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5.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6.xml" ContentType="application/vnd.openxmlformats-officedocument.wordprocessingml.footer+xml"/>
  <Override PartName="/word/header24.xml" ContentType="application/vnd.openxmlformats-officedocument.wordprocessingml.header+xml"/>
  <Override PartName="/word/footer7.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8.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9.xml" ContentType="application/vnd.openxmlformats-officedocument.wordprocessingml.footer+xml"/>
  <Override PartName="/word/header29.xml" ContentType="application/vnd.openxmlformats-officedocument.wordprocessingml.header+xml"/>
  <Override PartName="/word/footer10.xml" ContentType="application/vnd.openxmlformats-officedocument.wordprocessingml.footer+xml"/>
  <Override PartName="/word/header30.xml" ContentType="application/vnd.openxmlformats-officedocument.wordprocessingml.header+xml"/>
  <Override PartName="/word/footer11.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1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13.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14.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15.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footer16.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17.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18.xml" ContentType="application/vnd.openxmlformats-officedocument.wordprocessingml.footer+xml"/>
  <Override PartName="/word/header49.xml" ContentType="application/vnd.openxmlformats-officedocument.wordprocessingml.header+xml"/>
  <Override PartName="/word/footer19.xml" ContentType="application/vnd.openxmlformats-officedocument.wordprocessingml.footer+xml"/>
  <Override PartName="/word/header50.xml" ContentType="application/vnd.openxmlformats-officedocument.wordprocessingml.header+xml"/>
  <Override PartName="/word/footer20.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21.xml" ContentType="application/vnd.openxmlformats-officedocument.wordprocessingml.footer+xml"/>
  <Override PartName="/word/header5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264CF4" w14:textId="77777777" w:rsidR="004E41E8" w:rsidRPr="008B4109" w:rsidRDefault="00B93058" w:rsidP="004E41E8">
      <w:pPr>
        <w:pStyle w:val="a7"/>
        <w:spacing w:line="360" w:lineRule="auto"/>
        <w:rPr>
          <w:rFonts w:ascii="Arial" w:hAnsi="Arial" w:cs="Arial"/>
          <w:b/>
          <w:sz w:val="28"/>
          <w:szCs w:val="28"/>
        </w:rPr>
      </w:pPr>
      <w:r w:rsidRPr="007D2FC6">
        <w:rPr>
          <w:rFonts w:ascii="EuropeCondensedC" w:hAnsi="EuropeCondensedC"/>
          <w:noProof/>
          <w:sz w:val="20"/>
          <w:szCs w:val="20"/>
          <w:lang w:eastAsia="ru-RU"/>
        </w:rPr>
        <w:drawing>
          <wp:inline distT="0" distB="0" distL="0" distR="0" wp14:anchorId="7E482C15" wp14:editId="31D02E1F">
            <wp:extent cx="2165350" cy="612775"/>
            <wp:effectExtent l="0" t="0" r="0" b="0"/>
            <wp:docPr id="12" name="Рисунок 5" descr="Описание: 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C:\Users\Designer2\Desktop\Бланки РН-Ванкор.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5350" cy="612775"/>
                    </a:xfrm>
                    <a:prstGeom prst="rect">
                      <a:avLst/>
                    </a:prstGeom>
                    <a:noFill/>
                    <a:ln>
                      <a:noFill/>
                    </a:ln>
                  </pic:spPr>
                </pic:pic>
              </a:graphicData>
            </a:graphic>
          </wp:inline>
        </w:drawing>
      </w:r>
    </w:p>
    <w:p w14:paraId="1C62DF38" w14:textId="77777777" w:rsidR="006B5D60" w:rsidRDefault="006B5D60" w:rsidP="004E41E8">
      <w:pPr>
        <w:pStyle w:val="a7"/>
        <w:spacing w:line="360" w:lineRule="auto"/>
        <w:ind w:left="5390"/>
        <w:rPr>
          <w:rFonts w:ascii="Arial" w:hAnsi="Arial" w:cs="Arial"/>
          <w:b/>
          <w:sz w:val="20"/>
          <w:szCs w:val="20"/>
          <w:lang w:val="en-US"/>
        </w:rPr>
      </w:pPr>
    </w:p>
    <w:p w14:paraId="181A3220" w14:textId="77777777" w:rsidR="004E41E8" w:rsidRPr="00AC2A45" w:rsidRDefault="004E41E8" w:rsidP="004E41E8">
      <w:pPr>
        <w:pStyle w:val="a7"/>
        <w:spacing w:line="360" w:lineRule="auto"/>
        <w:ind w:left="5390"/>
        <w:rPr>
          <w:rFonts w:ascii="Arial" w:hAnsi="Arial" w:cs="Arial"/>
          <w:b/>
          <w:sz w:val="20"/>
          <w:szCs w:val="20"/>
        </w:rPr>
      </w:pPr>
      <w:r w:rsidRPr="00AC2A45">
        <w:rPr>
          <w:rFonts w:ascii="Arial" w:hAnsi="Arial" w:cs="Arial"/>
          <w:b/>
          <w:sz w:val="20"/>
          <w:szCs w:val="20"/>
        </w:rPr>
        <w:t>УТВЕРЖДЕН</w:t>
      </w:r>
    </w:p>
    <w:p w14:paraId="4001B3BE" w14:textId="77777777" w:rsidR="003217AB" w:rsidRPr="00E27CE4" w:rsidRDefault="003217AB" w:rsidP="003217AB">
      <w:pPr>
        <w:pStyle w:val="a7"/>
        <w:spacing w:line="360" w:lineRule="auto"/>
        <w:ind w:left="5387"/>
        <w:rPr>
          <w:rFonts w:ascii="Arial" w:hAnsi="Arial" w:cs="Arial"/>
          <w:b/>
          <w:sz w:val="20"/>
          <w:szCs w:val="20"/>
        </w:rPr>
      </w:pPr>
      <w:bookmarkStart w:id="0" w:name="_GoBack"/>
      <w:r w:rsidRPr="00E27CE4">
        <w:rPr>
          <w:rFonts w:ascii="Arial" w:hAnsi="Arial" w:cs="Arial"/>
          <w:b/>
          <w:sz w:val="20"/>
          <w:szCs w:val="20"/>
        </w:rPr>
        <w:t>Приказом ООО «РН-Ванкор»</w:t>
      </w:r>
    </w:p>
    <w:p w14:paraId="1C5949C1" w14:textId="6C33B3B7" w:rsidR="003217AB" w:rsidRPr="00E27CE4" w:rsidRDefault="003217AB" w:rsidP="003217AB">
      <w:pPr>
        <w:pStyle w:val="a7"/>
        <w:spacing w:line="360" w:lineRule="auto"/>
        <w:ind w:left="5387"/>
        <w:rPr>
          <w:rFonts w:ascii="Arial" w:hAnsi="Arial" w:cs="Arial"/>
          <w:b/>
          <w:sz w:val="20"/>
          <w:szCs w:val="20"/>
        </w:rPr>
      </w:pPr>
      <w:r w:rsidRPr="00E27CE4">
        <w:rPr>
          <w:rFonts w:ascii="Arial" w:hAnsi="Arial" w:cs="Arial"/>
          <w:b/>
          <w:sz w:val="20"/>
          <w:szCs w:val="20"/>
        </w:rPr>
        <w:t>от «</w:t>
      </w:r>
      <w:r w:rsidR="00D81609">
        <w:rPr>
          <w:rFonts w:ascii="Arial" w:hAnsi="Arial" w:cs="Arial"/>
          <w:b/>
          <w:sz w:val="20"/>
          <w:szCs w:val="20"/>
        </w:rPr>
        <w:t>27</w:t>
      </w:r>
      <w:r w:rsidR="00777756">
        <w:rPr>
          <w:rFonts w:ascii="Arial" w:hAnsi="Arial" w:cs="Arial"/>
          <w:b/>
          <w:sz w:val="20"/>
          <w:szCs w:val="20"/>
        </w:rPr>
        <w:t xml:space="preserve">» </w:t>
      </w:r>
      <w:r w:rsidR="00D81609">
        <w:rPr>
          <w:rFonts w:ascii="Arial" w:hAnsi="Arial" w:cs="Arial"/>
          <w:b/>
          <w:sz w:val="20"/>
          <w:szCs w:val="20"/>
        </w:rPr>
        <w:t>марта</w:t>
      </w:r>
      <w:r w:rsidR="00777756">
        <w:rPr>
          <w:rFonts w:ascii="Arial" w:hAnsi="Arial" w:cs="Arial"/>
          <w:b/>
          <w:sz w:val="20"/>
          <w:szCs w:val="20"/>
        </w:rPr>
        <w:t xml:space="preserve"> 202</w:t>
      </w:r>
      <w:r w:rsidR="00B33C8B">
        <w:rPr>
          <w:rFonts w:ascii="Arial" w:hAnsi="Arial" w:cs="Arial"/>
          <w:b/>
          <w:sz w:val="20"/>
          <w:szCs w:val="20"/>
        </w:rPr>
        <w:t>4</w:t>
      </w:r>
      <w:r w:rsidRPr="00E27CE4">
        <w:rPr>
          <w:rFonts w:ascii="Arial" w:hAnsi="Arial" w:cs="Arial"/>
          <w:b/>
          <w:sz w:val="20"/>
          <w:szCs w:val="20"/>
        </w:rPr>
        <w:t xml:space="preserve"> г. №</w:t>
      </w:r>
      <w:r w:rsidR="00D81609">
        <w:rPr>
          <w:rFonts w:ascii="Arial" w:hAnsi="Arial" w:cs="Arial"/>
          <w:b/>
          <w:sz w:val="20"/>
          <w:szCs w:val="20"/>
        </w:rPr>
        <w:t xml:space="preserve"> </w:t>
      </w:r>
      <w:r w:rsidR="00D81609" w:rsidRPr="00D81609">
        <w:rPr>
          <w:rFonts w:ascii="Arial" w:hAnsi="Arial" w:cs="Arial"/>
          <w:b/>
          <w:bCs/>
          <w:sz w:val="20"/>
          <w:szCs w:val="20"/>
        </w:rPr>
        <w:t>РНВ-121/лнд</w:t>
      </w:r>
    </w:p>
    <w:p w14:paraId="286F40C4" w14:textId="4F4EC71A" w:rsidR="003217AB" w:rsidRPr="00E27CE4" w:rsidRDefault="003217AB" w:rsidP="003217AB">
      <w:pPr>
        <w:pStyle w:val="a7"/>
        <w:spacing w:line="360" w:lineRule="auto"/>
        <w:ind w:left="5387"/>
        <w:rPr>
          <w:rFonts w:ascii="Arial" w:hAnsi="Arial" w:cs="Arial"/>
          <w:b/>
          <w:sz w:val="20"/>
          <w:szCs w:val="20"/>
        </w:rPr>
      </w:pPr>
      <w:r w:rsidRPr="00E27CE4">
        <w:rPr>
          <w:rFonts w:ascii="Arial" w:hAnsi="Arial" w:cs="Arial"/>
          <w:b/>
          <w:sz w:val="20"/>
          <w:szCs w:val="20"/>
        </w:rPr>
        <w:t>Введен в действие с «</w:t>
      </w:r>
      <w:r w:rsidR="00D81609">
        <w:rPr>
          <w:rFonts w:ascii="Arial" w:hAnsi="Arial" w:cs="Arial"/>
          <w:b/>
          <w:sz w:val="20"/>
          <w:szCs w:val="20"/>
        </w:rPr>
        <w:t xml:space="preserve">27» марта </w:t>
      </w:r>
      <w:r w:rsidR="00777756">
        <w:rPr>
          <w:rFonts w:ascii="Arial" w:hAnsi="Arial" w:cs="Arial"/>
          <w:b/>
          <w:sz w:val="20"/>
          <w:szCs w:val="20"/>
        </w:rPr>
        <w:t>202</w:t>
      </w:r>
      <w:r w:rsidR="00B33C8B">
        <w:rPr>
          <w:rFonts w:ascii="Arial" w:hAnsi="Arial" w:cs="Arial"/>
          <w:b/>
          <w:sz w:val="20"/>
          <w:szCs w:val="20"/>
        </w:rPr>
        <w:t>4</w:t>
      </w:r>
      <w:r w:rsidRPr="00E27CE4">
        <w:rPr>
          <w:rFonts w:ascii="Arial" w:hAnsi="Arial" w:cs="Arial"/>
          <w:b/>
          <w:sz w:val="20"/>
          <w:szCs w:val="20"/>
        </w:rPr>
        <w:t xml:space="preserve"> г.</w:t>
      </w:r>
    </w:p>
    <w:bookmarkEnd w:id="0"/>
    <w:p w14:paraId="4F1455E6" w14:textId="77777777" w:rsidR="00035D5A" w:rsidRPr="00E27CE4" w:rsidRDefault="00035D5A" w:rsidP="00035D5A">
      <w:pPr>
        <w:pStyle w:val="a7"/>
        <w:spacing w:line="360" w:lineRule="auto"/>
        <w:ind w:left="5390"/>
        <w:rPr>
          <w:rFonts w:ascii="Arial" w:hAnsi="Arial" w:cs="Arial"/>
          <w:b/>
          <w:sz w:val="20"/>
          <w:szCs w:val="20"/>
        </w:rPr>
      </w:pPr>
    </w:p>
    <w:p w14:paraId="5A304952" w14:textId="77777777" w:rsidR="004E41E8" w:rsidRPr="00E27CE4" w:rsidRDefault="004E41E8" w:rsidP="004E41E8">
      <w:pPr>
        <w:pStyle w:val="a7"/>
        <w:spacing w:line="360" w:lineRule="auto"/>
        <w:ind w:left="5390"/>
        <w:rPr>
          <w:rFonts w:ascii="Arial" w:hAnsi="Arial" w:cs="Arial"/>
          <w:b/>
          <w:sz w:val="20"/>
          <w:szCs w:val="20"/>
        </w:rPr>
      </w:pPr>
    </w:p>
    <w:p w14:paraId="0979B6CB" w14:textId="77777777" w:rsidR="004E41E8" w:rsidRPr="00E27CE4" w:rsidRDefault="004E41E8" w:rsidP="004E41E8">
      <w:pPr>
        <w:rPr>
          <w:rFonts w:ascii="EuropeCondensedC" w:hAnsi="EuropeCondensedC"/>
          <w:sz w:val="20"/>
          <w:szCs w:val="20"/>
        </w:rPr>
      </w:pPr>
    </w:p>
    <w:p w14:paraId="1D6641B8" w14:textId="77777777" w:rsidR="004E41E8" w:rsidRPr="00E27CE4" w:rsidRDefault="004E41E8" w:rsidP="004E41E8">
      <w:pPr>
        <w:rPr>
          <w:rFonts w:ascii="EuropeDemiC" w:hAnsi="EuropeDemiC"/>
          <w:sz w:val="20"/>
          <w:szCs w:val="20"/>
        </w:rPr>
      </w:pPr>
    </w:p>
    <w:p w14:paraId="76F3FD9E" w14:textId="77777777" w:rsidR="004E41E8" w:rsidRPr="00E27CE4" w:rsidRDefault="004E41E8" w:rsidP="004E41E8">
      <w:pPr>
        <w:rPr>
          <w:rFonts w:ascii="EuropeDemiC" w:hAnsi="EuropeDemiC"/>
          <w:sz w:val="20"/>
          <w:szCs w:val="20"/>
        </w:rPr>
      </w:pPr>
    </w:p>
    <w:p w14:paraId="09558512" w14:textId="77777777" w:rsidR="004E41E8" w:rsidRPr="00E27CE4" w:rsidRDefault="004E41E8" w:rsidP="004E41E8">
      <w:pPr>
        <w:rPr>
          <w:rFonts w:ascii="EuropeDemiC" w:hAnsi="EuropeDemiC"/>
          <w:sz w:val="20"/>
          <w:szCs w:val="20"/>
        </w:rPr>
      </w:pPr>
    </w:p>
    <w:p w14:paraId="30DEC1F5" w14:textId="77777777" w:rsidR="004E41E8" w:rsidRPr="00E27CE4" w:rsidRDefault="004E41E8" w:rsidP="004E41E8">
      <w:pPr>
        <w:rPr>
          <w:rFonts w:ascii="EuropeDemiC" w:hAnsi="EuropeDemiC"/>
          <w:sz w:val="20"/>
          <w:szCs w:val="20"/>
        </w:rPr>
      </w:pPr>
    </w:p>
    <w:p w14:paraId="6CC3933E" w14:textId="77777777" w:rsidR="004E41E8" w:rsidRPr="00E27CE4" w:rsidRDefault="004E41E8" w:rsidP="004E41E8">
      <w:pPr>
        <w:rPr>
          <w:rFonts w:ascii="EuropeDemiC" w:hAnsi="EuropeDemiC"/>
          <w:sz w:val="20"/>
          <w:szCs w:val="20"/>
        </w:rPr>
      </w:pPr>
    </w:p>
    <w:p w14:paraId="25F4970E" w14:textId="77777777" w:rsidR="004E41E8" w:rsidRPr="00E27CE4" w:rsidRDefault="004E41E8" w:rsidP="004E41E8">
      <w:pPr>
        <w:rPr>
          <w:rFonts w:ascii="EuropeDemiC" w:hAnsi="EuropeDemiC"/>
          <w:sz w:val="20"/>
          <w:szCs w:val="20"/>
        </w:rPr>
      </w:pPr>
    </w:p>
    <w:p w14:paraId="3353AC5C" w14:textId="77777777" w:rsidR="004E41E8" w:rsidRPr="00E27CE4" w:rsidRDefault="004E41E8" w:rsidP="004E41E8">
      <w:pPr>
        <w:rPr>
          <w:rFonts w:ascii="EuropeDemiC" w:hAnsi="EuropeDemiC"/>
          <w:sz w:val="20"/>
          <w:szCs w:val="20"/>
        </w:rPr>
      </w:pPr>
    </w:p>
    <w:p w14:paraId="2C0808B6" w14:textId="77777777" w:rsidR="00AC2A45" w:rsidRPr="00E27CE4" w:rsidRDefault="00AC2A45" w:rsidP="00AC2A45">
      <w:pPr>
        <w:jc w:val="center"/>
        <w:rPr>
          <w:rFonts w:ascii="Arial" w:hAnsi="Arial" w:cs="Arial"/>
          <w:b/>
          <w:sz w:val="20"/>
          <w:szCs w:val="20"/>
        </w:rPr>
      </w:pPr>
    </w:p>
    <w:p w14:paraId="4B42E5F0" w14:textId="77777777" w:rsidR="00AC2A45" w:rsidRPr="00E27CE4" w:rsidRDefault="00AC2A45" w:rsidP="00AC2A45">
      <w:pPr>
        <w:jc w:val="cente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AC2A45" w:rsidRPr="0084209F" w14:paraId="1240E2E1" w14:textId="77777777" w:rsidTr="00297E09">
        <w:trPr>
          <w:trHeight w:val="356"/>
          <w:jc w:val="center"/>
        </w:trPr>
        <w:tc>
          <w:tcPr>
            <w:tcW w:w="5000" w:type="pct"/>
            <w:tcBorders>
              <w:bottom w:val="single" w:sz="12" w:space="0" w:color="FFD200"/>
            </w:tcBorders>
          </w:tcPr>
          <w:p w14:paraId="607C0E63" w14:textId="77777777" w:rsidR="00AC2A45" w:rsidRPr="005A453A" w:rsidRDefault="003217AB" w:rsidP="001F2772">
            <w:pPr>
              <w:jc w:val="center"/>
              <w:rPr>
                <w:rFonts w:ascii="Arial" w:hAnsi="Arial" w:cs="Arial"/>
                <w:b/>
                <w:spacing w:val="-4"/>
                <w:sz w:val="26"/>
                <w:szCs w:val="26"/>
              </w:rPr>
            </w:pPr>
            <w:r w:rsidRPr="00E27CE4">
              <w:rPr>
                <w:rFonts w:ascii="Arial" w:hAnsi="Arial" w:cs="Arial"/>
                <w:b/>
                <w:sz w:val="26"/>
                <w:szCs w:val="26"/>
              </w:rPr>
              <w:t>РЕГЛАМЕНТ БИЗНЕС-ПРОЦЕССА ООО «РН-ВАНКОР»</w:t>
            </w:r>
          </w:p>
        </w:tc>
      </w:tr>
    </w:tbl>
    <w:p w14:paraId="5E4C8F54" w14:textId="77777777" w:rsidR="00AC2A45" w:rsidRPr="005A453A" w:rsidRDefault="006E4EEE" w:rsidP="005A453A">
      <w:pPr>
        <w:pStyle w:val="a3"/>
        <w:spacing w:after="720"/>
        <w:jc w:val="center"/>
        <w:rPr>
          <w:sz w:val="32"/>
          <w:szCs w:val="32"/>
        </w:rPr>
      </w:pPr>
      <w:r w:rsidRPr="005A453A">
        <w:rPr>
          <w:rFonts w:ascii="Arial" w:hAnsi="Arial" w:cs="Arial"/>
          <w:b/>
          <w:spacing w:val="-4"/>
          <w:sz w:val="32"/>
          <w:szCs w:val="32"/>
        </w:rPr>
        <w:t>ОРГАНИЗАЦИ</w:t>
      </w:r>
      <w:r w:rsidR="00E7613E">
        <w:rPr>
          <w:rFonts w:ascii="Arial" w:hAnsi="Arial" w:cs="Arial"/>
          <w:b/>
          <w:spacing w:val="-4"/>
          <w:sz w:val="32"/>
          <w:szCs w:val="32"/>
        </w:rPr>
        <w:t>Я</w:t>
      </w:r>
      <w:r w:rsidRPr="005A453A">
        <w:rPr>
          <w:rFonts w:ascii="Arial" w:hAnsi="Arial" w:cs="Arial"/>
          <w:b/>
          <w:spacing w:val="-4"/>
          <w:sz w:val="32"/>
          <w:szCs w:val="32"/>
        </w:rPr>
        <w:t xml:space="preserve"> </w:t>
      </w:r>
      <w:r w:rsidR="00E7613E">
        <w:rPr>
          <w:rFonts w:ascii="Arial" w:hAnsi="Arial" w:cs="Arial"/>
          <w:b/>
          <w:spacing w:val="-4"/>
          <w:sz w:val="32"/>
          <w:szCs w:val="32"/>
        </w:rPr>
        <w:t xml:space="preserve">РАБОТЫ </w:t>
      </w:r>
      <w:r w:rsidR="00DF570B" w:rsidRPr="00DF570B">
        <w:rPr>
          <w:rFonts w:ascii="Arial" w:hAnsi="Arial" w:cs="Arial"/>
          <w:b/>
          <w:spacing w:val="-4"/>
          <w:sz w:val="32"/>
          <w:szCs w:val="32"/>
        </w:rPr>
        <w:t>БУРОВО</w:t>
      </w:r>
      <w:r w:rsidR="00DF570B">
        <w:rPr>
          <w:rFonts w:ascii="Arial" w:hAnsi="Arial" w:cs="Arial"/>
          <w:b/>
          <w:spacing w:val="-4"/>
          <w:sz w:val="32"/>
          <w:szCs w:val="32"/>
        </w:rPr>
        <w:t>ГО</w:t>
      </w:r>
      <w:r w:rsidR="00DF570B" w:rsidRPr="00DF570B">
        <w:rPr>
          <w:rFonts w:ascii="Arial" w:hAnsi="Arial" w:cs="Arial"/>
          <w:b/>
          <w:spacing w:val="-4"/>
          <w:sz w:val="32"/>
          <w:szCs w:val="32"/>
        </w:rPr>
        <w:t xml:space="preserve"> СУПЕРВАЙЗЕР</w:t>
      </w:r>
      <w:r w:rsidR="00DF570B">
        <w:rPr>
          <w:rFonts w:ascii="Arial" w:hAnsi="Arial" w:cs="Arial"/>
          <w:b/>
          <w:spacing w:val="-4"/>
          <w:sz w:val="32"/>
          <w:szCs w:val="32"/>
        </w:rPr>
        <w:t>А</w:t>
      </w:r>
      <w:r w:rsidR="00E7613E">
        <w:rPr>
          <w:rFonts w:ascii="Arial" w:hAnsi="Arial" w:cs="Arial"/>
          <w:b/>
          <w:spacing w:val="-4"/>
          <w:sz w:val="32"/>
          <w:szCs w:val="32"/>
        </w:rPr>
        <w:t xml:space="preserve"> НА </w:t>
      </w:r>
      <w:r w:rsidRPr="005A453A">
        <w:rPr>
          <w:rFonts w:ascii="Arial" w:hAnsi="Arial" w:cs="Arial"/>
          <w:b/>
          <w:spacing w:val="-4"/>
          <w:sz w:val="32"/>
          <w:szCs w:val="32"/>
        </w:rPr>
        <w:t>ОБЪЕКТАХ ОБЩЕСТВА ПРИ СТРОИТЕ</w:t>
      </w:r>
      <w:r w:rsidR="005A0BB7" w:rsidRPr="005A453A">
        <w:rPr>
          <w:rFonts w:ascii="Arial" w:hAnsi="Arial" w:cs="Arial"/>
          <w:b/>
          <w:spacing w:val="-4"/>
          <w:sz w:val="32"/>
          <w:szCs w:val="32"/>
        </w:rPr>
        <w:t xml:space="preserve">ЛЬСТВЕ СКВАЖИН И </w:t>
      </w:r>
      <w:r w:rsidR="005722CC" w:rsidRPr="005A453A">
        <w:rPr>
          <w:rFonts w:ascii="Arial" w:hAnsi="Arial" w:cs="Arial"/>
          <w:b/>
          <w:spacing w:val="-4"/>
          <w:sz w:val="32"/>
          <w:szCs w:val="32"/>
        </w:rPr>
        <w:t>ЗАРЕЗКЕ БОКОВЫХ СТВОЛОВ</w:t>
      </w:r>
      <w:r w:rsidRPr="005A453A">
        <w:rPr>
          <w:rFonts w:ascii="Arial" w:hAnsi="Arial" w:cs="Arial"/>
          <w:b/>
          <w:spacing w:val="-4"/>
          <w:sz w:val="32"/>
          <w:szCs w:val="32"/>
        </w:rPr>
        <w:t xml:space="preserve"> </w:t>
      </w:r>
      <w:r w:rsidR="00297F1C" w:rsidRPr="005A453A">
        <w:rPr>
          <w:rFonts w:ascii="Arial" w:hAnsi="Arial" w:cs="Arial"/>
          <w:b/>
          <w:spacing w:val="-4"/>
          <w:sz w:val="32"/>
          <w:szCs w:val="32"/>
        </w:rPr>
        <w:t>НА СУШЕ</w:t>
      </w:r>
    </w:p>
    <w:p w14:paraId="3A236F32" w14:textId="77777777" w:rsidR="00C76BF8" w:rsidRPr="0081155C" w:rsidRDefault="00C76BF8" w:rsidP="005A453A">
      <w:pPr>
        <w:spacing w:after="480"/>
        <w:jc w:val="center"/>
        <w:rPr>
          <w:rFonts w:ascii="Arial" w:hAnsi="Arial" w:cs="Arial"/>
          <w:b/>
          <w:sz w:val="16"/>
          <w:szCs w:val="16"/>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E27CE4">
        <w:rPr>
          <w:rFonts w:ascii="Arial" w:hAnsi="Arial" w:cs="Arial"/>
          <w:b/>
          <w:snapToGrid w:val="0"/>
        </w:rPr>
        <w:t>№</w:t>
      </w:r>
      <w:bookmarkEnd w:id="1"/>
      <w:bookmarkEnd w:id="2"/>
      <w:bookmarkEnd w:id="3"/>
      <w:bookmarkEnd w:id="4"/>
      <w:bookmarkEnd w:id="5"/>
      <w:bookmarkEnd w:id="6"/>
      <w:bookmarkEnd w:id="7"/>
      <w:bookmarkEnd w:id="8"/>
      <w:bookmarkEnd w:id="9"/>
      <w:r w:rsidR="007B7127" w:rsidRPr="00E27CE4">
        <w:rPr>
          <w:rFonts w:ascii="Arial" w:hAnsi="Arial" w:cs="Arial"/>
          <w:b/>
          <w:snapToGrid w:val="0"/>
        </w:rPr>
        <w:t xml:space="preserve"> </w:t>
      </w:r>
      <w:r w:rsidR="00E27CE4" w:rsidRPr="0081155C">
        <w:rPr>
          <w:rFonts w:ascii="Arial" w:hAnsi="Arial" w:cs="Arial"/>
          <w:b/>
          <w:snapToGrid w:val="0"/>
        </w:rPr>
        <w:t>П2-10 РГБП-0001 ЮЛ-583</w:t>
      </w:r>
    </w:p>
    <w:p w14:paraId="7C6D974B" w14:textId="77777777" w:rsidR="00AC2A45" w:rsidRDefault="00AC2A45" w:rsidP="00AC2A45">
      <w:pPr>
        <w:jc w:val="center"/>
        <w:rPr>
          <w:rFonts w:ascii="Arial" w:hAnsi="Arial" w:cs="Arial"/>
          <w:b/>
          <w:sz w:val="20"/>
          <w:szCs w:val="20"/>
        </w:rPr>
      </w:pPr>
      <w:r w:rsidRPr="0081155C">
        <w:rPr>
          <w:rFonts w:ascii="Arial" w:hAnsi="Arial" w:cs="Arial"/>
          <w:b/>
          <w:sz w:val="20"/>
          <w:szCs w:val="20"/>
        </w:rPr>
        <w:t xml:space="preserve">ВЕРСИЯ </w:t>
      </w:r>
      <w:r w:rsidR="006F14E2" w:rsidRPr="0081155C">
        <w:rPr>
          <w:rFonts w:ascii="Arial" w:hAnsi="Arial" w:cs="Arial"/>
          <w:b/>
          <w:sz w:val="20"/>
          <w:szCs w:val="20"/>
        </w:rPr>
        <w:t>2</w:t>
      </w:r>
      <w:r w:rsidR="00AF1029">
        <w:rPr>
          <w:rFonts w:ascii="Arial" w:hAnsi="Arial" w:cs="Arial"/>
          <w:b/>
          <w:sz w:val="20"/>
          <w:szCs w:val="20"/>
        </w:rPr>
        <w:t xml:space="preserve"> </w:t>
      </w:r>
    </w:p>
    <w:p w14:paraId="1352190D" w14:textId="77777777" w:rsidR="0063752B" w:rsidRPr="008865F9" w:rsidRDefault="0063752B" w:rsidP="0063752B">
      <w:pPr>
        <w:jc w:val="center"/>
        <w:rPr>
          <w:szCs w:val="24"/>
        </w:rPr>
      </w:pPr>
    </w:p>
    <w:p w14:paraId="4F97C47D" w14:textId="77777777" w:rsidR="0063752B" w:rsidRPr="00A66470" w:rsidRDefault="0063752B" w:rsidP="00AC2A45">
      <w:pPr>
        <w:jc w:val="center"/>
        <w:rPr>
          <w:rFonts w:ascii="Arial" w:hAnsi="Arial" w:cs="Arial"/>
          <w:color w:val="808080"/>
          <w:sz w:val="20"/>
          <w:szCs w:val="20"/>
        </w:rPr>
      </w:pPr>
    </w:p>
    <w:p w14:paraId="0C59D52B" w14:textId="77777777" w:rsidR="004E41E8" w:rsidRDefault="004E41E8" w:rsidP="004E41E8">
      <w:pPr>
        <w:jc w:val="center"/>
      </w:pPr>
    </w:p>
    <w:p w14:paraId="6D53795B" w14:textId="77777777" w:rsidR="00035D5A" w:rsidRDefault="00035D5A" w:rsidP="004E41E8">
      <w:pPr>
        <w:jc w:val="center"/>
      </w:pPr>
    </w:p>
    <w:p w14:paraId="366394BD" w14:textId="77777777" w:rsidR="00035D5A" w:rsidRDefault="00035D5A" w:rsidP="004E41E8">
      <w:pPr>
        <w:jc w:val="center"/>
      </w:pPr>
    </w:p>
    <w:p w14:paraId="254DFA18" w14:textId="77777777" w:rsidR="00035D5A" w:rsidRPr="009E7FEB" w:rsidRDefault="00035D5A" w:rsidP="004E41E8">
      <w:pPr>
        <w:jc w:val="center"/>
        <w:rPr>
          <w:rFonts w:ascii="Arial" w:hAnsi="Arial" w:cs="Arial"/>
          <w:b/>
          <w:sz w:val="16"/>
          <w:szCs w:val="16"/>
        </w:rPr>
      </w:pPr>
    </w:p>
    <w:p w14:paraId="3B801F9E" w14:textId="77777777" w:rsidR="004D2A0F" w:rsidRPr="004D2A0F" w:rsidRDefault="004D2A0F" w:rsidP="004D2A0F">
      <w:pPr>
        <w:jc w:val="center"/>
        <w:rPr>
          <w:rFonts w:ascii="Arial" w:hAnsi="Arial" w:cs="Arial"/>
          <w:sz w:val="20"/>
          <w:szCs w:val="20"/>
        </w:rPr>
      </w:pPr>
    </w:p>
    <w:p w14:paraId="3D49D361" w14:textId="77777777" w:rsidR="004D2A0F" w:rsidRPr="004D2A0F" w:rsidRDefault="004D2A0F" w:rsidP="004D2A0F">
      <w:pPr>
        <w:jc w:val="center"/>
        <w:rPr>
          <w:rFonts w:ascii="Arial" w:hAnsi="Arial" w:cs="Arial"/>
          <w:sz w:val="20"/>
          <w:szCs w:val="20"/>
        </w:rPr>
      </w:pPr>
    </w:p>
    <w:p w14:paraId="543F080E" w14:textId="77777777" w:rsidR="004D2A0F" w:rsidRPr="004D2A0F" w:rsidRDefault="004D2A0F" w:rsidP="004D2A0F">
      <w:pPr>
        <w:jc w:val="center"/>
        <w:rPr>
          <w:rFonts w:ascii="Arial" w:hAnsi="Arial" w:cs="Arial"/>
          <w:b/>
          <w:sz w:val="16"/>
          <w:szCs w:val="16"/>
        </w:rPr>
      </w:pPr>
    </w:p>
    <w:p w14:paraId="1124D66F" w14:textId="77777777" w:rsidR="004D2A0F" w:rsidRDefault="004D2A0F" w:rsidP="004D2A0F">
      <w:pPr>
        <w:jc w:val="center"/>
        <w:rPr>
          <w:rFonts w:ascii="Arial" w:hAnsi="Arial" w:cs="Arial"/>
          <w:b/>
          <w:sz w:val="16"/>
          <w:szCs w:val="16"/>
        </w:rPr>
      </w:pPr>
    </w:p>
    <w:p w14:paraId="4D430F87" w14:textId="77777777" w:rsidR="00125B49" w:rsidRDefault="00125B49" w:rsidP="004D2A0F">
      <w:pPr>
        <w:jc w:val="center"/>
        <w:rPr>
          <w:rFonts w:ascii="Arial" w:hAnsi="Arial" w:cs="Arial"/>
          <w:b/>
          <w:sz w:val="16"/>
          <w:szCs w:val="16"/>
        </w:rPr>
      </w:pPr>
    </w:p>
    <w:p w14:paraId="20B79885" w14:textId="77777777" w:rsidR="00125B49" w:rsidRDefault="00125B49" w:rsidP="004D2A0F">
      <w:pPr>
        <w:jc w:val="center"/>
        <w:rPr>
          <w:rFonts w:ascii="Arial" w:hAnsi="Arial" w:cs="Arial"/>
          <w:b/>
          <w:sz w:val="16"/>
          <w:szCs w:val="16"/>
        </w:rPr>
      </w:pPr>
    </w:p>
    <w:p w14:paraId="3E62DE10" w14:textId="77777777" w:rsidR="00125B49" w:rsidRDefault="00125B49" w:rsidP="004D2A0F">
      <w:pPr>
        <w:jc w:val="center"/>
        <w:rPr>
          <w:rFonts w:ascii="Arial" w:hAnsi="Arial" w:cs="Arial"/>
          <w:b/>
          <w:sz w:val="16"/>
          <w:szCs w:val="16"/>
        </w:rPr>
      </w:pPr>
    </w:p>
    <w:p w14:paraId="71EDEB0B" w14:textId="77777777" w:rsidR="00125B49" w:rsidRDefault="00125B49" w:rsidP="004D2A0F">
      <w:pPr>
        <w:jc w:val="center"/>
        <w:rPr>
          <w:rFonts w:ascii="Arial" w:hAnsi="Arial" w:cs="Arial"/>
          <w:b/>
          <w:sz w:val="16"/>
          <w:szCs w:val="16"/>
        </w:rPr>
      </w:pPr>
    </w:p>
    <w:p w14:paraId="4F5F0007" w14:textId="77777777" w:rsidR="00125B49" w:rsidRDefault="00125B49" w:rsidP="004D2A0F">
      <w:pPr>
        <w:jc w:val="center"/>
        <w:rPr>
          <w:rFonts w:ascii="Arial" w:hAnsi="Arial" w:cs="Arial"/>
          <w:b/>
          <w:sz w:val="16"/>
          <w:szCs w:val="16"/>
        </w:rPr>
      </w:pPr>
    </w:p>
    <w:p w14:paraId="0A90F047" w14:textId="77777777" w:rsidR="00125B49" w:rsidRPr="004D2A0F" w:rsidRDefault="00125B49" w:rsidP="004D2A0F">
      <w:pPr>
        <w:jc w:val="center"/>
        <w:rPr>
          <w:rFonts w:ascii="Arial" w:hAnsi="Arial" w:cs="Arial"/>
          <w:b/>
          <w:sz w:val="16"/>
          <w:szCs w:val="16"/>
        </w:rPr>
      </w:pPr>
    </w:p>
    <w:p w14:paraId="755E7E33" w14:textId="77777777" w:rsidR="004D2A0F" w:rsidRPr="004D2A0F" w:rsidRDefault="004D2A0F" w:rsidP="004D2A0F">
      <w:pPr>
        <w:jc w:val="center"/>
        <w:rPr>
          <w:rFonts w:ascii="Arial" w:hAnsi="Arial" w:cs="Arial"/>
          <w:b/>
          <w:sz w:val="16"/>
          <w:szCs w:val="16"/>
        </w:rPr>
      </w:pPr>
    </w:p>
    <w:p w14:paraId="451C6363" w14:textId="77777777" w:rsidR="004D2A0F" w:rsidRPr="004D2A0F" w:rsidRDefault="004D2A0F" w:rsidP="004D2A0F">
      <w:pPr>
        <w:jc w:val="center"/>
        <w:rPr>
          <w:rFonts w:ascii="Arial" w:hAnsi="Arial" w:cs="Arial"/>
          <w:b/>
          <w:sz w:val="16"/>
          <w:szCs w:val="16"/>
        </w:rPr>
      </w:pPr>
    </w:p>
    <w:p w14:paraId="6D1DA65A" w14:textId="77777777" w:rsidR="004D2A0F" w:rsidRPr="004D2A0F" w:rsidRDefault="004D2A0F" w:rsidP="004D2A0F">
      <w:pPr>
        <w:jc w:val="center"/>
        <w:rPr>
          <w:rFonts w:ascii="Arial" w:hAnsi="Arial" w:cs="Arial"/>
          <w:b/>
          <w:sz w:val="16"/>
          <w:szCs w:val="16"/>
        </w:rPr>
      </w:pPr>
    </w:p>
    <w:p w14:paraId="2583BF49" w14:textId="77777777" w:rsidR="004E41E8" w:rsidRPr="00DB5CB4" w:rsidRDefault="004E41E8" w:rsidP="003217AB">
      <w:pPr>
        <w:rPr>
          <w:rFonts w:ascii="Arial" w:hAnsi="Arial" w:cs="Arial"/>
          <w:b/>
          <w:sz w:val="16"/>
          <w:szCs w:val="16"/>
        </w:rPr>
      </w:pPr>
    </w:p>
    <w:p w14:paraId="4A4E1F46" w14:textId="77777777" w:rsidR="004E41E8" w:rsidRPr="006061D0" w:rsidRDefault="004E41E8" w:rsidP="004E41E8">
      <w:pPr>
        <w:jc w:val="center"/>
        <w:rPr>
          <w:rFonts w:ascii="Arial" w:hAnsi="Arial" w:cs="Arial"/>
          <w:b/>
          <w:sz w:val="16"/>
          <w:szCs w:val="16"/>
        </w:rPr>
      </w:pPr>
    </w:p>
    <w:p w14:paraId="32128C68" w14:textId="77777777" w:rsidR="004E41E8" w:rsidRPr="006061D0" w:rsidRDefault="004E41E8" w:rsidP="004E41E8">
      <w:pPr>
        <w:jc w:val="center"/>
        <w:rPr>
          <w:rFonts w:ascii="Arial" w:hAnsi="Arial" w:cs="Arial"/>
          <w:b/>
          <w:sz w:val="16"/>
          <w:szCs w:val="16"/>
        </w:rPr>
      </w:pPr>
    </w:p>
    <w:p w14:paraId="0CA152AB" w14:textId="77777777" w:rsidR="004E41E8" w:rsidRDefault="004E41E8" w:rsidP="004E41E8">
      <w:pPr>
        <w:jc w:val="center"/>
        <w:rPr>
          <w:rFonts w:ascii="Arial" w:hAnsi="Arial" w:cs="Arial"/>
          <w:b/>
          <w:sz w:val="16"/>
          <w:szCs w:val="16"/>
        </w:rPr>
      </w:pPr>
    </w:p>
    <w:p w14:paraId="23ED1847" w14:textId="77777777" w:rsidR="005A453A" w:rsidRPr="006061D0" w:rsidRDefault="005A453A" w:rsidP="004E41E8">
      <w:pPr>
        <w:jc w:val="center"/>
        <w:rPr>
          <w:rFonts w:ascii="Arial" w:hAnsi="Arial" w:cs="Arial"/>
          <w:b/>
          <w:sz w:val="16"/>
          <w:szCs w:val="16"/>
        </w:rPr>
      </w:pPr>
    </w:p>
    <w:p w14:paraId="59C9316F" w14:textId="77777777" w:rsidR="004E41E8" w:rsidRPr="009E7FEB" w:rsidRDefault="004E41E8" w:rsidP="004E41E8">
      <w:pPr>
        <w:jc w:val="center"/>
        <w:rPr>
          <w:rFonts w:ascii="Arial" w:hAnsi="Arial" w:cs="Arial"/>
          <w:b/>
          <w:sz w:val="16"/>
          <w:szCs w:val="16"/>
        </w:rPr>
      </w:pPr>
    </w:p>
    <w:p w14:paraId="167A60C5" w14:textId="77777777" w:rsidR="004E41E8" w:rsidRPr="00DB5CB4" w:rsidRDefault="004E41E8" w:rsidP="003217AB">
      <w:pPr>
        <w:jc w:val="center"/>
        <w:rPr>
          <w:rFonts w:ascii="Arial" w:hAnsi="Arial" w:cs="Arial"/>
          <w:b/>
          <w:sz w:val="18"/>
          <w:szCs w:val="18"/>
        </w:rPr>
      </w:pPr>
      <w:r>
        <w:rPr>
          <w:rFonts w:ascii="Arial" w:hAnsi="Arial" w:cs="Arial"/>
          <w:b/>
          <w:sz w:val="18"/>
          <w:szCs w:val="18"/>
        </w:rPr>
        <w:t>г. КРАСНОЯРСК</w:t>
      </w:r>
    </w:p>
    <w:p w14:paraId="6FDF1930" w14:textId="48B95D47" w:rsidR="004E41E8" w:rsidRPr="00AC2A45" w:rsidRDefault="004E41E8" w:rsidP="003217AB">
      <w:pPr>
        <w:jc w:val="center"/>
        <w:rPr>
          <w:rFonts w:ascii="Arial" w:hAnsi="Arial" w:cs="Arial"/>
          <w:b/>
          <w:sz w:val="18"/>
          <w:szCs w:val="18"/>
        </w:rPr>
        <w:sectPr w:rsidR="004E41E8" w:rsidRPr="00AC2A45" w:rsidSect="005A453A">
          <w:headerReference w:type="even" r:id="rId9"/>
          <w:headerReference w:type="default" r:id="rId10"/>
          <w:footerReference w:type="default" r:id="rId11"/>
          <w:footerReference w:type="first" r:id="rId12"/>
          <w:pgSz w:w="11906" w:h="16838" w:code="9"/>
          <w:pgMar w:top="567" w:right="1021" w:bottom="232" w:left="1247" w:header="737" w:footer="680" w:gutter="0"/>
          <w:cols w:space="708"/>
          <w:titlePg/>
          <w:docGrid w:linePitch="360"/>
        </w:sectPr>
      </w:pPr>
      <w:r w:rsidRPr="00777756">
        <w:rPr>
          <w:rFonts w:ascii="Arial" w:hAnsi="Arial" w:cs="Arial"/>
          <w:b/>
          <w:sz w:val="18"/>
          <w:szCs w:val="18"/>
        </w:rPr>
        <w:t>20</w:t>
      </w:r>
      <w:r w:rsidR="005A453A" w:rsidRPr="00777756">
        <w:rPr>
          <w:rFonts w:ascii="Arial" w:hAnsi="Arial" w:cs="Arial"/>
          <w:b/>
          <w:sz w:val="18"/>
          <w:szCs w:val="18"/>
        </w:rPr>
        <w:t>2</w:t>
      </w:r>
      <w:r w:rsidR="00B33C8B">
        <w:rPr>
          <w:rFonts w:ascii="Arial" w:hAnsi="Arial" w:cs="Arial"/>
          <w:b/>
          <w:sz w:val="18"/>
          <w:szCs w:val="18"/>
        </w:rPr>
        <w:t>4</w:t>
      </w:r>
    </w:p>
    <w:p w14:paraId="5CD64C68" w14:textId="77777777" w:rsidR="009366CE" w:rsidRDefault="004256A3" w:rsidP="00AD52F8">
      <w:pPr>
        <w:spacing w:after="240"/>
        <w:rPr>
          <w:rFonts w:ascii="Arial" w:hAnsi="Arial" w:cs="Arial"/>
          <w:b/>
          <w:caps/>
          <w:sz w:val="32"/>
          <w:szCs w:val="32"/>
        </w:rPr>
      </w:pPr>
      <w:bookmarkStart w:id="10" w:name="_Toc286668714"/>
      <w:bookmarkStart w:id="11" w:name="_Toc286668798"/>
      <w:bookmarkStart w:id="12" w:name="_Toc286679744"/>
      <w:bookmarkStart w:id="13" w:name="_Toc287611791"/>
      <w:bookmarkStart w:id="14" w:name="_Toc347390753"/>
      <w:r w:rsidRPr="0097706D">
        <w:rPr>
          <w:rFonts w:ascii="Arial" w:hAnsi="Arial" w:cs="Arial"/>
          <w:b/>
          <w:caps/>
          <w:sz w:val="32"/>
          <w:szCs w:val="32"/>
        </w:rPr>
        <w:lastRenderedPageBreak/>
        <w:t>Содержание</w:t>
      </w:r>
      <w:bookmarkEnd w:id="10"/>
      <w:bookmarkEnd w:id="11"/>
      <w:bookmarkEnd w:id="12"/>
      <w:bookmarkEnd w:id="13"/>
      <w:bookmarkEnd w:id="14"/>
    </w:p>
    <w:p w14:paraId="243E294B" w14:textId="66A50D0A" w:rsidR="000E06B3" w:rsidRDefault="00A614D9">
      <w:pPr>
        <w:pStyle w:val="11"/>
        <w:rPr>
          <w:rFonts w:asciiTheme="minorHAnsi" w:eastAsiaTheme="minorEastAsia" w:hAnsiTheme="minorHAnsi" w:cstheme="minorBidi"/>
          <w:b w:val="0"/>
          <w:bCs w:val="0"/>
          <w:caps w:val="0"/>
          <w:sz w:val="22"/>
          <w:szCs w:val="22"/>
          <w:lang w:eastAsia="ru-RU"/>
        </w:rPr>
      </w:pPr>
      <w:r w:rsidRPr="002B2788">
        <w:rPr>
          <w:sz w:val="18"/>
          <w:szCs w:val="18"/>
          <w:highlight w:val="cyan"/>
        </w:rPr>
        <w:fldChar w:fldCharType="begin"/>
      </w:r>
      <w:r w:rsidRPr="002B2788">
        <w:rPr>
          <w:sz w:val="18"/>
          <w:szCs w:val="18"/>
          <w:highlight w:val="cyan"/>
        </w:rPr>
        <w:instrText xml:space="preserve"> TOC \o "1-3" \h \z \u </w:instrText>
      </w:r>
      <w:r w:rsidRPr="002B2788">
        <w:rPr>
          <w:sz w:val="18"/>
          <w:szCs w:val="18"/>
          <w:highlight w:val="cyan"/>
        </w:rPr>
        <w:fldChar w:fldCharType="separate"/>
      </w:r>
      <w:hyperlink w:anchor="_Toc152836098" w:history="1">
        <w:r w:rsidR="000E06B3" w:rsidRPr="003E21B3">
          <w:rPr>
            <w:rStyle w:val="a9"/>
          </w:rPr>
          <w:t>1.</w:t>
        </w:r>
        <w:r w:rsidR="000E06B3">
          <w:rPr>
            <w:rFonts w:asciiTheme="minorHAnsi" w:eastAsiaTheme="minorEastAsia" w:hAnsiTheme="minorHAnsi" w:cstheme="minorBidi"/>
            <w:b w:val="0"/>
            <w:bCs w:val="0"/>
            <w:caps w:val="0"/>
            <w:sz w:val="22"/>
            <w:szCs w:val="22"/>
            <w:lang w:eastAsia="ru-RU"/>
          </w:rPr>
          <w:tab/>
        </w:r>
        <w:r w:rsidR="000E06B3" w:rsidRPr="003E21B3">
          <w:rPr>
            <w:rStyle w:val="a9"/>
          </w:rPr>
          <w:t>ВВОДНЫЕ ПОЛОЖЕНИЯ</w:t>
        </w:r>
        <w:r w:rsidR="000E06B3">
          <w:rPr>
            <w:webHidden/>
          </w:rPr>
          <w:tab/>
        </w:r>
        <w:r w:rsidR="000E06B3">
          <w:rPr>
            <w:webHidden/>
          </w:rPr>
          <w:fldChar w:fldCharType="begin"/>
        </w:r>
        <w:r w:rsidR="000E06B3">
          <w:rPr>
            <w:webHidden/>
          </w:rPr>
          <w:instrText xml:space="preserve"> PAGEREF _Toc152836098 \h </w:instrText>
        </w:r>
        <w:r w:rsidR="000E06B3">
          <w:rPr>
            <w:webHidden/>
          </w:rPr>
        </w:r>
        <w:r w:rsidR="000E06B3">
          <w:rPr>
            <w:webHidden/>
          </w:rPr>
          <w:fldChar w:fldCharType="separate"/>
        </w:r>
        <w:r w:rsidR="00F10754">
          <w:rPr>
            <w:webHidden/>
          </w:rPr>
          <w:t>4</w:t>
        </w:r>
        <w:r w:rsidR="000E06B3">
          <w:rPr>
            <w:webHidden/>
          </w:rPr>
          <w:fldChar w:fldCharType="end"/>
        </w:r>
      </w:hyperlink>
    </w:p>
    <w:p w14:paraId="7FC2F138" w14:textId="4AECDBD3" w:rsidR="000E06B3" w:rsidRDefault="00D35E66" w:rsidP="00506874">
      <w:pPr>
        <w:pStyle w:val="21"/>
        <w:rPr>
          <w:rFonts w:asciiTheme="minorHAnsi" w:eastAsiaTheme="minorEastAsia" w:hAnsiTheme="minorHAnsi" w:cstheme="minorBidi"/>
          <w:noProof/>
          <w:sz w:val="22"/>
          <w:szCs w:val="22"/>
          <w:lang w:eastAsia="ru-RU"/>
        </w:rPr>
      </w:pPr>
      <w:hyperlink w:anchor="_Toc152836099" w:history="1">
        <w:r w:rsidR="000E06B3" w:rsidRPr="003E21B3">
          <w:rPr>
            <w:rStyle w:val="a9"/>
            <w:noProof/>
          </w:rPr>
          <w:t>НАЗНАЧЕНИЕ</w:t>
        </w:r>
        <w:r w:rsidR="000E06B3">
          <w:rPr>
            <w:noProof/>
            <w:webHidden/>
          </w:rPr>
          <w:tab/>
        </w:r>
        <w:r w:rsidR="000E06B3">
          <w:rPr>
            <w:noProof/>
            <w:webHidden/>
          </w:rPr>
          <w:fldChar w:fldCharType="begin"/>
        </w:r>
        <w:r w:rsidR="000E06B3">
          <w:rPr>
            <w:noProof/>
            <w:webHidden/>
          </w:rPr>
          <w:instrText xml:space="preserve"> PAGEREF _Toc152836099 \h </w:instrText>
        </w:r>
        <w:r w:rsidR="000E06B3">
          <w:rPr>
            <w:noProof/>
            <w:webHidden/>
          </w:rPr>
        </w:r>
        <w:r w:rsidR="000E06B3">
          <w:rPr>
            <w:noProof/>
            <w:webHidden/>
          </w:rPr>
          <w:fldChar w:fldCharType="separate"/>
        </w:r>
        <w:r w:rsidR="00F10754">
          <w:rPr>
            <w:noProof/>
            <w:webHidden/>
          </w:rPr>
          <w:t>4</w:t>
        </w:r>
        <w:r w:rsidR="000E06B3">
          <w:rPr>
            <w:noProof/>
            <w:webHidden/>
          </w:rPr>
          <w:fldChar w:fldCharType="end"/>
        </w:r>
      </w:hyperlink>
    </w:p>
    <w:p w14:paraId="74ACDC6A" w14:textId="2FB82488" w:rsidR="000E06B3" w:rsidRDefault="00D35E66" w:rsidP="00506874">
      <w:pPr>
        <w:pStyle w:val="21"/>
        <w:rPr>
          <w:rFonts w:asciiTheme="minorHAnsi" w:eastAsiaTheme="minorEastAsia" w:hAnsiTheme="minorHAnsi" w:cstheme="minorBidi"/>
          <w:noProof/>
          <w:sz w:val="22"/>
          <w:szCs w:val="22"/>
          <w:lang w:eastAsia="ru-RU"/>
        </w:rPr>
      </w:pPr>
      <w:hyperlink w:anchor="_Toc152836100" w:history="1">
        <w:r w:rsidR="000E06B3" w:rsidRPr="003E21B3">
          <w:rPr>
            <w:rStyle w:val="a9"/>
            <w:rFonts w:eastAsia="Times New Roman"/>
            <w:noProof/>
            <w:lang w:eastAsia="ru-RU"/>
          </w:rPr>
          <w:t>ОБЛАСТЬ ДЕЙСТВИЯ</w:t>
        </w:r>
        <w:r w:rsidR="000E06B3">
          <w:rPr>
            <w:noProof/>
            <w:webHidden/>
          </w:rPr>
          <w:tab/>
        </w:r>
        <w:r w:rsidR="000E06B3">
          <w:rPr>
            <w:noProof/>
            <w:webHidden/>
          </w:rPr>
          <w:fldChar w:fldCharType="begin"/>
        </w:r>
        <w:r w:rsidR="000E06B3">
          <w:rPr>
            <w:noProof/>
            <w:webHidden/>
          </w:rPr>
          <w:instrText xml:space="preserve"> PAGEREF _Toc152836100 \h </w:instrText>
        </w:r>
        <w:r w:rsidR="000E06B3">
          <w:rPr>
            <w:noProof/>
            <w:webHidden/>
          </w:rPr>
        </w:r>
        <w:r w:rsidR="000E06B3">
          <w:rPr>
            <w:noProof/>
            <w:webHidden/>
          </w:rPr>
          <w:fldChar w:fldCharType="separate"/>
        </w:r>
        <w:r w:rsidR="00F10754">
          <w:rPr>
            <w:noProof/>
            <w:webHidden/>
          </w:rPr>
          <w:t>4</w:t>
        </w:r>
        <w:r w:rsidR="000E06B3">
          <w:rPr>
            <w:noProof/>
            <w:webHidden/>
          </w:rPr>
          <w:fldChar w:fldCharType="end"/>
        </w:r>
      </w:hyperlink>
    </w:p>
    <w:p w14:paraId="2690BE14" w14:textId="474AB94F" w:rsidR="000E06B3" w:rsidRDefault="00D35E66" w:rsidP="00506874">
      <w:pPr>
        <w:pStyle w:val="21"/>
        <w:rPr>
          <w:rFonts w:asciiTheme="minorHAnsi" w:eastAsiaTheme="minorEastAsia" w:hAnsiTheme="minorHAnsi" w:cstheme="minorBidi"/>
          <w:noProof/>
          <w:sz w:val="22"/>
          <w:szCs w:val="22"/>
          <w:lang w:eastAsia="ru-RU"/>
        </w:rPr>
      </w:pPr>
      <w:hyperlink w:anchor="_Toc152836101" w:history="1">
        <w:r w:rsidR="000E06B3" w:rsidRPr="003E21B3">
          <w:rPr>
            <w:rStyle w:val="a9"/>
            <w:rFonts w:eastAsia="Times New Roman"/>
            <w:noProof/>
            <w:snapToGrid w:val="0"/>
            <w:lang w:eastAsia="ru-RU"/>
          </w:rPr>
          <w:t>ПЕРИОД ДЕЙСТВИЯ И ПОРЯДОК ОБЕСПЕЧЕНИЯ ИСПОЛНЕНИЯ</w:t>
        </w:r>
        <w:r w:rsidR="000E06B3">
          <w:rPr>
            <w:noProof/>
            <w:webHidden/>
          </w:rPr>
          <w:tab/>
        </w:r>
        <w:r w:rsidR="000E06B3">
          <w:rPr>
            <w:noProof/>
            <w:webHidden/>
          </w:rPr>
          <w:fldChar w:fldCharType="begin"/>
        </w:r>
        <w:r w:rsidR="000E06B3">
          <w:rPr>
            <w:noProof/>
            <w:webHidden/>
          </w:rPr>
          <w:instrText xml:space="preserve"> PAGEREF _Toc152836101 \h </w:instrText>
        </w:r>
        <w:r w:rsidR="000E06B3">
          <w:rPr>
            <w:noProof/>
            <w:webHidden/>
          </w:rPr>
        </w:r>
        <w:r w:rsidR="000E06B3">
          <w:rPr>
            <w:noProof/>
            <w:webHidden/>
          </w:rPr>
          <w:fldChar w:fldCharType="separate"/>
        </w:r>
        <w:r w:rsidR="00F10754">
          <w:rPr>
            <w:noProof/>
            <w:webHidden/>
          </w:rPr>
          <w:t>4</w:t>
        </w:r>
        <w:r w:rsidR="000E06B3">
          <w:rPr>
            <w:noProof/>
            <w:webHidden/>
          </w:rPr>
          <w:fldChar w:fldCharType="end"/>
        </w:r>
      </w:hyperlink>
    </w:p>
    <w:p w14:paraId="19D8CA94" w14:textId="7BB2E018" w:rsidR="000E06B3" w:rsidRDefault="00D35E66">
      <w:pPr>
        <w:pStyle w:val="11"/>
        <w:rPr>
          <w:rFonts w:asciiTheme="minorHAnsi" w:eastAsiaTheme="minorEastAsia" w:hAnsiTheme="minorHAnsi" w:cstheme="minorBidi"/>
          <w:b w:val="0"/>
          <w:bCs w:val="0"/>
          <w:caps w:val="0"/>
          <w:sz w:val="22"/>
          <w:szCs w:val="22"/>
          <w:lang w:eastAsia="ru-RU"/>
        </w:rPr>
      </w:pPr>
      <w:hyperlink w:anchor="_Toc152836102" w:history="1">
        <w:r w:rsidR="000E06B3" w:rsidRPr="003E21B3">
          <w:rPr>
            <w:rStyle w:val="a9"/>
          </w:rPr>
          <w:t>2.</w:t>
        </w:r>
        <w:r w:rsidR="000E06B3">
          <w:rPr>
            <w:rFonts w:asciiTheme="minorHAnsi" w:eastAsiaTheme="minorEastAsia" w:hAnsiTheme="minorHAnsi" w:cstheme="minorBidi"/>
            <w:b w:val="0"/>
            <w:bCs w:val="0"/>
            <w:caps w:val="0"/>
            <w:sz w:val="22"/>
            <w:szCs w:val="22"/>
            <w:lang w:eastAsia="ru-RU"/>
          </w:rPr>
          <w:tab/>
        </w:r>
        <w:r w:rsidR="000E06B3" w:rsidRPr="003E21B3">
          <w:rPr>
            <w:rStyle w:val="a9"/>
          </w:rPr>
          <w:t>ГЛОССАРИЙ</w:t>
        </w:r>
        <w:r w:rsidR="000E06B3">
          <w:rPr>
            <w:webHidden/>
          </w:rPr>
          <w:tab/>
        </w:r>
        <w:r w:rsidR="000E06B3">
          <w:rPr>
            <w:webHidden/>
          </w:rPr>
          <w:fldChar w:fldCharType="begin"/>
        </w:r>
        <w:r w:rsidR="000E06B3">
          <w:rPr>
            <w:webHidden/>
          </w:rPr>
          <w:instrText xml:space="preserve"> PAGEREF _Toc152836102 \h </w:instrText>
        </w:r>
        <w:r w:rsidR="000E06B3">
          <w:rPr>
            <w:webHidden/>
          </w:rPr>
        </w:r>
        <w:r w:rsidR="000E06B3">
          <w:rPr>
            <w:webHidden/>
          </w:rPr>
          <w:fldChar w:fldCharType="separate"/>
        </w:r>
        <w:r w:rsidR="00F10754">
          <w:rPr>
            <w:webHidden/>
          </w:rPr>
          <w:t>5</w:t>
        </w:r>
        <w:r w:rsidR="000E06B3">
          <w:rPr>
            <w:webHidden/>
          </w:rPr>
          <w:fldChar w:fldCharType="end"/>
        </w:r>
      </w:hyperlink>
    </w:p>
    <w:p w14:paraId="2CE043EB" w14:textId="0981FC81" w:rsidR="000E06B3" w:rsidRDefault="00D35E66" w:rsidP="00506874">
      <w:pPr>
        <w:pStyle w:val="21"/>
        <w:rPr>
          <w:rFonts w:asciiTheme="minorHAnsi" w:eastAsiaTheme="minorEastAsia" w:hAnsiTheme="minorHAnsi" w:cstheme="minorBidi"/>
          <w:noProof/>
          <w:sz w:val="22"/>
          <w:szCs w:val="22"/>
          <w:lang w:eastAsia="ru-RU"/>
        </w:rPr>
      </w:pPr>
      <w:hyperlink w:anchor="_Toc152836103" w:history="1">
        <w:r w:rsidR="000E06B3" w:rsidRPr="003E21B3">
          <w:rPr>
            <w:rStyle w:val="a9"/>
            <w:noProof/>
          </w:rPr>
          <w:t>2.1.</w:t>
        </w:r>
        <w:r w:rsidR="000E06B3">
          <w:rPr>
            <w:rFonts w:asciiTheme="minorHAnsi" w:eastAsiaTheme="minorEastAsia" w:hAnsiTheme="minorHAnsi" w:cstheme="minorBidi"/>
            <w:noProof/>
            <w:sz w:val="22"/>
            <w:szCs w:val="22"/>
            <w:lang w:eastAsia="ru-RU"/>
          </w:rPr>
          <w:tab/>
        </w:r>
        <w:r w:rsidR="000E06B3" w:rsidRPr="003E21B3">
          <w:rPr>
            <w:rStyle w:val="a9"/>
            <w:noProof/>
          </w:rPr>
          <w:t>ТЕРМИНЫ КОРПОРАТИВНОГО ГЛОССАРИЯ</w:t>
        </w:r>
        <w:r w:rsidR="000E06B3">
          <w:rPr>
            <w:noProof/>
            <w:webHidden/>
          </w:rPr>
          <w:tab/>
        </w:r>
        <w:r w:rsidR="000E06B3">
          <w:rPr>
            <w:noProof/>
            <w:webHidden/>
          </w:rPr>
          <w:fldChar w:fldCharType="begin"/>
        </w:r>
        <w:r w:rsidR="000E06B3">
          <w:rPr>
            <w:noProof/>
            <w:webHidden/>
          </w:rPr>
          <w:instrText xml:space="preserve"> PAGEREF _Toc152836103 \h </w:instrText>
        </w:r>
        <w:r w:rsidR="000E06B3">
          <w:rPr>
            <w:noProof/>
            <w:webHidden/>
          </w:rPr>
        </w:r>
        <w:r w:rsidR="000E06B3">
          <w:rPr>
            <w:noProof/>
            <w:webHidden/>
          </w:rPr>
          <w:fldChar w:fldCharType="separate"/>
        </w:r>
        <w:r w:rsidR="00F10754">
          <w:rPr>
            <w:noProof/>
            <w:webHidden/>
          </w:rPr>
          <w:t>5</w:t>
        </w:r>
        <w:r w:rsidR="000E06B3">
          <w:rPr>
            <w:noProof/>
            <w:webHidden/>
          </w:rPr>
          <w:fldChar w:fldCharType="end"/>
        </w:r>
      </w:hyperlink>
    </w:p>
    <w:p w14:paraId="329A5208" w14:textId="69B3EEC4" w:rsidR="000E06B3" w:rsidRDefault="00D35E66" w:rsidP="00506874">
      <w:pPr>
        <w:pStyle w:val="21"/>
        <w:rPr>
          <w:rFonts w:asciiTheme="minorHAnsi" w:eastAsiaTheme="minorEastAsia" w:hAnsiTheme="minorHAnsi" w:cstheme="minorBidi"/>
          <w:noProof/>
          <w:sz w:val="22"/>
          <w:szCs w:val="22"/>
          <w:lang w:eastAsia="ru-RU"/>
        </w:rPr>
      </w:pPr>
      <w:hyperlink w:anchor="_Toc152836104" w:history="1">
        <w:r w:rsidR="000E06B3" w:rsidRPr="003E21B3">
          <w:rPr>
            <w:rStyle w:val="a9"/>
            <w:rFonts w:cs="Arial"/>
            <w:noProof/>
          </w:rPr>
          <w:t>2.2.</w:t>
        </w:r>
        <w:r w:rsidR="000E06B3">
          <w:rPr>
            <w:rFonts w:asciiTheme="minorHAnsi" w:eastAsiaTheme="minorEastAsia" w:hAnsiTheme="minorHAnsi" w:cstheme="minorBidi"/>
            <w:noProof/>
            <w:sz w:val="22"/>
            <w:szCs w:val="22"/>
            <w:lang w:eastAsia="ru-RU"/>
          </w:rPr>
          <w:tab/>
        </w:r>
        <w:r w:rsidR="000E06B3" w:rsidRPr="003E21B3">
          <w:rPr>
            <w:rStyle w:val="a9"/>
            <w:rFonts w:cs="Arial"/>
            <w:noProof/>
          </w:rPr>
          <w:t>РОЛИ КОРПОРАТИВНОГО ГЛОССАРИЯ</w:t>
        </w:r>
        <w:r w:rsidR="000E06B3">
          <w:rPr>
            <w:noProof/>
            <w:webHidden/>
          </w:rPr>
          <w:tab/>
        </w:r>
        <w:r w:rsidR="000E06B3">
          <w:rPr>
            <w:noProof/>
            <w:webHidden/>
          </w:rPr>
          <w:fldChar w:fldCharType="begin"/>
        </w:r>
        <w:r w:rsidR="000E06B3">
          <w:rPr>
            <w:noProof/>
            <w:webHidden/>
          </w:rPr>
          <w:instrText xml:space="preserve"> PAGEREF _Toc152836104 \h </w:instrText>
        </w:r>
        <w:r w:rsidR="000E06B3">
          <w:rPr>
            <w:noProof/>
            <w:webHidden/>
          </w:rPr>
        </w:r>
        <w:r w:rsidR="000E06B3">
          <w:rPr>
            <w:noProof/>
            <w:webHidden/>
          </w:rPr>
          <w:fldChar w:fldCharType="separate"/>
        </w:r>
        <w:r w:rsidR="00F10754">
          <w:rPr>
            <w:noProof/>
            <w:webHidden/>
          </w:rPr>
          <w:t>5</w:t>
        </w:r>
        <w:r w:rsidR="000E06B3">
          <w:rPr>
            <w:noProof/>
            <w:webHidden/>
          </w:rPr>
          <w:fldChar w:fldCharType="end"/>
        </w:r>
      </w:hyperlink>
    </w:p>
    <w:p w14:paraId="6549D791" w14:textId="24CEBF74" w:rsidR="000E06B3" w:rsidRDefault="00D35E66" w:rsidP="00506874">
      <w:pPr>
        <w:pStyle w:val="21"/>
        <w:rPr>
          <w:rFonts w:asciiTheme="minorHAnsi" w:eastAsiaTheme="minorEastAsia" w:hAnsiTheme="minorHAnsi" w:cstheme="minorBidi"/>
          <w:noProof/>
          <w:sz w:val="22"/>
          <w:szCs w:val="22"/>
          <w:lang w:eastAsia="ru-RU"/>
        </w:rPr>
      </w:pPr>
      <w:hyperlink w:anchor="_Toc152836105" w:history="1">
        <w:r w:rsidR="000E06B3" w:rsidRPr="003E21B3">
          <w:rPr>
            <w:rStyle w:val="a9"/>
            <w:rFonts w:cs="Arial"/>
            <w:noProof/>
          </w:rPr>
          <w:t>2.3.</w:t>
        </w:r>
        <w:r w:rsidR="000E06B3">
          <w:rPr>
            <w:rFonts w:asciiTheme="minorHAnsi" w:eastAsiaTheme="minorEastAsia" w:hAnsiTheme="minorHAnsi" w:cstheme="minorBidi"/>
            <w:noProof/>
            <w:sz w:val="22"/>
            <w:szCs w:val="22"/>
            <w:lang w:eastAsia="ru-RU"/>
          </w:rPr>
          <w:tab/>
        </w:r>
        <w:r w:rsidR="000E06B3" w:rsidRPr="003E21B3">
          <w:rPr>
            <w:rStyle w:val="a9"/>
            <w:rFonts w:cs="Arial"/>
            <w:noProof/>
          </w:rPr>
          <w:t>ТЕРМИНЫ из внешних документов</w:t>
        </w:r>
        <w:r w:rsidR="000E06B3">
          <w:rPr>
            <w:noProof/>
            <w:webHidden/>
          </w:rPr>
          <w:tab/>
        </w:r>
        <w:r w:rsidR="000E06B3">
          <w:rPr>
            <w:noProof/>
            <w:webHidden/>
          </w:rPr>
          <w:fldChar w:fldCharType="begin"/>
        </w:r>
        <w:r w:rsidR="000E06B3">
          <w:rPr>
            <w:noProof/>
            <w:webHidden/>
          </w:rPr>
          <w:instrText xml:space="preserve"> PAGEREF _Toc152836105 \h </w:instrText>
        </w:r>
        <w:r w:rsidR="000E06B3">
          <w:rPr>
            <w:noProof/>
            <w:webHidden/>
          </w:rPr>
        </w:r>
        <w:r w:rsidR="000E06B3">
          <w:rPr>
            <w:noProof/>
            <w:webHidden/>
          </w:rPr>
          <w:fldChar w:fldCharType="separate"/>
        </w:r>
        <w:r w:rsidR="00F10754">
          <w:rPr>
            <w:noProof/>
            <w:webHidden/>
          </w:rPr>
          <w:t>5</w:t>
        </w:r>
        <w:r w:rsidR="000E06B3">
          <w:rPr>
            <w:noProof/>
            <w:webHidden/>
          </w:rPr>
          <w:fldChar w:fldCharType="end"/>
        </w:r>
      </w:hyperlink>
    </w:p>
    <w:p w14:paraId="5CDFCDA2" w14:textId="6BDFDD82" w:rsidR="000E06B3" w:rsidRDefault="00D35E66" w:rsidP="00506874">
      <w:pPr>
        <w:pStyle w:val="21"/>
        <w:rPr>
          <w:rFonts w:asciiTheme="minorHAnsi" w:eastAsiaTheme="minorEastAsia" w:hAnsiTheme="minorHAnsi" w:cstheme="minorBidi"/>
          <w:noProof/>
          <w:sz w:val="22"/>
          <w:szCs w:val="22"/>
          <w:lang w:eastAsia="ru-RU"/>
        </w:rPr>
      </w:pPr>
      <w:hyperlink w:anchor="_Toc152836106" w:history="1">
        <w:r w:rsidR="000E06B3" w:rsidRPr="003E21B3">
          <w:rPr>
            <w:rStyle w:val="a9"/>
            <w:rFonts w:cs="Arial"/>
            <w:noProof/>
          </w:rPr>
          <w:t>2.4.</w:t>
        </w:r>
        <w:r w:rsidR="000E06B3">
          <w:rPr>
            <w:rFonts w:asciiTheme="minorHAnsi" w:eastAsiaTheme="minorEastAsia" w:hAnsiTheme="minorHAnsi" w:cstheme="minorBidi"/>
            <w:noProof/>
            <w:sz w:val="22"/>
            <w:szCs w:val="22"/>
            <w:lang w:eastAsia="ru-RU"/>
          </w:rPr>
          <w:tab/>
        </w:r>
        <w:r w:rsidR="000E06B3" w:rsidRPr="003E21B3">
          <w:rPr>
            <w:rStyle w:val="a9"/>
            <w:rFonts w:cs="Arial"/>
            <w:noProof/>
          </w:rPr>
          <w:t>ТЕРМИНЫ для ЦЕЛЕЙ НАСТОЯЩЕГО ДОКУМЕНТА</w:t>
        </w:r>
        <w:r w:rsidR="000E06B3">
          <w:rPr>
            <w:noProof/>
            <w:webHidden/>
          </w:rPr>
          <w:tab/>
        </w:r>
        <w:r w:rsidR="000E06B3">
          <w:rPr>
            <w:noProof/>
            <w:webHidden/>
          </w:rPr>
          <w:fldChar w:fldCharType="begin"/>
        </w:r>
        <w:r w:rsidR="000E06B3">
          <w:rPr>
            <w:noProof/>
            <w:webHidden/>
          </w:rPr>
          <w:instrText xml:space="preserve"> PAGEREF _Toc152836106 \h </w:instrText>
        </w:r>
        <w:r w:rsidR="000E06B3">
          <w:rPr>
            <w:noProof/>
            <w:webHidden/>
          </w:rPr>
        </w:r>
        <w:r w:rsidR="000E06B3">
          <w:rPr>
            <w:noProof/>
            <w:webHidden/>
          </w:rPr>
          <w:fldChar w:fldCharType="separate"/>
        </w:r>
        <w:r w:rsidR="00F10754">
          <w:rPr>
            <w:noProof/>
            <w:webHidden/>
          </w:rPr>
          <w:t>5</w:t>
        </w:r>
        <w:r w:rsidR="000E06B3">
          <w:rPr>
            <w:noProof/>
            <w:webHidden/>
          </w:rPr>
          <w:fldChar w:fldCharType="end"/>
        </w:r>
      </w:hyperlink>
    </w:p>
    <w:p w14:paraId="10E0B8A4" w14:textId="70B212BF" w:rsidR="000E06B3" w:rsidRDefault="00D35E66" w:rsidP="00506874">
      <w:pPr>
        <w:pStyle w:val="21"/>
        <w:rPr>
          <w:rFonts w:asciiTheme="minorHAnsi" w:eastAsiaTheme="minorEastAsia" w:hAnsiTheme="minorHAnsi" w:cstheme="minorBidi"/>
          <w:noProof/>
          <w:sz w:val="22"/>
          <w:szCs w:val="22"/>
          <w:lang w:eastAsia="ru-RU"/>
        </w:rPr>
      </w:pPr>
      <w:hyperlink w:anchor="_Toc152836107" w:history="1">
        <w:r w:rsidR="000E06B3" w:rsidRPr="003E21B3">
          <w:rPr>
            <w:rStyle w:val="a9"/>
            <w:rFonts w:cs="Arial"/>
            <w:noProof/>
          </w:rPr>
          <w:t>2.5.</w:t>
        </w:r>
        <w:r w:rsidR="000E06B3">
          <w:rPr>
            <w:rFonts w:asciiTheme="minorHAnsi" w:eastAsiaTheme="minorEastAsia" w:hAnsiTheme="minorHAnsi" w:cstheme="minorBidi"/>
            <w:noProof/>
            <w:sz w:val="22"/>
            <w:szCs w:val="22"/>
            <w:lang w:eastAsia="ru-RU"/>
          </w:rPr>
          <w:tab/>
        </w:r>
        <w:r w:rsidR="000E06B3" w:rsidRPr="003E21B3">
          <w:rPr>
            <w:rStyle w:val="a9"/>
            <w:rFonts w:cs="Arial"/>
            <w:noProof/>
          </w:rPr>
          <w:t>СОКРАЩЕНИЯ</w:t>
        </w:r>
        <w:r w:rsidR="000E06B3">
          <w:rPr>
            <w:noProof/>
            <w:webHidden/>
          </w:rPr>
          <w:tab/>
        </w:r>
        <w:r w:rsidR="000E06B3">
          <w:rPr>
            <w:noProof/>
            <w:webHidden/>
          </w:rPr>
          <w:fldChar w:fldCharType="begin"/>
        </w:r>
        <w:r w:rsidR="000E06B3">
          <w:rPr>
            <w:noProof/>
            <w:webHidden/>
          </w:rPr>
          <w:instrText xml:space="preserve"> PAGEREF _Toc152836107 \h </w:instrText>
        </w:r>
        <w:r w:rsidR="000E06B3">
          <w:rPr>
            <w:noProof/>
            <w:webHidden/>
          </w:rPr>
        </w:r>
        <w:r w:rsidR="000E06B3">
          <w:rPr>
            <w:noProof/>
            <w:webHidden/>
          </w:rPr>
          <w:fldChar w:fldCharType="separate"/>
        </w:r>
        <w:r w:rsidR="00F10754">
          <w:rPr>
            <w:noProof/>
            <w:webHidden/>
          </w:rPr>
          <w:t>7</w:t>
        </w:r>
        <w:r w:rsidR="000E06B3">
          <w:rPr>
            <w:noProof/>
            <w:webHidden/>
          </w:rPr>
          <w:fldChar w:fldCharType="end"/>
        </w:r>
      </w:hyperlink>
    </w:p>
    <w:p w14:paraId="18181790" w14:textId="068CA6A3" w:rsidR="000E06B3" w:rsidRDefault="00D35E66">
      <w:pPr>
        <w:pStyle w:val="11"/>
        <w:rPr>
          <w:rFonts w:asciiTheme="minorHAnsi" w:eastAsiaTheme="minorEastAsia" w:hAnsiTheme="minorHAnsi" w:cstheme="minorBidi"/>
          <w:b w:val="0"/>
          <w:bCs w:val="0"/>
          <w:caps w:val="0"/>
          <w:sz w:val="22"/>
          <w:szCs w:val="22"/>
          <w:lang w:eastAsia="ru-RU"/>
        </w:rPr>
      </w:pPr>
      <w:hyperlink w:anchor="_Toc152836108" w:history="1">
        <w:r w:rsidR="000E06B3" w:rsidRPr="003E21B3">
          <w:rPr>
            <w:rStyle w:val="a9"/>
          </w:rPr>
          <w:t>3.</w:t>
        </w:r>
        <w:r w:rsidR="000E06B3">
          <w:rPr>
            <w:rFonts w:asciiTheme="minorHAnsi" w:eastAsiaTheme="minorEastAsia" w:hAnsiTheme="minorHAnsi" w:cstheme="minorBidi"/>
            <w:b w:val="0"/>
            <w:bCs w:val="0"/>
            <w:caps w:val="0"/>
            <w:sz w:val="22"/>
            <w:szCs w:val="22"/>
            <w:lang w:eastAsia="ru-RU"/>
          </w:rPr>
          <w:tab/>
        </w:r>
        <w:r w:rsidR="000E06B3" w:rsidRPr="003E21B3">
          <w:rPr>
            <w:rStyle w:val="a9"/>
          </w:rPr>
          <w:t>УЧАСТНИКИ БИЗНЕС-ПРОЦЕССА</w:t>
        </w:r>
        <w:r w:rsidR="000E06B3">
          <w:rPr>
            <w:webHidden/>
          </w:rPr>
          <w:tab/>
        </w:r>
        <w:r w:rsidR="000E06B3">
          <w:rPr>
            <w:webHidden/>
          </w:rPr>
          <w:fldChar w:fldCharType="begin"/>
        </w:r>
        <w:r w:rsidR="000E06B3">
          <w:rPr>
            <w:webHidden/>
          </w:rPr>
          <w:instrText xml:space="preserve"> PAGEREF _Toc152836108 \h </w:instrText>
        </w:r>
        <w:r w:rsidR="000E06B3">
          <w:rPr>
            <w:webHidden/>
          </w:rPr>
        </w:r>
        <w:r w:rsidR="000E06B3">
          <w:rPr>
            <w:webHidden/>
          </w:rPr>
          <w:fldChar w:fldCharType="separate"/>
        </w:r>
        <w:r w:rsidR="00F10754">
          <w:rPr>
            <w:webHidden/>
          </w:rPr>
          <w:t>10</w:t>
        </w:r>
        <w:r w:rsidR="000E06B3">
          <w:rPr>
            <w:webHidden/>
          </w:rPr>
          <w:fldChar w:fldCharType="end"/>
        </w:r>
      </w:hyperlink>
    </w:p>
    <w:p w14:paraId="6F4CBAB0" w14:textId="179F69E3" w:rsidR="000E06B3" w:rsidRDefault="00D35E66">
      <w:pPr>
        <w:pStyle w:val="11"/>
        <w:rPr>
          <w:rFonts w:asciiTheme="minorHAnsi" w:eastAsiaTheme="minorEastAsia" w:hAnsiTheme="minorHAnsi" w:cstheme="minorBidi"/>
          <w:b w:val="0"/>
          <w:bCs w:val="0"/>
          <w:caps w:val="0"/>
          <w:sz w:val="22"/>
          <w:szCs w:val="22"/>
          <w:lang w:eastAsia="ru-RU"/>
        </w:rPr>
      </w:pPr>
      <w:hyperlink w:anchor="_Toc152836109" w:history="1">
        <w:r w:rsidR="000E06B3" w:rsidRPr="003E21B3">
          <w:rPr>
            <w:rStyle w:val="a9"/>
          </w:rPr>
          <w:t>4.</w:t>
        </w:r>
        <w:r w:rsidR="000E06B3">
          <w:rPr>
            <w:rFonts w:asciiTheme="minorHAnsi" w:eastAsiaTheme="minorEastAsia" w:hAnsiTheme="minorHAnsi" w:cstheme="minorBidi"/>
            <w:b w:val="0"/>
            <w:bCs w:val="0"/>
            <w:caps w:val="0"/>
            <w:sz w:val="22"/>
            <w:szCs w:val="22"/>
            <w:lang w:eastAsia="ru-RU"/>
          </w:rPr>
          <w:tab/>
        </w:r>
        <w:r w:rsidR="000E06B3" w:rsidRPr="003E21B3">
          <w:rPr>
            <w:rStyle w:val="a9"/>
          </w:rPr>
          <w:t>ОБЩИЕ ТРЕБОВАНИЯ</w:t>
        </w:r>
        <w:r w:rsidR="000E06B3">
          <w:rPr>
            <w:webHidden/>
          </w:rPr>
          <w:tab/>
        </w:r>
        <w:r w:rsidR="000E06B3">
          <w:rPr>
            <w:webHidden/>
          </w:rPr>
          <w:fldChar w:fldCharType="begin"/>
        </w:r>
        <w:r w:rsidR="000E06B3">
          <w:rPr>
            <w:webHidden/>
          </w:rPr>
          <w:instrText xml:space="preserve"> PAGEREF _Toc152836109 \h </w:instrText>
        </w:r>
        <w:r w:rsidR="000E06B3">
          <w:rPr>
            <w:webHidden/>
          </w:rPr>
        </w:r>
        <w:r w:rsidR="000E06B3">
          <w:rPr>
            <w:webHidden/>
          </w:rPr>
          <w:fldChar w:fldCharType="separate"/>
        </w:r>
        <w:r w:rsidR="00F10754">
          <w:rPr>
            <w:webHidden/>
          </w:rPr>
          <w:t>11</w:t>
        </w:r>
        <w:r w:rsidR="000E06B3">
          <w:rPr>
            <w:webHidden/>
          </w:rPr>
          <w:fldChar w:fldCharType="end"/>
        </w:r>
      </w:hyperlink>
    </w:p>
    <w:p w14:paraId="6DA2E7CC" w14:textId="512D914B" w:rsidR="000E06B3" w:rsidRDefault="00D35E66" w:rsidP="00506874">
      <w:pPr>
        <w:pStyle w:val="21"/>
        <w:rPr>
          <w:rFonts w:asciiTheme="minorHAnsi" w:eastAsiaTheme="minorEastAsia" w:hAnsiTheme="minorHAnsi" w:cstheme="minorBidi"/>
          <w:noProof/>
          <w:sz w:val="22"/>
          <w:szCs w:val="22"/>
          <w:lang w:eastAsia="ru-RU"/>
        </w:rPr>
      </w:pPr>
      <w:hyperlink w:anchor="_Toc152836110" w:history="1">
        <w:r w:rsidR="000E06B3" w:rsidRPr="003E21B3">
          <w:rPr>
            <w:rStyle w:val="a9"/>
            <w:noProof/>
          </w:rPr>
          <w:t>4.1.</w:t>
        </w:r>
        <w:r w:rsidR="000E06B3">
          <w:rPr>
            <w:rFonts w:asciiTheme="minorHAnsi" w:eastAsiaTheme="minorEastAsia" w:hAnsiTheme="minorHAnsi" w:cstheme="minorBidi"/>
            <w:noProof/>
            <w:sz w:val="22"/>
            <w:szCs w:val="22"/>
            <w:lang w:eastAsia="ru-RU"/>
          </w:rPr>
          <w:tab/>
        </w:r>
        <w:r w:rsidR="000E06B3" w:rsidRPr="003E21B3">
          <w:rPr>
            <w:rStyle w:val="a9"/>
            <w:noProof/>
          </w:rPr>
          <w:t>ЦЕЛЬ СУПЕРВАЙЗИНГА. ЗАДАЧИ БУРОВОГО СУПЕРВАЙЗЕРА</w:t>
        </w:r>
        <w:r w:rsidR="000E06B3">
          <w:rPr>
            <w:noProof/>
            <w:webHidden/>
          </w:rPr>
          <w:tab/>
        </w:r>
        <w:r w:rsidR="000E06B3">
          <w:rPr>
            <w:noProof/>
            <w:webHidden/>
          </w:rPr>
          <w:fldChar w:fldCharType="begin"/>
        </w:r>
        <w:r w:rsidR="000E06B3">
          <w:rPr>
            <w:noProof/>
            <w:webHidden/>
          </w:rPr>
          <w:instrText xml:space="preserve"> PAGEREF _Toc152836110 \h </w:instrText>
        </w:r>
        <w:r w:rsidR="000E06B3">
          <w:rPr>
            <w:noProof/>
            <w:webHidden/>
          </w:rPr>
        </w:r>
        <w:r w:rsidR="000E06B3">
          <w:rPr>
            <w:noProof/>
            <w:webHidden/>
          </w:rPr>
          <w:fldChar w:fldCharType="separate"/>
        </w:r>
        <w:r w:rsidR="00F10754">
          <w:rPr>
            <w:noProof/>
            <w:webHidden/>
          </w:rPr>
          <w:t>11</w:t>
        </w:r>
        <w:r w:rsidR="000E06B3">
          <w:rPr>
            <w:noProof/>
            <w:webHidden/>
          </w:rPr>
          <w:fldChar w:fldCharType="end"/>
        </w:r>
      </w:hyperlink>
    </w:p>
    <w:p w14:paraId="1DA372AD" w14:textId="2E5DF641" w:rsidR="000E06B3" w:rsidRDefault="00D35E66" w:rsidP="00506874">
      <w:pPr>
        <w:pStyle w:val="21"/>
        <w:rPr>
          <w:rFonts w:asciiTheme="minorHAnsi" w:eastAsiaTheme="minorEastAsia" w:hAnsiTheme="minorHAnsi" w:cstheme="minorBidi"/>
          <w:noProof/>
          <w:sz w:val="22"/>
          <w:szCs w:val="22"/>
          <w:lang w:eastAsia="ru-RU"/>
        </w:rPr>
      </w:pPr>
      <w:hyperlink w:anchor="_Toc152836111" w:history="1">
        <w:r w:rsidR="000E06B3" w:rsidRPr="003E21B3">
          <w:rPr>
            <w:rStyle w:val="a9"/>
            <w:noProof/>
          </w:rPr>
          <w:t>4.2.</w:t>
        </w:r>
        <w:r w:rsidR="000E06B3">
          <w:rPr>
            <w:rFonts w:asciiTheme="minorHAnsi" w:eastAsiaTheme="minorEastAsia" w:hAnsiTheme="minorHAnsi" w:cstheme="minorBidi"/>
            <w:noProof/>
            <w:sz w:val="22"/>
            <w:szCs w:val="22"/>
            <w:lang w:eastAsia="ru-RU"/>
          </w:rPr>
          <w:tab/>
        </w:r>
        <w:r w:rsidR="000E06B3" w:rsidRPr="003E21B3">
          <w:rPr>
            <w:rStyle w:val="a9"/>
            <w:noProof/>
          </w:rPr>
          <w:t>ТРЕБОВАНИЯ К БУРОВОМУ СУПЕРВАЙЗЕРУ И ЕГО РАБОЧЕМУ МЕСТУ</w:t>
        </w:r>
        <w:r w:rsidR="000E06B3">
          <w:rPr>
            <w:noProof/>
            <w:webHidden/>
          </w:rPr>
          <w:tab/>
        </w:r>
        <w:r w:rsidR="000E06B3">
          <w:rPr>
            <w:noProof/>
            <w:webHidden/>
          </w:rPr>
          <w:fldChar w:fldCharType="begin"/>
        </w:r>
        <w:r w:rsidR="000E06B3">
          <w:rPr>
            <w:noProof/>
            <w:webHidden/>
          </w:rPr>
          <w:instrText xml:space="preserve"> PAGEREF _Toc152836111 \h </w:instrText>
        </w:r>
        <w:r w:rsidR="000E06B3">
          <w:rPr>
            <w:noProof/>
            <w:webHidden/>
          </w:rPr>
        </w:r>
        <w:r w:rsidR="000E06B3">
          <w:rPr>
            <w:noProof/>
            <w:webHidden/>
          </w:rPr>
          <w:fldChar w:fldCharType="separate"/>
        </w:r>
        <w:r w:rsidR="00F10754">
          <w:rPr>
            <w:noProof/>
            <w:webHidden/>
          </w:rPr>
          <w:t>12</w:t>
        </w:r>
        <w:r w:rsidR="000E06B3">
          <w:rPr>
            <w:noProof/>
            <w:webHidden/>
          </w:rPr>
          <w:fldChar w:fldCharType="end"/>
        </w:r>
      </w:hyperlink>
    </w:p>
    <w:p w14:paraId="22730A2D" w14:textId="715B9FBB" w:rsidR="000E06B3" w:rsidRDefault="00D35E66" w:rsidP="00506874">
      <w:pPr>
        <w:pStyle w:val="21"/>
        <w:rPr>
          <w:rFonts w:asciiTheme="minorHAnsi" w:eastAsiaTheme="minorEastAsia" w:hAnsiTheme="minorHAnsi" w:cstheme="minorBidi"/>
          <w:noProof/>
          <w:sz w:val="22"/>
          <w:szCs w:val="22"/>
          <w:lang w:eastAsia="ru-RU"/>
        </w:rPr>
      </w:pPr>
      <w:hyperlink w:anchor="_Toc152836112" w:history="1">
        <w:r w:rsidR="000E06B3" w:rsidRPr="003E21B3">
          <w:rPr>
            <w:rStyle w:val="a9"/>
            <w:noProof/>
          </w:rPr>
          <w:t>4.3. ПРАВИЛА ДЕЛОВОГО ОБЩЕНИЯ, ЛИДЕРСТВО, КОММУНИКАТИВНОСТЬ И КОММУНИКАБЕЛЬНОСТЬ</w:t>
        </w:r>
        <w:r w:rsidR="000E06B3">
          <w:rPr>
            <w:noProof/>
            <w:webHidden/>
          </w:rPr>
          <w:tab/>
        </w:r>
        <w:r w:rsidR="000E06B3">
          <w:rPr>
            <w:noProof/>
            <w:webHidden/>
          </w:rPr>
          <w:fldChar w:fldCharType="begin"/>
        </w:r>
        <w:r w:rsidR="000E06B3">
          <w:rPr>
            <w:noProof/>
            <w:webHidden/>
          </w:rPr>
          <w:instrText xml:space="preserve"> PAGEREF _Toc152836112 \h </w:instrText>
        </w:r>
        <w:r w:rsidR="000E06B3">
          <w:rPr>
            <w:noProof/>
            <w:webHidden/>
          </w:rPr>
        </w:r>
        <w:r w:rsidR="000E06B3">
          <w:rPr>
            <w:noProof/>
            <w:webHidden/>
          </w:rPr>
          <w:fldChar w:fldCharType="separate"/>
        </w:r>
        <w:r w:rsidR="00F10754">
          <w:rPr>
            <w:noProof/>
            <w:webHidden/>
          </w:rPr>
          <w:t>13</w:t>
        </w:r>
        <w:r w:rsidR="000E06B3">
          <w:rPr>
            <w:noProof/>
            <w:webHidden/>
          </w:rPr>
          <w:fldChar w:fldCharType="end"/>
        </w:r>
      </w:hyperlink>
    </w:p>
    <w:p w14:paraId="325A2416" w14:textId="1D67C52A" w:rsidR="000E06B3" w:rsidRDefault="00D35E66" w:rsidP="00506874">
      <w:pPr>
        <w:pStyle w:val="21"/>
        <w:rPr>
          <w:rFonts w:asciiTheme="minorHAnsi" w:eastAsiaTheme="minorEastAsia" w:hAnsiTheme="minorHAnsi" w:cstheme="minorBidi"/>
          <w:noProof/>
          <w:sz w:val="22"/>
          <w:szCs w:val="22"/>
          <w:lang w:eastAsia="ru-RU"/>
        </w:rPr>
      </w:pPr>
      <w:hyperlink w:anchor="_Toc152836113" w:history="1">
        <w:r w:rsidR="000E06B3" w:rsidRPr="003E21B3">
          <w:rPr>
            <w:rStyle w:val="a9"/>
            <w:noProof/>
            <w:lang w:val="en-US"/>
          </w:rPr>
          <w:t>4</w:t>
        </w:r>
        <w:r w:rsidR="000E06B3" w:rsidRPr="003E21B3">
          <w:rPr>
            <w:rStyle w:val="a9"/>
            <w:noProof/>
          </w:rPr>
          <w:t>.4.</w:t>
        </w:r>
        <w:r w:rsidR="000E06B3">
          <w:rPr>
            <w:rFonts w:asciiTheme="minorHAnsi" w:eastAsiaTheme="minorEastAsia" w:hAnsiTheme="minorHAnsi" w:cstheme="minorBidi"/>
            <w:noProof/>
            <w:sz w:val="22"/>
            <w:szCs w:val="22"/>
            <w:lang w:eastAsia="ru-RU"/>
          </w:rPr>
          <w:tab/>
        </w:r>
        <w:r w:rsidR="000E06B3" w:rsidRPr="003E21B3">
          <w:rPr>
            <w:rStyle w:val="a9"/>
            <w:noProof/>
          </w:rPr>
          <w:t>ДОПУСК НА ОБЪЕКТ КОНТРОЛЯ</w:t>
        </w:r>
        <w:r w:rsidR="000E06B3">
          <w:rPr>
            <w:noProof/>
            <w:webHidden/>
          </w:rPr>
          <w:tab/>
        </w:r>
        <w:r w:rsidR="000E06B3">
          <w:rPr>
            <w:noProof/>
            <w:webHidden/>
          </w:rPr>
          <w:fldChar w:fldCharType="begin"/>
        </w:r>
        <w:r w:rsidR="000E06B3">
          <w:rPr>
            <w:noProof/>
            <w:webHidden/>
          </w:rPr>
          <w:instrText xml:space="preserve"> PAGEREF _Toc152836113 \h </w:instrText>
        </w:r>
        <w:r w:rsidR="000E06B3">
          <w:rPr>
            <w:noProof/>
            <w:webHidden/>
          </w:rPr>
        </w:r>
        <w:r w:rsidR="000E06B3">
          <w:rPr>
            <w:noProof/>
            <w:webHidden/>
          </w:rPr>
          <w:fldChar w:fldCharType="separate"/>
        </w:r>
        <w:r w:rsidR="00F10754">
          <w:rPr>
            <w:noProof/>
            <w:webHidden/>
          </w:rPr>
          <w:t>15</w:t>
        </w:r>
        <w:r w:rsidR="000E06B3">
          <w:rPr>
            <w:noProof/>
            <w:webHidden/>
          </w:rPr>
          <w:fldChar w:fldCharType="end"/>
        </w:r>
      </w:hyperlink>
    </w:p>
    <w:p w14:paraId="47271B43" w14:textId="41950728" w:rsidR="000E06B3" w:rsidRDefault="00D35E66" w:rsidP="00506874">
      <w:pPr>
        <w:pStyle w:val="21"/>
        <w:rPr>
          <w:rFonts w:asciiTheme="minorHAnsi" w:eastAsiaTheme="minorEastAsia" w:hAnsiTheme="minorHAnsi" w:cstheme="minorBidi"/>
          <w:noProof/>
          <w:sz w:val="22"/>
          <w:szCs w:val="22"/>
          <w:lang w:eastAsia="ru-RU"/>
        </w:rPr>
      </w:pPr>
      <w:hyperlink w:anchor="_Toc152836114" w:history="1">
        <w:r w:rsidR="000E06B3" w:rsidRPr="003E21B3">
          <w:rPr>
            <w:rStyle w:val="a9"/>
            <w:noProof/>
          </w:rPr>
          <w:t>4.5.</w:t>
        </w:r>
        <w:r w:rsidR="000E06B3">
          <w:rPr>
            <w:rFonts w:asciiTheme="minorHAnsi" w:eastAsiaTheme="minorEastAsia" w:hAnsiTheme="minorHAnsi" w:cstheme="minorBidi"/>
            <w:noProof/>
            <w:sz w:val="22"/>
            <w:szCs w:val="22"/>
            <w:lang w:eastAsia="ru-RU"/>
          </w:rPr>
          <w:tab/>
        </w:r>
        <w:r w:rsidR="000E06B3" w:rsidRPr="003E21B3">
          <w:rPr>
            <w:rStyle w:val="a9"/>
            <w:noProof/>
          </w:rPr>
          <w:t>РАСПОРЯДОК ДНЯ БУРОВОГО СУПЕРВАЙЗЕРА</w:t>
        </w:r>
        <w:r w:rsidR="000E06B3">
          <w:rPr>
            <w:noProof/>
            <w:webHidden/>
          </w:rPr>
          <w:tab/>
        </w:r>
        <w:r w:rsidR="000E06B3">
          <w:rPr>
            <w:noProof/>
            <w:webHidden/>
          </w:rPr>
          <w:fldChar w:fldCharType="begin"/>
        </w:r>
        <w:r w:rsidR="000E06B3">
          <w:rPr>
            <w:noProof/>
            <w:webHidden/>
          </w:rPr>
          <w:instrText xml:space="preserve"> PAGEREF _Toc152836114 \h </w:instrText>
        </w:r>
        <w:r w:rsidR="000E06B3">
          <w:rPr>
            <w:noProof/>
            <w:webHidden/>
          </w:rPr>
        </w:r>
        <w:r w:rsidR="000E06B3">
          <w:rPr>
            <w:noProof/>
            <w:webHidden/>
          </w:rPr>
          <w:fldChar w:fldCharType="separate"/>
        </w:r>
        <w:r w:rsidR="00F10754">
          <w:rPr>
            <w:noProof/>
            <w:webHidden/>
          </w:rPr>
          <w:t>16</w:t>
        </w:r>
        <w:r w:rsidR="000E06B3">
          <w:rPr>
            <w:noProof/>
            <w:webHidden/>
          </w:rPr>
          <w:fldChar w:fldCharType="end"/>
        </w:r>
      </w:hyperlink>
    </w:p>
    <w:p w14:paraId="424DA6D1" w14:textId="37D40497" w:rsidR="000E06B3" w:rsidRDefault="00D35E66" w:rsidP="00506874">
      <w:pPr>
        <w:pStyle w:val="21"/>
        <w:rPr>
          <w:rFonts w:asciiTheme="minorHAnsi" w:eastAsiaTheme="minorEastAsia" w:hAnsiTheme="minorHAnsi" w:cstheme="minorBidi"/>
          <w:noProof/>
          <w:sz w:val="22"/>
          <w:szCs w:val="22"/>
          <w:lang w:eastAsia="ru-RU"/>
        </w:rPr>
      </w:pPr>
      <w:hyperlink w:anchor="_Toc152836115" w:history="1">
        <w:r w:rsidR="000E06B3" w:rsidRPr="003E21B3">
          <w:rPr>
            <w:rStyle w:val="a9"/>
            <w:noProof/>
          </w:rPr>
          <w:t>4.6.</w:t>
        </w:r>
        <w:r w:rsidR="000E06B3">
          <w:rPr>
            <w:rFonts w:asciiTheme="minorHAnsi" w:eastAsiaTheme="minorEastAsia" w:hAnsiTheme="minorHAnsi" w:cstheme="minorBidi"/>
            <w:noProof/>
            <w:sz w:val="22"/>
            <w:szCs w:val="22"/>
            <w:lang w:eastAsia="ru-RU"/>
          </w:rPr>
          <w:tab/>
        </w:r>
        <w:r w:rsidR="000E06B3" w:rsidRPr="003E21B3">
          <w:rPr>
            <w:rStyle w:val="a9"/>
            <w:noProof/>
          </w:rPr>
          <w:t>ПЕРЕЧЕНЬ ДОКУМЕНТАЦИИ СУПЕРВАЙЗЕРСКОГО ПОСТА</w:t>
        </w:r>
        <w:r w:rsidR="000E06B3">
          <w:rPr>
            <w:noProof/>
            <w:webHidden/>
          </w:rPr>
          <w:tab/>
        </w:r>
        <w:r w:rsidR="000E06B3">
          <w:rPr>
            <w:noProof/>
            <w:webHidden/>
          </w:rPr>
          <w:fldChar w:fldCharType="begin"/>
        </w:r>
        <w:r w:rsidR="000E06B3">
          <w:rPr>
            <w:noProof/>
            <w:webHidden/>
          </w:rPr>
          <w:instrText xml:space="preserve"> PAGEREF _Toc152836115 \h </w:instrText>
        </w:r>
        <w:r w:rsidR="000E06B3">
          <w:rPr>
            <w:noProof/>
            <w:webHidden/>
          </w:rPr>
        </w:r>
        <w:r w:rsidR="000E06B3">
          <w:rPr>
            <w:noProof/>
            <w:webHidden/>
          </w:rPr>
          <w:fldChar w:fldCharType="separate"/>
        </w:r>
        <w:r w:rsidR="00F10754">
          <w:rPr>
            <w:noProof/>
            <w:webHidden/>
          </w:rPr>
          <w:t>16</w:t>
        </w:r>
        <w:r w:rsidR="000E06B3">
          <w:rPr>
            <w:noProof/>
            <w:webHidden/>
          </w:rPr>
          <w:fldChar w:fldCharType="end"/>
        </w:r>
      </w:hyperlink>
    </w:p>
    <w:p w14:paraId="380572B9" w14:textId="45FC3919" w:rsidR="000E06B3" w:rsidRDefault="00D35E66" w:rsidP="00506874">
      <w:pPr>
        <w:pStyle w:val="21"/>
        <w:rPr>
          <w:rFonts w:asciiTheme="minorHAnsi" w:eastAsiaTheme="minorEastAsia" w:hAnsiTheme="minorHAnsi" w:cstheme="minorBidi"/>
          <w:noProof/>
          <w:sz w:val="22"/>
          <w:szCs w:val="22"/>
          <w:lang w:eastAsia="ru-RU"/>
        </w:rPr>
      </w:pPr>
      <w:hyperlink w:anchor="_Toc152836116" w:history="1">
        <w:r w:rsidR="000E06B3" w:rsidRPr="003E21B3">
          <w:rPr>
            <w:rStyle w:val="a9"/>
            <w:noProof/>
          </w:rPr>
          <w:t>4.7.</w:t>
        </w:r>
        <w:r w:rsidR="000E06B3">
          <w:rPr>
            <w:rFonts w:asciiTheme="minorHAnsi" w:eastAsiaTheme="minorEastAsia" w:hAnsiTheme="minorHAnsi" w:cstheme="minorBidi"/>
            <w:noProof/>
            <w:sz w:val="22"/>
            <w:szCs w:val="22"/>
            <w:lang w:eastAsia="ru-RU"/>
          </w:rPr>
          <w:tab/>
        </w:r>
        <w:r w:rsidR="000E06B3" w:rsidRPr="003E21B3">
          <w:rPr>
            <w:rStyle w:val="a9"/>
            <w:noProof/>
          </w:rPr>
          <w:t>ОТЧЕТНОСТЬ БУРОВОГО СУПЕРВАЙЗЕРА. ЖУРНАЛ СУПЕРВАЙЗЕРА</w:t>
        </w:r>
        <w:r w:rsidR="000E06B3">
          <w:rPr>
            <w:noProof/>
            <w:webHidden/>
          </w:rPr>
          <w:tab/>
        </w:r>
        <w:r w:rsidR="000E06B3">
          <w:rPr>
            <w:noProof/>
            <w:webHidden/>
          </w:rPr>
          <w:fldChar w:fldCharType="begin"/>
        </w:r>
        <w:r w:rsidR="000E06B3">
          <w:rPr>
            <w:noProof/>
            <w:webHidden/>
          </w:rPr>
          <w:instrText xml:space="preserve"> PAGEREF _Toc152836116 \h </w:instrText>
        </w:r>
        <w:r w:rsidR="000E06B3">
          <w:rPr>
            <w:noProof/>
            <w:webHidden/>
          </w:rPr>
        </w:r>
        <w:r w:rsidR="000E06B3">
          <w:rPr>
            <w:noProof/>
            <w:webHidden/>
          </w:rPr>
          <w:fldChar w:fldCharType="separate"/>
        </w:r>
        <w:r w:rsidR="00F10754">
          <w:rPr>
            <w:noProof/>
            <w:webHidden/>
          </w:rPr>
          <w:t>18</w:t>
        </w:r>
        <w:r w:rsidR="000E06B3">
          <w:rPr>
            <w:noProof/>
            <w:webHidden/>
          </w:rPr>
          <w:fldChar w:fldCharType="end"/>
        </w:r>
      </w:hyperlink>
    </w:p>
    <w:p w14:paraId="440EF208" w14:textId="2FB5DC89" w:rsidR="000E06B3" w:rsidRDefault="00D35E66">
      <w:pPr>
        <w:pStyle w:val="11"/>
        <w:rPr>
          <w:rFonts w:asciiTheme="minorHAnsi" w:eastAsiaTheme="minorEastAsia" w:hAnsiTheme="minorHAnsi" w:cstheme="minorBidi"/>
          <w:b w:val="0"/>
          <w:bCs w:val="0"/>
          <w:caps w:val="0"/>
          <w:sz w:val="22"/>
          <w:szCs w:val="22"/>
          <w:lang w:eastAsia="ru-RU"/>
        </w:rPr>
      </w:pPr>
      <w:hyperlink w:anchor="_Toc152836117" w:history="1">
        <w:r w:rsidR="000E06B3" w:rsidRPr="003E21B3">
          <w:rPr>
            <w:rStyle w:val="a9"/>
          </w:rPr>
          <w:t>5. ОРГАНИЗАЦИЯ РАБОТЫ ПОДРЯДЧИКОВ НА ОБЪЕКТАХ ОБЩЕСТВА БУРОВЫМ СУПЕРВАЙЗЕРОМ</w:t>
        </w:r>
        <w:r w:rsidR="000E06B3">
          <w:rPr>
            <w:webHidden/>
          </w:rPr>
          <w:tab/>
        </w:r>
        <w:r w:rsidR="000E06B3">
          <w:rPr>
            <w:webHidden/>
          </w:rPr>
          <w:fldChar w:fldCharType="begin"/>
        </w:r>
        <w:r w:rsidR="000E06B3">
          <w:rPr>
            <w:webHidden/>
          </w:rPr>
          <w:instrText xml:space="preserve"> PAGEREF _Toc152836117 \h </w:instrText>
        </w:r>
        <w:r w:rsidR="000E06B3">
          <w:rPr>
            <w:webHidden/>
          </w:rPr>
        </w:r>
        <w:r w:rsidR="000E06B3">
          <w:rPr>
            <w:webHidden/>
          </w:rPr>
          <w:fldChar w:fldCharType="separate"/>
        </w:r>
        <w:r w:rsidR="00F10754">
          <w:rPr>
            <w:webHidden/>
          </w:rPr>
          <w:t>20</w:t>
        </w:r>
        <w:r w:rsidR="000E06B3">
          <w:rPr>
            <w:webHidden/>
          </w:rPr>
          <w:fldChar w:fldCharType="end"/>
        </w:r>
      </w:hyperlink>
    </w:p>
    <w:p w14:paraId="0C67FA0C" w14:textId="1F970DB2" w:rsidR="000E06B3" w:rsidRDefault="00D35E66" w:rsidP="00506874">
      <w:pPr>
        <w:pStyle w:val="21"/>
        <w:rPr>
          <w:rFonts w:asciiTheme="minorHAnsi" w:eastAsiaTheme="minorEastAsia" w:hAnsiTheme="minorHAnsi" w:cstheme="minorBidi"/>
          <w:noProof/>
          <w:sz w:val="22"/>
          <w:szCs w:val="22"/>
          <w:lang w:eastAsia="ru-RU"/>
        </w:rPr>
      </w:pPr>
      <w:hyperlink w:anchor="_Toc152836118" w:history="1">
        <w:r w:rsidR="000E06B3" w:rsidRPr="003E21B3">
          <w:rPr>
            <w:rStyle w:val="a9"/>
            <w:noProof/>
          </w:rPr>
          <w:t>5.1. ПЛАНИРОВАНИЕ РАБОТ</w:t>
        </w:r>
        <w:r w:rsidR="000E06B3">
          <w:rPr>
            <w:noProof/>
            <w:webHidden/>
          </w:rPr>
          <w:tab/>
        </w:r>
        <w:r w:rsidR="000E06B3">
          <w:rPr>
            <w:noProof/>
            <w:webHidden/>
          </w:rPr>
          <w:fldChar w:fldCharType="begin"/>
        </w:r>
        <w:r w:rsidR="000E06B3">
          <w:rPr>
            <w:noProof/>
            <w:webHidden/>
          </w:rPr>
          <w:instrText xml:space="preserve"> PAGEREF _Toc152836118 \h </w:instrText>
        </w:r>
        <w:r w:rsidR="000E06B3">
          <w:rPr>
            <w:noProof/>
            <w:webHidden/>
          </w:rPr>
        </w:r>
        <w:r w:rsidR="000E06B3">
          <w:rPr>
            <w:noProof/>
            <w:webHidden/>
          </w:rPr>
          <w:fldChar w:fldCharType="separate"/>
        </w:r>
        <w:r w:rsidR="00F10754">
          <w:rPr>
            <w:noProof/>
            <w:webHidden/>
          </w:rPr>
          <w:t>20</w:t>
        </w:r>
        <w:r w:rsidR="000E06B3">
          <w:rPr>
            <w:noProof/>
            <w:webHidden/>
          </w:rPr>
          <w:fldChar w:fldCharType="end"/>
        </w:r>
      </w:hyperlink>
    </w:p>
    <w:p w14:paraId="0BF0495F" w14:textId="0CA3C345" w:rsidR="000E06B3" w:rsidRDefault="00D35E66" w:rsidP="00506874">
      <w:pPr>
        <w:pStyle w:val="21"/>
        <w:rPr>
          <w:rFonts w:asciiTheme="minorHAnsi" w:eastAsiaTheme="minorEastAsia" w:hAnsiTheme="minorHAnsi" w:cstheme="minorBidi"/>
          <w:noProof/>
          <w:sz w:val="22"/>
          <w:szCs w:val="22"/>
          <w:lang w:eastAsia="ru-RU"/>
        </w:rPr>
      </w:pPr>
      <w:hyperlink w:anchor="_Toc152836119" w:history="1">
        <w:r w:rsidR="000E06B3" w:rsidRPr="003E21B3">
          <w:rPr>
            <w:rStyle w:val="a9"/>
            <w:noProof/>
          </w:rPr>
          <w:t>5.2.</w:t>
        </w:r>
        <w:r w:rsidR="000E06B3">
          <w:rPr>
            <w:rFonts w:asciiTheme="minorHAnsi" w:eastAsiaTheme="minorEastAsia" w:hAnsiTheme="minorHAnsi" w:cstheme="minorBidi"/>
            <w:noProof/>
            <w:sz w:val="22"/>
            <w:szCs w:val="22"/>
            <w:lang w:eastAsia="ru-RU"/>
          </w:rPr>
          <w:tab/>
        </w:r>
        <w:r w:rsidR="000E06B3" w:rsidRPr="003E21B3">
          <w:rPr>
            <w:rStyle w:val="a9"/>
            <w:noProof/>
          </w:rPr>
          <w:t>МЕТОДИКА ПРОВЕДЕНИЯ ПРОИЗВОДСТВЕННЫХ СОВЕЩАНИЙ (ПЛАНЕРОК) С ПОДРЯДЧИКАМИ</w:t>
        </w:r>
        <w:r w:rsidR="000E06B3">
          <w:rPr>
            <w:noProof/>
            <w:webHidden/>
          </w:rPr>
          <w:tab/>
        </w:r>
        <w:r w:rsidR="000E06B3">
          <w:rPr>
            <w:noProof/>
            <w:webHidden/>
          </w:rPr>
          <w:fldChar w:fldCharType="begin"/>
        </w:r>
        <w:r w:rsidR="000E06B3">
          <w:rPr>
            <w:noProof/>
            <w:webHidden/>
          </w:rPr>
          <w:instrText xml:space="preserve"> PAGEREF _Toc152836119 \h </w:instrText>
        </w:r>
        <w:r w:rsidR="000E06B3">
          <w:rPr>
            <w:noProof/>
            <w:webHidden/>
          </w:rPr>
        </w:r>
        <w:r w:rsidR="000E06B3">
          <w:rPr>
            <w:noProof/>
            <w:webHidden/>
          </w:rPr>
          <w:fldChar w:fldCharType="separate"/>
        </w:r>
        <w:r w:rsidR="00F10754">
          <w:rPr>
            <w:noProof/>
            <w:webHidden/>
          </w:rPr>
          <w:t>22</w:t>
        </w:r>
        <w:r w:rsidR="000E06B3">
          <w:rPr>
            <w:noProof/>
            <w:webHidden/>
          </w:rPr>
          <w:fldChar w:fldCharType="end"/>
        </w:r>
      </w:hyperlink>
    </w:p>
    <w:p w14:paraId="1C3B7F08" w14:textId="4BD6C7C9" w:rsidR="000E06B3" w:rsidRDefault="00D35E66" w:rsidP="00506874">
      <w:pPr>
        <w:pStyle w:val="21"/>
        <w:tabs>
          <w:tab w:val="clear" w:pos="851"/>
          <w:tab w:val="left" w:pos="709"/>
        </w:tabs>
        <w:rPr>
          <w:rFonts w:asciiTheme="minorHAnsi" w:eastAsiaTheme="minorEastAsia" w:hAnsiTheme="minorHAnsi" w:cstheme="minorBidi"/>
          <w:noProof/>
          <w:sz w:val="22"/>
          <w:szCs w:val="22"/>
          <w:lang w:eastAsia="ru-RU"/>
        </w:rPr>
      </w:pPr>
      <w:hyperlink w:anchor="_Toc152836120" w:history="1">
        <w:r w:rsidR="000E06B3" w:rsidRPr="003E21B3">
          <w:rPr>
            <w:rStyle w:val="a9"/>
            <w:rFonts w:cs="Arial"/>
            <w:noProof/>
          </w:rPr>
          <w:t>5.3.</w:t>
        </w:r>
        <w:r w:rsidR="000E06B3">
          <w:rPr>
            <w:rFonts w:asciiTheme="minorHAnsi" w:eastAsiaTheme="minorEastAsia" w:hAnsiTheme="minorHAnsi" w:cstheme="minorBidi"/>
            <w:noProof/>
            <w:sz w:val="22"/>
            <w:szCs w:val="22"/>
            <w:lang w:eastAsia="ru-RU"/>
          </w:rPr>
          <w:tab/>
        </w:r>
        <w:r w:rsidR="000E06B3" w:rsidRPr="003E21B3">
          <w:rPr>
            <w:rStyle w:val="a9"/>
            <w:rFonts w:cs="Arial"/>
            <w:noProof/>
          </w:rPr>
          <w:t>МЕТОДИКА ПРОВЕДЕНИЯ ПРОИЗВОДСТВЕННЫХ СОВЕЩАНИЙ (ПЛАНЕРОК) С БУРОВОЙ ВАХТОЙ</w:t>
        </w:r>
        <w:r w:rsidR="000E06B3">
          <w:rPr>
            <w:noProof/>
            <w:webHidden/>
          </w:rPr>
          <w:tab/>
        </w:r>
        <w:r w:rsidR="00506874">
          <w:rPr>
            <w:noProof/>
            <w:webHidden/>
          </w:rPr>
          <w:tab/>
        </w:r>
        <w:r w:rsidR="000E06B3">
          <w:rPr>
            <w:noProof/>
            <w:webHidden/>
          </w:rPr>
          <w:fldChar w:fldCharType="begin"/>
        </w:r>
        <w:r w:rsidR="000E06B3">
          <w:rPr>
            <w:noProof/>
            <w:webHidden/>
          </w:rPr>
          <w:instrText xml:space="preserve"> PAGEREF _Toc152836120 \h </w:instrText>
        </w:r>
        <w:r w:rsidR="000E06B3">
          <w:rPr>
            <w:noProof/>
            <w:webHidden/>
          </w:rPr>
        </w:r>
        <w:r w:rsidR="000E06B3">
          <w:rPr>
            <w:noProof/>
            <w:webHidden/>
          </w:rPr>
          <w:fldChar w:fldCharType="separate"/>
        </w:r>
        <w:r w:rsidR="00F10754">
          <w:rPr>
            <w:noProof/>
            <w:webHidden/>
          </w:rPr>
          <w:t>24</w:t>
        </w:r>
        <w:r w:rsidR="000E06B3">
          <w:rPr>
            <w:noProof/>
            <w:webHidden/>
          </w:rPr>
          <w:fldChar w:fldCharType="end"/>
        </w:r>
      </w:hyperlink>
    </w:p>
    <w:p w14:paraId="31850E41" w14:textId="5D771E88" w:rsidR="000E06B3" w:rsidRDefault="00D35E66" w:rsidP="00506874">
      <w:pPr>
        <w:pStyle w:val="21"/>
        <w:rPr>
          <w:rFonts w:asciiTheme="minorHAnsi" w:eastAsiaTheme="minorEastAsia" w:hAnsiTheme="minorHAnsi" w:cstheme="minorBidi"/>
          <w:noProof/>
          <w:sz w:val="22"/>
          <w:szCs w:val="22"/>
          <w:lang w:eastAsia="ru-RU"/>
        </w:rPr>
      </w:pPr>
      <w:hyperlink w:anchor="_Toc152836121" w:history="1">
        <w:r w:rsidR="000E06B3" w:rsidRPr="003E21B3">
          <w:rPr>
            <w:rStyle w:val="a9"/>
            <w:rFonts w:cs="Arial"/>
            <w:noProof/>
            <w:lang w:eastAsia="ru-RU"/>
          </w:rPr>
          <w:t>5.4.</w:t>
        </w:r>
        <w:r w:rsidR="000E06B3">
          <w:rPr>
            <w:rFonts w:asciiTheme="minorHAnsi" w:eastAsiaTheme="minorEastAsia" w:hAnsiTheme="minorHAnsi" w:cstheme="minorBidi"/>
            <w:noProof/>
            <w:sz w:val="22"/>
            <w:szCs w:val="22"/>
            <w:lang w:eastAsia="ru-RU"/>
          </w:rPr>
          <w:tab/>
        </w:r>
        <w:r w:rsidR="000E06B3" w:rsidRPr="003E21B3">
          <w:rPr>
            <w:rStyle w:val="a9"/>
            <w:rFonts w:cs="Arial"/>
            <w:noProof/>
            <w:lang w:eastAsia="ru-RU"/>
          </w:rPr>
          <w:t>ПРОИЗВОДСТВЕННОЕ СОВЕЩАНИЕ (СЕЛЕКТОР) С ОФИСОМ ООО «РН-ВАНКОР»</w:t>
        </w:r>
        <w:r w:rsidR="000E06B3">
          <w:rPr>
            <w:noProof/>
            <w:webHidden/>
          </w:rPr>
          <w:tab/>
        </w:r>
        <w:r w:rsidR="000E06B3">
          <w:rPr>
            <w:noProof/>
            <w:webHidden/>
          </w:rPr>
          <w:fldChar w:fldCharType="begin"/>
        </w:r>
        <w:r w:rsidR="000E06B3">
          <w:rPr>
            <w:noProof/>
            <w:webHidden/>
          </w:rPr>
          <w:instrText xml:space="preserve"> PAGEREF _Toc152836121 \h </w:instrText>
        </w:r>
        <w:r w:rsidR="000E06B3">
          <w:rPr>
            <w:noProof/>
            <w:webHidden/>
          </w:rPr>
        </w:r>
        <w:r w:rsidR="000E06B3">
          <w:rPr>
            <w:noProof/>
            <w:webHidden/>
          </w:rPr>
          <w:fldChar w:fldCharType="separate"/>
        </w:r>
        <w:r w:rsidR="00F10754">
          <w:rPr>
            <w:noProof/>
            <w:webHidden/>
          </w:rPr>
          <w:t>25</w:t>
        </w:r>
        <w:r w:rsidR="000E06B3">
          <w:rPr>
            <w:noProof/>
            <w:webHidden/>
          </w:rPr>
          <w:fldChar w:fldCharType="end"/>
        </w:r>
      </w:hyperlink>
    </w:p>
    <w:p w14:paraId="58809DDE" w14:textId="6688E927" w:rsidR="000E06B3" w:rsidRDefault="00D35E66" w:rsidP="00506874">
      <w:pPr>
        <w:pStyle w:val="21"/>
        <w:rPr>
          <w:rFonts w:asciiTheme="minorHAnsi" w:eastAsiaTheme="minorEastAsia" w:hAnsiTheme="minorHAnsi" w:cstheme="minorBidi"/>
          <w:noProof/>
          <w:sz w:val="22"/>
          <w:szCs w:val="22"/>
          <w:lang w:eastAsia="ru-RU"/>
        </w:rPr>
      </w:pPr>
      <w:hyperlink w:anchor="_Toc152836122" w:history="1">
        <w:r w:rsidR="000E06B3" w:rsidRPr="003E21B3">
          <w:rPr>
            <w:rStyle w:val="a9"/>
            <w:noProof/>
          </w:rPr>
          <w:t>5.5.</w:t>
        </w:r>
        <w:r w:rsidR="000E06B3">
          <w:rPr>
            <w:rFonts w:asciiTheme="minorHAnsi" w:eastAsiaTheme="minorEastAsia" w:hAnsiTheme="minorHAnsi" w:cstheme="minorBidi"/>
            <w:noProof/>
            <w:sz w:val="22"/>
            <w:szCs w:val="22"/>
            <w:lang w:eastAsia="ru-RU"/>
          </w:rPr>
          <w:tab/>
        </w:r>
        <w:r w:rsidR="000E06B3" w:rsidRPr="003E21B3">
          <w:rPr>
            <w:rStyle w:val="a9"/>
            <w:noProof/>
          </w:rPr>
          <w:t>КОНТРОЛЬ НАД МТР</w:t>
        </w:r>
        <w:r w:rsidR="000E06B3">
          <w:rPr>
            <w:noProof/>
            <w:webHidden/>
          </w:rPr>
          <w:tab/>
        </w:r>
        <w:r w:rsidR="000E06B3">
          <w:rPr>
            <w:noProof/>
            <w:webHidden/>
          </w:rPr>
          <w:fldChar w:fldCharType="begin"/>
        </w:r>
        <w:r w:rsidR="000E06B3">
          <w:rPr>
            <w:noProof/>
            <w:webHidden/>
          </w:rPr>
          <w:instrText xml:space="preserve"> PAGEREF _Toc152836122 \h </w:instrText>
        </w:r>
        <w:r w:rsidR="000E06B3">
          <w:rPr>
            <w:noProof/>
            <w:webHidden/>
          </w:rPr>
        </w:r>
        <w:r w:rsidR="000E06B3">
          <w:rPr>
            <w:noProof/>
            <w:webHidden/>
          </w:rPr>
          <w:fldChar w:fldCharType="separate"/>
        </w:r>
        <w:r w:rsidR="00F10754">
          <w:rPr>
            <w:noProof/>
            <w:webHidden/>
          </w:rPr>
          <w:t>25</w:t>
        </w:r>
        <w:r w:rsidR="000E06B3">
          <w:rPr>
            <w:noProof/>
            <w:webHidden/>
          </w:rPr>
          <w:fldChar w:fldCharType="end"/>
        </w:r>
      </w:hyperlink>
    </w:p>
    <w:p w14:paraId="593527B6" w14:textId="6703F478" w:rsidR="000E06B3" w:rsidRDefault="00D35E66" w:rsidP="00506874">
      <w:pPr>
        <w:pStyle w:val="21"/>
        <w:rPr>
          <w:rFonts w:asciiTheme="minorHAnsi" w:eastAsiaTheme="minorEastAsia" w:hAnsiTheme="minorHAnsi" w:cstheme="minorBidi"/>
          <w:noProof/>
          <w:sz w:val="22"/>
          <w:szCs w:val="22"/>
          <w:lang w:eastAsia="ru-RU"/>
        </w:rPr>
      </w:pPr>
      <w:hyperlink w:anchor="_Toc152836123" w:history="1">
        <w:r w:rsidR="000E06B3" w:rsidRPr="003E21B3">
          <w:rPr>
            <w:rStyle w:val="a9"/>
            <w:noProof/>
          </w:rPr>
          <w:t>5.6.</w:t>
        </w:r>
        <w:r w:rsidR="000E06B3">
          <w:rPr>
            <w:rFonts w:asciiTheme="minorHAnsi" w:eastAsiaTheme="minorEastAsia" w:hAnsiTheme="minorHAnsi" w:cstheme="minorBidi"/>
            <w:noProof/>
            <w:sz w:val="22"/>
            <w:szCs w:val="22"/>
            <w:lang w:eastAsia="ru-RU"/>
          </w:rPr>
          <w:tab/>
        </w:r>
        <w:r w:rsidR="000E06B3" w:rsidRPr="003E21B3">
          <w:rPr>
            <w:rStyle w:val="a9"/>
            <w:noProof/>
          </w:rPr>
          <w:t>КОНТРОЛЬ НАД ТЕХНИЧЕСКИМ ОБСЛУЖИВАНИЕМ</w:t>
        </w:r>
        <w:r w:rsidR="000E06B3">
          <w:rPr>
            <w:noProof/>
            <w:webHidden/>
          </w:rPr>
          <w:tab/>
        </w:r>
        <w:r w:rsidR="000E06B3">
          <w:rPr>
            <w:noProof/>
            <w:webHidden/>
          </w:rPr>
          <w:fldChar w:fldCharType="begin"/>
        </w:r>
        <w:r w:rsidR="000E06B3">
          <w:rPr>
            <w:noProof/>
            <w:webHidden/>
          </w:rPr>
          <w:instrText xml:space="preserve"> PAGEREF _Toc152836123 \h </w:instrText>
        </w:r>
        <w:r w:rsidR="000E06B3">
          <w:rPr>
            <w:noProof/>
            <w:webHidden/>
          </w:rPr>
        </w:r>
        <w:r w:rsidR="000E06B3">
          <w:rPr>
            <w:noProof/>
            <w:webHidden/>
          </w:rPr>
          <w:fldChar w:fldCharType="separate"/>
        </w:r>
        <w:r w:rsidR="00F10754">
          <w:rPr>
            <w:noProof/>
            <w:webHidden/>
          </w:rPr>
          <w:t>30</w:t>
        </w:r>
        <w:r w:rsidR="000E06B3">
          <w:rPr>
            <w:noProof/>
            <w:webHidden/>
          </w:rPr>
          <w:fldChar w:fldCharType="end"/>
        </w:r>
      </w:hyperlink>
    </w:p>
    <w:p w14:paraId="674157B1" w14:textId="674A3C10" w:rsidR="000E06B3" w:rsidRDefault="00D35E66" w:rsidP="00506874">
      <w:pPr>
        <w:pStyle w:val="21"/>
        <w:rPr>
          <w:rFonts w:asciiTheme="minorHAnsi" w:eastAsiaTheme="minorEastAsia" w:hAnsiTheme="minorHAnsi" w:cstheme="minorBidi"/>
          <w:noProof/>
          <w:sz w:val="22"/>
          <w:szCs w:val="22"/>
          <w:lang w:eastAsia="ru-RU"/>
        </w:rPr>
      </w:pPr>
      <w:hyperlink w:anchor="_Toc152836124" w:history="1">
        <w:r w:rsidR="000E06B3" w:rsidRPr="003E21B3">
          <w:rPr>
            <w:rStyle w:val="a9"/>
            <w:noProof/>
          </w:rPr>
          <w:t>5.7.</w:t>
        </w:r>
        <w:r w:rsidR="000E06B3">
          <w:rPr>
            <w:rFonts w:asciiTheme="minorHAnsi" w:eastAsiaTheme="minorEastAsia" w:hAnsiTheme="minorHAnsi" w:cstheme="minorBidi"/>
            <w:noProof/>
            <w:sz w:val="22"/>
            <w:szCs w:val="22"/>
            <w:lang w:eastAsia="ru-RU"/>
          </w:rPr>
          <w:tab/>
        </w:r>
        <w:r w:rsidR="000E06B3" w:rsidRPr="003E21B3">
          <w:rPr>
            <w:rStyle w:val="a9"/>
            <w:noProof/>
          </w:rPr>
          <w:t>УЧЕТ НЕПРОИЗВОДИТЕЛЬНОГО ВРЕМЕНИ</w:t>
        </w:r>
        <w:r w:rsidR="000E06B3">
          <w:rPr>
            <w:noProof/>
            <w:webHidden/>
          </w:rPr>
          <w:tab/>
        </w:r>
        <w:r w:rsidR="000E06B3">
          <w:rPr>
            <w:noProof/>
            <w:webHidden/>
          </w:rPr>
          <w:fldChar w:fldCharType="begin"/>
        </w:r>
        <w:r w:rsidR="000E06B3">
          <w:rPr>
            <w:noProof/>
            <w:webHidden/>
          </w:rPr>
          <w:instrText xml:space="preserve"> PAGEREF _Toc152836124 \h </w:instrText>
        </w:r>
        <w:r w:rsidR="000E06B3">
          <w:rPr>
            <w:noProof/>
            <w:webHidden/>
          </w:rPr>
        </w:r>
        <w:r w:rsidR="000E06B3">
          <w:rPr>
            <w:noProof/>
            <w:webHidden/>
          </w:rPr>
          <w:fldChar w:fldCharType="separate"/>
        </w:r>
        <w:r w:rsidR="00F10754">
          <w:rPr>
            <w:noProof/>
            <w:webHidden/>
          </w:rPr>
          <w:t>30</w:t>
        </w:r>
        <w:r w:rsidR="000E06B3">
          <w:rPr>
            <w:noProof/>
            <w:webHidden/>
          </w:rPr>
          <w:fldChar w:fldCharType="end"/>
        </w:r>
      </w:hyperlink>
    </w:p>
    <w:p w14:paraId="50CE14B1" w14:textId="320C0D1C" w:rsidR="000E06B3" w:rsidRDefault="00D35E66" w:rsidP="00506874">
      <w:pPr>
        <w:pStyle w:val="21"/>
        <w:rPr>
          <w:rFonts w:asciiTheme="minorHAnsi" w:eastAsiaTheme="minorEastAsia" w:hAnsiTheme="minorHAnsi" w:cstheme="minorBidi"/>
          <w:noProof/>
          <w:sz w:val="22"/>
          <w:szCs w:val="22"/>
          <w:lang w:eastAsia="ru-RU"/>
        </w:rPr>
      </w:pPr>
      <w:hyperlink w:anchor="_Toc152836125" w:history="1">
        <w:r w:rsidR="000E06B3" w:rsidRPr="003E21B3">
          <w:rPr>
            <w:rStyle w:val="a9"/>
            <w:noProof/>
          </w:rPr>
          <w:t>5.8.</w:t>
        </w:r>
        <w:r w:rsidR="000E06B3">
          <w:rPr>
            <w:rFonts w:asciiTheme="minorHAnsi" w:eastAsiaTheme="minorEastAsia" w:hAnsiTheme="minorHAnsi" w:cstheme="minorBidi"/>
            <w:noProof/>
            <w:sz w:val="22"/>
            <w:szCs w:val="22"/>
            <w:lang w:eastAsia="ru-RU"/>
          </w:rPr>
          <w:tab/>
        </w:r>
        <w:r w:rsidR="000E06B3" w:rsidRPr="003E21B3">
          <w:rPr>
            <w:rStyle w:val="a9"/>
            <w:noProof/>
          </w:rPr>
          <w:t>ПОДТВЕРЖДЕНИЕ ВЫПОЛНЕННЫХ ПОДРЯДЧИКАМИ ОБЪЕМОВ РАБОТ</w:t>
        </w:r>
        <w:r w:rsidR="000E06B3">
          <w:rPr>
            <w:noProof/>
            <w:webHidden/>
          </w:rPr>
          <w:tab/>
        </w:r>
        <w:r w:rsidR="000E06B3">
          <w:rPr>
            <w:noProof/>
            <w:webHidden/>
          </w:rPr>
          <w:fldChar w:fldCharType="begin"/>
        </w:r>
        <w:r w:rsidR="000E06B3">
          <w:rPr>
            <w:noProof/>
            <w:webHidden/>
          </w:rPr>
          <w:instrText xml:space="preserve"> PAGEREF _Toc152836125 \h </w:instrText>
        </w:r>
        <w:r w:rsidR="000E06B3">
          <w:rPr>
            <w:noProof/>
            <w:webHidden/>
          </w:rPr>
        </w:r>
        <w:r w:rsidR="000E06B3">
          <w:rPr>
            <w:noProof/>
            <w:webHidden/>
          </w:rPr>
          <w:fldChar w:fldCharType="separate"/>
        </w:r>
        <w:r w:rsidR="00F10754">
          <w:rPr>
            <w:noProof/>
            <w:webHidden/>
          </w:rPr>
          <w:t>31</w:t>
        </w:r>
        <w:r w:rsidR="000E06B3">
          <w:rPr>
            <w:noProof/>
            <w:webHidden/>
          </w:rPr>
          <w:fldChar w:fldCharType="end"/>
        </w:r>
      </w:hyperlink>
    </w:p>
    <w:p w14:paraId="0CFC99A7" w14:textId="2BE4D9B8" w:rsidR="000E06B3" w:rsidRDefault="00D35E66" w:rsidP="00506874">
      <w:pPr>
        <w:pStyle w:val="21"/>
        <w:rPr>
          <w:rFonts w:asciiTheme="minorHAnsi" w:eastAsiaTheme="minorEastAsia" w:hAnsiTheme="minorHAnsi" w:cstheme="minorBidi"/>
          <w:noProof/>
          <w:sz w:val="22"/>
          <w:szCs w:val="22"/>
          <w:lang w:eastAsia="ru-RU"/>
        </w:rPr>
      </w:pPr>
      <w:hyperlink w:anchor="_Toc152836126" w:history="1">
        <w:r w:rsidR="000E06B3" w:rsidRPr="003E21B3">
          <w:rPr>
            <w:rStyle w:val="a9"/>
            <w:rFonts w:cs="Arial"/>
            <w:iCs/>
            <w:noProof/>
            <w:lang w:eastAsia="ru-RU"/>
          </w:rPr>
          <w:t>5.9.</w:t>
        </w:r>
        <w:r w:rsidR="000E06B3">
          <w:rPr>
            <w:rFonts w:asciiTheme="minorHAnsi" w:eastAsiaTheme="minorEastAsia" w:hAnsiTheme="minorHAnsi" w:cstheme="minorBidi"/>
            <w:noProof/>
            <w:sz w:val="22"/>
            <w:szCs w:val="22"/>
            <w:lang w:eastAsia="ru-RU"/>
          </w:rPr>
          <w:tab/>
        </w:r>
        <w:r w:rsidR="000E06B3" w:rsidRPr="003E21B3">
          <w:rPr>
            <w:rStyle w:val="a9"/>
            <w:rFonts w:eastAsia="Times New Roman" w:cs="Arial"/>
            <w:iCs/>
            <w:noProof/>
            <w:lang w:eastAsia="ru-RU"/>
          </w:rPr>
          <w:t>ИТОГОВОЕ СОВЕЩАНИЕ С ПОДРЯДЧИКАМИ</w:t>
        </w:r>
        <w:r w:rsidR="000E06B3">
          <w:rPr>
            <w:noProof/>
            <w:webHidden/>
          </w:rPr>
          <w:tab/>
        </w:r>
        <w:r w:rsidR="000E06B3">
          <w:rPr>
            <w:noProof/>
            <w:webHidden/>
          </w:rPr>
          <w:fldChar w:fldCharType="begin"/>
        </w:r>
        <w:r w:rsidR="000E06B3">
          <w:rPr>
            <w:noProof/>
            <w:webHidden/>
          </w:rPr>
          <w:instrText xml:space="preserve"> PAGEREF _Toc152836126 \h </w:instrText>
        </w:r>
        <w:r w:rsidR="000E06B3">
          <w:rPr>
            <w:noProof/>
            <w:webHidden/>
          </w:rPr>
        </w:r>
        <w:r w:rsidR="000E06B3">
          <w:rPr>
            <w:noProof/>
            <w:webHidden/>
          </w:rPr>
          <w:fldChar w:fldCharType="separate"/>
        </w:r>
        <w:r w:rsidR="00F10754">
          <w:rPr>
            <w:noProof/>
            <w:webHidden/>
          </w:rPr>
          <w:t>32</w:t>
        </w:r>
        <w:r w:rsidR="000E06B3">
          <w:rPr>
            <w:noProof/>
            <w:webHidden/>
          </w:rPr>
          <w:fldChar w:fldCharType="end"/>
        </w:r>
      </w:hyperlink>
    </w:p>
    <w:p w14:paraId="519F5CDB" w14:textId="40218DB7" w:rsidR="000E06B3" w:rsidRDefault="00D35E66" w:rsidP="00506874">
      <w:pPr>
        <w:pStyle w:val="21"/>
        <w:rPr>
          <w:rFonts w:asciiTheme="minorHAnsi" w:eastAsiaTheme="minorEastAsia" w:hAnsiTheme="minorHAnsi" w:cstheme="minorBidi"/>
          <w:noProof/>
          <w:sz w:val="22"/>
          <w:szCs w:val="22"/>
          <w:lang w:eastAsia="ru-RU"/>
        </w:rPr>
      </w:pPr>
      <w:hyperlink w:anchor="_Toc152836127" w:history="1">
        <w:r w:rsidR="000E06B3" w:rsidRPr="003E21B3">
          <w:rPr>
            <w:rStyle w:val="a9"/>
            <w:noProof/>
            <w:lang w:eastAsia="ru-RU"/>
          </w:rPr>
          <w:t>5.10.</w:t>
        </w:r>
        <w:r w:rsidR="000E06B3">
          <w:rPr>
            <w:rFonts w:asciiTheme="minorHAnsi" w:eastAsiaTheme="minorEastAsia" w:hAnsiTheme="minorHAnsi" w:cstheme="minorBidi"/>
            <w:noProof/>
            <w:sz w:val="22"/>
            <w:szCs w:val="22"/>
            <w:lang w:eastAsia="ru-RU"/>
          </w:rPr>
          <w:tab/>
        </w:r>
        <w:r w:rsidR="000E06B3" w:rsidRPr="003E21B3">
          <w:rPr>
            <w:rStyle w:val="a9"/>
            <w:rFonts w:eastAsia="Times New Roman"/>
            <w:noProof/>
            <w:lang w:eastAsia="ru-RU"/>
          </w:rPr>
          <w:t>ЕЖЕКВАРТАЛЬНЫЕ ОБЗОРЫ ЭФФЕКТИВНОСТИ РАБОТЫ ПОДРЯДЧИКОВ</w:t>
        </w:r>
        <w:r w:rsidR="000E06B3">
          <w:rPr>
            <w:noProof/>
            <w:webHidden/>
          </w:rPr>
          <w:tab/>
        </w:r>
        <w:r w:rsidR="000E06B3">
          <w:rPr>
            <w:noProof/>
            <w:webHidden/>
          </w:rPr>
          <w:fldChar w:fldCharType="begin"/>
        </w:r>
        <w:r w:rsidR="000E06B3">
          <w:rPr>
            <w:noProof/>
            <w:webHidden/>
          </w:rPr>
          <w:instrText xml:space="preserve"> PAGEREF _Toc152836127 \h </w:instrText>
        </w:r>
        <w:r w:rsidR="000E06B3">
          <w:rPr>
            <w:noProof/>
            <w:webHidden/>
          </w:rPr>
        </w:r>
        <w:r w:rsidR="000E06B3">
          <w:rPr>
            <w:noProof/>
            <w:webHidden/>
          </w:rPr>
          <w:fldChar w:fldCharType="separate"/>
        </w:r>
        <w:r w:rsidR="00F10754">
          <w:rPr>
            <w:noProof/>
            <w:webHidden/>
          </w:rPr>
          <w:t>33</w:t>
        </w:r>
        <w:r w:rsidR="000E06B3">
          <w:rPr>
            <w:noProof/>
            <w:webHidden/>
          </w:rPr>
          <w:fldChar w:fldCharType="end"/>
        </w:r>
      </w:hyperlink>
    </w:p>
    <w:p w14:paraId="69BA1872" w14:textId="46CF3A7A" w:rsidR="000E06B3" w:rsidRDefault="00D35E66">
      <w:pPr>
        <w:pStyle w:val="11"/>
        <w:rPr>
          <w:rFonts w:asciiTheme="minorHAnsi" w:eastAsiaTheme="minorEastAsia" w:hAnsiTheme="minorHAnsi" w:cstheme="minorBidi"/>
          <w:b w:val="0"/>
          <w:bCs w:val="0"/>
          <w:caps w:val="0"/>
          <w:sz w:val="22"/>
          <w:szCs w:val="22"/>
          <w:lang w:eastAsia="ru-RU"/>
        </w:rPr>
      </w:pPr>
      <w:hyperlink w:anchor="_Toc152836128" w:history="1">
        <w:r w:rsidR="000E06B3" w:rsidRPr="003E21B3">
          <w:rPr>
            <w:rStyle w:val="a9"/>
          </w:rPr>
          <w:t>6.</w:t>
        </w:r>
        <w:r w:rsidR="000E06B3">
          <w:rPr>
            <w:rFonts w:asciiTheme="minorHAnsi" w:eastAsiaTheme="minorEastAsia" w:hAnsiTheme="minorHAnsi" w:cstheme="minorBidi"/>
            <w:b w:val="0"/>
            <w:bCs w:val="0"/>
            <w:caps w:val="0"/>
            <w:sz w:val="22"/>
            <w:szCs w:val="22"/>
            <w:lang w:eastAsia="ru-RU"/>
          </w:rPr>
          <w:tab/>
        </w:r>
        <w:r w:rsidR="000E06B3" w:rsidRPr="003E21B3">
          <w:rPr>
            <w:rStyle w:val="a9"/>
          </w:rPr>
          <w:t>ОБЕСПЕЧЕНИЕ БЕЗОПАСНОСТИ И КАЧЕСТВА РАБОТ</w:t>
        </w:r>
        <w:r w:rsidR="000E06B3">
          <w:rPr>
            <w:webHidden/>
          </w:rPr>
          <w:tab/>
        </w:r>
        <w:r w:rsidR="000E06B3">
          <w:rPr>
            <w:webHidden/>
          </w:rPr>
          <w:fldChar w:fldCharType="begin"/>
        </w:r>
        <w:r w:rsidR="000E06B3">
          <w:rPr>
            <w:webHidden/>
          </w:rPr>
          <w:instrText xml:space="preserve"> PAGEREF _Toc152836128 \h </w:instrText>
        </w:r>
        <w:r w:rsidR="000E06B3">
          <w:rPr>
            <w:webHidden/>
          </w:rPr>
        </w:r>
        <w:r w:rsidR="000E06B3">
          <w:rPr>
            <w:webHidden/>
          </w:rPr>
          <w:fldChar w:fldCharType="separate"/>
        </w:r>
        <w:r w:rsidR="00F10754">
          <w:rPr>
            <w:webHidden/>
          </w:rPr>
          <w:t>34</w:t>
        </w:r>
        <w:r w:rsidR="000E06B3">
          <w:rPr>
            <w:webHidden/>
          </w:rPr>
          <w:fldChar w:fldCharType="end"/>
        </w:r>
      </w:hyperlink>
    </w:p>
    <w:p w14:paraId="2348B3EB" w14:textId="690F861B" w:rsidR="000E06B3" w:rsidRDefault="00D35E66" w:rsidP="00506874">
      <w:pPr>
        <w:pStyle w:val="21"/>
        <w:rPr>
          <w:rFonts w:asciiTheme="minorHAnsi" w:eastAsiaTheme="minorEastAsia" w:hAnsiTheme="minorHAnsi" w:cstheme="minorBidi"/>
          <w:noProof/>
          <w:sz w:val="22"/>
          <w:szCs w:val="22"/>
          <w:lang w:eastAsia="ru-RU"/>
        </w:rPr>
      </w:pPr>
      <w:hyperlink w:anchor="_Toc152836129" w:history="1">
        <w:r w:rsidR="000E06B3" w:rsidRPr="003E21B3">
          <w:rPr>
            <w:rStyle w:val="a9"/>
            <w:noProof/>
          </w:rPr>
          <w:t>6.1.</w:t>
        </w:r>
        <w:r w:rsidR="000E06B3">
          <w:rPr>
            <w:rFonts w:asciiTheme="minorHAnsi" w:eastAsiaTheme="minorEastAsia" w:hAnsiTheme="minorHAnsi" w:cstheme="minorBidi"/>
            <w:noProof/>
            <w:sz w:val="22"/>
            <w:szCs w:val="22"/>
            <w:lang w:eastAsia="ru-RU"/>
          </w:rPr>
          <w:tab/>
        </w:r>
        <w:r w:rsidR="000E06B3" w:rsidRPr="003E21B3">
          <w:rPr>
            <w:rStyle w:val="a9"/>
            <w:noProof/>
          </w:rPr>
          <w:t>ПОЛИТИКА КОМПАНИИ</w:t>
        </w:r>
        <w:r w:rsidR="000E06B3">
          <w:rPr>
            <w:noProof/>
            <w:webHidden/>
          </w:rPr>
          <w:tab/>
        </w:r>
        <w:r w:rsidR="000E06B3">
          <w:rPr>
            <w:noProof/>
            <w:webHidden/>
          </w:rPr>
          <w:fldChar w:fldCharType="begin"/>
        </w:r>
        <w:r w:rsidR="000E06B3">
          <w:rPr>
            <w:noProof/>
            <w:webHidden/>
          </w:rPr>
          <w:instrText xml:space="preserve"> PAGEREF _Toc152836129 \h </w:instrText>
        </w:r>
        <w:r w:rsidR="000E06B3">
          <w:rPr>
            <w:noProof/>
            <w:webHidden/>
          </w:rPr>
        </w:r>
        <w:r w:rsidR="000E06B3">
          <w:rPr>
            <w:noProof/>
            <w:webHidden/>
          </w:rPr>
          <w:fldChar w:fldCharType="separate"/>
        </w:r>
        <w:r w:rsidR="00F10754">
          <w:rPr>
            <w:noProof/>
            <w:webHidden/>
          </w:rPr>
          <w:t>34</w:t>
        </w:r>
        <w:r w:rsidR="000E06B3">
          <w:rPr>
            <w:noProof/>
            <w:webHidden/>
          </w:rPr>
          <w:fldChar w:fldCharType="end"/>
        </w:r>
      </w:hyperlink>
    </w:p>
    <w:p w14:paraId="372B046E" w14:textId="38963B66" w:rsidR="000E06B3" w:rsidRDefault="00D35E66" w:rsidP="00506874">
      <w:pPr>
        <w:pStyle w:val="21"/>
        <w:rPr>
          <w:rFonts w:asciiTheme="minorHAnsi" w:eastAsiaTheme="minorEastAsia" w:hAnsiTheme="minorHAnsi" w:cstheme="minorBidi"/>
          <w:noProof/>
          <w:sz w:val="22"/>
          <w:szCs w:val="22"/>
          <w:lang w:eastAsia="ru-RU"/>
        </w:rPr>
      </w:pPr>
      <w:hyperlink w:anchor="_Toc152836130" w:history="1">
        <w:r w:rsidR="000E06B3" w:rsidRPr="003E21B3">
          <w:rPr>
            <w:rStyle w:val="a9"/>
            <w:noProof/>
          </w:rPr>
          <w:t>6.2.</w:t>
        </w:r>
        <w:r w:rsidR="000E06B3">
          <w:rPr>
            <w:rFonts w:asciiTheme="minorHAnsi" w:eastAsiaTheme="minorEastAsia" w:hAnsiTheme="minorHAnsi" w:cstheme="minorBidi"/>
            <w:noProof/>
            <w:sz w:val="22"/>
            <w:szCs w:val="22"/>
            <w:lang w:eastAsia="ru-RU"/>
          </w:rPr>
          <w:tab/>
        </w:r>
        <w:r w:rsidR="000E06B3" w:rsidRPr="003E21B3">
          <w:rPr>
            <w:rStyle w:val="a9"/>
            <w:noProof/>
          </w:rPr>
          <w:t>ОЦЕНКА РИСКА. УПРАВЛЕНИЕ РИСКАМИ</w:t>
        </w:r>
        <w:r w:rsidR="000E06B3">
          <w:rPr>
            <w:noProof/>
            <w:webHidden/>
          </w:rPr>
          <w:tab/>
        </w:r>
        <w:r w:rsidR="000E06B3">
          <w:rPr>
            <w:noProof/>
            <w:webHidden/>
          </w:rPr>
          <w:fldChar w:fldCharType="begin"/>
        </w:r>
        <w:r w:rsidR="000E06B3">
          <w:rPr>
            <w:noProof/>
            <w:webHidden/>
          </w:rPr>
          <w:instrText xml:space="preserve"> PAGEREF _Toc152836130 \h </w:instrText>
        </w:r>
        <w:r w:rsidR="000E06B3">
          <w:rPr>
            <w:noProof/>
            <w:webHidden/>
          </w:rPr>
        </w:r>
        <w:r w:rsidR="000E06B3">
          <w:rPr>
            <w:noProof/>
            <w:webHidden/>
          </w:rPr>
          <w:fldChar w:fldCharType="separate"/>
        </w:r>
        <w:r w:rsidR="00F10754">
          <w:rPr>
            <w:noProof/>
            <w:webHidden/>
          </w:rPr>
          <w:t>34</w:t>
        </w:r>
        <w:r w:rsidR="000E06B3">
          <w:rPr>
            <w:noProof/>
            <w:webHidden/>
          </w:rPr>
          <w:fldChar w:fldCharType="end"/>
        </w:r>
      </w:hyperlink>
    </w:p>
    <w:p w14:paraId="0855C36F" w14:textId="00720DA6" w:rsidR="000E06B3" w:rsidRDefault="00D35E66" w:rsidP="00506874">
      <w:pPr>
        <w:pStyle w:val="21"/>
        <w:rPr>
          <w:rFonts w:asciiTheme="minorHAnsi" w:eastAsiaTheme="minorEastAsia" w:hAnsiTheme="minorHAnsi" w:cstheme="minorBidi"/>
          <w:noProof/>
          <w:sz w:val="22"/>
          <w:szCs w:val="22"/>
          <w:lang w:eastAsia="ru-RU"/>
        </w:rPr>
      </w:pPr>
      <w:hyperlink w:anchor="_Toc152836131" w:history="1">
        <w:r w:rsidR="000E06B3" w:rsidRPr="003E21B3">
          <w:rPr>
            <w:rStyle w:val="a9"/>
            <w:noProof/>
          </w:rPr>
          <w:t>6.3.</w:t>
        </w:r>
        <w:r w:rsidR="000E06B3">
          <w:rPr>
            <w:rFonts w:asciiTheme="minorHAnsi" w:eastAsiaTheme="minorEastAsia" w:hAnsiTheme="minorHAnsi" w:cstheme="minorBidi"/>
            <w:noProof/>
            <w:sz w:val="22"/>
            <w:szCs w:val="22"/>
            <w:lang w:eastAsia="ru-RU"/>
          </w:rPr>
          <w:tab/>
        </w:r>
        <w:r w:rsidR="000E06B3" w:rsidRPr="003E21B3">
          <w:rPr>
            <w:rStyle w:val="a9"/>
            <w:noProof/>
          </w:rPr>
          <w:t>СИСТЕМА ЧЕК-ЛИСТОВ</w:t>
        </w:r>
        <w:r w:rsidR="000E06B3">
          <w:rPr>
            <w:noProof/>
            <w:webHidden/>
          </w:rPr>
          <w:tab/>
        </w:r>
        <w:r w:rsidR="000E06B3">
          <w:rPr>
            <w:noProof/>
            <w:webHidden/>
          </w:rPr>
          <w:fldChar w:fldCharType="begin"/>
        </w:r>
        <w:r w:rsidR="000E06B3">
          <w:rPr>
            <w:noProof/>
            <w:webHidden/>
          </w:rPr>
          <w:instrText xml:space="preserve"> PAGEREF _Toc152836131 \h </w:instrText>
        </w:r>
        <w:r w:rsidR="000E06B3">
          <w:rPr>
            <w:noProof/>
            <w:webHidden/>
          </w:rPr>
        </w:r>
        <w:r w:rsidR="000E06B3">
          <w:rPr>
            <w:noProof/>
            <w:webHidden/>
          </w:rPr>
          <w:fldChar w:fldCharType="separate"/>
        </w:r>
        <w:r w:rsidR="00F10754">
          <w:rPr>
            <w:noProof/>
            <w:webHidden/>
          </w:rPr>
          <w:t>34</w:t>
        </w:r>
        <w:r w:rsidR="000E06B3">
          <w:rPr>
            <w:noProof/>
            <w:webHidden/>
          </w:rPr>
          <w:fldChar w:fldCharType="end"/>
        </w:r>
      </w:hyperlink>
    </w:p>
    <w:p w14:paraId="5D373A23" w14:textId="0DD3F487" w:rsidR="000E06B3" w:rsidRDefault="00D35E66" w:rsidP="00506874">
      <w:pPr>
        <w:pStyle w:val="21"/>
        <w:rPr>
          <w:rFonts w:asciiTheme="minorHAnsi" w:eastAsiaTheme="minorEastAsia" w:hAnsiTheme="minorHAnsi" w:cstheme="minorBidi"/>
          <w:noProof/>
          <w:sz w:val="22"/>
          <w:szCs w:val="22"/>
          <w:lang w:eastAsia="ru-RU"/>
        </w:rPr>
      </w:pPr>
      <w:hyperlink w:anchor="_Toc152836132" w:history="1">
        <w:r w:rsidR="000E06B3" w:rsidRPr="003E21B3">
          <w:rPr>
            <w:rStyle w:val="a9"/>
            <w:noProof/>
          </w:rPr>
          <w:t>6.4.</w:t>
        </w:r>
        <w:r w:rsidR="000E06B3">
          <w:rPr>
            <w:rFonts w:asciiTheme="minorHAnsi" w:eastAsiaTheme="minorEastAsia" w:hAnsiTheme="minorHAnsi" w:cstheme="minorBidi"/>
            <w:noProof/>
            <w:sz w:val="22"/>
            <w:szCs w:val="22"/>
            <w:lang w:eastAsia="ru-RU"/>
          </w:rPr>
          <w:tab/>
        </w:r>
        <w:r w:rsidR="000E06B3" w:rsidRPr="003E21B3">
          <w:rPr>
            <w:rStyle w:val="a9"/>
            <w:noProof/>
          </w:rPr>
          <w:t>ЗАПРЕЩЕНИЕ (ОСТАНОВКА) РАБОТ</w:t>
        </w:r>
        <w:r w:rsidR="000E06B3">
          <w:rPr>
            <w:noProof/>
            <w:webHidden/>
          </w:rPr>
          <w:tab/>
        </w:r>
        <w:r w:rsidR="000E06B3">
          <w:rPr>
            <w:noProof/>
            <w:webHidden/>
          </w:rPr>
          <w:fldChar w:fldCharType="begin"/>
        </w:r>
        <w:r w:rsidR="000E06B3">
          <w:rPr>
            <w:noProof/>
            <w:webHidden/>
          </w:rPr>
          <w:instrText xml:space="preserve"> PAGEREF _Toc152836132 \h </w:instrText>
        </w:r>
        <w:r w:rsidR="000E06B3">
          <w:rPr>
            <w:noProof/>
            <w:webHidden/>
          </w:rPr>
        </w:r>
        <w:r w:rsidR="000E06B3">
          <w:rPr>
            <w:noProof/>
            <w:webHidden/>
          </w:rPr>
          <w:fldChar w:fldCharType="separate"/>
        </w:r>
        <w:r w:rsidR="00F10754">
          <w:rPr>
            <w:noProof/>
            <w:webHidden/>
          </w:rPr>
          <w:t>35</w:t>
        </w:r>
        <w:r w:rsidR="000E06B3">
          <w:rPr>
            <w:noProof/>
            <w:webHidden/>
          </w:rPr>
          <w:fldChar w:fldCharType="end"/>
        </w:r>
      </w:hyperlink>
    </w:p>
    <w:p w14:paraId="2ABE2F20" w14:textId="16A46570" w:rsidR="000E06B3" w:rsidRDefault="00D35E66" w:rsidP="00506874">
      <w:pPr>
        <w:pStyle w:val="21"/>
        <w:rPr>
          <w:rFonts w:asciiTheme="minorHAnsi" w:eastAsiaTheme="minorEastAsia" w:hAnsiTheme="minorHAnsi" w:cstheme="minorBidi"/>
          <w:noProof/>
          <w:sz w:val="22"/>
          <w:szCs w:val="22"/>
          <w:lang w:eastAsia="ru-RU"/>
        </w:rPr>
      </w:pPr>
      <w:hyperlink w:anchor="_Toc152836133" w:history="1">
        <w:r w:rsidR="000E06B3" w:rsidRPr="003E21B3">
          <w:rPr>
            <w:rStyle w:val="a9"/>
            <w:noProof/>
          </w:rPr>
          <w:t>6.5.</w:t>
        </w:r>
        <w:r w:rsidR="000E06B3">
          <w:rPr>
            <w:rFonts w:asciiTheme="minorHAnsi" w:eastAsiaTheme="minorEastAsia" w:hAnsiTheme="minorHAnsi" w:cstheme="minorBidi"/>
            <w:noProof/>
            <w:sz w:val="22"/>
            <w:szCs w:val="22"/>
            <w:lang w:eastAsia="ru-RU"/>
          </w:rPr>
          <w:tab/>
        </w:r>
        <w:r w:rsidR="000E06B3" w:rsidRPr="003E21B3">
          <w:rPr>
            <w:rStyle w:val="a9"/>
            <w:noProof/>
          </w:rPr>
          <w:t>ДОВЕДЕНИЕ ИЗВЛЕЧЕННЫХ УРОКОВ</w:t>
        </w:r>
        <w:r w:rsidR="000E06B3">
          <w:rPr>
            <w:noProof/>
            <w:webHidden/>
          </w:rPr>
          <w:tab/>
        </w:r>
        <w:r w:rsidR="000E06B3">
          <w:rPr>
            <w:noProof/>
            <w:webHidden/>
          </w:rPr>
          <w:fldChar w:fldCharType="begin"/>
        </w:r>
        <w:r w:rsidR="000E06B3">
          <w:rPr>
            <w:noProof/>
            <w:webHidden/>
          </w:rPr>
          <w:instrText xml:space="preserve"> PAGEREF _Toc152836133 \h </w:instrText>
        </w:r>
        <w:r w:rsidR="000E06B3">
          <w:rPr>
            <w:noProof/>
            <w:webHidden/>
          </w:rPr>
        </w:r>
        <w:r w:rsidR="000E06B3">
          <w:rPr>
            <w:noProof/>
            <w:webHidden/>
          </w:rPr>
          <w:fldChar w:fldCharType="separate"/>
        </w:r>
        <w:r w:rsidR="00F10754">
          <w:rPr>
            <w:noProof/>
            <w:webHidden/>
          </w:rPr>
          <w:t>36</w:t>
        </w:r>
        <w:r w:rsidR="000E06B3">
          <w:rPr>
            <w:noProof/>
            <w:webHidden/>
          </w:rPr>
          <w:fldChar w:fldCharType="end"/>
        </w:r>
      </w:hyperlink>
    </w:p>
    <w:p w14:paraId="5D22B35E" w14:textId="63738981" w:rsidR="000E06B3" w:rsidRDefault="00D35E66" w:rsidP="00506874">
      <w:pPr>
        <w:pStyle w:val="21"/>
        <w:rPr>
          <w:rFonts w:asciiTheme="minorHAnsi" w:eastAsiaTheme="minorEastAsia" w:hAnsiTheme="minorHAnsi" w:cstheme="minorBidi"/>
          <w:noProof/>
          <w:sz w:val="22"/>
          <w:szCs w:val="22"/>
          <w:lang w:eastAsia="ru-RU"/>
        </w:rPr>
      </w:pPr>
      <w:hyperlink w:anchor="_Toc152836134" w:history="1">
        <w:r w:rsidR="000E06B3" w:rsidRPr="003E21B3">
          <w:rPr>
            <w:rStyle w:val="a9"/>
            <w:noProof/>
          </w:rPr>
          <w:t>6.6.</w:t>
        </w:r>
        <w:r w:rsidR="000E06B3">
          <w:rPr>
            <w:rFonts w:asciiTheme="minorHAnsi" w:eastAsiaTheme="minorEastAsia" w:hAnsiTheme="minorHAnsi" w:cstheme="minorBidi"/>
            <w:noProof/>
            <w:sz w:val="22"/>
            <w:szCs w:val="22"/>
            <w:lang w:eastAsia="ru-RU"/>
          </w:rPr>
          <w:tab/>
        </w:r>
        <w:r w:rsidR="000E06B3" w:rsidRPr="003E21B3">
          <w:rPr>
            <w:rStyle w:val="a9"/>
            <w:noProof/>
          </w:rPr>
          <w:t>КРИТИЧЕСКИЕ ОПЕРАЦИИ. УПРАВЛЕНИЕ КРИТИЧЕСКИМИ ОПЕРАЦИЯМИ</w:t>
        </w:r>
        <w:r w:rsidR="000E06B3">
          <w:rPr>
            <w:noProof/>
            <w:webHidden/>
          </w:rPr>
          <w:tab/>
        </w:r>
        <w:r w:rsidR="000E06B3">
          <w:rPr>
            <w:noProof/>
            <w:webHidden/>
          </w:rPr>
          <w:fldChar w:fldCharType="begin"/>
        </w:r>
        <w:r w:rsidR="000E06B3">
          <w:rPr>
            <w:noProof/>
            <w:webHidden/>
          </w:rPr>
          <w:instrText xml:space="preserve"> PAGEREF _Toc152836134 \h </w:instrText>
        </w:r>
        <w:r w:rsidR="000E06B3">
          <w:rPr>
            <w:noProof/>
            <w:webHidden/>
          </w:rPr>
        </w:r>
        <w:r w:rsidR="000E06B3">
          <w:rPr>
            <w:noProof/>
            <w:webHidden/>
          </w:rPr>
          <w:fldChar w:fldCharType="separate"/>
        </w:r>
        <w:r w:rsidR="00F10754">
          <w:rPr>
            <w:noProof/>
            <w:webHidden/>
          </w:rPr>
          <w:t>37</w:t>
        </w:r>
        <w:r w:rsidR="000E06B3">
          <w:rPr>
            <w:noProof/>
            <w:webHidden/>
          </w:rPr>
          <w:fldChar w:fldCharType="end"/>
        </w:r>
      </w:hyperlink>
    </w:p>
    <w:p w14:paraId="174807B3" w14:textId="3C1B0B73" w:rsidR="000E06B3" w:rsidRDefault="00D35E66" w:rsidP="00506874">
      <w:pPr>
        <w:pStyle w:val="21"/>
        <w:rPr>
          <w:rFonts w:asciiTheme="minorHAnsi" w:eastAsiaTheme="minorEastAsia" w:hAnsiTheme="minorHAnsi" w:cstheme="minorBidi"/>
          <w:noProof/>
          <w:sz w:val="22"/>
          <w:szCs w:val="22"/>
          <w:lang w:eastAsia="ru-RU"/>
        </w:rPr>
      </w:pPr>
      <w:hyperlink w:anchor="_Toc152836135" w:history="1">
        <w:r w:rsidR="000E06B3" w:rsidRPr="003E21B3">
          <w:rPr>
            <w:rStyle w:val="a9"/>
            <w:noProof/>
          </w:rPr>
          <w:t>6.7.</w:t>
        </w:r>
        <w:r w:rsidR="000E06B3">
          <w:rPr>
            <w:rFonts w:asciiTheme="minorHAnsi" w:eastAsiaTheme="minorEastAsia" w:hAnsiTheme="minorHAnsi" w:cstheme="minorBidi"/>
            <w:noProof/>
            <w:sz w:val="22"/>
            <w:szCs w:val="22"/>
            <w:lang w:eastAsia="ru-RU"/>
          </w:rPr>
          <w:tab/>
        </w:r>
        <w:r w:rsidR="000E06B3" w:rsidRPr="003E21B3">
          <w:rPr>
            <w:rStyle w:val="a9"/>
            <w:noProof/>
          </w:rPr>
          <w:t>КЛЮЧЕВЫЕ МОМЕНТЫ ОПЕРАЦИЙ, НА КОТОРЫХ ОБЯЗАТЕЛЬНО ЛИЧНОЕ ПРИСУТСТВИЕ БУРОВОГО СУПЕРВАЙЗЕРА</w:t>
        </w:r>
        <w:r w:rsidR="000E06B3">
          <w:rPr>
            <w:noProof/>
            <w:webHidden/>
          </w:rPr>
          <w:tab/>
        </w:r>
        <w:r w:rsidR="000E06B3">
          <w:rPr>
            <w:noProof/>
            <w:webHidden/>
          </w:rPr>
          <w:fldChar w:fldCharType="begin"/>
        </w:r>
        <w:r w:rsidR="000E06B3">
          <w:rPr>
            <w:noProof/>
            <w:webHidden/>
          </w:rPr>
          <w:instrText xml:space="preserve"> PAGEREF _Toc152836135 \h </w:instrText>
        </w:r>
        <w:r w:rsidR="000E06B3">
          <w:rPr>
            <w:noProof/>
            <w:webHidden/>
          </w:rPr>
        </w:r>
        <w:r w:rsidR="000E06B3">
          <w:rPr>
            <w:noProof/>
            <w:webHidden/>
          </w:rPr>
          <w:fldChar w:fldCharType="separate"/>
        </w:r>
        <w:r w:rsidR="00F10754">
          <w:rPr>
            <w:noProof/>
            <w:webHidden/>
          </w:rPr>
          <w:t>38</w:t>
        </w:r>
        <w:r w:rsidR="000E06B3">
          <w:rPr>
            <w:noProof/>
            <w:webHidden/>
          </w:rPr>
          <w:fldChar w:fldCharType="end"/>
        </w:r>
      </w:hyperlink>
    </w:p>
    <w:p w14:paraId="415C1CBE" w14:textId="4C033933" w:rsidR="000E06B3" w:rsidRDefault="00D35E66" w:rsidP="00506874">
      <w:pPr>
        <w:pStyle w:val="21"/>
        <w:rPr>
          <w:rFonts w:asciiTheme="minorHAnsi" w:eastAsiaTheme="minorEastAsia" w:hAnsiTheme="minorHAnsi" w:cstheme="minorBidi"/>
          <w:noProof/>
          <w:sz w:val="22"/>
          <w:szCs w:val="22"/>
          <w:lang w:eastAsia="ru-RU"/>
        </w:rPr>
      </w:pPr>
      <w:hyperlink w:anchor="_Toc152836136" w:history="1">
        <w:r w:rsidR="000E06B3" w:rsidRPr="003E21B3">
          <w:rPr>
            <w:rStyle w:val="a9"/>
            <w:noProof/>
          </w:rPr>
          <w:t>6.8.</w:t>
        </w:r>
        <w:r w:rsidR="000E06B3">
          <w:rPr>
            <w:rFonts w:asciiTheme="minorHAnsi" w:eastAsiaTheme="minorEastAsia" w:hAnsiTheme="minorHAnsi" w:cstheme="minorBidi"/>
            <w:noProof/>
            <w:sz w:val="22"/>
            <w:szCs w:val="22"/>
            <w:lang w:eastAsia="ru-RU"/>
          </w:rPr>
          <w:tab/>
        </w:r>
        <w:r w:rsidR="000E06B3" w:rsidRPr="003E21B3">
          <w:rPr>
            <w:rStyle w:val="a9"/>
            <w:noProof/>
          </w:rPr>
          <w:t>ШКАЛА ОЦЕНКИ КАЧЕСТВА</w:t>
        </w:r>
        <w:r w:rsidR="000E06B3">
          <w:rPr>
            <w:noProof/>
            <w:webHidden/>
          </w:rPr>
          <w:tab/>
        </w:r>
        <w:r w:rsidR="000E06B3">
          <w:rPr>
            <w:noProof/>
            <w:webHidden/>
          </w:rPr>
          <w:fldChar w:fldCharType="begin"/>
        </w:r>
        <w:r w:rsidR="000E06B3">
          <w:rPr>
            <w:noProof/>
            <w:webHidden/>
          </w:rPr>
          <w:instrText xml:space="preserve"> PAGEREF _Toc152836136 \h </w:instrText>
        </w:r>
        <w:r w:rsidR="000E06B3">
          <w:rPr>
            <w:noProof/>
            <w:webHidden/>
          </w:rPr>
        </w:r>
        <w:r w:rsidR="000E06B3">
          <w:rPr>
            <w:noProof/>
            <w:webHidden/>
          </w:rPr>
          <w:fldChar w:fldCharType="separate"/>
        </w:r>
        <w:r w:rsidR="00F10754">
          <w:rPr>
            <w:noProof/>
            <w:webHidden/>
          </w:rPr>
          <w:t>38</w:t>
        </w:r>
        <w:r w:rsidR="000E06B3">
          <w:rPr>
            <w:noProof/>
            <w:webHidden/>
          </w:rPr>
          <w:fldChar w:fldCharType="end"/>
        </w:r>
      </w:hyperlink>
    </w:p>
    <w:p w14:paraId="05C78024" w14:textId="1E4810ED" w:rsidR="000E06B3" w:rsidRDefault="00D35E66">
      <w:pPr>
        <w:pStyle w:val="11"/>
        <w:rPr>
          <w:rFonts w:asciiTheme="minorHAnsi" w:eastAsiaTheme="minorEastAsia" w:hAnsiTheme="minorHAnsi" w:cstheme="minorBidi"/>
          <w:b w:val="0"/>
          <w:bCs w:val="0"/>
          <w:caps w:val="0"/>
          <w:sz w:val="22"/>
          <w:szCs w:val="22"/>
          <w:lang w:eastAsia="ru-RU"/>
        </w:rPr>
      </w:pPr>
      <w:hyperlink w:anchor="_Toc152836137" w:history="1">
        <w:r w:rsidR="000E06B3" w:rsidRPr="003E21B3">
          <w:rPr>
            <w:rStyle w:val="a9"/>
          </w:rPr>
          <w:t>7.</w:t>
        </w:r>
        <w:r w:rsidR="000E06B3">
          <w:rPr>
            <w:rFonts w:asciiTheme="minorHAnsi" w:eastAsiaTheme="minorEastAsia" w:hAnsiTheme="minorHAnsi" w:cstheme="minorBidi"/>
            <w:b w:val="0"/>
            <w:bCs w:val="0"/>
            <w:caps w:val="0"/>
            <w:sz w:val="22"/>
            <w:szCs w:val="22"/>
            <w:lang w:eastAsia="ru-RU"/>
          </w:rPr>
          <w:tab/>
        </w:r>
        <w:r w:rsidR="000E06B3" w:rsidRPr="003E21B3">
          <w:rPr>
            <w:rStyle w:val="a9"/>
          </w:rPr>
          <w:t>АВАРИЙНЫЕ СИТУАЦИИ И ДЕЙСТВИЯ БУРОВОГО СУПЕРВАЙЗЕРА</w:t>
        </w:r>
        <w:r w:rsidR="000E06B3">
          <w:rPr>
            <w:webHidden/>
          </w:rPr>
          <w:tab/>
        </w:r>
        <w:r w:rsidR="000E06B3">
          <w:rPr>
            <w:webHidden/>
          </w:rPr>
          <w:fldChar w:fldCharType="begin"/>
        </w:r>
        <w:r w:rsidR="000E06B3">
          <w:rPr>
            <w:webHidden/>
          </w:rPr>
          <w:instrText xml:space="preserve"> PAGEREF _Toc152836137 \h </w:instrText>
        </w:r>
        <w:r w:rsidR="000E06B3">
          <w:rPr>
            <w:webHidden/>
          </w:rPr>
        </w:r>
        <w:r w:rsidR="000E06B3">
          <w:rPr>
            <w:webHidden/>
          </w:rPr>
          <w:fldChar w:fldCharType="separate"/>
        </w:r>
        <w:r w:rsidR="00F10754">
          <w:rPr>
            <w:webHidden/>
          </w:rPr>
          <w:t>40</w:t>
        </w:r>
        <w:r w:rsidR="000E06B3">
          <w:rPr>
            <w:webHidden/>
          </w:rPr>
          <w:fldChar w:fldCharType="end"/>
        </w:r>
      </w:hyperlink>
    </w:p>
    <w:p w14:paraId="518B93C2" w14:textId="46B5476C" w:rsidR="000E06B3" w:rsidRDefault="00D35E66" w:rsidP="00506874">
      <w:pPr>
        <w:pStyle w:val="21"/>
        <w:rPr>
          <w:rFonts w:asciiTheme="minorHAnsi" w:eastAsiaTheme="minorEastAsia" w:hAnsiTheme="minorHAnsi" w:cstheme="minorBidi"/>
          <w:noProof/>
          <w:sz w:val="22"/>
          <w:szCs w:val="22"/>
          <w:lang w:eastAsia="ru-RU"/>
        </w:rPr>
      </w:pPr>
      <w:hyperlink w:anchor="_Toc152836138" w:history="1">
        <w:r w:rsidR="000E06B3" w:rsidRPr="003E21B3">
          <w:rPr>
            <w:rStyle w:val="a9"/>
            <w:noProof/>
          </w:rPr>
          <w:t>7.1. ГАЗОНЕФТЕВОДОПРОЯВЛЕНИЯ И ОТКРЫТЫЕ ФОНТАНЫ, ПОЖАРЫ, ВЗРЫВЫ, ПОРЫВЫ ТЕХНОЛОГИЧЕСКИХ ТРУБОПРОВОДОВ И ЛИНИЙ МАНИФОЛЬДА, РАЗЛИВЫ НЕФТЕПРОДУКТОВ, АВАРИИ С БУРОВЫМИ ВЫШКАМИ И ТАЛЕВОЙ СИСТЕМОЙ</w:t>
        </w:r>
        <w:r w:rsidR="000E06B3">
          <w:rPr>
            <w:noProof/>
            <w:webHidden/>
          </w:rPr>
          <w:tab/>
        </w:r>
        <w:r w:rsidR="000E06B3">
          <w:rPr>
            <w:noProof/>
            <w:webHidden/>
          </w:rPr>
          <w:fldChar w:fldCharType="begin"/>
        </w:r>
        <w:r w:rsidR="000E06B3">
          <w:rPr>
            <w:noProof/>
            <w:webHidden/>
          </w:rPr>
          <w:instrText xml:space="preserve"> PAGEREF _Toc152836138 \h </w:instrText>
        </w:r>
        <w:r w:rsidR="000E06B3">
          <w:rPr>
            <w:noProof/>
            <w:webHidden/>
          </w:rPr>
        </w:r>
        <w:r w:rsidR="000E06B3">
          <w:rPr>
            <w:noProof/>
            <w:webHidden/>
          </w:rPr>
          <w:fldChar w:fldCharType="separate"/>
        </w:r>
        <w:r w:rsidR="00F10754">
          <w:rPr>
            <w:noProof/>
            <w:webHidden/>
          </w:rPr>
          <w:t>40</w:t>
        </w:r>
        <w:r w:rsidR="000E06B3">
          <w:rPr>
            <w:noProof/>
            <w:webHidden/>
          </w:rPr>
          <w:fldChar w:fldCharType="end"/>
        </w:r>
      </w:hyperlink>
    </w:p>
    <w:p w14:paraId="72B05988" w14:textId="5316775F" w:rsidR="000E06B3" w:rsidRDefault="00D35E66" w:rsidP="00506874">
      <w:pPr>
        <w:pStyle w:val="21"/>
        <w:rPr>
          <w:rFonts w:asciiTheme="minorHAnsi" w:eastAsiaTheme="minorEastAsia" w:hAnsiTheme="minorHAnsi" w:cstheme="minorBidi"/>
          <w:noProof/>
          <w:sz w:val="22"/>
          <w:szCs w:val="22"/>
          <w:lang w:eastAsia="ru-RU"/>
        </w:rPr>
      </w:pPr>
      <w:hyperlink w:anchor="_Toc152836139" w:history="1">
        <w:r w:rsidR="000E06B3" w:rsidRPr="003E21B3">
          <w:rPr>
            <w:rStyle w:val="a9"/>
            <w:noProof/>
          </w:rPr>
          <w:t>7.2.</w:t>
        </w:r>
        <w:r w:rsidR="000E06B3">
          <w:rPr>
            <w:rFonts w:asciiTheme="minorHAnsi" w:eastAsiaTheme="minorEastAsia" w:hAnsiTheme="minorHAnsi" w:cstheme="minorBidi"/>
            <w:noProof/>
            <w:sz w:val="22"/>
            <w:szCs w:val="22"/>
            <w:lang w:eastAsia="ru-RU"/>
          </w:rPr>
          <w:tab/>
        </w:r>
        <w:r w:rsidR="000E06B3" w:rsidRPr="003E21B3">
          <w:rPr>
            <w:rStyle w:val="a9"/>
            <w:noProof/>
          </w:rPr>
          <w:t>ДЕЙСТВИЯ БУРОВОГО СУПЕРВАЙЗЕРА ПО ПРОФИЛАКТИКЕ И ЛИКВИДАЦИИ АВАРИИ, ОСЛОЖНЕНИЙ И БРАКА В БУРЕНИИ</w:t>
        </w:r>
        <w:r w:rsidR="000E06B3">
          <w:rPr>
            <w:noProof/>
            <w:webHidden/>
          </w:rPr>
          <w:tab/>
        </w:r>
        <w:r w:rsidR="000E06B3">
          <w:rPr>
            <w:noProof/>
            <w:webHidden/>
          </w:rPr>
          <w:fldChar w:fldCharType="begin"/>
        </w:r>
        <w:r w:rsidR="000E06B3">
          <w:rPr>
            <w:noProof/>
            <w:webHidden/>
          </w:rPr>
          <w:instrText xml:space="preserve"> PAGEREF _Toc152836139 \h </w:instrText>
        </w:r>
        <w:r w:rsidR="000E06B3">
          <w:rPr>
            <w:noProof/>
            <w:webHidden/>
          </w:rPr>
        </w:r>
        <w:r w:rsidR="000E06B3">
          <w:rPr>
            <w:noProof/>
            <w:webHidden/>
          </w:rPr>
          <w:fldChar w:fldCharType="separate"/>
        </w:r>
        <w:r w:rsidR="00F10754">
          <w:rPr>
            <w:noProof/>
            <w:webHidden/>
          </w:rPr>
          <w:t>41</w:t>
        </w:r>
        <w:r w:rsidR="000E06B3">
          <w:rPr>
            <w:noProof/>
            <w:webHidden/>
          </w:rPr>
          <w:fldChar w:fldCharType="end"/>
        </w:r>
      </w:hyperlink>
    </w:p>
    <w:p w14:paraId="7267B15C" w14:textId="0966A462" w:rsidR="000E06B3" w:rsidRDefault="00D35E66">
      <w:pPr>
        <w:pStyle w:val="11"/>
        <w:rPr>
          <w:rFonts w:asciiTheme="minorHAnsi" w:eastAsiaTheme="minorEastAsia" w:hAnsiTheme="minorHAnsi" w:cstheme="minorBidi"/>
          <w:b w:val="0"/>
          <w:bCs w:val="0"/>
          <w:caps w:val="0"/>
          <w:sz w:val="22"/>
          <w:szCs w:val="22"/>
          <w:lang w:eastAsia="ru-RU"/>
        </w:rPr>
      </w:pPr>
      <w:hyperlink w:anchor="_Toc152836140" w:history="1">
        <w:r w:rsidR="000E06B3" w:rsidRPr="003E21B3">
          <w:rPr>
            <w:rStyle w:val="a9"/>
          </w:rPr>
          <w:t>8.</w:t>
        </w:r>
        <w:r w:rsidR="000E06B3">
          <w:rPr>
            <w:rFonts w:asciiTheme="minorHAnsi" w:eastAsiaTheme="minorEastAsia" w:hAnsiTheme="minorHAnsi" w:cstheme="minorBidi"/>
            <w:b w:val="0"/>
            <w:bCs w:val="0"/>
            <w:caps w:val="0"/>
            <w:sz w:val="22"/>
            <w:szCs w:val="22"/>
            <w:lang w:eastAsia="ru-RU"/>
          </w:rPr>
          <w:tab/>
        </w:r>
        <w:r w:rsidR="000E06B3" w:rsidRPr="003E21B3">
          <w:rPr>
            <w:rStyle w:val="a9"/>
          </w:rPr>
          <w:t>ПОДТВЕРЖДЕНИЕ ОБЪЕМОВ ПОДГОТОВИТЕЛЬНЫХ РАБОТ,  ВЫПОЛНЕННЫХ ПОДРЯДЧИКОМ НА ОБЪЕКТАХ ВЕДЕНИЯ ГЕОЛОГОРАЗВЕДОЧНЫХ РАБОТ</w:t>
        </w:r>
        <w:r w:rsidR="000E06B3">
          <w:rPr>
            <w:webHidden/>
          </w:rPr>
          <w:tab/>
        </w:r>
        <w:r w:rsidR="000E06B3">
          <w:rPr>
            <w:webHidden/>
          </w:rPr>
          <w:fldChar w:fldCharType="begin"/>
        </w:r>
        <w:r w:rsidR="000E06B3">
          <w:rPr>
            <w:webHidden/>
          </w:rPr>
          <w:instrText xml:space="preserve"> PAGEREF _Toc152836140 \h </w:instrText>
        </w:r>
        <w:r w:rsidR="000E06B3">
          <w:rPr>
            <w:webHidden/>
          </w:rPr>
        </w:r>
        <w:r w:rsidR="000E06B3">
          <w:rPr>
            <w:webHidden/>
          </w:rPr>
          <w:fldChar w:fldCharType="separate"/>
        </w:r>
        <w:r w:rsidR="00F10754">
          <w:rPr>
            <w:webHidden/>
          </w:rPr>
          <w:t>45</w:t>
        </w:r>
        <w:r w:rsidR="000E06B3">
          <w:rPr>
            <w:webHidden/>
          </w:rPr>
          <w:fldChar w:fldCharType="end"/>
        </w:r>
      </w:hyperlink>
    </w:p>
    <w:p w14:paraId="0F0C197A" w14:textId="21F3D7BF" w:rsidR="000E06B3" w:rsidRDefault="00D35E66" w:rsidP="00506874">
      <w:pPr>
        <w:pStyle w:val="21"/>
        <w:rPr>
          <w:rFonts w:asciiTheme="minorHAnsi" w:eastAsiaTheme="minorEastAsia" w:hAnsiTheme="minorHAnsi" w:cstheme="minorBidi"/>
          <w:noProof/>
          <w:sz w:val="22"/>
          <w:szCs w:val="22"/>
          <w:lang w:eastAsia="ru-RU"/>
        </w:rPr>
      </w:pPr>
      <w:hyperlink w:anchor="_Toc152836141" w:history="1">
        <w:r w:rsidR="000E06B3" w:rsidRPr="003E21B3">
          <w:rPr>
            <w:rStyle w:val="a9"/>
            <w:rFonts w:eastAsia="Times New Roman" w:cs="Arial"/>
            <w:iCs/>
            <w:noProof/>
            <w:lang w:eastAsia="ru-RU"/>
          </w:rPr>
          <w:t>8.1.</w:t>
        </w:r>
        <w:r w:rsidR="000E06B3">
          <w:rPr>
            <w:rFonts w:asciiTheme="minorHAnsi" w:eastAsiaTheme="minorEastAsia" w:hAnsiTheme="minorHAnsi" w:cstheme="minorBidi"/>
            <w:noProof/>
            <w:sz w:val="22"/>
            <w:szCs w:val="22"/>
            <w:lang w:eastAsia="ru-RU"/>
          </w:rPr>
          <w:tab/>
        </w:r>
        <w:r w:rsidR="000E06B3" w:rsidRPr="003E21B3">
          <w:rPr>
            <w:rStyle w:val="a9"/>
            <w:rFonts w:eastAsia="Times New Roman" w:cs="Arial"/>
            <w:iCs/>
            <w:noProof/>
            <w:lang w:eastAsia="ru-RU"/>
          </w:rPr>
          <w:t>ЦЕЛЬ ОСМОТРА ВЫПОЛНЕННЫХ РАБОТ</w:t>
        </w:r>
        <w:r w:rsidR="000E06B3">
          <w:rPr>
            <w:noProof/>
            <w:webHidden/>
          </w:rPr>
          <w:tab/>
        </w:r>
        <w:r w:rsidR="000E06B3">
          <w:rPr>
            <w:noProof/>
            <w:webHidden/>
          </w:rPr>
          <w:fldChar w:fldCharType="begin"/>
        </w:r>
        <w:r w:rsidR="000E06B3">
          <w:rPr>
            <w:noProof/>
            <w:webHidden/>
          </w:rPr>
          <w:instrText xml:space="preserve"> PAGEREF _Toc152836141 \h </w:instrText>
        </w:r>
        <w:r w:rsidR="000E06B3">
          <w:rPr>
            <w:noProof/>
            <w:webHidden/>
          </w:rPr>
        </w:r>
        <w:r w:rsidR="000E06B3">
          <w:rPr>
            <w:noProof/>
            <w:webHidden/>
          </w:rPr>
          <w:fldChar w:fldCharType="separate"/>
        </w:r>
        <w:r w:rsidR="00F10754">
          <w:rPr>
            <w:noProof/>
            <w:webHidden/>
          </w:rPr>
          <w:t>45</w:t>
        </w:r>
        <w:r w:rsidR="000E06B3">
          <w:rPr>
            <w:noProof/>
            <w:webHidden/>
          </w:rPr>
          <w:fldChar w:fldCharType="end"/>
        </w:r>
      </w:hyperlink>
    </w:p>
    <w:p w14:paraId="5E3A04F5" w14:textId="35311439" w:rsidR="000E06B3" w:rsidRDefault="00D35E66" w:rsidP="00506874">
      <w:pPr>
        <w:pStyle w:val="21"/>
        <w:rPr>
          <w:rFonts w:asciiTheme="minorHAnsi" w:eastAsiaTheme="minorEastAsia" w:hAnsiTheme="minorHAnsi" w:cstheme="minorBidi"/>
          <w:noProof/>
          <w:sz w:val="22"/>
          <w:szCs w:val="22"/>
          <w:lang w:eastAsia="ru-RU"/>
        </w:rPr>
      </w:pPr>
      <w:hyperlink w:anchor="_Toc152836142" w:history="1">
        <w:r w:rsidR="000E06B3" w:rsidRPr="003E21B3">
          <w:rPr>
            <w:rStyle w:val="a9"/>
            <w:rFonts w:eastAsia="Times New Roman" w:cs="Arial"/>
            <w:iCs/>
            <w:noProof/>
            <w:lang w:eastAsia="ru-RU"/>
          </w:rPr>
          <w:t>8.2.</w:t>
        </w:r>
        <w:r w:rsidR="000E06B3">
          <w:rPr>
            <w:rFonts w:asciiTheme="minorHAnsi" w:eastAsiaTheme="minorEastAsia" w:hAnsiTheme="minorHAnsi" w:cstheme="minorBidi"/>
            <w:noProof/>
            <w:sz w:val="22"/>
            <w:szCs w:val="22"/>
            <w:lang w:eastAsia="ru-RU"/>
          </w:rPr>
          <w:tab/>
        </w:r>
        <w:r w:rsidR="000E06B3" w:rsidRPr="003E21B3">
          <w:rPr>
            <w:rStyle w:val="a9"/>
            <w:rFonts w:eastAsia="Times New Roman" w:cs="Arial"/>
            <w:iCs/>
            <w:noProof/>
            <w:lang w:eastAsia="ru-RU"/>
          </w:rPr>
          <w:t>ОСМОТР</w:t>
        </w:r>
        <w:r w:rsidR="000E06B3">
          <w:rPr>
            <w:noProof/>
            <w:webHidden/>
          </w:rPr>
          <w:tab/>
        </w:r>
        <w:r w:rsidR="000E06B3">
          <w:rPr>
            <w:noProof/>
            <w:webHidden/>
          </w:rPr>
          <w:fldChar w:fldCharType="begin"/>
        </w:r>
        <w:r w:rsidR="000E06B3">
          <w:rPr>
            <w:noProof/>
            <w:webHidden/>
          </w:rPr>
          <w:instrText xml:space="preserve"> PAGEREF _Toc152836142 \h </w:instrText>
        </w:r>
        <w:r w:rsidR="000E06B3">
          <w:rPr>
            <w:noProof/>
            <w:webHidden/>
          </w:rPr>
        </w:r>
        <w:r w:rsidR="000E06B3">
          <w:rPr>
            <w:noProof/>
            <w:webHidden/>
          </w:rPr>
          <w:fldChar w:fldCharType="separate"/>
        </w:r>
        <w:r w:rsidR="00F10754">
          <w:rPr>
            <w:noProof/>
            <w:webHidden/>
          </w:rPr>
          <w:t>45</w:t>
        </w:r>
        <w:r w:rsidR="000E06B3">
          <w:rPr>
            <w:noProof/>
            <w:webHidden/>
          </w:rPr>
          <w:fldChar w:fldCharType="end"/>
        </w:r>
      </w:hyperlink>
    </w:p>
    <w:p w14:paraId="72DD0836" w14:textId="2E8F8CCE" w:rsidR="000E06B3" w:rsidRDefault="00D35E66" w:rsidP="00506874">
      <w:pPr>
        <w:pStyle w:val="21"/>
        <w:rPr>
          <w:rFonts w:asciiTheme="minorHAnsi" w:eastAsiaTheme="minorEastAsia" w:hAnsiTheme="minorHAnsi" w:cstheme="minorBidi"/>
          <w:noProof/>
          <w:sz w:val="22"/>
          <w:szCs w:val="22"/>
          <w:lang w:eastAsia="ru-RU"/>
        </w:rPr>
      </w:pPr>
      <w:hyperlink w:anchor="_Toc152836143" w:history="1">
        <w:r w:rsidR="000E06B3" w:rsidRPr="003E21B3">
          <w:rPr>
            <w:rStyle w:val="a9"/>
            <w:rFonts w:eastAsia="Times New Roman" w:cs="Arial"/>
            <w:iCs/>
            <w:noProof/>
            <w:lang w:eastAsia="ru-RU"/>
          </w:rPr>
          <w:t>8.3.</w:t>
        </w:r>
        <w:r w:rsidR="000E06B3">
          <w:rPr>
            <w:rFonts w:asciiTheme="minorHAnsi" w:eastAsiaTheme="minorEastAsia" w:hAnsiTheme="minorHAnsi" w:cstheme="minorBidi"/>
            <w:noProof/>
            <w:sz w:val="22"/>
            <w:szCs w:val="22"/>
            <w:lang w:eastAsia="ru-RU"/>
          </w:rPr>
          <w:tab/>
        </w:r>
        <w:r w:rsidR="000E06B3" w:rsidRPr="003E21B3">
          <w:rPr>
            <w:rStyle w:val="a9"/>
            <w:rFonts w:eastAsia="Times New Roman" w:cs="Arial"/>
            <w:iCs/>
            <w:noProof/>
            <w:lang w:eastAsia="ru-RU"/>
          </w:rPr>
          <w:t>РАСПРЕДЕЛЕНИЕ УЧАСТНИКОВ РАБОЧЕЙ ГРУППЫ ПО ЭТАПАМ ВЫПОЛНЯЕМЫХ РАБОТ</w:t>
        </w:r>
        <w:r w:rsidR="000E06B3">
          <w:rPr>
            <w:noProof/>
            <w:webHidden/>
          </w:rPr>
          <w:tab/>
        </w:r>
        <w:r w:rsidR="000E06B3">
          <w:rPr>
            <w:noProof/>
            <w:webHidden/>
          </w:rPr>
          <w:fldChar w:fldCharType="begin"/>
        </w:r>
        <w:r w:rsidR="000E06B3">
          <w:rPr>
            <w:noProof/>
            <w:webHidden/>
          </w:rPr>
          <w:instrText xml:space="preserve"> PAGEREF _Toc152836143 \h </w:instrText>
        </w:r>
        <w:r w:rsidR="000E06B3">
          <w:rPr>
            <w:noProof/>
            <w:webHidden/>
          </w:rPr>
        </w:r>
        <w:r w:rsidR="000E06B3">
          <w:rPr>
            <w:noProof/>
            <w:webHidden/>
          </w:rPr>
          <w:fldChar w:fldCharType="separate"/>
        </w:r>
        <w:r w:rsidR="00F10754">
          <w:rPr>
            <w:noProof/>
            <w:webHidden/>
          </w:rPr>
          <w:t>46</w:t>
        </w:r>
        <w:r w:rsidR="000E06B3">
          <w:rPr>
            <w:noProof/>
            <w:webHidden/>
          </w:rPr>
          <w:fldChar w:fldCharType="end"/>
        </w:r>
      </w:hyperlink>
    </w:p>
    <w:p w14:paraId="2490FE53" w14:textId="3E19FABC" w:rsidR="000E06B3" w:rsidRDefault="00D35E66">
      <w:pPr>
        <w:pStyle w:val="11"/>
        <w:rPr>
          <w:rFonts w:asciiTheme="minorHAnsi" w:eastAsiaTheme="minorEastAsia" w:hAnsiTheme="minorHAnsi" w:cstheme="minorBidi"/>
          <w:b w:val="0"/>
          <w:bCs w:val="0"/>
          <w:caps w:val="0"/>
          <w:sz w:val="22"/>
          <w:szCs w:val="22"/>
          <w:lang w:eastAsia="ru-RU"/>
        </w:rPr>
      </w:pPr>
      <w:hyperlink w:anchor="_Toc152836144" w:history="1">
        <w:r w:rsidR="000E06B3" w:rsidRPr="003E21B3">
          <w:rPr>
            <w:rStyle w:val="a9"/>
          </w:rPr>
          <w:t>9.</w:t>
        </w:r>
        <w:r w:rsidR="000E06B3">
          <w:rPr>
            <w:rFonts w:asciiTheme="minorHAnsi" w:eastAsiaTheme="minorEastAsia" w:hAnsiTheme="minorHAnsi" w:cstheme="minorBidi"/>
            <w:b w:val="0"/>
            <w:bCs w:val="0"/>
            <w:caps w:val="0"/>
            <w:sz w:val="22"/>
            <w:szCs w:val="22"/>
            <w:lang w:eastAsia="ru-RU"/>
          </w:rPr>
          <w:tab/>
        </w:r>
        <w:r w:rsidR="000E06B3" w:rsidRPr="003E21B3">
          <w:rPr>
            <w:rStyle w:val="a9"/>
          </w:rPr>
          <w:t>ССЫЛКИ</w:t>
        </w:r>
        <w:r w:rsidR="000E06B3">
          <w:rPr>
            <w:webHidden/>
          </w:rPr>
          <w:tab/>
        </w:r>
        <w:r w:rsidR="000E06B3">
          <w:rPr>
            <w:webHidden/>
          </w:rPr>
          <w:fldChar w:fldCharType="begin"/>
        </w:r>
        <w:r w:rsidR="000E06B3">
          <w:rPr>
            <w:webHidden/>
          </w:rPr>
          <w:instrText xml:space="preserve"> PAGEREF _Toc152836144 \h </w:instrText>
        </w:r>
        <w:r w:rsidR="000E06B3">
          <w:rPr>
            <w:webHidden/>
          </w:rPr>
        </w:r>
        <w:r w:rsidR="000E06B3">
          <w:rPr>
            <w:webHidden/>
          </w:rPr>
          <w:fldChar w:fldCharType="separate"/>
        </w:r>
        <w:r w:rsidR="00F10754">
          <w:rPr>
            <w:webHidden/>
          </w:rPr>
          <w:t>47</w:t>
        </w:r>
        <w:r w:rsidR="000E06B3">
          <w:rPr>
            <w:webHidden/>
          </w:rPr>
          <w:fldChar w:fldCharType="end"/>
        </w:r>
      </w:hyperlink>
    </w:p>
    <w:p w14:paraId="69796F9F" w14:textId="68B6095B" w:rsidR="000E06B3" w:rsidRDefault="00D35E66">
      <w:pPr>
        <w:pStyle w:val="11"/>
        <w:rPr>
          <w:rFonts w:asciiTheme="minorHAnsi" w:eastAsiaTheme="minorEastAsia" w:hAnsiTheme="minorHAnsi" w:cstheme="minorBidi"/>
          <w:b w:val="0"/>
          <w:bCs w:val="0"/>
          <w:caps w:val="0"/>
          <w:sz w:val="22"/>
          <w:szCs w:val="22"/>
          <w:lang w:eastAsia="ru-RU"/>
        </w:rPr>
      </w:pPr>
      <w:hyperlink w:anchor="_Toc152836145" w:history="1">
        <w:r w:rsidR="000E06B3" w:rsidRPr="003E21B3">
          <w:rPr>
            <w:rStyle w:val="a9"/>
          </w:rPr>
          <w:t>ПРИЛОЖЕНИЯ</w:t>
        </w:r>
        <w:r w:rsidR="000E06B3">
          <w:rPr>
            <w:webHidden/>
          </w:rPr>
          <w:tab/>
        </w:r>
        <w:r w:rsidR="000E06B3">
          <w:rPr>
            <w:webHidden/>
          </w:rPr>
          <w:fldChar w:fldCharType="begin"/>
        </w:r>
        <w:r w:rsidR="000E06B3">
          <w:rPr>
            <w:webHidden/>
          </w:rPr>
          <w:instrText xml:space="preserve"> PAGEREF _Toc152836145 \h </w:instrText>
        </w:r>
        <w:r w:rsidR="000E06B3">
          <w:rPr>
            <w:webHidden/>
          </w:rPr>
        </w:r>
        <w:r w:rsidR="000E06B3">
          <w:rPr>
            <w:webHidden/>
          </w:rPr>
          <w:fldChar w:fldCharType="separate"/>
        </w:r>
        <w:r w:rsidR="00F10754">
          <w:rPr>
            <w:webHidden/>
          </w:rPr>
          <w:t>54</w:t>
        </w:r>
        <w:r w:rsidR="000E06B3">
          <w:rPr>
            <w:webHidden/>
          </w:rPr>
          <w:fldChar w:fldCharType="end"/>
        </w:r>
      </w:hyperlink>
    </w:p>
    <w:p w14:paraId="72BC0CD0" w14:textId="77777777" w:rsidR="004256A3" w:rsidRPr="00DA7841" w:rsidRDefault="00A614D9" w:rsidP="0049139A">
      <w:pPr>
        <w:pStyle w:val="11"/>
        <w:rPr>
          <w:sz w:val="18"/>
          <w:szCs w:val="18"/>
          <w:lang w:val="en-US"/>
        </w:rPr>
        <w:sectPr w:rsidR="004256A3" w:rsidRPr="00DA7841" w:rsidSect="003D1CFE">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r w:rsidRPr="002B2788">
        <w:rPr>
          <w:sz w:val="18"/>
          <w:szCs w:val="18"/>
          <w:highlight w:val="cyan"/>
        </w:rPr>
        <w:fldChar w:fldCharType="end"/>
      </w:r>
    </w:p>
    <w:p w14:paraId="3344708A" w14:textId="77777777" w:rsidR="000A0444" w:rsidRPr="00554EA6" w:rsidRDefault="000A0444" w:rsidP="0025150B">
      <w:pPr>
        <w:pStyle w:val="1"/>
        <w:numPr>
          <w:ilvl w:val="0"/>
          <w:numId w:val="118"/>
        </w:numPr>
        <w:tabs>
          <w:tab w:val="left" w:pos="567"/>
        </w:tabs>
        <w:spacing w:after="240"/>
        <w:ind w:left="0" w:firstLine="0"/>
        <w:rPr>
          <w:kern w:val="0"/>
          <w:sz w:val="32"/>
        </w:rPr>
      </w:pPr>
      <w:bookmarkStart w:id="15" w:name="_Toc34074596"/>
      <w:bookmarkStart w:id="16" w:name="_Toc54621646"/>
      <w:bookmarkStart w:id="17" w:name="_Toc152836098"/>
      <w:bookmarkStart w:id="18" w:name="_Toc347390754"/>
      <w:r w:rsidRPr="00554EA6">
        <w:rPr>
          <w:kern w:val="0"/>
          <w:sz w:val="32"/>
        </w:rPr>
        <w:lastRenderedPageBreak/>
        <w:t>ВВОДНЫЕ ПОЛОЖЕНИЯ</w:t>
      </w:r>
      <w:bookmarkEnd w:id="15"/>
      <w:bookmarkEnd w:id="16"/>
      <w:bookmarkEnd w:id="17"/>
    </w:p>
    <w:p w14:paraId="639E240A" w14:textId="77777777" w:rsidR="000A0444" w:rsidRDefault="000A0444" w:rsidP="00CF4676">
      <w:pPr>
        <w:pStyle w:val="20"/>
        <w:keepNext w:val="0"/>
        <w:spacing w:after="0"/>
        <w:jc w:val="both"/>
        <w:rPr>
          <w:i w:val="0"/>
          <w:sz w:val="24"/>
        </w:rPr>
      </w:pPr>
      <w:bookmarkStart w:id="19" w:name="_Toc54621647"/>
      <w:bookmarkStart w:id="20" w:name="_Toc152836099"/>
      <w:r>
        <w:rPr>
          <w:i w:val="0"/>
          <w:sz w:val="24"/>
        </w:rPr>
        <w:t>НАЗНАЧЕНИЕ</w:t>
      </w:r>
      <w:bookmarkEnd w:id="19"/>
      <w:bookmarkEnd w:id="20"/>
    </w:p>
    <w:p w14:paraId="44D97F88" w14:textId="40D97735" w:rsidR="00077232" w:rsidRPr="00DD4018" w:rsidRDefault="003217AB" w:rsidP="00CF4676">
      <w:pPr>
        <w:spacing w:before="240"/>
        <w:jc w:val="both"/>
      </w:pPr>
      <w:r w:rsidRPr="003217AB">
        <w:t>Настоящий Регламент бизнес-процесса</w:t>
      </w:r>
      <w:r w:rsidRPr="003217AB">
        <w:rPr>
          <w:rFonts w:eastAsia="MS Mincho"/>
          <w:szCs w:val="24"/>
          <w:lang w:eastAsia="ru-RU"/>
        </w:rPr>
        <w:t xml:space="preserve"> </w:t>
      </w:r>
      <w:r w:rsidR="00706C00">
        <w:t>устанавливает</w:t>
      </w:r>
      <w:r w:rsidR="00077232" w:rsidRPr="00DD4018">
        <w:t xml:space="preserve"> требования к организации </w:t>
      </w:r>
      <w:r w:rsidR="00706C00">
        <w:t>работы</w:t>
      </w:r>
      <w:r w:rsidR="00077232" w:rsidRPr="00DD4018">
        <w:t xml:space="preserve"> </w:t>
      </w:r>
      <w:r w:rsidR="00DF570B" w:rsidRPr="00DF570B">
        <w:t>бурово</w:t>
      </w:r>
      <w:r w:rsidR="00DF570B">
        <w:t>го</w:t>
      </w:r>
      <w:r w:rsidR="00DF570B" w:rsidRPr="00DF570B">
        <w:t xml:space="preserve"> супервайзер</w:t>
      </w:r>
      <w:r w:rsidR="00DF570B">
        <w:t>а</w:t>
      </w:r>
      <w:r w:rsidR="00077232" w:rsidRPr="00DD4018">
        <w:t xml:space="preserve"> при</w:t>
      </w:r>
      <w:r w:rsidR="00D830B6">
        <w:t xml:space="preserve"> строительстве скважин и зарезке</w:t>
      </w:r>
      <w:r w:rsidR="00077232" w:rsidRPr="00DD4018">
        <w:t xml:space="preserve"> боковых стволов на суше в течение его рабочего дня, в том числе: планирование работ, организация проведения производственных совещаний, </w:t>
      </w:r>
      <w:r w:rsidR="00327BE2">
        <w:t xml:space="preserve">осуществление </w:t>
      </w:r>
      <w:r w:rsidR="00077232" w:rsidRPr="00DD4018">
        <w:t>контроля над материально-техническими ресурсами и т.д., с целью обеспечения необходимой производительности работы подрядчиков, а также соответствующего уровня состояния промышленной безопасности, охраны труда, окружающей среды и качества конечной продукции.</w:t>
      </w:r>
    </w:p>
    <w:p w14:paraId="66FE4D76" w14:textId="77777777" w:rsidR="00077232" w:rsidRDefault="003217AB" w:rsidP="00CF4676">
      <w:pPr>
        <w:spacing w:before="240"/>
        <w:jc w:val="both"/>
      </w:pPr>
      <w:r w:rsidRPr="003217AB">
        <w:t>Настоящий Регламент бизнес-процесса</w:t>
      </w:r>
      <w:r w:rsidR="004413EA">
        <w:t xml:space="preserve"> </w:t>
      </w:r>
      <w:r w:rsidR="00077232" w:rsidRPr="00DD4018">
        <w:t xml:space="preserve">разработан в соответствии с </w:t>
      </w:r>
      <w:r w:rsidR="000556FB">
        <w:t xml:space="preserve">Типовыми </w:t>
      </w:r>
      <w:r w:rsidR="00077232" w:rsidRPr="00DD4018">
        <w:t xml:space="preserve">требованиями </w:t>
      </w:r>
      <w:r w:rsidR="00077232" w:rsidRPr="003217AB">
        <w:t xml:space="preserve">Компании </w:t>
      </w:r>
      <w:r w:rsidRPr="003217AB">
        <w:t xml:space="preserve">№ П2-10 И-01168 </w:t>
      </w:r>
      <w:r w:rsidR="00077232" w:rsidRPr="003217AB">
        <w:t>«</w:t>
      </w:r>
      <w:r w:rsidR="000556FB">
        <w:t>О</w:t>
      </w:r>
      <w:r w:rsidR="00077232" w:rsidRPr="003217AB">
        <w:t>р</w:t>
      </w:r>
      <w:r w:rsidR="000556FB">
        <w:t>ганизация</w:t>
      </w:r>
      <w:r w:rsidR="00077232" w:rsidRPr="003217AB">
        <w:t xml:space="preserve"> работы бурового супервайзера на объектах Обществ Группы при строительстве скважин и зарезке боковых стволов на суше».</w:t>
      </w:r>
    </w:p>
    <w:p w14:paraId="44EE8587" w14:textId="77777777" w:rsidR="008A7E3A" w:rsidRDefault="008A7E3A" w:rsidP="00CF4676">
      <w:pPr>
        <w:pStyle w:val="20"/>
        <w:spacing w:after="0"/>
        <w:rPr>
          <w:rFonts w:eastAsia="Times New Roman"/>
          <w:bCs w:val="0"/>
          <w:i w:val="0"/>
          <w:sz w:val="24"/>
          <w:szCs w:val="24"/>
          <w:lang w:eastAsia="ru-RU"/>
        </w:rPr>
      </w:pPr>
      <w:bookmarkStart w:id="21" w:name="_Toc152836100"/>
      <w:bookmarkEnd w:id="18"/>
      <w:r w:rsidRPr="0097706D">
        <w:rPr>
          <w:rFonts w:eastAsia="Times New Roman"/>
          <w:bCs w:val="0"/>
          <w:i w:val="0"/>
          <w:sz w:val="24"/>
          <w:szCs w:val="24"/>
          <w:lang w:eastAsia="ru-RU"/>
        </w:rPr>
        <w:t>ОБЛАСТЬ ДЕЙСТВИЯ</w:t>
      </w:r>
      <w:bookmarkEnd w:id="21"/>
    </w:p>
    <w:p w14:paraId="0D8567D5" w14:textId="77777777" w:rsidR="00274E59" w:rsidRDefault="003217AB" w:rsidP="00CF4676">
      <w:pPr>
        <w:spacing w:before="240"/>
        <w:jc w:val="both"/>
      </w:pPr>
      <w:bookmarkStart w:id="22" w:name="_Toc139773104"/>
      <w:bookmarkStart w:id="23" w:name="_Toc139965944"/>
      <w:bookmarkStart w:id="24" w:name="_Toc449108844"/>
      <w:r w:rsidRPr="003217AB">
        <w:t>Регламент бизнес-процесса</w:t>
      </w:r>
      <w:r>
        <w:t xml:space="preserve"> </w:t>
      </w:r>
      <w:r w:rsidR="00035D5A">
        <w:t>обяза</w:t>
      </w:r>
      <w:r>
        <w:t>теле</w:t>
      </w:r>
      <w:r w:rsidR="00035D5A">
        <w:t>н для исполнения работниками</w:t>
      </w:r>
      <w:r w:rsidR="00952848">
        <w:t xml:space="preserve"> структурных подразделений </w:t>
      </w:r>
      <w:r w:rsidR="00952848" w:rsidRPr="002F6F84">
        <w:t>бурения ООО «РН-Ванкор»</w:t>
      </w:r>
      <w:r w:rsidR="00274E59">
        <w:t>:</w:t>
      </w:r>
    </w:p>
    <w:p w14:paraId="51ED1D69" w14:textId="77777777" w:rsidR="00BF6B5E" w:rsidRPr="002F6F84" w:rsidRDefault="00952848" w:rsidP="00BE42D5">
      <w:pPr>
        <w:numPr>
          <w:ilvl w:val="0"/>
          <w:numId w:val="81"/>
        </w:numPr>
        <w:tabs>
          <w:tab w:val="left" w:pos="539"/>
        </w:tabs>
        <w:spacing w:before="60"/>
        <w:ind w:left="567" w:right="170" w:hanging="397"/>
        <w:jc w:val="both"/>
      </w:pPr>
      <w:r w:rsidRPr="002F6F84">
        <w:t>у</w:t>
      </w:r>
      <w:r>
        <w:t>правления супервайзинга бурения;</w:t>
      </w:r>
    </w:p>
    <w:p w14:paraId="108E267B" w14:textId="77777777" w:rsidR="00BF6B5E" w:rsidRPr="002F6F84" w:rsidRDefault="00952848" w:rsidP="00BE42D5">
      <w:pPr>
        <w:numPr>
          <w:ilvl w:val="0"/>
          <w:numId w:val="81"/>
        </w:numPr>
        <w:tabs>
          <w:tab w:val="left" w:pos="539"/>
        </w:tabs>
        <w:spacing w:before="60"/>
        <w:ind w:left="567" w:right="170" w:hanging="397"/>
        <w:jc w:val="both"/>
      </w:pPr>
      <w:r w:rsidRPr="002F6F84">
        <w:t>управления технологий и инжиниринга бурения;</w:t>
      </w:r>
    </w:p>
    <w:p w14:paraId="3866EE49" w14:textId="77777777" w:rsidR="00BF6B5E" w:rsidRPr="002F6F84" w:rsidRDefault="00952848" w:rsidP="00BE42D5">
      <w:pPr>
        <w:numPr>
          <w:ilvl w:val="0"/>
          <w:numId w:val="81"/>
        </w:numPr>
        <w:tabs>
          <w:tab w:val="left" w:pos="539"/>
        </w:tabs>
        <w:spacing w:before="60"/>
        <w:ind w:left="567" w:right="170" w:hanging="397"/>
        <w:jc w:val="both"/>
      </w:pPr>
      <w:r w:rsidRPr="002F6F84">
        <w:t>управлени</w:t>
      </w:r>
      <w:r>
        <w:t>я по</w:t>
      </w:r>
      <w:r w:rsidRPr="002F6F84">
        <w:t xml:space="preserve"> </w:t>
      </w:r>
      <w:r>
        <w:t>организации буровых работ</w:t>
      </w:r>
      <w:r w:rsidRPr="002F6F84">
        <w:t>;</w:t>
      </w:r>
    </w:p>
    <w:p w14:paraId="2F0A6238" w14:textId="03A19A5F" w:rsidR="00441848" w:rsidRDefault="00952848" w:rsidP="00441848">
      <w:pPr>
        <w:numPr>
          <w:ilvl w:val="0"/>
          <w:numId w:val="81"/>
        </w:numPr>
        <w:tabs>
          <w:tab w:val="left" w:pos="539"/>
        </w:tabs>
        <w:spacing w:before="60"/>
        <w:ind w:left="567" w:right="170" w:hanging="397"/>
        <w:jc w:val="both"/>
      </w:pPr>
      <w:r w:rsidRPr="002F6F84">
        <w:t>управлени</w:t>
      </w:r>
      <w:r>
        <w:t>я</w:t>
      </w:r>
      <w:r w:rsidRPr="002F6F84">
        <w:t xml:space="preserve"> эффективности и экономического анализа бурения;</w:t>
      </w:r>
    </w:p>
    <w:p w14:paraId="3C2BD3B2" w14:textId="77777777" w:rsidR="00441848" w:rsidRDefault="00952848" w:rsidP="00441848">
      <w:pPr>
        <w:numPr>
          <w:ilvl w:val="0"/>
          <w:numId w:val="81"/>
        </w:numPr>
        <w:tabs>
          <w:tab w:val="left" w:pos="539"/>
        </w:tabs>
        <w:spacing w:before="60"/>
        <w:ind w:left="567" w:right="170" w:hanging="397"/>
        <w:jc w:val="both"/>
      </w:pPr>
      <w:r>
        <w:t xml:space="preserve">управления по охране </w:t>
      </w:r>
      <w:r w:rsidR="00522348">
        <w:t>окружающей среды</w:t>
      </w:r>
      <w:r>
        <w:t>,</w:t>
      </w:r>
    </w:p>
    <w:p w14:paraId="67271F54" w14:textId="7865269B" w:rsidR="00952848" w:rsidRDefault="00952848" w:rsidP="00441848">
      <w:pPr>
        <w:numPr>
          <w:ilvl w:val="0"/>
          <w:numId w:val="81"/>
        </w:numPr>
        <w:tabs>
          <w:tab w:val="left" w:pos="539"/>
        </w:tabs>
        <w:spacing w:before="60"/>
        <w:ind w:left="567" w:right="170" w:hanging="397"/>
        <w:jc w:val="both"/>
      </w:pPr>
      <w:r w:rsidRPr="002F6F84">
        <w:t>иных структурных подразделений ООО «РН-Ванкор», задействованными в организации и проведении работ по строительству скважин и зарезке боковых стволов на суше</w:t>
      </w:r>
      <w:r>
        <w:t>.</w:t>
      </w:r>
    </w:p>
    <w:p w14:paraId="62E9D6F2" w14:textId="77777777" w:rsidR="00035D5A" w:rsidRDefault="004D5EA6" w:rsidP="00554EA6">
      <w:pPr>
        <w:spacing w:before="240"/>
        <w:jc w:val="both"/>
      </w:pPr>
      <w:r w:rsidRPr="004D5EA6">
        <w:rPr>
          <w:szCs w:val="24"/>
        </w:rPr>
        <w:t xml:space="preserve">Структурные подразделения </w:t>
      </w:r>
      <w:r w:rsidRPr="004D5EA6">
        <w:t>ООО «РН-Ванкор»</w:t>
      </w:r>
      <w:r w:rsidRPr="004D5EA6">
        <w:rPr>
          <w:szCs w:val="24"/>
        </w:rPr>
        <w:t xml:space="preserve"> </w:t>
      </w:r>
      <w:r w:rsidR="00035D5A" w:rsidRPr="004D5EA6">
        <w:t>при оформлении договоров с подрядными</w:t>
      </w:r>
      <w:r w:rsidR="00035D5A">
        <w:t xml:space="preserve"> организациями, задействованными в процессе супервайзинга строительства скважин и</w:t>
      </w:r>
      <w:r w:rsidR="001A6C5F">
        <w:t xml:space="preserve"> зарезк</w:t>
      </w:r>
      <w:r w:rsidR="00D830B6">
        <w:t>е</w:t>
      </w:r>
      <w:r w:rsidR="001A6C5F">
        <w:t xml:space="preserve"> боковых стволов</w:t>
      </w:r>
      <w:r w:rsidR="001A6C5F" w:rsidRPr="001A6C5F">
        <w:t xml:space="preserve">, обязаны </w:t>
      </w:r>
      <w:r w:rsidR="00554EA6" w:rsidRPr="00554EA6">
        <w:t>включать в договоры условия, установленные настоящим</w:t>
      </w:r>
      <w:r w:rsidR="001A6C5F" w:rsidRPr="001A6C5F">
        <w:t xml:space="preserve"> </w:t>
      </w:r>
      <w:r w:rsidR="00CE47EB">
        <w:t>Регламент</w:t>
      </w:r>
      <w:r w:rsidR="00554EA6">
        <w:t xml:space="preserve">ом </w:t>
      </w:r>
      <w:r w:rsidR="00CE47EB">
        <w:t>бизнес-процесса</w:t>
      </w:r>
      <w:r w:rsidR="00035D5A">
        <w:t xml:space="preserve">. </w:t>
      </w:r>
    </w:p>
    <w:p w14:paraId="3FE7DE4D" w14:textId="77777777" w:rsidR="00327BE2" w:rsidRPr="00327BE2" w:rsidRDefault="002F41F8" w:rsidP="00554EA6">
      <w:pPr>
        <w:keepNext/>
        <w:spacing w:before="240"/>
        <w:jc w:val="both"/>
        <w:outlineLvl w:val="1"/>
        <w:rPr>
          <w:rFonts w:ascii="Arial" w:eastAsia="Times New Roman" w:hAnsi="Arial"/>
          <w:b/>
          <w:caps/>
          <w:snapToGrid w:val="0"/>
          <w:szCs w:val="24"/>
          <w:lang w:eastAsia="ru-RU"/>
        </w:rPr>
      </w:pPr>
      <w:bookmarkStart w:id="25" w:name="_Toc152836101"/>
      <w:r w:rsidRPr="002F41F8">
        <w:rPr>
          <w:rFonts w:ascii="Arial" w:eastAsia="Times New Roman" w:hAnsi="Arial"/>
          <w:b/>
          <w:caps/>
          <w:snapToGrid w:val="0"/>
          <w:szCs w:val="24"/>
          <w:lang w:eastAsia="ru-RU"/>
        </w:rPr>
        <w:t xml:space="preserve">ПЕРИОД </w:t>
      </w:r>
      <w:r w:rsidRPr="003217AB">
        <w:rPr>
          <w:rFonts w:ascii="Arial" w:eastAsia="Times New Roman" w:hAnsi="Arial"/>
          <w:b/>
          <w:caps/>
          <w:snapToGrid w:val="0"/>
          <w:szCs w:val="24"/>
          <w:lang w:eastAsia="ru-RU"/>
        </w:rPr>
        <w:t xml:space="preserve">ДЕЙСТВИЯ И ПОРЯДОК </w:t>
      </w:r>
      <w:bookmarkEnd w:id="22"/>
      <w:bookmarkEnd w:id="23"/>
      <w:bookmarkEnd w:id="24"/>
      <w:r w:rsidR="003217AB" w:rsidRPr="003217AB">
        <w:rPr>
          <w:rFonts w:ascii="Arial" w:eastAsia="Times New Roman" w:hAnsi="Arial"/>
          <w:b/>
          <w:caps/>
          <w:snapToGrid w:val="0"/>
          <w:szCs w:val="24"/>
          <w:lang w:eastAsia="ru-RU"/>
        </w:rPr>
        <w:t>ОБЕСПЕЧЕНИЯ ИСПОЛНЕНИЯ</w:t>
      </w:r>
      <w:bookmarkEnd w:id="25"/>
    </w:p>
    <w:p w14:paraId="3D480863" w14:textId="77777777" w:rsidR="003217AB" w:rsidRPr="003217AB" w:rsidRDefault="003217AB" w:rsidP="00554EA6">
      <w:pPr>
        <w:spacing w:before="240"/>
        <w:jc w:val="both"/>
      </w:pPr>
      <w:r w:rsidRPr="00637F8F">
        <w:t>Настоящий Регламент</w:t>
      </w:r>
      <w:r>
        <w:t xml:space="preserve"> бизнес-процесса</w:t>
      </w:r>
      <w:r w:rsidRPr="00637F8F">
        <w:t xml:space="preserve"> является локальным нормативным документом </w:t>
      </w:r>
      <w:r w:rsidRPr="003217AB">
        <w:t>постоянного действия.</w:t>
      </w:r>
    </w:p>
    <w:p w14:paraId="0F76A4B2" w14:textId="77777777" w:rsidR="00797E7A" w:rsidRDefault="00797E7A" w:rsidP="00386984">
      <w:pPr>
        <w:widowControl w:val="0"/>
        <w:spacing w:before="240"/>
        <w:jc w:val="both"/>
        <w:sectPr w:rsidR="00797E7A" w:rsidSect="00441848">
          <w:headerReference w:type="even" r:id="rId17"/>
          <w:footerReference w:type="default" r:id="rId18"/>
          <w:headerReference w:type="first" r:id="rId19"/>
          <w:pgSz w:w="11906" w:h="16838"/>
          <w:pgMar w:top="567" w:right="1021" w:bottom="567" w:left="1247" w:header="737" w:footer="680" w:gutter="0"/>
          <w:cols w:space="708"/>
          <w:docGrid w:linePitch="360"/>
        </w:sectPr>
      </w:pPr>
    </w:p>
    <w:p w14:paraId="5598F543" w14:textId="77777777" w:rsidR="00547580" w:rsidRPr="00742145" w:rsidRDefault="00547580" w:rsidP="00BE42D5">
      <w:pPr>
        <w:pStyle w:val="1"/>
        <w:numPr>
          <w:ilvl w:val="0"/>
          <w:numId w:val="118"/>
        </w:numPr>
        <w:tabs>
          <w:tab w:val="left" w:pos="567"/>
        </w:tabs>
        <w:spacing w:after="240"/>
        <w:ind w:left="0" w:firstLine="0"/>
        <w:rPr>
          <w:kern w:val="0"/>
          <w:sz w:val="32"/>
        </w:rPr>
      </w:pPr>
      <w:bookmarkStart w:id="26" w:name="_Toc152836102"/>
      <w:bookmarkStart w:id="27" w:name="_Toc525834261"/>
      <w:bookmarkStart w:id="28" w:name="_Toc528849307"/>
      <w:bookmarkStart w:id="29" w:name="_Toc149983192"/>
      <w:bookmarkStart w:id="30" w:name="_Toc149985386"/>
      <w:r w:rsidRPr="00742145">
        <w:rPr>
          <w:kern w:val="0"/>
          <w:sz w:val="32"/>
        </w:rPr>
        <w:lastRenderedPageBreak/>
        <w:t>ГЛОССАРИЙ</w:t>
      </w:r>
      <w:bookmarkEnd w:id="26"/>
    </w:p>
    <w:p w14:paraId="6805F8CF" w14:textId="77777777" w:rsidR="00547580" w:rsidRDefault="00547580" w:rsidP="00BE42D5">
      <w:pPr>
        <w:pStyle w:val="S20"/>
        <w:numPr>
          <w:ilvl w:val="1"/>
          <w:numId w:val="119"/>
        </w:numPr>
        <w:tabs>
          <w:tab w:val="left" w:pos="567"/>
        </w:tabs>
        <w:spacing w:before="240"/>
        <w:ind w:left="0" w:firstLine="0"/>
        <w:rPr>
          <w:rFonts w:eastAsia="Calibri"/>
          <w:lang w:eastAsia="en-US"/>
        </w:rPr>
      </w:pPr>
      <w:bookmarkStart w:id="31" w:name="_Toc528849306"/>
      <w:bookmarkStart w:id="32" w:name="_Toc14871084"/>
      <w:bookmarkStart w:id="33" w:name="_Toc18491975"/>
      <w:bookmarkStart w:id="34" w:name="_Toc54621651"/>
      <w:bookmarkStart w:id="35" w:name="_Toc152836103"/>
      <w:r w:rsidRPr="00F34FF0">
        <w:rPr>
          <w:rFonts w:eastAsia="Calibri"/>
          <w:lang w:eastAsia="en-US"/>
        </w:rPr>
        <w:t>ТЕРМИНЫ КОРПОРАТИВНОГО ГЛОССАРИЯ</w:t>
      </w:r>
      <w:bookmarkEnd w:id="31"/>
      <w:bookmarkEnd w:id="32"/>
      <w:bookmarkEnd w:id="33"/>
      <w:bookmarkEnd w:id="34"/>
      <w:bookmarkEnd w:id="35"/>
    </w:p>
    <w:p w14:paraId="48270580" w14:textId="77777777" w:rsidR="002C3F01" w:rsidRDefault="002C3F01" w:rsidP="00C56234">
      <w:pPr>
        <w:spacing w:before="240"/>
        <w:jc w:val="both"/>
        <w:rPr>
          <w:i/>
        </w:rPr>
      </w:pPr>
      <w:r w:rsidRPr="002C3F01">
        <w:t xml:space="preserve">В настоящем Регламенте бизнес-процесса используются термины Корпоративного глоссария: </w:t>
      </w:r>
      <w:r w:rsidR="0087199F" w:rsidRPr="001E116A">
        <w:rPr>
          <w:i/>
        </w:rPr>
        <w:t>Геологоразведочные работы, Локальный нормативный документ (ЛНД), Материально-технические ресурсы (МТР),</w:t>
      </w:r>
      <w:r w:rsidR="0087199F" w:rsidRPr="0087199F">
        <w:rPr>
          <w:i/>
        </w:rPr>
        <w:t xml:space="preserve"> </w:t>
      </w:r>
      <w:r w:rsidR="003A02D1">
        <w:rPr>
          <w:i/>
        </w:rPr>
        <w:t>О</w:t>
      </w:r>
      <w:r w:rsidR="003A02D1" w:rsidRPr="003A02D1">
        <w:rPr>
          <w:i/>
        </w:rPr>
        <w:t>пытно-про</w:t>
      </w:r>
      <w:r w:rsidR="0097537B">
        <w:rPr>
          <w:i/>
        </w:rPr>
        <w:t>мышленные испытания/</w:t>
      </w:r>
      <w:r w:rsidR="003A02D1" w:rsidRPr="003A02D1">
        <w:rPr>
          <w:i/>
        </w:rPr>
        <w:t>опытно-промысловые испытания</w:t>
      </w:r>
      <w:r w:rsidR="003A02D1">
        <w:t>,</w:t>
      </w:r>
      <w:r w:rsidR="0087199F" w:rsidRPr="0087199F">
        <w:rPr>
          <w:i/>
        </w:rPr>
        <w:t xml:space="preserve"> </w:t>
      </w:r>
      <w:r w:rsidRPr="0087199F">
        <w:rPr>
          <w:i/>
        </w:rPr>
        <w:t>Освоение скважины</w:t>
      </w:r>
      <w:r w:rsidR="001E116A">
        <w:rPr>
          <w:i/>
        </w:rPr>
        <w:t>,</w:t>
      </w:r>
      <w:r w:rsidR="001E116A" w:rsidRPr="001E116A">
        <w:rPr>
          <w:i/>
        </w:rPr>
        <w:t xml:space="preserve"> </w:t>
      </w:r>
      <w:r w:rsidR="001E116A">
        <w:rPr>
          <w:i/>
        </w:rPr>
        <w:t>Структурное подразделение.</w:t>
      </w:r>
    </w:p>
    <w:p w14:paraId="1C0AD359" w14:textId="77777777" w:rsidR="000A7E7C" w:rsidRDefault="000A7E7C" w:rsidP="00BE42D5">
      <w:pPr>
        <w:keepNext/>
        <w:numPr>
          <w:ilvl w:val="1"/>
          <w:numId w:val="79"/>
        </w:numPr>
        <w:tabs>
          <w:tab w:val="left" w:pos="567"/>
        </w:tabs>
        <w:spacing w:before="240"/>
        <w:ind w:left="0" w:firstLine="0"/>
        <w:jc w:val="both"/>
        <w:outlineLvl w:val="1"/>
        <w:rPr>
          <w:rFonts w:ascii="Arial" w:hAnsi="Arial" w:cs="Arial"/>
          <w:b/>
          <w:caps/>
          <w:szCs w:val="24"/>
        </w:rPr>
      </w:pPr>
      <w:bookmarkStart w:id="36" w:name="_Toc152836104"/>
      <w:r w:rsidRPr="000A7E7C">
        <w:rPr>
          <w:rFonts w:ascii="Arial" w:hAnsi="Arial" w:cs="Arial"/>
          <w:b/>
          <w:caps/>
          <w:szCs w:val="24"/>
        </w:rPr>
        <w:t>РОЛИ КОРПОРАТИВНОГО ГЛОССАРИЯ</w:t>
      </w:r>
      <w:bookmarkEnd w:id="36"/>
    </w:p>
    <w:p w14:paraId="665ABA9F" w14:textId="77777777" w:rsidR="00B03BAC" w:rsidRPr="00B03BAC" w:rsidRDefault="00B03BAC" w:rsidP="00C56234">
      <w:pPr>
        <w:spacing w:before="240"/>
        <w:jc w:val="both"/>
        <w:rPr>
          <w:i/>
        </w:rPr>
      </w:pPr>
      <w:r>
        <w:t xml:space="preserve">В </w:t>
      </w:r>
      <w:r w:rsidR="00EB1CF5" w:rsidRPr="002C3F01">
        <w:t xml:space="preserve">настоящем Регламенте бизнес-процесса </w:t>
      </w:r>
      <w:r>
        <w:t xml:space="preserve">используются роли Корпоративного глоссария: </w:t>
      </w:r>
      <w:r>
        <w:rPr>
          <w:i/>
          <w:szCs w:val="20"/>
        </w:rPr>
        <w:t>Б</w:t>
      </w:r>
      <w:r w:rsidRPr="00B03BAC">
        <w:rPr>
          <w:i/>
          <w:szCs w:val="20"/>
        </w:rPr>
        <w:t>уровой подрядчик</w:t>
      </w:r>
      <w:r>
        <w:rPr>
          <w:i/>
          <w:szCs w:val="20"/>
        </w:rPr>
        <w:t>,</w:t>
      </w:r>
      <w:r w:rsidRPr="00B03BAC">
        <w:rPr>
          <w:i/>
        </w:rPr>
        <w:t xml:space="preserve"> </w:t>
      </w:r>
      <w:r w:rsidRPr="00B03BAC">
        <w:rPr>
          <w:i/>
          <w:szCs w:val="20"/>
        </w:rPr>
        <w:t xml:space="preserve">Подрядная организация </w:t>
      </w:r>
      <w:r w:rsidR="0097537B">
        <w:rPr>
          <w:i/>
          <w:szCs w:val="20"/>
        </w:rPr>
        <w:t>(Подря</w:t>
      </w:r>
      <w:r w:rsidRPr="00B03BAC">
        <w:rPr>
          <w:i/>
          <w:szCs w:val="20"/>
        </w:rPr>
        <w:t>дчик), Субподрядная организация (Субподрядчик).</w:t>
      </w:r>
    </w:p>
    <w:p w14:paraId="41B655EE" w14:textId="77777777" w:rsidR="003D032B" w:rsidRDefault="003D032B" w:rsidP="00BE42D5">
      <w:pPr>
        <w:keepNext/>
        <w:numPr>
          <w:ilvl w:val="1"/>
          <w:numId w:val="79"/>
        </w:numPr>
        <w:tabs>
          <w:tab w:val="left" w:pos="567"/>
        </w:tabs>
        <w:spacing w:before="240"/>
        <w:ind w:left="0" w:firstLine="0"/>
        <w:jc w:val="both"/>
        <w:outlineLvl w:val="1"/>
        <w:rPr>
          <w:rFonts w:ascii="Arial" w:hAnsi="Arial" w:cs="Arial"/>
          <w:b/>
          <w:caps/>
          <w:szCs w:val="24"/>
        </w:rPr>
      </w:pPr>
      <w:bookmarkStart w:id="37" w:name="_Toc152836105"/>
      <w:r w:rsidRPr="00525E84">
        <w:rPr>
          <w:rFonts w:ascii="Arial" w:hAnsi="Arial" w:cs="Arial"/>
          <w:b/>
          <w:caps/>
          <w:szCs w:val="24"/>
        </w:rPr>
        <w:t xml:space="preserve">ТЕРМИНЫ </w:t>
      </w:r>
      <w:r>
        <w:rPr>
          <w:rFonts w:ascii="Arial" w:hAnsi="Arial" w:cs="Arial"/>
          <w:b/>
          <w:caps/>
          <w:szCs w:val="24"/>
        </w:rPr>
        <w:t>из внешних документов</w:t>
      </w:r>
      <w:bookmarkEnd w:id="37"/>
    </w:p>
    <w:p w14:paraId="0B0B6215" w14:textId="77777777" w:rsidR="00EB1CF5" w:rsidRPr="00EB1CF5" w:rsidRDefault="00EB1CF5" w:rsidP="00C56234">
      <w:pPr>
        <w:spacing w:before="240"/>
        <w:jc w:val="both"/>
        <w:rPr>
          <w:i/>
        </w:rPr>
      </w:pPr>
      <w:r>
        <w:t xml:space="preserve">В </w:t>
      </w:r>
      <w:r w:rsidRPr="002C3F01">
        <w:t xml:space="preserve">настоящем Регламенте бизнес-процесса </w:t>
      </w:r>
      <w:r>
        <w:t xml:space="preserve">используются термины из внешних документов: </w:t>
      </w:r>
      <w:r w:rsidRPr="00EB1CF5">
        <w:rPr>
          <w:i/>
          <w:szCs w:val="20"/>
        </w:rPr>
        <w:t xml:space="preserve">Инцидент </w:t>
      </w:r>
      <w:r w:rsidRPr="00EB1CF5">
        <w:rPr>
          <w:rStyle w:val="urtxtemph"/>
          <w:i/>
        </w:rPr>
        <w:t>[ст. 1 Федерального закона от 21.07.1997 № 116-ФЗ «О промышленной безопасности опасных производственных объектов»]</w:t>
      </w:r>
      <w:r w:rsidRPr="00EB1CF5">
        <w:rPr>
          <w:i/>
          <w:szCs w:val="20"/>
        </w:rPr>
        <w:t xml:space="preserve">, »], Объект капитального строительства [ст. 1 Градостроительного кодекса РФ от 29.12.2004 № 190-ФЗ], Скважина [п. 3 ГОСТ Р 58435-2019], Чрезвычайная ситуация (ЧС) </w:t>
      </w:r>
      <w:r w:rsidRPr="00EB1CF5">
        <w:rPr>
          <w:i/>
        </w:rPr>
        <w:t>[ст. 1 Федерального закона от 21.12.1994 № 68-ФЗ «О защите населения и территорий от чрезвычайных ситуаций природного и техногенного характера»]</w:t>
      </w:r>
      <w:r w:rsidRPr="00EB1CF5">
        <w:rPr>
          <w:i/>
          <w:szCs w:val="20"/>
        </w:rPr>
        <w:t>.</w:t>
      </w:r>
    </w:p>
    <w:p w14:paraId="4EBE7234" w14:textId="77777777" w:rsidR="004D2A0F" w:rsidRDefault="004D2A0F" w:rsidP="00BE42D5">
      <w:pPr>
        <w:keepNext/>
        <w:numPr>
          <w:ilvl w:val="1"/>
          <w:numId w:val="79"/>
        </w:numPr>
        <w:tabs>
          <w:tab w:val="left" w:pos="567"/>
        </w:tabs>
        <w:spacing w:before="240"/>
        <w:ind w:left="0" w:firstLine="0"/>
        <w:jc w:val="both"/>
        <w:outlineLvl w:val="1"/>
        <w:rPr>
          <w:rFonts w:ascii="Arial" w:hAnsi="Arial" w:cs="Arial"/>
          <w:b/>
          <w:caps/>
          <w:szCs w:val="24"/>
        </w:rPr>
      </w:pPr>
      <w:bookmarkStart w:id="38" w:name="_Toc152836106"/>
      <w:r w:rsidRPr="00525E84">
        <w:rPr>
          <w:rFonts w:ascii="Arial" w:hAnsi="Arial" w:cs="Arial"/>
          <w:b/>
          <w:caps/>
          <w:szCs w:val="24"/>
        </w:rPr>
        <w:t xml:space="preserve">ТЕРМИНЫ </w:t>
      </w:r>
      <w:r w:rsidR="00525E84" w:rsidRPr="00525E84">
        <w:rPr>
          <w:rFonts w:ascii="Arial" w:hAnsi="Arial" w:cs="Arial"/>
          <w:b/>
          <w:caps/>
          <w:szCs w:val="24"/>
        </w:rPr>
        <w:t xml:space="preserve">для </w:t>
      </w:r>
      <w:r w:rsidRPr="00525E84">
        <w:rPr>
          <w:rFonts w:ascii="Arial" w:hAnsi="Arial" w:cs="Arial"/>
          <w:b/>
          <w:caps/>
          <w:szCs w:val="24"/>
        </w:rPr>
        <w:t>ЦЕЛЕЙ НАСТОЯЩЕГО ДОКУМЕНТА</w:t>
      </w:r>
      <w:bookmarkEnd w:id="38"/>
    </w:p>
    <w:tbl>
      <w:tblPr>
        <w:tblW w:w="9854" w:type="dxa"/>
        <w:tblLayout w:type="fixed"/>
        <w:tblLook w:val="04A0" w:firstRow="1" w:lastRow="0" w:firstColumn="1" w:lastColumn="0" w:noHBand="0" w:noVBand="1"/>
      </w:tblPr>
      <w:tblGrid>
        <w:gridCol w:w="3227"/>
        <w:gridCol w:w="283"/>
        <w:gridCol w:w="6344"/>
      </w:tblGrid>
      <w:tr w:rsidR="00730327" w:rsidRPr="00730327" w14:paraId="3378EC30" w14:textId="77777777" w:rsidTr="001A508E">
        <w:tc>
          <w:tcPr>
            <w:tcW w:w="3227" w:type="dxa"/>
            <w:shd w:val="clear" w:color="auto" w:fill="auto"/>
          </w:tcPr>
          <w:p w14:paraId="7B302607" w14:textId="77777777" w:rsidR="00730327" w:rsidRPr="00730327" w:rsidRDefault="00730327" w:rsidP="007C0C33">
            <w:pPr>
              <w:spacing w:before="120" w:after="120"/>
              <w:rPr>
                <w:rFonts w:eastAsia="Times New Roman"/>
                <w:szCs w:val="24"/>
                <w:lang w:eastAsia="ru-RU"/>
              </w:rPr>
            </w:pPr>
            <w:r w:rsidRPr="00730327">
              <w:rPr>
                <w:caps/>
                <w:szCs w:val="24"/>
              </w:rPr>
              <w:t>АВАРИЯ ПРИ СТРОИТЕЛЬСТВЕ СКВАЖИН И ЗАРЕЗКЕ БОКОВЫХ СТВОЛОВ НА СУШЕ</w:t>
            </w:r>
            <w:r w:rsidR="00362F37">
              <w:rPr>
                <w:caps/>
                <w:szCs w:val="24"/>
              </w:rPr>
              <w:t xml:space="preserve"> </w:t>
            </w:r>
          </w:p>
        </w:tc>
        <w:tc>
          <w:tcPr>
            <w:tcW w:w="283" w:type="dxa"/>
          </w:tcPr>
          <w:p w14:paraId="012FE564" w14:textId="77777777" w:rsidR="00730327" w:rsidRPr="00730327" w:rsidRDefault="00730327" w:rsidP="00DB1E56">
            <w:pPr>
              <w:spacing w:before="120" w:after="120"/>
              <w:ind w:left="-108"/>
              <w:jc w:val="both"/>
              <w:rPr>
                <w:szCs w:val="24"/>
              </w:rPr>
            </w:pPr>
            <w:r>
              <w:rPr>
                <w:szCs w:val="24"/>
              </w:rPr>
              <w:t>_</w:t>
            </w:r>
          </w:p>
        </w:tc>
        <w:tc>
          <w:tcPr>
            <w:tcW w:w="6344" w:type="dxa"/>
            <w:shd w:val="clear" w:color="auto" w:fill="auto"/>
          </w:tcPr>
          <w:p w14:paraId="257FD0C5" w14:textId="77777777" w:rsidR="00730327" w:rsidRPr="00730327" w:rsidRDefault="00730327" w:rsidP="00DB1E56">
            <w:pPr>
              <w:spacing w:before="120" w:after="120"/>
              <w:ind w:left="33"/>
              <w:jc w:val="both"/>
              <w:rPr>
                <w:color w:val="FF0000"/>
                <w:szCs w:val="24"/>
              </w:rPr>
            </w:pPr>
            <w:r w:rsidRPr="00730327">
              <w:rPr>
                <w:szCs w:val="24"/>
              </w:rPr>
              <w:t>нарушение непрерывности технологического процесса строительства (бурения, крепления, освоения и испытания, выполненных с буровой установки) скважины/зарезки бокового ствола на суше, вызванное разрушением скважинного оборудования, потерей подвижности колонны труб или ее поломкой с оставлением в скважине элементов колонны, а также различных предметов, для восстановления которого требуется проведение специальных работ, не предусмотренных проектом, программой, планом или графиком ведения работ.</w:t>
            </w:r>
          </w:p>
        </w:tc>
      </w:tr>
      <w:tr w:rsidR="00730327" w:rsidRPr="00730327" w14:paraId="4C9F14ED" w14:textId="77777777" w:rsidTr="001A508E">
        <w:tc>
          <w:tcPr>
            <w:tcW w:w="3227" w:type="dxa"/>
            <w:shd w:val="clear" w:color="auto" w:fill="auto"/>
          </w:tcPr>
          <w:p w14:paraId="4109AB84" w14:textId="77777777" w:rsidR="00730327" w:rsidRPr="002F0194" w:rsidRDefault="002F0194" w:rsidP="00DF584C">
            <w:pPr>
              <w:spacing w:before="120" w:after="120"/>
              <w:rPr>
                <w:szCs w:val="24"/>
              </w:rPr>
            </w:pPr>
            <w:r w:rsidRPr="002F0194">
              <w:rPr>
                <w:szCs w:val="24"/>
              </w:rPr>
              <w:t>БУРОВОЙ СУПЕРВАЙЗЕР (СУПЕРВАЙЗЕР)</w:t>
            </w:r>
          </w:p>
        </w:tc>
        <w:tc>
          <w:tcPr>
            <w:tcW w:w="283" w:type="dxa"/>
          </w:tcPr>
          <w:p w14:paraId="2B05C062" w14:textId="77777777" w:rsidR="00730327" w:rsidRPr="002F0194" w:rsidRDefault="00730327" w:rsidP="00DB1E56">
            <w:pPr>
              <w:spacing w:before="120" w:after="120"/>
              <w:ind w:left="-108"/>
              <w:jc w:val="both"/>
            </w:pPr>
            <w:r w:rsidRPr="002F0194">
              <w:rPr>
                <w:szCs w:val="24"/>
              </w:rPr>
              <w:t>_</w:t>
            </w:r>
          </w:p>
        </w:tc>
        <w:tc>
          <w:tcPr>
            <w:tcW w:w="6344" w:type="dxa"/>
            <w:shd w:val="clear" w:color="auto" w:fill="auto"/>
          </w:tcPr>
          <w:p w14:paraId="16B22E18" w14:textId="77777777" w:rsidR="00730327" w:rsidRPr="00DC4E8A" w:rsidRDefault="002F0194" w:rsidP="002F0194">
            <w:pPr>
              <w:spacing w:before="120" w:after="120"/>
              <w:ind w:left="33"/>
              <w:jc w:val="both"/>
              <w:rPr>
                <w:szCs w:val="24"/>
                <w:highlight w:val="yellow"/>
              </w:rPr>
            </w:pPr>
            <w:r w:rsidRPr="002F0194">
              <w:rPr>
                <w:szCs w:val="24"/>
              </w:rPr>
              <w:t xml:space="preserve">специалист, представитель </w:t>
            </w:r>
            <w:r>
              <w:rPr>
                <w:szCs w:val="24"/>
              </w:rPr>
              <w:t>ООО «РН-Ванкор»</w:t>
            </w:r>
            <w:r w:rsidRPr="002F0194">
              <w:rPr>
                <w:szCs w:val="24"/>
              </w:rPr>
              <w:t xml:space="preserve"> на объектах строительства скважин и зарезки боковых стволов, осуществляющий технологический контроль и управление процессом строительства скважин и зарезки боковых стволов в строгом соответствии с регламентирующими и интересами </w:t>
            </w:r>
            <w:r>
              <w:rPr>
                <w:szCs w:val="24"/>
              </w:rPr>
              <w:t>ООО «РН-Ванкор»</w:t>
            </w:r>
            <w:r w:rsidRPr="002F0194">
              <w:rPr>
                <w:szCs w:val="24"/>
              </w:rPr>
              <w:t>.</w:t>
            </w:r>
          </w:p>
        </w:tc>
      </w:tr>
      <w:tr w:rsidR="00730327" w:rsidRPr="00730327" w14:paraId="305989C5" w14:textId="77777777" w:rsidTr="001A508E">
        <w:tc>
          <w:tcPr>
            <w:tcW w:w="3227" w:type="dxa"/>
            <w:shd w:val="clear" w:color="auto" w:fill="auto"/>
          </w:tcPr>
          <w:p w14:paraId="0DF2A982" w14:textId="77777777" w:rsidR="00730327" w:rsidRPr="00730327" w:rsidRDefault="00730327" w:rsidP="00DF584C">
            <w:pPr>
              <w:spacing w:before="120" w:after="120"/>
              <w:rPr>
                <w:szCs w:val="24"/>
              </w:rPr>
            </w:pPr>
            <w:r w:rsidRPr="00730327">
              <w:rPr>
                <w:szCs w:val="24"/>
              </w:rPr>
              <w:t>БУРОВОЙ МАСТЕР</w:t>
            </w:r>
          </w:p>
        </w:tc>
        <w:tc>
          <w:tcPr>
            <w:tcW w:w="283" w:type="dxa"/>
          </w:tcPr>
          <w:p w14:paraId="315D98CC"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6EBBA944" w14:textId="028702A7" w:rsidR="00730327" w:rsidRPr="00730327" w:rsidRDefault="00730327" w:rsidP="00DB1E56">
            <w:pPr>
              <w:pStyle w:val="afb"/>
              <w:spacing w:before="120"/>
              <w:ind w:left="33"/>
              <w:jc w:val="both"/>
            </w:pPr>
            <w:r w:rsidRPr="00730327">
              <w:t xml:space="preserve">представитель </w:t>
            </w:r>
            <w:r w:rsidR="005467FD">
              <w:t xml:space="preserve">бурового </w:t>
            </w:r>
            <w:r w:rsidRPr="00730327">
              <w:t>подрядчика, оказывающего услуги по бурению скважин посредством предоставления исправного бурового оборудования и инструмента, комплектной обученной буровой бригады и квалифицированных инженерно-технических работников на буровой площадке.</w:t>
            </w:r>
          </w:p>
        </w:tc>
      </w:tr>
      <w:tr w:rsidR="00730327" w:rsidRPr="00730327" w14:paraId="674C0F87" w14:textId="77777777" w:rsidTr="001A508E">
        <w:tc>
          <w:tcPr>
            <w:tcW w:w="3227" w:type="dxa"/>
            <w:shd w:val="clear" w:color="auto" w:fill="auto"/>
          </w:tcPr>
          <w:p w14:paraId="76070BFA" w14:textId="77777777" w:rsidR="00730327" w:rsidRPr="00730327" w:rsidRDefault="00730327" w:rsidP="00DF584C">
            <w:pPr>
              <w:spacing w:before="120" w:after="120"/>
              <w:rPr>
                <w:szCs w:val="24"/>
                <w:highlight w:val="yellow"/>
              </w:rPr>
            </w:pPr>
            <w:r w:rsidRPr="00730327">
              <w:rPr>
                <w:szCs w:val="24"/>
              </w:rPr>
              <w:t>ГОРИЗОНТ ПЛАНИРОВАНИЯ</w:t>
            </w:r>
          </w:p>
        </w:tc>
        <w:tc>
          <w:tcPr>
            <w:tcW w:w="283" w:type="dxa"/>
          </w:tcPr>
          <w:p w14:paraId="0763659E"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0B3E122D" w14:textId="77777777" w:rsidR="00730327" w:rsidRPr="00730327" w:rsidRDefault="00730327" w:rsidP="00DB1E56">
            <w:pPr>
              <w:spacing w:before="120" w:after="120"/>
              <w:ind w:left="33"/>
              <w:jc w:val="both"/>
              <w:rPr>
                <w:szCs w:val="24"/>
              </w:rPr>
            </w:pPr>
            <w:r w:rsidRPr="00730327">
              <w:rPr>
                <w:szCs w:val="24"/>
              </w:rPr>
              <w:t>срок, на который составляется план.</w:t>
            </w:r>
          </w:p>
        </w:tc>
      </w:tr>
      <w:tr w:rsidR="00730327" w:rsidRPr="00730327" w14:paraId="02CC0D02" w14:textId="77777777" w:rsidTr="001A508E">
        <w:tc>
          <w:tcPr>
            <w:tcW w:w="3227" w:type="dxa"/>
            <w:shd w:val="clear" w:color="auto" w:fill="auto"/>
          </w:tcPr>
          <w:p w14:paraId="6BFC9D4F" w14:textId="77777777" w:rsidR="00730327" w:rsidRPr="00730327" w:rsidRDefault="00730327" w:rsidP="00DF584C">
            <w:pPr>
              <w:spacing w:before="120" w:after="120"/>
              <w:rPr>
                <w:rFonts w:eastAsia="Times New Roman"/>
                <w:szCs w:val="24"/>
                <w:lang w:eastAsia="ru-RU"/>
              </w:rPr>
            </w:pPr>
            <w:r w:rsidRPr="00730327">
              <w:rPr>
                <w:rFonts w:eastAsia="Times New Roman"/>
                <w:szCs w:val="24"/>
                <w:lang w:eastAsia="ru-RU"/>
              </w:rPr>
              <w:lastRenderedPageBreak/>
              <w:t>ГРУППОВОЙ РАБОЧИЙ ПРОЕКТ НА СТРОИТЕЛЬСТВО / РЕКОНСТРУКЦИЮ СКВАЖИН (ГРУППОВОЙ РАБОЧИЙ ПРОЕКТ)</w:t>
            </w:r>
          </w:p>
        </w:tc>
        <w:tc>
          <w:tcPr>
            <w:tcW w:w="283" w:type="dxa"/>
          </w:tcPr>
          <w:p w14:paraId="552BD5C9"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0DB5640D" w14:textId="77777777" w:rsidR="00730327" w:rsidRPr="00730327" w:rsidRDefault="00730327" w:rsidP="00DB1E56">
            <w:pPr>
              <w:spacing w:before="120" w:after="120"/>
              <w:ind w:left="33"/>
              <w:jc w:val="both"/>
              <w:rPr>
                <w:rFonts w:eastAsia="Times New Roman"/>
                <w:szCs w:val="24"/>
                <w:lang w:eastAsia="ru-RU"/>
              </w:rPr>
            </w:pPr>
            <w:r w:rsidRPr="00730327">
              <w:rPr>
                <w:rFonts w:eastAsia="Times New Roman"/>
                <w:szCs w:val="24"/>
                <w:lang w:eastAsia="ru-RU"/>
              </w:rPr>
              <w:t xml:space="preserve">утвержденный </w:t>
            </w:r>
            <w:proofErr w:type="spellStart"/>
            <w:r w:rsidRPr="00730327">
              <w:rPr>
                <w:rFonts w:eastAsia="Times New Roman"/>
                <w:szCs w:val="24"/>
                <w:lang w:eastAsia="ru-RU"/>
              </w:rPr>
              <w:t>Ростехнадзором</w:t>
            </w:r>
            <w:proofErr w:type="spellEnd"/>
            <w:r w:rsidRPr="00730327">
              <w:rPr>
                <w:rFonts w:eastAsia="Times New Roman"/>
                <w:szCs w:val="24"/>
                <w:lang w:eastAsia="ru-RU"/>
              </w:rPr>
              <w:t xml:space="preserve"> Р</w:t>
            </w:r>
            <w:r w:rsidR="0070694F">
              <w:rPr>
                <w:rFonts w:eastAsia="Times New Roman"/>
                <w:szCs w:val="24"/>
                <w:lang w:eastAsia="ru-RU"/>
              </w:rPr>
              <w:t xml:space="preserve">оссийской </w:t>
            </w:r>
            <w:r w:rsidRPr="00730327">
              <w:rPr>
                <w:rFonts w:eastAsia="Times New Roman"/>
                <w:szCs w:val="24"/>
                <w:lang w:eastAsia="ru-RU"/>
              </w:rPr>
              <w:t>Ф</w:t>
            </w:r>
            <w:r w:rsidR="0070694F">
              <w:rPr>
                <w:rFonts w:eastAsia="Times New Roman"/>
                <w:szCs w:val="24"/>
                <w:lang w:eastAsia="ru-RU"/>
              </w:rPr>
              <w:t>едерации</w:t>
            </w:r>
            <w:r w:rsidRPr="00730327">
              <w:rPr>
                <w:rFonts w:eastAsia="Times New Roman"/>
                <w:szCs w:val="24"/>
                <w:lang w:eastAsia="ru-RU"/>
              </w:rPr>
              <w:t xml:space="preserve"> технический проект строительства скважин, расположенных на одной кустовой площадке или одной площади, учитывающий конкретные горно-геологические условия участка недр, и на основании которого производится </w:t>
            </w:r>
            <w:proofErr w:type="spellStart"/>
            <w:r w:rsidRPr="00730327">
              <w:rPr>
                <w:rFonts w:eastAsia="Times New Roman"/>
                <w:szCs w:val="24"/>
                <w:lang w:eastAsia="ru-RU"/>
              </w:rPr>
              <w:t>разбуривание</w:t>
            </w:r>
            <w:proofErr w:type="spellEnd"/>
            <w:r w:rsidRPr="00730327">
              <w:rPr>
                <w:rFonts w:eastAsia="Times New Roman"/>
                <w:szCs w:val="24"/>
                <w:lang w:eastAsia="ru-RU"/>
              </w:rPr>
              <w:t xml:space="preserve"> эксплуатационной сеткой скважин. </w:t>
            </w:r>
          </w:p>
        </w:tc>
      </w:tr>
      <w:tr w:rsidR="002F20D8" w:rsidRPr="00730327" w14:paraId="258BB940" w14:textId="77777777" w:rsidTr="001A508E">
        <w:tc>
          <w:tcPr>
            <w:tcW w:w="3227" w:type="dxa"/>
            <w:shd w:val="clear" w:color="auto" w:fill="auto"/>
          </w:tcPr>
          <w:p w14:paraId="691BC7BC" w14:textId="5D48322C" w:rsidR="002F20D8" w:rsidRPr="00730327" w:rsidRDefault="004204B1" w:rsidP="005467FD">
            <w:pPr>
              <w:spacing w:before="120" w:after="120"/>
              <w:rPr>
                <w:szCs w:val="24"/>
              </w:rPr>
            </w:pPr>
            <w:r w:rsidRPr="004204B1">
              <w:rPr>
                <w:szCs w:val="24"/>
              </w:rPr>
              <w:t>ЗАРЕЗКА (БУРЕНИЕ) БОКОВОГО СТВОЛА</w:t>
            </w:r>
          </w:p>
        </w:tc>
        <w:tc>
          <w:tcPr>
            <w:tcW w:w="283" w:type="dxa"/>
          </w:tcPr>
          <w:p w14:paraId="69CA7879" w14:textId="77777777" w:rsidR="002F20D8" w:rsidRPr="007455DA" w:rsidRDefault="009C07FD" w:rsidP="00DB1E56">
            <w:pPr>
              <w:spacing w:before="120" w:after="120"/>
              <w:ind w:left="-108"/>
              <w:jc w:val="both"/>
              <w:rPr>
                <w:szCs w:val="24"/>
              </w:rPr>
            </w:pPr>
            <w:r w:rsidRPr="007455DA">
              <w:rPr>
                <w:szCs w:val="24"/>
              </w:rPr>
              <w:t>_</w:t>
            </w:r>
          </w:p>
        </w:tc>
        <w:tc>
          <w:tcPr>
            <w:tcW w:w="6344" w:type="dxa"/>
            <w:shd w:val="clear" w:color="auto" w:fill="auto"/>
          </w:tcPr>
          <w:p w14:paraId="177CB07F" w14:textId="77777777" w:rsidR="002F20D8" w:rsidRPr="00730327" w:rsidRDefault="004204B1" w:rsidP="00DB1E56">
            <w:pPr>
              <w:spacing w:before="120" w:after="120"/>
              <w:ind w:left="33"/>
              <w:jc w:val="both"/>
              <w:rPr>
                <w:szCs w:val="24"/>
              </w:rPr>
            </w:pPr>
            <w:r w:rsidRPr="00AE5FB1">
              <w:rPr>
                <w:rStyle w:val="urtxtemph"/>
              </w:rPr>
              <w:t xml:space="preserve">комплекс работ по восстановлению или повышению работоспособности скважин, а также в целях </w:t>
            </w:r>
            <w:proofErr w:type="spellStart"/>
            <w:r w:rsidRPr="00AE5FB1">
              <w:rPr>
                <w:rStyle w:val="urtxtemph"/>
              </w:rPr>
              <w:t>доразведки</w:t>
            </w:r>
            <w:proofErr w:type="spellEnd"/>
            <w:r w:rsidRPr="00AE5FB1">
              <w:rPr>
                <w:rStyle w:val="urtxtemph"/>
              </w:rPr>
              <w:t xml:space="preserve"> запасов методом </w:t>
            </w:r>
            <w:proofErr w:type="spellStart"/>
            <w:r w:rsidRPr="00AE5FB1">
              <w:rPr>
                <w:rStyle w:val="urtxtemph"/>
              </w:rPr>
              <w:t>зарезки</w:t>
            </w:r>
            <w:proofErr w:type="spellEnd"/>
            <w:r w:rsidRPr="00AE5FB1">
              <w:rPr>
                <w:rStyle w:val="urtxtemph"/>
              </w:rPr>
              <w:t xml:space="preserve"> (бурения) боковых стволов или углубления забоя</w:t>
            </w:r>
            <w:r>
              <w:rPr>
                <w:rStyle w:val="urtxtemph"/>
              </w:rPr>
              <w:t>, п</w:t>
            </w:r>
            <w:r w:rsidRPr="00AE5FB1">
              <w:rPr>
                <w:rStyle w:val="urtxtemph"/>
              </w:rPr>
              <w:t>рименяе</w:t>
            </w:r>
            <w:r>
              <w:rPr>
                <w:rStyle w:val="urtxtemph"/>
              </w:rPr>
              <w:t>мый</w:t>
            </w:r>
            <w:r w:rsidRPr="00AE5FB1">
              <w:rPr>
                <w:rStyle w:val="urtxtemph"/>
              </w:rPr>
              <w:t xml:space="preserve"> с целью </w:t>
            </w:r>
            <w:proofErr w:type="spellStart"/>
            <w:r w:rsidRPr="00AE5FB1">
              <w:rPr>
                <w:rStyle w:val="urtxtemph"/>
              </w:rPr>
              <w:t>доизвлечения</w:t>
            </w:r>
            <w:proofErr w:type="spellEnd"/>
            <w:r w:rsidRPr="00AE5FB1">
              <w:rPr>
                <w:rStyle w:val="urtxtemph"/>
              </w:rP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tc>
      </w:tr>
      <w:tr w:rsidR="00730327" w:rsidRPr="00730327" w14:paraId="29E391FA" w14:textId="77777777" w:rsidTr="001A508E">
        <w:tc>
          <w:tcPr>
            <w:tcW w:w="3227" w:type="dxa"/>
            <w:shd w:val="clear" w:color="auto" w:fill="auto"/>
          </w:tcPr>
          <w:p w14:paraId="7C4EA02B" w14:textId="77777777" w:rsidR="00730327" w:rsidRPr="00730327" w:rsidRDefault="00730327" w:rsidP="00DF584C">
            <w:pPr>
              <w:spacing w:before="120" w:after="120"/>
              <w:rPr>
                <w:szCs w:val="24"/>
              </w:rPr>
            </w:pPr>
            <w:r w:rsidRPr="00730327">
              <w:rPr>
                <w:szCs w:val="24"/>
              </w:rPr>
              <w:t>КОММУНИКАБЕЛЬНОСТЬ</w:t>
            </w:r>
          </w:p>
        </w:tc>
        <w:tc>
          <w:tcPr>
            <w:tcW w:w="283" w:type="dxa"/>
          </w:tcPr>
          <w:p w14:paraId="6F637C3E"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56A242A5" w14:textId="77777777" w:rsidR="00730327" w:rsidRPr="00730327" w:rsidRDefault="00730327" w:rsidP="00DB1E56">
            <w:pPr>
              <w:spacing w:before="120" w:after="120"/>
              <w:ind w:left="33"/>
              <w:jc w:val="both"/>
              <w:rPr>
                <w:szCs w:val="24"/>
              </w:rPr>
            </w:pPr>
            <w:r w:rsidRPr="00730327">
              <w:rPr>
                <w:szCs w:val="24"/>
              </w:rPr>
              <w:t xml:space="preserve">навык налаживания взаимосвязей, легкость в общении, умение расположить к себе собеседника, понравиться ему. </w:t>
            </w:r>
          </w:p>
        </w:tc>
      </w:tr>
      <w:tr w:rsidR="00730327" w:rsidRPr="00730327" w14:paraId="3155A3A5" w14:textId="77777777" w:rsidTr="001A508E">
        <w:tc>
          <w:tcPr>
            <w:tcW w:w="3227" w:type="dxa"/>
            <w:shd w:val="clear" w:color="auto" w:fill="auto"/>
          </w:tcPr>
          <w:p w14:paraId="1A63FC17" w14:textId="77777777" w:rsidR="00730327" w:rsidRPr="00730327" w:rsidRDefault="00730327" w:rsidP="00DF584C">
            <w:pPr>
              <w:spacing w:before="120" w:after="120"/>
              <w:rPr>
                <w:szCs w:val="24"/>
              </w:rPr>
            </w:pPr>
            <w:r w:rsidRPr="00730327">
              <w:rPr>
                <w:szCs w:val="24"/>
              </w:rPr>
              <w:t>КОММУНИКАТИВНОСТЬ</w:t>
            </w:r>
          </w:p>
        </w:tc>
        <w:tc>
          <w:tcPr>
            <w:tcW w:w="283" w:type="dxa"/>
          </w:tcPr>
          <w:p w14:paraId="08CAB0C9"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62ECCBDC" w14:textId="77777777" w:rsidR="00730327" w:rsidRPr="00730327" w:rsidRDefault="00730327" w:rsidP="00DB1E56">
            <w:pPr>
              <w:spacing w:before="120" w:after="120"/>
              <w:ind w:left="33"/>
              <w:jc w:val="both"/>
              <w:rPr>
                <w:szCs w:val="24"/>
              </w:rPr>
            </w:pPr>
            <w:r w:rsidRPr="00730327">
              <w:rPr>
                <w:szCs w:val="24"/>
              </w:rPr>
              <w:t>умение верно передавать информацию, свои мысли. Способность формулировать высказывания таким образом, что весь вкладываемый смысл полностью понимается собеседником. Коммуникативность подразумевает умение находить эффективный подход к любому человеку.</w:t>
            </w:r>
          </w:p>
        </w:tc>
      </w:tr>
      <w:tr w:rsidR="004204B1" w:rsidRPr="00730327" w14:paraId="1CA1F3E3" w14:textId="77777777" w:rsidTr="001A508E">
        <w:tc>
          <w:tcPr>
            <w:tcW w:w="3227" w:type="dxa"/>
            <w:shd w:val="clear" w:color="auto" w:fill="auto"/>
          </w:tcPr>
          <w:p w14:paraId="3D73B9EC" w14:textId="77777777" w:rsidR="004204B1" w:rsidRPr="00730327" w:rsidRDefault="004204B1" w:rsidP="00DF584C">
            <w:pPr>
              <w:spacing w:before="120" w:after="120"/>
              <w:rPr>
                <w:bCs/>
                <w:szCs w:val="24"/>
              </w:rPr>
            </w:pPr>
            <w:r w:rsidRPr="004204B1">
              <w:rPr>
                <w:bCs/>
                <w:szCs w:val="24"/>
              </w:rPr>
              <w:t>МОНИТОРИНГ СТРОИТЕЛЬСТВА СКВАЖИН И ЗАРЕЗКИ БОКОВЫХ СТВОЛОВ (МОНИТОРИНГ)</w:t>
            </w:r>
          </w:p>
        </w:tc>
        <w:tc>
          <w:tcPr>
            <w:tcW w:w="283" w:type="dxa"/>
          </w:tcPr>
          <w:p w14:paraId="1BB0696E" w14:textId="77777777" w:rsidR="004204B1" w:rsidRPr="007455DA" w:rsidRDefault="009C07FD" w:rsidP="00DB1E56">
            <w:pPr>
              <w:spacing w:before="120" w:after="120"/>
              <w:ind w:left="-108"/>
              <w:jc w:val="both"/>
              <w:rPr>
                <w:szCs w:val="24"/>
              </w:rPr>
            </w:pPr>
            <w:r w:rsidRPr="007455DA">
              <w:rPr>
                <w:szCs w:val="24"/>
              </w:rPr>
              <w:t>_</w:t>
            </w:r>
          </w:p>
        </w:tc>
        <w:tc>
          <w:tcPr>
            <w:tcW w:w="6344" w:type="dxa"/>
            <w:shd w:val="clear" w:color="auto" w:fill="auto"/>
          </w:tcPr>
          <w:p w14:paraId="59C95A81" w14:textId="77777777" w:rsidR="004204B1" w:rsidRPr="00730327" w:rsidRDefault="004204B1" w:rsidP="00DB1E56">
            <w:pPr>
              <w:spacing w:before="120" w:after="120"/>
              <w:ind w:left="33"/>
              <w:jc w:val="both"/>
              <w:rPr>
                <w:szCs w:val="24"/>
              </w:rPr>
            </w:pPr>
            <w:r w:rsidRPr="007A279F">
              <w:t>процесс сбора, обработки, прогнозирования, анализа и распределения информации о ходе строительства и реконструкции скважин на основе сравнения расчётных (плановых) и фактических параметров с использованием информационных технологий, корпоративных каналов связи.</w:t>
            </w:r>
          </w:p>
        </w:tc>
      </w:tr>
      <w:tr w:rsidR="00730327" w:rsidRPr="00730327" w14:paraId="133C8C1E" w14:textId="77777777" w:rsidTr="001A508E">
        <w:tc>
          <w:tcPr>
            <w:tcW w:w="3227" w:type="dxa"/>
            <w:shd w:val="clear" w:color="auto" w:fill="auto"/>
          </w:tcPr>
          <w:p w14:paraId="0C1609F5" w14:textId="77777777" w:rsidR="00730327" w:rsidRPr="00730327" w:rsidRDefault="00730327" w:rsidP="00DF584C">
            <w:pPr>
              <w:spacing w:before="120" w:after="120"/>
              <w:rPr>
                <w:szCs w:val="24"/>
              </w:rPr>
            </w:pPr>
            <w:r w:rsidRPr="00730327">
              <w:rPr>
                <w:szCs w:val="24"/>
              </w:rPr>
              <w:t>ОБЪЕКТ КОНТРОЛЯ</w:t>
            </w:r>
          </w:p>
        </w:tc>
        <w:tc>
          <w:tcPr>
            <w:tcW w:w="283" w:type="dxa"/>
          </w:tcPr>
          <w:p w14:paraId="4488C236"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4D8F7306" w14:textId="77777777" w:rsidR="00730327" w:rsidRPr="00730327" w:rsidRDefault="00730327" w:rsidP="00DB1E56">
            <w:pPr>
              <w:spacing w:before="120" w:after="120"/>
              <w:ind w:left="33"/>
              <w:jc w:val="both"/>
              <w:rPr>
                <w:szCs w:val="24"/>
              </w:rPr>
            </w:pPr>
            <w:r w:rsidRPr="00730327">
              <w:rPr>
                <w:szCs w:val="24"/>
              </w:rPr>
              <w:t xml:space="preserve">буровая бригада, бригада по зарезке боковых стволов, бригада освоения или бригада по </w:t>
            </w:r>
            <w:proofErr w:type="spellStart"/>
            <w:r w:rsidRPr="00730327">
              <w:rPr>
                <w:szCs w:val="24"/>
              </w:rPr>
              <w:t>вышко</w:t>
            </w:r>
            <w:proofErr w:type="spellEnd"/>
            <w:r w:rsidRPr="00730327">
              <w:rPr>
                <w:szCs w:val="24"/>
              </w:rPr>
              <w:t xml:space="preserve">-монтажным работам, выполняющие работы в интересах ООО «РН-Ванкор» по договору подряда (субподряда), и контроль над работами в которой осуществляет </w:t>
            </w:r>
            <w:r w:rsidR="00730F6D">
              <w:rPr>
                <w:szCs w:val="24"/>
              </w:rPr>
              <w:t>супервайзер</w:t>
            </w:r>
            <w:r w:rsidRPr="00730327">
              <w:rPr>
                <w:szCs w:val="24"/>
              </w:rPr>
              <w:t>.</w:t>
            </w:r>
          </w:p>
        </w:tc>
      </w:tr>
      <w:tr w:rsidR="00730327" w:rsidRPr="00730327" w14:paraId="4CEAC1DF" w14:textId="77777777" w:rsidTr="001A508E">
        <w:tc>
          <w:tcPr>
            <w:tcW w:w="3227" w:type="dxa"/>
            <w:shd w:val="clear" w:color="auto" w:fill="auto"/>
          </w:tcPr>
          <w:p w14:paraId="14D813B2" w14:textId="77777777" w:rsidR="00730327" w:rsidRPr="00730327" w:rsidRDefault="00730327" w:rsidP="00DF584C">
            <w:pPr>
              <w:spacing w:before="120" w:after="120"/>
              <w:rPr>
                <w:szCs w:val="24"/>
              </w:rPr>
            </w:pPr>
            <w:r w:rsidRPr="00730327">
              <w:rPr>
                <w:szCs w:val="24"/>
              </w:rPr>
              <w:t>ОСЛОЖНЕНИЕ</w:t>
            </w:r>
          </w:p>
        </w:tc>
        <w:tc>
          <w:tcPr>
            <w:tcW w:w="283" w:type="dxa"/>
          </w:tcPr>
          <w:p w14:paraId="4078615D"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653C147C" w14:textId="77777777" w:rsidR="00730327" w:rsidRPr="00730327" w:rsidRDefault="00730327" w:rsidP="00DB1E56">
            <w:pPr>
              <w:spacing w:before="120" w:after="120"/>
              <w:ind w:left="33"/>
              <w:jc w:val="both"/>
              <w:rPr>
                <w:rFonts w:eastAsia="Times New Roman"/>
                <w:szCs w:val="24"/>
                <w:lang w:eastAsia="ru-RU"/>
              </w:rPr>
            </w:pPr>
            <w:r w:rsidRPr="00730327">
              <w:rPr>
                <w:szCs w:val="24"/>
              </w:rPr>
              <w:t xml:space="preserve">событие, связанное с нарушением нормального хода производственного процесса (без разрушения оборудования), требующее дополнительных затрат времени на его устранение. </w:t>
            </w:r>
          </w:p>
        </w:tc>
      </w:tr>
      <w:tr w:rsidR="00730327" w:rsidRPr="00730327" w14:paraId="1D71F0D3" w14:textId="77777777" w:rsidTr="001A508E">
        <w:tc>
          <w:tcPr>
            <w:tcW w:w="3227" w:type="dxa"/>
            <w:shd w:val="clear" w:color="auto" w:fill="auto"/>
          </w:tcPr>
          <w:p w14:paraId="651C6645" w14:textId="77777777" w:rsidR="00730327" w:rsidRPr="00730327" w:rsidRDefault="00730327" w:rsidP="00DF584C">
            <w:pPr>
              <w:spacing w:before="120" w:after="120"/>
              <w:rPr>
                <w:bCs/>
                <w:iCs/>
                <w:szCs w:val="24"/>
              </w:rPr>
            </w:pPr>
            <w:r w:rsidRPr="00730327">
              <w:rPr>
                <w:bCs/>
                <w:iCs/>
                <w:szCs w:val="24"/>
              </w:rPr>
              <w:t>СТРОИТЕЛЬСТВО СКВАЖИН</w:t>
            </w:r>
          </w:p>
        </w:tc>
        <w:tc>
          <w:tcPr>
            <w:tcW w:w="283" w:type="dxa"/>
          </w:tcPr>
          <w:p w14:paraId="0D8C523E"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5B3BBA96" w14:textId="77777777" w:rsidR="00730327" w:rsidRPr="00730327" w:rsidRDefault="00730327" w:rsidP="00DB1E56">
            <w:pPr>
              <w:spacing w:before="120" w:after="120"/>
              <w:ind w:left="33"/>
              <w:jc w:val="both"/>
              <w:rPr>
                <w:szCs w:val="24"/>
              </w:rPr>
            </w:pPr>
            <w:r w:rsidRPr="00730327">
              <w:rPr>
                <w:rStyle w:val="urtxtemph"/>
                <w:szCs w:val="24"/>
              </w:rPr>
              <w:t>комплекс работ по строительству скважин, включающий вышкомонтажные работы, бурение, крепление ствола и освоение скважины.</w:t>
            </w:r>
          </w:p>
        </w:tc>
      </w:tr>
      <w:tr w:rsidR="00730327" w:rsidRPr="00730327" w14:paraId="0B1354C1" w14:textId="77777777" w:rsidTr="001A508E">
        <w:tc>
          <w:tcPr>
            <w:tcW w:w="3227" w:type="dxa"/>
            <w:shd w:val="clear" w:color="auto" w:fill="auto"/>
          </w:tcPr>
          <w:p w14:paraId="37308A72" w14:textId="77777777" w:rsidR="00730327" w:rsidRPr="00730327" w:rsidRDefault="00730327" w:rsidP="00DF584C">
            <w:pPr>
              <w:spacing w:before="120" w:after="120"/>
              <w:rPr>
                <w:bCs/>
                <w:iCs/>
                <w:szCs w:val="24"/>
              </w:rPr>
            </w:pPr>
            <w:r w:rsidRPr="00730327">
              <w:rPr>
                <w:bCs/>
                <w:iCs/>
                <w:szCs w:val="24"/>
              </w:rPr>
              <w:t>СУПЕРВАЙЗЕРСКИЙ ПОСТ</w:t>
            </w:r>
          </w:p>
        </w:tc>
        <w:tc>
          <w:tcPr>
            <w:tcW w:w="283" w:type="dxa"/>
          </w:tcPr>
          <w:p w14:paraId="5C3C0F4E"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0723FFA7" w14:textId="77777777" w:rsidR="00730327" w:rsidRPr="00730327" w:rsidRDefault="00730327" w:rsidP="00DB1E56">
            <w:pPr>
              <w:spacing w:before="120" w:after="120"/>
              <w:ind w:left="33"/>
              <w:jc w:val="both"/>
              <w:rPr>
                <w:color w:val="FF0000"/>
                <w:szCs w:val="24"/>
              </w:rPr>
            </w:pPr>
            <w:r w:rsidRPr="00730327">
              <w:rPr>
                <w:szCs w:val="24"/>
              </w:rPr>
              <w:t>организационная структурная единица супервайзерской службы для осуществления супервайзинга непосредственно на объекте выполнения работ.</w:t>
            </w:r>
          </w:p>
        </w:tc>
      </w:tr>
      <w:tr w:rsidR="00730327" w:rsidRPr="00730327" w14:paraId="3E61E373" w14:textId="77777777" w:rsidTr="001A508E">
        <w:tc>
          <w:tcPr>
            <w:tcW w:w="3227" w:type="dxa"/>
            <w:shd w:val="clear" w:color="auto" w:fill="auto"/>
          </w:tcPr>
          <w:p w14:paraId="7FA73498" w14:textId="77777777" w:rsidR="00730327" w:rsidRPr="00730327" w:rsidRDefault="00730327" w:rsidP="00DF584C">
            <w:pPr>
              <w:spacing w:before="120" w:after="120"/>
              <w:rPr>
                <w:szCs w:val="24"/>
              </w:rPr>
            </w:pPr>
            <w:r w:rsidRPr="00730327">
              <w:rPr>
                <w:szCs w:val="24"/>
              </w:rPr>
              <w:t>УПРАВЛЕНИЕ</w:t>
            </w:r>
          </w:p>
        </w:tc>
        <w:tc>
          <w:tcPr>
            <w:tcW w:w="283" w:type="dxa"/>
          </w:tcPr>
          <w:p w14:paraId="4C99AC2B"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3E6EDEB0" w14:textId="77777777" w:rsidR="00730327" w:rsidRPr="00730327" w:rsidRDefault="00730327" w:rsidP="00DB1E56">
            <w:pPr>
              <w:pStyle w:val="afb"/>
              <w:spacing w:before="120"/>
              <w:ind w:left="33"/>
              <w:jc w:val="both"/>
            </w:pPr>
            <w:r w:rsidRPr="00730327">
              <w:t xml:space="preserve">процесс, обеспечивающий контроль, планирование, организацию и мотивацию деятельности коллектива, </w:t>
            </w:r>
            <w:r w:rsidRPr="00730327">
              <w:lastRenderedPageBreak/>
              <w:t xml:space="preserve">выполняющего строительство скважин и </w:t>
            </w:r>
            <w:proofErr w:type="spellStart"/>
            <w:r w:rsidRPr="00730327">
              <w:t>зарезку</w:t>
            </w:r>
            <w:proofErr w:type="spellEnd"/>
            <w:r w:rsidRPr="00730327">
              <w:t xml:space="preserve"> боковых стволов, а также обеспечивающий самостоятельную деятельность с определением задач собственной работы и</w:t>
            </w:r>
            <w:r w:rsidR="005C50B0">
              <w:t xml:space="preserve"> работы</w:t>
            </w:r>
            <w:r w:rsidRPr="00730327">
              <w:t xml:space="preserve"> подрядчика для достижения целей.</w:t>
            </w:r>
          </w:p>
        </w:tc>
      </w:tr>
      <w:tr w:rsidR="00730327" w:rsidRPr="00730327" w14:paraId="386E4A3F" w14:textId="77777777" w:rsidTr="001A508E">
        <w:tc>
          <w:tcPr>
            <w:tcW w:w="3227" w:type="dxa"/>
            <w:shd w:val="clear" w:color="auto" w:fill="auto"/>
          </w:tcPr>
          <w:p w14:paraId="4C5F80A1" w14:textId="77777777" w:rsidR="00730327" w:rsidRPr="00730327" w:rsidRDefault="00730327" w:rsidP="00DF584C">
            <w:pPr>
              <w:spacing w:before="120" w:after="120"/>
              <w:rPr>
                <w:szCs w:val="24"/>
              </w:rPr>
            </w:pPr>
            <w:r w:rsidRPr="00730327">
              <w:rPr>
                <w:szCs w:val="24"/>
              </w:rPr>
              <w:lastRenderedPageBreak/>
              <w:t>ЧЕК-ЛИСТ</w:t>
            </w:r>
          </w:p>
        </w:tc>
        <w:tc>
          <w:tcPr>
            <w:tcW w:w="283" w:type="dxa"/>
          </w:tcPr>
          <w:p w14:paraId="06D66FC4" w14:textId="77777777" w:rsidR="00730327" w:rsidRDefault="00730327" w:rsidP="00DB1E56">
            <w:pPr>
              <w:spacing w:before="120" w:after="120"/>
              <w:ind w:left="-108"/>
              <w:jc w:val="both"/>
            </w:pPr>
            <w:r w:rsidRPr="007455DA">
              <w:rPr>
                <w:szCs w:val="24"/>
              </w:rPr>
              <w:t>_</w:t>
            </w:r>
          </w:p>
        </w:tc>
        <w:tc>
          <w:tcPr>
            <w:tcW w:w="6344" w:type="dxa"/>
            <w:shd w:val="clear" w:color="auto" w:fill="auto"/>
          </w:tcPr>
          <w:p w14:paraId="6B8A6C6C" w14:textId="77777777" w:rsidR="00105F90" w:rsidRPr="00730327" w:rsidRDefault="00730327" w:rsidP="001A508E">
            <w:pPr>
              <w:spacing w:before="120" w:after="120"/>
              <w:ind w:left="33"/>
              <w:jc w:val="both"/>
              <w:rPr>
                <w:szCs w:val="24"/>
              </w:rPr>
            </w:pPr>
            <w:r w:rsidRPr="00730327">
              <w:rPr>
                <w:szCs w:val="24"/>
              </w:rPr>
              <w:t>документ, содержащий перечень необходимых проверок для оценки безопасности и качества какой-либо работы, операции или оборудования.</w:t>
            </w:r>
          </w:p>
        </w:tc>
      </w:tr>
      <w:tr w:rsidR="00380BF0" w:rsidRPr="00730327" w14:paraId="4EBE1FD4" w14:textId="77777777" w:rsidTr="001A508E">
        <w:tc>
          <w:tcPr>
            <w:tcW w:w="3227" w:type="dxa"/>
            <w:shd w:val="clear" w:color="auto" w:fill="auto"/>
          </w:tcPr>
          <w:p w14:paraId="345FC749" w14:textId="7C83FA00" w:rsidR="00380BF0" w:rsidRPr="00730327" w:rsidRDefault="00380BF0" w:rsidP="00380BF0">
            <w:pPr>
              <w:spacing w:before="120" w:after="120"/>
              <w:rPr>
                <w:szCs w:val="24"/>
              </w:rPr>
            </w:pPr>
            <w:r>
              <w:t>ЦЕНТР ПОДДЕРЖКИ БУРЕНИЯ</w:t>
            </w:r>
          </w:p>
        </w:tc>
        <w:tc>
          <w:tcPr>
            <w:tcW w:w="283" w:type="dxa"/>
          </w:tcPr>
          <w:p w14:paraId="596D1C67" w14:textId="6E1AD054" w:rsidR="00380BF0" w:rsidRPr="007455DA" w:rsidRDefault="00380BF0" w:rsidP="00380BF0">
            <w:pPr>
              <w:spacing w:before="120" w:after="120"/>
              <w:ind w:left="-108"/>
              <w:jc w:val="both"/>
              <w:rPr>
                <w:szCs w:val="24"/>
              </w:rPr>
            </w:pPr>
            <w:r w:rsidRPr="000761EB">
              <w:t>–</w:t>
            </w:r>
          </w:p>
        </w:tc>
        <w:tc>
          <w:tcPr>
            <w:tcW w:w="6344" w:type="dxa"/>
            <w:shd w:val="clear" w:color="auto" w:fill="auto"/>
          </w:tcPr>
          <w:p w14:paraId="49E76FF0" w14:textId="766961B4" w:rsidR="00380BF0" w:rsidRPr="00730327" w:rsidRDefault="00380BF0" w:rsidP="00380BF0">
            <w:pPr>
              <w:spacing w:before="120" w:after="120"/>
              <w:ind w:left="33"/>
              <w:jc w:val="both"/>
              <w:rPr>
                <w:szCs w:val="24"/>
              </w:rPr>
            </w:pPr>
            <w:r>
              <w:t xml:space="preserve">Общество Группы ПАО «НК «Роснефть», </w:t>
            </w:r>
            <w:r w:rsidRPr="00FF211F">
              <w:t>осуществляющее дистанционное экспертное сопровождение строительства скважин и зарезки боковых стволов</w:t>
            </w:r>
            <w:r>
              <w:t>.</w:t>
            </w:r>
          </w:p>
        </w:tc>
      </w:tr>
    </w:tbl>
    <w:p w14:paraId="7A2312A6" w14:textId="77777777" w:rsidR="004D2A0F" w:rsidRDefault="004D2A0F" w:rsidP="00BE42D5">
      <w:pPr>
        <w:keepNext/>
        <w:numPr>
          <w:ilvl w:val="1"/>
          <w:numId w:val="79"/>
        </w:numPr>
        <w:tabs>
          <w:tab w:val="left" w:pos="567"/>
        </w:tabs>
        <w:spacing w:before="240"/>
        <w:ind w:left="0" w:firstLine="0"/>
        <w:jc w:val="both"/>
        <w:outlineLvl w:val="1"/>
        <w:rPr>
          <w:rFonts w:ascii="Arial" w:hAnsi="Arial" w:cs="Arial"/>
          <w:b/>
          <w:caps/>
          <w:szCs w:val="24"/>
        </w:rPr>
      </w:pPr>
      <w:bookmarkStart w:id="39" w:name="_Toc30586499"/>
      <w:bookmarkStart w:id="40" w:name="_Toc28177721"/>
      <w:bookmarkStart w:id="41" w:name="_Toc18491978"/>
      <w:bookmarkStart w:id="42" w:name="_Toc14871087"/>
      <w:bookmarkStart w:id="43" w:name="_Toc528849308"/>
      <w:bookmarkStart w:id="44" w:name="_Toc152836107"/>
      <w:bookmarkEnd w:id="27"/>
      <w:bookmarkEnd w:id="28"/>
      <w:bookmarkEnd w:id="39"/>
      <w:bookmarkEnd w:id="40"/>
      <w:bookmarkEnd w:id="41"/>
      <w:bookmarkEnd w:id="42"/>
      <w:bookmarkEnd w:id="43"/>
      <w:r w:rsidRPr="004D2A0F">
        <w:rPr>
          <w:rFonts w:ascii="Arial" w:hAnsi="Arial" w:cs="Arial"/>
          <w:b/>
          <w:caps/>
          <w:szCs w:val="24"/>
        </w:rPr>
        <w:t>СОКРАЩЕНИЯ</w:t>
      </w:r>
      <w:bookmarkEnd w:id="44"/>
    </w:p>
    <w:tbl>
      <w:tblPr>
        <w:tblW w:w="9781" w:type="dxa"/>
        <w:tblLook w:val="04A0" w:firstRow="1" w:lastRow="0" w:firstColumn="1" w:lastColumn="0" w:noHBand="0" w:noVBand="1"/>
      </w:tblPr>
      <w:tblGrid>
        <w:gridCol w:w="3227"/>
        <w:gridCol w:w="742"/>
        <w:gridCol w:w="5812"/>
      </w:tblGrid>
      <w:tr w:rsidR="00C33053" w:rsidRPr="00156D2F" w14:paraId="3C32B7EC" w14:textId="77777777" w:rsidTr="00DC4E8A">
        <w:trPr>
          <w:trHeight w:val="448"/>
        </w:trPr>
        <w:tc>
          <w:tcPr>
            <w:tcW w:w="3227" w:type="dxa"/>
            <w:shd w:val="clear" w:color="auto" w:fill="auto"/>
          </w:tcPr>
          <w:p w14:paraId="2E8F5A40" w14:textId="77777777" w:rsidR="00C33053" w:rsidRPr="009F631F" w:rsidRDefault="00C33053" w:rsidP="00DB1E56">
            <w:pPr>
              <w:spacing w:before="120" w:after="120"/>
              <w:ind w:right="-7"/>
              <w:jc w:val="both"/>
              <w:rPr>
                <w:szCs w:val="24"/>
              </w:rPr>
            </w:pPr>
            <w:r>
              <w:rPr>
                <w:szCs w:val="24"/>
              </w:rPr>
              <w:t>АКЦ</w:t>
            </w:r>
          </w:p>
        </w:tc>
        <w:tc>
          <w:tcPr>
            <w:tcW w:w="742" w:type="dxa"/>
            <w:vAlign w:val="center"/>
          </w:tcPr>
          <w:p w14:paraId="4C860B1D" w14:textId="77777777" w:rsidR="00C33053" w:rsidRDefault="00C33053" w:rsidP="00DB1E56">
            <w:pPr>
              <w:spacing w:before="120" w:after="120"/>
            </w:pPr>
            <w:r>
              <w:t>–</w:t>
            </w:r>
          </w:p>
        </w:tc>
        <w:tc>
          <w:tcPr>
            <w:tcW w:w="5812" w:type="dxa"/>
            <w:shd w:val="clear" w:color="auto" w:fill="auto"/>
          </w:tcPr>
          <w:p w14:paraId="4D652469" w14:textId="77777777" w:rsidR="00C33053" w:rsidRPr="007064A5" w:rsidRDefault="00C33053" w:rsidP="00DB1E56">
            <w:pPr>
              <w:spacing w:before="120" w:after="120"/>
              <w:jc w:val="both"/>
            </w:pPr>
            <w:r>
              <w:t>акустическая цементометрия.</w:t>
            </w:r>
          </w:p>
        </w:tc>
      </w:tr>
      <w:tr w:rsidR="00536077" w:rsidRPr="00156D2F" w14:paraId="5671FF87" w14:textId="77777777" w:rsidTr="00DC4E8A">
        <w:trPr>
          <w:trHeight w:val="448"/>
        </w:trPr>
        <w:tc>
          <w:tcPr>
            <w:tcW w:w="3227" w:type="dxa"/>
            <w:shd w:val="clear" w:color="auto" w:fill="auto"/>
          </w:tcPr>
          <w:p w14:paraId="00C6A22B" w14:textId="77777777" w:rsidR="00536077" w:rsidRPr="005C6085" w:rsidRDefault="00536077" w:rsidP="00536077">
            <w:pPr>
              <w:spacing w:before="120" w:after="120"/>
              <w:ind w:right="-7"/>
              <w:jc w:val="both"/>
              <w:rPr>
                <w:szCs w:val="24"/>
              </w:rPr>
            </w:pPr>
            <w:r w:rsidRPr="005C6085">
              <w:rPr>
                <w:szCs w:val="24"/>
              </w:rPr>
              <w:t>БИ</w:t>
            </w:r>
          </w:p>
        </w:tc>
        <w:tc>
          <w:tcPr>
            <w:tcW w:w="742" w:type="dxa"/>
            <w:vAlign w:val="center"/>
          </w:tcPr>
          <w:p w14:paraId="5F47FF65" w14:textId="77777777" w:rsidR="00536077" w:rsidRDefault="00536077" w:rsidP="00536077">
            <w:pPr>
              <w:spacing w:before="120" w:after="120"/>
            </w:pPr>
            <w:r>
              <w:t>–</w:t>
            </w:r>
          </w:p>
        </w:tc>
        <w:tc>
          <w:tcPr>
            <w:tcW w:w="5812" w:type="dxa"/>
            <w:shd w:val="clear" w:color="auto" w:fill="auto"/>
          </w:tcPr>
          <w:p w14:paraId="681DB33C" w14:textId="77777777" w:rsidR="00536077" w:rsidRPr="007064A5" w:rsidRDefault="00536077" w:rsidP="00536077">
            <w:pPr>
              <w:spacing w:before="120" w:after="120"/>
              <w:jc w:val="both"/>
            </w:pPr>
            <w:r>
              <w:t>бурильный инструмент.</w:t>
            </w:r>
          </w:p>
        </w:tc>
      </w:tr>
      <w:tr w:rsidR="00BB7D2B" w:rsidRPr="00156D2F" w14:paraId="4F8FF9C3" w14:textId="77777777" w:rsidTr="00DC4E8A">
        <w:trPr>
          <w:trHeight w:val="448"/>
        </w:trPr>
        <w:tc>
          <w:tcPr>
            <w:tcW w:w="3227" w:type="dxa"/>
            <w:shd w:val="clear" w:color="auto" w:fill="auto"/>
          </w:tcPr>
          <w:p w14:paraId="6E64CC1C" w14:textId="77777777" w:rsidR="00BB7D2B" w:rsidRPr="005C6085" w:rsidRDefault="00BB7D2B" w:rsidP="00BB7D2B">
            <w:pPr>
              <w:spacing w:before="120" w:after="120"/>
              <w:ind w:right="-7"/>
              <w:jc w:val="both"/>
              <w:rPr>
                <w:szCs w:val="24"/>
              </w:rPr>
            </w:pPr>
            <w:r w:rsidRPr="005C6085">
              <w:rPr>
                <w:szCs w:val="24"/>
              </w:rPr>
              <w:t>БУ</w:t>
            </w:r>
          </w:p>
        </w:tc>
        <w:tc>
          <w:tcPr>
            <w:tcW w:w="742" w:type="dxa"/>
            <w:vAlign w:val="center"/>
          </w:tcPr>
          <w:p w14:paraId="2BF747DB" w14:textId="77777777" w:rsidR="00BB7D2B" w:rsidRPr="007064A5" w:rsidRDefault="00BB7D2B" w:rsidP="00BB7D2B">
            <w:pPr>
              <w:spacing w:before="120" w:after="120"/>
            </w:pPr>
            <w:r>
              <w:t>–</w:t>
            </w:r>
          </w:p>
        </w:tc>
        <w:tc>
          <w:tcPr>
            <w:tcW w:w="5812" w:type="dxa"/>
            <w:shd w:val="clear" w:color="auto" w:fill="auto"/>
          </w:tcPr>
          <w:p w14:paraId="488C75CC" w14:textId="77777777" w:rsidR="00BB7D2B" w:rsidRPr="007064A5" w:rsidRDefault="00BB7D2B" w:rsidP="00BB7D2B">
            <w:pPr>
              <w:spacing w:before="120" w:after="120"/>
              <w:jc w:val="both"/>
            </w:pPr>
            <w:r w:rsidRPr="007064A5">
              <w:t>буровая установка.</w:t>
            </w:r>
          </w:p>
        </w:tc>
      </w:tr>
      <w:tr w:rsidR="00BB7D2B" w:rsidRPr="00156D2F" w14:paraId="4A7A622F" w14:textId="77777777" w:rsidTr="00DC4E8A">
        <w:trPr>
          <w:trHeight w:val="448"/>
        </w:trPr>
        <w:tc>
          <w:tcPr>
            <w:tcW w:w="3227" w:type="dxa"/>
            <w:shd w:val="clear" w:color="auto" w:fill="auto"/>
          </w:tcPr>
          <w:p w14:paraId="616D81D5" w14:textId="77777777" w:rsidR="00BB7D2B" w:rsidRPr="009F631F" w:rsidRDefault="00BB7D2B" w:rsidP="00BB7D2B">
            <w:pPr>
              <w:spacing w:before="120" w:after="120"/>
              <w:ind w:right="-7"/>
              <w:jc w:val="both"/>
              <w:rPr>
                <w:szCs w:val="24"/>
              </w:rPr>
            </w:pPr>
            <w:r w:rsidRPr="009F631F">
              <w:rPr>
                <w:szCs w:val="24"/>
              </w:rPr>
              <w:t>ВЗД</w:t>
            </w:r>
          </w:p>
        </w:tc>
        <w:tc>
          <w:tcPr>
            <w:tcW w:w="742" w:type="dxa"/>
            <w:vAlign w:val="center"/>
          </w:tcPr>
          <w:p w14:paraId="411AB9F8" w14:textId="77777777" w:rsidR="00BB7D2B" w:rsidRPr="007064A5" w:rsidRDefault="00BB7D2B" w:rsidP="00BB7D2B">
            <w:pPr>
              <w:spacing w:before="120" w:after="120"/>
            </w:pPr>
            <w:r>
              <w:t>–</w:t>
            </w:r>
          </w:p>
        </w:tc>
        <w:tc>
          <w:tcPr>
            <w:tcW w:w="5812" w:type="dxa"/>
            <w:shd w:val="clear" w:color="auto" w:fill="auto"/>
          </w:tcPr>
          <w:p w14:paraId="395D4705" w14:textId="77777777" w:rsidR="00BB7D2B" w:rsidRPr="007064A5" w:rsidRDefault="00BB7D2B" w:rsidP="00BB7D2B">
            <w:pPr>
              <w:spacing w:before="120" w:after="120"/>
              <w:jc w:val="both"/>
            </w:pPr>
            <w:r w:rsidRPr="007064A5">
              <w:t>винтовой забойный двигатель.</w:t>
            </w:r>
          </w:p>
        </w:tc>
      </w:tr>
      <w:tr w:rsidR="00BB7D2B" w:rsidRPr="00156D2F" w14:paraId="7B0450AD" w14:textId="77777777" w:rsidTr="00DC4E8A">
        <w:trPr>
          <w:trHeight w:val="448"/>
        </w:trPr>
        <w:tc>
          <w:tcPr>
            <w:tcW w:w="3227" w:type="dxa"/>
            <w:shd w:val="clear" w:color="auto" w:fill="auto"/>
          </w:tcPr>
          <w:p w14:paraId="541576F8" w14:textId="77777777" w:rsidR="00BB7D2B" w:rsidRPr="009F631F" w:rsidRDefault="00BB7D2B" w:rsidP="00BB7D2B">
            <w:pPr>
              <w:spacing w:before="120" w:after="120"/>
              <w:ind w:right="-7"/>
              <w:jc w:val="both"/>
              <w:rPr>
                <w:szCs w:val="24"/>
              </w:rPr>
            </w:pPr>
            <w:r>
              <w:rPr>
                <w:szCs w:val="24"/>
              </w:rPr>
              <w:t>ВСП</w:t>
            </w:r>
          </w:p>
        </w:tc>
        <w:tc>
          <w:tcPr>
            <w:tcW w:w="742" w:type="dxa"/>
            <w:vAlign w:val="center"/>
          </w:tcPr>
          <w:p w14:paraId="5681F663" w14:textId="77777777" w:rsidR="00BB7D2B" w:rsidRDefault="00BB7D2B" w:rsidP="00BB7D2B">
            <w:pPr>
              <w:spacing w:before="120" w:after="120"/>
            </w:pPr>
            <w:r>
              <w:t>–</w:t>
            </w:r>
          </w:p>
        </w:tc>
        <w:tc>
          <w:tcPr>
            <w:tcW w:w="5812" w:type="dxa"/>
            <w:shd w:val="clear" w:color="auto" w:fill="auto"/>
          </w:tcPr>
          <w:p w14:paraId="52D61C30" w14:textId="77777777" w:rsidR="00BB7D2B" w:rsidRPr="007064A5" w:rsidRDefault="00BB7D2B" w:rsidP="00BB7D2B">
            <w:pPr>
              <w:spacing w:before="120" w:after="120"/>
              <w:jc w:val="both"/>
            </w:pPr>
            <w:r>
              <w:t>верхний силовой привод.</w:t>
            </w:r>
          </w:p>
        </w:tc>
      </w:tr>
      <w:tr w:rsidR="00BB7D2B" w:rsidRPr="00156D2F" w14:paraId="2AA97C84" w14:textId="77777777" w:rsidTr="00DC4E8A">
        <w:trPr>
          <w:trHeight w:val="448"/>
        </w:trPr>
        <w:tc>
          <w:tcPr>
            <w:tcW w:w="3227" w:type="dxa"/>
            <w:shd w:val="clear" w:color="auto" w:fill="auto"/>
          </w:tcPr>
          <w:p w14:paraId="6F97E49F" w14:textId="77777777" w:rsidR="00BB7D2B" w:rsidRPr="009F631F" w:rsidRDefault="00BB7D2B" w:rsidP="00BB7D2B">
            <w:pPr>
              <w:spacing w:before="120" w:after="120"/>
              <w:ind w:right="-7"/>
              <w:jc w:val="both"/>
              <w:rPr>
                <w:szCs w:val="24"/>
              </w:rPr>
            </w:pPr>
            <w:r w:rsidRPr="009F631F">
              <w:rPr>
                <w:szCs w:val="24"/>
              </w:rPr>
              <w:t>ГИС</w:t>
            </w:r>
          </w:p>
        </w:tc>
        <w:tc>
          <w:tcPr>
            <w:tcW w:w="742" w:type="dxa"/>
            <w:vAlign w:val="center"/>
          </w:tcPr>
          <w:p w14:paraId="312A97A2" w14:textId="77777777" w:rsidR="00BB7D2B" w:rsidRPr="007064A5" w:rsidRDefault="00BB7D2B" w:rsidP="00BB7D2B">
            <w:pPr>
              <w:spacing w:before="120" w:after="120"/>
            </w:pPr>
            <w:r>
              <w:t>–</w:t>
            </w:r>
          </w:p>
        </w:tc>
        <w:tc>
          <w:tcPr>
            <w:tcW w:w="5812" w:type="dxa"/>
            <w:shd w:val="clear" w:color="auto" w:fill="auto"/>
          </w:tcPr>
          <w:p w14:paraId="4A07DCAC" w14:textId="77777777" w:rsidR="00BB7D2B" w:rsidRPr="007064A5" w:rsidRDefault="00BB7D2B" w:rsidP="00BB7D2B">
            <w:pPr>
              <w:spacing w:before="120" w:after="120"/>
              <w:jc w:val="both"/>
            </w:pPr>
            <w:r w:rsidRPr="007064A5">
              <w:t>геофизические исследования скважины.</w:t>
            </w:r>
          </w:p>
        </w:tc>
      </w:tr>
      <w:tr w:rsidR="00BB7D2B" w:rsidRPr="00156D2F" w14:paraId="3183C0AD" w14:textId="77777777" w:rsidTr="00DC4E8A">
        <w:trPr>
          <w:trHeight w:val="448"/>
        </w:trPr>
        <w:tc>
          <w:tcPr>
            <w:tcW w:w="3227" w:type="dxa"/>
            <w:shd w:val="clear" w:color="auto" w:fill="auto"/>
          </w:tcPr>
          <w:p w14:paraId="431A991D" w14:textId="77777777" w:rsidR="00BB7D2B" w:rsidRPr="009F631F" w:rsidRDefault="00BB7D2B" w:rsidP="00BB7D2B">
            <w:pPr>
              <w:spacing w:before="120" w:after="120"/>
              <w:ind w:right="-7"/>
              <w:jc w:val="both"/>
              <w:rPr>
                <w:bCs/>
                <w:szCs w:val="24"/>
              </w:rPr>
            </w:pPr>
            <w:r w:rsidRPr="009F631F">
              <w:rPr>
                <w:bCs/>
                <w:szCs w:val="24"/>
              </w:rPr>
              <w:t>ГНВП</w:t>
            </w:r>
          </w:p>
        </w:tc>
        <w:tc>
          <w:tcPr>
            <w:tcW w:w="742" w:type="dxa"/>
            <w:vAlign w:val="center"/>
          </w:tcPr>
          <w:p w14:paraId="6E70BA1C" w14:textId="77777777" w:rsidR="00BB7D2B" w:rsidRPr="007064A5" w:rsidRDefault="00BB7D2B" w:rsidP="00BB7D2B">
            <w:pPr>
              <w:spacing w:before="120" w:after="120"/>
            </w:pPr>
            <w:r>
              <w:t>–</w:t>
            </w:r>
          </w:p>
        </w:tc>
        <w:tc>
          <w:tcPr>
            <w:tcW w:w="5812" w:type="dxa"/>
            <w:shd w:val="clear" w:color="auto" w:fill="auto"/>
          </w:tcPr>
          <w:p w14:paraId="75A0B66F" w14:textId="77777777" w:rsidR="00BB7D2B" w:rsidRPr="007064A5" w:rsidRDefault="00BB7D2B" w:rsidP="00BB7D2B">
            <w:pPr>
              <w:spacing w:before="120" w:after="120"/>
              <w:jc w:val="both"/>
            </w:pPr>
            <w:r w:rsidRPr="007064A5">
              <w:t>газонефтеводопроявление.</w:t>
            </w:r>
          </w:p>
        </w:tc>
      </w:tr>
      <w:tr w:rsidR="00BB7D2B" w:rsidRPr="00156D2F" w14:paraId="1C48CCDB" w14:textId="77777777" w:rsidTr="00DC4E8A">
        <w:trPr>
          <w:trHeight w:val="448"/>
        </w:trPr>
        <w:tc>
          <w:tcPr>
            <w:tcW w:w="3227" w:type="dxa"/>
            <w:shd w:val="clear" w:color="auto" w:fill="auto"/>
          </w:tcPr>
          <w:p w14:paraId="26838C88" w14:textId="77777777" w:rsidR="00BB7D2B" w:rsidRPr="009F631F" w:rsidRDefault="00BB7D2B" w:rsidP="00BB7D2B">
            <w:pPr>
              <w:spacing w:before="120" w:after="120"/>
              <w:ind w:right="-7"/>
              <w:jc w:val="both"/>
              <w:rPr>
                <w:bCs/>
                <w:szCs w:val="24"/>
              </w:rPr>
            </w:pPr>
            <w:r>
              <w:rPr>
                <w:bCs/>
                <w:szCs w:val="24"/>
              </w:rPr>
              <w:t>ГОУ</w:t>
            </w:r>
          </w:p>
        </w:tc>
        <w:tc>
          <w:tcPr>
            <w:tcW w:w="742" w:type="dxa"/>
            <w:vAlign w:val="center"/>
          </w:tcPr>
          <w:p w14:paraId="1FB31586" w14:textId="77777777" w:rsidR="00BB7D2B" w:rsidRDefault="00BB7D2B" w:rsidP="00BB7D2B">
            <w:pPr>
              <w:spacing w:before="120" w:after="120"/>
            </w:pPr>
            <w:r>
              <w:t>–</w:t>
            </w:r>
          </w:p>
        </w:tc>
        <w:tc>
          <w:tcPr>
            <w:tcW w:w="5812" w:type="dxa"/>
            <w:shd w:val="clear" w:color="auto" w:fill="auto"/>
          </w:tcPr>
          <w:p w14:paraId="344D8089" w14:textId="77777777" w:rsidR="00BB7D2B" w:rsidRPr="007064A5" w:rsidRDefault="00BB7D2B" w:rsidP="00BB7D2B">
            <w:pPr>
              <w:spacing w:before="120" w:after="120"/>
              <w:jc w:val="both"/>
            </w:pPr>
            <w:r>
              <w:t>газоочистное устройство</w:t>
            </w:r>
            <w:r w:rsidRPr="007064A5">
              <w:t>.</w:t>
            </w:r>
          </w:p>
        </w:tc>
      </w:tr>
      <w:tr w:rsidR="00BB7D2B" w:rsidRPr="00156D2F" w14:paraId="001139DA" w14:textId="77777777" w:rsidTr="00DC4E8A">
        <w:trPr>
          <w:trHeight w:val="448"/>
        </w:trPr>
        <w:tc>
          <w:tcPr>
            <w:tcW w:w="3227" w:type="dxa"/>
            <w:shd w:val="clear" w:color="auto" w:fill="auto"/>
          </w:tcPr>
          <w:p w14:paraId="2FE7B32B" w14:textId="77777777" w:rsidR="00BB7D2B" w:rsidRPr="009F631F" w:rsidRDefault="00BB7D2B" w:rsidP="00BB7D2B">
            <w:pPr>
              <w:spacing w:before="120" w:after="120"/>
              <w:rPr>
                <w:bCs/>
                <w:szCs w:val="24"/>
              </w:rPr>
            </w:pPr>
            <w:r w:rsidRPr="009F631F">
              <w:rPr>
                <w:bCs/>
                <w:szCs w:val="24"/>
              </w:rPr>
              <w:t>ГТИ</w:t>
            </w:r>
          </w:p>
        </w:tc>
        <w:tc>
          <w:tcPr>
            <w:tcW w:w="742" w:type="dxa"/>
            <w:vAlign w:val="center"/>
          </w:tcPr>
          <w:p w14:paraId="66D148A4" w14:textId="77777777" w:rsidR="00BB7D2B" w:rsidRPr="007064A5" w:rsidRDefault="00BB7D2B" w:rsidP="00BB7D2B">
            <w:pPr>
              <w:spacing w:before="120" w:after="120"/>
            </w:pPr>
            <w:r>
              <w:t>–</w:t>
            </w:r>
          </w:p>
        </w:tc>
        <w:tc>
          <w:tcPr>
            <w:tcW w:w="5812" w:type="dxa"/>
            <w:shd w:val="clear" w:color="auto" w:fill="auto"/>
          </w:tcPr>
          <w:p w14:paraId="05DCBB7C" w14:textId="77777777" w:rsidR="00BB7D2B" w:rsidRPr="007064A5" w:rsidRDefault="00BB7D2B" w:rsidP="00BB7D2B">
            <w:pPr>
              <w:spacing w:before="120" w:after="120"/>
              <w:jc w:val="both"/>
            </w:pPr>
            <w:r w:rsidRPr="007064A5">
              <w:t>геолого-технологические исследования.</w:t>
            </w:r>
          </w:p>
        </w:tc>
      </w:tr>
      <w:tr w:rsidR="00BB7D2B" w:rsidRPr="00156D2F" w14:paraId="2EFECA13" w14:textId="77777777" w:rsidTr="00DC4E8A">
        <w:trPr>
          <w:trHeight w:val="448"/>
        </w:trPr>
        <w:tc>
          <w:tcPr>
            <w:tcW w:w="3227" w:type="dxa"/>
            <w:shd w:val="clear" w:color="auto" w:fill="auto"/>
          </w:tcPr>
          <w:p w14:paraId="2FE4FD58" w14:textId="77777777" w:rsidR="00BB7D2B" w:rsidRPr="009F631F" w:rsidRDefault="00BB7D2B" w:rsidP="00BB7D2B">
            <w:pPr>
              <w:spacing w:before="120" w:after="120"/>
              <w:rPr>
                <w:bCs/>
                <w:szCs w:val="24"/>
              </w:rPr>
            </w:pPr>
            <w:r>
              <w:rPr>
                <w:bCs/>
                <w:szCs w:val="24"/>
              </w:rPr>
              <w:t>ГТН</w:t>
            </w:r>
          </w:p>
        </w:tc>
        <w:tc>
          <w:tcPr>
            <w:tcW w:w="742" w:type="dxa"/>
            <w:vAlign w:val="center"/>
          </w:tcPr>
          <w:p w14:paraId="7ED7E5B1" w14:textId="77777777" w:rsidR="00BB7D2B" w:rsidRDefault="00BB7D2B" w:rsidP="00BB7D2B">
            <w:pPr>
              <w:spacing w:before="120" w:after="120"/>
            </w:pPr>
            <w:r>
              <w:t>–</w:t>
            </w:r>
          </w:p>
        </w:tc>
        <w:tc>
          <w:tcPr>
            <w:tcW w:w="5812" w:type="dxa"/>
            <w:shd w:val="clear" w:color="auto" w:fill="auto"/>
          </w:tcPr>
          <w:p w14:paraId="3B93C524" w14:textId="77777777" w:rsidR="00BB7D2B" w:rsidRPr="007064A5" w:rsidRDefault="00BB7D2B" w:rsidP="00BB7D2B">
            <w:pPr>
              <w:spacing w:before="120" w:after="120"/>
              <w:jc w:val="both"/>
            </w:pPr>
            <w:r w:rsidRPr="007064A5">
              <w:t>геолого-техн</w:t>
            </w:r>
            <w:r>
              <w:t>ический наряд</w:t>
            </w:r>
            <w:r w:rsidRPr="007064A5">
              <w:t>.</w:t>
            </w:r>
          </w:p>
        </w:tc>
      </w:tr>
      <w:tr w:rsidR="00BB7D2B" w:rsidRPr="00156D2F" w14:paraId="79E4DBB7" w14:textId="77777777" w:rsidTr="00DC4E8A">
        <w:trPr>
          <w:trHeight w:val="448"/>
        </w:trPr>
        <w:tc>
          <w:tcPr>
            <w:tcW w:w="3227" w:type="dxa"/>
            <w:shd w:val="clear" w:color="auto" w:fill="auto"/>
          </w:tcPr>
          <w:p w14:paraId="7F9B0620" w14:textId="77777777" w:rsidR="00BB7D2B" w:rsidRPr="009F631F" w:rsidRDefault="00BB7D2B" w:rsidP="00BB7D2B">
            <w:pPr>
              <w:spacing w:before="120" w:after="120"/>
              <w:rPr>
                <w:bCs/>
                <w:szCs w:val="24"/>
              </w:rPr>
            </w:pPr>
            <w:r w:rsidRPr="008E1C38">
              <w:rPr>
                <w:rStyle w:val="FontStyle59"/>
                <w:sz w:val="24"/>
                <w:szCs w:val="24"/>
              </w:rPr>
              <w:t>ДЭС</w:t>
            </w:r>
          </w:p>
        </w:tc>
        <w:tc>
          <w:tcPr>
            <w:tcW w:w="742" w:type="dxa"/>
            <w:vAlign w:val="center"/>
          </w:tcPr>
          <w:p w14:paraId="794707E9" w14:textId="77777777" w:rsidR="00BB7D2B" w:rsidRDefault="00BB7D2B" w:rsidP="00BB7D2B">
            <w:pPr>
              <w:spacing w:before="120" w:after="120"/>
            </w:pPr>
            <w:r>
              <w:t>–</w:t>
            </w:r>
          </w:p>
        </w:tc>
        <w:tc>
          <w:tcPr>
            <w:tcW w:w="5812" w:type="dxa"/>
            <w:shd w:val="clear" w:color="auto" w:fill="auto"/>
          </w:tcPr>
          <w:p w14:paraId="35077373" w14:textId="77777777" w:rsidR="00BB7D2B" w:rsidRPr="007064A5" w:rsidRDefault="00BB7D2B" w:rsidP="00BB7D2B">
            <w:pPr>
              <w:spacing w:before="120" w:after="120"/>
              <w:jc w:val="both"/>
            </w:pPr>
            <w:r>
              <w:t>дизельная электростанция</w:t>
            </w:r>
          </w:p>
        </w:tc>
      </w:tr>
      <w:tr w:rsidR="00BB7D2B" w:rsidRPr="00156D2F" w14:paraId="78B2B90A" w14:textId="77777777" w:rsidTr="00DC4E8A">
        <w:trPr>
          <w:trHeight w:val="448"/>
        </w:trPr>
        <w:tc>
          <w:tcPr>
            <w:tcW w:w="3227" w:type="dxa"/>
            <w:shd w:val="clear" w:color="auto" w:fill="auto"/>
          </w:tcPr>
          <w:p w14:paraId="5BCDEC9F" w14:textId="77777777" w:rsidR="00BB7D2B" w:rsidRPr="009F631F" w:rsidRDefault="00BB7D2B" w:rsidP="00BB7D2B">
            <w:pPr>
              <w:spacing w:before="120" w:after="120"/>
              <w:rPr>
                <w:bCs/>
                <w:szCs w:val="24"/>
              </w:rPr>
            </w:pPr>
            <w:r w:rsidRPr="009F631F">
              <w:rPr>
                <w:bCs/>
                <w:szCs w:val="24"/>
              </w:rPr>
              <w:t>ЗБС</w:t>
            </w:r>
          </w:p>
        </w:tc>
        <w:tc>
          <w:tcPr>
            <w:tcW w:w="742" w:type="dxa"/>
            <w:vAlign w:val="center"/>
          </w:tcPr>
          <w:p w14:paraId="05FB7465" w14:textId="77777777" w:rsidR="00BB7D2B" w:rsidRPr="007064A5" w:rsidRDefault="00BB7D2B" w:rsidP="00BB7D2B">
            <w:pPr>
              <w:spacing w:before="120" w:after="120"/>
            </w:pPr>
            <w:r>
              <w:t>–</w:t>
            </w:r>
          </w:p>
        </w:tc>
        <w:tc>
          <w:tcPr>
            <w:tcW w:w="5812" w:type="dxa"/>
            <w:shd w:val="clear" w:color="auto" w:fill="auto"/>
          </w:tcPr>
          <w:p w14:paraId="1AACF7FF" w14:textId="77777777" w:rsidR="00BB7D2B" w:rsidRPr="007064A5" w:rsidRDefault="00BB7D2B" w:rsidP="00BB7D2B">
            <w:pPr>
              <w:spacing w:before="120" w:after="120"/>
              <w:jc w:val="both"/>
            </w:pPr>
            <w:proofErr w:type="spellStart"/>
            <w:r w:rsidRPr="007064A5">
              <w:t>зарезка</w:t>
            </w:r>
            <w:proofErr w:type="spellEnd"/>
            <w:r w:rsidRPr="007064A5">
              <w:t xml:space="preserve"> боковых стволов.</w:t>
            </w:r>
          </w:p>
        </w:tc>
      </w:tr>
      <w:tr w:rsidR="00BB7D2B" w:rsidRPr="00156D2F" w14:paraId="57DE6E65" w14:textId="77777777" w:rsidTr="00DC4E8A">
        <w:trPr>
          <w:trHeight w:val="448"/>
        </w:trPr>
        <w:tc>
          <w:tcPr>
            <w:tcW w:w="3227" w:type="dxa"/>
            <w:shd w:val="clear" w:color="auto" w:fill="auto"/>
          </w:tcPr>
          <w:p w14:paraId="7B71B8CE" w14:textId="77777777" w:rsidR="00BB7D2B" w:rsidRPr="009F631F" w:rsidRDefault="00BB7D2B" w:rsidP="00BB7D2B">
            <w:pPr>
              <w:spacing w:before="120" w:after="120"/>
              <w:rPr>
                <w:szCs w:val="24"/>
              </w:rPr>
            </w:pPr>
            <w:r w:rsidRPr="009F631F">
              <w:rPr>
                <w:szCs w:val="24"/>
              </w:rPr>
              <w:t>ЗИП</w:t>
            </w:r>
          </w:p>
        </w:tc>
        <w:tc>
          <w:tcPr>
            <w:tcW w:w="742" w:type="dxa"/>
            <w:vAlign w:val="center"/>
          </w:tcPr>
          <w:p w14:paraId="54CBA08F" w14:textId="77777777" w:rsidR="00BB7D2B" w:rsidRPr="007064A5" w:rsidRDefault="00BB7D2B" w:rsidP="00BB7D2B">
            <w:pPr>
              <w:spacing w:before="120" w:after="120"/>
            </w:pPr>
            <w:r>
              <w:t>–</w:t>
            </w:r>
          </w:p>
        </w:tc>
        <w:tc>
          <w:tcPr>
            <w:tcW w:w="5812" w:type="dxa"/>
            <w:shd w:val="clear" w:color="auto" w:fill="auto"/>
          </w:tcPr>
          <w:p w14:paraId="22DB732E" w14:textId="77777777" w:rsidR="00BB7D2B" w:rsidRPr="007064A5" w:rsidRDefault="00BB7D2B" w:rsidP="00BB7D2B">
            <w:pPr>
              <w:spacing w:before="120" w:after="120"/>
              <w:jc w:val="both"/>
            </w:pPr>
            <w:r w:rsidRPr="007064A5">
              <w:t>запасные инструменты и приборы.</w:t>
            </w:r>
          </w:p>
        </w:tc>
      </w:tr>
      <w:tr w:rsidR="00BB7D2B" w:rsidRPr="00156D2F" w14:paraId="14B71CCB" w14:textId="77777777" w:rsidTr="00DC4E8A">
        <w:trPr>
          <w:trHeight w:val="448"/>
        </w:trPr>
        <w:tc>
          <w:tcPr>
            <w:tcW w:w="3227" w:type="dxa"/>
            <w:shd w:val="clear" w:color="auto" w:fill="auto"/>
          </w:tcPr>
          <w:p w14:paraId="0B3E0BDC" w14:textId="77777777" w:rsidR="00BB7D2B" w:rsidRPr="009F631F" w:rsidRDefault="00BB7D2B" w:rsidP="00BB7D2B">
            <w:pPr>
              <w:spacing w:before="120" w:after="120"/>
              <w:rPr>
                <w:szCs w:val="24"/>
              </w:rPr>
            </w:pPr>
            <w:r w:rsidRPr="009F631F">
              <w:rPr>
                <w:szCs w:val="24"/>
              </w:rPr>
              <w:t>ИТР</w:t>
            </w:r>
          </w:p>
        </w:tc>
        <w:tc>
          <w:tcPr>
            <w:tcW w:w="742" w:type="dxa"/>
            <w:vAlign w:val="center"/>
          </w:tcPr>
          <w:p w14:paraId="6659B15D" w14:textId="77777777" w:rsidR="00BB7D2B" w:rsidRPr="007064A5" w:rsidRDefault="00BB7D2B" w:rsidP="00BB7D2B">
            <w:pPr>
              <w:spacing w:before="120" w:after="120"/>
            </w:pPr>
            <w:r>
              <w:t>–</w:t>
            </w:r>
          </w:p>
        </w:tc>
        <w:tc>
          <w:tcPr>
            <w:tcW w:w="5812" w:type="dxa"/>
            <w:shd w:val="clear" w:color="auto" w:fill="auto"/>
          </w:tcPr>
          <w:p w14:paraId="19F630B4" w14:textId="77777777" w:rsidR="00BB7D2B" w:rsidRPr="007064A5" w:rsidRDefault="00BB7D2B" w:rsidP="00BB7D2B">
            <w:pPr>
              <w:spacing w:before="120" w:after="120"/>
              <w:jc w:val="both"/>
            </w:pPr>
            <w:r w:rsidRPr="007064A5">
              <w:t>инженерно-технический работник.</w:t>
            </w:r>
          </w:p>
        </w:tc>
      </w:tr>
      <w:tr w:rsidR="00BB7D2B" w:rsidRPr="00156D2F" w14:paraId="0A8F5A93" w14:textId="77777777" w:rsidTr="00DC4E8A">
        <w:trPr>
          <w:trHeight w:val="448"/>
        </w:trPr>
        <w:tc>
          <w:tcPr>
            <w:tcW w:w="3227" w:type="dxa"/>
            <w:shd w:val="clear" w:color="auto" w:fill="auto"/>
          </w:tcPr>
          <w:p w14:paraId="4FD86273" w14:textId="77777777" w:rsidR="00BB7D2B" w:rsidRPr="009F631F" w:rsidRDefault="00BB7D2B" w:rsidP="00BB7D2B">
            <w:pPr>
              <w:spacing w:before="120" w:after="120"/>
              <w:rPr>
                <w:caps/>
                <w:szCs w:val="24"/>
              </w:rPr>
            </w:pPr>
            <w:r w:rsidRPr="009F631F">
              <w:rPr>
                <w:caps/>
                <w:szCs w:val="24"/>
              </w:rPr>
              <w:t>КИП</w:t>
            </w:r>
            <w:r w:rsidRPr="009F631F">
              <w:rPr>
                <w:szCs w:val="24"/>
              </w:rPr>
              <w:t>и</w:t>
            </w:r>
            <w:r w:rsidRPr="009F631F">
              <w:rPr>
                <w:caps/>
                <w:szCs w:val="24"/>
              </w:rPr>
              <w:t>а</w:t>
            </w:r>
          </w:p>
        </w:tc>
        <w:tc>
          <w:tcPr>
            <w:tcW w:w="742" w:type="dxa"/>
            <w:vAlign w:val="center"/>
          </w:tcPr>
          <w:p w14:paraId="3B45B34A" w14:textId="77777777" w:rsidR="00BB7D2B" w:rsidRPr="007064A5" w:rsidRDefault="00BB7D2B" w:rsidP="00BB7D2B">
            <w:pPr>
              <w:spacing w:before="120" w:after="120"/>
            </w:pPr>
            <w:r>
              <w:t>–</w:t>
            </w:r>
          </w:p>
        </w:tc>
        <w:tc>
          <w:tcPr>
            <w:tcW w:w="5812" w:type="dxa"/>
            <w:shd w:val="clear" w:color="auto" w:fill="auto"/>
          </w:tcPr>
          <w:p w14:paraId="7BFBEBBB" w14:textId="77777777" w:rsidR="00BB7D2B" w:rsidRPr="007064A5" w:rsidRDefault="00BB7D2B" w:rsidP="00BB7D2B">
            <w:pPr>
              <w:spacing w:before="120" w:after="120"/>
              <w:jc w:val="both"/>
            </w:pPr>
            <w:r w:rsidRPr="007064A5">
              <w:t>контрольно-измерительные приборы</w:t>
            </w:r>
            <w:r>
              <w:t xml:space="preserve"> и автоматика</w:t>
            </w:r>
            <w:r w:rsidRPr="007064A5">
              <w:t>.</w:t>
            </w:r>
          </w:p>
        </w:tc>
      </w:tr>
      <w:tr w:rsidR="00BB7D2B" w:rsidRPr="00156D2F" w14:paraId="4EF8F6A6" w14:textId="77777777" w:rsidTr="00DC4E8A">
        <w:trPr>
          <w:trHeight w:val="448"/>
        </w:trPr>
        <w:tc>
          <w:tcPr>
            <w:tcW w:w="3227" w:type="dxa"/>
            <w:shd w:val="clear" w:color="auto" w:fill="auto"/>
          </w:tcPr>
          <w:p w14:paraId="389273C6" w14:textId="77777777" w:rsidR="00BB7D2B" w:rsidRPr="009F631F" w:rsidRDefault="00BB7D2B" w:rsidP="00BB7D2B">
            <w:pPr>
              <w:spacing w:before="120" w:after="120"/>
              <w:rPr>
                <w:bCs/>
                <w:szCs w:val="24"/>
              </w:rPr>
            </w:pPr>
            <w:r w:rsidRPr="009F631F">
              <w:rPr>
                <w:bCs/>
                <w:szCs w:val="24"/>
              </w:rPr>
              <w:t>КНБК</w:t>
            </w:r>
          </w:p>
        </w:tc>
        <w:tc>
          <w:tcPr>
            <w:tcW w:w="742" w:type="dxa"/>
            <w:vAlign w:val="center"/>
          </w:tcPr>
          <w:p w14:paraId="65703983" w14:textId="77777777" w:rsidR="00BB7D2B" w:rsidRPr="007064A5" w:rsidRDefault="00BB7D2B" w:rsidP="00BB7D2B">
            <w:pPr>
              <w:spacing w:before="120" w:after="120"/>
            </w:pPr>
            <w:r>
              <w:t>–</w:t>
            </w:r>
          </w:p>
        </w:tc>
        <w:tc>
          <w:tcPr>
            <w:tcW w:w="5812" w:type="dxa"/>
            <w:shd w:val="clear" w:color="auto" w:fill="auto"/>
          </w:tcPr>
          <w:p w14:paraId="1D5B347A" w14:textId="77777777" w:rsidR="00BB7D2B" w:rsidRPr="007064A5" w:rsidRDefault="00BB7D2B" w:rsidP="00BB7D2B">
            <w:pPr>
              <w:spacing w:before="120" w:after="120"/>
              <w:jc w:val="both"/>
            </w:pPr>
            <w:r w:rsidRPr="007064A5">
              <w:t>компоновка низа бурильной колонны.</w:t>
            </w:r>
          </w:p>
        </w:tc>
      </w:tr>
      <w:tr w:rsidR="00EC22D8" w:rsidRPr="00156D2F" w14:paraId="20AEAFDE" w14:textId="77777777" w:rsidTr="00DC4E8A">
        <w:trPr>
          <w:trHeight w:val="448"/>
        </w:trPr>
        <w:tc>
          <w:tcPr>
            <w:tcW w:w="3227" w:type="dxa"/>
            <w:shd w:val="clear" w:color="auto" w:fill="auto"/>
          </w:tcPr>
          <w:p w14:paraId="401B1F56" w14:textId="77777777" w:rsidR="00EC22D8" w:rsidRPr="009F631F" w:rsidRDefault="00EC22D8" w:rsidP="00EC22D8">
            <w:pPr>
              <w:spacing w:before="120" w:after="120"/>
              <w:rPr>
                <w:bCs/>
                <w:szCs w:val="24"/>
              </w:rPr>
            </w:pPr>
            <w:r>
              <w:rPr>
                <w:bCs/>
                <w:szCs w:val="24"/>
              </w:rPr>
              <w:t>ЛБТ</w:t>
            </w:r>
          </w:p>
        </w:tc>
        <w:tc>
          <w:tcPr>
            <w:tcW w:w="742" w:type="dxa"/>
            <w:vAlign w:val="center"/>
          </w:tcPr>
          <w:p w14:paraId="6B8E08B2" w14:textId="77777777" w:rsidR="00EC22D8" w:rsidRDefault="00EC22D8" w:rsidP="00EC22D8">
            <w:pPr>
              <w:spacing w:before="120" w:after="120"/>
            </w:pPr>
            <w:r>
              <w:t>–</w:t>
            </w:r>
          </w:p>
        </w:tc>
        <w:tc>
          <w:tcPr>
            <w:tcW w:w="5812" w:type="dxa"/>
            <w:shd w:val="clear" w:color="auto" w:fill="auto"/>
          </w:tcPr>
          <w:p w14:paraId="42F0886E" w14:textId="77777777" w:rsidR="00EC22D8" w:rsidRPr="007064A5" w:rsidRDefault="00EC22D8" w:rsidP="00EC22D8">
            <w:pPr>
              <w:spacing w:before="120" w:after="120"/>
              <w:jc w:val="both"/>
            </w:pPr>
            <w:r>
              <w:t>легкосплавная бурильная труба</w:t>
            </w:r>
            <w:r w:rsidRPr="00D21D6A">
              <w:t>.</w:t>
            </w:r>
          </w:p>
        </w:tc>
      </w:tr>
      <w:tr w:rsidR="00EC22D8" w:rsidRPr="00156D2F" w14:paraId="249E4394" w14:textId="77777777" w:rsidTr="00DC4E8A">
        <w:trPr>
          <w:trHeight w:val="448"/>
        </w:trPr>
        <w:tc>
          <w:tcPr>
            <w:tcW w:w="3227" w:type="dxa"/>
            <w:shd w:val="clear" w:color="auto" w:fill="auto"/>
          </w:tcPr>
          <w:p w14:paraId="689D8B32" w14:textId="77777777" w:rsidR="00EC22D8" w:rsidRDefault="00EC22D8" w:rsidP="00EC22D8">
            <w:pPr>
              <w:spacing w:before="120" w:after="120"/>
              <w:rPr>
                <w:bCs/>
                <w:szCs w:val="24"/>
              </w:rPr>
            </w:pPr>
            <w:r>
              <w:rPr>
                <w:bCs/>
                <w:szCs w:val="24"/>
              </w:rPr>
              <w:t>МБУ</w:t>
            </w:r>
          </w:p>
        </w:tc>
        <w:tc>
          <w:tcPr>
            <w:tcW w:w="742" w:type="dxa"/>
            <w:vAlign w:val="center"/>
          </w:tcPr>
          <w:p w14:paraId="7EF1FC2A" w14:textId="77777777" w:rsidR="00EC22D8" w:rsidRDefault="00EC22D8" w:rsidP="00EC22D8">
            <w:pPr>
              <w:spacing w:before="120" w:after="120"/>
            </w:pPr>
            <w:r>
              <w:t>–</w:t>
            </w:r>
          </w:p>
        </w:tc>
        <w:tc>
          <w:tcPr>
            <w:tcW w:w="5812" w:type="dxa"/>
            <w:shd w:val="clear" w:color="auto" w:fill="auto"/>
          </w:tcPr>
          <w:p w14:paraId="2463D2E4" w14:textId="77777777" w:rsidR="00EC22D8" w:rsidRDefault="00EC22D8" w:rsidP="00EC22D8">
            <w:pPr>
              <w:spacing w:before="120" w:after="120"/>
              <w:jc w:val="both"/>
            </w:pPr>
            <w:r>
              <w:t>мобильная буровая установка</w:t>
            </w:r>
            <w:r w:rsidRPr="00D21D6A">
              <w:t>.</w:t>
            </w:r>
          </w:p>
        </w:tc>
      </w:tr>
      <w:tr w:rsidR="00B469CC" w:rsidRPr="00156D2F" w14:paraId="151CD2B2" w14:textId="77777777" w:rsidTr="00DC4E8A">
        <w:trPr>
          <w:trHeight w:val="448"/>
        </w:trPr>
        <w:tc>
          <w:tcPr>
            <w:tcW w:w="3227" w:type="dxa"/>
            <w:shd w:val="clear" w:color="auto" w:fill="auto"/>
          </w:tcPr>
          <w:p w14:paraId="66935AEE" w14:textId="77777777" w:rsidR="00B469CC" w:rsidRDefault="00B469CC" w:rsidP="00B469CC">
            <w:pPr>
              <w:spacing w:before="120" w:after="120"/>
              <w:rPr>
                <w:bCs/>
                <w:szCs w:val="24"/>
              </w:rPr>
            </w:pPr>
            <w:r w:rsidRPr="009F631F">
              <w:rPr>
                <w:caps/>
                <w:szCs w:val="24"/>
              </w:rPr>
              <w:t>Н</w:t>
            </w:r>
            <w:r>
              <w:rPr>
                <w:caps/>
                <w:szCs w:val="24"/>
              </w:rPr>
              <w:t>КТ</w:t>
            </w:r>
          </w:p>
        </w:tc>
        <w:tc>
          <w:tcPr>
            <w:tcW w:w="742" w:type="dxa"/>
            <w:vAlign w:val="center"/>
          </w:tcPr>
          <w:p w14:paraId="3E145851" w14:textId="77777777" w:rsidR="00B469CC" w:rsidRDefault="00B469CC" w:rsidP="00B469CC">
            <w:pPr>
              <w:spacing w:before="120" w:after="120"/>
            </w:pPr>
            <w:r>
              <w:t>–</w:t>
            </w:r>
          </w:p>
        </w:tc>
        <w:tc>
          <w:tcPr>
            <w:tcW w:w="5812" w:type="dxa"/>
            <w:shd w:val="clear" w:color="auto" w:fill="auto"/>
          </w:tcPr>
          <w:p w14:paraId="2D8CFEEF" w14:textId="77777777" w:rsidR="00B469CC" w:rsidRDefault="00B469CC" w:rsidP="00B469CC">
            <w:pPr>
              <w:spacing w:before="120" w:after="120"/>
              <w:jc w:val="both"/>
            </w:pPr>
            <w:r w:rsidRPr="007064A5">
              <w:t>на</w:t>
            </w:r>
            <w:r>
              <w:t>с</w:t>
            </w:r>
            <w:r w:rsidRPr="007064A5">
              <w:t>о</w:t>
            </w:r>
            <w:r>
              <w:t>с</w:t>
            </w:r>
            <w:r w:rsidRPr="007064A5">
              <w:t>но-</w:t>
            </w:r>
            <w:r>
              <w:t>компрессорная</w:t>
            </w:r>
            <w:r w:rsidRPr="007064A5">
              <w:t xml:space="preserve"> </w:t>
            </w:r>
            <w:r>
              <w:t>труба</w:t>
            </w:r>
            <w:r w:rsidRPr="007064A5">
              <w:t>.</w:t>
            </w:r>
          </w:p>
        </w:tc>
      </w:tr>
      <w:tr w:rsidR="00B469CC" w:rsidRPr="00156D2F" w14:paraId="00B8ABE5" w14:textId="77777777" w:rsidTr="00DC4E8A">
        <w:trPr>
          <w:trHeight w:val="448"/>
        </w:trPr>
        <w:tc>
          <w:tcPr>
            <w:tcW w:w="3227" w:type="dxa"/>
            <w:shd w:val="clear" w:color="auto" w:fill="auto"/>
          </w:tcPr>
          <w:p w14:paraId="0DCBAF2A" w14:textId="77777777" w:rsidR="00B469CC" w:rsidRPr="009F631F" w:rsidRDefault="00B469CC" w:rsidP="00B469CC">
            <w:pPr>
              <w:spacing w:before="120" w:after="120"/>
              <w:rPr>
                <w:caps/>
                <w:szCs w:val="24"/>
              </w:rPr>
            </w:pPr>
            <w:r w:rsidRPr="009F631F">
              <w:rPr>
                <w:caps/>
                <w:szCs w:val="24"/>
              </w:rPr>
              <w:t>ННБ</w:t>
            </w:r>
          </w:p>
        </w:tc>
        <w:tc>
          <w:tcPr>
            <w:tcW w:w="742" w:type="dxa"/>
            <w:vAlign w:val="center"/>
          </w:tcPr>
          <w:p w14:paraId="5A0B9015" w14:textId="77777777" w:rsidR="00B469CC" w:rsidRPr="007064A5" w:rsidRDefault="00B469CC" w:rsidP="00B469CC">
            <w:pPr>
              <w:spacing w:before="120" w:after="120"/>
            </w:pPr>
            <w:r>
              <w:t>–</w:t>
            </w:r>
          </w:p>
        </w:tc>
        <w:tc>
          <w:tcPr>
            <w:tcW w:w="5812" w:type="dxa"/>
            <w:shd w:val="clear" w:color="auto" w:fill="auto"/>
          </w:tcPr>
          <w:p w14:paraId="08A36DD1" w14:textId="77777777" w:rsidR="00B469CC" w:rsidRPr="007064A5" w:rsidRDefault="00B469CC" w:rsidP="00B469CC">
            <w:pPr>
              <w:spacing w:before="120" w:after="120"/>
              <w:jc w:val="both"/>
            </w:pPr>
            <w:r w:rsidRPr="007064A5">
              <w:t>наклонно-направленное бурение.</w:t>
            </w:r>
          </w:p>
        </w:tc>
      </w:tr>
      <w:tr w:rsidR="00B469CC" w:rsidRPr="00156D2F" w14:paraId="51F84C7F" w14:textId="77777777" w:rsidTr="00DC4E8A">
        <w:trPr>
          <w:trHeight w:val="448"/>
        </w:trPr>
        <w:tc>
          <w:tcPr>
            <w:tcW w:w="3227" w:type="dxa"/>
            <w:shd w:val="clear" w:color="auto" w:fill="auto"/>
          </w:tcPr>
          <w:p w14:paraId="47A70FD0" w14:textId="77777777" w:rsidR="00B469CC" w:rsidRPr="009F631F" w:rsidRDefault="00B469CC" w:rsidP="00B469CC">
            <w:pPr>
              <w:spacing w:before="120" w:after="120"/>
              <w:rPr>
                <w:caps/>
                <w:szCs w:val="24"/>
              </w:rPr>
            </w:pPr>
            <w:r w:rsidRPr="009F631F">
              <w:rPr>
                <w:caps/>
                <w:szCs w:val="24"/>
              </w:rPr>
              <w:t>НПВ</w:t>
            </w:r>
          </w:p>
        </w:tc>
        <w:tc>
          <w:tcPr>
            <w:tcW w:w="742" w:type="dxa"/>
            <w:vAlign w:val="center"/>
          </w:tcPr>
          <w:p w14:paraId="6F166B10" w14:textId="77777777" w:rsidR="00B469CC" w:rsidRPr="007064A5" w:rsidRDefault="00B469CC" w:rsidP="00B469CC">
            <w:pPr>
              <w:spacing w:before="120" w:after="120"/>
            </w:pPr>
            <w:r>
              <w:t>–</w:t>
            </w:r>
          </w:p>
        </w:tc>
        <w:tc>
          <w:tcPr>
            <w:tcW w:w="5812" w:type="dxa"/>
            <w:shd w:val="clear" w:color="auto" w:fill="auto"/>
          </w:tcPr>
          <w:p w14:paraId="4A163B93" w14:textId="77777777" w:rsidR="00B469CC" w:rsidRPr="007064A5" w:rsidRDefault="00B469CC" w:rsidP="00B469CC">
            <w:pPr>
              <w:spacing w:before="120" w:after="120"/>
              <w:jc w:val="both"/>
            </w:pPr>
            <w:r w:rsidRPr="007064A5">
              <w:t>непроизводительное время.</w:t>
            </w:r>
          </w:p>
        </w:tc>
      </w:tr>
      <w:tr w:rsidR="00B469CC" w:rsidRPr="00156D2F" w14:paraId="1FACB2DE" w14:textId="77777777" w:rsidTr="00DC4E8A">
        <w:trPr>
          <w:trHeight w:val="448"/>
        </w:trPr>
        <w:tc>
          <w:tcPr>
            <w:tcW w:w="3227" w:type="dxa"/>
            <w:shd w:val="clear" w:color="auto" w:fill="auto"/>
          </w:tcPr>
          <w:p w14:paraId="3D9B72A9" w14:textId="77777777" w:rsidR="00B469CC" w:rsidRPr="009F631F" w:rsidRDefault="00B469CC" w:rsidP="00B469CC">
            <w:pPr>
              <w:spacing w:before="120" w:after="120"/>
              <w:rPr>
                <w:caps/>
                <w:szCs w:val="24"/>
              </w:rPr>
            </w:pPr>
            <w:r>
              <w:rPr>
                <w:bCs/>
                <w:szCs w:val="24"/>
              </w:rPr>
              <w:lastRenderedPageBreak/>
              <w:t>НТД</w:t>
            </w:r>
          </w:p>
        </w:tc>
        <w:tc>
          <w:tcPr>
            <w:tcW w:w="742" w:type="dxa"/>
            <w:vAlign w:val="center"/>
          </w:tcPr>
          <w:p w14:paraId="0F8AA506" w14:textId="77777777" w:rsidR="00B469CC" w:rsidRDefault="00B469CC" w:rsidP="00B469CC">
            <w:pPr>
              <w:spacing w:before="120" w:after="120"/>
            </w:pPr>
            <w:r>
              <w:t>–</w:t>
            </w:r>
          </w:p>
        </w:tc>
        <w:tc>
          <w:tcPr>
            <w:tcW w:w="5812" w:type="dxa"/>
            <w:shd w:val="clear" w:color="auto" w:fill="auto"/>
          </w:tcPr>
          <w:p w14:paraId="54E992AC" w14:textId="77777777" w:rsidR="00B469CC" w:rsidRPr="007064A5" w:rsidRDefault="00B469CC" w:rsidP="00B469CC">
            <w:pPr>
              <w:spacing w:before="120" w:after="120"/>
              <w:jc w:val="both"/>
            </w:pPr>
            <w:r>
              <w:t>нормативно-техническая документация</w:t>
            </w:r>
            <w:r w:rsidRPr="007064A5">
              <w:t>.</w:t>
            </w:r>
          </w:p>
        </w:tc>
      </w:tr>
      <w:tr w:rsidR="00B469CC" w:rsidRPr="00156D2F" w14:paraId="2452A9AD" w14:textId="77777777" w:rsidTr="00DC4E8A">
        <w:trPr>
          <w:trHeight w:val="448"/>
        </w:trPr>
        <w:tc>
          <w:tcPr>
            <w:tcW w:w="3227" w:type="dxa"/>
            <w:shd w:val="clear" w:color="auto" w:fill="auto"/>
          </w:tcPr>
          <w:p w14:paraId="3F56B515" w14:textId="77777777" w:rsidR="00B469CC" w:rsidRPr="009F631F" w:rsidRDefault="00B469CC" w:rsidP="00B469CC">
            <w:pPr>
              <w:spacing w:before="120" w:after="120"/>
              <w:rPr>
                <w:caps/>
                <w:szCs w:val="24"/>
              </w:rPr>
            </w:pPr>
            <w:r w:rsidRPr="009F631F">
              <w:rPr>
                <w:rFonts w:eastAsia="Times New Roman"/>
                <w:szCs w:val="24"/>
                <w:lang w:eastAsia="ru-RU"/>
              </w:rPr>
              <w:t>ОБЩЕСТВО</w:t>
            </w:r>
          </w:p>
        </w:tc>
        <w:tc>
          <w:tcPr>
            <w:tcW w:w="742" w:type="dxa"/>
            <w:vAlign w:val="center"/>
          </w:tcPr>
          <w:p w14:paraId="7C6DB693" w14:textId="77777777" w:rsidR="00B469CC" w:rsidRPr="007064A5" w:rsidRDefault="00B469CC" w:rsidP="00B469CC">
            <w:pPr>
              <w:spacing w:before="120" w:after="120"/>
            </w:pPr>
            <w:r>
              <w:t>–</w:t>
            </w:r>
          </w:p>
        </w:tc>
        <w:tc>
          <w:tcPr>
            <w:tcW w:w="5812" w:type="dxa"/>
            <w:shd w:val="clear" w:color="auto" w:fill="auto"/>
          </w:tcPr>
          <w:p w14:paraId="18021E57" w14:textId="77777777" w:rsidR="00B469CC" w:rsidRPr="007064A5" w:rsidRDefault="00B469CC" w:rsidP="00B469CC">
            <w:pPr>
              <w:spacing w:before="120" w:after="120"/>
              <w:jc w:val="both"/>
            </w:pPr>
            <w:r w:rsidRPr="00435D59">
              <w:t>ООО «РН-Ванкор».</w:t>
            </w:r>
          </w:p>
        </w:tc>
      </w:tr>
      <w:tr w:rsidR="00B469CC" w:rsidRPr="00156D2F" w14:paraId="33D2EE51" w14:textId="77777777" w:rsidTr="00DC4E8A">
        <w:trPr>
          <w:trHeight w:val="448"/>
        </w:trPr>
        <w:tc>
          <w:tcPr>
            <w:tcW w:w="3227" w:type="dxa"/>
            <w:shd w:val="clear" w:color="auto" w:fill="auto"/>
          </w:tcPr>
          <w:p w14:paraId="124422EC" w14:textId="77777777" w:rsidR="00B469CC" w:rsidRPr="009F631F" w:rsidRDefault="00B469CC" w:rsidP="00B469CC">
            <w:pPr>
              <w:spacing w:before="120" w:after="120"/>
              <w:rPr>
                <w:rFonts w:eastAsia="Times New Roman"/>
                <w:szCs w:val="24"/>
                <w:lang w:eastAsia="ru-RU"/>
              </w:rPr>
            </w:pPr>
            <w:r>
              <w:rPr>
                <w:bCs/>
                <w:szCs w:val="24"/>
              </w:rPr>
              <w:t>ОК</w:t>
            </w:r>
          </w:p>
        </w:tc>
        <w:tc>
          <w:tcPr>
            <w:tcW w:w="742" w:type="dxa"/>
            <w:vAlign w:val="center"/>
          </w:tcPr>
          <w:p w14:paraId="5AFC7FBD" w14:textId="77777777" w:rsidR="00B469CC" w:rsidRDefault="00B469CC" w:rsidP="00B469CC">
            <w:pPr>
              <w:spacing w:before="120" w:after="120"/>
            </w:pPr>
            <w:r>
              <w:t>–</w:t>
            </w:r>
          </w:p>
        </w:tc>
        <w:tc>
          <w:tcPr>
            <w:tcW w:w="5812" w:type="dxa"/>
            <w:shd w:val="clear" w:color="auto" w:fill="auto"/>
          </w:tcPr>
          <w:p w14:paraId="23BD64DB" w14:textId="77777777" w:rsidR="00B469CC" w:rsidRPr="00435D59" w:rsidRDefault="00B469CC" w:rsidP="00B469CC">
            <w:pPr>
              <w:spacing w:before="120" w:after="120"/>
              <w:jc w:val="both"/>
            </w:pPr>
            <w:r>
              <w:t>обсадная колонна</w:t>
            </w:r>
            <w:r w:rsidRPr="00D21D6A">
              <w:t>.</w:t>
            </w:r>
          </w:p>
        </w:tc>
      </w:tr>
      <w:tr w:rsidR="00B469CC" w:rsidRPr="00156D2F" w14:paraId="1CD90AD8" w14:textId="77777777" w:rsidTr="00DC4E8A">
        <w:trPr>
          <w:trHeight w:val="448"/>
        </w:trPr>
        <w:tc>
          <w:tcPr>
            <w:tcW w:w="3227" w:type="dxa"/>
            <w:shd w:val="clear" w:color="auto" w:fill="auto"/>
          </w:tcPr>
          <w:p w14:paraId="3E0D5B37" w14:textId="77777777" w:rsidR="00B469CC" w:rsidRPr="009F631F" w:rsidRDefault="00B469CC" w:rsidP="00B469CC">
            <w:pPr>
              <w:spacing w:before="120" w:after="120"/>
              <w:rPr>
                <w:szCs w:val="24"/>
              </w:rPr>
            </w:pPr>
            <w:r w:rsidRPr="009F631F">
              <w:rPr>
                <w:szCs w:val="24"/>
              </w:rPr>
              <w:t>ОКК</w:t>
            </w:r>
          </w:p>
        </w:tc>
        <w:tc>
          <w:tcPr>
            <w:tcW w:w="742" w:type="dxa"/>
            <w:vAlign w:val="center"/>
          </w:tcPr>
          <w:p w14:paraId="217112E4" w14:textId="77777777" w:rsidR="00B469CC" w:rsidRPr="007064A5" w:rsidRDefault="00B469CC" w:rsidP="00B469CC">
            <w:pPr>
              <w:spacing w:before="120" w:after="120"/>
            </w:pPr>
            <w:r>
              <w:t>–</w:t>
            </w:r>
          </w:p>
        </w:tc>
        <w:tc>
          <w:tcPr>
            <w:tcW w:w="5812" w:type="dxa"/>
            <w:shd w:val="clear" w:color="auto" w:fill="auto"/>
          </w:tcPr>
          <w:p w14:paraId="09EE7A5D" w14:textId="77777777" w:rsidR="00B469CC" w:rsidRPr="007064A5" w:rsidRDefault="00B469CC" w:rsidP="00B469CC">
            <w:pPr>
              <w:spacing w:before="120" w:after="120"/>
            </w:pPr>
            <w:r w:rsidRPr="007064A5">
              <w:t xml:space="preserve">обвязка колонны клиновая. </w:t>
            </w:r>
          </w:p>
        </w:tc>
      </w:tr>
      <w:tr w:rsidR="00B469CC" w:rsidRPr="00156D2F" w14:paraId="7EF4C9AA" w14:textId="77777777" w:rsidTr="00DC4E8A">
        <w:trPr>
          <w:trHeight w:val="448"/>
        </w:trPr>
        <w:tc>
          <w:tcPr>
            <w:tcW w:w="3227" w:type="dxa"/>
            <w:shd w:val="clear" w:color="auto" w:fill="auto"/>
          </w:tcPr>
          <w:p w14:paraId="4D81B7C4" w14:textId="77777777" w:rsidR="00B469CC" w:rsidRPr="009F631F" w:rsidRDefault="00B469CC" w:rsidP="00B469CC">
            <w:pPr>
              <w:spacing w:before="120" w:after="120"/>
              <w:rPr>
                <w:szCs w:val="24"/>
              </w:rPr>
            </w:pPr>
            <w:r w:rsidRPr="009F631F">
              <w:rPr>
                <w:szCs w:val="24"/>
              </w:rPr>
              <w:t>ООУиМ</w:t>
            </w:r>
            <w:r>
              <w:rPr>
                <w:szCs w:val="24"/>
              </w:rPr>
              <w:t xml:space="preserve"> УСБ</w:t>
            </w:r>
            <w:r w:rsidRPr="009F631F">
              <w:rPr>
                <w:szCs w:val="24"/>
              </w:rPr>
              <w:t xml:space="preserve"> </w:t>
            </w:r>
          </w:p>
        </w:tc>
        <w:tc>
          <w:tcPr>
            <w:tcW w:w="742" w:type="dxa"/>
            <w:vAlign w:val="center"/>
          </w:tcPr>
          <w:p w14:paraId="0473B5FF" w14:textId="77777777" w:rsidR="00B469CC" w:rsidRPr="007064A5" w:rsidRDefault="00B469CC" w:rsidP="00B469CC">
            <w:pPr>
              <w:spacing w:before="120" w:after="120"/>
            </w:pPr>
            <w:r>
              <w:t>–</w:t>
            </w:r>
          </w:p>
        </w:tc>
        <w:tc>
          <w:tcPr>
            <w:tcW w:w="5812" w:type="dxa"/>
            <w:shd w:val="clear" w:color="auto" w:fill="auto"/>
          </w:tcPr>
          <w:p w14:paraId="6619984E" w14:textId="77777777" w:rsidR="00B469CC" w:rsidRPr="007064A5" w:rsidRDefault="00B469CC" w:rsidP="00B469CC">
            <w:pPr>
              <w:spacing w:before="120" w:after="120"/>
            </w:pPr>
            <w:r>
              <w:t>отдел</w:t>
            </w:r>
            <w:r w:rsidRPr="007064A5">
              <w:t xml:space="preserve"> оперативного управления и мониторинга управления супервайзинга бурения ООО «РН-Ванкор».</w:t>
            </w:r>
          </w:p>
        </w:tc>
      </w:tr>
      <w:tr w:rsidR="00B469CC" w:rsidRPr="00156D2F" w14:paraId="47C7E51E" w14:textId="77777777" w:rsidTr="00DC4E8A">
        <w:trPr>
          <w:trHeight w:val="448"/>
        </w:trPr>
        <w:tc>
          <w:tcPr>
            <w:tcW w:w="3227" w:type="dxa"/>
            <w:shd w:val="clear" w:color="auto" w:fill="auto"/>
          </w:tcPr>
          <w:p w14:paraId="0FE97D17" w14:textId="77777777" w:rsidR="00B469CC" w:rsidRPr="009F631F" w:rsidRDefault="00B469CC" w:rsidP="00B469CC">
            <w:pPr>
              <w:spacing w:before="120" w:after="120"/>
              <w:rPr>
                <w:szCs w:val="24"/>
              </w:rPr>
            </w:pPr>
            <w:r w:rsidRPr="009F631F">
              <w:rPr>
                <w:szCs w:val="24"/>
              </w:rPr>
              <w:t>ОПИ</w:t>
            </w:r>
          </w:p>
        </w:tc>
        <w:tc>
          <w:tcPr>
            <w:tcW w:w="742" w:type="dxa"/>
            <w:vAlign w:val="center"/>
          </w:tcPr>
          <w:p w14:paraId="0B70986D" w14:textId="77777777" w:rsidR="00B469CC" w:rsidRPr="007064A5" w:rsidRDefault="00B469CC" w:rsidP="00B469CC">
            <w:pPr>
              <w:spacing w:before="120" w:after="120"/>
            </w:pPr>
            <w:r>
              <w:t>–</w:t>
            </w:r>
          </w:p>
        </w:tc>
        <w:tc>
          <w:tcPr>
            <w:tcW w:w="5812" w:type="dxa"/>
            <w:shd w:val="clear" w:color="auto" w:fill="auto"/>
          </w:tcPr>
          <w:p w14:paraId="7994427E" w14:textId="77777777" w:rsidR="00B469CC" w:rsidRPr="007064A5" w:rsidRDefault="00B469CC" w:rsidP="00B469CC">
            <w:pPr>
              <w:spacing w:before="120" w:after="120"/>
            </w:pPr>
            <w:r w:rsidRPr="007064A5">
              <w:t>опытно-</w:t>
            </w:r>
            <w:r w:rsidRPr="00BB1F3C">
              <w:t>промышленные испытания.</w:t>
            </w:r>
          </w:p>
        </w:tc>
      </w:tr>
      <w:tr w:rsidR="00B469CC" w:rsidRPr="00156D2F" w14:paraId="3C336F05" w14:textId="77777777" w:rsidTr="00DC4E8A">
        <w:trPr>
          <w:trHeight w:val="448"/>
        </w:trPr>
        <w:tc>
          <w:tcPr>
            <w:tcW w:w="3227" w:type="dxa"/>
            <w:shd w:val="clear" w:color="auto" w:fill="auto"/>
          </w:tcPr>
          <w:p w14:paraId="5AAD87CA" w14:textId="77777777" w:rsidR="00B469CC" w:rsidRPr="009F631F" w:rsidRDefault="00B469CC" w:rsidP="00B469CC">
            <w:pPr>
              <w:spacing w:before="120" w:after="120"/>
              <w:rPr>
                <w:szCs w:val="24"/>
              </w:rPr>
            </w:pPr>
            <w:r w:rsidRPr="009F631F">
              <w:rPr>
                <w:szCs w:val="24"/>
              </w:rPr>
              <w:t>ОПО</w:t>
            </w:r>
          </w:p>
        </w:tc>
        <w:tc>
          <w:tcPr>
            <w:tcW w:w="742" w:type="dxa"/>
            <w:vAlign w:val="center"/>
          </w:tcPr>
          <w:p w14:paraId="4E3F2CB2" w14:textId="77777777" w:rsidR="00B469CC" w:rsidRPr="007064A5" w:rsidRDefault="00B469CC" w:rsidP="00B469CC">
            <w:pPr>
              <w:spacing w:before="120" w:after="120"/>
            </w:pPr>
            <w:r>
              <w:t>–</w:t>
            </w:r>
          </w:p>
        </w:tc>
        <w:tc>
          <w:tcPr>
            <w:tcW w:w="5812" w:type="dxa"/>
            <w:shd w:val="clear" w:color="auto" w:fill="auto"/>
          </w:tcPr>
          <w:p w14:paraId="68A27A1C" w14:textId="77777777" w:rsidR="00B469CC" w:rsidRDefault="00B469CC" w:rsidP="00B469CC">
            <w:pPr>
              <w:spacing w:before="120" w:after="120"/>
            </w:pPr>
            <w:r w:rsidRPr="007064A5">
              <w:t>опасный производственный объект.</w:t>
            </w:r>
          </w:p>
        </w:tc>
      </w:tr>
      <w:tr w:rsidR="00B469CC" w:rsidRPr="00156D2F" w14:paraId="5B963CE9" w14:textId="77777777" w:rsidTr="00DC4E8A">
        <w:trPr>
          <w:trHeight w:val="448"/>
        </w:trPr>
        <w:tc>
          <w:tcPr>
            <w:tcW w:w="3227" w:type="dxa"/>
            <w:shd w:val="clear" w:color="auto" w:fill="auto"/>
          </w:tcPr>
          <w:p w14:paraId="1C36ED68" w14:textId="77777777" w:rsidR="00B469CC" w:rsidRPr="009F631F" w:rsidRDefault="00B469CC" w:rsidP="00B469CC">
            <w:pPr>
              <w:spacing w:before="120" w:after="120"/>
              <w:rPr>
                <w:szCs w:val="24"/>
              </w:rPr>
            </w:pPr>
            <w:r w:rsidRPr="009F631F">
              <w:rPr>
                <w:szCs w:val="24"/>
              </w:rPr>
              <w:t>ОСБ УСБ</w:t>
            </w:r>
          </w:p>
        </w:tc>
        <w:tc>
          <w:tcPr>
            <w:tcW w:w="742" w:type="dxa"/>
            <w:vAlign w:val="center"/>
          </w:tcPr>
          <w:p w14:paraId="023E796A" w14:textId="77777777" w:rsidR="00B469CC" w:rsidRPr="007064A5" w:rsidRDefault="00B469CC" w:rsidP="00B469CC">
            <w:pPr>
              <w:spacing w:before="120" w:after="120"/>
            </w:pPr>
            <w:r>
              <w:t>–</w:t>
            </w:r>
          </w:p>
        </w:tc>
        <w:tc>
          <w:tcPr>
            <w:tcW w:w="5812" w:type="dxa"/>
            <w:shd w:val="clear" w:color="auto" w:fill="auto"/>
          </w:tcPr>
          <w:p w14:paraId="31C487B0" w14:textId="77777777" w:rsidR="00B469CC" w:rsidRPr="00D21D6A" w:rsidRDefault="00B469CC" w:rsidP="00B469CC">
            <w:pPr>
              <w:spacing w:before="120" w:after="120"/>
            </w:pPr>
            <w:r>
              <w:t>отдел</w:t>
            </w:r>
            <w:r w:rsidRPr="00D21D6A">
              <w:t xml:space="preserve"> супервайзинга бурения управления супервайзинга бурения ООО «РН-Ванкор».</w:t>
            </w:r>
          </w:p>
        </w:tc>
      </w:tr>
      <w:tr w:rsidR="00B469CC" w:rsidRPr="00156D2F" w14:paraId="3C9A5EAB" w14:textId="77777777" w:rsidTr="00DC4E8A">
        <w:trPr>
          <w:trHeight w:val="448"/>
        </w:trPr>
        <w:tc>
          <w:tcPr>
            <w:tcW w:w="3227" w:type="dxa"/>
            <w:shd w:val="clear" w:color="auto" w:fill="auto"/>
          </w:tcPr>
          <w:p w14:paraId="2DAB9C8C" w14:textId="77777777" w:rsidR="00B469CC" w:rsidRPr="009F631F" w:rsidRDefault="00B469CC" w:rsidP="00B469CC">
            <w:pPr>
              <w:spacing w:before="120" w:after="120"/>
              <w:rPr>
                <w:szCs w:val="24"/>
              </w:rPr>
            </w:pPr>
            <w:r>
              <w:rPr>
                <w:szCs w:val="24"/>
              </w:rPr>
              <w:t>ОСРС УСБ</w:t>
            </w:r>
          </w:p>
        </w:tc>
        <w:tc>
          <w:tcPr>
            <w:tcW w:w="742" w:type="dxa"/>
            <w:vAlign w:val="center"/>
          </w:tcPr>
          <w:p w14:paraId="2BA181E6" w14:textId="77777777" w:rsidR="00B469CC" w:rsidRDefault="00B469CC" w:rsidP="00B469CC">
            <w:pPr>
              <w:spacing w:before="120" w:after="120"/>
            </w:pPr>
          </w:p>
        </w:tc>
        <w:tc>
          <w:tcPr>
            <w:tcW w:w="5812" w:type="dxa"/>
            <w:shd w:val="clear" w:color="auto" w:fill="auto"/>
          </w:tcPr>
          <w:p w14:paraId="6E0122A1" w14:textId="77777777" w:rsidR="00B469CC" w:rsidRDefault="00B469CC" w:rsidP="00B469CC">
            <w:pPr>
              <w:spacing w:before="120" w:after="120"/>
            </w:pPr>
            <w:r>
              <w:t>отдел</w:t>
            </w:r>
            <w:r w:rsidRPr="00D21D6A">
              <w:t xml:space="preserve"> </w:t>
            </w:r>
            <w:r>
              <w:t>супервайзинга реконструкции скважин</w:t>
            </w:r>
            <w:r w:rsidRPr="00D21D6A">
              <w:t xml:space="preserve"> управления супервайзинга бурения ООО «РН-Ванкор».</w:t>
            </w:r>
          </w:p>
        </w:tc>
      </w:tr>
      <w:tr w:rsidR="00B469CC" w:rsidRPr="00156D2F" w14:paraId="5CC15C66" w14:textId="77777777" w:rsidTr="00DC4E8A">
        <w:trPr>
          <w:trHeight w:val="448"/>
        </w:trPr>
        <w:tc>
          <w:tcPr>
            <w:tcW w:w="3227" w:type="dxa"/>
            <w:shd w:val="clear" w:color="auto" w:fill="auto"/>
          </w:tcPr>
          <w:p w14:paraId="092E9A6B" w14:textId="77777777" w:rsidR="00B469CC" w:rsidRPr="009F631F" w:rsidRDefault="00B469CC" w:rsidP="00B469CC">
            <w:pPr>
              <w:spacing w:before="120" w:after="120"/>
              <w:rPr>
                <w:szCs w:val="24"/>
              </w:rPr>
            </w:pPr>
            <w:r w:rsidRPr="009F631F">
              <w:rPr>
                <w:szCs w:val="24"/>
              </w:rPr>
              <w:t>ОФ</w:t>
            </w:r>
          </w:p>
        </w:tc>
        <w:tc>
          <w:tcPr>
            <w:tcW w:w="742" w:type="dxa"/>
            <w:vAlign w:val="center"/>
          </w:tcPr>
          <w:p w14:paraId="5BE6BB9C" w14:textId="77777777" w:rsidR="00B469CC" w:rsidRPr="007064A5" w:rsidRDefault="00B469CC" w:rsidP="00B469CC">
            <w:pPr>
              <w:spacing w:before="120" w:after="120"/>
            </w:pPr>
            <w:r>
              <w:t>–</w:t>
            </w:r>
          </w:p>
        </w:tc>
        <w:tc>
          <w:tcPr>
            <w:tcW w:w="5812" w:type="dxa"/>
            <w:shd w:val="clear" w:color="auto" w:fill="auto"/>
          </w:tcPr>
          <w:p w14:paraId="3DB8271D" w14:textId="77777777" w:rsidR="00B469CC" w:rsidRPr="00D21D6A" w:rsidRDefault="00B469CC" w:rsidP="00B469CC">
            <w:pPr>
              <w:spacing w:before="120" w:after="120"/>
            </w:pPr>
            <w:r w:rsidRPr="00D21D6A">
              <w:t>открытый фонтан.</w:t>
            </w:r>
          </w:p>
        </w:tc>
      </w:tr>
      <w:tr w:rsidR="00B469CC" w:rsidRPr="00156D2F" w14:paraId="2C9845BE" w14:textId="77777777" w:rsidTr="00DC4E8A">
        <w:trPr>
          <w:trHeight w:val="70"/>
        </w:trPr>
        <w:tc>
          <w:tcPr>
            <w:tcW w:w="3227" w:type="dxa"/>
            <w:shd w:val="clear" w:color="auto" w:fill="auto"/>
          </w:tcPr>
          <w:p w14:paraId="01029F3B" w14:textId="77777777" w:rsidR="00B469CC" w:rsidRPr="009F631F" w:rsidRDefault="00B469CC" w:rsidP="00B469CC">
            <w:pPr>
              <w:spacing w:before="120" w:after="120"/>
              <w:rPr>
                <w:bCs/>
                <w:szCs w:val="24"/>
              </w:rPr>
            </w:pPr>
            <w:r>
              <w:rPr>
                <w:bCs/>
                <w:szCs w:val="24"/>
              </w:rPr>
              <w:t>ПАБ</w:t>
            </w:r>
          </w:p>
        </w:tc>
        <w:tc>
          <w:tcPr>
            <w:tcW w:w="742" w:type="dxa"/>
            <w:vAlign w:val="center"/>
          </w:tcPr>
          <w:p w14:paraId="5CA35CAB" w14:textId="77777777" w:rsidR="00B469CC" w:rsidRPr="007064A5" w:rsidRDefault="00B469CC" w:rsidP="00B469CC">
            <w:pPr>
              <w:spacing w:before="120" w:after="120"/>
            </w:pPr>
            <w:r>
              <w:t>–</w:t>
            </w:r>
          </w:p>
        </w:tc>
        <w:tc>
          <w:tcPr>
            <w:tcW w:w="5812" w:type="dxa"/>
            <w:shd w:val="clear" w:color="auto" w:fill="auto"/>
          </w:tcPr>
          <w:p w14:paraId="0226FBD8" w14:textId="77777777" w:rsidR="00B469CC" w:rsidRPr="00156D2F" w:rsidRDefault="00B469CC" w:rsidP="00B469CC">
            <w:pPr>
              <w:spacing w:before="120" w:after="120"/>
              <w:rPr>
                <w:bCs/>
                <w:szCs w:val="20"/>
              </w:rPr>
            </w:pPr>
            <w:r>
              <w:rPr>
                <w:bCs/>
                <w:szCs w:val="20"/>
              </w:rPr>
              <w:t>поведенческий аудит безопасности</w:t>
            </w:r>
            <w:r w:rsidRPr="00156D2F">
              <w:rPr>
                <w:bCs/>
                <w:szCs w:val="20"/>
              </w:rPr>
              <w:t>.</w:t>
            </w:r>
          </w:p>
        </w:tc>
      </w:tr>
      <w:tr w:rsidR="00B469CC" w:rsidRPr="00156D2F" w14:paraId="78A98651" w14:textId="77777777" w:rsidTr="00DC4E8A">
        <w:trPr>
          <w:trHeight w:val="99"/>
        </w:trPr>
        <w:tc>
          <w:tcPr>
            <w:tcW w:w="3227" w:type="dxa"/>
            <w:shd w:val="clear" w:color="auto" w:fill="auto"/>
          </w:tcPr>
          <w:p w14:paraId="68B84D4F" w14:textId="77777777" w:rsidR="00B469CC" w:rsidRPr="009F631F" w:rsidRDefault="00B469CC" w:rsidP="00B469CC">
            <w:pPr>
              <w:spacing w:before="120"/>
              <w:rPr>
                <w:bCs/>
                <w:szCs w:val="24"/>
              </w:rPr>
            </w:pPr>
            <w:r w:rsidRPr="009F631F">
              <w:rPr>
                <w:bCs/>
                <w:szCs w:val="24"/>
              </w:rPr>
              <w:t>ПБОТОС</w:t>
            </w:r>
          </w:p>
        </w:tc>
        <w:tc>
          <w:tcPr>
            <w:tcW w:w="742" w:type="dxa"/>
            <w:vAlign w:val="center"/>
          </w:tcPr>
          <w:p w14:paraId="017AC4E4" w14:textId="77777777" w:rsidR="00B469CC" w:rsidRPr="007064A5" w:rsidRDefault="00B469CC" w:rsidP="00B469CC">
            <w:r>
              <w:t>–</w:t>
            </w:r>
          </w:p>
        </w:tc>
        <w:tc>
          <w:tcPr>
            <w:tcW w:w="5812" w:type="dxa"/>
            <w:shd w:val="clear" w:color="auto" w:fill="auto"/>
          </w:tcPr>
          <w:p w14:paraId="5DE01599" w14:textId="77777777" w:rsidR="00B469CC" w:rsidRPr="00D21D6A" w:rsidRDefault="00B469CC" w:rsidP="00B469CC">
            <w:pPr>
              <w:spacing w:before="120"/>
              <w:jc w:val="both"/>
            </w:pPr>
            <w:r>
              <w:t>п</w:t>
            </w:r>
            <w:r w:rsidRPr="00D21D6A">
              <w:t>ромышленная безопасность, охрана труда и окружающей среды.</w:t>
            </w:r>
          </w:p>
        </w:tc>
      </w:tr>
      <w:tr w:rsidR="00B469CC" w:rsidRPr="00156D2F" w14:paraId="58FE71E7" w14:textId="77777777" w:rsidTr="00DC4E8A">
        <w:trPr>
          <w:trHeight w:val="282"/>
        </w:trPr>
        <w:tc>
          <w:tcPr>
            <w:tcW w:w="3227" w:type="dxa"/>
            <w:shd w:val="clear" w:color="auto" w:fill="auto"/>
          </w:tcPr>
          <w:p w14:paraId="1A92C0C6" w14:textId="77777777" w:rsidR="00B469CC" w:rsidRPr="009F631F" w:rsidRDefault="00B469CC" w:rsidP="00B469CC">
            <w:pPr>
              <w:spacing w:before="120" w:after="120"/>
              <w:rPr>
                <w:bCs/>
                <w:szCs w:val="24"/>
              </w:rPr>
            </w:pPr>
            <w:r w:rsidRPr="009F631F">
              <w:rPr>
                <w:bCs/>
                <w:szCs w:val="24"/>
              </w:rPr>
              <w:t>ПВО</w:t>
            </w:r>
          </w:p>
        </w:tc>
        <w:tc>
          <w:tcPr>
            <w:tcW w:w="742" w:type="dxa"/>
            <w:vAlign w:val="center"/>
          </w:tcPr>
          <w:p w14:paraId="0AFA1C69" w14:textId="77777777" w:rsidR="00B469CC" w:rsidRPr="007064A5" w:rsidRDefault="00B469CC" w:rsidP="00B469CC">
            <w:pPr>
              <w:spacing w:before="120" w:after="120"/>
            </w:pPr>
            <w:r>
              <w:t>–</w:t>
            </w:r>
          </w:p>
        </w:tc>
        <w:tc>
          <w:tcPr>
            <w:tcW w:w="5812" w:type="dxa"/>
            <w:shd w:val="clear" w:color="auto" w:fill="auto"/>
          </w:tcPr>
          <w:p w14:paraId="3820AFA0" w14:textId="77777777" w:rsidR="00B469CC" w:rsidRPr="00D21D6A" w:rsidRDefault="00B469CC" w:rsidP="00B469CC">
            <w:pPr>
              <w:spacing w:before="120" w:after="120"/>
            </w:pPr>
            <w:r w:rsidRPr="00D21D6A">
              <w:t>противовыбросовое оборудование.</w:t>
            </w:r>
          </w:p>
        </w:tc>
      </w:tr>
      <w:tr w:rsidR="00B469CC" w:rsidRPr="00156D2F" w14:paraId="6D8E9339" w14:textId="77777777" w:rsidTr="00DC4E8A">
        <w:trPr>
          <w:trHeight w:val="282"/>
        </w:trPr>
        <w:tc>
          <w:tcPr>
            <w:tcW w:w="3227" w:type="dxa"/>
            <w:shd w:val="clear" w:color="auto" w:fill="auto"/>
          </w:tcPr>
          <w:p w14:paraId="34649086" w14:textId="77777777" w:rsidR="00B469CC" w:rsidRPr="009F631F" w:rsidRDefault="00B469CC" w:rsidP="00B469CC">
            <w:pPr>
              <w:spacing w:before="120" w:after="120"/>
              <w:rPr>
                <w:bCs/>
                <w:szCs w:val="24"/>
              </w:rPr>
            </w:pPr>
            <w:r>
              <w:rPr>
                <w:szCs w:val="24"/>
              </w:rPr>
              <w:t>ПГА</w:t>
            </w:r>
          </w:p>
        </w:tc>
        <w:tc>
          <w:tcPr>
            <w:tcW w:w="742" w:type="dxa"/>
            <w:vAlign w:val="center"/>
          </w:tcPr>
          <w:p w14:paraId="110923D9" w14:textId="77777777" w:rsidR="00B469CC" w:rsidRDefault="00B469CC" w:rsidP="00B469CC">
            <w:pPr>
              <w:spacing w:before="120" w:after="120"/>
            </w:pPr>
            <w:r>
              <w:t>–</w:t>
            </w:r>
          </w:p>
        </w:tc>
        <w:tc>
          <w:tcPr>
            <w:tcW w:w="5812" w:type="dxa"/>
            <w:shd w:val="clear" w:color="auto" w:fill="auto"/>
          </w:tcPr>
          <w:p w14:paraId="26B0F408" w14:textId="77777777" w:rsidR="00B469CC" w:rsidRPr="00D21D6A" w:rsidRDefault="00B469CC" w:rsidP="00B469CC">
            <w:pPr>
              <w:spacing w:before="120" w:after="120"/>
            </w:pPr>
            <w:proofErr w:type="spellStart"/>
            <w:r>
              <w:t>пневмогидроаккумулятор</w:t>
            </w:r>
            <w:proofErr w:type="spellEnd"/>
            <w:r w:rsidRPr="00D21D6A">
              <w:t>.</w:t>
            </w:r>
          </w:p>
        </w:tc>
      </w:tr>
      <w:tr w:rsidR="00B469CC" w:rsidRPr="00156D2F" w14:paraId="26C3FC40" w14:textId="77777777" w:rsidTr="00DC4E8A">
        <w:trPr>
          <w:trHeight w:val="282"/>
        </w:trPr>
        <w:tc>
          <w:tcPr>
            <w:tcW w:w="3227" w:type="dxa"/>
            <w:shd w:val="clear" w:color="auto" w:fill="auto"/>
          </w:tcPr>
          <w:p w14:paraId="11B2D404" w14:textId="77777777" w:rsidR="00B469CC" w:rsidRPr="009F631F" w:rsidRDefault="00B469CC" w:rsidP="00B469CC">
            <w:pPr>
              <w:spacing w:before="120" w:after="120"/>
              <w:rPr>
                <w:bCs/>
                <w:szCs w:val="24"/>
              </w:rPr>
            </w:pPr>
            <w:r>
              <w:rPr>
                <w:bCs/>
                <w:szCs w:val="24"/>
              </w:rPr>
              <w:t>ПЗС</w:t>
            </w:r>
          </w:p>
        </w:tc>
        <w:tc>
          <w:tcPr>
            <w:tcW w:w="742" w:type="dxa"/>
            <w:vAlign w:val="center"/>
          </w:tcPr>
          <w:p w14:paraId="147C5CEC" w14:textId="77777777" w:rsidR="00B469CC" w:rsidRDefault="00B469CC" w:rsidP="00B469CC">
            <w:pPr>
              <w:spacing w:before="120" w:after="120"/>
            </w:pPr>
            <w:r>
              <w:t>–</w:t>
            </w:r>
          </w:p>
        </w:tc>
        <w:tc>
          <w:tcPr>
            <w:tcW w:w="5812" w:type="dxa"/>
            <w:shd w:val="clear" w:color="auto" w:fill="auto"/>
          </w:tcPr>
          <w:p w14:paraId="02057772" w14:textId="77777777" w:rsidR="00B469CC" w:rsidRPr="00D21D6A" w:rsidRDefault="00B469CC" w:rsidP="00B469CC">
            <w:pPr>
              <w:spacing w:before="120" w:after="120"/>
            </w:pPr>
            <w:r>
              <w:t>предзабурочное совещание</w:t>
            </w:r>
            <w:r w:rsidRPr="00D21D6A">
              <w:t>.</w:t>
            </w:r>
          </w:p>
        </w:tc>
      </w:tr>
      <w:tr w:rsidR="00B469CC" w:rsidRPr="00156D2F" w14:paraId="0CC764A3" w14:textId="77777777" w:rsidTr="00DC4E8A">
        <w:trPr>
          <w:trHeight w:val="448"/>
        </w:trPr>
        <w:tc>
          <w:tcPr>
            <w:tcW w:w="3227" w:type="dxa"/>
            <w:shd w:val="clear" w:color="auto" w:fill="auto"/>
          </w:tcPr>
          <w:p w14:paraId="47B0E0B2" w14:textId="77777777" w:rsidR="00B469CC" w:rsidRPr="009F631F" w:rsidRDefault="00B469CC" w:rsidP="00B469CC">
            <w:pPr>
              <w:spacing w:before="120" w:after="120"/>
              <w:rPr>
                <w:bCs/>
                <w:szCs w:val="24"/>
              </w:rPr>
            </w:pPr>
            <w:r w:rsidRPr="009F631F">
              <w:rPr>
                <w:bCs/>
                <w:szCs w:val="24"/>
              </w:rPr>
              <w:t>ПЛА</w:t>
            </w:r>
          </w:p>
        </w:tc>
        <w:tc>
          <w:tcPr>
            <w:tcW w:w="742" w:type="dxa"/>
            <w:vAlign w:val="center"/>
          </w:tcPr>
          <w:p w14:paraId="67A8D50B" w14:textId="77777777" w:rsidR="00B469CC" w:rsidRPr="007064A5" w:rsidRDefault="00B469CC" w:rsidP="00B469CC">
            <w:pPr>
              <w:spacing w:before="120" w:after="120"/>
            </w:pPr>
            <w:r>
              <w:t>–</w:t>
            </w:r>
          </w:p>
        </w:tc>
        <w:tc>
          <w:tcPr>
            <w:tcW w:w="5812" w:type="dxa"/>
            <w:shd w:val="clear" w:color="auto" w:fill="auto"/>
          </w:tcPr>
          <w:p w14:paraId="5301F2AB" w14:textId="77777777" w:rsidR="00B469CC" w:rsidRPr="00156D2F" w:rsidRDefault="00B469CC" w:rsidP="00B469CC">
            <w:pPr>
              <w:spacing w:before="120" w:after="120"/>
              <w:rPr>
                <w:bCs/>
                <w:szCs w:val="20"/>
              </w:rPr>
            </w:pPr>
            <w:r w:rsidRPr="00156D2F">
              <w:rPr>
                <w:bCs/>
                <w:szCs w:val="20"/>
              </w:rPr>
              <w:t>план ликвидации аварий.</w:t>
            </w:r>
          </w:p>
        </w:tc>
      </w:tr>
      <w:tr w:rsidR="00B469CC" w:rsidRPr="00156D2F" w14:paraId="0DBC76DC" w14:textId="77777777" w:rsidTr="00DC4E8A">
        <w:trPr>
          <w:trHeight w:val="448"/>
        </w:trPr>
        <w:tc>
          <w:tcPr>
            <w:tcW w:w="3227" w:type="dxa"/>
            <w:shd w:val="clear" w:color="auto" w:fill="auto"/>
          </w:tcPr>
          <w:p w14:paraId="586C84E0" w14:textId="77777777" w:rsidR="00B469CC" w:rsidRPr="009F631F" w:rsidRDefault="00B469CC" w:rsidP="00B469CC">
            <w:pPr>
              <w:spacing w:before="120" w:after="120"/>
              <w:rPr>
                <w:bCs/>
                <w:szCs w:val="24"/>
              </w:rPr>
            </w:pPr>
            <w:r w:rsidRPr="009F631F">
              <w:rPr>
                <w:bCs/>
                <w:szCs w:val="24"/>
              </w:rPr>
              <w:t>ППР</w:t>
            </w:r>
          </w:p>
        </w:tc>
        <w:tc>
          <w:tcPr>
            <w:tcW w:w="742" w:type="dxa"/>
            <w:vAlign w:val="center"/>
          </w:tcPr>
          <w:p w14:paraId="5632600A" w14:textId="77777777" w:rsidR="00B469CC" w:rsidRPr="007064A5" w:rsidRDefault="00B469CC" w:rsidP="00B469CC">
            <w:pPr>
              <w:spacing w:before="120" w:after="120"/>
            </w:pPr>
            <w:r>
              <w:t>–</w:t>
            </w:r>
          </w:p>
        </w:tc>
        <w:tc>
          <w:tcPr>
            <w:tcW w:w="5812" w:type="dxa"/>
            <w:shd w:val="clear" w:color="auto" w:fill="auto"/>
          </w:tcPr>
          <w:p w14:paraId="659B313A" w14:textId="77777777" w:rsidR="00B469CC" w:rsidRPr="00D21D6A" w:rsidRDefault="00B469CC" w:rsidP="00B469CC">
            <w:pPr>
              <w:tabs>
                <w:tab w:val="left" w:pos="0"/>
              </w:tabs>
              <w:spacing w:before="120" w:after="120"/>
              <w:jc w:val="both"/>
            </w:pPr>
            <w:r w:rsidRPr="00D21D6A">
              <w:t>планово-предупредительный ремонт.</w:t>
            </w:r>
          </w:p>
        </w:tc>
      </w:tr>
      <w:tr w:rsidR="00B469CC" w:rsidRPr="00156D2F" w14:paraId="19924651" w14:textId="77777777" w:rsidTr="00DC4E8A">
        <w:trPr>
          <w:trHeight w:val="448"/>
        </w:trPr>
        <w:tc>
          <w:tcPr>
            <w:tcW w:w="3227" w:type="dxa"/>
            <w:shd w:val="clear" w:color="auto" w:fill="auto"/>
          </w:tcPr>
          <w:p w14:paraId="122881E8" w14:textId="77777777" w:rsidR="00B469CC" w:rsidRPr="009F631F" w:rsidRDefault="00B469CC" w:rsidP="00B469CC">
            <w:pPr>
              <w:spacing w:before="120" w:after="120"/>
              <w:rPr>
                <w:bCs/>
                <w:szCs w:val="24"/>
              </w:rPr>
            </w:pPr>
            <w:r>
              <w:rPr>
                <w:szCs w:val="24"/>
              </w:rPr>
              <w:t>ППЭК</w:t>
            </w:r>
          </w:p>
        </w:tc>
        <w:tc>
          <w:tcPr>
            <w:tcW w:w="742" w:type="dxa"/>
            <w:vAlign w:val="center"/>
          </w:tcPr>
          <w:p w14:paraId="370C6CA9" w14:textId="77777777" w:rsidR="00B469CC" w:rsidRDefault="00B469CC" w:rsidP="00B469CC">
            <w:pPr>
              <w:spacing w:before="120" w:after="120"/>
            </w:pPr>
            <w:r>
              <w:t>–</w:t>
            </w:r>
          </w:p>
        </w:tc>
        <w:tc>
          <w:tcPr>
            <w:tcW w:w="5812" w:type="dxa"/>
            <w:shd w:val="clear" w:color="auto" w:fill="auto"/>
          </w:tcPr>
          <w:p w14:paraId="72B15EE4" w14:textId="77777777" w:rsidR="00B469CC" w:rsidRPr="00D21D6A" w:rsidRDefault="00B469CC" w:rsidP="00B469CC">
            <w:pPr>
              <w:tabs>
                <w:tab w:val="left" w:pos="0"/>
              </w:tabs>
              <w:spacing w:before="120" w:after="120"/>
              <w:jc w:val="both"/>
            </w:pPr>
            <w:r>
              <w:t>программа</w:t>
            </w:r>
            <w:r w:rsidRPr="00DF0A2C">
              <w:t xml:space="preserve"> производственного экологического контроля</w:t>
            </w:r>
            <w:r w:rsidRPr="00D21D6A">
              <w:t>.</w:t>
            </w:r>
          </w:p>
        </w:tc>
      </w:tr>
      <w:tr w:rsidR="00B469CC" w:rsidRPr="00156D2F" w14:paraId="108A608A" w14:textId="77777777" w:rsidTr="00DC4E8A">
        <w:trPr>
          <w:trHeight w:val="448"/>
        </w:trPr>
        <w:tc>
          <w:tcPr>
            <w:tcW w:w="3227" w:type="dxa"/>
            <w:shd w:val="clear" w:color="auto" w:fill="auto"/>
          </w:tcPr>
          <w:p w14:paraId="1BA06413" w14:textId="77777777" w:rsidR="00B469CC" w:rsidRPr="009F631F" w:rsidRDefault="00B469CC" w:rsidP="00B469CC">
            <w:pPr>
              <w:spacing w:before="120" w:after="120"/>
              <w:rPr>
                <w:bCs/>
                <w:szCs w:val="24"/>
              </w:rPr>
            </w:pPr>
            <w:r>
              <w:rPr>
                <w:bCs/>
                <w:szCs w:val="24"/>
              </w:rPr>
              <w:t>ПСД</w:t>
            </w:r>
          </w:p>
        </w:tc>
        <w:tc>
          <w:tcPr>
            <w:tcW w:w="742" w:type="dxa"/>
            <w:vAlign w:val="center"/>
          </w:tcPr>
          <w:p w14:paraId="732BEDCA" w14:textId="77777777" w:rsidR="00B469CC" w:rsidRDefault="00B469CC" w:rsidP="00B469CC">
            <w:pPr>
              <w:spacing w:before="120" w:after="120"/>
            </w:pPr>
            <w:r>
              <w:t>–</w:t>
            </w:r>
          </w:p>
        </w:tc>
        <w:tc>
          <w:tcPr>
            <w:tcW w:w="5812" w:type="dxa"/>
            <w:shd w:val="clear" w:color="auto" w:fill="auto"/>
          </w:tcPr>
          <w:p w14:paraId="774E43C2" w14:textId="77777777" w:rsidR="00B469CC" w:rsidRPr="00D21D6A" w:rsidRDefault="00B469CC" w:rsidP="00B469CC">
            <w:pPr>
              <w:spacing w:before="120" w:after="120"/>
              <w:jc w:val="both"/>
            </w:pPr>
            <w:r>
              <w:t>проектно-сметная документация</w:t>
            </w:r>
            <w:r w:rsidRPr="00D21D6A">
              <w:t>.</w:t>
            </w:r>
          </w:p>
        </w:tc>
      </w:tr>
      <w:tr w:rsidR="00B469CC" w:rsidRPr="00156D2F" w14:paraId="093F44F1" w14:textId="77777777" w:rsidTr="00DC4E8A">
        <w:trPr>
          <w:trHeight w:val="448"/>
        </w:trPr>
        <w:tc>
          <w:tcPr>
            <w:tcW w:w="3227" w:type="dxa"/>
            <w:shd w:val="clear" w:color="auto" w:fill="auto"/>
          </w:tcPr>
          <w:p w14:paraId="27A659BD" w14:textId="77777777" w:rsidR="00B469CC" w:rsidRDefault="00B469CC" w:rsidP="00B469CC">
            <w:pPr>
              <w:spacing w:before="120" w:after="120"/>
              <w:rPr>
                <w:bCs/>
                <w:szCs w:val="24"/>
              </w:rPr>
            </w:pPr>
            <w:r>
              <w:rPr>
                <w:bCs/>
                <w:szCs w:val="24"/>
              </w:rPr>
              <w:t>ПФБ</w:t>
            </w:r>
          </w:p>
        </w:tc>
        <w:tc>
          <w:tcPr>
            <w:tcW w:w="742" w:type="dxa"/>
            <w:vAlign w:val="center"/>
          </w:tcPr>
          <w:p w14:paraId="33CD65B4" w14:textId="77777777" w:rsidR="00B469CC" w:rsidRDefault="00B469CC" w:rsidP="00B469CC">
            <w:pPr>
              <w:spacing w:before="120" w:after="120"/>
            </w:pPr>
            <w:r>
              <w:t>–</w:t>
            </w:r>
          </w:p>
        </w:tc>
        <w:tc>
          <w:tcPr>
            <w:tcW w:w="5812" w:type="dxa"/>
            <w:shd w:val="clear" w:color="auto" w:fill="auto"/>
          </w:tcPr>
          <w:p w14:paraId="69C36D26" w14:textId="77777777" w:rsidR="00B469CC" w:rsidRDefault="00B469CC" w:rsidP="00B469CC">
            <w:pPr>
              <w:spacing w:before="120" w:after="120"/>
              <w:jc w:val="both"/>
            </w:pPr>
            <w:r>
              <w:t>противофонтанная безопасность</w:t>
            </w:r>
            <w:r w:rsidRPr="00D21D6A">
              <w:t>.</w:t>
            </w:r>
          </w:p>
        </w:tc>
      </w:tr>
      <w:tr w:rsidR="00B469CC" w:rsidRPr="00156D2F" w14:paraId="1C8A3485" w14:textId="77777777" w:rsidTr="00DC4E8A">
        <w:trPr>
          <w:trHeight w:val="448"/>
        </w:trPr>
        <w:tc>
          <w:tcPr>
            <w:tcW w:w="3227" w:type="dxa"/>
            <w:shd w:val="clear" w:color="auto" w:fill="auto"/>
          </w:tcPr>
          <w:p w14:paraId="5B4487DF" w14:textId="77777777" w:rsidR="00B469CC" w:rsidRPr="009F631F" w:rsidRDefault="00B469CC" w:rsidP="00B469CC">
            <w:pPr>
              <w:spacing w:before="120" w:after="120"/>
              <w:rPr>
                <w:bCs/>
                <w:szCs w:val="24"/>
              </w:rPr>
            </w:pPr>
            <w:r w:rsidRPr="009F631F">
              <w:rPr>
                <w:bCs/>
                <w:szCs w:val="24"/>
              </w:rPr>
              <w:t>РпЛА</w:t>
            </w:r>
          </w:p>
        </w:tc>
        <w:tc>
          <w:tcPr>
            <w:tcW w:w="742" w:type="dxa"/>
            <w:vAlign w:val="center"/>
          </w:tcPr>
          <w:p w14:paraId="6F1D6A4C" w14:textId="77777777" w:rsidR="00B469CC" w:rsidRPr="007064A5" w:rsidRDefault="00B469CC" w:rsidP="00B469CC">
            <w:pPr>
              <w:spacing w:before="120" w:after="120"/>
            </w:pPr>
            <w:r>
              <w:t>–</w:t>
            </w:r>
          </w:p>
        </w:tc>
        <w:tc>
          <w:tcPr>
            <w:tcW w:w="5812" w:type="dxa"/>
            <w:shd w:val="clear" w:color="auto" w:fill="auto"/>
          </w:tcPr>
          <w:p w14:paraId="5683E237" w14:textId="77777777" w:rsidR="00B469CC" w:rsidRPr="00D21D6A" w:rsidRDefault="00B469CC" w:rsidP="00B469CC">
            <w:pPr>
              <w:spacing w:before="120" w:after="120"/>
              <w:jc w:val="both"/>
            </w:pPr>
            <w:r w:rsidRPr="00D21D6A">
              <w:t>работы по ликвидации аварии в бурении.</w:t>
            </w:r>
          </w:p>
        </w:tc>
      </w:tr>
      <w:tr w:rsidR="00B469CC" w:rsidRPr="00156D2F" w14:paraId="4913A24C" w14:textId="77777777" w:rsidTr="00DC4E8A">
        <w:trPr>
          <w:trHeight w:val="448"/>
        </w:trPr>
        <w:tc>
          <w:tcPr>
            <w:tcW w:w="3227" w:type="dxa"/>
            <w:shd w:val="clear" w:color="auto" w:fill="auto"/>
          </w:tcPr>
          <w:p w14:paraId="7D0D924D" w14:textId="77777777" w:rsidR="00B469CC" w:rsidRPr="009F631F" w:rsidRDefault="00B469CC" w:rsidP="00B469CC">
            <w:pPr>
              <w:spacing w:before="120" w:after="120"/>
              <w:rPr>
                <w:bCs/>
                <w:szCs w:val="24"/>
              </w:rPr>
            </w:pPr>
            <w:r>
              <w:rPr>
                <w:bCs/>
                <w:szCs w:val="24"/>
              </w:rPr>
              <w:t>СБТ</w:t>
            </w:r>
          </w:p>
        </w:tc>
        <w:tc>
          <w:tcPr>
            <w:tcW w:w="742" w:type="dxa"/>
            <w:vAlign w:val="center"/>
          </w:tcPr>
          <w:p w14:paraId="0CB298D3" w14:textId="77777777" w:rsidR="00B469CC" w:rsidRDefault="00B469CC" w:rsidP="00B469CC">
            <w:pPr>
              <w:spacing w:before="120" w:after="120"/>
            </w:pPr>
            <w:r>
              <w:t>–</w:t>
            </w:r>
          </w:p>
        </w:tc>
        <w:tc>
          <w:tcPr>
            <w:tcW w:w="5812" w:type="dxa"/>
            <w:shd w:val="clear" w:color="auto" w:fill="auto"/>
          </w:tcPr>
          <w:p w14:paraId="3A9D8C14" w14:textId="77777777" w:rsidR="00B469CC" w:rsidRPr="00D21D6A" w:rsidRDefault="00B469CC" w:rsidP="00B469CC">
            <w:pPr>
              <w:spacing w:before="120" w:after="120"/>
              <w:jc w:val="both"/>
            </w:pPr>
            <w:r>
              <w:t>стальная бурильная труба</w:t>
            </w:r>
            <w:r w:rsidRPr="00D21D6A">
              <w:t>.</w:t>
            </w:r>
          </w:p>
        </w:tc>
      </w:tr>
      <w:tr w:rsidR="00B469CC" w:rsidRPr="00156D2F" w14:paraId="7075DD1F" w14:textId="77777777" w:rsidTr="00DC4E8A">
        <w:trPr>
          <w:trHeight w:val="448"/>
        </w:trPr>
        <w:tc>
          <w:tcPr>
            <w:tcW w:w="3227" w:type="dxa"/>
            <w:shd w:val="clear" w:color="auto" w:fill="auto"/>
          </w:tcPr>
          <w:p w14:paraId="11461EF2" w14:textId="77777777" w:rsidR="00B469CC" w:rsidRPr="009F631F" w:rsidRDefault="00B469CC" w:rsidP="00B469CC">
            <w:pPr>
              <w:spacing w:before="120" w:after="120"/>
              <w:rPr>
                <w:bCs/>
                <w:szCs w:val="24"/>
              </w:rPr>
            </w:pPr>
            <w:r>
              <w:rPr>
                <w:bCs/>
                <w:szCs w:val="24"/>
              </w:rPr>
              <w:t>СЗ</w:t>
            </w:r>
          </w:p>
        </w:tc>
        <w:tc>
          <w:tcPr>
            <w:tcW w:w="742" w:type="dxa"/>
            <w:vAlign w:val="center"/>
          </w:tcPr>
          <w:p w14:paraId="4A1DDB84" w14:textId="77777777" w:rsidR="00B469CC" w:rsidRDefault="00B469CC" w:rsidP="00B469CC">
            <w:pPr>
              <w:spacing w:before="120" w:after="120"/>
            </w:pPr>
            <w:r>
              <w:t>–</w:t>
            </w:r>
          </w:p>
        </w:tc>
        <w:tc>
          <w:tcPr>
            <w:tcW w:w="5812" w:type="dxa"/>
            <w:shd w:val="clear" w:color="auto" w:fill="auto"/>
          </w:tcPr>
          <w:p w14:paraId="767B3A3B" w14:textId="77777777" w:rsidR="00B469CC" w:rsidRPr="00D21D6A" w:rsidRDefault="00B469CC" w:rsidP="00B469CC">
            <w:pPr>
              <w:spacing w:before="120" w:after="120"/>
              <w:jc w:val="both"/>
            </w:pPr>
            <w:r>
              <w:t>служебная записка</w:t>
            </w:r>
            <w:r w:rsidRPr="007064A5">
              <w:t>.</w:t>
            </w:r>
          </w:p>
        </w:tc>
      </w:tr>
      <w:tr w:rsidR="00B469CC" w:rsidRPr="00156D2F" w14:paraId="4AD56CE9" w14:textId="77777777" w:rsidTr="00DC4E8A">
        <w:trPr>
          <w:trHeight w:val="448"/>
        </w:trPr>
        <w:tc>
          <w:tcPr>
            <w:tcW w:w="3227" w:type="dxa"/>
            <w:shd w:val="clear" w:color="auto" w:fill="auto"/>
          </w:tcPr>
          <w:p w14:paraId="74B0D97B" w14:textId="77777777" w:rsidR="00B469CC" w:rsidRPr="009F631F" w:rsidRDefault="00B469CC" w:rsidP="00B469CC">
            <w:pPr>
              <w:spacing w:before="120" w:after="120"/>
              <w:rPr>
                <w:szCs w:val="24"/>
              </w:rPr>
            </w:pPr>
            <w:r w:rsidRPr="009F631F">
              <w:rPr>
                <w:szCs w:val="24"/>
              </w:rPr>
              <w:t>РУС</w:t>
            </w:r>
          </w:p>
        </w:tc>
        <w:tc>
          <w:tcPr>
            <w:tcW w:w="742" w:type="dxa"/>
            <w:vAlign w:val="center"/>
          </w:tcPr>
          <w:p w14:paraId="3F944130" w14:textId="77777777" w:rsidR="00B469CC" w:rsidRPr="007064A5" w:rsidRDefault="00B469CC" w:rsidP="00B469CC">
            <w:pPr>
              <w:spacing w:before="120" w:after="120"/>
            </w:pPr>
            <w:r>
              <w:t>–</w:t>
            </w:r>
          </w:p>
        </w:tc>
        <w:tc>
          <w:tcPr>
            <w:tcW w:w="5812" w:type="dxa"/>
            <w:shd w:val="clear" w:color="auto" w:fill="auto"/>
          </w:tcPr>
          <w:p w14:paraId="3595B1DE" w14:textId="77777777" w:rsidR="00B469CC" w:rsidRPr="00D21D6A" w:rsidRDefault="00B469CC" w:rsidP="00B469CC">
            <w:pPr>
              <w:spacing w:before="120" w:after="120"/>
              <w:jc w:val="both"/>
            </w:pPr>
            <w:r w:rsidRPr="00D21D6A">
              <w:t>роторно-управляемая система.</w:t>
            </w:r>
          </w:p>
        </w:tc>
      </w:tr>
      <w:tr w:rsidR="00B469CC" w:rsidRPr="00156D2F" w14:paraId="7AE056D5" w14:textId="77777777" w:rsidTr="00DC4E8A">
        <w:trPr>
          <w:trHeight w:val="448"/>
        </w:trPr>
        <w:tc>
          <w:tcPr>
            <w:tcW w:w="3227" w:type="dxa"/>
            <w:shd w:val="clear" w:color="auto" w:fill="auto"/>
          </w:tcPr>
          <w:p w14:paraId="78C0099F" w14:textId="77777777" w:rsidR="00B469CC" w:rsidRPr="009F631F" w:rsidRDefault="00B469CC" w:rsidP="00B469CC">
            <w:pPr>
              <w:spacing w:before="120" w:after="120"/>
              <w:rPr>
                <w:szCs w:val="24"/>
              </w:rPr>
            </w:pPr>
            <w:r>
              <w:rPr>
                <w:bCs/>
                <w:szCs w:val="24"/>
              </w:rPr>
              <w:t>РЭ</w:t>
            </w:r>
          </w:p>
        </w:tc>
        <w:tc>
          <w:tcPr>
            <w:tcW w:w="742" w:type="dxa"/>
            <w:vAlign w:val="center"/>
          </w:tcPr>
          <w:p w14:paraId="7A3E16F0" w14:textId="77777777" w:rsidR="00B469CC" w:rsidRDefault="00B469CC" w:rsidP="00B469CC">
            <w:pPr>
              <w:spacing w:before="120" w:after="120"/>
            </w:pPr>
            <w:r>
              <w:t>–</w:t>
            </w:r>
          </w:p>
        </w:tc>
        <w:tc>
          <w:tcPr>
            <w:tcW w:w="5812" w:type="dxa"/>
            <w:shd w:val="clear" w:color="auto" w:fill="auto"/>
          </w:tcPr>
          <w:p w14:paraId="3B02F0E5" w14:textId="77777777" w:rsidR="00B469CC" w:rsidRPr="00D21D6A" w:rsidRDefault="00B469CC" w:rsidP="00B469CC">
            <w:pPr>
              <w:spacing w:before="120" w:after="120"/>
              <w:jc w:val="both"/>
            </w:pPr>
            <w:r>
              <w:t>руководство по эксплуатации</w:t>
            </w:r>
            <w:r w:rsidRPr="00D21D6A">
              <w:t>.</w:t>
            </w:r>
          </w:p>
        </w:tc>
      </w:tr>
      <w:tr w:rsidR="00B469CC" w:rsidRPr="00156D2F" w14:paraId="447C8F59" w14:textId="77777777" w:rsidTr="00DC4E8A">
        <w:trPr>
          <w:trHeight w:val="448"/>
        </w:trPr>
        <w:tc>
          <w:tcPr>
            <w:tcW w:w="3227" w:type="dxa"/>
            <w:shd w:val="clear" w:color="auto" w:fill="auto"/>
          </w:tcPr>
          <w:p w14:paraId="0B701AD3" w14:textId="77777777" w:rsidR="00B469CC" w:rsidRPr="009F631F" w:rsidRDefault="00B469CC" w:rsidP="00B469CC">
            <w:pPr>
              <w:spacing w:before="120" w:after="120"/>
              <w:rPr>
                <w:bCs/>
                <w:szCs w:val="24"/>
              </w:rPr>
            </w:pPr>
            <w:r w:rsidRPr="009F631F">
              <w:rPr>
                <w:bCs/>
                <w:szCs w:val="24"/>
              </w:rPr>
              <w:lastRenderedPageBreak/>
              <w:t>СИЗ</w:t>
            </w:r>
          </w:p>
        </w:tc>
        <w:tc>
          <w:tcPr>
            <w:tcW w:w="742" w:type="dxa"/>
            <w:vAlign w:val="center"/>
          </w:tcPr>
          <w:p w14:paraId="66C1C46D" w14:textId="77777777" w:rsidR="00B469CC" w:rsidRPr="007064A5" w:rsidRDefault="00B469CC" w:rsidP="00B469CC">
            <w:pPr>
              <w:spacing w:before="120" w:after="120"/>
            </w:pPr>
            <w:r>
              <w:t>–</w:t>
            </w:r>
          </w:p>
        </w:tc>
        <w:tc>
          <w:tcPr>
            <w:tcW w:w="5812" w:type="dxa"/>
            <w:shd w:val="clear" w:color="auto" w:fill="auto"/>
          </w:tcPr>
          <w:p w14:paraId="32997725" w14:textId="77777777" w:rsidR="00B469CC" w:rsidRPr="00D21D6A" w:rsidRDefault="00B469CC" w:rsidP="00B469CC">
            <w:pPr>
              <w:spacing w:before="120" w:after="120"/>
              <w:jc w:val="both"/>
            </w:pPr>
            <w:r w:rsidRPr="00D21D6A">
              <w:t>средств</w:t>
            </w:r>
            <w:r>
              <w:t>о</w:t>
            </w:r>
            <w:r w:rsidRPr="00D21D6A">
              <w:t xml:space="preserve"> индивидуальной защиты.</w:t>
            </w:r>
          </w:p>
        </w:tc>
      </w:tr>
      <w:tr w:rsidR="00B469CC" w:rsidRPr="00156D2F" w14:paraId="4194DFF5" w14:textId="77777777" w:rsidTr="00DC4E8A">
        <w:trPr>
          <w:trHeight w:val="448"/>
        </w:trPr>
        <w:tc>
          <w:tcPr>
            <w:tcW w:w="3227" w:type="dxa"/>
            <w:shd w:val="clear" w:color="auto" w:fill="auto"/>
          </w:tcPr>
          <w:p w14:paraId="7994190D" w14:textId="77777777" w:rsidR="00B469CC" w:rsidRPr="009F631F" w:rsidRDefault="00B469CC" w:rsidP="00B469CC">
            <w:pPr>
              <w:spacing w:before="120" w:after="120"/>
              <w:rPr>
                <w:bCs/>
                <w:szCs w:val="24"/>
              </w:rPr>
            </w:pPr>
            <w:r>
              <w:rPr>
                <w:bCs/>
                <w:szCs w:val="24"/>
              </w:rPr>
              <w:t>СПО</w:t>
            </w:r>
          </w:p>
        </w:tc>
        <w:tc>
          <w:tcPr>
            <w:tcW w:w="742" w:type="dxa"/>
            <w:vAlign w:val="center"/>
          </w:tcPr>
          <w:p w14:paraId="4192121E" w14:textId="77777777" w:rsidR="00B469CC" w:rsidRDefault="00B469CC" w:rsidP="00B469CC">
            <w:pPr>
              <w:spacing w:before="120" w:after="120"/>
            </w:pPr>
            <w:r>
              <w:t>–</w:t>
            </w:r>
          </w:p>
        </w:tc>
        <w:tc>
          <w:tcPr>
            <w:tcW w:w="5812" w:type="dxa"/>
            <w:shd w:val="clear" w:color="auto" w:fill="auto"/>
          </w:tcPr>
          <w:p w14:paraId="1BCDCF42" w14:textId="77777777" w:rsidR="00B469CC" w:rsidRPr="00D21D6A" w:rsidRDefault="00B469CC" w:rsidP="00B469CC">
            <w:pPr>
              <w:spacing w:before="120" w:after="120"/>
              <w:jc w:val="both"/>
            </w:pPr>
            <w:r>
              <w:t>спускоподъемная операция</w:t>
            </w:r>
            <w:r w:rsidRPr="00D21D6A">
              <w:t>.</w:t>
            </w:r>
          </w:p>
        </w:tc>
      </w:tr>
      <w:tr w:rsidR="00B469CC" w:rsidRPr="00156D2F" w14:paraId="5F13B64D" w14:textId="77777777" w:rsidTr="00DC4E8A">
        <w:trPr>
          <w:trHeight w:val="448"/>
        </w:trPr>
        <w:tc>
          <w:tcPr>
            <w:tcW w:w="3227" w:type="dxa"/>
            <w:shd w:val="clear" w:color="auto" w:fill="auto"/>
          </w:tcPr>
          <w:p w14:paraId="076090B3" w14:textId="77777777" w:rsidR="00B469CC" w:rsidRPr="009F631F" w:rsidRDefault="00B469CC" w:rsidP="00B469CC">
            <w:pPr>
              <w:spacing w:before="120" w:after="120"/>
              <w:rPr>
                <w:bCs/>
                <w:szCs w:val="24"/>
              </w:rPr>
            </w:pPr>
            <w:r>
              <w:rPr>
                <w:bCs/>
                <w:szCs w:val="24"/>
              </w:rPr>
              <w:t>СЭД</w:t>
            </w:r>
          </w:p>
        </w:tc>
        <w:tc>
          <w:tcPr>
            <w:tcW w:w="742" w:type="dxa"/>
            <w:vAlign w:val="center"/>
          </w:tcPr>
          <w:p w14:paraId="1E9BDC93" w14:textId="77777777" w:rsidR="00B469CC" w:rsidRDefault="00B469CC" w:rsidP="00B469CC">
            <w:pPr>
              <w:spacing w:before="120" w:after="120"/>
            </w:pPr>
            <w:r>
              <w:t>–</w:t>
            </w:r>
          </w:p>
        </w:tc>
        <w:tc>
          <w:tcPr>
            <w:tcW w:w="5812" w:type="dxa"/>
            <w:shd w:val="clear" w:color="auto" w:fill="auto"/>
          </w:tcPr>
          <w:p w14:paraId="5C69BA0F" w14:textId="77777777" w:rsidR="00B469CC" w:rsidRPr="00D21D6A" w:rsidRDefault="00B469CC" w:rsidP="00B469CC">
            <w:pPr>
              <w:spacing w:before="120" w:after="120"/>
              <w:jc w:val="both"/>
            </w:pPr>
            <w:r>
              <w:t>система электронного документооборота.</w:t>
            </w:r>
          </w:p>
        </w:tc>
      </w:tr>
      <w:tr w:rsidR="00B469CC" w:rsidRPr="00156D2F" w14:paraId="75E9975A" w14:textId="77777777" w:rsidTr="00DC4E8A">
        <w:trPr>
          <w:trHeight w:val="448"/>
        </w:trPr>
        <w:tc>
          <w:tcPr>
            <w:tcW w:w="3227" w:type="dxa"/>
            <w:shd w:val="clear" w:color="auto" w:fill="auto"/>
          </w:tcPr>
          <w:p w14:paraId="1245948C" w14:textId="77777777" w:rsidR="00B469CC" w:rsidRDefault="00B469CC" w:rsidP="00B469CC">
            <w:pPr>
              <w:spacing w:before="120" w:after="120"/>
              <w:rPr>
                <w:bCs/>
                <w:szCs w:val="24"/>
              </w:rPr>
            </w:pPr>
            <w:r>
              <w:rPr>
                <w:bCs/>
                <w:szCs w:val="24"/>
              </w:rPr>
              <w:t>ТБТ</w:t>
            </w:r>
          </w:p>
        </w:tc>
        <w:tc>
          <w:tcPr>
            <w:tcW w:w="742" w:type="dxa"/>
            <w:vAlign w:val="center"/>
          </w:tcPr>
          <w:p w14:paraId="126079E8" w14:textId="77777777" w:rsidR="00B469CC" w:rsidRDefault="00B469CC" w:rsidP="00B469CC">
            <w:pPr>
              <w:spacing w:before="120" w:after="120"/>
            </w:pPr>
            <w:r>
              <w:t>–</w:t>
            </w:r>
          </w:p>
        </w:tc>
        <w:tc>
          <w:tcPr>
            <w:tcW w:w="5812" w:type="dxa"/>
            <w:shd w:val="clear" w:color="auto" w:fill="auto"/>
          </w:tcPr>
          <w:p w14:paraId="1A3171DB" w14:textId="77777777" w:rsidR="00B469CC" w:rsidRDefault="00B469CC" w:rsidP="00B469CC">
            <w:pPr>
              <w:spacing w:before="120" w:after="120"/>
              <w:jc w:val="both"/>
            </w:pPr>
            <w:r>
              <w:t>толстостенная бурильная труба</w:t>
            </w:r>
            <w:r w:rsidRPr="00D21D6A">
              <w:t>.</w:t>
            </w:r>
          </w:p>
        </w:tc>
      </w:tr>
      <w:tr w:rsidR="00B469CC" w:rsidRPr="00156D2F" w14:paraId="40484C23" w14:textId="77777777" w:rsidTr="00DC4E8A">
        <w:trPr>
          <w:trHeight w:val="448"/>
        </w:trPr>
        <w:tc>
          <w:tcPr>
            <w:tcW w:w="3227" w:type="dxa"/>
            <w:shd w:val="clear" w:color="auto" w:fill="auto"/>
          </w:tcPr>
          <w:p w14:paraId="1D604BC3" w14:textId="77777777" w:rsidR="00B469CC" w:rsidRDefault="00B469CC" w:rsidP="00B469CC">
            <w:pPr>
              <w:spacing w:before="120" w:after="120"/>
              <w:rPr>
                <w:bCs/>
                <w:szCs w:val="24"/>
              </w:rPr>
            </w:pPr>
            <w:r>
              <w:rPr>
                <w:bCs/>
                <w:szCs w:val="24"/>
              </w:rPr>
              <w:t>ТМ</w:t>
            </w:r>
          </w:p>
        </w:tc>
        <w:tc>
          <w:tcPr>
            <w:tcW w:w="742" w:type="dxa"/>
            <w:vAlign w:val="center"/>
          </w:tcPr>
          <w:p w14:paraId="12473941" w14:textId="77777777" w:rsidR="00B469CC" w:rsidRDefault="00B469CC" w:rsidP="00B469CC">
            <w:pPr>
              <w:spacing w:before="120" w:after="120"/>
            </w:pPr>
            <w:r>
              <w:t>–</w:t>
            </w:r>
          </w:p>
        </w:tc>
        <w:tc>
          <w:tcPr>
            <w:tcW w:w="5812" w:type="dxa"/>
            <w:shd w:val="clear" w:color="auto" w:fill="auto"/>
          </w:tcPr>
          <w:p w14:paraId="516C3C0B" w14:textId="77777777" w:rsidR="00B469CC" w:rsidRDefault="00B469CC" w:rsidP="00B469CC">
            <w:pPr>
              <w:spacing w:before="120" w:after="120"/>
              <w:jc w:val="both"/>
            </w:pPr>
            <w:r>
              <w:t>тампонажные материалы</w:t>
            </w:r>
            <w:r w:rsidRPr="00D21D6A">
              <w:t>.</w:t>
            </w:r>
          </w:p>
        </w:tc>
      </w:tr>
      <w:tr w:rsidR="00B469CC" w:rsidRPr="00156D2F" w14:paraId="4220AFE3" w14:textId="77777777" w:rsidTr="00DC4E8A">
        <w:trPr>
          <w:trHeight w:val="448"/>
        </w:trPr>
        <w:tc>
          <w:tcPr>
            <w:tcW w:w="3227" w:type="dxa"/>
            <w:shd w:val="clear" w:color="auto" w:fill="auto"/>
          </w:tcPr>
          <w:p w14:paraId="309DA1E6" w14:textId="77777777" w:rsidR="00B469CC" w:rsidRDefault="00B469CC" w:rsidP="00B469CC">
            <w:pPr>
              <w:spacing w:before="120" w:after="120"/>
              <w:rPr>
                <w:bCs/>
                <w:szCs w:val="24"/>
              </w:rPr>
            </w:pPr>
            <w:r>
              <w:rPr>
                <w:bCs/>
                <w:szCs w:val="24"/>
              </w:rPr>
              <w:t>ТМЦ</w:t>
            </w:r>
          </w:p>
        </w:tc>
        <w:tc>
          <w:tcPr>
            <w:tcW w:w="742" w:type="dxa"/>
            <w:vAlign w:val="center"/>
          </w:tcPr>
          <w:p w14:paraId="2A58BD76" w14:textId="77777777" w:rsidR="00B469CC" w:rsidRDefault="00B469CC" w:rsidP="00B469CC">
            <w:pPr>
              <w:spacing w:before="120" w:after="120"/>
            </w:pPr>
            <w:r>
              <w:t>–</w:t>
            </w:r>
          </w:p>
        </w:tc>
        <w:tc>
          <w:tcPr>
            <w:tcW w:w="5812" w:type="dxa"/>
            <w:shd w:val="clear" w:color="auto" w:fill="auto"/>
          </w:tcPr>
          <w:p w14:paraId="29692798" w14:textId="77777777" w:rsidR="00B469CC" w:rsidRDefault="00B469CC" w:rsidP="00B469CC">
            <w:pPr>
              <w:spacing w:before="120" w:after="120"/>
              <w:jc w:val="both"/>
            </w:pPr>
            <w:r>
              <w:t>товарно-материальные ценности</w:t>
            </w:r>
            <w:r w:rsidRPr="007064A5">
              <w:t>.</w:t>
            </w:r>
          </w:p>
        </w:tc>
      </w:tr>
      <w:tr w:rsidR="00B469CC" w:rsidRPr="00156D2F" w14:paraId="045B7D14" w14:textId="77777777" w:rsidTr="00DC4E8A">
        <w:trPr>
          <w:trHeight w:val="448"/>
        </w:trPr>
        <w:tc>
          <w:tcPr>
            <w:tcW w:w="3227" w:type="dxa"/>
            <w:shd w:val="clear" w:color="auto" w:fill="auto"/>
          </w:tcPr>
          <w:p w14:paraId="7B085DBF" w14:textId="77777777" w:rsidR="00B469CC" w:rsidRPr="009F631F" w:rsidRDefault="00B469CC" w:rsidP="00B469CC">
            <w:pPr>
              <w:spacing w:before="120" w:after="120"/>
              <w:rPr>
                <w:szCs w:val="24"/>
              </w:rPr>
            </w:pPr>
            <w:r w:rsidRPr="009F631F">
              <w:rPr>
                <w:szCs w:val="24"/>
              </w:rPr>
              <w:t>ТО</w:t>
            </w:r>
          </w:p>
        </w:tc>
        <w:tc>
          <w:tcPr>
            <w:tcW w:w="742" w:type="dxa"/>
            <w:vAlign w:val="center"/>
          </w:tcPr>
          <w:p w14:paraId="0B0150C4" w14:textId="77777777" w:rsidR="00B469CC" w:rsidRPr="007064A5" w:rsidRDefault="00B469CC" w:rsidP="00B469CC">
            <w:pPr>
              <w:spacing w:before="120" w:after="120"/>
            </w:pPr>
            <w:r>
              <w:t>–</w:t>
            </w:r>
          </w:p>
        </w:tc>
        <w:tc>
          <w:tcPr>
            <w:tcW w:w="5812" w:type="dxa"/>
            <w:shd w:val="clear" w:color="auto" w:fill="auto"/>
          </w:tcPr>
          <w:p w14:paraId="4C8423BA" w14:textId="77777777" w:rsidR="00B469CC" w:rsidRPr="00D21D6A" w:rsidRDefault="00B469CC" w:rsidP="00B469CC">
            <w:pPr>
              <w:spacing w:before="120" w:after="120"/>
              <w:jc w:val="both"/>
            </w:pPr>
            <w:r w:rsidRPr="00D21D6A">
              <w:t>техническое обслуживание.</w:t>
            </w:r>
          </w:p>
        </w:tc>
      </w:tr>
      <w:tr w:rsidR="00B469CC" w:rsidRPr="00156D2F" w14:paraId="730380DA" w14:textId="77777777" w:rsidTr="00DC4E8A">
        <w:trPr>
          <w:trHeight w:val="448"/>
        </w:trPr>
        <w:tc>
          <w:tcPr>
            <w:tcW w:w="3227" w:type="dxa"/>
            <w:shd w:val="clear" w:color="auto" w:fill="auto"/>
          </w:tcPr>
          <w:p w14:paraId="44DA07F6" w14:textId="77777777" w:rsidR="00B469CC" w:rsidRPr="009F631F" w:rsidRDefault="00B469CC" w:rsidP="00B469CC">
            <w:pPr>
              <w:spacing w:before="120" w:after="120"/>
              <w:rPr>
                <w:szCs w:val="24"/>
              </w:rPr>
            </w:pPr>
            <w:r w:rsidRPr="009F631F">
              <w:rPr>
                <w:szCs w:val="24"/>
              </w:rPr>
              <w:t>ТТН</w:t>
            </w:r>
          </w:p>
        </w:tc>
        <w:tc>
          <w:tcPr>
            <w:tcW w:w="742" w:type="dxa"/>
            <w:vAlign w:val="center"/>
          </w:tcPr>
          <w:p w14:paraId="7B703BD6" w14:textId="77777777" w:rsidR="00B469CC" w:rsidRPr="007064A5" w:rsidRDefault="00B469CC" w:rsidP="00B469CC">
            <w:pPr>
              <w:spacing w:before="120" w:after="120"/>
            </w:pPr>
            <w:r>
              <w:t>–</w:t>
            </w:r>
          </w:p>
        </w:tc>
        <w:tc>
          <w:tcPr>
            <w:tcW w:w="5812" w:type="dxa"/>
            <w:shd w:val="clear" w:color="auto" w:fill="auto"/>
          </w:tcPr>
          <w:p w14:paraId="1BB467EC" w14:textId="77777777" w:rsidR="00B469CC" w:rsidRPr="00D21D6A" w:rsidRDefault="00B469CC" w:rsidP="00B469CC">
            <w:pPr>
              <w:spacing w:before="120" w:after="120"/>
              <w:jc w:val="both"/>
            </w:pPr>
            <w:r w:rsidRPr="00D21D6A">
              <w:t>товарно-транспортная накладная.</w:t>
            </w:r>
          </w:p>
        </w:tc>
      </w:tr>
      <w:tr w:rsidR="00B469CC" w:rsidRPr="00156D2F" w14:paraId="39DA99AA" w14:textId="77777777" w:rsidTr="00DC4E8A">
        <w:trPr>
          <w:trHeight w:val="448"/>
        </w:trPr>
        <w:tc>
          <w:tcPr>
            <w:tcW w:w="3227" w:type="dxa"/>
            <w:shd w:val="clear" w:color="auto" w:fill="auto"/>
          </w:tcPr>
          <w:p w14:paraId="68732D45" w14:textId="77777777" w:rsidR="00B469CC" w:rsidRPr="009F631F" w:rsidRDefault="00B469CC" w:rsidP="00B469CC">
            <w:pPr>
              <w:spacing w:before="120" w:after="120"/>
              <w:rPr>
                <w:szCs w:val="24"/>
              </w:rPr>
            </w:pPr>
            <w:r>
              <w:rPr>
                <w:bCs/>
                <w:szCs w:val="24"/>
              </w:rPr>
              <w:t>ТУ</w:t>
            </w:r>
          </w:p>
        </w:tc>
        <w:tc>
          <w:tcPr>
            <w:tcW w:w="742" w:type="dxa"/>
            <w:vAlign w:val="center"/>
          </w:tcPr>
          <w:p w14:paraId="259C967F" w14:textId="77777777" w:rsidR="00B469CC" w:rsidRDefault="00B469CC" w:rsidP="00B469CC">
            <w:pPr>
              <w:spacing w:before="120" w:after="120"/>
            </w:pPr>
            <w:r>
              <w:t>–</w:t>
            </w:r>
          </w:p>
        </w:tc>
        <w:tc>
          <w:tcPr>
            <w:tcW w:w="5812" w:type="dxa"/>
            <w:shd w:val="clear" w:color="auto" w:fill="auto"/>
          </w:tcPr>
          <w:p w14:paraId="0346453B" w14:textId="77777777" w:rsidR="00B469CC" w:rsidRPr="00D21D6A" w:rsidRDefault="00B469CC" w:rsidP="00B469CC">
            <w:pPr>
              <w:spacing w:before="120" w:after="120"/>
              <w:jc w:val="both"/>
            </w:pPr>
            <w:r>
              <w:t>технические условия</w:t>
            </w:r>
            <w:r w:rsidRPr="00D21D6A">
              <w:t>.</w:t>
            </w:r>
          </w:p>
        </w:tc>
      </w:tr>
      <w:tr w:rsidR="00B469CC" w:rsidRPr="00156D2F" w14:paraId="11C0164A" w14:textId="77777777" w:rsidTr="00DC4E8A">
        <w:trPr>
          <w:trHeight w:val="448"/>
        </w:trPr>
        <w:tc>
          <w:tcPr>
            <w:tcW w:w="3227" w:type="dxa"/>
            <w:shd w:val="clear" w:color="auto" w:fill="auto"/>
          </w:tcPr>
          <w:p w14:paraId="1245CF34" w14:textId="77777777" w:rsidR="00B469CC" w:rsidRDefault="00B469CC" w:rsidP="00B469CC">
            <w:pPr>
              <w:spacing w:before="120" w:after="120"/>
              <w:rPr>
                <w:bCs/>
                <w:szCs w:val="24"/>
              </w:rPr>
            </w:pPr>
            <w:r>
              <w:rPr>
                <w:bCs/>
                <w:szCs w:val="24"/>
              </w:rPr>
              <w:t>УБТ</w:t>
            </w:r>
          </w:p>
        </w:tc>
        <w:tc>
          <w:tcPr>
            <w:tcW w:w="742" w:type="dxa"/>
            <w:vAlign w:val="center"/>
          </w:tcPr>
          <w:p w14:paraId="1B2AAA1A" w14:textId="77777777" w:rsidR="00B469CC" w:rsidRDefault="00B469CC" w:rsidP="00B469CC">
            <w:pPr>
              <w:spacing w:before="120" w:after="120"/>
            </w:pPr>
            <w:r>
              <w:t>–</w:t>
            </w:r>
          </w:p>
        </w:tc>
        <w:tc>
          <w:tcPr>
            <w:tcW w:w="5812" w:type="dxa"/>
            <w:shd w:val="clear" w:color="auto" w:fill="auto"/>
          </w:tcPr>
          <w:p w14:paraId="4ECC615D" w14:textId="77777777" w:rsidR="00B469CC" w:rsidRDefault="00B469CC" w:rsidP="00B469CC">
            <w:pPr>
              <w:spacing w:before="120" w:after="120"/>
              <w:jc w:val="both"/>
            </w:pPr>
            <w:r>
              <w:t>утяжеленная бурильная труба</w:t>
            </w:r>
            <w:r w:rsidRPr="00D21D6A">
              <w:t>.</w:t>
            </w:r>
          </w:p>
        </w:tc>
      </w:tr>
      <w:tr w:rsidR="00B469CC" w:rsidRPr="00156D2F" w14:paraId="6E13EB71" w14:textId="77777777" w:rsidTr="00DC4E8A">
        <w:trPr>
          <w:trHeight w:val="448"/>
        </w:trPr>
        <w:tc>
          <w:tcPr>
            <w:tcW w:w="3227" w:type="dxa"/>
            <w:shd w:val="clear" w:color="auto" w:fill="auto"/>
          </w:tcPr>
          <w:p w14:paraId="1123BEC5" w14:textId="77777777" w:rsidR="00B469CC" w:rsidRDefault="00B469CC" w:rsidP="00B469CC">
            <w:pPr>
              <w:spacing w:before="120" w:after="120"/>
              <w:rPr>
                <w:bCs/>
                <w:szCs w:val="24"/>
              </w:rPr>
            </w:pPr>
            <w:r>
              <w:rPr>
                <w:szCs w:val="24"/>
              </w:rPr>
              <w:t>УМК</w:t>
            </w:r>
          </w:p>
        </w:tc>
        <w:tc>
          <w:tcPr>
            <w:tcW w:w="742" w:type="dxa"/>
            <w:vAlign w:val="center"/>
          </w:tcPr>
          <w:p w14:paraId="235A53A6" w14:textId="77777777" w:rsidR="00B469CC" w:rsidRDefault="00B469CC" w:rsidP="00B469CC">
            <w:pPr>
              <w:spacing w:before="120" w:after="120"/>
            </w:pPr>
            <w:r>
              <w:t>–</w:t>
            </w:r>
          </w:p>
        </w:tc>
        <w:tc>
          <w:tcPr>
            <w:tcW w:w="5812" w:type="dxa"/>
            <w:shd w:val="clear" w:color="auto" w:fill="auto"/>
          </w:tcPr>
          <w:p w14:paraId="5B47D71A" w14:textId="77777777" w:rsidR="00B469CC" w:rsidRDefault="00B469CC" w:rsidP="00B469CC">
            <w:pPr>
              <w:spacing w:before="120" w:after="120"/>
              <w:jc w:val="both"/>
            </w:pPr>
            <w:r>
              <w:t>универсальный машинный ключ</w:t>
            </w:r>
            <w:r w:rsidRPr="00D21D6A">
              <w:t>.</w:t>
            </w:r>
          </w:p>
        </w:tc>
      </w:tr>
      <w:tr w:rsidR="00B469CC" w:rsidRPr="00156D2F" w14:paraId="1D23F4B0" w14:textId="77777777" w:rsidTr="00DC4E8A">
        <w:trPr>
          <w:trHeight w:val="448"/>
        </w:trPr>
        <w:tc>
          <w:tcPr>
            <w:tcW w:w="3227" w:type="dxa"/>
            <w:shd w:val="clear" w:color="auto" w:fill="auto"/>
          </w:tcPr>
          <w:p w14:paraId="0D3C3694" w14:textId="77777777" w:rsidR="00B469CC" w:rsidRDefault="00B469CC" w:rsidP="00B469CC">
            <w:pPr>
              <w:spacing w:before="120" w:after="120"/>
              <w:rPr>
                <w:bCs/>
                <w:szCs w:val="24"/>
              </w:rPr>
            </w:pPr>
            <w:r>
              <w:rPr>
                <w:bCs/>
                <w:szCs w:val="24"/>
              </w:rPr>
              <w:t>УООС</w:t>
            </w:r>
          </w:p>
        </w:tc>
        <w:tc>
          <w:tcPr>
            <w:tcW w:w="742" w:type="dxa"/>
            <w:vAlign w:val="center"/>
          </w:tcPr>
          <w:p w14:paraId="5A068E3A" w14:textId="77777777" w:rsidR="00B469CC" w:rsidRDefault="00B469CC" w:rsidP="00B469CC">
            <w:pPr>
              <w:spacing w:before="120" w:after="120"/>
            </w:pPr>
            <w:r>
              <w:t>–</w:t>
            </w:r>
          </w:p>
        </w:tc>
        <w:tc>
          <w:tcPr>
            <w:tcW w:w="5812" w:type="dxa"/>
            <w:shd w:val="clear" w:color="auto" w:fill="auto"/>
          </w:tcPr>
          <w:p w14:paraId="488B2554" w14:textId="77777777" w:rsidR="00B469CC" w:rsidRDefault="00B469CC" w:rsidP="00B469CC">
            <w:pPr>
              <w:spacing w:before="120" w:after="120"/>
              <w:jc w:val="both"/>
            </w:pPr>
            <w:r>
              <w:t>управление охраны окружающий среды ООО «РН-Ванкор»</w:t>
            </w:r>
            <w:r w:rsidRPr="00D21D6A">
              <w:t>.</w:t>
            </w:r>
          </w:p>
        </w:tc>
      </w:tr>
      <w:tr w:rsidR="00B469CC" w:rsidRPr="00156D2F" w14:paraId="6943F431" w14:textId="77777777" w:rsidTr="00DC4E8A">
        <w:trPr>
          <w:trHeight w:val="448"/>
        </w:trPr>
        <w:tc>
          <w:tcPr>
            <w:tcW w:w="3227" w:type="dxa"/>
            <w:shd w:val="clear" w:color="auto" w:fill="auto"/>
          </w:tcPr>
          <w:p w14:paraId="076ED05E" w14:textId="77777777" w:rsidR="00B469CC" w:rsidRPr="009F631F" w:rsidRDefault="00B469CC" w:rsidP="00B469CC">
            <w:pPr>
              <w:spacing w:before="120" w:after="120"/>
              <w:rPr>
                <w:szCs w:val="24"/>
              </w:rPr>
            </w:pPr>
            <w:r w:rsidRPr="009F631F">
              <w:rPr>
                <w:szCs w:val="24"/>
              </w:rPr>
              <w:t>УСБ</w:t>
            </w:r>
          </w:p>
        </w:tc>
        <w:tc>
          <w:tcPr>
            <w:tcW w:w="742" w:type="dxa"/>
            <w:vAlign w:val="center"/>
          </w:tcPr>
          <w:p w14:paraId="413C641D" w14:textId="77777777" w:rsidR="00B469CC" w:rsidRPr="007064A5" w:rsidRDefault="00B469CC" w:rsidP="00B469CC">
            <w:pPr>
              <w:spacing w:before="120" w:after="120"/>
            </w:pPr>
            <w:r>
              <w:t>–</w:t>
            </w:r>
          </w:p>
        </w:tc>
        <w:tc>
          <w:tcPr>
            <w:tcW w:w="5812" w:type="dxa"/>
            <w:shd w:val="clear" w:color="auto" w:fill="auto"/>
          </w:tcPr>
          <w:p w14:paraId="44D98EB1" w14:textId="77777777" w:rsidR="00B469CC" w:rsidRPr="00D21D6A" w:rsidRDefault="00B469CC" w:rsidP="00B469CC">
            <w:pPr>
              <w:spacing w:before="120" w:after="120"/>
              <w:jc w:val="both"/>
            </w:pPr>
            <w:r w:rsidRPr="00D21D6A">
              <w:t>управление супервайзинга бурения ООО «РН-Ванкор».</w:t>
            </w:r>
          </w:p>
        </w:tc>
      </w:tr>
      <w:tr w:rsidR="00B469CC" w:rsidRPr="00156D2F" w14:paraId="7305BE5D" w14:textId="77777777" w:rsidTr="00DC4E8A">
        <w:trPr>
          <w:trHeight w:val="448"/>
        </w:trPr>
        <w:tc>
          <w:tcPr>
            <w:tcW w:w="3227" w:type="dxa"/>
            <w:shd w:val="clear" w:color="auto" w:fill="auto"/>
          </w:tcPr>
          <w:p w14:paraId="6EFBD81C" w14:textId="77777777" w:rsidR="00B469CC" w:rsidRPr="009F631F" w:rsidRDefault="00B469CC" w:rsidP="00B469CC">
            <w:pPr>
              <w:spacing w:before="120" w:after="120"/>
              <w:rPr>
                <w:szCs w:val="24"/>
              </w:rPr>
            </w:pPr>
            <w:r w:rsidRPr="009F631F">
              <w:rPr>
                <w:szCs w:val="24"/>
              </w:rPr>
              <w:t>УТЗ</w:t>
            </w:r>
          </w:p>
        </w:tc>
        <w:tc>
          <w:tcPr>
            <w:tcW w:w="742" w:type="dxa"/>
            <w:vAlign w:val="center"/>
          </w:tcPr>
          <w:p w14:paraId="4E9EA1FB" w14:textId="77777777" w:rsidR="00B469CC" w:rsidRPr="007064A5" w:rsidRDefault="00B469CC" w:rsidP="00B469CC">
            <w:pPr>
              <w:spacing w:before="120" w:after="120"/>
            </w:pPr>
            <w:r>
              <w:t>–</w:t>
            </w:r>
          </w:p>
        </w:tc>
        <w:tc>
          <w:tcPr>
            <w:tcW w:w="5812" w:type="dxa"/>
            <w:shd w:val="clear" w:color="auto" w:fill="auto"/>
          </w:tcPr>
          <w:p w14:paraId="36B9051B" w14:textId="77777777" w:rsidR="00B469CC" w:rsidRPr="00D21D6A" w:rsidRDefault="00B469CC" w:rsidP="00B469CC">
            <w:pPr>
              <w:spacing w:before="120" w:after="120"/>
              <w:jc w:val="both"/>
            </w:pPr>
            <w:proofErr w:type="spellStart"/>
            <w:r w:rsidRPr="00D21D6A">
              <w:t>учебно</w:t>
            </w:r>
            <w:proofErr w:type="spellEnd"/>
            <w:r w:rsidRPr="00D21D6A">
              <w:t>–тренировочное занятие.</w:t>
            </w:r>
          </w:p>
        </w:tc>
      </w:tr>
      <w:tr w:rsidR="00B469CC" w:rsidRPr="00156D2F" w14:paraId="2538471F" w14:textId="77777777" w:rsidTr="00DC4E8A">
        <w:trPr>
          <w:trHeight w:val="448"/>
        </w:trPr>
        <w:tc>
          <w:tcPr>
            <w:tcW w:w="3227" w:type="dxa"/>
            <w:shd w:val="clear" w:color="auto" w:fill="auto"/>
          </w:tcPr>
          <w:p w14:paraId="3E64E2A8" w14:textId="77777777" w:rsidR="00B469CC" w:rsidRPr="009F631F" w:rsidRDefault="00B469CC" w:rsidP="00B469CC">
            <w:pPr>
              <w:spacing w:before="120" w:after="120"/>
              <w:rPr>
                <w:szCs w:val="24"/>
              </w:rPr>
            </w:pPr>
            <w:r>
              <w:rPr>
                <w:szCs w:val="24"/>
              </w:rPr>
              <w:t>УТиИБ</w:t>
            </w:r>
          </w:p>
        </w:tc>
        <w:tc>
          <w:tcPr>
            <w:tcW w:w="742" w:type="dxa"/>
            <w:vAlign w:val="center"/>
          </w:tcPr>
          <w:p w14:paraId="3F581E06" w14:textId="77777777" w:rsidR="00B469CC" w:rsidRDefault="00B469CC" w:rsidP="00B469CC">
            <w:pPr>
              <w:spacing w:before="120" w:after="120"/>
            </w:pPr>
          </w:p>
        </w:tc>
        <w:tc>
          <w:tcPr>
            <w:tcW w:w="5812" w:type="dxa"/>
            <w:shd w:val="clear" w:color="auto" w:fill="auto"/>
          </w:tcPr>
          <w:p w14:paraId="3284A199" w14:textId="77777777" w:rsidR="00B469CC" w:rsidRPr="00D21D6A" w:rsidRDefault="00B469CC" w:rsidP="00B469CC">
            <w:pPr>
              <w:spacing w:before="120" w:after="120"/>
              <w:jc w:val="both"/>
            </w:pPr>
            <w:r>
              <w:t xml:space="preserve">управление технологий и инжиниринга бурения </w:t>
            </w:r>
            <w:r w:rsidRPr="00D21D6A">
              <w:t>ООО</w:t>
            </w:r>
            <w:r>
              <w:t> </w:t>
            </w:r>
            <w:r w:rsidRPr="00D21D6A">
              <w:t>«РН-Ванкор».</w:t>
            </w:r>
          </w:p>
        </w:tc>
      </w:tr>
      <w:tr w:rsidR="00B469CC" w:rsidRPr="00156D2F" w14:paraId="78ECC805" w14:textId="77777777" w:rsidTr="00DC4E8A">
        <w:trPr>
          <w:trHeight w:val="448"/>
        </w:trPr>
        <w:tc>
          <w:tcPr>
            <w:tcW w:w="3227" w:type="dxa"/>
            <w:shd w:val="clear" w:color="auto" w:fill="auto"/>
          </w:tcPr>
          <w:p w14:paraId="7B0D303F" w14:textId="77777777" w:rsidR="00B469CC" w:rsidRDefault="00B469CC" w:rsidP="00B469CC">
            <w:pPr>
              <w:spacing w:before="120" w:after="120"/>
              <w:rPr>
                <w:szCs w:val="24"/>
              </w:rPr>
            </w:pPr>
            <w:r>
              <w:rPr>
                <w:bCs/>
                <w:szCs w:val="24"/>
              </w:rPr>
              <w:t>ХОС</w:t>
            </w:r>
          </w:p>
        </w:tc>
        <w:tc>
          <w:tcPr>
            <w:tcW w:w="742" w:type="dxa"/>
            <w:vAlign w:val="center"/>
          </w:tcPr>
          <w:p w14:paraId="4400E5BC" w14:textId="77777777" w:rsidR="00B469CC" w:rsidRDefault="00B469CC" w:rsidP="00B469CC">
            <w:pPr>
              <w:spacing w:before="120" w:after="120"/>
            </w:pPr>
            <w:r>
              <w:t>–</w:t>
            </w:r>
          </w:p>
        </w:tc>
        <w:tc>
          <w:tcPr>
            <w:tcW w:w="5812" w:type="dxa"/>
            <w:shd w:val="clear" w:color="auto" w:fill="auto"/>
          </w:tcPr>
          <w:p w14:paraId="717A3915" w14:textId="77777777" w:rsidR="00B469CC" w:rsidRDefault="00B469CC" w:rsidP="00B469CC">
            <w:pPr>
              <w:spacing w:before="120" w:after="120"/>
              <w:jc w:val="both"/>
            </w:pPr>
            <w:r>
              <w:t>хлорорганические соединения</w:t>
            </w:r>
            <w:r w:rsidRPr="00D21D6A">
              <w:t>.</w:t>
            </w:r>
          </w:p>
        </w:tc>
      </w:tr>
      <w:tr w:rsidR="00B469CC" w:rsidRPr="00156D2F" w14:paraId="5171EA04" w14:textId="77777777" w:rsidTr="00DC4E8A">
        <w:trPr>
          <w:trHeight w:val="448"/>
        </w:trPr>
        <w:tc>
          <w:tcPr>
            <w:tcW w:w="3227" w:type="dxa"/>
            <w:shd w:val="clear" w:color="auto" w:fill="auto"/>
          </w:tcPr>
          <w:p w14:paraId="2EC26F83" w14:textId="77777777" w:rsidR="00B469CC" w:rsidRDefault="00B469CC" w:rsidP="00B469CC">
            <w:pPr>
              <w:spacing w:before="120" w:after="120"/>
              <w:rPr>
                <w:szCs w:val="24"/>
              </w:rPr>
            </w:pPr>
            <w:r>
              <w:rPr>
                <w:bCs/>
                <w:szCs w:val="24"/>
              </w:rPr>
              <w:t>ХР</w:t>
            </w:r>
          </w:p>
        </w:tc>
        <w:tc>
          <w:tcPr>
            <w:tcW w:w="742" w:type="dxa"/>
            <w:vAlign w:val="center"/>
          </w:tcPr>
          <w:p w14:paraId="743CCCA1" w14:textId="77777777" w:rsidR="00B469CC" w:rsidRDefault="00B469CC" w:rsidP="00B469CC">
            <w:pPr>
              <w:spacing w:before="120" w:after="120"/>
            </w:pPr>
            <w:r>
              <w:t>–</w:t>
            </w:r>
          </w:p>
        </w:tc>
        <w:tc>
          <w:tcPr>
            <w:tcW w:w="5812" w:type="dxa"/>
            <w:shd w:val="clear" w:color="auto" w:fill="auto"/>
          </w:tcPr>
          <w:p w14:paraId="5B8326BC" w14:textId="77777777" w:rsidR="00B469CC" w:rsidRDefault="00B469CC" w:rsidP="00B469CC">
            <w:pPr>
              <w:spacing w:before="120" w:after="120"/>
              <w:jc w:val="both"/>
            </w:pPr>
            <w:r>
              <w:t>химические реагенты</w:t>
            </w:r>
            <w:r w:rsidRPr="00D21D6A">
              <w:t>.</w:t>
            </w:r>
          </w:p>
        </w:tc>
      </w:tr>
      <w:tr w:rsidR="00B469CC" w:rsidRPr="00156D2F" w14:paraId="57F23C05" w14:textId="77777777" w:rsidTr="00DC4E8A">
        <w:trPr>
          <w:trHeight w:val="448"/>
        </w:trPr>
        <w:tc>
          <w:tcPr>
            <w:tcW w:w="3227" w:type="dxa"/>
            <w:shd w:val="clear" w:color="auto" w:fill="auto"/>
          </w:tcPr>
          <w:p w14:paraId="1A2B6EA0" w14:textId="77777777" w:rsidR="00B469CC" w:rsidRPr="009F631F" w:rsidRDefault="00B469CC" w:rsidP="00B469CC">
            <w:pPr>
              <w:spacing w:before="120" w:after="120"/>
              <w:rPr>
                <w:bCs/>
                <w:szCs w:val="24"/>
              </w:rPr>
            </w:pPr>
            <w:r w:rsidRPr="009F631F">
              <w:rPr>
                <w:bCs/>
                <w:szCs w:val="24"/>
              </w:rPr>
              <w:t>ЧС</w:t>
            </w:r>
          </w:p>
        </w:tc>
        <w:tc>
          <w:tcPr>
            <w:tcW w:w="742" w:type="dxa"/>
            <w:vAlign w:val="center"/>
          </w:tcPr>
          <w:p w14:paraId="0F3FBB6E" w14:textId="77777777" w:rsidR="00B469CC" w:rsidRPr="007064A5" w:rsidRDefault="00B469CC" w:rsidP="00B469CC">
            <w:pPr>
              <w:spacing w:before="120" w:after="120"/>
            </w:pPr>
            <w:r>
              <w:t>–</w:t>
            </w:r>
          </w:p>
        </w:tc>
        <w:tc>
          <w:tcPr>
            <w:tcW w:w="5812" w:type="dxa"/>
            <w:shd w:val="clear" w:color="auto" w:fill="auto"/>
          </w:tcPr>
          <w:p w14:paraId="1B06337E" w14:textId="77777777" w:rsidR="00B469CC" w:rsidRPr="00D21D6A" w:rsidRDefault="00B469CC" w:rsidP="00B469CC">
            <w:pPr>
              <w:spacing w:before="120" w:after="120"/>
              <w:jc w:val="both"/>
            </w:pPr>
            <w:r w:rsidRPr="00D21D6A">
              <w:t>чрезвычайная ситуация.</w:t>
            </w:r>
          </w:p>
        </w:tc>
      </w:tr>
      <w:tr w:rsidR="00B469CC" w:rsidRPr="00156D2F" w14:paraId="78BFEA67" w14:textId="77777777" w:rsidTr="00DC4E8A">
        <w:trPr>
          <w:trHeight w:val="448"/>
        </w:trPr>
        <w:tc>
          <w:tcPr>
            <w:tcW w:w="3227" w:type="dxa"/>
            <w:shd w:val="clear" w:color="auto" w:fill="auto"/>
          </w:tcPr>
          <w:p w14:paraId="02F55E17" w14:textId="77777777" w:rsidR="00B469CC" w:rsidRPr="009F631F" w:rsidRDefault="00B469CC" w:rsidP="00B469CC">
            <w:pPr>
              <w:spacing w:before="120" w:after="120"/>
              <w:rPr>
                <w:bCs/>
                <w:szCs w:val="24"/>
              </w:rPr>
            </w:pPr>
            <w:r w:rsidRPr="009F631F">
              <w:rPr>
                <w:szCs w:val="24"/>
              </w:rPr>
              <w:t>ШОК</w:t>
            </w:r>
          </w:p>
        </w:tc>
        <w:tc>
          <w:tcPr>
            <w:tcW w:w="742" w:type="dxa"/>
            <w:vAlign w:val="center"/>
          </w:tcPr>
          <w:p w14:paraId="1A275CC5" w14:textId="77777777" w:rsidR="00B469CC" w:rsidRDefault="00B469CC" w:rsidP="00B469CC">
            <w:pPr>
              <w:spacing w:before="120" w:after="120"/>
            </w:pPr>
            <w:r>
              <w:t>–</w:t>
            </w:r>
          </w:p>
        </w:tc>
        <w:tc>
          <w:tcPr>
            <w:tcW w:w="5812" w:type="dxa"/>
            <w:shd w:val="clear" w:color="auto" w:fill="auto"/>
          </w:tcPr>
          <w:p w14:paraId="731E9ED3" w14:textId="77777777" w:rsidR="00B469CC" w:rsidRPr="00D21D6A" w:rsidRDefault="00B469CC" w:rsidP="00B469CC">
            <w:pPr>
              <w:spacing w:before="120" w:after="120"/>
              <w:jc w:val="both"/>
            </w:pPr>
            <w:r w:rsidRPr="00D21D6A">
              <w:t>шкала оценки качества.</w:t>
            </w:r>
          </w:p>
        </w:tc>
      </w:tr>
      <w:bookmarkEnd w:id="29"/>
      <w:bookmarkEnd w:id="30"/>
    </w:tbl>
    <w:p w14:paraId="75906508" w14:textId="77777777" w:rsidR="0031646D" w:rsidRDefault="0031646D" w:rsidP="00386984">
      <w:pPr>
        <w:ind w:right="-7"/>
        <w:jc w:val="both"/>
        <w:sectPr w:rsidR="0031646D" w:rsidSect="00413647">
          <w:pgSz w:w="11906" w:h="16838"/>
          <w:pgMar w:top="510" w:right="1021" w:bottom="567" w:left="1247" w:header="451" w:footer="548" w:gutter="0"/>
          <w:cols w:space="708"/>
          <w:docGrid w:linePitch="360"/>
        </w:sectPr>
      </w:pPr>
    </w:p>
    <w:p w14:paraId="3F80C83C" w14:textId="77777777" w:rsidR="008021BD" w:rsidRPr="00CD1AA2" w:rsidRDefault="008021BD" w:rsidP="00BE42D5">
      <w:pPr>
        <w:pStyle w:val="1"/>
        <w:numPr>
          <w:ilvl w:val="0"/>
          <w:numId w:val="79"/>
        </w:numPr>
        <w:spacing w:after="240"/>
        <w:ind w:left="567" w:hanging="567"/>
        <w:rPr>
          <w:sz w:val="32"/>
        </w:rPr>
      </w:pPr>
      <w:bookmarkStart w:id="45" w:name="_Toc152836108"/>
      <w:bookmarkStart w:id="46" w:name="_Toc149983195"/>
      <w:bookmarkStart w:id="47" w:name="_Toc149985389"/>
      <w:r w:rsidRPr="00CD1AA2">
        <w:rPr>
          <w:sz w:val="32"/>
        </w:rPr>
        <w:lastRenderedPageBreak/>
        <w:t>УЧАСТНИКИ БИЗНЕС-ПРОЦЕССА</w:t>
      </w:r>
      <w:bookmarkEnd w:id="45"/>
    </w:p>
    <w:p w14:paraId="227F02BF" w14:textId="31D3E91C" w:rsidR="00446D6C" w:rsidRDefault="00446D6C" w:rsidP="00446D6C">
      <w:pPr>
        <w:spacing w:before="60"/>
        <w:jc w:val="both"/>
      </w:pPr>
      <w:r w:rsidRPr="00446D6C">
        <w:t>В выполнении процедур, указанных в настоящем Регламенте бизнес-процесса, участвуют</w:t>
      </w:r>
      <w:r w:rsidR="0049424B">
        <w:t>:</w:t>
      </w:r>
      <w:r w:rsidRPr="00446D6C">
        <w:t xml:space="preserve"> </w:t>
      </w:r>
    </w:p>
    <w:p w14:paraId="0C75486D" w14:textId="77777777" w:rsidR="0049424B" w:rsidRPr="00200624" w:rsidRDefault="0049424B" w:rsidP="00380BF0">
      <w:pPr>
        <w:pStyle w:val="afe"/>
        <w:numPr>
          <w:ilvl w:val="0"/>
          <w:numId w:val="81"/>
        </w:numPr>
        <w:spacing w:before="60"/>
        <w:ind w:left="567"/>
        <w:contextualSpacing w:val="0"/>
        <w:jc w:val="both"/>
      </w:pPr>
      <w:r>
        <w:t>у</w:t>
      </w:r>
      <w:r w:rsidRPr="00200624">
        <w:t>правление супервайзинга бурения;</w:t>
      </w:r>
    </w:p>
    <w:p w14:paraId="3C5D6E9C" w14:textId="1DD3E6B1" w:rsidR="00D5494D" w:rsidRPr="00200624" w:rsidRDefault="00C671E3" w:rsidP="00380BF0">
      <w:pPr>
        <w:pStyle w:val="afe"/>
        <w:numPr>
          <w:ilvl w:val="0"/>
          <w:numId w:val="81"/>
        </w:numPr>
        <w:spacing w:before="60"/>
        <w:ind w:left="567"/>
        <w:contextualSpacing w:val="0"/>
        <w:jc w:val="both"/>
      </w:pPr>
      <w:r>
        <w:t>у</w:t>
      </w:r>
      <w:r w:rsidR="00D5494D" w:rsidRPr="00200624">
        <w:t>правление технологий и инжиниринга бурения;</w:t>
      </w:r>
    </w:p>
    <w:p w14:paraId="598B186D" w14:textId="0E1033AF" w:rsidR="00AE20C9" w:rsidRPr="00200624" w:rsidRDefault="004B5789" w:rsidP="00380BF0">
      <w:pPr>
        <w:pStyle w:val="afe"/>
        <w:numPr>
          <w:ilvl w:val="0"/>
          <w:numId w:val="81"/>
        </w:numPr>
        <w:spacing w:before="60"/>
        <w:ind w:left="567"/>
        <w:contextualSpacing w:val="0"/>
        <w:jc w:val="both"/>
      </w:pPr>
      <w:r>
        <w:t>у</w:t>
      </w:r>
      <w:r w:rsidR="00AE20C9" w:rsidRPr="00200624">
        <w:t>правление геологического сопровождения бурения скважин;</w:t>
      </w:r>
    </w:p>
    <w:p w14:paraId="302655E9" w14:textId="30AB8CBE" w:rsidR="004919DC" w:rsidRPr="00200624" w:rsidRDefault="00120909" w:rsidP="00380BF0">
      <w:pPr>
        <w:pStyle w:val="afe"/>
        <w:numPr>
          <w:ilvl w:val="0"/>
          <w:numId w:val="81"/>
        </w:numPr>
        <w:spacing w:before="60"/>
        <w:ind w:left="567"/>
        <w:contextualSpacing w:val="0"/>
        <w:jc w:val="both"/>
      </w:pPr>
      <w:r>
        <w:t>Б</w:t>
      </w:r>
      <w:r w:rsidR="004919DC" w:rsidRPr="00200624">
        <w:t>уровой супервайзер;</w:t>
      </w:r>
    </w:p>
    <w:p w14:paraId="49BAA256" w14:textId="21C73397" w:rsidR="004919DC" w:rsidRDefault="00120909" w:rsidP="00380BF0">
      <w:pPr>
        <w:pStyle w:val="afe"/>
        <w:numPr>
          <w:ilvl w:val="0"/>
          <w:numId w:val="81"/>
        </w:numPr>
        <w:spacing w:before="60"/>
        <w:ind w:left="567"/>
        <w:contextualSpacing w:val="0"/>
        <w:jc w:val="both"/>
      </w:pPr>
      <w:r>
        <w:t>С</w:t>
      </w:r>
      <w:r w:rsidR="004919DC" w:rsidRPr="00200624">
        <w:t>тарший (региональный) буровой супервайзер;</w:t>
      </w:r>
    </w:p>
    <w:p w14:paraId="14AF46B5" w14:textId="3DC289C1" w:rsidR="00DC4E8A" w:rsidRPr="00446D6C" w:rsidRDefault="00120909" w:rsidP="00380BF0">
      <w:pPr>
        <w:pStyle w:val="afe"/>
        <w:numPr>
          <w:ilvl w:val="0"/>
          <w:numId w:val="81"/>
        </w:numPr>
        <w:spacing w:before="60"/>
        <w:ind w:left="567"/>
        <w:contextualSpacing w:val="0"/>
        <w:jc w:val="both"/>
        <w:sectPr w:rsidR="00DC4E8A" w:rsidRPr="00446D6C" w:rsidSect="00441848">
          <w:headerReference w:type="even" r:id="rId20"/>
          <w:headerReference w:type="first" r:id="rId21"/>
          <w:pgSz w:w="11906" w:h="16838" w:code="9"/>
          <w:pgMar w:top="567" w:right="1021" w:bottom="567" w:left="1247" w:header="737" w:footer="737" w:gutter="0"/>
          <w:cols w:space="708"/>
          <w:docGrid w:linePitch="360"/>
        </w:sectPr>
      </w:pPr>
      <w:r>
        <w:t>Б</w:t>
      </w:r>
      <w:r w:rsidR="00E876E3">
        <w:t xml:space="preserve">уровой </w:t>
      </w:r>
      <w:r w:rsidR="00A51636">
        <w:t>подрядчик</w:t>
      </w:r>
      <w:r w:rsidR="00380BF0">
        <w:t>.</w:t>
      </w:r>
    </w:p>
    <w:p w14:paraId="1D866ADF" w14:textId="77777777" w:rsidR="00F03516" w:rsidRPr="001B24D1" w:rsidRDefault="00F03516" w:rsidP="00BE42D5">
      <w:pPr>
        <w:pStyle w:val="1"/>
        <w:numPr>
          <w:ilvl w:val="0"/>
          <w:numId w:val="79"/>
        </w:numPr>
        <w:spacing w:after="240"/>
        <w:ind w:left="0" w:firstLine="0"/>
        <w:rPr>
          <w:sz w:val="32"/>
        </w:rPr>
      </w:pPr>
      <w:bookmarkStart w:id="48" w:name="_Toc152836109"/>
      <w:r w:rsidRPr="001B24D1">
        <w:rPr>
          <w:sz w:val="32"/>
        </w:rPr>
        <w:lastRenderedPageBreak/>
        <w:t>ОБЩИЕ ТРЕБОВАНИЯ</w:t>
      </w:r>
      <w:bookmarkEnd w:id="48"/>
    </w:p>
    <w:p w14:paraId="48BEA5CF" w14:textId="77777777" w:rsidR="00993945" w:rsidRDefault="00696472" w:rsidP="00483A1B">
      <w:pPr>
        <w:jc w:val="both"/>
        <w:rPr>
          <w:szCs w:val="24"/>
        </w:rPr>
      </w:pPr>
      <w:bookmarkStart w:id="49" w:name="_Toc444950276"/>
      <w:bookmarkStart w:id="50" w:name="_Toc445131405"/>
      <w:r w:rsidRPr="00E176C2">
        <w:rPr>
          <w:szCs w:val="24"/>
        </w:rPr>
        <w:t xml:space="preserve">Основные функции УСБ описаны в </w:t>
      </w:r>
      <w:r w:rsidRPr="009F631F">
        <w:rPr>
          <w:szCs w:val="24"/>
        </w:rPr>
        <w:t>Положении Компании</w:t>
      </w:r>
      <w:r w:rsidR="009F631F" w:rsidRPr="009F631F">
        <w:rPr>
          <w:szCs w:val="24"/>
        </w:rPr>
        <w:t xml:space="preserve"> № П2-10 Р-0122</w:t>
      </w:r>
      <w:r w:rsidRPr="009F631F">
        <w:rPr>
          <w:szCs w:val="24"/>
        </w:rPr>
        <w:t xml:space="preserve"> «Супервайзинг строительства скважин и зарезки боковых стволов на суше».</w:t>
      </w:r>
      <w:r w:rsidR="00F4765C">
        <w:rPr>
          <w:szCs w:val="24"/>
        </w:rPr>
        <w:t xml:space="preserve"> </w:t>
      </w:r>
      <w:r w:rsidR="00730F6D">
        <w:rPr>
          <w:szCs w:val="24"/>
        </w:rPr>
        <w:t xml:space="preserve">Супервайзер </w:t>
      </w:r>
      <w:r w:rsidRPr="00E176C2">
        <w:rPr>
          <w:szCs w:val="24"/>
        </w:rPr>
        <w:t>и работники УСБ несут всю полноту ответственности за качество и своевременность выполнения функциональных задач в рамках своих должностных обязанн</w:t>
      </w:r>
      <w:r w:rsidR="00DF27C9">
        <w:rPr>
          <w:szCs w:val="24"/>
        </w:rPr>
        <w:t>остей в соо</w:t>
      </w:r>
      <w:r w:rsidR="00993945">
        <w:rPr>
          <w:szCs w:val="24"/>
        </w:rPr>
        <w:t>тветствии с настоящим Регламентом бизнес-процесса</w:t>
      </w:r>
      <w:r w:rsidR="00DF27C9">
        <w:rPr>
          <w:szCs w:val="24"/>
        </w:rPr>
        <w:t>,</w:t>
      </w:r>
      <w:r w:rsidR="00993945">
        <w:rPr>
          <w:szCs w:val="24"/>
        </w:rPr>
        <w:t xml:space="preserve"> а также:</w:t>
      </w:r>
      <w:r w:rsidRPr="00E176C2">
        <w:rPr>
          <w:szCs w:val="24"/>
        </w:rPr>
        <w:t xml:space="preserve"> </w:t>
      </w:r>
    </w:p>
    <w:p w14:paraId="54EBC3E6" w14:textId="77777777" w:rsidR="00993945" w:rsidRDefault="00696472" w:rsidP="00BE42D5">
      <w:pPr>
        <w:numPr>
          <w:ilvl w:val="0"/>
          <w:numId w:val="116"/>
        </w:numPr>
        <w:spacing w:before="60"/>
        <w:ind w:left="567" w:hanging="397"/>
        <w:jc w:val="both"/>
        <w:rPr>
          <w:szCs w:val="24"/>
        </w:rPr>
      </w:pPr>
      <w:r w:rsidRPr="009F631F">
        <w:rPr>
          <w:szCs w:val="24"/>
        </w:rPr>
        <w:t>Положением Компании</w:t>
      </w:r>
      <w:r w:rsidR="009F631F" w:rsidRPr="009F631F">
        <w:rPr>
          <w:szCs w:val="24"/>
        </w:rPr>
        <w:t xml:space="preserve"> № П2-10 Р-0122</w:t>
      </w:r>
      <w:r w:rsidRPr="009F631F">
        <w:rPr>
          <w:szCs w:val="24"/>
        </w:rPr>
        <w:t xml:space="preserve"> «Супервайзинг строительства скважин и зарезки бок</w:t>
      </w:r>
      <w:r w:rsidR="00F4765C" w:rsidRPr="009F631F">
        <w:rPr>
          <w:szCs w:val="24"/>
        </w:rPr>
        <w:t>овых стволов на суше»</w:t>
      </w:r>
      <w:r w:rsidR="00537DD4">
        <w:rPr>
          <w:szCs w:val="24"/>
        </w:rPr>
        <w:t>;</w:t>
      </w:r>
      <w:r w:rsidRPr="009F631F">
        <w:rPr>
          <w:szCs w:val="24"/>
        </w:rPr>
        <w:t xml:space="preserve"> </w:t>
      </w:r>
    </w:p>
    <w:p w14:paraId="73C73641" w14:textId="77777777" w:rsidR="00993945" w:rsidRDefault="00871A9D" w:rsidP="00BE42D5">
      <w:pPr>
        <w:numPr>
          <w:ilvl w:val="0"/>
          <w:numId w:val="116"/>
        </w:numPr>
        <w:spacing w:before="60"/>
        <w:ind w:left="567" w:hanging="397"/>
        <w:jc w:val="both"/>
        <w:rPr>
          <w:szCs w:val="24"/>
        </w:rPr>
      </w:pPr>
      <w:r w:rsidRPr="009F631F">
        <w:rPr>
          <w:szCs w:val="24"/>
        </w:rPr>
        <w:t>Технологическим регламентом Компании</w:t>
      </w:r>
      <w:r w:rsidR="009F631F" w:rsidRPr="009F631F">
        <w:rPr>
          <w:szCs w:val="24"/>
        </w:rPr>
        <w:t xml:space="preserve"> № П2-10 ТР-1029</w:t>
      </w:r>
      <w:r w:rsidRPr="009F631F">
        <w:rPr>
          <w:szCs w:val="24"/>
        </w:rPr>
        <w:t xml:space="preserve"> «Формирование суточной отчетности при строительстве и реконструкции скважин с использованием Модуля «Журнал супервайзера» лицензионного программного обеспечения</w:t>
      </w:r>
      <w:r w:rsidR="00537DD4">
        <w:rPr>
          <w:szCs w:val="24"/>
        </w:rPr>
        <w:t xml:space="preserve"> «Удаленный мониторинг бурения»;</w:t>
      </w:r>
      <w:r w:rsidRPr="009F631F">
        <w:rPr>
          <w:szCs w:val="24"/>
        </w:rPr>
        <w:t xml:space="preserve"> </w:t>
      </w:r>
    </w:p>
    <w:p w14:paraId="3C794470" w14:textId="77777777" w:rsidR="004B7160" w:rsidRDefault="00696472" w:rsidP="00BE42D5">
      <w:pPr>
        <w:numPr>
          <w:ilvl w:val="0"/>
          <w:numId w:val="116"/>
        </w:numPr>
        <w:spacing w:before="60"/>
        <w:ind w:left="567" w:hanging="397"/>
        <w:jc w:val="both"/>
        <w:rPr>
          <w:szCs w:val="24"/>
        </w:rPr>
      </w:pPr>
      <w:r w:rsidRPr="009F631F">
        <w:rPr>
          <w:szCs w:val="24"/>
        </w:rPr>
        <w:t>Положением Компании</w:t>
      </w:r>
      <w:r w:rsidR="009F631F" w:rsidRPr="009F631F">
        <w:rPr>
          <w:szCs w:val="24"/>
        </w:rPr>
        <w:t xml:space="preserve"> № П2-10 Р-0216</w:t>
      </w:r>
      <w:r w:rsidRPr="009F631F">
        <w:rPr>
          <w:szCs w:val="24"/>
        </w:rPr>
        <w:t xml:space="preserve"> «Расследование аварий в процессе строительства скважин и з</w:t>
      </w:r>
      <w:r w:rsidR="00537DD4">
        <w:rPr>
          <w:szCs w:val="24"/>
        </w:rPr>
        <w:t>арезки боковых стволов на суше»;</w:t>
      </w:r>
      <w:r w:rsidRPr="00E176C2">
        <w:rPr>
          <w:szCs w:val="24"/>
        </w:rPr>
        <w:t xml:space="preserve"> </w:t>
      </w:r>
    </w:p>
    <w:p w14:paraId="13435B06" w14:textId="77777777" w:rsidR="004B7160" w:rsidRDefault="001B24D1" w:rsidP="00BE42D5">
      <w:pPr>
        <w:numPr>
          <w:ilvl w:val="0"/>
          <w:numId w:val="116"/>
        </w:numPr>
        <w:spacing w:before="60"/>
        <w:ind w:left="567" w:hanging="397"/>
        <w:jc w:val="both"/>
        <w:rPr>
          <w:szCs w:val="24"/>
        </w:rPr>
      </w:pPr>
      <w:r>
        <w:rPr>
          <w:szCs w:val="24"/>
        </w:rPr>
        <w:t>д</w:t>
      </w:r>
      <w:r w:rsidR="00696472" w:rsidRPr="00E176C2">
        <w:rPr>
          <w:szCs w:val="24"/>
        </w:rPr>
        <w:t>олжностными инструкциями</w:t>
      </w:r>
      <w:r>
        <w:rPr>
          <w:szCs w:val="24"/>
        </w:rPr>
        <w:t>.</w:t>
      </w:r>
      <w:r w:rsidR="004B7160">
        <w:rPr>
          <w:szCs w:val="24"/>
        </w:rPr>
        <w:t xml:space="preserve"> </w:t>
      </w:r>
    </w:p>
    <w:p w14:paraId="1A07C2F5" w14:textId="77777777" w:rsidR="00696472" w:rsidRDefault="004B7160" w:rsidP="001B24D1">
      <w:pPr>
        <w:spacing w:before="120"/>
        <w:jc w:val="both"/>
        <w:rPr>
          <w:szCs w:val="24"/>
        </w:rPr>
      </w:pPr>
      <w:r>
        <w:rPr>
          <w:szCs w:val="24"/>
        </w:rPr>
        <w:t xml:space="preserve">Работники несут </w:t>
      </w:r>
      <w:r w:rsidR="00537DD4">
        <w:rPr>
          <w:szCs w:val="24"/>
        </w:rPr>
        <w:t>ответственность</w:t>
      </w:r>
      <w:r>
        <w:rPr>
          <w:szCs w:val="24"/>
        </w:rPr>
        <w:t xml:space="preserve"> за</w:t>
      </w:r>
      <w:r w:rsidR="00696472" w:rsidRPr="00E176C2">
        <w:rPr>
          <w:szCs w:val="24"/>
        </w:rPr>
        <w:t xml:space="preserve"> неправомерные действия или бездействие, приведшие к несоблюдению требований указанных документов.</w:t>
      </w:r>
    </w:p>
    <w:p w14:paraId="36CEF950" w14:textId="77777777" w:rsidR="00F03516" w:rsidRDefault="008021BD" w:rsidP="001B24D1">
      <w:pPr>
        <w:pStyle w:val="20"/>
        <w:tabs>
          <w:tab w:val="left" w:pos="567"/>
        </w:tabs>
        <w:spacing w:after="0"/>
        <w:jc w:val="both"/>
        <w:rPr>
          <w:i w:val="0"/>
          <w:sz w:val="24"/>
          <w:szCs w:val="24"/>
        </w:rPr>
      </w:pPr>
      <w:bookmarkStart w:id="51" w:name="_Toc152836110"/>
      <w:r>
        <w:rPr>
          <w:i w:val="0"/>
          <w:sz w:val="24"/>
          <w:szCs w:val="24"/>
        </w:rPr>
        <w:t>4</w:t>
      </w:r>
      <w:r w:rsidR="00F03516" w:rsidRPr="0053767F">
        <w:rPr>
          <w:i w:val="0"/>
          <w:sz w:val="24"/>
          <w:szCs w:val="24"/>
        </w:rPr>
        <w:t>.1.</w:t>
      </w:r>
      <w:r w:rsidR="00F03516" w:rsidRPr="0053767F">
        <w:rPr>
          <w:i w:val="0"/>
          <w:sz w:val="24"/>
          <w:szCs w:val="24"/>
        </w:rPr>
        <w:tab/>
      </w:r>
      <w:bookmarkEnd w:id="49"/>
      <w:bookmarkEnd w:id="50"/>
      <w:r w:rsidR="00F03516" w:rsidRPr="0053767F">
        <w:rPr>
          <w:i w:val="0"/>
          <w:sz w:val="24"/>
          <w:szCs w:val="24"/>
        </w:rPr>
        <w:t xml:space="preserve">ЦЕЛЬ СУПЕРВАЙЗИНГА. ЗАДАЧИ </w:t>
      </w:r>
      <w:r w:rsidR="00DF570B" w:rsidRPr="00DF570B">
        <w:rPr>
          <w:i w:val="0"/>
          <w:sz w:val="24"/>
          <w:szCs w:val="24"/>
        </w:rPr>
        <w:t>БУРОВО</w:t>
      </w:r>
      <w:r w:rsidR="00DF570B">
        <w:rPr>
          <w:i w:val="0"/>
          <w:sz w:val="24"/>
          <w:szCs w:val="24"/>
        </w:rPr>
        <w:t>ГО</w:t>
      </w:r>
      <w:r w:rsidR="00DF570B" w:rsidRPr="00DF570B">
        <w:rPr>
          <w:i w:val="0"/>
          <w:sz w:val="24"/>
          <w:szCs w:val="24"/>
        </w:rPr>
        <w:t xml:space="preserve"> СУПЕРВАЙЗЕР</w:t>
      </w:r>
      <w:r w:rsidR="00DF570B">
        <w:rPr>
          <w:i w:val="0"/>
          <w:sz w:val="24"/>
          <w:szCs w:val="24"/>
        </w:rPr>
        <w:t>А</w:t>
      </w:r>
      <w:bookmarkEnd w:id="51"/>
    </w:p>
    <w:p w14:paraId="3D3F3067" w14:textId="77777777" w:rsidR="00F03516" w:rsidRPr="001B357A" w:rsidRDefault="008021BD" w:rsidP="00CF4676">
      <w:pPr>
        <w:spacing w:before="240"/>
        <w:jc w:val="both"/>
        <w:rPr>
          <w:szCs w:val="24"/>
        </w:rPr>
      </w:pPr>
      <w:r>
        <w:rPr>
          <w:szCs w:val="24"/>
        </w:rPr>
        <w:t>4</w:t>
      </w:r>
      <w:r w:rsidR="00F03516" w:rsidRPr="001B357A">
        <w:rPr>
          <w:szCs w:val="24"/>
        </w:rPr>
        <w:t xml:space="preserve">.1.1. Целью супервайзинга строительства скважин и ЗБС на суше является повышение эффективности вложения инвестиций в строительство скважин и ЗБС путем непосредственного участия и </w:t>
      </w:r>
      <w:r w:rsidR="00F03516" w:rsidRPr="00E355D5">
        <w:rPr>
          <w:szCs w:val="24"/>
        </w:rPr>
        <w:t xml:space="preserve">влияния </w:t>
      </w:r>
      <w:r w:rsidR="00E355D5" w:rsidRPr="00E355D5">
        <w:rPr>
          <w:szCs w:val="24"/>
        </w:rPr>
        <w:t>Общества</w:t>
      </w:r>
      <w:r w:rsidR="00F03516" w:rsidRPr="00E355D5">
        <w:rPr>
          <w:szCs w:val="24"/>
        </w:rPr>
        <w:t xml:space="preserve"> на</w:t>
      </w:r>
      <w:r w:rsidR="00F03516" w:rsidRPr="001B357A">
        <w:rPr>
          <w:szCs w:val="24"/>
        </w:rPr>
        <w:t xml:space="preserve"> производственный процесс посредством его планирования, организации, координации, мотивации и контроля подрядных организаций, при условии обеспечения качества построенной скважины (бокового ствола).</w:t>
      </w:r>
    </w:p>
    <w:p w14:paraId="3C30BE0E" w14:textId="77777777" w:rsidR="00C469CB" w:rsidRDefault="008021BD" w:rsidP="00CF4676">
      <w:pPr>
        <w:spacing w:before="240"/>
        <w:jc w:val="both"/>
        <w:rPr>
          <w:szCs w:val="24"/>
        </w:rPr>
      </w:pPr>
      <w:r>
        <w:rPr>
          <w:szCs w:val="24"/>
        </w:rPr>
        <w:t>4</w:t>
      </w:r>
      <w:r w:rsidR="00F03516" w:rsidRPr="001B357A">
        <w:rPr>
          <w:szCs w:val="24"/>
        </w:rPr>
        <w:t xml:space="preserve">.1.2. Основной функцией </w:t>
      </w:r>
      <w:r w:rsidR="002401DF">
        <w:rPr>
          <w:szCs w:val="24"/>
        </w:rPr>
        <w:t>управления супервайзинга бурения</w:t>
      </w:r>
      <w:r w:rsidR="00F03516" w:rsidRPr="001B357A">
        <w:rPr>
          <w:szCs w:val="24"/>
        </w:rPr>
        <w:t xml:space="preserve"> </w:t>
      </w:r>
      <w:r w:rsidR="00A91DFE">
        <w:rPr>
          <w:szCs w:val="24"/>
        </w:rPr>
        <w:t>Общества</w:t>
      </w:r>
      <w:r w:rsidR="00F03516" w:rsidRPr="001B357A">
        <w:rPr>
          <w:szCs w:val="24"/>
        </w:rPr>
        <w:t xml:space="preserve"> является обеспечение производственного контроля за соблюдением подрядными организациями при строительстве скважин и ЗБС требований рабочего проекта, проектной документации, стандартов, регламентирующих проведение работ, а также требований норм и правил Р</w:t>
      </w:r>
      <w:r w:rsidR="0070694F">
        <w:rPr>
          <w:szCs w:val="24"/>
        </w:rPr>
        <w:t xml:space="preserve">оссийской </w:t>
      </w:r>
      <w:r w:rsidR="00F03516" w:rsidRPr="001B357A">
        <w:rPr>
          <w:szCs w:val="24"/>
        </w:rPr>
        <w:t>Ф</w:t>
      </w:r>
      <w:r w:rsidR="0070694F">
        <w:rPr>
          <w:szCs w:val="24"/>
        </w:rPr>
        <w:t>едерации</w:t>
      </w:r>
      <w:r w:rsidR="00F03516" w:rsidRPr="001B357A">
        <w:rPr>
          <w:szCs w:val="24"/>
        </w:rPr>
        <w:t>, ЛНД Компании и Общества в области ПБОТОС.</w:t>
      </w:r>
    </w:p>
    <w:p w14:paraId="34F7E25F" w14:textId="77777777" w:rsidR="00F03516" w:rsidRPr="001B357A" w:rsidRDefault="008021BD" w:rsidP="002D007C">
      <w:pPr>
        <w:spacing w:before="240"/>
        <w:jc w:val="both"/>
        <w:rPr>
          <w:szCs w:val="24"/>
        </w:rPr>
      </w:pPr>
      <w:r>
        <w:rPr>
          <w:szCs w:val="24"/>
        </w:rPr>
        <w:t>4</w:t>
      </w:r>
      <w:r w:rsidR="00F03516" w:rsidRPr="001B357A">
        <w:rPr>
          <w:szCs w:val="24"/>
        </w:rPr>
        <w:t>.1.3. Задачи супервайзера:</w:t>
      </w:r>
    </w:p>
    <w:p w14:paraId="24B434B3" w14:textId="77777777" w:rsidR="00F03516" w:rsidRPr="009F631F" w:rsidRDefault="00F03516" w:rsidP="00BE42D5">
      <w:pPr>
        <w:numPr>
          <w:ilvl w:val="0"/>
          <w:numId w:val="32"/>
        </w:numPr>
        <w:spacing w:before="60"/>
        <w:ind w:left="567" w:hanging="397"/>
        <w:jc w:val="both"/>
      </w:pPr>
      <w:r w:rsidRPr="009F631F">
        <w:t>выполнение производственной програм</w:t>
      </w:r>
      <w:r w:rsidR="007B610A" w:rsidRPr="009F631F">
        <w:t xml:space="preserve">мы строительства скважин и ЗБС </w:t>
      </w:r>
      <w:r w:rsidRPr="009F631F">
        <w:t>путем непосредственного его участия в планировании и выполнении работ подрядными организациям, оказывающими услуги по строительству скважин и ЗБС на месторождениях Общества;</w:t>
      </w:r>
    </w:p>
    <w:p w14:paraId="305676DE" w14:textId="77777777" w:rsidR="00F03516" w:rsidRPr="009F631F" w:rsidRDefault="00F03516" w:rsidP="00BE42D5">
      <w:pPr>
        <w:numPr>
          <w:ilvl w:val="0"/>
          <w:numId w:val="32"/>
        </w:numPr>
        <w:spacing w:before="60"/>
        <w:ind w:left="567" w:hanging="397"/>
        <w:jc w:val="both"/>
      </w:pPr>
      <w:r w:rsidRPr="009F631F">
        <w:t xml:space="preserve">контроль и управление безопасностью и качеством </w:t>
      </w:r>
      <w:r w:rsidRPr="0099643F">
        <w:t xml:space="preserve">работы </w:t>
      </w:r>
      <w:r w:rsidR="0099643F" w:rsidRPr="0099643F">
        <w:t>П</w:t>
      </w:r>
      <w:r w:rsidRPr="0099643F">
        <w:t>одрядчиков</w:t>
      </w:r>
      <w:r w:rsidRPr="009F631F">
        <w:t xml:space="preserve"> непосредственно на объекте производства работ в соответствии с требованиями федеральных норм и правил, а также действующих ЛНД Компании и Общества;</w:t>
      </w:r>
    </w:p>
    <w:p w14:paraId="001AF333" w14:textId="77777777" w:rsidR="00F03516" w:rsidRPr="009F631F" w:rsidRDefault="00F03516" w:rsidP="00BE42D5">
      <w:pPr>
        <w:numPr>
          <w:ilvl w:val="0"/>
          <w:numId w:val="32"/>
        </w:numPr>
        <w:spacing w:before="60"/>
        <w:ind w:left="567" w:hanging="397"/>
        <w:jc w:val="both"/>
      </w:pPr>
      <w:r w:rsidRPr="009F631F">
        <w:t xml:space="preserve">обеспечение </w:t>
      </w:r>
      <w:r w:rsidR="00E355D5" w:rsidRPr="009F631F">
        <w:t>Обществ</w:t>
      </w:r>
      <w:r w:rsidRPr="009F631F">
        <w:t>а объективной и достоверной информацией о ходе строительства скважин и зарезки боковых стволов, в т.ч. своевременное информирование обо всех отклонениях, выявленных в производственном процессе;</w:t>
      </w:r>
    </w:p>
    <w:p w14:paraId="24F0A91F" w14:textId="77777777" w:rsidR="00F03516" w:rsidRPr="009F631F" w:rsidRDefault="00F03516" w:rsidP="00BE42D5">
      <w:pPr>
        <w:numPr>
          <w:ilvl w:val="0"/>
          <w:numId w:val="32"/>
        </w:numPr>
        <w:spacing w:before="60"/>
        <w:ind w:left="567" w:hanging="397"/>
        <w:jc w:val="both"/>
      </w:pPr>
      <w:r w:rsidRPr="009F631F">
        <w:t>подтверждение выполненных объемов работ и расхода материалов для исключения их не</w:t>
      </w:r>
      <w:r w:rsidR="00A74931" w:rsidRPr="009F631F">
        <w:t>обоснованного завышения;</w:t>
      </w:r>
    </w:p>
    <w:p w14:paraId="3F94C994" w14:textId="77777777" w:rsidR="00A74931" w:rsidRDefault="00A74931" w:rsidP="00BE42D5">
      <w:pPr>
        <w:numPr>
          <w:ilvl w:val="0"/>
          <w:numId w:val="32"/>
        </w:numPr>
        <w:spacing w:before="60"/>
        <w:ind w:left="567" w:hanging="397"/>
        <w:jc w:val="both"/>
      </w:pPr>
      <w:r w:rsidRPr="009F631F">
        <w:t>контроль за объем</w:t>
      </w:r>
      <w:r w:rsidR="001B24D1">
        <w:t>ами образования отходов бурения</w:t>
      </w:r>
      <w:r w:rsidRPr="009F631F">
        <w:t xml:space="preserve"> в рамках Стандарта ООО «РН-Ванкор»</w:t>
      </w:r>
      <w:r w:rsidR="009F631F" w:rsidRPr="009F631F">
        <w:t xml:space="preserve"> №</w:t>
      </w:r>
      <w:r w:rsidR="000D5BD5" w:rsidRPr="000D5BD5">
        <w:t xml:space="preserve"> </w:t>
      </w:r>
      <w:r w:rsidR="009F631F" w:rsidRPr="009F631F">
        <w:t>П3-05 С-0183 ЮЛ-583</w:t>
      </w:r>
      <w:r w:rsidRPr="009F631F">
        <w:t xml:space="preserve"> «Управление отходами бурени</w:t>
      </w:r>
      <w:r w:rsidR="00CF4CC7" w:rsidRPr="009F631F">
        <w:t>я на производственных объектах О</w:t>
      </w:r>
      <w:r w:rsidRPr="009F631F">
        <w:t>бщества».</w:t>
      </w:r>
    </w:p>
    <w:p w14:paraId="4A060749" w14:textId="77777777" w:rsidR="00F03516" w:rsidRDefault="00F03516" w:rsidP="00BE42D5">
      <w:pPr>
        <w:pStyle w:val="20"/>
        <w:numPr>
          <w:ilvl w:val="1"/>
          <w:numId w:val="79"/>
        </w:numPr>
        <w:spacing w:after="0"/>
        <w:ind w:left="0" w:firstLine="0"/>
        <w:jc w:val="both"/>
        <w:rPr>
          <w:i w:val="0"/>
          <w:sz w:val="24"/>
          <w:szCs w:val="24"/>
        </w:rPr>
      </w:pPr>
      <w:bookmarkStart w:id="52" w:name="_Toc152836111"/>
      <w:r w:rsidRPr="001B357A">
        <w:rPr>
          <w:i w:val="0"/>
          <w:sz w:val="24"/>
          <w:szCs w:val="24"/>
        </w:rPr>
        <w:lastRenderedPageBreak/>
        <w:t xml:space="preserve">ТРЕБОВАНИЯ К </w:t>
      </w:r>
      <w:r w:rsidR="00DF570B" w:rsidRPr="00DF570B">
        <w:rPr>
          <w:i w:val="0"/>
          <w:sz w:val="24"/>
          <w:szCs w:val="24"/>
        </w:rPr>
        <w:t>БУРОВО</w:t>
      </w:r>
      <w:r w:rsidR="00DF570B">
        <w:rPr>
          <w:i w:val="0"/>
          <w:sz w:val="24"/>
          <w:szCs w:val="24"/>
        </w:rPr>
        <w:t>МУ</w:t>
      </w:r>
      <w:r w:rsidR="00DF570B" w:rsidRPr="00DF570B">
        <w:rPr>
          <w:i w:val="0"/>
          <w:sz w:val="24"/>
          <w:szCs w:val="24"/>
        </w:rPr>
        <w:t xml:space="preserve"> СУПЕРВАЙЗЕР</w:t>
      </w:r>
      <w:r w:rsidR="00DF570B">
        <w:rPr>
          <w:i w:val="0"/>
          <w:sz w:val="24"/>
          <w:szCs w:val="24"/>
        </w:rPr>
        <w:t>У</w:t>
      </w:r>
      <w:r w:rsidRPr="001B357A">
        <w:rPr>
          <w:i w:val="0"/>
          <w:sz w:val="24"/>
          <w:szCs w:val="24"/>
        </w:rPr>
        <w:t xml:space="preserve"> И ЕГО РАБОЧЕМУ МЕСТУ</w:t>
      </w:r>
      <w:bookmarkEnd w:id="52"/>
    </w:p>
    <w:p w14:paraId="64525129" w14:textId="77777777" w:rsidR="00696472" w:rsidRPr="00696472" w:rsidRDefault="008021BD" w:rsidP="00CF4676">
      <w:pPr>
        <w:pStyle w:val="Style12"/>
        <w:tabs>
          <w:tab w:val="left" w:pos="709"/>
        </w:tabs>
        <w:spacing w:before="240" w:line="240" w:lineRule="auto"/>
        <w:rPr>
          <w:rStyle w:val="FontStyle59"/>
          <w:sz w:val="24"/>
          <w:szCs w:val="24"/>
        </w:rPr>
      </w:pPr>
      <w:r>
        <w:rPr>
          <w:rStyle w:val="FontStyle59"/>
          <w:sz w:val="24"/>
          <w:szCs w:val="24"/>
        </w:rPr>
        <w:t>4</w:t>
      </w:r>
      <w:r w:rsidR="00696472">
        <w:rPr>
          <w:rStyle w:val="FontStyle59"/>
          <w:sz w:val="24"/>
          <w:szCs w:val="24"/>
        </w:rPr>
        <w:t>.2.1.</w:t>
      </w:r>
      <w:r w:rsidR="00696472" w:rsidRPr="00696472">
        <w:rPr>
          <w:rStyle w:val="FontStyle59"/>
          <w:sz w:val="24"/>
          <w:szCs w:val="24"/>
        </w:rPr>
        <w:tab/>
      </w:r>
      <w:r w:rsidR="00730F6D">
        <w:rPr>
          <w:rStyle w:val="FontStyle59"/>
          <w:sz w:val="24"/>
          <w:szCs w:val="24"/>
        </w:rPr>
        <w:t>Супервайзер</w:t>
      </w:r>
      <w:r w:rsidR="00696472" w:rsidRPr="00696472">
        <w:rPr>
          <w:rStyle w:val="FontStyle59"/>
          <w:sz w:val="24"/>
          <w:szCs w:val="24"/>
        </w:rPr>
        <w:t xml:space="preserve"> является полномочным представителем </w:t>
      </w:r>
      <w:r w:rsidR="00696472">
        <w:rPr>
          <w:rStyle w:val="FontStyle59"/>
          <w:sz w:val="24"/>
          <w:szCs w:val="24"/>
        </w:rPr>
        <w:t>ООО «РН-Ванкор»</w:t>
      </w:r>
      <w:r w:rsidR="00696472" w:rsidRPr="00696472">
        <w:rPr>
          <w:rStyle w:val="FontStyle59"/>
          <w:sz w:val="24"/>
          <w:szCs w:val="24"/>
        </w:rPr>
        <w:t xml:space="preserve"> на месторождении и выступает на объекте буровых работ в роли:</w:t>
      </w:r>
    </w:p>
    <w:p w14:paraId="45008356" w14:textId="407AEAC8" w:rsidR="00696472" w:rsidRDefault="00386984" w:rsidP="00BE42D5">
      <w:pPr>
        <w:pStyle w:val="Style12"/>
        <w:numPr>
          <w:ilvl w:val="0"/>
          <w:numId w:val="80"/>
        </w:numPr>
        <w:tabs>
          <w:tab w:val="left" w:pos="142"/>
        </w:tabs>
        <w:spacing w:before="60" w:line="240" w:lineRule="auto"/>
        <w:ind w:left="567" w:hanging="397"/>
        <w:rPr>
          <w:rStyle w:val="FontStyle59"/>
          <w:sz w:val="24"/>
          <w:szCs w:val="24"/>
        </w:rPr>
      </w:pPr>
      <w:r>
        <w:rPr>
          <w:rStyle w:val="FontStyle59"/>
          <w:sz w:val="24"/>
          <w:szCs w:val="24"/>
        </w:rPr>
        <w:t>л</w:t>
      </w:r>
      <w:r w:rsidR="001B24D1">
        <w:rPr>
          <w:rStyle w:val="FontStyle59"/>
          <w:sz w:val="24"/>
          <w:szCs w:val="24"/>
        </w:rPr>
        <w:t xml:space="preserve">идера </w:t>
      </w:r>
      <w:r w:rsidR="00696472" w:rsidRPr="00696472">
        <w:rPr>
          <w:rStyle w:val="FontStyle59"/>
          <w:sz w:val="24"/>
          <w:szCs w:val="24"/>
        </w:rPr>
        <w:t xml:space="preserve">управление командой на объекте буровых работ, направление работы коллектива на достижение конечного результата, разрешение сложных ситуаций и поддержание благоприятного морального состояния команды, обеспечение эффективной коммуникации как внутри команды на объекте буровых работ, так и с </w:t>
      </w:r>
      <w:r w:rsidR="0099643F">
        <w:rPr>
          <w:rStyle w:val="FontStyle59"/>
          <w:sz w:val="24"/>
          <w:szCs w:val="24"/>
        </w:rPr>
        <w:t>УСБ;</w:t>
      </w:r>
      <w:r w:rsidR="00D320B6" w:rsidRPr="00D320B6">
        <w:rPr>
          <w:rStyle w:val="FontStyle59"/>
          <w:sz w:val="24"/>
          <w:szCs w:val="24"/>
        </w:rPr>
        <w:t xml:space="preserve"> </w:t>
      </w:r>
      <w:r w:rsidR="00696472" w:rsidRPr="00696472">
        <w:rPr>
          <w:rStyle w:val="FontStyle59"/>
          <w:sz w:val="24"/>
          <w:szCs w:val="24"/>
        </w:rPr>
        <w:t xml:space="preserve">  </w:t>
      </w:r>
    </w:p>
    <w:p w14:paraId="3FBB543B" w14:textId="77777777" w:rsidR="00696472" w:rsidRDefault="00386984" w:rsidP="00BE42D5">
      <w:pPr>
        <w:pStyle w:val="Style12"/>
        <w:numPr>
          <w:ilvl w:val="0"/>
          <w:numId w:val="80"/>
        </w:numPr>
        <w:tabs>
          <w:tab w:val="left" w:pos="142"/>
        </w:tabs>
        <w:spacing w:before="60" w:line="240" w:lineRule="auto"/>
        <w:ind w:left="567" w:hanging="397"/>
        <w:rPr>
          <w:rStyle w:val="FontStyle59"/>
          <w:sz w:val="24"/>
          <w:szCs w:val="24"/>
        </w:rPr>
      </w:pPr>
      <w:r>
        <w:rPr>
          <w:rStyle w:val="FontStyle59"/>
          <w:sz w:val="24"/>
          <w:szCs w:val="24"/>
        </w:rPr>
        <w:t>т</w:t>
      </w:r>
      <w:r w:rsidR="00696472" w:rsidRPr="00696472">
        <w:rPr>
          <w:rStyle w:val="FontStyle59"/>
          <w:sz w:val="24"/>
          <w:szCs w:val="24"/>
        </w:rPr>
        <w:t xml:space="preserve">ехнического специалиста: понимание процессов, происходящих в скважине, выполнение необходимых инженерных расчетов, проведение профилактической работы с целью предупреждения аварийных ситуаций, знание технических спецификаций как наземного, так и скважинного оборудования, подготовка оперативных решений в случае </w:t>
      </w:r>
      <w:r w:rsidR="00DB5CB4" w:rsidRPr="00696472">
        <w:rPr>
          <w:rStyle w:val="FontStyle59"/>
          <w:sz w:val="24"/>
          <w:szCs w:val="24"/>
        </w:rPr>
        <w:t>появления необходимости</w:t>
      </w:r>
      <w:r w:rsidR="00696472" w:rsidRPr="00696472">
        <w:rPr>
          <w:rStyle w:val="FontStyle59"/>
          <w:sz w:val="24"/>
          <w:szCs w:val="24"/>
        </w:rPr>
        <w:t xml:space="preserve"> откло</w:t>
      </w:r>
      <w:r w:rsidR="0099643F">
        <w:rPr>
          <w:rStyle w:val="FontStyle59"/>
          <w:sz w:val="24"/>
          <w:szCs w:val="24"/>
        </w:rPr>
        <w:t>нения от проектной документации;</w:t>
      </w:r>
    </w:p>
    <w:p w14:paraId="109B3B0C" w14:textId="77777777" w:rsidR="00696472" w:rsidRDefault="00386984" w:rsidP="00BE42D5">
      <w:pPr>
        <w:pStyle w:val="Style12"/>
        <w:numPr>
          <w:ilvl w:val="0"/>
          <w:numId w:val="80"/>
        </w:numPr>
        <w:tabs>
          <w:tab w:val="left" w:pos="142"/>
        </w:tabs>
        <w:spacing w:before="60" w:line="240" w:lineRule="auto"/>
        <w:ind w:left="567" w:hanging="397"/>
        <w:rPr>
          <w:rStyle w:val="FontStyle59"/>
          <w:sz w:val="24"/>
          <w:szCs w:val="24"/>
        </w:rPr>
      </w:pPr>
      <w:r>
        <w:rPr>
          <w:rStyle w:val="FontStyle59"/>
          <w:sz w:val="24"/>
          <w:szCs w:val="24"/>
        </w:rPr>
        <w:t>о</w:t>
      </w:r>
      <w:r w:rsidR="00696472" w:rsidRPr="00696472">
        <w:rPr>
          <w:rStyle w:val="FontStyle59"/>
          <w:sz w:val="24"/>
          <w:szCs w:val="24"/>
        </w:rPr>
        <w:t>рганизатора: организация процесса строительства скважины с целью обеспечения безостановочной работы буровой установки, координация работы, бурового и сервисных подрядчиков, обеспечение эффективного взаимодействия между подрядчиками, контроль наличия и качества МТР с учетом эффективного горизонта планирования, контроль проведения всех технологических процессов на предмет их соответствия утвержденной Программе на бурение скважины, умение принимать решения при необходимости оптимизации буровых процессо</w:t>
      </w:r>
      <w:r w:rsidR="0099643F">
        <w:rPr>
          <w:rStyle w:val="FontStyle59"/>
          <w:sz w:val="24"/>
          <w:szCs w:val="24"/>
        </w:rPr>
        <w:t>в и во время нештатных ситуаций;</w:t>
      </w:r>
    </w:p>
    <w:p w14:paraId="2E34E625" w14:textId="77777777" w:rsidR="00696472" w:rsidRDefault="00386984" w:rsidP="00BE42D5">
      <w:pPr>
        <w:pStyle w:val="Style12"/>
        <w:numPr>
          <w:ilvl w:val="0"/>
          <w:numId w:val="80"/>
        </w:numPr>
        <w:tabs>
          <w:tab w:val="left" w:pos="142"/>
        </w:tabs>
        <w:spacing w:before="60" w:line="240" w:lineRule="auto"/>
        <w:ind w:left="567" w:hanging="397"/>
        <w:rPr>
          <w:rStyle w:val="FontStyle59"/>
          <w:sz w:val="24"/>
          <w:szCs w:val="24"/>
        </w:rPr>
      </w:pPr>
      <w:r>
        <w:rPr>
          <w:rStyle w:val="FontStyle59"/>
          <w:sz w:val="24"/>
          <w:szCs w:val="24"/>
        </w:rPr>
        <w:t>э</w:t>
      </w:r>
      <w:r w:rsidR="00696472" w:rsidRPr="00696472">
        <w:rPr>
          <w:rStyle w:val="FontStyle59"/>
          <w:sz w:val="24"/>
          <w:szCs w:val="24"/>
        </w:rPr>
        <w:t xml:space="preserve">кономиста: контроль и управление затратами </w:t>
      </w:r>
      <w:r w:rsidR="000235ED">
        <w:rPr>
          <w:rStyle w:val="FontStyle59"/>
          <w:sz w:val="24"/>
          <w:szCs w:val="24"/>
        </w:rPr>
        <w:t>Общества</w:t>
      </w:r>
      <w:r w:rsidR="00696472" w:rsidRPr="00696472">
        <w:rPr>
          <w:rStyle w:val="FontStyle59"/>
          <w:sz w:val="24"/>
          <w:szCs w:val="24"/>
        </w:rPr>
        <w:t xml:space="preserve">, не допущение наступления репутационных рисков для </w:t>
      </w:r>
      <w:r w:rsidR="000235ED">
        <w:rPr>
          <w:rStyle w:val="FontStyle59"/>
          <w:sz w:val="24"/>
          <w:szCs w:val="24"/>
        </w:rPr>
        <w:t>Общества</w:t>
      </w:r>
      <w:r w:rsidR="0099643F">
        <w:rPr>
          <w:rStyle w:val="FontStyle59"/>
          <w:sz w:val="24"/>
          <w:szCs w:val="24"/>
        </w:rPr>
        <w:t>;</w:t>
      </w:r>
    </w:p>
    <w:p w14:paraId="3E6DE86B" w14:textId="77777777" w:rsidR="00696472" w:rsidRPr="00696472" w:rsidRDefault="00386984" w:rsidP="00BE42D5">
      <w:pPr>
        <w:pStyle w:val="Style12"/>
        <w:numPr>
          <w:ilvl w:val="0"/>
          <w:numId w:val="80"/>
        </w:numPr>
        <w:tabs>
          <w:tab w:val="left" w:pos="142"/>
        </w:tabs>
        <w:spacing w:before="60" w:line="240" w:lineRule="auto"/>
        <w:ind w:left="567" w:hanging="397"/>
        <w:rPr>
          <w:rStyle w:val="FontStyle59"/>
          <w:sz w:val="24"/>
          <w:szCs w:val="24"/>
        </w:rPr>
      </w:pPr>
      <w:r>
        <w:rPr>
          <w:rStyle w:val="FontStyle59"/>
          <w:sz w:val="24"/>
          <w:szCs w:val="24"/>
        </w:rPr>
        <w:t>с</w:t>
      </w:r>
      <w:r w:rsidR="00696472" w:rsidRPr="00696472">
        <w:rPr>
          <w:rStyle w:val="FontStyle59"/>
          <w:sz w:val="24"/>
          <w:szCs w:val="24"/>
        </w:rPr>
        <w:t>пециалиста ПБОТОС: обеспечение безопасных условий ведения буровых работ в соответствии с требованиями отраслевых и внутренних нормативных документов; остановка буровых работ в случае выявления риска угрозы жизни и здоровью персоналу, находящемуся на объекте контроля, выявления рисков нанесения ущерба окружающей среде.</w:t>
      </w:r>
    </w:p>
    <w:p w14:paraId="197A1595" w14:textId="77777777" w:rsidR="00696472" w:rsidRDefault="008021BD" w:rsidP="00386984">
      <w:pPr>
        <w:pStyle w:val="Style12"/>
        <w:widowControl/>
        <w:tabs>
          <w:tab w:val="left" w:pos="698"/>
        </w:tabs>
        <w:spacing w:before="120" w:line="240" w:lineRule="auto"/>
        <w:rPr>
          <w:rFonts w:ascii="Times New Roman" w:hAnsi="Times New Roman" w:cs="Times New Roman"/>
          <w:snapToGrid w:val="0"/>
        </w:rPr>
      </w:pPr>
      <w:r>
        <w:rPr>
          <w:rStyle w:val="FontStyle59"/>
          <w:sz w:val="24"/>
          <w:szCs w:val="24"/>
        </w:rPr>
        <w:t>4</w:t>
      </w:r>
      <w:r w:rsidR="00696472">
        <w:rPr>
          <w:rStyle w:val="FontStyle59"/>
          <w:sz w:val="24"/>
          <w:szCs w:val="24"/>
        </w:rPr>
        <w:t>.2.2</w:t>
      </w:r>
      <w:r w:rsidR="00F03516" w:rsidRPr="001B357A">
        <w:rPr>
          <w:rStyle w:val="FontStyle59"/>
          <w:sz w:val="24"/>
          <w:szCs w:val="24"/>
        </w:rPr>
        <w:t>.</w:t>
      </w:r>
      <w:r w:rsidR="00F03516" w:rsidRPr="001B357A">
        <w:rPr>
          <w:rStyle w:val="FontStyle59"/>
          <w:sz w:val="24"/>
          <w:szCs w:val="24"/>
        </w:rPr>
        <w:tab/>
        <w:t>Требования к квалификации и опыту работы супервайзера, а также к</w:t>
      </w:r>
      <w:r w:rsidR="007B610A">
        <w:rPr>
          <w:rStyle w:val="FontStyle59"/>
          <w:sz w:val="24"/>
          <w:szCs w:val="24"/>
        </w:rPr>
        <w:t xml:space="preserve"> </w:t>
      </w:r>
      <w:r w:rsidR="00F03516" w:rsidRPr="001B357A">
        <w:rPr>
          <w:rStyle w:val="FontStyle59"/>
          <w:sz w:val="24"/>
          <w:szCs w:val="24"/>
        </w:rPr>
        <w:t xml:space="preserve">оснащению его рабочего места </w:t>
      </w:r>
      <w:r w:rsidR="001B24D1">
        <w:rPr>
          <w:rStyle w:val="FontStyle59"/>
          <w:sz w:val="24"/>
          <w:szCs w:val="24"/>
        </w:rPr>
        <w:t>установлены</w:t>
      </w:r>
      <w:r w:rsidR="00F03516" w:rsidRPr="001B357A">
        <w:rPr>
          <w:rStyle w:val="FontStyle59"/>
          <w:sz w:val="24"/>
          <w:szCs w:val="24"/>
        </w:rPr>
        <w:t xml:space="preserve"> </w:t>
      </w:r>
      <w:r w:rsidR="001B24D1">
        <w:rPr>
          <w:rStyle w:val="FontStyle59"/>
          <w:sz w:val="24"/>
          <w:szCs w:val="24"/>
        </w:rPr>
        <w:t>Положением</w:t>
      </w:r>
      <w:r w:rsidR="00F03516" w:rsidRPr="00167C95">
        <w:rPr>
          <w:rStyle w:val="FontStyle59"/>
          <w:sz w:val="24"/>
          <w:szCs w:val="24"/>
        </w:rPr>
        <w:t xml:space="preserve"> Компании </w:t>
      </w:r>
      <w:bookmarkStart w:id="53" w:name="_Toc138229466"/>
      <w:bookmarkStart w:id="54" w:name="_Toc138229266"/>
      <w:bookmarkStart w:id="55" w:name="_Toc138228726"/>
      <w:bookmarkStart w:id="56" w:name="_Toc137532478"/>
      <w:bookmarkStart w:id="57" w:name="_Toc137531654"/>
      <w:bookmarkStart w:id="58" w:name="_Toc106715407"/>
      <w:bookmarkStart w:id="59" w:name="_Toc106104515"/>
      <w:bookmarkStart w:id="60" w:name="_Toc105847809"/>
      <w:bookmarkStart w:id="61" w:name="_Toc105829488"/>
      <w:bookmarkStart w:id="62" w:name="_Toc105827835"/>
      <w:r w:rsidR="00167C95" w:rsidRPr="00167C95">
        <w:rPr>
          <w:rFonts w:ascii="Times New Roman" w:hAnsi="Times New Roman" w:cs="Times New Roman"/>
          <w:snapToGrid w:val="0"/>
        </w:rPr>
        <w:t>№</w:t>
      </w:r>
      <w:bookmarkEnd w:id="53"/>
      <w:bookmarkEnd w:id="54"/>
      <w:bookmarkEnd w:id="55"/>
      <w:bookmarkEnd w:id="56"/>
      <w:bookmarkEnd w:id="57"/>
      <w:bookmarkEnd w:id="58"/>
      <w:bookmarkEnd w:id="59"/>
      <w:bookmarkEnd w:id="60"/>
      <w:bookmarkEnd w:id="61"/>
      <w:bookmarkEnd w:id="62"/>
      <w:r w:rsidR="00167C95" w:rsidRPr="00167C95">
        <w:rPr>
          <w:rFonts w:ascii="Times New Roman" w:hAnsi="Times New Roman" w:cs="Times New Roman"/>
          <w:snapToGrid w:val="0"/>
        </w:rPr>
        <w:t xml:space="preserve"> П2-10 Р-0122</w:t>
      </w:r>
      <w:r w:rsidR="00167C95" w:rsidRPr="00167C95">
        <w:rPr>
          <w:rStyle w:val="FontStyle59"/>
          <w:sz w:val="24"/>
          <w:szCs w:val="24"/>
        </w:rPr>
        <w:t xml:space="preserve"> </w:t>
      </w:r>
      <w:r w:rsidR="00F03516" w:rsidRPr="00167C95">
        <w:rPr>
          <w:rStyle w:val="FontStyle59"/>
          <w:sz w:val="24"/>
          <w:szCs w:val="24"/>
        </w:rPr>
        <w:t>«Супервайзинг</w:t>
      </w:r>
      <w:r w:rsidR="007B610A" w:rsidRPr="00167C95">
        <w:rPr>
          <w:rStyle w:val="FontStyle59"/>
          <w:sz w:val="24"/>
          <w:szCs w:val="24"/>
        </w:rPr>
        <w:t xml:space="preserve"> </w:t>
      </w:r>
      <w:r w:rsidR="00F03516" w:rsidRPr="00167C95">
        <w:rPr>
          <w:rStyle w:val="FontStyle59"/>
          <w:sz w:val="24"/>
          <w:szCs w:val="24"/>
        </w:rPr>
        <w:t>строительства скважин и зарезки боковых стволов на суше</w:t>
      </w:r>
      <w:r w:rsidR="00914C3D" w:rsidRPr="00167C95">
        <w:rPr>
          <w:rStyle w:val="FontStyle59"/>
          <w:sz w:val="24"/>
          <w:szCs w:val="24"/>
        </w:rPr>
        <w:t>»</w:t>
      </w:r>
      <w:r w:rsidR="00023CC1" w:rsidRPr="00167C95">
        <w:rPr>
          <w:rFonts w:ascii="Times New Roman" w:hAnsi="Times New Roman" w:cs="Times New Roman"/>
          <w:snapToGrid w:val="0"/>
        </w:rPr>
        <w:t>.</w:t>
      </w:r>
    </w:p>
    <w:p w14:paraId="7B9ABE41" w14:textId="77777777" w:rsidR="00696472" w:rsidRDefault="00696472" w:rsidP="00BE42D5">
      <w:pPr>
        <w:pStyle w:val="S0"/>
        <w:numPr>
          <w:ilvl w:val="2"/>
          <w:numId w:val="98"/>
        </w:numPr>
        <w:spacing w:before="120"/>
      </w:pPr>
      <w:r>
        <w:t>Требования к внешнему виду, рабочему месту и месту отдыха супервайзера:</w:t>
      </w:r>
    </w:p>
    <w:p w14:paraId="7A81CE9A" w14:textId="77777777" w:rsidR="00696472" w:rsidRDefault="00696472" w:rsidP="00380BF0">
      <w:pPr>
        <w:pStyle w:val="afe"/>
        <w:numPr>
          <w:ilvl w:val="0"/>
          <w:numId w:val="81"/>
        </w:numPr>
        <w:tabs>
          <w:tab w:val="left" w:pos="567"/>
        </w:tabs>
        <w:spacing w:before="60"/>
        <w:ind w:left="567" w:hanging="397"/>
        <w:contextualSpacing w:val="0"/>
        <w:jc w:val="both"/>
      </w:pPr>
      <w:r>
        <w:t xml:space="preserve">спецодежда должна подходить по размеру, быть чистой и иметь отличительные знаки супервайзера согласно </w:t>
      </w:r>
      <w:r w:rsidRPr="00167C95">
        <w:t>Положению Компании</w:t>
      </w:r>
      <w:r w:rsidR="00C560CD">
        <w:t xml:space="preserve"> №</w:t>
      </w:r>
      <w:r w:rsidR="00C560CD" w:rsidRPr="00C560CD">
        <w:t xml:space="preserve"> </w:t>
      </w:r>
      <w:r w:rsidR="00167C95" w:rsidRPr="00167C95">
        <w:t>П2-10 Р-0122</w:t>
      </w:r>
      <w:r w:rsidRPr="00167C95">
        <w:t xml:space="preserve"> «Супервайзинг строительства скважин и зарезки боковых стволов на суше</w:t>
      </w:r>
      <w:proofErr w:type="gramStart"/>
      <w:r w:rsidRPr="00167C95">
        <w:t>»</w:t>
      </w:r>
      <w:proofErr w:type="gramEnd"/>
      <w:r w:rsidRPr="00167C95">
        <w:t>;</w:t>
      </w:r>
    </w:p>
    <w:p w14:paraId="60DFE80C" w14:textId="77777777" w:rsidR="00696472" w:rsidRDefault="00696472" w:rsidP="00380BF0">
      <w:pPr>
        <w:pStyle w:val="afe"/>
        <w:numPr>
          <w:ilvl w:val="0"/>
          <w:numId w:val="81"/>
        </w:numPr>
        <w:tabs>
          <w:tab w:val="left" w:pos="567"/>
        </w:tabs>
        <w:spacing w:before="60"/>
        <w:ind w:left="567" w:hanging="397"/>
        <w:contextualSpacing w:val="0"/>
        <w:jc w:val="both"/>
      </w:pPr>
      <w:r>
        <w:t>место работы и отдыха должно содержаться в чистоте, спальное место должно быть заправлено;</w:t>
      </w:r>
    </w:p>
    <w:p w14:paraId="08D6092D" w14:textId="77777777" w:rsidR="00696472" w:rsidRDefault="00696472" w:rsidP="00380BF0">
      <w:pPr>
        <w:pStyle w:val="afe"/>
        <w:numPr>
          <w:ilvl w:val="0"/>
          <w:numId w:val="81"/>
        </w:numPr>
        <w:tabs>
          <w:tab w:val="left" w:pos="567"/>
        </w:tabs>
        <w:spacing w:before="60"/>
        <w:ind w:left="567" w:hanging="397"/>
        <w:contextualSpacing w:val="0"/>
        <w:jc w:val="both"/>
      </w:pPr>
      <w:r>
        <w:t>спецодежда, личные вещи и предметы гигиены должны быть убраны в соответствующие шкафы;</w:t>
      </w:r>
    </w:p>
    <w:p w14:paraId="162ABDA5" w14:textId="77777777" w:rsidR="00696472" w:rsidRDefault="00696472" w:rsidP="00380BF0">
      <w:pPr>
        <w:pStyle w:val="afe"/>
        <w:numPr>
          <w:ilvl w:val="0"/>
          <w:numId w:val="81"/>
        </w:numPr>
        <w:tabs>
          <w:tab w:val="left" w:pos="567"/>
        </w:tabs>
        <w:spacing w:before="60"/>
        <w:ind w:left="567" w:hanging="397"/>
        <w:contextualSpacing w:val="0"/>
        <w:jc w:val="both"/>
      </w:pPr>
      <w:r>
        <w:t>не допускается приготовление пищи в рабочем вагоне супервайзера;</w:t>
      </w:r>
    </w:p>
    <w:p w14:paraId="00BA228F" w14:textId="77777777" w:rsidR="00696472" w:rsidRDefault="00696472" w:rsidP="00380BF0">
      <w:pPr>
        <w:pStyle w:val="afe"/>
        <w:numPr>
          <w:ilvl w:val="0"/>
          <w:numId w:val="81"/>
        </w:numPr>
        <w:tabs>
          <w:tab w:val="left" w:pos="567"/>
        </w:tabs>
        <w:spacing w:before="60"/>
        <w:ind w:left="567" w:hanging="397"/>
        <w:contextualSpacing w:val="0"/>
        <w:jc w:val="both"/>
      </w:pPr>
      <w:r>
        <w:t>письменный стол должен быть не загроможден документами и журналами, неиспользуемая документация должна храниться в специальном шкафу или на полке;</w:t>
      </w:r>
    </w:p>
    <w:p w14:paraId="7FCC8397" w14:textId="77777777" w:rsidR="00696472" w:rsidRDefault="00696472" w:rsidP="00380BF0">
      <w:pPr>
        <w:pStyle w:val="afe"/>
        <w:numPr>
          <w:ilvl w:val="0"/>
          <w:numId w:val="81"/>
        </w:numPr>
        <w:tabs>
          <w:tab w:val="left" w:pos="567"/>
        </w:tabs>
        <w:spacing w:before="60"/>
        <w:ind w:left="567" w:hanging="397"/>
        <w:contextualSpacing w:val="0"/>
        <w:jc w:val="both"/>
      </w:pPr>
      <w:r>
        <w:t>информация на бумажном носителе, относящаяся к категории коммерческой тайны или для служебного пользования должна храниться в запираемом сейфе;</w:t>
      </w:r>
    </w:p>
    <w:p w14:paraId="63E1282C" w14:textId="77777777" w:rsidR="00696472" w:rsidRDefault="00696472" w:rsidP="00380BF0">
      <w:pPr>
        <w:pStyle w:val="afe"/>
        <w:numPr>
          <w:ilvl w:val="0"/>
          <w:numId w:val="81"/>
        </w:numPr>
        <w:tabs>
          <w:tab w:val="left" w:pos="567"/>
        </w:tabs>
        <w:spacing w:before="60"/>
        <w:ind w:left="567" w:hanging="397"/>
        <w:contextualSpacing w:val="0"/>
        <w:jc w:val="both"/>
      </w:pPr>
      <w:r>
        <w:t>осветительные и отопительные приборы должны быть в исправном состоянии;</w:t>
      </w:r>
    </w:p>
    <w:p w14:paraId="4FCF1027" w14:textId="77777777" w:rsidR="00696472" w:rsidRDefault="00696472" w:rsidP="00380BF0">
      <w:pPr>
        <w:pStyle w:val="afe"/>
        <w:numPr>
          <w:ilvl w:val="0"/>
          <w:numId w:val="81"/>
        </w:numPr>
        <w:tabs>
          <w:tab w:val="left" w:pos="567"/>
        </w:tabs>
        <w:spacing w:before="60"/>
        <w:ind w:left="567" w:hanging="397"/>
        <w:contextualSpacing w:val="0"/>
        <w:jc w:val="both"/>
      </w:pPr>
      <w:r>
        <w:t>на входе в вагон должен быть вывешен список проживающих работников и данные об ответственном лице за обеспечение пожарной безопасности;</w:t>
      </w:r>
    </w:p>
    <w:p w14:paraId="55AB7EC9" w14:textId="77777777" w:rsidR="00696472" w:rsidRDefault="00696472" w:rsidP="00380BF0">
      <w:pPr>
        <w:pStyle w:val="afe"/>
        <w:numPr>
          <w:ilvl w:val="0"/>
          <w:numId w:val="81"/>
        </w:numPr>
        <w:tabs>
          <w:tab w:val="left" w:pos="567"/>
        </w:tabs>
        <w:spacing w:before="60"/>
        <w:ind w:left="567" w:hanging="397"/>
        <w:contextualSpacing w:val="0"/>
        <w:jc w:val="both"/>
      </w:pPr>
      <w:r>
        <w:lastRenderedPageBreak/>
        <w:t>доступ к персональному компьютеру должен осуществляться путем введения пароля, в режиме ожидания компьютер должен быть заблокирован;</w:t>
      </w:r>
    </w:p>
    <w:p w14:paraId="2F2BBDF6" w14:textId="77777777" w:rsidR="00696472" w:rsidRDefault="00696472" w:rsidP="00380BF0">
      <w:pPr>
        <w:pStyle w:val="afe"/>
        <w:numPr>
          <w:ilvl w:val="0"/>
          <w:numId w:val="81"/>
        </w:numPr>
        <w:tabs>
          <w:tab w:val="left" w:pos="567"/>
        </w:tabs>
        <w:spacing w:before="60"/>
        <w:ind w:left="567" w:hanging="397"/>
        <w:contextualSpacing w:val="0"/>
        <w:jc w:val="both"/>
      </w:pPr>
      <w:r>
        <w:t>о</w:t>
      </w:r>
      <w:r w:rsidRPr="003B525E">
        <w:t xml:space="preserve">рганизация поста супервайзинга на кустовой площадке должна быть обеспечена </w:t>
      </w:r>
      <w:r>
        <w:t>Обществом</w:t>
      </w:r>
      <w:r w:rsidRPr="003B525E">
        <w:t xml:space="preserve"> до начала работ предусмотренных в интересах </w:t>
      </w:r>
      <w:r w:rsidR="007D6B12">
        <w:t>ООО «РН-Ванкор»</w:t>
      </w:r>
      <w:r w:rsidRPr="003B525E">
        <w:t xml:space="preserve"> по договору подряда (субподряда), и контроль над работами в которой осуществляет </w:t>
      </w:r>
      <w:r w:rsidR="00730F6D">
        <w:t>супервайзер</w:t>
      </w:r>
      <w:r w:rsidRPr="003B525E">
        <w:t>.</w:t>
      </w:r>
    </w:p>
    <w:p w14:paraId="3C235125" w14:textId="77777777" w:rsidR="00887F3F" w:rsidRPr="00887F3F" w:rsidRDefault="00723D71" w:rsidP="00386984">
      <w:pPr>
        <w:pStyle w:val="S0"/>
        <w:spacing w:before="240"/>
      </w:pPr>
      <w:r>
        <w:rPr>
          <w:rStyle w:val="FontStyle59"/>
          <w:sz w:val="24"/>
          <w:szCs w:val="24"/>
        </w:rPr>
        <w:t>4</w:t>
      </w:r>
      <w:r w:rsidR="00696472">
        <w:rPr>
          <w:rStyle w:val="FontStyle59"/>
          <w:sz w:val="24"/>
          <w:szCs w:val="24"/>
        </w:rPr>
        <w:t>.2.</w:t>
      </w:r>
      <w:r w:rsidR="007D6B12">
        <w:rPr>
          <w:rStyle w:val="FontStyle59"/>
          <w:sz w:val="24"/>
          <w:szCs w:val="24"/>
        </w:rPr>
        <w:t>4</w:t>
      </w:r>
      <w:r w:rsidR="00887F3F">
        <w:rPr>
          <w:rStyle w:val="FontStyle59"/>
          <w:sz w:val="24"/>
          <w:szCs w:val="24"/>
        </w:rPr>
        <w:t xml:space="preserve">. </w:t>
      </w:r>
      <w:r w:rsidR="00887F3F" w:rsidRPr="00887F3F">
        <w:t xml:space="preserve">В ООО «РН-Ванкор» </w:t>
      </w:r>
      <w:r w:rsidR="00F6192C">
        <w:t>проводится</w:t>
      </w:r>
      <w:r w:rsidR="00887F3F" w:rsidRPr="00887F3F">
        <w:t xml:space="preserve"> входно</w:t>
      </w:r>
      <w:r w:rsidR="00F6192C">
        <w:t>й</w:t>
      </w:r>
      <w:r w:rsidR="00887F3F" w:rsidRPr="00887F3F">
        <w:t xml:space="preserve"> контрол</w:t>
      </w:r>
      <w:r w:rsidR="00F6192C">
        <w:t>ь</w:t>
      </w:r>
      <w:r w:rsidR="00887F3F" w:rsidRPr="00887F3F">
        <w:t xml:space="preserve"> и проверк</w:t>
      </w:r>
      <w:r w:rsidR="00F6192C">
        <w:t>а</w:t>
      </w:r>
      <w:r w:rsidR="00887F3F" w:rsidRPr="00887F3F">
        <w:t xml:space="preserve"> компетенций супервайзеров, впервые заезжающих на объекты Общества. </w:t>
      </w:r>
      <w:r w:rsidR="00F6192C">
        <w:t>В</w:t>
      </w:r>
      <w:r w:rsidR="00887F3F" w:rsidRPr="00887F3F">
        <w:t>ходн</w:t>
      </w:r>
      <w:r w:rsidR="00F6192C">
        <w:t>ой</w:t>
      </w:r>
      <w:r w:rsidR="00887F3F" w:rsidRPr="00887F3F">
        <w:t xml:space="preserve"> контрол</w:t>
      </w:r>
      <w:r w:rsidR="00F6192C">
        <w:t>ь</w:t>
      </w:r>
      <w:r w:rsidR="00887F3F" w:rsidRPr="00887F3F">
        <w:t xml:space="preserve"> состо</w:t>
      </w:r>
      <w:r w:rsidR="00F6192C">
        <w:t>ит</w:t>
      </w:r>
      <w:r w:rsidR="00887F3F" w:rsidRPr="00887F3F">
        <w:t xml:space="preserve"> из трёх этапов:</w:t>
      </w:r>
    </w:p>
    <w:p w14:paraId="31ECDCEC" w14:textId="77777777" w:rsidR="00887F3F" w:rsidRPr="00887F3F" w:rsidRDefault="00887F3F" w:rsidP="00BE42D5">
      <w:pPr>
        <w:pStyle w:val="S0"/>
        <w:numPr>
          <w:ilvl w:val="0"/>
          <w:numId w:val="82"/>
        </w:numPr>
        <w:spacing w:before="60"/>
        <w:ind w:left="567" w:hanging="397"/>
      </w:pPr>
      <w:r w:rsidRPr="00887F3F">
        <w:t xml:space="preserve">проверка резюме с целью определения соответствия опыта и квалификации кандидата требованиям Общества (п.3.4. Положения Компании </w:t>
      </w:r>
      <w:r w:rsidR="002D007C" w:rsidRPr="00887F3F">
        <w:t>№</w:t>
      </w:r>
      <w:r w:rsidR="002D007C" w:rsidRPr="00887F3F">
        <w:rPr>
          <w:b/>
        </w:rPr>
        <w:t xml:space="preserve"> </w:t>
      </w:r>
      <w:r w:rsidR="002D007C" w:rsidRPr="00887F3F">
        <w:t xml:space="preserve">П2-10 Р-0122 </w:t>
      </w:r>
      <w:r w:rsidRPr="00887F3F">
        <w:t>«Супервайзинг строительства скважин и зарезки боковых стволов на суше»);</w:t>
      </w:r>
    </w:p>
    <w:p w14:paraId="66E41376" w14:textId="77777777" w:rsidR="00887F3F" w:rsidRPr="00887F3F" w:rsidRDefault="00887F3F" w:rsidP="00BE42D5">
      <w:pPr>
        <w:pStyle w:val="S0"/>
        <w:numPr>
          <w:ilvl w:val="0"/>
          <w:numId w:val="82"/>
        </w:numPr>
        <w:spacing w:before="60"/>
        <w:ind w:left="567" w:hanging="397"/>
      </w:pPr>
      <w:r w:rsidRPr="00887F3F">
        <w:t>проверка технико-технологической компетенции супервайзера (предпочтительно методом тестирования, затрагивающим разные области знаний и навыков);</w:t>
      </w:r>
    </w:p>
    <w:p w14:paraId="56CB8BE1" w14:textId="77777777" w:rsidR="00887F3F" w:rsidRPr="00887F3F" w:rsidRDefault="00887F3F" w:rsidP="00BE42D5">
      <w:pPr>
        <w:pStyle w:val="S0"/>
        <w:numPr>
          <w:ilvl w:val="0"/>
          <w:numId w:val="82"/>
        </w:numPr>
        <w:spacing w:before="60"/>
        <w:ind w:left="567" w:hanging="397"/>
      </w:pPr>
      <w:r w:rsidRPr="00887F3F">
        <w:t>личная беседа с кандидатом для обсуждения результатов тестирования и определения нетехнических навыков супервайзера (лидерские качества, навыки коммуникативности и коммуникабельности, умение организовать командную работу).</w:t>
      </w:r>
    </w:p>
    <w:p w14:paraId="59C213CC" w14:textId="77777777" w:rsidR="00887F3F" w:rsidRPr="00887F3F" w:rsidRDefault="00887F3F" w:rsidP="001B24D1">
      <w:pPr>
        <w:pStyle w:val="S0"/>
        <w:spacing w:before="120"/>
      </w:pPr>
      <w:r w:rsidRPr="00887F3F">
        <w:t>Ответственные СП за проведение этапов входного контроля:</w:t>
      </w:r>
    </w:p>
    <w:p w14:paraId="057E69E1" w14:textId="77777777" w:rsidR="00887F3F" w:rsidRPr="00887F3F" w:rsidRDefault="00887F3F" w:rsidP="00BE42D5">
      <w:pPr>
        <w:pStyle w:val="S0"/>
        <w:numPr>
          <w:ilvl w:val="0"/>
          <w:numId w:val="83"/>
        </w:numPr>
        <w:spacing w:before="60"/>
        <w:ind w:left="567" w:hanging="397"/>
      </w:pPr>
      <w:r w:rsidRPr="00887F3F">
        <w:t>первый этап – у</w:t>
      </w:r>
      <w:r w:rsidR="00F6192C">
        <w:t>правление супервайзинга бурения,</w:t>
      </w:r>
    </w:p>
    <w:p w14:paraId="5DB09E60" w14:textId="77777777" w:rsidR="00887F3F" w:rsidRPr="00887F3F" w:rsidRDefault="00887F3F" w:rsidP="00BE42D5">
      <w:pPr>
        <w:pStyle w:val="S0"/>
        <w:numPr>
          <w:ilvl w:val="0"/>
          <w:numId w:val="83"/>
        </w:numPr>
        <w:spacing w:before="60"/>
        <w:ind w:left="567" w:hanging="397"/>
      </w:pPr>
      <w:r w:rsidRPr="00887F3F">
        <w:t>второй этап – управление супервайзинга бурения, управление т</w:t>
      </w:r>
      <w:r w:rsidR="00F6192C">
        <w:t>ехнологий и инжиниринга бурения,</w:t>
      </w:r>
    </w:p>
    <w:p w14:paraId="5BB8A735" w14:textId="77777777" w:rsidR="00887F3F" w:rsidRDefault="00887F3F" w:rsidP="00BE42D5">
      <w:pPr>
        <w:pStyle w:val="Style12"/>
        <w:widowControl/>
        <w:numPr>
          <w:ilvl w:val="0"/>
          <w:numId w:val="83"/>
        </w:numPr>
        <w:tabs>
          <w:tab w:val="left" w:pos="151"/>
        </w:tabs>
        <w:spacing w:before="60" w:line="240" w:lineRule="auto"/>
        <w:ind w:left="567" w:hanging="397"/>
        <w:rPr>
          <w:rStyle w:val="FontStyle59"/>
          <w:sz w:val="24"/>
          <w:szCs w:val="24"/>
        </w:rPr>
      </w:pPr>
      <w:r w:rsidRPr="00887F3F">
        <w:rPr>
          <w:rFonts w:ascii="Times New Roman" w:hAnsi="Times New Roman" w:cs="Times New Roman"/>
        </w:rPr>
        <w:t>третий этап – упр</w:t>
      </w:r>
      <w:r w:rsidR="008B6B51">
        <w:rPr>
          <w:rFonts w:ascii="Times New Roman" w:hAnsi="Times New Roman" w:cs="Times New Roman"/>
        </w:rPr>
        <w:t xml:space="preserve">авление супервайзинга бурения, </w:t>
      </w:r>
      <w:r w:rsidRPr="00887F3F">
        <w:rPr>
          <w:rFonts w:ascii="Times New Roman" w:hAnsi="Times New Roman" w:cs="Times New Roman"/>
        </w:rPr>
        <w:t>управление технологий и инжиниринга бурения</w:t>
      </w:r>
      <w:r w:rsidR="00F6192C">
        <w:rPr>
          <w:rFonts w:ascii="Times New Roman" w:hAnsi="Times New Roman" w:cs="Times New Roman"/>
        </w:rPr>
        <w:t>,</w:t>
      </w:r>
      <w:r w:rsidRPr="00887F3F">
        <w:rPr>
          <w:rFonts w:ascii="Times New Roman" w:hAnsi="Times New Roman" w:cs="Times New Roman"/>
        </w:rPr>
        <w:t xml:space="preserve"> управление развития персонала.</w:t>
      </w:r>
      <w:r w:rsidRPr="00887F3F">
        <w:rPr>
          <w:rStyle w:val="FontStyle59"/>
          <w:sz w:val="24"/>
          <w:szCs w:val="24"/>
        </w:rPr>
        <w:t xml:space="preserve"> </w:t>
      </w:r>
    </w:p>
    <w:p w14:paraId="55F39064" w14:textId="77777777" w:rsidR="00887F3F" w:rsidRDefault="00723D71" w:rsidP="00386984">
      <w:pPr>
        <w:pStyle w:val="Style12"/>
        <w:widowControl/>
        <w:tabs>
          <w:tab w:val="left" w:pos="151"/>
        </w:tabs>
        <w:spacing w:before="240" w:line="240" w:lineRule="auto"/>
        <w:rPr>
          <w:rFonts w:ascii="Times New Roman" w:hAnsi="Times New Roman" w:cs="Times New Roman"/>
        </w:rPr>
      </w:pPr>
      <w:r>
        <w:rPr>
          <w:rStyle w:val="FontStyle59"/>
          <w:sz w:val="24"/>
          <w:szCs w:val="24"/>
        </w:rPr>
        <w:t>4</w:t>
      </w:r>
      <w:r w:rsidR="00696472">
        <w:rPr>
          <w:rStyle w:val="FontStyle59"/>
          <w:sz w:val="24"/>
          <w:szCs w:val="24"/>
        </w:rPr>
        <w:t>.2.</w:t>
      </w:r>
      <w:r w:rsidR="007D6B12">
        <w:rPr>
          <w:rStyle w:val="FontStyle59"/>
          <w:sz w:val="24"/>
          <w:szCs w:val="24"/>
        </w:rPr>
        <w:t>5</w:t>
      </w:r>
      <w:r w:rsidR="00887F3F">
        <w:rPr>
          <w:rStyle w:val="FontStyle59"/>
          <w:sz w:val="24"/>
          <w:szCs w:val="24"/>
        </w:rPr>
        <w:t xml:space="preserve">. </w:t>
      </w:r>
      <w:r w:rsidR="00887F3F" w:rsidRPr="00887F3F">
        <w:rPr>
          <w:rFonts w:ascii="Times New Roman" w:hAnsi="Times New Roman" w:cs="Times New Roman"/>
        </w:rPr>
        <w:t>Для супервайзер</w:t>
      </w:r>
      <w:r w:rsidR="005F440B">
        <w:rPr>
          <w:rFonts w:ascii="Times New Roman" w:hAnsi="Times New Roman" w:cs="Times New Roman"/>
        </w:rPr>
        <w:t>а</w:t>
      </w:r>
      <w:r w:rsidR="00887F3F" w:rsidRPr="00887F3F">
        <w:rPr>
          <w:rFonts w:ascii="Times New Roman" w:hAnsi="Times New Roman" w:cs="Times New Roman"/>
        </w:rPr>
        <w:t>, впервые заезжающ</w:t>
      </w:r>
      <w:r w:rsidR="005F440B">
        <w:rPr>
          <w:rFonts w:ascii="Times New Roman" w:hAnsi="Times New Roman" w:cs="Times New Roman"/>
        </w:rPr>
        <w:t>его на объект</w:t>
      </w:r>
      <w:r w:rsidR="00887F3F" w:rsidRPr="00887F3F">
        <w:rPr>
          <w:rFonts w:ascii="Times New Roman" w:hAnsi="Times New Roman" w:cs="Times New Roman"/>
        </w:rPr>
        <w:t xml:space="preserve"> Общества (после прохождения процедуры входного контроля), организ</w:t>
      </w:r>
      <w:r w:rsidR="005F440B">
        <w:rPr>
          <w:rFonts w:ascii="Times New Roman" w:hAnsi="Times New Roman" w:cs="Times New Roman"/>
        </w:rPr>
        <w:t xml:space="preserve">уется </w:t>
      </w:r>
      <w:r w:rsidR="00887F3F" w:rsidRPr="00887F3F">
        <w:rPr>
          <w:rFonts w:ascii="Times New Roman" w:hAnsi="Times New Roman" w:cs="Times New Roman"/>
        </w:rPr>
        <w:t>стажировк</w:t>
      </w:r>
      <w:r w:rsidR="008B6B51">
        <w:rPr>
          <w:rFonts w:ascii="Times New Roman" w:hAnsi="Times New Roman" w:cs="Times New Roman"/>
        </w:rPr>
        <w:t>а на рабочем месте и назначае</w:t>
      </w:r>
      <w:r w:rsidR="005F440B">
        <w:rPr>
          <w:rFonts w:ascii="Times New Roman" w:hAnsi="Times New Roman" w:cs="Times New Roman"/>
        </w:rPr>
        <w:t xml:space="preserve">тся </w:t>
      </w:r>
      <w:r w:rsidR="009E3E7C">
        <w:rPr>
          <w:rFonts w:ascii="Times New Roman" w:hAnsi="Times New Roman" w:cs="Times New Roman"/>
        </w:rPr>
        <w:t xml:space="preserve">инструктор-наставник </w:t>
      </w:r>
      <w:r w:rsidR="00887F3F" w:rsidRPr="00887F3F">
        <w:rPr>
          <w:rFonts w:ascii="Times New Roman" w:hAnsi="Times New Roman" w:cs="Times New Roman"/>
        </w:rPr>
        <w:t xml:space="preserve">из числа </w:t>
      </w:r>
      <w:r w:rsidR="008B6B51" w:rsidRPr="00992B02">
        <w:rPr>
          <w:rFonts w:ascii="Times New Roman" w:hAnsi="Times New Roman" w:cs="Times New Roman"/>
        </w:rPr>
        <w:t xml:space="preserve">старших буровых </w:t>
      </w:r>
      <w:r w:rsidR="003351F2">
        <w:rPr>
          <w:rFonts w:ascii="Times New Roman" w:hAnsi="Times New Roman" w:cs="Times New Roman"/>
        </w:rPr>
        <w:t>супервайзеров</w:t>
      </w:r>
      <w:r w:rsidR="00992B02" w:rsidRPr="00992B02">
        <w:rPr>
          <w:rFonts w:ascii="Times New Roman" w:hAnsi="Times New Roman" w:cs="Times New Roman"/>
        </w:rPr>
        <w:t>.</w:t>
      </w:r>
      <w:r w:rsidR="00887F3F" w:rsidRPr="00887F3F">
        <w:rPr>
          <w:rFonts w:ascii="Times New Roman" w:hAnsi="Times New Roman" w:cs="Times New Roman"/>
        </w:rPr>
        <w:t xml:space="preserve"> Вновь принятые собственные, а также вновь прибывшие привлеченные </w:t>
      </w:r>
      <w:r w:rsidR="00520F86">
        <w:rPr>
          <w:rFonts w:ascii="Times New Roman" w:hAnsi="Times New Roman" w:cs="Times New Roman"/>
        </w:rPr>
        <w:t>супервайзеры</w:t>
      </w:r>
      <w:r w:rsidR="00887F3F" w:rsidRPr="00887F3F">
        <w:rPr>
          <w:rFonts w:ascii="Times New Roman" w:hAnsi="Times New Roman" w:cs="Times New Roman"/>
        </w:rPr>
        <w:t xml:space="preserve"> должны быть отправлены к инструктору-наставнику на стажировку в соответствии с утвержденной программой</w:t>
      </w:r>
      <w:r w:rsidR="00807A75">
        <w:rPr>
          <w:rFonts w:ascii="Times New Roman" w:hAnsi="Times New Roman" w:cs="Times New Roman"/>
        </w:rPr>
        <w:t>, указанной в Листе стажировки</w:t>
      </w:r>
      <w:r w:rsidR="001B24D1">
        <w:rPr>
          <w:rFonts w:ascii="Times New Roman" w:hAnsi="Times New Roman" w:cs="Times New Roman"/>
        </w:rPr>
        <w:t xml:space="preserve"> (</w:t>
      </w:r>
      <w:hyperlink w:anchor="_ПРИЛОЖЕНИЕ_1._ТИПОВОЙ" w:history="1">
        <w:r w:rsidR="00614516" w:rsidRPr="00FF45B6">
          <w:rPr>
            <w:rStyle w:val="a9"/>
            <w:rFonts w:ascii="Times New Roman" w:hAnsi="Times New Roman" w:cs="Times New Roman"/>
          </w:rPr>
          <w:t>Приложени</w:t>
        </w:r>
        <w:r w:rsidR="001B24D1">
          <w:rPr>
            <w:rStyle w:val="a9"/>
            <w:rFonts w:ascii="Times New Roman" w:hAnsi="Times New Roman" w:cs="Times New Roman"/>
          </w:rPr>
          <w:t>е</w:t>
        </w:r>
        <w:r w:rsidR="00FF45B6" w:rsidRPr="00FF45B6">
          <w:rPr>
            <w:rStyle w:val="a9"/>
            <w:rFonts w:ascii="Times New Roman" w:hAnsi="Times New Roman" w:cs="Times New Roman"/>
          </w:rPr>
          <w:t xml:space="preserve"> 1</w:t>
        </w:r>
      </w:hyperlink>
      <w:r w:rsidR="001B24D1">
        <w:rPr>
          <w:rStyle w:val="a9"/>
          <w:rFonts w:ascii="Times New Roman" w:hAnsi="Times New Roman" w:cs="Times New Roman"/>
        </w:rPr>
        <w:t>)</w:t>
      </w:r>
      <w:r w:rsidR="00887F3F" w:rsidRPr="00862EE3">
        <w:rPr>
          <w:rFonts w:ascii="Times New Roman" w:hAnsi="Times New Roman" w:cs="Times New Roman"/>
          <w:color w:val="0070C0"/>
        </w:rPr>
        <w:t>.</w:t>
      </w:r>
      <w:r w:rsidR="00887F3F" w:rsidRPr="00887F3F">
        <w:rPr>
          <w:rFonts w:ascii="Times New Roman" w:hAnsi="Times New Roman" w:cs="Times New Roman"/>
        </w:rPr>
        <w:t xml:space="preserve"> Лист стажировки должен быть заполнен полностью по окончании установленного срока стажировки и предоставлен на утверждение начальнику </w:t>
      </w:r>
      <w:r w:rsidR="009E3E7C" w:rsidRPr="009E3E7C">
        <w:rPr>
          <w:rFonts w:ascii="Times New Roman" w:hAnsi="Times New Roman" w:cs="Times New Roman"/>
        </w:rPr>
        <w:t xml:space="preserve">управления </w:t>
      </w:r>
      <w:r w:rsidR="00887F3F" w:rsidRPr="009E3E7C">
        <w:rPr>
          <w:rFonts w:ascii="Times New Roman" w:hAnsi="Times New Roman" w:cs="Times New Roman"/>
        </w:rPr>
        <w:t>супервайзинга</w:t>
      </w:r>
      <w:r w:rsidR="009E3E7C" w:rsidRPr="009E3E7C">
        <w:rPr>
          <w:rFonts w:ascii="Times New Roman" w:hAnsi="Times New Roman" w:cs="Times New Roman"/>
        </w:rPr>
        <w:t xml:space="preserve"> бурения</w:t>
      </w:r>
      <w:r w:rsidR="00887F3F" w:rsidRPr="009E3E7C">
        <w:rPr>
          <w:rFonts w:ascii="Times New Roman" w:hAnsi="Times New Roman" w:cs="Times New Roman"/>
        </w:rPr>
        <w:t>.</w:t>
      </w:r>
    </w:p>
    <w:p w14:paraId="7BF73AFE" w14:textId="77777777" w:rsidR="00887F3F" w:rsidRDefault="00723D71" w:rsidP="00386984">
      <w:pPr>
        <w:pStyle w:val="Style12"/>
        <w:widowControl/>
        <w:tabs>
          <w:tab w:val="left" w:pos="151"/>
        </w:tabs>
        <w:spacing w:before="240" w:line="240" w:lineRule="auto"/>
        <w:rPr>
          <w:rFonts w:ascii="Times New Roman" w:hAnsi="Times New Roman" w:cs="Times New Roman"/>
        </w:rPr>
      </w:pPr>
      <w:r>
        <w:rPr>
          <w:rFonts w:ascii="Times New Roman" w:hAnsi="Times New Roman" w:cs="Times New Roman"/>
        </w:rPr>
        <w:t>4</w:t>
      </w:r>
      <w:r w:rsidR="00696472">
        <w:rPr>
          <w:rFonts w:ascii="Times New Roman" w:hAnsi="Times New Roman" w:cs="Times New Roman"/>
        </w:rPr>
        <w:t>.2.</w:t>
      </w:r>
      <w:r w:rsidR="007D6B12">
        <w:rPr>
          <w:rFonts w:ascii="Times New Roman" w:hAnsi="Times New Roman" w:cs="Times New Roman"/>
        </w:rPr>
        <w:t>6</w:t>
      </w:r>
      <w:r w:rsidR="00887F3F">
        <w:rPr>
          <w:rFonts w:ascii="Times New Roman" w:hAnsi="Times New Roman" w:cs="Times New Roman"/>
        </w:rPr>
        <w:t xml:space="preserve">. </w:t>
      </w:r>
      <w:r w:rsidR="002D7648">
        <w:rPr>
          <w:rFonts w:ascii="Times New Roman" w:hAnsi="Times New Roman" w:cs="Times New Roman"/>
        </w:rPr>
        <w:t>С целью установления соответствия квалификационным требованиям к должности «</w:t>
      </w:r>
      <w:r w:rsidR="00520F86" w:rsidRPr="00520F86">
        <w:rPr>
          <w:rFonts w:ascii="Times New Roman" w:hAnsi="Times New Roman" w:cs="Times New Roman"/>
        </w:rPr>
        <w:t>буровой супервайзер</w:t>
      </w:r>
      <w:r w:rsidR="002D7648">
        <w:rPr>
          <w:rFonts w:ascii="Times New Roman" w:hAnsi="Times New Roman" w:cs="Times New Roman"/>
        </w:rPr>
        <w:t xml:space="preserve">» в Обществе проводится </w:t>
      </w:r>
      <w:r w:rsidR="00824E5E">
        <w:rPr>
          <w:rFonts w:ascii="Times New Roman" w:hAnsi="Times New Roman" w:cs="Times New Roman"/>
        </w:rPr>
        <w:t>оценка персонала по компетенци</w:t>
      </w:r>
      <w:r w:rsidR="00A550E6">
        <w:rPr>
          <w:rFonts w:ascii="Times New Roman" w:hAnsi="Times New Roman" w:cs="Times New Roman"/>
        </w:rPr>
        <w:t>ям</w:t>
      </w:r>
      <w:r w:rsidR="002D7648">
        <w:rPr>
          <w:rFonts w:ascii="Times New Roman" w:hAnsi="Times New Roman" w:cs="Times New Roman"/>
        </w:rPr>
        <w:t xml:space="preserve"> с</w:t>
      </w:r>
      <w:r w:rsidR="00824E5E">
        <w:rPr>
          <w:rFonts w:ascii="Times New Roman" w:hAnsi="Times New Roman" w:cs="Times New Roman"/>
        </w:rPr>
        <w:t>огласно</w:t>
      </w:r>
      <w:r w:rsidR="002D7648">
        <w:rPr>
          <w:rFonts w:ascii="Times New Roman" w:hAnsi="Times New Roman" w:cs="Times New Roman"/>
        </w:rPr>
        <w:t xml:space="preserve"> </w:t>
      </w:r>
      <w:r w:rsidR="00824E5E">
        <w:rPr>
          <w:rFonts w:ascii="Times New Roman" w:hAnsi="Times New Roman" w:cs="Times New Roman"/>
        </w:rPr>
        <w:t xml:space="preserve">Стандарта Компании </w:t>
      </w:r>
      <w:r w:rsidR="00EC0DFD">
        <w:rPr>
          <w:rFonts w:ascii="Times New Roman" w:hAnsi="Times New Roman" w:cs="Times New Roman"/>
        </w:rPr>
        <w:t>№</w:t>
      </w:r>
      <w:r w:rsidR="000D5BD5" w:rsidRPr="000D5BD5">
        <w:rPr>
          <w:rFonts w:ascii="Times New Roman" w:hAnsi="Times New Roman" w:cs="Times New Roman"/>
        </w:rPr>
        <w:t xml:space="preserve"> </w:t>
      </w:r>
      <w:r w:rsidR="00EC0DFD">
        <w:rPr>
          <w:rFonts w:ascii="Times New Roman" w:hAnsi="Times New Roman" w:cs="Times New Roman"/>
        </w:rPr>
        <w:t xml:space="preserve">П2-03 </w:t>
      </w:r>
      <w:r w:rsidR="00824E5E">
        <w:rPr>
          <w:rFonts w:ascii="Times New Roman" w:hAnsi="Times New Roman" w:cs="Times New Roman"/>
        </w:rPr>
        <w:t>С</w:t>
      </w:r>
      <w:r w:rsidR="00EC0DFD">
        <w:rPr>
          <w:rFonts w:ascii="Times New Roman" w:hAnsi="Times New Roman" w:cs="Times New Roman"/>
        </w:rPr>
        <w:t>-</w:t>
      </w:r>
      <w:r w:rsidR="00824E5E">
        <w:rPr>
          <w:rFonts w:ascii="Times New Roman" w:hAnsi="Times New Roman" w:cs="Times New Roman"/>
        </w:rPr>
        <w:t>0126</w:t>
      </w:r>
      <w:r w:rsidR="002D7648">
        <w:rPr>
          <w:rFonts w:ascii="Times New Roman" w:hAnsi="Times New Roman" w:cs="Times New Roman"/>
        </w:rPr>
        <w:t xml:space="preserve"> «</w:t>
      </w:r>
      <w:r w:rsidR="00824E5E">
        <w:rPr>
          <w:rFonts w:ascii="Times New Roman" w:hAnsi="Times New Roman" w:cs="Times New Roman"/>
        </w:rPr>
        <w:t>Оценка и развитие персонала по компетенциям</w:t>
      </w:r>
      <w:r w:rsidR="002D7648">
        <w:rPr>
          <w:rFonts w:ascii="Times New Roman" w:hAnsi="Times New Roman" w:cs="Times New Roman"/>
        </w:rPr>
        <w:t>»</w:t>
      </w:r>
      <w:r w:rsidR="00A856CD">
        <w:rPr>
          <w:rFonts w:ascii="Times New Roman" w:hAnsi="Times New Roman" w:cs="Times New Roman"/>
        </w:rPr>
        <w:t xml:space="preserve">. </w:t>
      </w:r>
      <w:r w:rsidR="002D7648">
        <w:rPr>
          <w:rFonts w:ascii="Times New Roman" w:hAnsi="Times New Roman" w:cs="Times New Roman"/>
        </w:rPr>
        <w:t xml:space="preserve">Обязательная процедура </w:t>
      </w:r>
      <w:r w:rsidR="00A550E6">
        <w:rPr>
          <w:rFonts w:ascii="Times New Roman" w:hAnsi="Times New Roman" w:cs="Times New Roman"/>
        </w:rPr>
        <w:t xml:space="preserve">оценки </w:t>
      </w:r>
      <w:r w:rsidR="002D7648">
        <w:rPr>
          <w:rFonts w:ascii="Times New Roman" w:hAnsi="Times New Roman" w:cs="Times New Roman"/>
        </w:rPr>
        <w:t xml:space="preserve">работников проводится </w:t>
      </w:r>
      <w:r w:rsidR="00534D8C">
        <w:rPr>
          <w:rFonts w:ascii="Times New Roman" w:hAnsi="Times New Roman" w:cs="Times New Roman"/>
        </w:rPr>
        <w:t xml:space="preserve">не реже чем </w:t>
      </w:r>
      <w:r w:rsidR="002D7648">
        <w:rPr>
          <w:rFonts w:ascii="Times New Roman" w:hAnsi="Times New Roman" w:cs="Times New Roman"/>
        </w:rPr>
        <w:t xml:space="preserve">1 раз в </w:t>
      </w:r>
      <w:r w:rsidR="00534D8C">
        <w:rPr>
          <w:rFonts w:ascii="Times New Roman" w:hAnsi="Times New Roman" w:cs="Times New Roman"/>
        </w:rPr>
        <w:t>2</w:t>
      </w:r>
      <w:r w:rsidR="00A550E6">
        <w:rPr>
          <w:rFonts w:ascii="Times New Roman" w:hAnsi="Times New Roman" w:cs="Times New Roman"/>
        </w:rPr>
        <w:t xml:space="preserve"> года</w:t>
      </w:r>
      <w:r w:rsidR="002D7648">
        <w:rPr>
          <w:rFonts w:ascii="Times New Roman" w:hAnsi="Times New Roman" w:cs="Times New Roman"/>
        </w:rPr>
        <w:t>.</w:t>
      </w:r>
    </w:p>
    <w:p w14:paraId="569F2D57" w14:textId="77777777" w:rsidR="00F03516" w:rsidRDefault="006B192E" w:rsidP="00CF4676">
      <w:pPr>
        <w:pStyle w:val="20"/>
        <w:spacing w:after="0"/>
        <w:jc w:val="both"/>
        <w:rPr>
          <w:rStyle w:val="FontStyle44"/>
          <w:b/>
          <w:i w:val="0"/>
          <w:sz w:val="24"/>
          <w:szCs w:val="24"/>
        </w:rPr>
      </w:pPr>
      <w:bookmarkStart w:id="63" w:name="_Toc152836112"/>
      <w:r>
        <w:rPr>
          <w:rStyle w:val="FontStyle44"/>
          <w:b/>
          <w:i w:val="0"/>
          <w:sz w:val="24"/>
          <w:szCs w:val="24"/>
        </w:rPr>
        <w:t>4</w:t>
      </w:r>
      <w:r w:rsidR="00F03516" w:rsidRPr="001B357A">
        <w:rPr>
          <w:rStyle w:val="FontStyle44"/>
          <w:b/>
          <w:i w:val="0"/>
          <w:sz w:val="24"/>
          <w:szCs w:val="24"/>
        </w:rPr>
        <w:t xml:space="preserve">.3. </w:t>
      </w:r>
      <w:r w:rsidR="008C76DF">
        <w:rPr>
          <w:rStyle w:val="FontStyle44"/>
          <w:b/>
          <w:i w:val="0"/>
          <w:sz w:val="24"/>
          <w:szCs w:val="24"/>
        </w:rPr>
        <w:t>ПРАВИЛА ДЕЛОВОГО ОБЩЕНИЯ,</w:t>
      </w:r>
      <w:r w:rsidR="00F03516" w:rsidRPr="001B357A">
        <w:rPr>
          <w:rStyle w:val="FontStyle44"/>
          <w:b/>
          <w:i w:val="0"/>
          <w:sz w:val="24"/>
          <w:szCs w:val="24"/>
        </w:rPr>
        <w:t xml:space="preserve"> ЛИДЕРСТВО, КОММУНИКАТИВНОСТЬ И КОММУНИКАБЕЛЬНОСТЬ</w:t>
      </w:r>
      <w:bookmarkEnd w:id="63"/>
    </w:p>
    <w:p w14:paraId="339B413E" w14:textId="77777777" w:rsidR="00F03516" w:rsidRPr="001B357A" w:rsidRDefault="00F03516" w:rsidP="00BE42D5">
      <w:pPr>
        <w:pStyle w:val="Style12"/>
        <w:widowControl/>
        <w:numPr>
          <w:ilvl w:val="0"/>
          <w:numId w:val="117"/>
        </w:numPr>
        <w:tabs>
          <w:tab w:val="left" w:pos="706"/>
        </w:tabs>
        <w:spacing w:before="240" w:line="240" w:lineRule="auto"/>
        <w:rPr>
          <w:rStyle w:val="FontStyle59"/>
          <w:sz w:val="24"/>
          <w:szCs w:val="24"/>
        </w:rPr>
      </w:pPr>
      <w:r w:rsidRPr="001B357A">
        <w:rPr>
          <w:rStyle w:val="FontStyle59"/>
          <w:sz w:val="24"/>
          <w:szCs w:val="24"/>
        </w:rPr>
        <w:t xml:space="preserve">В процессе осуществления своей трудовой деятельности </w:t>
      </w:r>
      <w:r w:rsidR="00730F6D">
        <w:rPr>
          <w:rStyle w:val="FontStyle59"/>
          <w:sz w:val="24"/>
          <w:szCs w:val="24"/>
        </w:rPr>
        <w:t>супервайзер</w:t>
      </w:r>
      <w:r w:rsidRPr="001B357A">
        <w:rPr>
          <w:rStyle w:val="FontStyle59"/>
          <w:sz w:val="24"/>
          <w:szCs w:val="24"/>
        </w:rPr>
        <w:t xml:space="preserve"> постоянно взаимодействует с большим числом работников подрядных организаций. Являясь полномочным представителем </w:t>
      </w:r>
      <w:r w:rsidR="001038D6">
        <w:rPr>
          <w:rStyle w:val="FontStyle59"/>
          <w:sz w:val="24"/>
          <w:szCs w:val="24"/>
        </w:rPr>
        <w:t>Общества</w:t>
      </w:r>
      <w:r w:rsidRPr="001B357A">
        <w:rPr>
          <w:rStyle w:val="FontStyle59"/>
          <w:sz w:val="24"/>
          <w:szCs w:val="24"/>
        </w:rPr>
        <w:t xml:space="preserve">, </w:t>
      </w:r>
      <w:r w:rsidR="00730F6D">
        <w:rPr>
          <w:rStyle w:val="FontStyle59"/>
          <w:sz w:val="24"/>
          <w:szCs w:val="24"/>
        </w:rPr>
        <w:t>супервайзер</w:t>
      </w:r>
      <w:r w:rsidRPr="001B357A">
        <w:rPr>
          <w:rStyle w:val="FontStyle59"/>
          <w:sz w:val="24"/>
          <w:szCs w:val="24"/>
        </w:rPr>
        <w:t xml:space="preserve"> должен обладать способностью к деловому общению с подрядчиками – деловыми партнерами Компании. При этом необходимо руководствоваться Кодексом деловой и корпоративной этики НК «Роснефть»</w:t>
      </w:r>
      <w:r w:rsidR="005D3A79">
        <w:rPr>
          <w:rStyle w:val="FontStyle59"/>
          <w:sz w:val="24"/>
          <w:szCs w:val="24"/>
        </w:rPr>
        <w:t xml:space="preserve"> № </w:t>
      </w:r>
      <w:r w:rsidR="005D3A79" w:rsidRPr="005D3A79">
        <w:rPr>
          <w:rStyle w:val="FontStyle59"/>
          <w:sz w:val="24"/>
          <w:szCs w:val="24"/>
        </w:rPr>
        <w:t>П3-01.06 П-01</w:t>
      </w:r>
      <w:r w:rsidR="005D3A79">
        <w:rPr>
          <w:rStyle w:val="FontStyle59"/>
          <w:sz w:val="24"/>
          <w:szCs w:val="24"/>
        </w:rPr>
        <w:t>.</w:t>
      </w:r>
    </w:p>
    <w:p w14:paraId="6622AACF" w14:textId="77777777" w:rsidR="007D6B12" w:rsidRDefault="00730F6D" w:rsidP="00BE42D5">
      <w:pPr>
        <w:pStyle w:val="Style12"/>
        <w:widowControl/>
        <w:numPr>
          <w:ilvl w:val="0"/>
          <w:numId w:val="117"/>
        </w:numPr>
        <w:tabs>
          <w:tab w:val="left" w:pos="706"/>
        </w:tabs>
        <w:spacing w:before="240" w:line="240" w:lineRule="auto"/>
        <w:rPr>
          <w:rStyle w:val="FontStyle59"/>
          <w:sz w:val="24"/>
          <w:szCs w:val="24"/>
        </w:rPr>
      </w:pPr>
      <w:r>
        <w:rPr>
          <w:rStyle w:val="FontStyle59"/>
          <w:sz w:val="24"/>
          <w:szCs w:val="24"/>
        </w:rPr>
        <w:lastRenderedPageBreak/>
        <w:t>Супервайзер</w:t>
      </w:r>
      <w:r w:rsidR="00F03516" w:rsidRPr="001B357A">
        <w:rPr>
          <w:rStyle w:val="FontStyle59"/>
          <w:sz w:val="24"/>
          <w:szCs w:val="24"/>
        </w:rPr>
        <w:t xml:space="preserve"> должен постоянно стремиться к повышению своего профессионального уровня, изучать законодательные и нормативные документы, ответственно и серьезно относиться к выполнению своих должностных обязанностей.</w:t>
      </w:r>
    </w:p>
    <w:p w14:paraId="5AFFA562" w14:textId="77777777" w:rsidR="007D6B12" w:rsidRPr="007D6B12" w:rsidRDefault="00730F6D" w:rsidP="00BE42D5">
      <w:pPr>
        <w:pStyle w:val="Style12"/>
        <w:widowControl/>
        <w:numPr>
          <w:ilvl w:val="0"/>
          <w:numId w:val="117"/>
        </w:numPr>
        <w:tabs>
          <w:tab w:val="left" w:pos="706"/>
        </w:tabs>
        <w:spacing w:before="240" w:line="240" w:lineRule="auto"/>
        <w:rPr>
          <w:rFonts w:ascii="Times New Roman" w:hAnsi="Times New Roman" w:cs="Times New Roman"/>
        </w:rPr>
      </w:pPr>
      <w:r>
        <w:rPr>
          <w:rFonts w:ascii="Times New Roman" w:hAnsi="Times New Roman" w:cs="Times New Roman"/>
        </w:rPr>
        <w:t>Супервайзер</w:t>
      </w:r>
      <w:r w:rsidR="007D6B12" w:rsidRPr="007D6B12">
        <w:rPr>
          <w:rFonts w:ascii="Times New Roman" w:hAnsi="Times New Roman" w:cs="Times New Roman"/>
        </w:rPr>
        <w:t xml:space="preserve"> должен знать и выполнять относящиеся к его деятельности требования Стандарта Компании </w:t>
      </w:r>
      <w:r w:rsidR="000137D4">
        <w:rPr>
          <w:rFonts w:ascii="Times New Roman" w:hAnsi="Times New Roman" w:cs="Times New Roman"/>
        </w:rPr>
        <w:t>№ П3-05 С-0009</w:t>
      </w:r>
      <w:r w:rsidR="000137D4" w:rsidRPr="000137D4">
        <w:rPr>
          <w:rFonts w:ascii="Times New Roman" w:hAnsi="Times New Roman" w:cs="Times New Roman"/>
        </w:rPr>
        <w:t xml:space="preserve"> </w:t>
      </w:r>
      <w:r w:rsidR="007D6B12" w:rsidRPr="007D6B12">
        <w:rPr>
          <w:rFonts w:ascii="Times New Roman" w:hAnsi="Times New Roman" w:cs="Times New Roman"/>
        </w:rPr>
        <w:t>«Интегрированная система управления промышленной безопасностью, охраной труда и окружающей среды», в частности:</w:t>
      </w:r>
    </w:p>
    <w:p w14:paraId="1C7886CE" w14:textId="77777777" w:rsidR="007D6B12" w:rsidRDefault="0048223B" w:rsidP="00BE42D5">
      <w:pPr>
        <w:pStyle w:val="afb"/>
        <w:numPr>
          <w:ilvl w:val="0"/>
          <w:numId w:val="85"/>
        </w:numPr>
        <w:tabs>
          <w:tab w:val="left" w:pos="539"/>
        </w:tabs>
        <w:spacing w:before="60" w:after="0"/>
        <w:ind w:left="567" w:hanging="397"/>
        <w:jc w:val="both"/>
      </w:pPr>
      <w:r>
        <w:t>з</w:t>
      </w:r>
      <w:r w:rsidR="007D6B12">
        <w:t>нать, понимать и деятельно участвовать в реализации Обществом стратегической цели, обязательств и принципов Политики Компании</w:t>
      </w:r>
      <w:r w:rsidR="00EC0DFD">
        <w:t xml:space="preserve"> </w:t>
      </w:r>
      <w:r w:rsidR="00EC0DFD" w:rsidRPr="00295430">
        <w:t>№ П3-05 П-11</w:t>
      </w:r>
      <w:r w:rsidR="007D6B12">
        <w:t xml:space="preserve"> «В области </w:t>
      </w:r>
      <w:r w:rsidR="007D6B12" w:rsidRPr="00295430">
        <w:t>промышленной безопасности, охраны труда и окружающей среды»</w:t>
      </w:r>
      <w:r w:rsidR="007D6B12">
        <w:t>.</w:t>
      </w:r>
    </w:p>
    <w:p w14:paraId="56D85D62" w14:textId="77777777" w:rsidR="007D6B12" w:rsidRDefault="0048223B" w:rsidP="00BE42D5">
      <w:pPr>
        <w:pStyle w:val="afb"/>
        <w:numPr>
          <w:ilvl w:val="0"/>
          <w:numId w:val="85"/>
        </w:numPr>
        <w:tabs>
          <w:tab w:val="left" w:pos="539"/>
        </w:tabs>
        <w:spacing w:before="60" w:after="0"/>
        <w:ind w:left="567" w:hanging="397"/>
        <w:jc w:val="both"/>
      </w:pPr>
      <w:r>
        <w:t>з</w:t>
      </w:r>
      <w:r w:rsidR="007D6B12">
        <w:t>нать, понимать и деятельно участвовать в достижении ежегодных целей и вып</w:t>
      </w:r>
      <w:r w:rsidR="00AE0ABF">
        <w:t xml:space="preserve">олнении программ, планов </w:t>
      </w:r>
      <w:r w:rsidR="007D6B12">
        <w:t>Общества в области ПБОТОС по своему направлению.</w:t>
      </w:r>
    </w:p>
    <w:p w14:paraId="45835C8E" w14:textId="77777777" w:rsidR="007D6B12" w:rsidRDefault="0048223B" w:rsidP="00BE42D5">
      <w:pPr>
        <w:pStyle w:val="afb"/>
        <w:numPr>
          <w:ilvl w:val="0"/>
          <w:numId w:val="85"/>
        </w:numPr>
        <w:tabs>
          <w:tab w:val="left" w:pos="539"/>
        </w:tabs>
        <w:spacing w:before="60" w:after="0"/>
        <w:ind w:left="567" w:hanging="397"/>
        <w:jc w:val="both"/>
      </w:pPr>
      <w:r>
        <w:t>з</w:t>
      </w:r>
      <w:r w:rsidR="007D6B12">
        <w:t>нать, понимать и деятельно участвовать в устранении/снижении рисков, и реализации возможностей в области ПБОТОС своего структурного подразделения и Общества в целом.</w:t>
      </w:r>
    </w:p>
    <w:p w14:paraId="5B829943" w14:textId="77777777" w:rsidR="007D6B12" w:rsidRDefault="0048223B" w:rsidP="00BE42D5">
      <w:pPr>
        <w:pStyle w:val="afb"/>
        <w:numPr>
          <w:ilvl w:val="0"/>
          <w:numId w:val="85"/>
        </w:numPr>
        <w:tabs>
          <w:tab w:val="left" w:pos="539"/>
        </w:tabs>
        <w:spacing w:before="60" w:after="0"/>
        <w:ind w:left="567" w:hanging="397"/>
        <w:jc w:val="both"/>
      </w:pPr>
      <w:r>
        <w:t>р</w:t>
      </w:r>
      <w:r w:rsidR="007D6B12">
        <w:t>азъяснять подчиненным работникам стратегическую цель, обязательства и принципы Политики Компании</w:t>
      </w:r>
      <w:r w:rsidR="00F152A9">
        <w:t xml:space="preserve"> </w:t>
      </w:r>
      <w:r w:rsidR="00F152A9" w:rsidRPr="006D0B35">
        <w:t>№ П3-05 П-11</w:t>
      </w:r>
      <w:r w:rsidR="007D6B12">
        <w:t xml:space="preserve"> «В области </w:t>
      </w:r>
      <w:r w:rsidR="007D6B12" w:rsidRPr="006D0B35">
        <w:t>промышленной безопасности, охраны труда и окружающей среды»</w:t>
      </w:r>
      <w:r w:rsidR="007D6B12">
        <w:t>, методы и средства их реализации в своем структурном подразделении, а также работникам подрядных организаций.</w:t>
      </w:r>
    </w:p>
    <w:p w14:paraId="3C3E8BD6" w14:textId="77777777" w:rsidR="007D6B12" w:rsidRDefault="0048223B" w:rsidP="00BE42D5">
      <w:pPr>
        <w:pStyle w:val="afb"/>
        <w:numPr>
          <w:ilvl w:val="0"/>
          <w:numId w:val="85"/>
        </w:numPr>
        <w:tabs>
          <w:tab w:val="left" w:pos="539"/>
        </w:tabs>
        <w:spacing w:before="60" w:after="0"/>
        <w:ind w:left="567" w:hanging="397"/>
        <w:jc w:val="both"/>
      </w:pPr>
      <w:r>
        <w:t>у</w:t>
      </w:r>
      <w:r w:rsidR="007D6B12">
        <w:t>частвовать в рамках своих компетенций в формировании целей и программ Общества в области ПБОТОС по направлению своего структурного подразделения.</w:t>
      </w:r>
    </w:p>
    <w:p w14:paraId="46876B2E" w14:textId="77777777" w:rsidR="007D6B12" w:rsidRPr="007D6B12" w:rsidRDefault="0048223B" w:rsidP="00BE42D5">
      <w:pPr>
        <w:pStyle w:val="afb"/>
        <w:numPr>
          <w:ilvl w:val="0"/>
          <w:numId w:val="85"/>
        </w:numPr>
        <w:tabs>
          <w:tab w:val="left" w:pos="539"/>
        </w:tabs>
        <w:spacing w:before="60" w:after="0"/>
        <w:ind w:left="567" w:hanging="397"/>
        <w:jc w:val="both"/>
        <w:rPr>
          <w:rStyle w:val="FontStyle59"/>
          <w:sz w:val="24"/>
          <w:szCs w:val="24"/>
        </w:rPr>
      </w:pPr>
      <w:r>
        <w:t>у</w:t>
      </w:r>
      <w:r w:rsidR="007D6B12" w:rsidRPr="007D6B12">
        <w:t>частвовать в формировании реестра рисков в области ПБОТОС своего структурного подразделения, обеспечивать его надлежащее применение и выполнения в части мер управления.</w:t>
      </w:r>
    </w:p>
    <w:p w14:paraId="5427A6C4" w14:textId="77777777" w:rsidR="00F03516" w:rsidRPr="001B357A" w:rsidRDefault="00730F6D" w:rsidP="003D4604">
      <w:pPr>
        <w:pStyle w:val="Style12"/>
        <w:widowControl/>
        <w:tabs>
          <w:tab w:val="left" w:pos="706"/>
        </w:tabs>
        <w:spacing w:before="120" w:line="240" w:lineRule="auto"/>
        <w:rPr>
          <w:rStyle w:val="FontStyle59"/>
          <w:sz w:val="24"/>
          <w:szCs w:val="24"/>
        </w:rPr>
      </w:pPr>
      <w:r>
        <w:rPr>
          <w:rStyle w:val="FontStyle59"/>
          <w:sz w:val="24"/>
          <w:szCs w:val="24"/>
        </w:rPr>
        <w:t>Супервайзер</w:t>
      </w:r>
      <w:r w:rsidR="00F03516" w:rsidRPr="001B357A">
        <w:rPr>
          <w:rStyle w:val="FontStyle59"/>
          <w:sz w:val="24"/>
          <w:szCs w:val="24"/>
        </w:rPr>
        <w:t xml:space="preserve"> должен обладать способностью, навыками и умениями передавать правильно (доходчиво) свои мысли так, чтобы они были понятны, восприняты другим человеком. Для этого он должен использовать правила общения:</w:t>
      </w:r>
    </w:p>
    <w:p w14:paraId="10358BFE" w14:textId="77777777" w:rsidR="00F03516" w:rsidRPr="001B357A" w:rsidRDefault="00F03516" w:rsidP="00BE42D5">
      <w:pPr>
        <w:pStyle w:val="Style16"/>
        <w:widowControl/>
        <w:numPr>
          <w:ilvl w:val="0"/>
          <w:numId w:val="10"/>
        </w:numPr>
        <w:spacing w:before="60" w:line="240" w:lineRule="auto"/>
        <w:ind w:left="567" w:hanging="397"/>
        <w:rPr>
          <w:rStyle w:val="FontStyle59"/>
          <w:sz w:val="24"/>
          <w:szCs w:val="24"/>
        </w:rPr>
      </w:pPr>
      <w:r w:rsidRPr="001B357A">
        <w:rPr>
          <w:rStyle w:val="FontStyle59"/>
          <w:sz w:val="24"/>
          <w:szCs w:val="24"/>
        </w:rPr>
        <w:t>сообщаемая мысль должна быть понятна в первую очередь тому, кто ее намеревается озвучивать;</w:t>
      </w:r>
    </w:p>
    <w:p w14:paraId="71483A21" w14:textId="77777777" w:rsidR="00F03516" w:rsidRPr="001B357A" w:rsidRDefault="00F03516" w:rsidP="00BE42D5">
      <w:pPr>
        <w:pStyle w:val="Style12"/>
        <w:widowControl/>
        <w:numPr>
          <w:ilvl w:val="0"/>
          <w:numId w:val="10"/>
        </w:numPr>
        <w:tabs>
          <w:tab w:val="left" w:pos="151"/>
        </w:tabs>
        <w:spacing w:before="60" w:line="240" w:lineRule="auto"/>
        <w:ind w:left="567" w:hanging="397"/>
        <w:jc w:val="left"/>
        <w:rPr>
          <w:rStyle w:val="FontStyle59"/>
          <w:sz w:val="24"/>
          <w:szCs w:val="24"/>
        </w:rPr>
      </w:pPr>
      <w:r w:rsidRPr="001B357A">
        <w:rPr>
          <w:rStyle w:val="FontStyle59"/>
          <w:sz w:val="24"/>
          <w:szCs w:val="24"/>
        </w:rPr>
        <w:t>ваши фразы должны быть точными и не подразумевающими несколько смыслов;</w:t>
      </w:r>
    </w:p>
    <w:p w14:paraId="7AEB004B" w14:textId="77777777" w:rsidR="00F03516" w:rsidRPr="001B357A" w:rsidRDefault="00F03516" w:rsidP="00BE42D5">
      <w:pPr>
        <w:pStyle w:val="Style12"/>
        <w:widowControl/>
        <w:numPr>
          <w:ilvl w:val="0"/>
          <w:numId w:val="10"/>
        </w:numPr>
        <w:tabs>
          <w:tab w:val="left" w:pos="151"/>
        </w:tabs>
        <w:spacing w:before="60" w:line="240" w:lineRule="auto"/>
        <w:ind w:left="567" w:hanging="397"/>
        <w:rPr>
          <w:rStyle w:val="FontStyle59"/>
          <w:sz w:val="24"/>
          <w:szCs w:val="24"/>
        </w:rPr>
      </w:pPr>
      <w:r w:rsidRPr="001B357A">
        <w:rPr>
          <w:rStyle w:val="FontStyle59"/>
          <w:sz w:val="24"/>
          <w:szCs w:val="24"/>
        </w:rPr>
        <w:t>для понимания правильности восприятия ваших указаний подрядчиком, просите его сообщить вам смысл полученной им от вас информации;</w:t>
      </w:r>
    </w:p>
    <w:p w14:paraId="24772446" w14:textId="77777777" w:rsidR="00F03516" w:rsidRPr="001B357A" w:rsidRDefault="00F03516" w:rsidP="00BE42D5">
      <w:pPr>
        <w:pStyle w:val="Style12"/>
        <w:widowControl/>
        <w:numPr>
          <w:ilvl w:val="0"/>
          <w:numId w:val="10"/>
        </w:numPr>
        <w:tabs>
          <w:tab w:val="left" w:pos="151"/>
        </w:tabs>
        <w:spacing w:before="60" w:line="240" w:lineRule="auto"/>
        <w:ind w:left="567" w:hanging="397"/>
        <w:rPr>
          <w:rStyle w:val="FontStyle59"/>
          <w:sz w:val="24"/>
          <w:szCs w:val="24"/>
        </w:rPr>
      </w:pPr>
      <w:r w:rsidRPr="001B357A">
        <w:rPr>
          <w:rStyle w:val="FontStyle59"/>
          <w:sz w:val="24"/>
          <w:szCs w:val="24"/>
        </w:rPr>
        <w:t>старайтесь при общении всегда внимательно слушать собеседника, не перебивать его, выслушивать его точку зрения до конца;</w:t>
      </w:r>
    </w:p>
    <w:p w14:paraId="09B761FB" w14:textId="77777777" w:rsidR="00F03516" w:rsidRPr="001B357A" w:rsidRDefault="00F03516" w:rsidP="00BE42D5">
      <w:pPr>
        <w:pStyle w:val="Style12"/>
        <w:widowControl/>
        <w:numPr>
          <w:ilvl w:val="0"/>
          <w:numId w:val="10"/>
        </w:numPr>
        <w:tabs>
          <w:tab w:val="left" w:pos="151"/>
        </w:tabs>
        <w:spacing w:before="60" w:line="240" w:lineRule="auto"/>
        <w:ind w:left="567" w:hanging="397"/>
        <w:rPr>
          <w:rStyle w:val="FontStyle59"/>
          <w:sz w:val="24"/>
          <w:szCs w:val="24"/>
        </w:rPr>
      </w:pPr>
      <w:r w:rsidRPr="001B357A">
        <w:rPr>
          <w:rStyle w:val="FontStyle59"/>
          <w:sz w:val="24"/>
          <w:szCs w:val="24"/>
        </w:rPr>
        <w:t>общение должно носить уважительный характер, никогда не проявляйте высокомерие к собеседникам;</w:t>
      </w:r>
    </w:p>
    <w:p w14:paraId="5B3697C6" w14:textId="77777777" w:rsidR="00F03516" w:rsidRPr="001B357A" w:rsidRDefault="00F03516" w:rsidP="00BE42D5">
      <w:pPr>
        <w:pStyle w:val="Style12"/>
        <w:widowControl/>
        <w:numPr>
          <w:ilvl w:val="0"/>
          <w:numId w:val="10"/>
        </w:numPr>
        <w:tabs>
          <w:tab w:val="left" w:pos="238"/>
        </w:tabs>
        <w:spacing w:before="60" w:line="240" w:lineRule="auto"/>
        <w:ind w:left="567" w:hanging="397"/>
        <w:rPr>
          <w:rStyle w:val="FontStyle59"/>
          <w:sz w:val="24"/>
          <w:szCs w:val="24"/>
        </w:rPr>
      </w:pPr>
      <w:r w:rsidRPr="001B357A">
        <w:rPr>
          <w:rStyle w:val="FontStyle59"/>
          <w:sz w:val="24"/>
          <w:szCs w:val="24"/>
        </w:rPr>
        <w:t xml:space="preserve">не вступайте в споры с подрядчиками, в случае их несогласия с вашей позицией постарайтесь её обосновать или, в противном случае, сообщите об этом </w:t>
      </w:r>
      <w:r w:rsidR="00CE5FF6">
        <w:rPr>
          <w:rStyle w:val="FontStyle59"/>
          <w:sz w:val="24"/>
          <w:szCs w:val="24"/>
        </w:rPr>
        <w:t xml:space="preserve">непосредственному </w:t>
      </w:r>
      <w:r w:rsidRPr="001B357A">
        <w:rPr>
          <w:rStyle w:val="FontStyle59"/>
          <w:sz w:val="24"/>
          <w:szCs w:val="24"/>
        </w:rPr>
        <w:t>руководителю.</w:t>
      </w:r>
    </w:p>
    <w:p w14:paraId="58696C9B" w14:textId="77777777" w:rsidR="001C7CD3" w:rsidRPr="001B357A" w:rsidRDefault="00213DFD" w:rsidP="00DE2413">
      <w:pPr>
        <w:pStyle w:val="Style12"/>
        <w:tabs>
          <w:tab w:val="left" w:pos="706"/>
        </w:tabs>
        <w:spacing w:before="120" w:line="240" w:lineRule="auto"/>
        <w:rPr>
          <w:rStyle w:val="FontStyle59"/>
          <w:sz w:val="24"/>
          <w:szCs w:val="24"/>
        </w:rPr>
      </w:pPr>
      <w:r>
        <w:rPr>
          <w:rStyle w:val="FontStyle59"/>
          <w:sz w:val="24"/>
          <w:szCs w:val="24"/>
        </w:rPr>
        <w:t>4.3.4</w:t>
      </w:r>
      <w:r w:rsidR="001C7CD3">
        <w:rPr>
          <w:rStyle w:val="FontStyle59"/>
          <w:sz w:val="24"/>
          <w:szCs w:val="24"/>
        </w:rPr>
        <w:t>.</w:t>
      </w:r>
      <w:r>
        <w:rPr>
          <w:rStyle w:val="FontStyle59"/>
          <w:sz w:val="24"/>
          <w:szCs w:val="24"/>
        </w:rPr>
        <w:t xml:space="preserve"> </w:t>
      </w:r>
      <w:r w:rsidR="001C7CD3" w:rsidRPr="001B357A">
        <w:rPr>
          <w:rStyle w:val="FontStyle59"/>
          <w:sz w:val="24"/>
          <w:szCs w:val="24"/>
        </w:rPr>
        <w:t>Буровой супервайзер не должен употреблять в своей речи нецензурные выражения. Недопустимо также употребление выражений, оскорбляющих и унижающих достоинство работников подрядчика, а также угроз необоснованного применения штрафных санкций.</w:t>
      </w:r>
    </w:p>
    <w:p w14:paraId="5F7862CE" w14:textId="77777777" w:rsidR="001C7CD3" w:rsidRPr="001B357A" w:rsidRDefault="001C7CD3" w:rsidP="00DE2413">
      <w:pPr>
        <w:pStyle w:val="Style12"/>
        <w:tabs>
          <w:tab w:val="left" w:pos="0"/>
        </w:tabs>
        <w:spacing w:before="120" w:line="240" w:lineRule="auto"/>
        <w:rPr>
          <w:rStyle w:val="FontStyle59"/>
          <w:sz w:val="24"/>
          <w:szCs w:val="24"/>
        </w:rPr>
      </w:pPr>
      <w:r>
        <w:rPr>
          <w:rStyle w:val="FontStyle59"/>
          <w:sz w:val="24"/>
          <w:szCs w:val="24"/>
        </w:rPr>
        <w:t xml:space="preserve">4.3.5. </w:t>
      </w:r>
      <w:r w:rsidRPr="001B357A">
        <w:rPr>
          <w:rStyle w:val="FontStyle59"/>
          <w:sz w:val="24"/>
          <w:szCs w:val="24"/>
        </w:rPr>
        <w:t>Во всех ситуациях буровой супервайзер должен, в первую очередь, оставаться профессионалом и личным примером демонстрировать правильное поведение всем работникам подрядных организаций.</w:t>
      </w:r>
    </w:p>
    <w:p w14:paraId="28735347" w14:textId="77777777" w:rsidR="001C7CD3" w:rsidRPr="001B357A" w:rsidRDefault="001C7CD3" w:rsidP="00DE2413">
      <w:pPr>
        <w:pStyle w:val="Style12"/>
        <w:tabs>
          <w:tab w:val="left" w:pos="706"/>
        </w:tabs>
        <w:spacing w:before="120" w:line="240" w:lineRule="auto"/>
        <w:rPr>
          <w:rStyle w:val="FontStyle59"/>
          <w:sz w:val="24"/>
          <w:szCs w:val="24"/>
        </w:rPr>
      </w:pPr>
      <w:r>
        <w:rPr>
          <w:rStyle w:val="FontStyle59"/>
          <w:sz w:val="24"/>
          <w:szCs w:val="24"/>
        </w:rPr>
        <w:t xml:space="preserve">4.3.6. </w:t>
      </w:r>
      <w:r>
        <w:rPr>
          <w:rStyle w:val="FontStyle59"/>
          <w:sz w:val="24"/>
          <w:szCs w:val="24"/>
        </w:rPr>
        <w:tab/>
        <w:t>В</w:t>
      </w:r>
      <w:r w:rsidRPr="001B357A">
        <w:rPr>
          <w:rStyle w:val="FontStyle59"/>
          <w:sz w:val="24"/>
          <w:szCs w:val="24"/>
        </w:rPr>
        <w:t xml:space="preserve"> случае нарушения подрядчиком своих обязанностей, буровой супервайзер должен, в первую очередь, предупредить его (подрядчика) о случившемся нарушении, объяснить </w:t>
      </w:r>
      <w:r w:rsidRPr="001B357A">
        <w:rPr>
          <w:rStyle w:val="FontStyle59"/>
          <w:sz w:val="24"/>
          <w:szCs w:val="24"/>
        </w:rPr>
        <w:lastRenderedPageBreak/>
        <w:t>причину и возможные последствия произошедшего отклонения</w:t>
      </w:r>
      <w:r>
        <w:rPr>
          <w:rStyle w:val="FontStyle59"/>
          <w:sz w:val="24"/>
          <w:szCs w:val="24"/>
        </w:rPr>
        <w:t>.</w:t>
      </w:r>
    </w:p>
    <w:p w14:paraId="6B4E877C" w14:textId="77777777" w:rsidR="001C7CD3" w:rsidRPr="001B357A" w:rsidRDefault="001C7CD3" w:rsidP="00DE2413">
      <w:pPr>
        <w:pStyle w:val="Style12"/>
        <w:tabs>
          <w:tab w:val="left" w:pos="706"/>
        </w:tabs>
        <w:spacing w:before="120" w:line="240" w:lineRule="auto"/>
        <w:rPr>
          <w:rStyle w:val="FontStyle59"/>
          <w:sz w:val="24"/>
          <w:szCs w:val="24"/>
        </w:rPr>
      </w:pPr>
      <w:r>
        <w:rPr>
          <w:rStyle w:val="FontStyle59"/>
          <w:sz w:val="24"/>
          <w:szCs w:val="24"/>
        </w:rPr>
        <w:t>4.3.7.</w:t>
      </w:r>
      <w:r>
        <w:rPr>
          <w:rStyle w:val="FontStyle59"/>
          <w:sz w:val="24"/>
          <w:szCs w:val="24"/>
        </w:rPr>
        <w:tab/>
      </w:r>
      <w:r w:rsidRPr="001B357A">
        <w:rPr>
          <w:rStyle w:val="FontStyle59"/>
          <w:sz w:val="24"/>
          <w:szCs w:val="24"/>
        </w:rPr>
        <w:t>Буровой супервайзер должен быть лидером на объекте. Он должен помогать в решении повседневных задач и разрешении возникающих конфликтов. Необходимо способствовать формированию благоприятного психологического климата в трудовом коллективе.</w:t>
      </w:r>
    </w:p>
    <w:p w14:paraId="3EB07ED5" w14:textId="77777777" w:rsidR="001C7CD3" w:rsidRDefault="001C7CD3" w:rsidP="00DE2413">
      <w:pPr>
        <w:pStyle w:val="Style12"/>
        <w:numPr>
          <w:ilvl w:val="2"/>
          <w:numId w:val="135"/>
        </w:numPr>
        <w:tabs>
          <w:tab w:val="left" w:pos="0"/>
        </w:tabs>
        <w:spacing w:before="120" w:line="240" w:lineRule="auto"/>
        <w:ind w:left="0" w:firstLine="0"/>
        <w:rPr>
          <w:rStyle w:val="FontStyle59"/>
          <w:sz w:val="24"/>
          <w:szCs w:val="24"/>
        </w:rPr>
      </w:pPr>
      <w:r w:rsidRPr="001B357A">
        <w:rPr>
          <w:rStyle w:val="FontStyle59"/>
          <w:sz w:val="24"/>
          <w:szCs w:val="24"/>
        </w:rPr>
        <w:t xml:space="preserve">Лидерство бурового супервайзера должно осуществляться во всех аспектах производственной деятельности: </w:t>
      </w:r>
    </w:p>
    <w:p w14:paraId="13FE82AE" w14:textId="77777777" w:rsidR="001C7CD3" w:rsidRDefault="001C7CD3" w:rsidP="00BE42D5">
      <w:pPr>
        <w:pStyle w:val="Style12"/>
        <w:widowControl/>
        <w:numPr>
          <w:ilvl w:val="0"/>
          <w:numId w:val="34"/>
        </w:numPr>
        <w:tabs>
          <w:tab w:val="left" w:pos="567"/>
        </w:tabs>
        <w:spacing w:before="60" w:line="240" w:lineRule="auto"/>
        <w:ind w:left="567" w:hanging="397"/>
        <w:rPr>
          <w:rStyle w:val="FontStyle59"/>
          <w:sz w:val="24"/>
          <w:szCs w:val="24"/>
        </w:rPr>
      </w:pPr>
      <w:r w:rsidRPr="001B357A">
        <w:rPr>
          <w:rStyle w:val="FontStyle59"/>
          <w:sz w:val="24"/>
          <w:szCs w:val="24"/>
        </w:rPr>
        <w:t>в обеспечении безопасных условий т</w:t>
      </w:r>
      <w:r>
        <w:rPr>
          <w:rStyle w:val="FontStyle59"/>
          <w:sz w:val="24"/>
          <w:szCs w:val="24"/>
        </w:rPr>
        <w:t>руда и охраны окружающей среды;</w:t>
      </w:r>
    </w:p>
    <w:p w14:paraId="25E803C3" w14:textId="77777777" w:rsidR="001C7CD3" w:rsidRDefault="001C7CD3" w:rsidP="00BE42D5">
      <w:pPr>
        <w:pStyle w:val="Style12"/>
        <w:widowControl/>
        <w:numPr>
          <w:ilvl w:val="0"/>
          <w:numId w:val="34"/>
        </w:numPr>
        <w:tabs>
          <w:tab w:val="left" w:pos="567"/>
        </w:tabs>
        <w:spacing w:before="60" w:line="240" w:lineRule="auto"/>
        <w:ind w:left="567" w:hanging="397"/>
        <w:rPr>
          <w:rStyle w:val="FontStyle59"/>
          <w:sz w:val="24"/>
          <w:szCs w:val="24"/>
        </w:rPr>
      </w:pPr>
      <w:r w:rsidRPr="001B357A">
        <w:rPr>
          <w:rStyle w:val="FontStyle59"/>
          <w:sz w:val="24"/>
          <w:szCs w:val="24"/>
        </w:rPr>
        <w:t>в с</w:t>
      </w:r>
      <w:r>
        <w:rPr>
          <w:rStyle w:val="FontStyle59"/>
          <w:sz w:val="24"/>
          <w:szCs w:val="24"/>
        </w:rPr>
        <w:t>облюдении технологии процессов;</w:t>
      </w:r>
    </w:p>
    <w:p w14:paraId="50E50C4E" w14:textId="77777777" w:rsidR="001C7CD3" w:rsidRPr="001B357A" w:rsidRDefault="001C7CD3" w:rsidP="00BE42D5">
      <w:pPr>
        <w:pStyle w:val="Style12"/>
        <w:widowControl/>
        <w:numPr>
          <w:ilvl w:val="0"/>
          <w:numId w:val="34"/>
        </w:numPr>
        <w:tabs>
          <w:tab w:val="left" w:pos="567"/>
        </w:tabs>
        <w:spacing w:before="60" w:line="240" w:lineRule="auto"/>
        <w:ind w:left="567" w:hanging="397"/>
        <w:rPr>
          <w:rStyle w:val="FontStyle59"/>
          <w:sz w:val="24"/>
          <w:szCs w:val="24"/>
        </w:rPr>
      </w:pPr>
      <w:r w:rsidRPr="001B357A">
        <w:rPr>
          <w:rStyle w:val="FontStyle59"/>
          <w:sz w:val="24"/>
          <w:szCs w:val="24"/>
        </w:rPr>
        <w:t>в соблюдении трудовой дисциплины.</w:t>
      </w:r>
    </w:p>
    <w:p w14:paraId="7E15FC93" w14:textId="5E222616" w:rsidR="001C7CD3" w:rsidRPr="00386984" w:rsidRDefault="00064F03" w:rsidP="00064F03">
      <w:pPr>
        <w:pStyle w:val="Style12"/>
        <w:widowControl/>
        <w:tabs>
          <w:tab w:val="left" w:pos="709"/>
        </w:tabs>
        <w:spacing w:before="240" w:line="240" w:lineRule="auto"/>
        <w:rPr>
          <w:rStyle w:val="FontStyle59"/>
          <w:sz w:val="24"/>
          <w:szCs w:val="24"/>
        </w:rPr>
      </w:pPr>
      <w:r>
        <w:rPr>
          <w:rStyle w:val="FontStyle59"/>
          <w:sz w:val="24"/>
          <w:szCs w:val="24"/>
        </w:rPr>
        <w:t xml:space="preserve">4.3.9.  </w:t>
      </w:r>
      <w:r w:rsidR="001C7CD3" w:rsidRPr="00386984">
        <w:rPr>
          <w:rStyle w:val="FontStyle59"/>
          <w:sz w:val="24"/>
          <w:szCs w:val="24"/>
        </w:rPr>
        <w:t xml:space="preserve">Буровой супервайзер своими действиями должен сформировать на объекте атмосферу открытости и коммуникабельности. Объективная информация о ходе производственного процесса должна быть доступна всем его участникам. При этом буровой супервайзер должен быть </w:t>
      </w:r>
      <w:r w:rsidR="001C7CD3" w:rsidRPr="00386984">
        <w:rPr>
          <w:rStyle w:val="FontStyle63"/>
          <w:i w:val="0"/>
          <w:sz w:val="24"/>
          <w:szCs w:val="24"/>
        </w:rPr>
        <w:t>самым информированным</w:t>
      </w:r>
      <w:r w:rsidR="001C7CD3" w:rsidRPr="00386984">
        <w:rPr>
          <w:rStyle w:val="FontStyle63"/>
          <w:sz w:val="24"/>
          <w:szCs w:val="24"/>
        </w:rPr>
        <w:t xml:space="preserve"> </w:t>
      </w:r>
      <w:r w:rsidR="001C7CD3" w:rsidRPr="00386984">
        <w:rPr>
          <w:rStyle w:val="FontStyle59"/>
          <w:sz w:val="24"/>
          <w:szCs w:val="24"/>
        </w:rPr>
        <w:t>специалистом на объекте. Необходимо организовать информационные потоки на объекте таким об</w:t>
      </w:r>
      <w:r w:rsidR="001C7CD3">
        <w:rPr>
          <w:rStyle w:val="FontStyle59"/>
          <w:sz w:val="24"/>
          <w:szCs w:val="24"/>
        </w:rPr>
        <w:t xml:space="preserve">разом, чтобы все </w:t>
      </w:r>
      <w:r w:rsidR="001C7CD3" w:rsidRPr="00386984">
        <w:rPr>
          <w:rStyle w:val="FontStyle59"/>
          <w:sz w:val="24"/>
          <w:szCs w:val="24"/>
        </w:rPr>
        <w:t xml:space="preserve">происходящее там было </w:t>
      </w:r>
      <w:r w:rsidR="001C7CD3" w:rsidRPr="00386984">
        <w:rPr>
          <w:rStyle w:val="FontStyle63"/>
          <w:i w:val="0"/>
          <w:sz w:val="24"/>
          <w:szCs w:val="24"/>
        </w:rPr>
        <w:t xml:space="preserve">своевременно </w:t>
      </w:r>
      <w:r w:rsidR="001C7CD3" w:rsidRPr="00386984">
        <w:rPr>
          <w:rStyle w:val="FontStyle59"/>
          <w:sz w:val="24"/>
          <w:szCs w:val="24"/>
        </w:rPr>
        <w:t>известно буровому супервайзеру.</w:t>
      </w:r>
    </w:p>
    <w:p w14:paraId="2C87975A" w14:textId="1D66B83C" w:rsidR="00F03516" w:rsidRPr="00386984" w:rsidRDefault="001C7CD3" w:rsidP="001C7CD3">
      <w:pPr>
        <w:pStyle w:val="Style12"/>
        <w:tabs>
          <w:tab w:val="left" w:pos="706"/>
        </w:tabs>
        <w:spacing w:before="120" w:line="240" w:lineRule="auto"/>
        <w:rPr>
          <w:rStyle w:val="FontStyle59"/>
          <w:sz w:val="24"/>
          <w:szCs w:val="24"/>
        </w:rPr>
      </w:pPr>
      <w:r>
        <w:rPr>
          <w:rStyle w:val="FontStyle59"/>
          <w:sz w:val="24"/>
          <w:szCs w:val="24"/>
        </w:rPr>
        <w:t>4.3.10</w:t>
      </w:r>
      <w:r w:rsidR="00064F03">
        <w:rPr>
          <w:rStyle w:val="FontStyle59"/>
          <w:sz w:val="24"/>
          <w:szCs w:val="24"/>
        </w:rPr>
        <w:t>.</w:t>
      </w:r>
      <w:r>
        <w:rPr>
          <w:rStyle w:val="FontStyle59"/>
          <w:sz w:val="24"/>
          <w:szCs w:val="24"/>
        </w:rPr>
        <w:t xml:space="preserve"> </w:t>
      </w:r>
      <w:r w:rsidR="00F03516" w:rsidRPr="00386984">
        <w:rPr>
          <w:rStyle w:val="FontStyle59"/>
          <w:sz w:val="24"/>
          <w:szCs w:val="24"/>
        </w:rPr>
        <w:t>Для обеспечения эффективного информационного обмена необходимо:</w:t>
      </w:r>
    </w:p>
    <w:p w14:paraId="68C62C96" w14:textId="77777777" w:rsidR="00F03516" w:rsidRPr="00887F3F" w:rsidRDefault="00F03516" w:rsidP="00BE42D5">
      <w:pPr>
        <w:pStyle w:val="Style12"/>
        <w:widowControl/>
        <w:numPr>
          <w:ilvl w:val="0"/>
          <w:numId w:val="11"/>
        </w:numPr>
        <w:tabs>
          <w:tab w:val="left" w:pos="137"/>
        </w:tabs>
        <w:spacing w:before="60" w:line="240" w:lineRule="auto"/>
        <w:ind w:left="567" w:hanging="397"/>
        <w:rPr>
          <w:rStyle w:val="FontStyle59"/>
          <w:sz w:val="24"/>
          <w:szCs w:val="24"/>
        </w:rPr>
      </w:pPr>
      <w:r w:rsidRPr="00887F3F">
        <w:rPr>
          <w:rStyle w:val="FontStyle59"/>
          <w:sz w:val="24"/>
          <w:szCs w:val="24"/>
        </w:rPr>
        <w:t>распоряжения и указания выдавать при возможности в письменной форме;</w:t>
      </w:r>
    </w:p>
    <w:p w14:paraId="15A96EFB" w14:textId="77777777" w:rsidR="00F03516" w:rsidRDefault="00F03516" w:rsidP="00BE42D5">
      <w:pPr>
        <w:pStyle w:val="Style12"/>
        <w:widowControl/>
        <w:numPr>
          <w:ilvl w:val="0"/>
          <w:numId w:val="11"/>
        </w:numPr>
        <w:tabs>
          <w:tab w:val="left" w:pos="137"/>
        </w:tabs>
        <w:spacing w:before="60" w:line="240" w:lineRule="auto"/>
        <w:ind w:left="567" w:hanging="397"/>
        <w:rPr>
          <w:rStyle w:val="FontStyle59"/>
          <w:sz w:val="24"/>
          <w:szCs w:val="24"/>
        </w:rPr>
      </w:pPr>
      <w:r w:rsidRPr="00887F3F">
        <w:rPr>
          <w:rStyle w:val="FontStyle59"/>
          <w:sz w:val="24"/>
          <w:szCs w:val="24"/>
        </w:rPr>
        <w:t>отдавать указания только через старшего представителя подрядчика;</w:t>
      </w:r>
    </w:p>
    <w:p w14:paraId="201349A9" w14:textId="77777777" w:rsidR="003525A9" w:rsidRDefault="003525A9" w:rsidP="00BE42D5">
      <w:pPr>
        <w:pStyle w:val="afe"/>
        <w:numPr>
          <w:ilvl w:val="0"/>
          <w:numId w:val="11"/>
        </w:numPr>
        <w:spacing w:before="60"/>
        <w:ind w:left="567" w:hanging="397"/>
        <w:contextualSpacing w:val="0"/>
        <w:jc w:val="both"/>
      </w:pPr>
      <w:r>
        <w:t>участвовать в обсуждении проекта Программы бурения скважины в рамках совещания «Бурение на бумаге»;</w:t>
      </w:r>
    </w:p>
    <w:p w14:paraId="1EFD8DE5" w14:textId="77777777" w:rsidR="003525A9" w:rsidRPr="003525A9" w:rsidRDefault="003525A9" w:rsidP="00BE42D5">
      <w:pPr>
        <w:pStyle w:val="afe"/>
        <w:numPr>
          <w:ilvl w:val="0"/>
          <w:numId w:val="11"/>
        </w:numPr>
        <w:spacing w:before="60"/>
        <w:ind w:left="567" w:hanging="397"/>
        <w:contextualSpacing w:val="0"/>
        <w:jc w:val="both"/>
        <w:rPr>
          <w:rStyle w:val="FontStyle59"/>
          <w:sz w:val="24"/>
          <w:szCs w:val="24"/>
        </w:rPr>
      </w:pPr>
      <w:r>
        <w:t>проводить предзабурочные совещания с представителями подрядчиков, находящимися на объекте буровых работ;</w:t>
      </w:r>
    </w:p>
    <w:p w14:paraId="00395832" w14:textId="77777777" w:rsidR="00F03516" w:rsidRPr="00887F3F" w:rsidRDefault="00F03516" w:rsidP="00BE42D5">
      <w:pPr>
        <w:pStyle w:val="Style12"/>
        <w:widowControl/>
        <w:numPr>
          <w:ilvl w:val="0"/>
          <w:numId w:val="11"/>
        </w:numPr>
        <w:tabs>
          <w:tab w:val="left" w:pos="137"/>
        </w:tabs>
        <w:spacing w:before="60" w:line="240" w:lineRule="auto"/>
        <w:ind w:left="567" w:hanging="397"/>
        <w:rPr>
          <w:rStyle w:val="FontStyle59"/>
          <w:sz w:val="24"/>
          <w:szCs w:val="24"/>
        </w:rPr>
      </w:pPr>
      <w:r w:rsidRPr="00887F3F">
        <w:rPr>
          <w:rStyle w:val="FontStyle59"/>
          <w:sz w:val="24"/>
          <w:szCs w:val="24"/>
        </w:rPr>
        <w:t>проводить ежедневные (ежесменные) совещания со всеми представителями подрядчиков;</w:t>
      </w:r>
    </w:p>
    <w:p w14:paraId="32F92D03" w14:textId="77777777" w:rsidR="00F03516" w:rsidRDefault="00F03516" w:rsidP="00BE42D5">
      <w:pPr>
        <w:pStyle w:val="Style12"/>
        <w:widowControl/>
        <w:numPr>
          <w:ilvl w:val="0"/>
          <w:numId w:val="11"/>
        </w:numPr>
        <w:tabs>
          <w:tab w:val="left" w:pos="137"/>
        </w:tabs>
        <w:spacing w:before="60" w:line="240" w:lineRule="auto"/>
        <w:ind w:left="567" w:hanging="397"/>
        <w:rPr>
          <w:rStyle w:val="FontStyle59"/>
          <w:sz w:val="24"/>
          <w:szCs w:val="24"/>
        </w:rPr>
      </w:pPr>
      <w:r w:rsidRPr="00887F3F">
        <w:rPr>
          <w:rStyle w:val="FontStyle59"/>
          <w:sz w:val="24"/>
          <w:szCs w:val="24"/>
        </w:rPr>
        <w:t>участвовать в проведении предвахтовых совещаний с членами буровой бригады;</w:t>
      </w:r>
    </w:p>
    <w:p w14:paraId="1C40A46F" w14:textId="77777777" w:rsidR="003525A9" w:rsidRPr="003525A9" w:rsidRDefault="003525A9" w:rsidP="00BE42D5">
      <w:pPr>
        <w:pStyle w:val="afe"/>
        <w:numPr>
          <w:ilvl w:val="0"/>
          <w:numId w:val="11"/>
        </w:numPr>
        <w:spacing w:before="60"/>
        <w:ind w:left="567" w:hanging="397"/>
        <w:contextualSpacing w:val="0"/>
        <w:jc w:val="both"/>
        <w:rPr>
          <w:rStyle w:val="FontStyle59"/>
          <w:sz w:val="24"/>
          <w:szCs w:val="24"/>
        </w:rPr>
      </w:pPr>
      <w:r>
        <w:t xml:space="preserve">проводить совещания перед критическими операциями с персоналом, задействованным в их выполнении; </w:t>
      </w:r>
    </w:p>
    <w:p w14:paraId="76F0FE1A" w14:textId="77777777" w:rsidR="00F03516" w:rsidRPr="00887F3F" w:rsidRDefault="00F03516" w:rsidP="00BE42D5">
      <w:pPr>
        <w:pStyle w:val="Style12"/>
        <w:widowControl/>
        <w:numPr>
          <w:ilvl w:val="0"/>
          <w:numId w:val="11"/>
        </w:numPr>
        <w:tabs>
          <w:tab w:val="left" w:pos="137"/>
        </w:tabs>
        <w:spacing w:before="60" w:line="240" w:lineRule="auto"/>
        <w:ind w:left="567" w:hanging="397"/>
        <w:rPr>
          <w:rStyle w:val="FontStyle59"/>
          <w:sz w:val="24"/>
          <w:szCs w:val="24"/>
        </w:rPr>
      </w:pPr>
      <w:r w:rsidRPr="00887F3F">
        <w:rPr>
          <w:rStyle w:val="FontStyle59"/>
          <w:sz w:val="24"/>
          <w:szCs w:val="24"/>
        </w:rPr>
        <w:t>честно и открыто делиться информацией с соблюдением ограничений по коммерческой тайне;</w:t>
      </w:r>
    </w:p>
    <w:p w14:paraId="16512C1A" w14:textId="77777777" w:rsidR="00F03516" w:rsidRPr="00887F3F" w:rsidRDefault="00F03516" w:rsidP="00BE42D5">
      <w:pPr>
        <w:pStyle w:val="Style12"/>
        <w:widowControl/>
        <w:numPr>
          <w:ilvl w:val="0"/>
          <w:numId w:val="11"/>
        </w:numPr>
        <w:tabs>
          <w:tab w:val="left" w:pos="137"/>
        </w:tabs>
        <w:spacing w:before="60" w:line="240" w:lineRule="auto"/>
        <w:ind w:left="567" w:hanging="397"/>
        <w:rPr>
          <w:rStyle w:val="FontStyle59"/>
          <w:sz w:val="24"/>
          <w:szCs w:val="24"/>
        </w:rPr>
      </w:pPr>
      <w:r w:rsidRPr="00887F3F">
        <w:rPr>
          <w:rStyle w:val="FontStyle59"/>
          <w:sz w:val="24"/>
          <w:szCs w:val="24"/>
        </w:rPr>
        <w:t>организовать обратную связь с персоналом подрядчиков;</w:t>
      </w:r>
    </w:p>
    <w:p w14:paraId="43159047" w14:textId="77777777" w:rsidR="00F03516" w:rsidRDefault="00F03516" w:rsidP="00BE42D5">
      <w:pPr>
        <w:pStyle w:val="Style12"/>
        <w:widowControl/>
        <w:numPr>
          <w:ilvl w:val="0"/>
          <w:numId w:val="11"/>
        </w:numPr>
        <w:tabs>
          <w:tab w:val="left" w:pos="137"/>
        </w:tabs>
        <w:spacing w:before="60" w:line="240" w:lineRule="auto"/>
        <w:ind w:left="567" w:hanging="397"/>
        <w:rPr>
          <w:rStyle w:val="FontStyle59"/>
          <w:sz w:val="24"/>
          <w:szCs w:val="24"/>
        </w:rPr>
      </w:pPr>
      <w:r w:rsidRPr="00887F3F">
        <w:rPr>
          <w:rStyle w:val="FontStyle59"/>
          <w:sz w:val="24"/>
          <w:szCs w:val="24"/>
        </w:rPr>
        <w:t>не оставлять без внимания ни один случай искажения информации, всегда проводить разбор причи</w:t>
      </w:r>
      <w:r w:rsidR="003525A9">
        <w:rPr>
          <w:rStyle w:val="FontStyle59"/>
          <w:sz w:val="24"/>
          <w:szCs w:val="24"/>
        </w:rPr>
        <w:t>н случившегося, извлекать уроки;</w:t>
      </w:r>
    </w:p>
    <w:p w14:paraId="2D4CBB6D" w14:textId="77777777" w:rsidR="003525A9" w:rsidRDefault="003525A9" w:rsidP="00BE42D5">
      <w:pPr>
        <w:pStyle w:val="afe"/>
        <w:numPr>
          <w:ilvl w:val="0"/>
          <w:numId w:val="11"/>
        </w:numPr>
        <w:spacing w:before="60"/>
        <w:ind w:left="567" w:hanging="397"/>
        <w:contextualSpacing w:val="0"/>
        <w:jc w:val="both"/>
      </w:pPr>
      <w:r>
        <w:t>проводить совещания по обсуждению результатов и извлеченных уроков строительства скважины со всеми представителями подрядчиков;</w:t>
      </w:r>
    </w:p>
    <w:p w14:paraId="73BF10F2" w14:textId="77777777" w:rsidR="003525A9" w:rsidRPr="003525A9" w:rsidRDefault="003525A9" w:rsidP="00BE42D5">
      <w:pPr>
        <w:pStyle w:val="afe"/>
        <w:numPr>
          <w:ilvl w:val="0"/>
          <w:numId w:val="11"/>
        </w:numPr>
        <w:spacing w:before="60"/>
        <w:ind w:left="567" w:hanging="397"/>
        <w:contextualSpacing w:val="0"/>
        <w:jc w:val="both"/>
        <w:rPr>
          <w:rStyle w:val="FontStyle59"/>
          <w:sz w:val="24"/>
          <w:szCs w:val="24"/>
        </w:rPr>
      </w:pPr>
      <w:r>
        <w:t>участвовать в обсуждении результатов и извлеченных уроков строительства скважины с управлением супервайзинга бурения и с управлением технологий и инжиниринга бурения ООО «РН-Ванкор».</w:t>
      </w:r>
    </w:p>
    <w:p w14:paraId="03FA17A4" w14:textId="2D002921" w:rsidR="00F03516" w:rsidRDefault="00064F03" w:rsidP="00BE42D5">
      <w:pPr>
        <w:pStyle w:val="Style12"/>
        <w:widowControl/>
        <w:numPr>
          <w:ilvl w:val="0"/>
          <w:numId w:val="99"/>
        </w:numPr>
        <w:tabs>
          <w:tab w:val="left" w:pos="698"/>
        </w:tabs>
        <w:spacing w:before="240" w:line="240" w:lineRule="auto"/>
        <w:rPr>
          <w:rStyle w:val="FontStyle59"/>
          <w:sz w:val="24"/>
          <w:szCs w:val="24"/>
        </w:rPr>
      </w:pPr>
      <w:r>
        <w:rPr>
          <w:rStyle w:val="FontStyle59"/>
          <w:sz w:val="24"/>
          <w:szCs w:val="24"/>
        </w:rPr>
        <w:t xml:space="preserve"> </w:t>
      </w:r>
      <w:r w:rsidR="00F03516" w:rsidRPr="001B357A">
        <w:rPr>
          <w:rStyle w:val="FontStyle59"/>
          <w:sz w:val="24"/>
          <w:szCs w:val="24"/>
        </w:rPr>
        <w:t xml:space="preserve">Для обучения супервайзеров порядку делового общения, а также развития их коммуникабельности и коммуникативности, </w:t>
      </w:r>
      <w:r w:rsidR="00A856CD">
        <w:rPr>
          <w:rStyle w:val="FontStyle59"/>
          <w:sz w:val="24"/>
          <w:szCs w:val="24"/>
        </w:rPr>
        <w:t>в Обществе</w:t>
      </w:r>
      <w:r w:rsidR="00F03516" w:rsidRPr="001B357A">
        <w:rPr>
          <w:rStyle w:val="FontStyle59"/>
          <w:sz w:val="24"/>
          <w:szCs w:val="24"/>
        </w:rPr>
        <w:t xml:space="preserve"> </w:t>
      </w:r>
      <w:r w:rsidR="00A856CD">
        <w:rPr>
          <w:rStyle w:val="FontStyle59"/>
          <w:sz w:val="24"/>
          <w:szCs w:val="24"/>
        </w:rPr>
        <w:t>проводится</w:t>
      </w:r>
      <w:r w:rsidR="00F03516" w:rsidRPr="001B357A">
        <w:rPr>
          <w:rStyle w:val="FontStyle59"/>
          <w:sz w:val="24"/>
          <w:szCs w:val="24"/>
        </w:rPr>
        <w:t xml:space="preserve"> </w:t>
      </w:r>
      <w:r w:rsidR="00F67A98">
        <w:rPr>
          <w:rStyle w:val="FontStyle59"/>
          <w:sz w:val="24"/>
          <w:szCs w:val="24"/>
        </w:rPr>
        <w:t xml:space="preserve">обучение </w:t>
      </w:r>
      <w:r w:rsidR="00F75599">
        <w:rPr>
          <w:rStyle w:val="FontStyle59"/>
          <w:sz w:val="24"/>
          <w:szCs w:val="24"/>
        </w:rPr>
        <w:t>согласно Стандарту</w:t>
      </w:r>
      <w:r w:rsidR="00F67A98">
        <w:rPr>
          <w:rStyle w:val="FontStyle59"/>
          <w:sz w:val="24"/>
          <w:szCs w:val="24"/>
        </w:rPr>
        <w:t xml:space="preserve"> ООО «РН-Ванкор» </w:t>
      </w:r>
      <w:r w:rsidR="00F152A9">
        <w:rPr>
          <w:rStyle w:val="FontStyle59"/>
          <w:sz w:val="24"/>
          <w:szCs w:val="24"/>
        </w:rPr>
        <w:t>№</w:t>
      </w:r>
      <w:r w:rsidR="000D5BD5" w:rsidRPr="000D5BD5">
        <w:rPr>
          <w:rStyle w:val="FontStyle59"/>
          <w:sz w:val="24"/>
          <w:szCs w:val="24"/>
        </w:rPr>
        <w:t xml:space="preserve"> </w:t>
      </w:r>
      <w:r w:rsidR="00F152A9">
        <w:rPr>
          <w:rStyle w:val="FontStyle59"/>
          <w:sz w:val="24"/>
          <w:szCs w:val="24"/>
        </w:rPr>
        <w:t xml:space="preserve">П2-03 С-0005 ЮЛ-583 </w:t>
      </w:r>
      <w:r w:rsidR="00F67A98">
        <w:rPr>
          <w:rStyle w:val="FontStyle59"/>
          <w:sz w:val="24"/>
          <w:szCs w:val="24"/>
        </w:rPr>
        <w:t>«Организация обучения персонала».</w:t>
      </w:r>
    </w:p>
    <w:p w14:paraId="2C69AEA5" w14:textId="77777777" w:rsidR="00F03516" w:rsidRDefault="00316BF0" w:rsidP="00AB52A7">
      <w:pPr>
        <w:pStyle w:val="20"/>
        <w:spacing w:after="0"/>
        <w:jc w:val="both"/>
        <w:rPr>
          <w:rStyle w:val="FontStyle44"/>
          <w:b/>
          <w:i w:val="0"/>
          <w:sz w:val="24"/>
          <w:szCs w:val="24"/>
        </w:rPr>
      </w:pPr>
      <w:bookmarkStart w:id="64" w:name="_Toc152836113"/>
      <w:r>
        <w:rPr>
          <w:rStyle w:val="FontStyle44"/>
          <w:b/>
          <w:i w:val="0"/>
          <w:sz w:val="24"/>
          <w:szCs w:val="24"/>
          <w:lang w:val="en-US"/>
        </w:rPr>
        <w:t>4</w:t>
      </w:r>
      <w:r w:rsidR="00F03516" w:rsidRPr="001B357A">
        <w:rPr>
          <w:rStyle w:val="FontStyle44"/>
          <w:b/>
          <w:i w:val="0"/>
          <w:sz w:val="24"/>
          <w:szCs w:val="24"/>
        </w:rPr>
        <w:t>.4.</w:t>
      </w:r>
      <w:r w:rsidR="00F03516" w:rsidRPr="001B357A">
        <w:rPr>
          <w:rStyle w:val="FontStyle44"/>
          <w:b/>
          <w:i w:val="0"/>
          <w:sz w:val="24"/>
          <w:szCs w:val="24"/>
        </w:rPr>
        <w:tab/>
      </w:r>
      <w:r w:rsidR="008C76DF">
        <w:rPr>
          <w:rStyle w:val="FontStyle44"/>
          <w:b/>
          <w:i w:val="0"/>
          <w:sz w:val="24"/>
          <w:szCs w:val="24"/>
        </w:rPr>
        <w:t>ДОПУСК</w:t>
      </w:r>
      <w:r w:rsidR="00F03516" w:rsidRPr="001B357A">
        <w:rPr>
          <w:rStyle w:val="FontStyle44"/>
          <w:b/>
          <w:i w:val="0"/>
          <w:sz w:val="24"/>
          <w:szCs w:val="24"/>
        </w:rPr>
        <w:t xml:space="preserve"> НА ОБЪЕКТ КОНТРОЛЯ</w:t>
      </w:r>
      <w:bookmarkEnd w:id="64"/>
    </w:p>
    <w:p w14:paraId="6D5DAF07" w14:textId="77777777" w:rsidR="00326324" w:rsidRPr="007631EF" w:rsidRDefault="00F03516" w:rsidP="006F7EBD">
      <w:pPr>
        <w:pStyle w:val="Style12"/>
        <w:widowControl/>
        <w:numPr>
          <w:ilvl w:val="0"/>
          <w:numId w:val="2"/>
        </w:numPr>
        <w:tabs>
          <w:tab w:val="left" w:pos="706"/>
        </w:tabs>
        <w:spacing w:before="240" w:line="240" w:lineRule="auto"/>
        <w:rPr>
          <w:rFonts w:ascii="Times New Roman" w:hAnsi="Times New Roman" w:cs="Times New Roman"/>
        </w:rPr>
      </w:pPr>
      <w:r w:rsidRPr="001B357A">
        <w:rPr>
          <w:rStyle w:val="FontStyle59"/>
          <w:sz w:val="24"/>
          <w:szCs w:val="24"/>
        </w:rPr>
        <w:t xml:space="preserve">Допуск </w:t>
      </w:r>
      <w:r w:rsidR="007841BC">
        <w:rPr>
          <w:rStyle w:val="FontStyle59"/>
          <w:sz w:val="24"/>
          <w:szCs w:val="24"/>
        </w:rPr>
        <w:t>П</w:t>
      </w:r>
      <w:r w:rsidR="00173E51">
        <w:rPr>
          <w:rStyle w:val="FontStyle59"/>
          <w:sz w:val="24"/>
          <w:szCs w:val="24"/>
        </w:rPr>
        <w:t>одрядчиков (С</w:t>
      </w:r>
      <w:r w:rsidRPr="001B357A">
        <w:rPr>
          <w:rStyle w:val="FontStyle59"/>
          <w:sz w:val="24"/>
          <w:szCs w:val="24"/>
        </w:rPr>
        <w:t xml:space="preserve">убподрядчиков) на ОПО Общества осуществляется согласно </w:t>
      </w:r>
      <w:r w:rsidR="00326324" w:rsidRPr="007631EF">
        <w:rPr>
          <w:rFonts w:ascii="Times New Roman" w:hAnsi="Times New Roman" w:cs="Times New Roman"/>
          <w:snapToGrid w:val="0"/>
        </w:rPr>
        <w:t>Регламент</w:t>
      </w:r>
      <w:r w:rsidR="007631EF" w:rsidRPr="007631EF">
        <w:rPr>
          <w:rFonts w:ascii="Times New Roman" w:hAnsi="Times New Roman" w:cs="Times New Roman"/>
          <w:snapToGrid w:val="0"/>
        </w:rPr>
        <w:t>а</w:t>
      </w:r>
      <w:r w:rsidR="00326324" w:rsidRPr="007631EF">
        <w:rPr>
          <w:rFonts w:ascii="Times New Roman" w:hAnsi="Times New Roman" w:cs="Times New Roman"/>
          <w:snapToGrid w:val="0"/>
        </w:rPr>
        <w:t xml:space="preserve"> </w:t>
      </w:r>
      <w:r w:rsidR="007631EF">
        <w:rPr>
          <w:rFonts w:ascii="Times New Roman" w:hAnsi="Times New Roman" w:cs="Times New Roman"/>
          <w:snapToGrid w:val="0"/>
        </w:rPr>
        <w:t>бизнес-процесса ООО «РН-Ванкор»</w:t>
      </w:r>
      <w:r w:rsidR="00F152A9">
        <w:rPr>
          <w:rFonts w:ascii="Times New Roman" w:hAnsi="Times New Roman" w:cs="Times New Roman"/>
          <w:snapToGrid w:val="0"/>
        </w:rPr>
        <w:t xml:space="preserve"> </w:t>
      </w:r>
      <w:r w:rsidR="00F152A9" w:rsidRPr="007631EF">
        <w:rPr>
          <w:rFonts w:ascii="Times New Roman" w:hAnsi="Times New Roman" w:cs="Times New Roman"/>
          <w:snapToGrid w:val="0"/>
        </w:rPr>
        <w:t>№ П3-05 РГБП-0881 ЮЛ-583</w:t>
      </w:r>
      <w:r w:rsidR="007631EF">
        <w:rPr>
          <w:rFonts w:ascii="Times New Roman" w:hAnsi="Times New Roman" w:cs="Times New Roman"/>
          <w:snapToGrid w:val="0"/>
        </w:rPr>
        <w:t xml:space="preserve"> </w:t>
      </w:r>
      <w:r w:rsidR="00326324" w:rsidRPr="007631EF">
        <w:rPr>
          <w:rFonts w:ascii="Times New Roman" w:hAnsi="Times New Roman" w:cs="Times New Roman"/>
          <w:snapToGrid w:val="0"/>
        </w:rPr>
        <w:lastRenderedPageBreak/>
        <w:t>«Взаимодействие с подрядными организациями в области промышленной и пожарной безопасности, охраны труда и окружающей среды».</w:t>
      </w:r>
      <w:r w:rsidR="007631EF">
        <w:rPr>
          <w:rFonts w:ascii="Times New Roman" w:hAnsi="Times New Roman" w:cs="Times New Roman"/>
          <w:snapToGrid w:val="0"/>
        </w:rPr>
        <w:t xml:space="preserve"> </w:t>
      </w:r>
    </w:p>
    <w:p w14:paraId="3E109D7F" w14:textId="77777777" w:rsidR="00F03516" w:rsidRPr="001B357A" w:rsidRDefault="00F03516" w:rsidP="006F7EBD">
      <w:pPr>
        <w:pStyle w:val="Style12"/>
        <w:widowControl/>
        <w:numPr>
          <w:ilvl w:val="0"/>
          <w:numId w:val="2"/>
        </w:numPr>
        <w:tabs>
          <w:tab w:val="left" w:pos="706"/>
        </w:tabs>
        <w:spacing w:before="240" w:line="240" w:lineRule="auto"/>
        <w:rPr>
          <w:rStyle w:val="FontStyle59"/>
          <w:sz w:val="24"/>
          <w:szCs w:val="24"/>
        </w:rPr>
      </w:pPr>
      <w:r w:rsidRPr="001B357A">
        <w:rPr>
          <w:rStyle w:val="FontStyle59"/>
          <w:sz w:val="24"/>
          <w:szCs w:val="24"/>
        </w:rPr>
        <w:t>При посещении территории объекта контрол</w:t>
      </w:r>
      <w:r w:rsidR="003525A9">
        <w:rPr>
          <w:rStyle w:val="FontStyle59"/>
          <w:sz w:val="24"/>
          <w:szCs w:val="24"/>
        </w:rPr>
        <w:t>я представителями Центрального а</w:t>
      </w:r>
      <w:r w:rsidRPr="001B357A">
        <w:rPr>
          <w:rStyle w:val="FontStyle59"/>
          <w:sz w:val="24"/>
          <w:szCs w:val="24"/>
        </w:rPr>
        <w:t>ппа</w:t>
      </w:r>
      <w:r w:rsidR="003525A9">
        <w:rPr>
          <w:rStyle w:val="FontStyle59"/>
          <w:sz w:val="24"/>
          <w:szCs w:val="24"/>
        </w:rPr>
        <w:t>рата у</w:t>
      </w:r>
      <w:r w:rsidRPr="001B357A">
        <w:rPr>
          <w:rStyle w:val="FontStyle59"/>
          <w:sz w:val="24"/>
          <w:szCs w:val="24"/>
        </w:rPr>
        <w:t>правления, руководства О</w:t>
      </w:r>
      <w:r w:rsidR="003525A9">
        <w:rPr>
          <w:rStyle w:val="FontStyle59"/>
          <w:sz w:val="24"/>
          <w:szCs w:val="24"/>
        </w:rPr>
        <w:t>ОО «РН-Ванкор»</w:t>
      </w:r>
      <w:r w:rsidRPr="001B357A">
        <w:rPr>
          <w:rStyle w:val="FontStyle59"/>
          <w:sz w:val="24"/>
          <w:szCs w:val="24"/>
        </w:rPr>
        <w:t xml:space="preserve"> </w:t>
      </w:r>
      <w:r w:rsidR="00730F6D">
        <w:rPr>
          <w:rStyle w:val="FontStyle59"/>
          <w:sz w:val="24"/>
          <w:szCs w:val="24"/>
        </w:rPr>
        <w:t>супервайзер</w:t>
      </w:r>
      <w:r w:rsidRPr="001B357A">
        <w:rPr>
          <w:rStyle w:val="FontStyle59"/>
          <w:sz w:val="24"/>
          <w:szCs w:val="24"/>
        </w:rPr>
        <w:t xml:space="preserve"> обязан:</w:t>
      </w:r>
    </w:p>
    <w:p w14:paraId="1E76F804" w14:textId="77777777" w:rsidR="00F03516" w:rsidRDefault="00F03516" w:rsidP="00BE42D5">
      <w:pPr>
        <w:pStyle w:val="Style12"/>
        <w:widowControl/>
        <w:numPr>
          <w:ilvl w:val="0"/>
          <w:numId w:val="12"/>
        </w:numPr>
        <w:tabs>
          <w:tab w:val="left" w:pos="137"/>
        </w:tabs>
        <w:spacing w:before="60" w:line="240" w:lineRule="auto"/>
        <w:ind w:left="567" w:hanging="397"/>
        <w:jc w:val="left"/>
        <w:rPr>
          <w:rStyle w:val="FontStyle59"/>
          <w:sz w:val="24"/>
          <w:szCs w:val="24"/>
        </w:rPr>
      </w:pPr>
      <w:r w:rsidRPr="001B357A">
        <w:rPr>
          <w:rStyle w:val="FontStyle59"/>
          <w:sz w:val="24"/>
          <w:szCs w:val="24"/>
        </w:rPr>
        <w:t>встретить представителей на въезде на территорию объекта;</w:t>
      </w:r>
    </w:p>
    <w:p w14:paraId="551573FD" w14:textId="77777777" w:rsidR="00FC16CD" w:rsidRDefault="00FC16CD" w:rsidP="00BE42D5">
      <w:pPr>
        <w:pStyle w:val="afe"/>
        <w:numPr>
          <w:ilvl w:val="0"/>
          <w:numId w:val="12"/>
        </w:numPr>
        <w:spacing w:before="60"/>
        <w:ind w:left="567" w:hanging="397"/>
        <w:contextualSpacing w:val="0"/>
        <w:jc w:val="both"/>
      </w:pPr>
      <w:r>
        <w:t xml:space="preserve">сделать доклад по утвержденной </w:t>
      </w:r>
      <w:r w:rsidRPr="006378DB">
        <w:t>форме</w:t>
      </w:r>
      <w:r w:rsidR="001B24D1">
        <w:t xml:space="preserve"> (</w:t>
      </w:r>
      <w:hyperlink w:anchor="_ПРИЛОЖЕНИЕ_2._ФОРМА_3" w:history="1">
        <w:r w:rsidRPr="009F09A7">
          <w:rPr>
            <w:rStyle w:val="a9"/>
          </w:rPr>
          <w:t>Приложени</w:t>
        </w:r>
        <w:r w:rsidR="001B24D1">
          <w:rPr>
            <w:rStyle w:val="a9"/>
          </w:rPr>
          <w:t>е</w:t>
        </w:r>
        <w:r w:rsidRPr="009F09A7">
          <w:rPr>
            <w:rStyle w:val="a9"/>
          </w:rPr>
          <w:t xml:space="preserve"> 2</w:t>
        </w:r>
        <w:r w:rsidR="001B24D1">
          <w:rPr>
            <w:rStyle w:val="a9"/>
          </w:rPr>
          <w:t>)</w:t>
        </w:r>
        <w:r w:rsidRPr="009F09A7">
          <w:rPr>
            <w:rStyle w:val="a9"/>
          </w:rPr>
          <w:t>;</w:t>
        </w:r>
      </w:hyperlink>
    </w:p>
    <w:p w14:paraId="330F9624" w14:textId="77777777" w:rsidR="00F03516" w:rsidRPr="001B357A" w:rsidRDefault="00F03516" w:rsidP="00BE42D5">
      <w:pPr>
        <w:pStyle w:val="Style12"/>
        <w:widowControl/>
        <w:numPr>
          <w:ilvl w:val="0"/>
          <w:numId w:val="12"/>
        </w:numPr>
        <w:tabs>
          <w:tab w:val="left" w:pos="137"/>
        </w:tabs>
        <w:spacing w:before="60" w:line="240" w:lineRule="auto"/>
        <w:ind w:left="567" w:hanging="397"/>
        <w:jc w:val="left"/>
        <w:rPr>
          <w:rStyle w:val="FontStyle59"/>
          <w:sz w:val="24"/>
          <w:szCs w:val="24"/>
        </w:rPr>
      </w:pPr>
      <w:r w:rsidRPr="001B357A">
        <w:rPr>
          <w:rStyle w:val="FontStyle59"/>
          <w:sz w:val="24"/>
          <w:szCs w:val="24"/>
        </w:rPr>
        <w:t>обеспечить проведение инструктажа</w:t>
      </w:r>
      <w:r w:rsidR="004E3149">
        <w:rPr>
          <w:rStyle w:val="FontStyle59"/>
          <w:sz w:val="24"/>
          <w:szCs w:val="24"/>
        </w:rPr>
        <w:t xml:space="preserve"> по безопасности</w:t>
      </w:r>
      <w:r w:rsidRPr="001B357A">
        <w:rPr>
          <w:rStyle w:val="FontStyle59"/>
          <w:sz w:val="24"/>
          <w:szCs w:val="24"/>
        </w:rPr>
        <w:t xml:space="preserve"> каждому представителю;</w:t>
      </w:r>
    </w:p>
    <w:p w14:paraId="77FFA5C3" w14:textId="77777777" w:rsidR="00F03516" w:rsidRPr="001B357A" w:rsidRDefault="00F03516" w:rsidP="00BE42D5">
      <w:pPr>
        <w:pStyle w:val="Style12"/>
        <w:widowControl/>
        <w:numPr>
          <w:ilvl w:val="0"/>
          <w:numId w:val="12"/>
        </w:numPr>
        <w:tabs>
          <w:tab w:val="left" w:pos="137"/>
        </w:tabs>
        <w:spacing w:before="60" w:line="240" w:lineRule="auto"/>
        <w:ind w:left="567" w:hanging="397"/>
        <w:rPr>
          <w:rStyle w:val="FontStyle59"/>
          <w:sz w:val="24"/>
          <w:szCs w:val="24"/>
        </w:rPr>
      </w:pPr>
      <w:r w:rsidRPr="001B357A">
        <w:rPr>
          <w:rStyle w:val="FontStyle59"/>
          <w:sz w:val="24"/>
          <w:szCs w:val="24"/>
        </w:rPr>
        <w:t>сопровождать представителей при передвижении по территории объекта на протяжении всего визита.</w:t>
      </w:r>
    </w:p>
    <w:p w14:paraId="25871D02" w14:textId="77777777" w:rsidR="00F03516" w:rsidRPr="001B357A" w:rsidRDefault="00F03516" w:rsidP="006F7EBD">
      <w:pPr>
        <w:pStyle w:val="Style12"/>
        <w:widowControl/>
        <w:numPr>
          <w:ilvl w:val="0"/>
          <w:numId w:val="3"/>
        </w:numPr>
        <w:tabs>
          <w:tab w:val="left" w:pos="706"/>
        </w:tabs>
        <w:spacing w:before="120" w:line="240" w:lineRule="auto"/>
        <w:rPr>
          <w:rStyle w:val="FontStyle59"/>
          <w:sz w:val="24"/>
          <w:szCs w:val="24"/>
        </w:rPr>
      </w:pPr>
      <w:r w:rsidRPr="001B357A">
        <w:rPr>
          <w:rStyle w:val="FontStyle59"/>
          <w:sz w:val="24"/>
          <w:szCs w:val="24"/>
        </w:rPr>
        <w:t>О факте посещения объекта контроля представителем государственных контролирующих органов необходимо немедленно сообщить своему непосредственному руководителю. В течени</w:t>
      </w:r>
      <w:r w:rsidR="004E3149">
        <w:rPr>
          <w:rStyle w:val="FontStyle59"/>
          <w:sz w:val="24"/>
          <w:szCs w:val="24"/>
        </w:rPr>
        <w:t>е</w:t>
      </w:r>
      <w:r w:rsidRPr="001B357A">
        <w:rPr>
          <w:rStyle w:val="FontStyle59"/>
          <w:sz w:val="24"/>
          <w:szCs w:val="24"/>
        </w:rPr>
        <w:t xml:space="preserve"> всего времени нахождения данного представителя на объекте контроля </w:t>
      </w:r>
      <w:r w:rsidR="00730F6D">
        <w:rPr>
          <w:rStyle w:val="FontStyle59"/>
          <w:sz w:val="24"/>
          <w:szCs w:val="24"/>
        </w:rPr>
        <w:t>супервайзер</w:t>
      </w:r>
      <w:r w:rsidRPr="001B357A">
        <w:rPr>
          <w:rStyle w:val="FontStyle59"/>
          <w:sz w:val="24"/>
          <w:szCs w:val="24"/>
        </w:rPr>
        <w:t xml:space="preserve"> должен его сопровождать и фиксировать его действия.</w:t>
      </w:r>
    </w:p>
    <w:p w14:paraId="4B70903F" w14:textId="77777777" w:rsidR="00F03516" w:rsidRDefault="00730F6D" w:rsidP="006F7EBD">
      <w:pPr>
        <w:pStyle w:val="Style12"/>
        <w:widowControl/>
        <w:numPr>
          <w:ilvl w:val="0"/>
          <w:numId w:val="3"/>
        </w:numPr>
        <w:tabs>
          <w:tab w:val="left" w:pos="706"/>
        </w:tabs>
        <w:spacing w:before="120" w:line="240" w:lineRule="auto"/>
        <w:rPr>
          <w:rStyle w:val="FontStyle59"/>
          <w:sz w:val="24"/>
          <w:szCs w:val="24"/>
        </w:rPr>
      </w:pPr>
      <w:r>
        <w:rPr>
          <w:rStyle w:val="FontStyle59"/>
          <w:sz w:val="24"/>
          <w:szCs w:val="24"/>
        </w:rPr>
        <w:t>Супервайзер</w:t>
      </w:r>
      <w:r w:rsidR="00F03516" w:rsidRPr="001B357A">
        <w:rPr>
          <w:rStyle w:val="FontStyle59"/>
          <w:sz w:val="24"/>
          <w:szCs w:val="24"/>
        </w:rPr>
        <w:t xml:space="preserve"> должен быть проинформирован</w:t>
      </w:r>
      <w:r w:rsidR="008F6952">
        <w:rPr>
          <w:rStyle w:val="FontStyle59"/>
          <w:sz w:val="24"/>
          <w:szCs w:val="24"/>
        </w:rPr>
        <w:t xml:space="preserve"> представителями </w:t>
      </w:r>
      <w:r w:rsidR="008F6952" w:rsidRPr="001B357A">
        <w:rPr>
          <w:rStyle w:val="FontStyle59"/>
          <w:sz w:val="24"/>
          <w:szCs w:val="24"/>
        </w:rPr>
        <w:t>подрядных (субподрядных) организаций</w:t>
      </w:r>
      <w:r w:rsidR="008F6952">
        <w:rPr>
          <w:rStyle w:val="FontStyle59"/>
          <w:sz w:val="24"/>
          <w:szCs w:val="24"/>
        </w:rPr>
        <w:t xml:space="preserve"> </w:t>
      </w:r>
      <w:r w:rsidR="00F03516" w:rsidRPr="001B357A">
        <w:rPr>
          <w:rStyle w:val="FontStyle59"/>
          <w:sz w:val="24"/>
          <w:szCs w:val="24"/>
        </w:rPr>
        <w:t>обо всех случаях и цели прибытия на объект контроля (и убытия с него) любых представителей подрядных (субподрядных) организаций, в т.ч. и транспорта.</w:t>
      </w:r>
    </w:p>
    <w:p w14:paraId="385A9568" w14:textId="77777777" w:rsidR="003525A9" w:rsidRDefault="00730F6D" w:rsidP="006F7EBD">
      <w:pPr>
        <w:pStyle w:val="Style12"/>
        <w:widowControl/>
        <w:numPr>
          <w:ilvl w:val="0"/>
          <w:numId w:val="3"/>
        </w:numPr>
        <w:tabs>
          <w:tab w:val="left" w:pos="706"/>
        </w:tabs>
        <w:spacing w:before="120" w:line="240" w:lineRule="auto"/>
        <w:rPr>
          <w:rFonts w:ascii="Times New Roman" w:hAnsi="Times New Roman" w:cs="Times New Roman"/>
        </w:rPr>
      </w:pPr>
      <w:r>
        <w:rPr>
          <w:rFonts w:ascii="Times New Roman" w:hAnsi="Times New Roman" w:cs="Times New Roman"/>
        </w:rPr>
        <w:t>Супервайзер</w:t>
      </w:r>
      <w:r w:rsidR="003525A9" w:rsidRPr="003525A9">
        <w:rPr>
          <w:rFonts w:ascii="Times New Roman" w:hAnsi="Times New Roman" w:cs="Times New Roman"/>
        </w:rPr>
        <w:t xml:space="preserve"> должен вести и поддерживать в актуальном состоянии список персонала, находящегося на подконтрольном ему объекте буровых работ</w:t>
      </w:r>
      <w:r w:rsidR="00E018EB">
        <w:rPr>
          <w:rFonts w:ascii="Times New Roman" w:hAnsi="Times New Roman" w:cs="Times New Roman"/>
        </w:rPr>
        <w:t>, по форме</w:t>
      </w:r>
      <w:r w:rsidR="00862EE3">
        <w:rPr>
          <w:rFonts w:ascii="Times New Roman" w:hAnsi="Times New Roman" w:cs="Times New Roman"/>
        </w:rPr>
        <w:t xml:space="preserve"> </w:t>
      </w:r>
      <w:hyperlink w:anchor="_ПРИЛОЖЕНИЕ_3.__1" w:history="1">
        <w:r w:rsidR="00B6559D" w:rsidRPr="00BF28BB">
          <w:rPr>
            <w:rStyle w:val="a9"/>
            <w:rFonts w:ascii="Times New Roman" w:hAnsi="Times New Roman" w:cs="Times New Roman"/>
          </w:rPr>
          <w:t>Приложени</w:t>
        </w:r>
        <w:r w:rsidR="00E018EB">
          <w:rPr>
            <w:rStyle w:val="a9"/>
            <w:rFonts w:ascii="Times New Roman" w:hAnsi="Times New Roman" w:cs="Times New Roman"/>
          </w:rPr>
          <w:t>я</w:t>
        </w:r>
        <w:r w:rsidR="00270E27">
          <w:rPr>
            <w:rStyle w:val="a9"/>
            <w:rFonts w:ascii="Times New Roman" w:hAnsi="Times New Roman" w:cs="Times New Roman"/>
          </w:rPr>
          <w:t xml:space="preserve"> 3</w:t>
        </w:r>
        <w:r w:rsidR="003525A9" w:rsidRPr="00BF28BB">
          <w:rPr>
            <w:rStyle w:val="a9"/>
            <w:rFonts w:ascii="Times New Roman" w:hAnsi="Times New Roman" w:cs="Times New Roman"/>
          </w:rPr>
          <w:t>.</w:t>
        </w:r>
      </w:hyperlink>
      <w:r w:rsidR="003525A9" w:rsidRPr="002D7D3B">
        <w:rPr>
          <w:rFonts w:ascii="Times New Roman" w:hAnsi="Times New Roman" w:cs="Times New Roman"/>
        </w:rPr>
        <w:t xml:space="preserve"> </w:t>
      </w:r>
      <w:r w:rsidR="003525A9" w:rsidRPr="003525A9">
        <w:rPr>
          <w:rFonts w:ascii="Times New Roman" w:hAnsi="Times New Roman" w:cs="Times New Roman"/>
        </w:rPr>
        <w:t>К данному персоналу относятся как представители Общества, так и представители всех подрядных (субподрядных) организаций.</w:t>
      </w:r>
    </w:p>
    <w:p w14:paraId="06228C6E" w14:textId="77777777" w:rsidR="00F03516" w:rsidRDefault="00316BF0" w:rsidP="00CF4676">
      <w:pPr>
        <w:pStyle w:val="20"/>
        <w:spacing w:after="0"/>
        <w:jc w:val="both"/>
        <w:rPr>
          <w:rStyle w:val="FontStyle44"/>
          <w:b/>
          <w:i w:val="0"/>
          <w:sz w:val="24"/>
          <w:szCs w:val="24"/>
        </w:rPr>
      </w:pPr>
      <w:bookmarkStart w:id="65" w:name="_Toc152836114"/>
      <w:r w:rsidRPr="00316BF0">
        <w:rPr>
          <w:rStyle w:val="FontStyle44"/>
          <w:b/>
          <w:i w:val="0"/>
          <w:sz w:val="24"/>
          <w:szCs w:val="24"/>
        </w:rPr>
        <w:t>4</w:t>
      </w:r>
      <w:r w:rsidR="00F03516" w:rsidRPr="001B357A">
        <w:rPr>
          <w:rStyle w:val="FontStyle44"/>
          <w:b/>
          <w:i w:val="0"/>
          <w:sz w:val="24"/>
          <w:szCs w:val="24"/>
        </w:rPr>
        <w:t>.5.</w:t>
      </w:r>
      <w:r w:rsidR="00F03516" w:rsidRPr="001B357A">
        <w:rPr>
          <w:rStyle w:val="FontStyle44"/>
          <w:b/>
          <w:i w:val="0"/>
          <w:sz w:val="24"/>
          <w:szCs w:val="24"/>
        </w:rPr>
        <w:tab/>
        <w:t xml:space="preserve">РАСПОРЯДОК ДНЯ БУРОВОГО </w:t>
      </w:r>
      <w:r w:rsidR="00686258" w:rsidRPr="00686258">
        <w:rPr>
          <w:rStyle w:val="FontStyle44"/>
          <w:b/>
          <w:i w:val="0"/>
          <w:sz w:val="24"/>
          <w:szCs w:val="24"/>
        </w:rPr>
        <w:t>СУПЕРВАЙЗЕР</w:t>
      </w:r>
      <w:r w:rsidR="00686258">
        <w:rPr>
          <w:rStyle w:val="FontStyle44"/>
          <w:b/>
          <w:i w:val="0"/>
          <w:sz w:val="24"/>
          <w:szCs w:val="24"/>
        </w:rPr>
        <w:t>А</w:t>
      </w:r>
      <w:bookmarkEnd w:id="65"/>
    </w:p>
    <w:p w14:paraId="7671FCAC" w14:textId="77777777" w:rsidR="00F03516" w:rsidRPr="001B357A" w:rsidRDefault="00F03516" w:rsidP="00BE42D5">
      <w:pPr>
        <w:pStyle w:val="Style16"/>
        <w:widowControl/>
        <w:numPr>
          <w:ilvl w:val="0"/>
          <w:numId w:val="100"/>
        </w:numPr>
        <w:spacing w:before="240" w:line="240" w:lineRule="auto"/>
        <w:rPr>
          <w:rStyle w:val="FontStyle59"/>
          <w:sz w:val="24"/>
          <w:szCs w:val="24"/>
        </w:rPr>
      </w:pPr>
      <w:r w:rsidRPr="001B357A">
        <w:rPr>
          <w:rStyle w:val="FontStyle59"/>
          <w:sz w:val="24"/>
          <w:szCs w:val="24"/>
        </w:rPr>
        <w:t>В связи со спецификой работы распорядок дня супервайзера носит гибкий характер и зависит от технологической операции, выполняемой на объекте контроля. При этом существуют трудовые действия, выполнение которых должно осуществляться супервайзером всегда, независимо от этого. К ним относятся:</w:t>
      </w:r>
    </w:p>
    <w:p w14:paraId="0DF752D7" w14:textId="77777777" w:rsidR="00F03516" w:rsidRPr="001B357A" w:rsidRDefault="00F03516" w:rsidP="00BE42D5">
      <w:pPr>
        <w:pStyle w:val="Style12"/>
        <w:widowControl/>
        <w:numPr>
          <w:ilvl w:val="0"/>
          <w:numId w:val="13"/>
        </w:numPr>
        <w:tabs>
          <w:tab w:val="left" w:pos="137"/>
        </w:tabs>
        <w:spacing w:before="60" w:line="240" w:lineRule="auto"/>
        <w:ind w:left="567" w:hanging="397"/>
        <w:rPr>
          <w:rStyle w:val="FontStyle59"/>
          <w:sz w:val="24"/>
          <w:szCs w:val="24"/>
        </w:rPr>
      </w:pPr>
      <w:r w:rsidRPr="001B357A">
        <w:rPr>
          <w:rStyle w:val="FontStyle59"/>
          <w:sz w:val="24"/>
          <w:szCs w:val="24"/>
        </w:rPr>
        <w:t xml:space="preserve">формирование суточной отчетности и передача её </w:t>
      </w:r>
      <w:r w:rsidR="00E355D5" w:rsidRPr="00E355D5">
        <w:rPr>
          <w:rStyle w:val="FontStyle59"/>
          <w:sz w:val="24"/>
          <w:szCs w:val="24"/>
        </w:rPr>
        <w:t>Обществу</w:t>
      </w:r>
      <w:r w:rsidRPr="00E355D5">
        <w:rPr>
          <w:rStyle w:val="FontStyle59"/>
          <w:sz w:val="24"/>
          <w:szCs w:val="24"/>
        </w:rPr>
        <w:t>;</w:t>
      </w:r>
    </w:p>
    <w:p w14:paraId="6431BB6C" w14:textId="77777777" w:rsidR="00F03516" w:rsidRPr="001B357A" w:rsidRDefault="00F03516" w:rsidP="00BE42D5">
      <w:pPr>
        <w:pStyle w:val="Style12"/>
        <w:widowControl/>
        <w:numPr>
          <w:ilvl w:val="0"/>
          <w:numId w:val="13"/>
        </w:numPr>
        <w:tabs>
          <w:tab w:val="left" w:pos="137"/>
        </w:tabs>
        <w:spacing w:before="60" w:line="240" w:lineRule="auto"/>
        <w:ind w:left="567" w:hanging="397"/>
        <w:rPr>
          <w:rStyle w:val="FontStyle59"/>
          <w:sz w:val="24"/>
          <w:szCs w:val="24"/>
        </w:rPr>
      </w:pPr>
      <w:r w:rsidRPr="001B357A">
        <w:rPr>
          <w:rStyle w:val="FontStyle59"/>
          <w:sz w:val="24"/>
          <w:szCs w:val="24"/>
        </w:rPr>
        <w:t>проведение ежесуточного (ежесменного) совещания с ИТР подрядчиков;</w:t>
      </w:r>
    </w:p>
    <w:p w14:paraId="62F01CB6" w14:textId="77777777" w:rsidR="00F03516" w:rsidRPr="001B357A" w:rsidRDefault="00F03516" w:rsidP="00BE42D5">
      <w:pPr>
        <w:pStyle w:val="Style12"/>
        <w:widowControl/>
        <w:numPr>
          <w:ilvl w:val="0"/>
          <w:numId w:val="13"/>
        </w:numPr>
        <w:tabs>
          <w:tab w:val="left" w:pos="137"/>
        </w:tabs>
        <w:spacing w:before="60" w:line="240" w:lineRule="auto"/>
        <w:ind w:left="567" w:hanging="397"/>
        <w:rPr>
          <w:rStyle w:val="FontStyle59"/>
          <w:sz w:val="24"/>
          <w:szCs w:val="24"/>
        </w:rPr>
      </w:pPr>
      <w:r w:rsidRPr="001B357A">
        <w:rPr>
          <w:rStyle w:val="FontStyle59"/>
          <w:sz w:val="24"/>
          <w:szCs w:val="24"/>
        </w:rPr>
        <w:t>участие в ежесуточном (ежесменно</w:t>
      </w:r>
      <w:r w:rsidR="00914C3D">
        <w:rPr>
          <w:rStyle w:val="FontStyle59"/>
          <w:sz w:val="24"/>
          <w:szCs w:val="24"/>
        </w:rPr>
        <w:t>м</w:t>
      </w:r>
      <w:r w:rsidRPr="001B357A">
        <w:rPr>
          <w:rStyle w:val="FontStyle59"/>
          <w:sz w:val="24"/>
          <w:szCs w:val="24"/>
        </w:rPr>
        <w:t>) совещании с вахтой;</w:t>
      </w:r>
    </w:p>
    <w:p w14:paraId="308A6356" w14:textId="77777777" w:rsidR="004E3149" w:rsidRDefault="004E3149" w:rsidP="00BE42D5">
      <w:pPr>
        <w:pStyle w:val="afe"/>
        <w:numPr>
          <w:ilvl w:val="0"/>
          <w:numId w:val="13"/>
        </w:numPr>
        <w:tabs>
          <w:tab w:val="left" w:pos="709"/>
        </w:tabs>
        <w:spacing w:before="60"/>
        <w:ind w:left="567" w:hanging="397"/>
        <w:contextualSpacing w:val="0"/>
        <w:jc w:val="both"/>
      </w:pPr>
      <w:r w:rsidRPr="007F0DD3">
        <w:t>контроль за качеством осуществления ежесменного обхода объекта контроля с целью проверки состояния оборудования и инструмента ответственными работниками подрядчика, а также соблюдения персоналом требований ПБОТОС и технологии работ</w:t>
      </w:r>
      <w:r>
        <w:t>;</w:t>
      </w:r>
    </w:p>
    <w:p w14:paraId="48119F53" w14:textId="77777777" w:rsidR="00F03516" w:rsidRPr="001B357A" w:rsidRDefault="00F03516" w:rsidP="00BE42D5">
      <w:pPr>
        <w:pStyle w:val="Style12"/>
        <w:widowControl/>
        <w:numPr>
          <w:ilvl w:val="0"/>
          <w:numId w:val="13"/>
        </w:numPr>
        <w:tabs>
          <w:tab w:val="left" w:pos="238"/>
        </w:tabs>
        <w:spacing w:before="60" w:line="240" w:lineRule="auto"/>
        <w:ind w:left="567" w:hanging="397"/>
        <w:rPr>
          <w:rStyle w:val="FontStyle59"/>
          <w:sz w:val="24"/>
          <w:szCs w:val="24"/>
        </w:rPr>
      </w:pPr>
      <w:r w:rsidRPr="001B357A">
        <w:rPr>
          <w:rStyle w:val="FontStyle59"/>
          <w:sz w:val="24"/>
          <w:szCs w:val="24"/>
        </w:rPr>
        <w:t>ежесменный обход объекта контроля с целью проверки устранения ранее выданных замечаний;</w:t>
      </w:r>
    </w:p>
    <w:p w14:paraId="671A1F1F" w14:textId="77777777" w:rsidR="00F03516" w:rsidRPr="001B357A" w:rsidRDefault="00F03516" w:rsidP="00BE42D5">
      <w:pPr>
        <w:pStyle w:val="Style12"/>
        <w:widowControl/>
        <w:numPr>
          <w:ilvl w:val="0"/>
          <w:numId w:val="13"/>
        </w:numPr>
        <w:tabs>
          <w:tab w:val="left" w:pos="130"/>
        </w:tabs>
        <w:spacing w:before="60" w:line="240" w:lineRule="auto"/>
        <w:ind w:left="567" w:hanging="397"/>
        <w:rPr>
          <w:rStyle w:val="FontStyle59"/>
          <w:sz w:val="24"/>
          <w:szCs w:val="24"/>
        </w:rPr>
      </w:pPr>
      <w:r w:rsidRPr="001B357A">
        <w:rPr>
          <w:rStyle w:val="FontStyle59"/>
          <w:sz w:val="24"/>
          <w:szCs w:val="24"/>
        </w:rPr>
        <w:t>контроль над МТР и ТО;</w:t>
      </w:r>
    </w:p>
    <w:p w14:paraId="7028DEA5" w14:textId="77777777" w:rsidR="00F03516" w:rsidRPr="001B357A" w:rsidRDefault="00F03516" w:rsidP="00BE42D5">
      <w:pPr>
        <w:pStyle w:val="Style12"/>
        <w:widowControl/>
        <w:numPr>
          <w:ilvl w:val="0"/>
          <w:numId w:val="13"/>
        </w:numPr>
        <w:tabs>
          <w:tab w:val="left" w:pos="130"/>
        </w:tabs>
        <w:spacing w:before="60" w:line="240" w:lineRule="auto"/>
        <w:ind w:left="567" w:hanging="397"/>
        <w:rPr>
          <w:rStyle w:val="FontStyle59"/>
          <w:sz w:val="24"/>
          <w:szCs w:val="24"/>
        </w:rPr>
      </w:pPr>
      <w:r w:rsidRPr="001B357A">
        <w:rPr>
          <w:rStyle w:val="FontStyle59"/>
          <w:sz w:val="24"/>
          <w:szCs w:val="24"/>
        </w:rPr>
        <w:t>контроль ключевых операций, личное присутствие на которых обязательно;</w:t>
      </w:r>
    </w:p>
    <w:p w14:paraId="6AF25FD7" w14:textId="77777777" w:rsidR="00F03516" w:rsidRPr="001B357A" w:rsidRDefault="00F03516" w:rsidP="00BE42D5">
      <w:pPr>
        <w:pStyle w:val="Style12"/>
        <w:widowControl/>
        <w:numPr>
          <w:ilvl w:val="0"/>
          <w:numId w:val="13"/>
        </w:numPr>
        <w:tabs>
          <w:tab w:val="left" w:pos="130"/>
        </w:tabs>
        <w:spacing w:before="60" w:line="240" w:lineRule="auto"/>
        <w:ind w:left="567" w:hanging="397"/>
        <w:rPr>
          <w:rStyle w:val="FontStyle59"/>
          <w:sz w:val="24"/>
          <w:szCs w:val="24"/>
        </w:rPr>
      </w:pPr>
      <w:r w:rsidRPr="001B357A">
        <w:rPr>
          <w:rStyle w:val="FontStyle59"/>
          <w:sz w:val="24"/>
          <w:szCs w:val="24"/>
        </w:rPr>
        <w:t>проверка объема выполненных подрядчиками работ.</w:t>
      </w:r>
    </w:p>
    <w:p w14:paraId="6F53BDB4" w14:textId="77777777" w:rsidR="00F03516" w:rsidRPr="001B357A" w:rsidRDefault="009D2ECF" w:rsidP="00BE42D5">
      <w:pPr>
        <w:pStyle w:val="Style12"/>
        <w:widowControl/>
        <w:numPr>
          <w:ilvl w:val="0"/>
          <w:numId w:val="101"/>
        </w:numPr>
        <w:tabs>
          <w:tab w:val="left" w:pos="706"/>
        </w:tabs>
        <w:spacing w:before="120" w:line="240" w:lineRule="auto"/>
        <w:rPr>
          <w:rStyle w:val="FontStyle59"/>
          <w:sz w:val="24"/>
          <w:szCs w:val="24"/>
        </w:rPr>
      </w:pPr>
      <w:r>
        <w:rPr>
          <w:rStyle w:val="FontStyle59"/>
          <w:sz w:val="24"/>
          <w:szCs w:val="24"/>
        </w:rPr>
        <w:t>Т</w:t>
      </w:r>
      <w:r w:rsidR="00F03516" w:rsidRPr="001B357A">
        <w:rPr>
          <w:rStyle w:val="FontStyle59"/>
          <w:sz w:val="24"/>
          <w:szCs w:val="24"/>
        </w:rPr>
        <w:t>иповой распорядок рабочего дня супервайз</w:t>
      </w:r>
      <w:r w:rsidR="00DF0F84">
        <w:rPr>
          <w:rStyle w:val="FontStyle59"/>
          <w:sz w:val="24"/>
          <w:szCs w:val="24"/>
        </w:rPr>
        <w:t>ера, учитывающ</w:t>
      </w:r>
      <w:r w:rsidR="00C32F52">
        <w:rPr>
          <w:rStyle w:val="FontStyle59"/>
          <w:sz w:val="24"/>
          <w:szCs w:val="24"/>
        </w:rPr>
        <w:t>ий требования п. </w:t>
      </w:r>
      <w:r w:rsidR="00DF0F84">
        <w:rPr>
          <w:rStyle w:val="FontStyle59"/>
          <w:sz w:val="24"/>
          <w:szCs w:val="24"/>
        </w:rPr>
        <w:t>4</w:t>
      </w:r>
      <w:r w:rsidR="00F03516" w:rsidRPr="001B357A">
        <w:rPr>
          <w:rStyle w:val="FontStyle59"/>
          <w:sz w:val="24"/>
          <w:szCs w:val="24"/>
        </w:rPr>
        <w:t>.5.1</w:t>
      </w:r>
      <w:r w:rsidR="00177037">
        <w:rPr>
          <w:rStyle w:val="FontStyle59"/>
          <w:sz w:val="24"/>
          <w:szCs w:val="24"/>
        </w:rPr>
        <w:t>,</w:t>
      </w:r>
      <w:r>
        <w:rPr>
          <w:rStyle w:val="FontStyle59"/>
          <w:sz w:val="24"/>
          <w:szCs w:val="24"/>
        </w:rPr>
        <w:t xml:space="preserve"> приведен в</w:t>
      </w:r>
      <w:r w:rsidR="00F03516" w:rsidRPr="001B357A">
        <w:rPr>
          <w:rStyle w:val="FontStyle59"/>
          <w:sz w:val="24"/>
          <w:szCs w:val="24"/>
        </w:rPr>
        <w:t xml:space="preserve"> </w:t>
      </w:r>
      <w:hyperlink w:anchor="_ПРИЛОЖЕНИЕ_4._ТИПОВОЙ_1" w:history="1">
        <w:r w:rsidR="00F03516" w:rsidRPr="00270E27">
          <w:rPr>
            <w:rStyle w:val="a9"/>
            <w:rFonts w:ascii="Times New Roman" w:hAnsi="Times New Roman" w:cs="Times New Roman"/>
          </w:rPr>
          <w:t>Приложе</w:t>
        </w:r>
        <w:r w:rsidR="002D7D3B" w:rsidRPr="00270E27">
          <w:rPr>
            <w:rStyle w:val="a9"/>
            <w:rFonts w:ascii="Times New Roman" w:hAnsi="Times New Roman" w:cs="Times New Roman"/>
          </w:rPr>
          <w:t>н</w:t>
        </w:r>
        <w:r w:rsidR="00C85471" w:rsidRPr="00270E27">
          <w:rPr>
            <w:rStyle w:val="a9"/>
            <w:rFonts w:ascii="Times New Roman" w:hAnsi="Times New Roman" w:cs="Times New Roman"/>
          </w:rPr>
          <w:t>и</w:t>
        </w:r>
        <w:r w:rsidRPr="00270E27">
          <w:rPr>
            <w:rStyle w:val="a9"/>
            <w:rFonts w:ascii="Times New Roman" w:hAnsi="Times New Roman" w:cs="Times New Roman"/>
          </w:rPr>
          <w:t>и</w:t>
        </w:r>
        <w:r w:rsidR="00C85471" w:rsidRPr="00270E27">
          <w:rPr>
            <w:rStyle w:val="a9"/>
            <w:rFonts w:ascii="Times New Roman" w:hAnsi="Times New Roman" w:cs="Times New Roman"/>
          </w:rPr>
          <w:t xml:space="preserve"> </w:t>
        </w:r>
        <w:r w:rsidR="00270E27">
          <w:rPr>
            <w:rStyle w:val="a9"/>
            <w:rFonts w:ascii="Times New Roman" w:hAnsi="Times New Roman" w:cs="Times New Roman"/>
          </w:rPr>
          <w:t>4</w:t>
        </w:r>
        <w:r w:rsidR="00F03516" w:rsidRPr="00270E27">
          <w:rPr>
            <w:rStyle w:val="a9"/>
            <w:rFonts w:ascii="Times New Roman" w:hAnsi="Times New Roman" w:cs="Times New Roman"/>
          </w:rPr>
          <w:t>.</w:t>
        </w:r>
      </w:hyperlink>
    </w:p>
    <w:p w14:paraId="7AA1934E" w14:textId="77777777" w:rsidR="00696472" w:rsidRPr="00696472" w:rsidRDefault="00730F6D" w:rsidP="00BE42D5">
      <w:pPr>
        <w:pStyle w:val="Style12"/>
        <w:widowControl/>
        <w:numPr>
          <w:ilvl w:val="0"/>
          <w:numId w:val="101"/>
        </w:numPr>
        <w:tabs>
          <w:tab w:val="left" w:pos="706"/>
        </w:tabs>
        <w:spacing w:before="120" w:line="240" w:lineRule="auto"/>
        <w:rPr>
          <w:rStyle w:val="FontStyle59"/>
          <w:sz w:val="24"/>
          <w:szCs w:val="24"/>
        </w:rPr>
      </w:pPr>
      <w:r>
        <w:rPr>
          <w:rStyle w:val="FontStyle59"/>
          <w:sz w:val="24"/>
          <w:szCs w:val="24"/>
        </w:rPr>
        <w:t>Супервайзер</w:t>
      </w:r>
      <w:r w:rsidR="00F03516" w:rsidRPr="001B357A">
        <w:rPr>
          <w:rStyle w:val="FontStyle59"/>
          <w:sz w:val="24"/>
          <w:szCs w:val="24"/>
        </w:rPr>
        <w:t xml:space="preserve"> должен быть ознакомлен с типовым распорядком рабочего дня под роспись.</w:t>
      </w:r>
    </w:p>
    <w:p w14:paraId="239D0D5A" w14:textId="77777777" w:rsidR="00696472" w:rsidRDefault="00696472" w:rsidP="00BE42D5">
      <w:pPr>
        <w:pStyle w:val="afe"/>
        <w:numPr>
          <w:ilvl w:val="0"/>
          <w:numId w:val="101"/>
        </w:numPr>
        <w:spacing w:before="120"/>
        <w:contextualSpacing w:val="0"/>
        <w:jc w:val="both"/>
      </w:pPr>
      <w:r>
        <w:t xml:space="preserve">В случае обоснованной необходимости </w:t>
      </w:r>
      <w:r w:rsidR="00730F6D">
        <w:t>супервайзер</w:t>
      </w:r>
      <w:r>
        <w:t xml:space="preserve"> может инициировать пересмотр типового распорядка рабочего дня, подав соответствующую служебную записку своему непосредственному руководителю.</w:t>
      </w:r>
    </w:p>
    <w:p w14:paraId="5B15EC77" w14:textId="77777777" w:rsidR="00F03516" w:rsidRDefault="00316BF0" w:rsidP="00CF4676">
      <w:pPr>
        <w:pStyle w:val="20"/>
        <w:spacing w:after="0"/>
        <w:rPr>
          <w:rStyle w:val="FontStyle44"/>
          <w:b/>
          <w:i w:val="0"/>
          <w:sz w:val="24"/>
          <w:szCs w:val="24"/>
        </w:rPr>
      </w:pPr>
      <w:bookmarkStart w:id="66" w:name="_Toc152836115"/>
      <w:r>
        <w:rPr>
          <w:rStyle w:val="FontStyle44"/>
          <w:b/>
          <w:i w:val="0"/>
          <w:sz w:val="24"/>
          <w:szCs w:val="24"/>
        </w:rPr>
        <w:lastRenderedPageBreak/>
        <w:t>4</w:t>
      </w:r>
      <w:r w:rsidR="00F03516" w:rsidRPr="001B357A">
        <w:rPr>
          <w:rStyle w:val="FontStyle44"/>
          <w:b/>
          <w:i w:val="0"/>
          <w:sz w:val="24"/>
          <w:szCs w:val="24"/>
        </w:rPr>
        <w:t>.6.</w:t>
      </w:r>
      <w:r w:rsidR="00F03516" w:rsidRPr="001B357A">
        <w:rPr>
          <w:rStyle w:val="FontStyle44"/>
          <w:b/>
          <w:i w:val="0"/>
          <w:sz w:val="24"/>
          <w:szCs w:val="24"/>
        </w:rPr>
        <w:tab/>
        <w:t>ПЕРЕЧЕНЬ ДОКУМЕНТАЦИИ СУПЕРВАЙЗЕРСКОГО ПОСТА</w:t>
      </w:r>
      <w:bookmarkEnd w:id="66"/>
    </w:p>
    <w:p w14:paraId="731D88F7" w14:textId="77777777" w:rsidR="00F03516" w:rsidRPr="001B357A" w:rsidRDefault="00F03516" w:rsidP="006F7EBD">
      <w:pPr>
        <w:pStyle w:val="Style12"/>
        <w:widowControl/>
        <w:numPr>
          <w:ilvl w:val="0"/>
          <w:numId w:val="4"/>
        </w:numPr>
        <w:tabs>
          <w:tab w:val="left" w:pos="698"/>
        </w:tabs>
        <w:spacing w:before="120" w:line="240" w:lineRule="auto"/>
        <w:rPr>
          <w:rStyle w:val="FontStyle59"/>
          <w:sz w:val="24"/>
          <w:szCs w:val="24"/>
        </w:rPr>
      </w:pPr>
      <w:r w:rsidRPr="001B357A">
        <w:rPr>
          <w:rStyle w:val="FontStyle59"/>
          <w:sz w:val="24"/>
          <w:szCs w:val="24"/>
        </w:rPr>
        <w:t>С целью упорядочивания документооборота и систематизации делопроизводства Общест</w:t>
      </w:r>
      <w:r w:rsidR="00C32F52">
        <w:rPr>
          <w:rStyle w:val="FontStyle59"/>
          <w:sz w:val="24"/>
          <w:szCs w:val="24"/>
        </w:rPr>
        <w:t xml:space="preserve">вом разработан </w:t>
      </w:r>
      <w:r w:rsidRPr="001B357A">
        <w:rPr>
          <w:rStyle w:val="FontStyle59"/>
          <w:sz w:val="24"/>
          <w:szCs w:val="24"/>
        </w:rPr>
        <w:t xml:space="preserve">Перечень документации поста </w:t>
      </w:r>
      <w:r w:rsidR="00D1357A">
        <w:rPr>
          <w:rStyle w:val="FontStyle59"/>
          <w:sz w:val="24"/>
          <w:szCs w:val="24"/>
        </w:rPr>
        <w:t>супервайзера</w:t>
      </w:r>
      <w:r w:rsidR="008C754A">
        <w:rPr>
          <w:rStyle w:val="FontStyle59"/>
          <w:sz w:val="24"/>
          <w:szCs w:val="24"/>
        </w:rPr>
        <w:t xml:space="preserve"> </w:t>
      </w:r>
      <w:r w:rsidR="00C32F52">
        <w:rPr>
          <w:rStyle w:val="FontStyle59"/>
          <w:sz w:val="24"/>
          <w:szCs w:val="24"/>
        </w:rPr>
        <w:t>(</w:t>
      </w:r>
      <w:hyperlink w:anchor="_ПРИЛОЖЕНИЕ_5._ПЕРЕЧЕНЬ_2" w:history="1">
        <w:r w:rsidRPr="00ED0968">
          <w:rPr>
            <w:rStyle w:val="a9"/>
            <w:rFonts w:ascii="Times New Roman" w:hAnsi="Times New Roman" w:cs="Times New Roman"/>
          </w:rPr>
          <w:t>Приложени</w:t>
        </w:r>
        <w:r w:rsidR="00C32F52">
          <w:rPr>
            <w:rStyle w:val="a9"/>
            <w:rFonts w:ascii="Times New Roman" w:hAnsi="Times New Roman" w:cs="Times New Roman"/>
          </w:rPr>
          <w:t>е</w:t>
        </w:r>
        <w:r w:rsidR="00C85471" w:rsidRPr="00ED0968">
          <w:rPr>
            <w:rStyle w:val="a9"/>
            <w:rFonts w:ascii="Times New Roman" w:hAnsi="Times New Roman" w:cs="Times New Roman"/>
          </w:rPr>
          <w:t xml:space="preserve"> </w:t>
        </w:r>
        <w:r w:rsidR="00270E27" w:rsidRPr="00ED0968">
          <w:rPr>
            <w:rStyle w:val="a9"/>
            <w:rFonts w:ascii="Times New Roman" w:hAnsi="Times New Roman" w:cs="Times New Roman"/>
          </w:rPr>
          <w:t>5</w:t>
        </w:r>
        <w:r w:rsidR="00C32F52">
          <w:rPr>
            <w:rStyle w:val="a9"/>
            <w:rFonts w:ascii="Times New Roman" w:hAnsi="Times New Roman" w:cs="Times New Roman"/>
          </w:rPr>
          <w:t>)</w:t>
        </w:r>
        <w:r w:rsidR="00914C3D" w:rsidRPr="00ED0968">
          <w:rPr>
            <w:rStyle w:val="a9"/>
            <w:rFonts w:ascii="Times New Roman" w:hAnsi="Times New Roman" w:cs="Times New Roman"/>
          </w:rPr>
          <w:t>,</w:t>
        </w:r>
      </w:hyperlink>
      <w:r w:rsidRPr="001B357A">
        <w:rPr>
          <w:rStyle w:val="FontStyle59"/>
          <w:sz w:val="24"/>
          <w:szCs w:val="24"/>
        </w:rPr>
        <w:t xml:space="preserve"> в соответствии с которым каждый супервайзерский пост должен быть укомплектован соответствующей документацией. Ответственность за содержание и ведение документации поста возлагается на супервайзера.</w:t>
      </w:r>
    </w:p>
    <w:p w14:paraId="4F1C4F9C" w14:textId="77777777" w:rsidR="00F03516" w:rsidRPr="001B357A" w:rsidRDefault="00F03516" w:rsidP="006F7EBD">
      <w:pPr>
        <w:pStyle w:val="Style12"/>
        <w:widowControl/>
        <w:numPr>
          <w:ilvl w:val="0"/>
          <w:numId w:val="4"/>
        </w:numPr>
        <w:tabs>
          <w:tab w:val="left" w:pos="698"/>
        </w:tabs>
        <w:spacing w:before="120" w:line="240" w:lineRule="auto"/>
        <w:rPr>
          <w:rStyle w:val="FontStyle59"/>
          <w:sz w:val="24"/>
          <w:szCs w:val="24"/>
        </w:rPr>
      </w:pPr>
      <w:r w:rsidRPr="001B357A">
        <w:rPr>
          <w:rStyle w:val="FontStyle59"/>
          <w:sz w:val="24"/>
          <w:szCs w:val="24"/>
        </w:rPr>
        <w:t>Перечень документации поста супервайзинга должен содержать указание вида (т.е. на бумажном носителе или в электронном виде) и срока хранения документов.</w:t>
      </w:r>
    </w:p>
    <w:p w14:paraId="0C26F276" w14:textId="77777777" w:rsidR="00F03516" w:rsidRPr="001B357A" w:rsidRDefault="00F03516" w:rsidP="006F7EBD">
      <w:pPr>
        <w:pStyle w:val="Style12"/>
        <w:widowControl/>
        <w:numPr>
          <w:ilvl w:val="0"/>
          <w:numId w:val="4"/>
        </w:numPr>
        <w:tabs>
          <w:tab w:val="left" w:pos="698"/>
        </w:tabs>
        <w:spacing w:before="120" w:line="240" w:lineRule="auto"/>
        <w:rPr>
          <w:rStyle w:val="FontStyle59"/>
          <w:sz w:val="24"/>
          <w:szCs w:val="24"/>
        </w:rPr>
      </w:pPr>
      <w:r w:rsidRPr="001B357A">
        <w:rPr>
          <w:rStyle w:val="FontStyle59"/>
          <w:sz w:val="24"/>
          <w:szCs w:val="24"/>
        </w:rPr>
        <w:t>Документация супервайзерского поста подразделяется на следующие группы:</w:t>
      </w:r>
    </w:p>
    <w:p w14:paraId="4D3043BA" w14:textId="77777777" w:rsidR="00CD7501" w:rsidRPr="00CD7501" w:rsidRDefault="00EC62CF" w:rsidP="00BE42D5">
      <w:pPr>
        <w:pStyle w:val="Style12"/>
        <w:widowControl/>
        <w:numPr>
          <w:ilvl w:val="0"/>
          <w:numId w:val="14"/>
        </w:numPr>
        <w:tabs>
          <w:tab w:val="left" w:pos="130"/>
        </w:tabs>
        <w:spacing w:before="60" w:line="240" w:lineRule="auto"/>
        <w:ind w:left="567" w:hanging="397"/>
        <w:rPr>
          <w:rFonts w:ascii="Times New Roman" w:hAnsi="Times New Roman" w:cs="Times New Roman"/>
          <w:i/>
          <w:iCs/>
        </w:rPr>
      </w:pPr>
      <w:r>
        <w:rPr>
          <w:rFonts w:ascii="Times New Roman" w:hAnsi="Times New Roman" w:cs="Times New Roman"/>
        </w:rPr>
        <w:t>п</w:t>
      </w:r>
      <w:r w:rsidR="00CD7501" w:rsidRPr="00CD7501">
        <w:rPr>
          <w:rFonts w:ascii="Times New Roman" w:hAnsi="Times New Roman" w:cs="Times New Roman"/>
        </w:rPr>
        <w:t>роектная и технологическая документация на скважину, содержащая единую Программу на бурение скважины, программы работ бурового и сервисных подрядчиков, групповой рабочий проект, ГТН, график «глубина-день», сетевые графики, график «глубина-стоимость», планы на отдельные виды работ (например, план на подготовку ствола скважины к спуску обсадной колонны, план на спуск и крепление обсадной колонны, план на ликвидацию аварии и т.п.);</w:t>
      </w:r>
    </w:p>
    <w:p w14:paraId="4FA30C83" w14:textId="77777777" w:rsidR="00F03516" w:rsidRPr="00CD7501" w:rsidRDefault="00EC62CF" w:rsidP="00BE42D5">
      <w:pPr>
        <w:pStyle w:val="Style12"/>
        <w:widowControl/>
        <w:numPr>
          <w:ilvl w:val="0"/>
          <w:numId w:val="14"/>
        </w:numPr>
        <w:tabs>
          <w:tab w:val="left" w:pos="130"/>
        </w:tabs>
        <w:spacing w:before="60" w:line="240" w:lineRule="auto"/>
        <w:ind w:left="567" w:hanging="397"/>
        <w:rPr>
          <w:rStyle w:val="FontStyle63"/>
          <w:sz w:val="24"/>
          <w:szCs w:val="24"/>
        </w:rPr>
      </w:pPr>
      <w:r>
        <w:rPr>
          <w:rFonts w:ascii="Times New Roman" w:hAnsi="Times New Roman" w:cs="Times New Roman"/>
        </w:rPr>
        <w:t>о</w:t>
      </w:r>
      <w:r w:rsidR="00CD7501" w:rsidRPr="00CD7501">
        <w:rPr>
          <w:rFonts w:ascii="Times New Roman" w:hAnsi="Times New Roman" w:cs="Times New Roman"/>
        </w:rPr>
        <w:t>тчетность по скважине, содержащая финальный отчет</w:t>
      </w:r>
      <w:r w:rsidR="00F00715">
        <w:rPr>
          <w:rFonts w:ascii="Times New Roman" w:hAnsi="Times New Roman" w:cs="Times New Roman"/>
        </w:rPr>
        <w:t xml:space="preserve"> </w:t>
      </w:r>
      <w:r w:rsidR="00F00715" w:rsidRPr="00F00715">
        <w:rPr>
          <w:rFonts w:ascii="Times New Roman" w:hAnsi="Times New Roman" w:cs="Times New Roman"/>
        </w:rPr>
        <w:t>(электронное дело скважины)</w:t>
      </w:r>
      <w:r w:rsidR="00CD7501" w:rsidRPr="00CD7501">
        <w:rPr>
          <w:rFonts w:ascii="Times New Roman" w:hAnsi="Times New Roman" w:cs="Times New Roman"/>
        </w:rPr>
        <w:t>, акты, суточные рапорты, отчеты бурового и сервисных подрядчиков, заполненные чек-листы и прочее, входящее в перечень отчетности супервайзера</w:t>
      </w:r>
      <w:r w:rsidR="00F03516" w:rsidRPr="00CD7501">
        <w:rPr>
          <w:rStyle w:val="FontStyle59"/>
          <w:sz w:val="24"/>
          <w:szCs w:val="24"/>
        </w:rPr>
        <w:t>;</w:t>
      </w:r>
    </w:p>
    <w:p w14:paraId="3D23E48B" w14:textId="77777777" w:rsidR="00F03516" w:rsidRPr="005E1897" w:rsidRDefault="00EC62CF" w:rsidP="00BE42D5">
      <w:pPr>
        <w:pStyle w:val="Style12"/>
        <w:widowControl/>
        <w:numPr>
          <w:ilvl w:val="0"/>
          <w:numId w:val="14"/>
        </w:numPr>
        <w:tabs>
          <w:tab w:val="left" w:pos="130"/>
        </w:tabs>
        <w:spacing w:before="60" w:line="240" w:lineRule="auto"/>
        <w:ind w:left="567" w:hanging="397"/>
        <w:rPr>
          <w:rStyle w:val="FontStyle63"/>
          <w:sz w:val="24"/>
          <w:szCs w:val="24"/>
        </w:rPr>
      </w:pPr>
      <w:r>
        <w:rPr>
          <w:rFonts w:ascii="Times New Roman" w:hAnsi="Times New Roman" w:cs="Times New Roman"/>
        </w:rPr>
        <w:t>о</w:t>
      </w:r>
      <w:r w:rsidR="00CD7501" w:rsidRPr="00CD7501">
        <w:rPr>
          <w:rFonts w:ascii="Times New Roman" w:hAnsi="Times New Roman" w:cs="Times New Roman"/>
        </w:rPr>
        <w:t xml:space="preserve">рганизационная документация, содержащая договоры с подрядчиками, </w:t>
      </w:r>
      <w:r w:rsidR="00614516" w:rsidRPr="005E1897">
        <w:rPr>
          <w:rFonts w:ascii="Times New Roman" w:hAnsi="Times New Roman" w:cs="Times New Roman"/>
        </w:rPr>
        <w:t>должностные</w:t>
      </w:r>
      <w:r w:rsidR="00FF7B8A">
        <w:rPr>
          <w:rFonts w:ascii="Times New Roman" w:hAnsi="Times New Roman" w:cs="Times New Roman"/>
        </w:rPr>
        <w:t xml:space="preserve"> инструкци</w:t>
      </w:r>
      <w:r w:rsidR="00CA6D21">
        <w:rPr>
          <w:rFonts w:ascii="Times New Roman" w:hAnsi="Times New Roman" w:cs="Times New Roman"/>
        </w:rPr>
        <w:t>и</w:t>
      </w:r>
      <w:r w:rsidR="00CA6D21" w:rsidRPr="00CA6D21">
        <w:rPr>
          <w:rFonts w:ascii="Times New Roman" w:hAnsi="Times New Roman" w:cs="Times New Roman"/>
        </w:rPr>
        <w:t xml:space="preserve"> </w:t>
      </w:r>
      <w:r w:rsidR="005C5BE3" w:rsidRPr="005C5BE3">
        <w:rPr>
          <w:rFonts w:ascii="Times New Roman" w:hAnsi="Times New Roman" w:cs="Times New Roman"/>
        </w:rPr>
        <w:t>бурово</w:t>
      </w:r>
      <w:r w:rsidR="005C5BE3">
        <w:rPr>
          <w:rFonts w:ascii="Times New Roman" w:hAnsi="Times New Roman" w:cs="Times New Roman"/>
        </w:rPr>
        <w:t>го</w:t>
      </w:r>
      <w:r w:rsidR="005C5BE3" w:rsidRPr="005C5BE3">
        <w:rPr>
          <w:rFonts w:ascii="Times New Roman" w:hAnsi="Times New Roman" w:cs="Times New Roman"/>
        </w:rPr>
        <w:t xml:space="preserve"> супервайзер</w:t>
      </w:r>
      <w:r w:rsidR="005C5BE3">
        <w:rPr>
          <w:rFonts w:ascii="Times New Roman" w:hAnsi="Times New Roman" w:cs="Times New Roman"/>
        </w:rPr>
        <w:t>а ОСБ УСБ, ОСРС УСБ ООО «РН-Ванкор»</w:t>
      </w:r>
      <w:r w:rsidR="00F03516" w:rsidRPr="005E1897">
        <w:rPr>
          <w:rStyle w:val="FontStyle59"/>
          <w:sz w:val="24"/>
          <w:szCs w:val="24"/>
        </w:rPr>
        <w:t>;</w:t>
      </w:r>
    </w:p>
    <w:p w14:paraId="25037201" w14:textId="77777777" w:rsidR="00F94C56" w:rsidRDefault="00EC62CF" w:rsidP="00BE42D5">
      <w:pPr>
        <w:pStyle w:val="Style12"/>
        <w:widowControl/>
        <w:numPr>
          <w:ilvl w:val="0"/>
          <w:numId w:val="14"/>
        </w:numPr>
        <w:tabs>
          <w:tab w:val="left" w:pos="130"/>
        </w:tabs>
        <w:spacing w:before="60" w:line="240" w:lineRule="auto"/>
        <w:ind w:left="567" w:hanging="397"/>
        <w:rPr>
          <w:rStyle w:val="FontStyle63"/>
          <w:sz w:val="24"/>
          <w:szCs w:val="24"/>
        </w:rPr>
      </w:pPr>
      <w:r>
        <w:rPr>
          <w:rFonts w:ascii="Times New Roman" w:hAnsi="Times New Roman" w:cs="Times New Roman"/>
        </w:rPr>
        <w:t>р</w:t>
      </w:r>
      <w:r w:rsidR="00CD7501" w:rsidRPr="00CD7501">
        <w:rPr>
          <w:rFonts w:ascii="Times New Roman" w:hAnsi="Times New Roman" w:cs="Times New Roman"/>
        </w:rPr>
        <w:t>аспорядительная документация, содержащая приказы, указания, распоряжения, протоколы, решения и т.п.</w:t>
      </w:r>
    </w:p>
    <w:p w14:paraId="10394B1C" w14:textId="77777777" w:rsidR="00F94C56" w:rsidRDefault="00EC62CF" w:rsidP="00BE42D5">
      <w:pPr>
        <w:pStyle w:val="Style12"/>
        <w:widowControl/>
        <w:numPr>
          <w:ilvl w:val="0"/>
          <w:numId w:val="14"/>
        </w:numPr>
        <w:tabs>
          <w:tab w:val="left" w:pos="130"/>
        </w:tabs>
        <w:spacing w:before="60" w:line="240" w:lineRule="auto"/>
        <w:ind w:left="567" w:hanging="397"/>
        <w:rPr>
          <w:rStyle w:val="FontStyle63"/>
          <w:sz w:val="24"/>
          <w:szCs w:val="24"/>
        </w:rPr>
      </w:pPr>
      <w:r w:rsidRPr="00F94C56">
        <w:rPr>
          <w:rFonts w:ascii="Times New Roman" w:hAnsi="Times New Roman" w:cs="Times New Roman"/>
        </w:rPr>
        <w:t>д</w:t>
      </w:r>
      <w:r w:rsidR="00CD7501" w:rsidRPr="00F94C56">
        <w:rPr>
          <w:rFonts w:ascii="Times New Roman" w:hAnsi="Times New Roman" w:cs="Times New Roman"/>
        </w:rPr>
        <w:t>окументация по ПБОТОС, содержащая соответствующие правила и ЛНД Общества и Компании</w:t>
      </w:r>
      <w:r w:rsidR="00F03516" w:rsidRPr="00F94C56">
        <w:rPr>
          <w:rStyle w:val="FontStyle59"/>
          <w:sz w:val="24"/>
          <w:szCs w:val="24"/>
        </w:rPr>
        <w:t>;</w:t>
      </w:r>
      <w:r w:rsidR="009A3E7E" w:rsidRPr="00F94C56">
        <w:rPr>
          <w:rStyle w:val="FontStyle59"/>
          <w:sz w:val="24"/>
          <w:szCs w:val="24"/>
        </w:rPr>
        <w:t xml:space="preserve"> Классификатор по ПБОТОС; </w:t>
      </w:r>
      <w:r w:rsidR="001647B8" w:rsidRPr="00F94C56">
        <w:rPr>
          <w:rStyle w:val="FontStyle59"/>
          <w:sz w:val="24"/>
          <w:szCs w:val="24"/>
        </w:rPr>
        <w:t>п</w:t>
      </w:r>
      <w:r w:rsidR="009A3E7E" w:rsidRPr="00F94C56">
        <w:rPr>
          <w:rStyle w:val="FontStyle59"/>
          <w:sz w:val="24"/>
          <w:szCs w:val="24"/>
        </w:rPr>
        <w:t xml:space="preserve">ротокол еженедельного совещания по ПБОТОС; ПАБ; </w:t>
      </w:r>
      <w:r w:rsidR="001647B8" w:rsidRPr="00F94C56">
        <w:rPr>
          <w:rStyle w:val="FontStyle59"/>
          <w:sz w:val="24"/>
          <w:szCs w:val="24"/>
        </w:rPr>
        <w:t>а</w:t>
      </w:r>
      <w:r w:rsidR="009A3E7E" w:rsidRPr="00F94C56">
        <w:rPr>
          <w:rStyle w:val="FontStyle59"/>
          <w:sz w:val="24"/>
          <w:szCs w:val="24"/>
        </w:rPr>
        <w:t xml:space="preserve">кты-предписания, отчет о выполнении предписаний; </w:t>
      </w:r>
      <w:r w:rsidR="001647B8" w:rsidRPr="00F94C56">
        <w:rPr>
          <w:rStyle w:val="FontStyle59"/>
          <w:sz w:val="24"/>
          <w:szCs w:val="24"/>
        </w:rPr>
        <w:t>а</w:t>
      </w:r>
      <w:r w:rsidR="009A3E7E" w:rsidRPr="00F94C56">
        <w:rPr>
          <w:rStyle w:val="FontStyle59"/>
          <w:sz w:val="24"/>
          <w:szCs w:val="24"/>
        </w:rPr>
        <w:t>кты проверок (внеплановые проверки, проверки согласно информационных писем); Молнии; Уроки, извлеченные из происшествий; СТОП ЧАС; листы ознакомления.</w:t>
      </w:r>
    </w:p>
    <w:p w14:paraId="0103343D" w14:textId="77777777" w:rsidR="00F94C56" w:rsidRDefault="00EC62CF" w:rsidP="00BE42D5">
      <w:pPr>
        <w:pStyle w:val="Style12"/>
        <w:widowControl/>
        <w:numPr>
          <w:ilvl w:val="0"/>
          <w:numId w:val="14"/>
        </w:numPr>
        <w:tabs>
          <w:tab w:val="left" w:pos="130"/>
        </w:tabs>
        <w:spacing w:before="60" w:line="240" w:lineRule="auto"/>
        <w:ind w:left="567" w:hanging="397"/>
        <w:rPr>
          <w:rStyle w:val="FontStyle63"/>
          <w:sz w:val="24"/>
          <w:szCs w:val="24"/>
        </w:rPr>
      </w:pPr>
      <w:r w:rsidRPr="00F94C56">
        <w:rPr>
          <w:rFonts w:ascii="Times New Roman" w:hAnsi="Times New Roman" w:cs="Times New Roman"/>
        </w:rPr>
        <w:t>и</w:t>
      </w:r>
      <w:r w:rsidR="00CD7501" w:rsidRPr="00F94C56">
        <w:rPr>
          <w:rFonts w:ascii="Times New Roman" w:hAnsi="Times New Roman" w:cs="Times New Roman"/>
        </w:rPr>
        <w:t xml:space="preserve">нформационно-справочная документация, содержащая письма, служебные записки, памятки, </w:t>
      </w:r>
      <w:r w:rsidR="009A3E7E" w:rsidRPr="00F94C56">
        <w:rPr>
          <w:rFonts w:ascii="Times New Roman" w:hAnsi="Times New Roman" w:cs="Times New Roman"/>
        </w:rPr>
        <w:t xml:space="preserve">документацию по профилактике и ликвидации аварий в бурении, </w:t>
      </w:r>
      <w:r w:rsidR="00CD7501" w:rsidRPr="00F94C56">
        <w:rPr>
          <w:rFonts w:ascii="Times New Roman" w:hAnsi="Times New Roman" w:cs="Times New Roman"/>
        </w:rPr>
        <w:t>контактную информацию, материалы с курсов повышения квалификации, обучающих курсов, семинаров, справочники и т.п.</w:t>
      </w:r>
      <w:r w:rsidR="00F03516" w:rsidRPr="00F94C56">
        <w:rPr>
          <w:rStyle w:val="FontStyle59"/>
          <w:sz w:val="24"/>
          <w:szCs w:val="24"/>
        </w:rPr>
        <w:t>;</w:t>
      </w:r>
    </w:p>
    <w:p w14:paraId="72F7AB13" w14:textId="77777777" w:rsidR="00F94C56" w:rsidRDefault="00EC62CF" w:rsidP="00BE42D5">
      <w:pPr>
        <w:pStyle w:val="Style12"/>
        <w:widowControl/>
        <w:numPr>
          <w:ilvl w:val="0"/>
          <w:numId w:val="14"/>
        </w:numPr>
        <w:tabs>
          <w:tab w:val="left" w:pos="130"/>
        </w:tabs>
        <w:spacing w:before="60" w:line="240" w:lineRule="auto"/>
        <w:ind w:left="567" w:hanging="397"/>
        <w:rPr>
          <w:rFonts w:ascii="Times New Roman" w:hAnsi="Times New Roman" w:cs="Times New Roman"/>
          <w:i/>
          <w:iCs/>
        </w:rPr>
      </w:pPr>
      <w:r w:rsidRPr="00F94C56">
        <w:rPr>
          <w:rFonts w:ascii="Times New Roman" w:hAnsi="Times New Roman" w:cs="Times New Roman"/>
        </w:rPr>
        <w:t>у</w:t>
      </w:r>
      <w:r w:rsidR="00CD7501" w:rsidRPr="00F94C56">
        <w:rPr>
          <w:rFonts w:ascii="Times New Roman" w:hAnsi="Times New Roman" w:cs="Times New Roman"/>
        </w:rPr>
        <w:t>четная документация, содержащая сведения о приходе/расходе ТМЦ (ООО «РН-Ванкор» или компенсируемых ООО «РН-</w:t>
      </w:r>
      <w:r w:rsidR="00CF4CC7" w:rsidRPr="00F94C56">
        <w:rPr>
          <w:rFonts w:ascii="Times New Roman" w:hAnsi="Times New Roman" w:cs="Times New Roman"/>
        </w:rPr>
        <w:t>Ванкор»), входном контроле ТМЦ;</w:t>
      </w:r>
      <w:r w:rsidR="00AB5AD5" w:rsidRPr="00F94C56">
        <w:rPr>
          <w:rFonts w:ascii="Times New Roman" w:hAnsi="Times New Roman" w:cs="Times New Roman"/>
        </w:rPr>
        <w:t xml:space="preserve"> О</w:t>
      </w:r>
      <w:r w:rsidR="00754170" w:rsidRPr="00F94C56">
        <w:rPr>
          <w:rFonts w:ascii="Times New Roman" w:hAnsi="Times New Roman" w:cs="Times New Roman"/>
        </w:rPr>
        <w:t xml:space="preserve">тчётная документация подрядных организаций (ШОК, СЗ, акты выполненных работ, месячный отчет, акты расходов материалов и т.п.), реестр НПВ и ремонтов, </w:t>
      </w:r>
      <w:r w:rsidR="00FC0CB7" w:rsidRPr="00F94C56">
        <w:rPr>
          <w:rFonts w:ascii="Times New Roman" w:hAnsi="Times New Roman" w:cs="Times New Roman"/>
        </w:rPr>
        <w:t>суточный оперативный отчет службы супервайзинга</w:t>
      </w:r>
      <w:r w:rsidR="00754170" w:rsidRPr="00F94C56">
        <w:rPr>
          <w:rFonts w:ascii="Times New Roman" w:hAnsi="Times New Roman" w:cs="Times New Roman"/>
        </w:rPr>
        <w:t xml:space="preserve">, акты о выявленных недостатках, первичная документация по НПВ (аварии, осложнения, инциденты, брак), </w:t>
      </w:r>
      <w:r w:rsidR="002E2DB5" w:rsidRPr="00F94C56">
        <w:rPr>
          <w:rFonts w:ascii="Times New Roman" w:hAnsi="Times New Roman" w:cs="Times New Roman"/>
        </w:rPr>
        <w:t>п</w:t>
      </w:r>
      <w:r w:rsidR="00754170" w:rsidRPr="00F94C56">
        <w:rPr>
          <w:rFonts w:ascii="Times New Roman" w:hAnsi="Times New Roman" w:cs="Times New Roman"/>
        </w:rPr>
        <w:t xml:space="preserve">ересменный отчет супервайзера, </w:t>
      </w:r>
      <w:r w:rsidR="00F94C56">
        <w:rPr>
          <w:rFonts w:ascii="Times New Roman" w:hAnsi="Times New Roman" w:cs="Times New Roman"/>
        </w:rPr>
        <w:t xml:space="preserve">Журнал извлеченных уроков, </w:t>
      </w:r>
      <w:r w:rsidR="00754170" w:rsidRPr="00F94C56">
        <w:rPr>
          <w:rFonts w:ascii="Times New Roman" w:hAnsi="Times New Roman" w:cs="Times New Roman"/>
        </w:rPr>
        <w:t>Отчетность по образованию и движению отходов бурения</w:t>
      </w:r>
      <w:r w:rsidR="002E2DB5" w:rsidRPr="00F94C56">
        <w:rPr>
          <w:rFonts w:ascii="Times New Roman" w:hAnsi="Times New Roman" w:cs="Times New Roman"/>
        </w:rPr>
        <w:t>,</w:t>
      </w:r>
      <w:r w:rsidR="00754170" w:rsidRPr="00F94C56">
        <w:rPr>
          <w:rFonts w:ascii="Times New Roman" w:hAnsi="Times New Roman" w:cs="Times New Roman"/>
        </w:rPr>
        <w:t xml:space="preserve"> </w:t>
      </w:r>
      <w:r w:rsidR="002E2DB5" w:rsidRPr="00F94C56">
        <w:rPr>
          <w:rFonts w:ascii="Times New Roman" w:hAnsi="Times New Roman" w:cs="Times New Roman"/>
        </w:rPr>
        <w:t>е</w:t>
      </w:r>
      <w:r w:rsidR="008E26E3" w:rsidRPr="00F94C56">
        <w:rPr>
          <w:rFonts w:ascii="Times New Roman" w:hAnsi="Times New Roman" w:cs="Times New Roman"/>
        </w:rPr>
        <w:t>женедельная отчетность</w:t>
      </w:r>
      <w:r w:rsidR="008E26E3" w:rsidRPr="00F94C56">
        <w:rPr>
          <w:rStyle w:val="FontStyle59"/>
          <w:sz w:val="24"/>
          <w:szCs w:val="24"/>
        </w:rPr>
        <w:t>;</w:t>
      </w:r>
    </w:p>
    <w:p w14:paraId="226AEA79" w14:textId="77777777" w:rsidR="00316BF0" w:rsidRPr="00F94C56" w:rsidRDefault="00FD30E3" w:rsidP="00BE42D5">
      <w:pPr>
        <w:pStyle w:val="Style12"/>
        <w:widowControl/>
        <w:numPr>
          <w:ilvl w:val="0"/>
          <w:numId w:val="14"/>
        </w:numPr>
        <w:tabs>
          <w:tab w:val="left" w:pos="130"/>
        </w:tabs>
        <w:spacing w:before="60" w:line="240" w:lineRule="auto"/>
        <w:ind w:left="567" w:hanging="397"/>
        <w:rPr>
          <w:rStyle w:val="FontStyle63"/>
          <w:sz w:val="24"/>
          <w:szCs w:val="24"/>
        </w:rPr>
      </w:pPr>
      <w:r w:rsidRPr="00F94C56">
        <w:rPr>
          <w:rFonts w:ascii="Times New Roman" w:hAnsi="Times New Roman" w:cs="Times New Roman"/>
        </w:rPr>
        <w:t>нормативная документация, содержащая ЛНД Общества и Компании (кроме относящихся к ПБОТОС), а также отраслевые нормативные документы и нормативные документы подрядчиков</w:t>
      </w:r>
      <w:r w:rsidR="001B5C8C" w:rsidRPr="00F94C56">
        <w:rPr>
          <w:rStyle w:val="FontStyle59"/>
          <w:sz w:val="24"/>
          <w:szCs w:val="24"/>
        </w:rPr>
        <w:t>.</w:t>
      </w:r>
    </w:p>
    <w:p w14:paraId="7AB1D8A1" w14:textId="77777777" w:rsidR="004E3149" w:rsidRPr="004E3149" w:rsidRDefault="00686258" w:rsidP="006F7EBD">
      <w:pPr>
        <w:pStyle w:val="Style12"/>
        <w:widowControl/>
        <w:numPr>
          <w:ilvl w:val="0"/>
          <w:numId w:val="5"/>
        </w:numPr>
        <w:tabs>
          <w:tab w:val="left" w:pos="698"/>
        </w:tabs>
        <w:spacing w:before="120" w:line="240" w:lineRule="auto"/>
        <w:rPr>
          <w:rStyle w:val="FontStyle59"/>
          <w:sz w:val="24"/>
          <w:szCs w:val="24"/>
        </w:rPr>
      </w:pPr>
      <w:r>
        <w:rPr>
          <w:rFonts w:ascii="Times New Roman" w:hAnsi="Times New Roman" w:cs="Times New Roman"/>
        </w:rPr>
        <w:t>С</w:t>
      </w:r>
      <w:r w:rsidR="004E3149" w:rsidRPr="004E3149">
        <w:rPr>
          <w:rFonts w:ascii="Times New Roman" w:hAnsi="Times New Roman" w:cs="Times New Roman"/>
        </w:rPr>
        <w:t>упервайзером должно быть организовано упорядоченное хранение каждой группы документов. Документы на бумажном носителе должны храниться в соответствующей папке, имеющей название группы и номер, как указано в п.</w:t>
      </w:r>
      <w:r w:rsidR="00DF0F84">
        <w:rPr>
          <w:rFonts w:ascii="Times New Roman" w:hAnsi="Times New Roman" w:cs="Times New Roman"/>
        </w:rPr>
        <w:t>4</w:t>
      </w:r>
      <w:r w:rsidR="004E3149" w:rsidRPr="004E3149">
        <w:rPr>
          <w:rFonts w:ascii="Times New Roman" w:hAnsi="Times New Roman" w:cs="Times New Roman"/>
        </w:rPr>
        <w:t>.</w:t>
      </w:r>
      <w:r w:rsidR="004E3149">
        <w:rPr>
          <w:rFonts w:ascii="Times New Roman" w:hAnsi="Times New Roman" w:cs="Times New Roman"/>
        </w:rPr>
        <w:t>6</w:t>
      </w:r>
      <w:r w:rsidR="004E3149" w:rsidRPr="004E3149">
        <w:rPr>
          <w:rFonts w:ascii="Times New Roman" w:hAnsi="Times New Roman" w:cs="Times New Roman"/>
        </w:rPr>
        <w:t>.3. Документы в электронном виде должны быть сохранены на рабочем компьютере в соответствующей папке, имеющей название и номер группы, как указано в п.</w:t>
      </w:r>
      <w:r w:rsidR="00DF0F84">
        <w:rPr>
          <w:rFonts w:ascii="Times New Roman" w:hAnsi="Times New Roman" w:cs="Times New Roman"/>
        </w:rPr>
        <w:t>4</w:t>
      </w:r>
      <w:r w:rsidR="004E3149" w:rsidRPr="004E3149">
        <w:rPr>
          <w:rFonts w:ascii="Times New Roman" w:hAnsi="Times New Roman" w:cs="Times New Roman"/>
        </w:rPr>
        <w:t>.</w:t>
      </w:r>
      <w:r w:rsidR="004E3149">
        <w:rPr>
          <w:rFonts w:ascii="Times New Roman" w:hAnsi="Times New Roman" w:cs="Times New Roman"/>
        </w:rPr>
        <w:t>6</w:t>
      </w:r>
      <w:r w:rsidR="004E3149" w:rsidRPr="004E3149">
        <w:rPr>
          <w:rFonts w:ascii="Times New Roman" w:hAnsi="Times New Roman" w:cs="Times New Roman"/>
        </w:rPr>
        <w:t>.3.</w:t>
      </w:r>
    </w:p>
    <w:p w14:paraId="13D08CEE" w14:textId="77777777" w:rsidR="00F03516" w:rsidRPr="001B357A" w:rsidRDefault="00F03516" w:rsidP="006F7EBD">
      <w:pPr>
        <w:pStyle w:val="Style12"/>
        <w:widowControl/>
        <w:numPr>
          <w:ilvl w:val="0"/>
          <w:numId w:val="5"/>
        </w:numPr>
        <w:tabs>
          <w:tab w:val="left" w:pos="698"/>
        </w:tabs>
        <w:spacing w:before="120" w:line="240" w:lineRule="auto"/>
        <w:rPr>
          <w:rStyle w:val="FontStyle59"/>
          <w:sz w:val="24"/>
          <w:szCs w:val="24"/>
        </w:rPr>
      </w:pPr>
      <w:r w:rsidRPr="001B357A">
        <w:rPr>
          <w:rStyle w:val="FontStyle59"/>
          <w:sz w:val="24"/>
          <w:szCs w:val="24"/>
        </w:rPr>
        <w:lastRenderedPageBreak/>
        <w:t xml:space="preserve">Ежегодно </w:t>
      </w:r>
      <w:r w:rsidR="004E3149">
        <w:rPr>
          <w:rStyle w:val="FontStyle59"/>
          <w:sz w:val="24"/>
          <w:szCs w:val="24"/>
        </w:rPr>
        <w:t>управление супервайзинга бурения</w:t>
      </w:r>
      <w:r w:rsidRPr="00E355D5">
        <w:rPr>
          <w:rStyle w:val="FontStyle59"/>
          <w:sz w:val="24"/>
          <w:szCs w:val="24"/>
        </w:rPr>
        <w:t xml:space="preserve"> должно пересматривать</w:t>
      </w:r>
      <w:r w:rsidRPr="001B357A">
        <w:rPr>
          <w:rStyle w:val="FontStyle59"/>
          <w:sz w:val="24"/>
          <w:szCs w:val="24"/>
        </w:rPr>
        <w:t xml:space="preserve"> «Перечень документации поста супервайзинга», с целью поддержания его в актуальном состоянии.</w:t>
      </w:r>
    </w:p>
    <w:p w14:paraId="42BB446D" w14:textId="77777777" w:rsidR="00F03516" w:rsidRDefault="00F03516" w:rsidP="006F7EBD">
      <w:pPr>
        <w:pStyle w:val="Style12"/>
        <w:widowControl/>
        <w:numPr>
          <w:ilvl w:val="0"/>
          <w:numId w:val="5"/>
        </w:numPr>
        <w:tabs>
          <w:tab w:val="left" w:pos="698"/>
        </w:tabs>
        <w:spacing w:before="120" w:line="240" w:lineRule="auto"/>
        <w:rPr>
          <w:rStyle w:val="FontStyle59"/>
          <w:sz w:val="24"/>
          <w:szCs w:val="24"/>
        </w:rPr>
      </w:pPr>
      <w:r w:rsidRPr="001B357A">
        <w:rPr>
          <w:rStyle w:val="FontStyle59"/>
          <w:sz w:val="24"/>
          <w:szCs w:val="24"/>
        </w:rPr>
        <w:t xml:space="preserve">В случае необходимости </w:t>
      </w:r>
      <w:r w:rsidR="00730F6D">
        <w:rPr>
          <w:rStyle w:val="FontStyle59"/>
          <w:sz w:val="24"/>
          <w:szCs w:val="24"/>
        </w:rPr>
        <w:t>супервайзер</w:t>
      </w:r>
      <w:r w:rsidRPr="001B357A">
        <w:rPr>
          <w:rStyle w:val="FontStyle59"/>
          <w:sz w:val="24"/>
          <w:szCs w:val="24"/>
        </w:rPr>
        <w:t xml:space="preserve"> может инициировать внеплановый пересмотр «Перечня документации поста супервайзинга», подав соответствующую служебную записку своему непосредственному руководителю.</w:t>
      </w:r>
    </w:p>
    <w:p w14:paraId="253CEBC1" w14:textId="77777777" w:rsidR="00F03516" w:rsidRDefault="00C3622B" w:rsidP="00CF4676">
      <w:pPr>
        <w:pStyle w:val="20"/>
        <w:spacing w:after="0"/>
        <w:rPr>
          <w:rStyle w:val="FontStyle44"/>
          <w:b/>
          <w:i w:val="0"/>
          <w:sz w:val="24"/>
        </w:rPr>
      </w:pPr>
      <w:bookmarkStart w:id="67" w:name="_Toc152836116"/>
      <w:r w:rsidRPr="001517CD">
        <w:rPr>
          <w:rStyle w:val="FontStyle44"/>
          <w:b/>
          <w:i w:val="0"/>
          <w:sz w:val="24"/>
        </w:rPr>
        <w:t>4</w:t>
      </w:r>
      <w:r w:rsidR="00F03516" w:rsidRPr="00F03516">
        <w:rPr>
          <w:rStyle w:val="FontStyle44"/>
          <w:b/>
          <w:i w:val="0"/>
          <w:sz w:val="24"/>
        </w:rPr>
        <w:t>.7.</w:t>
      </w:r>
      <w:r w:rsidR="00F03516" w:rsidRPr="00F03516">
        <w:rPr>
          <w:rStyle w:val="FontStyle44"/>
          <w:b/>
          <w:i w:val="0"/>
          <w:sz w:val="24"/>
        </w:rPr>
        <w:tab/>
        <w:t>ОТ</w:t>
      </w:r>
      <w:r w:rsidR="000C701A">
        <w:rPr>
          <w:rStyle w:val="FontStyle44"/>
          <w:b/>
          <w:i w:val="0"/>
          <w:sz w:val="24"/>
        </w:rPr>
        <w:t xml:space="preserve">ЧЕТНОСТЬ </w:t>
      </w:r>
      <w:r w:rsidR="00686258" w:rsidRPr="00686258">
        <w:rPr>
          <w:rStyle w:val="FontStyle44"/>
          <w:b/>
          <w:i w:val="0"/>
          <w:sz w:val="24"/>
        </w:rPr>
        <w:t>БУРОВО</w:t>
      </w:r>
      <w:r w:rsidR="00686258">
        <w:rPr>
          <w:rStyle w:val="FontStyle44"/>
          <w:b/>
          <w:i w:val="0"/>
          <w:sz w:val="24"/>
        </w:rPr>
        <w:t>ГО</w:t>
      </w:r>
      <w:r w:rsidR="00686258" w:rsidRPr="00686258">
        <w:rPr>
          <w:rStyle w:val="FontStyle44"/>
          <w:b/>
          <w:i w:val="0"/>
          <w:sz w:val="24"/>
        </w:rPr>
        <w:t xml:space="preserve"> СУПЕРВАЙЗЕР</w:t>
      </w:r>
      <w:r w:rsidR="00686258">
        <w:rPr>
          <w:rStyle w:val="FontStyle44"/>
          <w:b/>
          <w:i w:val="0"/>
          <w:sz w:val="24"/>
        </w:rPr>
        <w:t>А</w:t>
      </w:r>
      <w:r w:rsidR="000C701A">
        <w:rPr>
          <w:rStyle w:val="FontStyle44"/>
          <w:b/>
          <w:i w:val="0"/>
          <w:sz w:val="24"/>
        </w:rPr>
        <w:t xml:space="preserve">. </w:t>
      </w:r>
      <w:r w:rsidR="00F03516" w:rsidRPr="00F03516">
        <w:rPr>
          <w:rStyle w:val="FontStyle44"/>
          <w:b/>
          <w:i w:val="0"/>
          <w:sz w:val="24"/>
        </w:rPr>
        <w:t>ЖУРНАЛ СУПЕРВАЙЗЕРА</w:t>
      </w:r>
      <w:bookmarkEnd w:id="67"/>
    </w:p>
    <w:p w14:paraId="2D2D2301" w14:textId="77777777" w:rsidR="00F03516" w:rsidRPr="00BB6B9C" w:rsidRDefault="00D47DD3" w:rsidP="00380BF0">
      <w:pPr>
        <w:pStyle w:val="Style16"/>
        <w:widowControl/>
        <w:spacing w:before="240" w:line="240" w:lineRule="auto"/>
        <w:rPr>
          <w:rStyle w:val="FontStyle59"/>
          <w:color w:val="0070C0"/>
          <w:sz w:val="24"/>
          <w:szCs w:val="24"/>
          <w:u w:val="single"/>
        </w:rPr>
      </w:pPr>
      <w:r w:rsidRPr="001517CD">
        <w:rPr>
          <w:rStyle w:val="FontStyle59"/>
          <w:sz w:val="24"/>
          <w:szCs w:val="24"/>
        </w:rPr>
        <w:t>4</w:t>
      </w:r>
      <w:r w:rsidR="00F03516" w:rsidRPr="001B357A">
        <w:rPr>
          <w:rStyle w:val="FontStyle59"/>
          <w:sz w:val="24"/>
          <w:szCs w:val="24"/>
        </w:rPr>
        <w:t xml:space="preserve">.7.1. В соответствии с задачей по своевременному и достоверному информированию </w:t>
      </w:r>
      <w:r w:rsidR="00023CC1">
        <w:rPr>
          <w:rStyle w:val="FontStyle59"/>
          <w:sz w:val="24"/>
          <w:szCs w:val="24"/>
        </w:rPr>
        <w:t>Общества</w:t>
      </w:r>
      <w:r w:rsidR="00F03516" w:rsidRPr="001B357A">
        <w:rPr>
          <w:rStyle w:val="FontStyle59"/>
          <w:sz w:val="24"/>
          <w:szCs w:val="24"/>
        </w:rPr>
        <w:t xml:space="preserve"> о ходе производственного процесса, </w:t>
      </w:r>
      <w:r w:rsidR="00730F6D">
        <w:rPr>
          <w:rStyle w:val="FontStyle59"/>
          <w:sz w:val="24"/>
          <w:szCs w:val="24"/>
        </w:rPr>
        <w:t>супервайзер</w:t>
      </w:r>
      <w:r w:rsidR="00F03516" w:rsidRPr="001B357A">
        <w:rPr>
          <w:rStyle w:val="FontStyle59"/>
          <w:sz w:val="24"/>
          <w:szCs w:val="24"/>
        </w:rPr>
        <w:t xml:space="preserve"> обеспечивает составление и передачу большого массива отчетной информации</w:t>
      </w:r>
      <w:r w:rsidR="00FF7B8A">
        <w:rPr>
          <w:rStyle w:val="FontStyle59"/>
          <w:sz w:val="24"/>
          <w:szCs w:val="24"/>
        </w:rPr>
        <w:t xml:space="preserve"> согласно </w:t>
      </w:r>
      <w:r w:rsidR="00B919FD">
        <w:rPr>
          <w:rStyle w:val="FontStyle59"/>
          <w:sz w:val="24"/>
          <w:szCs w:val="24"/>
        </w:rPr>
        <w:t>Переч</w:t>
      </w:r>
      <w:r w:rsidR="00F03516" w:rsidRPr="001B357A">
        <w:rPr>
          <w:rStyle w:val="FontStyle59"/>
          <w:sz w:val="24"/>
          <w:szCs w:val="24"/>
        </w:rPr>
        <w:t>н</w:t>
      </w:r>
      <w:r w:rsidR="00FF7B8A">
        <w:rPr>
          <w:rStyle w:val="FontStyle59"/>
          <w:sz w:val="24"/>
          <w:szCs w:val="24"/>
        </w:rPr>
        <w:t>ю</w:t>
      </w:r>
      <w:r w:rsidR="00F03516" w:rsidRPr="001B357A">
        <w:rPr>
          <w:rStyle w:val="FontStyle59"/>
          <w:sz w:val="24"/>
          <w:szCs w:val="24"/>
        </w:rPr>
        <w:t xml:space="preserve"> отчетности суперв</w:t>
      </w:r>
      <w:r w:rsidR="00914C3D">
        <w:rPr>
          <w:rStyle w:val="FontStyle59"/>
          <w:sz w:val="24"/>
          <w:szCs w:val="24"/>
        </w:rPr>
        <w:t>айзера</w:t>
      </w:r>
      <w:r w:rsidR="00C32F52">
        <w:rPr>
          <w:rStyle w:val="FontStyle59"/>
          <w:sz w:val="24"/>
          <w:szCs w:val="24"/>
        </w:rPr>
        <w:t xml:space="preserve"> (</w:t>
      </w:r>
      <w:hyperlink w:anchor="_ПРИЛОЖЕНИЕ_3._ПЕРЕЧЕНЬ" w:history="1">
        <w:r w:rsidR="00C85471" w:rsidRPr="006D5629">
          <w:rPr>
            <w:rStyle w:val="a9"/>
            <w:rFonts w:ascii="Times New Roman" w:hAnsi="Times New Roman" w:cs="Times New Roman"/>
          </w:rPr>
          <w:t>Приложени</w:t>
        </w:r>
        <w:r w:rsidR="00C32F52">
          <w:rPr>
            <w:rStyle w:val="a9"/>
            <w:rFonts w:ascii="Times New Roman" w:hAnsi="Times New Roman" w:cs="Times New Roman"/>
          </w:rPr>
          <w:t>е</w:t>
        </w:r>
        <w:r w:rsidR="00ED0968">
          <w:rPr>
            <w:rStyle w:val="a9"/>
            <w:rFonts w:ascii="Times New Roman" w:hAnsi="Times New Roman" w:cs="Times New Roman"/>
          </w:rPr>
          <w:t xml:space="preserve"> 6</w:t>
        </w:r>
        <w:r w:rsidR="00C32F52">
          <w:rPr>
            <w:rStyle w:val="a9"/>
            <w:rFonts w:ascii="Times New Roman" w:hAnsi="Times New Roman" w:cs="Times New Roman"/>
          </w:rPr>
          <w:t>)</w:t>
        </w:r>
        <w:r w:rsidR="00BB6B9C" w:rsidRPr="006D5629">
          <w:rPr>
            <w:rStyle w:val="a9"/>
            <w:rFonts w:ascii="Times New Roman" w:hAnsi="Times New Roman" w:cs="Times New Roman"/>
          </w:rPr>
          <w:t>.</w:t>
        </w:r>
      </w:hyperlink>
    </w:p>
    <w:p w14:paraId="37A4B9AD" w14:textId="77777777" w:rsidR="001B357A" w:rsidRDefault="00F03516" w:rsidP="00380BF0">
      <w:pPr>
        <w:pStyle w:val="Style12"/>
        <w:widowControl/>
        <w:numPr>
          <w:ilvl w:val="0"/>
          <w:numId w:val="6"/>
        </w:numPr>
        <w:tabs>
          <w:tab w:val="left" w:pos="0"/>
        </w:tabs>
        <w:spacing w:before="240" w:line="240" w:lineRule="auto"/>
        <w:rPr>
          <w:rFonts w:ascii="Times New Roman" w:hAnsi="Times New Roman" w:cs="Times New Roman"/>
        </w:rPr>
      </w:pPr>
      <w:r w:rsidRPr="001B357A">
        <w:rPr>
          <w:rStyle w:val="FontStyle59"/>
          <w:sz w:val="24"/>
          <w:szCs w:val="24"/>
        </w:rPr>
        <w:t>Формирование суточной отчетности по скважине ведется подрядчиками и супервайзером с использованием модуля «Журнал супервайзера» лицензионного программного обеспечения «</w:t>
      </w:r>
      <w:r w:rsidR="00C240C7">
        <w:rPr>
          <w:rStyle w:val="FontStyle59"/>
          <w:sz w:val="24"/>
          <w:szCs w:val="24"/>
        </w:rPr>
        <w:t>Удаленный мониторинг бурения</w:t>
      </w:r>
      <w:r w:rsidR="00C240C7" w:rsidRPr="004E3149">
        <w:rPr>
          <w:rStyle w:val="FontStyle59"/>
          <w:sz w:val="24"/>
          <w:szCs w:val="24"/>
        </w:rPr>
        <w:t>»</w:t>
      </w:r>
      <w:r w:rsidR="004E3149" w:rsidRPr="004E3149">
        <w:rPr>
          <w:rStyle w:val="FontStyle59"/>
          <w:sz w:val="24"/>
          <w:szCs w:val="24"/>
        </w:rPr>
        <w:t xml:space="preserve"> </w:t>
      </w:r>
      <w:r w:rsidR="004E3149" w:rsidRPr="004E3149">
        <w:rPr>
          <w:rFonts w:ascii="Times New Roman" w:hAnsi="Times New Roman" w:cs="Times New Roman"/>
        </w:rPr>
        <w:t xml:space="preserve">в соответствии с требованиями </w:t>
      </w:r>
      <w:r w:rsidR="004E3149" w:rsidRPr="009550C7">
        <w:rPr>
          <w:rFonts w:ascii="Times New Roman" w:hAnsi="Times New Roman" w:cs="Times New Roman"/>
        </w:rPr>
        <w:t xml:space="preserve">Технологического регламента Компании </w:t>
      </w:r>
      <w:r w:rsidR="002D007C" w:rsidRPr="009550C7">
        <w:rPr>
          <w:rFonts w:ascii="Times New Roman" w:hAnsi="Times New Roman" w:cs="Times New Roman"/>
        </w:rPr>
        <w:t xml:space="preserve">№ П2-10 ТР-1029 </w:t>
      </w:r>
      <w:r w:rsidR="004E3149" w:rsidRPr="009550C7">
        <w:rPr>
          <w:rFonts w:ascii="Times New Roman" w:hAnsi="Times New Roman" w:cs="Times New Roman"/>
        </w:rPr>
        <w:t>«Формирование суточной отчетности при строительстве и реконструкции скважин с использованием Модуля «Журнал супервайзера» лицензионного программного обеспечения «Удаленный мониторинг бурения».</w:t>
      </w:r>
    </w:p>
    <w:p w14:paraId="4573F34B" w14:textId="77777777" w:rsidR="00053967" w:rsidRPr="00053967" w:rsidRDefault="00053967" w:rsidP="00380BF0">
      <w:pPr>
        <w:pStyle w:val="afe"/>
        <w:spacing w:before="240"/>
        <w:ind w:left="0"/>
        <w:contextualSpacing w:val="0"/>
        <w:jc w:val="both"/>
        <w:rPr>
          <w:rStyle w:val="FontStyle59"/>
          <w:sz w:val="24"/>
          <w:szCs w:val="24"/>
        </w:rPr>
      </w:pPr>
      <w:r w:rsidRPr="00DE6FE2">
        <w:rPr>
          <w:rStyle w:val="FontStyle59"/>
          <w:sz w:val="24"/>
          <w:szCs w:val="24"/>
        </w:rPr>
        <w:t xml:space="preserve">4.7.3. </w:t>
      </w:r>
      <w:r w:rsidRPr="00DE6FE2">
        <w:t xml:space="preserve">В ходе строительства скважины супервайзерами с помощью модуля «Журнал супервайзера» формируется отчет по скважине/боковому стволу. Данный файл должен быть размещен на сетевом ресурсе, в </w:t>
      </w:r>
      <w:r w:rsidR="000E7436" w:rsidRPr="00DE6FE2">
        <w:t xml:space="preserve">отчетной </w:t>
      </w:r>
      <w:r w:rsidRPr="00DE6FE2">
        <w:t xml:space="preserve">документации </w:t>
      </w:r>
      <w:r w:rsidR="00982515" w:rsidRPr="00DE6FE2">
        <w:t xml:space="preserve">поста супервайзера </w:t>
      </w:r>
      <w:r w:rsidRPr="00DE6FE2">
        <w:t>по скважине</w:t>
      </w:r>
      <w:r w:rsidR="00F00715" w:rsidRPr="00DE6FE2">
        <w:t>,</w:t>
      </w:r>
      <w:r w:rsidRPr="00DE6FE2">
        <w:t xml:space="preserve"> законченной строительством/реконструкцией. Таким образом, супервайзеры обеспечивают наличие укомплектованного объема информации для финального отчета. В течение трех календарных дней с момента окончания бурения скважины/бокового ствола, супервайзер уведомляет о готовности финального отчета (</w:t>
      </w:r>
      <w:r w:rsidR="00F00715" w:rsidRPr="00DE6FE2">
        <w:t xml:space="preserve">электронного </w:t>
      </w:r>
      <w:r w:rsidRPr="00DE6FE2">
        <w:t xml:space="preserve">дела скважины) Управление супервайзинга бурения ООО «РН-Ванкор». Финальный отчет </w:t>
      </w:r>
      <w:r w:rsidR="00F00715" w:rsidRPr="00DE6FE2">
        <w:t xml:space="preserve">(электронное дело скважины) </w:t>
      </w:r>
      <w:r w:rsidRPr="00DE6FE2">
        <w:t>должен содержать как минимум следующую информацию:</w:t>
      </w:r>
    </w:p>
    <w:p w14:paraId="0C496F19" w14:textId="77777777" w:rsidR="00CD7501" w:rsidRDefault="00CD7501" w:rsidP="00BE42D5">
      <w:pPr>
        <w:pStyle w:val="afe"/>
        <w:numPr>
          <w:ilvl w:val="0"/>
          <w:numId w:val="37"/>
        </w:numPr>
        <w:spacing w:before="60"/>
        <w:ind w:left="567" w:hanging="397"/>
        <w:contextualSpacing w:val="0"/>
        <w:jc w:val="both"/>
      </w:pPr>
      <w:r>
        <w:t>общая информация по скважине (месторождение, номер, тип и назначение скважины, проектный пласт, даты начала и окончания строительства скважины, финальный забой скважины, тип буровой установки и т.п.);</w:t>
      </w:r>
    </w:p>
    <w:p w14:paraId="7837C64E" w14:textId="77777777" w:rsidR="00CD7501" w:rsidRDefault="00CD7501" w:rsidP="00BE42D5">
      <w:pPr>
        <w:pStyle w:val="afe"/>
        <w:numPr>
          <w:ilvl w:val="0"/>
          <w:numId w:val="37"/>
        </w:numPr>
        <w:spacing w:before="60"/>
        <w:ind w:left="567" w:hanging="397"/>
        <w:contextualSpacing w:val="0"/>
        <w:jc w:val="both"/>
      </w:pPr>
      <w:r>
        <w:t>информация о буровом и сервисных подрядчиках;</w:t>
      </w:r>
    </w:p>
    <w:p w14:paraId="0EBF8F55" w14:textId="77777777" w:rsidR="00CD7501" w:rsidRDefault="00CD7501" w:rsidP="00BE42D5">
      <w:pPr>
        <w:pStyle w:val="afe"/>
        <w:numPr>
          <w:ilvl w:val="0"/>
          <w:numId w:val="37"/>
        </w:numPr>
        <w:spacing w:before="60"/>
        <w:ind w:left="567" w:hanging="397"/>
        <w:contextualSpacing w:val="0"/>
        <w:jc w:val="both"/>
      </w:pPr>
      <w:r>
        <w:t>финальная траектория ствола скважины;</w:t>
      </w:r>
    </w:p>
    <w:p w14:paraId="65EA600E" w14:textId="77777777" w:rsidR="00CD7501" w:rsidRDefault="00CD7501" w:rsidP="00BE42D5">
      <w:pPr>
        <w:pStyle w:val="afe"/>
        <w:numPr>
          <w:ilvl w:val="0"/>
          <w:numId w:val="37"/>
        </w:numPr>
        <w:spacing w:before="60"/>
        <w:ind w:left="567" w:hanging="397"/>
        <w:contextualSpacing w:val="0"/>
        <w:jc w:val="both"/>
      </w:pPr>
      <w:r>
        <w:t>финальная конструкция скважины;</w:t>
      </w:r>
    </w:p>
    <w:p w14:paraId="6B73F16B" w14:textId="77777777" w:rsidR="00CD7501" w:rsidRDefault="00CD7501" w:rsidP="00BE42D5">
      <w:pPr>
        <w:pStyle w:val="afe"/>
        <w:numPr>
          <w:ilvl w:val="0"/>
          <w:numId w:val="37"/>
        </w:numPr>
        <w:spacing w:before="60"/>
        <w:ind w:left="567" w:hanging="397"/>
        <w:contextualSpacing w:val="0"/>
        <w:jc w:val="both"/>
      </w:pPr>
      <w:r>
        <w:t>мера и схема эксплуатационной колонны или эксплуатационного хвостовика;</w:t>
      </w:r>
    </w:p>
    <w:p w14:paraId="5A018B22" w14:textId="77777777" w:rsidR="00CD7501" w:rsidRDefault="00CD7501" w:rsidP="00BE42D5">
      <w:pPr>
        <w:pStyle w:val="afe"/>
        <w:numPr>
          <w:ilvl w:val="0"/>
          <w:numId w:val="37"/>
        </w:numPr>
        <w:spacing w:before="60"/>
        <w:ind w:left="567" w:hanging="397"/>
        <w:contextualSpacing w:val="0"/>
        <w:jc w:val="both"/>
      </w:pPr>
      <w:r>
        <w:t>акт активации оборудования заканчивания с диаграммой;</w:t>
      </w:r>
    </w:p>
    <w:p w14:paraId="08437B89" w14:textId="77777777" w:rsidR="00CD7501" w:rsidRDefault="00CD7501" w:rsidP="00BE42D5">
      <w:pPr>
        <w:pStyle w:val="afe"/>
        <w:numPr>
          <w:ilvl w:val="0"/>
          <w:numId w:val="37"/>
        </w:numPr>
        <w:spacing w:before="60"/>
        <w:ind w:left="567" w:hanging="397"/>
        <w:contextualSpacing w:val="0"/>
        <w:jc w:val="both"/>
      </w:pPr>
      <w:r>
        <w:t>акт цементирования с диаграммой;</w:t>
      </w:r>
    </w:p>
    <w:p w14:paraId="1FE6E4A1" w14:textId="77777777" w:rsidR="00CD7501" w:rsidRDefault="00CD7501" w:rsidP="00BE42D5">
      <w:pPr>
        <w:pStyle w:val="afe"/>
        <w:numPr>
          <w:ilvl w:val="0"/>
          <w:numId w:val="37"/>
        </w:numPr>
        <w:spacing w:before="60"/>
        <w:ind w:left="567" w:hanging="397"/>
        <w:contextualSpacing w:val="0"/>
        <w:jc w:val="both"/>
      </w:pPr>
      <w:r>
        <w:t>анализ затрат времени (график глубина-день, баланс времени с выделением НПВ);</w:t>
      </w:r>
    </w:p>
    <w:p w14:paraId="77DDAE41" w14:textId="77777777" w:rsidR="00CD7501" w:rsidRPr="00CD7501" w:rsidRDefault="00CD7501" w:rsidP="00BE42D5">
      <w:pPr>
        <w:pStyle w:val="afe"/>
        <w:numPr>
          <w:ilvl w:val="0"/>
          <w:numId w:val="37"/>
        </w:numPr>
        <w:spacing w:before="60"/>
        <w:ind w:left="567" w:hanging="397"/>
        <w:contextualSpacing w:val="0"/>
        <w:jc w:val="both"/>
        <w:rPr>
          <w:rStyle w:val="FontStyle59"/>
          <w:sz w:val="24"/>
          <w:szCs w:val="24"/>
        </w:rPr>
      </w:pPr>
      <w:r w:rsidRPr="00CD7501">
        <w:t>положительные и отрицательные уроки по каждой из секций.</w:t>
      </w:r>
    </w:p>
    <w:p w14:paraId="0E72F58B" w14:textId="53643DEF" w:rsidR="003D46CC" w:rsidRDefault="00D47DD3" w:rsidP="00380BF0">
      <w:pPr>
        <w:pStyle w:val="Style12"/>
        <w:widowControl/>
        <w:tabs>
          <w:tab w:val="left" w:pos="0"/>
        </w:tabs>
        <w:spacing w:before="240" w:line="240" w:lineRule="auto"/>
        <w:rPr>
          <w:rFonts w:ascii="Times New Roman" w:hAnsi="Times New Roman" w:cs="Times New Roman"/>
        </w:rPr>
      </w:pPr>
      <w:r w:rsidRPr="001517CD">
        <w:rPr>
          <w:rStyle w:val="FontStyle59"/>
          <w:sz w:val="24"/>
          <w:szCs w:val="24"/>
        </w:rPr>
        <w:t>4</w:t>
      </w:r>
      <w:r w:rsidR="00CD7501" w:rsidRPr="00FA118B">
        <w:rPr>
          <w:rStyle w:val="FontStyle59"/>
          <w:sz w:val="24"/>
          <w:szCs w:val="24"/>
        </w:rPr>
        <w:t xml:space="preserve">.7.4. </w:t>
      </w:r>
      <w:r w:rsidR="00CD7501" w:rsidRPr="00FA118B">
        <w:rPr>
          <w:rFonts w:ascii="Times New Roman" w:hAnsi="Times New Roman" w:cs="Times New Roman"/>
        </w:rPr>
        <w:t xml:space="preserve">С целью учета численности супервайзеров, корректного закрытия объемов выполненных работ, в том числе с учетом оценки качества выполненных работ, а также для контроля над сроками расследования аварий при бурении скважин </w:t>
      </w:r>
      <w:r w:rsidR="00023CC1" w:rsidRPr="00FA118B">
        <w:rPr>
          <w:rFonts w:ascii="Times New Roman" w:hAnsi="Times New Roman" w:cs="Times New Roman"/>
        </w:rPr>
        <w:t>управлени</w:t>
      </w:r>
      <w:r w:rsidR="0061656E" w:rsidRPr="00FA118B">
        <w:rPr>
          <w:rFonts w:ascii="Times New Roman" w:hAnsi="Times New Roman" w:cs="Times New Roman"/>
        </w:rPr>
        <w:t>е</w:t>
      </w:r>
      <w:r w:rsidR="00CD7501" w:rsidRPr="00FA118B">
        <w:rPr>
          <w:rFonts w:ascii="Times New Roman" w:hAnsi="Times New Roman" w:cs="Times New Roman"/>
        </w:rPr>
        <w:t xml:space="preserve"> супервайзинга </w:t>
      </w:r>
      <w:r w:rsidR="00023CC1" w:rsidRPr="00FA118B">
        <w:rPr>
          <w:rFonts w:ascii="Times New Roman" w:hAnsi="Times New Roman" w:cs="Times New Roman"/>
        </w:rPr>
        <w:t xml:space="preserve">бурения </w:t>
      </w:r>
      <w:r w:rsidR="00CD7501" w:rsidRPr="00FA118B">
        <w:rPr>
          <w:rFonts w:ascii="Times New Roman" w:hAnsi="Times New Roman" w:cs="Times New Roman"/>
        </w:rPr>
        <w:t>подготавлив</w:t>
      </w:r>
      <w:r w:rsidR="0061656E" w:rsidRPr="00FA118B">
        <w:rPr>
          <w:rFonts w:ascii="Times New Roman" w:hAnsi="Times New Roman" w:cs="Times New Roman"/>
        </w:rPr>
        <w:t>ает</w:t>
      </w:r>
      <w:r w:rsidR="00CD7501" w:rsidRPr="00FA118B">
        <w:rPr>
          <w:rFonts w:ascii="Times New Roman" w:hAnsi="Times New Roman" w:cs="Times New Roman"/>
        </w:rPr>
        <w:t xml:space="preserve"> отчетные документы</w:t>
      </w:r>
      <w:r w:rsidR="0061656E" w:rsidRPr="00FA118B">
        <w:rPr>
          <w:rFonts w:ascii="Times New Roman" w:hAnsi="Times New Roman" w:cs="Times New Roman"/>
        </w:rPr>
        <w:t xml:space="preserve">, приведенные в </w:t>
      </w:r>
      <w:r w:rsidR="00380BF0">
        <w:rPr>
          <w:rFonts w:ascii="Times New Roman" w:hAnsi="Times New Roman" w:cs="Times New Roman"/>
        </w:rPr>
        <w:t>Т</w:t>
      </w:r>
      <w:r w:rsidR="00CD7501" w:rsidRPr="00FA118B">
        <w:rPr>
          <w:rFonts w:ascii="Times New Roman" w:hAnsi="Times New Roman" w:cs="Times New Roman"/>
        </w:rPr>
        <w:t>аблиц</w:t>
      </w:r>
      <w:r w:rsidR="0061656E" w:rsidRPr="00FA118B">
        <w:rPr>
          <w:rFonts w:ascii="Times New Roman" w:hAnsi="Times New Roman" w:cs="Times New Roman"/>
        </w:rPr>
        <w:t>е</w:t>
      </w:r>
      <w:r w:rsidR="00CD7501" w:rsidRPr="00FA118B">
        <w:rPr>
          <w:rFonts w:ascii="Times New Roman" w:hAnsi="Times New Roman" w:cs="Times New Roman"/>
        </w:rPr>
        <w:t xml:space="preserve"> 1</w:t>
      </w:r>
      <w:r w:rsidR="0061656E" w:rsidRPr="00FA118B">
        <w:rPr>
          <w:rFonts w:ascii="Times New Roman" w:hAnsi="Times New Roman" w:cs="Times New Roman"/>
        </w:rPr>
        <w:t>.</w:t>
      </w:r>
    </w:p>
    <w:p w14:paraId="6B4287C5" w14:textId="77777777" w:rsidR="003E163B" w:rsidRPr="00864ECF" w:rsidRDefault="003E163B" w:rsidP="003D46CC">
      <w:pPr>
        <w:pStyle w:val="Style12"/>
        <w:widowControl/>
        <w:tabs>
          <w:tab w:val="left" w:pos="0"/>
        </w:tabs>
        <w:spacing w:before="120" w:line="240" w:lineRule="auto"/>
        <w:jc w:val="right"/>
        <w:rPr>
          <w:b/>
          <w:sz w:val="20"/>
          <w:szCs w:val="20"/>
        </w:rPr>
      </w:pPr>
      <w:r w:rsidRPr="00864ECF">
        <w:rPr>
          <w:b/>
          <w:sz w:val="20"/>
          <w:szCs w:val="20"/>
        </w:rPr>
        <w:t>Таблица 1</w:t>
      </w:r>
    </w:p>
    <w:p w14:paraId="725F8C32" w14:textId="77777777" w:rsidR="00CD7501" w:rsidRPr="003E163B" w:rsidRDefault="003E163B" w:rsidP="00D83D39">
      <w:pPr>
        <w:pStyle w:val="Style12"/>
        <w:widowControl/>
        <w:tabs>
          <w:tab w:val="left" w:pos="0"/>
        </w:tabs>
        <w:spacing w:after="60" w:line="240" w:lineRule="auto"/>
        <w:jc w:val="right"/>
        <w:rPr>
          <w:rFonts w:ascii="Times New Roman" w:hAnsi="Times New Roman" w:cs="Times New Roman"/>
          <w:b/>
          <w:sz w:val="20"/>
        </w:rPr>
      </w:pPr>
      <w:r w:rsidRPr="003E163B">
        <w:rPr>
          <w:b/>
          <w:sz w:val="20"/>
        </w:rPr>
        <w:t xml:space="preserve">Список отчетных документов </w:t>
      </w:r>
      <w:r w:rsidR="00023CC1" w:rsidRPr="00023CC1">
        <w:rPr>
          <w:b/>
          <w:sz w:val="20"/>
        </w:rPr>
        <w:t>управления</w:t>
      </w:r>
      <w:r w:rsidRPr="00023CC1">
        <w:rPr>
          <w:b/>
          <w:sz w:val="20"/>
        </w:rPr>
        <w:t xml:space="preserve"> супервайзинга</w:t>
      </w:r>
      <w:r w:rsidR="00023CC1" w:rsidRPr="00023CC1">
        <w:rPr>
          <w:b/>
          <w:sz w:val="20"/>
        </w:rPr>
        <w:t xml:space="preserve"> бурения</w:t>
      </w:r>
    </w:p>
    <w:tbl>
      <w:tblPr>
        <w:tblW w:w="9639" w:type="dxa"/>
        <w:tblInd w:w="4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40" w:type="dxa"/>
          <w:right w:w="40" w:type="dxa"/>
        </w:tblCellMar>
        <w:tblLook w:val="0000" w:firstRow="0" w:lastRow="0" w:firstColumn="0" w:lastColumn="0" w:noHBand="0" w:noVBand="0"/>
      </w:tblPr>
      <w:tblGrid>
        <w:gridCol w:w="371"/>
        <w:gridCol w:w="2126"/>
        <w:gridCol w:w="5528"/>
        <w:gridCol w:w="1614"/>
      </w:tblGrid>
      <w:tr w:rsidR="003E163B" w:rsidRPr="002401DF" w14:paraId="293BB508" w14:textId="77777777" w:rsidTr="001647B8">
        <w:trPr>
          <w:trHeight w:hRule="exact" w:val="445"/>
          <w:tblHeader/>
        </w:trPr>
        <w:tc>
          <w:tcPr>
            <w:tcW w:w="371" w:type="dxa"/>
            <w:tcBorders>
              <w:bottom w:val="single" w:sz="12" w:space="0" w:color="auto"/>
              <w:right w:val="single" w:sz="6" w:space="0" w:color="auto"/>
            </w:tcBorders>
            <w:shd w:val="clear" w:color="auto" w:fill="FFD201"/>
            <w:vAlign w:val="center"/>
          </w:tcPr>
          <w:p w14:paraId="56924F47" w14:textId="77777777" w:rsidR="003E163B" w:rsidRPr="003E163B" w:rsidRDefault="00072AC9" w:rsidP="00386984">
            <w:pPr>
              <w:pStyle w:val="Style19"/>
              <w:widowControl/>
              <w:spacing w:line="240" w:lineRule="auto"/>
              <w:ind w:left="29" w:right="29"/>
              <w:rPr>
                <w:rStyle w:val="FontStyle57"/>
                <w:b w:val="0"/>
                <w:sz w:val="16"/>
                <w:szCs w:val="16"/>
              </w:rPr>
            </w:pPr>
            <w:r>
              <w:rPr>
                <w:b/>
                <w:sz w:val="16"/>
              </w:rPr>
              <w:t>№</w:t>
            </w:r>
          </w:p>
        </w:tc>
        <w:tc>
          <w:tcPr>
            <w:tcW w:w="2126" w:type="dxa"/>
            <w:tcBorders>
              <w:left w:val="single" w:sz="6" w:space="0" w:color="auto"/>
              <w:bottom w:val="single" w:sz="12" w:space="0" w:color="auto"/>
              <w:right w:val="single" w:sz="4" w:space="0" w:color="auto"/>
            </w:tcBorders>
            <w:shd w:val="clear" w:color="auto" w:fill="FFD201"/>
            <w:vAlign w:val="center"/>
          </w:tcPr>
          <w:p w14:paraId="45F82D09" w14:textId="77777777" w:rsidR="003E163B" w:rsidRPr="003E163B" w:rsidRDefault="00072AC9" w:rsidP="00386984">
            <w:pPr>
              <w:pStyle w:val="Style19"/>
              <w:widowControl/>
              <w:spacing w:line="240" w:lineRule="auto"/>
              <w:rPr>
                <w:rStyle w:val="FontStyle57"/>
                <w:b w:val="0"/>
                <w:sz w:val="16"/>
                <w:szCs w:val="16"/>
              </w:rPr>
            </w:pPr>
            <w:r w:rsidRPr="003E163B">
              <w:rPr>
                <w:b/>
                <w:sz w:val="16"/>
              </w:rPr>
              <w:t>ОТЧЕТНЫЙ ДОКУМЕНТ</w:t>
            </w:r>
          </w:p>
        </w:tc>
        <w:tc>
          <w:tcPr>
            <w:tcW w:w="5528" w:type="dxa"/>
            <w:tcBorders>
              <w:left w:val="single" w:sz="4" w:space="0" w:color="auto"/>
              <w:bottom w:val="single" w:sz="12" w:space="0" w:color="auto"/>
              <w:right w:val="single" w:sz="6" w:space="0" w:color="auto"/>
            </w:tcBorders>
            <w:shd w:val="clear" w:color="auto" w:fill="FFD201"/>
            <w:vAlign w:val="center"/>
          </w:tcPr>
          <w:p w14:paraId="5CE48EBB" w14:textId="77777777" w:rsidR="003E163B" w:rsidRPr="003E163B" w:rsidRDefault="00072AC9" w:rsidP="00386984">
            <w:pPr>
              <w:pStyle w:val="Style19"/>
              <w:widowControl/>
              <w:spacing w:line="240" w:lineRule="auto"/>
              <w:rPr>
                <w:rStyle w:val="FontStyle57"/>
                <w:b w:val="0"/>
                <w:sz w:val="16"/>
                <w:szCs w:val="16"/>
              </w:rPr>
            </w:pPr>
            <w:r w:rsidRPr="003E163B">
              <w:rPr>
                <w:b/>
                <w:sz w:val="16"/>
              </w:rPr>
              <w:t>ЦЕЛЬ ДОКУМЕНТА</w:t>
            </w:r>
          </w:p>
        </w:tc>
        <w:tc>
          <w:tcPr>
            <w:tcW w:w="1614" w:type="dxa"/>
            <w:tcBorders>
              <w:left w:val="single" w:sz="6" w:space="0" w:color="auto"/>
              <w:bottom w:val="single" w:sz="12" w:space="0" w:color="auto"/>
            </w:tcBorders>
            <w:shd w:val="clear" w:color="auto" w:fill="FFD201"/>
            <w:vAlign w:val="center"/>
          </w:tcPr>
          <w:p w14:paraId="47447B51" w14:textId="77777777" w:rsidR="003E163B" w:rsidRPr="003E163B" w:rsidRDefault="00072AC9" w:rsidP="00386984">
            <w:pPr>
              <w:pStyle w:val="Style19"/>
              <w:widowControl/>
              <w:spacing w:line="240" w:lineRule="auto"/>
              <w:rPr>
                <w:rStyle w:val="FontStyle57"/>
                <w:b w:val="0"/>
                <w:sz w:val="16"/>
                <w:szCs w:val="16"/>
              </w:rPr>
            </w:pPr>
            <w:r w:rsidRPr="003E163B">
              <w:rPr>
                <w:b/>
                <w:sz w:val="16"/>
              </w:rPr>
              <w:t>ПЕРИОДИЧНОСТЬ СОСТАВЛЕНИЯ</w:t>
            </w:r>
          </w:p>
        </w:tc>
      </w:tr>
      <w:tr w:rsidR="003E163B" w:rsidRPr="006C0076" w14:paraId="299DC7F2" w14:textId="77777777" w:rsidTr="001647B8">
        <w:tc>
          <w:tcPr>
            <w:tcW w:w="371" w:type="dxa"/>
            <w:tcBorders>
              <w:top w:val="single" w:sz="12" w:space="0" w:color="auto"/>
              <w:bottom w:val="single" w:sz="6" w:space="0" w:color="auto"/>
              <w:right w:val="single" w:sz="6" w:space="0" w:color="auto"/>
            </w:tcBorders>
            <w:shd w:val="clear" w:color="auto" w:fill="auto"/>
          </w:tcPr>
          <w:p w14:paraId="729CCF3E" w14:textId="77777777" w:rsidR="003E163B" w:rsidRPr="00072AC9" w:rsidRDefault="003E163B" w:rsidP="00D53C4C">
            <w:pPr>
              <w:widowControl w:val="0"/>
              <w:jc w:val="center"/>
              <w:rPr>
                <w:sz w:val="20"/>
                <w:szCs w:val="20"/>
              </w:rPr>
            </w:pPr>
            <w:r w:rsidRPr="00072AC9">
              <w:rPr>
                <w:sz w:val="20"/>
                <w:szCs w:val="20"/>
              </w:rPr>
              <w:t>1</w:t>
            </w:r>
          </w:p>
        </w:tc>
        <w:tc>
          <w:tcPr>
            <w:tcW w:w="2126" w:type="dxa"/>
            <w:tcBorders>
              <w:top w:val="single" w:sz="12" w:space="0" w:color="auto"/>
              <w:left w:val="single" w:sz="6" w:space="0" w:color="auto"/>
              <w:bottom w:val="single" w:sz="6" w:space="0" w:color="auto"/>
              <w:right w:val="single" w:sz="4" w:space="0" w:color="auto"/>
            </w:tcBorders>
            <w:shd w:val="clear" w:color="auto" w:fill="auto"/>
          </w:tcPr>
          <w:p w14:paraId="04C7677A" w14:textId="77777777" w:rsidR="003E163B" w:rsidRPr="00072AC9" w:rsidRDefault="003E163B" w:rsidP="00386984">
            <w:pPr>
              <w:widowControl w:val="0"/>
              <w:rPr>
                <w:sz w:val="20"/>
                <w:szCs w:val="20"/>
              </w:rPr>
            </w:pPr>
            <w:r w:rsidRPr="00072AC9">
              <w:rPr>
                <w:sz w:val="20"/>
                <w:szCs w:val="20"/>
              </w:rPr>
              <w:t xml:space="preserve">Отчет о численности </w:t>
            </w:r>
            <w:r w:rsidR="00023CC1">
              <w:rPr>
                <w:sz w:val="20"/>
                <w:szCs w:val="20"/>
              </w:rPr>
              <w:lastRenderedPageBreak/>
              <w:t>управления супервайзинга бурения</w:t>
            </w:r>
          </w:p>
        </w:tc>
        <w:tc>
          <w:tcPr>
            <w:tcW w:w="5528" w:type="dxa"/>
            <w:tcBorders>
              <w:top w:val="single" w:sz="12" w:space="0" w:color="auto"/>
              <w:left w:val="single" w:sz="4" w:space="0" w:color="auto"/>
              <w:bottom w:val="single" w:sz="6" w:space="0" w:color="auto"/>
              <w:right w:val="single" w:sz="6" w:space="0" w:color="auto"/>
            </w:tcBorders>
            <w:shd w:val="clear" w:color="auto" w:fill="auto"/>
          </w:tcPr>
          <w:p w14:paraId="70D960CD" w14:textId="77777777" w:rsidR="003E163B" w:rsidRPr="00072AC9" w:rsidRDefault="003E163B" w:rsidP="00686258">
            <w:pPr>
              <w:widowControl w:val="0"/>
              <w:rPr>
                <w:sz w:val="20"/>
                <w:szCs w:val="20"/>
              </w:rPr>
            </w:pPr>
            <w:r w:rsidRPr="00072AC9">
              <w:rPr>
                <w:sz w:val="20"/>
                <w:szCs w:val="20"/>
              </w:rPr>
              <w:lastRenderedPageBreak/>
              <w:t xml:space="preserve">Учет численности супервайзеров для обеспечения требований </w:t>
            </w:r>
            <w:r w:rsidRPr="00072AC9">
              <w:rPr>
                <w:sz w:val="20"/>
                <w:szCs w:val="20"/>
              </w:rPr>
              <w:lastRenderedPageBreak/>
              <w:t>Положения Компании</w:t>
            </w:r>
            <w:r w:rsidR="00F227E6">
              <w:rPr>
                <w:sz w:val="20"/>
                <w:szCs w:val="20"/>
              </w:rPr>
              <w:t xml:space="preserve"> </w:t>
            </w:r>
            <w:r w:rsidR="00F227E6" w:rsidRPr="00023CC1">
              <w:rPr>
                <w:snapToGrid w:val="0"/>
                <w:sz w:val="20"/>
              </w:rPr>
              <w:t>№ П2-10 Р-0122</w:t>
            </w:r>
            <w:r w:rsidRPr="00072AC9">
              <w:rPr>
                <w:sz w:val="20"/>
                <w:szCs w:val="20"/>
              </w:rPr>
              <w:t xml:space="preserve"> «Супервайзинг строительства скважин и зарезки боковых стволов на суше»</w:t>
            </w:r>
            <w:r w:rsidR="00023CC1" w:rsidRPr="00023CC1">
              <w:rPr>
                <w:snapToGrid w:val="0"/>
                <w:sz w:val="20"/>
              </w:rPr>
              <w:t>.</w:t>
            </w:r>
          </w:p>
        </w:tc>
        <w:tc>
          <w:tcPr>
            <w:tcW w:w="1614" w:type="dxa"/>
            <w:tcBorders>
              <w:top w:val="single" w:sz="12" w:space="0" w:color="auto"/>
              <w:left w:val="single" w:sz="6" w:space="0" w:color="auto"/>
              <w:bottom w:val="single" w:sz="6" w:space="0" w:color="auto"/>
            </w:tcBorders>
            <w:shd w:val="clear" w:color="auto" w:fill="auto"/>
          </w:tcPr>
          <w:p w14:paraId="5E637C20" w14:textId="77777777" w:rsidR="003E163B" w:rsidRPr="00072AC9" w:rsidRDefault="003E163B" w:rsidP="00CC1B6D">
            <w:pPr>
              <w:widowControl w:val="0"/>
              <w:rPr>
                <w:sz w:val="20"/>
                <w:szCs w:val="20"/>
              </w:rPr>
            </w:pPr>
            <w:r w:rsidRPr="00072AC9">
              <w:rPr>
                <w:sz w:val="20"/>
                <w:szCs w:val="20"/>
              </w:rPr>
              <w:lastRenderedPageBreak/>
              <w:t>Еже</w:t>
            </w:r>
            <w:r w:rsidR="00CC1B6D">
              <w:rPr>
                <w:sz w:val="20"/>
                <w:szCs w:val="20"/>
              </w:rPr>
              <w:t xml:space="preserve">недельно, </w:t>
            </w:r>
            <w:r w:rsidR="00CC1B6D">
              <w:rPr>
                <w:sz w:val="20"/>
                <w:szCs w:val="20"/>
              </w:rPr>
              <w:lastRenderedPageBreak/>
              <w:t>каждый понедельник</w:t>
            </w:r>
          </w:p>
        </w:tc>
      </w:tr>
      <w:tr w:rsidR="003E163B" w:rsidRPr="006C0076" w14:paraId="60650C1A" w14:textId="77777777" w:rsidTr="001647B8">
        <w:tc>
          <w:tcPr>
            <w:tcW w:w="371" w:type="dxa"/>
            <w:tcBorders>
              <w:top w:val="single" w:sz="6" w:space="0" w:color="auto"/>
              <w:bottom w:val="single" w:sz="6" w:space="0" w:color="auto"/>
              <w:right w:val="single" w:sz="6" w:space="0" w:color="auto"/>
            </w:tcBorders>
            <w:shd w:val="clear" w:color="auto" w:fill="auto"/>
          </w:tcPr>
          <w:p w14:paraId="250C4D1B" w14:textId="77777777" w:rsidR="003E163B" w:rsidRPr="00072AC9" w:rsidRDefault="003E163B" w:rsidP="00D53C4C">
            <w:pPr>
              <w:widowControl w:val="0"/>
              <w:jc w:val="center"/>
              <w:rPr>
                <w:sz w:val="20"/>
                <w:szCs w:val="20"/>
              </w:rPr>
            </w:pPr>
            <w:r w:rsidRPr="00072AC9">
              <w:rPr>
                <w:sz w:val="20"/>
                <w:szCs w:val="20"/>
              </w:rPr>
              <w:lastRenderedPageBreak/>
              <w:t>2</w:t>
            </w:r>
          </w:p>
        </w:tc>
        <w:tc>
          <w:tcPr>
            <w:tcW w:w="2126" w:type="dxa"/>
            <w:tcBorders>
              <w:top w:val="single" w:sz="6" w:space="0" w:color="auto"/>
              <w:left w:val="single" w:sz="6" w:space="0" w:color="auto"/>
              <w:bottom w:val="single" w:sz="6" w:space="0" w:color="auto"/>
              <w:right w:val="single" w:sz="4" w:space="0" w:color="auto"/>
            </w:tcBorders>
            <w:shd w:val="clear" w:color="auto" w:fill="auto"/>
          </w:tcPr>
          <w:p w14:paraId="63F6D581" w14:textId="77777777" w:rsidR="003E163B" w:rsidRPr="00072AC9" w:rsidRDefault="003E163B" w:rsidP="00386984">
            <w:pPr>
              <w:widowControl w:val="0"/>
              <w:rPr>
                <w:sz w:val="20"/>
                <w:szCs w:val="20"/>
              </w:rPr>
            </w:pPr>
            <w:r w:rsidRPr="00072AC9">
              <w:rPr>
                <w:sz w:val="20"/>
                <w:szCs w:val="20"/>
              </w:rPr>
              <w:t>Отчет по учету НПВ при бурении скважин</w:t>
            </w:r>
          </w:p>
        </w:tc>
        <w:tc>
          <w:tcPr>
            <w:tcW w:w="5528" w:type="dxa"/>
            <w:tcBorders>
              <w:top w:val="single" w:sz="6" w:space="0" w:color="auto"/>
              <w:left w:val="single" w:sz="4" w:space="0" w:color="auto"/>
              <w:bottom w:val="single" w:sz="6" w:space="0" w:color="auto"/>
              <w:right w:val="single" w:sz="6" w:space="0" w:color="auto"/>
            </w:tcBorders>
            <w:shd w:val="clear" w:color="auto" w:fill="auto"/>
          </w:tcPr>
          <w:p w14:paraId="0F69A7C2" w14:textId="77777777" w:rsidR="003E163B" w:rsidRPr="00072AC9" w:rsidRDefault="003E163B" w:rsidP="00386984">
            <w:pPr>
              <w:widowControl w:val="0"/>
              <w:rPr>
                <w:sz w:val="20"/>
                <w:szCs w:val="20"/>
              </w:rPr>
            </w:pPr>
            <w:r w:rsidRPr="00072AC9">
              <w:rPr>
                <w:sz w:val="20"/>
                <w:szCs w:val="20"/>
              </w:rPr>
              <w:t>Учет отклонений от требований утвержденной проектно-рабочей документации для корректного закрытия объемов выполненных работ.</w:t>
            </w:r>
          </w:p>
        </w:tc>
        <w:tc>
          <w:tcPr>
            <w:tcW w:w="1614" w:type="dxa"/>
            <w:tcBorders>
              <w:top w:val="single" w:sz="6" w:space="0" w:color="auto"/>
              <w:left w:val="single" w:sz="6" w:space="0" w:color="auto"/>
              <w:bottom w:val="single" w:sz="6" w:space="0" w:color="auto"/>
            </w:tcBorders>
            <w:shd w:val="clear" w:color="auto" w:fill="auto"/>
          </w:tcPr>
          <w:p w14:paraId="6355748C" w14:textId="77777777" w:rsidR="003E163B" w:rsidRPr="00072AC9" w:rsidRDefault="003E163B" w:rsidP="00CC1B6D">
            <w:pPr>
              <w:widowControl w:val="0"/>
              <w:rPr>
                <w:sz w:val="20"/>
                <w:szCs w:val="20"/>
              </w:rPr>
            </w:pPr>
            <w:r w:rsidRPr="00072AC9">
              <w:rPr>
                <w:sz w:val="20"/>
                <w:szCs w:val="20"/>
              </w:rPr>
              <w:t>Ежемесячно</w:t>
            </w:r>
            <w:r w:rsidR="00CC1B6D">
              <w:rPr>
                <w:sz w:val="20"/>
                <w:szCs w:val="20"/>
              </w:rPr>
              <w:t>,</w:t>
            </w:r>
            <w:r w:rsidR="00B919FD">
              <w:rPr>
                <w:sz w:val="20"/>
                <w:szCs w:val="20"/>
              </w:rPr>
              <w:t xml:space="preserve"> </w:t>
            </w:r>
            <w:r w:rsidR="00CC1B6D">
              <w:rPr>
                <w:sz w:val="20"/>
                <w:szCs w:val="20"/>
              </w:rPr>
              <w:t>до 05 числа</w:t>
            </w:r>
          </w:p>
        </w:tc>
      </w:tr>
      <w:tr w:rsidR="003E163B" w:rsidRPr="006C0076" w14:paraId="7D99577C" w14:textId="77777777" w:rsidTr="001647B8">
        <w:tc>
          <w:tcPr>
            <w:tcW w:w="371" w:type="dxa"/>
            <w:tcBorders>
              <w:top w:val="single" w:sz="6" w:space="0" w:color="auto"/>
              <w:bottom w:val="single" w:sz="6" w:space="0" w:color="auto"/>
              <w:right w:val="single" w:sz="6" w:space="0" w:color="auto"/>
            </w:tcBorders>
            <w:shd w:val="clear" w:color="auto" w:fill="auto"/>
          </w:tcPr>
          <w:p w14:paraId="1F8E3B35" w14:textId="77777777" w:rsidR="003E163B" w:rsidRPr="00072AC9" w:rsidRDefault="003E163B" w:rsidP="00D53C4C">
            <w:pPr>
              <w:widowControl w:val="0"/>
              <w:jc w:val="center"/>
              <w:rPr>
                <w:sz w:val="20"/>
                <w:szCs w:val="20"/>
              </w:rPr>
            </w:pPr>
            <w:r w:rsidRPr="00072AC9">
              <w:rPr>
                <w:sz w:val="20"/>
                <w:szCs w:val="20"/>
              </w:rPr>
              <w:t>3</w:t>
            </w:r>
          </w:p>
        </w:tc>
        <w:tc>
          <w:tcPr>
            <w:tcW w:w="2126" w:type="dxa"/>
            <w:tcBorders>
              <w:top w:val="single" w:sz="6" w:space="0" w:color="auto"/>
              <w:left w:val="single" w:sz="6" w:space="0" w:color="auto"/>
              <w:bottom w:val="single" w:sz="6" w:space="0" w:color="auto"/>
              <w:right w:val="single" w:sz="4" w:space="0" w:color="auto"/>
            </w:tcBorders>
            <w:shd w:val="clear" w:color="auto" w:fill="auto"/>
          </w:tcPr>
          <w:p w14:paraId="2E821A1A" w14:textId="77777777" w:rsidR="003E163B" w:rsidRPr="00072AC9" w:rsidRDefault="003E163B" w:rsidP="00386984">
            <w:pPr>
              <w:widowControl w:val="0"/>
              <w:rPr>
                <w:sz w:val="20"/>
                <w:szCs w:val="20"/>
              </w:rPr>
            </w:pPr>
            <w:r w:rsidRPr="00072AC9">
              <w:rPr>
                <w:sz w:val="20"/>
                <w:szCs w:val="20"/>
              </w:rPr>
              <w:t>Отчет по мониторингу штрафных санкций</w:t>
            </w:r>
          </w:p>
        </w:tc>
        <w:tc>
          <w:tcPr>
            <w:tcW w:w="5528" w:type="dxa"/>
            <w:tcBorders>
              <w:top w:val="single" w:sz="6" w:space="0" w:color="auto"/>
              <w:left w:val="single" w:sz="4" w:space="0" w:color="auto"/>
              <w:bottom w:val="single" w:sz="6" w:space="0" w:color="auto"/>
              <w:right w:val="single" w:sz="6" w:space="0" w:color="auto"/>
            </w:tcBorders>
            <w:shd w:val="clear" w:color="auto" w:fill="auto"/>
          </w:tcPr>
          <w:p w14:paraId="5030139D" w14:textId="77777777" w:rsidR="003E163B" w:rsidRPr="00072AC9" w:rsidRDefault="003E163B" w:rsidP="00386984">
            <w:pPr>
              <w:widowControl w:val="0"/>
              <w:rPr>
                <w:sz w:val="20"/>
                <w:szCs w:val="20"/>
              </w:rPr>
            </w:pPr>
            <w:r w:rsidRPr="00072AC9">
              <w:rPr>
                <w:sz w:val="20"/>
                <w:szCs w:val="20"/>
              </w:rPr>
              <w:t>Учет нарушений, допущенных подрядными организациями, предусмотренных условиями Договоров (ШОК).</w:t>
            </w:r>
          </w:p>
        </w:tc>
        <w:tc>
          <w:tcPr>
            <w:tcW w:w="1614" w:type="dxa"/>
            <w:tcBorders>
              <w:top w:val="single" w:sz="6" w:space="0" w:color="auto"/>
              <w:left w:val="single" w:sz="6" w:space="0" w:color="auto"/>
              <w:bottom w:val="single" w:sz="6" w:space="0" w:color="auto"/>
            </w:tcBorders>
            <w:shd w:val="clear" w:color="auto" w:fill="auto"/>
          </w:tcPr>
          <w:p w14:paraId="5F6D4267" w14:textId="77777777" w:rsidR="003E163B" w:rsidRPr="00072AC9" w:rsidRDefault="003E163B" w:rsidP="00386984">
            <w:pPr>
              <w:widowControl w:val="0"/>
              <w:rPr>
                <w:sz w:val="20"/>
                <w:szCs w:val="20"/>
              </w:rPr>
            </w:pPr>
            <w:r w:rsidRPr="00072AC9">
              <w:rPr>
                <w:sz w:val="20"/>
                <w:szCs w:val="20"/>
              </w:rPr>
              <w:t>Ежемесячно</w:t>
            </w:r>
            <w:r w:rsidR="00CC1B6D">
              <w:rPr>
                <w:sz w:val="20"/>
                <w:szCs w:val="20"/>
              </w:rPr>
              <w:t>, до 10 числа</w:t>
            </w:r>
          </w:p>
        </w:tc>
      </w:tr>
      <w:tr w:rsidR="003E163B" w:rsidRPr="006C0076" w14:paraId="74A0ABBC" w14:textId="77777777" w:rsidTr="00380BF0">
        <w:trPr>
          <w:trHeight w:val="777"/>
        </w:trPr>
        <w:tc>
          <w:tcPr>
            <w:tcW w:w="371" w:type="dxa"/>
            <w:tcBorders>
              <w:top w:val="single" w:sz="6" w:space="0" w:color="auto"/>
              <w:bottom w:val="single" w:sz="12" w:space="0" w:color="auto"/>
              <w:right w:val="single" w:sz="6" w:space="0" w:color="auto"/>
            </w:tcBorders>
            <w:shd w:val="clear" w:color="auto" w:fill="auto"/>
          </w:tcPr>
          <w:p w14:paraId="7EBE29BA" w14:textId="77777777" w:rsidR="003E163B" w:rsidRPr="00072AC9" w:rsidRDefault="003E163B" w:rsidP="00D53C4C">
            <w:pPr>
              <w:widowControl w:val="0"/>
              <w:jc w:val="center"/>
              <w:rPr>
                <w:sz w:val="20"/>
                <w:szCs w:val="20"/>
              </w:rPr>
            </w:pPr>
            <w:r w:rsidRPr="00072AC9">
              <w:rPr>
                <w:sz w:val="20"/>
                <w:szCs w:val="20"/>
              </w:rPr>
              <w:t>4</w:t>
            </w:r>
          </w:p>
        </w:tc>
        <w:tc>
          <w:tcPr>
            <w:tcW w:w="2126" w:type="dxa"/>
            <w:tcBorders>
              <w:top w:val="single" w:sz="6" w:space="0" w:color="auto"/>
              <w:left w:val="single" w:sz="6" w:space="0" w:color="auto"/>
              <w:bottom w:val="single" w:sz="12" w:space="0" w:color="auto"/>
              <w:right w:val="single" w:sz="4" w:space="0" w:color="auto"/>
            </w:tcBorders>
            <w:shd w:val="clear" w:color="auto" w:fill="auto"/>
          </w:tcPr>
          <w:p w14:paraId="6053C42C" w14:textId="77777777" w:rsidR="003E163B" w:rsidRPr="00072AC9" w:rsidRDefault="003E163B" w:rsidP="00386984">
            <w:pPr>
              <w:widowControl w:val="0"/>
              <w:rPr>
                <w:sz w:val="20"/>
                <w:szCs w:val="20"/>
              </w:rPr>
            </w:pPr>
            <w:r w:rsidRPr="00072AC9">
              <w:rPr>
                <w:sz w:val="20"/>
                <w:szCs w:val="20"/>
              </w:rPr>
              <w:t>Отчет о расследовании аварий в бурении</w:t>
            </w:r>
          </w:p>
        </w:tc>
        <w:tc>
          <w:tcPr>
            <w:tcW w:w="5528" w:type="dxa"/>
            <w:tcBorders>
              <w:top w:val="single" w:sz="6" w:space="0" w:color="auto"/>
              <w:left w:val="single" w:sz="4" w:space="0" w:color="auto"/>
              <w:bottom w:val="single" w:sz="12" w:space="0" w:color="auto"/>
              <w:right w:val="single" w:sz="6" w:space="0" w:color="auto"/>
            </w:tcBorders>
            <w:shd w:val="clear" w:color="auto" w:fill="auto"/>
          </w:tcPr>
          <w:p w14:paraId="0899B2B7" w14:textId="77777777" w:rsidR="003E163B" w:rsidRPr="00072AC9" w:rsidRDefault="003E163B" w:rsidP="00A77526">
            <w:pPr>
              <w:widowControl w:val="0"/>
              <w:rPr>
                <w:sz w:val="20"/>
                <w:szCs w:val="20"/>
              </w:rPr>
            </w:pPr>
            <w:r w:rsidRPr="00072AC9">
              <w:rPr>
                <w:sz w:val="20"/>
                <w:szCs w:val="20"/>
              </w:rPr>
              <w:t xml:space="preserve">Мониторинг установленных сроков проведения расследования согласно </w:t>
            </w:r>
            <w:r w:rsidR="003A6DFF" w:rsidRPr="003A6DFF">
              <w:rPr>
                <w:rStyle w:val="FontStyle59"/>
                <w:sz w:val="20"/>
                <w:szCs w:val="24"/>
              </w:rPr>
              <w:t xml:space="preserve">Положению Компании </w:t>
            </w:r>
            <w:r w:rsidR="00A77526">
              <w:rPr>
                <w:rStyle w:val="FontStyle59"/>
                <w:sz w:val="20"/>
                <w:szCs w:val="24"/>
              </w:rPr>
              <w:t>№ </w:t>
            </w:r>
            <w:r w:rsidR="00A77526" w:rsidRPr="003A6DFF">
              <w:rPr>
                <w:rStyle w:val="FontStyle59"/>
                <w:sz w:val="20"/>
                <w:szCs w:val="24"/>
              </w:rPr>
              <w:t xml:space="preserve">П2-10 Р-0216 </w:t>
            </w:r>
            <w:r w:rsidR="003A6DFF" w:rsidRPr="003A6DFF">
              <w:rPr>
                <w:rStyle w:val="FontStyle59"/>
                <w:sz w:val="20"/>
                <w:szCs w:val="24"/>
              </w:rPr>
              <w:t xml:space="preserve">«Расследование аварий в процессе строительства скважин и зарезки боковых стволов на суше» </w:t>
            </w:r>
          </w:p>
        </w:tc>
        <w:tc>
          <w:tcPr>
            <w:tcW w:w="1614" w:type="dxa"/>
            <w:tcBorders>
              <w:top w:val="single" w:sz="6" w:space="0" w:color="auto"/>
              <w:left w:val="single" w:sz="6" w:space="0" w:color="auto"/>
              <w:bottom w:val="single" w:sz="12" w:space="0" w:color="auto"/>
            </w:tcBorders>
            <w:shd w:val="clear" w:color="auto" w:fill="auto"/>
          </w:tcPr>
          <w:p w14:paraId="0B69CB15" w14:textId="77777777" w:rsidR="003E163B" w:rsidRPr="00072AC9" w:rsidRDefault="003E163B" w:rsidP="00386984">
            <w:pPr>
              <w:widowControl w:val="0"/>
              <w:rPr>
                <w:sz w:val="20"/>
                <w:szCs w:val="20"/>
              </w:rPr>
            </w:pPr>
            <w:r w:rsidRPr="00072AC9">
              <w:rPr>
                <w:sz w:val="20"/>
                <w:szCs w:val="20"/>
              </w:rPr>
              <w:t>Ежемесячно</w:t>
            </w:r>
            <w:r w:rsidR="00CC1B6D">
              <w:rPr>
                <w:sz w:val="20"/>
                <w:szCs w:val="20"/>
              </w:rPr>
              <w:t>, 05 числа</w:t>
            </w:r>
          </w:p>
        </w:tc>
      </w:tr>
    </w:tbl>
    <w:p w14:paraId="576D486D" w14:textId="084D2900" w:rsidR="007419C5" w:rsidRPr="00905222" w:rsidRDefault="00D47DD3" w:rsidP="00380BF0">
      <w:pPr>
        <w:pStyle w:val="Style12"/>
        <w:widowControl/>
        <w:tabs>
          <w:tab w:val="left" w:pos="0"/>
        </w:tabs>
        <w:spacing w:before="240" w:line="240" w:lineRule="auto"/>
        <w:rPr>
          <w:rStyle w:val="FontStyle59"/>
          <w:sz w:val="24"/>
          <w:szCs w:val="24"/>
        </w:rPr>
        <w:sectPr w:rsidR="007419C5" w:rsidRPr="00905222" w:rsidSect="00AE396C">
          <w:pgSz w:w="11906" w:h="16838" w:code="9"/>
          <w:pgMar w:top="510" w:right="1021" w:bottom="567" w:left="1247" w:header="737" w:footer="737" w:gutter="0"/>
          <w:cols w:space="708"/>
          <w:docGrid w:linePitch="360"/>
        </w:sectPr>
      </w:pPr>
      <w:r w:rsidRPr="001517CD">
        <w:rPr>
          <w:rStyle w:val="FontStyle59"/>
          <w:sz w:val="24"/>
          <w:szCs w:val="24"/>
        </w:rPr>
        <w:t>4</w:t>
      </w:r>
      <w:r w:rsidR="00386984" w:rsidRPr="00FA118B">
        <w:rPr>
          <w:rStyle w:val="FontStyle59"/>
          <w:sz w:val="24"/>
          <w:szCs w:val="24"/>
        </w:rPr>
        <w:t xml:space="preserve">.7.5. </w:t>
      </w:r>
      <w:r w:rsidR="007419C5" w:rsidRPr="00FA118B">
        <w:rPr>
          <w:rFonts w:ascii="Times New Roman" w:hAnsi="Times New Roman" w:cs="Times New Roman"/>
        </w:rPr>
        <w:t xml:space="preserve">Отчеты, указанные в </w:t>
      </w:r>
      <w:r w:rsidR="00380BF0">
        <w:rPr>
          <w:rFonts w:ascii="Times New Roman" w:hAnsi="Times New Roman" w:cs="Times New Roman"/>
        </w:rPr>
        <w:t>Т</w:t>
      </w:r>
      <w:r w:rsidR="007419C5" w:rsidRPr="00FA118B">
        <w:rPr>
          <w:rFonts w:ascii="Times New Roman" w:hAnsi="Times New Roman" w:cs="Times New Roman"/>
        </w:rPr>
        <w:t xml:space="preserve">аблице 1, направляются в </w:t>
      </w:r>
      <w:r w:rsidR="00295CFF" w:rsidRPr="00FA118B">
        <w:rPr>
          <w:rFonts w:ascii="Times New Roman" w:hAnsi="Times New Roman" w:cs="Times New Roman"/>
        </w:rPr>
        <w:t xml:space="preserve">Управление супервайзинга </w:t>
      </w:r>
      <w:r w:rsidR="007419C5" w:rsidRPr="00FA118B">
        <w:rPr>
          <w:rFonts w:ascii="Times New Roman" w:hAnsi="Times New Roman" w:cs="Times New Roman"/>
        </w:rPr>
        <w:t>Департамент</w:t>
      </w:r>
      <w:r w:rsidR="00295CFF" w:rsidRPr="00FA118B">
        <w:rPr>
          <w:rFonts w:ascii="Times New Roman" w:hAnsi="Times New Roman" w:cs="Times New Roman"/>
        </w:rPr>
        <w:t>а</w:t>
      </w:r>
      <w:r w:rsidR="007419C5" w:rsidRPr="00FA118B">
        <w:rPr>
          <w:rFonts w:ascii="Times New Roman" w:hAnsi="Times New Roman" w:cs="Times New Roman"/>
        </w:rPr>
        <w:t xml:space="preserve"> строительства скважин ПАО «НК «Роснефть»</w:t>
      </w:r>
      <w:r w:rsidR="00CC1B6D" w:rsidRPr="00FA118B">
        <w:rPr>
          <w:rFonts w:ascii="Times New Roman" w:hAnsi="Times New Roman" w:cs="Times New Roman"/>
        </w:rPr>
        <w:t xml:space="preserve"> </w:t>
      </w:r>
      <w:r w:rsidR="002454D8" w:rsidRPr="00FA118B">
        <w:rPr>
          <w:rFonts w:ascii="Times New Roman" w:hAnsi="Times New Roman" w:cs="Times New Roman"/>
        </w:rPr>
        <w:t>работ</w:t>
      </w:r>
      <w:r w:rsidR="00CC1B6D" w:rsidRPr="00FA118B">
        <w:rPr>
          <w:rFonts w:ascii="Times New Roman" w:hAnsi="Times New Roman" w:cs="Times New Roman"/>
        </w:rPr>
        <w:t>никами УСБ ООО «РН-Ванкор» с периодичностью аналогичной периодичности составления отчета</w:t>
      </w:r>
      <w:r w:rsidR="007419C5" w:rsidRPr="00FA118B">
        <w:rPr>
          <w:rFonts w:ascii="Times New Roman" w:hAnsi="Times New Roman" w:cs="Times New Roman"/>
        </w:rPr>
        <w:t>, где их консол</w:t>
      </w:r>
      <w:r w:rsidR="000A0364">
        <w:rPr>
          <w:rFonts w:ascii="Times New Roman" w:hAnsi="Times New Roman" w:cs="Times New Roman"/>
        </w:rPr>
        <w:t>идируют и используют в работе.</w:t>
      </w:r>
    </w:p>
    <w:p w14:paraId="16806141" w14:textId="77777777" w:rsidR="00F03516" w:rsidRDefault="000A0364" w:rsidP="00D24040">
      <w:pPr>
        <w:pStyle w:val="1"/>
        <w:tabs>
          <w:tab w:val="left" w:pos="426"/>
        </w:tabs>
        <w:spacing w:after="240"/>
        <w:jc w:val="left"/>
        <w:rPr>
          <w:rStyle w:val="FontStyle47"/>
          <w:b/>
          <w:sz w:val="32"/>
          <w:szCs w:val="32"/>
        </w:rPr>
      </w:pPr>
      <w:bookmarkStart w:id="68" w:name="_Toc152836117"/>
      <w:r w:rsidRPr="00905222">
        <w:rPr>
          <w:rStyle w:val="FontStyle47"/>
          <w:b/>
          <w:sz w:val="32"/>
          <w:szCs w:val="32"/>
        </w:rPr>
        <w:lastRenderedPageBreak/>
        <w:t>5</w:t>
      </w:r>
      <w:r w:rsidR="00604FE9">
        <w:rPr>
          <w:rStyle w:val="FontStyle47"/>
          <w:b/>
          <w:sz w:val="32"/>
          <w:szCs w:val="32"/>
        </w:rPr>
        <w:t>. О</w:t>
      </w:r>
      <w:r w:rsidR="00F03516" w:rsidRPr="001B357A">
        <w:rPr>
          <w:rStyle w:val="FontStyle47"/>
          <w:b/>
          <w:sz w:val="32"/>
          <w:szCs w:val="32"/>
        </w:rPr>
        <w:t>РГАНИЗАЦИЯ РАБОТЫ ПОДРЯДЧИКОВ</w:t>
      </w:r>
      <w:r w:rsidR="00902FBF">
        <w:rPr>
          <w:rStyle w:val="FontStyle47"/>
          <w:b/>
          <w:sz w:val="32"/>
          <w:szCs w:val="32"/>
        </w:rPr>
        <w:t xml:space="preserve"> НА ОБЪЕКТАХ ОБЩЕСТ</w:t>
      </w:r>
      <w:r w:rsidR="00BA1515">
        <w:rPr>
          <w:rStyle w:val="FontStyle47"/>
          <w:b/>
          <w:sz w:val="32"/>
          <w:szCs w:val="32"/>
        </w:rPr>
        <w:t>В</w:t>
      </w:r>
      <w:r w:rsidR="00902FBF">
        <w:rPr>
          <w:rStyle w:val="FontStyle47"/>
          <w:b/>
          <w:sz w:val="32"/>
          <w:szCs w:val="32"/>
        </w:rPr>
        <w:t xml:space="preserve">А </w:t>
      </w:r>
      <w:r w:rsidR="00686258" w:rsidRPr="00686258">
        <w:rPr>
          <w:rStyle w:val="FontStyle47"/>
          <w:b/>
          <w:sz w:val="32"/>
          <w:szCs w:val="32"/>
        </w:rPr>
        <w:t>БУРОВ</w:t>
      </w:r>
      <w:r w:rsidR="00686258">
        <w:rPr>
          <w:rStyle w:val="FontStyle47"/>
          <w:b/>
          <w:sz w:val="32"/>
          <w:szCs w:val="32"/>
        </w:rPr>
        <w:t>ЫМ</w:t>
      </w:r>
      <w:r w:rsidR="00686258" w:rsidRPr="00686258">
        <w:rPr>
          <w:rStyle w:val="FontStyle47"/>
          <w:b/>
          <w:sz w:val="32"/>
          <w:szCs w:val="32"/>
        </w:rPr>
        <w:t xml:space="preserve"> СУПЕРВАЙЗЕР</w:t>
      </w:r>
      <w:r w:rsidR="00686258">
        <w:rPr>
          <w:rStyle w:val="FontStyle47"/>
          <w:b/>
          <w:sz w:val="32"/>
          <w:szCs w:val="32"/>
        </w:rPr>
        <w:t>ОМ</w:t>
      </w:r>
      <w:bookmarkEnd w:id="68"/>
    </w:p>
    <w:p w14:paraId="561FC46B" w14:textId="77777777" w:rsidR="00F03516" w:rsidRDefault="00D47DD3" w:rsidP="00D670CA">
      <w:pPr>
        <w:pStyle w:val="20"/>
        <w:spacing w:after="0"/>
        <w:jc w:val="both"/>
        <w:rPr>
          <w:rStyle w:val="FontStyle44"/>
          <w:b/>
          <w:i w:val="0"/>
          <w:sz w:val="24"/>
        </w:rPr>
      </w:pPr>
      <w:bookmarkStart w:id="69" w:name="_Toc152836118"/>
      <w:r>
        <w:rPr>
          <w:rStyle w:val="FontStyle44"/>
          <w:b/>
          <w:i w:val="0"/>
          <w:sz w:val="24"/>
        </w:rPr>
        <w:t>5</w:t>
      </w:r>
      <w:r w:rsidR="00F03516" w:rsidRPr="001B357A">
        <w:rPr>
          <w:rStyle w:val="FontStyle44"/>
          <w:b/>
          <w:i w:val="0"/>
          <w:sz w:val="24"/>
        </w:rPr>
        <w:t>.1. ПЛАНИРОВАНИЕ РАБОТ</w:t>
      </w:r>
      <w:bookmarkEnd w:id="69"/>
    </w:p>
    <w:p w14:paraId="1BBF137E" w14:textId="1F4FE502" w:rsidR="00F03516" w:rsidRDefault="00D47DD3" w:rsidP="00064F03">
      <w:pPr>
        <w:pStyle w:val="Style12"/>
        <w:widowControl/>
        <w:tabs>
          <w:tab w:val="left" w:pos="727"/>
        </w:tabs>
        <w:spacing w:before="240" w:line="240" w:lineRule="auto"/>
        <w:rPr>
          <w:rStyle w:val="FontStyle59"/>
          <w:sz w:val="24"/>
          <w:szCs w:val="24"/>
        </w:rPr>
      </w:pPr>
      <w:r>
        <w:rPr>
          <w:rStyle w:val="FontStyle62"/>
          <w:b w:val="0"/>
          <w:sz w:val="24"/>
          <w:szCs w:val="24"/>
        </w:rPr>
        <w:t>5</w:t>
      </w:r>
      <w:r w:rsidR="00064F03">
        <w:rPr>
          <w:rStyle w:val="FontStyle62"/>
          <w:b w:val="0"/>
          <w:sz w:val="24"/>
          <w:szCs w:val="24"/>
        </w:rPr>
        <w:t xml:space="preserve">.1.1. </w:t>
      </w:r>
      <w:r w:rsidR="00D24040">
        <w:rPr>
          <w:rStyle w:val="FontStyle59"/>
          <w:sz w:val="24"/>
          <w:szCs w:val="24"/>
        </w:rPr>
        <w:t>Цель п</w:t>
      </w:r>
      <w:r w:rsidR="00D602DB">
        <w:rPr>
          <w:rStyle w:val="FontStyle59"/>
          <w:sz w:val="24"/>
          <w:szCs w:val="24"/>
        </w:rPr>
        <w:t>л</w:t>
      </w:r>
      <w:r w:rsidR="00F03516" w:rsidRPr="00EF2B82">
        <w:rPr>
          <w:rStyle w:val="FontStyle59"/>
          <w:sz w:val="24"/>
          <w:szCs w:val="24"/>
        </w:rPr>
        <w:t>анирования работ супервайзером – обеспечение выполнения</w:t>
      </w:r>
      <w:r w:rsidR="00072AC9">
        <w:rPr>
          <w:rStyle w:val="FontStyle59"/>
          <w:sz w:val="24"/>
          <w:szCs w:val="24"/>
        </w:rPr>
        <w:t xml:space="preserve"> </w:t>
      </w:r>
      <w:r w:rsidR="00F03516" w:rsidRPr="00EF2B82">
        <w:rPr>
          <w:rStyle w:val="FontStyle59"/>
          <w:sz w:val="24"/>
          <w:szCs w:val="24"/>
        </w:rPr>
        <w:t>подрядчиками плановых производственных показателей строительства скважин и зарезки</w:t>
      </w:r>
      <w:r w:rsidR="00072AC9">
        <w:rPr>
          <w:rStyle w:val="FontStyle59"/>
          <w:sz w:val="24"/>
          <w:szCs w:val="24"/>
        </w:rPr>
        <w:t xml:space="preserve"> </w:t>
      </w:r>
      <w:r w:rsidR="00D24040">
        <w:rPr>
          <w:rStyle w:val="FontStyle59"/>
          <w:sz w:val="24"/>
          <w:szCs w:val="24"/>
        </w:rPr>
        <w:t>боковых стволов,</w:t>
      </w:r>
      <w:r w:rsidR="00D602DB">
        <w:rPr>
          <w:rStyle w:val="FontStyle59"/>
          <w:sz w:val="24"/>
          <w:szCs w:val="24"/>
        </w:rPr>
        <w:t xml:space="preserve"> </w:t>
      </w:r>
      <w:r w:rsidR="00F03516" w:rsidRPr="00EF2B82">
        <w:rPr>
          <w:rStyle w:val="FontStyle59"/>
          <w:sz w:val="24"/>
          <w:szCs w:val="24"/>
        </w:rPr>
        <w:t>исключив при этом риски возникновения простоев, повторных работ,</w:t>
      </w:r>
      <w:r w:rsidR="00072AC9">
        <w:rPr>
          <w:rStyle w:val="FontStyle59"/>
          <w:sz w:val="24"/>
          <w:szCs w:val="24"/>
        </w:rPr>
        <w:t xml:space="preserve"> </w:t>
      </w:r>
      <w:r w:rsidR="00F03516" w:rsidRPr="00EF2B82">
        <w:rPr>
          <w:rStyle w:val="FontStyle59"/>
          <w:sz w:val="24"/>
          <w:szCs w:val="24"/>
        </w:rPr>
        <w:t>осложнений и прочих непроизводительных затрат времени.</w:t>
      </w:r>
    </w:p>
    <w:p w14:paraId="0C5B7B5B" w14:textId="03944F18" w:rsidR="00FE6811" w:rsidRPr="00263493" w:rsidRDefault="00D47DD3" w:rsidP="00386984">
      <w:pPr>
        <w:pStyle w:val="Style12"/>
        <w:widowControl/>
        <w:tabs>
          <w:tab w:val="left" w:pos="727"/>
        </w:tabs>
        <w:spacing w:before="240" w:line="240" w:lineRule="auto"/>
        <w:rPr>
          <w:rStyle w:val="FontStyle59"/>
          <w:sz w:val="24"/>
          <w:szCs w:val="24"/>
        </w:rPr>
      </w:pPr>
      <w:r>
        <w:rPr>
          <w:rStyle w:val="FontStyle59"/>
          <w:sz w:val="24"/>
          <w:szCs w:val="24"/>
        </w:rPr>
        <w:t>5</w:t>
      </w:r>
      <w:r w:rsidR="00FE6811">
        <w:rPr>
          <w:rStyle w:val="FontStyle59"/>
          <w:sz w:val="24"/>
          <w:szCs w:val="24"/>
        </w:rPr>
        <w:t xml:space="preserve">.1.2. </w:t>
      </w:r>
      <w:r w:rsidR="005B11EF">
        <w:rPr>
          <w:rStyle w:val="FontStyle59"/>
          <w:sz w:val="24"/>
          <w:szCs w:val="24"/>
        </w:rPr>
        <w:t xml:space="preserve">Буровой супервайзер, </w:t>
      </w:r>
      <w:r w:rsidR="00B81806">
        <w:rPr>
          <w:rFonts w:ascii="Times New Roman" w:hAnsi="Times New Roman" w:cs="Times New Roman"/>
        </w:rPr>
        <w:t xml:space="preserve">приступив к выполнению своих </w:t>
      </w:r>
      <w:r w:rsidR="005B11EF">
        <w:rPr>
          <w:rFonts w:ascii="Times New Roman" w:hAnsi="Times New Roman" w:cs="Times New Roman"/>
        </w:rPr>
        <w:t>обязанностей</w:t>
      </w:r>
      <w:r w:rsidR="005B11EF" w:rsidRPr="00FE6811">
        <w:rPr>
          <w:rFonts w:ascii="Times New Roman" w:hAnsi="Times New Roman" w:cs="Times New Roman"/>
        </w:rPr>
        <w:t xml:space="preserve">, </w:t>
      </w:r>
      <w:r w:rsidR="005B11EF">
        <w:rPr>
          <w:rFonts w:ascii="Times New Roman" w:hAnsi="Times New Roman" w:cs="Times New Roman"/>
        </w:rPr>
        <w:t>должен</w:t>
      </w:r>
      <w:r w:rsidR="00FE6811" w:rsidRPr="00FE6811">
        <w:rPr>
          <w:rFonts w:ascii="Times New Roman" w:hAnsi="Times New Roman" w:cs="Times New Roman"/>
        </w:rPr>
        <w:t xml:space="preserve"> </w:t>
      </w:r>
      <w:r w:rsidR="00FE6811" w:rsidRPr="00706C00">
        <w:rPr>
          <w:rFonts w:ascii="Times New Roman" w:hAnsi="Times New Roman" w:cs="Times New Roman"/>
        </w:rPr>
        <w:t>получить</w:t>
      </w:r>
      <w:r w:rsidR="00E66308" w:rsidRPr="00706C00">
        <w:rPr>
          <w:rFonts w:ascii="Times New Roman" w:hAnsi="Times New Roman" w:cs="Times New Roman"/>
        </w:rPr>
        <w:t xml:space="preserve">, </w:t>
      </w:r>
      <w:r w:rsidR="00E66308" w:rsidRPr="005B11EF">
        <w:rPr>
          <w:rFonts w:ascii="Times New Roman" w:hAnsi="Times New Roman" w:cs="Times New Roman"/>
        </w:rPr>
        <w:t xml:space="preserve">в срок, не превышающий </w:t>
      </w:r>
      <w:r w:rsidR="005B11EF" w:rsidRPr="005B11EF">
        <w:rPr>
          <w:rFonts w:ascii="Times New Roman" w:hAnsi="Times New Roman" w:cs="Times New Roman"/>
        </w:rPr>
        <w:t>более 1 календарного дня с момента прибытия на объект буровых работ</w:t>
      </w:r>
      <w:r w:rsidR="00E66308" w:rsidRPr="005B11EF">
        <w:rPr>
          <w:rFonts w:ascii="Times New Roman" w:hAnsi="Times New Roman" w:cs="Times New Roman"/>
        </w:rPr>
        <w:t>,</w:t>
      </w:r>
      <w:r w:rsidR="00FE6811" w:rsidRPr="00706C00">
        <w:rPr>
          <w:rFonts w:ascii="Times New Roman" w:hAnsi="Times New Roman" w:cs="Times New Roman"/>
        </w:rPr>
        <w:t xml:space="preserve"> полную</w:t>
      </w:r>
      <w:r w:rsidR="00FE6811" w:rsidRPr="00FE6811">
        <w:rPr>
          <w:rFonts w:ascii="Times New Roman" w:hAnsi="Times New Roman" w:cs="Times New Roman"/>
        </w:rPr>
        <w:t xml:space="preserve"> информацию по текущему состоянию дел и необходимым потребностям с целью обеспечения бесперебойного выполнения буровых работ. Для этого</w:t>
      </w:r>
      <w:r w:rsidR="005B11EF">
        <w:rPr>
          <w:rFonts w:ascii="Times New Roman" w:hAnsi="Times New Roman" w:cs="Times New Roman"/>
        </w:rPr>
        <w:t>,</w:t>
      </w:r>
      <w:r w:rsidR="00FE6811" w:rsidRPr="00FE6811">
        <w:rPr>
          <w:rFonts w:ascii="Times New Roman" w:hAnsi="Times New Roman" w:cs="Times New Roman"/>
        </w:rPr>
        <w:t xml:space="preserve"> его сменщик должен </w:t>
      </w:r>
      <w:r w:rsidR="00FE6811" w:rsidRPr="00263493">
        <w:rPr>
          <w:rFonts w:ascii="Times New Roman" w:hAnsi="Times New Roman" w:cs="Times New Roman"/>
        </w:rPr>
        <w:t>подготовить пересменный отчет супервайзера</w:t>
      </w:r>
      <w:r w:rsidR="00C32F52">
        <w:rPr>
          <w:rFonts w:ascii="Times New Roman" w:hAnsi="Times New Roman" w:cs="Times New Roman"/>
        </w:rPr>
        <w:t xml:space="preserve"> («хендовер»)</w:t>
      </w:r>
      <w:r w:rsidR="00FE6811" w:rsidRPr="00263493">
        <w:rPr>
          <w:rFonts w:ascii="Times New Roman" w:hAnsi="Times New Roman" w:cs="Times New Roman"/>
        </w:rPr>
        <w:t xml:space="preserve"> </w:t>
      </w:r>
      <w:r w:rsidR="00C32F52">
        <w:rPr>
          <w:rFonts w:ascii="Times New Roman" w:hAnsi="Times New Roman" w:cs="Times New Roman"/>
        </w:rPr>
        <w:t>(</w:t>
      </w:r>
      <w:hyperlink w:anchor="_ПРИЛОЖЕНИЕ_7._ФОРМА" w:history="1">
        <w:r w:rsidR="00B6559D" w:rsidRPr="00166387">
          <w:rPr>
            <w:rStyle w:val="a9"/>
            <w:rFonts w:ascii="Times New Roman" w:hAnsi="Times New Roman" w:cs="Times New Roman"/>
          </w:rPr>
          <w:t>Приложе</w:t>
        </w:r>
        <w:r w:rsidR="00C32F52">
          <w:rPr>
            <w:rStyle w:val="a9"/>
            <w:rFonts w:ascii="Times New Roman" w:hAnsi="Times New Roman" w:cs="Times New Roman"/>
          </w:rPr>
          <w:t>ние</w:t>
        </w:r>
        <w:r w:rsidR="00ED0968">
          <w:rPr>
            <w:rStyle w:val="a9"/>
            <w:rFonts w:ascii="Times New Roman" w:hAnsi="Times New Roman" w:cs="Times New Roman"/>
          </w:rPr>
          <w:t xml:space="preserve"> 7</w:t>
        </w:r>
        <w:r w:rsidR="00C32F52">
          <w:rPr>
            <w:rStyle w:val="a9"/>
            <w:rFonts w:ascii="Times New Roman" w:hAnsi="Times New Roman" w:cs="Times New Roman"/>
          </w:rPr>
          <w:t>)</w:t>
        </w:r>
        <w:r w:rsidR="00FE6811" w:rsidRPr="00166387">
          <w:rPr>
            <w:rStyle w:val="a9"/>
            <w:rFonts w:ascii="Times New Roman" w:hAnsi="Times New Roman" w:cs="Times New Roman"/>
          </w:rPr>
          <w:t>.</w:t>
        </w:r>
      </w:hyperlink>
      <w:r w:rsidR="00FE6811" w:rsidRPr="00263493">
        <w:rPr>
          <w:rFonts w:ascii="Times New Roman" w:hAnsi="Times New Roman" w:cs="Times New Roman"/>
        </w:rPr>
        <w:t xml:space="preserve"> Памятка и чек-лист для супервайзера по контролю ключевых точек при планировании и выполнении буровых работ приведены в </w:t>
      </w:r>
      <w:hyperlink w:anchor="_ПРИЛОЖЕНИЕ_8._ПАМЯТКА_2" w:history="1">
        <w:r w:rsidR="00B6559D" w:rsidRPr="00ED0968">
          <w:rPr>
            <w:rStyle w:val="a9"/>
            <w:rFonts w:ascii="Times New Roman" w:hAnsi="Times New Roman" w:cs="Times New Roman"/>
          </w:rPr>
          <w:t>Прилож</w:t>
        </w:r>
        <w:r w:rsidR="00C85471" w:rsidRPr="00ED0968">
          <w:rPr>
            <w:rStyle w:val="a9"/>
            <w:rFonts w:ascii="Times New Roman" w:hAnsi="Times New Roman" w:cs="Times New Roman"/>
          </w:rPr>
          <w:t>ении</w:t>
        </w:r>
        <w:r w:rsidR="00ED0968" w:rsidRPr="00ED0968">
          <w:rPr>
            <w:rStyle w:val="a9"/>
            <w:rFonts w:ascii="Times New Roman" w:hAnsi="Times New Roman" w:cs="Times New Roman"/>
          </w:rPr>
          <w:t xml:space="preserve"> 8</w:t>
        </w:r>
        <w:r w:rsidR="00FE6811" w:rsidRPr="00ED0968">
          <w:rPr>
            <w:rStyle w:val="a9"/>
            <w:rFonts w:ascii="Times New Roman" w:hAnsi="Times New Roman" w:cs="Times New Roman"/>
          </w:rPr>
          <w:t>.</w:t>
        </w:r>
      </w:hyperlink>
    </w:p>
    <w:p w14:paraId="2C97F67A" w14:textId="3BDBA6E8" w:rsidR="00CB0A92" w:rsidRPr="00023CC1" w:rsidRDefault="00D47DD3" w:rsidP="00064F03">
      <w:pPr>
        <w:pStyle w:val="Style12"/>
        <w:widowControl/>
        <w:tabs>
          <w:tab w:val="left" w:pos="709"/>
        </w:tabs>
        <w:spacing w:before="240" w:line="240" w:lineRule="auto"/>
        <w:rPr>
          <w:rStyle w:val="FontStyle59"/>
          <w:sz w:val="24"/>
          <w:szCs w:val="24"/>
        </w:rPr>
      </w:pPr>
      <w:r>
        <w:rPr>
          <w:rStyle w:val="FontStyle62"/>
          <w:b w:val="0"/>
          <w:sz w:val="24"/>
          <w:szCs w:val="24"/>
        </w:rPr>
        <w:t>5</w:t>
      </w:r>
      <w:r w:rsidR="00F03516" w:rsidRPr="00263493">
        <w:rPr>
          <w:rStyle w:val="FontStyle62"/>
          <w:b w:val="0"/>
          <w:sz w:val="24"/>
          <w:szCs w:val="24"/>
        </w:rPr>
        <w:t>.1</w:t>
      </w:r>
      <w:r w:rsidR="00FE6811" w:rsidRPr="00263493">
        <w:rPr>
          <w:rStyle w:val="FontStyle59"/>
          <w:sz w:val="24"/>
          <w:szCs w:val="24"/>
        </w:rPr>
        <w:t>.3</w:t>
      </w:r>
      <w:r w:rsidR="009A6926">
        <w:rPr>
          <w:rStyle w:val="FontStyle59"/>
          <w:sz w:val="24"/>
          <w:szCs w:val="24"/>
        </w:rPr>
        <w:t xml:space="preserve">. </w:t>
      </w:r>
      <w:r w:rsidR="00064F03">
        <w:rPr>
          <w:rStyle w:val="FontStyle59"/>
          <w:sz w:val="24"/>
          <w:szCs w:val="24"/>
        </w:rPr>
        <w:t xml:space="preserve"> </w:t>
      </w:r>
      <w:r w:rsidR="00730F6D">
        <w:rPr>
          <w:rStyle w:val="FontStyle59"/>
          <w:sz w:val="24"/>
          <w:szCs w:val="24"/>
        </w:rPr>
        <w:t>Супервайзер</w:t>
      </w:r>
      <w:r w:rsidR="00F03516" w:rsidRPr="00263493">
        <w:rPr>
          <w:rStyle w:val="FontStyle59"/>
          <w:sz w:val="24"/>
          <w:szCs w:val="24"/>
        </w:rPr>
        <w:t xml:space="preserve"> должен знать плановое</w:t>
      </w:r>
      <w:r w:rsidR="00F03516" w:rsidRPr="00EF2B82">
        <w:rPr>
          <w:rStyle w:val="FontStyle59"/>
          <w:sz w:val="24"/>
          <w:szCs w:val="24"/>
        </w:rPr>
        <w:t xml:space="preserve"> задание бригады бурового подрядчика по</w:t>
      </w:r>
      <w:r w:rsidR="00EF119C">
        <w:rPr>
          <w:rStyle w:val="FontStyle59"/>
          <w:sz w:val="24"/>
          <w:szCs w:val="24"/>
        </w:rPr>
        <w:t xml:space="preserve"> </w:t>
      </w:r>
      <w:r w:rsidR="00F03516" w:rsidRPr="00EF2B82">
        <w:rPr>
          <w:rStyle w:val="FontStyle59"/>
          <w:sz w:val="24"/>
          <w:szCs w:val="24"/>
        </w:rPr>
        <w:t xml:space="preserve">проходке на сутки и месяц, сроках сдачи </w:t>
      </w:r>
      <w:r w:rsidR="00F03516" w:rsidRPr="00023CC1">
        <w:rPr>
          <w:rStyle w:val="FontStyle59"/>
          <w:sz w:val="24"/>
          <w:szCs w:val="24"/>
        </w:rPr>
        <w:t>скважин, а также их фактическое выполнение.</w:t>
      </w:r>
      <w:r w:rsidR="00EF119C" w:rsidRPr="00023CC1">
        <w:rPr>
          <w:rStyle w:val="FontStyle59"/>
          <w:sz w:val="24"/>
          <w:szCs w:val="24"/>
        </w:rPr>
        <w:t xml:space="preserve"> </w:t>
      </w:r>
      <w:r w:rsidR="00F03516" w:rsidRPr="00023CC1">
        <w:rPr>
          <w:rStyle w:val="FontStyle59"/>
          <w:sz w:val="24"/>
          <w:szCs w:val="24"/>
        </w:rPr>
        <w:t xml:space="preserve">Данная информация </w:t>
      </w:r>
      <w:r w:rsidR="009F2792">
        <w:rPr>
          <w:rStyle w:val="FontStyle59"/>
          <w:sz w:val="24"/>
          <w:szCs w:val="24"/>
        </w:rPr>
        <w:t>доводит</w:t>
      </w:r>
      <w:r w:rsidR="00F03516" w:rsidRPr="00023CC1">
        <w:rPr>
          <w:rStyle w:val="FontStyle59"/>
          <w:sz w:val="24"/>
          <w:szCs w:val="24"/>
        </w:rPr>
        <w:t xml:space="preserve">ся до него </w:t>
      </w:r>
      <w:r w:rsidR="00C14A07">
        <w:rPr>
          <w:rStyle w:val="FontStyle59"/>
          <w:sz w:val="24"/>
          <w:szCs w:val="24"/>
        </w:rPr>
        <w:t>управлением</w:t>
      </w:r>
      <w:r w:rsidR="00023CC1" w:rsidRPr="00023CC1">
        <w:rPr>
          <w:rStyle w:val="FontStyle59"/>
          <w:sz w:val="24"/>
          <w:szCs w:val="24"/>
        </w:rPr>
        <w:t xml:space="preserve"> супервайзинга бурения</w:t>
      </w:r>
      <w:r w:rsidR="00F03516" w:rsidRPr="00023CC1">
        <w:rPr>
          <w:rStyle w:val="FontStyle59"/>
          <w:sz w:val="24"/>
          <w:szCs w:val="24"/>
        </w:rPr>
        <w:t xml:space="preserve"> </w:t>
      </w:r>
      <w:r w:rsidR="00023CC1" w:rsidRPr="00023CC1">
        <w:rPr>
          <w:rStyle w:val="FontStyle59"/>
          <w:sz w:val="24"/>
          <w:szCs w:val="24"/>
        </w:rPr>
        <w:t>ООО «РН-Ванкор»</w:t>
      </w:r>
      <w:r w:rsidR="00F03516" w:rsidRPr="00023CC1">
        <w:rPr>
          <w:rStyle w:val="FontStyle59"/>
          <w:sz w:val="24"/>
          <w:szCs w:val="24"/>
        </w:rPr>
        <w:t>.</w:t>
      </w:r>
    </w:p>
    <w:p w14:paraId="5CD7646F" w14:textId="77777777" w:rsidR="009A6926" w:rsidRPr="007631EF" w:rsidRDefault="009A6926" w:rsidP="00BE42D5">
      <w:pPr>
        <w:pStyle w:val="S0"/>
        <w:numPr>
          <w:ilvl w:val="2"/>
          <w:numId w:val="102"/>
        </w:numPr>
        <w:spacing w:before="120" w:after="120"/>
        <w:ind w:left="0" w:firstLine="0"/>
      </w:pPr>
      <w:r w:rsidRPr="007631EF">
        <w:t>В процесс планирования работ должны</w:t>
      </w:r>
      <w:r w:rsidR="00CB0A92">
        <w:t xml:space="preserve"> быть вовлечены все подрядчики, </w:t>
      </w:r>
      <w:r w:rsidRPr="007631EF">
        <w:t xml:space="preserve">оказывающие услуги. Организатором этого процесса на объекте контроля является </w:t>
      </w:r>
      <w:r w:rsidR="00730F6D">
        <w:t>супервайзер</w:t>
      </w:r>
      <w:r w:rsidRPr="007631EF">
        <w:t xml:space="preserve">. Различают текущее краткосрочное (от суток до пяти суток), среднесрочное (от месяца до года) и долгосрочное планирование (более года и т.д.). </w:t>
      </w:r>
    </w:p>
    <w:p w14:paraId="4E34E66B" w14:textId="77777777" w:rsidR="00F03516" w:rsidRPr="00EF2B82" w:rsidRDefault="00F03516" w:rsidP="00BE42D5">
      <w:pPr>
        <w:pStyle w:val="Style12"/>
        <w:widowControl/>
        <w:numPr>
          <w:ilvl w:val="2"/>
          <w:numId w:val="103"/>
        </w:numPr>
        <w:tabs>
          <w:tab w:val="left" w:pos="605"/>
        </w:tabs>
        <w:spacing w:before="240" w:line="240" w:lineRule="auto"/>
        <w:jc w:val="left"/>
        <w:rPr>
          <w:rStyle w:val="FontStyle62"/>
          <w:b w:val="0"/>
          <w:sz w:val="24"/>
          <w:szCs w:val="24"/>
        </w:rPr>
      </w:pPr>
      <w:r w:rsidRPr="00EF2B82">
        <w:rPr>
          <w:rStyle w:val="FontStyle59"/>
          <w:sz w:val="24"/>
          <w:szCs w:val="24"/>
        </w:rPr>
        <w:t>Основными исходными данными для планирования буровых работ являются:</w:t>
      </w:r>
    </w:p>
    <w:p w14:paraId="5E786685" w14:textId="77777777" w:rsidR="00F03516" w:rsidRPr="00EF2B82" w:rsidRDefault="00F03516" w:rsidP="00383E1B">
      <w:pPr>
        <w:pStyle w:val="Style12"/>
        <w:widowControl/>
        <w:numPr>
          <w:ilvl w:val="0"/>
          <w:numId w:val="15"/>
        </w:numPr>
        <w:tabs>
          <w:tab w:val="left" w:pos="144"/>
        </w:tabs>
        <w:spacing w:before="60" w:line="240" w:lineRule="auto"/>
        <w:ind w:left="567" w:hanging="397"/>
        <w:rPr>
          <w:rStyle w:val="FontStyle59"/>
          <w:sz w:val="24"/>
          <w:szCs w:val="24"/>
        </w:rPr>
      </w:pPr>
      <w:r w:rsidRPr="00EF2B82">
        <w:rPr>
          <w:rStyle w:val="FontStyle59"/>
          <w:sz w:val="24"/>
          <w:szCs w:val="24"/>
        </w:rPr>
        <w:t>план (программа) работ с детальным описанием очередности работ;</w:t>
      </w:r>
    </w:p>
    <w:p w14:paraId="4C01D960" w14:textId="77777777" w:rsidR="00F03516" w:rsidRPr="00EF2B82" w:rsidRDefault="00F03516" w:rsidP="00383E1B">
      <w:pPr>
        <w:pStyle w:val="Style12"/>
        <w:widowControl/>
        <w:numPr>
          <w:ilvl w:val="0"/>
          <w:numId w:val="15"/>
        </w:numPr>
        <w:tabs>
          <w:tab w:val="left" w:pos="144"/>
        </w:tabs>
        <w:spacing w:before="60" w:line="240" w:lineRule="auto"/>
        <w:ind w:left="567" w:hanging="397"/>
        <w:rPr>
          <w:rStyle w:val="FontStyle59"/>
          <w:sz w:val="24"/>
          <w:szCs w:val="24"/>
        </w:rPr>
      </w:pPr>
      <w:r w:rsidRPr="00EF2B82">
        <w:rPr>
          <w:rStyle w:val="FontStyle59"/>
          <w:sz w:val="24"/>
          <w:szCs w:val="24"/>
        </w:rPr>
        <w:t>график «глубина-день»;</w:t>
      </w:r>
    </w:p>
    <w:p w14:paraId="7DFD28A3" w14:textId="77777777" w:rsidR="00F03516" w:rsidRPr="00EF2B82" w:rsidRDefault="00F03516" w:rsidP="00383E1B">
      <w:pPr>
        <w:pStyle w:val="Style12"/>
        <w:widowControl/>
        <w:numPr>
          <w:ilvl w:val="0"/>
          <w:numId w:val="15"/>
        </w:numPr>
        <w:tabs>
          <w:tab w:val="left" w:pos="144"/>
        </w:tabs>
        <w:spacing w:before="60" w:line="240" w:lineRule="auto"/>
        <w:ind w:left="567" w:hanging="397"/>
        <w:rPr>
          <w:rStyle w:val="FontStyle59"/>
          <w:sz w:val="24"/>
          <w:szCs w:val="24"/>
        </w:rPr>
      </w:pPr>
      <w:r w:rsidRPr="00EF2B82">
        <w:rPr>
          <w:rStyle w:val="FontStyle59"/>
          <w:sz w:val="24"/>
          <w:szCs w:val="24"/>
        </w:rPr>
        <w:t>сетевой график строительства скважин (ЗБС);</w:t>
      </w:r>
    </w:p>
    <w:p w14:paraId="740D0393" w14:textId="77777777" w:rsidR="00F03516" w:rsidRPr="00EF2B82" w:rsidRDefault="00F03516" w:rsidP="00383E1B">
      <w:pPr>
        <w:pStyle w:val="Style12"/>
        <w:widowControl/>
        <w:numPr>
          <w:ilvl w:val="0"/>
          <w:numId w:val="15"/>
        </w:numPr>
        <w:tabs>
          <w:tab w:val="left" w:pos="144"/>
        </w:tabs>
        <w:spacing w:before="60" w:line="240" w:lineRule="auto"/>
        <w:ind w:left="567" w:hanging="397"/>
        <w:rPr>
          <w:rStyle w:val="FontStyle59"/>
          <w:sz w:val="24"/>
          <w:szCs w:val="24"/>
        </w:rPr>
      </w:pPr>
      <w:r w:rsidRPr="00EF2B82">
        <w:rPr>
          <w:rStyle w:val="FontStyle59"/>
          <w:sz w:val="24"/>
          <w:szCs w:val="24"/>
        </w:rPr>
        <w:t>информаци</w:t>
      </w:r>
      <w:r w:rsidR="001B5C8C">
        <w:rPr>
          <w:rStyle w:val="FontStyle59"/>
          <w:sz w:val="24"/>
          <w:szCs w:val="24"/>
        </w:rPr>
        <w:t>я</w:t>
      </w:r>
      <w:r w:rsidRPr="00EF2B82">
        <w:rPr>
          <w:rStyle w:val="FontStyle59"/>
          <w:sz w:val="24"/>
          <w:szCs w:val="24"/>
        </w:rPr>
        <w:t xml:space="preserve"> о наличии всех необходимых материально-технических и прочих ресурсов на объекте контроля, их годности и достаточности;</w:t>
      </w:r>
    </w:p>
    <w:p w14:paraId="324F231A" w14:textId="77777777" w:rsidR="00F03516" w:rsidRPr="00EF2B82" w:rsidRDefault="00F03516" w:rsidP="00383E1B">
      <w:pPr>
        <w:pStyle w:val="Style12"/>
        <w:widowControl/>
        <w:numPr>
          <w:ilvl w:val="0"/>
          <w:numId w:val="15"/>
        </w:numPr>
        <w:tabs>
          <w:tab w:val="left" w:pos="144"/>
        </w:tabs>
        <w:spacing w:before="60" w:line="240" w:lineRule="auto"/>
        <w:ind w:left="567" w:hanging="397"/>
        <w:rPr>
          <w:rStyle w:val="FontStyle59"/>
          <w:sz w:val="24"/>
          <w:szCs w:val="24"/>
        </w:rPr>
      </w:pPr>
      <w:r w:rsidRPr="00EF2B82">
        <w:rPr>
          <w:rStyle w:val="FontStyle59"/>
          <w:sz w:val="24"/>
          <w:szCs w:val="24"/>
        </w:rPr>
        <w:t>информаци</w:t>
      </w:r>
      <w:r w:rsidR="001B5C8C">
        <w:rPr>
          <w:rStyle w:val="FontStyle59"/>
          <w:sz w:val="24"/>
          <w:szCs w:val="24"/>
        </w:rPr>
        <w:t>я</w:t>
      </w:r>
      <w:r w:rsidRPr="00EF2B82">
        <w:rPr>
          <w:rStyle w:val="FontStyle59"/>
          <w:sz w:val="24"/>
          <w:szCs w:val="24"/>
        </w:rPr>
        <w:t xml:space="preserve"> о возможности и сроках доставки материально-технических и прочих ресурсов в случае их отсутствия, негодности или недостаточности;</w:t>
      </w:r>
    </w:p>
    <w:p w14:paraId="21026A4C" w14:textId="77777777" w:rsidR="00F03516" w:rsidRPr="00EF2B82" w:rsidRDefault="00F03516" w:rsidP="00383E1B">
      <w:pPr>
        <w:pStyle w:val="Style12"/>
        <w:widowControl/>
        <w:numPr>
          <w:ilvl w:val="0"/>
          <w:numId w:val="15"/>
        </w:numPr>
        <w:tabs>
          <w:tab w:val="left" w:pos="144"/>
        </w:tabs>
        <w:spacing w:before="60" w:line="240" w:lineRule="auto"/>
        <w:ind w:left="567" w:hanging="397"/>
        <w:rPr>
          <w:rStyle w:val="FontStyle59"/>
          <w:sz w:val="24"/>
          <w:szCs w:val="24"/>
        </w:rPr>
      </w:pPr>
      <w:r w:rsidRPr="00EF2B82">
        <w:rPr>
          <w:rStyle w:val="FontStyle59"/>
          <w:sz w:val="24"/>
          <w:szCs w:val="24"/>
        </w:rPr>
        <w:t>система подачи и контроля исполнения заявок.</w:t>
      </w:r>
    </w:p>
    <w:p w14:paraId="74B4B4E1" w14:textId="77777777" w:rsidR="00902FBF" w:rsidRDefault="00F03516" w:rsidP="00BE42D5">
      <w:pPr>
        <w:pStyle w:val="Style12"/>
        <w:widowControl/>
        <w:numPr>
          <w:ilvl w:val="2"/>
          <w:numId w:val="103"/>
        </w:numPr>
        <w:tabs>
          <w:tab w:val="left" w:pos="0"/>
        </w:tabs>
        <w:spacing w:before="120" w:line="240" w:lineRule="auto"/>
        <w:ind w:left="0" w:hanging="11"/>
        <w:rPr>
          <w:rStyle w:val="FontStyle59"/>
          <w:sz w:val="24"/>
          <w:szCs w:val="24"/>
        </w:rPr>
      </w:pPr>
      <w:r w:rsidRPr="00E10D54">
        <w:rPr>
          <w:rStyle w:val="FontStyle63"/>
          <w:i w:val="0"/>
          <w:sz w:val="24"/>
          <w:szCs w:val="24"/>
        </w:rPr>
        <w:t>Текущее суточное планирование</w:t>
      </w:r>
      <w:r w:rsidRPr="00E10D54">
        <w:rPr>
          <w:rStyle w:val="FontStyle63"/>
          <w:sz w:val="24"/>
          <w:szCs w:val="24"/>
        </w:rPr>
        <w:t xml:space="preserve"> </w:t>
      </w:r>
      <w:r w:rsidRPr="00E10D54">
        <w:rPr>
          <w:rStyle w:val="FontStyle59"/>
          <w:sz w:val="24"/>
          <w:szCs w:val="24"/>
        </w:rPr>
        <w:t>ведется супервайзером непрерывно. Это самый напряженный вид планирования, т.к. отсутствует достаточный запас времени для устранения возникающих причин срыва работ. При планировании супервайзер обязан учесть все возможные варианты срыва запланированных работ и предусмотреть доступные меры для снижения риска их возникновения.</w:t>
      </w:r>
      <w:r w:rsidR="00E10D54" w:rsidRPr="00E10D54">
        <w:rPr>
          <w:rStyle w:val="FontStyle59"/>
          <w:sz w:val="24"/>
          <w:szCs w:val="24"/>
        </w:rPr>
        <w:t xml:space="preserve"> </w:t>
      </w:r>
    </w:p>
    <w:p w14:paraId="538C22AF" w14:textId="77777777" w:rsidR="00F03516" w:rsidRDefault="00730F6D" w:rsidP="00386984">
      <w:pPr>
        <w:pStyle w:val="Style12"/>
        <w:widowControl/>
        <w:tabs>
          <w:tab w:val="left" w:pos="605"/>
        </w:tabs>
        <w:spacing w:before="120" w:line="240" w:lineRule="auto"/>
        <w:rPr>
          <w:rStyle w:val="FontStyle59"/>
          <w:sz w:val="24"/>
          <w:szCs w:val="24"/>
        </w:rPr>
      </w:pPr>
      <w:r>
        <w:rPr>
          <w:rStyle w:val="FontStyle59"/>
          <w:sz w:val="24"/>
          <w:szCs w:val="24"/>
        </w:rPr>
        <w:t>Супервайзер</w:t>
      </w:r>
      <w:r w:rsidR="00F03516" w:rsidRPr="00E10D54">
        <w:rPr>
          <w:rStyle w:val="FontStyle59"/>
          <w:sz w:val="24"/>
          <w:szCs w:val="24"/>
        </w:rPr>
        <w:t xml:space="preserve"> не должен </w:t>
      </w:r>
      <w:r w:rsidR="002454D8">
        <w:rPr>
          <w:rStyle w:val="FontStyle59"/>
          <w:sz w:val="24"/>
          <w:szCs w:val="24"/>
        </w:rPr>
        <w:t>ограничиваться только</w:t>
      </w:r>
      <w:r w:rsidR="00F03516" w:rsidRPr="00E10D54">
        <w:rPr>
          <w:rStyle w:val="FontStyle59"/>
          <w:sz w:val="24"/>
          <w:szCs w:val="24"/>
        </w:rPr>
        <w:t xml:space="preserve"> работ</w:t>
      </w:r>
      <w:r w:rsidR="002454D8">
        <w:rPr>
          <w:rStyle w:val="FontStyle59"/>
          <w:sz w:val="24"/>
          <w:szCs w:val="24"/>
        </w:rPr>
        <w:t>ой</w:t>
      </w:r>
      <w:r w:rsidR="00F03516" w:rsidRPr="00E10D54">
        <w:rPr>
          <w:rStyle w:val="FontStyle59"/>
          <w:sz w:val="24"/>
          <w:szCs w:val="24"/>
        </w:rPr>
        <w:t xml:space="preserve"> по планиров</w:t>
      </w:r>
      <w:r w:rsidR="002454D8">
        <w:rPr>
          <w:rStyle w:val="FontStyle59"/>
          <w:sz w:val="24"/>
          <w:szCs w:val="24"/>
        </w:rPr>
        <w:t>анию, выполняемую подрядчиками</w:t>
      </w:r>
      <w:r w:rsidR="00F03516" w:rsidRPr="00E10D54">
        <w:rPr>
          <w:rStyle w:val="FontStyle59"/>
          <w:sz w:val="24"/>
          <w:szCs w:val="24"/>
        </w:rPr>
        <w:t>. Он должен проявлять инициативу и брать все под свой контроль. В свою очередь необходимо исключить возникновение ситуации, при которой все планирование будет осуществляться только супервайзером. Именно параллельностью этих процессов, осуществляемых подрядчиками и супервайзером, достигается эффективность планирования.</w:t>
      </w:r>
    </w:p>
    <w:p w14:paraId="421B72A9" w14:textId="77777777" w:rsidR="009B0231" w:rsidRDefault="00F03516" w:rsidP="00BE42D5">
      <w:pPr>
        <w:pStyle w:val="Style12"/>
        <w:widowControl/>
        <w:numPr>
          <w:ilvl w:val="2"/>
          <w:numId w:val="103"/>
        </w:numPr>
        <w:tabs>
          <w:tab w:val="left" w:pos="0"/>
        </w:tabs>
        <w:spacing w:before="120" w:line="240" w:lineRule="auto"/>
        <w:ind w:left="0" w:firstLine="0"/>
        <w:rPr>
          <w:rStyle w:val="FontStyle59"/>
          <w:sz w:val="24"/>
          <w:szCs w:val="24"/>
        </w:rPr>
      </w:pPr>
      <w:r w:rsidRPr="009B0231">
        <w:rPr>
          <w:rStyle w:val="FontStyle63"/>
          <w:i w:val="0"/>
          <w:sz w:val="24"/>
          <w:szCs w:val="24"/>
        </w:rPr>
        <w:t>Краткосрочное пятидневное планирование</w:t>
      </w:r>
      <w:r w:rsidRPr="00EF2B82">
        <w:rPr>
          <w:rStyle w:val="FontStyle63"/>
          <w:sz w:val="24"/>
          <w:szCs w:val="24"/>
        </w:rPr>
        <w:t xml:space="preserve"> </w:t>
      </w:r>
      <w:r w:rsidRPr="00EF2B82">
        <w:rPr>
          <w:rStyle w:val="FontStyle59"/>
          <w:sz w:val="24"/>
          <w:szCs w:val="24"/>
        </w:rPr>
        <w:t>отличается от текущего суточного</w:t>
      </w:r>
      <w:r w:rsidR="00EF119C">
        <w:rPr>
          <w:rStyle w:val="FontStyle59"/>
          <w:sz w:val="24"/>
          <w:szCs w:val="24"/>
        </w:rPr>
        <w:t xml:space="preserve"> </w:t>
      </w:r>
      <w:r w:rsidRPr="00EF2B82">
        <w:rPr>
          <w:rStyle w:val="FontStyle59"/>
          <w:sz w:val="24"/>
          <w:szCs w:val="24"/>
        </w:rPr>
        <w:t>горизонтом планирования. Этот вид планирования закладывает основы для непрерывного</w:t>
      </w:r>
      <w:r w:rsidR="00EF119C">
        <w:rPr>
          <w:rStyle w:val="FontStyle59"/>
          <w:sz w:val="24"/>
          <w:szCs w:val="24"/>
        </w:rPr>
        <w:t xml:space="preserve"> </w:t>
      </w:r>
      <w:r w:rsidRPr="00EF2B82">
        <w:rPr>
          <w:rStyle w:val="FontStyle59"/>
          <w:sz w:val="24"/>
          <w:szCs w:val="24"/>
        </w:rPr>
        <w:t>безостановочного производственного процесса. С целью обеспечения качества планирования</w:t>
      </w:r>
      <w:r w:rsidR="00EF119C">
        <w:rPr>
          <w:rStyle w:val="FontStyle59"/>
          <w:sz w:val="24"/>
          <w:szCs w:val="24"/>
        </w:rPr>
        <w:t xml:space="preserve"> </w:t>
      </w:r>
      <w:r w:rsidRPr="00EF2B82">
        <w:rPr>
          <w:rStyle w:val="FontStyle59"/>
          <w:sz w:val="24"/>
          <w:szCs w:val="24"/>
        </w:rPr>
        <w:t>необходимо всегда поддерживать план (программу) работ, график «глубина - день», сетевой</w:t>
      </w:r>
      <w:r w:rsidR="00EF119C">
        <w:rPr>
          <w:rStyle w:val="FontStyle59"/>
          <w:sz w:val="24"/>
          <w:szCs w:val="24"/>
        </w:rPr>
        <w:t xml:space="preserve"> </w:t>
      </w:r>
      <w:r w:rsidRPr="00EF2B82">
        <w:rPr>
          <w:rStyle w:val="FontStyle59"/>
          <w:sz w:val="24"/>
          <w:szCs w:val="24"/>
        </w:rPr>
        <w:lastRenderedPageBreak/>
        <w:t>график в актуальном состоянии, своевременно внося в них все возникшие изменения.</w:t>
      </w:r>
      <w:r w:rsidR="00EF119C">
        <w:rPr>
          <w:rStyle w:val="FontStyle59"/>
          <w:sz w:val="24"/>
          <w:szCs w:val="24"/>
        </w:rPr>
        <w:t xml:space="preserve"> </w:t>
      </w:r>
      <w:r w:rsidRPr="00EF2B82">
        <w:rPr>
          <w:rStyle w:val="FontStyle59"/>
          <w:sz w:val="24"/>
          <w:szCs w:val="24"/>
        </w:rPr>
        <w:t xml:space="preserve">Корректно спланировав, на пять суток предстоящие работы, </w:t>
      </w:r>
      <w:r w:rsidR="00730F6D">
        <w:rPr>
          <w:rStyle w:val="FontStyle59"/>
          <w:sz w:val="24"/>
          <w:szCs w:val="24"/>
        </w:rPr>
        <w:t>супервайзер</w:t>
      </w:r>
      <w:r w:rsidRPr="00EF2B82">
        <w:rPr>
          <w:rStyle w:val="FontStyle59"/>
          <w:sz w:val="24"/>
          <w:szCs w:val="24"/>
        </w:rPr>
        <w:t>, наложив</w:t>
      </w:r>
      <w:r w:rsidR="00EF119C">
        <w:rPr>
          <w:rStyle w:val="FontStyle59"/>
          <w:sz w:val="24"/>
          <w:szCs w:val="24"/>
        </w:rPr>
        <w:t xml:space="preserve"> </w:t>
      </w:r>
      <w:r w:rsidRPr="00EF2B82">
        <w:rPr>
          <w:rStyle w:val="FontStyle59"/>
          <w:sz w:val="24"/>
          <w:szCs w:val="24"/>
        </w:rPr>
        <w:t>на них информацию о наличии или потребности в материально-технических и прочих</w:t>
      </w:r>
      <w:r w:rsidR="00EF119C">
        <w:rPr>
          <w:rStyle w:val="FontStyle59"/>
          <w:sz w:val="24"/>
          <w:szCs w:val="24"/>
        </w:rPr>
        <w:t xml:space="preserve"> </w:t>
      </w:r>
      <w:r w:rsidRPr="00EF2B82">
        <w:rPr>
          <w:rStyle w:val="FontStyle59"/>
          <w:sz w:val="24"/>
          <w:szCs w:val="24"/>
        </w:rPr>
        <w:t>ресурсах, должен выявить риски срыва производственного процесса и принять меры для их</w:t>
      </w:r>
      <w:r w:rsidR="00EF119C">
        <w:rPr>
          <w:rStyle w:val="FontStyle59"/>
          <w:sz w:val="24"/>
          <w:szCs w:val="24"/>
        </w:rPr>
        <w:t xml:space="preserve"> </w:t>
      </w:r>
      <w:r w:rsidRPr="00EF2B82">
        <w:rPr>
          <w:rStyle w:val="FontStyle59"/>
          <w:sz w:val="24"/>
          <w:szCs w:val="24"/>
        </w:rPr>
        <w:t>(рисков) устранения. Т.е. организовать подачу необходимых заявок, оповестить о наличии</w:t>
      </w:r>
      <w:r w:rsidR="00EF119C">
        <w:rPr>
          <w:rStyle w:val="FontStyle59"/>
          <w:sz w:val="24"/>
          <w:szCs w:val="24"/>
        </w:rPr>
        <w:t xml:space="preserve"> </w:t>
      </w:r>
      <w:r w:rsidR="00023CC1">
        <w:rPr>
          <w:rStyle w:val="FontStyle59"/>
          <w:sz w:val="24"/>
          <w:szCs w:val="24"/>
        </w:rPr>
        <w:t xml:space="preserve">рисков всех участников процесса, </w:t>
      </w:r>
      <w:r w:rsidRPr="00EF2B82">
        <w:rPr>
          <w:rStyle w:val="FontStyle59"/>
          <w:sz w:val="24"/>
          <w:szCs w:val="24"/>
        </w:rPr>
        <w:t>инициировать при необходимости</w:t>
      </w:r>
      <w:r w:rsidR="00EF119C">
        <w:rPr>
          <w:rStyle w:val="FontStyle59"/>
          <w:sz w:val="24"/>
          <w:szCs w:val="24"/>
        </w:rPr>
        <w:t xml:space="preserve"> </w:t>
      </w:r>
      <w:r w:rsidRPr="00EF2B82">
        <w:rPr>
          <w:rStyle w:val="FontStyle59"/>
          <w:sz w:val="24"/>
          <w:szCs w:val="24"/>
        </w:rPr>
        <w:t>корректировку плана работ и т.п.</w:t>
      </w:r>
    </w:p>
    <w:p w14:paraId="320A8421" w14:textId="7D25EBC8" w:rsidR="009B0231" w:rsidRDefault="00064F03" w:rsidP="00BE42D5">
      <w:pPr>
        <w:pStyle w:val="S0"/>
        <w:numPr>
          <w:ilvl w:val="2"/>
          <w:numId w:val="103"/>
        </w:numPr>
        <w:spacing w:before="120"/>
        <w:ind w:left="567" w:hanging="567"/>
      </w:pPr>
      <w:r>
        <w:t xml:space="preserve"> </w:t>
      </w:r>
      <w:r w:rsidR="009B0231">
        <w:t>Эффективными инструментами среднесрочного планирования являются:</w:t>
      </w:r>
    </w:p>
    <w:p w14:paraId="587BAB72" w14:textId="77777777" w:rsidR="009B0231" w:rsidRDefault="009B0231" w:rsidP="00BE42D5">
      <w:pPr>
        <w:pStyle w:val="afe"/>
        <w:numPr>
          <w:ilvl w:val="0"/>
          <w:numId w:val="38"/>
        </w:numPr>
        <w:spacing w:before="60"/>
        <w:ind w:left="567" w:hanging="397"/>
        <w:contextualSpacing w:val="0"/>
        <w:jc w:val="both"/>
      </w:pPr>
      <w:r>
        <w:t>проведение совещания «Бурение на бумаге» по обсуждению проектных решений Программы бурения скважины;</w:t>
      </w:r>
    </w:p>
    <w:p w14:paraId="1B6D1CDE" w14:textId="77777777" w:rsidR="00CB0A92" w:rsidRDefault="009B0231" w:rsidP="00BE42D5">
      <w:pPr>
        <w:pStyle w:val="afe"/>
        <w:numPr>
          <w:ilvl w:val="0"/>
          <w:numId w:val="38"/>
        </w:numPr>
        <w:spacing w:before="60"/>
        <w:ind w:left="567" w:hanging="397"/>
        <w:contextualSpacing w:val="0"/>
        <w:jc w:val="both"/>
      </w:pPr>
      <w:r>
        <w:t>проведение супервайзером предзабурочных совещаний со всеми представителями подрядчиков.</w:t>
      </w:r>
    </w:p>
    <w:p w14:paraId="43F92C11" w14:textId="5D259B4B" w:rsidR="009B0231" w:rsidRPr="00CB0A92" w:rsidRDefault="00CB0A92" w:rsidP="00064F03">
      <w:pPr>
        <w:pStyle w:val="afe"/>
        <w:tabs>
          <w:tab w:val="left" w:pos="709"/>
        </w:tabs>
        <w:spacing w:before="60"/>
        <w:ind w:left="0"/>
        <w:contextualSpacing w:val="0"/>
        <w:jc w:val="both"/>
      </w:pPr>
      <w:r w:rsidRPr="00CB0A92">
        <w:t>5.1.9</w:t>
      </w:r>
      <w:r w:rsidR="00064F03">
        <w:t xml:space="preserve">. </w:t>
      </w:r>
      <w:r w:rsidRPr="00CB0A92">
        <w:t xml:space="preserve"> </w:t>
      </w:r>
      <w:r w:rsidR="009B0231" w:rsidRPr="00CB0A92">
        <w:t xml:space="preserve">Цель, задачи и методика проведения совещания на «Бурение на бумаге» представлены в </w:t>
      </w:r>
      <w:hyperlink w:anchor="_ПРИЛОЖЕНИЕ_9._ПАМЯТКА_1" w:history="1">
        <w:r w:rsidR="00B6559D" w:rsidRPr="00CB0A92">
          <w:rPr>
            <w:rStyle w:val="a9"/>
          </w:rPr>
          <w:t>Приложен</w:t>
        </w:r>
        <w:r w:rsidR="00C85471" w:rsidRPr="00CB0A92">
          <w:rPr>
            <w:rStyle w:val="a9"/>
          </w:rPr>
          <w:t>ии</w:t>
        </w:r>
        <w:r w:rsidR="00B02D2F" w:rsidRPr="00CB0A92">
          <w:rPr>
            <w:rStyle w:val="a9"/>
          </w:rPr>
          <w:t xml:space="preserve"> 9</w:t>
        </w:r>
        <w:r w:rsidR="009B0231" w:rsidRPr="00CB0A92">
          <w:rPr>
            <w:rStyle w:val="a9"/>
          </w:rPr>
          <w:t>.</w:t>
        </w:r>
      </w:hyperlink>
    </w:p>
    <w:p w14:paraId="491C6397" w14:textId="77777777" w:rsidR="009B0231" w:rsidRPr="009B0231" w:rsidRDefault="00D47DD3" w:rsidP="00386984">
      <w:pPr>
        <w:pStyle w:val="afe"/>
        <w:spacing w:before="120"/>
        <w:ind w:left="0"/>
        <w:contextualSpacing w:val="0"/>
        <w:jc w:val="both"/>
        <w:rPr>
          <w:rStyle w:val="FontStyle59"/>
          <w:sz w:val="24"/>
          <w:szCs w:val="24"/>
        </w:rPr>
      </w:pPr>
      <w:r w:rsidRPr="001517CD">
        <w:t>5</w:t>
      </w:r>
      <w:r w:rsidR="00BD5550">
        <w:t>.1.</w:t>
      </w:r>
      <w:r w:rsidR="00CB0A92" w:rsidRPr="001517CD">
        <w:t>10</w:t>
      </w:r>
      <w:r w:rsidR="009B0231" w:rsidRPr="006D318E">
        <w:t xml:space="preserve">. </w:t>
      </w:r>
      <w:r w:rsidR="00196F86" w:rsidRPr="007631EF">
        <w:t xml:space="preserve">Цель, задачи и методика проведения предзабурочного совещания представлены в </w:t>
      </w:r>
      <w:hyperlink w:anchor="_ПРИЛОЖЕНИЕ_10._ПАМЯТКА_2" w:history="1">
        <w:r w:rsidR="00D13205" w:rsidRPr="00184318">
          <w:rPr>
            <w:rStyle w:val="a9"/>
          </w:rPr>
          <w:t>Приложени</w:t>
        </w:r>
        <w:r w:rsidR="00F71243" w:rsidRPr="00184318">
          <w:rPr>
            <w:rStyle w:val="a9"/>
          </w:rPr>
          <w:t>и</w:t>
        </w:r>
        <w:r w:rsidR="00D13205" w:rsidRPr="00184318">
          <w:rPr>
            <w:rStyle w:val="a9"/>
          </w:rPr>
          <w:t xml:space="preserve"> </w:t>
        </w:r>
        <w:r w:rsidR="00B02D2F" w:rsidRPr="00184318">
          <w:rPr>
            <w:rStyle w:val="a9"/>
          </w:rPr>
          <w:t>10</w:t>
        </w:r>
        <w:r w:rsidR="00D13205" w:rsidRPr="00184318">
          <w:rPr>
            <w:rStyle w:val="a9"/>
          </w:rPr>
          <w:t>.</w:t>
        </w:r>
      </w:hyperlink>
      <w:r w:rsidR="00196F86">
        <w:t xml:space="preserve"> </w:t>
      </w:r>
    </w:p>
    <w:p w14:paraId="61256268" w14:textId="1DE126B2" w:rsidR="00F03516" w:rsidRPr="00217D74" w:rsidRDefault="00D47DD3" w:rsidP="00386984">
      <w:pPr>
        <w:pStyle w:val="Style16"/>
        <w:widowControl/>
        <w:spacing w:before="120" w:line="240" w:lineRule="auto"/>
        <w:jc w:val="left"/>
        <w:rPr>
          <w:rStyle w:val="FontStyle59"/>
          <w:sz w:val="24"/>
          <w:szCs w:val="24"/>
        </w:rPr>
      </w:pPr>
      <w:r w:rsidRPr="001517CD">
        <w:rPr>
          <w:rStyle w:val="FontStyle62"/>
          <w:b w:val="0"/>
          <w:sz w:val="24"/>
          <w:szCs w:val="24"/>
        </w:rPr>
        <w:t>5</w:t>
      </w:r>
      <w:r w:rsidR="00F03516" w:rsidRPr="00EF2B82">
        <w:rPr>
          <w:rStyle w:val="FontStyle62"/>
          <w:b w:val="0"/>
          <w:sz w:val="24"/>
          <w:szCs w:val="24"/>
        </w:rPr>
        <w:t>.1</w:t>
      </w:r>
      <w:r w:rsidR="00BD5550">
        <w:rPr>
          <w:rStyle w:val="FontStyle59"/>
          <w:sz w:val="24"/>
          <w:szCs w:val="24"/>
        </w:rPr>
        <w:t>.</w:t>
      </w:r>
      <w:r w:rsidR="00CB0A92" w:rsidRPr="001517CD">
        <w:rPr>
          <w:rStyle w:val="FontStyle59"/>
          <w:sz w:val="24"/>
          <w:szCs w:val="24"/>
        </w:rPr>
        <w:t>11</w:t>
      </w:r>
      <w:r w:rsidR="00F03516" w:rsidRPr="00EF2B82">
        <w:rPr>
          <w:rStyle w:val="FontStyle59"/>
          <w:sz w:val="24"/>
          <w:szCs w:val="24"/>
        </w:rPr>
        <w:t>. Одними из эффективных инструментов планирования</w:t>
      </w:r>
      <w:r w:rsidR="00217D74">
        <w:rPr>
          <w:rStyle w:val="FontStyle59"/>
          <w:sz w:val="24"/>
          <w:szCs w:val="24"/>
        </w:rPr>
        <w:t>,</w:t>
      </w:r>
      <w:r w:rsidR="00F03516" w:rsidRPr="00EF2B82">
        <w:rPr>
          <w:rStyle w:val="FontStyle59"/>
          <w:sz w:val="24"/>
          <w:szCs w:val="24"/>
        </w:rPr>
        <w:t xml:space="preserve"> являются:</w:t>
      </w:r>
      <w:r w:rsidR="00217D74" w:rsidRPr="00217D74">
        <w:rPr>
          <w:rStyle w:val="FontStyle59"/>
          <w:sz w:val="24"/>
          <w:szCs w:val="24"/>
        </w:rPr>
        <w:t xml:space="preserve"> </w:t>
      </w:r>
      <w:r w:rsidR="00217D74" w:rsidRPr="00EF2B82">
        <w:rPr>
          <w:rStyle w:val="FontStyle59"/>
          <w:sz w:val="24"/>
          <w:szCs w:val="24"/>
        </w:rPr>
        <w:t>производственные совещания (планерки)</w:t>
      </w:r>
      <w:r w:rsidR="00217D74">
        <w:rPr>
          <w:rStyle w:val="FontStyle59"/>
          <w:sz w:val="24"/>
          <w:szCs w:val="24"/>
        </w:rPr>
        <w:t xml:space="preserve"> с ИТР подрядных организаций, с буровыми вахтами, с офисом ООО «РН-Ванкор»</w:t>
      </w:r>
      <w:r w:rsidR="00961E3F">
        <w:rPr>
          <w:rStyle w:val="FontStyle59"/>
          <w:sz w:val="24"/>
          <w:szCs w:val="24"/>
        </w:rPr>
        <w:t>.</w:t>
      </w:r>
      <w:r w:rsidR="00217D74">
        <w:rPr>
          <w:rStyle w:val="FontStyle59"/>
          <w:sz w:val="24"/>
          <w:szCs w:val="24"/>
        </w:rPr>
        <w:t xml:space="preserve"> </w:t>
      </w:r>
    </w:p>
    <w:p w14:paraId="723D25B7" w14:textId="5DED77DD" w:rsidR="009B0231" w:rsidRPr="00856905" w:rsidRDefault="008106F8" w:rsidP="00386984">
      <w:pPr>
        <w:pStyle w:val="S0"/>
        <w:spacing w:before="120"/>
        <w:rPr>
          <w:color w:val="FF0000"/>
        </w:rPr>
      </w:pPr>
      <w:r>
        <w:t>Основная роль планёрок</w:t>
      </w:r>
      <w:r w:rsidR="009B0231">
        <w:t xml:space="preserve"> </w:t>
      </w:r>
      <w:r w:rsidR="009B0231" w:rsidRPr="00217D74">
        <w:t>состоит в том, что</w:t>
      </w:r>
      <w:r w:rsidR="00217D74" w:rsidRPr="00217D74">
        <w:t>бы</w:t>
      </w:r>
      <w:r w:rsidR="00856905">
        <w:rPr>
          <w:color w:val="FF0000"/>
        </w:rPr>
        <w:t xml:space="preserve"> </w:t>
      </w:r>
      <w:r w:rsidR="009B0231">
        <w:t>со</w:t>
      </w:r>
      <w:r w:rsidR="00217D74">
        <w:t xml:space="preserve">здать качественное планирование, </w:t>
      </w:r>
      <w:r w:rsidR="00856905">
        <w:t>с рассмотрением всех аспектов поставленных задач и целей, с конкретным обозначением исполнителя, его функционала в процессе реализации задачи и минимизации возможных рисков при достижении конечной цели.</w:t>
      </w:r>
      <w:r w:rsidR="00856905">
        <w:rPr>
          <w:color w:val="FF0000"/>
        </w:rPr>
        <w:t xml:space="preserve"> </w:t>
      </w:r>
    </w:p>
    <w:p w14:paraId="2EDCD9F0" w14:textId="77777777" w:rsidR="009B0231" w:rsidRDefault="00D47DD3" w:rsidP="00386984">
      <w:pPr>
        <w:pStyle w:val="S0"/>
        <w:spacing w:before="120"/>
      </w:pPr>
      <w:r>
        <w:t>5</w:t>
      </w:r>
      <w:r w:rsidR="009B0231">
        <w:t>.1.1</w:t>
      </w:r>
      <w:r w:rsidR="00CB0A92" w:rsidRPr="00217D74">
        <w:t>2</w:t>
      </w:r>
      <w:r w:rsidR="009B0231">
        <w:t>. Эффективные вопросы во время планерки:</w:t>
      </w:r>
    </w:p>
    <w:p w14:paraId="69A19AC9" w14:textId="77777777" w:rsidR="009B0231" w:rsidRDefault="009B0231" w:rsidP="00BE42D5">
      <w:pPr>
        <w:pStyle w:val="S0"/>
        <w:numPr>
          <w:ilvl w:val="0"/>
          <w:numId w:val="39"/>
        </w:numPr>
        <w:spacing w:before="60"/>
        <w:ind w:left="567" w:hanging="397"/>
      </w:pPr>
      <w:r>
        <w:t>что вы думали / что у вас получилось?</w:t>
      </w:r>
    </w:p>
    <w:p w14:paraId="77BBFF9C" w14:textId="77777777" w:rsidR="009B0231" w:rsidRDefault="009B0231" w:rsidP="00BE42D5">
      <w:pPr>
        <w:pStyle w:val="S0"/>
        <w:numPr>
          <w:ilvl w:val="0"/>
          <w:numId w:val="39"/>
        </w:numPr>
        <w:spacing w:before="60"/>
        <w:ind w:left="567" w:hanging="397"/>
      </w:pPr>
      <w:r>
        <w:t>какие есть варианты / что лучше?</w:t>
      </w:r>
    </w:p>
    <w:p w14:paraId="024A07C6" w14:textId="77777777" w:rsidR="009B0231" w:rsidRDefault="009B0231" w:rsidP="00BE42D5">
      <w:pPr>
        <w:pStyle w:val="S0"/>
        <w:numPr>
          <w:ilvl w:val="0"/>
          <w:numId w:val="39"/>
        </w:numPr>
        <w:spacing w:before="60"/>
        <w:ind w:left="567" w:hanging="397"/>
      </w:pPr>
      <w:r>
        <w:t>как сделали прошлый раз?</w:t>
      </w:r>
    </w:p>
    <w:p w14:paraId="6D18F365" w14:textId="77777777" w:rsidR="009B0231" w:rsidRDefault="009B0231" w:rsidP="00BE42D5">
      <w:pPr>
        <w:pStyle w:val="S0"/>
        <w:numPr>
          <w:ilvl w:val="0"/>
          <w:numId w:val="39"/>
        </w:numPr>
        <w:spacing w:before="60"/>
        <w:ind w:left="567" w:hanging="397"/>
      </w:pPr>
      <w:r>
        <w:t>ты один справишься?</w:t>
      </w:r>
    </w:p>
    <w:p w14:paraId="713E59EF" w14:textId="77777777" w:rsidR="009B0231" w:rsidRDefault="009B0231" w:rsidP="00BE42D5">
      <w:pPr>
        <w:pStyle w:val="S0"/>
        <w:numPr>
          <w:ilvl w:val="0"/>
          <w:numId w:val="39"/>
        </w:numPr>
        <w:spacing w:before="60"/>
        <w:ind w:left="567" w:hanging="397"/>
      </w:pPr>
      <w:r>
        <w:t>все заняты? Или можно еще что-то сделать?</w:t>
      </w:r>
    </w:p>
    <w:p w14:paraId="000D1A7E" w14:textId="77777777" w:rsidR="009B0231" w:rsidRDefault="009B0231" w:rsidP="00BE42D5">
      <w:pPr>
        <w:pStyle w:val="S0"/>
        <w:numPr>
          <w:ilvl w:val="0"/>
          <w:numId w:val="39"/>
        </w:numPr>
        <w:spacing w:before="60"/>
        <w:ind w:left="567" w:hanging="397"/>
      </w:pPr>
      <w:r>
        <w:t>можно ли это сделать лучше?</w:t>
      </w:r>
    </w:p>
    <w:p w14:paraId="11BE0036" w14:textId="77777777" w:rsidR="009B0231" w:rsidRDefault="009B0231" w:rsidP="00BE42D5">
      <w:pPr>
        <w:pStyle w:val="S0"/>
        <w:numPr>
          <w:ilvl w:val="0"/>
          <w:numId w:val="39"/>
        </w:numPr>
        <w:spacing w:before="60"/>
        <w:ind w:left="567" w:hanging="397"/>
      </w:pPr>
      <w:r>
        <w:t>всё ли продумал? У тебя все готово?</w:t>
      </w:r>
    </w:p>
    <w:p w14:paraId="411AC015" w14:textId="77777777" w:rsidR="009B0231" w:rsidRDefault="009B0231" w:rsidP="00BE42D5">
      <w:pPr>
        <w:pStyle w:val="S0"/>
        <w:numPr>
          <w:ilvl w:val="0"/>
          <w:numId w:val="39"/>
        </w:numPr>
        <w:spacing w:before="60"/>
        <w:ind w:left="567" w:hanging="397"/>
      </w:pPr>
      <w:r>
        <w:t>в чем отличие от прошлой попытки?</w:t>
      </w:r>
    </w:p>
    <w:p w14:paraId="3A47AA0F" w14:textId="77777777" w:rsidR="009B0231" w:rsidRDefault="009B0231" w:rsidP="00BE42D5">
      <w:pPr>
        <w:pStyle w:val="S0"/>
        <w:numPr>
          <w:ilvl w:val="0"/>
          <w:numId w:val="39"/>
        </w:numPr>
        <w:spacing w:before="60"/>
        <w:ind w:left="567" w:hanging="397"/>
      </w:pPr>
      <w:r>
        <w:t>тебе удобно так делать?</w:t>
      </w:r>
    </w:p>
    <w:p w14:paraId="6A53CD33" w14:textId="77777777" w:rsidR="009B0231" w:rsidRDefault="009B0231" w:rsidP="00BE42D5">
      <w:pPr>
        <w:pStyle w:val="S0"/>
        <w:numPr>
          <w:ilvl w:val="0"/>
          <w:numId w:val="66"/>
        </w:numPr>
        <w:spacing w:before="60"/>
        <w:ind w:left="567" w:hanging="397"/>
      </w:pPr>
      <w:r>
        <w:t>вы объясните нам, как это сделать?</w:t>
      </w:r>
    </w:p>
    <w:p w14:paraId="2BF40FDF" w14:textId="77777777" w:rsidR="009B0231" w:rsidRDefault="009B0231" w:rsidP="00BE42D5">
      <w:pPr>
        <w:pStyle w:val="S0"/>
        <w:numPr>
          <w:ilvl w:val="0"/>
          <w:numId w:val="66"/>
        </w:numPr>
        <w:spacing w:before="60"/>
        <w:ind w:left="567" w:hanging="397"/>
      </w:pPr>
      <w:r>
        <w:t>что может пойти не так, как ты спланировал? Что делать в этой ситуации?</w:t>
      </w:r>
    </w:p>
    <w:p w14:paraId="4D119888" w14:textId="77777777" w:rsidR="009B0231" w:rsidRDefault="009B0231" w:rsidP="00BE42D5">
      <w:pPr>
        <w:pStyle w:val="S0"/>
        <w:numPr>
          <w:ilvl w:val="0"/>
          <w:numId w:val="66"/>
        </w:numPr>
        <w:spacing w:before="60"/>
        <w:ind w:left="567" w:hanging="397"/>
      </w:pPr>
      <w:r>
        <w:t>что предусмотреть, чтобы ее избежать?</w:t>
      </w:r>
    </w:p>
    <w:p w14:paraId="37156DED" w14:textId="77777777" w:rsidR="009B0231" w:rsidRDefault="009B0231" w:rsidP="00BE42D5">
      <w:pPr>
        <w:pStyle w:val="S0"/>
        <w:numPr>
          <w:ilvl w:val="0"/>
          <w:numId w:val="66"/>
        </w:numPr>
        <w:spacing w:before="60"/>
        <w:ind w:left="567" w:hanging="397"/>
      </w:pPr>
      <w:r>
        <w:t>как свести риски к минимуму?</w:t>
      </w:r>
    </w:p>
    <w:p w14:paraId="4C26F2BE" w14:textId="77F18620" w:rsidR="009B0231" w:rsidRDefault="00D47DD3" w:rsidP="00386984">
      <w:pPr>
        <w:pStyle w:val="S0"/>
        <w:spacing w:before="120"/>
      </w:pPr>
      <w:r w:rsidRPr="00892A87">
        <w:t>5</w:t>
      </w:r>
      <w:r w:rsidR="00BD5550">
        <w:t>.1.1</w:t>
      </w:r>
      <w:r w:rsidR="00CB0A92" w:rsidRPr="00892A87">
        <w:t>3</w:t>
      </w:r>
      <w:r w:rsidR="009B0231">
        <w:t xml:space="preserve">. </w:t>
      </w:r>
      <w:r w:rsidR="00892A87">
        <w:t xml:space="preserve">Постановка </w:t>
      </w:r>
      <w:r w:rsidR="009B0231">
        <w:t>задач</w:t>
      </w:r>
      <w:r w:rsidR="00892A87">
        <w:t>и</w:t>
      </w:r>
      <w:r w:rsidR="009B0231">
        <w:t xml:space="preserve"> (цел</w:t>
      </w:r>
      <w:r w:rsidR="00892A87">
        <w:t>и</w:t>
      </w:r>
      <w:r w:rsidR="009B0231">
        <w:t>) должна</w:t>
      </w:r>
      <w:r w:rsidR="00892A87">
        <w:t xml:space="preserve"> </w:t>
      </w:r>
      <w:r w:rsidR="007271DB">
        <w:t>соответствовать</w:t>
      </w:r>
      <w:r w:rsidR="00FD6722">
        <w:t xml:space="preserve"> модели</w:t>
      </w:r>
      <w:r w:rsidR="00892A87">
        <w:t xml:space="preserve"> «</w:t>
      </w:r>
      <w:r w:rsidR="00892A87">
        <w:rPr>
          <w:lang w:val="en-US"/>
        </w:rPr>
        <w:t>SMART</w:t>
      </w:r>
      <w:r w:rsidR="00892A87">
        <w:t>»</w:t>
      </w:r>
      <w:r w:rsidR="009B0231">
        <w:t>:</w:t>
      </w:r>
    </w:p>
    <w:p w14:paraId="0D3B2E1B" w14:textId="77777777" w:rsidR="009B0231" w:rsidRDefault="009B0231" w:rsidP="00BE42D5">
      <w:pPr>
        <w:pStyle w:val="S0"/>
        <w:numPr>
          <w:ilvl w:val="0"/>
          <w:numId w:val="65"/>
        </w:numPr>
        <w:spacing w:before="60"/>
        <w:ind w:left="567" w:hanging="397"/>
      </w:pPr>
      <w:r>
        <w:t xml:space="preserve">быть максимально конкретной и понятной исполнителю; </w:t>
      </w:r>
    </w:p>
    <w:p w14:paraId="3264756F" w14:textId="3156C17C" w:rsidR="009B0231" w:rsidRDefault="009B0231" w:rsidP="00BE42D5">
      <w:pPr>
        <w:pStyle w:val="S0"/>
        <w:numPr>
          <w:ilvl w:val="0"/>
          <w:numId w:val="65"/>
        </w:numPr>
        <w:spacing w:before="60"/>
        <w:ind w:left="567" w:hanging="397"/>
      </w:pPr>
      <w:r>
        <w:t>иметь конечный результат (должен быть измеряемым в метрах проходки, в количестве поднятых/спущенных труб, м3 приготовленного раствора и т.п.)</w:t>
      </w:r>
      <w:r w:rsidR="00892A87">
        <w:t>;</w:t>
      </w:r>
    </w:p>
    <w:p w14:paraId="52FA02EF" w14:textId="77777777" w:rsidR="009B0231" w:rsidRDefault="009B0231" w:rsidP="00BE42D5">
      <w:pPr>
        <w:pStyle w:val="S0"/>
        <w:numPr>
          <w:ilvl w:val="0"/>
          <w:numId w:val="65"/>
        </w:numPr>
        <w:spacing w:before="60"/>
        <w:ind w:left="567" w:hanging="397"/>
      </w:pPr>
      <w:r>
        <w:t>иметь конечный срок выполнения, т.е. ставя задачу всегда необходимо обозначить срок её исполнения. В противном случае у исполнителя теряется мотивация к достижению цели;</w:t>
      </w:r>
    </w:p>
    <w:p w14:paraId="5C4F5BF8" w14:textId="77777777" w:rsidR="009B0231" w:rsidRDefault="009B0231" w:rsidP="00BE42D5">
      <w:pPr>
        <w:pStyle w:val="S0"/>
        <w:numPr>
          <w:ilvl w:val="0"/>
          <w:numId w:val="65"/>
        </w:numPr>
        <w:spacing w:before="60"/>
        <w:ind w:left="567" w:hanging="397"/>
      </w:pPr>
      <w:r>
        <w:t xml:space="preserve">быть достижимой, то есть конечный исполнитель должен иметь возможность выполнить поставленную задачу в соответствии с имеющимися ресурсами и безопасными </w:t>
      </w:r>
      <w:r>
        <w:lastRenderedPageBreak/>
        <w:t>методами;</w:t>
      </w:r>
    </w:p>
    <w:p w14:paraId="6B882E6E" w14:textId="77777777" w:rsidR="009B0231" w:rsidRDefault="009B0231" w:rsidP="00BE42D5">
      <w:pPr>
        <w:pStyle w:val="afe"/>
        <w:numPr>
          <w:ilvl w:val="0"/>
          <w:numId w:val="65"/>
        </w:numPr>
        <w:spacing w:before="60"/>
        <w:ind w:left="567" w:hanging="397"/>
        <w:contextualSpacing w:val="0"/>
        <w:jc w:val="both"/>
      </w:pPr>
      <w:r>
        <w:t>иметь отношение к исполнителю, т.е. соответствовать его должностным инструкциям и функциональным обязанностям и при этом не противоречить другим задачам исполнителя.</w:t>
      </w:r>
    </w:p>
    <w:p w14:paraId="626A1D08" w14:textId="77777777" w:rsidR="00A51618" w:rsidRDefault="00D47DD3" w:rsidP="00A51618">
      <w:pPr>
        <w:tabs>
          <w:tab w:val="left" w:pos="539"/>
        </w:tabs>
        <w:spacing w:before="120"/>
        <w:jc w:val="both"/>
      </w:pPr>
      <w:r w:rsidRPr="001517CD">
        <w:t>5</w:t>
      </w:r>
      <w:r w:rsidR="00BD5550">
        <w:t>.1.1</w:t>
      </w:r>
      <w:r w:rsidR="00CB0A92" w:rsidRPr="001517CD">
        <w:t>4</w:t>
      </w:r>
      <w:r w:rsidR="009B0231">
        <w:t xml:space="preserve">. Качество проведенной планёрки можно оценить по времени, через которое после планёрки, её участники пришли к супервайзеру с вопросом «Что дальше делать?». </w:t>
      </w:r>
      <w:r w:rsidR="00A51618">
        <w:t>Пришли через:</w:t>
      </w:r>
    </w:p>
    <w:p w14:paraId="1BE8AB7A" w14:textId="77777777" w:rsidR="00A51618" w:rsidRDefault="00A51618" w:rsidP="00BE42D5">
      <w:pPr>
        <w:pStyle w:val="afe"/>
        <w:numPr>
          <w:ilvl w:val="0"/>
          <w:numId w:val="81"/>
        </w:numPr>
        <w:spacing w:before="60"/>
        <w:ind w:left="532" w:hanging="390"/>
        <w:contextualSpacing w:val="0"/>
        <w:jc w:val="both"/>
      </w:pPr>
      <w:r>
        <w:t>30 минут</w:t>
      </w:r>
      <w:r w:rsidRPr="0007265A">
        <w:t xml:space="preserve"> </w:t>
      </w:r>
      <w:r>
        <w:t>планёрка «плохая»;</w:t>
      </w:r>
    </w:p>
    <w:p w14:paraId="48072C8E" w14:textId="77777777" w:rsidR="00A51618" w:rsidRDefault="00A51618" w:rsidP="00BE42D5">
      <w:pPr>
        <w:pStyle w:val="afe"/>
        <w:numPr>
          <w:ilvl w:val="0"/>
          <w:numId w:val="81"/>
        </w:numPr>
        <w:tabs>
          <w:tab w:val="left" w:pos="539"/>
        </w:tabs>
        <w:spacing w:before="60"/>
        <w:ind w:left="538" w:hanging="390"/>
        <w:contextualSpacing w:val="0"/>
        <w:jc w:val="both"/>
      </w:pPr>
      <w:r>
        <w:t>3 часа «удовлетворительная»;</w:t>
      </w:r>
    </w:p>
    <w:p w14:paraId="56451721" w14:textId="77777777" w:rsidR="00A51618" w:rsidRDefault="00A51618" w:rsidP="00BE42D5">
      <w:pPr>
        <w:pStyle w:val="afe"/>
        <w:numPr>
          <w:ilvl w:val="0"/>
          <w:numId w:val="81"/>
        </w:numPr>
        <w:tabs>
          <w:tab w:val="left" w:pos="539"/>
        </w:tabs>
        <w:spacing w:before="60"/>
        <w:ind w:left="538" w:hanging="390"/>
        <w:contextualSpacing w:val="0"/>
        <w:jc w:val="both"/>
      </w:pPr>
      <w:r>
        <w:t xml:space="preserve">6 часов </w:t>
      </w:r>
      <w:r w:rsidRPr="00EE706F">
        <w:t>«хорошая»</w:t>
      </w:r>
      <w:r>
        <w:t>.</w:t>
      </w:r>
    </w:p>
    <w:p w14:paraId="33953B22" w14:textId="77777777" w:rsidR="00A51618" w:rsidRDefault="00A51618" w:rsidP="00186DC1">
      <w:pPr>
        <w:pStyle w:val="S0"/>
        <w:spacing w:before="120"/>
      </w:pPr>
      <w:r>
        <w:t>В случае если не пришли</w:t>
      </w:r>
      <w:r w:rsidR="00186DC1">
        <w:t>,</w:t>
      </w:r>
      <w:r w:rsidRPr="00EE706F">
        <w:t xml:space="preserve"> </w:t>
      </w:r>
      <w:r>
        <w:t xml:space="preserve">то или </w:t>
      </w:r>
      <w:r w:rsidRPr="00EE706F">
        <w:t>«очень хорошая»</w:t>
      </w:r>
      <w:r>
        <w:t xml:space="preserve"> или она (планерка) вообще не проводилась.</w:t>
      </w:r>
    </w:p>
    <w:p w14:paraId="7F0A61A3" w14:textId="77777777" w:rsidR="009B0231" w:rsidRDefault="00D47DD3" w:rsidP="00186DC1">
      <w:pPr>
        <w:pStyle w:val="S0"/>
        <w:spacing w:before="120"/>
      </w:pPr>
      <w:r w:rsidRPr="001517CD">
        <w:t>5</w:t>
      </w:r>
      <w:r w:rsidR="00BD5550">
        <w:t>.1.1</w:t>
      </w:r>
      <w:r w:rsidR="00CB0A92" w:rsidRPr="001517CD">
        <w:t>5</w:t>
      </w:r>
      <w:r w:rsidR="009B0231">
        <w:t xml:space="preserve">. При проведении планёрок супервайзеру следует использовать инструменты визуального отображения анализа выполненных и планирования последующих буровых работ. </w:t>
      </w:r>
      <w:r w:rsidR="00902FBF">
        <w:t>В качестве инструмента визуального отображения данной информации следует использовать настенную маркерную доску.</w:t>
      </w:r>
      <w:r w:rsidR="0006268B">
        <w:t xml:space="preserve"> </w:t>
      </w:r>
    </w:p>
    <w:p w14:paraId="4C50A5B2" w14:textId="2B1D1B14" w:rsidR="00F03516" w:rsidRDefault="00D47DD3" w:rsidP="00186DC1">
      <w:pPr>
        <w:pStyle w:val="S0"/>
        <w:spacing w:before="120"/>
      </w:pPr>
      <w:r w:rsidRPr="00D47DD3">
        <w:t>5.1</w:t>
      </w:r>
      <w:r w:rsidRPr="00A03E1A">
        <w:t>.1</w:t>
      </w:r>
      <w:r w:rsidR="00EC6367" w:rsidRPr="00A03E1A">
        <w:t>6</w:t>
      </w:r>
      <w:r w:rsidR="00064F03">
        <w:t xml:space="preserve">.  </w:t>
      </w:r>
      <w:r w:rsidR="00023CC1" w:rsidRPr="00A03E1A">
        <w:t>Управлени</w:t>
      </w:r>
      <w:r w:rsidR="00AB134D" w:rsidRPr="00A03E1A">
        <w:t>е</w:t>
      </w:r>
      <w:r w:rsidR="00023CC1" w:rsidRPr="00A03E1A">
        <w:t xml:space="preserve"> супервайзинга </w:t>
      </w:r>
      <w:r w:rsidR="002E12B1" w:rsidRPr="00A03E1A">
        <w:t xml:space="preserve">бурения </w:t>
      </w:r>
      <w:r w:rsidR="009B0231" w:rsidRPr="00A03E1A">
        <w:t>обеспечи</w:t>
      </w:r>
      <w:r w:rsidR="00AB134D" w:rsidRPr="00A03E1A">
        <w:t>вает</w:t>
      </w:r>
      <w:r w:rsidR="009B0231" w:rsidRPr="00A03E1A">
        <w:t xml:space="preserve"> наличие настенных маркерных досок</w:t>
      </w:r>
      <w:r w:rsidR="00902FBF" w:rsidRPr="00A03E1A">
        <w:t xml:space="preserve"> на каждом супервайзерском посту</w:t>
      </w:r>
      <w:r w:rsidR="009B0231" w:rsidRPr="00A03E1A">
        <w:t>.</w:t>
      </w:r>
    </w:p>
    <w:p w14:paraId="4CF184B1" w14:textId="77777777" w:rsidR="00F03516" w:rsidRDefault="00F03516" w:rsidP="00BE42D5">
      <w:pPr>
        <w:pStyle w:val="20"/>
        <w:numPr>
          <w:ilvl w:val="1"/>
          <w:numId w:val="102"/>
        </w:numPr>
        <w:spacing w:after="0"/>
        <w:ind w:left="0" w:firstLine="0"/>
        <w:jc w:val="both"/>
        <w:rPr>
          <w:rStyle w:val="FontStyle44"/>
          <w:b/>
          <w:i w:val="0"/>
          <w:sz w:val="24"/>
          <w:szCs w:val="24"/>
        </w:rPr>
      </w:pPr>
      <w:bookmarkStart w:id="70" w:name="_Toc152836119"/>
      <w:r w:rsidRPr="00EF2B82">
        <w:rPr>
          <w:rStyle w:val="FontStyle44"/>
          <w:b/>
          <w:i w:val="0"/>
          <w:sz w:val="24"/>
          <w:szCs w:val="24"/>
        </w:rPr>
        <w:t>МЕТОДИКА ПРОВЕДЕНИЯ ПРОИЗВОДСТВЕННЫХ СОВЕЩАНИЙ (ПЛАНЕРОК) С ПОДРЯДЧИКАМИ</w:t>
      </w:r>
      <w:bookmarkEnd w:id="70"/>
    </w:p>
    <w:p w14:paraId="687C4AC6" w14:textId="246517A0" w:rsidR="009B0231" w:rsidRPr="009B0231" w:rsidRDefault="004A4EB8" w:rsidP="00BE42D5">
      <w:pPr>
        <w:numPr>
          <w:ilvl w:val="0"/>
          <w:numId w:val="104"/>
        </w:numPr>
        <w:spacing w:before="240"/>
        <w:ind w:left="0" w:firstLine="0"/>
        <w:jc w:val="both"/>
        <w:rPr>
          <w:rFonts w:eastAsia="Times New Roman"/>
          <w:szCs w:val="24"/>
          <w:lang w:eastAsia="ru-RU"/>
        </w:rPr>
      </w:pPr>
      <w:r>
        <w:rPr>
          <w:rFonts w:eastAsia="Times New Roman"/>
          <w:szCs w:val="24"/>
          <w:lang w:eastAsia="ru-RU"/>
        </w:rPr>
        <w:t>П</w:t>
      </w:r>
      <w:r w:rsidR="009B0231" w:rsidRPr="009B0231">
        <w:rPr>
          <w:rFonts w:eastAsia="Times New Roman"/>
          <w:szCs w:val="24"/>
          <w:lang w:eastAsia="ru-RU"/>
        </w:rPr>
        <w:t>ланерка проводится супервайзером на объекте контроля с обязательным присутствием всех, участвующ</w:t>
      </w:r>
      <w:r w:rsidR="00977FFA">
        <w:rPr>
          <w:rFonts w:eastAsia="Times New Roman"/>
          <w:szCs w:val="24"/>
          <w:lang w:eastAsia="ru-RU"/>
        </w:rPr>
        <w:t>их в производственном процессе П</w:t>
      </w:r>
      <w:r w:rsidR="009B0231" w:rsidRPr="009B0231">
        <w:rPr>
          <w:rFonts w:eastAsia="Times New Roman"/>
          <w:szCs w:val="24"/>
          <w:lang w:eastAsia="ru-RU"/>
        </w:rPr>
        <w:t>одрядчиков. Периодичность устанавливается не реже одного раза в сутки, но в случае необходимости, по р</w:t>
      </w:r>
      <w:r w:rsidR="00B57B07">
        <w:rPr>
          <w:rFonts w:eastAsia="Times New Roman"/>
          <w:szCs w:val="24"/>
          <w:lang w:eastAsia="ru-RU"/>
        </w:rPr>
        <w:t>ешению</w:t>
      </w:r>
      <w:r w:rsidR="009B0231" w:rsidRPr="009B0231">
        <w:rPr>
          <w:rFonts w:eastAsia="Times New Roman"/>
          <w:szCs w:val="24"/>
          <w:lang w:eastAsia="ru-RU"/>
        </w:rPr>
        <w:t xml:space="preserve"> </w:t>
      </w:r>
      <w:r w:rsidR="00023CC1">
        <w:rPr>
          <w:rFonts w:eastAsia="Times New Roman"/>
          <w:szCs w:val="24"/>
          <w:lang w:eastAsia="ru-RU"/>
        </w:rPr>
        <w:t>начальника</w:t>
      </w:r>
      <w:r w:rsidR="009B0231" w:rsidRPr="009B0231">
        <w:rPr>
          <w:rFonts w:eastAsia="Times New Roman"/>
          <w:szCs w:val="24"/>
          <w:lang w:eastAsia="ru-RU"/>
        </w:rPr>
        <w:t xml:space="preserve"> управления супервайзинга бурения, совещания могут проводиться в ежесменном режиме. Основная цель планерки – обеспечить выполнение сменног</w:t>
      </w:r>
      <w:r w:rsidR="00977FFA">
        <w:rPr>
          <w:rFonts w:eastAsia="Times New Roman"/>
          <w:szCs w:val="24"/>
          <w:lang w:eastAsia="ru-RU"/>
        </w:rPr>
        <w:t>о задания буровым и сервисными П</w:t>
      </w:r>
      <w:r w:rsidR="009B0231" w:rsidRPr="009B0231">
        <w:rPr>
          <w:rFonts w:eastAsia="Times New Roman"/>
          <w:szCs w:val="24"/>
          <w:lang w:eastAsia="ru-RU"/>
        </w:rPr>
        <w:t>одрядчиками.</w:t>
      </w:r>
    </w:p>
    <w:p w14:paraId="034D6AEB" w14:textId="77777777" w:rsidR="009B0231" w:rsidRPr="009B0231" w:rsidRDefault="00977FFA" w:rsidP="00BE42D5">
      <w:pPr>
        <w:numPr>
          <w:ilvl w:val="0"/>
          <w:numId w:val="104"/>
        </w:numPr>
        <w:spacing w:before="120"/>
        <w:ind w:left="0" w:firstLine="0"/>
        <w:jc w:val="both"/>
        <w:rPr>
          <w:rFonts w:eastAsia="Times New Roman"/>
          <w:szCs w:val="24"/>
          <w:lang w:eastAsia="ru-RU"/>
        </w:rPr>
      </w:pPr>
      <w:r>
        <w:rPr>
          <w:rFonts w:eastAsia="Times New Roman"/>
          <w:szCs w:val="24"/>
          <w:lang w:eastAsia="ru-RU"/>
        </w:rPr>
        <w:t>При проведении планерки с П</w:t>
      </w:r>
      <w:r w:rsidR="009B0231" w:rsidRPr="009B0231">
        <w:rPr>
          <w:rFonts w:eastAsia="Times New Roman"/>
          <w:szCs w:val="24"/>
          <w:lang w:eastAsia="ru-RU"/>
        </w:rPr>
        <w:t xml:space="preserve">одрядчиками необходимо придерживаться следующей очередности рассмотрения </w:t>
      </w:r>
      <w:r w:rsidR="006D73A8">
        <w:rPr>
          <w:rFonts w:eastAsia="Times New Roman"/>
          <w:szCs w:val="24"/>
          <w:lang w:eastAsia="ru-RU"/>
        </w:rPr>
        <w:t>вопросов.</w:t>
      </w:r>
    </w:p>
    <w:p w14:paraId="4C0B7CCE" w14:textId="54DC1338" w:rsidR="009B0231" w:rsidRPr="00064F03" w:rsidRDefault="00064F03" w:rsidP="00BE42D5">
      <w:pPr>
        <w:pStyle w:val="afe"/>
        <w:numPr>
          <w:ilvl w:val="3"/>
          <w:numId w:val="153"/>
        </w:numPr>
        <w:spacing w:before="120"/>
        <w:jc w:val="both"/>
      </w:pPr>
      <w:r>
        <w:t xml:space="preserve"> </w:t>
      </w:r>
      <w:r w:rsidR="00977FFA" w:rsidRPr="00064F03">
        <w:t xml:space="preserve">Состояние </w:t>
      </w:r>
      <w:r w:rsidR="009B0231" w:rsidRPr="00064F03">
        <w:t>ПБОТОС:</w:t>
      </w:r>
    </w:p>
    <w:p w14:paraId="6FBFD6F5" w14:textId="77777777" w:rsidR="009B0231" w:rsidRPr="0007400A" w:rsidRDefault="009B0231" w:rsidP="00BE42D5">
      <w:pPr>
        <w:numPr>
          <w:ilvl w:val="0"/>
          <w:numId w:val="40"/>
        </w:numPr>
        <w:spacing w:before="60"/>
        <w:ind w:left="567" w:hanging="397"/>
        <w:jc w:val="both"/>
        <w:rPr>
          <w:szCs w:val="24"/>
          <w:lang w:eastAsia="ru-RU"/>
        </w:rPr>
      </w:pPr>
      <w:r w:rsidRPr="0007400A">
        <w:rPr>
          <w:szCs w:val="24"/>
          <w:lang w:eastAsia="ru-RU"/>
        </w:rPr>
        <w:t xml:space="preserve">информирование персонала о количестве </w:t>
      </w:r>
      <w:r w:rsidR="003B2A04" w:rsidRPr="0007400A">
        <w:rPr>
          <w:szCs w:val="24"/>
          <w:lang w:eastAsia="ru-RU"/>
        </w:rPr>
        <w:t xml:space="preserve">календарных </w:t>
      </w:r>
      <w:r w:rsidRPr="0007400A">
        <w:rPr>
          <w:szCs w:val="24"/>
          <w:lang w:eastAsia="ru-RU"/>
        </w:rPr>
        <w:t>дней без травм</w:t>
      </w:r>
      <w:r w:rsidR="008F0997" w:rsidRPr="0007400A">
        <w:rPr>
          <w:szCs w:val="24"/>
          <w:lang w:eastAsia="ru-RU"/>
        </w:rPr>
        <w:t xml:space="preserve"> (дни без травм считаются </w:t>
      </w:r>
      <w:r w:rsidR="00583E08">
        <w:rPr>
          <w:szCs w:val="24"/>
          <w:lang w:eastAsia="ru-RU"/>
        </w:rPr>
        <w:t>в О</w:t>
      </w:r>
      <w:r w:rsidR="000F3530" w:rsidRPr="0007400A">
        <w:rPr>
          <w:szCs w:val="24"/>
          <w:lang w:eastAsia="ru-RU"/>
        </w:rPr>
        <w:t>бществ</w:t>
      </w:r>
      <w:r w:rsidR="00583E08">
        <w:rPr>
          <w:szCs w:val="24"/>
          <w:lang w:eastAsia="ru-RU"/>
        </w:rPr>
        <w:t>е</w:t>
      </w:r>
      <w:r w:rsidR="00EA2380" w:rsidRPr="0007400A">
        <w:rPr>
          <w:szCs w:val="24"/>
          <w:lang w:eastAsia="ru-RU"/>
        </w:rPr>
        <w:t>)</w:t>
      </w:r>
      <w:r w:rsidRPr="0007400A">
        <w:rPr>
          <w:szCs w:val="24"/>
          <w:lang w:eastAsia="ru-RU"/>
        </w:rPr>
        <w:t>;</w:t>
      </w:r>
    </w:p>
    <w:p w14:paraId="2DA669F8" w14:textId="77777777" w:rsidR="009B0231" w:rsidRPr="009B0231" w:rsidRDefault="009B0231" w:rsidP="00BE42D5">
      <w:pPr>
        <w:numPr>
          <w:ilvl w:val="0"/>
          <w:numId w:val="40"/>
        </w:numPr>
        <w:spacing w:before="60"/>
        <w:ind w:left="567" w:hanging="397"/>
        <w:jc w:val="both"/>
        <w:rPr>
          <w:szCs w:val="24"/>
          <w:lang w:eastAsia="ru-RU"/>
        </w:rPr>
      </w:pPr>
      <w:r w:rsidRPr="009B0231">
        <w:rPr>
          <w:szCs w:val="24"/>
          <w:lang w:eastAsia="ru-RU"/>
        </w:rPr>
        <w:t>если был случай получения травмы, то информирование персонала о данном случае (когда получена, какая травма, какие последствия);</w:t>
      </w:r>
    </w:p>
    <w:p w14:paraId="643C1766" w14:textId="77777777" w:rsidR="009B0231" w:rsidRPr="009B0231" w:rsidRDefault="009B0231" w:rsidP="00BE42D5">
      <w:pPr>
        <w:numPr>
          <w:ilvl w:val="0"/>
          <w:numId w:val="40"/>
        </w:numPr>
        <w:spacing w:before="60"/>
        <w:ind w:left="567" w:hanging="397"/>
        <w:jc w:val="both"/>
        <w:rPr>
          <w:szCs w:val="24"/>
          <w:lang w:eastAsia="ru-RU"/>
        </w:rPr>
      </w:pPr>
      <w:r w:rsidRPr="009B0231">
        <w:rPr>
          <w:szCs w:val="24"/>
          <w:lang w:eastAsia="ru-RU"/>
        </w:rPr>
        <w:t>обсуждение опасных условий и опасных действий, связанных со спецификой предстоящей работы, погодными условиями, а также мер по исключению данных рисков;</w:t>
      </w:r>
    </w:p>
    <w:p w14:paraId="705A88C1" w14:textId="77777777" w:rsidR="009B0231" w:rsidRPr="009B0231" w:rsidRDefault="009B0231" w:rsidP="00BE42D5">
      <w:pPr>
        <w:numPr>
          <w:ilvl w:val="0"/>
          <w:numId w:val="40"/>
        </w:numPr>
        <w:spacing w:before="60"/>
        <w:ind w:left="567" w:hanging="397"/>
        <w:jc w:val="both"/>
        <w:rPr>
          <w:szCs w:val="24"/>
          <w:lang w:eastAsia="ru-RU"/>
        </w:rPr>
      </w:pPr>
      <w:r w:rsidRPr="009B0231">
        <w:rPr>
          <w:szCs w:val="24"/>
          <w:lang w:eastAsia="ru-RU"/>
        </w:rPr>
        <w:t xml:space="preserve">отчет по исполнению полученных предписаний по устранению выявленных нарушений требований </w:t>
      </w:r>
      <w:r w:rsidR="005062BC">
        <w:rPr>
          <w:szCs w:val="24"/>
          <w:lang w:eastAsia="ru-RU"/>
        </w:rPr>
        <w:t>ПБОТОС – докладывает каждый П</w:t>
      </w:r>
      <w:r w:rsidRPr="009B0231">
        <w:rPr>
          <w:szCs w:val="24"/>
          <w:lang w:eastAsia="ru-RU"/>
        </w:rPr>
        <w:t>одрядчик;</w:t>
      </w:r>
    </w:p>
    <w:p w14:paraId="5C3D591C" w14:textId="77777777" w:rsidR="009B0231" w:rsidRDefault="009B0231" w:rsidP="00BE42D5">
      <w:pPr>
        <w:numPr>
          <w:ilvl w:val="0"/>
          <w:numId w:val="40"/>
        </w:numPr>
        <w:spacing w:before="60"/>
        <w:ind w:left="567" w:hanging="397"/>
        <w:jc w:val="both"/>
        <w:rPr>
          <w:szCs w:val="24"/>
          <w:lang w:eastAsia="ru-RU"/>
        </w:rPr>
      </w:pPr>
      <w:r w:rsidRPr="009B0231">
        <w:rPr>
          <w:szCs w:val="24"/>
          <w:lang w:eastAsia="ru-RU"/>
        </w:rPr>
        <w:t>вопросы по ПБОТОС (что, из вы</w:t>
      </w:r>
      <w:r w:rsidR="005062BC">
        <w:rPr>
          <w:szCs w:val="24"/>
          <w:lang w:eastAsia="ru-RU"/>
        </w:rPr>
        <w:t>данных замечаний, не устранено П</w:t>
      </w:r>
      <w:r w:rsidRPr="009B0231">
        <w:rPr>
          <w:szCs w:val="24"/>
          <w:lang w:eastAsia="ru-RU"/>
        </w:rPr>
        <w:t xml:space="preserve">одрядчиками) – </w:t>
      </w:r>
      <w:r w:rsidR="00072D6F">
        <w:rPr>
          <w:szCs w:val="24"/>
          <w:lang w:eastAsia="ru-RU"/>
        </w:rPr>
        <w:t xml:space="preserve">докладывает </w:t>
      </w:r>
      <w:r w:rsidR="00730F6D">
        <w:rPr>
          <w:szCs w:val="24"/>
          <w:lang w:eastAsia="ru-RU"/>
        </w:rPr>
        <w:t>супервайзер</w:t>
      </w:r>
      <w:r w:rsidR="00072D6F">
        <w:rPr>
          <w:szCs w:val="24"/>
          <w:lang w:eastAsia="ru-RU"/>
        </w:rPr>
        <w:t>;</w:t>
      </w:r>
    </w:p>
    <w:p w14:paraId="389070E5" w14:textId="77777777" w:rsidR="00072D6F" w:rsidRDefault="00072D6F" w:rsidP="00BE42D5">
      <w:pPr>
        <w:numPr>
          <w:ilvl w:val="0"/>
          <w:numId w:val="40"/>
        </w:numPr>
        <w:spacing w:before="60"/>
        <w:ind w:left="567" w:hanging="397"/>
        <w:jc w:val="both"/>
        <w:rPr>
          <w:szCs w:val="24"/>
          <w:lang w:eastAsia="ru-RU"/>
        </w:rPr>
      </w:pPr>
      <w:r>
        <w:rPr>
          <w:szCs w:val="24"/>
          <w:lang w:eastAsia="ru-RU"/>
        </w:rPr>
        <w:t xml:space="preserve">в целях проведения профилактических мероприятий по предупреждению аварийности и травматизма информировать персонал о происшествиях в периметре Компании, Общества, путем доведения «Информационных листков Молния», </w:t>
      </w:r>
      <w:r w:rsidR="00614516">
        <w:rPr>
          <w:szCs w:val="24"/>
          <w:lang w:eastAsia="ru-RU"/>
        </w:rPr>
        <w:t>уроков,</w:t>
      </w:r>
      <w:r w:rsidR="00161CA1">
        <w:rPr>
          <w:szCs w:val="24"/>
          <w:lang w:eastAsia="ru-RU"/>
        </w:rPr>
        <w:t xml:space="preserve"> извлеченных из происшествий;</w:t>
      </w:r>
    </w:p>
    <w:p w14:paraId="1847E659" w14:textId="77777777" w:rsidR="00161CA1" w:rsidRDefault="00161CA1" w:rsidP="00BE42D5">
      <w:pPr>
        <w:pStyle w:val="afe"/>
        <w:numPr>
          <w:ilvl w:val="0"/>
          <w:numId w:val="81"/>
        </w:numPr>
        <w:tabs>
          <w:tab w:val="left" w:pos="539"/>
        </w:tabs>
        <w:spacing w:before="120" w:after="240"/>
        <w:ind w:left="538" w:hanging="357"/>
        <w:contextualSpacing w:val="0"/>
        <w:jc w:val="both"/>
      </w:pPr>
      <w:r>
        <w:t xml:space="preserve">состояние шламонакопителя (целостность, запас объема наполнения, ликвидация, и пр.); обсуждение вопросов по операциям обращения с буровыми отходами (учет объемов </w:t>
      </w:r>
      <w:r>
        <w:lastRenderedPageBreak/>
        <w:t>образования/накопления, использования жидкой фазы, своевременность вывоза/утилизации, соответствие проектным решениям).</w:t>
      </w:r>
    </w:p>
    <w:p w14:paraId="195CA00D" w14:textId="216B4BA0" w:rsidR="009B0231" w:rsidRPr="00064F03" w:rsidRDefault="00064F03" w:rsidP="00BE42D5">
      <w:pPr>
        <w:pStyle w:val="afe"/>
        <w:numPr>
          <w:ilvl w:val="3"/>
          <w:numId w:val="153"/>
        </w:numPr>
        <w:spacing w:before="120"/>
        <w:jc w:val="both"/>
      </w:pPr>
      <w:r>
        <w:t xml:space="preserve"> </w:t>
      </w:r>
      <w:r w:rsidR="00977FFA" w:rsidRPr="00064F03">
        <w:t>Анализ</w:t>
      </w:r>
      <w:r w:rsidR="009B0231" w:rsidRPr="00064F03">
        <w:t xml:space="preserve"> прошедших суток:</w:t>
      </w:r>
    </w:p>
    <w:p w14:paraId="1174E3A6" w14:textId="77777777" w:rsidR="009B0231" w:rsidRPr="009B0231" w:rsidRDefault="009B0231" w:rsidP="00BE42D5">
      <w:pPr>
        <w:numPr>
          <w:ilvl w:val="0"/>
          <w:numId w:val="41"/>
        </w:numPr>
        <w:spacing w:before="60"/>
        <w:ind w:left="567" w:hanging="397"/>
        <w:jc w:val="both"/>
        <w:rPr>
          <w:szCs w:val="24"/>
          <w:lang w:eastAsia="ru-RU"/>
        </w:rPr>
      </w:pPr>
      <w:r w:rsidRPr="009B0231">
        <w:rPr>
          <w:szCs w:val="24"/>
          <w:lang w:eastAsia="ru-RU"/>
        </w:rPr>
        <w:t xml:space="preserve">рассмотрение графика глубина/день (какие сутки бурения, на какой глубине находимся, идём с отставанием или опережением) – докладывает </w:t>
      </w:r>
      <w:r w:rsidR="00730F6D">
        <w:rPr>
          <w:szCs w:val="24"/>
          <w:lang w:eastAsia="ru-RU"/>
        </w:rPr>
        <w:t>супервайзер</w:t>
      </w:r>
      <w:r w:rsidRPr="009B0231">
        <w:rPr>
          <w:szCs w:val="24"/>
          <w:lang w:eastAsia="ru-RU"/>
        </w:rPr>
        <w:t>;</w:t>
      </w:r>
    </w:p>
    <w:p w14:paraId="4C4E1160" w14:textId="77777777" w:rsidR="009B0231" w:rsidRPr="009B0231" w:rsidRDefault="009B0231" w:rsidP="00BE42D5">
      <w:pPr>
        <w:numPr>
          <w:ilvl w:val="0"/>
          <w:numId w:val="41"/>
        </w:numPr>
        <w:spacing w:before="60"/>
        <w:ind w:left="567" w:hanging="397"/>
        <w:jc w:val="both"/>
        <w:rPr>
          <w:szCs w:val="24"/>
          <w:lang w:eastAsia="ru-RU"/>
        </w:rPr>
      </w:pPr>
      <w:r w:rsidRPr="009B0231">
        <w:rPr>
          <w:szCs w:val="24"/>
          <w:lang w:eastAsia="ru-RU"/>
        </w:rPr>
        <w:t xml:space="preserve">общий обзор прошедших суток (состояние дел на данный момент) – докладывает </w:t>
      </w:r>
      <w:r w:rsidR="00730F6D">
        <w:rPr>
          <w:szCs w:val="24"/>
          <w:lang w:eastAsia="ru-RU"/>
        </w:rPr>
        <w:t>супервайзер</w:t>
      </w:r>
      <w:r w:rsidRPr="009B0231">
        <w:rPr>
          <w:szCs w:val="24"/>
          <w:lang w:eastAsia="ru-RU"/>
        </w:rPr>
        <w:t>;</w:t>
      </w:r>
    </w:p>
    <w:p w14:paraId="69FD60F2" w14:textId="77777777" w:rsidR="009B0231" w:rsidRPr="009B0231" w:rsidRDefault="009B0231" w:rsidP="00BE42D5">
      <w:pPr>
        <w:numPr>
          <w:ilvl w:val="0"/>
          <w:numId w:val="41"/>
        </w:numPr>
        <w:spacing w:before="60"/>
        <w:ind w:left="567" w:hanging="397"/>
        <w:jc w:val="both"/>
        <w:rPr>
          <w:szCs w:val="24"/>
          <w:lang w:eastAsia="ru-RU"/>
        </w:rPr>
      </w:pPr>
      <w:r w:rsidRPr="009B0231">
        <w:rPr>
          <w:szCs w:val="24"/>
          <w:lang w:eastAsia="ru-RU"/>
        </w:rPr>
        <w:t xml:space="preserve">обзор прошедших суток, что было запланировано и что </w:t>
      </w:r>
      <w:r w:rsidR="00977FFA">
        <w:rPr>
          <w:szCs w:val="24"/>
          <w:lang w:eastAsia="ru-RU"/>
        </w:rPr>
        <w:t>выполнено – докладывает каждый П</w:t>
      </w:r>
      <w:r w:rsidRPr="009B0231">
        <w:rPr>
          <w:szCs w:val="24"/>
          <w:lang w:eastAsia="ru-RU"/>
        </w:rPr>
        <w:t>одрядчик;</w:t>
      </w:r>
    </w:p>
    <w:p w14:paraId="387D1249" w14:textId="77777777" w:rsidR="009B0231" w:rsidRPr="009B0231" w:rsidRDefault="009B0231" w:rsidP="00BE42D5">
      <w:pPr>
        <w:numPr>
          <w:ilvl w:val="0"/>
          <w:numId w:val="41"/>
        </w:numPr>
        <w:spacing w:before="60"/>
        <w:ind w:left="567" w:hanging="397"/>
        <w:jc w:val="both"/>
        <w:rPr>
          <w:szCs w:val="24"/>
          <w:lang w:eastAsia="ru-RU"/>
        </w:rPr>
      </w:pPr>
      <w:r w:rsidRPr="009B0231">
        <w:rPr>
          <w:szCs w:val="24"/>
          <w:lang w:eastAsia="ru-RU"/>
        </w:rPr>
        <w:t>анализ выполнения запланированных работ и выводы о причинах неи</w:t>
      </w:r>
      <w:r w:rsidR="00977FFA">
        <w:rPr>
          <w:szCs w:val="24"/>
          <w:lang w:eastAsia="ru-RU"/>
        </w:rPr>
        <w:t>сполнения – докладывает каждый П</w:t>
      </w:r>
      <w:r w:rsidRPr="009B0231">
        <w:rPr>
          <w:szCs w:val="24"/>
          <w:lang w:eastAsia="ru-RU"/>
        </w:rPr>
        <w:t>одрядчик;</w:t>
      </w:r>
    </w:p>
    <w:p w14:paraId="3133435A" w14:textId="77777777" w:rsidR="009B0231" w:rsidRPr="009B0231" w:rsidRDefault="009B0231" w:rsidP="00BE42D5">
      <w:pPr>
        <w:numPr>
          <w:ilvl w:val="0"/>
          <w:numId w:val="41"/>
        </w:numPr>
        <w:spacing w:before="60"/>
        <w:ind w:left="567" w:hanging="397"/>
        <w:jc w:val="both"/>
        <w:rPr>
          <w:szCs w:val="24"/>
          <w:lang w:eastAsia="ru-RU"/>
        </w:rPr>
      </w:pPr>
      <w:r w:rsidRPr="009B0231">
        <w:rPr>
          <w:szCs w:val="24"/>
          <w:lang w:eastAsia="ru-RU"/>
        </w:rPr>
        <w:t>обмен извлечёнными уроками (что сделали неправильно, и к чему это привело, либо какой отмечен положительный опыт, какой получе</w:t>
      </w:r>
      <w:r w:rsidR="00977FFA">
        <w:rPr>
          <w:szCs w:val="24"/>
          <w:lang w:eastAsia="ru-RU"/>
        </w:rPr>
        <w:t>н эффект) – докладывает каждый П</w:t>
      </w:r>
      <w:r w:rsidRPr="009B0231">
        <w:rPr>
          <w:szCs w:val="24"/>
          <w:lang w:eastAsia="ru-RU"/>
        </w:rPr>
        <w:t>одрядчик, допустивший срыв работ;</w:t>
      </w:r>
    </w:p>
    <w:p w14:paraId="16AB9C74" w14:textId="77777777" w:rsidR="009B0231" w:rsidRPr="009B0231" w:rsidRDefault="009B0231" w:rsidP="00BE42D5">
      <w:pPr>
        <w:numPr>
          <w:ilvl w:val="0"/>
          <w:numId w:val="41"/>
        </w:numPr>
        <w:spacing w:before="60"/>
        <w:ind w:left="567" w:hanging="397"/>
        <w:jc w:val="both"/>
        <w:rPr>
          <w:szCs w:val="24"/>
          <w:lang w:eastAsia="ru-RU"/>
        </w:rPr>
      </w:pPr>
      <w:r w:rsidRPr="009B0231">
        <w:rPr>
          <w:szCs w:val="24"/>
          <w:lang w:eastAsia="ru-RU"/>
        </w:rPr>
        <w:t xml:space="preserve">общий вывод по результатам анализа исполнение запланированных работ в прошедшие сутки – докладывает </w:t>
      </w:r>
      <w:r w:rsidR="00730F6D">
        <w:rPr>
          <w:szCs w:val="24"/>
          <w:lang w:eastAsia="ru-RU"/>
        </w:rPr>
        <w:t>супервайзер</w:t>
      </w:r>
      <w:r w:rsidRPr="009B0231">
        <w:rPr>
          <w:szCs w:val="24"/>
          <w:lang w:eastAsia="ru-RU"/>
        </w:rPr>
        <w:t>.</w:t>
      </w:r>
    </w:p>
    <w:p w14:paraId="509DCFED" w14:textId="77777777" w:rsidR="009B0231" w:rsidRPr="009B0231" w:rsidRDefault="00492C41" w:rsidP="00386984">
      <w:pPr>
        <w:spacing w:before="120"/>
        <w:jc w:val="both"/>
        <w:rPr>
          <w:rFonts w:eastAsia="Times New Roman"/>
          <w:szCs w:val="24"/>
          <w:lang w:eastAsia="ru-RU"/>
        </w:rPr>
      </w:pPr>
      <w:r w:rsidRPr="001517CD">
        <w:rPr>
          <w:rFonts w:eastAsia="Times New Roman"/>
          <w:szCs w:val="24"/>
          <w:lang w:eastAsia="ru-RU"/>
        </w:rPr>
        <w:t>5</w:t>
      </w:r>
      <w:r w:rsidR="009B0231" w:rsidRPr="009B0231">
        <w:rPr>
          <w:rFonts w:eastAsia="Times New Roman"/>
          <w:szCs w:val="24"/>
          <w:lang w:eastAsia="ru-RU"/>
        </w:rPr>
        <w:t xml:space="preserve">.2.2.3. </w:t>
      </w:r>
      <w:r w:rsidR="00977FFA">
        <w:rPr>
          <w:rFonts w:eastAsia="Times New Roman"/>
          <w:szCs w:val="24"/>
          <w:lang w:eastAsia="ru-RU"/>
        </w:rPr>
        <w:t>Текущее суточное</w:t>
      </w:r>
      <w:r w:rsidR="009B0231" w:rsidRPr="009B0231">
        <w:rPr>
          <w:rFonts w:eastAsia="Times New Roman"/>
          <w:szCs w:val="24"/>
          <w:lang w:eastAsia="ru-RU"/>
        </w:rPr>
        <w:t xml:space="preserve"> планировани</w:t>
      </w:r>
      <w:r w:rsidR="00977FFA">
        <w:rPr>
          <w:rFonts w:eastAsia="Times New Roman"/>
          <w:szCs w:val="24"/>
          <w:lang w:eastAsia="ru-RU"/>
        </w:rPr>
        <w:t>е</w:t>
      </w:r>
      <w:r w:rsidR="009B0231" w:rsidRPr="009B0231">
        <w:rPr>
          <w:rFonts w:eastAsia="Times New Roman"/>
          <w:szCs w:val="24"/>
          <w:lang w:eastAsia="ru-RU"/>
        </w:rPr>
        <w:t xml:space="preserve"> (что – кто – как – риск):</w:t>
      </w:r>
    </w:p>
    <w:p w14:paraId="513EA35E" w14:textId="77777777" w:rsidR="009B0231" w:rsidRPr="003C4492" w:rsidRDefault="009B0231" w:rsidP="00BE42D5">
      <w:pPr>
        <w:numPr>
          <w:ilvl w:val="0"/>
          <w:numId w:val="42"/>
        </w:numPr>
        <w:spacing w:before="60"/>
        <w:ind w:left="567" w:hanging="397"/>
        <w:jc w:val="both"/>
        <w:rPr>
          <w:szCs w:val="24"/>
          <w:lang w:eastAsia="ru-RU"/>
        </w:rPr>
      </w:pPr>
      <w:r w:rsidRPr="009B0231">
        <w:rPr>
          <w:szCs w:val="24"/>
          <w:lang w:eastAsia="ru-RU"/>
        </w:rPr>
        <w:t xml:space="preserve">составление плана на предстоящие </w:t>
      </w:r>
      <w:r w:rsidRPr="003C4492">
        <w:rPr>
          <w:szCs w:val="24"/>
          <w:lang w:eastAsia="ru-RU"/>
        </w:rPr>
        <w:t xml:space="preserve">сутки (что) – докладывает </w:t>
      </w:r>
      <w:r w:rsidR="00730F6D">
        <w:rPr>
          <w:szCs w:val="24"/>
          <w:lang w:eastAsia="ru-RU"/>
        </w:rPr>
        <w:t>супервайзер</w:t>
      </w:r>
      <w:r w:rsidRPr="003C4492">
        <w:rPr>
          <w:szCs w:val="24"/>
          <w:lang w:eastAsia="ru-RU"/>
        </w:rPr>
        <w:t>;</w:t>
      </w:r>
    </w:p>
    <w:p w14:paraId="6B0E390B" w14:textId="77777777" w:rsidR="009B0231" w:rsidRPr="003C4492" w:rsidRDefault="009B0231" w:rsidP="00BE42D5">
      <w:pPr>
        <w:numPr>
          <w:ilvl w:val="0"/>
          <w:numId w:val="42"/>
        </w:numPr>
        <w:spacing w:before="60"/>
        <w:ind w:left="567" w:hanging="397"/>
        <w:jc w:val="both"/>
        <w:rPr>
          <w:szCs w:val="24"/>
          <w:lang w:eastAsia="ru-RU"/>
        </w:rPr>
      </w:pPr>
      <w:r w:rsidRPr="003C4492">
        <w:rPr>
          <w:szCs w:val="24"/>
          <w:lang w:eastAsia="ru-RU"/>
        </w:rPr>
        <w:t>определение ответственных за выполнение за</w:t>
      </w:r>
      <w:r w:rsidR="00977FFA">
        <w:rPr>
          <w:szCs w:val="24"/>
          <w:lang w:eastAsia="ru-RU"/>
        </w:rPr>
        <w:t>дач (кто) – докладывает каждый П</w:t>
      </w:r>
      <w:r w:rsidRPr="003C4492">
        <w:rPr>
          <w:szCs w:val="24"/>
          <w:lang w:eastAsia="ru-RU"/>
        </w:rPr>
        <w:t>одрядчик;</w:t>
      </w:r>
    </w:p>
    <w:p w14:paraId="1BAF4A6B" w14:textId="77777777" w:rsidR="009B0231" w:rsidRPr="003C4492" w:rsidRDefault="0006615E" w:rsidP="00BE42D5">
      <w:pPr>
        <w:numPr>
          <w:ilvl w:val="0"/>
          <w:numId w:val="42"/>
        </w:numPr>
        <w:spacing w:before="60"/>
        <w:ind w:left="567" w:hanging="397"/>
        <w:jc w:val="both"/>
        <w:rPr>
          <w:szCs w:val="24"/>
          <w:lang w:eastAsia="ru-RU"/>
        </w:rPr>
      </w:pPr>
      <w:r>
        <w:rPr>
          <w:szCs w:val="24"/>
          <w:lang w:eastAsia="ru-RU"/>
        </w:rPr>
        <w:t>каждый П</w:t>
      </w:r>
      <w:r w:rsidR="009B0231" w:rsidRPr="003C4492">
        <w:rPr>
          <w:szCs w:val="24"/>
          <w:lang w:eastAsia="ru-RU"/>
        </w:rPr>
        <w:t>одрядчик подробно проговаривает, как он будет выполнять план на сутки (как);</w:t>
      </w:r>
    </w:p>
    <w:p w14:paraId="2EC6A23F" w14:textId="77777777" w:rsidR="009B0231" w:rsidRPr="003C4492" w:rsidRDefault="009B0231" w:rsidP="00BE42D5">
      <w:pPr>
        <w:numPr>
          <w:ilvl w:val="0"/>
          <w:numId w:val="42"/>
        </w:numPr>
        <w:spacing w:before="60"/>
        <w:ind w:left="567" w:hanging="397"/>
        <w:jc w:val="both"/>
        <w:rPr>
          <w:szCs w:val="24"/>
          <w:lang w:eastAsia="ru-RU"/>
        </w:rPr>
      </w:pPr>
      <w:r w:rsidRPr="003C4492">
        <w:rPr>
          <w:szCs w:val="24"/>
          <w:lang w:eastAsia="ru-RU"/>
        </w:rPr>
        <w:t>выявление и рассмотрение возможных рисков срыва запланированных работ (что может пойти не так, как это повлияет на производительност</w:t>
      </w:r>
      <w:r w:rsidR="0006615E">
        <w:rPr>
          <w:szCs w:val="24"/>
          <w:lang w:eastAsia="ru-RU"/>
        </w:rPr>
        <w:t>ь) (риск) – докладывает каждый П</w:t>
      </w:r>
      <w:r w:rsidRPr="003C4492">
        <w:rPr>
          <w:szCs w:val="24"/>
          <w:lang w:eastAsia="ru-RU"/>
        </w:rPr>
        <w:t>одрядчик;</w:t>
      </w:r>
    </w:p>
    <w:p w14:paraId="154B0748" w14:textId="77777777" w:rsidR="009B0231" w:rsidRPr="009B0231" w:rsidRDefault="009B0231" w:rsidP="00BE42D5">
      <w:pPr>
        <w:numPr>
          <w:ilvl w:val="0"/>
          <w:numId w:val="42"/>
        </w:numPr>
        <w:spacing w:before="60"/>
        <w:ind w:left="567" w:hanging="397"/>
        <w:jc w:val="both"/>
        <w:rPr>
          <w:szCs w:val="24"/>
          <w:lang w:eastAsia="ru-RU"/>
        </w:rPr>
      </w:pPr>
      <w:r w:rsidRPr="003C4492">
        <w:rPr>
          <w:szCs w:val="24"/>
          <w:lang w:eastAsia="ru-RU"/>
        </w:rPr>
        <w:t>определение мер по снижению риска срыва запланированных работ (</w:t>
      </w:r>
      <w:r w:rsidRPr="009B0231">
        <w:rPr>
          <w:szCs w:val="24"/>
          <w:lang w:eastAsia="ru-RU"/>
        </w:rPr>
        <w:t>что можно сделать для снижения риска) и назначение ответственных за их р</w:t>
      </w:r>
      <w:r w:rsidR="0006615E">
        <w:rPr>
          <w:szCs w:val="24"/>
          <w:lang w:eastAsia="ru-RU"/>
        </w:rPr>
        <w:t>еализацию – докладывает каждый П</w:t>
      </w:r>
      <w:r w:rsidRPr="009B0231">
        <w:rPr>
          <w:szCs w:val="24"/>
          <w:lang w:eastAsia="ru-RU"/>
        </w:rPr>
        <w:t xml:space="preserve">одрядчик и </w:t>
      </w:r>
      <w:r w:rsidR="00730F6D">
        <w:rPr>
          <w:szCs w:val="24"/>
          <w:lang w:eastAsia="ru-RU"/>
        </w:rPr>
        <w:t>супервайзер</w:t>
      </w:r>
      <w:r w:rsidRPr="009B0231">
        <w:rPr>
          <w:szCs w:val="24"/>
          <w:lang w:eastAsia="ru-RU"/>
        </w:rPr>
        <w:t>.</w:t>
      </w:r>
    </w:p>
    <w:p w14:paraId="7A631810" w14:textId="77777777" w:rsidR="009B0231" w:rsidRPr="009B0231" w:rsidRDefault="00492C41" w:rsidP="00386984">
      <w:pPr>
        <w:spacing w:before="120"/>
        <w:jc w:val="both"/>
        <w:rPr>
          <w:rFonts w:eastAsia="Times New Roman"/>
          <w:szCs w:val="24"/>
          <w:lang w:eastAsia="ru-RU"/>
        </w:rPr>
      </w:pPr>
      <w:r>
        <w:rPr>
          <w:rFonts w:eastAsia="Times New Roman"/>
          <w:szCs w:val="24"/>
          <w:lang w:val="en-US" w:eastAsia="ru-RU"/>
        </w:rPr>
        <w:t>5</w:t>
      </w:r>
      <w:r w:rsidR="009B0231" w:rsidRPr="009B0231">
        <w:rPr>
          <w:rFonts w:eastAsia="Times New Roman"/>
          <w:szCs w:val="24"/>
          <w:lang w:eastAsia="ru-RU"/>
        </w:rPr>
        <w:t xml:space="preserve">.2.2.4. </w:t>
      </w:r>
      <w:r w:rsidR="0006615E">
        <w:rPr>
          <w:rFonts w:eastAsia="Times New Roman"/>
          <w:szCs w:val="24"/>
          <w:lang w:eastAsia="ru-RU"/>
        </w:rPr>
        <w:t>Пятидневное планирование</w:t>
      </w:r>
      <w:r w:rsidR="009B0231" w:rsidRPr="009B0231">
        <w:rPr>
          <w:rFonts w:eastAsia="Times New Roman"/>
          <w:szCs w:val="24"/>
          <w:lang w:eastAsia="ru-RU"/>
        </w:rPr>
        <w:t>:</w:t>
      </w:r>
    </w:p>
    <w:p w14:paraId="469F25E2" w14:textId="77777777" w:rsidR="009B0231" w:rsidRPr="009B0231" w:rsidRDefault="009B0231" w:rsidP="00BE42D5">
      <w:pPr>
        <w:numPr>
          <w:ilvl w:val="0"/>
          <w:numId w:val="43"/>
        </w:numPr>
        <w:spacing w:before="60"/>
        <w:ind w:left="567" w:hanging="397"/>
        <w:jc w:val="both"/>
        <w:rPr>
          <w:szCs w:val="24"/>
          <w:lang w:eastAsia="ru-RU"/>
        </w:rPr>
      </w:pPr>
      <w:r w:rsidRPr="009B0231">
        <w:rPr>
          <w:szCs w:val="24"/>
          <w:lang w:eastAsia="ru-RU"/>
        </w:rPr>
        <w:t xml:space="preserve">составление (дополнение) плана на пять </w:t>
      </w:r>
      <w:r w:rsidR="003B2A04">
        <w:rPr>
          <w:szCs w:val="24"/>
          <w:lang w:eastAsia="ru-RU"/>
        </w:rPr>
        <w:t xml:space="preserve">календарных </w:t>
      </w:r>
      <w:r w:rsidRPr="009B0231">
        <w:rPr>
          <w:szCs w:val="24"/>
          <w:lang w:eastAsia="ru-RU"/>
        </w:rPr>
        <w:t xml:space="preserve">дней – докладывает </w:t>
      </w:r>
      <w:r w:rsidR="00730F6D">
        <w:rPr>
          <w:szCs w:val="24"/>
          <w:lang w:eastAsia="ru-RU"/>
        </w:rPr>
        <w:t>супервайзер</w:t>
      </w:r>
      <w:r w:rsidRPr="009B0231">
        <w:rPr>
          <w:szCs w:val="24"/>
          <w:lang w:eastAsia="ru-RU"/>
        </w:rPr>
        <w:t>;</w:t>
      </w:r>
    </w:p>
    <w:p w14:paraId="627D238B" w14:textId="77777777" w:rsidR="009B0231" w:rsidRPr="009B0231" w:rsidRDefault="009B0231" w:rsidP="00BE42D5">
      <w:pPr>
        <w:numPr>
          <w:ilvl w:val="0"/>
          <w:numId w:val="43"/>
        </w:numPr>
        <w:spacing w:before="60"/>
        <w:ind w:left="567" w:hanging="397"/>
        <w:jc w:val="both"/>
        <w:rPr>
          <w:szCs w:val="24"/>
          <w:lang w:eastAsia="ru-RU"/>
        </w:rPr>
      </w:pPr>
      <w:r w:rsidRPr="009B0231">
        <w:rPr>
          <w:szCs w:val="24"/>
          <w:lang w:eastAsia="ru-RU"/>
        </w:rPr>
        <w:t>определение потребности и наличия всех необходимых для исполнения плана материально-технических и прочих ресурсов на объекте контроля, их годности и дост</w:t>
      </w:r>
      <w:r w:rsidR="0006615E">
        <w:rPr>
          <w:szCs w:val="24"/>
          <w:lang w:eastAsia="ru-RU"/>
        </w:rPr>
        <w:t>аточности – докладывает каждый П</w:t>
      </w:r>
      <w:r w:rsidRPr="009B0231">
        <w:rPr>
          <w:szCs w:val="24"/>
          <w:lang w:eastAsia="ru-RU"/>
        </w:rPr>
        <w:t>одрядчик;</w:t>
      </w:r>
    </w:p>
    <w:p w14:paraId="75C98088" w14:textId="77777777" w:rsidR="009B0231" w:rsidRPr="009B0231" w:rsidRDefault="009B0231" w:rsidP="00BE42D5">
      <w:pPr>
        <w:numPr>
          <w:ilvl w:val="0"/>
          <w:numId w:val="43"/>
        </w:numPr>
        <w:spacing w:before="60"/>
        <w:ind w:left="567" w:hanging="397"/>
        <w:jc w:val="both"/>
        <w:rPr>
          <w:szCs w:val="24"/>
          <w:lang w:eastAsia="ru-RU"/>
        </w:rPr>
      </w:pPr>
      <w:r w:rsidRPr="009B0231">
        <w:rPr>
          <w:szCs w:val="24"/>
          <w:lang w:eastAsia="ru-RU"/>
        </w:rPr>
        <w:t xml:space="preserve">составление списка необходимых заявок и назначение ответственных за их подачу и контроль над их исполнением – докладывает </w:t>
      </w:r>
      <w:r w:rsidR="00730F6D">
        <w:rPr>
          <w:szCs w:val="24"/>
          <w:lang w:eastAsia="ru-RU"/>
        </w:rPr>
        <w:t>супервайзер</w:t>
      </w:r>
      <w:r w:rsidRPr="009B0231">
        <w:rPr>
          <w:szCs w:val="24"/>
          <w:lang w:eastAsia="ru-RU"/>
        </w:rPr>
        <w:t>.</w:t>
      </w:r>
    </w:p>
    <w:p w14:paraId="4E54D6F8" w14:textId="77777777" w:rsidR="009B0231" w:rsidRPr="009B0231" w:rsidRDefault="00492C41" w:rsidP="00492C41">
      <w:pPr>
        <w:spacing w:before="60"/>
        <w:jc w:val="both"/>
        <w:rPr>
          <w:rFonts w:eastAsia="Times New Roman"/>
          <w:szCs w:val="24"/>
          <w:lang w:eastAsia="ru-RU"/>
        </w:rPr>
      </w:pPr>
      <w:r>
        <w:rPr>
          <w:rFonts w:eastAsia="Times New Roman"/>
          <w:szCs w:val="24"/>
          <w:lang w:val="en-US" w:eastAsia="ru-RU"/>
        </w:rPr>
        <w:t>5</w:t>
      </w:r>
      <w:r w:rsidR="005062BC">
        <w:rPr>
          <w:rFonts w:eastAsia="Times New Roman"/>
          <w:szCs w:val="24"/>
          <w:lang w:eastAsia="ru-RU"/>
        </w:rPr>
        <w:t>.2.2.5. Заключительная</w:t>
      </w:r>
      <w:r w:rsidR="009B0231" w:rsidRPr="009B0231">
        <w:rPr>
          <w:rFonts w:eastAsia="Times New Roman"/>
          <w:szCs w:val="24"/>
          <w:lang w:eastAsia="ru-RU"/>
        </w:rPr>
        <w:t xml:space="preserve"> </w:t>
      </w:r>
      <w:r w:rsidR="0006615E" w:rsidRPr="0006615E">
        <w:rPr>
          <w:rFonts w:eastAsia="Times New Roman"/>
          <w:szCs w:val="24"/>
          <w:lang w:eastAsia="ru-RU"/>
        </w:rPr>
        <w:t>часть</w:t>
      </w:r>
      <w:r w:rsidR="009B0231" w:rsidRPr="0006615E">
        <w:rPr>
          <w:rFonts w:eastAsia="Times New Roman"/>
          <w:szCs w:val="24"/>
          <w:lang w:eastAsia="ru-RU"/>
        </w:rPr>
        <w:t>:</w:t>
      </w:r>
    </w:p>
    <w:p w14:paraId="27C7C1C9" w14:textId="77777777" w:rsidR="009B0231" w:rsidRPr="009B0231" w:rsidRDefault="009B0231" w:rsidP="00BE42D5">
      <w:pPr>
        <w:numPr>
          <w:ilvl w:val="0"/>
          <w:numId w:val="44"/>
        </w:numPr>
        <w:spacing w:before="60"/>
        <w:ind w:left="567" w:hanging="397"/>
        <w:jc w:val="both"/>
        <w:rPr>
          <w:szCs w:val="24"/>
          <w:lang w:eastAsia="ru-RU"/>
        </w:rPr>
      </w:pPr>
      <w:r w:rsidRPr="009B0231">
        <w:rPr>
          <w:szCs w:val="24"/>
          <w:lang w:eastAsia="ru-RU"/>
        </w:rPr>
        <w:t xml:space="preserve">проверка статуса поданных заявок на обеспечение МТР – </w:t>
      </w:r>
      <w:r w:rsidR="00730F6D">
        <w:rPr>
          <w:szCs w:val="24"/>
          <w:lang w:eastAsia="ru-RU"/>
        </w:rPr>
        <w:t>супервайзер</w:t>
      </w:r>
      <w:r w:rsidRPr="009B0231">
        <w:rPr>
          <w:szCs w:val="24"/>
          <w:lang w:eastAsia="ru-RU"/>
        </w:rPr>
        <w:t>;</w:t>
      </w:r>
    </w:p>
    <w:p w14:paraId="3561FFC1" w14:textId="77777777" w:rsidR="009B0231" w:rsidRPr="009B0231" w:rsidRDefault="009B0231" w:rsidP="00BE42D5">
      <w:pPr>
        <w:numPr>
          <w:ilvl w:val="0"/>
          <w:numId w:val="44"/>
        </w:numPr>
        <w:spacing w:before="60"/>
        <w:ind w:left="567" w:hanging="397"/>
        <w:jc w:val="both"/>
        <w:rPr>
          <w:szCs w:val="24"/>
          <w:lang w:eastAsia="ru-RU"/>
        </w:rPr>
      </w:pPr>
      <w:r w:rsidRPr="009B0231">
        <w:rPr>
          <w:szCs w:val="24"/>
          <w:lang w:eastAsia="ru-RU"/>
        </w:rPr>
        <w:t>общие вопросы докладыва</w:t>
      </w:r>
      <w:r w:rsidR="0006615E">
        <w:rPr>
          <w:szCs w:val="24"/>
          <w:lang w:eastAsia="ru-RU"/>
        </w:rPr>
        <w:t>ет каждый П</w:t>
      </w:r>
      <w:r w:rsidRPr="009B0231">
        <w:rPr>
          <w:szCs w:val="24"/>
          <w:lang w:eastAsia="ru-RU"/>
        </w:rPr>
        <w:t>одрядчик;</w:t>
      </w:r>
    </w:p>
    <w:p w14:paraId="0B9D70C0" w14:textId="77777777" w:rsidR="009B0231" w:rsidRPr="009B0231" w:rsidRDefault="009B0231" w:rsidP="00BE42D5">
      <w:pPr>
        <w:numPr>
          <w:ilvl w:val="0"/>
          <w:numId w:val="44"/>
        </w:numPr>
        <w:spacing w:before="60"/>
        <w:ind w:left="567" w:hanging="397"/>
        <w:jc w:val="both"/>
        <w:rPr>
          <w:szCs w:val="24"/>
          <w:lang w:eastAsia="ru-RU"/>
        </w:rPr>
      </w:pPr>
      <w:r w:rsidRPr="009B0231">
        <w:rPr>
          <w:szCs w:val="24"/>
          <w:lang w:eastAsia="ru-RU"/>
        </w:rPr>
        <w:t xml:space="preserve">определение списка вопросов для вынесения их на селектор – ответственный </w:t>
      </w:r>
      <w:r w:rsidR="00730F6D">
        <w:rPr>
          <w:szCs w:val="24"/>
          <w:lang w:eastAsia="ru-RU"/>
        </w:rPr>
        <w:t>супервайзер</w:t>
      </w:r>
      <w:r w:rsidRPr="009B0231">
        <w:rPr>
          <w:szCs w:val="24"/>
          <w:lang w:eastAsia="ru-RU"/>
        </w:rPr>
        <w:t>.</w:t>
      </w:r>
    </w:p>
    <w:p w14:paraId="31FB1CDD" w14:textId="77777777" w:rsidR="002F3826" w:rsidRPr="001C7CD3" w:rsidRDefault="009B0231" w:rsidP="00BE42D5">
      <w:pPr>
        <w:pStyle w:val="afe"/>
        <w:numPr>
          <w:ilvl w:val="2"/>
          <w:numId w:val="136"/>
        </w:numPr>
        <w:spacing w:before="120"/>
        <w:jc w:val="both"/>
      </w:pPr>
      <w:r w:rsidRPr="001C7CD3">
        <w:t>Пример</w:t>
      </w:r>
      <w:r w:rsidR="003C4492" w:rsidRPr="001C7CD3">
        <w:t>ная продолжительность планерки</w:t>
      </w:r>
      <w:r w:rsidRPr="001C7CD3">
        <w:t xml:space="preserve"> 20 – 30 мин.</w:t>
      </w:r>
      <w:r w:rsidR="002F3826" w:rsidRPr="001C7CD3">
        <w:br w:type="page"/>
      </w:r>
    </w:p>
    <w:p w14:paraId="098F1D16" w14:textId="77777777" w:rsidR="009B0231" w:rsidRPr="00417705" w:rsidRDefault="009B0231" w:rsidP="00706C00">
      <w:pPr>
        <w:pStyle w:val="afe"/>
        <w:widowControl w:val="0"/>
        <w:numPr>
          <w:ilvl w:val="1"/>
          <w:numId w:val="136"/>
        </w:numPr>
        <w:ind w:left="0" w:firstLine="0"/>
        <w:contextualSpacing w:val="0"/>
        <w:jc w:val="both"/>
        <w:outlineLvl w:val="1"/>
        <w:rPr>
          <w:rFonts w:ascii="Arial" w:hAnsi="Arial" w:cs="Arial"/>
          <w:b/>
        </w:rPr>
      </w:pPr>
      <w:bookmarkStart w:id="71" w:name="_Toc26257136"/>
      <w:bookmarkStart w:id="72" w:name="_Toc152836120"/>
      <w:r w:rsidRPr="00417705">
        <w:rPr>
          <w:rFonts w:ascii="Arial" w:hAnsi="Arial" w:cs="Arial"/>
          <w:b/>
        </w:rPr>
        <w:lastRenderedPageBreak/>
        <w:t>МЕТОДИКА ПРОВЕДЕНИЯ ПРОИЗВОДСТВЕННЫХ СОВЕЩАНИЙ (ПЛАНЕРОК) С БУРОВОЙ ВАХТОЙ</w:t>
      </w:r>
      <w:bookmarkEnd w:id="71"/>
      <w:bookmarkEnd w:id="72"/>
    </w:p>
    <w:p w14:paraId="525B7D74" w14:textId="77777777" w:rsidR="009B0231" w:rsidRPr="009B0231" w:rsidRDefault="00492C41" w:rsidP="00706C00">
      <w:pPr>
        <w:widowControl w:val="0"/>
        <w:spacing w:before="120"/>
        <w:jc w:val="both"/>
        <w:rPr>
          <w:szCs w:val="24"/>
        </w:rPr>
      </w:pPr>
      <w:r>
        <w:rPr>
          <w:rFonts w:eastAsia="Times New Roman"/>
          <w:szCs w:val="24"/>
          <w:lang w:eastAsia="ru-RU"/>
        </w:rPr>
        <w:t>5</w:t>
      </w:r>
      <w:r w:rsidR="009B0231" w:rsidRPr="009B0231">
        <w:rPr>
          <w:rFonts w:eastAsia="Times New Roman"/>
          <w:szCs w:val="24"/>
          <w:lang w:eastAsia="ru-RU"/>
        </w:rPr>
        <w:t xml:space="preserve">.3.1. </w:t>
      </w:r>
      <w:r w:rsidR="009B0231" w:rsidRPr="009B0231">
        <w:rPr>
          <w:szCs w:val="24"/>
        </w:rPr>
        <w:t>Планёрка с буровой вахтой проводится ежесменно, непосредственно перед выходом вахты на работу. Проводится буровым мастером с обязательным присутствием супервайзера.</w:t>
      </w:r>
    </w:p>
    <w:p w14:paraId="1AE8A847" w14:textId="77777777" w:rsidR="009B0231" w:rsidRPr="009B0231" w:rsidRDefault="00492C41" w:rsidP="00706C00">
      <w:pPr>
        <w:widowControl w:val="0"/>
        <w:spacing w:before="120"/>
        <w:jc w:val="both"/>
        <w:rPr>
          <w:szCs w:val="24"/>
        </w:rPr>
      </w:pPr>
      <w:r>
        <w:rPr>
          <w:szCs w:val="24"/>
        </w:rPr>
        <w:t>5</w:t>
      </w:r>
      <w:r w:rsidR="009B0231" w:rsidRPr="009B0231">
        <w:rPr>
          <w:szCs w:val="24"/>
        </w:rPr>
        <w:t xml:space="preserve">.3.2. Цель проведения планерки с вахтой – вовлечение персонала в процесс планирования, постановка задач на текущую смену, информирование работников о результатах их труда, установка обратной связи с рабочими, их вовлечение </w:t>
      </w:r>
      <w:proofErr w:type="gramStart"/>
      <w:r w:rsidR="009B0231" w:rsidRPr="009B0231">
        <w:rPr>
          <w:szCs w:val="24"/>
        </w:rPr>
        <w:t>в работу</w:t>
      </w:r>
      <w:proofErr w:type="gramEnd"/>
      <w:r w:rsidR="009B0231" w:rsidRPr="009B0231">
        <w:rPr>
          <w:szCs w:val="24"/>
        </w:rPr>
        <w:t xml:space="preserve"> по оценке риска.</w:t>
      </w:r>
    </w:p>
    <w:p w14:paraId="6A8C7D2A" w14:textId="77777777" w:rsidR="009B0231" w:rsidRPr="009B0231" w:rsidRDefault="00492C41" w:rsidP="00706C00">
      <w:pPr>
        <w:widowControl w:val="0"/>
        <w:spacing w:before="120"/>
        <w:jc w:val="both"/>
        <w:rPr>
          <w:rFonts w:eastAsia="Times New Roman"/>
          <w:szCs w:val="24"/>
          <w:lang w:eastAsia="ru-RU"/>
        </w:rPr>
      </w:pPr>
      <w:r w:rsidRPr="001517CD">
        <w:rPr>
          <w:szCs w:val="24"/>
        </w:rPr>
        <w:t>5</w:t>
      </w:r>
      <w:r w:rsidR="009B0231" w:rsidRPr="009B0231">
        <w:rPr>
          <w:szCs w:val="24"/>
        </w:rPr>
        <w:t xml:space="preserve">.3.3. </w:t>
      </w:r>
      <w:r w:rsidR="00037179">
        <w:rPr>
          <w:rFonts w:eastAsia="Times New Roman"/>
          <w:szCs w:val="24"/>
          <w:lang w:eastAsia="ru-RU"/>
        </w:rPr>
        <w:t>При проведении планерки с П</w:t>
      </w:r>
      <w:r w:rsidR="009B0231" w:rsidRPr="009B0231">
        <w:rPr>
          <w:rFonts w:eastAsia="Times New Roman"/>
          <w:szCs w:val="24"/>
          <w:lang w:eastAsia="ru-RU"/>
        </w:rPr>
        <w:t>одрядчиками</w:t>
      </w:r>
      <w:r w:rsidR="00037179">
        <w:rPr>
          <w:rFonts w:eastAsia="Times New Roman"/>
          <w:szCs w:val="24"/>
          <w:lang w:eastAsia="ru-RU"/>
        </w:rPr>
        <w:t>,</w:t>
      </w:r>
      <w:r w:rsidR="009B0231" w:rsidRPr="009B0231">
        <w:rPr>
          <w:rFonts w:eastAsia="Times New Roman"/>
          <w:szCs w:val="24"/>
          <w:lang w:eastAsia="ru-RU"/>
        </w:rPr>
        <w:t xml:space="preserve"> необходимо придерживаться следующей очередности рассмотрения вопросов:</w:t>
      </w:r>
    </w:p>
    <w:p w14:paraId="2AAA9824" w14:textId="77777777" w:rsidR="009B0231" w:rsidRPr="009B0231" w:rsidRDefault="00492C41" w:rsidP="00706C00">
      <w:pPr>
        <w:widowControl w:val="0"/>
        <w:spacing w:before="120"/>
        <w:jc w:val="both"/>
        <w:rPr>
          <w:rFonts w:eastAsia="Times New Roman"/>
          <w:szCs w:val="24"/>
          <w:lang w:eastAsia="ru-RU"/>
        </w:rPr>
      </w:pPr>
      <w:r>
        <w:rPr>
          <w:rFonts w:eastAsia="Times New Roman"/>
          <w:szCs w:val="24"/>
          <w:lang w:val="en-US" w:eastAsia="ru-RU"/>
        </w:rPr>
        <w:t>5</w:t>
      </w:r>
      <w:r w:rsidR="009B0231" w:rsidRPr="009B0231">
        <w:rPr>
          <w:rFonts w:eastAsia="Times New Roman"/>
          <w:szCs w:val="24"/>
          <w:lang w:eastAsia="ru-RU"/>
        </w:rPr>
        <w:t xml:space="preserve">.3.3.1. </w:t>
      </w:r>
      <w:r w:rsidR="00037179">
        <w:rPr>
          <w:rFonts w:eastAsia="Times New Roman"/>
          <w:szCs w:val="24"/>
          <w:lang w:eastAsia="ru-RU"/>
        </w:rPr>
        <w:t xml:space="preserve">Состояние </w:t>
      </w:r>
      <w:r w:rsidR="009B0231" w:rsidRPr="009B0231">
        <w:rPr>
          <w:rFonts w:eastAsia="Times New Roman"/>
          <w:szCs w:val="24"/>
          <w:lang w:eastAsia="ru-RU"/>
        </w:rPr>
        <w:t>ПБОТОС:</w:t>
      </w:r>
    </w:p>
    <w:p w14:paraId="6D9B556C" w14:textId="77777777" w:rsidR="009B0231" w:rsidRPr="0007400A" w:rsidRDefault="009B0231" w:rsidP="00BE42D5">
      <w:pPr>
        <w:numPr>
          <w:ilvl w:val="0"/>
          <w:numId w:val="45"/>
        </w:numPr>
        <w:spacing w:before="60"/>
        <w:ind w:left="567" w:hanging="397"/>
        <w:jc w:val="both"/>
        <w:rPr>
          <w:szCs w:val="24"/>
          <w:lang w:eastAsia="ru-RU"/>
        </w:rPr>
      </w:pPr>
      <w:r w:rsidRPr="009B0231">
        <w:rPr>
          <w:szCs w:val="24"/>
          <w:lang w:eastAsia="ru-RU"/>
        </w:rPr>
        <w:t xml:space="preserve">информирование персонала о количестве </w:t>
      </w:r>
      <w:r w:rsidR="003B2A04">
        <w:rPr>
          <w:szCs w:val="24"/>
          <w:lang w:eastAsia="ru-RU"/>
        </w:rPr>
        <w:t xml:space="preserve">календарных </w:t>
      </w:r>
      <w:r w:rsidRPr="003B2A04">
        <w:rPr>
          <w:szCs w:val="24"/>
          <w:lang w:eastAsia="ru-RU"/>
        </w:rPr>
        <w:t xml:space="preserve">дней без </w:t>
      </w:r>
      <w:r w:rsidRPr="0007400A">
        <w:rPr>
          <w:szCs w:val="24"/>
          <w:lang w:eastAsia="ru-RU"/>
        </w:rPr>
        <w:t>травм</w:t>
      </w:r>
      <w:r w:rsidR="000F3530" w:rsidRPr="0007400A">
        <w:rPr>
          <w:szCs w:val="24"/>
          <w:lang w:eastAsia="ru-RU"/>
        </w:rPr>
        <w:t xml:space="preserve"> (дни без травм считаются </w:t>
      </w:r>
      <w:r w:rsidR="00583E08">
        <w:rPr>
          <w:szCs w:val="24"/>
          <w:lang w:eastAsia="ru-RU"/>
        </w:rPr>
        <w:t>в</w:t>
      </w:r>
      <w:r w:rsidR="000F3530" w:rsidRPr="0007400A">
        <w:rPr>
          <w:szCs w:val="24"/>
          <w:lang w:eastAsia="ru-RU"/>
        </w:rPr>
        <w:t xml:space="preserve"> </w:t>
      </w:r>
      <w:r w:rsidR="00583E08">
        <w:rPr>
          <w:szCs w:val="24"/>
          <w:lang w:eastAsia="ru-RU"/>
        </w:rPr>
        <w:t>Обществе</w:t>
      </w:r>
      <w:r w:rsidR="000F3530" w:rsidRPr="0007400A">
        <w:rPr>
          <w:szCs w:val="24"/>
          <w:lang w:eastAsia="ru-RU"/>
        </w:rPr>
        <w:t>)</w:t>
      </w:r>
      <w:r w:rsidRPr="0007400A">
        <w:rPr>
          <w:szCs w:val="24"/>
          <w:lang w:eastAsia="ru-RU"/>
        </w:rPr>
        <w:t>;</w:t>
      </w:r>
    </w:p>
    <w:p w14:paraId="7B2900D9" w14:textId="77777777" w:rsidR="009B0231" w:rsidRPr="009B0231" w:rsidRDefault="009B0231" w:rsidP="00BE42D5">
      <w:pPr>
        <w:numPr>
          <w:ilvl w:val="0"/>
          <w:numId w:val="45"/>
        </w:numPr>
        <w:spacing w:before="60"/>
        <w:ind w:left="567" w:hanging="397"/>
        <w:jc w:val="both"/>
        <w:rPr>
          <w:szCs w:val="24"/>
          <w:lang w:eastAsia="ru-RU"/>
        </w:rPr>
      </w:pPr>
      <w:r w:rsidRPr="009B0231">
        <w:rPr>
          <w:szCs w:val="24"/>
          <w:lang w:eastAsia="ru-RU"/>
        </w:rPr>
        <w:t>если был случай получения травмы, то информирование персонала о данном случае (когда получена, какая травма, какие последствия);</w:t>
      </w:r>
    </w:p>
    <w:p w14:paraId="6F128555" w14:textId="77777777" w:rsidR="009B0231" w:rsidRDefault="009B0231" w:rsidP="00BE42D5">
      <w:pPr>
        <w:numPr>
          <w:ilvl w:val="0"/>
          <w:numId w:val="45"/>
        </w:numPr>
        <w:spacing w:before="60"/>
        <w:ind w:left="567" w:hanging="397"/>
        <w:jc w:val="both"/>
        <w:rPr>
          <w:szCs w:val="24"/>
          <w:lang w:eastAsia="ru-RU"/>
        </w:rPr>
      </w:pPr>
      <w:r w:rsidRPr="009B0231">
        <w:rPr>
          <w:szCs w:val="24"/>
          <w:lang w:eastAsia="ru-RU"/>
        </w:rPr>
        <w:t xml:space="preserve">определение наиболее опасных операций при выполнении сменного задания и необходимых мер по обеспечению безопасности при их выполнении – буровой мастер и </w:t>
      </w:r>
      <w:r w:rsidR="00730F6D">
        <w:rPr>
          <w:szCs w:val="24"/>
          <w:lang w:eastAsia="ru-RU"/>
        </w:rPr>
        <w:t>супервайзер</w:t>
      </w:r>
      <w:r w:rsidRPr="009B0231">
        <w:rPr>
          <w:szCs w:val="24"/>
          <w:lang w:eastAsia="ru-RU"/>
        </w:rPr>
        <w:t>;</w:t>
      </w:r>
    </w:p>
    <w:p w14:paraId="3491FB80" w14:textId="77777777" w:rsidR="00072D6F" w:rsidRPr="00072D6F" w:rsidRDefault="00072D6F" w:rsidP="00BE42D5">
      <w:pPr>
        <w:numPr>
          <w:ilvl w:val="0"/>
          <w:numId w:val="45"/>
        </w:numPr>
        <w:spacing w:before="60"/>
        <w:ind w:left="567" w:hanging="397"/>
        <w:jc w:val="both"/>
        <w:rPr>
          <w:szCs w:val="24"/>
          <w:lang w:eastAsia="ru-RU"/>
        </w:rPr>
      </w:pPr>
      <w:r>
        <w:rPr>
          <w:szCs w:val="24"/>
          <w:lang w:eastAsia="ru-RU"/>
        </w:rPr>
        <w:t xml:space="preserve">в целях проведения профилактических мероприятий по предупреждению аварийности и травматизма информировать персонал о происшествиях в периметре Компании, Общества, путем доведения «Информационных листков Молния», </w:t>
      </w:r>
      <w:r w:rsidR="00614516">
        <w:rPr>
          <w:szCs w:val="24"/>
          <w:lang w:eastAsia="ru-RU"/>
        </w:rPr>
        <w:t>уроков,</w:t>
      </w:r>
      <w:r>
        <w:rPr>
          <w:szCs w:val="24"/>
          <w:lang w:eastAsia="ru-RU"/>
        </w:rPr>
        <w:t xml:space="preserve"> извлеченных из происшествий;</w:t>
      </w:r>
    </w:p>
    <w:p w14:paraId="5F6A2D72" w14:textId="77777777" w:rsidR="009B0231" w:rsidRPr="009B0231" w:rsidRDefault="009B0231" w:rsidP="00BE42D5">
      <w:pPr>
        <w:numPr>
          <w:ilvl w:val="0"/>
          <w:numId w:val="45"/>
        </w:numPr>
        <w:spacing w:before="60"/>
        <w:ind w:left="567" w:hanging="397"/>
        <w:jc w:val="both"/>
        <w:rPr>
          <w:szCs w:val="24"/>
          <w:lang w:eastAsia="ru-RU"/>
        </w:rPr>
      </w:pPr>
      <w:r w:rsidRPr="009B0231">
        <w:rPr>
          <w:szCs w:val="24"/>
          <w:lang w:eastAsia="ru-RU"/>
        </w:rPr>
        <w:t>каждый исполнитель подробно проговаривает, как он будет безопасно выполнять задание на смену, на что необходимо обратить особое внимание.</w:t>
      </w:r>
    </w:p>
    <w:p w14:paraId="075E675A" w14:textId="77777777" w:rsidR="009B0231" w:rsidRPr="009B0231" w:rsidRDefault="00492C41" w:rsidP="00386984">
      <w:pPr>
        <w:spacing w:before="120"/>
        <w:jc w:val="both"/>
        <w:rPr>
          <w:rFonts w:eastAsia="Times New Roman"/>
          <w:szCs w:val="24"/>
          <w:lang w:eastAsia="ru-RU"/>
        </w:rPr>
      </w:pPr>
      <w:r>
        <w:rPr>
          <w:rFonts w:eastAsia="Times New Roman"/>
          <w:szCs w:val="24"/>
          <w:lang w:val="en-US" w:eastAsia="ru-RU"/>
        </w:rPr>
        <w:t>5</w:t>
      </w:r>
      <w:r w:rsidR="009B0231" w:rsidRPr="009B0231">
        <w:rPr>
          <w:rFonts w:eastAsia="Times New Roman"/>
          <w:szCs w:val="24"/>
          <w:lang w:eastAsia="ru-RU"/>
        </w:rPr>
        <w:t xml:space="preserve">.3.3.2. </w:t>
      </w:r>
      <w:r w:rsidR="00037179" w:rsidRPr="00037179">
        <w:rPr>
          <w:rFonts w:eastAsia="Times New Roman"/>
          <w:szCs w:val="24"/>
          <w:lang w:eastAsia="ru-RU"/>
        </w:rPr>
        <w:t>А</w:t>
      </w:r>
      <w:r w:rsidR="00037179">
        <w:rPr>
          <w:rFonts w:eastAsia="Times New Roman"/>
          <w:szCs w:val="24"/>
          <w:lang w:eastAsia="ru-RU"/>
        </w:rPr>
        <w:t>нализ</w:t>
      </w:r>
      <w:r w:rsidR="009B0231" w:rsidRPr="009B0231">
        <w:rPr>
          <w:rFonts w:eastAsia="Times New Roman"/>
          <w:szCs w:val="24"/>
          <w:lang w:eastAsia="ru-RU"/>
        </w:rPr>
        <w:t xml:space="preserve"> прошедших суток:</w:t>
      </w:r>
    </w:p>
    <w:p w14:paraId="4BAFA19D" w14:textId="77777777" w:rsidR="009B0231" w:rsidRPr="009B0231" w:rsidRDefault="009B0231" w:rsidP="00BE42D5">
      <w:pPr>
        <w:numPr>
          <w:ilvl w:val="0"/>
          <w:numId w:val="46"/>
        </w:numPr>
        <w:spacing w:before="60"/>
        <w:ind w:left="567" w:hanging="397"/>
        <w:jc w:val="both"/>
        <w:rPr>
          <w:szCs w:val="24"/>
          <w:lang w:eastAsia="ru-RU"/>
        </w:rPr>
      </w:pPr>
      <w:r w:rsidRPr="009B0231">
        <w:rPr>
          <w:szCs w:val="24"/>
          <w:lang w:eastAsia="ru-RU"/>
        </w:rPr>
        <w:t xml:space="preserve">рассмотрение графика глубина/день (какие сутки бурения, на какой глубине находимся, идём с отставанием или опережением) – докладывает </w:t>
      </w:r>
      <w:r w:rsidR="00730F6D">
        <w:rPr>
          <w:szCs w:val="24"/>
          <w:lang w:eastAsia="ru-RU"/>
        </w:rPr>
        <w:t>супервайзер</w:t>
      </w:r>
      <w:r w:rsidRPr="009B0231">
        <w:rPr>
          <w:szCs w:val="24"/>
          <w:lang w:eastAsia="ru-RU"/>
        </w:rPr>
        <w:t>;</w:t>
      </w:r>
    </w:p>
    <w:p w14:paraId="2BD7ED89" w14:textId="77777777" w:rsidR="009B0231" w:rsidRPr="009B0231" w:rsidRDefault="009B0231" w:rsidP="00BE42D5">
      <w:pPr>
        <w:numPr>
          <w:ilvl w:val="0"/>
          <w:numId w:val="46"/>
        </w:numPr>
        <w:spacing w:before="60"/>
        <w:ind w:left="567" w:hanging="397"/>
        <w:jc w:val="both"/>
        <w:rPr>
          <w:szCs w:val="24"/>
          <w:lang w:eastAsia="ru-RU"/>
        </w:rPr>
      </w:pPr>
      <w:r w:rsidRPr="009B0231">
        <w:rPr>
          <w:szCs w:val="24"/>
          <w:lang w:eastAsia="ru-RU"/>
        </w:rPr>
        <w:t>общий обзор прошедших суток (состояние дел на данный момент) – докладывает буровой мастер;</w:t>
      </w:r>
    </w:p>
    <w:p w14:paraId="15C07105" w14:textId="77777777" w:rsidR="009B0231" w:rsidRPr="009B0231" w:rsidRDefault="009B0231" w:rsidP="00BE42D5">
      <w:pPr>
        <w:numPr>
          <w:ilvl w:val="0"/>
          <w:numId w:val="46"/>
        </w:numPr>
        <w:spacing w:before="60"/>
        <w:ind w:left="567" w:hanging="397"/>
        <w:jc w:val="both"/>
        <w:rPr>
          <w:szCs w:val="24"/>
          <w:lang w:eastAsia="ru-RU"/>
        </w:rPr>
      </w:pPr>
      <w:r w:rsidRPr="009B0231">
        <w:rPr>
          <w:szCs w:val="24"/>
          <w:lang w:eastAsia="ru-RU"/>
        </w:rPr>
        <w:t xml:space="preserve">обзор прошедшей вахты, что было запланировано и что </w:t>
      </w:r>
      <w:r w:rsidR="00614516" w:rsidRPr="009B0231">
        <w:rPr>
          <w:szCs w:val="24"/>
          <w:lang w:eastAsia="ru-RU"/>
        </w:rPr>
        <w:t>выполнено -</w:t>
      </w:r>
      <w:r w:rsidRPr="009B0231">
        <w:rPr>
          <w:szCs w:val="24"/>
          <w:lang w:eastAsia="ru-RU"/>
        </w:rPr>
        <w:t xml:space="preserve"> докладывает каждый работник вахты;</w:t>
      </w:r>
    </w:p>
    <w:p w14:paraId="12BC94E7" w14:textId="77777777" w:rsidR="009B0231" w:rsidRPr="009B0231" w:rsidRDefault="009B0231" w:rsidP="00BE42D5">
      <w:pPr>
        <w:numPr>
          <w:ilvl w:val="0"/>
          <w:numId w:val="46"/>
        </w:numPr>
        <w:spacing w:before="60"/>
        <w:ind w:left="567" w:hanging="397"/>
        <w:jc w:val="both"/>
        <w:rPr>
          <w:szCs w:val="24"/>
          <w:lang w:eastAsia="ru-RU"/>
        </w:rPr>
      </w:pPr>
      <w:r w:rsidRPr="009B0231">
        <w:rPr>
          <w:szCs w:val="24"/>
          <w:lang w:eastAsia="ru-RU"/>
        </w:rPr>
        <w:t>провести анализ выполнения запланированных работ (что получилось хорошо за прошлую вахту, а что нет) и сделать выводы о причинах неисполнения – докладывает каждый работник вахты и буровой мастер;</w:t>
      </w:r>
    </w:p>
    <w:p w14:paraId="67A90B5A" w14:textId="77777777" w:rsidR="009B0231" w:rsidRPr="009B0231" w:rsidRDefault="00C66D0D" w:rsidP="00BE42D5">
      <w:pPr>
        <w:numPr>
          <w:ilvl w:val="0"/>
          <w:numId w:val="46"/>
        </w:numPr>
        <w:spacing w:before="60"/>
        <w:ind w:left="567" w:hanging="397"/>
        <w:jc w:val="both"/>
        <w:rPr>
          <w:szCs w:val="24"/>
          <w:lang w:eastAsia="ru-RU"/>
        </w:rPr>
      </w:pPr>
      <w:r>
        <w:rPr>
          <w:szCs w:val="24"/>
          <w:lang w:eastAsia="ru-RU"/>
        </w:rPr>
        <w:t>обмен извлечёнными уроками</w:t>
      </w:r>
      <w:r w:rsidRPr="00C66D0D">
        <w:rPr>
          <w:szCs w:val="24"/>
          <w:lang w:eastAsia="ru-RU"/>
        </w:rPr>
        <w:t xml:space="preserve"> </w:t>
      </w:r>
      <w:r w:rsidR="009B0231" w:rsidRPr="009B0231">
        <w:rPr>
          <w:szCs w:val="24"/>
          <w:lang w:eastAsia="ru-RU"/>
        </w:rPr>
        <w:t>(что сделали неп</w:t>
      </w:r>
      <w:r>
        <w:rPr>
          <w:szCs w:val="24"/>
          <w:lang w:eastAsia="ru-RU"/>
        </w:rPr>
        <w:t>равильно, и к чему это привело)</w:t>
      </w:r>
      <w:r w:rsidRPr="00C66D0D">
        <w:rPr>
          <w:szCs w:val="24"/>
          <w:lang w:eastAsia="ru-RU"/>
        </w:rPr>
        <w:t xml:space="preserve"> </w:t>
      </w:r>
      <w:r w:rsidR="009B0231" w:rsidRPr="009B0231">
        <w:rPr>
          <w:szCs w:val="24"/>
          <w:lang w:eastAsia="ru-RU"/>
        </w:rPr>
        <w:t>– докладывает каждый работник вахты, допустивший срыв работ и буровой мастер;</w:t>
      </w:r>
    </w:p>
    <w:p w14:paraId="5B2566B1" w14:textId="77777777" w:rsidR="009B0231" w:rsidRPr="009B0231" w:rsidRDefault="009B0231" w:rsidP="00BE42D5">
      <w:pPr>
        <w:numPr>
          <w:ilvl w:val="0"/>
          <w:numId w:val="46"/>
        </w:numPr>
        <w:spacing w:before="60"/>
        <w:ind w:left="567" w:hanging="397"/>
        <w:jc w:val="both"/>
        <w:rPr>
          <w:szCs w:val="24"/>
          <w:lang w:eastAsia="ru-RU"/>
        </w:rPr>
      </w:pPr>
      <w:r w:rsidRPr="009B0231">
        <w:rPr>
          <w:szCs w:val="24"/>
          <w:lang w:eastAsia="ru-RU"/>
        </w:rPr>
        <w:t xml:space="preserve">общий вывод по результатам анализа исполнение запланированных работ в прошедшую вахту, отметить отличившихся работников – докладывает </w:t>
      </w:r>
      <w:r w:rsidR="00730F6D">
        <w:rPr>
          <w:szCs w:val="24"/>
          <w:lang w:eastAsia="ru-RU"/>
        </w:rPr>
        <w:t>супервайзер</w:t>
      </w:r>
      <w:r w:rsidRPr="009B0231">
        <w:rPr>
          <w:szCs w:val="24"/>
          <w:lang w:eastAsia="ru-RU"/>
        </w:rPr>
        <w:t>, буровой мастер.</w:t>
      </w:r>
    </w:p>
    <w:p w14:paraId="44E17CD3" w14:textId="77777777" w:rsidR="009B0231" w:rsidRPr="009B0231" w:rsidRDefault="00492C41" w:rsidP="00386984">
      <w:pPr>
        <w:spacing w:before="120"/>
        <w:jc w:val="both"/>
        <w:rPr>
          <w:rFonts w:eastAsia="Times New Roman"/>
          <w:szCs w:val="24"/>
          <w:lang w:eastAsia="ru-RU"/>
        </w:rPr>
      </w:pPr>
      <w:r w:rsidRPr="001517CD">
        <w:rPr>
          <w:rFonts w:eastAsia="Times New Roman"/>
          <w:szCs w:val="24"/>
          <w:lang w:eastAsia="ru-RU"/>
        </w:rPr>
        <w:t>5</w:t>
      </w:r>
      <w:r w:rsidR="009B0231" w:rsidRPr="009B0231">
        <w:rPr>
          <w:rFonts w:eastAsia="Times New Roman"/>
          <w:szCs w:val="24"/>
          <w:lang w:eastAsia="ru-RU"/>
        </w:rPr>
        <w:t xml:space="preserve">.3.3.3. </w:t>
      </w:r>
      <w:r w:rsidR="00037179">
        <w:rPr>
          <w:rFonts w:eastAsia="Times New Roman"/>
          <w:szCs w:val="24"/>
          <w:lang w:eastAsia="ru-RU"/>
        </w:rPr>
        <w:t>Текущее суточное планирование</w:t>
      </w:r>
      <w:r w:rsidR="009B0231" w:rsidRPr="009B0231">
        <w:rPr>
          <w:rFonts w:eastAsia="Times New Roman"/>
          <w:szCs w:val="24"/>
          <w:lang w:eastAsia="ru-RU"/>
        </w:rPr>
        <w:t xml:space="preserve"> (что – кто – как – риск):</w:t>
      </w:r>
    </w:p>
    <w:p w14:paraId="197E9368" w14:textId="77777777" w:rsidR="009B0231" w:rsidRPr="009B0231" w:rsidRDefault="009B0231" w:rsidP="00706C00">
      <w:pPr>
        <w:widowControl w:val="0"/>
        <w:numPr>
          <w:ilvl w:val="0"/>
          <w:numId w:val="97"/>
        </w:numPr>
        <w:spacing w:before="60"/>
        <w:ind w:left="567" w:hanging="397"/>
        <w:jc w:val="both"/>
        <w:rPr>
          <w:szCs w:val="24"/>
          <w:lang w:eastAsia="ru-RU"/>
        </w:rPr>
      </w:pPr>
      <w:r w:rsidRPr="009B0231">
        <w:rPr>
          <w:szCs w:val="24"/>
          <w:lang w:eastAsia="ru-RU"/>
        </w:rPr>
        <w:t xml:space="preserve">детальная постановка задач на предстоящую смену (что) – буровой мастер, </w:t>
      </w:r>
      <w:r w:rsidR="00730F6D">
        <w:rPr>
          <w:szCs w:val="24"/>
          <w:lang w:eastAsia="ru-RU"/>
        </w:rPr>
        <w:t>супервайзер</w:t>
      </w:r>
      <w:r w:rsidRPr="009B0231">
        <w:rPr>
          <w:szCs w:val="24"/>
          <w:lang w:eastAsia="ru-RU"/>
        </w:rPr>
        <w:t>;</w:t>
      </w:r>
    </w:p>
    <w:p w14:paraId="27E9ADB6" w14:textId="77777777" w:rsidR="009B0231" w:rsidRPr="009B0231" w:rsidRDefault="009B0231" w:rsidP="00706C00">
      <w:pPr>
        <w:widowControl w:val="0"/>
        <w:numPr>
          <w:ilvl w:val="0"/>
          <w:numId w:val="97"/>
        </w:numPr>
        <w:spacing w:before="60"/>
        <w:ind w:left="567" w:hanging="397"/>
        <w:jc w:val="both"/>
        <w:rPr>
          <w:szCs w:val="24"/>
          <w:lang w:eastAsia="ru-RU"/>
        </w:rPr>
      </w:pPr>
      <w:r w:rsidRPr="009B0231">
        <w:rPr>
          <w:szCs w:val="24"/>
          <w:lang w:eastAsia="ru-RU"/>
        </w:rPr>
        <w:t>определение ответственных за выполнение задач (кто) – буровой мастер;</w:t>
      </w:r>
    </w:p>
    <w:p w14:paraId="4AB9EA0C" w14:textId="77777777" w:rsidR="009B0231" w:rsidRPr="009B0231" w:rsidRDefault="009B0231" w:rsidP="00706C00">
      <w:pPr>
        <w:widowControl w:val="0"/>
        <w:numPr>
          <w:ilvl w:val="0"/>
          <w:numId w:val="97"/>
        </w:numPr>
        <w:spacing w:before="60"/>
        <w:ind w:left="567" w:hanging="397"/>
        <w:jc w:val="both"/>
        <w:rPr>
          <w:szCs w:val="24"/>
          <w:lang w:eastAsia="ru-RU"/>
        </w:rPr>
      </w:pPr>
      <w:r w:rsidRPr="009B0231">
        <w:rPr>
          <w:szCs w:val="24"/>
          <w:lang w:eastAsia="ru-RU"/>
        </w:rPr>
        <w:t>каждый исполнитель подробно проговаривает, как он будет выполнять задание на смену, на что необходимо обратить особое внимание (как);</w:t>
      </w:r>
    </w:p>
    <w:p w14:paraId="59549A69" w14:textId="77777777" w:rsidR="009B0231" w:rsidRPr="009B0231" w:rsidRDefault="009B0231" w:rsidP="00706C00">
      <w:pPr>
        <w:widowControl w:val="0"/>
        <w:numPr>
          <w:ilvl w:val="0"/>
          <w:numId w:val="97"/>
        </w:numPr>
        <w:spacing w:before="60"/>
        <w:ind w:left="567" w:hanging="397"/>
        <w:jc w:val="both"/>
        <w:rPr>
          <w:szCs w:val="24"/>
          <w:lang w:eastAsia="ru-RU"/>
        </w:rPr>
      </w:pPr>
      <w:r w:rsidRPr="009B0231">
        <w:rPr>
          <w:szCs w:val="24"/>
          <w:lang w:eastAsia="ru-RU"/>
        </w:rPr>
        <w:t>выявление и рассмотрение возможных рисков невыполнения сменного задания (что может пойти не так, как этого избежать) (риск) – докладывает каждый работник вахты;</w:t>
      </w:r>
    </w:p>
    <w:p w14:paraId="1DB495FF" w14:textId="77777777" w:rsidR="009B0231" w:rsidRPr="009B0231" w:rsidRDefault="009B0231" w:rsidP="00706C00">
      <w:pPr>
        <w:widowControl w:val="0"/>
        <w:numPr>
          <w:ilvl w:val="0"/>
          <w:numId w:val="97"/>
        </w:numPr>
        <w:spacing w:before="60"/>
        <w:ind w:left="567" w:hanging="397"/>
        <w:jc w:val="both"/>
        <w:rPr>
          <w:szCs w:val="24"/>
          <w:lang w:eastAsia="ru-RU"/>
        </w:rPr>
      </w:pPr>
      <w:r w:rsidRPr="009B0231">
        <w:rPr>
          <w:szCs w:val="24"/>
          <w:lang w:eastAsia="ru-RU"/>
        </w:rPr>
        <w:t xml:space="preserve">обсуждение мер по снижению риска срыва сменного задания (что можно ещё сделать для снижения риска) и назначение ответственных за их реализацию – докладывает </w:t>
      </w:r>
      <w:r w:rsidRPr="009B0231">
        <w:rPr>
          <w:szCs w:val="24"/>
          <w:lang w:eastAsia="ru-RU"/>
        </w:rPr>
        <w:lastRenderedPageBreak/>
        <w:t xml:space="preserve">буровой мастер и </w:t>
      </w:r>
      <w:r w:rsidR="00730F6D">
        <w:rPr>
          <w:szCs w:val="24"/>
          <w:lang w:eastAsia="ru-RU"/>
        </w:rPr>
        <w:t>супервайзер</w:t>
      </w:r>
      <w:r w:rsidRPr="009B0231">
        <w:rPr>
          <w:szCs w:val="24"/>
          <w:lang w:eastAsia="ru-RU"/>
        </w:rPr>
        <w:t>.</w:t>
      </w:r>
    </w:p>
    <w:p w14:paraId="33EB2809" w14:textId="77777777" w:rsidR="009B0231" w:rsidRPr="009B0231" w:rsidRDefault="00492C41" w:rsidP="008C76DF">
      <w:pPr>
        <w:spacing w:before="120"/>
        <w:jc w:val="both"/>
        <w:rPr>
          <w:rFonts w:eastAsia="Times New Roman"/>
          <w:szCs w:val="24"/>
          <w:lang w:eastAsia="ru-RU"/>
        </w:rPr>
      </w:pPr>
      <w:r w:rsidRPr="001517CD">
        <w:rPr>
          <w:rFonts w:eastAsia="Times New Roman"/>
          <w:szCs w:val="24"/>
          <w:lang w:eastAsia="ru-RU"/>
        </w:rPr>
        <w:t>5</w:t>
      </w:r>
      <w:r w:rsidR="005062BC">
        <w:rPr>
          <w:rFonts w:eastAsia="Times New Roman"/>
          <w:szCs w:val="24"/>
          <w:lang w:eastAsia="ru-RU"/>
        </w:rPr>
        <w:t>.3.3.4. Заключительная часть:</w:t>
      </w:r>
      <w:r w:rsidR="009B0231" w:rsidRPr="009B0231">
        <w:rPr>
          <w:rFonts w:eastAsia="Times New Roman"/>
          <w:szCs w:val="24"/>
          <w:lang w:eastAsia="ru-RU"/>
        </w:rPr>
        <w:t xml:space="preserve"> общие вопросы.</w:t>
      </w:r>
    </w:p>
    <w:p w14:paraId="5F6BB749" w14:textId="77777777" w:rsidR="009B0231" w:rsidRPr="009B0231" w:rsidRDefault="00492C41" w:rsidP="008C76DF">
      <w:pPr>
        <w:spacing w:before="120"/>
        <w:jc w:val="both"/>
        <w:rPr>
          <w:rFonts w:eastAsia="Times New Roman"/>
          <w:szCs w:val="24"/>
          <w:lang w:eastAsia="ru-RU"/>
        </w:rPr>
      </w:pPr>
      <w:r w:rsidRPr="001517CD">
        <w:rPr>
          <w:rFonts w:eastAsia="Times New Roman"/>
          <w:szCs w:val="24"/>
          <w:lang w:eastAsia="ru-RU"/>
        </w:rPr>
        <w:t>5</w:t>
      </w:r>
      <w:r w:rsidR="009B0231" w:rsidRPr="009B0231">
        <w:rPr>
          <w:rFonts w:eastAsia="Times New Roman"/>
          <w:szCs w:val="24"/>
          <w:lang w:eastAsia="ru-RU"/>
        </w:rPr>
        <w:t>.3.4. Примерная продолжительность планерки 20 – 30 мин. В случае необходимости на планерку приглашаются представители остальных подрядчиков.</w:t>
      </w:r>
    </w:p>
    <w:p w14:paraId="42635971" w14:textId="77777777" w:rsidR="001B5893" w:rsidRDefault="00492C41" w:rsidP="00CF4676">
      <w:pPr>
        <w:spacing w:before="240"/>
        <w:jc w:val="both"/>
        <w:rPr>
          <w:rFonts w:eastAsia="Times New Roman"/>
          <w:szCs w:val="24"/>
          <w:lang w:eastAsia="ru-RU"/>
        </w:rPr>
      </w:pPr>
      <w:r w:rsidRPr="001517CD">
        <w:rPr>
          <w:rFonts w:eastAsia="Times New Roman"/>
          <w:szCs w:val="24"/>
          <w:lang w:eastAsia="ru-RU"/>
        </w:rPr>
        <w:t>5</w:t>
      </w:r>
      <w:r w:rsidR="009B0231" w:rsidRPr="009B0231">
        <w:rPr>
          <w:rFonts w:eastAsia="Times New Roman"/>
          <w:szCs w:val="24"/>
          <w:lang w:eastAsia="ru-RU"/>
        </w:rPr>
        <w:t xml:space="preserve">.3.5. </w:t>
      </w:r>
      <w:r w:rsidR="00730F6D">
        <w:rPr>
          <w:rFonts w:eastAsia="Times New Roman"/>
          <w:szCs w:val="24"/>
          <w:lang w:eastAsia="ru-RU"/>
        </w:rPr>
        <w:t>Супервайзер</w:t>
      </w:r>
      <w:r w:rsidR="009B0231" w:rsidRPr="009B0231">
        <w:rPr>
          <w:rFonts w:eastAsia="Times New Roman"/>
          <w:szCs w:val="24"/>
          <w:lang w:eastAsia="ru-RU"/>
        </w:rPr>
        <w:t xml:space="preserve"> должен обязательно участвовать в планерках с буровой вахтой. Участие в них дает возможность супервайзеру установить обратную связь с бригадой. При этом участие не должно быть пассивным, необходимо задавать вопросы работникам с целью определения степени понимания ими поставленных задач и знания порядка их исполнения.</w:t>
      </w:r>
    </w:p>
    <w:p w14:paraId="786B096E" w14:textId="77777777" w:rsidR="009B0231" w:rsidRDefault="009B0231" w:rsidP="00BE42D5">
      <w:pPr>
        <w:widowControl w:val="0"/>
        <w:numPr>
          <w:ilvl w:val="1"/>
          <w:numId w:val="136"/>
        </w:numPr>
        <w:tabs>
          <w:tab w:val="left" w:pos="567"/>
        </w:tabs>
        <w:spacing w:before="240"/>
        <w:ind w:left="0" w:firstLine="0"/>
        <w:jc w:val="both"/>
        <w:outlineLvl w:val="1"/>
        <w:rPr>
          <w:rFonts w:ascii="Arial" w:hAnsi="Arial" w:cs="Arial"/>
          <w:b/>
          <w:szCs w:val="24"/>
          <w:lang w:eastAsia="ru-RU"/>
        </w:rPr>
      </w:pPr>
      <w:bookmarkStart w:id="73" w:name="_Toc26257137"/>
      <w:bookmarkStart w:id="74" w:name="_Toc152836121"/>
      <w:r w:rsidRPr="00977AE9">
        <w:rPr>
          <w:rFonts w:ascii="Arial" w:hAnsi="Arial" w:cs="Arial"/>
          <w:b/>
          <w:szCs w:val="24"/>
          <w:lang w:eastAsia="ru-RU"/>
        </w:rPr>
        <w:t>ПРОИЗВОДСТВЕННОЕ СОВЕЩАНИЕ (СЕЛЕКТОР) С ОФИСОМ ООО «РН-В</w:t>
      </w:r>
      <w:r w:rsidR="000F7556">
        <w:rPr>
          <w:rFonts w:ascii="Arial" w:hAnsi="Arial" w:cs="Arial"/>
          <w:b/>
          <w:szCs w:val="24"/>
          <w:lang w:eastAsia="ru-RU"/>
        </w:rPr>
        <w:t>АНКОР</w:t>
      </w:r>
      <w:r w:rsidRPr="00977AE9">
        <w:rPr>
          <w:rFonts w:ascii="Arial" w:hAnsi="Arial" w:cs="Arial"/>
          <w:b/>
          <w:szCs w:val="24"/>
          <w:lang w:eastAsia="ru-RU"/>
        </w:rPr>
        <w:t>»</w:t>
      </w:r>
      <w:bookmarkEnd w:id="73"/>
      <w:bookmarkEnd w:id="74"/>
    </w:p>
    <w:p w14:paraId="3D55C8CE" w14:textId="77777777" w:rsidR="009B0231" w:rsidRPr="009B0231" w:rsidRDefault="00492C41" w:rsidP="00CF4676">
      <w:pPr>
        <w:widowControl w:val="0"/>
        <w:spacing w:before="240"/>
        <w:jc w:val="both"/>
        <w:rPr>
          <w:szCs w:val="24"/>
        </w:rPr>
      </w:pPr>
      <w:r w:rsidRPr="001517CD">
        <w:rPr>
          <w:szCs w:val="24"/>
        </w:rPr>
        <w:t>5</w:t>
      </w:r>
      <w:r w:rsidR="009B0231" w:rsidRPr="009B0231">
        <w:rPr>
          <w:szCs w:val="24"/>
        </w:rPr>
        <w:t xml:space="preserve">.4.1. Производственное совещание (селектор) между </w:t>
      </w:r>
      <w:r w:rsidR="002F3826">
        <w:rPr>
          <w:szCs w:val="24"/>
        </w:rPr>
        <w:t>супервайзером и офисом ООО </w:t>
      </w:r>
      <w:r w:rsidR="009B0231" w:rsidRPr="009B0231">
        <w:rPr>
          <w:szCs w:val="24"/>
        </w:rPr>
        <w:t>«РН-Ванкор» производится с целью обеспечения эффективного информационного обмена между полем и офисом, привлечения дополнительных ресурсов и переноса положительных практик между супервайзерскими постами / месторождениями.</w:t>
      </w:r>
    </w:p>
    <w:p w14:paraId="1F056CD1" w14:textId="77777777" w:rsidR="009B0231" w:rsidRPr="009B0231" w:rsidRDefault="00492C41" w:rsidP="008C76DF">
      <w:pPr>
        <w:widowControl w:val="0"/>
        <w:spacing w:before="120"/>
        <w:jc w:val="both"/>
        <w:rPr>
          <w:szCs w:val="24"/>
        </w:rPr>
      </w:pPr>
      <w:r w:rsidRPr="001517CD">
        <w:rPr>
          <w:szCs w:val="24"/>
        </w:rPr>
        <w:t>5</w:t>
      </w:r>
      <w:r w:rsidR="009B0231" w:rsidRPr="009B0231">
        <w:rPr>
          <w:szCs w:val="24"/>
        </w:rPr>
        <w:t>.4.2. Управление супервайзинга бурения ООО «РН-Ванкор» должно обеспечить организацию ежесуточного селекторного совещания с супервайзером. Организация селекторного совещания должна обеспечить одновременное подключение всех супервайзерских постов (либо их максимально возможное количество в зависимости от технических возможностей оборудования).</w:t>
      </w:r>
    </w:p>
    <w:p w14:paraId="2E2C4992" w14:textId="77777777" w:rsidR="009B0231" w:rsidRPr="009B0231" w:rsidRDefault="00492C41" w:rsidP="008C76DF">
      <w:pPr>
        <w:widowControl w:val="0"/>
        <w:spacing w:before="120"/>
        <w:jc w:val="both"/>
        <w:rPr>
          <w:szCs w:val="24"/>
        </w:rPr>
      </w:pPr>
      <w:r w:rsidRPr="001517CD">
        <w:rPr>
          <w:szCs w:val="24"/>
        </w:rPr>
        <w:t>5</w:t>
      </w:r>
      <w:r w:rsidR="009B0231" w:rsidRPr="009B0231">
        <w:rPr>
          <w:szCs w:val="24"/>
        </w:rPr>
        <w:t>.4.3. Минимальная периодичность селекторного совещания с супервайзером – один раз в сутки. ООО «РН-Ванкор» по своему усмотрению может увеличить периодичность данного совещания до двух раз в сутки (утром и вечером).</w:t>
      </w:r>
    </w:p>
    <w:p w14:paraId="740F2FFE" w14:textId="77777777" w:rsidR="009B0231" w:rsidRPr="009B0231" w:rsidRDefault="00492C41" w:rsidP="008C76DF">
      <w:pPr>
        <w:widowControl w:val="0"/>
        <w:spacing w:before="120"/>
        <w:jc w:val="both"/>
        <w:rPr>
          <w:szCs w:val="24"/>
        </w:rPr>
      </w:pPr>
      <w:r>
        <w:rPr>
          <w:szCs w:val="24"/>
        </w:rPr>
        <w:t>5</w:t>
      </w:r>
      <w:r w:rsidR="009B0231" w:rsidRPr="009B0231">
        <w:rPr>
          <w:szCs w:val="24"/>
        </w:rPr>
        <w:t xml:space="preserve">.4.4. Селекторное совещание проводит начальник управления супервайзинга либо начальник отдела супервайзинга. Со стороны офиса ООО «РН-Ванкор» на селекторном совещании в обязательном порядке должны присутствовать: </w:t>
      </w:r>
    </w:p>
    <w:p w14:paraId="05B107D5" w14:textId="77777777" w:rsidR="009B0231" w:rsidRPr="009B0231" w:rsidRDefault="009B0231" w:rsidP="00BE42D5">
      <w:pPr>
        <w:widowControl w:val="0"/>
        <w:numPr>
          <w:ilvl w:val="0"/>
          <w:numId w:val="47"/>
        </w:numPr>
        <w:spacing w:before="60"/>
        <w:ind w:left="567" w:hanging="397"/>
        <w:jc w:val="both"/>
        <w:rPr>
          <w:szCs w:val="24"/>
        </w:rPr>
      </w:pPr>
      <w:r w:rsidRPr="009B0231">
        <w:rPr>
          <w:szCs w:val="24"/>
        </w:rPr>
        <w:t>начальник отдела супервайзинга;</w:t>
      </w:r>
    </w:p>
    <w:p w14:paraId="738620DC" w14:textId="77777777" w:rsidR="009B0231" w:rsidRPr="009B0231" w:rsidRDefault="009B0231" w:rsidP="00BE42D5">
      <w:pPr>
        <w:widowControl w:val="0"/>
        <w:numPr>
          <w:ilvl w:val="0"/>
          <w:numId w:val="47"/>
        </w:numPr>
        <w:spacing w:before="60"/>
        <w:ind w:left="567" w:hanging="397"/>
        <w:jc w:val="both"/>
        <w:rPr>
          <w:szCs w:val="24"/>
        </w:rPr>
      </w:pPr>
      <w:r w:rsidRPr="009B0231">
        <w:rPr>
          <w:szCs w:val="24"/>
        </w:rPr>
        <w:t>начальник отдела технологий;</w:t>
      </w:r>
    </w:p>
    <w:p w14:paraId="7BA797BF" w14:textId="77777777" w:rsidR="009B0231" w:rsidRPr="009B0231" w:rsidRDefault="009B0231" w:rsidP="00BE42D5">
      <w:pPr>
        <w:widowControl w:val="0"/>
        <w:numPr>
          <w:ilvl w:val="0"/>
          <w:numId w:val="47"/>
        </w:numPr>
        <w:spacing w:before="60"/>
        <w:ind w:left="567" w:hanging="397"/>
        <w:jc w:val="both"/>
        <w:rPr>
          <w:szCs w:val="24"/>
        </w:rPr>
      </w:pPr>
      <w:r w:rsidRPr="009B0231">
        <w:rPr>
          <w:szCs w:val="24"/>
        </w:rPr>
        <w:t>начальник отдела инжиниринга;</w:t>
      </w:r>
    </w:p>
    <w:p w14:paraId="67757617" w14:textId="77777777" w:rsidR="009B0231" w:rsidRPr="009B0231" w:rsidRDefault="009B0231" w:rsidP="00BE42D5">
      <w:pPr>
        <w:widowControl w:val="0"/>
        <w:numPr>
          <w:ilvl w:val="0"/>
          <w:numId w:val="47"/>
        </w:numPr>
        <w:spacing w:before="60"/>
        <w:ind w:left="567" w:hanging="397"/>
        <w:jc w:val="both"/>
        <w:rPr>
          <w:szCs w:val="24"/>
        </w:rPr>
      </w:pPr>
      <w:r w:rsidRPr="009B0231">
        <w:rPr>
          <w:szCs w:val="24"/>
        </w:rPr>
        <w:t>специалисты отдела супервайзинга, курирующие скважины;</w:t>
      </w:r>
    </w:p>
    <w:p w14:paraId="20404C5D" w14:textId="77777777" w:rsidR="009B0231" w:rsidRPr="009B0231" w:rsidRDefault="009B0231" w:rsidP="00BE42D5">
      <w:pPr>
        <w:widowControl w:val="0"/>
        <w:numPr>
          <w:ilvl w:val="0"/>
          <w:numId w:val="47"/>
        </w:numPr>
        <w:spacing w:before="60"/>
        <w:ind w:left="567" w:hanging="397"/>
        <w:jc w:val="both"/>
        <w:rPr>
          <w:szCs w:val="24"/>
        </w:rPr>
      </w:pPr>
      <w:r w:rsidRPr="009B0231">
        <w:rPr>
          <w:szCs w:val="24"/>
        </w:rPr>
        <w:t>специалисты отдела технологий, курирующие скважины;</w:t>
      </w:r>
    </w:p>
    <w:p w14:paraId="5DBE56DD" w14:textId="77777777" w:rsidR="009B0231" w:rsidRPr="009B0231" w:rsidRDefault="009B0231" w:rsidP="00BE42D5">
      <w:pPr>
        <w:widowControl w:val="0"/>
        <w:numPr>
          <w:ilvl w:val="0"/>
          <w:numId w:val="47"/>
        </w:numPr>
        <w:spacing w:before="60"/>
        <w:ind w:left="567" w:hanging="397"/>
        <w:jc w:val="both"/>
        <w:rPr>
          <w:szCs w:val="24"/>
        </w:rPr>
      </w:pPr>
      <w:r w:rsidRPr="009B0231">
        <w:rPr>
          <w:szCs w:val="24"/>
        </w:rPr>
        <w:t>специалисты по направлениям отдела инжиниринга;</w:t>
      </w:r>
    </w:p>
    <w:p w14:paraId="6A173646" w14:textId="77777777" w:rsidR="009B0231" w:rsidRPr="009B0231" w:rsidRDefault="009B0231" w:rsidP="00BE42D5">
      <w:pPr>
        <w:widowControl w:val="0"/>
        <w:numPr>
          <w:ilvl w:val="0"/>
          <w:numId w:val="47"/>
        </w:numPr>
        <w:spacing w:before="60"/>
        <w:ind w:left="567" w:hanging="397"/>
        <w:jc w:val="both"/>
        <w:rPr>
          <w:szCs w:val="24"/>
        </w:rPr>
      </w:pPr>
      <w:r w:rsidRPr="009B0231">
        <w:rPr>
          <w:szCs w:val="24"/>
        </w:rPr>
        <w:t>представители подрядных организаций, принимающих участие в строительстве скважин (координаторы, региональные представители, специалисты технической поддержки).</w:t>
      </w:r>
    </w:p>
    <w:p w14:paraId="1789FB0A" w14:textId="77777777" w:rsidR="009B0231" w:rsidRPr="009B0231" w:rsidRDefault="00492C41" w:rsidP="008C76DF">
      <w:pPr>
        <w:widowControl w:val="0"/>
        <w:spacing w:before="120"/>
        <w:jc w:val="both"/>
        <w:rPr>
          <w:szCs w:val="24"/>
        </w:rPr>
      </w:pPr>
      <w:r w:rsidRPr="001517CD">
        <w:rPr>
          <w:szCs w:val="24"/>
        </w:rPr>
        <w:t>5</w:t>
      </w:r>
      <w:r w:rsidR="009B0231" w:rsidRPr="009B0231">
        <w:rPr>
          <w:szCs w:val="24"/>
        </w:rPr>
        <w:t xml:space="preserve">.4.5. </w:t>
      </w:r>
      <w:r w:rsidR="00730F6D">
        <w:rPr>
          <w:szCs w:val="24"/>
        </w:rPr>
        <w:t>Супервайзер</w:t>
      </w:r>
      <w:r w:rsidR="009B0231" w:rsidRPr="009B0231">
        <w:rPr>
          <w:szCs w:val="24"/>
        </w:rPr>
        <w:t xml:space="preserve"> при необходимости может приглашать на селекторное совещание старших представителей подрядных организаций, находящихся на объекте работ.</w:t>
      </w:r>
    </w:p>
    <w:p w14:paraId="23707FC8" w14:textId="77777777" w:rsidR="00F03516" w:rsidRDefault="00492C41" w:rsidP="00CF4676">
      <w:pPr>
        <w:pStyle w:val="Style12"/>
        <w:widowControl/>
        <w:tabs>
          <w:tab w:val="left" w:pos="641"/>
        </w:tabs>
        <w:spacing w:before="240" w:line="240" w:lineRule="auto"/>
        <w:rPr>
          <w:rFonts w:ascii="Times New Roman" w:eastAsia="Calibri" w:hAnsi="Times New Roman" w:cs="Times New Roman"/>
          <w:lang w:eastAsia="en-US"/>
        </w:rPr>
      </w:pPr>
      <w:r w:rsidRPr="001517CD">
        <w:rPr>
          <w:rFonts w:ascii="Times New Roman" w:eastAsia="Calibri" w:hAnsi="Times New Roman" w:cs="Times New Roman"/>
          <w:lang w:eastAsia="en-US"/>
        </w:rPr>
        <w:t>5</w:t>
      </w:r>
      <w:r w:rsidR="009B0231" w:rsidRPr="009B0231">
        <w:rPr>
          <w:rFonts w:ascii="Times New Roman" w:eastAsia="Calibri" w:hAnsi="Times New Roman" w:cs="Times New Roman"/>
          <w:lang w:eastAsia="en-US"/>
        </w:rPr>
        <w:t>.4.6. Доклад супервайзер</w:t>
      </w:r>
      <w:r w:rsidR="005A1E17">
        <w:rPr>
          <w:rFonts w:ascii="Times New Roman" w:eastAsia="Calibri" w:hAnsi="Times New Roman" w:cs="Times New Roman"/>
          <w:lang w:eastAsia="en-US"/>
        </w:rPr>
        <w:t>а должен быть кратким и четким,</w:t>
      </w:r>
      <w:r w:rsidR="009B0231" w:rsidRPr="009B0231">
        <w:rPr>
          <w:rFonts w:ascii="Times New Roman" w:eastAsia="Calibri" w:hAnsi="Times New Roman" w:cs="Times New Roman"/>
          <w:lang w:eastAsia="en-US"/>
        </w:rPr>
        <w:t xml:space="preserve"> не более 3 минут при штатном выполнении работ и 5-7 минут в случае выполнения </w:t>
      </w:r>
      <w:r w:rsidR="00C32F52">
        <w:rPr>
          <w:rFonts w:ascii="Times New Roman" w:eastAsia="Calibri" w:hAnsi="Times New Roman" w:cs="Times New Roman"/>
          <w:lang w:eastAsia="en-US"/>
        </w:rPr>
        <w:t>нештатных работ.</w:t>
      </w:r>
      <w:r w:rsidR="00AB1F43">
        <w:rPr>
          <w:rFonts w:ascii="Times New Roman" w:eastAsia="Calibri" w:hAnsi="Times New Roman" w:cs="Times New Roman"/>
          <w:lang w:eastAsia="en-US"/>
        </w:rPr>
        <w:t xml:space="preserve"> </w:t>
      </w:r>
      <w:r w:rsidR="005E7306" w:rsidRPr="009B0231">
        <w:rPr>
          <w:rFonts w:ascii="Times New Roman" w:eastAsia="Calibri" w:hAnsi="Times New Roman" w:cs="Times New Roman"/>
          <w:lang w:eastAsia="en-US"/>
        </w:rPr>
        <w:t xml:space="preserve">Памятка для супервайзера по минимальным требованиям к форме и содержанию сводки </w:t>
      </w:r>
      <w:r w:rsidR="005E7306">
        <w:rPr>
          <w:rFonts w:ascii="Times New Roman" w:eastAsia="Calibri" w:hAnsi="Times New Roman" w:cs="Times New Roman"/>
          <w:lang w:eastAsia="en-US"/>
        </w:rPr>
        <w:t xml:space="preserve">супервайзера </w:t>
      </w:r>
      <w:r w:rsidR="005E7306" w:rsidRPr="007631EF">
        <w:rPr>
          <w:rFonts w:ascii="Times New Roman" w:eastAsia="Calibri" w:hAnsi="Times New Roman" w:cs="Times New Roman"/>
          <w:lang w:eastAsia="en-US"/>
        </w:rPr>
        <w:t>на селекторном совещании</w:t>
      </w:r>
      <w:r w:rsidR="00AB1F43">
        <w:rPr>
          <w:rFonts w:ascii="Times New Roman" w:eastAsia="Calibri" w:hAnsi="Times New Roman" w:cs="Times New Roman"/>
          <w:lang w:eastAsia="en-US"/>
        </w:rPr>
        <w:t xml:space="preserve"> </w:t>
      </w:r>
      <w:r w:rsidR="005E7306">
        <w:rPr>
          <w:rFonts w:ascii="Times New Roman" w:eastAsia="Calibri" w:hAnsi="Times New Roman" w:cs="Times New Roman"/>
          <w:lang w:eastAsia="en-US"/>
        </w:rPr>
        <w:t>(</w:t>
      </w:r>
      <w:hyperlink w:anchor="_ПРИЛОЖЕНИЕ_11._ПАМЯТКА_1" w:history="1">
        <w:r w:rsidR="00177037" w:rsidRPr="0007400A">
          <w:rPr>
            <w:rStyle w:val="a9"/>
            <w:rFonts w:ascii="Times New Roman" w:eastAsia="Calibri" w:hAnsi="Times New Roman" w:cs="Times New Roman"/>
            <w:lang w:eastAsia="en-US"/>
          </w:rPr>
          <w:t>Приложен</w:t>
        </w:r>
        <w:r w:rsidR="00AB1F43" w:rsidRPr="0007400A">
          <w:rPr>
            <w:rStyle w:val="a9"/>
            <w:rFonts w:ascii="Times New Roman" w:eastAsia="Calibri" w:hAnsi="Times New Roman" w:cs="Times New Roman"/>
            <w:lang w:eastAsia="en-US"/>
          </w:rPr>
          <w:t>и</w:t>
        </w:r>
        <w:r w:rsidR="005E7306">
          <w:rPr>
            <w:rStyle w:val="a9"/>
            <w:rFonts w:ascii="Times New Roman" w:eastAsia="Calibri" w:hAnsi="Times New Roman" w:cs="Times New Roman"/>
            <w:lang w:eastAsia="en-US"/>
          </w:rPr>
          <w:t>е</w:t>
        </w:r>
        <w:r w:rsidR="00AB1F43" w:rsidRPr="0007400A">
          <w:rPr>
            <w:rStyle w:val="a9"/>
            <w:rFonts w:ascii="Times New Roman" w:eastAsia="Calibri" w:hAnsi="Times New Roman" w:cs="Times New Roman"/>
            <w:lang w:eastAsia="en-US"/>
          </w:rPr>
          <w:t xml:space="preserve"> 1</w:t>
        </w:r>
        <w:r w:rsidR="0007400A" w:rsidRPr="0007400A">
          <w:rPr>
            <w:rStyle w:val="a9"/>
            <w:rFonts w:ascii="Times New Roman" w:eastAsia="Calibri" w:hAnsi="Times New Roman" w:cs="Times New Roman"/>
            <w:lang w:eastAsia="en-US"/>
          </w:rPr>
          <w:t>1</w:t>
        </w:r>
      </w:hyperlink>
      <w:r w:rsidR="005E7306">
        <w:rPr>
          <w:rFonts w:ascii="Times New Roman" w:eastAsia="Calibri" w:hAnsi="Times New Roman" w:cs="Times New Roman"/>
          <w:lang w:eastAsia="en-US"/>
        </w:rPr>
        <w:t>)</w:t>
      </w:r>
      <w:r w:rsidR="005A1C21" w:rsidRPr="007631EF">
        <w:rPr>
          <w:rFonts w:ascii="Times New Roman" w:eastAsia="Calibri" w:hAnsi="Times New Roman" w:cs="Times New Roman"/>
          <w:lang w:eastAsia="en-US"/>
        </w:rPr>
        <w:t>.</w:t>
      </w:r>
    </w:p>
    <w:p w14:paraId="2DE2EAA2" w14:textId="77777777" w:rsidR="00F03516" w:rsidRDefault="00F03516" w:rsidP="00BE42D5">
      <w:pPr>
        <w:pStyle w:val="20"/>
        <w:numPr>
          <w:ilvl w:val="1"/>
          <w:numId w:val="136"/>
        </w:numPr>
        <w:spacing w:after="0"/>
        <w:jc w:val="both"/>
        <w:rPr>
          <w:rStyle w:val="FontStyle44"/>
          <w:b/>
          <w:i w:val="0"/>
          <w:sz w:val="24"/>
          <w:szCs w:val="24"/>
        </w:rPr>
      </w:pPr>
      <w:bookmarkStart w:id="75" w:name="_Toc152836122"/>
      <w:r w:rsidRPr="00EF2B82">
        <w:rPr>
          <w:rStyle w:val="FontStyle44"/>
          <w:b/>
          <w:i w:val="0"/>
          <w:sz w:val="24"/>
          <w:szCs w:val="24"/>
        </w:rPr>
        <w:t>КОНТРОЛЬ НАД МТР</w:t>
      </w:r>
      <w:bookmarkEnd w:id="75"/>
    </w:p>
    <w:p w14:paraId="75500D8F" w14:textId="77777777" w:rsidR="00F03516" w:rsidRPr="00EF2B82" w:rsidRDefault="00492C41" w:rsidP="00CF4676">
      <w:pPr>
        <w:pStyle w:val="Style12"/>
        <w:widowControl/>
        <w:tabs>
          <w:tab w:val="left" w:pos="871"/>
        </w:tabs>
        <w:spacing w:before="240" w:line="240" w:lineRule="auto"/>
        <w:rPr>
          <w:rStyle w:val="FontStyle59"/>
          <w:sz w:val="24"/>
          <w:szCs w:val="24"/>
        </w:rPr>
      </w:pPr>
      <w:r w:rsidRPr="001517CD">
        <w:rPr>
          <w:rStyle w:val="FontStyle59"/>
          <w:sz w:val="24"/>
          <w:szCs w:val="24"/>
        </w:rPr>
        <w:t>5</w:t>
      </w:r>
      <w:r w:rsidR="001274CA">
        <w:rPr>
          <w:rStyle w:val="FontStyle59"/>
          <w:sz w:val="24"/>
          <w:szCs w:val="24"/>
        </w:rPr>
        <w:t>.5</w:t>
      </w:r>
      <w:r w:rsidR="00F03516" w:rsidRPr="00EF2B82">
        <w:rPr>
          <w:rStyle w:val="FontStyle59"/>
          <w:sz w:val="24"/>
          <w:szCs w:val="24"/>
        </w:rPr>
        <w:t>.1.</w:t>
      </w:r>
      <w:r w:rsidR="00F03516" w:rsidRPr="00EF2B82">
        <w:rPr>
          <w:rStyle w:val="FontStyle59"/>
          <w:sz w:val="24"/>
          <w:szCs w:val="24"/>
        </w:rPr>
        <w:tab/>
        <w:t>Для эффективного планирования работ и обеспечения непрерывности</w:t>
      </w:r>
      <w:r w:rsidR="00F03516" w:rsidRPr="00EF2B82">
        <w:rPr>
          <w:rStyle w:val="FontStyle59"/>
          <w:sz w:val="24"/>
          <w:szCs w:val="24"/>
        </w:rPr>
        <w:br/>
        <w:t xml:space="preserve">производственного процесса </w:t>
      </w:r>
      <w:r w:rsidR="00730F6D">
        <w:rPr>
          <w:rStyle w:val="FontStyle59"/>
          <w:sz w:val="24"/>
          <w:szCs w:val="24"/>
        </w:rPr>
        <w:t>супервайзер</w:t>
      </w:r>
      <w:r w:rsidR="00F03516" w:rsidRPr="00EF2B82">
        <w:rPr>
          <w:rStyle w:val="FontStyle59"/>
          <w:sz w:val="24"/>
          <w:szCs w:val="24"/>
        </w:rPr>
        <w:t xml:space="preserve"> должен установить контроль над</w:t>
      </w:r>
      <w:r w:rsidR="00F03516" w:rsidRPr="00EF2B82">
        <w:rPr>
          <w:rStyle w:val="FontStyle59"/>
          <w:sz w:val="24"/>
          <w:szCs w:val="24"/>
        </w:rPr>
        <w:br/>
        <w:t>материально-техническими ресурсами на объекте, для чего необходимо:</w:t>
      </w:r>
    </w:p>
    <w:p w14:paraId="1B251672" w14:textId="77777777" w:rsidR="00F03516" w:rsidRPr="00EF2B82" w:rsidRDefault="00F03516" w:rsidP="00BE42D5">
      <w:pPr>
        <w:pStyle w:val="Style12"/>
        <w:widowControl/>
        <w:numPr>
          <w:ilvl w:val="0"/>
          <w:numId w:val="16"/>
        </w:numPr>
        <w:tabs>
          <w:tab w:val="left" w:pos="158"/>
        </w:tabs>
        <w:spacing w:before="60" w:line="240" w:lineRule="auto"/>
        <w:ind w:left="567" w:hanging="397"/>
        <w:rPr>
          <w:rStyle w:val="FontStyle59"/>
          <w:sz w:val="24"/>
          <w:szCs w:val="24"/>
        </w:rPr>
      </w:pPr>
      <w:r w:rsidRPr="00EF2B82">
        <w:rPr>
          <w:rStyle w:val="FontStyle59"/>
          <w:sz w:val="24"/>
          <w:szCs w:val="24"/>
        </w:rPr>
        <w:lastRenderedPageBreak/>
        <w:t>располагать информацией о наличии МТР и их движении (приход – расход);</w:t>
      </w:r>
    </w:p>
    <w:p w14:paraId="78DAD1AD" w14:textId="77777777" w:rsidR="00F03516" w:rsidRPr="00EF2B82" w:rsidRDefault="00F03516" w:rsidP="00BE42D5">
      <w:pPr>
        <w:pStyle w:val="Style12"/>
        <w:widowControl/>
        <w:numPr>
          <w:ilvl w:val="0"/>
          <w:numId w:val="16"/>
        </w:numPr>
        <w:tabs>
          <w:tab w:val="left" w:pos="158"/>
        </w:tabs>
        <w:spacing w:before="60" w:line="240" w:lineRule="auto"/>
        <w:ind w:left="567" w:hanging="397"/>
        <w:rPr>
          <w:rStyle w:val="FontStyle59"/>
          <w:sz w:val="24"/>
          <w:szCs w:val="24"/>
        </w:rPr>
      </w:pPr>
      <w:r w:rsidRPr="00EF2B82">
        <w:rPr>
          <w:rStyle w:val="FontStyle59"/>
          <w:sz w:val="24"/>
          <w:szCs w:val="24"/>
        </w:rPr>
        <w:t>обеспечить входной контроль поступивших МТР;</w:t>
      </w:r>
    </w:p>
    <w:p w14:paraId="7DAAD7E0" w14:textId="77777777" w:rsidR="00F03516" w:rsidRPr="00EF2B82" w:rsidRDefault="00F03516" w:rsidP="00BE42D5">
      <w:pPr>
        <w:pStyle w:val="Style12"/>
        <w:widowControl/>
        <w:numPr>
          <w:ilvl w:val="0"/>
          <w:numId w:val="16"/>
        </w:numPr>
        <w:tabs>
          <w:tab w:val="left" w:pos="158"/>
        </w:tabs>
        <w:spacing w:before="60" w:line="240" w:lineRule="auto"/>
        <w:ind w:left="567" w:hanging="397"/>
        <w:rPr>
          <w:rStyle w:val="FontStyle59"/>
          <w:sz w:val="24"/>
          <w:szCs w:val="24"/>
        </w:rPr>
      </w:pPr>
      <w:r w:rsidRPr="00EF2B82">
        <w:rPr>
          <w:rStyle w:val="FontStyle59"/>
          <w:sz w:val="24"/>
          <w:szCs w:val="24"/>
        </w:rPr>
        <w:t>осуществлять проверку правильности хранения и расхода МТР;</w:t>
      </w:r>
    </w:p>
    <w:p w14:paraId="1E289A4C" w14:textId="77777777" w:rsidR="00F03516" w:rsidRPr="00EF2B82" w:rsidRDefault="00F03516" w:rsidP="00BE42D5">
      <w:pPr>
        <w:pStyle w:val="Style12"/>
        <w:widowControl/>
        <w:numPr>
          <w:ilvl w:val="0"/>
          <w:numId w:val="16"/>
        </w:numPr>
        <w:tabs>
          <w:tab w:val="left" w:pos="158"/>
        </w:tabs>
        <w:spacing w:before="60" w:line="240" w:lineRule="auto"/>
        <w:ind w:left="567" w:hanging="397"/>
        <w:rPr>
          <w:rStyle w:val="FontStyle59"/>
          <w:sz w:val="24"/>
          <w:szCs w:val="24"/>
        </w:rPr>
      </w:pPr>
      <w:r w:rsidRPr="00EF2B82">
        <w:rPr>
          <w:rStyle w:val="FontStyle59"/>
          <w:sz w:val="24"/>
          <w:szCs w:val="24"/>
        </w:rPr>
        <w:t>располагать информацией о реальных сроках доставки МТР в случае возникновения потребности;</w:t>
      </w:r>
    </w:p>
    <w:p w14:paraId="16B41B12" w14:textId="77777777" w:rsidR="00F03516" w:rsidRPr="00EF2B82" w:rsidRDefault="00F03516" w:rsidP="00BE42D5">
      <w:pPr>
        <w:pStyle w:val="Style12"/>
        <w:widowControl/>
        <w:numPr>
          <w:ilvl w:val="0"/>
          <w:numId w:val="16"/>
        </w:numPr>
        <w:tabs>
          <w:tab w:val="left" w:pos="158"/>
        </w:tabs>
        <w:spacing w:before="60" w:line="240" w:lineRule="auto"/>
        <w:ind w:left="567" w:hanging="397"/>
        <w:rPr>
          <w:rStyle w:val="FontStyle59"/>
          <w:sz w:val="24"/>
          <w:szCs w:val="24"/>
        </w:rPr>
      </w:pPr>
      <w:r w:rsidRPr="00EF2B82">
        <w:rPr>
          <w:rStyle w:val="FontStyle59"/>
          <w:sz w:val="24"/>
          <w:szCs w:val="24"/>
        </w:rPr>
        <w:t>осуществлять контроль над подачей и исполнением заявок.</w:t>
      </w:r>
    </w:p>
    <w:p w14:paraId="167F43A1" w14:textId="77777777" w:rsidR="00F03516" w:rsidRPr="00EF2B82" w:rsidRDefault="00492C41" w:rsidP="00BA139A">
      <w:pPr>
        <w:pStyle w:val="Style12"/>
        <w:widowControl/>
        <w:spacing w:before="120" w:line="240" w:lineRule="auto"/>
        <w:rPr>
          <w:rStyle w:val="FontStyle59"/>
          <w:sz w:val="24"/>
          <w:szCs w:val="24"/>
        </w:rPr>
      </w:pPr>
      <w:r w:rsidRPr="001517CD">
        <w:rPr>
          <w:rStyle w:val="FontStyle59"/>
          <w:sz w:val="24"/>
          <w:szCs w:val="24"/>
        </w:rPr>
        <w:t>5</w:t>
      </w:r>
      <w:r w:rsidR="001274CA">
        <w:rPr>
          <w:rStyle w:val="FontStyle59"/>
          <w:sz w:val="24"/>
          <w:szCs w:val="24"/>
        </w:rPr>
        <w:t>.5</w:t>
      </w:r>
      <w:r w:rsidR="00F03516" w:rsidRPr="00EF2B82">
        <w:rPr>
          <w:rStyle w:val="FontStyle59"/>
          <w:sz w:val="24"/>
          <w:szCs w:val="24"/>
        </w:rPr>
        <w:t>.2.</w:t>
      </w:r>
      <w:r w:rsidR="00F03516" w:rsidRPr="00EF2B82">
        <w:rPr>
          <w:rStyle w:val="FontStyle59"/>
          <w:sz w:val="24"/>
          <w:szCs w:val="24"/>
        </w:rPr>
        <w:tab/>
        <w:t>В рамках модуля «Журнал супервайзера» предусмотрена возможность внесения</w:t>
      </w:r>
      <w:r w:rsidR="00CC346E">
        <w:rPr>
          <w:rStyle w:val="FontStyle59"/>
          <w:sz w:val="24"/>
          <w:szCs w:val="24"/>
        </w:rPr>
        <w:t xml:space="preserve"> </w:t>
      </w:r>
      <w:r w:rsidR="00F03516" w:rsidRPr="00EF2B82">
        <w:rPr>
          <w:rStyle w:val="FontStyle59"/>
          <w:sz w:val="24"/>
          <w:szCs w:val="24"/>
        </w:rPr>
        <w:t xml:space="preserve">данных о наличии и движении всех МТР на объекте контроля. </w:t>
      </w:r>
      <w:r w:rsidR="00730F6D">
        <w:rPr>
          <w:rStyle w:val="FontStyle59"/>
          <w:sz w:val="24"/>
          <w:szCs w:val="24"/>
        </w:rPr>
        <w:t>Супервайзер</w:t>
      </w:r>
      <w:r w:rsidR="00F03516" w:rsidRPr="00EF2B82">
        <w:rPr>
          <w:rStyle w:val="FontStyle59"/>
          <w:sz w:val="24"/>
          <w:szCs w:val="24"/>
        </w:rPr>
        <w:t xml:space="preserve"> должен обеспечить своевременное занесение подрядчиками данной информации. В противном случае качество планирования буровых работ будет неудовлетворительным.</w:t>
      </w:r>
    </w:p>
    <w:p w14:paraId="2B5232E8" w14:textId="77777777" w:rsidR="00F03516" w:rsidRPr="008F7BA1" w:rsidRDefault="00F03516" w:rsidP="00BE42D5">
      <w:pPr>
        <w:pStyle w:val="Style12"/>
        <w:widowControl/>
        <w:numPr>
          <w:ilvl w:val="2"/>
          <w:numId w:val="105"/>
        </w:numPr>
        <w:tabs>
          <w:tab w:val="left" w:pos="0"/>
        </w:tabs>
        <w:spacing w:before="120" w:line="240" w:lineRule="auto"/>
        <w:ind w:left="0" w:firstLine="0"/>
        <w:rPr>
          <w:rStyle w:val="FontStyle59"/>
          <w:sz w:val="24"/>
          <w:szCs w:val="24"/>
        </w:rPr>
      </w:pPr>
      <w:r w:rsidRPr="00EF2B82">
        <w:rPr>
          <w:rStyle w:val="FontStyle59"/>
          <w:sz w:val="24"/>
          <w:szCs w:val="24"/>
        </w:rPr>
        <w:t xml:space="preserve">Все поступающие на объект контроля МТР должны подвергаться своевременному </w:t>
      </w:r>
      <w:r w:rsidRPr="008F7BA1">
        <w:rPr>
          <w:rStyle w:val="FontStyle59"/>
          <w:sz w:val="24"/>
          <w:szCs w:val="24"/>
        </w:rPr>
        <w:t xml:space="preserve">входному контролю, целью которого является определение количества и качества полученных ресурсов, а также проверка соответствия их характеристик требуемым. Не выполнение данного требования приводит к срыву работ и возникновению непроизводительного времени. Ответственным за организацию и проведение входного контроля МТР является </w:t>
      </w:r>
      <w:r w:rsidR="00730F6D" w:rsidRPr="008F7BA1">
        <w:rPr>
          <w:rStyle w:val="FontStyle59"/>
          <w:sz w:val="24"/>
          <w:szCs w:val="24"/>
        </w:rPr>
        <w:t>супервайзер</w:t>
      </w:r>
      <w:r w:rsidRPr="008F7BA1">
        <w:rPr>
          <w:rStyle w:val="FontStyle59"/>
          <w:sz w:val="24"/>
          <w:szCs w:val="24"/>
        </w:rPr>
        <w:t>.</w:t>
      </w:r>
      <w:r w:rsidR="008F7BA1" w:rsidRPr="008F7BA1">
        <w:t xml:space="preserve"> </w:t>
      </w:r>
    </w:p>
    <w:p w14:paraId="0B77C9B3" w14:textId="77777777" w:rsidR="00F03516" w:rsidRDefault="008F7BA1" w:rsidP="00BE42D5">
      <w:pPr>
        <w:pStyle w:val="Style12"/>
        <w:widowControl/>
        <w:numPr>
          <w:ilvl w:val="2"/>
          <w:numId w:val="105"/>
        </w:numPr>
        <w:tabs>
          <w:tab w:val="left" w:pos="0"/>
        </w:tabs>
        <w:spacing w:before="120" w:line="240" w:lineRule="auto"/>
        <w:ind w:left="0" w:firstLine="0"/>
        <w:rPr>
          <w:rStyle w:val="FontStyle59"/>
          <w:sz w:val="24"/>
          <w:szCs w:val="24"/>
        </w:rPr>
      </w:pPr>
      <w:r w:rsidRPr="008F7BA1">
        <w:rPr>
          <w:rStyle w:val="FontStyle59"/>
          <w:sz w:val="24"/>
          <w:szCs w:val="24"/>
        </w:rPr>
        <w:t>Проведение супервайзером входного контроля каждого вида МТР, поступающего на объект контроля выполн</w:t>
      </w:r>
      <w:r>
        <w:rPr>
          <w:rStyle w:val="FontStyle59"/>
          <w:sz w:val="24"/>
          <w:szCs w:val="24"/>
        </w:rPr>
        <w:t>яется по разработанной ниже методике.</w:t>
      </w:r>
    </w:p>
    <w:p w14:paraId="0D817C39" w14:textId="77777777" w:rsidR="005B68E0" w:rsidRPr="00C71ACD" w:rsidRDefault="00BA139A" w:rsidP="00BA139A">
      <w:pPr>
        <w:pStyle w:val="Style12"/>
        <w:widowControl/>
        <w:tabs>
          <w:tab w:val="left" w:pos="0"/>
        </w:tabs>
        <w:spacing w:before="120" w:line="240" w:lineRule="auto"/>
        <w:rPr>
          <w:rFonts w:ascii="Times New Roman" w:hAnsi="Times New Roman" w:cs="Times New Roman"/>
        </w:rPr>
      </w:pPr>
      <w:bookmarkStart w:id="76" w:name="bookmark96"/>
      <w:r>
        <w:rPr>
          <w:rStyle w:val="FontStyle59"/>
          <w:sz w:val="24"/>
          <w:szCs w:val="24"/>
        </w:rPr>
        <w:t xml:space="preserve">5.5.4.1. </w:t>
      </w:r>
      <w:r w:rsidR="008F7BA1" w:rsidRPr="00C71ACD">
        <w:rPr>
          <w:rFonts w:ascii="Times New Roman" w:hAnsi="Times New Roman"/>
          <w:color w:val="000000"/>
          <w:lang w:bidi="ru-RU"/>
        </w:rPr>
        <w:t>Общие положения</w:t>
      </w:r>
      <w:bookmarkEnd w:id="76"/>
      <w:r w:rsidR="008F7BA1" w:rsidRPr="00C71ACD">
        <w:rPr>
          <w:rFonts w:ascii="Times New Roman" w:hAnsi="Times New Roman"/>
          <w:color w:val="000000"/>
          <w:lang w:bidi="ru-RU"/>
        </w:rPr>
        <w:t xml:space="preserve"> методики входного контроля:</w:t>
      </w:r>
    </w:p>
    <w:p w14:paraId="3B873FEB" w14:textId="61B4181F" w:rsidR="00AE3A2E" w:rsidRDefault="00DC4E8A" w:rsidP="00BE42D5">
      <w:pPr>
        <w:pStyle w:val="29"/>
        <w:numPr>
          <w:ilvl w:val="0"/>
          <w:numId w:val="94"/>
        </w:numPr>
        <w:shd w:val="clear" w:color="auto" w:fill="auto"/>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ц</w:t>
      </w:r>
      <w:r w:rsidR="00C71ACD" w:rsidRPr="00C71ACD">
        <w:rPr>
          <w:rFonts w:ascii="Times New Roman" w:hAnsi="Times New Roman"/>
          <w:color w:val="000000"/>
          <w:sz w:val="24"/>
          <w:szCs w:val="24"/>
          <w:lang w:bidi="ru-RU"/>
        </w:rPr>
        <w:t xml:space="preserve">ель </w:t>
      </w:r>
      <w:r w:rsidR="005B68E0" w:rsidRPr="00C71ACD">
        <w:rPr>
          <w:rFonts w:ascii="Times New Roman" w:hAnsi="Times New Roman"/>
          <w:color w:val="000000"/>
          <w:sz w:val="24"/>
          <w:szCs w:val="24"/>
          <w:lang w:bidi="ru-RU"/>
        </w:rPr>
        <w:t>входного</w:t>
      </w:r>
      <w:r w:rsidR="005B68E0" w:rsidRPr="007F79F5">
        <w:rPr>
          <w:rFonts w:ascii="Times New Roman" w:hAnsi="Times New Roman"/>
          <w:color w:val="000000"/>
          <w:sz w:val="24"/>
          <w:szCs w:val="24"/>
          <w:lang w:bidi="ru-RU"/>
        </w:rPr>
        <w:t xml:space="preserve"> контроля - установление соответствия к</w:t>
      </w:r>
      <w:r w:rsidR="0033528F">
        <w:rPr>
          <w:rFonts w:ascii="Times New Roman" w:hAnsi="Times New Roman"/>
          <w:color w:val="000000"/>
          <w:sz w:val="24"/>
          <w:szCs w:val="24"/>
          <w:lang w:bidi="ru-RU"/>
        </w:rPr>
        <w:t xml:space="preserve">ачества продукции </w:t>
      </w:r>
      <w:r w:rsidR="005B68E0" w:rsidRPr="007F79F5">
        <w:rPr>
          <w:rFonts w:ascii="Times New Roman" w:hAnsi="Times New Roman"/>
          <w:color w:val="000000"/>
          <w:sz w:val="24"/>
          <w:szCs w:val="24"/>
          <w:lang w:bidi="ru-RU"/>
        </w:rPr>
        <w:t xml:space="preserve">требованиям </w:t>
      </w:r>
      <w:r w:rsidR="003C5085" w:rsidRPr="00AE3A2E">
        <w:rPr>
          <w:rFonts w:ascii="Times New Roman" w:hAnsi="Times New Roman"/>
          <w:color w:val="000000"/>
          <w:sz w:val="24"/>
          <w:szCs w:val="24"/>
          <w:lang w:bidi="ru-RU"/>
        </w:rPr>
        <w:t>но</w:t>
      </w:r>
      <w:r w:rsidR="003C5085">
        <w:rPr>
          <w:rFonts w:ascii="Times New Roman" w:hAnsi="Times New Roman"/>
          <w:color w:val="000000"/>
          <w:sz w:val="24"/>
          <w:szCs w:val="24"/>
          <w:lang w:bidi="ru-RU"/>
        </w:rPr>
        <w:t xml:space="preserve">рмативно-технических </w:t>
      </w:r>
      <w:r w:rsidR="003C5085" w:rsidRPr="003C5085">
        <w:rPr>
          <w:rFonts w:ascii="Times New Roman" w:hAnsi="Times New Roman"/>
          <w:color w:val="000000"/>
          <w:sz w:val="24"/>
          <w:szCs w:val="24"/>
          <w:lang w:bidi="ru-RU"/>
        </w:rPr>
        <w:t>документов</w:t>
      </w:r>
      <w:r w:rsidR="008F7BA1" w:rsidRPr="003C5085">
        <w:rPr>
          <w:rFonts w:ascii="Times New Roman" w:hAnsi="Times New Roman"/>
          <w:color w:val="000000"/>
          <w:sz w:val="24"/>
          <w:szCs w:val="24"/>
          <w:lang w:bidi="ru-RU"/>
        </w:rPr>
        <w:t>;</w:t>
      </w:r>
    </w:p>
    <w:p w14:paraId="4EABF077" w14:textId="77777777" w:rsidR="00AE3A2E" w:rsidRDefault="008F7BA1" w:rsidP="00BE42D5">
      <w:pPr>
        <w:pStyle w:val="29"/>
        <w:numPr>
          <w:ilvl w:val="0"/>
          <w:numId w:val="94"/>
        </w:numPr>
        <w:shd w:val="clear" w:color="auto" w:fill="auto"/>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м</w:t>
      </w:r>
      <w:r w:rsidR="005B68E0" w:rsidRPr="00AE3A2E">
        <w:rPr>
          <w:rFonts w:ascii="Times New Roman" w:hAnsi="Times New Roman"/>
          <w:color w:val="000000"/>
          <w:sz w:val="24"/>
          <w:szCs w:val="24"/>
          <w:lang w:bidi="ru-RU"/>
        </w:rPr>
        <w:t>атериалы, комплектующие изделия и оборудование не могут быть допущены к</w:t>
      </w:r>
      <w:r w:rsidR="00DB1E56">
        <w:rPr>
          <w:rFonts w:ascii="Times New Roman" w:hAnsi="Times New Roman"/>
          <w:color w:val="000000"/>
          <w:sz w:val="24"/>
          <w:szCs w:val="24"/>
          <w:lang w:bidi="ru-RU"/>
        </w:rPr>
        <w:t xml:space="preserve"> </w:t>
      </w:r>
      <w:r w:rsidR="005B68E0" w:rsidRPr="00AE3A2E">
        <w:rPr>
          <w:rFonts w:ascii="Times New Roman" w:hAnsi="Times New Roman"/>
          <w:color w:val="000000"/>
          <w:sz w:val="24"/>
          <w:szCs w:val="24"/>
          <w:lang w:bidi="ru-RU"/>
        </w:rPr>
        <w:t>использованию при отсутствии документов, подтверж</w:t>
      </w:r>
      <w:r w:rsidR="0033528F">
        <w:rPr>
          <w:rFonts w:ascii="Times New Roman" w:hAnsi="Times New Roman"/>
          <w:color w:val="000000"/>
          <w:sz w:val="24"/>
          <w:szCs w:val="24"/>
          <w:lang w:bidi="ru-RU"/>
        </w:rPr>
        <w:t xml:space="preserve">дающих качество их изготовления и </w:t>
      </w:r>
      <w:r w:rsidR="005B68E0" w:rsidRPr="00AE3A2E">
        <w:rPr>
          <w:rFonts w:ascii="Times New Roman" w:hAnsi="Times New Roman"/>
          <w:color w:val="000000"/>
          <w:sz w:val="24"/>
          <w:szCs w:val="24"/>
          <w:lang w:bidi="ru-RU"/>
        </w:rPr>
        <w:t>соответствие требованиям но</w:t>
      </w:r>
      <w:r>
        <w:rPr>
          <w:rFonts w:ascii="Times New Roman" w:hAnsi="Times New Roman"/>
          <w:color w:val="000000"/>
          <w:sz w:val="24"/>
          <w:szCs w:val="24"/>
          <w:lang w:bidi="ru-RU"/>
        </w:rPr>
        <w:t>рмативно-технических документов;</w:t>
      </w:r>
    </w:p>
    <w:p w14:paraId="3534D3C2" w14:textId="77777777" w:rsidR="005B68E0" w:rsidRPr="008F7BA1" w:rsidRDefault="008F7BA1" w:rsidP="00BE42D5">
      <w:pPr>
        <w:pStyle w:val="29"/>
        <w:numPr>
          <w:ilvl w:val="0"/>
          <w:numId w:val="94"/>
        </w:numPr>
        <w:shd w:val="clear" w:color="auto" w:fill="auto"/>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в</w:t>
      </w:r>
      <w:r w:rsidR="005B68E0" w:rsidRPr="008F7BA1">
        <w:rPr>
          <w:rFonts w:ascii="Times New Roman" w:hAnsi="Times New Roman"/>
          <w:color w:val="000000"/>
          <w:sz w:val="24"/>
          <w:szCs w:val="24"/>
          <w:lang w:bidi="ru-RU"/>
        </w:rPr>
        <w:t xml:space="preserve"> зависимости от состава опасных производственных </w:t>
      </w:r>
      <w:r w:rsidR="004B66C8" w:rsidRPr="008F7BA1">
        <w:rPr>
          <w:rFonts w:ascii="Times New Roman" w:hAnsi="Times New Roman"/>
          <w:color w:val="000000"/>
          <w:sz w:val="24"/>
          <w:szCs w:val="24"/>
          <w:lang w:bidi="ru-RU"/>
        </w:rPr>
        <w:t xml:space="preserve">объектов, при необходимости, </w:t>
      </w:r>
      <w:r w:rsidR="005B68E0" w:rsidRPr="008F7BA1">
        <w:rPr>
          <w:rFonts w:ascii="Times New Roman" w:hAnsi="Times New Roman"/>
          <w:color w:val="000000"/>
          <w:sz w:val="24"/>
          <w:szCs w:val="24"/>
          <w:lang w:bidi="ru-RU"/>
        </w:rPr>
        <w:t>должен быть уточнен перечень продукции, подлежащей входному контролю.</w:t>
      </w:r>
    </w:p>
    <w:p w14:paraId="46AC7ABD" w14:textId="77777777" w:rsidR="0033528F" w:rsidRPr="008F7BA1" w:rsidRDefault="00BA139A" w:rsidP="00BA139A">
      <w:pPr>
        <w:pStyle w:val="44"/>
        <w:keepNext/>
        <w:keepLines/>
        <w:shd w:val="clear" w:color="auto" w:fill="auto"/>
        <w:tabs>
          <w:tab w:val="left" w:pos="284"/>
          <w:tab w:val="left" w:pos="709"/>
          <w:tab w:val="left" w:pos="851"/>
        </w:tabs>
        <w:spacing w:before="120" w:line="240" w:lineRule="auto"/>
        <w:ind w:left="142" w:hanging="142"/>
        <w:outlineLvl w:val="9"/>
        <w:rPr>
          <w:rFonts w:ascii="Times New Roman" w:eastAsia="MS Mincho" w:hAnsi="Times New Roman" w:cs="Arial"/>
          <w:color w:val="000000"/>
          <w:sz w:val="24"/>
          <w:szCs w:val="24"/>
          <w:lang w:bidi="ru-RU"/>
        </w:rPr>
      </w:pPr>
      <w:bookmarkStart w:id="77" w:name="bookmark97"/>
      <w:r>
        <w:rPr>
          <w:rFonts w:ascii="Times New Roman" w:eastAsia="MS Mincho" w:hAnsi="Times New Roman" w:cs="Arial"/>
          <w:color w:val="000000"/>
          <w:sz w:val="24"/>
          <w:szCs w:val="24"/>
          <w:lang w:bidi="ru-RU"/>
        </w:rPr>
        <w:t xml:space="preserve">5.5.4.2. </w:t>
      </w:r>
      <w:r w:rsidR="005B68E0" w:rsidRPr="008F7BA1">
        <w:rPr>
          <w:rFonts w:ascii="Times New Roman" w:eastAsia="MS Mincho" w:hAnsi="Times New Roman" w:cs="Arial"/>
          <w:color w:val="000000"/>
          <w:sz w:val="24"/>
          <w:szCs w:val="24"/>
          <w:lang w:bidi="ru-RU"/>
        </w:rPr>
        <w:t>Объекты входного контроля</w:t>
      </w:r>
      <w:bookmarkEnd w:id="77"/>
      <w:r w:rsidR="008F7BA1">
        <w:rPr>
          <w:rFonts w:ascii="Times New Roman" w:eastAsia="MS Mincho" w:hAnsi="Times New Roman" w:cs="Arial"/>
          <w:color w:val="000000"/>
          <w:sz w:val="24"/>
          <w:szCs w:val="24"/>
          <w:lang w:bidi="ru-RU"/>
        </w:rPr>
        <w:t>:</w:t>
      </w:r>
    </w:p>
    <w:p w14:paraId="61ED8684" w14:textId="77777777" w:rsidR="005B68E0" w:rsidRPr="007F79F5" w:rsidRDefault="00046C59" w:rsidP="00BE42D5">
      <w:pPr>
        <w:pStyle w:val="29"/>
        <w:numPr>
          <w:ilvl w:val="0"/>
          <w:numId w:val="145"/>
        </w:numPr>
        <w:shd w:val="clear" w:color="auto" w:fill="auto"/>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т</w:t>
      </w:r>
      <w:r w:rsidR="005B68E0" w:rsidRPr="007F79F5">
        <w:rPr>
          <w:rFonts w:ascii="Times New Roman" w:hAnsi="Times New Roman"/>
          <w:color w:val="000000"/>
          <w:sz w:val="24"/>
          <w:szCs w:val="24"/>
          <w:lang w:bidi="ru-RU"/>
        </w:rPr>
        <w:t>рубы бурильные и обсадные всего сортамента;</w:t>
      </w:r>
    </w:p>
    <w:p w14:paraId="704E5855" w14:textId="77777777" w:rsidR="005B68E0" w:rsidRPr="007F79F5" w:rsidRDefault="00046C59" w:rsidP="00BE42D5">
      <w:pPr>
        <w:pStyle w:val="29"/>
        <w:numPr>
          <w:ilvl w:val="0"/>
          <w:numId w:val="145"/>
        </w:numPr>
        <w:shd w:val="clear" w:color="auto" w:fill="auto"/>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к</w:t>
      </w:r>
      <w:r w:rsidR="005B68E0" w:rsidRPr="007F79F5">
        <w:rPr>
          <w:rFonts w:ascii="Times New Roman" w:hAnsi="Times New Roman"/>
          <w:color w:val="000000"/>
          <w:sz w:val="24"/>
          <w:szCs w:val="24"/>
          <w:lang w:bidi="ru-RU"/>
        </w:rPr>
        <w:t>олонные головки, фонтанная арматура (ФА) и прочий ЗИП комплектации ФА;</w:t>
      </w:r>
    </w:p>
    <w:p w14:paraId="089FA1AE" w14:textId="77777777" w:rsidR="005B68E0" w:rsidRPr="007F79F5" w:rsidRDefault="00046C59" w:rsidP="00BE42D5">
      <w:pPr>
        <w:pStyle w:val="29"/>
        <w:numPr>
          <w:ilvl w:val="0"/>
          <w:numId w:val="145"/>
        </w:numPr>
        <w:shd w:val="clear" w:color="auto" w:fill="auto"/>
        <w:spacing w:before="60" w:line="240" w:lineRule="auto"/>
        <w:ind w:left="567" w:hanging="397"/>
        <w:rPr>
          <w:rFonts w:ascii="Times New Roman" w:hAnsi="Times New Roman"/>
          <w:color w:val="000000"/>
          <w:sz w:val="24"/>
          <w:szCs w:val="24"/>
          <w:lang w:bidi="ru-RU"/>
        </w:rPr>
      </w:pPr>
      <w:r>
        <w:rPr>
          <w:rFonts w:ascii="Times New Roman" w:hAnsi="Times New Roman"/>
          <w:color w:val="000000"/>
          <w:sz w:val="24"/>
          <w:szCs w:val="24"/>
          <w:lang w:bidi="ru-RU"/>
        </w:rPr>
        <w:t>э</w:t>
      </w:r>
      <w:r w:rsidR="005B68E0" w:rsidRPr="007F79F5">
        <w:rPr>
          <w:rFonts w:ascii="Times New Roman" w:hAnsi="Times New Roman"/>
          <w:color w:val="000000"/>
          <w:sz w:val="24"/>
          <w:szCs w:val="24"/>
          <w:lang w:bidi="ru-RU"/>
        </w:rPr>
        <w:t>лементы КНБК (долота, ВЗД, РУС, оборудование телеметрии и каротажа во время</w:t>
      </w:r>
      <w:r w:rsidR="00DB1E56">
        <w:rPr>
          <w:rFonts w:ascii="Times New Roman" w:hAnsi="Times New Roman"/>
          <w:color w:val="000000"/>
          <w:sz w:val="24"/>
          <w:szCs w:val="24"/>
          <w:lang w:bidi="ru-RU"/>
        </w:rPr>
        <w:t xml:space="preserve"> </w:t>
      </w:r>
      <w:r w:rsidR="005B68E0" w:rsidRPr="007F79F5">
        <w:rPr>
          <w:rFonts w:ascii="Times New Roman" w:hAnsi="Times New Roman"/>
          <w:color w:val="000000"/>
          <w:sz w:val="24"/>
          <w:szCs w:val="24"/>
          <w:lang w:bidi="ru-RU"/>
        </w:rPr>
        <w:t>бурения и т.д.);</w:t>
      </w:r>
    </w:p>
    <w:p w14:paraId="6F0A39CB" w14:textId="77777777" w:rsidR="005B68E0" w:rsidRPr="007F79F5" w:rsidRDefault="00046C59" w:rsidP="00BE42D5">
      <w:pPr>
        <w:pStyle w:val="29"/>
        <w:numPr>
          <w:ilvl w:val="0"/>
          <w:numId w:val="145"/>
        </w:numPr>
        <w:shd w:val="clear" w:color="auto" w:fill="auto"/>
        <w:spacing w:before="60" w:line="240" w:lineRule="auto"/>
        <w:ind w:left="567" w:hanging="397"/>
        <w:rPr>
          <w:rFonts w:ascii="Times New Roman" w:hAnsi="Times New Roman"/>
          <w:color w:val="000000"/>
          <w:sz w:val="24"/>
          <w:szCs w:val="24"/>
          <w:lang w:bidi="ru-RU"/>
        </w:rPr>
      </w:pPr>
      <w:r>
        <w:rPr>
          <w:rFonts w:ascii="Times New Roman" w:hAnsi="Times New Roman"/>
          <w:color w:val="000000"/>
          <w:sz w:val="24"/>
          <w:szCs w:val="24"/>
          <w:lang w:bidi="ru-RU"/>
        </w:rPr>
        <w:t>э</w:t>
      </w:r>
      <w:r w:rsidR="005B68E0" w:rsidRPr="007F79F5">
        <w:rPr>
          <w:rFonts w:ascii="Times New Roman" w:hAnsi="Times New Roman"/>
          <w:color w:val="000000"/>
          <w:sz w:val="24"/>
          <w:szCs w:val="24"/>
          <w:lang w:bidi="ru-RU"/>
        </w:rPr>
        <w:t>лементы оснастки обсадных колонн и хвостов</w:t>
      </w:r>
      <w:r>
        <w:rPr>
          <w:rFonts w:ascii="Times New Roman" w:hAnsi="Times New Roman"/>
          <w:color w:val="000000"/>
          <w:sz w:val="24"/>
          <w:szCs w:val="24"/>
          <w:lang w:bidi="ru-RU"/>
        </w:rPr>
        <w:t>ика (башмаки, центраторы, пакеры</w:t>
      </w:r>
      <w:r w:rsidR="005B68E0" w:rsidRPr="007F79F5">
        <w:rPr>
          <w:rFonts w:ascii="Times New Roman" w:hAnsi="Times New Roman"/>
          <w:color w:val="000000"/>
          <w:sz w:val="24"/>
          <w:szCs w:val="24"/>
          <w:lang w:bidi="ru-RU"/>
        </w:rPr>
        <w:t>,</w:t>
      </w:r>
      <w:r w:rsidR="00DB1E56">
        <w:rPr>
          <w:rFonts w:ascii="Times New Roman" w:hAnsi="Times New Roman"/>
          <w:color w:val="000000"/>
          <w:sz w:val="24"/>
          <w:szCs w:val="24"/>
          <w:lang w:bidi="ru-RU"/>
        </w:rPr>
        <w:t xml:space="preserve"> </w:t>
      </w:r>
      <w:r w:rsidR="005B68E0" w:rsidRPr="007F79F5">
        <w:rPr>
          <w:rFonts w:ascii="Times New Roman" w:hAnsi="Times New Roman"/>
          <w:color w:val="000000"/>
          <w:sz w:val="24"/>
          <w:szCs w:val="24"/>
          <w:lang w:bidi="ru-RU"/>
        </w:rPr>
        <w:t>подвеска хвостовика и т.д.);</w:t>
      </w:r>
    </w:p>
    <w:p w14:paraId="765819AD" w14:textId="77777777" w:rsidR="005B68E0" w:rsidRPr="007F79F5" w:rsidRDefault="00046C59" w:rsidP="00BE42D5">
      <w:pPr>
        <w:pStyle w:val="29"/>
        <w:numPr>
          <w:ilvl w:val="0"/>
          <w:numId w:val="145"/>
        </w:numPr>
        <w:shd w:val="clear" w:color="auto" w:fill="auto"/>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м</w:t>
      </w:r>
      <w:r w:rsidR="005B68E0" w:rsidRPr="007F79F5">
        <w:rPr>
          <w:rFonts w:ascii="Times New Roman" w:hAnsi="Times New Roman"/>
          <w:color w:val="000000"/>
          <w:sz w:val="24"/>
          <w:szCs w:val="24"/>
          <w:lang w:bidi="ru-RU"/>
        </w:rPr>
        <w:t>атериалы для приготовления бурового раствора;</w:t>
      </w:r>
    </w:p>
    <w:p w14:paraId="2CDE08A5" w14:textId="77777777" w:rsidR="005B68E0" w:rsidRPr="00BA66EC" w:rsidRDefault="00046C59" w:rsidP="00BE42D5">
      <w:pPr>
        <w:pStyle w:val="29"/>
        <w:numPr>
          <w:ilvl w:val="0"/>
          <w:numId w:val="145"/>
        </w:numPr>
        <w:shd w:val="clear" w:color="auto" w:fill="auto"/>
        <w:spacing w:before="60" w:line="240" w:lineRule="auto"/>
        <w:ind w:left="567" w:hanging="397"/>
        <w:rPr>
          <w:rFonts w:ascii="Times New Roman" w:hAnsi="Times New Roman"/>
          <w:sz w:val="24"/>
          <w:szCs w:val="24"/>
        </w:rPr>
      </w:pPr>
      <w:r w:rsidRPr="00BA66EC">
        <w:rPr>
          <w:rFonts w:ascii="Times New Roman" w:hAnsi="Times New Roman"/>
          <w:color w:val="000000"/>
          <w:sz w:val="24"/>
          <w:szCs w:val="24"/>
          <w:lang w:bidi="ru-RU"/>
        </w:rPr>
        <w:t>т</w:t>
      </w:r>
      <w:r w:rsidR="005B68E0" w:rsidRPr="00BA66EC">
        <w:rPr>
          <w:rFonts w:ascii="Times New Roman" w:hAnsi="Times New Roman"/>
          <w:color w:val="000000"/>
          <w:sz w:val="24"/>
          <w:szCs w:val="24"/>
          <w:lang w:bidi="ru-RU"/>
        </w:rPr>
        <w:t>ампонажные материалы.</w:t>
      </w:r>
    </w:p>
    <w:p w14:paraId="5CFE7316" w14:textId="77777777" w:rsidR="005B68E0" w:rsidRPr="00BA66EC" w:rsidRDefault="00BA66EC" w:rsidP="00BA139A">
      <w:pPr>
        <w:pStyle w:val="44"/>
        <w:keepNext/>
        <w:keepLines/>
        <w:shd w:val="clear" w:color="auto" w:fill="auto"/>
        <w:tabs>
          <w:tab w:val="left" w:pos="284"/>
          <w:tab w:val="left" w:pos="709"/>
          <w:tab w:val="left" w:pos="851"/>
        </w:tabs>
        <w:spacing w:before="120" w:line="240" w:lineRule="auto"/>
        <w:ind w:left="142" w:hanging="142"/>
        <w:outlineLvl w:val="9"/>
        <w:rPr>
          <w:rFonts w:ascii="Times New Roman" w:eastAsia="MS Mincho" w:hAnsi="Times New Roman" w:cs="Arial"/>
          <w:color w:val="000000"/>
          <w:sz w:val="24"/>
          <w:szCs w:val="24"/>
          <w:lang w:bidi="ru-RU"/>
        </w:rPr>
      </w:pPr>
      <w:bookmarkStart w:id="78" w:name="bookmark98"/>
      <w:r>
        <w:rPr>
          <w:rFonts w:ascii="Times New Roman" w:eastAsia="MS Mincho" w:hAnsi="Times New Roman" w:cs="Arial"/>
          <w:color w:val="000000"/>
          <w:sz w:val="24"/>
          <w:szCs w:val="24"/>
          <w:lang w:bidi="ru-RU"/>
        </w:rPr>
        <w:t xml:space="preserve">5.5.4.3.  </w:t>
      </w:r>
      <w:r w:rsidR="005B68E0" w:rsidRPr="00BA66EC">
        <w:rPr>
          <w:rFonts w:ascii="Times New Roman" w:eastAsia="MS Mincho" w:hAnsi="Times New Roman" w:cs="Arial"/>
          <w:color w:val="000000"/>
          <w:sz w:val="24"/>
          <w:szCs w:val="24"/>
          <w:lang w:bidi="ru-RU"/>
        </w:rPr>
        <w:t>Правила приемки, маркировки, упаковки, транспортирования и хранения</w:t>
      </w:r>
      <w:bookmarkEnd w:id="78"/>
      <w:r>
        <w:rPr>
          <w:rFonts w:ascii="Times New Roman" w:eastAsia="MS Mincho" w:hAnsi="Times New Roman" w:cs="Arial"/>
          <w:color w:val="000000"/>
          <w:sz w:val="24"/>
          <w:szCs w:val="24"/>
          <w:lang w:bidi="ru-RU"/>
        </w:rPr>
        <w:t>:</w:t>
      </w:r>
    </w:p>
    <w:p w14:paraId="28920855" w14:textId="77777777" w:rsidR="00AE3A2E" w:rsidRDefault="00BA66EC" w:rsidP="00BE42D5">
      <w:pPr>
        <w:pStyle w:val="29"/>
        <w:numPr>
          <w:ilvl w:val="0"/>
          <w:numId w:val="95"/>
        </w:numPr>
        <w:shd w:val="clear" w:color="auto" w:fill="auto"/>
        <w:tabs>
          <w:tab w:val="left" w:pos="567"/>
        </w:tabs>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у</w:t>
      </w:r>
      <w:r w:rsidR="005B68E0" w:rsidRPr="007F79F5">
        <w:rPr>
          <w:rFonts w:ascii="Times New Roman" w:hAnsi="Times New Roman"/>
          <w:color w:val="000000"/>
          <w:sz w:val="24"/>
          <w:szCs w:val="24"/>
          <w:lang w:bidi="ru-RU"/>
        </w:rPr>
        <w:t>казанные операции являются необходимой составной частью входного контроля по</w:t>
      </w:r>
      <w:r w:rsidR="00DB1E56">
        <w:rPr>
          <w:rFonts w:ascii="Times New Roman" w:hAnsi="Times New Roman"/>
          <w:color w:val="000000"/>
          <w:sz w:val="24"/>
          <w:szCs w:val="24"/>
          <w:lang w:bidi="ru-RU"/>
        </w:rPr>
        <w:t xml:space="preserve"> </w:t>
      </w:r>
      <w:r w:rsidR="005B68E0" w:rsidRPr="007F79F5">
        <w:rPr>
          <w:rFonts w:ascii="Times New Roman" w:hAnsi="Times New Roman"/>
          <w:color w:val="000000"/>
          <w:sz w:val="24"/>
          <w:szCs w:val="24"/>
          <w:lang w:bidi="ru-RU"/>
        </w:rPr>
        <w:t>обеспечению точной идентификации и сохранению свойств продукции от поступления ее на</w:t>
      </w:r>
      <w:r w:rsidR="00867113">
        <w:rPr>
          <w:rFonts w:ascii="Times New Roman" w:hAnsi="Times New Roman"/>
          <w:color w:val="000000"/>
          <w:sz w:val="24"/>
          <w:szCs w:val="24"/>
          <w:lang w:bidi="ru-RU"/>
        </w:rPr>
        <w:t xml:space="preserve"> </w:t>
      </w:r>
      <w:r w:rsidR="005B68E0" w:rsidRPr="007F79F5">
        <w:rPr>
          <w:rFonts w:ascii="Times New Roman" w:hAnsi="Times New Roman"/>
          <w:color w:val="000000"/>
          <w:sz w:val="24"/>
          <w:szCs w:val="24"/>
          <w:lang w:bidi="ru-RU"/>
        </w:rPr>
        <w:t>буровую</w:t>
      </w:r>
      <w:r>
        <w:rPr>
          <w:rFonts w:ascii="Times New Roman" w:hAnsi="Times New Roman"/>
          <w:color w:val="000000"/>
          <w:sz w:val="24"/>
          <w:szCs w:val="24"/>
          <w:lang w:bidi="ru-RU"/>
        </w:rPr>
        <w:t xml:space="preserve"> до использования по назначению;</w:t>
      </w:r>
    </w:p>
    <w:p w14:paraId="05566998" w14:textId="77777777" w:rsidR="00AE3A2E" w:rsidRDefault="00BA66EC" w:rsidP="00BE42D5">
      <w:pPr>
        <w:pStyle w:val="29"/>
        <w:numPr>
          <w:ilvl w:val="0"/>
          <w:numId w:val="95"/>
        </w:numPr>
        <w:shd w:val="clear" w:color="auto" w:fill="auto"/>
        <w:tabs>
          <w:tab w:val="left" w:pos="567"/>
        </w:tabs>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м</w:t>
      </w:r>
      <w:r w:rsidR="005B68E0" w:rsidRPr="00AE3A2E">
        <w:rPr>
          <w:rFonts w:ascii="Times New Roman" w:hAnsi="Times New Roman"/>
          <w:color w:val="000000"/>
          <w:sz w:val="24"/>
          <w:szCs w:val="24"/>
          <w:lang w:bidi="ru-RU"/>
        </w:rPr>
        <w:t>атериалы и изделия, поступающие на буровую должны иметь сопроводительную документацию (сертификаты, паспорта, накладные и т.п.); для импортной продукции и продукции, подлежащей обязательной сертификации, - сертификаты соответствия; для</w:t>
      </w:r>
      <w:r w:rsidR="00DB1E56">
        <w:rPr>
          <w:rFonts w:ascii="Times New Roman" w:hAnsi="Times New Roman"/>
          <w:color w:val="000000"/>
          <w:sz w:val="24"/>
          <w:szCs w:val="24"/>
          <w:lang w:bidi="ru-RU"/>
        </w:rPr>
        <w:t xml:space="preserve"> </w:t>
      </w:r>
      <w:r w:rsidR="005B68E0" w:rsidRPr="00AE3A2E">
        <w:rPr>
          <w:rFonts w:ascii="Times New Roman" w:hAnsi="Times New Roman"/>
          <w:color w:val="000000"/>
          <w:sz w:val="24"/>
          <w:szCs w:val="24"/>
          <w:lang w:bidi="ru-RU"/>
        </w:rPr>
        <w:t>сосудов и аппаратов, котельного оборудования, насос</w:t>
      </w:r>
      <w:r w:rsidR="00416A16">
        <w:rPr>
          <w:rFonts w:ascii="Times New Roman" w:hAnsi="Times New Roman"/>
          <w:color w:val="000000"/>
          <w:sz w:val="24"/>
          <w:szCs w:val="24"/>
          <w:lang w:bidi="ru-RU"/>
        </w:rPr>
        <w:t xml:space="preserve">но-компрессорного оборудования, </w:t>
      </w:r>
      <w:r w:rsidR="005B68E0" w:rsidRPr="00AE3A2E">
        <w:rPr>
          <w:rFonts w:ascii="Times New Roman" w:hAnsi="Times New Roman"/>
          <w:color w:val="000000"/>
          <w:sz w:val="24"/>
          <w:szCs w:val="24"/>
          <w:lang w:bidi="ru-RU"/>
        </w:rPr>
        <w:t>арматуры, трубопроводов и их узлов - разрешен</w:t>
      </w:r>
      <w:r>
        <w:rPr>
          <w:rFonts w:ascii="Times New Roman" w:hAnsi="Times New Roman"/>
          <w:color w:val="000000"/>
          <w:sz w:val="24"/>
          <w:szCs w:val="24"/>
          <w:lang w:bidi="ru-RU"/>
        </w:rPr>
        <w:t>ие на изготовление и применение;</w:t>
      </w:r>
    </w:p>
    <w:p w14:paraId="5F1D8EFC" w14:textId="4A2BED73" w:rsidR="00F25801" w:rsidRPr="00B80B1A" w:rsidRDefault="00BA66EC" w:rsidP="00BE42D5">
      <w:pPr>
        <w:pStyle w:val="29"/>
        <w:numPr>
          <w:ilvl w:val="0"/>
          <w:numId w:val="95"/>
        </w:numPr>
        <w:shd w:val="clear" w:color="auto" w:fill="auto"/>
        <w:tabs>
          <w:tab w:val="left" w:pos="567"/>
        </w:tabs>
        <w:spacing w:before="60" w:line="240" w:lineRule="auto"/>
        <w:ind w:left="567" w:hanging="425"/>
        <w:rPr>
          <w:rFonts w:ascii="Times New Roman" w:hAnsi="Times New Roman"/>
          <w:sz w:val="24"/>
          <w:szCs w:val="24"/>
        </w:rPr>
      </w:pPr>
      <w:r>
        <w:rPr>
          <w:rFonts w:ascii="Times New Roman" w:hAnsi="Times New Roman"/>
          <w:color w:val="000000"/>
          <w:sz w:val="24"/>
          <w:szCs w:val="24"/>
          <w:lang w:bidi="ru-RU"/>
        </w:rPr>
        <w:t>в</w:t>
      </w:r>
      <w:r w:rsidR="005B68E0" w:rsidRPr="00AE3A2E">
        <w:rPr>
          <w:rFonts w:ascii="Times New Roman" w:hAnsi="Times New Roman"/>
          <w:color w:val="000000"/>
          <w:sz w:val="24"/>
          <w:szCs w:val="24"/>
          <w:lang w:bidi="ru-RU"/>
        </w:rPr>
        <w:t xml:space="preserve"> общем случае сертификат на материал или изделия из него должен содержать </w:t>
      </w:r>
      <w:r w:rsidR="00B80B1A">
        <w:rPr>
          <w:rFonts w:ascii="Times New Roman" w:hAnsi="Times New Roman"/>
          <w:color w:val="000000"/>
          <w:sz w:val="24"/>
          <w:szCs w:val="24"/>
          <w:lang w:bidi="ru-RU"/>
        </w:rPr>
        <w:t>все необходимые данные (</w:t>
      </w:r>
      <w:r w:rsidR="005B68E0" w:rsidRPr="00B80B1A">
        <w:rPr>
          <w:rFonts w:ascii="Times New Roman" w:hAnsi="Times New Roman"/>
          <w:color w:val="000000"/>
          <w:sz w:val="24"/>
          <w:szCs w:val="24"/>
          <w:lang w:bidi="ru-RU"/>
        </w:rPr>
        <w:t>наименование или товарный зн</w:t>
      </w:r>
      <w:r w:rsidR="00B80B1A">
        <w:rPr>
          <w:rFonts w:ascii="Times New Roman" w:hAnsi="Times New Roman"/>
          <w:color w:val="000000"/>
          <w:sz w:val="24"/>
          <w:szCs w:val="24"/>
          <w:lang w:bidi="ru-RU"/>
        </w:rPr>
        <w:t>ак предприятия изготовителя, наименование потребителя,</w:t>
      </w:r>
      <w:r w:rsidR="00B80B1A">
        <w:rPr>
          <w:rFonts w:ascii="Times New Roman" w:hAnsi="Times New Roman"/>
          <w:sz w:val="24"/>
          <w:szCs w:val="24"/>
        </w:rPr>
        <w:t xml:space="preserve"> </w:t>
      </w:r>
      <w:r w:rsidR="00B80B1A">
        <w:rPr>
          <w:rFonts w:ascii="Times New Roman" w:hAnsi="Times New Roman"/>
          <w:color w:val="000000"/>
          <w:sz w:val="24"/>
          <w:szCs w:val="24"/>
          <w:lang w:bidi="ru-RU"/>
        </w:rPr>
        <w:t>номер заказа,</w:t>
      </w:r>
      <w:r w:rsidR="00B80B1A">
        <w:rPr>
          <w:rFonts w:ascii="Times New Roman" w:hAnsi="Times New Roman"/>
          <w:sz w:val="24"/>
          <w:szCs w:val="24"/>
        </w:rPr>
        <w:t xml:space="preserve"> </w:t>
      </w:r>
      <w:r w:rsidR="005B68E0" w:rsidRPr="00B80B1A">
        <w:rPr>
          <w:rFonts w:ascii="Times New Roman" w:hAnsi="Times New Roman"/>
          <w:color w:val="000000"/>
          <w:sz w:val="24"/>
          <w:szCs w:val="24"/>
          <w:lang w:bidi="ru-RU"/>
        </w:rPr>
        <w:t>наименование изделия и ег</w:t>
      </w:r>
      <w:r w:rsidR="00B80B1A">
        <w:rPr>
          <w:rFonts w:ascii="Times New Roman" w:hAnsi="Times New Roman"/>
          <w:color w:val="000000"/>
          <w:sz w:val="24"/>
          <w:szCs w:val="24"/>
          <w:lang w:bidi="ru-RU"/>
        </w:rPr>
        <w:t xml:space="preserve">о геометрические </w:t>
      </w:r>
      <w:r w:rsidR="00B80B1A">
        <w:rPr>
          <w:rFonts w:ascii="Times New Roman" w:hAnsi="Times New Roman"/>
          <w:color w:val="000000"/>
          <w:sz w:val="24"/>
          <w:szCs w:val="24"/>
          <w:lang w:bidi="ru-RU"/>
        </w:rPr>
        <w:lastRenderedPageBreak/>
        <w:t xml:space="preserve">характеристики, </w:t>
      </w:r>
      <w:r w:rsidR="005B68E0" w:rsidRPr="00B80B1A">
        <w:rPr>
          <w:rFonts w:ascii="Times New Roman" w:hAnsi="Times New Roman"/>
          <w:color w:val="000000"/>
          <w:sz w:val="24"/>
          <w:szCs w:val="24"/>
          <w:lang w:bidi="ru-RU"/>
        </w:rPr>
        <w:t>сдаточные характеристики (</w:t>
      </w:r>
      <w:r w:rsidR="00B80B1A">
        <w:rPr>
          <w:rFonts w:ascii="Times New Roman" w:hAnsi="Times New Roman"/>
          <w:color w:val="000000"/>
          <w:sz w:val="24"/>
          <w:szCs w:val="24"/>
          <w:lang w:bidi="ru-RU"/>
        </w:rPr>
        <w:t xml:space="preserve">вес, количество, длину, размер), указание на ГОСТ или ТУ, </w:t>
      </w:r>
      <w:r w:rsidR="005B68E0" w:rsidRPr="00B80B1A">
        <w:rPr>
          <w:rFonts w:ascii="Times New Roman" w:hAnsi="Times New Roman"/>
          <w:color w:val="000000"/>
          <w:sz w:val="24"/>
          <w:szCs w:val="24"/>
          <w:lang w:bidi="ru-RU"/>
        </w:rPr>
        <w:t>химический состав материала и его</w:t>
      </w:r>
      <w:r w:rsidR="00B80B1A">
        <w:rPr>
          <w:rFonts w:ascii="Times New Roman" w:hAnsi="Times New Roman"/>
          <w:color w:val="000000"/>
          <w:sz w:val="24"/>
          <w:szCs w:val="24"/>
          <w:lang w:bidi="ru-RU"/>
        </w:rPr>
        <w:t xml:space="preserve"> механические свойства, </w:t>
      </w:r>
      <w:r w:rsidR="005B68E0" w:rsidRPr="00B80B1A">
        <w:rPr>
          <w:rFonts w:ascii="Times New Roman" w:hAnsi="Times New Roman"/>
          <w:color w:val="000000"/>
          <w:sz w:val="24"/>
          <w:szCs w:val="24"/>
          <w:lang w:bidi="ru-RU"/>
        </w:rPr>
        <w:t>данные о группе и категории материала (по свойствам, качеству поверхности, назначению и т.п</w:t>
      </w:r>
      <w:r w:rsidR="00B80B1A">
        <w:rPr>
          <w:rFonts w:ascii="Times New Roman" w:hAnsi="Times New Roman"/>
          <w:color w:val="000000"/>
          <w:sz w:val="24"/>
          <w:szCs w:val="24"/>
          <w:lang w:bidi="ru-RU"/>
        </w:rPr>
        <w:t xml:space="preserve">.), предусмотренные стандартами, </w:t>
      </w:r>
      <w:r w:rsidR="005B68E0" w:rsidRPr="00B80B1A">
        <w:rPr>
          <w:rFonts w:ascii="Times New Roman" w:hAnsi="Times New Roman"/>
          <w:color w:val="000000"/>
          <w:sz w:val="24"/>
          <w:szCs w:val="24"/>
          <w:lang w:bidi="ru-RU"/>
        </w:rPr>
        <w:t>условия экс</w:t>
      </w:r>
      <w:r w:rsidR="00B80B1A">
        <w:rPr>
          <w:rFonts w:ascii="Times New Roman" w:hAnsi="Times New Roman"/>
          <w:color w:val="000000"/>
          <w:sz w:val="24"/>
          <w:szCs w:val="24"/>
          <w:lang w:bidi="ru-RU"/>
        </w:rPr>
        <w:t xml:space="preserve">плуатации изделия или материала, </w:t>
      </w:r>
      <w:r w:rsidR="005B68E0" w:rsidRPr="00B80B1A">
        <w:rPr>
          <w:rFonts w:ascii="Times New Roman" w:hAnsi="Times New Roman"/>
          <w:color w:val="000000"/>
          <w:sz w:val="24"/>
          <w:szCs w:val="24"/>
          <w:lang w:bidi="ru-RU"/>
        </w:rPr>
        <w:t>результаты всех испытаний, предусмотренных стандартом, в т</w:t>
      </w:r>
      <w:r w:rsidR="00B80B1A">
        <w:rPr>
          <w:rFonts w:ascii="Times New Roman" w:hAnsi="Times New Roman"/>
          <w:color w:val="000000"/>
          <w:sz w:val="24"/>
          <w:szCs w:val="24"/>
          <w:lang w:bidi="ru-RU"/>
        </w:rPr>
        <w:t>ом числе</w:t>
      </w:r>
      <w:r w:rsidR="00706C00">
        <w:rPr>
          <w:rFonts w:ascii="Times New Roman" w:hAnsi="Times New Roman"/>
          <w:color w:val="000000"/>
          <w:sz w:val="24"/>
          <w:szCs w:val="24"/>
          <w:lang w:bidi="ru-RU"/>
        </w:rPr>
        <w:t xml:space="preserve"> </w:t>
      </w:r>
      <w:r w:rsidR="00B80B1A">
        <w:rPr>
          <w:rFonts w:ascii="Times New Roman" w:hAnsi="Times New Roman"/>
          <w:color w:val="000000"/>
          <w:sz w:val="24"/>
          <w:szCs w:val="24"/>
          <w:lang w:bidi="ru-RU"/>
        </w:rPr>
        <w:t xml:space="preserve">факультативных, </w:t>
      </w:r>
      <w:r w:rsidR="005B68E0" w:rsidRPr="00B80B1A">
        <w:rPr>
          <w:rFonts w:ascii="Times New Roman" w:hAnsi="Times New Roman"/>
          <w:color w:val="000000"/>
          <w:sz w:val="24"/>
          <w:szCs w:val="24"/>
          <w:lang w:bidi="ru-RU"/>
        </w:rPr>
        <w:t>заключение (или штамп) технического контрол</w:t>
      </w:r>
      <w:r w:rsidR="00B80B1A">
        <w:rPr>
          <w:rFonts w:ascii="Times New Roman" w:hAnsi="Times New Roman"/>
          <w:color w:val="000000"/>
          <w:sz w:val="24"/>
          <w:szCs w:val="24"/>
          <w:lang w:bidi="ru-RU"/>
        </w:rPr>
        <w:t>я с подписью контролера и датой приемки).</w:t>
      </w:r>
    </w:p>
    <w:p w14:paraId="0C033E2E" w14:textId="77777777" w:rsidR="005B68E0" w:rsidRPr="00B80B1A" w:rsidRDefault="00B80B1A" w:rsidP="00BA139A">
      <w:pPr>
        <w:pStyle w:val="44"/>
        <w:keepNext/>
        <w:keepLines/>
        <w:shd w:val="clear" w:color="auto" w:fill="auto"/>
        <w:tabs>
          <w:tab w:val="left" w:pos="284"/>
          <w:tab w:val="left" w:pos="709"/>
          <w:tab w:val="left" w:pos="851"/>
        </w:tabs>
        <w:spacing w:before="120" w:line="240" w:lineRule="auto"/>
        <w:ind w:left="142" w:hanging="142"/>
        <w:outlineLvl w:val="9"/>
        <w:rPr>
          <w:rFonts w:ascii="Times New Roman" w:eastAsia="MS Mincho" w:hAnsi="Times New Roman" w:cs="Arial"/>
          <w:color w:val="000000"/>
          <w:sz w:val="24"/>
          <w:szCs w:val="24"/>
          <w:lang w:bidi="ru-RU"/>
        </w:rPr>
      </w:pPr>
      <w:r>
        <w:rPr>
          <w:rFonts w:ascii="Times New Roman" w:eastAsia="MS Mincho" w:hAnsi="Times New Roman" w:cs="Arial"/>
          <w:color w:val="000000"/>
          <w:sz w:val="24"/>
          <w:szCs w:val="24"/>
          <w:lang w:bidi="ru-RU"/>
        </w:rPr>
        <w:t>5.5.4.4. При выполнении входного контроля бурильных труб проверяется</w:t>
      </w:r>
      <w:r w:rsidR="005B68E0" w:rsidRPr="00B80B1A">
        <w:rPr>
          <w:rFonts w:ascii="Times New Roman" w:eastAsia="MS Mincho" w:hAnsi="Times New Roman" w:cs="Arial"/>
          <w:color w:val="000000"/>
          <w:sz w:val="24"/>
          <w:szCs w:val="24"/>
          <w:lang w:bidi="ru-RU"/>
        </w:rPr>
        <w:t>:</w:t>
      </w:r>
    </w:p>
    <w:p w14:paraId="73751C03"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color w:val="000000"/>
          <w:sz w:val="24"/>
          <w:szCs w:val="24"/>
          <w:lang w:bidi="ru-RU"/>
        </w:rPr>
      </w:pPr>
      <w:r w:rsidRPr="007F79F5">
        <w:rPr>
          <w:rFonts w:ascii="Times New Roman" w:hAnsi="Times New Roman"/>
          <w:color w:val="000000"/>
          <w:sz w:val="24"/>
          <w:szCs w:val="24"/>
          <w:lang w:bidi="ru-RU"/>
        </w:rPr>
        <w:t>соответствие содержания технической документации (заводской сертификат, паспорт</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на комплект бурильного инструмента с информацией о присвоенном классе износа,</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текущей наработке, проведенной инспекции, проведенных профилактических</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работах с трубой (смена рабочих/нерабочих соединений, приработка резьбы))</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требованиям проектно-рабочей документации, ЛНД Компании, условиям договора;</w:t>
      </w:r>
    </w:p>
    <w:p w14:paraId="6EC08CDB"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color w:val="000000"/>
          <w:sz w:val="24"/>
          <w:szCs w:val="24"/>
          <w:lang w:bidi="ru-RU"/>
        </w:rPr>
      </w:pPr>
      <w:r w:rsidRPr="007F79F5">
        <w:rPr>
          <w:rFonts w:ascii="Times New Roman" w:hAnsi="Times New Roman"/>
          <w:color w:val="000000"/>
          <w:sz w:val="24"/>
          <w:szCs w:val="24"/>
          <w:lang w:bidi="ru-RU"/>
        </w:rPr>
        <w:t>количество трубы согласно ТТН;</w:t>
      </w:r>
    </w:p>
    <w:p w14:paraId="6BE8B1CE"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маркировки на теле трубы паспортным данным (наружный диаметр тела трубы, толщина стенки тела трубы, группа прочности тела трубы, номер трубы);</w:t>
      </w:r>
    </w:p>
    <w:p w14:paraId="58FA1C9A"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маркировки на замках паспортным данным (тип резьбового соединения, группа прочности замка);</w:t>
      </w:r>
    </w:p>
    <w:p w14:paraId="0E282806"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цветовой маркировки на трубе классу износа по паспорту;</w:t>
      </w:r>
    </w:p>
    <w:p w14:paraId="35942D1F"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наличие предохранительных колпачков;</w:t>
      </w:r>
    </w:p>
    <w:p w14:paraId="1093C7EB"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визуальный осмотр на предмет отсутствия явных повреждений (резьбы, торца ниппеля/муфты, тела трубы и муфты, твёрдосплавного покрытия при наличии);</w:t>
      </w:r>
    </w:p>
    <w:p w14:paraId="10694B0E" w14:textId="77777777" w:rsidR="00AE3A2E" w:rsidRPr="00B80B1A"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B80B1A">
        <w:rPr>
          <w:rFonts w:ascii="Times New Roman" w:hAnsi="Times New Roman"/>
          <w:color w:val="000000"/>
          <w:sz w:val="24"/>
          <w:szCs w:val="24"/>
          <w:lang w:bidi="ru-RU"/>
        </w:rPr>
        <w:t>проверка геометрических размеров бурильных труб. Выборочно (не менее 5% от поставки) измеряет внутренний/наружный диаметры ниппеля/муфты и средней части тела трубы.</w:t>
      </w:r>
    </w:p>
    <w:p w14:paraId="327112E8" w14:textId="77777777" w:rsidR="00B80B1A" w:rsidRPr="00B80B1A" w:rsidRDefault="00B80B1A" w:rsidP="00BA139A">
      <w:pPr>
        <w:pStyle w:val="44"/>
        <w:keepNext/>
        <w:keepLines/>
        <w:shd w:val="clear" w:color="auto" w:fill="auto"/>
        <w:tabs>
          <w:tab w:val="left" w:pos="284"/>
          <w:tab w:val="left" w:pos="709"/>
          <w:tab w:val="left" w:pos="851"/>
        </w:tabs>
        <w:spacing w:before="120" w:line="240" w:lineRule="auto"/>
        <w:outlineLvl w:val="9"/>
        <w:rPr>
          <w:rFonts w:ascii="Times New Roman" w:eastAsia="MS Mincho" w:hAnsi="Times New Roman" w:cs="Arial"/>
          <w:color w:val="000000"/>
          <w:sz w:val="24"/>
          <w:szCs w:val="24"/>
          <w:lang w:bidi="ru-RU"/>
        </w:rPr>
      </w:pPr>
      <w:r>
        <w:rPr>
          <w:rFonts w:ascii="Times New Roman" w:eastAsia="MS Mincho" w:hAnsi="Times New Roman" w:cs="Arial"/>
          <w:color w:val="000000"/>
          <w:sz w:val="24"/>
          <w:szCs w:val="24"/>
          <w:lang w:bidi="ru-RU"/>
        </w:rPr>
        <w:t>5.5.4.5. При выполнении входного контроля обсадных труб проверяется</w:t>
      </w:r>
      <w:r w:rsidRPr="00B80B1A">
        <w:rPr>
          <w:rFonts w:ascii="Times New Roman" w:eastAsia="MS Mincho" w:hAnsi="Times New Roman" w:cs="Arial"/>
          <w:color w:val="000000"/>
          <w:sz w:val="24"/>
          <w:szCs w:val="24"/>
          <w:lang w:bidi="ru-RU"/>
        </w:rPr>
        <w:t>:</w:t>
      </w:r>
    </w:p>
    <w:p w14:paraId="36EF1850"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содержания технической документации (сертификаты качества с информацией о геометрических характеристиках обсадной трубы, группе прочности, типе резьбового соединения) требованиям проектно-рабочей документации, условиям договора;</w:t>
      </w:r>
    </w:p>
    <w:p w14:paraId="0D847A3A"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количество трубы согласно ТТН;</w:t>
      </w:r>
    </w:p>
    <w:p w14:paraId="2E51A949"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маркировки на обсадной трубе данным сертификата качества (наружный диаметр тела и замка трубы, толщина стенки тела трубы, группа прочности тела и замка трубы, тип резьбового соединения, длина трубы, номер трубы);</w:t>
      </w:r>
    </w:p>
    <w:p w14:paraId="0DD8216D"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наличие предохранительных колпачков;</w:t>
      </w:r>
    </w:p>
    <w:p w14:paraId="37870626"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визуальный осмотр на предмет отсутствия явных повреждений (резьбы, торца ниппеля/муфты, тела трубы и муфты);</w:t>
      </w:r>
    </w:p>
    <w:p w14:paraId="5203B872"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геометрические размеры обсадных труб. Выборочно (не менее 5% от поставки) измеряет внутренний/наружный диаметры муфты и средней части тела трубы, длину.</w:t>
      </w:r>
    </w:p>
    <w:p w14:paraId="73C7C2AE" w14:textId="77777777" w:rsidR="00B80B1A" w:rsidRPr="00B80B1A" w:rsidRDefault="00B80B1A" w:rsidP="00BA139A">
      <w:pPr>
        <w:pStyle w:val="44"/>
        <w:keepNext/>
        <w:keepLines/>
        <w:shd w:val="clear" w:color="auto" w:fill="auto"/>
        <w:tabs>
          <w:tab w:val="left" w:pos="284"/>
          <w:tab w:val="left" w:pos="709"/>
          <w:tab w:val="left" w:pos="851"/>
        </w:tabs>
        <w:spacing w:before="120" w:line="240" w:lineRule="auto"/>
        <w:outlineLvl w:val="9"/>
        <w:rPr>
          <w:rFonts w:ascii="Times New Roman" w:eastAsia="MS Mincho" w:hAnsi="Times New Roman" w:cs="Arial"/>
          <w:color w:val="000000"/>
          <w:sz w:val="24"/>
          <w:szCs w:val="24"/>
          <w:lang w:bidi="ru-RU"/>
        </w:rPr>
      </w:pPr>
      <w:r>
        <w:rPr>
          <w:rFonts w:ascii="Times New Roman" w:eastAsia="MS Mincho" w:hAnsi="Times New Roman" w:cs="Arial"/>
          <w:color w:val="000000"/>
          <w:sz w:val="24"/>
          <w:szCs w:val="24"/>
          <w:lang w:bidi="ru-RU"/>
        </w:rPr>
        <w:t>5.5.4.</w:t>
      </w:r>
      <w:r w:rsidR="000836F6">
        <w:rPr>
          <w:rFonts w:ascii="Times New Roman" w:eastAsia="MS Mincho" w:hAnsi="Times New Roman" w:cs="Arial"/>
          <w:color w:val="000000"/>
          <w:sz w:val="24"/>
          <w:szCs w:val="24"/>
          <w:lang w:bidi="ru-RU"/>
        </w:rPr>
        <w:t>6</w:t>
      </w:r>
      <w:r>
        <w:rPr>
          <w:rFonts w:ascii="Times New Roman" w:eastAsia="MS Mincho" w:hAnsi="Times New Roman" w:cs="Arial"/>
          <w:color w:val="000000"/>
          <w:sz w:val="24"/>
          <w:szCs w:val="24"/>
          <w:lang w:bidi="ru-RU"/>
        </w:rPr>
        <w:t xml:space="preserve">. При выполнении входного контроля </w:t>
      </w:r>
      <w:r w:rsidR="000836F6">
        <w:rPr>
          <w:rFonts w:ascii="Times New Roman" w:eastAsia="MS Mincho" w:hAnsi="Times New Roman" w:cs="Arial"/>
          <w:color w:val="000000"/>
          <w:sz w:val="24"/>
          <w:szCs w:val="24"/>
          <w:lang w:bidi="ru-RU"/>
        </w:rPr>
        <w:t>колонных головок, фонтанных арматур</w:t>
      </w:r>
      <w:r w:rsidR="000836F6" w:rsidRPr="000836F6">
        <w:rPr>
          <w:rFonts w:ascii="Times New Roman" w:eastAsia="MS Mincho" w:hAnsi="Times New Roman" w:cs="Arial"/>
          <w:color w:val="000000"/>
          <w:sz w:val="24"/>
          <w:szCs w:val="24"/>
          <w:lang w:bidi="ru-RU"/>
        </w:rPr>
        <w:t xml:space="preserve"> (ФА)</w:t>
      </w:r>
      <w:r w:rsidR="000836F6">
        <w:rPr>
          <w:rFonts w:ascii="Times New Roman" w:eastAsia="MS Mincho" w:hAnsi="Times New Roman" w:cs="Arial"/>
          <w:color w:val="000000"/>
          <w:sz w:val="24"/>
          <w:szCs w:val="24"/>
          <w:lang w:bidi="ru-RU"/>
        </w:rPr>
        <w:t xml:space="preserve"> </w:t>
      </w:r>
      <w:r>
        <w:rPr>
          <w:rFonts w:ascii="Times New Roman" w:eastAsia="MS Mincho" w:hAnsi="Times New Roman" w:cs="Arial"/>
          <w:color w:val="000000"/>
          <w:sz w:val="24"/>
          <w:szCs w:val="24"/>
          <w:lang w:bidi="ru-RU"/>
        </w:rPr>
        <w:t>проверяется</w:t>
      </w:r>
      <w:r w:rsidRPr="00B80B1A">
        <w:rPr>
          <w:rFonts w:ascii="Times New Roman" w:eastAsia="MS Mincho" w:hAnsi="Times New Roman" w:cs="Arial"/>
          <w:color w:val="000000"/>
          <w:sz w:val="24"/>
          <w:szCs w:val="24"/>
          <w:lang w:bidi="ru-RU"/>
        </w:rPr>
        <w:t>:</w:t>
      </w:r>
    </w:p>
    <w:p w14:paraId="5184822C"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содержания технической документации (паспорт, техническое</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описание, список ЗИП, инструкция по эксплуатации) требованиям проектно-рабочей</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документации;</w:t>
      </w:r>
    </w:p>
    <w:p w14:paraId="6382C0A7"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количество оборудования согласно ТТН;</w:t>
      </w:r>
    </w:p>
    <w:p w14:paraId="2A25AB60"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наличие заводской таблички с маркировкой и сверка данных таблички с</w:t>
      </w:r>
      <w:r w:rsidR="002E12B1">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паспортными данными;</w:t>
      </w:r>
    </w:p>
    <w:p w14:paraId="022C3A26"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lastRenderedPageBreak/>
        <w:t>визуальный осмотр оборудования на предмет отсутствия явных повреждений (резьбы</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ОКК, вмятин, состояния ЗИП);</w:t>
      </w:r>
    </w:p>
    <w:p w14:paraId="75BF8716" w14:textId="77777777" w:rsidR="005B68E0" w:rsidRPr="007F79F5"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резьбы нулевого переводника и ОКК (измерение, пробное</w:t>
      </w:r>
      <w:r w:rsidR="00EC50F9">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наворачивание);</w:t>
      </w:r>
    </w:p>
    <w:p w14:paraId="4FAE5B8B" w14:textId="77777777" w:rsidR="005B68E0" w:rsidRPr="00AE3A2E" w:rsidRDefault="005B68E0" w:rsidP="00BE42D5">
      <w:pPr>
        <w:pStyle w:val="29"/>
        <w:numPr>
          <w:ilvl w:val="0"/>
          <w:numId w:val="144"/>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открытие/закрытие задвижек фонтанной арматуры.</w:t>
      </w:r>
    </w:p>
    <w:p w14:paraId="6EFABA56" w14:textId="77777777" w:rsidR="000836F6" w:rsidRPr="00B80B1A" w:rsidRDefault="000836F6" w:rsidP="00BA139A">
      <w:pPr>
        <w:pStyle w:val="44"/>
        <w:keepNext/>
        <w:keepLines/>
        <w:shd w:val="clear" w:color="auto" w:fill="auto"/>
        <w:tabs>
          <w:tab w:val="left" w:pos="284"/>
          <w:tab w:val="left" w:pos="709"/>
          <w:tab w:val="left" w:pos="851"/>
        </w:tabs>
        <w:spacing w:before="120" w:line="240" w:lineRule="auto"/>
        <w:outlineLvl w:val="9"/>
        <w:rPr>
          <w:rFonts w:ascii="Times New Roman" w:eastAsia="MS Mincho" w:hAnsi="Times New Roman" w:cs="Arial"/>
          <w:color w:val="000000"/>
          <w:sz w:val="24"/>
          <w:szCs w:val="24"/>
          <w:lang w:bidi="ru-RU"/>
        </w:rPr>
      </w:pPr>
      <w:r>
        <w:rPr>
          <w:rFonts w:ascii="Times New Roman" w:eastAsia="MS Mincho" w:hAnsi="Times New Roman" w:cs="Arial"/>
          <w:color w:val="000000"/>
          <w:sz w:val="24"/>
          <w:szCs w:val="24"/>
          <w:lang w:bidi="ru-RU"/>
        </w:rPr>
        <w:t xml:space="preserve">5.5.4.7. При выполнении входного контроля </w:t>
      </w:r>
      <w:r w:rsidRPr="000836F6">
        <w:rPr>
          <w:rFonts w:ascii="Times New Roman" w:eastAsia="MS Mincho" w:hAnsi="Times New Roman" w:cs="Arial"/>
          <w:color w:val="000000"/>
          <w:sz w:val="24"/>
          <w:szCs w:val="24"/>
          <w:lang w:bidi="ru-RU"/>
        </w:rPr>
        <w:t>элементов КНБК (долота, ВЗД, РУС, оборудование телеметрии и ка</w:t>
      </w:r>
      <w:r>
        <w:rPr>
          <w:rFonts w:ascii="Times New Roman" w:eastAsia="MS Mincho" w:hAnsi="Times New Roman" w:cs="Arial"/>
          <w:color w:val="000000"/>
          <w:sz w:val="24"/>
          <w:szCs w:val="24"/>
          <w:lang w:bidi="ru-RU"/>
        </w:rPr>
        <w:t>ротажа во время бурения и т.д.) проверяется</w:t>
      </w:r>
      <w:r w:rsidRPr="00B80B1A">
        <w:rPr>
          <w:rFonts w:ascii="Times New Roman" w:eastAsia="MS Mincho" w:hAnsi="Times New Roman" w:cs="Arial"/>
          <w:color w:val="000000"/>
          <w:sz w:val="24"/>
          <w:szCs w:val="24"/>
          <w:lang w:bidi="ru-RU"/>
        </w:rPr>
        <w:t>:</w:t>
      </w:r>
    </w:p>
    <w:p w14:paraId="23CB6317" w14:textId="77777777" w:rsidR="005B68E0" w:rsidRPr="007F79F5" w:rsidRDefault="005B68E0" w:rsidP="00BE42D5">
      <w:pPr>
        <w:pStyle w:val="29"/>
        <w:numPr>
          <w:ilvl w:val="0"/>
          <w:numId w:val="142"/>
        </w:numPr>
        <w:shd w:val="clear" w:color="auto" w:fill="auto"/>
        <w:spacing w:before="60" w:line="240" w:lineRule="auto"/>
        <w:ind w:left="567" w:hanging="397"/>
        <w:rPr>
          <w:rFonts w:ascii="Times New Roman" w:hAnsi="Times New Roman"/>
          <w:color w:val="000000"/>
          <w:sz w:val="24"/>
          <w:szCs w:val="24"/>
          <w:lang w:bidi="ru-RU"/>
        </w:rPr>
      </w:pPr>
      <w:r w:rsidRPr="007F79F5">
        <w:rPr>
          <w:rFonts w:ascii="Times New Roman" w:hAnsi="Times New Roman"/>
          <w:color w:val="000000"/>
          <w:sz w:val="24"/>
          <w:szCs w:val="24"/>
          <w:lang w:bidi="ru-RU"/>
        </w:rPr>
        <w:t>соответствие содержания технической документации (паспорт с информацией по</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текущей наработке, инструкция по эксплуатации) требованиям проектно-рабочей</w:t>
      </w:r>
      <w:r w:rsidR="00DB1E56">
        <w:rPr>
          <w:rFonts w:ascii="Times New Roman" w:hAnsi="Times New Roman"/>
          <w:color w:val="000000"/>
          <w:sz w:val="24"/>
          <w:szCs w:val="24"/>
          <w:lang w:bidi="ru-RU"/>
        </w:rPr>
        <w:t xml:space="preserve"> </w:t>
      </w:r>
      <w:r w:rsidRPr="007F79F5">
        <w:rPr>
          <w:rFonts w:ascii="Times New Roman" w:hAnsi="Times New Roman"/>
          <w:color w:val="000000"/>
          <w:sz w:val="24"/>
          <w:szCs w:val="24"/>
          <w:lang w:bidi="ru-RU"/>
        </w:rPr>
        <w:t>документации, условиям договора;</w:t>
      </w:r>
    </w:p>
    <w:p w14:paraId="4CA527EC" w14:textId="77777777" w:rsidR="005B68E0" w:rsidRPr="007F79F5" w:rsidRDefault="005B68E0" w:rsidP="00BE42D5">
      <w:pPr>
        <w:pStyle w:val="29"/>
        <w:numPr>
          <w:ilvl w:val="0"/>
          <w:numId w:val="142"/>
        </w:numPr>
        <w:shd w:val="clear" w:color="auto" w:fill="auto"/>
        <w:spacing w:before="60" w:line="240" w:lineRule="auto"/>
        <w:ind w:left="567" w:hanging="397"/>
        <w:rPr>
          <w:rFonts w:ascii="Times New Roman" w:hAnsi="Times New Roman"/>
          <w:color w:val="000000"/>
          <w:sz w:val="24"/>
          <w:szCs w:val="24"/>
          <w:lang w:bidi="ru-RU"/>
        </w:rPr>
      </w:pPr>
      <w:r w:rsidRPr="007F79F5">
        <w:rPr>
          <w:rFonts w:ascii="Times New Roman" w:hAnsi="Times New Roman"/>
          <w:color w:val="000000"/>
          <w:sz w:val="24"/>
          <w:szCs w:val="24"/>
          <w:lang w:bidi="ru-RU"/>
        </w:rPr>
        <w:t>количество оборудования согласно ТТН;</w:t>
      </w:r>
    </w:p>
    <w:p w14:paraId="76F955E8" w14:textId="77777777" w:rsidR="005B68E0" w:rsidRPr="007F79F5" w:rsidRDefault="005B68E0" w:rsidP="00BE42D5">
      <w:pPr>
        <w:pStyle w:val="29"/>
        <w:numPr>
          <w:ilvl w:val="0"/>
          <w:numId w:val="142"/>
        </w:numPr>
        <w:shd w:val="clear" w:color="auto" w:fill="auto"/>
        <w:spacing w:before="60" w:line="240" w:lineRule="auto"/>
        <w:ind w:left="567" w:hanging="397"/>
        <w:rPr>
          <w:rFonts w:ascii="Times New Roman" w:hAnsi="Times New Roman"/>
          <w:color w:val="000000"/>
          <w:sz w:val="24"/>
          <w:szCs w:val="24"/>
          <w:lang w:bidi="ru-RU"/>
        </w:rPr>
      </w:pPr>
      <w:r w:rsidRPr="007F79F5">
        <w:rPr>
          <w:rFonts w:ascii="Times New Roman" w:hAnsi="Times New Roman"/>
          <w:color w:val="000000"/>
          <w:sz w:val="24"/>
          <w:szCs w:val="24"/>
          <w:lang w:bidi="ru-RU"/>
        </w:rPr>
        <w:t>наличие актов проведенной инспекции (инструментальный замер, дефектоскопия) с не истекшим сроком действия (предельное значение наработки определяется по часам или метрам в зависимости от требований руководства по эксплуатации);</w:t>
      </w:r>
    </w:p>
    <w:p w14:paraId="5661A8EE" w14:textId="77777777" w:rsidR="005B68E0" w:rsidRPr="007F79F5" w:rsidRDefault="00F51E67" w:rsidP="00BE42D5">
      <w:pPr>
        <w:pStyle w:val="29"/>
        <w:numPr>
          <w:ilvl w:val="0"/>
          <w:numId w:val="142"/>
        </w:numPr>
        <w:shd w:val="clear" w:color="auto" w:fill="auto"/>
        <w:spacing w:before="60" w:line="240" w:lineRule="auto"/>
        <w:ind w:left="567" w:hanging="397"/>
        <w:rPr>
          <w:rFonts w:ascii="Times New Roman" w:hAnsi="Times New Roman"/>
          <w:color w:val="000000"/>
          <w:sz w:val="24"/>
          <w:szCs w:val="24"/>
          <w:lang w:bidi="ru-RU"/>
        </w:rPr>
      </w:pPr>
      <w:r>
        <w:rPr>
          <w:rFonts w:ascii="Times New Roman" w:hAnsi="Times New Roman"/>
          <w:color w:val="000000"/>
          <w:sz w:val="24"/>
          <w:szCs w:val="24"/>
          <w:lang w:bidi="ru-RU"/>
        </w:rPr>
        <w:t xml:space="preserve">соответствие маркировки и инвентарных номеров </w:t>
      </w:r>
      <w:r w:rsidR="005B68E0" w:rsidRPr="007F79F5">
        <w:rPr>
          <w:rFonts w:ascii="Times New Roman" w:hAnsi="Times New Roman"/>
          <w:color w:val="000000"/>
          <w:sz w:val="24"/>
          <w:szCs w:val="24"/>
          <w:lang w:bidi="ru-RU"/>
        </w:rPr>
        <w:t>оборудования паспортным данным;</w:t>
      </w:r>
    </w:p>
    <w:p w14:paraId="7B9A91D7" w14:textId="77777777" w:rsidR="005B68E0" w:rsidRPr="007F79F5" w:rsidRDefault="005B68E0" w:rsidP="00BE42D5">
      <w:pPr>
        <w:pStyle w:val="29"/>
        <w:numPr>
          <w:ilvl w:val="0"/>
          <w:numId w:val="142"/>
        </w:numPr>
        <w:shd w:val="clear" w:color="auto" w:fill="auto"/>
        <w:spacing w:before="60" w:line="240" w:lineRule="auto"/>
        <w:ind w:left="567" w:hanging="397"/>
        <w:rPr>
          <w:rFonts w:ascii="Times New Roman" w:hAnsi="Times New Roman"/>
          <w:color w:val="000000"/>
          <w:sz w:val="24"/>
          <w:szCs w:val="24"/>
          <w:lang w:bidi="ru-RU"/>
        </w:rPr>
      </w:pPr>
      <w:r w:rsidRPr="007F79F5">
        <w:rPr>
          <w:rFonts w:ascii="Times New Roman" w:hAnsi="Times New Roman"/>
          <w:color w:val="000000"/>
          <w:sz w:val="24"/>
          <w:szCs w:val="24"/>
          <w:lang w:bidi="ru-RU"/>
        </w:rPr>
        <w:t>наличие предохранительных колпачков;</w:t>
      </w:r>
    </w:p>
    <w:p w14:paraId="73D9EE12" w14:textId="77777777" w:rsidR="005B68E0" w:rsidRDefault="005B68E0" w:rsidP="00BE42D5">
      <w:pPr>
        <w:pStyle w:val="29"/>
        <w:numPr>
          <w:ilvl w:val="0"/>
          <w:numId w:val="142"/>
        </w:numPr>
        <w:shd w:val="clear" w:color="auto" w:fill="auto"/>
        <w:spacing w:before="60" w:line="240" w:lineRule="auto"/>
        <w:ind w:left="567" w:hanging="397"/>
        <w:rPr>
          <w:rFonts w:ascii="Times New Roman" w:hAnsi="Times New Roman"/>
          <w:color w:val="000000"/>
          <w:sz w:val="24"/>
          <w:szCs w:val="24"/>
          <w:lang w:bidi="ru-RU"/>
        </w:rPr>
      </w:pPr>
      <w:r w:rsidRPr="007F79F5">
        <w:rPr>
          <w:rFonts w:ascii="Times New Roman" w:hAnsi="Times New Roman"/>
          <w:color w:val="000000"/>
          <w:sz w:val="24"/>
          <w:szCs w:val="24"/>
          <w:lang w:bidi="ru-RU"/>
        </w:rPr>
        <w:t>визуальный осмотр на предмет отсутствия явных повреждений (вмятины, задиры, трещины, коррозия, состояние резьб).</w:t>
      </w:r>
    </w:p>
    <w:p w14:paraId="0A8F2A3E" w14:textId="77777777" w:rsidR="000836F6" w:rsidRPr="00B80B1A" w:rsidRDefault="000836F6" w:rsidP="00BA139A">
      <w:pPr>
        <w:pStyle w:val="44"/>
        <w:keepNext/>
        <w:keepLines/>
        <w:shd w:val="clear" w:color="auto" w:fill="auto"/>
        <w:tabs>
          <w:tab w:val="left" w:pos="284"/>
          <w:tab w:val="left" w:pos="709"/>
          <w:tab w:val="left" w:pos="851"/>
        </w:tabs>
        <w:spacing w:before="120" w:line="240" w:lineRule="auto"/>
        <w:outlineLvl w:val="9"/>
        <w:rPr>
          <w:rFonts w:ascii="Times New Roman" w:eastAsia="MS Mincho" w:hAnsi="Times New Roman" w:cs="Arial"/>
          <w:color w:val="000000"/>
          <w:sz w:val="24"/>
          <w:szCs w:val="24"/>
          <w:lang w:bidi="ru-RU"/>
        </w:rPr>
      </w:pPr>
      <w:r>
        <w:rPr>
          <w:rFonts w:ascii="Times New Roman" w:eastAsia="MS Mincho" w:hAnsi="Times New Roman" w:cs="Arial"/>
          <w:color w:val="000000"/>
          <w:sz w:val="24"/>
          <w:szCs w:val="24"/>
          <w:lang w:bidi="ru-RU"/>
        </w:rPr>
        <w:t xml:space="preserve">5.5.4.8. При выполнении входного контроля </w:t>
      </w:r>
      <w:r w:rsidRPr="000836F6">
        <w:rPr>
          <w:rFonts w:ascii="Times New Roman" w:eastAsia="MS Mincho" w:hAnsi="Times New Roman" w:cs="Arial"/>
          <w:color w:val="000000"/>
          <w:sz w:val="24"/>
          <w:szCs w:val="24"/>
          <w:lang w:bidi="ru-RU"/>
        </w:rPr>
        <w:t>элементов оснастки обсадных колонн и хвостовика (башмаки, центраторы, пакеры, подвеска хвостовика и т.д.)</w:t>
      </w:r>
      <w:r>
        <w:rPr>
          <w:rFonts w:ascii="Times New Roman" w:eastAsia="MS Mincho" w:hAnsi="Times New Roman" w:cs="Arial"/>
          <w:color w:val="000000"/>
          <w:sz w:val="24"/>
          <w:szCs w:val="24"/>
          <w:lang w:bidi="ru-RU"/>
        </w:rPr>
        <w:t xml:space="preserve"> проверяется</w:t>
      </w:r>
      <w:r w:rsidRPr="00B80B1A">
        <w:rPr>
          <w:rFonts w:ascii="Times New Roman" w:eastAsia="MS Mincho" w:hAnsi="Times New Roman" w:cs="Arial"/>
          <w:color w:val="000000"/>
          <w:sz w:val="24"/>
          <w:szCs w:val="24"/>
          <w:lang w:bidi="ru-RU"/>
        </w:rPr>
        <w:t>:</w:t>
      </w:r>
    </w:p>
    <w:p w14:paraId="3154502F" w14:textId="77777777" w:rsidR="005B68E0" w:rsidRPr="007F79F5" w:rsidRDefault="005B68E0" w:rsidP="00BE42D5">
      <w:pPr>
        <w:pStyle w:val="29"/>
        <w:numPr>
          <w:ilvl w:val="0"/>
          <w:numId w:val="142"/>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содержания технической документации (паспорта, инструкции по эксплуатации) требованиям проектно-рабочей документации, условиям договора;</w:t>
      </w:r>
    </w:p>
    <w:p w14:paraId="0A94F5BE" w14:textId="77777777" w:rsidR="005B68E0" w:rsidRPr="007F79F5" w:rsidRDefault="005B68E0" w:rsidP="00BE42D5">
      <w:pPr>
        <w:pStyle w:val="29"/>
        <w:numPr>
          <w:ilvl w:val="0"/>
          <w:numId w:val="142"/>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количество оборудования согласно ТТН;</w:t>
      </w:r>
    </w:p>
    <w:p w14:paraId="0FA42543" w14:textId="77777777" w:rsidR="005B68E0" w:rsidRPr="007F79F5" w:rsidRDefault="00F51E67" w:rsidP="00BE42D5">
      <w:pPr>
        <w:pStyle w:val="29"/>
        <w:numPr>
          <w:ilvl w:val="0"/>
          <w:numId w:val="142"/>
        </w:numPr>
        <w:shd w:val="clear" w:color="auto" w:fill="auto"/>
        <w:tabs>
          <w:tab w:val="left" w:pos="-426"/>
        </w:tabs>
        <w:spacing w:before="60" w:line="240" w:lineRule="auto"/>
        <w:ind w:left="567" w:hanging="397"/>
        <w:rPr>
          <w:rFonts w:ascii="Times New Roman" w:hAnsi="Times New Roman"/>
          <w:sz w:val="24"/>
          <w:szCs w:val="24"/>
        </w:rPr>
      </w:pPr>
      <w:r>
        <w:rPr>
          <w:rFonts w:ascii="Times New Roman" w:hAnsi="Times New Roman"/>
          <w:color w:val="000000"/>
          <w:sz w:val="24"/>
          <w:szCs w:val="24"/>
          <w:lang w:bidi="ru-RU"/>
        </w:rPr>
        <w:t xml:space="preserve">соответствие маркировки и инвентарных номеров </w:t>
      </w:r>
      <w:r w:rsidR="005B68E0" w:rsidRPr="007F79F5">
        <w:rPr>
          <w:rFonts w:ascii="Times New Roman" w:hAnsi="Times New Roman"/>
          <w:color w:val="000000"/>
          <w:sz w:val="24"/>
          <w:szCs w:val="24"/>
          <w:lang w:bidi="ru-RU"/>
        </w:rPr>
        <w:t>оборудования паспортным данным.</w:t>
      </w:r>
    </w:p>
    <w:p w14:paraId="27362766" w14:textId="77777777" w:rsidR="005B68E0" w:rsidRPr="007F79F5" w:rsidRDefault="005B68E0" w:rsidP="00BE42D5">
      <w:pPr>
        <w:pStyle w:val="29"/>
        <w:numPr>
          <w:ilvl w:val="0"/>
          <w:numId w:val="142"/>
        </w:numPr>
        <w:shd w:val="clear" w:color="auto" w:fill="auto"/>
        <w:tabs>
          <w:tab w:val="left" w:pos="-426"/>
        </w:tabs>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наличие предохранительных колпачков;</w:t>
      </w:r>
    </w:p>
    <w:p w14:paraId="63924666" w14:textId="77777777" w:rsidR="005B68E0" w:rsidRPr="007F79F5" w:rsidRDefault="005B68E0" w:rsidP="00BE42D5">
      <w:pPr>
        <w:pStyle w:val="29"/>
        <w:numPr>
          <w:ilvl w:val="0"/>
          <w:numId w:val="142"/>
        </w:numPr>
        <w:shd w:val="clear" w:color="auto" w:fill="auto"/>
        <w:tabs>
          <w:tab w:val="left" w:pos="-426"/>
        </w:tabs>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присоединительной резьбы всех элементов оснастки присоединительной резьбе обсадной трубы;</w:t>
      </w:r>
    </w:p>
    <w:p w14:paraId="7DA3A8CB" w14:textId="77777777" w:rsidR="005B68E0" w:rsidRPr="00AE3A2E" w:rsidRDefault="005B68E0" w:rsidP="00BE42D5">
      <w:pPr>
        <w:pStyle w:val="29"/>
        <w:numPr>
          <w:ilvl w:val="0"/>
          <w:numId w:val="142"/>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визуальный осмотр на предмет отсутствия явных повреждений (резьбы, торца ниппеля/муфты, тела элементов оснастки).</w:t>
      </w:r>
    </w:p>
    <w:p w14:paraId="0A8F699D" w14:textId="77777777" w:rsidR="000836F6" w:rsidRPr="00B80B1A" w:rsidRDefault="000836F6" w:rsidP="00BA139A">
      <w:pPr>
        <w:pStyle w:val="44"/>
        <w:keepNext/>
        <w:keepLines/>
        <w:shd w:val="clear" w:color="auto" w:fill="auto"/>
        <w:tabs>
          <w:tab w:val="left" w:pos="284"/>
          <w:tab w:val="left" w:pos="709"/>
          <w:tab w:val="left" w:pos="851"/>
        </w:tabs>
        <w:spacing w:before="120" w:line="240" w:lineRule="auto"/>
        <w:outlineLvl w:val="9"/>
        <w:rPr>
          <w:rFonts w:ascii="Times New Roman" w:eastAsia="MS Mincho" w:hAnsi="Times New Roman" w:cs="Arial"/>
          <w:color w:val="000000"/>
          <w:sz w:val="24"/>
          <w:szCs w:val="24"/>
          <w:lang w:bidi="ru-RU"/>
        </w:rPr>
      </w:pPr>
      <w:r>
        <w:rPr>
          <w:rFonts w:ascii="Times New Roman" w:eastAsia="MS Mincho" w:hAnsi="Times New Roman" w:cs="Arial"/>
          <w:color w:val="000000"/>
          <w:sz w:val="24"/>
          <w:szCs w:val="24"/>
          <w:lang w:bidi="ru-RU"/>
        </w:rPr>
        <w:t xml:space="preserve">5.5.4.9. При выполнении входного контроля </w:t>
      </w:r>
      <w:r w:rsidRPr="000836F6">
        <w:rPr>
          <w:rFonts w:ascii="Times New Roman" w:eastAsia="MS Mincho" w:hAnsi="Times New Roman" w:cs="Arial"/>
          <w:color w:val="000000"/>
          <w:sz w:val="24"/>
          <w:szCs w:val="24"/>
          <w:lang w:bidi="ru-RU"/>
        </w:rPr>
        <w:t>материалов для приготовления бурового раствора</w:t>
      </w:r>
      <w:r>
        <w:rPr>
          <w:rFonts w:ascii="Times New Roman" w:eastAsia="MS Mincho" w:hAnsi="Times New Roman" w:cs="Arial"/>
          <w:color w:val="000000"/>
          <w:sz w:val="24"/>
          <w:szCs w:val="24"/>
          <w:lang w:bidi="ru-RU"/>
        </w:rPr>
        <w:t xml:space="preserve"> проверяется</w:t>
      </w:r>
      <w:r w:rsidRPr="00B80B1A">
        <w:rPr>
          <w:rFonts w:ascii="Times New Roman" w:eastAsia="MS Mincho" w:hAnsi="Times New Roman" w:cs="Arial"/>
          <w:color w:val="000000"/>
          <w:sz w:val="24"/>
          <w:szCs w:val="24"/>
          <w:lang w:bidi="ru-RU"/>
        </w:rPr>
        <w:t>:</w:t>
      </w:r>
    </w:p>
    <w:p w14:paraId="3AD354DF" w14:textId="77777777" w:rsidR="005B68E0" w:rsidRPr="007F79F5" w:rsidRDefault="005B68E0" w:rsidP="00BE42D5">
      <w:pPr>
        <w:pStyle w:val="29"/>
        <w:numPr>
          <w:ilvl w:val="0"/>
          <w:numId w:val="141"/>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содержания технической документации (техническая спецификация материалов, паспорта безопасности) требованиям проектно-рабочей документации, условиям договора;</w:t>
      </w:r>
    </w:p>
    <w:p w14:paraId="586BC8A0" w14:textId="77777777" w:rsidR="005B68E0" w:rsidRPr="007F79F5" w:rsidRDefault="005B68E0" w:rsidP="00BE42D5">
      <w:pPr>
        <w:pStyle w:val="29"/>
        <w:numPr>
          <w:ilvl w:val="0"/>
          <w:numId w:val="141"/>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количество материалов согласно ТТН;</w:t>
      </w:r>
    </w:p>
    <w:p w14:paraId="39FC8541" w14:textId="77777777" w:rsidR="005B68E0" w:rsidRPr="007F79F5" w:rsidRDefault="005B68E0" w:rsidP="00BE42D5">
      <w:pPr>
        <w:pStyle w:val="29"/>
        <w:numPr>
          <w:ilvl w:val="0"/>
          <w:numId w:val="141"/>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соответствие маркировки химических реагентов сопровождающим документам;</w:t>
      </w:r>
    </w:p>
    <w:p w14:paraId="2790F45E" w14:textId="77777777" w:rsidR="005B68E0" w:rsidRPr="007F79F5" w:rsidRDefault="005B68E0" w:rsidP="00BE42D5">
      <w:pPr>
        <w:pStyle w:val="29"/>
        <w:numPr>
          <w:ilvl w:val="0"/>
          <w:numId w:val="141"/>
        </w:numPr>
        <w:shd w:val="clear" w:color="auto" w:fill="auto"/>
        <w:spacing w:before="60" w:line="240" w:lineRule="auto"/>
        <w:ind w:left="567" w:hanging="397"/>
        <w:rPr>
          <w:rFonts w:ascii="Times New Roman" w:hAnsi="Times New Roman"/>
          <w:sz w:val="24"/>
          <w:szCs w:val="24"/>
        </w:rPr>
      </w:pPr>
      <w:r w:rsidRPr="007F79F5">
        <w:rPr>
          <w:rFonts w:ascii="Times New Roman" w:hAnsi="Times New Roman"/>
          <w:color w:val="000000"/>
          <w:sz w:val="24"/>
          <w:szCs w:val="24"/>
          <w:lang w:bidi="ru-RU"/>
        </w:rPr>
        <w:t>срок годности материалов не имеет просрочек;</w:t>
      </w:r>
    </w:p>
    <w:p w14:paraId="7EFB873F" w14:textId="77777777" w:rsidR="005B68E0" w:rsidRPr="007F79F5" w:rsidRDefault="005B68E0" w:rsidP="00BE42D5">
      <w:pPr>
        <w:pStyle w:val="29"/>
        <w:numPr>
          <w:ilvl w:val="0"/>
          <w:numId w:val="141"/>
        </w:numPr>
        <w:shd w:val="clear" w:color="auto" w:fill="auto"/>
        <w:spacing w:before="60" w:line="240" w:lineRule="auto"/>
        <w:ind w:left="567" w:hanging="397"/>
        <w:rPr>
          <w:rFonts w:ascii="Times New Roman" w:hAnsi="Times New Roman"/>
          <w:color w:val="000000"/>
          <w:sz w:val="24"/>
          <w:szCs w:val="24"/>
          <w:lang w:bidi="ru-RU"/>
        </w:rPr>
      </w:pPr>
      <w:r w:rsidRPr="007F79F5">
        <w:rPr>
          <w:rFonts w:ascii="Times New Roman" w:hAnsi="Times New Roman"/>
          <w:color w:val="000000"/>
          <w:sz w:val="24"/>
          <w:szCs w:val="24"/>
          <w:lang w:bidi="ru-RU"/>
        </w:rPr>
        <w:t>визуальный осмотр на предмет целостности упаковки и физического состояния химических реагентов (сыпучесть, текучесть и соответствие на предмет его нормального состояния).</w:t>
      </w:r>
    </w:p>
    <w:p w14:paraId="12807892" w14:textId="77777777" w:rsidR="007E618F" w:rsidRPr="00B80B1A" w:rsidRDefault="007E618F" w:rsidP="00BA139A">
      <w:pPr>
        <w:pStyle w:val="44"/>
        <w:keepNext/>
        <w:keepLines/>
        <w:shd w:val="clear" w:color="auto" w:fill="auto"/>
        <w:tabs>
          <w:tab w:val="left" w:pos="284"/>
          <w:tab w:val="left" w:pos="709"/>
          <w:tab w:val="left" w:pos="851"/>
        </w:tabs>
        <w:spacing w:before="120" w:line="240" w:lineRule="auto"/>
        <w:outlineLvl w:val="9"/>
        <w:rPr>
          <w:rFonts w:ascii="Times New Roman" w:eastAsia="MS Mincho" w:hAnsi="Times New Roman" w:cs="Arial"/>
          <w:color w:val="000000"/>
          <w:sz w:val="24"/>
          <w:szCs w:val="24"/>
          <w:lang w:bidi="ru-RU"/>
        </w:rPr>
      </w:pPr>
      <w:r>
        <w:rPr>
          <w:rFonts w:ascii="Times New Roman" w:eastAsia="MS Mincho" w:hAnsi="Times New Roman" w:cs="Arial"/>
          <w:color w:val="000000"/>
          <w:sz w:val="24"/>
          <w:szCs w:val="24"/>
          <w:lang w:bidi="ru-RU"/>
        </w:rPr>
        <w:t xml:space="preserve">5.5.4.10. При выполнении входного контроля тампонажных </w:t>
      </w:r>
      <w:r w:rsidRPr="000836F6">
        <w:rPr>
          <w:rFonts w:ascii="Times New Roman" w:eastAsia="MS Mincho" w:hAnsi="Times New Roman" w:cs="Arial"/>
          <w:color w:val="000000"/>
          <w:sz w:val="24"/>
          <w:szCs w:val="24"/>
          <w:lang w:bidi="ru-RU"/>
        </w:rPr>
        <w:t xml:space="preserve">материалов </w:t>
      </w:r>
      <w:r>
        <w:rPr>
          <w:rFonts w:ascii="Times New Roman" w:eastAsia="MS Mincho" w:hAnsi="Times New Roman" w:cs="Arial"/>
          <w:color w:val="000000"/>
          <w:sz w:val="24"/>
          <w:szCs w:val="24"/>
          <w:lang w:bidi="ru-RU"/>
        </w:rPr>
        <w:t>проверяется</w:t>
      </w:r>
      <w:r w:rsidRPr="00B80B1A">
        <w:rPr>
          <w:rFonts w:ascii="Times New Roman" w:eastAsia="MS Mincho" w:hAnsi="Times New Roman" w:cs="Arial"/>
          <w:color w:val="000000"/>
          <w:sz w:val="24"/>
          <w:szCs w:val="24"/>
          <w:lang w:bidi="ru-RU"/>
        </w:rPr>
        <w:t>:</w:t>
      </w:r>
    </w:p>
    <w:p w14:paraId="659E361B" w14:textId="77777777" w:rsidR="005B68E0" w:rsidRPr="007F79F5" w:rsidRDefault="005B68E0" w:rsidP="00BE42D5">
      <w:pPr>
        <w:widowControl w:val="0"/>
        <w:numPr>
          <w:ilvl w:val="0"/>
          <w:numId w:val="143"/>
        </w:numPr>
        <w:spacing w:before="60"/>
        <w:ind w:left="567" w:hanging="397"/>
        <w:jc w:val="both"/>
        <w:rPr>
          <w:szCs w:val="24"/>
        </w:rPr>
      </w:pPr>
      <w:r w:rsidRPr="007F79F5">
        <w:rPr>
          <w:color w:val="000000"/>
          <w:szCs w:val="24"/>
          <w:lang w:bidi="ru-RU"/>
        </w:rPr>
        <w:t>соответствие содержания технической документации (техническая спецификация</w:t>
      </w:r>
      <w:r w:rsidR="00F51E67">
        <w:rPr>
          <w:color w:val="000000"/>
          <w:szCs w:val="24"/>
          <w:lang w:bidi="ru-RU"/>
        </w:rPr>
        <w:t xml:space="preserve"> </w:t>
      </w:r>
      <w:r w:rsidRPr="007F79F5">
        <w:rPr>
          <w:color w:val="000000"/>
          <w:szCs w:val="24"/>
          <w:lang w:bidi="ru-RU"/>
        </w:rPr>
        <w:t xml:space="preserve">материалов, паспорта безопасности) требованиям проектно-рабочей </w:t>
      </w:r>
      <w:r w:rsidR="00614516" w:rsidRPr="007F79F5">
        <w:rPr>
          <w:color w:val="000000"/>
          <w:szCs w:val="24"/>
          <w:lang w:bidi="ru-RU"/>
        </w:rPr>
        <w:t>документации, условиям</w:t>
      </w:r>
      <w:r w:rsidRPr="007F79F5">
        <w:rPr>
          <w:color w:val="000000"/>
          <w:szCs w:val="24"/>
          <w:lang w:bidi="ru-RU"/>
        </w:rPr>
        <w:t xml:space="preserve"> договора;</w:t>
      </w:r>
    </w:p>
    <w:p w14:paraId="018E8513" w14:textId="77777777" w:rsidR="005B68E0" w:rsidRPr="007F79F5" w:rsidRDefault="005B68E0" w:rsidP="00BE42D5">
      <w:pPr>
        <w:widowControl w:val="0"/>
        <w:numPr>
          <w:ilvl w:val="0"/>
          <w:numId w:val="143"/>
        </w:numPr>
        <w:spacing w:before="60"/>
        <w:ind w:left="567" w:hanging="397"/>
        <w:jc w:val="both"/>
        <w:rPr>
          <w:szCs w:val="24"/>
        </w:rPr>
      </w:pPr>
      <w:r w:rsidRPr="007F79F5">
        <w:rPr>
          <w:color w:val="000000"/>
          <w:szCs w:val="24"/>
          <w:lang w:bidi="ru-RU"/>
        </w:rPr>
        <w:t>количество материалов согласно ТТН;</w:t>
      </w:r>
    </w:p>
    <w:p w14:paraId="5393E685" w14:textId="77777777" w:rsidR="005B68E0" w:rsidRPr="007F79F5" w:rsidRDefault="005B68E0" w:rsidP="00BE42D5">
      <w:pPr>
        <w:widowControl w:val="0"/>
        <w:numPr>
          <w:ilvl w:val="0"/>
          <w:numId w:val="143"/>
        </w:numPr>
        <w:spacing w:before="60"/>
        <w:ind w:left="567" w:hanging="397"/>
        <w:jc w:val="both"/>
        <w:rPr>
          <w:szCs w:val="24"/>
        </w:rPr>
      </w:pPr>
      <w:r w:rsidRPr="007F79F5">
        <w:rPr>
          <w:color w:val="000000"/>
          <w:szCs w:val="24"/>
          <w:lang w:bidi="ru-RU"/>
        </w:rPr>
        <w:t>соответствие маркировки химических реагентов сопровождающим документам;</w:t>
      </w:r>
    </w:p>
    <w:p w14:paraId="6BFF5422" w14:textId="77777777" w:rsidR="005B68E0" w:rsidRPr="007F79F5" w:rsidRDefault="005B68E0" w:rsidP="00BE42D5">
      <w:pPr>
        <w:widowControl w:val="0"/>
        <w:numPr>
          <w:ilvl w:val="0"/>
          <w:numId w:val="143"/>
        </w:numPr>
        <w:spacing w:before="60"/>
        <w:ind w:left="567" w:hanging="397"/>
        <w:jc w:val="both"/>
        <w:rPr>
          <w:szCs w:val="24"/>
        </w:rPr>
      </w:pPr>
      <w:r w:rsidRPr="007F79F5">
        <w:rPr>
          <w:color w:val="000000"/>
          <w:szCs w:val="24"/>
          <w:lang w:bidi="ru-RU"/>
        </w:rPr>
        <w:lastRenderedPageBreak/>
        <w:t>срок годности материалов не имеет просрочек;</w:t>
      </w:r>
    </w:p>
    <w:p w14:paraId="3D4B7D29" w14:textId="77777777" w:rsidR="00443E19" w:rsidRPr="007E618F" w:rsidRDefault="005B68E0" w:rsidP="00BE42D5">
      <w:pPr>
        <w:widowControl w:val="0"/>
        <w:numPr>
          <w:ilvl w:val="0"/>
          <w:numId w:val="143"/>
        </w:numPr>
        <w:spacing w:before="60"/>
        <w:ind w:left="567" w:hanging="397"/>
        <w:jc w:val="both"/>
        <w:rPr>
          <w:color w:val="000000"/>
          <w:lang w:bidi="ru-RU"/>
        </w:rPr>
      </w:pPr>
      <w:r w:rsidRPr="007E618F">
        <w:rPr>
          <w:color w:val="000000"/>
          <w:szCs w:val="24"/>
          <w:lang w:bidi="ru-RU"/>
        </w:rPr>
        <w:t>визуальный осмотр на предмет целостности упаковки и физического состояния тампонажных материалов.</w:t>
      </w:r>
    </w:p>
    <w:p w14:paraId="140D5B73" w14:textId="77777777" w:rsidR="00061DE0" w:rsidRPr="007E618F" w:rsidRDefault="007E618F" w:rsidP="00BA139A">
      <w:pPr>
        <w:pStyle w:val="44"/>
        <w:keepNext/>
        <w:keepLines/>
        <w:shd w:val="clear" w:color="auto" w:fill="auto"/>
        <w:tabs>
          <w:tab w:val="left" w:pos="284"/>
          <w:tab w:val="left" w:pos="709"/>
          <w:tab w:val="left" w:pos="851"/>
        </w:tabs>
        <w:spacing w:before="120" w:line="240" w:lineRule="auto"/>
        <w:outlineLvl w:val="9"/>
        <w:rPr>
          <w:rFonts w:ascii="Times New Roman" w:eastAsia="MS Mincho" w:hAnsi="Times New Roman" w:cs="Arial"/>
          <w:color w:val="000000"/>
          <w:sz w:val="24"/>
          <w:szCs w:val="24"/>
          <w:lang w:bidi="ru-RU"/>
        </w:rPr>
      </w:pPr>
      <w:bookmarkStart w:id="79" w:name="bookmark99"/>
      <w:r>
        <w:rPr>
          <w:rFonts w:ascii="Times New Roman" w:eastAsia="MS Mincho" w:hAnsi="Times New Roman" w:cs="Arial"/>
          <w:color w:val="000000"/>
          <w:sz w:val="24"/>
          <w:szCs w:val="24"/>
          <w:lang w:bidi="ru-RU"/>
        </w:rPr>
        <w:t xml:space="preserve">5.5.5. </w:t>
      </w:r>
      <w:r w:rsidR="005B68E0" w:rsidRPr="007E618F">
        <w:rPr>
          <w:rFonts w:ascii="Times New Roman" w:hAnsi="Times New Roman"/>
          <w:color w:val="000000"/>
          <w:sz w:val="24"/>
          <w:szCs w:val="24"/>
          <w:lang w:bidi="ru-RU"/>
        </w:rPr>
        <w:t>Учет и контроль движения МТР</w:t>
      </w:r>
      <w:bookmarkEnd w:id="79"/>
      <w:r>
        <w:rPr>
          <w:rFonts w:ascii="Times New Roman" w:hAnsi="Times New Roman"/>
          <w:color w:val="000000"/>
          <w:sz w:val="24"/>
          <w:szCs w:val="24"/>
          <w:lang w:bidi="ru-RU"/>
        </w:rPr>
        <w:t>:</w:t>
      </w:r>
    </w:p>
    <w:p w14:paraId="5F79FE2D" w14:textId="77777777" w:rsidR="00AE3A2E" w:rsidRDefault="007E618F" w:rsidP="00BE42D5">
      <w:pPr>
        <w:widowControl w:val="0"/>
        <w:numPr>
          <w:ilvl w:val="0"/>
          <w:numId w:val="96"/>
        </w:numPr>
        <w:spacing w:before="60"/>
        <w:ind w:left="567" w:hanging="397"/>
        <w:jc w:val="both"/>
        <w:rPr>
          <w:color w:val="000000"/>
          <w:lang w:bidi="ru-RU"/>
        </w:rPr>
      </w:pPr>
      <w:r>
        <w:rPr>
          <w:color w:val="000000"/>
          <w:lang w:bidi="ru-RU"/>
        </w:rPr>
        <w:t>п</w:t>
      </w:r>
      <w:r w:rsidR="005B68E0" w:rsidRPr="007F79F5">
        <w:rPr>
          <w:color w:val="000000"/>
          <w:lang w:bidi="ru-RU"/>
        </w:rPr>
        <w:t>о прибытии на буровую установку материала, оборудования, супервайзер проверяет</w:t>
      </w:r>
      <w:r w:rsidR="00DB1E56">
        <w:rPr>
          <w:color w:val="000000"/>
          <w:lang w:bidi="ru-RU"/>
        </w:rPr>
        <w:t xml:space="preserve"> </w:t>
      </w:r>
      <w:r w:rsidR="005B68E0" w:rsidRPr="007F79F5">
        <w:rPr>
          <w:color w:val="000000"/>
          <w:lang w:bidi="ru-RU"/>
        </w:rPr>
        <w:t>количество, комплектность, состояние МТР, сверяет с данными отражёнными в ТТН</w:t>
      </w:r>
      <w:r w:rsidR="00443E19">
        <w:rPr>
          <w:color w:val="000000"/>
          <w:lang w:bidi="ru-RU"/>
        </w:rPr>
        <w:t xml:space="preserve">, использует </w:t>
      </w:r>
      <w:r w:rsidR="00C32F52">
        <w:rPr>
          <w:color w:val="000000"/>
          <w:lang w:bidi="ru-RU"/>
        </w:rPr>
        <w:t>чек-лист входного контроля МТР (</w:t>
      </w:r>
      <w:hyperlink w:anchor="_ПРИЛОЖЕНИЕ_12._ЧЕК-ЛИСТ" w:history="1">
        <w:r w:rsidR="00C32F52">
          <w:rPr>
            <w:rStyle w:val="a9"/>
            <w:lang w:bidi="ru-RU"/>
          </w:rPr>
          <w:t>Приложение</w:t>
        </w:r>
        <w:r w:rsidR="00443E19" w:rsidRPr="00AE3A2E">
          <w:rPr>
            <w:rStyle w:val="a9"/>
            <w:lang w:bidi="ru-RU"/>
          </w:rPr>
          <w:t xml:space="preserve"> 12</w:t>
        </w:r>
      </w:hyperlink>
      <w:r w:rsidR="00C32F52">
        <w:rPr>
          <w:rStyle w:val="a9"/>
          <w:lang w:bidi="ru-RU"/>
        </w:rPr>
        <w:t>)</w:t>
      </w:r>
      <w:r>
        <w:rPr>
          <w:color w:val="000000"/>
          <w:lang w:bidi="ru-RU"/>
        </w:rPr>
        <w:t>;</w:t>
      </w:r>
    </w:p>
    <w:p w14:paraId="6618F56A" w14:textId="77777777" w:rsidR="00AE3A2E" w:rsidRDefault="007E618F" w:rsidP="00BE42D5">
      <w:pPr>
        <w:widowControl w:val="0"/>
        <w:numPr>
          <w:ilvl w:val="0"/>
          <w:numId w:val="96"/>
        </w:numPr>
        <w:spacing w:before="60"/>
        <w:ind w:left="567" w:hanging="397"/>
        <w:jc w:val="both"/>
        <w:rPr>
          <w:color w:val="000000"/>
          <w:lang w:bidi="ru-RU"/>
        </w:rPr>
      </w:pPr>
      <w:r>
        <w:rPr>
          <w:color w:val="000000"/>
          <w:lang w:bidi="ru-RU"/>
        </w:rPr>
        <w:t>в</w:t>
      </w:r>
      <w:r w:rsidR="005B68E0" w:rsidRPr="00AE3A2E">
        <w:rPr>
          <w:color w:val="000000"/>
          <w:lang w:bidi="ru-RU"/>
        </w:rPr>
        <w:t xml:space="preserve"> случае </w:t>
      </w:r>
      <w:r w:rsidR="00614516" w:rsidRPr="00AE3A2E">
        <w:rPr>
          <w:color w:val="000000"/>
          <w:lang w:bidi="ru-RU"/>
        </w:rPr>
        <w:t>выявленного брака,</w:t>
      </w:r>
      <w:r w:rsidR="005B68E0" w:rsidRPr="00AE3A2E">
        <w:rPr>
          <w:color w:val="000000"/>
          <w:lang w:bidi="ru-RU"/>
        </w:rPr>
        <w:t xml:space="preserve"> поступившего на скважину МТР составляется Акт</w:t>
      </w:r>
      <w:r w:rsidR="00DB1E56">
        <w:rPr>
          <w:color w:val="000000"/>
          <w:lang w:bidi="ru-RU"/>
        </w:rPr>
        <w:t xml:space="preserve"> </w:t>
      </w:r>
      <w:r w:rsidR="005B68E0" w:rsidRPr="00AE3A2E">
        <w:rPr>
          <w:color w:val="000000"/>
          <w:lang w:bidi="ru-RU"/>
        </w:rPr>
        <w:t>установленного образца и складируется в специально отведенном месте исключающего его</w:t>
      </w:r>
      <w:r w:rsidR="00DB1E56">
        <w:rPr>
          <w:color w:val="000000"/>
          <w:lang w:bidi="ru-RU"/>
        </w:rPr>
        <w:t xml:space="preserve"> </w:t>
      </w:r>
      <w:r w:rsidR="005B68E0" w:rsidRPr="00AE3A2E">
        <w:rPr>
          <w:color w:val="000000"/>
          <w:lang w:bidi="ru-RU"/>
        </w:rPr>
        <w:t>случайного применения</w:t>
      </w:r>
      <w:r>
        <w:rPr>
          <w:color w:val="000000"/>
          <w:lang w:bidi="ru-RU"/>
        </w:rPr>
        <w:t xml:space="preserve"> до вывоза с территории буровой;</w:t>
      </w:r>
    </w:p>
    <w:p w14:paraId="668BC104" w14:textId="77777777" w:rsidR="00443E19" w:rsidRPr="00443E19" w:rsidRDefault="007E618F" w:rsidP="00BE42D5">
      <w:pPr>
        <w:widowControl w:val="0"/>
        <w:numPr>
          <w:ilvl w:val="0"/>
          <w:numId w:val="96"/>
        </w:numPr>
        <w:spacing w:before="60"/>
        <w:ind w:left="567" w:hanging="397"/>
        <w:jc w:val="both"/>
        <w:rPr>
          <w:color w:val="000000"/>
          <w:lang w:bidi="ru-RU"/>
        </w:rPr>
      </w:pPr>
      <w:r>
        <w:rPr>
          <w:color w:val="000000"/>
          <w:lang w:bidi="ru-RU"/>
        </w:rPr>
        <w:t>п</w:t>
      </w:r>
      <w:r w:rsidR="00443E19" w:rsidRPr="00443E19">
        <w:rPr>
          <w:color w:val="000000"/>
          <w:lang w:bidi="ru-RU"/>
        </w:rPr>
        <w:t xml:space="preserve">ри выполнении погрузо-разгрузочных работ и транспортировки изделий и оборудования по территории буровой должна быть обеспечена целостность </w:t>
      </w:r>
      <w:r>
        <w:rPr>
          <w:color w:val="000000"/>
          <w:lang w:bidi="ru-RU"/>
        </w:rPr>
        <w:t>грузов и сохранность маркировки;</w:t>
      </w:r>
    </w:p>
    <w:p w14:paraId="1A78AAAB" w14:textId="36C7F9A3" w:rsidR="00443E19" w:rsidRPr="00443E19" w:rsidRDefault="007E618F" w:rsidP="00BE42D5">
      <w:pPr>
        <w:widowControl w:val="0"/>
        <w:numPr>
          <w:ilvl w:val="0"/>
          <w:numId w:val="96"/>
        </w:numPr>
        <w:spacing w:before="60"/>
        <w:ind w:left="567" w:hanging="397"/>
        <w:jc w:val="both"/>
        <w:rPr>
          <w:color w:val="000000"/>
          <w:lang w:bidi="ru-RU"/>
        </w:rPr>
      </w:pPr>
      <w:r>
        <w:rPr>
          <w:color w:val="000000"/>
          <w:lang w:bidi="ru-RU"/>
        </w:rPr>
        <w:t>п</w:t>
      </w:r>
      <w:r w:rsidR="00443E19" w:rsidRPr="00443E19">
        <w:rPr>
          <w:color w:val="000000"/>
          <w:lang w:bidi="ru-RU"/>
        </w:rPr>
        <w:t>оступающая на буровую трубная продукция должна храниться отдельно по типу трубы на стеллажах</w:t>
      </w:r>
      <w:r>
        <w:rPr>
          <w:color w:val="000000"/>
          <w:lang w:bidi="ru-RU"/>
        </w:rPr>
        <w:t>,</w:t>
      </w:r>
      <w:r w:rsidR="00443E19" w:rsidRPr="00443E19">
        <w:rPr>
          <w:color w:val="000000"/>
          <w:lang w:bidi="ru-RU"/>
        </w:rPr>
        <w:t xml:space="preserve"> согласно </w:t>
      </w:r>
      <w:r>
        <w:rPr>
          <w:color w:val="000000"/>
          <w:lang w:bidi="ru-RU"/>
        </w:rPr>
        <w:t>требованиям Правил безопасности</w:t>
      </w:r>
      <w:r w:rsidR="00443E19" w:rsidRPr="00443E19">
        <w:rPr>
          <w:color w:val="000000"/>
          <w:lang w:bidi="ru-RU"/>
        </w:rPr>
        <w:t xml:space="preserve"> в нефтяной и газовой промышленности</w:t>
      </w:r>
      <w:r w:rsidR="00A97435" w:rsidRPr="00165F6E">
        <w:rPr>
          <w:color w:val="000000"/>
          <w:lang w:bidi="ru-RU"/>
        </w:rPr>
        <w:t xml:space="preserve">, утвержденных </w:t>
      </w:r>
      <w:r w:rsidR="00165F6E">
        <w:t>п</w:t>
      </w:r>
      <w:r w:rsidR="00165F6E" w:rsidRPr="0079191D">
        <w:t>риказ</w:t>
      </w:r>
      <w:r w:rsidR="00165F6E">
        <w:t xml:space="preserve">ом </w:t>
      </w:r>
      <w:r w:rsidR="00AA2601" w:rsidRPr="00AA2601">
        <w:t>Ростехнадзора от 15.12.2020 № 534</w:t>
      </w:r>
      <w:r w:rsidR="00A97435">
        <w:rPr>
          <w:color w:val="000000"/>
          <w:lang w:bidi="ru-RU"/>
        </w:rPr>
        <w:t>,</w:t>
      </w:r>
      <w:r w:rsidR="00443E19" w:rsidRPr="00443E19">
        <w:rPr>
          <w:color w:val="000000"/>
          <w:lang w:bidi="ru-RU"/>
        </w:rPr>
        <w:t xml:space="preserve"> и с учетом указаний станда</w:t>
      </w:r>
      <w:r>
        <w:rPr>
          <w:color w:val="000000"/>
          <w:lang w:bidi="ru-RU"/>
        </w:rPr>
        <w:t xml:space="preserve">ртов и рекомендаций </w:t>
      </w:r>
      <w:r w:rsidRPr="00A97435">
        <w:rPr>
          <w:color w:val="000000"/>
          <w:lang w:bidi="ru-RU"/>
        </w:rPr>
        <w:t>поставщиков;</w:t>
      </w:r>
    </w:p>
    <w:p w14:paraId="22383166" w14:textId="77777777" w:rsidR="00443E19" w:rsidRPr="00443E19" w:rsidRDefault="007E618F" w:rsidP="00BE42D5">
      <w:pPr>
        <w:widowControl w:val="0"/>
        <w:numPr>
          <w:ilvl w:val="0"/>
          <w:numId w:val="96"/>
        </w:numPr>
        <w:spacing w:before="60"/>
        <w:ind w:left="567" w:hanging="397"/>
        <w:jc w:val="both"/>
        <w:rPr>
          <w:color w:val="000000"/>
          <w:lang w:bidi="ru-RU"/>
        </w:rPr>
      </w:pPr>
      <w:r>
        <w:rPr>
          <w:color w:val="000000"/>
          <w:lang w:bidi="ru-RU"/>
        </w:rPr>
        <w:t>у</w:t>
      </w:r>
      <w:r w:rsidR="00443E19" w:rsidRPr="00443E19">
        <w:rPr>
          <w:color w:val="000000"/>
          <w:lang w:bidi="ru-RU"/>
        </w:rPr>
        <w:t>словия хранения металлопродукции, бурового оборудования должны обеспечить сохранность качества оборудования, предохранять его от коррозии, механических повреждений и деформаций. При хранении должны быть выполнены требования предприятий-изготовителей, изложенные в сопроводительн</w:t>
      </w:r>
      <w:r>
        <w:rPr>
          <w:color w:val="000000"/>
          <w:lang w:bidi="ru-RU"/>
        </w:rPr>
        <w:t>ой или нормативной документации;</w:t>
      </w:r>
    </w:p>
    <w:p w14:paraId="60CBD046" w14:textId="77777777" w:rsidR="00D51A07" w:rsidRDefault="007E618F" w:rsidP="00BE42D5">
      <w:pPr>
        <w:widowControl w:val="0"/>
        <w:numPr>
          <w:ilvl w:val="0"/>
          <w:numId w:val="96"/>
        </w:numPr>
        <w:spacing w:before="60"/>
        <w:ind w:left="567" w:hanging="397"/>
        <w:jc w:val="both"/>
        <w:rPr>
          <w:color w:val="000000"/>
          <w:lang w:bidi="ru-RU"/>
        </w:rPr>
      </w:pPr>
      <w:r>
        <w:rPr>
          <w:color w:val="000000"/>
          <w:lang w:bidi="ru-RU"/>
        </w:rPr>
        <w:t>в</w:t>
      </w:r>
      <w:r w:rsidR="005B68E0" w:rsidRPr="00AE3A2E">
        <w:rPr>
          <w:color w:val="000000"/>
          <w:lang w:bidi="ru-RU"/>
        </w:rPr>
        <w:t xml:space="preserve"> процессе бурения скважины супервайзер проводит регулярный осмотр состояния</w:t>
      </w:r>
      <w:r w:rsidR="00DB1E56">
        <w:rPr>
          <w:color w:val="000000"/>
          <w:lang w:bidi="ru-RU"/>
        </w:rPr>
        <w:t xml:space="preserve"> </w:t>
      </w:r>
      <w:r w:rsidR="005B68E0" w:rsidRPr="00AE3A2E">
        <w:rPr>
          <w:color w:val="000000"/>
          <w:lang w:bidi="ru-RU"/>
        </w:rPr>
        <w:t>бурового оборудования и условий хранения материалов на буровой площадке. Проводит</w:t>
      </w:r>
      <w:r w:rsidR="00DB1E56">
        <w:rPr>
          <w:color w:val="000000"/>
          <w:lang w:bidi="ru-RU"/>
        </w:rPr>
        <w:t xml:space="preserve"> </w:t>
      </w:r>
      <w:r w:rsidR="005B68E0" w:rsidRPr="00AE3A2E">
        <w:rPr>
          <w:color w:val="000000"/>
          <w:lang w:bidi="ru-RU"/>
        </w:rPr>
        <w:t xml:space="preserve">периодические проверки фактического наличия </w:t>
      </w:r>
      <w:r w:rsidR="00614516" w:rsidRPr="00AE3A2E">
        <w:rPr>
          <w:color w:val="000000"/>
          <w:lang w:bidi="ru-RU"/>
        </w:rPr>
        <w:t>остатков,</w:t>
      </w:r>
      <w:r w:rsidR="005B68E0" w:rsidRPr="00AE3A2E">
        <w:rPr>
          <w:color w:val="000000"/>
          <w:lang w:bidi="ru-RU"/>
        </w:rPr>
        <w:t xml:space="preserve"> использованных ТМЦ в</w:t>
      </w:r>
      <w:r w:rsidR="00DB1E56">
        <w:rPr>
          <w:color w:val="000000"/>
          <w:lang w:bidi="ru-RU"/>
        </w:rPr>
        <w:t xml:space="preserve"> </w:t>
      </w:r>
      <w:r w:rsidR="005B68E0" w:rsidRPr="00AE3A2E">
        <w:rPr>
          <w:color w:val="000000"/>
          <w:lang w:bidi="ru-RU"/>
        </w:rPr>
        <w:t>соотв</w:t>
      </w:r>
      <w:r>
        <w:rPr>
          <w:color w:val="000000"/>
          <w:lang w:bidi="ru-RU"/>
        </w:rPr>
        <w:t>етствие с учетной документацией;</w:t>
      </w:r>
    </w:p>
    <w:p w14:paraId="0601EC71" w14:textId="726E2D6E" w:rsidR="005B68E0" w:rsidRPr="00AE3A2E" w:rsidRDefault="007E618F" w:rsidP="00BE42D5">
      <w:pPr>
        <w:widowControl w:val="0"/>
        <w:numPr>
          <w:ilvl w:val="0"/>
          <w:numId w:val="96"/>
        </w:numPr>
        <w:spacing w:before="60"/>
        <w:ind w:left="567" w:hanging="397"/>
        <w:jc w:val="both"/>
        <w:rPr>
          <w:color w:val="000000"/>
          <w:lang w:bidi="ru-RU"/>
        </w:rPr>
      </w:pPr>
      <w:r>
        <w:rPr>
          <w:color w:val="000000"/>
          <w:lang w:bidi="ru-RU"/>
        </w:rPr>
        <w:t>в</w:t>
      </w:r>
      <w:r w:rsidR="005B68E0" w:rsidRPr="00AE3A2E">
        <w:rPr>
          <w:color w:val="000000"/>
          <w:lang w:bidi="ru-RU"/>
        </w:rPr>
        <w:t>ыявляет и фиксирует факты ненадлежащего хранения бурового оборудования и</w:t>
      </w:r>
      <w:r w:rsidR="00DB1E56">
        <w:rPr>
          <w:color w:val="000000"/>
          <w:lang w:bidi="ru-RU"/>
        </w:rPr>
        <w:t xml:space="preserve"> </w:t>
      </w:r>
      <w:r w:rsidR="005B68E0" w:rsidRPr="00AE3A2E">
        <w:rPr>
          <w:color w:val="000000"/>
          <w:lang w:bidi="ru-RU"/>
        </w:rPr>
        <w:t xml:space="preserve">материалов на буровой площадке подрядчиков по бурению, оборудования </w:t>
      </w:r>
      <w:r w:rsidR="00C360D6">
        <w:rPr>
          <w:color w:val="000000"/>
          <w:lang w:bidi="ru-RU"/>
        </w:rPr>
        <w:t>ООО «РН-Ванкор»</w:t>
      </w:r>
      <w:r w:rsidR="00E056B7">
        <w:rPr>
          <w:color w:val="000000"/>
          <w:lang w:bidi="ru-RU"/>
        </w:rPr>
        <w:t>.</w:t>
      </w:r>
    </w:p>
    <w:p w14:paraId="12D86AD1" w14:textId="66AD0C87" w:rsidR="00F03516" w:rsidRPr="00EF2B82" w:rsidRDefault="00F03516" w:rsidP="00BE42D5">
      <w:pPr>
        <w:pStyle w:val="Style12"/>
        <w:widowControl/>
        <w:numPr>
          <w:ilvl w:val="2"/>
          <w:numId w:val="154"/>
        </w:numPr>
        <w:tabs>
          <w:tab w:val="left" w:pos="0"/>
        </w:tabs>
        <w:spacing w:before="120" w:line="240" w:lineRule="auto"/>
        <w:ind w:left="0" w:hanging="11"/>
        <w:rPr>
          <w:rStyle w:val="FontStyle59"/>
          <w:sz w:val="24"/>
          <w:szCs w:val="24"/>
        </w:rPr>
      </w:pPr>
      <w:r w:rsidRPr="00EF2B82">
        <w:rPr>
          <w:rStyle w:val="FontStyle59"/>
          <w:sz w:val="24"/>
          <w:szCs w:val="24"/>
        </w:rPr>
        <w:t>Хранение МТР должно осуществляться в соответствии с требованиями инструкций по их эксплуатации. Общими требованиями к правильной организации хранения являются:</w:t>
      </w:r>
    </w:p>
    <w:p w14:paraId="13869D82" w14:textId="77777777" w:rsidR="00F03516" w:rsidRPr="00EF2B82" w:rsidRDefault="00F03516" w:rsidP="00BE42D5">
      <w:pPr>
        <w:pStyle w:val="Style12"/>
        <w:widowControl/>
        <w:numPr>
          <w:ilvl w:val="0"/>
          <w:numId w:val="17"/>
        </w:numPr>
        <w:tabs>
          <w:tab w:val="left" w:pos="137"/>
        </w:tabs>
        <w:spacing w:before="60" w:line="240" w:lineRule="auto"/>
        <w:ind w:left="567" w:hanging="397"/>
        <w:rPr>
          <w:rStyle w:val="FontStyle59"/>
          <w:sz w:val="24"/>
          <w:szCs w:val="24"/>
        </w:rPr>
      </w:pPr>
      <w:r w:rsidRPr="00EF2B82">
        <w:rPr>
          <w:rStyle w:val="FontStyle59"/>
          <w:sz w:val="24"/>
          <w:szCs w:val="24"/>
        </w:rPr>
        <w:t>защита от механических повреждений и коррозии;</w:t>
      </w:r>
    </w:p>
    <w:p w14:paraId="2E5545F1" w14:textId="77777777" w:rsidR="00F03516" w:rsidRPr="00EF2B82" w:rsidRDefault="00F03516" w:rsidP="00BE42D5">
      <w:pPr>
        <w:pStyle w:val="Style12"/>
        <w:widowControl/>
        <w:numPr>
          <w:ilvl w:val="0"/>
          <w:numId w:val="17"/>
        </w:numPr>
        <w:tabs>
          <w:tab w:val="left" w:pos="137"/>
        </w:tabs>
        <w:spacing w:before="60" w:line="240" w:lineRule="auto"/>
        <w:ind w:left="567" w:hanging="397"/>
        <w:rPr>
          <w:rStyle w:val="FontStyle59"/>
          <w:sz w:val="24"/>
          <w:szCs w:val="24"/>
        </w:rPr>
      </w:pPr>
      <w:r w:rsidRPr="00EF2B82">
        <w:rPr>
          <w:rStyle w:val="FontStyle59"/>
          <w:sz w:val="24"/>
          <w:szCs w:val="24"/>
        </w:rPr>
        <w:t>защита от атмосферных осадков при необходимости;</w:t>
      </w:r>
    </w:p>
    <w:p w14:paraId="1868ED7E" w14:textId="77777777" w:rsidR="00F03516" w:rsidRPr="00EF2B82" w:rsidRDefault="00F03516" w:rsidP="00BE42D5">
      <w:pPr>
        <w:pStyle w:val="Style12"/>
        <w:widowControl/>
        <w:numPr>
          <w:ilvl w:val="0"/>
          <w:numId w:val="17"/>
        </w:numPr>
        <w:tabs>
          <w:tab w:val="left" w:pos="137"/>
        </w:tabs>
        <w:spacing w:before="60" w:line="240" w:lineRule="auto"/>
        <w:ind w:left="567" w:hanging="397"/>
        <w:rPr>
          <w:rStyle w:val="FontStyle59"/>
          <w:sz w:val="24"/>
          <w:szCs w:val="24"/>
        </w:rPr>
      </w:pPr>
      <w:r w:rsidRPr="00EF2B82">
        <w:rPr>
          <w:rStyle w:val="FontStyle59"/>
          <w:sz w:val="24"/>
          <w:szCs w:val="24"/>
        </w:rPr>
        <w:t>предотвращение загрязнения окружающей среды;</w:t>
      </w:r>
    </w:p>
    <w:p w14:paraId="0C6BC46E" w14:textId="77777777" w:rsidR="00F03516" w:rsidRPr="00EF2B82" w:rsidRDefault="00F03516" w:rsidP="00BE42D5">
      <w:pPr>
        <w:pStyle w:val="Style12"/>
        <w:widowControl/>
        <w:numPr>
          <w:ilvl w:val="0"/>
          <w:numId w:val="17"/>
        </w:numPr>
        <w:tabs>
          <w:tab w:val="left" w:pos="137"/>
        </w:tabs>
        <w:spacing w:before="60" w:line="240" w:lineRule="auto"/>
        <w:ind w:left="567" w:hanging="397"/>
        <w:rPr>
          <w:rStyle w:val="FontStyle59"/>
          <w:sz w:val="24"/>
          <w:szCs w:val="24"/>
        </w:rPr>
      </w:pPr>
      <w:r w:rsidRPr="00EF2B82">
        <w:rPr>
          <w:rStyle w:val="FontStyle59"/>
          <w:sz w:val="24"/>
          <w:szCs w:val="24"/>
        </w:rPr>
        <w:t>обеспечение необходимых противопожарных разрывов;</w:t>
      </w:r>
    </w:p>
    <w:p w14:paraId="1D5B78A5" w14:textId="77777777" w:rsidR="00F03516" w:rsidRPr="00EF2B82" w:rsidRDefault="00F03516" w:rsidP="00BE42D5">
      <w:pPr>
        <w:pStyle w:val="Style12"/>
        <w:widowControl/>
        <w:numPr>
          <w:ilvl w:val="0"/>
          <w:numId w:val="17"/>
        </w:numPr>
        <w:tabs>
          <w:tab w:val="left" w:pos="137"/>
        </w:tabs>
        <w:spacing w:before="60" w:line="240" w:lineRule="auto"/>
        <w:ind w:left="567" w:hanging="397"/>
        <w:rPr>
          <w:rStyle w:val="FontStyle59"/>
          <w:sz w:val="24"/>
          <w:szCs w:val="24"/>
        </w:rPr>
      </w:pPr>
      <w:r w:rsidRPr="00EF2B82">
        <w:rPr>
          <w:rStyle w:val="FontStyle59"/>
          <w:sz w:val="24"/>
          <w:szCs w:val="24"/>
        </w:rPr>
        <w:t>обеспечение имеющихся ограничений по массе и габаритам при складировании;</w:t>
      </w:r>
    </w:p>
    <w:p w14:paraId="59300CC2" w14:textId="77777777" w:rsidR="00F03516" w:rsidRPr="00EF2B82" w:rsidRDefault="00F03516" w:rsidP="00BE42D5">
      <w:pPr>
        <w:pStyle w:val="Style12"/>
        <w:widowControl/>
        <w:numPr>
          <w:ilvl w:val="0"/>
          <w:numId w:val="17"/>
        </w:numPr>
        <w:tabs>
          <w:tab w:val="left" w:pos="137"/>
        </w:tabs>
        <w:spacing w:before="60" w:line="240" w:lineRule="auto"/>
        <w:ind w:left="567" w:hanging="397"/>
        <w:rPr>
          <w:rStyle w:val="FontStyle59"/>
          <w:sz w:val="24"/>
          <w:szCs w:val="24"/>
        </w:rPr>
      </w:pPr>
      <w:r w:rsidRPr="00EF2B82">
        <w:rPr>
          <w:rStyle w:val="FontStyle59"/>
          <w:sz w:val="24"/>
          <w:szCs w:val="24"/>
        </w:rPr>
        <w:t>обеспечение необходимыми информационными знаками.</w:t>
      </w:r>
    </w:p>
    <w:p w14:paraId="23665EDF" w14:textId="77777777" w:rsidR="00F03516" w:rsidRPr="00EF2B82" w:rsidRDefault="00730F6D" w:rsidP="00061DE0">
      <w:pPr>
        <w:pStyle w:val="Style16"/>
        <w:widowControl/>
        <w:spacing w:before="60" w:line="240" w:lineRule="auto"/>
        <w:rPr>
          <w:rStyle w:val="FontStyle59"/>
          <w:sz w:val="24"/>
          <w:szCs w:val="24"/>
        </w:rPr>
      </w:pPr>
      <w:r>
        <w:rPr>
          <w:rStyle w:val="FontStyle59"/>
          <w:sz w:val="24"/>
          <w:szCs w:val="24"/>
        </w:rPr>
        <w:t>Супервайзер</w:t>
      </w:r>
      <w:r w:rsidR="00F03516" w:rsidRPr="00EF2B82">
        <w:rPr>
          <w:rStyle w:val="FontStyle59"/>
          <w:sz w:val="24"/>
          <w:szCs w:val="24"/>
        </w:rPr>
        <w:t xml:space="preserve"> обязан проверять правильность хранения МТР на объекте контроля. </w:t>
      </w:r>
      <w:r w:rsidR="00061DE0">
        <w:rPr>
          <w:rStyle w:val="FontStyle59"/>
          <w:sz w:val="24"/>
          <w:szCs w:val="24"/>
        </w:rPr>
        <w:t xml:space="preserve"> </w:t>
      </w:r>
      <w:r w:rsidR="00F03516" w:rsidRPr="00EF2B82">
        <w:rPr>
          <w:rStyle w:val="FontStyle59"/>
          <w:sz w:val="24"/>
          <w:szCs w:val="24"/>
        </w:rPr>
        <w:t>В случае выявления при этом нарушений, он обязан выдать предписание для их устранения, а также по истечении назначенного срока проверить его выполнение.</w:t>
      </w:r>
    </w:p>
    <w:p w14:paraId="2952562C" w14:textId="77777777" w:rsidR="00F03516" w:rsidRPr="00EF2B82" w:rsidRDefault="007450F8" w:rsidP="00386984">
      <w:pPr>
        <w:pStyle w:val="Style12"/>
        <w:widowControl/>
        <w:tabs>
          <w:tab w:val="left" w:pos="799"/>
        </w:tabs>
        <w:spacing w:before="120" w:line="240" w:lineRule="auto"/>
        <w:rPr>
          <w:rStyle w:val="FontStyle59"/>
          <w:sz w:val="24"/>
          <w:szCs w:val="24"/>
        </w:rPr>
      </w:pPr>
      <w:r>
        <w:rPr>
          <w:rStyle w:val="FontStyle59"/>
          <w:sz w:val="24"/>
          <w:szCs w:val="24"/>
        </w:rPr>
        <w:t>5</w:t>
      </w:r>
      <w:r w:rsidR="007E618F">
        <w:rPr>
          <w:rStyle w:val="FontStyle59"/>
          <w:sz w:val="24"/>
          <w:szCs w:val="24"/>
        </w:rPr>
        <w:t>.5.7</w:t>
      </w:r>
      <w:r w:rsidR="001274CA">
        <w:rPr>
          <w:rStyle w:val="FontStyle59"/>
          <w:sz w:val="24"/>
          <w:szCs w:val="24"/>
        </w:rPr>
        <w:t>.</w:t>
      </w:r>
      <w:r w:rsidR="00F03516" w:rsidRPr="00EF2B82">
        <w:rPr>
          <w:rStyle w:val="FontStyle59"/>
          <w:sz w:val="24"/>
          <w:szCs w:val="24"/>
        </w:rPr>
        <w:tab/>
        <w:t xml:space="preserve">Расход МТР, предоставляемых или компенсируемых </w:t>
      </w:r>
      <w:r w:rsidR="001274CA">
        <w:rPr>
          <w:rStyle w:val="FontStyle59"/>
          <w:sz w:val="24"/>
          <w:szCs w:val="24"/>
        </w:rPr>
        <w:t>ООО «РН-Ванкор»</w:t>
      </w:r>
      <w:r w:rsidR="00F03516" w:rsidRPr="00EF2B82">
        <w:rPr>
          <w:rStyle w:val="FontStyle59"/>
          <w:sz w:val="24"/>
          <w:szCs w:val="24"/>
        </w:rPr>
        <w:t>, должен</w:t>
      </w:r>
      <w:r w:rsidR="00646837">
        <w:rPr>
          <w:rStyle w:val="FontStyle59"/>
          <w:sz w:val="24"/>
          <w:szCs w:val="24"/>
        </w:rPr>
        <w:t xml:space="preserve"> </w:t>
      </w:r>
      <w:r w:rsidR="00F03516" w:rsidRPr="00EF2B82">
        <w:rPr>
          <w:rStyle w:val="FontStyle59"/>
          <w:sz w:val="24"/>
          <w:szCs w:val="24"/>
        </w:rPr>
        <w:t>осуществляться под контролем супервайзера. Важным элементом системы является</w:t>
      </w:r>
      <w:r w:rsidR="00646837">
        <w:rPr>
          <w:rStyle w:val="FontStyle59"/>
          <w:sz w:val="24"/>
          <w:szCs w:val="24"/>
        </w:rPr>
        <w:t xml:space="preserve"> </w:t>
      </w:r>
      <w:r w:rsidR="00F03516" w:rsidRPr="00EF2B82">
        <w:rPr>
          <w:rStyle w:val="FontStyle59"/>
          <w:sz w:val="24"/>
          <w:szCs w:val="24"/>
        </w:rPr>
        <w:t>процедура инвентаризации МТР, порядок и периодичность которой устанавливается</w:t>
      </w:r>
      <w:r w:rsidR="00646837">
        <w:rPr>
          <w:rStyle w:val="FontStyle59"/>
          <w:sz w:val="24"/>
          <w:szCs w:val="24"/>
        </w:rPr>
        <w:t xml:space="preserve"> </w:t>
      </w:r>
      <w:r w:rsidR="00F03516" w:rsidRPr="00EF2B82">
        <w:rPr>
          <w:rStyle w:val="FontStyle59"/>
          <w:sz w:val="24"/>
          <w:szCs w:val="24"/>
        </w:rPr>
        <w:t xml:space="preserve">Обществом. В любом случае </w:t>
      </w:r>
      <w:r w:rsidR="00730F6D">
        <w:rPr>
          <w:rStyle w:val="FontStyle59"/>
          <w:sz w:val="24"/>
          <w:szCs w:val="24"/>
        </w:rPr>
        <w:t>супервайзер</w:t>
      </w:r>
      <w:r w:rsidR="00F03516" w:rsidRPr="00EF2B82">
        <w:rPr>
          <w:rStyle w:val="FontStyle59"/>
          <w:sz w:val="24"/>
          <w:szCs w:val="24"/>
        </w:rPr>
        <w:t xml:space="preserve"> обязан ежесменно фиксировать данные о приходе, расходе и остатке подобных МТР и сопоставлять</w:t>
      </w:r>
      <w:r w:rsidR="00646837">
        <w:rPr>
          <w:rStyle w:val="FontStyle59"/>
          <w:sz w:val="24"/>
          <w:szCs w:val="24"/>
        </w:rPr>
        <w:t xml:space="preserve"> </w:t>
      </w:r>
      <w:r w:rsidR="00F03516" w:rsidRPr="00EF2B82">
        <w:rPr>
          <w:rStyle w:val="FontStyle59"/>
          <w:sz w:val="24"/>
          <w:szCs w:val="24"/>
        </w:rPr>
        <w:t>эти данные с нормой их расхода. В случае выявления отклонений ему необходимо</w:t>
      </w:r>
      <w:r w:rsidR="00646837">
        <w:rPr>
          <w:rStyle w:val="FontStyle59"/>
          <w:sz w:val="24"/>
          <w:szCs w:val="24"/>
        </w:rPr>
        <w:t xml:space="preserve"> </w:t>
      </w:r>
      <w:r w:rsidR="00F03516" w:rsidRPr="00EF2B82">
        <w:rPr>
          <w:rStyle w:val="FontStyle59"/>
          <w:sz w:val="24"/>
          <w:szCs w:val="24"/>
        </w:rPr>
        <w:t>немедленно доложить об этом своему руководителю.</w:t>
      </w:r>
    </w:p>
    <w:p w14:paraId="56C0A28F" w14:textId="77777777" w:rsidR="00F03516" w:rsidRPr="00EF2B82" w:rsidRDefault="00BA139A" w:rsidP="00BA139A">
      <w:pPr>
        <w:pStyle w:val="Style12"/>
        <w:widowControl/>
        <w:tabs>
          <w:tab w:val="left" w:pos="0"/>
        </w:tabs>
        <w:spacing w:beforeLines="60" w:before="144" w:line="240" w:lineRule="auto"/>
        <w:rPr>
          <w:rStyle w:val="FontStyle59"/>
          <w:sz w:val="24"/>
          <w:szCs w:val="24"/>
        </w:rPr>
      </w:pPr>
      <w:r>
        <w:rPr>
          <w:rStyle w:val="FontStyle59"/>
          <w:sz w:val="24"/>
          <w:szCs w:val="24"/>
        </w:rPr>
        <w:lastRenderedPageBreak/>
        <w:t>5.5.8.</w:t>
      </w:r>
      <w:r>
        <w:rPr>
          <w:rStyle w:val="FontStyle59"/>
          <w:sz w:val="24"/>
          <w:szCs w:val="24"/>
        </w:rPr>
        <w:tab/>
      </w:r>
      <w:r w:rsidR="00F03516" w:rsidRPr="00EF2B82">
        <w:rPr>
          <w:rStyle w:val="FontStyle59"/>
          <w:sz w:val="24"/>
          <w:szCs w:val="24"/>
        </w:rPr>
        <w:t xml:space="preserve">При планировании работы </w:t>
      </w:r>
      <w:r w:rsidR="00730F6D">
        <w:rPr>
          <w:rStyle w:val="FontStyle59"/>
          <w:sz w:val="24"/>
          <w:szCs w:val="24"/>
        </w:rPr>
        <w:t>супервайзер</w:t>
      </w:r>
      <w:r w:rsidR="00F03516" w:rsidRPr="00EF2B82">
        <w:rPr>
          <w:rStyle w:val="FontStyle59"/>
          <w:sz w:val="24"/>
          <w:szCs w:val="24"/>
        </w:rPr>
        <w:t xml:space="preserve"> должен обладать информацией о реальных сроках доставки МТР в случае возникновения их потребности. Это позволит своевременно дать заявку на завоз и избежать возникновения простоя. При этом необходимо учитывать схему логистики, время года и состояние дорог.</w:t>
      </w:r>
    </w:p>
    <w:p w14:paraId="37293A37" w14:textId="77777777" w:rsidR="00F03516" w:rsidRDefault="00730F6D" w:rsidP="00BE42D5">
      <w:pPr>
        <w:pStyle w:val="Style12"/>
        <w:widowControl/>
        <w:numPr>
          <w:ilvl w:val="2"/>
          <w:numId w:val="140"/>
        </w:numPr>
        <w:tabs>
          <w:tab w:val="left" w:pos="0"/>
        </w:tabs>
        <w:spacing w:beforeLines="60" w:before="144" w:line="240" w:lineRule="auto"/>
        <w:ind w:left="0" w:firstLine="0"/>
        <w:rPr>
          <w:rStyle w:val="FontStyle59"/>
          <w:sz w:val="24"/>
          <w:szCs w:val="24"/>
        </w:rPr>
      </w:pPr>
      <w:r>
        <w:rPr>
          <w:rStyle w:val="FontStyle59"/>
          <w:sz w:val="24"/>
          <w:szCs w:val="24"/>
        </w:rPr>
        <w:t>Супервайзер</w:t>
      </w:r>
      <w:r w:rsidR="00F03516" w:rsidRPr="00EF2B82">
        <w:rPr>
          <w:rStyle w:val="FontStyle59"/>
          <w:sz w:val="24"/>
          <w:szCs w:val="24"/>
        </w:rPr>
        <w:t xml:space="preserve"> осуществляет контроль над подачей и исполнением заявок на обеспечение объекта контроля МТР, для чего им проверятся факт подачи заявки, её статус и в случае риска её неисполнения, принимаются меры по его устранению.</w:t>
      </w:r>
    </w:p>
    <w:p w14:paraId="43AB29E5" w14:textId="77777777" w:rsidR="00F03516" w:rsidRDefault="00F03516" w:rsidP="00BE42D5">
      <w:pPr>
        <w:pStyle w:val="20"/>
        <w:numPr>
          <w:ilvl w:val="1"/>
          <w:numId w:val="106"/>
        </w:numPr>
        <w:spacing w:after="0"/>
        <w:jc w:val="both"/>
        <w:rPr>
          <w:rStyle w:val="FontStyle44"/>
          <w:b/>
          <w:i w:val="0"/>
          <w:sz w:val="24"/>
          <w:szCs w:val="24"/>
        </w:rPr>
      </w:pPr>
      <w:bookmarkStart w:id="80" w:name="_Toc152836123"/>
      <w:r w:rsidRPr="00EF2B82">
        <w:rPr>
          <w:rStyle w:val="FontStyle44"/>
          <w:b/>
          <w:i w:val="0"/>
          <w:sz w:val="24"/>
          <w:szCs w:val="24"/>
        </w:rPr>
        <w:t>КОНТРОЛЬ НАД ТЕХНИЧЕСКИМ ОБСЛУЖИВАНИЕМ</w:t>
      </w:r>
      <w:bookmarkEnd w:id="80"/>
    </w:p>
    <w:p w14:paraId="18730ED6" w14:textId="77777777" w:rsidR="001274CA" w:rsidRPr="001274CA" w:rsidRDefault="007450F8" w:rsidP="00D87ABA">
      <w:pPr>
        <w:spacing w:before="120"/>
        <w:jc w:val="both"/>
      </w:pPr>
      <w:r w:rsidRPr="001517CD">
        <w:t>5</w:t>
      </w:r>
      <w:r w:rsidR="001274CA" w:rsidRPr="001274CA">
        <w:t xml:space="preserve">.6.1. Важным элементом борьбы с непроизводительным временем при строительстве скважин и ЗБС является контроль над техническим обслуживанием инструмента и оборудования подрядчиков. </w:t>
      </w:r>
      <w:r w:rsidR="00730F6D">
        <w:t>Супервайзер</w:t>
      </w:r>
      <w:r w:rsidR="001274CA" w:rsidRPr="001274CA">
        <w:t xml:space="preserve"> в своей повседневной работе должен уделять этому вопросу часть своего рабочего времени.</w:t>
      </w:r>
    </w:p>
    <w:p w14:paraId="110CD6A7" w14:textId="77777777" w:rsidR="001274CA" w:rsidRPr="001274CA" w:rsidRDefault="007450F8" w:rsidP="00D87ABA">
      <w:pPr>
        <w:spacing w:before="120"/>
        <w:jc w:val="both"/>
      </w:pPr>
      <w:r w:rsidRPr="001517CD">
        <w:t>5</w:t>
      </w:r>
      <w:r w:rsidR="001274CA" w:rsidRPr="001274CA">
        <w:t>.6.2. Подрядчики должны иметь функционирующую систему ППР, сущность которой состоит в том, что после отработки оборудованием установленного отрезка времени проводятся его профилактические осмотры, а также различные плановые обслуживания и ремонты. Данная система позволяет максимально снизить вероятность непланового отказа машин, оборудования и инструмента, что в условиях буровых работ снижает риск получения аварий и простоев, связанных с внезапным выходом из строя бурового оборудования и инструмента.</w:t>
      </w:r>
    </w:p>
    <w:p w14:paraId="34936CE8" w14:textId="77777777" w:rsidR="001274CA" w:rsidRPr="001274CA" w:rsidRDefault="007450F8" w:rsidP="00D87ABA">
      <w:pPr>
        <w:spacing w:before="120"/>
        <w:jc w:val="both"/>
      </w:pPr>
      <w:r w:rsidRPr="001517CD">
        <w:t>5</w:t>
      </w:r>
      <w:r w:rsidR="001274CA" w:rsidRPr="001274CA">
        <w:t>.6.3. На каждый вид оборудования и инструмента механической службой</w:t>
      </w:r>
      <w:r w:rsidR="00860B1E">
        <w:t xml:space="preserve">, энергетической службой, службами </w:t>
      </w:r>
      <w:r w:rsidR="003A42ED">
        <w:t>автоматизированных систем</w:t>
      </w:r>
      <w:r w:rsidR="003A42ED" w:rsidRPr="003A42ED">
        <w:t xml:space="preserve"> управления</w:t>
      </w:r>
      <w:r w:rsidR="00860B1E">
        <w:t xml:space="preserve"> технологических процессов и КИПиА</w:t>
      </w:r>
      <w:r w:rsidR="001274CA" w:rsidRPr="001274CA">
        <w:t xml:space="preserve"> подрядчика</w:t>
      </w:r>
      <w:r w:rsidR="00860B1E">
        <w:t>,</w:t>
      </w:r>
      <w:r w:rsidR="001274CA" w:rsidRPr="001274CA">
        <w:t xml:space="preserve"> составляется график проведения ППР и перечни с объемом регламентных работ при том, или ином виде ППР. После проведения планового обслуживания или ремонта</w:t>
      </w:r>
      <w:r w:rsidR="00AE7D78">
        <w:t>,</w:t>
      </w:r>
      <w:r w:rsidR="001274CA" w:rsidRPr="001274CA">
        <w:t xml:space="preserve"> в графике</w:t>
      </w:r>
      <w:r w:rsidR="00860B1E">
        <w:t>, исполнителем</w:t>
      </w:r>
      <w:r w:rsidR="001274CA" w:rsidRPr="001274CA">
        <w:t xml:space="preserve"> должна де</w:t>
      </w:r>
      <w:r w:rsidR="00D63FB2">
        <w:t>латься соответствующая отметка, вноситься запись в журнал обслуживания оборудования и</w:t>
      </w:r>
      <w:r w:rsidR="001274CA" w:rsidRPr="001274CA">
        <w:t xml:space="preserve"> составляться акт</w:t>
      </w:r>
      <w:r w:rsidR="00FA2CE3">
        <w:t>ы, с указанием выполненных операций, в соответствии требуемым объемом регламентных работ</w:t>
      </w:r>
      <w:r w:rsidR="001274CA" w:rsidRPr="001274CA">
        <w:t xml:space="preserve">. </w:t>
      </w:r>
    </w:p>
    <w:p w14:paraId="16C5C884" w14:textId="77777777" w:rsidR="001274CA" w:rsidRDefault="007450F8" w:rsidP="00D87ABA">
      <w:pPr>
        <w:spacing w:before="120"/>
        <w:jc w:val="both"/>
      </w:pPr>
      <w:r w:rsidRPr="001517CD">
        <w:t>5</w:t>
      </w:r>
      <w:r w:rsidR="001D09EC">
        <w:t xml:space="preserve">.6.4. </w:t>
      </w:r>
      <w:r w:rsidR="001274CA" w:rsidRPr="001274CA">
        <w:t>Задача супервайзера – отслеживать своевременность проведения ППР оборудования и инструмента подрядчиков, а также его полноту, т.е. контролировать выполнение графика ППР и запланированного объема работ.</w:t>
      </w:r>
    </w:p>
    <w:p w14:paraId="3CAA2753" w14:textId="05C15A15" w:rsidR="001D09EC" w:rsidRPr="00184318" w:rsidRDefault="00D252A1" w:rsidP="00D87ABA">
      <w:pPr>
        <w:spacing w:before="120"/>
        <w:jc w:val="both"/>
        <w:rPr>
          <w:rStyle w:val="a9"/>
        </w:rPr>
      </w:pPr>
      <w:r>
        <w:t>5.6.5</w:t>
      </w:r>
      <w:r w:rsidR="00064F03">
        <w:t>.</w:t>
      </w:r>
      <w:r w:rsidR="00706C00">
        <w:t xml:space="preserve"> </w:t>
      </w:r>
      <w:r w:rsidR="00F43BE9">
        <w:t xml:space="preserve">С целью обеспечения исправности ПВО, </w:t>
      </w:r>
      <w:r w:rsidR="00730F6D">
        <w:t>супервайзер</w:t>
      </w:r>
      <w:r w:rsidR="001D09EC">
        <w:t xml:space="preserve"> обязан контролировать проведение буровым подрядчиком тестов на функциональность ПВО</w:t>
      </w:r>
      <w:r w:rsidR="0059646F">
        <w:t xml:space="preserve"> и </w:t>
      </w:r>
      <w:r w:rsidR="0059646F" w:rsidRPr="0059646F">
        <w:t>проверки работоспособности ПВО</w:t>
      </w:r>
      <w:r w:rsidR="0059646F">
        <w:t>,</w:t>
      </w:r>
      <w:r w:rsidR="001D09EC">
        <w:t xml:space="preserve"> </w:t>
      </w:r>
      <w:r w:rsidR="0059646F">
        <w:t xml:space="preserve">в </w:t>
      </w:r>
      <w:r w:rsidR="001D09EC">
        <w:t xml:space="preserve">соответствии с требованиями в отношении функциональных проверок </w:t>
      </w:r>
      <w:r w:rsidR="0059646F">
        <w:t>с оформлением актов</w:t>
      </w:r>
      <w:r w:rsidR="005E7306">
        <w:t xml:space="preserve"> (</w:t>
      </w:r>
      <w:r w:rsidR="00184318">
        <w:fldChar w:fldCharType="begin"/>
      </w:r>
      <w:r w:rsidR="00184318">
        <w:instrText xml:space="preserve"> HYPERLINK  \l "_ПРИЛОЖЕНИЕ_13._АКТ" </w:instrText>
      </w:r>
      <w:r w:rsidR="00184318">
        <w:fldChar w:fldCharType="separate"/>
      </w:r>
      <w:r w:rsidR="001D09EC" w:rsidRPr="00184318">
        <w:rPr>
          <w:rStyle w:val="a9"/>
        </w:rPr>
        <w:t>Приложени</w:t>
      </w:r>
      <w:r w:rsidR="005E7306" w:rsidRPr="00184318">
        <w:rPr>
          <w:rStyle w:val="a9"/>
        </w:rPr>
        <w:t>е</w:t>
      </w:r>
      <w:r w:rsidR="001D09EC" w:rsidRPr="00184318">
        <w:rPr>
          <w:rStyle w:val="a9"/>
        </w:rPr>
        <w:t xml:space="preserve"> </w:t>
      </w:r>
      <w:r w:rsidR="008B5295" w:rsidRPr="00184318">
        <w:rPr>
          <w:rStyle w:val="a9"/>
        </w:rPr>
        <w:t>13</w:t>
      </w:r>
      <w:r w:rsidR="005E7306" w:rsidRPr="00184318">
        <w:rPr>
          <w:rStyle w:val="a9"/>
        </w:rPr>
        <w:t>)</w:t>
      </w:r>
      <w:r w:rsidR="00F43BE9" w:rsidRPr="00184318">
        <w:rPr>
          <w:rStyle w:val="a9"/>
        </w:rPr>
        <w:t>.</w:t>
      </w:r>
    </w:p>
    <w:p w14:paraId="66B37DE8" w14:textId="77777777" w:rsidR="001274CA" w:rsidRPr="001274CA" w:rsidRDefault="00184318" w:rsidP="00D87ABA">
      <w:pPr>
        <w:spacing w:before="120"/>
        <w:jc w:val="both"/>
      </w:pPr>
      <w:r>
        <w:fldChar w:fldCharType="end"/>
      </w:r>
      <w:r w:rsidR="007450F8" w:rsidRPr="001517CD">
        <w:t>5</w:t>
      </w:r>
      <w:r w:rsidR="00F43BE9">
        <w:t>.6.6</w:t>
      </w:r>
      <w:r w:rsidR="001274CA" w:rsidRPr="001274CA">
        <w:t xml:space="preserve">. Перед спуском обсадных колонн </w:t>
      </w:r>
      <w:r w:rsidR="00730F6D">
        <w:t>супервайзер</w:t>
      </w:r>
      <w:r w:rsidR="001274CA" w:rsidRPr="001274CA">
        <w:t xml:space="preserve"> должен заблаговременно потребовать от бурового подрядчика проведения внепланового технического осмотра всего оборудования буровой установки, задействованного при данной операции с целью исключения риска его отказа.</w:t>
      </w:r>
    </w:p>
    <w:p w14:paraId="0EF2168F" w14:textId="77777777" w:rsidR="00F03516" w:rsidRDefault="007450F8" w:rsidP="00D87ABA">
      <w:pPr>
        <w:pStyle w:val="Style12"/>
        <w:widowControl/>
        <w:tabs>
          <w:tab w:val="left" w:pos="662"/>
        </w:tabs>
        <w:spacing w:before="120" w:line="240" w:lineRule="auto"/>
        <w:rPr>
          <w:rFonts w:ascii="Times New Roman" w:eastAsia="Calibri" w:hAnsi="Times New Roman" w:cs="Times New Roman"/>
          <w:lang w:eastAsia="en-US"/>
        </w:rPr>
      </w:pPr>
      <w:r w:rsidRPr="001517CD">
        <w:rPr>
          <w:rFonts w:ascii="Times New Roman" w:eastAsia="Calibri" w:hAnsi="Times New Roman" w:cs="Times New Roman"/>
          <w:lang w:eastAsia="en-US"/>
        </w:rPr>
        <w:t>5</w:t>
      </w:r>
      <w:r w:rsidR="00F43BE9">
        <w:rPr>
          <w:rFonts w:ascii="Times New Roman" w:eastAsia="Calibri" w:hAnsi="Times New Roman" w:cs="Times New Roman"/>
          <w:lang w:eastAsia="en-US"/>
        </w:rPr>
        <w:t>.6.7</w:t>
      </w:r>
      <w:r w:rsidR="001274CA" w:rsidRPr="001274CA">
        <w:rPr>
          <w:rFonts w:ascii="Times New Roman" w:eastAsia="Calibri" w:hAnsi="Times New Roman" w:cs="Times New Roman"/>
          <w:lang w:eastAsia="en-US"/>
        </w:rPr>
        <w:t xml:space="preserve">. В случае выявления несоблюдения подрядчиками графика ППР или невыполнения объема регламентных работ при ТО и ремонте оборудования, </w:t>
      </w:r>
      <w:r w:rsidR="00730F6D">
        <w:rPr>
          <w:rFonts w:ascii="Times New Roman" w:eastAsia="Calibri" w:hAnsi="Times New Roman" w:cs="Times New Roman"/>
          <w:lang w:eastAsia="en-US"/>
        </w:rPr>
        <w:t>супервайзер</w:t>
      </w:r>
      <w:r w:rsidR="001274CA" w:rsidRPr="001274CA">
        <w:rPr>
          <w:rFonts w:ascii="Times New Roman" w:eastAsia="Calibri" w:hAnsi="Times New Roman" w:cs="Times New Roman"/>
          <w:lang w:eastAsia="en-US"/>
        </w:rPr>
        <w:t xml:space="preserve"> должен зафиксировать данное нарушение, выдать предписание для его устранения и проверить исполнение. В случае неисполнения предписания он обязан сообщить о данном факте своему непосредственному руководителю.</w:t>
      </w:r>
    </w:p>
    <w:p w14:paraId="7858274A" w14:textId="77777777" w:rsidR="00F03516" w:rsidRDefault="00F03516" w:rsidP="00BE42D5">
      <w:pPr>
        <w:pStyle w:val="20"/>
        <w:numPr>
          <w:ilvl w:val="1"/>
          <w:numId w:val="107"/>
        </w:numPr>
        <w:spacing w:after="0"/>
        <w:jc w:val="both"/>
        <w:rPr>
          <w:rStyle w:val="FontStyle44"/>
          <w:b/>
          <w:i w:val="0"/>
          <w:sz w:val="24"/>
          <w:szCs w:val="24"/>
        </w:rPr>
      </w:pPr>
      <w:bookmarkStart w:id="81" w:name="_Toc152836124"/>
      <w:r w:rsidRPr="00EF2B82">
        <w:rPr>
          <w:rStyle w:val="FontStyle44"/>
          <w:b/>
          <w:i w:val="0"/>
          <w:sz w:val="24"/>
          <w:szCs w:val="24"/>
        </w:rPr>
        <w:t>УЧЕТ НЕПРОИЗВОДИТЕЛЬНОГО ВРЕМЕНИ</w:t>
      </w:r>
      <w:bookmarkEnd w:id="81"/>
    </w:p>
    <w:p w14:paraId="68E83CB0" w14:textId="77777777" w:rsidR="00F03516" w:rsidRPr="00EF2B82" w:rsidRDefault="001274CA" w:rsidP="00BE42D5">
      <w:pPr>
        <w:pStyle w:val="Style12"/>
        <w:widowControl/>
        <w:numPr>
          <w:ilvl w:val="2"/>
          <w:numId w:val="107"/>
        </w:numPr>
        <w:tabs>
          <w:tab w:val="left" w:pos="612"/>
        </w:tabs>
        <w:spacing w:before="240" w:line="240" w:lineRule="auto"/>
        <w:jc w:val="left"/>
        <w:rPr>
          <w:rStyle w:val="FontStyle59"/>
          <w:sz w:val="24"/>
          <w:szCs w:val="24"/>
        </w:rPr>
      </w:pPr>
      <w:r w:rsidRPr="001274CA">
        <w:rPr>
          <w:rFonts w:ascii="Times New Roman" w:eastAsia="Calibri" w:hAnsi="Times New Roman" w:cs="Times New Roman"/>
          <w:lang w:eastAsia="en-US"/>
        </w:rPr>
        <w:t>К НПВ в процессе строительства скважин и боковых стволов относят</w:t>
      </w:r>
      <w:r w:rsidR="00F03516" w:rsidRPr="00EF2B82">
        <w:rPr>
          <w:rStyle w:val="FontStyle59"/>
          <w:sz w:val="24"/>
          <w:szCs w:val="24"/>
        </w:rPr>
        <w:t>:</w:t>
      </w:r>
    </w:p>
    <w:p w14:paraId="306D210D" w14:textId="77777777" w:rsidR="00F03516" w:rsidRPr="001274CA" w:rsidRDefault="001274CA" w:rsidP="00BE42D5">
      <w:pPr>
        <w:pStyle w:val="Style12"/>
        <w:widowControl/>
        <w:numPr>
          <w:ilvl w:val="0"/>
          <w:numId w:val="18"/>
        </w:numPr>
        <w:spacing w:before="60" w:line="240" w:lineRule="auto"/>
        <w:ind w:left="567" w:hanging="397"/>
        <w:rPr>
          <w:rStyle w:val="FontStyle59"/>
          <w:sz w:val="24"/>
          <w:szCs w:val="24"/>
        </w:rPr>
      </w:pPr>
      <w:r w:rsidRPr="001274CA">
        <w:rPr>
          <w:rFonts w:ascii="Times New Roman" w:eastAsia="Calibri" w:hAnsi="Times New Roman" w:cs="Times New Roman"/>
          <w:lang w:eastAsia="en-US"/>
        </w:rPr>
        <w:lastRenderedPageBreak/>
        <w:t>ремонтные работы, (за исключением ремонта или обслуживания в рамках ППР, проводящегося без остановки работ по строительству скважины, бокового ствола)</w:t>
      </w:r>
      <w:r w:rsidR="00F03516" w:rsidRPr="001274CA">
        <w:rPr>
          <w:rStyle w:val="FontStyle59"/>
          <w:sz w:val="24"/>
          <w:szCs w:val="24"/>
        </w:rPr>
        <w:t>;</w:t>
      </w:r>
    </w:p>
    <w:p w14:paraId="6599C5E3" w14:textId="77777777" w:rsidR="001274CA" w:rsidRPr="001274CA" w:rsidRDefault="001274CA" w:rsidP="00BE42D5">
      <w:pPr>
        <w:pStyle w:val="afe"/>
        <w:numPr>
          <w:ilvl w:val="0"/>
          <w:numId w:val="18"/>
        </w:numPr>
        <w:spacing w:before="60"/>
        <w:ind w:left="567" w:hanging="397"/>
        <w:contextualSpacing w:val="0"/>
        <w:jc w:val="both"/>
        <w:rPr>
          <w:rFonts w:eastAsia="Calibri"/>
          <w:lang w:eastAsia="en-US"/>
        </w:rPr>
      </w:pPr>
      <w:r w:rsidRPr="001274CA">
        <w:rPr>
          <w:rFonts w:eastAsia="Calibri"/>
          <w:lang w:eastAsia="en-US"/>
        </w:rPr>
        <w:t>простои бурового подрядчика (по любой причине);</w:t>
      </w:r>
    </w:p>
    <w:p w14:paraId="57499152" w14:textId="77777777" w:rsidR="001274CA" w:rsidRPr="001274CA" w:rsidRDefault="001274CA" w:rsidP="00BE42D5">
      <w:pPr>
        <w:pStyle w:val="afe"/>
        <w:numPr>
          <w:ilvl w:val="0"/>
          <w:numId w:val="18"/>
        </w:numPr>
        <w:spacing w:before="60"/>
        <w:ind w:left="567" w:hanging="397"/>
        <w:contextualSpacing w:val="0"/>
        <w:jc w:val="both"/>
        <w:rPr>
          <w:rFonts w:eastAsia="Calibri"/>
          <w:lang w:eastAsia="en-US"/>
        </w:rPr>
      </w:pPr>
      <w:r w:rsidRPr="001274CA">
        <w:rPr>
          <w:rFonts w:eastAsia="Calibri"/>
          <w:lang w:eastAsia="en-US"/>
        </w:rPr>
        <w:t>время ликвидации аварий, осложнений и брака;</w:t>
      </w:r>
    </w:p>
    <w:p w14:paraId="3C58DA4B" w14:textId="77777777" w:rsidR="001274CA" w:rsidRPr="001274CA" w:rsidRDefault="001274CA" w:rsidP="00BE42D5">
      <w:pPr>
        <w:pStyle w:val="afe"/>
        <w:numPr>
          <w:ilvl w:val="0"/>
          <w:numId w:val="18"/>
        </w:numPr>
        <w:spacing w:before="60"/>
        <w:ind w:left="567" w:hanging="397"/>
        <w:contextualSpacing w:val="0"/>
        <w:jc w:val="both"/>
        <w:rPr>
          <w:rFonts w:eastAsia="Calibri"/>
          <w:lang w:eastAsia="en-US"/>
        </w:rPr>
      </w:pPr>
      <w:r w:rsidRPr="001274CA">
        <w:rPr>
          <w:rFonts w:eastAsia="Calibri"/>
          <w:lang w:eastAsia="en-US"/>
        </w:rPr>
        <w:t>превышение установленных норм времени выполнения нормированных операций;</w:t>
      </w:r>
    </w:p>
    <w:p w14:paraId="37BB517A" w14:textId="77777777" w:rsidR="001274CA" w:rsidRPr="00724A43" w:rsidRDefault="001274CA" w:rsidP="00BE42D5">
      <w:pPr>
        <w:pStyle w:val="afe"/>
        <w:numPr>
          <w:ilvl w:val="0"/>
          <w:numId w:val="18"/>
        </w:numPr>
        <w:spacing w:before="60"/>
        <w:ind w:left="567" w:hanging="397"/>
        <w:contextualSpacing w:val="0"/>
        <w:jc w:val="both"/>
        <w:rPr>
          <w:rFonts w:eastAsia="Calibri"/>
          <w:lang w:eastAsia="en-US"/>
        </w:rPr>
      </w:pPr>
      <w:r w:rsidRPr="00724A43">
        <w:rPr>
          <w:rFonts w:eastAsia="Calibri"/>
          <w:lang w:eastAsia="en-US"/>
        </w:rPr>
        <w:t>повторные работы, в т.ч. «холостые» рейсы.</w:t>
      </w:r>
    </w:p>
    <w:p w14:paraId="2831942E" w14:textId="77777777" w:rsidR="009C2680" w:rsidRPr="003A6DFF" w:rsidRDefault="003A6DFF" w:rsidP="00BE42D5">
      <w:pPr>
        <w:pStyle w:val="Style12"/>
        <w:widowControl/>
        <w:numPr>
          <w:ilvl w:val="2"/>
          <w:numId w:val="107"/>
        </w:numPr>
        <w:tabs>
          <w:tab w:val="left" w:pos="0"/>
        </w:tabs>
        <w:spacing w:before="120" w:line="240" w:lineRule="auto"/>
        <w:ind w:left="0" w:firstLine="0"/>
        <w:rPr>
          <w:rStyle w:val="FontStyle59"/>
          <w:sz w:val="24"/>
          <w:szCs w:val="24"/>
        </w:rPr>
      </w:pPr>
      <w:r w:rsidRPr="003A6DFF">
        <w:rPr>
          <w:rFonts w:ascii="Times New Roman" w:eastAsia="Calibri" w:hAnsi="Times New Roman" w:cs="Times New Roman"/>
          <w:lang w:eastAsia="en-US"/>
        </w:rPr>
        <w:t xml:space="preserve">При составлении суточного баланса времени, отработанного бригадой необходимо руководствоваться требованиями </w:t>
      </w:r>
      <w:r w:rsidRPr="009550C7">
        <w:rPr>
          <w:rFonts w:ascii="Times New Roman" w:eastAsia="Calibri" w:hAnsi="Times New Roman" w:cs="Times New Roman"/>
          <w:lang w:eastAsia="en-US"/>
        </w:rPr>
        <w:t xml:space="preserve">Технологического регламента Компании </w:t>
      </w:r>
      <w:r w:rsidR="00384920" w:rsidRPr="009550C7">
        <w:rPr>
          <w:rFonts w:ascii="Times New Roman" w:eastAsia="Calibri" w:hAnsi="Times New Roman" w:cs="Times New Roman"/>
          <w:lang w:eastAsia="en-US"/>
        </w:rPr>
        <w:t xml:space="preserve">№ П2-10 ТР-1029 </w:t>
      </w:r>
      <w:r w:rsidRPr="009550C7">
        <w:rPr>
          <w:rFonts w:ascii="Times New Roman" w:eastAsia="Calibri" w:hAnsi="Times New Roman" w:cs="Times New Roman"/>
          <w:lang w:eastAsia="en-US"/>
        </w:rPr>
        <w:t>«Формирование суточной отчетности при строительстве и реконструкции скважин с использованием Модуля «Журнал супервайзера» лицензионного программного обеспечения «Удаленный мониторинг бурения».</w:t>
      </w:r>
    </w:p>
    <w:p w14:paraId="110E80E8" w14:textId="77777777" w:rsidR="00F03516" w:rsidRPr="00EF2B82" w:rsidRDefault="00730F6D" w:rsidP="00BE42D5">
      <w:pPr>
        <w:pStyle w:val="Style12"/>
        <w:widowControl/>
        <w:numPr>
          <w:ilvl w:val="2"/>
          <w:numId w:val="107"/>
        </w:numPr>
        <w:tabs>
          <w:tab w:val="left" w:pos="0"/>
        </w:tabs>
        <w:spacing w:before="120" w:line="240" w:lineRule="auto"/>
        <w:ind w:left="0" w:firstLine="0"/>
        <w:rPr>
          <w:rStyle w:val="FontStyle59"/>
          <w:sz w:val="24"/>
          <w:szCs w:val="24"/>
        </w:rPr>
      </w:pPr>
      <w:r>
        <w:rPr>
          <w:rStyle w:val="FontStyle59"/>
          <w:sz w:val="24"/>
          <w:szCs w:val="24"/>
        </w:rPr>
        <w:t>Супервайзер</w:t>
      </w:r>
      <w:r w:rsidR="00F03516" w:rsidRPr="00EF2B82">
        <w:rPr>
          <w:rStyle w:val="FontStyle59"/>
          <w:sz w:val="24"/>
          <w:szCs w:val="24"/>
        </w:rPr>
        <w:t xml:space="preserve"> обязан фиксировать и учитывать все случаи НПВ, независимо от формы контрактования подрядчиков, как при генеральном подряде, так и при раздельном сервисе. По каждому факту возникновения НПВ буровой</w:t>
      </w:r>
      <w:r w:rsidR="00E35A88">
        <w:rPr>
          <w:rStyle w:val="FontStyle59"/>
          <w:sz w:val="24"/>
          <w:szCs w:val="24"/>
        </w:rPr>
        <w:t>,</w:t>
      </w:r>
      <w:r w:rsidR="00F03516" w:rsidRPr="00EF2B82">
        <w:rPr>
          <w:rStyle w:val="FontStyle59"/>
          <w:sz w:val="24"/>
          <w:szCs w:val="24"/>
        </w:rPr>
        <w:t xml:space="preserve"> супервайзер </w:t>
      </w:r>
      <w:r w:rsidR="00F03516" w:rsidRPr="00067C6D">
        <w:rPr>
          <w:rStyle w:val="FontStyle59"/>
          <w:sz w:val="24"/>
          <w:szCs w:val="24"/>
        </w:rPr>
        <w:t>составляет акт</w:t>
      </w:r>
      <w:r w:rsidR="00E35A88" w:rsidRPr="00067C6D">
        <w:rPr>
          <w:rStyle w:val="FontStyle59"/>
          <w:sz w:val="24"/>
          <w:szCs w:val="24"/>
        </w:rPr>
        <w:t xml:space="preserve"> о выявленных недостатках в работе</w:t>
      </w:r>
      <w:r w:rsidR="00F03516" w:rsidRPr="00067C6D">
        <w:rPr>
          <w:rStyle w:val="FontStyle59"/>
          <w:sz w:val="24"/>
          <w:szCs w:val="24"/>
        </w:rPr>
        <w:t>, в котором в обязательном порядке должно быть указано:</w:t>
      </w:r>
    </w:p>
    <w:p w14:paraId="7473EFBD"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наименование объекта контроля;</w:t>
      </w:r>
    </w:p>
    <w:p w14:paraId="1EC10CFD"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вид НПВ;</w:t>
      </w:r>
    </w:p>
    <w:p w14:paraId="6F1C0BF7"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необходимые геолого-технические данные;</w:t>
      </w:r>
    </w:p>
    <w:p w14:paraId="2203FC91"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данные о подрядчиках;</w:t>
      </w:r>
    </w:p>
    <w:p w14:paraId="0DFD07A4"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дата, время начала и окончания НПВ;</w:t>
      </w:r>
    </w:p>
    <w:p w14:paraId="3F1AE490"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описание обстоятельств возникновения и ликвидации НПВ;</w:t>
      </w:r>
    </w:p>
    <w:p w14:paraId="05BF34D1"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причина НПВ;</w:t>
      </w:r>
    </w:p>
    <w:p w14:paraId="1359FADD"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затраченное время привлеченных сервисов;</w:t>
      </w:r>
    </w:p>
    <w:p w14:paraId="7DF9A7F4"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затраченные МТР;</w:t>
      </w:r>
    </w:p>
    <w:p w14:paraId="6DAD3A44" w14:textId="77777777" w:rsidR="00F03516" w:rsidRPr="00EF2B82" w:rsidRDefault="00F03516" w:rsidP="00BE42D5">
      <w:pPr>
        <w:pStyle w:val="Style12"/>
        <w:widowControl/>
        <w:numPr>
          <w:ilvl w:val="0"/>
          <w:numId w:val="19"/>
        </w:numPr>
        <w:spacing w:before="60" w:line="240" w:lineRule="auto"/>
        <w:ind w:left="567" w:hanging="397"/>
        <w:rPr>
          <w:rStyle w:val="FontStyle59"/>
          <w:sz w:val="24"/>
          <w:szCs w:val="24"/>
        </w:rPr>
      </w:pPr>
      <w:r w:rsidRPr="00EF2B82">
        <w:rPr>
          <w:rStyle w:val="FontStyle59"/>
          <w:sz w:val="24"/>
          <w:szCs w:val="24"/>
        </w:rPr>
        <w:t>виновная сторона (если вина очевидна и не требуется проведения расследования).</w:t>
      </w:r>
    </w:p>
    <w:p w14:paraId="29A14202" w14:textId="77777777" w:rsidR="00F03516" w:rsidRPr="00EF2B82" w:rsidRDefault="009856F2" w:rsidP="00BE42D5">
      <w:pPr>
        <w:pStyle w:val="Style12"/>
        <w:widowControl/>
        <w:numPr>
          <w:ilvl w:val="2"/>
          <w:numId w:val="77"/>
        </w:numPr>
        <w:tabs>
          <w:tab w:val="left" w:pos="0"/>
        </w:tabs>
        <w:spacing w:before="120" w:line="240" w:lineRule="auto"/>
        <w:ind w:left="0" w:firstLine="0"/>
        <w:rPr>
          <w:rStyle w:val="FontStyle59"/>
          <w:sz w:val="24"/>
          <w:szCs w:val="24"/>
        </w:rPr>
      </w:pPr>
      <w:r w:rsidRPr="00067C6D">
        <w:rPr>
          <w:rStyle w:val="FontStyle59"/>
          <w:sz w:val="24"/>
          <w:szCs w:val="24"/>
        </w:rPr>
        <w:t>Исправления в акте</w:t>
      </w:r>
      <w:r w:rsidR="00F03516" w:rsidRPr="00EF2B82">
        <w:rPr>
          <w:rStyle w:val="FontStyle59"/>
          <w:sz w:val="24"/>
          <w:szCs w:val="24"/>
        </w:rPr>
        <w:t xml:space="preserve"> не допускаются. В случае ошибки необходимо зачеркнуть неправильную запись и заново её внести, сделав соответствующую пометку «исправлено» и заверив её своей подписью.</w:t>
      </w:r>
    </w:p>
    <w:p w14:paraId="2A6E1195" w14:textId="77777777" w:rsidR="00F03516" w:rsidRDefault="00F03516" w:rsidP="00BE42D5">
      <w:pPr>
        <w:pStyle w:val="Style12"/>
        <w:widowControl/>
        <w:numPr>
          <w:ilvl w:val="2"/>
          <w:numId w:val="77"/>
        </w:numPr>
        <w:tabs>
          <w:tab w:val="left" w:pos="612"/>
        </w:tabs>
        <w:spacing w:before="120" w:line="240" w:lineRule="auto"/>
        <w:ind w:left="0" w:firstLine="0"/>
        <w:rPr>
          <w:rStyle w:val="FontStyle59"/>
          <w:sz w:val="24"/>
          <w:szCs w:val="24"/>
        </w:rPr>
      </w:pPr>
      <w:r w:rsidRPr="00EF2B82">
        <w:rPr>
          <w:rStyle w:val="FontStyle59"/>
          <w:sz w:val="24"/>
          <w:szCs w:val="24"/>
        </w:rPr>
        <w:t xml:space="preserve">Акт должен быть подписан всеми членами комиссии, в т.ч. виновником. В случае его отказа от подписи, </w:t>
      </w:r>
      <w:r w:rsidR="00730F6D">
        <w:rPr>
          <w:rStyle w:val="FontStyle59"/>
          <w:sz w:val="24"/>
          <w:szCs w:val="24"/>
        </w:rPr>
        <w:t>супервайзер</w:t>
      </w:r>
      <w:r w:rsidRPr="00EF2B82">
        <w:rPr>
          <w:rStyle w:val="FontStyle59"/>
          <w:sz w:val="24"/>
          <w:szCs w:val="24"/>
        </w:rPr>
        <w:t xml:space="preserve"> составляет соответствующий акт.</w:t>
      </w:r>
    </w:p>
    <w:p w14:paraId="5BA54636" w14:textId="77777777" w:rsidR="009856F2" w:rsidRPr="00067C6D" w:rsidRDefault="009856F2" w:rsidP="00BE42D5">
      <w:pPr>
        <w:pStyle w:val="Style12"/>
        <w:widowControl/>
        <w:numPr>
          <w:ilvl w:val="2"/>
          <w:numId w:val="77"/>
        </w:numPr>
        <w:tabs>
          <w:tab w:val="left" w:pos="0"/>
        </w:tabs>
        <w:spacing w:before="120" w:line="240" w:lineRule="auto"/>
        <w:ind w:left="0" w:firstLine="0"/>
        <w:rPr>
          <w:rStyle w:val="FontStyle59"/>
          <w:sz w:val="24"/>
          <w:szCs w:val="24"/>
        </w:rPr>
      </w:pPr>
      <w:r w:rsidRPr="00067C6D">
        <w:rPr>
          <w:rStyle w:val="FontStyle59"/>
          <w:sz w:val="24"/>
          <w:szCs w:val="24"/>
        </w:rPr>
        <w:t xml:space="preserve">Право подписи актов о выявленных недостатках в работе, имеют </w:t>
      </w:r>
      <w:r w:rsidR="00614516" w:rsidRPr="00067C6D">
        <w:rPr>
          <w:rStyle w:val="FontStyle59"/>
          <w:sz w:val="24"/>
          <w:szCs w:val="24"/>
        </w:rPr>
        <w:t>супервайзеры, являющийся</w:t>
      </w:r>
      <w:r w:rsidRPr="00067C6D">
        <w:rPr>
          <w:rStyle w:val="FontStyle59"/>
          <w:sz w:val="24"/>
          <w:szCs w:val="24"/>
        </w:rPr>
        <w:t xml:space="preserve"> полномочным </w:t>
      </w:r>
      <w:r w:rsidRPr="00CA6D21">
        <w:rPr>
          <w:rStyle w:val="FontStyle59"/>
          <w:sz w:val="24"/>
          <w:szCs w:val="24"/>
        </w:rPr>
        <w:t>п</w:t>
      </w:r>
      <w:r w:rsidR="008B168C" w:rsidRPr="00CA6D21">
        <w:rPr>
          <w:rStyle w:val="FontStyle59"/>
          <w:sz w:val="24"/>
          <w:szCs w:val="24"/>
        </w:rPr>
        <w:t>редставителем ООО «РН</w:t>
      </w:r>
      <w:r w:rsidR="008B168C">
        <w:rPr>
          <w:rStyle w:val="FontStyle59"/>
          <w:sz w:val="24"/>
          <w:szCs w:val="24"/>
        </w:rPr>
        <w:t>-Ванкор»</w:t>
      </w:r>
      <w:r w:rsidRPr="00067C6D">
        <w:rPr>
          <w:rStyle w:val="FontStyle59"/>
          <w:sz w:val="24"/>
          <w:szCs w:val="24"/>
        </w:rPr>
        <w:t xml:space="preserve"> на объекте выполнения работ. Акты о выявленных недостатках в работе должны быть оформлены и переданы в офис </w:t>
      </w:r>
      <w:r w:rsidR="008B168C">
        <w:rPr>
          <w:rStyle w:val="FontStyle59"/>
          <w:sz w:val="24"/>
          <w:szCs w:val="24"/>
        </w:rPr>
        <w:t>УСБ ООО «РН-Ванкор»</w:t>
      </w:r>
      <w:r w:rsidRPr="00067C6D">
        <w:rPr>
          <w:rStyle w:val="FontStyle59"/>
          <w:sz w:val="24"/>
          <w:szCs w:val="24"/>
        </w:rPr>
        <w:t xml:space="preserve"> в течении суток после его окончания.</w:t>
      </w:r>
    </w:p>
    <w:p w14:paraId="6E837196" w14:textId="77777777" w:rsidR="00F03516" w:rsidRPr="008B5295" w:rsidRDefault="00724A43" w:rsidP="00BE42D5">
      <w:pPr>
        <w:pStyle w:val="Style12"/>
        <w:widowControl/>
        <w:numPr>
          <w:ilvl w:val="2"/>
          <w:numId w:val="77"/>
        </w:numPr>
        <w:tabs>
          <w:tab w:val="left" w:pos="0"/>
        </w:tabs>
        <w:spacing w:before="120" w:line="240" w:lineRule="auto"/>
        <w:ind w:left="0" w:firstLine="0"/>
        <w:rPr>
          <w:rStyle w:val="FontStyle59"/>
          <w:sz w:val="24"/>
          <w:szCs w:val="24"/>
        </w:rPr>
      </w:pPr>
      <w:r>
        <w:rPr>
          <w:rStyle w:val="FontStyle59"/>
          <w:sz w:val="24"/>
          <w:szCs w:val="24"/>
        </w:rPr>
        <w:t>Ф</w:t>
      </w:r>
      <w:r w:rsidR="00C85471">
        <w:rPr>
          <w:rStyle w:val="FontStyle59"/>
          <w:sz w:val="24"/>
          <w:szCs w:val="24"/>
        </w:rPr>
        <w:t>орма</w:t>
      </w:r>
      <w:r w:rsidR="00F03516" w:rsidRPr="00EF2B82">
        <w:rPr>
          <w:rStyle w:val="FontStyle59"/>
          <w:sz w:val="24"/>
          <w:szCs w:val="24"/>
        </w:rPr>
        <w:t xml:space="preserve"> </w:t>
      </w:r>
      <w:r w:rsidR="00E35A88" w:rsidRPr="00067C6D">
        <w:rPr>
          <w:rStyle w:val="FontStyle59"/>
          <w:sz w:val="24"/>
          <w:szCs w:val="24"/>
        </w:rPr>
        <w:t>акта о выявленных недостатках в работе,</w:t>
      </w:r>
      <w:r w:rsidR="00E35A88">
        <w:rPr>
          <w:rStyle w:val="FontStyle59"/>
          <w:sz w:val="24"/>
          <w:szCs w:val="24"/>
        </w:rPr>
        <w:t xml:space="preserve"> необходимого</w:t>
      </w:r>
      <w:r w:rsidR="00F03516" w:rsidRPr="00EF2B82">
        <w:rPr>
          <w:rStyle w:val="FontStyle59"/>
          <w:sz w:val="24"/>
          <w:szCs w:val="24"/>
        </w:rPr>
        <w:t xml:space="preserve"> для учета НПВ</w:t>
      </w:r>
      <w:r w:rsidR="00E35A88">
        <w:rPr>
          <w:rStyle w:val="FontStyle59"/>
          <w:sz w:val="24"/>
          <w:szCs w:val="24"/>
        </w:rPr>
        <w:t>, приведена</w:t>
      </w:r>
      <w:r w:rsidR="00E355D5">
        <w:rPr>
          <w:rStyle w:val="FontStyle59"/>
          <w:sz w:val="24"/>
          <w:szCs w:val="24"/>
        </w:rPr>
        <w:t xml:space="preserve"> в </w:t>
      </w:r>
      <w:hyperlink w:anchor="_ПРИЛОЖЕНИЕ_14._ФОРМА" w:history="1">
        <w:r w:rsidR="00F03516" w:rsidRPr="008B5295">
          <w:rPr>
            <w:rStyle w:val="a9"/>
            <w:rFonts w:ascii="Times New Roman" w:hAnsi="Times New Roman" w:cs="Times New Roman"/>
          </w:rPr>
          <w:t>Приложе</w:t>
        </w:r>
        <w:r w:rsidR="00B6559D" w:rsidRPr="008B5295">
          <w:rPr>
            <w:rStyle w:val="a9"/>
            <w:rFonts w:ascii="Times New Roman" w:hAnsi="Times New Roman" w:cs="Times New Roman"/>
          </w:rPr>
          <w:t>ни</w:t>
        </w:r>
        <w:r w:rsidR="007C0836" w:rsidRPr="008B5295">
          <w:rPr>
            <w:rStyle w:val="a9"/>
            <w:rFonts w:ascii="Times New Roman" w:hAnsi="Times New Roman" w:cs="Times New Roman"/>
          </w:rPr>
          <w:t>и</w:t>
        </w:r>
        <w:r w:rsidR="00E35A88" w:rsidRPr="008B5295">
          <w:rPr>
            <w:rStyle w:val="a9"/>
            <w:rFonts w:ascii="Times New Roman" w:hAnsi="Times New Roman" w:cs="Times New Roman"/>
          </w:rPr>
          <w:t xml:space="preserve"> 1</w:t>
        </w:r>
        <w:r w:rsidR="008B5295" w:rsidRPr="008B5295">
          <w:rPr>
            <w:rStyle w:val="a9"/>
            <w:rFonts w:ascii="Times New Roman" w:hAnsi="Times New Roman" w:cs="Times New Roman"/>
          </w:rPr>
          <w:t>4</w:t>
        </w:r>
        <w:r w:rsidR="00E355D5" w:rsidRPr="008B5295">
          <w:rPr>
            <w:rStyle w:val="a9"/>
            <w:rFonts w:ascii="Times New Roman" w:hAnsi="Times New Roman" w:cs="Times New Roman"/>
          </w:rPr>
          <w:t>.</w:t>
        </w:r>
      </w:hyperlink>
    </w:p>
    <w:p w14:paraId="43A97DE1" w14:textId="77777777" w:rsidR="00F03516" w:rsidRPr="00EF2B82" w:rsidRDefault="00F03516" w:rsidP="00BE42D5">
      <w:pPr>
        <w:pStyle w:val="Style12"/>
        <w:widowControl/>
        <w:numPr>
          <w:ilvl w:val="2"/>
          <w:numId w:val="77"/>
        </w:numPr>
        <w:spacing w:before="120" w:line="240" w:lineRule="auto"/>
        <w:ind w:left="0" w:firstLine="0"/>
        <w:rPr>
          <w:rStyle w:val="FontStyle59"/>
          <w:sz w:val="24"/>
          <w:szCs w:val="24"/>
        </w:rPr>
      </w:pPr>
      <w:r w:rsidRPr="00EF2B82">
        <w:rPr>
          <w:rStyle w:val="FontStyle59"/>
          <w:sz w:val="24"/>
          <w:szCs w:val="24"/>
        </w:rPr>
        <w:t xml:space="preserve"> Для объективного расследования причин возникновения каждого случая НПВ </w:t>
      </w:r>
      <w:r w:rsidR="00730F6D">
        <w:rPr>
          <w:rStyle w:val="FontStyle59"/>
          <w:sz w:val="24"/>
          <w:szCs w:val="24"/>
        </w:rPr>
        <w:t>супервайзер</w:t>
      </w:r>
      <w:r w:rsidRPr="00EF2B82">
        <w:rPr>
          <w:rStyle w:val="FontStyle59"/>
          <w:sz w:val="24"/>
          <w:szCs w:val="24"/>
        </w:rPr>
        <w:t xml:space="preserve"> должен собрать первичные материалы, в которые входят:</w:t>
      </w:r>
    </w:p>
    <w:p w14:paraId="584EFA47" w14:textId="77777777" w:rsidR="00F03516" w:rsidRPr="00EF2B82" w:rsidRDefault="00F03516" w:rsidP="00BE42D5">
      <w:pPr>
        <w:pStyle w:val="Style12"/>
        <w:widowControl/>
        <w:numPr>
          <w:ilvl w:val="0"/>
          <w:numId w:val="20"/>
        </w:numPr>
        <w:tabs>
          <w:tab w:val="left" w:pos="137"/>
        </w:tabs>
        <w:spacing w:before="60" w:line="240" w:lineRule="auto"/>
        <w:ind w:left="567" w:hanging="397"/>
        <w:rPr>
          <w:rStyle w:val="FontStyle59"/>
          <w:sz w:val="24"/>
          <w:szCs w:val="24"/>
        </w:rPr>
      </w:pPr>
      <w:r w:rsidRPr="00EF2B82">
        <w:rPr>
          <w:rStyle w:val="FontStyle59"/>
          <w:sz w:val="24"/>
          <w:szCs w:val="24"/>
        </w:rPr>
        <w:t>объяснительные записки всех подрядчиков, в т.ч. супервайзера;</w:t>
      </w:r>
    </w:p>
    <w:p w14:paraId="68E451F4" w14:textId="77777777" w:rsidR="00F03516" w:rsidRPr="00EF2B82" w:rsidRDefault="00F03516" w:rsidP="00BE42D5">
      <w:pPr>
        <w:pStyle w:val="Style12"/>
        <w:widowControl/>
        <w:numPr>
          <w:ilvl w:val="0"/>
          <w:numId w:val="20"/>
        </w:numPr>
        <w:tabs>
          <w:tab w:val="left" w:pos="137"/>
        </w:tabs>
        <w:spacing w:before="60" w:line="240" w:lineRule="auto"/>
        <w:ind w:left="567" w:hanging="397"/>
        <w:rPr>
          <w:rStyle w:val="FontStyle59"/>
          <w:sz w:val="24"/>
          <w:szCs w:val="24"/>
        </w:rPr>
      </w:pPr>
      <w:r w:rsidRPr="00EF2B82">
        <w:rPr>
          <w:rStyle w:val="FontStyle59"/>
          <w:sz w:val="24"/>
          <w:szCs w:val="24"/>
        </w:rPr>
        <w:t>диаграммы станции ГТИ;</w:t>
      </w:r>
    </w:p>
    <w:p w14:paraId="1A28E784" w14:textId="77777777" w:rsidR="00F03516" w:rsidRPr="00EF2B82" w:rsidRDefault="00F03516" w:rsidP="00BE42D5">
      <w:pPr>
        <w:pStyle w:val="Style12"/>
        <w:widowControl/>
        <w:numPr>
          <w:ilvl w:val="0"/>
          <w:numId w:val="20"/>
        </w:numPr>
        <w:tabs>
          <w:tab w:val="left" w:pos="137"/>
        </w:tabs>
        <w:spacing w:before="60" w:line="240" w:lineRule="auto"/>
        <w:ind w:left="567" w:hanging="397"/>
        <w:rPr>
          <w:rStyle w:val="FontStyle59"/>
          <w:sz w:val="24"/>
          <w:szCs w:val="24"/>
        </w:rPr>
      </w:pPr>
      <w:r w:rsidRPr="00EF2B82">
        <w:rPr>
          <w:rStyle w:val="FontStyle59"/>
          <w:sz w:val="24"/>
          <w:szCs w:val="24"/>
        </w:rPr>
        <w:t>фото и видео материалы;</w:t>
      </w:r>
    </w:p>
    <w:p w14:paraId="2E467FAE" w14:textId="77777777" w:rsidR="00F03516" w:rsidRDefault="00F03516" w:rsidP="00BE42D5">
      <w:pPr>
        <w:pStyle w:val="Style12"/>
        <w:widowControl/>
        <w:numPr>
          <w:ilvl w:val="0"/>
          <w:numId w:val="20"/>
        </w:numPr>
        <w:tabs>
          <w:tab w:val="left" w:pos="137"/>
        </w:tabs>
        <w:spacing w:before="60" w:line="240" w:lineRule="auto"/>
        <w:ind w:left="567" w:hanging="397"/>
        <w:rPr>
          <w:rStyle w:val="FontStyle59"/>
          <w:sz w:val="24"/>
          <w:szCs w:val="24"/>
        </w:rPr>
      </w:pPr>
      <w:r w:rsidRPr="00EF2B82">
        <w:rPr>
          <w:rStyle w:val="FontStyle59"/>
          <w:sz w:val="24"/>
          <w:szCs w:val="24"/>
        </w:rPr>
        <w:t>копии необходимых паспортов, актов и т.п.</w:t>
      </w:r>
    </w:p>
    <w:p w14:paraId="619D100C" w14:textId="77777777" w:rsidR="00F03516" w:rsidRDefault="00F03516" w:rsidP="00BE42D5">
      <w:pPr>
        <w:pStyle w:val="20"/>
        <w:numPr>
          <w:ilvl w:val="1"/>
          <w:numId w:val="107"/>
        </w:numPr>
        <w:spacing w:after="0"/>
        <w:ind w:left="0" w:firstLine="0"/>
        <w:jc w:val="both"/>
        <w:rPr>
          <w:rStyle w:val="FontStyle44"/>
          <w:b/>
          <w:i w:val="0"/>
          <w:sz w:val="24"/>
          <w:szCs w:val="24"/>
        </w:rPr>
      </w:pPr>
      <w:bookmarkStart w:id="82" w:name="_Toc152836125"/>
      <w:r w:rsidRPr="00EF2B82">
        <w:rPr>
          <w:rStyle w:val="FontStyle44"/>
          <w:b/>
          <w:i w:val="0"/>
          <w:sz w:val="24"/>
          <w:szCs w:val="24"/>
        </w:rPr>
        <w:lastRenderedPageBreak/>
        <w:t>ПОДТВЕРЖДЕНИЕ ВЫПОЛНЕННЫХ ПОДРЯДЧИКАМИ ОБЪЕМОВ РАБОТ</w:t>
      </w:r>
      <w:bookmarkEnd w:id="82"/>
    </w:p>
    <w:p w14:paraId="617D9465" w14:textId="77777777" w:rsidR="00F03516" w:rsidRPr="00EF2B82" w:rsidRDefault="00730F6D" w:rsidP="00BE42D5">
      <w:pPr>
        <w:pStyle w:val="Style12"/>
        <w:widowControl/>
        <w:numPr>
          <w:ilvl w:val="2"/>
          <w:numId w:val="48"/>
        </w:numPr>
        <w:tabs>
          <w:tab w:val="left" w:pos="0"/>
        </w:tabs>
        <w:spacing w:before="240" w:line="240" w:lineRule="auto"/>
        <w:ind w:left="0" w:firstLine="0"/>
        <w:rPr>
          <w:rStyle w:val="FontStyle59"/>
          <w:sz w:val="24"/>
          <w:szCs w:val="24"/>
        </w:rPr>
      </w:pPr>
      <w:r>
        <w:rPr>
          <w:rStyle w:val="FontStyle59"/>
          <w:sz w:val="24"/>
          <w:szCs w:val="24"/>
        </w:rPr>
        <w:t>Супервайзер</w:t>
      </w:r>
      <w:r w:rsidR="00F03516" w:rsidRPr="00EF2B82">
        <w:rPr>
          <w:rStyle w:val="FontStyle59"/>
          <w:sz w:val="24"/>
          <w:szCs w:val="24"/>
        </w:rPr>
        <w:t xml:space="preserve">, являясь полномочным представителем </w:t>
      </w:r>
      <w:r w:rsidR="0072566D">
        <w:rPr>
          <w:rStyle w:val="FontStyle59"/>
          <w:sz w:val="24"/>
          <w:szCs w:val="24"/>
        </w:rPr>
        <w:t>Общества</w:t>
      </w:r>
      <w:r w:rsidR="00F03516" w:rsidRPr="00EF2B82">
        <w:rPr>
          <w:rStyle w:val="FontStyle59"/>
          <w:sz w:val="24"/>
          <w:szCs w:val="24"/>
        </w:rPr>
        <w:t xml:space="preserve"> на объекте контроля, подтверждает объемы работ, выполненные подрядчиками в рамках своих договорных обязательств. При этом он должен опираться на условия договора с подрядчиками. Процедура подтверждения заключается в проверке и подписи первичных документов, таких как:</w:t>
      </w:r>
    </w:p>
    <w:p w14:paraId="29B2C015" w14:textId="77777777" w:rsidR="00F03516" w:rsidRPr="00EF2B82" w:rsidRDefault="00F03516" w:rsidP="00BE42D5">
      <w:pPr>
        <w:pStyle w:val="Style12"/>
        <w:widowControl/>
        <w:numPr>
          <w:ilvl w:val="0"/>
          <w:numId w:val="21"/>
        </w:numPr>
        <w:spacing w:before="60" w:line="240" w:lineRule="auto"/>
        <w:ind w:left="567" w:hanging="397"/>
        <w:jc w:val="left"/>
        <w:rPr>
          <w:rStyle w:val="FontStyle59"/>
          <w:sz w:val="24"/>
          <w:szCs w:val="24"/>
        </w:rPr>
      </w:pPr>
      <w:r w:rsidRPr="00EF2B82">
        <w:rPr>
          <w:rStyle w:val="FontStyle59"/>
          <w:sz w:val="24"/>
          <w:szCs w:val="24"/>
        </w:rPr>
        <w:t>суточные рапорты подрядчиков;</w:t>
      </w:r>
    </w:p>
    <w:p w14:paraId="497FB3DB" w14:textId="77777777" w:rsidR="00F03516" w:rsidRPr="00EF2B82" w:rsidRDefault="00F03516" w:rsidP="00BE42D5">
      <w:pPr>
        <w:pStyle w:val="Style12"/>
        <w:widowControl/>
        <w:numPr>
          <w:ilvl w:val="0"/>
          <w:numId w:val="21"/>
        </w:numPr>
        <w:spacing w:before="60" w:line="240" w:lineRule="auto"/>
        <w:ind w:left="567" w:hanging="397"/>
        <w:jc w:val="left"/>
        <w:rPr>
          <w:rStyle w:val="FontStyle59"/>
          <w:sz w:val="24"/>
          <w:szCs w:val="24"/>
        </w:rPr>
      </w:pPr>
      <w:r w:rsidRPr="00EF2B82">
        <w:rPr>
          <w:rStyle w:val="FontStyle59"/>
          <w:sz w:val="24"/>
          <w:szCs w:val="24"/>
        </w:rPr>
        <w:t>акты по НПВ;</w:t>
      </w:r>
    </w:p>
    <w:p w14:paraId="4323A450" w14:textId="77777777" w:rsidR="00F03516" w:rsidRPr="00EF2B82" w:rsidRDefault="00F03516" w:rsidP="00BE42D5">
      <w:pPr>
        <w:pStyle w:val="Style12"/>
        <w:widowControl/>
        <w:numPr>
          <w:ilvl w:val="0"/>
          <w:numId w:val="21"/>
        </w:numPr>
        <w:spacing w:before="60" w:line="240" w:lineRule="auto"/>
        <w:ind w:left="567" w:hanging="397"/>
        <w:jc w:val="left"/>
        <w:rPr>
          <w:rStyle w:val="FontStyle59"/>
          <w:sz w:val="24"/>
          <w:szCs w:val="24"/>
        </w:rPr>
      </w:pPr>
      <w:r w:rsidRPr="00EF2B82">
        <w:rPr>
          <w:rStyle w:val="FontStyle59"/>
          <w:sz w:val="24"/>
          <w:szCs w:val="24"/>
        </w:rPr>
        <w:t>акты расхода/перерасхода МТР;</w:t>
      </w:r>
    </w:p>
    <w:p w14:paraId="49635D0A" w14:textId="77777777" w:rsidR="002B791F" w:rsidRDefault="00F03516" w:rsidP="00BE42D5">
      <w:pPr>
        <w:pStyle w:val="Style12"/>
        <w:widowControl/>
        <w:numPr>
          <w:ilvl w:val="0"/>
          <w:numId w:val="21"/>
        </w:numPr>
        <w:spacing w:before="60" w:line="240" w:lineRule="auto"/>
        <w:ind w:left="567" w:hanging="397"/>
        <w:jc w:val="left"/>
        <w:rPr>
          <w:rStyle w:val="FontStyle59"/>
          <w:sz w:val="24"/>
          <w:szCs w:val="24"/>
        </w:rPr>
      </w:pPr>
      <w:r w:rsidRPr="00EF2B82">
        <w:rPr>
          <w:rStyle w:val="FontStyle59"/>
          <w:sz w:val="24"/>
          <w:szCs w:val="24"/>
        </w:rPr>
        <w:t xml:space="preserve">акты выполненных подрядчиками работ </w:t>
      </w:r>
    </w:p>
    <w:p w14:paraId="03F52985" w14:textId="77777777" w:rsidR="00F03516" w:rsidRPr="00EF2B82" w:rsidRDefault="00522348" w:rsidP="00BE42D5">
      <w:pPr>
        <w:pStyle w:val="Style12"/>
        <w:widowControl/>
        <w:numPr>
          <w:ilvl w:val="0"/>
          <w:numId w:val="21"/>
        </w:numPr>
        <w:spacing w:before="60" w:line="240" w:lineRule="auto"/>
        <w:ind w:left="567" w:hanging="397"/>
        <w:jc w:val="left"/>
        <w:rPr>
          <w:rStyle w:val="FontStyle59"/>
          <w:sz w:val="24"/>
          <w:szCs w:val="24"/>
        </w:rPr>
      </w:pPr>
      <w:r>
        <w:rPr>
          <w:rStyle w:val="FontStyle59"/>
          <w:sz w:val="24"/>
          <w:szCs w:val="24"/>
        </w:rPr>
        <w:t xml:space="preserve">фактический график глубина-день </w:t>
      </w:r>
      <w:r w:rsidR="00F03516" w:rsidRPr="00EF2B82">
        <w:rPr>
          <w:rStyle w:val="FontStyle59"/>
          <w:sz w:val="24"/>
          <w:szCs w:val="24"/>
        </w:rPr>
        <w:t>и т.п.</w:t>
      </w:r>
    </w:p>
    <w:p w14:paraId="6F468178" w14:textId="77777777" w:rsidR="00F03516" w:rsidRPr="00EF2B82" w:rsidRDefault="00912C78" w:rsidP="00BE42D5">
      <w:pPr>
        <w:pStyle w:val="Style12"/>
        <w:widowControl/>
        <w:numPr>
          <w:ilvl w:val="2"/>
          <w:numId w:val="48"/>
        </w:numPr>
        <w:tabs>
          <w:tab w:val="left" w:pos="0"/>
        </w:tabs>
        <w:spacing w:before="120" w:line="240" w:lineRule="auto"/>
        <w:ind w:left="0" w:firstLine="0"/>
        <w:rPr>
          <w:rStyle w:val="FontStyle59"/>
          <w:sz w:val="24"/>
          <w:szCs w:val="24"/>
        </w:rPr>
      </w:pPr>
      <w:r>
        <w:rPr>
          <w:rStyle w:val="FontStyle59"/>
          <w:sz w:val="24"/>
          <w:szCs w:val="24"/>
        </w:rPr>
        <w:t>Супервайзер</w:t>
      </w:r>
      <w:r w:rsidR="00F03516" w:rsidRPr="00EF2B82">
        <w:rPr>
          <w:rStyle w:val="FontStyle59"/>
          <w:sz w:val="24"/>
          <w:szCs w:val="24"/>
        </w:rPr>
        <w:t xml:space="preserve"> обеспечен необходимыми формами первичных документов</w:t>
      </w:r>
      <w:r w:rsidR="002205A2">
        <w:rPr>
          <w:rStyle w:val="FontStyle59"/>
          <w:sz w:val="24"/>
          <w:szCs w:val="24"/>
        </w:rPr>
        <w:t>, указанных в действующих договорах с подрядными организациями</w:t>
      </w:r>
      <w:r w:rsidR="00F03516" w:rsidRPr="00EF2B82">
        <w:rPr>
          <w:rStyle w:val="FontStyle59"/>
          <w:sz w:val="24"/>
          <w:szCs w:val="24"/>
        </w:rPr>
        <w:t>. При оформлении первичных документов не допускаютс</w:t>
      </w:r>
      <w:r w:rsidR="00F03516" w:rsidRPr="004042C8">
        <w:rPr>
          <w:rStyle w:val="FontStyle59"/>
          <w:sz w:val="24"/>
          <w:szCs w:val="24"/>
        </w:rPr>
        <w:t>я люб</w:t>
      </w:r>
      <w:r w:rsidR="00067C6D">
        <w:rPr>
          <w:rStyle w:val="FontStyle59"/>
          <w:sz w:val="24"/>
          <w:szCs w:val="24"/>
        </w:rPr>
        <w:t xml:space="preserve">ые исправления. В случае ошибки, </w:t>
      </w:r>
      <w:r w:rsidR="00F03516" w:rsidRPr="004042C8">
        <w:rPr>
          <w:rStyle w:val="FontStyle59"/>
          <w:sz w:val="24"/>
          <w:szCs w:val="24"/>
        </w:rPr>
        <w:t xml:space="preserve">необходимо </w:t>
      </w:r>
      <w:r w:rsidR="00F03516" w:rsidRPr="00EF2B82">
        <w:rPr>
          <w:rStyle w:val="FontStyle59"/>
          <w:sz w:val="24"/>
          <w:szCs w:val="24"/>
        </w:rPr>
        <w:t>зачеркнуть неправильную запись и заново её внести, сделав соответствующую пометку «исправлено» и заверив её своей подписью. В противном случае необходимо оформить первичный документ заново.</w:t>
      </w:r>
    </w:p>
    <w:p w14:paraId="7EE1D499" w14:textId="77777777" w:rsidR="00F03516" w:rsidRPr="00EF2B82" w:rsidRDefault="00F03516" w:rsidP="00BE42D5">
      <w:pPr>
        <w:pStyle w:val="Style12"/>
        <w:widowControl/>
        <w:numPr>
          <w:ilvl w:val="2"/>
          <w:numId w:val="48"/>
        </w:numPr>
        <w:tabs>
          <w:tab w:val="left" w:pos="605"/>
        </w:tabs>
        <w:spacing w:before="120" w:line="240" w:lineRule="auto"/>
        <w:jc w:val="left"/>
        <w:rPr>
          <w:rStyle w:val="FontStyle59"/>
          <w:sz w:val="24"/>
          <w:szCs w:val="24"/>
        </w:rPr>
      </w:pPr>
      <w:r w:rsidRPr="00EF2B82">
        <w:rPr>
          <w:rStyle w:val="FontStyle59"/>
          <w:sz w:val="24"/>
          <w:szCs w:val="24"/>
        </w:rPr>
        <w:t xml:space="preserve">При подтверждении объемов работ и расхода МТР </w:t>
      </w:r>
      <w:r w:rsidR="00912C78">
        <w:rPr>
          <w:rStyle w:val="FontStyle59"/>
          <w:sz w:val="24"/>
          <w:szCs w:val="24"/>
        </w:rPr>
        <w:t>супервайзер</w:t>
      </w:r>
      <w:r w:rsidRPr="00EF2B82">
        <w:rPr>
          <w:rStyle w:val="FontStyle59"/>
          <w:sz w:val="24"/>
          <w:szCs w:val="24"/>
        </w:rPr>
        <w:t xml:space="preserve"> должен:</w:t>
      </w:r>
    </w:p>
    <w:p w14:paraId="38A5E319" w14:textId="77777777" w:rsidR="00F03516" w:rsidRPr="00EF2B82" w:rsidRDefault="00F03516" w:rsidP="00BE42D5">
      <w:pPr>
        <w:pStyle w:val="Style12"/>
        <w:widowControl/>
        <w:numPr>
          <w:ilvl w:val="0"/>
          <w:numId w:val="22"/>
        </w:numPr>
        <w:spacing w:before="60" w:line="240" w:lineRule="auto"/>
        <w:ind w:left="567" w:hanging="397"/>
        <w:rPr>
          <w:rStyle w:val="FontStyle59"/>
          <w:sz w:val="24"/>
          <w:szCs w:val="24"/>
        </w:rPr>
      </w:pPr>
      <w:r w:rsidRPr="00EF2B82">
        <w:rPr>
          <w:rStyle w:val="FontStyle59"/>
          <w:sz w:val="24"/>
          <w:szCs w:val="24"/>
        </w:rPr>
        <w:t>при сверке времени руководствоваться диаграммами записи регистрирующих приборов станции ГТИ или подобных им;</w:t>
      </w:r>
    </w:p>
    <w:p w14:paraId="4F06171D" w14:textId="77777777" w:rsidR="00F03516" w:rsidRPr="00EF2B82" w:rsidRDefault="00F03516" w:rsidP="00BE42D5">
      <w:pPr>
        <w:pStyle w:val="Style12"/>
        <w:widowControl/>
        <w:numPr>
          <w:ilvl w:val="0"/>
          <w:numId w:val="22"/>
        </w:numPr>
        <w:tabs>
          <w:tab w:val="left" w:pos="137"/>
        </w:tabs>
        <w:spacing w:before="60" w:line="240" w:lineRule="auto"/>
        <w:ind w:left="567" w:hanging="397"/>
        <w:rPr>
          <w:rStyle w:val="FontStyle59"/>
          <w:sz w:val="24"/>
          <w:szCs w:val="24"/>
        </w:rPr>
      </w:pPr>
      <w:r w:rsidRPr="00EF2B82">
        <w:rPr>
          <w:rStyle w:val="FontStyle59"/>
          <w:sz w:val="24"/>
          <w:szCs w:val="24"/>
        </w:rPr>
        <w:t>отметить все случаи НПВ за отчетный период и указать их продолжительность;</w:t>
      </w:r>
    </w:p>
    <w:p w14:paraId="37B195FE" w14:textId="77777777" w:rsidR="00F03516" w:rsidRPr="00EF2B82" w:rsidRDefault="00F03516" w:rsidP="00BE42D5">
      <w:pPr>
        <w:pStyle w:val="Style12"/>
        <w:widowControl/>
        <w:numPr>
          <w:ilvl w:val="0"/>
          <w:numId w:val="22"/>
        </w:numPr>
        <w:tabs>
          <w:tab w:val="left" w:pos="137"/>
        </w:tabs>
        <w:spacing w:before="60" w:line="240" w:lineRule="auto"/>
        <w:ind w:left="567" w:hanging="397"/>
        <w:rPr>
          <w:rStyle w:val="FontStyle59"/>
          <w:sz w:val="24"/>
          <w:szCs w:val="24"/>
        </w:rPr>
      </w:pPr>
      <w:r w:rsidRPr="00EF2B82">
        <w:rPr>
          <w:rStyle w:val="FontStyle59"/>
          <w:sz w:val="24"/>
          <w:szCs w:val="24"/>
        </w:rPr>
        <w:t>производить сверку со своими данными по учету расхода МТР, в т.ч. по образованию бурового шлама и жидких отходов;</w:t>
      </w:r>
    </w:p>
    <w:p w14:paraId="32D3FEAD" w14:textId="77777777" w:rsidR="00F03516" w:rsidRPr="00EF2B82" w:rsidRDefault="00F03516" w:rsidP="00BE42D5">
      <w:pPr>
        <w:pStyle w:val="Style12"/>
        <w:widowControl/>
        <w:numPr>
          <w:ilvl w:val="0"/>
          <w:numId w:val="22"/>
        </w:numPr>
        <w:tabs>
          <w:tab w:val="left" w:pos="137"/>
        </w:tabs>
        <w:spacing w:before="60" w:line="240" w:lineRule="auto"/>
        <w:ind w:left="567" w:hanging="397"/>
        <w:rPr>
          <w:rStyle w:val="FontStyle59"/>
          <w:sz w:val="24"/>
          <w:szCs w:val="24"/>
        </w:rPr>
      </w:pPr>
      <w:r w:rsidRPr="00EF2B82">
        <w:rPr>
          <w:rStyle w:val="FontStyle59"/>
          <w:sz w:val="24"/>
          <w:szCs w:val="24"/>
        </w:rPr>
        <w:t>проверить правильность заполнения отчетного документа;</w:t>
      </w:r>
    </w:p>
    <w:p w14:paraId="09DDFEAE" w14:textId="77777777" w:rsidR="00F03516" w:rsidRPr="00EF2B82" w:rsidRDefault="00F03516" w:rsidP="00BE42D5">
      <w:pPr>
        <w:pStyle w:val="Style12"/>
        <w:widowControl/>
        <w:numPr>
          <w:ilvl w:val="0"/>
          <w:numId w:val="22"/>
        </w:numPr>
        <w:tabs>
          <w:tab w:val="left" w:pos="137"/>
        </w:tabs>
        <w:spacing w:before="60" w:line="240" w:lineRule="auto"/>
        <w:ind w:left="567" w:hanging="397"/>
        <w:rPr>
          <w:rStyle w:val="FontStyle59"/>
          <w:sz w:val="24"/>
          <w:szCs w:val="24"/>
        </w:rPr>
      </w:pPr>
      <w:r w:rsidRPr="00EF2B82">
        <w:rPr>
          <w:rStyle w:val="FontStyle59"/>
          <w:sz w:val="24"/>
          <w:szCs w:val="24"/>
        </w:rPr>
        <w:t>обеспечить расшифровку всех подписей на первичном документе.</w:t>
      </w:r>
    </w:p>
    <w:p w14:paraId="248005CC" w14:textId="77777777" w:rsidR="00EF2B82" w:rsidRDefault="007450F8" w:rsidP="00706C00">
      <w:pPr>
        <w:pStyle w:val="Style12"/>
        <w:widowControl/>
        <w:tabs>
          <w:tab w:val="left" w:pos="706"/>
        </w:tabs>
        <w:spacing w:before="120" w:line="240" w:lineRule="auto"/>
        <w:rPr>
          <w:rStyle w:val="FontStyle59"/>
          <w:sz w:val="24"/>
          <w:szCs w:val="24"/>
        </w:rPr>
      </w:pPr>
      <w:r w:rsidRPr="007450F8">
        <w:rPr>
          <w:rStyle w:val="FontStyle59"/>
          <w:sz w:val="24"/>
          <w:szCs w:val="24"/>
        </w:rPr>
        <w:t xml:space="preserve">5.8.4. </w:t>
      </w:r>
      <w:r w:rsidR="00912C78">
        <w:rPr>
          <w:rStyle w:val="FontStyle59"/>
          <w:sz w:val="24"/>
          <w:szCs w:val="24"/>
        </w:rPr>
        <w:t>Супервайзер</w:t>
      </w:r>
      <w:r w:rsidR="00F03516" w:rsidRPr="00EF2B82">
        <w:rPr>
          <w:rStyle w:val="FontStyle59"/>
          <w:sz w:val="24"/>
          <w:szCs w:val="24"/>
        </w:rPr>
        <w:t xml:space="preserve"> должен помнить, </w:t>
      </w:r>
      <w:r w:rsidR="00614516" w:rsidRPr="00EF2B82">
        <w:rPr>
          <w:rStyle w:val="FontStyle59"/>
          <w:sz w:val="24"/>
          <w:szCs w:val="24"/>
        </w:rPr>
        <w:t>что,</w:t>
      </w:r>
      <w:r w:rsidR="00F03516" w:rsidRPr="00EF2B82">
        <w:rPr>
          <w:rStyle w:val="FontStyle59"/>
          <w:sz w:val="24"/>
          <w:szCs w:val="24"/>
        </w:rPr>
        <w:t xml:space="preserve"> ставя свою подпись на первичном</w:t>
      </w:r>
      <w:r w:rsidR="00F03516" w:rsidRPr="00EF2B82">
        <w:rPr>
          <w:rStyle w:val="FontStyle59"/>
          <w:sz w:val="24"/>
          <w:szCs w:val="24"/>
        </w:rPr>
        <w:br/>
        <w:t>документе, являющимся основанием для оплаты труда подрядчиков, он берет на себя</w:t>
      </w:r>
      <w:r w:rsidR="00F03516" w:rsidRPr="00EF2B82">
        <w:rPr>
          <w:rStyle w:val="FontStyle59"/>
          <w:sz w:val="24"/>
          <w:szCs w:val="24"/>
        </w:rPr>
        <w:br/>
        <w:t>ответственность за достоверность указанных в нем данных, в соответствии с Российским</w:t>
      </w:r>
      <w:r w:rsidR="00F03516" w:rsidRPr="00EF2B82">
        <w:rPr>
          <w:rStyle w:val="FontStyle59"/>
          <w:sz w:val="24"/>
          <w:szCs w:val="24"/>
        </w:rPr>
        <w:br/>
        <w:t>законодательством.</w:t>
      </w:r>
    </w:p>
    <w:p w14:paraId="5E6B1981" w14:textId="77777777" w:rsidR="004042C8" w:rsidRDefault="004042C8" w:rsidP="00BE42D5">
      <w:pPr>
        <w:keepNext/>
        <w:numPr>
          <w:ilvl w:val="1"/>
          <w:numId w:val="107"/>
        </w:numPr>
        <w:spacing w:before="240"/>
        <w:outlineLvl w:val="1"/>
        <w:rPr>
          <w:rFonts w:ascii="Arial" w:eastAsia="Times New Roman" w:hAnsi="Arial" w:cs="Arial"/>
          <w:b/>
          <w:bCs/>
          <w:iCs/>
          <w:szCs w:val="24"/>
          <w:lang w:eastAsia="ru-RU"/>
        </w:rPr>
      </w:pPr>
      <w:bookmarkStart w:id="83" w:name="_Toc26257142"/>
      <w:bookmarkStart w:id="84" w:name="_Toc152836126"/>
      <w:r w:rsidRPr="004042C8">
        <w:rPr>
          <w:rFonts w:ascii="Arial" w:eastAsia="Times New Roman" w:hAnsi="Arial" w:cs="Arial"/>
          <w:b/>
          <w:bCs/>
          <w:iCs/>
          <w:szCs w:val="24"/>
          <w:lang w:eastAsia="ru-RU"/>
        </w:rPr>
        <w:t>ИТОГОВОЕ СОВЕЩАНИЕ С ПОДРЯДЧИКАМИ</w:t>
      </w:r>
      <w:bookmarkEnd w:id="83"/>
      <w:bookmarkEnd w:id="84"/>
    </w:p>
    <w:p w14:paraId="4DBE651F" w14:textId="77777777" w:rsidR="004042C8" w:rsidRPr="004042C8" w:rsidRDefault="007450F8" w:rsidP="008540F2">
      <w:pPr>
        <w:spacing w:before="240"/>
        <w:jc w:val="both"/>
        <w:rPr>
          <w:rFonts w:eastAsia="Times New Roman"/>
          <w:szCs w:val="24"/>
          <w:lang w:eastAsia="ru-RU"/>
        </w:rPr>
      </w:pPr>
      <w:r w:rsidRPr="001517CD">
        <w:rPr>
          <w:rFonts w:eastAsia="Times New Roman"/>
          <w:szCs w:val="24"/>
          <w:lang w:eastAsia="ru-RU"/>
        </w:rPr>
        <w:t>5</w:t>
      </w:r>
      <w:r w:rsidR="00C362EE">
        <w:rPr>
          <w:rFonts w:eastAsia="Times New Roman"/>
          <w:szCs w:val="24"/>
          <w:lang w:eastAsia="ru-RU"/>
        </w:rPr>
        <w:t xml:space="preserve">.9.1. Итоговое совещание – </w:t>
      </w:r>
      <w:r w:rsidR="004042C8" w:rsidRPr="004042C8">
        <w:rPr>
          <w:rFonts w:eastAsia="Times New Roman"/>
          <w:szCs w:val="24"/>
          <w:lang w:eastAsia="ru-RU"/>
        </w:rPr>
        <w:t xml:space="preserve">собрание представителей </w:t>
      </w:r>
      <w:r w:rsidR="004042C8">
        <w:rPr>
          <w:rFonts w:eastAsia="Times New Roman"/>
          <w:szCs w:val="24"/>
          <w:lang w:eastAsia="ru-RU"/>
        </w:rPr>
        <w:t>ООО «РН-Ванкор»</w:t>
      </w:r>
      <w:r w:rsidR="00EC50F9">
        <w:rPr>
          <w:rFonts w:eastAsia="Times New Roman"/>
          <w:szCs w:val="24"/>
          <w:lang w:eastAsia="ru-RU"/>
        </w:rPr>
        <w:t xml:space="preserve"> и п</w:t>
      </w:r>
      <w:r w:rsidR="004042C8" w:rsidRPr="004042C8">
        <w:rPr>
          <w:rFonts w:eastAsia="Times New Roman"/>
          <w:szCs w:val="24"/>
          <w:lang w:eastAsia="ru-RU"/>
        </w:rPr>
        <w:t>одрядчиков на объекте буровых работ после окончания строительства скважины.</w:t>
      </w:r>
    </w:p>
    <w:p w14:paraId="1C3A2863" w14:textId="77777777" w:rsidR="004042C8" w:rsidRPr="004042C8" w:rsidRDefault="007450F8" w:rsidP="008540F2">
      <w:pPr>
        <w:spacing w:before="240"/>
        <w:jc w:val="both"/>
        <w:rPr>
          <w:rFonts w:eastAsia="Times New Roman"/>
          <w:szCs w:val="24"/>
          <w:lang w:eastAsia="ru-RU"/>
        </w:rPr>
      </w:pPr>
      <w:r>
        <w:rPr>
          <w:rFonts w:eastAsia="Times New Roman"/>
          <w:szCs w:val="24"/>
          <w:lang w:eastAsia="ru-RU"/>
        </w:rPr>
        <w:t>5</w:t>
      </w:r>
      <w:r w:rsidR="004042C8" w:rsidRPr="004042C8">
        <w:rPr>
          <w:rFonts w:eastAsia="Times New Roman"/>
          <w:szCs w:val="24"/>
          <w:lang w:eastAsia="ru-RU"/>
        </w:rPr>
        <w:t>.9.2. Цель итогового совещания – обсудить результаты выполненных работ по строительству скважины, выявить возможности для улучшения программы производства работ, зафиксировать извлеченные уроки с целью их учета при планировании будущих скважин.</w:t>
      </w:r>
    </w:p>
    <w:p w14:paraId="7E2C146F" w14:textId="77777777" w:rsidR="004042C8" w:rsidRPr="004042C8" w:rsidRDefault="007450F8" w:rsidP="00C33053">
      <w:pPr>
        <w:tabs>
          <w:tab w:val="left" w:pos="709"/>
        </w:tabs>
        <w:spacing w:before="120"/>
        <w:jc w:val="both"/>
        <w:rPr>
          <w:rFonts w:eastAsia="Times New Roman"/>
          <w:szCs w:val="24"/>
          <w:lang w:eastAsia="ru-RU"/>
        </w:rPr>
      </w:pPr>
      <w:r>
        <w:rPr>
          <w:rFonts w:eastAsia="Times New Roman"/>
          <w:szCs w:val="24"/>
          <w:lang w:eastAsia="ru-RU"/>
        </w:rPr>
        <w:t>5</w:t>
      </w:r>
      <w:r w:rsidR="004042C8" w:rsidRPr="004042C8">
        <w:rPr>
          <w:rFonts w:eastAsia="Times New Roman"/>
          <w:szCs w:val="24"/>
          <w:lang w:eastAsia="ru-RU"/>
        </w:rPr>
        <w:t xml:space="preserve">.9.3. </w:t>
      </w:r>
      <w:r w:rsidR="00912C78">
        <w:rPr>
          <w:rFonts w:eastAsia="Times New Roman"/>
          <w:szCs w:val="24"/>
          <w:lang w:eastAsia="ru-RU"/>
        </w:rPr>
        <w:t>Супервайзер</w:t>
      </w:r>
      <w:r w:rsidR="004042C8" w:rsidRPr="004042C8">
        <w:rPr>
          <w:rFonts w:eastAsia="Times New Roman"/>
          <w:szCs w:val="24"/>
          <w:lang w:eastAsia="ru-RU"/>
        </w:rPr>
        <w:t xml:space="preserve"> по окончанию строительства скважины назначает дату и организовывает совещание со старшими представителями подрядчиков, находящихся на объекте.</w:t>
      </w:r>
    </w:p>
    <w:p w14:paraId="7C18E88C" w14:textId="77777777" w:rsidR="004042C8" w:rsidRPr="004042C8" w:rsidRDefault="007450F8" w:rsidP="00386984">
      <w:pPr>
        <w:spacing w:before="120"/>
        <w:jc w:val="both"/>
        <w:rPr>
          <w:rFonts w:eastAsia="Times New Roman"/>
          <w:szCs w:val="24"/>
          <w:lang w:eastAsia="ru-RU"/>
        </w:rPr>
      </w:pPr>
      <w:r>
        <w:rPr>
          <w:rFonts w:eastAsia="Times New Roman"/>
          <w:szCs w:val="24"/>
          <w:lang w:eastAsia="ru-RU"/>
        </w:rPr>
        <w:t>5</w:t>
      </w:r>
      <w:r w:rsidR="004042C8" w:rsidRPr="004042C8">
        <w:rPr>
          <w:rFonts w:eastAsia="Times New Roman"/>
          <w:szCs w:val="24"/>
          <w:lang w:eastAsia="ru-RU"/>
        </w:rPr>
        <w:t>.9.4. В рамках итогового совещания рассматриваются следующие вопросы:</w:t>
      </w:r>
    </w:p>
    <w:p w14:paraId="629E375F" w14:textId="77777777" w:rsidR="004042C8" w:rsidRPr="004042C8" w:rsidRDefault="004042C8" w:rsidP="00706C00">
      <w:pPr>
        <w:widowControl w:val="0"/>
        <w:numPr>
          <w:ilvl w:val="0"/>
          <w:numId w:val="49"/>
        </w:numPr>
        <w:spacing w:before="60"/>
        <w:ind w:left="567" w:hanging="397"/>
        <w:jc w:val="both"/>
        <w:rPr>
          <w:szCs w:val="24"/>
          <w:lang w:eastAsia="ru-RU"/>
        </w:rPr>
      </w:pPr>
      <w:r w:rsidRPr="004042C8">
        <w:rPr>
          <w:szCs w:val="24"/>
          <w:lang w:eastAsia="ru-RU"/>
        </w:rPr>
        <w:t>в полном ли объеме реализованы цели, задачи и требования Программы на бурение скважины (параметры режима бурения, параметры бурового раствора, траектория ствола скважины, износ буровых долот, выполнение отдельных технологических операций и т.п.);</w:t>
      </w:r>
    </w:p>
    <w:p w14:paraId="6ABF22BB" w14:textId="77777777" w:rsidR="004042C8" w:rsidRPr="004042C8" w:rsidRDefault="004042C8" w:rsidP="00706C00">
      <w:pPr>
        <w:widowControl w:val="0"/>
        <w:numPr>
          <w:ilvl w:val="0"/>
          <w:numId w:val="49"/>
        </w:numPr>
        <w:spacing w:before="60"/>
        <w:ind w:left="567" w:hanging="397"/>
        <w:jc w:val="both"/>
        <w:rPr>
          <w:szCs w:val="24"/>
          <w:lang w:eastAsia="ru-RU"/>
        </w:rPr>
      </w:pPr>
      <w:r w:rsidRPr="004042C8">
        <w:rPr>
          <w:szCs w:val="24"/>
          <w:lang w:eastAsia="ru-RU"/>
        </w:rPr>
        <w:t>отставание/опережение графика «глубина-день», причины ускорения/отставания, НПВ, предложения по недопущению НПВ на следующих скважинах;</w:t>
      </w:r>
    </w:p>
    <w:p w14:paraId="41A45D5D" w14:textId="77777777" w:rsidR="004042C8" w:rsidRPr="004042C8" w:rsidRDefault="004042C8" w:rsidP="00706C00">
      <w:pPr>
        <w:widowControl w:val="0"/>
        <w:numPr>
          <w:ilvl w:val="0"/>
          <w:numId w:val="49"/>
        </w:numPr>
        <w:spacing w:before="60"/>
        <w:ind w:left="567" w:hanging="397"/>
        <w:jc w:val="both"/>
        <w:rPr>
          <w:szCs w:val="24"/>
          <w:lang w:eastAsia="ru-RU"/>
        </w:rPr>
      </w:pPr>
      <w:r w:rsidRPr="004042C8">
        <w:rPr>
          <w:szCs w:val="24"/>
          <w:lang w:eastAsia="ru-RU"/>
        </w:rPr>
        <w:lastRenderedPageBreak/>
        <w:t>причины возникших осложнений, инцидентов и аварий, предложения по их недопущению на следующих скважинах;</w:t>
      </w:r>
    </w:p>
    <w:p w14:paraId="599E952C" w14:textId="77777777" w:rsidR="004042C8" w:rsidRPr="004042C8" w:rsidRDefault="004042C8" w:rsidP="00706C00">
      <w:pPr>
        <w:widowControl w:val="0"/>
        <w:numPr>
          <w:ilvl w:val="0"/>
          <w:numId w:val="49"/>
        </w:numPr>
        <w:spacing w:before="60"/>
        <w:ind w:left="567" w:hanging="397"/>
        <w:jc w:val="both"/>
        <w:rPr>
          <w:szCs w:val="24"/>
          <w:lang w:eastAsia="ru-RU"/>
        </w:rPr>
      </w:pPr>
      <w:r w:rsidRPr="004042C8">
        <w:rPr>
          <w:szCs w:val="24"/>
          <w:lang w:eastAsia="ru-RU"/>
        </w:rPr>
        <w:t>замечания / поощрения к работе специалистов подрядных организаций;</w:t>
      </w:r>
    </w:p>
    <w:p w14:paraId="33CD9167" w14:textId="77777777" w:rsidR="004042C8" w:rsidRPr="004042C8" w:rsidRDefault="004042C8" w:rsidP="00706C00">
      <w:pPr>
        <w:widowControl w:val="0"/>
        <w:numPr>
          <w:ilvl w:val="0"/>
          <w:numId w:val="49"/>
        </w:numPr>
        <w:spacing w:before="60"/>
        <w:ind w:left="567" w:hanging="397"/>
        <w:jc w:val="both"/>
        <w:rPr>
          <w:szCs w:val="24"/>
          <w:lang w:eastAsia="ru-RU"/>
        </w:rPr>
      </w:pPr>
      <w:r w:rsidRPr="004042C8">
        <w:rPr>
          <w:szCs w:val="24"/>
          <w:lang w:eastAsia="ru-RU"/>
        </w:rPr>
        <w:t>замечания к работе оборудования буровой установки, составление дефектной ведомости (при необходимости);</w:t>
      </w:r>
    </w:p>
    <w:p w14:paraId="704FDCC7" w14:textId="77777777" w:rsidR="004042C8" w:rsidRPr="00B6559D" w:rsidRDefault="004042C8" w:rsidP="00706C00">
      <w:pPr>
        <w:widowControl w:val="0"/>
        <w:numPr>
          <w:ilvl w:val="0"/>
          <w:numId w:val="49"/>
        </w:numPr>
        <w:spacing w:before="60"/>
        <w:ind w:left="567" w:hanging="397"/>
        <w:jc w:val="both"/>
        <w:rPr>
          <w:szCs w:val="24"/>
          <w:lang w:eastAsia="ru-RU"/>
        </w:rPr>
      </w:pPr>
      <w:r w:rsidRPr="004042C8">
        <w:rPr>
          <w:szCs w:val="24"/>
          <w:lang w:eastAsia="ru-RU"/>
        </w:rPr>
        <w:t>положительные и отрицательные извлеченные уроки, предложения по улучшению работ по строительству следующих скважин и оптимизации Программы на бурение.</w:t>
      </w:r>
    </w:p>
    <w:p w14:paraId="42D5BF9F" w14:textId="77777777" w:rsidR="000F7556" w:rsidRDefault="007450F8" w:rsidP="008540F2">
      <w:pPr>
        <w:pStyle w:val="afe"/>
        <w:spacing w:before="240"/>
        <w:ind w:left="0"/>
        <w:contextualSpacing w:val="0"/>
        <w:jc w:val="both"/>
      </w:pPr>
      <w:r>
        <w:t>5</w:t>
      </w:r>
      <w:r w:rsidR="004042C8" w:rsidRPr="004042C8">
        <w:t>.9.5. Результаты итогового совещания (с обязательным указанием выделенных положительных/отрицательных извлеченных уроков и предложений по улучшению работ по строительству следующих скважин и оптимизации Программы на бурение) фиксируются в Протоколе проведения совещания</w:t>
      </w:r>
      <w:r w:rsidR="000F7556">
        <w:t xml:space="preserve"> и финальном отчете по скважине, которые затем отправляются специалистам управления супервайзинга бурения и управления технологий и инжиниринга бурения, курирующим данный объект буров</w:t>
      </w:r>
      <w:bookmarkStart w:id="85" w:name="_Toc26257143"/>
      <w:r w:rsidR="000F7556">
        <w:t>ых работ.</w:t>
      </w:r>
    </w:p>
    <w:p w14:paraId="1D24FE05" w14:textId="77777777" w:rsidR="00C67960" w:rsidRDefault="00C67960" w:rsidP="00BE42D5">
      <w:pPr>
        <w:pStyle w:val="20"/>
        <w:numPr>
          <w:ilvl w:val="1"/>
          <w:numId w:val="107"/>
        </w:numPr>
        <w:spacing w:after="0"/>
        <w:rPr>
          <w:rFonts w:eastAsia="Times New Roman"/>
          <w:bCs w:val="0"/>
          <w:i w:val="0"/>
          <w:iCs w:val="0"/>
          <w:sz w:val="24"/>
          <w:szCs w:val="24"/>
          <w:lang w:eastAsia="ru-RU"/>
        </w:rPr>
      </w:pPr>
      <w:bookmarkStart w:id="86" w:name="_Toc152836127"/>
      <w:r w:rsidRPr="005739B0">
        <w:rPr>
          <w:rFonts w:eastAsia="Times New Roman"/>
          <w:bCs w:val="0"/>
          <w:i w:val="0"/>
          <w:iCs w:val="0"/>
          <w:sz w:val="24"/>
          <w:szCs w:val="24"/>
          <w:lang w:eastAsia="ru-RU"/>
        </w:rPr>
        <w:t>ЕЖЕКВАРТАЛЬНЫЕ ОБЗОРЫ ЭФФЕКТИВНОСТИ РАБОТЫ ПОДРЯДЧИКОВ</w:t>
      </w:r>
      <w:bookmarkEnd w:id="85"/>
      <w:bookmarkEnd w:id="86"/>
    </w:p>
    <w:p w14:paraId="2F31D5B1" w14:textId="77777777" w:rsidR="00C67960" w:rsidRDefault="007450F8" w:rsidP="008540F2">
      <w:pPr>
        <w:spacing w:before="240"/>
        <w:jc w:val="both"/>
        <w:rPr>
          <w:rFonts w:eastAsia="Times New Roman"/>
          <w:szCs w:val="24"/>
          <w:lang w:eastAsia="ru-RU"/>
        </w:rPr>
      </w:pPr>
      <w:r>
        <w:rPr>
          <w:rFonts w:eastAsia="Times New Roman"/>
          <w:szCs w:val="24"/>
          <w:lang w:eastAsia="ru-RU"/>
        </w:rPr>
        <w:t>5</w:t>
      </w:r>
      <w:r w:rsidR="00C67960" w:rsidRPr="00C67960">
        <w:rPr>
          <w:rFonts w:eastAsia="Times New Roman"/>
          <w:szCs w:val="24"/>
          <w:lang w:eastAsia="ru-RU"/>
        </w:rPr>
        <w:t xml:space="preserve">.10.1. В </w:t>
      </w:r>
      <w:r w:rsidR="00C67960">
        <w:rPr>
          <w:rFonts w:eastAsia="Times New Roman"/>
          <w:szCs w:val="24"/>
          <w:lang w:eastAsia="ru-RU"/>
        </w:rPr>
        <w:t xml:space="preserve">УСБ </w:t>
      </w:r>
      <w:r w:rsidR="00C67960" w:rsidRPr="00C67960">
        <w:rPr>
          <w:rFonts w:eastAsia="Times New Roman"/>
          <w:szCs w:val="24"/>
          <w:lang w:eastAsia="ru-RU"/>
        </w:rPr>
        <w:t>О</w:t>
      </w:r>
      <w:r w:rsidR="00C67960">
        <w:rPr>
          <w:rFonts w:eastAsia="Times New Roman"/>
          <w:szCs w:val="24"/>
          <w:lang w:eastAsia="ru-RU"/>
        </w:rPr>
        <w:t>ОО «РН-Ванкор</w:t>
      </w:r>
      <w:r w:rsidR="00C67960" w:rsidRPr="00C67960">
        <w:rPr>
          <w:rFonts w:eastAsia="Times New Roman"/>
          <w:szCs w:val="24"/>
          <w:lang w:eastAsia="ru-RU"/>
        </w:rPr>
        <w:t xml:space="preserve">» </w:t>
      </w:r>
      <w:r w:rsidR="002F46A0">
        <w:rPr>
          <w:rFonts w:eastAsia="Times New Roman"/>
          <w:szCs w:val="24"/>
          <w:lang w:eastAsia="ru-RU"/>
        </w:rPr>
        <w:t>организуются совещания</w:t>
      </w:r>
      <w:r w:rsidR="00C67960" w:rsidRPr="00C67960">
        <w:rPr>
          <w:rFonts w:eastAsia="Times New Roman"/>
          <w:szCs w:val="24"/>
          <w:lang w:eastAsia="ru-RU"/>
        </w:rPr>
        <w:t xml:space="preserve"> по обзору эффективности работы бурового и сервисных подрядчиков по результатам их работы на объектах Общества. </w:t>
      </w:r>
    </w:p>
    <w:p w14:paraId="25DFB2E8" w14:textId="77777777" w:rsidR="00C67960" w:rsidRPr="00C67960" w:rsidRDefault="007450F8" w:rsidP="008540F2">
      <w:pPr>
        <w:spacing w:before="240"/>
        <w:jc w:val="both"/>
        <w:rPr>
          <w:rFonts w:eastAsia="Times New Roman"/>
          <w:szCs w:val="24"/>
          <w:lang w:eastAsia="ru-RU"/>
        </w:rPr>
      </w:pPr>
      <w:r w:rsidRPr="001517CD">
        <w:rPr>
          <w:rFonts w:eastAsia="Times New Roman"/>
          <w:szCs w:val="24"/>
          <w:lang w:eastAsia="ru-RU"/>
        </w:rPr>
        <w:t>5</w:t>
      </w:r>
      <w:r w:rsidR="00C67960" w:rsidRPr="00C67960">
        <w:rPr>
          <w:rFonts w:eastAsia="Times New Roman"/>
          <w:szCs w:val="24"/>
          <w:lang w:eastAsia="ru-RU"/>
        </w:rPr>
        <w:t>.10.2. Периодичность проведения данных обзоров – каждый квартал.</w:t>
      </w:r>
    </w:p>
    <w:p w14:paraId="11DF2C53" w14:textId="77777777" w:rsidR="004042C8" w:rsidRDefault="007450F8" w:rsidP="008540F2">
      <w:pPr>
        <w:spacing w:before="240"/>
        <w:jc w:val="both"/>
        <w:rPr>
          <w:rStyle w:val="FontStyle59"/>
          <w:sz w:val="24"/>
          <w:szCs w:val="24"/>
        </w:rPr>
      </w:pPr>
      <w:r w:rsidRPr="001517CD">
        <w:rPr>
          <w:rFonts w:eastAsia="Times New Roman"/>
          <w:szCs w:val="24"/>
          <w:lang w:eastAsia="ru-RU"/>
        </w:rPr>
        <w:t>5</w:t>
      </w:r>
      <w:r w:rsidR="001B5893">
        <w:rPr>
          <w:rFonts w:eastAsia="Times New Roman"/>
          <w:szCs w:val="24"/>
          <w:lang w:eastAsia="ru-RU"/>
        </w:rPr>
        <w:t>.10.3.</w:t>
      </w:r>
      <w:r w:rsidR="001B5893">
        <w:rPr>
          <w:rFonts w:eastAsia="Times New Roman"/>
          <w:szCs w:val="24"/>
          <w:lang w:eastAsia="ru-RU"/>
        </w:rPr>
        <w:tab/>
      </w:r>
      <w:r w:rsidR="00C67960" w:rsidRPr="00C67960">
        <w:rPr>
          <w:rFonts w:eastAsia="Times New Roman"/>
          <w:szCs w:val="24"/>
          <w:lang w:eastAsia="ru-RU"/>
        </w:rPr>
        <w:t xml:space="preserve">Для рассмотрения на совещании буровой и сервисные подрядчики должны подготовить материалы с аналитической информацией о результатах их работы за рассматриваемый период (количество выполненных работ, анализ ключевых показателей эффективности, анализ НПВ, предложения по улучшению производственных процессов и качества сервиса). </w:t>
      </w:r>
    </w:p>
    <w:p w14:paraId="39B42EEA" w14:textId="77777777" w:rsidR="004042C8" w:rsidRPr="00EF2B82" w:rsidRDefault="004042C8" w:rsidP="00386984">
      <w:pPr>
        <w:pStyle w:val="Style12"/>
        <w:widowControl/>
        <w:tabs>
          <w:tab w:val="left" w:pos="706"/>
        </w:tabs>
        <w:spacing w:before="240" w:line="240" w:lineRule="auto"/>
        <w:rPr>
          <w:rStyle w:val="FontStyle59"/>
          <w:sz w:val="24"/>
          <w:szCs w:val="24"/>
        </w:rPr>
        <w:sectPr w:rsidR="004042C8" w:rsidRPr="00EF2B82" w:rsidSect="002454D8">
          <w:headerReference w:type="even" r:id="rId22"/>
          <w:headerReference w:type="first" r:id="rId23"/>
          <w:pgSz w:w="11906" w:h="16838" w:code="9"/>
          <w:pgMar w:top="510" w:right="1021" w:bottom="567" w:left="1247" w:header="737" w:footer="557" w:gutter="0"/>
          <w:cols w:space="708"/>
          <w:docGrid w:linePitch="360"/>
        </w:sectPr>
      </w:pPr>
    </w:p>
    <w:p w14:paraId="50789AC7" w14:textId="77777777" w:rsidR="00496333" w:rsidRDefault="00496333" w:rsidP="00BE42D5">
      <w:pPr>
        <w:pStyle w:val="1"/>
        <w:numPr>
          <w:ilvl w:val="0"/>
          <w:numId w:val="107"/>
        </w:numPr>
        <w:spacing w:after="240"/>
        <w:ind w:left="0" w:firstLine="0"/>
        <w:rPr>
          <w:rStyle w:val="FontStyle47"/>
          <w:b/>
          <w:sz w:val="32"/>
          <w:szCs w:val="32"/>
        </w:rPr>
      </w:pPr>
      <w:bookmarkStart w:id="87" w:name="_Toc152836128"/>
      <w:r w:rsidRPr="00496333">
        <w:rPr>
          <w:rStyle w:val="FontStyle47"/>
          <w:b/>
          <w:sz w:val="32"/>
          <w:szCs w:val="32"/>
        </w:rPr>
        <w:lastRenderedPageBreak/>
        <w:t>ОБЕСПЕЧЕНИЕ БЕЗОПАСНОСТИ И КАЧЕСТВА РАБОТ</w:t>
      </w:r>
      <w:bookmarkEnd w:id="87"/>
    </w:p>
    <w:p w14:paraId="3DD6A0FB" w14:textId="77777777" w:rsidR="00496333" w:rsidRDefault="00496333" w:rsidP="00BE42D5">
      <w:pPr>
        <w:pStyle w:val="20"/>
        <w:numPr>
          <w:ilvl w:val="1"/>
          <w:numId w:val="108"/>
        </w:numPr>
        <w:spacing w:after="0"/>
        <w:jc w:val="both"/>
        <w:rPr>
          <w:rStyle w:val="FontStyle44"/>
          <w:b/>
          <w:i w:val="0"/>
          <w:sz w:val="24"/>
        </w:rPr>
      </w:pPr>
      <w:bookmarkStart w:id="88" w:name="_Toc152836129"/>
      <w:r w:rsidRPr="00496333">
        <w:rPr>
          <w:rStyle w:val="FontStyle44"/>
          <w:b/>
          <w:i w:val="0"/>
          <w:sz w:val="24"/>
        </w:rPr>
        <w:t>ПОЛИТИКА КОМПАНИИ</w:t>
      </w:r>
      <w:bookmarkEnd w:id="88"/>
    </w:p>
    <w:p w14:paraId="6DEA8B1B" w14:textId="77777777" w:rsidR="00496333" w:rsidRPr="003347A9" w:rsidRDefault="00912C78" w:rsidP="00BE42D5">
      <w:pPr>
        <w:pStyle w:val="Style12"/>
        <w:widowControl/>
        <w:numPr>
          <w:ilvl w:val="2"/>
          <w:numId w:val="108"/>
        </w:numPr>
        <w:tabs>
          <w:tab w:val="left" w:pos="0"/>
          <w:tab w:val="left" w:pos="709"/>
        </w:tabs>
        <w:spacing w:before="240" w:line="240" w:lineRule="auto"/>
        <w:ind w:left="0" w:firstLine="0"/>
        <w:rPr>
          <w:rFonts w:ascii="Times New Roman" w:hAnsi="Times New Roman" w:cs="Times New Roman"/>
        </w:rPr>
      </w:pPr>
      <w:r>
        <w:rPr>
          <w:rStyle w:val="FontStyle59"/>
          <w:sz w:val="24"/>
          <w:szCs w:val="24"/>
        </w:rPr>
        <w:t>Супервайзер</w:t>
      </w:r>
      <w:r w:rsidR="00496333" w:rsidRPr="00496333">
        <w:rPr>
          <w:rStyle w:val="FontStyle59"/>
          <w:sz w:val="24"/>
          <w:szCs w:val="24"/>
        </w:rPr>
        <w:t xml:space="preserve"> в своей работе по обеспечению безопасности на объекте контроля должен руководствоваться Политикой Компании</w:t>
      </w:r>
      <w:r w:rsidR="00384920">
        <w:rPr>
          <w:rStyle w:val="FontStyle59"/>
          <w:sz w:val="24"/>
          <w:szCs w:val="24"/>
        </w:rPr>
        <w:t xml:space="preserve"> </w:t>
      </w:r>
      <w:r w:rsidR="00384920" w:rsidRPr="006F55D3">
        <w:rPr>
          <w:rFonts w:ascii="Times New Roman" w:hAnsi="Times New Roman" w:cs="Times New Roman"/>
          <w:bCs/>
          <w:color w:val="000000"/>
        </w:rPr>
        <w:t>№</w:t>
      </w:r>
      <w:r w:rsidR="00384920" w:rsidRPr="006F55D3">
        <w:rPr>
          <w:rFonts w:ascii="Times New Roman" w:hAnsi="Times New Roman" w:cs="Times New Roman"/>
        </w:rPr>
        <w:t xml:space="preserve"> </w:t>
      </w:r>
      <w:r w:rsidR="00384920" w:rsidRPr="006F55D3">
        <w:rPr>
          <w:rFonts w:ascii="Times New Roman" w:hAnsi="Times New Roman" w:cs="Times New Roman"/>
          <w:bCs/>
          <w:color w:val="000000"/>
        </w:rPr>
        <w:t>П3-05 П-11</w:t>
      </w:r>
      <w:r w:rsidR="00496333" w:rsidRPr="00496333">
        <w:rPr>
          <w:rStyle w:val="FontStyle59"/>
          <w:sz w:val="24"/>
          <w:szCs w:val="24"/>
        </w:rPr>
        <w:t xml:space="preserve"> </w:t>
      </w:r>
      <w:r w:rsidR="006F55D3">
        <w:rPr>
          <w:rStyle w:val="FontStyle59"/>
          <w:sz w:val="24"/>
          <w:szCs w:val="24"/>
        </w:rPr>
        <w:t>«</w:t>
      </w:r>
      <w:r w:rsidR="006F55D3" w:rsidRPr="006F55D3">
        <w:rPr>
          <w:rFonts w:ascii="Times New Roman" w:hAnsi="Times New Roman" w:cs="Times New Roman"/>
          <w:bCs/>
          <w:color w:val="000000"/>
        </w:rPr>
        <w:t>В области промышленной безопасности, охраны труда и окружающей среды»</w:t>
      </w:r>
      <w:r w:rsidR="00C362EE">
        <w:rPr>
          <w:rFonts w:ascii="Times New Roman" w:hAnsi="Times New Roman" w:cs="Times New Roman"/>
          <w:bCs/>
          <w:color w:val="000000"/>
        </w:rPr>
        <w:t>.</w:t>
      </w:r>
    </w:p>
    <w:p w14:paraId="59E7876A" w14:textId="193EA5DF" w:rsidR="00496333" w:rsidRDefault="00496333" w:rsidP="00BE42D5">
      <w:pPr>
        <w:pStyle w:val="Style12"/>
        <w:widowControl/>
        <w:numPr>
          <w:ilvl w:val="2"/>
          <w:numId w:val="108"/>
        </w:numPr>
        <w:tabs>
          <w:tab w:val="left" w:pos="0"/>
          <w:tab w:val="left" w:pos="142"/>
        </w:tabs>
        <w:spacing w:before="240" w:line="240" w:lineRule="auto"/>
        <w:ind w:left="0" w:right="22" w:firstLine="0"/>
        <w:rPr>
          <w:rStyle w:val="FontStyle59"/>
          <w:sz w:val="24"/>
          <w:szCs w:val="24"/>
        </w:rPr>
      </w:pPr>
      <w:r w:rsidRPr="00496333">
        <w:rPr>
          <w:rStyle w:val="FontStyle59"/>
          <w:sz w:val="24"/>
          <w:szCs w:val="24"/>
        </w:rPr>
        <w:t>Политика Компании</w:t>
      </w:r>
      <w:r w:rsidR="00384920">
        <w:rPr>
          <w:rStyle w:val="FontStyle59"/>
          <w:sz w:val="24"/>
          <w:szCs w:val="24"/>
        </w:rPr>
        <w:t xml:space="preserve"> </w:t>
      </w:r>
      <w:r w:rsidR="00384920" w:rsidRPr="006F55D3">
        <w:rPr>
          <w:rFonts w:ascii="Times New Roman" w:hAnsi="Times New Roman" w:cs="Times New Roman"/>
          <w:bCs/>
          <w:color w:val="000000"/>
        </w:rPr>
        <w:t>№</w:t>
      </w:r>
      <w:r w:rsidR="00384920" w:rsidRPr="006F55D3">
        <w:rPr>
          <w:rFonts w:ascii="Times New Roman" w:hAnsi="Times New Roman" w:cs="Times New Roman"/>
        </w:rPr>
        <w:t xml:space="preserve"> </w:t>
      </w:r>
      <w:r w:rsidR="00384920" w:rsidRPr="006F55D3">
        <w:rPr>
          <w:rFonts w:ascii="Times New Roman" w:hAnsi="Times New Roman" w:cs="Times New Roman"/>
          <w:bCs/>
          <w:color w:val="000000"/>
        </w:rPr>
        <w:t>П3-05 П-</w:t>
      </w:r>
      <w:r w:rsidR="00614516" w:rsidRPr="006F55D3">
        <w:rPr>
          <w:rFonts w:ascii="Times New Roman" w:hAnsi="Times New Roman" w:cs="Times New Roman"/>
          <w:bCs/>
          <w:color w:val="000000"/>
        </w:rPr>
        <w:t>11</w:t>
      </w:r>
      <w:r w:rsidR="00614516" w:rsidRPr="00496333">
        <w:rPr>
          <w:rStyle w:val="FontStyle59"/>
          <w:sz w:val="24"/>
          <w:szCs w:val="24"/>
        </w:rPr>
        <w:t xml:space="preserve"> </w:t>
      </w:r>
      <w:r w:rsidR="00614516" w:rsidRPr="000A178A">
        <w:rPr>
          <w:rStyle w:val="FontStyle59"/>
          <w:sz w:val="24"/>
          <w:szCs w:val="24"/>
        </w:rPr>
        <w:t>«</w:t>
      </w:r>
      <w:r w:rsidR="000A178A" w:rsidRPr="006F55D3">
        <w:rPr>
          <w:rFonts w:ascii="Times New Roman" w:hAnsi="Times New Roman" w:cs="Times New Roman"/>
          <w:bCs/>
          <w:color w:val="000000"/>
        </w:rPr>
        <w:t xml:space="preserve">В области промышленной безопасности, охраны труда и окружающей среды» </w:t>
      </w:r>
      <w:r w:rsidRPr="00496333">
        <w:rPr>
          <w:rStyle w:val="FontStyle59"/>
          <w:sz w:val="24"/>
          <w:szCs w:val="24"/>
        </w:rPr>
        <w:t>должна быть вывешена на объекте контроля в доступном, для всего персонала, месте.</w:t>
      </w:r>
    </w:p>
    <w:p w14:paraId="2242CA0C" w14:textId="77777777" w:rsidR="00496333" w:rsidRDefault="00496333" w:rsidP="00BE42D5">
      <w:pPr>
        <w:pStyle w:val="20"/>
        <w:numPr>
          <w:ilvl w:val="1"/>
          <w:numId w:val="108"/>
        </w:numPr>
        <w:spacing w:after="0"/>
        <w:jc w:val="both"/>
        <w:rPr>
          <w:rStyle w:val="FontStyle44"/>
          <w:b/>
          <w:i w:val="0"/>
          <w:sz w:val="24"/>
          <w:szCs w:val="24"/>
        </w:rPr>
      </w:pPr>
      <w:bookmarkStart w:id="89" w:name="_Toc152836130"/>
      <w:r w:rsidRPr="00496333">
        <w:rPr>
          <w:rStyle w:val="FontStyle44"/>
          <w:b/>
          <w:i w:val="0"/>
          <w:sz w:val="24"/>
          <w:szCs w:val="24"/>
        </w:rPr>
        <w:t>ОЦЕНКА РИСКА. УПРА</w:t>
      </w:r>
      <w:r w:rsidR="00384920">
        <w:rPr>
          <w:rStyle w:val="FontStyle44"/>
          <w:b/>
          <w:i w:val="0"/>
          <w:sz w:val="24"/>
          <w:szCs w:val="24"/>
        </w:rPr>
        <w:t>В</w:t>
      </w:r>
      <w:r w:rsidRPr="00496333">
        <w:rPr>
          <w:rStyle w:val="FontStyle44"/>
          <w:b/>
          <w:i w:val="0"/>
          <w:sz w:val="24"/>
          <w:szCs w:val="24"/>
        </w:rPr>
        <w:t>ЛЕНИЕ РИСКАМИ</w:t>
      </w:r>
      <w:bookmarkEnd w:id="89"/>
    </w:p>
    <w:p w14:paraId="774DEE58" w14:textId="77777777" w:rsidR="001D638A" w:rsidRPr="001D638A" w:rsidRDefault="00C533A6" w:rsidP="008540F2">
      <w:pPr>
        <w:pStyle w:val="Style12"/>
        <w:tabs>
          <w:tab w:val="left" w:pos="619"/>
        </w:tabs>
        <w:spacing w:before="240" w:line="240" w:lineRule="auto"/>
        <w:rPr>
          <w:rStyle w:val="FontStyle59"/>
          <w:sz w:val="24"/>
          <w:szCs w:val="24"/>
        </w:rPr>
      </w:pPr>
      <w:r w:rsidRPr="001517CD">
        <w:rPr>
          <w:rStyle w:val="FontStyle59"/>
          <w:sz w:val="24"/>
          <w:szCs w:val="24"/>
        </w:rPr>
        <w:t>6</w:t>
      </w:r>
      <w:r w:rsidR="001D638A" w:rsidRPr="001D638A">
        <w:rPr>
          <w:rStyle w:val="FontStyle59"/>
          <w:sz w:val="24"/>
          <w:szCs w:val="24"/>
        </w:rPr>
        <w:t>.2.1.</w:t>
      </w:r>
      <w:r w:rsidR="001D638A" w:rsidRPr="001D638A">
        <w:rPr>
          <w:rStyle w:val="FontStyle59"/>
          <w:sz w:val="24"/>
          <w:szCs w:val="24"/>
        </w:rPr>
        <w:tab/>
        <w:t>Супервайзер в повседневной деятельности выявляет проблемные ситуации, решение которых не предусмотрено проектом и планами работ, связанные с высоким риском для персонала, оборудования, эксплуатационно</w:t>
      </w:r>
      <w:r w:rsidR="001D638A">
        <w:rPr>
          <w:rStyle w:val="FontStyle59"/>
          <w:sz w:val="24"/>
          <w:szCs w:val="24"/>
        </w:rPr>
        <w:t>го качества скважины, экологии.</w:t>
      </w:r>
    </w:p>
    <w:p w14:paraId="03BDAAD2" w14:textId="77777777" w:rsidR="001D638A" w:rsidRPr="001D638A" w:rsidRDefault="00C533A6" w:rsidP="008540F2">
      <w:pPr>
        <w:pStyle w:val="Style12"/>
        <w:tabs>
          <w:tab w:val="left" w:pos="619"/>
        </w:tabs>
        <w:spacing w:before="240" w:line="240" w:lineRule="auto"/>
        <w:rPr>
          <w:rStyle w:val="FontStyle59"/>
          <w:sz w:val="24"/>
          <w:szCs w:val="24"/>
        </w:rPr>
      </w:pPr>
      <w:r>
        <w:rPr>
          <w:rStyle w:val="FontStyle59"/>
          <w:sz w:val="24"/>
          <w:szCs w:val="24"/>
        </w:rPr>
        <w:t>6</w:t>
      </w:r>
      <w:r w:rsidR="001D638A" w:rsidRPr="001D638A">
        <w:rPr>
          <w:rStyle w:val="FontStyle59"/>
          <w:sz w:val="24"/>
          <w:szCs w:val="24"/>
        </w:rPr>
        <w:t>.2.2.</w:t>
      </w:r>
      <w:r w:rsidR="001D638A" w:rsidRPr="001D638A">
        <w:rPr>
          <w:rStyle w:val="FontStyle59"/>
          <w:sz w:val="24"/>
          <w:szCs w:val="24"/>
        </w:rPr>
        <w:tab/>
        <w:t>Выявив опасности (нарушения), возникающие в процессе осуществления трудовых действий персоналом подрядчиков при бурении скважин и боковых стволов, супервайзер должен принять меры по организации устранения их причин с целью снижения риска причинения вреда здоровью работников, для чего необходимо:</w:t>
      </w:r>
    </w:p>
    <w:p w14:paraId="1E4EEFB7" w14:textId="77777777" w:rsidR="001D638A" w:rsidRDefault="001D638A" w:rsidP="00BE42D5">
      <w:pPr>
        <w:pStyle w:val="Style12"/>
        <w:numPr>
          <w:ilvl w:val="0"/>
          <w:numId w:val="86"/>
        </w:numPr>
        <w:spacing w:before="60" w:line="240" w:lineRule="auto"/>
        <w:ind w:left="567" w:hanging="397"/>
        <w:rPr>
          <w:rStyle w:val="FontStyle59"/>
          <w:sz w:val="24"/>
          <w:szCs w:val="24"/>
        </w:rPr>
      </w:pPr>
      <w:r w:rsidRPr="001D638A">
        <w:rPr>
          <w:rStyle w:val="FontStyle59"/>
          <w:sz w:val="24"/>
          <w:szCs w:val="24"/>
        </w:rPr>
        <w:t>указать подрядчику на нарушение и принять меры по его немедленному устранению;</w:t>
      </w:r>
    </w:p>
    <w:p w14:paraId="554F0683" w14:textId="77777777" w:rsidR="001D638A" w:rsidRDefault="001D638A" w:rsidP="00BE42D5">
      <w:pPr>
        <w:pStyle w:val="Style12"/>
        <w:numPr>
          <w:ilvl w:val="0"/>
          <w:numId w:val="86"/>
        </w:numPr>
        <w:spacing w:before="60" w:line="240" w:lineRule="auto"/>
        <w:ind w:left="567" w:hanging="397"/>
        <w:rPr>
          <w:rStyle w:val="FontStyle59"/>
          <w:sz w:val="24"/>
          <w:szCs w:val="24"/>
        </w:rPr>
      </w:pPr>
      <w:r w:rsidRPr="001D638A">
        <w:rPr>
          <w:rStyle w:val="FontStyle59"/>
          <w:sz w:val="24"/>
          <w:szCs w:val="24"/>
        </w:rPr>
        <w:t>зафиксировать нарушение (если его невозможно устранить незамедлительно) в журнале проверки состояния условий труда</w:t>
      </w:r>
      <w:r w:rsidR="00BE620E">
        <w:rPr>
          <w:rStyle w:val="FontStyle59"/>
          <w:sz w:val="24"/>
          <w:szCs w:val="24"/>
        </w:rPr>
        <w:t xml:space="preserve">, </w:t>
      </w:r>
      <w:r w:rsidR="00BE620E" w:rsidRPr="00BE620E">
        <w:rPr>
          <w:rStyle w:val="FontStyle59"/>
          <w:sz w:val="24"/>
          <w:szCs w:val="24"/>
        </w:rPr>
        <w:t xml:space="preserve">форма которого, разрабатывается и утверждается </w:t>
      </w:r>
      <w:r w:rsidR="00283FBB">
        <w:rPr>
          <w:rStyle w:val="FontStyle59"/>
          <w:sz w:val="24"/>
          <w:szCs w:val="24"/>
        </w:rPr>
        <w:t>подрядной организацией</w:t>
      </w:r>
      <w:r w:rsidRPr="001D638A">
        <w:rPr>
          <w:rStyle w:val="FontStyle59"/>
          <w:sz w:val="24"/>
          <w:szCs w:val="24"/>
        </w:rPr>
        <w:t>;</w:t>
      </w:r>
    </w:p>
    <w:p w14:paraId="53B9B0EC" w14:textId="77777777" w:rsidR="001D638A" w:rsidRDefault="001D638A" w:rsidP="00BE42D5">
      <w:pPr>
        <w:pStyle w:val="Style12"/>
        <w:numPr>
          <w:ilvl w:val="0"/>
          <w:numId w:val="86"/>
        </w:numPr>
        <w:spacing w:before="60" w:line="240" w:lineRule="auto"/>
        <w:ind w:left="567" w:hanging="397"/>
        <w:rPr>
          <w:rStyle w:val="FontStyle59"/>
          <w:sz w:val="24"/>
          <w:szCs w:val="24"/>
        </w:rPr>
      </w:pPr>
      <w:r w:rsidRPr="001D638A">
        <w:rPr>
          <w:rStyle w:val="FontStyle59"/>
          <w:sz w:val="24"/>
          <w:szCs w:val="24"/>
        </w:rPr>
        <w:t>назначить ответственного за устранение нарушения;</w:t>
      </w:r>
    </w:p>
    <w:p w14:paraId="15C525B4" w14:textId="77777777" w:rsidR="001D638A" w:rsidRDefault="001D638A" w:rsidP="00BE42D5">
      <w:pPr>
        <w:pStyle w:val="Style12"/>
        <w:numPr>
          <w:ilvl w:val="0"/>
          <w:numId w:val="86"/>
        </w:numPr>
        <w:spacing w:before="60" w:line="240" w:lineRule="auto"/>
        <w:ind w:left="567" w:hanging="397"/>
        <w:rPr>
          <w:rStyle w:val="FontStyle59"/>
          <w:sz w:val="24"/>
          <w:szCs w:val="24"/>
        </w:rPr>
      </w:pPr>
      <w:r w:rsidRPr="001D638A">
        <w:rPr>
          <w:rStyle w:val="FontStyle59"/>
          <w:sz w:val="24"/>
          <w:szCs w:val="24"/>
        </w:rPr>
        <w:t>установить срок устранения;</w:t>
      </w:r>
    </w:p>
    <w:p w14:paraId="4744274F" w14:textId="77777777" w:rsidR="001D638A" w:rsidRDefault="001D638A" w:rsidP="00BE42D5">
      <w:pPr>
        <w:pStyle w:val="Style12"/>
        <w:numPr>
          <w:ilvl w:val="0"/>
          <w:numId w:val="86"/>
        </w:numPr>
        <w:spacing w:before="60" w:line="240" w:lineRule="auto"/>
        <w:ind w:left="567" w:hanging="397"/>
        <w:rPr>
          <w:rStyle w:val="FontStyle59"/>
          <w:sz w:val="24"/>
          <w:szCs w:val="24"/>
        </w:rPr>
      </w:pPr>
      <w:r w:rsidRPr="001D638A">
        <w:rPr>
          <w:rStyle w:val="FontStyle59"/>
          <w:sz w:val="24"/>
          <w:szCs w:val="24"/>
        </w:rPr>
        <w:t>по истечению срока проверить исполнение предписания;</w:t>
      </w:r>
    </w:p>
    <w:p w14:paraId="1CA4CF07" w14:textId="77777777" w:rsidR="001D638A" w:rsidRDefault="001D638A" w:rsidP="00BE42D5">
      <w:pPr>
        <w:pStyle w:val="Style12"/>
        <w:numPr>
          <w:ilvl w:val="0"/>
          <w:numId w:val="86"/>
        </w:numPr>
        <w:spacing w:before="60" w:line="240" w:lineRule="auto"/>
        <w:ind w:left="567" w:hanging="397"/>
        <w:rPr>
          <w:rStyle w:val="FontStyle59"/>
          <w:sz w:val="24"/>
          <w:szCs w:val="24"/>
        </w:rPr>
      </w:pPr>
      <w:r w:rsidRPr="001D638A">
        <w:rPr>
          <w:rStyle w:val="FontStyle59"/>
          <w:sz w:val="24"/>
          <w:szCs w:val="24"/>
        </w:rPr>
        <w:t>в случае неисполнения, повторно выдать предписание, а также составить акт, для последующего применения его при оценке качества работ по шкале;</w:t>
      </w:r>
    </w:p>
    <w:p w14:paraId="79A70466" w14:textId="77777777" w:rsidR="001D638A" w:rsidRPr="001D638A" w:rsidRDefault="001D638A" w:rsidP="00BE42D5">
      <w:pPr>
        <w:pStyle w:val="Style12"/>
        <w:numPr>
          <w:ilvl w:val="0"/>
          <w:numId w:val="86"/>
        </w:numPr>
        <w:spacing w:before="60" w:line="240" w:lineRule="auto"/>
        <w:ind w:left="567" w:hanging="397"/>
        <w:rPr>
          <w:rStyle w:val="FontStyle59"/>
          <w:sz w:val="24"/>
          <w:szCs w:val="24"/>
        </w:rPr>
      </w:pPr>
      <w:r w:rsidRPr="001D638A">
        <w:rPr>
          <w:rStyle w:val="FontStyle59"/>
          <w:sz w:val="24"/>
          <w:szCs w:val="24"/>
        </w:rPr>
        <w:t>информировать о неисполнении предписаний подрядчиком своего руководителя, а также озвучивать данную информацию на ежедневном селекторе.</w:t>
      </w:r>
    </w:p>
    <w:p w14:paraId="1760BA7D" w14:textId="77777777" w:rsidR="00496333" w:rsidRDefault="00C533A6" w:rsidP="008540F2">
      <w:pPr>
        <w:pStyle w:val="Style12"/>
        <w:widowControl/>
        <w:tabs>
          <w:tab w:val="left" w:pos="619"/>
        </w:tabs>
        <w:spacing w:before="240" w:line="240" w:lineRule="auto"/>
        <w:rPr>
          <w:rStyle w:val="FontStyle59"/>
          <w:sz w:val="24"/>
          <w:szCs w:val="24"/>
        </w:rPr>
      </w:pPr>
      <w:r w:rsidRPr="001517CD">
        <w:rPr>
          <w:rStyle w:val="FontStyle59"/>
          <w:sz w:val="24"/>
          <w:szCs w:val="24"/>
        </w:rPr>
        <w:t>6</w:t>
      </w:r>
      <w:r w:rsidR="001D638A" w:rsidRPr="001D638A">
        <w:rPr>
          <w:rStyle w:val="FontStyle59"/>
          <w:sz w:val="24"/>
          <w:szCs w:val="24"/>
        </w:rPr>
        <w:t>.2.3.</w:t>
      </w:r>
      <w:r w:rsidR="001D638A" w:rsidRPr="001D638A">
        <w:rPr>
          <w:rStyle w:val="FontStyle59"/>
          <w:sz w:val="24"/>
          <w:szCs w:val="24"/>
        </w:rPr>
        <w:tab/>
        <w:t>Каждое выданное предписание по устранению выявленных нарушений в итоге должно быть выполнено, и задача супервайзера - добиться этого.</w:t>
      </w:r>
    </w:p>
    <w:p w14:paraId="74DF0395" w14:textId="77777777" w:rsidR="00496333" w:rsidRDefault="00496333" w:rsidP="00BE42D5">
      <w:pPr>
        <w:pStyle w:val="20"/>
        <w:numPr>
          <w:ilvl w:val="1"/>
          <w:numId w:val="108"/>
        </w:numPr>
        <w:spacing w:after="0"/>
        <w:ind w:left="0" w:firstLine="0"/>
        <w:rPr>
          <w:rStyle w:val="FontStyle44"/>
          <w:b/>
          <w:i w:val="0"/>
          <w:sz w:val="24"/>
        </w:rPr>
      </w:pPr>
      <w:bookmarkStart w:id="90" w:name="_Toc152836131"/>
      <w:r w:rsidRPr="00496333">
        <w:rPr>
          <w:rStyle w:val="FontStyle44"/>
          <w:b/>
          <w:i w:val="0"/>
          <w:sz w:val="24"/>
        </w:rPr>
        <w:t>СИСТЕМА ЧЕК-ЛИСТОВ</w:t>
      </w:r>
      <w:bookmarkEnd w:id="90"/>
    </w:p>
    <w:p w14:paraId="2A99517C" w14:textId="77777777" w:rsidR="00496333" w:rsidRPr="00496333" w:rsidRDefault="00C533A6" w:rsidP="008540F2">
      <w:pPr>
        <w:pStyle w:val="Style12"/>
        <w:widowControl/>
        <w:tabs>
          <w:tab w:val="left" w:pos="713"/>
        </w:tabs>
        <w:spacing w:before="240" w:line="240" w:lineRule="auto"/>
        <w:rPr>
          <w:rStyle w:val="FontStyle59"/>
          <w:sz w:val="24"/>
          <w:szCs w:val="24"/>
        </w:rPr>
      </w:pPr>
      <w:r w:rsidRPr="001517CD">
        <w:rPr>
          <w:rStyle w:val="FontStyle59"/>
          <w:sz w:val="24"/>
          <w:szCs w:val="24"/>
        </w:rPr>
        <w:t>6</w:t>
      </w:r>
      <w:r w:rsidR="00496333" w:rsidRPr="00496333">
        <w:rPr>
          <w:rStyle w:val="FontStyle59"/>
          <w:sz w:val="24"/>
          <w:szCs w:val="24"/>
        </w:rPr>
        <w:t>.3.1.</w:t>
      </w:r>
      <w:r w:rsidR="00496333" w:rsidRPr="00496333">
        <w:rPr>
          <w:rStyle w:val="FontStyle59"/>
          <w:sz w:val="24"/>
          <w:szCs w:val="24"/>
        </w:rPr>
        <w:tab/>
        <w:t>Чек-лист – документ, содержащий перечень необходимых проверок для оценки</w:t>
      </w:r>
      <w:r w:rsidR="00C362EE">
        <w:rPr>
          <w:rStyle w:val="FontStyle59"/>
          <w:sz w:val="24"/>
          <w:szCs w:val="24"/>
        </w:rPr>
        <w:t xml:space="preserve"> </w:t>
      </w:r>
      <w:r w:rsidR="00496333" w:rsidRPr="00496333">
        <w:rPr>
          <w:rStyle w:val="FontStyle59"/>
          <w:sz w:val="24"/>
          <w:szCs w:val="24"/>
        </w:rPr>
        <w:t>безопасности и качества какой-либо работы, операции или оборудования. Проводя проверку</w:t>
      </w:r>
      <w:r w:rsidR="00C362EE">
        <w:rPr>
          <w:rStyle w:val="FontStyle59"/>
          <w:sz w:val="24"/>
          <w:szCs w:val="24"/>
        </w:rPr>
        <w:t xml:space="preserve"> </w:t>
      </w:r>
      <w:r w:rsidR="00496333" w:rsidRPr="00496333">
        <w:rPr>
          <w:rStyle w:val="FontStyle59"/>
          <w:sz w:val="24"/>
          <w:szCs w:val="24"/>
        </w:rPr>
        <w:t xml:space="preserve">по пунктам списка, </w:t>
      </w:r>
      <w:r w:rsidR="00912C78">
        <w:rPr>
          <w:rStyle w:val="FontStyle59"/>
          <w:sz w:val="24"/>
          <w:szCs w:val="24"/>
        </w:rPr>
        <w:t>супервайзер</w:t>
      </w:r>
      <w:r w:rsidR="00496333" w:rsidRPr="00496333">
        <w:rPr>
          <w:rStyle w:val="FontStyle59"/>
          <w:sz w:val="24"/>
          <w:szCs w:val="24"/>
        </w:rPr>
        <w:t xml:space="preserve"> может узнать о степени безопасности этой работы</w:t>
      </w:r>
      <w:r w:rsidR="00C362EE">
        <w:rPr>
          <w:rStyle w:val="FontStyle59"/>
          <w:sz w:val="24"/>
          <w:szCs w:val="24"/>
        </w:rPr>
        <w:t xml:space="preserve"> </w:t>
      </w:r>
      <w:r w:rsidR="00496333" w:rsidRPr="00496333">
        <w:rPr>
          <w:rStyle w:val="FontStyle59"/>
          <w:sz w:val="24"/>
          <w:szCs w:val="24"/>
        </w:rPr>
        <w:t>или оборудования, а также может судить об их влиянии на качество конечного продукта.</w:t>
      </w:r>
      <w:r w:rsidR="00C362EE">
        <w:rPr>
          <w:rStyle w:val="FontStyle59"/>
          <w:sz w:val="24"/>
          <w:szCs w:val="24"/>
        </w:rPr>
        <w:t xml:space="preserve"> </w:t>
      </w:r>
      <w:r w:rsidR="00496333" w:rsidRPr="00496333">
        <w:rPr>
          <w:rStyle w:val="FontStyle59"/>
          <w:sz w:val="24"/>
          <w:szCs w:val="24"/>
        </w:rPr>
        <w:t>Соответственно чек-лист должен включать в себя как вопросы обеспечения ПБОТОС, так и</w:t>
      </w:r>
      <w:r w:rsidR="00C362EE">
        <w:rPr>
          <w:rStyle w:val="FontStyle59"/>
          <w:sz w:val="24"/>
          <w:szCs w:val="24"/>
        </w:rPr>
        <w:t xml:space="preserve"> </w:t>
      </w:r>
      <w:r w:rsidR="00496333" w:rsidRPr="00496333">
        <w:rPr>
          <w:rStyle w:val="FontStyle59"/>
          <w:sz w:val="24"/>
          <w:szCs w:val="24"/>
        </w:rPr>
        <w:t>соблюдения проектных требований.</w:t>
      </w:r>
    </w:p>
    <w:p w14:paraId="56D7BA51" w14:textId="77777777" w:rsidR="00496333" w:rsidRPr="00496333" w:rsidRDefault="00496333" w:rsidP="00BE42D5">
      <w:pPr>
        <w:pStyle w:val="Style12"/>
        <w:widowControl/>
        <w:numPr>
          <w:ilvl w:val="2"/>
          <w:numId w:val="109"/>
        </w:numPr>
        <w:tabs>
          <w:tab w:val="left" w:pos="0"/>
        </w:tabs>
        <w:spacing w:before="240" w:line="240" w:lineRule="auto"/>
        <w:ind w:left="0" w:firstLine="0"/>
        <w:rPr>
          <w:rStyle w:val="FontStyle59"/>
          <w:sz w:val="24"/>
          <w:szCs w:val="24"/>
        </w:rPr>
      </w:pPr>
      <w:r w:rsidRPr="00496333">
        <w:rPr>
          <w:rStyle w:val="FontStyle59"/>
          <w:sz w:val="24"/>
          <w:szCs w:val="24"/>
        </w:rPr>
        <w:t>Использование чек-листа позволяет супервайзеру провести оценку наиболее</w:t>
      </w:r>
      <w:r w:rsidR="00C362EE">
        <w:rPr>
          <w:rStyle w:val="FontStyle59"/>
          <w:sz w:val="24"/>
          <w:szCs w:val="24"/>
        </w:rPr>
        <w:t xml:space="preserve"> </w:t>
      </w:r>
      <w:r w:rsidRPr="00496333">
        <w:rPr>
          <w:rStyle w:val="FontStyle59"/>
          <w:sz w:val="24"/>
          <w:szCs w:val="24"/>
        </w:rPr>
        <w:t>полно и качественно, т.к. полагаясь только на свою память, он может что-то упустить или</w:t>
      </w:r>
      <w:r w:rsidR="00C362EE">
        <w:rPr>
          <w:rStyle w:val="FontStyle59"/>
          <w:sz w:val="24"/>
          <w:szCs w:val="24"/>
        </w:rPr>
        <w:t xml:space="preserve"> </w:t>
      </w:r>
      <w:r w:rsidRPr="00496333">
        <w:rPr>
          <w:rStyle w:val="FontStyle59"/>
          <w:sz w:val="24"/>
          <w:szCs w:val="24"/>
        </w:rPr>
        <w:t>забыть.</w:t>
      </w:r>
    </w:p>
    <w:p w14:paraId="2D139F13" w14:textId="4482BCD3" w:rsidR="00496333" w:rsidRPr="00496333" w:rsidRDefault="00496333" w:rsidP="00BE42D5">
      <w:pPr>
        <w:pStyle w:val="Style12"/>
        <w:widowControl/>
        <w:numPr>
          <w:ilvl w:val="2"/>
          <w:numId w:val="109"/>
        </w:numPr>
        <w:tabs>
          <w:tab w:val="left" w:pos="0"/>
        </w:tabs>
        <w:spacing w:before="240" w:line="240" w:lineRule="auto"/>
        <w:ind w:left="0" w:firstLine="0"/>
        <w:rPr>
          <w:rStyle w:val="FontStyle59"/>
          <w:sz w:val="24"/>
          <w:szCs w:val="24"/>
        </w:rPr>
      </w:pPr>
      <w:r w:rsidRPr="00496333">
        <w:rPr>
          <w:rStyle w:val="FontStyle59"/>
          <w:sz w:val="24"/>
          <w:szCs w:val="24"/>
        </w:rPr>
        <w:t xml:space="preserve">Система чек листов дает возможность произвести комплексную проверку объекта, результаты которой позволяют анализировать состояние ПБОТОС для выявления </w:t>
      </w:r>
      <w:r w:rsidRPr="00496333">
        <w:rPr>
          <w:rStyle w:val="FontStyle59"/>
          <w:sz w:val="24"/>
          <w:szCs w:val="24"/>
        </w:rPr>
        <w:lastRenderedPageBreak/>
        <w:t>систематических, повторяющихся нарушений и разрабатывать корректные адресные мероприятия по их недопущению. Также она дает возможность оценить применимость оборудования, адекватность его параметров и характеристик условиям предстоящей операции или процессу.</w:t>
      </w:r>
    </w:p>
    <w:p w14:paraId="64CA7A16" w14:textId="77777777" w:rsidR="00496333" w:rsidRPr="00067C6D" w:rsidRDefault="00C533A6" w:rsidP="00C533A6">
      <w:pPr>
        <w:pStyle w:val="Style12"/>
        <w:widowControl/>
        <w:tabs>
          <w:tab w:val="left" w:pos="0"/>
        </w:tabs>
        <w:spacing w:before="240" w:line="240" w:lineRule="auto"/>
        <w:rPr>
          <w:rStyle w:val="FontStyle59"/>
          <w:sz w:val="24"/>
          <w:szCs w:val="24"/>
        </w:rPr>
      </w:pPr>
      <w:r w:rsidRPr="00C533A6">
        <w:rPr>
          <w:rStyle w:val="FontStyle59"/>
          <w:sz w:val="24"/>
          <w:szCs w:val="24"/>
        </w:rPr>
        <w:t xml:space="preserve">6.3.4. </w:t>
      </w:r>
      <w:r w:rsidR="00CD1B2A">
        <w:rPr>
          <w:rStyle w:val="FontStyle59"/>
          <w:sz w:val="24"/>
          <w:szCs w:val="24"/>
        </w:rPr>
        <w:t>П</w:t>
      </w:r>
      <w:r w:rsidR="00496333" w:rsidRPr="00496333">
        <w:rPr>
          <w:rStyle w:val="FontStyle59"/>
          <w:sz w:val="24"/>
          <w:szCs w:val="24"/>
        </w:rPr>
        <w:t xml:space="preserve">еречень операций при строительстве скважин и ЗБС, оценку которых </w:t>
      </w:r>
      <w:r w:rsidR="00912C78">
        <w:rPr>
          <w:rStyle w:val="FontStyle59"/>
          <w:sz w:val="24"/>
          <w:szCs w:val="24"/>
        </w:rPr>
        <w:t>супервайзер</w:t>
      </w:r>
      <w:r w:rsidR="00496333" w:rsidRPr="00496333">
        <w:rPr>
          <w:rStyle w:val="FontStyle59"/>
          <w:sz w:val="24"/>
          <w:szCs w:val="24"/>
        </w:rPr>
        <w:t xml:space="preserve"> должен проводить на основании чек-листов с указанием её </w:t>
      </w:r>
      <w:r w:rsidR="00496333" w:rsidRPr="006D318E">
        <w:rPr>
          <w:rStyle w:val="FontStyle59"/>
          <w:sz w:val="24"/>
          <w:szCs w:val="24"/>
        </w:rPr>
        <w:t>периодичности</w:t>
      </w:r>
      <w:r w:rsidR="00177037">
        <w:rPr>
          <w:rStyle w:val="FontStyle59"/>
          <w:sz w:val="24"/>
          <w:szCs w:val="24"/>
        </w:rPr>
        <w:t>,</w:t>
      </w:r>
      <w:r w:rsidR="00006AAA" w:rsidRPr="006D318E">
        <w:rPr>
          <w:rStyle w:val="FontStyle59"/>
          <w:sz w:val="24"/>
          <w:szCs w:val="24"/>
        </w:rPr>
        <w:t xml:space="preserve"> </w:t>
      </w:r>
      <w:r w:rsidR="00CD1B2A">
        <w:rPr>
          <w:rStyle w:val="FontStyle59"/>
          <w:sz w:val="24"/>
          <w:szCs w:val="24"/>
        </w:rPr>
        <w:t xml:space="preserve">приведен </w:t>
      </w:r>
      <w:r w:rsidR="00CD1B2A" w:rsidRPr="00067C6D">
        <w:rPr>
          <w:rStyle w:val="FontStyle59"/>
          <w:sz w:val="24"/>
          <w:szCs w:val="24"/>
        </w:rPr>
        <w:t xml:space="preserve">в </w:t>
      </w:r>
      <w:hyperlink w:anchor="_ПРИЛОЖЕНИЕ_15._ПЕРЕЧЕНЬ" w:history="1">
        <w:r w:rsidR="00B6559D" w:rsidRPr="00067C6D">
          <w:rPr>
            <w:rStyle w:val="a9"/>
            <w:rFonts w:ascii="Times New Roman" w:hAnsi="Times New Roman" w:cs="Times New Roman"/>
          </w:rPr>
          <w:t>Приложени</w:t>
        </w:r>
        <w:r w:rsidR="004042E8" w:rsidRPr="00067C6D">
          <w:rPr>
            <w:rStyle w:val="a9"/>
            <w:rFonts w:ascii="Times New Roman" w:hAnsi="Times New Roman" w:cs="Times New Roman"/>
          </w:rPr>
          <w:t>и</w:t>
        </w:r>
        <w:r w:rsidR="00B6559D" w:rsidRPr="00067C6D">
          <w:rPr>
            <w:rStyle w:val="a9"/>
            <w:rFonts w:ascii="Times New Roman" w:hAnsi="Times New Roman" w:cs="Times New Roman"/>
          </w:rPr>
          <w:t xml:space="preserve"> </w:t>
        </w:r>
        <w:r w:rsidR="009C2680" w:rsidRPr="00067C6D">
          <w:rPr>
            <w:rStyle w:val="a9"/>
            <w:rFonts w:ascii="Times New Roman" w:hAnsi="Times New Roman" w:cs="Times New Roman"/>
          </w:rPr>
          <w:t>1</w:t>
        </w:r>
        <w:r w:rsidR="008B5295">
          <w:rPr>
            <w:rStyle w:val="a9"/>
            <w:rFonts w:ascii="Times New Roman" w:hAnsi="Times New Roman" w:cs="Times New Roman"/>
          </w:rPr>
          <w:t>5</w:t>
        </w:r>
        <w:r w:rsidR="00006AAA" w:rsidRPr="00067C6D">
          <w:rPr>
            <w:rStyle w:val="a9"/>
            <w:rFonts w:ascii="Times New Roman" w:hAnsi="Times New Roman" w:cs="Times New Roman"/>
          </w:rPr>
          <w:t>.</w:t>
        </w:r>
      </w:hyperlink>
    </w:p>
    <w:p w14:paraId="46BA8432" w14:textId="77777777" w:rsidR="00006AAA" w:rsidRPr="00067C6D" w:rsidRDefault="006E6D23" w:rsidP="00BE42D5">
      <w:pPr>
        <w:pStyle w:val="Style12"/>
        <w:widowControl/>
        <w:numPr>
          <w:ilvl w:val="2"/>
          <w:numId w:val="110"/>
        </w:numPr>
        <w:tabs>
          <w:tab w:val="left" w:pos="0"/>
        </w:tabs>
        <w:spacing w:before="240" w:line="240" w:lineRule="auto"/>
        <w:ind w:left="567" w:hanging="567"/>
        <w:rPr>
          <w:rStyle w:val="FontStyle59"/>
          <w:sz w:val="24"/>
          <w:szCs w:val="24"/>
        </w:rPr>
      </w:pPr>
      <w:r>
        <w:rPr>
          <w:rStyle w:val="FontStyle59"/>
          <w:sz w:val="24"/>
          <w:szCs w:val="24"/>
        </w:rPr>
        <w:t xml:space="preserve">  </w:t>
      </w:r>
      <w:r w:rsidR="00006AAA" w:rsidRPr="00067C6D">
        <w:rPr>
          <w:rStyle w:val="FontStyle59"/>
          <w:sz w:val="24"/>
          <w:szCs w:val="24"/>
        </w:rPr>
        <w:t>Формы всех необходимых чек-листов</w:t>
      </w:r>
      <w:r w:rsidR="00177037">
        <w:rPr>
          <w:rStyle w:val="FontStyle59"/>
          <w:sz w:val="24"/>
          <w:szCs w:val="24"/>
        </w:rPr>
        <w:t>,</w:t>
      </w:r>
      <w:r w:rsidR="004042E8" w:rsidRPr="00067C6D">
        <w:rPr>
          <w:rStyle w:val="FontStyle59"/>
          <w:sz w:val="24"/>
          <w:szCs w:val="24"/>
        </w:rPr>
        <w:t xml:space="preserve"> приведены в </w:t>
      </w:r>
      <w:hyperlink w:anchor="_ПРИЛОЖЕНИЕ_16._ЧЕК-ЛИСТЫ" w:history="1">
        <w:r w:rsidR="00B6559D" w:rsidRPr="00067C6D">
          <w:rPr>
            <w:rStyle w:val="a9"/>
            <w:rFonts w:ascii="Times New Roman" w:hAnsi="Times New Roman" w:cs="Times New Roman"/>
          </w:rPr>
          <w:t>Приложени</w:t>
        </w:r>
        <w:r w:rsidR="004042E8" w:rsidRPr="00067C6D">
          <w:rPr>
            <w:rStyle w:val="a9"/>
            <w:rFonts w:ascii="Times New Roman" w:hAnsi="Times New Roman" w:cs="Times New Roman"/>
          </w:rPr>
          <w:t>и</w:t>
        </w:r>
        <w:r w:rsidR="00CF631F" w:rsidRPr="00067C6D">
          <w:rPr>
            <w:rStyle w:val="a9"/>
            <w:rFonts w:ascii="Times New Roman" w:hAnsi="Times New Roman" w:cs="Times New Roman"/>
          </w:rPr>
          <w:t xml:space="preserve"> 1</w:t>
        </w:r>
        <w:r w:rsidR="008B5295">
          <w:rPr>
            <w:rStyle w:val="a9"/>
            <w:rFonts w:ascii="Times New Roman" w:hAnsi="Times New Roman" w:cs="Times New Roman"/>
          </w:rPr>
          <w:t>6</w:t>
        </w:r>
        <w:r w:rsidR="00006AAA" w:rsidRPr="00067C6D">
          <w:rPr>
            <w:rStyle w:val="a9"/>
            <w:rFonts w:ascii="Times New Roman" w:hAnsi="Times New Roman" w:cs="Times New Roman"/>
          </w:rPr>
          <w:t>.</w:t>
        </w:r>
      </w:hyperlink>
    </w:p>
    <w:p w14:paraId="7C6E42B5" w14:textId="77777777" w:rsidR="00496333" w:rsidRDefault="006E6D23" w:rsidP="00BE42D5">
      <w:pPr>
        <w:pStyle w:val="Style12"/>
        <w:widowControl/>
        <w:numPr>
          <w:ilvl w:val="2"/>
          <w:numId w:val="110"/>
        </w:numPr>
        <w:tabs>
          <w:tab w:val="left" w:pos="567"/>
          <w:tab w:val="left" w:pos="709"/>
        </w:tabs>
        <w:spacing w:before="240" w:line="240" w:lineRule="auto"/>
        <w:ind w:left="0" w:firstLine="0"/>
        <w:rPr>
          <w:rFonts w:ascii="Times New Roman" w:hAnsi="Times New Roman" w:cs="Times New Roman"/>
        </w:rPr>
      </w:pPr>
      <w:r>
        <w:rPr>
          <w:rFonts w:ascii="Times New Roman" w:hAnsi="Times New Roman" w:cs="Times New Roman"/>
        </w:rPr>
        <w:t xml:space="preserve">  </w:t>
      </w:r>
      <w:r w:rsidR="001D638A" w:rsidRPr="00067C6D">
        <w:rPr>
          <w:rFonts w:ascii="Times New Roman" w:hAnsi="Times New Roman" w:cs="Times New Roman"/>
        </w:rPr>
        <w:t xml:space="preserve">Выявленные в процессе оценки нарушения и несоответствия </w:t>
      </w:r>
      <w:r w:rsidR="00912C78">
        <w:rPr>
          <w:rFonts w:ascii="Times New Roman" w:hAnsi="Times New Roman" w:cs="Times New Roman"/>
        </w:rPr>
        <w:t>супервайзер</w:t>
      </w:r>
      <w:r w:rsidR="001D638A" w:rsidRPr="00067C6D">
        <w:rPr>
          <w:rFonts w:ascii="Times New Roman" w:hAnsi="Times New Roman" w:cs="Times New Roman"/>
        </w:rPr>
        <w:t xml:space="preserve"> обязан внести в журнал проверки состояния условий труда</w:t>
      </w:r>
      <w:r>
        <w:rPr>
          <w:rFonts w:ascii="Times New Roman" w:hAnsi="Times New Roman" w:cs="Times New Roman"/>
        </w:rPr>
        <w:t>,</w:t>
      </w:r>
      <w:r w:rsidRPr="006E6D23">
        <w:t xml:space="preserve"> </w:t>
      </w:r>
      <w:r w:rsidRPr="006E6D23">
        <w:rPr>
          <w:rFonts w:ascii="Times New Roman" w:hAnsi="Times New Roman" w:cs="Times New Roman"/>
        </w:rPr>
        <w:t>форма которого, разрабатывается и утверждается подрядной организацией</w:t>
      </w:r>
      <w:r w:rsidR="001D638A" w:rsidRPr="00067C6D">
        <w:rPr>
          <w:rFonts w:ascii="Times New Roman" w:hAnsi="Times New Roman" w:cs="Times New Roman"/>
        </w:rPr>
        <w:t>, назначить ответственных и установить сроки устранения выявленных несоответствий.</w:t>
      </w:r>
    </w:p>
    <w:p w14:paraId="2D022413" w14:textId="77777777" w:rsidR="00496333" w:rsidRDefault="00496333" w:rsidP="00BE42D5">
      <w:pPr>
        <w:pStyle w:val="20"/>
        <w:numPr>
          <w:ilvl w:val="1"/>
          <w:numId w:val="110"/>
        </w:numPr>
        <w:spacing w:after="0"/>
        <w:ind w:left="0" w:firstLine="0"/>
        <w:jc w:val="both"/>
        <w:rPr>
          <w:rStyle w:val="FontStyle44"/>
          <w:b/>
          <w:i w:val="0"/>
          <w:sz w:val="24"/>
        </w:rPr>
      </w:pPr>
      <w:bookmarkStart w:id="91" w:name="_Toc152836132"/>
      <w:r w:rsidRPr="00067C6D">
        <w:rPr>
          <w:rStyle w:val="FontStyle44"/>
          <w:b/>
          <w:i w:val="0"/>
          <w:sz w:val="24"/>
        </w:rPr>
        <w:t>ЗАПРЕЩЕНИЕ (ОСТАНОВКА) РАБОТ</w:t>
      </w:r>
      <w:bookmarkEnd w:id="91"/>
    </w:p>
    <w:p w14:paraId="462EAC5E" w14:textId="77777777" w:rsidR="00496333" w:rsidRPr="00067C6D" w:rsidRDefault="00C533A6" w:rsidP="008540F2">
      <w:pPr>
        <w:pStyle w:val="Style16"/>
        <w:widowControl/>
        <w:spacing w:before="240" w:line="240" w:lineRule="auto"/>
        <w:rPr>
          <w:rStyle w:val="FontStyle59"/>
          <w:sz w:val="24"/>
          <w:szCs w:val="24"/>
        </w:rPr>
      </w:pPr>
      <w:r w:rsidRPr="001517CD">
        <w:rPr>
          <w:rStyle w:val="FontStyle59"/>
          <w:sz w:val="24"/>
          <w:szCs w:val="24"/>
        </w:rPr>
        <w:t>6</w:t>
      </w:r>
      <w:r w:rsidR="00496333" w:rsidRPr="00067C6D">
        <w:rPr>
          <w:rStyle w:val="FontStyle59"/>
          <w:sz w:val="24"/>
          <w:szCs w:val="24"/>
        </w:rPr>
        <w:t>.4.1. Запрещение (остановка) работ по строительству скважины или ЗБС может быть произведено супервайзером в случаях:</w:t>
      </w:r>
    </w:p>
    <w:p w14:paraId="07976639" w14:textId="77777777" w:rsidR="00496333" w:rsidRPr="00067C6D" w:rsidRDefault="00496333" w:rsidP="00BE42D5">
      <w:pPr>
        <w:pStyle w:val="Style12"/>
        <w:widowControl/>
        <w:numPr>
          <w:ilvl w:val="0"/>
          <w:numId w:val="23"/>
        </w:numPr>
        <w:tabs>
          <w:tab w:val="left" w:pos="137"/>
        </w:tabs>
        <w:spacing w:before="60" w:line="240" w:lineRule="auto"/>
        <w:ind w:left="567" w:hanging="397"/>
        <w:rPr>
          <w:rStyle w:val="FontStyle59"/>
          <w:sz w:val="24"/>
          <w:szCs w:val="24"/>
        </w:rPr>
      </w:pPr>
      <w:r w:rsidRPr="00067C6D">
        <w:rPr>
          <w:rStyle w:val="FontStyle59"/>
          <w:sz w:val="24"/>
          <w:szCs w:val="24"/>
        </w:rPr>
        <w:t>угрозы жизни и здоровью работников;</w:t>
      </w:r>
    </w:p>
    <w:p w14:paraId="5639448A" w14:textId="77777777" w:rsidR="00496333" w:rsidRPr="00067C6D" w:rsidRDefault="00496333" w:rsidP="00BE42D5">
      <w:pPr>
        <w:pStyle w:val="Style12"/>
        <w:widowControl/>
        <w:numPr>
          <w:ilvl w:val="0"/>
          <w:numId w:val="23"/>
        </w:numPr>
        <w:tabs>
          <w:tab w:val="left" w:pos="137"/>
        </w:tabs>
        <w:spacing w:before="60" w:line="240" w:lineRule="auto"/>
        <w:ind w:left="567" w:hanging="397"/>
        <w:rPr>
          <w:rStyle w:val="FontStyle59"/>
          <w:sz w:val="24"/>
          <w:szCs w:val="24"/>
        </w:rPr>
      </w:pPr>
      <w:r w:rsidRPr="00067C6D">
        <w:rPr>
          <w:rStyle w:val="FontStyle59"/>
          <w:sz w:val="24"/>
          <w:szCs w:val="24"/>
        </w:rPr>
        <w:t>опасности выхода из строя или разрушения инструмента и оборудования;</w:t>
      </w:r>
    </w:p>
    <w:p w14:paraId="6E0745EF" w14:textId="77777777" w:rsidR="00496333" w:rsidRPr="00067C6D" w:rsidRDefault="00496333" w:rsidP="00BE42D5">
      <w:pPr>
        <w:pStyle w:val="Style12"/>
        <w:widowControl/>
        <w:numPr>
          <w:ilvl w:val="0"/>
          <w:numId w:val="23"/>
        </w:numPr>
        <w:tabs>
          <w:tab w:val="left" w:pos="144"/>
        </w:tabs>
        <w:spacing w:before="60" w:line="240" w:lineRule="auto"/>
        <w:ind w:left="567" w:hanging="397"/>
        <w:rPr>
          <w:rStyle w:val="FontStyle59"/>
          <w:sz w:val="24"/>
          <w:szCs w:val="24"/>
        </w:rPr>
      </w:pPr>
      <w:r w:rsidRPr="00067C6D">
        <w:rPr>
          <w:rStyle w:val="FontStyle59"/>
          <w:sz w:val="24"/>
          <w:szCs w:val="24"/>
        </w:rPr>
        <w:t>риска нанесения вреда окружающей среде;</w:t>
      </w:r>
    </w:p>
    <w:p w14:paraId="2812DFEE" w14:textId="77777777" w:rsidR="00496333" w:rsidRPr="00067C6D" w:rsidRDefault="00496333" w:rsidP="00BE42D5">
      <w:pPr>
        <w:pStyle w:val="Style12"/>
        <w:widowControl/>
        <w:numPr>
          <w:ilvl w:val="0"/>
          <w:numId w:val="23"/>
        </w:numPr>
        <w:tabs>
          <w:tab w:val="left" w:pos="144"/>
        </w:tabs>
        <w:spacing w:before="60" w:line="240" w:lineRule="auto"/>
        <w:ind w:left="567" w:hanging="397"/>
        <w:rPr>
          <w:rStyle w:val="FontStyle59"/>
          <w:sz w:val="24"/>
          <w:szCs w:val="24"/>
        </w:rPr>
      </w:pPr>
      <w:r w:rsidRPr="00067C6D">
        <w:rPr>
          <w:rStyle w:val="FontStyle59"/>
          <w:sz w:val="24"/>
          <w:szCs w:val="24"/>
        </w:rPr>
        <w:t>несоблюдения проектных решений, требований программ, планов работ.</w:t>
      </w:r>
    </w:p>
    <w:p w14:paraId="77257BE8" w14:textId="77777777" w:rsidR="00496333" w:rsidRPr="00067C6D" w:rsidRDefault="002F46A0" w:rsidP="00BE42D5">
      <w:pPr>
        <w:pStyle w:val="Style12"/>
        <w:widowControl/>
        <w:numPr>
          <w:ilvl w:val="2"/>
          <w:numId w:val="111"/>
        </w:numPr>
        <w:tabs>
          <w:tab w:val="left" w:pos="0"/>
          <w:tab w:val="left" w:pos="709"/>
        </w:tabs>
        <w:spacing w:before="120" w:line="240" w:lineRule="auto"/>
        <w:ind w:left="0" w:firstLine="0"/>
        <w:rPr>
          <w:rStyle w:val="FontStyle59"/>
          <w:sz w:val="24"/>
          <w:szCs w:val="24"/>
        </w:rPr>
      </w:pPr>
      <w:r w:rsidRPr="00067C6D">
        <w:rPr>
          <w:rStyle w:val="FontStyle59"/>
          <w:sz w:val="24"/>
          <w:szCs w:val="24"/>
        </w:rPr>
        <w:t>П</w:t>
      </w:r>
      <w:r w:rsidR="00496333" w:rsidRPr="00067C6D">
        <w:rPr>
          <w:rStyle w:val="FontStyle59"/>
          <w:sz w:val="24"/>
          <w:szCs w:val="24"/>
        </w:rPr>
        <w:t xml:space="preserve">еречень нарушений, при выявлении которых </w:t>
      </w:r>
      <w:r w:rsidR="00912C78">
        <w:rPr>
          <w:rStyle w:val="FontStyle59"/>
          <w:sz w:val="24"/>
          <w:szCs w:val="24"/>
        </w:rPr>
        <w:t>супервайзер</w:t>
      </w:r>
      <w:r w:rsidR="00496333" w:rsidRPr="00067C6D">
        <w:rPr>
          <w:rStyle w:val="FontStyle59"/>
          <w:sz w:val="24"/>
          <w:szCs w:val="24"/>
        </w:rPr>
        <w:t xml:space="preserve"> обязан запретить производство работ на объекте контроля</w:t>
      </w:r>
      <w:r w:rsidR="00177037">
        <w:rPr>
          <w:rStyle w:val="FontStyle59"/>
          <w:sz w:val="24"/>
          <w:szCs w:val="24"/>
        </w:rPr>
        <w:t>,</w:t>
      </w:r>
      <w:r w:rsidR="004042E8" w:rsidRPr="00067C6D">
        <w:rPr>
          <w:rStyle w:val="FontStyle59"/>
          <w:sz w:val="24"/>
          <w:szCs w:val="24"/>
        </w:rPr>
        <w:t xml:space="preserve"> представлен в</w:t>
      </w:r>
      <w:r w:rsidR="00496333" w:rsidRPr="00067C6D">
        <w:rPr>
          <w:rStyle w:val="FontStyle59"/>
          <w:sz w:val="24"/>
          <w:szCs w:val="24"/>
        </w:rPr>
        <w:t xml:space="preserve"> </w:t>
      </w:r>
      <w:hyperlink w:anchor="_ПРИЛОЖЕНИЕ_16._ПЕРЕЧЕНЬ_1" w:history="1">
        <w:r w:rsidR="00496333" w:rsidRPr="00067C6D">
          <w:rPr>
            <w:rStyle w:val="a9"/>
            <w:rFonts w:ascii="Times New Roman" w:hAnsi="Times New Roman" w:cs="Times New Roman"/>
          </w:rPr>
          <w:t>Приложени</w:t>
        </w:r>
        <w:r w:rsidR="004042E8" w:rsidRPr="00067C6D">
          <w:rPr>
            <w:rStyle w:val="a9"/>
            <w:rFonts w:ascii="Times New Roman" w:hAnsi="Times New Roman" w:cs="Times New Roman"/>
          </w:rPr>
          <w:t>и</w:t>
        </w:r>
        <w:r w:rsidR="00496333" w:rsidRPr="00067C6D">
          <w:rPr>
            <w:rStyle w:val="a9"/>
            <w:rFonts w:ascii="Times New Roman" w:hAnsi="Times New Roman" w:cs="Times New Roman"/>
          </w:rPr>
          <w:t xml:space="preserve"> </w:t>
        </w:r>
        <w:r w:rsidR="000F61C1" w:rsidRPr="00067C6D">
          <w:rPr>
            <w:rStyle w:val="a9"/>
            <w:rFonts w:ascii="Times New Roman" w:hAnsi="Times New Roman" w:cs="Times New Roman"/>
          </w:rPr>
          <w:t>1</w:t>
        </w:r>
        <w:r w:rsidR="008B5295">
          <w:rPr>
            <w:rStyle w:val="a9"/>
            <w:rFonts w:ascii="Times New Roman" w:hAnsi="Times New Roman" w:cs="Times New Roman"/>
          </w:rPr>
          <w:t>7</w:t>
        </w:r>
        <w:r w:rsidR="00496333" w:rsidRPr="00067C6D">
          <w:rPr>
            <w:rStyle w:val="a9"/>
            <w:rFonts w:ascii="Times New Roman" w:hAnsi="Times New Roman" w:cs="Times New Roman"/>
          </w:rPr>
          <w:t>.</w:t>
        </w:r>
      </w:hyperlink>
    </w:p>
    <w:p w14:paraId="740F7A4D" w14:textId="77777777" w:rsidR="00496333" w:rsidRPr="00496333" w:rsidRDefault="00496333" w:rsidP="00BE42D5">
      <w:pPr>
        <w:pStyle w:val="Style12"/>
        <w:widowControl/>
        <w:numPr>
          <w:ilvl w:val="2"/>
          <w:numId w:val="111"/>
        </w:numPr>
        <w:tabs>
          <w:tab w:val="left" w:pos="0"/>
        </w:tabs>
        <w:spacing w:before="120" w:line="240" w:lineRule="auto"/>
        <w:ind w:left="0" w:firstLine="0"/>
        <w:rPr>
          <w:rStyle w:val="FontStyle59"/>
          <w:sz w:val="24"/>
          <w:szCs w:val="24"/>
        </w:rPr>
      </w:pPr>
      <w:r w:rsidRPr="00067C6D">
        <w:rPr>
          <w:rStyle w:val="FontStyle59"/>
          <w:sz w:val="24"/>
          <w:szCs w:val="24"/>
        </w:rPr>
        <w:t>В случае выявления супервайзером нарушения, относящегося</w:t>
      </w:r>
      <w:r w:rsidRPr="00496333">
        <w:rPr>
          <w:rStyle w:val="FontStyle59"/>
          <w:sz w:val="24"/>
          <w:szCs w:val="24"/>
        </w:rPr>
        <w:t xml:space="preserve"> к данному перечню, он должен:</w:t>
      </w:r>
    </w:p>
    <w:p w14:paraId="10D3C21A" w14:textId="77777777" w:rsidR="00496333" w:rsidRPr="00496333" w:rsidRDefault="00496333" w:rsidP="00BE42D5">
      <w:pPr>
        <w:pStyle w:val="Style12"/>
        <w:widowControl/>
        <w:numPr>
          <w:ilvl w:val="0"/>
          <w:numId w:val="24"/>
        </w:numPr>
        <w:tabs>
          <w:tab w:val="left" w:pos="144"/>
        </w:tabs>
        <w:spacing w:before="60" w:line="240" w:lineRule="auto"/>
        <w:ind w:left="567" w:hanging="397"/>
        <w:rPr>
          <w:rStyle w:val="FontStyle59"/>
          <w:sz w:val="24"/>
          <w:szCs w:val="24"/>
        </w:rPr>
      </w:pPr>
      <w:r w:rsidRPr="00496333">
        <w:rPr>
          <w:rStyle w:val="FontStyle59"/>
          <w:sz w:val="24"/>
          <w:szCs w:val="24"/>
        </w:rPr>
        <w:t>предупредить об этом факте ответственного руководителя работ подрядчика;</w:t>
      </w:r>
    </w:p>
    <w:p w14:paraId="26CA291A" w14:textId="77777777" w:rsidR="00496333" w:rsidRPr="00496333" w:rsidRDefault="00496333" w:rsidP="00BE42D5">
      <w:pPr>
        <w:pStyle w:val="Style12"/>
        <w:widowControl/>
        <w:numPr>
          <w:ilvl w:val="0"/>
          <w:numId w:val="24"/>
        </w:numPr>
        <w:tabs>
          <w:tab w:val="left" w:pos="144"/>
        </w:tabs>
        <w:spacing w:before="60" w:line="240" w:lineRule="auto"/>
        <w:ind w:left="567" w:hanging="397"/>
        <w:rPr>
          <w:rStyle w:val="FontStyle59"/>
          <w:sz w:val="24"/>
          <w:szCs w:val="24"/>
        </w:rPr>
      </w:pPr>
      <w:r w:rsidRPr="00496333">
        <w:rPr>
          <w:rStyle w:val="FontStyle59"/>
          <w:sz w:val="24"/>
          <w:szCs w:val="24"/>
        </w:rPr>
        <w:t>сделать запись об остановке работ и её причине в вахтовом журнале бригады и журнале проверки состояния условий труда</w:t>
      </w:r>
      <w:r w:rsidR="006E6D23">
        <w:rPr>
          <w:rStyle w:val="FontStyle59"/>
          <w:sz w:val="24"/>
          <w:szCs w:val="24"/>
        </w:rPr>
        <w:t xml:space="preserve">, </w:t>
      </w:r>
      <w:r w:rsidR="006E6D23" w:rsidRPr="006E6D23">
        <w:rPr>
          <w:rStyle w:val="FontStyle59"/>
          <w:sz w:val="24"/>
          <w:szCs w:val="24"/>
        </w:rPr>
        <w:t>формы которых, разрабатываются и утверждаются подрядной организацией</w:t>
      </w:r>
      <w:r w:rsidRPr="00496333">
        <w:rPr>
          <w:rStyle w:val="FontStyle59"/>
          <w:sz w:val="24"/>
          <w:szCs w:val="24"/>
        </w:rPr>
        <w:t>;</w:t>
      </w:r>
    </w:p>
    <w:p w14:paraId="34979320" w14:textId="77777777" w:rsidR="00496333" w:rsidRPr="00A62B47" w:rsidRDefault="00496333" w:rsidP="00BE42D5">
      <w:pPr>
        <w:pStyle w:val="Style12"/>
        <w:widowControl/>
        <w:numPr>
          <w:ilvl w:val="0"/>
          <w:numId w:val="24"/>
        </w:numPr>
        <w:tabs>
          <w:tab w:val="left" w:pos="144"/>
        </w:tabs>
        <w:spacing w:before="60" w:line="240" w:lineRule="auto"/>
        <w:ind w:left="567" w:hanging="397"/>
        <w:rPr>
          <w:rStyle w:val="FontStyle59"/>
          <w:sz w:val="24"/>
          <w:szCs w:val="24"/>
        </w:rPr>
      </w:pPr>
      <w:r w:rsidRPr="00496333">
        <w:rPr>
          <w:rStyle w:val="FontStyle59"/>
          <w:sz w:val="24"/>
          <w:szCs w:val="24"/>
        </w:rPr>
        <w:t xml:space="preserve">сообщить о факте остановки и её причинах </w:t>
      </w:r>
      <w:r w:rsidR="00A62B47">
        <w:rPr>
          <w:rStyle w:val="FontStyle59"/>
          <w:sz w:val="24"/>
          <w:szCs w:val="24"/>
        </w:rPr>
        <w:t xml:space="preserve">начальнику </w:t>
      </w:r>
      <w:r w:rsidR="00FF6081">
        <w:rPr>
          <w:rStyle w:val="FontStyle59"/>
          <w:sz w:val="24"/>
          <w:szCs w:val="24"/>
        </w:rPr>
        <w:t>ОСБ</w:t>
      </w:r>
      <w:r w:rsidR="00A62B47">
        <w:rPr>
          <w:rStyle w:val="FontStyle59"/>
          <w:sz w:val="24"/>
          <w:szCs w:val="24"/>
        </w:rPr>
        <w:t xml:space="preserve"> УСБ</w:t>
      </w:r>
      <w:r w:rsidR="000C0D28">
        <w:rPr>
          <w:rStyle w:val="FontStyle59"/>
          <w:sz w:val="24"/>
          <w:szCs w:val="24"/>
        </w:rPr>
        <w:t xml:space="preserve">; </w:t>
      </w:r>
      <w:r w:rsidR="00FF6081">
        <w:rPr>
          <w:rStyle w:val="FontStyle59"/>
          <w:sz w:val="24"/>
          <w:szCs w:val="24"/>
        </w:rPr>
        <w:t>ОСРС УСБ</w:t>
      </w:r>
      <w:r w:rsidR="00A62B47">
        <w:rPr>
          <w:rStyle w:val="FontStyle59"/>
          <w:sz w:val="24"/>
          <w:szCs w:val="24"/>
        </w:rPr>
        <w:t xml:space="preserve"> (заместителю начальника ОСБ УСБ</w:t>
      </w:r>
      <w:r w:rsidR="000C0D28">
        <w:rPr>
          <w:rStyle w:val="FontStyle59"/>
          <w:sz w:val="24"/>
          <w:szCs w:val="24"/>
        </w:rPr>
        <w:t xml:space="preserve">; </w:t>
      </w:r>
      <w:r w:rsidR="00FF6081">
        <w:rPr>
          <w:rStyle w:val="FontStyle59"/>
          <w:sz w:val="24"/>
          <w:szCs w:val="24"/>
        </w:rPr>
        <w:t>ОСРС</w:t>
      </w:r>
      <w:r w:rsidR="00AE35AB">
        <w:rPr>
          <w:rStyle w:val="FontStyle59"/>
          <w:sz w:val="24"/>
          <w:szCs w:val="24"/>
        </w:rPr>
        <w:t xml:space="preserve"> УСБ</w:t>
      </w:r>
      <w:r w:rsidR="00A62B47" w:rsidRPr="00A62B47">
        <w:rPr>
          <w:rStyle w:val="FontStyle59"/>
          <w:sz w:val="24"/>
          <w:szCs w:val="24"/>
        </w:rPr>
        <w:t>)</w:t>
      </w:r>
      <w:r w:rsidRPr="00A62B47">
        <w:rPr>
          <w:rStyle w:val="FontStyle59"/>
          <w:sz w:val="24"/>
          <w:szCs w:val="24"/>
        </w:rPr>
        <w:t>;</w:t>
      </w:r>
    </w:p>
    <w:p w14:paraId="35F413CF" w14:textId="77777777" w:rsidR="00496333" w:rsidRPr="00A62B47" w:rsidRDefault="00496333" w:rsidP="00BE42D5">
      <w:pPr>
        <w:pStyle w:val="Style12"/>
        <w:widowControl/>
        <w:numPr>
          <w:ilvl w:val="0"/>
          <w:numId w:val="24"/>
        </w:numPr>
        <w:tabs>
          <w:tab w:val="left" w:pos="144"/>
        </w:tabs>
        <w:spacing w:before="60" w:line="240" w:lineRule="auto"/>
        <w:ind w:left="567" w:hanging="397"/>
        <w:rPr>
          <w:rStyle w:val="FontStyle59"/>
          <w:sz w:val="24"/>
          <w:szCs w:val="24"/>
        </w:rPr>
      </w:pPr>
      <w:r w:rsidRPr="00A62B47">
        <w:rPr>
          <w:rStyle w:val="FontStyle59"/>
          <w:sz w:val="24"/>
          <w:szCs w:val="24"/>
        </w:rPr>
        <w:t>составить акт об остановке работ по установленной в Обществе форме;</w:t>
      </w:r>
    </w:p>
    <w:p w14:paraId="6FA8B63A" w14:textId="77777777" w:rsidR="00496333" w:rsidRPr="00496333" w:rsidRDefault="00496333" w:rsidP="00BE42D5">
      <w:pPr>
        <w:pStyle w:val="Style12"/>
        <w:widowControl/>
        <w:numPr>
          <w:ilvl w:val="0"/>
          <w:numId w:val="24"/>
        </w:numPr>
        <w:tabs>
          <w:tab w:val="left" w:pos="144"/>
        </w:tabs>
        <w:spacing w:before="60" w:line="240" w:lineRule="auto"/>
        <w:ind w:left="567" w:hanging="397"/>
        <w:rPr>
          <w:rStyle w:val="FontStyle59"/>
          <w:sz w:val="24"/>
          <w:szCs w:val="24"/>
        </w:rPr>
      </w:pPr>
      <w:r w:rsidRPr="00A62B47">
        <w:rPr>
          <w:rStyle w:val="FontStyle59"/>
          <w:sz w:val="24"/>
          <w:szCs w:val="24"/>
        </w:rPr>
        <w:t>предпринять все доступные и законные средства для фактической остановки работ, при этом обязательно оценить риски усугубления опасности в случае</w:t>
      </w:r>
      <w:r w:rsidRPr="00496333">
        <w:rPr>
          <w:rStyle w:val="FontStyle59"/>
          <w:sz w:val="24"/>
          <w:szCs w:val="24"/>
        </w:rPr>
        <w:t xml:space="preserve"> немедленного прекращения работ.</w:t>
      </w:r>
    </w:p>
    <w:p w14:paraId="3663BA98" w14:textId="77777777" w:rsidR="00496333" w:rsidRPr="00496333" w:rsidRDefault="00496333" w:rsidP="00BE42D5">
      <w:pPr>
        <w:pStyle w:val="Style12"/>
        <w:widowControl/>
        <w:numPr>
          <w:ilvl w:val="2"/>
          <w:numId w:val="111"/>
        </w:numPr>
        <w:tabs>
          <w:tab w:val="left" w:pos="0"/>
        </w:tabs>
        <w:spacing w:before="120" w:line="240" w:lineRule="auto"/>
        <w:ind w:left="0" w:firstLine="0"/>
        <w:rPr>
          <w:rStyle w:val="FontStyle59"/>
          <w:sz w:val="24"/>
          <w:szCs w:val="24"/>
        </w:rPr>
      </w:pPr>
      <w:r w:rsidRPr="00496333">
        <w:rPr>
          <w:rStyle w:val="FontStyle59"/>
          <w:sz w:val="24"/>
          <w:szCs w:val="24"/>
        </w:rPr>
        <w:t>В случае самовольного возобновления работ подрядчиком</w:t>
      </w:r>
      <w:r w:rsidR="00DF0F84">
        <w:rPr>
          <w:rStyle w:val="FontStyle59"/>
          <w:sz w:val="24"/>
          <w:szCs w:val="24"/>
        </w:rPr>
        <w:t>,</w:t>
      </w:r>
      <w:r w:rsidRPr="00496333">
        <w:rPr>
          <w:rStyle w:val="FontStyle59"/>
          <w:sz w:val="24"/>
          <w:szCs w:val="24"/>
        </w:rPr>
        <w:t xml:space="preserve"> </w:t>
      </w:r>
      <w:r w:rsidR="00912C78">
        <w:rPr>
          <w:rStyle w:val="FontStyle59"/>
          <w:sz w:val="24"/>
          <w:szCs w:val="24"/>
        </w:rPr>
        <w:t>супервайзер</w:t>
      </w:r>
      <w:r w:rsidRPr="00496333">
        <w:rPr>
          <w:rStyle w:val="FontStyle59"/>
          <w:sz w:val="24"/>
          <w:szCs w:val="24"/>
        </w:rPr>
        <w:t xml:space="preserve"> обязан:</w:t>
      </w:r>
    </w:p>
    <w:p w14:paraId="2AFA25DF" w14:textId="77777777" w:rsidR="00496333" w:rsidRPr="00496333" w:rsidRDefault="00496333" w:rsidP="00BE42D5">
      <w:pPr>
        <w:pStyle w:val="Style12"/>
        <w:widowControl/>
        <w:numPr>
          <w:ilvl w:val="0"/>
          <w:numId w:val="25"/>
        </w:numPr>
        <w:tabs>
          <w:tab w:val="left" w:pos="144"/>
        </w:tabs>
        <w:spacing w:before="60" w:line="240" w:lineRule="auto"/>
        <w:ind w:left="567" w:hanging="397"/>
        <w:rPr>
          <w:rStyle w:val="FontStyle59"/>
          <w:sz w:val="24"/>
          <w:szCs w:val="24"/>
        </w:rPr>
      </w:pPr>
      <w:r w:rsidRPr="00496333">
        <w:rPr>
          <w:rStyle w:val="FontStyle59"/>
          <w:sz w:val="24"/>
          <w:szCs w:val="24"/>
        </w:rPr>
        <w:t>предупредить об этом факте ответственного руководителя работ подрядчика;</w:t>
      </w:r>
    </w:p>
    <w:p w14:paraId="598BAEE2" w14:textId="77777777" w:rsidR="00496333" w:rsidRPr="00496333" w:rsidRDefault="00496333" w:rsidP="00BE42D5">
      <w:pPr>
        <w:pStyle w:val="Style12"/>
        <w:widowControl/>
        <w:numPr>
          <w:ilvl w:val="0"/>
          <w:numId w:val="25"/>
        </w:numPr>
        <w:tabs>
          <w:tab w:val="left" w:pos="144"/>
        </w:tabs>
        <w:spacing w:before="60" w:line="240" w:lineRule="auto"/>
        <w:ind w:left="567" w:hanging="397"/>
        <w:rPr>
          <w:rStyle w:val="FontStyle59"/>
          <w:sz w:val="24"/>
          <w:szCs w:val="24"/>
        </w:rPr>
      </w:pPr>
      <w:r w:rsidRPr="00496333">
        <w:rPr>
          <w:rStyle w:val="FontStyle59"/>
          <w:sz w:val="24"/>
          <w:szCs w:val="24"/>
        </w:rPr>
        <w:t>сделать запись о самовольном возобновлении работ в вахтовом журнале бригады и журнале проверки состояния условий труда</w:t>
      </w:r>
      <w:r w:rsidR="006E6D23">
        <w:rPr>
          <w:rStyle w:val="FontStyle59"/>
          <w:sz w:val="24"/>
          <w:szCs w:val="24"/>
        </w:rPr>
        <w:t xml:space="preserve">, </w:t>
      </w:r>
      <w:r w:rsidR="006E6D23" w:rsidRPr="006E6D23">
        <w:rPr>
          <w:rStyle w:val="FontStyle59"/>
          <w:sz w:val="24"/>
          <w:szCs w:val="24"/>
        </w:rPr>
        <w:t>формы которых, разрабатываются и утверждаются подрядной организацией</w:t>
      </w:r>
      <w:r w:rsidRPr="00496333">
        <w:rPr>
          <w:rStyle w:val="FontStyle59"/>
          <w:sz w:val="24"/>
          <w:szCs w:val="24"/>
        </w:rPr>
        <w:t>;</w:t>
      </w:r>
    </w:p>
    <w:p w14:paraId="5EC0E9E5" w14:textId="77777777" w:rsidR="00AE35AB" w:rsidRPr="00AE35AB" w:rsidRDefault="00AE35AB" w:rsidP="00BE42D5">
      <w:pPr>
        <w:numPr>
          <w:ilvl w:val="0"/>
          <w:numId w:val="25"/>
        </w:numPr>
        <w:spacing w:before="60"/>
        <w:ind w:left="567" w:hanging="397"/>
        <w:jc w:val="both"/>
        <w:rPr>
          <w:rStyle w:val="FontStyle59"/>
          <w:rFonts w:eastAsia="MS Mincho"/>
          <w:sz w:val="24"/>
          <w:szCs w:val="24"/>
          <w:lang w:eastAsia="ru-RU"/>
        </w:rPr>
      </w:pPr>
      <w:r w:rsidRPr="00AE35AB">
        <w:rPr>
          <w:rStyle w:val="FontStyle59"/>
          <w:rFonts w:eastAsia="MS Mincho"/>
          <w:sz w:val="24"/>
          <w:szCs w:val="24"/>
          <w:lang w:eastAsia="ru-RU"/>
        </w:rPr>
        <w:t>сообщить о факте остановки и</w:t>
      </w:r>
      <w:r w:rsidR="000C0D28">
        <w:rPr>
          <w:rStyle w:val="FontStyle59"/>
          <w:rFonts w:eastAsia="MS Mincho"/>
          <w:sz w:val="24"/>
          <w:szCs w:val="24"/>
          <w:lang w:eastAsia="ru-RU"/>
        </w:rPr>
        <w:t xml:space="preserve"> её причинах начальнику ОСБ УСБ; </w:t>
      </w:r>
      <w:r w:rsidRPr="00AE35AB">
        <w:rPr>
          <w:rStyle w:val="FontStyle59"/>
          <w:rFonts w:eastAsia="MS Mincho"/>
          <w:sz w:val="24"/>
          <w:szCs w:val="24"/>
          <w:lang w:eastAsia="ru-RU"/>
        </w:rPr>
        <w:t>ОСРС УСБ (заме</w:t>
      </w:r>
      <w:r w:rsidR="000C0D28">
        <w:rPr>
          <w:rStyle w:val="FontStyle59"/>
          <w:rFonts w:eastAsia="MS Mincho"/>
          <w:sz w:val="24"/>
          <w:szCs w:val="24"/>
          <w:lang w:eastAsia="ru-RU"/>
        </w:rPr>
        <w:t xml:space="preserve">стителю начальника ОСБ УСБ; </w:t>
      </w:r>
      <w:r>
        <w:rPr>
          <w:rStyle w:val="FontStyle59"/>
          <w:rFonts w:eastAsia="MS Mincho"/>
          <w:sz w:val="24"/>
          <w:szCs w:val="24"/>
          <w:lang w:eastAsia="ru-RU"/>
        </w:rPr>
        <w:t>ОСРС УСБ</w:t>
      </w:r>
      <w:r w:rsidRPr="00AE35AB">
        <w:rPr>
          <w:rStyle w:val="FontStyle59"/>
          <w:rFonts w:eastAsia="MS Mincho"/>
          <w:sz w:val="24"/>
          <w:szCs w:val="24"/>
          <w:lang w:eastAsia="ru-RU"/>
        </w:rPr>
        <w:t>);</w:t>
      </w:r>
    </w:p>
    <w:p w14:paraId="29D9CF35" w14:textId="77777777" w:rsidR="00496333" w:rsidRPr="00A62B47" w:rsidRDefault="00496333" w:rsidP="00BE42D5">
      <w:pPr>
        <w:pStyle w:val="Style12"/>
        <w:widowControl/>
        <w:numPr>
          <w:ilvl w:val="0"/>
          <w:numId w:val="25"/>
        </w:numPr>
        <w:tabs>
          <w:tab w:val="left" w:pos="144"/>
        </w:tabs>
        <w:spacing w:before="60" w:line="240" w:lineRule="auto"/>
        <w:ind w:left="567" w:hanging="397"/>
        <w:rPr>
          <w:rStyle w:val="FontStyle59"/>
          <w:sz w:val="24"/>
          <w:szCs w:val="24"/>
        </w:rPr>
      </w:pPr>
      <w:r w:rsidRPr="00496333">
        <w:rPr>
          <w:rStyle w:val="FontStyle59"/>
          <w:sz w:val="24"/>
          <w:szCs w:val="24"/>
        </w:rPr>
        <w:t xml:space="preserve">составить акт о </w:t>
      </w:r>
      <w:r w:rsidRPr="00A62B47">
        <w:rPr>
          <w:rStyle w:val="FontStyle59"/>
          <w:sz w:val="24"/>
          <w:szCs w:val="24"/>
        </w:rPr>
        <w:t>самовольном возобновлении работ по установленной в Обществе форме;</w:t>
      </w:r>
    </w:p>
    <w:p w14:paraId="23EEF601" w14:textId="77777777" w:rsidR="00496333" w:rsidRPr="00496333" w:rsidRDefault="00496333" w:rsidP="00BE42D5">
      <w:pPr>
        <w:pStyle w:val="Style12"/>
        <w:widowControl/>
        <w:numPr>
          <w:ilvl w:val="0"/>
          <w:numId w:val="25"/>
        </w:numPr>
        <w:tabs>
          <w:tab w:val="left" w:pos="144"/>
        </w:tabs>
        <w:spacing w:before="60" w:line="240" w:lineRule="auto"/>
        <w:ind w:left="567" w:hanging="397"/>
        <w:rPr>
          <w:rStyle w:val="FontStyle59"/>
          <w:sz w:val="24"/>
          <w:szCs w:val="24"/>
        </w:rPr>
      </w:pPr>
      <w:r w:rsidRPr="00A62B47">
        <w:rPr>
          <w:rStyle w:val="FontStyle59"/>
          <w:sz w:val="24"/>
          <w:szCs w:val="24"/>
        </w:rPr>
        <w:t xml:space="preserve">предпринять все доступные </w:t>
      </w:r>
      <w:r w:rsidRPr="00496333">
        <w:rPr>
          <w:rStyle w:val="FontStyle59"/>
          <w:sz w:val="24"/>
          <w:szCs w:val="24"/>
        </w:rPr>
        <w:t>и законные средства для фактической остановки работ.</w:t>
      </w:r>
    </w:p>
    <w:p w14:paraId="21603E5C" w14:textId="77777777" w:rsidR="00496333" w:rsidRPr="00496333" w:rsidRDefault="00496333" w:rsidP="00BE42D5">
      <w:pPr>
        <w:pStyle w:val="Style12"/>
        <w:widowControl/>
        <w:numPr>
          <w:ilvl w:val="2"/>
          <w:numId w:val="111"/>
        </w:numPr>
        <w:tabs>
          <w:tab w:val="left" w:pos="709"/>
        </w:tabs>
        <w:spacing w:before="120" w:line="240" w:lineRule="auto"/>
        <w:ind w:left="567" w:hanging="567"/>
        <w:rPr>
          <w:rStyle w:val="FontStyle59"/>
          <w:sz w:val="24"/>
          <w:szCs w:val="24"/>
        </w:rPr>
      </w:pPr>
      <w:r w:rsidRPr="00496333">
        <w:rPr>
          <w:rStyle w:val="FontStyle59"/>
          <w:sz w:val="24"/>
          <w:szCs w:val="24"/>
        </w:rPr>
        <w:lastRenderedPageBreak/>
        <w:t>Возобновление работ производится супервайзером после устранения подрядчиком нарушений, вызвавших остановку работ, для чего он после получения соответствующей информации должен:</w:t>
      </w:r>
    </w:p>
    <w:p w14:paraId="04451988" w14:textId="77777777" w:rsidR="00496333" w:rsidRPr="00A62B47" w:rsidRDefault="00496333" w:rsidP="00BE42D5">
      <w:pPr>
        <w:pStyle w:val="Style12"/>
        <w:widowControl/>
        <w:numPr>
          <w:ilvl w:val="0"/>
          <w:numId w:val="26"/>
        </w:numPr>
        <w:tabs>
          <w:tab w:val="left" w:pos="144"/>
        </w:tabs>
        <w:spacing w:before="60" w:line="240" w:lineRule="auto"/>
        <w:ind w:left="567" w:hanging="397"/>
        <w:rPr>
          <w:rStyle w:val="FontStyle59"/>
          <w:sz w:val="24"/>
          <w:szCs w:val="24"/>
        </w:rPr>
      </w:pPr>
      <w:r w:rsidRPr="00496333">
        <w:rPr>
          <w:rStyle w:val="FontStyle59"/>
          <w:sz w:val="24"/>
          <w:szCs w:val="24"/>
        </w:rPr>
        <w:t xml:space="preserve">проверить фактическое исполнение предписания и наличие соответствующих отметок в журнале проверки </w:t>
      </w:r>
      <w:r w:rsidRPr="00A62B47">
        <w:rPr>
          <w:rStyle w:val="FontStyle59"/>
          <w:sz w:val="24"/>
          <w:szCs w:val="24"/>
        </w:rPr>
        <w:t>состояния условий труда</w:t>
      </w:r>
      <w:r w:rsidR="006E6D23">
        <w:rPr>
          <w:rStyle w:val="FontStyle59"/>
          <w:sz w:val="24"/>
          <w:szCs w:val="24"/>
        </w:rPr>
        <w:t xml:space="preserve">, </w:t>
      </w:r>
      <w:r w:rsidR="006E6D23" w:rsidRPr="006E6D23">
        <w:rPr>
          <w:rStyle w:val="FontStyle59"/>
          <w:sz w:val="24"/>
          <w:szCs w:val="24"/>
        </w:rPr>
        <w:t>форма которого, разрабатывается и утверждается подрядной организацией</w:t>
      </w:r>
      <w:r w:rsidRPr="00A62B47">
        <w:rPr>
          <w:rStyle w:val="FontStyle59"/>
          <w:sz w:val="24"/>
          <w:szCs w:val="24"/>
        </w:rPr>
        <w:t>;</w:t>
      </w:r>
    </w:p>
    <w:p w14:paraId="69F11C2B" w14:textId="77777777" w:rsidR="00496333" w:rsidRPr="00A62B47" w:rsidRDefault="00496333" w:rsidP="00BE42D5">
      <w:pPr>
        <w:pStyle w:val="Style12"/>
        <w:widowControl/>
        <w:numPr>
          <w:ilvl w:val="0"/>
          <w:numId w:val="26"/>
        </w:numPr>
        <w:tabs>
          <w:tab w:val="left" w:pos="144"/>
        </w:tabs>
        <w:spacing w:before="60" w:line="240" w:lineRule="auto"/>
        <w:ind w:left="567" w:hanging="397"/>
        <w:rPr>
          <w:rStyle w:val="FontStyle59"/>
          <w:sz w:val="24"/>
          <w:szCs w:val="24"/>
        </w:rPr>
      </w:pPr>
      <w:r w:rsidRPr="00A62B47">
        <w:rPr>
          <w:rStyle w:val="FontStyle59"/>
          <w:sz w:val="24"/>
          <w:szCs w:val="24"/>
        </w:rPr>
        <w:t>выдать подрядчику письменное разрешение на возобновление работ установленной в Обществе формы;</w:t>
      </w:r>
    </w:p>
    <w:p w14:paraId="61D28C70" w14:textId="77777777" w:rsidR="00496333" w:rsidRPr="00496333" w:rsidRDefault="00496333" w:rsidP="00BE42D5">
      <w:pPr>
        <w:pStyle w:val="Style12"/>
        <w:widowControl/>
        <w:numPr>
          <w:ilvl w:val="0"/>
          <w:numId w:val="26"/>
        </w:numPr>
        <w:tabs>
          <w:tab w:val="left" w:pos="144"/>
        </w:tabs>
        <w:spacing w:before="60" w:line="240" w:lineRule="auto"/>
        <w:ind w:left="567" w:hanging="397"/>
        <w:rPr>
          <w:rStyle w:val="FontStyle59"/>
          <w:sz w:val="24"/>
          <w:szCs w:val="24"/>
        </w:rPr>
      </w:pPr>
      <w:r w:rsidRPr="00A62B47">
        <w:rPr>
          <w:rStyle w:val="FontStyle59"/>
          <w:sz w:val="24"/>
          <w:szCs w:val="24"/>
        </w:rPr>
        <w:t xml:space="preserve">сделать запись о разрешении возобновления работ </w:t>
      </w:r>
      <w:r w:rsidRPr="00496333">
        <w:rPr>
          <w:rStyle w:val="FontStyle59"/>
          <w:sz w:val="24"/>
          <w:szCs w:val="24"/>
        </w:rPr>
        <w:t>в вахтовом журнале бригады и журнале проверки состояния условий труда</w:t>
      </w:r>
      <w:r w:rsidR="006E6D23">
        <w:rPr>
          <w:rStyle w:val="FontStyle59"/>
          <w:sz w:val="24"/>
          <w:szCs w:val="24"/>
        </w:rPr>
        <w:t xml:space="preserve">, </w:t>
      </w:r>
      <w:r w:rsidR="006E6D23" w:rsidRPr="006E6D23">
        <w:rPr>
          <w:rStyle w:val="FontStyle59"/>
          <w:sz w:val="24"/>
          <w:szCs w:val="24"/>
        </w:rPr>
        <w:t>формы которых, разрабатываются и утверждаются подрядной организацией</w:t>
      </w:r>
      <w:r w:rsidRPr="00496333">
        <w:rPr>
          <w:rStyle w:val="FontStyle59"/>
          <w:sz w:val="24"/>
          <w:szCs w:val="24"/>
        </w:rPr>
        <w:t>;</w:t>
      </w:r>
    </w:p>
    <w:p w14:paraId="65629753" w14:textId="77777777" w:rsidR="00496333" w:rsidRPr="00496333" w:rsidRDefault="00496333" w:rsidP="00BE42D5">
      <w:pPr>
        <w:pStyle w:val="Style12"/>
        <w:widowControl/>
        <w:numPr>
          <w:ilvl w:val="0"/>
          <w:numId w:val="26"/>
        </w:numPr>
        <w:tabs>
          <w:tab w:val="left" w:pos="144"/>
        </w:tabs>
        <w:spacing w:before="60" w:line="240" w:lineRule="auto"/>
        <w:ind w:left="567" w:hanging="397"/>
        <w:rPr>
          <w:rStyle w:val="FontStyle59"/>
          <w:sz w:val="24"/>
          <w:szCs w:val="24"/>
        </w:rPr>
      </w:pPr>
      <w:r w:rsidRPr="00496333">
        <w:rPr>
          <w:rStyle w:val="FontStyle59"/>
          <w:sz w:val="24"/>
          <w:szCs w:val="24"/>
        </w:rPr>
        <w:t>сообщить о факте выдачи разрешения на возобновление работ своему руководителю.</w:t>
      </w:r>
    </w:p>
    <w:p w14:paraId="125447E9" w14:textId="77777777" w:rsidR="00496333" w:rsidRPr="009625ED" w:rsidRDefault="00496333" w:rsidP="00BE42D5">
      <w:pPr>
        <w:pStyle w:val="Style12"/>
        <w:widowControl/>
        <w:numPr>
          <w:ilvl w:val="2"/>
          <w:numId w:val="111"/>
        </w:numPr>
        <w:tabs>
          <w:tab w:val="left" w:pos="284"/>
        </w:tabs>
        <w:spacing w:before="240" w:line="240" w:lineRule="auto"/>
        <w:ind w:left="0" w:firstLine="0"/>
        <w:rPr>
          <w:rStyle w:val="FontStyle59"/>
          <w:sz w:val="24"/>
          <w:szCs w:val="24"/>
        </w:rPr>
      </w:pPr>
      <w:r w:rsidRPr="00496333">
        <w:rPr>
          <w:rStyle w:val="FontStyle59"/>
          <w:sz w:val="24"/>
          <w:szCs w:val="24"/>
        </w:rPr>
        <w:t>Фактическое время простоя бригады, связанное с устранением остановочных нарушений, фиксируется супервайзером в соответствующем акте о НПВ.</w:t>
      </w:r>
    </w:p>
    <w:p w14:paraId="465779AE" w14:textId="77777777" w:rsidR="00496333" w:rsidRDefault="002F46A0" w:rsidP="00BE42D5">
      <w:pPr>
        <w:pStyle w:val="Style12"/>
        <w:widowControl/>
        <w:numPr>
          <w:ilvl w:val="2"/>
          <w:numId w:val="111"/>
        </w:numPr>
        <w:tabs>
          <w:tab w:val="left" w:pos="284"/>
        </w:tabs>
        <w:spacing w:before="240" w:line="240" w:lineRule="auto"/>
        <w:ind w:left="0" w:firstLine="0"/>
        <w:rPr>
          <w:rStyle w:val="FontStyle59"/>
          <w:sz w:val="24"/>
          <w:szCs w:val="24"/>
        </w:rPr>
      </w:pPr>
      <w:r>
        <w:rPr>
          <w:rStyle w:val="FontStyle59"/>
          <w:sz w:val="24"/>
          <w:szCs w:val="24"/>
        </w:rPr>
        <w:t>Ф</w:t>
      </w:r>
      <w:r w:rsidR="00496333" w:rsidRPr="00496333">
        <w:rPr>
          <w:rStyle w:val="FontStyle59"/>
          <w:sz w:val="24"/>
          <w:szCs w:val="24"/>
        </w:rPr>
        <w:t>ормы актов на остановку</w:t>
      </w:r>
      <w:r w:rsidR="006F6C47">
        <w:rPr>
          <w:rStyle w:val="FontStyle59"/>
          <w:sz w:val="24"/>
          <w:szCs w:val="24"/>
        </w:rPr>
        <w:t xml:space="preserve"> работ, на возобновление работ</w:t>
      </w:r>
      <w:r w:rsidR="00177037">
        <w:rPr>
          <w:rStyle w:val="FontStyle59"/>
          <w:sz w:val="24"/>
          <w:szCs w:val="24"/>
        </w:rPr>
        <w:t xml:space="preserve"> и</w:t>
      </w:r>
      <w:r w:rsidR="00D86673">
        <w:rPr>
          <w:rStyle w:val="FontStyle59"/>
          <w:sz w:val="24"/>
          <w:szCs w:val="24"/>
        </w:rPr>
        <w:t xml:space="preserve"> на самовольное возобновление работ</w:t>
      </w:r>
      <w:r w:rsidR="00177037">
        <w:rPr>
          <w:rStyle w:val="FontStyle59"/>
          <w:sz w:val="24"/>
          <w:szCs w:val="24"/>
        </w:rPr>
        <w:t>,</w:t>
      </w:r>
      <w:r w:rsidR="004042E8">
        <w:rPr>
          <w:rStyle w:val="FontStyle59"/>
          <w:sz w:val="24"/>
          <w:szCs w:val="24"/>
        </w:rPr>
        <w:t xml:space="preserve"> приведены в</w:t>
      </w:r>
      <w:r w:rsidR="006F6C47">
        <w:rPr>
          <w:rStyle w:val="FontStyle59"/>
          <w:sz w:val="24"/>
          <w:szCs w:val="24"/>
        </w:rPr>
        <w:t xml:space="preserve"> </w:t>
      </w:r>
      <w:hyperlink w:anchor="_ПРИЛОЖЕНИЕ_18._ФОРМЫ" w:history="1">
        <w:r w:rsidR="00496333" w:rsidRPr="00C85471">
          <w:rPr>
            <w:rStyle w:val="a9"/>
            <w:rFonts w:ascii="Times New Roman" w:hAnsi="Times New Roman" w:cs="Times New Roman"/>
          </w:rPr>
          <w:t>Приложени</w:t>
        </w:r>
        <w:r w:rsidR="004042E8">
          <w:rPr>
            <w:rStyle w:val="a9"/>
            <w:rFonts w:ascii="Times New Roman" w:hAnsi="Times New Roman" w:cs="Times New Roman"/>
          </w:rPr>
          <w:t>и</w:t>
        </w:r>
        <w:r w:rsidR="00496333" w:rsidRPr="00C85471">
          <w:rPr>
            <w:rStyle w:val="a9"/>
            <w:rFonts w:ascii="Times New Roman" w:hAnsi="Times New Roman" w:cs="Times New Roman"/>
          </w:rPr>
          <w:t xml:space="preserve"> </w:t>
        </w:r>
        <w:r w:rsidR="004F119B">
          <w:rPr>
            <w:rStyle w:val="a9"/>
            <w:rFonts w:ascii="Times New Roman" w:hAnsi="Times New Roman" w:cs="Times New Roman"/>
          </w:rPr>
          <w:t>1</w:t>
        </w:r>
        <w:r w:rsidR="00DB6C8C">
          <w:rPr>
            <w:rStyle w:val="a9"/>
            <w:rFonts w:ascii="Times New Roman" w:hAnsi="Times New Roman" w:cs="Times New Roman"/>
          </w:rPr>
          <w:t>8</w:t>
        </w:r>
        <w:r w:rsidR="00496333" w:rsidRPr="00C85471">
          <w:rPr>
            <w:rStyle w:val="a9"/>
            <w:rFonts w:ascii="Times New Roman" w:hAnsi="Times New Roman" w:cs="Times New Roman"/>
          </w:rPr>
          <w:t>.</w:t>
        </w:r>
      </w:hyperlink>
    </w:p>
    <w:p w14:paraId="24E3DF5B" w14:textId="77777777" w:rsidR="00496333" w:rsidRDefault="00496333" w:rsidP="00BE42D5">
      <w:pPr>
        <w:pStyle w:val="20"/>
        <w:numPr>
          <w:ilvl w:val="1"/>
          <w:numId w:val="112"/>
        </w:numPr>
        <w:spacing w:after="0"/>
        <w:jc w:val="both"/>
        <w:rPr>
          <w:rStyle w:val="FontStyle44"/>
          <w:b/>
          <w:i w:val="0"/>
          <w:sz w:val="24"/>
        </w:rPr>
      </w:pPr>
      <w:bookmarkStart w:id="92" w:name="_Toc152836133"/>
      <w:r w:rsidRPr="00496333">
        <w:rPr>
          <w:rStyle w:val="FontStyle44"/>
          <w:b/>
          <w:i w:val="0"/>
          <w:sz w:val="24"/>
        </w:rPr>
        <w:t>ДОВЕДЕНИЕ ИЗВЛЕЧЕННЫХ УРОКОВ</w:t>
      </w:r>
      <w:bookmarkEnd w:id="92"/>
    </w:p>
    <w:p w14:paraId="54FC630D" w14:textId="77777777" w:rsidR="00496333" w:rsidRPr="00496333" w:rsidRDefault="00496333" w:rsidP="00BE42D5">
      <w:pPr>
        <w:pStyle w:val="Style12"/>
        <w:widowControl/>
        <w:numPr>
          <w:ilvl w:val="2"/>
          <w:numId w:val="112"/>
        </w:numPr>
        <w:tabs>
          <w:tab w:val="left" w:pos="0"/>
        </w:tabs>
        <w:spacing w:before="240" w:line="240" w:lineRule="auto"/>
        <w:ind w:left="0" w:firstLine="0"/>
        <w:rPr>
          <w:rStyle w:val="FontStyle59"/>
          <w:sz w:val="24"/>
          <w:szCs w:val="24"/>
        </w:rPr>
      </w:pPr>
      <w:r w:rsidRPr="00496333">
        <w:rPr>
          <w:rStyle w:val="FontStyle59"/>
          <w:sz w:val="24"/>
          <w:szCs w:val="24"/>
        </w:rPr>
        <w:t>Важной частью работы по обеспечению безопасности и качества является изучение извлеченных уроков, т.е. причин, приведших к возникновению происшествий.</w:t>
      </w:r>
    </w:p>
    <w:p w14:paraId="7170BE04" w14:textId="77777777" w:rsidR="00496333" w:rsidRPr="00496333" w:rsidRDefault="009625ED" w:rsidP="004A4ABA">
      <w:pPr>
        <w:pStyle w:val="Style12"/>
        <w:widowControl/>
        <w:spacing w:before="240" w:line="240" w:lineRule="auto"/>
        <w:rPr>
          <w:rStyle w:val="FontStyle59"/>
          <w:sz w:val="24"/>
          <w:szCs w:val="24"/>
        </w:rPr>
      </w:pPr>
      <w:r>
        <w:rPr>
          <w:rStyle w:val="FontStyle59"/>
          <w:sz w:val="24"/>
          <w:szCs w:val="24"/>
        </w:rPr>
        <w:t>6</w:t>
      </w:r>
      <w:r w:rsidR="00496333" w:rsidRPr="00496333">
        <w:rPr>
          <w:rStyle w:val="FontStyle59"/>
          <w:sz w:val="24"/>
          <w:szCs w:val="24"/>
        </w:rPr>
        <w:t>.5.</w:t>
      </w:r>
      <w:r w:rsidR="000F0B7B">
        <w:rPr>
          <w:rStyle w:val="FontStyle59"/>
          <w:sz w:val="24"/>
          <w:szCs w:val="24"/>
        </w:rPr>
        <w:t>2</w:t>
      </w:r>
      <w:r w:rsidR="00496333" w:rsidRPr="00496333">
        <w:rPr>
          <w:rStyle w:val="FontStyle59"/>
          <w:sz w:val="24"/>
          <w:szCs w:val="24"/>
        </w:rPr>
        <w:t>.</w:t>
      </w:r>
      <w:r w:rsidR="00496333" w:rsidRPr="00496333">
        <w:rPr>
          <w:rStyle w:val="FontStyle59"/>
          <w:sz w:val="24"/>
          <w:szCs w:val="24"/>
        </w:rPr>
        <w:tab/>
        <w:t>Для организации эффективного процесса изучения извлеченных уроков Общества</w:t>
      </w:r>
      <w:r w:rsidR="00496333" w:rsidRPr="00496333">
        <w:rPr>
          <w:rStyle w:val="FontStyle59"/>
          <w:sz w:val="24"/>
          <w:szCs w:val="24"/>
        </w:rPr>
        <w:br/>
        <w:t xml:space="preserve">необходимо создать рабочую группу из представителей </w:t>
      </w:r>
      <w:r w:rsidR="00A62B47">
        <w:rPr>
          <w:rStyle w:val="FontStyle59"/>
          <w:sz w:val="24"/>
          <w:szCs w:val="24"/>
        </w:rPr>
        <w:t>ООО «РН-Ванкор»</w:t>
      </w:r>
      <w:r w:rsidR="00496333" w:rsidRPr="00496333">
        <w:rPr>
          <w:rStyle w:val="FontStyle59"/>
          <w:sz w:val="24"/>
          <w:szCs w:val="24"/>
        </w:rPr>
        <w:t xml:space="preserve"> для организации обучения бурового персонала извлеченным урокам по происшествиям при бурении скважин и ЗБС. Задачами рабочей группы определить:</w:t>
      </w:r>
      <w:r w:rsidR="00516DE8">
        <w:rPr>
          <w:rStyle w:val="FontStyle59"/>
          <w:sz w:val="24"/>
          <w:szCs w:val="24"/>
        </w:rPr>
        <w:t xml:space="preserve"> </w:t>
      </w:r>
    </w:p>
    <w:p w14:paraId="0D36868F" w14:textId="77777777" w:rsidR="00496333" w:rsidRPr="00496333" w:rsidRDefault="00496333" w:rsidP="00BE42D5">
      <w:pPr>
        <w:pStyle w:val="Style12"/>
        <w:widowControl/>
        <w:numPr>
          <w:ilvl w:val="0"/>
          <w:numId w:val="27"/>
        </w:numPr>
        <w:tabs>
          <w:tab w:val="left" w:pos="158"/>
        </w:tabs>
        <w:spacing w:before="60" w:line="240" w:lineRule="auto"/>
        <w:ind w:left="567" w:hanging="397"/>
        <w:rPr>
          <w:rStyle w:val="FontStyle59"/>
          <w:sz w:val="24"/>
          <w:szCs w:val="24"/>
        </w:rPr>
      </w:pPr>
      <w:r w:rsidRPr="00496333">
        <w:rPr>
          <w:rStyle w:val="FontStyle59"/>
          <w:sz w:val="24"/>
          <w:szCs w:val="24"/>
        </w:rPr>
        <w:t>при получении информационного сообщения об аварии, происшествии, несчастном случае и прочих инцидентах подготовить план проведения в буровых бригадах и бригадах ЗБС «СТОП-ЧАСА», контрольные вопросы для проверки качества усвоения информации персоналом, а также программу исполнения корректирующих мероприятий;</w:t>
      </w:r>
    </w:p>
    <w:p w14:paraId="7FD4CD06" w14:textId="77777777" w:rsidR="00496333" w:rsidRPr="00496333" w:rsidRDefault="00496333" w:rsidP="00BE42D5">
      <w:pPr>
        <w:pStyle w:val="Style12"/>
        <w:widowControl/>
        <w:numPr>
          <w:ilvl w:val="0"/>
          <w:numId w:val="27"/>
        </w:numPr>
        <w:tabs>
          <w:tab w:val="left" w:pos="158"/>
        </w:tabs>
        <w:spacing w:before="60" w:line="240" w:lineRule="auto"/>
        <w:ind w:left="567" w:hanging="397"/>
        <w:rPr>
          <w:rStyle w:val="FontStyle59"/>
          <w:sz w:val="24"/>
          <w:szCs w:val="24"/>
        </w:rPr>
      </w:pPr>
      <w:r w:rsidRPr="00496333">
        <w:rPr>
          <w:rStyle w:val="FontStyle59"/>
          <w:sz w:val="24"/>
          <w:szCs w:val="24"/>
        </w:rPr>
        <w:t>обеспечить все буровые бригады средствами видеозаписи для видеофиксации, проводимого супервайзером и мастером бригады «СТОП-ЧАСА»;</w:t>
      </w:r>
    </w:p>
    <w:p w14:paraId="21CA5E69" w14:textId="77777777" w:rsidR="00496333" w:rsidRPr="00496333" w:rsidRDefault="00496333" w:rsidP="00BE42D5">
      <w:pPr>
        <w:pStyle w:val="Style12"/>
        <w:widowControl/>
        <w:numPr>
          <w:ilvl w:val="0"/>
          <w:numId w:val="27"/>
        </w:numPr>
        <w:tabs>
          <w:tab w:val="left" w:pos="158"/>
        </w:tabs>
        <w:spacing w:before="60" w:line="240" w:lineRule="auto"/>
        <w:ind w:left="567" w:hanging="397"/>
        <w:rPr>
          <w:rStyle w:val="FontStyle59"/>
          <w:sz w:val="24"/>
          <w:szCs w:val="24"/>
        </w:rPr>
      </w:pPr>
      <w:r w:rsidRPr="00496333">
        <w:rPr>
          <w:rStyle w:val="FontStyle59"/>
          <w:sz w:val="24"/>
          <w:szCs w:val="24"/>
        </w:rPr>
        <w:t>проведение выборочных контрольных опросов персонала буровых бригад и бригад ЗБС для определения степени знания обстоятельств и причин происшествий, аварий и пр.;</w:t>
      </w:r>
    </w:p>
    <w:p w14:paraId="6B94A61A" w14:textId="77777777" w:rsidR="00496333" w:rsidRPr="00496333" w:rsidRDefault="00496333" w:rsidP="00BE42D5">
      <w:pPr>
        <w:pStyle w:val="Style12"/>
        <w:widowControl/>
        <w:numPr>
          <w:ilvl w:val="0"/>
          <w:numId w:val="27"/>
        </w:numPr>
        <w:tabs>
          <w:tab w:val="left" w:pos="158"/>
        </w:tabs>
        <w:spacing w:before="60" w:line="240" w:lineRule="auto"/>
        <w:ind w:left="567" w:hanging="397"/>
        <w:rPr>
          <w:rStyle w:val="FontStyle59"/>
          <w:sz w:val="24"/>
          <w:szCs w:val="24"/>
        </w:rPr>
      </w:pPr>
      <w:r w:rsidRPr="00496333">
        <w:rPr>
          <w:rStyle w:val="FontStyle59"/>
          <w:sz w:val="24"/>
          <w:szCs w:val="24"/>
        </w:rPr>
        <w:t>проведение проверок исполнения ответственными лицами корректирующих мероприятий, разработанных на основании извлеченных уроков по каждому инциденту;</w:t>
      </w:r>
    </w:p>
    <w:p w14:paraId="40B529FB" w14:textId="77777777" w:rsidR="00496333" w:rsidRPr="00496333" w:rsidRDefault="00496333" w:rsidP="00BE42D5">
      <w:pPr>
        <w:pStyle w:val="Style12"/>
        <w:widowControl/>
        <w:numPr>
          <w:ilvl w:val="0"/>
          <w:numId w:val="27"/>
        </w:numPr>
        <w:tabs>
          <w:tab w:val="left" w:pos="144"/>
        </w:tabs>
        <w:spacing w:before="60" w:line="240" w:lineRule="auto"/>
        <w:ind w:left="567" w:hanging="397"/>
        <w:rPr>
          <w:rStyle w:val="FontStyle59"/>
          <w:sz w:val="24"/>
          <w:szCs w:val="24"/>
        </w:rPr>
      </w:pPr>
      <w:r w:rsidRPr="00496333">
        <w:rPr>
          <w:rStyle w:val="FontStyle59"/>
          <w:sz w:val="24"/>
          <w:szCs w:val="24"/>
        </w:rPr>
        <w:t xml:space="preserve">вносить предложения </w:t>
      </w:r>
      <w:r w:rsidR="00A62B47">
        <w:rPr>
          <w:rStyle w:val="FontStyle59"/>
          <w:sz w:val="24"/>
          <w:szCs w:val="24"/>
        </w:rPr>
        <w:t>начальнику УСБ ООО «РН-Ванкор»</w:t>
      </w:r>
      <w:r w:rsidRPr="00496333">
        <w:rPr>
          <w:rStyle w:val="FontStyle59"/>
          <w:sz w:val="24"/>
          <w:szCs w:val="24"/>
        </w:rPr>
        <w:t xml:space="preserve"> о наказании/поощрении ответственных лиц по итогам проведенной работы по каждому инциденту.</w:t>
      </w:r>
    </w:p>
    <w:p w14:paraId="011869D0" w14:textId="77777777" w:rsidR="00496333" w:rsidRPr="00496333" w:rsidRDefault="009625ED" w:rsidP="00386984">
      <w:pPr>
        <w:pStyle w:val="Style16"/>
        <w:widowControl/>
        <w:spacing w:before="120" w:line="240" w:lineRule="auto"/>
        <w:rPr>
          <w:rStyle w:val="FontStyle59"/>
          <w:sz w:val="24"/>
          <w:szCs w:val="24"/>
        </w:rPr>
      </w:pPr>
      <w:r>
        <w:rPr>
          <w:rStyle w:val="FontStyle59"/>
          <w:sz w:val="24"/>
          <w:szCs w:val="24"/>
        </w:rPr>
        <w:t>6</w:t>
      </w:r>
      <w:r w:rsidR="00496333" w:rsidRPr="00496333">
        <w:rPr>
          <w:rStyle w:val="FontStyle59"/>
          <w:sz w:val="24"/>
          <w:szCs w:val="24"/>
        </w:rPr>
        <w:t>.5.</w:t>
      </w:r>
      <w:r w:rsidR="000F0B7B">
        <w:rPr>
          <w:rStyle w:val="FontStyle59"/>
          <w:sz w:val="24"/>
          <w:szCs w:val="24"/>
        </w:rPr>
        <w:t>3</w:t>
      </w:r>
      <w:r w:rsidR="00496333" w:rsidRPr="00496333">
        <w:rPr>
          <w:rStyle w:val="FontStyle59"/>
          <w:sz w:val="24"/>
          <w:szCs w:val="24"/>
        </w:rPr>
        <w:t xml:space="preserve">. В соответствии с вышеизложенными задачами </w:t>
      </w:r>
      <w:r w:rsidR="00912C78">
        <w:rPr>
          <w:rStyle w:val="FontStyle59"/>
          <w:sz w:val="24"/>
          <w:szCs w:val="24"/>
        </w:rPr>
        <w:t>супервайзер</w:t>
      </w:r>
      <w:r w:rsidR="00496333" w:rsidRPr="00496333">
        <w:rPr>
          <w:rStyle w:val="FontStyle59"/>
          <w:sz w:val="24"/>
          <w:szCs w:val="24"/>
        </w:rPr>
        <w:t xml:space="preserve"> при проведении «СТОП-ЧАСА» обязан:</w:t>
      </w:r>
    </w:p>
    <w:p w14:paraId="20A00C0F" w14:textId="77777777" w:rsidR="00496333" w:rsidRPr="00496333" w:rsidRDefault="00496333" w:rsidP="00BE42D5">
      <w:pPr>
        <w:pStyle w:val="Style12"/>
        <w:widowControl/>
        <w:numPr>
          <w:ilvl w:val="0"/>
          <w:numId w:val="28"/>
        </w:numPr>
        <w:tabs>
          <w:tab w:val="left" w:pos="144"/>
        </w:tabs>
        <w:spacing w:before="60" w:line="240" w:lineRule="auto"/>
        <w:ind w:left="567" w:hanging="397"/>
        <w:rPr>
          <w:rStyle w:val="FontStyle59"/>
          <w:sz w:val="24"/>
          <w:szCs w:val="24"/>
        </w:rPr>
      </w:pPr>
      <w:r w:rsidRPr="00496333">
        <w:rPr>
          <w:rStyle w:val="FontStyle59"/>
          <w:sz w:val="24"/>
          <w:szCs w:val="24"/>
        </w:rPr>
        <w:t>в соответствии с планом довести до всех работников бригады обстоятельства и причины происшествия;</w:t>
      </w:r>
      <w:r w:rsidR="00516DE8">
        <w:rPr>
          <w:rStyle w:val="FontStyle59"/>
          <w:sz w:val="24"/>
          <w:szCs w:val="24"/>
        </w:rPr>
        <w:t xml:space="preserve"> </w:t>
      </w:r>
    </w:p>
    <w:p w14:paraId="36FB5778" w14:textId="77777777" w:rsidR="00496333" w:rsidRPr="00496333" w:rsidRDefault="00496333" w:rsidP="00BE42D5">
      <w:pPr>
        <w:pStyle w:val="Style12"/>
        <w:widowControl/>
        <w:numPr>
          <w:ilvl w:val="0"/>
          <w:numId w:val="28"/>
        </w:numPr>
        <w:tabs>
          <w:tab w:val="left" w:pos="144"/>
        </w:tabs>
        <w:spacing w:before="60" w:line="240" w:lineRule="auto"/>
        <w:ind w:left="567" w:hanging="397"/>
        <w:rPr>
          <w:rStyle w:val="FontStyle59"/>
          <w:sz w:val="24"/>
          <w:szCs w:val="24"/>
        </w:rPr>
      </w:pPr>
      <w:r w:rsidRPr="00496333">
        <w:rPr>
          <w:rStyle w:val="FontStyle59"/>
          <w:sz w:val="24"/>
          <w:szCs w:val="24"/>
        </w:rPr>
        <w:t>задать контрольные вопросы для проверки качества усвоения информации персоналом;</w:t>
      </w:r>
    </w:p>
    <w:p w14:paraId="63576887" w14:textId="77777777" w:rsidR="00496333" w:rsidRPr="00496333" w:rsidRDefault="00496333" w:rsidP="00BE42D5">
      <w:pPr>
        <w:pStyle w:val="Style12"/>
        <w:widowControl/>
        <w:numPr>
          <w:ilvl w:val="0"/>
          <w:numId w:val="28"/>
        </w:numPr>
        <w:tabs>
          <w:tab w:val="left" w:pos="144"/>
        </w:tabs>
        <w:spacing w:before="60" w:line="240" w:lineRule="auto"/>
        <w:ind w:left="567" w:hanging="397"/>
        <w:rPr>
          <w:rStyle w:val="FontStyle59"/>
          <w:sz w:val="24"/>
          <w:szCs w:val="24"/>
        </w:rPr>
      </w:pPr>
      <w:r w:rsidRPr="00496333">
        <w:rPr>
          <w:rStyle w:val="FontStyle59"/>
          <w:sz w:val="24"/>
          <w:szCs w:val="24"/>
        </w:rPr>
        <w:t>разобрать корректирующие мероприятия с обязательным назначением ответственных за их исполнение и установлением сроков;</w:t>
      </w:r>
    </w:p>
    <w:p w14:paraId="2B51E19B" w14:textId="77777777" w:rsidR="00496333" w:rsidRPr="00804F5C" w:rsidRDefault="00496333" w:rsidP="00BE42D5">
      <w:pPr>
        <w:numPr>
          <w:ilvl w:val="0"/>
          <w:numId w:val="25"/>
        </w:numPr>
        <w:spacing w:before="60"/>
        <w:ind w:left="567" w:hanging="397"/>
        <w:rPr>
          <w:rStyle w:val="FontStyle59"/>
          <w:rFonts w:eastAsia="MS Mincho"/>
          <w:sz w:val="24"/>
          <w:szCs w:val="24"/>
          <w:lang w:eastAsia="ru-RU"/>
        </w:rPr>
      </w:pPr>
      <w:r w:rsidRPr="00496333">
        <w:rPr>
          <w:rStyle w:val="FontStyle59"/>
          <w:sz w:val="24"/>
          <w:szCs w:val="24"/>
        </w:rPr>
        <w:lastRenderedPageBreak/>
        <w:t xml:space="preserve">по результатам изучения извлеченных уроков в случае необходимости дать предложения </w:t>
      </w:r>
      <w:r w:rsidR="000C0D28">
        <w:rPr>
          <w:rStyle w:val="FontStyle59"/>
          <w:rFonts w:eastAsia="MS Mincho"/>
          <w:sz w:val="24"/>
          <w:szCs w:val="24"/>
          <w:lang w:eastAsia="ru-RU"/>
        </w:rPr>
        <w:t xml:space="preserve">начальнику ОСБ УСБ; </w:t>
      </w:r>
      <w:r w:rsidR="00AE35AB" w:rsidRPr="00AE35AB">
        <w:rPr>
          <w:rStyle w:val="FontStyle59"/>
          <w:rFonts w:eastAsia="MS Mincho"/>
          <w:sz w:val="24"/>
          <w:szCs w:val="24"/>
          <w:lang w:eastAsia="ru-RU"/>
        </w:rPr>
        <w:t>ОСРС УСБ (заме</w:t>
      </w:r>
      <w:r w:rsidR="000C0D28">
        <w:rPr>
          <w:rStyle w:val="FontStyle59"/>
          <w:rFonts w:eastAsia="MS Mincho"/>
          <w:sz w:val="24"/>
          <w:szCs w:val="24"/>
          <w:lang w:eastAsia="ru-RU"/>
        </w:rPr>
        <w:t xml:space="preserve">стителю начальника ОСБ УСБ; </w:t>
      </w:r>
      <w:r w:rsidR="00AE35AB">
        <w:rPr>
          <w:rStyle w:val="FontStyle59"/>
          <w:rFonts w:eastAsia="MS Mincho"/>
          <w:sz w:val="24"/>
          <w:szCs w:val="24"/>
          <w:lang w:eastAsia="ru-RU"/>
        </w:rPr>
        <w:t xml:space="preserve">ОСРС УСБ) </w:t>
      </w:r>
      <w:r w:rsidRPr="00AE35AB">
        <w:rPr>
          <w:rStyle w:val="FontStyle59"/>
          <w:sz w:val="24"/>
          <w:szCs w:val="24"/>
        </w:rPr>
        <w:t>о внесении изменений или дополнений в чек-листы.</w:t>
      </w:r>
    </w:p>
    <w:p w14:paraId="7F48B39F" w14:textId="77777777" w:rsidR="00496333" w:rsidRDefault="00496333" w:rsidP="00BE42D5">
      <w:pPr>
        <w:pStyle w:val="20"/>
        <w:numPr>
          <w:ilvl w:val="1"/>
          <w:numId w:val="112"/>
        </w:numPr>
        <w:spacing w:after="0"/>
        <w:ind w:left="0" w:firstLine="0"/>
        <w:jc w:val="both"/>
        <w:rPr>
          <w:rStyle w:val="FontStyle44"/>
          <w:b/>
          <w:i w:val="0"/>
          <w:sz w:val="24"/>
        </w:rPr>
      </w:pPr>
      <w:bookmarkStart w:id="93" w:name="_Toc152836134"/>
      <w:r w:rsidRPr="00496333">
        <w:rPr>
          <w:rStyle w:val="FontStyle44"/>
          <w:b/>
          <w:i w:val="0"/>
          <w:sz w:val="24"/>
        </w:rPr>
        <w:t>КРИТИЧЕСКИЕ ОПЕРАЦИИ. УПРАВЛЕНИЕ КРИТИЧЕСКИМИ ОПЕРАЦИЯМИ</w:t>
      </w:r>
      <w:bookmarkEnd w:id="93"/>
    </w:p>
    <w:p w14:paraId="231FE36F" w14:textId="57F6B59E" w:rsidR="00496333" w:rsidRPr="0020487B" w:rsidRDefault="00496333" w:rsidP="00BE42D5">
      <w:pPr>
        <w:pStyle w:val="Style12"/>
        <w:widowControl/>
        <w:numPr>
          <w:ilvl w:val="2"/>
          <w:numId w:val="112"/>
        </w:numPr>
        <w:tabs>
          <w:tab w:val="left" w:pos="709"/>
        </w:tabs>
        <w:spacing w:before="240" w:line="240" w:lineRule="auto"/>
        <w:ind w:left="0" w:firstLine="0"/>
        <w:rPr>
          <w:rStyle w:val="FontStyle59"/>
          <w:sz w:val="24"/>
          <w:szCs w:val="24"/>
        </w:rPr>
      </w:pPr>
      <w:r w:rsidRPr="00496333">
        <w:rPr>
          <w:rStyle w:val="FontStyle59"/>
          <w:sz w:val="24"/>
          <w:szCs w:val="24"/>
        </w:rPr>
        <w:t xml:space="preserve">Из перечня операций при строительстве скважин и зарезке боковых стволов необходимо выделить ряд критических операций, т.е. связанных с повышенными рисками возникновения опасностей при обеспечении безопасности персонала, охраны окружающей среды и качества конечной продукции (скважины, бокового ствола). </w:t>
      </w:r>
      <w:r w:rsidRPr="0020487B">
        <w:rPr>
          <w:rStyle w:val="FontStyle59"/>
          <w:sz w:val="24"/>
          <w:szCs w:val="24"/>
        </w:rPr>
        <w:t>Задача супервайзера обеспечить управление критическими операциями с целью минимизации указанных рисков.</w:t>
      </w:r>
    </w:p>
    <w:p w14:paraId="1964D8CB" w14:textId="32AF1E99" w:rsidR="00A62B47" w:rsidRPr="0020487B" w:rsidRDefault="00501691" w:rsidP="00BE42D5">
      <w:pPr>
        <w:pStyle w:val="Style12"/>
        <w:widowControl/>
        <w:numPr>
          <w:ilvl w:val="2"/>
          <w:numId w:val="112"/>
        </w:numPr>
        <w:tabs>
          <w:tab w:val="left" w:pos="378"/>
          <w:tab w:val="left" w:pos="720"/>
        </w:tabs>
        <w:spacing w:before="240" w:line="240" w:lineRule="auto"/>
        <w:rPr>
          <w:rFonts w:ascii="Times New Roman" w:hAnsi="Times New Roman" w:cs="Times New Roman"/>
        </w:rPr>
      </w:pPr>
      <w:r w:rsidRPr="0020487B">
        <w:rPr>
          <w:rStyle w:val="FontStyle59"/>
          <w:sz w:val="24"/>
          <w:szCs w:val="24"/>
        </w:rPr>
        <w:t>П</w:t>
      </w:r>
      <w:r w:rsidR="00496333" w:rsidRPr="0020487B">
        <w:rPr>
          <w:rStyle w:val="FontStyle59"/>
          <w:sz w:val="24"/>
          <w:szCs w:val="24"/>
        </w:rPr>
        <w:t>еречень критических операций, управление которыми обязате</w:t>
      </w:r>
      <w:r w:rsidR="007455CD" w:rsidRPr="0020487B">
        <w:rPr>
          <w:rStyle w:val="FontStyle59"/>
          <w:sz w:val="24"/>
          <w:szCs w:val="24"/>
        </w:rPr>
        <w:t>льно для супервайзера</w:t>
      </w:r>
      <w:r w:rsidR="00967AAB">
        <w:rPr>
          <w:rStyle w:val="FontStyle59"/>
          <w:sz w:val="24"/>
          <w:szCs w:val="24"/>
        </w:rPr>
        <w:t>:</w:t>
      </w:r>
      <w:r w:rsidR="007455CD" w:rsidRPr="0020487B">
        <w:rPr>
          <w:rStyle w:val="FontStyle59"/>
          <w:sz w:val="24"/>
          <w:szCs w:val="24"/>
        </w:rPr>
        <w:t xml:space="preserve"> </w:t>
      </w:r>
    </w:p>
    <w:p w14:paraId="4CDD9174" w14:textId="77777777" w:rsidR="00A62B47" w:rsidRPr="0020487B" w:rsidRDefault="00A62B47" w:rsidP="00BE42D5">
      <w:pPr>
        <w:pStyle w:val="afe"/>
        <w:numPr>
          <w:ilvl w:val="0"/>
          <w:numId w:val="50"/>
        </w:numPr>
        <w:spacing w:before="60"/>
        <w:ind w:left="567" w:hanging="397"/>
        <w:contextualSpacing w:val="0"/>
        <w:jc w:val="both"/>
      </w:pPr>
      <w:r w:rsidRPr="0020487B">
        <w:t>вскрытие продуктивных пластов;</w:t>
      </w:r>
    </w:p>
    <w:p w14:paraId="6B21E156" w14:textId="77777777" w:rsidR="00A62B47" w:rsidRPr="0020487B" w:rsidRDefault="00A62B47" w:rsidP="00BE42D5">
      <w:pPr>
        <w:pStyle w:val="afe"/>
        <w:numPr>
          <w:ilvl w:val="0"/>
          <w:numId w:val="50"/>
        </w:numPr>
        <w:spacing w:before="60"/>
        <w:ind w:left="567" w:hanging="397"/>
        <w:contextualSpacing w:val="0"/>
        <w:jc w:val="both"/>
      </w:pPr>
      <w:r w:rsidRPr="0020487B">
        <w:t>прохождение зон аномально высокого пластового давления, аномально низкого пластового давления;</w:t>
      </w:r>
    </w:p>
    <w:p w14:paraId="0DCE840D" w14:textId="77777777" w:rsidR="00A62B47" w:rsidRPr="0020487B" w:rsidRDefault="00A62B47" w:rsidP="00BE42D5">
      <w:pPr>
        <w:pStyle w:val="afe"/>
        <w:numPr>
          <w:ilvl w:val="0"/>
          <w:numId w:val="50"/>
        </w:numPr>
        <w:spacing w:before="60"/>
        <w:ind w:left="567" w:hanging="397"/>
        <w:contextualSpacing w:val="0"/>
        <w:jc w:val="both"/>
      </w:pPr>
      <w:r w:rsidRPr="0020487B">
        <w:t>глушение скважин при ГНВП;</w:t>
      </w:r>
    </w:p>
    <w:p w14:paraId="46AC981A" w14:textId="77777777" w:rsidR="00A62B47" w:rsidRPr="0020487B" w:rsidRDefault="00A62B47" w:rsidP="00BE42D5">
      <w:pPr>
        <w:pStyle w:val="afe"/>
        <w:numPr>
          <w:ilvl w:val="0"/>
          <w:numId w:val="50"/>
        </w:numPr>
        <w:spacing w:before="60"/>
        <w:ind w:left="567" w:hanging="397"/>
        <w:contextualSpacing w:val="0"/>
        <w:jc w:val="both"/>
      </w:pPr>
      <w:r w:rsidRPr="0020487B">
        <w:t>ликвидация прихватов колонн;</w:t>
      </w:r>
    </w:p>
    <w:p w14:paraId="6653EBD1" w14:textId="77777777" w:rsidR="00780CC0" w:rsidRDefault="00780CC0" w:rsidP="00BE42D5">
      <w:pPr>
        <w:pStyle w:val="afe"/>
        <w:numPr>
          <w:ilvl w:val="0"/>
          <w:numId w:val="50"/>
        </w:numPr>
        <w:spacing w:before="60"/>
        <w:ind w:left="567" w:hanging="397"/>
        <w:contextualSpacing w:val="0"/>
        <w:jc w:val="both"/>
      </w:pPr>
      <w:r>
        <w:t>спуск обсадных колон;</w:t>
      </w:r>
    </w:p>
    <w:p w14:paraId="3C8AB0FB" w14:textId="77777777" w:rsidR="002F0759" w:rsidRPr="0020487B" w:rsidRDefault="00A62B47" w:rsidP="00BE42D5">
      <w:pPr>
        <w:pStyle w:val="afe"/>
        <w:numPr>
          <w:ilvl w:val="0"/>
          <w:numId w:val="50"/>
        </w:numPr>
        <w:spacing w:before="60"/>
        <w:ind w:left="567" w:hanging="397"/>
        <w:contextualSpacing w:val="0"/>
        <w:jc w:val="both"/>
      </w:pPr>
      <w:r w:rsidRPr="0020487B">
        <w:t>крепление обсадных колонн;</w:t>
      </w:r>
    </w:p>
    <w:p w14:paraId="2FB450EC" w14:textId="77777777" w:rsidR="0020487B" w:rsidRDefault="00A62B47" w:rsidP="00BE42D5">
      <w:pPr>
        <w:pStyle w:val="afe"/>
        <w:numPr>
          <w:ilvl w:val="0"/>
          <w:numId w:val="50"/>
        </w:numPr>
        <w:spacing w:before="60"/>
        <w:ind w:left="567" w:hanging="397"/>
        <w:contextualSpacing w:val="0"/>
        <w:jc w:val="both"/>
      </w:pPr>
      <w:r w:rsidRPr="0020487B">
        <w:t>монтаж/демонтаж мобильной буровой установки</w:t>
      </w:r>
      <w:r w:rsidR="0020487B">
        <w:t>;</w:t>
      </w:r>
    </w:p>
    <w:p w14:paraId="33912901" w14:textId="77777777" w:rsidR="00A62B47" w:rsidRPr="00067C6D" w:rsidRDefault="00753FA2" w:rsidP="00BE42D5">
      <w:pPr>
        <w:pStyle w:val="afe"/>
        <w:numPr>
          <w:ilvl w:val="0"/>
          <w:numId w:val="50"/>
        </w:numPr>
        <w:spacing w:before="60"/>
        <w:ind w:left="567" w:hanging="397"/>
        <w:contextualSpacing w:val="0"/>
        <w:jc w:val="both"/>
      </w:pPr>
      <w:r>
        <w:t xml:space="preserve">сборка, спуск и установка </w:t>
      </w:r>
      <w:r w:rsidR="00957145" w:rsidRPr="00067C6D">
        <w:t>клина-</w:t>
      </w:r>
      <w:r w:rsidR="00FA4DF9">
        <w:t>о</w:t>
      </w:r>
      <w:r w:rsidR="00FA4DF9" w:rsidRPr="00067C6D">
        <w:t>тклонителя</w:t>
      </w:r>
      <w:r>
        <w:t xml:space="preserve">, </w:t>
      </w:r>
      <w:r w:rsidR="0020487B" w:rsidRPr="00067C6D">
        <w:t>вырезка технологиче</w:t>
      </w:r>
      <w:r w:rsidR="00A77526">
        <w:t>ского «окна» в обсадной колонне.</w:t>
      </w:r>
    </w:p>
    <w:p w14:paraId="62DED8D6" w14:textId="77777777" w:rsidR="00496333" w:rsidRPr="00067C6D" w:rsidRDefault="009625ED" w:rsidP="00386984">
      <w:pPr>
        <w:pStyle w:val="Style18"/>
        <w:widowControl/>
        <w:tabs>
          <w:tab w:val="left" w:pos="770"/>
        </w:tabs>
        <w:spacing w:before="120" w:line="240" w:lineRule="auto"/>
        <w:jc w:val="both"/>
        <w:rPr>
          <w:rStyle w:val="FontStyle59"/>
          <w:sz w:val="24"/>
          <w:szCs w:val="24"/>
        </w:rPr>
      </w:pPr>
      <w:r w:rsidRPr="001517CD">
        <w:rPr>
          <w:rStyle w:val="FontStyle59"/>
          <w:sz w:val="24"/>
          <w:szCs w:val="24"/>
        </w:rPr>
        <w:t>6</w:t>
      </w:r>
      <w:r w:rsidR="00EC243C" w:rsidRPr="00067C6D">
        <w:rPr>
          <w:rStyle w:val="FontStyle59"/>
          <w:sz w:val="24"/>
          <w:szCs w:val="24"/>
        </w:rPr>
        <w:t>.6.3.</w:t>
      </w:r>
      <w:r w:rsidR="00EC243C" w:rsidRPr="00067C6D">
        <w:rPr>
          <w:rStyle w:val="FontStyle59"/>
          <w:sz w:val="24"/>
          <w:szCs w:val="24"/>
        </w:rPr>
        <w:tab/>
        <w:t xml:space="preserve">Управление критическими операциями </w:t>
      </w:r>
      <w:r w:rsidR="00496333" w:rsidRPr="00067C6D">
        <w:rPr>
          <w:rStyle w:val="FontStyle59"/>
          <w:sz w:val="24"/>
          <w:szCs w:val="24"/>
        </w:rPr>
        <w:t xml:space="preserve">супервайзером </w:t>
      </w:r>
      <w:r w:rsidR="00967AAB" w:rsidRPr="00067C6D">
        <w:rPr>
          <w:rStyle w:val="FontStyle59"/>
          <w:sz w:val="24"/>
          <w:szCs w:val="24"/>
        </w:rPr>
        <w:t>предполагает нижеприведенную последовательность действий</w:t>
      </w:r>
      <w:r w:rsidR="00496333" w:rsidRPr="00067C6D">
        <w:rPr>
          <w:rStyle w:val="FontStyle59"/>
          <w:sz w:val="24"/>
          <w:szCs w:val="24"/>
        </w:rPr>
        <w:t xml:space="preserve"> </w:t>
      </w:r>
      <w:r w:rsidR="00967AAB" w:rsidRPr="00067C6D">
        <w:rPr>
          <w:rStyle w:val="FontStyle59"/>
          <w:sz w:val="24"/>
          <w:szCs w:val="24"/>
        </w:rPr>
        <w:t>и заполнение листа управления критическими ситуациями</w:t>
      </w:r>
      <w:r w:rsidR="00557A5D" w:rsidRPr="00067C6D">
        <w:rPr>
          <w:rStyle w:val="FontStyle59"/>
          <w:sz w:val="24"/>
          <w:szCs w:val="24"/>
        </w:rPr>
        <w:t>. Форма листа управления критической ситуацией представлена в</w:t>
      </w:r>
      <w:r w:rsidR="00496333" w:rsidRPr="00067C6D">
        <w:rPr>
          <w:rStyle w:val="FontStyle59"/>
          <w:sz w:val="24"/>
          <w:szCs w:val="24"/>
        </w:rPr>
        <w:t xml:space="preserve">  </w:t>
      </w:r>
      <w:hyperlink w:anchor="_ПРИЛОЖЕНИЕ_19._ФОРМА" w:tooltip="ПРИЛОЖЕНИЕ 17. ФОРМА РАБОЧЕГО ЛИСТА УПРАВЛЕНИЯ КРИТИЧЕСКОЙ ОПЕРАЦИЕЙ" w:history="1">
        <w:r w:rsidR="00E4766B" w:rsidRPr="00067C6D">
          <w:rPr>
            <w:rStyle w:val="a9"/>
            <w:rFonts w:ascii="Times New Roman" w:hAnsi="Times New Roman" w:cs="Times New Roman"/>
          </w:rPr>
          <w:t>Приложении</w:t>
        </w:r>
        <w:r w:rsidR="00DB6C8C">
          <w:rPr>
            <w:rStyle w:val="a9"/>
            <w:rFonts w:ascii="Times New Roman" w:hAnsi="Times New Roman" w:cs="Times New Roman"/>
          </w:rPr>
          <w:t xml:space="preserve"> 19</w:t>
        </w:r>
        <w:r w:rsidR="00E4766B" w:rsidRPr="00067C6D">
          <w:rPr>
            <w:rStyle w:val="a9"/>
            <w:rFonts w:ascii="Times New Roman" w:hAnsi="Times New Roman" w:cs="Times New Roman"/>
          </w:rPr>
          <w:t>.</w:t>
        </w:r>
      </w:hyperlink>
    </w:p>
    <w:p w14:paraId="1A3182E7" w14:textId="77777777" w:rsidR="00496333" w:rsidRPr="0020487B" w:rsidRDefault="00407F7C" w:rsidP="00BE42D5">
      <w:pPr>
        <w:pStyle w:val="Style18"/>
        <w:widowControl/>
        <w:numPr>
          <w:ilvl w:val="0"/>
          <w:numId w:val="33"/>
        </w:numPr>
        <w:spacing w:before="60" w:line="240" w:lineRule="auto"/>
        <w:ind w:left="567" w:hanging="397"/>
        <w:jc w:val="both"/>
        <w:rPr>
          <w:rStyle w:val="FontStyle59"/>
          <w:sz w:val="24"/>
          <w:szCs w:val="24"/>
        </w:rPr>
      </w:pPr>
      <w:r w:rsidRPr="00067C6D">
        <w:rPr>
          <w:rStyle w:val="FontStyle59"/>
          <w:sz w:val="24"/>
          <w:szCs w:val="24"/>
        </w:rPr>
        <w:t>п</w:t>
      </w:r>
      <w:r w:rsidR="00496333" w:rsidRPr="00067C6D">
        <w:rPr>
          <w:rStyle w:val="FontStyle59"/>
          <w:sz w:val="24"/>
          <w:szCs w:val="24"/>
        </w:rPr>
        <w:t>ланирование</w:t>
      </w:r>
      <w:r w:rsidR="00496333" w:rsidRPr="0020487B">
        <w:rPr>
          <w:rStyle w:val="FontStyle59"/>
          <w:sz w:val="24"/>
          <w:szCs w:val="24"/>
        </w:rPr>
        <w:t xml:space="preserve"> операции и</w:t>
      </w:r>
      <w:r w:rsidR="00EC243C" w:rsidRPr="0020487B">
        <w:rPr>
          <w:rStyle w:val="FontStyle59"/>
          <w:sz w:val="24"/>
          <w:szCs w:val="24"/>
        </w:rPr>
        <w:t xml:space="preserve"> </w:t>
      </w:r>
      <w:r w:rsidR="00496333" w:rsidRPr="0020487B">
        <w:rPr>
          <w:rStyle w:val="FontStyle59"/>
          <w:sz w:val="24"/>
          <w:szCs w:val="24"/>
        </w:rPr>
        <w:t>определение критериев и параметров качества, которые должны быть гарантированы и</w:t>
      </w:r>
      <w:r w:rsidR="008D43C8" w:rsidRPr="0020487B">
        <w:rPr>
          <w:rStyle w:val="FontStyle59"/>
          <w:sz w:val="24"/>
          <w:szCs w:val="24"/>
        </w:rPr>
        <w:t xml:space="preserve"> </w:t>
      </w:r>
      <w:r w:rsidR="00496333" w:rsidRPr="0020487B">
        <w:rPr>
          <w:rStyle w:val="FontStyle59"/>
          <w:sz w:val="24"/>
          <w:szCs w:val="24"/>
        </w:rPr>
        <w:t>достигнуты</w:t>
      </w:r>
      <w:r w:rsidR="008B168C">
        <w:rPr>
          <w:rStyle w:val="FontStyle59"/>
          <w:sz w:val="24"/>
          <w:szCs w:val="24"/>
        </w:rPr>
        <w:t>;</w:t>
      </w:r>
    </w:p>
    <w:p w14:paraId="7877A6BD" w14:textId="77777777" w:rsidR="00F109E1" w:rsidRPr="00F109E1" w:rsidRDefault="00407F7C" w:rsidP="00BE42D5">
      <w:pPr>
        <w:pStyle w:val="Style18"/>
        <w:widowControl/>
        <w:numPr>
          <w:ilvl w:val="0"/>
          <w:numId w:val="33"/>
        </w:numPr>
        <w:spacing w:before="60" w:line="240" w:lineRule="auto"/>
        <w:ind w:left="567" w:hanging="397"/>
        <w:jc w:val="both"/>
        <w:rPr>
          <w:rFonts w:ascii="Times New Roman" w:hAnsi="Times New Roman" w:cs="Times New Roman"/>
        </w:rPr>
      </w:pPr>
      <w:r w:rsidRPr="0020487B">
        <w:rPr>
          <w:rFonts w:ascii="Times New Roman" w:hAnsi="Times New Roman" w:cs="Times New Roman"/>
        </w:rPr>
        <w:t>о</w:t>
      </w:r>
      <w:r w:rsidR="00AB3121" w:rsidRPr="0020487B">
        <w:rPr>
          <w:rFonts w:ascii="Times New Roman" w:hAnsi="Times New Roman" w:cs="Times New Roman"/>
        </w:rPr>
        <w:t xml:space="preserve">пределение возможных опасностей до начала выполнения операции по заранее составленным </w:t>
      </w:r>
      <w:r w:rsidR="00AB3121" w:rsidRPr="00F109E1">
        <w:rPr>
          <w:rFonts w:ascii="Times New Roman" w:hAnsi="Times New Roman" w:cs="Times New Roman"/>
        </w:rPr>
        <w:t>чек-л</w:t>
      </w:r>
      <w:r w:rsidR="00F109E1">
        <w:rPr>
          <w:rFonts w:ascii="Times New Roman" w:hAnsi="Times New Roman" w:cs="Times New Roman"/>
        </w:rPr>
        <w:t>истам;</w:t>
      </w:r>
      <w:r w:rsidR="00F109E1" w:rsidRPr="00F109E1">
        <w:rPr>
          <w:rFonts w:ascii="Times New Roman" w:hAnsi="Times New Roman" w:cs="Times New Roman"/>
        </w:rPr>
        <w:t xml:space="preserve"> </w:t>
      </w:r>
    </w:p>
    <w:p w14:paraId="2144A429" w14:textId="77777777" w:rsidR="00F109E1" w:rsidRPr="00F109E1" w:rsidRDefault="00F109E1" w:rsidP="00BE42D5">
      <w:pPr>
        <w:pStyle w:val="Style18"/>
        <w:widowControl/>
        <w:numPr>
          <w:ilvl w:val="0"/>
          <w:numId w:val="33"/>
        </w:numPr>
        <w:spacing w:before="60" w:line="240" w:lineRule="auto"/>
        <w:jc w:val="both"/>
        <w:rPr>
          <w:rFonts w:ascii="Times New Roman" w:hAnsi="Times New Roman" w:cs="Times New Roman"/>
        </w:rPr>
      </w:pPr>
      <w:r w:rsidRPr="00F109E1">
        <w:rPr>
          <w:rFonts w:ascii="Times New Roman" w:hAnsi="Times New Roman" w:cs="Times New Roman"/>
        </w:rPr>
        <w:t>пр</w:t>
      </w:r>
      <w:r w:rsidR="00AB3121" w:rsidRPr="00F109E1">
        <w:rPr>
          <w:rFonts w:ascii="Times New Roman" w:hAnsi="Times New Roman" w:cs="Times New Roman"/>
        </w:rPr>
        <w:t>оверка</w:t>
      </w:r>
      <w:r w:rsidR="00AB3121" w:rsidRPr="0020487B">
        <w:rPr>
          <w:rFonts w:ascii="Times New Roman" w:hAnsi="Times New Roman" w:cs="Times New Roman"/>
        </w:rPr>
        <w:t xml:space="preserve"> задействованного в операции персонала (физическое и психологическое состояние, обученность, опыт, СИЗ и </w:t>
      </w:r>
      <w:r w:rsidR="0009532C">
        <w:rPr>
          <w:rFonts w:ascii="Times New Roman" w:hAnsi="Times New Roman" w:cs="Times New Roman"/>
        </w:rPr>
        <w:t>средства</w:t>
      </w:r>
      <w:r w:rsidR="0009532C" w:rsidRPr="0009532C">
        <w:rPr>
          <w:rFonts w:ascii="Times New Roman" w:hAnsi="Times New Roman" w:cs="Times New Roman"/>
        </w:rPr>
        <w:t xml:space="preserve"> коллективной защиты</w:t>
      </w:r>
      <w:r w:rsidR="00AB3121" w:rsidRPr="0020487B">
        <w:rPr>
          <w:rFonts w:ascii="Times New Roman" w:hAnsi="Times New Roman" w:cs="Times New Roman"/>
        </w:rPr>
        <w:t xml:space="preserve"> и др.), бурового и вспомогательного оборудования, МТР; состояния площадки проведения </w:t>
      </w:r>
      <w:r w:rsidR="00AB3121" w:rsidRPr="00F109E1">
        <w:rPr>
          <w:rFonts w:ascii="Times New Roman" w:hAnsi="Times New Roman" w:cs="Times New Roman"/>
        </w:rPr>
        <w:t>операции и т.</w:t>
      </w:r>
      <w:r>
        <w:rPr>
          <w:rFonts w:ascii="Times New Roman" w:hAnsi="Times New Roman" w:cs="Times New Roman"/>
        </w:rPr>
        <w:t>п.;</w:t>
      </w:r>
    </w:p>
    <w:p w14:paraId="615A8A57" w14:textId="77777777" w:rsidR="00496333" w:rsidRPr="0020487B" w:rsidRDefault="00F109E1" w:rsidP="00BE42D5">
      <w:pPr>
        <w:pStyle w:val="Style18"/>
        <w:widowControl/>
        <w:numPr>
          <w:ilvl w:val="0"/>
          <w:numId w:val="33"/>
        </w:numPr>
        <w:spacing w:before="60" w:line="240" w:lineRule="auto"/>
        <w:ind w:left="567" w:hanging="397"/>
        <w:jc w:val="both"/>
        <w:rPr>
          <w:rStyle w:val="FontStyle59"/>
          <w:sz w:val="24"/>
          <w:szCs w:val="24"/>
        </w:rPr>
      </w:pPr>
      <w:r w:rsidRPr="00F109E1">
        <w:rPr>
          <w:rFonts w:ascii="Times New Roman" w:hAnsi="Times New Roman" w:cs="Times New Roman"/>
        </w:rPr>
        <w:t>о</w:t>
      </w:r>
      <w:r w:rsidR="00AB3121" w:rsidRPr="00F109E1">
        <w:rPr>
          <w:rFonts w:ascii="Times New Roman" w:hAnsi="Times New Roman" w:cs="Times New Roman"/>
        </w:rPr>
        <w:t>пределение точки</w:t>
      </w:r>
      <w:r w:rsidR="00AB3121" w:rsidRPr="0020487B">
        <w:rPr>
          <w:rFonts w:ascii="Times New Roman" w:hAnsi="Times New Roman" w:cs="Times New Roman"/>
        </w:rPr>
        <w:t xml:space="preserve"> сбора в случае ЧС, в зависимости от направления ветра и места выполнения операции</w:t>
      </w:r>
      <w:r w:rsidR="008B168C">
        <w:rPr>
          <w:rFonts w:ascii="Times New Roman" w:hAnsi="Times New Roman" w:cs="Times New Roman"/>
        </w:rPr>
        <w:t>;</w:t>
      </w:r>
    </w:p>
    <w:p w14:paraId="697A1673" w14:textId="77777777" w:rsidR="00496333" w:rsidRDefault="00407F7C" w:rsidP="00BE42D5">
      <w:pPr>
        <w:pStyle w:val="Style18"/>
        <w:widowControl/>
        <w:numPr>
          <w:ilvl w:val="0"/>
          <w:numId w:val="33"/>
        </w:numPr>
        <w:spacing w:before="60" w:line="240" w:lineRule="auto"/>
        <w:ind w:left="567" w:hanging="397"/>
        <w:jc w:val="both"/>
        <w:rPr>
          <w:rStyle w:val="FontStyle59"/>
          <w:sz w:val="24"/>
          <w:szCs w:val="24"/>
        </w:rPr>
      </w:pPr>
      <w:r w:rsidRPr="0020487B">
        <w:rPr>
          <w:rStyle w:val="FontStyle59"/>
          <w:sz w:val="24"/>
          <w:szCs w:val="24"/>
        </w:rPr>
        <w:t>у</w:t>
      </w:r>
      <w:r w:rsidR="00496333" w:rsidRPr="0020487B">
        <w:rPr>
          <w:rStyle w:val="FontStyle59"/>
          <w:sz w:val="24"/>
          <w:szCs w:val="24"/>
        </w:rPr>
        <w:t>странение всех выявленных опасностей до начала работ</w:t>
      </w:r>
      <w:r w:rsidR="008B168C">
        <w:rPr>
          <w:rStyle w:val="FontStyle59"/>
          <w:sz w:val="24"/>
          <w:szCs w:val="24"/>
        </w:rPr>
        <w:t>;</w:t>
      </w:r>
    </w:p>
    <w:p w14:paraId="0BBC3ABC" w14:textId="77777777" w:rsidR="00496333" w:rsidRPr="000A0AC1" w:rsidRDefault="00407F7C" w:rsidP="00BE42D5">
      <w:pPr>
        <w:pStyle w:val="Style18"/>
        <w:widowControl/>
        <w:numPr>
          <w:ilvl w:val="0"/>
          <w:numId w:val="33"/>
        </w:numPr>
        <w:spacing w:before="60" w:line="240" w:lineRule="auto"/>
        <w:ind w:left="567" w:hanging="397"/>
        <w:jc w:val="both"/>
        <w:rPr>
          <w:rStyle w:val="FontStyle59"/>
          <w:sz w:val="24"/>
        </w:rPr>
      </w:pPr>
      <w:r w:rsidRPr="000A0AC1">
        <w:rPr>
          <w:rStyle w:val="FontStyle59"/>
          <w:sz w:val="24"/>
          <w:szCs w:val="24"/>
        </w:rPr>
        <w:t>п</w:t>
      </w:r>
      <w:r w:rsidR="00496333" w:rsidRPr="000A0AC1">
        <w:rPr>
          <w:rStyle w:val="FontStyle59"/>
          <w:sz w:val="24"/>
          <w:szCs w:val="24"/>
        </w:rPr>
        <w:t xml:space="preserve">одготовка и проведение собрания с персоналом, участвующим в критической операции. </w:t>
      </w:r>
      <w:r w:rsidR="00157AFE" w:rsidRPr="000A0AC1">
        <w:rPr>
          <w:rStyle w:val="FontStyle59"/>
          <w:sz w:val="24"/>
          <w:szCs w:val="24"/>
        </w:rPr>
        <w:t>Обсуждение возможных рисков, взаимодействия, коммуникации, порядка действий при отклонении процесса от планируемого</w:t>
      </w:r>
      <w:r w:rsidR="003F3F4A" w:rsidRPr="000A0AC1">
        <w:rPr>
          <w:rStyle w:val="FontStyle59"/>
          <w:sz w:val="24"/>
          <w:szCs w:val="24"/>
        </w:rPr>
        <w:t>.</w:t>
      </w:r>
      <w:r w:rsidR="000A0AC1" w:rsidRPr="000A0AC1">
        <w:rPr>
          <w:rStyle w:val="FontStyle59"/>
          <w:sz w:val="24"/>
          <w:szCs w:val="24"/>
        </w:rPr>
        <w:t xml:space="preserve"> </w:t>
      </w:r>
      <w:r w:rsidR="003F3F4A" w:rsidRPr="000A0AC1">
        <w:rPr>
          <w:rStyle w:val="FontStyle59"/>
          <w:sz w:val="24"/>
          <w:szCs w:val="24"/>
        </w:rPr>
        <w:t>План проведения совещания с подрядчиками перед выполнением критической операцией приведен в</w:t>
      </w:r>
      <w:r w:rsidR="003F3F4A" w:rsidRPr="00067C6D">
        <w:t xml:space="preserve"> </w:t>
      </w:r>
      <w:r w:rsidR="00157AFE" w:rsidRPr="000A0AC1">
        <w:rPr>
          <w:rStyle w:val="FontStyle59"/>
          <w:sz w:val="24"/>
          <w:szCs w:val="24"/>
        </w:rPr>
        <w:t xml:space="preserve"> </w:t>
      </w:r>
      <w:hyperlink w:anchor="_ПРИЛОЖЕНИЕ_20._ПЛАН" w:history="1">
        <w:r w:rsidR="0092411D" w:rsidRPr="000A0AC1">
          <w:rPr>
            <w:rStyle w:val="a9"/>
            <w:rFonts w:ascii="Times New Roman" w:hAnsi="Times New Roman" w:cs="Times New Roman"/>
          </w:rPr>
          <w:t>Приложени</w:t>
        </w:r>
        <w:r w:rsidR="003F3F4A" w:rsidRPr="000A0AC1">
          <w:rPr>
            <w:rStyle w:val="a9"/>
            <w:rFonts w:ascii="Times New Roman" w:hAnsi="Times New Roman" w:cs="Times New Roman"/>
          </w:rPr>
          <w:t>и</w:t>
        </w:r>
        <w:r w:rsidR="00DB6C8C">
          <w:rPr>
            <w:rStyle w:val="a9"/>
            <w:rFonts w:ascii="Times New Roman" w:hAnsi="Times New Roman" w:cs="Times New Roman"/>
          </w:rPr>
          <w:t xml:space="preserve"> 20</w:t>
        </w:r>
      </w:hyperlink>
      <w:r w:rsidR="008B168C">
        <w:rPr>
          <w:rStyle w:val="a9"/>
          <w:rFonts w:ascii="Times New Roman" w:hAnsi="Times New Roman" w:cs="Times New Roman"/>
        </w:rPr>
        <w:t>;</w:t>
      </w:r>
    </w:p>
    <w:p w14:paraId="4F25E290" w14:textId="77777777" w:rsidR="00496333" w:rsidRPr="00967AAB" w:rsidRDefault="00407F7C" w:rsidP="00BE42D5">
      <w:pPr>
        <w:pStyle w:val="Style18"/>
        <w:widowControl/>
        <w:numPr>
          <w:ilvl w:val="0"/>
          <w:numId w:val="33"/>
        </w:numPr>
        <w:spacing w:before="60" w:line="240" w:lineRule="auto"/>
        <w:ind w:left="567" w:hanging="397"/>
        <w:jc w:val="both"/>
        <w:rPr>
          <w:rStyle w:val="FontStyle59"/>
          <w:sz w:val="24"/>
          <w:szCs w:val="24"/>
        </w:rPr>
      </w:pPr>
      <w:r w:rsidRPr="00967AAB">
        <w:rPr>
          <w:rStyle w:val="FontStyle59"/>
          <w:sz w:val="24"/>
          <w:szCs w:val="24"/>
        </w:rPr>
        <w:t>о</w:t>
      </w:r>
      <w:r w:rsidR="00496333" w:rsidRPr="00967AAB">
        <w:rPr>
          <w:rStyle w:val="FontStyle59"/>
          <w:sz w:val="24"/>
          <w:szCs w:val="24"/>
        </w:rPr>
        <w:t>пределение ключевых моментов операции, когда требуется личное присутствие супервайзера. Делегирование полномочий и ответственности</w:t>
      </w:r>
      <w:r w:rsidR="00AB3121" w:rsidRPr="00967AAB">
        <w:rPr>
          <w:rStyle w:val="FontStyle59"/>
          <w:sz w:val="24"/>
          <w:szCs w:val="24"/>
        </w:rPr>
        <w:t xml:space="preserve"> </w:t>
      </w:r>
      <w:r w:rsidR="00AB3121" w:rsidRPr="00967AAB">
        <w:rPr>
          <w:rFonts w:ascii="Times New Roman" w:hAnsi="Times New Roman" w:cs="Times New Roman"/>
        </w:rPr>
        <w:t>квалифицированным специалистам</w:t>
      </w:r>
      <w:r w:rsidR="008B168C">
        <w:rPr>
          <w:rFonts w:ascii="Times New Roman" w:hAnsi="Times New Roman" w:cs="Times New Roman"/>
        </w:rPr>
        <w:t>;</w:t>
      </w:r>
    </w:p>
    <w:p w14:paraId="7B7184DA" w14:textId="77777777" w:rsidR="00496333" w:rsidRPr="00967AAB" w:rsidRDefault="00407F7C" w:rsidP="00BE42D5">
      <w:pPr>
        <w:pStyle w:val="Style18"/>
        <w:widowControl/>
        <w:numPr>
          <w:ilvl w:val="0"/>
          <w:numId w:val="33"/>
        </w:numPr>
        <w:spacing w:before="60" w:line="240" w:lineRule="auto"/>
        <w:ind w:left="567" w:hanging="397"/>
        <w:jc w:val="both"/>
        <w:rPr>
          <w:rStyle w:val="FontStyle59"/>
          <w:sz w:val="24"/>
          <w:szCs w:val="24"/>
        </w:rPr>
      </w:pPr>
      <w:r w:rsidRPr="00967AAB">
        <w:rPr>
          <w:rStyle w:val="FontStyle59"/>
          <w:sz w:val="24"/>
          <w:szCs w:val="24"/>
        </w:rPr>
        <w:t>м</w:t>
      </w:r>
      <w:r w:rsidR="00496333" w:rsidRPr="00967AAB">
        <w:rPr>
          <w:rStyle w:val="FontStyle59"/>
          <w:sz w:val="24"/>
          <w:szCs w:val="24"/>
        </w:rPr>
        <w:t>ониторинг проведения операции (в т.ч. по ключевым точкам). Своевременное вмешательство при необходимости, реагирование при отклонениях на ранней стадии.</w:t>
      </w:r>
    </w:p>
    <w:p w14:paraId="4D029788" w14:textId="77777777" w:rsidR="00496333" w:rsidRPr="00967AAB" w:rsidRDefault="00407F7C" w:rsidP="00BE42D5">
      <w:pPr>
        <w:pStyle w:val="Style18"/>
        <w:widowControl/>
        <w:numPr>
          <w:ilvl w:val="0"/>
          <w:numId w:val="33"/>
        </w:numPr>
        <w:spacing w:before="60" w:line="240" w:lineRule="auto"/>
        <w:ind w:left="567" w:hanging="397"/>
        <w:jc w:val="both"/>
        <w:rPr>
          <w:rStyle w:val="FontStyle59"/>
          <w:sz w:val="24"/>
          <w:szCs w:val="24"/>
        </w:rPr>
      </w:pPr>
      <w:r w:rsidRPr="00967AAB">
        <w:rPr>
          <w:rStyle w:val="FontStyle59"/>
          <w:sz w:val="24"/>
          <w:szCs w:val="24"/>
        </w:rPr>
        <w:lastRenderedPageBreak/>
        <w:t>ф</w:t>
      </w:r>
      <w:r w:rsidR="00496333" w:rsidRPr="00967AAB">
        <w:rPr>
          <w:rStyle w:val="FontStyle59"/>
          <w:sz w:val="24"/>
          <w:szCs w:val="24"/>
        </w:rPr>
        <w:t>иксирование достигнутых значений параметров качества, сравнение их с целевыми параметрами, ана</w:t>
      </w:r>
      <w:r w:rsidR="008B168C">
        <w:rPr>
          <w:rStyle w:val="FontStyle59"/>
          <w:sz w:val="24"/>
          <w:szCs w:val="24"/>
        </w:rPr>
        <w:t>лиз, изучение полученных уроков;</w:t>
      </w:r>
    </w:p>
    <w:p w14:paraId="777C0B74" w14:textId="77777777" w:rsidR="00496333" w:rsidRPr="00967AAB" w:rsidRDefault="00407F7C" w:rsidP="00BE42D5">
      <w:pPr>
        <w:pStyle w:val="Style18"/>
        <w:widowControl/>
        <w:numPr>
          <w:ilvl w:val="0"/>
          <w:numId w:val="33"/>
        </w:numPr>
        <w:spacing w:before="60" w:line="240" w:lineRule="auto"/>
        <w:ind w:left="567" w:hanging="397"/>
        <w:jc w:val="both"/>
        <w:rPr>
          <w:rStyle w:val="FontStyle59"/>
          <w:sz w:val="24"/>
          <w:szCs w:val="24"/>
        </w:rPr>
      </w:pPr>
      <w:r w:rsidRPr="00967AAB">
        <w:rPr>
          <w:rStyle w:val="FontStyle59"/>
          <w:sz w:val="24"/>
          <w:szCs w:val="24"/>
        </w:rPr>
        <w:t>п</w:t>
      </w:r>
      <w:r w:rsidR="00496333" w:rsidRPr="00967AAB">
        <w:rPr>
          <w:rStyle w:val="FontStyle59"/>
          <w:sz w:val="24"/>
          <w:szCs w:val="24"/>
        </w:rPr>
        <w:t>роведение краткого собран</w:t>
      </w:r>
      <w:r w:rsidR="009D5B1F">
        <w:rPr>
          <w:rStyle w:val="FontStyle59"/>
          <w:sz w:val="24"/>
          <w:szCs w:val="24"/>
        </w:rPr>
        <w:t>ия по окончанию операции с ИТР П</w:t>
      </w:r>
      <w:r w:rsidR="00496333" w:rsidRPr="00967AAB">
        <w:rPr>
          <w:rStyle w:val="FontStyle59"/>
          <w:sz w:val="24"/>
          <w:szCs w:val="24"/>
        </w:rPr>
        <w:t>одрядчиков,</w:t>
      </w:r>
      <w:r w:rsidR="00EC243C" w:rsidRPr="00967AAB">
        <w:rPr>
          <w:rStyle w:val="FontStyle59"/>
          <w:sz w:val="24"/>
          <w:szCs w:val="24"/>
        </w:rPr>
        <w:t xml:space="preserve"> </w:t>
      </w:r>
      <w:r w:rsidR="00496333" w:rsidRPr="00967AAB">
        <w:rPr>
          <w:rStyle w:val="FontStyle59"/>
          <w:sz w:val="24"/>
          <w:szCs w:val="24"/>
        </w:rPr>
        <w:t>обсуждение результатов. Выработка и обсуждение предложений по их улучшению</w:t>
      </w:r>
      <w:r w:rsidR="008B168C">
        <w:rPr>
          <w:rStyle w:val="FontStyle59"/>
          <w:sz w:val="24"/>
          <w:szCs w:val="24"/>
        </w:rPr>
        <w:t>;</w:t>
      </w:r>
    </w:p>
    <w:p w14:paraId="6CD0532E" w14:textId="77777777" w:rsidR="00496333" w:rsidRPr="00967AAB" w:rsidRDefault="00407F7C" w:rsidP="00BE42D5">
      <w:pPr>
        <w:pStyle w:val="Style18"/>
        <w:widowControl/>
        <w:numPr>
          <w:ilvl w:val="0"/>
          <w:numId w:val="33"/>
        </w:numPr>
        <w:spacing w:before="60" w:line="240" w:lineRule="auto"/>
        <w:ind w:left="567" w:hanging="397"/>
        <w:jc w:val="both"/>
        <w:rPr>
          <w:rStyle w:val="FontStyle59"/>
          <w:sz w:val="24"/>
          <w:szCs w:val="24"/>
        </w:rPr>
      </w:pPr>
      <w:r w:rsidRPr="00967AAB">
        <w:rPr>
          <w:rStyle w:val="FontStyle59"/>
          <w:sz w:val="24"/>
          <w:szCs w:val="24"/>
        </w:rPr>
        <w:t>д</w:t>
      </w:r>
      <w:r w:rsidR="00496333" w:rsidRPr="00967AAB">
        <w:rPr>
          <w:rStyle w:val="FontStyle59"/>
          <w:sz w:val="24"/>
          <w:szCs w:val="24"/>
        </w:rPr>
        <w:t>окументирование и передача данных, фактически достигнутых во время операции.</w:t>
      </w:r>
      <w:r w:rsidR="00EC243C" w:rsidRPr="00967AAB">
        <w:rPr>
          <w:rStyle w:val="FontStyle59"/>
          <w:sz w:val="24"/>
          <w:szCs w:val="24"/>
        </w:rPr>
        <w:t xml:space="preserve"> </w:t>
      </w:r>
      <w:r w:rsidR="00496333" w:rsidRPr="00967AAB">
        <w:rPr>
          <w:rStyle w:val="FontStyle59"/>
          <w:sz w:val="24"/>
          <w:szCs w:val="24"/>
        </w:rPr>
        <w:t>Выдача предложений по улучшению (дизайна или процедуры) операции - для совещания</w:t>
      </w:r>
      <w:r w:rsidR="008D43C8" w:rsidRPr="00967AAB">
        <w:rPr>
          <w:rStyle w:val="FontStyle59"/>
          <w:sz w:val="24"/>
          <w:szCs w:val="24"/>
        </w:rPr>
        <w:t xml:space="preserve"> </w:t>
      </w:r>
      <w:r w:rsidR="00496333" w:rsidRPr="00967AAB">
        <w:rPr>
          <w:rStyle w:val="FontStyle59"/>
          <w:sz w:val="24"/>
          <w:szCs w:val="24"/>
        </w:rPr>
        <w:t>«Скважина на бумаге» до бурения следующей скважины.</w:t>
      </w:r>
    </w:p>
    <w:p w14:paraId="0F13F73D" w14:textId="77777777" w:rsidR="00496333" w:rsidRDefault="009625ED" w:rsidP="008540F2">
      <w:pPr>
        <w:pStyle w:val="Style16"/>
        <w:widowControl/>
        <w:spacing w:before="240" w:line="240" w:lineRule="auto"/>
        <w:rPr>
          <w:rStyle w:val="FontStyle59"/>
          <w:sz w:val="24"/>
          <w:szCs w:val="24"/>
        </w:rPr>
      </w:pPr>
      <w:r w:rsidRPr="001517CD">
        <w:rPr>
          <w:rStyle w:val="FontStyle59"/>
          <w:sz w:val="24"/>
          <w:szCs w:val="24"/>
        </w:rPr>
        <w:t>6</w:t>
      </w:r>
      <w:r w:rsidR="00496333" w:rsidRPr="00967AAB">
        <w:rPr>
          <w:rStyle w:val="FontStyle59"/>
          <w:sz w:val="24"/>
          <w:szCs w:val="24"/>
        </w:rPr>
        <w:t>.6.4. Выполнение критических операций под управлением супервайзера, не снимает ответственности с подрядчиков за обеспечение требований технологии проведения работ, ПБОТОС и по качеству продукции (т.е. построенной скважины или бокового ствола).</w:t>
      </w:r>
    </w:p>
    <w:p w14:paraId="0C008574" w14:textId="77777777" w:rsidR="00496333" w:rsidRDefault="00496333" w:rsidP="00BE42D5">
      <w:pPr>
        <w:pStyle w:val="20"/>
        <w:numPr>
          <w:ilvl w:val="1"/>
          <w:numId w:val="112"/>
        </w:numPr>
        <w:spacing w:after="0"/>
        <w:jc w:val="both"/>
        <w:rPr>
          <w:rStyle w:val="FontStyle44"/>
          <w:b/>
          <w:i w:val="0"/>
          <w:sz w:val="24"/>
        </w:rPr>
      </w:pPr>
      <w:bookmarkStart w:id="94" w:name="_Toc152836135"/>
      <w:r w:rsidRPr="00496333">
        <w:rPr>
          <w:rStyle w:val="FontStyle44"/>
          <w:b/>
          <w:i w:val="0"/>
          <w:sz w:val="24"/>
        </w:rPr>
        <w:t xml:space="preserve">КЛЮЧЕВЫЕ МОМЕНТЫ ОПЕРАЦИЙ, НА КОТОРЫХ ОБЯЗАТЕЛЬНО ЛИЧНОЕ ПРИСУТСТВИЕ </w:t>
      </w:r>
      <w:r w:rsidR="002A3EA2" w:rsidRPr="002A3EA2">
        <w:rPr>
          <w:rStyle w:val="FontStyle44"/>
          <w:b/>
          <w:i w:val="0"/>
          <w:sz w:val="24"/>
        </w:rPr>
        <w:t>БУРОВО</w:t>
      </w:r>
      <w:r w:rsidR="002A3EA2">
        <w:rPr>
          <w:rStyle w:val="FontStyle44"/>
          <w:b/>
          <w:i w:val="0"/>
          <w:sz w:val="24"/>
        </w:rPr>
        <w:t>ГО</w:t>
      </w:r>
      <w:r w:rsidR="002A3EA2" w:rsidRPr="002A3EA2">
        <w:rPr>
          <w:rStyle w:val="FontStyle44"/>
          <w:b/>
          <w:i w:val="0"/>
          <w:sz w:val="24"/>
        </w:rPr>
        <w:t xml:space="preserve"> СУПЕРВАЙЗЕР</w:t>
      </w:r>
      <w:r w:rsidR="002A3EA2">
        <w:rPr>
          <w:rStyle w:val="FontStyle44"/>
          <w:b/>
          <w:i w:val="0"/>
          <w:sz w:val="24"/>
        </w:rPr>
        <w:t>А</w:t>
      </w:r>
      <w:bookmarkEnd w:id="94"/>
    </w:p>
    <w:p w14:paraId="0B0C5FA7" w14:textId="77777777" w:rsidR="00496333" w:rsidRDefault="009625ED" w:rsidP="008540F2">
      <w:pPr>
        <w:pStyle w:val="Style12"/>
        <w:widowControl/>
        <w:tabs>
          <w:tab w:val="left" w:pos="655"/>
        </w:tabs>
        <w:spacing w:before="240" w:line="240" w:lineRule="auto"/>
        <w:rPr>
          <w:rStyle w:val="FontStyle59"/>
          <w:sz w:val="24"/>
          <w:szCs w:val="24"/>
        </w:rPr>
      </w:pPr>
      <w:r>
        <w:rPr>
          <w:rStyle w:val="FontStyle59"/>
          <w:sz w:val="24"/>
          <w:szCs w:val="24"/>
        </w:rPr>
        <w:t>6</w:t>
      </w:r>
      <w:r w:rsidR="00496333" w:rsidRPr="00496333">
        <w:rPr>
          <w:rStyle w:val="FontStyle59"/>
          <w:sz w:val="24"/>
          <w:szCs w:val="24"/>
        </w:rPr>
        <w:t>.7.1.</w:t>
      </w:r>
      <w:r w:rsidR="00496333" w:rsidRPr="00496333">
        <w:rPr>
          <w:rStyle w:val="FontStyle59"/>
          <w:sz w:val="24"/>
          <w:szCs w:val="24"/>
        </w:rPr>
        <w:tab/>
        <w:t xml:space="preserve">В соответствии со своими основными задачами, </w:t>
      </w:r>
      <w:r w:rsidR="00912C78">
        <w:rPr>
          <w:rStyle w:val="FontStyle59"/>
          <w:sz w:val="24"/>
          <w:szCs w:val="24"/>
        </w:rPr>
        <w:t>супервайзер</w:t>
      </w:r>
      <w:r w:rsidR="00496333" w:rsidRPr="00496333">
        <w:rPr>
          <w:rStyle w:val="FontStyle59"/>
          <w:sz w:val="24"/>
          <w:szCs w:val="24"/>
        </w:rPr>
        <w:t xml:space="preserve"> обеспечивает</w:t>
      </w:r>
      <w:r w:rsidR="006B5E88">
        <w:rPr>
          <w:rStyle w:val="FontStyle59"/>
          <w:sz w:val="24"/>
          <w:szCs w:val="24"/>
        </w:rPr>
        <w:t xml:space="preserve"> </w:t>
      </w:r>
      <w:r w:rsidR="00496333" w:rsidRPr="00496333">
        <w:rPr>
          <w:rStyle w:val="FontStyle59"/>
          <w:sz w:val="24"/>
          <w:szCs w:val="24"/>
        </w:rPr>
        <w:t>качество работ, выполняемых подрядчиками. При строительстве скважин и ЗБС существуют</w:t>
      </w:r>
      <w:r w:rsidR="006B5E88">
        <w:rPr>
          <w:rStyle w:val="FontStyle59"/>
          <w:sz w:val="24"/>
          <w:szCs w:val="24"/>
        </w:rPr>
        <w:t xml:space="preserve"> </w:t>
      </w:r>
      <w:r w:rsidR="00496333" w:rsidRPr="00496333">
        <w:rPr>
          <w:rStyle w:val="FontStyle59"/>
          <w:sz w:val="24"/>
          <w:szCs w:val="24"/>
        </w:rPr>
        <w:t>ключевые моменты при осуществлении производственных и технологических операций,</w:t>
      </w:r>
      <w:r w:rsidR="006B5E88">
        <w:rPr>
          <w:rStyle w:val="FontStyle59"/>
          <w:sz w:val="24"/>
          <w:szCs w:val="24"/>
        </w:rPr>
        <w:t xml:space="preserve"> </w:t>
      </w:r>
      <w:r w:rsidR="00496333" w:rsidRPr="00496333">
        <w:rPr>
          <w:rStyle w:val="FontStyle59"/>
          <w:sz w:val="24"/>
          <w:szCs w:val="24"/>
        </w:rPr>
        <w:t>порядок и правильность выполнения которых непосредственно влияет на безопасность</w:t>
      </w:r>
      <w:r w:rsidR="006B5E88">
        <w:rPr>
          <w:rStyle w:val="FontStyle59"/>
          <w:sz w:val="24"/>
          <w:szCs w:val="24"/>
        </w:rPr>
        <w:t xml:space="preserve"> </w:t>
      </w:r>
      <w:r w:rsidR="00496333" w:rsidRPr="00496333">
        <w:rPr>
          <w:rStyle w:val="FontStyle59"/>
          <w:sz w:val="24"/>
          <w:szCs w:val="24"/>
        </w:rPr>
        <w:t>персонала, качество конечной продукции (т.е. построенной скважины или бокового ствола) и</w:t>
      </w:r>
      <w:r w:rsidR="006B5E88">
        <w:rPr>
          <w:rStyle w:val="FontStyle59"/>
          <w:sz w:val="24"/>
          <w:szCs w:val="24"/>
        </w:rPr>
        <w:t xml:space="preserve"> </w:t>
      </w:r>
      <w:r w:rsidR="00496333" w:rsidRPr="00496333">
        <w:rPr>
          <w:rStyle w:val="FontStyle59"/>
          <w:sz w:val="24"/>
          <w:szCs w:val="24"/>
        </w:rPr>
        <w:t>сроки выполнения работ.</w:t>
      </w:r>
    </w:p>
    <w:p w14:paraId="74BE3918" w14:textId="77777777" w:rsidR="00496333" w:rsidRPr="003F3F4A" w:rsidRDefault="009625ED" w:rsidP="004A4ABA">
      <w:pPr>
        <w:spacing w:before="240"/>
        <w:jc w:val="both"/>
        <w:rPr>
          <w:rStyle w:val="FontStyle59"/>
          <w:sz w:val="24"/>
        </w:rPr>
      </w:pPr>
      <w:r>
        <w:rPr>
          <w:rStyle w:val="FontStyle59"/>
          <w:sz w:val="24"/>
          <w:szCs w:val="24"/>
        </w:rPr>
        <w:t>6</w:t>
      </w:r>
      <w:r w:rsidR="00496333" w:rsidRPr="00496333">
        <w:rPr>
          <w:rStyle w:val="FontStyle59"/>
          <w:sz w:val="24"/>
          <w:szCs w:val="24"/>
        </w:rPr>
        <w:t>.7.2.</w:t>
      </w:r>
      <w:r w:rsidR="00496333" w:rsidRPr="00496333">
        <w:rPr>
          <w:rStyle w:val="FontStyle59"/>
          <w:sz w:val="24"/>
          <w:szCs w:val="24"/>
        </w:rPr>
        <w:tab/>
        <w:t>Обществом разработан перечень подобных ключевых моментов операций,</w:t>
      </w:r>
      <w:r w:rsidR="006B5E88">
        <w:rPr>
          <w:rStyle w:val="FontStyle59"/>
          <w:sz w:val="24"/>
          <w:szCs w:val="24"/>
        </w:rPr>
        <w:t xml:space="preserve"> </w:t>
      </w:r>
      <w:r w:rsidR="00496333" w:rsidRPr="008D43C8">
        <w:rPr>
          <w:rStyle w:val="FontStyle59"/>
          <w:sz w:val="24"/>
          <w:szCs w:val="24"/>
        </w:rPr>
        <w:t xml:space="preserve">присутствие на которых обязательно для </w:t>
      </w:r>
      <w:r w:rsidR="00496333" w:rsidRPr="006D318E">
        <w:rPr>
          <w:rStyle w:val="FontStyle59"/>
          <w:sz w:val="24"/>
          <w:szCs w:val="24"/>
        </w:rPr>
        <w:t>супервайзера</w:t>
      </w:r>
      <w:r w:rsidR="003F3F4A">
        <w:rPr>
          <w:rStyle w:val="FontStyle59"/>
          <w:sz w:val="24"/>
          <w:szCs w:val="24"/>
        </w:rPr>
        <w:t xml:space="preserve">. </w:t>
      </w:r>
      <w:r w:rsidR="003F3F4A">
        <w:t xml:space="preserve">Перечень ключевых моментов операций, присутствие на которых обязательно для супервайзера, приведен в </w:t>
      </w:r>
      <w:hyperlink w:anchor="_ПРИЛОЖЕНИЕ_19._ПЕРЕЧЕНЬ_1" w:history="1">
        <w:r w:rsidR="00496333" w:rsidRPr="00067C6D">
          <w:rPr>
            <w:rStyle w:val="a9"/>
          </w:rPr>
          <w:t>Приложени</w:t>
        </w:r>
        <w:r w:rsidR="00C97519" w:rsidRPr="00067C6D">
          <w:rPr>
            <w:rStyle w:val="a9"/>
          </w:rPr>
          <w:t>и</w:t>
        </w:r>
        <w:r w:rsidR="00DB6C8C">
          <w:rPr>
            <w:rStyle w:val="a9"/>
          </w:rPr>
          <w:t xml:space="preserve"> 21</w:t>
        </w:r>
        <w:r w:rsidR="00496333" w:rsidRPr="00067C6D">
          <w:rPr>
            <w:rStyle w:val="a9"/>
          </w:rPr>
          <w:t>.</w:t>
        </w:r>
      </w:hyperlink>
    </w:p>
    <w:p w14:paraId="40A14D19" w14:textId="345736D6" w:rsidR="00496333" w:rsidRPr="00496333" w:rsidRDefault="00496333" w:rsidP="00BE42D5">
      <w:pPr>
        <w:pStyle w:val="Style12"/>
        <w:widowControl/>
        <w:numPr>
          <w:ilvl w:val="2"/>
          <w:numId w:val="155"/>
        </w:numPr>
        <w:tabs>
          <w:tab w:val="left" w:pos="0"/>
        </w:tabs>
        <w:spacing w:before="240" w:line="240" w:lineRule="auto"/>
        <w:ind w:left="0" w:firstLine="0"/>
        <w:rPr>
          <w:rStyle w:val="FontStyle59"/>
          <w:sz w:val="24"/>
          <w:szCs w:val="24"/>
        </w:rPr>
      </w:pPr>
      <w:r w:rsidRPr="00496333">
        <w:rPr>
          <w:rStyle w:val="FontStyle59"/>
          <w:sz w:val="24"/>
          <w:szCs w:val="24"/>
        </w:rPr>
        <w:t xml:space="preserve">При планировании своей работы </w:t>
      </w:r>
      <w:r w:rsidR="00912C78">
        <w:rPr>
          <w:rStyle w:val="FontStyle59"/>
          <w:sz w:val="24"/>
          <w:szCs w:val="24"/>
        </w:rPr>
        <w:t>супервайзер</w:t>
      </w:r>
      <w:r w:rsidRPr="00496333">
        <w:rPr>
          <w:rStyle w:val="FontStyle59"/>
          <w:sz w:val="24"/>
          <w:szCs w:val="24"/>
        </w:rPr>
        <w:t xml:space="preserve"> должен учитывать данный перечень и заблаговременно предупреждать бурового мастера и персонал станции ГТИ о необходимости его оповещения для прибытия на буровую.</w:t>
      </w:r>
    </w:p>
    <w:p w14:paraId="071789D5" w14:textId="202EB4E4" w:rsidR="00496333" w:rsidRDefault="00496333" w:rsidP="00BE42D5">
      <w:pPr>
        <w:pStyle w:val="Style12"/>
        <w:widowControl/>
        <w:numPr>
          <w:ilvl w:val="2"/>
          <w:numId w:val="155"/>
        </w:numPr>
        <w:tabs>
          <w:tab w:val="left" w:pos="0"/>
        </w:tabs>
        <w:spacing w:before="240" w:line="240" w:lineRule="auto"/>
        <w:ind w:left="0" w:firstLine="0"/>
        <w:rPr>
          <w:rFonts w:ascii="Times New Roman" w:hAnsi="Times New Roman" w:cs="Times New Roman"/>
        </w:rPr>
      </w:pPr>
      <w:r w:rsidRPr="00496333">
        <w:rPr>
          <w:rStyle w:val="FontStyle59"/>
          <w:sz w:val="24"/>
          <w:szCs w:val="24"/>
        </w:rPr>
        <w:t>Личное присутствие супервайзера на ключевых моментах операций означает повышенный контроль над их осуществлением и предполагает н</w:t>
      </w:r>
      <w:r w:rsidR="005E7C64">
        <w:rPr>
          <w:rStyle w:val="FontStyle59"/>
          <w:sz w:val="24"/>
          <w:szCs w:val="24"/>
        </w:rPr>
        <w:t xml:space="preserve">едопущение каких-либо нарушений </w:t>
      </w:r>
      <w:r w:rsidR="005E7C64" w:rsidRPr="005E7C64">
        <w:rPr>
          <w:rFonts w:ascii="Times New Roman" w:hAnsi="Times New Roman" w:cs="Times New Roman"/>
        </w:rPr>
        <w:t>со стороны подрядчиков при их осуществлении, в цели обеспечения безопасности и качества.</w:t>
      </w:r>
    </w:p>
    <w:p w14:paraId="2D0F6A60" w14:textId="77777777" w:rsidR="00496333" w:rsidRDefault="00496333" w:rsidP="00BE42D5">
      <w:pPr>
        <w:pStyle w:val="20"/>
        <w:numPr>
          <w:ilvl w:val="1"/>
          <w:numId w:val="155"/>
        </w:numPr>
        <w:spacing w:after="0"/>
        <w:jc w:val="both"/>
        <w:rPr>
          <w:rStyle w:val="FontStyle44"/>
          <w:b/>
          <w:i w:val="0"/>
          <w:sz w:val="24"/>
        </w:rPr>
      </w:pPr>
      <w:bookmarkStart w:id="95" w:name="_Toc152836136"/>
      <w:r w:rsidRPr="00496333">
        <w:rPr>
          <w:rStyle w:val="FontStyle44"/>
          <w:b/>
          <w:i w:val="0"/>
          <w:sz w:val="24"/>
        </w:rPr>
        <w:t>ШКАЛА ОЦЕНКИ КАЧЕСТВА</w:t>
      </w:r>
      <w:bookmarkEnd w:id="95"/>
    </w:p>
    <w:p w14:paraId="4370AEFB" w14:textId="29E6E1FA" w:rsidR="00496333" w:rsidRPr="00CF5BA2" w:rsidRDefault="00496333" w:rsidP="00BE42D5">
      <w:pPr>
        <w:pStyle w:val="Style12"/>
        <w:widowControl/>
        <w:numPr>
          <w:ilvl w:val="2"/>
          <w:numId w:val="156"/>
        </w:numPr>
        <w:tabs>
          <w:tab w:val="left" w:pos="0"/>
        </w:tabs>
        <w:spacing w:before="240" w:line="240" w:lineRule="auto"/>
        <w:ind w:left="0" w:firstLine="0"/>
        <w:rPr>
          <w:rStyle w:val="FontStyle59"/>
          <w:sz w:val="24"/>
          <w:szCs w:val="24"/>
        </w:rPr>
      </w:pPr>
      <w:r w:rsidRPr="00CF5BA2">
        <w:rPr>
          <w:rStyle w:val="FontStyle59"/>
          <w:sz w:val="24"/>
          <w:szCs w:val="24"/>
        </w:rPr>
        <w:t>Для оценки качества работы подрядчиков при строительстве скважин и ЗБС используется ШОК, являющаяся приложением к договору подряда.</w:t>
      </w:r>
    </w:p>
    <w:p w14:paraId="54F59F4F" w14:textId="097D6E1E" w:rsidR="00496333" w:rsidRPr="00CF5BA2" w:rsidRDefault="00064F03" w:rsidP="00064F03">
      <w:pPr>
        <w:pStyle w:val="Style12"/>
        <w:widowControl/>
        <w:tabs>
          <w:tab w:val="left" w:pos="851"/>
        </w:tabs>
        <w:spacing w:before="240" w:line="240" w:lineRule="auto"/>
        <w:rPr>
          <w:rStyle w:val="FontStyle59"/>
          <w:sz w:val="24"/>
          <w:szCs w:val="24"/>
        </w:rPr>
      </w:pPr>
      <w:r>
        <w:rPr>
          <w:rStyle w:val="FontStyle59"/>
          <w:sz w:val="24"/>
          <w:szCs w:val="24"/>
        </w:rPr>
        <w:t xml:space="preserve">6.8.2. </w:t>
      </w:r>
      <w:r w:rsidR="00496333" w:rsidRPr="00CF5BA2">
        <w:rPr>
          <w:rStyle w:val="FontStyle59"/>
          <w:sz w:val="24"/>
          <w:szCs w:val="24"/>
        </w:rPr>
        <w:t>В обществе определен порядок применения ШОК, назначены ответственные за оформление и согласование необходимых документов. Данный порядок и формы необходимых документов являются приложением к договорам на оказание сервисных услуг.</w:t>
      </w:r>
    </w:p>
    <w:p w14:paraId="6DED8884" w14:textId="2735425D" w:rsidR="00496333" w:rsidRPr="00CF5BA2" w:rsidRDefault="00064F03" w:rsidP="00064F03">
      <w:pPr>
        <w:pStyle w:val="Style12"/>
        <w:widowControl/>
        <w:tabs>
          <w:tab w:val="left" w:pos="698"/>
        </w:tabs>
        <w:spacing w:before="240" w:line="240" w:lineRule="auto"/>
        <w:rPr>
          <w:rStyle w:val="FontStyle59"/>
          <w:sz w:val="24"/>
          <w:szCs w:val="24"/>
        </w:rPr>
      </w:pPr>
      <w:r>
        <w:rPr>
          <w:rStyle w:val="FontStyle59"/>
          <w:sz w:val="24"/>
          <w:szCs w:val="24"/>
        </w:rPr>
        <w:t xml:space="preserve">6.8.3. </w:t>
      </w:r>
      <w:r w:rsidR="00496333" w:rsidRPr="00CF5BA2">
        <w:rPr>
          <w:rStyle w:val="FontStyle59"/>
          <w:sz w:val="24"/>
          <w:szCs w:val="24"/>
        </w:rPr>
        <w:t xml:space="preserve">По окончанию этапа строительства скважины либо 25 числа каждого месяца (в зависимости от договора) представители подрядной организации предоставляют супервайзеру первичные акты на закрытие объемов работ и ШОК. </w:t>
      </w:r>
      <w:r w:rsidR="00912C78">
        <w:rPr>
          <w:rStyle w:val="FontStyle59"/>
          <w:sz w:val="24"/>
          <w:szCs w:val="24"/>
        </w:rPr>
        <w:t>Супервайзер</w:t>
      </w:r>
      <w:r w:rsidR="00496333" w:rsidRPr="00CF5BA2">
        <w:rPr>
          <w:rStyle w:val="FontStyle59"/>
          <w:sz w:val="24"/>
          <w:szCs w:val="24"/>
        </w:rPr>
        <w:t xml:space="preserve"> визирует первичные акты и ШОК, в случае наличия нарушений или отклонений от договорных обязательств, проставляет в ШОК понижающий коэффициент, оформляет служебную записку (согласно установленного образца) и высылает полный пакет документов согласно списку рассылки</w:t>
      </w:r>
      <w:r w:rsidR="006D318E">
        <w:rPr>
          <w:rStyle w:val="FontStyle59"/>
          <w:sz w:val="24"/>
          <w:szCs w:val="24"/>
        </w:rPr>
        <w:t xml:space="preserve">. </w:t>
      </w:r>
      <w:r w:rsidR="00912C78">
        <w:rPr>
          <w:rStyle w:val="FontStyle59"/>
          <w:sz w:val="24"/>
          <w:szCs w:val="24"/>
        </w:rPr>
        <w:t>Супервайзер</w:t>
      </w:r>
      <w:r w:rsidR="00496333" w:rsidRPr="00CF5BA2">
        <w:rPr>
          <w:rStyle w:val="FontStyle59"/>
          <w:sz w:val="24"/>
          <w:szCs w:val="24"/>
        </w:rPr>
        <w:t xml:space="preserve"> несет ответственность за оформление и согласование необходимых документов. </w:t>
      </w:r>
    </w:p>
    <w:p w14:paraId="4C9B2298" w14:textId="60203B41" w:rsidR="00496333" w:rsidRPr="00CF5BA2" w:rsidRDefault="00496333" w:rsidP="00BE42D5">
      <w:pPr>
        <w:pStyle w:val="Style12"/>
        <w:widowControl/>
        <w:numPr>
          <w:ilvl w:val="2"/>
          <w:numId w:val="157"/>
        </w:numPr>
        <w:tabs>
          <w:tab w:val="left" w:pos="0"/>
        </w:tabs>
        <w:spacing w:before="240" w:line="240" w:lineRule="auto"/>
        <w:ind w:left="0" w:firstLine="0"/>
        <w:rPr>
          <w:rStyle w:val="FontStyle59"/>
          <w:sz w:val="24"/>
          <w:szCs w:val="24"/>
        </w:rPr>
      </w:pPr>
      <w:r w:rsidRPr="00CF5BA2">
        <w:rPr>
          <w:rStyle w:val="FontStyle59"/>
          <w:sz w:val="24"/>
          <w:szCs w:val="24"/>
        </w:rPr>
        <w:lastRenderedPageBreak/>
        <w:t xml:space="preserve">В случае предоставления подрядчиком по цементированию актов выполненных работ и ШОК до проведения АКЦ, </w:t>
      </w:r>
      <w:r w:rsidR="00912C78">
        <w:rPr>
          <w:rStyle w:val="FontStyle59"/>
          <w:sz w:val="24"/>
          <w:szCs w:val="24"/>
        </w:rPr>
        <w:t>супервайзер</w:t>
      </w:r>
      <w:r w:rsidRPr="00CF5BA2">
        <w:rPr>
          <w:rStyle w:val="FontStyle59"/>
          <w:sz w:val="24"/>
          <w:szCs w:val="24"/>
        </w:rPr>
        <w:t xml:space="preserve"> вправе отложить подписание до получения заключения АКЦ, либо подписать документы сразу с пометкой «до проведения АКЦ». Во втором случае, после проведения АКЦ необходимо оформить служебную записку о </w:t>
      </w:r>
      <w:r w:rsidR="009D5B1F">
        <w:rPr>
          <w:rStyle w:val="FontStyle59"/>
          <w:sz w:val="24"/>
          <w:szCs w:val="24"/>
        </w:rPr>
        <w:t xml:space="preserve">наличии либо отсутствии штрафов, </w:t>
      </w:r>
      <w:r w:rsidRPr="00CF5BA2">
        <w:rPr>
          <w:rStyle w:val="FontStyle59"/>
          <w:sz w:val="24"/>
          <w:szCs w:val="24"/>
        </w:rPr>
        <w:t>с пометкой «после проведения АКЦ» и выслать вместе с заключением АКЦ по списку рассылки</w:t>
      </w:r>
      <w:r w:rsidR="006D318E">
        <w:rPr>
          <w:rStyle w:val="FontStyle59"/>
          <w:sz w:val="24"/>
          <w:szCs w:val="24"/>
        </w:rPr>
        <w:t>.</w:t>
      </w:r>
    </w:p>
    <w:p w14:paraId="768AF7C2" w14:textId="4180C3F4" w:rsidR="00496333" w:rsidRPr="00CF5BA2" w:rsidRDefault="00496333" w:rsidP="00BE42D5">
      <w:pPr>
        <w:pStyle w:val="Style12"/>
        <w:widowControl/>
        <w:numPr>
          <w:ilvl w:val="2"/>
          <w:numId w:val="157"/>
        </w:numPr>
        <w:tabs>
          <w:tab w:val="left" w:pos="0"/>
        </w:tabs>
        <w:spacing w:before="240" w:line="240" w:lineRule="auto"/>
        <w:ind w:left="0" w:firstLine="0"/>
        <w:rPr>
          <w:rStyle w:val="FontStyle59"/>
          <w:sz w:val="24"/>
          <w:szCs w:val="24"/>
        </w:rPr>
      </w:pPr>
      <w:r w:rsidRPr="00CF5BA2">
        <w:rPr>
          <w:rStyle w:val="FontStyle59"/>
          <w:sz w:val="24"/>
          <w:szCs w:val="24"/>
        </w:rPr>
        <w:t xml:space="preserve">В случае выявления нарушения, попадающего под действие ШОК, </w:t>
      </w:r>
      <w:r w:rsidR="00912C78">
        <w:rPr>
          <w:rStyle w:val="FontStyle59"/>
          <w:sz w:val="24"/>
          <w:szCs w:val="24"/>
        </w:rPr>
        <w:t>супервайзер</w:t>
      </w:r>
      <w:r w:rsidRPr="00CF5BA2">
        <w:rPr>
          <w:rStyle w:val="FontStyle59"/>
          <w:sz w:val="24"/>
          <w:szCs w:val="24"/>
        </w:rPr>
        <w:t xml:space="preserve"> обязан предупредить об этом своего непосредственного руководителя и представителя подрядчика, допустившего данное нарушение и составить соответствующий акт. При этом необходимо, при технической возможности, обязательно зафиксировать данное нарушение фото, видеоаппаратурой или другим доступным способом.</w:t>
      </w:r>
    </w:p>
    <w:p w14:paraId="4C4FC5D0" w14:textId="46B3B7B1" w:rsidR="00496333" w:rsidRPr="00CF5BA2" w:rsidRDefault="00912C78" w:rsidP="00BE42D5">
      <w:pPr>
        <w:pStyle w:val="Style12"/>
        <w:widowControl/>
        <w:numPr>
          <w:ilvl w:val="2"/>
          <w:numId w:val="157"/>
        </w:numPr>
        <w:tabs>
          <w:tab w:val="left" w:pos="0"/>
        </w:tabs>
        <w:spacing w:before="240" w:line="240" w:lineRule="auto"/>
        <w:ind w:left="0" w:firstLine="0"/>
        <w:rPr>
          <w:rStyle w:val="FontStyle59"/>
          <w:sz w:val="24"/>
          <w:szCs w:val="24"/>
        </w:rPr>
      </w:pPr>
      <w:r>
        <w:rPr>
          <w:rStyle w:val="FontStyle59"/>
          <w:sz w:val="24"/>
          <w:szCs w:val="24"/>
        </w:rPr>
        <w:t>Супервайзер</w:t>
      </w:r>
      <w:r w:rsidR="00496333" w:rsidRPr="00CF5BA2">
        <w:rPr>
          <w:rStyle w:val="FontStyle59"/>
          <w:sz w:val="24"/>
          <w:szCs w:val="24"/>
        </w:rPr>
        <w:t xml:space="preserve"> должен предпринять все имеющиеся у него возможности для устранения подобного нарушения (если это возможно) как можно быстрей.</w:t>
      </w:r>
    </w:p>
    <w:p w14:paraId="2B648B9D" w14:textId="7600B9EB" w:rsidR="008E1C38" w:rsidRPr="00CF5BA2" w:rsidRDefault="00496333" w:rsidP="00BE42D5">
      <w:pPr>
        <w:pStyle w:val="Style12"/>
        <w:widowControl/>
        <w:numPr>
          <w:ilvl w:val="2"/>
          <w:numId w:val="157"/>
        </w:numPr>
        <w:tabs>
          <w:tab w:val="left" w:pos="709"/>
        </w:tabs>
        <w:spacing w:before="240" w:line="240" w:lineRule="auto"/>
        <w:ind w:left="0" w:firstLine="0"/>
        <w:rPr>
          <w:rStyle w:val="FontStyle59"/>
          <w:sz w:val="24"/>
          <w:szCs w:val="24"/>
        </w:rPr>
      </w:pPr>
      <w:r w:rsidRPr="00CF5BA2">
        <w:rPr>
          <w:rStyle w:val="FontStyle59"/>
          <w:sz w:val="24"/>
          <w:szCs w:val="24"/>
        </w:rPr>
        <w:t xml:space="preserve">Применение ШОК должно быть неотвратимым в любом случае. Следует избегать выборочного применения ШОК, или использовать её для каких–либо угроз подрядчикам, «торгов» с подрядчиками или их «шантажа». </w:t>
      </w:r>
      <w:r w:rsidR="00912C78">
        <w:rPr>
          <w:rStyle w:val="FontStyle59"/>
          <w:sz w:val="24"/>
          <w:szCs w:val="24"/>
        </w:rPr>
        <w:t>Супервайзер</w:t>
      </w:r>
      <w:r w:rsidRPr="00CF5BA2">
        <w:rPr>
          <w:rStyle w:val="FontStyle59"/>
          <w:sz w:val="24"/>
          <w:szCs w:val="24"/>
        </w:rPr>
        <w:t xml:space="preserve"> должен помнить, что</w:t>
      </w:r>
      <w:r w:rsidR="00FA7CDB">
        <w:rPr>
          <w:rStyle w:val="FontStyle59"/>
          <w:sz w:val="24"/>
          <w:szCs w:val="24"/>
        </w:rPr>
        <w:t>,</w:t>
      </w:r>
      <w:r w:rsidRPr="00CF5BA2">
        <w:rPr>
          <w:rStyle w:val="FontStyle59"/>
          <w:sz w:val="24"/>
          <w:szCs w:val="24"/>
        </w:rPr>
        <w:t xml:space="preserve"> вступая в сговор с подрядчиком, он тем самым подрывает не только свой авторитет, но и имидж Компании, представителем которой он является.</w:t>
      </w:r>
    </w:p>
    <w:p w14:paraId="4B4CD1B6" w14:textId="77777777" w:rsidR="009A3694" w:rsidRPr="00CF5BA2" w:rsidRDefault="009A3694" w:rsidP="00BE42D5">
      <w:pPr>
        <w:pStyle w:val="Style12"/>
        <w:widowControl/>
        <w:numPr>
          <w:ilvl w:val="0"/>
          <w:numId w:val="157"/>
        </w:numPr>
        <w:tabs>
          <w:tab w:val="left" w:pos="0"/>
        </w:tabs>
        <w:spacing w:before="240" w:line="240" w:lineRule="auto"/>
        <w:rPr>
          <w:rStyle w:val="FontStyle59"/>
          <w:sz w:val="24"/>
          <w:szCs w:val="24"/>
        </w:rPr>
        <w:sectPr w:rsidR="009A3694" w:rsidRPr="00CF5BA2" w:rsidSect="004A4ABA">
          <w:headerReference w:type="even" r:id="rId24"/>
          <w:headerReference w:type="first" r:id="rId25"/>
          <w:pgSz w:w="11906" w:h="16838" w:code="9"/>
          <w:pgMar w:top="510" w:right="1021" w:bottom="567" w:left="1247" w:header="737" w:footer="680" w:gutter="0"/>
          <w:cols w:space="708"/>
          <w:docGrid w:linePitch="360"/>
        </w:sectPr>
      </w:pPr>
    </w:p>
    <w:p w14:paraId="5D161E7D" w14:textId="77777777" w:rsidR="008E1C38" w:rsidRDefault="006B5E88" w:rsidP="00BE42D5">
      <w:pPr>
        <w:pStyle w:val="1"/>
        <w:numPr>
          <w:ilvl w:val="0"/>
          <w:numId w:val="157"/>
        </w:numPr>
        <w:spacing w:after="240"/>
        <w:ind w:left="0" w:firstLine="0"/>
        <w:rPr>
          <w:rStyle w:val="FontStyle47"/>
          <w:b/>
          <w:sz w:val="32"/>
          <w:szCs w:val="32"/>
        </w:rPr>
      </w:pPr>
      <w:bookmarkStart w:id="96" w:name="_Toc152836137"/>
      <w:r>
        <w:rPr>
          <w:rStyle w:val="FontStyle47"/>
          <w:b/>
          <w:sz w:val="32"/>
          <w:szCs w:val="32"/>
        </w:rPr>
        <w:lastRenderedPageBreak/>
        <w:t>АВАРИЙНЫЕ СИТУАЦИИ И</w:t>
      </w:r>
      <w:r w:rsidR="008E1C38" w:rsidRPr="008E1C38">
        <w:rPr>
          <w:rStyle w:val="FontStyle47"/>
          <w:b/>
          <w:sz w:val="32"/>
          <w:szCs w:val="32"/>
        </w:rPr>
        <w:t xml:space="preserve"> ДЕЙСТВИЯ </w:t>
      </w:r>
      <w:r w:rsidR="002A3EA2" w:rsidRPr="002A3EA2">
        <w:rPr>
          <w:rStyle w:val="FontStyle47"/>
          <w:b/>
          <w:sz w:val="32"/>
          <w:szCs w:val="32"/>
        </w:rPr>
        <w:t>БУРОВО</w:t>
      </w:r>
      <w:r w:rsidR="002A3EA2">
        <w:rPr>
          <w:rStyle w:val="FontStyle47"/>
          <w:b/>
          <w:sz w:val="32"/>
          <w:szCs w:val="32"/>
        </w:rPr>
        <w:t>ГО</w:t>
      </w:r>
      <w:r w:rsidR="002A3EA2" w:rsidRPr="002A3EA2">
        <w:rPr>
          <w:rStyle w:val="FontStyle47"/>
          <w:b/>
          <w:sz w:val="32"/>
          <w:szCs w:val="32"/>
        </w:rPr>
        <w:t xml:space="preserve"> СУПЕРВАЙЗЕР</w:t>
      </w:r>
      <w:r w:rsidR="002A3EA2">
        <w:rPr>
          <w:rStyle w:val="FontStyle47"/>
          <w:b/>
          <w:sz w:val="32"/>
          <w:szCs w:val="32"/>
        </w:rPr>
        <w:t>А</w:t>
      </w:r>
      <w:bookmarkEnd w:id="96"/>
    </w:p>
    <w:p w14:paraId="349C866A" w14:textId="77777777" w:rsidR="008E1C38" w:rsidRDefault="009625ED" w:rsidP="008540F2">
      <w:pPr>
        <w:pStyle w:val="20"/>
        <w:spacing w:after="0"/>
        <w:jc w:val="both"/>
        <w:rPr>
          <w:rStyle w:val="FontStyle44"/>
          <w:b/>
          <w:i w:val="0"/>
          <w:sz w:val="24"/>
        </w:rPr>
      </w:pPr>
      <w:bookmarkStart w:id="97" w:name="_Toc152836138"/>
      <w:r w:rsidRPr="009625ED">
        <w:rPr>
          <w:rStyle w:val="FontStyle44"/>
          <w:b/>
          <w:i w:val="0"/>
          <w:sz w:val="24"/>
        </w:rPr>
        <w:t>7</w:t>
      </w:r>
      <w:r w:rsidR="008E1C38" w:rsidRPr="008E1C38">
        <w:rPr>
          <w:rStyle w:val="FontStyle44"/>
          <w:b/>
          <w:i w:val="0"/>
          <w:sz w:val="24"/>
        </w:rPr>
        <w:t xml:space="preserve">.1. </w:t>
      </w:r>
      <w:r w:rsidR="00327BE2" w:rsidRPr="008E1C38">
        <w:rPr>
          <w:rStyle w:val="FontStyle44"/>
          <w:b/>
          <w:i w:val="0"/>
          <w:sz w:val="24"/>
        </w:rPr>
        <w:t>Г</w:t>
      </w:r>
      <w:r w:rsidR="00327BE2">
        <w:rPr>
          <w:rStyle w:val="FontStyle44"/>
          <w:b/>
          <w:i w:val="0"/>
          <w:sz w:val="24"/>
        </w:rPr>
        <w:t xml:space="preserve">АЗОНЕФТЕВОДОПРОЯВЛЕНИЯ </w:t>
      </w:r>
      <w:r w:rsidR="00327BE2" w:rsidRPr="008E1C38">
        <w:rPr>
          <w:rStyle w:val="FontStyle44"/>
          <w:b/>
          <w:i w:val="0"/>
          <w:sz w:val="24"/>
        </w:rPr>
        <w:t xml:space="preserve">И </w:t>
      </w:r>
      <w:r w:rsidR="00327BE2">
        <w:rPr>
          <w:rStyle w:val="FontStyle44"/>
          <w:b/>
          <w:i w:val="0"/>
          <w:sz w:val="24"/>
        </w:rPr>
        <w:t>ОТКРЫТЫЕ ФОНТАНЫ</w:t>
      </w:r>
      <w:r w:rsidR="008E1C38" w:rsidRPr="008E1C38">
        <w:rPr>
          <w:rStyle w:val="FontStyle44"/>
          <w:b/>
          <w:i w:val="0"/>
          <w:sz w:val="24"/>
        </w:rPr>
        <w:t>, ПОЖАРЫ, ВЗРЫВЫ, ПОРЫВЫ ТЕХНОЛОГИЧЕСКИХ ТРУБОПРОВОДОВ И ЛИНИЙ МАНИФОЛЬДА, РАЗЛИВЫ НЕФТЕПРОДУКТОВ, АВАРИИ С БУРОВЫМИ ВЫШКАМИ И ТАЛЕВОЙ СИСТЕМОЙ</w:t>
      </w:r>
      <w:bookmarkEnd w:id="97"/>
    </w:p>
    <w:p w14:paraId="73DD64A6" w14:textId="77777777" w:rsidR="008E1C38" w:rsidRPr="002940CD" w:rsidRDefault="002940CD" w:rsidP="00BE42D5">
      <w:pPr>
        <w:pStyle w:val="S0"/>
        <w:numPr>
          <w:ilvl w:val="2"/>
          <w:numId w:val="87"/>
        </w:numPr>
        <w:spacing w:before="240"/>
        <w:ind w:left="0" w:firstLine="0"/>
        <w:rPr>
          <w:rStyle w:val="FontStyle59"/>
          <w:sz w:val="24"/>
          <w:szCs w:val="24"/>
        </w:rPr>
      </w:pPr>
      <w:r w:rsidRPr="00FA63B4">
        <w:t xml:space="preserve">Порядок действия персонала всех подрядчиков, находящихся на ОПО при возникновении ГНВП и ОФ, пожаров, </w:t>
      </w:r>
      <w:r w:rsidRPr="00AF38AA">
        <w:t>случаев травмирования, отравления и заболевания работников</w:t>
      </w:r>
      <w:r>
        <w:t xml:space="preserve">, </w:t>
      </w:r>
      <w:r w:rsidRPr="00FA63B4">
        <w:t xml:space="preserve">порывов технологических трубопроводов и линий манифольда, розливов нефтепродуктов, аварий с буровыми вышками и талевой системой определен ПЛА, </w:t>
      </w:r>
      <w:r w:rsidRPr="00233744">
        <w:t>Стандартом Компании</w:t>
      </w:r>
      <w:r w:rsidR="00A77526">
        <w:t xml:space="preserve"> </w:t>
      </w:r>
      <w:r w:rsidR="00A77526" w:rsidRPr="00233744">
        <w:t>№ П3-11.04 С-0013</w:t>
      </w:r>
      <w:r w:rsidRPr="00233744">
        <w:t xml:space="preserve">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w:t>
      </w:r>
      <w:r w:rsidRPr="00FA63B4">
        <w:t xml:space="preserve">и др. нормативными документами. Данными документами должны быть регламентированы действия всех работников, в том числе супервайзера, находящихся на объекте контроля. </w:t>
      </w:r>
      <w:r w:rsidR="00912C78">
        <w:t>Супервайзер</w:t>
      </w:r>
      <w:r w:rsidRPr="00FA63B4">
        <w:t xml:space="preserve"> до начала работ на объекте контроля обязан их изучить и подготовиться к их исполнению в случае возникновения аварии или инцидента.</w:t>
      </w:r>
    </w:p>
    <w:p w14:paraId="0F6B33D6" w14:textId="77777777" w:rsidR="008E1C38" w:rsidRPr="008E1C38" w:rsidRDefault="008E1C38" w:rsidP="00BE42D5">
      <w:pPr>
        <w:pStyle w:val="Style12"/>
        <w:widowControl/>
        <w:numPr>
          <w:ilvl w:val="2"/>
          <w:numId w:val="113"/>
        </w:numPr>
        <w:tabs>
          <w:tab w:val="left" w:pos="709"/>
        </w:tabs>
        <w:spacing w:before="240" w:line="240" w:lineRule="auto"/>
        <w:ind w:left="0" w:firstLine="0"/>
        <w:rPr>
          <w:rStyle w:val="FontStyle59"/>
          <w:sz w:val="24"/>
          <w:szCs w:val="24"/>
        </w:rPr>
      </w:pPr>
      <w:r w:rsidRPr="008E1C38">
        <w:rPr>
          <w:rStyle w:val="FontStyle59"/>
          <w:sz w:val="24"/>
          <w:szCs w:val="24"/>
        </w:rPr>
        <w:t xml:space="preserve">При работе </w:t>
      </w:r>
      <w:r w:rsidR="00912C78">
        <w:rPr>
          <w:rStyle w:val="FontStyle59"/>
          <w:sz w:val="24"/>
          <w:szCs w:val="24"/>
        </w:rPr>
        <w:t>супервайзер</w:t>
      </w:r>
      <w:r w:rsidRPr="008E1C38">
        <w:rPr>
          <w:rStyle w:val="FontStyle59"/>
          <w:sz w:val="24"/>
          <w:szCs w:val="24"/>
        </w:rPr>
        <w:t xml:space="preserve"> должен убедиться, что весь персонал, находящийся на объекте контроля знает свои действия при возникновении аварии или инцидента. Самым эффективным способом проверки, помимо опроса, является проведение УТЗ, при которых имитируются возможные аварийные ситуации.</w:t>
      </w:r>
    </w:p>
    <w:p w14:paraId="1EB05237" w14:textId="77777777" w:rsidR="008E1C38" w:rsidRPr="008E1C38" w:rsidRDefault="008E1C38" w:rsidP="00BE42D5">
      <w:pPr>
        <w:pStyle w:val="Style12"/>
        <w:widowControl/>
        <w:numPr>
          <w:ilvl w:val="2"/>
          <w:numId w:val="113"/>
        </w:numPr>
        <w:tabs>
          <w:tab w:val="left" w:pos="0"/>
        </w:tabs>
        <w:spacing w:before="240" w:line="240" w:lineRule="auto"/>
        <w:ind w:left="0" w:firstLine="0"/>
        <w:rPr>
          <w:rStyle w:val="FontStyle59"/>
          <w:sz w:val="24"/>
          <w:szCs w:val="24"/>
        </w:rPr>
      </w:pPr>
      <w:r w:rsidRPr="008E1C38">
        <w:rPr>
          <w:rStyle w:val="FontStyle59"/>
          <w:sz w:val="24"/>
          <w:szCs w:val="24"/>
        </w:rPr>
        <w:t xml:space="preserve">До начала проведения УТЗ </w:t>
      </w:r>
      <w:r w:rsidR="00912C78">
        <w:rPr>
          <w:rStyle w:val="FontStyle59"/>
          <w:sz w:val="24"/>
          <w:szCs w:val="24"/>
        </w:rPr>
        <w:t>супервайзер</w:t>
      </w:r>
      <w:r w:rsidRPr="008E1C38">
        <w:rPr>
          <w:rStyle w:val="FontStyle59"/>
          <w:sz w:val="24"/>
          <w:szCs w:val="24"/>
        </w:rPr>
        <w:t xml:space="preserve"> должен быть оповещен буровым подрядчиком о времени его проведения и теме занятия.</w:t>
      </w:r>
    </w:p>
    <w:p w14:paraId="6D4EC7AB" w14:textId="77777777" w:rsidR="008E1C38" w:rsidRPr="008E1C38" w:rsidRDefault="008E1C38" w:rsidP="00BE42D5">
      <w:pPr>
        <w:pStyle w:val="Style12"/>
        <w:widowControl/>
        <w:numPr>
          <w:ilvl w:val="2"/>
          <w:numId w:val="113"/>
        </w:numPr>
        <w:tabs>
          <w:tab w:val="left" w:pos="0"/>
        </w:tabs>
        <w:spacing w:before="240" w:line="240" w:lineRule="auto"/>
        <w:ind w:left="0" w:firstLine="0"/>
        <w:rPr>
          <w:rStyle w:val="FontStyle59"/>
          <w:sz w:val="24"/>
          <w:szCs w:val="24"/>
        </w:rPr>
      </w:pPr>
      <w:r w:rsidRPr="008E1C38">
        <w:rPr>
          <w:rStyle w:val="FontStyle59"/>
          <w:sz w:val="24"/>
          <w:szCs w:val="24"/>
        </w:rPr>
        <w:t xml:space="preserve">Перед проведением УТЗ </w:t>
      </w:r>
      <w:r w:rsidR="00912C78">
        <w:rPr>
          <w:rStyle w:val="FontStyle59"/>
          <w:sz w:val="24"/>
          <w:szCs w:val="24"/>
        </w:rPr>
        <w:t>супервайзер</w:t>
      </w:r>
      <w:r w:rsidRPr="008E1C38">
        <w:rPr>
          <w:rStyle w:val="FontStyle59"/>
          <w:sz w:val="24"/>
          <w:szCs w:val="24"/>
        </w:rPr>
        <w:t xml:space="preserve"> должен убедиться в том, что при его выполнении исключен риск получения прихвата бурильной или обсадной </w:t>
      </w:r>
      <w:proofErr w:type="gramStart"/>
      <w:r w:rsidRPr="008E1C38">
        <w:rPr>
          <w:rStyle w:val="FontStyle59"/>
          <w:sz w:val="24"/>
          <w:szCs w:val="24"/>
        </w:rPr>
        <w:t>колонны</w:t>
      </w:r>
      <w:proofErr w:type="gramEnd"/>
      <w:r w:rsidRPr="008E1C38">
        <w:rPr>
          <w:rStyle w:val="FontStyle59"/>
          <w:sz w:val="24"/>
          <w:szCs w:val="24"/>
        </w:rPr>
        <w:t xml:space="preserve"> или иной аварии в бурении.</w:t>
      </w:r>
    </w:p>
    <w:p w14:paraId="024ED41A" w14:textId="77777777" w:rsidR="008E1C38" w:rsidRPr="008E1C38" w:rsidRDefault="009625ED" w:rsidP="00C12672">
      <w:pPr>
        <w:pStyle w:val="Style12"/>
        <w:widowControl/>
        <w:tabs>
          <w:tab w:val="left" w:pos="734"/>
        </w:tabs>
        <w:spacing w:before="240" w:line="240" w:lineRule="auto"/>
        <w:rPr>
          <w:rStyle w:val="FontStyle59"/>
          <w:sz w:val="24"/>
          <w:szCs w:val="24"/>
        </w:rPr>
      </w:pPr>
      <w:r w:rsidRPr="001517CD">
        <w:rPr>
          <w:rStyle w:val="FontStyle59"/>
          <w:sz w:val="24"/>
          <w:szCs w:val="24"/>
        </w:rPr>
        <w:t>7</w:t>
      </w:r>
      <w:r w:rsidR="008E1C38" w:rsidRPr="008E1C38">
        <w:rPr>
          <w:rStyle w:val="FontStyle59"/>
          <w:sz w:val="24"/>
          <w:szCs w:val="24"/>
        </w:rPr>
        <w:t>.1.5.</w:t>
      </w:r>
      <w:r w:rsidR="008E1C38" w:rsidRPr="008E1C38">
        <w:rPr>
          <w:rStyle w:val="FontStyle59"/>
          <w:sz w:val="24"/>
          <w:szCs w:val="24"/>
        </w:rPr>
        <w:tab/>
        <w:t>В процессе выполнения полученного вводного задания, исполнители должны</w:t>
      </w:r>
      <w:r w:rsidR="006B5E88">
        <w:rPr>
          <w:rStyle w:val="FontStyle59"/>
          <w:sz w:val="24"/>
          <w:szCs w:val="24"/>
        </w:rPr>
        <w:t xml:space="preserve"> </w:t>
      </w:r>
      <w:r w:rsidR="008E1C38" w:rsidRPr="008E1C38">
        <w:rPr>
          <w:rStyle w:val="FontStyle59"/>
          <w:sz w:val="24"/>
          <w:szCs w:val="24"/>
        </w:rPr>
        <w:t>озвучивать свои предпринимаемые действия, тем самым позволяя руководителю занятия</w:t>
      </w:r>
      <w:r w:rsidR="006B5E88">
        <w:rPr>
          <w:rStyle w:val="FontStyle59"/>
          <w:sz w:val="24"/>
          <w:szCs w:val="24"/>
        </w:rPr>
        <w:t xml:space="preserve"> </w:t>
      </w:r>
      <w:r w:rsidR="008E1C38" w:rsidRPr="008E1C38">
        <w:rPr>
          <w:rStyle w:val="FontStyle59"/>
          <w:sz w:val="24"/>
          <w:szCs w:val="24"/>
        </w:rPr>
        <w:t>объективно оценить уровень их подготовки. Для объективной оценки результатов УТЗ</w:t>
      </w:r>
      <w:r w:rsidR="006B5E88">
        <w:rPr>
          <w:rStyle w:val="FontStyle59"/>
          <w:sz w:val="24"/>
          <w:szCs w:val="24"/>
        </w:rPr>
        <w:t xml:space="preserve"> </w:t>
      </w:r>
      <w:r w:rsidR="008E1C38" w:rsidRPr="008E1C38">
        <w:rPr>
          <w:rStyle w:val="FontStyle59"/>
          <w:sz w:val="24"/>
          <w:szCs w:val="24"/>
        </w:rPr>
        <w:t>необходимо по возможности организовать видео (фото) съемку действий максимально</w:t>
      </w:r>
      <w:r w:rsidR="006B5E88">
        <w:rPr>
          <w:rStyle w:val="FontStyle59"/>
          <w:sz w:val="24"/>
          <w:szCs w:val="24"/>
        </w:rPr>
        <w:t xml:space="preserve"> </w:t>
      </w:r>
      <w:r w:rsidR="008E1C38" w:rsidRPr="008E1C38">
        <w:rPr>
          <w:rStyle w:val="FontStyle59"/>
          <w:sz w:val="24"/>
          <w:szCs w:val="24"/>
        </w:rPr>
        <w:t>возможного количества работников.</w:t>
      </w:r>
    </w:p>
    <w:p w14:paraId="252B88FE" w14:textId="77777777" w:rsidR="008E1C38" w:rsidRDefault="008E1C38" w:rsidP="00BE42D5">
      <w:pPr>
        <w:pStyle w:val="Style12"/>
        <w:widowControl/>
        <w:numPr>
          <w:ilvl w:val="2"/>
          <w:numId w:val="7"/>
        </w:numPr>
        <w:tabs>
          <w:tab w:val="left" w:pos="0"/>
        </w:tabs>
        <w:spacing w:before="240" w:line="240" w:lineRule="auto"/>
        <w:ind w:left="0" w:hanging="22"/>
        <w:rPr>
          <w:rStyle w:val="FontStyle59"/>
          <w:sz w:val="24"/>
          <w:szCs w:val="24"/>
        </w:rPr>
      </w:pPr>
      <w:r w:rsidRPr="008E1C38">
        <w:rPr>
          <w:rStyle w:val="FontStyle59"/>
          <w:sz w:val="24"/>
          <w:szCs w:val="24"/>
        </w:rPr>
        <w:t xml:space="preserve">В случае если руководитель УТЗ - представитель бурового подрядчика, то </w:t>
      </w:r>
      <w:r w:rsidR="00912C78">
        <w:rPr>
          <w:rStyle w:val="FontStyle59"/>
          <w:sz w:val="24"/>
          <w:szCs w:val="24"/>
        </w:rPr>
        <w:t>супервайзер</w:t>
      </w:r>
      <w:r w:rsidRPr="008E1C38">
        <w:rPr>
          <w:rStyle w:val="FontStyle59"/>
          <w:sz w:val="24"/>
          <w:szCs w:val="24"/>
        </w:rPr>
        <w:t xml:space="preserve"> обязан лично присутствовать на месте проведения УТЗ.</w:t>
      </w:r>
    </w:p>
    <w:p w14:paraId="12333DD0" w14:textId="1A8B2CAA" w:rsidR="008E1C38" w:rsidRPr="008E1C38" w:rsidRDefault="008E1C38" w:rsidP="00BE42D5">
      <w:pPr>
        <w:pStyle w:val="Style12"/>
        <w:widowControl/>
        <w:numPr>
          <w:ilvl w:val="2"/>
          <w:numId w:val="114"/>
        </w:numPr>
        <w:tabs>
          <w:tab w:val="left" w:pos="0"/>
        </w:tabs>
        <w:spacing w:before="240" w:line="240" w:lineRule="auto"/>
        <w:ind w:left="0" w:firstLine="0"/>
        <w:rPr>
          <w:rStyle w:val="FontStyle59"/>
          <w:sz w:val="24"/>
          <w:szCs w:val="24"/>
        </w:rPr>
      </w:pPr>
      <w:r w:rsidRPr="008E1C38">
        <w:rPr>
          <w:rStyle w:val="FontStyle59"/>
          <w:sz w:val="24"/>
          <w:szCs w:val="24"/>
        </w:rPr>
        <w:t>После проведения УТЗ</w:t>
      </w:r>
      <w:r w:rsidR="00235E12">
        <w:rPr>
          <w:rStyle w:val="FontStyle59"/>
          <w:sz w:val="24"/>
          <w:szCs w:val="24"/>
        </w:rPr>
        <w:t>,</w:t>
      </w:r>
      <w:r w:rsidRPr="008E1C38">
        <w:rPr>
          <w:rStyle w:val="FontStyle59"/>
          <w:sz w:val="24"/>
          <w:szCs w:val="24"/>
        </w:rPr>
        <w:t xml:space="preserve"> должен быть проведен разбор действий каждого работника, находящегося на объекте контро</w:t>
      </w:r>
      <w:r w:rsidR="00EF5935">
        <w:rPr>
          <w:rStyle w:val="FontStyle59"/>
          <w:sz w:val="24"/>
          <w:szCs w:val="24"/>
        </w:rPr>
        <w:t>ля и дана оценка их выполнения, б</w:t>
      </w:r>
      <w:r w:rsidR="00EF5935" w:rsidRPr="00EF5935">
        <w:rPr>
          <w:rStyle w:val="FontStyle59"/>
          <w:sz w:val="24"/>
          <w:szCs w:val="24"/>
        </w:rPr>
        <w:t xml:space="preserve">уровой супервайзер должен </w:t>
      </w:r>
      <w:r w:rsidR="00EF5935">
        <w:rPr>
          <w:rStyle w:val="FontStyle59"/>
          <w:sz w:val="24"/>
          <w:szCs w:val="24"/>
        </w:rPr>
        <w:t>дополнительно провести</w:t>
      </w:r>
      <w:r w:rsidR="00EF5935" w:rsidRPr="00EF5935">
        <w:rPr>
          <w:rStyle w:val="FontStyle59"/>
          <w:sz w:val="24"/>
          <w:szCs w:val="24"/>
        </w:rPr>
        <w:t xml:space="preserve"> оперативный о</w:t>
      </w:r>
      <w:r w:rsidR="00A3113F">
        <w:rPr>
          <w:rStyle w:val="FontStyle59"/>
          <w:sz w:val="24"/>
          <w:szCs w:val="24"/>
        </w:rPr>
        <w:t>прос работников (рабочих и ИТР)</w:t>
      </w:r>
      <w:r w:rsidR="00EF5935" w:rsidRPr="00EF5935">
        <w:rPr>
          <w:rStyle w:val="FontStyle59"/>
          <w:sz w:val="24"/>
          <w:szCs w:val="24"/>
        </w:rPr>
        <w:t xml:space="preserve"> с целью определения текущего уровня его знаний в области </w:t>
      </w:r>
      <w:r w:rsidR="00EF5935">
        <w:rPr>
          <w:rStyle w:val="FontStyle59"/>
          <w:sz w:val="24"/>
          <w:szCs w:val="24"/>
        </w:rPr>
        <w:t xml:space="preserve">фонтанной </w:t>
      </w:r>
      <w:r w:rsidR="00EF5935" w:rsidRPr="00EF5935">
        <w:rPr>
          <w:rStyle w:val="FontStyle59"/>
          <w:sz w:val="24"/>
          <w:szCs w:val="24"/>
        </w:rPr>
        <w:t>безопасности</w:t>
      </w:r>
      <w:r w:rsidR="00A3113F">
        <w:rPr>
          <w:rStyle w:val="FontStyle59"/>
          <w:sz w:val="24"/>
          <w:szCs w:val="24"/>
        </w:rPr>
        <w:t>, который</w:t>
      </w:r>
      <w:r w:rsidR="00F7518A">
        <w:rPr>
          <w:rStyle w:val="FontStyle59"/>
          <w:sz w:val="24"/>
          <w:szCs w:val="24"/>
        </w:rPr>
        <w:t xml:space="preserve"> проводится </w:t>
      </w:r>
      <w:r w:rsidR="00E056B7">
        <w:rPr>
          <w:rStyle w:val="FontStyle59"/>
          <w:sz w:val="24"/>
          <w:szCs w:val="24"/>
        </w:rPr>
        <w:t>согласно опросника</w:t>
      </w:r>
      <w:r w:rsidR="00A3113F">
        <w:rPr>
          <w:rStyle w:val="FontStyle59"/>
          <w:sz w:val="24"/>
          <w:szCs w:val="24"/>
        </w:rPr>
        <w:t xml:space="preserve"> (</w:t>
      </w:r>
      <w:hyperlink w:anchor="_ПРИЛОЖЕНИЕ_22._ОПРОСНИК" w:history="1">
        <w:r w:rsidR="00EF5935" w:rsidRPr="00F7518A">
          <w:rPr>
            <w:rStyle w:val="a9"/>
            <w:rFonts w:ascii="Times New Roman" w:hAnsi="Times New Roman" w:cs="Times New Roman"/>
          </w:rPr>
          <w:t>Приложени</w:t>
        </w:r>
        <w:r w:rsidR="00A3113F" w:rsidRPr="00F7518A">
          <w:rPr>
            <w:rStyle w:val="a9"/>
            <w:rFonts w:ascii="Times New Roman" w:hAnsi="Times New Roman" w:cs="Times New Roman"/>
          </w:rPr>
          <w:t>е</w:t>
        </w:r>
        <w:r w:rsidR="00EF5935" w:rsidRPr="00F7518A">
          <w:rPr>
            <w:rStyle w:val="a9"/>
            <w:rFonts w:ascii="Times New Roman" w:hAnsi="Times New Roman" w:cs="Times New Roman"/>
          </w:rPr>
          <w:t xml:space="preserve"> 2</w:t>
        </w:r>
        <w:r w:rsidR="00F7518A" w:rsidRPr="00F7518A">
          <w:rPr>
            <w:rStyle w:val="a9"/>
            <w:rFonts w:ascii="Times New Roman" w:hAnsi="Times New Roman" w:cs="Times New Roman"/>
          </w:rPr>
          <w:t>2</w:t>
        </w:r>
      </w:hyperlink>
      <w:r w:rsidR="00EF5935">
        <w:rPr>
          <w:rStyle w:val="FontStyle59"/>
          <w:sz w:val="24"/>
          <w:szCs w:val="24"/>
        </w:rPr>
        <w:t>).</w:t>
      </w:r>
      <w:r w:rsidR="00EF5935" w:rsidRPr="008E1C38">
        <w:rPr>
          <w:rStyle w:val="FontStyle59"/>
          <w:sz w:val="24"/>
          <w:szCs w:val="24"/>
        </w:rPr>
        <w:t xml:space="preserve"> </w:t>
      </w:r>
      <w:r w:rsidRPr="008E1C38">
        <w:rPr>
          <w:rStyle w:val="FontStyle59"/>
          <w:sz w:val="24"/>
          <w:szCs w:val="24"/>
        </w:rPr>
        <w:t>Результаты должны быть занесены в журнал учета проведенных УТЗ по ПЛА</w:t>
      </w:r>
      <w:r w:rsidR="006E6D23">
        <w:rPr>
          <w:rStyle w:val="FontStyle59"/>
          <w:sz w:val="24"/>
          <w:szCs w:val="24"/>
        </w:rPr>
        <w:t xml:space="preserve">, </w:t>
      </w:r>
      <w:r w:rsidR="006E6D23" w:rsidRPr="006E6D23">
        <w:rPr>
          <w:rStyle w:val="FontStyle59"/>
          <w:sz w:val="24"/>
          <w:szCs w:val="24"/>
        </w:rPr>
        <w:t>форма которого, разрабатывается и утверждается подрядной организацией</w:t>
      </w:r>
      <w:r w:rsidRPr="008E1C38">
        <w:rPr>
          <w:rStyle w:val="FontStyle59"/>
          <w:sz w:val="24"/>
          <w:szCs w:val="24"/>
        </w:rPr>
        <w:t xml:space="preserve">. </w:t>
      </w:r>
      <w:r w:rsidR="007671AD">
        <w:rPr>
          <w:rStyle w:val="FontStyle59"/>
          <w:sz w:val="24"/>
          <w:szCs w:val="24"/>
        </w:rPr>
        <w:t>При выявленных нарушениях в УТЗ, после разбора действий, необходимо повторно провести УТЗ</w:t>
      </w:r>
      <w:r w:rsidR="007671AD" w:rsidRPr="00067C6D">
        <w:rPr>
          <w:rStyle w:val="FontStyle59"/>
          <w:sz w:val="24"/>
          <w:szCs w:val="24"/>
        </w:rPr>
        <w:t xml:space="preserve">. </w:t>
      </w:r>
      <w:r w:rsidR="00C20558" w:rsidRPr="00067C6D">
        <w:rPr>
          <w:rStyle w:val="FontStyle59"/>
          <w:sz w:val="24"/>
          <w:szCs w:val="24"/>
        </w:rPr>
        <w:t>В</w:t>
      </w:r>
      <w:r w:rsidRPr="00067C6D">
        <w:rPr>
          <w:rStyle w:val="FontStyle59"/>
          <w:sz w:val="24"/>
          <w:szCs w:val="24"/>
        </w:rPr>
        <w:t>ыявленные</w:t>
      </w:r>
      <w:r w:rsidRPr="008E1C38">
        <w:rPr>
          <w:rStyle w:val="FontStyle59"/>
          <w:sz w:val="24"/>
          <w:szCs w:val="24"/>
        </w:rPr>
        <w:t xml:space="preserve"> нарушения</w:t>
      </w:r>
      <w:r w:rsidR="0015614C">
        <w:rPr>
          <w:rStyle w:val="FontStyle59"/>
          <w:sz w:val="24"/>
          <w:szCs w:val="24"/>
        </w:rPr>
        <w:t xml:space="preserve"> </w:t>
      </w:r>
      <w:r w:rsidRPr="008E1C38">
        <w:rPr>
          <w:rStyle w:val="FontStyle59"/>
          <w:sz w:val="24"/>
          <w:szCs w:val="24"/>
        </w:rPr>
        <w:t>обязательно заносятся в журнал п</w:t>
      </w:r>
      <w:r w:rsidR="006E6D23">
        <w:rPr>
          <w:rStyle w:val="FontStyle59"/>
          <w:sz w:val="24"/>
          <w:szCs w:val="24"/>
        </w:rPr>
        <w:t xml:space="preserve">роверки состояния условий труда, </w:t>
      </w:r>
      <w:r w:rsidR="006E6D23" w:rsidRPr="006E6D23">
        <w:rPr>
          <w:rStyle w:val="FontStyle59"/>
          <w:sz w:val="24"/>
          <w:szCs w:val="24"/>
        </w:rPr>
        <w:t>форма которого, разрабатывается и утверждается подрядной организацией</w:t>
      </w:r>
      <w:r w:rsidR="006E6D23">
        <w:rPr>
          <w:rStyle w:val="FontStyle59"/>
          <w:sz w:val="24"/>
          <w:szCs w:val="24"/>
        </w:rPr>
        <w:t xml:space="preserve">, </w:t>
      </w:r>
      <w:r w:rsidRPr="008E1C38">
        <w:rPr>
          <w:rStyle w:val="FontStyle59"/>
          <w:sz w:val="24"/>
          <w:szCs w:val="24"/>
        </w:rPr>
        <w:t xml:space="preserve">и учитываются буровым подрядчиком при разработке </w:t>
      </w:r>
      <w:r w:rsidRPr="008E1C38">
        <w:rPr>
          <w:rStyle w:val="FontStyle59"/>
          <w:sz w:val="24"/>
          <w:szCs w:val="24"/>
        </w:rPr>
        <w:lastRenderedPageBreak/>
        <w:t>корректирующих мероприятий. При проведении последующих УТЗ супервайзеру необходимо проверять их исполнение.</w:t>
      </w:r>
    </w:p>
    <w:p w14:paraId="52D70E42" w14:textId="77777777" w:rsidR="008E1C38" w:rsidRPr="008E1C38" w:rsidRDefault="008E1C38" w:rsidP="00BE42D5">
      <w:pPr>
        <w:pStyle w:val="Style12"/>
        <w:widowControl/>
        <w:numPr>
          <w:ilvl w:val="2"/>
          <w:numId w:val="114"/>
        </w:numPr>
        <w:tabs>
          <w:tab w:val="left" w:pos="0"/>
        </w:tabs>
        <w:spacing w:before="240" w:line="240" w:lineRule="auto"/>
        <w:ind w:left="0" w:firstLine="0"/>
        <w:rPr>
          <w:rStyle w:val="FontStyle59"/>
          <w:sz w:val="24"/>
          <w:szCs w:val="24"/>
        </w:rPr>
      </w:pPr>
      <w:r w:rsidRPr="008E1C38">
        <w:rPr>
          <w:rStyle w:val="FontStyle59"/>
          <w:sz w:val="24"/>
          <w:szCs w:val="24"/>
        </w:rPr>
        <w:t xml:space="preserve">В случае </w:t>
      </w:r>
      <w:r w:rsidRPr="008B357E">
        <w:rPr>
          <w:rStyle w:val="FontStyle59"/>
          <w:sz w:val="24"/>
          <w:szCs w:val="24"/>
        </w:rPr>
        <w:t xml:space="preserve">отсутствия в ПЛА, инструкциях описания порядка действий любого работника любой подрядной организации, находящейся в процессе исполнения своих обязанностей на объекте контроля, </w:t>
      </w:r>
      <w:r w:rsidR="00912C78">
        <w:rPr>
          <w:rStyle w:val="FontStyle59"/>
          <w:sz w:val="24"/>
          <w:szCs w:val="24"/>
        </w:rPr>
        <w:t>супервайзер</w:t>
      </w:r>
      <w:r w:rsidRPr="008B357E">
        <w:rPr>
          <w:rStyle w:val="FontStyle59"/>
          <w:sz w:val="24"/>
          <w:szCs w:val="24"/>
        </w:rPr>
        <w:t xml:space="preserve"> обязан доложить об этом факте </w:t>
      </w:r>
      <w:r w:rsidR="00724A43" w:rsidRPr="008B357E">
        <w:rPr>
          <w:rStyle w:val="FontStyle59"/>
          <w:sz w:val="24"/>
          <w:szCs w:val="24"/>
        </w:rPr>
        <w:t>начальнику отдела супервайзинга</w:t>
      </w:r>
      <w:r w:rsidRPr="008B357E">
        <w:rPr>
          <w:rStyle w:val="FontStyle59"/>
          <w:sz w:val="24"/>
          <w:szCs w:val="24"/>
        </w:rPr>
        <w:t xml:space="preserve"> </w:t>
      </w:r>
      <w:r w:rsidR="00724A43" w:rsidRPr="008B357E">
        <w:rPr>
          <w:rStyle w:val="FontStyle59"/>
          <w:sz w:val="24"/>
          <w:szCs w:val="24"/>
        </w:rPr>
        <w:t xml:space="preserve">бурения </w:t>
      </w:r>
      <w:r w:rsidRPr="008B357E">
        <w:rPr>
          <w:rStyle w:val="FontStyle59"/>
          <w:sz w:val="24"/>
          <w:szCs w:val="24"/>
        </w:rPr>
        <w:t>в письменной форме. До внесения необходимых дополнений в ПЛА, инструкции, действия</w:t>
      </w:r>
      <w:r w:rsidRPr="008E1C38">
        <w:rPr>
          <w:rStyle w:val="FontStyle59"/>
          <w:sz w:val="24"/>
          <w:szCs w:val="24"/>
        </w:rPr>
        <w:t xml:space="preserve"> такого работника в случае возникновения аварии или инцидента должны быть определены </w:t>
      </w:r>
      <w:r w:rsidR="00724A43">
        <w:rPr>
          <w:rStyle w:val="FontStyle59"/>
          <w:sz w:val="24"/>
          <w:szCs w:val="24"/>
        </w:rPr>
        <w:t>руководством бурового подрядчика</w:t>
      </w:r>
      <w:r w:rsidRPr="008E1C38">
        <w:rPr>
          <w:rStyle w:val="FontStyle59"/>
          <w:sz w:val="24"/>
          <w:szCs w:val="24"/>
        </w:rPr>
        <w:t>, в чьем ведении находится ОПО и доведены письменно до бурового мастера и супервайзера.</w:t>
      </w:r>
    </w:p>
    <w:p w14:paraId="1F4ACE93" w14:textId="644CE410" w:rsidR="008E1C38" w:rsidRDefault="008E1C38" w:rsidP="00BE42D5">
      <w:pPr>
        <w:pStyle w:val="Style12"/>
        <w:widowControl/>
        <w:numPr>
          <w:ilvl w:val="2"/>
          <w:numId w:val="114"/>
        </w:numPr>
        <w:tabs>
          <w:tab w:val="left" w:pos="0"/>
        </w:tabs>
        <w:spacing w:before="240" w:line="240" w:lineRule="auto"/>
        <w:ind w:left="0" w:firstLine="0"/>
        <w:rPr>
          <w:rStyle w:val="FontStyle59"/>
          <w:sz w:val="24"/>
          <w:szCs w:val="24"/>
        </w:rPr>
      </w:pPr>
      <w:r w:rsidRPr="008E1C38">
        <w:rPr>
          <w:rStyle w:val="FontStyle59"/>
          <w:sz w:val="24"/>
          <w:szCs w:val="24"/>
        </w:rPr>
        <w:t xml:space="preserve">В случае выявления на ОПО возможности возникновения аварийной ситуации, порядок действий </w:t>
      </w:r>
      <w:r w:rsidR="00182AA2" w:rsidRPr="008E1C38">
        <w:rPr>
          <w:rStyle w:val="FontStyle59"/>
          <w:sz w:val="24"/>
          <w:szCs w:val="24"/>
        </w:rPr>
        <w:t>по</w:t>
      </w:r>
      <w:r w:rsidR="00182AA2">
        <w:rPr>
          <w:rStyle w:val="FontStyle59"/>
          <w:sz w:val="24"/>
          <w:szCs w:val="24"/>
        </w:rPr>
        <w:t xml:space="preserve"> </w:t>
      </w:r>
      <w:r w:rsidR="00182AA2" w:rsidRPr="008E1C38">
        <w:rPr>
          <w:rStyle w:val="FontStyle59"/>
          <w:sz w:val="24"/>
          <w:szCs w:val="24"/>
        </w:rPr>
        <w:t>ликвидации,</w:t>
      </w:r>
      <w:r w:rsidRPr="008E1C38">
        <w:rPr>
          <w:rStyle w:val="FontStyle59"/>
          <w:sz w:val="24"/>
          <w:szCs w:val="24"/>
        </w:rPr>
        <w:t xml:space="preserve"> которой не определен </w:t>
      </w:r>
      <w:r w:rsidRPr="00724A43">
        <w:rPr>
          <w:rStyle w:val="FontStyle59"/>
          <w:sz w:val="24"/>
          <w:szCs w:val="24"/>
        </w:rPr>
        <w:t xml:space="preserve">в ПЛА, инструкциях, </w:t>
      </w:r>
      <w:r w:rsidR="00912C78">
        <w:rPr>
          <w:rStyle w:val="FontStyle59"/>
          <w:sz w:val="24"/>
          <w:szCs w:val="24"/>
        </w:rPr>
        <w:t>супервайзер</w:t>
      </w:r>
      <w:r w:rsidRPr="00724A43">
        <w:rPr>
          <w:rStyle w:val="FontStyle59"/>
          <w:sz w:val="24"/>
          <w:szCs w:val="24"/>
        </w:rPr>
        <w:t xml:space="preserve"> обязан доложить об этом факте </w:t>
      </w:r>
      <w:r w:rsidR="00724A43" w:rsidRPr="00724A43">
        <w:rPr>
          <w:rStyle w:val="FontStyle59"/>
          <w:sz w:val="24"/>
          <w:szCs w:val="24"/>
        </w:rPr>
        <w:t xml:space="preserve">начальнику отдела супервайзинга бурения </w:t>
      </w:r>
      <w:r w:rsidRPr="00724A43">
        <w:rPr>
          <w:rStyle w:val="FontStyle59"/>
          <w:sz w:val="24"/>
          <w:szCs w:val="24"/>
        </w:rPr>
        <w:t xml:space="preserve">в письменной форме. До внесения дополнения в ПЛА действия персонала в случае возникновения подобной аварии или инцидента должны быть определены руководством </w:t>
      </w:r>
      <w:r w:rsidR="00724A43" w:rsidRPr="00724A43">
        <w:rPr>
          <w:rStyle w:val="FontStyle59"/>
          <w:sz w:val="24"/>
          <w:szCs w:val="24"/>
        </w:rPr>
        <w:t>бурового подрядчика</w:t>
      </w:r>
      <w:r w:rsidRPr="00724A43">
        <w:rPr>
          <w:rStyle w:val="FontStyle59"/>
          <w:sz w:val="24"/>
          <w:szCs w:val="24"/>
        </w:rPr>
        <w:t>, в чьем ведении находится ОПО и доведены до</w:t>
      </w:r>
      <w:r w:rsidRPr="008E1C38">
        <w:rPr>
          <w:rStyle w:val="FontStyle59"/>
          <w:sz w:val="24"/>
          <w:szCs w:val="24"/>
        </w:rPr>
        <w:t xml:space="preserve"> бурового мастера и супервайзера.</w:t>
      </w:r>
    </w:p>
    <w:p w14:paraId="13E393A7" w14:textId="77777777" w:rsidR="008E1C38" w:rsidRDefault="00343974" w:rsidP="00BE42D5">
      <w:pPr>
        <w:pStyle w:val="20"/>
        <w:numPr>
          <w:ilvl w:val="1"/>
          <w:numId w:val="115"/>
        </w:numPr>
        <w:spacing w:after="0"/>
        <w:ind w:left="0" w:firstLine="0"/>
        <w:jc w:val="both"/>
        <w:rPr>
          <w:i w:val="0"/>
          <w:sz w:val="24"/>
        </w:rPr>
      </w:pPr>
      <w:bookmarkStart w:id="98" w:name="_Toc152836139"/>
      <w:r w:rsidRPr="00343974">
        <w:rPr>
          <w:i w:val="0"/>
          <w:sz w:val="24"/>
        </w:rPr>
        <w:t xml:space="preserve">ДЕЙСТВИЯ </w:t>
      </w:r>
      <w:r w:rsidR="00EF4927" w:rsidRPr="00EF4927">
        <w:rPr>
          <w:i w:val="0"/>
          <w:sz w:val="24"/>
        </w:rPr>
        <w:t>БУРОВО</w:t>
      </w:r>
      <w:r w:rsidR="00EF4927">
        <w:rPr>
          <w:i w:val="0"/>
          <w:sz w:val="24"/>
        </w:rPr>
        <w:t>ГО</w:t>
      </w:r>
      <w:r w:rsidR="00EF4927" w:rsidRPr="00EF4927">
        <w:rPr>
          <w:i w:val="0"/>
          <w:sz w:val="24"/>
        </w:rPr>
        <w:t xml:space="preserve"> СУПЕРВАЙЗЕР</w:t>
      </w:r>
      <w:r w:rsidR="00EF4927">
        <w:rPr>
          <w:i w:val="0"/>
          <w:sz w:val="24"/>
        </w:rPr>
        <w:t>А</w:t>
      </w:r>
      <w:r w:rsidRPr="00343974">
        <w:rPr>
          <w:i w:val="0"/>
          <w:sz w:val="24"/>
        </w:rPr>
        <w:t xml:space="preserve"> ПО ПРОФИЛАКТИКЕ И ЛИКВИДАЦИИ АВАРИИ, ОСЛОЖНЕНИЙ И БРАКА В БУРЕНИИ</w:t>
      </w:r>
      <w:bookmarkEnd w:id="98"/>
    </w:p>
    <w:p w14:paraId="1CA434A1" w14:textId="77777777" w:rsidR="002940CD" w:rsidRDefault="00DB4590" w:rsidP="00BE42D5">
      <w:pPr>
        <w:pStyle w:val="Style12"/>
        <w:widowControl/>
        <w:numPr>
          <w:ilvl w:val="2"/>
          <w:numId w:val="115"/>
        </w:numPr>
        <w:tabs>
          <w:tab w:val="left" w:pos="0"/>
        </w:tabs>
        <w:spacing w:before="240" w:line="240" w:lineRule="auto"/>
        <w:ind w:left="0" w:firstLine="0"/>
        <w:rPr>
          <w:rStyle w:val="FontStyle59"/>
          <w:sz w:val="24"/>
          <w:szCs w:val="24"/>
        </w:rPr>
      </w:pPr>
      <w:r>
        <w:rPr>
          <w:rStyle w:val="FontStyle59"/>
          <w:sz w:val="24"/>
          <w:szCs w:val="24"/>
        </w:rPr>
        <w:t>В Обществе утверждена Технологическая инструкция</w:t>
      </w:r>
      <w:r w:rsidR="00D046D7">
        <w:rPr>
          <w:rStyle w:val="FontStyle59"/>
          <w:sz w:val="24"/>
          <w:szCs w:val="24"/>
        </w:rPr>
        <w:t xml:space="preserve"> </w:t>
      </w:r>
      <w:r>
        <w:rPr>
          <w:rStyle w:val="FontStyle59"/>
          <w:sz w:val="24"/>
          <w:szCs w:val="24"/>
        </w:rPr>
        <w:t>ООО «РН-Ванкор»</w:t>
      </w:r>
      <w:r w:rsidR="00D046D7">
        <w:rPr>
          <w:rStyle w:val="FontStyle59"/>
          <w:sz w:val="24"/>
          <w:szCs w:val="24"/>
        </w:rPr>
        <w:t xml:space="preserve"> №</w:t>
      </w:r>
      <w:r w:rsidR="000968C2">
        <w:rPr>
          <w:rStyle w:val="FontStyle59"/>
          <w:sz w:val="24"/>
          <w:szCs w:val="24"/>
        </w:rPr>
        <w:t xml:space="preserve"> </w:t>
      </w:r>
      <w:r w:rsidR="00D046D7">
        <w:rPr>
          <w:rStyle w:val="FontStyle59"/>
          <w:sz w:val="24"/>
          <w:szCs w:val="24"/>
        </w:rPr>
        <w:t>П2-10 ТИ-1034 ЮЛ-58</w:t>
      </w:r>
      <w:r w:rsidR="00DF0F84">
        <w:rPr>
          <w:rStyle w:val="FontStyle59"/>
          <w:sz w:val="24"/>
          <w:szCs w:val="24"/>
        </w:rPr>
        <w:t>3</w:t>
      </w:r>
      <w:r>
        <w:rPr>
          <w:rStyle w:val="FontStyle59"/>
          <w:sz w:val="24"/>
          <w:szCs w:val="24"/>
        </w:rPr>
        <w:t xml:space="preserve"> «По безава</w:t>
      </w:r>
      <w:r w:rsidR="00A14D51">
        <w:rPr>
          <w:rStyle w:val="FontStyle59"/>
          <w:sz w:val="24"/>
          <w:szCs w:val="24"/>
        </w:rPr>
        <w:t>рийному ведению буровых работ»</w:t>
      </w:r>
      <w:r>
        <w:rPr>
          <w:rStyle w:val="FontStyle59"/>
          <w:sz w:val="24"/>
          <w:szCs w:val="24"/>
        </w:rPr>
        <w:t xml:space="preserve">, </w:t>
      </w:r>
      <w:r>
        <w:rPr>
          <w:rFonts w:ascii="Times New Roman" w:hAnsi="Times New Roman" w:cs="Times New Roman"/>
        </w:rPr>
        <w:t>определяющая</w:t>
      </w:r>
      <w:r w:rsidRPr="00DB4590">
        <w:rPr>
          <w:rFonts w:ascii="Times New Roman" w:hAnsi="Times New Roman" w:cs="Times New Roman"/>
        </w:rPr>
        <w:t xml:space="preserve"> порядок безаварийного ведения работ по строительству скважин и зарезки боковых стволов, учитывающий горно-геологические условия региона деятельности. Кроме того, в </w:t>
      </w:r>
      <w:r>
        <w:rPr>
          <w:rFonts w:ascii="Times New Roman" w:hAnsi="Times New Roman" w:cs="Times New Roman"/>
        </w:rPr>
        <w:t>инструкции указаны</w:t>
      </w:r>
      <w:r w:rsidRPr="00DB4590">
        <w:rPr>
          <w:rFonts w:ascii="Times New Roman" w:hAnsi="Times New Roman" w:cs="Times New Roman"/>
        </w:rPr>
        <w:t xml:space="preserve"> действия персонала бурового подрядчика в случае обнаружения первичных признаков аварии в бурении или осложнения. Данный д</w:t>
      </w:r>
      <w:r w:rsidR="009D5B1F">
        <w:rPr>
          <w:rFonts w:ascii="Times New Roman" w:hAnsi="Times New Roman" w:cs="Times New Roman"/>
        </w:rPr>
        <w:t>окумент включается в договор с П</w:t>
      </w:r>
      <w:r w:rsidRPr="00DB4590">
        <w:rPr>
          <w:rFonts w:ascii="Times New Roman" w:hAnsi="Times New Roman" w:cs="Times New Roman"/>
        </w:rPr>
        <w:t>одрядчиками в качестве обязательного приложения.</w:t>
      </w:r>
    </w:p>
    <w:p w14:paraId="6283B87D" w14:textId="77777777" w:rsidR="008E1C38" w:rsidRPr="008E1C38" w:rsidRDefault="00912C78" w:rsidP="00BE42D5">
      <w:pPr>
        <w:pStyle w:val="Style12"/>
        <w:widowControl/>
        <w:numPr>
          <w:ilvl w:val="2"/>
          <w:numId w:val="115"/>
        </w:numPr>
        <w:tabs>
          <w:tab w:val="left" w:pos="0"/>
        </w:tabs>
        <w:spacing w:before="240" w:line="240" w:lineRule="auto"/>
        <w:ind w:left="0" w:firstLine="0"/>
        <w:rPr>
          <w:rStyle w:val="FontStyle59"/>
          <w:sz w:val="24"/>
          <w:szCs w:val="24"/>
        </w:rPr>
      </w:pPr>
      <w:r>
        <w:rPr>
          <w:rStyle w:val="FontStyle59"/>
          <w:sz w:val="24"/>
          <w:szCs w:val="24"/>
        </w:rPr>
        <w:t>Супервайзер</w:t>
      </w:r>
      <w:r w:rsidR="008E1C38" w:rsidRPr="008E1C38">
        <w:rPr>
          <w:rStyle w:val="FontStyle59"/>
          <w:sz w:val="24"/>
          <w:szCs w:val="24"/>
        </w:rPr>
        <w:t>, приступив к работе на объекте, обязан изучить данн</w:t>
      </w:r>
      <w:r w:rsidR="00FD5D80">
        <w:rPr>
          <w:rStyle w:val="FontStyle59"/>
          <w:sz w:val="24"/>
          <w:szCs w:val="24"/>
        </w:rPr>
        <w:t>ую</w:t>
      </w:r>
      <w:r w:rsidR="008E1C38" w:rsidRPr="008E1C38">
        <w:rPr>
          <w:rStyle w:val="FontStyle59"/>
          <w:sz w:val="24"/>
          <w:szCs w:val="24"/>
        </w:rPr>
        <w:t xml:space="preserve"> </w:t>
      </w:r>
      <w:r w:rsidR="00FD5D80">
        <w:rPr>
          <w:rStyle w:val="FontStyle59"/>
          <w:sz w:val="24"/>
          <w:szCs w:val="24"/>
        </w:rPr>
        <w:t>инструкцию</w:t>
      </w:r>
      <w:r w:rsidR="008E1C38" w:rsidRPr="008E1C38">
        <w:rPr>
          <w:rStyle w:val="FontStyle59"/>
          <w:sz w:val="24"/>
          <w:szCs w:val="24"/>
        </w:rPr>
        <w:t xml:space="preserve"> и требовать е</w:t>
      </w:r>
      <w:r w:rsidR="00FD5D80">
        <w:rPr>
          <w:rStyle w:val="FontStyle59"/>
          <w:sz w:val="24"/>
          <w:szCs w:val="24"/>
        </w:rPr>
        <w:t>е</w:t>
      </w:r>
      <w:r w:rsidR="008E1C38" w:rsidRPr="008E1C38">
        <w:rPr>
          <w:rStyle w:val="FontStyle59"/>
          <w:sz w:val="24"/>
          <w:szCs w:val="24"/>
        </w:rPr>
        <w:t xml:space="preserve"> исполнения от всех подрядчиков. В случае выявления факта несоблюдения подрядчиком требований </w:t>
      </w:r>
      <w:r w:rsidR="00FD5D80">
        <w:rPr>
          <w:rStyle w:val="FontStyle59"/>
          <w:sz w:val="24"/>
          <w:szCs w:val="24"/>
        </w:rPr>
        <w:t>инструкции</w:t>
      </w:r>
      <w:r w:rsidR="008E1C38" w:rsidRPr="008E1C38">
        <w:rPr>
          <w:rStyle w:val="FontStyle59"/>
          <w:sz w:val="24"/>
          <w:szCs w:val="24"/>
        </w:rPr>
        <w:t xml:space="preserve"> по безаварийной работе, </w:t>
      </w:r>
      <w:r>
        <w:rPr>
          <w:rStyle w:val="FontStyle59"/>
          <w:sz w:val="24"/>
          <w:szCs w:val="24"/>
        </w:rPr>
        <w:t>супервайзер</w:t>
      </w:r>
      <w:r w:rsidR="008E1C38" w:rsidRPr="008E1C38">
        <w:rPr>
          <w:rStyle w:val="FontStyle59"/>
          <w:sz w:val="24"/>
          <w:szCs w:val="24"/>
        </w:rPr>
        <w:t xml:space="preserve"> обязан предупредить виновника, принять меры по устранению отклонения и сообщить о случившемся своему непосредственному руководителю.</w:t>
      </w:r>
    </w:p>
    <w:p w14:paraId="72496F7F" w14:textId="77777777" w:rsidR="008E1C38" w:rsidRPr="008E1C38" w:rsidRDefault="001D16D4" w:rsidP="00C12672">
      <w:pPr>
        <w:pStyle w:val="Style12"/>
        <w:widowControl/>
        <w:tabs>
          <w:tab w:val="left" w:pos="641"/>
        </w:tabs>
        <w:spacing w:before="240" w:line="240" w:lineRule="auto"/>
        <w:rPr>
          <w:rStyle w:val="FontStyle59"/>
          <w:sz w:val="24"/>
          <w:szCs w:val="24"/>
        </w:rPr>
      </w:pPr>
      <w:r>
        <w:rPr>
          <w:rStyle w:val="FontStyle59"/>
          <w:sz w:val="24"/>
          <w:szCs w:val="24"/>
        </w:rPr>
        <w:t>7</w:t>
      </w:r>
      <w:r w:rsidR="008E1C38" w:rsidRPr="008E1C38">
        <w:rPr>
          <w:rStyle w:val="FontStyle59"/>
          <w:sz w:val="24"/>
          <w:szCs w:val="24"/>
        </w:rPr>
        <w:t>.2.</w:t>
      </w:r>
      <w:r w:rsidR="00FD5D80">
        <w:rPr>
          <w:rStyle w:val="FontStyle59"/>
          <w:sz w:val="24"/>
          <w:szCs w:val="24"/>
        </w:rPr>
        <w:t>3</w:t>
      </w:r>
      <w:r w:rsidR="008E1C38" w:rsidRPr="008E1C38">
        <w:rPr>
          <w:rStyle w:val="FontStyle59"/>
          <w:sz w:val="24"/>
          <w:szCs w:val="24"/>
        </w:rPr>
        <w:t>.</w:t>
      </w:r>
      <w:r w:rsidR="008E1C38" w:rsidRPr="008E1C38">
        <w:rPr>
          <w:rStyle w:val="FontStyle59"/>
          <w:sz w:val="24"/>
          <w:szCs w:val="24"/>
        </w:rPr>
        <w:tab/>
        <w:t>Важным элементом системы профилактики аварийности в бурении является изучение</w:t>
      </w:r>
      <w:r w:rsidR="006B5E88">
        <w:rPr>
          <w:rStyle w:val="FontStyle59"/>
          <w:sz w:val="24"/>
          <w:szCs w:val="24"/>
        </w:rPr>
        <w:t xml:space="preserve"> </w:t>
      </w:r>
      <w:r w:rsidR="008E1C38" w:rsidRPr="008E1C38">
        <w:rPr>
          <w:rStyle w:val="FontStyle59"/>
          <w:sz w:val="24"/>
          <w:szCs w:val="24"/>
        </w:rPr>
        <w:t>персоналом подрядчиков первичных признаков осложнений и аварий в бурении, а также</w:t>
      </w:r>
      <w:r w:rsidR="006B5E88">
        <w:rPr>
          <w:rStyle w:val="FontStyle59"/>
          <w:sz w:val="24"/>
          <w:szCs w:val="24"/>
        </w:rPr>
        <w:t xml:space="preserve"> </w:t>
      </w:r>
      <w:r w:rsidR="008E1C38" w:rsidRPr="008E1C38">
        <w:rPr>
          <w:rStyle w:val="FontStyle59"/>
          <w:sz w:val="24"/>
          <w:szCs w:val="24"/>
        </w:rPr>
        <w:t>порядка первичных действий при их обнаружении. Задача супервайзера</w:t>
      </w:r>
      <w:r w:rsidR="006B5E88">
        <w:rPr>
          <w:rStyle w:val="FontStyle59"/>
          <w:sz w:val="24"/>
          <w:szCs w:val="24"/>
        </w:rPr>
        <w:t xml:space="preserve"> </w:t>
      </w:r>
      <w:r w:rsidR="008E1C38" w:rsidRPr="008E1C38">
        <w:rPr>
          <w:rStyle w:val="FontStyle59"/>
          <w:sz w:val="24"/>
          <w:szCs w:val="24"/>
        </w:rPr>
        <w:t>организовать этот процесс для чего необходимо перед каждой рабочей сменой проводить</w:t>
      </w:r>
      <w:r w:rsidR="006B5E88">
        <w:rPr>
          <w:rStyle w:val="FontStyle59"/>
          <w:sz w:val="24"/>
          <w:szCs w:val="24"/>
        </w:rPr>
        <w:t xml:space="preserve"> </w:t>
      </w:r>
      <w:r w:rsidR="008E1C38" w:rsidRPr="008E1C38">
        <w:rPr>
          <w:rStyle w:val="FontStyle59"/>
          <w:sz w:val="24"/>
          <w:szCs w:val="24"/>
        </w:rPr>
        <w:t>краткий инструктаж и опрос персонала по вопросам предупреждения аварийности, в</w:t>
      </w:r>
      <w:r w:rsidR="006B5E88">
        <w:rPr>
          <w:rStyle w:val="FontStyle59"/>
          <w:sz w:val="24"/>
          <w:szCs w:val="24"/>
        </w:rPr>
        <w:t xml:space="preserve"> </w:t>
      </w:r>
      <w:r w:rsidR="008E1C38" w:rsidRPr="008E1C38">
        <w:rPr>
          <w:rStyle w:val="FontStyle59"/>
          <w:sz w:val="24"/>
          <w:szCs w:val="24"/>
        </w:rPr>
        <w:t>зависимости от предстоящей операции. Для закрепления знаний и получения практических</w:t>
      </w:r>
      <w:r w:rsidR="006B5E88">
        <w:rPr>
          <w:rStyle w:val="FontStyle59"/>
          <w:sz w:val="24"/>
          <w:szCs w:val="24"/>
        </w:rPr>
        <w:t xml:space="preserve"> </w:t>
      </w:r>
      <w:r w:rsidR="008E1C38" w:rsidRPr="008E1C38">
        <w:rPr>
          <w:rStyle w:val="FontStyle59"/>
          <w:sz w:val="24"/>
          <w:szCs w:val="24"/>
        </w:rPr>
        <w:t>навыков первичных действий необходимо проводить УТЗ. Вводными заданиями для</w:t>
      </w:r>
      <w:r w:rsidR="006B5E88">
        <w:rPr>
          <w:rStyle w:val="FontStyle59"/>
          <w:sz w:val="24"/>
          <w:szCs w:val="24"/>
        </w:rPr>
        <w:t xml:space="preserve"> </w:t>
      </w:r>
      <w:r w:rsidR="008E1C38" w:rsidRPr="008E1C38">
        <w:rPr>
          <w:rStyle w:val="FontStyle59"/>
          <w:sz w:val="24"/>
          <w:szCs w:val="24"/>
        </w:rPr>
        <w:t>проведения УТЗ могут быть:</w:t>
      </w:r>
    </w:p>
    <w:p w14:paraId="06473E0C" w14:textId="77777777" w:rsidR="008E1C38" w:rsidRPr="008E1C38" w:rsidRDefault="008E1C38" w:rsidP="00BE42D5">
      <w:pPr>
        <w:pStyle w:val="Style12"/>
        <w:widowControl/>
        <w:numPr>
          <w:ilvl w:val="0"/>
          <w:numId w:val="29"/>
        </w:numPr>
        <w:tabs>
          <w:tab w:val="left" w:pos="151"/>
        </w:tabs>
        <w:spacing w:before="60" w:line="240" w:lineRule="auto"/>
        <w:ind w:left="567" w:hanging="397"/>
        <w:rPr>
          <w:rStyle w:val="FontStyle59"/>
          <w:sz w:val="24"/>
          <w:szCs w:val="24"/>
        </w:rPr>
      </w:pPr>
      <w:r w:rsidRPr="008E1C38">
        <w:rPr>
          <w:rStyle w:val="FontStyle59"/>
          <w:sz w:val="24"/>
          <w:szCs w:val="24"/>
        </w:rPr>
        <w:t>«прихват после наращивания»;</w:t>
      </w:r>
    </w:p>
    <w:p w14:paraId="7623FCD7" w14:textId="77777777" w:rsidR="008E1C38" w:rsidRPr="008E1C38" w:rsidRDefault="008E1C38" w:rsidP="00BE42D5">
      <w:pPr>
        <w:pStyle w:val="Style12"/>
        <w:widowControl/>
        <w:numPr>
          <w:ilvl w:val="0"/>
          <w:numId w:val="29"/>
        </w:numPr>
        <w:tabs>
          <w:tab w:val="left" w:pos="151"/>
        </w:tabs>
        <w:spacing w:before="60" w:line="240" w:lineRule="auto"/>
        <w:ind w:left="567" w:hanging="397"/>
        <w:rPr>
          <w:rStyle w:val="FontStyle59"/>
          <w:sz w:val="24"/>
          <w:szCs w:val="24"/>
        </w:rPr>
      </w:pPr>
      <w:r w:rsidRPr="008E1C38">
        <w:rPr>
          <w:rStyle w:val="FontStyle59"/>
          <w:sz w:val="24"/>
          <w:szCs w:val="24"/>
        </w:rPr>
        <w:t>«резкий рост крутящего момента при проработке»;</w:t>
      </w:r>
    </w:p>
    <w:p w14:paraId="5DA7C3EF" w14:textId="77777777" w:rsidR="008E1C38" w:rsidRPr="008E1C38" w:rsidRDefault="008E1C38" w:rsidP="00BE42D5">
      <w:pPr>
        <w:pStyle w:val="Style12"/>
        <w:widowControl/>
        <w:numPr>
          <w:ilvl w:val="0"/>
          <w:numId w:val="29"/>
        </w:numPr>
        <w:tabs>
          <w:tab w:val="left" w:pos="151"/>
        </w:tabs>
        <w:spacing w:before="60" w:line="240" w:lineRule="auto"/>
        <w:ind w:left="567" w:hanging="397"/>
        <w:rPr>
          <w:rStyle w:val="FontStyle59"/>
          <w:sz w:val="24"/>
          <w:szCs w:val="24"/>
        </w:rPr>
      </w:pPr>
      <w:r w:rsidRPr="008E1C38">
        <w:rPr>
          <w:rStyle w:val="FontStyle59"/>
          <w:sz w:val="24"/>
          <w:szCs w:val="24"/>
        </w:rPr>
        <w:t>«падение давления при бурении»;</w:t>
      </w:r>
    </w:p>
    <w:p w14:paraId="08147D2C" w14:textId="77777777" w:rsidR="008E1C38" w:rsidRPr="008E1C38" w:rsidRDefault="008E1C38" w:rsidP="00BE42D5">
      <w:pPr>
        <w:pStyle w:val="Style12"/>
        <w:widowControl/>
        <w:numPr>
          <w:ilvl w:val="0"/>
          <w:numId w:val="29"/>
        </w:numPr>
        <w:tabs>
          <w:tab w:val="left" w:pos="151"/>
        </w:tabs>
        <w:spacing w:before="60" w:line="240" w:lineRule="auto"/>
        <w:ind w:left="567" w:hanging="397"/>
        <w:rPr>
          <w:rStyle w:val="FontStyle59"/>
          <w:sz w:val="24"/>
          <w:szCs w:val="24"/>
        </w:rPr>
      </w:pPr>
      <w:r w:rsidRPr="008E1C38">
        <w:rPr>
          <w:rStyle w:val="FontStyle59"/>
          <w:sz w:val="24"/>
          <w:szCs w:val="24"/>
        </w:rPr>
        <w:t>«рост давления при бурении, затяжки при отрыве от забоя»;</w:t>
      </w:r>
    </w:p>
    <w:p w14:paraId="1512B031" w14:textId="77777777" w:rsidR="008E1C38" w:rsidRPr="008E1C38" w:rsidRDefault="008E1C38" w:rsidP="00BE42D5">
      <w:pPr>
        <w:pStyle w:val="Style12"/>
        <w:widowControl/>
        <w:numPr>
          <w:ilvl w:val="0"/>
          <w:numId w:val="29"/>
        </w:numPr>
        <w:tabs>
          <w:tab w:val="left" w:pos="151"/>
        </w:tabs>
        <w:spacing w:before="60" w:line="240" w:lineRule="auto"/>
        <w:ind w:left="567" w:hanging="397"/>
        <w:rPr>
          <w:rStyle w:val="FontStyle59"/>
          <w:sz w:val="24"/>
          <w:szCs w:val="24"/>
        </w:rPr>
      </w:pPr>
      <w:r w:rsidRPr="008E1C38">
        <w:rPr>
          <w:rStyle w:val="FontStyle59"/>
          <w:sz w:val="24"/>
          <w:szCs w:val="24"/>
        </w:rPr>
        <w:t>«отключение электроэнергии, переход на ДЭС»;</w:t>
      </w:r>
    </w:p>
    <w:p w14:paraId="08FE0BEA" w14:textId="77777777" w:rsidR="008E1C38" w:rsidRPr="00DB4590" w:rsidRDefault="008E1C38" w:rsidP="00BE42D5">
      <w:pPr>
        <w:pStyle w:val="Style12"/>
        <w:widowControl/>
        <w:numPr>
          <w:ilvl w:val="0"/>
          <w:numId w:val="29"/>
        </w:numPr>
        <w:tabs>
          <w:tab w:val="left" w:pos="151"/>
        </w:tabs>
        <w:spacing w:before="60" w:line="240" w:lineRule="auto"/>
        <w:ind w:left="567" w:hanging="397"/>
        <w:rPr>
          <w:rStyle w:val="FontStyle59"/>
          <w:sz w:val="24"/>
          <w:szCs w:val="24"/>
        </w:rPr>
      </w:pPr>
      <w:r w:rsidRPr="008E1C38">
        <w:rPr>
          <w:rStyle w:val="FontStyle59"/>
          <w:sz w:val="24"/>
          <w:szCs w:val="24"/>
        </w:rPr>
        <w:t>«отказ привода лебедк</w:t>
      </w:r>
      <w:r w:rsidR="00DB4590">
        <w:rPr>
          <w:rStyle w:val="FontStyle59"/>
          <w:sz w:val="24"/>
          <w:szCs w:val="24"/>
        </w:rPr>
        <w:t xml:space="preserve">и, переход на аварийный привод» </w:t>
      </w:r>
      <w:r w:rsidRPr="00DB4590">
        <w:rPr>
          <w:rStyle w:val="FontStyle59"/>
          <w:sz w:val="24"/>
          <w:szCs w:val="24"/>
        </w:rPr>
        <w:t>и т.п.</w:t>
      </w:r>
    </w:p>
    <w:p w14:paraId="151BC7C2" w14:textId="77777777" w:rsidR="00C52442" w:rsidRDefault="001D16D4" w:rsidP="00386984">
      <w:pPr>
        <w:pStyle w:val="Style12"/>
        <w:widowControl/>
        <w:tabs>
          <w:tab w:val="left" w:pos="634"/>
        </w:tabs>
        <w:spacing w:before="120" w:line="240" w:lineRule="auto"/>
        <w:rPr>
          <w:rStyle w:val="FontStyle59"/>
          <w:sz w:val="24"/>
          <w:szCs w:val="24"/>
        </w:rPr>
      </w:pPr>
      <w:r w:rsidRPr="001517CD">
        <w:rPr>
          <w:rStyle w:val="FontStyle59"/>
          <w:sz w:val="24"/>
          <w:szCs w:val="24"/>
        </w:rPr>
        <w:t>7</w:t>
      </w:r>
      <w:r w:rsidR="008E1C38" w:rsidRPr="008E1C38">
        <w:rPr>
          <w:rStyle w:val="FontStyle59"/>
          <w:sz w:val="24"/>
          <w:szCs w:val="24"/>
        </w:rPr>
        <w:t>.2.</w:t>
      </w:r>
      <w:r w:rsidR="00FD5D80">
        <w:rPr>
          <w:rStyle w:val="FontStyle59"/>
          <w:sz w:val="24"/>
          <w:szCs w:val="24"/>
        </w:rPr>
        <w:t>4</w:t>
      </w:r>
      <w:r w:rsidR="008E1C38" w:rsidRPr="008E1C38">
        <w:rPr>
          <w:rStyle w:val="FontStyle59"/>
          <w:sz w:val="24"/>
          <w:szCs w:val="24"/>
        </w:rPr>
        <w:t xml:space="preserve">. </w:t>
      </w:r>
      <w:r w:rsidR="00C52442">
        <w:rPr>
          <w:rStyle w:val="FontStyle59"/>
          <w:sz w:val="24"/>
          <w:szCs w:val="24"/>
        </w:rPr>
        <w:t>Обществом разработан перечень вводных заданий для проведения супервайзером УТЗ по предупреждению аварий в бурен</w:t>
      </w:r>
      <w:r w:rsidR="00E4766B">
        <w:rPr>
          <w:rStyle w:val="FontStyle59"/>
          <w:sz w:val="24"/>
          <w:szCs w:val="24"/>
        </w:rPr>
        <w:t>ии</w:t>
      </w:r>
      <w:r w:rsidR="005E7306">
        <w:rPr>
          <w:rStyle w:val="FontStyle59"/>
          <w:sz w:val="24"/>
          <w:szCs w:val="24"/>
        </w:rPr>
        <w:t xml:space="preserve"> (</w:t>
      </w:r>
      <w:hyperlink w:anchor="_ПРИЛОЖЕНИЕ_23._ПЕРЕЧЕНЬ" w:history="1">
        <w:r w:rsidR="006D318E" w:rsidRPr="00F7518A">
          <w:rPr>
            <w:rStyle w:val="a9"/>
            <w:rFonts w:ascii="Times New Roman" w:hAnsi="Times New Roman" w:cs="Times New Roman"/>
          </w:rPr>
          <w:t>Прилож</w:t>
        </w:r>
        <w:r w:rsidR="00F23847" w:rsidRPr="00F7518A">
          <w:rPr>
            <w:rStyle w:val="a9"/>
            <w:rFonts w:ascii="Times New Roman" w:hAnsi="Times New Roman" w:cs="Times New Roman"/>
          </w:rPr>
          <w:t>ен</w:t>
        </w:r>
        <w:r w:rsidR="009C2680" w:rsidRPr="00F7518A">
          <w:rPr>
            <w:rStyle w:val="a9"/>
            <w:rFonts w:ascii="Times New Roman" w:hAnsi="Times New Roman" w:cs="Times New Roman"/>
          </w:rPr>
          <w:t>и</w:t>
        </w:r>
        <w:r w:rsidR="00E4766B" w:rsidRPr="00F7518A">
          <w:rPr>
            <w:rStyle w:val="a9"/>
            <w:rFonts w:ascii="Times New Roman" w:hAnsi="Times New Roman" w:cs="Times New Roman"/>
          </w:rPr>
          <w:t>и</w:t>
        </w:r>
        <w:r w:rsidR="009C2680" w:rsidRPr="00F7518A">
          <w:rPr>
            <w:rStyle w:val="a9"/>
            <w:rFonts w:ascii="Times New Roman" w:hAnsi="Times New Roman" w:cs="Times New Roman"/>
          </w:rPr>
          <w:t xml:space="preserve"> </w:t>
        </w:r>
        <w:r w:rsidR="00DB6C8C" w:rsidRPr="00F7518A">
          <w:rPr>
            <w:rStyle w:val="a9"/>
            <w:rFonts w:ascii="Times New Roman" w:hAnsi="Times New Roman" w:cs="Times New Roman"/>
          </w:rPr>
          <w:t>2</w:t>
        </w:r>
        <w:r w:rsidR="00F7518A" w:rsidRPr="00F7518A">
          <w:rPr>
            <w:rStyle w:val="a9"/>
            <w:rFonts w:ascii="Times New Roman" w:hAnsi="Times New Roman" w:cs="Times New Roman"/>
          </w:rPr>
          <w:t>3</w:t>
        </w:r>
        <w:r w:rsidR="005E7306">
          <w:rPr>
            <w:rStyle w:val="a9"/>
            <w:rFonts w:ascii="Times New Roman" w:hAnsi="Times New Roman" w:cs="Times New Roman"/>
          </w:rPr>
          <w:t>)</w:t>
        </w:r>
        <w:r w:rsidR="00C52442" w:rsidRPr="00F23847">
          <w:rPr>
            <w:rStyle w:val="a9"/>
            <w:rFonts w:ascii="Times New Roman" w:hAnsi="Times New Roman" w:cs="Times New Roman"/>
          </w:rPr>
          <w:t>.</w:t>
        </w:r>
      </w:hyperlink>
    </w:p>
    <w:p w14:paraId="65CB1658" w14:textId="77777777" w:rsidR="00343974" w:rsidRPr="00275642" w:rsidRDefault="001D16D4" w:rsidP="00386984">
      <w:pPr>
        <w:widowControl w:val="0"/>
        <w:spacing w:before="120"/>
        <w:jc w:val="both"/>
        <w:rPr>
          <w:szCs w:val="24"/>
          <w:lang w:eastAsia="ru-RU"/>
        </w:rPr>
      </w:pPr>
      <w:r w:rsidRPr="001517CD">
        <w:rPr>
          <w:szCs w:val="24"/>
          <w:lang w:eastAsia="ru-RU"/>
        </w:rPr>
        <w:lastRenderedPageBreak/>
        <w:t>7</w:t>
      </w:r>
      <w:r w:rsidR="00343974" w:rsidRPr="00343974">
        <w:rPr>
          <w:szCs w:val="24"/>
          <w:lang w:eastAsia="ru-RU"/>
        </w:rPr>
        <w:t xml:space="preserve">.2.5. Более 70% от общего числа аварий при строительстве скважин и зарезке боковых стволов приходится на следующие виды: прихват обсадных колонн и компоновок заканчивания (хвостовик), а также прихват и сломы элементов КНБК и бурильного инструмента. В связи с этим супервайзеру следует уделять особенное внимание </w:t>
      </w:r>
      <w:r w:rsidR="00343974" w:rsidRPr="00275642">
        <w:rPr>
          <w:szCs w:val="24"/>
          <w:lang w:eastAsia="ru-RU"/>
        </w:rPr>
        <w:t>выполнению работ по профилактике данных видов аварий.</w:t>
      </w:r>
    </w:p>
    <w:p w14:paraId="3B252900" w14:textId="77777777" w:rsidR="00343974" w:rsidRPr="00275642" w:rsidRDefault="001D16D4" w:rsidP="00386984">
      <w:pPr>
        <w:widowControl w:val="0"/>
        <w:spacing w:before="120"/>
        <w:jc w:val="both"/>
        <w:rPr>
          <w:i/>
          <w:szCs w:val="24"/>
          <w:lang w:eastAsia="ru-RU"/>
        </w:rPr>
      </w:pPr>
      <w:r w:rsidRPr="001517CD">
        <w:rPr>
          <w:szCs w:val="24"/>
          <w:lang w:eastAsia="ru-RU"/>
        </w:rPr>
        <w:t>7</w:t>
      </w:r>
      <w:r w:rsidR="00343974" w:rsidRPr="00275642">
        <w:rPr>
          <w:szCs w:val="24"/>
          <w:lang w:eastAsia="ru-RU"/>
        </w:rPr>
        <w:t xml:space="preserve">.2.5.1. В отношении профилактики аварийных ситуаций, связанных с потерей целостности (сломом) бурильного инструмента и элементов КНБК, </w:t>
      </w:r>
      <w:r w:rsidR="00912C78">
        <w:rPr>
          <w:szCs w:val="24"/>
          <w:lang w:eastAsia="ru-RU"/>
        </w:rPr>
        <w:t>супервайзер</w:t>
      </w:r>
      <w:r w:rsidR="00343974" w:rsidRPr="00275642">
        <w:rPr>
          <w:szCs w:val="24"/>
          <w:lang w:eastAsia="ru-RU"/>
        </w:rPr>
        <w:t xml:space="preserve"> должен:</w:t>
      </w:r>
    </w:p>
    <w:p w14:paraId="1BA2C895" w14:textId="77777777" w:rsidR="00343974" w:rsidRPr="00343974" w:rsidRDefault="00343974" w:rsidP="00BE42D5">
      <w:pPr>
        <w:widowControl w:val="0"/>
        <w:numPr>
          <w:ilvl w:val="0"/>
          <w:numId w:val="51"/>
        </w:numPr>
        <w:spacing w:before="60"/>
        <w:ind w:left="567" w:hanging="397"/>
        <w:jc w:val="both"/>
        <w:rPr>
          <w:szCs w:val="24"/>
          <w:lang w:eastAsia="ru-RU"/>
        </w:rPr>
      </w:pPr>
      <w:r w:rsidRPr="00275642">
        <w:rPr>
          <w:szCs w:val="24"/>
          <w:lang w:eastAsia="ru-RU"/>
        </w:rPr>
        <w:t>убедиться в соответствии типоразмера и эксплуатационных характеристик элементов</w:t>
      </w:r>
      <w:r w:rsidRPr="00343974">
        <w:rPr>
          <w:szCs w:val="24"/>
          <w:lang w:eastAsia="ru-RU"/>
        </w:rPr>
        <w:t xml:space="preserve"> буриль</w:t>
      </w:r>
      <w:r w:rsidR="00992B02">
        <w:rPr>
          <w:szCs w:val="24"/>
          <w:lang w:eastAsia="ru-RU"/>
        </w:rPr>
        <w:t>ной колонны и КНБК требованиям договоров с п</w:t>
      </w:r>
      <w:r w:rsidRPr="00343974">
        <w:rPr>
          <w:szCs w:val="24"/>
          <w:lang w:eastAsia="ru-RU"/>
        </w:rPr>
        <w:t>одрядчиками и требованиям Программы на бурение скважины;</w:t>
      </w:r>
    </w:p>
    <w:p w14:paraId="4EF5BEF7"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убедиться в наличии на объекте ведения буровых работ запаса элементов бурильной колонны и КНБК</w:t>
      </w:r>
      <w:r w:rsidR="00992B02">
        <w:rPr>
          <w:szCs w:val="24"/>
          <w:lang w:eastAsia="ru-RU"/>
        </w:rPr>
        <w:t xml:space="preserve"> в соответствии с требованиями д</w:t>
      </w:r>
      <w:r w:rsidRPr="00343974">
        <w:rPr>
          <w:szCs w:val="24"/>
          <w:lang w:eastAsia="ru-RU"/>
        </w:rPr>
        <w:t>оговоров (на случай, если потребуется замена по результатам опрессовок или инспекции);</w:t>
      </w:r>
    </w:p>
    <w:p w14:paraId="44ABE478"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убедиться в наличии информации по проведенной инспекции (инструментальный замер, дефектоскопия) с не истекшим сроком действия всех элементов бурильной колонны и КНБК;</w:t>
      </w:r>
    </w:p>
    <w:p w14:paraId="1168A82A"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проверить текущую наработку (до спуска в скважину) на элементы бурильной колонны и КНБК и дать заключение о возможности/невозможности использования данных элементов с точки зрения не превышения значений предельной наработки до следующей инспекции;</w:t>
      </w:r>
    </w:p>
    <w:p w14:paraId="7707FB31"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произвести сверку элементов КНБК по заводским номерам;</w:t>
      </w:r>
    </w:p>
    <w:p w14:paraId="083C7FE3"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произвести инструментальный замер размеров (наружный диаметр по телу, по стабилизирующим элементам, длина, наружный и внутренний диаметры замковых соединений) всех элементов КНБК и убедиться в их соответствии требованиям Программы на бурение скважины;</w:t>
      </w:r>
    </w:p>
    <w:p w14:paraId="1402EF53"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убедиться в наличии в паспортах на элементы бурильной колонны отметок о проведении контрольных замеров геометрических характеристик замковых соединений (муфты, ниппели), смены рабочих/нерабочих соединений;</w:t>
      </w:r>
    </w:p>
    <w:p w14:paraId="4FA3FE0C"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убедиться в том, что персонал Подрядчиков ознакомлен с условиями эксплуатации элементов бурильной колонны и КНБК;</w:t>
      </w:r>
    </w:p>
    <w:p w14:paraId="6155E35B"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убедиться в соответствии фактической сборки элементов бурильной колонны и КНБК требованиям Программы на бурение скважины;</w:t>
      </w:r>
    </w:p>
    <w:p w14:paraId="37000176"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организовать мониторинг фактической наработки в процессе бурения скважины;</w:t>
      </w:r>
    </w:p>
    <w:p w14:paraId="1644D8D2"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обеспечить эксплуатацию элементов бурильной колонны и КНБК (режимы бурения, проработки, СПО) в соответствии с их эксплуатационными характеристиками;</w:t>
      </w:r>
    </w:p>
    <w:p w14:paraId="6A3EB8AB" w14:textId="77777777" w:rsidR="00343974" w:rsidRPr="00343974" w:rsidRDefault="00343974" w:rsidP="00BE42D5">
      <w:pPr>
        <w:widowControl w:val="0"/>
        <w:numPr>
          <w:ilvl w:val="0"/>
          <w:numId w:val="51"/>
        </w:numPr>
        <w:spacing w:before="60"/>
        <w:ind w:left="567" w:hanging="397"/>
        <w:jc w:val="both"/>
        <w:rPr>
          <w:szCs w:val="24"/>
          <w:lang w:eastAsia="ru-RU"/>
        </w:rPr>
      </w:pPr>
      <w:r w:rsidRPr="00343974">
        <w:rPr>
          <w:szCs w:val="24"/>
          <w:lang w:eastAsia="ru-RU"/>
        </w:rPr>
        <w:t>информировать инженера отдела технологий, курирующего скважину, и начальника отдела супервайзинга ООО «РН-Ванкор» о приближении к предельным значениям по наработке и эксплуатационным характеристикам элементов бурильной колонны и КНБК.</w:t>
      </w:r>
    </w:p>
    <w:p w14:paraId="033F63CC" w14:textId="5A5BBF91" w:rsidR="00343974" w:rsidRPr="00343974" w:rsidRDefault="001D16D4" w:rsidP="00386984">
      <w:pPr>
        <w:widowControl w:val="0"/>
        <w:spacing w:before="120"/>
        <w:jc w:val="both"/>
        <w:rPr>
          <w:szCs w:val="24"/>
          <w:lang w:eastAsia="ru-RU"/>
        </w:rPr>
      </w:pPr>
      <w:r w:rsidRPr="001517CD">
        <w:rPr>
          <w:szCs w:val="24"/>
          <w:lang w:eastAsia="ru-RU"/>
        </w:rPr>
        <w:t>7</w:t>
      </w:r>
      <w:r w:rsidR="00343974" w:rsidRPr="00343974">
        <w:rPr>
          <w:szCs w:val="24"/>
          <w:lang w:eastAsia="ru-RU"/>
        </w:rPr>
        <w:t>.2.5.2. Чек-лист для супервайзера по проверке состояния и условий эксплуатации бурильного инструме</w:t>
      </w:r>
      <w:r w:rsidR="00CE6091">
        <w:rPr>
          <w:szCs w:val="24"/>
          <w:lang w:eastAsia="ru-RU"/>
        </w:rPr>
        <w:t>нта и элементов КНБК приведен</w:t>
      </w:r>
      <w:r w:rsidR="00343974" w:rsidRPr="00343974">
        <w:rPr>
          <w:szCs w:val="24"/>
          <w:lang w:eastAsia="ru-RU"/>
        </w:rPr>
        <w:t xml:space="preserve"> в </w:t>
      </w:r>
      <w:hyperlink w:anchor="_ПРИЛОЖЕНИЕ_16._ЧЕК-ЛИСТЫ_1" w:history="1">
        <w:r w:rsidR="0092411D" w:rsidRPr="00E056B7">
          <w:rPr>
            <w:rStyle w:val="a9"/>
            <w:szCs w:val="24"/>
            <w:lang w:eastAsia="ru-RU"/>
          </w:rPr>
          <w:t>Приложе</w:t>
        </w:r>
        <w:r w:rsidR="00F23847" w:rsidRPr="00E056B7">
          <w:rPr>
            <w:rStyle w:val="a9"/>
            <w:szCs w:val="24"/>
            <w:lang w:eastAsia="ru-RU"/>
          </w:rPr>
          <w:t>н</w:t>
        </w:r>
        <w:r w:rsidR="009C2680" w:rsidRPr="00E056B7">
          <w:rPr>
            <w:rStyle w:val="a9"/>
            <w:szCs w:val="24"/>
            <w:lang w:eastAsia="ru-RU"/>
          </w:rPr>
          <w:t>ии</w:t>
        </w:r>
        <w:r w:rsidR="00CE6091" w:rsidRPr="00E056B7">
          <w:rPr>
            <w:rStyle w:val="a9"/>
            <w:szCs w:val="24"/>
            <w:lang w:eastAsia="ru-RU"/>
          </w:rPr>
          <w:t xml:space="preserve"> </w:t>
        </w:r>
        <w:r w:rsidR="007D66C1" w:rsidRPr="00E056B7">
          <w:rPr>
            <w:rStyle w:val="a9"/>
            <w:szCs w:val="24"/>
            <w:lang w:eastAsia="ru-RU"/>
          </w:rPr>
          <w:t>16</w:t>
        </w:r>
        <w:r w:rsidR="00343974" w:rsidRPr="00E056B7">
          <w:rPr>
            <w:rStyle w:val="a9"/>
            <w:szCs w:val="24"/>
            <w:lang w:eastAsia="ru-RU"/>
          </w:rPr>
          <w:t>.</w:t>
        </w:r>
      </w:hyperlink>
    </w:p>
    <w:p w14:paraId="31E43D43" w14:textId="77777777" w:rsidR="00343974" w:rsidRPr="00343974" w:rsidRDefault="001D16D4" w:rsidP="00386984">
      <w:pPr>
        <w:widowControl w:val="0"/>
        <w:spacing w:before="120"/>
        <w:jc w:val="both"/>
        <w:rPr>
          <w:szCs w:val="24"/>
          <w:lang w:eastAsia="ru-RU"/>
        </w:rPr>
      </w:pPr>
      <w:r w:rsidRPr="001517CD">
        <w:rPr>
          <w:szCs w:val="24"/>
          <w:lang w:eastAsia="ru-RU"/>
        </w:rPr>
        <w:t>7</w:t>
      </w:r>
      <w:r w:rsidR="00343974" w:rsidRPr="00343974">
        <w:rPr>
          <w:szCs w:val="24"/>
          <w:lang w:eastAsia="ru-RU"/>
        </w:rPr>
        <w:t>.2.5.3</w:t>
      </w:r>
      <w:r w:rsidR="00343974" w:rsidRPr="00A04111">
        <w:rPr>
          <w:szCs w:val="24"/>
          <w:lang w:eastAsia="ru-RU"/>
        </w:rPr>
        <w:t xml:space="preserve">. В отношении профилактики аварийных ситуаций, связанных с потерей подвижности (прихватами) обсадных колонн и компоновок заканчивания (хвостовиков), </w:t>
      </w:r>
      <w:r w:rsidR="00912C78">
        <w:rPr>
          <w:szCs w:val="24"/>
          <w:lang w:eastAsia="ru-RU"/>
        </w:rPr>
        <w:t>супервайзер</w:t>
      </w:r>
      <w:r w:rsidR="00343974" w:rsidRPr="00A04111">
        <w:rPr>
          <w:szCs w:val="24"/>
          <w:lang w:eastAsia="ru-RU"/>
        </w:rPr>
        <w:t xml:space="preserve"> должен:</w:t>
      </w:r>
    </w:p>
    <w:p w14:paraId="1C0EF701"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убедиться в готовности ствола скважины к спуску обсадной колонны или компоновки заканчивания (хвостовика);</w:t>
      </w:r>
    </w:p>
    <w:p w14:paraId="0526ACAC"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 xml:space="preserve">убедиться в готовности оборудования буровой установки к спуску обсадной колонны </w:t>
      </w:r>
      <w:r w:rsidRPr="00343974">
        <w:rPr>
          <w:szCs w:val="24"/>
          <w:lang w:eastAsia="ru-RU"/>
        </w:rPr>
        <w:lastRenderedPageBreak/>
        <w:t>или компоновки заканчивания (хвостовика);</w:t>
      </w:r>
    </w:p>
    <w:p w14:paraId="37BAE4A7"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убедиться в наличии Плана работ на спуск обсадной колонны или компоновки заканчивания (хвостовика);</w:t>
      </w:r>
    </w:p>
    <w:p w14:paraId="17E2ADEB"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обеспечить наличие Меры обсадной колонны или компоновки заканчивания (хвостовика) и её соответствия Плану работ;</w:t>
      </w:r>
    </w:p>
    <w:p w14:paraId="6E36BC47"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провести совещание с персоналом, который будет задействован в выполнении работ по спуску обсадной колонны или компоновки заканчивания (хвостовика) с целью рассмотрения последовательности действий, определения ответственных лиц, выявления возможных рисков и разработки плана действий по минимизации рисков и действий в случае реализации рисков;</w:t>
      </w:r>
    </w:p>
    <w:p w14:paraId="44E1DA91"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убедиться в наличии промывочного переводника, его соответствию типоразмеру спускаемой обсадной колонны;</w:t>
      </w:r>
    </w:p>
    <w:p w14:paraId="278AC05F"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осуществлять контроль сборки оснастки обсадной колонны, центраторов, подвески хвостовика и элементов компоновки заканчивания;</w:t>
      </w:r>
    </w:p>
    <w:p w14:paraId="1102D23C"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организовать работу по контролю веса обсадной колонны посредством заполнения и анализа карты спуска обсадной колонны или хвостовика;</w:t>
      </w:r>
    </w:p>
    <w:p w14:paraId="3447F37B"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в случае необходимости принимать решение о проведении дополнительных промывок;</w:t>
      </w:r>
    </w:p>
    <w:p w14:paraId="47548B8D" w14:textId="77777777" w:rsidR="00343974" w:rsidRPr="00343974" w:rsidRDefault="00343974" w:rsidP="00BE42D5">
      <w:pPr>
        <w:widowControl w:val="0"/>
        <w:numPr>
          <w:ilvl w:val="0"/>
          <w:numId w:val="52"/>
        </w:numPr>
        <w:spacing w:before="60"/>
        <w:ind w:left="567" w:hanging="397"/>
        <w:jc w:val="both"/>
        <w:rPr>
          <w:szCs w:val="24"/>
          <w:lang w:eastAsia="ru-RU"/>
        </w:rPr>
      </w:pPr>
      <w:r w:rsidRPr="00343974">
        <w:rPr>
          <w:szCs w:val="24"/>
          <w:lang w:eastAsia="ru-RU"/>
        </w:rPr>
        <w:t>информировать ООО «РН-Ванкор» (инженера отдела технологий, курирующего скважину, и начальника отдела супервайзинга) о высоких рисках продолжения спуска обсадной колонны или хвостовика и необходимости выполнения работ по переподготовке ствола скважины.</w:t>
      </w:r>
    </w:p>
    <w:p w14:paraId="117A8035" w14:textId="77777777" w:rsidR="00343974" w:rsidRPr="00343974" w:rsidRDefault="001D16D4" w:rsidP="009F649C">
      <w:pPr>
        <w:widowControl w:val="0"/>
        <w:spacing w:before="120"/>
        <w:jc w:val="both"/>
        <w:rPr>
          <w:szCs w:val="24"/>
          <w:lang w:eastAsia="ru-RU"/>
        </w:rPr>
      </w:pPr>
      <w:r w:rsidRPr="001517CD">
        <w:rPr>
          <w:szCs w:val="24"/>
          <w:lang w:eastAsia="ru-RU"/>
        </w:rPr>
        <w:t>7</w:t>
      </w:r>
      <w:r w:rsidR="00343974" w:rsidRPr="00343974">
        <w:rPr>
          <w:szCs w:val="24"/>
          <w:lang w:eastAsia="ru-RU"/>
        </w:rPr>
        <w:t xml:space="preserve">.2.5.4. Чек-лист для супервайзера по проверке готовности к спуску обсадной колонны или хвостовика представлен в </w:t>
      </w:r>
      <w:hyperlink w:anchor="_ПРИЛОЖЕНИЕ_7._ЧЕК-ЛИСТ" w:history="1">
        <w:r w:rsidR="009C2680">
          <w:rPr>
            <w:rStyle w:val="a9"/>
            <w:szCs w:val="24"/>
            <w:lang w:eastAsia="ru-RU"/>
          </w:rPr>
          <w:t xml:space="preserve">Приложении </w:t>
        </w:r>
        <w:r w:rsidR="007D66C1">
          <w:rPr>
            <w:rStyle w:val="a9"/>
            <w:szCs w:val="24"/>
            <w:lang w:eastAsia="ru-RU"/>
          </w:rPr>
          <w:t>16</w:t>
        </w:r>
        <w:r w:rsidR="00343974" w:rsidRPr="00F23847">
          <w:rPr>
            <w:rStyle w:val="a9"/>
            <w:szCs w:val="24"/>
            <w:lang w:eastAsia="ru-RU"/>
          </w:rPr>
          <w:t>.</w:t>
        </w:r>
      </w:hyperlink>
    </w:p>
    <w:p w14:paraId="23953EE2" w14:textId="77777777" w:rsidR="00343974" w:rsidRPr="00343974" w:rsidRDefault="001D16D4" w:rsidP="009F649C">
      <w:pPr>
        <w:widowControl w:val="0"/>
        <w:spacing w:before="120"/>
        <w:jc w:val="both"/>
        <w:rPr>
          <w:szCs w:val="24"/>
          <w:lang w:eastAsia="ru-RU"/>
        </w:rPr>
      </w:pPr>
      <w:r w:rsidRPr="001517CD">
        <w:rPr>
          <w:szCs w:val="24"/>
          <w:lang w:eastAsia="ru-RU"/>
        </w:rPr>
        <w:t>7</w:t>
      </w:r>
      <w:r w:rsidR="00343974" w:rsidRPr="00343974">
        <w:rPr>
          <w:szCs w:val="24"/>
          <w:lang w:eastAsia="ru-RU"/>
        </w:rPr>
        <w:t xml:space="preserve">.2.5.5. </w:t>
      </w:r>
      <w:r w:rsidR="00343974" w:rsidRPr="00A04111">
        <w:rPr>
          <w:szCs w:val="24"/>
          <w:lang w:eastAsia="ru-RU"/>
        </w:rPr>
        <w:t xml:space="preserve">В отношении профилактики аварийных ситуаций, связанных с потерей подвижности (прихватом) элементов бурильной колонны и КНБК </w:t>
      </w:r>
      <w:r w:rsidR="00912C78">
        <w:rPr>
          <w:szCs w:val="24"/>
          <w:lang w:eastAsia="ru-RU"/>
        </w:rPr>
        <w:t>супервайзер</w:t>
      </w:r>
      <w:r w:rsidR="00343974" w:rsidRPr="00A04111">
        <w:rPr>
          <w:szCs w:val="24"/>
          <w:lang w:eastAsia="ru-RU"/>
        </w:rPr>
        <w:t xml:space="preserve"> должен:</w:t>
      </w:r>
    </w:p>
    <w:p w14:paraId="2F9A1E79" w14:textId="77777777" w:rsidR="00343974" w:rsidRPr="00343974" w:rsidRDefault="00343974" w:rsidP="00BE42D5">
      <w:pPr>
        <w:widowControl w:val="0"/>
        <w:numPr>
          <w:ilvl w:val="0"/>
          <w:numId w:val="53"/>
        </w:numPr>
        <w:spacing w:before="60"/>
        <w:ind w:left="567" w:hanging="397"/>
        <w:jc w:val="both"/>
        <w:rPr>
          <w:szCs w:val="24"/>
          <w:lang w:eastAsia="ru-RU"/>
        </w:rPr>
      </w:pPr>
      <w:r w:rsidRPr="00343974">
        <w:rPr>
          <w:szCs w:val="24"/>
          <w:lang w:eastAsia="ru-RU"/>
        </w:rPr>
        <w:t>обеспечить выполнение требований Программы на бурение скважины и Мероприятий по безаварийному бурению в части предотвращения рисков потери подвижности элементов бурильной колонны и КНБК;</w:t>
      </w:r>
    </w:p>
    <w:p w14:paraId="468FCE8A" w14:textId="77777777" w:rsidR="00343974" w:rsidRPr="00343974" w:rsidRDefault="00343974" w:rsidP="00BE42D5">
      <w:pPr>
        <w:widowControl w:val="0"/>
        <w:numPr>
          <w:ilvl w:val="0"/>
          <w:numId w:val="53"/>
        </w:numPr>
        <w:spacing w:before="60"/>
        <w:ind w:left="567" w:hanging="397"/>
        <w:jc w:val="both"/>
        <w:rPr>
          <w:szCs w:val="24"/>
          <w:lang w:eastAsia="ru-RU"/>
        </w:rPr>
      </w:pPr>
      <w:r w:rsidRPr="00343974">
        <w:rPr>
          <w:szCs w:val="24"/>
          <w:lang w:eastAsia="ru-RU"/>
        </w:rPr>
        <w:t>убедиться в том, что персонал, задействованный в выполнении буровых работ (буровая бригада, инженер по наклонно-направленному бурению, инженер по буровым растворам, инженер станции ГТИ), понимают свои действия и зону ответственности в случае появления признаков наступления риска потери подвижности бурильной колонны;</w:t>
      </w:r>
    </w:p>
    <w:p w14:paraId="15F36205" w14:textId="77777777" w:rsidR="00343974" w:rsidRPr="00343974" w:rsidRDefault="00343974" w:rsidP="00BE42D5">
      <w:pPr>
        <w:widowControl w:val="0"/>
        <w:numPr>
          <w:ilvl w:val="0"/>
          <w:numId w:val="53"/>
        </w:numPr>
        <w:spacing w:before="60"/>
        <w:ind w:left="567" w:hanging="397"/>
        <w:jc w:val="both"/>
        <w:rPr>
          <w:szCs w:val="24"/>
          <w:lang w:eastAsia="ru-RU"/>
        </w:rPr>
      </w:pPr>
      <w:r w:rsidRPr="00343974">
        <w:rPr>
          <w:szCs w:val="24"/>
          <w:lang w:eastAsia="ru-RU"/>
        </w:rPr>
        <w:t xml:space="preserve">к таким признакам относятся: появление затяжек / посадок </w:t>
      </w:r>
      <w:proofErr w:type="gramStart"/>
      <w:r w:rsidRPr="00343974">
        <w:rPr>
          <w:szCs w:val="24"/>
          <w:lang w:eastAsia="ru-RU"/>
        </w:rPr>
        <w:t>во время</w:t>
      </w:r>
      <w:proofErr w:type="gramEnd"/>
      <w:r w:rsidRPr="00343974">
        <w:rPr>
          <w:szCs w:val="24"/>
          <w:lang w:eastAsia="ru-RU"/>
        </w:rPr>
        <w:t xml:space="preserve"> СПО, тенденция роста страгивающих нагрузок; тенденция увеличения коэффициента трения, появление случаев резкого увеличения крутящего момента и рабочего давления, появление обвальной горной породы на виброситах, резкое увеличение механической скорости проходки;</w:t>
      </w:r>
    </w:p>
    <w:p w14:paraId="35042425" w14:textId="77777777" w:rsidR="00343974" w:rsidRPr="00343974" w:rsidRDefault="00343974" w:rsidP="00BE42D5">
      <w:pPr>
        <w:widowControl w:val="0"/>
        <w:numPr>
          <w:ilvl w:val="0"/>
          <w:numId w:val="53"/>
        </w:numPr>
        <w:spacing w:before="60"/>
        <w:ind w:left="567" w:hanging="397"/>
        <w:jc w:val="both"/>
        <w:rPr>
          <w:szCs w:val="24"/>
          <w:lang w:eastAsia="ru-RU"/>
        </w:rPr>
      </w:pPr>
      <w:r w:rsidRPr="00343974">
        <w:rPr>
          <w:szCs w:val="24"/>
          <w:lang w:eastAsia="ru-RU"/>
        </w:rPr>
        <w:t>организовать систему оповещения на объекте буровых работ, предусматривающую незамедлительную связь с супервайзером, в случае выявления признаков тенденций прихватоопасной ситуации;</w:t>
      </w:r>
    </w:p>
    <w:p w14:paraId="7AEB8078" w14:textId="77777777" w:rsidR="002E69B4" w:rsidRDefault="00343974" w:rsidP="00BE42D5">
      <w:pPr>
        <w:widowControl w:val="0"/>
        <w:numPr>
          <w:ilvl w:val="0"/>
          <w:numId w:val="53"/>
        </w:numPr>
        <w:spacing w:before="60"/>
        <w:ind w:left="567" w:hanging="397"/>
        <w:jc w:val="both"/>
        <w:rPr>
          <w:szCs w:val="24"/>
          <w:lang w:eastAsia="ru-RU"/>
        </w:rPr>
      </w:pPr>
      <w:r w:rsidRPr="00343974">
        <w:rPr>
          <w:szCs w:val="24"/>
          <w:lang w:eastAsia="ru-RU"/>
        </w:rPr>
        <w:t>убедиться в готовности подрядчиков к проведению мероприятий по устранению негативных признаков прихватоопасной ситуации (наличие очищающих пачек, смазывающих добавок, химических материалов для обработки бурового раствора, и т.п.);</w:t>
      </w:r>
    </w:p>
    <w:p w14:paraId="37AC846A" w14:textId="77777777" w:rsidR="00343974" w:rsidRPr="002E69B4" w:rsidRDefault="00343974" w:rsidP="00BE42D5">
      <w:pPr>
        <w:widowControl w:val="0"/>
        <w:numPr>
          <w:ilvl w:val="0"/>
          <w:numId w:val="53"/>
        </w:numPr>
        <w:spacing w:before="60"/>
        <w:ind w:left="567" w:hanging="397"/>
        <w:jc w:val="both"/>
        <w:rPr>
          <w:rStyle w:val="FontStyle59"/>
          <w:sz w:val="24"/>
          <w:szCs w:val="24"/>
          <w:lang w:eastAsia="ru-RU"/>
        </w:rPr>
      </w:pPr>
      <w:r w:rsidRPr="002E69B4">
        <w:rPr>
          <w:rFonts w:eastAsia="Times New Roman"/>
        </w:rPr>
        <w:t xml:space="preserve">принимать решения о проведении мероприятий по устранению негативных признаков прихватоопасной ситуации (прокачка очищающих пачек, обработка бурового раствора, </w:t>
      </w:r>
      <w:r w:rsidRPr="002E69B4">
        <w:rPr>
          <w:rFonts w:eastAsia="Times New Roman"/>
        </w:rPr>
        <w:lastRenderedPageBreak/>
        <w:t>увеличение времени промывок и числа расхаживаний, проведение шаблонировок и т.п.), данные решения следует предварительно согласовать с инженером отдела технологий, курирующим скважину, и начальником отдела супервайзинга.</w:t>
      </w:r>
    </w:p>
    <w:p w14:paraId="7060A40E" w14:textId="5C5B963B" w:rsidR="00DB4590" w:rsidRDefault="00DB4590" w:rsidP="00BE42D5">
      <w:pPr>
        <w:pStyle w:val="S0"/>
        <w:numPr>
          <w:ilvl w:val="2"/>
          <w:numId w:val="158"/>
        </w:numPr>
        <w:spacing w:before="240"/>
        <w:ind w:left="0" w:firstLine="0"/>
      </w:pPr>
      <w:r>
        <w:t xml:space="preserve">В случае возникновения на объекте аварии при бурении (осложнения, брака), </w:t>
      </w:r>
      <w:r w:rsidR="00912C78">
        <w:t>супервайзер</w:t>
      </w:r>
      <w:r>
        <w:t xml:space="preserve"> обязан</w:t>
      </w:r>
      <w:r w:rsidR="00050461">
        <w:t xml:space="preserve"> действовать согласно </w:t>
      </w:r>
      <w:r w:rsidR="00050461">
        <w:rPr>
          <w:rStyle w:val="FontStyle59"/>
          <w:sz w:val="24"/>
          <w:szCs w:val="24"/>
        </w:rPr>
        <w:t>Положен</w:t>
      </w:r>
      <w:r w:rsidR="00237BEA">
        <w:rPr>
          <w:rStyle w:val="FontStyle59"/>
          <w:sz w:val="24"/>
          <w:szCs w:val="24"/>
        </w:rPr>
        <w:t>ию</w:t>
      </w:r>
      <w:r w:rsidR="00050461" w:rsidRPr="00FB5966">
        <w:rPr>
          <w:rStyle w:val="FontStyle59"/>
          <w:sz w:val="24"/>
          <w:szCs w:val="24"/>
        </w:rPr>
        <w:t xml:space="preserve"> Компании</w:t>
      </w:r>
      <w:r w:rsidR="000968C2">
        <w:rPr>
          <w:rStyle w:val="FontStyle59"/>
          <w:sz w:val="24"/>
          <w:szCs w:val="24"/>
        </w:rPr>
        <w:t xml:space="preserve"> № П2-10 Р-0216</w:t>
      </w:r>
      <w:r w:rsidR="00050461" w:rsidRPr="00FB5966">
        <w:rPr>
          <w:rStyle w:val="FontStyle59"/>
          <w:sz w:val="24"/>
          <w:szCs w:val="24"/>
        </w:rPr>
        <w:t xml:space="preserve"> «Расследование аварий в процессе строительства скважин и зарезки боковых стволов на су</w:t>
      </w:r>
      <w:r w:rsidR="00050461">
        <w:rPr>
          <w:rStyle w:val="FontStyle59"/>
          <w:sz w:val="24"/>
          <w:szCs w:val="24"/>
        </w:rPr>
        <w:t>ше»</w:t>
      </w:r>
      <w:r>
        <w:t xml:space="preserve">: </w:t>
      </w:r>
    </w:p>
    <w:p w14:paraId="4682AD37" w14:textId="77777777" w:rsidR="00DB4590" w:rsidRDefault="00DB4590" w:rsidP="00BE42D5">
      <w:pPr>
        <w:pStyle w:val="afe"/>
        <w:numPr>
          <w:ilvl w:val="0"/>
          <w:numId w:val="88"/>
        </w:numPr>
        <w:spacing w:before="60"/>
        <w:ind w:left="567" w:hanging="397"/>
        <w:contextualSpacing w:val="0"/>
        <w:jc w:val="both"/>
      </w:pPr>
      <w:r>
        <w:t xml:space="preserve">передать </w:t>
      </w:r>
      <w:r w:rsidRPr="00D64223">
        <w:t>информацию об этом согласно Положени</w:t>
      </w:r>
      <w:r w:rsidRPr="00CB0D20">
        <w:t>ю</w:t>
      </w:r>
      <w:r w:rsidRPr="00D64223">
        <w:t xml:space="preserve"> </w:t>
      </w:r>
      <w:r>
        <w:t>Компании</w:t>
      </w:r>
      <w:r w:rsidR="000968C2">
        <w:t xml:space="preserve"> № </w:t>
      </w:r>
      <w:r w:rsidR="000968C2" w:rsidRPr="00033CC5">
        <w:t>П2-10 Р-</w:t>
      </w:r>
      <w:proofErr w:type="gramStart"/>
      <w:r w:rsidR="000968C2" w:rsidRPr="00033CC5">
        <w:t>0216</w:t>
      </w:r>
      <w:r>
        <w:t xml:space="preserve">  «</w:t>
      </w:r>
      <w:proofErr w:type="gramEnd"/>
      <w:r>
        <w:t>Р</w:t>
      </w:r>
      <w:r w:rsidRPr="00D64223">
        <w:t>асследовани</w:t>
      </w:r>
      <w:r>
        <w:t>е</w:t>
      </w:r>
      <w:r w:rsidRPr="00D64223">
        <w:t xml:space="preserve"> аварий в процессе строительства скважин и зарезки боковых стволов на суше</w:t>
      </w:r>
      <w:r>
        <w:t>»;</w:t>
      </w:r>
    </w:p>
    <w:p w14:paraId="1E3BE1D6" w14:textId="77777777" w:rsidR="00DB4590" w:rsidRDefault="00DB4590" w:rsidP="00BE42D5">
      <w:pPr>
        <w:pStyle w:val="afe"/>
        <w:numPr>
          <w:ilvl w:val="0"/>
          <w:numId w:val="88"/>
        </w:numPr>
        <w:spacing w:before="60"/>
        <w:ind w:left="567" w:hanging="397"/>
        <w:contextualSpacing w:val="0"/>
        <w:jc w:val="both"/>
      </w:pPr>
      <w:r>
        <w:t>обеспечить исполнение подрядчиками порядка первичных действий при возникновении аварии в бурени</w:t>
      </w:r>
      <w:r w:rsidR="00407F7C">
        <w:t xml:space="preserve">и (осложнения, брака) согласно </w:t>
      </w:r>
      <w:r w:rsidR="00237BEA">
        <w:rPr>
          <w:rStyle w:val="FontStyle59"/>
          <w:sz w:val="24"/>
          <w:szCs w:val="24"/>
        </w:rPr>
        <w:t>Положению</w:t>
      </w:r>
      <w:r w:rsidR="00407F7C" w:rsidRPr="00FB5966">
        <w:rPr>
          <w:rStyle w:val="FontStyle59"/>
          <w:sz w:val="24"/>
          <w:szCs w:val="24"/>
        </w:rPr>
        <w:t xml:space="preserve"> Компании </w:t>
      </w:r>
      <w:r w:rsidR="000968C2">
        <w:rPr>
          <w:rStyle w:val="FontStyle59"/>
          <w:sz w:val="24"/>
          <w:szCs w:val="24"/>
        </w:rPr>
        <w:t>№ П2-10 Р-0216</w:t>
      </w:r>
      <w:r w:rsidR="000968C2" w:rsidRPr="00FB5966">
        <w:rPr>
          <w:rStyle w:val="FontStyle59"/>
          <w:sz w:val="24"/>
          <w:szCs w:val="24"/>
        </w:rPr>
        <w:t xml:space="preserve"> </w:t>
      </w:r>
      <w:r w:rsidR="00407F7C" w:rsidRPr="00FB5966">
        <w:rPr>
          <w:rStyle w:val="FontStyle59"/>
          <w:sz w:val="24"/>
          <w:szCs w:val="24"/>
        </w:rPr>
        <w:t>«Расследование аварий в процессе строительства скважин и зарезки боковых стволов на су</w:t>
      </w:r>
      <w:r w:rsidR="00407F7C">
        <w:rPr>
          <w:rStyle w:val="FontStyle59"/>
          <w:sz w:val="24"/>
          <w:szCs w:val="24"/>
        </w:rPr>
        <w:t>ше».</w:t>
      </w:r>
    </w:p>
    <w:p w14:paraId="7A5393D3" w14:textId="77777777" w:rsidR="00DB4590" w:rsidRDefault="00DB4590" w:rsidP="00BE42D5">
      <w:pPr>
        <w:pStyle w:val="afe"/>
        <w:numPr>
          <w:ilvl w:val="0"/>
          <w:numId w:val="88"/>
        </w:numPr>
        <w:spacing w:before="60"/>
        <w:ind w:left="567" w:hanging="397"/>
        <w:contextualSpacing w:val="0"/>
        <w:jc w:val="both"/>
      </w:pPr>
      <w:r>
        <w:t>составить схему текущего состояния скважины;</w:t>
      </w:r>
    </w:p>
    <w:p w14:paraId="735AF19F" w14:textId="77777777" w:rsidR="00DB4590" w:rsidRDefault="00DB4590" w:rsidP="00BE42D5">
      <w:pPr>
        <w:pStyle w:val="afe"/>
        <w:numPr>
          <w:ilvl w:val="0"/>
          <w:numId w:val="88"/>
        </w:numPr>
        <w:spacing w:before="60"/>
        <w:ind w:left="567" w:hanging="397"/>
        <w:contextualSpacing w:val="0"/>
        <w:jc w:val="both"/>
      </w:pPr>
      <w:r>
        <w:t>провести сбор необходимых для расследования причин материалов (фото, видеоматериалы, планы работ, объяснительные, запись станций контроля технологических параметров и др.);</w:t>
      </w:r>
    </w:p>
    <w:p w14:paraId="02F4573A" w14:textId="77777777" w:rsidR="00DB4590" w:rsidRDefault="00DB4590" w:rsidP="00BE42D5">
      <w:pPr>
        <w:pStyle w:val="afe"/>
        <w:numPr>
          <w:ilvl w:val="0"/>
          <w:numId w:val="88"/>
        </w:numPr>
        <w:spacing w:before="60"/>
        <w:ind w:left="567" w:hanging="397"/>
        <w:contextualSpacing w:val="0"/>
        <w:jc w:val="both"/>
      </w:pPr>
      <w:r>
        <w:t>организовать разработку и исполнение плана РпЛА (ликвидации осложнения, брака);</w:t>
      </w:r>
    </w:p>
    <w:p w14:paraId="72C30649" w14:textId="77777777" w:rsidR="00DB4590" w:rsidRDefault="00DB4590" w:rsidP="00BE42D5">
      <w:pPr>
        <w:pStyle w:val="afe"/>
        <w:numPr>
          <w:ilvl w:val="0"/>
          <w:numId w:val="88"/>
        </w:numPr>
        <w:spacing w:before="60"/>
        <w:ind w:left="567" w:hanging="397"/>
        <w:contextualSpacing w:val="0"/>
        <w:jc w:val="both"/>
      </w:pPr>
      <w:r>
        <w:t>обеспечить информирование ООО «РН-Ванкор» о ходе выполнения плана РпЛА (ликвидации осложнения, брака);</w:t>
      </w:r>
    </w:p>
    <w:p w14:paraId="3ED523E5" w14:textId="77777777" w:rsidR="00DB4590" w:rsidRDefault="00DB4590" w:rsidP="00BE42D5">
      <w:pPr>
        <w:pStyle w:val="afe"/>
        <w:numPr>
          <w:ilvl w:val="0"/>
          <w:numId w:val="88"/>
        </w:numPr>
        <w:spacing w:before="60"/>
        <w:ind w:left="567" w:hanging="397"/>
        <w:contextualSpacing w:val="0"/>
        <w:jc w:val="both"/>
      </w:pPr>
      <w:r>
        <w:t>в случае отклонения от утвержденного плана РпЛА (ликвидации осложнения, брака) принять меры по его исполнению или, в случае необходимости, пересмотру и дополнению;</w:t>
      </w:r>
    </w:p>
    <w:p w14:paraId="11CEDF09" w14:textId="77777777" w:rsidR="00D574EE" w:rsidRPr="00DB4590" w:rsidRDefault="00DB4590" w:rsidP="00BE42D5">
      <w:pPr>
        <w:pStyle w:val="afe"/>
        <w:numPr>
          <w:ilvl w:val="0"/>
          <w:numId w:val="88"/>
        </w:numPr>
        <w:spacing w:before="60"/>
        <w:ind w:left="567" w:hanging="397"/>
        <w:contextualSpacing w:val="0"/>
        <w:jc w:val="both"/>
        <w:rPr>
          <w:rStyle w:val="FontStyle59"/>
          <w:sz w:val="24"/>
          <w:szCs w:val="24"/>
        </w:rPr>
      </w:pPr>
      <w:r>
        <w:t>контролировать установленную максимальную продолжительность ведения РпЛА.</w:t>
      </w:r>
    </w:p>
    <w:p w14:paraId="484F23C0" w14:textId="77777777" w:rsidR="00C52442" w:rsidRDefault="001D16D4" w:rsidP="009F649C">
      <w:pPr>
        <w:pStyle w:val="Style12"/>
        <w:widowControl/>
        <w:tabs>
          <w:tab w:val="left" w:pos="151"/>
        </w:tabs>
        <w:spacing w:before="120" w:line="240" w:lineRule="auto"/>
        <w:rPr>
          <w:rStyle w:val="FontStyle59"/>
          <w:sz w:val="24"/>
          <w:szCs w:val="24"/>
        </w:rPr>
      </w:pPr>
      <w:r>
        <w:rPr>
          <w:rStyle w:val="FontStyle59"/>
          <w:sz w:val="24"/>
          <w:szCs w:val="24"/>
        </w:rPr>
        <w:t>7</w:t>
      </w:r>
      <w:r w:rsidR="002E69B4">
        <w:rPr>
          <w:rStyle w:val="FontStyle59"/>
          <w:sz w:val="24"/>
          <w:szCs w:val="24"/>
        </w:rPr>
        <w:t>.2.7</w:t>
      </w:r>
      <w:r w:rsidR="00C52442">
        <w:rPr>
          <w:rStyle w:val="FontStyle59"/>
          <w:sz w:val="24"/>
          <w:szCs w:val="24"/>
        </w:rPr>
        <w:t xml:space="preserve">. </w:t>
      </w:r>
      <w:r w:rsidR="00912C78">
        <w:rPr>
          <w:rStyle w:val="FontStyle59"/>
          <w:sz w:val="24"/>
          <w:szCs w:val="24"/>
        </w:rPr>
        <w:t>Супервайзер</w:t>
      </w:r>
      <w:r w:rsidR="00C52442">
        <w:rPr>
          <w:rStyle w:val="FontStyle59"/>
          <w:sz w:val="24"/>
          <w:szCs w:val="24"/>
        </w:rPr>
        <w:t xml:space="preserve"> не должен дублировать или замещать аварийного мастера (мастера по сложным работам).</w:t>
      </w:r>
    </w:p>
    <w:p w14:paraId="1F1B6188" w14:textId="77777777" w:rsidR="00C52442" w:rsidRDefault="001D16D4" w:rsidP="009F649C">
      <w:pPr>
        <w:pStyle w:val="Style12"/>
        <w:widowControl/>
        <w:tabs>
          <w:tab w:val="left" w:pos="151"/>
        </w:tabs>
        <w:spacing w:before="120" w:line="240" w:lineRule="auto"/>
        <w:rPr>
          <w:rStyle w:val="FontStyle59"/>
          <w:sz w:val="24"/>
          <w:szCs w:val="24"/>
        </w:rPr>
      </w:pPr>
      <w:r>
        <w:rPr>
          <w:rStyle w:val="FontStyle59"/>
          <w:sz w:val="24"/>
          <w:szCs w:val="24"/>
        </w:rPr>
        <w:t>7</w:t>
      </w:r>
      <w:r w:rsidR="002E69B4">
        <w:rPr>
          <w:rStyle w:val="FontStyle59"/>
          <w:sz w:val="24"/>
          <w:szCs w:val="24"/>
        </w:rPr>
        <w:t>.2.8</w:t>
      </w:r>
      <w:r w:rsidR="00C52442">
        <w:rPr>
          <w:rStyle w:val="FontStyle59"/>
          <w:sz w:val="24"/>
          <w:szCs w:val="24"/>
        </w:rPr>
        <w:t xml:space="preserve">. При ведении РпЛА очень важно фиксировать все действия, предпринимаемые подрядчиками и соотносить их с планом. Для этого </w:t>
      </w:r>
      <w:r w:rsidR="00912C78">
        <w:rPr>
          <w:rStyle w:val="FontStyle59"/>
          <w:sz w:val="24"/>
          <w:szCs w:val="24"/>
        </w:rPr>
        <w:t>супервайзер</w:t>
      </w:r>
      <w:r w:rsidR="00C52442">
        <w:rPr>
          <w:rStyle w:val="FontStyle59"/>
          <w:sz w:val="24"/>
          <w:szCs w:val="24"/>
        </w:rPr>
        <w:t xml:space="preserve"> должен лично контролировать ключевые этапы РпЛА, такие как:</w:t>
      </w:r>
    </w:p>
    <w:p w14:paraId="78795DA5" w14:textId="77777777" w:rsidR="00C52442" w:rsidRDefault="00C52442" w:rsidP="00BE42D5">
      <w:pPr>
        <w:pStyle w:val="Style12"/>
        <w:widowControl/>
        <w:numPr>
          <w:ilvl w:val="0"/>
          <w:numId w:val="35"/>
        </w:numPr>
        <w:tabs>
          <w:tab w:val="left" w:pos="151"/>
        </w:tabs>
        <w:spacing w:before="60" w:line="240" w:lineRule="auto"/>
        <w:ind w:left="567" w:hanging="397"/>
        <w:rPr>
          <w:rStyle w:val="FontStyle59"/>
          <w:sz w:val="24"/>
          <w:szCs w:val="24"/>
        </w:rPr>
      </w:pPr>
      <w:r>
        <w:rPr>
          <w:rStyle w:val="FontStyle59"/>
          <w:sz w:val="24"/>
          <w:szCs w:val="24"/>
        </w:rPr>
        <w:t>сборка КНБК для РпЛА, замер и фотосъ</w:t>
      </w:r>
      <w:r w:rsidR="000968C2">
        <w:rPr>
          <w:rStyle w:val="FontStyle59"/>
          <w:sz w:val="24"/>
          <w:szCs w:val="24"/>
        </w:rPr>
        <w:t>е</w:t>
      </w:r>
      <w:r>
        <w:rPr>
          <w:rStyle w:val="FontStyle59"/>
          <w:sz w:val="24"/>
          <w:szCs w:val="24"/>
        </w:rPr>
        <w:t>мка элементов;</w:t>
      </w:r>
    </w:p>
    <w:p w14:paraId="630A6878" w14:textId="77777777" w:rsidR="00C52442" w:rsidRDefault="00C52442" w:rsidP="00BE42D5">
      <w:pPr>
        <w:pStyle w:val="Style12"/>
        <w:widowControl/>
        <w:numPr>
          <w:ilvl w:val="0"/>
          <w:numId w:val="35"/>
        </w:numPr>
        <w:tabs>
          <w:tab w:val="left" w:pos="151"/>
        </w:tabs>
        <w:spacing w:before="60" w:line="240" w:lineRule="auto"/>
        <w:ind w:left="567" w:hanging="397"/>
        <w:rPr>
          <w:rStyle w:val="FontStyle59"/>
          <w:sz w:val="24"/>
          <w:szCs w:val="24"/>
        </w:rPr>
      </w:pPr>
      <w:r>
        <w:rPr>
          <w:rStyle w:val="FontStyle59"/>
          <w:sz w:val="24"/>
          <w:szCs w:val="24"/>
        </w:rPr>
        <w:t>проведение ловильных работ, работ по отвороту, отстрелу или отрезанию бурильных (обсадных колонн);</w:t>
      </w:r>
    </w:p>
    <w:p w14:paraId="2156A23B" w14:textId="77777777" w:rsidR="00C52442" w:rsidRDefault="00C52442" w:rsidP="00BE42D5">
      <w:pPr>
        <w:pStyle w:val="Style12"/>
        <w:widowControl/>
        <w:numPr>
          <w:ilvl w:val="0"/>
          <w:numId w:val="35"/>
        </w:numPr>
        <w:tabs>
          <w:tab w:val="left" w:pos="151"/>
        </w:tabs>
        <w:spacing w:before="60" w:line="240" w:lineRule="auto"/>
        <w:ind w:left="567" w:hanging="397"/>
        <w:rPr>
          <w:rStyle w:val="FontStyle59"/>
          <w:sz w:val="24"/>
          <w:szCs w:val="24"/>
        </w:rPr>
      </w:pPr>
      <w:r>
        <w:rPr>
          <w:rStyle w:val="FontStyle59"/>
          <w:sz w:val="24"/>
          <w:szCs w:val="24"/>
        </w:rPr>
        <w:t>установка противоприхватных ванн;</w:t>
      </w:r>
    </w:p>
    <w:p w14:paraId="139A74B9" w14:textId="77777777" w:rsidR="00C52442" w:rsidRDefault="00C52442" w:rsidP="00BE42D5">
      <w:pPr>
        <w:pStyle w:val="Style12"/>
        <w:widowControl/>
        <w:numPr>
          <w:ilvl w:val="0"/>
          <w:numId w:val="35"/>
        </w:numPr>
        <w:tabs>
          <w:tab w:val="left" w:pos="151"/>
        </w:tabs>
        <w:spacing w:before="60" w:line="240" w:lineRule="auto"/>
        <w:ind w:left="567" w:hanging="397"/>
        <w:rPr>
          <w:rStyle w:val="FontStyle59"/>
          <w:sz w:val="24"/>
          <w:szCs w:val="24"/>
        </w:rPr>
      </w:pPr>
      <w:r>
        <w:rPr>
          <w:rStyle w:val="FontStyle59"/>
          <w:sz w:val="24"/>
          <w:szCs w:val="24"/>
        </w:rPr>
        <w:t>разборка КНБК для РпЛА, извлечение и разборка извлеченного аварийного оборудования или инструмента, их замер и фотосъемка.</w:t>
      </w:r>
    </w:p>
    <w:p w14:paraId="277C9508" w14:textId="77777777" w:rsidR="00C52442" w:rsidRDefault="001D16D4" w:rsidP="009F649C">
      <w:pPr>
        <w:pStyle w:val="Style12"/>
        <w:widowControl/>
        <w:tabs>
          <w:tab w:val="left" w:pos="151"/>
        </w:tabs>
        <w:spacing w:before="120" w:line="240" w:lineRule="auto"/>
        <w:rPr>
          <w:rStyle w:val="FontStyle59"/>
          <w:sz w:val="24"/>
          <w:szCs w:val="24"/>
        </w:rPr>
      </w:pPr>
      <w:r>
        <w:rPr>
          <w:rStyle w:val="FontStyle59"/>
          <w:sz w:val="24"/>
          <w:szCs w:val="24"/>
        </w:rPr>
        <w:t>7</w:t>
      </w:r>
      <w:r w:rsidR="00C52442">
        <w:rPr>
          <w:rStyle w:val="FontStyle59"/>
          <w:sz w:val="24"/>
          <w:szCs w:val="24"/>
        </w:rPr>
        <w:t>.2.</w:t>
      </w:r>
      <w:r w:rsidR="002E69B4">
        <w:rPr>
          <w:rStyle w:val="FontStyle59"/>
          <w:sz w:val="24"/>
          <w:szCs w:val="24"/>
        </w:rPr>
        <w:t>9</w:t>
      </w:r>
      <w:r w:rsidR="00C52442">
        <w:rPr>
          <w:rStyle w:val="FontStyle59"/>
          <w:sz w:val="24"/>
          <w:szCs w:val="24"/>
        </w:rPr>
        <w:t xml:space="preserve">. В случае выявления несоответствия положений регламента по безаварийной работе фактическим условиям ведения работ, </w:t>
      </w:r>
      <w:r w:rsidR="00912C78">
        <w:rPr>
          <w:rStyle w:val="FontStyle59"/>
          <w:sz w:val="24"/>
          <w:szCs w:val="24"/>
        </w:rPr>
        <w:t>супервайзер</w:t>
      </w:r>
      <w:r w:rsidR="00C52442">
        <w:rPr>
          <w:rStyle w:val="FontStyle59"/>
          <w:sz w:val="24"/>
          <w:szCs w:val="24"/>
        </w:rPr>
        <w:t xml:space="preserve"> обязан доложить об этом своему руководителю и дать предложения по его устранению.</w:t>
      </w:r>
    </w:p>
    <w:p w14:paraId="716E13BE" w14:textId="77777777" w:rsidR="00C52442" w:rsidRDefault="001D16D4" w:rsidP="009F649C">
      <w:pPr>
        <w:pStyle w:val="Style12"/>
        <w:widowControl/>
        <w:tabs>
          <w:tab w:val="left" w:pos="151"/>
        </w:tabs>
        <w:spacing w:before="120" w:line="240" w:lineRule="auto"/>
        <w:rPr>
          <w:rStyle w:val="FontStyle59"/>
          <w:sz w:val="24"/>
          <w:szCs w:val="24"/>
        </w:rPr>
      </w:pPr>
      <w:r>
        <w:rPr>
          <w:rStyle w:val="FontStyle59"/>
          <w:sz w:val="24"/>
          <w:szCs w:val="24"/>
        </w:rPr>
        <w:t>7</w:t>
      </w:r>
      <w:r w:rsidR="002E69B4">
        <w:rPr>
          <w:rStyle w:val="FontStyle59"/>
          <w:sz w:val="24"/>
          <w:szCs w:val="24"/>
        </w:rPr>
        <w:t>.2.10</w:t>
      </w:r>
      <w:r w:rsidR="00C52442">
        <w:rPr>
          <w:rStyle w:val="FontStyle59"/>
          <w:sz w:val="24"/>
          <w:szCs w:val="24"/>
        </w:rPr>
        <w:t xml:space="preserve">. </w:t>
      </w:r>
      <w:r w:rsidR="00912C78">
        <w:rPr>
          <w:rStyle w:val="FontStyle59"/>
          <w:sz w:val="24"/>
          <w:szCs w:val="24"/>
        </w:rPr>
        <w:t>Супервайзер</w:t>
      </w:r>
      <w:r w:rsidR="00C52442">
        <w:rPr>
          <w:rStyle w:val="FontStyle59"/>
          <w:sz w:val="24"/>
          <w:szCs w:val="24"/>
        </w:rPr>
        <w:t xml:space="preserve"> в своей повседневной работе должен руководствоваться принципом, что аварию в бурении легче предупредить, чем ликвидировать. Но если она произошла, то необходимо ее ликвидировать максимально быстро, с минимальными затратами. </w:t>
      </w:r>
    </w:p>
    <w:p w14:paraId="26F856F0" w14:textId="77777777" w:rsidR="00CE3FC9" w:rsidRDefault="00CE3FC9" w:rsidP="00386984">
      <w:pPr>
        <w:pStyle w:val="Style12"/>
        <w:widowControl/>
        <w:tabs>
          <w:tab w:val="left" w:pos="151"/>
        </w:tabs>
        <w:spacing w:before="120" w:line="240" w:lineRule="auto"/>
        <w:rPr>
          <w:rStyle w:val="FontStyle59"/>
          <w:sz w:val="24"/>
          <w:szCs w:val="24"/>
        </w:rPr>
      </w:pPr>
    </w:p>
    <w:p w14:paraId="202BF2DB" w14:textId="77777777" w:rsidR="00FE3DC8" w:rsidRPr="00FE3DC8" w:rsidRDefault="00FE3DC8" w:rsidP="003A0CB1">
      <w:pPr>
        <w:pStyle w:val="S0"/>
        <w:spacing w:before="240"/>
        <w:rPr>
          <w:rStyle w:val="FontStyle59"/>
          <w:sz w:val="24"/>
          <w:szCs w:val="24"/>
          <w:highlight w:val="yellow"/>
        </w:rPr>
        <w:sectPr w:rsidR="00FE3DC8" w:rsidRPr="00FE3DC8" w:rsidSect="00AE396C">
          <w:headerReference w:type="even" r:id="rId26"/>
          <w:headerReference w:type="first" r:id="rId27"/>
          <w:pgSz w:w="11906" w:h="16838" w:code="9"/>
          <w:pgMar w:top="510" w:right="1021" w:bottom="567" w:left="1247" w:header="737" w:footer="737" w:gutter="0"/>
          <w:cols w:space="708"/>
          <w:docGrid w:linePitch="360"/>
        </w:sectPr>
      </w:pPr>
    </w:p>
    <w:p w14:paraId="511081D7" w14:textId="2A824661" w:rsidR="002E69B4" w:rsidRPr="00AA21AF" w:rsidRDefault="003358F0" w:rsidP="00AA21AF">
      <w:pPr>
        <w:keepNext/>
        <w:pageBreakBefore/>
        <w:tabs>
          <w:tab w:val="left" w:pos="142"/>
          <w:tab w:val="left" w:pos="284"/>
          <w:tab w:val="left" w:pos="709"/>
          <w:tab w:val="left" w:pos="993"/>
        </w:tabs>
        <w:spacing w:after="240"/>
        <w:jc w:val="both"/>
        <w:outlineLvl w:val="0"/>
        <w:rPr>
          <w:rFonts w:ascii="Arial" w:hAnsi="Arial"/>
          <w:b/>
          <w:caps/>
          <w:sz w:val="32"/>
          <w:szCs w:val="32"/>
        </w:rPr>
      </w:pPr>
      <w:bookmarkStart w:id="99" w:name="_Toc26257156"/>
      <w:bookmarkStart w:id="100" w:name="_Toc153013103"/>
      <w:bookmarkStart w:id="101" w:name="_Toc156727028"/>
      <w:bookmarkStart w:id="102" w:name="_Toc164238422"/>
      <w:bookmarkEnd w:id="46"/>
      <w:bookmarkEnd w:id="47"/>
      <w:r w:rsidRPr="00AD48EC">
        <w:rPr>
          <w:rFonts w:ascii="Arial" w:hAnsi="Arial"/>
          <w:b/>
          <w:caps/>
          <w:sz w:val="32"/>
          <w:szCs w:val="32"/>
        </w:rPr>
        <w:lastRenderedPageBreak/>
        <w:t>8</w:t>
      </w:r>
      <w:r w:rsidR="00AA21AF" w:rsidRPr="00AD48EC">
        <w:rPr>
          <w:rFonts w:ascii="Arial" w:hAnsi="Arial"/>
          <w:b/>
          <w:caps/>
          <w:sz w:val="32"/>
          <w:szCs w:val="32"/>
        </w:rPr>
        <w:t>.</w:t>
      </w:r>
      <w:bookmarkStart w:id="103" w:name="_Toc152836140"/>
      <w:r w:rsidR="00182AA2">
        <w:rPr>
          <w:rFonts w:ascii="Arial" w:hAnsi="Arial"/>
          <w:b/>
          <w:caps/>
          <w:sz w:val="32"/>
          <w:szCs w:val="32"/>
        </w:rPr>
        <w:t xml:space="preserve"> </w:t>
      </w:r>
      <w:r w:rsidR="002E69B4" w:rsidRPr="00AA21AF">
        <w:rPr>
          <w:rFonts w:ascii="Arial" w:hAnsi="Arial"/>
          <w:b/>
          <w:caps/>
          <w:sz w:val="32"/>
          <w:szCs w:val="32"/>
        </w:rPr>
        <w:t>ПОДТВЕР</w:t>
      </w:r>
      <w:r w:rsidR="00FF450F" w:rsidRPr="00AA21AF">
        <w:rPr>
          <w:rFonts w:ascii="Arial" w:hAnsi="Arial"/>
          <w:b/>
          <w:caps/>
          <w:sz w:val="32"/>
          <w:szCs w:val="32"/>
        </w:rPr>
        <w:t xml:space="preserve">ЖДЕНИЕ ОБЪЕМОВ </w:t>
      </w:r>
      <w:r w:rsidR="006D697F" w:rsidRPr="00AA21AF">
        <w:rPr>
          <w:rFonts w:ascii="Arial" w:hAnsi="Arial"/>
          <w:b/>
          <w:caps/>
          <w:sz w:val="32"/>
          <w:szCs w:val="32"/>
        </w:rPr>
        <w:t>ПОДГОТОВИТЕЛЬНЫХ</w:t>
      </w:r>
      <w:r w:rsidR="00182AA2">
        <w:rPr>
          <w:rFonts w:ascii="Arial" w:hAnsi="Arial"/>
          <w:b/>
          <w:caps/>
          <w:sz w:val="32"/>
          <w:szCs w:val="32"/>
        </w:rPr>
        <w:t xml:space="preserve"> РАБОТ, </w:t>
      </w:r>
      <w:r w:rsidR="00FF450F" w:rsidRPr="00AA21AF">
        <w:rPr>
          <w:rFonts w:ascii="Arial" w:hAnsi="Arial"/>
          <w:b/>
          <w:caps/>
          <w:sz w:val="32"/>
          <w:szCs w:val="32"/>
        </w:rPr>
        <w:t xml:space="preserve">ВЫПОЛНЕННЫХ </w:t>
      </w:r>
      <w:r w:rsidR="002E69B4" w:rsidRPr="00AA21AF">
        <w:rPr>
          <w:rFonts w:ascii="Arial" w:hAnsi="Arial"/>
          <w:b/>
          <w:caps/>
          <w:sz w:val="32"/>
          <w:szCs w:val="32"/>
        </w:rPr>
        <w:t xml:space="preserve">ПОДРЯДЧИКОМ НА ОБЪЕКТАХ ВЕДЕНИЯ </w:t>
      </w:r>
      <w:r w:rsidR="00FA7CDB" w:rsidRPr="00AA21AF">
        <w:rPr>
          <w:rFonts w:ascii="Arial" w:hAnsi="Arial"/>
          <w:b/>
          <w:caps/>
          <w:sz w:val="32"/>
          <w:szCs w:val="32"/>
        </w:rPr>
        <w:t>ГЕОЛОГОРАЗВЕДОЧНЫХ</w:t>
      </w:r>
      <w:r w:rsidR="002E69B4" w:rsidRPr="00AA21AF">
        <w:rPr>
          <w:rFonts w:ascii="Arial" w:hAnsi="Arial"/>
          <w:b/>
          <w:caps/>
          <w:sz w:val="32"/>
          <w:szCs w:val="32"/>
        </w:rPr>
        <w:t xml:space="preserve"> РАБОТ</w:t>
      </w:r>
      <w:bookmarkEnd w:id="99"/>
      <w:bookmarkEnd w:id="103"/>
    </w:p>
    <w:p w14:paraId="0151FD7C" w14:textId="77777777" w:rsidR="002E69B4" w:rsidRDefault="002E69B4" w:rsidP="008540F2">
      <w:pPr>
        <w:spacing w:before="240"/>
        <w:jc w:val="both"/>
        <w:rPr>
          <w:rFonts w:eastAsia="Times New Roman"/>
          <w:szCs w:val="24"/>
          <w:lang w:eastAsia="ru-RU"/>
        </w:rPr>
      </w:pPr>
      <w:r w:rsidRPr="002E69B4">
        <w:rPr>
          <w:rFonts w:eastAsia="Times New Roman"/>
          <w:szCs w:val="24"/>
          <w:lang w:eastAsia="ru-RU"/>
        </w:rPr>
        <w:t>Все этапы подготовительных работ выполняются в соответствии с проектно-сметной документацией и условиями договора.</w:t>
      </w:r>
    </w:p>
    <w:p w14:paraId="4176327F" w14:textId="77777777" w:rsidR="002E69B4" w:rsidRDefault="001D16D4" w:rsidP="008540F2">
      <w:pPr>
        <w:keepNext/>
        <w:spacing w:before="240"/>
        <w:jc w:val="both"/>
        <w:outlineLvl w:val="1"/>
        <w:rPr>
          <w:rFonts w:ascii="Arial" w:eastAsia="Times New Roman" w:hAnsi="Arial" w:cs="Arial"/>
          <w:b/>
          <w:bCs/>
          <w:iCs/>
          <w:szCs w:val="28"/>
          <w:lang w:eastAsia="ru-RU"/>
        </w:rPr>
      </w:pPr>
      <w:bookmarkStart w:id="104" w:name="_Toc26257157"/>
      <w:bookmarkStart w:id="105" w:name="_Toc152836141"/>
      <w:r w:rsidRPr="001517CD">
        <w:rPr>
          <w:rFonts w:ascii="Arial" w:eastAsia="Times New Roman" w:hAnsi="Arial" w:cs="Arial"/>
          <w:b/>
          <w:bCs/>
          <w:iCs/>
          <w:szCs w:val="28"/>
          <w:lang w:eastAsia="ru-RU"/>
        </w:rPr>
        <w:t>8</w:t>
      </w:r>
      <w:r w:rsidR="002E69B4" w:rsidRPr="002E69B4">
        <w:rPr>
          <w:rFonts w:ascii="Arial" w:eastAsia="Times New Roman" w:hAnsi="Arial" w:cs="Arial"/>
          <w:b/>
          <w:bCs/>
          <w:iCs/>
          <w:szCs w:val="28"/>
          <w:lang w:eastAsia="ru-RU"/>
        </w:rPr>
        <w:t>.1</w:t>
      </w:r>
      <w:r w:rsidR="003A0CB1">
        <w:rPr>
          <w:rFonts w:ascii="Arial" w:eastAsia="Times New Roman" w:hAnsi="Arial" w:cs="Arial"/>
          <w:b/>
          <w:bCs/>
          <w:iCs/>
          <w:szCs w:val="28"/>
          <w:lang w:eastAsia="ru-RU"/>
        </w:rPr>
        <w:t>.</w:t>
      </w:r>
      <w:r w:rsidR="003A0CB1">
        <w:rPr>
          <w:rFonts w:ascii="Arial" w:eastAsia="Times New Roman" w:hAnsi="Arial" w:cs="Arial"/>
          <w:b/>
          <w:bCs/>
          <w:iCs/>
          <w:szCs w:val="28"/>
          <w:lang w:eastAsia="ru-RU"/>
        </w:rPr>
        <w:tab/>
      </w:r>
      <w:r w:rsidR="002E69B4" w:rsidRPr="002E69B4">
        <w:rPr>
          <w:rFonts w:ascii="Arial" w:eastAsia="Times New Roman" w:hAnsi="Arial" w:cs="Arial"/>
          <w:b/>
          <w:bCs/>
          <w:iCs/>
          <w:szCs w:val="28"/>
          <w:lang w:eastAsia="ru-RU"/>
        </w:rPr>
        <w:t>ЦЕЛЬ ОСМОТРА ВЫПОЛНЕННЫХ РАБОТ</w:t>
      </w:r>
      <w:bookmarkEnd w:id="104"/>
      <w:bookmarkEnd w:id="105"/>
    </w:p>
    <w:p w14:paraId="6E7C11AB" w14:textId="77777777" w:rsidR="002E69B4" w:rsidRPr="00011EBF" w:rsidRDefault="001D16D4" w:rsidP="008540F2">
      <w:pPr>
        <w:tabs>
          <w:tab w:val="left" w:pos="605"/>
        </w:tabs>
        <w:autoSpaceDE w:val="0"/>
        <w:autoSpaceDN w:val="0"/>
        <w:adjustRightInd w:val="0"/>
        <w:spacing w:before="240"/>
        <w:jc w:val="both"/>
        <w:rPr>
          <w:rFonts w:eastAsia="MS Mincho"/>
          <w:szCs w:val="24"/>
          <w:lang w:eastAsia="ru-RU"/>
        </w:rPr>
      </w:pPr>
      <w:r>
        <w:rPr>
          <w:rFonts w:eastAsia="MS Mincho"/>
          <w:szCs w:val="24"/>
          <w:lang w:eastAsia="ru-RU"/>
        </w:rPr>
        <w:t>8</w:t>
      </w:r>
      <w:r w:rsidR="002E69B4" w:rsidRPr="00011EBF">
        <w:rPr>
          <w:rFonts w:eastAsia="MS Mincho"/>
          <w:szCs w:val="24"/>
          <w:lang w:eastAsia="ru-RU"/>
        </w:rPr>
        <w:t>.1.1. Целью осмотра работ является подтверждение выполненных работ на объектах бурения г</w:t>
      </w:r>
      <w:r w:rsidR="009D5B1F">
        <w:rPr>
          <w:rFonts w:eastAsia="MS Mincho"/>
          <w:szCs w:val="24"/>
          <w:lang w:eastAsia="ru-RU"/>
        </w:rPr>
        <w:t>еолого</w:t>
      </w:r>
      <w:r w:rsidR="002E69B4" w:rsidRPr="00011EBF">
        <w:rPr>
          <w:rFonts w:eastAsia="MS Mincho"/>
          <w:szCs w:val="24"/>
          <w:lang w:eastAsia="ru-RU"/>
        </w:rPr>
        <w:t xml:space="preserve">разведочных скважин в части подготовки территории земельного участка к обустройству и вышкомонтажным работам. </w:t>
      </w:r>
    </w:p>
    <w:p w14:paraId="28BEC921" w14:textId="77777777" w:rsidR="002E69B4" w:rsidRPr="00011EBF" w:rsidRDefault="001D16D4" w:rsidP="00386984">
      <w:pPr>
        <w:tabs>
          <w:tab w:val="left" w:pos="605"/>
        </w:tabs>
        <w:autoSpaceDE w:val="0"/>
        <w:autoSpaceDN w:val="0"/>
        <w:adjustRightInd w:val="0"/>
        <w:spacing w:before="240"/>
        <w:jc w:val="both"/>
        <w:rPr>
          <w:rFonts w:eastAsia="MS Mincho"/>
          <w:szCs w:val="24"/>
          <w:lang w:eastAsia="ru-RU"/>
        </w:rPr>
      </w:pPr>
      <w:r>
        <w:rPr>
          <w:rFonts w:eastAsia="MS Mincho"/>
          <w:szCs w:val="24"/>
          <w:lang w:eastAsia="ru-RU"/>
        </w:rPr>
        <w:t>8</w:t>
      </w:r>
      <w:r w:rsidR="002E69B4" w:rsidRPr="00011EBF">
        <w:rPr>
          <w:rFonts w:eastAsia="MS Mincho"/>
          <w:szCs w:val="24"/>
          <w:lang w:eastAsia="ru-RU"/>
        </w:rPr>
        <w:t>.1.2. Для подтверждения выполненных работ определяется рабочая группа, состоящая из полномочных представителей ООО «РН-Ванкор» и представителя подрядной организации</w:t>
      </w:r>
      <w:r w:rsidR="00EC14E7">
        <w:rPr>
          <w:rFonts w:eastAsia="MS Mincho"/>
          <w:szCs w:val="24"/>
          <w:lang w:eastAsia="ru-RU"/>
        </w:rPr>
        <w:t>,</w:t>
      </w:r>
      <w:r w:rsidR="002E69B4" w:rsidRPr="00011EBF">
        <w:rPr>
          <w:rFonts w:eastAsia="MS Mincho"/>
          <w:szCs w:val="24"/>
          <w:lang w:eastAsia="ru-RU"/>
        </w:rPr>
        <w:t xml:space="preserve"> имеющего право подтверждения первичной документации. В состав рабочей группы ООО «РН-Ванкор» входят по одному представителю следующих структурных подразделений:</w:t>
      </w:r>
    </w:p>
    <w:p w14:paraId="3A36C224" w14:textId="77777777" w:rsidR="002E69B4" w:rsidRPr="00011EBF" w:rsidRDefault="00573A02" w:rsidP="00BE42D5">
      <w:pPr>
        <w:numPr>
          <w:ilvl w:val="0"/>
          <w:numId w:val="54"/>
        </w:numPr>
        <w:tabs>
          <w:tab w:val="left" w:pos="567"/>
        </w:tabs>
        <w:autoSpaceDE w:val="0"/>
        <w:autoSpaceDN w:val="0"/>
        <w:adjustRightInd w:val="0"/>
        <w:spacing w:before="60"/>
        <w:ind w:left="567" w:hanging="397"/>
        <w:jc w:val="both"/>
        <w:rPr>
          <w:rFonts w:eastAsia="MS Mincho"/>
          <w:szCs w:val="24"/>
          <w:lang w:eastAsia="ru-RU"/>
        </w:rPr>
      </w:pPr>
      <w:r w:rsidRPr="00011EBF">
        <w:rPr>
          <w:rFonts w:eastAsia="MS Mincho"/>
          <w:szCs w:val="24"/>
          <w:lang w:eastAsia="ru-RU"/>
        </w:rPr>
        <w:t>отдел оперативного управления и мониторинга управления супервайзинга бурения;</w:t>
      </w:r>
    </w:p>
    <w:p w14:paraId="61C2C009" w14:textId="77777777" w:rsidR="002E69B4" w:rsidRPr="00011EBF" w:rsidRDefault="00573A02" w:rsidP="00BE42D5">
      <w:pPr>
        <w:numPr>
          <w:ilvl w:val="0"/>
          <w:numId w:val="54"/>
        </w:numPr>
        <w:tabs>
          <w:tab w:val="left" w:pos="567"/>
        </w:tabs>
        <w:autoSpaceDE w:val="0"/>
        <w:autoSpaceDN w:val="0"/>
        <w:adjustRightInd w:val="0"/>
        <w:spacing w:before="60"/>
        <w:ind w:left="567" w:hanging="397"/>
        <w:jc w:val="both"/>
        <w:rPr>
          <w:rFonts w:eastAsia="MS Mincho"/>
          <w:szCs w:val="24"/>
          <w:lang w:eastAsia="ru-RU"/>
        </w:rPr>
      </w:pPr>
      <w:r w:rsidRPr="00011EBF">
        <w:rPr>
          <w:rFonts w:eastAsia="MS Mincho"/>
          <w:szCs w:val="24"/>
          <w:lang w:eastAsia="ru-RU"/>
        </w:rPr>
        <w:t>отдел маркш</w:t>
      </w:r>
      <w:r>
        <w:rPr>
          <w:rFonts w:eastAsia="MS Mincho"/>
          <w:szCs w:val="24"/>
          <w:lang w:eastAsia="ru-RU"/>
        </w:rPr>
        <w:t>ейдерско-геодезических работ</w:t>
      </w:r>
      <w:r w:rsidRPr="00011EBF">
        <w:rPr>
          <w:rFonts w:eastAsia="MS Mincho"/>
          <w:szCs w:val="24"/>
          <w:lang w:eastAsia="ru-RU"/>
        </w:rPr>
        <w:t xml:space="preserve"> управлени</w:t>
      </w:r>
      <w:r>
        <w:rPr>
          <w:rFonts w:eastAsia="MS Mincho"/>
          <w:szCs w:val="24"/>
          <w:lang w:eastAsia="ru-RU"/>
        </w:rPr>
        <w:t>я</w:t>
      </w:r>
      <w:r w:rsidRPr="00011EBF">
        <w:rPr>
          <w:rFonts w:eastAsia="MS Mincho"/>
          <w:szCs w:val="24"/>
          <w:lang w:eastAsia="ru-RU"/>
        </w:rPr>
        <w:t xml:space="preserve"> маркшейдерских работ;</w:t>
      </w:r>
    </w:p>
    <w:p w14:paraId="074DF4C3" w14:textId="77777777" w:rsidR="00522348" w:rsidRDefault="00573A02" w:rsidP="00BE42D5">
      <w:pPr>
        <w:numPr>
          <w:ilvl w:val="0"/>
          <w:numId w:val="54"/>
        </w:numPr>
        <w:tabs>
          <w:tab w:val="left" w:pos="567"/>
        </w:tabs>
        <w:autoSpaceDE w:val="0"/>
        <w:autoSpaceDN w:val="0"/>
        <w:adjustRightInd w:val="0"/>
        <w:spacing w:before="60"/>
        <w:ind w:left="567" w:hanging="397"/>
        <w:jc w:val="both"/>
        <w:rPr>
          <w:rFonts w:eastAsia="MS Mincho"/>
          <w:szCs w:val="24"/>
          <w:lang w:eastAsia="ru-RU"/>
        </w:rPr>
      </w:pPr>
      <w:r w:rsidRPr="00011EBF">
        <w:rPr>
          <w:rFonts w:eastAsia="MS Mincho"/>
          <w:szCs w:val="24"/>
          <w:lang w:eastAsia="ru-RU"/>
        </w:rPr>
        <w:t xml:space="preserve">сектор геологического супервайзинга отдела геологоразведочных работ управления геологоразведочных работ, </w:t>
      </w:r>
      <w:r w:rsidR="00413647">
        <w:rPr>
          <w:rFonts w:eastAsia="MS Mincho"/>
          <w:szCs w:val="24"/>
          <w:lang w:eastAsia="ru-RU"/>
        </w:rPr>
        <w:t>ресурсной базы и лицензирования</w:t>
      </w:r>
      <w:r w:rsidR="00522348">
        <w:rPr>
          <w:rFonts w:eastAsia="MS Mincho"/>
          <w:szCs w:val="24"/>
          <w:lang w:eastAsia="ru-RU"/>
        </w:rPr>
        <w:t>;</w:t>
      </w:r>
    </w:p>
    <w:p w14:paraId="54B387FF" w14:textId="77777777" w:rsidR="002E69B4" w:rsidRDefault="00522348" w:rsidP="00BE42D5">
      <w:pPr>
        <w:numPr>
          <w:ilvl w:val="0"/>
          <w:numId w:val="54"/>
        </w:numPr>
        <w:tabs>
          <w:tab w:val="left" w:pos="567"/>
        </w:tabs>
        <w:autoSpaceDE w:val="0"/>
        <w:autoSpaceDN w:val="0"/>
        <w:adjustRightInd w:val="0"/>
        <w:spacing w:before="60"/>
        <w:ind w:left="567" w:hanging="397"/>
        <w:jc w:val="both"/>
        <w:rPr>
          <w:rFonts w:eastAsia="MS Mincho"/>
          <w:szCs w:val="24"/>
          <w:lang w:eastAsia="ru-RU"/>
        </w:rPr>
      </w:pPr>
      <w:r>
        <w:rPr>
          <w:rFonts w:eastAsia="MS Mincho"/>
          <w:szCs w:val="24"/>
          <w:lang w:eastAsia="ru-RU"/>
        </w:rPr>
        <w:t>супервайзер природовосстановительных работ</w:t>
      </w:r>
      <w:r w:rsidR="00413647">
        <w:rPr>
          <w:rFonts w:eastAsia="MS Mincho"/>
          <w:szCs w:val="24"/>
          <w:lang w:eastAsia="ru-RU"/>
        </w:rPr>
        <w:t>.</w:t>
      </w:r>
    </w:p>
    <w:p w14:paraId="06753375" w14:textId="77777777" w:rsidR="002E69B4" w:rsidRDefault="001D16D4" w:rsidP="008540F2">
      <w:pPr>
        <w:keepNext/>
        <w:spacing w:before="240"/>
        <w:jc w:val="both"/>
        <w:outlineLvl w:val="1"/>
        <w:rPr>
          <w:rFonts w:ascii="Arial" w:eastAsia="Times New Roman" w:hAnsi="Arial" w:cs="Arial"/>
          <w:b/>
          <w:bCs/>
          <w:iCs/>
          <w:szCs w:val="28"/>
          <w:lang w:eastAsia="ru-RU"/>
        </w:rPr>
      </w:pPr>
      <w:bookmarkStart w:id="106" w:name="_Toc26257158"/>
      <w:bookmarkStart w:id="107" w:name="_Toc152836142"/>
      <w:r>
        <w:rPr>
          <w:rFonts w:ascii="Arial" w:eastAsia="Times New Roman" w:hAnsi="Arial" w:cs="Arial"/>
          <w:b/>
          <w:bCs/>
          <w:iCs/>
          <w:szCs w:val="28"/>
          <w:lang w:eastAsia="ru-RU"/>
        </w:rPr>
        <w:t>8</w:t>
      </w:r>
      <w:r w:rsidR="002E69B4" w:rsidRPr="002E69B4">
        <w:rPr>
          <w:rFonts w:ascii="Arial" w:eastAsia="Times New Roman" w:hAnsi="Arial" w:cs="Arial"/>
          <w:b/>
          <w:bCs/>
          <w:iCs/>
          <w:szCs w:val="28"/>
          <w:lang w:eastAsia="ru-RU"/>
        </w:rPr>
        <w:t>.2</w:t>
      </w:r>
      <w:r w:rsidR="00FF450F">
        <w:rPr>
          <w:rFonts w:ascii="Arial" w:eastAsia="Times New Roman" w:hAnsi="Arial" w:cs="Arial"/>
          <w:b/>
          <w:bCs/>
          <w:iCs/>
          <w:szCs w:val="28"/>
          <w:lang w:eastAsia="ru-RU"/>
        </w:rPr>
        <w:t>.</w:t>
      </w:r>
      <w:r w:rsidR="00FF450F">
        <w:rPr>
          <w:rFonts w:ascii="Arial" w:eastAsia="Times New Roman" w:hAnsi="Arial" w:cs="Arial"/>
          <w:b/>
          <w:bCs/>
          <w:iCs/>
          <w:szCs w:val="28"/>
          <w:lang w:eastAsia="ru-RU"/>
        </w:rPr>
        <w:tab/>
      </w:r>
      <w:r w:rsidR="002E69B4" w:rsidRPr="002E69B4">
        <w:rPr>
          <w:rFonts w:ascii="Arial" w:eastAsia="Times New Roman" w:hAnsi="Arial" w:cs="Arial"/>
          <w:b/>
          <w:bCs/>
          <w:iCs/>
          <w:szCs w:val="28"/>
          <w:lang w:eastAsia="ru-RU"/>
        </w:rPr>
        <w:t>ОСМОТР</w:t>
      </w:r>
      <w:bookmarkEnd w:id="106"/>
      <w:bookmarkEnd w:id="107"/>
    </w:p>
    <w:p w14:paraId="5943BF9B" w14:textId="77777777" w:rsidR="00C32EDE" w:rsidRPr="002E69B4" w:rsidRDefault="001D16D4" w:rsidP="008540F2">
      <w:pPr>
        <w:spacing w:before="240"/>
        <w:jc w:val="both"/>
        <w:rPr>
          <w:rFonts w:eastAsia="MS Mincho"/>
          <w:szCs w:val="24"/>
          <w:lang w:eastAsia="ru-RU"/>
        </w:rPr>
      </w:pPr>
      <w:bookmarkStart w:id="108" w:name="_Toc26257159"/>
      <w:r>
        <w:rPr>
          <w:rFonts w:eastAsia="MS Mincho"/>
          <w:szCs w:val="24"/>
          <w:lang w:eastAsia="ru-RU"/>
        </w:rPr>
        <w:t>8</w:t>
      </w:r>
      <w:r w:rsidR="00C32EDE" w:rsidRPr="00273B7E">
        <w:rPr>
          <w:rFonts w:eastAsia="MS Mincho"/>
          <w:szCs w:val="24"/>
          <w:lang w:eastAsia="ru-RU"/>
        </w:rPr>
        <w:t>.2.1.</w:t>
      </w:r>
      <w:r w:rsidR="00C32EDE" w:rsidRPr="00273B7E">
        <w:rPr>
          <w:rFonts w:eastAsia="MS Mincho"/>
          <w:szCs w:val="24"/>
          <w:lang w:eastAsia="ru-RU"/>
        </w:rPr>
        <w:tab/>
        <w:t xml:space="preserve">По окончании </w:t>
      </w:r>
      <w:r w:rsidR="00C32EDE" w:rsidRPr="00273B7E">
        <w:rPr>
          <w:szCs w:val="24"/>
          <w:lang w:eastAsia="ru-RU" w:bidi="ru-RU"/>
        </w:rPr>
        <w:t>выполнения одного из нижеуказанных эта</w:t>
      </w:r>
      <w:r w:rsidR="00011EBF">
        <w:rPr>
          <w:szCs w:val="24"/>
          <w:lang w:eastAsia="ru-RU" w:bidi="ru-RU"/>
        </w:rPr>
        <w:t>пов работ подрядная организация</w:t>
      </w:r>
      <w:r w:rsidR="00C32EDE" w:rsidRPr="00273B7E">
        <w:rPr>
          <w:szCs w:val="24"/>
          <w:lang w:eastAsia="ru-RU" w:bidi="ru-RU"/>
        </w:rPr>
        <w:t xml:space="preserve"> в течение 5 рабочих дней направляет письмо в адрес </w:t>
      </w:r>
      <w:r w:rsidR="00E355D5">
        <w:rPr>
          <w:szCs w:val="24"/>
          <w:lang w:eastAsia="ru-RU" w:bidi="ru-RU"/>
        </w:rPr>
        <w:t xml:space="preserve">ООО «РН-Ванкор» </w:t>
      </w:r>
      <w:r w:rsidR="00C32EDE" w:rsidRPr="00273B7E">
        <w:rPr>
          <w:szCs w:val="24"/>
          <w:lang w:eastAsia="ru-RU" w:bidi="ru-RU"/>
        </w:rPr>
        <w:t>о завершении этапа работ.</w:t>
      </w:r>
      <w:r w:rsidR="00011EBF">
        <w:rPr>
          <w:szCs w:val="24"/>
          <w:lang w:eastAsia="ru-RU" w:bidi="ru-RU"/>
        </w:rPr>
        <w:t xml:space="preserve"> </w:t>
      </w:r>
      <w:r w:rsidR="00C32EDE" w:rsidRPr="002E69B4">
        <w:rPr>
          <w:rFonts w:eastAsia="MS Mincho"/>
          <w:szCs w:val="24"/>
          <w:lang w:eastAsia="ru-RU"/>
        </w:rPr>
        <w:t xml:space="preserve">Осмотр выполненных работ и их подтверждение производится в следующем порядке: </w:t>
      </w:r>
    </w:p>
    <w:p w14:paraId="171A8EAE" w14:textId="77777777" w:rsidR="00C32EDE" w:rsidRPr="002E69B4" w:rsidRDefault="00C32EDE" w:rsidP="00BE42D5">
      <w:pPr>
        <w:numPr>
          <w:ilvl w:val="0"/>
          <w:numId w:val="55"/>
        </w:numPr>
        <w:spacing w:before="60"/>
        <w:ind w:left="567" w:hanging="397"/>
        <w:jc w:val="both"/>
        <w:rPr>
          <w:szCs w:val="24"/>
          <w:lang w:eastAsia="ru-RU" w:bidi="ru-RU"/>
        </w:rPr>
      </w:pPr>
      <w:r w:rsidRPr="002E69B4">
        <w:rPr>
          <w:szCs w:val="24"/>
          <w:lang w:eastAsia="ru-RU" w:bidi="ru-RU"/>
        </w:rPr>
        <w:t xml:space="preserve">зимняя автодорога к разведочной скважине; </w:t>
      </w:r>
    </w:p>
    <w:p w14:paraId="70E055DE" w14:textId="77777777" w:rsidR="00C32EDE" w:rsidRPr="002E69B4" w:rsidRDefault="00C32EDE" w:rsidP="00BE42D5">
      <w:pPr>
        <w:numPr>
          <w:ilvl w:val="0"/>
          <w:numId w:val="55"/>
        </w:numPr>
        <w:spacing w:before="60"/>
        <w:ind w:left="567" w:hanging="397"/>
        <w:jc w:val="both"/>
        <w:rPr>
          <w:szCs w:val="24"/>
          <w:lang w:eastAsia="ru-RU" w:bidi="ru-RU"/>
        </w:rPr>
      </w:pPr>
      <w:r w:rsidRPr="002E69B4">
        <w:rPr>
          <w:szCs w:val="24"/>
          <w:lang w:eastAsia="ru-RU" w:bidi="ru-RU"/>
        </w:rPr>
        <w:t>подготовка буровой площадки (отсыпка) разведочной скважины;</w:t>
      </w:r>
    </w:p>
    <w:p w14:paraId="694B0960" w14:textId="77777777" w:rsidR="00C32EDE" w:rsidRPr="002E69B4" w:rsidRDefault="00C32EDE" w:rsidP="00BE42D5">
      <w:pPr>
        <w:numPr>
          <w:ilvl w:val="0"/>
          <w:numId w:val="55"/>
        </w:numPr>
        <w:spacing w:before="60"/>
        <w:ind w:left="567" w:hanging="397"/>
        <w:jc w:val="both"/>
        <w:rPr>
          <w:szCs w:val="24"/>
          <w:lang w:eastAsia="ru-RU" w:bidi="ru-RU"/>
        </w:rPr>
      </w:pPr>
      <w:r w:rsidRPr="002E69B4">
        <w:rPr>
          <w:szCs w:val="24"/>
          <w:lang w:eastAsia="ru-RU" w:bidi="ru-RU"/>
        </w:rPr>
        <w:t>мобилизация-демобилизация буровой установки;</w:t>
      </w:r>
    </w:p>
    <w:p w14:paraId="7EB39F15" w14:textId="77777777" w:rsidR="00C32EDE" w:rsidRPr="002E69B4" w:rsidRDefault="00C32EDE" w:rsidP="00BE42D5">
      <w:pPr>
        <w:numPr>
          <w:ilvl w:val="0"/>
          <w:numId w:val="55"/>
        </w:numPr>
        <w:spacing w:before="60"/>
        <w:ind w:left="567" w:hanging="397"/>
        <w:jc w:val="both"/>
        <w:rPr>
          <w:szCs w:val="24"/>
          <w:lang w:eastAsia="ru-RU" w:bidi="ru-RU"/>
        </w:rPr>
      </w:pPr>
      <w:r w:rsidRPr="002E69B4">
        <w:rPr>
          <w:szCs w:val="24"/>
          <w:lang w:eastAsia="ru-RU" w:bidi="ru-RU"/>
        </w:rPr>
        <w:t>монтаж-демонтаж БУ;</w:t>
      </w:r>
    </w:p>
    <w:p w14:paraId="4BEAE875" w14:textId="77777777" w:rsidR="00C32EDE" w:rsidRPr="002E69B4" w:rsidRDefault="00C32EDE" w:rsidP="00BE42D5">
      <w:pPr>
        <w:numPr>
          <w:ilvl w:val="0"/>
          <w:numId w:val="55"/>
        </w:numPr>
        <w:spacing w:before="60"/>
        <w:ind w:left="567" w:hanging="397"/>
        <w:jc w:val="both"/>
        <w:rPr>
          <w:szCs w:val="24"/>
          <w:lang w:eastAsia="ru-RU" w:bidi="ru-RU"/>
        </w:rPr>
      </w:pPr>
      <w:r w:rsidRPr="002E69B4">
        <w:rPr>
          <w:szCs w:val="24"/>
          <w:lang w:eastAsia="ru-RU" w:bidi="ru-RU"/>
        </w:rPr>
        <w:t>рекультивация площадей разведочной сква</w:t>
      </w:r>
      <w:r w:rsidR="008621C9">
        <w:rPr>
          <w:szCs w:val="24"/>
          <w:lang w:eastAsia="ru-RU" w:bidi="ru-RU"/>
        </w:rPr>
        <w:t>жины (техническая</w:t>
      </w:r>
      <w:r w:rsidRPr="002E69B4">
        <w:rPr>
          <w:szCs w:val="24"/>
          <w:lang w:eastAsia="ru-RU" w:bidi="ru-RU"/>
        </w:rPr>
        <w:t>);</w:t>
      </w:r>
    </w:p>
    <w:p w14:paraId="0DE4A5DA" w14:textId="77777777" w:rsidR="00C32EDE" w:rsidRPr="002E69B4" w:rsidRDefault="00C32EDE" w:rsidP="00BE42D5">
      <w:pPr>
        <w:numPr>
          <w:ilvl w:val="0"/>
          <w:numId w:val="55"/>
        </w:numPr>
        <w:spacing w:before="60"/>
        <w:ind w:left="567" w:hanging="397"/>
        <w:jc w:val="both"/>
        <w:rPr>
          <w:szCs w:val="24"/>
          <w:lang w:eastAsia="ru-RU" w:bidi="ru-RU"/>
        </w:rPr>
      </w:pPr>
      <w:r w:rsidRPr="002E69B4">
        <w:rPr>
          <w:szCs w:val="24"/>
          <w:lang w:eastAsia="ru-RU" w:bidi="ru-RU"/>
        </w:rPr>
        <w:t>утилизация отходов бурения.</w:t>
      </w:r>
    </w:p>
    <w:p w14:paraId="17BB4B67" w14:textId="77777777" w:rsidR="00C32EDE" w:rsidRPr="002E69B4" w:rsidRDefault="00AE713F" w:rsidP="008540F2">
      <w:pPr>
        <w:spacing w:before="240"/>
        <w:jc w:val="both"/>
        <w:rPr>
          <w:rFonts w:eastAsia="Times New Roman"/>
          <w:szCs w:val="24"/>
          <w:lang w:eastAsia="ru-RU" w:bidi="ru-RU"/>
        </w:rPr>
      </w:pPr>
      <w:r>
        <w:rPr>
          <w:rFonts w:eastAsia="Times New Roman"/>
          <w:szCs w:val="24"/>
          <w:lang w:eastAsia="ru-RU" w:bidi="ru-RU"/>
        </w:rPr>
        <w:t>8</w:t>
      </w:r>
      <w:r w:rsidR="00C32EDE" w:rsidRPr="002E69B4">
        <w:rPr>
          <w:rFonts w:eastAsia="Times New Roman"/>
          <w:szCs w:val="24"/>
          <w:lang w:eastAsia="ru-RU" w:bidi="ru-RU"/>
        </w:rPr>
        <w:t xml:space="preserve">.2.2. </w:t>
      </w:r>
      <w:r w:rsidR="00C32EDE" w:rsidRPr="002E69B4">
        <w:rPr>
          <w:rFonts w:eastAsia="Times New Roman"/>
          <w:szCs w:val="24"/>
          <w:lang w:eastAsia="ru-RU" w:bidi="ru-RU"/>
        </w:rPr>
        <w:tab/>
        <w:t>В течение 10 рабочих дней после получения письма, рабочая группа осуществляет выезд (вылет) на объект</w:t>
      </w:r>
      <w:r w:rsidR="00C32EDE">
        <w:rPr>
          <w:rFonts w:eastAsia="Times New Roman"/>
          <w:szCs w:val="24"/>
          <w:lang w:eastAsia="ru-RU" w:bidi="ru-RU"/>
        </w:rPr>
        <w:t>,</w:t>
      </w:r>
      <w:r w:rsidR="00C32EDE" w:rsidRPr="002E69B4">
        <w:rPr>
          <w:rFonts w:eastAsia="Times New Roman"/>
          <w:szCs w:val="24"/>
          <w:lang w:eastAsia="ru-RU" w:bidi="ru-RU"/>
        </w:rPr>
        <w:t xml:space="preserve"> для проверки вышеуказанных этапов р</w:t>
      </w:r>
      <w:r w:rsidR="00C32EDE">
        <w:rPr>
          <w:rFonts w:eastAsia="Times New Roman"/>
          <w:szCs w:val="24"/>
          <w:lang w:eastAsia="ru-RU" w:bidi="ru-RU"/>
        </w:rPr>
        <w:t>абот,</w:t>
      </w:r>
      <w:r w:rsidR="00C32EDE" w:rsidRPr="002E69B4">
        <w:rPr>
          <w:rFonts w:eastAsia="Times New Roman"/>
          <w:szCs w:val="24"/>
          <w:lang w:eastAsia="ru-RU" w:bidi="ru-RU"/>
        </w:rPr>
        <w:t xml:space="preserve"> производит комиссионный осмотр выполненных работ, по результатам которого составляются следующие акты (в зависимости от этапа работ):</w:t>
      </w:r>
    </w:p>
    <w:p w14:paraId="07487288" w14:textId="77777777" w:rsidR="00C32EDE" w:rsidRPr="002E69B4" w:rsidRDefault="00C32EDE" w:rsidP="00BE42D5">
      <w:pPr>
        <w:numPr>
          <w:ilvl w:val="0"/>
          <w:numId w:val="67"/>
        </w:numPr>
        <w:spacing w:before="60"/>
        <w:ind w:left="567" w:hanging="397"/>
        <w:jc w:val="both"/>
        <w:rPr>
          <w:rFonts w:eastAsia="Times New Roman"/>
          <w:szCs w:val="20"/>
          <w:lang w:eastAsia="ru-RU"/>
        </w:rPr>
      </w:pPr>
      <w:r>
        <w:rPr>
          <w:rFonts w:eastAsia="Times New Roman"/>
          <w:szCs w:val="20"/>
          <w:lang w:eastAsia="ru-RU"/>
        </w:rPr>
        <w:t>а</w:t>
      </w:r>
      <w:r w:rsidRPr="002E69B4">
        <w:rPr>
          <w:rFonts w:eastAsia="Times New Roman"/>
          <w:szCs w:val="20"/>
          <w:lang w:eastAsia="ru-RU"/>
        </w:rPr>
        <w:t>кт о выполненных работах с приложением, если требуется (исполнительная схема/акт замера расстояния);</w:t>
      </w:r>
    </w:p>
    <w:p w14:paraId="015E8328" w14:textId="77777777" w:rsidR="00C32EDE" w:rsidRPr="002E69B4" w:rsidRDefault="00C32EDE" w:rsidP="00BE42D5">
      <w:pPr>
        <w:numPr>
          <w:ilvl w:val="0"/>
          <w:numId w:val="67"/>
        </w:numPr>
        <w:spacing w:before="60"/>
        <w:ind w:left="567" w:hanging="397"/>
        <w:jc w:val="both"/>
        <w:rPr>
          <w:rFonts w:eastAsia="Times New Roman"/>
          <w:szCs w:val="20"/>
          <w:lang w:eastAsia="ru-RU"/>
        </w:rPr>
      </w:pPr>
      <w:r>
        <w:rPr>
          <w:rFonts w:eastAsia="Times New Roman"/>
          <w:szCs w:val="20"/>
          <w:lang w:eastAsia="ru-RU"/>
        </w:rPr>
        <w:t>а</w:t>
      </w:r>
      <w:r w:rsidRPr="002E69B4">
        <w:rPr>
          <w:rFonts w:eastAsia="Times New Roman"/>
          <w:szCs w:val="20"/>
          <w:lang w:eastAsia="ru-RU"/>
        </w:rPr>
        <w:t>кт освидетельствования скрытых работ (при строительстве зимних дорог, отсыпки территории буровой площадки);</w:t>
      </w:r>
    </w:p>
    <w:p w14:paraId="21DA4E67" w14:textId="77777777" w:rsidR="00C32EDE" w:rsidRPr="002E69B4" w:rsidRDefault="00C32EDE" w:rsidP="00BE42D5">
      <w:pPr>
        <w:numPr>
          <w:ilvl w:val="0"/>
          <w:numId w:val="67"/>
        </w:numPr>
        <w:spacing w:before="60"/>
        <w:ind w:left="567" w:hanging="397"/>
        <w:jc w:val="both"/>
        <w:rPr>
          <w:rFonts w:eastAsia="Times New Roman"/>
          <w:szCs w:val="20"/>
          <w:lang w:eastAsia="ru-RU"/>
        </w:rPr>
      </w:pPr>
      <w:r>
        <w:rPr>
          <w:rFonts w:eastAsia="Times New Roman"/>
          <w:szCs w:val="20"/>
          <w:lang w:eastAsia="ru-RU"/>
        </w:rPr>
        <w:t>а</w:t>
      </w:r>
      <w:r w:rsidRPr="002E69B4">
        <w:rPr>
          <w:rFonts w:eastAsia="Times New Roman"/>
          <w:szCs w:val="20"/>
          <w:lang w:eastAsia="ru-RU"/>
        </w:rPr>
        <w:t>кт приемки-сдачи рекультивированны</w:t>
      </w:r>
      <w:r w:rsidR="00A06250">
        <w:rPr>
          <w:rFonts w:eastAsia="Times New Roman"/>
          <w:szCs w:val="20"/>
          <w:lang w:eastAsia="ru-RU"/>
        </w:rPr>
        <w:t>х земель с контролирующим/уполномоченным органом</w:t>
      </w:r>
      <w:r w:rsidRPr="002E69B4">
        <w:rPr>
          <w:rFonts w:eastAsia="Times New Roman"/>
          <w:szCs w:val="20"/>
          <w:lang w:eastAsia="ru-RU"/>
        </w:rPr>
        <w:t>;</w:t>
      </w:r>
    </w:p>
    <w:p w14:paraId="4EFE9A16" w14:textId="77777777" w:rsidR="00C32EDE" w:rsidRDefault="00C32EDE" w:rsidP="00BE42D5">
      <w:pPr>
        <w:numPr>
          <w:ilvl w:val="0"/>
          <w:numId w:val="67"/>
        </w:numPr>
        <w:spacing w:before="60"/>
        <w:ind w:left="567" w:hanging="397"/>
        <w:jc w:val="both"/>
        <w:rPr>
          <w:rFonts w:eastAsia="Times New Roman"/>
          <w:szCs w:val="20"/>
          <w:lang w:eastAsia="ru-RU"/>
        </w:rPr>
      </w:pPr>
      <w:r w:rsidRPr="002E69B4">
        <w:rPr>
          <w:rFonts w:eastAsia="Times New Roman"/>
          <w:szCs w:val="20"/>
          <w:lang w:eastAsia="ru-RU"/>
        </w:rPr>
        <w:t xml:space="preserve">акт </w:t>
      </w:r>
      <w:r>
        <w:rPr>
          <w:rFonts w:eastAsia="Times New Roman"/>
          <w:szCs w:val="20"/>
          <w:lang w:eastAsia="ru-RU"/>
        </w:rPr>
        <w:t>комиссионного</w:t>
      </w:r>
      <w:r w:rsidRPr="002E69B4">
        <w:rPr>
          <w:rFonts w:eastAsia="Times New Roman"/>
          <w:szCs w:val="20"/>
          <w:lang w:eastAsia="ru-RU"/>
        </w:rPr>
        <w:t xml:space="preserve"> осмотра этапа выполненных работ.</w:t>
      </w:r>
    </w:p>
    <w:p w14:paraId="186A2D13" w14:textId="77777777" w:rsidR="00DF6A33" w:rsidRDefault="00DF6A33" w:rsidP="00DF6A33">
      <w:pPr>
        <w:jc w:val="both"/>
        <w:rPr>
          <w:rFonts w:eastAsia="Times New Roman"/>
          <w:szCs w:val="20"/>
          <w:lang w:eastAsia="ru-RU"/>
        </w:rPr>
      </w:pPr>
    </w:p>
    <w:p w14:paraId="3C50036D" w14:textId="77777777" w:rsidR="002E69B4" w:rsidRDefault="00AE713F" w:rsidP="003A0CB1">
      <w:pPr>
        <w:keepNext/>
        <w:tabs>
          <w:tab w:val="left" w:pos="567"/>
        </w:tabs>
        <w:spacing w:before="240"/>
        <w:jc w:val="both"/>
        <w:outlineLvl w:val="1"/>
        <w:rPr>
          <w:rFonts w:ascii="Arial" w:eastAsia="Times New Roman" w:hAnsi="Arial" w:cs="Arial"/>
          <w:b/>
          <w:bCs/>
          <w:iCs/>
          <w:szCs w:val="28"/>
          <w:lang w:eastAsia="ru-RU"/>
        </w:rPr>
      </w:pPr>
      <w:bookmarkStart w:id="109" w:name="_Toc152836143"/>
      <w:r>
        <w:rPr>
          <w:rFonts w:ascii="Arial" w:eastAsia="Times New Roman" w:hAnsi="Arial" w:cs="Arial"/>
          <w:b/>
          <w:bCs/>
          <w:iCs/>
          <w:szCs w:val="28"/>
          <w:lang w:eastAsia="ru-RU"/>
        </w:rPr>
        <w:lastRenderedPageBreak/>
        <w:t>8</w:t>
      </w:r>
      <w:r w:rsidR="002E69B4" w:rsidRPr="002E69B4">
        <w:rPr>
          <w:rFonts w:ascii="Arial" w:eastAsia="Times New Roman" w:hAnsi="Arial" w:cs="Arial"/>
          <w:b/>
          <w:bCs/>
          <w:iCs/>
          <w:szCs w:val="28"/>
          <w:lang w:eastAsia="ru-RU"/>
        </w:rPr>
        <w:t>.3</w:t>
      </w:r>
      <w:r w:rsidR="003A0CB1">
        <w:rPr>
          <w:rFonts w:ascii="Arial" w:eastAsia="Times New Roman" w:hAnsi="Arial" w:cs="Arial"/>
          <w:b/>
          <w:bCs/>
          <w:iCs/>
          <w:szCs w:val="28"/>
          <w:lang w:eastAsia="ru-RU"/>
        </w:rPr>
        <w:t>.</w:t>
      </w:r>
      <w:r w:rsidR="003A0CB1">
        <w:rPr>
          <w:rFonts w:ascii="Arial" w:eastAsia="Times New Roman" w:hAnsi="Arial" w:cs="Arial"/>
          <w:b/>
          <w:bCs/>
          <w:iCs/>
          <w:szCs w:val="28"/>
          <w:lang w:eastAsia="ru-RU"/>
        </w:rPr>
        <w:tab/>
      </w:r>
      <w:r w:rsidR="002E69B4" w:rsidRPr="002E69B4">
        <w:rPr>
          <w:rFonts w:ascii="Arial" w:eastAsia="Times New Roman" w:hAnsi="Arial" w:cs="Arial"/>
          <w:b/>
          <w:bCs/>
          <w:iCs/>
          <w:szCs w:val="28"/>
          <w:lang w:eastAsia="ru-RU"/>
        </w:rPr>
        <w:t>РАСПРЕДЕЛЕНИЕ УЧАСТНИКОВ РАБОЧЕЙ ГРУППЫ ПО ЭТАПАМ ВЫПОЛНЯЕМЫХ РАБОТ</w:t>
      </w:r>
      <w:bookmarkEnd w:id="108"/>
      <w:bookmarkEnd w:id="109"/>
    </w:p>
    <w:p w14:paraId="64A0380C" w14:textId="77777777" w:rsidR="002E69B4" w:rsidRPr="00A74931" w:rsidRDefault="00AE713F" w:rsidP="008540F2">
      <w:pPr>
        <w:tabs>
          <w:tab w:val="left" w:pos="605"/>
        </w:tabs>
        <w:autoSpaceDE w:val="0"/>
        <w:autoSpaceDN w:val="0"/>
        <w:adjustRightInd w:val="0"/>
        <w:spacing w:before="240"/>
        <w:jc w:val="both"/>
        <w:rPr>
          <w:rFonts w:eastAsia="MS Mincho"/>
          <w:szCs w:val="24"/>
          <w:lang w:eastAsia="ru-RU"/>
        </w:rPr>
      </w:pPr>
      <w:r>
        <w:rPr>
          <w:rFonts w:eastAsia="MS Mincho"/>
          <w:szCs w:val="24"/>
          <w:lang w:eastAsia="ru-RU"/>
        </w:rPr>
        <w:t>8</w:t>
      </w:r>
      <w:r w:rsidR="002E69B4" w:rsidRPr="00A74931">
        <w:rPr>
          <w:rFonts w:eastAsia="MS Mincho"/>
          <w:szCs w:val="24"/>
          <w:lang w:eastAsia="ru-RU"/>
        </w:rPr>
        <w:t>.3.1. Для принятия объёма работ по строительству подъездн</w:t>
      </w:r>
      <w:r w:rsidR="00A04111">
        <w:rPr>
          <w:rFonts w:eastAsia="MS Mincho"/>
          <w:szCs w:val="24"/>
          <w:lang w:eastAsia="ru-RU"/>
        </w:rPr>
        <w:t>ой зимней автодороги участвуют</w:t>
      </w:r>
      <w:r w:rsidR="00A04111" w:rsidRPr="00A04111">
        <w:rPr>
          <w:rFonts w:eastAsia="Times New Roman"/>
          <w:szCs w:val="24"/>
          <w:lang w:eastAsia="ru-RU"/>
        </w:rPr>
        <w:t xml:space="preserve"> </w:t>
      </w:r>
      <w:r w:rsidR="00A04111" w:rsidRPr="00A04111">
        <w:rPr>
          <w:rFonts w:eastAsia="MS Mincho"/>
          <w:szCs w:val="24"/>
          <w:lang w:eastAsia="ru-RU"/>
        </w:rPr>
        <w:t>работники</w:t>
      </w:r>
      <w:r w:rsidR="002E69B4" w:rsidRPr="00A74931">
        <w:rPr>
          <w:rFonts w:eastAsia="MS Mincho"/>
          <w:szCs w:val="24"/>
          <w:lang w:eastAsia="ru-RU"/>
        </w:rPr>
        <w:t xml:space="preserve"> структурных подразделений: </w:t>
      </w:r>
    </w:p>
    <w:p w14:paraId="71932130" w14:textId="77777777" w:rsidR="002E69B4" w:rsidRPr="00A74931" w:rsidRDefault="00FF2DB5" w:rsidP="00BE42D5">
      <w:pPr>
        <w:numPr>
          <w:ilvl w:val="0"/>
          <w:numId w:val="56"/>
        </w:numPr>
        <w:autoSpaceDE w:val="0"/>
        <w:autoSpaceDN w:val="0"/>
        <w:adjustRightInd w:val="0"/>
        <w:spacing w:before="60"/>
        <w:ind w:left="567" w:hanging="397"/>
        <w:jc w:val="both"/>
        <w:rPr>
          <w:rFonts w:eastAsia="MS Mincho"/>
          <w:szCs w:val="24"/>
          <w:lang w:eastAsia="ru-RU"/>
        </w:rPr>
      </w:pPr>
      <w:r w:rsidRPr="00A74931">
        <w:rPr>
          <w:rFonts w:eastAsia="MS Mincho"/>
          <w:szCs w:val="24"/>
          <w:lang w:eastAsia="ru-RU"/>
        </w:rPr>
        <w:t>отдел оперативного управления и мониторинга управления супервайзинга бурения;</w:t>
      </w:r>
    </w:p>
    <w:p w14:paraId="346D1FCE" w14:textId="77777777" w:rsidR="002E69B4" w:rsidRPr="003D5E42" w:rsidRDefault="00FF2DB5" w:rsidP="00BE42D5">
      <w:pPr>
        <w:numPr>
          <w:ilvl w:val="0"/>
          <w:numId w:val="56"/>
        </w:numPr>
        <w:autoSpaceDE w:val="0"/>
        <w:autoSpaceDN w:val="0"/>
        <w:adjustRightInd w:val="0"/>
        <w:spacing w:before="60"/>
        <w:ind w:left="567" w:hanging="397"/>
        <w:jc w:val="both"/>
        <w:rPr>
          <w:rFonts w:eastAsia="MS Mincho"/>
          <w:szCs w:val="24"/>
          <w:lang w:eastAsia="ru-RU"/>
        </w:rPr>
      </w:pPr>
      <w:r w:rsidRPr="00011EBF">
        <w:rPr>
          <w:rFonts w:eastAsia="MS Mincho"/>
          <w:szCs w:val="24"/>
          <w:lang w:eastAsia="ru-RU"/>
        </w:rPr>
        <w:t>отдел маркш</w:t>
      </w:r>
      <w:r>
        <w:rPr>
          <w:rFonts w:eastAsia="MS Mincho"/>
          <w:szCs w:val="24"/>
          <w:lang w:eastAsia="ru-RU"/>
        </w:rPr>
        <w:t>ейдерско-геодезических работ</w:t>
      </w:r>
      <w:r w:rsidRPr="00011EBF">
        <w:rPr>
          <w:rFonts w:eastAsia="MS Mincho"/>
          <w:szCs w:val="24"/>
          <w:lang w:eastAsia="ru-RU"/>
        </w:rPr>
        <w:t xml:space="preserve"> управлени</w:t>
      </w:r>
      <w:r>
        <w:rPr>
          <w:rFonts w:eastAsia="MS Mincho"/>
          <w:szCs w:val="24"/>
          <w:lang w:eastAsia="ru-RU"/>
        </w:rPr>
        <w:t>я</w:t>
      </w:r>
      <w:r w:rsidRPr="00011EBF">
        <w:rPr>
          <w:rFonts w:eastAsia="MS Mincho"/>
          <w:szCs w:val="24"/>
          <w:lang w:eastAsia="ru-RU"/>
        </w:rPr>
        <w:t xml:space="preserve"> маркшейдерских работ</w:t>
      </w:r>
      <w:r w:rsidRPr="003D5E42">
        <w:rPr>
          <w:rFonts w:eastAsia="MS Mincho"/>
          <w:szCs w:val="24"/>
          <w:lang w:eastAsia="ru-RU"/>
        </w:rPr>
        <w:t>;</w:t>
      </w:r>
    </w:p>
    <w:p w14:paraId="5969F4EE" w14:textId="77777777" w:rsidR="002E69B4" w:rsidRPr="00A74931" w:rsidRDefault="00FF2DB5" w:rsidP="00BE42D5">
      <w:pPr>
        <w:numPr>
          <w:ilvl w:val="0"/>
          <w:numId w:val="56"/>
        </w:numPr>
        <w:autoSpaceDE w:val="0"/>
        <w:autoSpaceDN w:val="0"/>
        <w:adjustRightInd w:val="0"/>
        <w:spacing w:before="60"/>
        <w:ind w:left="567" w:hanging="397"/>
        <w:jc w:val="both"/>
        <w:rPr>
          <w:rFonts w:eastAsia="MS Mincho"/>
          <w:szCs w:val="24"/>
          <w:lang w:eastAsia="ru-RU"/>
        </w:rPr>
      </w:pPr>
      <w:r w:rsidRPr="00A74931">
        <w:rPr>
          <w:rFonts w:eastAsia="MS Mincho"/>
          <w:szCs w:val="24"/>
          <w:lang w:eastAsia="ru-RU"/>
        </w:rPr>
        <w:t>дорожный отдел транспортного управления</w:t>
      </w:r>
      <w:r w:rsidR="006B5E88" w:rsidRPr="00A74931">
        <w:rPr>
          <w:rFonts w:eastAsia="MS Mincho"/>
          <w:szCs w:val="24"/>
          <w:lang w:eastAsia="ru-RU"/>
        </w:rPr>
        <w:t>.</w:t>
      </w:r>
    </w:p>
    <w:p w14:paraId="50E63928" w14:textId="6DB7AA46" w:rsidR="00C32EDE" w:rsidRPr="00A74931" w:rsidRDefault="00AE713F" w:rsidP="00386984">
      <w:pPr>
        <w:spacing w:before="240"/>
        <w:jc w:val="both"/>
        <w:rPr>
          <w:rFonts w:eastAsia="Times New Roman"/>
          <w:szCs w:val="24"/>
          <w:lang w:eastAsia="ru-RU"/>
        </w:rPr>
      </w:pPr>
      <w:r w:rsidRPr="001517CD">
        <w:rPr>
          <w:rFonts w:eastAsia="MS Mincho"/>
          <w:szCs w:val="24"/>
          <w:lang w:eastAsia="ru-RU"/>
        </w:rPr>
        <w:t>8</w:t>
      </w:r>
      <w:r w:rsidR="00C32EDE" w:rsidRPr="00A74931">
        <w:rPr>
          <w:rFonts w:eastAsia="MS Mincho"/>
          <w:szCs w:val="24"/>
          <w:lang w:eastAsia="ru-RU"/>
        </w:rPr>
        <w:t xml:space="preserve">.3.2. </w:t>
      </w:r>
      <w:r w:rsidR="00C32EDE" w:rsidRPr="00A74931">
        <w:rPr>
          <w:rFonts w:eastAsia="Times New Roman"/>
          <w:szCs w:val="24"/>
          <w:lang w:eastAsia="ru-RU"/>
        </w:rPr>
        <w:t>Для принятия объёма работ по инженерной подготовке буровой</w:t>
      </w:r>
      <w:r w:rsidR="00A04111">
        <w:rPr>
          <w:rFonts w:eastAsia="Times New Roman"/>
          <w:szCs w:val="24"/>
          <w:lang w:eastAsia="ru-RU"/>
        </w:rPr>
        <w:t xml:space="preserve"> площ</w:t>
      </w:r>
      <w:r w:rsidR="003A0CB1">
        <w:rPr>
          <w:rFonts w:eastAsia="Times New Roman"/>
          <w:szCs w:val="24"/>
          <w:lang w:eastAsia="ru-RU"/>
        </w:rPr>
        <w:t xml:space="preserve">адки (отсыпка) </w:t>
      </w:r>
      <w:r w:rsidR="00A04111">
        <w:rPr>
          <w:rFonts w:eastAsia="Times New Roman"/>
          <w:szCs w:val="24"/>
          <w:lang w:eastAsia="ru-RU"/>
        </w:rPr>
        <w:t xml:space="preserve">участвуют </w:t>
      </w:r>
      <w:r w:rsidR="00A04111" w:rsidRPr="00A04111">
        <w:rPr>
          <w:rFonts w:eastAsia="Times New Roman"/>
          <w:szCs w:val="24"/>
          <w:lang w:eastAsia="ru-RU"/>
        </w:rPr>
        <w:t>работники</w:t>
      </w:r>
      <w:r w:rsidR="00C32EDE" w:rsidRPr="00A74931">
        <w:rPr>
          <w:rFonts w:eastAsia="Times New Roman"/>
          <w:szCs w:val="24"/>
          <w:lang w:eastAsia="ru-RU"/>
        </w:rPr>
        <w:t xml:space="preserve"> структурных подразделений:</w:t>
      </w:r>
    </w:p>
    <w:p w14:paraId="2B2BA68C" w14:textId="77777777" w:rsidR="00C32EDE" w:rsidRPr="00A74931" w:rsidRDefault="002E6034" w:rsidP="00BE42D5">
      <w:pPr>
        <w:numPr>
          <w:ilvl w:val="0"/>
          <w:numId w:val="57"/>
        </w:numPr>
        <w:autoSpaceDE w:val="0"/>
        <w:autoSpaceDN w:val="0"/>
        <w:adjustRightInd w:val="0"/>
        <w:spacing w:before="60"/>
        <w:ind w:left="567" w:hanging="397"/>
        <w:jc w:val="both"/>
        <w:rPr>
          <w:rFonts w:eastAsia="MS Mincho"/>
          <w:szCs w:val="24"/>
          <w:lang w:eastAsia="ru-RU"/>
        </w:rPr>
      </w:pPr>
      <w:r w:rsidRPr="00A74931">
        <w:rPr>
          <w:rFonts w:eastAsia="MS Mincho"/>
          <w:szCs w:val="24"/>
          <w:lang w:eastAsia="ru-RU"/>
        </w:rPr>
        <w:t>отдел оперативного управления и мониторинга управления супервайзинга бурения;</w:t>
      </w:r>
    </w:p>
    <w:p w14:paraId="44A11BBB" w14:textId="77777777" w:rsidR="003D5E42" w:rsidRPr="00011EBF" w:rsidRDefault="002E6034" w:rsidP="00BE42D5">
      <w:pPr>
        <w:numPr>
          <w:ilvl w:val="0"/>
          <w:numId w:val="57"/>
        </w:numPr>
        <w:autoSpaceDE w:val="0"/>
        <w:autoSpaceDN w:val="0"/>
        <w:adjustRightInd w:val="0"/>
        <w:spacing w:before="60"/>
        <w:ind w:left="567" w:hanging="397"/>
        <w:jc w:val="both"/>
        <w:rPr>
          <w:rFonts w:eastAsia="MS Mincho"/>
          <w:szCs w:val="24"/>
          <w:lang w:eastAsia="ru-RU"/>
        </w:rPr>
      </w:pPr>
      <w:r w:rsidRPr="00011EBF">
        <w:rPr>
          <w:rFonts w:eastAsia="MS Mincho"/>
          <w:szCs w:val="24"/>
          <w:lang w:eastAsia="ru-RU"/>
        </w:rPr>
        <w:t>отдел маркш</w:t>
      </w:r>
      <w:r>
        <w:rPr>
          <w:rFonts w:eastAsia="MS Mincho"/>
          <w:szCs w:val="24"/>
          <w:lang w:eastAsia="ru-RU"/>
        </w:rPr>
        <w:t>ейдерско-геодезических работ</w:t>
      </w:r>
      <w:r w:rsidRPr="00011EBF">
        <w:rPr>
          <w:rFonts w:eastAsia="MS Mincho"/>
          <w:szCs w:val="24"/>
          <w:lang w:eastAsia="ru-RU"/>
        </w:rPr>
        <w:t xml:space="preserve"> управлени</w:t>
      </w:r>
      <w:r>
        <w:rPr>
          <w:rFonts w:eastAsia="MS Mincho"/>
          <w:szCs w:val="24"/>
          <w:lang w:eastAsia="ru-RU"/>
        </w:rPr>
        <w:t>я</w:t>
      </w:r>
      <w:r w:rsidR="00A04111">
        <w:rPr>
          <w:rFonts w:eastAsia="MS Mincho"/>
          <w:szCs w:val="24"/>
          <w:lang w:eastAsia="ru-RU"/>
        </w:rPr>
        <w:t xml:space="preserve"> маркшейдерских работ.</w:t>
      </w:r>
    </w:p>
    <w:p w14:paraId="73B1AAB9" w14:textId="77777777" w:rsidR="00C32EDE" w:rsidRPr="00A74931" w:rsidRDefault="00AE713F" w:rsidP="007340CF">
      <w:pPr>
        <w:spacing w:before="240"/>
        <w:jc w:val="both"/>
        <w:rPr>
          <w:rFonts w:eastAsia="MS Mincho"/>
          <w:szCs w:val="24"/>
          <w:lang w:eastAsia="ru-RU"/>
        </w:rPr>
      </w:pPr>
      <w:r>
        <w:rPr>
          <w:rFonts w:eastAsia="MS Mincho"/>
          <w:szCs w:val="24"/>
          <w:lang w:eastAsia="ru-RU"/>
        </w:rPr>
        <w:t>8</w:t>
      </w:r>
      <w:r w:rsidR="00C32EDE" w:rsidRPr="00A74931">
        <w:rPr>
          <w:rFonts w:eastAsia="MS Mincho"/>
          <w:szCs w:val="24"/>
          <w:lang w:eastAsia="ru-RU"/>
        </w:rPr>
        <w:t xml:space="preserve">.3.3. </w:t>
      </w:r>
      <w:r w:rsidR="00C32EDE" w:rsidRPr="00A74931">
        <w:rPr>
          <w:rFonts w:eastAsia="Times New Roman"/>
          <w:szCs w:val="24"/>
          <w:lang w:eastAsia="ru-RU"/>
        </w:rPr>
        <w:t>Для принятия объёма работ по мобилизации-д</w:t>
      </w:r>
      <w:r w:rsidR="00A04111">
        <w:rPr>
          <w:rFonts w:eastAsia="Times New Roman"/>
          <w:szCs w:val="24"/>
          <w:lang w:eastAsia="ru-RU"/>
        </w:rPr>
        <w:t xml:space="preserve">емобилизации буровой установки </w:t>
      </w:r>
      <w:r w:rsidR="00C32EDE" w:rsidRPr="00A74931">
        <w:rPr>
          <w:rFonts w:eastAsia="Times New Roman"/>
          <w:szCs w:val="24"/>
          <w:lang w:eastAsia="ru-RU"/>
        </w:rPr>
        <w:t xml:space="preserve">участвуют </w:t>
      </w:r>
      <w:r w:rsidR="00A04111">
        <w:rPr>
          <w:rFonts w:eastAsia="Times New Roman"/>
          <w:szCs w:val="24"/>
          <w:lang w:eastAsia="ru-RU"/>
        </w:rPr>
        <w:t>работники</w:t>
      </w:r>
      <w:r w:rsidR="00C32EDE" w:rsidRPr="00A74931">
        <w:rPr>
          <w:rFonts w:eastAsia="Times New Roman"/>
          <w:szCs w:val="24"/>
          <w:lang w:eastAsia="ru-RU"/>
        </w:rPr>
        <w:t xml:space="preserve"> </w:t>
      </w:r>
      <w:r w:rsidR="00F34776" w:rsidRPr="00A74931">
        <w:rPr>
          <w:rFonts w:eastAsia="MS Mincho"/>
          <w:szCs w:val="24"/>
          <w:lang w:eastAsia="ru-RU"/>
        </w:rPr>
        <w:t>отдел</w:t>
      </w:r>
      <w:r w:rsidR="007340CF">
        <w:rPr>
          <w:rFonts w:eastAsia="MS Mincho"/>
          <w:szCs w:val="24"/>
          <w:lang w:eastAsia="ru-RU"/>
        </w:rPr>
        <w:t>а</w:t>
      </w:r>
      <w:r w:rsidR="00F34776" w:rsidRPr="00A74931">
        <w:rPr>
          <w:rFonts w:eastAsia="MS Mincho"/>
          <w:szCs w:val="24"/>
          <w:lang w:eastAsia="ru-RU"/>
        </w:rPr>
        <w:t xml:space="preserve"> оперативного управления и мониторинга управлени</w:t>
      </w:r>
      <w:r w:rsidR="00A04111">
        <w:rPr>
          <w:rFonts w:eastAsia="MS Mincho"/>
          <w:szCs w:val="24"/>
          <w:lang w:eastAsia="ru-RU"/>
        </w:rPr>
        <w:t>я супервайзинга бурения.</w:t>
      </w:r>
    </w:p>
    <w:p w14:paraId="01EF7A97" w14:textId="77777777" w:rsidR="00C32EDE" w:rsidRPr="00297F1C" w:rsidRDefault="00AE713F" w:rsidP="00E91430">
      <w:pPr>
        <w:tabs>
          <w:tab w:val="left" w:pos="567"/>
        </w:tabs>
        <w:spacing w:before="240"/>
        <w:jc w:val="both"/>
        <w:rPr>
          <w:rFonts w:eastAsia="MS Mincho"/>
          <w:szCs w:val="24"/>
          <w:lang w:eastAsia="ru-RU"/>
        </w:rPr>
      </w:pPr>
      <w:r>
        <w:rPr>
          <w:rFonts w:eastAsia="MS Mincho"/>
          <w:szCs w:val="24"/>
          <w:lang w:eastAsia="ru-RU"/>
        </w:rPr>
        <w:t>8</w:t>
      </w:r>
      <w:r w:rsidR="00C32EDE" w:rsidRPr="00A74931">
        <w:rPr>
          <w:rFonts w:eastAsia="MS Mincho"/>
          <w:szCs w:val="24"/>
          <w:lang w:eastAsia="ru-RU"/>
        </w:rPr>
        <w:t xml:space="preserve">.3.4. </w:t>
      </w:r>
      <w:r w:rsidR="00C32EDE" w:rsidRPr="00A74931">
        <w:rPr>
          <w:rFonts w:eastAsia="Times New Roman"/>
          <w:szCs w:val="24"/>
          <w:lang w:eastAsia="ru-RU"/>
        </w:rPr>
        <w:t xml:space="preserve">Для принятия объёма работ по монтажу-демонтажу буровой установки участвуют </w:t>
      </w:r>
      <w:r w:rsidR="00A04111" w:rsidRPr="00A04111">
        <w:rPr>
          <w:rFonts w:eastAsia="Times New Roman"/>
          <w:szCs w:val="24"/>
          <w:lang w:eastAsia="ru-RU"/>
        </w:rPr>
        <w:t>работники</w:t>
      </w:r>
      <w:r w:rsidR="00C32EDE" w:rsidRPr="00A74931">
        <w:rPr>
          <w:rFonts w:eastAsia="Times New Roman"/>
          <w:szCs w:val="24"/>
          <w:lang w:eastAsia="ru-RU"/>
        </w:rPr>
        <w:t xml:space="preserve"> </w:t>
      </w:r>
      <w:r w:rsidR="00F34776" w:rsidRPr="00A74931">
        <w:rPr>
          <w:rFonts w:eastAsia="MS Mincho"/>
          <w:szCs w:val="24"/>
          <w:lang w:eastAsia="ru-RU"/>
        </w:rPr>
        <w:t>отдел</w:t>
      </w:r>
      <w:r w:rsidR="007340CF">
        <w:rPr>
          <w:rFonts w:eastAsia="MS Mincho"/>
          <w:szCs w:val="24"/>
          <w:lang w:eastAsia="ru-RU"/>
        </w:rPr>
        <w:t>а</w:t>
      </w:r>
      <w:r w:rsidR="00F34776" w:rsidRPr="00A74931">
        <w:rPr>
          <w:rFonts w:eastAsia="MS Mincho"/>
          <w:szCs w:val="24"/>
          <w:lang w:eastAsia="ru-RU"/>
        </w:rPr>
        <w:t xml:space="preserve"> оперативного управления и мониторинга у</w:t>
      </w:r>
      <w:r w:rsidR="007340CF">
        <w:rPr>
          <w:rFonts w:eastAsia="MS Mincho"/>
          <w:szCs w:val="24"/>
          <w:lang w:eastAsia="ru-RU"/>
        </w:rPr>
        <w:t>правления супервайзинга бурения.</w:t>
      </w:r>
    </w:p>
    <w:p w14:paraId="5B3E9E3D" w14:textId="77777777" w:rsidR="00782A42" w:rsidRDefault="00AE713F" w:rsidP="00782A42">
      <w:pPr>
        <w:spacing w:before="240"/>
        <w:jc w:val="both"/>
        <w:rPr>
          <w:rFonts w:eastAsia="Times New Roman"/>
          <w:szCs w:val="24"/>
          <w:lang w:eastAsia="ru-RU"/>
        </w:rPr>
      </w:pPr>
      <w:r>
        <w:rPr>
          <w:rFonts w:eastAsia="MS Mincho"/>
          <w:szCs w:val="24"/>
          <w:lang w:eastAsia="ru-RU"/>
        </w:rPr>
        <w:t>8</w:t>
      </w:r>
      <w:r w:rsidR="00782A42">
        <w:rPr>
          <w:rFonts w:eastAsia="MS Mincho"/>
          <w:szCs w:val="24"/>
          <w:lang w:eastAsia="ru-RU"/>
        </w:rPr>
        <w:t xml:space="preserve">.3.5. </w:t>
      </w:r>
      <w:r w:rsidR="00522348" w:rsidRPr="00522348">
        <w:rPr>
          <w:rFonts w:eastAsia="Times New Roman"/>
          <w:szCs w:val="24"/>
          <w:lang w:eastAsia="ru-RU"/>
        </w:rPr>
        <w:t>Для принятия объёма работ по утилизации отходов бурения и рекультивации территории разведочной скважины (техническая) участвуют работники структурных подразделений:</w:t>
      </w:r>
    </w:p>
    <w:p w14:paraId="0C496A86" w14:textId="77777777" w:rsidR="00782A42" w:rsidRDefault="00782A42" w:rsidP="00BE42D5">
      <w:pPr>
        <w:numPr>
          <w:ilvl w:val="0"/>
          <w:numId w:val="58"/>
        </w:numPr>
        <w:autoSpaceDE w:val="0"/>
        <w:autoSpaceDN w:val="0"/>
        <w:adjustRightInd w:val="0"/>
        <w:spacing w:before="60"/>
        <w:ind w:left="567" w:hanging="397"/>
        <w:jc w:val="both"/>
        <w:rPr>
          <w:rFonts w:eastAsia="MS Mincho"/>
          <w:szCs w:val="24"/>
          <w:lang w:eastAsia="ru-RU"/>
        </w:rPr>
      </w:pPr>
      <w:r>
        <w:rPr>
          <w:rFonts w:eastAsia="MS Mincho"/>
          <w:szCs w:val="24"/>
          <w:lang w:eastAsia="ru-RU"/>
        </w:rPr>
        <w:t>отдел оперативного управления и мониторинга управления супервайзинга бурения;</w:t>
      </w:r>
    </w:p>
    <w:p w14:paraId="7788516C" w14:textId="77777777" w:rsidR="00782A42" w:rsidRDefault="00782A42" w:rsidP="00BE42D5">
      <w:pPr>
        <w:numPr>
          <w:ilvl w:val="0"/>
          <w:numId w:val="58"/>
        </w:numPr>
        <w:autoSpaceDE w:val="0"/>
        <w:autoSpaceDN w:val="0"/>
        <w:adjustRightInd w:val="0"/>
        <w:spacing w:before="60"/>
        <w:ind w:left="567" w:hanging="397"/>
        <w:jc w:val="both"/>
        <w:rPr>
          <w:rFonts w:eastAsia="MS Mincho"/>
          <w:szCs w:val="24"/>
          <w:lang w:eastAsia="ru-RU"/>
        </w:rPr>
      </w:pPr>
      <w:r>
        <w:rPr>
          <w:rFonts w:eastAsia="MS Mincho"/>
          <w:szCs w:val="24"/>
          <w:lang w:eastAsia="ru-RU"/>
        </w:rPr>
        <w:t>отдел маркшейдерско-геодезических работ управления маркшейдерских работ;</w:t>
      </w:r>
    </w:p>
    <w:p w14:paraId="43A885A9" w14:textId="77777777" w:rsidR="00782A42" w:rsidRPr="00782A42" w:rsidRDefault="00782A42" w:rsidP="00BE42D5">
      <w:pPr>
        <w:numPr>
          <w:ilvl w:val="0"/>
          <w:numId w:val="58"/>
        </w:numPr>
        <w:autoSpaceDE w:val="0"/>
        <w:autoSpaceDN w:val="0"/>
        <w:adjustRightInd w:val="0"/>
        <w:spacing w:before="60"/>
        <w:ind w:left="567" w:hanging="397"/>
        <w:jc w:val="both"/>
        <w:rPr>
          <w:rFonts w:eastAsia="MS Mincho"/>
          <w:szCs w:val="24"/>
          <w:lang w:eastAsia="ru-RU"/>
        </w:rPr>
      </w:pPr>
      <w:r w:rsidRPr="00782A42">
        <w:rPr>
          <w:rFonts w:eastAsia="MS Mincho"/>
          <w:szCs w:val="24"/>
          <w:lang w:eastAsia="ru-RU"/>
        </w:rPr>
        <w:t>отдел по производственному экологическому контролю и мониторингу управление по охране окружающей среды.</w:t>
      </w:r>
    </w:p>
    <w:p w14:paraId="331C6DC0" w14:textId="77777777" w:rsidR="0079390C" w:rsidRDefault="00AE713F" w:rsidP="008540F2">
      <w:pPr>
        <w:spacing w:before="120"/>
        <w:jc w:val="both"/>
        <w:rPr>
          <w:rStyle w:val="FontStyle47"/>
          <w:b w:val="0"/>
          <w:sz w:val="32"/>
          <w:szCs w:val="32"/>
        </w:rPr>
      </w:pPr>
      <w:r>
        <w:rPr>
          <w:rFonts w:eastAsia="Times New Roman"/>
          <w:szCs w:val="24"/>
          <w:lang w:eastAsia="ru-RU"/>
        </w:rPr>
        <w:t>8</w:t>
      </w:r>
      <w:r w:rsidR="00537AF6">
        <w:rPr>
          <w:rFonts w:eastAsia="Times New Roman"/>
          <w:szCs w:val="24"/>
          <w:lang w:eastAsia="ru-RU"/>
        </w:rPr>
        <w:t>.3.6</w:t>
      </w:r>
      <w:r w:rsidR="002E69B4" w:rsidRPr="00A74931">
        <w:rPr>
          <w:rFonts w:eastAsia="Times New Roman"/>
          <w:szCs w:val="24"/>
          <w:lang w:eastAsia="ru-RU"/>
        </w:rPr>
        <w:t>. После осмотра и подтверждения вышеуказанных этапов работ в полном объёме, составляется акт, который визируется вс</w:t>
      </w:r>
      <w:r w:rsidR="0079390C" w:rsidRPr="00A74931">
        <w:rPr>
          <w:rFonts w:eastAsia="Times New Roman"/>
          <w:szCs w:val="24"/>
          <w:lang w:eastAsia="ru-RU"/>
        </w:rPr>
        <w:t>еми участниками рабочей группы.</w:t>
      </w:r>
    </w:p>
    <w:p w14:paraId="64AB31EB" w14:textId="77777777" w:rsidR="002956BE" w:rsidRDefault="002956BE" w:rsidP="00386984">
      <w:pPr>
        <w:spacing w:before="120"/>
        <w:rPr>
          <w:rStyle w:val="FontStyle47"/>
          <w:b w:val="0"/>
          <w:sz w:val="32"/>
          <w:szCs w:val="32"/>
        </w:rPr>
        <w:sectPr w:rsidR="002956BE" w:rsidSect="00AE396C">
          <w:headerReference w:type="even" r:id="rId28"/>
          <w:headerReference w:type="first" r:id="rId29"/>
          <w:pgSz w:w="11906" w:h="16838"/>
          <w:pgMar w:top="510" w:right="1021" w:bottom="567" w:left="1247" w:header="567" w:footer="624" w:gutter="0"/>
          <w:cols w:space="708"/>
          <w:docGrid w:linePitch="360"/>
        </w:sectPr>
      </w:pPr>
    </w:p>
    <w:p w14:paraId="16A6F60A" w14:textId="76C1B43E" w:rsidR="0059460A" w:rsidRPr="00D7747E" w:rsidRDefault="0059460A" w:rsidP="00BE42D5">
      <w:pPr>
        <w:pStyle w:val="1"/>
        <w:numPr>
          <w:ilvl w:val="0"/>
          <w:numId w:val="158"/>
        </w:numPr>
        <w:spacing w:after="240"/>
        <w:rPr>
          <w:rStyle w:val="FontStyle47"/>
          <w:b/>
          <w:sz w:val="32"/>
          <w:szCs w:val="32"/>
        </w:rPr>
      </w:pPr>
      <w:bookmarkStart w:id="110" w:name="_Toc152836144"/>
      <w:r w:rsidRPr="00D7747E">
        <w:rPr>
          <w:rStyle w:val="FontStyle47"/>
          <w:b/>
          <w:sz w:val="32"/>
          <w:szCs w:val="32"/>
        </w:rPr>
        <w:lastRenderedPageBreak/>
        <w:t>ССЫЛКИ</w:t>
      </w:r>
      <w:bookmarkEnd w:id="110"/>
    </w:p>
    <w:p w14:paraId="1E39A62A" w14:textId="77777777" w:rsidR="007A7714" w:rsidRPr="00D7747E" w:rsidRDefault="007A7714" w:rsidP="00BE42D5">
      <w:pPr>
        <w:numPr>
          <w:ilvl w:val="0"/>
          <w:numId w:val="146"/>
        </w:numPr>
        <w:spacing w:before="120"/>
        <w:ind w:left="567" w:hanging="567"/>
        <w:jc w:val="both"/>
      </w:pPr>
      <w:r w:rsidRPr="00D7747E">
        <w:t>Решение Совета Евразийской экономической комиссии от 02.07.2013 N 41 «О техническом регламенте Таможенного союза «О безопасности оборудования, работающего под избыточным давлением» (вместе с ТР ТС 032/2013. Технический регламент Таможенного союза. О безопасности оборудования, работающего под избыточным давлением)».</w:t>
      </w:r>
    </w:p>
    <w:p w14:paraId="24A86C81" w14:textId="77777777" w:rsidR="000E354C" w:rsidRPr="00D7747E" w:rsidRDefault="007A7714" w:rsidP="00BE42D5">
      <w:pPr>
        <w:numPr>
          <w:ilvl w:val="0"/>
          <w:numId w:val="146"/>
        </w:numPr>
        <w:spacing w:before="120"/>
        <w:ind w:left="567" w:hanging="567"/>
        <w:jc w:val="both"/>
      </w:pPr>
      <w:r w:rsidRPr="00D7747E">
        <w:t>Решение Комиссии Таможенного союза от 18.10.2011 N 825 «О принятии технического регламента Таможенного союза «О безопасности оборудования для работы во взрывоопасных средах» (вместе с ТР ТС 012/2011).</w:t>
      </w:r>
    </w:p>
    <w:p w14:paraId="6C576322" w14:textId="77777777" w:rsidR="000E354C" w:rsidRPr="000E354C" w:rsidRDefault="000E354C" w:rsidP="00BE42D5">
      <w:pPr>
        <w:numPr>
          <w:ilvl w:val="0"/>
          <w:numId w:val="146"/>
        </w:numPr>
        <w:spacing w:before="120"/>
        <w:ind w:left="567" w:hanging="567"/>
        <w:jc w:val="both"/>
      </w:pPr>
      <w:r w:rsidRPr="000E354C">
        <w:t>Трудовой кодекс Российской Федерации от 30.12.2001 № 197-ФЗ.</w:t>
      </w:r>
    </w:p>
    <w:p w14:paraId="6F82FA1F" w14:textId="77777777" w:rsidR="00EC2A51" w:rsidRDefault="00EC2A51" w:rsidP="00BE42D5">
      <w:pPr>
        <w:numPr>
          <w:ilvl w:val="0"/>
          <w:numId w:val="146"/>
        </w:numPr>
        <w:spacing w:before="120"/>
        <w:ind w:left="567" w:hanging="567"/>
        <w:jc w:val="both"/>
      </w:pPr>
      <w:r w:rsidRPr="0079191D">
        <w:t>Федеральный закон от 21.07.1997 № 116-ФЗ «О промышленной безопасности опасных производственных объектов».</w:t>
      </w:r>
    </w:p>
    <w:p w14:paraId="0EC27153" w14:textId="77777777" w:rsidR="006B3499" w:rsidRDefault="006B3499" w:rsidP="00BE42D5">
      <w:pPr>
        <w:numPr>
          <w:ilvl w:val="0"/>
          <w:numId w:val="146"/>
        </w:numPr>
        <w:spacing w:before="120"/>
        <w:ind w:left="567" w:hanging="567"/>
        <w:jc w:val="both"/>
      </w:pPr>
      <w:r>
        <w:t>Федеральный закон от 21.12.1994 № 68-ФЗ «О защите населения и территорий от чрезвычайных ситуаций природного и техногенного характера».</w:t>
      </w:r>
    </w:p>
    <w:p w14:paraId="54822C95" w14:textId="77777777" w:rsidR="006B3499" w:rsidRDefault="006B3499" w:rsidP="00BE42D5">
      <w:pPr>
        <w:numPr>
          <w:ilvl w:val="0"/>
          <w:numId w:val="146"/>
        </w:numPr>
        <w:spacing w:before="120"/>
        <w:ind w:left="567" w:hanging="567"/>
        <w:jc w:val="both"/>
      </w:pPr>
      <w:r>
        <w:t>Федеральный закон от 27.12.2002 № 184-ФЗ «О техническом регулировании».</w:t>
      </w:r>
    </w:p>
    <w:p w14:paraId="20F52925" w14:textId="77777777" w:rsidR="006B3499" w:rsidRDefault="006B3499" w:rsidP="00BE42D5">
      <w:pPr>
        <w:numPr>
          <w:ilvl w:val="0"/>
          <w:numId w:val="146"/>
        </w:numPr>
        <w:spacing w:before="120"/>
        <w:ind w:left="567" w:hanging="567"/>
        <w:jc w:val="both"/>
      </w:pPr>
      <w:r>
        <w:t>Федеральный закон от 21.12.1994 № 69-ФЗ «О пожарной безопасности».</w:t>
      </w:r>
    </w:p>
    <w:p w14:paraId="7838422F" w14:textId="77777777" w:rsidR="006B3499" w:rsidRDefault="006B3499" w:rsidP="00BE42D5">
      <w:pPr>
        <w:numPr>
          <w:ilvl w:val="0"/>
          <w:numId w:val="146"/>
        </w:numPr>
        <w:spacing w:before="120"/>
        <w:ind w:left="567" w:hanging="567"/>
        <w:jc w:val="both"/>
      </w:pPr>
      <w:r>
        <w:t>Федеральный закон от 22.07.2008 № 123-ФЗ «Технический регламент о требованиях пожарной безопасности».</w:t>
      </w:r>
    </w:p>
    <w:p w14:paraId="21500BCC" w14:textId="77777777" w:rsidR="006B3499" w:rsidRDefault="006B3499" w:rsidP="00BE42D5">
      <w:pPr>
        <w:numPr>
          <w:ilvl w:val="0"/>
          <w:numId w:val="146"/>
        </w:numPr>
        <w:spacing w:before="120"/>
        <w:ind w:left="567" w:hanging="567"/>
        <w:jc w:val="both"/>
      </w:pPr>
      <w:r>
        <w:t>Федеральный закон от 10.01.2002 № 7-ФЗ «Об охране окружающей среды».</w:t>
      </w:r>
    </w:p>
    <w:p w14:paraId="16E15B5E" w14:textId="77777777" w:rsidR="006B3499" w:rsidRDefault="006B3499" w:rsidP="00BE42D5">
      <w:pPr>
        <w:numPr>
          <w:ilvl w:val="0"/>
          <w:numId w:val="146"/>
        </w:numPr>
        <w:spacing w:before="120"/>
        <w:ind w:left="567" w:hanging="567"/>
        <w:jc w:val="both"/>
      </w:pPr>
      <w:r>
        <w:t>Федеральный закон от 24.06.1998 № 89-ФЗ «Об отходах производства и потребления».</w:t>
      </w:r>
    </w:p>
    <w:p w14:paraId="0A1DBD88" w14:textId="77777777" w:rsidR="00B81806" w:rsidRDefault="0063752B" w:rsidP="00B81806">
      <w:pPr>
        <w:numPr>
          <w:ilvl w:val="0"/>
          <w:numId w:val="146"/>
        </w:numPr>
        <w:spacing w:before="120"/>
        <w:ind w:left="567" w:hanging="567"/>
        <w:jc w:val="both"/>
      </w:pPr>
      <w:r w:rsidRPr="0079191D">
        <w:t>Приказ Ростехнадзора от 15.12.2020 № 534 «Об утверждении Федеральных норм и правил в области промышленной безопасности «Правила безопасности в нефтяной и газовой промышленности»</w:t>
      </w:r>
      <w:r w:rsidR="002A6B29" w:rsidRPr="0079191D">
        <w:t>.</w:t>
      </w:r>
    </w:p>
    <w:p w14:paraId="3A7A7BD8" w14:textId="520823A3" w:rsidR="00B81806" w:rsidRPr="00B81806" w:rsidRDefault="00B81806" w:rsidP="00B81806">
      <w:pPr>
        <w:numPr>
          <w:ilvl w:val="0"/>
          <w:numId w:val="146"/>
        </w:numPr>
        <w:spacing w:before="120"/>
        <w:ind w:left="567" w:hanging="567"/>
        <w:jc w:val="both"/>
      </w:pPr>
      <w:r w:rsidRPr="00B81806">
        <w:t>Приказ Ростехнадзор</w:t>
      </w:r>
      <w:r w:rsidR="00447B93">
        <w:t>а от 20.11.2023 № 410 «</w:t>
      </w:r>
      <w:r w:rsidRPr="00B81806">
        <w:t>Об утвержден</w:t>
      </w:r>
      <w:r w:rsidR="00447B93">
        <w:t>ии руководства по безопасности «</w:t>
      </w:r>
      <w:r w:rsidRPr="00B81806">
        <w:t>Методические рекомендации по классификации аварийно опасных происшествий на опасных производственных объектах нефтегазового комплекса</w:t>
      </w:r>
      <w:r w:rsidR="00447B93">
        <w:t>»</w:t>
      </w:r>
      <w:r w:rsidRPr="00B81806">
        <w:t>.</w:t>
      </w:r>
    </w:p>
    <w:p w14:paraId="3D956755" w14:textId="77777777" w:rsidR="000E0687" w:rsidRDefault="000E0687" w:rsidP="00BE42D5">
      <w:pPr>
        <w:numPr>
          <w:ilvl w:val="0"/>
          <w:numId w:val="146"/>
        </w:numPr>
        <w:spacing w:before="120"/>
        <w:ind w:left="567" w:hanging="567"/>
        <w:jc w:val="both"/>
      </w:pPr>
      <w:r>
        <w:t>Приказ МЧС России от 17.06.2015 № 302 «Об утверждении свода правил «Обустройство нефтяных и газовых месторождений. Требования пожарной безопасности» (вместе с "СП 231.1311500.2015. Свод правил...")».</w:t>
      </w:r>
    </w:p>
    <w:p w14:paraId="27AA0F6E" w14:textId="5123A1A4" w:rsidR="000E0687" w:rsidRDefault="000E0687" w:rsidP="00BE42D5">
      <w:pPr>
        <w:numPr>
          <w:ilvl w:val="0"/>
          <w:numId w:val="146"/>
        </w:numPr>
        <w:spacing w:before="120"/>
        <w:ind w:left="567" w:hanging="567"/>
        <w:jc w:val="both"/>
      </w:pPr>
      <w:r>
        <w:t>Приказ Минэнерго Росси</w:t>
      </w:r>
      <w:r w:rsidR="00BC5F77">
        <w:t xml:space="preserve">и </w:t>
      </w:r>
      <w:r>
        <w:t>от 24.03.2003 № 115 «Об утверждении Правил технической эксплуатации тепловых энергоустановок».</w:t>
      </w:r>
    </w:p>
    <w:p w14:paraId="421EC9D9" w14:textId="77777777" w:rsidR="000E0687" w:rsidRDefault="000E0687" w:rsidP="00BE42D5">
      <w:pPr>
        <w:numPr>
          <w:ilvl w:val="0"/>
          <w:numId w:val="146"/>
        </w:numPr>
        <w:spacing w:before="120"/>
        <w:ind w:left="567" w:hanging="567"/>
        <w:jc w:val="both"/>
      </w:pPr>
      <w:r>
        <w:t>Приказ Минтруда России от 22.12.2015 № 1110н «Об утверждении Типовых норм 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14:paraId="540C594D" w14:textId="77777777" w:rsidR="000E0687" w:rsidRDefault="000E0687" w:rsidP="00BE42D5">
      <w:pPr>
        <w:numPr>
          <w:ilvl w:val="0"/>
          <w:numId w:val="146"/>
        </w:numPr>
        <w:spacing w:before="120"/>
        <w:ind w:left="567" w:hanging="567"/>
        <w:jc w:val="both"/>
      </w:pPr>
      <w:r>
        <w:t>Приказ Минэнерго РФ от 15.02.2001 N 52 «Об утверждении и введении в действие Инструкции по организации и проведению профилактической работы по предупреждению возникновения открытого фонтанирования скважин на предприятиях нефтяной промышленности».</w:t>
      </w:r>
    </w:p>
    <w:p w14:paraId="78CAB271" w14:textId="77777777" w:rsidR="000E0687" w:rsidRDefault="000E0687" w:rsidP="00BE42D5">
      <w:pPr>
        <w:numPr>
          <w:ilvl w:val="0"/>
          <w:numId w:val="146"/>
        </w:numPr>
        <w:spacing w:before="120"/>
        <w:ind w:left="567" w:hanging="567"/>
        <w:jc w:val="both"/>
      </w:pPr>
      <w:r w:rsidRPr="00074A34">
        <w:t>Приказ Минэнерго России от 08.07.2002 N 204 «Об утверждении глав правил устройства электроустановок».</w:t>
      </w:r>
    </w:p>
    <w:p w14:paraId="132C803B" w14:textId="77777777" w:rsidR="000E0687" w:rsidRDefault="000E0687" w:rsidP="00BE42D5">
      <w:pPr>
        <w:numPr>
          <w:ilvl w:val="0"/>
          <w:numId w:val="146"/>
        </w:numPr>
        <w:spacing w:before="120"/>
        <w:ind w:left="567" w:hanging="567"/>
        <w:jc w:val="both"/>
      </w:pPr>
      <w:r>
        <w:lastRenderedPageBreak/>
        <w:t>Приказ Минздравсоцразвития России от 09.12.2009 N 970н «Об утверждении Типовых норм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14:paraId="2D400F8E" w14:textId="77777777" w:rsidR="00251EF6" w:rsidRDefault="00251EF6" w:rsidP="00BE42D5">
      <w:pPr>
        <w:numPr>
          <w:ilvl w:val="0"/>
          <w:numId w:val="146"/>
        </w:numPr>
        <w:spacing w:before="120"/>
        <w:ind w:left="567" w:hanging="567"/>
        <w:jc w:val="both"/>
      </w:pPr>
      <w:r>
        <w:t>Постановление Госгортехнадзора России от 30.10.1998 N 63 «Об утверждении Правил аттестации сварщиков и специалистов сварочного производства».</w:t>
      </w:r>
    </w:p>
    <w:p w14:paraId="0DA1964D" w14:textId="77777777" w:rsidR="00251EF6" w:rsidRDefault="00251EF6" w:rsidP="00BE42D5">
      <w:pPr>
        <w:numPr>
          <w:ilvl w:val="0"/>
          <w:numId w:val="146"/>
        </w:numPr>
        <w:spacing w:before="120"/>
        <w:ind w:left="567" w:hanging="567"/>
        <w:jc w:val="both"/>
      </w:pPr>
      <w:r>
        <w:t>Постановление Госгортехнадзора РФ от 19.06.2003 N 102 «Об утверждении Порядка применения сварочного оборудования при изготовлении, монтаже, ремонте и реконструкции технических устройств для опасных производственных объектов (вместе с "Порядком... РД 03-614-03")».</w:t>
      </w:r>
    </w:p>
    <w:p w14:paraId="0B0FC80A" w14:textId="77777777" w:rsidR="000E0687" w:rsidRDefault="000E0687" w:rsidP="00BE42D5">
      <w:pPr>
        <w:numPr>
          <w:ilvl w:val="0"/>
          <w:numId w:val="146"/>
        </w:numPr>
        <w:spacing w:before="120"/>
        <w:ind w:left="567" w:hanging="567"/>
        <w:jc w:val="both"/>
      </w:pPr>
      <w:r>
        <w:t>Постановление Главного государственного санитарного врача РФ от 25.07.2001 N 19 «О введении в действие Санитарных правил - СП 2.1.5.1059-01 (вместе с СП 2.1.5.1059-01. 2.1.5. Водоотведение населенных мест. Санитарная охрана водных объектов. Гигиенические требования к охране подземных вод от загрязнения. Санитарные правила)».</w:t>
      </w:r>
    </w:p>
    <w:p w14:paraId="7779E6B8" w14:textId="77777777" w:rsidR="009D5B1F" w:rsidRDefault="009D5B1F" w:rsidP="00BE42D5">
      <w:pPr>
        <w:numPr>
          <w:ilvl w:val="0"/>
          <w:numId w:val="146"/>
        </w:numPr>
        <w:spacing w:before="120"/>
        <w:ind w:left="567" w:hanging="567"/>
        <w:jc w:val="both"/>
      </w:pPr>
      <w:r>
        <w:t>Основные положения об организации работы по охране труда в нефтяной промышленности Минтопэнерго Российской Федерации 11.03.1993.</w:t>
      </w:r>
    </w:p>
    <w:p w14:paraId="1A951ECD" w14:textId="77777777" w:rsidR="009D5B1F" w:rsidRDefault="009D5B1F" w:rsidP="00BE42D5">
      <w:pPr>
        <w:numPr>
          <w:ilvl w:val="0"/>
          <w:numId w:val="146"/>
        </w:numPr>
        <w:spacing w:before="120"/>
        <w:ind w:left="567" w:hanging="567"/>
        <w:jc w:val="both"/>
      </w:pPr>
      <w:r>
        <w:t>Правила ведения ремонтных работ в скважинах. РД 153-39-023-97, утвержденные Минтопэнерго России 18.08.1997.</w:t>
      </w:r>
    </w:p>
    <w:p w14:paraId="65CB5EFC" w14:textId="77777777" w:rsidR="008764AD" w:rsidRDefault="008764AD" w:rsidP="00BE42D5">
      <w:pPr>
        <w:numPr>
          <w:ilvl w:val="0"/>
          <w:numId w:val="146"/>
        </w:numPr>
        <w:spacing w:before="120"/>
        <w:ind w:left="567" w:hanging="567"/>
        <w:jc w:val="both"/>
      </w:pPr>
      <w:r>
        <w:t>ПБ 03-428-02. Правила безопасности при строительстве подземных сооружений, утвержденные Постановлением Госгортехнадзора РФ от 02.11.2001 N 49.</w:t>
      </w:r>
    </w:p>
    <w:p w14:paraId="4607D272" w14:textId="77777777" w:rsidR="008764AD" w:rsidRDefault="008764AD" w:rsidP="00BE42D5">
      <w:pPr>
        <w:numPr>
          <w:ilvl w:val="0"/>
          <w:numId w:val="146"/>
        </w:numPr>
        <w:spacing w:before="120"/>
        <w:ind w:left="567" w:hanging="567"/>
        <w:jc w:val="both"/>
      </w:pPr>
      <w:r>
        <w:t>Правила безопасности при строительстве линий электропередачи и производстве электромонтажных работ. РД 153-34.3-03.285-2002.</w:t>
      </w:r>
    </w:p>
    <w:p w14:paraId="352144A5" w14:textId="77777777" w:rsidR="008764AD" w:rsidRDefault="008764AD" w:rsidP="00BE42D5">
      <w:pPr>
        <w:numPr>
          <w:ilvl w:val="0"/>
          <w:numId w:val="146"/>
        </w:numPr>
        <w:spacing w:before="120"/>
        <w:ind w:left="567" w:hanging="567"/>
        <w:jc w:val="both"/>
      </w:pPr>
      <w:r>
        <w:t>Правила безопасности при геологоразведочных работах. ПБ 08-37-2005.</w:t>
      </w:r>
    </w:p>
    <w:p w14:paraId="585330A0" w14:textId="77777777" w:rsidR="009D5B1F" w:rsidRDefault="009D5B1F" w:rsidP="00BE42D5">
      <w:pPr>
        <w:numPr>
          <w:ilvl w:val="0"/>
          <w:numId w:val="146"/>
        </w:numPr>
        <w:spacing w:before="120"/>
        <w:ind w:left="567" w:hanging="567"/>
        <w:jc w:val="both"/>
      </w:pPr>
      <w:r>
        <w:t>РД 08-272-99. Требования безопасности к буровому оборудованию для нефтяной и газовой промышленности, утвержденные Постановлением Госгортехнадзора России от 17.03.1999 N 19.</w:t>
      </w:r>
    </w:p>
    <w:p w14:paraId="0A7D5D4B" w14:textId="77777777" w:rsidR="009D5B1F" w:rsidRDefault="009D5B1F" w:rsidP="00BE42D5">
      <w:pPr>
        <w:numPr>
          <w:ilvl w:val="0"/>
          <w:numId w:val="146"/>
        </w:numPr>
        <w:spacing w:before="120"/>
        <w:ind w:left="567" w:hanging="567"/>
        <w:jc w:val="both"/>
      </w:pPr>
      <w:r>
        <w:t>РД 153-39.0-069-01. Техническая инструкция по проведению геолого-технологических исследований нефтяных и газовых скважин, утвержденные Приказом Минэнерго РФ от 09.02.2001 N 39.</w:t>
      </w:r>
    </w:p>
    <w:p w14:paraId="0670C0B2" w14:textId="77777777" w:rsidR="009D5B1F" w:rsidRDefault="009D5B1F" w:rsidP="00BE42D5">
      <w:pPr>
        <w:numPr>
          <w:ilvl w:val="0"/>
          <w:numId w:val="146"/>
        </w:numPr>
        <w:spacing w:before="120"/>
        <w:ind w:left="567" w:hanging="567"/>
        <w:jc w:val="both"/>
      </w:pPr>
      <w:r>
        <w:t>РД 153-39.0-072-01. Руководящий документ. Техническая инструкция по проведению геофизических исследований и работ приборами на кабеле в нефтяных и газовых скважинах.</w:t>
      </w:r>
    </w:p>
    <w:p w14:paraId="2E9D13DA" w14:textId="77777777" w:rsidR="009D5B1F" w:rsidRDefault="009D5B1F" w:rsidP="00BE42D5">
      <w:pPr>
        <w:numPr>
          <w:ilvl w:val="0"/>
          <w:numId w:val="146"/>
        </w:numPr>
        <w:spacing w:before="120"/>
        <w:ind w:left="567" w:hanging="567"/>
        <w:jc w:val="both"/>
      </w:pPr>
      <w:r>
        <w:t>РД 102-011-89 Охрана труда. Организационно-методические документы.</w:t>
      </w:r>
    </w:p>
    <w:p w14:paraId="5B0F6BF5" w14:textId="77777777" w:rsidR="009D5B1F" w:rsidRDefault="009D5B1F" w:rsidP="00BE42D5">
      <w:pPr>
        <w:numPr>
          <w:ilvl w:val="0"/>
          <w:numId w:val="146"/>
        </w:numPr>
        <w:spacing w:before="120"/>
        <w:ind w:left="567" w:hanging="567"/>
        <w:jc w:val="both"/>
      </w:pPr>
      <w:r>
        <w:t>РД 39-013-90 Инструкция по эксплуатации бурильных труб.</w:t>
      </w:r>
    </w:p>
    <w:p w14:paraId="79AD8711" w14:textId="77777777" w:rsidR="009D5B1F" w:rsidRDefault="009D5B1F" w:rsidP="00BE42D5">
      <w:pPr>
        <w:numPr>
          <w:ilvl w:val="0"/>
          <w:numId w:val="146"/>
        </w:numPr>
        <w:spacing w:before="120"/>
        <w:ind w:left="567" w:hanging="567"/>
        <w:jc w:val="both"/>
      </w:pPr>
      <w:r>
        <w:t>РД 39-133-94. Инструкция по охране окружающей среды при строительстве скважин на нефть и газ на суше.</w:t>
      </w:r>
    </w:p>
    <w:p w14:paraId="11239B0E" w14:textId="77777777" w:rsidR="009D5B1F" w:rsidRDefault="009D5B1F" w:rsidP="00BE42D5">
      <w:pPr>
        <w:numPr>
          <w:ilvl w:val="0"/>
          <w:numId w:val="146"/>
        </w:numPr>
        <w:spacing w:before="120"/>
        <w:ind w:left="567" w:hanging="567"/>
        <w:jc w:val="both"/>
      </w:pPr>
      <w:r>
        <w:t>РД 34.21.122-87. Инструкция по устройству молниезащиты зданий и сооружений.</w:t>
      </w:r>
    </w:p>
    <w:p w14:paraId="1E000F93" w14:textId="77777777" w:rsidR="009D5B1F" w:rsidRDefault="009D5B1F" w:rsidP="00BE42D5">
      <w:pPr>
        <w:numPr>
          <w:ilvl w:val="0"/>
          <w:numId w:val="146"/>
        </w:numPr>
        <w:spacing w:before="120"/>
        <w:ind w:left="567" w:hanging="567"/>
        <w:jc w:val="both"/>
      </w:pPr>
      <w:r>
        <w:t>Стропы грузовые общего назначения. Требования к устройству и безопасной эксплуатации. РД-10-33-93, утвержденные Госгортехнадзором РФ 20.10.1993.</w:t>
      </w:r>
    </w:p>
    <w:p w14:paraId="036249AE" w14:textId="77777777" w:rsidR="008764AD" w:rsidRDefault="008764AD" w:rsidP="00BE42D5">
      <w:pPr>
        <w:numPr>
          <w:ilvl w:val="0"/>
          <w:numId w:val="146"/>
        </w:numPr>
        <w:spacing w:before="120"/>
        <w:ind w:left="567" w:hanging="567"/>
        <w:jc w:val="both"/>
      </w:pPr>
      <w:r>
        <w:t>Инструкция по предупреждению газонефтеводопроявлений и открытых фонтанов при строительстве и ремонте скважин в нефтяной и газовой промышленности. РД 08-254-98, утвержденная Постановлением Госгортехнадзора РФ от 31.12.1998 N 80.</w:t>
      </w:r>
    </w:p>
    <w:p w14:paraId="6CB1526E" w14:textId="77777777" w:rsidR="009D5B1F" w:rsidRDefault="009D5B1F" w:rsidP="00BE42D5">
      <w:pPr>
        <w:numPr>
          <w:ilvl w:val="0"/>
          <w:numId w:val="146"/>
        </w:numPr>
        <w:spacing w:before="120"/>
        <w:ind w:left="567" w:hanging="567"/>
        <w:jc w:val="both"/>
      </w:pPr>
      <w:r>
        <w:lastRenderedPageBreak/>
        <w:t>Типовая инструкция по безопасной эксплуатации металлических грузозахватных приспособлений и тары. РД 220-12-98.</w:t>
      </w:r>
    </w:p>
    <w:p w14:paraId="69B424F8" w14:textId="77777777" w:rsidR="009D5B1F" w:rsidRDefault="009D5B1F" w:rsidP="00BE42D5">
      <w:pPr>
        <w:numPr>
          <w:ilvl w:val="0"/>
          <w:numId w:val="146"/>
        </w:numPr>
        <w:spacing w:before="120"/>
        <w:ind w:left="567" w:hanging="567"/>
        <w:jc w:val="both"/>
      </w:pPr>
      <w:r>
        <w:t>Положение. Техническая эксплуатация промышленных зданий и сооружений. ПОТ РО 14000-004-98.</w:t>
      </w:r>
    </w:p>
    <w:p w14:paraId="3EFB2439" w14:textId="77777777" w:rsidR="009D5B1F" w:rsidRDefault="009D5B1F" w:rsidP="00BE42D5">
      <w:pPr>
        <w:numPr>
          <w:ilvl w:val="0"/>
          <w:numId w:val="146"/>
        </w:numPr>
        <w:spacing w:before="120"/>
        <w:ind w:left="567" w:hanging="567"/>
        <w:jc w:val="both"/>
      </w:pPr>
      <w:r>
        <w:t>Методические указания по допуску в эксплуатацию новых и реконструированных электрических и тепловых энергоустановок, утвержденные Минэнерго РФ 03.04.2002.</w:t>
      </w:r>
    </w:p>
    <w:p w14:paraId="43A96849" w14:textId="77777777" w:rsidR="009D5B1F" w:rsidRDefault="009D5B1F" w:rsidP="00BE42D5">
      <w:pPr>
        <w:numPr>
          <w:ilvl w:val="0"/>
          <w:numId w:val="146"/>
        </w:numPr>
        <w:spacing w:before="120"/>
        <w:ind w:left="567" w:hanging="567"/>
        <w:jc w:val="both"/>
      </w:pPr>
      <w:r>
        <w:t>СП 9.13130.2009. Свод правил. Техника пожарная. Огнетушители. Требования к эксплуатации, утвержденный Приказом МЧС РФ от 25.03.2009 N 179.</w:t>
      </w:r>
    </w:p>
    <w:p w14:paraId="5512A098" w14:textId="77777777" w:rsidR="009D5B1F" w:rsidRDefault="009D5B1F" w:rsidP="00BE42D5">
      <w:pPr>
        <w:numPr>
          <w:ilvl w:val="0"/>
          <w:numId w:val="146"/>
        </w:numPr>
        <w:spacing w:before="120"/>
        <w:ind w:left="567" w:hanging="567"/>
        <w:jc w:val="both"/>
      </w:pPr>
      <w:r>
        <w:t>СП 89.13330.2016. Свод правил. Котельные установки. Актуализированная редакция СНиП II-35-76, утвержденные. Приказом Минстроя России от 16.12.2016 N 944/</w:t>
      </w:r>
      <w:proofErr w:type="spellStart"/>
      <w:r>
        <w:t>пр</w:t>
      </w:r>
      <w:proofErr w:type="spellEnd"/>
      <w:r>
        <w:t>).</w:t>
      </w:r>
    </w:p>
    <w:p w14:paraId="46A7CC86" w14:textId="77777777" w:rsidR="009D5B1F" w:rsidRDefault="009D5B1F" w:rsidP="00BE42D5">
      <w:pPr>
        <w:numPr>
          <w:ilvl w:val="0"/>
          <w:numId w:val="146"/>
        </w:numPr>
        <w:spacing w:before="120"/>
        <w:ind w:left="567" w:hanging="567"/>
        <w:jc w:val="both"/>
      </w:pPr>
      <w:r>
        <w:t xml:space="preserve">ИБТВ 1-087-81. Отраслевая инструкция по контролю воздушной среды на предприятиях нефтяной промышленности, утвержденная </w:t>
      </w:r>
      <w:proofErr w:type="spellStart"/>
      <w:r>
        <w:t>Миннефтепромом</w:t>
      </w:r>
      <w:proofErr w:type="spellEnd"/>
      <w:r>
        <w:t xml:space="preserve"> СССР 22.10.1981.</w:t>
      </w:r>
    </w:p>
    <w:p w14:paraId="2E5DFA56" w14:textId="77777777" w:rsidR="009D5B1F" w:rsidRDefault="009D5B1F" w:rsidP="00BE42D5">
      <w:pPr>
        <w:numPr>
          <w:ilvl w:val="0"/>
          <w:numId w:val="146"/>
        </w:numPr>
        <w:spacing w:before="120"/>
        <w:ind w:left="567" w:hanging="567"/>
        <w:jc w:val="both"/>
      </w:pPr>
      <w:r>
        <w:t>ГОСТ 12.4.026-2015.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w:t>
      </w:r>
    </w:p>
    <w:p w14:paraId="66597DEC" w14:textId="77777777" w:rsidR="009D5B1F" w:rsidRDefault="009D5B1F" w:rsidP="00BE42D5">
      <w:pPr>
        <w:numPr>
          <w:ilvl w:val="0"/>
          <w:numId w:val="146"/>
        </w:numPr>
        <w:spacing w:before="120"/>
        <w:ind w:left="567" w:hanging="567"/>
        <w:jc w:val="both"/>
      </w:pPr>
      <w:r>
        <w:t>ГОСТ 6286-2017. Рукава резиновые высокого давления с металлическими оплетками без концевой арматуры. Технические условия.</w:t>
      </w:r>
    </w:p>
    <w:p w14:paraId="1240A7EB" w14:textId="77777777" w:rsidR="009D5B1F" w:rsidRDefault="009D5B1F" w:rsidP="00BE42D5">
      <w:pPr>
        <w:numPr>
          <w:ilvl w:val="0"/>
          <w:numId w:val="146"/>
        </w:numPr>
        <w:spacing w:before="120"/>
        <w:ind w:left="567" w:hanging="567"/>
        <w:jc w:val="both"/>
      </w:pPr>
      <w:r>
        <w:t>ГОСТ Р 53375-2016. Скважины нефтяные и газовые. Геолого-технологические исследования. Общие требования.</w:t>
      </w:r>
    </w:p>
    <w:p w14:paraId="5576AC66" w14:textId="77777777" w:rsidR="009D5B1F" w:rsidRDefault="009D5B1F" w:rsidP="00BE42D5">
      <w:pPr>
        <w:numPr>
          <w:ilvl w:val="0"/>
          <w:numId w:val="146"/>
        </w:numPr>
        <w:spacing w:before="120"/>
        <w:ind w:left="567" w:hanging="567"/>
        <w:jc w:val="both"/>
      </w:pPr>
      <w:r>
        <w:t>ГОСТ 12.3.010-82. Система стандартов безопасности труда. Тара производственная. Требования безопасности при эксплуатации.</w:t>
      </w:r>
    </w:p>
    <w:p w14:paraId="44C0B094" w14:textId="77777777" w:rsidR="00306B18" w:rsidRDefault="00306B18" w:rsidP="00BE42D5">
      <w:pPr>
        <w:numPr>
          <w:ilvl w:val="0"/>
          <w:numId w:val="146"/>
        </w:numPr>
        <w:spacing w:before="120"/>
        <w:ind w:left="567" w:hanging="567"/>
        <w:jc w:val="both"/>
      </w:pPr>
      <w:r>
        <w:t>ГОСТ Р 52247-2021. Нефть.  Методы определения хлорорганических соединений.</w:t>
      </w:r>
    </w:p>
    <w:p w14:paraId="2F42EA58" w14:textId="77777777" w:rsidR="009D5B1F" w:rsidRDefault="009D5B1F" w:rsidP="00BE42D5">
      <w:pPr>
        <w:numPr>
          <w:ilvl w:val="0"/>
          <w:numId w:val="146"/>
        </w:numPr>
        <w:spacing w:before="120"/>
        <w:ind w:left="567" w:hanging="567"/>
        <w:jc w:val="both"/>
      </w:pPr>
      <w:r>
        <w:t>ГОСТ 16853-88. Канаты стальные талевые для эксплуатационного и глубокого разведочного бурения. Технические условия.</w:t>
      </w:r>
    </w:p>
    <w:p w14:paraId="3524FDDF" w14:textId="77777777" w:rsidR="009D5B1F" w:rsidRDefault="009D5B1F" w:rsidP="00BE42D5">
      <w:pPr>
        <w:numPr>
          <w:ilvl w:val="0"/>
          <w:numId w:val="146"/>
        </w:numPr>
        <w:spacing w:before="120"/>
        <w:ind w:left="567" w:hanging="567"/>
        <w:jc w:val="both"/>
      </w:pPr>
      <w:r>
        <w:t>ГОСТ 33168-2014. Краны грузоподъемные. Оборудование для подъема людей. Требования безопасности.</w:t>
      </w:r>
    </w:p>
    <w:p w14:paraId="672C2DEC" w14:textId="77777777" w:rsidR="009D5B1F" w:rsidRDefault="009D5B1F" w:rsidP="00BE42D5">
      <w:pPr>
        <w:numPr>
          <w:ilvl w:val="0"/>
          <w:numId w:val="146"/>
        </w:numPr>
        <w:spacing w:before="120"/>
        <w:ind w:left="567" w:hanging="567"/>
        <w:jc w:val="both"/>
      </w:pPr>
      <w:r>
        <w:t>ГОСТ Р 51365-2009 (ИСО 10423:2003). Нефтяная и газовая промышленность. Оборудование для бурения и добычи. Оборудование устья скважины и фонтанное устьевое оборудование. Общие технические требования.</w:t>
      </w:r>
    </w:p>
    <w:p w14:paraId="24EAB5BD" w14:textId="77777777" w:rsidR="009D5B1F" w:rsidRPr="0079191D" w:rsidRDefault="009D5B1F" w:rsidP="00BE42D5">
      <w:pPr>
        <w:numPr>
          <w:ilvl w:val="0"/>
          <w:numId w:val="146"/>
        </w:numPr>
        <w:spacing w:before="120"/>
        <w:ind w:left="567" w:hanging="567"/>
        <w:jc w:val="both"/>
      </w:pPr>
      <w:r>
        <w:t xml:space="preserve">ГОСТ 13862-90 (СТ </w:t>
      </w:r>
      <w:r w:rsidRPr="0079191D">
        <w:t>СЭВ 6149-87, СТ СЭВ 6913-89, СТ СЭВ 6914-89, СТ СЭВ 6916-89). Оборудование противовыбросовое. Типовые схемы, основные параметры и технические требования к конструкции.</w:t>
      </w:r>
    </w:p>
    <w:p w14:paraId="5B4AE8ED" w14:textId="77777777" w:rsidR="009D5B1F" w:rsidRPr="0079191D" w:rsidRDefault="009D5B1F" w:rsidP="00BE42D5">
      <w:pPr>
        <w:numPr>
          <w:ilvl w:val="0"/>
          <w:numId w:val="146"/>
        </w:numPr>
        <w:spacing w:before="120"/>
        <w:ind w:left="567" w:hanging="567"/>
        <w:jc w:val="both"/>
      </w:pPr>
      <w:r w:rsidRPr="0079191D">
        <w:t>ГОСТ 7360-2015. Переводники для бурильных колонн. Технические условия.</w:t>
      </w:r>
    </w:p>
    <w:p w14:paraId="63D6C10F" w14:textId="77777777" w:rsidR="009D5B1F" w:rsidRPr="0079191D" w:rsidRDefault="009D5B1F" w:rsidP="00BE42D5">
      <w:pPr>
        <w:numPr>
          <w:ilvl w:val="0"/>
          <w:numId w:val="146"/>
        </w:numPr>
        <w:spacing w:before="120"/>
        <w:ind w:left="567" w:hanging="567"/>
        <w:jc w:val="both"/>
      </w:pPr>
      <w:r w:rsidRPr="0079191D">
        <w:t>ГОСТ 34380-2017 (ISO 10405:2000). Трубы обсадные и насосно-компрессорные для нефтяной и газовой промышленности. Рекомендации по эксплуатации и обслуживанию.</w:t>
      </w:r>
    </w:p>
    <w:p w14:paraId="40B94B0B" w14:textId="77777777" w:rsidR="009D5B1F" w:rsidRPr="0079191D" w:rsidRDefault="009D5B1F" w:rsidP="00BE42D5">
      <w:pPr>
        <w:numPr>
          <w:ilvl w:val="0"/>
          <w:numId w:val="146"/>
        </w:numPr>
        <w:spacing w:before="120"/>
        <w:ind w:left="567" w:hanging="567"/>
        <w:jc w:val="both"/>
      </w:pPr>
      <w:r w:rsidRPr="0079191D">
        <w:t>ГОСТ 17.1.3.12-86 Охрана природы. Гидросфера. Общие правила охраны вод от загрязнения при бурении и добыче нефти и газа на суше.</w:t>
      </w:r>
    </w:p>
    <w:p w14:paraId="1F80C2BC" w14:textId="77777777" w:rsidR="009D5B1F" w:rsidRPr="0079191D" w:rsidRDefault="009D5B1F" w:rsidP="00BE42D5">
      <w:pPr>
        <w:numPr>
          <w:ilvl w:val="0"/>
          <w:numId w:val="146"/>
        </w:numPr>
        <w:spacing w:before="120"/>
        <w:ind w:left="567" w:hanging="567"/>
        <w:jc w:val="both"/>
      </w:pPr>
      <w:r w:rsidRPr="0079191D">
        <w:t>ГОСТ 10434-82. Соединения контактные электрические. Классификация. Общие технические требования.</w:t>
      </w:r>
    </w:p>
    <w:p w14:paraId="29BB62B1" w14:textId="77777777" w:rsidR="009F649C" w:rsidRPr="0079191D" w:rsidRDefault="009F649C" w:rsidP="00BE42D5">
      <w:pPr>
        <w:numPr>
          <w:ilvl w:val="0"/>
          <w:numId w:val="146"/>
        </w:numPr>
        <w:spacing w:before="120"/>
        <w:ind w:left="567" w:hanging="567"/>
        <w:jc w:val="both"/>
      </w:pPr>
      <w:r w:rsidRPr="0079191D">
        <w:t>ГОСТ 632-80. Трубы обсадные и муфты к ним. Технические условия.</w:t>
      </w:r>
    </w:p>
    <w:p w14:paraId="14C5E337" w14:textId="77777777" w:rsidR="0049139A" w:rsidRPr="0079191D" w:rsidRDefault="0049139A" w:rsidP="00BE42D5">
      <w:pPr>
        <w:numPr>
          <w:ilvl w:val="0"/>
          <w:numId w:val="146"/>
        </w:numPr>
        <w:spacing w:before="120"/>
        <w:ind w:left="567" w:hanging="567"/>
        <w:jc w:val="both"/>
      </w:pPr>
      <w:r w:rsidRPr="0079191D">
        <w:t>ГОСТ 28919-91. Фланцевые соединения устьевого оборудования. Типы, основные параметры и размеры.</w:t>
      </w:r>
    </w:p>
    <w:p w14:paraId="06AA7054" w14:textId="77777777" w:rsidR="0063752B" w:rsidRPr="0079191D" w:rsidRDefault="0063752B" w:rsidP="00BE42D5">
      <w:pPr>
        <w:numPr>
          <w:ilvl w:val="0"/>
          <w:numId w:val="146"/>
        </w:numPr>
        <w:spacing w:before="120"/>
        <w:ind w:left="567" w:hanging="567"/>
        <w:jc w:val="both"/>
      </w:pPr>
      <w:r w:rsidRPr="0079191D">
        <w:lastRenderedPageBreak/>
        <w:t>Кодекс деловой и корпоративной этики НК «Роснефть» № П3-01.06 П-01.</w:t>
      </w:r>
    </w:p>
    <w:p w14:paraId="53A3F498" w14:textId="77777777" w:rsidR="009F649C" w:rsidRPr="0079191D" w:rsidRDefault="009F649C" w:rsidP="00BE42D5">
      <w:pPr>
        <w:numPr>
          <w:ilvl w:val="0"/>
          <w:numId w:val="146"/>
        </w:numPr>
        <w:spacing w:before="120"/>
        <w:ind w:left="567" w:hanging="567"/>
        <w:jc w:val="both"/>
      </w:pPr>
      <w:r w:rsidRPr="0079191D">
        <w:t>Политика Компании № П3-05 П-11 «В области промышленной безопасности, охраны труда и окружающей среды».</w:t>
      </w:r>
    </w:p>
    <w:p w14:paraId="53EB6041" w14:textId="77777777" w:rsidR="0063752B" w:rsidRPr="0079191D" w:rsidRDefault="0063752B" w:rsidP="00BE42D5">
      <w:pPr>
        <w:numPr>
          <w:ilvl w:val="0"/>
          <w:numId w:val="146"/>
        </w:numPr>
        <w:spacing w:before="120"/>
        <w:ind w:left="567" w:hanging="567"/>
        <w:jc w:val="both"/>
      </w:pPr>
      <w:r w:rsidRPr="0079191D">
        <w:t>Стандарт Компании № П3-05 С-0009 «Интегрированная система управления промышленной безопасностью, охраной труда и окружающей среды».</w:t>
      </w:r>
    </w:p>
    <w:p w14:paraId="07D8932E" w14:textId="77777777" w:rsidR="0063752B" w:rsidRPr="0079191D" w:rsidRDefault="0063752B" w:rsidP="00BE42D5">
      <w:pPr>
        <w:numPr>
          <w:ilvl w:val="0"/>
          <w:numId w:val="146"/>
        </w:numPr>
        <w:spacing w:before="120"/>
        <w:ind w:left="567" w:hanging="567"/>
        <w:jc w:val="both"/>
      </w:pPr>
      <w:r w:rsidRPr="0079191D">
        <w:t>Стандарт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14:paraId="1A92FEF7" w14:textId="77777777" w:rsidR="00745AE9" w:rsidRDefault="00745AE9" w:rsidP="00BE42D5">
      <w:pPr>
        <w:numPr>
          <w:ilvl w:val="0"/>
          <w:numId w:val="146"/>
        </w:numPr>
        <w:spacing w:before="120"/>
        <w:ind w:left="567" w:hanging="567"/>
        <w:jc w:val="both"/>
      </w:pPr>
      <w:r w:rsidRPr="0079191D">
        <w:t>Стандарт Компании № П2-03 С-0126 «Оценка и развитие персонала по компетенциям».</w:t>
      </w:r>
    </w:p>
    <w:p w14:paraId="144C0680" w14:textId="5A9D7FDD" w:rsidR="00DB28A1" w:rsidRPr="00C57B80" w:rsidRDefault="00C57B80" w:rsidP="00BE42D5">
      <w:pPr>
        <w:numPr>
          <w:ilvl w:val="0"/>
          <w:numId w:val="146"/>
        </w:numPr>
        <w:spacing w:before="120"/>
        <w:ind w:left="567" w:hanging="567"/>
        <w:jc w:val="both"/>
      </w:pPr>
      <w:r w:rsidRPr="00C57B80">
        <w:t xml:space="preserve">Инструкция </w:t>
      </w:r>
      <w:r w:rsidR="00DB28A1" w:rsidRPr="00C57B80">
        <w:t xml:space="preserve">Компании № </w:t>
      </w:r>
      <w:r w:rsidRPr="00C57B80">
        <w:t xml:space="preserve">П3-11.04 И-001124 </w:t>
      </w:r>
      <w:r w:rsidR="00DB28A1" w:rsidRPr="00C57B80">
        <w:t>«</w:t>
      </w:r>
      <w:r w:rsidRPr="00C57B80">
        <w:rPr>
          <w:bCs/>
        </w:rPr>
        <w:t>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00DB28A1" w:rsidRPr="00C57B80">
        <w:t>».</w:t>
      </w:r>
    </w:p>
    <w:p w14:paraId="43A21BE4" w14:textId="77777777" w:rsidR="00DB28A1" w:rsidRDefault="00DB28A1" w:rsidP="00BE42D5">
      <w:pPr>
        <w:numPr>
          <w:ilvl w:val="0"/>
          <w:numId w:val="146"/>
        </w:numPr>
        <w:spacing w:before="120"/>
        <w:ind w:left="567" w:hanging="567"/>
        <w:jc w:val="both"/>
      </w:pPr>
      <w:r>
        <w:t>Стандарт Компании № П3-05 С-0390 «Порядок управления рекультивацией нарушенных, загрязненных земель».</w:t>
      </w:r>
    </w:p>
    <w:p w14:paraId="3D14C6EE" w14:textId="77777777" w:rsidR="00DB28A1" w:rsidRDefault="00DB28A1" w:rsidP="00BE42D5">
      <w:pPr>
        <w:numPr>
          <w:ilvl w:val="0"/>
          <w:numId w:val="146"/>
        </w:numPr>
        <w:spacing w:before="120"/>
        <w:ind w:left="567" w:hanging="567"/>
        <w:jc w:val="both"/>
      </w:pPr>
      <w:r>
        <w:t>Стандарт Компании № П3-05 С-0431 «Лидерство в области промышленной безопасности, охраны труда и окружающей среды».</w:t>
      </w:r>
    </w:p>
    <w:p w14:paraId="61206EC7" w14:textId="77777777" w:rsidR="0063752B" w:rsidRPr="0079191D" w:rsidRDefault="0063752B" w:rsidP="00BE42D5">
      <w:pPr>
        <w:numPr>
          <w:ilvl w:val="0"/>
          <w:numId w:val="146"/>
        </w:numPr>
        <w:spacing w:before="120"/>
        <w:ind w:left="567" w:hanging="567"/>
        <w:jc w:val="both"/>
      </w:pPr>
      <w:r w:rsidRPr="0079191D">
        <w:t>Положение Компании № П3-05 С-0257 «Предупреждение и ликвидация газонефтеводопроявлений и открытых фонтанов скважин».</w:t>
      </w:r>
    </w:p>
    <w:p w14:paraId="3446ABB9" w14:textId="77777777" w:rsidR="0063752B" w:rsidRPr="0079191D" w:rsidRDefault="0063752B" w:rsidP="00BE42D5">
      <w:pPr>
        <w:numPr>
          <w:ilvl w:val="0"/>
          <w:numId w:val="146"/>
        </w:numPr>
        <w:spacing w:before="120"/>
        <w:ind w:left="567" w:hanging="567"/>
        <w:jc w:val="both"/>
      </w:pPr>
      <w:r w:rsidRPr="0079191D">
        <w:t>Положение Компании № П2-10 Р-0122 «Супервайзинг строительства скважин и зарезки боковых стволов на суше».</w:t>
      </w:r>
    </w:p>
    <w:p w14:paraId="1636B379" w14:textId="77777777" w:rsidR="0063752B" w:rsidRPr="0079191D" w:rsidRDefault="0063752B" w:rsidP="00BE42D5">
      <w:pPr>
        <w:numPr>
          <w:ilvl w:val="0"/>
          <w:numId w:val="146"/>
        </w:numPr>
        <w:spacing w:before="120"/>
        <w:ind w:left="567" w:hanging="567"/>
        <w:jc w:val="both"/>
      </w:pPr>
      <w:r w:rsidRPr="0079191D">
        <w:t>Положение Компании № П2-10 Р-0216 «Расследование аварий в процессе строительства скважин и зарезки боковых стволов на суше».</w:t>
      </w:r>
    </w:p>
    <w:p w14:paraId="0EE609B1" w14:textId="77777777" w:rsidR="00DB28A1" w:rsidRDefault="00DB28A1" w:rsidP="00BE42D5">
      <w:pPr>
        <w:numPr>
          <w:ilvl w:val="0"/>
          <w:numId w:val="146"/>
        </w:numPr>
        <w:spacing w:before="120"/>
        <w:ind w:left="567" w:hanging="567"/>
        <w:jc w:val="both"/>
      </w:pPr>
      <w:r>
        <w:t>Положение Компании № П2-10 Р-0218 «Геологическое сопровождение бурения горизонтальных скважин и боковых горизонтальных стволов».</w:t>
      </w:r>
    </w:p>
    <w:p w14:paraId="2A0E7A82" w14:textId="77777777" w:rsidR="00DB28A1" w:rsidRDefault="00DB28A1" w:rsidP="00BE42D5">
      <w:pPr>
        <w:numPr>
          <w:ilvl w:val="0"/>
          <w:numId w:val="146"/>
        </w:numPr>
        <w:spacing w:before="120"/>
        <w:ind w:left="567" w:hanging="567"/>
        <w:jc w:val="both"/>
      </w:pPr>
      <w:r>
        <w:t>Положение Компании № П3-05 Р-0906 «Управление рисками в области промышленной безопасности, охраны труда и окружающей среды».</w:t>
      </w:r>
    </w:p>
    <w:p w14:paraId="087E9157" w14:textId="77777777" w:rsidR="00DB28A1" w:rsidRDefault="00DB28A1" w:rsidP="00BE42D5">
      <w:pPr>
        <w:numPr>
          <w:ilvl w:val="0"/>
          <w:numId w:val="146"/>
        </w:numPr>
        <w:spacing w:before="120"/>
        <w:ind w:left="567" w:hanging="567"/>
        <w:jc w:val="both"/>
      </w:pPr>
      <w:r>
        <w:t>Положение Компании № П2-10 Р-0133 «Осуществление дистанционного экспертного сопровождения процессов строительства скважин и зарезки боковых стволов».</w:t>
      </w:r>
    </w:p>
    <w:p w14:paraId="7A9A6E59" w14:textId="77777777" w:rsidR="00DB28A1" w:rsidRDefault="00DB28A1" w:rsidP="00BE42D5">
      <w:pPr>
        <w:numPr>
          <w:ilvl w:val="0"/>
          <w:numId w:val="146"/>
        </w:numPr>
        <w:spacing w:before="120"/>
        <w:ind w:left="567" w:hanging="567"/>
        <w:jc w:val="both"/>
      </w:pPr>
      <w:r>
        <w:t>Положение Компании № П2-05.01 Р-0492 «Рейтингование подрядных организаций при строительстве и зарезке боковых стволов скважин».</w:t>
      </w:r>
    </w:p>
    <w:p w14:paraId="0FD22761" w14:textId="1F372A44" w:rsidR="00497F03" w:rsidRDefault="00497F03" w:rsidP="00497F03">
      <w:pPr>
        <w:numPr>
          <w:ilvl w:val="0"/>
          <w:numId w:val="146"/>
        </w:numPr>
        <w:spacing w:before="120"/>
        <w:ind w:left="567" w:hanging="567"/>
        <w:jc w:val="both"/>
      </w:pPr>
      <w:r>
        <w:t>Типовые требования Компании № П3-09 Р-0127 «Организация на объектах Обществ Группы экстренной медицинской помощи».</w:t>
      </w:r>
    </w:p>
    <w:p w14:paraId="118851EF" w14:textId="77777777" w:rsidR="0063752B" w:rsidRDefault="00EF4927" w:rsidP="00BE42D5">
      <w:pPr>
        <w:numPr>
          <w:ilvl w:val="0"/>
          <w:numId w:val="146"/>
        </w:numPr>
        <w:spacing w:before="120"/>
        <w:ind w:left="567" w:hanging="567"/>
        <w:jc w:val="both"/>
      </w:pPr>
      <w:r w:rsidRPr="0079191D">
        <w:t>Типовые требования Компании № П2-10 И-01168 «Организация работы бурового супервайзера на объектах Обществ Группы при строительстве скважин и зарезке боковых стволов на суше».</w:t>
      </w:r>
    </w:p>
    <w:p w14:paraId="35BBEC35" w14:textId="77777777" w:rsidR="00DB28A1" w:rsidRDefault="00DB28A1" w:rsidP="00BE42D5">
      <w:pPr>
        <w:numPr>
          <w:ilvl w:val="0"/>
          <w:numId w:val="146"/>
        </w:numPr>
        <w:spacing w:before="120"/>
        <w:ind w:left="567" w:hanging="567"/>
        <w:jc w:val="both"/>
      </w:pPr>
      <w:r>
        <w:t>Типовые требования Компании № П2-05.01 ТТР-1208 «Крепление скважин».</w:t>
      </w:r>
    </w:p>
    <w:p w14:paraId="05617171" w14:textId="77777777" w:rsidR="00DB28A1" w:rsidRDefault="00DB28A1" w:rsidP="00BE42D5">
      <w:pPr>
        <w:numPr>
          <w:ilvl w:val="0"/>
          <w:numId w:val="146"/>
        </w:numPr>
        <w:spacing w:before="120"/>
        <w:ind w:left="567" w:hanging="567"/>
        <w:jc w:val="both"/>
      </w:pPr>
      <w:r>
        <w:t>Типовые требования Компании № П2-05.01 ТТР-1209 «Инженерно-технологическое сопровождение буровых растворов».</w:t>
      </w:r>
    </w:p>
    <w:p w14:paraId="0649BAC5" w14:textId="77777777" w:rsidR="00DB28A1" w:rsidRDefault="00DB28A1" w:rsidP="00BE42D5">
      <w:pPr>
        <w:numPr>
          <w:ilvl w:val="0"/>
          <w:numId w:val="146"/>
        </w:numPr>
        <w:spacing w:before="120"/>
        <w:ind w:left="567" w:hanging="567"/>
        <w:jc w:val="both"/>
      </w:pPr>
      <w:r>
        <w:t>Типовые требования Компании № П3-05 ТТР-0001 «Супервайзинг природовосстановительных работ».</w:t>
      </w:r>
    </w:p>
    <w:p w14:paraId="558ECC51" w14:textId="77777777" w:rsidR="00DB28A1" w:rsidRDefault="00DB28A1" w:rsidP="00BE42D5">
      <w:pPr>
        <w:numPr>
          <w:ilvl w:val="0"/>
          <w:numId w:val="146"/>
        </w:numPr>
        <w:spacing w:before="120"/>
        <w:ind w:left="567" w:hanging="567"/>
        <w:jc w:val="both"/>
      </w:pPr>
      <w:r>
        <w:t>Типовые требования Компании № П2-10 ТТР-0001 «Требования к спецификации, эксплуатации и инспекции».</w:t>
      </w:r>
    </w:p>
    <w:p w14:paraId="62411478" w14:textId="77777777" w:rsidR="00DB28A1" w:rsidRDefault="00DB28A1" w:rsidP="00BE42D5">
      <w:pPr>
        <w:numPr>
          <w:ilvl w:val="0"/>
          <w:numId w:val="146"/>
        </w:numPr>
        <w:spacing w:before="120"/>
        <w:ind w:left="567" w:hanging="567"/>
        <w:jc w:val="both"/>
      </w:pPr>
      <w:r>
        <w:lastRenderedPageBreak/>
        <w:t>Типовые требования Компании» № П2-10 М-0038 «Наклонно-направленное бурение».</w:t>
      </w:r>
    </w:p>
    <w:p w14:paraId="75BB1FA6" w14:textId="77777777" w:rsidR="00DB28A1" w:rsidRDefault="00DB28A1" w:rsidP="00BE42D5">
      <w:pPr>
        <w:numPr>
          <w:ilvl w:val="0"/>
          <w:numId w:val="146"/>
        </w:numPr>
        <w:spacing w:before="120"/>
        <w:ind w:left="567" w:hanging="567"/>
        <w:jc w:val="both"/>
      </w:pPr>
      <w:r>
        <w:t>Типовые требования Компании № П2-10 ТТР-0007 «Организация работ по контролю скважины при бурении и зарезке боковых стволов на суше».</w:t>
      </w:r>
    </w:p>
    <w:p w14:paraId="26BA1E44" w14:textId="77777777" w:rsidR="00DB28A1" w:rsidRDefault="00DB28A1" w:rsidP="00BE42D5">
      <w:pPr>
        <w:numPr>
          <w:ilvl w:val="0"/>
          <w:numId w:val="146"/>
        </w:numPr>
        <w:spacing w:before="120"/>
        <w:ind w:left="567" w:hanging="567"/>
        <w:jc w:val="both"/>
      </w:pPr>
      <w:r>
        <w:t>Типовые требования Компании № П2-10 ТТР-0006 «Мониторинг выполнения ключевых показателей программ эксплуатационного бурения и реконструкции скважин методом зарезки боковых стволов».</w:t>
      </w:r>
    </w:p>
    <w:p w14:paraId="4D27CD07" w14:textId="77777777" w:rsidR="00DB28A1" w:rsidRDefault="00DB28A1" w:rsidP="00BE42D5">
      <w:pPr>
        <w:numPr>
          <w:ilvl w:val="0"/>
          <w:numId w:val="146"/>
        </w:numPr>
        <w:spacing w:before="120"/>
        <w:ind w:left="567" w:hanging="567"/>
        <w:jc w:val="both"/>
      </w:pPr>
      <w:r>
        <w:t>Типовые требования Компании № П2-10 ТТР-0005 «Производственная отчетность при строительстве скважин и зарезке боковых стволов».</w:t>
      </w:r>
    </w:p>
    <w:p w14:paraId="671BF8D6" w14:textId="252CA1F7" w:rsidR="00DB28A1" w:rsidRDefault="00DB28A1" w:rsidP="00BE42D5">
      <w:pPr>
        <w:numPr>
          <w:ilvl w:val="0"/>
          <w:numId w:val="146"/>
        </w:numPr>
        <w:spacing w:before="120"/>
        <w:ind w:left="567" w:hanging="567"/>
        <w:jc w:val="both"/>
      </w:pPr>
      <w:r>
        <w:t>Типовые требования Компании № П2-10 ТИ-0001 «Восстановление скважин методом бурения боковых стволов».</w:t>
      </w:r>
    </w:p>
    <w:p w14:paraId="3BD21095" w14:textId="77777777" w:rsidR="00690238" w:rsidRPr="0079191D" w:rsidRDefault="00690238" w:rsidP="00D47EA0">
      <w:pPr>
        <w:numPr>
          <w:ilvl w:val="0"/>
          <w:numId w:val="146"/>
        </w:numPr>
        <w:spacing w:before="120"/>
        <w:ind w:left="567" w:hanging="567"/>
        <w:jc w:val="both"/>
      </w:pPr>
      <w:r w:rsidRPr="00DE4304">
        <w:t>Типовые требования Компании № П3-05 ТТР-0010 «Организация безопасного производства одновременных работ на кустовых площадках скважин, эксплуатируемых Обществами Группы</w:t>
      </w:r>
      <w:r>
        <w:t>»</w:t>
      </w:r>
      <w:r w:rsidRPr="00DE4304">
        <w:t>.</w:t>
      </w:r>
    </w:p>
    <w:p w14:paraId="37260634" w14:textId="77777777" w:rsidR="00DB28A1" w:rsidRDefault="00DB28A1" w:rsidP="00BE42D5">
      <w:pPr>
        <w:numPr>
          <w:ilvl w:val="0"/>
          <w:numId w:val="146"/>
        </w:numPr>
        <w:spacing w:before="120"/>
        <w:ind w:left="567" w:hanging="567"/>
        <w:jc w:val="both"/>
      </w:pPr>
      <w:r>
        <w:t>Типовые технические требования Компании № П4-06.03 ТТТ-0056 «Вагон-дома различного функционального назначения, блочного исполнения».</w:t>
      </w:r>
    </w:p>
    <w:p w14:paraId="48C8D846" w14:textId="77777777" w:rsidR="00DB28A1" w:rsidRPr="0079191D" w:rsidRDefault="00DB28A1" w:rsidP="00BE42D5">
      <w:pPr>
        <w:numPr>
          <w:ilvl w:val="0"/>
          <w:numId w:val="146"/>
        </w:numPr>
        <w:spacing w:before="120"/>
        <w:ind w:left="567" w:hanging="567"/>
        <w:jc w:val="both"/>
      </w:pPr>
      <w:r>
        <w:t>Технические требования Компании № П2-10 ТТ-0014 «Противопесочные скважинные фильтры для нижнего заканчивания скважин».</w:t>
      </w:r>
    </w:p>
    <w:p w14:paraId="5C1DD809" w14:textId="77777777" w:rsidR="0063752B" w:rsidRDefault="0063752B" w:rsidP="00BE42D5">
      <w:pPr>
        <w:numPr>
          <w:ilvl w:val="0"/>
          <w:numId w:val="146"/>
        </w:numPr>
        <w:spacing w:before="120"/>
        <w:ind w:left="567" w:hanging="567"/>
        <w:jc w:val="both"/>
      </w:pPr>
      <w:r w:rsidRPr="0079191D">
        <w:t>Инструкция Компании № П3-05 И-0016 «Золотые правила безопасности труда» и порядок их доведения».</w:t>
      </w:r>
    </w:p>
    <w:p w14:paraId="7FF5AC9B" w14:textId="77777777" w:rsidR="0063752B" w:rsidRDefault="0063752B" w:rsidP="00BE42D5">
      <w:pPr>
        <w:numPr>
          <w:ilvl w:val="0"/>
          <w:numId w:val="146"/>
        </w:numPr>
        <w:spacing w:before="120"/>
        <w:ind w:left="567" w:hanging="567"/>
        <w:jc w:val="both"/>
      </w:pPr>
      <w:r w:rsidRPr="0079191D">
        <w:t>Технологический регламент Компании № П2-10 ТР-1029 «Формирование суточной отчетности при строительстве и реконструкции скважин с использованием Модуля «Журнал супервайзера» лицензионного программного обеспечения «Удаленный мониторинг бурения».</w:t>
      </w:r>
    </w:p>
    <w:p w14:paraId="0EEBA043" w14:textId="77777777" w:rsidR="00DB28A1" w:rsidRPr="0079191D" w:rsidRDefault="00DB28A1" w:rsidP="00BE42D5">
      <w:pPr>
        <w:numPr>
          <w:ilvl w:val="0"/>
          <w:numId w:val="146"/>
        </w:numPr>
        <w:spacing w:before="120"/>
        <w:ind w:left="567" w:hanging="567"/>
        <w:jc w:val="both"/>
      </w:pPr>
      <w:r w:rsidRPr="0079191D">
        <w:t>Технологический регламент Компании» № П3-04 ТР-0001 «Использование лицензионного программного обеспечения «Удаленный мониторинг бурения».</w:t>
      </w:r>
    </w:p>
    <w:p w14:paraId="006FD7D3" w14:textId="77777777" w:rsidR="009D5B1F" w:rsidRDefault="009D5B1F" w:rsidP="00BE42D5">
      <w:pPr>
        <w:numPr>
          <w:ilvl w:val="0"/>
          <w:numId w:val="146"/>
        </w:numPr>
        <w:spacing w:before="120"/>
        <w:ind w:left="567" w:hanging="567"/>
        <w:jc w:val="both"/>
      </w:pPr>
      <w:r>
        <w:t>Методические указания Компании № П3-05 М-0180 «Расчет объемов образования отходов бурения (в части объемов образования твердой и жидкой фаз)»</w:t>
      </w:r>
      <w:r w:rsidR="00BC5237">
        <w:t>.</w:t>
      </w:r>
    </w:p>
    <w:p w14:paraId="5DB776F1" w14:textId="643DCE1A" w:rsidR="009D5B1F" w:rsidRPr="0079191D" w:rsidRDefault="009D5B1F" w:rsidP="00BE42D5">
      <w:pPr>
        <w:numPr>
          <w:ilvl w:val="0"/>
          <w:numId w:val="146"/>
        </w:numPr>
        <w:spacing w:before="120"/>
        <w:ind w:left="567" w:hanging="567"/>
        <w:jc w:val="both"/>
      </w:pPr>
      <w:r>
        <w:t>Методические указания Компании № П3-05 М-0072 «Оснащение средствами пожаротушения, пожарной техникой и другими ресурсами для целей пожаротушения об</w:t>
      </w:r>
      <w:r w:rsidR="00D26BDF">
        <w:t>ъектов К</w:t>
      </w:r>
      <w:r w:rsidRPr="0079191D">
        <w:t>омпании».</w:t>
      </w:r>
    </w:p>
    <w:p w14:paraId="625AEBB8" w14:textId="77777777" w:rsidR="009D5B1F" w:rsidRPr="0079191D" w:rsidRDefault="009D5B1F" w:rsidP="00BE42D5">
      <w:pPr>
        <w:numPr>
          <w:ilvl w:val="0"/>
          <w:numId w:val="146"/>
        </w:numPr>
        <w:spacing w:before="120"/>
        <w:ind w:left="567" w:hanging="567"/>
        <w:jc w:val="both"/>
      </w:pPr>
      <w:r w:rsidRPr="0079191D">
        <w:t>Методические указания Компании № П2-05.01 М-0045 «Требования к оказанию услуг по инженерно-технологическому сопровождению жидкостей заканчивания скважин».</w:t>
      </w:r>
    </w:p>
    <w:p w14:paraId="5511D3ED" w14:textId="77777777" w:rsidR="009D5B1F" w:rsidRPr="0079191D" w:rsidRDefault="009D5B1F" w:rsidP="00BE42D5">
      <w:pPr>
        <w:numPr>
          <w:ilvl w:val="0"/>
          <w:numId w:val="146"/>
        </w:numPr>
        <w:spacing w:before="120"/>
        <w:ind w:left="567" w:hanging="567"/>
        <w:jc w:val="both"/>
      </w:pPr>
      <w:r w:rsidRPr="0079191D">
        <w:t>Методические указания Компании № П2-10 М-0020 «Требования к услугам по технологическому сопровождению отработки долот».</w:t>
      </w:r>
    </w:p>
    <w:p w14:paraId="27FBFC06" w14:textId="77777777" w:rsidR="009D5B1F" w:rsidRPr="0079191D" w:rsidRDefault="009D5B1F" w:rsidP="00BE42D5">
      <w:pPr>
        <w:numPr>
          <w:ilvl w:val="0"/>
          <w:numId w:val="146"/>
        </w:numPr>
        <w:spacing w:before="120"/>
        <w:ind w:left="567" w:hanging="567"/>
        <w:jc w:val="both"/>
      </w:pPr>
      <w:r w:rsidRPr="0079191D">
        <w:t>Методические указания Компании №П3-05 М-0109 «Технические требования к индивидуальным приборам контроля содержания кислорода, горючих и токсичных газов».</w:t>
      </w:r>
    </w:p>
    <w:p w14:paraId="09002C41" w14:textId="77777777" w:rsidR="0093174F" w:rsidRPr="0093174F" w:rsidRDefault="0093174F" w:rsidP="00BE42D5">
      <w:pPr>
        <w:numPr>
          <w:ilvl w:val="0"/>
          <w:numId w:val="146"/>
        </w:numPr>
        <w:spacing w:before="120"/>
        <w:ind w:left="567" w:hanging="567"/>
        <w:jc w:val="both"/>
      </w:pPr>
      <w:r w:rsidRPr="0093174F">
        <w:t>Стандарт ООО «РН-Ванкор» № П3-05 С-0183 ЮЛ-583 «Управление отходами бурения на производственных объектах Общества».</w:t>
      </w:r>
    </w:p>
    <w:p w14:paraId="66AE6452" w14:textId="77777777" w:rsidR="0093174F" w:rsidRPr="0093174F" w:rsidRDefault="0093174F" w:rsidP="00BE42D5">
      <w:pPr>
        <w:numPr>
          <w:ilvl w:val="0"/>
          <w:numId w:val="146"/>
        </w:numPr>
        <w:spacing w:before="120"/>
        <w:ind w:left="567" w:hanging="567"/>
        <w:jc w:val="both"/>
      </w:pPr>
      <w:r w:rsidRPr="0093174F">
        <w:t>Стандарт ООО «РН-Ванкор» № П2-03 С-0005 ЮЛ-583 «Организация обучения персонала».</w:t>
      </w:r>
    </w:p>
    <w:p w14:paraId="4B4B8C28" w14:textId="77777777" w:rsidR="0093174F" w:rsidRDefault="0093174F" w:rsidP="00BE42D5">
      <w:pPr>
        <w:numPr>
          <w:ilvl w:val="0"/>
          <w:numId w:val="146"/>
        </w:numPr>
        <w:spacing w:before="120"/>
        <w:ind w:left="567" w:hanging="567"/>
        <w:jc w:val="both"/>
      </w:pPr>
      <w:r w:rsidRPr="0093174F">
        <w:t>Стандарт ООО «РН-Ванкор» № П3-05 С-0188 ЮЛ-583 «Система управления охраной труда».</w:t>
      </w:r>
    </w:p>
    <w:p w14:paraId="2C4CC9BA" w14:textId="77777777" w:rsidR="00920C11" w:rsidRPr="00920C11" w:rsidRDefault="00920C11" w:rsidP="00BE42D5">
      <w:pPr>
        <w:numPr>
          <w:ilvl w:val="0"/>
          <w:numId w:val="146"/>
        </w:numPr>
        <w:spacing w:before="120"/>
        <w:ind w:left="567" w:hanging="567"/>
        <w:jc w:val="both"/>
      </w:pPr>
      <w:r w:rsidRPr="00920C11">
        <w:lastRenderedPageBreak/>
        <w:t>Регламент бизнес-процесса ООО «РН-Ванкор» № П3-05 РГБП-0881 ЮЛ-583 «Взаимодействие с подрядными организациями в области промышленной и пожарной безопасности, охраны труда и окружающей среды».</w:t>
      </w:r>
    </w:p>
    <w:p w14:paraId="18E3AD54" w14:textId="77777777" w:rsidR="00920C11" w:rsidRPr="00920C11" w:rsidRDefault="00920C11" w:rsidP="00BE42D5">
      <w:pPr>
        <w:numPr>
          <w:ilvl w:val="0"/>
          <w:numId w:val="146"/>
        </w:numPr>
        <w:spacing w:before="120"/>
        <w:ind w:left="567" w:hanging="567"/>
        <w:jc w:val="both"/>
      </w:pPr>
      <w:r w:rsidRPr="00920C11">
        <w:t>Регламент бизнес-процесс ООО «РН-Ванкор» № П3-05 РГБП-0032 ЮЛ-583 «Положение об организации и проведении производственного контроля за состоянием промышленной безопасности и охраны труда на опасных производственных объектах».</w:t>
      </w:r>
    </w:p>
    <w:p w14:paraId="717D314D" w14:textId="77777777" w:rsidR="00920C11" w:rsidRPr="00920C11" w:rsidRDefault="00920C11" w:rsidP="00BE42D5">
      <w:pPr>
        <w:numPr>
          <w:ilvl w:val="0"/>
          <w:numId w:val="146"/>
        </w:numPr>
        <w:spacing w:before="120"/>
        <w:ind w:left="567" w:hanging="567"/>
        <w:jc w:val="both"/>
      </w:pPr>
      <w:r w:rsidRPr="00920C11">
        <w:t>Регламент бизнес-процесс ООО «РН-Ванкор» № П3-05 РГБП-9399 ЮЛ-583 «Организация и осуществление контроля в области промышленной безопасности, охраны труда и окружающей среды».</w:t>
      </w:r>
    </w:p>
    <w:p w14:paraId="5A422875" w14:textId="77777777" w:rsidR="00497F03" w:rsidRDefault="00920C11" w:rsidP="00497F03">
      <w:pPr>
        <w:numPr>
          <w:ilvl w:val="0"/>
          <w:numId w:val="146"/>
        </w:numPr>
        <w:spacing w:before="120"/>
        <w:ind w:left="567" w:hanging="567"/>
        <w:jc w:val="both"/>
      </w:pPr>
      <w:r w:rsidRPr="00920C11">
        <w:t>Регламент бизнес-процесс ООО «РН-Ванкор» № П3-05 РГБП-9408 ЮЛ-583 «Производственный контроль в области охраны окружающей среды».</w:t>
      </w:r>
    </w:p>
    <w:p w14:paraId="1A4B9792" w14:textId="77777777" w:rsidR="00497F03" w:rsidRDefault="00497F03" w:rsidP="00497F03">
      <w:pPr>
        <w:numPr>
          <w:ilvl w:val="0"/>
          <w:numId w:val="146"/>
        </w:numPr>
        <w:spacing w:before="120"/>
        <w:ind w:left="567" w:hanging="567"/>
        <w:jc w:val="both"/>
      </w:pPr>
      <w:r w:rsidRPr="00497F03">
        <w:t>Регламент бизнес-процесса ООО «РН-Ванкор» № П3-05 РГБП-9413 ЮЛ-583 «Подготовка производственных объектов к безопасной работе в осенне-зимний период»</w:t>
      </w:r>
      <w:r>
        <w:t>.</w:t>
      </w:r>
    </w:p>
    <w:p w14:paraId="3968853F" w14:textId="00752F65" w:rsidR="00497F03" w:rsidRDefault="00DB28A1" w:rsidP="00497F03">
      <w:pPr>
        <w:numPr>
          <w:ilvl w:val="0"/>
          <w:numId w:val="146"/>
        </w:numPr>
        <w:spacing w:before="120"/>
        <w:ind w:left="567" w:hanging="567"/>
        <w:jc w:val="both"/>
      </w:pPr>
      <w:r>
        <w:t>Положение ООО «РН-Ванкор» № П2-03 Р-0072 ЮЛ-583 «Вахтовый метод организации работ».</w:t>
      </w:r>
    </w:p>
    <w:p w14:paraId="2AA7E1AD" w14:textId="1979F540" w:rsidR="005B653F" w:rsidRDefault="005B653F" w:rsidP="005B653F">
      <w:pPr>
        <w:numPr>
          <w:ilvl w:val="0"/>
          <w:numId w:val="146"/>
        </w:numPr>
        <w:spacing w:before="120"/>
        <w:ind w:left="567" w:hanging="567"/>
        <w:jc w:val="both"/>
      </w:pPr>
      <w:r w:rsidRPr="005B653F">
        <w:t>Положение ООО «РН-Ванкор» № П2-03 Р-0608 ЮЛ-583 «Правила внутреннего трудового распорядка».</w:t>
      </w:r>
    </w:p>
    <w:p w14:paraId="37C1744A" w14:textId="122B4B40" w:rsidR="00497F03" w:rsidRDefault="00497F03" w:rsidP="00497F03">
      <w:pPr>
        <w:numPr>
          <w:ilvl w:val="0"/>
          <w:numId w:val="146"/>
        </w:numPr>
        <w:spacing w:before="120"/>
        <w:ind w:left="567" w:hanging="567"/>
        <w:jc w:val="both"/>
      </w:pPr>
      <w:r w:rsidRPr="00497F03">
        <w:t>Инструкция ООО «РН-Ванкор» № П3-05 И-102095 ЮЛ-583 «Организация и проведение работ повышенной опасности»</w:t>
      </w:r>
      <w:r>
        <w:t>.</w:t>
      </w:r>
    </w:p>
    <w:p w14:paraId="6CFD044F" w14:textId="6D4DD8B6" w:rsidR="00497F03" w:rsidRDefault="00497F03" w:rsidP="00497F03">
      <w:pPr>
        <w:numPr>
          <w:ilvl w:val="0"/>
          <w:numId w:val="146"/>
        </w:numPr>
        <w:spacing w:before="120"/>
        <w:ind w:left="567" w:hanging="567"/>
        <w:jc w:val="both"/>
      </w:pPr>
      <w:r w:rsidRPr="00497F03">
        <w:t>Инструкция ООО «РН-Ванкор» № П3-05 И-102097 ЮЛ-583 «Расследование газонефтеводопроявлений без потери управления скважиной»</w:t>
      </w:r>
      <w:r w:rsidR="005B653F">
        <w:t>.</w:t>
      </w:r>
    </w:p>
    <w:p w14:paraId="43B98CD4" w14:textId="77777777" w:rsidR="009D5B1F" w:rsidRDefault="009D5B1F" w:rsidP="00BE42D5">
      <w:pPr>
        <w:numPr>
          <w:ilvl w:val="0"/>
          <w:numId w:val="146"/>
        </w:numPr>
        <w:spacing w:before="120"/>
        <w:ind w:left="567" w:hanging="567"/>
        <w:jc w:val="both"/>
      </w:pPr>
      <w:r>
        <w:t>Инструкция ООО «РН-Ванкор» № П3-05 И-102087 ЮЛ-583 «Расследование причин инцидентов и их учет на опасных производственных объектах»</w:t>
      </w:r>
      <w:r w:rsidR="00BC5237">
        <w:t>.</w:t>
      </w:r>
    </w:p>
    <w:p w14:paraId="405C8C9D" w14:textId="77777777" w:rsidR="009D5B1F" w:rsidRDefault="009D5B1F" w:rsidP="00BE42D5">
      <w:pPr>
        <w:numPr>
          <w:ilvl w:val="0"/>
          <w:numId w:val="146"/>
        </w:numPr>
        <w:spacing w:before="120"/>
        <w:ind w:left="567" w:hanging="567"/>
        <w:jc w:val="both"/>
      </w:pPr>
      <w:r>
        <w:t>Инструкция ООО «РН-Ванкор» № П2-10 И-01147 ЮЛ-583 «Строительство изолированных шурфовых направлений (термокейсов) с буровой установки на кустовой площадке».</w:t>
      </w:r>
    </w:p>
    <w:p w14:paraId="398B3695" w14:textId="77777777" w:rsidR="009D5B1F" w:rsidRDefault="009D5B1F" w:rsidP="00BE42D5">
      <w:pPr>
        <w:numPr>
          <w:ilvl w:val="0"/>
          <w:numId w:val="146"/>
        </w:numPr>
        <w:spacing w:before="120"/>
        <w:ind w:left="567" w:hanging="567"/>
        <w:jc w:val="both"/>
      </w:pPr>
      <w: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p w14:paraId="2CB9B9E9" w14:textId="77777777" w:rsidR="009D5B1F" w:rsidRDefault="009D5B1F" w:rsidP="00BE42D5">
      <w:pPr>
        <w:numPr>
          <w:ilvl w:val="0"/>
          <w:numId w:val="146"/>
        </w:numPr>
        <w:spacing w:before="120"/>
        <w:ind w:left="567" w:hanging="567"/>
        <w:jc w:val="both"/>
      </w:pPr>
      <w:r>
        <w:t>Инструкция ООО «РН-Ванкор» № П2-10 И-001157 ЮЛ-583 «Расследование осложнений в процессе бурения и крепления эксплуатационных скважин, зарезке боковых стволов, строительстве поисково-оценочных и разведочных скважин».</w:t>
      </w:r>
    </w:p>
    <w:p w14:paraId="6C1DF9EE" w14:textId="77777777" w:rsidR="009D5B1F" w:rsidRDefault="009D5B1F" w:rsidP="00BE42D5">
      <w:pPr>
        <w:numPr>
          <w:ilvl w:val="0"/>
          <w:numId w:val="146"/>
        </w:numPr>
        <w:spacing w:before="120"/>
        <w:ind w:left="567" w:hanging="567"/>
        <w:jc w:val="both"/>
      </w:pPr>
      <w:r>
        <w:t>Инструкция ООО «РН-Ванкор» № П3-05 И-75484 ЮЛ-583 «Организация безопасного проведения огневых работ на объектах общества».</w:t>
      </w:r>
    </w:p>
    <w:p w14:paraId="550A1AF1" w14:textId="77777777" w:rsidR="009D5B1F" w:rsidRDefault="009D5B1F" w:rsidP="00BE42D5">
      <w:pPr>
        <w:numPr>
          <w:ilvl w:val="0"/>
          <w:numId w:val="146"/>
        </w:numPr>
        <w:spacing w:before="120"/>
        <w:ind w:left="567" w:hanging="567"/>
        <w:jc w:val="both"/>
      </w:pPr>
      <w:r>
        <w:t>Инструкция ООО «РН-Ванкор» № П3-05 И-86790 ЮЛ-583 «О мерах пожарной безопасности в обществе».</w:t>
      </w:r>
    </w:p>
    <w:p w14:paraId="7FB87693" w14:textId="77777777" w:rsidR="009D5B1F" w:rsidRDefault="009D5B1F" w:rsidP="00BE42D5">
      <w:pPr>
        <w:numPr>
          <w:ilvl w:val="0"/>
          <w:numId w:val="146"/>
        </w:numPr>
        <w:spacing w:before="120"/>
        <w:ind w:left="567" w:hanging="567"/>
        <w:jc w:val="both"/>
      </w:pPr>
      <w:r>
        <w:t>Инструкция ООО «РН-Ванкор» № П3-12.01 И-000091 ЮЛ-583 «Требования к оформлению документов».</w:t>
      </w:r>
    </w:p>
    <w:p w14:paraId="62A9DC3D" w14:textId="77777777" w:rsidR="009D5B1F" w:rsidRDefault="009D5B1F" w:rsidP="00BE42D5">
      <w:pPr>
        <w:numPr>
          <w:ilvl w:val="0"/>
          <w:numId w:val="146"/>
        </w:numPr>
        <w:spacing w:before="120"/>
        <w:ind w:left="567" w:hanging="567"/>
        <w:jc w:val="both"/>
      </w:pPr>
      <w:r>
        <w:t>Инструкция ООО «РН-Ванкор» № П3-05 И-89473 ЮЛ-583 «Применение средств индивидуальной защиты».</w:t>
      </w:r>
    </w:p>
    <w:p w14:paraId="2972ED4C" w14:textId="77777777" w:rsidR="009D5B1F" w:rsidRDefault="009D5B1F" w:rsidP="00BE42D5">
      <w:pPr>
        <w:numPr>
          <w:ilvl w:val="0"/>
          <w:numId w:val="146"/>
        </w:numPr>
        <w:spacing w:before="120"/>
        <w:ind w:left="567" w:hanging="567"/>
        <w:jc w:val="both"/>
      </w:pPr>
      <w:r>
        <w:t>Инструкция ООО «РН-Ванкор» № П3-05 И-89601 ЮЛ-583 «Организация и ведение работ при ликвидации открытых газовых и нефтяных фонтанов».</w:t>
      </w:r>
    </w:p>
    <w:p w14:paraId="39064DFB" w14:textId="1C912144" w:rsidR="009D5B1F" w:rsidRDefault="009D5B1F" w:rsidP="00BE42D5">
      <w:pPr>
        <w:numPr>
          <w:ilvl w:val="0"/>
          <w:numId w:val="146"/>
        </w:numPr>
        <w:spacing w:before="120"/>
        <w:ind w:left="567" w:hanging="567"/>
        <w:jc w:val="both"/>
      </w:pPr>
      <w:r>
        <w:t>Инструкция ООО «РН-Ванкор» № П3-05 И-90052 ЮЛ-583 «Организация безопасного проведения газоопасных работ на объектах общества».</w:t>
      </w:r>
    </w:p>
    <w:p w14:paraId="06B5F9AF" w14:textId="37F1E10C" w:rsidR="00D47EA0" w:rsidRDefault="00D47EA0" w:rsidP="00C14A07">
      <w:pPr>
        <w:numPr>
          <w:ilvl w:val="0"/>
          <w:numId w:val="146"/>
        </w:numPr>
        <w:spacing w:before="120"/>
        <w:ind w:left="567" w:hanging="567"/>
        <w:jc w:val="both"/>
      </w:pPr>
      <w:r w:rsidRPr="00DE4304">
        <w:lastRenderedPageBreak/>
        <w:t>Методические указания ООО «РН-Ванкор» № П2-10 М-0050 ЮЛ-583 «Формирование нормативного времени технологических операций на выполнение работ по эксплуатационному бурению»</w:t>
      </w:r>
      <w:r>
        <w:t>.</w:t>
      </w:r>
    </w:p>
    <w:p w14:paraId="41EA7A10" w14:textId="77777777" w:rsidR="009D5B1F" w:rsidRDefault="009D5B1F" w:rsidP="00BE42D5">
      <w:pPr>
        <w:numPr>
          <w:ilvl w:val="0"/>
          <w:numId w:val="146"/>
        </w:numPr>
        <w:spacing w:before="120"/>
        <w:ind w:left="567" w:hanging="567"/>
        <w:jc w:val="both"/>
      </w:pPr>
      <w:r>
        <w:t>Инструкция по охране труда ООО «РН-Ванкор» № П3-05 ИОТ-000227 ЮЛ-583 «При передвижении пешеходов и автотранспорта по территории производственных и иных объектов Общества».</w:t>
      </w:r>
    </w:p>
    <w:p w14:paraId="5B599685" w14:textId="560137FA" w:rsidR="009D5B1F" w:rsidRDefault="009D5B1F" w:rsidP="00BE42D5">
      <w:pPr>
        <w:numPr>
          <w:ilvl w:val="0"/>
          <w:numId w:val="146"/>
        </w:numPr>
        <w:spacing w:before="120"/>
        <w:ind w:left="567" w:hanging="567"/>
        <w:jc w:val="both"/>
      </w:pPr>
      <w:r>
        <w:t xml:space="preserve">Инструкция </w:t>
      </w:r>
      <w:r w:rsidR="007F0DE8" w:rsidRPr="007F0DE8">
        <w:t>по охране труда</w:t>
      </w:r>
      <w:r w:rsidR="007F0DE8">
        <w:t xml:space="preserve"> </w:t>
      </w:r>
      <w:r>
        <w:t xml:space="preserve">ООО «РН-Ванкор» № </w:t>
      </w:r>
      <w:r w:rsidR="007F0DE8" w:rsidRPr="007F0DE8">
        <w:t xml:space="preserve">П3-05 ИОТ-000306 ЮЛ-583 </w:t>
      </w:r>
      <w:r>
        <w:t>«</w:t>
      </w:r>
      <w:r w:rsidR="007F0DE8" w:rsidRPr="007F0DE8">
        <w:rPr>
          <w:bCs/>
        </w:rPr>
        <w:t>Перевозка пассажиров вахтовым и легковым автотранспортом</w:t>
      </w:r>
      <w:r w:rsidRPr="007F0DE8">
        <w:t>».</w:t>
      </w:r>
    </w:p>
    <w:p w14:paraId="16F05CF0" w14:textId="77777777" w:rsidR="009D5B1F" w:rsidRDefault="009D5B1F" w:rsidP="00BE42D5">
      <w:pPr>
        <w:numPr>
          <w:ilvl w:val="0"/>
          <w:numId w:val="146"/>
        </w:numPr>
        <w:spacing w:before="120"/>
        <w:ind w:left="567" w:hanging="567"/>
        <w:jc w:val="both"/>
      </w:pPr>
      <w:r>
        <w:t>Инструкция по охране труда ООО «РН-Ванкор» № П3-05 ИОТ-000001 ЮЛ-583 «При выполнении работ на открытом воздухе в условиях низких температур и в неотапливаемых помещениях»</w:t>
      </w:r>
      <w:r w:rsidR="00BC5237">
        <w:t>.</w:t>
      </w:r>
    </w:p>
    <w:p w14:paraId="1E2A16E4" w14:textId="77777777" w:rsidR="009D5B1F" w:rsidRDefault="009D5B1F" w:rsidP="00BE42D5">
      <w:pPr>
        <w:numPr>
          <w:ilvl w:val="0"/>
          <w:numId w:val="146"/>
        </w:numPr>
        <w:spacing w:before="120"/>
        <w:ind w:left="567" w:hanging="567"/>
        <w:jc w:val="both"/>
      </w:pPr>
      <w:r>
        <w:t>Инструкция по охране труда ООО «РН-Ванкор» № П3-05 ИОТ-000011 ЮЛ-583 «Для пользователей персональных компьютеров»</w:t>
      </w:r>
      <w:r w:rsidR="00BC5237">
        <w:t>.</w:t>
      </w:r>
    </w:p>
    <w:p w14:paraId="4FBCE90B" w14:textId="77777777" w:rsidR="009D5B1F" w:rsidRDefault="009D5B1F" w:rsidP="00BE42D5">
      <w:pPr>
        <w:numPr>
          <w:ilvl w:val="0"/>
          <w:numId w:val="146"/>
        </w:numPr>
        <w:spacing w:before="120"/>
        <w:ind w:left="567" w:hanging="567"/>
        <w:jc w:val="both"/>
      </w:pPr>
      <w:r>
        <w:t>Инструкция по охране труда ООО «РН-Ванкор» № П3-05 ИОТ-000106 ЮЛ-583 «Оказание первой помощи при несчастных случаях на производстве»</w:t>
      </w:r>
      <w:r w:rsidR="00BC5237">
        <w:t>.</w:t>
      </w:r>
    </w:p>
    <w:p w14:paraId="1D451806" w14:textId="77777777" w:rsidR="009D5B1F" w:rsidRDefault="009D5B1F" w:rsidP="00BE42D5">
      <w:pPr>
        <w:numPr>
          <w:ilvl w:val="0"/>
          <w:numId w:val="146"/>
        </w:numPr>
        <w:spacing w:before="120"/>
        <w:ind w:left="567" w:hanging="567"/>
        <w:jc w:val="both"/>
      </w:pPr>
      <w:r>
        <w:t>Инструкция по охране труда ООО «РН-Ванкор» № П3-05 ИОТ-000143 ЮЛ-583 «При эксплуатации оборудования электрического освещения»</w:t>
      </w:r>
      <w:r w:rsidR="00BC5237">
        <w:t>.</w:t>
      </w:r>
    </w:p>
    <w:p w14:paraId="7EB76D86" w14:textId="77777777" w:rsidR="009D5B1F" w:rsidRDefault="009D5B1F" w:rsidP="00BE42D5">
      <w:pPr>
        <w:numPr>
          <w:ilvl w:val="0"/>
          <w:numId w:val="146"/>
        </w:numPr>
        <w:spacing w:before="120"/>
        <w:ind w:left="567" w:hanging="567"/>
        <w:jc w:val="both"/>
      </w:pPr>
      <w:r>
        <w:t>Инструкция по охране труда ООО «РН-Ванкор» № П3-05 ИОТ-000174 ЮЛ-583 «При использовании электронагревательных приборов».</w:t>
      </w:r>
    </w:p>
    <w:p w14:paraId="5DF1BB98" w14:textId="77777777" w:rsidR="009D5B1F" w:rsidRDefault="009D5B1F" w:rsidP="00BE42D5">
      <w:pPr>
        <w:numPr>
          <w:ilvl w:val="0"/>
          <w:numId w:val="146"/>
        </w:numPr>
        <w:spacing w:before="120"/>
        <w:ind w:left="567" w:hanging="567"/>
        <w:jc w:val="both"/>
      </w:pPr>
      <w:r>
        <w:t>Инструкция по охране труда ООО «РН-Ванкор» № П3-05 ИОТ-000223 ЮЛ-583 «При обращении с отходами производства и потребления».</w:t>
      </w:r>
    </w:p>
    <w:p w14:paraId="1DB69142" w14:textId="77777777" w:rsidR="00DB28A1" w:rsidRDefault="00DB28A1" w:rsidP="00BE42D5">
      <w:pPr>
        <w:numPr>
          <w:ilvl w:val="0"/>
          <w:numId w:val="146"/>
        </w:numPr>
        <w:spacing w:before="120"/>
        <w:ind w:left="567" w:hanging="567"/>
        <w:jc w:val="both"/>
      </w:pPr>
      <w:r>
        <w:t>Инструкция ООО «РН-Ванкор» № П3-05 И-89686 ЮЛ-583 «По эксплуатации установок автоматической пожарной сигнализации (извещатели пожарные дымовые оптико-электронные автономные)».</w:t>
      </w:r>
    </w:p>
    <w:p w14:paraId="7FEF5F0C" w14:textId="77777777" w:rsidR="009D5B1F" w:rsidRDefault="009D5B1F" w:rsidP="00BE42D5">
      <w:pPr>
        <w:numPr>
          <w:ilvl w:val="0"/>
          <w:numId w:val="146"/>
        </w:numPr>
        <w:spacing w:before="120"/>
        <w:ind w:left="567" w:hanging="567"/>
        <w:jc w:val="both"/>
      </w:pPr>
      <w:r>
        <w:t>Технологическая инструкция ООО «РН-Ванкор» № П2-10 ТИ-1021 ЮЛ-583 «Монтаж и эксплуатация противовыбросового оборудования на буровых установках».</w:t>
      </w:r>
    </w:p>
    <w:p w14:paraId="1D1E59E7" w14:textId="77777777" w:rsidR="005057DD" w:rsidRPr="00FB5966" w:rsidRDefault="009F649C" w:rsidP="00BE42D5">
      <w:pPr>
        <w:numPr>
          <w:ilvl w:val="0"/>
          <w:numId w:val="146"/>
        </w:numPr>
        <w:spacing w:before="120"/>
        <w:ind w:left="567" w:hanging="567"/>
        <w:jc w:val="both"/>
      </w:pPr>
      <w:r w:rsidRPr="00275642">
        <w:t>Технологическая инструкция ООО «РН-Ванкор» № П2-10 ТИ</w:t>
      </w:r>
      <w:r w:rsidRPr="006B32CA">
        <w:t>-1034</w:t>
      </w:r>
      <w:r w:rsidRPr="00275642">
        <w:t xml:space="preserve"> ЮЛ-583 «По безаварийному ведению буровых работ»</w:t>
      </w:r>
      <w:r w:rsidRPr="00FD126E">
        <w:rPr>
          <w:rStyle w:val="FontStyle59"/>
          <w:sz w:val="24"/>
          <w:szCs w:val="24"/>
        </w:rPr>
        <w:t>.</w:t>
      </w:r>
    </w:p>
    <w:p w14:paraId="31C649B8" w14:textId="1660F6F5" w:rsidR="009D5B1F" w:rsidRPr="00DB28A1" w:rsidRDefault="009D5B1F" w:rsidP="000652D3">
      <w:pPr>
        <w:tabs>
          <w:tab w:val="left" w:pos="0"/>
        </w:tabs>
        <w:jc w:val="both"/>
        <w:rPr>
          <w:rFonts w:ascii="Arial" w:hAnsi="Arial" w:cs="Arial"/>
          <w:b/>
          <w:caps/>
          <w:sz w:val="32"/>
        </w:rPr>
        <w:sectPr w:rsidR="009D5B1F" w:rsidRPr="00DB28A1" w:rsidSect="00AE396C">
          <w:headerReference w:type="even" r:id="rId30"/>
          <w:headerReference w:type="first" r:id="rId31"/>
          <w:pgSz w:w="11906" w:h="16838"/>
          <w:pgMar w:top="510" w:right="1021" w:bottom="567" w:left="1247" w:header="737" w:footer="680" w:gutter="0"/>
          <w:cols w:space="708"/>
          <w:docGrid w:linePitch="360"/>
        </w:sectPr>
      </w:pPr>
      <w:bookmarkStart w:id="111" w:name="_ПРИЛОЖЕНИЯ"/>
      <w:bookmarkStart w:id="112" w:name="_ПРИЛОЖЕНИЯ_1"/>
      <w:bookmarkStart w:id="113" w:name="_Toc347390773"/>
      <w:bookmarkEnd w:id="100"/>
      <w:bookmarkEnd w:id="101"/>
      <w:bookmarkEnd w:id="102"/>
      <w:bookmarkEnd w:id="111"/>
      <w:bookmarkEnd w:id="112"/>
    </w:p>
    <w:p w14:paraId="1F06EF4A" w14:textId="77777777" w:rsidR="00864ECF" w:rsidRPr="00503DFE" w:rsidRDefault="00C851FA" w:rsidP="00601006">
      <w:pPr>
        <w:pStyle w:val="1"/>
        <w:spacing w:after="240"/>
        <w:rPr>
          <w:sz w:val="32"/>
        </w:rPr>
      </w:pPr>
      <w:bookmarkStart w:id="114" w:name="_ПРИЛОЖЕНИЯ_2"/>
      <w:bookmarkStart w:id="115" w:name="_Toc114067347"/>
      <w:bookmarkStart w:id="116" w:name="_Toc152836145"/>
      <w:bookmarkEnd w:id="114"/>
      <w:r w:rsidRPr="00503DFE">
        <w:rPr>
          <w:sz w:val="32"/>
        </w:rPr>
        <w:lastRenderedPageBreak/>
        <w:t>ПРИЛОЖЕНИЯ</w:t>
      </w:r>
      <w:bookmarkEnd w:id="113"/>
      <w:bookmarkEnd w:id="115"/>
      <w:bookmarkEnd w:id="116"/>
    </w:p>
    <w:p w14:paraId="68169C62" w14:textId="77777777" w:rsidR="00864ECF" w:rsidRPr="00864ECF" w:rsidRDefault="003E163B" w:rsidP="002B31B0">
      <w:pPr>
        <w:spacing w:before="120"/>
        <w:jc w:val="right"/>
        <w:rPr>
          <w:rFonts w:ascii="Arial" w:hAnsi="Arial" w:cs="Arial"/>
          <w:b/>
          <w:sz w:val="20"/>
          <w:szCs w:val="20"/>
        </w:rPr>
      </w:pPr>
      <w:r>
        <w:rPr>
          <w:rFonts w:ascii="Arial" w:hAnsi="Arial" w:cs="Arial"/>
          <w:b/>
          <w:sz w:val="20"/>
          <w:szCs w:val="20"/>
        </w:rPr>
        <w:t>Таблица 2</w:t>
      </w:r>
    </w:p>
    <w:p w14:paraId="467A45C6" w14:textId="77777777" w:rsidR="00864ECF" w:rsidRPr="00864ECF" w:rsidRDefault="00864ECF" w:rsidP="00FD126E">
      <w:pPr>
        <w:spacing w:after="60"/>
        <w:jc w:val="right"/>
        <w:rPr>
          <w:rFonts w:ascii="Arial" w:hAnsi="Arial" w:cs="Arial"/>
          <w:b/>
          <w:sz w:val="20"/>
          <w:szCs w:val="20"/>
        </w:rPr>
      </w:pPr>
      <w:r w:rsidRPr="00864ECF">
        <w:rPr>
          <w:rFonts w:ascii="Arial" w:hAnsi="Arial" w:cs="Arial"/>
          <w:b/>
          <w:sz w:val="20"/>
          <w:szCs w:val="20"/>
        </w:rPr>
        <w:t xml:space="preserve">Перечень Приложений к </w:t>
      </w:r>
      <w:r w:rsidR="000B51E4">
        <w:rPr>
          <w:rFonts w:ascii="Arial" w:hAnsi="Arial" w:cs="Arial"/>
          <w:b/>
          <w:sz w:val="20"/>
          <w:szCs w:val="20"/>
        </w:rPr>
        <w:t>Регламенту бизнес-процесса</w:t>
      </w:r>
      <w:r w:rsidR="000F2DCA">
        <w:rPr>
          <w:rFonts w:ascii="Arial" w:hAnsi="Arial" w:cs="Arial"/>
          <w:b/>
          <w:sz w:val="20"/>
          <w:szCs w:val="20"/>
        </w:rPr>
        <w:t xml:space="preserve"> ООО «РН-Ванкор»</w:t>
      </w:r>
    </w:p>
    <w:tbl>
      <w:tblPr>
        <w:tblW w:w="9726" w:type="dxa"/>
        <w:tblInd w:w="4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40" w:type="dxa"/>
          <w:right w:w="40" w:type="dxa"/>
        </w:tblCellMar>
        <w:tblLook w:val="0000" w:firstRow="0" w:lastRow="0" w:firstColumn="0" w:lastColumn="0" w:noHBand="0" w:noVBand="0"/>
      </w:tblPr>
      <w:tblGrid>
        <w:gridCol w:w="1418"/>
        <w:gridCol w:w="6182"/>
        <w:gridCol w:w="2126"/>
      </w:tblGrid>
      <w:tr w:rsidR="00864ECF" w:rsidRPr="002401DF" w14:paraId="7931CD64" w14:textId="77777777" w:rsidTr="007238DB">
        <w:trPr>
          <w:trHeight w:hRule="exact" w:val="400"/>
        </w:trPr>
        <w:tc>
          <w:tcPr>
            <w:tcW w:w="1418" w:type="dxa"/>
            <w:tcBorders>
              <w:bottom w:val="single" w:sz="12" w:space="0" w:color="auto"/>
              <w:right w:val="single" w:sz="6" w:space="0" w:color="auto"/>
            </w:tcBorders>
            <w:shd w:val="clear" w:color="auto" w:fill="FFD201"/>
            <w:vAlign w:val="center"/>
          </w:tcPr>
          <w:p w14:paraId="5BD3A587" w14:textId="77777777" w:rsidR="00864ECF" w:rsidRPr="002401DF" w:rsidRDefault="00864ECF" w:rsidP="00386984">
            <w:pPr>
              <w:pStyle w:val="Style19"/>
              <w:widowControl/>
              <w:spacing w:line="240" w:lineRule="auto"/>
              <w:ind w:left="29" w:right="29"/>
              <w:rPr>
                <w:rStyle w:val="FontStyle57"/>
                <w:sz w:val="16"/>
                <w:szCs w:val="16"/>
              </w:rPr>
            </w:pPr>
            <w:r w:rsidRPr="002401DF">
              <w:rPr>
                <w:rStyle w:val="FontStyle57"/>
                <w:sz w:val="16"/>
                <w:szCs w:val="16"/>
              </w:rPr>
              <w:t>НОМЕР ПРИЛОЖЕНИЯ</w:t>
            </w:r>
          </w:p>
        </w:tc>
        <w:tc>
          <w:tcPr>
            <w:tcW w:w="6182" w:type="dxa"/>
            <w:tcBorders>
              <w:left w:val="single" w:sz="6" w:space="0" w:color="auto"/>
              <w:bottom w:val="single" w:sz="12" w:space="0" w:color="auto"/>
              <w:right w:val="single" w:sz="6" w:space="0" w:color="auto"/>
            </w:tcBorders>
            <w:shd w:val="clear" w:color="auto" w:fill="FFD201"/>
            <w:vAlign w:val="center"/>
          </w:tcPr>
          <w:p w14:paraId="61821BC2" w14:textId="77777777" w:rsidR="00864ECF" w:rsidRPr="002401DF" w:rsidRDefault="00864ECF" w:rsidP="00386984">
            <w:pPr>
              <w:pStyle w:val="Style19"/>
              <w:widowControl/>
              <w:spacing w:line="240" w:lineRule="auto"/>
              <w:ind w:left="1296"/>
              <w:jc w:val="left"/>
              <w:rPr>
                <w:rStyle w:val="FontStyle57"/>
                <w:sz w:val="16"/>
                <w:szCs w:val="16"/>
              </w:rPr>
            </w:pPr>
            <w:r w:rsidRPr="002401DF">
              <w:rPr>
                <w:rStyle w:val="FontStyle57"/>
                <w:sz w:val="16"/>
                <w:szCs w:val="16"/>
              </w:rPr>
              <w:t>НАИМЕНОВАНИЕ ПРИЛОЖЕНИЯ</w:t>
            </w:r>
          </w:p>
        </w:tc>
        <w:tc>
          <w:tcPr>
            <w:tcW w:w="2126" w:type="dxa"/>
            <w:tcBorders>
              <w:left w:val="single" w:sz="6" w:space="0" w:color="auto"/>
              <w:bottom w:val="single" w:sz="12" w:space="0" w:color="auto"/>
            </w:tcBorders>
            <w:shd w:val="clear" w:color="auto" w:fill="FFD201"/>
            <w:vAlign w:val="center"/>
          </w:tcPr>
          <w:p w14:paraId="576FDB02" w14:textId="77777777" w:rsidR="00864ECF" w:rsidRPr="002401DF" w:rsidRDefault="00864ECF" w:rsidP="00386984">
            <w:pPr>
              <w:pStyle w:val="Style19"/>
              <w:widowControl/>
              <w:spacing w:line="240" w:lineRule="auto"/>
              <w:rPr>
                <w:rStyle w:val="FontStyle57"/>
                <w:sz w:val="16"/>
                <w:szCs w:val="16"/>
              </w:rPr>
            </w:pPr>
            <w:r w:rsidRPr="002401DF">
              <w:rPr>
                <w:rStyle w:val="FontStyle57"/>
                <w:sz w:val="16"/>
                <w:szCs w:val="16"/>
              </w:rPr>
              <w:t>ПРИМЕЧАНИЕ</w:t>
            </w:r>
          </w:p>
        </w:tc>
      </w:tr>
      <w:tr w:rsidR="005B5DBB" w:rsidRPr="006C0076" w14:paraId="60626891" w14:textId="77777777" w:rsidTr="007238DB">
        <w:trPr>
          <w:trHeight w:val="492"/>
        </w:trPr>
        <w:tc>
          <w:tcPr>
            <w:tcW w:w="1418" w:type="dxa"/>
            <w:tcBorders>
              <w:top w:val="single" w:sz="12" w:space="0" w:color="auto"/>
              <w:left w:val="single" w:sz="12" w:space="0" w:color="auto"/>
              <w:bottom w:val="single" w:sz="4" w:space="0" w:color="auto"/>
              <w:right w:val="single" w:sz="4" w:space="0" w:color="auto"/>
            </w:tcBorders>
          </w:tcPr>
          <w:p w14:paraId="06A1643A" w14:textId="77777777" w:rsidR="005B5DBB" w:rsidRPr="00291A7B" w:rsidRDefault="005B5DBB" w:rsidP="00386984">
            <w:pPr>
              <w:jc w:val="center"/>
              <w:rPr>
                <w:sz w:val="20"/>
                <w:szCs w:val="20"/>
              </w:rPr>
            </w:pPr>
            <w:r w:rsidRPr="00291A7B">
              <w:rPr>
                <w:sz w:val="20"/>
                <w:szCs w:val="20"/>
              </w:rPr>
              <w:t>1</w:t>
            </w:r>
          </w:p>
        </w:tc>
        <w:tc>
          <w:tcPr>
            <w:tcW w:w="6182" w:type="dxa"/>
            <w:tcBorders>
              <w:top w:val="single" w:sz="12" w:space="0" w:color="auto"/>
              <w:left w:val="single" w:sz="4" w:space="0" w:color="auto"/>
              <w:bottom w:val="single" w:sz="4" w:space="0" w:color="auto"/>
              <w:right w:val="single" w:sz="4" w:space="0" w:color="auto"/>
            </w:tcBorders>
          </w:tcPr>
          <w:p w14:paraId="788EB1F3" w14:textId="77777777" w:rsidR="005B5DBB" w:rsidRPr="00291A7B" w:rsidRDefault="005B5DBB" w:rsidP="00932A21">
            <w:pPr>
              <w:ind w:left="102"/>
              <w:rPr>
                <w:sz w:val="20"/>
                <w:szCs w:val="20"/>
              </w:rPr>
            </w:pPr>
            <w:r w:rsidRPr="00291A7B">
              <w:rPr>
                <w:sz w:val="20"/>
                <w:szCs w:val="20"/>
              </w:rPr>
              <w:t xml:space="preserve">Шаблон листа стажировки </w:t>
            </w:r>
            <w:r w:rsidR="00EF4927">
              <w:rPr>
                <w:sz w:val="20"/>
                <w:szCs w:val="20"/>
              </w:rPr>
              <w:t>бурового</w:t>
            </w:r>
            <w:r w:rsidR="00EF4927" w:rsidRPr="00EF4927">
              <w:rPr>
                <w:sz w:val="20"/>
                <w:szCs w:val="20"/>
              </w:rPr>
              <w:t xml:space="preserve"> супервайзер</w:t>
            </w:r>
            <w:r w:rsidR="00EF4927">
              <w:rPr>
                <w:sz w:val="20"/>
                <w:szCs w:val="20"/>
              </w:rPr>
              <w:t>а</w:t>
            </w:r>
          </w:p>
        </w:tc>
        <w:tc>
          <w:tcPr>
            <w:tcW w:w="2126" w:type="dxa"/>
            <w:tcBorders>
              <w:top w:val="single" w:sz="12" w:space="0" w:color="auto"/>
              <w:left w:val="single" w:sz="4" w:space="0" w:color="auto"/>
              <w:bottom w:val="single" w:sz="4" w:space="0" w:color="auto"/>
              <w:right w:val="single" w:sz="12" w:space="0" w:color="auto"/>
            </w:tcBorders>
          </w:tcPr>
          <w:p w14:paraId="154DAFEA" w14:textId="77777777" w:rsidR="005B5DBB" w:rsidRPr="00291A7B" w:rsidRDefault="005B5DBB" w:rsidP="007238DB">
            <w:pPr>
              <w:ind w:left="101"/>
              <w:rPr>
                <w:sz w:val="20"/>
                <w:szCs w:val="20"/>
              </w:rPr>
            </w:pPr>
            <w:r w:rsidRPr="00291A7B">
              <w:rPr>
                <w:bCs/>
                <w:sz w:val="20"/>
                <w:szCs w:val="20"/>
              </w:rPr>
              <w:t>Включено в настоящий файл</w:t>
            </w:r>
          </w:p>
        </w:tc>
      </w:tr>
      <w:tr w:rsidR="00291A7B" w:rsidRPr="006C0076" w14:paraId="16906F11" w14:textId="77777777" w:rsidTr="007238DB">
        <w:trPr>
          <w:trHeight w:val="482"/>
        </w:trPr>
        <w:tc>
          <w:tcPr>
            <w:tcW w:w="1418" w:type="dxa"/>
            <w:tcBorders>
              <w:top w:val="single" w:sz="4" w:space="0" w:color="auto"/>
              <w:left w:val="single" w:sz="12" w:space="0" w:color="auto"/>
              <w:bottom w:val="single" w:sz="4" w:space="0" w:color="auto"/>
              <w:right w:val="single" w:sz="4" w:space="0" w:color="auto"/>
            </w:tcBorders>
          </w:tcPr>
          <w:p w14:paraId="3A52643C" w14:textId="77777777" w:rsidR="00291A7B" w:rsidRPr="00291A7B" w:rsidRDefault="00291A7B" w:rsidP="00386984">
            <w:pPr>
              <w:jc w:val="center"/>
              <w:rPr>
                <w:sz w:val="20"/>
                <w:szCs w:val="20"/>
              </w:rPr>
            </w:pPr>
            <w:r w:rsidRPr="00291A7B">
              <w:rPr>
                <w:sz w:val="20"/>
                <w:szCs w:val="20"/>
              </w:rPr>
              <w:t>2</w:t>
            </w:r>
          </w:p>
        </w:tc>
        <w:tc>
          <w:tcPr>
            <w:tcW w:w="6182" w:type="dxa"/>
            <w:tcBorders>
              <w:top w:val="single" w:sz="4" w:space="0" w:color="auto"/>
              <w:left w:val="single" w:sz="4" w:space="0" w:color="auto"/>
              <w:bottom w:val="single" w:sz="4" w:space="0" w:color="auto"/>
              <w:right w:val="single" w:sz="4" w:space="0" w:color="auto"/>
            </w:tcBorders>
          </w:tcPr>
          <w:p w14:paraId="05DC184F" w14:textId="77777777" w:rsidR="00291A7B" w:rsidRPr="00291A7B" w:rsidRDefault="00576C42" w:rsidP="00576C42">
            <w:pPr>
              <w:ind w:left="102"/>
              <w:rPr>
                <w:sz w:val="20"/>
                <w:szCs w:val="20"/>
              </w:rPr>
            </w:pPr>
            <w:r>
              <w:rPr>
                <w:sz w:val="20"/>
                <w:szCs w:val="20"/>
              </w:rPr>
              <w:t>Форма доклада при посещении территории объекта</w:t>
            </w:r>
          </w:p>
        </w:tc>
        <w:tc>
          <w:tcPr>
            <w:tcW w:w="2126" w:type="dxa"/>
            <w:tcBorders>
              <w:top w:val="single" w:sz="4" w:space="0" w:color="auto"/>
              <w:left w:val="single" w:sz="4" w:space="0" w:color="auto"/>
              <w:bottom w:val="single" w:sz="4" w:space="0" w:color="auto"/>
              <w:right w:val="single" w:sz="12" w:space="0" w:color="auto"/>
            </w:tcBorders>
          </w:tcPr>
          <w:p w14:paraId="679D3F40" w14:textId="77777777" w:rsidR="00291A7B" w:rsidRPr="00291A7B" w:rsidRDefault="00576C42" w:rsidP="00386984">
            <w:pPr>
              <w:ind w:left="101" w:right="102"/>
              <w:rPr>
                <w:bCs/>
                <w:sz w:val="20"/>
                <w:szCs w:val="20"/>
              </w:rPr>
            </w:pPr>
            <w:r w:rsidRPr="00291A7B">
              <w:rPr>
                <w:bCs/>
                <w:sz w:val="20"/>
                <w:szCs w:val="20"/>
              </w:rPr>
              <w:t>Включено в настоящий файл</w:t>
            </w:r>
          </w:p>
        </w:tc>
      </w:tr>
      <w:tr w:rsidR="0040353E" w:rsidRPr="006C0076" w14:paraId="268D1351" w14:textId="77777777" w:rsidTr="007238DB">
        <w:tc>
          <w:tcPr>
            <w:tcW w:w="1418" w:type="dxa"/>
            <w:tcBorders>
              <w:top w:val="single" w:sz="4" w:space="0" w:color="auto"/>
              <w:left w:val="single" w:sz="12" w:space="0" w:color="auto"/>
              <w:bottom w:val="single" w:sz="4" w:space="0" w:color="auto"/>
              <w:right w:val="single" w:sz="4" w:space="0" w:color="auto"/>
            </w:tcBorders>
          </w:tcPr>
          <w:p w14:paraId="3E019978" w14:textId="77777777" w:rsidR="0040353E" w:rsidRPr="00291A7B" w:rsidRDefault="00291A7B" w:rsidP="00386984">
            <w:pPr>
              <w:jc w:val="center"/>
              <w:rPr>
                <w:sz w:val="20"/>
                <w:szCs w:val="20"/>
              </w:rPr>
            </w:pPr>
            <w:r w:rsidRPr="00291A7B">
              <w:rPr>
                <w:sz w:val="20"/>
                <w:szCs w:val="20"/>
              </w:rPr>
              <w:t>3</w:t>
            </w:r>
          </w:p>
        </w:tc>
        <w:tc>
          <w:tcPr>
            <w:tcW w:w="6182" w:type="dxa"/>
            <w:tcBorders>
              <w:top w:val="single" w:sz="4" w:space="0" w:color="auto"/>
              <w:left w:val="single" w:sz="4" w:space="0" w:color="auto"/>
              <w:bottom w:val="single" w:sz="4" w:space="0" w:color="auto"/>
              <w:right w:val="single" w:sz="4" w:space="0" w:color="auto"/>
            </w:tcBorders>
          </w:tcPr>
          <w:p w14:paraId="5E697692" w14:textId="77777777" w:rsidR="0040353E" w:rsidRPr="00291A7B" w:rsidRDefault="0040353E" w:rsidP="00386984">
            <w:pPr>
              <w:ind w:left="102"/>
              <w:rPr>
                <w:sz w:val="20"/>
                <w:szCs w:val="20"/>
              </w:rPr>
            </w:pPr>
            <w:r w:rsidRPr="00291A7B">
              <w:rPr>
                <w:sz w:val="20"/>
                <w:szCs w:val="20"/>
              </w:rPr>
              <w:t>Форма списка персонала, находящегося на объекте буровых работ</w:t>
            </w:r>
          </w:p>
        </w:tc>
        <w:tc>
          <w:tcPr>
            <w:tcW w:w="2126" w:type="dxa"/>
            <w:tcBorders>
              <w:top w:val="single" w:sz="4" w:space="0" w:color="auto"/>
              <w:left w:val="single" w:sz="4" w:space="0" w:color="auto"/>
              <w:bottom w:val="single" w:sz="4" w:space="0" w:color="auto"/>
              <w:right w:val="single" w:sz="12" w:space="0" w:color="auto"/>
            </w:tcBorders>
          </w:tcPr>
          <w:p w14:paraId="0EF6A10C" w14:textId="77777777" w:rsidR="0040353E" w:rsidRPr="00291A7B" w:rsidRDefault="0040353E" w:rsidP="00386984">
            <w:pPr>
              <w:ind w:left="101" w:right="102"/>
              <w:rPr>
                <w:sz w:val="20"/>
                <w:szCs w:val="20"/>
              </w:rPr>
            </w:pPr>
            <w:r w:rsidRPr="00291A7B">
              <w:rPr>
                <w:bCs/>
                <w:sz w:val="20"/>
                <w:szCs w:val="20"/>
              </w:rPr>
              <w:t>Включено в настоящий файл</w:t>
            </w:r>
          </w:p>
        </w:tc>
      </w:tr>
      <w:tr w:rsidR="0040353E" w:rsidRPr="006C0076" w14:paraId="2D65361C" w14:textId="77777777" w:rsidTr="007238DB">
        <w:tc>
          <w:tcPr>
            <w:tcW w:w="1418" w:type="dxa"/>
            <w:tcBorders>
              <w:top w:val="single" w:sz="4" w:space="0" w:color="auto"/>
              <w:left w:val="single" w:sz="12" w:space="0" w:color="auto"/>
              <w:bottom w:val="single" w:sz="4" w:space="0" w:color="auto"/>
              <w:right w:val="single" w:sz="4" w:space="0" w:color="auto"/>
            </w:tcBorders>
          </w:tcPr>
          <w:p w14:paraId="0D2AC89F" w14:textId="77777777" w:rsidR="0040353E" w:rsidRPr="00291A7B" w:rsidRDefault="00291A7B" w:rsidP="00386984">
            <w:pPr>
              <w:jc w:val="center"/>
              <w:rPr>
                <w:sz w:val="20"/>
                <w:szCs w:val="20"/>
              </w:rPr>
            </w:pPr>
            <w:r w:rsidRPr="00291A7B">
              <w:rPr>
                <w:sz w:val="20"/>
                <w:szCs w:val="20"/>
              </w:rPr>
              <w:t>4</w:t>
            </w:r>
          </w:p>
        </w:tc>
        <w:tc>
          <w:tcPr>
            <w:tcW w:w="6182" w:type="dxa"/>
            <w:tcBorders>
              <w:top w:val="single" w:sz="4" w:space="0" w:color="auto"/>
              <w:left w:val="single" w:sz="4" w:space="0" w:color="auto"/>
              <w:bottom w:val="single" w:sz="4" w:space="0" w:color="auto"/>
              <w:right w:val="single" w:sz="4" w:space="0" w:color="auto"/>
            </w:tcBorders>
          </w:tcPr>
          <w:p w14:paraId="3D5F2619" w14:textId="77777777" w:rsidR="0040353E" w:rsidRPr="00291A7B" w:rsidRDefault="0040353E" w:rsidP="00EF4927">
            <w:pPr>
              <w:pStyle w:val="Style22"/>
              <w:widowControl/>
              <w:spacing w:line="240" w:lineRule="auto"/>
              <w:ind w:left="102" w:right="7"/>
              <w:jc w:val="left"/>
              <w:rPr>
                <w:rStyle w:val="FontStyle59"/>
                <w:sz w:val="20"/>
                <w:szCs w:val="20"/>
              </w:rPr>
            </w:pPr>
            <w:r w:rsidRPr="00291A7B">
              <w:rPr>
                <w:rStyle w:val="FontStyle59"/>
                <w:sz w:val="20"/>
                <w:szCs w:val="20"/>
              </w:rPr>
              <w:t>Типовой распорядок рабочего дня супервайзера</w:t>
            </w:r>
          </w:p>
        </w:tc>
        <w:tc>
          <w:tcPr>
            <w:tcW w:w="2126" w:type="dxa"/>
            <w:tcBorders>
              <w:top w:val="single" w:sz="4" w:space="0" w:color="auto"/>
              <w:left w:val="single" w:sz="4" w:space="0" w:color="auto"/>
              <w:bottom w:val="single" w:sz="4" w:space="0" w:color="auto"/>
              <w:right w:val="single" w:sz="12" w:space="0" w:color="auto"/>
            </w:tcBorders>
          </w:tcPr>
          <w:p w14:paraId="0645589D" w14:textId="77777777" w:rsidR="0040353E" w:rsidRPr="00291A7B" w:rsidRDefault="0040353E" w:rsidP="00386984">
            <w:pPr>
              <w:ind w:left="101" w:right="102"/>
              <w:rPr>
                <w:sz w:val="20"/>
                <w:szCs w:val="20"/>
              </w:rPr>
            </w:pPr>
            <w:r w:rsidRPr="00291A7B">
              <w:rPr>
                <w:bCs/>
                <w:sz w:val="20"/>
                <w:szCs w:val="20"/>
              </w:rPr>
              <w:t>Включено в настоящий файл</w:t>
            </w:r>
          </w:p>
        </w:tc>
      </w:tr>
      <w:tr w:rsidR="0040353E" w:rsidRPr="006C0076" w14:paraId="7F4DA25B" w14:textId="77777777" w:rsidTr="007238DB">
        <w:tc>
          <w:tcPr>
            <w:tcW w:w="1418" w:type="dxa"/>
            <w:tcBorders>
              <w:top w:val="single" w:sz="4" w:space="0" w:color="auto"/>
              <w:left w:val="single" w:sz="12" w:space="0" w:color="auto"/>
              <w:bottom w:val="single" w:sz="4" w:space="0" w:color="auto"/>
              <w:right w:val="single" w:sz="4" w:space="0" w:color="auto"/>
            </w:tcBorders>
          </w:tcPr>
          <w:p w14:paraId="1ED9970E" w14:textId="77777777" w:rsidR="0040353E" w:rsidRPr="00291A7B" w:rsidRDefault="00291A7B" w:rsidP="00386984">
            <w:pPr>
              <w:pStyle w:val="Style22"/>
              <w:widowControl/>
              <w:spacing w:line="240" w:lineRule="auto"/>
              <w:jc w:val="center"/>
              <w:rPr>
                <w:rStyle w:val="FontStyle59"/>
                <w:sz w:val="20"/>
                <w:szCs w:val="20"/>
              </w:rPr>
            </w:pPr>
            <w:r>
              <w:rPr>
                <w:rStyle w:val="FontStyle59"/>
                <w:sz w:val="20"/>
                <w:szCs w:val="20"/>
              </w:rPr>
              <w:t>5</w:t>
            </w:r>
          </w:p>
        </w:tc>
        <w:tc>
          <w:tcPr>
            <w:tcW w:w="6182" w:type="dxa"/>
            <w:tcBorders>
              <w:top w:val="single" w:sz="4" w:space="0" w:color="auto"/>
              <w:left w:val="single" w:sz="4" w:space="0" w:color="auto"/>
              <w:bottom w:val="single" w:sz="4" w:space="0" w:color="auto"/>
              <w:right w:val="single" w:sz="4" w:space="0" w:color="auto"/>
            </w:tcBorders>
          </w:tcPr>
          <w:p w14:paraId="1C84C77C" w14:textId="77777777" w:rsidR="0040353E" w:rsidRPr="00291A7B" w:rsidRDefault="0040353E" w:rsidP="00386984">
            <w:pPr>
              <w:ind w:left="102"/>
              <w:rPr>
                <w:rStyle w:val="FontStyle59"/>
                <w:sz w:val="20"/>
                <w:szCs w:val="20"/>
              </w:rPr>
            </w:pPr>
            <w:r w:rsidRPr="00291A7B">
              <w:rPr>
                <w:sz w:val="20"/>
                <w:szCs w:val="20"/>
              </w:rPr>
              <w:t>Перечень документации поста супервайзинга</w:t>
            </w:r>
          </w:p>
        </w:tc>
        <w:tc>
          <w:tcPr>
            <w:tcW w:w="2126" w:type="dxa"/>
            <w:tcBorders>
              <w:top w:val="single" w:sz="4" w:space="0" w:color="auto"/>
              <w:left w:val="single" w:sz="4" w:space="0" w:color="auto"/>
              <w:bottom w:val="single" w:sz="4" w:space="0" w:color="auto"/>
              <w:right w:val="single" w:sz="12" w:space="0" w:color="auto"/>
            </w:tcBorders>
          </w:tcPr>
          <w:p w14:paraId="2CE599E5" w14:textId="77777777" w:rsidR="0040353E" w:rsidRPr="00291A7B" w:rsidRDefault="0040353E" w:rsidP="00386984">
            <w:pPr>
              <w:pStyle w:val="Style38"/>
              <w:widowControl/>
              <w:ind w:left="101" w:right="102"/>
              <w:rPr>
                <w:rFonts w:ascii="Times New Roman" w:hAnsi="Times New Roman" w:cs="Times New Roman"/>
                <w:sz w:val="20"/>
                <w:szCs w:val="20"/>
              </w:rPr>
            </w:pPr>
            <w:r w:rsidRPr="00291A7B">
              <w:rPr>
                <w:rFonts w:ascii="Times New Roman" w:hAnsi="Times New Roman" w:cs="Times New Roman"/>
                <w:bCs/>
                <w:sz w:val="20"/>
                <w:szCs w:val="20"/>
              </w:rPr>
              <w:t>Включено в настоящий файл</w:t>
            </w:r>
          </w:p>
        </w:tc>
      </w:tr>
      <w:tr w:rsidR="0040353E" w:rsidRPr="006C0076" w14:paraId="37D0FAE4" w14:textId="77777777" w:rsidTr="007238DB">
        <w:tc>
          <w:tcPr>
            <w:tcW w:w="1418" w:type="dxa"/>
            <w:tcBorders>
              <w:top w:val="single" w:sz="4" w:space="0" w:color="auto"/>
              <w:bottom w:val="single" w:sz="4" w:space="0" w:color="auto"/>
              <w:right w:val="single" w:sz="4" w:space="0" w:color="auto"/>
            </w:tcBorders>
          </w:tcPr>
          <w:p w14:paraId="605A77CA" w14:textId="77777777" w:rsidR="0040353E" w:rsidRPr="00291A7B" w:rsidRDefault="00291A7B" w:rsidP="00386984">
            <w:pPr>
              <w:pStyle w:val="Style22"/>
              <w:widowControl/>
              <w:spacing w:line="240" w:lineRule="auto"/>
              <w:jc w:val="center"/>
              <w:rPr>
                <w:rStyle w:val="FontStyle59"/>
                <w:sz w:val="20"/>
                <w:szCs w:val="20"/>
              </w:rPr>
            </w:pPr>
            <w:r>
              <w:rPr>
                <w:rStyle w:val="FontStyle59"/>
                <w:sz w:val="20"/>
                <w:szCs w:val="20"/>
              </w:rPr>
              <w:t>6</w:t>
            </w:r>
          </w:p>
        </w:tc>
        <w:tc>
          <w:tcPr>
            <w:tcW w:w="6182" w:type="dxa"/>
            <w:tcBorders>
              <w:top w:val="single" w:sz="4" w:space="0" w:color="auto"/>
              <w:left w:val="single" w:sz="4" w:space="0" w:color="auto"/>
              <w:bottom w:val="single" w:sz="4" w:space="0" w:color="auto"/>
              <w:right w:val="single" w:sz="4" w:space="0" w:color="auto"/>
            </w:tcBorders>
          </w:tcPr>
          <w:p w14:paraId="09B26E9B" w14:textId="77777777" w:rsidR="0040353E" w:rsidRPr="00291A7B" w:rsidRDefault="0040353E" w:rsidP="00EF4927">
            <w:pPr>
              <w:pStyle w:val="Style22"/>
              <w:widowControl/>
              <w:spacing w:line="240" w:lineRule="auto"/>
              <w:ind w:left="102" w:right="662"/>
              <w:jc w:val="left"/>
              <w:rPr>
                <w:rStyle w:val="FontStyle59"/>
                <w:sz w:val="20"/>
                <w:szCs w:val="20"/>
              </w:rPr>
            </w:pPr>
            <w:r w:rsidRPr="00291A7B">
              <w:rPr>
                <w:rStyle w:val="FontStyle59"/>
                <w:sz w:val="20"/>
                <w:szCs w:val="20"/>
              </w:rPr>
              <w:t>Перечень отчетности супервайзера</w:t>
            </w:r>
          </w:p>
        </w:tc>
        <w:tc>
          <w:tcPr>
            <w:tcW w:w="2126" w:type="dxa"/>
            <w:tcBorders>
              <w:top w:val="single" w:sz="4" w:space="0" w:color="auto"/>
              <w:left w:val="single" w:sz="4" w:space="0" w:color="auto"/>
              <w:bottom w:val="single" w:sz="4" w:space="0" w:color="auto"/>
            </w:tcBorders>
          </w:tcPr>
          <w:p w14:paraId="1D49EB34" w14:textId="77777777" w:rsidR="0040353E" w:rsidRPr="00291A7B" w:rsidRDefault="0040353E" w:rsidP="00386984">
            <w:pPr>
              <w:pStyle w:val="Style38"/>
              <w:widowControl/>
              <w:ind w:left="101" w:right="102"/>
              <w:rPr>
                <w:rFonts w:ascii="Times New Roman" w:hAnsi="Times New Roman" w:cs="Times New Roman"/>
                <w:sz w:val="20"/>
                <w:szCs w:val="20"/>
              </w:rPr>
            </w:pPr>
            <w:r w:rsidRPr="00291A7B">
              <w:rPr>
                <w:rFonts w:ascii="Times New Roman" w:hAnsi="Times New Roman" w:cs="Times New Roman"/>
                <w:bCs/>
                <w:sz w:val="20"/>
                <w:szCs w:val="20"/>
              </w:rPr>
              <w:t>Включено в настоящий файл</w:t>
            </w:r>
          </w:p>
        </w:tc>
      </w:tr>
      <w:tr w:rsidR="0040353E" w:rsidRPr="006C0076" w14:paraId="193551D4" w14:textId="77777777" w:rsidTr="007238DB">
        <w:tc>
          <w:tcPr>
            <w:tcW w:w="1418" w:type="dxa"/>
            <w:tcBorders>
              <w:top w:val="single" w:sz="4" w:space="0" w:color="auto"/>
              <w:bottom w:val="single" w:sz="4" w:space="0" w:color="auto"/>
              <w:right w:val="single" w:sz="4" w:space="0" w:color="auto"/>
            </w:tcBorders>
          </w:tcPr>
          <w:p w14:paraId="6735BDDD" w14:textId="77777777" w:rsidR="0040353E" w:rsidRPr="00291A7B" w:rsidRDefault="00291A7B" w:rsidP="00386984">
            <w:pPr>
              <w:pStyle w:val="Style22"/>
              <w:widowControl/>
              <w:spacing w:line="240" w:lineRule="auto"/>
              <w:jc w:val="center"/>
              <w:rPr>
                <w:rStyle w:val="FontStyle59"/>
                <w:sz w:val="20"/>
                <w:szCs w:val="20"/>
              </w:rPr>
            </w:pPr>
            <w:r>
              <w:rPr>
                <w:rStyle w:val="FontStyle59"/>
                <w:sz w:val="20"/>
                <w:szCs w:val="20"/>
              </w:rPr>
              <w:t>7</w:t>
            </w:r>
          </w:p>
        </w:tc>
        <w:tc>
          <w:tcPr>
            <w:tcW w:w="6182" w:type="dxa"/>
            <w:tcBorders>
              <w:top w:val="single" w:sz="4" w:space="0" w:color="auto"/>
              <w:left w:val="single" w:sz="4" w:space="0" w:color="auto"/>
              <w:bottom w:val="single" w:sz="4" w:space="0" w:color="auto"/>
              <w:right w:val="single" w:sz="4" w:space="0" w:color="auto"/>
            </w:tcBorders>
          </w:tcPr>
          <w:p w14:paraId="13C1BA9A" w14:textId="77777777" w:rsidR="0040353E" w:rsidRPr="00291A7B" w:rsidRDefault="0040353E" w:rsidP="00386984">
            <w:pPr>
              <w:ind w:left="102"/>
              <w:rPr>
                <w:sz w:val="20"/>
                <w:szCs w:val="20"/>
              </w:rPr>
            </w:pPr>
            <w:r w:rsidRPr="00291A7B">
              <w:rPr>
                <w:sz w:val="20"/>
                <w:szCs w:val="20"/>
              </w:rPr>
              <w:t>Форма пересменного отчета супервайзера</w:t>
            </w:r>
          </w:p>
        </w:tc>
        <w:tc>
          <w:tcPr>
            <w:tcW w:w="2126" w:type="dxa"/>
            <w:tcBorders>
              <w:top w:val="single" w:sz="4" w:space="0" w:color="auto"/>
              <w:left w:val="single" w:sz="4" w:space="0" w:color="auto"/>
              <w:bottom w:val="single" w:sz="4" w:space="0" w:color="auto"/>
            </w:tcBorders>
          </w:tcPr>
          <w:p w14:paraId="0A206E54" w14:textId="77777777" w:rsidR="0040353E" w:rsidRPr="00291A7B" w:rsidRDefault="0040353E" w:rsidP="00386984">
            <w:pPr>
              <w:pStyle w:val="Style38"/>
              <w:widowControl/>
              <w:ind w:left="101" w:right="102"/>
              <w:rPr>
                <w:rFonts w:ascii="Times New Roman" w:hAnsi="Times New Roman" w:cs="Times New Roman"/>
                <w:sz w:val="20"/>
                <w:szCs w:val="20"/>
              </w:rPr>
            </w:pPr>
            <w:r w:rsidRPr="00291A7B">
              <w:rPr>
                <w:rFonts w:ascii="Times New Roman" w:hAnsi="Times New Roman" w:cs="Times New Roman"/>
                <w:bCs/>
                <w:sz w:val="20"/>
                <w:szCs w:val="20"/>
              </w:rPr>
              <w:t>Включено в настоящий файл</w:t>
            </w:r>
          </w:p>
        </w:tc>
      </w:tr>
      <w:tr w:rsidR="0040353E" w:rsidRPr="006C0076" w14:paraId="19D4F8E3" w14:textId="77777777" w:rsidTr="007238DB">
        <w:tc>
          <w:tcPr>
            <w:tcW w:w="1418" w:type="dxa"/>
            <w:tcBorders>
              <w:top w:val="single" w:sz="4" w:space="0" w:color="auto"/>
              <w:bottom w:val="single" w:sz="4" w:space="0" w:color="auto"/>
              <w:right w:val="single" w:sz="4" w:space="0" w:color="auto"/>
            </w:tcBorders>
          </w:tcPr>
          <w:p w14:paraId="2D90E62B" w14:textId="77777777" w:rsidR="0040353E" w:rsidRPr="00291A7B" w:rsidRDefault="00291A7B" w:rsidP="00386984">
            <w:pPr>
              <w:pStyle w:val="Style22"/>
              <w:widowControl/>
              <w:spacing w:line="240" w:lineRule="auto"/>
              <w:jc w:val="center"/>
              <w:rPr>
                <w:rStyle w:val="FontStyle59"/>
                <w:sz w:val="20"/>
                <w:szCs w:val="20"/>
              </w:rPr>
            </w:pPr>
            <w:r>
              <w:rPr>
                <w:rStyle w:val="FontStyle59"/>
                <w:sz w:val="20"/>
                <w:szCs w:val="20"/>
              </w:rPr>
              <w:t>8</w:t>
            </w:r>
          </w:p>
        </w:tc>
        <w:tc>
          <w:tcPr>
            <w:tcW w:w="6182" w:type="dxa"/>
            <w:tcBorders>
              <w:top w:val="single" w:sz="4" w:space="0" w:color="auto"/>
              <w:left w:val="single" w:sz="4" w:space="0" w:color="auto"/>
              <w:bottom w:val="single" w:sz="4" w:space="0" w:color="auto"/>
              <w:right w:val="single" w:sz="4" w:space="0" w:color="auto"/>
            </w:tcBorders>
          </w:tcPr>
          <w:p w14:paraId="2ADAC348" w14:textId="77777777" w:rsidR="0040353E" w:rsidRPr="00291A7B" w:rsidRDefault="005C1B87" w:rsidP="00EF4927">
            <w:pPr>
              <w:ind w:left="102"/>
              <w:rPr>
                <w:sz w:val="20"/>
                <w:szCs w:val="20"/>
              </w:rPr>
            </w:pPr>
            <w:r w:rsidRPr="00291A7B">
              <w:rPr>
                <w:sz w:val="20"/>
                <w:szCs w:val="20"/>
              </w:rPr>
              <w:t>Памятка</w:t>
            </w:r>
            <w:r w:rsidR="0040353E" w:rsidRPr="00291A7B">
              <w:rPr>
                <w:sz w:val="20"/>
                <w:szCs w:val="20"/>
              </w:rPr>
              <w:t xml:space="preserve"> для супервайзера по контролю ключевых точек при планировании и выполнении буровых работ</w:t>
            </w:r>
          </w:p>
        </w:tc>
        <w:tc>
          <w:tcPr>
            <w:tcW w:w="2126" w:type="dxa"/>
            <w:tcBorders>
              <w:top w:val="single" w:sz="4" w:space="0" w:color="auto"/>
              <w:left w:val="single" w:sz="4" w:space="0" w:color="auto"/>
              <w:bottom w:val="single" w:sz="4" w:space="0" w:color="auto"/>
            </w:tcBorders>
          </w:tcPr>
          <w:p w14:paraId="25827BD2" w14:textId="77777777" w:rsidR="0040353E" w:rsidRPr="00291A7B" w:rsidRDefault="0040353E" w:rsidP="00386984">
            <w:pPr>
              <w:ind w:left="101" w:right="102"/>
              <w:rPr>
                <w:sz w:val="20"/>
                <w:szCs w:val="20"/>
              </w:rPr>
            </w:pPr>
            <w:r w:rsidRPr="00291A7B">
              <w:rPr>
                <w:bCs/>
                <w:sz w:val="20"/>
                <w:szCs w:val="20"/>
              </w:rPr>
              <w:t>Включено в настоящий файл</w:t>
            </w:r>
          </w:p>
        </w:tc>
      </w:tr>
      <w:tr w:rsidR="0040353E" w:rsidRPr="006C0076" w14:paraId="5E31F733" w14:textId="77777777" w:rsidTr="007238DB">
        <w:tc>
          <w:tcPr>
            <w:tcW w:w="1418" w:type="dxa"/>
            <w:tcBorders>
              <w:top w:val="single" w:sz="4" w:space="0" w:color="auto"/>
              <w:bottom w:val="single" w:sz="4" w:space="0" w:color="auto"/>
              <w:right w:val="single" w:sz="4" w:space="0" w:color="auto"/>
            </w:tcBorders>
          </w:tcPr>
          <w:p w14:paraId="1A5CEEE3" w14:textId="77777777" w:rsidR="0040353E" w:rsidRPr="00291A7B" w:rsidRDefault="00291A7B" w:rsidP="00386984">
            <w:pPr>
              <w:pStyle w:val="Style22"/>
              <w:widowControl/>
              <w:spacing w:line="240" w:lineRule="auto"/>
              <w:jc w:val="center"/>
              <w:rPr>
                <w:rStyle w:val="FontStyle59"/>
                <w:sz w:val="20"/>
                <w:szCs w:val="20"/>
              </w:rPr>
            </w:pPr>
            <w:r>
              <w:rPr>
                <w:rStyle w:val="FontStyle59"/>
                <w:sz w:val="20"/>
                <w:szCs w:val="20"/>
              </w:rPr>
              <w:t>9</w:t>
            </w:r>
          </w:p>
        </w:tc>
        <w:tc>
          <w:tcPr>
            <w:tcW w:w="6182" w:type="dxa"/>
            <w:tcBorders>
              <w:top w:val="single" w:sz="4" w:space="0" w:color="auto"/>
              <w:left w:val="single" w:sz="4" w:space="0" w:color="auto"/>
              <w:bottom w:val="single" w:sz="4" w:space="0" w:color="auto"/>
              <w:right w:val="single" w:sz="4" w:space="0" w:color="auto"/>
            </w:tcBorders>
          </w:tcPr>
          <w:p w14:paraId="7A454CCF" w14:textId="77777777" w:rsidR="0040353E" w:rsidRPr="00291A7B" w:rsidRDefault="00E3264B" w:rsidP="00386984">
            <w:pPr>
              <w:ind w:left="102"/>
              <w:rPr>
                <w:sz w:val="20"/>
                <w:szCs w:val="20"/>
              </w:rPr>
            </w:pPr>
            <w:r w:rsidRPr="00291A7B">
              <w:rPr>
                <w:sz w:val="20"/>
                <w:szCs w:val="20"/>
              </w:rPr>
              <w:t>Памятка по проведению</w:t>
            </w:r>
            <w:r w:rsidR="0040353E" w:rsidRPr="00291A7B">
              <w:rPr>
                <w:sz w:val="20"/>
                <w:szCs w:val="20"/>
              </w:rPr>
              <w:t xml:space="preserve"> совещания «Бурение на бумаге»</w:t>
            </w:r>
          </w:p>
        </w:tc>
        <w:tc>
          <w:tcPr>
            <w:tcW w:w="2126" w:type="dxa"/>
            <w:tcBorders>
              <w:top w:val="single" w:sz="4" w:space="0" w:color="auto"/>
              <w:left w:val="single" w:sz="4" w:space="0" w:color="auto"/>
              <w:bottom w:val="single" w:sz="4" w:space="0" w:color="auto"/>
            </w:tcBorders>
          </w:tcPr>
          <w:p w14:paraId="4FA092F1" w14:textId="77777777" w:rsidR="0040353E" w:rsidRPr="00291A7B" w:rsidRDefault="0040353E" w:rsidP="00386984">
            <w:pPr>
              <w:ind w:left="101" w:right="102"/>
              <w:rPr>
                <w:sz w:val="20"/>
                <w:szCs w:val="20"/>
              </w:rPr>
            </w:pPr>
            <w:r w:rsidRPr="00291A7B">
              <w:rPr>
                <w:bCs/>
                <w:sz w:val="20"/>
                <w:szCs w:val="20"/>
              </w:rPr>
              <w:t>Включено в настоящий файл</w:t>
            </w:r>
          </w:p>
        </w:tc>
      </w:tr>
      <w:tr w:rsidR="006663BB" w:rsidRPr="006C0076" w14:paraId="5EC44327" w14:textId="77777777" w:rsidTr="007238DB">
        <w:trPr>
          <w:trHeight w:val="563"/>
        </w:trPr>
        <w:tc>
          <w:tcPr>
            <w:tcW w:w="1418" w:type="dxa"/>
            <w:tcBorders>
              <w:top w:val="single" w:sz="4" w:space="0" w:color="auto"/>
              <w:bottom w:val="single" w:sz="4" w:space="0" w:color="auto"/>
              <w:right w:val="single" w:sz="4" w:space="0" w:color="auto"/>
            </w:tcBorders>
          </w:tcPr>
          <w:p w14:paraId="3DE53C97" w14:textId="77777777" w:rsidR="006663BB" w:rsidRPr="00C03BF1" w:rsidRDefault="00291A7B" w:rsidP="00386984">
            <w:pPr>
              <w:pStyle w:val="Style22"/>
              <w:widowControl/>
              <w:spacing w:line="240" w:lineRule="auto"/>
              <w:jc w:val="center"/>
              <w:rPr>
                <w:rStyle w:val="FontStyle59"/>
                <w:sz w:val="20"/>
                <w:szCs w:val="20"/>
              </w:rPr>
            </w:pPr>
            <w:r w:rsidRPr="00C03BF1">
              <w:rPr>
                <w:rStyle w:val="FontStyle59"/>
                <w:sz w:val="20"/>
                <w:szCs w:val="20"/>
              </w:rPr>
              <w:t>10</w:t>
            </w:r>
          </w:p>
        </w:tc>
        <w:tc>
          <w:tcPr>
            <w:tcW w:w="6182" w:type="dxa"/>
            <w:tcBorders>
              <w:top w:val="single" w:sz="4" w:space="0" w:color="auto"/>
              <w:left w:val="single" w:sz="4" w:space="0" w:color="auto"/>
              <w:bottom w:val="single" w:sz="4" w:space="0" w:color="auto"/>
              <w:right w:val="single" w:sz="4" w:space="0" w:color="auto"/>
            </w:tcBorders>
          </w:tcPr>
          <w:p w14:paraId="1E523743" w14:textId="77777777" w:rsidR="006663BB" w:rsidRPr="00C03BF1" w:rsidRDefault="0059646F" w:rsidP="0059646F">
            <w:pPr>
              <w:pStyle w:val="Style22"/>
              <w:widowControl/>
              <w:spacing w:line="240" w:lineRule="auto"/>
              <w:ind w:left="102" w:right="7"/>
              <w:jc w:val="left"/>
              <w:rPr>
                <w:rStyle w:val="FontStyle59"/>
                <w:sz w:val="20"/>
                <w:szCs w:val="20"/>
              </w:rPr>
            </w:pPr>
            <w:r w:rsidRPr="00C03BF1">
              <w:rPr>
                <w:rStyle w:val="FontStyle59"/>
                <w:sz w:val="20"/>
                <w:szCs w:val="20"/>
              </w:rPr>
              <w:t>Памятка по проведению Предзабурочного совещания</w:t>
            </w:r>
          </w:p>
        </w:tc>
        <w:tc>
          <w:tcPr>
            <w:tcW w:w="2126" w:type="dxa"/>
            <w:tcBorders>
              <w:top w:val="single" w:sz="4" w:space="0" w:color="auto"/>
              <w:left w:val="single" w:sz="4" w:space="0" w:color="auto"/>
              <w:bottom w:val="single" w:sz="4" w:space="0" w:color="auto"/>
            </w:tcBorders>
          </w:tcPr>
          <w:p w14:paraId="531EC6FA" w14:textId="77777777" w:rsidR="006663BB" w:rsidRPr="00291A7B" w:rsidRDefault="006663BB" w:rsidP="00386984">
            <w:pPr>
              <w:ind w:left="101" w:right="102"/>
              <w:rPr>
                <w:bCs/>
                <w:sz w:val="20"/>
                <w:szCs w:val="20"/>
              </w:rPr>
            </w:pPr>
            <w:r w:rsidRPr="00291A7B">
              <w:rPr>
                <w:bCs/>
                <w:sz w:val="20"/>
                <w:szCs w:val="20"/>
              </w:rPr>
              <w:t>Включено в настоящий файл</w:t>
            </w:r>
          </w:p>
        </w:tc>
      </w:tr>
      <w:tr w:rsidR="005A1C21" w:rsidRPr="006C0076" w14:paraId="0313EFD0" w14:textId="77777777" w:rsidTr="007238DB">
        <w:tc>
          <w:tcPr>
            <w:tcW w:w="1418" w:type="dxa"/>
            <w:tcBorders>
              <w:top w:val="single" w:sz="4" w:space="0" w:color="auto"/>
              <w:bottom w:val="single" w:sz="4" w:space="0" w:color="auto"/>
              <w:right w:val="single" w:sz="4" w:space="0" w:color="auto"/>
            </w:tcBorders>
          </w:tcPr>
          <w:p w14:paraId="2A51234F" w14:textId="77777777" w:rsidR="005A1C21" w:rsidRPr="00C03BF1" w:rsidRDefault="00291A7B" w:rsidP="00386984">
            <w:pPr>
              <w:pStyle w:val="Style22"/>
              <w:widowControl/>
              <w:spacing w:line="240" w:lineRule="auto"/>
              <w:jc w:val="center"/>
              <w:rPr>
                <w:rStyle w:val="FontStyle59"/>
                <w:sz w:val="20"/>
                <w:szCs w:val="20"/>
              </w:rPr>
            </w:pPr>
            <w:r w:rsidRPr="00C03BF1">
              <w:rPr>
                <w:rStyle w:val="FontStyle59"/>
                <w:sz w:val="20"/>
                <w:szCs w:val="20"/>
              </w:rPr>
              <w:t>11</w:t>
            </w:r>
          </w:p>
        </w:tc>
        <w:tc>
          <w:tcPr>
            <w:tcW w:w="6182" w:type="dxa"/>
            <w:tcBorders>
              <w:top w:val="single" w:sz="4" w:space="0" w:color="auto"/>
              <w:left w:val="single" w:sz="4" w:space="0" w:color="auto"/>
              <w:bottom w:val="single" w:sz="4" w:space="0" w:color="auto"/>
              <w:right w:val="single" w:sz="4" w:space="0" w:color="auto"/>
            </w:tcBorders>
          </w:tcPr>
          <w:p w14:paraId="05C45602" w14:textId="77777777" w:rsidR="005A1C21" w:rsidRPr="00C03BF1" w:rsidRDefault="005A1C21" w:rsidP="00EF4927">
            <w:pPr>
              <w:pStyle w:val="Style22"/>
              <w:widowControl/>
              <w:spacing w:line="240" w:lineRule="auto"/>
              <w:ind w:left="102" w:right="7"/>
              <w:jc w:val="left"/>
              <w:rPr>
                <w:rStyle w:val="FontStyle59"/>
                <w:sz w:val="20"/>
                <w:szCs w:val="20"/>
              </w:rPr>
            </w:pPr>
            <w:r w:rsidRPr="00C03BF1">
              <w:rPr>
                <w:rFonts w:ascii="Times New Roman" w:eastAsia="Calibri" w:hAnsi="Times New Roman" w:cs="Times New Roman"/>
                <w:sz w:val="20"/>
                <w:szCs w:val="20"/>
                <w:lang w:eastAsia="en-US"/>
              </w:rPr>
              <w:t>Памятка для супервайзера по минимальным требованиям к форме и содержанию сводки бурового супервайзера на селекторном совещании.</w:t>
            </w:r>
          </w:p>
        </w:tc>
        <w:tc>
          <w:tcPr>
            <w:tcW w:w="2126" w:type="dxa"/>
            <w:tcBorders>
              <w:top w:val="single" w:sz="4" w:space="0" w:color="auto"/>
              <w:left w:val="single" w:sz="4" w:space="0" w:color="auto"/>
              <w:bottom w:val="single" w:sz="4" w:space="0" w:color="auto"/>
            </w:tcBorders>
          </w:tcPr>
          <w:p w14:paraId="58244911" w14:textId="77777777" w:rsidR="005A1C21" w:rsidRPr="00291A7B" w:rsidRDefault="00576C42" w:rsidP="00386984">
            <w:pPr>
              <w:ind w:left="101" w:right="102"/>
              <w:rPr>
                <w:bCs/>
                <w:sz w:val="20"/>
                <w:szCs w:val="20"/>
              </w:rPr>
            </w:pPr>
            <w:r w:rsidRPr="00291A7B">
              <w:rPr>
                <w:bCs/>
                <w:sz w:val="20"/>
                <w:szCs w:val="20"/>
              </w:rPr>
              <w:t>Включено в настоящий файл</w:t>
            </w:r>
          </w:p>
        </w:tc>
      </w:tr>
      <w:tr w:rsidR="00A73E93" w:rsidRPr="006C0076" w14:paraId="154E18F4" w14:textId="77777777" w:rsidTr="007238DB">
        <w:tc>
          <w:tcPr>
            <w:tcW w:w="1418" w:type="dxa"/>
            <w:tcBorders>
              <w:top w:val="single" w:sz="4" w:space="0" w:color="auto"/>
              <w:bottom w:val="single" w:sz="4" w:space="0" w:color="auto"/>
              <w:right w:val="single" w:sz="4" w:space="0" w:color="auto"/>
            </w:tcBorders>
          </w:tcPr>
          <w:p w14:paraId="2EE3C1D9" w14:textId="77777777" w:rsidR="00A73E93" w:rsidRPr="00C03BF1" w:rsidRDefault="00291A7B" w:rsidP="00386984">
            <w:pPr>
              <w:pStyle w:val="Style22"/>
              <w:widowControl/>
              <w:spacing w:line="240" w:lineRule="auto"/>
              <w:jc w:val="center"/>
              <w:rPr>
                <w:rStyle w:val="FontStyle59"/>
                <w:sz w:val="20"/>
                <w:szCs w:val="20"/>
              </w:rPr>
            </w:pPr>
            <w:r w:rsidRPr="00C03BF1">
              <w:rPr>
                <w:rStyle w:val="FontStyle59"/>
                <w:sz w:val="20"/>
                <w:szCs w:val="20"/>
              </w:rPr>
              <w:t>12</w:t>
            </w:r>
          </w:p>
        </w:tc>
        <w:tc>
          <w:tcPr>
            <w:tcW w:w="6182" w:type="dxa"/>
            <w:tcBorders>
              <w:top w:val="single" w:sz="4" w:space="0" w:color="auto"/>
              <w:left w:val="single" w:sz="4" w:space="0" w:color="auto"/>
              <w:bottom w:val="single" w:sz="4" w:space="0" w:color="auto"/>
              <w:right w:val="single" w:sz="4" w:space="0" w:color="auto"/>
            </w:tcBorders>
          </w:tcPr>
          <w:p w14:paraId="72908004" w14:textId="77777777" w:rsidR="00A73E93" w:rsidRPr="00C03BF1" w:rsidRDefault="0059646F" w:rsidP="00EF4927">
            <w:pPr>
              <w:pStyle w:val="Style22"/>
              <w:widowControl/>
              <w:spacing w:line="240" w:lineRule="auto"/>
              <w:ind w:left="102" w:right="7"/>
              <w:jc w:val="left"/>
              <w:rPr>
                <w:rStyle w:val="FontStyle59"/>
                <w:sz w:val="20"/>
                <w:szCs w:val="20"/>
              </w:rPr>
            </w:pPr>
            <w:r w:rsidRPr="00C03BF1">
              <w:rPr>
                <w:rStyle w:val="FontStyle59"/>
                <w:sz w:val="20"/>
                <w:szCs w:val="20"/>
              </w:rPr>
              <w:t>Чек-лист</w:t>
            </w:r>
            <w:r w:rsidR="00F46342">
              <w:rPr>
                <w:rStyle w:val="FontStyle59"/>
                <w:sz w:val="20"/>
                <w:szCs w:val="20"/>
              </w:rPr>
              <w:t>ы</w:t>
            </w:r>
            <w:r w:rsidRPr="00C03BF1">
              <w:rPr>
                <w:rStyle w:val="FontStyle59"/>
                <w:sz w:val="20"/>
                <w:szCs w:val="20"/>
              </w:rPr>
              <w:t xml:space="preserve"> входного контроля МТР</w:t>
            </w:r>
          </w:p>
        </w:tc>
        <w:tc>
          <w:tcPr>
            <w:tcW w:w="2126" w:type="dxa"/>
            <w:tcBorders>
              <w:top w:val="single" w:sz="4" w:space="0" w:color="auto"/>
              <w:left w:val="single" w:sz="4" w:space="0" w:color="auto"/>
              <w:bottom w:val="single" w:sz="4" w:space="0" w:color="auto"/>
            </w:tcBorders>
          </w:tcPr>
          <w:p w14:paraId="2C8C16A9" w14:textId="77777777" w:rsidR="00A73E93" w:rsidRPr="00291A7B" w:rsidRDefault="00A73E93" w:rsidP="00386984">
            <w:pPr>
              <w:ind w:left="101" w:right="102"/>
              <w:rPr>
                <w:sz w:val="20"/>
                <w:szCs w:val="20"/>
              </w:rPr>
            </w:pPr>
            <w:r w:rsidRPr="00291A7B">
              <w:rPr>
                <w:bCs/>
                <w:sz w:val="20"/>
                <w:szCs w:val="20"/>
              </w:rPr>
              <w:t>Включено в настоящий файл</w:t>
            </w:r>
          </w:p>
        </w:tc>
      </w:tr>
      <w:tr w:rsidR="00DB6C8C" w:rsidRPr="006C0076" w14:paraId="4CC05884" w14:textId="77777777" w:rsidTr="007238DB">
        <w:tc>
          <w:tcPr>
            <w:tcW w:w="1418" w:type="dxa"/>
            <w:tcBorders>
              <w:top w:val="single" w:sz="4" w:space="0" w:color="auto"/>
              <w:bottom w:val="single" w:sz="4" w:space="0" w:color="auto"/>
              <w:right w:val="single" w:sz="4" w:space="0" w:color="auto"/>
            </w:tcBorders>
          </w:tcPr>
          <w:p w14:paraId="70200E06" w14:textId="77777777" w:rsidR="00DB6C8C" w:rsidRPr="00C03BF1" w:rsidRDefault="00DB6C8C" w:rsidP="00DB6C8C">
            <w:pPr>
              <w:pStyle w:val="Style22"/>
              <w:widowControl/>
              <w:spacing w:line="240" w:lineRule="auto"/>
              <w:jc w:val="center"/>
              <w:rPr>
                <w:rStyle w:val="FontStyle59"/>
                <w:sz w:val="20"/>
                <w:szCs w:val="20"/>
              </w:rPr>
            </w:pPr>
            <w:r w:rsidRPr="00C03BF1">
              <w:rPr>
                <w:rStyle w:val="FontStyle59"/>
                <w:sz w:val="20"/>
                <w:szCs w:val="20"/>
              </w:rPr>
              <w:t>13</w:t>
            </w:r>
          </w:p>
        </w:tc>
        <w:tc>
          <w:tcPr>
            <w:tcW w:w="6182" w:type="dxa"/>
            <w:tcBorders>
              <w:top w:val="single" w:sz="4" w:space="0" w:color="auto"/>
              <w:left w:val="single" w:sz="4" w:space="0" w:color="auto"/>
              <w:bottom w:val="single" w:sz="4" w:space="0" w:color="auto"/>
              <w:right w:val="single" w:sz="4" w:space="0" w:color="auto"/>
            </w:tcBorders>
          </w:tcPr>
          <w:p w14:paraId="18C6DDAA" w14:textId="77777777" w:rsidR="00DB6C8C" w:rsidRPr="00C03BF1" w:rsidRDefault="0059646F" w:rsidP="00DB6C8C">
            <w:pPr>
              <w:pStyle w:val="Style22"/>
              <w:widowControl/>
              <w:spacing w:line="240" w:lineRule="auto"/>
              <w:ind w:left="102" w:right="7"/>
              <w:jc w:val="left"/>
              <w:rPr>
                <w:rStyle w:val="FontStyle59"/>
                <w:sz w:val="20"/>
                <w:szCs w:val="20"/>
              </w:rPr>
            </w:pPr>
            <w:r w:rsidRPr="00C03BF1">
              <w:rPr>
                <w:rStyle w:val="FontStyle59"/>
                <w:sz w:val="20"/>
                <w:szCs w:val="20"/>
              </w:rPr>
              <w:t>Формы актов проведения теста на функциональность ПВО и проверки работоспособности ПВО</w:t>
            </w:r>
          </w:p>
        </w:tc>
        <w:tc>
          <w:tcPr>
            <w:tcW w:w="2126" w:type="dxa"/>
            <w:tcBorders>
              <w:top w:val="single" w:sz="4" w:space="0" w:color="auto"/>
              <w:left w:val="single" w:sz="4" w:space="0" w:color="auto"/>
              <w:bottom w:val="single" w:sz="4" w:space="0" w:color="auto"/>
            </w:tcBorders>
          </w:tcPr>
          <w:p w14:paraId="20328260" w14:textId="77777777" w:rsidR="00DB6C8C" w:rsidRPr="00291A7B" w:rsidRDefault="00DB6C8C" w:rsidP="00DB6C8C">
            <w:pPr>
              <w:ind w:left="101" w:right="102"/>
              <w:rPr>
                <w:bCs/>
                <w:sz w:val="20"/>
                <w:szCs w:val="20"/>
              </w:rPr>
            </w:pPr>
            <w:r w:rsidRPr="00291A7B">
              <w:rPr>
                <w:bCs/>
                <w:sz w:val="20"/>
                <w:szCs w:val="20"/>
              </w:rPr>
              <w:t>Включено в настоящий файл</w:t>
            </w:r>
          </w:p>
        </w:tc>
      </w:tr>
      <w:tr w:rsidR="00DB6C8C" w:rsidRPr="006C0076" w14:paraId="2465D166" w14:textId="77777777" w:rsidTr="007238DB">
        <w:tc>
          <w:tcPr>
            <w:tcW w:w="1418" w:type="dxa"/>
            <w:tcBorders>
              <w:top w:val="single" w:sz="4" w:space="0" w:color="auto"/>
              <w:bottom w:val="single" w:sz="4" w:space="0" w:color="auto"/>
              <w:right w:val="single" w:sz="4" w:space="0" w:color="auto"/>
            </w:tcBorders>
          </w:tcPr>
          <w:p w14:paraId="0A10B046" w14:textId="77777777" w:rsidR="00DB6C8C" w:rsidRPr="00C03BF1" w:rsidRDefault="00DB6C8C" w:rsidP="00DB6C8C">
            <w:pPr>
              <w:pStyle w:val="Style22"/>
              <w:widowControl/>
              <w:spacing w:line="240" w:lineRule="auto"/>
              <w:jc w:val="center"/>
              <w:rPr>
                <w:rStyle w:val="FontStyle59"/>
                <w:sz w:val="20"/>
                <w:szCs w:val="20"/>
              </w:rPr>
            </w:pPr>
            <w:r w:rsidRPr="00C03BF1">
              <w:rPr>
                <w:rStyle w:val="FontStyle59"/>
                <w:sz w:val="20"/>
                <w:szCs w:val="20"/>
              </w:rPr>
              <w:t>14</w:t>
            </w:r>
          </w:p>
        </w:tc>
        <w:tc>
          <w:tcPr>
            <w:tcW w:w="6182" w:type="dxa"/>
            <w:tcBorders>
              <w:top w:val="single" w:sz="4" w:space="0" w:color="auto"/>
              <w:left w:val="single" w:sz="4" w:space="0" w:color="auto"/>
              <w:bottom w:val="single" w:sz="4" w:space="0" w:color="auto"/>
              <w:right w:val="single" w:sz="4" w:space="0" w:color="auto"/>
            </w:tcBorders>
          </w:tcPr>
          <w:p w14:paraId="3D472B9F" w14:textId="77777777" w:rsidR="00DB6C8C" w:rsidRPr="00C03BF1" w:rsidRDefault="00C03BF1" w:rsidP="00DB6C8C">
            <w:pPr>
              <w:pStyle w:val="Style22"/>
              <w:widowControl/>
              <w:spacing w:line="240" w:lineRule="auto"/>
              <w:ind w:left="102"/>
              <w:jc w:val="left"/>
              <w:rPr>
                <w:rStyle w:val="FontStyle59"/>
                <w:sz w:val="20"/>
                <w:szCs w:val="20"/>
              </w:rPr>
            </w:pPr>
            <w:r w:rsidRPr="00C03BF1">
              <w:rPr>
                <w:rStyle w:val="FontStyle59"/>
                <w:sz w:val="20"/>
                <w:szCs w:val="20"/>
              </w:rPr>
              <w:t>Форма акта учета о выявленных недостатках</w:t>
            </w:r>
          </w:p>
        </w:tc>
        <w:tc>
          <w:tcPr>
            <w:tcW w:w="2126" w:type="dxa"/>
            <w:tcBorders>
              <w:top w:val="single" w:sz="4" w:space="0" w:color="auto"/>
              <w:left w:val="single" w:sz="4" w:space="0" w:color="auto"/>
              <w:bottom w:val="single" w:sz="4" w:space="0" w:color="auto"/>
            </w:tcBorders>
          </w:tcPr>
          <w:p w14:paraId="6E614375" w14:textId="77777777" w:rsidR="00DB6C8C" w:rsidRPr="00291A7B" w:rsidRDefault="00DB6C8C" w:rsidP="00DB6C8C">
            <w:pPr>
              <w:ind w:left="101" w:right="102"/>
              <w:rPr>
                <w:sz w:val="20"/>
                <w:szCs w:val="20"/>
              </w:rPr>
            </w:pPr>
            <w:r w:rsidRPr="00291A7B">
              <w:rPr>
                <w:bCs/>
                <w:sz w:val="20"/>
                <w:szCs w:val="20"/>
              </w:rPr>
              <w:t>Включено в настоящий файл</w:t>
            </w:r>
          </w:p>
        </w:tc>
      </w:tr>
      <w:tr w:rsidR="00DB6C8C" w:rsidRPr="006C0076" w14:paraId="2BA6D4BB" w14:textId="77777777" w:rsidTr="007238DB">
        <w:tc>
          <w:tcPr>
            <w:tcW w:w="1418" w:type="dxa"/>
            <w:tcBorders>
              <w:top w:val="single" w:sz="4" w:space="0" w:color="auto"/>
              <w:bottom w:val="single" w:sz="4" w:space="0" w:color="auto"/>
              <w:right w:val="single" w:sz="4" w:space="0" w:color="auto"/>
            </w:tcBorders>
          </w:tcPr>
          <w:p w14:paraId="711EED20" w14:textId="77777777" w:rsidR="00DB6C8C" w:rsidRPr="00C03BF1" w:rsidRDefault="00DB6C8C" w:rsidP="00DB6C8C">
            <w:pPr>
              <w:pStyle w:val="Style22"/>
              <w:widowControl/>
              <w:spacing w:line="240" w:lineRule="auto"/>
              <w:jc w:val="center"/>
              <w:rPr>
                <w:rStyle w:val="FontStyle59"/>
                <w:sz w:val="20"/>
                <w:szCs w:val="20"/>
              </w:rPr>
            </w:pPr>
            <w:r w:rsidRPr="00C03BF1">
              <w:rPr>
                <w:rStyle w:val="FontStyle59"/>
                <w:sz w:val="20"/>
                <w:szCs w:val="20"/>
              </w:rPr>
              <w:t>15</w:t>
            </w:r>
          </w:p>
        </w:tc>
        <w:tc>
          <w:tcPr>
            <w:tcW w:w="6182" w:type="dxa"/>
            <w:tcBorders>
              <w:top w:val="single" w:sz="4" w:space="0" w:color="auto"/>
              <w:left w:val="single" w:sz="4" w:space="0" w:color="auto"/>
              <w:bottom w:val="single" w:sz="4" w:space="0" w:color="auto"/>
              <w:right w:val="single" w:sz="4" w:space="0" w:color="auto"/>
            </w:tcBorders>
          </w:tcPr>
          <w:p w14:paraId="4A7BD1DF" w14:textId="77777777" w:rsidR="00DB6C8C" w:rsidRPr="00C03BF1" w:rsidRDefault="00C03BF1" w:rsidP="00DB6C8C">
            <w:pPr>
              <w:pStyle w:val="Style22"/>
              <w:widowControl/>
              <w:spacing w:line="240" w:lineRule="auto"/>
              <w:ind w:left="102" w:firstLine="7"/>
              <w:jc w:val="left"/>
              <w:rPr>
                <w:rStyle w:val="FontStyle59"/>
                <w:sz w:val="20"/>
                <w:szCs w:val="20"/>
              </w:rPr>
            </w:pPr>
            <w:r w:rsidRPr="00C03BF1">
              <w:rPr>
                <w:rStyle w:val="FontStyle59"/>
                <w:sz w:val="20"/>
                <w:szCs w:val="20"/>
              </w:rPr>
              <w:t>Перечень операций и действий при строительстве скважин и ЗБС, оценку которых супервайзер должен проводить на основании чек-листов</w:t>
            </w:r>
          </w:p>
        </w:tc>
        <w:tc>
          <w:tcPr>
            <w:tcW w:w="2126" w:type="dxa"/>
            <w:tcBorders>
              <w:top w:val="single" w:sz="4" w:space="0" w:color="auto"/>
              <w:left w:val="single" w:sz="4" w:space="0" w:color="auto"/>
              <w:bottom w:val="single" w:sz="4" w:space="0" w:color="auto"/>
            </w:tcBorders>
          </w:tcPr>
          <w:p w14:paraId="0B2F2B8F" w14:textId="77777777" w:rsidR="00DB6C8C" w:rsidRPr="00291A7B" w:rsidRDefault="00DB6C8C" w:rsidP="00DB6C8C">
            <w:pPr>
              <w:ind w:left="101" w:right="102"/>
              <w:rPr>
                <w:sz w:val="20"/>
                <w:szCs w:val="20"/>
              </w:rPr>
            </w:pPr>
            <w:r w:rsidRPr="00291A7B">
              <w:rPr>
                <w:bCs/>
                <w:sz w:val="20"/>
                <w:szCs w:val="20"/>
              </w:rPr>
              <w:t>Включено в настоящий файл</w:t>
            </w:r>
          </w:p>
        </w:tc>
      </w:tr>
      <w:tr w:rsidR="00DB6C8C" w:rsidRPr="006C0076" w14:paraId="5B473FAF" w14:textId="77777777" w:rsidTr="007238DB">
        <w:trPr>
          <w:trHeight w:val="349"/>
        </w:trPr>
        <w:tc>
          <w:tcPr>
            <w:tcW w:w="1418" w:type="dxa"/>
            <w:tcBorders>
              <w:top w:val="single" w:sz="4" w:space="0" w:color="auto"/>
              <w:bottom w:val="single" w:sz="4" w:space="0" w:color="auto"/>
              <w:right w:val="single" w:sz="4" w:space="0" w:color="auto"/>
            </w:tcBorders>
          </w:tcPr>
          <w:p w14:paraId="3A3BE439" w14:textId="77777777" w:rsidR="00DB6C8C" w:rsidRPr="00C03BF1" w:rsidRDefault="00DB6C8C" w:rsidP="00DB6C8C">
            <w:pPr>
              <w:pStyle w:val="Style22"/>
              <w:widowControl/>
              <w:spacing w:line="240" w:lineRule="auto"/>
              <w:jc w:val="center"/>
              <w:rPr>
                <w:rStyle w:val="FontStyle59"/>
                <w:sz w:val="20"/>
                <w:szCs w:val="20"/>
              </w:rPr>
            </w:pPr>
            <w:r w:rsidRPr="00C03BF1">
              <w:rPr>
                <w:rStyle w:val="FontStyle59"/>
                <w:sz w:val="20"/>
                <w:szCs w:val="20"/>
              </w:rPr>
              <w:t>16</w:t>
            </w:r>
          </w:p>
        </w:tc>
        <w:tc>
          <w:tcPr>
            <w:tcW w:w="6182" w:type="dxa"/>
            <w:tcBorders>
              <w:top w:val="single" w:sz="4" w:space="0" w:color="auto"/>
              <w:left w:val="single" w:sz="4" w:space="0" w:color="auto"/>
              <w:bottom w:val="single" w:sz="4" w:space="0" w:color="auto"/>
              <w:right w:val="single" w:sz="4" w:space="0" w:color="auto"/>
            </w:tcBorders>
          </w:tcPr>
          <w:p w14:paraId="26AF33D4" w14:textId="77777777" w:rsidR="00DB6C8C" w:rsidRPr="00C03BF1" w:rsidRDefault="00DB6C8C" w:rsidP="00DB6C8C">
            <w:pPr>
              <w:pStyle w:val="Style22"/>
              <w:widowControl/>
              <w:spacing w:line="240" w:lineRule="auto"/>
              <w:ind w:left="102" w:firstLine="7"/>
              <w:jc w:val="left"/>
              <w:rPr>
                <w:rStyle w:val="FontStyle59"/>
                <w:sz w:val="20"/>
                <w:szCs w:val="20"/>
              </w:rPr>
            </w:pPr>
            <w:r w:rsidRPr="00C03BF1">
              <w:rPr>
                <w:rStyle w:val="FontStyle59"/>
                <w:sz w:val="20"/>
                <w:szCs w:val="20"/>
              </w:rPr>
              <w:t>Чек-листы</w:t>
            </w:r>
          </w:p>
        </w:tc>
        <w:tc>
          <w:tcPr>
            <w:tcW w:w="2126" w:type="dxa"/>
            <w:tcBorders>
              <w:top w:val="single" w:sz="4" w:space="0" w:color="auto"/>
              <w:left w:val="single" w:sz="4" w:space="0" w:color="auto"/>
              <w:bottom w:val="single" w:sz="4" w:space="0" w:color="auto"/>
            </w:tcBorders>
          </w:tcPr>
          <w:p w14:paraId="2A640CAE" w14:textId="77777777" w:rsidR="00DB6C8C" w:rsidRPr="00291A7B" w:rsidRDefault="00DB6C8C" w:rsidP="00DB6C8C">
            <w:pPr>
              <w:pStyle w:val="Style38"/>
              <w:widowControl/>
              <w:ind w:left="101" w:right="102"/>
              <w:rPr>
                <w:rFonts w:ascii="Times New Roman" w:hAnsi="Times New Roman" w:cs="Times New Roman"/>
                <w:sz w:val="20"/>
                <w:szCs w:val="20"/>
              </w:rPr>
            </w:pPr>
            <w:r w:rsidRPr="00291A7B">
              <w:rPr>
                <w:rFonts w:ascii="Times New Roman" w:hAnsi="Times New Roman" w:cs="Times New Roman"/>
                <w:bCs/>
                <w:sz w:val="20"/>
                <w:szCs w:val="20"/>
              </w:rPr>
              <w:t>Включено в настоящий файл</w:t>
            </w:r>
          </w:p>
        </w:tc>
      </w:tr>
      <w:tr w:rsidR="00DB6C8C" w:rsidRPr="006C0076" w14:paraId="7782042F" w14:textId="77777777" w:rsidTr="007238DB">
        <w:tc>
          <w:tcPr>
            <w:tcW w:w="1418" w:type="dxa"/>
            <w:tcBorders>
              <w:top w:val="single" w:sz="4" w:space="0" w:color="auto"/>
              <w:bottom w:val="single" w:sz="4" w:space="0" w:color="auto"/>
              <w:right w:val="single" w:sz="4" w:space="0" w:color="auto"/>
            </w:tcBorders>
          </w:tcPr>
          <w:p w14:paraId="5762F98F" w14:textId="77777777" w:rsidR="00DB6C8C" w:rsidRPr="00C03BF1" w:rsidRDefault="00DB6C8C" w:rsidP="00DB6C8C">
            <w:pPr>
              <w:pStyle w:val="Style22"/>
              <w:widowControl/>
              <w:spacing w:line="240" w:lineRule="auto"/>
              <w:jc w:val="center"/>
              <w:rPr>
                <w:rStyle w:val="FontStyle59"/>
                <w:sz w:val="20"/>
                <w:szCs w:val="20"/>
              </w:rPr>
            </w:pPr>
            <w:r w:rsidRPr="00C03BF1">
              <w:rPr>
                <w:rStyle w:val="FontStyle59"/>
                <w:sz w:val="20"/>
                <w:szCs w:val="20"/>
              </w:rPr>
              <w:t>17</w:t>
            </w:r>
          </w:p>
        </w:tc>
        <w:tc>
          <w:tcPr>
            <w:tcW w:w="6182" w:type="dxa"/>
            <w:tcBorders>
              <w:top w:val="single" w:sz="4" w:space="0" w:color="auto"/>
              <w:left w:val="single" w:sz="4" w:space="0" w:color="auto"/>
              <w:bottom w:val="single" w:sz="4" w:space="0" w:color="auto"/>
              <w:right w:val="single" w:sz="4" w:space="0" w:color="auto"/>
            </w:tcBorders>
          </w:tcPr>
          <w:p w14:paraId="0B0CCCC0" w14:textId="77777777" w:rsidR="00DB6C8C" w:rsidRPr="00C03BF1" w:rsidRDefault="00DB6C8C" w:rsidP="00DB6C8C">
            <w:pPr>
              <w:ind w:left="102"/>
              <w:rPr>
                <w:sz w:val="20"/>
                <w:szCs w:val="20"/>
              </w:rPr>
            </w:pPr>
            <w:r w:rsidRPr="00C03BF1">
              <w:rPr>
                <w:sz w:val="20"/>
                <w:szCs w:val="20"/>
              </w:rPr>
              <w:t>Перечень нарушений, при выявлении которых супервайзер обязан запретить производство работ на объекте контроля</w:t>
            </w:r>
          </w:p>
        </w:tc>
        <w:tc>
          <w:tcPr>
            <w:tcW w:w="2126" w:type="dxa"/>
            <w:tcBorders>
              <w:top w:val="single" w:sz="4" w:space="0" w:color="auto"/>
              <w:left w:val="single" w:sz="4" w:space="0" w:color="auto"/>
              <w:bottom w:val="single" w:sz="4" w:space="0" w:color="auto"/>
            </w:tcBorders>
          </w:tcPr>
          <w:p w14:paraId="0517A783" w14:textId="77777777" w:rsidR="00DB6C8C" w:rsidRPr="00291A7B" w:rsidRDefault="00DB6C8C" w:rsidP="00DB6C8C">
            <w:pPr>
              <w:pStyle w:val="Style38"/>
              <w:widowControl/>
              <w:ind w:left="101" w:right="102"/>
              <w:rPr>
                <w:rFonts w:ascii="Times New Roman" w:hAnsi="Times New Roman" w:cs="Times New Roman"/>
                <w:sz w:val="20"/>
                <w:szCs w:val="20"/>
              </w:rPr>
            </w:pPr>
            <w:r w:rsidRPr="00291A7B">
              <w:rPr>
                <w:rFonts w:ascii="Times New Roman" w:hAnsi="Times New Roman" w:cs="Times New Roman"/>
                <w:bCs/>
                <w:sz w:val="20"/>
                <w:szCs w:val="20"/>
              </w:rPr>
              <w:t>Включено в настоящий файл</w:t>
            </w:r>
          </w:p>
        </w:tc>
      </w:tr>
      <w:tr w:rsidR="00DB6C8C" w:rsidRPr="006C0076" w14:paraId="7CF1E2C2" w14:textId="77777777" w:rsidTr="007238DB">
        <w:tc>
          <w:tcPr>
            <w:tcW w:w="1418" w:type="dxa"/>
            <w:tcBorders>
              <w:top w:val="single" w:sz="4" w:space="0" w:color="auto"/>
              <w:bottom w:val="single" w:sz="4" w:space="0" w:color="auto"/>
              <w:right w:val="single" w:sz="4" w:space="0" w:color="auto"/>
            </w:tcBorders>
          </w:tcPr>
          <w:p w14:paraId="51E776BC" w14:textId="77777777" w:rsidR="00DB6C8C" w:rsidRPr="00C03BF1" w:rsidRDefault="00DB6C8C" w:rsidP="00DB6C8C">
            <w:pPr>
              <w:pStyle w:val="Style22"/>
              <w:widowControl/>
              <w:spacing w:line="240" w:lineRule="auto"/>
              <w:jc w:val="center"/>
              <w:rPr>
                <w:rStyle w:val="FontStyle59"/>
                <w:sz w:val="20"/>
                <w:szCs w:val="20"/>
              </w:rPr>
            </w:pPr>
            <w:r w:rsidRPr="00C03BF1">
              <w:rPr>
                <w:rStyle w:val="FontStyle59"/>
                <w:sz w:val="20"/>
                <w:szCs w:val="20"/>
              </w:rPr>
              <w:t>18</w:t>
            </w:r>
          </w:p>
        </w:tc>
        <w:tc>
          <w:tcPr>
            <w:tcW w:w="6182" w:type="dxa"/>
            <w:tcBorders>
              <w:top w:val="single" w:sz="4" w:space="0" w:color="auto"/>
              <w:left w:val="single" w:sz="4" w:space="0" w:color="auto"/>
              <w:bottom w:val="single" w:sz="4" w:space="0" w:color="auto"/>
              <w:right w:val="single" w:sz="4" w:space="0" w:color="auto"/>
            </w:tcBorders>
          </w:tcPr>
          <w:p w14:paraId="37C2E749" w14:textId="77777777" w:rsidR="00DB6C8C" w:rsidRPr="00C03BF1" w:rsidRDefault="00DB6C8C" w:rsidP="00DB6C8C">
            <w:pPr>
              <w:pStyle w:val="Style22"/>
              <w:widowControl/>
              <w:spacing w:line="240" w:lineRule="auto"/>
              <w:ind w:left="102" w:firstLine="7"/>
              <w:jc w:val="left"/>
              <w:rPr>
                <w:rStyle w:val="FontStyle59"/>
                <w:sz w:val="20"/>
                <w:szCs w:val="20"/>
              </w:rPr>
            </w:pPr>
            <w:r w:rsidRPr="00C03BF1">
              <w:rPr>
                <w:rStyle w:val="FontStyle59"/>
                <w:sz w:val="20"/>
                <w:szCs w:val="20"/>
              </w:rPr>
              <w:t>Формы актов на остановку работ, на возобновление работ, о самовольном возобновлении работ после остановки</w:t>
            </w:r>
          </w:p>
        </w:tc>
        <w:tc>
          <w:tcPr>
            <w:tcW w:w="2126" w:type="dxa"/>
            <w:tcBorders>
              <w:top w:val="single" w:sz="4" w:space="0" w:color="auto"/>
              <w:left w:val="single" w:sz="4" w:space="0" w:color="auto"/>
              <w:bottom w:val="single" w:sz="4" w:space="0" w:color="auto"/>
            </w:tcBorders>
          </w:tcPr>
          <w:p w14:paraId="4B2F9EF4" w14:textId="77777777" w:rsidR="00DB6C8C" w:rsidRPr="00291A7B" w:rsidRDefault="00DB6C8C" w:rsidP="00DB6C8C">
            <w:pPr>
              <w:pStyle w:val="Style38"/>
              <w:widowControl/>
              <w:ind w:left="101" w:right="102"/>
              <w:rPr>
                <w:rFonts w:ascii="Times New Roman" w:hAnsi="Times New Roman" w:cs="Times New Roman"/>
                <w:bCs/>
                <w:sz w:val="20"/>
                <w:szCs w:val="20"/>
              </w:rPr>
            </w:pPr>
            <w:r w:rsidRPr="00291A7B">
              <w:rPr>
                <w:rFonts w:ascii="Times New Roman" w:hAnsi="Times New Roman" w:cs="Times New Roman"/>
                <w:bCs/>
                <w:sz w:val="20"/>
                <w:szCs w:val="20"/>
              </w:rPr>
              <w:t>Включено в настоящий файл</w:t>
            </w:r>
          </w:p>
        </w:tc>
      </w:tr>
      <w:tr w:rsidR="00DB6C8C" w:rsidRPr="006C0076" w14:paraId="6F5B19EE" w14:textId="77777777" w:rsidTr="007238DB">
        <w:tc>
          <w:tcPr>
            <w:tcW w:w="1418" w:type="dxa"/>
            <w:tcBorders>
              <w:top w:val="single" w:sz="4" w:space="0" w:color="auto"/>
              <w:bottom w:val="single" w:sz="4" w:space="0" w:color="auto"/>
              <w:right w:val="single" w:sz="4" w:space="0" w:color="auto"/>
            </w:tcBorders>
          </w:tcPr>
          <w:p w14:paraId="669530CC" w14:textId="77777777" w:rsidR="00DB6C8C" w:rsidRPr="00C03BF1" w:rsidRDefault="00DB6C8C" w:rsidP="00DB6C8C">
            <w:pPr>
              <w:pStyle w:val="Style22"/>
              <w:widowControl/>
              <w:spacing w:line="240" w:lineRule="auto"/>
              <w:jc w:val="center"/>
              <w:rPr>
                <w:rStyle w:val="FontStyle59"/>
                <w:sz w:val="20"/>
                <w:szCs w:val="20"/>
              </w:rPr>
            </w:pPr>
            <w:r w:rsidRPr="00C03BF1">
              <w:rPr>
                <w:rStyle w:val="FontStyle59"/>
                <w:sz w:val="20"/>
                <w:szCs w:val="20"/>
              </w:rPr>
              <w:t>19</w:t>
            </w:r>
          </w:p>
        </w:tc>
        <w:tc>
          <w:tcPr>
            <w:tcW w:w="6182" w:type="dxa"/>
            <w:tcBorders>
              <w:top w:val="single" w:sz="4" w:space="0" w:color="auto"/>
              <w:left w:val="single" w:sz="4" w:space="0" w:color="auto"/>
              <w:bottom w:val="single" w:sz="4" w:space="0" w:color="auto"/>
              <w:right w:val="single" w:sz="4" w:space="0" w:color="auto"/>
            </w:tcBorders>
          </w:tcPr>
          <w:p w14:paraId="047DF9EC" w14:textId="77777777" w:rsidR="00DB6C8C" w:rsidRPr="00C03BF1" w:rsidRDefault="00DB6C8C" w:rsidP="00DB6C8C">
            <w:pPr>
              <w:pStyle w:val="Style22"/>
              <w:widowControl/>
              <w:spacing w:line="240" w:lineRule="auto"/>
              <w:ind w:left="102" w:right="7" w:firstLine="7"/>
              <w:jc w:val="left"/>
              <w:rPr>
                <w:rStyle w:val="FontStyle59"/>
                <w:sz w:val="20"/>
                <w:szCs w:val="20"/>
              </w:rPr>
            </w:pPr>
            <w:r w:rsidRPr="00C03BF1">
              <w:rPr>
                <w:rFonts w:ascii="Times New Roman" w:eastAsia="Calibri" w:hAnsi="Times New Roman" w:cs="Times New Roman"/>
                <w:sz w:val="20"/>
                <w:szCs w:val="20"/>
                <w:lang w:eastAsia="en-US"/>
              </w:rPr>
              <w:t>Форма рабочего листа управления критической операцией</w:t>
            </w:r>
          </w:p>
        </w:tc>
        <w:tc>
          <w:tcPr>
            <w:tcW w:w="2126" w:type="dxa"/>
            <w:tcBorders>
              <w:top w:val="single" w:sz="4" w:space="0" w:color="auto"/>
              <w:left w:val="single" w:sz="4" w:space="0" w:color="auto"/>
              <w:bottom w:val="single" w:sz="4" w:space="0" w:color="auto"/>
            </w:tcBorders>
          </w:tcPr>
          <w:p w14:paraId="6FE99737" w14:textId="77777777" w:rsidR="00DB6C8C" w:rsidRPr="00291A7B" w:rsidRDefault="00DB6C8C" w:rsidP="00DB6C8C">
            <w:pPr>
              <w:pStyle w:val="Style38"/>
              <w:widowControl/>
              <w:ind w:left="101" w:right="102"/>
              <w:rPr>
                <w:rFonts w:ascii="Times New Roman" w:hAnsi="Times New Roman" w:cs="Times New Roman"/>
                <w:bCs/>
                <w:sz w:val="20"/>
                <w:szCs w:val="20"/>
              </w:rPr>
            </w:pPr>
            <w:r w:rsidRPr="00291A7B">
              <w:rPr>
                <w:rFonts w:ascii="Times New Roman" w:hAnsi="Times New Roman" w:cs="Times New Roman"/>
                <w:bCs/>
                <w:sz w:val="20"/>
                <w:szCs w:val="20"/>
              </w:rPr>
              <w:t>Включено в настоящий файл</w:t>
            </w:r>
          </w:p>
        </w:tc>
      </w:tr>
      <w:tr w:rsidR="00DB6C8C" w:rsidRPr="006C0076" w14:paraId="0A10EADB" w14:textId="77777777" w:rsidTr="007238DB">
        <w:tc>
          <w:tcPr>
            <w:tcW w:w="1418" w:type="dxa"/>
            <w:tcBorders>
              <w:top w:val="single" w:sz="4" w:space="0" w:color="auto"/>
              <w:bottom w:val="single" w:sz="4" w:space="0" w:color="auto"/>
              <w:right w:val="single" w:sz="4" w:space="0" w:color="auto"/>
            </w:tcBorders>
          </w:tcPr>
          <w:p w14:paraId="14FEB088" w14:textId="77777777" w:rsidR="00DB6C8C" w:rsidRPr="00C03BF1" w:rsidRDefault="00DB6C8C" w:rsidP="00DB6C8C">
            <w:pPr>
              <w:jc w:val="center"/>
              <w:rPr>
                <w:sz w:val="20"/>
                <w:szCs w:val="20"/>
              </w:rPr>
            </w:pPr>
            <w:r w:rsidRPr="00C03BF1">
              <w:rPr>
                <w:sz w:val="20"/>
                <w:szCs w:val="20"/>
              </w:rPr>
              <w:t>20</w:t>
            </w:r>
          </w:p>
        </w:tc>
        <w:tc>
          <w:tcPr>
            <w:tcW w:w="6182" w:type="dxa"/>
            <w:tcBorders>
              <w:top w:val="single" w:sz="4" w:space="0" w:color="auto"/>
              <w:left w:val="single" w:sz="4" w:space="0" w:color="auto"/>
              <w:bottom w:val="single" w:sz="4" w:space="0" w:color="auto"/>
              <w:right w:val="single" w:sz="4" w:space="0" w:color="auto"/>
            </w:tcBorders>
          </w:tcPr>
          <w:p w14:paraId="09C708A2" w14:textId="77777777" w:rsidR="00DB6C8C" w:rsidRPr="00C03BF1" w:rsidRDefault="00DB6C8C" w:rsidP="00DB6C8C">
            <w:pPr>
              <w:pStyle w:val="Style22"/>
              <w:widowControl/>
              <w:spacing w:line="240" w:lineRule="auto"/>
              <w:ind w:left="102" w:right="7"/>
              <w:jc w:val="left"/>
              <w:rPr>
                <w:rStyle w:val="FontStyle59"/>
                <w:sz w:val="20"/>
                <w:szCs w:val="20"/>
              </w:rPr>
            </w:pPr>
            <w:r w:rsidRPr="00C03BF1">
              <w:rPr>
                <w:rStyle w:val="FontStyle59"/>
                <w:sz w:val="20"/>
                <w:szCs w:val="20"/>
              </w:rPr>
              <w:t>План проведения совещания с подрядчиками перед выполнением критической операции</w:t>
            </w:r>
            <w:r w:rsidR="00C03BF1" w:rsidRPr="00C03BF1">
              <w:rPr>
                <w:rStyle w:val="FontStyle59"/>
                <w:sz w:val="20"/>
                <w:szCs w:val="20"/>
              </w:rPr>
              <w:t xml:space="preserve"> (с примером заполнения)</w:t>
            </w:r>
          </w:p>
        </w:tc>
        <w:tc>
          <w:tcPr>
            <w:tcW w:w="2126" w:type="dxa"/>
            <w:tcBorders>
              <w:top w:val="single" w:sz="4" w:space="0" w:color="auto"/>
              <w:left w:val="single" w:sz="4" w:space="0" w:color="auto"/>
              <w:bottom w:val="single" w:sz="4" w:space="0" w:color="auto"/>
            </w:tcBorders>
          </w:tcPr>
          <w:p w14:paraId="33A2DD4F" w14:textId="77777777" w:rsidR="00DB6C8C" w:rsidRPr="00291A7B" w:rsidRDefault="00DB6C8C" w:rsidP="00DB6C8C">
            <w:pPr>
              <w:ind w:left="101" w:right="102"/>
              <w:rPr>
                <w:sz w:val="20"/>
                <w:szCs w:val="20"/>
              </w:rPr>
            </w:pPr>
            <w:r w:rsidRPr="00291A7B">
              <w:rPr>
                <w:sz w:val="20"/>
                <w:szCs w:val="20"/>
              </w:rPr>
              <w:t>Включено в настоящий файл</w:t>
            </w:r>
          </w:p>
        </w:tc>
      </w:tr>
      <w:tr w:rsidR="00DB6C8C" w:rsidRPr="006C0076" w14:paraId="7FB1AA09" w14:textId="77777777" w:rsidTr="007238DB">
        <w:tc>
          <w:tcPr>
            <w:tcW w:w="1418" w:type="dxa"/>
            <w:tcBorders>
              <w:top w:val="single" w:sz="4" w:space="0" w:color="auto"/>
              <w:bottom w:val="single" w:sz="4" w:space="0" w:color="auto"/>
              <w:right w:val="single" w:sz="4" w:space="0" w:color="auto"/>
            </w:tcBorders>
          </w:tcPr>
          <w:p w14:paraId="460E8E27" w14:textId="77777777" w:rsidR="00DB6C8C" w:rsidRPr="00C03BF1" w:rsidRDefault="00DB6C8C" w:rsidP="00DB6C8C">
            <w:pPr>
              <w:pStyle w:val="Style22"/>
              <w:widowControl/>
              <w:spacing w:line="240" w:lineRule="auto"/>
              <w:jc w:val="center"/>
              <w:rPr>
                <w:rStyle w:val="FontStyle59"/>
                <w:sz w:val="20"/>
                <w:szCs w:val="20"/>
              </w:rPr>
            </w:pPr>
            <w:r w:rsidRPr="00C03BF1">
              <w:rPr>
                <w:rStyle w:val="FontStyle59"/>
                <w:sz w:val="20"/>
                <w:szCs w:val="20"/>
              </w:rPr>
              <w:t>21</w:t>
            </w:r>
          </w:p>
        </w:tc>
        <w:tc>
          <w:tcPr>
            <w:tcW w:w="6182" w:type="dxa"/>
            <w:tcBorders>
              <w:top w:val="single" w:sz="4" w:space="0" w:color="auto"/>
              <w:left w:val="single" w:sz="4" w:space="0" w:color="auto"/>
              <w:bottom w:val="single" w:sz="4" w:space="0" w:color="auto"/>
              <w:right w:val="single" w:sz="4" w:space="0" w:color="auto"/>
            </w:tcBorders>
          </w:tcPr>
          <w:p w14:paraId="377049A8" w14:textId="77777777" w:rsidR="00DB6C8C" w:rsidRPr="00C03BF1" w:rsidRDefault="00DB6C8C" w:rsidP="00DB6C8C">
            <w:pPr>
              <w:pStyle w:val="Style22"/>
              <w:widowControl/>
              <w:spacing w:line="240" w:lineRule="auto"/>
              <w:ind w:left="102"/>
              <w:jc w:val="left"/>
              <w:rPr>
                <w:rStyle w:val="FontStyle59"/>
                <w:sz w:val="20"/>
                <w:szCs w:val="20"/>
              </w:rPr>
            </w:pPr>
            <w:r w:rsidRPr="00C03BF1">
              <w:rPr>
                <w:rStyle w:val="FontStyle59"/>
                <w:sz w:val="20"/>
                <w:szCs w:val="20"/>
              </w:rPr>
              <w:t>Перечень ключевых моментов операций, присутствие на которых обязательно для супервайзера</w:t>
            </w:r>
          </w:p>
        </w:tc>
        <w:tc>
          <w:tcPr>
            <w:tcW w:w="2126" w:type="dxa"/>
            <w:tcBorders>
              <w:top w:val="single" w:sz="4" w:space="0" w:color="auto"/>
              <w:left w:val="single" w:sz="4" w:space="0" w:color="auto"/>
              <w:bottom w:val="single" w:sz="4" w:space="0" w:color="auto"/>
            </w:tcBorders>
          </w:tcPr>
          <w:p w14:paraId="69C6838D" w14:textId="77777777" w:rsidR="00DB6C8C" w:rsidRPr="00291A7B" w:rsidRDefault="00DB6C8C" w:rsidP="00DB6C8C">
            <w:pPr>
              <w:pStyle w:val="Style38"/>
              <w:widowControl/>
              <w:ind w:left="101" w:right="102"/>
              <w:rPr>
                <w:rFonts w:ascii="Times New Roman" w:hAnsi="Times New Roman" w:cs="Times New Roman"/>
                <w:sz w:val="20"/>
                <w:szCs w:val="20"/>
              </w:rPr>
            </w:pPr>
            <w:r w:rsidRPr="00291A7B">
              <w:rPr>
                <w:rFonts w:ascii="Times New Roman" w:hAnsi="Times New Roman" w:cs="Times New Roman"/>
                <w:bCs/>
                <w:sz w:val="20"/>
                <w:szCs w:val="20"/>
              </w:rPr>
              <w:t>Включено в настоящий файл</w:t>
            </w:r>
          </w:p>
        </w:tc>
      </w:tr>
      <w:tr w:rsidR="00DB6C8C" w:rsidRPr="006C0076" w14:paraId="41AB079F" w14:textId="77777777" w:rsidTr="002B31B0">
        <w:trPr>
          <w:trHeight w:val="536"/>
        </w:trPr>
        <w:tc>
          <w:tcPr>
            <w:tcW w:w="1418" w:type="dxa"/>
            <w:tcBorders>
              <w:top w:val="single" w:sz="4" w:space="0" w:color="auto"/>
              <w:bottom w:val="single" w:sz="4" w:space="0" w:color="auto"/>
              <w:right w:val="single" w:sz="4" w:space="0" w:color="auto"/>
            </w:tcBorders>
          </w:tcPr>
          <w:p w14:paraId="5DD51819" w14:textId="77777777" w:rsidR="00DB6C8C" w:rsidRPr="00FE5884" w:rsidRDefault="00DB6C8C" w:rsidP="00DB6C8C">
            <w:pPr>
              <w:pStyle w:val="Style22"/>
              <w:widowControl/>
              <w:spacing w:line="240" w:lineRule="auto"/>
              <w:jc w:val="center"/>
              <w:rPr>
                <w:rStyle w:val="FontStyle59"/>
                <w:sz w:val="20"/>
                <w:szCs w:val="20"/>
              </w:rPr>
            </w:pPr>
            <w:r w:rsidRPr="00FE5884">
              <w:rPr>
                <w:rStyle w:val="FontStyle59"/>
                <w:sz w:val="20"/>
                <w:szCs w:val="20"/>
              </w:rPr>
              <w:t>22</w:t>
            </w:r>
          </w:p>
        </w:tc>
        <w:tc>
          <w:tcPr>
            <w:tcW w:w="6182" w:type="dxa"/>
            <w:tcBorders>
              <w:top w:val="single" w:sz="4" w:space="0" w:color="auto"/>
              <w:left w:val="single" w:sz="4" w:space="0" w:color="auto"/>
              <w:bottom w:val="single" w:sz="4" w:space="0" w:color="auto"/>
              <w:right w:val="single" w:sz="4" w:space="0" w:color="auto"/>
            </w:tcBorders>
          </w:tcPr>
          <w:p w14:paraId="530A6899" w14:textId="77777777" w:rsidR="00DB6C8C" w:rsidRPr="00FE5884" w:rsidRDefault="00FE5884" w:rsidP="00DB6C8C">
            <w:pPr>
              <w:pStyle w:val="Style22"/>
              <w:widowControl/>
              <w:spacing w:line="240" w:lineRule="auto"/>
              <w:ind w:left="102"/>
              <w:jc w:val="left"/>
              <w:rPr>
                <w:rStyle w:val="FontStyle59"/>
                <w:sz w:val="20"/>
                <w:szCs w:val="20"/>
              </w:rPr>
            </w:pPr>
            <w:r w:rsidRPr="00FE5884">
              <w:rPr>
                <w:rStyle w:val="FontStyle59"/>
                <w:sz w:val="20"/>
                <w:szCs w:val="20"/>
              </w:rPr>
              <w:t>Опросник для проверки знаний и соблюдения подрядчиками требований фонтанной безопасности</w:t>
            </w:r>
          </w:p>
        </w:tc>
        <w:tc>
          <w:tcPr>
            <w:tcW w:w="2126" w:type="dxa"/>
            <w:tcBorders>
              <w:top w:val="single" w:sz="4" w:space="0" w:color="auto"/>
              <w:left w:val="single" w:sz="4" w:space="0" w:color="auto"/>
              <w:bottom w:val="single" w:sz="4" w:space="0" w:color="auto"/>
            </w:tcBorders>
          </w:tcPr>
          <w:p w14:paraId="515B968A" w14:textId="77777777" w:rsidR="00DB6C8C" w:rsidRPr="00291A7B" w:rsidRDefault="00DB6C8C" w:rsidP="00DB6C8C">
            <w:pPr>
              <w:ind w:left="101" w:right="102"/>
              <w:rPr>
                <w:sz w:val="20"/>
                <w:szCs w:val="20"/>
              </w:rPr>
            </w:pPr>
            <w:r w:rsidRPr="00291A7B">
              <w:rPr>
                <w:bCs/>
                <w:sz w:val="20"/>
                <w:szCs w:val="20"/>
              </w:rPr>
              <w:t>Включено в настоящий файл</w:t>
            </w:r>
          </w:p>
        </w:tc>
      </w:tr>
      <w:tr w:rsidR="00FE5884" w:rsidRPr="006C0076" w14:paraId="31CDE040" w14:textId="77777777" w:rsidTr="002B31B0">
        <w:trPr>
          <w:trHeight w:val="536"/>
        </w:trPr>
        <w:tc>
          <w:tcPr>
            <w:tcW w:w="1418" w:type="dxa"/>
            <w:tcBorders>
              <w:top w:val="single" w:sz="4" w:space="0" w:color="auto"/>
              <w:bottom w:val="single" w:sz="12" w:space="0" w:color="auto"/>
              <w:right w:val="single" w:sz="4" w:space="0" w:color="auto"/>
            </w:tcBorders>
          </w:tcPr>
          <w:p w14:paraId="59503048" w14:textId="77777777" w:rsidR="00FE5884" w:rsidRPr="00FE5884" w:rsidRDefault="00FE5884" w:rsidP="00DB6C8C">
            <w:pPr>
              <w:pStyle w:val="Style22"/>
              <w:widowControl/>
              <w:spacing w:line="240" w:lineRule="auto"/>
              <w:jc w:val="center"/>
              <w:rPr>
                <w:rStyle w:val="FontStyle59"/>
                <w:sz w:val="20"/>
                <w:szCs w:val="20"/>
              </w:rPr>
            </w:pPr>
            <w:r w:rsidRPr="00FE5884">
              <w:rPr>
                <w:rStyle w:val="FontStyle59"/>
                <w:sz w:val="20"/>
                <w:szCs w:val="20"/>
              </w:rPr>
              <w:t>23</w:t>
            </w:r>
          </w:p>
        </w:tc>
        <w:tc>
          <w:tcPr>
            <w:tcW w:w="6182" w:type="dxa"/>
            <w:tcBorders>
              <w:top w:val="single" w:sz="4" w:space="0" w:color="auto"/>
              <w:left w:val="single" w:sz="4" w:space="0" w:color="auto"/>
              <w:bottom w:val="single" w:sz="12" w:space="0" w:color="auto"/>
              <w:right w:val="single" w:sz="4" w:space="0" w:color="auto"/>
            </w:tcBorders>
          </w:tcPr>
          <w:p w14:paraId="74592BF8" w14:textId="77777777" w:rsidR="00FE5884" w:rsidRPr="00FE5884" w:rsidRDefault="00FE5884" w:rsidP="00DB6C8C">
            <w:pPr>
              <w:pStyle w:val="Style22"/>
              <w:widowControl/>
              <w:spacing w:line="240" w:lineRule="auto"/>
              <w:ind w:left="102"/>
              <w:jc w:val="left"/>
              <w:rPr>
                <w:rStyle w:val="FontStyle59"/>
                <w:sz w:val="20"/>
                <w:szCs w:val="20"/>
              </w:rPr>
            </w:pPr>
            <w:r w:rsidRPr="00FE5884">
              <w:rPr>
                <w:rStyle w:val="FontStyle59"/>
                <w:sz w:val="20"/>
                <w:szCs w:val="20"/>
              </w:rPr>
              <w:t>Перечень вводных заданий для проведения супервайзером УТЗ по предупреждению аварий в бурении</w:t>
            </w:r>
          </w:p>
        </w:tc>
        <w:tc>
          <w:tcPr>
            <w:tcW w:w="2126" w:type="dxa"/>
            <w:tcBorders>
              <w:top w:val="single" w:sz="4" w:space="0" w:color="auto"/>
              <w:left w:val="single" w:sz="4" w:space="0" w:color="auto"/>
              <w:bottom w:val="single" w:sz="12" w:space="0" w:color="auto"/>
            </w:tcBorders>
          </w:tcPr>
          <w:p w14:paraId="1BF8C5ED" w14:textId="6373F2B6" w:rsidR="00FE5884" w:rsidRPr="00291A7B" w:rsidRDefault="005C151E" w:rsidP="00DB6C8C">
            <w:pPr>
              <w:ind w:left="101" w:right="102"/>
              <w:rPr>
                <w:bCs/>
                <w:sz w:val="20"/>
                <w:szCs w:val="20"/>
              </w:rPr>
            </w:pPr>
            <w:r w:rsidRPr="00291A7B">
              <w:rPr>
                <w:bCs/>
                <w:sz w:val="20"/>
                <w:szCs w:val="20"/>
              </w:rPr>
              <w:t>Включено в настоящий файл</w:t>
            </w:r>
          </w:p>
        </w:tc>
      </w:tr>
    </w:tbl>
    <w:p w14:paraId="4220D835" w14:textId="77777777" w:rsidR="00864ECF" w:rsidRPr="00864ECF" w:rsidRDefault="00864ECF" w:rsidP="00386984">
      <w:pPr>
        <w:sectPr w:rsidR="00864ECF" w:rsidRPr="00864ECF" w:rsidSect="00AE396C">
          <w:pgSz w:w="11906" w:h="16838"/>
          <w:pgMar w:top="510" w:right="1021" w:bottom="567" w:left="1247" w:header="737" w:footer="680" w:gutter="0"/>
          <w:cols w:space="708"/>
          <w:docGrid w:linePitch="360"/>
        </w:sectPr>
      </w:pPr>
    </w:p>
    <w:p w14:paraId="011344BF" w14:textId="77777777" w:rsidR="00134830" w:rsidRPr="00F02022" w:rsidRDefault="00134830" w:rsidP="00F02022">
      <w:pPr>
        <w:pStyle w:val="1"/>
      </w:pPr>
      <w:bookmarkStart w:id="117" w:name="_ПРИЛОЖЕНИЕ_1._ТИПОВОЙ"/>
      <w:bookmarkStart w:id="118" w:name="_ПРИЛОЖЕНИЕ_1._ШАБЛОН"/>
      <w:bookmarkStart w:id="119" w:name="_Toc26367672"/>
      <w:bookmarkStart w:id="120" w:name="_Toc26369146"/>
      <w:bookmarkStart w:id="121" w:name="_Toc26548559"/>
      <w:bookmarkStart w:id="122" w:name="_Toc26965257"/>
      <w:bookmarkStart w:id="123" w:name="_Toc30693318"/>
      <w:bookmarkStart w:id="124" w:name="_Toc31796420"/>
      <w:bookmarkStart w:id="125" w:name="_Toc101792164"/>
      <w:bookmarkStart w:id="126" w:name="_Toc101809492"/>
      <w:bookmarkStart w:id="127" w:name="_Toc108171020"/>
      <w:bookmarkStart w:id="128" w:name="_Toc109939204"/>
      <w:bookmarkStart w:id="129" w:name="_Toc110602857"/>
      <w:bookmarkStart w:id="130" w:name="_Toc112073243"/>
      <w:bookmarkStart w:id="131" w:name="_Toc114067348"/>
      <w:bookmarkStart w:id="132" w:name="_Toc125381689"/>
      <w:bookmarkStart w:id="133" w:name="_Toc144901685"/>
      <w:bookmarkStart w:id="134" w:name="_Toc147072761"/>
      <w:bookmarkStart w:id="135" w:name="_Toc148622085"/>
      <w:bookmarkStart w:id="136" w:name="_Toc152531575"/>
      <w:bookmarkStart w:id="137" w:name="_Toc152565584"/>
      <w:bookmarkStart w:id="138" w:name="_Toc152781694"/>
      <w:bookmarkStart w:id="139" w:name="_Toc152836146"/>
      <w:bookmarkStart w:id="140" w:name="_Toc290999579"/>
      <w:bookmarkStart w:id="141" w:name="_Toc290999337"/>
      <w:bookmarkStart w:id="142" w:name="_Toc289173148"/>
      <w:bookmarkStart w:id="143" w:name="_Toc361323359"/>
      <w:bookmarkStart w:id="144" w:name="_Toc361231105"/>
      <w:bookmarkStart w:id="145" w:name="_Toc335393295"/>
      <w:bookmarkStart w:id="146" w:name="_Toc335332054"/>
      <w:bookmarkStart w:id="147" w:name="_Toc335310942"/>
      <w:bookmarkStart w:id="148" w:name="_Toc328154494"/>
      <w:bookmarkStart w:id="149" w:name="_Toc328154241"/>
      <w:bookmarkStart w:id="150" w:name="_Toc468108437"/>
      <w:bookmarkStart w:id="151" w:name="_Toc468109060"/>
      <w:bookmarkStart w:id="152" w:name="_Toc520293231"/>
      <w:bookmarkStart w:id="153" w:name="_Toc522546387"/>
      <w:bookmarkStart w:id="154" w:name="_Toc26351960"/>
      <w:bookmarkEnd w:id="117"/>
      <w:bookmarkEnd w:id="118"/>
      <w:r w:rsidRPr="00F02022">
        <w:lastRenderedPageBreak/>
        <w:t xml:space="preserve">ПРИЛОЖЕНИЕ 1. ШАБЛОН ЛИСТА СТАЖИРОВКИ </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r w:rsidR="00EF4927" w:rsidRPr="00EF4927">
        <w:t>БУРОВОГО СУПЕРВАЙЗЕРА</w:t>
      </w:r>
      <w:bookmarkEnd w:id="135"/>
      <w:bookmarkEnd w:id="136"/>
      <w:bookmarkEnd w:id="137"/>
      <w:bookmarkEnd w:id="138"/>
      <w:bookmarkEnd w:id="139"/>
    </w:p>
    <w:p w14:paraId="5B40FE8B" w14:textId="77777777" w:rsidR="00134830" w:rsidRPr="00134830" w:rsidRDefault="00134830" w:rsidP="00386984">
      <w:pPr>
        <w:shd w:val="clear" w:color="auto" w:fill="FFFFFF"/>
        <w:spacing w:before="240"/>
        <w:rPr>
          <w:rFonts w:eastAsia="Arial"/>
          <w:color w:val="000000"/>
          <w:sz w:val="22"/>
          <w:szCs w:val="21"/>
          <w:lang w:eastAsia="ru-RU"/>
        </w:rPr>
      </w:pPr>
      <w:r w:rsidRPr="00134830">
        <w:rPr>
          <w:rFonts w:eastAsia="Arial"/>
          <w:color w:val="000000"/>
          <w:sz w:val="22"/>
          <w:szCs w:val="21"/>
          <w:lang w:eastAsia="ru-RU"/>
        </w:rPr>
        <w:t>СТАЖИРОВОЧНЫЙ ЛИСТ</w:t>
      </w:r>
    </w:p>
    <w:p w14:paraId="67720C50" w14:textId="77777777" w:rsidR="00134830" w:rsidRPr="00134830" w:rsidRDefault="005F440B" w:rsidP="00386984">
      <w:pPr>
        <w:shd w:val="clear" w:color="auto" w:fill="FFFFFF"/>
        <w:spacing w:before="240"/>
        <w:rPr>
          <w:rFonts w:ascii="Arial" w:eastAsia="Arial" w:hAnsi="Arial" w:cs="Arial"/>
          <w:color w:val="000000"/>
          <w:sz w:val="21"/>
          <w:szCs w:val="21"/>
          <w:lang w:eastAsia="ru-RU"/>
        </w:rPr>
      </w:pPr>
      <w:r w:rsidRPr="005F440B">
        <w:rPr>
          <w:rFonts w:eastAsia="Arial"/>
          <w:color w:val="000000"/>
          <w:sz w:val="22"/>
          <w:szCs w:val="21"/>
          <w:lang w:eastAsia="ru-RU"/>
        </w:rPr>
        <w:t>Структурное подразделение</w:t>
      </w:r>
      <w:r w:rsidR="00134830" w:rsidRPr="005F440B">
        <w:rPr>
          <w:rFonts w:eastAsia="Arial"/>
          <w:color w:val="000000"/>
          <w:sz w:val="22"/>
          <w:szCs w:val="21"/>
          <w:lang w:eastAsia="ru-RU"/>
        </w:rPr>
        <w:t>:</w:t>
      </w:r>
      <w:r w:rsidR="00134830" w:rsidRPr="00134830">
        <w:rPr>
          <w:rFonts w:ascii="Arial" w:eastAsia="Arial" w:hAnsi="Arial" w:cs="Arial"/>
          <w:color w:val="000000"/>
          <w:sz w:val="21"/>
          <w:szCs w:val="21"/>
          <w:lang w:eastAsia="ru-RU"/>
        </w:rPr>
        <w:t xml:space="preserve"> _______________________________________________________________</w:t>
      </w:r>
    </w:p>
    <w:p w14:paraId="1D4F3AFF" w14:textId="77777777" w:rsidR="00134830" w:rsidRPr="00134830" w:rsidRDefault="00134830" w:rsidP="00386984">
      <w:pPr>
        <w:shd w:val="clear" w:color="auto" w:fill="FFFFFF"/>
        <w:spacing w:before="240"/>
        <w:rPr>
          <w:rFonts w:ascii="Arial" w:eastAsia="Arial" w:hAnsi="Arial" w:cs="Arial"/>
          <w:color w:val="000000"/>
          <w:sz w:val="21"/>
          <w:szCs w:val="21"/>
          <w:u w:val="single"/>
          <w:lang w:eastAsia="ru-RU"/>
        </w:rPr>
      </w:pPr>
      <w:r w:rsidRPr="005F440B">
        <w:rPr>
          <w:rFonts w:eastAsia="Arial"/>
          <w:color w:val="000000"/>
          <w:sz w:val="22"/>
          <w:szCs w:val="21"/>
          <w:lang w:eastAsia="ru-RU"/>
        </w:rPr>
        <w:t xml:space="preserve">Руководитель </w:t>
      </w:r>
      <w:r w:rsidR="005F440B" w:rsidRPr="005F440B">
        <w:rPr>
          <w:rFonts w:eastAsia="Arial"/>
          <w:color w:val="000000"/>
          <w:sz w:val="22"/>
          <w:szCs w:val="21"/>
          <w:lang w:eastAsia="ru-RU"/>
        </w:rPr>
        <w:t xml:space="preserve">структурного </w:t>
      </w:r>
      <w:r w:rsidRPr="005F440B">
        <w:rPr>
          <w:rFonts w:eastAsia="Arial"/>
          <w:color w:val="000000"/>
          <w:sz w:val="22"/>
          <w:szCs w:val="21"/>
          <w:lang w:eastAsia="ru-RU"/>
        </w:rPr>
        <w:t>подразделения:</w:t>
      </w:r>
      <w:r w:rsidRPr="00134830">
        <w:rPr>
          <w:rFonts w:ascii="Arial" w:eastAsia="Arial" w:hAnsi="Arial" w:cs="Arial"/>
          <w:color w:val="000000"/>
          <w:sz w:val="22"/>
          <w:szCs w:val="21"/>
          <w:lang w:eastAsia="ru-RU"/>
        </w:rPr>
        <w:t xml:space="preserve"> </w:t>
      </w:r>
      <w:r w:rsidRPr="00134830">
        <w:rPr>
          <w:rFonts w:ascii="Arial" w:eastAsia="Arial" w:hAnsi="Arial" w:cs="Arial"/>
          <w:color w:val="000000"/>
          <w:sz w:val="21"/>
          <w:szCs w:val="21"/>
          <w:lang w:eastAsia="ru-RU"/>
        </w:rPr>
        <w:t xml:space="preserve">________________________________________________________________________________                                                                                                                                                                                                                                                                                                       </w:t>
      </w:r>
      <w:r w:rsidRPr="00134830">
        <w:rPr>
          <w:rFonts w:ascii="Arial" w:eastAsia="Arial" w:hAnsi="Arial" w:cs="Arial"/>
          <w:color w:val="FFFFFF"/>
          <w:sz w:val="21"/>
          <w:szCs w:val="21"/>
          <w:lang w:eastAsia="ru-RU"/>
        </w:rPr>
        <w:t>х</w:t>
      </w:r>
      <w:r w:rsidRPr="00134830">
        <w:rPr>
          <w:rFonts w:ascii="Arial" w:eastAsia="Arial" w:hAnsi="Arial" w:cs="Arial"/>
          <w:color w:val="000000"/>
          <w:sz w:val="21"/>
          <w:szCs w:val="21"/>
          <w:lang w:eastAsia="ru-RU"/>
        </w:rPr>
        <w:t xml:space="preserve">                                                              </w:t>
      </w:r>
      <w:r w:rsidRPr="00134830">
        <w:rPr>
          <w:rFonts w:eastAsia="Arial"/>
          <w:color w:val="000000"/>
          <w:sz w:val="22"/>
          <w:szCs w:val="21"/>
          <w:lang w:eastAsia="ru-RU"/>
        </w:rPr>
        <w:t>(ФИО, должность, подпись)</w:t>
      </w:r>
    </w:p>
    <w:p w14:paraId="03970BA0" w14:textId="77777777" w:rsidR="00134830" w:rsidRPr="00134830" w:rsidRDefault="00134830" w:rsidP="00386984">
      <w:pPr>
        <w:shd w:val="clear" w:color="auto" w:fill="FFFFFF"/>
        <w:spacing w:before="240"/>
        <w:rPr>
          <w:rFonts w:eastAsia="Arial"/>
          <w:color w:val="000000"/>
          <w:sz w:val="22"/>
          <w:szCs w:val="21"/>
          <w:lang w:eastAsia="ru-RU"/>
        </w:rPr>
      </w:pPr>
      <w:r w:rsidRPr="00134830">
        <w:rPr>
          <w:rFonts w:eastAsia="Arial"/>
          <w:color w:val="000000"/>
          <w:sz w:val="22"/>
          <w:szCs w:val="21"/>
          <w:lang w:eastAsia="ru-RU"/>
        </w:rPr>
        <w:t xml:space="preserve">Выдал: </w:t>
      </w:r>
      <w:proofErr w:type="gramStart"/>
      <w:r w:rsidRPr="00134830">
        <w:rPr>
          <w:rFonts w:eastAsia="Arial"/>
          <w:color w:val="000000"/>
          <w:sz w:val="22"/>
          <w:szCs w:val="21"/>
          <w:lang w:eastAsia="ru-RU"/>
        </w:rPr>
        <w:t>« _</w:t>
      </w:r>
      <w:proofErr w:type="gramEnd"/>
      <w:r w:rsidRPr="00134830">
        <w:rPr>
          <w:rFonts w:eastAsia="Arial"/>
          <w:color w:val="000000"/>
          <w:sz w:val="22"/>
          <w:szCs w:val="21"/>
          <w:lang w:eastAsia="ru-RU"/>
        </w:rPr>
        <w:t xml:space="preserve">______ » _____________20____ г. </w:t>
      </w:r>
    </w:p>
    <w:p w14:paraId="54A5BB70" w14:textId="77777777" w:rsidR="00134830" w:rsidRPr="00134830" w:rsidRDefault="00134830" w:rsidP="00386984">
      <w:pPr>
        <w:shd w:val="clear" w:color="auto" w:fill="FFFFFF"/>
        <w:spacing w:before="240"/>
        <w:rPr>
          <w:rFonts w:eastAsia="Arial"/>
          <w:color w:val="000000"/>
          <w:sz w:val="22"/>
          <w:szCs w:val="21"/>
          <w:lang w:eastAsia="ru-RU"/>
        </w:rPr>
      </w:pPr>
      <w:r w:rsidRPr="00134830">
        <w:rPr>
          <w:rFonts w:eastAsia="Arial"/>
          <w:color w:val="000000"/>
          <w:sz w:val="22"/>
          <w:szCs w:val="21"/>
          <w:lang w:eastAsia="ru-RU"/>
        </w:rPr>
        <w:t>Получил: «___</w:t>
      </w:r>
      <w:proofErr w:type="gramStart"/>
      <w:r w:rsidRPr="00134830">
        <w:rPr>
          <w:rFonts w:eastAsia="Arial"/>
          <w:color w:val="000000"/>
          <w:sz w:val="22"/>
          <w:szCs w:val="21"/>
          <w:lang w:eastAsia="ru-RU"/>
        </w:rPr>
        <w:t>_ »</w:t>
      </w:r>
      <w:proofErr w:type="gramEnd"/>
      <w:r w:rsidRPr="00134830">
        <w:rPr>
          <w:rFonts w:eastAsia="Arial"/>
          <w:color w:val="000000"/>
          <w:sz w:val="22"/>
          <w:szCs w:val="21"/>
          <w:lang w:eastAsia="ru-RU"/>
        </w:rPr>
        <w:t xml:space="preserve"> ________________20____ г.</w:t>
      </w:r>
    </w:p>
    <w:p w14:paraId="75148802" w14:textId="77777777" w:rsidR="00134830" w:rsidRPr="00134830" w:rsidRDefault="00134830" w:rsidP="00386984">
      <w:pPr>
        <w:shd w:val="clear" w:color="auto" w:fill="FFFFFF"/>
        <w:spacing w:before="240"/>
        <w:rPr>
          <w:rFonts w:ascii="Arial" w:eastAsia="Arial" w:hAnsi="Arial" w:cs="Arial"/>
          <w:i/>
          <w:color w:val="000000"/>
          <w:sz w:val="21"/>
          <w:szCs w:val="21"/>
          <w:u w:val="single"/>
          <w:lang w:eastAsia="ru-RU"/>
        </w:rPr>
      </w:pPr>
      <w:r w:rsidRPr="00134830">
        <w:rPr>
          <w:rFonts w:eastAsia="Arial"/>
          <w:color w:val="000000"/>
          <w:sz w:val="22"/>
          <w:szCs w:val="21"/>
          <w:lang w:eastAsia="ru-RU"/>
        </w:rPr>
        <w:t>Работник проходящий стажировку:</w:t>
      </w:r>
      <w:r w:rsidRPr="00134830">
        <w:rPr>
          <w:rFonts w:ascii="Arial" w:eastAsia="Arial" w:hAnsi="Arial" w:cs="Arial"/>
          <w:color w:val="000000"/>
          <w:sz w:val="22"/>
          <w:szCs w:val="21"/>
          <w:lang w:eastAsia="ru-RU"/>
        </w:rPr>
        <w:t xml:space="preserve"> </w:t>
      </w:r>
      <w:r w:rsidRPr="00134830">
        <w:rPr>
          <w:rFonts w:ascii="Arial" w:eastAsia="Arial" w:hAnsi="Arial" w:cs="Arial"/>
          <w:color w:val="000000"/>
          <w:sz w:val="21"/>
          <w:szCs w:val="21"/>
          <w:lang w:eastAsia="ru-RU"/>
        </w:rPr>
        <w:t xml:space="preserve">________________________________________________________________________________                                                                                                                                                                                                                                                                                                       </w:t>
      </w:r>
      <w:r w:rsidRPr="00134830">
        <w:rPr>
          <w:rFonts w:ascii="Arial" w:eastAsia="Arial" w:hAnsi="Arial" w:cs="Arial"/>
          <w:color w:val="FFFFFF"/>
          <w:sz w:val="21"/>
          <w:szCs w:val="21"/>
          <w:lang w:eastAsia="ru-RU"/>
        </w:rPr>
        <w:t>х</w:t>
      </w:r>
      <w:r w:rsidRPr="00134830">
        <w:rPr>
          <w:rFonts w:ascii="Arial" w:eastAsia="Arial" w:hAnsi="Arial" w:cs="Arial"/>
          <w:color w:val="000000"/>
          <w:sz w:val="21"/>
          <w:szCs w:val="21"/>
          <w:lang w:eastAsia="ru-RU"/>
        </w:rPr>
        <w:t xml:space="preserve">                                                              </w:t>
      </w:r>
      <w:r w:rsidRPr="00134830">
        <w:rPr>
          <w:rFonts w:eastAsia="Arial"/>
          <w:color w:val="000000"/>
          <w:sz w:val="22"/>
          <w:szCs w:val="21"/>
          <w:lang w:eastAsia="ru-RU"/>
        </w:rPr>
        <w:t>(ФИО, должность, подпись)</w:t>
      </w:r>
    </w:p>
    <w:p w14:paraId="2FB2AA24" w14:textId="77777777" w:rsidR="00134830" w:rsidRPr="00134830" w:rsidRDefault="00134830" w:rsidP="00386984">
      <w:pPr>
        <w:shd w:val="clear" w:color="auto" w:fill="FFFFFF"/>
        <w:spacing w:before="240"/>
        <w:rPr>
          <w:rFonts w:eastAsia="Arial"/>
          <w:color w:val="000000"/>
          <w:sz w:val="22"/>
          <w:szCs w:val="21"/>
          <w:lang w:eastAsia="ru-RU"/>
        </w:rPr>
      </w:pPr>
      <w:r w:rsidRPr="00134830">
        <w:rPr>
          <w:rFonts w:eastAsia="Arial"/>
          <w:color w:val="000000"/>
          <w:sz w:val="22"/>
          <w:szCs w:val="21"/>
          <w:lang w:eastAsia="ru-RU"/>
        </w:rPr>
        <w:t xml:space="preserve">Срок стажировки с </w:t>
      </w:r>
      <w:proofErr w:type="gramStart"/>
      <w:r w:rsidRPr="00134830">
        <w:rPr>
          <w:rFonts w:eastAsia="Arial"/>
          <w:color w:val="000000"/>
          <w:sz w:val="22"/>
          <w:szCs w:val="21"/>
          <w:lang w:eastAsia="ru-RU"/>
        </w:rPr>
        <w:t>«</w:t>
      </w:r>
      <w:r w:rsidRPr="00134830">
        <w:rPr>
          <w:rFonts w:eastAsia="Arial"/>
          <w:b/>
          <w:color w:val="000000"/>
          <w:sz w:val="22"/>
          <w:szCs w:val="21"/>
          <w:lang w:eastAsia="ru-RU"/>
        </w:rPr>
        <w:t xml:space="preserve"> _</w:t>
      </w:r>
      <w:proofErr w:type="gramEnd"/>
      <w:r w:rsidRPr="00134830">
        <w:rPr>
          <w:rFonts w:eastAsia="Arial"/>
          <w:b/>
          <w:i/>
          <w:color w:val="000000"/>
          <w:sz w:val="22"/>
          <w:szCs w:val="21"/>
          <w:lang w:eastAsia="ru-RU"/>
        </w:rPr>
        <w:t xml:space="preserve">__ </w:t>
      </w:r>
      <w:r w:rsidRPr="00134830">
        <w:rPr>
          <w:rFonts w:eastAsia="Arial"/>
          <w:color w:val="000000"/>
          <w:sz w:val="22"/>
          <w:szCs w:val="21"/>
          <w:lang w:eastAsia="ru-RU"/>
        </w:rPr>
        <w:t xml:space="preserve">» по « </w:t>
      </w:r>
      <w:r w:rsidRPr="00134830">
        <w:rPr>
          <w:rFonts w:eastAsia="Arial"/>
          <w:b/>
          <w:i/>
          <w:color w:val="000000"/>
          <w:sz w:val="22"/>
          <w:szCs w:val="21"/>
          <w:lang w:eastAsia="ru-RU"/>
        </w:rPr>
        <w:t>____</w:t>
      </w:r>
      <w:r w:rsidRPr="00134830">
        <w:rPr>
          <w:rFonts w:eastAsia="Arial"/>
          <w:color w:val="000000"/>
          <w:sz w:val="22"/>
          <w:szCs w:val="21"/>
          <w:lang w:eastAsia="ru-RU"/>
        </w:rPr>
        <w:t>» 20</w:t>
      </w:r>
      <w:r w:rsidRPr="00134830">
        <w:rPr>
          <w:rFonts w:eastAsia="Arial"/>
          <w:b/>
          <w:color w:val="000000"/>
          <w:sz w:val="22"/>
          <w:szCs w:val="21"/>
          <w:lang w:eastAsia="ru-RU"/>
        </w:rPr>
        <w:t>_____</w:t>
      </w:r>
      <w:r w:rsidRPr="00134830">
        <w:rPr>
          <w:rFonts w:eastAsia="Arial"/>
          <w:color w:val="000000"/>
          <w:sz w:val="22"/>
          <w:szCs w:val="21"/>
          <w:lang w:eastAsia="ru-RU"/>
        </w:rPr>
        <w:t xml:space="preserve"> г.</w:t>
      </w:r>
    </w:p>
    <w:p w14:paraId="7435F2D4" w14:textId="77777777" w:rsidR="00134830" w:rsidRPr="00134830" w:rsidRDefault="00134830" w:rsidP="00386984">
      <w:pPr>
        <w:shd w:val="clear" w:color="auto" w:fill="FFFFFF"/>
        <w:spacing w:before="240"/>
        <w:rPr>
          <w:rFonts w:eastAsia="Arial"/>
          <w:i/>
          <w:color w:val="000000"/>
          <w:sz w:val="22"/>
          <w:szCs w:val="21"/>
          <w:u w:val="single"/>
          <w:lang w:eastAsia="ru-RU"/>
        </w:rPr>
      </w:pPr>
      <w:r w:rsidRPr="00134830">
        <w:rPr>
          <w:rFonts w:eastAsia="Arial"/>
          <w:color w:val="000000"/>
          <w:sz w:val="22"/>
          <w:szCs w:val="21"/>
          <w:lang w:eastAsia="ru-RU"/>
        </w:rPr>
        <w:t xml:space="preserve">Закреплен инструктор (наставник): ________________________________________________________________________________                                                                                                                                                                                                                                                                                                       </w:t>
      </w:r>
      <w:r w:rsidRPr="00134830">
        <w:rPr>
          <w:rFonts w:eastAsia="Arial"/>
          <w:color w:val="FFFFFF"/>
          <w:sz w:val="22"/>
          <w:szCs w:val="21"/>
          <w:lang w:eastAsia="ru-RU"/>
        </w:rPr>
        <w:t>х</w:t>
      </w:r>
      <w:r w:rsidRPr="00134830">
        <w:rPr>
          <w:rFonts w:eastAsia="Arial"/>
          <w:color w:val="000000"/>
          <w:sz w:val="22"/>
          <w:szCs w:val="21"/>
          <w:lang w:eastAsia="ru-RU"/>
        </w:rPr>
        <w:t xml:space="preserve">                                                              (ФИО, должность, подпись)</w:t>
      </w:r>
    </w:p>
    <w:p w14:paraId="54B1A15B" w14:textId="77777777" w:rsidR="00134830" w:rsidRPr="00134830" w:rsidRDefault="00134830" w:rsidP="00386984">
      <w:pPr>
        <w:shd w:val="clear" w:color="auto" w:fill="FFFFFF"/>
        <w:spacing w:before="240"/>
        <w:rPr>
          <w:rFonts w:eastAsia="Arial"/>
          <w:color w:val="000000"/>
          <w:sz w:val="22"/>
          <w:szCs w:val="21"/>
          <w:lang w:eastAsia="ru-RU"/>
        </w:rPr>
      </w:pPr>
      <w:r w:rsidRPr="00134830">
        <w:rPr>
          <w:rFonts w:eastAsia="Arial"/>
          <w:color w:val="000000"/>
          <w:sz w:val="22"/>
          <w:szCs w:val="21"/>
          <w:lang w:eastAsia="ru-RU"/>
        </w:rPr>
        <w:t>ПРОГРАММА СТАЖИРОВКИ:</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915"/>
        <w:gridCol w:w="1444"/>
        <w:gridCol w:w="1391"/>
      </w:tblGrid>
      <w:tr w:rsidR="00134830" w:rsidRPr="00134830" w14:paraId="4240E08F" w14:textId="77777777" w:rsidTr="003C1479">
        <w:trPr>
          <w:trHeight w:val="624"/>
        </w:trPr>
        <w:tc>
          <w:tcPr>
            <w:tcW w:w="6915" w:type="dxa"/>
            <w:tcBorders>
              <w:top w:val="single" w:sz="4" w:space="0" w:color="000000"/>
              <w:left w:val="single" w:sz="4" w:space="0" w:color="000000"/>
              <w:bottom w:val="single" w:sz="4" w:space="0" w:color="000000"/>
              <w:right w:val="single" w:sz="4" w:space="0" w:color="000000"/>
            </w:tcBorders>
            <w:vAlign w:val="center"/>
            <w:hideMark/>
          </w:tcPr>
          <w:p w14:paraId="3D880117" w14:textId="77777777" w:rsidR="00134830" w:rsidRPr="003C1479" w:rsidRDefault="00134830" w:rsidP="00386984">
            <w:pPr>
              <w:jc w:val="center"/>
              <w:rPr>
                <w:rFonts w:eastAsia="Arial"/>
                <w:color w:val="000000"/>
                <w:sz w:val="20"/>
                <w:szCs w:val="20"/>
                <w:lang w:eastAsia="ru-RU"/>
              </w:rPr>
            </w:pPr>
            <w:r w:rsidRPr="003C1479">
              <w:rPr>
                <w:rFonts w:eastAsia="Arial"/>
                <w:color w:val="000000"/>
                <w:sz w:val="20"/>
                <w:szCs w:val="20"/>
                <w:lang w:eastAsia="ru-RU"/>
              </w:rPr>
              <w:t>ТЕМА СТАЖИРОВКИ</w:t>
            </w:r>
          </w:p>
        </w:tc>
        <w:tc>
          <w:tcPr>
            <w:tcW w:w="1444" w:type="dxa"/>
            <w:tcBorders>
              <w:top w:val="single" w:sz="4" w:space="0" w:color="000000"/>
              <w:left w:val="single" w:sz="4" w:space="0" w:color="000000"/>
              <w:bottom w:val="single" w:sz="4" w:space="0" w:color="000000"/>
              <w:right w:val="single" w:sz="4" w:space="0" w:color="000000"/>
            </w:tcBorders>
            <w:vAlign w:val="center"/>
            <w:hideMark/>
          </w:tcPr>
          <w:p w14:paraId="259EB1D0" w14:textId="77777777" w:rsidR="00134830" w:rsidRPr="003C1479" w:rsidRDefault="00134830" w:rsidP="00386984">
            <w:pPr>
              <w:jc w:val="center"/>
              <w:rPr>
                <w:rFonts w:eastAsia="Arial"/>
                <w:color w:val="000000"/>
                <w:sz w:val="20"/>
                <w:szCs w:val="20"/>
                <w:lang w:eastAsia="ru-RU"/>
              </w:rPr>
            </w:pPr>
            <w:r w:rsidRPr="003C1479">
              <w:rPr>
                <w:rFonts w:eastAsia="Arial"/>
                <w:color w:val="000000"/>
                <w:sz w:val="20"/>
                <w:szCs w:val="20"/>
                <w:lang w:eastAsia="ru-RU"/>
              </w:rPr>
              <w:t>Роспись инструктора (наставника)</w:t>
            </w:r>
          </w:p>
        </w:tc>
        <w:tc>
          <w:tcPr>
            <w:tcW w:w="1391" w:type="dxa"/>
            <w:tcBorders>
              <w:top w:val="single" w:sz="4" w:space="0" w:color="000000"/>
              <w:left w:val="single" w:sz="4" w:space="0" w:color="000000"/>
              <w:bottom w:val="single" w:sz="4" w:space="0" w:color="000000"/>
              <w:right w:val="single" w:sz="4" w:space="0" w:color="000000"/>
            </w:tcBorders>
            <w:vAlign w:val="center"/>
            <w:hideMark/>
          </w:tcPr>
          <w:p w14:paraId="541845F6" w14:textId="77777777" w:rsidR="00134830" w:rsidRPr="003C1479" w:rsidRDefault="00134830" w:rsidP="00386984">
            <w:pPr>
              <w:jc w:val="center"/>
              <w:rPr>
                <w:rFonts w:eastAsia="Arial"/>
                <w:color w:val="000000"/>
                <w:sz w:val="20"/>
                <w:szCs w:val="20"/>
                <w:lang w:eastAsia="ru-RU"/>
              </w:rPr>
            </w:pPr>
            <w:r w:rsidRPr="003C1479">
              <w:rPr>
                <w:rFonts w:eastAsia="Arial"/>
                <w:color w:val="000000"/>
                <w:sz w:val="20"/>
                <w:szCs w:val="20"/>
                <w:lang w:eastAsia="ru-RU"/>
              </w:rPr>
              <w:t>Роспись работника проходящего стажировку</w:t>
            </w:r>
          </w:p>
        </w:tc>
      </w:tr>
      <w:tr w:rsidR="00134830" w:rsidRPr="00134830" w14:paraId="4B167FE4" w14:textId="77777777" w:rsidTr="003C1479">
        <w:trPr>
          <w:trHeight w:val="720"/>
        </w:trPr>
        <w:tc>
          <w:tcPr>
            <w:tcW w:w="6915" w:type="dxa"/>
            <w:tcBorders>
              <w:top w:val="single" w:sz="4" w:space="0" w:color="000000"/>
              <w:left w:val="single" w:sz="4" w:space="0" w:color="000000"/>
              <w:bottom w:val="single" w:sz="4" w:space="0" w:color="000000"/>
              <w:right w:val="single" w:sz="4" w:space="0" w:color="000000"/>
            </w:tcBorders>
            <w:hideMark/>
          </w:tcPr>
          <w:p w14:paraId="4DF3A0E5" w14:textId="77777777" w:rsidR="00134830" w:rsidRPr="00134830" w:rsidRDefault="00134830" w:rsidP="00EF4927">
            <w:pPr>
              <w:spacing w:before="120"/>
              <w:rPr>
                <w:rFonts w:eastAsia="Arial"/>
                <w:color w:val="000000"/>
                <w:sz w:val="18"/>
                <w:szCs w:val="16"/>
                <w:lang w:eastAsia="ru-RU"/>
              </w:rPr>
            </w:pPr>
            <w:r w:rsidRPr="00134830">
              <w:rPr>
                <w:rFonts w:eastAsia="Arial"/>
                <w:color w:val="000000"/>
                <w:sz w:val="18"/>
                <w:szCs w:val="16"/>
                <w:lang w:eastAsia="ru-RU"/>
              </w:rPr>
              <w:t>Ознакомление с Обществом и подрядчиками, схемой взаимодействия при принятии решений и контактной информацией. Ознакомление с типовым распорядком рабочего дня супервайзера.</w:t>
            </w:r>
          </w:p>
        </w:tc>
        <w:tc>
          <w:tcPr>
            <w:tcW w:w="1444" w:type="dxa"/>
            <w:tcBorders>
              <w:top w:val="single" w:sz="4" w:space="0" w:color="000000"/>
              <w:left w:val="single" w:sz="4" w:space="0" w:color="000000"/>
              <w:bottom w:val="single" w:sz="4" w:space="0" w:color="000000"/>
              <w:right w:val="single" w:sz="4" w:space="0" w:color="000000"/>
            </w:tcBorders>
            <w:vAlign w:val="center"/>
          </w:tcPr>
          <w:p w14:paraId="16704DF5" w14:textId="77777777" w:rsidR="00134830" w:rsidRPr="00134830" w:rsidRDefault="00134830" w:rsidP="00386984">
            <w:pPr>
              <w:jc w:val="center"/>
              <w:rPr>
                <w:rFonts w:ascii="Arial" w:eastAsia="Arial" w:hAnsi="Arial" w:cs="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6D6B5E88" w14:textId="77777777" w:rsidR="00134830" w:rsidRPr="00134830" w:rsidRDefault="00134830" w:rsidP="00386984">
            <w:pPr>
              <w:jc w:val="center"/>
              <w:rPr>
                <w:rFonts w:ascii="Arial" w:eastAsia="Arial" w:hAnsi="Arial" w:cs="Arial"/>
                <w:color w:val="000000"/>
                <w:sz w:val="16"/>
                <w:szCs w:val="16"/>
                <w:lang w:eastAsia="ru-RU"/>
              </w:rPr>
            </w:pPr>
          </w:p>
        </w:tc>
      </w:tr>
      <w:tr w:rsidR="00134830" w:rsidRPr="00134830" w14:paraId="657D385B" w14:textId="77777777" w:rsidTr="003C1479">
        <w:trPr>
          <w:trHeight w:val="1000"/>
        </w:trPr>
        <w:tc>
          <w:tcPr>
            <w:tcW w:w="6915" w:type="dxa"/>
            <w:tcBorders>
              <w:top w:val="single" w:sz="4" w:space="0" w:color="000000"/>
              <w:left w:val="single" w:sz="4" w:space="0" w:color="000000"/>
              <w:bottom w:val="single" w:sz="4" w:space="0" w:color="000000"/>
              <w:right w:val="single" w:sz="4" w:space="0" w:color="000000"/>
            </w:tcBorders>
            <w:hideMark/>
          </w:tcPr>
          <w:p w14:paraId="39352AAA" w14:textId="77777777" w:rsidR="00134830" w:rsidRPr="00134830" w:rsidRDefault="00134830" w:rsidP="00386984">
            <w:pPr>
              <w:spacing w:before="120"/>
              <w:rPr>
                <w:rFonts w:eastAsia="Arial"/>
                <w:color w:val="000000"/>
                <w:sz w:val="18"/>
                <w:szCs w:val="16"/>
                <w:lang w:eastAsia="ru-RU"/>
              </w:rPr>
            </w:pPr>
            <w:r w:rsidRPr="00134830">
              <w:rPr>
                <w:rFonts w:eastAsia="Arial"/>
                <w:color w:val="000000"/>
                <w:sz w:val="18"/>
                <w:szCs w:val="16"/>
                <w:lang w:eastAsia="ru-RU"/>
              </w:rPr>
              <w:t>Ознакомление с оборудованием буровой установки:</w:t>
            </w:r>
          </w:p>
          <w:p w14:paraId="47B2979F" w14:textId="77777777" w:rsidR="00134830" w:rsidRPr="00134830" w:rsidRDefault="00134830" w:rsidP="003C1479">
            <w:pPr>
              <w:rPr>
                <w:rFonts w:eastAsia="Arial"/>
                <w:color w:val="000000"/>
                <w:sz w:val="18"/>
                <w:szCs w:val="16"/>
                <w:lang w:eastAsia="ru-RU"/>
              </w:rPr>
            </w:pPr>
            <w:r w:rsidRPr="00134830">
              <w:rPr>
                <w:rFonts w:eastAsia="Arial"/>
                <w:color w:val="000000"/>
                <w:sz w:val="18"/>
                <w:szCs w:val="16"/>
                <w:lang w:eastAsia="ru-RU"/>
              </w:rPr>
              <w:t xml:space="preserve">- </w:t>
            </w:r>
            <w:proofErr w:type="spellStart"/>
            <w:r w:rsidRPr="00134830">
              <w:rPr>
                <w:rFonts w:eastAsia="Arial"/>
                <w:color w:val="000000"/>
                <w:sz w:val="18"/>
                <w:szCs w:val="16"/>
                <w:lang w:eastAsia="ru-RU"/>
              </w:rPr>
              <w:t>вышко</w:t>
            </w:r>
            <w:proofErr w:type="spellEnd"/>
            <w:r w:rsidRPr="00134830">
              <w:rPr>
                <w:rFonts w:eastAsia="Arial"/>
                <w:color w:val="000000"/>
                <w:sz w:val="18"/>
                <w:szCs w:val="16"/>
                <w:lang w:eastAsia="ru-RU"/>
              </w:rPr>
              <w:t xml:space="preserve"> – лебедочный блок;</w:t>
            </w:r>
          </w:p>
          <w:p w14:paraId="296F7CC4" w14:textId="77777777" w:rsidR="00134830" w:rsidRPr="00134830" w:rsidRDefault="00134830" w:rsidP="003C1479">
            <w:pPr>
              <w:rPr>
                <w:rFonts w:eastAsia="Arial"/>
                <w:color w:val="000000"/>
                <w:sz w:val="18"/>
                <w:szCs w:val="16"/>
                <w:lang w:eastAsia="ru-RU"/>
              </w:rPr>
            </w:pPr>
            <w:r w:rsidRPr="00134830">
              <w:rPr>
                <w:rFonts w:eastAsia="Arial"/>
                <w:color w:val="000000"/>
                <w:sz w:val="18"/>
                <w:szCs w:val="16"/>
                <w:lang w:eastAsia="ru-RU"/>
              </w:rPr>
              <w:t>- насосно – емкостной блок;</w:t>
            </w:r>
          </w:p>
          <w:p w14:paraId="3512220D" w14:textId="77777777" w:rsidR="00134830" w:rsidRPr="00134830" w:rsidRDefault="00134830" w:rsidP="003C1479">
            <w:pPr>
              <w:rPr>
                <w:rFonts w:eastAsia="Arial"/>
                <w:color w:val="000000"/>
                <w:sz w:val="18"/>
                <w:szCs w:val="16"/>
                <w:lang w:eastAsia="ru-RU"/>
              </w:rPr>
            </w:pPr>
            <w:r w:rsidRPr="00134830">
              <w:rPr>
                <w:rFonts w:eastAsia="Arial"/>
                <w:color w:val="000000"/>
                <w:sz w:val="18"/>
                <w:szCs w:val="16"/>
                <w:lang w:eastAsia="ru-RU"/>
              </w:rPr>
              <w:t>- блок очистки и приготовления бурового раствора;</w:t>
            </w:r>
          </w:p>
          <w:p w14:paraId="13B12511" w14:textId="77777777" w:rsidR="00134830" w:rsidRPr="00134830" w:rsidRDefault="00134830" w:rsidP="003C1479">
            <w:pPr>
              <w:rPr>
                <w:rFonts w:eastAsia="Arial"/>
                <w:color w:val="000000"/>
                <w:sz w:val="18"/>
                <w:szCs w:val="16"/>
                <w:lang w:val="en-US" w:eastAsia="ru-RU"/>
              </w:rPr>
            </w:pPr>
            <w:r w:rsidRPr="00134830">
              <w:rPr>
                <w:rFonts w:eastAsia="Arial"/>
                <w:color w:val="000000"/>
                <w:sz w:val="18"/>
                <w:szCs w:val="16"/>
                <w:lang w:eastAsia="ru-RU"/>
              </w:rPr>
              <w:t>- противофонтанное оборудование.</w:t>
            </w:r>
          </w:p>
        </w:tc>
        <w:tc>
          <w:tcPr>
            <w:tcW w:w="1444" w:type="dxa"/>
            <w:tcBorders>
              <w:top w:val="single" w:sz="4" w:space="0" w:color="000000"/>
              <w:left w:val="single" w:sz="4" w:space="0" w:color="000000"/>
              <w:bottom w:val="single" w:sz="4" w:space="0" w:color="000000"/>
              <w:right w:val="single" w:sz="4" w:space="0" w:color="000000"/>
            </w:tcBorders>
            <w:vAlign w:val="center"/>
          </w:tcPr>
          <w:p w14:paraId="0DE7B693" w14:textId="77777777" w:rsidR="00134830" w:rsidRPr="00134830" w:rsidRDefault="00134830" w:rsidP="00386984">
            <w:pPr>
              <w:jc w:val="center"/>
              <w:rPr>
                <w:rFonts w:ascii="Arial" w:eastAsia="Arial" w:hAnsi="Arial" w:cs="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0D53DE20" w14:textId="77777777" w:rsidR="00134830" w:rsidRPr="00134830" w:rsidRDefault="00134830" w:rsidP="00386984">
            <w:pPr>
              <w:jc w:val="center"/>
              <w:rPr>
                <w:rFonts w:ascii="Arial" w:eastAsia="Arial" w:hAnsi="Arial" w:cs="Arial"/>
                <w:color w:val="000000"/>
                <w:sz w:val="16"/>
                <w:szCs w:val="16"/>
                <w:lang w:eastAsia="ru-RU"/>
              </w:rPr>
            </w:pPr>
          </w:p>
        </w:tc>
      </w:tr>
      <w:tr w:rsidR="00134830" w:rsidRPr="00134830" w14:paraId="1D2544C2" w14:textId="77777777" w:rsidTr="003C1479">
        <w:trPr>
          <w:trHeight w:val="840"/>
        </w:trPr>
        <w:tc>
          <w:tcPr>
            <w:tcW w:w="6915" w:type="dxa"/>
            <w:tcBorders>
              <w:top w:val="single" w:sz="4" w:space="0" w:color="000000"/>
              <w:left w:val="single" w:sz="4" w:space="0" w:color="000000"/>
              <w:bottom w:val="single" w:sz="4" w:space="0" w:color="000000"/>
              <w:right w:val="single" w:sz="4" w:space="0" w:color="000000"/>
            </w:tcBorders>
            <w:hideMark/>
          </w:tcPr>
          <w:p w14:paraId="0FE7E6E2" w14:textId="77777777" w:rsidR="00134830" w:rsidRPr="00134830" w:rsidRDefault="00134830" w:rsidP="00B26843">
            <w:pPr>
              <w:spacing w:before="120"/>
              <w:rPr>
                <w:rFonts w:eastAsia="Arial"/>
                <w:color w:val="000000"/>
                <w:sz w:val="18"/>
                <w:szCs w:val="16"/>
                <w:lang w:eastAsia="ru-RU"/>
              </w:rPr>
            </w:pPr>
            <w:r w:rsidRPr="00134830">
              <w:rPr>
                <w:rFonts w:eastAsia="Arial"/>
                <w:color w:val="000000"/>
                <w:sz w:val="18"/>
                <w:szCs w:val="16"/>
                <w:lang w:eastAsia="ru-RU"/>
              </w:rPr>
              <w:t xml:space="preserve">Изучение и навыки применения в работе (заполнение чек-листов, проведение УТЗ, проверок в области </w:t>
            </w:r>
            <w:r w:rsidR="00B26843" w:rsidRPr="00B26843">
              <w:rPr>
                <w:rFonts w:eastAsia="Arial"/>
                <w:color w:val="000000"/>
                <w:sz w:val="18"/>
                <w:szCs w:val="16"/>
                <w:lang w:eastAsia="ru-RU"/>
              </w:rPr>
              <w:t>ПБОТОС</w:t>
            </w:r>
            <w:r w:rsidR="00B26843">
              <w:rPr>
                <w:rFonts w:eastAsia="Arial"/>
                <w:color w:val="000000"/>
                <w:sz w:val="18"/>
                <w:szCs w:val="16"/>
                <w:lang w:eastAsia="ru-RU"/>
              </w:rPr>
              <w:t>,</w:t>
            </w:r>
            <w:r w:rsidRPr="00134830">
              <w:rPr>
                <w:rFonts w:eastAsia="Arial"/>
                <w:color w:val="000000"/>
                <w:sz w:val="18"/>
                <w:szCs w:val="16"/>
                <w:lang w:eastAsia="ru-RU"/>
              </w:rPr>
              <w:t xml:space="preserve"> проведение входного контроля МТР – их учет и контроль расхода, учет НПВ, прием выполненных работ подрядчиков и т.д.).</w:t>
            </w:r>
          </w:p>
        </w:tc>
        <w:tc>
          <w:tcPr>
            <w:tcW w:w="1444" w:type="dxa"/>
            <w:tcBorders>
              <w:top w:val="single" w:sz="4" w:space="0" w:color="000000"/>
              <w:left w:val="single" w:sz="4" w:space="0" w:color="000000"/>
              <w:bottom w:val="single" w:sz="4" w:space="0" w:color="000000"/>
              <w:right w:val="single" w:sz="4" w:space="0" w:color="000000"/>
            </w:tcBorders>
            <w:vAlign w:val="center"/>
          </w:tcPr>
          <w:p w14:paraId="4E912E30" w14:textId="77777777" w:rsidR="00134830" w:rsidRPr="00134830" w:rsidRDefault="00134830" w:rsidP="00386984">
            <w:pPr>
              <w:jc w:val="center"/>
              <w:rPr>
                <w:rFonts w:ascii="Arial" w:eastAsia="Arial" w:hAnsi="Arial" w:cs="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32A5C938" w14:textId="77777777" w:rsidR="00134830" w:rsidRPr="00134830" w:rsidRDefault="00134830" w:rsidP="00386984">
            <w:pPr>
              <w:jc w:val="center"/>
              <w:rPr>
                <w:rFonts w:ascii="Arial" w:eastAsia="Arial" w:hAnsi="Arial" w:cs="Arial"/>
                <w:color w:val="000000"/>
                <w:sz w:val="16"/>
                <w:szCs w:val="16"/>
                <w:lang w:eastAsia="ru-RU"/>
              </w:rPr>
            </w:pPr>
          </w:p>
        </w:tc>
      </w:tr>
      <w:tr w:rsidR="00134830" w:rsidRPr="00134830" w14:paraId="5A59BBD1" w14:textId="77777777" w:rsidTr="003C1479">
        <w:trPr>
          <w:trHeight w:val="249"/>
        </w:trPr>
        <w:tc>
          <w:tcPr>
            <w:tcW w:w="6915" w:type="dxa"/>
            <w:tcBorders>
              <w:top w:val="single" w:sz="4" w:space="0" w:color="000000"/>
              <w:left w:val="single" w:sz="4" w:space="0" w:color="000000"/>
              <w:bottom w:val="single" w:sz="4" w:space="0" w:color="000000"/>
              <w:right w:val="single" w:sz="4" w:space="0" w:color="000000"/>
            </w:tcBorders>
            <w:hideMark/>
          </w:tcPr>
          <w:p w14:paraId="39CB9108" w14:textId="77777777" w:rsidR="00134830" w:rsidRPr="00134830" w:rsidRDefault="00134830" w:rsidP="00386984">
            <w:pPr>
              <w:spacing w:before="120"/>
              <w:rPr>
                <w:rFonts w:eastAsia="Arial"/>
                <w:color w:val="000000"/>
                <w:sz w:val="18"/>
                <w:szCs w:val="16"/>
                <w:lang w:eastAsia="ru-RU"/>
              </w:rPr>
            </w:pPr>
            <w:r w:rsidRPr="00134830">
              <w:rPr>
                <w:rFonts w:eastAsia="Arial"/>
                <w:color w:val="000000"/>
                <w:sz w:val="18"/>
                <w:szCs w:val="16"/>
                <w:lang w:eastAsia="ru-RU"/>
              </w:rPr>
              <w:t>Изучение инструкции по безаварийному бурению, утвержденной</w:t>
            </w:r>
            <w:bookmarkStart w:id="155" w:name="_gjdgxs"/>
            <w:bookmarkEnd w:id="155"/>
            <w:r w:rsidRPr="00134830">
              <w:rPr>
                <w:rFonts w:eastAsia="Arial"/>
                <w:color w:val="000000"/>
                <w:sz w:val="18"/>
                <w:szCs w:val="16"/>
                <w:lang w:eastAsia="ru-RU"/>
              </w:rPr>
              <w:t xml:space="preserve"> в Обществе</w:t>
            </w:r>
          </w:p>
        </w:tc>
        <w:tc>
          <w:tcPr>
            <w:tcW w:w="1444" w:type="dxa"/>
            <w:tcBorders>
              <w:top w:val="single" w:sz="4" w:space="0" w:color="000000"/>
              <w:left w:val="single" w:sz="4" w:space="0" w:color="000000"/>
              <w:bottom w:val="single" w:sz="4" w:space="0" w:color="000000"/>
              <w:right w:val="single" w:sz="4" w:space="0" w:color="000000"/>
            </w:tcBorders>
            <w:vAlign w:val="center"/>
          </w:tcPr>
          <w:p w14:paraId="5187AF7B" w14:textId="77777777" w:rsidR="00134830" w:rsidRPr="00134830" w:rsidRDefault="00134830" w:rsidP="00386984">
            <w:pPr>
              <w:jc w:val="center"/>
              <w:rPr>
                <w:rFonts w:ascii="Arial" w:eastAsia="Arial" w:hAnsi="Arial" w:cs="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5D63D7C6" w14:textId="77777777" w:rsidR="00134830" w:rsidRPr="00134830" w:rsidRDefault="00134830" w:rsidP="00386984">
            <w:pPr>
              <w:jc w:val="center"/>
              <w:rPr>
                <w:rFonts w:ascii="Arial" w:eastAsia="Arial" w:hAnsi="Arial" w:cs="Arial"/>
                <w:color w:val="000000"/>
                <w:sz w:val="16"/>
                <w:szCs w:val="16"/>
                <w:lang w:eastAsia="ru-RU"/>
              </w:rPr>
            </w:pPr>
          </w:p>
        </w:tc>
      </w:tr>
      <w:tr w:rsidR="00134830" w:rsidRPr="00134830" w14:paraId="3F1F86BD" w14:textId="77777777" w:rsidTr="003C1479">
        <w:trPr>
          <w:trHeight w:val="560"/>
        </w:trPr>
        <w:tc>
          <w:tcPr>
            <w:tcW w:w="6915" w:type="dxa"/>
            <w:tcBorders>
              <w:top w:val="single" w:sz="4" w:space="0" w:color="000000"/>
              <w:left w:val="single" w:sz="4" w:space="0" w:color="000000"/>
              <w:bottom w:val="single" w:sz="4" w:space="0" w:color="000000"/>
              <w:right w:val="single" w:sz="4" w:space="0" w:color="000000"/>
            </w:tcBorders>
            <w:hideMark/>
          </w:tcPr>
          <w:p w14:paraId="3F87288D" w14:textId="77777777" w:rsidR="00134830" w:rsidRPr="00134830" w:rsidRDefault="00134830" w:rsidP="00EF4927">
            <w:pPr>
              <w:spacing w:before="120"/>
              <w:rPr>
                <w:rFonts w:eastAsia="Arial"/>
                <w:color w:val="000000"/>
                <w:sz w:val="18"/>
                <w:szCs w:val="16"/>
                <w:lang w:eastAsia="ru-RU"/>
              </w:rPr>
            </w:pPr>
            <w:r w:rsidRPr="00134830">
              <w:rPr>
                <w:rFonts w:eastAsia="Arial"/>
                <w:color w:val="000000"/>
                <w:sz w:val="18"/>
                <w:szCs w:val="16"/>
                <w:lang w:eastAsia="ru-RU"/>
              </w:rPr>
              <w:t>Изучение и навыки формирования документации поста супервайзера, отчетности супервайзера – согласно перечню.</w:t>
            </w:r>
          </w:p>
        </w:tc>
        <w:tc>
          <w:tcPr>
            <w:tcW w:w="1444" w:type="dxa"/>
            <w:tcBorders>
              <w:top w:val="single" w:sz="4" w:space="0" w:color="000000"/>
              <w:left w:val="single" w:sz="4" w:space="0" w:color="000000"/>
              <w:bottom w:val="single" w:sz="4" w:space="0" w:color="000000"/>
              <w:right w:val="single" w:sz="4" w:space="0" w:color="000000"/>
            </w:tcBorders>
            <w:vAlign w:val="center"/>
          </w:tcPr>
          <w:p w14:paraId="3F2B8B14" w14:textId="77777777" w:rsidR="00134830" w:rsidRPr="00134830" w:rsidRDefault="00134830" w:rsidP="00386984">
            <w:pPr>
              <w:jc w:val="center"/>
              <w:rPr>
                <w:rFonts w:ascii="Arial" w:eastAsia="Arial" w:hAnsi="Arial" w:cs="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048360A7" w14:textId="77777777" w:rsidR="00134830" w:rsidRPr="00134830" w:rsidRDefault="00134830" w:rsidP="00386984">
            <w:pPr>
              <w:jc w:val="center"/>
              <w:rPr>
                <w:rFonts w:ascii="Arial" w:eastAsia="Arial" w:hAnsi="Arial" w:cs="Arial"/>
                <w:color w:val="000000"/>
                <w:sz w:val="16"/>
                <w:szCs w:val="16"/>
                <w:lang w:eastAsia="ru-RU"/>
              </w:rPr>
            </w:pPr>
          </w:p>
        </w:tc>
      </w:tr>
      <w:tr w:rsidR="00134830" w:rsidRPr="00134830" w14:paraId="7A8C2555" w14:textId="77777777" w:rsidTr="003C1479">
        <w:trPr>
          <w:trHeight w:val="319"/>
        </w:trPr>
        <w:tc>
          <w:tcPr>
            <w:tcW w:w="6915" w:type="dxa"/>
            <w:tcBorders>
              <w:top w:val="single" w:sz="4" w:space="0" w:color="000000"/>
              <w:left w:val="single" w:sz="4" w:space="0" w:color="000000"/>
              <w:bottom w:val="single" w:sz="4" w:space="0" w:color="000000"/>
              <w:right w:val="single" w:sz="4" w:space="0" w:color="000000"/>
            </w:tcBorders>
            <w:hideMark/>
          </w:tcPr>
          <w:p w14:paraId="3780D09C" w14:textId="77777777" w:rsidR="00134830" w:rsidRPr="00134830" w:rsidRDefault="00134830" w:rsidP="00386984">
            <w:pPr>
              <w:spacing w:before="120"/>
              <w:rPr>
                <w:rFonts w:eastAsia="Arial"/>
                <w:color w:val="000000"/>
                <w:sz w:val="18"/>
                <w:szCs w:val="16"/>
                <w:lang w:eastAsia="ru-RU"/>
              </w:rPr>
            </w:pPr>
            <w:r w:rsidRPr="00134830">
              <w:rPr>
                <w:rFonts w:eastAsia="Arial"/>
                <w:color w:val="000000"/>
                <w:sz w:val="18"/>
                <w:szCs w:val="16"/>
                <w:lang w:eastAsia="ru-RU"/>
              </w:rPr>
              <w:t xml:space="preserve">Изучение договоров подрядчиков – права и обязанности, виды ставок, порядок применения ШОК.  </w:t>
            </w:r>
          </w:p>
        </w:tc>
        <w:tc>
          <w:tcPr>
            <w:tcW w:w="1444" w:type="dxa"/>
            <w:tcBorders>
              <w:top w:val="single" w:sz="4" w:space="0" w:color="000000"/>
              <w:left w:val="single" w:sz="4" w:space="0" w:color="000000"/>
              <w:bottom w:val="single" w:sz="4" w:space="0" w:color="000000"/>
              <w:right w:val="single" w:sz="4" w:space="0" w:color="000000"/>
            </w:tcBorders>
            <w:vAlign w:val="center"/>
          </w:tcPr>
          <w:p w14:paraId="63CFC33E" w14:textId="77777777" w:rsidR="00134830" w:rsidRPr="00134830" w:rsidRDefault="00134830" w:rsidP="00386984">
            <w:pPr>
              <w:jc w:val="center"/>
              <w:rPr>
                <w:rFonts w:eastAsia="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348201CF" w14:textId="77777777" w:rsidR="00134830" w:rsidRPr="00134830" w:rsidRDefault="00134830" w:rsidP="00386984">
            <w:pPr>
              <w:jc w:val="center"/>
              <w:rPr>
                <w:rFonts w:eastAsia="Arial"/>
                <w:color w:val="000000"/>
                <w:sz w:val="16"/>
                <w:szCs w:val="16"/>
                <w:lang w:eastAsia="ru-RU"/>
              </w:rPr>
            </w:pPr>
          </w:p>
        </w:tc>
      </w:tr>
      <w:tr w:rsidR="00134830" w:rsidRPr="00134830" w14:paraId="2523B9D2" w14:textId="77777777" w:rsidTr="003C1479">
        <w:trPr>
          <w:trHeight w:val="560"/>
        </w:trPr>
        <w:tc>
          <w:tcPr>
            <w:tcW w:w="6915" w:type="dxa"/>
            <w:tcBorders>
              <w:top w:val="single" w:sz="4" w:space="0" w:color="000000"/>
              <w:left w:val="single" w:sz="4" w:space="0" w:color="000000"/>
              <w:bottom w:val="single" w:sz="4" w:space="0" w:color="000000"/>
              <w:right w:val="single" w:sz="4" w:space="0" w:color="000000"/>
            </w:tcBorders>
            <w:hideMark/>
          </w:tcPr>
          <w:p w14:paraId="6D81247D" w14:textId="77777777" w:rsidR="00134830" w:rsidRPr="00134830" w:rsidRDefault="00134830" w:rsidP="00386984">
            <w:pPr>
              <w:spacing w:before="120"/>
              <w:rPr>
                <w:rFonts w:eastAsia="Arial"/>
                <w:color w:val="000000"/>
                <w:sz w:val="18"/>
                <w:szCs w:val="16"/>
                <w:lang w:eastAsia="ru-RU"/>
              </w:rPr>
            </w:pPr>
            <w:r w:rsidRPr="00134830">
              <w:rPr>
                <w:rFonts w:eastAsia="Arial"/>
                <w:color w:val="000000"/>
                <w:sz w:val="18"/>
                <w:szCs w:val="16"/>
                <w:lang w:eastAsia="ru-RU"/>
              </w:rPr>
              <w:t>Проведение совещаний с подрядчиками перед выполнением критических операций (под руководством наставника).</w:t>
            </w:r>
          </w:p>
        </w:tc>
        <w:tc>
          <w:tcPr>
            <w:tcW w:w="1444" w:type="dxa"/>
            <w:tcBorders>
              <w:top w:val="single" w:sz="4" w:space="0" w:color="000000"/>
              <w:left w:val="single" w:sz="4" w:space="0" w:color="000000"/>
              <w:bottom w:val="single" w:sz="4" w:space="0" w:color="000000"/>
              <w:right w:val="single" w:sz="4" w:space="0" w:color="000000"/>
            </w:tcBorders>
            <w:vAlign w:val="center"/>
          </w:tcPr>
          <w:p w14:paraId="0E61BDEF" w14:textId="77777777" w:rsidR="00134830" w:rsidRPr="00134830" w:rsidRDefault="00134830" w:rsidP="00386984">
            <w:pPr>
              <w:jc w:val="center"/>
              <w:rPr>
                <w:rFonts w:eastAsia="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56C02A4D" w14:textId="77777777" w:rsidR="00134830" w:rsidRPr="00134830" w:rsidRDefault="00134830" w:rsidP="00386984">
            <w:pPr>
              <w:jc w:val="center"/>
              <w:rPr>
                <w:rFonts w:eastAsia="Arial"/>
                <w:color w:val="000000"/>
                <w:sz w:val="16"/>
                <w:szCs w:val="16"/>
                <w:lang w:eastAsia="ru-RU"/>
              </w:rPr>
            </w:pPr>
          </w:p>
        </w:tc>
      </w:tr>
      <w:tr w:rsidR="00134830" w:rsidRPr="00134830" w14:paraId="55E5FD08" w14:textId="77777777" w:rsidTr="003C1479">
        <w:trPr>
          <w:trHeight w:val="540"/>
        </w:trPr>
        <w:tc>
          <w:tcPr>
            <w:tcW w:w="6915" w:type="dxa"/>
            <w:tcBorders>
              <w:top w:val="single" w:sz="4" w:space="0" w:color="000000"/>
              <w:left w:val="single" w:sz="4" w:space="0" w:color="000000"/>
              <w:bottom w:val="single" w:sz="4" w:space="0" w:color="000000"/>
              <w:right w:val="single" w:sz="4" w:space="0" w:color="000000"/>
            </w:tcBorders>
            <w:hideMark/>
          </w:tcPr>
          <w:p w14:paraId="669C6BB4" w14:textId="77777777" w:rsidR="00134830" w:rsidRPr="00134830" w:rsidRDefault="00134830" w:rsidP="00386984">
            <w:pPr>
              <w:spacing w:before="120"/>
              <w:rPr>
                <w:rFonts w:eastAsia="Arial"/>
                <w:color w:val="000000"/>
                <w:sz w:val="18"/>
                <w:szCs w:val="16"/>
                <w:lang w:eastAsia="ru-RU"/>
              </w:rPr>
            </w:pPr>
            <w:r w:rsidRPr="00134830">
              <w:rPr>
                <w:rFonts w:eastAsia="Arial"/>
                <w:color w:val="000000"/>
                <w:sz w:val="18"/>
                <w:szCs w:val="16"/>
                <w:lang w:eastAsia="ru-RU"/>
              </w:rPr>
              <w:t xml:space="preserve">Проведение производственных совещаний (планерок) с ИТР подрядчиков и буровой вахтой (под руководством наставника).  </w:t>
            </w:r>
          </w:p>
        </w:tc>
        <w:tc>
          <w:tcPr>
            <w:tcW w:w="1444" w:type="dxa"/>
            <w:tcBorders>
              <w:top w:val="single" w:sz="4" w:space="0" w:color="000000"/>
              <w:left w:val="single" w:sz="4" w:space="0" w:color="000000"/>
              <w:bottom w:val="single" w:sz="4" w:space="0" w:color="000000"/>
              <w:right w:val="single" w:sz="4" w:space="0" w:color="000000"/>
            </w:tcBorders>
            <w:vAlign w:val="center"/>
          </w:tcPr>
          <w:p w14:paraId="19DCBDFF" w14:textId="77777777" w:rsidR="00134830" w:rsidRPr="00134830" w:rsidRDefault="00134830" w:rsidP="00386984">
            <w:pPr>
              <w:jc w:val="center"/>
              <w:rPr>
                <w:rFonts w:eastAsia="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44719ECD" w14:textId="77777777" w:rsidR="00134830" w:rsidRPr="00134830" w:rsidRDefault="00134830" w:rsidP="00386984">
            <w:pPr>
              <w:jc w:val="center"/>
              <w:rPr>
                <w:rFonts w:eastAsia="Arial"/>
                <w:color w:val="000000"/>
                <w:sz w:val="16"/>
                <w:szCs w:val="16"/>
                <w:lang w:eastAsia="ru-RU"/>
              </w:rPr>
            </w:pPr>
          </w:p>
        </w:tc>
      </w:tr>
      <w:tr w:rsidR="00134830" w:rsidRPr="00134830" w14:paraId="1B913842" w14:textId="77777777" w:rsidTr="003C1479">
        <w:trPr>
          <w:trHeight w:val="309"/>
        </w:trPr>
        <w:tc>
          <w:tcPr>
            <w:tcW w:w="6915" w:type="dxa"/>
            <w:tcBorders>
              <w:top w:val="single" w:sz="4" w:space="0" w:color="000000"/>
              <w:left w:val="single" w:sz="4" w:space="0" w:color="000000"/>
              <w:bottom w:val="single" w:sz="4" w:space="0" w:color="000000"/>
              <w:right w:val="single" w:sz="4" w:space="0" w:color="000000"/>
            </w:tcBorders>
            <w:hideMark/>
          </w:tcPr>
          <w:p w14:paraId="7328FE96" w14:textId="77777777" w:rsidR="00134830" w:rsidRPr="00134830" w:rsidRDefault="00134830" w:rsidP="00386984">
            <w:pPr>
              <w:spacing w:before="120"/>
              <w:rPr>
                <w:rFonts w:eastAsia="Arial"/>
                <w:color w:val="000000"/>
                <w:sz w:val="18"/>
                <w:szCs w:val="16"/>
                <w:lang w:eastAsia="ru-RU"/>
              </w:rPr>
            </w:pPr>
            <w:r w:rsidRPr="00134830">
              <w:rPr>
                <w:rFonts w:eastAsia="Arial"/>
                <w:color w:val="000000"/>
                <w:sz w:val="18"/>
                <w:szCs w:val="16"/>
                <w:lang w:eastAsia="ru-RU"/>
              </w:rPr>
              <w:t>Планирование работ по строительству скважины согласно графику “глубина-день”.</w:t>
            </w:r>
          </w:p>
        </w:tc>
        <w:tc>
          <w:tcPr>
            <w:tcW w:w="1444" w:type="dxa"/>
            <w:tcBorders>
              <w:top w:val="single" w:sz="4" w:space="0" w:color="000000"/>
              <w:left w:val="single" w:sz="4" w:space="0" w:color="000000"/>
              <w:bottom w:val="single" w:sz="4" w:space="0" w:color="000000"/>
              <w:right w:val="single" w:sz="4" w:space="0" w:color="000000"/>
            </w:tcBorders>
            <w:vAlign w:val="center"/>
          </w:tcPr>
          <w:p w14:paraId="06BBA2CD" w14:textId="77777777" w:rsidR="00134830" w:rsidRPr="00134830" w:rsidRDefault="00134830" w:rsidP="00386984">
            <w:pPr>
              <w:jc w:val="center"/>
              <w:rPr>
                <w:rFonts w:eastAsia="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676151EF" w14:textId="77777777" w:rsidR="00134830" w:rsidRPr="00134830" w:rsidRDefault="00134830" w:rsidP="00386984">
            <w:pPr>
              <w:jc w:val="center"/>
              <w:rPr>
                <w:rFonts w:eastAsia="Arial"/>
                <w:color w:val="000000"/>
                <w:sz w:val="16"/>
                <w:szCs w:val="16"/>
                <w:lang w:eastAsia="ru-RU"/>
              </w:rPr>
            </w:pPr>
          </w:p>
        </w:tc>
      </w:tr>
      <w:tr w:rsidR="00134830" w:rsidRPr="00134830" w14:paraId="7FDBFC12" w14:textId="77777777" w:rsidTr="003C1479">
        <w:trPr>
          <w:trHeight w:val="385"/>
        </w:trPr>
        <w:tc>
          <w:tcPr>
            <w:tcW w:w="6915" w:type="dxa"/>
            <w:tcBorders>
              <w:top w:val="single" w:sz="4" w:space="0" w:color="000000"/>
              <w:left w:val="single" w:sz="4" w:space="0" w:color="000000"/>
              <w:bottom w:val="single" w:sz="4" w:space="0" w:color="000000"/>
              <w:right w:val="single" w:sz="4" w:space="0" w:color="000000"/>
            </w:tcBorders>
            <w:hideMark/>
          </w:tcPr>
          <w:p w14:paraId="2D280E2D" w14:textId="77777777" w:rsidR="00134830" w:rsidRPr="00134830" w:rsidRDefault="00134830" w:rsidP="00EF4927">
            <w:pPr>
              <w:spacing w:before="120"/>
              <w:rPr>
                <w:rFonts w:eastAsia="Arial"/>
                <w:color w:val="000000"/>
                <w:sz w:val="18"/>
                <w:szCs w:val="16"/>
                <w:lang w:eastAsia="ru-RU"/>
              </w:rPr>
            </w:pPr>
            <w:r w:rsidRPr="00134830">
              <w:rPr>
                <w:rFonts w:eastAsia="Arial"/>
                <w:color w:val="000000"/>
                <w:sz w:val="18"/>
                <w:szCs w:val="16"/>
                <w:lang w:eastAsia="ru-RU"/>
              </w:rPr>
              <w:t xml:space="preserve">Проведение селекторных совещаний, формирование оперативной и суточной отчетности супервайзера в т.ч. с применением модуля «Журнал супервайзера» (под руководством наставника).   </w:t>
            </w:r>
          </w:p>
        </w:tc>
        <w:tc>
          <w:tcPr>
            <w:tcW w:w="1444" w:type="dxa"/>
            <w:tcBorders>
              <w:top w:val="single" w:sz="4" w:space="0" w:color="000000"/>
              <w:left w:val="single" w:sz="4" w:space="0" w:color="000000"/>
              <w:bottom w:val="single" w:sz="4" w:space="0" w:color="000000"/>
              <w:right w:val="single" w:sz="4" w:space="0" w:color="000000"/>
            </w:tcBorders>
            <w:vAlign w:val="center"/>
          </w:tcPr>
          <w:p w14:paraId="74B491C9" w14:textId="77777777" w:rsidR="00134830" w:rsidRPr="00134830" w:rsidRDefault="00134830" w:rsidP="00386984">
            <w:pPr>
              <w:jc w:val="center"/>
              <w:rPr>
                <w:rFonts w:eastAsia="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4E49CA20" w14:textId="77777777" w:rsidR="00134830" w:rsidRPr="00134830" w:rsidRDefault="00134830" w:rsidP="00386984">
            <w:pPr>
              <w:jc w:val="center"/>
              <w:rPr>
                <w:rFonts w:eastAsia="Arial"/>
                <w:color w:val="000000"/>
                <w:sz w:val="16"/>
                <w:szCs w:val="16"/>
                <w:lang w:eastAsia="ru-RU"/>
              </w:rPr>
            </w:pPr>
          </w:p>
        </w:tc>
      </w:tr>
      <w:tr w:rsidR="00134830" w:rsidRPr="00134830" w14:paraId="49643B8B" w14:textId="77777777" w:rsidTr="003C1479">
        <w:trPr>
          <w:trHeight w:val="820"/>
        </w:trPr>
        <w:tc>
          <w:tcPr>
            <w:tcW w:w="6915" w:type="dxa"/>
            <w:tcBorders>
              <w:top w:val="single" w:sz="4" w:space="0" w:color="000000"/>
              <w:left w:val="single" w:sz="4" w:space="0" w:color="000000"/>
              <w:bottom w:val="single" w:sz="4" w:space="0" w:color="000000"/>
              <w:right w:val="single" w:sz="4" w:space="0" w:color="000000"/>
            </w:tcBorders>
            <w:hideMark/>
          </w:tcPr>
          <w:p w14:paraId="35624590" w14:textId="77777777" w:rsidR="00134830" w:rsidRPr="00134830" w:rsidRDefault="00134830" w:rsidP="00386984">
            <w:pPr>
              <w:spacing w:before="120"/>
              <w:rPr>
                <w:rFonts w:eastAsia="Arial"/>
                <w:color w:val="000000"/>
                <w:sz w:val="18"/>
                <w:szCs w:val="16"/>
                <w:lang w:eastAsia="ru-RU"/>
              </w:rPr>
            </w:pPr>
            <w:r w:rsidRPr="00134830">
              <w:rPr>
                <w:rFonts w:eastAsia="Arial"/>
                <w:color w:val="000000"/>
                <w:sz w:val="18"/>
                <w:szCs w:val="16"/>
                <w:lang w:eastAsia="ru-RU"/>
              </w:rPr>
              <w:lastRenderedPageBreak/>
              <w:t xml:space="preserve">Умение оценить и управлять рисками при строительстве скважины. Выявление проблемных ситуаций, решение которых не предусмотрено проектом и планами работ, связанных с высоким риском для персонала, оборудования, технологического процесса, </w:t>
            </w:r>
            <w:proofErr w:type="gramStart"/>
            <w:r w:rsidRPr="00134830">
              <w:rPr>
                <w:rFonts w:eastAsia="Arial"/>
                <w:color w:val="000000"/>
                <w:sz w:val="18"/>
                <w:szCs w:val="16"/>
                <w:lang w:eastAsia="ru-RU"/>
              </w:rPr>
              <w:t>экологии  и</w:t>
            </w:r>
            <w:proofErr w:type="gramEnd"/>
            <w:r w:rsidRPr="00134830">
              <w:rPr>
                <w:rFonts w:eastAsia="Arial"/>
                <w:color w:val="000000"/>
                <w:sz w:val="18"/>
                <w:szCs w:val="16"/>
                <w:lang w:eastAsia="ru-RU"/>
              </w:rPr>
              <w:t xml:space="preserve"> принятие мер по их разрешению. </w:t>
            </w:r>
          </w:p>
        </w:tc>
        <w:tc>
          <w:tcPr>
            <w:tcW w:w="1444" w:type="dxa"/>
            <w:tcBorders>
              <w:top w:val="single" w:sz="4" w:space="0" w:color="000000"/>
              <w:left w:val="single" w:sz="4" w:space="0" w:color="000000"/>
              <w:bottom w:val="single" w:sz="4" w:space="0" w:color="000000"/>
              <w:right w:val="single" w:sz="4" w:space="0" w:color="000000"/>
            </w:tcBorders>
            <w:vAlign w:val="center"/>
          </w:tcPr>
          <w:p w14:paraId="16136514" w14:textId="77777777" w:rsidR="00134830" w:rsidRPr="00134830" w:rsidRDefault="00134830" w:rsidP="00386984">
            <w:pPr>
              <w:jc w:val="center"/>
              <w:rPr>
                <w:rFonts w:eastAsia="Arial"/>
                <w:color w:val="000000"/>
                <w:sz w:val="16"/>
                <w:szCs w:val="16"/>
                <w:lang w:eastAsia="ru-RU"/>
              </w:rPr>
            </w:pPr>
          </w:p>
        </w:tc>
        <w:tc>
          <w:tcPr>
            <w:tcW w:w="1391" w:type="dxa"/>
            <w:tcBorders>
              <w:top w:val="single" w:sz="4" w:space="0" w:color="000000"/>
              <w:left w:val="single" w:sz="4" w:space="0" w:color="000000"/>
              <w:bottom w:val="single" w:sz="4" w:space="0" w:color="000000"/>
              <w:right w:val="single" w:sz="4" w:space="0" w:color="000000"/>
            </w:tcBorders>
            <w:vAlign w:val="center"/>
          </w:tcPr>
          <w:p w14:paraId="011979D9" w14:textId="77777777" w:rsidR="00134830" w:rsidRPr="00134830" w:rsidRDefault="00134830" w:rsidP="00386984">
            <w:pPr>
              <w:jc w:val="center"/>
              <w:rPr>
                <w:rFonts w:eastAsia="Arial"/>
                <w:color w:val="000000"/>
                <w:sz w:val="16"/>
                <w:szCs w:val="16"/>
                <w:lang w:eastAsia="ru-RU"/>
              </w:rPr>
            </w:pPr>
          </w:p>
        </w:tc>
      </w:tr>
    </w:tbl>
    <w:p w14:paraId="254D28CD" w14:textId="77777777" w:rsidR="00134830" w:rsidRPr="00134830" w:rsidRDefault="00134830" w:rsidP="00386984">
      <w:pPr>
        <w:shd w:val="clear" w:color="auto" w:fill="FFFFFF"/>
        <w:rPr>
          <w:rFonts w:eastAsia="Arial"/>
          <w:color w:val="000000"/>
          <w:sz w:val="20"/>
          <w:szCs w:val="17"/>
          <w:lang w:eastAsia="ru-RU"/>
        </w:rPr>
      </w:pPr>
      <w:r w:rsidRPr="00134830">
        <w:rPr>
          <w:rFonts w:eastAsia="Arial"/>
          <w:color w:val="000000"/>
          <w:sz w:val="22"/>
          <w:szCs w:val="17"/>
          <w:lang w:eastAsia="ru-RU"/>
        </w:rPr>
        <w:t>Комментарии инструктора (наставника</w:t>
      </w:r>
      <w:proofErr w:type="gramStart"/>
      <w:r w:rsidRPr="00134830">
        <w:rPr>
          <w:rFonts w:eastAsia="Arial"/>
          <w:color w:val="000000"/>
          <w:sz w:val="22"/>
          <w:szCs w:val="17"/>
          <w:lang w:eastAsia="ru-RU"/>
        </w:rPr>
        <w:t>):_</w:t>
      </w:r>
      <w:proofErr w:type="gramEnd"/>
      <w:r w:rsidRPr="00134830">
        <w:rPr>
          <w:rFonts w:eastAsia="Arial"/>
          <w:color w:val="000000"/>
          <w:sz w:val="22"/>
          <w:szCs w:val="17"/>
          <w:lang w:eastAsia="ru-RU"/>
        </w:rPr>
        <w:t xml:space="preserve">__________________________________________________________ Сильные стороны:   </w:t>
      </w:r>
    </w:p>
    <w:p w14:paraId="1C231598" w14:textId="77777777" w:rsidR="00134830" w:rsidRPr="00134830" w:rsidRDefault="00134830" w:rsidP="00386984">
      <w:pPr>
        <w:shd w:val="clear" w:color="auto" w:fill="FFFFFF"/>
        <w:rPr>
          <w:rFonts w:eastAsia="Arial"/>
          <w:color w:val="000000"/>
          <w:sz w:val="22"/>
          <w:szCs w:val="17"/>
          <w:lang w:eastAsia="ru-RU"/>
        </w:rPr>
      </w:pPr>
    </w:p>
    <w:p w14:paraId="090028E3" w14:textId="77777777" w:rsidR="00134830" w:rsidRPr="00134830" w:rsidRDefault="00134830" w:rsidP="00386984">
      <w:pPr>
        <w:shd w:val="clear" w:color="auto" w:fill="FFFFFF"/>
        <w:rPr>
          <w:rFonts w:eastAsia="Arial"/>
          <w:color w:val="000000"/>
          <w:sz w:val="22"/>
          <w:szCs w:val="17"/>
          <w:lang w:eastAsia="ru-RU"/>
        </w:rPr>
      </w:pPr>
      <w:r w:rsidRPr="00134830">
        <w:rPr>
          <w:rFonts w:eastAsia="Arial"/>
          <w:color w:val="000000"/>
          <w:sz w:val="22"/>
          <w:szCs w:val="17"/>
          <w:lang w:eastAsia="ru-RU"/>
        </w:rPr>
        <w:t xml:space="preserve">Области с потенциалом развития:              </w:t>
      </w:r>
    </w:p>
    <w:p w14:paraId="662D3693" w14:textId="77777777" w:rsidR="00134830" w:rsidRPr="00134830" w:rsidRDefault="00134830" w:rsidP="00386984">
      <w:pPr>
        <w:shd w:val="clear" w:color="auto" w:fill="FFFFFF"/>
        <w:rPr>
          <w:rFonts w:ascii="Arial" w:eastAsia="Arial" w:hAnsi="Arial" w:cs="Arial"/>
          <w:color w:val="000000"/>
          <w:sz w:val="17"/>
          <w:szCs w:val="17"/>
          <w:lang w:eastAsia="ru-RU"/>
        </w:rPr>
      </w:pPr>
      <w:r w:rsidRPr="00134830">
        <w:rPr>
          <w:rFonts w:ascii="Arial" w:eastAsia="Arial" w:hAnsi="Arial" w:cs="Arial"/>
          <w:color w:val="000000"/>
          <w:sz w:val="17"/>
          <w:szCs w:val="17"/>
          <w:lang w:eastAsia="ru-RU"/>
        </w:rPr>
        <w:t>__________________________________________________________________________________________________</w:t>
      </w:r>
    </w:p>
    <w:p w14:paraId="6F938263" w14:textId="77777777" w:rsidR="00134830" w:rsidRPr="00134830" w:rsidRDefault="00134830" w:rsidP="00386984">
      <w:pPr>
        <w:shd w:val="clear" w:color="auto" w:fill="FFFFFF"/>
        <w:rPr>
          <w:rFonts w:eastAsia="Arial"/>
          <w:color w:val="000000"/>
          <w:sz w:val="22"/>
          <w:szCs w:val="17"/>
          <w:lang w:eastAsia="ru-RU"/>
        </w:rPr>
      </w:pPr>
    </w:p>
    <w:p w14:paraId="08FDF9C4" w14:textId="77777777" w:rsidR="00134830" w:rsidRPr="00134830" w:rsidRDefault="00134830" w:rsidP="00386984">
      <w:pPr>
        <w:shd w:val="clear" w:color="auto" w:fill="FFFFFF"/>
        <w:rPr>
          <w:rFonts w:eastAsia="Arial"/>
          <w:color w:val="000000"/>
          <w:sz w:val="22"/>
          <w:szCs w:val="17"/>
          <w:lang w:eastAsia="ru-RU"/>
        </w:rPr>
      </w:pPr>
      <w:r w:rsidRPr="00134830">
        <w:rPr>
          <w:rFonts w:eastAsia="Arial"/>
          <w:color w:val="000000"/>
          <w:sz w:val="22"/>
          <w:szCs w:val="17"/>
          <w:lang w:eastAsia="ru-RU"/>
        </w:rPr>
        <w:t>Стажировка окончена. Знания практических навыков проверены, к самостоятельной работе готов/не готов (нужное подчеркнуть)</w:t>
      </w:r>
    </w:p>
    <w:p w14:paraId="126399F7" w14:textId="77777777" w:rsidR="00134830" w:rsidRPr="00134830" w:rsidRDefault="00134830" w:rsidP="00386984">
      <w:pPr>
        <w:shd w:val="clear" w:color="auto" w:fill="FFFFFF"/>
        <w:rPr>
          <w:rFonts w:ascii="Arial" w:eastAsia="Arial" w:hAnsi="Arial" w:cs="Arial"/>
          <w:color w:val="000000"/>
          <w:sz w:val="16"/>
          <w:szCs w:val="16"/>
          <w:lang w:eastAsia="ru-RU"/>
        </w:rPr>
      </w:pPr>
      <w:r w:rsidRPr="00134830">
        <w:rPr>
          <w:rFonts w:eastAsia="Arial"/>
          <w:color w:val="000000"/>
          <w:sz w:val="22"/>
          <w:szCs w:val="17"/>
          <w:lang w:eastAsia="ru-RU"/>
        </w:rPr>
        <w:t>Лицо ответственное за стажировку (инструктор):</w:t>
      </w:r>
      <w:r w:rsidRPr="00134830">
        <w:rPr>
          <w:rFonts w:eastAsia="Arial"/>
          <w:color w:val="000000"/>
          <w:sz w:val="20"/>
          <w:szCs w:val="17"/>
          <w:lang w:eastAsia="ru-RU"/>
        </w:rPr>
        <w:t xml:space="preserve"> _____________________________________________</w:t>
      </w:r>
      <w:r w:rsidRPr="00134830">
        <w:rPr>
          <w:rFonts w:eastAsia="Arial"/>
          <w:color w:val="000000"/>
          <w:sz w:val="16"/>
          <w:szCs w:val="16"/>
          <w:lang w:eastAsia="ru-RU"/>
        </w:rPr>
        <w:t xml:space="preserve">     </w:t>
      </w:r>
      <w:r w:rsidRPr="00134830">
        <w:rPr>
          <w:rFonts w:eastAsia="Arial"/>
          <w:color w:val="000000"/>
          <w:sz w:val="20"/>
          <w:szCs w:val="16"/>
          <w:lang w:eastAsia="ru-RU"/>
        </w:rPr>
        <w:t xml:space="preserve">                                                                                                                                                                                                                                                                                                  </w:t>
      </w:r>
      <w:r w:rsidRPr="00134830">
        <w:rPr>
          <w:rFonts w:ascii="Arial" w:eastAsia="Arial" w:hAnsi="Arial" w:cs="Arial"/>
          <w:color w:val="FFFFFF"/>
          <w:sz w:val="16"/>
          <w:szCs w:val="16"/>
          <w:lang w:eastAsia="ru-RU"/>
        </w:rPr>
        <w:t>х</w:t>
      </w:r>
      <w:r w:rsidRPr="00134830">
        <w:rPr>
          <w:rFonts w:ascii="Arial" w:eastAsia="Arial" w:hAnsi="Arial" w:cs="Arial"/>
          <w:color w:val="000000"/>
          <w:sz w:val="16"/>
          <w:szCs w:val="16"/>
          <w:lang w:eastAsia="ru-RU"/>
        </w:rPr>
        <w:t xml:space="preserve">                                                                                                           (ФИО, дата, подпись)</w:t>
      </w:r>
    </w:p>
    <w:p w14:paraId="12165055" w14:textId="77777777" w:rsidR="00134830" w:rsidRPr="00134830" w:rsidRDefault="00134830" w:rsidP="00386984">
      <w:pPr>
        <w:shd w:val="clear" w:color="auto" w:fill="FFFFFF"/>
        <w:rPr>
          <w:rFonts w:eastAsia="Arial"/>
          <w:color w:val="000000"/>
          <w:sz w:val="20"/>
          <w:szCs w:val="17"/>
          <w:lang w:eastAsia="ru-RU"/>
        </w:rPr>
      </w:pPr>
      <w:r w:rsidRPr="00134830">
        <w:rPr>
          <w:rFonts w:eastAsia="Arial"/>
          <w:color w:val="000000"/>
          <w:sz w:val="22"/>
          <w:szCs w:val="17"/>
          <w:lang w:eastAsia="ru-RU"/>
        </w:rPr>
        <w:t xml:space="preserve">Допущен к самостоятельной работе                                                                    </w:t>
      </w:r>
      <w:r w:rsidRPr="00134830">
        <w:rPr>
          <w:rFonts w:eastAsia="Arial"/>
          <w:color w:val="000000"/>
          <w:sz w:val="20"/>
          <w:szCs w:val="17"/>
          <w:lang w:eastAsia="ru-RU"/>
        </w:rPr>
        <w:t xml:space="preserve">                          </w:t>
      </w:r>
    </w:p>
    <w:p w14:paraId="7D1477CF" w14:textId="77777777" w:rsidR="00134830" w:rsidRPr="00134830" w:rsidRDefault="00134830" w:rsidP="00386984">
      <w:pPr>
        <w:shd w:val="clear" w:color="auto" w:fill="FFFFFF"/>
        <w:rPr>
          <w:rFonts w:eastAsia="Arial"/>
          <w:color w:val="000000"/>
          <w:sz w:val="20"/>
          <w:szCs w:val="17"/>
          <w:lang w:eastAsia="ru-RU"/>
        </w:rPr>
      </w:pPr>
    </w:p>
    <w:p w14:paraId="1545437A" w14:textId="77777777" w:rsidR="00134830" w:rsidRPr="00134830" w:rsidRDefault="00134830" w:rsidP="00386984">
      <w:pPr>
        <w:shd w:val="clear" w:color="auto" w:fill="FFFFFF"/>
        <w:rPr>
          <w:rFonts w:ascii="Arial" w:eastAsia="Arial" w:hAnsi="Arial" w:cs="Arial"/>
          <w:color w:val="000000"/>
          <w:sz w:val="16"/>
          <w:szCs w:val="16"/>
          <w:lang w:eastAsia="ru-RU"/>
        </w:rPr>
      </w:pPr>
      <w:r w:rsidRPr="00134830">
        <w:rPr>
          <w:rFonts w:eastAsia="Arial"/>
          <w:color w:val="000000"/>
          <w:sz w:val="22"/>
          <w:szCs w:val="17"/>
          <w:lang w:eastAsia="ru-RU"/>
        </w:rPr>
        <w:t>Руководитель структурного подразделения</w:t>
      </w:r>
      <w:r w:rsidRPr="00134830">
        <w:rPr>
          <w:rFonts w:ascii="Arial" w:eastAsia="Arial" w:hAnsi="Arial" w:cs="Arial"/>
          <w:color w:val="000000"/>
          <w:sz w:val="20"/>
          <w:szCs w:val="17"/>
          <w:lang w:eastAsia="ru-RU"/>
        </w:rPr>
        <w:t xml:space="preserve"> </w:t>
      </w:r>
      <w:r w:rsidRPr="00134830">
        <w:rPr>
          <w:rFonts w:ascii="Arial" w:eastAsia="Arial" w:hAnsi="Arial" w:cs="Arial"/>
          <w:color w:val="000000"/>
          <w:sz w:val="16"/>
          <w:szCs w:val="16"/>
          <w:lang w:eastAsia="ru-RU"/>
        </w:rPr>
        <w:t xml:space="preserve">____________________________________________________________                                                                                                                                                                                                                                                                                                       </w:t>
      </w:r>
      <w:r w:rsidRPr="00134830">
        <w:rPr>
          <w:rFonts w:ascii="Arial" w:eastAsia="Arial" w:hAnsi="Arial" w:cs="Arial"/>
          <w:color w:val="FFFFFF"/>
          <w:sz w:val="16"/>
          <w:szCs w:val="16"/>
          <w:lang w:eastAsia="ru-RU"/>
        </w:rPr>
        <w:t>х</w:t>
      </w:r>
      <w:r w:rsidRPr="00134830">
        <w:rPr>
          <w:rFonts w:ascii="Arial" w:eastAsia="Arial" w:hAnsi="Arial" w:cs="Arial"/>
          <w:color w:val="000000"/>
          <w:sz w:val="16"/>
          <w:szCs w:val="16"/>
          <w:lang w:eastAsia="ru-RU"/>
        </w:rPr>
        <w:t xml:space="preserve">                                                                                                           (ФИО, дата, подпись)</w:t>
      </w:r>
    </w:p>
    <w:p w14:paraId="1D3A5BCA" w14:textId="77777777" w:rsidR="00650E3A" w:rsidRDefault="00650E3A" w:rsidP="00386984">
      <w:pPr>
        <w:rPr>
          <w:rFonts w:eastAsia="Arial"/>
          <w:bCs/>
          <w:iCs/>
          <w:color w:val="000000"/>
          <w:szCs w:val="24"/>
          <w:lang w:eastAsia="ru-RU"/>
        </w:rPr>
      </w:pPr>
      <w:bookmarkStart w:id="156" w:name="_Toc26367673"/>
      <w:bookmarkStart w:id="157" w:name="_Toc26369147"/>
      <w:bookmarkStart w:id="158" w:name="_Toc26548560"/>
    </w:p>
    <w:p w14:paraId="62E01E43" w14:textId="77777777" w:rsidR="00134830" w:rsidRPr="00650E3A" w:rsidRDefault="00134830" w:rsidP="00386984">
      <w:pPr>
        <w:rPr>
          <w:caps/>
        </w:rPr>
      </w:pPr>
      <w:r w:rsidRPr="00650E3A">
        <w:rPr>
          <w:rFonts w:eastAsia="Arial"/>
          <w:bCs/>
          <w:iCs/>
          <w:color w:val="000000"/>
          <w:szCs w:val="24"/>
          <w:lang w:eastAsia="ru-RU"/>
        </w:rPr>
        <w:t>Печатать: 1 лист 2-е страницы (двухсторонняя печать)</w:t>
      </w:r>
      <w:bookmarkEnd w:id="156"/>
      <w:bookmarkEnd w:id="157"/>
      <w:bookmarkEnd w:id="158"/>
    </w:p>
    <w:p w14:paraId="4AF5CDED" w14:textId="77777777" w:rsidR="002D007C" w:rsidRDefault="002D007C" w:rsidP="00FC16CD">
      <w:pPr>
        <w:pStyle w:val="1"/>
        <w:rPr>
          <w:szCs w:val="24"/>
        </w:rPr>
        <w:sectPr w:rsidR="002D007C" w:rsidSect="00AE396C">
          <w:pgSz w:w="11906" w:h="16838"/>
          <w:pgMar w:top="510" w:right="1021" w:bottom="567" w:left="1247" w:header="737" w:footer="680" w:gutter="0"/>
          <w:cols w:space="708"/>
          <w:docGrid w:linePitch="360"/>
        </w:sectPr>
      </w:pPr>
      <w:bookmarkStart w:id="159" w:name="_ПРИЛОЖЕНИЕ_2._ФОРМА"/>
      <w:bookmarkStart w:id="160" w:name="_ПРИЛОЖЕНИЕ_2._"/>
      <w:bookmarkStart w:id="161" w:name="_ПРИЛОЖЕНИЕ_2._ФОРМА_1"/>
      <w:bookmarkStart w:id="162" w:name="_ПРИЛОЖЕНИЕ_2._ФОРМА_2"/>
      <w:bookmarkStart w:id="163" w:name="_Toc32654683"/>
      <w:bookmarkStart w:id="164" w:name="_Toc33006053"/>
      <w:bookmarkStart w:id="165" w:name="_Toc33718099"/>
      <w:bookmarkStart w:id="166" w:name="_Toc101809493"/>
      <w:bookmarkStart w:id="167" w:name="_Toc26367676"/>
      <w:bookmarkStart w:id="168" w:name="_Toc26369151"/>
      <w:bookmarkStart w:id="169" w:name="_Toc26548562"/>
      <w:bookmarkStart w:id="170" w:name="_Toc26965258"/>
      <w:bookmarkStart w:id="171" w:name="ПРИЛОЖЕНИЕ"/>
      <w:bookmarkStart w:id="172" w:name="_Toc31796421"/>
      <w:bookmarkStart w:id="173" w:name="_Toc101792165"/>
      <w:bookmarkEnd w:id="159"/>
      <w:bookmarkEnd w:id="160"/>
      <w:bookmarkEnd w:id="161"/>
      <w:bookmarkEnd w:id="162"/>
    </w:p>
    <w:p w14:paraId="52E9D1EA" w14:textId="77777777" w:rsidR="00FC16CD" w:rsidRPr="00FC16CD" w:rsidRDefault="00FC16CD" w:rsidP="00831FD8">
      <w:pPr>
        <w:pStyle w:val="1"/>
        <w:rPr>
          <w:szCs w:val="24"/>
        </w:rPr>
      </w:pPr>
      <w:bookmarkStart w:id="174" w:name="_ПРИЛОЖЕНИЕ_2._ФОРМА_3"/>
      <w:bookmarkStart w:id="175" w:name="_Toc108171021"/>
      <w:bookmarkStart w:id="176" w:name="_Toc109939205"/>
      <w:bookmarkStart w:id="177" w:name="_Toc110602858"/>
      <w:bookmarkStart w:id="178" w:name="_Toc112073244"/>
      <w:bookmarkStart w:id="179" w:name="_Toc114067349"/>
      <w:bookmarkStart w:id="180" w:name="_Toc125381690"/>
      <w:bookmarkStart w:id="181" w:name="_Toc144901686"/>
      <w:bookmarkStart w:id="182" w:name="_Toc147072762"/>
      <w:bookmarkStart w:id="183" w:name="_Toc148622086"/>
      <w:bookmarkStart w:id="184" w:name="_Toc152531576"/>
      <w:bookmarkStart w:id="185" w:name="_Toc152565585"/>
      <w:bookmarkStart w:id="186" w:name="_Toc152781695"/>
      <w:bookmarkStart w:id="187" w:name="_Toc152836147"/>
      <w:bookmarkEnd w:id="174"/>
      <w:r w:rsidRPr="00831FD8">
        <w:rPr>
          <w:szCs w:val="24"/>
        </w:rPr>
        <w:lastRenderedPageBreak/>
        <w:t xml:space="preserve">ПРИЛОЖЕНИЕ 2. ФОРМА ДОКЛАДА </w:t>
      </w:r>
      <w:bookmarkStart w:id="188" w:name="приложение_4"/>
      <w:bookmarkEnd w:id="188"/>
      <w:r w:rsidRPr="00831FD8">
        <w:rPr>
          <w:szCs w:val="24"/>
        </w:rPr>
        <w:t>ПРИ ПОСЕЩЕНИИ ТЕРРИТОРИИ ОБЪЕКТА</w:t>
      </w:r>
      <w:bookmarkEnd w:id="163"/>
      <w:bookmarkEnd w:id="164"/>
      <w:bookmarkEnd w:id="165"/>
      <w:bookmarkEnd w:id="166"/>
      <w:bookmarkEnd w:id="175"/>
      <w:bookmarkEnd w:id="176"/>
      <w:bookmarkEnd w:id="177"/>
      <w:bookmarkEnd w:id="178"/>
      <w:bookmarkEnd w:id="179"/>
      <w:bookmarkEnd w:id="180"/>
      <w:bookmarkEnd w:id="181"/>
      <w:bookmarkEnd w:id="182"/>
      <w:bookmarkEnd w:id="183"/>
      <w:bookmarkEnd w:id="184"/>
      <w:bookmarkEnd w:id="185"/>
      <w:bookmarkEnd w:id="186"/>
      <w:bookmarkEnd w:id="187"/>
    </w:p>
    <w:p w14:paraId="6F26EF86" w14:textId="77777777" w:rsidR="00FC16CD" w:rsidRDefault="00FC16CD" w:rsidP="00FC16CD"/>
    <w:p w14:paraId="43BFC8A3" w14:textId="77777777" w:rsidR="00FC16CD" w:rsidRPr="004C75DC" w:rsidRDefault="00FC16CD" w:rsidP="00FC16CD">
      <w:pPr>
        <w:jc w:val="center"/>
        <w:rPr>
          <w:b/>
          <w:szCs w:val="28"/>
        </w:rPr>
      </w:pPr>
      <w:r w:rsidRPr="004C75DC">
        <w:rPr>
          <w:b/>
          <w:szCs w:val="28"/>
        </w:rPr>
        <w:t xml:space="preserve">Доклад к визиту (президента, директора, зам. </w:t>
      </w:r>
      <w:proofErr w:type="gramStart"/>
      <w:r w:rsidRPr="004C75DC">
        <w:rPr>
          <w:b/>
          <w:szCs w:val="28"/>
        </w:rPr>
        <w:t>директора,  и</w:t>
      </w:r>
      <w:proofErr w:type="gramEnd"/>
      <w:r w:rsidRPr="004C75DC">
        <w:rPr>
          <w:b/>
          <w:szCs w:val="28"/>
        </w:rPr>
        <w:t xml:space="preserve"> т.д.)</w:t>
      </w:r>
    </w:p>
    <w:p w14:paraId="2F80F0DA" w14:textId="77777777" w:rsidR="00FC16CD" w:rsidRPr="004C75DC" w:rsidRDefault="00601006" w:rsidP="00FC16CD">
      <w:pPr>
        <w:jc w:val="center"/>
        <w:rPr>
          <w:b/>
          <w:szCs w:val="28"/>
        </w:rPr>
      </w:pPr>
      <w:r>
        <w:rPr>
          <w:b/>
          <w:szCs w:val="28"/>
        </w:rPr>
        <w:t>д</w:t>
      </w:r>
      <w:r w:rsidR="00FC16CD" w:rsidRPr="004C75DC">
        <w:rPr>
          <w:b/>
          <w:szCs w:val="28"/>
        </w:rPr>
        <w:t xml:space="preserve">окладывает </w:t>
      </w:r>
      <w:r w:rsidR="00912C78">
        <w:rPr>
          <w:b/>
          <w:szCs w:val="28"/>
        </w:rPr>
        <w:t>супервайзер</w:t>
      </w:r>
      <w:r w:rsidR="00FC16CD" w:rsidRPr="004C75DC">
        <w:rPr>
          <w:b/>
          <w:szCs w:val="28"/>
        </w:rPr>
        <w:t xml:space="preserve"> </w:t>
      </w:r>
      <w:r w:rsidR="00FC16CD">
        <w:rPr>
          <w:b/>
          <w:szCs w:val="28"/>
        </w:rPr>
        <w:t xml:space="preserve">ООО </w:t>
      </w:r>
      <w:r w:rsidR="00FC16CD" w:rsidRPr="004C75DC">
        <w:rPr>
          <w:b/>
          <w:szCs w:val="28"/>
        </w:rPr>
        <w:t>«</w:t>
      </w:r>
      <w:r w:rsidR="00FC16CD">
        <w:rPr>
          <w:b/>
          <w:szCs w:val="28"/>
        </w:rPr>
        <w:t>РН-Ванкор»</w:t>
      </w:r>
    </w:p>
    <w:p w14:paraId="00A4BAA8" w14:textId="77777777" w:rsidR="00FC16CD" w:rsidRPr="003B6393" w:rsidRDefault="00FC16CD" w:rsidP="00FC16CD">
      <w:pPr>
        <w:jc w:val="center"/>
        <w:rPr>
          <w:b/>
          <w:szCs w:val="28"/>
        </w:rPr>
      </w:pPr>
    </w:p>
    <w:p w14:paraId="4A99823E" w14:textId="77777777" w:rsidR="00FC16CD" w:rsidRPr="003B6393" w:rsidRDefault="00FC16CD" w:rsidP="00FC16CD">
      <w:pPr>
        <w:jc w:val="both"/>
        <w:rPr>
          <w:szCs w:val="28"/>
        </w:rPr>
      </w:pPr>
      <w:r w:rsidRPr="003B6393">
        <w:rPr>
          <w:szCs w:val="28"/>
        </w:rPr>
        <w:t>Здравствуйте, уважаемый (</w:t>
      </w:r>
      <w:proofErr w:type="spellStart"/>
      <w:r w:rsidRPr="003B6393">
        <w:rPr>
          <w:szCs w:val="28"/>
        </w:rPr>
        <w:t>ые</w:t>
      </w:r>
      <w:proofErr w:type="spellEnd"/>
      <w:r w:rsidRPr="003B6393">
        <w:rPr>
          <w:szCs w:val="28"/>
        </w:rPr>
        <w:t>) ____________________________________________</w:t>
      </w:r>
      <w:r>
        <w:rPr>
          <w:szCs w:val="28"/>
        </w:rPr>
        <w:t>_____</w:t>
      </w:r>
      <w:r w:rsidRPr="003B6393">
        <w:rPr>
          <w:szCs w:val="28"/>
        </w:rPr>
        <w:t>__</w:t>
      </w:r>
    </w:p>
    <w:p w14:paraId="7E265BBD" w14:textId="77777777" w:rsidR="00FC16CD" w:rsidRPr="003B6393" w:rsidRDefault="00FC16CD" w:rsidP="00FC16CD">
      <w:pPr>
        <w:jc w:val="both"/>
        <w:rPr>
          <w:sz w:val="18"/>
          <w:szCs w:val="20"/>
        </w:rPr>
      </w:pPr>
      <w:r w:rsidRPr="003B6393">
        <w:rPr>
          <w:szCs w:val="28"/>
        </w:rPr>
        <w:t xml:space="preserve">                                                                            </w:t>
      </w:r>
      <w:r w:rsidRPr="003B6393">
        <w:rPr>
          <w:sz w:val="18"/>
          <w:szCs w:val="20"/>
        </w:rPr>
        <w:t>(ФИО, комиссия, делегация и т.п.)</w:t>
      </w:r>
    </w:p>
    <w:p w14:paraId="209A5773" w14:textId="77777777" w:rsidR="00FC16CD" w:rsidRPr="003B6393" w:rsidRDefault="00FC16CD" w:rsidP="00FC16CD">
      <w:pPr>
        <w:jc w:val="both"/>
        <w:rPr>
          <w:szCs w:val="28"/>
        </w:rPr>
      </w:pPr>
    </w:p>
    <w:p w14:paraId="5C199EEF" w14:textId="77777777" w:rsidR="00FC16CD" w:rsidRPr="003B6393" w:rsidRDefault="00FC16CD" w:rsidP="00FC16CD">
      <w:pPr>
        <w:jc w:val="both"/>
        <w:rPr>
          <w:szCs w:val="28"/>
        </w:rPr>
      </w:pPr>
      <w:r>
        <w:rPr>
          <w:szCs w:val="28"/>
        </w:rPr>
        <w:t>Я: буровой супервайзер ООО «РН-Ванкор</w:t>
      </w:r>
      <w:proofErr w:type="gramStart"/>
      <w:r>
        <w:rPr>
          <w:szCs w:val="28"/>
        </w:rPr>
        <w:t>»,</w:t>
      </w:r>
      <w:r w:rsidRPr="003B6393">
        <w:rPr>
          <w:szCs w:val="28"/>
        </w:rPr>
        <w:t>_</w:t>
      </w:r>
      <w:proofErr w:type="gramEnd"/>
      <w:r w:rsidRPr="003B6393">
        <w:rPr>
          <w:szCs w:val="28"/>
        </w:rPr>
        <w:t>_________________________</w:t>
      </w:r>
      <w:r>
        <w:rPr>
          <w:szCs w:val="28"/>
        </w:rPr>
        <w:t>_</w:t>
      </w:r>
      <w:r w:rsidRPr="003B6393">
        <w:rPr>
          <w:szCs w:val="28"/>
        </w:rPr>
        <w:t>_</w:t>
      </w:r>
      <w:r>
        <w:rPr>
          <w:szCs w:val="28"/>
        </w:rPr>
        <w:t>____________</w:t>
      </w:r>
    </w:p>
    <w:p w14:paraId="5DF30D97" w14:textId="77777777" w:rsidR="00FC16CD" w:rsidRPr="003B6393" w:rsidRDefault="00FC16CD" w:rsidP="00FC16CD">
      <w:pPr>
        <w:jc w:val="center"/>
        <w:rPr>
          <w:sz w:val="18"/>
          <w:szCs w:val="20"/>
        </w:rPr>
      </w:pPr>
      <w:r>
        <w:rPr>
          <w:sz w:val="18"/>
          <w:szCs w:val="20"/>
        </w:rPr>
        <w:t xml:space="preserve">                                                                                                (</w:t>
      </w:r>
      <w:r w:rsidRPr="003B6393">
        <w:rPr>
          <w:sz w:val="18"/>
          <w:szCs w:val="20"/>
        </w:rPr>
        <w:t>ФИО</w:t>
      </w:r>
      <w:r>
        <w:rPr>
          <w:sz w:val="18"/>
          <w:szCs w:val="20"/>
        </w:rPr>
        <w:t>)</w:t>
      </w:r>
    </w:p>
    <w:p w14:paraId="505D40BB" w14:textId="77777777" w:rsidR="00FC16CD" w:rsidRPr="00FD126E" w:rsidRDefault="00FC16CD" w:rsidP="00FC16CD">
      <w:pPr>
        <w:jc w:val="both"/>
        <w:rPr>
          <w:szCs w:val="28"/>
        </w:rPr>
      </w:pPr>
      <w:r w:rsidRPr="00FD126E">
        <w:rPr>
          <w:szCs w:val="28"/>
        </w:rPr>
        <w:t xml:space="preserve">Вы находитесь на кустовой площадке </w:t>
      </w:r>
      <w:r w:rsidRPr="00FD126E">
        <w:rPr>
          <w:bCs/>
          <w:szCs w:val="28"/>
        </w:rPr>
        <w:t>№_</w:t>
      </w:r>
      <w:r w:rsidRPr="00FD126E">
        <w:rPr>
          <w:b/>
          <w:bCs/>
          <w:szCs w:val="28"/>
        </w:rPr>
        <w:t>______</w:t>
      </w:r>
      <w:proofErr w:type="gramStart"/>
      <w:r w:rsidRPr="00FD126E">
        <w:rPr>
          <w:b/>
          <w:bCs/>
          <w:szCs w:val="28"/>
        </w:rPr>
        <w:t>_</w:t>
      </w:r>
      <w:r w:rsidRPr="00FD126E">
        <w:rPr>
          <w:szCs w:val="28"/>
        </w:rPr>
        <w:t xml:space="preserve">  _</w:t>
      </w:r>
      <w:proofErr w:type="gramEnd"/>
      <w:r w:rsidRPr="00FD126E">
        <w:rPr>
          <w:szCs w:val="28"/>
        </w:rPr>
        <w:t>____________________месторождения</w:t>
      </w:r>
    </w:p>
    <w:p w14:paraId="24892ED6" w14:textId="77777777" w:rsidR="00FC16CD" w:rsidRPr="00FD126E" w:rsidRDefault="00FC16CD" w:rsidP="00FC16CD">
      <w:pPr>
        <w:jc w:val="both"/>
        <w:rPr>
          <w:szCs w:val="28"/>
        </w:rPr>
      </w:pPr>
      <w:r w:rsidRPr="00FD126E">
        <w:rPr>
          <w:szCs w:val="28"/>
        </w:rPr>
        <w:t>(</w:t>
      </w:r>
      <w:r w:rsidRPr="00FD126E">
        <w:rPr>
          <w:szCs w:val="28"/>
          <w:u w:val="single"/>
        </w:rPr>
        <w:t>для разведочной скважины:</w:t>
      </w:r>
      <w:r w:rsidRPr="00FD126E">
        <w:rPr>
          <w:szCs w:val="28"/>
        </w:rPr>
        <w:t xml:space="preserve"> на скважине №___ _______________________________ площади, ___________________________________________ лицензионного участка. </w:t>
      </w:r>
    </w:p>
    <w:p w14:paraId="3DD6869C" w14:textId="77777777" w:rsidR="00FC16CD" w:rsidRPr="003B6393" w:rsidRDefault="00FC16CD" w:rsidP="00FC16CD">
      <w:pPr>
        <w:jc w:val="both"/>
        <w:rPr>
          <w:color w:val="FF0000"/>
          <w:szCs w:val="28"/>
        </w:rPr>
      </w:pPr>
    </w:p>
    <w:p w14:paraId="69F6D15B" w14:textId="77777777" w:rsidR="00FC16CD" w:rsidRPr="003B6393" w:rsidRDefault="00FC16CD" w:rsidP="00FC16CD">
      <w:pPr>
        <w:jc w:val="both"/>
        <w:rPr>
          <w:szCs w:val="28"/>
        </w:rPr>
      </w:pPr>
      <w:r w:rsidRPr="003B6393">
        <w:rPr>
          <w:szCs w:val="28"/>
        </w:rPr>
        <w:t>Работы ведет буровой подрядчик _______________________</w:t>
      </w:r>
      <w:r>
        <w:rPr>
          <w:szCs w:val="28"/>
        </w:rPr>
        <w:t>с БУ</w:t>
      </w:r>
      <w:r w:rsidRPr="003B6393">
        <w:rPr>
          <w:szCs w:val="28"/>
        </w:rPr>
        <w:t>____________________</w:t>
      </w:r>
    </w:p>
    <w:p w14:paraId="3CCA8339" w14:textId="77777777" w:rsidR="00FC16CD" w:rsidRPr="003B6393" w:rsidRDefault="00FC16CD" w:rsidP="00FC16CD">
      <w:pPr>
        <w:jc w:val="both"/>
        <w:rPr>
          <w:sz w:val="18"/>
          <w:szCs w:val="20"/>
        </w:rPr>
      </w:pPr>
      <w:r w:rsidRPr="003B6393">
        <w:rPr>
          <w:sz w:val="18"/>
          <w:szCs w:val="20"/>
        </w:rPr>
        <w:t xml:space="preserve">                                                            </w:t>
      </w:r>
      <w:r>
        <w:rPr>
          <w:sz w:val="18"/>
          <w:szCs w:val="20"/>
        </w:rPr>
        <w:t xml:space="preserve">                           </w:t>
      </w:r>
      <w:r w:rsidRPr="003B6393">
        <w:rPr>
          <w:sz w:val="18"/>
          <w:szCs w:val="20"/>
        </w:rPr>
        <w:t xml:space="preserve"> (наименование </w:t>
      </w:r>
      <w:proofErr w:type="gramStart"/>
      <w:r w:rsidRPr="003B6393">
        <w:rPr>
          <w:sz w:val="18"/>
          <w:szCs w:val="20"/>
        </w:rPr>
        <w:t>предприятия)</w:t>
      </w:r>
      <w:r>
        <w:rPr>
          <w:sz w:val="18"/>
          <w:szCs w:val="20"/>
        </w:rPr>
        <w:t xml:space="preserve">   </w:t>
      </w:r>
      <w:proofErr w:type="gramEnd"/>
      <w:r>
        <w:rPr>
          <w:sz w:val="18"/>
          <w:szCs w:val="20"/>
        </w:rPr>
        <w:t xml:space="preserve">                         (тип установки</w:t>
      </w:r>
      <w:r w:rsidRPr="003B6393">
        <w:rPr>
          <w:sz w:val="18"/>
          <w:szCs w:val="20"/>
        </w:rPr>
        <w:t>)</w:t>
      </w:r>
    </w:p>
    <w:p w14:paraId="40190284" w14:textId="77777777" w:rsidR="00FC16CD" w:rsidRDefault="00FC16CD" w:rsidP="00FC16CD">
      <w:pPr>
        <w:jc w:val="both"/>
        <w:rPr>
          <w:szCs w:val="28"/>
        </w:rPr>
      </w:pPr>
      <w:r w:rsidRPr="003B6393">
        <w:rPr>
          <w:szCs w:val="28"/>
        </w:rPr>
        <w:t xml:space="preserve">а также </w:t>
      </w:r>
      <w:r>
        <w:rPr>
          <w:szCs w:val="28"/>
        </w:rPr>
        <w:t>сервисные подрядные организации</w:t>
      </w:r>
      <w:r w:rsidRPr="003B6393">
        <w:rPr>
          <w:szCs w:val="28"/>
        </w:rPr>
        <w:t>:</w:t>
      </w:r>
    </w:p>
    <w:p w14:paraId="1A824F82" w14:textId="77777777" w:rsidR="00FC16CD" w:rsidRPr="003B6393" w:rsidRDefault="00FC16CD" w:rsidP="00FC16CD">
      <w:pPr>
        <w:jc w:val="both"/>
        <w:rPr>
          <w:szCs w:val="28"/>
        </w:rPr>
      </w:pPr>
    </w:p>
    <w:p w14:paraId="1430E1A1" w14:textId="77777777" w:rsidR="00FC16CD" w:rsidRPr="003B6393" w:rsidRDefault="00FC16CD" w:rsidP="00FC16CD">
      <w:pPr>
        <w:jc w:val="both"/>
        <w:rPr>
          <w:szCs w:val="28"/>
        </w:rPr>
      </w:pPr>
      <w:r w:rsidRPr="003B6393">
        <w:rPr>
          <w:szCs w:val="28"/>
        </w:rPr>
        <w:t>- по наклонно-направленному бурению _______</w:t>
      </w:r>
      <w:r>
        <w:rPr>
          <w:szCs w:val="28"/>
        </w:rPr>
        <w:t>_______________________________</w:t>
      </w:r>
    </w:p>
    <w:p w14:paraId="324CA831" w14:textId="77777777" w:rsidR="00FC16CD" w:rsidRPr="003B6393" w:rsidRDefault="00FC16CD" w:rsidP="00FC16CD">
      <w:pPr>
        <w:jc w:val="both"/>
        <w:rPr>
          <w:sz w:val="18"/>
          <w:szCs w:val="20"/>
        </w:rPr>
      </w:pPr>
      <w:r w:rsidRPr="003B6393">
        <w:rPr>
          <w:sz w:val="18"/>
          <w:szCs w:val="20"/>
        </w:rPr>
        <w:t xml:space="preserve">                                                                                                                               (наименование предприятия)</w:t>
      </w:r>
    </w:p>
    <w:p w14:paraId="41DD3D50" w14:textId="77777777" w:rsidR="00FC16CD" w:rsidRPr="003B6393" w:rsidRDefault="00FC16CD" w:rsidP="00FC16CD">
      <w:pPr>
        <w:jc w:val="both"/>
        <w:rPr>
          <w:szCs w:val="28"/>
        </w:rPr>
      </w:pPr>
      <w:r w:rsidRPr="003B6393">
        <w:rPr>
          <w:szCs w:val="28"/>
        </w:rPr>
        <w:t>- по сопровождению буровых растворов ______</w:t>
      </w:r>
      <w:r>
        <w:rPr>
          <w:szCs w:val="28"/>
        </w:rPr>
        <w:t>_______________________________</w:t>
      </w:r>
    </w:p>
    <w:p w14:paraId="5F85F3E9" w14:textId="77777777" w:rsidR="00FC16CD" w:rsidRPr="003B6393" w:rsidRDefault="00FC16CD" w:rsidP="00FC16CD">
      <w:pPr>
        <w:jc w:val="both"/>
        <w:rPr>
          <w:sz w:val="18"/>
          <w:szCs w:val="20"/>
        </w:rPr>
      </w:pPr>
      <w:r w:rsidRPr="003B6393">
        <w:rPr>
          <w:sz w:val="18"/>
          <w:szCs w:val="20"/>
        </w:rPr>
        <w:t xml:space="preserve">                                                                                                                               (наименование предприятия)</w:t>
      </w:r>
    </w:p>
    <w:p w14:paraId="30EB2748" w14:textId="77777777" w:rsidR="00FC16CD" w:rsidRPr="003B6393" w:rsidRDefault="00FC16CD" w:rsidP="00FC16CD">
      <w:pPr>
        <w:jc w:val="both"/>
        <w:rPr>
          <w:szCs w:val="28"/>
        </w:rPr>
      </w:pPr>
      <w:r w:rsidRPr="003B6393">
        <w:rPr>
          <w:szCs w:val="28"/>
        </w:rPr>
        <w:t>- по долотному сопровождению ____________________________________________</w:t>
      </w:r>
    </w:p>
    <w:p w14:paraId="484ED5BD" w14:textId="77777777" w:rsidR="00FC16CD" w:rsidRPr="003B6393" w:rsidRDefault="00FC16CD" w:rsidP="00FC16CD">
      <w:pPr>
        <w:jc w:val="both"/>
        <w:rPr>
          <w:sz w:val="18"/>
          <w:szCs w:val="20"/>
        </w:rPr>
      </w:pPr>
      <w:r w:rsidRPr="003B6393">
        <w:rPr>
          <w:sz w:val="18"/>
          <w:szCs w:val="20"/>
        </w:rPr>
        <w:t xml:space="preserve">                                                                                                                               (наименование предприятия)</w:t>
      </w:r>
    </w:p>
    <w:p w14:paraId="136A92AC" w14:textId="77777777" w:rsidR="00FC16CD" w:rsidRPr="003B6393" w:rsidRDefault="00FC16CD" w:rsidP="00FC16CD">
      <w:pPr>
        <w:jc w:val="both"/>
        <w:rPr>
          <w:szCs w:val="28"/>
        </w:rPr>
      </w:pPr>
      <w:r w:rsidRPr="003B6393">
        <w:rPr>
          <w:szCs w:val="28"/>
        </w:rPr>
        <w:t xml:space="preserve">- по </w:t>
      </w:r>
      <w:r>
        <w:rPr>
          <w:szCs w:val="28"/>
        </w:rPr>
        <w:t xml:space="preserve">геолого-технологическим исследованиям </w:t>
      </w:r>
      <w:r w:rsidRPr="003B6393">
        <w:rPr>
          <w:szCs w:val="28"/>
        </w:rPr>
        <w:t>__________________________</w:t>
      </w:r>
      <w:r>
        <w:rPr>
          <w:szCs w:val="28"/>
        </w:rPr>
        <w:t>______</w:t>
      </w:r>
    </w:p>
    <w:p w14:paraId="7A89903F" w14:textId="77777777" w:rsidR="00FC16CD" w:rsidRPr="003B6393" w:rsidRDefault="00FC16CD" w:rsidP="00FC16CD">
      <w:pPr>
        <w:jc w:val="both"/>
        <w:rPr>
          <w:sz w:val="18"/>
          <w:szCs w:val="20"/>
        </w:rPr>
      </w:pPr>
      <w:r w:rsidRPr="003B6393">
        <w:rPr>
          <w:sz w:val="18"/>
          <w:szCs w:val="20"/>
        </w:rPr>
        <w:t xml:space="preserve">                                                                                                                               (наименование предприятия)</w:t>
      </w:r>
    </w:p>
    <w:p w14:paraId="0A6FB0D5" w14:textId="77777777" w:rsidR="00FC16CD" w:rsidRPr="003B6393" w:rsidRDefault="00FC16CD" w:rsidP="00FC16CD">
      <w:pPr>
        <w:jc w:val="both"/>
        <w:rPr>
          <w:color w:val="FF0000"/>
          <w:szCs w:val="28"/>
        </w:rPr>
      </w:pPr>
    </w:p>
    <w:p w14:paraId="79DF9D3D" w14:textId="77777777" w:rsidR="00FC16CD" w:rsidRPr="003B6393" w:rsidRDefault="00FC16CD" w:rsidP="00FC16CD">
      <w:pPr>
        <w:jc w:val="both"/>
        <w:rPr>
          <w:color w:val="FF0000"/>
          <w:szCs w:val="28"/>
        </w:rPr>
      </w:pPr>
      <w:r>
        <w:rPr>
          <w:szCs w:val="28"/>
        </w:rPr>
        <w:t xml:space="preserve">Проектный забой скважины ________ </w:t>
      </w:r>
      <w:proofErr w:type="gramStart"/>
      <w:r>
        <w:rPr>
          <w:szCs w:val="28"/>
        </w:rPr>
        <w:t>м,  в</w:t>
      </w:r>
      <w:proofErr w:type="gramEnd"/>
      <w:r w:rsidRPr="003B6393">
        <w:rPr>
          <w:szCs w:val="28"/>
        </w:rPr>
        <w:t xml:space="preserve"> настоящий момент </w:t>
      </w:r>
      <w:r>
        <w:rPr>
          <w:szCs w:val="28"/>
        </w:rPr>
        <w:t>забой составляет _______ м</w:t>
      </w:r>
    </w:p>
    <w:p w14:paraId="12A02067" w14:textId="77777777" w:rsidR="00FC16CD" w:rsidRDefault="00FC16CD" w:rsidP="00FC16CD">
      <w:pPr>
        <w:rPr>
          <w:szCs w:val="28"/>
        </w:rPr>
      </w:pPr>
    </w:p>
    <w:p w14:paraId="2407D0FB" w14:textId="77777777" w:rsidR="00FC16CD" w:rsidRPr="003B6393" w:rsidRDefault="00FC16CD" w:rsidP="00FC16CD">
      <w:pPr>
        <w:rPr>
          <w:szCs w:val="28"/>
        </w:rPr>
      </w:pPr>
      <w:r>
        <w:rPr>
          <w:szCs w:val="28"/>
        </w:rPr>
        <w:t xml:space="preserve">Вид работ (бурение, СПО, </w:t>
      </w:r>
      <w:proofErr w:type="spellStart"/>
      <w:r>
        <w:rPr>
          <w:szCs w:val="28"/>
        </w:rPr>
        <w:t>цементаж</w:t>
      </w:r>
      <w:proofErr w:type="spellEnd"/>
      <w:r>
        <w:rPr>
          <w:szCs w:val="28"/>
        </w:rPr>
        <w:t xml:space="preserve"> и т.д.): </w:t>
      </w:r>
      <w:r w:rsidRPr="003B6393">
        <w:rPr>
          <w:szCs w:val="28"/>
        </w:rPr>
        <w:t>__________________</w:t>
      </w:r>
      <w:r>
        <w:rPr>
          <w:szCs w:val="28"/>
        </w:rPr>
        <w:t>____________</w:t>
      </w:r>
      <w:r w:rsidRPr="003B6393">
        <w:rPr>
          <w:szCs w:val="28"/>
        </w:rPr>
        <w:t>_</w:t>
      </w:r>
      <w:r>
        <w:rPr>
          <w:szCs w:val="28"/>
        </w:rPr>
        <w:t>________</w:t>
      </w:r>
      <w:r w:rsidRPr="003B6393">
        <w:rPr>
          <w:szCs w:val="28"/>
        </w:rPr>
        <w:t xml:space="preserve"> </w:t>
      </w:r>
    </w:p>
    <w:p w14:paraId="5AE9048C" w14:textId="77777777" w:rsidR="00FC16CD" w:rsidRPr="003B6393" w:rsidRDefault="00FC16CD" w:rsidP="00FC16CD">
      <w:pPr>
        <w:jc w:val="both"/>
        <w:rPr>
          <w:sz w:val="18"/>
          <w:szCs w:val="20"/>
        </w:rPr>
      </w:pPr>
      <w:r w:rsidRPr="003B6393">
        <w:rPr>
          <w:sz w:val="18"/>
          <w:szCs w:val="20"/>
        </w:rPr>
        <w:t xml:space="preserve">          </w:t>
      </w:r>
      <w:r>
        <w:rPr>
          <w:sz w:val="18"/>
          <w:szCs w:val="20"/>
        </w:rPr>
        <w:t xml:space="preserve">            </w:t>
      </w:r>
      <w:r w:rsidRPr="003B6393">
        <w:rPr>
          <w:sz w:val="18"/>
          <w:szCs w:val="20"/>
        </w:rPr>
        <w:t xml:space="preserve">      </w:t>
      </w:r>
      <w:r>
        <w:rPr>
          <w:sz w:val="18"/>
          <w:szCs w:val="20"/>
        </w:rPr>
        <w:t xml:space="preserve">                                                                                                          </w:t>
      </w:r>
      <w:r w:rsidRPr="003B6393">
        <w:rPr>
          <w:sz w:val="18"/>
          <w:szCs w:val="20"/>
        </w:rPr>
        <w:t xml:space="preserve">   (наименование </w:t>
      </w:r>
      <w:r>
        <w:rPr>
          <w:sz w:val="18"/>
          <w:szCs w:val="20"/>
        </w:rPr>
        <w:t>работ</w:t>
      </w:r>
      <w:r w:rsidRPr="003B6393">
        <w:rPr>
          <w:sz w:val="18"/>
          <w:szCs w:val="20"/>
        </w:rPr>
        <w:t>)</w:t>
      </w:r>
    </w:p>
    <w:p w14:paraId="3860671F" w14:textId="77777777" w:rsidR="00FC16CD" w:rsidRPr="003B6393" w:rsidRDefault="00FC16CD" w:rsidP="00FC16CD">
      <w:pPr>
        <w:jc w:val="both"/>
        <w:rPr>
          <w:szCs w:val="28"/>
        </w:rPr>
      </w:pPr>
    </w:p>
    <w:p w14:paraId="6560D831" w14:textId="77777777" w:rsidR="00FC16CD" w:rsidRPr="003B6393" w:rsidRDefault="00FC16CD" w:rsidP="00FC16CD">
      <w:pPr>
        <w:jc w:val="both"/>
        <w:rPr>
          <w:sz w:val="18"/>
          <w:szCs w:val="20"/>
        </w:rPr>
      </w:pPr>
    </w:p>
    <w:p w14:paraId="4F52B807" w14:textId="77777777" w:rsidR="00FC16CD" w:rsidRDefault="00FC16CD" w:rsidP="00FC16CD">
      <w:pPr>
        <w:jc w:val="both"/>
        <w:rPr>
          <w:szCs w:val="28"/>
        </w:rPr>
      </w:pPr>
      <w:r>
        <w:rPr>
          <w:szCs w:val="28"/>
        </w:rPr>
        <w:t>Ожидаемая дата окончания бурения скважины___________________</w:t>
      </w:r>
    </w:p>
    <w:p w14:paraId="336AB16C" w14:textId="77777777" w:rsidR="00FC16CD" w:rsidRPr="003B6393" w:rsidRDefault="00FC16CD" w:rsidP="00FC16CD">
      <w:pPr>
        <w:jc w:val="both"/>
        <w:rPr>
          <w:sz w:val="18"/>
          <w:szCs w:val="28"/>
        </w:rPr>
      </w:pPr>
      <w:r w:rsidRPr="003B6393">
        <w:rPr>
          <w:sz w:val="18"/>
          <w:szCs w:val="28"/>
        </w:rPr>
        <w:t xml:space="preserve">                                                                                        </w:t>
      </w:r>
      <w:r>
        <w:rPr>
          <w:sz w:val="18"/>
          <w:szCs w:val="28"/>
        </w:rPr>
        <w:t xml:space="preserve">                                       </w:t>
      </w:r>
      <w:r w:rsidRPr="003B6393">
        <w:rPr>
          <w:sz w:val="18"/>
          <w:szCs w:val="28"/>
        </w:rPr>
        <w:t xml:space="preserve"> (дата)</w:t>
      </w:r>
    </w:p>
    <w:p w14:paraId="1F253DA6" w14:textId="77777777" w:rsidR="00FC16CD" w:rsidRPr="003B6393" w:rsidRDefault="00FC16CD" w:rsidP="00BE42D5">
      <w:pPr>
        <w:numPr>
          <w:ilvl w:val="0"/>
          <w:numId w:val="93"/>
        </w:numPr>
        <w:jc w:val="both"/>
        <w:rPr>
          <w:szCs w:val="28"/>
        </w:rPr>
      </w:pPr>
      <w:r w:rsidRPr="003B6393">
        <w:rPr>
          <w:szCs w:val="28"/>
        </w:rPr>
        <w:t xml:space="preserve">Территория кустовой площадки является опасным производственным объектом. </w:t>
      </w:r>
    </w:p>
    <w:p w14:paraId="72BAD2BB" w14:textId="77777777" w:rsidR="00FC16CD" w:rsidRPr="003B6393" w:rsidRDefault="00FC16CD" w:rsidP="00BE42D5">
      <w:pPr>
        <w:numPr>
          <w:ilvl w:val="0"/>
          <w:numId w:val="93"/>
        </w:numPr>
        <w:jc w:val="both"/>
        <w:rPr>
          <w:szCs w:val="28"/>
        </w:rPr>
      </w:pPr>
      <w:r w:rsidRPr="003B6393">
        <w:rPr>
          <w:szCs w:val="28"/>
        </w:rPr>
        <w:t xml:space="preserve">Все опасные факторы находятся под контролем. </w:t>
      </w:r>
    </w:p>
    <w:p w14:paraId="04335071" w14:textId="77777777" w:rsidR="00FC16CD" w:rsidRPr="003B6393" w:rsidRDefault="00FC16CD" w:rsidP="00BE42D5">
      <w:pPr>
        <w:numPr>
          <w:ilvl w:val="0"/>
          <w:numId w:val="93"/>
        </w:numPr>
        <w:jc w:val="both"/>
        <w:rPr>
          <w:szCs w:val="28"/>
        </w:rPr>
      </w:pPr>
      <w:r w:rsidRPr="003B6393">
        <w:rPr>
          <w:szCs w:val="28"/>
        </w:rPr>
        <w:t xml:space="preserve">Перемещение по кустовой площадке и буровой установке осуществляется в сопровождении ответственного лица. </w:t>
      </w:r>
      <w:r>
        <w:rPr>
          <w:szCs w:val="28"/>
        </w:rPr>
        <w:t>(Буровой мастер)</w:t>
      </w:r>
    </w:p>
    <w:p w14:paraId="3FA19FF2" w14:textId="77777777" w:rsidR="00FC16CD" w:rsidRPr="003B6393" w:rsidRDefault="00FC16CD" w:rsidP="00FC16CD">
      <w:pPr>
        <w:jc w:val="both"/>
        <w:rPr>
          <w:color w:val="FF0000"/>
          <w:szCs w:val="28"/>
        </w:rPr>
      </w:pPr>
      <w:r w:rsidRPr="003B6393">
        <w:rPr>
          <w:szCs w:val="28"/>
        </w:rPr>
        <w:t>Обязательное наличие у посещающих объект, средств индивидуальной защиты.</w:t>
      </w:r>
    </w:p>
    <w:p w14:paraId="3681D6CA" w14:textId="77777777" w:rsidR="00FC16CD" w:rsidRPr="003B6393" w:rsidRDefault="00FC16CD" w:rsidP="00FC16CD">
      <w:pPr>
        <w:jc w:val="both"/>
        <w:rPr>
          <w:color w:val="FF0000"/>
          <w:szCs w:val="28"/>
        </w:rPr>
      </w:pPr>
    </w:p>
    <w:p w14:paraId="2E19CEFD" w14:textId="77777777" w:rsidR="00FC16CD" w:rsidRDefault="00FC16CD" w:rsidP="00FC16CD">
      <w:pPr>
        <w:jc w:val="both"/>
        <w:rPr>
          <w:szCs w:val="28"/>
        </w:rPr>
      </w:pPr>
      <w:r w:rsidRPr="004C75DC">
        <w:rPr>
          <w:szCs w:val="28"/>
        </w:rPr>
        <w:t xml:space="preserve">Для </w:t>
      </w:r>
      <w:r w:rsidRPr="003B6393">
        <w:rPr>
          <w:szCs w:val="28"/>
        </w:rPr>
        <w:t>посещения буровой установки и осмотра кустовой площадки необходимо пройти в вагон мастера для прохождения инструктажа по технике безопасности.</w:t>
      </w:r>
    </w:p>
    <w:p w14:paraId="2F267DF4" w14:textId="77777777" w:rsidR="00FC16CD" w:rsidRDefault="00FC16CD" w:rsidP="00FC16CD">
      <w:pPr>
        <w:jc w:val="both"/>
        <w:rPr>
          <w:szCs w:val="28"/>
        </w:rPr>
      </w:pPr>
    </w:p>
    <w:p w14:paraId="72BABC66" w14:textId="77777777" w:rsidR="00FC16CD" w:rsidRPr="00FC16CD" w:rsidRDefault="00FC16CD" w:rsidP="00FC16CD">
      <w:pPr>
        <w:jc w:val="both"/>
        <w:rPr>
          <w:szCs w:val="28"/>
        </w:rPr>
      </w:pPr>
      <w:r w:rsidRPr="00FC16CD">
        <w:rPr>
          <w:szCs w:val="24"/>
        </w:rPr>
        <w:t>Безопасной Вам работы! Спасибо за внимание!</w:t>
      </w:r>
    </w:p>
    <w:p w14:paraId="00DA8F31" w14:textId="77777777" w:rsidR="002D007C" w:rsidRDefault="002D007C" w:rsidP="00DA1EC3">
      <w:pPr>
        <w:pStyle w:val="1"/>
        <w:rPr>
          <w:szCs w:val="24"/>
        </w:rPr>
        <w:sectPr w:rsidR="002D007C" w:rsidSect="00AE396C">
          <w:pgSz w:w="11906" w:h="16838"/>
          <w:pgMar w:top="510" w:right="1021" w:bottom="567" w:left="1247" w:header="737" w:footer="680" w:gutter="0"/>
          <w:cols w:space="708"/>
          <w:docGrid w:linePitch="360"/>
        </w:sectPr>
      </w:pPr>
      <w:bookmarkStart w:id="189" w:name="_ПРИЛОЖЕНИЕ_3._"/>
      <w:bookmarkStart w:id="190" w:name="_Toc101809494"/>
      <w:bookmarkEnd w:id="189"/>
    </w:p>
    <w:p w14:paraId="5BB40146" w14:textId="77777777" w:rsidR="00134830" w:rsidRDefault="00DA7B8E" w:rsidP="00831FD8">
      <w:pPr>
        <w:pStyle w:val="1"/>
        <w:rPr>
          <w:szCs w:val="24"/>
        </w:rPr>
      </w:pPr>
      <w:bookmarkStart w:id="191" w:name="_ПРИЛОЖЕНИЕ_3.__1"/>
      <w:bookmarkStart w:id="192" w:name="_Toc108171022"/>
      <w:bookmarkStart w:id="193" w:name="_Toc109939206"/>
      <w:bookmarkStart w:id="194" w:name="_Toc110602859"/>
      <w:bookmarkStart w:id="195" w:name="_Toc112073245"/>
      <w:bookmarkStart w:id="196" w:name="_Toc114067350"/>
      <w:bookmarkStart w:id="197" w:name="_Toc125381691"/>
      <w:bookmarkStart w:id="198" w:name="_Toc144901687"/>
      <w:bookmarkStart w:id="199" w:name="_Toc147072763"/>
      <w:bookmarkStart w:id="200" w:name="_Toc148622087"/>
      <w:bookmarkStart w:id="201" w:name="_Toc152531577"/>
      <w:bookmarkStart w:id="202" w:name="_Toc152565586"/>
      <w:bookmarkStart w:id="203" w:name="_Toc152781696"/>
      <w:bookmarkStart w:id="204" w:name="_Toc152836148"/>
      <w:bookmarkEnd w:id="191"/>
      <w:r w:rsidRPr="00831FD8">
        <w:rPr>
          <w:szCs w:val="24"/>
        </w:rPr>
        <w:lastRenderedPageBreak/>
        <w:t xml:space="preserve">ПРИЛОЖЕНИЕ </w:t>
      </w:r>
      <w:r w:rsidR="00FC16CD" w:rsidRPr="00831FD8">
        <w:rPr>
          <w:szCs w:val="24"/>
        </w:rPr>
        <w:t>3</w:t>
      </w:r>
      <w:r w:rsidRPr="00831FD8">
        <w:rPr>
          <w:szCs w:val="24"/>
        </w:rPr>
        <w:t>. ФОРМА СПИСКА ПЕРСОНАЛА, НАХОДЯЩЕГОСЯ НА ОБЪЕКТЕ БУРОВЫХ РАБОТ</w:t>
      </w:r>
      <w:bookmarkEnd w:id="167"/>
      <w:bookmarkEnd w:id="168"/>
      <w:bookmarkEnd w:id="169"/>
      <w:bookmarkEnd w:id="170"/>
      <w:bookmarkEnd w:id="171"/>
      <w:bookmarkEnd w:id="172"/>
      <w:bookmarkEnd w:id="173"/>
      <w:bookmarkEnd w:id="190"/>
      <w:bookmarkEnd w:id="192"/>
      <w:bookmarkEnd w:id="193"/>
      <w:bookmarkEnd w:id="194"/>
      <w:bookmarkEnd w:id="195"/>
      <w:bookmarkEnd w:id="196"/>
      <w:bookmarkEnd w:id="197"/>
      <w:bookmarkEnd w:id="198"/>
      <w:bookmarkEnd w:id="199"/>
      <w:bookmarkEnd w:id="200"/>
      <w:bookmarkEnd w:id="201"/>
      <w:bookmarkEnd w:id="202"/>
      <w:bookmarkEnd w:id="203"/>
      <w:bookmarkEnd w:id="204"/>
    </w:p>
    <w:p w14:paraId="23A1B64C" w14:textId="77777777" w:rsidR="00B83AA3" w:rsidRPr="00F8644E" w:rsidRDefault="00B83AA3" w:rsidP="00F8644E">
      <w:pPr>
        <w:spacing w:after="60"/>
        <w:jc w:val="right"/>
        <w:rPr>
          <w:rFonts w:ascii="Arial" w:hAnsi="Arial" w:cs="Arial"/>
          <w:b/>
          <w:sz w:val="20"/>
          <w:szCs w:val="20"/>
        </w:rPr>
      </w:pPr>
    </w:p>
    <w:tbl>
      <w:tblPr>
        <w:tblW w:w="974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534"/>
        <w:gridCol w:w="1588"/>
        <w:gridCol w:w="1842"/>
        <w:gridCol w:w="1843"/>
        <w:gridCol w:w="1701"/>
        <w:gridCol w:w="1134"/>
        <w:gridCol w:w="1100"/>
      </w:tblGrid>
      <w:tr w:rsidR="00E91E59" w:rsidRPr="007E1704" w14:paraId="452AF183" w14:textId="77777777" w:rsidTr="00E91E59">
        <w:tc>
          <w:tcPr>
            <w:tcW w:w="534" w:type="dxa"/>
            <w:tcBorders>
              <w:bottom w:val="single" w:sz="12" w:space="0" w:color="auto"/>
            </w:tcBorders>
            <w:shd w:val="clear" w:color="auto" w:fill="FFD200"/>
            <w:vAlign w:val="center"/>
            <w:hideMark/>
          </w:tcPr>
          <w:p w14:paraId="0DDB34B7" w14:textId="77777777" w:rsidR="00E91E59" w:rsidRPr="000B33C2" w:rsidRDefault="00E91E59" w:rsidP="00386984">
            <w:pPr>
              <w:jc w:val="center"/>
              <w:rPr>
                <w:rFonts w:ascii="Arial" w:hAnsi="Arial" w:cs="Arial"/>
                <w:b/>
                <w:sz w:val="16"/>
                <w:szCs w:val="16"/>
              </w:rPr>
            </w:pPr>
            <w:bookmarkStart w:id="205" w:name="_ПРИЛОЖЕНИЕ_4._ТИПОВОЙ"/>
            <w:bookmarkStart w:id="206" w:name="_ПРИЛОЖЕНИЕ_3._ТИПОВОЙ"/>
            <w:bookmarkStart w:id="207" w:name="_Toc26367677"/>
            <w:bookmarkStart w:id="208" w:name="_Toc26369152"/>
            <w:bookmarkStart w:id="209" w:name="_Toc26548563"/>
            <w:bookmarkStart w:id="210" w:name="_Toc26965259"/>
            <w:bookmarkEnd w:id="205"/>
            <w:bookmarkEnd w:id="206"/>
            <w:r w:rsidRPr="000B33C2">
              <w:rPr>
                <w:rFonts w:ascii="Arial" w:hAnsi="Arial" w:cs="Arial"/>
                <w:b/>
                <w:sz w:val="16"/>
                <w:szCs w:val="16"/>
              </w:rPr>
              <w:t>№</w:t>
            </w:r>
          </w:p>
          <w:p w14:paraId="2D81FF50" w14:textId="77777777" w:rsidR="00E91E59" w:rsidRPr="000B33C2" w:rsidRDefault="00E91E59" w:rsidP="00386984">
            <w:pPr>
              <w:jc w:val="center"/>
              <w:rPr>
                <w:rFonts w:ascii="Arial" w:hAnsi="Arial" w:cs="Arial"/>
                <w:b/>
                <w:sz w:val="16"/>
                <w:szCs w:val="16"/>
              </w:rPr>
            </w:pPr>
            <w:r w:rsidRPr="000B33C2">
              <w:rPr>
                <w:rFonts w:ascii="Arial" w:hAnsi="Arial" w:cs="Arial"/>
                <w:b/>
                <w:sz w:val="16"/>
                <w:szCs w:val="16"/>
              </w:rPr>
              <w:t>ПП</w:t>
            </w:r>
          </w:p>
        </w:tc>
        <w:tc>
          <w:tcPr>
            <w:tcW w:w="1588" w:type="dxa"/>
            <w:tcBorders>
              <w:bottom w:val="single" w:sz="12" w:space="0" w:color="auto"/>
            </w:tcBorders>
            <w:shd w:val="clear" w:color="auto" w:fill="FFD200"/>
            <w:vAlign w:val="center"/>
            <w:hideMark/>
          </w:tcPr>
          <w:p w14:paraId="6F2C67B1" w14:textId="77777777" w:rsidR="00E91E59" w:rsidRPr="000B33C2" w:rsidRDefault="00E91E59" w:rsidP="00386984">
            <w:pPr>
              <w:jc w:val="center"/>
              <w:rPr>
                <w:rFonts w:ascii="Arial" w:hAnsi="Arial" w:cs="Arial"/>
                <w:b/>
                <w:sz w:val="16"/>
                <w:szCs w:val="16"/>
              </w:rPr>
            </w:pPr>
            <w:r w:rsidRPr="000B33C2">
              <w:rPr>
                <w:rFonts w:ascii="Arial" w:hAnsi="Arial" w:cs="Arial"/>
                <w:b/>
                <w:sz w:val="16"/>
                <w:szCs w:val="16"/>
              </w:rPr>
              <w:t>ОРГАНИЗАЦИЯ</w:t>
            </w:r>
          </w:p>
        </w:tc>
        <w:tc>
          <w:tcPr>
            <w:tcW w:w="1842" w:type="dxa"/>
            <w:tcBorders>
              <w:bottom w:val="single" w:sz="12" w:space="0" w:color="auto"/>
            </w:tcBorders>
            <w:shd w:val="clear" w:color="auto" w:fill="FFD200"/>
            <w:vAlign w:val="center"/>
            <w:hideMark/>
          </w:tcPr>
          <w:p w14:paraId="1592E405" w14:textId="77777777" w:rsidR="00E91E59" w:rsidRPr="000B33C2" w:rsidRDefault="00E91E59" w:rsidP="00386984">
            <w:pPr>
              <w:jc w:val="center"/>
              <w:rPr>
                <w:rFonts w:ascii="Arial" w:hAnsi="Arial" w:cs="Arial"/>
                <w:b/>
                <w:sz w:val="16"/>
                <w:szCs w:val="16"/>
              </w:rPr>
            </w:pPr>
            <w:r w:rsidRPr="000B33C2">
              <w:rPr>
                <w:rFonts w:ascii="Arial" w:hAnsi="Arial" w:cs="Arial"/>
                <w:b/>
                <w:sz w:val="16"/>
                <w:szCs w:val="16"/>
              </w:rPr>
              <w:t>ДОЛЖНОСТЬ</w:t>
            </w:r>
          </w:p>
        </w:tc>
        <w:tc>
          <w:tcPr>
            <w:tcW w:w="1843" w:type="dxa"/>
            <w:tcBorders>
              <w:bottom w:val="single" w:sz="12" w:space="0" w:color="auto"/>
            </w:tcBorders>
            <w:shd w:val="clear" w:color="auto" w:fill="FFD200"/>
            <w:vAlign w:val="center"/>
            <w:hideMark/>
          </w:tcPr>
          <w:p w14:paraId="3F424AE4" w14:textId="77777777" w:rsidR="00E91E59" w:rsidRPr="000B33C2" w:rsidRDefault="00E91E59" w:rsidP="00386984">
            <w:pPr>
              <w:jc w:val="center"/>
              <w:rPr>
                <w:rFonts w:ascii="Arial" w:hAnsi="Arial" w:cs="Arial"/>
                <w:b/>
                <w:sz w:val="16"/>
                <w:szCs w:val="16"/>
              </w:rPr>
            </w:pPr>
            <w:r w:rsidRPr="000B33C2">
              <w:rPr>
                <w:rFonts w:ascii="Arial" w:hAnsi="Arial" w:cs="Arial"/>
                <w:b/>
                <w:sz w:val="16"/>
                <w:szCs w:val="16"/>
              </w:rPr>
              <w:t>Ф.И.О. РАБОТНИКА</w:t>
            </w:r>
          </w:p>
        </w:tc>
        <w:tc>
          <w:tcPr>
            <w:tcW w:w="1701" w:type="dxa"/>
            <w:tcBorders>
              <w:bottom w:val="single" w:sz="12" w:space="0" w:color="auto"/>
            </w:tcBorders>
            <w:shd w:val="clear" w:color="auto" w:fill="FFD200"/>
            <w:hideMark/>
          </w:tcPr>
          <w:p w14:paraId="6D3FD3B5" w14:textId="77777777" w:rsidR="00E91E59" w:rsidRPr="000B33C2" w:rsidRDefault="00E91E59" w:rsidP="00386984">
            <w:pPr>
              <w:jc w:val="center"/>
              <w:rPr>
                <w:rFonts w:ascii="Arial" w:hAnsi="Arial" w:cs="Arial"/>
                <w:b/>
                <w:sz w:val="16"/>
                <w:szCs w:val="16"/>
              </w:rPr>
            </w:pPr>
            <w:r w:rsidRPr="000B33C2">
              <w:rPr>
                <w:rFonts w:ascii="Arial" w:hAnsi="Arial" w:cs="Arial"/>
                <w:b/>
                <w:sz w:val="16"/>
                <w:szCs w:val="16"/>
              </w:rPr>
              <w:t>МЕСТО ПРОЖИВАНИЯ*</w:t>
            </w:r>
          </w:p>
        </w:tc>
        <w:tc>
          <w:tcPr>
            <w:tcW w:w="1134" w:type="dxa"/>
            <w:tcBorders>
              <w:bottom w:val="single" w:sz="12" w:space="0" w:color="auto"/>
            </w:tcBorders>
            <w:shd w:val="clear" w:color="auto" w:fill="FFD200"/>
            <w:vAlign w:val="center"/>
            <w:hideMark/>
          </w:tcPr>
          <w:p w14:paraId="44A9C083" w14:textId="77777777" w:rsidR="00E91E59" w:rsidRPr="000B33C2" w:rsidRDefault="00E91E59" w:rsidP="00386984">
            <w:pPr>
              <w:jc w:val="center"/>
              <w:rPr>
                <w:rFonts w:ascii="Arial" w:hAnsi="Arial" w:cs="Arial"/>
                <w:b/>
                <w:sz w:val="16"/>
                <w:szCs w:val="16"/>
              </w:rPr>
            </w:pPr>
            <w:r w:rsidRPr="000B33C2">
              <w:rPr>
                <w:rFonts w:ascii="Arial" w:hAnsi="Arial" w:cs="Arial"/>
                <w:b/>
                <w:sz w:val="16"/>
                <w:szCs w:val="16"/>
              </w:rPr>
              <w:t>ДАТА ЗАЕЗДА</w:t>
            </w:r>
          </w:p>
        </w:tc>
        <w:tc>
          <w:tcPr>
            <w:tcW w:w="1100" w:type="dxa"/>
            <w:tcBorders>
              <w:bottom w:val="single" w:sz="12" w:space="0" w:color="auto"/>
            </w:tcBorders>
            <w:shd w:val="clear" w:color="auto" w:fill="FFD200"/>
            <w:vAlign w:val="center"/>
            <w:hideMark/>
          </w:tcPr>
          <w:p w14:paraId="3F4B41E0" w14:textId="77777777" w:rsidR="00E91E59" w:rsidRPr="000B33C2" w:rsidRDefault="00E91E59" w:rsidP="00386984">
            <w:pPr>
              <w:jc w:val="center"/>
              <w:rPr>
                <w:rFonts w:ascii="Arial" w:hAnsi="Arial" w:cs="Arial"/>
                <w:b/>
                <w:sz w:val="16"/>
                <w:szCs w:val="16"/>
              </w:rPr>
            </w:pPr>
            <w:r w:rsidRPr="000B33C2">
              <w:rPr>
                <w:rFonts w:ascii="Arial" w:hAnsi="Arial" w:cs="Arial"/>
                <w:b/>
                <w:sz w:val="16"/>
                <w:szCs w:val="16"/>
              </w:rPr>
              <w:t>ДАТА ВЫЕЗДА</w:t>
            </w:r>
          </w:p>
        </w:tc>
      </w:tr>
      <w:tr w:rsidR="001B00CD" w:rsidRPr="007E1704" w14:paraId="6B345A45" w14:textId="77777777" w:rsidTr="00E91E59">
        <w:tc>
          <w:tcPr>
            <w:tcW w:w="534" w:type="dxa"/>
            <w:tcBorders>
              <w:bottom w:val="single" w:sz="12" w:space="0" w:color="auto"/>
            </w:tcBorders>
            <w:shd w:val="clear" w:color="auto" w:fill="FFD200"/>
            <w:vAlign w:val="center"/>
          </w:tcPr>
          <w:p w14:paraId="1B7FFED7" w14:textId="77777777" w:rsidR="001B00CD" w:rsidRPr="007435F0" w:rsidRDefault="001B00CD" w:rsidP="00386984">
            <w:pPr>
              <w:jc w:val="center"/>
              <w:rPr>
                <w:rFonts w:ascii="Arial" w:hAnsi="Arial" w:cs="Arial"/>
                <w:b/>
                <w:sz w:val="14"/>
                <w:szCs w:val="14"/>
                <w:lang w:val="en-US"/>
              </w:rPr>
            </w:pPr>
            <w:r w:rsidRPr="007435F0">
              <w:rPr>
                <w:rFonts w:ascii="Arial" w:hAnsi="Arial" w:cs="Arial"/>
                <w:b/>
                <w:sz w:val="14"/>
                <w:szCs w:val="14"/>
                <w:lang w:val="en-US"/>
              </w:rPr>
              <w:t>1</w:t>
            </w:r>
          </w:p>
        </w:tc>
        <w:tc>
          <w:tcPr>
            <w:tcW w:w="1588" w:type="dxa"/>
            <w:tcBorders>
              <w:bottom w:val="single" w:sz="12" w:space="0" w:color="auto"/>
            </w:tcBorders>
            <w:shd w:val="clear" w:color="auto" w:fill="FFD200"/>
            <w:vAlign w:val="center"/>
          </w:tcPr>
          <w:p w14:paraId="18604630" w14:textId="77777777" w:rsidR="001B00CD" w:rsidRPr="007435F0" w:rsidRDefault="001B00CD" w:rsidP="00386984">
            <w:pPr>
              <w:jc w:val="center"/>
              <w:rPr>
                <w:rFonts w:ascii="Arial" w:hAnsi="Arial" w:cs="Arial"/>
                <w:b/>
                <w:sz w:val="14"/>
                <w:szCs w:val="14"/>
                <w:lang w:val="en-US"/>
              </w:rPr>
            </w:pPr>
            <w:r w:rsidRPr="007435F0">
              <w:rPr>
                <w:rFonts w:ascii="Arial" w:hAnsi="Arial" w:cs="Arial"/>
                <w:b/>
                <w:sz w:val="14"/>
                <w:szCs w:val="14"/>
                <w:lang w:val="en-US"/>
              </w:rPr>
              <w:t>2</w:t>
            </w:r>
          </w:p>
        </w:tc>
        <w:tc>
          <w:tcPr>
            <w:tcW w:w="1842" w:type="dxa"/>
            <w:tcBorders>
              <w:bottom w:val="single" w:sz="12" w:space="0" w:color="auto"/>
            </w:tcBorders>
            <w:shd w:val="clear" w:color="auto" w:fill="FFD200"/>
            <w:vAlign w:val="center"/>
          </w:tcPr>
          <w:p w14:paraId="40716F3D" w14:textId="77777777" w:rsidR="001B00CD" w:rsidRPr="007435F0" w:rsidRDefault="001B00CD" w:rsidP="00386984">
            <w:pPr>
              <w:jc w:val="center"/>
              <w:rPr>
                <w:rFonts w:ascii="Arial" w:hAnsi="Arial" w:cs="Arial"/>
                <w:b/>
                <w:sz w:val="14"/>
                <w:szCs w:val="14"/>
                <w:lang w:val="en-US"/>
              </w:rPr>
            </w:pPr>
            <w:r w:rsidRPr="007435F0">
              <w:rPr>
                <w:rFonts w:ascii="Arial" w:hAnsi="Arial" w:cs="Arial"/>
                <w:b/>
                <w:sz w:val="14"/>
                <w:szCs w:val="14"/>
                <w:lang w:val="en-US"/>
              </w:rPr>
              <w:t>3</w:t>
            </w:r>
          </w:p>
        </w:tc>
        <w:tc>
          <w:tcPr>
            <w:tcW w:w="1843" w:type="dxa"/>
            <w:tcBorders>
              <w:bottom w:val="single" w:sz="12" w:space="0" w:color="auto"/>
            </w:tcBorders>
            <w:shd w:val="clear" w:color="auto" w:fill="FFD200"/>
            <w:vAlign w:val="center"/>
          </w:tcPr>
          <w:p w14:paraId="5AC53BCB" w14:textId="77777777" w:rsidR="001B00CD" w:rsidRPr="007435F0" w:rsidRDefault="001B00CD" w:rsidP="00386984">
            <w:pPr>
              <w:jc w:val="center"/>
              <w:rPr>
                <w:rFonts w:ascii="Arial" w:hAnsi="Arial" w:cs="Arial"/>
                <w:b/>
                <w:sz w:val="14"/>
                <w:szCs w:val="14"/>
                <w:lang w:val="en-US"/>
              </w:rPr>
            </w:pPr>
            <w:r w:rsidRPr="007435F0">
              <w:rPr>
                <w:rFonts w:ascii="Arial" w:hAnsi="Arial" w:cs="Arial"/>
                <w:b/>
                <w:sz w:val="14"/>
                <w:szCs w:val="14"/>
                <w:lang w:val="en-US"/>
              </w:rPr>
              <w:t>4</w:t>
            </w:r>
          </w:p>
        </w:tc>
        <w:tc>
          <w:tcPr>
            <w:tcW w:w="1701" w:type="dxa"/>
            <w:tcBorders>
              <w:bottom w:val="single" w:sz="12" w:space="0" w:color="auto"/>
            </w:tcBorders>
            <w:shd w:val="clear" w:color="auto" w:fill="FFD200"/>
          </w:tcPr>
          <w:p w14:paraId="5B93C345" w14:textId="77777777" w:rsidR="001B00CD" w:rsidRPr="007435F0" w:rsidRDefault="001B00CD" w:rsidP="00386984">
            <w:pPr>
              <w:jc w:val="center"/>
              <w:rPr>
                <w:rFonts w:ascii="Arial" w:hAnsi="Arial" w:cs="Arial"/>
                <w:b/>
                <w:sz w:val="14"/>
                <w:szCs w:val="14"/>
                <w:lang w:val="en-US"/>
              </w:rPr>
            </w:pPr>
            <w:r w:rsidRPr="007435F0">
              <w:rPr>
                <w:rFonts w:ascii="Arial" w:hAnsi="Arial" w:cs="Arial"/>
                <w:b/>
                <w:sz w:val="14"/>
                <w:szCs w:val="14"/>
                <w:lang w:val="en-US"/>
              </w:rPr>
              <w:t>5</w:t>
            </w:r>
          </w:p>
        </w:tc>
        <w:tc>
          <w:tcPr>
            <w:tcW w:w="1134" w:type="dxa"/>
            <w:tcBorders>
              <w:bottom w:val="single" w:sz="12" w:space="0" w:color="auto"/>
            </w:tcBorders>
            <w:shd w:val="clear" w:color="auto" w:fill="FFD200"/>
            <w:vAlign w:val="center"/>
          </w:tcPr>
          <w:p w14:paraId="4EB716D1" w14:textId="77777777" w:rsidR="001B00CD" w:rsidRPr="007435F0" w:rsidRDefault="001B00CD" w:rsidP="00386984">
            <w:pPr>
              <w:jc w:val="center"/>
              <w:rPr>
                <w:rFonts w:ascii="Arial" w:hAnsi="Arial" w:cs="Arial"/>
                <w:b/>
                <w:sz w:val="14"/>
                <w:szCs w:val="14"/>
                <w:lang w:val="en-US"/>
              </w:rPr>
            </w:pPr>
            <w:r w:rsidRPr="007435F0">
              <w:rPr>
                <w:rFonts w:ascii="Arial" w:hAnsi="Arial" w:cs="Arial"/>
                <w:b/>
                <w:sz w:val="14"/>
                <w:szCs w:val="14"/>
                <w:lang w:val="en-US"/>
              </w:rPr>
              <w:t>6</w:t>
            </w:r>
          </w:p>
        </w:tc>
        <w:tc>
          <w:tcPr>
            <w:tcW w:w="1100" w:type="dxa"/>
            <w:tcBorders>
              <w:bottom w:val="single" w:sz="12" w:space="0" w:color="auto"/>
            </w:tcBorders>
            <w:shd w:val="clear" w:color="auto" w:fill="FFD200"/>
            <w:vAlign w:val="center"/>
          </w:tcPr>
          <w:p w14:paraId="60F32737" w14:textId="77777777" w:rsidR="001B00CD" w:rsidRPr="007435F0" w:rsidRDefault="001B00CD" w:rsidP="00386984">
            <w:pPr>
              <w:jc w:val="center"/>
              <w:rPr>
                <w:rFonts w:ascii="Arial" w:hAnsi="Arial" w:cs="Arial"/>
                <w:b/>
                <w:sz w:val="14"/>
                <w:szCs w:val="14"/>
                <w:lang w:val="en-US"/>
              </w:rPr>
            </w:pPr>
            <w:r w:rsidRPr="007435F0">
              <w:rPr>
                <w:rFonts w:ascii="Arial" w:hAnsi="Arial" w:cs="Arial"/>
                <w:b/>
                <w:sz w:val="14"/>
                <w:szCs w:val="14"/>
                <w:lang w:val="en-US"/>
              </w:rPr>
              <w:t>7</w:t>
            </w:r>
          </w:p>
        </w:tc>
      </w:tr>
      <w:tr w:rsidR="00E91E59" w:rsidRPr="007E1704" w14:paraId="5FF5B15E" w14:textId="77777777" w:rsidTr="007435F0">
        <w:tc>
          <w:tcPr>
            <w:tcW w:w="534" w:type="dxa"/>
            <w:tcBorders>
              <w:top w:val="single" w:sz="12" w:space="0" w:color="auto"/>
            </w:tcBorders>
            <w:shd w:val="clear" w:color="auto" w:fill="auto"/>
            <w:vAlign w:val="center"/>
          </w:tcPr>
          <w:p w14:paraId="5277FB7B" w14:textId="77777777" w:rsidR="00E91E59" w:rsidRPr="001B00CD" w:rsidRDefault="00E91E59" w:rsidP="00386984">
            <w:pPr>
              <w:jc w:val="center"/>
              <w:rPr>
                <w:sz w:val="16"/>
                <w:szCs w:val="16"/>
              </w:rPr>
            </w:pPr>
          </w:p>
        </w:tc>
        <w:tc>
          <w:tcPr>
            <w:tcW w:w="1588" w:type="dxa"/>
            <w:tcBorders>
              <w:top w:val="single" w:sz="12" w:space="0" w:color="auto"/>
            </w:tcBorders>
            <w:shd w:val="clear" w:color="auto" w:fill="auto"/>
          </w:tcPr>
          <w:p w14:paraId="5FF7859C" w14:textId="77777777" w:rsidR="00E91E59" w:rsidRPr="001B00CD" w:rsidRDefault="00E91E59" w:rsidP="00386984">
            <w:pPr>
              <w:rPr>
                <w:sz w:val="16"/>
                <w:szCs w:val="16"/>
              </w:rPr>
            </w:pPr>
          </w:p>
        </w:tc>
        <w:tc>
          <w:tcPr>
            <w:tcW w:w="1842" w:type="dxa"/>
            <w:tcBorders>
              <w:top w:val="single" w:sz="12" w:space="0" w:color="auto"/>
            </w:tcBorders>
            <w:shd w:val="clear" w:color="auto" w:fill="auto"/>
          </w:tcPr>
          <w:p w14:paraId="35CD890A" w14:textId="77777777" w:rsidR="00E91E59" w:rsidRPr="001B00CD" w:rsidRDefault="00E91E59" w:rsidP="00386984">
            <w:pPr>
              <w:rPr>
                <w:sz w:val="16"/>
                <w:szCs w:val="16"/>
              </w:rPr>
            </w:pPr>
          </w:p>
        </w:tc>
        <w:tc>
          <w:tcPr>
            <w:tcW w:w="1843" w:type="dxa"/>
            <w:tcBorders>
              <w:top w:val="single" w:sz="12" w:space="0" w:color="auto"/>
            </w:tcBorders>
            <w:shd w:val="clear" w:color="auto" w:fill="auto"/>
          </w:tcPr>
          <w:p w14:paraId="290F1688" w14:textId="77777777" w:rsidR="00E91E59" w:rsidRPr="001B00CD" w:rsidRDefault="00E91E59" w:rsidP="00386984">
            <w:pPr>
              <w:rPr>
                <w:sz w:val="16"/>
                <w:szCs w:val="16"/>
              </w:rPr>
            </w:pPr>
          </w:p>
        </w:tc>
        <w:tc>
          <w:tcPr>
            <w:tcW w:w="1701" w:type="dxa"/>
            <w:tcBorders>
              <w:top w:val="single" w:sz="12" w:space="0" w:color="auto"/>
            </w:tcBorders>
            <w:shd w:val="clear" w:color="auto" w:fill="auto"/>
          </w:tcPr>
          <w:p w14:paraId="42E02756" w14:textId="77777777" w:rsidR="00E91E59" w:rsidRPr="001B00CD" w:rsidRDefault="00E91E59" w:rsidP="00386984">
            <w:pPr>
              <w:rPr>
                <w:sz w:val="16"/>
                <w:szCs w:val="16"/>
              </w:rPr>
            </w:pPr>
          </w:p>
        </w:tc>
        <w:tc>
          <w:tcPr>
            <w:tcW w:w="1134" w:type="dxa"/>
            <w:tcBorders>
              <w:top w:val="single" w:sz="12" w:space="0" w:color="auto"/>
            </w:tcBorders>
            <w:shd w:val="clear" w:color="auto" w:fill="auto"/>
          </w:tcPr>
          <w:p w14:paraId="2C51F678" w14:textId="77777777" w:rsidR="00E91E59" w:rsidRPr="001B00CD" w:rsidRDefault="00E91E59" w:rsidP="00386984">
            <w:pPr>
              <w:rPr>
                <w:sz w:val="16"/>
                <w:szCs w:val="16"/>
              </w:rPr>
            </w:pPr>
          </w:p>
        </w:tc>
        <w:tc>
          <w:tcPr>
            <w:tcW w:w="1100" w:type="dxa"/>
            <w:tcBorders>
              <w:top w:val="single" w:sz="12" w:space="0" w:color="auto"/>
            </w:tcBorders>
            <w:shd w:val="clear" w:color="auto" w:fill="auto"/>
          </w:tcPr>
          <w:p w14:paraId="5F692678" w14:textId="77777777" w:rsidR="00E91E59" w:rsidRPr="001B00CD" w:rsidRDefault="00E91E59" w:rsidP="00386984">
            <w:pPr>
              <w:rPr>
                <w:sz w:val="16"/>
                <w:szCs w:val="16"/>
              </w:rPr>
            </w:pPr>
          </w:p>
        </w:tc>
      </w:tr>
      <w:tr w:rsidR="00E91E59" w:rsidRPr="007E1704" w14:paraId="4E810F04" w14:textId="77777777" w:rsidTr="007435F0">
        <w:tc>
          <w:tcPr>
            <w:tcW w:w="534" w:type="dxa"/>
            <w:shd w:val="clear" w:color="auto" w:fill="auto"/>
            <w:vAlign w:val="center"/>
          </w:tcPr>
          <w:p w14:paraId="6FA252F0" w14:textId="77777777" w:rsidR="00E91E59" w:rsidRPr="001B00CD" w:rsidRDefault="00E91E59" w:rsidP="00386984">
            <w:pPr>
              <w:jc w:val="center"/>
              <w:rPr>
                <w:sz w:val="16"/>
                <w:szCs w:val="16"/>
              </w:rPr>
            </w:pPr>
          </w:p>
        </w:tc>
        <w:tc>
          <w:tcPr>
            <w:tcW w:w="1588" w:type="dxa"/>
            <w:shd w:val="clear" w:color="auto" w:fill="auto"/>
          </w:tcPr>
          <w:p w14:paraId="4154C1B1" w14:textId="77777777" w:rsidR="00E91E59" w:rsidRPr="001B00CD" w:rsidRDefault="00E91E59" w:rsidP="00386984">
            <w:pPr>
              <w:rPr>
                <w:sz w:val="16"/>
                <w:szCs w:val="16"/>
              </w:rPr>
            </w:pPr>
          </w:p>
        </w:tc>
        <w:tc>
          <w:tcPr>
            <w:tcW w:w="1842" w:type="dxa"/>
            <w:shd w:val="clear" w:color="auto" w:fill="auto"/>
          </w:tcPr>
          <w:p w14:paraId="6B976A8E" w14:textId="77777777" w:rsidR="00E91E59" w:rsidRPr="001B00CD" w:rsidRDefault="00E91E59" w:rsidP="00386984">
            <w:pPr>
              <w:rPr>
                <w:sz w:val="16"/>
                <w:szCs w:val="16"/>
              </w:rPr>
            </w:pPr>
          </w:p>
        </w:tc>
        <w:tc>
          <w:tcPr>
            <w:tcW w:w="1843" w:type="dxa"/>
            <w:shd w:val="clear" w:color="auto" w:fill="auto"/>
          </w:tcPr>
          <w:p w14:paraId="2ADFBFD3" w14:textId="77777777" w:rsidR="00E91E59" w:rsidRPr="001B00CD" w:rsidRDefault="00E91E59" w:rsidP="00386984">
            <w:pPr>
              <w:rPr>
                <w:sz w:val="16"/>
                <w:szCs w:val="16"/>
              </w:rPr>
            </w:pPr>
          </w:p>
        </w:tc>
        <w:tc>
          <w:tcPr>
            <w:tcW w:w="1701" w:type="dxa"/>
            <w:shd w:val="clear" w:color="auto" w:fill="auto"/>
          </w:tcPr>
          <w:p w14:paraId="64CECD67" w14:textId="77777777" w:rsidR="00E91E59" w:rsidRPr="001B00CD" w:rsidRDefault="00E91E59" w:rsidP="00386984">
            <w:pPr>
              <w:rPr>
                <w:sz w:val="16"/>
                <w:szCs w:val="16"/>
              </w:rPr>
            </w:pPr>
          </w:p>
        </w:tc>
        <w:tc>
          <w:tcPr>
            <w:tcW w:w="1134" w:type="dxa"/>
            <w:shd w:val="clear" w:color="auto" w:fill="auto"/>
          </w:tcPr>
          <w:p w14:paraId="6CAADAC2" w14:textId="77777777" w:rsidR="00E91E59" w:rsidRPr="001B00CD" w:rsidRDefault="00E91E59" w:rsidP="00386984">
            <w:pPr>
              <w:rPr>
                <w:sz w:val="16"/>
                <w:szCs w:val="16"/>
              </w:rPr>
            </w:pPr>
          </w:p>
        </w:tc>
        <w:tc>
          <w:tcPr>
            <w:tcW w:w="1100" w:type="dxa"/>
            <w:shd w:val="clear" w:color="auto" w:fill="auto"/>
          </w:tcPr>
          <w:p w14:paraId="7197255B" w14:textId="77777777" w:rsidR="00E91E59" w:rsidRPr="001B00CD" w:rsidRDefault="00E91E59" w:rsidP="00386984">
            <w:pPr>
              <w:rPr>
                <w:sz w:val="16"/>
                <w:szCs w:val="16"/>
              </w:rPr>
            </w:pPr>
          </w:p>
        </w:tc>
      </w:tr>
      <w:tr w:rsidR="00E91E59" w:rsidRPr="007E1704" w14:paraId="0044E1A4" w14:textId="77777777" w:rsidTr="007435F0">
        <w:tc>
          <w:tcPr>
            <w:tcW w:w="534" w:type="dxa"/>
            <w:shd w:val="clear" w:color="auto" w:fill="auto"/>
            <w:vAlign w:val="center"/>
          </w:tcPr>
          <w:p w14:paraId="4829E924" w14:textId="77777777" w:rsidR="00E91E59" w:rsidRPr="001B00CD" w:rsidRDefault="00E91E59" w:rsidP="00386984">
            <w:pPr>
              <w:jc w:val="center"/>
              <w:rPr>
                <w:sz w:val="16"/>
                <w:szCs w:val="16"/>
              </w:rPr>
            </w:pPr>
          </w:p>
        </w:tc>
        <w:tc>
          <w:tcPr>
            <w:tcW w:w="1588" w:type="dxa"/>
            <w:shd w:val="clear" w:color="auto" w:fill="auto"/>
          </w:tcPr>
          <w:p w14:paraId="0AE1D802" w14:textId="77777777" w:rsidR="00E91E59" w:rsidRPr="001B00CD" w:rsidRDefault="00E91E59" w:rsidP="00386984">
            <w:pPr>
              <w:rPr>
                <w:sz w:val="16"/>
                <w:szCs w:val="16"/>
              </w:rPr>
            </w:pPr>
          </w:p>
        </w:tc>
        <w:tc>
          <w:tcPr>
            <w:tcW w:w="1842" w:type="dxa"/>
            <w:shd w:val="clear" w:color="auto" w:fill="auto"/>
          </w:tcPr>
          <w:p w14:paraId="1528749C" w14:textId="77777777" w:rsidR="00E91E59" w:rsidRPr="001B00CD" w:rsidRDefault="00E91E59" w:rsidP="00386984">
            <w:pPr>
              <w:rPr>
                <w:sz w:val="16"/>
                <w:szCs w:val="16"/>
              </w:rPr>
            </w:pPr>
          </w:p>
        </w:tc>
        <w:tc>
          <w:tcPr>
            <w:tcW w:w="1843" w:type="dxa"/>
            <w:shd w:val="clear" w:color="auto" w:fill="auto"/>
          </w:tcPr>
          <w:p w14:paraId="4C0E3AC5" w14:textId="77777777" w:rsidR="00E91E59" w:rsidRPr="001B00CD" w:rsidRDefault="00E91E59" w:rsidP="00386984">
            <w:pPr>
              <w:rPr>
                <w:sz w:val="16"/>
                <w:szCs w:val="16"/>
              </w:rPr>
            </w:pPr>
          </w:p>
        </w:tc>
        <w:tc>
          <w:tcPr>
            <w:tcW w:w="1701" w:type="dxa"/>
            <w:shd w:val="clear" w:color="auto" w:fill="auto"/>
          </w:tcPr>
          <w:p w14:paraId="58F176F3" w14:textId="77777777" w:rsidR="00E91E59" w:rsidRPr="001B00CD" w:rsidRDefault="00E91E59" w:rsidP="00386984">
            <w:pPr>
              <w:rPr>
                <w:sz w:val="16"/>
                <w:szCs w:val="16"/>
              </w:rPr>
            </w:pPr>
          </w:p>
        </w:tc>
        <w:tc>
          <w:tcPr>
            <w:tcW w:w="1134" w:type="dxa"/>
            <w:shd w:val="clear" w:color="auto" w:fill="auto"/>
          </w:tcPr>
          <w:p w14:paraId="426D2AE2" w14:textId="77777777" w:rsidR="00E91E59" w:rsidRPr="001B00CD" w:rsidRDefault="00E91E59" w:rsidP="00386984">
            <w:pPr>
              <w:rPr>
                <w:sz w:val="16"/>
                <w:szCs w:val="16"/>
              </w:rPr>
            </w:pPr>
          </w:p>
        </w:tc>
        <w:tc>
          <w:tcPr>
            <w:tcW w:w="1100" w:type="dxa"/>
            <w:shd w:val="clear" w:color="auto" w:fill="auto"/>
          </w:tcPr>
          <w:p w14:paraId="7112FB70" w14:textId="77777777" w:rsidR="00E91E59" w:rsidRPr="001B00CD" w:rsidRDefault="00E91E59" w:rsidP="00386984">
            <w:pPr>
              <w:rPr>
                <w:sz w:val="16"/>
                <w:szCs w:val="16"/>
              </w:rPr>
            </w:pPr>
          </w:p>
        </w:tc>
      </w:tr>
      <w:tr w:rsidR="00E91E59" w:rsidRPr="007E1704" w14:paraId="3A82D01D" w14:textId="77777777" w:rsidTr="007435F0">
        <w:tc>
          <w:tcPr>
            <w:tcW w:w="534" w:type="dxa"/>
            <w:shd w:val="clear" w:color="auto" w:fill="auto"/>
            <w:vAlign w:val="center"/>
          </w:tcPr>
          <w:p w14:paraId="6D90FE0F" w14:textId="77777777" w:rsidR="00E91E59" w:rsidRPr="001B00CD" w:rsidRDefault="00E91E59" w:rsidP="00386984">
            <w:pPr>
              <w:jc w:val="center"/>
              <w:rPr>
                <w:sz w:val="16"/>
                <w:szCs w:val="16"/>
              </w:rPr>
            </w:pPr>
          </w:p>
        </w:tc>
        <w:tc>
          <w:tcPr>
            <w:tcW w:w="1588" w:type="dxa"/>
            <w:shd w:val="clear" w:color="auto" w:fill="auto"/>
          </w:tcPr>
          <w:p w14:paraId="6E6F691A" w14:textId="77777777" w:rsidR="00E91E59" w:rsidRPr="001B00CD" w:rsidRDefault="00E91E59" w:rsidP="00386984">
            <w:pPr>
              <w:rPr>
                <w:sz w:val="16"/>
                <w:szCs w:val="16"/>
              </w:rPr>
            </w:pPr>
          </w:p>
        </w:tc>
        <w:tc>
          <w:tcPr>
            <w:tcW w:w="1842" w:type="dxa"/>
            <w:shd w:val="clear" w:color="auto" w:fill="auto"/>
          </w:tcPr>
          <w:p w14:paraId="43200900" w14:textId="77777777" w:rsidR="00E91E59" w:rsidRPr="001B00CD" w:rsidRDefault="00E91E59" w:rsidP="00386984">
            <w:pPr>
              <w:rPr>
                <w:sz w:val="16"/>
                <w:szCs w:val="16"/>
              </w:rPr>
            </w:pPr>
          </w:p>
        </w:tc>
        <w:tc>
          <w:tcPr>
            <w:tcW w:w="1843" w:type="dxa"/>
            <w:shd w:val="clear" w:color="auto" w:fill="auto"/>
          </w:tcPr>
          <w:p w14:paraId="3F0616E6" w14:textId="77777777" w:rsidR="00E91E59" w:rsidRPr="001B00CD" w:rsidRDefault="00E91E59" w:rsidP="00386984">
            <w:pPr>
              <w:rPr>
                <w:sz w:val="16"/>
                <w:szCs w:val="16"/>
              </w:rPr>
            </w:pPr>
          </w:p>
        </w:tc>
        <w:tc>
          <w:tcPr>
            <w:tcW w:w="1701" w:type="dxa"/>
            <w:shd w:val="clear" w:color="auto" w:fill="auto"/>
          </w:tcPr>
          <w:p w14:paraId="67A93D7C" w14:textId="77777777" w:rsidR="00E91E59" w:rsidRPr="001B00CD" w:rsidRDefault="00E91E59" w:rsidP="00386984">
            <w:pPr>
              <w:rPr>
                <w:sz w:val="16"/>
                <w:szCs w:val="16"/>
              </w:rPr>
            </w:pPr>
          </w:p>
        </w:tc>
        <w:tc>
          <w:tcPr>
            <w:tcW w:w="1134" w:type="dxa"/>
            <w:shd w:val="clear" w:color="auto" w:fill="auto"/>
          </w:tcPr>
          <w:p w14:paraId="62A8A645" w14:textId="77777777" w:rsidR="00E91E59" w:rsidRPr="001B00CD" w:rsidRDefault="00E91E59" w:rsidP="00386984">
            <w:pPr>
              <w:rPr>
                <w:sz w:val="16"/>
                <w:szCs w:val="16"/>
              </w:rPr>
            </w:pPr>
          </w:p>
        </w:tc>
        <w:tc>
          <w:tcPr>
            <w:tcW w:w="1100" w:type="dxa"/>
            <w:shd w:val="clear" w:color="auto" w:fill="auto"/>
          </w:tcPr>
          <w:p w14:paraId="7AFF984E" w14:textId="77777777" w:rsidR="00E91E59" w:rsidRPr="001B00CD" w:rsidRDefault="00E91E59" w:rsidP="00386984">
            <w:pPr>
              <w:rPr>
                <w:sz w:val="16"/>
                <w:szCs w:val="16"/>
              </w:rPr>
            </w:pPr>
          </w:p>
        </w:tc>
      </w:tr>
      <w:tr w:rsidR="00E91E59" w:rsidRPr="007E1704" w14:paraId="01507E0C" w14:textId="77777777" w:rsidTr="007435F0">
        <w:tc>
          <w:tcPr>
            <w:tcW w:w="534" w:type="dxa"/>
            <w:shd w:val="clear" w:color="auto" w:fill="auto"/>
            <w:vAlign w:val="center"/>
          </w:tcPr>
          <w:p w14:paraId="4776B20A" w14:textId="77777777" w:rsidR="00E91E59" w:rsidRPr="001B00CD" w:rsidRDefault="00E91E59" w:rsidP="00386984">
            <w:pPr>
              <w:jc w:val="center"/>
              <w:rPr>
                <w:sz w:val="16"/>
                <w:szCs w:val="16"/>
              </w:rPr>
            </w:pPr>
          </w:p>
        </w:tc>
        <w:tc>
          <w:tcPr>
            <w:tcW w:w="1588" w:type="dxa"/>
            <w:shd w:val="clear" w:color="auto" w:fill="auto"/>
          </w:tcPr>
          <w:p w14:paraId="2F990ABE" w14:textId="77777777" w:rsidR="00E91E59" w:rsidRPr="001B00CD" w:rsidRDefault="00E91E59" w:rsidP="00386984">
            <w:pPr>
              <w:rPr>
                <w:sz w:val="16"/>
                <w:szCs w:val="16"/>
              </w:rPr>
            </w:pPr>
          </w:p>
        </w:tc>
        <w:tc>
          <w:tcPr>
            <w:tcW w:w="1842" w:type="dxa"/>
            <w:shd w:val="clear" w:color="auto" w:fill="auto"/>
          </w:tcPr>
          <w:p w14:paraId="1D3DDE16" w14:textId="77777777" w:rsidR="00E91E59" w:rsidRPr="001B00CD" w:rsidRDefault="00E91E59" w:rsidP="00386984">
            <w:pPr>
              <w:rPr>
                <w:sz w:val="16"/>
                <w:szCs w:val="16"/>
              </w:rPr>
            </w:pPr>
          </w:p>
        </w:tc>
        <w:tc>
          <w:tcPr>
            <w:tcW w:w="1843" w:type="dxa"/>
            <w:shd w:val="clear" w:color="auto" w:fill="auto"/>
          </w:tcPr>
          <w:p w14:paraId="697DBB45" w14:textId="77777777" w:rsidR="00E91E59" w:rsidRPr="001B00CD" w:rsidRDefault="00E91E59" w:rsidP="00386984">
            <w:pPr>
              <w:rPr>
                <w:sz w:val="16"/>
                <w:szCs w:val="16"/>
              </w:rPr>
            </w:pPr>
          </w:p>
        </w:tc>
        <w:tc>
          <w:tcPr>
            <w:tcW w:w="1701" w:type="dxa"/>
            <w:shd w:val="clear" w:color="auto" w:fill="auto"/>
          </w:tcPr>
          <w:p w14:paraId="178638A2" w14:textId="77777777" w:rsidR="00E91E59" w:rsidRPr="001B00CD" w:rsidRDefault="00E91E59" w:rsidP="00386984">
            <w:pPr>
              <w:rPr>
                <w:sz w:val="16"/>
                <w:szCs w:val="16"/>
              </w:rPr>
            </w:pPr>
          </w:p>
        </w:tc>
        <w:tc>
          <w:tcPr>
            <w:tcW w:w="1134" w:type="dxa"/>
            <w:shd w:val="clear" w:color="auto" w:fill="auto"/>
          </w:tcPr>
          <w:p w14:paraId="13376E47" w14:textId="77777777" w:rsidR="00E91E59" w:rsidRPr="001B00CD" w:rsidRDefault="00E91E59" w:rsidP="00386984">
            <w:pPr>
              <w:rPr>
                <w:sz w:val="16"/>
                <w:szCs w:val="16"/>
              </w:rPr>
            </w:pPr>
          </w:p>
        </w:tc>
        <w:tc>
          <w:tcPr>
            <w:tcW w:w="1100" w:type="dxa"/>
            <w:shd w:val="clear" w:color="auto" w:fill="auto"/>
          </w:tcPr>
          <w:p w14:paraId="508E61F3" w14:textId="77777777" w:rsidR="00E91E59" w:rsidRPr="001B00CD" w:rsidRDefault="00E91E59" w:rsidP="00386984">
            <w:pPr>
              <w:rPr>
                <w:sz w:val="16"/>
                <w:szCs w:val="16"/>
              </w:rPr>
            </w:pPr>
          </w:p>
        </w:tc>
      </w:tr>
      <w:tr w:rsidR="00E91E59" w:rsidRPr="007E1704" w14:paraId="367B98C2" w14:textId="77777777" w:rsidTr="007435F0">
        <w:tc>
          <w:tcPr>
            <w:tcW w:w="534" w:type="dxa"/>
            <w:shd w:val="clear" w:color="auto" w:fill="auto"/>
            <w:vAlign w:val="center"/>
          </w:tcPr>
          <w:p w14:paraId="080052E0" w14:textId="77777777" w:rsidR="00E91E59" w:rsidRPr="001B00CD" w:rsidRDefault="00E91E59" w:rsidP="00386984">
            <w:pPr>
              <w:jc w:val="center"/>
              <w:rPr>
                <w:sz w:val="16"/>
                <w:szCs w:val="16"/>
              </w:rPr>
            </w:pPr>
          </w:p>
        </w:tc>
        <w:tc>
          <w:tcPr>
            <w:tcW w:w="1588" w:type="dxa"/>
            <w:shd w:val="clear" w:color="auto" w:fill="auto"/>
          </w:tcPr>
          <w:p w14:paraId="0F781DEA" w14:textId="77777777" w:rsidR="00E91E59" w:rsidRPr="001B00CD" w:rsidRDefault="00E91E59" w:rsidP="00386984">
            <w:pPr>
              <w:rPr>
                <w:sz w:val="16"/>
                <w:szCs w:val="16"/>
              </w:rPr>
            </w:pPr>
          </w:p>
        </w:tc>
        <w:tc>
          <w:tcPr>
            <w:tcW w:w="1842" w:type="dxa"/>
            <w:shd w:val="clear" w:color="auto" w:fill="auto"/>
          </w:tcPr>
          <w:p w14:paraId="0E206461" w14:textId="77777777" w:rsidR="00E91E59" w:rsidRPr="001B00CD" w:rsidRDefault="00E91E59" w:rsidP="00386984">
            <w:pPr>
              <w:rPr>
                <w:sz w:val="16"/>
                <w:szCs w:val="16"/>
              </w:rPr>
            </w:pPr>
          </w:p>
        </w:tc>
        <w:tc>
          <w:tcPr>
            <w:tcW w:w="1843" w:type="dxa"/>
            <w:shd w:val="clear" w:color="auto" w:fill="auto"/>
          </w:tcPr>
          <w:p w14:paraId="0BB78837" w14:textId="77777777" w:rsidR="00E91E59" w:rsidRPr="001B00CD" w:rsidRDefault="00E91E59" w:rsidP="00386984">
            <w:pPr>
              <w:rPr>
                <w:sz w:val="16"/>
                <w:szCs w:val="16"/>
              </w:rPr>
            </w:pPr>
          </w:p>
        </w:tc>
        <w:tc>
          <w:tcPr>
            <w:tcW w:w="1701" w:type="dxa"/>
            <w:shd w:val="clear" w:color="auto" w:fill="auto"/>
          </w:tcPr>
          <w:p w14:paraId="1AF14CD5" w14:textId="77777777" w:rsidR="00E91E59" w:rsidRPr="001B00CD" w:rsidRDefault="00E91E59" w:rsidP="00386984">
            <w:pPr>
              <w:rPr>
                <w:sz w:val="16"/>
                <w:szCs w:val="16"/>
              </w:rPr>
            </w:pPr>
          </w:p>
        </w:tc>
        <w:tc>
          <w:tcPr>
            <w:tcW w:w="1134" w:type="dxa"/>
            <w:shd w:val="clear" w:color="auto" w:fill="auto"/>
          </w:tcPr>
          <w:p w14:paraId="361D54F8" w14:textId="77777777" w:rsidR="00E91E59" w:rsidRPr="001B00CD" w:rsidRDefault="00E91E59" w:rsidP="00386984">
            <w:pPr>
              <w:rPr>
                <w:sz w:val="16"/>
                <w:szCs w:val="16"/>
              </w:rPr>
            </w:pPr>
          </w:p>
        </w:tc>
        <w:tc>
          <w:tcPr>
            <w:tcW w:w="1100" w:type="dxa"/>
            <w:shd w:val="clear" w:color="auto" w:fill="auto"/>
          </w:tcPr>
          <w:p w14:paraId="1E51782A" w14:textId="77777777" w:rsidR="00E91E59" w:rsidRPr="001B00CD" w:rsidRDefault="00E91E59" w:rsidP="00386984">
            <w:pPr>
              <w:rPr>
                <w:sz w:val="16"/>
                <w:szCs w:val="16"/>
              </w:rPr>
            </w:pPr>
          </w:p>
        </w:tc>
      </w:tr>
      <w:tr w:rsidR="00E91E59" w:rsidRPr="007E1704" w14:paraId="361B6D34" w14:textId="77777777" w:rsidTr="007435F0">
        <w:tc>
          <w:tcPr>
            <w:tcW w:w="534" w:type="dxa"/>
            <w:shd w:val="clear" w:color="auto" w:fill="auto"/>
            <w:vAlign w:val="center"/>
          </w:tcPr>
          <w:p w14:paraId="3EA0187A" w14:textId="77777777" w:rsidR="00E91E59" w:rsidRPr="001B00CD" w:rsidRDefault="00E91E59" w:rsidP="00386984">
            <w:pPr>
              <w:jc w:val="center"/>
              <w:rPr>
                <w:sz w:val="16"/>
                <w:szCs w:val="16"/>
              </w:rPr>
            </w:pPr>
          </w:p>
        </w:tc>
        <w:tc>
          <w:tcPr>
            <w:tcW w:w="1588" w:type="dxa"/>
            <w:shd w:val="clear" w:color="auto" w:fill="auto"/>
          </w:tcPr>
          <w:p w14:paraId="1ED7DD89" w14:textId="77777777" w:rsidR="00E91E59" w:rsidRPr="001B00CD" w:rsidRDefault="00E91E59" w:rsidP="00386984">
            <w:pPr>
              <w:rPr>
                <w:sz w:val="16"/>
                <w:szCs w:val="16"/>
              </w:rPr>
            </w:pPr>
          </w:p>
        </w:tc>
        <w:tc>
          <w:tcPr>
            <w:tcW w:w="1842" w:type="dxa"/>
            <w:shd w:val="clear" w:color="auto" w:fill="auto"/>
          </w:tcPr>
          <w:p w14:paraId="5A5A82BF" w14:textId="77777777" w:rsidR="00E91E59" w:rsidRPr="001B00CD" w:rsidRDefault="00E91E59" w:rsidP="00386984">
            <w:pPr>
              <w:rPr>
                <w:sz w:val="16"/>
                <w:szCs w:val="16"/>
              </w:rPr>
            </w:pPr>
          </w:p>
        </w:tc>
        <w:tc>
          <w:tcPr>
            <w:tcW w:w="1843" w:type="dxa"/>
            <w:shd w:val="clear" w:color="auto" w:fill="auto"/>
          </w:tcPr>
          <w:p w14:paraId="5D56B925" w14:textId="77777777" w:rsidR="00E91E59" w:rsidRPr="001B00CD" w:rsidRDefault="00E91E59" w:rsidP="00386984">
            <w:pPr>
              <w:rPr>
                <w:sz w:val="16"/>
                <w:szCs w:val="16"/>
              </w:rPr>
            </w:pPr>
          </w:p>
        </w:tc>
        <w:tc>
          <w:tcPr>
            <w:tcW w:w="1701" w:type="dxa"/>
            <w:shd w:val="clear" w:color="auto" w:fill="auto"/>
          </w:tcPr>
          <w:p w14:paraId="63099F86" w14:textId="77777777" w:rsidR="00E91E59" w:rsidRPr="001B00CD" w:rsidRDefault="00E91E59" w:rsidP="00386984">
            <w:pPr>
              <w:rPr>
                <w:sz w:val="16"/>
                <w:szCs w:val="16"/>
              </w:rPr>
            </w:pPr>
          </w:p>
        </w:tc>
        <w:tc>
          <w:tcPr>
            <w:tcW w:w="1134" w:type="dxa"/>
            <w:shd w:val="clear" w:color="auto" w:fill="auto"/>
          </w:tcPr>
          <w:p w14:paraId="0339C4C8" w14:textId="77777777" w:rsidR="00E91E59" w:rsidRPr="001B00CD" w:rsidRDefault="00E91E59" w:rsidP="00386984">
            <w:pPr>
              <w:rPr>
                <w:sz w:val="16"/>
                <w:szCs w:val="16"/>
              </w:rPr>
            </w:pPr>
          </w:p>
        </w:tc>
        <w:tc>
          <w:tcPr>
            <w:tcW w:w="1100" w:type="dxa"/>
            <w:shd w:val="clear" w:color="auto" w:fill="auto"/>
          </w:tcPr>
          <w:p w14:paraId="5A3ECBC0" w14:textId="77777777" w:rsidR="00E91E59" w:rsidRPr="001B00CD" w:rsidRDefault="00E91E59" w:rsidP="00386984">
            <w:pPr>
              <w:rPr>
                <w:sz w:val="16"/>
                <w:szCs w:val="16"/>
              </w:rPr>
            </w:pPr>
          </w:p>
        </w:tc>
      </w:tr>
      <w:tr w:rsidR="00E91E59" w:rsidRPr="007E1704" w14:paraId="4B1F135C" w14:textId="77777777" w:rsidTr="007435F0">
        <w:tc>
          <w:tcPr>
            <w:tcW w:w="534" w:type="dxa"/>
            <w:shd w:val="clear" w:color="auto" w:fill="auto"/>
            <w:vAlign w:val="center"/>
          </w:tcPr>
          <w:p w14:paraId="55393650" w14:textId="77777777" w:rsidR="00E91E59" w:rsidRPr="001B00CD" w:rsidRDefault="00E91E59" w:rsidP="00386984">
            <w:pPr>
              <w:jc w:val="center"/>
              <w:rPr>
                <w:sz w:val="16"/>
                <w:szCs w:val="16"/>
              </w:rPr>
            </w:pPr>
          </w:p>
        </w:tc>
        <w:tc>
          <w:tcPr>
            <w:tcW w:w="1588" w:type="dxa"/>
            <w:shd w:val="clear" w:color="auto" w:fill="auto"/>
          </w:tcPr>
          <w:p w14:paraId="0EE56D69" w14:textId="77777777" w:rsidR="00E91E59" w:rsidRPr="001B00CD" w:rsidRDefault="00E91E59" w:rsidP="00386984">
            <w:pPr>
              <w:rPr>
                <w:sz w:val="16"/>
                <w:szCs w:val="16"/>
              </w:rPr>
            </w:pPr>
          </w:p>
        </w:tc>
        <w:tc>
          <w:tcPr>
            <w:tcW w:w="1842" w:type="dxa"/>
            <w:shd w:val="clear" w:color="auto" w:fill="auto"/>
          </w:tcPr>
          <w:p w14:paraId="12A32087" w14:textId="77777777" w:rsidR="00E91E59" w:rsidRPr="001B00CD" w:rsidRDefault="00E91E59" w:rsidP="00386984">
            <w:pPr>
              <w:rPr>
                <w:sz w:val="16"/>
                <w:szCs w:val="16"/>
              </w:rPr>
            </w:pPr>
          </w:p>
        </w:tc>
        <w:tc>
          <w:tcPr>
            <w:tcW w:w="1843" w:type="dxa"/>
            <w:shd w:val="clear" w:color="auto" w:fill="auto"/>
          </w:tcPr>
          <w:p w14:paraId="1723842E" w14:textId="77777777" w:rsidR="00E91E59" w:rsidRPr="001B00CD" w:rsidRDefault="00E91E59" w:rsidP="00386984">
            <w:pPr>
              <w:rPr>
                <w:sz w:val="16"/>
                <w:szCs w:val="16"/>
              </w:rPr>
            </w:pPr>
          </w:p>
        </w:tc>
        <w:tc>
          <w:tcPr>
            <w:tcW w:w="1701" w:type="dxa"/>
            <w:shd w:val="clear" w:color="auto" w:fill="auto"/>
          </w:tcPr>
          <w:p w14:paraId="4892A7D6" w14:textId="77777777" w:rsidR="00E91E59" w:rsidRPr="001B00CD" w:rsidRDefault="00E91E59" w:rsidP="00386984">
            <w:pPr>
              <w:rPr>
                <w:sz w:val="16"/>
                <w:szCs w:val="16"/>
              </w:rPr>
            </w:pPr>
          </w:p>
        </w:tc>
        <w:tc>
          <w:tcPr>
            <w:tcW w:w="1134" w:type="dxa"/>
            <w:shd w:val="clear" w:color="auto" w:fill="auto"/>
          </w:tcPr>
          <w:p w14:paraId="3D3D8F63" w14:textId="77777777" w:rsidR="00E91E59" w:rsidRPr="001B00CD" w:rsidRDefault="00E91E59" w:rsidP="00386984">
            <w:pPr>
              <w:rPr>
                <w:sz w:val="16"/>
                <w:szCs w:val="16"/>
              </w:rPr>
            </w:pPr>
          </w:p>
        </w:tc>
        <w:tc>
          <w:tcPr>
            <w:tcW w:w="1100" w:type="dxa"/>
            <w:shd w:val="clear" w:color="auto" w:fill="auto"/>
          </w:tcPr>
          <w:p w14:paraId="7DB2B036" w14:textId="77777777" w:rsidR="00E91E59" w:rsidRPr="001B00CD" w:rsidRDefault="00E91E59" w:rsidP="00386984">
            <w:pPr>
              <w:rPr>
                <w:sz w:val="16"/>
                <w:szCs w:val="16"/>
              </w:rPr>
            </w:pPr>
          </w:p>
        </w:tc>
      </w:tr>
      <w:tr w:rsidR="00E91E59" w:rsidRPr="007E1704" w14:paraId="6B9A5A32" w14:textId="77777777" w:rsidTr="007435F0">
        <w:tc>
          <w:tcPr>
            <w:tcW w:w="534" w:type="dxa"/>
            <w:shd w:val="clear" w:color="auto" w:fill="auto"/>
            <w:vAlign w:val="center"/>
          </w:tcPr>
          <w:p w14:paraId="02368120" w14:textId="77777777" w:rsidR="00E91E59" w:rsidRPr="001B00CD" w:rsidRDefault="00E91E59" w:rsidP="00386984">
            <w:pPr>
              <w:jc w:val="center"/>
              <w:rPr>
                <w:sz w:val="16"/>
                <w:szCs w:val="16"/>
              </w:rPr>
            </w:pPr>
          </w:p>
        </w:tc>
        <w:tc>
          <w:tcPr>
            <w:tcW w:w="1588" w:type="dxa"/>
            <w:shd w:val="clear" w:color="auto" w:fill="auto"/>
          </w:tcPr>
          <w:p w14:paraId="00044DCB" w14:textId="77777777" w:rsidR="00E91E59" w:rsidRPr="001B00CD" w:rsidRDefault="00E91E59" w:rsidP="00386984">
            <w:pPr>
              <w:rPr>
                <w:sz w:val="16"/>
                <w:szCs w:val="16"/>
              </w:rPr>
            </w:pPr>
          </w:p>
        </w:tc>
        <w:tc>
          <w:tcPr>
            <w:tcW w:w="1842" w:type="dxa"/>
            <w:shd w:val="clear" w:color="auto" w:fill="auto"/>
          </w:tcPr>
          <w:p w14:paraId="40291BD2" w14:textId="77777777" w:rsidR="00E91E59" w:rsidRPr="001B00CD" w:rsidRDefault="00E91E59" w:rsidP="00386984">
            <w:pPr>
              <w:rPr>
                <w:sz w:val="16"/>
                <w:szCs w:val="16"/>
              </w:rPr>
            </w:pPr>
          </w:p>
        </w:tc>
        <w:tc>
          <w:tcPr>
            <w:tcW w:w="1843" w:type="dxa"/>
            <w:shd w:val="clear" w:color="auto" w:fill="auto"/>
          </w:tcPr>
          <w:p w14:paraId="041D252C" w14:textId="77777777" w:rsidR="00E91E59" w:rsidRPr="001B00CD" w:rsidRDefault="00E91E59" w:rsidP="00386984">
            <w:pPr>
              <w:rPr>
                <w:sz w:val="16"/>
                <w:szCs w:val="16"/>
              </w:rPr>
            </w:pPr>
          </w:p>
        </w:tc>
        <w:tc>
          <w:tcPr>
            <w:tcW w:w="1701" w:type="dxa"/>
            <w:shd w:val="clear" w:color="auto" w:fill="auto"/>
          </w:tcPr>
          <w:p w14:paraId="6D27C287" w14:textId="77777777" w:rsidR="00E91E59" w:rsidRPr="001B00CD" w:rsidRDefault="00E91E59" w:rsidP="00386984">
            <w:pPr>
              <w:rPr>
                <w:sz w:val="16"/>
                <w:szCs w:val="16"/>
              </w:rPr>
            </w:pPr>
          </w:p>
        </w:tc>
        <w:tc>
          <w:tcPr>
            <w:tcW w:w="1134" w:type="dxa"/>
            <w:shd w:val="clear" w:color="auto" w:fill="auto"/>
          </w:tcPr>
          <w:p w14:paraId="295EA211" w14:textId="77777777" w:rsidR="00E91E59" w:rsidRPr="001B00CD" w:rsidRDefault="00E91E59" w:rsidP="00386984">
            <w:pPr>
              <w:rPr>
                <w:sz w:val="16"/>
                <w:szCs w:val="16"/>
              </w:rPr>
            </w:pPr>
          </w:p>
        </w:tc>
        <w:tc>
          <w:tcPr>
            <w:tcW w:w="1100" w:type="dxa"/>
            <w:shd w:val="clear" w:color="auto" w:fill="auto"/>
          </w:tcPr>
          <w:p w14:paraId="2E7C24BE" w14:textId="77777777" w:rsidR="00E91E59" w:rsidRPr="001B00CD" w:rsidRDefault="00E91E59" w:rsidP="00386984">
            <w:pPr>
              <w:rPr>
                <w:sz w:val="16"/>
                <w:szCs w:val="16"/>
              </w:rPr>
            </w:pPr>
          </w:p>
        </w:tc>
      </w:tr>
      <w:tr w:rsidR="00E91E59" w:rsidRPr="007E1704" w14:paraId="4C85F9BC" w14:textId="77777777" w:rsidTr="007435F0">
        <w:tc>
          <w:tcPr>
            <w:tcW w:w="534" w:type="dxa"/>
            <w:shd w:val="clear" w:color="auto" w:fill="auto"/>
            <w:vAlign w:val="center"/>
          </w:tcPr>
          <w:p w14:paraId="1B8333D1" w14:textId="77777777" w:rsidR="00E91E59" w:rsidRPr="001B00CD" w:rsidRDefault="00E91E59" w:rsidP="00386984">
            <w:pPr>
              <w:jc w:val="center"/>
              <w:rPr>
                <w:sz w:val="16"/>
                <w:szCs w:val="16"/>
              </w:rPr>
            </w:pPr>
          </w:p>
        </w:tc>
        <w:tc>
          <w:tcPr>
            <w:tcW w:w="1588" w:type="dxa"/>
            <w:shd w:val="clear" w:color="auto" w:fill="auto"/>
          </w:tcPr>
          <w:p w14:paraId="136791F3" w14:textId="77777777" w:rsidR="00E91E59" w:rsidRPr="001B00CD" w:rsidRDefault="00E91E59" w:rsidP="00386984">
            <w:pPr>
              <w:rPr>
                <w:sz w:val="16"/>
                <w:szCs w:val="16"/>
              </w:rPr>
            </w:pPr>
          </w:p>
        </w:tc>
        <w:tc>
          <w:tcPr>
            <w:tcW w:w="1842" w:type="dxa"/>
            <w:shd w:val="clear" w:color="auto" w:fill="auto"/>
          </w:tcPr>
          <w:p w14:paraId="0756D386" w14:textId="77777777" w:rsidR="00E91E59" w:rsidRPr="001B00CD" w:rsidRDefault="00E91E59" w:rsidP="00386984">
            <w:pPr>
              <w:rPr>
                <w:sz w:val="16"/>
                <w:szCs w:val="16"/>
              </w:rPr>
            </w:pPr>
          </w:p>
        </w:tc>
        <w:tc>
          <w:tcPr>
            <w:tcW w:w="1843" w:type="dxa"/>
            <w:shd w:val="clear" w:color="auto" w:fill="auto"/>
          </w:tcPr>
          <w:p w14:paraId="28FD70A8" w14:textId="77777777" w:rsidR="00E91E59" w:rsidRPr="001B00CD" w:rsidRDefault="00E91E59" w:rsidP="00386984">
            <w:pPr>
              <w:rPr>
                <w:sz w:val="16"/>
                <w:szCs w:val="16"/>
              </w:rPr>
            </w:pPr>
          </w:p>
        </w:tc>
        <w:tc>
          <w:tcPr>
            <w:tcW w:w="1701" w:type="dxa"/>
            <w:shd w:val="clear" w:color="auto" w:fill="auto"/>
          </w:tcPr>
          <w:p w14:paraId="1DD7A09E" w14:textId="77777777" w:rsidR="00E91E59" w:rsidRPr="001B00CD" w:rsidRDefault="00E91E59" w:rsidP="00386984">
            <w:pPr>
              <w:rPr>
                <w:sz w:val="16"/>
                <w:szCs w:val="16"/>
              </w:rPr>
            </w:pPr>
          </w:p>
        </w:tc>
        <w:tc>
          <w:tcPr>
            <w:tcW w:w="1134" w:type="dxa"/>
            <w:shd w:val="clear" w:color="auto" w:fill="auto"/>
          </w:tcPr>
          <w:p w14:paraId="7439A117" w14:textId="77777777" w:rsidR="00E91E59" w:rsidRPr="001B00CD" w:rsidRDefault="00E91E59" w:rsidP="00386984">
            <w:pPr>
              <w:rPr>
                <w:sz w:val="16"/>
                <w:szCs w:val="16"/>
              </w:rPr>
            </w:pPr>
          </w:p>
        </w:tc>
        <w:tc>
          <w:tcPr>
            <w:tcW w:w="1100" w:type="dxa"/>
            <w:shd w:val="clear" w:color="auto" w:fill="auto"/>
          </w:tcPr>
          <w:p w14:paraId="61E5EB6F" w14:textId="77777777" w:rsidR="00E91E59" w:rsidRPr="001B00CD" w:rsidRDefault="00E91E59" w:rsidP="00386984">
            <w:pPr>
              <w:rPr>
                <w:sz w:val="16"/>
                <w:szCs w:val="16"/>
              </w:rPr>
            </w:pPr>
          </w:p>
        </w:tc>
      </w:tr>
      <w:tr w:rsidR="00E91E59" w:rsidRPr="007E1704" w14:paraId="775A1B21" w14:textId="77777777" w:rsidTr="007435F0">
        <w:tc>
          <w:tcPr>
            <w:tcW w:w="534" w:type="dxa"/>
            <w:shd w:val="clear" w:color="auto" w:fill="auto"/>
            <w:vAlign w:val="center"/>
          </w:tcPr>
          <w:p w14:paraId="4ACA772A" w14:textId="77777777" w:rsidR="00E91E59" w:rsidRPr="001B00CD" w:rsidRDefault="00E91E59" w:rsidP="00386984">
            <w:pPr>
              <w:jc w:val="center"/>
              <w:rPr>
                <w:sz w:val="16"/>
                <w:szCs w:val="16"/>
              </w:rPr>
            </w:pPr>
          </w:p>
        </w:tc>
        <w:tc>
          <w:tcPr>
            <w:tcW w:w="1588" w:type="dxa"/>
            <w:shd w:val="clear" w:color="auto" w:fill="auto"/>
          </w:tcPr>
          <w:p w14:paraId="544A663D" w14:textId="77777777" w:rsidR="00E91E59" w:rsidRPr="001B00CD" w:rsidRDefault="00E91E59" w:rsidP="00386984">
            <w:pPr>
              <w:rPr>
                <w:sz w:val="16"/>
                <w:szCs w:val="16"/>
              </w:rPr>
            </w:pPr>
          </w:p>
        </w:tc>
        <w:tc>
          <w:tcPr>
            <w:tcW w:w="1842" w:type="dxa"/>
            <w:shd w:val="clear" w:color="auto" w:fill="auto"/>
          </w:tcPr>
          <w:p w14:paraId="45412626" w14:textId="77777777" w:rsidR="00E91E59" w:rsidRPr="001B00CD" w:rsidRDefault="00E91E59" w:rsidP="00386984">
            <w:pPr>
              <w:rPr>
                <w:sz w:val="16"/>
                <w:szCs w:val="16"/>
              </w:rPr>
            </w:pPr>
          </w:p>
        </w:tc>
        <w:tc>
          <w:tcPr>
            <w:tcW w:w="1843" w:type="dxa"/>
            <w:shd w:val="clear" w:color="auto" w:fill="auto"/>
          </w:tcPr>
          <w:p w14:paraId="6F616089" w14:textId="77777777" w:rsidR="00E91E59" w:rsidRPr="001B00CD" w:rsidRDefault="00E91E59" w:rsidP="00386984">
            <w:pPr>
              <w:rPr>
                <w:sz w:val="16"/>
                <w:szCs w:val="16"/>
              </w:rPr>
            </w:pPr>
          </w:p>
        </w:tc>
        <w:tc>
          <w:tcPr>
            <w:tcW w:w="1701" w:type="dxa"/>
            <w:shd w:val="clear" w:color="auto" w:fill="auto"/>
          </w:tcPr>
          <w:p w14:paraId="05C154B8" w14:textId="77777777" w:rsidR="00E91E59" w:rsidRPr="001B00CD" w:rsidRDefault="00E91E59" w:rsidP="00386984">
            <w:pPr>
              <w:rPr>
                <w:sz w:val="16"/>
                <w:szCs w:val="16"/>
              </w:rPr>
            </w:pPr>
          </w:p>
        </w:tc>
        <w:tc>
          <w:tcPr>
            <w:tcW w:w="1134" w:type="dxa"/>
            <w:shd w:val="clear" w:color="auto" w:fill="auto"/>
          </w:tcPr>
          <w:p w14:paraId="64DBCE83" w14:textId="77777777" w:rsidR="00E91E59" w:rsidRPr="001B00CD" w:rsidRDefault="00E91E59" w:rsidP="00386984">
            <w:pPr>
              <w:rPr>
                <w:sz w:val="16"/>
                <w:szCs w:val="16"/>
              </w:rPr>
            </w:pPr>
          </w:p>
        </w:tc>
        <w:tc>
          <w:tcPr>
            <w:tcW w:w="1100" w:type="dxa"/>
            <w:shd w:val="clear" w:color="auto" w:fill="auto"/>
          </w:tcPr>
          <w:p w14:paraId="5F8E7638" w14:textId="77777777" w:rsidR="00E91E59" w:rsidRPr="001B00CD" w:rsidRDefault="00E91E59" w:rsidP="00386984">
            <w:pPr>
              <w:rPr>
                <w:sz w:val="16"/>
                <w:szCs w:val="16"/>
              </w:rPr>
            </w:pPr>
          </w:p>
        </w:tc>
      </w:tr>
      <w:tr w:rsidR="00E91E59" w:rsidRPr="007E1704" w14:paraId="178F1756" w14:textId="77777777" w:rsidTr="007435F0">
        <w:tc>
          <w:tcPr>
            <w:tcW w:w="534" w:type="dxa"/>
            <w:shd w:val="clear" w:color="auto" w:fill="auto"/>
            <w:vAlign w:val="center"/>
          </w:tcPr>
          <w:p w14:paraId="56CFCA8E" w14:textId="77777777" w:rsidR="00E91E59" w:rsidRPr="001B00CD" w:rsidRDefault="00E91E59" w:rsidP="00386984">
            <w:pPr>
              <w:jc w:val="center"/>
              <w:rPr>
                <w:sz w:val="16"/>
                <w:szCs w:val="16"/>
              </w:rPr>
            </w:pPr>
          </w:p>
        </w:tc>
        <w:tc>
          <w:tcPr>
            <w:tcW w:w="1588" w:type="dxa"/>
            <w:shd w:val="clear" w:color="auto" w:fill="auto"/>
          </w:tcPr>
          <w:p w14:paraId="7C9A964E" w14:textId="77777777" w:rsidR="00E91E59" w:rsidRPr="001B00CD" w:rsidRDefault="00E91E59" w:rsidP="00386984">
            <w:pPr>
              <w:rPr>
                <w:sz w:val="16"/>
                <w:szCs w:val="16"/>
              </w:rPr>
            </w:pPr>
          </w:p>
        </w:tc>
        <w:tc>
          <w:tcPr>
            <w:tcW w:w="1842" w:type="dxa"/>
            <w:shd w:val="clear" w:color="auto" w:fill="auto"/>
          </w:tcPr>
          <w:p w14:paraId="51851DAE" w14:textId="77777777" w:rsidR="00E91E59" w:rsidRPr="001B00CD" w:rsidRDefault="00E91E59" w:rsidP="00386984">
            <w:pPr>
              <w:rPr>
                <w:sz w:val="16"/>
                <w:szCs w:val="16"/>
              </w:rPr>
            </w:pPr>
          </w:p>
        </w:tc>
        <w:tc>
          <w:tcPr>
            <w:tcW w:w="1843" w:type="dxa"/>
            <w:shd w:val="clear" w:color="auto" w:fill="auto"/>
          </w:tcPr>
          <w:p w14:paraId="7AD0730D" w14:textId="77777777" w:rsidR="00E91E59" w:rsidRPr="001B00CD" w:rsidRDefault="00E91E59" w:rsidP="00386984">
            <w:pPr>
              <w:rPr>
                <w:sz w:val="16"/>
                <w:szCs w:val="16"/>
              </w:rPr>
            </w:pPr>
          </w:p>
        </w:tc>
        <w:tc>
          <w:tcPr>
            <w:tcW w:w="1701" w:type="dxa"/>
            <w:shd w:val="clear" w:color="auto" w:fill="auto"/>
          </w:tcPr>
          <w:p w14:paraId="29DAA792" w14:textId="77777777" w:rsidR="00E91E59" w:rsidRPr="001B00CD" w:rsidRDefault="00E91E59" w:rsidP="00386984">
            <w:pPr>
              <w:rPr>
                <w:sz w:val="16"/>
                <w:szCs w:val="16"/>
              </w:rPr>
            </w:pPr>
          </w:p>
        </w:tc>
        <w:tc>
          <w:tcPr>
            <w:tcW w:w="1134" w:type="dxa"/>
            <w:shd w:val="clear" w:color="auto" w:fill="auto"/>
          </w:tcPr>
          <w:p w14:paraId="445B4A9B" w14:textId="77777777" w:rsidR="00E91E59" w:rsidRPr="001B00CD" w:rsidRDefault="00E91E59" w:rsidP="00386984">
            <w:pPr>
              <w:rPr>
                <w:sz w:val="16"/>
                <w:szCs w:val="16"/>
              </w:rPr>
            </w:pPr>
          </w:p>
        </w:tc>
        <w:tc>
          <w:tcPr>
            <w:tcW w:w="1100" w:type="dxa"/>
            <w:shd w:val="clear" w:color="auto" w:fill="auto"/>
          </w:tcPr>
          <w:p w14:paraId="7D49E97B" w14:textId="77777777" w:rsidR="00E91E59" w:rsidRPr="001B00CD" w:rsidRDefault="00E91E59" w:rsidP="00386984">
            <w:pPr>
              <w:rPr>
                <w:sz w:val="16"/>
                <w:szCs w:val="16"/>
              </w:rPr>
            </w:pPr>
          </w:p>
        </w:tc>
      </w:tr>
      <w:tr w:rsidR="00E91E59" w:rsidRPr="007E1704" w14:paraId="0A79C5D0" w14:textId="77777777" w:rsidTr="007435F0">
        <w:tc>
          <w:tcPr>
            <w:tcW w:w="534" w:type="dxa"/>
            <w:shd w:val="clear" w:color="auto" w:fill="auto"/>
            <w:vAlign w:val="center"/>
          </w:tcPr>
          <w:p w14:paraId="677EF743" w14:textId="77777777" w:rsidR="00E91E59" w:rsidRPr="001B00CD" w:rsidRDefault="00E91E59" w:rsidP="00386984">
            <w:pPr>
              <w:jc w:val="center"/>
              <w:rPr>
                <w:sz w:val="16"/>
                <w:szCs w:val="16"/>
              </w:rPr>
            </w:pPr>
          </w:p>
        </w:tc>
        <w:tc>
          <w:tcPr>
            <w:tcW w:w="1588" w:type="dxa"/>
            <w:shd w:val="clear" w:color="auto" w:fill="auto"/>
          </w:tcPr>
          <w:p w14:paraId="0CE0A7F3" w14:textId="77777777" w:rsidR="00E91E59" w:rsidRPr="001B00CD" w:rsidRDefault="00E91E59" w:rsidP="00386984">
            <w:pPr>
              <w:rPr>
                <w:sz w:val="16"/>
                <w:szCs w:val="16"/>
              </w:rPr>
            </w:pPr>
          </w:p>
        </w:tc>
        <w:tc>
          <w:tcPr>
            <w:tcW w:w="1842" w:type="dxa"/>
            <w:shd w:val="clear" w:color="auto" w:fill="auto"/>
          </w:tcPr>
          <w:p w14:paraId="2197CA41" w14:textId="77777777" w:rsidR="00E91E59" w:rsidRPr="001B00CD" w:rsidRDefault="00E91E59" w:rsidP="00386984">
            <w:pPr>
              <w:rPr>
                <w:sz w:val="16"/>
                <w:szCs w:val="16"/>
              </w:rPr>
            </w:pPr>
          </w:p>
        </w:tc>
        <w:tc>
          <w:tcPr>
            <w:tcW w:w="1843" w:type="dxa"/>
            <w:shd w:val="clear" w:color="auto" w:fill="auto"/>
          </w:tcPr>
          <w:p w14:paraId="5736E333" w14:textId="77777777" w:rsidR="00E91E59" w:rsidRPr="001B00CD" w:rsidRDefault="00E91E59" w:rsidP="00386984">
            <w:pPr>
              <w:rPr>
                <w:sz w:val="16"/>
                <w:szCs w:val="16"/>
              </w:rPr>
            </w:pPr>
          </w:p>
        </w:tc>
        <w:tc>
          <w:tcPr>
            <w:tcW w:w="1701" w:type="dxa"/>
            <w:shd w:val="clear" w:color="auto" w:fill="auto"/>
          </w:tcPr>
          <w:p w14:paraId="6FB6EF38" w14:textId="77777777" w:rsidR="00E91E59" w:rsidRPr="001B00CD" w:rsidRDefault="00E91E59" w:rsidP="00386984">
            <w:pPr>
              <w:rPr>
                <w:sz w:val="16"/>
                <w:szCs w:val="16"/>
              </w:rPr>
            </w:pPr>
          </w:p>
        </w:tc>
        <w:tc>
          <w:tcPr>
            <w:tcW w:w="1134" w:type="dxa"/>
            <w:shd w:val="clear" w:color="auto" w:fill="auto"/>
          </w:tcPr>
          <w:p w14:paraId="5804336D" w14:textId="77777777" w:rsidR="00E91E59" w:rsidRPr="001B00CD" w:rsidRDefault="00E91E59" w:rsidP="00386984">
            <w:pPr>
              <w:rPr>
                <w:sz w:val="16"/>
                <w:szCs w:val="16"/>
              </w:rPr>
            </w:pPr>
          </w:p>
        </w:tc>
        <w:tc>
          <w:tcPr>
            <w:tcW w:w="1100" w:type="dxa"/>
            <w:shd w:val="clear" w:color="auto" w:fill="auto"/>
          </w:tcPr>
          <w:p w14:paraId="3435AEA5" w14:textId="77777777" w:rsidR="00E91E59" w:rsidRPr="001B00CD" w:rsidRDefault="00E91E59" w:rsidP="00386984">
            <w:pPr>
              <w:rPr>
                <w:sz w:val="16"/>
                <w:szCs w:val="16"/>
              </w:rPr>
            </w:pPr>
          </w:p>
        </w:tc>
      </w:tr>
      <w:tr w:rsidR="00E91E59" w:rsidRPr="007E1704" w14:paraId="1A2FD7EC" w14:textId="77777777" w:rsidTr="007435F0">
        <w:tc>
          <w:tcPr>
            <w:tcW w:w="534" w:type="dxa"/>
            <w:shd w:val="clear" w:color="auto" w:fill="auto"/>
            <w:vAlign w:val="center"/>
          </w:tcPr>
          <w:p w14:paraId="7CA6762E" w14:textId="77777777" w:rsidR="00E91E59" w:rsidRPr="001B00CD" w:rsidRDefault="00E91E59" w:rsidP="00386984">
            <w:pPr>
              <w:jc w:val="center"/>
              <w:rPr>
                <w:sz w:val="16"/>
                <w:szCs w:val="16"/>
              </w:rPr>
            </w:pPr>
          </w:p>
        </w:tc>
        <w:tc>
          <w:tcPr>
            <w:tcW w:w="1588" w:type="dxa"/>
            <w:shd w:val="clear" w:color="auto" w:fill="auto"/>
          </w:tcPr>
          <w:p w14:paraId="1910B6B4" w14:textId="77777777" w:rsidR="00E91E59" w:rsidRPr="001B00CD" w:rsidRDefault="00E91E59" w:rsidP="00386984">
            <w:pPr>
              <w:rPr>
                <w:sz w:val="16"/>
                <w:szCs w:val="16"/>
              </w:rPr>
            </w:pPr>
          </w:p>
        </w:tc>
        <w:tc>
          <w:tcPr>
            <w:tcW w:w="1842" w:type="dxa"/>
            <w:shd w:val="clear" w:color="auto" w:fill="auto"/>
          </w:tcPr>
          <w:p w14:paraId="313DD1C3" w14:textId="77777777" w:rsidR="00E91E59" w:rsidRPr="001B00CD" w:rsidRDefault="00E91E59" w:rsidP="00386984">
            <w:pPr>
              <w:rPr>
                <w:sz w:val="16"/>
                <w:szCs w:val="16"/>
              </w:rPr>
            </w:pPr>
          </w:p>
        </w:tc>
        <w:tc>
          <w:tcPr>
            <w:tcW w:w="1843" w:type="dxa"/>
            <w:shd w:val="clear" w:color="auto" w:fill="auto"/>
          </w:tcPr>
          <w:p w14:paraId="2BA4EC6D" w14:textId="77777777" w:rsidR="00E91E59" w:rsidRPr="001B00CD" w:rsidRDefault="00E91E59" w:rsidP="00386984">
            <w:pPr>
              <w:rPr>
                <w:sz w:val="16"/>
                <w:szCs w:val="16"/>
              </w:rPr>
            </w:pPr>
          </w:p>
        </w:tc>
        <w:tc>
          <w:tcPr>
            <w:tcW w:w="1701" w:type="dxa"/>
            <w:shd w:val="clear" w:color="auto" w:fill="auto"/>
          </w:tcPr>
          <w:p w14:paraId="710EC91E" w14:textId="77777777" w:rsidR="00E91E59" w:rsidRPr="001B00CD" w:rsidRDefault="00E91E59" w:rsidP="00386984">
            <w:pPr>
              <w:rPr>
                <w:sz w:val="16"/>
                <w:szCs w:val="16"/>
              </w:rPr>
            </w:pPr>
          </w:p>
        </w:tc>
        <w:tc>
          <w:tcPr>
            <w:tcW w:w="1134" w:type="dxa"/>
            <w:shd w:val="clear" w:color="auto" w:fill="auto"/>
          </w:tcPr>
          <w:p w14:paraId="5F467497" w14:textId="77777777" w:rsidR="00E91E59" w:rsidRPr="001B00CD" w:rsidRDefault="00E91E59" w:rsidP="00386984">
            <w:pPr>
              <w:rPr>
                <w:sz w:val="16"/>
                <w:szCs w:val="16"/>
              </w:rPr>
            </w:pPr>
          </w:p>
        </w:tc>
        <w:tc>
          <w:tcPr>
            <w:tcW w:w="1100" w:type="dxa"/>
            <w:shd w:val="clear" w:color="auto" w:fill="auto"/>
          </w:tcPr>
          <w:p w14:paraId="2CF3A5E4" w14:textId="77777777" w:rsidR="00E91E59" w:rsidRPr="001B00CD" w:rsidRDefault="00E91E59" w:rsidP="00386984">
            <w:pPr>
              <w:rPr>
                <w:sz w:val="16"/>
                <w:szCs w:val="16"/>
              </w:rPr>
            </w:pPr>
          </w:p>
        </w:tc>
      </w:tr>
      <w:tr w:rsidR="00E91E59" w:rsidRPr="007E1704" w14:paraId="3982E678" w14:textId="77777777" w:rsidTr="007435F0">
        <w:tc>
          <w:tcPr>
            <w:tcW w:w="534" w:type="dxa"/>
            <w:shd w:val="clear" w:color="auto" w:fill="auto"/>
            <w:vAlign w:val="center"/>
          </w:tcPr>
          <w:p w14:paraId="387B4623" w14:textId="77777777" w:rsidR="00E91E59" w:rsidRPr="001B00CD" w:rsidRDefault="00E91E59" w:rsidP="00386984">
            <w:pPr>
              <w:jc w:val="center"/>
              <w:rPr>
                <w:sz w:val="16"/>
                <w:szCs w:val="16"/>
              </w:rPr>
            </w:pPr>
          </w:p>
        </w:tc>
        <w:tc>
          <w:tcPr>
            <w:tcW w:w="1588" w:type="dxa"/>
            <w:shd w:val="clear" w:color="auto" w:fill="auto"/>
          </w:tcPr>
          <w:p w14:paraId="6C3E788A" w14:textId="77777777" w:rsidR="00E91E59" w:rsidRPr="001B00CD" w:rsidRDefault="00E91E59" w:rsidP="00386984">
            <w:pPr>
              <w:rPr>
                <w:sz w:val="16"/>
                <w:szCs w:val="16"/>
              </w:rPr>
            </w:pPr>
          </w:p>
        </w:tc>
        <w:tc>
          <w:tcPr>
            <w:tcW w:w="1842" w:type="dxa"/>
            <w:shd w:val="clear" w:color="auto" w:fill="auto"/>
          </w:tcPr>
          <w:p w14:paraId="33A33F71" w14:textId="77777777" w:rsidR="00E91E59" w:rsidRPr="001B00CD" w:rsidRDefault="00E91E59" w:rsidP="00386984">
            <w:pPr>
              <w:rPr>
                <w:sz w:val="16"/>
                <w:szCs w:val="16"/>
              </w:rPr>
            </w:pPr>
          </w:p>
        </w:tc>
        <w:tc>
          <w:tcPr>
            <w:tcW w:w="1843" w:type="dxa"/>
            <w:shd w:val="clear" w:color="auto" w:fill="auto"/>
          </w:tcPr>
          <w:p w14:paraId="18C5AEE4" w14:textId="77777777" w:rsidR="00E91E59" w:rsidRPr="001B00CD" w:rsidRDefault="00E91E59" w:rsidP="00386984">
            <w:pPr>
              <w:rPr>
                <w:sz w:val="16"/>
                <w:szCs w:val="16"/>
              </w:rPr>
            </w:pPr>
          </w:p>
        </w:tc>
        <w:tc>
          <w:tcPr>
            <w:tcW w:w="1701" w:type="dxa"/>
            <w:shd w:val="clear" w:color="auto" w:fill="auto"/>
          </w:tcPr>
          <w:p w14:paraId="72D31653" w14:textId="77777777" w:rsidR="00E91E59" w:rsidRPr="001B00CD" w:rsidRDefault="00E91E59" w:rsidP="00386984">
            <w:pPr>
              <w:rPr>
                <w:sz w:val="16"/>
                <w:szCs w:val="16"/>
              </w:rPr>
            </w:pPr>
          </w:p>
        </w:tc>
        <w:tc>
          <w:tcPr>
            <w:tcW w:w="1134" w:type="dxa"/>
            <w:shd w:val="clear" w:color="auto" w:fill="auto"/>
          </w:tcPr>
          <w:p w14:paraId="270C6285" w14:textId="77777777" w:rsidR="00E91E59" w:rsidRPr="001B00CD" w:rsidRDefault="00E91E59" w:rsidP="00386984">
            <w:pPr>
              <w:rPr>
                <w:sz w:val="16"/>
                <w:szCs w:val="16"/>
              </w:rPr>
            </w:pPr>
          </w:p>
        </w:tc>
        <w:tc>
          <w:tcPr>
            <w:tcW w:w="1100" w:type="dxa"/>
            <w:shd w:val="clear" w:color="auto" w:fill="auto"/>
          </w:tcPr>
          <w:p w14:paraId="212C3F3E" w14:textId="77777777" w:rsidR="00E91E59" w:rsidRPr="001B00CD" w:rsidRDefault="00E91E59" w:rsidP="00386984">
            <w:pPr>
              <w:rPr>
                <w:sz w:val="16"/>
                <w:szCs w:val="16"/>
              </w:rPr>
            </w:pPr>
          </w:p>
        </w:tc>
      </w:tr>
      <w:tr w:rsidR="00E91E59" w:rsidRPr="007E1704" w14:paraId="4A1D29D9" w14:textId="77777777" w:rsidTr="007435F0">
        <w:tc>
          <w:tcPr>
            <w:tcW w:w="534" w:type="dxa"/>
            <w:shd w:val="clear" w:color="auto" w:fill="auto"/>
            <w:vAlign w:val="center"/>
          </w:tcPr>
          <w:p w14:paraId="6DD0653B" w14:textId="77777777" w:rsidR="00E91E59" w:rsidRPr="001B00CD" w:rsidRDefault="00E91E59" w:rsidP="00386984">
            <w:pPr>
              <w:jc w:val="center"/>
              <w:rPr>
                <w:sz w:val="16"/>
                <w:szCs w:val="16"/>
              </w:rPr>
            </w:pPr>
          </w:p>
        </w:tc>
        <w:tc>
          <w:tcPr>
            <w:tcW w:w="1588" w:type="dxa"/>
            <w:shd w:val="clear" w:color="auto" w:fill="auto"/>
          </w:tcPr>
          <w:p w14:paraId="6EC867E4" w14:textId="77777777" w:rsidR="00E91E59" w:rsidRPr="001B00CD" w:rsidRDefault="00E91E59" w:rsidP="00386984">
            <w:pPr>
              <w:rPr>
                <w:sz w:val="16"/>
                <w:szCs w:val="16"/>
              </w:rPr>
            </w:pPr>
          </w:p>
        </w:tc>
        <w:tc>
          <w:tcPr>
            <w:tcW w:w="1842" w:type="dxa"/>
            <w:shd w:val="clear" w:color="auto" w:fill="auto"/>
          </w:tcPr>
          <w:p w14:paraId="19467F8E" w14:textId="77777777" w:rsidR="00E91E59" w:rsidRPr="001B00CD" w:rsidRDefault="00E91E59" w:rsidP="00386984">
            <w:pPr>
              <w:rPr>
                <w:sz w:val="16"/>
                <w:szCs w:val="16"/>
              </w:rPr>
            </w:pPr>
          </w:p>
        </w:tc>
        <w:tc>
          <w:tcPr>
            <w:tcW w:w="1843" w:type="dxa"/>
            <w:shd w:val="clear" w:color="auto" w:fill="auto"/>
          </w:tcPr>
          <w:p w14:paraId="40982973" w14:textId="77777777" w:rsidR="00E91E59" w:rsidRPr="001B00CD" w:rsidRDefault="00E91E59" w:rsidP="00386984">
            <w:pPr>
              <w:rPr>
                <w:sz w:val="16"/>
                <w:szCs w:val="16"/>
              </w:rPr>
            </w:pPr>
          </w:p>
        </w:tc>
        <w:tc>
          <w:tcPr>
            <w:tcW w:w="1701" w:type="dxa"/>
            <w:shd w:val="clear" w:color="auto" w:fill="auto"/>
          </w:tcPr>
          <w:p w14:paraId="287B09D4" w14:textId="77777777" w:rsidR="00E91E59" w:rsidRPr="001B00CD" w:rsidRDefault="00E91E59" w:rsidP="00386984">
            <w:pPr>
              <w:rPr>
                <w:sz w:val="16"/>
                <w:szCs w:val="16"/>
              </w:rPr>
            </w:pPr>
          </w:p>
        </w:tc>
        <w:tc>
          <w:tcPr>
            <w:tcW w:w="1134" w:type="dxa"/>
            <w:shd w:val="clear" w:color="auto" w:fill="auto"/>
          </w:tcPr>
          <w:p w14:paraId="1334D6D2" w14:textId="77777777" w:rsidR="00E91E59" w:rsidRPr="001B00CD" w:rsidRDefault="00E91E59" w:rsidP="00386984">
            <w:pPr>
              <w:rPr>
                <w:sz w:val="16"/>
                <w:szCs w:val="16"/>
              </w:rPr>
            </w:pPr>
          </w:p>
        </w:tc>
        <w:tc>
          <w:tcPr>
            <w:tcW w:w="1100" w:type="dxa"/>
            <w:shd w:val="clear" w:color="auto" w:fill="auto"/>
          </w:tcPr>
          <w:p w14:paraId="6D21F0BB" w14:textId="77777777" w:rsidR="00E91E59" w:rsidRPr="001B00CD" w:rsidRDefault="00E91E59" w:rsidP="00386984">
            <w:pPr>
              <w:rPr>
                <w:sz w:val="16"/>
                <w:szCs w:val="16"/>
              </w:rPr>
            </w:pPr>
          </w:p>
        </w:tc>
      </w:tr>
      <w:tr w:rsidR="007435F0" w:rsidRPr="007E1704" w14:paraId="6ECECE83" w14:textId="77777777" w:rsidTr="007435F0">
        <w:tc>
          <w:tcPr>
            <w:tcW w:w="534" w:type="dxa"/>
            <w:shd w:val="clear" w:color="auto" w:fill="auto"/>
            <w:vAlign w:val="center"/>
          </w:tcPr>
          <w:p w14:paraId="5BDB43AB" w14:textId="77777777" w:rsidR="007435F0" w:rsidRPr="001B00CD" w:rsidRDefault="007435F0" w:rsidP="00386984">
            <w:pPr>
              <w:jc w:val="center"/>
              <w:rPr>
                <w:sz w:val="16"/>
                <w:szCs w:val="16"/>
              </w:rPr>
            </w:pPr>
          </w:p>
        </w:tc>
        <w:tc>
          <w:tcPr>
            <w:tcW w:w="1588" w:type="dxa"/>
            <w:shd w:val="clear" w:color="auto" w:fill="auto"/>
          </w:tcPr>
          <w:p w14:paraId="05BFEF29" w14:textId="77777777" w:rsidR="007435F0" w:rsidRPr="001B00CD" w:rsidRDefault="007435F0" w:rsidP="00386984">
            <w:pPr>
              <w:rPr>
                <w:sz w:val="16"/>
                <w:szCs w:val="16"/>
              </w:rPr>
            </w:pPr>
          </w:p>
        </w:tc>
        <w:tc>
          <w:tcPr>
            <w:tcW w:w="1842" w:type="dxa"/>
            <w:shd w:val="clear" w:color="auto" w:fill="auto"/>
          </w:tcPr>
          <w:p w14:paraId="2F46AAEC" w14:textId="77777777" w:rsidR="007435F0" w:rsidRPr="001B00CD" w:rsidRDefault="007435F0" w:rsidP="00386984">
            <w:pPr>
              <w:rPr>
                <w:sz w:val="16"/>
                <w:szCs w:val="16"/>
              </w:rPr>
            </w:pPr>
          </w:p>
        </w:tc>
        <w:tc>
          <w:tcPr>
            <w:tcW w:w="1843" w:type="dxa"/>
            <w:shd w:val="clear" w:color="auto" w:fill="auto"/>
          </w:tcPr>
          <w:p w14:paraId="4517EDF6" w14:textId="77777777" w:rsidR="007435F0" w:rsidRPr="001B00CD" w:rsidRDefault="007435F0" w:rsidP="00386984">
            <w:pPr>
              <w:rPr>
                <w:sz w:val="16"/>
                <w:szCs w:val="16"/>
              </w:rPr>
            </w:pPr>
          </w:p>
        </w:tc>
        <w:tc>
          <w:tcPr>
            <w:tcW w:w="1701" w:type="dxa"/>
            <w:shd w:val="clear" w:color="auto" w:fill="auto"/>
          </w:tcPr>
          <w:p w14:paraId="4210C21F" w14:textId="77777777" w:rsidR="007435F0" w:rsidRPr="001B00CD" w:rsidRDefault="007435F0" w:rsidP="00386984">
            <w:pPr>
              <w:rPr>
                <w:sz w:val="16"/>
                <w:szCs w:val="16"/>
              </w:rPr>
            </w:pPr>
          </w:p>
        </w:tc>
        <w:tc>
          <w:tcPr>
            <w:tcW w:w="1134" w:type="dxa"/>
            <w:shd w:val="clear" w:color="auto" w:fill="auto"/>
          </w:tcPr>
          <w:p w14:paraId="17F3EB3E" w14:textId="77777777" w:rsidR="007435F0" w:rsidRPr="001B00CD" w:rsidRDefault="007435F0" w:rsidP="00386984">
            <w:pPr>
              <w:rPr>
                <w:sz w:val="16"/>
                <w:szCs w:val="16"/>
              </w:rPr>
            </w:pPr>
          </w:p>
        </w:tc>
        <w:tc>
          <w:tcPr>
            <w:tcW w:w="1100" w:type="dxa"/>
            <w:shd w:val="clear" w:color="auto" w:fill="auto"/>
          </w:tcPr>
          <w:p w14:paraId="0394640C" w14:textId="77777777" w:rsidR="007435F0" w:rsidRPr="001B00CD" w:rsidRDefault="007435F0" w:rsidP="00386984">
            <w:pPr>
              <w:rPr>
                <w:sz w:val="16"/>
                <w:szCs w:val="16"/>
              </w:rPr>
            </w:pPr>
          </w:p>
        </w:tc>
      </w:tr>
      <w:tr w:rsidR="007435F0" w:rsidRPr="007E1704" w14:paraId="69919284" w14:textId="77777777" w:rsidTr="007435F0">
        <w:tc>
          <w:tcPr>
            <w:tcW w:w="534" w:type="dxa"/>
            <w:shd w:val="clear" w:color="auto" w:fill="auto"/>
            <w:vAlign w:val="center"/>
          </w:tcPr>
          <w:p w14:paraId="0ED57399" w14:textId="77777777" w:rsidR="007435F0" w:rsidRPr="001B00CD" w:rsidRDefault="007435F0" w:rsidP="00386984">
            <w:pPr>
              <w:jc w:val="center"/>
              <w:rPr>
                <w:sz w:val="16"/>
                <w:szCs w:val="16"/>
              </w:rPr>
            </w:pPr>
          </w:p>
        </w:tc>
        <w:tc>
          <w:tcPr>
            <w:tcW w:w="1588" w:type="dxa"/>
            <w:shd w:val="clear" w:color="auto" w:fill="auto"/>
          </w:tcPr>
          <w:p w14:paraId="2DC07FBD" w14:textId="77777777" w:rsidR="007435F0" w:rsidRPr="001B00CD" w:rsidRDefault="007435F0" w:rsidP="00386984">
            <w:pPr>
              <w:rPr>
                <w:sz w:val="16"/>
                <w:szCs w:val="16"/>
              </w:rPr>
            </w:pPr>
          </w:p>
        </w:tc>
        <w:tc>
          <w:tcPr>
            <w:tcW w:w="1842" w:type="dxa"/>
            <w:shd w:val="clear" w:color="auto" w:fill="auto"/>
          </w:tcPr>
          <w:p w14:paraId="4CF13041" w14:textId="77777777" w:rsidR="007435F0" w:rsidRPr="001B00CD" w:rsidRDefault="007435F0" w:rsidP="00386984">
            <w:pPr>
              <w:rPr>
                <w:sz w:val="16"/>
                <w:szCs w:val="16"/>
              </w:rPr>
            </w:pPr>
          </w:p>
        </w:tc>
        <w:tc>
          <w:tcPr>
            <w:tcW w:w="1843" w:type="dxa"/>
            <w:shd w:val="clear" w:color="auto" w:fill="auto"/>
          </w:tcPr>
          <w:p w14:paraId="5BD50919" w14:textId="77777777" w:rsidR="007435F0" w:rsidRPr="001B00CD" w:rsidRDefault="007435F0" w:rsidP="00386984">
            <w:pPr>
              <w:rPr>
                <w:sz w:val="16"/>
                <w:szCs w:val="16"/>
              </w:rPr>
            </w:pPr>
          </w:p>
        </w:tc>
        <w:tc>
          <w:tcPr>
            <w:tcW w:w="1701" w:type="dxa"/>
            <w:shd w:val="clear" w:color="auto" w:fill="auto"/>
          </w:tcPr>
          <w:p w14:paraId="16CAFBF8" w14:textId="77777777" w:rsidR="007435F0" w:rsidRPr="001B00CD" w:rsidRDefault="007435F0" w:rsidP="00386984">
            <w:pPr>
              <w:rPr>
                <w:sz w:val="16"/>
                <w:szCs w:val="16"/>
              </w:rPr>
            </w:pPr>
          </w:p>
        </w:tc>
        <w:tc>
          <w:tcPr>
            <w:tcW w:w="1134" w:type="dxa"/>
            <w:shd w:val="clear" w:color="auto" w:fill="auto"/>
          </w:tcPr>
          <w:p w14:paraId="0431248D" w14:textId="77777777" w:rsidR="007435F0" w:rsidRPr="001B00CD" w:rsidRDefault="007435F0" w:rsidP="00386984">
            <w:pPr>
              <w:rPr>
                <w:sz w:val="16"/>
                <w:szCs w:val="16"/>
              </w:rPr>
            </w:pPr>
          </w:p>
        </w:tc>
        <w:tc>
          <w:tcPr>
            <w:tcW w:w="1100" w:type="dxa"/>
            <w:shd w:val="clear" w:color="auto" w:fill="auto"/>
          </w:tcPr>
          <w:p w14:paraId="6C53E553" w14:textId="77777777" w:rsidR="007435F0" w:rsidRPr="001B00CD" w:rsidRDefault="007435F0" w:rsidP="00386984">
            <w:pPr>
              <w:rPr>
                <w:sz w:val="16"/>
                <w:szCs w:val="16"/>
              </w:rPr>
            </w:pPr>
          </w:p>
        </w:tc>
      </w:tr>
      <w:tr w:rsidR="007435F0" w:rsidRPr="007E1704" w14:paraId="439EF79C" w14:textId="77777777" w:rsidTr="007435F0">
        <w:tc>
          <w:tcPr>
            <w:tcW w:w="534" w:type="dxa"/>
            <w:shd w:val="clear" w:color="auto" w:fill="auto"/>
            <w:vAlign w:val="center"/>
          </w:tcPr>
          <w:p w14:paraId="10AECB6A" w14:textId="77777777" w:rsidR="007435F0" w:rsidRPr="001B00CD" w:rsidRDefault="007435F0" w:rsidP="00386984">
            <w:pPr>
              <w:jc w:val="center"/>
              <w:rPr>
                <w:sz w:val="16"/>
                <w:szCs w:val="16"/>
              </w:rPr>
            </w:pPr>
          </w:p>
        </w:tc>
        <w:tc>
          <w:tcPr>
            <w:tcW w:w="1588" w:type="dxa"/>
            <w:shd w:val="clear" w:color="auto" w:fill="auto"/>
          </w:tcPr>
          <w:p w14:paraId="1CBE65D8" w14:textId="77777777" w:rsidR="007435F0" w:rsidRPr="001B00CD" w:rsidRDefault="007435F0" w:rsidP="00386984">
            <w:pPr>
              <w:rPr>
                <w:sz w:val="16"/>
                <w:szCs w:val="16"/>
              </w:rPr>
            </w:pPr>
          </w:p>
        </w:tc>
        <w:tc>
          <w:tcPr>
            <w:tcW w:w="1842" w:type="dxa"/>
            <w:shd w:val="clear" w:color="auto" w:fill="auto"/>
          </w:tcPr>
          <w:p w14:paraId="4F55DC1F" w14:textId="77777777" w:rsidR="007435F0" w:rsidRPr="001B00CD" w:rsidRDefault="007435F0" w:rsidP="00386984">
            <w:pPr>
              <w:rPr>
                <w:sz w:val="16"/>
                <w:szCs w:val="16"/>
              </w:rPr>
            </w:pPr>
          </w:p>
        </w:tc>
        <w:tc>
          <w:tcPr>
            <w:tcW w:w="1843" w:type="dxa"/>
            <w:shd w:val="clear" w:color="auto" w:fill="auto"/>
          </w:tcPr>
          <w:p w14:paraId="2BEA6422" w14:textId="77777777" w:rsidR="007435F0" w:rsidRPr="001B00CD" w:rsidRDefault="007435F0" w:rsidP="00386984">
            <w:pPr>
              <w:rPr>
                <w:sz w:val="16"/>
                <w:szCs w:val="16"/>
              </w:rPr>
            </w:pPr>
          </w:p>
        </w:tc>
        <w:tc>
          <w:tcPr>
            <w:tcW w:w="1701" w:type="dxa"/>
            <w:shd w:val="clear" w:color="auto" w:fill="auto"/>
          </w:tcPr>
          <w:p w14:paraId="5A104225" w14:textId="77777777" w:rsidR="007435F0" w:rsidRPr="001B00CD" w:rsidRDefault="007435F0" w:rsidP="00386984">
            <w:pPr>
              <w:rPr>
                <w:sz w:val="16"/>
                <w:szCs w:val="16"/>
              </w:rPr>
            </w:pPr>
          </w:p>
        </w:tc>
        <w:tc>
          <w:tcPr>
            <w:tcW w:w="1134" w:type="dxa"/>
            <w:shd w:val="clear" w:color="auto" w:fill="auto"/>
          </w:tcPr>
          <w:p w14:paraId="3CC65E75" w14:textId="77777777" w:rsidR="007435F0" w:rsidRPr="001B00CD" w:rsidRDefault="007435F0" w:rsidP="00386984">
            <w:pPr>
              <w:rPr>
                <w:sz w:val="16"/>
                <w:szCs w:val="16"/>
              </w:rPr>
            </w:pPr>
          </w:p>
        </w:tc>
        <w:tc>
          <w:tcPr>
            <w:tcW w:w="1100" w:type="dxa"/>
            <w:shd w:val="clear" w:color="auto" w:fill="auto"/>
          </w:tcPr>
          <w:p w14:paraId="21228041" w14:textId="77777777" w:rsidR="007435F0" w:rsidRPr="001B00CD" w:rsidRDefault="007435F0" w:rsidP="00386984">
            <w:pPr>
              <w:rPr>
                <w:sz w:val="16"/>
                <w:szCs w:val="16"/>
              </w:rPr>
            </w:pPr>
          </w:p>
        </w:tc>
      </w:tr>
      <w:tr w:rsidR="007435F0" w:rsidRPr="007E1704" w14:paraId="71FCE44C" w14:textId="77777777" w:rsidTr="007435F0">
        <w:tc>
          <w:tcPr>
            <w:tcW w:w="534" w:type="dxa"/>
            <w:shd w:val="clear" w:color="auto" w:fill="auto"/>
            <w:vAlign w:val="center"/>
          </w:tcPr>
          <w:p w14:paraId="448DE5C7" w14:textId="77777777" w:rsidR="007435F0" w:rsidRPr="001B00CD" w:rsidRDefault="007435F0" w:rsidP="00386984">
            <w:pPr>
              <w:jc w:val="center"/>
              <w:rPr>
                <w:sz w:val="16"/>
                <w:szCs w:val="16"/>
              </w:rPr>
            </w:pPr>
          </w:p>
        </w:tc>
        <w:tc>
          <w:tcPr>
            <w:tcW w:w="1588" w:type="dxa"/>
            <w:shd w:val="clear" w:color="auto" w:fill="auto"/>
          </w:tcPr>
          <w:p w14:paraId="12B4CF6C" w14:textId="77777777" w:rsidR="007435F0" w:rsidRPr="001B00CD" w:rsidRDefault="007435F0" w:rsidP="00386984">
            <w:pPr>
              <w:rPr>
                <w:sz w:val="16"/>
                <w:szCs w:val="16"/>
              </w:rPr>
            </w:pPr>
          </w:p>
        </w:tc>
        <w:tc>
          <w:tcPr>
            <w:tcW w:w="1842" w:type="dxa"/>
            <w:shd w:val="clear" w:color="auto" w:fill="auto"/>
          </w:tcPr>
          <w:p w14:paraId="3D862AB1" w14:textId="77777777" w:rsidR="007435F0" w:rsidRPr="001B00CD" w:rsidRDefault="007435F0" w:rsidP="00386984">
            <w:pPr>
              <w:rPr>
                <w:sz w:val="16"/>
                <w:szCs w:val="16"/>
              </w:rPr>
            </w:pPr>
          </w:p>
        </w:tc>
        <w:tc>
          <w:tcPr>
            <w:tcW w:w="1843" w:type="dxa"/>
            <w:shd w:val="clear" w:color="auto" w:fill="auto"/>
          </w:tcPr>
          <w:p w14:paraId="5F209494" w14:textId="77777777" w:rsidR="007435F0" w:rsidRPr="001B00CD" w:rsidRDefault="007435F0" w:rsidP="00386984">
            <w:pPr>
              <w:rPr>
                <w:sz w:val="16"/>
                <w:szCs w:val="16"/>
              </w:rPr>
            </w:pPr>
          </w:p>
        </w:tc>
        <w:tc>
          <w:tcPr>
            <w:tcW w:w="1701" w:type="dxa"/>
            <w:shd w:val="clear" w:color="auto" w:fill="auto"/>
          </w:tcPr>
          <w:p w14:paraId="7FF0C828" w14:textId="77777777" w:rsidR="007435F0" w:rsidRPr="001B00CD" w:rsidRDefault="007435F0" w:rsidP="00386984">
            <w:pPr>
              <w:rPr>
                <w:sz w:val="16"/>
                <w:szCs w:val="16"/>
              </w:rPr>
            </w:pPr>
          </w:p>
        </w:tc>
        <w:tc>
          <w:tcPr>
            <w:tcW w:w="1134" w:type="dxa"/>
            <w:shd w:val="clear" w:color="auto" w:fill="auto"/>
          </w:tcPr>
          <w:p w14:paraId="533B90EE" w14:textId="77777777" w:rsidR="007435F0" w:rsidRPr="001B00CD" w:rsidRDefault="007435F0" w:rsidP="00386984">
            <w:pPr>
              <w:rPr>
                <w:sz w:val="16"/>
                <w:szCs w:val="16"/>
              </w:rPr>
            </w:pPr>
          </w:p>
        </w:tc>
        <w:tc>
          <w:tcPr>
            <w:tcW w:w="1100" w:type="dxa"/>
            <w:shd w:val="clear" w:color="auto" w:fill="auto"/>
          </w:tcPr>
          <w:p w14:paraId="2F33D19B" w14:textId="77777777" w:rsidR="007435F0" w:rsidRPr="001B00CD" w:rsidRDefault="007435F0" w:rsidP="00386984">
            <w:pPr>
              <w:rPr>
                <w:sz w:val="16"/>
                <w:szCs w:val="16"/>
              </w:rPr>
            </w:pPr>
          </w:p>
        </w:tc>
      </w:tr>
      <w:tr w:rsidR="007435F0" w:rsidRPr="007E1704" w14:paraId="72020583" w14:textId="77777777" w:rsidTr="007435F0">
        <w:tc>
          <w:tcPr>
            <w:tcW w:w="534" w:type="dxa"/>
            <w:shd w:val="clear" w:color="auto" w:fill="auto"/>
            <w:vAlign w:val="center"/>
          </w:tcPr>
          <w:p w14:paraId="0DCF3245" w14:textId="77777777" w:rsidR="007435F0" w:rsidRPr="001B00CD" w:rsidRDefault="007435F0" w:rsidP="00386984">
            <w:pPr>
              <w:jc w:val="center"/>
              <w:rPr>
                <w:sz w:val="16"/>
                <w:szCs w:val="16"/>
              </w:rPr>
            </w:pPr>
          </w:p>
        </w:tc>
        <w:tc>
          <w:tcPr>
            <w:tcW w:w="1588" w:type="dxa"/>
            <w:shd w:val="clear" w:color="auto" w:fill="auto"/>
          </w:tcPr>
          <w:p w14:paraId="60C841E1" w14:textId="77777777" w:rsidR="007435F0" w:rsidRPr="001B00CD" w:rsidRDefault="007435F0" w:rsidP="00386984">
            <w:pPr>
              <w:rPr>
                <w:sz w:val="16"/>
                <w:szCs w:val="16"/>
              </w:rPr>
            </w:pPr>
          </w:p>
        </w:tc>
        <w:tc>
          <w:tcPr>
            <w:tcW w:w="1842" w:type="dxa"/>
            <w:shd w:val="clear" w:color="auto" w:fill="auto"/>
          </w:tcPr>
          <w:p w14:paraId="7D943325" w14:textId="77777777" w:rsidR="007435F0" w:rsidRPr="001B00CD" w:rsidRDefault="007435F0" w:rsidP="00386984">
            <w:pPr>
              <w:rPr>
                <w:sz w:val="16"/>
                <w:szCs w:val="16"/>
              </w:rPr>
            </w:pPr>
          </w:p>
        </w:tc>
        <w:tc>
          <w:tcPr>
            <w:tcW w:w="1843" w:type="dxa"/>
            <w:shd w:val="clear" w:color="auto" w:fill="auto"/>
          </w:tcPr>
          <w:p w14:paraId="397B0D8D" w14:textId="77777777" w:rsidR="007435F0" w:rsidRPr="001B00CD" w:rsidRDefault="007435F0" w:rsidP="00386984">
            <w:pPr>
              <w:rPr>
                <w:sz w:val="16"/>
                <w:szCs w:val="16"/>
              </w:rPr>
            </w:pPr>
          </w:p>
        </w:tc>
        <w:tc>
          <w:tcPr>
            <w:tcW w:w="1701" w:type="dxa"/>
            <w:shd w:val="clear" w:color="auto" w:fill="auto"/>
          </w:tcPr>
          <w:p w14:paraId="40C39E7C" w14:textId="77777777" w:rsidR="007435F0" w:rsidRPr="001B00CD" w:rsidRDefault="007435F0" w:rsidP="00386984">
            <w:pPr>
              <w:rPr>
                <w:sz w:val="16"/>
                <w:szCs w:val="16"/>
              </w:rPr>
            </w:pPr>
          </w:p>
        </w:tc>
        <w:tc>
          <w:tcPr>
            <w:tcW w:w="1134" w:type="dxa"/>
            <w:shd w:val="clear" w:color="auto" w:fill="auto"/>
          </w:tcPr>
          <w:p w14:paraId="2BA3C0BB" w14:textId="77777777" w:rsidR="007435F0" w:rsidRPr="001B00CD" w:rsidRDefault="007435F0" w:rsidP="00386984">
            <w:pPr>
              <w:rPr>
                <w:sz w:val="16"/>
                <w:szCs w:val="16"/>
              </w:rPr>
            </w:pPr>
          </w:p>
        </w:tc>
        <w:tc>
          <w:tcPr>
            <w:tcW w:w="1100" w:type="dxa"/>
            <w:shd w:val="clear" w:color="auto" w:fill="auto"/>
          </w:tcPr>
          <w:p w14:paraId="44259CED" w14:textId="77777777" w:rsidR="007435F0" w:rsidRPr="001B00CD" w:rsidRDefault="007435F0" w:rsidP="00386984">
            <w:pPr>
              <w:rPr>
                <w:sz w:val="16"/>
                <w:szCs w:val="16"/>
              </w:rPr>
            </w:pPr>
          </w:p>
        </w:tc>
      </w:tr>
      <w:tr w:rsidR="007435F0" w:rsidRPr="007E1704" w14:paraId="3BD42E51" w14:textId="77777777" w:rsidTr="007435F0">
        <w:tc>
          <w:tcPr>
            <w:tcW w:w="534" w:type="dxa"/>
            <w:shd w:val="clear" w:color="auto" w:fill="auto"/>
            <w:vAlign w:val="center"/>
          </w:tcPr>
          <w:p w14:paraId="529A757D" w14:textId="77777777" w:rsidR="007435F0" w:rsidRPr="001B00CD" w:rsidRDefault="007435F0" w:rsidP="00386984">
            <w:pPr>
              <w:jc w:val="center"/>
              <w:rPr>
                <w:sz w:val="16"/>
                <w:szCs w:val="16"/>
              </w:rPr>
            </w:pPr>
          </w:p>
        </w:tc>
        <w:tc>
          <w:tcPr>
            <w:tcW w:w="1588" w:type="dxa"/>
            <w:shd w:val="clear" w:color="auto" w:fill="auto"/>
          </w:tcPr>
          <w:p w14:paraId="0A9A22D7" w14:textId="77777777" w:rsidR="007435F0" w:rsidRPr="001B00CD" w:rsidRDefault="007435F0" w:rsidP="00386984">
            <w:pPr>
              <w:rPr>
                <w:sz w:val="16"/>
                <w:szCs w:val="16"/>
              </w:rPr>
            </w:pPr>
          </w:p>
        </w:tc>
        <w:tc>
          <w:tcPr>
            <w:tcW w:w="1842" w:type="dxa"/>
            <w:shd w:val="clear" w:color="auto" w:fill="auto"/>
          </w:tcPr>
          <w:p w14:paraId="56375132" w14:textId="77777777" w:rsidR="007435F0" w:rsidRPr="001B00CD" w:rsidRDefault="007435F0" w:rsidP="00386984">
            <w:pPr>
              <w:rPr>
                <w:sz w:val="16"/>
                <w:szCs w:val="16"/>
              </w:rPr>
            </w:pPr>
          </w:p>
        </w:tc>
        <w:tc>
          <w:tcPr>
            <w:tcW w:w="1843" w:type="dxa"/>
            <w:shd w:val="clear" w:color="auto" w:fill="auto"/>
          </w:tcPr>
          <w:p w14:paraId="2332C2C2" w14:textId="77777777" w:rsidR="007435F0" w:rsidRPr="001B00CD" w:rsidRDefault="007435F0" w:rsidP="00386984">
            <w:pPr>
              <w:rPr>
                <w:sz w:val="16"/>
                <w:szCs w:val="16"/>
              </w:rPr>
            </w:pPr>
          </w:p>
        </w:tc>
        <w:tc>
          <w:tcPr>
            <w:tcW w:w="1701" w:type="dxa"/>
            <w:shd w:val="clear" w:color="auto" w:fill="auto"/>
          </w:tcPr>
          <w:p w14:paraId="6D664CEA" w14:textId="77777777" w:rsidR="007435F0" w:rsidRPr="001B00CD" w:rsidRDefault="007435F0" w:rsidP="00386984">
            <w:pPr>
              <w:rPr>
                <w:sz w:val="16"/>
                <w:szCs w:val="16"/>
              </w:rPr>
            </w:pPr>
          </w:p>
        </w:tc>
        <w:tc>
          <w:tcPr>
            <w:tcW w:w="1134" w:type="dxa"/>
            <w:shd w:val="clear" w:color="auto" w:fill="auto"/>
          </w:tcPr>
          <w:p w14:paraId="08A18EF1" w14:textId="77777777" w:rsidR="007435F0" w:rsidRPr="001B00CD" w:rsidRDefault="007435F0" w:rsidP="00386984">
            <w:pPr>
              <w:rPr>
                <w:sz w:val="16"/>
                <w:szCs w:val="16"/>
              </w:rPr>
            </w:pPr>
          </w:p>
        </w:tc>
        <w:tc>
          <w:tcPr>
            <w:tcW w:w="1100" w:type="dxa"/>
            <w:shd w:val="clear" w:color="auto" w:fill="auto"/>
          </w:tcPr>
          <w:p w14:paraId="38F5769D" w14:textId="77777777" w:rsidR="007435F0" w:rsidRPr="001B00CD" w:rsidRDefault="007435F0" w:rsidP="00386984">
            <w:pPr>
              <w:rPr>
                <w:sz w:val="16"/>
                <w:szCs w:val="16"/>
              </w:rPr>
            </w:pPr>
          </w:p>
        </w:tc>
      </w:tr>
      <w:tr w:rsidR="007435F0" w:rsidRPr="007E1704" w14:paraId="058757E0" w14:textId="77777777" w:rsidTr="007435F0">
        <w:tc>
          <w:tcPr>
            <w:tcW w:w="534" w:type="dxa"/>
            <w:shd w:val="clear" w:color="auto" w:fill="auto"/>
            <w:vAlign w:val="center"/>
          </w:tcPr>
          <w:p w14:paraId="5601A5A0" w14:textId="77777777" w:rsidR="007435F0" w:rsidRPr="001B00CD" w:rsidRDefault="007435F0" w:rsidP="00386984">
            <w:pPr>
              <w:jc w:val="center"/>
              <w:rPr>
                <w:sz w:val="16"/>
                <w:szCs w:val="16"/>
              </w:rPr>
            </w:pPr>
          </w:p>
        </w:tc>
        <w:tc>
          <w:tcPr>
            <w:tcW w:w="1588" w:type="dxa"/>
            <w:shd w:val="clear" w:color="auto" w:fill="auto"/>
          </w:tcPr>
          <w:p w14:paraId="183BE0EA" w14:textId="77777777" w:rsidR="007435F0" w:rsidRPr="001B00CD" w:rsidRDefault="007435F0" w:rsidP="00386984">
            <w:pPr>
              <w:rPr>
                <w:sz w:val="16"/>
                <w:szCs w:val="16"/>
              </w:rPr>
            </w:pPr>
          </w:p>
        </w:tc>
        <w:tc>
          <w:tcPr>
            <w:tcW w:w="1842" w:type="dxa"/>
            <w:shd w:val="clear" w:color="auto" w:fill="auto"/>
          </w:tcPr>
          <w:p w14:paraId="4C30392A" w14:textId="77777777" w:rsidR="007435F0" w:rsidRPr="001B00CD" w:rsidRDefault="007435F0" w:rsidP="00386984">
            <w:pPr>
              <w:rPr>
                <w:sz w:val="16"/>
                <w:szCs w:val="16"/>
              </w:rPr>
            </w:pPr>
          </w:p>
        </w:tc>
        <w:tc>
          <w:tcPr>
            <w:tcW w:w="1843" w:type="dxa"/>
            <w:shd w:val="clear" w:color="auto" w:fill="auto"/>
          </w:tcPr>
          <w:p w14:paraId="710DD706" w14:textId="77777777" w:rsidR="007435F0" w:rsidRPr="001B00CD" w:rsidRDefault="007435F0" w:rsidP="00386984">
            <w:pPr>
              <w:rPr>
                <w:sz w:val="16"/>
                <w:szCs w:val="16"/>
              </w:rPr>
            </w:pPr>
          </w:p>
        </w:tc>
        <w:tc>
          <w:tcPr>
            <w:tcW w:w="1701" w:type="dxa"/>
            <w:shd w:val="clear" w:color="auto" w:fill="auto"/>
          </w:tcPr>
          <w:p w14:paraId="3AFEE80F" w14:textId="77777777" w:rsidR="007435F0" w:rsidRPr="001B00CD" w:rsidRDefault="007435F0" w:rsidP="00386984">
            <w:pPr>
              <w:rPr>
                <w:sz w:val="16"/>
                <w:szCs w:val="16"/>
              </w:rPr>
            </w:pPr>
          </w:p>
        </w:tc>
        <w:tc>
          <w:tcPr>
            <w:tcW w:w="1134" w:type="dxa"/>
            <w:shd w:val="clear" w:color="auto" w:fill="auto"/>
          </w:tcPr>
          <w:p w14:paraId="60194A0F" w14:textId="77777777" w:rsidR="007435F0" w:rsidRPr="001B00CD" w:rsidRDefault="007435F0" w:rsidP="00386984">
            <w:pPr>
              <w:rPr>
                <w:sz w:val="16"/>
                <w:szCs w:val="16"/>
              </w:rPr>
            </w:pPr>
          </w:p>
        </w:tc>
        <w:tc>
          <w:tcPr>
            <w:tcW w:w="1100" w:type="dxa"/>
            <w:shd w:val="clear" w:color="auto" w:fill="auto"/>
          </w:tcPr>
          <w:p w14:paraId="453B0DA5" w14:textId="77777777" w:rsidR="007435F0" w:rsidRPr="001B00CD" w:rsidRDefault="007435F0" w:rsidP="00386984">
            <w:pPr>
              <w:rPr>
                <w:sz w:val="16"/>
                <w:szCs w:val="16"/>
              </w:rPr>
            </w:pPr>
          </w:p>
        </w:tc>
      </w:tr>
      <w:tr w:rsidR="007435F0" w:rsidRPr="007E1704" w14:paraId="04ABD68A" w14:textId="77777777" w:rsidTr="007435F0">
        <w:tc>
          <w:tcPr>
            <w:tcW w:w="534" w:type="dxa"/>
            <w:shd w:val="clear" w:color="auto" w:fill="auto"/>
            <w:vAlign w:val="center"/>
          </w:tcPr>
          <w:p w14:paraId="3442D330" w14:textId="77777777" w:rsidR="007435F0" w:rsidRPr="001B00CD" w:rsidRDefault="007435F0" w:rsidP="00386984">
            <w:pPr>
              <w:jc w:val="center"/>
              <w:rPr>
                <w:sz w:val="16"/>
                <w:szCs w:val="16"/>
              </w:rPr>
            </w:pPr>
          </w:p>
        </w:tc>
        <w:tc>
          <w:tcPr>
            <w:tcW w:w="1588" w:type="dxa"/>
            <w:shd w:val="clear" w:color="auto" w:fill="auto"/>
          </w:tcPr>
          <w:p w14:paraId="02ACB5BA" w14:textId="77777777" w:rsidR="007435F0" w:rsidRPr="001B00CD" w:rsidRDefault="007435F0" w:rsidP="00386984">
            <w:pPr>
              <w:rPr>
                <w:sz w:val="16"/>
                <w:szCs w:val="16"/>
              </w:rPr>
            </w:pPr>
          </w:p>
        </w:tc>
        <w:tc>
          <w:tcPr>
            <w:tcW w:w="1842" w:type="dxa"/>
            <w:shd w:val="clear" w:color="auto" w:fill="auto"/>
          </w:tcPr>
          <w:p w14:paraId="36C45984" w14:textId="77777777" w:rsidR="007435F0" w:rsidRPr="001B00CD" w:rsidRDefault="007435F0" w:rsidP="00386984">
            <w:pPr>
              <w:rPr>
                <w:sz w:val="16"/>
                <w:szCs w:val="16"/>
              </w:rPr>
            </w:pPr>
          </w:p>
        </w:tc>
        <w:tc>
          <w:tcPr>
            <w:tcW w:w="1843" w:type="dxa"/>
            <w:shd w:val="clear" w:color="auto" w:fill="auto"/>
          </w:tcPr>
          <w:p w14:paraId="25AAF898" w14:textId="77777777" w:rsidR="007435F0" w:rsidRPr="001B00CD" w:rsidRDefault="007435F0" w:rsidP="00386984">
            <w:pPr>
              <w:rPr>
                <w:sz w:val="16"/>
                <w:szCs w:val="16"/>
              </w:rPr>
            </w:pPr>
          </w:p>
        </w:tc>
        <w:tc>
          <w:tcPr>
            <w:tcW w:w="1701" w:type="dxa"/>
            <w:shd w:val="clear" w:color="auto" w:fill="auto"/>
          </w:tcPr>
          <w:p w14:paraId="2B0FAF52" w14:textId="77777777" w:rsidR="007435F0" w:rsidRPr="001B00CD" w:rsidRDefault="007435F0" w:rsidP="00386984">
            <w:pPr>
              <w:rPr>
                <w:sz w:val="16"/>
                <w:szCs w:val="16"/>
              </w:rPr>
            </w:pPr>
          </w:p>
        </w:tc>
        <w:tc>
          <w:tcPr>
            <w:tcW w:w="1134" w:type="dxa"/>
            <w:shd w:val="clear" w:color="auto" w:fill="auto"/>
          </w:tcPr>
          <w:p w14:paraId="13C596F0" w14:textId="77777777" w:rsidR="007435F0" w:rsidRPr="001B00CD" w:rsidRDefault="007435F0" w:rsidP="00386984">
            <w:pPr>
              <w:rPr>
                <w:sz w:val="16"/>
                <w:szCs w:val="16"/>
              </w:rPr>
            </w:pPr>
          </w:p>
        </w:tc>
        <w:tc>
          <w:tcPr>
            <w:tcW w:w="1100" w:type="dxa"/>
            <w:shd w:val="clear" w:color="auto" w:fill="auto"/>
          </w:tcPr>
          <w:p w14:paraId="1E3C26DE" w14:textId="77777777" w:rsidR="007435F0" w:rsidRPr="001B00CD" w:rsidRDefault="007435F0" w:rsidP="00386984">
            <w:pPr>
              <w:rPr>
                <w:sz w:val="16"/>
                <w:szCs w:val="16"/>
              </w:rPr>
            </w:pPr>
          </w:p>
        </w:tc>
      </w:tr>
      <w:tr w:rsidR="007435F0" w:rsidRPr="007E1704" w14:paraId="65D5F459" w14:textId="77777777" w:rsidTr="007435F0">
        <w:tc>
          <w:tcPr>
            <w:tcW w:w="534" w:type="dxa"/>
            <w:shd w:val="clear" w:color="auto" w:fill="auto"/>
            <w:vAlign w:val="center"/>
          </w:tcPr>
          <w:p w14:paraId="4F520EF9" w14:textId="77777777" w:rsidR="007435F0" w:rsidRPr="001B00CD" w:rsidRDefault="007435F0" w:rsidP="00386984">
            <w:pPr>
              <w:jc w:val="center"/>
              <w:rPr>
                <w:sz w:val="16"/>
                <w:szCs w:val="16"/>
              </w:rPr>
            </w:pPr>
          </w:p>
        </w:tc>
        <w:tc>
          <w:tcPr>
            <w:tcW w:w="1588" w:type="dxa"/>
            <w:shd w:val="clear" w:color="auto" w:fill="auto"/>
          </w:tcPr>
          <w:p w14:paraId="1A15520F" w14:textId="77777777" w:rsidR="007435F0" w:rsidRPr="001B00CD" w:rsidRDefault="007435F0" w:rsidP="00386984">
            <w:pPr>
              <w:rPr>
                <w:sz w:val="16"/>
                <w:szCs w:val="16"/>
              </w:rPr>
            </w:pPr>
          </w:p>
        </w:tc>
        <w:tc>
          <w:tcPr>
            <w:tcW w:w="1842" w:type="dxa"/>
            <w:shd w:val="clear" w:color="auto" w:fill="auto"/>
          </w:tcPr>
          <w:p w14:paraId="3EF9B6A2" w14:textId="77777777" w:rsidR="007435F0" w:rsidRPr="001B00CD" w:rsidRDefault="007435F0" w:rsidP="00386984">
            <w:pPr>
              <w:rPr>
                <w:sz w:val="16"/>
                <w:szCs w:val="16"/>
              </w:rPr>
            </w:pPr>
          </w:p>
        </w:tc>
        <w:tc>
          <w:tcPr>
            <w:tcW w:w="1843" w:type="dxa"/>
            <w:shd w:val="clear" w:color="auto" w:fill="auto"/>
          </w:tcPr>
          <w:p w14:paraId="0CE02CA3" w14:textId="77777777" w:rsidR="007435F0" w:rsidRPr="001B00CD" w:rsidRDefault="007435F0" w:rsidP="00386984">
            <w:pPr>
              <w:rPr>
                <w:sz w:val="16"/>
                <w:szCs w:val="16"/>
              </w:rPr>
            </w:pPr>
          </w:p>
        </w:tc>
        <w:tc>
          <w:tcPr>
            <w:tcW w:w="1701" w:type="dxa"/>
            <w:shd w:val="clear" w:color="auto" w:fill="auto"/>
          </w:tcPr>
          <w:p w14:paraId="0F1D1D25" w14:textId="77777777" w:rsidR="007435F0" w:rsidRPr="001B00CD" w:rsidRDefault="007435F0" w:rsidP="00386984">
            <w:pPr>
              <w:rPr>
                <w:sz w:val="16"/>
                <w:szCs w:val="16"/>
              </w:rPr>
            </w:pPr>
          </w:p>
        </w:tc>
        <w:tc>
          <w:tcPr>
            <w:tcW w:w="1134" w:type="dxa"/>
            <w:shd w:val="clear" w:color="auto" w:fill="auto"/>
          </w:tcPr>
          <w:p w14:paraId="6AF3C332" w14:textId="77777777" w:rsidR="007435F0" w:rsidRPr="001B00CD" w:rsidRDefault="007435F0" w:rsidP="00386984">
            <w:pPr>
              <w:rPr>
                <w:sz w:val="16"/>
                <w:szCs w:val="16"/>
              </w:rPr>
            </w:pPr>
          </w:p>
        </w:tc>
        <w:tc>
          <w:tcPr>
            <w:tcW w:w="1100" w:type="dxa"/>
            <w:shd w:val="clear" w:color="auto" w:fill="auto"/>
          </w:tcPr>
          <w:p w14:paraId="24943C31" w14:textId="77777777" w:rsidR="007435F0" w:rsidRPr="001B00CD" w:rsidRDefault="007435F0" w:rsidP="00386984">
            <w:pPr>
              <w:rPr>
                <w:sz w:val="16"/>
                <w:szCs w:val="16"/>
              </w:rPr>
            </w:pPr>
          </w:p>
        </w:tc>
      </w:tr>
      <w:tr w:rsidR="007435F0" w:rsidRPr="007E1704" w14:paraId="44A659A2" w14:textId="77777777" w:rsidTr="007435F0">
        <w:tc>
          <w:tcPr>
            <w:tcW w:w="534" w:type="dxa"/>
            <w:shd w:val="clear" w:color="auto" w:fill="auto"/>
            <w:vAlign w:val="center"/>
          </w:tcPr>
          <w:p w14:paraId="5C0BDE49" w14:textId="77777777" w:rsidR="007435F0" w:rsidRPr="001B00CD" w:rsidRDefault="007435F0" w:rsidP="00386984">
            <w:pPr>
              <w:jc w:val="center"/>
              <w:rPr>
                <w:sz w:val="16"/>
                <w:szCs w:val="16"/>
              </w:rPr>
            </w:pPr>
          </w:p>
        </w:tc>
        <w:tc>
          <w:tcPr>
            <w:tcW w:w="1588" w:type="dxa"/>
            <w:shd w:val="clear" w:color="auto" w:fill="auto"/>
          </w:tcPr>
          <w:p w14:paraId="4E5B7C32" w14:textId="77777777" w:rsidR="007435F0" w:rsidRPr="001B00CD" w:rsidRDefault="007435F0" w:rsidP="00386984">
            <w:pPr>
              <w:rPr>
                <w:sz w:val="16"/>
                <w:szCs w:val="16"/>
              </w:rPr>
            </w:pPr>
          </w:p>
        </w:tc>
        <w:tc>
          <w:tcPr>
            <w:tcW w:w="1842" w:type="dxa"/>
            <w:shd w:val="clear" w:color="auto" w:fill="auto"/>
          </w:tcPr>
          <w:p w14:paraId="26B876A9" w14:textId="77777777" w:rsidR="007435F0" w:rsidRPr="001B00CD" w:rsidRDefault="007435F0" w:rsidP="00386984">
            <w:pPr>
              <w:rPr>
                <w:sz w:val="16"/>
                <w:szCs w:val="16"/>
              </w:rPr>
            </w:pPr>
          </w:p>
        </w:tc>
        <w:tc>
          <w:tcPr>
            <w:tcW w:w="1843" w:type="dxa"/>
            <w:shd w:val="clear" w:color="auto" w:fill="auto"/>
          </w:tcPr>
          <w:p w14:paraId="0DAD0BD6" w14:textId="77777777" w:rsidR="007435F0" w:rsidRPr="001B00CD" w:rsidRDefault="007435F0" w:rsidP="00386984">
            <w:pPr>
              <w:rPr>
                <w:sz w:val="16"/>
                <w:szCs w:val="16"/>
              </w:rPr>
            </w:pPr>
          </w:p>
        </w:tc>
        <w:tc>
          <w:tcPr>
            <w:tcW w:w="1701" w:type="dxa"/>
            <w:shd w:val="clear" w:color="auto" w:fill="auto"/>
          </w:tcPr>
          <w:p w14:paraId="42ABCD6F" w14:textId="77777777" w:rsidR="007435F0" w:rsidRPr="001B00CD" w:rsidRDefault="007435F0" w:rsidP="00386984">
            <w:pPr>
              <w:rPr>
                <w:sz w:val="16"/>
                <w:szCs w:val="16"/>
              </w:rPr>
            </w:pPr>
          </w:p>
        </w:tc>
        <w:tc>
          <w:tcPr>
            <w:tcW w:w="1134" w:type="dxa"/>
            <w:shd w:val="clear" w:color="auto" w:fill="auto"/>
          </w:tcPr>
          <w:p w14:paraId="53F4FA1C" w14:textId="77777777" w:rsidR="007435F0" w:rsidRPr="001B00CD" w:rsidRDefault="007435F0" w:rsidP="00386984">
            <w:pPr>
              <w:rPr>
                <w:sz w:val="16"/>
                <w:szCs w:val="16"/>
              </w:rPr>
            </w:pPr>
          </w:p>
        </w:tc>
        <w:tc>
          <w:tcPr>
            <w:tcW w:w="1100" w:type="dxa"/>
            <w:shd w:val="clear" w:color="auto" w:fill="auto"/>
          </w:tcPr>
          <w:p w14:paraId="782BD564" w14:textId="77777777" w:rsidR="007435F0" w:rsidRPr="001B00CD" w:rsidRDefault="007435F0" w:rsidP="00386984">
            <w:pPr>
              <w:rPr>
                <w:sz w:val="16"/>
                <w:szCs w:val="16"/>
              </w:rPr>
            </w:pPr>
          </w:p>
        </w:tc>
      </w:tr>
      <w:tr w:rsidR="007435F0" w:rsidRPr="007E1704" w14:paraId="3C55C048" w14:textId="77777777" w:rsidTr="007435F0">
        <w:tc>
          <w:tcPr>
            <w:tcW w:w="534" w:type="dxa"/>
            <w:shd w:val="clear" w:color="auto" w:fill="auto"/>
            <w:vAlign w:val="center"/>
          </w:tcPr>
          <w:p w14:paraId="3CC982E1" w14:textId="77777777" w:rsidR="007435F0" w:rsidRPr="001B00CD" w:rsidRDefault="007435F0" w:rsidP="00386984">
            <w:pPr>
              <w:jc w:val="center"/>
              <w:rPr>
                <w:sz w:val="16"/>
                <w:szCs w:val="16"/>
              </w:rPr>
            </w:pPr>
          </w:p>
        </w:tc>
        <w:tc>
          <w:tcPr>
            <w:tcW w:w="1588" w:type="dxa"/>
            <w:shd w:val="clear" w:color="auto" w:fill="auto"/>
          </w:tcPr>
          <w:p w14:paraId="19AEC237" w14:textId="77777777" w:rsidR="007435F0" w:rsidRPr="001B00CD" w:rsidRDefault="007435F0" w:rsidP="00386984">
            <w:pPr>
              <w:rPr>
                <w:sz w:val="16"/>
                <w:szCs w:val="16"/>
              </w:rPr>
            </w:pPr>
          </w:p>
        </w:tc>
        <w:tc>
          <w:tcPr>
            <w:tcW w:w="1842" w:type="dxa"/>
            <w:shd w:val="clear" w:color="auto" w:fill="auto"/>
          </w:tcPr>
          <w:p w14:paraId="605D6E9A" w14:textId="77777777" w:rsidR="007435F0" w:rsidRPr="001B00CD" w:rsidRDefault="007435F0" w:rsidP="00386984">
            <w:pPr>
              <w:rPr>
                <w:sz w:val="16"/>
                <w:szCs w:val="16"/>
              </w:rPr>
            </w:pPr>
          </w:p>
        </w:tc>
        <w:tc>
          <w:tcPr>
            <w:tcW w:w="1843" w:type="dxa"/>
            <w:shd w:val="clear" w:color="auto" w:fill="auto"/>
          </w:tcPr>
          <w:p w14:paraId="7B68F3BE" w14:textId="77777777" w:rsidR="007435F0" w:rsidRPr="001B00CD" w:rsidRDefault="007435F0" w:rsidP="00386984">
            <w:pPr>
              <w:rPr>
                <w:sz w:val="16"/>
                <w:szCs w:val="16"/>
              </w:rPr>
            </w:pPr>
          </w:p>
        </w:tc>
        <w:tc>
          <w:tcPr>
            <w:tcW w:w="1701" w:type="dxa"/>
            <w:shd w:val="clear" w:color="auto" w:fill="auto"/>
          </w:tcPr>
          <w:p w14:paraId="045BAC26" w14:textId="77777777" w:rsidR="007435F0" w:rsidRPr="001B00CD" w:rsidRDefault="007435F0" w:rsidP="00386984">
            <w:pPr>
              <w:rPr>
                <w:sz w:val="16"/>
                <w:szCs w:val="16"/>
              </w:rPr>
            </w:pPr>
          </w:p>
        </w:tc>
        <w:tc>
          <w:tcPr>
            <w:tcW w:w="1134" w:type="dxa"/>
            <w:shd w:val="clear" w:color="auto" w:fill="auto"/>
          </w:tcPr>
          <w:p w14:paraId="4BE7E57A" w14:textId="77777777" w:rsidR="007435F0" w:rsidRPr="001B00CD" w:rsidRDefault="007435F0" w:rsidP="00386984">
            <w:pPr>
              <w:rPr>
                <w:sz w:val="16"/>
                <w:szCs w:val="16"/>
              </w:rPr>
            </w:pPr>
          </w:p>
        </w:tc>
        <w:tc>
          <w:tcPr>
            <w:tcW w:w="1100" w:type="dxa"/>
            <w:shd w:val="clear" w:color="auto" w:fill="auto"/>
          </w:tcPr>
          <w:p w14:paraId="1A5B5197" w14:textId="77777777" w:rsidR="007435F0" w:rsidRPr="001B00CD" w:rsidRDefault="007435F0" w:rsidP="00386984">
            <w:pPr>
              <w:rPr>
                <w:sz w:val="16"/>
                <w:szCs w:val="16"/>
              </w:rPr>
            </w:pPr>
          </w:p>
        </w:tc>
      </w:tr>
      <w:tr w:rsidR="007435F0" w:rsidRPr="007E1704" w14:paraId="679181B6" w14:textId="77777777" w:rsidTr="007435F0">
        <w:tc>
          <w:tcPr>
            <w:tcW w:w="534" w:type="dxa"/>
            <w:shd w:val="clear" w:color="auto" w:fill="auto"/>
            <w:vAlign w:val="center"/>
          </w:tcPr>
          <w:p w14:paraId="40BE6D5D" w14:textId="77777777" w:rsidR="007435F0" w:rsidRPr="001B00CD" w:rsidRDefault="007435F0" w:rsidP="00386984">
            <w:pPr>
              <w:jc w:val="center"/>
              <w:rPr>
                <w:sz w:val="16"/>
                <w:szCs w:val="16"/>
              </w:rPr>
            </w:pPr>
          </w:p>
        </w:tc>
        <w:tc>
          <w:tcPr>
            <w:tcW w:w="1588" w:type="dxa"/>
            <w:shd w:val="clear" w:color="auto" w:fill="auto"/>
          </w:tcPr>
          <w:p w14:paraId="64764F24" w14:textId="77777777" w:rsidR="007435F0" w:rsidRPr="001B00CD" w:rsidRDefault="007435F0" w:rsidP="00386984">
            <w:pPr>
              <w:rPr>
                <w:sz w:val="16"/>
                <w:szCs w:val="16"/>
              </w:rPr>
            </w:pPr>
          </w:p>
        </w:tc>
        <w:tc>
          <w:tcPr>
            <w:tcW w:w="1842" w:type="dxa"/>
            <w:shd w:val="clear" w:color="auto" w:fill="auto"/>
          </w:tcPr>
          <w:p w14:paraId="29C7076C" w14:textId="77777777" w:rsidR="007435F0" w:rsidRPr="001B00CD" w:rsidRDefault="007435F0" w:rsidP="00386984">
            <w:pPr>
              <w:rPr>
                <w:sz w:val="16"/>
                <w:szCs w:val="16"/>
              </w:rPr>
            </w:pPr>
          </w:p>
        </w:tc>
        <w:tc>
          <w:tcPr>
            <w:tcW w:w="1843" w:type="dxa"/>
            <w:shd w:val="clear" w:color="auto" w:fill="auto"/>
          </w:tcPr>
          <w:p w14:paraId="537490ED" w14:textId="77777777" w:rsidR="007435F0" w:rsidRPr="001B00CD" w:rsidRDefault="007435F0" w:rsidP="00386984">
            <w:pPr>
              <w:rPr>
                <w:sz w:val="16"/>
                <w:szCs w:val="16"/>
              </w:rPr>
            </w:pPr>
          </w:p>
        </w:tc>
        <w:tc>
          <w:tcPr>
            <w:tcW w:w="1701" w:type="dxa"/>
            <w:shd w:val="clear" w:color="auto" w:fill="auto"/>
          </w:tcPr>
          <w:p w14:paraId="39E8B402" w14:textId="77777777" w:rsidR="007435F0" w:rsidRPr="001B00CD" w:rsidRDefault="007435F0" w:rsidP="00386984">
            <w:pPr>
              <w:rPr>
                <w:sz w:val="16"/>
                <w:szCs w:val="16"/>
              </w:rPr>
            </w:pPr>
          </w:p>
        </w:tc>
        <w:tc>
          <w:tcPr>
            <w:tcW w:w="1134" w:type="dxa"/>
            <w:shd w:val="clear" w:color="auto" w:fill="auto"/>
          </w:tcPr>
          <w:p w14:paraId="2F4E7763" w14:textId="77777777" w:rsidR="007435F0" w:rsidRPr="001B00CD" w:rsidRDefault="007435F0" w:rsidP="00386984">
            <w:pPr>
              <w:rPr>
                <w:sz w:val="16"/>
                <w:szCs w:val="16"/>
              </w:rPr>
            </w:pPr>
          </w:p>
        </w:tc>
        <w:tc>
          <w:tcPr>
            <w:tcW w:w="1100" w:type="dxa"/>
            <w:shd w:val="clear" w:color="auto" w:fill="auto"/>
          </w:tcPr>
          <w:p w14:paraId="7046CF74" w14:textId="77777777" w:rsidR="007435F0" w:rsidRPr="001B00CD" w:rsidRDefault="007435F0" w:rsidP="00386984">
            <w:pPr>
              <w:rPr>
                <w:sz w:val="16"/>
                <w:szCs w:val="16"/>
              </w:rPr>
            </w:pPr>
          </w:p>
        </w:tc>
      </w:tr>
      <w:tr w:rsidR="007435F0" w:rsidRPr="007E1704" w14:paraId="5CD425E6" w14:textId="77777777" w:rsidTr="007435F0">
        <w:tc>
          <w:tcPr>
            <w:tcW w:w="534" w:type="dxa"/>
            <w:shd w:val="clear" w:color="auto" w:fill="auto"/>
            <w:vAlign w:val="center"/>
          </w:tcPr>
          <w:p w14:paraId="542A0499" w14:textId="77777777" w:rsidR="007435F0" w:rsidRPr="001B00CD" w:rsidRDefault="007435F0" w:rsidP="00386984">
            <w:pPr>
              <w:jc w:val="center"/>
              <w:rPr>
                <w:sz w:val="16"/>
                <w:szCs w:val="16"/>
              </w:rPr>
            </w:pPr>
          </w:p>
        </w:tc>
        <w:tc>
          <w:tcPr>
            <w:tcW w:w="1588" w:type="dxa"/>
            <w:shd w:val="clear" w:color="auto" w:fill="auto"/>
          </w:tcPr>
          <w:p w14:paraId="6AFF477B" w14:textId="77777777" w:rsidR="007435F0" w:rsidRPr="001B00CD" w:rsidRDefault="007435F0" w:rsidP="00386984">
            <w:pPr>
              <w:rPr>
                <w:sz w:val="16"/>
                <w:szCs w:val="16"/>
              </w:rPr>
            </w:pPr>
          </w:p>
        </w:tc>
        <w:tc>
          <w:tcPr>
            <w:tcW w:w="1842" w:type="dxa"/>
            <w:shd w:val="clear" w:color="auto" w:fill="auto"/>
          </w:tcPr>
          <w:p w14:paraId="5E663B15" w14:textId="77777777" w:rsidR="007435F0" w:rsidRPr="001B00CD" w:rsidRDefault="007435F0" w:rsidP="00386984">
            <w:pPr>
              <w:rPr>
                <w:sz w:val="16"/>
                <w:szCs w:val="16"/>
              </w:rPr>
            </w:pPr>
          </w:p>
        </w:tc>
        <w:tc>
          <w:tcPr>
            <w:tcW w:w="1843" w:type="dxa"/>
            <w:shd w:val="clear" w:color="auto" w:fill="auto"/>
          </w:tcPr>
          <w:p w14:paraId="12F58925" w14:textId="77777777" w:rsidR="007435F0" w:rsidRPr="001B00CD" w:rsidRDefault="007435F0" w:rsidP="00386984">
            <w:pPr>
              <w:rPr>
                <w:sz w:val="16"/>
                <w:szCs w:val="16"/>
              </w:rPr>
            </w:pPr>
          </w:p>
        </w:tc>
        <w:tc>
          <w:tcPr>
            <w:tcW w:w="1701" w:type="dxa"/>
            <w:shd w:val="clear" w:color="auto" w:fill="auto"/>
          </w:tcPr>
          <w:p w14:paraId="709B1539" w14:textId="77777777" w:rsidR="007435F0" w:rsidRPr="001B00CD" w:rsidRDefault="007435F0" w:rsidP="00386984">
            <w:pPr>
              <w:rPr>
                <w:sz w:val="16"/>
                <w:szCs w:val="16"/>
              </w:rPr>
            </w:pPr>
          </w:p>
        </w:tc>
        <w:tc>
          <w:tcPr>
            <w:tcW w:w="1134" w:type="dxa"/>
            <w:shd w:val="clear" w:color="auto" w:fill="auto"/>
          </w:tcPr>
          <w:p w14:paraId="088A222C" w14:textId="77777777" w:rsidR="007435F0" w:rsidRPr="001B00CD" w:rsidRDefault="007435F0" w:rsidP="00386984">
            <w:pPr>
              <w:rPr>
                <w:sz w:val="16"/>
                <w:szCs w:val="16"/>
              </w:rPr>
            </w:pPr>
          </w:p>
        </w:tc>
        <w:tc>
          <w:tcPr>
            <w:tcW w:w="1100" w:type="dxa"/>
            <w:shd w:val="clear" w:color="auto" w:fill="auto"/>
          </w:tcPr>
          <w:p w14:paraId="364DAC34" w14:textId="77777777" w:rsidR="007435F0" w:rsidRPr="001B00CD" w:rsidRDefault="007435F0" w:rsidP="00386984">
            <w:pPr>
              <w:rPr>
                <w:sz w:val="16"/>
                <w:szCs w:val="16"/>
              </w:rPr>
            </w:pPr>
          </w:p>
        </w:tc>
      </w:tr>
      <w:tr w:rsidR="007435F0" w:rsidRPr="007E1704" w14:paraId="0155205E" w14:textId="77777777" w:rsidTr="007435F0">
        <w:tc>
          <w:tcPr>
            <w:tcW w:w="534" w:type="dxa"/>
            <w:shd w:val="clear" w:color="auto" w:fill="auto"/>
            <w:vAlign w:val="center"/>
          </w:tcPr>
          <w:p w14:paraId="51BECEAE" w14:textId="77777777" w:rsidR="007435F0" w:rsidRPr="001B00CD" w:rsidRDefault="007435F0" w:rsidP="00386984">
            <w:pPr>
              <w:jc w:val="center"/>
              <w:rPr>
                <w:sz w:val="16"/>
                <w:szCs w:val="16"/>
              </w:rPr>
            </w:pPr>
          </w:p>
        </w:tc>
        <w:tc>
          <w:tcPr>
            <w:tcW w:w="1588" w:type="dxa"/>
            <w:shd w:val="clear" w:color="auto" w:fill="auto"/>
          </w:tcPr>
          <w:p w14:paraId="200BD928" w14:textId="77777777" w:rsidR="007435F0" w:rsidRPr="001B00CD" w:rsidRDefault="007435F0" w:rsidP="00386984">
            <w:pPr>
              <w:rPr>
                <w:sz w:val="16"/>
                <w:szCs w:val="16"/>
              </w:rPr>
            </w:pPr>
          </w:p>
        </w:tc>
        <w:tc>
          <w:tcPr>
            <w:tcW w:w="1842" w:type="dxa"/>
            <w:shd w:val="clear" w:color="auto" w:fill="auto"/>
          </w:tcPr>
          <w:p w14:paraId="0196953F" w14:textId="77777777" w:rsidR="007435F0" w:rsidRPr="001B00CD" w:rsidRDefault="007435F0" w:rsidP="00386984">
            <w:pPr>
              <w:rPr>
                <w:sz w:val="16"/>
                <w:szCs w:val="16"/>
              </w:rPr>
            </w:pPr>
          </w:p>
        </w:tc>
        <w:tc>
          <w:tcPr>
            <w:tcW w:w="1843" w:type="dxa"/>
            <w:shd w:val="clear" w:color="auto" w:fill="auto"/>
          </w:tcPr>
          <w:p w14:paraId="08E850D5" w14:textId="77777777" w:rsidR="007435F0" w:rsidRPr="001B00CD" w:rsidRDefault="007435F0" w:rsidP="00386984">
            <w:pPr>
              <w:rPr>
                <w:sz w:val="16"/>
                <w:szCs w:val="16"/>
              </w:rPr>
            </w:pPr>
          </w:p>
        </w:tc>
        <w:tc>
          <w:tcPr>
            <w:tcW w:w="1701" w:type="dxa"/>
            <w:shd w:val="clear" w:color="auto" w:fill="auto"/>
          </w:tcPr>
          <w:p w14:paraId="53719EAC" w14:textId="77777777" w:rsidR="007435F0" w:rsidRPr="001B00CD" w:rsidRDefault="007435F0" w:rsidP="00386984">
            <w:pPr>
              <w:rPr>
                <w:sz w:val="16"/>
                <w:szCs w:val="16"/>
              </w:rPr>
            </w:pPr>
          </w:p>
        </w:tc>
        <w:tc>
          <w:tcPr>
            <w:tcW w:w="1134" w:type="dxa"/>
            <w:shd w:val="clear" w:color="auto" w:fill="auto"/>
          </w:tcPr>
          <w:p w14:paraId="48E100AB" w14:textId="77777777" w:rsidR="007435F0" w:rsidRPr="001B00CD" w:rsidRDefault="007435F0" w:rsidP="00386984">
            <w:pPr>
              <w:rPr>
                <w:sz w:val="16"/>
                <w:szCs w:val="16"/>
              </w:rPr>
            </w:pPr>
          </w:p>
        </w:tc>
        <w:tc>
          <w:tcPr>
            <w:tcW w:w="1100" w:type="dxa"/>
            <w:shd w:val="clear" w:color="auto" w:fill="auto"/>
          </w:tcPr>
          <w:p w14:paraId="7AE3698C" w14:textId="77777777" w:rsidR="007435F0" w:rsidRPr="001B00CD" w:rsidRDefault="007435F0" w:rsidP="00386984">
            <w:pPr>
              <w:rPr>
                <w:sz w:val="16"/>
                <w:szCs w:val="16"/>
              </w:rPr>
            </w:pPr>
          </w:p>
        </w:tc>
      </w:tr>
      <w:tr w:rsidR="007435F0" w:rsidRPr="007E1704" w14:paraId="1ED2AF4A" w14:textId="77777777" w:rsidTr="007435F0">
        <w:tc>
          <w:tcPr>
            <w:tcW w:w="534" w:type="dxa"/>
            <w:shd w:val="clear" w:color="auto" w:fill="auto"/>
            <w:vAlign w:val="center"/>
          </w:tcPr>
          <w:p w14:paraId="39C7570B" w14:textId="77777777" w:rsidR="007435F0" w:rsidRPr="001B00CD" w:rsidRDefault="007435F0" w:rsidP="00386984">
            <w:pPr>
              <w:jc w:val="center"/>
              <w:rPr>
                <w:sz w:val="16"/>
                <w:szCs w:val="16"/>
              </w:rPr>
            </w:pPr>
          </w:p>
        </w:tc>
        <w:tc>
          <w:tcPr>
            <w:tcW w:w="1588" w:type="dxa"/>
            <w:shd w:val="clear" w:color="auto" w:fill="auto"/>
          </w:tcPr>
          <w:p w14:paraId="2F6310DF" w14:textId="77777777" w:rsidR="007435F0" w:rsidRPr="001B00CD" w:rsidRDefault="007435F0" w:rsidP="00386984">
            <w:pPr>
              <w:rPr>
                <w:sz w:val="16"/>
                <w:szCs w:val="16"/>
              </w:rPr>
            </w:pPr>
          </w:p>
        </w:tc>
        <w:tc>
          <w:tcPr>
            <w:tcW w:w="1842" w:type="dxa"/>
            <w:shd w:val="clear" w:color="auto" w:fill="auto"/>
          </w:tcPr>
          <w:p w14:paraId="068B1215" w14:textId="77777777" w:rsidR="007435F0" w:rsidRPr="001B00CD" w:rsidRDefault="007435F0" w:rsidP="00386984">
            <w:pPr>
              <w:rPr>
                <w:sz w:val="16"/>
                <w:szCs w:val="16"/>
              </w:rPr>
            </w:pPr>
          </w:p>
        </w:tc>
        <w:tc>
          <w:tcPr>
            <w:tcW w:w="1843" w:type="dxa"/>
            <w:shd w:val="clear" w:color="auto" w:fill="auto"/>
          </w:tcPr>
          <w:p w14:paraId="204165A8" w14:textId="77777777" w:rsidR="007435F0" w:rsidRPr="001B00CD" w:rsidRDefault="007435F0" w:rsidP="00386984">
            <w:pPr>
              <w:rPr>
                <w:sz w:val="16"/>
                <w:szCs w:val="16"/>
              </w:rPr>
            </w:pPr>
          </w:p>
        </w:tc>
        <w:tc>
          <w:tcPr>
            <w:tcW w:w="1701" w:type="dxa"/>
            <w:shd w:val="clear" w:color="auto" w:fill="auto"/>
          </w:tcPr>
          <w:p w14:paraId="07E59016" w14:textId="77777777" w:rsidR="007435F0" w:rsidRPr="001B00CD" w:rsidRDefault="007435F0" w:rsidP="00386984">
            <w:pPr>
              <w:rPr>
                <w:sz w:val="16"/>
                <w:szCs w:val="16"/>
              </w:rPr>
            </w:pPr>
          </w:p>
        </w:tc>
        <w:tc>
          <w:tcPr>
            <w:tcW w:w="1134" w:type="dxa"/>
            <w:shd w:val="clear" w:color="auto" w:fill="auto"/>
          </w:tcPr>
          <w:p w14:paraId="0CD55C5C" w14:textId="77777777" w:rsidR="007435F0" w:rsidRPr="001B00CD" w:rsidRDefault="007435F0" w:rsidP="00386984">
            <w:pPr>
              <w:rPr>
                <w:sz w:val="16"/>
                <w:szCs w:val="16"/>
              </w:rPr>
            </w:pPr>
          </w:p>
        </w:tc>
        <w:tc>
          <w:tcPr>
            <w:tcW w:w="1100" w:type="dxa"/>
            <w:shd w:val="clear" w:color="auto" w:fill="auto"/>
          </w:tcPr>
          <w:p w14:paraId="7044EA05" w14:textId="77777777" w:rsidR="007435F0" w:rsidRPr="001B00CD" w:rsidRDefault="007435F0" w:rsidP="00386984">
            <w:pPr>
              <w:rPr>
                <w:sz w:val="16"/>
                <w:szCs w:val="16"/>
              </w:rPr>
            </w:pPr>
          </w:p>
        </w:tc>
      </w:tr>
      <w:tr w:rsidR="007435F0" w:rsidRPr="007E1704" w14:paraId="39F7E571" w14:textId="77777777" w:rsidTr="007435F0">
        <w:tc>
          <w:tcPr>
            <w:tcW w:w="534" w:type="dxa"/>
            <w:shd w:val="clear" w:color="auto" w:fill="auto"/>
            <w:vAlign w:val="center"/>
          </w:tcPr>
          <w:p w14:paraId="139B6BE6" w14:textId="77777777" w:rsidR="007435F0" w:rsidRPr="001B00CD" w:rsidRDefault="007435F0" w:rsidP="00386984">
            <w:pPr>
              <w:jc w:val="center"/>
              <w:rPr>
                <w:sz w:val="16"/>
                <w:szCs w:val="16"/>
              </w:rPr>
            </w:pPr>
          </w:p>
        </w:tc>
        <w:tc>
          <w:tcPr>
            <w:tcW w:w="1588" w:type="dxa"/>
            <w:shd w:val="clear" w:color="auto" w:fill="auto"/>
          </w:tcPr>
          <w:p w14:paraId="4C870B01" w14:textId="77777777" w:rsidR="007435F0" w:rsidRPr="001B00CD" w:rsidRDefault="007435F0" w:rsidP="00386984">
            <w:pPr>
              <w:rPr>
                <w:sz w:val="16"/>
                <w:szCs w:val="16"/>
              </w:rPr>
            </w:pPr>
          </w:p>
        </w:tc>
        <w:tc>
          <w:tcPr>
            <w:tcW w:w="1842" w:type="dxa"/>
            <w:shd w:val="clear" w:color="auto" w:fill="auto"/>
          </w:tcPr>
          <w:p w14:paraId="73BE04E5" w14:textId="77777777" w:rsidR="007435F0" w:rsidRPr="001B00CD" w:rsidRDefault="007435F0" w:rsidP="00386984">
            <w:pPr>
              <w:rPr>
                <w:sz w:val="16"/>
                <w:szCs w:val="16"/>
              </w:rPr>
            </w:pPr>
          </w:p>
        </w:tc>
        <w:tc>
          <w:tcPr>
            <w:tcW w:w="1843" w:type="dxa"/>
            <w:shd w:val="clear" w:color="auto" w:fill="auto"/>
          </w:tcPr>
          <w:p w14:paraId="5BCEB5BB" w14:textId="77777777" w:rsidR="007435F0" w:rsidRPr="001B00CD" w:rsidRDefault="007435F0" w:rsidP="00386984">
            <w:pPr>
              <w:rPr>
                <w:sz w:val="16"/>
                <w:szCs w:val="16"/>
              </w:rPr>
            </w:pPr>
          </w:p>
        </w:tc>
        <w:tc>
          <w:tcPr>
            <w:tcW w:w="1701" w:type="dxa"/>
            <w:shd w:val="clear" w:color="auto" w:fill="auto"/>
          </w:tcPr>
          <w:p w14:paraId="241EC08B" w14:textId="77777777" w:rsidR="007435F0" w:rsidRPr="001B00CD" w:rsidRDefault="007435F0" w:rsidP="00386984">
            <w:pPr>
              <w:rPr>
                <w:sz w:val="16"/>
                <w:szCs w:val="16"/>
              </w:rPr>
            </w:pPr>
          </w:p>
        </w:tc>
        <w:tc>
          <w:tcPr>
            <w:tcW w:w="1134" w:type="dxa"/>
            <w:shd w:val="clear" w:color="auto" w:fill="auto"/>
          </w:tcPr>
          <w:p w14:paraId="4ACD66C4" w14:textId="77777777" w:rsidR="007435F0" w:rsidRPr="001B00CD" w:rsidRDefault="007435F0" w:rsidP="00386984">
            <w:pPr>
              <w:rPr>
                <w:sz w:val="16"/>
                <w:szCs w:val="16"/>
              </w:rPr>
            </w:pPr>
          </w:p>
        </w:tc>
        <w:tc>
          <w:tcPr>
            <w:tcW w:w="1100" w:type="dxa"/>
            <w:shd w:val="clear" w:color="auto" w:fill="auto"/>
          </w:tcPr>
          <w:p w14:paraId="44EC57FA" w14:textId="77777777" w:rsidR="007435F0" w:rsidRPr="001B00CD" w:rsidRDefault="007435F0" w:rsidP="00386984">
            <w:pPr>
              <w:rPr>
                <w:sz w:val="16"/>
                <w:szCs w:val="16"/>
              </w:rPr>
            </w:pPr>
          </w:p>
        </w:tc>
      </w:tr>
      <w:tr w:rsidR="00E91E59" w:rsidRPr="007E1704" w14:paraId="213B9661" w14:textId="77777777" w:rsidTr="007435F0">
        <w:tc>
          <w:tcPr>
            <w:tcW w:w="534" w:type="dxa"/>
            <w:shd w:val="clear" w:color="auto" w:fill="auto"/>
            <w:vAlign w:val="center"/>
          </w:tcPr>
          <w:p w14:paraId="7629EECC" w14:textId="77777777" w:rsidR="00E91E59" w:rsidRPr="001B00CD" w:rsidRDefault="00E91E59" w:rsidP="00386984">
            <w:pPr>
              <w:jc w:val="center"/>
              <w:rPr>
                <w:sz w:val="16"/>
                <w:szCs w:val="16"/>
              </w:rPr>
            </w:pPr>
          </w:p>
        </w:tc>
        <w:tc>
          <w:tcPr>
            <w:tcW w:w="1588" w:type="dxa"/>
            <w:shd w:val="clear" w:color="auto" w:fill="auto"/>
          </w:tcPr>
          <w:p w14:paraId="41BB04A4" w14:textId="77777777" w:rsidR="00E91E59" w:rsidRPr="001B00CD" w:rsidRDefault="00E91E59" w:rsidP="00386984">
            <w:pPr>
              <w:rPr>
                <w:sz w:val="16"/>
                <w:szCs w:val="16"/>
              </w:rPr>
            </w:pPr>
          </w:p>
        </w:tc>
        <w:tc>
          <w:tcPr>
            <w:tcW w:w="1842" w:type="dxa"/>
            <w:shd w:val="clear" w:color="auto" w:fill="auto"/>
          </w:tcPr>
          <w:p w14:paraId="3EADDD39" w14:textId="77777777" w:rsidR="00E91E59" w:rsidRPr="001B00CD" w:rsidRDefault="00E91E59" w:rsidP="00386984">
            <w:pPr>
              <w:rPr>
                <w:sz w:val="16"/>
                <w:szCs w:val="16"/>
              </w:rPr>
            </w:pPr>
          </w:p>
        </w:tc>
        <w:tc>
          <w:tcPr>
            <w:tcW w:w="1843" w:type="dxa"/>
            <w:shd w:val="clear" w:color="auto" w:fill="auto"/>
          </w:tcPr>
          <w:p w14:paraId="2F0C9EC9" w14:textId="77777777" w:rsidR="00E91E59" w:rsidRPr="001B00CD" w:rsidRDefault="00E91E59" w:rsidP="00386984">
            <w:pPr>
              <w:rPr>
                <w:sz w:val="16"/>
                <w:szCs w:val="16"/>
              </w:rPr>
            </w:pPr>
          </w:p>
        </w:tc>
        <w:tc>
          <w:tcPr>
            <w:tcW w:w="1701" w:type="dxa"/>
            <w:shd w:val="clear" w:color="auto" w:fill="auto"/>
          </w:tcPr>
          <w:p w14:paraId="12345F03" w14:textId="77777777" w:rsidR="00E91E59" w:rsidRPr="001B00CD" w:rsidRDefault="00E91E59" w:rsidP="00386984">
            <w:pPr>
              <w:rPr>
                <w:sz w:val="16"/>
                <w:szCs w:val="16"/>
              </w:rPr>
            </w:pPr>
          </w:p>
        </w:tc>
        <w:tc>
          <w:tcPr>
            <w:tcW w:w="1134" w:type="dxa"/>
            <w:shd w:val="clear" w:color="auto" w:fill="auto"/>
          </w:tcPr>
          <w:p w14:paraId="7E2DAF55" w14:textId="77777777" w:rsidR="00E91E59" w:rsidRPr="001B00CD" w:rsidRDefault="00E91E59" w:rsidP="00386984">
            <w:pPr>
              <w:rPr>
                <w:sz w:val="16"/>
                <w:szCs w:val="16"/>
              </w:rPr>
            </w:pPr>
          </w:p>
        </w:tc>
        <w:tc>
          <w:tcPr>
            <w:tcW w:w="1100" w:type="dxa"/>
            <w:shd w:val="clear" w:color="auto" w:fill="auto"/>
          </w:tcPr>
          <w:p w14:paraId="39AC4764" w14:textId="77777777" w:rsidR="00E91E59" w:rsidRPr="001B00CD" w:rsidRDefault="00E91E59" w:rsidP="00386984">
            <w:pPr>
              <w:rPr>
                <w:sz w:val="16"/>
                <w:szCs w:val="16"/>
              </w:rPr>
            </w:pPr>
          </w:p>
        </w:tc>
      </w:tr>
      <w:tr w:rsidR="00E91E59" w:rsidRPr="007E1704" w14:paraId="21BD53D5" w14:textId="77777777" w:rsidTr="007435F0">
        <w:tc>
          <w:tcPr>
            <w:tcW w:w="534" w:type="dxa"/>
            <w:shd w:val="clear" w:color="auto" w:fill="auto"/>
            <w:vAlign w:val="center"/>
          </w:tcPr>
          <w:p w14:paraId="0604D2EB" w14:textId="77777777" w:rsidR="00E91E59" w:rsidRPr="001B00CD" w:rsidRDefault="00E91E59" w:rsidP="00386984">
            <w:pPr>
              <w:jc w:val="center"/>
              <w:rPr>
                <w:sz w:val="16"/>
                <w:szCs w:val="16"/>
              </w:rPr>
            </w:pPr>
          </w:p>
        </w:tc>
        <w:tc>
          <w:tcPr>
            <w:tcW w:w="1588" w:type="dxa"/>
            <w:shd w:val="clear" w:color="auto" w:fill="auto"/>
          </w:tcPr>
          <w:p w14:paraId="021C4662" w14:textId="77777777" w:rsidR="00E91E59" w:rsidRPr="001B00CD" w:rsidRDefault="00E91E59" w:rsidP="00386984">
            <w:pPr>
              <w:rPr>
                <w:sz w:val="16"/>
                <w:szCs w:val="16"/>
              </w:rPr>
            </w:pPr>
          </w:p>
        </w:tc>
        <w:tc>
          <w:tcPr>
            <w:tcW w:w="1842" w:type="dxa"/>
            <w:shd w:val="clear" w:color="auto" w:fill="auto"/>
          </w:tcPr>
          <w:p w14:paraId="11C4DC3F" w14:textId="77777777" w:rsidR="00E91E59" w:rsidRPr="001B00CD" w:rsidRDefault="00E91E59" w:rsidP="00386984">
            <w:pPr>
              <w:rPr>
                <w:sz w:val="16"/>
                <w:szCs w:val="16"/>
              </w:rPr>
            </w:pPr>
          </w:p>
        </w:tc>
        <w:tc>
          <w:tcPr>
            <w:tcW w:w="1843" w:type="dxa"/>
            <w:shd w:val="clear" w:color="auto" w:fill="auto"/>
          </w:tcPr>
          <w:p w14:paraId="48420AAC" w14:textId="77777777" w:rsidR="00E91E59" w:rsidRPr="001B00CD" w:rsidRDefault="00E91E59" w:rsidP="00386984">
            <w:pPr>
              <w:rPr>
                <w:sz w:val="16"/>
                <w:szCs w:val="16"/>
              </w:rPr>
            </w:pPr>
          </w:p>
        </w:tc>
        <w:tc>
          <w:tcPr>
            <w:tcW w:w="1701" w:type="dxa"/>
            <w:shd w:val="clear" w:color="auto" w:fill="auto"/>
          </w:tcPr>
          <w:p w14:paraId="28A0324A" w14:textId="77777777" w:rsidR="00E91E59" w:rsidRPr="001B00CD" w:rsidRDefault="00E91E59" w:rsidP="00386984">
            <w:pPr>
              <w:rPr>
                <w:sz w:val="16"/>
                <w:szCs w:val="16"/>
              </w:rPr>
            </w:pPr>
          </w:p>
        </w:tc>
        <w:tc>
          <w:tcPr>
            <w:tcW w:w="1134" w:type="dxa"/>
            <w:shd w:val="clear" w:color="auto" w:fill="auto"/>
          </w:tcPr>
          <w:p w14:paraId="24B61780" w14:textId="77777777" w:rsidR="00E91E59" w:rsidRPr="001B00CD" w:rsidRDefault="00E91E59" w:rsidP="00386984">
            <w:pPr>
              <w:rPr>
                <w:sz w:val="16"/>
                <w:szCs w:val="16"/>
              </w:rPr>
            </w:pPr>
          </w:p>
        </w:tc>
        <w:tc>
          <w:tcPr>
            <w:tcW w:w="1100" w:type="dxa"/>
            <w:shd w:val="clear" w:color="auto" w:fill="auto"/>
          </w:tcPr>
          <w:p w14:paraId="78B06270" w14:textId="77777777" w:rsidR="00E91E59" w:rsidRPr="001B00CD" w:rsidRDefault="00E91E59" w:rsidP="00386984">
            <w:pPr>
              <w:rPr>
                <w:sz w:val="16"/>
                <w:szCs w:val="16"/>
              </w:rPr>
            </w:pPr>
          </w:p>
        </w:tc>
      </w:tr>
      <w:tr w:rsidR="00E91E59" w:rsidRPr="007E1704" w14:paraId="7B6E6883" w14:textId="77777777" w:rsidTr="007435F0">
        <w:tc>
          <w:tcPr>
            <w:tcW w:w="534" w:type="dxa"/>
            <w:shd w:val="clear" w:color="auto" w:fill="auto"/>
            <w:vAlign w:val="center"/>
          </w:tcPr>
          <w:p w14:paraId="7745D0A4" w14:textId="77777777" w:rsidR="00E91E59" w:rsidRPr="001B00CD" w:rsidRDefault="00E91E59" w:rsidP="00386984">
            <w:pPr>
              <w:jc w:val="center"/>
              <w:rPr>
                <w:sz w:val="16"/>
                <w:szCs w:val="16"/>
              </w:rPr>
            </w:pPr>
          </w:p>
        </w:tc>
        <w:tc>
          <w:tcPr>
            <w:tcW w:w="1588" w:type="dxa"/>
            <w:shd w:val="clear" w:color="auto" w:fill="auto"/>
          </w:tcPr>
          <w:p w14:paraId="4C62219B" w14:textId="77777777" w:rsidR="00E91E59" w:rsidRPr="001B00CD" w:rsidRDefault="00E91E59" w:rsidP="00386984">
            <w:pPr>
              <w:rPr>
                <w:sz w:val="16"/>
                <w:szCs w:val="16"/>
              </w:rPr>
            </w:pPr>
          </w:p>
        </w:tc>
        <w:tc>
          <w:tcPr>
            <w:tcW w:w="1842" w:type="dxa"/>
            <w:shd w:val="clear" w:color="auto" w:fill="auto"/>
          </w:tcPr>
          <w:p w14:paraId="6BB0253A" w14:textId="77777777" w:rsidR="00E91E59" w:rsidRPr="001B00CD" w:rsidRDefault="00E91E59" w:rsidP="00386984">
            <w:pPr>
              <w:rPr>
                <w:sz w:val="16"/>
                <w:szCs w:val="16"/>
              </w:rPr>
            </w:pPr>
          </w:p>
        </w:tc>
        <w:tc>
          <w:tcPr>
            <w:tcW w:w="1843" w:type="dxa"/>
            <w:shd w:val="clear" w:color="auto" w:fill="auto"/>
          </w:tcPr>
          <w:p w14:paraId="5F910DD1" w14:textId="77777777" w:rsidR="00E91E59" w:rsidRPr="001B00CD" w:rsidRDefault="00E91E59" w:rsidP="00386984">
            <w:pPr>
              <w:rPr>
                <w:sz w:val="16"/>
                <w:szCs w:val="16"/>
              </w:rPr>
            </w:pPr>
          </w:p>
        </w:tc>
        <w:tc>
          <w:tcPr>
            <w:tcW w:w="1701" w:type="dxa"/>
            <w:shd w:val="clear" w:color="auto" w:fill="auto"/>
          </w:tcPr>
          <w:p w14:paraId="5ACBEC8E" w14:textId="77777777" w:rsidR="00E91E59" w:rsidRPr="001B00CD" w:rsidRDefault="00E91E59" w:rsidP="00386984">
            <w:pPr>
              <w:rPr>
                <w:sz w:val="16"/>
                <w:szCs w:val="16"/>
              </w:rPr>
            </w:pPr>
          </w:p>
        </w:tc>
        <w:tc>
          <w:tcPr>
            <w:tcW w:w="1134" w:type="dxa"/>
            <w:shd w:val="clear" w:color="auto" w:fill="auto"/>
          </w:tcPr>
          <w:p w14:paraId="5C3EF76C" w14:textId="77777777" w:rsidR="00E91E59" w:rsidRPr="001B00CD" w:rsidRDefault="00E91E59" w:rsidP="00386984">
            <w:pPr>
              <w:rPr>
                <w:sz w:val="16"/>
                <w:szCs w:val="16"/>
              </w:rPr>
            </w:pPr>
          </w:p>
        </w:tc>
        <w:tc>
          <w:tcPr>
            <w:tcW w:w="1100" w:type="dxa"/>
            <w:shd w:val="clear" w:color="auto" w:fill="auto"/>
          </w:tcPr>
          <w:p w14:paraId="76A6E364" w14:textId="77777777" w:rsidR="00E91E59" w:rsidRPr="001B00CD" w:rsidRDefault="00E91E59" w:rsidP="00386984">
            <w:pPr>
              <w:rPr>
                <w:sz w:val="16"/>
                <w:szCs w:val="16"/>
              </w:rPr>
            </w:pPr>
          </w:p>
        </w:tc>
      </w:tr>
      <w:tr w:rsidR="007435F0" w:rsidRPr="007E1704" w14:paraId="6000F8D4" w14:textId="77777777" w:rsidTr="007435F0">
        <w:tc>
          <w:tcPr>
            <w:tcW w:w="534" w:type="dxa"/>
            <w:shd w:val="clear" w:color="auto" w:fill="auto"/>
            <w:vAlign w:val="center"/>
          </w:tcPr>
          <w:p w14:paraId="55AC6D17" w14:textId="77777777" w:rsidR="007435F0" w:rsidRPr="001B00CD" w:rsidRDefault="007435F0" w:rsidP="00386984">
            <w:pPr>
              <w:jc w:val="center"/>
              <w:rPr>
                <w:sz w:val="16"/>
                <w:szCs w:val="16"/>
              </w:rPr>
            </w:pPr>
          </w:p>
        </w:tc>
        <w:tc>
          <w:tcPr>
            <w:tcW w:w="1588" w:type="dxa"/>
            <w:shd w:val="clear" w:color="auto" w:fill="auto"/>
          </w:tcPr>
          <w:p w14:paraId="52E1DCCD" w14:textId="77777777" w:rsidR="007435F0" w:rsidRPr="001B00CD" w:rsidRDefault="007435F0" w:rsidP="00386984">
            <w:pPr>
              <w:rPr>
                <w:sz w:val="16"/>
                <w:szCs w:val="16"/>
              </w:rPr>
            </w:pPr>
          </w:p>
        </w:tc>
        <w:tc>
          <w:tcPr>
            <w:tcW w:w="1842" w:type="dxa"/>
            <w:shd w:val="clear" w:color="auto" w:fill="auto"/>
          </w:tcPr>
          <w:p w14:paraId="3DE08F52" w14:textId="77777777" w:rsidR="007435F0" w:rsidRPr="001B00CD" w:rsidRDefault="007435F0" w:rsidP="00386984">
            <w:pPr>
              <w:rPr>
                <w:sz w:val="16"/>
                <w:szCs w:val="16"/>
              </w:rPr>
            </w:pPr>
          </w:p>
        </w:tc>
        <w:tc>
          <w:tcPr>
            <w:tcW w:w="1843" w:type="dxa"/>
            <w:shd w:val="clear" w:color="auto" w:fill="auto"/>
          </w:tcPr>
          <w:p w14:paraId="6AE71760" w14:textId="77777777" w:rsidR="007435F0" w:rsidRPr="001B00CD" w:rsidRDefault="007435F0" w:rsidP="00386984">
            <w:pPr>
              <w:rPr>
                <w:sz w:val="16"/>
                <w:szCs w:val="16"/>
              </w:rPr>
            </w:pPr>
          </w:p>
        </w:tc>
        <w:tc>
          <w:tcPr>
            <w:tcW w:w="1701" w:type="dxa"/>
            <w:shd w:val="clear" w:color="auto" w:fill="auto"/>
          </w:tcPr>
          <w:p w14:paraId="3E78AEDE" w14:textId="77777777" w:rsidR="007435F0" w:rsidRPr="001B00CD" w:rsidRDefault="007435F0" w:rsidP="00386984">
            <w:pPr>
              <w:rPr>
                <w:sz w:val="16"/>
                <w:szCs w:val="16"/>
              </w:rPr>
            </w:pPr>
          </w:p>
        </w:tc>
        <w:tc>
          <w:tcPr>
            <w:tcW w:w="1134" w:type="dxa"/>
            <w:shd w:val="clear" w:color="auto" w:fill="auto"/>
          </w:tcPr>
          <w:p w14:paraId="36D95131" w14:textId="77777777" w:rsidR="007435F0" w:rsidRPr="001B00CD" w:rsidRDefault="007435F0" w:rsidP="00386984">
            <w:pPr>
              <w:rPr>
                <w:sz w:val="16"/>
                <w:szCs w:val="16"/>
              </w:rPr>
            </w:pPr>
          </w:p>
        </w:tc>
        <w:tc>
          <w:tcPr>
            <w:tcW w:w="1100" w:type="dxa"/>
            <w:shd w:val="clear" w:color="auto" w:fill="auto"/>
          </w:tcPr>
          <w:p w14:paraId="4A0C96C6" w14:textId="77777777" w:rsidR="007435F0" w:rsidRPr="001B00CD" w:rsidRDefault="007435F0" w:rsidP="00386984">
            <w:pPr>
              <w:rPr>
                <w:sz w:val="16"/>
                <w:szCs w:val="16"/>
              </w:rPr>
            </w:pPr>
          </w:p>
        </w:tc>
      </w:tr>
      <w:tr w:rsidR="007435F0" w:rsidRPr="007E1704" w14:paraId="60F106ED" w14:textId="77777777" w:rsidTr="007435F0">
        <w:tc>
          <w:tcPr>
            <w:tcW w:w="534" w:type="dxa"/>
            <w:shd w:val="clear" w:color="auto" w:fill="auto"/>
            <w:vAlign w:val="center"/>
          </w:tcPr>
          <w:p w14:paraId="2056C11F" w14:textId="77777777" w:rsidR="007435F0" w:rsidRPr="001B00CD" w:rsidRDefault="007435F0" w:rsidP="00386984">
            <w:pPr>
              <w:jc w:val="center"/>
              <w:rPr>
                <w:sz w:val="16"/>
                <w:szCs w:val="16"/>
              </w:rPr>
            </w:pPr>
          </w:p>
        </w:tc>
        <w:tc>
          <w:tcPr>
            <w:tcW w:w="1588" w:type="dxa"/>
            <w:shd w:val="clear" w:color="auto" w:fill="auto"/>
          </w:tcPr>
          <w:p w14:paraId="3B3B8F83" w14:textId="77777777" w:rsidR="007435F0" w:rsidRPr="001B00CD" w:rsidRDefault="007435F0" w:rsidP="00386984">
            <w:pPr>
              <w:rPr>
                <w:sz w:val="16"/>
                <w:szCs w:val="16"/>
              </w:rPr>
            </w:pPr>
          </w:p>
        </w:tc>
        <w:tc>
          <w:tcPr>
            <w:tcW w:w="1842" w:type="dxa"/>
            <w:shd w:val="clear" w:color="auto" w:fill="auto"/>
          </w:tcPr>
          <w:p w14:paraId="76FD78D7" w14:textId="77777777" w:rsidR="007435F0" w:rsidRPr="001B00CD" w:rsidRDefault="007435F0" w:rsidP="00386984">
            <w:pPr>
              <w:rPr>
                <w:sz w:val="16"/>
                <w:szCs w:val="16"/>
              </w:rPr>
            </w:pPr>
          </w:p>
        </w:tc>
        <w:tc>
          <w:tcPr>
            <w:tcW w:w="1843" w:type="dxa"/>
            <w:shd w:val="clear" w:color="auto" w:fill="auto"/>
          </w:tcPr>
          <w:p w14:paraId="7511D1A7" w14:textId="77777777" w:rsidR="007435F0" w:rsidRPr="001B00CD" w:rsidRDefault="007435F0" w:rsidP="00386984">
            <w:pPr>
              <w:rPr>
                <w:sz w:val="16"/>
                <w:szCs w:val="16"/>
              </w:rPr>
            </w:pPr>
          </w:p>
        </w:tc>
        <w:tc>
          <w:tcPr>
            <w:tcW w:w="1701" w:type="dxa"/>
            <w:shd w:val="clear" w:color="auto" w:fill="auto"/>
          </w:tcPr>
          <w:p w14:paraId="47A4F61E" w14:textId="77777777" w:rsidR="007435F0" w:rsidRPr="001B00CD" w:rsidRDefault="007435F0" w:rsidP="00386984">
            <w:pPr>
              <w:rPr>
                <w:sz w:val="16"/>
                <w:szCs w:val="16"/>
              </w:rPr>
            </w:pPr>
          </w:p>
        </w:tc>
        <w:tc>
          <w:tcPr>
            <w:tcW w:w="1134" w:type="dxa"/>
            <w:shd w:val="clear" w:color="auto" w:fill="auto"/>
          </w:tcPr>
          <w:p w14:paraId="1E82BFE2" w14:textId="77777777" w:rsidR="007435F0" w:rsidRPr="001B00CD" w:rsidRDefault="007435F0" w:rsidP="00386984">
            <w:pPr>
              <w:rPr>
                <w:sz w:val="16"/>
                <w:szCs w:val="16"/>
              </w:rPr>
            </w:pPr>
          </w:p>
        </w:tc>
        <w:tc>
          <w:tcPr>
            <w:tcW w:w="1100" w:type="dxa"/>
            <w:shd w:val="clear" w:color="auto" w:fill="auto"/>
          </w:tcPr>
          <w:p w14:paraId="1907F28F" w14:textId="77777777" w:rsidR="007435F0" w:rsidRPr="001B00CD" w:rsidRDefault="007435F0" w:rsidP="00386984">
            <w:pPr>
              <w:rPr>
                <w:sz w:val="16"/>
                <w:szCs w:val="16"/>
              </w:rPr>
            </w:pPr>
          </w:p>
        </w:tc>
      </w:tr>
      <w:tr w:rsidR="007435F0" w:rsidRPr="007E1704" w14:paraId="3D66101B" w14:textId="77777777" w:rsidTr="007435F0">
        <w:tc>
          <w:tcPr>
            <w:tcW w:w="534" w:type="dxa"/>
            <w:shd w:val="clear" w:color="auto" w:fill="auto"/>
            <w:vAlign w:val="center"/>
          </w:tcPr>
          <w:p w14:paraId="19A3AE08" w14:textId="77777777" w:rsidR="007435F0" w:rsidRPr="001B00CD" w:rsidRDefault="007435F0" w:rsidP="00386984">
            <w:pPr>
              <w:jc w:val="center"/>
              <w:rPr>
                <w:sz w:val="16"/>
                <w:szCs w:val="16"/>
              </w:rPr>
            </w:pPr>
          </w:p>
        </w:tc>
        <w:tc>
          <w:tcPr>
            <w:tcW w:w="1588" w:type="dxa"/>
            <w:shd w:val="clear" w:color="auto" w:fill="auto"/>
          </w:tcPr>
          <w:p w14:paraId="37582D04" w14:textId="77777777" w:rsidR="007435F0" w:rsidRPr="001B00CD" w:rsidRDefault="007435F0" w:rsidP="00386984">
            <w:pPr>
              <w:rPr>
                <w:sz w:val="16"/>
                <w:szCs w:val="16"/>
              </w:rPr>
            </w:pPr>
          </w:p>
        </w:tc>
        <w:tc>
          <w:tcPr>
            <w:tcW w:w="1842" w:type="dxa"/>
            <w:shd w:val="clear" w:color="auto" w:fill="auto"/>
          </w:tcPr>
          <w:p w14:paraId="4CC3D090" w14:textId="77777777" w:rsidR="007435F0" w:rsidRPr="001B00CD" w:rsidRDefault="007435F0" w:rsidP="00386984">
            <w:pPr>
              <w:rPr>
                <w:sz w:val="16"/>
                <w:szCs w:val="16"/>
              </w:rPr>
            </w:pPr>
          </w:p>
        </w:tc>
        <w:tc>
          <w:tcPr>
            <w:tcW w:w="1843" w:type="dxa"/>
            <w:shd w:val="clear" w:color="auto" w:fill="auto"/>
          </w:tcPr>
          <w:p w14:paraId="0F25038D" w14:textId="77777777" w:rsidR="007435F0" w:rsidRPr="001B00CD" w:rsidRDefault="007435F0" w:rsidP="00386984">
            <w:pPr>
              <w:rPr>
                <w:sz w:val="16"/>
                <w:szCs w:val="16"/>
              </w:rPr>
            </w:pPr>
          </w:p>
        </w:tc>
        <w:tc>
          <w:tcPr>
            <w:tcW w:w="1701" w:type="dxa"/>
            <w:shd w:val="clear" w:color="auto" w:fill="auto"/>
          </w:tcPr>
          <w:p w14:paraId="1A05E688" w14:textId="77777777" w:rsidR="007435F0" w:rsidRPr="001B00CD" w:rsidRDefault="007435F0" w:rsidP="00386984">
            <w:pPr>
              <w:rPr>
                <w:sz w:val="16"/>
                <w:szCs w:val="16"/>
              </w:rPr>
            </w:pPr>
          </w:p>
        </w:tc>
        <w:tc>
          <w:tcPr>
            <w:tcW w:w="1134" w:type="dxa"/>
            <w:shd w:val="clear" w:color="auto" w:fill="auto"/>
          </w:tcPr>
          <w:p w14:paraId="6F69AC9F" w14:textId="77777777" w:rsidR="007435F0" w:rsidRPr="001B00CD" w:rsidRDefault="007435F0" w:rsidP="00386984">
            <w:pPr>
              <w:rPr>
                <w:sz w:val="16"/>
                <w:szCs w:val="16"/>
              </w:rPr>
            </w:pPr>
          </w:p>
        </w:tc>
        <w:tc>
          <w:tcPr>
            <w:tcW w:w="1100" w:type="dxa"/>
            <w:shd w:val="clear" w:color="auto" w:fill="auto"/>
          </w:tcPr>
          <w:p w14:paraId="441038F6" w14:textId="77777777" w:rsidR="007435F0" w:rsidRPr="001B00CD" w:rsidRDefault="007435F0" w:rsidP="00386984">
            <w:pPr>
              <w:rPr>
                <w:sz w:val="16"/>
                <w:szCs w:val="16"/>
              </w:rPr>
            </w:pPr>
          </w:p>
        </w:tc>
      </w:tr>
      <w:tr w:rsidR="007435F0" w:rsidRPr="007E1704" w14:paraId="0423229D" w14:textId="77777777" w:rsidTr="007435F0">
        <w:tc>
          <w:tcPr>
            <w:tcW w:w="534" w:type="dxa"/>
            <w:shd w:val="clear" w:color="auto" w:fill="auto"/>
            <w:vAlign w:val="center"/>
          </w:tcPr>
          <w:p w14:paraId="0F84B461" w14:textId="77777777" w:rsidR="007435F0" w:rsidRPr="001B00CD" w:rsidRDefault="007435F0" w:rsidP="00386984">
            <w:pPr>
              <w:jc w:val="center"/>
              <w:rPr>
                <w:sz w:val="16"/>
                <w:szCs w:val="16"/>
              </w:rPr>
            </w:pPr>
          </w:p>
        </w:tc>
        <w:tc>
          <w:tcPr>
            <w:tcW w:w="1588" w:type="dxa"/>
            <w:shd w:val="clear" w:color="auto" w:fill="auto"/>
          </w:tcPr>
          <w:p w14:paraId="7108952C" w14:textId="77777777" w:rsidR="007435F0" w:rsidRPr="001B00CD" w:rsidRDefault="007435F0" w:rsidP="00386984">
            <w:pPr>
              <w:rPr>
                <w:sz w:val="16"/>
                <w:szCs w:val="16"/>
              </w:rPr>
            </w:pPr>
          </w:p>
        </w:tc>
        <w:tc>
          <w:tcPr>
            <w:tcW w:w="1842" w:type="dxa"/>
            <w:shd w:val="clear" w:color="auto" w:fill="auto"/>
          </w:tcPr>
          <w:p w14:paraId="714FB211" w14:textId="77777777" w:rsidR="007435F0" w:rsidRPr="001B00CD" w:rsidRDefault="007435F0" w:rsidP="00386984">
            <w:pPr>
              <w:rPr>
                <w:sz w:val="16"/>
                <w:szCs w:val="16"/>
              </w:rPr>
            </w:pPr>
          </w:p>
        </w:tc>
        <w:tc>
          <w:tcPr>
            <w:tcW w:w="1843" w:type="dxa"/>
            <w:shd w:val="clear" w:color="auto" w:fill="auto"/>
          </w:tcPr>
          <w:p w14:paraId="196F2466" w14:textId="77777777" w:rsidR="007435F0" w:rsidRPr="001B00CD" w:rsidRDefault="007435F0" w:rsidP="00386984">
            <w:pPr>
              <w:rPr>
                <w:sz w:val="16"/>
                <w:szCs w:val="16"/>
              </w:rPr>
            </w:pPr>
          </w:p>
        </w:tc>
        <w:tc>
          <w:tcPr>
            <w:tcW w:w="1701" w:type="dxa"/>
            <w:shd w:val="clear" w:color="auto" w:fill="auto"/>
          </w:tcPr>
          <w:p w14:paraId="57D41806" w14:textId="77777777" w:rsidR="007435F0" w:rsidRPr="001B00CD" w:rsidRDefault="007435F0" w:rsidP="00386984">
            <w:pPr>
              <w:rPr>
                <w:sz w:val="16"/>
                <w:szCs w:val="16"/>
              </w:rPr>
            </w:pPr>
          </w:p>
        </w:tc>
        <w:tc>
          <w:tcPr>
            <w:tcW w:w="1134" w:type="dxa"/>
            <w:shd w:val="clear" w:color="auto" w:fill="auto"/>
          </w:tcPr>
          <w:p w14:paraId="7EAA7624" w14:textId="77777777" w:rsidR="007435F0" w:rsidRPr="001B00CD" w:rsidRDefault="007435F0" w:rsidP="00386984">
            <w:pPr>
              <w:rPr>
                <w:sz w:val="16"/>
                <w:szCs w:val="16"/>
              </w:rPr>
            </w:pPr>
          </w:p>
        </w:tc>
        <w:tc>
          <w:tcPr>
            <w:tcW w:w="1100" w:type="dxa"/>
            <w:shd w:val="clear" w:color="auto" w:fill="auto"/>
          </w:tcPr>
          <w:p w14:paraId="6C834CB8" w14:textId="77777777" w:rsidR="007435F0" w:rsidRPr="001B00CD" w:rsidRDefault="007435F0" w:rsidP="00386984">
            <w:pPr>
              <w:rPr>
                <w:sz w:val="16"/>
                <w:szCs w:val="16"/>
              </w:rPr>
            </w:pPr>
          </w:p>
        </w:tc>
      </w:tr>
      <w:tr w:rsidR="007435F0" w:rsidRPr="007E1704" w14:paraId="05DC2575" w14:textId="77777777" w:rsidTr="007435F0">
        <w:tc>
          <w:tcPr>
            <w:tcW w:w="534" w:type="dxa"/>
            <w:shd w:val="clear" w:color="auto" w:fill="auto"/>
            <w:vAlign w:val="center"/>
          </w:tcPr>
          <w:p w14:paraId="52F38693" w14:textId="77777777" w:rsidR="007435F0" w:rsidRPr="001B00CD" w:rsidRDefault="007435F0" w:rsidP="00386984">
            <w:pPr>
              <w:jc w:val="center"/>
              <w:rPr>
                <w:sz w:val="16"/>
                <w:szCs w:val="16"/>
              </w:rPr>
            </w:pPr>
          </w:p>
        </w:tc>
        <w:tc>
          <w:tcPr>
            <w:tcW w:w="1588" w:type="dxa"/>
            <w:shd w:val="clear" w:color="auto" w:fill="auto"/>
          </w:tcPr>
          <w:p w14:paraId="637E8F51" w14:textId="77777777" w:rsidR="007435F0" w:rsidRPr="001B00CD" w:rsidRDefault="007435F0" w:rsidP="00386984">
            <w:pPr>
              <w:rPr>
                <w:sz w:val="16"/>
                <w:szCs w:val="16"/>
              </w:rPr>
            </w:pPr>
          </w:p>
        </w:tc>
        <w:tc>
          <w:tcPr>
            <w:tcW w:w="1842" w:type="dxa"/>
            <w:shd w:val="clear" w:color="auto" w:fill="auto"/>
          </w:tcPr>
          <w:p w14:paraId="094CEF12" w14:textId="77777777" w:rsidR="007435F0" w:rsidRPr="001B00CD" w:rsidRDefault="007435F0" w:rsidP="00386984">
            <w:pPr>
              <w:rPr>
                <w:sz w:val="16"/>
                <w:szCs w:val="16"/>
              </w:rPr>
            </w:pPr>
          </w:p>
        </w:tc>
        <w:tc>
          <w:tcPr>
            <w:tcW w:w="1843" w:type="dxa"/>
            <w:shd w:val="clear" w:color="auto" w:fill="auto"/>
          </w:tcPr>
          <w:p w14:paraId="677C3471" w14:textId="77777777" w:rsidR="007435F0" w:rsidRPr="001B00CD" w:rsidRDefault="007435F0" w:rsidP="00386984">
            <w:pPr>
              <w:rPr>
                <w:sz w:val="16"/>
                <w:szCs w:val="16"/>
              </w:rPr>
            </w:pPr>
          </w:p>
        </w:tc>
        <w:tc>
          <w:tcPr>
            <w:tcW w:w="1701" w:type="dxa"/>
            <w:shd w:val="clear" w:color="auto" w:fill="auto"/>
          </w:tcPr>
          <w:p w14:paraId="22F4C804" w14:textId="77777777" w:rsidR="007435F0" w:rsidRPr="001B00CD" w:rsidRDefault="007435F0" w:rsidP="00386984">
            <w:pPr>
              <w:rPr>
                <w:sz w:val="16"/>
                <w:szCs w:val="16"/>
              </w:rPr>
            </w:pPr>
          </w:p>
        </w:tc>
        <w:tc>
          <w:tcPr>
            <w:tcW w:w="1134" w:type="dxa"/>
            <w:shd w:val="clear" w:color="auto" w:fill="auto"/>
          </w:tcPr>
          <w:p w14:paraId="23AA09B0" w14:textId="77777777" w:rsidR="007435F0" w:rsidRPr="001B00CD" w:rsidRDefault="007435F0" w:rsidP="00386984">
            <w:pPr>
              <w:rPr>
                <w:sz w:val="16"/>
                <w:szCs w:val="16"/>
              </w:rPr>
            </w:pPr>
          </w:p>
        </w:tc>
        <w:tc>
          <w:tcPr>
            <w:tcW w:w="1100" w:type="dxa"/>
            <w:shd w:val="clear" w:color="auto" w:fill="auto"/>
          </w:tcPr>
          <w:p w14:paraId="4D425C4F" w14:textId="77777777" w:rsidR="007435F0" w:rsidRPr="001B00CD" w:rsidRDefault="007435F0" w:rsidP="00386984">
            <w:pPr>
              <w:rPr>
                <w:sz w:val="16"/>
                <w:szCs w:val="16"/>
              </w:rPr>
            </w:pPr>
          </w:p>
        </w:tc>
      </w:tr>
      <w:tr w:rsidR="007435F0" w:rsidRPr="007E1704" w14:paraId="514E998F" w14:textId="77777777" w:rsidTr="007435F0">
        <w:tc>
          <w:tcPr>
            <w:tcW w:w="534" w:type="dxa"/>
            <w:shd w:val="clear" w:color="auto" w:fill="auto"/>
            <w:vAlign w:val="center"/>
          </w:tcPr>
          <w:p w14:paraId="6995BC6A" w14:textId="77777777" w:rsidR="007435F0" w:rsidRPr="001B00CD" w:rsidRDefault="007435F0" w:rsidP="00386984">
            <w:pPr>
              <w:jc w:val="center"/>
              <w:rPr>
                <w:sz w:val="16"/>
                <w:szCs w:val="16"/>
              </w:rPr>
            </w:pPr>
          </w:p>
        </w:tc>
        <w:tc>
          <w:tcPr>
            <w:tcW w:w="1588" w:type="dxa"/>
            <w:shd w:val="clear" w:color="auto" w:fill="auto"/>
          </w:tcPr>
          <w:p w14:paraId="306A1037" w14:textId="77777777" w:rsidR="007435F0" w:rsidRPr="001B00CD" w:rsidRDefault="007435F0" w:rsidP="00386984">
            <w:pPr>
              <w:rPr>
                <w:sz w:val="16"/>
                <w:szCs w:val="16"/>
              </w:rPr>
            </w:pPr>
          </w:p>
        </w:tc>
        <w:tc>
          <w:tcPr>
            <w:tcW w:w="1842" w:type="dxa"/>
            <w:shd w:val="clear" w:color="auto" w:fill="auto"/>
          </w:tcPr>
          <w:p w14:paraId="6FFCE26C" w14:textId="77777777" w:rsidR="007435F0" w:rsidRPr="001B00CD" w:rsidRDefault="007435F0" w:rsidP="00386984">
            <w:pPr>
              <w:rPr>
                <w:sz w:val="16"/>
                <w:szCs w:val="16"/>
              </w:rPr>
            </w:pPr>
          </w:p>
        </w:tc>
        <w:tc>
          <w:tcPr>
            <w:tcW w:w="1843" w:type="dxa"/>
            <w:shd w:val="clear" w:color="auto" w:fill="auto"/>
          </w:tcPr>
          <w:p w14:paraId="53873E46" w14:textId="77777777" w:rsidR="007435F0" w:rsidRPr="001B00CD" w:rsidRDefault="007435F0" w:rsidP="00386984">
            <w:pPr>
              <w:rPr>
                <w:sz w:val="16"/>
                <w:szCs w:val="16"/>
              </w:rPr>
            </w:pPr>
          </w:p>
        </w:tc>
        <w:tc>
          <w:tcPr>
            <w:tcW w:w="1701" w:type="dxa"/>
            <w:shd w:val="clear" w:color="auto" w:fill="auto"/>
          </w:tcPr>
          <w:p w14:paraId="066CD2C8" w14:textId="77777777" w:rsidR="007435F0" w:rsidRPr="001B00CD" w:rsidRDefault="007435F0" w:rsidP="00386984">
            <w:pPr>
              <w:rPr>
                <w:sz w:val="16"/>
                <w:szCs w:val="16"/>
              </w:rPr>
            </w:pPr>
          </w:p>
        </w:tc>
        <w:tc>
          <w:tcPr>
            <w:tcW w:w="1134" w:type="dxa"/>
            <w:shd w:val="clear" w:color="auto" w:fill="auto"/>
          </w:tcPr>
          <w:p w14:paraId="17DF03D9" w14:textId="77777777" w:rsidR="007435F0" w:rsidRPr="001B00CD" w:rsidRDefault="007435F0" w:rsidP="00386984">
            <w:pPr>
              <w:rPr>
                <w:sz w:val="16"/>
                <w:szCs w:val="16"/>
              </w:rPr>
            </w:pPr>
          </w:p>
        </w:tc>
        <w:tc>
          <w:tcPr>
            <w:tcW w:w="1100" w:type="dxa"/>
            <w:shd w:val="clear" w:color="auto" w:fill="auto"/>
          </w:tcPr>
          <w:p w14:paraId="61A3505B" w14:textId="77777777" w:rsidR="007435F0" w:rsidRPr="001B00CD" w:rsidRDefault="007435F0" w:rsidP="00386984">
            <w:pPr>
              <w:rPr>
                <w:sz w:val="16"/>
                <w:szCs w:val="16"/>
              </w:rPr>
            </w:pPr>
          </w:p>
        </w:tc>
      </w:tr>
      <w:tr w:rsidR="00E91E59" w:rsidRPr="007E1704" w14:paraId="429D24E8" w14:textId="77777777" w:rsidTr="007435F0">
        <w:tc>
          <w:tcPr>
            <w:tcW w:w="534" w:type="dxa"/>
            <w:shd w:val="clear" w:color="auto" w:fill="auto"/>
            <w:vAlign w:val="center"/>
          </w:tcPr>
          <w:p w14:paraId="4F65EF5F" w14:textId="77777777" w:rsidR="00E91E59" w:rsidRPr="001B00CD" w:rsidRDefault="00E91E59" w:rsidP="00386984">
            <w:pPr>
              <w:jc w:val="center"/>
              <w:rPr>
                <w:sz w:val="16"/>
                <w:szCs w:val="16"/>
              </w:rPr>
            </w:pPr>
          </w:p>
        </w:tc>
        <w:tc>
          <w:tcPr>
            <w:tcW w:w="1588" w:type="dxa"/>
            <w:shd w:val="clear" w:color="auto" w:fill="auto"/>
          </w:tcPr>
          <w:p w14:paraId="149CE2FC" w14:textId="77777777" w:rsidR="00E91E59" w:rsidRPr="001B00CD" w:rsidRDefault="00E91E59" w:rsidP="00386984">
            <w:pPr>
              <w:rPr>
                <w:sz w:val="16"/>
                <w:szCs w:val="16"/>
              </w:rPr>
            </w:pPr>
          </w:p>
        </w:tc>
        <w:tc>
          <w:tcPr>
            <w:tcW w:w="1842" w:type="dxa"/>
            <w:shd w:val="clear" w:color="auto" w:fill="auto"/>
          </w:tcPr>
          <w:p w14:paraId="61BC9E5C" w14:textId="77777777" w:rsidR="00E91E59" w:rsidRPr="001B00CD" w:rsidRDefault="00E91E59" w:rsidP="00386984">
            <w:pPr>
              <w:rPr>
                <w:sz w:val="16"/>
                <w:szCs w:val="16"/>
              </w:rPr>
            </w:pPr>
          </w:p>
        </w:tc>
        <w:tc>
          <w:tcPr>
            <w:tcW w:w="1843" w:type="dxa"/>
            <w:shd w:val="clear" w:color="auto" w:fill="auto"/>
          </w:tcPr>
          <w:p w14:paraId="1C140DD6" w14:textId="77777777" w:rsidR="00E91E59" w:rsidRPr="001B00CD" w:rsidRDefault="00E91E59" w:rsidP="00386984">
            <w:pPr>
              <w:rPr>
                <w:sz w:val="16"/>
                <w:szCs w:val="16"/>
              </w:rPr>
            </w:pPr>
          </w:p>
        </w:tc>
        <w:tc>
          <w:tcPr>
            <w:tcW w:w="1701" w:type="dxa"/>
            <w:shd w:val="clear" w:color="auto" w:fill="auto"/>
          </w:tcPr>
          <w:p w14:paraId="4863791F" w14:textId="77777777" w:rsidR="00E91E59" w:rsidRPr="001B00CD" w:rsidRDefault="00E91E59" w:rsidP="00386984">
            <w:pPr>
              <w:rPr>
                <w:sz w:val="16"/>
                <w:szCs w:val="16"/>
              </w:rPr>
            </w:pPr>
          </w:p>
        </w:tc>
        <w:tc>
          <w:tcPr>
            <w:tcW w:w="1134" w:type="dxa"/>
            <w:shd w:val="clear" w:color="auto" w:fill="auto"/>
          </w:tcPr>
          <w:p w14:paraId="2B2A84D0" w14:textId="77777777" w:rsidR="00E91E59" w:rsidRPr="001B00CD" w:rsidRDefault="00E91E59" w:rsidP="00386984">
            <w:pPr>
              <w:rPr>
                <w:sz w:val="16"/>
                <w:szCs w:val="16"/>
              </w:rPr>
            </w:pPr>
          </w:p>
        </w:tc>
        <w:tc>
          <w:tcPr>
            <w:tcW w:w="1100" w:type="dxa"/>
            <w:shd w:val="clear" w:color="auto" w:fill="auto"/>
          </w:tcPr>
          <w:p w14:paraId="1935DE48" w14:textId="77777777" w:rsidR="00E91E59" w:rsidRPr="001B00CD" w:rsidRDefault="00E91E59" w:rsidP="00386984">
            <w:pPr>
              <w:rPr>
                <w:sz w:val="16"/>
                <w:szCs w:val="16"/>
              </w:rPr>
            </w:pPr>
          </w:p>
        </w:tc>
      </w:tr>
      <w:tr w:rsidR="00E91E59" w:rsidRPr="007E1704" w14:paraId="086C1FE0" w14:textId="77777777" w:rsidTr="007435F0">
        <w:tc>
          <w:tcPr>
            <w:tcW w:w="534" w:type="dxa"/>
            <w:shd w:val="clear" w:color="auto" w:fill="auto"/>
            <w:vAlign w:val="center"/>
          </w:tcPr>
          <w:p w14:paraId="219DAD54" w14:textId="77777777" w:rsidR="00E91E59" w:rsidRPr="001B00CD" w:rsidRDefault="00E91E59" w:rsidP="00386984">
            <w:pPr>
              <w:jc w:val="center"/>
              <w:rPr>
                <w:sz w:val="16"/>
                <w:szCs w:val="16"/>
              </w:rPr>
            </w:pPr>
          </w:p>
        </w:tc>
        <w:tc>
          <w:tcPr>
            <w:tcW w:w="1588" w:type="dxa"/>
            <w:shd w:val="clear" w:color="auto" w:fill="auto"/>
          </w:tcPr>
          <w:p w14:paraId="390F2936" w14:textId="77777777" w:rsidR="00E91E59" w:rsidRPr="001B00CD" w:rsidRDefault="00E91E59" w:rsidP="00386984">
            <w:pPr>
              <w:rPr>
                <w:sz w:val="16"/>
                <w:szCs w:val="16"/>
              </w:rPr>
            </w:pPr>
          </w:p>
        </w:tc>
        <w:tc>
          <w:tcPr>
            <w:tcW w:w="1842" w:type="dxa"/>
            <w:shd w:val="clear" w:color="auto" w:fill="auto"/>
          </w:tcPr>
          <w:p w14:paraId="15ACD137" w14:textId="77777777" w:rsidR="00E91E59" w:rsidRPr="001B00CD" w:rsidRDefault="00E91E59" w:rsidP="00386984">
            <w:pPr>
              <w:rPr>
                <w:sz w:val="16"/>
                <w:szCs w:val="16"/>
              </w:rPr>
            </w:pPr>
          </w:p>
        </w:tc>
        <w:tc>
          <w:tcPr>
            <w:tcW w:w="1843" w:type="dxa"/>
            <w:shd w:val="clear" w:color="auto" w:fill="auto"/>
          </w:tcPr>
          <w:p w14:paraId="21E2E13B" w14:textId="77777777" w:rsidR="00E91E59" w:rsidRPr="001B00CD" w:rsidRDefault="00E91E59" w:rsidP="00386984">
            <w:pPr>
              <w:rPr>
                <w:sz w:val="16"/>
                <w:szCs w:val="16"/>
              </w:rPr>
            </w:pPr>
          </w:p>
        </w:tc>
        <w:tc>
          <w:tcPr>
            <w:tcW w:w="1701" w:type="dxa"/>
            <w:shd w:val="clear" w:color="auto" w:fill="auto"/>
          </w:tcPr>
          <w:p w14:paraId="17E75B65" w14:textId="77777777" w:rsidR="00E91E59" w:rsidRPr="001B00CD" w:rsidRDefault="00E91E59" w:rsidP="00386984">
            <w:pPr>
              <w:rPr>
                <w:sz w:val="16"/>
                <w:szCs w:val="16"/>
              </w:rPr>
            </w:pPr>
          </w:p>
        </w:tc>
        <w:tc>
          <w:tcPr>
            <w:tcW w:w="1134" w:type="dxa"/>
            <w:shd w:val="clear" w:color="auto" w:fill="auto"/>
          </w:tcPr>
          <w:p w14:paraId="21A9E5B2" w14:textId="77777777" w:rsidR="00E91E59" w:rsidRPr="001B00CD" w:rsidRDefault="00E91E59" w:rsidP="00386984">
            <w:pPr>
              <w:rPr>
                <w:sz w:val="16"/>
                <w:szCs w:val="16"/>
              </w:rPr>
            </w:pPr>
          </w:p>
        </w:tc>
        <w:tc>
          <w:tcPr>
            <w:tcW w:w="1100" w:type="dxa"/>
            <w:shd w:val="clear" w:color="auto" w:fill="auto"/>
          </w:tcPr>
          <w:p w14:paraId="0DDD9364" w14:textId="77777777" w:rsidR="00E91E59" w:rsidRPr="001B00CD" w:rsidRDefault="00E91E59" w:rsidP="00386984">
            <w:pPr>
              <w:rPr>
                <w:sz w:val="16"/>
                <w:szCs w:val="16"/>
              </w:rPr>
            </w:pPr>
          </w:p>
        </w:tc>
      </w:tr>
      <w:tr w:rsidR="00E91E59" w:rsidRPr="007E1704" w14:paraId="50C98997" w14:textId="77777777" w:rsidTr="007435F0">
        <w:tc>
          <w:tcPr>
            <w:tcW w:w="534" w:type="dxa"/>
            <w:shd w:val="clear" w:color="auto" w:fill="auto"/>
            <w:vAlign w:val="center"/>
          </w:tcPr>
          <w:p w14:paraId="370F7EDC" w14:textId="77777777" w:rsidR="00E91E59" w:rsidRPr="001B00CD" w:rsidRDefault="00E91E59" w:rsidP="00386984">
            <w:pPr>
              <w:jc w:val="center"/>
              <w:rPr>
                <w:sz w:val="16"/>
                <w:szCs w:val="16"/>
              </w:rPr>
            </w:pPr>
          </w:p>
        </w:tc>
        <w:tc>
          <w:tcPr>
            <w:tcW w:w="1588" w:type="dxa"/>
            <w:shd w:val="clear" w:color="auto" w:fill="auto"/>
          </w:tcPr>
          <w:p w14:paraId="68829762" w14:textId="77777777" w:rsidR="00E91E59" w:rsidRPr="001B00CD" w:rsidRDefault="00E91E59" w:rsidP="00386984">
            <w:pPr>
              <w:rPr>
                <w:sz w:val="16"/>
                <w:szCs w:val="16"/>
              </w:rPr>
            </w:pPr>
          </w:p>
        </w:tc>
        <w:tc>
          <w:tcPr>
            <w:tcW w:w="1842" w:type="dxa"/>
            <w:shd w:val="clear" w:color="auto" w:fill="auto"/>
          </w:tcPr>
          <w:p w14:paraId="74F68628" w14:textId="77777777" w:rsidR="00E91E59" w:rsidRPr="001B00CD" w:rsidRDefault="00E91E59" w:rsidP="00386984">
            <w:pPr>
              <w:rPr>
                <w:sz w:val="16"/>
                <w:szCs w:val="16"/>
              </w:rPr>
            </w:pPr>
          </w:p>
        </w:tc>
        <w:tc>
          <w:tcPr>
            <w:tcW w:w="1843" w:type="dxa"/>
            <w:shd w:val="clear" w:color="auto" w:fill="auto"/>
          </w:tcPr>
          <w:p w14:paraId="30859A87" w14:textId="77777777" w:rsidR="00E91E59" w:rsidRPr="001B00CD" w:rsidRDefault="00E91E59" w:rsidP="00386984">
            <w:pPr>
              <w:rPr>
                <w:sz w:val="16"/>
                <w:szCs w:val="16"/>
              </w:rPr>
            </w:pPr>
          </w:p>
        </w:tc>
        <w:tc>
          <w:tcPr>
            <w:tcW w:w="1701" w:type="dxa"/>
            <w:shd w:val="clear" w:color="auto" w:fill="auto"/>
          </w:tcPr>
          <w:p w14:paraId="1085F966" w14:textId="77777777" w:rsidR="00E91E59" w:rsidRPr="001B00CD" w:rsidRDefault="00E91E59" w:rsidP="00386984">
            <w:pPr>
              <w:rPr>
                <w:sz w:val="16"/>
                <w:szCs w:val="16"/>
              </w:rPr>
            </w:pPr>
          </w:p>
        </w:tc>
        <w:tc>
          <w:tcPr>
            <w:tcW w:w="1134" w:type="dxa"/>
            <w:shd w:val="clear" w:color="auto" w:fill="auto"/>
          </w:tcPr>
          <w:p w14:paraId="7EBD750C" w14:textId="77777777" w:rsidR="00E91E59" w:rsidRPr="001B00CD" w:rsidRDefault="00E91E59" w:rsidP="00386984">
            <w:pPr>
              <w:rPr>
                <w:sz w:val="16"/>
                <w:szCs w:val="16"/>
              </w:rPr>
            </w:pPr>
          </w:p>
        </w:tc>
        <w:tc>
          <w:tcPr>
            <w:tcW w:w="1100" w:type="dxa"/>
            <w:shd w:val="clear" w:color="auto" w:fill="auto"/>
          </w:tcPr>
          <w:p w14:paraId="45405A00" w14:textId="77777777" w:rsidR="00E91E59" w:rsidRPr="001B00CD" w:rsidRDefault="00E91E59" w:rsidP="00386984">
            <w:pPr>
              <w:rPr>
                <w:sz w:val="16"/>
                <w:szCs w:val="16"/>
              </w:rPr>
            </w:pPr>
          </w:p>
        </w:tc>
      </w:tr>
      <w:tr w:rsidR="00E91E59" w:rsidRPr="007E1704" w14:paraId="16A530B5" w14:textId="77777777" w:rsidTr="007435F0">
        <w:tc>
          <w:tcPr>
            <w:tcW w:w="534" w:type="dxa"/>
            <w:shd w:val="clear" w:color="auto" w:fill="auto"/>
            <w:vAlign w:val="center"/>
          </w:tcPr>
          <w:p w14:paraId="5EB04CA8" w14:textId="77777777" w:rsidR="00E91E59" w:rsidRPr="001B00CD" w:rsidRDefault="00E91E59" w:rsidP="00386984">
            <w:pPr>
              <w:jc w:val="center"/>
              <w:rPr>
                <w:sz w:val="16"/>
                <w:szCs w:val="16"/>
              </w:rPr>
            </w:pPr>
          </w:p>
        </w:tc>
        <w:tc>
          <w:tcPr>
            <w:tcW w:w="1588" w:type="dxa"/>
            <w:shd w:val="clear" w:color="auto" w:fill="auto"/>
          </w:tcPr>
          <w:p w14:paraId="2C79AAF7" w14:textId="77777777" w:rsidR="00E91E59" w:rsidRPr="001B00CD" w:rsidRDefault="00E91E59" w:rsidP="00386984">
            <w:pPr>
              <w:rPr>
                <w:sz w:val="16"/>
                <w:szCs w:val="16"/>
              </w:rPr>
            </w:pPr>
          </w:p>
        </w:tc>
        <w:tc>
          <w:tcPr>
            <w:tcW w:w="1842" w:type="dxa"/>
            <w:shd w:val="clear" w:color="auto" w:fill="auto"/>
          </w:tcPr>
          <w:p w14:paraId="52A088B7" w14:textId="77777777" w:rsidR="00E91E59" w:rsidRPr="001B00CD" w:rsidRDefault="00E91E59" w:rsidP="00386984">
            <w:pPr>
              <w:rPr>
                <w:sz w:val="16"/>
                <w:szCs w:val="16"/>
              </w:rPr>
            </w:pPr>
          </w:p>
        </w:tc>
        <w:tc>
          <w:tcPr>
            <w:tcW w:w="1843" w:type="dxa"/>
            <w:shd w:val="clear" w:color="auto" w:fill="auto"/>
          </w:tcPr>
          <w:p w14:paraId="73A9BD27" w14:textId="77777777" w:rsidR="00E91E59" w:rsidRPr="001B00CD" w:rsidRDefault="00E91E59" w:rsidP="00386984">
            <w:pPr>
              <w:rPr>
                <w:sz w:val="16"/>
                <w:szCs w:val="16"/>
              </w:rPr>
            </w:pPr>
          </w:p>
        </w:tc>
        <w:tc>
          <w:tcPr>
            <w:tcW w:w="1701" w:type="dxa"/>
            <w:shd w:val="clear" w:color="auto" w:fill="auto"/>
          </w:tcPr>
          <w:p w14:paraId="51CA77DB" w14:textId="77777777" w:rsidR="00E91E59" w:rsidRPr="001B00CD" w:rsidRDefault="00E91E59" w:rsidP="00386984">
            <w:pPr>
              <w:rPr>
                <w:sz w:val="16"/>
                <w:szCs w:val="16"/>
              </w:rPr>
            </w:pPr>
          </w:p>
        </w:tc>
        <w:tc>
          <w:tcPr>
            <w:tcW w:w="1134" w:type="dxa"/>
            <w:shd w:val="clear" w:color="auto" w:fill="auto"/>
          </w:tcPr>
          <w:p w14:paraId="5F64DB9B" w14:textId="77777777" w:rsidR="00E91E59" w:rsidRPr="001B00CD" w:rsidRDefault="00E91E59" w:rsidP="00386984">
            <w:pPr>
              <w:rPr>
                <w:sz w:val="16"/>
                <w:szCs w:val="16"/>
              </w:rPr>
            </w:pPr>
          </w:p>
        </w:tc>
        <w:tc>
          <w:tcPr>
            <w:tcW w:w="1100" w:type="dxa"/>
            <w:shd w:val="clear" w:color="auto" w:fill="auto"/>
          </w:tcPr>
          <w:p w14:paraId="3B49BB5A" w14:textId="77777777" w:rsidR="00E91E59" w:rsidRPr="001B00CD" w:rsidRDefault="00E91E59" w:rsidP="00386984">
            <w:pPr>
              <w:rPr>
                <w:sz w:val="16"/>
                <w:szCs w:val="16"/>
              </w:rPr>
            </w:pPr>
          </w:p>
        </w:tc>
      </w:tr>
      <w:tr w:rsidR="00E91E59" w:rsidRPr="007E1704" w14:paraId="7AA83A86" w14:textId="77777777" w:rsidTr="007435F0">
        <w:tc>
          <w:tcPr>
            <w:tcW w:w="534" w:type="dxa"/>
            <w:shd w:val="clear" w:color="auto" w:fill="auto"/>
            <w:vAlign w:val="center"/>
          </w:tcPr>
          <w:p w14:paraId="5A4A4E65" w14:textId="77777777" w:rsidR="00E91E59" w:rsidRPr="001B00CD" w:rsidRDefault="00E91E59" w:rsidP="00386984">
            <w:pPr>
              <w:jc w:val="center"/>
              <w:rPr>
                <w:sz w:val="16"/>
                <w:szCs w:val="16"/>
              </w:rPr>
            </w:pPr>
          </w:p>
        </w:tc>
        <w:tc>
          <w:tcPr>
            <w:tcW w:w="1588" w:type="dxa"/>
            <w:shd w:val="clear" w:color="auto" w:fill="auto"/>
          </w:tcPr>
          <w:p w14:paraId="6FAE4CD5" w14:textId="77777777" w:rsidR="00E91E59" w:rsidRPr="001B00CD" w:rsidRDefault="00E91E59" w:rsidP="00386984">
            <w:pPr>
              <w:rPr>
                <w:sz w:val="16"/>
                <w:szCs w:val="16"/>
              </w:rPr>
            </w:pPr>
          </w:p>
        </w:tc>
        <w:tc>
          <w:tcPr>
            <w:tcW w:w="1842" w:type="dxa"/>
            <w:shd w:val="clear" w:color="auto" w:fill="auto"/>
          </w:tcPr>
          <w:p w14:paraId="0CC686E9" w14:textId="77777777" w:rsidR="00E91E59" w:rsidRPr="001B00CD" w:rsidRDefault="00E91E59" w:rsidP="00386984">
            <w:pPr>
              <w:rPr>
                <w:sz w:val="16"/>
                <w:szCs w:val="16"/>
              </w:rPr>
            </w:pPr>
          </w:p>
        </w:tc>
        <w:tc>
          <w:tcPr>
            <w:tcW w:w="1843" w:type="dxa"/>
            <w:shd w:val="clear" w:color="auto" w:fill="auto"/>
          </w:tcPr>
          <w:p w14:paraId="3732521E" w14:textId="77777777" w:rsidR="00E91E59" w:rsidRPr="001B00CD" w:rsidRDefault="00E91E59" w:rsidP="00386984">
            <w:pPr>
              <w:rPr>
                <w:sz w:val="16"/>
                <w:szCs w:val="16"/>
              </w:rPr>
            </w:pPr>
          </w:p>
        </w:tc>
        <w:tc>
          <w:tcPr>
            <w:tcW w:w="1701" w:type="dxa"/>
            <w:shd w:val="clear" w:color="auto" w:fill="auto"/>
          </w:tcPr>
          <w:p w14:paraId="20850897" w14:textId="77777777" w:rsidR="00E91E59" w:rsidRPr="001B00CD" w:rsidRDefault="00E91E59" w:rsidP="00386984">
            <w:pPr>
              <w:rPr>
                <w:sz w:val="16"/>
                <w:szCs w:val="16"/>
              </w:rPr>
            </w:pPr>
          </w:p>
        </w:tc>
        <w:tc>
          <w:tcPr>
            <w:tcW w:w="1134" w:type="dxa"/>
            <w:shd w:val="clear" w:color="auto" w:fill="auto"/>
          </w:tcPr>
          <w:p w14:paraId="2AA74B78" w14:textId="77777777" w:rsidR="00E91E59" w:rsidRPr="001B00CD" w:rsidRDefault="00E91E59" w:rsidP="00386984">
            <w:pPr>
              <w:rPr>
                <w:sz w:val="16"/>
                <w:szCs w:val="16"/>
              </w:rPr>
            </w:pPr>
          </w:p>
        </w:tc>
        <w:tc>
          <w:tcPr>
            <w:tcW w:w="1100" w:type="dxa"/>
            <w:shd w:val="clear" w:color="auto" w:fill="auto"/>
          </w:tcPr>
          <w:p w14:paraId="6F07006D" w14:textId="77777777" w:rsidR="00E91E59" w:rsidRPr="001B00CD" w:rsidRDefault="00E91E59" w:rsidP="00386984">
            <w:pPr>
              <w:rPr>
                <w:sz w:val="16"/>
                <w:szCs w:val="16"/>
              </w:rPr>
            </w:pPr>
          </w:p>
        </w:tc>
      </w:tr>
      <w:tr w:rsidR="00E91E59" w:rsidRPr="007E1704" w14:paraId="63A06C85" w14:textId="77777777" w:rsidTr="007435F0">
        <w:tc>
          <w:tcPr>
            <w:tcW w:w="534" w:type="dxa"/>
            <w:shd w:val="clear" w:color="auto" w:fill="auto"/>
            <w:vAlign w:val="center"/>
          </w:tcPr>
          <w:p w14:paraId="22DA1A4C" w14:textId="77777777" w:rsidR="00E91E59" w:rsidRPr="001B00CD" w:rsidRDefault="00E91E59" w:rsidP="00386984">
            <w:pPr>
              <w:jc w:val="center"/>
              <w:rPr>
                <w:sz w:val="16"/>
                <w:szCs w:val="16"/>
              </w:rPr>
            </w:pPr>
          </w:p>
        </w:tc>
        <w:tc>
          <w:tcPr>
            <w:tcW w:w="1588" w:type="dxa"/>
            <w:shd w:val="clear" w:color="auto" w:fill="auto"/>
          </w:tcPr>
          <w:p w14:paraId="242F9394" w14:textId="77777777" w:rsidR="00E91E59" w:rsidRPr="001B00CD" w:rsidRDefault="00E91E59" w:rsidP="00386984">
            <w:pPr>
              <w:rPr>
                <w:sz w:val="16"/>
                <w:szCs w:val="16"/>
              </w:rPr>
            </w:pPr>
          </w:p>
        </w:tc>
        <w:tc>
          <w:tcPr>
            <w:tcW w:w="1842" w:type="dxa"/>
            <w:shd w:val="clear" w:color="auto" w:fill="auto"/>
          </w:tcPr>
          <w:p w14:paraId="503D508F" w14:textId="77777777" w:rsidR="00E91E59" w:rsidRPr="001B00CD" w:rsidRDefault="00E91E59" w:rsidP="00386984">
            <w:pPr>
              <w:rPr>
                <w:sz w:val="16"/>
                <w:szCs w:val="16"/>
              </w:rPr>
            </w:pPr>
          </w:p>
        </w:tc>
        <w:tc>
          <w:tcPr>
            <w:tcW w:w="1843" w:type="dxa"/>
            <w:shd w:val="clear" w:color="auto" w:fill="auto"/>
          </w:tcPr>
          <w:p w14:paraId="5B4855D7" w14:textId="77777777" w:rsidR="00E91E59" w:rsidRPr="001B00CD" w:rsidRDefault="00E91E59" w:rsidP="00386984">
            <w:pPr>
              <w:rPr>
                <w:sz w:val="16"/>
                <w:szCs w:val="16"/>
              </w:rPr>
            </w:pPr>
          </w:p>
        </w:tc>
        <w:tc>
          <w:tcPr>
            <w:tcW w:w="1701" w:type="dxa"/>
            <w:shd w:val="clear" w:color="auto" w:fill="auto"/>
          </w:tcPr>
          <w:p w14:paraId="0111F56C" w14:textId="77777777" w:rsidR="00E91E59" w:rsidRPr="001B00CD" w:rsidRDefault="00E91E59" w:rsidP="00386984">
            <w:pPr>
              <w:rPr>
                <w:sz w:val="16"/>
                <w:szCs w:val="16"/>
              </w:rPr>
            </w:pPr>
          </w:p>
        </w:tc>
        <w:tc>
          <w:tcPr>
            <w:tcW w:w="1134" w:type="dxa"/>
            <w:shd w:val="clear" w:color="auto" w:fill="auto"/>
          </w:tcPr>
          <w:p w14:paraId="2900DB52" w14:textId="77777777" w:rsidR="00E91E59" w:rsidRPr="001B00CD" w:rsidRDefault="00E91E59" w:rsidP="00386984">
            <w:pPr>
              <w:rPr>
                <w:sz w:val="16"/>
                <w:szCs w:val="16"/>
              </w:rPr>
            </w:pPr>
          </w:p>
        </w:tc>
        <w:tc>
          <w:tcPr>
            <w:tcW w:w="1100" w:type="dxa"/>
            <w:shd w:val="clear" w:color="auto" w:fill="auto"/>
          </w:tcPr>
          <w:p w14:paraId="20EA9D47" w14:textId="77777777" w:rsidR="00E91E59" w:rsidRPr="001B00CD" w:rsidRDefault="00E91E59" w:rsidP="00386984">
            <w:pPr>
              <w:rPr>
                <w:sz w:val="16"/>
                <w:szCs w:val="16"/>
              </w:rPr>
            </w:pPr>
          </w:p>
        </w:tc>
      </w:tr>
      <w:tr w:rsidR="00E91E59" w:rsidRPr="007E1704" w14:paraId="0BE8EBB1" w14:textId="77777777" w:rsidTr="007435F0">
        <w:tc>
          <w:tcPr>
            <w:tcW w:w="534" w:type="dxa"/>
            <w:shd w:val="clear" w:color="auto" w:fill="auto"/>
            <w:vAlign w:val="center"/>
          </w:tcPr>
          <w:p w14:paraId="1C700399" w14:textId="77777777" w:rsidR="00E91E59" w:rsidRPr="001B00CD" w:rsidRDefault="00E91E59" w:rsidP="00386984">
            <w:pPr>
              <w:jc w:val="center"/>
              <w:rPr>
                <w:sz w:val="16"/>
                <w:szCs w:val="16"/>
              </w:rPr>
            </w:pPr>
          </w:p>
        </w:tc>
        <w:tc>
          <w:tcPr>
            <w:tcW w:w="1588" w:type="dxa"/>
            <w:shd w:val="clear" w:color="auto" w:fill="auto"/>
          </w:tcPr>
          <w:p w14:paraId="1046B524" w14:textId="77777777" w:rsidR="00E91E59" w:rsidRPr="001B00CD" w:rsidRDefault="00E91E59" w:rsidP="00386984">
            <w:pPr>
              <w:rPr>
                <w:sz w:val="16"/>
                <w:szCs w:val="16"/>
              </w:rPr>
            </w:pPr>
          </w:p>
        </w:tc>
        <w:tc>
          <w:tcPr>
            <w:tcW w:w="1842" w:type="dxa"/>
            <w:shd w:val="clear" w:color="auto" w:fill="auto"/>
          </w:tcPr>
          <w:p w14:paraId="039FCE2B" w14:textId="77777777" w:rsidR="00E91E59" w:rsidRPr="001B00CD" w:rsidRDefault="00E91E59" w:rsidP="00386984">
            <w:pPr>
              <w:rPr>
                <w:sz w:val="16"/>
                <w:szCs w:val="16"/>
              </w:rPr>
            </w:pPr>
          </w:p>
        </w:tc>
        <w:tc>
          <w:tcPr>
            <w:tcW w:w="1843" w:type="dxa"/>
            <w:shd w:val="clear" w:color="auto" w:fill="auto"/>
          </w:tcPr>
          <w:p w14:paraId="24B501EB" w14:textId="77777777" w:rsidR="00E91E59" w:rsidRPr="001B00CD" w:rsidRDefault="00E91E59" w:rsidP="00386984">
            <w:pPr>
              <w:rPr>
                <w:sz w:val="16"/>
                <w:szCs w:val="16"/>
              </w:rPr>
            </w:pPr>
          </w:p>
        </w:tc>
        <w:tc>
          <w:tcPr>
            <w:tcW w:w="1701" w:type="dxa"/>
            <w:shd w:val="clear" w:color="auto" w:fill="auto"/>
          </w:tcPr>
          <w:p w14:paraId="4F1753FC" w14:textId="77777777" w:rsidR="00E91E59" w:rsidRPr="001B00CD" w:rsidRDefault="00E91E59" w:rsidP="00386984">
            <w:pPr>
              <w:rPr>
                <w:sz w:val="16"/>
                <w:szCs w:val="16"/>
              </w:rPr>
            </w:pPr>
          </w:p>
        </w:tc>
        <w:tc>
          <w:tcPr>
            <w:tcW w:w="1134" w:type="dxa"/>
            <w:shd w:val="clear" w:color="auto" w:fill="auto"/>
          </w:tcPr>
          <w:p w14:paraId="4CFDCC8D" w14:textId="77777777" w:rsidR="00E91E59" w:rsidRPr="001B00CD" w:rsidRDefault="00E91E59" w:rsidP="00386984">
            <w:pPr>
              <w:rPr>
                <w:sz w:val="16"/>
                <w:szCs w:val="16"/>
              </w:rPr>
            </w:pPr>
          </w:p>
        </w:tc>
        <w:tc>
          <w:tcPr>
            <w:tcW w:w="1100" w:type="dxa"/>
            <w:shd w:val="clear" w:color="auto" w:fill="auto"/>
          </w:tcPr>
          <w:p w14:paraId="3F9D2D8A" w14:textId="77777777" w:rsidR="00E91E59" w:rsidRPr="001B00CD" w:rsidRDefault="00E91E59" w:rsidP="00386984">
            <w:pPr>
              <w:rPr>
                <w:sz w:val="16"/>
                <w:szCs w:val="16"/>
              </w:rPr>
            </w:pPr>
          </w:p>
        </w:tc>
      </w:tr>
      <w:tr w:rsidR="00E91E59" w:rsidRPr="007E1704" w14:paraId="69766C82" w14:textId="77777777" w:rsidTr="007435F0">
        <w:tc>
          <w:tcPr>
            <w:tcW w:w="534" w:type="dxa"/>
            <w:shd w:val="clear" w:color="auto" w:fill="auto"/>
            <w:vAlign w:val="center"/>
          </w:tcPr>
          <w:p w14:paraId="01A68FA4" w14:textId="77777777" w:rsidR="00E91E59" w:rsidRPr="001B00CD" w:rsidRDefault="00E91E59" w:rsidP="00386984">
            <w:pPr>
              <w:jc w:val="center"/>
              <w:rPr>
                <w:sz w:val="16"/>
                <w:szCs w:val="16"/>
              </w:rPr>
            </w:pPr>
          </w:p>
        </w:tc>
        <w:tc>
          <w:tcPr>
            <w:tcW w:w="1588" w:type="dxa"/>
            <w:shd w:val="clear" w:color="auto" w:fill="auto"/>
          </w:tcPr>
          <w:p w14:paraId="6DE12BBD" w14:textId="77777777" w:rsidR="00E91E59" w:rsidRPr="001B00CD" w:rsidRDefault="00E91E59" w:rsidP="00386984">
            <w:pPr>
              <w:rPr>
                <w:sz w:val="16"/>
                <w:szCs w:val="16"/>
              </w:rPr>
            </w:pPr>
          </w:p>
        </w:tc>
        <w:tc>
          <w:tcPr>
            <w:tcW w:w="1842" w:type="dxa"/>
            <w:shd w:val="clear" w:color="auto" w:fill="auto"/>
          </w:tcPr>
          <w:p w14:paraId="7257F575" w14:textId="77777777" w:rsidR="00E91E59" w:rsidRPr="001B00CD" w:rsidRDefault="00E91E59" w:rsidP="00386984">
            <w:pPr>
              <w:rPr>
                <w:sz w:val="16"/>
                <w:szCs w:val="16"/>
              </w:rPr>
            </w:pPr>
          </w:p>
        </w:tc>
        <w:tc>
          <w:tcPr>
            <w:tcW w:w="1843" w:type="dxa"/>
            <w:shd w:val="clear" w:color="auto" w:fill="auto"/>
          </w:tcPr>
          <w:p w14:paraId="3370825D" w14:textId="77777777" w:rsidR="00E91E59" w:rsidRPr="001B00CD" w:rsidRDefault="00E91E59" w:rsidP="00386984">
            <w:pPr>
              <w:rPr>
                <w:sz w:val="16"/>
                <w:szCs w:val="16"/>
              </w:rPr>
            </w:pPr>
          </w:p>
        </w:tc>
        <w:tc>
          <w:tcPr>
            <w:tcW w:w="1701" w:type="dxa"/>
            <w:shd w:val="clear" w:color="auto" w:fill="auto"/>
          </w:tcPr>
          <w:p w14:paraId="7E46032C" w14:textId="77777777" w:rsidR="00E91E59" w:rsidRPr="001B00CD" w:rsidRDefault="00E91E59" w:rsidP="00386984">
            <w:pPr>
              <w:rPr>
                <w:sz w:val="16"/>
                <w:szCs w:val="16"/>
              </w:rPr>
            </w:pPr>
          </w:p>
        </w:tc>
        <w:tc>
          <w:tcPr>
            <w:tcW w:w="1134" w:type="dxa"/>
            <w:shd w:val="clear" w:color="auto" w:fill="auto"/>
          </w:tcPr>
          <w:p w14:paraId="5EF4A392" w14:textId="77777777" w:rsidR="00E91E59" w:rsidRPr="001B00CD" w:rsidRDefault="00E91E59" w:rsidP="00386984">
            <w:pPr>
              <w:rPr>
                <w:sz w:val="16"/>
                <w:szCs w:val="16"/>
              </w:rPr>
            </w:pPr>
          </w:p>
        </w:tc>
        <w:tc>
          <w:tcPr>
            <w:tcW w:w="1100" w:type="dxa"/>
            <w:shd w:val="clear" w:color="auto" w:fill="auto"/>
          </w:tcPr>
          <w:p w14:paraId="6A340A27" w14:textId="77777777" w:rsidR="00E91E59" w:rsidRPr="001B00CD" w:rsidRDefault="00E91E59" w:rsidP="00386984">
            <w:pPr>
              <w:rPr>
                <w:sz w:val="16"/>
                <w:szCs w:val="16"/>
              </w:rPr>
            </w:pPr>
          </w:p>
        </w:tc>
      </w:tr>
      <w:tr w:rsidR="00E91E59" w:rsidRPr="007E1704" w14:paraId="17FC1B56" w14:textId="77777777" w:rsidTr="007435F0">
        <w:tc>
          <w:tcPr>
            <w:tcW w:w="534" w:type="dxa"/>
            <w:shd w:val="clear" w:color="auto" w:fill="auto"/>
            <w:vAlign w:val="center"/>
          </w:tcPr>
          <w:p w14:paraId="7F2D981B" w14:textId="77777777" w:rsidR="00E91E59" w:rsidRPr="001B00CD" w:rsidRDefault="00E91E59" w:rsidP="00386984">
            <w:pPr>
              <w:jc w:val="center"/>
              <w:rPr>
                <w:sz w:val="16"/>
                <w:szCs w:val="16"/>
              </w:rPr>
            </w:pPr>
          </w:p>
        </w:tc>
        <w:tc>
          <w:tcPr>
            <w:tcW w:w="1588" w:type="dxa"/>
            <w:shd w:val="clear" w:color="auto" w:fill="auto"/>
          </w:tcPr>
          <w:p w14:paraId="13313EB2" w14:textId="77777777" w:rsidR="00E91E59" w:rsidRPr="001B00CD" w:rsidRDefault="00E91E59" w:rsidP="00386984">
            <w:pPr>
              <w:rPr>
                <w:sz w:val="16"/>
                <w:szCs w:val="16"/>
              </w:rPr>
            </w:pPr>
          </w:p>
        </w:tc>
        <w:tc>
          <w:tcPr>
            <w:tcW w:w="1842" w:type="dxa"/>
            <w:shd w:val="clear" w:color="auto" w:fill="auto"/>
          </w:tcPr>
          <w:p w14:paraId="633EE1F1" w14:textId="77777777" w:rsidR="00E91E59" w:rsidRPr="001B00CD" w:rsidRDefault="00E91E59" w:rsidP="00386984">
            <w:pPr>
              <w:rPr>
                <w:sz w:val="16"/>
                <w:szCs w:val="16"/>
              </w:rPr>
            </w:pPr>
          </w:p>
        </w:tc>
        <w:tc>
          <w:tcPr>
            <w:tcW w:w="1843" w:type="dxa"/>
            <w:shd w:val="clear" w:color="auto" w:fill="auto"/>
          </w:tcPr>
          <w:p w14:paraId="7E6ECBFD" w14:textId="77777777" w:rsidR="00E91E59" w:rsidRPr="001B00CD" w:rsidRDefault="00E91E59" w:rsidP="00386984">
            <w:pPr>
              <w:rPr>
                <w:sz w:val="16"/>
                <w:szCs w:val="16"/>
              </w:rPr>
            </w:pPr>
          </w:p>
        </w:tc>
        <w:tc>
          <w:tcPr>
            <w:tcW w:w="1701" w:type="dxa"/>
            <w:shd w:val="clear" w:color="auto" w:fill="auto"/>
          </w:tcPr>
          <w:p w14:paraId="7B94A942" w14:textId="77777777" w:rsidR="00E91E59" w:rsidRPr="001B00CD" w:rsidRDefault="00E91E59" w:rsidP="00386984">
            <w:pPr>
              <w:rPr>
                <w:sz w:val="16"/>
                <w:szCs w:val="16"/>
              </w:rPr>
            </w:pPr>
          </w:p>
        </w:tc>
        <w:tc>
          <w:tcPr>
            <w:tcW w:w="1134" w:type="dxa"/>
            <w:shd w:val="clear" w:color="auto" w:fill="auto"/>
          </w:tcPr>
          <w:p w14:paraId="112E4F07" w14:textId="77777777" w:rsidR="00E91E59" w:rsidRPr="001B00CD" w:rsidRDefault="00E91E59" w:rsidP="00386984">
            <w:pPr>
              <w:rPr>
                <w:sz w:val="16"/>
                <w:szCs w:val="16"/>
              </w:rPr>
            </w:pPr>
          </w:p>
        </w:tc>
        <w:tc>
          <w:tcPr>
            <w:tcW w:w="1100" w:type="dxa"/>
            <w:shd w:val="clear" w:color="auto" w:fill="auto"/>
          </w:tcPr>
          <w:p w14:paraId="389A715F" w14:textId="77777777" w:rsidR="00E91E59" w:rsidRPr="001B00CD" w:rsidRDefault="00E91E59" w:rsidP="00386984">
            <w:pPr>
              <w:rPr>
                <w:sz w:val="16"/>
                <w:szCs w:val="16"/>
              </w:rPr>
            </w:pPr>
          </w:p>
        </w:tc>
      </w:tr>
      <w:tr w:rsidR="00E91E59" w:rsidRPr="007E1704" w14:paraId="42E6E3A9" w14:textId="77777777" w:rsidTr="007435F0">
        <w:tc>
          <w:tcPr>
            <w:tcW w:w="534" w:type="dxa"/>
            <w:shd w:val="clear" w:color="auto" w:fill="auto"/>
            <w:vAlign w:val="center"/>
          </w:tcPr>
          <w:p w14:paraId="3DB17335" w14:textId="77777777" w:rsidR="00E91E59" w:rsidRPr="001B00CD" w:rsidRDefault="00E91E59" w:rsidP="00386984">
            <w:pPr>
              <w:jc w:val="center"/>
              <w:rPr>
                <w:sz w:val="16"/>
                <w:szCs w:val="16"/>
              </w:rPr>
            </w:pPr>
          </w:p>
        </w:tc>
        <w:tc>
          <w:tcPr>
            <w:tcW w:w="1588" w:type="dxa"/>
            <w:shd w:val="clear" w:color="auto" w:fill="auto"/>
          </w:tcPr>
          <w:p w14:paraId="5B9D7E3C" w14:textId="77777777" w:rsidR="00E91E59" w:rsidRPr="001B00CD" w:rsidRDefault="00E91E59" w:rsidP="00386984">
            <w:pPr>
              <w:rPr>
                <w:sz w:val="16"/>
                <w:szCs w:val="16"/>
              </w:rPr>
            </w:pPr>
          </w:p>
        </w:tc>
        <w:tc>
          <w:tcPr>
            <w:tcW w:w="1842" w:type="dxa"/>
            <w:shd w:val="clear" w:color="auto" w:fill="auto"/>
          </w:tcPr>
          <w:p w14:paraId="4400B6A9" w14:textId="77777777" w:rsidR="00E91E59" w:rsidRPr="001B00CD" w:rsidRDefault="00E91E59" w:rsidP="00386984">
            <w:pPr>
              <w:rPr>
                <w:sz w:val="16"/>
                <w:szCs w:val="16"/>
              </w:rPr>
            </w:pPr>
          </w:p>
        </w:tc>
        <w:tc>
          <w:tcPr>
            <w:tcW w:w="1843" w:type="dxa"/>
            <w:shd w:val="clear" w:color="auto" w:fill="auto"/>
          </w:tcPr>
          <w:p w14:paraId="6A6C5CB1" w14:textId="77777777" w:rsidR="00E91E59" w:rsidRPr="001B00CD" w:rsidRDefault="00E91E59" w:rsidP="00386984">
            <w:pPr>
              <w:rPr>
                <w:sz w:val="16"/>
                <w:szCs w:val="16"/>
              </w:rPr>
            </w:pPr>
          </w:p>
        </w:tc>
        <w:tc>
          <w:tcPr>
            <w:tcW w:w="1701" w:type="dxa"/>
            <w:shd w:val="clear" w:color="auto" w:fill="auto"/>
          </w:tcPr>
          <w:p w14:paraId="5A2CD056" w14:textId="77777777" w:rsidR="00E91E59" w:rsidRPr="001B00CD" w:rsidRDefault="00E91E59" w:rsidP="00386984">
            <w:pPr>
              <w:rPr>
                <w:sz w:val="16"/>
                <w:szCs w:val="16"/>
              </w:rPr>
            </w:pPr>
          </w:p>
        </w:tc>
        <w:tc>
          <w:tcPr>
            <w:tcW w:w="1134" w:type="dxa"/>
            <w:shd w:val="clear" w:color="auto" w:fill="auto"/>
          </w:tcPr>
          <w:p w14:paraId="04414B83" w14:textId="77777777" w:rsidR="00E91E59" w:rsidRPr="001B00CD" w:rsidRDefault="00E91E59" w:rsidP="00386984">
            <w:pPr>
              <w:rPr>
                <w:sz w:val="16"/>
                <w:szCs w:val="16"/>
              </w:rPr>
            </w:pPr>
          </w:p>
        </w:tc>
        <w:tc>
          <w:tcPr>
            <w:tcW w:w="1100" w:type="dxa"/>
            <w:shd w:val="clear" w:color="auto" w:fill="auto"/>
          </w:tcPr>
          <w:p w14:paraId="57FA9304" w14:textId="77777777" w:rsidR="00E91E59" w:rsidRPr="001B00CD" w:rsidRDefault="00E91E59" w:rsidP="00386984">
            <w:pPr>
              <w:rPr>
                <w:sz w:val="16"/>
                <w:szCs w:val="16"/>
              </w:rPr>
            </w:pPr>
          </w:p>
        </w:tc>
      </w:tr>
      <w:tr w:rsidR="00E91E59" w:rsidRPr="007E1704" w14:paraId="2E7961D7" w14:textId="77777777" w:rsidTr="007435F0">
        <w:tc>
          <w:tcPr>
            <w:tcW w:w="534" w:type="dxa"/>
            <w:shd w:val="clear" w:color="auto" w:fill="auto"/>
            <w:vAlign w:val="center"/>
          </w:tcPr>
          <w:p w14:paraId="2EB890C1" w14:textId="77777777" w:rsidR="00E91E59" w:rsidRPr="001B00CD" w:rsidRDefault="00E91E59" w:rsidP="00386984">
            <w:pPr>
              <w:jc w:val="center"/>
              <w:rPr>
                <w:sz w:val="16"/>
                <w:szCs w:val="16"/>
              </w:rPr>
            </w:pPr>
          </w:p>
        </w:tc>
        <w:tc>
          <w:tcPr>
            <w:tcW w:w="1588" w:type="dxa"/>
            <w:shd w:val="clear" w:color="auto" w:fill="auto"/>
          </w:tcPr>
          <w:p w14:paraId="79960517" w14:textId="77777777" w:rsidR="00E91E59" w:rsidRPr="001B00CD" w:rsidRDefault="00E91E59" w:rsidP="00386984">
            <w:pPr>
              <w:rPr>
                <w:sz w:val="16"/>
                <w:szCs w:val="16"/>
              </w:rPr>
            </w:pPr>
          </w:p>
        </w:tc>
        <w:tc>
          <w:tcPr>
            <w:tcW w:w="1842" w:type="dxa"/>
            <w:shd w:val="clear" w:color="auto" w:fill="auto"/>
          </w:tcPr>
          <w:p w14:paraId="0B4E406A" w14:textId="77777777" w:rsidR="00E91E59" w:rsidRPr="001B00CD" w:rsidRDefault="00E91E59" w:rsidP="00386984">
            <w:pPr>
              <w:rPr>
                <w:sz w:val="16"/>
                <w:szCs w:val="16"/>
              </w:rPr>
            </w:pPr>
          </w:p>
        </w:tc>
        <w:tc>
          <w:tcPr>
            <w:tcW w:w="1843" w:type="dxa"/>
            <w:shd w:val="clear" w:color="auto" w:fill="auto"/>
          </w:tcPr>
          <w:p w14:paraId="5409DC20" w14:textId="77777777" w:rsidR="00E91E59" w:rsidRPr="001B00CD" w:rsidRDefault="00E91E59" w:rsidP="00386984">
            <w:pPr>
              <w:rPr>
                <w:sz w:val="16"/>
                <w:szCs w:val="16"/>
              </w:rPr>
            </w:pPr>
          </w:p>
        </w:tc>
        <w:tc>
          <w:tcPr>
            <w:tcW w:w="1701" w:type="dxa"/>
            <w:shd w:val="clear" w:color="auto" w:fill="auto"/>
          </w:tcPr>
          <w:p w14:paraId="194EAB9E" w14:textId="77777777" w:rsidR="00E91E59" w:rsidRPr="001B00CD" w:rsidRDefault="00E91E59" w:rsidP="00386984">
            <w:pPr>
              <w:rPr>
                <w:sz w:val="16"/>
                <w:szCs w:val="16"/>
              </w:rPr>
            </w:pPr>
          </w:p>
        </w:tc>
        <w:tc>
          <w:tcPr>
            <w:tcW w:w="1134" w:type="dxa"/>
            <w:shd w:val="clear" w:color="auto" w:fill="auto"/>
          </w:tcPr>
          <w:p w14:paraId="7A1A86C4" w14:textId="77777777" w:rsidR="00E91E59" w:rsidRPr="001B00CD" w:rsidRDefault="00E91E59" w:rsidP="00386984">
            <w:pPr>
              <w:rPr>
                <w:sz w:val="16"/>
                <w:szCs w:val="16"/>
              </w:rPr>
            </w:pPr>
          </w:p>
        </w:tc>
        <w:tc>
          <w:tcPr>
            <w:tcW w:w="1100" w:type="dxa"/>
            <w:shd w:val="clear" w:color="auto" w:fill="auto"/>
          </w:tcPr>
          <w:p w14:paraId="66B0FA26" w14:textId="77777777" w:rsidR="00E91E59" w:rsidRPr="001B00CD" w:rsidRDefault="00E91E59" w:rsidP="00386984">
            <w:pPr>
              <w:rPr>
                <w:sz w:val="16"/>
                <w:szCs w:val="16"/>
              </w:rPr>
            </w:pPr>
          </w:p>
        </w:tc>
      </w:tr>
      <w:tr w:rsidR="00E91E59" w:rsidRPr="007E1704" w14:paraId="5FF36C27" w14:textId="77777777" w:rsidTr="007435F0">
        <w:tc>
          <w:tcPr>
            <w:tcW w:w="534" w:type="dxa"/>
            <w:shd w:val="clear" w:color="auto" w:fill="auto"/>
            <w:vAlign w:val="center"/>
          </w:tcPr>
          <w:p w14:paraId="01AB4D60" w14:textId="77777777" w:rsidR="00E91E59" w:rsidRPr="001B00CD" w:rsidRDefault="00E91E59" w:rsidP="00386984">
            <w:pPr>
              <w:jc w:val="center"/>
              <w:rPr>
                <w:sz w:val="16"/>
                <w:szCs w:val="16"/>
              </w:rPr>
            </w:pPr>
          </w:p>
        </w:tc>
        <w:tc>
          <w:tcPr>
            <w:tcW w:w="1588" w:type="dxa"/>
            <w:shd w:val="clear" w:color="auto" w:fill="auto"/>
          </w:tcPr>
          <w:p w14:paraId="23C40E4E" w14:textId="77777777" w:rsidR="00E91E59" w:rsidRPr="001B00CD" w:rsidRDefault="00E91E59" w:rsidP="00386984">
            <w:pPr>
              <w:rPr>
                <w:sz w:val="16"/>
                <w:szCs w:val="16"/>
              </w:rPr>
            </w:pPr>
          </w:p>
        </w:tc>
        <w:tc>
          <w:tcPr>
            <w:tcW w:w="1842" w:type="dxa"/>
            <w:shd w:val="clear" w:color="auto" w:fill="auto"/>
          </w:tcPr>
          <w:p w14:paraId="3365832E" w14:textId="77777777" w:rsidR="00E91E59" w:rsidRPr="001B00CD" w:rsidRDefault="00E91E59" w:rsidP="00386984">
            <w:pPr>
              <w:rPr>
                <w:sz w:val="16"/>
                <w:szCs w:val="16"/>
              </w:rPr>
            </w:pPr>
          </w:p>
        </w:tc>
        <w:tc>
          <w:tcPr>
            <w:tcW w:w="1843" w:type="dxa"/>
            <w:shd w:val="clear" w:color="auto" w:fill="auto"/>
          </w:tcPr>
          <w:p w14:paraId="58665912" w14:textId="77777777" w:rsidR="00E91E59" w:rsidRPr="001B00CD" w:rsidRDefault="00E91E59" w:rsidP="00386984">
            <w:pPr>
              <w:rPr>
                <w:sz w:val="16"/>
                <w:szCs w:val="16"/>
              </w:rPr>
            </w:pPr>
          </w:p>
        </w:tc>
        <w:tc>
          <w:tcPr>
            <w:tcW w:w="1701" w:type="dxa"/>
            <w:shd w:val="clear" w:color="auto" w:fill="auto"/>
          </w:tcPr>
          <w:p w14:paraId="6973EDD0" w14:textId="77777777" w:rsidR="00E91E59" w:rsidRPr="001B00CD" w:rsidRDefault="00E91E59" w:rsidP="00386984">
            <w:pPr>
              <w:rPr>
                <w:sz w:val="16"/>
                <w:szCs w:val="16"/>
              </w:rPr>
            </w:pPr>
          </w:p>
        </w:tc>
        <w:tc>
          <w:tcPr>
            <w:tcW w:w="1134" w:type="dxa"/>
            <w:shd w:val="clear" w:color="auto" w:fill="auto"/>
          </w:tcPr>
          <w:p w14:paraId="1F774272" w14:textId="77777777" w:rsidR="00E91E59" w:rsidRPr="001B00CD" w:rsidRDefault="00E91E59" w:rsidP="00386984">
            <w:pPr>
              <w:rPr>
                <w:sz w:val="16"/>
                <w:szCs w:val="16"/>
              </w:rPr>
            </w:pPr>
          </w:p>
        </w:tc>
        <w:tc>
          <w:tcPr>
            <w:tcW w:w="1100" w:type="dxa"/>
            <w:shd w:val="clear" w:color="auto" w:fill="auto"/>
          </w:tcPr>
          <w:p w14:paraId="3D3CC8E2" w14:textId="77777777" w:rsidR="00E91E59" w:rsidRPr="001B00CD" w:rsidRDefault="00E91E59" w:rsidP="00386984">
            <w:pPr>
              <w:rPr>
                <w:sz w:val="16"/>
                <w:szCs w:val="16"/>
              </w:rPr>
            </w:pPr>
          </w:p>
        </w:tc>
      </w:tr>
      <w:tr w:rsidR="00E91E59" w:rsidRPr="007E1704" w14:paraId="2BFCC40A" w14:textId="77777777" w:rsidTr="007435F0">
        <w:tc>
          <w:tcPr>
            <w:tcW w:w="534" w:type="dxa"/>
            <w:shd w:val="clear" w:color="auto" w:fill="auto"/>
            <w:vAlign w:val="center"/>
          </w:tcPr>
          <w:p w14:paraId="1888FD25" w14:textId="77777777" w:rsidR="00E91E59" w:rsidRPr="001B00CD" w:rsidRDefault="00E91E59" w:rsidP="00386984">
            <w:pPr>
              <w:jc w:val="center"/>
              <w:rPr>
                <w:sz w:val="16"/>
                <w:szCs w:val="16"/>
              </w:rPr>
            </w:pPr>
          </w:p>
        </w:tc>
        <w:tc>
          <w:tcPr>
            <w:tcW w:w="1588" w:type="dxa"/>
            <w:shd w:val="clear" w:color="auto" w:fill="auto"/>
          </w:tcPr>
          <w:p w14:paraId="5A643A46" w14:textId="77777777" w:rsidR="00E91E59" w:rsidRPr="001B00CD" w:rsidRDefault="00E91E59" w:rsidP="00386984">
            <w:pPr>
              <w:rPr>
                <w:sz w:val="16"/>
                <w:szCs w:val="16"/>
              </w:rPr>
            </w:pPr>
          </w:p>
        </w:tc>
        <w:tc>
          <w:tcPr>
            <w:tcW w:w="1842" w:type="dxa"/>
            <w:shd w:val="clear" w:color="auto" w:fill="auto"/>
          </w:tcPr>
          <w:p w14:paraId="521C745B" w14:textId="77777777" w:rsidR="00E91E59" w:rsidRPr="001B00CD" w:rsidRDefault="00E91E59" w:rsidP="00386984">
            <w:pPr>
              <w:rPr>
                <w:sz w:val="16"/>
                <w:szCs w:val="16"/>
              </w:rPr>
            </w:pPr>
          </w:p>
        </w:tc>
        <w:tc>
          <w:tcPr>
            <w:tcW w:w="1843" w:type="dxa"/>
            <w:shd w:val="clear" w:color="auto" w:fill="auto"/>
          </w:tcPr>
          <w:p w14:paraId="28A8BA9A" w14:textId="77777777" w:rsidR="00E91E59" w:rsidRPr="001B00CD" w:rsidRDefault="00E91E59" w:rsidP="00386984">
            <w:pPr>
              <w:rPr>
                <w:sz w:val="16"/>
                <w:szCs w:val="16"/>
              </w:rPr>
            </w:pPr>
          </w:p>
        </w:tc>
        <w:tc>
          <w:tcPr>
            <w:tcW w:w="1701" w:type="dxa"/>
            <w:shd w:val="clear" w:color="auto" w:fill="auto"/>
          </w:tcPr>
          <w:p w14:paraId="6C0B5CDE" w14:textId="77777777" w:rsidR="00E91E59" w:rsidRPr="001B00CD" w:rsidRDefault="00E91E59" w:rsidP="00386984">
            <w:pPr>
              <w:rPr>
                <w:sz w:val="16"/>
                <w:szCs w:val="16"/>
              </w:rPr>
            </w:pPr>
          </w:p>
        </w:tc>
        <w:tc>
          <w:tcPr>
            <w:tcW w:w="1134" w:type="dxa"/>
            <w:shd w:val="clear" w:color="auto" w:fill="auto"/>
          </w:tcPr>
          <w:p w14:paraId="0AF68FF6" w14:textId="77777777" w:rsidR="00E91E59" w:rsidRPr="001B00CD" w:rsidRDefault="00E91E59" w:rsidP="00386984">
            <w:pPr>
              <w:rPr>
                <w:sz w:val="16"/>
                <w:szCs w:val="16"/>
              </w:rPr>
            </w:pPr>
          </w:p>
        </w:tc>
        <w:tc>
          <w:tcPr>
            <w:tcW w:w="1100" w:type="dxa"/>
            <w:shd w:val="clear" w:color="auto" w:fill="auto"/>
          </w:tcPr>
          <w:p w14:paraId="2FFD85A4" w14:textId="77777777" w:rsidR="00E91E59" w:rsidRPr="001B00CD" w:rsidRDefault="00E91E59" w:rsidP="00386984">
            <w:pPr>
              <w:rPr>
                <w:sz w:val="16"/>
                <w:szCs w:val="16"/>
              </w:rPr>
            </w:pPr>
          </w:p>
        </w:tc>
      </w:tr>
      <w:tr w:rsidR="00E91E59" w:rsidRPr="007E1704" w14:paraId="2AB6D7CC" w14:textId="77777777" w:rsidTr="007435F0">
        <w:tc>
          <w:tcPr>
            <w:tcW w:w="534" w:type="dxa"/>
            <w:shd w:val="clear" w:color="auto" w:fill="auto"/>
            <w:vAlign w:val="center"/>
          </w:tcPr>
          <w:p w14:paraId="1AF976D9" w14:textId="77777777" w:rsidR="00E91E59" w:rsidRPr="001B00CD" w:rsidRDefault="00E91E59" w:rsidP="00386984">
            <w:pPr>
              <w:jc w:val="center"/>
              <w:rPr>
                <w:sz w:val="16"/>
                <w:szCs w:val="16"/>
              </w:rPr>
            </w:pPr>
          </w:p>
        </w:tc>
        <w:tc>
          <w:tcPr>
            <w:tcW w:w="1588" w:type="dxa"/>
            <w:shd w:val="clear" w:color="auto" w:fill="auto"/>
          </w:tcPr>
          <w:p w14:paraId="6F5113AF" w14:textId="77777777" w:rsidR="00E91E59" w:rsidRPr="001B00CD" w:rsidRDefault="00E91E59" w:rsidP="00386984">
            <w:pPr>
              <w:rPr>
                <w:sz w:val="16"/>
                <w:szCs w:val="16"/>
              </w:rPr>
            </w:pPr>
          </w:p>
        </w:tc>
        <w:tc>
          <w:tcPr>
            <w:tcW w:w="1842" w:type="dxa"/>
            <w:shd w:val="clear" w:color="auto" w:fill="auto"/>
          </w:tcPr>
          <w:p w14:paraId="146D0AE7" w14:textId="77777777" w:rsidR="00E91E59" w:rsidRPr="001B00CD" w:rsidRDefault="00E91E59" w:rsidP="00386984">
            <w:pPr>
              <w:rPr>
                <w:sz w:val="16"/>
                <w:szCs w:val="16"/>
              </w:rPr>
            </w:pPr>
          </w:p>
        </w:tc>
        <w:tc>
          <w:tcPr>
            <w:tcW w:w="1843" w:type="dxa"/>
            <w:shd w:val="clear" w:color="auto" w:fill="auto"/>
          </w:tcPr>
          <w:p w14:paraId="3647E9CE" w14:textId="77777777" w:rsidR="00E91E59" w:rsidRPr="001B00CD" w:rsidRDefault="00E91E59" w:rsidP="00386984">
            <w:pPr>
              <w:rPr>
                <w:sz w:val="16"/>
                <w:szCs w:val="16"/>
              </w:rPr>
            </w:pPr>
          </w:p>
        </w:tc>
        <w:tc>
          <w:tcPr>
            <w:tcW w:w="1701" w:type="dxa"/>
            <w:shd w:val="clear" w:color="auto" w:fill="auto"/>
          </w:tcPr>
          <w:p w14:paraId="7FE14BEA" w14:textId="77777777" w:rsidR="00E91E59" w:rsidRPr="001B00CD" w:rsidRDefault="00E91E59" w:rsidP="00386984">
            <w:pPr>
              <w:rPr>
                <w:sz w:val="16"/>
                <w:szCs w:val="16"/>
              </w:rPr>
            </w:pPr>
          </w:p>
        </w:tc>
        <w:tc>
          <w:tcPr>
            <w:tcW w:w="1134" w:type="dxa"/>
            <w:shd w:val="clear" w:color="auto" w:fill="auto"/>
          </w:tcPr>
          <w:p w14:paraId="012A462D" w14:textId="77777777" w:rsidR="00E91E59" w:rsidRPr="001B00CD" w:rsidRDefault="00E91E59" w:rsidP="00386984">
            <w:pPr>
              <w:rPr>
                <w:sz w:val="16"/>
                <w:szCs w:val="16"/>
              </w:rPr>
            </w:pPr>
          </w:p>
        </w:tc>
        <w:tc>
          <w:tcPr>
            <w:tcW w:w="1100" w:type="dxa"/>
            <w:shd w:val="clear" w:color="auto" w:fill="auto"/>
          </w:tcPr>
          <w:p w14:paraId="4DD2CAB1" w14:textId="77777777" w:rsidR="00E91E59" w:rsidRPr="001B00CD" w:rsidRDefault="00E91E59" w:rsidP="00386984">
            <w:pPr>
              <w:rPr>
                <w:sz w:val="16"/>
                <w:szCs w:val="16"/>
              </w:rPr>
            </w:pPr>
          </w:p>
        </w:tc>
      </w:tr>
      <w:tr w:rsidR="001B00CD" w:rsidRPr="007E1704" w14:paraId="368B01E0" w14:textId="77777777" w:rsidTr="00E91E59">
        <w:tc>
          <w:tcPr>
            <w:tcW w:w="534" w:type="dxa"/>
            <w:shd w:val="clear" w:color="auto" w:fill="auto"/>
            <w:vAlign w:val="center"/>
          </w:tcPr>
          <w:p w14:paraId="438176D7" w14:textId="77777777" w:rsidR="001B00CD" w:rsidRPr="001B00CD" w:rsidRDefault="001B00CD" w:rsidP="00386984">
            <w:pPr>
              <w:jc w:val="center"/>
              <w:rPr>
                <w:sz w:val="16"/>
                <w:szCs w:val="16"/>
              </w:rPr>
            </w:pPr>
          </w:p>
        </w:tc>
        <w:tc>
          <w:tcPr>
            <w:tcW w:w="1588" w:type="dxa"/>
            <w:shd w:val="clear" w:color="auto" w:fill="auto"/>
          </w:tcPr>
          <w:p w14:paraId="58B8E5C1" w14:textId="77777777" w:rsidR="001B00CD" w:rsidRPr="001B00CD" w:rsidRDefault="001B00CD" w:rsidP="00386984">
            <w:pPr>
              <w:rPr>
                <w:sz w:val="16"/>
                <w:szCs w:val="16"/>
              </w:rPr>
            </w:pPr>
          </w:p>
        </w:tc>
        <w:tc>
          <w:tcPr>
            <w:tcW w:w="1842" w:type="dxa"/>
            <w:shd w:val="clear" w:color="auto" w:fill="auto"/>
          </w:tcPr>
          <w:p w14:paraId="4852FA2D" w14:textId="77777777" w:rsidR="001B00CD" w:rsidRPr="001B00CD" w:rsidRDefault="001B00CD" w:rsidP="00386984">
            <w:pPr>
              <w:rPr>
                <w:sz w:val="16"/>
                <w:szCs w:val="16"/>
              </w:rPr>
            </w:pPr>
          </w:p>
        </w:tc>
        <w:tc>
          <w:tcPr>
            <w:tcW w:w="1843" w:type="dxa"/>
            <w:shd w:val="clear" w:color="auto" w:fill="auto"/>
          </w:tcPr>
          <w:p w14:paraId="32545AC1" w14:textId="77777777" w:rsidR="001B00CD" w:rsidRPr="001B00CD" w:rsidRDefault="001B00CD" w:rsidP="00386984">
            <w:pPr>
              <w:rPr>
                <w:sz w:val="16"/>
                <w:szCs w:val="16"/>
              </w:rPr>
            </w:pPr>
          </w:p>
        </w:tc>
        <w:tc>
          <w:tcPr>
            <w:tcW w:w="1701" w:type="dxa"/>
            <w:shd w:val="clear" w:color="auto" w:fill="auto"/>
          </w:tcPr>
          <w:p w14:paraId="692A5FC0" w14:textId="77777777" w:rsidR="001B00CD" w:rsidRPr="001B00CD" w:rsidRDefault="001B00CD" w:rsidP="00386984">
            <w:pPr>
              <w:rPr>
                <w:sz w:val="16"/>
                <w:szCs w:val="16"/>
              </w:rPr>
            </w:pPr>
          </w:p>
        </w:tc>
        <w:tc>
          <w:tcPr>
            <w:tcW w:w="1134" w:type="dxa"/>
            <w:shd w:val="clear" w:color="auto" w:fill="auto"/>
          </w:tcPr>
          <w:p w14:paraId="19A82716" w14:textId="77777777" w:rsidR="001B00CD" w:rsidRPr="001B00CD" w:rsidRDefault="001B00CD" w:rsidP="00386984">
            <w:pPr>
              <w:rPr>
                <w:sz w:val="16"/>
                <w:szCs w:val="16"/>
              </w:rPr>
            </w:pPr>
          </w:p>
        </w:tc>
        <w:tc>
          <w:tcPr>
            <w:tcW w:w="1100" w:type="dxa"/>
            <w:shd w:val="clear" w:color="auto" w:fill="auto"/>
          </w:tcPr>
          <w:p w14:paraId="62F044C4" w14:textId="77777777" w:rsidR="001B00CD" w:rsidRPr="001B00CD" w:rsidRDefault="001B00CD" w:rsidP="00386984">
            <w:pPr>
              <w:rPr>
                <w:sz w:val="16"/>
                <w:szCs w:val="16"/>
              </w:rPr>
            </w:pPr>
          </w:p>
        </w:tc>
      </w:tr>
      <w:tr w:rsidR="001B00CD" w:rsidRPr="007E1704" w14:paraId="261FAC4A" w14:textId="77777777" w:rsidTr="00E91E59">
        <w:tc>
          <w:tcPr>
            <w:tcW w:w="534" w:type="dxa"/>
            <w:shd w:val="clear" w:color="auto" w:fill="auto"/>
            <w:vAlign w:val="center"/>
          </w:tcPr>
          <w:p w14:paraId="0DD3ACB8" w14:textId="77777777" w:rsidR="001B00CD" w:rsidRPr="001B00CD" w:rsidRDefault="001B00CD" w:rsidP="00386984">
            <w:pPr>
              <w:jc w:val="center"/>
              <w:rPr>
                <w:sz w:val="16"/>
                <w:szCs w:val="16"/>
              </w:rPr>
            </w:pPr>
          </w:p>
        </w:tc>
        <w:tc>
          <w:tcPr>
            <w:tcW w:w="1588" w:type="dxa"/>
            <w:shd w:val="clear" w:color="auto" w:fill="auto"/>
          </w:tcPr>
          <w:p w14:paraId="0C95C71E" w14:textId="77777777" w:rsidR="001B00CD" w:rsidRPr="001B00CD" w:rsidRDefault="001B00CD" w:rsidP="00386984">
            <w:pPr>
              <w:rPr>
                <w:sz w:val="16"/>
                <w:szCs w:val="16"/>
              </w:rPr>
            </w:pPr>
          </w:p>
        </w:tc>
        <w:tc>
          <w:tcPr>
            <w:tcW w:w="1842" w:type="dxa"/>
            <w:shd w:val="clear" w:color="auto" w:fill="auto"/>
          </w:tcPr>
          <w:p w14:paraId="69048D2F" w14:textId="77777777" w:rsidR="001B00CD" w:rsidRPr="001B00CD" w:rsidRDefault="001B00CD" w:rsidP="00386984">
            <w:pPr>
              <w:rPr>
                <w:sz w:val="16"/>
                <w:szCs w:val="16"/>
              </w:rPr>
            </w:pPr>
          </w:p>
        </w:tc>
        <w:tc>
          <w:tcPr>
            <w:tcW w:w="1843" w:type="dxa"/>
            <w:shd w:val="clear" w:color="auto" w:fill="auto"/>
          </w:tcPr>
          <w:p w14:paraId="6EA92242" w14:textId="77777777" w:rsidR="001B00CD" w:rsidRPr="001B00CD" w:rsidRDefault="001B00CD" w:rsidP="00386984">
            <w:pPr>
              <w:rPr>
                <w:sz w:val="16"/>
                <w:szCs w:val="16"/>
              </w:rPr>
            </w:pPr>
          </w:p>
        </w:tc>
        <w:tc>
          <w:tcPr>
            <w:tcW w:w="1701" w:type="dxa"/>
            <w:shd w:val="clear" w:color="auto" w:fill="auto"/>
          </w:tcPr>
          <w:p w14:paraId="6994242D" w14:textId="77777777" w:rsidR="001B00CD" w:rsidRPr="001B00CD" w:rsidRDefault="001B00CD" w:rsidP="00386984">
            <w:pPr>
              <w:rPr>
                <w:sz w:val="16"/>
                <w:szCs w:val="16"/>
              </w:rPr>
            </w:pPr>
          </w:p>
        </w:tc>
        <w:tc>
          <w:tcPr>
            <w:tcW w:w="1134" w:type="dxa"/>
            <w:shd w:val="clear" w:color="auto" w:fill="auto"/>
          </w:tcPr>
          <w:p w14:paraId="733CC942" w14:textId="77777777" w:rsidR="001B00CD" w:rsidRPr="001B00CD" w:rsidRDefault="001B00CD" w:rsidP="00386984">
            <w:pPr>
              <w:rPr>
                <w:sz w:val="16"/>
                <w:szCs w:val="16"/>
              </w:rPr>
            </w:pPr>
          </w:p>
        </w:tc>
        <w:tc>
          <w:tcPr>
            <w:tcW w:w="1100" w:type="dxa"/>
            <w:shd w:val="clear" w:color="auto" w:fill="auto"/>
          </w:tcPr>
          <w:p w14:paraId="7E01CCED" w14:textId="77777777" w:rsidR="001B00CD" w:rsidRPr="001B00CD" w:rsidRDefault="001B00CD" w:rsidP="00386984">
            <w:pPr>
              <w:rPr>
                <w:sz w:val="16"/>
                <w:szCs w:val="16"/>
              </w:rPr>
            </w:pPr>
          </w:p>
        </w:tc>
      </w:tr>
      <w:tr w:rsidR="001B00CD" w:rsidRPr="007E1704" w14:paraId="2A13D981" w14:textId="77777777" w:rsidTr="00E91E59">
        <w:tc>
          <w:tcPr>
            <w:tcW w:w="534" w:type="dxa"/>
            <w:shd w:val="clear" w:color="auto" w:fill="auto"/>
            <w:vAlign w:val="center"/>
          </w:tcPr>
          <w:p w14:paraId="28216707" w14:textId="77777777" w:rsidR="001B00CD" w:rsidRPr="001B00CD" w:rsidRDefault="001B00CD" w:rsidP="00386984">
            <w:pPr>
              <w:jc w:val="center"/>
              <w:rPr>
                <w:sz w:val="16"/>
                <w:szCs w:val="16"/>
              </w:rPr>
            </w:pPr>
          </w:p>
        </w:tc>
        <w:tc>
          <w:tcPr>
            <w:tcW w:w="1588" w:type="dxa"/>
            <w:shd w:val="clear" w:color="auto" w:fill="auto"/>
          </w:tcPr>
          <w:p w14:paraId="247A50B6" w14:textId="77777777" w:rsidR="001B00CD" w:rsidRPr="001B00CD" w:rsidRDefault="001B00CD" w:rsidP="00386984">
            <w:pPr>
              <w:rPr>
                <w:sz w:val="16"/>
                <w:szCs w:val="16"/>
              </w:rPr>
            </w:pPr>
          </w:p>
        </w:tc>
        <w:tc>
          <w:tcPr>
            <w:tcW w:w="1842" w:type="dxa"/>
            <w:shd w:val="clear" w:color="auto" w:fill="auto"/>
          </w:tcPr>
          <w:p w14:paraId="03770F71" w14:textId="77777777" w:rsidR="001B00CD" w:rsidRPr="001B00CD" w:rsidRDefault="001B00CD" w:rsidP="00386984">
            <w:pPr>
              <w:rPr>
                <w:sz w:val="16"/>
                <w:szCs w:val="16"/>
              </w:rPr>
            </w:pPr>
          </w:p>
        </w:tc>
        <w:tc>
          <w:tcPr>
            <w:tcW w:w="1843" w:type="dxa"/>
            <w:shd w:val="clear" w:color="auto" w:fill="auto"/>
          </w:tcPr>
          <w:p w14:paraId="099813CF" w14:textId="77777777" w:rsidR="001B00CD" w:rsidRPr="001B00CD" w:rsidRDefault="001B00CD" w:rsidP="00386984">
            <w:pPr>
              <w:rPr>
                <w:sz w:val="16"/>
                <w:szCs w:val="16"/>
              </w:rPr>
            </w:pPr>
          </w:p>
        </w:tc>
        <w:tc>
          <w:tcPr>
            <w:tcW w:w="1701" w:type="dxa"/>
            <w:shd w:val="clear" w:color="auto" w:fill="auto"/>
          </w:tcPr>
          <w:p w14:paraId="2A3C90B1" w14:textId="77777777" w:rsidR="001B00CD" w:rsidRPr="001B00CD" w:rsidRDefault="001B00CD" w:rsidP="00386984">
            <w:pPr>
              <w:rPr>
                <w:sz w:val="16"/>
                <w:szCs w:val="16"/>
              </w:rPr>
            </w:pPr>
          </w:p>
        </w:tc>
        <w:tc>
          <w:tcPr>
            <w:tcW w:w="1134" w:type="dxa"/>
            <w:shd w:val="clear" w:color="auto" w:fill="auto"/>
          </w:tcPr>
          <w:p w14:paraId="70879B62" w14:textId="77777777" w:rsidR="001B00CD" w:rsidRPr="001B00CD" w:rsidRDefault="001B00CD" w:rsidP="00386984">
            <w:pPr>
              <w:rPr>
                <w:sz w:val="16"/>
                <w:szCs w:val="16"/>
              </w:rPr>
            </w:pPr>
          </w:p>
        </w:tc>
        <w:tc>
          <w:tcPr>
            <w:tcW w:w="1100" w:type="dxa"/>
            <w:shd w:val="clear" w:color="auto" w:fill="auto"/>
          </w:tcPr>
          <w:p w14:paraId="1D60EA93" w14:textId="77777777" w:rsidR="001B00CD" w:rsidRPr="001B00CD" w:rsidRDefault="001B00CD" w:rsidP="00386984">
            <w:pPr>
              <w:rPr>
                <w:sz w:val="16"/>
                <w:szCs w:val="16"/>
              </w:rPr>
            </w:pPr>
          </w:p>
        </w:tc>
      </w:tr>
      <w:tr w:rsidR="001B00CD" w:rsidRPr="007E1704" w14:paraId="4FAA4CB3" w14:textId="77777777" w:rsidTr="00E91E59">
        <w:tc>
          <w:tcPr>
            <w:tcW w:w="534" w:type="dxa"/>
            <w:shd w:val="clear" w:color="auto" w:fill="auto"/>
            <w:vAlign w:val="center"/>
          </w:tcPr>
          <w:p w14:paraId="568BE402" w14:textId="77777777" w:rsidR="001B00CD" w:rsidRPr="001B00CD" w:rsidRDefault="001B00CD" w:rsidP="00386984">
            <w:pPr>
              <w:jc w:val="center"/>
              <w:rPr>
                <w:sz w:val="16"/>
                <w:szCs w:val="16"/>
              </w:rPr>
            </w:pPr>
          </w:p>
        </w:tc>
        <w:tc>
          <w:tcPr>
            <w:tcW w:w="1588" w:type="dxa"/>
            <w:shd w:val="clear" w:color="auto" w:fill="auto"/>
          </w:tcPr>
          <w:p w14:paraId="4FB6F8C4" w14:textId="77777777" w:rsidR="001B00CD" w:rsidRPr="001B00CD" w:rsidRDefault="001B00CD" w:rsidP="00386984">
            <w:pPr>
              <w:rPr>
                <w:sz w:val="16"/>
                <w:szCs w:val="16"/>
              </w:rPr>
            </w:pPr>
          </w:p>
        </w:tc>
        <w:tc>
          <w:tcPr>
            <w:tcW w:w="1842" w:type="dxa"/>
            <w:shd w:val="clear" w:color="auto" w:fill="auto"/>
          </w:tcPr>
          <w:p w14:paraId="39726174" w14:textId="77777777" w:rsidR="001B00CD" w:rsidRPr="001B00CD" w:rsidRDefault="001B00CD" w:rsidP="00386984">
            <w:pPr>
              <w:rPr>
                <w:sz w:val="16"/>
                <w:szCs w:val="16"/>
              </w:rPr>
            </w:pPr>
          </w:p>
        </w:tc>
        <w:tc>
          <w:tcPr>
            <w:tcW w:w="1843" w:type="dxa"/>
            <w:shd w:val="clear" w:color="auto" w:fill="auto"/>
          </w:tcPr>
          <w:p w14:paraId="74116858" w14:textId="77777777" w:rsidR="001B00CD" w:rsidRPr="001B00CD" w:rsidRDefault="001B00CD" w:rsidP="00386984">
            <w:pPr>
              <w:rPr>
                <w:sz w:val="16"/>
                <w:szCs w:val="16"/>
              </w:rPr>
            </w:pPr>
          </w:p>
        </w:tc>
        <w:tc>
          <w:tcPr>
            <w:tcW w:w="1701" w:type="dxa"/>
            <w:shd w:val="clear" w:color="auto" w:fill="auto"/>
          </w:tcPr>
          <w:p w14:paraId="5ADCE391" w14:textId="77777777" w:rsidR="001B00CD" w:rsidRPr="001B00CD" w:rsidRDefault="001B00CD" w:rsidP="00386984">
            <w:pPr>
              <w:rPr>
                <w:sz w:val="16"/>
                <w:szCs w:val="16"/>
              </w:rPr>
            </w:pPr>
          </w:p>
        </w:tc>
        <w:tc>
          <w:tcPr>
            <w:tcW w:w="1134" w:type="dxa"/>
            <w:shd w:val="clear" w:color="auto" w:fill="auto"/>
          </w:tcPr>
          <w:p w14:paraId="67130538" w14:textId="77777777" w:rsidR="001B00CD" w:rsidRPr="001B00CD" w:rsidRDefault="001B00CD" w:rsidP="00386984">
            <w:pPr>
              <w:rPr>
                <w:sz w:val="16"/>
                <w:szCs w:val="16"/>
              </w:rPr>
            </w:pPr>
          </w:p>
        </w:tc>
        <w:tc>
          <w:tcPr>
            <w:tcW w:w="1100" w:type="dxa"/>
            <w:shd w:val="clear" w:color="auto" w:fill="auto"/>
          </w:tcPr>
          <w:p w14:paraId="5FBC237D" w14:textId="77777777" w:rsidR="001B00CD" w:rsidRPr="001B00CD" w:rsidRDefault="001B00CD" w:rsidP="00386984">
            <w:pPr>
              <w:rPr>
                <w:sz w:val="16"/>
                <w:szCs w:val="16"/>
              </w:rPr>
            </w:pPr>
          </w:p>
        </w:tc>
      </w:tr>
      <w:tr w:rsidR="00E91E59" w:rsidRPr="007E1704" w14:paraId="0CEAFB56" w14:textId="77777777" w:rsidTr="001B00CD">
        <w:tc>
          <w:tcPr>
            <w:tcW w:w="534" w:type="dxa"/>
            <w:shd w:val="clear" w:color="auto" w:fill="auto"/>
            <w:vAlign w:val="center"/>
          </w:tcPr>
          <w:p w14:paraId="534D4425" w14:textId="77777777" w:rsidR="00E91E59" w:rsidRPr="001B00CD" w:rsidRDefault="00E91E59" w:rsidP="00386984">
            <w:pPr>
              <w:jc w:val="center"/>
              <w:rPr>
                <w:sz w:val="16"/>
                <w:szCs w:val="16"/>
              </w:rPr>
            </w:pPr>
          </w:p>
        </w:tc>
        <w:tc>
          <w:tcPr>
            <w:tcW w:w="1588" w:type="dxa"/>
            <w:shd w:val="clear" w:color="auto" w:fill="auto"/>
          </w:tcPr>
          <w:p w14:paraId="563C2677" w14:textId="77777777" w:rsidR="00E91E59" w:rsidRPr="001B00CD" w:rsidRDefault="00E91E59" w:rsidP="00386984">
            <w:pPr>
              <w:rPr>
                <w:sz w:val="16"/>
                <w:szCs w:val="16"/>
              </w:rPr>
            </w:pPr>
          </w:p>
        </w:tc>
        <w:tc>
          <w:tcPr>
            <w:tcW w:w="1842" w:type="dxa"/>
            <w:shd w:val="clear" w:color="auto" w:fill="auto"/>
          </w:tcPr>
          <w:p w14:paraId="5C9C9A11" w14:textId="77777777" w:rsidR="00E91E59" w:rsidRPr="001B00CD" w:rsidRDefault="00E91E59" w:rsidP="00386984">
            <w:pPr>
              <w:rPr>
                <w:sz w:val="16"/>
                <w:szCs w:val="16"/>
              </w:rPr>
            </w:pPr>
          </w:p>
        </w:tc>
        <w:tc>
          <w:tcPr>
            <w:tcW w:w="1843" w:type="dxa"/>
            <w:shd w:val="clear" w:color="auto" w:fill="auto"/>
          </w:tcPr>
          <w:p w14:paraId="7ECF5B29" w14:textId="77777777" w:rsidR="00E91E59" w:rsidRPr="001B00CD" w:rsidRDefault="00E91E59" w:rsidP="00386984">
            <w:pPr>
              <w:rPr>
                <w:sz w:val="16"/>
                <w:szCs w:val="16"/>
              </w:rPr>
            </w:pPr>
          </w:p>
        </w:tc>
        <w:tc>
          <w:tcPr>
            <w:tcW w:w="1701" w:type="dxa"/>
            <w:shd w:val="clear" w:color="auto" w:fill="auto"/>
          </w:tcPr>
          <w:p w14:paraId="73E91DB1" w14:textId="77777777" w:rsidR="00E91E59" w:rsidRPr="001B00CD" w:rsidRDefault="00E91E59" w:rsidP="00386984">
            <w:pPr>
              <w:rPr>
                <w:sz w:val="16"/>
                <w:szCs w:val="16"/>
              </w:rPr>
            </w:pPr>
          </w:p>
        </w:tc>
        <w:tc>
          <w:tcPr>
            <w:tcW w:w="1134" w:type="dxa"/>
            <w:shd w:val="clear" w:color="auto" w:fill="auto"/>
          </w:tcPr>
          <w:p w14:paraId="5124FB6C" w14:textId="77777777" w:rsidR="00E91E59" w:rsidRPr="001B00CD" w:rsidRDefault="00E91E59" w:rsidP="00386984">
            <w:pPr>
              <w:rPr>
                <w:sz w:val="16"/>
                <w:szCs w:val="16"/>
              </w:rPr>
            </w:pPr>
          </w:p>
        </w:tc>
        <w:tc>
          <w:tcPr>
            <w:tcW w:w="1100" w:type="dxa"/>
            <w:shd w:val="clear" w:color="auto" w:fill="auto"/>
          </w:tcPr>
          <w:p w14:paraId="12CE3C46" w14:textId="77777777" w:rsidR="00E91E59" w:rsidRPr="001B00CD" w:rsidRDefault="00E91E59" w:rsidP="00386984">
            <w:pPr>
              <w:rPr>
                <w:sz w:val="16"/>
                <w:szCs w:val="16"/>
              </w:rPr>
            </w:pPr>
          </w:p>
        </w:tc>
      </w:tr>
      <w:tr w:rsidR="00E91E59" w:rsidRPr="007E1704" w14:paraId="46872277" w14:textId="77777777" w:rsidTr="001B00CD">
        <w:tc>
          <w:tcPr>
            <w:tcW w:w="534" w:type="dxa"/>
            <w:shd w:val="clear" w:color="auto" w:fill="auto"/>
            <w:vAlign w:val="center"/>
          </w:tcPr>
          <w:p w14:paraId="2DB8C4AC" w14:textId="77777777" w:rsidR="00E91E59" w:rsidRPr="001B00CD" w:rsidRDefault="00E91E59" w:rsidP="00386984">
            <w:pPr>
              <w:jc w:val="center"/>
              <w:rPr>
                <w:sz w:val="16"/>
                <w:szCs w:val="16"/>
              </w:rPr>
            </w:pPr>
          </w:p>
        </w:tc>
        <w:tc>
          <w:tcPr>
            <w:tcW w:w="1588" w:type="dxa"/>
            <w:shd w:val="clear" w:color="auto" w:fill="auto"/>
          </w:tcPr>
          <w:p w14:paraId="245DB754" w14:textId="77777777" w:rsidR="00E91E59" w:rsidRPr="001B00CD" w:rsidRDefault="00E91E59" w:rsidP="00386984">
            <w:pPr>
              <w:rPr>
                <w:sz w:val="16"/>
                <w:szCs w:val="16"/>
              </w:rPr>
            </w:pPr>
          </w:p>
        </w:tc>
        <w:tc>
          <w:tcPr>
            <w:tcW w:w="1842" w:type="dxa"/>
            <w:shd w:val="clear" w:color="auto" w:fill="auto"/>
          </w:tcPr>
          <w:p w14:paraId="3A4ED7E0" w14:textId="77777777" w:rsidR="00E91E59" w:rsidRPr="001B00CD" w:rsidRDefault="00E91E59" w:rsidP="00386984">
            <w:pPr>
              <w:rPr>
                <w:sz w:val="16"/>
                <w:szCs w:val="16"/>
              </w:rPr>
            </w:pPr>
          </w:p>
        </w:tc>
        <w:tc>
          <w:tcPr>
            <w:tcW w:w="1843" w:type="dxa"/>
            <w:shd w:val="clear" w:color="auto" w:fill="auto"/>
          </w:tcPr>
          <w:p w14:paraId="7DBC755A" w14:textId="77777777" w:rsidR="00E91E59" w:rsidRPr="001B00CD" w:rsidRDefault="00E91E59" w:rsidP="00386984">
            <w:pPr>
              <w:rPr>
                <w:sz w:val="16"/>
                <w:szCs w:val="16"/>
              </w:rPr>
            </w:pPr>
          </w:p>
        </w:tc>
        <w:tc>
          <w:tcPr>
            <w:tcW w:w="1701" w:type="dxa"/>
            <w:shd w:val="clear" w:color="auto" w:fill="auto"/>
          </w:tcPr>
          <w:p w14:paraId="41EEFAC0" w14:textId="77777777" w:rsidR="00E91E59" w:rsidRPr="001B00CD" w:rsidRDefault="00E91E59" w:rsidP="00386984">
            <w:pPr>
              <w:rPr>
                <w:sz w:val="16"/>
                <w:szCs w:val="16"/>
              </w:rPr>
            </w:pPr>
          </w:p>
        </w:tc>
        <w:tc>
          <w:tcPr>
            <w:tcW w:w="1134" w:type="dxa"/>
            <w:shd w:val="clear" w:color="auto" w:fill="auto"/>
          </w:tcPr>
          <w:p w14:paraId="081677BD" w14:textId="77777777" w:rsidR="00E91E59" w:rsidRPr="001B00CD" w:rsidRDefault="00E91E59" w:rsidP="00386984">
            <w:pPr>
              <w:rPr>
                <w:sz w:val="16"/>
                <w:szCs w:val="16"/>
              </w:rPr>
            </w:pPr>
          </w:p>
        </w:tc>
        <w:tc>
          <w:tcPr>
            <w:tcW w:w="1100" w:type="dxa"/>
            <w:shd w:val="clear" w:color="auto" w:fill="auto"/>
          </w:tcPr>
          <w:p w14:paraId="60FC34EC" w14:textId="77777777" w:rsidR="00E91E59" w:rsidRPr="001B00CD" w:rsidRDefault="00E91E59" w:rsidP="00386984">
            <w:pPr>
              <w:rPr>
                <w:sz w:val="16"/>
                <w:szCs w:val="16"/>
              </w:rPr>
            </w:pPr>
          </w:p>
        </w:tc>
      </w:tr>
      <w:tr w:rsidR="00E91E59" w:rsidRPr="007E1704" w14:paraId="49546CED" w14:textId="77777777" w:rsidTr="001B00CD">
        <w:tc>
          <w:tcPr>
            <w:tcW w:w="534" w:type="dxa"/>
            <w:shd w:val="clear" w:color="auto" w:fill="auto"/>
            <w:vAlign w:val="center"/>
          </w:tcPr>
          <w:p w14:paraId="49421C2D" w14:textId="77777777" w:rsidR="00E91E59" w:rsidRPr="001B00CD" w:rsidRDefault="00E91E59" w:rsidP="00386984">
            <w:pPr>
              <w:jc w:val="center"/>
              <w:rPr>
                <w:sz w:val="16"/>
                <w:szCs w:val="16"/>
              </w:rPr>
            </w:pPr>
          </w:p>
        </w:tc>
        <w:tc>
          <w:tcPr>
            <w:tcW w:w="1588" w:type="dxa"/>
            <w:shd w:val="clear" w:color="auto" w:fill="auto"/>
          </w:tcPr>
          <w:p w14:paraId="083FC83D" w14:textId="77777777" w:rsidR="00E91E59" w:rsidRPr="001B00CD" w:rsidRDefault="00E91E59" w:rsidP="00386984">
            <w:pPr>
              <w:rPr>
                <w:sz w:val="16"/>
                <w:szCs w:val="16"/>
              </w:rPr>
            </w:pPr>
          </w:p>
        </w:tc>
        <w:tc>
          <w:tcPr>
            <w:tcW w:w="1842" w:type="dxa"/>
            <w:shd w:val="clear" w:color="auto" w:fill="auto"/>
          </w:tcPr>
          <w:p w14:paraId="11F17021" w14:textId="77777777" w:rsidR="00E91E59" w:rsidRPr="001B00CD" w:rsidRDefault="00E91E59" w:rsidP="00386984">
            <w:pPr>
              <w:rPr>
                <w:sz w:val="16"/>
                <w:szCs w:val="16"/>
              </w:rPr>
            </w:pPr>
          </w:p>
        </w:tc>
        <w:tc>
          <w:tcPr>
            <w:tcW w:w="1843" w:type="dxa"/>
            <w:shd w:val="clear" w:color="auto" w:fill="auto"/>
          </w:tcPr>
          <w:p w14:paraId="76675CA7" w14:textId="77777777" w:rsidR="00E91E59" w:rsidRPr="001B00CD" w:rsidRDefault="00E91E59" w:rsidP="00386984">
            <w:pPr>
              <w:rPr>
                <w:sz w:val="16"/>
                <w:szCs w:val="16"/>
              </w:rPr>
            </w:pPr>
          </w:p>
        </w:tc>
        <w:tc>
          <w:tcPr>
            <w:tcW w:w="1701" w:type="dxa"/>
            <w:shd w:val="clear" w:color="auto" w:fill="auto"/>
          </w:tcPr>
          <w:p w14:paraId="765A7B7C" w14:textId="77777777" w:rsidR="00E91E59" w:rsidRPr="001B00CD" w:rsidRDefault="00E91E59" w:rsidP="00386984">
            <w:pPr>
              <w:rPr>
                <w:sz w:val="16"/>
                <w:szCs w:val="16"/>
              </w:rPr>
            </w:pPr>
          </w:p>
        </w:tc>
        <w:tc>
          <w:tcPr>
            <w:tcW w:w="1134" w:type="dxa"/>
            <w:shd w:val="clear" w:color="auto" w:fill="auto"/>
          </w:tcPr>
          <w:p w14:paraId="084037F7" w14:textId="77777777" w:rsidR="00E91E59" w:rsidRPr="001B00CD" w:rsidRDefault="00E91E59" w:rsidP="00386984">
            <w:pPr>
              <w:rPr>
                <w:sz w:val="16"/>
                <w:szCs w:val="16"/>
              </w:rPr>
            </w:pPr>
          </w:p>
        </w:tc>
        <w:tc>
          <w:tcPr>
            <w:tcW w:w="1100" w:type="dxa"/>
            <w:shd w:val="clear" w:color="auto" w:fill="auto"/>
          </w:tcPr>
          <w:p w14:paraId="22AFB235" w14:textId="77777777" w:rsidR="00E91E59" w:rsidRPr="001B00CD" w:rsidRDefault="00E91E59" w:rsidP="00386984">
            <w:pPr>
              <w:rPr>
                <w:sz w:val="16"/>
                <w:szCs w:val="16"/>
              </w:rPr>
            </w:pPr>
          </w:p>
        </w:tc>
      </w:tr>
    </w:tbl>
    <w:p w14:paraId="46E3997D" w14:textId="77777777" w:rsidR="00F02022" w:rsidRDefault="00F02022" w:rsidP="00831FD8">
      <w:pPr>
        <w:jc w:val="both"/>
        <w:sectPr w:rsidR="00F02022" w:rsidSect="00AE396C">
          <w:pgSz w:w="11906" w:h="16838"/>
          <w:pgMar w:top="510" w:right="1021" w:bottom="567" w:left="1247" w:header="737" w:footer="680" w:gutter="0"/>
          <w:cols w:space="708"/>
          <w:docGrid w:linePitch="360"/>
        </w:sectPr>
      </w:pPr>
      <w:bookmarkStart w:id="211" w:name="_ПРИЛОЖЕНИЕ_3._ТИПОВОЙ_1"/>
      <w:bookmarkStart w:id="212" w:name="_Toc30693319"/>
      <w:bookmarkStart w:id="213" w:name="_Toc31796422"/>
      <w:bookmarkStart w:id="214" w:name="_Toc101792166"/>
      <w:bookmarkStart w:id="215" w:name="_Toc101809495"/>
      <w:bookmarkStart w:id="216" w:name="_Toc108171023"/>
      <w:bookmarkStart w:id="217" w:name="_Toc109939207"/>
      <w:bookmarkStart w:id="218" w:name="_Toc110602860"/>
      <w:bookmarkEnd w:id="211"/>
    </w:p>
    <w:p w14:paraId="24841EA3" w14:textId="77777777" w:rsidR="00B83AA3" w:rsidRDefault="000730F6" w:rsidP="00F02022">
      <w:pPr>
        <w:pStyle w:val="1"/>
      </w:pPr>
      <w:bookmarkStart w:id="219" w:name="_ПРИЛОЖЕНИЕ_4._ТИПОВОЙ_1"/>
      <w:bookmarkStart w:id="220" w:name="_Toc125381692"/>
      <w:bookmarkStart w:id="221" w:name="_Toc144901688"/>
      <w:bookmarkStart w:id="222" w:name="_Toc147072764"/>
      <w:bookmarkStart w:id="223" w:name="_Toc148622088"/>
      <w:bookmarkStart w:id="224" w:name="_Toc152531578"/>
      <w:bookmarkStart w:id="225" w:name="_Toc152565587"/>
      <w:bookmarkStart w:id="226" w:name="_Toc152781697"/>
      <w:bookmarkStart w:id="227" w:name="_Toc152836149"/>
      <w:bookmarkEnd w:id="219"/>
      <w:r w:rsidRPr="00447C65">
        <w:lastRenderedPageBreak/>
        <w:t xml:space="preserve">ПРИЛОЖЕНИЕ </w:t>
      </w:r>
      <w:r w:rsidR="00270E27" w:rsidRPr="00447C65">
        <w:t>4</w:t>
      </w:r>
      <w:r w:rsidRPr="00447C65">
        <w:t xml:space="preserve">. </w:t>
      </w:r>
      <w:bookmarkEnd w:id="140"/>
      <w:bookmarkEnd w:id="141"/>
      <w:bookmarkEnd w:id="142"/>
      <w:bookmarkEnd w:id="143"/>
      <w:bookmarkEnd w:id="144"/>
      <w:bookmarkEnd w:id="145"/>
      <w:bookmarkEnd w:id="146"/>
      <w:bookmarkEnd w:id="147"/>
      <w:bookmarkEnd w:id="148"/>
      <w:bookmarkEnd w:id="149"/>
      <w:bookmarkEnd w:id="150"/>
      <w:bookmarkEnd w:id="151"/>
      <w:r w:rsidR="00864ECF" w:rsidRPr="00447C65">
        <w:t>ТИПОВОЙ РАСПОРЯДОК РАБОЧЕГО ДНЯ СУПЕРВАЙЗЕРА</w:t>
      </w:r>
      <w:bookmarkEnd w:id="152"/>
      <w:bookmarkEnd w:id="153"/>
      <w:bookmarkEnd w:id="154"/>
      <w:bookmarkEnd w:id="207"/>
      <w:bookmarkEnd w:id="208"/>
      <w:bookmarkEnd w:id="209"/>
      <w:bookmarkEnd w:id="210"/>
      <w:bookmarkEnd w:id="212"/>
      <w:bookmarkEnd w:id="213"/>
      <w:bookmarkEnd w:id="214"/>
      <w:bookmarkEnd w:id="215"/>
      <w:bookmarkEnd w:id="216"/>
      <w:bookmarkEnd w:id="217"/>
      <w:bookmarkEnd w:id="218"/>
      <w:bookmarkEnd w:id="220"/>
      <w:bookmarkEnd w:id="221"/>
      <w:bookmarkEnd w:id="222"/>
      <w:bookmarkEnd w:id="223"/>
      <w:bookmarkEnd w:id="224"/>
      <w:bookmarkEnd w:id="225"/>
      <w:bookmarkEnd w:id="226"/>
      <w:bookmarkEnd w:id="227"/>
    </w:p>
    <w:p w14:paraId="7B981EF7" w14:textId="77777777" w:rsidR="00734FEE" w:rsidRPr="00734FEE" w:rsidRDefault="00734FEE" w:rsidP="00FD126E">
      <w:pPr>
        <w:spacing w:before="120"/>
        <w:jc w:val="right"/>
        <w:rPr>
          <w:rFonts w:ascii="Arial" w:hAnsi="Arial" w:cs="Arial"/>
          <w:b/>
          <w:sz w:val="20"/>
          <w:szCs w:val="20"/>
        </w:rPr>
      </w:pPr>
      <w:r w:rsidRPr="00EB52C1">
        <w:rPr>
          <w:rFonts w:ascii="Arial" w:hAnsi="Arial" w:cs="Arial"/>
          <w:b/>
          <w:sz w:val="20"/>
          <w:szCs w:val="20"/>
        </w:rPr>
        <w:t xml:space="preserve">Таблица </w:t>
      </w:r>
      <w:r w:rsidR="00EB52C1" w:rsidRPr="00EB52C1">
        <w:rPr>
          <w:rFonts w:ascii="Arial" w:hAnsi="Arial" w:cs="Arial"/>
          <w:b/>
          <w:sz w:val="20"/>
          <w:szCs w:val="20"/>
        </w:rPr>
        <w:t>3</w:t>
      </w:r>
    </w:p>
    <w:p w14:paraId="15E8DC13" w14:textId="77777777" w:rsidR="004A0EB0" w:rsidRPr="00734FEE" w:rsidRDefault="007C4D59" w:rsidP="00FD126E">
      <w:pPr>
        <w:spacing w:after="60"/>
        <w:jc w:val="right"/>
        <w:rPr>
          <w:rFonts w:ascii="Arial" w:hAnsi="Arial" w:cs="Arial"/>
          <w:b/>
          <w:sz w:val="20"/>
          <w:szCs w:val="20"/>
        </w:rPr>
      </w:pPr>
      <w:bookmarkStart w:id="228" w:name="_Toc520293232"/>
      <w:bookmarkStart w:id="229" w:name="_Toc522546388"/>
      <w:bookmarkStart w:id="230" w:name="_Toc26351961"/>
      <w:bookmarkStart w:id="231" w:name="_Toc26367678"/>
      <w:bookmarkStart w:id="232" w:name="_Toc26369153"/>
      <w:bookmarkStart w:id="233" w:name="_Toc26548564"/>
      <w:bookmarkStart w:id="234" w:name="_Toc26965260"/>
      <w:bookmarkStart w:id="235" w:name="_Toc30693320"/>
      <w:bookmarkStart w:id="236" w:name="_Toc31796423"/>
      <w:bookmarkStart w:id="237" w:name="_Toc101792167"/>
      <w:bookmarkStart w:id="238" w:name="_Toc101809496"/>
      <w:r>
        <w:rPr>
          <w:rFonts w:ascii="Arial" w:hAnsi="Arial" w:cs="Arial"/>
          <w:b/>
          <w:sz w:val="20"/>
          <w:szCs w:val="20"/>
        </w:rPr>
        <w:t>Типовой распорядок рабочего дня супервайзера</w:t>
      </w:r>
    </w:p>
    <w:tbl>
      <w:tblPr>
        <w:tblW w:w="9908" w:type="dxa"/>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207"/>
        <w:gridCol w:w="7701"/>
      </w:tblGrid>
      <w:tr w:rsidR="000569AB" w:rsidRPr="00986A04" w14:paraId="38E0638A" w14:textId="77777777" w:rsidTr="007238DB">
        <w:trPr>
          <w:trHeight w:val="248"/>
          <w:tblHeader/>
          <w:jc w:val="center"/>
        </w:trPr>
        <w:tc>
          <w:tcPr>
            <w:tcW w:w="2207" w:type="dxa"/>
            <w:tcBorders>
              <w:bottom w:val="single" w:sz="12" w:space="0" w:color="auto"/>
              <w:right w:val="single" w:sz="6" w:space="0" w:color="auto"/>
            </w:tcBorders>
            <w:shd w:val="clear" w:color="auto" w:fill="FFD201"/>
            <w:vAlign w:val="center"/>
          </w:tcPr>
          <w:p w14:paraId="214F7F93" w14:textId="77777777" w:rsidR="000569AB" w:rsidRPr="00BD72EA" w:rsidRDefault="000569AB" w:rsidP="00E52877">
            <w:pPr>
              <w:jc w:val="center"/>
              <w:rPr>
                <w:rFonts w:ascii="Arial" w:hAnsi="Arial" w:cs="Arial"/>
                <w:b/>
                <w:sz w:val="16"/>
                <w:szCs w:val="16"/>
              </w:rPr>
            </w:pPr>
            <w:bookmarkStart w:id="239" w:name="_ПРИЛОЖЕНИЕ_5._ПЕРЕЧЕНЬ_1"/>
            <w:bookmarkEnd w:id="239"/>
            <w:r w:rsidRPr="00BD72EA">
              <w:rPr>
                <w:rFonts w:ascii="Arial" w:hAnsi="Arial" w:cs="Arial"/>
                <w:b/>
                <w:sz w:val="16"/>
                <w:szCs w:val="16"/>
              </w:rPr>
              <w:t>ВРЕМЯ</w:t>
            </w:r>
          </w:p>
        </w:tc>
        <w:tc>
          <w:tcPr>
            <w:tcW w:w="7701" w:type="dxa"/>
            <w:tcBorders>
              <w:left w:val="single" w:sz="6" w:space="0" w:color="auto"/>
              <w:bottom w:val="single" w:sz="12" w:space="0" w:color="auto"/>
            </w:tcBorders>
            <w:shd w:val="clear" w:color="auto" w:fill="FFD201"/>
            <w:vAlign w:val="center"/>
          </w:tcPr>
          <w:p w14:paraId="01DDE680" w14:textId="77777777" w:rsidR="000569AB" w:rsidRPr="00BD72EA" w:rsidRDefault="000569AB" w:rsidP="00E52877">
            <w:pPr>
              <w:jc w:val="center"/>
              <w:rPr>
                <w:rFonts w:ascii="Arial" w:hAnsi="Arial" w:cs="Arial"/>
                <w:b/>
                <w:sz w:val="16"/>
                <w:szCs w:val="16"/>
              </w:rPr>
            </w:pPr>
            <w:r w:rsidRPr="00BD72EA">
              <w:rPr>
                <w:rFonts w:ascii="Arial" w:hAnsi="Arial" w:cs="Arial"/>
                <w:b/>
                <w:sz w:val="16"/>
                <w:szCs w:val="16"/>
              </w:rPr>
              <w:t>НАИМЕНОВАНИЕ РАБОТ</w:t>
            </w:r>
          </w:p>
        </w:tc>
      </w:tr>
      <w:tr w:rsidR="000569AB" w:rsidRPr="00986A04" w14:paraId="2D0F321F" w14:textId="77777777" w:rsidTr="007238DB">
        <w:trPr>
          <w:trHeight w:val="438"/>
          <w:jc w:val="center"/>
        </w:trPr>
        <w:tc>
          <w:tcPr>
            <w:tcW w:w="2207" w:type="dxa"/>
            <w:tcBorders>
              <w:top w:val="single" w:sz="12" w:space="0" w:color="auto"/>
              <w:bottom w:val="single" w:sz="6" w:space="0" w:color="auto"/>
              <w:right w:val="single" w:sz="6" w:space="0" w:color="auto"/>
            </w:tcBorders>
            <w:shd w:val="clear" w:color="auto" w:fill="auto"/>
            <w:vAlign w:val="center"/>
          </w:tcPr>
          <w:p w14:paraId="135770F7" w14:textId="77777777" w:rsidR="000569AB" w:rsidRPr="00DF77A0" w:rsidRDefault="000569AB" w:rsidP="00E52877">
            <w:pPr>
              <w:jc w:val="center"/>
              <w:rPr>
                <w:sz w:val="20"/>
                <w:szCs w:val="20"/>
              </w:rPr>
            </w:pPr>
            <w:r w:rsidRPr="00DF77A0">
              <w:rPr>
                <w:sz w:val="20"/>
                <w:szCs w:val="20"/>
              </w:rPr>
              <w:t>06:00 – 06:30</w:t>
            </w:r>
          </w:p>
        </w:tc>
        <w:tc>
          <w:tcPr>
            <w:tcW w:w="7701" w:type="dxa"/>
            <w:tcBorders>
              <w:top w:val="single" w:sz="12" w:space="0" w:color="auto"/>
              <w:left w:val="single" w:sz="6" w:space="0" w:color="auto"/>
              <w:bottom w:val="single" w:sz="6" w:space="0" w:color="auto"/>
            </w:tcBorders>
            <w:shd w:val="clear" w:color="auto" w:fill="auto"/>
            <w:vAlign w:val="center"/>
          </w:tcPr>
          <w:p w14:paraId="1C957751" w14:textId="77777777" w:rsidR="000569AB" w:rsidRPr="00DF77A0" w:rsidRDefault="000569AB" w:rsidP="00E52877">
            <w:pPr>
              <w:rPr>
                <w:sz w:val="20"/>
                <w:szCs w:val="20"/>
              </w:rPr>
            </w:pPr>
            <w:r>
              <w:rPr>
                <w:sz w:val="20"/>
                <w:szCs w:val="20"/>
              </w:rPr>
              <w:t xml:space="preserve">Подготовка и сдача </w:t>
            </w:r>
            <w:r w:rsidRPr="00DF77A0">
              <w:rPr>
                <w:sz w:val="20"/>
                <w:szCs w:val="20"/>
              </w:rPr>
              <w:t xml:space="preserve">сводки </w:t>
            </w:r>
            <w:r>
              <w:rPr>
                <w:sz w:val="20"/>
                <w:szCs w:val="20"/>
              </w:rPr>
              <w:t>(баланс н</w:t>
            </w:r>
            <w:r w:rsidRPr="002F3445">
              <w:rPr>
                <w:sz w:val="20"/>
                <w:szCs w:val="20"/>
              </w:rPr>
              <w:t>а 6:00</w:t>
            </w:r>
            <w:r>
              <w:rPr>
                <w:sz w:val="20"/>
                <w:szCs w:val="20"/>
              </w:rPr>
              <w:t>).</w:t>
            </w:r>
          </w:p>
        </w:tc>
      </w:tr>
      <w:tr w:rsidR="000569AB" w:rsidRPr="00986A04" w14:paraId="745F9E1A" w14:textId="77777777" w:rsidTr="007238DB">
        <w:trPr>
          <w:trHeight w:val="643"/>
          <w:jc w:val="center"/>
        </w:trPr>
        <w:tc>
          <w:tcPr>
            <w:tcW w:w="2207" w:type="dxa"/>
            <w:tcBorders>
              <w:top w:val="single" w:sz="6" w:space="0" w:color="auto"/>
              <w:bottom w:val="single" w:sz="4" w:space="0" w:color="auto"/>
              <w:right w:val="single" w:sz="6" w:space="0" w:color="auto"/>
            </w:tcBorders>
            <w:shd w:val="clear" w:color="auto" w:fill="auto"/>
            <w:vAlign w:val="center"/>
          </w:tcPr>
          <w:p w14:paraId="3B02A4FB" w14:textId="77777777" w:rsidR="000569AB" w:rsidRPr="00DF77A0" w:rsidRDefault="000569AB" w:rsidP="00E52877">
            <w:pPr>
              <w:jc w:val="center"/>
              <w:rPr>
                <w:sz w:val="20"/>
                <w:szCs w:val="20"/>
              </w:rPr>
            </w:pPr>
            <w:r w:rsidRPr="00DF77A0">
              <w:rPr>
                <w:sz w:val="20"/>
                <w:szCs w:val="20"/>
              </w:rPr>
              <w:t>06:30 – 08:00</w:t>
            </w:r>
          </w:p>
        </w:tc>
        <w:tc>
          <w:tcPr>
            <w:tcW w:w="7701" w:type="dxa"/>
            <w:tcBorders>
              <w:top w:val="single" w:sz="6" w:space="0" w:color="auto"/>
              <w:left w:val="single" w:sz="6" w:space="0" w:color="auto"/>
              <w:bottom w:val="single" w:sz="4" w:space="0" w:color="auto"/>
            </w:tcBorders>
            <w:shd w:val="clear" w:color="auto" w:fill="auto"/>
            <w:vAlign w:val="center"/>
          </w:tcPr>
          <w:p w14:paraId="6F80033A" w14:textId="77777777" w:rsidR="000569AB" w:rsidRPr="00DF77A0" w:rsidRDefault="000569AB" w:rsidP="00E52877">
            <w:pPr>
              <w:rPr>
                <w:sz w:val="20"/>
                <w:szCs w:val="20"/>
              </w:rPr>
            </w:pPr>
            <w:r w:rsidRPr="00DF77A0">
              <w:rPr>
                <w:sz w:val="20"/>
                <w:szCs w:val="20"/>
              </w:rPr>
              <w:t xml:space="preserve">Подготовка и </w:t>
            </w:r>
            <w:r>
              <w:rPr>
                <w:sz w:val="20"/>
                <w:szCs w:val="20"/>
              </w:rPr>
              <w:t>сдача утреннего селектора</w:t>
            </w:r>
            <w:r w:rsidRPr="00DF77A0">
              <w:rPr>
                <w:sz w:val="20"/>
                <w:szCs w:val="20"/>
              </w:rPr>
              <w:t>.</w:t>
            </w:r>
          </w:p>
          <w:p w14:paraId="1D08C44E" w14:textId="77777777" w:rsidR="000569AB" w:rsidRPr="00DF77A0" w:rsidRDefault="000569AB" w:rsidP="00E52877">
            <w:pPr>
              <w:rPr>
                <w:sz w:val="20"/>
                <w:szCs w:val="20"/>
              </w:rPr>
            </w:pPr>
            <w:r w:rsidRPr="0079357D">
              <w:rPr>
                <w:sz w:val="20"/>
                <w:szCs w:val="20"/>
              </w:rPr>
              <w:t>Проведение совместно с буровым мастером планерки перед началом смены с буровой вахтой</w:t>
            </w:r>
            <w:r>
              <w:rPr>
                <w:sz w:val="20"/>
                <w:szCs w:val="20"/>
              </w:rPr>
              <w:t>.</w:t>
            </w:r>
          </w:p>
        </w:tc>
      </w:tr>
      <w:tr w:rsidR="000569AB" w:rsidRPr="00986A04" w14:paraId="4025C370" w14:textId="77777777" w:rsidTr="007238DB">
        <w:trPr>
          <w:trHeight w:val="415"/>
          <w:jc w:val="center"/>
        </w:trPr>
        <w:tc>
          <w:tcPr>
            <w:tcW w:w="2207" w:type="dxa"/>
            <w:tcBorders>
              <w:top w:val="single" w:sz="4" w:space="0" w:color="auto"/>
              <w:bottom w:val="single" w:sz="6" w:space="0" w:color="auto"/>
              <w:right w:val="single" w:sz="6" w:space="0" w:color="auto"/>
            </w:tcBorders>
            <w:shd w:val="clear" w:color="auto" w:fill="auto"/>
            <w:vAlign w:val="center"/>
          </w:tcPr>
          <w:p w14:paraId="13414D60" w14:textId="77777777" w:rsidR="000569AB" w:rsidRPr="00986A04" w:rsidRDefault="000569AB" w:rsidP="00E52877">
            <w:pPr>
              <w:jc w:val="center"/>
              <w:rPr>
                <w:sz w:val="20"/>
                <w:szCs w:val="20"/>
              </w:rPr>
            </w:pPr>
            <w:r w:rsidRPr="00986A04">
              <w:rPr>
                <w:sz w:val="20"/>
                <w:szCs w:val="20"/>
              </w:rPr>
              <w:t xml:space="preserve">08:00 </w:t>
            </w:r>
            <w:r>
              <w:rPr>
                <w:sz w:val="20"/>
                <w:szCs w:val="20"/>
              </w:rPr>
              <w:t>–</w:t>
            </w:r>
            <w:r w:rsidRPr="00986A04">
              <w:rPr>
                <w:sz w:val="20"/>
                <w:szCs w:val="20"/>
              </w:rPr>
              <w:t xml:space="preserve"> 08:30</w:t>
            </w:r>
          </w:p>
        </w:tc>
        <w:tc>
          <w:tcPr>
            <w:tcW w:w="7701" w:type="dxa"/>
            <w:tcBorders>
              <w:top w:val="single" w:sz="4" w:space="0" w:color="auto"/>
              <w:left w:val="single" w:sz="6" w:space="0" w:color="auto"/>
              <w:bottom w:val="single" w:sz="4" w:space="0" w:color="auto"/>
            </w:tcBorders>
            <w:shd w:val="clear" w:color="auto" w:fill="auto"/>
            <w:vAlign w:val="center"/>
          </w:tcPr>
          <w:p w14:paraId="4B420E27" w14:textId="77777777" w:rsidR="000569AB" w:rsidRPr="00986A04" w:rsidRDefault="000569AB" w:rsidP="00E52877">
            <w:pPr>
              <w:rPr>
                <w:sz w:val="20"/>
                <w:szCs w:val="20"/>
              </w:rPr>
            </w:pPr>
            <w:r>
              <w:rPr>
                <w:sz w:val="20"/>
                <w:szCs w:val="20"/>
              </w:rPr>
              <w:t>Прием/сдача вахты супервайзеров.</w:t>
            </w:r>
          </w:p>
        </w:tc>
      </w:tr>
      <w:tr w:rsidR="000569AB" w:rsidRPr="00986A04" w14:paraId="43A29745" w14:textId="77777777" w:rsidTr="007238DB">
        <w:trPr>
          <w:trHeight w:val="420"/>
          <w:jc w:val="center"/>
        </w:trPr>
        <w:tc>
          <w:tcPr>
            <w:tcW w:w="2207" w:type="dxa"/>
            <w:tcBorders>
              <w:top w:val="single" w:sz="6" w:space="0" w:color="auto"/>
              <w:bottom w:val="single" w:sz="6" w:space="0" w:color="auto"/>
              <w:right w:val="single" w:sz="6" w:space="0" w:color="auto"/>
            </w:tcBorders>
            <w:shd w:val="clear" w:color="auto" w:fill="auto"/>
            <w:vAlign w:val="center"/>
          </w:tcPr>
          <w:p w14:paraId="03C76E4B" w14:textId="77777777" w:rsidR="000569AB" w:rsidRPr="00986A04" w:rsidRDefault="000569AB" w:rsidP="00E52877">
            <w:pPr>
              <w:jc w:val="center"/>
              <w:rPr>
                <w:sz w:val="20"/>
                <w:szCs w:val="20"/>
              </w:rPr>
            </w:pPr>
            <w:r w:rsidRPr="00986A04">
              <w:rPr>
                <w:sz w:val="20"/>
                <w:szCs w:val="20"/>
              </w:rPr>
              <w:t xml:space="preserve">08:30 </w:t>
            </w:r>
            <w:r>
              <w:rPr>
                <w:sz w:val="20"/>
                <w:szCs w:val="20"/>
              </w:rPr>
              <w:t>–</w:t>
            </w:r>
            <w:r w:rsidRPr="00986A04">
              <w:rPr>
                <w:sz w:val="20"/>
                <w:szCs w:val="20"/>
              </w:rPr>
              <w:t xml:space="preserve"> 09:00</w:t>
            </w:r>
          </w:p>
        </w:tc>
        <w:tc>
          <w:tcPr>
            <w:tcW w:w="7701" w:type="dxa"/>
            <w:tcBorders>
              <w:top w:val="single" w:sz="4" w:space="0" w:color="auto"/>
              <w:left w:val="single" w:sz="6" w:space="0" w:color="auto"/>
              <w:bottom w:val="single" w:sz="6" w:space="0" w:color="auto"/>
            </w:tcBorders>
            <w:shd w:val="clear" w:color="auto" w:fill="auto"/>
            <w:vAlign w:val="center"/>
          </w:tcPr>
          <w:p w14:paraId="14DED51E" w14:textId="77777777" w:rsidR="000569AB" w:rsidRPr="00986A04" w:rsidRDefault="000569AB" w:rsidP="00E52877">
            <w:pPr>
              <w:rPr>
                <w:sz w:val="20"/>
                <w:szCs w:val="20"/>
              </w:rPr>
            </w:pPr>
            <w:r w:rsidRPr="00761E32">
              <w:rPr>
                <w:sz w:val="20"/>
                <w:szCs w:val="20"/>
              </w:rPr>
              <w:t>Решение производственно</w:t>
            </w:r>
            <w:r>
              <w:rPr>
                <w:sz w:val="20"/>
                <w:szCs w:val="20"/>
              </w:rPr>
              <w:t xml:space="preserve"> </w:t>
            </w:r>
            <w:r w:rsidRPr="00761E32">
              <w:rPr>
                <w:sz w:val="20"/>
                <w:szCs w:val="20"/>
              </w:rPr>
              <w:t>-</w:t>
            </w:r>
            <w:r>
              <w:rPr>
                <w:sz w:val="20"/>
                <w:szCs w:val="20"/>
              </w:rPr>
              <w:t xml:space="preserve"> </w:t>
            </w:r>
            <w:r w:rsidR="008E5E3C" w:rsidRPr="00761E32">
              <w:rPr>
                <w:sz w:val="20"/>
                <w:szCs w:val="20"/>
              </w:rPr>
              <w:t>технологических вопросов</w:t>
            </w:r>
            <w:r w:rsidRPr="00761E32">
              <w:rPr>
                <w:sz w:val="20"/>
                <w:szCs w:val="20"/>
              </w:rPr>
              <w:t xml:space="preserve"> с </w:t>
            </w:r>
            <w:r>
              <w:rPr>
                <w:sz w:val="20"/>
                <w:szCs w:val="20"/>
              </w:rPr>
              <w:t xml:space="preserve">представителями подрядчиков. </w:t>
            </w:r>
            <w:r w:rsidRPr="00742BBB">
              <w:rPr>
                <w:sz w:val="20"/>
                <w:szCs w:val="20"/>
              </w:rPr>
              <w:t>Подготовка, передача заявок и технологических вопросов</w:t>
            </w:r>
            <w:r>
              <w:rPr>
                <w:sz w:val="20"/>
                <w:szCs w:val="20"/>
              </w:rPr>
              <w:t>.</w:t>
            </w:r>
          </w:p>
        </w:tc>
      </w:tr>
      <w:tr w:rsidR="000569AB" w:rsidRPr="00986A04" w14:paraId="4F1D6705" w14:textId="77777777" w:rsidTr="007238DB">
        <w:trPr>
          <w:trHeight w:val="412"/>
          <w:jc w:val="center"/>
        </w:trPr>
        <w:tc>
          <w:tcPr>
            <w:tcW w:w="2207" w:type="dxa"/>
            <w:tcBorders>
              <w:top w:val="single" w:sz="6" w:space="0" w:color="auto"/>
              <w:bottom w:val="single" w:sz="6" w:space="0" w:color="auto"/>
              <w:right w:val="single" w:sz="6" w:space="0" w:color="auto"/>
            </w:tcBorders>
            <w:shd w:val="clear" w:color="auto" w:fill="auto"/>
            <w:vAlign w:val="center"/>
          </w:tcPr>
          <w:p w14:paraId="4F9214D2" w14:textId="77777777" w:rsidR="000569AB" w:rsidRPr="00986A04" w:rsidRDefault="000569AB" w:rsidP="00E52877">
            <w:pPr>
              <w:jc w:val="center"/>
              <w:rPr>
                <w:sz w:val="20"/>
                <w:szCs w:val="20"/>
              </w:rPr>
            </w:pPr>
            <w:r w:rsidRPr="00986A04">
              <w:rPr>
                <w:sz w:val="20"/>
                <w:szCs w:val="20"/>
              </w:rPr>
              <w:t xml:space="preserve">09:00 </w:t>
            </w:r>
            <w:r>
              <w:rPr>
                <w:sz w:val="20"/>
                <w:szCs w:val="20"/>
              </w:rPr>
              <w:t>–</w:t>
            </w:r>
            <w:r w:rsidRPr="00986A04">
              <w:rPr>
                <w:sz w:val="20"/>
                <w:szCs w:val="20"/>
              </w:rPr>
              <w:t xml:space="preserve"> 11:</w:t>
            </w:r>
            <w:r>
              <w:rPr>
                <w:sz w:val="20"/>
                <w:szCs w:val="20"/>
              </w:rPr>
              <w:t>00</w:t>
            </w:r>
          </w:p>
        </w:tc>
        <w:tc>
          <w:tcPr>
            <w:tcW w:w="7701" w:type="dxa"/>
            <w:tcBorders>
              <w:top w:val="single" w:sz="6" w:space="0" w:color="auto"/>
              <w:left w:val="single" w:sz="6" w:space="0" w:color="auto"/>
              <w:bottom w:val="single" w:sz="6" w:space="0" w:color="auto"/>
            </w:tcBorders>
            <w:shd w:val="clear" w:color="auto" w:fill="auto"/>
            <w:vAlign w:val="center"/>
          </w:tcPr>
          <w:p w14:paraId="3235A591" w14:textId="77777777" w:rsidR="000569AB" w:rsidRPr="00986A04" w:rsidRDefault="000569AB" w:rsidP="0009532C">
            <w:pPr>
              <w:rPr>
                <w:sz w:val="20"/>
                <w:szCs w:val="20"/>
              </w:rPr>
            </w:pPr>
            <w:r w:rsidRPr="00742BBB">
              <w:rPr>
                <w:sz w:val="20"/>
                <w:szCs w:val="20"/>
              </w:rPr>
              <w:t>Обход буровой, проверка соблюдения технологического процесса бурения, работоспособн</w:t>
            </w:r>
            <w:r>
              <w:rPr>
                <w:sz w:val="20"/>
                <w:szCs w:val="20"/>
              </w:rPr>
              <w:t>о</w:t>
            </w:r>
            <w:r w:rsidR="0009532C">
              <w:rPr>
                <w:sz w:val="20"/>
                <w:szCs w:val="20"/>
              </w:rPr>
              <w:t>сти оборудования по блокам (емкостной блок</w:t>
            </w:r>
            <w:r w:rsidRPr="00742BBB">
              <w:rPr>
                <w:sz w:val="20"/>
                <w:szCs w:val="20"/>
              </w:rPr>
              <w:t>, насосный</w:t>
            </w:r>
            <w:r>
              <w:rPr>
                <w:sz w:val="20"/>
                <w:szCs w:val="20"/>
              </w:rPr>
              <w:t xml:space="preserve"> блок, МБУ, ПВО и т.д.). </w:t>
            </w:r>
            <w:r w:rsidRPr="0079357D">
              <w:rPr>
                <w:sz w:val="20"/>
                <w:szCs w:val="20"/>
              </w:rPr>
              <w:t xml:space="preserve">Проверка согласно Чек-Листов. </w:t>
            </w:r>
            <w:r>
              <w:rPr>
                <w:sz w:val="20"/>
                <w:szCs w:val="20"/>
              </w:rPr>
              <w:t>Проверка по ПБОТОС</w:t>
            </w:r>
            <w:r w:rsidRPr="00E5672E">
              <w:rPr>
                <w:sz w:val="20"/>
                <w:szCs w:val="20"/>
              </w:rPr>
              <w:t>, контроль за устранением</w:t>
            </w:r>
            <w:r>
              <w:rPr>
                <w:sz w:val="20"/>
                <w:szCs w:val="20"/>
              </w:rPr>
              <w:t xml:space="preserve"> </w:t>
            </w:r>
            <w:r w:rsidRPr="00E5672E">
              <w:rPr>
                <w:sz w:val="20"/>
                <w:szCs w:val="20"/>
              </w:rPr>
              <w:t>ранее выданных нарушений</w:t>
            </w:r>
            <w:r>
              <w:rPr>
                <w:sz w:val="20"/>
                <w:szCs w:val="20"/>
              </w:rPr>
              <w:t xml:space="preserve">, </w:t>
            </w:r>
            <w:r w:rsidRPr="000569AB">
              <w:rPr>
                <w:sz w:val="20"/>
                <w:szCs w:val="20"/>
              </w:rPr>
              <w:t>проведение еженедельного ПАБ.</w:t>
            </w:r>
          </w:p>
        </w:tc>
      </w:tr>
      <w:tr w:rsidR="000569AB" w:rsidRPr="00986A04" w14:paraId="6F8874A6" w14:textId="77777777" w:rsidTr="007238DB">
        <w:trPr>
          <w:trHeight w:val="411"/>
          <w:jc w:val="center"/>
        </w:trPr>
        <w:tc>
          <w:tcPr>
            <w:tcW w:w="2207" w:type="dxa"/>
            <w:tcBorders>
              <w:top w:val="single" w:sz="6" w:space="0" w:color="auto"/>
              <w:bottom w:val="single" w:sz="6" w:space="0" w:color="auto"/>
              <w:right w:val="single" w:sz="6" w:space="0" w:color="auto"/>
            </w:tcBorders>
            <w:shd w:val="clear" w:color="auto" w:fill="auto"/>
            <w:vAlign w:val="center"/>
          </w:tcPr>
          <w:p w14:paraId="3605FF43" w14:textId="77777777" w:rsidR="000569AB" w:rsidRPr="00986A04" w:rsidRDefault="00D4748F" w:rsidP="00E52877">
            <w:pPr>
              <w:jc w:val="center"/>
              <w:rPr>
                <w:sz w:val="20"/>
                <w:szCs w:val="20"/>
              </w:rPr>
            </w:pPr>
            <w:r>
              <w:rPr>
                <w:sz w:val="20"/>
                <w:szCs w:val="20"/>
              </w:rPr>
              <w:t>11:0</w:t>
            </w:r>
            <w:r w:rsidR="000569AB">
              <w:rPr>
                <w:sz w:val="20"/>
                <w:szCs w:val="20"/>
              </w:rPr>
              <w:t>0</w:t>
            </w:r>
            <w:r w:rsidR="000569AB" w:rsidRPr="00986A04">
              <w:rPr>
                <w:sz w:val="20"/>
                <w:szCs w:val="20"/>
              </w:rPr>
              <w:t xml:space="preserve"> </w:t>
            </w:r>
            <w:r w:rsidR="000569AB">
              <w:rPr>
                <w:sz w:val="20"/>
                <w:szCs w:val="20"/>
              </w:rPr>
              <w:t>–</w:t>
            </w:r>
            <w:r w:rsidR="000569AB" w:rsidRPr="00986A04">
              <w:rPr>
                <w:sz w:val="20"/>
                <w:szCs w:val="20"/>
              </w:rPr>
              <w:t xml:space="preserve"> 12:30</w:t>
            </w:r>
          </w:p>
        </w:tc>
        <w:tc>
          <w:tcPr>
            <w:tcW w:w="7701" w:type="dxa"/>
            <w:tcBorders>
              <w:top w:val="single" w:sz="6" w:space="0" w:color="auto"/>
              <w:left w:val="single" w:sz="6" w:space="0" w:color="auto"/>
              <w:bottom w:val="single" w:sz="6" w:space="0" w:color="auto"/>
            </w:tcBorders>
            <w:shd w:val="clear" w:color="auto" w:fill="auto"/>
            <w:vAlign w:val="center"/>
          </w:tcPr>
          <w:p w14:paraId="1F1E7C04" w14:textId="77777777" w:rsidR="000569AB" w:rsidRPr="00986A04" w:rsidRDefault="000569AB" w:rsidP="00E52877">
            <w:pPr>
              <w:rPr>
                <w:sz w:val="20"/>
                <w:szCs w:val="20"/>
              </w:rPr>
            </w:pPr>
            <w:r w:rsidRPr="00742BBB">
              <w:rPr>
                <w:sz w:val="20"/>
                <w:szCs w:val="20"/>
              </w:rPr>
              <w:t xml:space="preserve">Оформление текущей документации по скважине. Проверка наличия необходимого оборудования и материалов, закрепленных </w:t>
            </w:r>
            <w:r w:rsidR="008E5E3C">
              <w:rPr>
                <w:sz w:val="20"/>
                <w:szCs w:val="20"/>
              </w:rPr>
              <w:t>за ООО «РН-Ва</w:t>
            </w:r>
            <w:r w:rsidR="00FF0C2F" w:rsidRPr="00FF0C2F">
              <w:rPr>
                <w:sz w:val="20"/>
                <w:szCs w:val="20"/>
              </w:rPr>
              <w:t>нкор»</w:t>
            </w:r>
            <w:r w:rsidRPr="00FF0C2F">
              <w:rPr>
                <w:sz w:val="20"/>
                <w:szCs w:val="20"/>
              </w:rPr>
              <w:t>.</w:t>
            </w:r>
          </w:p>
        </w:tc>
      </w:tr>
      <w:tr w:rsidR="000569AB" w:rsidRPr="00986A04" w14:paraId="41C6D346" w14:textId="77777777" w:rsidTr="007238DB">
        <w:trPr>
          <w:trHeight w:val="110"/>
          <w:jc w:val="center"/>
        </w:trPr>
        <w:tc>
          <w:tcPr>
            <w:tcW w:w="2207" w:type="dxa"/>
            <w:tcBorders>
              <w:top w:val="single" w:sz="6" w:space="0" w:color="auto"/>
              <w:bottom w:val="single" w:sz="6" w:space="0" w:color="auto"/>
              <w:right w:val="single" w:sz="6" w:space="0" w:color="auto"/>
            </w:tcBorders>
            <w:shd w:val="clear" w:color="auto" w:fill="auto"/>
            <w:vAlign w:val="center"/>
          </w:tcPr>
          <w:p w14:paraId="60F00448" w14:textId="77777777" w:rsidR="000569AB" w:rsidRPr="00986A04" w:rsidRDefault="000569AB" w:rsidP="00E52877">
            <w:pPr>
              <w:jc w:val="center"/>
              <w:rPr>
                <w:sz w:val="20"/>
                <w:szCs w:val="20"/>
              </w:rPr>
            </w:pPr>
            <w:r w:rsidRPr="00986A04">
              <w:rPr>
                <w:sz w:val="20"/>
                <w:szCs w:val="20"/>
              </w:rPr>
              <w:t>12:30  - 13:30</w:t>
            </w:r>
          </w:p>
        </w:tc>
        <w:tc>
          <w:tcPr>
            <w:tcW w:w="7701" w:type="dxa"/>
            <w:tcBorders>
              <w:top w:val="single" w:sz="6" w:space="0" w:color="auto"/>
              <w:left w:val="single" w:sz="6" w:space="0" w:color="auto"/>
              <w:bottom w:val="single" w:sz="6" w:space="0" w:color="auto"/>
            </w:tcBorders>
            <w:shd w:val="clear" w:color="auto" w:fill="auto"/>
            <w:vAlign w:val="center"/>
          </w:tcPr>
          <w:p w14:paraId="72E12149" w14:textId="77777777" w:rsidR="000569AB" w:rsidRPr="00986A04" w:rsidRDefault="000569AB" w:rsidP="00E52877">
            <w:pPr>
              <w:rPr>
                <w:sz w:val="20"/>
                <w:szCs w:val="20"/>
              </w:rPr>
            </w:pPr>
            <w:r w:rsidRPr="00986A04">
              <w:rPr>
                <w:sz w:val="20"/>
                <w:szCs w:val="20"/>
              </w:rPr>
              <w:t>Обед</w:t>
            </w:r>
            <w:r>
              <w:rPr>
                <w:sz w:val="20"/>
                <w:szCs w:val="20"/>
              </w:rPr>
              <w:t>.</w:t>
            </w:r>
          </w:p>
        </w:tc>
      </w:tr>
      <w:tr w:rsidR="000569AB" w:rsidRPr="00986A04" w14:paraId="7495A46A" w14:textId="77777777" w:rsidTr="007238DB">
        <w:trPr>
          <w:trHeight w:val="142"/>
          <w:jc w:val="center"/>
        </w:trPr>
        <w:tc>
          <w:tcPr>
            <w:tcW w:w="2207" w:type="dxa"/>
            <w:tcBorders>
              <w:top w:val="single" w:sz="6" w:space="0" w:color="auto"/>
              <w:bottom w:val="single" w:sz="6" w:space="0" w:color="auto"/>
              <w:right w:val="single" w:sz="6" w:space="0" w:color="auto"/>
            </w:tcBorders>
            <w:shd w:val="clear" w:color="auto" w:fill="auto"/>
            <w:vAlign w:val="center"/>
          </w:tcPr>
          <w:p w14:paraId="03A3F1AF" w14:textId="77777777" w:rsidR="000569AB" w:rsidRPr="00986A04" w:rsidRDefault="000569AB" w:rsidP="00E52877">
            <w:pPr>
              <w:jc w:val="center"/>
              <w:rPr>
                <w:sz w:val="20"/>
                <w:szCs w:val="20"/>
              </w:rPr>
            </w:pPr>
            <w:r w:rsidRPr="00986A04">
              <w:rPr>
                <w:sz w:val="20"/>
                <w:szCs w:val="20"/>
              </w:rPr>
              <w:t xml:space="preserve">13:30 </w:t>
            </w:r>
            <w:r>
              <w:rPr>
                <w:sz w:val="20"/>
                <w:szCs w:val="20"/>
              </w:rPr>
              <w:t>–</w:t>
            </w:r>
            <w:r w:rsidRPr="00986A04">
              <w:rPr>
                <w:sz w:val="20"/>
                <w:szCs w:val="20"/>
              </w:rPr>
              <w:t xml:space="preserve"> 15:00</w:t>
            </w:r>
          </w:p>
        </w:tc>
        <w:tc>
          <w:tcPr>
            <w:tcW w:w="7701" w:type="dxa"/>
            <w:tcBorders>
              <w:top w:val="single" w:sz="6" w:space="0" w:color="auto"/>
              <w:left w:val="single" w:sz="6" w:space="0" w:color="auto"/>
              <w:bottom w:val="single" w:sz="6" w:space="0" w:color="auto"/>
            </w:tcBorders>
            <w:shd w:val="clear" w:color="auto" w:fill="auto"/>
            <w:vAlign w:val="center"/>
          </w:tcPr>
          <w:p w14:paraId="437B8477" w14:textId="77777777" w:rsidR="000569AB" w:rsidRPr="00986A04" w:rsidRDefault="000569AB" w:rsidP="00E52877">
            <w:pPr>
              <w:rPr>
                <w:sz w:val="20"/>
                <w:szCs w:val="20"/>
              </w:rPr>
            </w:pPr>
            <w:r>
              <w:rPr>
                <w:sz w:val="20"/>
                <w:szCs w:val="20"/>
              </w:rPr>
              <w:t>Сбор информации от подрядчиков,</w:t>
            </w:r>
            <w:r w:rsidRPr="00742BBB">
              <w:rPr>
                <w:sz w:val="20"/>
                <w:szCs w:val="20"/>
              </w:rPr>
              <w:t xml:space="preserve"> анализ данных по скважине</w:t>
            </w:r>
            <w:r>
              <w:rPr>
                <w:sz w:val="20"/>
                <w:szCs w:val="20"/>
              </w:rPr>
              <w:t>.</w:t>
            </w:r>
          </w:p>
        </w:tc>
      </w:tr>
      <w:tr w:rsidR="000569AB" w:rsidRPr="00986A04" w14:paraId="7FB31E99" w14:textId="77777777" w:rsidTr="007238DB">
        <w:trPr>
          <w:trHeight w:val="407"/>
          <w:jc w:val="center"/>
        </w:trPr>
        <w:tc>
          <w:tcPr>
            <w:tcW w:w="2207" w:type="dxa"/>
            <w:tcBorders>
              <w:top w:val="single" w:sz="6" w:space="0" w:color="auto"/>
              <w:bottom w:val="single" w:sz="4" w:space="0" w:color="auto"/>
              <w:right w:val="single" w:sz="6" w:space="0" w:color="auto"/>
            </w:tcBorders>
            <w:shd w:val="clear" w:color="auto" w:fill="auto"/>
            <w:vAlign w:val="center"/>
          </w:tcPr>
          <w:p w14:paraId="2BD178E2" w14:textId="77777777" w:rsidR="000569AB" w:rsidRPr="00986A04" w:rsidRDefault="000569AB" w:rsidP="00E52877">
            <w:pPr>
              <w:jc w:val="center"/>
              <w:rPr>
                <w:sz w:val="20"/>
                <w:szCs w:val="20"/>
              </w:rPr>
            </w:pPr>
            <w:r w:rsidRPr="00986A04">
              <w:rPr>
                <w:sz w:val="20"/>
                <w:szCs w:val="20"/>
              </w:rPr>
              <w:t xml:space="preserve">15:00 </w:t>
            </w:r>
            <w:r>
              <w:rPr>
                <w:sz w:val="20"/>
                <w:szCs w:val="20"/>
              </w:rPr>
              <w:t>–</w:t>
            </w:r>
            <w:r w:rsidRPr="00986A04">
              <w:rPr>
                <w:sz w:val="20"/>
                <w:szCs w:val="20"/>
              </w:rPr>
              <w:t xml:space="preserve"> 15:</w:t>
            </w:r>
            <w:r>
              <w:rPr>
                <w:sz w:val="20"/>
                <w:szCs w:val="20"/>
              </w:rPr>
              <w:t>30</w:t>
            </w:r>
          </w:p>
        </w:tc>
        <w:tc>
          <w:tcPr>
            <w:tcW w:w="7701" w:type="dxa"/>
            <w:tcBorders>
              <w:top w:val="single" w:sz="6" w:space="0" w:color="auto"/>
              <w:left w:val="single" w:sz="6" w:space="0" w:color="auto"/>
              <w:bottom w:val="single" w:sz="4" w:space="0" w:color="auto"/>
            </w:tcBorders>
            <w:shd w:val="clear" w:color="auto" w:fill="auto"/>
            <w:vAlign w:val="center"/>
          </w:tcPr>
          <w:p w14:paraId="1E17520A" w14:textId="77777777" w:rsidR="000569AB" w:rsidRPr="00986A04" w:rsidRDefault="000569AB" w:rsidP="00E52877">
            <w:pPr>
              <w:rPr>
                <w:sz w:val="20"/>
                <w:szCs w:val="20"/>
              </w:rPr>
            </w:pPr>
            <w:r w:rsidRPr="00742BBB">
              <w:rPr>
                <w:sz w:val="20"/>
                <w:szCs w:val="20"/>
              </w:rPr>
              <w:t>Подготовка и сдача сводки</w:t>
            </w:r>
            <w:r>
              <w:rPr>
                <w:sz w:val="20"/>
                <w:szCs w:val="20"/>
              </w:rPr>
              <w:t xml:space="preserve"> </w:t>
            </w:r>
            <w:r w:rsidRPr="00C6741F">
              <w:rPr>
                <w:sz w:val="20"/>
                <w:szCs w:val="20"/>
              </w:rPr>
              <w:t>(баланс на 16:00).</w:t>
            </w:r>
          </w:p>
        </w:tc>
      </w:tr>
      <w:tr w:rsidR="000569AB" w:rsidRPr="00986A04" w14:paraId="5AC0F7A7" w14:textId="77777777" w:rsidTr="007238DB">
        <w:trPr>
          <w:trHeight w:val="426"/>
          <w:jc w:val="center"/>
        </w:trPr>
        <w:tc>
          <w:tcPr>
            <w:tcW w:w="2207" w:type="dxa"/>
            <w:tcBorders>
              <w:top w:val="single" w:sz="4" w:space="0" w:color="auto"/>
              <w:bottom w:val="single" w:sz="6" w:space="0" w:color="auto"/>
              <w:right w:val="single" w:sz="6" w:space="0" w:color="auto"/>
            </w:tcBorders>
            <w:shd w:val="clear" w:color="auto" w:fill="auto"/>
            <w:vAlign w:val="center"/>
          </w:tcPr>
          <w:p w14:paraId="15A9D30A" w14:textId="77777777" w:rsidR="000569AB" w:rsidRPr="00986A04" w:rsidRDefault="000569AB" w:rsidP="00E52877">
            <w:pPr>
              <w:jc w:val="center"/>
              <w:rPr>
                <w:sz w:val="20"/>
                <w:szCs w:val="20"/>
              </w:rPr>
            </w:pPr>
            <w:r>
              <w:rPr>
                <w:sz w:val="20"/>
                <w:szCs w:val="20"/>
              </w:rPr>
              <w:t>15:3</w:t>
            </w:r>
            <w:r w:rsidRPr="00742BBB">
              <w:rPr>
                <w:sz w:val="20"/>
                <w:szCs w:val="20"/>
              </w:rPr>
              <w:t>0 – 1</w:t>
            </w:r>
            <w:r>
              <w:rPr>
                <w:sz w:val="20"/>
                <w:szCs w:val="20"/>
              </w:rPr>
              <w:t>7</w:t>
            </w:r>
            <w:r w:rsidRPr="00742BBB">
              <w:rPr>
                <w:sz w:val="20"/>
                <w:szCs w:val="20"/>
              </w:rPr>
              <w:t>:30</w:t>
            </w:r>
          </w:p>
        </w:tc>
        <w:tc>
          <w:tcPr>
            <w:tcW w:w="7701" w:type="dxa"/>
            <w:tcBorders>
              <w:top w:val="single" w:sz="4" w:space="0" w:color="auto"/>
              <w:left w:val="single" w:sz="6" w:space="0" w:color="auto"/>
              <w:bottom w:val="single" w:sz="6" w:space="0" w:color="auto"/>
            </w:tcBorders>
            <w:shd w:val="clear" w:color="auto" w:fill="auto"/>
            <w:vAlign w:val="center"/>
          </w:tcPr>
          <w:p w14:paraId="2F11D910" w14:textId="77777777" w:rsidR="000569AB" w:rsidRPr="00986A04" w:rsidRDefault="000569AB" w:rsidP="00E52877">
            <w:pPr>
              <w:rPr>
                <w:sz w:val="20"/>
                <w:szCs w:val="20"/>
              </w:rPr>
            </w:pPr>
            <w:r w:rsidRPr="00742BBB">
              <w:rPr>
                <w:sz w:val="20"/>
                <w:szCs w:val="20"/>
              </w:rPr>
              <w:t>Контроль за технологическим процессом строительства скважины через</w:t>
            </w:r>
            <w:r>
              <w:rPr>
                <w:sz w:val="20"/>
                <w:szCs w:val="20"/>
              </w:rPr>
              <w:t xml:space="preserve"> ГТИ. Оформление актов проверки </w:t>
            </w:r>
            <w:r w:rsidRPr="00C6741F">
              <w:rPr>
                <w:sz w:val="20"/>
                <w:szCs w:val="20"/>
              </w:rPr>
              <w:t>ПБОТОС объекта</w:t>
            </w:r>
            <w:r w:rsidRPr="00742BBB">
              <w:rPr>
                <w:sz w:val="20"/>
                <w:szCs w:val="20"/>
              </w:rPr>
              <w:t>.</w:t>
            </w:r>
            <w:r>
              <w:rPr>
                <w:sz w:val="20"/>
                <w:szCs w:val="20"/>
              </w:rPr>
              <w:t xml:space="preserve"> Проведение еженедельного совещания по ПБОТОС с ИТР подрядчиков.</w:t>
            </w:r>
          </w:p>
        </w:tc>
      </w:tr>
      <w:tr w:rsidR="000569AB" w:rsidRPr="00986A04" w14:paraId="515CDC64" w14:textId="77777777" w:rsidTr="007238DB">
        <w:trPr>
          <w:trHeight w:val="375"/>
          <w:jc w:val="center"/>
        </w:trPr>
        <w:tc>
          <w:tcPr>
            <w:tcW w:w="2207" w:type="dxa"/>
            <w:tcBorders>
              <w:top w:val="single" w:sz="6" w:space="0" w:color="auto"/>
              <w:bottom w:val="single" w:sz="4" w:space="0" w:color="auto"/>
              <w:right w:val="single" w:sz="6" w:space="0" w:color="auto"/>
            </w:tcBorders>
            <w:shd w:val="clear" w:color="auto" w:fill="auto"/>
            <w:vAlign w:val="center"/>
          </w:tcPr>
          <w:p w14:paraId="37E9AE64" w14:textId="77777777" w:rsidR="000569AB" w:rsidRPr="00986A04" w:rsidRDefault="000569AB" w:rsidP="00E52877">
            <w:pPr>
              <w:jc w:val="center"/>
              <w:rPr>
                <w:sz w:val="20"/>
                <w:szCs w:val="20"/>
              </w:rPr>
            </w:pPr>
            <w:r w:rsidRPr="00986A04">
              <w:rPr>
                <w:sz w:val="20"/>
                <w:szCs w:val="20"/>
              </w:rPr>
              <w:t>1</w:t>
            </w:r>
            <w:r>
              <w:rPr>
                <w:sz w:val="20"/>
                <w:szCs w:val="20"/>
              </w:rPr>
              <w:t>7</w:t>
            </w:r>
            <w:r w:rsidRPr="00986A04">
              <w:rPr>
                <w:sz w:val="20"/>
                <w:szCs w:val="20"/>
              </w:rPr>
              <w:t>:</w:t>
            </w:r>
            <w:r>
              <w:rPr>
                <w:sz w:val="20"/>
                <w:szCs w:val="20"/>
              </w:rPr>
              <w:t>30</w:t>
            </w:r>
            <w:r w:rsidRPr="00986A04">
              <w:rPr>
                <w:sz w:val="20"/>
                <w:szCs w:val="20"/>
              </w:rPr>
              <w:t xml:space="preserve"> </w:t>
            </w:r>
            <w:r>
              <w:rPr>
                <w:sz w:val="20"/>
                <w:szCs w:val="20"/>
              </w:rPr>
              <w:t>–</w:t>
            </w:r>
            <w:r w:rsidRPr="00986A04">
              <w:rPr>
                <w:sz w:val="20"/>
                <w:szCs w:val="20"/>
              </w:rPr>
              <w:t xml:space="preserve"> 1</w:t>
            </w:r>
            <w:r>
              <w:rPr>
                <w:sz w:val="20"/>
                <w:szCs w:val="20"/>
              </w:rPr>
              <w:t>8</w:t>
            </w:r>
            <w:r w:rsidRPr="00986A04">
              <w:rPr>
                <w:sz w:val="20"/>
                <w:szCs w:val="20"/>
              </w:rPr>
              <w:t>:</w:t>
            </w:r>
            <w:r>
              <w:rPr>
                <w:sz w:val="20"/>
                <w:szCs w:val="20"/>
              </w:rPr>
              <w:t>3</w:t>
            </w:r>
            <w:r w:rsidRPr="00986A04">
              <w:rPr>
                <w:sz w:val="20"/>
                <w:szCs w:val="20"/>
              </w:rPr>
              <w:t>0</w:t>
            </w:r>
          </w:p>
        </w:tc>
        <w:tc>
          <w:tcPr>
            <w:tcW w:w="7701" w:type="dxa"/>
            <w:tcBorders>
              <w:top w:val="single" w:sz="6" w:space="0" w:color="auto"/>
              <w:left w:val="single" w:sz="6" w:space="0" w:color="auto"/>
              <w:bottom w:val="single" w:sz="4" w:space="0" w:color="auto"/>
            </w:tcBorders>
            <w:shd w:val="clear" w:color="auto" w:fill="auto"/>
            <w:vAlign w:val="center"/>
          </w:tcPr>
          <w:p w14:paraId="1AD3FB50" w14:textId="77777777" w:rsidR="000569AB" w:rsidRPr="00EC1674" w:rsidRDefault="000569AB" w:rsidP="00E52877">
            <w:pPr>
              <w:rPr>
                <w:sz w:val="20"/>
                <w:szCs w:val="20"/>
              </w:rPr>
            </w:pPr>
            <w:r w:rsidRPr="00EC1674">
              <w:rPr>
                <w:sz w:val="20"/>
                <w:szCs w:val="20"/>
              </w:rPr>
              <w:t xml:space="preserve">Анализ графика глубина-день. Оценка рисков срыва производственного процесса. Подготовка к планерке с ИТР </w:t>
            </w:r>
            <w:r>
              <w:rPr>
                <w:sz w:val="20"/>
                <w:szCs w:val="20"/>
              </w:rPr>
              <w:t>подрядчиков</w:t>
            </w:r>
            <w:r w:rsidRPr="00EC1674">
              <w:rPr>
                <w:sz w:val="20"/>
                <w:szCs w:val="20"/>
              </w:rPr>
              <w:t>.</w:t>
            </w:r>
          </w:p>
        </w:tc>
      </w:tr>
      <w:tr w:rsidR="000569AB" w:rsidRPr="00986A04" w14:paraId="27DA40DB" w14:textId="77777777" w:rsidTr="007238DB">
        <w:trPr>
          <w:trHeight w:val="401"/>
          <w:jc w:val="center"/>
        </w:trPr>
        <w:tc>
          <w:tcPr>
            <w:tcW w:w="2207" w:type="dxa"/>
            <w:tcBorders>
              <w:top w:val="single" w:sz="4" w:space="0" w:color="auto"/>
              <w:bottom w:val="single" w:sz="6" w:space="0" w:color="auto"/>
              <w:right w:val="single" w:sz="6" w:space="0" w:color="auto"/>
            </w:tcBorders>
            <w:shd w:val="clear" w:color="auto" w:fill="auto"/>
            <w:vAlign w:val="center"/>
          </w:tcPr>
          <w:p w14:paraId="727FC83C" w14:textId="77777777" w:rsidR="000569AB" w:rsidRPr="00986A04" w:rsidRDefault="000569AB" w:rsidP="00E52877">
            <w:pPr>
              <w:jc w:val="center"/>
              <w:rPr>
                <w:sz w:val="20"/>
                <w:szCs w:val="20"/>
              </w:rPr>
            </w:pPr>
            <w:r>
              <w:rPr>
                <w:sz w:val="20"/>
                <w:szCs w:val="20"/>
              </w:rPr>
              <w:t>18:30 - 19:00</w:t>
            </w:r>
          </w:p>
        </w:tc>
        <w:tc>
          <w:tcPr>
            <w:tcW w:w="7701" w:type="dxa"/>
            <w:tcBorders>
              <w:top w:val="single" w:sz="4" w:space="0" w:color="auto"/>
              <w:left w:val="single" w:sz="6" w:space="0" w:color="auto"/>
              <w:bottom w:val="single" w:sz="6" w:space="0" w:color="auto"/>
            </w:tcBorders>
            <w:shd w:val="clear" w:color="auto" w:fill="auto"/>
            <w:vAlign w:val="center"/>
          </w:tcPr>
          <w:p w14:paraId="2B3192D2" w14:textId="77777777" w:rsidR="000569AB" w:rsidRPr="00EC1674" w:rsidRDefault="000569AB" w:rsidP="00E52877">
            <w:pPr>
              <w:rPr>
                <w:sz w:val="20"/>
                <w:szCs w:val="20"/>
              </w:rPr>
            </w:pPr>
            <w:r w:rsidRPr="00EC1674">
              <w:rPr>
                <w:sz w:val="20"/>
                <w:szCs w:val="20"/>
              </w:rPr>
              <w:t xml:space="preserve">Проведение совещания с ИТР </w:t>
            </w:r>
            <w:r>
              <w:rPr>
                <w:sz w:val="20"/>
                <w:szCs w:val="20"/>
              </w:rPr>
              <w:t>подрядчиков</w:t>
            </w:r>
            <w:r w:rsidRPr="00EC1674">
              <w:rPr>
                <w:sz w:val="20"/>
                <w:szCs w:val="20"/>
              </w:rPr>
              <w:t>.</w:t>
            </w:r>
          </w:p>
        </w:tc>
      </w:tr>
      <w:tr w:rsidR="000569AB" w:rsidRPr="00986A04" w14:paraId="001BC684" w14:textId="77777777" w:rsidTr="007238DB">
        <w:trPr>
          <w:trHeight w:val="426"/>
          <w:jc w:val="center"/>
        </w:trPr>
        <w:tc>
          <w:tcPr>
            <w:tcW w:w="2207" w:type="dxa"/>
            <w:tcBorders>
              <w:top w:val="single" w:sz="6" w:space="0" w:color="auto"/>
              <w:bottom w:val="single" w:sz="6" w:space="0" w:color="auto"/>
              <w:right w:val="single" w:sz="6" w:space="0" w:color="auto"/>
            </w:tcBorders>
            <w:shd w:val="clear" w:color="auto" w:fill="auto"/>
            <w:vAlign w:val="center"/>
          </w:tcPr>
          <w:p w14:paraId="7AF6DEBB" w14:textId="77777777" w:rsidR="000569AB" w:rsidRPr="00986A04" w:rsidRDefault="000569AB" w:rsidP="00E52877">
            <w:pPr>
              <w:jc w:val="center"/>
              <w:rPr>
                <w:sz w:val="20"/>
                <w:szCs w:val="20"/>
              </w:rPr>
            </w:pPr>
            <w:r w:rsidRPr="00986A04">
              <w:rPr>
                <w:sz w:val="20"/>
                <w:szCs w:val="20"/>
              </w:rPr>
              <w:t xml:space="preserve">19:00 </w:t>
            </w:r>
            <w:r>
              <w:rPr>
                <w:sz w:val="20"/>
                <w:szCs w:val="20"/>
              </w:rPr>
              <w:t>–</w:t>
            </w:r>
            <w:r w:rsidRPr="00986A04">
              <w:rPr>
                <w:sz w:val="20"/>
                <w:szCs w:val="20"/>
              </w:rPr>
              <w:t xml:space="preserve"> 19:30</w:t>
            </w:r>
          </w:p>
        </w:tc>
        <w:tc>
          <w:tcPr>
            <w:tcW w:w="7701" w:type="dxa"/>
            <w:tcBorders>
              <w:top w:val="single" w:sz="6" w:space="0" w:color="auto"/>
              <w:left w:val="single" w:sz="6" w:space="0" w:color="auto"/>
              <w:bottom w:val="single" w:sz="6" w:space="0" w:color="auto"/>
            </w:tcBorders>
            <w:shd w:val="clear" w:color="auto" w:fill="auto"/>
            <w:vAlign w:val="center"/>
          </w:tcPr>
          <w:p w14:paraId="6BCBAF95" w14:textId="77777777" w:rsidR="000569AB" w:rsidRPr="00986A04" w:rsidRDefault="000569AB" w:rsidP="00E52877">
            <w:pPr>
              <w:rPr>
                <w:sz w:val="20"/>
                <w:szCs w:val="20"/>
              </w:rPr>
            </w:pPr>
            <w:r w:rsidRPr="001B4FC7">
              <w:rPr>
                <w:sz w:val="20"/>
                <w:szCs w:val="20"/>
              </w:rPr>
              <w:t>Проведение совместно с буровым мастером планерки перед</w:t>
            </w:r>
            <w:r>
              <w:rPr>
                <w:sz w:val="20"/>
                <w:szCs w:val="20"/>
              </w:rPr>
              <w:t xml:space="preserve"> началом смены с буровой вахтой.</w:t>
            </w:r>
          </w:p>
        </w:tc>
      </w:tr>
      <w:tr w:rsidR="000569AB" w:rsidRPr="00986A04" w14:paraId="143767BA" w14:textId="77777777" w:rsidTr="007238DB">
        <w:trPr>
          <w:trHeight w:val="404"/>
          <w:jc w:val="center"/>
        </w:trPr>
        <w:tc>
          <w:tcPr>
            <w:tcW w:w="2207" w:type="dxa"/>
            <w:tcBorders>
              <w:top w:val="single" w:sz="6" w:space="0" w:color="auto"/>
              <w:bottom w:val="single" w:sz="6" w:space="0" w:color="auto"/>
              <w:right w:val="single" w:sz="6" w:space="0" w:color="auto"/>
            </w:tcBorders>
            <w:shd w:val="clear" w:color="auto" w:fill="auto"/>
            <w:vAlign w:val="center"/>
          </w:tcPr>
          <w:p w14:paraId="449B7245" w14:textId="77777777" w:rsidR="000569AB" w:rsidRPr="00986A04" w:rsidRDefault="000569AB" w:rsidP="00E52877">
            <w:pPr>
              <w:jc w:val="center"/>
              <w:rPr>
                <w:sz w:val="20"/>
                <w:szCs w:val="20"/>
              </w:rPr>
            </w:pPr>
            <w:r w:rsidRPr="00986A04">
              <w:rPr>
                <w:sz w:val="20"/>
                <w:szCs w:val="20"/>
              </w:rPr>
              <w:t xml:space="preserve">19:30 </w:t>
            </w:r>
            <w:r>
              <w:rPr>
                <w:sz w:val="20"/>
                <w:szCs w:val="20"/>
              </w:rPr>
              <w:t>–</w:t>
            </w:r>
            <w:r w:rsidRPr="00986A04">
              <w:rPr>
                <w:sz w:val="20"/>
                <w:szCs w:val="20"/>
              </w:rPr>
              <w:t xml:space="preserve"> 20:00</w:t>
            </w:r>
          </w:p>
        </w:tc>
        <w:tc>
          <w:tcPr>
            <w:tcW w:w="7701" w:type="dxa"/>
            <w:tcBorders>
              <w:top w:val="single" w:sz="6" w:space="0" w:color="auto"/>
              <w:left w:val="single" w:sz="6" w:space="0" w:color="auto"/>
              <w:bottom w:val="single" w:sz="6" w:space="0" w:color="auto"/>
              <w:right w:val="single" w:sz="12" w:space="0" w:color="auto"/>
            </w:tcBorders>
            <w:shd w:val="clear" w:color="auto" w:fill="auto"/>
            <w:vAlign w:val="center"/>
          </w:tcPr>
          <w:p w14:paraId="1A7BA360" w14:textId="77777777" w:rsidR="000569AB" w:rsidRPr="00986A04" w:rsidRDefault="000569AB" w:rsidP="00E52877">
            <w:pPr>
              <w:rPr>
                <w:sz w:val="20"/>
                <w:szCs w:val="20"/>
              </w:rPr>
            </w:pPr>
            <w:r w:rsidRPr="00741DBA">
              <w:rPr>
                <w:sz w:val="20"/>
                <w:szCs w:val="20"/>
              </w:rPr>
              <w:t>Подготовка и сдача сводки (баланс на 20:00).</w:t>
            </w:r>
          </w:p>
        </w:tc>
      </w:tr>
      <w:tr w:rsidR="000569AB" w:rsidRPr="00986A04" w14:paraId="71CC55BB" w14:textId="77777777" w:rsidTr="007238DB">
        <w:trPr>
          <w:trHeight w:val="65"/>
          <w:jc w:val="center"/>
        </w:trPr>
        <w:tc>
          <w:tcPr>
            <w:tcW w:w="2207" w:type="dxa"/>
            <w:tcBorders>
              <w:top w:val="single" w:sz="6" w:space="0" w:color="auto"/>
              <w:bottom w:val="single" w:sz="6" w:space="0" w:color="auto"/>
              <w:right w:val="single" w:sz="6" w:space="0" w:color="auto"/>
            </w:tcBorders>
            <w:shd w:val="clear" w:color="auto" w:fill="auto"/>
            <w:vAlign w:val="center"/>
          </w:tcPr>
          <w:p w14:paraId="2C9319D9" w14:textId="77777777" w:rsidR="000569AB" w:rsidRPr="00986A04" w:rsidRDefault="000569AB" w:rsidP="00E52877">
            <w:pPr>
              <w:jc w:val="center"/>
              <w:rPr>
                <w:sz w:val="20"/>
                <w:szCs w:val="20"/>
              </w:rPr>
            </w:pPr>
            <w:r w:rsidRPr="00986A04">
              <w:rPr>
                <w:sz w:val="20"/>
                <w:szCs w:val="20"/>
              </w:rPr>
              <w:t xml:space="preserve">20:00 </w:t>
            </w:r>
            <w:r>
              <w:rPr>
                <w:sz w:val="20"/>
                <w:szCs w:val="20"/>
              </w:rPr>
              <w:t>–</w:t>
            </w:r>
            <w:r w:rsidRPr="00986A04">
              <w:rPr>
                <w:sz w:val="20"/>
                <w:szCs w:val="20"/>
              </w:rPr>
              <w:t xml:space="preserve"> 20:30</w:t>
            </w:r>
          </w:p>
        </w:tc>
        <w:tc>
          <w:tcPr>
            <w:tcW w:w="7701" w:type="dxa"/>
            <w:tcBorders>
              <w:top w:val="single" w:sz="6" w:space="0" w:color="auto"/>
              <w:left w:val="single" w:sz="6" w:space="0" w:color="auto"/>
              <w:bottom w:val="single" w:sz="6" w:space="0" w:color="auto"/>
              <w:right w:val="single" w:sz="12" w:space="0" w:color="auto"/>
            </w:tcBorders>
            <w:shd w:val="clear" w:color="auto" w:fill="auto"/>
            <w:vAlign w:val="center"/>
          </w:tcPr>
          <w:p w14:paraId="2253540E" w14:textId="77777777" w:rsidR="000569AB" w:rsidRPr="00D72DDE" w:rsidRDefault="000569AB" w:rsidP="00E52877">
            <w:pPr>
              <w:rPr>
                <w:sz w:val="20"/>
                <w:szCs w:val="20"/>
              </w:rPr>
            </w:pPr>
            <w:r w:rsidRPr="00741DBA">
              <w:rPr>
                <w:sz w:val="20"/>
                <w:szCs w:val="20"/>
              </w:rPr>
              <w:t>Прием/сдача вахты супервайзеров.</w:t>
            </w:r>
          </w:p>
        </w:tc>
      </w:tr>
      <w:tr w:rsidR="000569AB" w:rsidRPr="00986A04" w14:paraId="385FCC46" w14:textId="77777777" w:rsidTr="007238DB">
        <w:trPr>
          <w:trHeight w:val="417"/>
          <w:jc w:val="center"/>
        </w:trPr>
        <w:tc>
          <w:tcPr>
            <w:tcW w:w="2207" w:type="dxa"/>
            <w:tcBorders>
              <w:top w:val="single" w:sz="6" w:space="0" w:color="auto"/>
              <w:bottom w:val="single" w:sz="6" w:space="0" w:color="auto"/>
              <w:right w:val="single" w:sz="6" w:space="0" w:color="auto"/>
            </w:tcBorders>
            <w:shd w:val="clear" w:color="auto" w:fill="auto"/>
            <w:vAlign w:val="center"/>
          </w:tcPr>
          <w:p w14:paraId="4701CD10" w14:textId="77777777" w:rsidR="000569AB" w:rsidRPr="00986A04" w:rsidRDefault="000569AB" w:rsidP="00E52877">
            <w:pPr>
              <w:jc w:val="center"/>
              <w:rPr>
                <w:sz w:val="20"/>
                <w:szCs w:val="20"/>
              </w:rPr>
            </w:pPr>
            <w:r w:rsidRPr="00986A04">
              <w:rPr>
                <w:sz w:val="20"/>
                <w:szCs w:val="20"/>
              </w:rPr>
              <w:t xml:space="preserve">20:30 </w:t>
            </w:r>
            <w:r>
              <w:rPr>
                <w:sz w:val="20"/>
                <w:szCs w:val="20"/>
              </w:rPr>
              <w:t>–</w:t>
            </w:r>
            <w:r w:rsidRPr="00986A04">
              <w:rPr>
                <w:sz w:val="20"/>
                <w:szCs w:val="20"/>
              </w:rPr>
              <w:t xml:space="preserve"> 21:00</w:t>
            </w:r>
          </w:p>
        </w:tc>
        <w:tc>
          <w:tcPr>
            <w:tcW w:w="7701" w:type="dxa"/>
            <w:tcBorders>
              <w:top w:val="single" w:sz="6" w:space="0" w:color="auto"/>
              <w:left w:val="single" w:sz="6" w:space="0" w:color="auto"/>
              <w:bottom w:val="single" w:sz="6" w:space="0" w:color="auto"/>
              <w:right w:val="single" w:sz="12" w:space="0" w:color="auto"/>
            </w:tcBorders>
            <w:shd w:val="clear" w:color="auto" w:fill="auto"/>
            <w:vAlign w:val="center"/>
          </w:tcPr>
          <w:p w14:paraId="2B24A878" w14:textId="77777777" w:rsidR="000569AB" w:rsidRPr="00986A04" w:rsidRDefault="000569AB" w:rsidP="00E52877">
            <w:pPr>
              <w:rPr>
                <w:sz w:val="20"/>
                <w:szCs w:val="20"/>
              </w:rPr>
            </w:pPr>
            <w:r w:rsidRPr="00761E32">
              <w:rPr>
                <w:sz w:val="20"/>
                <w:szCs w:val="20"/>
              </w:rPr>
              <w:t>Решение производственно</w:t>
            </w:r>
            <w:r>
              <w:rPr>
                <w:sz w:val="20"/>
                <w:szCs w:val="20"/>
              </w:rPr>
              <w:t xml:space="preserve"> </w:t>
            </w:r>
            <w:r w:rsidRPr="00761E32">
              <w:rPr>
                <w:sz w:val="20"/>
                <w:szCs w:val="20"/>
              </w:rPr>
              <w:t>-</w:t>
            </w:r>
            <w:r>
              <w:rPr>
                <w:sz w:val="20"/>
                <w:szCs w:val="20"/>
              </w:rPr>
              <w:t xml:space="preserve"> </w:t>
            </w:r>
            <w:r w:rsidR="00312E25" w:rsidRPr="00761E32">
              <w:rPr>
                <w:sz w:val="20"/>
                <w:szCs w:val="20"/>
              </w:rPr>
              <w:t>технологических вопросов</w:t>
            </w:r>
            <w:r w:rsidRPr="00761E32">
              <w:rPr>
                <w:sz w:val="20"/>
                <w:szCs w:val="20"/>
              </w:rPr>
              <w:t xml:space="preserve"> с </w:t>
            </w:r>
            <w:r>
              <w:rPr>
                <w:sz w:val="20"/>
                <w:szCs w:val="20"/>
              </w:rPr>
              <w:t xml:space="preserve">представителями подрядчиков. </w:t>
            </w:r>
            <w:r w:rsidRPr="00742BBB">
              <w:rPr>
                <w:sz w:val="20"/>
                <w:szCs w:val="20"/>
              </w:rPr>
              <w:t>Подготовка, передача заявок и технологических вопросов</w:t>
            </w:r>
            <w:r>
              <w:rPr>
                <w:sz w:val="20"/>
                <w:szCs w:val="20"/>
              </w:rPr>
              <w:t>.</w:t>
            </w:r>
          </w:p>
        </w:tc>
      </w:tr>
      <w:tr w:rsidR="000569AB" w:rsidRPr="00986A04" w14:paraId="18448856" w14:textId="77777777" w:rsidTr="007238DB">
        <w:trPr>
          <w:trHeight w:val="408"/>
          <w:jc w:val="center"/>
        </w:trPr>
        <w:tc>
          <w:tcPr>
            <w:tcW w:w="2207" w:type="dxa"/>
            <w:tcBorders>
              <w:top w:val="single" w:sz="6" w:space="0" w:color="auto"/>
              <w:bottom w:val="single" w:sz="6" w:space="0" w:color="auto"/>
              <w:right w:val="single" w:sz="6" w:space="0" w:color="auto"/>
            </w:tcBorders>
            <w:shd w:val="clear" w:color="auto" w:fill="auto"/>
            <w:vAlign w:val="center"/>
          </w:tcPr>
          <w:p w14:paraId="4E2C7A9C" w14:textId="77777777" w:rsidR="000569AB" w:rsidRPr="00986A04" w:rsidRDefault="000569AB" w:rsidP="00E52877">
            <w:pPr>
              <w:jc w:val="center"/>
              <w:rPr>
                <w:sz w:val="20"/>
                <w:szCs w:val="20"/>
              </w:rPr>
            </w:pPr>
            <w:r w:rsidRPr="00986A04">
              <w:rPr>
                <w:sz w:val="20"/>
                <w:szCs w:val="20"/>
              </w:rPr>
              <w:t xml:space="preserve">21:00 </w:t>
            </w:r>
            <w:r>
              <w:rPr>
                <w:sz w:val="20"/>
                <w:szCs w:val="20"/>
              </w:rPr>
              <w:t>–</w:t>
            </w:r>
            <w:r w:rsidRPr="00986A04">
              <w:rPr>
                <w:sz w:val="20"/>
                <w:szCs w:val="20"/>
              </w:rPr>
              <w:t xml:space="preserve"> 22:00</w:t>
            </w:r>
          </w:p>
        </w:tc>
        <w:tc>
          <w:tcPr>
            <w:tcW w:w="7701" w:type="dxa"/>
            <w:tcBorders>
              <w:top w:val="single" w:sz="4" w:space="0" w:color="auto"/>
              <w:left w:val="single" w:sz="4" w:space="0" w:color="auto"/>
              <w:bottom w:val="single" w:sz="4" w:space="0" w:color="auto"/>
              <w:right w:val="single" w:sz="12" w:space="0" w:color="auto"/>
            </w:tcBorders>
          </w:tcPr>
          <w:p w14:paraId="1B68A311" w14:textId="77777777" w:rsidR="000569AB" w:rsidRPr="00E5672E" w:rsidRDefault="000569AB" w:rsidP="00E52877">
            <w:pPr>
              <w:rPr>
                <w:sz w:val="20"/>
                <w:szCs w:val="20"/>
              </w:rPr>
            </w:pPr>
            <w:r w:rsidRPr="00742BBB">
              <w:rPr>
                <w:sz w:val="20"/>
                <w:szCs w:val="20"/>
              </w:rPr>
              <w:t>Обход буровой, проверка соблюдения технологического процесса бурения, работоспособн</w:t>
            </w:r>
            <w:r>
              <w:rPr>
                <w:sz w:val="20"/>
                <w:szCs w:val="20"/>
              </w:rPr>
              <w:t>ости оборудования по блокам (емкостной блок</w:t>
            </w:r>
            <w:r w:rsidRPr="00742BBB">
              <w:rPr>
                <w:sz w:val="20"/>
                <w:szCs w:val="20"/>
              </w:rPr>
              <w:t>, насосный</w:t>
            </w:r>
            <w:r>
              <w:rPr>
                <w:sz w:val="20"/>
                <w:szCs w:val="20"/>
              </w:rPr>
              <w:t xml:space="preserve"> </w:t>
            </w:r>
            <w:r w:rsidR="00312E25">
              <w:rPr>
                <w:sz w:val="20"/>
                <w:szCs w:val="20"/>
              </w:rPr>
              <w:t xml:space="preserve">блок, </w:t>
            </w:r>
            <w:r w:rsidR="00312E25" w:rsidRPr="00742BBB">
              <w:rPr>
                <w:sz w:val="20"/>
                <w:szCs w:val="20"/>
              </w:rPr>
              <w:t>МБУ</w:t>
            </w:r>
            <w:r>
              <w:rPr>
                <w:sz w:val="20"/>
                <w:szCs w:val="20"/>
              </w:rPr>
              <w:t xml:space="preserve">, ПВО и т.д.). </w:t>
            </w:r>
            <w:r w:rsidRPr="0079357D">
              <w:rPr>
                <w:sz w:val="20"/>
                <w:szCs w:val="20"/>
              </w:rPr>
              <w:t>Проверка согласно Чек-</w:t>
            </w:r>
            <w:r>
              <w:rPr>
                <w:sz w:val="20"/>
                <w:szCs w:val="20"/>
              </w:rPr>
              <w:t>л</w:t>
            </w:r>
            <w:r w:rsidRPr="0079357D">
              <w:rPr>
                <w:sz w:val="20"/>
                <w:szCs w:val="20"/>
              </w:rPr>
              <w:t xml:space="preserve">истов. </w:t>
            </w:r>
            <w:r>
              <w:rPr>
                <w:sz w:val="20"/>
                <w:szCs w:val="20"/>
              </w:rPr>
              <w:t>Проверка по ПБОТОС</w:t>
            </w:r>
            <w:r w:rsidRPr="00E5672E">
              <w:rPr>
                <w:sz w:val="20"/>
                <w:szCs w:val="20"/>
              </w:rPr>
              <w:t>, контроль за устранением</w:t>
            </w:r>
            <w:r>
              <w:rPr>
                <w:sz w:val="20"/>
                <w:szCs w:val="20"/>
              </w:rPr>
              <w:t xml:space="preserve"> </w:t>
            </w:r>
            <w:r w:rsidRPr="00E5672E">
              <w:rPr>
                <w:sz w:val="20"/>
                <w:szCs w:val="20"/>
              </w:rPr>
              <w:t>ранее выданных нарушений</w:t>
            </w:r>
            <w:r>
              <w:rPr>
                <w:sz w:val="20"/>
                <w:szCs w:val="20"/>
              </w:rPr>
              <w:t xml:space="preserve"> </w:t>
            </w:r>
          </w:p>
        </w:tc>
      </w:tr>
      <w:tr w:rsidR="000569AB" w:rsidRPr="00986A04" w14:paraId="7634F4B6" w14:textId="77777777" w:rsidTr="007238DB">
        <w:trPr>
          <w:trHeight w:val="414"/>
          <w:jc w:val="center"/>
        </w:trPr>
        <w:tc>
          <w:tcPr>
            <w:tcW w:w="2207" w:type="dxa"/>
            <w:tcBorders>
              <w:top w:val="single" w:sz="6" w:space="0" w:color="auto"/>
              <w:bottom w:val="single" w:sz="6" w:space="0" w:color="auto"/>
              <w:right w:val="single" w:sz="6" w:space="0" w:color="auto"/>
            </w:tcBorders>
            <w:shd w:val="clear" w:color="auto" w:fill="auto"/>
            <w:vAlign w:val="center"/>
          </w:tcPr>
          <w:p w14:paraId="182F17D2" w14:textId="77777777" w:rsidR="000569AB" w:rsidRPr="00986A04" w:rsidRDefault="000569AB" w:rsidP="00404A40">
            <w:pPr>
              <w:jc w:val="center"/>
              <w:rPr>
                <w:sz w:val="20"/>
                <w:szCs w:val="20"/>
              </w:rPr>
            </w:pPr>
            <w:r w:rsidRPr="00986A04">
              <w:rPr>
                <w:sz w:val="20"/>
                <w:szCs w:val="20"/>
              </w:rPr>
              <w:t xml:space="preserve">22:00 </w:t>
            </w:r>
            <w:r>
              <w:rPr>
                <w:sz w:val="20"/>
                <w:szCs w:val="20"/>
              </w:rPr>
              <w:t>–</w:t>
            </w:r>
            <w:r w:rsidRPr="00986A04">
              <w:rPr>
                <w:sz w:val="20"/>
                <w:szCs w:val="20"/>
              </w:rPr>
              <w:t xml:space="preserve"> 23:</w:t>
            </w:r>
            <w:r w:rsidR="00404A40">
              <w:rPr>
                <w:sz w:val="20"/>
                <w:szCs w:val="20"/>
              </w:rPr>
              <w:t>30</w:t>
            </w:r>
          </w:p>
        </w:tc>
        <w:tc>
          <w:tcPr>
            <w:tcW w:w="7701" w:type="dxa"/>
            <w:tcBorders>
              <w:top w:val="single" w:sz="6" w:space="0" w:color="auto"/>
              <w:left w:val="single" w:sz="6" w:space="0" w:color="auto"/>
              <w:bottom w:val="single" w:sz="6" w:space="0" w:color="auto"/>
              <w:right w:val="single" w:sz="12" w:space="0" w:color="auto"/>
            </w:tcBorders>
            <w:shd w:val="clear" w:color="auto" w:fill="auto"/>
            <w:vAlign w:val="center"/>
          </w:tcPr>
          <w:p w14:paraId="61B19F31" w14:textId="77777777" w:rsidR="000569AB" w:rsidRPr="00986A04" w:rsidRDefault="000569AB" w:rsidP="00E52877">
            <w:pPr>
              <w:rPr>
                <w:sz w:val="20"/>
                <w:szCs w:val="20"/>
              </w:rPr>
            </w:pPr>
            <w:r w:rsidRPr="00986A04">
              <w:rPr>
                <w:sz w:val="20"/>
                <w:szCs w:val="20"/>
              </w:rPr>
              <w:t>Работа с документацией</w:t>
            </w:r>
            <w:r>
              <w:rPr>
                <w:sz w:val="20"/>
                <w:szCs w:val="20"/>
              </w:rPr>
              <w:t xml:space="preserve">. </w:t>
            </w:r>
            <w:r w:rsidRPr="001B4FC7">
              <w:rPr>
                <w:sz w:val="20"/>
                <w:szCs w:val="20"/>
              </w:rPr>
              <w:t xml:space="preserve">Сбор информации от </w:t>
            </w:r>
            <w:r>
              <w:rPr>
                <w:sz w:val="20"/>
                <w:szCs w:val="20"/>
              </w:rPr>
              <w:t>подрядчиков</w:t>
            </w:r>
            <w:r w:rsidRPr="001B4FC7">
              <w:rPr>
                <w:sz w:val="20"/>
                <w:szCs w:val="20"/>
              </w:rPr>
              <w:t xml:space="preserve">, анализ данных по </w:t>
            </w:r>
            <w:r>
              <w:rPr>
                <w:sz w:val="20"/>
                <w:szCs w:val="20"/>
              </w:rPr>
              <w:t>скважине.</w:t>
            </w:r>
          </w:p>
        </w:tc>
      </w:tr>
      <w:tr w:rsidR="000569AB" w:rsidRPr="00986A04" w14:paraId="5AD152E0" w14:textId="77777777" w:rsidTr="007238DB">
        <w:trPr>
          <w:trHeight w:val="421"/>
          <w:jc w:val="center"/>
        </w:trPr>
        <w:tc>
          <w:tcPr>
            <w:tcW w:w="2207" w:type="dxa"/>
            <w:tcBorders>
              <w:top w:val="single" w:sz="6" w:space="0" w:color="auto"/>
              <w:bottom w:val="single" w:sz="6" w:space="0" w:color="auto"/>
              <w:right w:val="single" w:sz="6" w:space="0" w:color="auto"/>
            </w:tcBorders>
            <w:shd w:val="clear" w:color="auto" w:fill="auto"/>
            <w:vAlign w:val="center"/>
          </w:tcPr>
          <w:p w14:paraId="689CE91E" w14:textId="77777777" w:rsidR="000569AB" w:rsidRPr="00986A04" w:rsidRDefault="000569AB" w:rsidP="00404A40">
            <w:pPr>
              <w:jc w:val="center"/>
              <w:rPr>
                <w:sz w:val="20"/>
                <w:szCs w:val="20"/>
              </w:rPr>
            </w:pPr>
            <w:r w:rsidRPr="00986A04">
              <w:rPr>
                <w:sz w:val="20"/>
                <w:szCs w:val="20"/>
              </w:rPr>
              <w:t>23:</w:t>
            </w:r>
            <w:r w:rsidR="00404A40">
              <w:rPr>
                <w:sz w:val="20"/>
                <w:szCs w:val="20"/>
              </w:rPr>
              <w:t>30</w:t>
            </w:r>
            <w:r w:rsidRPr="00986A04">
              <w:rPr>
                <w:sz w:val="20"/>
                <w:szCs w:val="20"/>
              </w:rPr>
              <w:t xml:space="preserve"> </w:t>
            </w:r>
            <w:r>
              <w:rPr>
                <w:sz w:val="20"/>
                <w:szCs w:val="20"/>
              </w:rPr>
              <w:t>–</w:t>
            </w:r>
            <w:r w:rsidRPr="00986A04">
              <w:rPr>
                <w:sz w:val="20"/>
                <w:szCs w:val="20"/>
              </w:rPr>
              <w:t xml:space="preserve"> </w:t>
            </w:r>
            <w:r>
              <w:rPr>
                <w:sz w:val="20"/>
                <w:szCs w:val="20"/>
              </w:rPr>
              <w:t>24</w:t>
            </w:r>
            <w:r w:rsidRPr="00986A04">
              <w:rPr>
                <w:sz w:val="20"/>
                <w:szCs w:val="20"/>
              </w:rPr>
              <w:t>:</w:t>
            </w:r>
            <w:r>
              <w:rPr>
                <w:sz w:val="20"/>
                <w:szCs w:val="20"/>
              </w:rPr>
              <w:t>00</w:t>
            </w:r>
          </w:p>
        </w:tc>
        <w:tc>
          <w:tcPr>
            <w:tcW w:w="7701" w:type="dxa"/>
            <w:tcBorders>
              <w:top w:val="single" w:sz="6" w:space="0" w:color="auto"/>
              <w:left w:val="single" w:sz="6" w:space="0" w:color="auto"/>
              <w:bottom w:val="single" w:sz="6" w:space="0" w:color="auto"/>
            </w:tcBorders>
            <w:shd w:val="clear" w:color="auto" w:fill="auto"/>
            <w:vAlign w:val="center"/>
          </w:tcPr>
          <w:p w14:paraId="66A81F9A" w14:textId="77777777" w:rsidR="000569AB" w:rsidRPr="00986A04" w:rsidRDefault="000569AB" w:rsidP="00404A40">
            <w:pPr>
              <w:rPr>
                <w:sz w:val="20"/>
                <w:szCs w:val="20"/>
              </w:rPr>
            </w:pPr>
            <w:r w:rsidRPr="00E84DB9">
              <w:rPr>
                <w:sz w:val="20"/>
                <w:szCs w:val="20"/>
              </w:rPr>
              <w:t>Подготовка и сдача сводки (баланс на 00:00</w:t>
            </w:r>
            <w:r>
              <w:rPr>
                <w:sz w:val="20"/>
                <w:szCs w:val="20"/>
              </w:rPr>
              <w:t xml:space="preserve">). </w:t>
            </w:r>
          </w:p>
        </w:tc>
      </w:tr>
      <w:tr w:rsidR="000569AB" w:rsidRPr="00986A04" w14:paraId="08ADC3CA" w14:textId="77777777" w:rsidTr="007238DB">
        <w:trPr>
          <w:jc w:val="center"/>
        </w:trPr>
        <w:tc>
          <w:tcPr>
            <w:tcW w:w="2207" w:type="dxa"/>
            <w:tcBorders>
              <w:top w:val="single" w:sz="6" w:space="0" w:color="auto"/>
              <w:bottom w:val="single" w:sz="6" w:space="0" w:color="auto"/>
              <w:right w:val="single" w:sz="6" w:space="0" w:color="auto"/>
            </w:tcBorders>
            <w:shd w:val="clear" w:color="auto" w:fill="auto"/>
            <w:vAlign w:val="center"/>
          </w:tcPr>
          <w:p w14:paraId="2B6545DA" w14:textId="77777777" w:rsidR="000569AB" w:rsidRPr="00986A04" w:rsidRDefault="000569AB" w:rsidP="00E52877">
            <w:pPr>
              <w:jc w:val="center"/>
              <w:rPr>
                <w:sz w:val="20"/>
                <w:szCs w:val="20"/>
              </w:rPr>
            </w:pPr>
            <w:r>
              <w:rPr>
                <w:sz w:val="20"/>
                <w:szCs w:val="20"/>
              </w:rPr>
              <w:t>00</w:t>
            </w:r>
            <w:r w:rsidRPr="00986A04">
              <w:rPr>
                <w:sz w:val="20"/>
                <w:szCs w:val="20"/>
              </w:rPr>
              <w:t>:</w:t>
            </w:r>
            <w:r>
              <w:rPr>
                <w:sz w:val="20"/>
                <w:szCs w:val="20"/>
              </w:rPr>
              <w:t>00</w:t>
            </w:r>
            <w:r w:rsidRPr="00986A04">
              <w:rPr>
                <w:sz w:val="20"/>
                <w:szCs w:val="20"/>
              </w:rPr>
              <w:t xml:space="preserve"> </w:t>
            </w:r>
            <w:r>
              <w:rPr>
                <w:sz w:val="20"/>
                <w:szCs w:val="20"/>
              </w:rPr>
              <w:t>–</w:t>
            </w:r>
            <w:r w:rsidRPr="00986A04">
              <w:rPr>
                <w:sz w:val="20"/>
                <w:szCs w:val="20"/>
              </w:rPr>
              <w:t xml:space="preserve"> 0</w:t>
            </w:r>
            <w:r>
              <w:rPr>
                <w:sz w:val="20"/>
                <w:szCs w:val="20"/>
              </w:rPr>
              <w:t>1:0</w:t>
            </w:r>
            <w:r w:rsidRPr="00986A04">
              <w:rPr>
                <w:sz w:val="20"/>
                <w:szCs w:val="20"/>
              </w:rPr>
              <w:t>0</w:t>
            </w:r>
          </w:p>
        </w:tc>
        <w:tc>
          <w:tcPr>
            <w:tcW w:w="7701" w:type="dxa"/>
            <w:tcBorders>
              <w:top w:val="single" w:sz="6" w:space="0" w:color="auto"/>
              <w:left w:val="single" w:sz="6" w:space="0" w:color="auto"/>
              <w:bottom w:val="single" w:sz="6" w:space="0" w:color="auto"/>
            </w:tcBorders>
            <w:shd w:val="clear" w:color="auto" w:fill="auto"/>
            <w:vAlign w:val="center"/>
          </w:tcPr>
          <w:p w14:paraId="673573F1" w14:textId="77777777" w:rsidR="000569AB" w:rsidRPr="00986A04" w:rsidRDefault="000569AB" w:rsidP="00E52877">
            <w:pPr>
              <w:rPr>
                <w:sz w:val="20"/>
                <w:szCs w:val="20"/>
              </w:rPr>
            </w:pPr>
            <w:r w:rsidRPr="00986A04">
              <w:rPr>
                <w:sz w:val="20"/>
                <w:szCs w:val="20"/>
              </w:rPr>
              <w:t>Суточна</w:t>
            </w:r>
            <w:r>
              <w:rPr>
                <w:sz w:val="20"/>
                <w:szCs w:val="20"/>
              </w:rPr>
              <w:t>я сводка (заполнение «Журнала супервайзера»</w:t>
            </w:r>
            <w:r w:rsidRPr="00986A04">
              <w:rPr>
                <w:sz w:val="20"/>
                <w:szCs w:val="20"/>
              </w:rPr>
              <w:t>). Отправка сводк</w:t>
            </w:r>
            <w:r>
              <w:rPr>
                <w:sz w:val="20"/>
                <w:szCs w:val="20"/>
              </w:rPr>
              <w:t>и, рапортов по буровому раствору, ННБ, ГТИ.</w:t>
            </w:r>
            <w:r w:rsidR="00404A40">
              <w:rPr>
                <w:sz w:val="20"/>
                <w:szCs w:val="20"/>
              </w:rPr>
              <w:t xml:space="preserve"> </w:t>
            </w:r>
            <w:r w:rsidR="00404A40" w:rsidRPr="001B4FC7">
              <w:rPr>
                <w:sz w:val="20"/>
                <w:szCs w:val="20"/>
              </w:rPr>
              <w:t>З</w:t>
            </w:r>
            <w:r w:rsidR="00404A40">
              <w:rPr>
                <w:sz w:val="20"/>
                <w:szCs w:val="20"/>
              </w:rPr>
              <w:t>аполнение графика глубина-день.</w:t>
            </w:r>
          </w:p>
        </w:tc>
      </w:tr>
      <w:tr w:rsidR="000569AB" w:rsidRPr="00986A04" w14:paraId="4832A227" w14:textId="77777777" w:rsidTr="007238DB">
        <w:trPr>
          <w:trHeight w:val="350"/>
          <w:jc w:val="center"/>
        </w:trPr>
        <w:tc>
          <w:tcPr>
            <w:tcW w:w="2207" w:type="dxa"/>
            <w:tcBorders>
              <w:top w:val="single" w:sz="6" w:space="0" w:color="auto"/>
              <w:bottom w:val="single" w:sz="6" w:space="0" w:color="auto"/>
              <w:right w:val="single" w:sz="6" w:space="0" w:color="auto"/>
            </w:tcBorders>
            <w:shd w:val="clear" w:color="auto" w:fill="auto"/>
            <w:vAlign w:val="center"/>
          </w:tcPr>
          <w:p w14:paraId="0D3CCAB1" w14:textId="77777777" w:rsidR="000569AB" w:rsidRDefault="000569AB" w:rsidP="00E52877">
            <w:pPr>
              <w:jc w:val="center"/>
              <w:rPr>
                <w:sz w:val="20"/>
                <w:szCs w:val="20"/>
              </w:rPr>
            </w:pPr>
            <w:r>
              <w:rPr>
                <w:sz w:val="20"/>
                <w:szCs w:val="20"/>
              </w:rPr>
              <w:t>01</w:t>
            </w:r>
            <w:r w:rsidRPr="00986A04">
              <w:rPr>
                <w:sz w:val="20"/>
                <w:szCs w:val="20"/>
              </w:rPr>
              <w:t>:</w:t>
            </w:r>
            <w:r>
              <w:rPr>
                <w:sz w:val="20"/>
                <w:szCs w:val="20"/>
              </w:rPr>
              <w:t>00</w:t>
            </w:r>
            <w:r w:rsidRPr="00986A04">
              <w:rPr>
                <w:sz w:val="20"/>
                <w:szCs w:val="20"/>
              </w:rPr>
              <w:t xml:space="preserve"> </w:t>
            </w:r>
            <w:r>
              <w:rPr>
                <w:sz w:val="20"/>
                <w:szCs w:val="20"/>
              </w:rPr>
              <w:t>–</w:t>
            </w:r>
            <w:r w:rsidRPr="00986A04">
              <w:rPr>
                <w:sz w:val="20"/>
                <w:szCs w:val="20"/>
              </w:rPr>
              <w:t xml:space="preserve"> </w:t>
            </w:r>
            <w:r>
              <w:rPr>
                <w:sz w:val="20"/>
                <w:szCs w:val="20"/>
              </w:rPr>
              <w:t>02:0</w:t>
            </w:r>
            <w:r w:rsidRPr="00986A04">
              <w:rPr>
                <w:sz w:val="20"/>
                <w:szCs w:val="20"/>
              </w:rPr>
              <w:t>0</w:t>
            </w:r>
          </w:p>
        </w:tc>
        <w:tc>
          <w:tcPr>
            <w:tcW w:w="7701" w:type="dxa"/>
            <w:tcBorders>
              <w:top w:val="single" w:sz="4" w:space="0" w:color="auto"/>
              <w:left w:val="single" w:sz="4" w:space="0" w:color="auto"/>
              <w:bottom w:val="single" w:sz="4" w:space="0" w:color="auto"/>
              <w:right w:val="single" w:sz="12" w:space="0" w:color="auto"/>
            </w:tcBorders>
            <w:vAlign w:val="center"/>
          </w:tcPr>
          <w:p w14:paraId="7038A584" w14:textId="77777777" w:rsidR="000569AB" w:rsidRPr="00E5672E" w:rsidRDefault="000569AB" w:rsidP="00E52877">
            <w:pPr>
              <w:rPr>
                <w:sz w:val="20"/>
                <w:szCs w:val="20"/>
              </w:rPr>
            </w:pPr>
            <w:r>
              <w:rPr>
                <w:sz w:val="20"/>
                <w:szCs w:val="20"/>
              </w:rPr>
              <w:t>Обед.</w:t>
            </w:r>
          </w:p>
        </w:tc>
      </w:tr>
      <w:tr w:rsidR="000569AB" w:rsidRPr="00986A04" w14:paraId="6745EB21" w14:textId="77777777" w:rsidTr="007238DB">
        <w:trPr>
          <w:trHeight w:val="407"/>
          <w:jc w:val="center"/>
        </w:trPr>
        <w:tc>
          <w:tcPr>
            <w:tcW w:w="2207" w:type="dxa"/>
            <w:tcBorders>
              <w:top w:val="single" w:sz="6" w:space="0" w:color="auto"/>
              <w:bottom w:val="single" w:sz="6" w:space="0" w:color="auto"/>
              <w:right w:val="single" w:sz="6" w:space="0" w:color="auto"/>
            </w:tcBorders>
            <w:shd w:val="clear" w:color="auto" w:fill="auto"/>
            <w:vAlign w:val="center"/>
          </w:tcPr>
          <w:p w14:paraId="59838CE8" w14:textId="77777777" w:rsidR="000569AB" w:rsidRPr="00986A04" w:rsidRDefault="000569AB" w:rsidP="00E52877">
            <w:pPr>
              <w:jc w:val="center"/>
              <w:rPr>
                <w:sz w:val="20"/>
                <w:szCs w:val="20"/>
              </w:rPr>
            </w:pPr>
            <w:r>
              <w:rPr>
                <w:sz w:val="20"/>
                <w:szCs w:val="20"/>
              </w:rPr>
              <w:t>02</w:t>
            </w:r>
            <w:r w:rsidRPr="00986A04">
              <w:rPr>
                <w:sz w:val="20"/>
                <w:szCs w:val="20"/>
              </w:rPr>
              <w:t>:</w:t>
            </w:r>
            <w:r>
              <w:rPr>
                <w:sz w:val="20"/>
                <w:szCs w:val="20"/>
              </w:rPr>
              <w:t>00</w:t>
            </w:r>
            <w:r w:rsidRPr="00986A04">
              <w:rPr>
                <w:sz w:val="20"/>
                <w:szCs w:val="20"/>
              </w:rPr>
              <w:t xml:space="preserve"> </w:t>
            </w:r>
            <w:r>
              <w:rPr>
                <w:sz w:val="20"/>
                <w:szCs w:val="20"/>
              </w:rPr>
              <w:t>–</w:t>
            </w:r>
            <w:r w:rsidRPr="00986A04">
              <w:rPr>
                <w:sz w:val="20"/>
                <w:szCs w:val="20"/>
              </w:rPr>
              <w:t xml:space="preserve"> </w:t>
            </w:r>
            <w:r>
              <w:rPr>
                <w:sz w:val="20"/>
                <w:szCs w:val="20"/>
              </w:rPr>
              <w:t>03:0</w:t>
            </w:r>
            <w:r w:rsidRPr="00986A04">
              <w:rPr>
                <w:sz w:val="20"/>
                <w:szCs w:val="20"/>
              </w:rPr>
              <w:t>0</w:t>
            </w:r>
          </w:p>
        </w:tc>
        <w:tc>
          <w:tcPr>
            <w:tcW w:w="7701" w:type="dxa"/>
            <w:tcBorders>
              <w:top w:val="single" w:sz="4" w:space="0" w:color="auto"/>
              <w:left w:val="single" w:sz="4" w:space="0" w:color="auto"/>
              <w:bottom w:val="single" w:sz="4" w:space="0" w:color="auto"/>
              <w:right w:val="single" w:sz="12" w:space="0" w:color="auto"/>
            </w:tcBorders>
          </w:tcPr>
          <w:p w14:paraId="26C178D9" w14:textId="77777777" w:rsidR="000569AB" w:rsidRPr="00E5672E" w:rsidRDefault="000569AB" w:rsidP="00E52877">
            <w:pPr>
              <w:rPr>
                <w:sz w:val="20"/>
                <w:szCs w:val="20"/>
              </w:rPr>
            </w:pPr>
            <w:r w:rsidRPr="00742BBB">
              <w:rPr>
                <w:sz w:val="20"/>
                <w:szCs w:val="20"/>
              </w:rPr>
              <w:t>Обход буровой, проверка соблюдения технологического процесса бурения, работоспособн</w:t>
            </w:r>
            <w:r>
              <w:rPr>
                <w:sz w:val="20"/>
                <w:szCs w:val="20"/>
              </w:rPr>
              <w:t>ости оборудования по блокам (емкостной блок</w:t>
            </w:r>
            <w:r w:rsidRPr="00742BBB">
              <w:rPr>
                <w:sz w:val="20"/>
                <w:szCs w:val="20"/>
              </w:rPr>
              <w:t>, насосный</w:t>
            </w:r>
            <w:r>
              <w:rPr>
                <w:sz w:val="20"/>
                <w:szCs w:val="20"/>
              </w:rPr>
              <w:t xml:space="preserve"> блок, МБУ, ПВО и т.д.</w:t>
            </w:r>
            <w:r w:rsidR="003953D9" w:rsidRPr="00FD7FC3">
              <w:rPr>
                <w:sz w:val="20"/>
                <w:szCs w:val="20"/>
              </w:rPr>
              <w:t>)</w:t>
            </w:r>
            <w:r w:rsidR="003953D9">
              <w:rPr>
                <w:sz w:val="20"/>
                <w:szCs w:val="20"/>
              </w:rPr>
              <w:t xml:space="preserve">. </w:t>
            </w:r>
          </w:p>
        </w:tc>
      </w:tr>
      <w:tr w:rsidR="000569AB" w:rsidRPr="00986A04" w14:paraId="7BC3B243" w14:textId="77777777" w:rsidTr="002B31B0">
        <w:trPr>
          <w:trHeight w:val="751"/>
          <w:jc w:val="center"/>
        </w:trPr>
        <w:tc>
          <w:tcPr>
            <w:tcW w:w="2207" w:type="dxa"/>
            <w:tcBorders>
              <w:top w:val="single" w:sz="6" w:space="0" w:color="auto"/>
              <w:bottom w:val="single" w:sz="4" w:space="0" w:color="auto"/>
              <w:right w:val="single" w:sz="6" w:space="0" w:color="auto"/>
            </w:tcBorders>
            <w:shd w:val="clear" w:color="auto" w:fill="auto"/>
            <w:vAlign w:val="center"/>
          </w:tcPr>
          <w:p w14:paraId="657064AE" w14:textId="0FE42433" w:rsidR="000569AB" w:rsidRDefault="000569AB" w:rsidP="00540EE2">
            <w:pPr>
              <w:jc w:val="center"/>
              <w:rPr>
                <w:sz w:val="20"/>
                <w:szCs w:val="20"/>
              </w:rPr>
            </w:pPr>
            <w:r>
              <w:rPr>
                <w:sz w:val="20"/>
                <w:szCs w:val="20"/>
              </w:rPr>
              <w:t>03</w:t>
            </w:r>
            <w:r w:rsidRPr="00986A04">
              <w:rPr>
                <w:sz w:val="20"/>
                <w:szCs w:val="20"/>
              </w:rPr>
              <w:t>:</w:t>
            </w:r>
            <w:r w:rsidR="00540EE2">
              <w:rPr>
                <w:sz w:val="20"/>
                <w:szCs w:val="20"/>
              </w:rPr>
              <w:t>0</w:t>
            </w:r>
            <w:r>
              <w:rPr>
                <w:sz w:val="20"/>
                <w:szCs w:val="20"/>
              </w:rPr>
              <w:t>0</w:t>
            </w:r>
            <w:r w:rsidRPr="00986A04">
              <w:rPr>
                <w:sz w:val="20"/>
                <w:szCs w:val="20"/>
              </w:rPr>
              <w:t xml:space="preserve"> </w:t>
            </w:r>
            <w:r>
              <w:rPr>
                <w:sz w:val="20"/>
                <w:szCs w:val="20"/>
              </w:rPr>
              <w:t>–</w:t>
            </w:r>
            <w:r w:rsidRPr="00986A04">
              <w:rPr>
                <w:sz w:val="20"/>
                <w:szCs w:val="20"/>
              </w:rPr>
              <w:t xml:space="preserve"> </w:t>
            </w:r>
            <w:r>
              <w:rPr>
                <w:sz w:val="20"/>
                <w:szCs w:val="20"/>
              </w:rPr>
              <w:t>05:00</w:t>
            </w:r>
          </w:p>
        </w:tc>
        <w:tc>
          <w:tcPr>
            <w:tcW w:w="7701" w:type="dxa"/>
            <w:tcBorders>
              <w:top w:val="single" w:sz="6" w:space="0" w:color="auto"/>
              <w:left w:val="single" w:sz="6" w:space="0" w:color="auto"/>
              <w:bottom w:val="single" w:sz="4" w:space="0" w:color="auto"/>
            </w:tcBorders>
            <w:shd w:val="clear" w:color="auto" w:fill="auto"/>
            <w:vAlign w:val="center"/>
          </w:tcPr>
          <w:p w14:paraId="23D349D2" w14:textId="77777777" w:rsidR="000569AB" w:rsidRPr="001B4FC7" w:rsidRDefault="000569AB" w:rsidP="00E52877">
            <w:pPr>
              <w:rPr>
                <w:sz w:val="20"/>
                <w:szCs w:val="20"/>
              </w:rPr>
            </w:pPr>
            <w:r w:rsidRPr="001B4FC7">
              <w:rPr>
                <w:sz w:val="20"/>
                <w:szCs w:val="20"/>
              </w:rPr>
              <w:t>Контроль за технологическим процессом строительства скважины через ГТИ. Оформление текущей документации</w:t>
            </w:r>
            <w:r>
              <w:rPr>
                <w:sz w:val="20"/>
                <w:szCs w:val="20"/>
              </w:rPr>
              <w:t xml:space="preserve">. Оформление актов проверки </w:t>
            </w:r>
            <w:r w:rsidRPr="00C6741F">
              <w:rPr>
                <w:sz w:val="20"/>
                <w:szCs w:val="20"/>
              </w:rPr>
              <w:t>ПБОТОС объекта</w:t>
            </w:r>
            <w:r w:rsidRPr="00742BBB">
              <w:rPr>
                <w:sz w:val="20"/>
                <w:szCs w:val="20"/>
              </w:rPr>
              <w:t>.</w:t>
            </w:r>
            <w:r>
              <w:rPr>
                <w:sz w:val="20"/>
                <w:szCs w:val="20"/>
              </w:rPr>
              <w:t xml:space="preserve">  </w:t>
            </w:r>
            <w:r w:rsidRPr="00E5672E">
              <w:rPr>
                <w:sz w:val="20"/>
                <w:szCs w:val="20"/>
              </w:rPr>
              <w:t>Формирование электронного дела скважины.</w:t>
            </w:r>
          </w:p>
        </w:tc>
      </w:tr>
      <w:tr w:rsidR="000569AB" w:rsidRPr="00986A04" w14:paraId="46A0D33A" w14:textId="77777777" w:rsidTr="002B31B0">
        <w:trPr>
          <w:trHeight w:val="337"/>
          <w:jc w:val="center"/>
        </w:trPr>
        <w:tc>
          <w:tcPr>
            <w:tcW w:w="2207" w:type="dxa"/>
            <w:tcBorders>
              <w:top w:val="single" w:sz="4" w:space="0" w:color="auto"/>
              <w:bottom w:val="single" w:sz="12" w:space="0" w:color="auto"/>
              <w:right w:val="single" w:sz="6" w:space="0" w:color="auto"/>
            </w:tcBorders>
            <w:shd w:val="clear" w:color="auto" w:fill="auto"/>
            <w:vAlign w:val="center"/>
          </w:tcPr>
          <w:p w14:paraId="1D9A9E4A" w14:textId="77777777" w:rsidR="000569AB" w:rsidRPr="00986A04" w:rsidRDefault="000569AB" w:rsidP="00E52877">
            <w:pPr>
              <w:jc w:val="center"/>
              <w:rPr>
                <w:sz w:val="20"/>
                <w:szCs w:val="20"/>
              </w:rPr>
            </w:pPr>
            <w:r w:rsidRPr="00E5672E">
              <w:rPr>
                <w:sz w:val="20"/>
                <w:szCs w:val="20"/>
              </w:rPr>
              <w:t>05:00 – 0</w:t>
            </w:r>
            <w:r>
              <w:rPr>
                <w:sz w:val="20"/>
                <w:szCs w:val="20"/>
              </w:rPr>
              <w:t>6</w:t>
            </w:r>
            <w:r w:rsidRPr="00E5672E">
              <w:rPr>
                <w:sz w:val="20"/>
                <w:szCs w:val="20"/>
              </w:rPr>
              <w:t>:</w:t>
            </w:r>
            <w:r>
              <w:rPr>
                <w:sz w:val="20"/>
                <w:szCs w:val="20"/>
              </w:rPr>
              <w:t>0</w:t>
            </w:r>
            <w:r w:rsidRPr="00E5672E">
              <w:rPr>
                <w:sz w:val="20"/>
                <w:szCs w:val="20"/>
              </w:rPr>
              <w:t>0</w:t>
            </w:r>
          </w:p>
        </w:tc>
        <w:tc>
          <w:tcPr>
            <w:tcW w:w="7701" w:type="dxa"/>
            <w:tcBorders>
              <w:top w:val="single" w:sz="4" w:space="0" w:color="auto"/>
              <w:left w:val="single" w:sz="6" w:space="0" w:color="auto"/>
              <w:bottom w:val="single" w:sz="12" w:space="0" w:color="auto"/>
            </w:tcBorders>
            <w:shd w:val="clear" w:color="auto" w:fill="auto"/>
            <w:vAlign w:val="center"/>
          </w:tcPr>
          <w:p w14:paraId="4FB750BA" w14:textId="77777777" w:rsidR="000569AB" w:rsidRPr="001B4FC7" w:rsidRDefault="000569AB" w:rsidP="00E52877">
            <w:pPr>
              <w:rPr>
                <w:sz w:val="20"/>
                <w:szCs w:val="20"/>
              </w:rPr>
            </w:pPr>
            <w:r w:rsidRPr="00F1282C">
              <w:rPr>
                <w:sz w:val="20"/>
                <w:szCs w:val="20"/>
              </w:rPr>
              <w:t>Сбор информации</w:t>
            </w:r>
            <w:r>
              <w:rPr>
                <w:sz w:val="20"/>
                <w:szCs w:val="20"/>
              </w:rPr>
              <w:t xml:space="preserve"> от</w:t>
            </w:r>
            <w:r w:rsidRPr="00F1282C">
              <w:rPr>
                <w:sz w:val="20"/>
                <w:szCs w:val="20"/>
              </w:rPr>
              <w:t xml:space="preserve"> </w:t>
            </w:r>
            <w:r w:rsidRPr="00D14701">
              <w:rPr>
                <w:sz w:val="20"/>
                <w:szCs w:val="20"/>
              </w:rPr>
              <w:t>подрядчиков,</w:t>
            </w:r>
            <w:r w:rsidRPr="00F1282C">
              <w:rPr>
                <w:sz w:val="20"/>
                <w:szCs w:val="20"/>
              </w:rPr>
              <w:t xml:space="preserve"> анализ данных по скважине.</w:t>
            </w:r>
          </w:p>
        </w:tc>
      </w:tr>
    </w:tbl>
    <w:p w14:paraId="22D421E0" w14:textId="77777777" w:rsidR="00EB52C1" w:rsidRDefault="00EB52C1">
      <w:r>
        <w:br w:type="page"/>
      </w:r>
    </w:p>
    <w:p w14:paraId="3F2464FE" w14:textId="77777777" w:rsidR="008504EC" w:rsidRDefault="008504EC" w:rsidP="00EB52C1">
      <w:pPr>
        <w:pStyle w:val="1"/>
      </w:pPr>
      <w:bookmarkStart w:id="240" w:name="_ПРИЛОЖЕНИЕ_5._ПЕРЕЧЕНЬ_2"/>
      <w:bookmarkStart w:id="241" w:name="_Toc125381693"/>
      <w:bookmarkStart w:id="242" w:name="_Toc144901689"/>
      <w:bookmarkStart w:id="243" w:name="_Toc147072765"/>
      <w:bookmarkStart w:id="244" w:name="_Toc148622089"/>
      <w:bookmarkStart w:id="245" w:name="_Toc152531579"/>
      <w:bookmarkStart w:id="246" w:name="_Toc152565588"/>
      <w:bookmarkStart w:id="247" w:name="_Toc152781698"/>
      <w:bookmarkStart w:id="248" w:name="_Toc152836150"/>
      <w:bookmarkEnd w:id="240"/>
      <w:r w:rsidRPr="00447C65">
        <w:lastRenderedPageBreak/>
        <w:t xml:space="preserve">ПРИЛОЖЕНИЕ </w:t>
      </w:r>
      <w:r w:rsidR="00270E27" w:rsidRPr="00447C65">
        <w:t>5</w:t>
      </w:r>
      <w:r w:rsidRPr="00447C65">
        <w:t>.</w:t>
      </w:r>
      <w:r w:rsidR="004978EE" w:rsidRPr="00447C65">
        <w:t xml:space="preserve"> </w:t>
      </w:r>
      <w:r w:rsidRPr="00447C65">
        <w:t xml:space="preserve">ПЕРЕЧЕНЬ ДОКУМЕНТАЦИИ ПОСТА </w:t>
      </w:r>
      <w:bookmarkEnd w:id="228"/>
      <w:bookmarkEnd w:id="229"/>
      <w:bookmarkEnd w:id="230"/>
      <w:bookmarkEnd w:id="231"/>
      <w:bookmarkEnd w:id="232"/>
      <w:bookmarkEnd w:id="233"/>
      <w:bookmarkEnd w:id="234"/>
      <w:bookmarkEnd w:id="235"/>
      <w:r w:rsidR="0000575D" w:rsidRPr="00447C65">
        <w:t>СУПЕРВАЙЗ</w:t>
      </w:r>
      <w:bookmarkEnd w:id="236"/>
      <w:bookmarkEnd w:id="237"/>
      <w:bookmarkEnd w:id="238"/>
      <w:bookmarkEnd w:id="241"/>
      <w:bookmarkEnd w:id="242"/>
      <w:bookmarkEnd w:id="243"/>
      <w:bookmarkEnd w:id="244"/>
      <w:bookmarkEnd w:id="245"/>
      <w:bookmarkEnd w:id="246"/>
      <w:r w:rsidR="000D15B1">
        <w:t>ЕРА</w:t>
      </w:r>
      <w:bookmarkEnd w:id="247"/>
      <w:bookmarkEnd w:id="248"/>
    </w:p>
    <w:p w14:paraId="72433D36" w14:textId="77777777" w:rsidR="0055227D" w:rsidRPr="00734FEE" w:rsidRDefault="0055227D" w:rsidP="00FD126E">
      <w:pPr>
        <w:spacing w:before="120"/>
        <w:jc w:val="right"/>
        <w:rPr>
          <w:rFonts w:ascii="Arial" w:hAnsi="Arial" w:cs="Arial"/>
          <w:b/>
          <w:sz w:val="20"/>
          <w:szCs w:val="20"/>
        </w:rPr>
      </w:pPr>
      <w:r w:rsidRPr="00EB52C1">
        <w:rPr>
          <w:rFonts w:ascii="Arial" w:hAnsi="Arial" w:cs="Arial"/>
          <w:b/>
          <w:sz w:val="20"/>
          <w:szCs w:val="20"/>
        </w:rPr>
        <w:t xml:space="preserve">Таблица </w:t>
      </w:r>
      <w:r w:rsidR="00EB52C1">
        <w:rPr>
          <w:rFonts w:ascii="Arial" w:hAnsi="Arial" w:cs="Arial"/>
          <w:b/>
          <w:sz w:val="20"/>
          <w:szCs w:val="20"/>
        </w:rPr>
        <w:t>4</w:t>
      </w:r>
    </w:p>
    <w:p w14:paraId="189031C3" w14:textId="77777777" w:rsidR="0055227D" w:rsidRPr="00734FEE" w:rsidRDefault="0055227D" w:rsidP="00FD126E">
      <w:pPr>
        <w:spacing w:after="60"/>
        <w:jc w:val="right"/>
        <w:rPr>
          <w:rFonts w:ascii="Arial" w:hAnsi="Arial" w:cs="Arial"/>
          <w:b/>
          <w:sz w:val="20"/>
          <w:szCs w:val="20"/>
        </w:rPr>
      </w:pPr>
      <w:r>
        <w:rPr>
          <w:rFonts w:ascii="Arial" w:hAnsi="Arial" w:cs="Arial"/>
          <w:b/>
          <w:sz w:val="20"/>
          <w:szCs w:val="20"/>
        </w:rPr>
        <w:t>Перечень</w:t>
      </w:r>
      <w:r w:rsidR="007C4D59">
        <w:rPr>
          <w:rFonts w:ascii="Arial" w:hAnsi="Arial" w:cs="Arial"/>
          <w:b/>
          <w:sz w:val="20"/>
          <w:szCs w:val="20"/>
        </w:rPr>
        <w:t xml:space="preserve"> документации поста супервайз</w:t>
      </w:r>
      <w:r w:rsidR="000D15B1">
        <w:rPr>
          <w:rFonts w:ascii="Arial" w:hAnsi="Arial" w:cs="Arial"/>
          <w:b/>
          <w:sz w:val="20"/>
          <w:szCs w:val="20"/>
        </w:rPr>
        <w:t>ера</w:t>
      </w:r>
    </w:p>
    <w:tbl>
      <w:tblPr>
        <w:tblW w:w="50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8"/>
        <w:gridCol w:w="3764"/>
        <w:gridCol w:w="1672"/>
        <w:gridCol w:w="66"/>
        <w:gridCol w:w="1719"/>
        <w:gridCol w:w="1947"/>
      </w:tblGrid>
      <w:tr w:rsidR="00B81806" w14:paraId="1239EE86" w14:textId="77777777" w:rsidTr="00B81806">
        <w:trPr>
          <w:trHeight w:val="443"/>
          <w:tblHeader/>
        </w:trPr>
        <w:tc>
          <w:tcPr>
            <w:tcW w:w="306" w:type="pct"/>
            <w:tcBorders>
              <w:top w:val="single" w:sz="12" w:space="0" w:color="auto"/>
              <w:left w:val="single" w:sz="12" w:space="0" w:color="auto"/>
              <w:bottom w:val="single" w:sz="12" w:space="0" w:color="auto"/>
              <w:right w:val="single" w:sz="4" w:space="0" w:color="auto"/>
            </w:tcBorders>
            <w:shd w:val="clear" w:color="auto" w:fill="FFD200"/>
            <w:vAlign w:val="center"/>
          </w:tcPr>
          <w:p w14:paraId="62E2CF3B" w14:textId="77777777" w:rsidR="00B81806" w:rsidRPr="003D7A75" w:rsidRDefault="00B81806" w:rsidP="00B81806">
            <w:pPr>
              <w:jc w:val="center"/>
              <w:rPr>
                <w:rFonts w:ascii="Arial" w:hAnsi="Arial" w:cs="Arial"/>
                <w:b/>
                <w:bCs/>
                <w:sz w:val="16"/>
                <w:szCs w:val="16"/>
              </w:rPr>
            </w:pPr>
            <w:r w:rsidRPr="00BD72EA">
              <w:rPr>
                <w:rFonts w:ascii="Arial" w:hAnsi="Arial" w:cs="Arial"/>
                <w:b/>
                <w:bCs/>
                <w:sz w:val="16"/>
                <w:szCs w:val="16"/>
              </w:rPr>
              <w:t>№</w:t>
            </w:r>
          </w:p>
        </w:tc>
        <w:tc>
          <w:tcPr>
            <w:tcW w:w="1927" w:type="pct"/>
            <w:tcBorders>
              <w:top w:val="single" w:sz="12" w:space="0" w:color="auto"/>
              <w:left w:val="single" w:sz="4" w:space="0" w:color="auto"/>
              <w:bottom w:val="single" w:sz="12" w:space="0" w:color="auto"/>
              <w:right w:val="single" w:sz="4" w:space="0" w:color="auto"/>
            </w:tcBorders>
            <w:shd w:val="clear" w:color="auto" w:fill="FFD200"/>
            <w:vAlign w:val="center"/>
          </w:tcPr>
          <w:p w14:paraId="3234E9E5" w14:textId="77777777" w:rsidR="00B81806" w:rsidRPr="003D7A75" w:rsidRDefault="00B81806" w:rsidP="00B81806">
            <w:pPr>
              <w:jc w:val="center"/>
              <w:rPr>
                <w:rFonts w:ascii="Arial" w:hAnsi="Arial" w:cs="Arial"/>
                <w:b/>
                <w:bCs/>
                <w:sz w:val="16"/>
                <w:szCs w:val="16"/>
              </w:rPr>
            </w:pPr>
            <w:r w:rsidRPr="003D7A75">
              <w:rPr>
                <w:rFonts w:ascii="Arial" w:hAnsi="Arial" w:cs="Arial"/>
                <w:b/>
                <w:bCs/>
                <w:sz w:val="16"/>
                <w:szCs w:val="16"/>
              </w:rPr>
              <w:t>НАИМЕНОВАНИЕ ПАПОК/ПЕРЕЧЕНЬ ДОКУМЕНТАЦИИ</w:t>
            </w:r>
          </w:p>
        </w:tc>
        <w:tc>
          <w:tcPr>
            <w:tcW w:w="890" w:type="pct"/>
            <w:gridSpan w:val="2"/>
            <w:tcBorders>
              <w:top w:val="single" w:sz="12" w:space="0" w:color="auto"/>
              <w:left w:val="single" w:sz="4" w:space="0" w:color="auto"/>
              <w:bottom w:val="single" w:sz="12" w:space="0" w:color="auto"/>
              <w:right w:val="single" w:sz="4" w:space="0" w:color="auto"/>
            </w:tcBorders>
            <w:shd w:val="clear" w:color="auto" w:fill="FFD200"/>
            <w:vAlign w:val="center"/>
          </w:tcPr>
          <w:p w14:paraId="32FDB967" w14:textId="77777777" w:rsidR="00B81806" w:rsidRPr="003D7A75" w:rsidRDefault="00B81806" w:rsidP="00B81806">
            <w:pPr>
              <w:jc w:val="center"/>
              <w:rPr>
                <w:rFonts w:ascii="Arial" w:hAnsi="Arial" w:cs="Arial"/>
                <w:b/>
                <w:bCs/>
                <w:sz w:val="16"/>
                <w:szCs w:val="16"/>
              </w:rPr>
            </w:pPr>
            <w:r w:rsidRPr="003D7A75">
              <w:rPr>
                <w:rFonts w:ascii="Arial" w:hAnsi="Arial" w:cs="Arial"/>
                <w:b/>
                <w:bCs/>
                <w:sz w:val="16"/>
                <w:szCs w:val="16"/>
              </w:rPr>
              <w:t>НАЗНАЧЕНИЕ ДОКУМЕНТА</w:t>
            </w:r>
            <w:r>
              <w:rPr>
                <w:rFonts w:ascii="Arial" w:hAnsi="Arial" w:cs="Arial"/>
                <w:b/>
                <w:bCs/>
                <w:sz w:val="16"/>
                <w:szCs w:val="16"/>
              </w:rPr>
              <w:t xml:space="preserve"> </w:t>
            </w:r>
            <w:r w:rsidRPr="003D7A75">
              <w:rPr>
                <w:rFonts w:ascii="Arial" w:hAnsi="Arial" w:cs="Arial"/>
                <w:b/>
                <w:bCs/>
                <w:sz w:val="16"/>
                <w:szCs w:val="16"/>
              </w:rPr>
              <w:t>(ПРИЛОЖЕНИЕ)</w:t>
            </w:r>
          </w:p>
        </w:tc>
        <w:tc>
          <w:tcPr>
            <w:tcW w:w="880" w:type="pct"/>
            <w:tcBorders>
              <w:top w:val="single" w:sz="12" w:space="0" w:color="auto"/>
              <w:left w:val="single" w:sz="4" w:space="0" w:color="auto"/>
              <w:bottom w:val="single" w:sz="12" w:space="0" w:color="auto"/>
              <w:right w:val="single" w:sz="4" w:space="0" w:color="auto"/>
            </w:tcBorders>
            <w:shd w:val="clear" w:color="auto" w:fill="FFD200"/>
            <w:vAlign w:val="center"/>
          </w:tcPr>
          <w:p w14:paraId="4ABE7BA2" w14:textId="77777777" w:rsidR="00B81806" w:rsidRPr="003D7A75" w:rsidRDefault="00B81806" w:rsidP="00B81806">
            <w:pPr>
              <w:jc w:val="center"/>
              <w:rPr>
                <w:rFonts w:ascii="Arial" w:hAnsi="Arial" w:cs="Arial"/>
                <w:b/>
                <w:bCs/>
                <w:sz w:val="16"/>
                <w:szCs w:val="16"/>
              </w:rPr>
            </w:pPr>
            <w:r w:rsidRPr="003D7A75">
              <w:rPr>
                <w:rFonts w:ascii="Arial" w:hAnsi="Arial" w:cs="Arial"/>
                <w:b/>
                <w:bCs/>
                <w:sz w:val="16"/>
                <w:szCs w:val="16"/>
              </w:rPr>
              <w:t>ВИД ХРАНЕНИЯ</w:t>
            </w:r>
            <w:r>
              <w:rPr>
                <w:rFonts w:ascii="Arial" w:hAnsi="Arial" w:cs="Arial"/>
                <w:b/>
                <w:bCs/>
                <w:sz w:val="16"/>
                <w:szCs w:val="16"/>
              </w:rPr>
              <w:t xml:space="preserve"> </w:t>
            </w:r>
            <w:r w:rsidRPr="003D7A75">
              <w:rPr>
                <w:rFonts w:ascii="Arial" w:hAnsi="Arial" w:cs="Arial"/>
                <w:b/>
                <w:bCs/>
                <w:sz w:val="16"/>
                <w:szCs w:val="16"/>
              </w:rPr>
              <w:t>(ПРИЛОЖЕНИЕ)</w:t>
            </w:r>
          </w:p>
        </w:tc>
        <w:tc>
          <w:tcPr>
            <w:tcW w:w="997" w:type="pct"/>
            <w:tcBorders>
              <w:top w:val="single" w:sz="12" w:space="0" w:color="auto"/>
              <w:left w:val="single" w:sz="4" w:space="0" w:color="auto"/>
              <w:bottom w:val="single" w:sz="12" w:space="0" w:color="auto"/>
              <w:right w:val="single" w:sz="12" w:space="0" w:color="auto"/>
            </w:tcBorders>
            <w:shd w:val="clear" w:color="auto" w:fill="FFD200"/>
            <w:vAlign w:val="center"/>
          </w:tcPr>
          <w:p w14:paraId="0899E02E" w14:textId="77777777" w:rsidR="00B81806" w:rsidRPr="00C659B8" w:rsidRDefault="00B81806" w:rsidP="00B81806">
            <w:pPr>
              <w:jc w:val="center"/>
              <w:rPr>
                <w:rFonts w:ascii="Arial" w:hAnsi="Arial" w:cs="Arial"/>
                <w:b/>
                <w:bCs/>
                <w:sz w:val="16"/>
                <w:szCs w:val="16"/>
              </w:rPr>
            </w:pPr>
            <w:r w:rsidRPr="00C659B8">
              <w:rPr>
                <w:rFonts w:ascii="Arial" w:hAnsi="Arial" w:cs="Arial"/>
                <w:b/>
                <w:bCs/>
                <w:sz w:val="16"/>
                <w:szCs w:val="16"/>
              </w:rPr>
              <w:t>ПРИМЕЧАНИЕ</w:t>
            </w:r>
          </w:p>
        </w:tc>
      </w:tr>
      <w:tr w:rsidR="00B81806" w14:paraId="21502A62" w14:textId="77777777" w:rsidTr="00B81806">
        <w:trPr>
          <w:trHeight w:val="145"/>
        </w:trPr>
        <w:tc>
          <w:tcPr>
            <w:tcW w:w="306" w:type="pct"/>
            <w:tcBorders>
              <w:top w:val="single" w:sz="12" w:space="0" w:color="auto"/>
              <w:left w:val="single" w:sz="12" w:space="0" w:color="auto"/>
              <w:bottom w:val="single" w:sz="4" w:space="0" w:color="auto"/>
              <w:right w:val="single" w:sz="4" w:space="0" w:color="auto"/>
            </w:tcBorders>
          </w:tcPr>
          <w:p w14:paraId="53804BCB" w14:textId="77777777" w:rsidR="00B81806" w:rsidRPr="00601006" w:rsidRDefault="00B81806" w:rsidP="00B81806">
            <w:pPr>
              <w:rPr>
                <w:sz w:val="20"/>
                <w:szCs w:val="20"/>
              </w:rPr>
            </w:pPr>
            <w:r w:rsidRPr="00601006">
              <w:rPr>
                <w:sz w:val="20"/>
                <w:szCs w:val="20"/>
              </w:rPr>
              <w:t>1.</w:t>
            </w:r>
          </w:p>
        </w:tc>
        <w:tc>
          <w:tcPr>
            <w:tcW w:w="4694" w:type="pct"/>
            <w:gridSpan w:val="5"/>
            <w:tcBorders>
              <w:top w:val="single" w:sz="12" w:space="0" w:color="auto"/>
              <w:left w:val="single" w:sz="4" w:space="0" w:color="auto"/>
              <w:bottom w:val="single" w:sz="4" w:space="0" w:color="auto"/>
              <w:right w:val="single" w:sz="12" w:space="0" w:color="auto"/>
            </w:tcBorders>
            <w:shd w:val="clear" w:color="auto" w:fill="auto"/>
          </w:tcPr>
          <w:p w14:paraId="7BE87EAA" w14:textId="77777777" w:rsidR="00B81806" w:rsidRPr="00F41461" w:rsidRDefault="00B81806" w:rsidP="00B81806">
            <w:pPr>
              <w:ind w:left="360"/>
              <w:jc w:val="center"/>
              <w:rPr>
                <w:b/>
                <w:sz w:val="20"/>
                <w:szCs w:val="20"/>
              </w:rPr>
            </w:pPr>
            <w:r w:rsidRPr="00F41461">
              <w:rPr>
                <w:b/>
                <w:sz w:val="20"/>
                <w:szCs w:val="20"/>
              </w:rPr>
              <w:t>Проектная и технологическая документация на скважину</w:t>
            </w:r>
          </w:p>
        </w:tc>
      </w:tr>
      <w:tr w:rsidR="00B81806" w14:paraId="347D3DB1" w14:textId="77777777" w:rsidTr="00B81806">
        <w:trPr>
          <w:trHeight w:val="145"/>
        </w:trPr>
        <w:tc>
          <w:tcPr>
            <w:tcW w:w="306" w:type="pct"/>
            <w:tcBorders>
              <w:top w:val="single" w:sz="4" w:space="0" w:color="auto"/>
              <w:left w:val="single" w:sz="12" w:space="0" w:color="auto"/>
              <w:bottom w:val="single" w:sz="4" w:space="0" w:color="auto"/>
              <w:right w:val="single" w:sz="4" w:space="0" w:color="auto"/>
            </w:tcBorders>
          </w:tcPr>
          <w:p w14:paraId="1B76B75D" w14:textId="77777777" w:rsidR="00B81806" w:rsidRPr="00601006" w:rsidRDefault="00B81806" w:rsidP="00B81806">
            <w:pPr>
              <w:jc w:val="both"/>
              <w:rPr>
                <w:sz w:val="20"/>
                <w:szCs w:val="20"/>
              </w:rPr>
            </w:pPr>
            <w:r w:rsidRPr="00601006">
              <w:rPr>
                <w:sz w:val="20"/>
                <w:szCs w:val="20"/>
              </w:rPr>
              <w:t>1.1.</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4652262" w14:textId="77777777" w:rsidR="00B81806" w:rsidRPr="00F41461" w:rsidRDefault="00B81806" w:rsidP="00B81806">
            <w:pPr>
              <w:jc w:val="both"/>
              <w:rPr>
                <w:sz w:val="20"/>
                <w:szCs w:val="20"/>
              </w:rPr>
            </w:pPr>
            <w:r w:rsidRPr="00F41461">
              <w:rPr>
                <w:sz w:val="20"/>
                <w:szCs w:val="20"/>
              </w:rPr>
              <w:t>Групповой рабочий проект</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6E4DAE7"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4AE8677" w14:textId="77777777" w:rsidR="00B81806" w:rsidRPr="00F41461" w:rsidRDefault="00B81806" w:rsidP="00B81806">
            <w:pPr>
              <w:jc w:val="both"/>
              <w:rPr>
                <w:sz w:val="20"/>
                <w:szCs w:val="20"/>
              </w:rPr>
            </w:pPr>
            <w:r w:rsidRPr="00F41461">
              <w:rPr>
                <w:sz w:val="20"/>
                <w:szCs w:val="20"/>
              </w:rPr>
              <w:t>в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6696610"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205E38DF" w14:textId="77777777" w:rsidTr="00B81806">
        <w:trPr>
          <w:trHeight w:val="71"/>
        </w:trPr>
        <w:tc>
          <w:tcPr>
            <w:tcW w:w="306" w:type="pct"/>
            <w:tcBorders>
              <w:top w:val="single" w:sz="4" w:space="0" w:color="auto"/>
              <w:left w:val="single" w:sz="12" w:space="0" w:color="auto"/>
              <w:bottom w:val="single" w:sz="4" w:space="0" w:color="auto"/>
              <w:right w:val="single" w:sz="4" w:space="0" w:color="auto"/>
            </w:tcBorders>
          </w:tcPr>
          <w:p w14:paraId="43B48CE3" w14:textId="77777777" w:rsidR="00B81806" w:rsidRPr="00601006" w:rsidRDefault="00B81806" w:rsidP="00B81806">
            <w:pPr>
              <w:jc w:val="both"/>
              <w:rPr>
                <w:sz w:val="20"/>
                <w:szCs w:val="20"/>
              </w:rPr>
            </w:pPr>
            <w:r w:rsidRPr="00601006">
              <w:rPr>
                <w:sz w:val="20"/>
                <w:szCs w:val="20"/>
              </w:rPr>
              <w:t>1.2.</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08DB54A" w14:textId="77777777" w:rsidR="00B81806" w:rsidRPr="00F41461" w:rsidRDefault="00B81806" w:rsidP="00B81806">
            <w:pPr>
              <w:jc w:val="both"/>
              <w:rPr>
                <w:sz w:val="20"/>
                <w:szCs w:val="20"/>
              </w:rPr>
            </w:pPr>
            <w:r w:rsidRPr="00F41461">
              <w:rPr>
                <w:sz w:val="20"/>
                <w:szCs w:val="20"/>
              </w:rPr>
              <w:t>Программа на бурение</w:t>
            </w:r>
            <w:r>
              <w:rPr>
                <w:sz w:val="20"/>
                <w:szCs w:val="20"/>
              </w:rPr>
              <w:t xml:space="preserve"> (реконструкцию)</w:t>
            </w:r>
            <w:r w:rsidRPr="00F41461">
              <w:rPr>
                <w:sz w:val="20"/>
                <w:szCs w:val="20"/>
              </w:rPr>
              <w:t xml:space="preserve"> скважины</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7707CAC"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16BB372"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BCFDD00"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61410FA2" w14:textId="77777777" w:rsidTr="00B81806">
        <w:trPr>
          <w:trHeight w:val="145"/>
        </w:trPr>
        <w:tc>
          <w:tcPr>
            <w:tcW w:w="306" w:type="pct"/>
            <w:tcBorders>
              <w:top w:val="single" w:sz="4" w:space="0" w:color="auto"/>
              <w:left w:val="single" w:sz="12" w:space="0" w:color="auto"/>
              <w:bottom w:val="single" w:sz="4" w:space="0" w:color="auto"/>
              <w:right w:val="single" w:sz="4" w:space="0" w:color="auto"/>
            </w:tcBorders>
          </w:tcPr>
          <w:p w14:paraId="59B87DD4" w14:textId="77777777" w:rsidR="00B81806" w:rsidRPr="00601006" w:rsidRDefault="00B81806" w:rsidP="00B81806">
            <w:pPr>
              <w:jc w:val="both"/>
              <w:rPr>
                <w:sz w:val="20"/>
                <w:szCs w:val="20"/>
              </w:rPr>
            </w:pPr>
            <w:r w:rsidRPr="00601006">
              <w:rPr>
                <w:sz w:val="20"/>
                <w:szCs w:val="20"/>
              </w:rPr>
              <w:t>1.3.</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5C01E69" w14:textId="77777777" w:rsidR="00B81806" w:rsidRPr="00F41461" w:rsidRDefault="00B81806" w:rsidP="00B81806">
            <w:pPr>
              <w:jc w:val="both"/>
              <w:rPr>
                <w:sz w:val="20"/>
                <w:szCs w:val="20"/>
              </w:rPr>
            </w:pPr>
            <w:r w:rsidRPr="00F41461">
              <w:rPr>
                <w:sz w:val="20"/>
                <w:szCs w:val="20"/>
              </w:rPr>
              <w:t>Планы на отдельные виды работ (</w:t>
            </w:r>
            <w:r>
              <w:rPr>
                <w:sz w:val="20"/>
                <w:szCs w:val="20"/>
              </w:rPr>
              <w:t>план на вырезку «окна»,</w:t>
            </w:r>
            <w:r w:rsidRPr="00F41461">
              <w:rPr>
                <w:sz w:val="20"/>
                <w:szCs w:val="20"/>
              </w:rPr>
              <w:t xml:space="preserve"> план на подготовку ствола скважины к спуску обсадной колонны, план на спуск и крепление обсадной колонны, план на ликвидацию пилотного ствола, план на ликвидацию ава</w:t>
            </w:r>
            <w:r>
              <w:rPr>
                <w:sz w:val="20"/>
                <w:szCs w:val="20"/>
              </w:rPr>
              <w:t>рии и т.п.)</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65B674F"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B96E7E9"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74BC7E8"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5957CBAA" w14:textId="77777777" w:rsidTr="00B81806">
        <w:trPr>
          <w:trHeight w:val="145"/>
        </w:trPr>
        <w:tc>
          <w:tcPr>
            <w:tcW w:w="306" w:type="pct"/>
            <w:tcBorders>
              <w:top w:val="single" w:sz="4" w:space="0" w:color="auto"/>
              <w:left w:val="single" w:sz="12" w:space="0" w:color="auto"/>
              <w:bottom w:val="single" w:sz="4" w:space="0" w:color="auto"/>
              <w:right w:val="single" w:sz="4" w:space="0" w:color="auto"/>
            </w:tcBorders>
          </w:tcPr>
          <w:p w14:paraId="18019976" w14:textId="77777777" w:rsidR="00B81806" w:rsidRPr="00601006" w:rsidRDefault="00B81806" w:rsidP="00B81806">
            <w:pPr>
              <w:jc w:val="both"/>
              <w:rPr>
                <w:sz w:val="20"/>
                <w:szCs w:val="20"/>
              </w:rPr>
            </w:pPr>
            <w:r w:rsidRPr="00601006">
              <w:rPr>
                <w:sz w:val="20"/>
                <w:szCs w:val="20"/>
              </w:rPr>
              <w:t>1.4.</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0691505" w14:textId="77777777" w:rsidR="00B81806" w:rsidRPr="00F41461" w:rsidRDefault="00B81806" w:rsidP="00B81806">
            <w:pPr>
              <w:jc w:val="both"/>
              <w:rPr>
                <w:sz w:val="20"/>
                <w:szCs w:val="20"/>
              </w:rPr>
            </w:pPr>
            <w:r w:rsidRPr="00F41461">
              <w:rPr>
                <w:sz w:val="20"/>
                <w:szCs w:val="20"/>
              </w:rPr>
              <w:t>ГТН</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A58096E"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E6E85AC"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10AE09D"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2229D43C" w14:textId="77777777" w:rsidTr="00B81806">
        <w:trPr>
          <w:trHeight w:val="145"/>
        </w:trPr>
        <w:tc>
          <w:tcPr>
            <w:tcW w:w="306" w:type="pct"/>
            <w:tcBorders>
              <w:top w:val="single" w:sz="4" w:space="0" w:color="auto"/>
              <w:left w:val="single" w:sz="12" w:space="0" w:color="auto"/>
              <w:bottom w:val="single" w:sz="4" w:space="0" w:color="auto"/>
              <w:right w:val="single" w:sz="4" w:space="0" w:color="auto"/>
            </w:tcBorders>
          </w:tcPr>
          <w:p w14:paraId="182D106D" w14:textId="77777777" w:rsidR="00B81806" w:rsidRPr="00601006" w:rsidRDefault="00B81806" w:rsidP="00B81806">
            <w:pPr>
              <w:jc w:val="both"/>
              <w:rPr>
                <w:sz w:val="20"/>
                <w:szCs w:val="20"/>
              </w:rPr>
            </w:pPr>
            <w:r w:rsidRPr="00601006">
              <w:rPr>
                <w:sz w:val="20"/>
                <w:szCs w:val="20"/>
              </w:rPr>
              <w:t>1.5.</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3DBED02" w14:textId="77777777" w:rsidR="00B81806" w:rsidRPr="00F41461" w:rsidRDefault="00B81806" w:rsidP="00B81806">
            <w:pPr>
              <w:jc w:val="both"/>
              <w:rPr>
                <w:sz w:val="20"/>
                <w:szCs w:val="20"/>
              </w:rPr>
            </w:pPr>
            <w:r w:rsidRPr="00F41461">
              <w:rPr>
                <w:sz w:val="20"/>
                <w:szCs w:val="20"/>
              </w:rPr>
              <w:t>График «Глубина-день»</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7201D2C"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60C0AB6" w14:textId="77777777" w:rsidR="00B81806" w:rsidRPr="00F41461" w:rsidRDefault="00B81806" w:rsidP="00B81806">
            <w:pPr>
              <w:jc w:val="both"/>
              <w:rPr>
                <w:sz w:val="20"/>
                <w:szCs w:val="20"/>
              </w:rPr>
            </w:pPr>
            <w:r w:rsidRPr="00F41461">
              <w:rPr>
                <w:sz w:val="20"/>
                <w:szCs w:val="20"/>
              </w:rPr>
              <w:t>в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703A6FC"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2F9444EE" w14:textId="77777777" w:rsidTr="00B81806">
        <w:trPr>
          <w:trHeight w:val="622"/>
        </w:trPr>
        <w:tc>
          <w:tcPr>
            <w:tcW w:w="306" w:type="pct"/>
            <w:tcBorders>
              <w:top w:val="single" w:sz="4" w:space="0" w:color="auto"/>
              <w:left w:val="single" w:sz="12" w:space="0" w:color="auto"/>
              <w:bottom w:val="single" w:sz="4" w:space="0" w:color="auto"/>
              <w:right w:val="single" w:sz="4" w:space="0" w:color="auto"/>
            </w:tcBorders>
          </w:tcPr>
          <w:p w14:paraId="39BFCE99" w14:textId="77777777" w:rsidR="00B81806" w:rsidRPr="00601006" w:rsidRDefault="00B81806" w:rsidP="00B81806">
            <w:pPr>
              <w:jc w:val="both"/>
              <w:rPr>
                <w:sz w:val="20"/>
                <w:szCs w:val="20"/>
              </w:rPr>
            </w:pPr>
            <w:r w:rsidRPr="00601006">
              <w:rPr>
                <w:sz w:val="20"/>
                <w:szCs w:val="20"/>
              </w:rPr>
              <w:t>1.6.</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E65A465" w14:textId="77777777" w:rsidR="00B81806" w:rsidRPr="00F41461" w:rsidRDefault="00B81806" w:rsidP="00B81806">
            <w:pPr>
              <w:jc w:val="both"/>
              <w:rPr>
                <w:sz w:val="20"/>
                <w:szCs w:val="20"/>
              </w:rPr>
            </w:pPr>
            <w:r w:rsidRPr="00F41461">
              <w:rPr>
                <w:sz w:val="20"/>
                <w:szCs w:val="20"/>
              </w:rPr>
              <w:t>Геологический проект</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C605DE0"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7FE5A81"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3E2D1B8"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38A50FA0" w14:textId="77777777" w:rsidTr="00B81806">
        <w:trPr>
          <w:trHeight w:val="430"/>
        </w:trPr>
        <w:tc>
          <w:tcPr>
            <w:tcW w:w="306" w:type="pct"/>
            <w:tcBorders>
              <w:top w:val="single" w:sz="4" w:space="0" w:color="auto"/>
              <w:left w:val="single" w:sz="12" w:space="0" w:color="auto"/>
              <w:bottom w:val="single" w:sz="4" w:space="0" w:color="auto"/>
              <w:right w:val="single" w:sz="4" w:space="0" w:color="auto"/>
            </w:tcBorders>
          </w:tcPr>
          <w:p w14:paraId="66252411" w14:textId="77777777" w:rsidR="00B81806" w:rsidRPr="00601006" w:rsidRDefault="00B81806" w:rsidP="00B81806">
            <w:pPr>
              <w:jc w:val="both"/>
              <w:rPr>
                <w:sz w:val="20"/>
                <w:szCs w:val="20"/>
              </w:rPr>
            </w:pPr>
            <w:r w:rsidRPr="00601006">
              <w:rPr>
                <w:sz w:val="20"/>
                <w:szCs w:val="20"/>
              </w:rPr>
              <w:t>1.7.</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9E59690" w14:textId="77777777" w:rsidR="00B81806" w:rsidRPr="00F41461" w:rsidRDefault="00B81806" w:rsidP="00B81806">
            <w:pPr>
              <w:jc w:val="both"/>
              <w:rPr>
                <w:sz w:val="20"/>
                <w:szCs w:val="20"/>
              </w:rPr>
            </w:pPr>
            <w:r>
              <w:rPr>
                <w:sz w:val="20"/>
                <w:szCs w:val="20"/>
              </w:rPr>
              <w:t>Типовые планы работ (на</w:t>
            </w:r>
            <w:r w:rsidRPr="00F41461">
              <w:rPr>
                <w:sz w:val="20"/>
                <w:szCs w:val="20"/>
              </w:rPr>
              <w:t xml:space="preserve"> вскрыти</w:t>
            </w:r>
            <w:r>
              <w:rPr>
                <w:sz w:val="20"/>
                <w:szCs w:val="20"/>
              </w:rPr>
              <w:t>е продуктивных пластов, строительство термокейсов и т.п.)</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7CDEBDA"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1DDE65B"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8DB1AEE"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4A0B17A4" w14:textId="77777777" w:rsidTr="00B81806">
        <w:trPr>
          <w:trHeight w:val="174"/>
        </w:trPr>
        <w:tc>
          <w:tcPr>
            <w:tcW w:w="306" w:type="pct"/>
            <w:tcBorders>
              <w:top w:val="single" w:sz="4" w:space="0" w:color="auto"/>
              <w:left w:val="single" w:sz="12" w:space="0" w:color="auto"/>
              <w:bottom w:val="single" w:sz="4" w:space="0" w:color="auto"/>
              <w:right w:val="single" w:sz="4" w:space="0" w:color="auto"/>
            </w:tcBorders>
          </w:tcPr>
          <w:p w14:paraId="2F554DEF" w14:textId="77777777" w:rsidR="00B81806" w:rsidRPr="00601006" w:rsidRDefault="00B81806" w:rsidP="00B81806">
            <w:pPr>
              <w:jc w:val="both"/>
              <w:rPr>
                <w:sz w:val="20"/>
                <w:szCs w:val="20"/>
              </w:rPr>
            </w:pPr>
            <w:r w:rsidRPr="00601006">
              <w:rPr>
                <w:sz w:val="20"/>
                <w:szCs w:val="20"/>
              </w:rPr>
              <w:t>2.</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769B975F" w14:textId="77777777" w:rsidR="00B81806" w:rsidRPr="00F41461" w:rsidRDefault="00B81806" w:rsidP="00B81806">
            <w:pPr>
              <w:tabs>
                <w:tab w:val="center" w:pos="5335"/>
              </w:tabs>
              <w:jc w:val="center"/>
              <w:rPr>
                <w:b/>
                <w:sz w:val="20"/>
                <w:szCs w:val="20"/>
              </w:rPr>
            </w:pPr>
            <w:r w:rsidRPr="00F41461">
              <w:rPr>
                <w:b/>
                <w:sz w:val="20"/>
                <w:szCs w:val="20"/>
              </w:rPr>
              <w:t>Отчетность по скважине</w:t>
            </w:r>
          </w:p>
        </w:tc>
      </w:tr>
      <w:tr w:rsidR="00B81806" w14:paraId="1441188A" w14:textId="77777777" w:rsidTr="00B81806">
        <w:trPr>
          <w:trHeight w:val="226"/>
        </w:trPr>
        <w:tc>
          <w:tcPr>
            <w:tcW w:w="306" w:type="pct"/>
            <w:tcBorders>
              <w:top w:val="single" w:sz="4" w:space="0" w:color="auto"/>
              <w:left w:val="single" w:sz="12" w:space="0" w:color="auto"/>
              <w:bottom w:val="single" w:sz="4" w:space="0" w:color="auto"/>
              <w:right w:val="single" w:sz="4" w:space="0" w:color="auto"/>
            </w:tcBorders>
          </w:tcPr>
          <w:p w14:paraId="2696B96F" w14:textId="77777777" w:rsidR="00B81806" w:rsidRPr="00601006" w:rsidRDefault="00B81806" w:rsidP="00B81806">
            <w:pPr>
              <w:jc w:val="both"/>
              <w:rPr>
                <w:sz w:val="20"/>
                <w:szCs w:val="20"/>
              </w:rPr>
            </w:pPr>
            <w:r w:rsidRPr="00601006">
              <w:rPr>
                <w:sz w:val="20"/>
                <w:szCs w:val="20"/>
              </w:rPr>
              <w:t>2.1.</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F549C68" w14:textId="77777777" w:rsidR="00B81806" w:rsidRPr="00F41461" w:rsidRDefault="00B81806" w:rsidP="00B81806">
            <w:pPr>
              <w:tabs>
                <w:tab w:val="center" w:pos="5335"/>
              </w:tabs>
              <w:jc w:val="both"/>
              <w:rPr>
                <w:sz w:val="20"/>
                <w:szCs w:val="20"/>
              </w:rPr>
            </w:pPr>
            <w:r w:rsidRPr="00F41461">
              <w:rPr>
                <w:sz w:val="20"/>
                <w:szCs w:val="20"/>
              </w:rPr>
              <w:t>Акты по скважине</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C012DC0" w14:textId="77777777" w:rsidR="00B81806" w:rsidRPr="00F41461" w:rsidRDefault="00B81806" w:rsidP="00B81806">
            <w:pPr>
              <w:tabs>
                <w:tab w:val="center" w:pos="5335"/>
              </w:tabs>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4451537"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94B9933" w14:textId="77777777" w:rsidR="00B81806" w:rsidRPr="00F41461" w:rsidRDefault="00B81806" w:rsidP="00B81806">
            <w:pPr>
              <w:rPr>
                <w:sz w:val="20"/>
                <w:szCs w:val="20"/>
              </w:rPr>
            </w:pPr>
            <w:r w:rsidRPr="00F41461">
              <w:rPr>
                <w:sz w:val="20"/>
                <w:szCs w:val="20"/>
              </w:rPr>
              <w:t>до окончания работ</w:t>
            </w:r>
          </w:p>
        </w:tc>
      </w:tr>
      <w:tr w:rsidR="00B81806" w14:paraId="2A581716" w14:textId="77777777" w:rsidTr="00B81806">
        <w:trPr>
          <w:trHeight w:val="193"/>
        </w:trPr>
        <w:tc>
          <w:tcPr>
            <w:tcW w:w="306" w:type="pct"/>
            <w:tcBorders>
              <w:top w:val="single" w:sz="4" w:space="0" w:color="auto"/>
              <w:left w:val="single" w:sz="12" w:space="0" w:color="auto"/>
              <w:bottom w:val="single" w:sz="4" w:space="0" w:color="auto"/>
              <w:right w:val="single" w:sz="4" w:space="0" w:color="auto"/>
            </w:tcBorders>
          </w:tcPr>
          <w:p w14:paraId="205725E6" w14:textId="77777777" w:rsidR="00B81806" w:rsidRPr="00601006" w:rsidRDefault="00B81806" w:rsidP="00B81806">
            <w:pPr>
              <w:jc w:val="both"/>
              <w:rPr>
                <w:sz w:val="20"/>
                <w:szCs w:val="20"/>
              </w:rPr>
            </w:pPr>
            <w:r w:rsidRPr="00601006">
              <w:rPr>
                <w:sz w:val="20"/>
                <w:szCs w:val="20"/>
              </w:rPr>
              <w:t>2.2.</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A55B222" w14:textId="77777777" w:rsidR="00B81806" w:rsidRPr="00F41461" w:rsidRDefault="00B81806" w:rsidP="00B81806">
            <w:pPr>
              <w:tabs>
                <w:tab w:val="left" w:pos="537"/>
                <w:tab w:val="center" w:pos="5335"/>
              </w:tabs>
              <w:jc w:val="both"/>
              <w:rPr>
                <w:sz w:val="20"/>
                <w:szCs w:val="20"/>
              </w:rPr>
            </w:pPr>
            <w:r w:rsidRPr="00F41461">
              <w:rPr>
                <w:sz w:val="20"/>
                <w:szCs w:val="20"/>
              </w:rPr>
              <w:t>Суточные рапорта</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49FAA6D"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C59FCE7"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347F392" w14:textId="77777777" w:rsidR="00B81806" w:rsidRPr="00F41461" w:rsidRDefault="00B81806" w:rsidP="00B81806">
            <w:pPr>
              <w:rPr>
                <w:sz w:val="20"/>
                <w:szCs w:val="20"/>
              </w:rPr>
            </w:pPr>
            <w:r w:rsidRPr="00F41461">
              <w:rPr>
                <w:sz w:val="20"/>
                <w:szCs w:val="20"/>
              </w:rPr>
              <w:t>до окончания работ</w:t>
            </w:r>
          </w:p>
        </w:tc>
      </w:tr>
      <w:tr w:rsidR="00B81806" w14:paraId="3693F8BE" w14:textId="77777777" w:rsidTr="00B81806">
        <w:trPr>
          <w:trHeight w:val="840"/>
        </w:trPr>
        <w:tc>
          <w:tcPr>
            <w:tcW w:w="306" w:type="pct"/>
            <w:tcBorders>
              <w:top w:val="single" w:sz="4" w:space="0" w:color="auto"/>
              <w:left w:val="single" w:sz="12" w:space="0" w:color="auto"/>
              <w:bottom w:val="single" w:sz="4" w:space="0" w:color="auto"/>
              <w:right w:val="single" w:sz="4" w:space="0" w:color="auto"/>
            </w:tcBorders>
          </w:tcPr>
          <w:p w14:paraId="107A61F7" w14:textId="77777777" w:rsidR="00B81806" w:rsidRPr="00601006" w:rsidRDefault="00B81806" w:rsidP="00B81806">
            <w:pPr>
              <w:jc w:val="both"/>
              <w:rPr>
                <w:sz w:val="20"/>
                <w:szCs w:val="20"/>
              </w:rPr>
            </w:pPr>
            <w:r w:rsidRPr="00601006">
              <w:rPr>
                <w:sz w:val="20"/>
                <w:szCs w:val="20"/>
              </w:rPr>
              <w:t>2.3.</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20CF255" w14:textId="77777777" w:rsidR="00B81806" w:rsidRPr="00F41461" w:rsidRDefault="00B81806" w:rsidP="00B81806">
            <w:pPr>
              <w:tabs>
                <w:tab w:val="center" w:pos="5335"/>
              </w:tabs>
              <w:jc w:val="both"/>
              <w:rPr>
                <w:sz w:val="20"/>
                <w:szCs w:val="20"/>
              </w:rPr>
            </w:pPr>
            <w:r w:rsidRPr="00F41461">
              <w:rPr>
                <w:sz w:val="20"/>
                <w:szCs w:val="20"/>
              </w:rPr>
              <w:t>Документы ежедневной отчетности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5B98A2A"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9F61439"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0729391" w14:textId="77777777" w:rsidR="00B81806" w:rsidRPr="00F41461" w:rsidRDefault="00B81806" w:rsidP="00B81806">
            <w:pPr>
              <w:rPr>
                <w:sz w:val="20"/>
                <w:szCs w:val="20"/>
              </w:rPr>
            </w:pPr>
            <w:r w:rsidRPr="00F41461">
              <w:rPr>
                <w:sz w:val="20"/>
                <w:szCs w:val="20"/>
              </w:rPr>
              <w:t>до окончания работ</w:t>
            </w:r>
          </w:p>
        </w:tc>
      </w:tr>
      <w:tr w:rsidR="00B81806" w14:paraId="4E36126C" w14:textId="77777777" w:rsidTr="00B81806">
        <w:trPr>
          <w:trHeight w:val="495"/>
        </w:trPr>
        <w:tc>
          <w:tcPr>
            <w:tcW w:w="306" w:type="pct"/>
            <w:tcBorders>
              <w:top w:val="single" w:sz="4" w:space="0" w:color="auto"/>
              <w:left w:val="single" w:sz="12" w:space="0" w:color="auto"/>
              <w:bottom w:val="single" w:sz="4" w:space="0" w:color="auto"/>
              <w:right w:val="single" w:sz="4" w:space="0" w:color="auto"/>
            </w:tcBorders>
          </w:tcPr>
          <w:p w14:paraId="65BA6D68" w14:textId="77777777" w:rsidR="00B81806" w:rsidRPr="00601006" w:rsidRDefault="00B81806" w:rsidP="00B81806">
            <w:pPr>
              <w:jc w:val="both"/>
              <w:rPr>
                <w:sz w:val="20"/>
                <w:szCs w:val="20"/>
              </w:rPr>
            </w:pPr>
            <w:r w:rsidRPr="00601006">
              <w:rPr>
                <w:sz w:val="20"/>
                <w:szCs w:val="20"/>
              </w:rPr>
              <w:t>2.4.</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C042D8F" w14:textId="77777777" w:rsidR="00B81806" w:rsidRPr="00F41461" w:rsidRDefault="00B81806" w:rsidP="00B81806">
            <w:pPr>
              <w:tabs>
                <w:tab w:val="center" w:pos="5335"/>
              </w:tabs>
              <w:jc w:val="both"/>
              <w:rPr>
                <w:sz w:val="20"/>
                <w:szCs w:val="20"/>
              </w:rPr>
            </w:pPr>
            <w:r w:rsidRPr="00F41461">
              <w:rPr>
                <w:sz w:val="20"/>
                <w:szCs w:val="20"/>
              </w:rPr>
              <w:t>КНБК</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754ADAE"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697A0CF"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120112AC" w14:textId="77777777" w:rsidR="00B81806" w:rsidRPr="00F41461" w:rsidRDefault="00B81806" w:rsidP="00B81806">
            <w:pPr>
              <w:rPr>
                <w:sz w:val="20"/>
                <w:szCs w:val="20"/>
              </w:rPr>
            </w:pPr>
            <w:r w:rsidRPr="00F41461">
              <w:rPr>
                <w:sz w:val="20"/>
                <w:szCs w:val="20"/>
              </w:rPr>
              <w:t>до окончания работ</w:t>
            </w:r>
          </w:p>
        </w:tc>
      </w:tr>
      <w:tr w:rsidR="00B81806" w14:paraId="13C42915" w14:textId="77777777" w:rsidTr="00B81806">
        <w:trPr>
          <w:trHeight w:val="161"/>
        </w:trPr>
        <w:tc>
          <w:tcPr>
            <w:tcW w:w="306" w:type="pct"/>
            <w:tcBorders>
              <w:top w:val="single" w:sz="4" w:space="0" w:color="auto"/>
              <w:left w:val="single" w:sz="12" w:space="0" w:color="auto"/>
              <w:bottom w:val="single" w:sz="4" w:space="0" w:color="auto"/>
              <w:right w:val="single" w:sz="4" w:space="0" w:color="auto"/>
            </w:tcBorders>
          </w:tcPr>
          <w:p w14:paraId="0B6D8D15" w14:textId="77777777" w:rsidR="00B81806" w:rsidRPr="00601006" w:rsidRDefault="00B81806" w:rsidP="00B81806">
            <w:pPr>
              <w:jc w:val="both"/>
              <w:rPr>
                <w:sz w:val="20"/>
                <w:szCs w:val="20"/>
              </w:rPr>
            </w:pPr>
            <w:r w:rsidRPr="00601006">
              <w:rPr>
                <w:sz w:val="20"/>
                <w:szCs w:val="20"/>
              </w:rPr>
              <w:t>2.5.</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4CA1BED" w14:textId="77777777" w:rsidR="00B81806" w:rsidRPr="00F41461" w:rsidRDefault="00B81806" w:rsidP="00B81806">
            <w:pPr>
              <w:tabs>
                <w:tab w:val="center" w:pos="5335"/>
              </w:tabs>
              <w:jc w:val="both"/>
              <w:rPr>
                <w:sz w:val="20"/>
                <w:szCs w:val="20"/>
              </w:rPr>
            </w:pPr>
            <w:r w:rsidRPr="00F41461">
              <w:rPr>
                <w:sz w:val="20"/>
                <w:szCs w:val="20"/>
              </w:rPr>
              <w:t>ОК-324</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89DF68A"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F07E2C0" w14:textId="77777777" w:rsidR="00B81806" w:rsidRPr="00F41461" w:rsidRDefault="00B81806" w:rsidP="00B81806">
            <w:pPr>
              <w:jc w:val="both"/>
              <w:rPr>
                <w:sz w:val="20"/>
                <w:szCs w:val="20"/>
              </w:rPr>
            </w:pPr>
            <w:r w:rsidRPr="00F41461">
              <w:rPr>
                <w:sz w:val="20"/>
                <w:szCs w:val="20"/>
              </w:rPr>
              <w:t>в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C92B8B1" w14:textId="77777777" w:rsidR="00B81806" w:rsidRPr="00F41461" w:rsidRDefault="00B81806" w:rsidP="00B81806">
            <w:pPr>
              <w:rPr>
                <w:sz w:val="20"/>
                <w:szCs w:val="20"/>
              </w:rPr>
            </w:pPr>
            <w:r w:rsidRPr="00F41461">
              <w:rPr>
                <w:sz w:val="20"/>
                <w:szCs w:val="20"/>
              </w:rPr>
              <w:t>до окончания работ</w:t>
            </w:r>
          </w:p>
        </w:tc>
      </w:tr>
      <w:tr w:rsidR="00B81806" w14:paraId="3F02E4CA" w14:textId="77777777" w:rsidTr="00B81806">
        <w:trPr>
          <w:trHeight w:val="322"/>
        </w:trPr>
        <w:tc>
          <w:tcPr>
            <w:tcW w:w="306" w:type="pct"/>
            <w:tcBorders>
              <w:top w:val="single" w:sz="4" w:space="0" w:color="auto"/>
              <w:left w:val="single" w:sz="12" w:space="0" w:color="auto"/>
              <w:bottom w:val="single" w:sz="4" w:space="0" w:color="auto"/>
              <w:right w:val="single" w:sz="4" w:space="0" w:color="auto"/>
            </w:tcBorders>
          </w:tcPr>
          <w:p w14:paraId="6768C8BE" w14:textId="77777777" w:rsidR="00B81806" w:rsidRPr="00601006" w:rsidRDefault="00B81806" w:rsidP="00B81806">
            <w:pPr>
              <w:jc w:val="both"/>
              <w:rPr>
                <w:sz w:val="20"/>
                <w:szCs w:val="20"/>
              </w:rPr>
            </w:pPr>
            <w:r w:rsidRPr="00601006">
              <w:rPr>
                <w:sz w:val="20"/>
                <w:szCs w:val="20"/>
              </w:rPr>
              <w:t>2.6.</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9EA111E" w14:textId="77777777" w:rsidR="00B81806" w:rsidRPr="00F41461" w:rsidRDefault="00B81806" w:rsidP="00B81806">
            <w:pPr>
              <w:tabs>
                <w:tab w:val="center" w:pos="5335"/>
              </w:tabs>
              <w:jc w:val="both"/>
              <w:rPr>
                <w:sz w:val="20"/>
                <w:szCs w:val="20"/>
              </w:rPr>
            </w:pPr>
            <w:r w:rsidRPr="00F41461">
              <w:rPr>
                <w:sz w:val="20"/>
                <w:szCs w:val="20"/>
              </w:rPr>
              <w:t>ОК-245</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39F7B8C"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85386EB" w14:textId="77777777" w:rsidR="00B81806" w:rsidRPr="00F41461" w:rsidRDefault="00B81806" w:rsidP="00B81806">
            <w:pPr>
              <w:jc w:val="both"/>
              <w:rPr>
                <w:sz w:val="20"/>
                <w:szCs w:val="20"/>
              </w:rPr>
            </w:pPr>
            <w:r w:rsidRPr="00F41461">
              <w:rPr>
                <w:sz w:val="20"/>
                <w:szCs w:val="20"/>
              </w:rPr>
              <w:t>в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76BD624" w14:textId="77777777" w:rsidR="00B81806" w:rsidRPr="00F41461" w:rsidRDefault="00B81806" w:rsidP="00B81806">
            <w:pPr>
              <w:rPr>
                <w:sz w:val="20"/>
                <w:szCs w:val="20"/>
              </w:rPr>
            </w:pPr>
            <w:r w:rsidRPr="00F41461">
              <w:rPr>
                <w:sz w:val="20"/>
                <w:szCs w:val="20"/>
              </w:rPr>
              <w:t>до окончания работ</w:t>
            </w:r>
          </w:p>
        </w:tc>
      </w:tr>
      <w:tr w:rsidR="00B81806" w14:paraId="1DE649AA" w14:textId="77777777" w:rsidTr="00B81806">
        <w:trPr>
          <w:trHeight w:val="408"/>
        </w:trPr>
        <w:tc>
          <w:tcPr>
            <w:tcW w:w="306" w:type="pct"/>
            <w:tcBorders>
              <w:top w:val="single" w:sz="4" w:space="0" w:color="auto"/>
              <w:left w:val="single" w:sz="12" w:space="0" w:color="auto"/>
              <w:bottom w:val="single" w:sz="4" w:space="0" w:color="auto"/>
              <w:right w:val="single" w:sz="4" w:space="0" w:color="auto"/>
            </w:tcBorders>
          </w:tcPr>
          <w:p w14:paraId="6D0FFEAF" w14:textId="77777777" w:rsidR="00B81806" w:rsidRPr="00601006" w:rsidRDefault="00B81806" w:rsidP="00B81806">
            <w:pPr>
              <w:jc w:val="both"/>
              <w:rPr>
                <w:sz w:val="20"/>
                <w:szCs w:val="20"/>
              </w:rPr>
            </w:pPr>
            <w:r w:rsidRPr="00601006">
              <w:rPr>
                <w:sz w:val="20"/>
                <w:szCs w:val="20"/>
              </w:rPr>
              <w:t>2.7.</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9AA6F98" w14:textId="77777777" w:rsidR="00B81806" w:rsidRPr="00F41461" w:rsidRDefault="00B81806" w:rsidP="00B81806">
            <w:pPr>
              <w:tabs>
                <w:tab w:val="center" w:pos="5335"/>
              </w:tabs>
              <w:jc w:val="both"/>
              <w:rPr>
                <w:sz w:val="20"/>
                <w:szCs w:val="20"/>
              </w:rPr>
            </w:pPr>
            <w:r w:rsidRPr="00F41461">
              <w:rPr>
                <w:sz w:val="20"/>
                <w:szCs w:val="20"/>
              </w:rPr>
              <w:t>ОК-178</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A87E2FA"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A1B529C" w14:textId="77777777" w:rsidR="00B81806" w:rsidRPr="00F41461" w:rsidRDefault="00B81806" w:rsidP="00B81806">
            <w:pPr>
              <w:jc w:val="both"/>
              <w:rPr>
                <w:sz w:val="20"/>
                <w:szCs w:val="20"/>
              </w:rPr>
            </w:pPr>
            <w:r w:rsidRPr="00F41461">
              <w:rPr>
                <w:sz w:val="20"/>
                <w:szCs w:val="20"/>
              </w:rPr>
              <w:t>в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53CF094" w14:textId="77777777" w:rsidR="00B81806" w:rsidRPr="00F41461" w:rsidRDefault="00B81806" w:rsidP="00B81806">
            <w:pPr>
              <w:rPr>
                <w:sz w:val="20"/>
                <w:szCs w:val="20"/>
              </w:rPr>
            </w:pPr>
            <w:r w:rsidRPr="00F41461">
              <w:rPr>
                <w:sz w:val="20"/>
                <w:szCs w:val="20"/>
              </w:rPr>
              <w:t>до окончания работ</w:t>
            </w:r>
          </w:p>
        </w:tc>
      </w:tr>
      <w:tr w:rsidR="00B81806" w14:paraId="6A8C4B9B" w14:textId="77777777" w:rsidTr="00B81806">
        <w:trPr>
          <w:trHeight w:val="423"/>
        </w:trPr>
        <w:tc>
          <w:tcPr>
            <w:tcW w:w="306" w:type="pct"/>
            <w:tcBorders>
              <w:top w:val="single" w:sz="4" w:space="0" w:color="auto"/>
              <w:left w:val="single" w:sz="12" w:space="0" w:color="auto"/>
              <w:bottom w:val="single" w:sz="4" w:space="0" w:color="auto"/>
              <w:right w:val="single" w:sz="4" w:space="0" w:color="auto"/>
            </w:tcBorders>
          </w:tcPr>
          <w:p w14:paraId="26A4C7D1" w14:textId="77777777" w:rsidR="00B81806" w:rsidRPr="00601006" w:rsidRDefault="00B81806" w:rsidP="00B81806">
            <w:pPr>
              <w:jc w:val="both"/>
              <w:rPr>
                <w:sz w:val="20"/>
                <w:szCs w:val="20"/>
              </w:rPr>
            </w:pPr>
            <w:r w:rsidRPr="00601006">
              <w:rPr>
                <w:sz w:val="20"/>
                <w:szCs w:val="20"/>
              </w:rPr>
              <w:t>2.8.</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A92543A" w14:textId="77777777" w:rsidR="00B81806" w:rsidRPr="00F41461" w:rsidRDefault="00B81806" w:rsidP="00B81806">
            <w:pPr>
              <w:tabs>
                <w:tab w:val="center" w:pos="5335"/>
              </w:tabs>
              <w:jc w:val="both"/>
              <w:rPr>
                <w:sz w:val="20"/>
                <w:szCs w:val="20"/>
              </w:rPr>
            </w:pPr>
            <w:r w:rsidRPr="00F41461">
              <w:rPr>
                <w:sz w:val="20"/>
                <w:szCs w:val="20"/>
              </w:rPr>
              <w:t>Пилотный ствол</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AB5EA7E"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FF1D12C" w14:textId="77777777" w:rsidR="00B81806" w:rsidRPr="00F41461" w:rsidRDefault="00B81806" w:rsidP="00B81806">
            <w:pPr>
              <w:jc w:val="both"/>
              <w:rPr>
                <w:sz w:val="20"/>
                <w:szCs w:val="20"/>
              </w:rPr>
            </w:pPr>
            <w:r w:rsidRPr="00F41461">
              <w:rPr>
                <w:sz w:val="20"/>
                <w:szCs w:val="20"/>
              </w:rPr>
              <w:t>в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AF23FF3" w14:textId="77777777" w:rsidR="00B81806" w:rsidRPr="00F41461" w:rsidRDefault="00B81806" w:rsidP="00B81806">
            <w:pPr>
              <w:rPr>
                <w:sz w:val="20"/>
                <w:szCs w:val="20"/>
              </w:rPr>
            </w:pPr>
            <w:r w:rsidRPr="00F41461">
              <w:rPr>
                <w:sz w:val="20"/>
                <w:szCs w:val="20"/>
              </w:rPr>
              <w:t>до окончания работ</w:t>
            </w:r>
          </w:p>
        </w:tc>
      </w:tr>
      <w:tr w:rsidR="00B81806" w14:paraId="63274B35" w14:textId="77777777" w:rsidTr="00B81806">
        <w:trPr>
          <w:trHeight w:val="218"/>
        </w:trPr>
        <w:tc>
          <w:tcPr>
            <w:tcW w:w="306" w:type="pct"/>
            <w:tcBorders>
              <w:top w:val="single" w:sz="4" w:space="0" w:color="auto"/>
              <w:left w:val="single" w:sz="12" w:space="0" w:color="auto"/>
              <w:bottom w:val="single" w:sz="4" w:space="0" w:color="auto"/>
              <w:right w:val="single" w:sz="4" w:space="0" w:color="auto"/>
            </w:tcBorders>
          </w:tcPr>
          <w:p w14:paraId="233D5CBE" w14:textId="77777777" w:rsidR="00B81806" w:rsidRPr="00601006" w:rsidRDefault="00B81806" w:rsidP="00B81806">
            <w:pPr>
              <w:jc w:val="both"/>
              <w:rPr>
                <w:sz w:val="20"/>
                <w:szCs w:val="20"/>
              </w:rPr>
            </w:pPr>
            <w:r w:rsidRPr="00601006">
              <w:rPr>
                <w:sz w:val="20"/>
                <w:szCs w:val="20"/>
              </w:rPr>
              <w:t>2.9.</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41B99ED" w14:textId="77777777" w:rsidR="00B81806" w:rsidRPr="00F41461" w:rsidRDefault="00B81806" w:rsidP="00B81806">
            <w:pPr>
              <w:tabs>
                <w:tab w:val="center" w:pos="5335"/>
              </w:tabs>
              <w:jc w:val="both"/>
              <w:rPr>
                <w:sz w:val="20"/>
                <w:szCs w:val="20"/>
              </w:rPr>
            </w:pPr>
            <w:r w:rsidRPr="00F41461">
              <w:rPr>
                <w:sz w:val="20"/>
                <w:szCs w:val="20"/>
              </w:rPr>
              <w:t>ОК-114</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1ECD5B7"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5CFA54B" w14:textId="77777777" w:rsidR="00B81806" w:rsidRPr="00F41461" w:rsidRDefault="00B81806" w:rsidP="00B81806">
            <w:pPr>
              <w:jc w:val="both"/>
              <w:rPr>
                <w:sz w:val="20"/>
                <w:szCs w:val="20"/>
              </w:rPr>
            </w:pPr>
            <w:r w:rsidRPr="00F41461">
              <w:rPr>
                <w:sz w:val="20"/>
                <w:szCs w:val="20"/>
              </w:rPr>
              <w:t>в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A0529F3" w14:textId="77777777" w:rsidR="00B81806" w:rsidRPr="00F41461" w:rsidRDefault="00B81806" w:rsidP="00B81806">
            <w:pPr>
              <w:rPr>
                <w:sz w:val="20"/>
                <w:szCs w:val="20"/>
              </w:rPr>
            </w:pPr>
            <w:r w:rsidRPr="00F41461">
              <w:rPr>
                <w:sz w:val="20"/>
                <w:szCs w:val="20"/>
              </w:rPr>
              <w:t>до окончания работ</w:t>
            </w:r>
          </w:p>
        </w:tc>
      </w:tr>
      <w:tr w:rsidR="00B81806" w14:paraId="3285F274" w14:textId="77777777" w:rsidTr="00B81806">
        <w:trPr>
          <w:trHeight w:val="152"/>
        </w:trPr>
        <w:tc>
          <w:tcPr>
            <w:tcW w:w="306" w:type="pct"/>
            <w:tcBorders>
              <w:top w:val="single" w:sz="4" w:space="0" w:color="auto"/>
              <w:left w:val="single" w:sz="12" w:space="0" w:color="auto"/>
              <w:bottom w:val="single" w:sz="4" w:space="0" w:color="auto"/>
              <w:right w:val="single" w:sz="4" w:space="0" w:color="auto"/>
            </w:tcBorders>
          </w:tcPr>
          <w:p w14:paraId="757D1AB9" w14:textId="77777777" w:rsidR="00B81806" w:rsidRPr="00601006" w:rsidRDefault="00B81806" w:rsidP="00B81806">
            <w:pPr>
              <w:ind w:left="-108" w:right="-111"/>
              <w:jc w:val="both"/>
              <w:rPr>
                <w:sz w:val="20"/>
                <w:szCs w:val="20"/>
              </w:rPr>
            </w:pPr>
            <w:r w:rsidRPr="00601006">
              <w:rPr>
                <w:sz w:val="20"/>
                <w:szCs w:val="20"/>
              </w:rPr>
              <w:t xml:space="preserve">  2.10.</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B772FAE" w14:textId="77777777" w:rsidR="00B81806" w:rsidRPr="00F41461" w:rsidRDefault="00B81806" w:rsidP="00B81806">
            <w:pPr>
              <w:tabs>
                <w:tab w:val="center" w:pos="5335"/>
              </w:tabs>
              <w:jc w:val="both"/>
              <w:rPr>
                <w:sz w:val="20"/>
                <w:szCs w:val="20"/>
              </w:rPr>
            </w:pPr>
            <w:r>
              <w:rPr>
                <w:sz w:val="20"/>
                <w:szCs w:val="20"/>
              </w:rPr>
              <w:t>Термокейс</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66D0573"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F76BB16" w14:textId="77777777" w:rsidR="00B81806" w:rsidRPr="00F41461" w:rsidRDefault="00B81806" w:rsidP="00B81806">
            <w:pPr>
              <w:jc w:val="both"/>
              <w:rPr>
                <w:sz w:val="20"/>
                <w:szCs w:val="20"/>
              </w:rPr>
            </w:pPr>
            <w:r w:rsidRPr="00F41461">
              <w:rPr>
                <w:sz w:val="20"/>
                <w:szCs w:val="20"/>
              </w:rPr>
              <w:t>в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8F3F836" w14:textId="77777777" w:rsidR="00B81806" w:rsidRPr="00F41461" w:rsidRDefault="00B81806" w:rsidP="00B81806">
            <w:pPr>
              <w:rPr>
                <w:sz w:val="20"/>
                <w:szCs w:val="20"/>
              </w:rPr>
            </w:pPr>
            <w:r w:rsidRPr="00F41461">
              <w:rPr>
                <w:sz w:val="20"/>
                <w:szCs w:val="20"/>
              </w:rPr>
              <w:t>до окончания работ</w:t>
            </w:r>
          </w:p>
        </w:tc>
      </w:tr>
      <w:tr w:rsidR="00B81806" w14:paraId="0E7F9542" w14:textId="77777777" w:rsidTr="00B81806">
        <w:trPr>
          <w:trHeight w:val="479"/>
        </w:trPr>
        <w:tc>
          <w:tcPr>
            <w:tcW w:w="306" w:type="pct"/>
            <w:tcBorders>
              <w:top w:val="single" w:sz="4" w:space="0" w:color="auto"/>
              <w:left w:val="single" w:sz="12" w:space="0" w:color="auto"/>
              <w:bottom w:val="single" w:sz="4" w:space="0" w:color="auto"/>
              <w:right w:val="single" w:sz="4" w:space="0" w:color="auto"/>
            </w:tcBorders>
          </w:tcPr>
          <w:p w14:paraId="57B326E1" w14:textId="77777777" w:rsidR="00B81806" w:rsidRPr="00601006" w:rsidRDefault="00B81806" w:rsidP="00B81806">
            <w:pPr>
              <w:ind w:left="-108" w:right="-111" w:firstLine="99"/>
              <w:jc w:val="both"/>
              <w:rPr>
                <w:sz w:val="20"/>
                <w:szCs w:val="20"/>
              </w:rPr>
            </w:pPr>
            <w:r w:rsidRPr="00601006">
              <w:rPr>
                <w:sz w:val="20"/>
                <w:szCs w:val="20"/>
              </w:rPr>
              <w:t>2.11.</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EE75E4F" w14:textId="77777777" w:rsidR="00B81806" w:rsidRPr="00F41461" w:rsidRDefault="00B81806" w:rsidP="00B81806">
            <w:pPr>
              <w:tabs>
                <w:tab w:val="center" w:pos="5335"/>
              </w:tabs>
              <w:jc w:val="both"/>
              <w:rPr>
                <w:sz w:val="20"/>
                <w:szCs w:val="20"/>
              </w:rPr>
            </w:pPr>
            <w:r w:rsidRPr="00F41461">
              <w:rPr>
                <w:sz w:val="20"/>
                <w:szCs w:val="20"/>
              </w:rPr>
              <w:t>Чек-листы</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D19A4A2"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BCDD3F0"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248660B" w14:textId="77777777" w:rsidR="00B81806" w:rsidRPr="00F41461" w:rsidRDefault="00B81806" w:rsidP="00B81806">
            <w:pPr>
              <w:rPr>
                <w:sz w:val="20"/>
                <w:szCs w:val="20"/>
              </w:rPr>
            </w:pPr>
            <w:r w:rsidRPr="00F41461">
              <w:rPr>
                <w:sz w:val="20"/>
                <w:szCs w:val="20"/>
              </w:rPr>
              <w:t>до окончания работ</w:t>
            </w:r>
          </w:p>
        </w:tc>
      </w:tr>
      <w:tr w:rsidR="00B81806" w14:paraId="0ABFD12E" w14:textId="77777777" w:rsidTr="00B81806">
        <w:trPr>
          <w:trHeight w:val="415"/>
        </w:trPr>
        <w:tc>
          <w:tcPr>
            <w:tcW w:w="306" w:type="pct"/>
            <w:tcBorders>
              <w:top w:val="single" w:sz="4" w:space="0" w:color="auto"/>
              <w:left w:val="single" w:sz="12" w:space="0" w:color="auto"/>
              <w:bottom w:val="single" w:sz="4" w:space="0" w:color="auto"/>
              <w:right w:val="single" w:sz="4" w:space="0" w:color="auto"/>
            </w:tcBorders>
          </w:tcPr>
          <w:p w14:paraId="4F8DAF9C" w14:textId="77777777" w:rsidR="00B81806" w:rsidRPr="00601006" w:rsidRDefault="00B81806" w:rsidP="00B81806">
            <w:pPr>
              <w:ind w:left="-108" w:right="-111"/>
              <w:jc w:val="both"/>
              <w:rPr>
                <w:sz w:val="20"/>
                <w:szCs w:val="20"/>
              </w:rPr>
            </w:pPr>
            <w:r w:rsidRPr="00601006">
              <w:rPr>
                <w:sz w:val="20"/>
                <w:szCs w:val="20"/>
              </w:rPr>
              <w:lastRenderedPageBreak/>
              <w:t xml:space="preserve">  2.12.</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996DB14" w14:textId="77777777" w:rsidR="00B81806" w:rsidRPr="00F41461" w:rsidRDefault="00B81806" w:rsidP="00B81806">
            <w:pPr>
              <w:tabs>
                <w:tab w:val="center" w:pos="5335"/>
              </w:tabs>
              <w:jc w:val="both"/>
              <w:rPr>
                <w:sz w:val="20"/>
                <w:szCs w:val="20"/>
              </w:rPr>
            </w:pPr>
            <w:r w:rsidRPr="00F41461">
              <w:rPr>
                <w:sz w:val="20"/>
                <w:szCs w:val="20"/>
              </w:rPr>
              <w:t>Протоколы совещаний: «Бурение на бумаге», «Предзабурочное совещание», «Итоговое совещание»</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B5F34DA"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E7B7DF1"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29B4C03" w14:textId="77777777" w:rsidR="00B81806" w:rsidRPr="00F41461" w:rsidRDefault="00B81806" w:rsidP="00B81806">
            <w:pPr>
              <w:rPr>
                <w:sz w:val="20"/>
                <w:szCs w:val="20"/>
              </w:rPr>
            </w:pPr>
            <w:r w:rsidRPr="00F41461">
              <w:rPr>
                <w:sz w:val="20"/>
                <w:szCs w:val="20"/>
              </w:rPr>
              <w:t>до окончания работ</w:t>
            </w:r>
          </w:p>
        </w:tc>
      </w:tr>
      <w:tr w:rsidR="00B81806" w14:paraId="68C63686" w14:textId="77777777" w:rsidTr="00B81806">
        <w:trPr>
          <w:trHeight w:val="374"/>
        </w:trPr>
        <w:tc>
          <w:tcPr>
            <w:tcW w:w="306" w:type="pct"/>
            <w:tcBorders>
              <w:top w:val="single" w:sz="4" w:space="0" w:color="auto"/>
              <w:left w:val="single" w:sz="12" w:space="0" w:color="auto"/>
              <w:bottom w:val="single" w:sz="4" w:space="0" w:color="auto"/>
              <w:right w:val="single" w:sz="4" w:space="0" w:color="auto"/>
            </w:tcBorders>
          </w:tcPr>
          <w:p w14:paraId="7BC88D20" w14:textId="77777777" w:rsidR="00B81806" w:rsidRPr="00601006" w:rsidRDefault="00B81806" w:rsidP="00B81806">
            <w:pPr>
              <w:ind w:left="-108" w:right="-111"/>
              <w:jc w:val="both"/>
              <w:rPr>
                <w:sz w:val="20"/>
                <w:szCs w:val="20"/>
              </w:rPr>
            </w:pPr>
            <w:r w:rsidRPr="00601006">
              <w:rPr>
                <w:sz w:val="20"/>
                <w:szCs w:val="20"/>
              </w:rPr>
              <w:t xml:space="preserve">  2.13.</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7DB0666" w14:textId="77777777" w:rsidR="00B81806" w:rsidRPr="00F41461" w:rsidRDefault="00B81806" w:rsidP="00B81806">
            <w:pPr>
              <w:tabs>
                <w:tab w:val="center" w:pos="5335"/>
              </w:tabs>
              <w:jc w:val="both"/>
              <w:rPr>
                <w:sz w:val="20"/>
                <w:szCs w:val="20"/>
              </w:rPr>
            </w:pPr>
            <w:r w:rsidRPr="00F41461">
              <w:rPr>
                <w:sz w:val="20"/>
                <w:szCs w:val="20"/>
              </w:rPr>
              <w:t>Рабочие листы управления критическими операциями (ЛУКО)</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89167FA"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D4E8B08"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93887FF" w14:textId="77777777" w:rsidR="00B81806" w:rsidRPr="00F41461" w:rsidRDefault="00B81806" w:rsidP="00B81806">
            <w:pPr>
              <w:rPr>
                <w:sz w:val="20"/>
                <w:szCs w:val="20"/>
              </w:rPr>
            </w:pPr>
            <w:r w:rsidRPr="00F41461">
              <w:rPr>
                <w:sz w:val="20"/>
                <w:szCs w:val="20"/>
              </w:rPr>
              <w:t>до окончания работ</w:t>
            </w:r>
          </w:p>
        </w:tc>
      </w:tr>
      <w:tr w:rsidR="00B81806" w14:paraId="6C23CEEB" w14:textId="77777777" w:rsidTr="00B81806">
        <w:trPr>
          <w:trHeight w:val="247"/>
        </w:trPr>
        <w:tc>
          <w:tcPr>
            <w:tcW w:w="306" w:type="pct"/>
            <w:tcBorders>
              <w:top w:val="single" w:sz="4" w:space="0" w:color="auto"/>
              <w:left w:val="single" w:sz="12" w:space="0" w:color="auto"/>
              <w:bottom w:val="single" w:sz="4" w:space="0" w:color="auto"/>
              <w:right w:val="single" w:sz="4" w:space="0" w:color="auto"/>
            </w:tcBorders>
          </w:tcPr>
          <w:p w14:paraId="17269A4F" w14:textId="77777777" w:rsidR="00B81806" w:rsidRPr="00601006" w:rsidRDefault="00B81806" w:rsidP="00B81806">
            <w:pPr>
              <w:ind w:left="-108" w:right="-111"/>
              <w:jc w:val="both"/>
              <w:rPr>
                <w:sz w:val="20"/>
                <w:szCs w:val="20"/>
              </w:rPr>
            </w:pPr>
            <w:r w:rsidRPr="00601006">
              <w:rPr>
                <w:sz w:val="20"/>
                <w:szCs w:val="20"/>
              </w:rPr>
              <w:t xml:space="preserve">  2.14.</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EFA8431" w14:textId="77777777" w:rsidR="00B81806" w:rsidRPr="00F41461" w:rsidRDefault="00B81806" w:rsidP="00B81806">
            <w:pPr>
              <w:tabs>
                <w:tab w:val="center" w:pos="5335"/>
              </w:tabs>
              <w:jc w:val="both"/>
              <w:rPr>
                <w:sz w:val="20"/>
                <w:szCs w:val="20"/>
              </w:rPr>
            </w:pPr>
            <w:r w:rsidRPr="00F41461">
              <w:rPr>
                <w:sz w:val="20"/>
                <w:szCs w:val="20"/>
              </w:rPr>
              <w:t>Листы глушения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BAE2E2F"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42E8782"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1811562E" w14:textId="77777777" w:rsidR="00B81806" w:rsidRPr="00F41461" w:rsidRDefault="00B81806" w:rsidP="00B81806">
            <w:pPr>
              <w:rPr>
                <w:sz w:val="20"/>
                <w:szCs w:val="20"/>
              </w:rPr>
            </w:pPr>
            <w:r w:rsidRPr="00F41461">
              <w:rPr>
                <w:sz w:val="20"/>
                <w:szCs w:val="20"/>
              </w:rPr>
              <w:t>до окончания работ</w:t>
            </w:r>
          </w:p>
        </w:tc>
      </w:tr>
      <w:tr w:rsidR="00B81806" w14:paraId="4410DB31" w14:textId="77777777" w:rsidTr="00B81806">
        <w:trPr>
          <w:trHeight w:val="150"/>
        </w:trPr>
        <w:tc>
          <w:tcPr>
            <w:tcW w:w="306" w:type="pct"/>
            <w:tcBorders>
              <w:top w:val="single" w:sz="4" w:space="0" w:color="auto"/>
              <w:left w:val="single" w:sz="12" w:space="0" w:color="auto"/>
              <w:bottom w:val="single" w:sz="4" w:space="0" w:color="auto"/>
              <w:right w:val="single" w:sz="4" w:space="0" w:color="auto"/>
            </w:tcBorders>
          </w:tcPr>
          <w:p w14:paraId="34C5EDA8" w14:textId="77777777" w:rsidR="00B81806" w:rsidRPr="00601006" w:rsidRDefault="00B81806" w:rsidP="00B81806">
            <w:pPr>
              <w:ind w:left="-108" w:right="-111"/>
              <w:jc w:val="both"/>
              <w:rPr>
                <w:sz w:val="20"/>
                <w:szCs w:val="20"/>
              </w:rPr>
            </w:pPr>
            <w:r w:rsidRPr="00601006">
              <w:rPr>
                <w:sz w:val="20"/>
                <w:szCs w:val="20"/>
              </w:rPr>
              <w:t xml:space="preserve">  2.15.</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83B093E" w14:textId="77777777" w:rsidR="00B81806" w:rsidRPr="00F41461" w:rsidRDefault="00B81806" w:rsidP="00B81806">
            <w:pPr>
              <w:tabs>
                <w:tab w:val="center" w:pos="5335"/>
              </w:tabs>
              <w:jc w:val="both"/>
              <w:rPr>
                <w:sz w:val="20"/>
                <w:szCs w:val="20"/>
              </w:rPr>
            </w:pPr>
            <w:r w:rsidRPr="00F41461">
              <w:rPr>
                <w:sz w:val="20"/>
                <w:szCs w:val="20"/>
              </w:rPr>
              <w:t>Заявки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BDE66BD"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E184AFC"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50175CC" w14:textId="77777777" w:rsidR="00B81806" w:rsidRPr="00F41461" w:rsidRDefault="00B81806" w:rsidP="00B81806">
            <w:pPr>
              <w:rPr>
                <w:sz w:val="20"/>
                <w:szCs w:val="20"/>
              </w:rPr>
            </w:pPr>
            <w:r w:rsidRPr="00F41461">
              <w:rPr>
                <w:sz w:val="20"/>
                <w:szCs w:val="20"/>
              </w:rPr>
              <w:t>до окончания работ</w:t>
            </w:r>
          </w:p>
        </w:tc>
      </w:tr>
      <w:tr w:rsidR="00B81806" w14:paraId="5E08B75E" w14:textId="77777777" w:rsidTr="00B81806">
        <w:trPr>
          <w:trHeight w:val="97"/>
        </w:trPr>
        <w:tc>
          <w:tcPr>
            <w:tcW w:w="306" w:type="pct"/>
            <w:tcBorders>
              <w:top w:val="single" w:sz="4" w:space="0" w:color="auto"/>
              <w:left w:val="single" w:sz="12" w:space="0" w:color="auto"/>
              <w:bottom w:val="single" w:sz="4" w:space="0" w:color="auto"/>
              <w:right w:val="single" w:sz="4" w:space="0" w:color="auto"/>
            </w:tcBorders>
          </w:tcPr>
          <w:p w14:paraId="55B5B699" w14:textId="77777777" w:rsidR="00B81806" w:rsidRPr="00601006" w:rsidRDefault="00B81806" w:rsidP="00B81806">
            <w:pPr>
              <w:ind w:right="-111"/>
              <w:jc w:val="both"/>
              <w:rPr>
                <w:sz w:val="20"/>
                <w:szCs w:val="20"/>
              </w:rPr>
            </w:pPr>
            <w:r w:rsidRPr="00601006">
              <w:rPr>
                <w:sz w:val="20"/>
                <w:szCs w:val="20"/>
              </w:rPr>
              <w:t>2.16.</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72AF695" w14:textId="77777777" w:rsidR="00B81806" w:rsidRPr="00F41461" w:rsidRDefault="00B81806" w:rsidP="00B81806">
            <w:pPr>
              <w:tabs>
                <w:tab w:val="center" w:pos="5335"/>
              </w:tabs>
              <w:jc w:val="both"/>
              <w:rPr>
                <w:sz w:val="20"/>
                <w:szCs w:val="20"/>
              </w:rPr>
            </w:pPr>
            <w:r w:rsidRPr="00F41461">
              <w:rPr>
                <w:sz w:val="20"/>
                <w:szCs w:val="20"/>
              </w:rPr>
              <w:t>Дело скважины</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642744B"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E7423A2" w14:textId="77777777" w:rsidR="00B81806" w:rsidRPr="00F41461" w:rsidRDefault="00B81806" w:rsidP="00B81806">
            <w:pPr>
              <w:jc w:val="both"/>
              <w:rPr>
                <w:sz w:val="20"/>
                <w:szCs w:val="20"/>
              </w:rPr>
            </w:pPr>
            <w:r w:rsidRPr="00F41461">
              <w:rPr>
                <w:sz w:val="20"/>
                <w:szCs w:val="20"/>
              </w:rPr>
              <w:t>в бумажном 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887D526" w14:textId="77777777" w:rsidR="00B81806" w:rsidRPr="00F41461" w:rsidRDefault="00B81806" w:rsidP="00B81806">
            <w:pPr>
              <w:rPr>
                <w:sz w:val="20"/>
                <w:szCs w:val="20"/>
              </w:rPr>
            </w:pPr>
            <w:r w:rsidRPr="00F41461">
              <w:rPr>
                <w:sz w:val="20"/>
                <w:szCs w:val="20"/>
              </w:rPr>
              <w:t>до окончания работ</w:t>
            </w:r>
          </w:p>
        </w:tc>
      </w:tr>
      <w:tr w:rsidR="00B81806" w14:paraId="320F869E" w14:textId="77777777" w:rsidTr="00B81806">
        <w:trPr>
          <w:trHeight w:val="896"/>
        </w:trPr>
        <w:tc>
          <w:tcPr>
            <w:tcW w:w="306" w:type="pct"/>
            <w:tcBorders>
              <w:top w:val="single" w:sz="4" w:space="0" w:color="auto"/>
              <w:left w:val="single" w:sz="12" w:space="0" w:color="auto"/>
              <w:bottom w:val="single" w:sz="4" w:space="0" w:color="auto"/>
              <w:right w:val="single" w:sz="4" w:space="0" w:color="auto"/>
            </w:tcBorders>
          </w:tcPr>
          <w:p w14:paraId="0F6F8391" w14:textId="77777777" w:rsidR="00B81806" w:rsidRPr="00601006" w:rsidRDefault="00B81806" w:rsidP="00B81806">
            <w:pPr>
              <w:ind w:right="-111"/>
              <w:jc w:val="both"/>
              <w:rPr>
                <w:sz w:val="20"/>
                <w:szCs w:val="20"/>
              </w:rPr>
            </w:pPr>
            <w:r w:rsidRPr="00601006">
              <w:rPr>
                <w:sz w:val="20"/>
                <w:szCs w:val="20"/>
              </w:rPr>
              <w:t>2.17.</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417132A" w14:textId="77777777" w:rsidR="00B81806" w:rsidRPr="00F41461" w:rsidRDefault="00B81806" w:rsidP="00B81806">
            <w:pPr>
              <w:tabs>
                <w:tab w:val="center" w:pos="5335"/>
              </w:tabs>
              <w:jc w:val="both"/>
              <w:rPr>
                <w:sz w:val="20"/>
                <w:szCs w:val="20"/>
              </w:rPr>
            </w:pPr>
            <w:r w:rsidRPr="00F41461">
              <w:rPr>
                <w:sz w:val="20"/>
                <w:szCs w:val="20"/>
              </w:rPr>
              <w:t>Отчет по скважине</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44702A8" w14:textId="77777777" w:rsidR="00B81806" w:rsidRPr="00F41461" w:rsidRDefault="00B81806" w:rsidP="00B81806">
            <w:pPr>
              <w:tabs>
                <w:tab w:val="center" w:pos="5335"/>
              </w:tabs>
              <w:jc w:val="both"/>
              <w:rPr>
                <w:b/>
                <w:sz w:val="20"/>
                <w:szCs w:val="20"/>
              </w:rPr>
            </w:pPr>
            <w:r w:rsidRPr="00F41461">
              <w:rPr>
                <w:sz w:val="20"/>
                <w:szCs w:val="20"/>
              </w:rPr>
              <w:t>для формирования дела скважины</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33DBD0C" w14:textId="77777777" w:rsidR="00B81806" w:rsidRPr="00F41461" w:rsidRDefault="00B81806" w:rsidP="00B81806">
            <w:pPr>
              <w:jc w:val="both"/>
              <w:rPr>
                <w:sz w:val="20"/>
                <w:szCs w:val="20"/>
              </w:rPr>
            </w:pPr>
            <w:r>
              <w:rPr>
                <w:sz w:val="20"/>
                <w:szCs w:val="20"/>
              </w:rPr>
              <w:t xml:space="preserve">в </w:t>
            </w:r>
            <w:r w:rsidRPr="00F41461">
              <w:rPr>
                <w:sz w:val="20"/>
                <w:szCs w:val="20"/>
              </w:rPr>
              <w:t>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28A6348" w14:textId="77777777" w:rsidR="00B81806" w:rsidRPr="00F41461" w:rsidRDefault="00B81806" w:rsidP="00B81806">
            <w:pPr>
              <w:rPr>
                <w:sz w:val="20"/>
                <w:szCs w:val="20"/>
              </w:rPr>
            </w:pPr>
            <w:r w:rsidRPr="00F41461">
              <w:rPr>
                <w:sz w:val="20"/>
                <w:szCs w:val="20"/>
              </w:rPr>
              <w:t>до окончания работ</w:t>
            </w:r>
          </w:p>
        </w:tc>
      </w:tr>
      <w:tr w:rsidR="00B81806" w14:paraId="34AA436E" w14:textId="77777777" w:rsidTr="00B81806">
        <w:trPr>
          <w:trHeight w:val="215"/>
        </w:trPr>
        <w:tc>
          <w:tcPr>
            <w:tcW w:w="306" w:type="pct"/>
            <w:tcBorders>
              <w:top w:val="single" w:sz="4" w:space="0" w:color="auto"/>
              <w:left w:val="single" w:sz="12" w:space="0" w:color="auto"/>
              <w:bottom w:val="single" w:sz="4" w:space="0" w:color="auto"/>
              <w:right w:val="single" w:sz="4" w:space="0" w:color="auto"/>
            </w:tcBorders>
          </w:tcPr>
          <w:p w14:paraId="18AC1D7D" w14:textId="77777777" w:rsidR="00B81806" w:rsidRPr="00601006" w:rsidRDefault="00B81806" w:rsidP="00B81806">
            <w:pPr>
              <w:jc w:val="both"/>
              <w:rPr>
                <w:sz w:val="20"/>
                <w:szCs w:val="20"/>
              </w:rPr>
            </w:pPr>
            <w:r w:rsidRPr="00601006">
              <w:rPr>
                <w:sz w:val="20"/>
                <w:szCs w:val="20"/>
              </w:rPr>
              <w:t>3.</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1DF3FFD5" w14:textId="77777777" w:rsidR="00B81806" w:rsidRPr="00F41461" w:rsidRDefault="00B81806" w:rsidP="00B81806">
            <w:pPr>
              <w:tabs>
                <w:tab w:val="center" w:pos="5335"/>
              </w:tabs>
              <w:jc w:val="center"/>
              <w:rPr>
                <w:b/>
                <w:sz w:val="20"/>
                <w:szCs w:val="20"/>
              </w:rPr>
            </w:pPr>
            <w:r w:rsidRPr="00F41461">
              <w:rPr>
                <w:b/>
                <w:sz w:val="20"/>
                <w:szCs w:val="20"/>
              </w:rPr>
              <w:t>Организационная документация</w:t>
            </w:r>
          </w:p>
        </w:tc>
      </w:tr>
      <w:tr w:rsidR="00B81806" w14:paraId="37E1264F" w14:textId="77777777" w:rsidTr="00B81806">
        <w:trPr>
          <w:trHeight w:val="161"/>
        </w:trPr>
        <w:tc>
          <w:tcPr>
            <w:tcW w:w="306" w:type="pct"/>
            <w:tcBorders>
              <w:top w:val="single" w:sz="4" w:space="0" w:color="auto"/>
              <w:left w:val="single" w:sz="12" w:space="0" w:color="auto"/>
              <w:bottom w:val="single" w:sz="4" w:space="0" w:color="auto"/>
              <w:right w:val="single" w:sz="4" w:space="0" w:color="auto"/>
            </w:tcBorders>
          </w:tcPr>
          <w:p w14:paraId="02E99D85" w14:textId="77777777" w:rsidR="00B81806" w:rsidRPr="00601006" w:rsidRDefault="00B81806" w:rsidP="00B81806">
            <w:pPr>
              <w:jc w:val="both"/>
              <w:rPr>
                <w:sz w:val="20"/>
                <w:szCs w:val="20"/>
              </w:rPr>
            </w:pPr>
            <w:r w:rsidRPr="00601006">
              <w:rPr>
                <w:sz w:val="20"/>
                <w:szCs w:val="20"/>
              </w:rPr>
              <w:t>3.1.</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74CA087" w14:textId="77777777" w:rsidR="00B81806" w:rsidRPr="00F41461" w:rsidRDefault="00B81806" w:rsidP="00B81806">
            <w:pPr>
              <w:jc w:val="both"/>
              <w:rPr>
                <w:sz w:val="20"/>
                <w:szCs w:val="20"/>
              </w:rPr>
            </w:pPr>
            <w:r w:rsidRPr="00F41461">
              <w:rPr>
                <w:sz w:val="20"/>
                <w:szCs w:val="20"/>
              </w:rPr>
              <w:t>Договоры с подрядчиками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1B73124"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BE4F13E"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907B614" w14:textId="77777777" w:rsidR="00B81806" w:rsidRPr="00F41461" w:rsidRDefault="00B81806" w:rsidP="00B81806">
            <w:pPr>
              <w:jc w:val="both"/>
              <w:rPr>
                <w:sz w:val="20"/>
                <w:szCs w:val="20"/>
              </w:rPr>
            </w:pPr>
            <w:r w:rsidRPr="00F41461">
              <w:rPr>
                <w:sz w:val="20"/>
                <w:szCs w:val="20"/>
              </w:rPr>
              <w:t>на период актуальности документа</w:t>
            </w:r>
          </w:p>
        </w:tc>
      </w:tr>
      <w:tr w:rsidR="00B81806" w14:paraId="7C0F3E18" w14:textId="77777777" w:rsidTr="00B81806">
        <w:trPr>
          <w:trHeight w:val="182"/>
        </w:trPr>
        <w:tc>
          <w:tcPr>
            <w:tcW w:w="306" w:type="pct"/>
            <w:tcBorders>
              <w:top w:val="single" w:sz="4" w:space="0" w:color="auto"/>
              <w:left w:val="single" w:sz="12" w:space="0" w:color="auto"/>
              <w:bottom w:val="single" w:sz="4" w:space="0" w:color="auto"/>
              <w:right w:val="single" w:sz="4" w:space="0" w:color="auto"/>
            </w:tcBorders>
          </w:tcPr>
          <w:p w14:paraId="53878714" w14:textId="77777777" w:rsidR="00B81806" w:rsidRPr="00601006" w:rsidRDefault="00B81806" w:rsidP="00B81806">
            <w:pPr>
              <w:jc w:val="both"/>
              <w:rPr>
                <w:sz w:val="20"/>
                <w:szCs w:val="20"/>
              </w:rPr>
            </w:pPr>
            <w:r w:rsidRPr="00601006">
              <w:rPr>
                <w:sz w:val="20"/>
                <w:szCs w:val="20"/>
              </w:rPr>
              <w:t>3.2.</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155F711" w14:textId="77777777" w:rsidR="00B81806" w:rsidRPr="00F41461" w:rsidRDefault="00B81806" w:rsidP="00B81806">
            <w:pPr>
              <w:jc w:val="both"/>
              <w:rPr>
                <w:sz w:val="20"/>
                <w:szCs w:val="20"/>
              </w:rPr>
            </w:pPr>
            <w:r w:rsidRPr="00F41461">
              <w:rPr>
                <w:sz w:val="20"/>
                <w:szCs w:val="20"/>
              </w:rPr>
              <w:t>Должностные инструкции</w:t>
            </w:r>
            <w:r>
              <w:rPr>
                <w:sz w:val="20"/>
                <w:szCs w:val="20"/>
              </w:rPr>
              <w:t xml:space="preserve"> (с листами ознакомления)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9F3F0C3"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E683B6A" w14:textId="77777777" w:rsidR="00B81806" w:rsidRPr="00F41461" w:rsidRDefault="00B81806" w:rsidP="00B81806">
            <w:pPr>
              <w:jc w:val="both"/>
              <w:rPr>
                <w:sz w:val="20"/>
                <w:szCs w:val="20"/>
              </w:rPr>
            </w:pPr>
            <w:r>
              <w:rPr>
                <w:sz w:val="20"/>
                <w:szCs w:val="20"/>
              </w:rPr>
              <w:t>в бумажном и</w:t>
            </w:r>
            <w:r w:rsidRPr="00F41461">
              <w:rPr>
                <w:sz w:val="20"/>
                <w:szCs w:val="20"/>
              </w:rPr>
              <w:t xml:space="preserve">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FBC0B6D" w14:textId="77777777" w:rsidR="00B81806" w:rsidRPr="00F41461" w:rsidRDefault="00B81806" w:rsidP="00B81806">
            <w:pPr>
              <w:jc w:val="both"/>
              <w:rPr>
                <w:sz w:val="20"/>
                <w:szCs w:val="20"/>
              </w:rPr>
            </w:pPr>
            <w:r w:rsidRPr="00F41461">
              <w:rPr>
                <w:sz w:val="20"/>
                <w:szCs w:val="20"/>
              </w:rPr>
              <w:t>на период актуальности документа</w:t>
            </w:r>
          </w:p>
        </w:tc>
      </w:tr>
      <w:tr w:rsidR="00B81806" w14:paraId="5660FE1C" w14:textId="77777777" w:rsidTr="00B81806">
        <w:trPr>
          <w:trHeight w:val="129"/>
        </w:trPr>
        <w:tc>
          <w:tcPr>
            <w:tcW w:w="306" w:type="pct"/>
            <w:tcBorders>
              <w:top w:val="single" w:sz="4" w:space="0" w:color="auto"/>
              <w:left w:val="single" w:sz="12" w:space="0" w:color="auto"/>
              <w:bottom w:val="single" w:sz="4" w:space="0" w:color="auto"/>
              <w:right w:val="single" w:sz="4" w:space="0" w:color="auto"/>
            </w:tcBorders>
          </w:tcPr>
          <w:p w14:paraId="6FCE1554" w14:textId="77777777" w:rsidR="00B81806" w:rsidRPr="00601006" w:rsidRDefault="00B81806" w:rsidP="00B81806">
            <w:pPr>
              <w:jc w:val="both"/>
              <w:rPr>
                <w:sz w:val="20"/>
                <w:szCs w:val="20"/>
              </w:rPr>
            </w:pPr>
            <w:r w:rsidRPr="00601006">
              <w:rPr>
                <w:sz w:val="20"/>
                <w:szCs w:val="20"/>
              </w:rPr>
              <w:t>4.</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50152609" w14:textId="77777777" w:rsidR="00B81806" w:rsidRPr="00F41461" w:rsidRDefault="00B81806" w:rsidP="00B81806">
            <w:pPr>
              <w:tabs>
                <w:tab w:val="center" w:pos="5335"/>
              </w:tabs>
              <w:jc w:val="center"/>
              <w:rPr>
                <w:b/>
                <w:sz w:val="20"/>
                <w:szCs w:val="20"/>
              </w:rPr>
            </w:pPr>
            <w:r w:rsidRPr="00F41461">
              <w:rPr>
                <w:b/>
                <w:sz w:val="20"/>
                <w:szCs w:val="20"/>
              </w:rPr>
              <w:t>Распорядительная документация</w:t>
            </w:r>
          </w:p>
        </w:tc>
      </w:tr>
      <w:tr w:rsidR="00B81806" w14:paraId="1480DDF4" w14:textId="77777777" w:rsidTr="00B81806">
        <w:trPr>
          <w:trHeight w:val="96"/>
        </w:trPr>
        <w:tc>
          <w:tcPr>
            <w:tcW w:w="306" w:type="pct"/>
            <w:tcBorders>
              <w:top w:val="single" w:sz="4" w:space="0" w:color="auto"/>
              <w:left w:val="single" w:sz="12" w:space="0" w:color="auto"/>
              <w:bottom w:val="single" w:sz="4" w:space="0" w:color="auto"/>
              <w:right w:val="single" w:sz="4" w:space="0" w:color="auto"/>
            </w:tcBorders>
          </w:tcPr>
          <w:p w14:paraId="62016604" w14:textId="77777777" w:rsidR="00B81806" w:rsidRPr="00601006" w:rsidRDefault="00B81806" w:rsidP="00B81806">
            <w:pPr>
              <w:jc w:val="both"/>
              <w:rPr>
                <w:sz w:val="20"/>
                <w:szCs w:val="20"/>
              </w:rPr>
            </w:pPr>
            <w:r w:rsidRPr="00601006">
              <w:rPr>
                <w:sz w:val="20"/>
                <w:szCs w:val="20"/>
              </w:rPr>
              <w:t>4.1.</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AB38C3B" w14:textId="77777777" w:rsidR="00B81806" w:rsidRPr="00F41461" w:rsidRDefault="00B81806" w:rsidP="00B81806">
            <w:pPr>
              <w:jc w:val="both"/>
              <w:rPr>
                <w:sz w:val="20"/>
                <w:szCs w:val="20"/>
              </w:rPr>
            </w:pPr>
            <w:r w:rsidRPr="00F41461">
              <w:rPr>
                <w:sz w:val="20"/>
                <w:szCs w:val="20"/>
              </w:rPr>
              <w:t>Приказы,</w:t>
            </w:r>
            <w:r w:rsidRPr="001F1DB3">
              <w:rPr>
                <w:sz w:val="20"/>
                <w:szCs w:val="20"/>
              </w:rPr>
              <w:t xml:space="preserve"> </w:t>
            </w:r>
            <w:r>
              <w:rPr>
                <w:sz w:val="20"/>
                <w:szCs w:val="20"/>
              </w:rPr>
              <w:t>распоряжения, письма, протоколы, мероприятия (с листами ознакомления)</w:t>
            </w:r>
          </w:p>
        </w:tc>
        <w:tc>
          <w:tcPr>
            <w:tcW w:w="856" w:type="pct"/>
            <w:tcBorders>
              <w:top w:val="single" w:sz="4" w:space="0" w:color="auto"/>
              <w:left w:val="single" w:sz="4" w:space="0" w:color="auto"/>
              <w:bottom w:val="single" w:sz="4" w:space="0" w:color="auto"/>
              <w:right w:val="single" w:sz="4" w:space="0" w:color="auto"/>
            </w:tcBorders>
            <w:shd w:val="clear" w:color="auto" w:fill="auto"/>
          </w:tcPr>
          <w:p w14:paraId="0517990A"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914" w:type="pct"/>
            <w:gridSpan w:val="2"/>
            <w:tcBorders>
              <w:top w:val="single" w:sz="4" w:space="0" w:color="auto"/>
              <w:left w:val="single" w:sz="4" w:space="0" w:color="auto"/>
              <w:bottom w:val="single" w:sz="4" w:space="0" w:color="auto"/>
              <w:right w:val="single" w:sz="4" w:space="0" w:color="auto"/>
            </w:tcBorders>
            <w:shd w:val="clear" w:color="auto" w:fill="auto"/>
          </w:tcPr>
          <w:p w14:paraId="7556D3CB" w14:textId="77777777" w:rsidR="00B81806" w:rsidRPr="00F41461" w:rsidRDefault="00B81806" w:rsidP="00B81806">
            <w:pPr>
              <w:jc w:val="both"/>
              <w:rPr>
                <w:sz w:val="20"/>
                <w:szCs w:val="20"/>
              </w:rPr>
            </w:pPr>
            <w:r>
              <w:rPr>
                <w:sz w:val="20"/>
                <w:szCs w:val="20"/>
              </w:rPr>
              <w:t>в бумажном и</w:t>
            </w:r>
            <w:r w:rsidRPr="00F41461">
              <w:rPr>
                <w:sz w:val="20"/>
                <w:szCs w:val="20"/>
              </w:rPr>
              <w:t xml:space="preserve">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1F0817AC" w14:textId="77777777" w:rsidR="00B81806" w:rsidRPr="00F41461" w:rsidRDefault="00B81806" w:rsidP="00B81806">
            <w:pPr>
              <w:rPr>
                <w:sz w:val="20"/>
                <w:szCs w:val="20"/>
              </w:rPr>
            </w:pPr>
            <w:r w:rsidRPr="00F41461">
              <w:rPr>
                <w:sz w:val="20"/>
                <w:szCs w:val="20"/>
              </w:rPr>
              <w:t>до отмены распоряжением общества / до окончания работ</w:t>
            </w:r>
          </w:p>
        </w:tc>
      </w:tr>
      <w:tr w:rsidR="00B81806" w14:paraId="7D992CBC" w14:textId="77777777" w:rsidTr="00B81806">
        <w:trPr>
          <w:trHeight w:val="344"/>
        </w:trPr>
        <w:tc>
          <w:tcPr>
            <w:tcW w:w="306" w:type="pct"/>
            <w:tcBorders>
              <w:top w:val="single" w:sz="4" w:space="0" w:color="auto"/>
              <w:left w:val="single" w:sz="12" w:space="0" w:color="auto"/>
              <w:bottom w:val="single" w:sz="4" w:space="0" w:color="auto"/>
              <w:right w:val="single" w:sz="4" w:space="0" w:color="auto"/>
            </w:tcBorders>
          </w:tcPr>
          <w:p w14:paraId="2ECFA385" w14:textId="77777777" w:rsidR="00B81806" w:rsidRPr="00601006" w:rsidRDefault="00B81806" w:rsidP="00B81806">
            <w:pPr>
              <w:jc w:val="both"/>
              <w:rPr>
                <w:sz w:val="20"/>
                <w:szCs w:val="20"/>
              </w:rPr>
            </w:pPr>
            <w:r w:rsidRPr="00601006">
              <w:rPr>
                <w:sz w:val="20"/>
                <w:szCs w:val="20"/>
              </w:rPr>
              <w:t>5.</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6EC102E6" w14:textId="77777777" w:rsidR="00B81806" w:rsidRPr="00F41461" w:rsidRDefault="00B81806" w:rsidP="00B81806">
            <w:pPr>
              <w:jc w:val="center"/>
              <w:rPr>
                <w:b/>
                <w:sz w:val="20"/>
                <w:szCs w:val="20"/>
              </w:rPr>
            </w:pPr>
            <w:r w:rsidRPr="00F41461">
              <w:rPr>
                <w:b/>
                <w:sz w:val="20"/>
                <w:szCs w:val="20"/>
              </w:rPr>
              <w:t>Документация по ПБОТООС</w:t>
            </w:r>
          </w:p>
        </w:tc>
      </w:tr>
      <w:tr w:rsidR="00B81806" w14:paraId="2D7F616A" w14:textId="77777777" w:rsidTr="00B81806">
        <w:trPr>
          <w:trHeight w:val="419"/>
        </w:trPr>
        <w:tc>
          <w:tcPr>
            <w:tcW w:w="306" w:type="pct"/>
            <w:tcBorders>
              <w:top w:val="single" w:sz="4" w:space="0" w:color="auto"/>
              <w:left w:val="single" w:sz="12" w:space="0" w:color="auto"/>
              <w:bottom w:val="single" w:sz="4" w:space="0" w:color="auto"/>
              <w:right w:val="single" w:sz="4" w:space="0" w:color="auto"/>
            </w:tcBorders>
          </w:tcPr>
          <w:p w14:paraId="785619CF" w14:textId="77777777" w:rsidR="00B81806" w:rsidRPr="00601006" w:rsidRDefault="00B81806" w:rsidP="00B81806">
            <w:pPr>
              <w:jc w:val="both"/>
              <w:rPr>
                <w:sz w:val="20"/>
                <w:szCs w:val="20"/>
              </w:rPr>
            </w:pPr>
            <w:r w:rsidRPr="00601006">
              <w:rPr>
                <w:sz w:val="20"/>
                <w:szCs w:val="20"/>
              </w:rPr>
              <w:t>5.1.</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A292199" w14:textId="77777777" w:rsidR="00B81806" w:rsidRPr="00F41461" w:rsidRDefault="00B81806" w:rsidP="00B81806">
            <w:pPr>
              <w:jc w:val="both"/>
              <w:rPr>
                <w:sz w:val="20"/>
                <w:szCs w:val="20"/>
              </w:rPr>
            </w:pPr>
            <w:r>
              <w:rPr>
                <w:sz w:val="20"/>
                <w:szCs w:val="20"/>
              </w:rPr>
              <w:t>Классификатор по ПБОТОС</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6FAA6C0"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8DBE81E" w14:textId="77777777" w:rsidR="00B81806" w:rsidRPr="00F41461" w:rsidRDefault="00B81806" w:rsidP="00B81806">
            <w:pPr>
              <w:jc w:val="both"/>
              <w:rPr>
                <w:sz w:val="20"/>
                <w:szCs w:val="20"/>
              </w:rPr>
            </w:pPr>
            <w:r>
              <w:rPr>
                <w:sz w:val="20"/>
                <w:szCs w:val="20"/>
              </w:rPr>
              <w:t xml:space="preserve">в </w:t>
            </w:r>
            <w:r w:rsidRPr="00F41461">
              <w:rPr>
                <w:sz w:val="20"/>
                <w:szCs w:val="20"/>
              </w:rPr>
              <w:t>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764B4F8"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40D42827" w14:textId="77777777" w:rsidTr="00B81806">
        <w:trPr>
          <w:trHeight w:val="472"/>
        </w:trPr>
        <w:tc>
          <w:tcPr>
            <w:tcW w:w="306" w:type="pct"/>
            <w:tcBorders>
              <w:top w:val="single" w:sz="4" w:space="0" w:color="auto"/>
              <w:left w:val="single" w:sz="12" w:space="0" w:color="auto"/>
              <w:bottom w:val="single" w:sz="4" w:space="0" w:color="auto"/>
              <w:right w:val="single" w:sz="4" w:space="0" w:color="auto"/>
            </w:tcBorders>
          </w:tcPr>
          <w:p w14:paraId="0AC8F8C0" w14:textId="77777777" w:rsidR="00B81806" w:rsidRPr="00601006" w:rsidRDefault="00B81806" w:rsidP="00B81806">
            <w:pPr>
              <w:jc w:val="both"/>
              <w:rPr>
                <w:sz w:val="20"/>
                <w:szCs w:val="20"/>
              </w:rPr>
            </w:pPr>
            <w:r w:rsidRPr="00601006">
              <w:rPr>
                <w:sz w:val="20"/>
                <w:szCs w:val="20"/>
              </w:rPr>
              <w:t>5.2.</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AFB9E0A" w14:textId="77777777" w:rsidR="00B81806" w:rsidRPr="00F41461" w:rsidRDefault="00B81806" w:rsidP="00B81806">
            <w:pPr>
              <w:jc w:val="both"/>
              <w:rPr>
                <w:sz w:val="20"/>
                <w:szCs w:val="20"/>
              </w:rPr>
            </w:pPr>
            <w:r>
              <w:rPr>
                <w:sz w:val="20"/>
                <w:szCs w:val="20"/>
              </w:rPr>
              <w:t>Протокол еженедельного совещания по ПБОТ</w:t>
            </w:r>
            <w:r w:rsidRPr="00F41461">
              <w:rPr>
                <w:sz w:val="20"/>
                <w:szCs w:val="20"/>
              </w:rPr>
              <w:t>ОС</w:t>
            </w:r>
            <w:r>
              <w:rPr>
                <w:sz w:val="20"/>
                <w:szCs w:val="20"/>
              </w:rPr>
              <w:t>; ПАБ</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1EAB9A2"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4E020B8" w14:textId="77777777" w:rsidR="00B81806" w:rsidRPr="00F41461" w:rsidRDefault="00B81806" w:rsidP="00B81806">
            <w:pPr>
              <w:jc w:val="both"/>
              <w:rPr>
                <w:sz w:val="20"/>
                <w:szCs w:val="20"/>
              </w:rPr>
            </w:pPr>
            <w:r>
              <w:rPr>
                <w:sz w:val="20"/>
                <w:szCs w:val="20"/>
              </w:rPr>
              <w:t>в бумажном и</w:t>
            </w:r>
            <w:r w:rsidRPr="00F41461">
              <w:rPr>
                <w:sz w:val="20"/>
                <w:szCs w:val="20"/>
              </w:rPr>
              <w:t xml:space="preserve">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553F469"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724DACF6" w14:textId="77777777" w:rsidTr="00B81806">
        <w:trPr>
          <w:trHeight w:val="489"/>
        </w:trPr>
        <w:tc>
          <w:tcPr>
            <w:tcW w:w="306" w:type="pct"/>
            <w:tcBorders>
              <w:top w:val="single" w:sz="4" w:space="0" w:color="auto"/>
              <w:left w:val="single" w:sz="12" w:space="0" w:color="auto"/>
              <w:bottom w:val="single" w:sz="4" w:space="0" w:color="auto"/>
              <w:right w:val="single" w:sz="4" w:space="0" w:color="auto"/>
            </w:tcBorders>
          </w:tcPr>
          <w:p w14:paraId="26152900" w14:textId="77777777" w:rsidR="00B81806" w:rsidRPr="00601006" w:rsidRDefault="00B81806" w:rsidP="00B81806">
            <w:pPr>
              <w:jc w:val="both"/>
              <w:rPr>
                <w:sz w:val="20"/>
                <w:szCs w:val="20"/>
              </w:rPr>
            </w:pPr>
            <w:r w:rsidRPr="00601006">
              <w:rPr>
                <w:sz w:val="20"/>
                <w:szCs w:val="20"/>
              </w:rPr>
              <w:t>5.3.</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4D2ADC2" w14:textId="77777777" w:rsidR="00B81806" w:rsidRPr="00F41461" w:rsidRDefault="00B81806" w:rsidP="00B81806">
            <w:pPr>
              <w:jc w:val="both"/>
              <w:rPr>
                <w:sz w:val="20"/>
                <w:szCs w:val="20"/>
              </w:rPr>
            </w:pPr>
            <w:r w:rsidRPr="00F41461">
              <w:rPr>
                <w:sz w:val="20"/>
                <w:szCs w:val="20"/>
              </w:rPr>
              <w:t xml:space="preserve">Акты-предписания, </w:t>
            </w:r>
            <w:r>
              <w:rPr>
                <w:sz w:val="20"/>
                <w:szCs w:val="20"/>
              </w:rPr>
              <w:t>отчет о выполнении предписаний</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160AD43"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4E3CF9D" w14:textId="77777777" w:rsidR="00B81806" w:rsidRPr="00F41461" w:rsidRDefault="00B81806" w:rsidP="00B81806">
            <w:pPr>
              <w:jc w:val="both"/>
              <w:rPr>
                <w:sz w:val="20"/>
                <w:szCs w:val="20"/>
              </w:rPr>
            </w:pPr>
            <w:r>
              <w:rPr>
                <w:sz w:val="20"/>
                <w:szCs w:val="20"/>
              </w:rPr>
              <w:t>в бумажном и</w:t>
            </w:r>
            <w:r w:rsidRPr="00F41461">
              <w:rPr>
                <w:sz w:val="20"/>
                <w:szCs w:val="20"/>
              </w:rPr>
              <w:t xml:space="preserve">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2A07FA5"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5AD6E4E9" w14:textId="77777777" w:rsidTr="00B81806">
        <w:trPr>
          <w:trHeight w:val="494"/>
        </w:trPr>
        <w:tc>
          <w:tcPr>
            <w:tcW w:w="306" w:type="pct"/>
            <w:tcBorders>
              <w:top w:val="single" w:sz="4" w:space="0" w:color="auto"/>
              <w:left w:val="single" w:sz="12" w:space="0" w:color="auto"/>
              <w:bottom w:val="single" w:sz="4" w:space="0" w:color="auto"/>
              <w:right w:val="single" w:sz="4" w:space="0" w:color="auto"/>
            </w:tcBorders>
          </w:tcPr>
          <w:p w14:paraId="28F15946" w14:textId="77777777" w:rsidR="00B81806" w:rsidRPr="00601006" w:rsidRDefault="00B81806" w:rsidP="00B81806">
            <w:pPr>
              <w:jc w:val="both"/>
              <w:rPr>
                <w:sz w:val="20"/>
                <w:szCs w:val="20"/>
              </w:rPr>
            </w:pPr>
            <w:r w:rsidRPr="00601006">
              <w:rPr>
                <w:sz w:val="20"/>
                <w:szCs w:val="20"/>
              </w:rPr>
              <w:t>5.4.</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DFA884D" w14:textId="77777777" w:rsidR="00B81806" w:rsidRPr="00F41461" w:rsidRDefault="00B81806" w:rsidP="00B81806">
            <w:pPr>
              <w:jc w:val="both"/>
              <w:rPr>
                <w:sz w:val="20"/>
                <w:szCs w:val="20"/>
              </w:rPr>
            </w:pPr>
            <w:r w:rsidRPr="00F41461">
              <w:rPr>
                <w:sz w:val="20"/>
                <w:szCs w:val="20"/>
              </w:rPr>
              <w:t>Акты проверок (внеплановые проверки, проверк</w:t>
            </w:r>
            <w:r>
              <w:rPr>
                <w:sz w:val="20"/>
                <w:szCs w:val="20"/>
              </w:rPr>
              <w:t>и согласно информационных писем</w:t>
            </w:r>
            <w:r w:rsidRPr="00F41461">
              <w:rPr>
                <w:sz w:val="20"/>
                <w:szCs w:val="20"/>
              </w:rPr>
              <w:t>)</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F4BE2D1"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D493488" w14:textId="77777777" w:rsidR="00B81806" w:rsidRPr="00F41461" w:rsidRDefault="00B81806" w:rsidP="00B81806">
            <w:pPr>
              <w:jc w:val="both"/>
              <w:rPr>
                <w:sz w:val="20"/>
                <w:szCs w:val="20"/>
              </w:rPr>
            </w:pPr>
            <w:r>
              <w:rPr>
                <w:sz w:val="20"/>
                <w:szCs w:val="20"/>
              </w:rPr>
              <w:t>в бумажном и</w:t>
            </w:r>
            <w:r w:rsidRPr="00F41461">
              <w:rPr>
                <w:sz w:val="20"/>
                <w:szCs w:val="20"/>
              </w:rPr>
              <w:t xml:space="preserve">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C711F9F"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04E30D69" w14:textId="77777777" w:rsidTr="00B81806">
        <w:trPr>
          <w:trHeight w:val="494"/>
        </w:trPr>
        <w:tc>
          <w:tcPr>
            <w:tcW w:w="306" w:type="pct"/>
            <w:tcBorders>
              <w:top w:val="single" w:sz="4" w:space="0" w:color="auto"/>
              <w:left w:val="single" w:sz="12" w:space="0" w:color="auto"/>
              <w:bottom w:val="single" w:sz="4" w:space="0" w:color="auto"/>
              <w:right w:val="single" w:sz="4" w:space="0" w:color="auto"/>
            </w:tcBorders>
          </w:tcPr>
          <w:p w14:paraId="0118A9CC" w14:textId="77777777" w:rsidR="00B81806" w:rsidRPr="00601006" w:rsidRDefault="00B81806" w:rsidP="00B81806">
            <w:pPr>
              <w:jc w:val="both"/>
              <w:rPr>
                <w:sz w:val="20"/>
                <w:szCs w:val="20"/>
              </w:rPr>
            </w:pPr>
            <w:r w:rsidRPr="00601006">
              <w:rPr>
                <w:sz w:val="20"/>
                <w:szCs w:val="20"/>
              </w:rPr>
              <w:t>5.5.</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A36A0D9" w14:textId="77777777" w:rsidR="00B81806" w:rsidRPr="00F41461" w:rsidRDefault="00B81806" w:rsidP="00B81806">
            <w:pPr>
              <w:jc w:val="both"/>
              <w:rPr>
                <w:sz w:val="20"/>
                <w:szCs w:val="20"/>
              </w:rPr>
            </w:pPr>
            <w:r>
              <w:rPr>
                <w:sz w:val="20"/>
                <w:szCs w:val="20"/>
              </w:rPr>
              <w:t>Молнии; Уроки, извлеченные из происшествий; СТОП ЧАС; листы</w:t>
            </w:r>
            <w:r w:rsidRPr="00F41461">
              <w:rPr>
                <w:sz w:val="20"/>
                <w:szCs w:val="20"/>
              </w:rPr>
              <w:t xml:space="preserve"> озн</w:t>
            </w:r>
            <w:r>
              <w:rPr>
                <w:sz w:val="20"/>
                <w:szCs w:val="20"/>
              </w:rPr>
              <w:t>акомления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CC55EFB"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AD9805E" w14:textId="77777777" w:rsidR="00B81806" w:rsidRDefault="00B81806" w:rsidP="00B81806">
            <w:pPr>
              <w:jc w:val="both"/>
              <w:rPr>
                <w:sz w:val="20"/>
                <w:szCs w:val="20"/>
              </w:rPr>
            </w:pPr>
            <w:r>
              <w:rPr>
                <w:sz w:val="20"/>
                <w:szCs w:val="20"/>
              </w:rPr>
              <w:t>в бумажном и</w:t>
            </w:r>
            <w:r w:rsidRPr="00F41461">
              <w:rPr>
                <w:sz w:val="20"/>
                <w:szCs w:val="20"/>
              </w:rPr>
              <w:t xml:space="preserve">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51E4251" w14:textId="77777777" w:rsidR="00B81806" w:rsidRPr="00F41461" w:rsidRDefault="00B81806" w:rsidP="00B81806">
            <w:pPr>
              <w:jc w:val="both"/>
              <w:rPr>
                <w:sz w:val="20"/>
                <w:szCs w:val="20"/>
              </w:rPr>
            </w:pPr>
            <w:r>
              <w:rPr>
                <w:sz w:val="20"/>
                <w:szCs w:val="20"/>
              </w:rPr>
              <w:t>постоянно</w:t>
            </w:r>
          </w:p>
        </w:tc>
      </w:tr>
      <w:tr w:rsidR="00B81806" w14:paraId="028EF8CC" w14:textId="77777777" w:rsidTr="00B81806">
        <w:trPr>
          <w:trHeight w:val="145"/>
        </w:trPr>
        <w:tc>
          <w:tcPr>
            <w:tcW w:w="306" w:type="pct"/>
            <w:tcBorders>
              <w:top w:val="single" w:sz="4" w:space="0" w:color="auto"/>
              <w:left w:val="single" w:sz="12" w:space="0" w:color="auto"/>
              <w:bottom w:val="single" w:sz="4" w:space="0" w:color="auto"/>
              <w:right w:val="single" w:sz="4" w:space="0" w:color="auto"/>
            </w:tcBorders>
          </w:tcPr>
          <w:p w14:paraId="15862733" w14:textId="77777777" w:rsidR="00B81806" w:rsidRPr="00601006" w:rsidRDefault="00B81806" w:rsidP="00B81806">
            <w:pPr>
              <w:jc w:val="both"/>
              <w:rPr>
                <w:sz w:val="20"/>
                <w:szCs w:val="20"/>
              </w:rPr>
            </w:pPr>
            <w:r w:rsidRPr="00601006">
              <w:rPr>
                <w:sz w:val="20"/>
                <w:szCs w:val="20"/>
              </w:rPr>
              <w:t>6.</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569A8FE4" w14:textId="77777777" w:rsidR="00B81806" w:rsidRPr="00F41461" w:rsidRDefault="00B81806" w:rsidP="00B81806">
            <w:pPr>
              <w:ind w:left="720"/>
              <w:jc w:val="center"/>
              <w:rPr>
                <w:b/>
                <w:sz w:val="20"/>
                <w:szCs w:val="20"/>
              </w:rPr>
            </w:pPr>
            <w:r w:rsidRPr="00F41461">
              <w:rPr>
                <w:b/>
                <w:sz w:val="20"/>
                <w:szCs w:val="20"/>
              </w:rPr>
              <w:t>Информационно-справочная документация</w:t>
            </w:r>
          </w:p>
        </w:tc>
      </w:tr>
      <w:tr w:rsidR="00B81806" w14:paraId="0C264C3E" w14:textId="77777777" w:rsidTr="00B81806">
        <w:trPr>
          <w:trHeight w:val="145"/>
        </w:trPr>
        <w:tc>
          <w:tcPr>
            <w:tcW w:w="306" w:type="pct"/>
            <w:tcBorders>
              <w:top w:val="single" w:sz="4" w:space="0" w:color="auto"/>
              <w:left w:val="single" w:sz="12" w:space="0" w:color="auto"/>
              <w:bottom w:val="single" w:sz="4" w:space="0" w:color="auto"/>
              <w:right w:val="single" w:sz="4" w:space="0" w:color="auto"/>
            </w:tcBorders>
          </w:tcPr>
          <w:p w14:paraId="41EB4ADA" w14:textId="77777777" w:rsidR="00B81806" w:rsidRPr="00601006" w:rsidRDefault="00B81806" w:rsidP="00B81806">
            <w:pPr>
              <w:jc w:val="both"/>
              <w:rPr>
                <w:sz w:val="20"/>
                <w:szCs w:val="20"/>
              </w:rPr>
            </w:pPr>
            <w:r w:rsidRPr="00601006">
              <w:rPr>
                <w:sz w:val="20"/>
                <w:szCs w:val="20"/>
              </w:rPr>
              <w:t>6.1.</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AA3757F" w14:textId="77777777" w:rsidR="00B81806" w:rsidRPr="00595A25" w:rsidRDefault="00B81806" w:rsidP="00B81806">
            <w:pPr>
              <w:jc w:val="both"/>
              <w:rPr>
                <w:sz w:val="20"/>
                <w:szCs w:val="20"/>
              </w:rPr>
            </w:pPr>
            <w:r>
              <w:rPr>
                <w:sz w:val="20"/>
                <w:szCs w:val="20"/>
              </w:rPr>
              <w:t>Документация по профилактике и ликвидации аварий в бурении, памятки, справочная техническая информация, результаты тестирования</w:t>
            </w:r>
            <w:r w:rsidRPr="00595A25">
              <w:rPr>
                <w:sz w:val="20"/>
                <w:szCs w:val="20"/>
              </w:rPr>
              <w:t>,</w:t>
            </w:r>
            <w:r>
              <w:rPr>
                <w:sz w:val="20"/>
                <w:szCs w:val="20"/>
              </w:rPr>
              <w:t xml:space="preserve"> </w:t>
            </w:r>
            <w:r w:rsidRPr="00F41461">
              <w:rPr>
                <w:sz w:val="20"/>
                <w:szCs w:val="20"/>
              </w:rPr>
              <w:t>материалы с курсов повышения квалификации,</w:t>
            </w:r>
            <w:r>
              <w:rPr>
                <w:sz w:val="20"/>
                <w:szCs w:val="20"/>
              </w:rPr>
              <w:t xml:space="preserve"> </w:t>
            </w:r>
            <w:r w:rsidRPr="00F41461">
              <w:rPr>
                <w:sz w:val="20"/>
                <w:szCs w:val="20"/>
              </w:rPr>
              <w:t>обучающих курс</w:t>
            </w:r>
            <w:r>
              <w:rPr>
                <w:sz w:val="20"/>
                <w:szCs w:val="20"/>
              </w:rPr>
              <w:t>ов, семинаров</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BDF73FB"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6716548" w14:textId="77777777" w:rsidR="00B81806" w:rsidRPr="00F41461" w:rsidRDefault="00B81806" w:rsidP="00B81806">
            <w:pPr>
              <w:jc w:val="both"/>
              <w:rPr>
                <w:sz w:val="20"/>
                <w:szCs w:val="20"/>
              </w:rPr>
            </w:pPr>
            <w:r>
              <w:rPr>
                <w:sz w:val="20"/>
                <w:szCs w:val="20"/>
              </w:rPr>
              <w:t>в бумажном и</w:t>
            </w:r>
            <w:r w:rsidRPr="00F41461">
              <w:rPr>
                <w:sz w:val="20"/>
                <w:szCs w:val="20"/>
              </w:rPr>
              <w:t xml:space="preserve">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7477A28" w14:textId="77777777" w:rsidR="00B81806" w:rsidRPr="00F41461" w:rsidRDefault="00B81806" w:rsidP="00B81806">
            <w:pPr>
              <w:jc w:val="both"/>
              <w:rPr>
                <w:sz w:val="20"/>
                <w:szCs w:val="20"/>
              </w:rPr>
            </w:pPr>
            <w:r w:rsidRPr="00F41461">
              <w:rPr>
                <w:sz w:val="20"/>
                <w:szCs w:val="20"/>
              </w:rPr>
              <w:t>на период актуальности документа</w:t>
            </w:r>
          </w:p>
        </w:tc>
      </w:tr>
      <w:tr w:rsidR="00B81806" w14:paraId="05574D00" w14:textId="77777777" w:rsidTr="00B81806">
        <w:trPr>
          <w:trHeight w:val="261"/>
        </w:trPr>
        <w:tc>
          <w:tcPr>
            <w:tcW w:w="306" w:type="pct"/>
            <w:tcBorders>
              <w:top w:val="single" w:sz="4" w:space="0" w:color="auto"/>
              <w:left w:val="single" w:sz="12" w:space="0" w:color="auto"/>
              <w:bottom w:val="single" w:sz="4" w:space="0" w:color="auto"/>
              <w:right w:val="single" w:sz="4" w:space="0" w:color="auto"/>
            </w:tcBorders>
          </w:tcPr>
          <w:p w14:paraId="344795CE" w14:textId="77777777" w:rsidR="00B81806" w:rsidRPr="00601006" w:rsidRDefault="00B81806" w:rsidP="00B81806">
            <w:pPr>
              <w:jc w:val="both"/>
              <w:rPr>
                <w:sz w:val="20"/>
                <w:szCs w:val="20"/>
              </w:rPr>
            </w:pPr>
            <w:r w:rsidRPr="00601006">
              <w:rPr>
                <w:sz w:val="20"/>
                <w:szCs w:val="20"/>
              </w:rPr>
              <w:t>7.</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394ACAEA" w14:textId="77777777" w:rsidR="00B81806" w:rsidRPr="00F41461" w:rsidRDefault="00B81806" w:rsidP="00B81806">
            <w:pPr>
              <w:jc w:val="center"/>
              <w:rPr>
                <w:b/>
                <w:sz w:val="20"/>
                <w:szCs w:val="20"/>
              </w:rPr>
            </w:pPr>
            <w:r w:rsidRPr="00F41461">
              <w:rPr>
                <w:b/>
                <w:sz w:val="20"/>
                <w:szCs w:val="20"/>
              </w:rPr>
              <w:t>Учетная документация</w:t>
            </w:r>
          </w:p>
        </w:tc>
      </w:tr>
      <w:tr w:rsidR="00B81806" w14:paraId="56C5A304" w14:textId="77777777" w:rsidTr="00B81806">
        <w:trPr>
          <w:trHeight w:val="516"/>
        </w:trPr>
        <w:tc>
          <w:tcPr>
            <w:tcW w:w="306" w:type="pct"/>
            <w:tcBorders>
              <w:top w:val="single" w:sz="4" w:space="0" w:color="auto"/>
              <w:left w:val="single" w:sz="12" w:space="0" w:color="auto"/>
              <w:bottom w:val="single" w:sz="4" w:space="0" w:color="auto"/>
              <w:right w:val="single" w:sz="4" w:space="0" w:color="auto"/>
            </w:tcBorders>
          </w:tcPr>
          <w:p w14:paraId="0131B240" w14:textId="77777777" w:rsidR="00B81806" w:rsidRPr="00601006" w:rsidRDefault="00B81806" w:rsidP="00B81806">
            <w:pPr>
              <w:jc w:val="both"/>
              <w:rPr>
                <w:sz w:val="20"/>
                <w:szCs w:val="20"/>
              </w:rPr>
            </w:pPr>
            <w:r w:rsidRPr="00601006">
              <w:rPr>
                <w:sz w:val="20"/>
                <w:szCs w:val="20"/>
              </w:rPr>
              <w:t>7.1.</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A8FEC08" w14:textId="77777777" w:rsidR="00B81806" w:rsidRPr="00F41461" w:rsidRDefault="00B81806" w:rsidP="00B81806">
            <w:pPr>
              <w:jc w:val="both"/>
              <w:rPr>
                <w:sz w:val="20"/>
                <w:szCs w:val="20"/>
              </w:rPr>
            </w:pPr>
            <w:r w:rsidRPr="00F41461">
              <w:rPr>
                <w:sz w:val="20"/>
                <w:szCs w:val="20"/>
              </w:rPr>
              <w:t xml:space="preserve">Отчётная документация подрядных организаций (ШОК, СЗ, </w:t>
            </w:r>
            <w:r>
              <w:rPr>
                <w:sz w:val="20"/>
                <w:szCs w:val="20"/>
              </w:rPr>
              <w:t xml:space="preserve">акты выполненных работ, месячный отчет, </w:t>
            </w:r>
            <w:r w:rsidRPr="00F41461">
              <w:rPr>
                <w:sz w:val="20"/>
                <w:szCs w:val="20"/>
              </w:rPr>
              <w:t>акты расходов материалов</w:t>
            </w:r>
            <w:r>
              <w:rPr>
                <w:sz w:val="20"/>
                <w:szCs w:val="20"/>
              </w:rPr>
              <w:t xml:space="preserve"> и т.п.</w:t>
            </w:r>
            <w:r w:rsidRPr="00F41461">
              <w:rPr>
                <w:sz w:val="20"/>
                <w:szCs w:val="20"/>
              </w:rPr>
              <w:t>)</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E5EE43F" w14:textId="77777777" w:rsidR="00B81806" w:rsidRPr="00F41461" w:rsidRDefault="00B81806" w:rsidP="00B81806">
            <w:pPr>
              <w:jc w:val="both"/>
              <w:rPr>
                <w:sz w:val="20"/>
                <w:szCs w:val="20"/>
              </w:rPr>
            </w:pPr>
            <w:r w:rsidRPr="00F41461">
              <w:rPr>
                <w:sz w:val="20"/>
                <w:szCs w:val="20"/>
              </w:rPr>
              <w:t xml:space="preserve">для формирования актов </w:t>
            </w:r>
            <w:r w:rsidRPr="00F41461">
              <w:rPr>
                <w:sz w:val="20"/>
                <w:szCs w:val="20"/>
              </w:rPr>
              <w:lastRenderedPageBreak/>
              <w:t>выполненных работ</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9671510" w14:textId="77777777" w:rsidR="00B81806" w:rsidRPr="00F41461" w:rsidRDefault="00B81806" w:rsidP="00B81806">
            <w:pPr>
              <w:jc w:val="both"/>
              <w:rPr>
                <w:sz w:val="20"/>
                <w:szCs w:val="20"/>
              </w:rPr>
            </w:pPr>
            <w:r w:rsidRPr="00F41461">
              <w:rPr>
                <w:sz w:val="20"/>
                <w:szCs w:val="20"/>
              </w:rPr>
              <w:lastRenderedPageBreak/>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29FC7ED" w14:textId="77777777" w:rsidR="00B81806" w:rsidRPr="00F41461" w:rsidRDefault="00B81806" w:rsidP="00B81806">
            <w:pPr>
              <w:jc w:val="both"/>
              <w:rPr>
                <w:sz w:val="20"/>
                <w:szCs w:val="20"/>
              </w:rPr>
            </w:pPr>
            <w:r w:rsidRPr="00F41461">
              <w:rPr>
                <w:sz w:val="20"/>
                <w:szCs w:val="20"/>
              </w:rPr>
              <w:t>до окончания работ</w:t>
            </w:r>
          </w:p>
        </w:tc>
      </w:tr>
      <w:tr w:rsidR="00B81806" w:rsidRPr="002F7C0C" w14:paraId="4E4A9BA1" w14:textId="77777777" w:rsidTr="00B81806">
        <w:trPr>
          <w:trHeight w:val="405"/>
        </w:trPr>
        <w:tc>
          <w:tcPr>
            <w:tcW w:w="306" w:type="pct"/>
            <w:tcBorders>
              <w:top w:val="single" w:sz="4" w:space="0" w:color="auto"/>
              <w:left w:val="single" w:sz="12" w:space="0" w:color="auto"/>
              <w:bottom w:val="single" w:sz="4" w:space="0" w:color="auto"/>
              <w:right w:val="single" w:sz="4" w:space="0" w:color="auto"/>
            </w:tcBorders>
          </w:tcPr>
          <w:p w14:paraId="770BBB13" w14:textId="77777777" w:rsidR="00B81806" w:rsidRPr="00601006" w:rsidRDefault="00B81806" w:rsidP="00B81806">
            <w:pPr>
              <w:jc w:val="both"/>
              <w:rPr>
                <w:sz w:val="20"/>
                <w:szCs w:val="20"/>
              </w:rPr>
            </w:pPr>
            <w:r w:rsidRPr="00601006">
              <w:rPr>
                <w:sz w:val="20"/>
                <w:szCs w:val="20"/>
              </w:rPr>
              <w:t>7.2.</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814B3F4" w14:textId="77777777" w:rsidR="00B81806" w:rsidRPr="00F41461" w:rsidRDefault="00B81806" w:rsidP="00B81806">
            <w:pPr>
              <w:jc w:val="both"/>
              <w:rPr>
                <w:sz w:val="20"/>
                <w:szCs w:val="20"/>
              </w:rPr>
            </w:pPr>
            <w:r w:rsidRPr="00F41461">
              <w:rPr>
                <w:sz w:val="20"/>
                <w:szCs w:val="20"/>
              </w:rPr>
              <w:t>Реестр НПВ</w:t>
            </w:r>
            <w:r>
              <w:rPr>
                <w:sz w:val="20"/>
                <w:szCs w:val="20"/>
              </w:rPr>
              <w:t xml:space="preserve"> и </w:t>
            </w:r>
            <w:r w:rsidRPr="00F41461">
              <w:rPr>
                <w:sz w:val="20"/>
                <w:szCs w:val="20"/>
              </w:rPr>
              <w:t>ремонтов</w:t>
            </w:r>
            <w:r>
              <w:rPr>
                <w:sz w:val="20"/>
                <w:szCs w:val="20"/>
              </w:rPr>
              <w:t xml:space="preserve">, </w:t>
            </w:r>
            <w:r w:rsidRPr="00FC0CB7">
              <w:rPr>
                <w:sz w:val="20"/>
                <w:szCs w:val="20"/>
              </w:rPr>
              <w:t>суточный оперативный отчет службы супервайзинга</w:t>
            </w:r>
            <w:r>
              <w:rPr>
                <w:sz w:val="20"/>
                <w:szCs w:val="20"/>
              </w:rPr>
              <w:t>,</w:t>
            </w:r>
            <w:r w:rsidRPr="00F41461">
              <w:rPr>
                <w:sz w:val="20"/>
                <w:szCs w:val="20"/>
              </w:rPr>
              <w:t xml:space="preserve"> </w:t>
            </w:r>
            <w:r>
              <w:rPr>
                <w:sz w:val="20"/>
                <w:szCs w:val="20"/>
              </w:rPr>
              <w:t>Реестр Роснефть, акты о выявленных недостатках</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D48486B"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90F143B"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287C984"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41056B22" w14:textId="77777777" w:rsidTr="00B81806">
        <w:trPr>
          <w:trHeight w:val="296"/>
        </w:trPr>
        <w:tc>
          <w:tcPr>
            <w:tcW w:w="306" w:type="pct"/>
            <w:tcBorders>
              <w:top w:val="single" w:sz="4" w:space="0" w:color="auto"/>
              <w:left w:val="single" w:sz="12" w:space="0" w:color="auto"/>
              <w:bottom w:val="single" w:sz="4" w:space="0" w:color="auto"/>
              <w:right w:val="single" w:sz="4" w:space="0" w:color="auto"/>
            </w:tcBorders>
          </w:tcPr>
          <w:p w14:paraId="1F413EB1" w14:textId="77777777" w:rsidR="00B81806" w:rsidRPr="00601006" w:rsidRDefault="00B81806" w:rsidP="00B81806">
            <w:pPr>
              <w:jc w:val="both"/>
              <w:rPr>
                <w:sz w:val="20"/>
                <w:szCs w:val="20"/>
              </w:rPr>
            </w:pPr>
            <w:r w:rsidRPr="00601006">
              <w:rPr>
                <w:sz w:val="20"/>
                <w:szCs w:val="20"/>
              </w:rPr>
              <w:t>7.3.</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50EBF8E" w14:textId="77777777" w:rsidR="00B81806" w:rsidRPr="00F41461" w:rsidRDefault="00B81806" w:rsidP="00B81806">
            <w:pPr>
              <w:jc w:val="both"/>
              <w:rPr>
                <w:sz w:val="20"/>
                <w:szCs w:val="20"/>
              </w:rPr>
            </w:pPr>
            <w:r w:rsidRPr="00F41461">
              <w:rPr>
                <w:sz w:val="20"/>
                <w:szCs w:val="20"/>
              </w:rPr>
              <w:t>Первичная документация по НПВ (аварии, осложнения, инциденты, брак)</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1D7675A" w14:textId="77777777" w:rsidR="00B81806" w:rsidRPr="00F41461" w:rsidRDefault="00B81806" w:rsidP="00B81806">
            <w:pPr>
              <w:jc w:val="both"/>
              <w:rPr>
                <w:sz w:val="20"/>
                <w:szCs w:val="20"/>
              </w:rPr>
            </w:pPr>
            <w:r w:rsidRPr="00F41461">
              <w:rPr>
                <w:sz w:val="20"/>
                <w:szCs w:val="20"/>
              </w:rPr>
              <w:t>для проведения расследования</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FA4CD72"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06A81E0"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6B093A63" w14:textId="77777777" w:rsidTr="00B81806">
        <w:trPr>
          <w:trHeight w:val="351"/>
        </w:trPr>
        <w:tc>
          <w:tcPr>
            <w:tcW w:w="306" w:type="pct"/>
            <w:tcBorders>
              <w:top w:val="single" w:sz="4" w:space="0" w:color="auto"/>
              <w:left w:val="single" w:sz="12" w:space="0" w:color="auto"/>
              <w:bottom w:val="single" w:sz="4" w:space="0" w:color="auto"/>
              <w:right w:val="single" w:sz="4" w:space="0" w:color="auto"/>
            </w:tcBorders>
          </w:tcPr>
          <w:p w14:paraId="07EBBB77" w14:textId="77777777" w:rsidR="00B81806" w:rsidRPr="00601006" w:rsidRDefault="00B81806" w:rsidP="00B81806">
            <w:pPr>
              <w:jc w:val="both"/>
              <w:rPr>
                <w:sz w:val="20"/>
                <w:szCs w:val="20"/>
              </w:rPr>
            </w:pPr>
            <w:r w:rsidRPr="00601006">
              <w:rPr>
                <w:sz w:val="20"/>
                <w:szCs w:val="20"/>
              </w:rPr>
              <w:t>7.4.</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9837BF9" w14:textId="77777777" w:rsidR="00B81806" w:rsidRPr="00F41461" w:rsidRDefault="00B81806" w:rsidP="00B81806">
            <w:pPr>
              <w:jc w:val="both"/>
              <w:rPr>
                <w:sz w:val="20"/>
                <w:szCs w:val="20"/>
              </w:rPr>
            </w:pPr>
            <w:r w:rsidRPr="00F41461">
              <w:rPr>
                <w:sz w:val="20"/>
                <w:szCs w:val="20"/>
              </w:rPr>
              <w:t>Пересменный отчет супервайзера</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438050E" w14:textId="77777777" w:rsidR="00B81806" w:rsidRPr="00F41461" w:rsidRDefault="00B81806" w:rsidP="00B81806">
            <w:pPr>
              <w:jc w:val="both"/>
              <w:rPr>
                <w:sz w:val="20"/>
                <w:szCs w:val="20"/>
              </w:rPr>
            </w:pPr>
            <w:r w:rsidRPr="00F41461">
              <w:rPr>
                <w:sz w:val="20"/>
                <w:szCs w:val="20"/>
              </w:rPr>
              <w:t>для проведения расследования</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426BED5" w14:textId="77777777" w:rsidR="00B81806" w:rsidRPr="00F41461" w:rsidRDefault="00B81806" w:rsidP="00B81806">
            <w:pPr>
              <w:jc w:val="both"/>
              <w:rPr>
                <w:sz w:val="20"/>
                <w:szCs w:val="20"/>
              </w:rPr>
            </w:pPr>
            <w:r>
              <w:rPr>
                <w:sz w:val="20"/>
                <w:szCs w:val="20"/>
              </w:rPr>
              <w:t>в бумажном и</w:t>
            </w:r>
            <w:r w:rsidRPr="00F41461">
              <w:rPr>
                <w:sz w:val="20"/>
                <w:szCs w:val="20"/>
              </w:rPr>
              <w:t xml:space="preserve">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D73B590"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4773EA39" w14:textId="77777777" w:rsidTr="00B81806">
        <w:trPr>
          <w:trHeight w:val="225"/>
        </w:trPr>
        <w:tc>
          <w:tcPr>
            <w:tcW w:w="306" w:type="pct"/>
            <w:tcBorders>
              <w:top w:val="single" w:sz="4" w:space="0" w:color="auto"/>
              <w:left w:val="single" w:sz="12" w:space="0" w:color="auto"/>
              <w:bottom w:val="single" w:sz="4" w:space="0" w:color="auto"/>
              <w:right w:val="single" w:sz="4" w:space="0" w:color="auto"/>
            </w:tcBorders>
          </w:tcPr>
          <w:p w14:paraId="5C11E971" w14:textId="77777777" w:rsidR="00B81806" w:rsidRPr="00601006" w:rsidRDefault="00B81806" w:rsidP="00B81806">
            <w:pPr>
              <w:jc w:val="both"/>
              <w:rPr>
                <w:sz w:val="20"/>
                <w:szCs w:val="20"/>
              </w:rPr>
            </w:pPr>
            <w:r w:rsidRPr="00601006">
              <w:rPr>
                <w:sz w:val="20"/>
                <w:szCs w:val="20"/>
              </w:rPr>
              <w:t>7.5.</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6356918" w14:textId="77777777" w:rsidR="00B81806" w:rsidRPr="00F41461" w:rsidRDefault="00B81806" w:rsidP="00B81806">
            <w:pPr>
              <w:jc w:val="both"/>
              <w:rPr>
                <w:sz w:val="20"/>
                <w:szCs w:val="20"/>
              </w:rPr>
            </w:pPr>
            <w:r>
              <w:rPr>
                <w:sz w:val="20"/>
                <w:szCs w:val="20"/>
              </w:rPr>
              <w:t>Отчетность по образованию и движению</w:t>
            </w:r>
            <w:r w:rsidRPr="00F41461">
              <w:rPr>
                <w:sz w:val="20"/>
                <w:szCs w:val="20"/>
              </w:rPr>
              <w:t xml:space="preserve"> отходов</w:t>
            </w:r>
            <w:r>
              <w:rPr>
                <w:sz w:val="20"/>
                <w:szCs w:val="20"/>
              </w:rPr>
              <w:t xml:space="preserve"> бурения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A0D9DC7"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76AAFE3" w14:textId="77777777" w:rsidR="00B81806" w:rsidRPr="00F41461" w:rsidRDefault="00B81806" w:rsidP="00B81806">
            <w:pPr>
              <w:jc w:val="both"/>
              <w:rPr>
                <w:sz w:val="20"/>
                <w:szCs w:val="20"/>
              </w:rPr>
            </w:pPr>
            <w:r w:rsidRPr="00F41461">
              <w:rPr>
                <w:sz w:val="20"/>
                <w:szCs w:val="20"/>
              </w:rPr>
              <w:t>в бумажном или 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12EA7414"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3E6968D5" w14:textId="77777777" w:rsidTr="00B81806">
        <w:trPr>
          <w:trHeight w:val="485"/>
        </w:trPr>
        <w:tc>
          <w:tcPr>
            <w:tcW w:w="306" w:type="pct"/>
            <w:tcBorders>
              <w:top w:val="single" w:sz="4" w:space="0" w:color="auto"/>
              <w:left w:val="single" w:sz="12" w:space="0" w:color="auto"/>
              <w:bottom w:val="single" w:sz="4" w:space="0" w:color="auto"/>
              <w:right w:val="single" w:sz="4" w:space="0" w:color="auto"/>
            </w:tcBorders>
          </w:tcPr>
          <w:p w14:paraId="44ED6712" w14:textId="77777777" w:rsidR="00B81806" w:rsidRPr="00601006" w:rsidRDefault="00B81806" w:rsidP="00B81806">
            <w:pPr>
              <w:jc w:val="both"/>
              <w:rPr>
                <w:sz w:val="20"/>
                <w:szCs w:val="20"/>
              </w:rPr>
            </w:pPr>
            <w:r w:rsidRPr="00601006">
              <w:rPr>
                <w:sz w:val="20"/>
                <w:szCs w:val="20"/>
              </w:rPr>
              <w:t>7.6.</w:t>
            </w: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297F9A0" w14:textId="77777777" w:rsidR="00B81806" w:rsidRPr="00F41461" w:rsidRDefault="00B81806" w:rsidP="00B81806">
            <w:pPr>
              <w:jc w:val="both"/>
              <w:rPr>
                <w:sz w:val="20"/>
                <w:szCs w:val="20"/>
              </w:rPr>
            </w:pPr>
            <w:r w:rsidRPr="00F41461">
              <w:rPr>
                <w:sz w:val="20"/>
                <w:szCs w:val="20"/>
              </w:rPr>
              <w:t>Еженедельная отчетность</w:t>
            </w:r>
            <w:r>
              <w:rPr>
                <w:sz w:val="20"/>
                <w:szCs w:val="20"/>
              </w:rPr>
              <w:t xml:space="preserve">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B505207" w14:textId="77777777" w:rsidR="00B81806" w:rsidRPr="00F41461" w:rsidRDefault="00B81806" w:rsidP="00B81806">
            <w:pPr>
              <w:jc w:val="both"/>
              <w:rPr>
                <w:sz w:val="20"/>
                <w:szCs w:val="20"/>
              </w:rPr>
            </w:pPr>
            <w:r w:rsidRPr="00F41461">
              <w:rPr>
                <w:sz w:val="20"/>
                <w:szCs w:val="20"/>
              </w:rPr>
              <w:t>для анализа и отчетности</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367CDC1" w14:textId="77777777" w:rsidR="00B81806" w:rsidRPr="00F41461" w:rsidRDefault="00B81806" w:rsidP="00B81806">
            <w:pPr>
              <w:jc w:val="both"/>
              <w:rPr>
                <w:sz w:val="20"/>
                <w:szCs w:val="20"/>
              </w:rPr>
            </w:pPr>
            <w:r>
              <w:rPr>
                <w:sz w:val="20"/>
                <w:szCs w:val="20"/>
              </w:rPr>
              <w:t xml:space="preserve">в </w:t>
            </w:r>
            <w:r w:rsidRPr="00F41461">
              <w:rPr>
                <w:sz w:val="20"/>
                <w:szCs w:val="20"/>
              </w:rPr>
              <w:t>электронном виде</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04D3EA7" w14:textId="77777777" w:rsidR="00B81806" w:rsidRPr="00F41461" w:rsidRDefault="00B81806" w:rsidP="00B81806">
            <w:pPr>
              <w:jc w:val="both"/>
              <w:rPr>
                <w:sz w:val="20"/>
                <w:szCs w:val="20"/>
              </w:rPr>
            </w:pPr>
            <w:r w:rsidRPr="00F41461">
              <w:rPr>
                <w:sz w:val="20"/>
                <w:szCs w:val="20"/>
              </w:rPr>
              <w:t>до окончания работ</w:t>
            </w:r>
          </w:p>
        </w:tc>
      </w:tr>
      <w:tr w:rsidR="00B81806" w14:paraId="61B5826C" w14:textId="77777777" w:rsidTr="00B81806">
        <w:trPr>
          <w:trHeight w:val="268"/>
        </w:trPr>
        <w:tc>
          <w:tcPr>
            <w:tcW w:w="306" w:type="pct"/>
            <w:tcBorders>
              <w:top w:val="single" w:sz="4" w:space="0" w:color="auto"/>
              <w:left w:val="single" w:sz="12" w:space="0" w:color="auto"/>
              <w:right w:val="single" w:sz="4" w:space="0" w:color="auto"/>
            </w:tcBorders>
          </w:tcPr>
          <w:p w14:paraId="6CE776E3" w14:textId="77777777" w:rsidR="00B81806" w:rsidRPr="00601006" w:rsidRDefault="00B81806" w:rsidP="00B81806">
            <w:pPr>
              <w:jc w:val="both"/>
              <w:rPr>
                <w:sz w:val="20"/>
                <w:szCs w:val="20"/>
              </w:rPr>
            </w:pPr>
            <w:r w:rsidRPr="00601006">
              <w:rPr>
                <w:sz w:val="20"/>
                <w:szCs w:val="20"/>
              </w:rPr>
              <w:t>8.</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06C8D58F" w14:textId="77777777" w:rsidR="00B81806" w:rsidRPr="00F41461" w:rsidRDefault="00B81806" w:rsidP="00B81806">
            <w:pPr>
              <w:jc w:val="center"/>
              <w:rPr>
                <w:sz w:val="20"/>
                <w:szCs w:val="20"/>
              </w:rPr>
            </w:pPr>
            <w:r w:rsidRPr="00F41461">
              <w:rPr>
                <w:b/>
                <w:sz w:val="20"/>
                <w:szCs w:val="20"/>
              </w:rPr>
              <w:t>Нормативная документация</w:t>
            </w:r>
          </w:p>
        </w:tc>
      </w:tr>
      <w:tr w:rsidR="00B81806" w14:paraId="4F2654E4" w14:textId="77777777" w:rsidTr="00B81806">
        <w:trPr>
          <w:trHeight w:val="69"/>
        </w:trPr>
        <w:tc>
          <w:tcPr>
            <w:tcW w:w="306" w:type="pct"/>
            <w:tcBorders>
              <w:left w:val="single" w:sz="12" w:space="0" w:color="auto"/>
              <w:bottom w:val="single" w:sz="4" w:space="0" w:color="auto"/>
              <w:right w:val="single" w:sz="4" w:space="0" w:color="auto"/>
            </w:tcBorders>
          </w:tcPr>
          <w:p w14:paraId="0B59614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EF56D74" w14:textId="77777777" w:rsidR="00B81806" w:rsidRPr="00F41461" w:rsidRDefault="00B81806" w:rsidP="00B81806">
            <w:pPr>
              <w:jc w:val="both"/>
              <w:rPr>
                <w:rStyle w:val="a9"/>
                <w:color w:val="auto"/>
                <w:sz w:val="20"/>
                <w:szCs w:val="20"/>
                <w:highlight w:val="lightGray"/>
                <w:u w:val="none"/>
              </w:rPr>
            </w:pPr>
            <w:r w:rsidRPr="00F41461">
              <w:rPr>
                <w:rStyle w:val="a9"/>
                <w:color w:val="auto"/>
                <w:sz w:val="20"/>
                <w:szCs w:val="20"/>
                <w:u w:val="none"/>
              </w:rPr>
              <w:t>Положение Компании № П2-10 Р-0122 «Супервайзинг строительства скважин и зарезки боковых стволов на суше»</w:t>
            </w:r>
          </w:p>
        </w:tc>
        <w:tc>
          <w:tcPr>
            <w:tcW w:w="890" w:type="pct"/>
            <w:gridSpan w:val="2"/>
            <w:tcBorders>
              <w:left w:val="single" w:sz="4" w:space="0" w:color="auto"/>
              <w:bottom w:val="single" w:sz="4" w:space="0" w:color="auto"/>
              <w:right w:val="single" w:sz="4" w:space="0" w:color="auto"/>
            </w:tcBorders>
          </w:tcPr>
          <w:p w14:paraId="2874EFBB"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91DA4B0"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143BFE9" w14:textId="77777777" w:rsidR="00B81806" w:rsidRPr="00F41461" w:rsidRDefault="00B81806" w:rsidP="00B81806">
            <w:pPr>
              <w:rPr>
                <w:b/>
                <w:sz w:val="20"/>
                <w:szCs w:val="20"/>
                <w:highlight w:val="yellow"/>
              </w:rPr>
            </w:pPr>
          </w:p>
        </w:tc>
      </w:tr>
      <w:tr w:rsidR="00B81806" w14:paraId="5D92C3DC" w14:textId="77777777" w:rsidTr="00B81806">
        <w:trPr>
          <w:trHeight w:val="69"/>
        </w:trPr>
        <w:tc>
          <w:tcPr>
            <w:tcW w:w="306" w:type="pct"/>
            <w:tcBorders>
              <w:left w:val="single" w:sz="12" w:space="0" w:color="auto"/>
              <w:bottom w:val="single" w:sz="4" w:space="0" w:color="auto"/>
              <w:right w:val="single" w:sz="4" w:space="0" w:color="auto"/>
            </w:tcBorders>
          </w:tcPr>
          <w:p w14:paraId="0C93836D"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1225A2D9" w14:textId="77777777" w:rsidR="00B81806" w:rsidRPr="00F41461" w:rsidRDefault="00B81806" w:rsidP="00B81806">
            <w:pPr>
              <w:jc w:val="both"/>
              <w:rPr>
                <w:rStyle w:val="a9"/>
                <w:color w:val="auto"/>
                <w:sz w:val="20"/>
                <w:szCs w:val="20"/>
                <w:u w:val="none"/>
              </w:rPr>
            </w:pPr>
            <w:r w:rsidRPr="004428A5">
              <w:rPr>
                <w:rStyle w:val="a9"/>
                <w:color w:val="auto"/>
                <w:sz w:val="20"/>
                <w:szCs w:val="20"/>
                <w:u w:val="none"/>
              </w:rPr>
              <w:t>Типовые требования Компании № П2-10 И-01168 «Организация работы бурового супервайзера на объектах Обществ Группы при строительстве скважин и зарезке боковых стволов на суше».</w:t>
            </w:r>
          </w:p>
        </w:tc>
        <w:tc>
          <w:tcPr>
            <w:tcW w:w="890" w:type="pct"/>
            <w:gridSpan w:val="2"/>
            <w:tcBorders>
              <w:left w:val="single" w:sz="4" w:space="0" w:color="auto"/>
              <w:bottom w:val="single" w:sz="4" w:space="0" w:color="auto"/>
              <w:right w:val="single" w:sz="4" w:space="0" w:color="auto"/>
            </w:tcBorders>
          </w:tcPr>
          <w:p w14:paraId="48E525CA"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19E790C0"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3A8CB79" w14:textId="77777777" w:rsidR="00B81806" w:rsidRPr="00F41461" w:rsidRDefault="00B81806" w:rsidP="00B81806">
            <w:pPr>
              <w:rPr>
                <w:b/>
                <w:sz w:val="20"/>
                <w:szCs w:val="20"/>
                <w:highlight w:val="yellow"/>
              </w:rPr>
            </w:pPr>
          </w:p>
        </w:tc>
      </w:tr>
      <w:tr w:rsidR="00B81806" w14:paraId="4FB7D8DB" w14:textId="77777777" w:rsidTr="00B81806">
        <w:trPr>
          <w:trHeight w:val="69"/>
        </w:trPr>
        <w:tc>
          <w:tcPr>
            <w:tcW w:w="306" w:type="pct"/>
            <w:tcBorders>
              <w:left w:val="single" w:sz="12" w:space="0" w:color="auto"/>
              <w:bottom w:val="single" w:sz="4" w:space="0" w:color="auto"/>
              <w:right w:val="single" w:sz="4" w:space="0" w:color="auto"/>
            </w:tcBorders>
          </w:tcPr>
          <w:p w14:paraId="6270C622"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1B6DDFD2" w14:textId="77777777" w:rsidR="00B81806" w:rsidRPr="00F41461" w:rsidRDefault="00B81806" w:rsidP="00B81806">
            <w:pPr>
              <w:jc w:val="both"/>
              <w:rPr>
                <w:rStyle w:val="a9"/>
                <w:color w:val="auto"/>
                <w:sz w:val="20"/>
                <w:szCs w:val="20"/>
                <w:highlight w:val="lightGray"/>
                <w:u w:val="none"/>
              </w:rPr>
            </w:pPr>
            <w:r w:rsidRPr="00F41461">
              <w:rPr>
                <w:rStyle w:val="a9"/>
                <w:color w:val="auto"/>
                <w:sz w:val="20"/>
                <w:szCs w:val="20"/>
                <w:u w:val="none"/>
              </w:rPr>
              <w:t xml:space="preserve">Политика </w:t>
            </w:r>
            <w:r>
              <w:rPr>
                <w:rStyle w:val="a9"/>
                <w:color w:val="auto"/>
                <w:sz w:val="20"/>
                <w:szCs w:val="20"/>
                <w:u w:val="none"/>
              </w:rPr>
              <w:t>К</w:t>
            </w:r>
            <w:r w:rsidRPr="00F41461">
              <w:rPr>
                <w:rStyle w:val="a9"/>
                <w:color w:val="auto"/>
                <w:sz w:val="20"/>
                <w:szCs w:val="20"/>
                <w:u w:val="none"/>
              </w:rPr>
              <w:t>омпании № П3-05 П-11 «В области промышленной безопасности, охраны труда и окружающей среды»</w:t>
            </w:r>
          </w:p>
        </w:tc>
        <w:tc>
          <w:tcPr>
            <w:tcW w:w="890" w:type="pct"/>
            <w:gridSpan w:val="2"/>
            <w:tcBorders>
              <w:left w:val="single" w:sz="4" w:space="0" w:color="auto"/>
              <w:bottom w:val="single" w:sz="4" w:space="0" w:color="auto"/>
              <w:right w:val="single" w:sz="4" w:space="0" w:color="auto"/>
            </w:tcBorders>
          </w:tcPr>
          <w:p w14:paraId="61302A1E"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0FCCAEE5"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3A5E538B" w14:textId="77777777" w:rsidR="00B81806" w:rsidRPr="00F41461" w:rsidRDefault="00B81806" w:rsidP="00B81806">
            <w:pPr>
              <w:rPr>
                <w:b/>
                <w:sz w:val="20"/>
                <w:szCs w:val="20"/>
                <w:highlight w:val="yellow"/>
              </w:rPr>
            </w:pPr>
          </w:p>
        </w:tc>
      </w:tr>
      <w:tr w:rsidR="00B81806" w14:paraId="489FC4A5" w14:textId="77777777" w:rsidTr="00B81806">
        <w:trPr>
          <w:trHeight w:val="69"/>
        </w:trPr>
        <w:tc>
          <w:tcPr>
            <w:tcW w:w="306" w:type="pct"/>
            <w:tcBorders>
              <w:left w:val="single" w:sz="12" w:space="0" w:color="auto"/>
              <w:bottom w:val="single" w:sz="4" w:space="0" w:color="auto"/>
              <w:right w:val="single" w:sz="4" w:space="0" w:color="auto"/>
            </w:tcBorders>
          </w:tcPr>
          <w:p w14:paraId="5B072FD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3DC2FC42" w14:textId="77777777" w:rsidR="00B81806" w:rsidRPr="00F41461" w:rsidRDefault="00B81806" w:rsidP="00B81806">
            <w:pPr>
              <w:jc w:val="both"/>
              <w:rPr>
                <w:rStyle w:val="a9"/>
                <w:color w:val="auto"/>
                <w:sz w:val="20"/>
                <w:szCs w:val="20"/>
                <w:highlight w:val="lightGray"/>
                <w:u w:val="none"/>
              </w:rPr>
            </w:pPr>
            <w:r w:rsidRPr="00F41461">
              <w:rPr>
                <w:rStyle w:val="a9"/>
                <w:color w:val="auto"/>
                <w:sz w:val="20"/>
                <w:szCs w:val="20"/>
                <w:u w:val="none"/>
              </w:rPr>
              <w:t>Регламент бизнес-процесс ООО «РН-Ванкор» № П3-05 РГБП-0032 ЮЛ-583 «Положение об организации и проведении производственного контроля за состоянием промышленной безопасности и охраны труда на опасных производственных объектах»</w:t>
            </w:r>
          </w:p>
        </w:tc>
        <w:tc>
          <w:tcPr>
            <w:tcW w:w="890" w:type="pct"/>
            <w:gridSpan w:val="2"/>
            <w:tcBorders>
              <w:left w:val="single" w:sz="4" w:space="0" w:color="auto"/>
              <w:bottom w:val="single" w:sz="4" w:space="0" w:color="auto"/>
              <w:right w:val="single" w:sz="4" w:space="0" w:color="auto"/>
            </w:tcBorders>
          </w:tcPr>
          <w:p w14:paraId="7C544FCE"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9869E40"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4C71E660" w14:textId="77777777" w:rsidR="00B81806" w:rsidRPr="00F41461" w:rsidRDefault="00B81806" w:rsidP="00B81806">
            <w:pPr>
              <w:rPr>
                <w:b/>
                <w:sz w:val="20"/>
                <w:szCs w:val="20"/>
                <w:highlight w:val="yellow"/>
              </w:rPr>
            </w:pPr>
          </w:p>
        </w:tc>
      </w:tr>
      <w:tr w:rsidR="00B81806" w14:paraId="4BA4B7AE" w14:textId="77777777" w:rsidTr="00B81806">
        <w:trPr>
          <w:trHeight w:val="69"/>
        </w:trPr>
        <w:tc>
          <w:tcPr>
            <w:tcW w:w="306" w:type="pct"/>
            <w:tcBorders>
              <w:left w:val="single" w:sz="12" w:space="0" w:color="auto"/>
              <w:bottom w:val="single" w:sz="4" w:space="0" w:color="auto"/>
              <w:right w:val="single" w:sz="4" w:space="0" w:color="auto"/>
            </w:tcBorders>
          </w:tcPr>
          <w:p w14:paraId="3447CAA1"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135506A"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Стандарт ООО «РН-Ванкор» № П3-05 С-0183 ЮЛ-583 «Управление отходами бурения на производственных объектах Общества»</w:t>
            </w:r>
          </w:p>
        </w:tc>
        <w:tc>
          <w:tcPr>
            <w:tcW w:w="890" w:type="pct"/>
            <w:gridSpan w:val="2"/>
            <w:tcBorders>
              <w:left w:val="single" w:sz="4" w:space="0" w:color="auto"/>
              <w:bottom w:val="single" w:sz="4" w:space="0" w:color="auto"/>
              <w:right w:val="single" w:sz="4" w:space="0" w:color="auto"/>
            </w:tcBorders>
          </w:tcPr>
          <w:p w14:paraId="355AC8C0"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76D44A35"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492FD900" w14:textId="77777777" w:rsidR="00B81806" w:rsidRPr="00F41461" w:rsidRDefault="00B81806" w:rsidP="00B81806">
            <w:pPr>
              <w:rPr>
                <w:b/>
                <w:sz w:val="20"/>
                <w:szCs w:val="20"/>
                <w:highlight w:val="yellow"/>
              </w:rPr>
            </w:pPr>
          </w:p>
        </w:tc>
      </w:tr>
      <w:tr w:rsidR="00B81806" w14:paraId="423A5D78" w14:textId="77777777" w:rsidTr="00B81806">
        <w:trPr>
          <w:trHeight w:val="69"/>
        </w:trPr>
        <w:tc>
          <w:tcPr>
            <w:tcW w:w="306" w:type="pct"/>
            <w:tcBorders>
              <w:left w:val="single" w:sz="12" w:space="0" w:color="auto"/>
              <w:bottom w:val="single" w:sz="4" w:space="0" w:color="auto"/>
              <w:right w:val="single" w:sz="4" w:space="0" w:color="auto"/>
            </w:tcBorders>
          </w:tcPr>
          <w:p w14:paraId="09277085"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9145DC8"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Методические указания Компании № П3-05 М-0180 «Расчет объемов образования отходов бурения (в части объемов образования твердой и жидкой фаз)</w:t>
            </w:r>
            <w:r>
              <w:rPr>
                <w:rStyle w:val="a9"/>
                <w:color w:val="auto"/>
                <w:sz w:val="20"/>
                <w:szCs w:val="20"/>
                <w:u w:val="none"/>
              </w:rPr>
              <w:t>»</w:t>
            </w:r>
          </w:p>
        </w:tc>
        <w:tc>
          <w:tcPr>
            <w:tcW w:w="890" w:type="pct"/>
            <w:gridSpan w:val="2"/>
            <w:tcBorders>
              <w:left w:val="single" w:sz="4" w:space="0" w:color="auto"/>
              <w:bottom w:val="single" w:sz="4" w:space="0" w:color="auto"/>
              <w:right w:val="single" w:sz="4" w:space="0" w:color="auto"/>
            </w:tcBorders>
          </w:tcPr>
          <w:p w14:paraId="2D5E95BA"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0A2D2C5"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217C8D03" w14:textId="77777777" w:rsidR="00B81806" w:rsidRPr="00F41461" w:rsidRDefault="00B81806" w:rsidP="00B81806">
            <w:pPr>
              <w:rPr>
                <w:b/>
                <w:sz w:val="20"/>
                <w:szCs w:val="20"/>
                <w:highlight w:val="yellow"/>
              </w:rPr>
            </w:pPr>
          </w:p>
        </w:tc>
      </w:tr>
      <w:tr w:rsidR="00B81806" w14:paraId="4EF9B509" w14:textId="77777777" w:rsidTr="00B81806">
        <w:trPr>
          <w:trHeight w:val="69"/>
        </w:trPr>
        <w:tc>
          <w:tcPr>
            <w:tcW w:w="306" w:type="pct"/>
            <w:tcBorders>
              <w:left w:val="single" w:sz="12" w:space="0" w:color="auto"/>
              <w:bottom w:val="single" w:sz="4" w:space="0" w:color="auto"/>
              <w:right w:val="single" w:sz="4" w:space="0" w:color="auto"/>
            </w:tcBorders>
          </w:tcPr>
          <w:p w14:paraId="542092F8"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00B30DC9"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Технологическая инструкция ООО «РН-Ванкор» № П2-10 ТИ-1034 ЮЛ-583 «По безаварийному ведению буровых работ»</w:t>
            </w:r>
          </w:p>
        </w:tc>
        <w:tc>
          <w:tcPr>
            <w:tcW w:w="890" w:type="pct"/>
            <w:gridSpan w:val="2"/>
            <w:tcBorders>
              <w:left w:val="single" w:sz="4" w:space="0" w:color="auto"/>
              <w:bottom w:val="single" w:sz="4" w:space="0" w:color="auto"/>
              <w:right w:val="single" w:sz="4" w:space="0" w:color="auto"/>
            </w:tcBorders>
          </w:tcPr>
          <w:p w14:paraId="70249BC1"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7781CBF"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5F3A479" w14:textId="77777777" w:rsidR="00B81806" w:rsidRPr="00F41461" w:rsidRDefault="00B81806" w:rsidP="00B81806">
            <w:pPr>
              <w:rPr>
                <w:b/>
                <w:sz w:val="20"/>
                <w:szCs w:val="20"/>
                <w:highlight w:val="yellow"/>
              </w:rPr>
            </w:pPr>
          </w:p>
        </w:tc>
      </w:tr>
      <w:tr w:rsidR="00B81806" w14:paraId="4D9349D3" w14:textId="77777777" w:rsidTr="00B81806">
        <w:trPr>
          <w:trHeight w:val="69"/>
        </w:trPr>
        <w:tc>
          <w:tcPr>
            <w:tcW w:w="306" w:type="pct"/>
            <w:tcBorders>
              <w:left w:val="single" w:sz="12" w:space="0" w:color="auto"/>
              <w:bottom w:val="single" w:sz="4" w:space="0" w:color="auto"/>
              <w:right w:val="single" w:sz="4" w:space="0" w:color="auto"/>
            </w:tcBorders>
          </w:tcPr>
          <w:p w14:paraId="5CA2F681"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2D7A3B4"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Компании № П3-05 И-0016 «Золотые правила безопасности труда» и порядок их доведения</w:t>
            </w:r>
          </w:p>
        </w:tc>
        <w:tc>
          <w:tcPr>
            <w:tcW w:w="890" w:type="pct"/>
            <w:gridSpan w:val="2"/>
            <w:tcBorders>
              <w:left w:val="single" w:sz="4" w:space="0" w:color="auto"/>
              <w:bottom w:val="single" w:sz="4" w:space="0" w:color="auto"/>
              <w:right w:val="single" w:sz="4" w:space="0" w:color="auto"/>
            </w:tcBorders>
          </w:tcPr>
          <w:p w14:paraId="55B01F5C"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60AFE6B5"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732A93C" w14:textId="77777777" w:rsidR="00B81806" w:rsidRPr="00F41461" w:rsidRDefault="00B81806" w:rsidP="00B81806">
            <w:pPr>
              <w:rPr>
                <w:b/>
                <w:sz w:val="20"/>
                <w:szCs w:val="20"/>
                <w:highlight w:val="yellow"/>
              </w:rPr>
            </w:pPr>
          </w:p>
        </w:tc>
      </w:tr>
      <w:tr w:rsidR="00B81806" w14:paraId="636B7F7F" w14:textId="77777777" w:rsidTr="00B81806">
        <w:trPr>
          <w:trHeight w:val="69"/>
        </w:trPr>
        <w:tc>
          <w:tcPr>
            <w:tcW w:w="306" w:type="pct"/>
            <w:tcBorders>
              <w:left w:val="single" w:sz="12" w:space="0" w:color="auto"/>
              <w:bottom w:val="single" w:sz="4" w:space="0" w:color="auto"/>
              <w:right w:val="single" w:sz="4" w:space="0" w:color="auto"/>
            </w:tcBorders>
          </w:tcPr>
          <w:p w14:paraId="2683F421"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2F394C9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Типовые требования Компании № П2-05.01 ТТР-1208 «Крепление скважин»</w:t>
            </w:r>
          </w:p>
        </w:tc>
        <w:tc>
          <w:tcPr>
            <w:tcW w:w="890" w:type="pct"/>
            <w:gridSpan w:val="2"/>
            <w:tcBorders>
              <w:left w:val="single" w:sz="4" w:space="0" w:color="auto"/>
              <w:bottom w:val="single" w:sz="4" w:space="0" w:color="auto"/>
              <w:right w:val="single" w:sz="4" w:space="0" w:color="auto"/>
            </w:tcBorders>
          </w:tcPr>
          <w:p w14:paraId="443CE678"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6F6275B6"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2F4ACB71" w14:textId="77777777" w:rsidR="00B81806" w:rsidRPr="00F41461" w:rsidRDefault="00B81806" w:rsidP="00B81806">
            <w:pPr>
              <w:rPr>
                <w:b/>
                <w:sz w:val="20"/>
                <w:szCs w:val="20"/>
                <w:highlight w:val="yellow"/>
              </w:rPr>
            </w:pPr>
          </w:p>
        </w:tc>
      </w:tr>
      <w:tr w:rsidR="00B81806" w14:paraId="301C7C5D" w14:textId="77777777" w:rsidTr="00B81806">
        <w:trPr>
          <w:trHeight w:val="69"/>
        </w:trPr>
        <w:tc>
          <w:tcPr>
            <w:tcW w:w="306" w:type="pct"/>
            <w:tcBorders>
              <w:left w:val="single" w:sz="12" w:space="0" w:color="auto"/>
              <w:bottom w:val="single" w:sz="4" w:space="0" w:color="auto"/>
              <w:right w:val="single" w:sz="4" w:space="0" w:color="auto"/>
            </w:tcBorders>
          </w:tcPr>
          <w:p w14:paraId="2E0715FC"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60E33F22"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Методические указания Компании № П2-05.01 М-0045 «Требования к оказанию услуг по инженерно-технологическому сопровождению жидкостей заканчивания скважин»</w:t>
            </w:r>
          </w:p>
        </w:tc>
        <w:tc>
          <w:tcPr>
            <w:tcW w:w="890" w:type="pct"/>
            <w:gridSpan w:val="2"/>
            <w:tcBorders>
              <w:left w:val="single" w:sz="4" w:space="0" w:color="auto"/>
              <w:bottom w:val="single" w:sz="4" w:space="0" w:color="auto"/>
              <w:right w:val="single" w:sz="4" w:space="0" w:color="auto"/>
            </w:tcBorders>
          </w:tcPr>
          <w:p w14:paraId="08F9EC5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76ECC282"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3EEED8F" w14:textId="77777777" w:rsidR="00B81806" w:rsidRPr="00F41461" w:rsidRDefault="00B81806" w:rsidP="00B81806">
            <w:pPr>
              <w:rPr>
                <w:b/>
                <w:sz w:val="20"/>
                <w:szCs w:val="20"/>
                <w:highlight w:val="yellow"/>
              </w:rPr>
            </w:pPr>
          </w:p>
        </w:tc>
      </w:tr>
      <w:tr w:rsidR="00B81806" w14:paraId="646917B8" w14:textId="77777777" w:rsidTr="00B81806">
        <w:trPr>
          <w:trHeight w:val="69"/>
        </w:trPr>
        <w:tc>
          <w:tcPr>
            <w:tcW w:w="306" w:type="pct"/>
            <w:tcBorders>
              <w:left w:val="single" w:sz="12" w:space="0" w:color="auto"/>
              <w:bottom w:val="single" w:sz="4" w:space="0" w:color="auto"/>
              <w:right w:val="single" w:sz="4" w:space="0" w:color="auto"/>
            </w:tcBorders>
          </w:tcPr>
          <w:p w14:paraId="4FDBC789"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3D82C51C"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Типовые требования Компании № П2-05.01 ТТР-1209 «Инженерно-технологическое сопровождение буровых растворов»</w:t>
            </w:r>
          </w:p>
        </w:tc>
        <w:tc>
          <w:tcPr>
            <w:tcW w:w="890" w:type="pct"/>
            <w:gridSpan w:val="2"/>
            <w:tcBorders>
              <w:left w:val="single" w:sz="4" w:space="0" w:color="auto"/>
              <w:bottom w:val="single" w:sz="4" w:space="0" w:color="auto"/>
              <w:right w:val="single" w:sz="4" w:space="0" w:color="auto"/>
            </w:tcBorders>
          </w:tcPr>
          <w:p w14:paraId="5CD0A40D"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B32819B"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BA2ECF3" w14:textId="77777777" w:rsidR="00B81806" w:rsidRPr="00F41461" w:rsidRDefault="00B81806" w:rsidP="00B81806">
            <w:pPr>
              <w:rPr>
                <w:b/>
                <w:sz w:val="20"/>
                <w:szCs w:val="20"/>
                <w:highlight w:val="yellow"/>
              </w:rPr>
            </w:pPr>
          </w:p>
        </w:tc>
      </w:tr>
      <w:tr w:rsidR="00B81806" w14:paraId="451761A4" w14:textId="77777777" w:rsidTr="00B81806">
        <w:trPr>
          <w:trHeight w:val="69"/>
        </w:trPr>
        <w:tc>
          <w:tcPr>
            <w:tcW w:w="306" w:type="pct"/>
            <w:tcBorders>
              <w:left w:val="single" w:sz="12" w:space="0" w:color="auto"/>
              <w:bottom w:val="single" w:sz="4" w:space="0" w:color="auto"/>
              <w:right w:val="single" w:sz="4" w:space="0" w:color="auto"/>
            </w:tcBorders>
          </w:tcPr>
          <w:p w14:paraId="2EBFC7FC"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0E67D5BB"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Положение Компании № П3-05 С-0257 «Предупреждение и ликвидация газонефтеводопроявлений и открытых фонтанов скважин»</w:t>
            </w:r>
          </w:p>
        </w:tc>
        <w:tc>
          <w:tcPr>
            <w:tcW w:w="890" w:type="pct"/>
            <w:gridSpan w:val="2"/>
            <w:tcBorders>
              <w:left w:val="single" w:sz="4" w:space="0" w:color="auto"/>
              <w:bottom w:val="single" w:sz="4" w:space="0" w:color="auto"/>
              <w:right w:val="single" w:sz="4" w:space="0" w:color="auto"/>
            </w:tcBorders>
          </w:tcPr>
          <w:p w14:paraId="407F2FD7"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6A5B1AD4"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44211B0C" w14:textId="77777777" w:rsidR="00B81806" w:rsidRPr="00F41461" w:rsidRDefault="00B81806" w:rsidP="00B81806">
            <w:pPr>
              <w:rPr>
                <w:b/>
                <w:sz w:val="20"/>
                <w:szCs w:val="20"/>
                <w:highlight w:val="yellow"/>
              </w:rPr>
            </w:pPr>
          </w:p>
        </w:tc>
      </w:tr>
      <w:tr w:rsidR="00B81806" w14:paraId="05AE01EB" w14:textId="77777777" w:rsidTr="00B81806">
        <w:trPr>
          <w:trHeight w:val="69"/>
        </w:trPr>
        <w:tc>
          <w:tcPr>
            <w:tcW w:w="306" w:type="pct"/>
            <w:tcBorders>
              <w:left w:val="single" w:sz="12" w:space="0" w:color="auto"/>
              <w:bottom w:val="single" w:sz="4" w:space="0" w:color="auto"/>
              <w:right w:val="single" w:sz="4" w:space="0" w:color="auto"/>
            </w:tcBorders>
          </w:tcPr>
          <w:p w14:paraId="2D09B8F4"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69094374" w14:textId="6F041A7C" w:rsidR="00B81806" w:rsidRPr="00F41461" w:rsidRDefault="00C57B80" w:rsidP="00B81806">
            <w:pPr>
              <w:jc w:val="both"/>
              <w:rPr>
                <w:rStyle w:val="a9"/>
                <w:color w:val="auto"/>
                <w:sz w:val="20"/>
                <w:szCs w:val="20"/>
                <w:u w:val="none"/>
              </w:rPr>
            </w:pPr>
            <w:r w:rsidRPr="00C57B80">
              <w:rPr>
                <w:rStyle w:val="a9"/>
                <w:color w:val="auto"/>
                <w:sz w:val="20"/>
                <w:szCs w:val="20"/>
                <w:u w:val="none"/>
              </w:rPr>
              <w:t>Инструкция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p>
        </w:tc>
        <w:tc>
          <w:tcPr>
            <w:tcW w:w="890" w:type="pct"/>
            <w:gridSpan w:val="2"/>
            <w:tcBorders>
              <w:left w:val="single" w:sz="4" w:space="0" w:color="auto"/>
              <w:bottom w:val="single" w:sz="4" w:space="0" w:color="auto"/>
              <w:right w:val="single" w:sz="4" w:space="0" w:color="auto"/>
            </w:tcBorders>
          </w:tcPr>
          <w:p w14:paraId="236D98AD"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3E86EF07"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98CB2A3" w14:textId="77777777" w:rsidR="00B81806" w:rsidRPr="00F41461" w:rsidRDefault="00B81806" w:rsidP="00B81806">
            <w:pPr>
              <w:rPr>
                <w:b/>
                <w:sz w:val="20"/>
                <w:szCs w:val="20"/>
                <w:highlight w:val="yellow"/>
              </w:rPr>
            </w:pPr>
          </w:p>
        </w:tc>
      </w:tr>
      <w:tr w:rsidR="00B81806" w14:paraId="25C675C6" w14:textId="77777777" w:rsidTr="00B81806">
        <w:trPr>
          <w:trHeight w:val="69"/>
        </w:trPr>
        <w:tc>
          <w:tcPr>
            <w:tcW w:w="306" w:type="pct"/>
            <w:tcBorders>
              <w:left w:val="single" w:sz="12" w:space="0" w:color="auto"/>
              <w:bottom w:val="single" w:sz="4" w:space="0" w:color="auto"/>
              <w:right w:val="single" w:sz="4" w:space="0" w:color="auto"/>
            </w:tcBorders>
          </w:tcPr>
          <w:p w14:paraId="7F8C3AA8"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1B33844"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ООО «РН-Ванкор» № П2-10 И-01147 ЮЛ-583 «Строительство изолированных шурфовых направлений (термокейсов) с буровой установки на кустовой площадке»</w:t>
            </w:r>
          </w:p>
        </w:tc>
        <w:tc>
          <w:tcPr>
            <w:tcW w:w="890" w:type="pct"/>
            <w:gridSpan w:val="2"/>
            <w:tcBorders>
              <w:left w:val="single" w:sz="4" w:space="0" w:color="auto"/>
              <w:bottom w:val="single" w:sz="4" w:space="0" w:color="auto"/>
              <w:right w:val="single" w:sz="4" w:space="0" w:color="auto"/>
            </w:tcBorders>
          </w:tcPr>
          <w:p w14:paraId="13825EA6"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0B75C6E5"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405C08B2" w14:textId="77777777" w:rsidR="00B81806" w:rsidRPr="00F41461" w:rsidRDefault="00B81806" w:rsidP="00B81806">
            <w:pPr>
              <w:rPr>
                <w:b/>
                <w:sz w:val="20"/>
                <w:szCs w:val="20"/>
                <w:highlight w:val="yellow"/>
              </w:rPr>
            </w:pPr>
          </w:p>
        </w:tc>
      </w:tr>
      <w:tr w:rsidR="00B81806" w14:paraId="6DDE71E6" w14:textId="77777777" w:rsidTr="00B81806">
        <w:trPr>
          <w:trHeight w:val="69"/>
        </w:trPr>
        <w:tc>
          <w:tcPr>
            <w:tcW w:w="306" w:type="pct"/>
            <w:tcBorders>
              <w:left w:val="single" w:sz="12" w:space="0" w:color="auto"/>
              <w:bottom w:val="single" w:sz="4" w:space="0" w:color="auto"/>
              <w:right w:val="single" w:sz="4" w:space="0" w:color="auto"/>
            </w:tcBorders>
          </w:tcPr>
          <w:p w14:paraId="49A0EFFE"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3E23AC8E" w14:textId="07720A01" w:rsidR="00B81806" w:rsidRPr="00F41461" w:rsidRDefault="00B81806" w:rsidP="00B81806">
            <w:pPr>
              <w:jc w:val="both"/>
              <w:rPr>
                <w:rStyle w:val="a9"/>
                <w:color w:val="auto"/>
                <w:sz w:val="20"/>
                <w:szCs w:val="20"/>
                <w:u w:val="none"/>
              </w:rPr>
            </w:pPr>
            <w:r w:rsidRPr="00F41461">
              <w:rPr>
                <w:rStyle w:val="a9"/>
                <w:color w:val="auto"/>
                <w:sz w:val="20"/>
                <w:szCs w:val="20"/>
                <w:u w:val="none"/>
              </w:rPr>
              <w:t>Методические указания Компании № П3-05 М-0072 «Оснащение средствами пожаротушения, пожарной техникой и другими ресурсами дл</w:t>
            </w:r>
            <w:r w:rsidR="00DF0901">
              <w:rPr>
                <w:rStyle w:val="a9"/>
                <w:color w:val="auto"/>
                <w:sz w:val="20"/>
                <w:szCs w:val="20"/>
                <w:u w:val="none"/>
              </w:rPr>
              <w:t>я целей пожаротушения объектов К</w:t>
            </w:r>
            <w:r w:rsidRPr="00F41461">
              <w:rPr>
                <w:rStyle w:val="a9"/>
                <w:color w:val="auto"/>
                <w:sz w:val="20"/>
                <w:szCs w:val="20"/>
                <w:u w:val="none"/>
              </w:rPr>
              <w:t>омпании»</w:t>
            </w:r>
          </w:p>
        </w:tc>
        <w:tc>
          <w:tcPr>
            <w:tcW w:w="890" w:type="pct"/>
            <w:gridSpan w:val="2"/>
            <w:tcBorders>
              <w:left w:val="single" w:sz="4" w:space="0" w:color="auto"/>
              <w:bottom w:val="single" w:sz="4" w:space="0" w:color="auto"/>
              <w:right w:val="single" w:sz="4" w:space="0" w:color="auto"/>
            </w:tcBorders>
          </w:tcPr>
          <w:p w14:paraId="799F8FC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795C07CE"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AA4585B" w14:textId="77777777" w:rsidR="00B81806" w:rsidRPr="00F41461" w:rsidRDefault="00B81806" w:rsidP="00B81806">
            <w:pPr>
              <w:rPr>
                <w:b/>
                <w:sz w:val="20"/>
                <w:szCs w:val="20"/>
                <w:highlight w:val="yellow"/>
              </w:rPr>
            </w:pPr>
          </w:p>
        </w:tc>
      </w:tr>
      <w:tr w:rsidR="00B81806" w14:paraId="7B08FB43" w14:textId="77777777" w:rsidTr="00B81806">
        <w:trPr>
          <w:trHeight w:val="69"/>
        </w:trPr>
        <w:tc>
          <w:tcPr>
            <w:tcW w:w="306" w:type="pct"/>
            <w:tcBorders>
              <w:left w:val="single" w:sz="12" w:space="0" w:color="auto"/>
              <w:bottom w:val="single" w:sz="4" w:space="0" w:color="auto"/>
              <w:right w:val="single" w:sz="4" w:space="0" w:color="auto"/>
            </w:tcBorders>
          </w:tcPr>
          <w:p w14:paraId="09C47267" w14:textId="457D0A75" w:rsidR="00B81806" w:rsidRPr="00312696" w:rsidRDefault="00B81806" w:rsidP="00B81806">
            <w:pPr>
              <w:jc w:val="both"/>
              <w:rPr>
                <w:sz w:val="20"/>
                <w:szCs w:val="20"/>
              </w:rPr>
            </w:pPr>
          </w:p>
        </w:tc>
        <w:tc>
          <w:tcPr>
            <w:tcW w:w="1927" w:type="pct"/>
            <w:tcBorders>
              <w:left w:val="single" w:sz="4" w:space="0" w:color="auto"/>
              <w:bottom w:val="single" w:sz="4" w:space="0" w:color="auto"/>
              <w:right w:val="single" w:sz="4" w:space="0" w:color="auto"/>
            </w:tcBorders>
          </w:tcPr>
          <w:p w14:paraId="506597FB" w14:textId="2B58252B" w:rsidR="00B81806" w:rsidRPr="0022484A" w:rsidRDefault="00312696" w:rsidP="00312696">
            <w:pPr>
              <w:jc w:val="both"/>
              <w:rPr>
                <w:rStyle w:val="a9"/>
                <w:b/>
                <w:color w:val="auto"/>
                <w:sz w:val="20"/>
                <w:szCs w:val="20"/>
                <w:u w:val="none"/>
              </w:rPr>
            </w:pPr>
            <w:r w:rsidRPr="00312696">
              <w:rPr>
                <w:rStyle w:val="a9"/>
                <w:color w:val="auto"/>
                <w:sz w:val="20"/>
                <w:szCs w:val="20"/>
                <w:u w:val="none"/>
              </w:rPr>
              <w:t>Типовые требования</w:t>
            </w:r>
            <w:r w:rsidR="0022484A">
              <w:rPr>
                <w:rStyle w:val="a9"/>
                <w:color w:val="auto"/>
                <w:sz w:val="20"/>
                <w:szCs w:val="20"/>
                <w:u w:val="none"/>
              </w:rPr>
              <w:t xml:space="preserve"> Компании</w:t>
            </w:r>
            <w:r w:rsidRPr="00312696">
              <w:rPr>
                <w:rStyle w:val="a9"/>
                <w:color w:val="auto"/>
                <w:sz w:val="20"/>
                <w:szCs w:val="20"/>
                <w:u w:val="none"/>
              </w:rPr>
              <w:t xml:space="preserve"> </w:t>
            </w:r>
            <w:r w:rsidRPr="00312696">
              <w:rPr>
                <w:sz w:val="20"/>
                <w:szCs w:val="20"/>
              </w:rPr>
              <w:t>№ П3-05 ТТР-0010</w:t>
            </w:r>
            <w:r w:rsidR="0022484A">
              <w:rPr>
                <w:b/>
                <w:sz w:val="20"/>
                <w:szCs w:val="20"/>
              </w:rPr>
              <w:t xml:space="preserve"> </w:t>
            </w:r>
            <w:r w:rsidRPr="00312696">
              <w:rPr>
                <w:rStyle w:val="a9"/>
                <w:color w:val="auto"/>
                <w:sz w:val="20"/>
                <w:szCs w:val="20"/>
                <w:u w:val="none"/>
              </w:rPr>
              <w:t>«О</w:t>
            </w:r>
            <w:r w:rsidRPr="00312696">
              <w:rPr>
                <w:sz w:val="20"/>
                <w:szCs w:val="20"/>
              </w:rPr>
              <w:t>рганизация безопасного производства одновременных работ на кустовых площадках скважин, эксплуатируемых обществами группы</w:t>
            </w:r>
            <w:r w:rsidRPr="00312696">
              <w:rPr>
                <w:rStyle w:val="a9"/>
                <w:color w:val="auto"/>
                <w:sz w:val="20"/>
                <w:szCs w:val="20"/>
                <w:u w:val="none"/>
              </w:rPr>
              <w:t>»</w:t>
            </w:r>
          </w:p>
        </w:tc>
        <w:tc>
          <w:tcPr>
            <w:tcW w:w="890" w:type="pct"/>
            <w:gridSpan w:val="2"/>
            <w:tcBorders>
              <w:left w:val="single" w:sz="4" w:space="0" w:color="auto"/>
              <w:bottom w:val="single" w:sz="4" w:space="0" w:color="auto"/>
              <w:right w:val="single" w:sz="4" w:space="0" w:color="auto"/>
            </w:tcBorders>
          </w:tcPr>
          <w:p w14:paraId="64846BB9" w14:textId="77777777" w:rsidR="00B81806" w:rsidRPr="0022484A" w:rsidRDefault="00B81806" w:rsidP="00B81806">
            <w:pPr>
              <w:jc w:val="both"/>
              <w:rPr>
                <w:sz w:val="20"/>
                <w:szCs w:val="20"/>
              </w:rPr>
            </w:pPr>
            <w:r w:rsidRPr="0022484A">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725757E" w14:textId="77777777" w:rsidR="00B81806" w:rsidRPr="00312696" w:rsidRDefault="00B81806" w:rsidP="00B81806">
            <w:pPr>
              <w:jc w:val="both"/>
              <w:rPr>
                <w:sz w:val="20"/>
                <w:szCs w:val="20"/>
              </w:rPr>
            </w:pPr>
            <w:r w:rsidRPr="00312696">
              <w:rPr>
                <w:sz w:val="20"/>
                <w:szCs w:val="20"/>
              </w:rPr>
              <w:t>Фонд ЛНД СЭД</w:t>
            </w:r>
          </w:p>
        </w:tc>
        <w:tc>
          <w:tcPr>
            <w:tcW w:w="997" w:type="pct"/>
            <w:tcBorders>
              <w:left w:val="single" w:sz="4" w:space="0" w:color="auto"/>
              <w:bottom w:val="single" w:sz="4" w:space="0" w:color="auto"/>
              <w:right w:val="single" w:sz="12" w:space="0" w:color="auto"/>
            </w:tcBorders>
          </w:tcPr>
          <w:p w14:paraId="03194216" w14:textId="77777777" w:rsidR="00B81806" w:rsidRPr="00447B93" w:rsidRDefault="00B81806" w:rsidP="00B81806">
            <w:pPr>
              <w:rPr>
                <w:b/>
                <w:sz w:val="20"/>
                <w:szCs w:val="20"/>
                <w:highlight w:val="red"/>
              </w:rPr>
            </w:pPr>
          </w:p>
        </w:tc>
      </w:tr>
      <w:tr w:rsidR="00B81806" w14:paraId="39320653" w14:textId="77777777" w:rsidTr="00B81806">
        <w:trPr>
          <w:trHeight w:val="69"/>
        </w:trPr>
        <w:tc>
          <w:tcPr>
            <w:tcW w:w="306" w:type="pct"/>
            <w:tcBorders>
              <w:left w:val="single" w:sz="12" w:space="0" w:color="auto"/>
              <w:bottom w:val="single" w:sz="4" w:space="0" w:color="auto"/>
              <w:right w:val="single" w:sz="4" w:space="0" w:color="auto"/>
            </w:tcBorders>
          </w:tcPr>
          <w:p w14:paraId="229C3F2B" w14:textId="6906F4C1" w:rsidR="00B81806" w:rsidRPr="0022484A" w:rsidRDefault="00B81806" w:rsidP="00B81806">
            <w:pPr>
              <w:jc w:val="both"/>
              <w:rPr>
                <w:sz w:val="20"/>
                <w:szCs w:val="20"/>
              </w:rPr>
            </w:pPr>
          </w:p>
        </w:tc>
        <w:tc>
          <w:tcPr>
            <w:tcW w:w="1927" w:type="pct"/>
            <w:tcBorders>
              <w:left w:val="single" w:sz="4" w:space="0" w:color="auto"/>
              <w:bottom w:val="single" w:sz="4" w:space="0" w:color="auto"/>
              <w:right w:val="single" w:sz="4" w:space="0" w:color="auto"/>
            </w:tcBorders>
          </w:tcPr>
          <w:p w14:paraId="5F30088B" w14:textId="132D49C2" w:rsidR="00B81806" w:rsidRPr="0022484A" w:rsidRDefault="0022484A" w:rsidP="0022484A">
            <w:pPr>
              <w:jc w:val="both"/>
              <w:rPr>
                <w:rStyle w:val="a9"/>
                <w:color w:val="auto"/>
                <w:sz w:val="20"/>
                <w:szCs w:val="20"/>
                <w:u w:val="none"/>
              </w:rPr>
            </w:pPr>
            <w:r w:rsidRPr="0022484A">
              <w:rPr>
                <w:sz w:val="20"/>
                <w:szCs w:val="20"/>
              </w:rPr>
              <w:t xml:space="preserve">Регламент бизнес-процесса </w:t>
            </w:r>
            <w:r w:rsidR="00B81806" w:rsidRPr="0022484A">
              <w:rPr>
                <w:rStyle w:val="a9"/>
                <w:color w:val="auto"/>
                <w:sz w:val="20"/>
                <w:szCs w:val="20"/>
                <w:u w:val="none"/>
              </w:rPr>
              <w:t xml:space="preserve">ООО «РН-Ванкор» </w:t>
            </w:r>
            <w:r w:rsidRPr="0022484A">
              <w:rPr>
                <w:rStyle w:val="a9"/>
                <w:color w:val="auto"/>
                <w:sz w:val="20"/>
                <w:szCs w:val="20"/>
                <w:u w:val="none"/>
              </w:rPr>
              <w:t xml:space="preserve">П3-05 РГБП-9413 ЮЛ-583 </w:t>
            </w:r>
            <w:r w:rsidR="00B81806" w:rsidRPr="0022484A">
              <w:rPr>
                <w:rStyle w:val="a9"/>
                <w:color w:val="auto"/>
                <w:sz w:val="20"/>
                <w:szCs w:val="20"/>
                <w:u w:val="none"/>
              </w:rPr>
              <w:t>«Подготовка производственных объектов к безопасной работе в осенне-зимний период»</w:t>
            </w:r>
          </w:p>
        </w:tc>
        <w:tc>
          <w:tcPr>
            <w:tcW w:w="890" w:type="pct"/>
            <w:gridSpan w:val="2"/>
            <w:tcBorders>
              <w:left w:val="single" w:sz="4" w:space="0" w:color="auto"/>
              <w:bottom w:val="single" w:sz="4" w:space="0" w:color="auto"/>
              <w:right w:val="single" w:sz="4" w:space="0" w:color="auto"/>
            </w:tcBorders>
          </w:tcPr>
          <w:p w14:paraId="50C4B7FA" w14:textId="77777777" w:rsidR="00B81806" w:rsidRPr="0022484A" w:rsidRDefault="00B81806" w:rsidP="00B81806">
            <w:pPr>
              <w:jc w:val="both"/>
              <w:rPr>
                <w:sz w:val="20"/>
                <w:szCs w:val="20"/>
              </w:rPr>
            </w:pPr>
            <w:r w:rsidRPr="0022484A">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5D2D8D9" w14:textId="77777777" w:rsidR="00B81806" w:rsidRPr="0022484A" w:rsidRDefault="00B81806" w:rsidP="00B81806">
            <w:pPr>
              <w:jc w:val="both"/>
              <w:rPr>
                <w:sz w:val="20"/>
                <w:szCs w:val="20"/>
              </w:rPr>
            </w:pPr>
            <w:r w:rsidRPr="0022484A">
              <w:rPr>
                <w:sz w:val="20"/>
                <w:szCs w:val="20"/>
              </w:rPr>
              <w:t>Фонд ЛНД СЭД</w:t>
            </w:r>
          </w:p>
        </w:tc>
        <w:tc>
          <w:tcPr>
            <w:tcW w:w="997" w:type="pct"/>
            <w:tcBorders>
              <w:left w:val="single" w:sz="4" w:space="0" w:color="auto"/>
              <w:bottom w:val="single" w:sz="4" w:space="0" w:color="auto"/>
              <w:right w:val="single" w:sz="12" w:space="0" w:color="auto"/>
            </w:tcBorders>
          </w:tcPr>
          <w:p w14:paraId="24D5CD4F" w14:textId="77777777" w:rsidR="00B81806" w:rsidRPr="005B653F" w:rsidRDefault="00B81806" w:rsidP="00B81806">
            <w:pPr>
              <w:rPr>
                <w:b/>
                <w:sz w:val="20"/>
                <w:szCs w:val="20"/>
                <w:highlight w:val="red"/>
              </w:rPr>
            </w:pPr>
          </w:p>
        </w:tc>
      </w:tr>
      <w:tr w:rsidR="00B81806" w14:paraId="19CA3A58" w14:textId="77777777" w:rsidTr="00B81806">
        <w:trPr>
          <w:trHeight w:val="69"/>
        </w:trPr>
        <w:tc>
          <w:tcPr>
            <w:tcW w:w="306" w:type="pct"/>
            <w:tcBorders>
              <w:left w:val="single" w:sz="12" w:space="0" w:color="auto"/>
              <w:bottom w:val="single" w:sz="4" w:space="0" w:color="auto"/>
              <w:right w:val="single" w:sz="4" w:space="0" w:color="auto"/>
            </w:tcBorders>
          </w:tcPr>
          <w:p w14:paraId="4F29619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0191A39E"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Стандарт ООО «РН-Ванкор» № П3-05 С-0188 ЮЛ-583 «Система управления охраной труда»</w:t>
            </w:r>
          </w:p>
        </w:tc>
        <w:tc>
          <w:tcPr>
            <w:tcW w:w="890" w:type="pct"/>
            <w:gridSpan w:val="2"/>
            <w:tcBorders>
              <w:left w:val="single" w:sz="4" w:space="0" w:color="auto"/>
              <w:bottom w:val="single" w:sz="4" w:space="0" w:color="auto"/>
              <w:right w:val="single" w:sz="4" w:space="0" w:color="auto"/>
            </w:tcBorders>
          </w:tcPr>
          <w:p w14:paraId="4B3E9BFF"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3BF356F0"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15AF734" w14:textId="77777777" w:rsidR="00B81806" w:rsidRPr="00F41461" w:rsidRDefault="00B81806" w:rsidP="00B81806">
            <w:pPr>
              <w:rPr>
                <w:b/>
                <w:sz w:val="20"/>
                <w:szCs w:val="20"/>
                <w:highlight w:val="yellow"/>
              </w:rPr>
            </w:pPr>
          </w:p>
        </w:tc>
      </w:tr>
      <w:tr w:rsidR="00B81806" w14:paraId="302A0FAD" w14:textId="77777777" w:rsidTr="00B81806">
        <w:trPr>
          <w:trHeight w:val="69"/>
        </w:trPr>
        <w:tc>
          <w:tcPr>
            <w:tcW w:w="306" w:type="pct"/>
            <w:tcBorders>
              <w:left w:val="single" w:sz="12" w:space="0" w:color="auto"/>
              <w:bottom w:val="single" w:sz="4" w:space="0" w:color="auto"/>
              <w:right w:val="single" w:sz="4" w:space="0" w:color="auto"/>
            </w:tcBorders>
          </w:tcPr>
          <w:p w14:paraId="7E2CFB23"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1EAB69C3"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Стандарт Компании № П3-05 С-0390</w:t>
            </w:r>
            <w:r>
              <w:rPr>
                <w:rStyle w:val="a9"/>
                <w:color w:val="auto"/>
                <w:sz w:val="20"/>
                <w:szCs w:val="20"/>
                <w:u w:val="none"/>
              </w:rPr>
              <w:t xml:space="preserve"> </w:t>
            </w:r>
            <w:r w:rsidRPr="00F41461">
              <w:rPr>
                <w:rStyle w:val="a9"/>
                <w:color w:val="auto"/>
                <w:sz w:val="20"/>
                <w:szCs w:val="20"/>
                <w:u w:val="none"/>
              </w:rPr>
              <w:t>«Порядок управления рекультивацией нарушенных, загрязненных земель»</w:t>
            </w:r>
          </w:p>
        </w:tc>
        <w:tc>
          <w:tcPr>
            <w:tcW w:w="890" w:type="pct"/>
            <w:gridSpan w:val="2"/>
            <w:tcBorders>
              <w:left w:val="single" w:sz="4" w:space="0" w:color="auto"/>
              <w:bottom w:val="single" w:sz="4" w:space="0" w:color="auto"/>
              <w:right w:val="single" w:sz="4" w:space="0" w:color="auto"/>
            </w:tcBorders>
          </w:tcPr>
          <w:p w14:paraId="31051942"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BA6D464"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3A2ECAE2" w14:textId="77777777" w:rsidR="00B81806" w:rsidRPr="00F41461" w:rsidRDefault="00B81806" w:rsidP="00B81806">
            <w:pPr>
              <w:rPr>
                <w:b/>
                <w:sz w:val="20"/>
                <w:szCs w:val="20"/>
                <w:highlight w:val="yellow"/>
              </w:rPr>
            </w:pPr>
          </w:p>
        </w:tc>
      </w:tr>
      <w:tr w:rsidR="00B81806" w14:paraId="3D1D8B9F" w14:textId="77777777" w:rsidTr="00B81806">
        <w:trPr>
          <w:trHeight w:val="69"/>
        </w:trPr>
        <w:tc>
          <w:tcPr>
            <w:tcW w:w="306" w:type="pct"/>
            <w:tcBorders>
              <w:left w:val="single" w:sz="12" w:space="0" w:color="auto"/>
              <w:bottom w:val="single" w:sz="4" w:space="0" w:color="auto"/>
              <w:right w:val="single" w:sz="4" w:space="0" w:color="auto"/>
            </w:tcBorders>
          </w:tcPr>
          <w:p w14:paraId="58A835F0"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82A2D13"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Типовые требования Компании № П3-05 ТТР-0001 «Супервайзинг природовосстановительных работ»</w:t>
            </w:r>
          </w:p>
        </w:tc>
        <w:tc>
          <w:tcPr>
            <w:tcW w:w="890" w:type="pct"/>
            <w:gridSpan w:val="2"/>
            <w:tcBorders>
              <w:left w:val="single" w:sz="4" w:space="0" w:color="auto"/>
              <w:bottom w:val="single" w:sz="4" w:space="0" w:color="auto"/>
              <w:right w:val="single" w:sz="4" w:space="0" w:color="auto"/>
            </w:tcBorders>
          </w:tcPr>
          <w:p w14:paraId="15101988"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5B031E7"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37726EF" w14:textId="77777777" w:rsidR="00B81806" w:rsidRPr="00F41461" w:rsidRDefault="00B81806" w:rsidP="00B81806">
            <w:pPr>
              <w:rPr>
                <w:b/>
                <w:sz w:val="20"/>
                <w:szCs w:val="20"/>
                <w:highlight w:val="yellow"/>
              </w:rPr>
            </w:pPr>
          </w:p>
        </w:tc>
      </w:tr>
      <w:tr w:rsidR="00B81806" w14:paraId="6191D7EC" w14:textId="77777777" w:rsidTr="00B81806">
        <w:trPr>
          <w:trHeight w:val="69"/>
        </w:trPr>
        <w:tc>
          <w:tcPr>
            <w:tcW w:w="306" w:type="pct"/>
            <w:tcBorders>
              <w:left w:val="single" w:sz="12" w:space="0" w:color="auto"/>
              <w:bottom w:val="single" w:sz="4" w:space="0" w:color="auto"/>
              <w:right w:val="single" w:sz="4" w:space="0" w:color="auto"/>
            </w:tcBorders>
          </w:tcPr>
          <w:p w14:paraId="318222B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687A72B0"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Стандарт Компании № П3-05 С-0431</w:t>
            </w:r>
            <w:r>
              <w:rPr>
                <w:rStyle w:val="a9"/>
                <w:color w:val="auto"/>
                <w:sz w:val="20"/>
                <w:szCs w:val="20"/>
                <w:u w:val="none"/>
              </w:rPr>
              <w:t xml:space="preserve"> </w:t>
            </w:r>
            <w:r w:rsidRPr="00F41461">
              <w:rPr>
                <w:rStyle w:val="a9"/>
                <w:color w:val="auto"/>
                <w:sz w:val="20"/>
                <w:szCs w:val="20"/>
                <w:u w:val="none"/>
              </w:rPr>
              <w:t>«Лидерство в области промышленной безопасности, охраны труда и окружающей среды»</w:t>
            </w:r>
          </w:p>
        </w:tc>
        <w:tc>
          <w:tcPr>
            <w:tcW w:w="890" w:type="pct"/>
            <w:gridSpan w:val="2"/>
            <w:tcBorders>
              <w:left w:val="single" w:sz="4" w:space="0" w:color="auto"/>
              <w:bottom w:val="single" w:sz="4" w:space="0" w:color="auto"/>
              <w:right w:val="single" w:sz="4" w:space="0" w:color="auto"/>
            </w:tcBorders>
          </w:tcPr>
          <w:p w14:paraId="3C8EAA3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8250FD8"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0DDA1B7" w14:textId="77777777" w:rsidR="00B81806" w:rsidRPr="00F41461" w:rsidRDefault="00B81806" w:rsidP="00B81806">
            <w:pPr>
              <w:rPr>
                <w:b/>
                <w:sz w:val="20"/>
                <w:szCs w:val="20"/>
                <w:highlight w:val="yellow"/>
              </w:rPr>
            </w:pPr>
          </w:p>
        </w:tc>
      </w:tr>
      <w:tr w:rsidR="00B81806" w14:paraId="2AABE579" w14:textId="77777777" w:rsidTr="00B81806">
        <w:trPr>
          <w:trHeight w:val="69"/>
        </w:trPr>
        <w:tc>
          <w:tcPr>
            <w:tcW w:w="306" w:type="pct"/>
            <w:tcBorders>
              <w:left w:val="single" w:sz="12" w:space="0" w:color="auto"/>
              <w:bottom w:val="single" w:sz="4" w:space="0" w:color="auto"/>
              <w:right w:val="single" w:sz="4" w:space="0" w:color="auto"/>
            </w:tcBorders>
          </w:tcPr>
          <w:p w14:paraId="33156EE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584C3230"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890" w:type="pct"/>
            <w:gridSpan w:val="2"/>
            <w:tcBorders>
              <w:left w:val="single" w:sz="4" w:space="0" w:color="auto"/>
              <w:bottom w:val="single" w:sz="4" w:space="0" w:color="auto"/>
              <w:right w:val="single" w:sz="4" w:space="0" w:color="auto"/>
            </w:tcBorders>
          </w:tcPr>
          <w:p w14:paraId="7E2E43F6"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FF21D1E"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1653DF58" w14:textId="77777777" w:rsidR="00B81806" w:rsidRPr="00F41461" w:rsidRDefault="00B81806" w:rsidP="00B81806">
            <w:pPr>
              <w:rPr>
                <w:b/>
                <w:sz w:val="20"/>
                <w:szCs w:val="20"/>
                <w:highlight w:val="yellow"/>
              </w:rPr>
            </w:pPr>
          </w:p>
        </w:tc>
      </w:tr>
      <w:tr w:rsidR="00B81806" w14:paraId="5305675F" w14:textId="77777777" w:rsidTr="00B81806">
        <w:trPr>
          <w:trHeight w:val="69"/>
        </w:trPr>
        <w:tc>
          <w:tcPr>
            <w:tcW w:w="306" w:type="pct"/>
            <w:tcBorders>
              <w:left w:val="single" w:sz="12" w:space="0" w:color="auto"/>
              <w:bottom w:val="single" w:sz="4" w:space="0" w:color="auto"/>
              <w:right w:val="single" w:sz="4" w:space="0" w:color="auto"/>
            </w:tcBorders>
          </w:tcPr>
          <w:p w14:paraId="1F8F16C5"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F6945C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Положение ООО «РН-Ванкор» № П2-03 Р-0608 ЮЛ-583 «Правила внутреннего трудового распорядка»</w:t>
            </w:r>
          </w:p>
        </w:tc>
        <w:tc>
          <w:tcPr>
            <w:tcW w:w="890" w:type="pct"/>
            <w:gridSpan w:val="2"/>
            <w:tcBorders>
              <w:left w:val="single" w:sz="4" w:space="0" w:color="auto"/>
              <w:bottom w:val="single" w:sz="4" w:space="0" w:color="auto"/>
              <w:right w:val="single" w:sz="4" w:space="0" w:color="auto"/>
            </w:tcBorders>
          </w:tcPr>
          <w:p w14:paraId="14A7B932"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01785FFA"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2069EC4" w14:textId="77777777" w:rsidR="00B81806" w:rsidRPr="00F41461" w:rsidRDefault="00B81806" w:rsidP="00B81806">
            <w:pPr>
              <w:rPr>
                <w:b/>
                <w:sz w:val="20"/>
                <w:szCs w:val="20"/>
                <w:highlight w:val="yellow"/>
              </w:rPr>
            </w:pPr>
          </w:p>
        </w:tc>
      </w:tr>
      <w:tr w:rsidR="00B81806" w14:paraId="5A64C4C0" w14:textId="77777777" w:rsidTr="00B81806">
        <w:trPr>
          <w:trHeight w:val="69"/>
        </w:trPr>
        <w:tc>
          <w:tcPr>
            <w:tcW w:w="306" w:type="pct"/>
            <w:tcBorders>
              <w:left w:val="single" w:sz="12" w:space="0" w:color="auto"/>
              <w:bottom w:val="single" w:sz="4" w:space="0" w:color="auto"/>
              <w:right w:val="single" w:sz="4" w:space="0" w:color="auto"/>
            </w:tcBorders>
          </w:tcPr>
          <w:p w14:paraId="115B8642"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F3A5BE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Типовые требования Компании» № П2-10 М-0038 «Наклонно-направленное бурение»</w:t>
            </w:r>
          </w:p>
        </w:tc>
        <w:tc>
          <w:tcPr>
            <w:tcW w:w="890" w:type="pct"/>
            <w:gridSpan w:val="2"/>
            <w:tcBorders>
              <w:left w:val="single" w:sz="4" w:space="0" w:color="auto"/>
              <w:bottom w:val="single" w:sz="4" w:space="0" w:color="auto"/>
              <w:right w:val="single" w:sz="4" w:space="0" w:color="auto"/>
            </w:tcBorders>
          </w:tcPr>
          <w:p w14:paraId="7CE59E03"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0FEBD04E"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4A2F383" w14:textId="77777777" w:rsidR="00B81806" w:rsidRPr="00F41461" w:rsidRDefault="00B81806" w:rsidP="00B81806">
            <w:pPr>
              <w:rPr>
                <w:b/>
                <w:sz w:val="20"/>
                <w:szCs w:val="20"/>
                <w:highlight w:val="yellow"/>
              </w:rPr>
            </w:pPr>
          </w:p>
        </w:tc>
      </w:tr>
      <w:tr w:rsidR="00B81806" w14:paraId="704CA9C6" w14:textId="77777777" w:rsidTr="00B81806">
        <w:trPr>
          <w:trHeight w:val="69"/>
        </w:trPr>
        <w:tc>
          <w:tcPr>
            <w:tcW w:w="306" w:type="pct"/>
            <w:tcBorders>
              <w:left w:val="single" w:sz="12" w:space="0" w:color="auto"/>
              <w:bottom w:val="single" w:sz="4" w:space="0" w:color="auto"/>
              <w:right w:val="single" w:sz="4" w:space="0" w:color="auto"/>
            </w:tcBorders>
          </w:tcPr>
          <w:p w14:paraId="66DCE39F"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3153DDA"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Регламент бизнес-процесс ООО «РН-Ванкор» № П3-05 РГБП-0881 ЮЛ-583 «Взаимодействие с подрядными организациями в области промышленной и пожарной безопасности, охраны труда и окружающей среды»</w:t>
            </w:r>
          </w:p>
        </w:tc>
        <w:tc>
          <w:tcPr>
            <w:tcW w:w="890" w:type="pct"/>
            <w:gridSpan w:val="2"/>
            <w:tcBorders>
              <w:left w:val="single" w:sz="4" w:space="0" w:color="auto"/>
              <w:bottom w:val="single" w:sz="4" w:space="0" w:color="auto"/>
              <w:right w:val="single" w:sz="4" w:space="0" w:color="auto"/>
            </w:tcBorders>
          </w:tcPr>
          <w:p w14:paraId="20F2AE0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190B60F2"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492D6F0" w14:textId="77777777" w:rsidR="00B81806" w:rsidRPr="00F41461" w:rsidRDefault="00B81806" w:rsidP="00B81806">
            <w:pPr>
              <w:rPr>
                <w:b/>
                <w:sz w:val="20"/>
                <w:szCs w:val="20"/>
                <w:highlight w:val="yellow"/>
              </w:rPr>
            </w:pPr>
          </w:p>
        </w:tc>
      </w:tr>
      <w:tr w:rsidR="00B81806" w14:paraId="64B67E70" w14:textId="77777777" w:rsidTr="00B81806">
        <w:trPr>
          <w:trHeight w:val="69"/>
        </w:trPr>
        <w:tc>
          <w:tcPr>
            <w:tcW w:w="306" w:type="pct"/>
            <w:tcBorders>
              <w:left w:val="single" w:sz="12" w:space="0" w:color="auto"/>
              <w:bottom w:val="single" w:sz="4" w:space="0" w:color="auto"/>
              <w:right w:val="single" w:sz="4" w:space="0" w:color="auto"/>
            </w:tcBorders>
          </w:tcPr>
          <w:p w14:paraId="481A030C"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28F3AF6A" w14:textId="77777777" w:rsidR="00B81806" w:rsidRPr="00F41461" w:rsidRDefault="00B81806" w:rsidP="00B81806">
            <w:pPr>
              <w:jc w:val="both"/>
              <w:rPr>
                <w:rStyle w:val="a9"/>
                <w:color w:val="auto"/>
                <w:sz w:val="20"/>
                <w:szCs w:val="20"/>
                <w:u w:val="none"/>
              </w:rPr>
            </w:pPr>
            <w:r w:rsidRPr="004B5113">
              <w:rPr>
                <w:rStyle w:val="a9"/>
                <w:color w:val="auto"/>
                <w:sz w:val="20"/>
                <w:szCs w:val="20"/>
                <w:u w:val="none"/>
              </w:rPr>
              <w:t>Инструкция ООО «РН-Ванкор» № П3-05 И-102087 ЮЛ-583 «Расследование причин инцидентов и их учет на опасных производственных объектах»</w:t>
            </w:r>
          </w:p>
        </w:tc>
        <w:tc>
          <w:tcPr>
            <w:tcW w:w="890" w:type="pct"/>
            <w:gridSpan w:val="2"/>
            <w:tcBorders>
              <w:left w:val="single" w:sz="4" w:space="0" w:color="auto"/>
              <w:bottom w:val="single" w:sz="4" w:space="0" w:color="auto"/>
              <w:right w:val="single" w:sz="4" w:space="0" w:color="auto"/>
            </w:tcBorders>
          </w:tcPr>
          <w:p w14:paraId="279D36FF"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5553A509"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4EF204B" w14:textId="77777777" w:rsidR="00B81806" w:rsidRPr="00F41461" w:rsidRDefault="00B81806" w:rsidP="00B81806">
            <w:pPr>
              <w:rPr>
                <w:b/>
                <w:sz w:val="20"/>
                <w:szCs w:val="20"/>
                <w:highlight w:val="yellow"/>
              </w:rPr>
            </w:pPr>
          </w:p>
        </w:tc>
      </w:tr>
      <w:tr w:rsidR="00B81806" w14:paraId="239354A0" w14:textId="77777777" w:rsidTr="00B81806">
        <w:trPr>
          <w:trHeight w:val="69"/>
        </w:trPr>
        <w:tc>
          <w:tcPr>
            <w:tcW w:w="306" w:type="pct"/>
            <w:tcBorders>
              <w:left w:val="single" w:sz="12" w:space="0" w:color="auto"/>
              <w:bottom w:val="single" w:sz="4" w:space="0" w:color="auto"/>
              <w:right w:val="single" w:sz="4" w:space="0" w:color="auto"/>
            </w:tcBorders>
          </w:tcPr>
          <w:p w14:paraId="481D7A6F" w14:textId="4AE8908A" w:rsidR="00B81806" w:rsidRPr="005B653F" w:rsidRDefault="00B81806" w:rsidP="00B81806">
            <w:pPr>
              <w:jc w:val="both"/>
              <w:rPr>
                <w:sz w:val="20"/>
                <w:szCs w:val="20"/>
                <w:highlight w:val="red"/>
              </w:rPr>
            </w:pPr>
          </w:p>
        </w:tc>
        <w:tc>
          <w:tcPr>
            <w:tcW w:w="1927" w:type="pct"/>
            <w:tcBorders>
              <w:left w:val="single" w:sz="4" w:space="0" w:color="auto"/>
              <w:bottom w:val="single" w:sz="4" w:space="0" w:color="auto"/>
              <w:right w:val="single" w:sz="4" w:space="0" w:color="auto"/>
            </w:tcBorders>
          </w:tcPr>
          <w:p w14:paraId="2DEED5CF" w14:textId="6D3B0063" w:rsidR="00B81806" w:rsidRPr="005B653F" w:rsidRDefault="00DD32E0" w:rsidP="00DD32E0">
            <w:pPr>
              <w:jc w:val="both"/>
              <w:rPr>
                <w:rStyle w:val="a9"/>
                <w:color w:val="auto"/>
                <w:sz w:val="20"/>
                <w:szCs w:val="20"/>
                <w:highlight w:val="red"/>
                <w:u w:val="none"/>
              </w:rPr>
            </w:pPr>
            <w:r w:rsidRPr="00DD32E0">
              <w:rPr>
                <w:rStyle w:val="a9"/>
                <w:color w:val="auto"/>
                <w:sz w:val="20"/>
                <w:szCs w:val="20"/>
                <w:u w:val="none"/>
              </w:rPr>
              <w:t xml:space="preserve">Инструкция ООО «РН-Ванкор» </w:t>
            </w:r>
            <w:r w:rsidRPr="00DD32E0">
              <w:rPr>
                <w:sz w:val="20"/>
                <w:szCs w:val="20"/>
              </w:rPr>
              <w:t xml:space="preserve">П3-05 И-102095 ЮЛ-583 </w:t>
            </w:r>
            <w:r w:rsidR="00B81806" w:rsidRPr="00DD32E0">
              <w:rPr>
                <w:rStyle w:val="a9"/>
                <w:color w:val="auto"/>
                <w:sz w:val="20"/>
                <w:szCs w:val="20"/>
                <w:u w:val="none"/>
              </w:rPr>
              <w:t>«Организация и проведение работ повышенной опасности»</w:t>
            </w:r>
          </w:p>
        </w:tc>
        <w:tc>
          <w:tcPr>
            <w:tcW w:w="890" w:type="pct"/>
            <w:gridSpan w:val="2"/>
            <w:tcBorders>
              <w:left w:val="single" w:sz="4" w:space="0" w:color="auto"/>
              <w:bottom w:val="single" w:sz="4" w:space="0" w:color="auto"/>
              <w:right w:val="single" w:sz="4" w:space="0" w:color="auto"/>
            </w:tcBorders>
          </w:tcPr>
          <w:p w14:paraId="3E8D25BD" w14:textId="77777777" w:rsidR="00B81806" w:rsidRPr="00DD32E0" w:rsidRDefault="00B81806" w:rsidP="00B81806">
            <w:pPr>
              <w:jc w:val="both"/>
              <w:rPr>
                <w:sz w:val="20"/>
                <w:szCs w:val="20"/>
              </w:rPr>
            </w:pPr>
            <w:r w:rsidRPr="00DD32E0">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7ED9EB3" w14:textId="77777777" w:rsidR="00B81806" w:rsidRPr="00DD32E0" w:rsidRDefault="00B81806" w:rsidP="00B81806">
            <w:pPr>
              <w:jc w:val="both"/>
              <w:rPr>
                <w:sz w:val="20"/>
                <w:szCs w:val="20"/>
              </w:rPr>
            </w:pPr>
            <w:r w:rsidRPr="00DD32E0">
              <w:rPr>
                <w:sz w:val="20"/>
                <w:szCs w:val="20"/>
              </w:rPr>
              <w:t>Фонд ЛНД СЭД</w:t>
            </w:r>
          </w:p>
        </w:tc>
        <w:tc>
          <w:tcPr>
            <w:tcW w:w="997" w:type="pct"/>
            <w:tcBorders>
              <w:left w:val="single" w:sz="4" w:space="0" w:color="auto"/>
              <w:bottom w:val="single" w:sz="4" w:space="0" w:color="auto"/>
              <w:right w:val="single" w:sz="12" w:space="0" w:color="auto"/>
            </w:tcBorders>
          </w:tcPr>
          <w:p w14:paraId="01EE071B" w14:textId="77777777" w:rsidR="00B81806" w:rsidRPr="005B653F" w:rsidRDefault="00B81806" w:rsidP="00B81806">
            <w:pPr>
              <w:rPr>
                <w:b/>
                <w:sz w:val="20"/>
                <w:szCs w:val="20"/>
                <w:highlight w:val="red"/>
              </w:rPr>
            </w:pPr>
          </w:p>
        </w:tc>
      </w:tr>
      <w:tr w:rsidR="00B81806" w14:paraId="618F74F8" w14:textId="77777777" w:rsidTr="00B81806">
        <w:trPr>
          <w:trHeight w:val="69"/>
        </w:trPr>
        <w:tc>
          <w:tcPr>
            <w:tcW w:w="306" w:type="pct"/>
            <w:tcBorders>
              <w:left w:val="single" w:sz="12" w:space="0" w:color="auto"/>
              <w:bottom w:val="single" w:sz="4" w:space="0" w:color="auto"/>
              <w:right w:val="single" w:sz="4" w:space="0" w:color="auto"/>
            </w:tcBorders>
          </w:tcPr>
          <w:p w14:paraId="66225258"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DBDF11B"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Типовые требования Компании № П2-10 ТТР-0007 «Организация работ по контролю скважины при бурении и зарезке боковых стволов на суше»</w:t>
            </w:r>
          </w:p>
        </w:tc>
        <w:tc>
          <w:tcPr>
            <w:tcW w:w="890" w:type="pct"/>
            <w:gridSpan w:val="2"/>
            <w:tcBorders>
              <w:left w:val="single" w:sz="4" w:space="0" w:color="auto"/>
              <w:bottom w:val="single" w:sz="4" w:space="0" w:color="auto"/>
              <w:right w:val="single" w:sz="4" w:space="0" w:color="auto"/>
            </w:tcBorders>
          </w:tcPr>
          <w:p w14:paraId="0AD76B4F"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053C68A8"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98795EC" w14:textId="77777777" w:rsidR="00B81806" w:rsidRPr="00F41461" w:rsidRDefault="00B81806" w:rsidP="00B81806">
            <w:pPr>
              <w:rPr>
                <w:b/>
                <w:sz w:val="20"/>
                <w:szCs w:val="20"/>
                <w:highlight w:val="yellow"/>
              </w:rPr>
            </w:pPr>
          </w:p>
        </w:tc>
      </w:tr>
      <w:tr w:rsidR="00B81806" w14:paraId="09F488D9" w14:textId="77777777" w:rsidTr="00B81806">
        <w:trPr>
          <w:trHeight w:val="69"/>
        </w:trPr>
        <w:tc>
          <w:tcPr>
            <w:tcW w:w="306" w:type="pct"/>
            <w:tcBorders>
              <w:left w:val="single" w:sz="12" w:space="0" w:color="auto"/>
              <w:bottom w:val="single" w:sz="4" w:space="0" w:color="auto"/>
              <w:right w:val="single" w:sz="4" w:space="0" w:color="auto"/>
            </w:tcBorders>
          </w:tcPr>
          <w:p w14:paraId="57874035"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AB72397"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Типовые требования Компании № П2-10 ТТР-0006 «Мониторинг выполнения ключевых показателей программ эксплуатационного бурения и реконструкции скважин методом зарезки боковых стволов»</w:t>
            </w:r>
          </w:p>
        </w:tc>
        <w:tc>
          <w:tcPr>
            <w:tcW w:w="890" w:type="pct"/>
            <w:gridSpan w:val="2"/>
            <w:tcBorders>
              <w:left w:val="single" w:sz="4" w:space="0" w:color="auto"/>
              <w:bottom w:val="single" w:sz="4" w:space="0" w:color="auto"/>
              <w:right w:val="single" w:sz="4" w:space="0" w:color="auto"/>
            </w:tcBorders>
          </w:tcPr>
          <w:p w14:paraId="5EDD5F1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6D963D09"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37B0853F" w14:textId="77777777" w:rsidR="00B81806" w:rsidRPr="00F41461" w:rsidRDefault="00B81806" w:rsidP="00B81806">
            <w:pPr>
              <w:rPr>
                <w:b/>
                <w:sz w:val="20"/>
                <w:szCs w:val="20"/>
                <w:highlight w:val="yellow"/>
              </w:rPr>
            </w:pPr>
          </w:p>
        </w:tc>
      </w:tr>
      <w:tr w:rsidR="00B81806" w14:paraId="5DE4AEC8" w14:textId="77777777" w:rsidTr="00B81806">
        <w:trPr>
          <w:trHeight w:val="69"/>
        </w:trPr>
        <w:tc>
          <w:tcPr>
            <w:tcW w:w="306" w:type="pct"/>
            <w:tcBorders>
              <w:left w:val="single" w:sz="12" w:space="0" w:color="auto"/>
              <w:bottom w:val="single" w:sz="4" w:space="0" w:color="auto"/>
              <w:right w:val="single" w:sz="4" w:space="0" w:color="auto"/>
            </w:tcBorders>
          </w:tcPr>
          <w:p w14:paraId="0532A0D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0250E778"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Типовые требования Компании № П2-10 ТТР-0005 «Производственная отчетность при строительстве скважин и зарезке боковых стволов»</w:t>
            </w:r>
          </w:p>
        </w:tc>
        <w:tc>
          <w:tcPr>
            <w:tcW w:w="890" w:type="pct"/>
            <w:gridSpan w:val="2"/>
            <w:tcBorders>
              <w:left w:val="single" w:sz="4" w:space="0" w:color="auto"/>
              <w:bottom w:val="single" w:sz="4" w:space="0" w:color="auto"/>
              <w:right w:val="single" w:sz="4" w:space="0" w:color="auto"/>
            </w:tcBorders>
          </w:tcPr>
          <w:p w14:paraId="74CCA322"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699B4690"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4EEF2C9" w14:textId="77777777" w:rsidR="00B81806" w:rsidRPr="00F41461" w:rsidRDefault="00B81806" w:rsidP="00B81806">
            <w:pPr>
              <w:rPr>
                <w:b/>
                <w:sz w:val="20"/>
                <w:szCs w:val="20"/>
                <w:highlight w:val="yellow"/>
              </w:rPr>
            </w:pPr>
          </w:p>
        </w:tc>
      </w:tr>
      <w:tr w:rsidR="00B81806" w14:paraId="56764462" w14:textId="77777777" w:rsidTr="00B81806">
        <w:trPr>
          <w:trHeight w:val="69"/>
        </w:trPr>
        <w:tc>
          <w:tcPr>
            <w:tcW w:w="306" w:type="pct"/>
            <w:tcBorders>
              <w:left w:val="single" w:sz="12" w:space="0" w:color="auto"/>
              <w:bottom w:val="single" w:sz="4" w:space="0" w:color="auto"/>
              <w:right w:val="single" w:sz="4" w:space="0" w:color="auto"/>
            </w:tcBorders>
          </w:tcPr>
          <w:p w14:paraId="29121D7A"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37019D99" w14:textId="77777777" w:rsidR="00B81806" w:rsidRPr="00F41461" w:rsidRDefault="00B81806" w:rsidP="00B81806">
            <w:pPr>
              <w:jc w:val="both"/>
              <w:rPr>
                <w:rStyle w:val="a9"/>
                <w:color w:val="auto"/>
                <w:sz w:val="20"/>
                <w:szCs w:val="20"/>
                <w:highlight w:val="lightGray"/>
                <w:u w:val="none"/>
              </w:rPr>
            </w:pPr>
            <w:r w:rsidRPr="00F41461">
              <w:rPr>
                <w:rStyle w:val="a9"/>
                <w:color w:val="auto"/>
                <w:sz w:val="20"/>
                <w:szCs w:val="20"/>
                <w:u w:val="none"/>
              </w:rPr>
              <w:t>Типовые требования Компании № П2-10 ТТР-0001 «Требования к спецификации, эксплуатации и инспекции»</w:t>
            </w:r>
          </w:p>
        </w:tc>
        <w:tc>
          <w:tcPr>
            <w:tcW w:w="890" w:type="pct"/>
            <w:gridSpan w:val="2"/>
            <w:tcBorders>
              <w:left w:val="single" w:sz="4" w:space="0" w:color="auto"/>
              <w:bottom w:val="single" w:sz="4" w:space="0" w:color="auto"/>
              <w:right w:val="single" w:sz="4" w:space="0" w:color="auto"/>
            </w:tcBorders>
          </w:tcPr>
          <w:p w14:paraId="5407CCF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A4F56DB"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0C3E6B3" w14:textId="77777777" w:rsidR="00B81806" w:rsidRPr="00F41461" w:rsidRDefault="00B81806" w:rsidP="00B81806">
            <w:pPr>
              <w:rPr>
                <w:b/>
                <w:sz w:val="20"/>
                <w:szCs w:val="20"/>
                <w:highlight w:val="yellow"/>
              </w:rPr>
            </w:pPr>
          </w:p>
        </w:tc>
      </w:tr>
      <w:tr w:rsidR="00B81806" w14:paraId="281DC54E" w14:textId="77777777" w:rsidTr="00B81806">
        <w:trPr>
          <w:trHeight w:val="69"/>
        </w:trPr>
        <w:tc>
          <w:tcPr>
            <w:tcW w:w="306" w:type="pct"/>
            <w:tcBorders>
              <w:left w:val="single" w:sz="12" w:space="0" w:color="auto"/>
              <w:bottom w:val="single" w:sz="4" w:space="0" w:color="auto"/>
              <w:right w:val="single" w:sz="4" w:space="0" w:color="auto"/>
            </w:tcBorders>
          </w:tcPr>
          <w:p w14:paraId="122A37E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8AF334A"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Технические требования Компании № П2-10 ТТ-0014 «Противопесочные скважинные фильтры для нижнего заканчивания скважин»</w:t>
            </w:r>
          </w:p>
        </w:tc>
        <w:tc>
          <w:tcPr>
            <w:tcW w:w="890" w:type="pct"/>
            <w:gridSpan w:val="2"/>
            <w:tcBorders>
              <w:left w:val="single" w:sz="4" w:space="0" w:color="auto"/>
              <w:bottom w:val="single" w:sz="4" w:space="0" w:color="auto"/>
              <w:right w:val="single" w:sz="4" w:space="0" w:color="auto"/>
            </w:tcBorders>
          </w:tcPr>
          <w:p w14:paraId="744F9BAF"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D1487E1"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7AD8D98" w14:textId="77777777" w:rsidR="00B81806" w:rsidRPr="00F41461" w:rsidRDefault="00B81806" w:rsidP="00B81806">
            <w:pPr>
              <w:rPr>
                <w:b/>
                <w:sz w:val="20"/>
                <w:szCs w:val="20"/>
                <w:highlight w:val="yellow"/>
              </w:rPr>
            </w:pPr>
          </w:p>
        </w:tc>
      </w:tr>
      <w:tr w:rsidR="00B81806" w14:paraId="684098EC" w14:textId="77777777" w:rsidTr="00B81806">
        <w:trPr>
          <w:trHeight w:val="69"/>
        </w:trPr>
        <w:tc>
          <w:tcPr>
            <w:tcW w:w="306" w:type="pct"/>
            <w:tcBorders>
              <w:left w:val="single" w:sz="12" w:space="0" w:color="auto"/>
              <w:bottom w:val="single" w:sz="4" w:space="0" w:color="auto"/>
              <w:right w:val="single" w:sz="4" w:space="0" w:color="auto"/>
            </w:tcBorders>
          </w:tcPr>
          <w:p w14:paraId="192706F2"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094241F1"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Технологический регламент Компании № П2-10 ТР-1029 «Формирование суточной отчетности при бурении скважин и зарезке боковых стволов с использованием модуля «Журнал супервайзера» лицензионного программного обеспечения «Удаленный мониторинг бурения»»</w:t>
            </w:r>
          </w:p>
        </w:tc>
        <w:tc>
          <w:tcPr>
            <w:tcW w:w="890" w:type="pct"/>
            <w:gridSpan w:val="2"/>
            <w:tcBorders>
              <w:left w:val="single" w:sz="4" w:space="0" w:color="auto"/>
              <w:bottom w:val="single" w:sz="4" w:space="0" w:color="auto"/>
              <w:right w:val="single" w:sz="4" w:space="0" w:color="auto"/>
            </w:tcBorders>
          </w:tcPr>
          <w:p w14:paraId="4DE86DBA"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68C654BB"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1BAD73CF" w14:textId="77777777" w:rsidR="00B81806" w:rsidRPr="00F41461" w:rsidRDefault="00B81806" w:rsidP="00B81806">
            <w:pPr>
              <w:rPr>
                <w:b/>
                <w:sz w:val="20"/>
                <w:szCs w:val="20"/>
                <w:highlight w:val="yellow"/>
              </w:rPr>
            </w:pPr>
          </w:p>
        </w:tc>
      </w:tr>
      <w:tr w:rsidR="00B81806" w14:paraId="790E0444" w14:textId="77777777" w:rsidTr="00B81806">
        <w:trPr>
          <w:trHeight w:val="69"/>
        </w:trPr>
        <w:tc>
          <w:tcPr>
            <w:tcW w:w="306" w:type="pct"/>
            <w:tcBorders>
              <w:left w:val="single" w:sz="12" w:space="0" w:color="auto"/>
              <w:bottom w:val="single" w:sz="4" w:space="0" w:color="auto"/>
              <w:right w:val="single" w:sz="4" w:space="0" w:color="auto"/>
            </w:tcBorders>
          </w:tcPr>
          <w:p w14:paraId="113795F1"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1C7FE9D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Технологическая инструкция ООО «РН-Ванкор» № П2-10 ТИ-1021 ЮЛ-583 «Монтаж и эксплуатация противовыбросового оборудования на буровых установках»</w:t>
            </w:r>
          </w:p>
        </w:tc>
        <w:tc>
          <w:tcPr>
            <w:tcW w:w="890" w:type="pct"/>
            <w:gridSpan w:val="2"/>
            <w:tcBorders>
              <w:left w:val="single" w:sz="4" w:space="0" w:color="auto"/>
              <w:bottom w:val="single" w:sz="4" w:space="0" w:color="auto"/>
              <w:right w:val="single" w:sz="4" w:space="0" w:color="auto"/>
            </w:tcBorders>
          </w:tcPr>
          <w:p w14:paraId="723B764F"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6E36A949"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420947A3" w14:textId="77777777" w:rsidR="00B81806" w:rsidRPr="00F41461" w:rsidRDefault="00B81806" w:rsidP="00B81806">
            <w:pPr>
              <w:rPr>
                <w:b/>
                <w:sz w:val="20"/>
                <w:szCs w:val="20"/>
                <w:highlight w:val="yellow"/>
              </w:rPr>
            </w:pPr>
          </w:p>
        </w:tc>
      </w:tr>
      <w:tr w:rsidR="00B81806" w14:paraId="0C7BBDEF" w14:textId="77777777" w:rsidTr="00B81806">
        <w:trPr>
          <w:trHeight w:val="69"/>
        </w:trPr>
        <w:tc>
          <w:tcPr>
            <w:tcW w:w="306" w:type="pct"/>
            <w:tcBorders>
              <w:left w:val="single" w:sz="12" w:space="0" w:color="auto"/>
              <w:bottom w:val="single" w:sz="4" w:space="0" w:color="auto"/>
              <w:right w:val="single" w:sz="4" w:space="0" w:color="auto"/>
            </w:tcBorders>
          </w:tcPr>
          <w:p w14:paraId="29C68C8E"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10AF422"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Типовые требования Компании № П2-10 ТИ-0001 «Восстановление скважин методом бурения боковых стволов»</w:t>
            </w:r>
          </w:p>
        </w:tc>
        <w:tc>
          <w:tcPr>
            <w:tcW w:w="890" w:type="pct"/>
            <w:gridSpan w:val="2"/>
            <w:tcBorders>
              <w:left w:val="single" w:sz="4" w:space="0" w:color="auto"/>
              <w:bottom w:val="single" w:sz="4" w:space="0" w:color="auto"/>
              <w:right w:val="single" w:sz="4" w:space="0" w:color="auto"/>
            </w:tcBorders>
          </w:tcPr>
          <w:p w14:paraId="5C44A04E"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FC6B603"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15417D97" w14:textId="77777777" w:rsidR="00B81806" w:rsidRPr="00F41461" w:rsidRDefault="00B81806" w:rsidP="00B81806">
            <w:pPr>
              <w:rPr>
                <w:b/>
                <w:sz w:val="20"/>
                <w:szCs w:val="20"/>
                <w:highlight w:val="yellow"/>
              </w:rPr>
            </w:pPr>
          </w:p>
        </w:tc>
      </w:tr>
      <w:tr w:rsidR="00B81806" w14:paraId="1DFD9338" w14:textId="77777777" w:rsidTr="00B81806">
        <w:trPr>
          <w:trHeight w:val="69"/>
        </w:trPr>
        <w:tc>
          <w:tcPr>
            <w:tcW w:w="306" w:type="pct"/>
            <w:tcBorders>
              <w:left w:val="single" w:sz="12" w:space="0" w:color="auto"/>
              <w:bottom w:val="single" w:sz="4" w:space="0" w:color="auto"/>
              <w:right w:val="single" w:sz="4" w:space="0" w:color="auto"/>
            </w:tcBorders>
          </w:tcPr>
          <w:p w14:paraId="02323685"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5B6244BC"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Положение Компании № П2-10 Р-0218</w:t>
            </w:r>
            <w:r>
              <w:rPr>
                <w:rStyle w:val="a9"/>
                <w:color w:val="auto"/>
                <w:sz w:val="20"/>
                <w:szCs w:val="20"/>
                <w:u w:val="none"/>
              </w:rPr>
              <w:t xml:space="preserve"> </w:t>
            </w:r>
            <w:r w:rsidRPr="00F41461">
              <w:rPr>
                <w:rStyle w:val="a9"/>
                <w:color w:val="auto"/>
                <w:sz w:val="20"/>
                <w:szCs w:val="20"/>
                <w:u w:val="none"/>
              </w:rPr>
              <w:t>«Геологическое сопровождение бурения горизонтальных скважин и боковых горизонтальных стволов»</w:t>
            </w:r>
          </w:p>
        </w:tc>
        <w:tc>
          <w:tcPr>
            <w:tcW w:w="890" w:type="pct"/>
            <w:gridSpan w:val="2"/>
            <w:tcBorders>
              <w:left w:val="single" w:sz="4" w:space="0" w:color="auto"/>
              <w:bottom w:val="single" w:sz="4" w:space="0" w:color="auto"/>
              <w:right w:val="single" w:sz="4" w:space="0" w:color="auto"/>
            </w:tcBorders>
          </w:tcPr>
          <w:p w14:paraId="63F3D7E2"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1CADE60D"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65F383E" w14:textId="77777777" w:rsidR="00B81806" w:rsidRPr="00F41461" w:rsidRDefault="00B81806" w:rsidP="00B81806">
            <w:pPr>
              <w:rPr>
                <w:b/>
                <w:sz w:val="20"/>
                <w:szCs w:val="20"/>
                <w:highlight w:val="yellow"/>
              </w:rPr>
            </w:pPr>
          </w:p>
        </w:tc>
      </w:tr>
      <w:tr w:rsidR="00B81806" w14:paraId="48BFD5C2" w14:textId="77777777" w:rsidTr="00B81806">
        <w:trPr>
          <w:trHeight w:val="69"/>
        </w:trPr>
        <w:tc>
          <w:tcPr>
            <w:tcW w:w="306" w:type="pct"/>
            <w:tcBorders>
              <w:left w:val="single" w:sz="12" w:space="0" w:color="auto"/>
              <w:bottom w:val="single" w:sz="4" w:space="0" w:color="auto"/>
              <w:right w:val="single" w:sz="4" w:space="0" w:color="auto"/>
            </w:tcBorders>
          </w:tcPr>
          <w:p w14:paraId="24058604"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02F3038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Положение Компании № П2-10 Р-0216</w:t>
            </w:r>
          </w:p>
          <w:p w14:paraId="3FDBDF43"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«Расследование аварий в процессе строительства скважин и зарезки боковых стволов на суше»</w:t>
            </w:r>
          </w:p>
        </w:tc>
        <w:tc>
          <w:tcPr>
            <w:tcW w:w="890" w:type="pct"/>
            <w:gridSpan w:val="2"/>
            <w:tcBorders>
              <w:left w:val="single" w:sz="4" w:space="0" w:color="auto"/>
              <w:bottom w:val="single" w:sz="4" w:space="0" w:color="auto"/>
              <w:right w:val="single" w:sz="4" w:space="0" w:color="auto"/>
            </w:tcBorders>
          </w:tcPr>
          <w:p w14:paraId="7110D92B"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E683092"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E1C24E2" w14:textId="77777777" w:rsidR="00B81806" w:rsidRPr="00F41461" w:rsidRDefault="00B81806" w:rsidP="00B81806">
            <w:pPr>
              <w:rPr>
                <w:b/>
                <w:sz w:val="20"/>
                <w:szCs w:val="20"/>
                <w:highlight w:val="yellow"/>
              </w:rPr>
            </w:pPr>
          </w:p>
        </w:tc>
      </w:tr>
      <w:tr w:rsidR="00B81806" w14:paraId="67529942" w14:textId="77777777" w:rsidTr="00B81806">
        <w:trPr>
          <w:trHeight w:val="69"/>
        </w:trPr>
        <w:tc>
          <w:tcPr>
            <w:tcW w:w="306" w:type="pct"/>
            <w:tcBorders>
              <w:left w:val="single" w:sz="12" w:space="0" w:color="auto"/>
              <w:bottom w:val="single" w:sz="4" w:space="0" w:color="auto"/>
              <w:right w:val="single" w:sz="4" w:space="0" w:color="auto"/>
            </w:tcBorders>
          </w:tcPr>
          <w:p w14:paraId="02783D6F"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59D98983" w14:textId="77777777" w:rsidR="00B81806" w:rsidRPr="00F41461" w:rsidRDefault="00B81806" w:rsidP="00B81806">
            <w:pPr>
              <w:jc w:val="both"/>
              <w:rPr>
                <w:rStyle w:val="a9"/>
                <w:color w:val="auto"/>
                <w:sz w:val="20"/>
                <w:szCs w:val="20"/>
                <w:u w:val="none"/>
              </w:rPr>
            </w:pPr>
            <w:r>
              <w:rPr>
                <w:rStyle w:val="a9"/>
                <w:color w:val="auto"/>
                <w:sz w:val="20"/>
                <w:szCs w:val="20"/>
                <w:u w:val="none"/>
              </w:rPr>
              <w:t>Инструкция</w:t>
            </w:r>
            <w:r w:rsidRPr="00F41461">
              <w:rPr>
                <w:rStyle w:val="a9"/>
                <w:color w:val="auto"/>
                <w:sz w:val="20"/>
                <w:szCs w:val="20"/>
                <w:u w:val="none"/>
              </w:rPr>
              <w:t xml:space="preserve"> ООО «РН-Ванкор» № </w:t>
            </w:r>
            <w:r w:rsidRPr="00A24706">
              <w:rPr>
                <w:rStyle w:val="a9"/>
                <w:color w:val="auto"/>
                <w:sz w:val="20"/>
                <w:szCs w:val="20"/>
                <w:u w:val="none"/>
              </w:rPr>
              <w:t>П2-10 И-001157 ЮЛ-583</w:t>
            </w:r>
            <w:r w:rsidRPr="00F41461">
              <w:rPr>
                <w:rStyle w:val="a9"/>
                <w:color w:val="auto"/>
                <w:sz w:val="20"/>
                <w:szCs w:val="20"/>
                <w:u w:val="none"/>
              </w:rPr>
              <w:t xml:space="preserve"> «</w:t>
            </w:r>
            <w:r w:rsidRPr="00C91ACC">
              <w:rPr>
                <w:rStyle w:val="a9"/>
                <w:color w:val="auto"/>
                <w:sz w:val="20"/>
                <w:szCs w:val="20"/>
                <w:u w:val="none"/>
              </w:rPr>
              <w:t>Расследование осложнений в процессе бурения и крепления эксплуатационных скважин, зарезке боковых стволов, строительстве поисково-оценочных и разведочных скважин</w:t>
            </w:r>
            <w:r w:rsidRPr="00F41461">
              <w:rPr>
                <w:rStyle w:val="a9"/>
                <w:color w:val="auto"/>
                <w:sz w:val="20"/>
                <w:szCs w:val="20"/>
                <w:u w:val="none"/>
              </w:rPr>
              <w:t>»</w:t>
            </w:r>
          </w:p>
        </w:tc>
        <w:tc>
          <w:tcPr>
            <w:tcW w:w="890" w:type="pct"/>
            <w:gridSpan w:val="2"/>
            <w:tcBorders>
              <w:left w:val="single" w:sz="4" w:space="0" w:color="auto"/>
              <w:bottom w:val="single" w:sz="4" w:space="0" w:color="auto"/>
              <w:right w:val="single" w:sz="4" w:space="0" w:color="auto"/>
            </w:tcBorders>
          </w:tcPr>
          <w:p w14:paraId="097D5DA8"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97EB233"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C8722E5" w14:textId="77777777" w:rsidR="00B81806" w:rsidRPr="00F41461" w:rsidRDefault="00B81806" w:rsidP="00B81806">
            <w:pPr>
              <w:rPr>
                <w:b/>
                <w:sz w:val="20"/>
                <w:szCs w:val="20"/>
                <w:highlight w:val="yellow"/>
              </w:rPr>
            </w:pPr>
          </w:p>
        </w:tc>
      </w:tr>
      <w:tr w:rsidR="00B81806" w14:paraId="646972A3" w14:textId="77777777" w:rsidTr="00B81806">
        <w:trPr>
          <w:trHeight w:val="69"/>
        </w:trPr>
        <w:tc>
          <w:tcPr>
            <w:tcW w:w="306" w:type="pct"/>
            <w:tcBorders>
              <w:left w:val="single" w:sz="12" w:space="0" w:color="auto"/>
              <w:bottom w:val="single" w:sz="4" w:space="0" w:color="auto"/>
              <w:right w:val="single" w:sz="4" w:space="0" w:color="auto"/>
            </w:tcBorders>
          </w:tcPr>
          <w:p w14:paraId="66CE72BC"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19147682"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Положение Компании № П2-10 Р-0133</w:t>
            </w:r>
            <w:r>
              <w:rPr>
                <w:rStyle w:val="a9"/>
                <w:color w:val="auto"/>
                <w:sz w:val="20"/>
                <w:szCs w:val="20"/>
                <w:u w:val="none"/>
              </w:rPr>
              <w:t xml:space="preserve"> </w:t>
            </w:r>
            <w:r w:rsidRPr="00F41461">
              <w:rPr>
                <w:rStyle w:val="a9"/>
                <w:color w:val="auto"/>
                <w:sz w:val="20"/>
                <w:szCs w:val="20"/>
                <w:u w:val="none"/>
              </w:rPr>
              <w:t>«Осуществление дистанционного экспертного сопровождения процессов строительства скважин и зарезки боковых стволов»</w:t>
            </w:r>
          </w:p>
        </w:tc>
        <w:tc>
          <w:tcPr>
            <w:tcW w:w="890" w:type="pct"/>
            <w:gridSpan w:val="2"/>
            <w:tcBorders>
              <w:left w:val="single" w:sz="4" w:space="0" w:color="auto"/>
              <w:bottom w:val="single" w:sz="4" w:space="0" w:color="auto"/>
              <w:right w:val="single" w:sz="4" w:space="0" w:color="auto"/>
            </w:tcBorders>
          </w:tcPr>
          <w:p w14:paraId="41131565"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14289810"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45E6584" w14:textId="77777777" w:rsidR="00B81806" w:rsidRPr="00F41461" w:rsidRDefault="00B81806" w:rsidP="00B81806">
            <w:pPr>
              <w:rPr>
                <w:b/>
                <w:sz w:val="20"/>
                <w:szCs w:val="20"/>
                <w:highlight w:val="yellow"/>
              </w:rPr>
            </w:pPr>
          </w:p>
        </w:tc>
      </w:tr>
      <w:tr w:rsidR="00B81806" w14:paraId="2A4B0FB7" w14:textId="77777777" w:rsidTr="00B81806">
        <w:trPr>
          <w:trHeight w:val="69"/>
        </w:trPr>
        <w:tc>
          <w:tcPr>
            <w:tcW w:w="306" w:type="pct"/>
            <w:tcBorders>
              <w:left w:val="single" w:sz="12" w:space="0" w:color="auto"/>
              <w:bottom w:val="single" w:sz="4" w:space="0" w:color="auto"/>
              <w:right w:val="single" w:sz="4" w:space="0" w:color="auto"/>
            </w:tcBorders>
          </w:tcPr>
          <w:p w14:paraId="3C5FB074"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3E0138CB" w14:textId="77777777" w:rsidR="00B81806" w:rsidRPr="00F41461" w:rsidRDefault="00B81806" w:rsidP="00B81806">
            <w:pPr>
              <w:jc w:val="both"/>
              <w:rPr>
                <w:rStyle w:val="a9"/>
                <w:color w:val="auto"/>
                <w:sz w:val="20"/>
                <w:szCs w:val="20"/>
                <w:u w:val="none"/>
              </w:rPr>
            </w:pPr>
            <w:r w:rsidRPr="001E44A2">
              <w:rPr>
                <w:rStyle w:val="a9"/>
                <w:color w:val="auto"/>
                <w:sz w:val="20"/>
                <w:szCs w:val="20"/>
                <w:u w:val="none"/>
              </w:rPr>
              <w:t>Методические указания ООО «РН-Ванкор» № П2-10 М-0050 ЮЛ-583 «Формирование нормативного времени технологических операций на выполнение работ по эксплуатационному бурению»</w:t>
            </w:r>
          </w:p>
        </w:tc>
        <w:tc>
          <w:tcPr>
            <w:tcW w:w="890" w:type="pct"/>
            <w:gridSpan w:val="2"/>
            <w:tcBorders>
              <w:left w:val="single" w:sz="4" w:space="0" w:color="auto"/>
              <w:bottom w:val="single" w:sz="4" w:space="0" w:color="auto"/>
              <w:right w:val="single" w:sz="4" w:space="0" w:color="auto"/>
            </w:tcBorders>
          </w:tcPr>
          <w:p w14:paraId="4FEC97BD"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2861F40"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2E69C22D" w14:textId="77777777" w:rsidR="00B81806" w:rsidRPr="00F41461" w:rsidRDefault="00B81806" w:rsidP="00B81806">
            <w:pPr>
              <w:rPr>
                <w:b/>
                <w:sz w:val="20"/>
                <w:szCs w:val="20"/>
                <w:highlight w:val="yellow"/>
              </w:rPr>
            </w:pPr>
          </w:p>
        </w:tc>
      </w:tr>
      <w:tr w:rsidR="00B81806" w14:paraId="213209D7" w14:textId="77777777" w:rsidTr="00B81806">
        <w:trPr>
          <w:trHeight w:val="69"/>
        </w:trPr>
        <w:tc>
          <w:tcPr>
            <w:tcW w:w="306" w:type="pct"/>
            <w:tcBorders>
              <w:left w:val="single" w:sz="12" w:space="0" w:color="auto"/>
              <w:bottom w:val="single" w:sz="4" w:space="0" w:color="auto"/>
              <w:right w:val="single" w:sz="4" w:space="0" w:color="auto"/>
            </w:tcBorders>
          </w:tcPr>
          <w:p w14:paraId="1CA6B161"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1EF9E2B"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Методические указания Компании № П2-10 М-0020 «Требования к услугам по технологическому сопровождению отработки долот»</w:t>
            </w:r>
          </w:p>
        </w:tc>
        <w:tc>
          <w:tcPr>
            <w:tcW w:w="890" w:type="pct"/>
            <w:gridSpan w:val="2"/>
            <w:tcBorders>
              <w:left w:val="single" w:sz="4" w:space="0" w:color="auto"/>
              <w:bottom w:val="single" w:sz="4" w:space="0" w:color="auto"/>
              <w:right w:val="single" w:sz="4" w:space="0" w:color="auto"/>
            </w:tcBorders>
          </w:tcPr>
          <w:p w14:paraId="2093BFD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5F33B4B5"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DA86B87" w14:textId="77777777" w:rsidR="00B81806" w:rsidRPr="00F41461" w:rsidRDefault="00B81806" w:rsidP="00B81806">
            <w:pPr>
              <w:rPr>
                <w:b/>
                <w:sz w:val="20"/>
                <w:szCs w:val="20"/>
                <w:highlight w:val="yellow"/>
              </w:rPr>
            </w:pPr>
          </w:p>
        </w:tc>
      </w:tr>
      <w:tr w:rsidR="00B81806" w14:paraId="093CD76B" w14:textId="77777777" w:rsidTr="00B81806">
        <w:trPr>
          <w:trHeight w:val="69"/>
        </w:trPr>
        <w:tc>
          <w:tcPr>
            <w:tcW w:w="306" w:type="pct"/>
            <w:tcBorders>
              <w:left w:val="single" w:sz="12" w:space="0" w:color="auto"/>
              <w:bottom w:val="single" w:sz="4" w:space="0" w:color="auto"/>
              <w:right w:val="single" w:sz="4" w:space="0" w:color="auto"/>
            </w:tcBorders>
          </w:tcPr>
          <w:p w14:paraId="17B030E2"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5D501548" w14:textId="77777777" w:rsidR="00B81806" w:rsidRPr="00EF4927" w:rsidRDefault="00B81806" w:rsidP="00B81806">
            <w:pPr>
              <w:jc w:val="both"/>
              <w:rPr>
                <w:rStyle w:val="a9"/>
                <w:color w:val="auto"/>
                <w:sz w:val="20"/>
                <w:szCs w:val="20"/>
                <w:u w:val="none"/>
              </w:rPr>
            </w:pPr>
            <w:r>
              <w:rPr>
                <w:rStyle w:val="a9"/>
                <w:color w:val="auto"/>
                <w:sz w:val="20"/>
                <w:szCs w:val="20"/>
                <w:u w:val="none"/>
              </w:rPr>
              <w:t>Т</w:t>
            </w:r>
            <w:r w:rsidRPr="00EF4927">
              <w:rPr>
                <w:rStyle w:val="a9"/>
                <w:color w:val="auto"/>
                <w:sz w:val="20"/>
                <w:szCs w:val="20"/>
                <w:u w:val="none"/>
              </w:rPr>
              <w:t>иповые требования компании</w:t>
            </w:r>
          </w:p>
          <w:p w14:paraId="644D5A6C" w14:textId="77777777" w:rsidR="00B81806" w:rsidRPr="00F41461" w:rsidRDefault="00B81806" w:rsidP="00B81806">
            <w:pPr>
              <w:jc w:val="both"/>
              <w:rPr>
                <w:rStyle w:val="a9"/>
                <w:color w:val="auto"/>
                <w:sz w:val="20"/>
                <w:szCs w:val="20"/>
                <w:u w:val="none"/>
              </w:rPr>
            </w:pPr>
            <w:r>
              <w:rPr>
                <w:rStyle w:val="a9"/>
                <w:color w:val="auto"/>
                <w:sz w:val="20"/>
                <w:szCs w:val="20"/>
                <w:u w:val="none"/>
              </w:rPr>
              <w:t>«О</w:t>
            </w:r>
            <w:r w:rsidRPr="00EF4927">
              <w:rPr>
                <w:rStyle w:val="a9"/>
                <w:color w:val="auto"/>
                <w:sz w:val="20"/>
                <w:szCs w:val="20"/>
                <w:u w:val="none"/>
              </w:rPr>
              <w:t>рганизация работы бурового супервайзера на объектах обществ группы при строительстве скважин и зарезке боковых стволов на суше</w:t>
            </w:r>
            <w:r>
              <w:rPr>
                <w:rStyle w:val="a9"/>
                <w:color w:val="auto"/>
                <w:sz w:val="20"/>
                <w:szCs w:val="20"/>
                <w:u w:val="none"/>
              </w:rPr>
              <w:t>»</w:t>
            </w:r>
          </w:p>
        </w:tc>
        <w:tc>
          <w:tcPr>
            <w:tcW w:w="890" w:type="pct"/>
            <w:gridSpan w:val="2"/>
            <w:tcBorders>
              <w:left w:val="single" w:sz="4" w:space="0" w:color="auto"/>
              <w:bottom w:val="single" w:sz="4" w:space="0" w:color="auto"/>
              <w:right w:val="single" w:sz="4" w:space="0" w:color="auto"/>
            </w:tcBorders>
          </w:tcPr>
          <w:p w14:paraId="0692D753"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A5B48D1"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2B056693" w14:textId="77777777" w:rsidR="00B81806" w:rsidRPr="00F41461" w:rsidRDefault="00B81806" w:rsidP="00B81806">
            <w:pPr>
              <w:rPr>
                <w:b/>
                <w:sz w:val="20"/>
                <w:szCs w:val="20"/>
                <w:highlight w:val="yellow"/>
              </w:rPr>
            </w:pPr>
          </w:p>
        </w:tc>
      </w:tr>
      <w:tr w:rsidR="00B81806" w14:paraId="67E46462" w14:textId="77777777" w:rsidTr="008C56A2">
        <w:trPr>
          <w:trHeight w:val="69"/>
        </w:trPr>
        <w:tc>
          <w:tcPr>
            <w:tcW w:w="306" w:type="pct"/>
            <w:tcBorders>
              <w:left w:val="single" w:sz="12" w:space="0" w:color="auto"/>
              <w:bottom w:val="single" w:sz="4" w:space="0" w:color="auto"/>
              <w:right w:val="single" w:sz="4" w:space="0" w:color="auto"/>
            </w:tcBorders>
          </w:tcPr>
          <w:p w14:paraId="7E20D851" w14:textId="56FDE4B5"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D17A152" w14:textId="5D4A6B01" w:rsidR="00B81806" w:rsidRPr="008C56A2" w:rsidRDefault="008C56A2" w:rsidP="00B81806">
            <w:pPr>
              <w:jc w:val="both"/>
              <w:rPr>
                <w:rStyle w:val="a9"/>
                <w:b/>
                <w:color w:val="auto"/>
                <w:sz w:val="20"/>
                <w:szCs w:val="20"/>
                <w:highlight w:val="red"/>
                <w:u w:val="none"/>
              </w:rPr>
            </w:pPr>
            <w:r w:rsidRPr="008C56A2">
              <w:rPr>
                <w:rStyle w:val="a9"/>
                <w:color w:val="auto"/>
                <w:sz w:val="20"/>
                <w:szCs w:val="20"/>
                <w:u w:val="none"/>
              </w:rPr>
              <w:t xml:space="preserve">Инструкция ООО «РН-Ванкор»  </w:t>
            </w:r>
            <w:r w:rsidRPr="008C56A2">
              <w:rPr>
                <w:sz w:val="20"/>
                <w:szCs w:val="20"/>
              </w:rPr>
              <w:t>№ П3-05 И-102097 ЮЛ-583</w:t>
            </w:r>
            <w:r w:rsidRPr="008C56A2">
              <w:rPr>
                <w:b/>
                <w:sz w:val="20"/>
                <w:szCs w:val="20"/>
              </w:rPr>
              <w:t xml:space="preserve"> </w:t>
            </w:r>
            <w:r w:rsidR="00B81806" w:rsidRPr="008C56A2">
              <w:rPr>
                <w:rStyle w:val="a9"/>
                <w:color w:val="auto"/>
                <w:sz w:val="20"/>
                <w:szCs w:val="20"/>
                <w:u w:val="none"/>
              </w:rPr>
              <w:t>«Расследование газонефтеводопроявлений без потери управления скважиной»</w:t>
            </w:r>
          </w:p>
        </w:tc>
        <w:tc>
          <w:tcPr>
            <w:tcW w:w="890" w:type="pct"/>
            <w:gridSpan w:val="2"/>
            <w:tcBorders>
              <w:left w:val="single" w:sz="4" w:space="0" w:color="auto"/>
              <w:bottom w:val="single" w:sz="4" w:space="0" w:color="auto"/>
              <w:right w:val="single" w:sz="4" w:space="0" w:color="auto"/>
            </w:tcBorders>
            <w:shd w:val="clear" w:color="auto" w:fill="auto"/>
          </w:tcPr>
          <w:p w14:paraId="1E94B769" w14:textId="77777777" w:rsidR="00B81806" w:rsidRPr="008C56A2" w:rsidRDefault="00B81806" w:rsidP="00B81806">
            <w:pPr>
              <w:jc w:val="both"/>
              <w:rPr>
                <w:sz w:val="20"/>
                <w:szCs w:val="20"/>
              </w:rPr>
            </w:pPr>
            <w:r w:rsidRPr="008C56A2">
              <w:rPr>
                <w:sz w:val="20"/>
                <w:szCs w:val="20"/>
              </w:rPr>
              <w:t>для руководства к действию</w:t>
            </w:r>
          </w:p>
        </w:tc>
        <w:tc>
          <w:tcPr>
            <w:tcW w:w="880" w:type="pct"/>
            <w:tcBorders>
              <w:left w:val="single" w:sz="4" w:space="0" w:color="auto"/>
              <w:bottom w:val="single" w:sz="4" w:space="0" w:color="auto"/>
              <w:right w:val="single" w:sz="4" w:space="0" w:color="auto"/>
            </w:tcBorders>
            <w:shd w:val="clear" w:color="auto" w:fill="auto"/>
          </w:tcPr>
          <w:p w14:paraId="4A4CEAD8" w14:textId="77777777" w:rsidR="00B81806" w:rsidRPr="008C56A2" w:rsidRDefault="00B81806" w:rsidP="00B81806">
            <w:pPr>
              <w:jc w:val="both"/>
              <w:rPr>
                <w:sz w:val="20"/>
                <w:szCs w:val="20"/>
              </w:rPr>
            </w:pPr>
            <w:r w:rsidRPr="008C56A2">
              <w:rPr>
                <w:sz w:val="20"/>
                <w:szCs w:val="20"/>
              </w:rPr>
              <w:t>Фонд ЛНД СЭД</w:t>
            </w:r>
          </w:p>
        </w:tc>
        <w:tc>
          <w:tcPr>
            <w:tcW w:w="997" w:type="pct"/>
            <w:tcBorders>
              <w:left w:val="single" w:sz="4" w:space="0" w:color="auto"/>
              <w:bottom w:val="single" w:sz="4" w:space="0" w:color="auto"/>
              <w:right w:val="single" w:sz="12" w:space="0" w:color="auto"/>
            </w:tcBorders>
          </w:tcPr>
          <w:p w14:paraId="03DA470D" w14:textId="77777777" w:rsidR="00B81806" w:rsidRPr="005B653F" w:rsidRDefault="00B81806" w:rsidP="00B81806">
            <w:pPr>
              <w:rPr>
                <w:b/>
                <w:sz w:val="20"/>
                <w:szCs w:val="20"/>
                <w:highlight w:val="red"/>
              </w:rPr>
            </w:pPr>
          </w:p>
        </w:tc>
      </w:tr>
      <w:tr w:rsidR="00B81806" w14:paraId="29BE2BE4" w14:textId="77777777" w:rsidTr="00B81806">
        <w:trPr>
          <w:trHeight w:val="69"/>
        </w:trPr>
        <w:tc>
          <w:tcPr>
            <w:tcW w:w="306" w:type="pct"/>
            <w:tcBorders>
              <w:left w:val="single" w:sz="12" w:space="0" w:color="auto"/>
              <w:bottom w:val="single" w:sz="4" w:space="0" w:color="auto"/>
              <w:right w:val="single" w:sz="4" w:space="0" w:color="auto"/>
            </w:tcBorders>
          </w:tcPr>
          <w:p w14:paraId="3FEBF950"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5AC8599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Положение ООО «РН-Ванкор» № П2-03 Р-0072 ЮЛ-583 «Вахтовый метод организации работ»</w:t>
            </w:r>
          </w:p>
        </w:tc>
        <w:tc>
          <w:tcPr>
            <w:tcW w:w="890" w:type="pct"/>
            <w:gridSpan w:val="2"/>
            <w:tcBorders>
              <w:left w:val="single" w:sz="4" w:space="0" w:color="auto"/>
              <w:bottom w:val="single" w:sz="4" w:space="0" w:color="auto"/>
              <w:right w:val="single" w:sz="4" w:space="0" w:color="auto"/>
            </w:tcBorders>
          </w:tcPr>
          <w:p w14:paraId="5322B6EC"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75D0623C"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6558438" w14:textId="77777777" w:rsidR="00B81806" w:rsidRPr="00F41461" w:rsidRDefault="00B81806" w:rsidP="00B81806">
            <w:pPr>
              <w:rPr>
                <w:b/>
                <w:sz w:val="20"/>
                <w:szCs w:val="20"/>
                <w:highlight w:val="yellow"/>
              </w:rPr>
            </w:pPr>
          </w:p>
        </w:tc>
      </w:tr>
      <w:tr w:rsidR="00B81806" w14:paraId="6F146210" w14:textId="77777777" w:rsidTr="00B81806">
        <w:trPr>
          <w:trHeight w:val="69"/>
        </w:trPr>
        <w:tc>
          <w:tcPr>
            <w:tcW w:w="306" w:type="pct"/>
            <w:tcBorders>
              <w:left w:val="single" w:sz="12" w:space="0" w:color="auto"/>
              <w:bottom w:val="single" w:sz="4" w:space="0" w:color="auto"/>
              <w:right w:val="single" w:sz="4" w:space="0" w:color="auto"/>
            </w:tcBorders>
          </w:tcPr>
          <w:p w14:paraId="7FA6919B"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342CE7F6"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Положение Компании № П2-05.01 Р-0492 «Рейтингование подрядных организаций при строительстве и зарезке боковых стволов скважин»</w:t>
            </w:r>
          </w:p>
        </w:tc>
        <w:tc>
          <w:tcPr>
            <w:tcW w:w="890" w:type="pct"/>
            <w:gridSpan w:val="2"/>
            <w:tcBorders>
              <w:left w:val="single" w:sz="4" w:space="0" w:color="auto"/>
              <w:bottom w:val="single" w:sz="4" w:space="0" w:color="auto"/>
              <w:right w:val="single" w:sz="4" w:space="0" w:color="auto"/>
            </w:tcBorders>
          </w:tcPr>
          <w:p w14:paraId="39CB9D90"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536864F1"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6F56444" w14:textId="77777777" w:rsidR="00B81806" w:rsidRPr="00F41461" w:rsidRDefault="00B81806" w:rsidP="00B81806">
            <w:pPr>
              <w:rPr>
                <w:b/>
                <w:sz w:val="20"/>
                <w:szCs w:val="20"/>
                <w:highlight w:val="yellow"/>
              </w:rPr>
            </w:pPr>
          </w:p>
        </w:tc>
      </w:tr>
      <w:tr w:rsidR="00B81806" w14:paraId="1694A2A7" w14:textId="77777777" w:rsidTr="00B81806">
        <w:trPr>
          <w:trHeight w:val="69"/>
        </w:trPr>
        <w:tc>
          <w:tcPr>
            <w:tcW w:w="306" w:type="pct"/>
            <w:tcBorders>
              <w:left w:val="single" w:sz="12" w:space="0" w:color="auto"/>
              <w:bottom w:val="single" w:sz="4" w:space="0" w:color="auto"/>
              <w:right w:val="single" w:sz="4" w:space="0" w:color="auto"/>
            </w:tcBorders>
          </w:tcPr>
          <w:p w14:paraId="7C02E61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1641D7F3"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Технологический регламент Компании» №</w:t>
            </w:r>
            <w:r>
              <w:rPr>
                <w:rStyle w:val="a9"/>
                <w:color w:val="auto"/>
                <w:sz w:val="20"/>
                <w:szCs w:val="20"/>
                <w:u w:val="none"/>
              </w:rPr>
              <w:t> </w:t>
            </w:r>
            <w:r w:rsidRPr="00F41461">
              <w:rPr>
                <w:rStyle w:val="a9"/>
                <w:color w:val="auto"/>
                <w:sz w:val="20"/>
                <w:szCs w:val="20"/>
                <w:u w:val="none"/>
              </w:rPr>
              <w:t>П3-04 ТР-0001 «Использование лицензионного программного обеспечения</w:t>
            </w:r>
            <w:r>
              <w:rPr>
                <w:rStyle w:val="a9"/>
                <w:color w:val="auto"/>
                <w:sz w:val="20"/>
                <w:szCs w:val="20"/>
                <w:u w:val="none"/>
              </w:rPr>
              <w:t xml:space="preserve"> «Удаленный мониторинг бурения»</w:t>
            </w:r>
          </w:p>
        </w:tc>
        <w:tc>
          <w:tcPr>
            <w:tcW w:w="890" w:type="pct"/>
            <w:gridSpan w:val="2"/>
            <w:tcBorders>
              <w:left w:val="single" w:sz="4" w:space="0" w:color="auto"/>
              <w:bottom w:val="single" w:sz="4" w:space="0" w:color="auto"/>
              <w:right w:val="single" w:sz="4" w:space="0" w:color="auto"/>
            </w:tcBorders>
          </w:tcPr>
          <w:p w14:paraId="770645CA"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6B03F48"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2789262" w14:textId="77777777" w:rsidR="00B81806" w:rsidRPr="00F41461" w:rsidRDefault="00B81806" w:rsidP="00B81806">
            <w:pPr>
              <w:rPr>
                <w:b/>
                <w:sz w:val="20"/>
                <w:szCs w:val="20"/>
                <w:highlight w:val="yellow"/>
              </w:rPr>
            </w:pPr>
          </w:p>
        </w:tc>
      </w:tr>
      <w:tr w:rsidR="00B81806" w14:paraId="68172372" w14:textId="77777777" w:rsidTr="00B81806">
        <w:trPr>
          <w:trHeight w:val="923"/>
        </w:trPr>
        <w:tc>
          <w:tcPr>
            <w:tcW w:w="306" w:type="pct"/>
            <w:tcBorders>
              <w:left w:val="single" w:sz="12" w:space="0" w:color="auto"/>
              <w:bottom w:val="single" w:sz="4" w:space="0" w:color="auto"/>
              <w:right w:val="single" w:sz="4" w:space="0" w:color="auto"/>
            </w:tcBorders>
          </w:tcPr>
          <w:p w14:paraId="5F30AD9E"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69817524" w14:textId="77777777" w:rsidR="00B81806" w:rsidRPr="00860C32" w:rsidRDefault="00B81806" w:rsidP="00B81806">
            <w:pPr>
              <w:jc w:val="both"/>
              <w:rPr>
                <w:rStyle w:val="a9"/>
                <w:color w:val="auto"/>
                <w:sz w:val="20"/>
                <w:szCs w:val="20"/>
                <w:u w:val="none"/>
              </w:rPr>
            </w:pPr>
            <w:r w:rsidRPr="00860C32">
              <w:rPr>
                <w:rStyle w:val="a9"/>
                <w:color w:val="auto"/>
                <w:sz w:val="20"/>
                <w:szCs w:val="20"/>
                <w:u w:val="none"/>
              </w:rPr>
              <w:t>Инструкция ООО «РН-Ванкор» № П3-05 И-75484 ЮЛ-583 «Организация безопасного проведения огневых работ на объектах общества»</w:t>
            </w:r>
          </w:p>
        </w:tc>
        <w:tc>
          <w:tcPr>
            <w:tcW w:w="890" w:type="pct"/>
            <w:gridSpan w:val="2"/>
            <w:tcBorders>
              <w:left w:val="single" w:sz="4" w:space="0" w:color="auto"/>
              <w:bottom w:val="single" w:sz="4" w:space="0" w:color="auto"/>
              <w:right w:val="single" w:sz="4" w:space="0" w:color="auto"/>
            </w:tcBorders>
          </w:tcPr>
          <w:p w14:paraId="2677D1C1"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5DB68D43"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3F562D5D" w14:textId="77777777" w:rsidR="00B81806" w:rsidRPr="00F41461" w:rsidRDefault="00B81806" w:rsidP="00B81806">
            <w:pPr>
              <w:rPr>
                <w:b/>
                <w:sz w:val="20"/>
                <w:szCs w:val="20"/>
                <w:highlight w:val="yellow"/>
              </w:rPr>
            </w:pPr>
          </w:p>
        </w:tc>
      </w:tr>
      <w:tr w:rsidR="00B81806" w14:paraId="693BAB91" w14:textId="77777777" w:rsidTr="00B81806">
        <w:trPr>
          <w:trHeight w:val="69"/>
        </w:trPr>
        <w:tc>
          <w:tcPr>
            <w:tcW w:w="306" w:type="pct"/>
            <w:tcBorders>
              <w:left w:val="single" w:sz="12" w:space="0" w:color="auto"/>
              <w:bottom w:val="single" w:sz="4" w:space="0" w:color="auto"/>
              <w:right w:val="single" w:sz="4" w:space="0" w:color="auto"/>
            </w:tcBorders>
          </w:tcPr>
          <w:p w14:paraId="5AB7C45F"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56F5694C"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ООО «РН-Ванкор»  № П3-05 И-86790 ЮЛ-583 «О мерах пожарной безопасности в обществе»</w:t>
            </w:r>
          </w:p>
        </w:tc>
        <w:tc>
          <w:tcPr>
            <w:tcW w:w="890" w:type="pct"/>
            <w:gridSpan w:val="2"/>
            <w:tcBorders>
              <w:left w:val="single" w:sz="4" w:space="0" w:color="auto"/>
              <w:bottom w:val="single" w:sz="4" w:space="0" w:color="auto"/>
              <w:right w:val="single" w:sz="4" w:space="0" w:color="auto"/>
            </w:tcBorders>
          </w:tcPr>
          <w:p w14:paraId="1FD55AF5"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570F3461"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D596319" w14:textId="77777777" w:rsidR="00B81806" w:rsidRPr="00F41461" w:rsidRDefault="00B81806" w:rsidP="00B81806">
            <w:pPr>
              <w:rPr>
                <w:b/>
                <w:sz w:val="20"/>
                <w:szCs w:val="20"/>
                <w:highlight w:val="yellow"/>
              </w:rPr>
            </w:pPr>
          </w:p>
        </w:tc>
      </w:tr>
      <w:tr w:rsidR="00B81806" w14:paraId="1618CF4A" w14:textId="77777777" w:rsidTr="00B81806">
        <w:trPr>
          <w:trHeight w:val="69"/>
        </w:trPr>
        <w:tc>
          <w:tcPr>
            <w:tcW w:w="306" w:type="pct"/>
            <w:tcBorders>
              <w:left w:val="single" w:sz="12" w:space="0" w:color="auto"/>
              <w:bottom w:val="single" w:sz="4" w:space="0" w:color="auto"/>
              <w:right w:val="single" w:sz="4" w:space="0" w:color="auto"/>
            </w:tcBorders>
          </w:tcPr>
          <w:p w14:paraId="3131D2B0"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5F6C6AD3"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 xml:space="preserve">Инструкция по охране труда ООО «РН-Ванкор» № П3-05 ИОТ-000227 ЮЛ-583 «При передвижении пешеходов и автотранспорта по территории </w:t>
            </w:r>
            <w:r w:rsidRPr="00F41461">
              <w:rPr>
                <w:rStyle w:val="a9"/>
                <w:color w:val="auto"/>
                <w:sz w:val="20"/>
                <w:szCs w:val="20"/>
                <w:u w:val="none"/>
              </w:rPr>
              <w:lastRenderedPageBreak/>
              <w:t>производственных и иных объектов Общества».</w:t>
            </w:r>
          </w:p>
        </w:tc>
        <w:tc>
          <w:tcPr>
            <w:tcW w:w="890" w:type="pct"/>
            <w:gridSpan w:val="2"/>
            <w:tcBorders>
              <w:left w:val="single" w:sz="4" w:space="0" w:color="auto"/>
              <w:bottom w:val="single" w:sz="4" w:space="0" w:color="auto"/>
              <w:right w:val="single" w:sz="4" w:space="0" w:color="auto"/>
            </w:tcBorders>
          </w:tcPr>
          <w:p w14:paraId="5D4B0607" w14:textId="77777777" w:rsidR="00B81806" w:rsidRPr="00F41461" w:rsidRDefault="00B81806" w:rsidP="00B81806">
            <w:pPr>
              <w:jc w:val="both"/>
              <w:rPr>
                <w:sz w:val="20"/>
                <w:szCs w:val="20"/>
              </w:rPr>
            </w:pPr>
            <w:r w:rsidRPr="00F41461">
              <w:rPr>
                <w:sz w:val="20"/>
                <w:szCs w:val="20"/>
              </w:rPr>
              <w:lastRenderedPageBreak/>
              <w:t>для руководства к действию</w:t>
            </w:r>
          </w:p>
        </w:tc>
        <w:tc>
          <w:tcPr>
            <w:tcW w:w="880" w:type="pct"/>
            <w:tcBorders>
              <w:left w:val="single" w:sz="4" w:space="0" w:color="auto"/>
              <w:bottom w:val="single" w:sz="4" w:space="0" w:color="auto"/>
              <w:right w:val="single" w:sz="4" w:space="0" w:color="auto"/>
            </w:tcBorders>
          </w:tcPr>
          <w:p w14:paraId="22333188"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20FFF2F8" w14:textId="77777777" w:rsidR="00B81806" w:rsidRPr="00F41461" w:rsidRDefault="00B81806" w:rsidP="00B81806">
            <w:pPr>
              <w:rPr>
                <w:b/>
                <w:sz w:val="20"/>
                <w:szCs w:val="20"/>
                <w:highlight w:val="yellow"/>
              </w:rPr>
            </w:pPr>
          </w:p>
        </w:tc>
      </w:tr>
      <w:tr w:rsidR="00B81806" w14:paraId="0298756B" w14:textId="77777777" w:rsidTr="00B81806">
        <w:trPr>
          <w:trHeight w:val="69"/>
        </w:trPr>
        <w:tc>
          <w:tcPr>
            <w:tcW w:w="306" w:type="pct"/>
            <w:tcBorders>
              <w:left w:val="single" w:sz="12" w:space="0" w:color="auto"/>
              <w:bottom w:val="single" w:sz="4" w:space="0" w:color="auto"/>
              <w:right w:val="single" w:sz="4" w:space="0" w:color="auto"/>
            </w:tcBorders>
          </w:tcPr>
          <w:p w14:paraId="50D51064"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18E2A33F"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ООО «РН-Ванкор» № П3-05 И-89473 ЮЛ-583 «</w:t>
            </w:r>
            <w:r w:rsidRPr="001E00F6">
              <w:rPr>
                <w:rStyle w:val="a9"/>
                <w:color w:val="auto"/>
                <w:sz w:val="20"/>
                <w:szCs w:val="20"/>
                <w:u w:val="none"/>
              </w:rPr>
              <w:t>Применение средств индивидуальной защиты</w:t>
            </w:r>
            <w:r w:rsidRPr="00F41461">
              <w:rPr>
                <w:rStyle w:val="a9"/>
                <w:color w:val="auto"/>
                <w:sz w:val="20"/>
                <w:szCs w:val="20"/>
                <w:u w:val="none"/>
              </w:rPr>
              <w:t>»</w:t>
            </w:r>
          </w:p>
        </w:tc>
        <w:tc>
          <w:tcPr>
            <w:tcW w:w="890" w:type="pct"/>
            <w:gridSpan w:val="2"/>
            <w:tcBorders>
              <w:left w:val="single" w:sz="4" w:space="0" w:color="auto"/>
              <w:bottom w:val="single" w:sz="4" w:space="0" w:color="auto"/>
              <w:right w:val="single" w:sz="4" w:space="0" w:color="auto"/>
            </w:tcBorders>
          </w:tcPr>
          <w:p w14:paraId="499D7656"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38D1A1E7"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D3CDA88" w14:textId="77777777" w:rsidR="00B81806" w:rsidRPr="00F41461" w:rsidRDefault="00B81806" w:rsidP="00B81806">
            <w:pPr>
              <w:rPr>
                <w:b/>
                <w:sz w:val="20"/>
                <w:szCs w:val="20"/>
                <w:highlight w:val="yellow"/>
              </w:rPr>
            </w:pPr>
          </w:p>
        </w:tc>
      </w:tr>
      <w:tr w:rsidR="00B81806" w14:paraId="178DE27C" w14:textId="77777777" w:rsidTr="00B81806">
        <w:trPr>
          <w:trHeight w:val="69"/>
        </w:trPr>
        <w:tc>
          <w:tcPr>
            <w:tcW w:w="306" w:type="pct"/>
            <w:tcBorders>
              <w:left w:val="single" w:sz="12" w:space="0" w:color="auto"/>
              <w:bottom w:val="single" w:sz="4" w:space="0" w:color="auto"/>
              <w:right w:val="single" w:sz="4" w:space="0" w:color="auto"/>
            </w:tcBorders>
          </w:tcPr>
          <w:p w14:paraId="2DDD2D77"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1925EC6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ООО «РН-Ванкор» № П3-05 И-89601 ЮЛ-583 «Организация и ведение работ при ликвидации открытых газовых и нефтяных фонтанов»</w:t>
            </w:r>
          </w:p>
        </w:tc>
        <w:tc>
          <w:tcPr>
            <w:tcW w:w="890" w:type="pct"/>
            <w:gridSpan w:val="2"/>
            <w:tcBorders>
              <w:left w:val="single" w:sz="4" w:space="0" w:color="auto"/>
              <w:bottom w:val="single" w:sz="4" w:space="0" w:color="auto"/>
              <w:right w:val="single" w:sz="4" w:space="0" w:color="auto"/>
            </w:tcBorders>
          </w:tcPr>
          <w:p w14:paraId="5EEBD2EF"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180803A7"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680D591" w14:textId="77777777" w:rsidR="00B81806" w:rsidRPr="00F41461" w:rsidRDefault="00B81806" w:rsidP="00B81806">
            <w:pPr>
              <w:rPr>
                <w:b/>
                <w:sz w:val="20"/>
                <w:szCs w:val="20"/>
                <w:highlight w:val="yellow"/>
              </w:rPr>
            </w:pPr>
          </w:p>
        </w:tc>
      </w:tr>
      <w:tr w:rsidR="00B81806" w14:paraId="4BB84E8E" w14:textId="77777777" w:rsidTr="00B81806">
        <w:trPr>
          <w:trHeight w:val="69"/>
        </w:trPr>
        <w:tc>
          <w:tcPr>
            <w:tcW w:w="306" w:type="pct"/>
            <w:tcBorders>
              <w:left w:val="single" w:sz="12" w:space="0" w:color="auto"/>
              <w:bottom w:val="single" w:sz="4" w:space="0" w:color="auto"/>
              <w:right w:val="single" w:sz="4" w:space="0" w:color="auto"/>
            </w:tcBorders>
          </w:tcPr>
          <w:p w14:paraId="39367B79"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A2BB548"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ООО «РН-Ванкор» № П3-05 И-89686 ЮЛ-583 «По эксплуатации установок автоматической пожарной сигнализации (извещатели пожарные дымовые оптико-электронные автономные)»</w:t>
            </w:r>
          </w:p>
        </w:tc>
        <w:tc>
          <w:tcPr>
            <w:tcW w:w="890" w:type="pct"/>
            <w:gridSpan w:val="2"/>
            <w:tcBorders>
              <w:left w:val="single" w:sz="4" w:space="0" w:color="auto"/>
              <w:bottom w:val="single" w:sz="4" w:space="0" w:color="auto"/>
              <w:right w:val="single" w:sz="4" w:space="0" w:color="auto"/>
            </w:tcBorders>
          </w:tcPr>
          <w:p w14:paraId="79D693AC"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37EC2BE4"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A5C8DC9" w14:textId="77777777" w:rsidR="00B81806" w:rsidRPr="00F41461" w:rsidRDefault="00B81806" w:rsidP="00B81806">
            <w:pPr>
              <w:rPr>
                <w:b/>
                <w:sz w:val="20"/>
                <w:szCs w:val="20"/>
                <w:highlight w:val="yellow"/>
              </w:rPr>
            </w:pPr>
          </w:p>
        </w:tc>
      </w:tr>
      <w:tr w:rsidR="00B81806" w14:paraId="2C1507D9" w14:textId="77777777" w:rsidTr="00B81806">
        <w:trPr>
          <w:trHeight w:val="69"/>
        </w:trPr>
        <w:tc>
          <w:tcPr>
            <w:tcW w:w="306" w:type="pct"/>
            <w:tcBorders>
              <w:left w:val="single" w:sz="12" w:space="0" w:color="auto"/>
              <w:bottom w:val="single" w:sz="4" w:space="0" w:color="auto"/>
              <w:right w:val="single" w:sz="4" w:space="0" w:color="auto"/>
            </w:tcBorders>
          </w:tcPr>
          <w:p w14:paraId="78AA8535"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0C54A79"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ООО «РН-Ванкор» № П3-05 И-90052 ЮЛ-583 «Организация безопасного проведения газоопасных работ на объектах общества»</w:t>
            </w:r>
          </w:p>
        </w:tc>
        <w:tc>
          <w:tcPr>
            <w:tcW w:w="890" w:type="pct"/>
            <w:gridSpan w:val="2"/>
            <w:tcBorders>
              <w:left w:val="single" w:sz="4" w:space="0" w:color="auto"/>
              <w:bottom w:val="single" w:sz="4" w:space="0" w:color="auto"/>
              <w:right w:val="single" w:sz="4" w:space="0" w:color="auto"/>
            </w:tcBorders>
          </w:tcPr>
          <w:p w14:paraId="6BC6E67C"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8851DC7"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35D44983" w14:textId="77777777" w:rsidR="00B81806" w:rsidRPr="00F41461" w:rsidRDefault="00B81806" w:rsidP="00B81806">
            <w:pPr>
              <w:rPr>
                <w:b/>
                <w:sz w:val="20"/>
                <w:szCs w:val="20"/>
                <w:highlight w:val="yellow"/>
              </w:rPr>
            </w:pPr>
          </w:p>
        </w:tc>
      </w:tr>
      <w:tr w:rsidR="00B81806" w14:paraId="4EDB07D1" w14:textId="77777777" w:rsidTr="00B81806">
        <w:trPr>
          <w:trHeight w:val="69"/>
        </w:trPr>
        <w:tc>
          <w:tcPr>
            <w:tcW w:w="306" w:type="pct"/>
            <w:tcBorders>
              <w:left w:val="single" w:sz="12" w:space="0" w:color="auto"/>
              <w:bottom w:val="single" w:sz="4" w:space="0" w:color="auto"/>
              <w:right w:val="single" w:sz="4" w:space="0" w:color="auto"/>
            </w:tcBorders>
          </w:tcPr>
          <w:p w14:paraId="3DDAE0D4"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641931D2" w14:textId="1BD64C2F" w:rsidR="00B81806" w:rsidRPr="00F41461" w:rsidRDefault="00B81806" w:rsidP="007F0DE8">
            <w:pPr>
              <w:jc w:val="both"/>
              <w:rPr>
                <w:rStyle w:val="a9"/>
                <w:color w:val="auto"/>
                <w:sz w:val="20"/>
                <w:szCs w:val="20"/>
                <w:u w:val="none"/>
              </w:rPr>
            </w:pPr>
            <w:r w:rsidRPr="00F41461">
              <w:rPr>
                <w:rStyle w:val="a9"/>
                <w:color w:val="auto"/>
                <w:sz w:val="20"/>
                <w:szCs w:val="20"/>
                <w:u w:val="none"/>
              </w:rPr>
              <w:t xml:space="preserve">Инструкция </w:t>
            </w:r>
            <w:r w:rsidR="007F0DE8" w:rsidRPr="007F0DE8">
              <w:rPr>
                <w:sz w:val="20"/>
                <w:szCs w:val="20"/>
              </w:rPr>
              <w:t>по охране труда ООО «РН-Ванкор» № П3-05 ИОТ-000306 ЮЛ-583 «</w:t>
            </w:r>
            <w:r w:rsidR="007F0DE8" w:rsidRPr="007F0DE8">
              <w:rPr>
                <w:bCs/>
                <w:sz w:val="20"/>
                <w:szCs w:val="20"/>
              </w:rPr>
              <w:t>Перевозка пассажиров вахтовым и легковым автотранспортом</w:t>
            </w:r>
          </w:p>
        </w:tc>
        <w:tc>
          <w:tcPr>
            <w:tcW w:w="890" w:type="pct"/>
            <w:gridSpan w:val="2"/>
            <w:tcBorders>
              <w:left w:val="single" w:sz="4" w:space="0" w:color="auto"/>
              <w:bottom w:val="single" w:sz="4" w:space="0" w:color="auto"/>
              <w:right w:val="single" w:sz="4" w:space="0" w:color="auto"/>
            </w:tcBorders>
          </w:tcPr>
          <w:p w14:paraId="3599340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516E0294"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465C248" w14:textId="77777777" w:rsidR="00B81806" w:rsidRPr="00F41461" w:rsidRDefault="00B81806" w:rsidP="00B81806">
            <w:pPr>
              <w:rPr>
                <w:b/>
                <w:sz w:val="20"/>
                <w:szCs w:val="20"/>
                <w:highlight w:val="yellow"/>
              </w:rPr>
            </w:pPr>
          </w:p>
        </w:tc>
      </w:tr>
      <w:tr w:rsidR="00B81806" w14:paraId="6117D84C" w14:textId="77777777" w:rsidTr="00B81806">
        <w:trPr>
          <w:trHeight w:val="69"/>
        </w:trPr>
        <w:tc>
          <w:tcPr>
            <w:tcW w:w="306" w:type="pct"/>
            <w:tcBorders>
              <w:left w:val="single" w:sz="12" w:space="0" w:color="auto"/>
              <w:bottom w:val="single" w:sz="4" w:space="0" w:color="auto"/>
              <w:right w:val="single" w:sz="4" w:space="0" w:color="auto"/>
            </w:tcBorders>
          </w:tcPr>
          <w:p w14:paraId="43C7B797"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5FDAED73"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по охране труда ООО «РН-Ванкор» № П3-05 ИОТ-000001 ЮЛ-583 «При выполнении работ на открытом воздухе в условиях низких температур и в неотапливаемых помещениях»</w:t>
            </w:r>
          </w:p>
        </w:tc>
        <w:tc>
          <w:tcPr>
            <w:tcW w:w="890" w:type="pct"/>
            <w:gridSpan w:val="2"/>
            <w:tcBorders>
              <w:left w:val="single" w:sz="4" w:space="0" w:color="auto"/>
              <w:bottom w:val="single" w:sz="4" w:space="0" w:color="auto"/>
              <w:right w:val="single" w:sz="4" w:space="0" w:color="auto"/>
            </w:tcBorders>
          </w:tcPr>
          <w:p w14:paraId="6CD44D8F"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7B05FA9"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3452A1D9" w14:textId="77777777" w:rsidR="00B81806" w:rsidRPr="00F41461" w:rsidRDefault="00B81806" w:rsidP="00B81806">
            <w:pPr>
              <w:rPr>
                <w:b/>
                <w:sz w:val="20"/>
                <w:szCs w:val="20"/>
                <w:highlight w:val="yellow"/>
              </w:rPr>
            </w:pPr>
          </w:p>
        </w:tc>
      </w:tr>
      <w:tr w:rsidR="00B81806" w14:paraId="17597518" w14:textId="77777777" w:rsidTr="00B81806">
        <w:trPr>
          <w:trHeight w:val="69"/>
        </w:trPr>
        <w:tc>
          <w:tcPr>
            <w:tcW w:w="306" w:type="pct"/>
            <w:tcBorders>
              <w:left w:val="single" w:sz="12" w:space="0" w:color="auto"/>
              <w:bottom w:val="single" w:sz="4" w:space="0" w:color="auto"/>
              <w:right w:val="single" w:sz="4" w:space="0" w:color="auto"/>
            </w:tcBorders>
          </w:tcPr>
          <w:p w14:paraId="6AD1CCF9"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0DB165D8"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по охране труда ООО «РН-Ванкор» № П3-05 ИОТ-000011 ЮЛ-583 «Для пользователей персональных компьютеров»</w:t>
            </w:r>
          </w:p>
        </w:tc>
        <w:tc>
          <w:tcPr>
            <w:tcW w:w="890" w:type="pct"/>
            <w:gridSpan w:val="2"/>
            <w:tcBorders>
              <w:left w:val="single" w:sz="4" w:space="0" w:color="auto"/>
              <w:bottom w:val="single" w:sz="4" w:space="0" w:color="auto"/>
              <w:right w:val="single" w:sz="4" w:space="0" w:color="auto"/>
            </w:tcBorders>
          </w:tcPr>
          <w:p w14:paraId="699CCCD5"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3F6AFE84"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6B2E074" w14:textId="77777777" w:rsidR="00B81806" w:rsidRPr="00F41461" w:rsidRDefault="00B81806" w:rsidP="00B81806">
            <w:pPr>
              <w:rPr>
                <w:b/>
                <w:sz w:val="20"/>
                <w:szCs w:val="20"/>
                <w:highlight w:val="yellow"/>
              </w:rPr>
            </w:pPr>
          </w:p>
        </w:tc>
      </w:tr>
      <w:tr w:rsidR="00B81806" w14:paraId="48A4A398" w14:textId="77777777" w:rsidTr="00B81806">
        <w:trPr>
          <w:trHeight w:val="69"/>
        </w:trPr>
        <w:tc>
          <w:tcPr>
            <w:tcW w:w="306" w:type="pct"/>
            <w:tcBorders>
              <w:left w:val="single" w:sz="12" w:space="0" w:color="auto"/>
              <w:bottom w:val="single" w:sz="4" w:space="0" w:color="auto"/>
              <w:right w:val="single" w:sz="4" w:space="0" w:color="auto"/>
            </w:tcBorders>
          </w:tcPr>
          <w:p w14:paraId="5DEDE0F9"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09DCA6B3"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по охране труда ООО «РН-Ванкор» № П3-05 ИОТ-000106 ЮЛ-583 «Оказание первой помощи при несчастных случаях на производстве»</w:t>
            </w:r>
          </w:p>
        </w:tc>
        <w:tc>
          <w:tcPr>
            <w:tcW w:w="890" w:type="pct"/>
            <w:gridSpan w:val="2"/>
            <w:tcBorders>
              <w:left w:val="single" w:sz="4" w:space="0" w:color="auto"/>
              <w:bottom w:val="single" w:sz="4" w:space="0" w:color="auto"/>
              <w:right w:val="single" w:sz="4" w:space="0" w:color="auto"/>
            </w:tcBorders>
          </w:tcPr>
          <w:p w14:paraId="70F3C644"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530A031B"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42260BEF" w14:textId="77777777" w:rsidR="00B81806" w:rsidRPr="00F41461" w:rsidRDefault="00B81806" w:rsidP="00B81806">
            <w:pPr>
              <w:rPr>
                <w:b/>
                <w:sz w:val="20"/>
                <w:szCs w:val="20"/>
                <w:highlight w:val="yellow"/>
              </w:rPr>
            </w:pPr>
          </w:p>
        </w:tc>
      </w:tr>
      <w:tr w:rsidR="00B81806" w14:paraId="27C9573B" w14:textId="77777777" w:rsidTr="00B81806">
        <w:trPr>
          <w:trHeight w:val="69"/>
        </w:trPr>
        <w:tc>
          <w:tcPr>
            <w:tcW w:w="306" w:type="pct"/>
            <w:tcBorders>
              <w:left w:val="single" w:sz="12" w:space="0" w:color="auto"/>
              <w:bottom w:val="single" w:sz="4" w:space="0" w:color="auto"/>
              <w:right w:val="single" w:sz="4" w:space="0" w:color="auto"/>
            </w:tcBorders>
          </w:tcPr>
          <w:p w14:paraId="6F24DAE7"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3EEC434"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по охране труда ООО «РН-Ванкор» № П3-05 ИОТ-000143 ЮЛ-583 «При эксплуатации оборудования электрического освещения»</w:t>
            </w:r>
          </w:p>
        </w:tc>
        <w:tc>
          <w:tcPr>
            <w:tcW w:w="890" w:type="pct"/>
            <w:gridSpan w:val="2"/>
            <w:tcBorders>
              <w:left w:val="single" w:sz="4" w:space="0" w:color="auto"/>
              <w:bottom w:val="single" w:sz="4" w:space="0" w:color="auto"/>
              <w:right w:val="single" w:sz="4" w:space="0" w:color="auto"/>
            </w:tcBorders>
          </w:tcPr>
          <w:p w14:paraId="29E9FB80"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106213AD"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1D9993D7" w14:textId="77777777" w:rsidR="00B81806" w:rsidRPr="00F41461" w:rsidRDefault="00B81806" w:rsidP="00B81806">
            <w:pPr>
              <w:rPr>
                <w:b/>
                <w:sz w:val="20"/>
                <w:szCs w:val="20"/>
                <w:highlight w:val="yellow"/>
              </w:rPr>
            </w:pPr>
          </w:p>
        </w:tc>
      </w:tr>
      <w:tr w:rsidR="00B81806" w14:paraId="05976C78" w14:textId="77777777" w:rsidTr="00B81806">
        <w:trPr>
          <w:trHeight w:val="69"/>
        </w:trPr>
        <w:tc>
          <w:tcPr>
            <w:tcW w:w="306" w:type="pct"/>
            <w:tcBorders>
              <w:left w:val="single" w:sz="12" w:space="0" w:color="auto"/>
              <w:bottom w:val="single" w:sz="4" w:space="0" w:color="auto"/>
              <w:right w:val="single" w:sz="4" w:space="0" w:color="auto"/>
            </w:tcBorders>
          </w:tcPr>
          <w:p w14:paraId="722427C8"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0170A15"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по охране труда ООО «РН-Ванкор» № П3-05 ИОТ-000174 ЮЛ-583 «При использовании электронагревательных приборов»</w:t>
            </w:r>
          </w:p>
        </w:tc>
        <w:tc>
          <w:tcPr>
            <w:tcW w:w="890" w:type="pct"/>
            <w:gridSpan w:val="2"/>
            <w:tcBorders>
              <w:left w:val="single" w:sz="4" w:space="0" w:color="auto"/>
              <w:bottom w:val="single" w:sz="4" w:space="0" w:color="auto"/>
              <w:right w:val="single" w:sz="4" w:space="0" w:color="auto"/>
            </w:tcBorders>
          </w:tcPr>
          <w:p w14:paraId="3EEAAD28"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4C01B62A"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78B652E7" w14:textId="77777777" w:rsidR="00B81806" w:rsidRPr="00F41461" w:rsidRDefault="00B81806" w:rsidP="00B81806">
            <w:pPr>
              <w:rPr>
                <w:b/>
                <w:sz w:val="20"/>
                <w:szCs w:val="20"/>
                <w:highlight w:val="yellow"/>
              </w:rPr>
            </w:pPr>
          </w:p>
        </w:tc>
      </w:tr>
      <w:tr w:rsidR="00B81806" w14:paraId="336A2F24" w14:textId="77777777" w:rsidTr="00B81806">
        <w:trPr>
          <w:trHeight w:val="69"/>
        </w:trPr>
        <w:tc>
          <w:tcPr>
            <w:tcW w:w="306" w:type="pct"/>
            <w:tcBorders>
              <w:left w:val="single" w:sz="12" w:space="0" w:color="auto"/>
              <w:bottom w:val="single" w:sz="4" w:space="0" w:color="auto"/>
              <w:right w:val="single" w:sz="4" w:space="0" w:color="auto"/>
            </w:tcBorders>
          </w:tcPr>
          <w:p w14:paraId="1D28F783"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47AC0DBE"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Положение Компании № П3-05 Р-0906</w:t>
            </w:r>
            <w:r>
              <w:rPr>
                <w:rStyle w:val="a9"/>
                <w:color w:val="auto"/>
                <w:sz w:val="20"/>
                <w:szCs w:val="20"/>
                <w:u w:val="none"/>
              </w:rPr>
              <w:t xml:space="preserve"> </w:t>
            </w:r>
            <w:r w:rsidRPr="00F41461">
              <w:rPr>
                <w:rStyle w:val="a9"/>
                <w:color w:val="auto"/>
                <w:sz w:val="20"/>
                <w:szCs w:val="20"/>
                <w:u w:val="none"/>
              </w:rPr>
              <w:t>«Управление рисками в области промышленной безопасности, охраны труда и окружающей среды»</w:t>
            </w:r>
          </w:p>
        </w:tc>
        <w:tc>
          <w:tcPr>
            <w:tcW w:w="890" w:type="pct"/>
            <w:gridSpan w:val="2"/>
            <w:tcBorders>
              <w:left w:val="single" w:sz="4" w:space="0" w:color="auto"/>
              <w:bottom w:val="single" w:sz="4" w:space="0" w:color="auto"/>
              <w:right w:val="single" w:sz="4" w:space="0" w:color="auto"/>
            </w:tcBorders>
          </w:tcPr>
          <w:p w14:paraId="2E9811DC"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1AF1E49D"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4CDC1DA5" w14:textId="77777777" w:rsidR="00B81806" w:rsidRPr="00F41461" w:rsidRDefault="00B81806" w:rsidP="00B81806">
            <w:pPr>
              <w:rPr>
                <w:b/>
                <w:sz w:val="20"/>
                <w:szCs w:val="20"/>
                <w:highlight w:val="yellow"/>
              </w:rPr>
            </w:pPr>
          </w:p>
        </w:tc>
      </w:tr>
      <w:tr w:rsidR="00B81806" w14:paraId="759F8761" w14:textId="77777777" w:rsidTr="00B81806">
        <w:trPr>
          <w:trHeight w:val="69"/>
        </w:trPr>
        <w:tc>
          <w:tcPr>
            <w:tcW w:w="306" w:type="pct"/>
            <w:tcBorders>
              <w:left w:val="single" w:sz="12" w:space="0" w:color="auto"/>
              <w:bottom w:val="single" w:sz="4" w:space="0" w:color="auto"/>
              <w:right w:val="single" w:sz="4" w:space="0" w:color="auto"/>
            </w:tcBorders>
          </w:tcPr>
          <w:p w14:paraId="0B9F36A6"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7600251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Регламент бизнес-процесс ООО «РН-Ванкор» № П3-05 РГБП-9399 ЮЛ-583</w:t>
            </w:r>
            <w:r>
              <w:rPr>
                <w:rStyle w:val="a9"/>
                <w:color w:val="auto"/>
                <w:sz w:val="20"/>
                <w:szCs w:val="20"/>
                <w:u w:val="none"/>
              </w:rPr>
              <w:t xml:space="preserve"> </w:t>
            </w:r>
            <w:r w:rsidRPr="00F41461">
              <w:rPr>
                <w:rStyle w:val="a9"/>
                <w:color w:val="auto"/>
                <w:sz w:val="20"/>
                <w:szCs w:val="20"/>
                <w:u w:val="none"/>
              </w:rPr>
              <w:t>«Организация и осуществление контроля в области промышленной безопасности, охраны труда и окружающей среды»</w:t>
            </w:r>
          </w:p>
        </w:tc>
        <w:tc>
          <w:tcPr>
            <w:tcW w:w="890" w:type="pct"/>
            <w:gridSpan w:val="2"/>
            <w:tcBorders>
              <w:left w:val="single" w:sz="4" w:space="0" w:color="auto"/>
              <w:bottom w:val="single" w:sz="4" w:space="0" w:color="auto"/>
              <w:right w:val="single" w:sz="4" w:space="0" w:color="auto"/>
            </w:tcBorders>
          </w:tcPr>
          <w:p w14:paraId="7E9CCD2E"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60786375"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58C6230" w14:textId="77777777" w:rsidR="00B81806" w:rsidRPr="00F41461" w:rsidRDefault="00B81806" w:rsidP="00B81806">
            <w:pPr>
              <w:rPr>
                <w:b/>
                <w:sz w:val="20"/>
                <w:szCs w:val="20"/>
                <w:highlight w:val="yellow"/>
              </w:rPr>
            </w:pPr>
          </w:p>
        </w:tc>
      </w:tr>
      <w:tr w:rsidR="00B81806" w14:paraId="01E035ED" w14:textId="77777777" w:rsidTr="00B81806">
        <w:trPr>
          <w:trHeight w:val="69"/>
        </w:trPr>
        <w:tc>
          <w:tcPr>
            <w:tcW w:w="306" w:type="pct"/>
            <w:tcBorders>
              <w:left w:val="single" w:sz="12" w:space="0" w:color="auto"/>
              <w:bottom w:val="single" w:sz="4" w:space="0" w:color="auto"/>
              <w:right w:val="single" w:sz="4" w:space="0" w:color="auto"/>
            </w:tcBorders>
          </w:tcPr>
          <w:p w14:paraId="04197A12"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606CB252"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Регламент бизнес-процесс ООО «РН-Ванкор» № П3-05 РГБП-9408 ЮЛ-583</w:t>
            </w:r>
            <w:r>
              <w:rPr>
                <w:rStyle w:val="a9"/>
                <w:color w:val="auto"/>
                <w:sz w:val="20"/>
                <w:szCs w:val="20"/>
                <w:u w:val="none"/>
              </w:rPr>
              <w:t xml:space="preserve"> </w:t>
            </w:r>
            <w:r w:rsidRPr="00F41461">
              <w:rPr>
                <w:rStyle w:val="a9"/>
                <w:color w:val="auto"/>
                <w:sz w:val="20"/>
                <w:szCs w:val="20"/>
                <w:u w:val="none"/>
              </w:rPr>
              <w:t>«Производственный контроль в области охраны окружающей среды»</w:t>
            </w:r>
          </w:p>
        </w:tc>
        <w:tc>
          <w:tcPr>
            <w:tcW w:w="890" w:type="pct"/>
            <w:gridSpan w:val="2"/>
            <w:tcBorders>
              <w:left w:val="single" w:sz="4" w:space="0" w:color="auto"/>
              <w:bottom w:val="single" w:sz="4" w:space="0" w:color="auto"/>
              <w:right w:val="single" w:sz="4" w:space="0" w:color="auto"/>
            </w:tcBorders>
          </w:tcPr>
          <w:p w14:paraId="4501CCF4"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71208C52"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08B42446" w14:textId="77777777" w:rsidR="00B81806" w:rsidRPr="00F41461" w:rsidRDefault="00B81806" w:rsidP="00B81806">
            <w:pPr>
              <w:rPr>
                <w:b/>
                <w:sz w:val="20"/>
                <w:szCs w:val="20"/>
                <w:highlight w:val="yellow"/>
              </w:rPr>
            </w:pPr>
          </w:p>
        </w:tc>
      </w:tr>
      <w:tr w:rsidR="00B81806" w14:paraId="0B8C5243" w14:textId="77777777" w:rsidTr="00B81806">
        <w:trPr>
          <w:trHeight w:val="69"/>
        </w:trPr>
        <w:tc>
          <w:tcPr>
            <w:tcW w:w="306" w:type="pct"/>
            <w:tcBorders>
              <w:left w:val="single" w:sz="12" w:space="0" w:color="auto"/>
              <w:bottom w:val="single" w:sz="4" w:space="0" w:color="auto"/>
              <w:right w:val="single" w:sz="4" w:space="0" w:color="auto"/>
            </w:tcBorders>
          </w:tcPr>
          <w:p w14:paraId="118163D2"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2BDF34E7"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Инструкция ООО «РН-Ванкор» № П3-12.01 И-000091 ЮЛ-583 «Требования к оформлению документов»</w:t>
            </w:r>
          </w:p>
        </w:tc>
        <w:tc>
          <w:tcPr>
            <w:tcW w:w="890" w:type="pct"/>
            <w:gridSpan w:val="2"/>
            <w:tcBorders>
              <w:left w:val="single" w:sz="4" w:space="0" w:color="auto"/>
              <w:bottom w:val="single" w:sz="4" w:space="0" w:color="auto"/>
              <w:right w:val="single" w:sz="4" w:space="0" w:color="auto"/>
            </w:tcBorders>
          </w:tcPr>
          <w:p w14:paraId="2CFD4295"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0AF01E9B"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38D2D6EF" w14:textId="77777777" w:rsidR="00B81806" w:rsidRPr="00F41461" w:rsidRDefault="00B81806" w:rsidP="00B81806">
            <w:pPr>
              <w:rPr>
                <w:b/>
                <w:sz w:val="20"/>
                <w:szCs w:val="20"/>
                <w:highlight w:val="yellow"/>
              </w:rPr>
            </w:pPr>
          </w:p>
        </w:tc>
      </w:tr>
      <w:tr w:rsidR="00B81806" w14:paraId="78A8F2A9" w14:textId="77777777" w:rsidTr="00B81806">
        <w:trPr>
          <w:trHeight w:val="69"/>
        </w:trPr>
        <w:tc>
          <w:tcPr>
            <w:tcW w:w="306" w:type="pct"/>
            <w:tcBorders>
              <w:left w:val="single" w:sz="12" w:space="0" w:color="auto"/>
              <w:bottom w:val="single" w:sz="4" w:space="0" w:color="auto"/>
              <w:right w:val="single" w:sz="4" w:space="0" w:color="auto"/>
            </w:tcBorders>
          </w:tcPr>
          <w:p w14:paraId="213C9A1A"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2CF08F0B" w14:textId="77777777" w:rsidR="00B81806" w:rsidRPr="00F41461" w:rsidRDefault="00B81806" w:rsidP="00B81806">
            <w:pPr>
              <w:jc w:val="both"/>
              <w:rPr>
                <w:rStyle w:val="a9"/>
                <w:color w:val="auto"/>
                <w:sz w:val="20"/>
                <w:szCs w:val="20"/>
                <w:u w:val="none"/>
              </w:rPr>
            </w:pPr>
            <w:r w:rsidRPr="008E0E43">
              <w:rPr>
                <w:rStyle w:val="a9"/>
                <w:color w:val="auto"/>
                <w:sz w:val="20"/>
                <w:szCs w:val="20"/>
                <w:u w:val="none"/>
              </w:rPr>
              <w:t>Кодекс деловой и корпоративной этики НК «Роснефть» № П3-01.06 П-01</w:t>
            </w:r>
          </w:p>
        </w:tc>
        <w:tc>
          <w:tcPr>
            <w:tcW w:w="890" w:type="pct"/>
            <w:gridSpan w:val="2"/>
            <w:tcBorders>
              <w:left w:val="single" w:sz="4" w:space="0" w:color="auto"/>
              <w:bottom w:val="single" w:sz="4" w:space="0" w:color="auto"/>
              <w:right w:val="single" w:sz="4" w:space="0" w:color="auto"/>
            </w:tcBorders>
          </w:tcPr>
          <w:p w14:paraId="23AC6A4C"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28769C29"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69518D5C" w14:textId="77777777" w:rsidR="00B81806" w:rsidRPr="00F41461" w:rsidRDefault="00B81806" w:rsidP="00B81806">
            <w:pPr>
              <w:rPr>
                <w:b/>
                <w:sz w:val="20"/>
                <w:szCs w:val="20"/>
                <w:highlight w:val="yellow"/>
              </w:rPr>
            </w:pPr>
          </w:p>
        </w:tc>
      </w:tr>
      <w:tr w:rsidR="00B81806" w14:paraId="41F34057" w14:textId="77777777" w:rsidTr="00B81806">
        <w:trPr>
          <w:trHeight w:val="69"/>
        </w:trPr>
        <w:tc>
          <w:tcPr>
            <w:tcW w:w="306" w:type="pct"/>
            <w:tcBorders>
              <w:left w:val="single" w:sz="12" w:space="0" w:color="auto"/>
              <w:bottom w:val="single" w:sz="4" w:space="0" w:color="auto"/>
              <w:right w:val="single" w:sz="4" w:space="0" w:color="auto"/>
            </w:tcBorders>
          </w:tcPr>
          <w:p w14:paraId="04724159"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2E41A1DD"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Стандарт Компании № П3-05 С-0009</w:t>
            </w:r>
            <w:r>
              <w:rPr>
                <w:rStyle w:val="a9"/>
                <w:color w:val="auto"/>
                <w:sz w:val="20"/>
                <w:szCs w:val="20"/>
                <w:u w:val="none"/>
              </w:rPr>
              <w:t xml:space="preserve"> </w:t>
            </w:r>
            <w:r w:rsidRPr="00F41461">
              <w:rPr>
                <w:rStyle w:val="a9"/>
                <w:color w:val="auto"/>
                <w:sz w:val="20"/>
                <w:szCs w:val="20"/>
                <w:u w:val="none"/>
              </w:rPr>
              <w:t>«Интегрированная система управления промышленной безопасностью, охраной труда и окружающей среды»</w:t>
            </w:r>
          </w:p>
        </w:tc>
        <w:tc>
          <w:tcPr>
            <w:tcW w:w="890" w:type="pct"/>
            <w:gridSpan w:val="2"/>
            <w:tcBorders>
              <w:left w:val="single" w:sz="4" w:space="0" w:color="auto"/>
              <w:bottom w:val="single" w:sz="4" w:space="0" w:color="auto"/>
              <w:right w:val="single" w:sz="4" w:space="0" w:color="auto"/>
            </w:tcBorders>
          </w:tcPr>
          <w:p w14:paraId="26EB6D69"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30D10B9E"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EB78842" w14:textId="77777777" w:rsidR="00B81806" w:rsidRPr="00F41461" w:rsidRDefault="00B81806" w:rsidP="00B81806">
            <w:pPr>
              <w:rPr>
                <w:b/>
                <w:sz w:val="20"/>
                <w:szCs w:val="20"/>
                <w:highlight w:val="yellow"/>
              </w:rPr>
            </w:pPr>
          </w:p>
        </w:tc>
      </w:tr>
      <w:tr w:rsidR="00B81806" w14:paraId="0F924056" w14:textId="77777777" w:rsidTr="00B81806">
        <w:trPr>
          <w:trHeight w:val="69"/>
        </w:trPr>
        <w:tc>
          <w:tcPr>
            <w:tcW w:w="306" w:type="pct"/>
            <w:tcBorders>
              <w:left w:val="single" w:sz="12" w:space="0" w:color="auto"/>
              <w:bottom w:val="single" w:sz="4" w:space="0" w:color="auto"/>
              <w:right w:val="single" w:sz="4" w:space="0" w:color="auto"/>
            </w:tcBorders>
          </w:tcPr>
          <w:p w14:paraId="2BF826D1" w14:textId="77777777" w:rsidR="00B81806" w:rsidRPr="00601006" w:rsidRDefault="00B81806" w:rsidP="00B81806">
            <w:pPr>
              <w:jc w:val="both"/>
              <w:rPr>
                <w:sz w:val="20"/>
                <w:szCs w:val="20"/>
                <w:highlight w:val="yellow"/>
              </w:rPr>
            </w:pPr>
          </w:p>
        </w:tc>
        <w:tc>
          <w:tcPr>
            <w:tcW w:w="1927" w:type="pct"/>
            <w:tcBorders>
              <w:left w:val="single" w:sz="4" w:space="0" w:color="auto"/>
              <w:bottom w:val="single" w:sz="4" w:space="0" w:color="auto"/>
              <w:right w:val="single" w:sz="4" w:space="0" w:color="auto"/>
            </w:tcBorders>
          </w:tcPr>
          <w:p w14:paraId="69F5F844" w14:textId="77777777" w:rsidR="00B81806" w:rsidRPr="00F41461" w:rsidRDefault="00B81806" w:rsidP="00B81806">
            <w:pPr>
              <w:jc w:val="both"/>
              <w:rPr>
                <w:rStyle w:val="a9"/>
                <w:color w:val="auto"/>
                <w:sz w:val="20"/>
                <w:szCs w:val="20"/>
                <w:highlight w:val="lightGray"/>
                <w:u w:val="none"/>
              </w:rPr>
            </w:pPr>
            <w:r w:rsidRPr="00F41461">
              <w:rPr>
                <w:rStyle w:val="a9"/>
                <w:color w:val="auto"/>
                <w:sz w:val="20"/>
                <w:szCs w:val="20"/>
                <w:u w:val="none"/>
              </w:rPr>
              <w:t>Инструкция по охране труда ООО «РН-Ванкор» № П3-05 ИОТ-000223 ЮЛ-583 «При обращении с отходами производства и потребления»</w:t>
            </w:r>
          </w:p>
        </w:tc>
        <w:tc>
          <w:tcPr>
            <w:tcW w:w="890" w:type="pct"/>
            <w:gridSpan w:val="2"/>
            <w:tcBorders>
              <w:left w:val="single" w:sz="4" w:space="0" w:color="auto"/>
              <w:bottom w:val="single" w:sz="4" w:space="0" w:color="auto"/>
              <w:right w:val="single" w:sz="4" w:space="0" w:color="auto"/>
            </w:tcBorders>
          </w:tcPr>
          <w:p w14:paraId="1C422877" w14:textId="77777777" w:rsidR="00B81806" w:rsidRPr="00F41461" w:rsidRDefault="00B81806" w:rsidP="00B81806">
            <w:pPr>
              <w:jc w:val="both"/>
              <w:rPr>
                <w:sz w:val="20"/>
                <w:szCs w:val="20"/>
              </w:rPr>
            </w:pPr>
            <w:r w:rsidRPr="00F41461">
              <w:rPr>
                <w:sz w:val="20"/>
                <w:szCs w:val="20"/>
              </w:rPr>
              <w:t>для руководства к действию</w:t>
            </w:r>
          </w:p>
        </w:tc>
        <w:tc>
          <w:tcPr>
            <w:tcW w:w="880" w:type="pct"/>
            <w:tcBorders>
              <w:left w:val="single" w:sz="4" w:space="0" w:color="auto"/>
              <w:bottom w:val="single" w:sz="4" w:space="0" w:color="auto"/>
              <w:right w:val="single" w:sz="4" w:space="0" w:color="auto"/>
            </w:tcBorders>
          </w:tcPr>
          <w:p w14:paraId="311715F4" w14:textId="77777777" w:rsidR="00B81806" w:rsidRPr="00F41461" w:rsidRDefault="00B81806" w:rsidP="00B81806">
            <w:pPr>
              <w:jc w:val="both"/>
              <w:rPr>
                <w:sz w:val="20"/>
                <w:szCs w:val="20"/>
              </w:rPr>
            </w:pPr>
            <w:r w:rsidRPr="00F41461">
              <w:rPr>
                <w:sz w:val="20"/>
                <w:szCs w:val="20"/>
              </w:rPr>
              <w:t>Фонд ЛНД СЭД</w:t>
            </w:r>
          </w:p>
        </w:tc>
        <w:tc>
          <w:tcPr>
            <w:tcW w:w="997" w:type="pct"/>
            <w:tcBorders>
              <w:left w:val="single" w:sz="4" w:space="0" w:color="auto"/>
              <w:bottom w:val="single" w:sz="4" w:space="0" w:color="auto"/>
              <w:right w:val="single" w:sz="12" w:space="0" w:color="auto"/>
            </w:tcBorders>
          </w:tcPr>
          <w:p w14:paraId="5DB1F85F" w14:textId="77777777" w:rsidR="00B81806" w:rsidRPr="00F41461" w:rsidRDefault="00B81806" w:rsidP="00B81806">
            <w:pPr>
              <w:rPr>
                <w:b/>
                <w:sz w:val="20"/>
                <w:szCs w:val="20"/>
                <w:highlight w:val="yellow"/>
              </w:rPr>
            </w:pPr>
          </w:p>
        </w:tc>
      </w:tr>
      <w:tr w:rsidR="00B81806" w14:paraId="5BF7A418" w14:textId="77777777" w:rsidTr="00B81806">
        <w:trPr>
          <w:trHeight w:val="264"/>
        </w:trPr>
        <w:tc>
          <w:tcPr>
            <w:tcW w:w="306" w:type="pct"/>
            <w:tcBorders>
              <w:top w:val="single" w:sz="4" w:space="0" w:color="auto"/>
              <w:left w:val="single" w:sz="12" w:space="0" w:color="auto"/>
              <w:bottom w:val="single" w:sz="4" w:space="0" w:color="auto"/>
              <w:right w:val="single" w:sz="4" w:space="0" w:color="auto"/>
            </w:tcBorders>
          </w:tcPr>
          <w:p w14:paraId="78BAE553" w14:textId="77777777" w:rsidR="00B81806" w:rsidRPr="00601006" w:rsidRDefault="00B81806" w:rsidP="00B81806">
            <w:pPr>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34FCA94C" w14:textId="77777777" w:rsidR="00B81806" w:rsidRPr="00F41461" w:rsidRDefault="00B81806" w:rsidP="00B81806">
            <w:pPr>
              <w:jc w:val="center"/>
              <w:rPr>
                <w:b/>
                <w:sz w:val="20"/>
                <w:szCs w:val="20"/>
              </w:rPr>
            </w:pPr>
            <w:r w:rsidRPr="00F41461">
              <w:rPr>
                <w:b/>
                <w:sz w:val="20"/>
                <w:szCs w:val="20"/>
              </w:rPr>
              <w:t>Промышленная безопасность</w:t>
            </w:r>
          </w:p>
        </w:tc>
      </w:tr>
      <w:tr w:rsidR="00B81806" w14:paraId="7886D8DF" w14:textId="77777777" w:rsidTr="00B81806">
        <w:trPr>
          <w:trHeight w:val="276"/>
        </w:trPr>
        <w:tc>
          <w:tcPr>
            <w:tcW w:w="306" w:type="pct"/>
            <w:tcBorders>
              <w:top w:val="single" w:sz="4" w:space="0" w:color="auto"/>
              <w:left w:val="single" w:sz="12" w:space="0" w:color="auto"/>
              <w:bottom w:val="single" w:sz="4" w:space="0" w:color="auto"/>
              <w:right w:val="single" w:sz="4" w:space="0" w:color="auto"/>
            </w:tcBorders>
          </w:tcPr>
          <w:p w14:paraId="465F249B"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B0C19C3" w14:textId="77777777" w:rsidR="00B81806" w:rsidRPr="00F41461" w:rsidRDefault="00B81806" w:rsidP="00B81806">
            <w:pPr>
              <w:jc w:val="both"/>
              <w:rPr>
                <w:color w:val="000001"/>
                <w:sz w:val="20"/>
                <w:szCs w:val="20"/>
              </w:rPr>
            </w:pPr>
            <w:r w:rsidRPr="00F41461">
              <w:rPr>
                <w:sz w:val="20"/>
                <w:szCs w:val="20"/>
              </w:rPr>
              <w:t>Федеральный закон от 21.12.1994 № 68-ФЗ «О защите населения и территорий от чрезвычайных ситуаций природного и техногенного характера»</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A45244F"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98EB5B4"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2DD8D6A" w14:textId="77777777" w:rsidR="00B81806" w:rsidRPr="00F41461" w:rsidRDefault="00B81806" w:rsidP="00B81806">
            <w:pPr>
              <w:rPr>
                <w:sz w:val="20"/>
                <w:szCs w:val="20"/>
                <w:highlight w:val="lightGray"/>
              </w:rPr>
            </w:pPr>
          </w:p>
        </w:tc>
      </w:tr>
      <w:tr w:rsidR="00B81806" w14:paraId="560AC1FB" w14:textId="77777777" w:rsidTr="00B81806">
        <w:trPr>
          <w:trHeight w:val="288"/>
        </w:trPr>
        <w:tc>
          <w:tcPr>
            <w:tcW w:w="306" w:type="pct"/>
            <w:tcBorders>
              <w:top w:val="single" w:sz="4" w:space="0" w:color="auto"/>
              <w:left w:val="single" w:sz="12" w:space="0" w:color="auto"/>
              <w:bottom w:val="single" w:sz="4" w:space="0" w:color="auto"/>
              <w:right w:val="single" w:sz="4" w:space="0" w:color="auto"/>
            </w:tcBorders>
          </w:tcPr>
          <w:p w14:paraId="683ADA25"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4CFB674" w14:textId="77777777" w:rsidR="00B81806" w:rsidRPr="00F41461" w:rsidRDefault="00B81806" w:rsidP="00B81806">
            <w:pPr>
              <w:jc w:val="both"/>
              <w:rPr>
                <w:sz w:val="20"/>
                <w:szCs w:val="20"/>
              </w:rPr>
            </w:pPr>
            <w:r w:rsidRPr="00F41461">
              <w:rPr>
                <w:sz w:val="20"/>
                <w:szCs w:val="20"/>
              </w:rPr>
              <w:t xml:space="preserve">ПБ 08-37-2005 «Правила безопасности при геологоразведочных работах»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F974108"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8A68EED"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8C5C45B" w14:textId="77777777" w:rsidR="00B81806" w:rsidRPr="00F41461" w:rsidRDefault="00B81806" w:rsidP="00B81806">
            <w:pPr>
              <w:rPr>
                <w:sz w:val="20"/>
                <w:szCs w:val="20"/>
                <w:highlight w:val="lightGray"/>
              </w:rPr>
            </w:pPr>
          </w:p>
        </w:tc>
      </w:tr>
      <w:tr w:rsidR="00B81806" w14:paraId="4DD79F20" w14:textId="77777777" w:rsidTr="00B81806">
        <w:trPr>
          <w:trHeight w:val="149"/>
        </w:trPr>
        <w:tc>
          <w:tcPr>
            <w:tcW w:w="306" w:type="pct"/>
            <w:tcBorders>
              <w:top w:val="single" w:sz="4" w:space="0" w:color="auto"/>
              <w:left w:val="single" w:sz="12" w:space="0" w:color="auto"/>
              <w:bottom w:val="single" w:sz="4" w:space="0" w:color="auto"/>
              <w:right w:val="single" w:sz="4" w:space="0" w:color="auto"/>
            </w:tcBorders>
          </w:tcPr>
          <w:p w14:paraId="75C09BD0"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9266E66" w14:textId="77777777" w:rsidR="00B81806" w:rsidRPr="00F41461" w:rsidRDefault="00B81806" w:rsidP="00B81806">
            <w:pPr>
              <w:jc w:val="both"/>
              <w:rPr>
                <w:sz w:val="20"/>
                <w:szCs w:val="20"/>
              </w:rPr>
            </w:pPr>
            <w:r w:rsidRPr="00F41461">
              <w:rPr>
                <w:sz w:val="20"/>
                <w:szCs w:val="20"/>
              </w:rPr>
              <w:t>Приказ Ростехнадзора от 15.12.2020 №534</w:t>
            </w:r>
            <w:r>
              <w:rPr>
                <w:sz w:val="20"/>
                <w:szCs w:val="20"/>
              </w:rPr>
              <w:t xml:space="preserve"> </w:t>
            </w:r>
            <w:r w:rsidRPr="00F41461">
              <w:rPr>
                <w:sz w:val="20"/>
                <w:szCs w:val="20"/>
              </w:rPr>
              <w:t>«Об утверждении федеральных норм и правил в области промышленной безопасности «Правила безопасности в нефтяной и газовой промышленности»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266385D"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68D249F"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FC2C39F" w14:textId="77777777" w:rsidR="00B81806" w:rsidRPr="00F41461" w:rsidRDefault="00B81806" w:rsidP="00B81806">
            <w:pPr>
              <w:rPr>
                <w:sz w:val="20"/>
                <w:szCs w:val="20"/>
                <w:highlight w:val="lightGray"/>
              </w:rPr>
            </w:pPr>
          </w:p>
        </w:tc>
      </w:tr>
      <w:tr w:rsidR="00B81806" w14:paraId="0CDCA5BF" w14:textId="77777777" w:rsidTr="00B81806">
        <w:trPr>
          <w:trHeight w:val="150"/>
        </w:trPr>
        <w:tc>
          <w:tcPr>
            <w:tcW w:w="306" w:type="pct"/>
            <w:tcBorders>
              <w:top w:val="single" w:sz="4" w:space="0" w:color="auto"/>
              <w:left w:val="single" w:sz="12" w:space="0" w:color="auto"/>
              <w:bottom w:val="single" w:sz="4" w:space="0" w:color="auto"/>
              <w:right w:val="single" w:sz="4" w:space="0" w:color="auto"/>
            </w:tcBorders>
          </w:tcPr>
          <w:p w14:paraId="64006BD5"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F35C914" w14:textId="77777777" w:rsidR="00B81806" w:rsidRPr="00F41461" w:rsidRDefault="00B81806" w:rsidP="00B81806">
            <w:pPr>
              <w:jc w:val="both"/>
              <w:rPr>
                <w:sz w:val="20"/>
                <w:szCs w:val="20"/>
                <w:highlight w:val="lightGray"/>
              </w:rPr>
            </w:pPr>
            <w:r w:rsidRPr="00F41461">
              <w:rPr>
                <w:sz w:val="20"/>
                <w:szCs w:val="20"/>
              </w:rPr>
              <w:t>Типовые инструкции по безопасности работ при строительстве нефтяных и газовых скважин</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D700A63"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E4B5732"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B5D1433" w14:textId="77777777" w:rsidR="00B81806" w:rsidRPr="00F41461" w:rsidRDefault="00B81806" w:rsidP="00B81806">
            <w:pPr>
              <w:rPr>
                <w:sz w:val="20"/>
                <w:szCs w:val="20"/>
                <w:highlight w:val="lightGray"/>
              </w:rPr>
            </w:pPr>
          </w:p>
        </w:tc>
      </w:tr>
      <w:tr w:rsidR="00B81806" w14:paraId="052DA86D" w14:textId="77777777" w:rsidTr="00B81806">
        <w:trPr>
          <w:trHeight w:val="230"/>
        </w:trPr>
        <w:tc>
          <w:tcPr>
            <w:tcW w:w="306" w:type="pct"/>
            <w:tcBorders>
              <w:top w:val="single" w:sz="4" w:space="0" w:color="auto"/>
              <w:left w:val="single" w:sz="12" w:space="0" w:color="auto"/>
              <w:bottom w:val="single" w:sz="4" w:space="0" w:color="auto"/>
              <w:right w:val="single" w:sz="4" w:space="0" w:color="auto"/>
            </w:tcBorders>
          </w:tcPr>
          <w:p w14:paraId="07CF533A"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7B88C72" w14:textId="77777777" w:rsidR="00B81806" w:rsidRPr="00F41461" w:rsidRDefault="00B81806" w:rsidP="00B81806">
            <w:pPr>
              <w:jc w:val="both"/>
              <w:rPr>
                <w:sz w:val="20"/>
                <w:szCs w:val="20"/>
                <w:highlight w:val="lightGray"/>
              </w:rPr>
            </w:pPr>
            <w:r w:rsidRPr="00F41461">
              <w:rPr>
                <w:sz w:val="20"/>
                <w:szCs w:val="20"/>
              </w:rPr>
              <w:t xml:space="preserve">ПБ 03-428-02  Правила безопасности при строительстве подземных сооружений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DF0C9FB"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981707C"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5C517C4" w14:textId="77777777" w:rsidR="00B81806" w:rsidRPr="00F41461" w:rsidRDefault="00B81806" w:rsidP="00B81806">
            <w:pPr>
              <w:rPr>
                <w:sz w:val="20"/>
                <w:szCs w:val="20"/>
                <w:highlight w:val="lightGray"/>
              </w:rPr>
            </w:pPr>
          </w:p>
        </w:tc>
      </w:tr>
      <w:tr w:rsidR="00B81806" w14:paraId="29529755" w14:textId="77777777" w:rsidTr="00B81806">
        <w:trPr>
          <w:trHeight w:val="161"/>
        </w:trPr>
        <w:tc>
          <w:tcPr>
            <w:tcW w:w="306" w:type="pct"/>
            <w:tcBorders>
              <w:top w:val="single" w:sz="4" w:space="0" w:color="auto"/>
              <w:left w:val="single" w:sz="12" w:space="0" w:color="auto"/>
              <w:bottom w:val="single" w:sz="4" w:space="0" w:color="auto"/>
              <w:right w:val="single" w:sz="4" w:space="0" w:color="auto"/>
            </w:tcBorders>
          </w:tcPr>
          <w:p w14:paraId="43A3187E"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2EF6AC5" w14:textId="77777777" w:rsidR="00B81806" w:rsidRPr="00F41461" w:rsidRDefault="00B81806" w:rsidP="00B81806">
            <w:pPr>
              <w:jc w:val="both"/>
              <w:rPr>
                <w:sz w:val="20"/>
                <w:szCs w:val="20"/>
                <w:highlight w:val="lightGray"/>
              </w:rPr>
            </w:pPr>
            <w:r w:rsidRPr="00F41461">
              <w:rPr>
                <w:sz w:val="20"/>
                <w:szCs w:val="20"/>
              </w:rPr>
              <w:t>РД 08-272-99 Требования безопасности к буровому оборудованию для нефтяной и газовой промышленности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5DFEEF8"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ADF6D0B"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8672DBD" w14:textId="77777777" w:rsidR="00B81806" w:rsidRPr="00F41461" w:rsidRDefault="00B81806" w:rsidP="00B81806">
            <w:pPr>
              <w:rPr>
                <w:sz w:val="20"/>
                <w:szCs w:val="20"/>
                <w:highlight w:val="lightGray"/>
              </w:rPr>
            </w:pPr>
          </w:p>
        </w:tc>
      </w:tr>
      <w:tr w:rsidR="00B81806" w14:paraId="528AF969" w14:textId="77777777" w:rsidTr="00B81806">
        <w:trPr>
          <w:trHeight w:val="838"/>
        </w:trPr>
        <w:tc>
          <w:tcPr>
            <w:tcW w:w="306" w:type="pct"/>
            <w:tcBorders>
              <w:top w:val="single" w:sz="4" w:space="0" w:color="auto"/>
              <w:left w:val="single" w:sz="12" w:space="0" w:color="auto"/>
              <w:bottom w:val="single" w:sz="4" w:space="0" w:color="auto"/>
              <w:right w:val="single" w:sz="4" w:space="0" w:color="auto"/>
            </w:tcBorders>
          </w:tcPr>
          <w:p w14:paraId="60847277"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4283039" w14:textId="77777777" w:rsidR="00B81806" w:rsidRPr="00F41461" w:rsidRDefault="00B81806" w:rsidP="00B81806">
            <w:pPr>
              <w:jc w:val="both"/>
              <w:rPr>
                <w:sz w:val="20"/>
                <w:szCs w:val="20"/>
                <w:highlight w:val="lightGray"/>
              </w:rPr>
            </w:pPr>
            <w:r w:rsidRPr="00F41461">
              <w:rPr>
                <w:sz w:val="20"/>
                <w:szCs w:val="20"/>
              </w:rPr>
              <w:t xml:space="preserve">РД 153-39-023-97 Правила ведения ремонтных работ в скважинах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4CED140"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D3E5639"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B7E979B" w14:textId="77777777" w:rsidR="00B81806" w:rsidRPr="00F41461" w:rsidRDefault="00B81806" w:rsidP="00B81806">
            <w:pPr>
              <w:rPr>
                <w:sz w:val="20"/>
                <w:szCs w:val="20"/>
                <w:highlight w:val="lightGray"/>
              </w:rPr>
            </w:pPr>
          </w:p>
        </w:tc>
      </w:tr>
      <w:tr w:rsidR="00B81806" w14:paraId="028C1832" w14:textId="77777777" w:rsidTr="00B81806">
        <w:trPr>
          <w:trHeight w:val="184"/>
        </w:trPr>
        <w:tc>
          <w:tcPr>
            <w:tcW w:w="306" w:type="pct"/>
            <w:tcBorders>
              <w:top w:val="single" w:sz="4" w:space="0" w:color="auto"/>
              <w:left w:val="single" w:sz="12" w:space="0" w:color="auto"/>
              <w:bottom w:val="single" w:sz="4" w:space="0" w:color="auto"/>
              <w:right w:val="single" w:sz="4" w:space="0" w:color="auto"/>
            </w:tcBorders>
          </w:tcPr>
          <w:p w14:paraId="388F24C2"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6820ABB" w14:textId="77777777" w:rsidR="00B81806" w:rsidRPr="00F41461" w:rsidRDefault="00B81806" w:rsidP="00B81806">
            <w:pPr>
              <w:jc w:val="both"/>
              <w:rPr>
                <w:rStyle w:val="a9"/>
                <w:color w:val="auto"/>
                <w:sz w:val="20"/>
                <w:szCs w:val="20"/>
                <w:u w:val="none"/>
              </w:rPr>
            </w:pPr>
            <w:r>
              <w:rPr>
                <w:rStyle w:val="a9"/>
                <w:color w:val="auto"/>
                <w:sz w:val="20"/>
                <w:szCs w:val="20"/>
                <w:u w:val="none"/>
              </w:rPr>
              <w:t xml:space="preserve">РД 08-254-98 Инструкция </w:t>
            </w:r>
            <w:r w:rsidRPr="00F41461">
              <w:rPr>
                <w:rStyle w:val="a9"/>
                <w:color w:val="auto"/>
                <w:sz w:val="20"/>
                <w:szCs w:val="20"/>
                <w:u w:val="none"/>
              </w:rPr>
              <w:t>по предупреждению газонефтеводопроявлений и открытых фонтанов при строительстве и ремонте скважин в нефтяной и газовой промышленности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5E28320"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DCD1845"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029115E" w14:textId="77777777" w:rsidR="00B81806" w:rsidRPr="00F41461" w:rsidRDefault="00B81806" w:rsidP="00B81806">
            <w:pPr>
              <w:rPr>
                <w:sz w:val="20"/>
                <w:szCs w:val="20"/>
                <w:highlight w:val="lightGray"/>
              </w:rPr>
            </w:pPr>
          </w:p>
        </w:tc>
      </w:tr>
      <w:tr w:rsidR="00B81806" w14:paraId="1DD49152" w14:textId="77777777" w:rsidTr="00B81806">
        <w:trPr>
          <w:trHeight w:val="127"/>
        </w:trPr>
        <w:tc>
          <w:tcPr>
            <w:tcW w:w="306" w:type="pct"/>
            <w:tcBorders>
              <w:top w:val="single" w:sz="4" w:space="0" w:color="auto"/>
              <w:left w:val="single" w:sz="12" w:space="0" w:color="auto"/>
              <w:bottom w:val="single" w:sz="4" w:space="0" w:color="auto"/>
              <w:right w:val="single" w:sz="4" w:space="0" w:color="auto"/>
            </w:tcBorders>
          </w:tcPr>
          <w:p w14:paraId="5388EFDC"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7669F85" w14:textId="77777777" w:rsidR="00B81806" w:rsidRPr="00F41461" w:rsidRDefault="00B81806" w:rsidP="00B81806">
            <w:pPr>
              <w:jc w:val="both"/>
              <w:rPr>
                <w:rStyle w:val="a9"/>
                <w:sz w:val="20"/>
                <w:szCs w:val="20"/>
              </w:rPr>
            </w:pPr>
            <w:r w:rsidRPr="00F41461">
              <w:rPr>
                <w:sz w:val="20"/>
                <w:szCs w:val="20"/>
              </w:rPr>
              <w:t>Федеральный закон от 21.07.1997 № 116-ФЗ «О промышленной безопасности опасных производственных объектов»</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7027E91"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5BE64EE"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432D9A6" w14:textId="77777777" w:rsidR="00B81806" w:rsidRPr="00F41461" w:rsidRDefault="00B81806" w:rsidP="00B81806">
            <w:pPr>
              <w:rPr>
                <w:sz w:val="20"/>
                <w:szCs w:val="20"/>
                <w:highlight w:val="lightGray"/>
              </w:rPr>
            </w:pPr>
          </w:p>
        </w:tc>
      </w:tr>
      <w:tr w:rsidR="00B81806" w14:paraId="1C0E77BF" w14:textId="77777777" w:rsidTr="00B81806">
        <w:trPr>
          <w:trHeight w:val="195"/>
        </w:trPr>
        <w:tc>
          <w:tcPr>
            <w:tcW w:w="306" w:type="pct"/>
            <w:tcBorders>
              <w:top w:val="single" w:sz="4" w:space="0" w:color="auto"/>
              <w:left w:val="single" w:sz="12" w:space="0" w:color="auto"/>
              <w:bottom w:val="single" w:sz="4" w:space="0" w:color="auto"/>
              <w:right w:val="single" w:sz="4" w:space="0" w:color="auto"/>
            </w:tcBorders>
          </w:tcPr>
          <w:p w14:paraId="7ED7AC5C"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2FC40C1" w14:textId="77777777" w:rsidR="00B81806" w:rsidRPr="00F41461" w:rsidRDefault="00B81806" w:rsidP="00B81806">
            <w:pPr>
              <w:jc w:val="both"/>
              <w:rPr>
                <w:sz w:val="20"/>
                <w:szCs w:val="20"/>
                <w:highlight w:val="lightGray"/>
              </w:rPr>
            </w:pPr>
            <w:r w:rsidRPr="00F41461">
              <w:rPr>
                <w:sz w:val="20"/>
                <w:szCs w:val="20"/>
              </w:rPr>
              <w:t>Федеральный закон от 27.12.2002 № 184-ФЗ «О техническом регулировании»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24D055B"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FD33459"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48C0E53" w14:textId="77777777" w:rsidR="00B81806" w:rsidRPr="00F41461" w:rsidRDefault="00B81806" w:rsidP="00B81806">
            <w:pPr>
              <w:rPr>
                <w:sz w:val="20"/>
                <w:szCs w:val="20"/>
                <w:highlight w:val="lightGray"/>
              </w:rPr>
            </w:pPr>
          </w:p>
        </w:tc>
      </w:tr>
      <w:tr w:rsidR="00B81806" w14:paraId="4D79596B" w14:textId="77777777" w:rsidTr="00B81806">
        <w:trPr>
          <w:trHeight w:val="276"/>
        </w:trPr>
        <w:tc>
          <w:tcPr>
            <w:tcW w:w="306" w:type="pct"/>
            <w:tcBorders>
              <w:top w:val="single" w:sz="4" w:space="0" w:color="auto"/>
              <w:left w:val="single" w:sz="12" w:space="0" w:color="auto"/>
              <w:bottom w:val="single" w:sz="4" w:space="0" w:color="auto"/>
              <w:right w:val="single" w:sz="4" w:space="0" w:color="auto"/>
            </w:tcBorders>
          </w:tcPr>
          <w:p w14:paraId="72149BF2"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BAF90A5" w14:textId="4BB5A12A" w:rsidR="00B81806" w:rsidRPr="00F41461" w:rsidRDefault="00B81806" w:rsidP="00447B93">
            <w:pPr>
              <w:jc w:val="both"/>
              <w:rPr>
                <w:bCs/>
                <w:sz w:val="20"/>
                <w:szCs w:val="20"/>
                <w:highlight w:val="lightGray"/>
              </w:rPr>
            </w:pPr>
            <w:r w:rsidRPr="001E44A2">
              <w:rPr>
                <w:bCs/>
                <w:sz w:val="20"/>
                <w:szCs w:val="20"/>
              </w:rPr>
              <w:t>Приказ Ростехнадзора от 20.11.2023 №</w:t>
            </w:r>
            <w:r w:rsidR="00447B93">
              <w:rPr>
                <w:bCs/>
                <w:sz w:val="20"/>
                <w:szCs w:val="20"/>
              </w:rPr>
              <w:t> 410 «</w:t>
            </w:r>
            <w:r w:rsidRPr="001E44A2">
              <w:rPr>
                <w:bCs/>
                <w:sz w:val="20"/>
                <w:szCs w:val="20"/>
              </w:rPr>
              <w:t>Об утвержде</w:t>
            </w:r>
            <w:r>
              <w:rPr>
                <w:bCs/>
                <w:sz w:val="20"/>
                <w:szCs w:val="20"/>
              </w:rPr>
              <w:t xml:space="preserve">нии руководства по безопасности </w:t>
            </w:r>
            <w:r w:rsidR="00447B93">
              <w:rPr>
                <w:bCs/>
                <w:sz w:val="20"/>
                <w:szCs w:val="20"/>
              </w:rPr>
              <w:t>«</w:t>
            </w:r>
            <w:r w:rsidRPr="001E44A2">
              <w:rPr>
                <w:bCs/>
                <w:sz w:val="20"/>
                <w:szCs w:val="20"/>
              </w:rPr>
              <w:t>Методические рекомендации по классификации аварийно опасных происшествий на опасных производственных объектах нефтегазового комплекса</w:t>
            </w:r>
            <w:r w:rsidR="00447B93">
              <w:rPr>
                <w:bCs/>
                <w:sz w:val="20"/>
                <w:szCs w:val="20"/>
              </w:rPr>
              <w:t>»</w:t>
            </w:r>
            <w:r w:rsidRPr="001E44A2">
              <w:rPr>
                <w:bCs/>
                <w:sz w:val="20"/>
                <w:szCs w:val="20"/>
              </w:rPr>
              <w:t>.</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94CDBFD"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4A04EC7"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4FB0847" w14:textId="77777777" w:rsidR="00B81806" w:rsidRPr="00F41461" w:rsidRDefault="00B81806" w:rsidP="00B81806">
            <w:pPr>
              <w:rPr>
                <w:sz w:val="20"/>
                <w:szCs w:val="20"/>
                <w:highlight w:val="lightGray"/>
              </w:rPr>
            </w:pPr>
          </w:p>
        </w:tc>
      </w:tr>
      <w:tr w:rsidR="00B81806" w14:paraId="66353BE3" w14:textId="77777777" w:rsidTr="00B81806">
        <w:trPr>
          <w:trHeight w:val="241"/>
        </w:trPr>
        <w:tc>
          <w:tcPr>
            <w:tcW w:w="306" w:type="pct"/>
            <w:tcBorders>
              <w:top w:val="single" w:sz="4" w:space="0" w:color="auto"/>
              <w:left w:val="single" w:sz="12" w:space="0" w:color="auto"/>
              <w:bottom w:val="single" w:sz="4" w:space="0" w:color="auto"/>
              <w:right w:val="single" w:sz="4" w:space="0" w:color="auto"/>
            </w:tcBorders>
          </w:tcPr>
          <w:p w14:paraId="43683E9B"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13686E5" w14:textId="77777777" w:rsidR="00B81806" w:rsidRPr="00F41461" w:rsidRDefault="00B81806" w:rsidP="00B81806">
            <w:pPr>
              <w:jc w:val="both"/>
              <w:rPr>
                <w:bCs/>
                <w:sz w:val="20"/>
                <w:szCs w:val="20"/>
                <w:highlight w:val="lightGray"/>
              </w:rPr>
            </w:pPr>
            <w:r>
              <w:rPr>
                <w:bCs/>
                <w:sz w:val="20"/>
                <w:szCs w:val="20"/>
              </w:rPr>
              <w:t xml:space="preserve">Решение Комиссии </w:t>
            </w:r>
            <w:r w:rsidRPr="004F2F08">
              <w:rPr>
                <w:bCs/>
                <w:sz w:val="20"/>
                <w:szCs w:val="20"/>
              </w:rPr>
              <w:t>Таможенного союза от 18.10.2011 N 825</w:t>
            </w:r>
            <w:r>
              <w:rPr>
                <w:bCs/>
                <w:sz w:val="20"/>
                <w:szCs w:val="20"/>
              </w:rPr>
              <w:t xml:space="preserve"> «</w:t>
            </w:r>
            <w:r w:rsidRPr="004F2F08">
              <w:rPr>
                <w:bCs/>
                <w:sz w:val="20"/>
                <w:szCs w:val="20"/>
              </w:rPr>
              <w:t>О принятии техническог</w:t>
            </w:r>
            <w:r>
              <w:rPr>
                <w:bCs/>
                <w:sz w:val="20"/>
                <w:szCs w:val="20"/>
              </w:rPr>
              <w:t>о регламента Таможенного союза «</w:t>
            </w:r>
            <w:r w:rsidRPr="004F2F08">
              <w:rPr>
                <w:bCs/>
                <w:sz w:val="20"/>
                <w:szCs w:val="20"/>
              </w:rPr>
              <w:t xml:space="preserve">О безопасности оборудования для работы во </w:t>
            </w:r>
            <w:r>
              <w:rPr>
                <w:bCs/>
                <w:sz w:val="20"/>
                <w:szCs w:val="20"/>
              </w:rPr>
              <w:t xml:space="preserve">взрывоопасных средах» </w:t>
            </w:r>
            <w:r w:rsidRPr="004F2F08">
              <w:rPr>
                <w:bCs/>
                <w:sz w:val="20"/>
                <w:szCs w:val="20"/>
              </w:rPr>
              <w:t>(вместе с ТР ТС 012/2011</w:t>
            </w:r>
            <w:r>
              <w:rPr>
                <w:bCs/>
                <w:sz w:val="20"/>
                <w:szCs w:val="20"/>
              </w:rPr>
              <w:t>)</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3E1B6B6"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52B54CF"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A616A3B" w14:textId="77777777" w:rsidR="00B81806" w:rsidRPr="00F41461" w:rsidRDefault="00B81806" w:rsidP="00B81806">
            <w:pPr>
              <w:rPr>
                <w:sz w:val="20"/>
                <w:szCs w:val="20"/>
                <w:highlight w:val="lightGray"/>
              </w:rPr>
            </w:pPr>
          </w:p>
        </w:tc>
      </w:tr>
      <w:tr w:rsidR="00B81806" w14:paraId="6B3FF348" w14:textId="77777777" w:rsidTr="00B81806">
        <w:trPr>
          <w:trHeight w:val="150"/>
        </w:trPr>
        <w:tc>
          <w:tcPr>
            <w:tcW w:w="306" w:type="pct"/>
            <w:tcBorders>
              <w:top w:val="single" w:sz="4" w:space="0" w:color="auto"/>
              <w:left w:val="single" w:sz="12" w:space="0" w:color="auto"/>
              <w:bottom w:val="single" w:sz="4" w:space="0" w:color="auto"/>
              <w:right w:val="single" w:sz="4" w:space="0" w:color="auto"/>
            </w:tcBorders>
          </w:tcPr>
          <w:p w14:paraId="2347673B" w14:textId="77777777" w:rsidR="00B81806" w:rsidRPr="00601006" w:rsidRDefault="00B81806" w:rsidP="00B81806">
            <w:pPr>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05500E44" w14:textId="77777777" w:rsidR="00B81806" w:rsidRPr="00F41461" w:rsidRDefault="00B81806" w:rsidP="00B81806">
            <w:pPr>
              <w:jc w:val="center"/>
              <w:rPr>
                <w:b/>
                <w:sz w:val="20"/>
                <w:szCs w:val="20"/>
                <w:highlight w:val="lightGray"/>
              </w:rPr>
            </w:pPr>
            <w:r w:rsidRPr="00F41461">
              <w:rPr>
                <w:b/>
                <w:sz w:val="20"/>
                <w:szCs w:val="20"/>
              </w:rPr>
              <w:t>Охрана труда</w:t>
            </w:r>
          </w:p>
        </w:tc>
      </w:tr>
      <w:tr w:rsidR="00B81806" w14:paraId="140A7745" w14:textId="77777777" w:rsidTr="00B81806">
        <w:trPr>
          <w:trHeight w:val="80"/>
        </w:trPr>
        <w:tc>
          <w:tcPr>
            <w:tcW w:w="306" w:type="pct"/>
            <w:tcBorders>
              <w:top w:val="single" w:sz="4" w:space="0" w:color="auto"/>
              <w:left w:val="single" w:sz="12" w:space="0" w:color="auto"/>
              <w:bottom w:val="single" w:sz="4" w:space="0" w:color="auto"/>
              <w:right w:val="single" w:sz="4" w:space="0" w:color="auto"/>
            </w:tcBorders>
          </w:tcPr>
          <w:p w14:paraId="0F651449"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3C7E333" w14:textId="77777777" w:rsidR="00B81806" w:rsidRPr="00F41461" w:rsidRDefault="00B81806" w:rsidP="00B81806">
            <w:pPr>
              <w:jc w:val="both"/>
              <w:rPr>
                <w:bCs/>
                <w:sz w:val="20"/>
                <w:szCs w:val="20"/>
                <w:highlight w:val="lightGray"/>
              </w:rPr>
            </w:pPr>
            <w:r w:rsidRPr="00F41461">
              <w:rPr>
                <w:rStyle w:val="a9"/>
                <w:color w:val="auto"/>
                <w:sz w:val="20"/>
                <w:szCs w:val="20"/>
                <w:u w:val="none"/>
              </w:rPr>
              <w:t>ПОТ РО 14000-004 Положение. Техническая эксплуатация промышленных зданий и сооружений.</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663FB97"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4B77E17"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E6CEE9A" w14:textId="77777777" w:rsidR="00B81806" w:rsidRPr="00F41461" w:rsidRDefault="00B81806" w:rsidP="00B81806">
            <w:pPr>
              <w:rPr>
                <w:sz w:val="20"/>
                <w:szCs w:val="20"/>
                <w:highlight w:val="lightGray"/>
              </w:rPr>
            </w:pPr>
          </w:p>
        </w:tc>
      </w:tr>
      <w:tr w:rsidR="00B81806" w14:paraId="19B68F3D" w14:textId="77777777" w:rsidTr="00B81806">
        <w:trPr>
          <w:trHeight w:val="127"/>
        </w:trPr>
        <w:tc>
          <w:tcPr>
            <w:tcW w:w="306" w:type="pct"/>
            <w:tcBorders>
              <w:top w:val="single" w:sz="4" w:space="0" w:color="auto"/>
              <w:left w:val="single" w:sz="12" w:space="0" w:color="auto"/>
              <w:bottom w:val="single" w:sz="4" w:space="0" w:color="auto"/>
              <w:right w:val="single" w:sz="4" w:space="0" w:color="auto"/>
            </w:tcBorders>
          </w:tcPr>
          <w:p w14:paraId="708E4610"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D22D644" w14:textId="77777777" w:rsidR="00B81806" w:rsidRPr="00F41461" w:rsidRDefault="00B81806" w:rsidP="00B81806">
            <w:pPr>
              <w:jc w:val="both"/>
              <w:rPr>
                <w:bCs/>
                <w:sz w:val="20"/>
                <w:szCs w:val="20"/>
                <w:highlight w:val="lightGray"/>
              </w:rPr>
            </w:pPr>
            <w:r w:rsidRPr="00F41461">
              <w:rPr>
                <w:rStyle w:val="a9"/>
                <w:color w:val="auto"/>
                <w:sz w:val="20"/>
                <w:szCs w:val="20"/>
                <w:u w:val="none"/>
              </w:rPr>
              <w:t>РД 102-011-89 Охрана труда. Организационно-методические документы</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C82AB52"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BF3409C"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E024FA7" w14:textId="77777777" w:rsidR="00B81806" w:rsidRPr="00F41461" w:rsidRDefault="00B81806" w:rsidP="00B81806">
            <w:pPr>
              <w:rPr>
                <w:sz w:val="20"/>
                <w:szCs w:val="20"/>
                <w:highlight w:val="lightGray"/>
              </w:rPr>
            </w:pPr>
          </w:p>
        </w:tc>
      </w:tr>
      <w:tr w:rsidR="00B81806" w14:paraId="596C4736" w14:textId="77777777" w:rsidTr="00B81806">
        <w:trPr>
          <w:trHeight w:val="534"/>
        </w:trPr>
        <w:tc>
          <w:tcPr>
            <w:tcW w:w="306" w:type="pct"/>
            <w:tcBorders>
              <w:top w:val="single" w:sz="4" w:space="0" w:color="auto"/>
              <w:left w:val="single" w:sz="12" w:space="0" w:color="auto"/>
              <w:bottom w:val="single" w:sz="4" w:space="0" w:color="auto"/>
              <w:right w:val="single" w:sz="4" w:space="0" w:color="auto"/>
            </w:tcBorders>
          </w:tcPr>
          <w:p w14:paraId="0BA1DB46"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B65C42D" w14:textId="77777777" w:rsidR="00B81806" w:rsidRPr="00F41461" w:rsidRDefault="00B81806" w:rsidP="00B81806">
            <w:pPr>
              <w:jc w:val="both"/>
              <w:rPr>
                <w:bCs/>
                <w:sz w:val="20"/>
                <w:szCs w:val="20"/>
                <w:highlight w:val="lightGray"/>
              </w:rPr>
            </w:pPr>
            <w:r w:rsidRPr="00F41461">
              <w:rPr>
                <w:sz w:val="20"/>
                <w:szCs w:val="20"/>
              </w:rPr>
              <w:t>Трудовой кодекс Российской Федерации от 30.12.2001 № 197-ФЗ</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A23D194"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B2C15CB"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54D16B0" w14:textId="77777777" w:rsidR="00B81806" w:rsidRPr="00F41461" w:rsidRDefault="00B81806" w:rsidP="00B81806">
            <w:pPr>
              <w:rPr>
                <w:sz w:val="20"/>
                <w:szCs w:val="20"/>
                <w:highlight w:val="lightGray"/>
              </w:rPr>
            </w:pPr>
          </w:p>
        </w:tc>
      </w:tr>
      <w:tr w:rsidR="00B81806" w14:paraId="6DCBCA7F" w14:textId="77777777" w:rsidTr="00B81806">
        <w:trPr>
          <w:trHeight w:val="409"/>
        </w:trPr>
        <w:tc>
          <w:tcPr>
            <w:tcW w:w="306" w:type="pct"/>
            <w:tcBorders>
              <w:top w:val="single" w:sz="4" w:space="0" w:color="auto"/>
              <w:left w:val="single" w:sz="12" w:space="0" w:color="auto"/>
              <w:bottom w:val="single" w:sz="4" w:space="0" w:color="auto"/>
              <w:right w:val="single" w:sz="4" w:space="0" w:color="auto"/>
            </w:tcBorders>
          </w:tcPr>
          <w:p w14:paraId="29F4C453"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E1C7899" w14:textId="77777777" w:rsidR="00B81806" w:rsidRPr="00F41461" w:rsidRDefault="00B81806" w:rsidP="00B81806">
            <w:pPr>
              <w:jc w:val="both"/>
              <w:rPr>
                <w:sz w:val="20"/>
                <w:szCs w:val="20"/>
              </w:rPr>
            </w:pPr>
            <w:r w:rsidRPr="00F41461">
              <w:rPr>
                <w:sz w:val="20"/>
                <w:szCs w:val="20"/>
              </w:rPr>
              <w:t xml:space="preserve">Основные положения об организации работы по охране труда в нефтяной промышленности Минтопэнерго </w:t>
            </w:r>
            <w:r w:rsidRPr="00F41461">
              <w:rPr>
                <w:bCs/>
                <w:sz w:val="20"/>
                <w:szCs w:val="20"/>
              </w:rPr>
              <w:t>Российской Федерации</w:t>
            </w:r>
            <w:r w:rsidRPr="00F41461">
              <w:rPr>
                <w:sz w:val="20"/>
                <w:szCs w:val="20"/>
              </w:rPr>
              <w:t xml:space="preserve"> 11.03.1993</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54B5442"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5EC372E"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20D92F6" w14:textId="77777777" w:rsidR="00B81806" w:rsidRPr="00F41461" w:rsidRDefault="00B81806" w:rsidP="00B81806">
            <w:pPr>
              <w:rPr>
                <w:sz w:val="20"/>
                <w:szCs w:val="20"/>
                <w:highlight w:val="lightGray"/>
              </w:rPr>
            </w:pPr>
          </w:p>
        </w:tc>
      </w:tr>
      <w:tr w:rsidR="00B81806" w14:paraId="7DC50284"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3E244FE4" w14:textId="77777777" w:rsidR="00B81806" w:rsidRPr="00601006" w:rsidRDefault="00B81806" w:rsidP="00B81806">
            <w:pPr>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1219AB15" w14:textId="77777777" w:rsidR="00B81806" w:rsidRPr="00F41461" w:rsidRDefault="00B81806" w:rsidP="00B81806">
            <w:pPr>
              <w:jc w:val="center"/>
              <w:rPr>
                <w:b/>
                <w:sz w:val="20"/>
                <w:szCs w:val="20"/>
                <w:highlight w:val="lightGray"/>
              </w:rPr>
            </w:pPr>
            <w:r w:rsidRPr="00F41461">
              <w:rPr>
                <w:b/>
                <w:sz w:val="20"/>
                <w:szCs w:val="20"/>
              </w:rPr>
              <w:t>Пожарная безопасность</w:t>
            </w:r>
          </w:p>
        </w:tc>
      </w:tr>
      <w:tr w:rsidR="00B81806" w14:paraId="42915FB9" w14:textId="77777777" w:rsidTr="00B81806">
        <w:trPr>
          <w:trHeight w:val="119"/>
        </w:trPr>
        <w:tc>
          <w:tcPr>
            <w:tcW w:w="306" w:type="pct"/>
            <w:vMerge w:val="restart"/>
            <w:tcBorders>
              <w:top w:val="single" w:sz="4" w:space="0" w:color="auto"/>
              <w:left w:val="single" w:sz="12" w:space="0" w:color="auto"/>
              <w:right w:val="single" w:sz="4" w:space="0" w:color="auto"/>
            </w:tcBorders>
          </w:tcPr>
          <w:p w14:paraId="09FE8382"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407C7F4" w14:textId="77777777" w:rsidR="00B81806" w:rsidRPr="00F41461" w:rsidRDefault="00B81806" w:rsidP="00B81806">
            <w:pPr>
              <w:jc w:val="both"/>
              <w:rPr>
                <w:sz w:val="20"/>
                <w:szCs w:val="20"/>
                <w:highlight w:val="lightGray"/>
              </w:rPr>
            </w:pPr>
            <w:r w:rsidRPr="00F41461">
              <w:rPr>
                <w:sz w:val="20"/>
                <w:szCs w:val="20"/>
              </w:rPr>
              <w:t xml:space="preserve">Приказ МЧС России от 17.06.2015 № 302 </w:t>
            </w:r>
            <w:r>
              <w:rPr>
                <w:sz w:val="20"/>
                <w:szCs w:val="20"/>
              </w:rPr>
              <w:t>«</w:t>
            </w:r>
            <w:r w:rsidRPr="00791765">
              <w:rPr>
                <w:sz w:val="20"/>
                <w:szCs w:val="20"/>
              </w:rPr>
              <w:t xml:space="preserve">Об утверждении свода правил </w:t>
            </w:r>
            <w:r>
              <w:rPr>
                <w:sz w:val="20"/>
                <w:szCs w:val="20"/>
              </w:rPr>
              <w:t>«</w:t>
            </w:r>
            <w:r w:rsidRPr="00791765">
              <w:rPr>
                <w:sz w:val="20"/>
                <w:szCs w:val="20"/>
              </w:rPr>
              <w:t xml:space="preserve">Обустройство нефтяных и газовых месторождений. Требования пожарной </w:t>
            </w:r>
            <w:r>
              <w:rPr>
                <w:sz w:val="20"/>
                <w:szCs w:val="20"/>
              </w:rPr>
              <w:t xml:space="preserve">безопасности» </w:t>
            </w:r>
            <w:r w:rsidRPr="00791765">
              <w:rPr>
                <w:sz w:val="20"/>
                <w:szCs w:val="20"/>
              </w:rPr>
              <w:t>(вместе с "СП 231.1311500.2015. Свод правил...")</w:t>
            </w:r>
            <w:r>
              <w:rPr>
                <w:sz w:val="20"/>
                <w:szCs w:val="20"/>
              </w:rPr>
              <w:t>»</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98E982F"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E7113EC"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3161E33" w14:textId="77777777" w:rsidR="00B81806" w:rsidRPr="00F41461" w:rsidRDefault="00B81806" w:rsidP="00B81806">
            <w:pPr>
              <w:rPr>
                <w:sz w:val="20"/>
                <w:szCs w:val="20"/>
                <w:highlight w:val="lightGray"/>
              </w:rPr>
            </w:pPr>
          </w:p>
        </w:tc>
      </w:tr>
      <w:tr w:rsidR="00B81806" w14:paraId="67EE7FA1" w14:textId="77777777" w:rsidTr="00B81806">
        <w:trPr>
          <w:trHeight w:val="111"/>
        </w:trPr>
        <w:tc>
          <w:tcPr>
            <w:tcW w:w="306" w:type="pct"/>
            <w:vMerge/>
            <w:tcBorders>
              <w:left w:val="single" w:sz="12" w:space="0" w:color="auto"/>
              <w:bottom w:val="single" w:sz="4" w:space="0" w:color="auto"/>
              <w:right w:val="single" w:sz="4" w:space="0" w:color="auto"/>
            </w:tcBorders>
          </w:tcPr>
          <w:p w14:paraId="5E1203D6"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42A1B74" w14:textId="77777777" w:rsidR="00B81806" w:rsidRPr="00F41461" w:rsidRDefault="00B81806" w:rsidP="00B81806">
            <w:pPr>
              <w:jc w:val="both"/>
              <w:rPr>
                <w:sz w:val="20"/>
                <w:szCs w:val="20"/>
                <w:highlight w:val="lightGray"/>
              </w:rPr>
            </w:pPr>
            <w:r w:rsidRPr="00F41461">
              <w:rPr>
                <w:sz w:val="20"/>
                <w:szCs w:val="20"/>
              </w:rPr>
              <w:t>СП 9.13130.2009. Свод правил. Техника пожарная. Огнетушители. Требования к эксплуатации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E6C34DE"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834E8B6"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0D07392" w14:textId="77777777" w:rsidR="00B81806" w:rsidRPr="00F41461" w:rsidRDefault="00B81806" w:rsidP="00B81806">
            <w:pPr>
              <w:rPr>
                <w:sz w:val="20"/>
                <w:szCs w:val="20"/>
                <w:highlight w:val="lightGray"/>
              </w:rPr>
            </w:pPr>
          </w:p>
        </w:tc>
      </w:tr>
      <w:tr w:rsidR="00B81806" w14:paraId="751B0295"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43A32A4A"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59A3AD0" w14:textId="77777777" w:rsidR="00B81806" w:rsidRPr="00F41461" w:rsidRDefault="00B81806" w:rsidP="00B81806">
            <w:pPr>
              <w:jc w:val="both"/>
              <w:rPr>
                <w:sz w:val="20"/>
                <w:szCs w:val="20"/>
                <w:highlight w:val="lightGray"/>
              </w:rPr>
            </w:pPr>
            <w:r w:rsidRPr="00F41461">
              <w:rPr>
                <w:sz w:val="20"/>
                <w:szCs w:val="20"/>
              </w:rPr>
              <w:t>ГОСТ 12.4.026-2015.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8CF26E9"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E14A151"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87D971D" w14:textId="77777777" w:rsidR="00B81806" w:rsidRPr="00F41461" w:rsidRDefault="00B81806" w:rsidP="00B81806">
            <w:pPr>
              <w:rPr>
                <w:sz w:val="20"/>
                <w:szCs w:val="20"/>
                <w:highlight w:val="lightGray"/>
              </w:rPr>
            </w:pPr>
          </w:p>
        </w:tc>
      </w:tr>
      <w:tr w:rsidR="00B81806" w14:paraId="5ACDCEFC"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283F002C"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3F65D25" w14:textId="77777777" w:rsidR="00B81806" w:rsidRPr="00F41461" w:rsidRDefault="00B81806" w:rsidP="00B81806">
            <w:pPr>
              <w:jc w:val="both"/>
              <w:rPr>
                <w:sz w:val="20"/>
                <w:szCs w:val="20"/>
                <w:highlight w:val="lightGray"/>
              </w:rPr>
            </w:pPr>
            <w:r w:rsidRPr="00F41461">
              <w:rPr>
                <w:sz w:val="20"/>
                <w:szCs w:val="20"/>
              </w:rPr>
              <w:t>Федеральный закон от 21.12.1994 № 69-ФЗ «О пожарной безопасности»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D602104"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BDF88B9"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98CD4D5" w14:textId="77777777" w:rsidR="00B81806" w:rsidRPr="00F41461" w:rsidRDefault="00B81806" w:rsidP="00B81806">
            <w:pPr>
              <w:rPr>
                <w:sz w:val="20"/>
                <w:szCs w:val="20"/>
                <w:highlight w:val="lightGray"/>
              </w:rPr>
            </w:pPr>
          </w:p>
        </w:tc>
      </w:tr>
      <w:tr w:rsidR="00B81806" w14:paraId="5B05647F" w14:textId="77777777" w:rsidTr="00B81806">
        <w:trPr>
          <w:trHeight w:val="552"/>
        </w:trPr>
        <w:tc>
          <w:tcPr>
            <w:tcW w:w="306" w:type="pct"/>
            <w:tcBorders>
              <w:top w:val="single" w:sz="4" w:space="0" w:color="auto"/>
              <w:left w:val="single" w:sz="12" w:space="0" w:color="auto"/>
              <w:bottom w:val="single" w:sz="4" w:space="0" w:color="auto"/>
              <w:right w:val="single" w:sz="4" w:space="0" w:color="auto"/>
            </w:tcBorders>
          </w:tcPr>
          <w:p w14:paraId="248A910F"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2EBBB6C" w14:textId="77777777" w:rsidR="00B81806" w:rsidRPr="00F41461" w:rsidRDefault="00B81806" w:rsidP="00B81806">
            <w:pPr>
              <w:tabs>
                <w:tab w:val="left" w:pos="2855"/>
              </w:tabs>
              <w:jc w:val="both"/>
              <w:rPr>
                <w:sz w:val="20"/>
                <w:szCs w:val="20"/>
                <w:highlight w:val="lightGray"/>
              </w:rPr>
            </w:pPr>
            <w:r w:rsidRPr="00F41461">
              <w:rPr>
                <w:sz w:val="20"/>
                <w:szCs w:val="20"/>
              </w:rPr>
              <w:t>Федеральный закон от 22.07.2008 № 123-ФЗ «Технический регламент о требованиях пожарной безопасности»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882094E"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FABE4E8"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0795D84" w14:textId="77777777" w:rsidR="00B81806" w:rsidRPr="00F41461" w:rsidRDefault="00B81806" w:rsidP="00B81806">
            <w:pPr>
              <w:rPr>
                <w:sz w:val="20"/>
                <w:szCs w:val="20"/>
                <w:highlight w:val="lightGray"/>
              </w:rPr>
            </w:pPr>
          </w:p>
        </w:tc>
      </w:tr>
      <w:tr w:rsidR="00B81806" w14:paraId="4CFD989B"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78ED4A47" w14:textId="77777777" w:rsidR="00B81806" w:rsidRPr="00601006" w:rsidRDefault="00B81806" w:rsidP="00B81806">
            <w:pPr>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42478672" w14:textId="77777777" w:rsidR="00B81806" w:rsidRPr="00F41461" w:rsidRDefault="00B81806" w:rsidP="00B81806">
            <w:pPr>
              <w:jc w:val="center"/>
              <w:rPr>
                <w:b/>
                <w:sz w:val="20"/>
                <w:szCs w:val="20"/>
                <w:highlight w:val="lightGray"/>
              </w:rPr>
            </w:pPr>
            <w:r w:rsidRPr="00F41461">
              <w:rPr>
                <w:b/>
                <w:sz w:val="20"/>
                <w:szCs w:val="20"/>
              </w:rPr>
              <w:t>Сосуды, работающие под давлением, котлы</w:t>
            </w:r>
            <w:r w:rsidRPr="00F41461">
              <w:rPr>
                <w:sz w:val="20"/>
                <w:szCs w:val="20"/>
              </w:rPr>
              <w:t xml:space="preserve"> </w:t>
            </w:r>
            <w:r w:rsidRPr="00F41461">
              <w:rPr>
                <w:b/>
                <w:sz w:val="20"/>
                <w:szCs w:val="20"/>
              </w:rPr>
              <w:t>и котельные установки</w:t>
            </w:r>
          </w:p>
        </w:tc>
      </w:tr>
      <w:tr w:rsidR="00B81806" w14:paraId="701AAA04" w14:textId="77777777" w:rsidTr="00B81806">
        <w:trPr>
          <w:trHeight w:val="618"/>
        </w:trPr>
        <w:tc>
          <w:tcPr>
            <w:tcW w:w="306" w:type="pct"/>
            <w:tcBorders>
              <w:top w:val="single" w:sz="4" w:space="0" w:color="auto"/>
              <w:left w:val="single" w:sz="12" w:space="0" w:color="auto"/>
              <w:bottom w:val="single" w:sz="4" w:space="0" w:color="auto"/>
              <w:right w:val="single" w:sz="4" w:space="0" w:color="auto"/>
            </w:tcBorders>
          </w:tcPr>
          <w:p w14:paraId="37D4604E"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97F5CB0" w14:textId="77777777" w:rsidR="00B81806" w:rsidRPr="00F41461" w:rsidRDefault="00B81806" w:rsidP="00B81806">
            <w:pPr>
              <w:jc w:val="both"/>
              <w:rPr>
                <w:sz w:val="20"/>
                <w:szCs w:val="20"/>
                <w:highlight w:val="lightGray"/>
              </w:rPr>
            </w:pPr>
            <w:r w:rsidRPr="00F41461">
              <w:rPr>
                <w:sz w:val="20"/>
                <w:szCs w:val="20"/>
              </w:rPr>
              <w:t>ГОСТ 6286-2017 Рукава резиновые высокого давления с металлическими оплетками без концевой арматуры. Технические условия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613A94C"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B52AEE3"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E0C11FB" w14:textId="77777777" w:rsidR="00B81806" w:rsidRPr="00F41461" w:rsidRDefault="00B81806" w:rsidP="00B81806">
            <w:pPr>
              <w:rPr>
                <w:sz w:val="20"/>
                <w:szCs w:val="20"/>
                <w:highlight w:val="lightGray"/>
              </w:rPr>
            </w:pPr>
          </w:p>
        </w:tc>
      </w:tr>
      <w:tr w:rsidR="00B81806" w14:paraId="231A7BB6" w14:textId="77777777" w:rsidTr="00B81806">
        <w:trPr>
          <w:trHeight w:val="525"/>
        </w:trPr>
        <w:tc>
          <w:tcPr>
            <w:tcW w:w="306" w:type="pct"/>
            <w:tcBorders>
              <w:top w:val="single" w:sz="4" w:space="0" w:color="auto"/>
              <w:left w:val="single" w:sz="12" w:space="0" w:color="auto"/>
              <w:bottom w:val="single" w:sz="4" w:space="0" w:color="auto"/>
              <w:right w:val="single" w:sz="4" w:space="0" w:color="auto"/>
            </w:tcBorders>
          </w:tcPr>
          <w:p w14:paraId="49F94181"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A52DAFC" w14:textId="366A9142" w:rsidR="00B81806" w:rsidRPr="00F41461" w:rsidRDefault="00B81806" w:rsidP="00BC5F77">
            <w:pPr>
              <w:jc w:val="both"/>
              <w:rPr>
                <w:bCs/>
                <w:sz w:val="20"/>
                <w:szCs w:val="20"/>
              </w:rPr>
            </w:pPr>
            <w:r w:rsidRPr="00F41461">
              <w:rPr>
                <w:sz w:val="20"/>
                <w:szCs w:val="20"/>
              </w:rPr>
              <w:t xml:space="preserve">Приказ Минэнерго </w:t>
            </w:r>
            <w:r w:rsidRPr="00F41461">
              <w:rPr>
                <w:bCs/>
                <w:sz w:val="20"/>
                <w:szCs w:val="20"/>
              </w:rPr>
              <w:t>Росси</w:t>
            </w:r>
            <w:r w:rsidR="00BC5F77">
              <w:rPr>
                <w:bCs/>
                <w:sz w:val="20"/>
                <w:szCs w:val="20"/>
              </w:rPr>
              <w:t>и</w:t>
            </w:r>
            <w:r>
              <w:rPr>
                <w:sz w:val="20"/>
                <w:szCs w:val="20"/>
              </w:rPr>
              <w:t xml:space="preserve"> от 24.03.2003 № 115 </w:t>
            </w:r>
            <w:r w:rsidRPr="00F41461">
              <w:rPr>
                <w:sz w:val="20"/>
                <w:szCs w:val="20"/>
              </w:rPr>
              <w:t>«</w:t>
            </w:r>
            <w:r w:rsidRPr="002B7F78">
              <w:rPr>
                <w:sz w:val="20"/>
                <w:szCs w:val="20"/>
              </w:rPr>
              <w:t>Об утверждении Правил технической эксплуатации тепловых энергоустановок</w:t>
            </w:r>
            <w:r w:rsidRPr="00F41461">
              <w:rPr>
                <w:sz w:val="20"/>
                <w:szCs w:val="20"/>
              </w:rPr>
              <w:t>»</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7A7EFAE"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0A2C30C"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F217F38" w14:textId="77777777" w:rsidR="00B81806" w:rsidRPr="00F41461" w:rsidRDefault="00B81806" w:rsidP="00B81806">
            <w:pPr>
              <w:rPr>
                <w:sz w:val="20"/>
                <w:szCs w:val="20"/>
                <w:highlight w:val="lightGray"/>
              </w:rPr>
            </w:pPr>
          </w:p>
        </w:tc>
      </w:tr>
      <w:tr w:rsidR="00B81806" w14:paraId="2C7C4C63"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4A08ABF7"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9B9FB12" w14:textId="77777777" w:rsidR="00B81806" w:rsidRPr="00F41461" w:rsidRDefault="00B81806" w:rsidP="00B81806">
            <w:pPr>
              <w:jc w:val="both"/>
              <w:rPr>
                <w:sz w:val="20"/>
                <w:szCs w:val="20"/>
              </w:rPr>
            </w:pPr>
            <w:r w:rsidRPr="002B7F78">
              <w:rPr>
                <w:sz w:val="20"/>
                <w:szCs w:val="20"/>
              </w:rPr>
              <w:t>СП 89.13330.2016. Свод правил. Котельные установки. Актуализированная редакция СНиП II-35-76</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EE1C14B"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5C15FB2"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680F678" w14:textId="77777777" w:rsidR="00B81806" w:rsidRPr="00F41461" w:rsidRDefault="00B81806" w:rsidP="00B81806">
            <w:pPr>
              <w:rPr>
                <w:sz w:val="20"/>
                <w:szCs w:val="20"/>
                <w:highlight w:val="lightGray"/>
              </w:rPr>
            </w:pPr>
          </w:p>
        </w:tc>
      </w:tr>
      <w:tr w:rsidR="00B81806" w14:paraId="22AD9B6A"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378B2FEE"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1BA9F9D" w14:textId="77777777" w:rsidR="00B81806" w:rsidRPr="00F41461" w:rsidRDefault="00B81806" w:rsidP="00B81806">
            <w:pPr>
              <w:jc w:val="both"/>
              <w:rPr>
                <w:sz w:val="20"/>
                <w:szCs w:val="20"/>
                <w:highlight w:val="lightGray"/>
              </w:rPr>
            </w:pPr>
            <w:r w:rsidRPr="00F41461">
              <w:rPr>
                <w:rStyle w:val="a9"/>
                <w:color w:val="auto"/>
                <w:sz w:val="20"/>
                <w:szCs w:val="20"/>
                <w:u w:val="none"/>
              </w:rPr>
              <w:t xml:space="preserve">ТР ТС 032/2013 Технический регламент Таможенного союза. О безопасности </w:t>
            </w:r>
            <w:r w:rsidRPr="00F41461">
              <w:rPr>
                <w:rStyle w:val="a9"/>
                <w:color w:val="auto"/>
                <w:sz w:val="20"/>
                <w:szCs w:val="20"/>
                <w:u w:val="none"/>
              </w:rPr>
              <w:lastRenderedPageBreak/>
              <w:t>оборудования, работающего под избыточным давлением</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F8A484B" w14:textId="77777777" w:rsidR="00B81806" w:rsidRPr="00F41461" w:rsidRDefault="00B81806" w:rsidP="00B81806">
            <w:pPr>
              <w:jc w:val="both"/>
              <w:rPr>
                <w:sz w:val="20"/>
                <w:szCs w:val="20"/>
                <w:highlight w:val="yellow"/>
              </w:rPr>
            </w:pPr>
            <w:r w:rsidRPr="00F41461">
              <w:rPr>
                <w:sz w:val="20"/>
                <w:szCs w:val="20"/>
              </w:rPr>
              <w:lastRenderedPageBreak/>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7041B46"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1396FE7C" w14:textId="77777777" w:rsidR="00B81806" w:rsidRPr="00F41461" w:rsidRDefault="00B81806" w:rsidP="00B81806">
            <w:pPr>
              <w:rPr>
                <w:sz w:val="20"/>
                <w:szCs w:val="20"/>
                <w:highlight w:val="lightGray"/>
              </w:rPr>
            </w:pPr>
          </w:p>
        </w:tc>
      </w:tr>
      <w:tr w:rsidR="00B81806" w14:paraId="12A1972C"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792FE61B" w14:textId="77777777" w:rsidR="00B81806" w:rsidRPr="00601006" w:rsidRDefault="00B81806" w:rsidP="00B81806">
            <w:pPr>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3D9B8748" w14:textId="77777777" w:rsidR="00B81806" w:rsidRPr="00F41461" w:rsidRDefault="00B81806" w:rsidP="00B81806">
            <w:pPr>
              <w:jc w:val="center"/>
              <w:rPr>
                <w:b/>
                <w:sz w:val="20"/>
                <w:szCs w:val="20"/>
                <w:highlight w:val="lightGray"/>
              </w:rPr>
            </w:pPr>
            <w:r w:rsidRPr="00F41461">
              <w:rPr>
                <w:b/>
                <w:sz w:val="20"/>
                <w:szCs w:val="20"/>
              </w:rPr>
              <w:t>Грузоподъемное оборудование</w:t>
            </w:r>
          </w:p>
        </w:tc>
      </w:tr>
      <w:tr w:rsidR="00B81806" w14:paraId="16809E09"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5C31276F"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4C2ACDB" w14:textId="77777777" w:rsidR="00B81806" w:rsidRPr="00F41461" w:rsidRDefault="00B81806" w:rsidP="00B81806">
            <w:pPr>
              <w:jc w:val="both"/>
              <w:rPr>
                <w:sz w:val="20"/>
                <w:szCs w:val="20"/>
                <w:highlight w:val="lightGray"/>
              </w:rPr>
            </w:pPr>
            <w:r w:rsidRPr="00F41461">
              <w:rPr>
                <w:sz w:val="20"/>
                <w:szCs w:val="20"/>
              </w:rPr>
              <w:t>ГОСТ 12.3.010-82 Тара производственная. Требования безопасности при эксплуатации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B6E3E1A"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F513E8A"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1AD91ED5" w14:textId="77777777" w:rsidR="00B81806" w:rsidRPr="00F41461" w:rsidRDefault="00B81806" w:rsidP="00B81806">
            <w:pPr>
              <w:rPr>
                <w:sz w:val="20"/>
                <w:szCs w:val="20"/>
                <w:highlight w:val="lightGray"/>
              </w:rPr>
            </w:pPr>
          </w:p>
        </w:tc>
      </w:tr>
      <w:tr w:rsidR="00B81806" w14:paraId="5F5525AE"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5F3B6BC6"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5A28717" w14:textId="77777777" w:rsidR="00B81806" w:rsidRPr="00F41461" w:rsidRDefault="00B81806" w:rsidP="00B81806">
            <w:pPr>
              <w:jc w:val="both"/>
              <w:rPr>
                <w:rStyle w:val="a9"/>
                <w:color w:val="auto"/>
                <w:sz w:val="20"/>
                <w:szCs w:val="20"/>
                <w:u w:val="none"/>
              </w:rPr>
            </w:pPr>
            <w:r w:rsidRPr="00F41461">
              <w:rPr>
                <w:rStyle w:val="a9"/>
                <w:color w:val="auto"/>
                <w:sz w:val="20"/>
                <w:szCs w:val="20"/>
                <w:u w:val="none"/>
              </w:rPr>
              <w:t xml:space="preserve">ГОСТ 16853-88 Канаты стальные талевые для эксплуатационного и глубокого разведочного бурения. Технические условия.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7253002"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8AF8E78"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1F99852" w14:textId="77777777" w:rsidR="00B81806" w:rsidRPr="00F41461" w:rsidRDefault="00B81806" w:rsidP="00B81806">
            <w:pPr>
              <w:rPr>
                <w:sz w:val="20"/>
                <w:szCs w:val="20"/>
                <w:highlight w:val="lightGray"/>
              </w:rPr>
            </w:pPr>
          </w:p>
        </w:tc>
      </w:tr>
      <w:tr w:rsidR="00B81806" w14:paraId="04C6A20B"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60935E47"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1094A103" w14:textId="77777777" w:rsidR="00B81806" w:rsidRPr="00F41461" w:rsidRDefault="00B81806" w:rsidP="00B81806">
            <w:pPr>
              <w:jc w:val="both"/>
              <w:rPr>
                <w:sz w:val="20"/>
                <w:szCs w:val="20"/>
                <w:highlight w:val="lightGray"/>
              </w:rPr>
            </w:pPr>
            <w:r w:rsidRPr="00F41461">
              <w:rPr>
                <w:rStyle w:val="a9"/>
                <w:color w:val="auto"/>
                <w:sz w:val="20"/>
                <w:szCs w:val="20"/>
                <w:u w:val="none"/>
              </w:rPr>
              <w:t>ГОСТ 33168-2014 Краны грузоподъемные. Оборудование для подъема людей. Требования безопасности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0F1B40D"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39526E5"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C0206AB" w14:textId="77777777" w:rsidR="00B81806" w:rsidRPr="00F41461" w:rsidRDefault="00B81806" w:rsidP="00B81806">
            <w:pPr>
              <w:rPr>
                <w:sz w:val="20"/>
                <w:szCs w:val="20"/>
                <w:highlight w:val="lightGray"/>
              </w:rPr>
            </w:pPr>
          </w:p>
        </w:tc>
      </w:tr>
      <w:tr w:rsidR="00B81806" w14:paraId="5B180324"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53434441"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69E5DA9" w14:textId="77777777" w:rsidR="00B81806" w:rsidRPr="00F41461" w:rsidRDefault="00B81806" w:rsidP="00B81806">
            <w:pPr>
              <w:jc w:val="both"/>
              <w:rPr>
                <w:sz w:val="20"/>
                <w:szCs w:val="20"/>
                <w:highlight w:val="lightGray"/>
              </w:rPr>
            </w:pPr>
            <w:r w:rsidRPr="00F41461">
              <w:rPr>
                <w:sz w:val="20"/>
                <w:szCs w:val="20"/>
              </w:rPr>
              <w:t xml:space="preserve">РД 10-33-93 Стропы грузовые общего назначения. Требования к устройству и безопасной эксплуатации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47BF364"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234F261"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4437623" w14:textId="77777777" w:rsidR="00B81806" w:rsidRPr="00F41461" w:rsidRDefault="00B81806" w:rsidP="00B81806">
            <w:pPr>
              <w:rPr>
                <w:sz w:val="20"/>
                <w:szCs w:val="20"/>
                <w:highlight w:val="lightGray"/>
              </w:rPr>
            </w:pPr>
          </w:p>
        </w:tc>
      </w:tr>
      <w:tr w:rsidR="00B81806" w14:paraId="5747D8F8"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433D619B"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4D655DF" w14:textId="77777777" w:rsidR="00B81806" w:rsidRPr="00F41461" w:rsidRDefault="00B81806" w:rsidP="00B81806">
            <w:pPr>
              <w:jc w:val="both"/>
              <w:rPr>
                <w:sz w:val="20"/>
                <w:szCs w:val="20"/>
                <w:highlight w:val="lightGray"/>
              </w:rPr>
            </w:pPr>
            <w:r w:rsidRPr="00F41461">
              <w:rPr>
                <w:sz w:val="20"/>
                <w:szCs w:val="20"/>
              </w:rPr>
              <w:t>РД 220-12-98 Типовая инструкция по безопасной эксплуатации металлических грузозахватных приспособлений и тары</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DA90854"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8B160D2"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7DC3E1D" w14:textId="77777777" w:rsidR="00B81806" w:rsidRPr="00F41461" w:rsidRDefault="00B81806" w:rsidP="00B81806">
            <w:pPr>
              <w:rPr>
                <w:sz w:val="20"/>
                <w:szCs w:val="20"/>
                <w:highlight w:val="lightGray"/>
              </w:rPr>
            </w:pPr>
          </w:p>
        </w:tc>
      </w:tr>
      <w:tr w:rsidR="00B81806" w14:paraId="00F7F19D"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7A5B7470" w14:textId="77777777" w:rsidR="00B81806" w:rsidRPr="00601006" w:rsidRDefault="00B81806" w:rsidP="00B81806">
            <w:pPr>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218EDE6E" w14:textId="77777777" w:rsidR="00B81806" w:rsidRPr="00F41461" w:rsidRDefault="00B81806" w:rsidP="00B81806">
            <w:pPr>
              <w:jc w:val="center"/>
              <w:rPr>
                <w:b/>
                <w:sz w:val="20"/>
                <w:szCs w:val="20"/>
                <w:highlight w:val="lightGray"/>
              </w:rPr>
            </w:pPr>
            <w:r w:rsidRPr="00F41461">
              <w:rPr>
                <w:b/>
                <w:sz w:val="20"/>
                <w:szCs w:val="20"/>
              </w:rPr>
              <w:t>СИЗ и Газоанализаторы</w:t>
            </w:r>
          </w:p>
        </w:tc>
      </w:tr>
      <w:tr w:rsidR="00B81806" w14:paraId="7201530A"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42FCCABC"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6FA58B3" w14:textId="77777777" w:rsidR="00B81806" w:rsidRPr="00F41461" w:rsidRDefault="00B81806" w:rsidP="00B81806">
            <w:pPr>
              <w:jc w:val="both"/>
              <w:rPr>
                <w:sz w:val="20"/>
                <w:szCs w:val="20"/>
                <w:highlight w:val="lightGray"/>
              </w:rPr>
            </w:pPr>
            <w:r w:rsidRPr="00F41461">
              <w:rPr>
                <w:sz w:val="20"/>
                <w:szCs w:val="20"/>
              </w:rPr>
              <w:t xml:space="preserve">Приказ </w:t>
            </w:r>
            <w:r w:rsidRPr="005967D6">
              <w:rPr>
                <w:sz w:val="20"/>
                <w:szCs w:val="20"/>
              </w:rPr>
              <w:t>Минтруда России</w:t>
            </w:r>
            <w:r>
              <w:rPr>
                <w:sz w:val="20"/>
                <w:szCs w:val="20"/>
              </w:rPr>
              <w:t xml:space="preserve"> </w:t>
            </w:r>
            <w:r w:rsidRPr="00F41461">
              <w:rPr>
                <w:sz w:val="20"/>
                <w:szCs w:val="20"/>
              </w:rPr>
              <w:t>от 22.12.2015 № 1110н</w:t>
            </w:r>
            <w:r>
              <w:rPr>
                <w:sz w:val="20"/>
                <w:szCs w:val="20"/>
              </w:rPr>
              <w:t xml:space="preserve"> «</w:t>
            </w:r>
            <w:r w:rsidRPr="00F41461">
              <w:rPr>
                <w:sz w:val="20"/>
                <w:szCs w:val="20"/>
              </w:rPr>
              <w:t>Об утверждении Типовых норм 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Pr>
                <w:sz w:val="20"/>
                <w:szCs w:val="20"/>
              </w:rPr>
              <w:t>»</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D29BE7D"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57DBE2A"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3F53BBC" w14:textId="77777777" w:rsidR="00B81806" w:rsidRPr="00F41461" w:rsidRDefault="00B81806" w:rsidP="00B81806">
            <w:pPr>
              <w:rPr>
                <w:sz w:val="20"/>
                <w:szCs w:val="20"/>
                <w:highlight w:val="lightGray"/>
              </w:rPr>
            </w:pPr>
          </w:p>
        </w:tc>
      </w:tr>
      <w:tr w:rsidR="00B81806" w14:paraId="02CB75F2"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37DBAC3B"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16B282E" w14:textId="77777777" w:rsidR="00B81806" w:rsidRPr="00F41461" w:rsidRDefault="00B81806" w:rsidP="00B81806">
            <w:pPr>
              <w:jc w:val="both"/>
              <w:rPr>
                <w:sz w:val="20"/>
                <w:szCs w:val="20"/>
                <w:highlight w:val="lightGray"/>
              </w:rPr>
            </w:pPr>
            <w:r w:rsidRPr="00F41461">
              <w:rPr>
                <w:sz w:val="20"/>
                <w:szCs w:val="20"/>
              </w:rPr>
              <w:t>ИБТВ1-087-81 Отраслевая инструкция по контролю воздушной среды на предприятиях нефтяной промышленности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6F130E6"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DEDA645"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1108BAE" w14:textId="77777777" w:rsidR="00B81806" w:rsidRPr="00F41461" w:rsidRDefault="00B81806" w:rsidP="00B81806">
            <w:pPr>
              <w:rPr>
                <w:sz w:val="20"/>
                <w:szCs w:val="20"/>
                <w:highlight w:val="lightGray"/>
              </w:rPr>
            </w:pPr>
          </w:p>
        </w:tc>
      </w:tr>
      <w:tr w:rsidR="00B81806" w14:paraId="11B9D232"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52786F53"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15395A6" w14:textId="77777777" w:rsidR="00B81806" w:rsidRPr="00F41461" w:rsidRDefault="00B81806" w:rsidP="00B81806">
            <w:pPr>
              <w:jc w:val="both"/>
              <w:rPr>
                <w:sz w:val="20"/>
                <w:szCs w:val="20"/>
              </w:rPr>
            </w:pPr>
            <w:r w:rsidRPr="005967D6">
              <w:rPr>
                <w:sz w:val="20"/>
                <w:szCs w:val="20"/>
              </w:rPr>
              <w:t>Методические указания</w:t>
            </w:r>
            <w:r>
              <w:rPr>
                <w:sz w:val="20"/>
                <w:szCs w:val="20"/>
              </w:rPr>
              <w:t xml:space="preserve"> Компании №</w:t>
            </w:r>
            <w:r w:rsidRPr="00F41461">
              <w:rPr>
                <w:sz w:val="20"/>
                <w:szCs w:val="20"/>
              </w:rPr>
              <w:t xml:space="preserve">П3-05 М-0109 </w:t>
            </w:r>
            <w:r>
              <w:rPr>
                <w:sz w:val="20"/>
                <w:szCs w:val="20"/>
              </w:rPr>
              <w:t>«</w:t>
            </w:r>
            <w:r w:rsidRPr="00F41461">
              <w:rPr>
                <w:sz w:val="20"/>
                <w:szCs w:val="20"/>
              </w:rPr>
              <w:t>Технические требования к индивидуальным приборам контроля содержания кислорода, горючих и токсичных газов</w:t>
            </w:r>
            <w:r>
              <w:rPr>
                <w:sz w:val="20"/>
                <w:szCs w:val="20"/>
              </w:rPr>
              <w:t>»</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EA0F1A0"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F624563"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80CE4FF" w14:textId="77777777" w:rsidR="00B81806" w:rsidRPr="00F41461" w:rsidRDefault="00B81806" w:rsidP="00B81806">
            <w:pPr>
              <w:rPr>
                <w:sz w:val="20"/>
                <w:szCs w:val="20"/>
                <w:highlight w:val="lightGray"/>
              </w:rPr>
            </w:pPr>
          </w:p>
        </w:tc>
      </w:tr>
      <w:tr w:rsidR="00B81806" w14:paraId="4D1F9082"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20C18D8D" w14:textId="77777777" w:rsidR="00B81806" w:rsidRPr="00601006" w:rsidRDefault="00B81806" w:rsidP="00B81806">
            <w:pPr>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3C601557" w14:textId="77777777" w:rsidR="00B81806" w:rsidRPr="00F41461" w:rsidRDefault="00B81806" w:rsidP="00B81806">
            <w:pPr>
              <w:jc w:val="center"/>
              <w:rPr>
                <w:b/>
                <w:sz w:val="20"/>
                <w:szCs w:val="20"/>
                <w:highlight w:val="lightGray"/>
              </w:rPr>
            </w:pPr>
            <w:r>
              <w:rPr>
                <w:b/>
                <w:sz w:val="20"/>
                <w:szCs w:val="20"/>
              </w:rPr>
              <w:t>Инспекция инструмента и оборудования</w:t>
            </w:r>
          </w:p>
        </w:tc>
      </w:tr>
      <w:tr w:rsidR="00B81806" w14:paraId="5ECA703F"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4EF7A644"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DB24CC8" w14:textId="77777777" w:rsidR="00B81806" w:rsidRPr="00F41461" w:rsidRDefault="00B81806" w:rsidP="00B81806">
            <w:pPr>
              <w:jc w:val="both"/>
              <w:rPr>
                <w:sz w:val="20"/>
                <w:szCs w:val="20"/>
                <w:highlight w:val="lightGray"/>
              </w:rPr>
            </w:pPr>
            <w:r w:rsidRPr="00F41461">
              <w:rPr>
                <w:sz w:val="20"/>
                <w:szCs w:val="20"/>
              </w:rPr>
              <w:t>Методика обследования технического состояния элеваторов корпусных для бурильных и обсадных труб типа КМ и элеваторов литых для обсадных труб типа ЭН с целью определения возможности их дальнейшей эксплуатации (2002-2002 МУ)</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C38527A"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7C0C02D"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8995E7A" w14:textId="77777777" w:rsidR="00B81806" w:rsidRPr="00F41461" w:rsidRDefault="00B81806" w:rsidP="00B81806">
            <w:pPr>
              <w:rPr>
                <w:sz w:val="20"/>
                <w:szCs w:val="20"/>
                <w:highlight w:val="lightGray"/>
              </w:rPr>
            </w:pPr>
          </w:p>
        </w:tc>
      </w:tr>
      <w:tr w:rsidR="00B81806" w14:paraId="29E00DE4" w14:textId="77777777" w:rsidTr="00B81806">
        <w:trPr>
          <w:trHeight w:val="103"/>
        </w:trPr>
        <w:tc>
          <w:tcPr>
            <w:tcW w:w="306" w:type="pct"/>
            <w:tcBorders>
              <w:top w:val="single" w:sz="4" w:space="0" w:color="auto"/>
              <w:left w:val="single" w:sz="12" w:space="0" w:color="auto"/>
              <w:bottom w:val="single" w:sz="4" w:space="0" w:color="auto"/>
              <w:right w:val="single" w:sz="4" w:space="0" w:color="auto"/>
            </w:tcBorders>
          </w:tcPr>
          <w:p w14:paraId="1740F961"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2ABC592" w14:textId="77777777" w:rsidR="00B81806" w:rsidRPr="00F41461" w:rsidRDefault="00B81806" w:rsidP="00B81806">
            <w:pPr>
              <w:jc w:val="both"/>
              <w:rPr>
                <w:sz w:val="20"/>
                <w:szCs w:val="20"/>
                <w:highlight w:val="lightGray"/>
              </w:rPr>
            </w:pPr>
            <w:r w:rsidRPr="00F41461">
              <w:rPr>
                <w:sz w:val="20"/>
                <w:szCs w:val="20"/>
              </w:rPr>
              <w:t>Методика проведения неразрушающего контроля штропов (1198-00.004 МУ)</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2C748E3"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243CD96"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E32B1E8" w14:textId="77777777" w:rsidR="00B81806" w:rsidRPr="00F41461" w:rsidRDefault="00B81806" w:rsidP="00B81806">
            <w:pPr>
              <w:rPr>
                <w:sz w:val="20"/>
                <w:szCs w:val="20"/>
                <w:highlight w:val="lightGray"/>
              </w:rPr>
            </w:pPr>
          </w:p>
        </w:tc>
      </w:tr>
      <w:tr w:rsidR="00B81806" w14:paraId="591E22BD" w14:textId="77777777" w:rsidTr="00B81806">
        <w:trPr>
          <w:trHeight w:val="269"/>
        </w:trPr>
        <w:tc>
          <w:tcPr>
            <w:tcW w:w="306" w:type="pct"/>
            <w:tcBorders>
              <w:top w:val="single" w:sz="4" w:space="0" w:color="auto"/>
              <w:left w:val="single" w:sz="12" w:space="0" w:color="auto"/>
              <w:bottom w:val="single" w:sz="4" w:space="0" w:color="auto"/>
              <w:right w:val="single" w:sz="4" w:space="0" w:color="auto"/>
            </w:tcBorders>
          </w:tcPr>
          <w:p w14:paraId="13819A01"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DFDD859" w14:textId="77777777" w:rsidR="00B81806" w:rsidRPr="00F41461" w:rsidRDefault="00B81806" w:rsidP="00B81806">
            <w:pPr>
              <w:jc w:val="both"/>
              <w:rPr>
                <w:sz w:val="20"/>
                <w:szCs w:val="20"/>
                <w:highlight w:val="lightGray"/>
              </w:rPr>
            </w:pPr>
            <w:r w:rsidRPr="00F41461">
              <w:rPr>
                <w:sz w:val="20"/>
                <w:szCs w:val="20"/>
              </w:rPr>
              <w:t>Методика проведения неразрушающего ультразвукового контроля тормозных лент буровых лебедок и лебедок агрегатов для подземного и капитального ремонта скважин 1198-00.008 МУ</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E61D32E"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9EF677F"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0626089" w14:textId="77777777" w:rsidR="00B81806" w:rsidRPr="00F41461" w:rsidRDefault="00B81806" w:rsidP="00B81806">
            <w:pPr>
              <w:rPr>
                <w:sz w:val="20"/>
                <w:szCs w:val="20"/>
                <w:highlight w:val="lightGray"/>
              </w:rPr>
            </w:pPr>
          </w:p>
        </w:tc>
      </w:tr>
      <w:tr w:rsidR="00B81806" w14:paraId="41AAC7E5" w14:textId="77777777" w:rsidTr="00B81806">
        <w:trPr>
          <w:trHeight w:val="388"/>
        </w:trPr>
        <w:tc>
          <w:tcPr>
            <w:tcW w:w="306" w:type="pct"/>
            <w:tcBorders>
              <w:top w:val="single" w:sz="4" w:space="0" w:color="auto"/>
              <w:left w:val="single" w:sz="12" w:space="0" w:color="auto"/>
              <w:bottom w:val="single" w:sz="4" w:space="0" w:color="auto"/>
              <w:right w:val="single" w:sz="4" w:space="0" w:color="auto"/>
            </w:tcBorders>
          </w:tcPr>
          <w:p w14:paraId="742784A0"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B17DFCB" w14:textId="77777777" w:rsidR="00B81806" w:rsidRPr="00F41461" w:rsidRDefault="00B81806" w:rsidP="00B81806">
            <w:pPr>
              <w:jc w:val="both"/>
              <w:rPr>
                <w:sz w:val="20"/>
                <w:szCs w:val="20"/>
                <w:highlight w:val="lightGray"/>
              </w:rPr>
            </w:pPr>
            <w:r w:rsidRPr="00F41461">
              <w:rPr>
                <w:sz w:val="20"/>
                <w:szCs w:val="20"/>
              </w:rPr>
              <w:t>Методика проведения неразрушающего ультразвукового контроля зоны сварного шва бурильных труб типа ТБПВ, МУ 1198-00.002</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DF1375A"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9E551E9"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D8425CC" w14:textId="77777777" w:rsidR="00B81806" w:rsidRPr="00F41461" w:rsidRDefault="00B81806" w:rsidP="00B81806">
            <w:pPr>
              <w:rPr>
                <w:sz w:val="20"/>
                <w:szCs w:val="20"/>
                <w:highlight w:val="lightGray"/>
              </w:rPr>
            </w:pPr>
          </w:p>
        </w:tc>
      </w:tr>
      <w:tr w:rsidR="00B81806" w14:paraId="7CA65B5E" w14:textId="77777777" w:rsidTr="00B81806">
        <w:trPr>
          <w:trHeight w:val="204"/>
        </w:trPr>
        <w:tc>
          <w:tcPr>
            <w:tcW w:w="306" w:type="pct"/>
            <w:tcBorders>
              <w:top w:val="single" w:sz="4" w:space="0" w:color="auto"/>
              <w:left w:val="single" w:sz="12" w:space="0" w:color="auto"/>
              <w:bottom w:val="single" w:sz="4" w:space="0" w:color="auto"/>
              <w:right w:val="single" w:sz="4" w:space="0" w:color="auto"/>
            </w:tcBorders>
          </w:tcPr>
          <w:p w14:paraId="4FC36C4A" w14:textId="77777777" w:rsidR="00B81806" w:rsidRPr="00601006" w:rsidRDefault="00B81806" w:rsidP="00B81806">
            <w:pPr>
              <w:ind w:right="-111"/>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171E3365" w14:textId="77777777" w:rsidR="00B81806" w:rsidRPr="00993E91" w:rsidRDefault="00B81806" w:rsidP="00B81806">
            <w:pPr>
              <w:jc w:val="center"/>
              <w:rPr>
                <w:b/>
                <w:sz w:val="20"/>
                <w:szCs w:val="20"/>
              </w:rPr>
            </w:pPr>
            <w:r>
              <w:rPr>
                <w:b/>
                <w:sz w:val="20"/>
                <w:szCs w:val="20"/>
              </w:rPr>
              <w:t xml:space="preserve">ПФБ, </w:t>
            </w:r>
            <w:r w:rsidRPr="00F41461">
              <w:rPr>
                <w:b/>
                <w:sz w:val="20"/>
                <w:szCs w:val="20"/>
              </w:rPr>
              <w:t>ПВО</w:t>
            </w:r>
          </w:p>
        </w:tc>
      </w:tr>
      <w:tr w:rsidR="00B81806" w14:paraId="326BBC7A" w14:textId="77777777" w:rsidTr="00B81806">
        <w:trPr>
          <w:trHeight w:val="388"/>
        </w:trPr>
        <w:tc>
          <w:tcPr>
            <w:tcW w:w="306" w:type="pct"/>
            <w:tcBorders>
              <w:top w:val="single" w:sz="4" w:space="0" w:color="auto"/>
              <w:left w:val="single" w:sz="12" w:space="0" w:color="auto"/>
              <w:bottom w:val="single" w:sz="4" w:space="0" w:color="auto"/>
              <w:right w:val="single" w:sz="4" w:space="0" w:color="auto"/>
            </w:tcBorders>
          </w:tcPr>
          <w:p w14:paraId="150C0F66"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AB7856A" w14:textId="77777777" w:rsidR="00B81806" w:rsidRPr="00F41461" w:rsidRDefault="00B81806" w:rsidP="00B81806">
            <w:pPr>
              <w:jc w:val="both"/>
              <w:rPr>
                <w:sz w:val="20"/>
                <w:szCs w:val="20"/>
                <w:highlight w:val="lightGray"/>
              </w:rPr>
            </w:pPr>
            <w:r w:rsidRPr="00F41461">
              <w:rPr>
                <w:sz w:val="20"/>
                <w:szCs w:val="20"/>
              </w:rPr>
              <w:t>ГОСТ Р 51365-2009 (ИСО 10423 - 2003) Нефтяная и газовая промышленность. Оборудование для бурения и добычи. Оборудование устья скважины и фонтанное устьевое оборудование. Общие технические требования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D85E051"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3FB4EBA"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B082476" w14:textId="77777777" w:rsidR="00B81806" w:rsidRPr="00F41461" w:rsidRDefault="00B81806" w:rsidP="00B81806">
            <w:pPr>
              <w:rPr>
                <w:sz w:val="20"/>
                <w:szCs w:val="20"/>
                <w:highlight w:val="lightGray"/>
              </w:rPr>
            </w:pPr>
          </w:p>
        </w:tc>
      </w:tr>
      <w:tr w:rsidR="00B81806" w14:paraId="3EBF3427" w14:textId="77777777" w:rsidTr="00B81806">
        <w:trPr>
          <w:trHeight w:val="388"/>
        </w:trPr>
        <w:tc>
          <w:tcPr>
            <w:tcW w:w="306" w:type="pct"/>
            <w:tcBorders>
              <w:top w:val="single" w:sz="4" w:space="0" w:color="auto"/>
              <w:left w:val="single" w:sz="12" w:space="0" w:color="auto"/>
              <w:bottom w:val="single" w:sz="4" w:space="0" w:color="auto"/>
              <w:right w:val="single" w:sz="4" w:space="0" w:color="auto"/>
            </w:tcBorders>
          </w:tcPr>
          <w:p w14:paraId="6A2A66AA"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7B1797F" w14:textId="77777777" w:rsidR="00B81806" w:rsidRPr="00F41461" w:rsidRDefault="00B81806" w:rsidP="00B81806">
            <w:pPr>
              <w:jc w:val="both"/>
              <w:rPr>
                <w:sz w:val="20"/>
                <w:szCs w:val="20"/>
                <w:highlight w:val="lightGray"/>
              </w:rPr>
            </w:pPr>
            <w:r w:rsidRPr="00F41461">
              <w:rPr>
                <w:sz w:val="20"/>
                <w:szCs w:val="20"/>
              </w:rPr>
              <w:t>ГОСТ 13862-90 (СТ СЭВ 6149-87, СТ СЭВ 6913-89, СТ СЭВ 6914-89, СТ СЭВ 6916-89) Оборудование противовыбросовое. Типовые схемы, основные параметры и технические требования к конструкции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E8EF2FF"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D0D1632"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A197C37" w14:textId="77777777" w:rsidR="00B81806" w:rsidRPr="00F41461" w:rsidRDefault="00B81806" w:rsidP="00B81806">
            <w:pPr>
              <w:rPr>
                <w:sz w:val="20"/>
                <w:szCs w:val="20"/>
                <w:highlight w:val="lightGray"/>
              </w:rPr>
            </w:pPr>
          </w:p>
        </w:tc>
      </w:tr>
      <w:tr w:rsidR="00B81806" w14:paraId="7F3DB4CB" w14:textId="77777777" w:rsidTr="00B81806">
        <w:trPr>
          <w:trHeight w:val="254"/>
        </w:trPr>
        <w:tc>
          <w:tcPr>
            <w:tcW w:w="306" w:type="pct"/>
            <w:tcBorders>
              <w:top w:val="single" w:sz="4" w:space="0" w:color="auto"/>
              <w:left w:val="single" w:sz="12" w:space="0" w:color="auto"/>
              <w:bottom w:val="single" w:sz="4" w:space="0" w:color="auto"/>
              <w:right w:val="single" w:sz="4" w:space="0" w:color="auto"/>
            </w:tcBorders>
          </w:tcPr>
          <w:p w14:paraId="4840A4D8" w14:textId="77777777" w:rsidR="00B81806" w:rsidRPr="00601006" w:rsidRDefault="00B81806" w:rsidP="00B81806">
            <w:pPr>
              <w:ind w:left="-108" w:right="-111"/>
              <w:jc w:val="both"/>
              <w:rPr>
                <w:sz w:val="20"/>
                <w:szCs w:val="20"/>
              </w:rPr>
            </w:pPr>
            <w:r>
              <w:rPr>
                <w:sz w:val="20"/>
                <w:szCs w:val="20"/>
              </w:rPr>
              <w:t xml:space="preserve">  </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7300C2CA" w14:textId="77777777" w:rsidR="00B81806" w:rsidRPr="00F41461" w:rsidRDefault="00B81806" w:rsidP="00B81806">
            <w:pPr>
              <w:jc w:val="center"/>
              <w:rPr>
                <w:b/>
                <w:sz w:val="20"/>
                <w:szCs w:val="20"/>
                <w:highlight w:val="lightGray"/>
              </w:rPr>
            </w:pPr>
            <w:r>
              <w:rPr>
                <w:b/>
                <w:sz w:val="20"/>
                <w:szCs w:val="20"/>
              </w:rPr>
              <w:t>Трубы</w:t>
            </w:r>
            <w:r w:rsidRPr="00F41461">
              <w:rPr>
                <w:b/>
                <w:sz w:val="20"/>
                <w:szCs w:val="20"/>
              </w:rPr>
              <w:t xml:space="preserve"> (БИ, ОК, НКТ, переводники и пр.)</w:t>
            </w:r>
          </w:p>
        </w:tc>
      </w:tr>
      <w:tr w:rsidR="00B81806" w14:paraId="6C19F221" w14:textId="77777777" w:rsidTr="00B81806">
        <w:trPr>
          <w:trHeight w:val="388"/>
        </w:trPr>
        <w:tc>
          <w:tcPr>
            <w:tcW w:w="306" w:type="pct"/>
            <w:tcBorders>
              <w:top w:val="single" w:sz="4" w:space="0" w:color="auto"/>
              <w:left w:val="single" w:sz="12" w:space="0" w:color="auto"/>
              <w:bottom w:val="single" w:sz="4" w:space="0" w:color="auto"/>
              <w:right w:val="single" w:sz="4" w:space="0" w:color="auto"/>
            </w:tcBorders>
          </w:tcPr>
          <w:p w14:paraId="7D4DC1DC"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B130757" w14:textId="77777777" w:rsidR="00B81806" w:rsidRPr="00F41461" w:rsidRDefault="00B81806" w:rsidP="00B81806">
            <w:pPr>
              <w:jc w:val="both"/>
              <w:rPr>
                <w:sz w:val="20"/>
                <w:szCs w:val="20"/>
                <w:highlight w:val="lightGray"/>
              </w:rPr>
            </w:pPr>
            <w:r w:rsidRPr="00F41461">
              <w:rPr>
                <w:sz w:val="20"/>
                <w:szCs w:val="20"/>
              </w:rPr>
              <w:t>ГОСТ 7360-2015 Переводники для бурильных колонн. Технические условия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40D562C"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EAF86FC"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EDA69CF" w14:textId="77777777" w:rsidR="00B81806" w:rsidRPr="00F41461" w:rsidRDefault="00B81806" w:rsidP="00B81806">
            <w:pPr>
              <w:rPr>
                <w:sz w:val="20"/>
                <w:szCs w:val="20"/>
                <w:highlight w:val="lightGray"/>
              </w:rPr>
            </w:pPr>
          </w:p>
        </w:tc>
      </w:tr>
      <w:tr w:rsidR="00B81806" w14:paraId="0D1BDF8D" w14:textId="77777777" w:rsidTr="00B81806">
        <w:trPr>
          <w:trHeight w:val="1323"/>
        </w:trPr>
        <w:tc>
          <w:tcPr>
            <w:tcW w:w="306" w:type="pct"/>
            <w:tcBorders>
              <w:top w:val="single" w:sz="4" w:space="0" w:color="auto"/>
              <w:left w:val="single" w:sz="12" w:space="0" w:color="auto"/>
              <w:bottom w:val="single" w:sz="4" w:space="0" w:color="auto"/>
              <w:right w:val="single" w:sz="4" w:space="0" w:color="auto"/>
            </w:tcBorders>
          </w:tcPr>
          <w:p w14:paraId="3A6AC437"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CF63EEF" w14:textId="77777777" w:rsidR="00B81806" w:rsidRPr="00F41461" w:rsidRDefault="00B81806" w:rsidP="00B81806">
            <w:pPr>
              <w:jc w:val="both"/>
              <w:rPr>
                <w:sz w:val="20"/>
                <w:szCs w:val="20"/>
                <w:highlight w:val="lightGray"/>
              </w:rPr>
            </w:pPr>
            <w:r w:rsidRPr="00F41461">
              <w:rPr>
                <w:sz w:val="20"/>
                <w:szCs w:val="20"/>
              </w:rPr>
              <w:t>ГОСТ 34380-2017 (ISO 10405:2000) Трубы обсадные и насосно-компрессорные для нефтяной и газовой промышленности. Рекомендации по эксплуатации и обслуживанию</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DD91F34"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0D8EF991"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108E3E7" w14:textId="77777777" w:rsidR="00B81806" w:rsidRPr="00F41461" w:rsidRDefault="00B81806" w:rsidP="00B81806">
            <w:pPr>
              <w:rPr>
                <w:sz w:val="20"/>
                <w:szCs w:val="20"/>
                <w:highlight w:val="lightGray"/>
              </w:rPr>
            </w:pPr>
          </w:p>
        </w:tc>
      </w:tr>
      <w:tr w:rsidR="00B81806" w14:paraId="16F5E31C" w14:textId="77777777" w:rsidTr="00B81806">
        <w:trPr>
          <w:trHeight w:val="494"/>
        </w:trPr>
        <w:tc>
          <w:tcPr>
            <w:tcW w:w="306" w:type="pct"/>
            <w:tcBorders>
              <w:top w:val="single" w:sz="4" w:space="0" w:color="auto"/>
              <w:left w:val="single" w:sz="12" w:space="0" w:color="auto"/>
              <w:bottom w:val="single" w:sz="4" w:space="0" w:color="auto"/>
              <w:right w:val="single" w:sz="4" w:space="0" w:color="auto"/>
            </w:tcBorders>
          </w:tcPr>
          <w:p w14:paraId="015BD468"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AF04564" w14:textId="77777777" w:rsidR="00B81806" w:rsidRPr="00F41461" w:rsidRDefault="00B81806" w:rsidP="00B81806">
            <w:pPr>
              <w:jc w:val="both"/>
              <w:rPr>
                <w:sz w:val="20"/>
                <w:szCs w:val="20"/>
                <w:highlight w:val="lightGray"/>
              </w:rPr>
            </w:pPr>
            <w:r w:rsidRPr="00F41461">
              <w:rPr>
                <w:sz w:val="20"/>
                <w:szCs w:val="20"/>
              </w:rPr>
              <w:t>РД 39-013-90 Инструкция по эксплуатации бурильных труб</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EA2DC3B"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8E78CA4"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60B34D0" w14:textId="77777777" w:rsidR="00B81806" w:rsidRPr="00F41461" w:rsidRDefault="00B81806" w:rsidP="00B81806">
            <w:pPr>
              <w:rPr>
                <w:sz w:val="20"/>
                <w:szCs w:val="20"/>
                <w:highlight w:val="lightGray"/>
              </w:rPr>
            </w:pPr>
          </w:p>
        </w:tc>
      </w:tr>
      <w:tr w:rsidR="00B81806" w14:paraId="062DF1A9" w14:textId="77777777" w:rsidTr="00B81806">
        <w:trPr>
          <w:trHeight w:val="244"/>
        </w:trPr>
        <w:tc>
          <w:tcPr>
            <w:tcW w:w="306" w:type="pct"/>
            <w:tcBorders>
              <w:top w:val="single" w:sz="4" w:space="0" w:color="auto"/>
              <w:left w:val="single" w:sz="12" w:space="0" w:color="auto"/>
              <w:bottom w:val="single" w:sz="4" w:space="0" w:color="auto"/>
              <w:right w:val="single" w:sz="4" w:space="0" w:color="auto"/>
            </w:tcBorders>
          </w:tcPr>
          <w:p w14:paraId="721670F3" w14:textId="77777777" w:rsidR="00B81806" w:rsidRPr="00601006" w:rsidRDefault="00B81806" w:rsidP="00B81806">
            <w:pPr>
              <w:ind w:left="-108" w:right="-111"/>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61F81AED" w14:textId="77777777" w:rsidR="00B81806" w:rsidRPr="00F41461" w:rsidRDefault="00B81806" w:rsidP="00B81806">
            <w:pPr>
              <w:jc w:val="center"/>
              <w:rPr>
                <w:b/>
                <w:sz w:val="20"/>
                <w:szCs w:val="20"/>
                <w:highlight w:val="lightGray"/>
              </w:rPr>
            </w:pPr>
            <w:r w:rsidRPr="00F41461">
              <w:rPr>
                <w:b/>
                <w:sz w:val="20"/>
                <w:szCs w:val="20"/>
              </w:rPr>
              <w:t>Экология</w:t>
            </w:r>
          </w:p>
        </w:tc>
      </w:tr>
      <w:tr w:rsidR="00B81806" w14:paraId="21691C31" w14:textId="77777777" w:rsidTr="00B81806">
        <w:trPr>
          <w:trHeight w:val="388"/>
        </w:trPr>
        <w:tc>
          <w:tcPr>
            <w:tcW w:w="306" w:type="pct"/>
            <w:tcBorders>
              <w:top w:val="single" w:sz="4" w:space="0" w:color="auto"/>
              <w:left w:val="single" w:sz="12" w:space="0" w:color="auto"/>
              <w:bottom w:val="single" w:sz="4" w:space="0" w:color="auto"/>
              <w:right w:val="single" w:sz="4" w:space="0" w:color="auto"/>
            </w:tcBorders>
          </w:tcPr>
          <w:p w14:paraId="2B9C81AA"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E27231C" w14:textId="77777777" w:rsidR="00B81806" w:rsidRPr="00F41461" w:rsidRDefault="00B81806" w:rsidP="00B81806">
            <w:pPr>
              <w:jc w:val="both"/>
              <w:rPr>
                <w:sz w:val="20"/>
                <w:szCs w:val="20"/>
                <w:highlight w:val="lightGray"/>
              </w:rPr>
            </w:pPr>
            <w:r w:rsidRPr="00F41461">
              <w:rPr>
                <w:sz w:val="20"/>
                <w:szCs w:val="20"/>
              </w:rPr>
              <w:t>ГОСТ 17.1.3.12-86 Охрана природы. Гидросфера. Общие правила охраны вод от загрязнения при бурении и добыче нефти и газа на суше</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E7AC689"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371F35AF"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35B5217" w14:textId="77777777" w:rsidR="00B81806" w:rsidRPr="00F41461" w:rsidRDefault="00B81806" w:rsidP="00B81806">
            <w:pPr>
              <w:rPr>
                <w:sz w:val="20"/>
                <w:szCs w:val="20"/>
                <w:highlight w:val="lightGray"/>
              </w:rPr>
            </w:pPr>
          </w:p>
        </w:tc>
      </w:tr>
      <w:tr w:rsidR="00B81806" w14:paraId="2794DF7D" w14:textId="77777777" w:rsidTr="00B81806">
        <w:trPr>
          <w:trHeight w:val="388"/>
        </w:trPr>
        <w:tc>
          <w:tcPr>
            <w:tcW w:w="306" w:type="pct"/>
            <w:tcBorders>
              <w:top w:val="single" w:sz="4" w:space="0" w:color="auto"/>
              <w:left w:val="single" w:sz="12" w:space="0" w:color="auto"/>
              <w:bottom w:val="single" w:sz="4" w:space="0" w:color="auto"/>
              <w:right w:val="single" w:sz="4" w:space="0" w:color="auto"/>
            </w:tcBorders>
          </w:tcPr>
          <w:p w14:paraId="586B437D"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608FB63" w14:textId="77777777" w:rsidR="00B81806" w:rsidRPr="00F41461" w:rsidRDefault="00B81806" w:rsidP="00B81806">
            <w:pPr>
              <w:jc w:val="both"/>
              <w:rPr>
                <w:sz w:val="20"/>
                <w:szCs w:val="20"/>
                <w:highlight w:val="lightGray"/>
              </w:rPr>
            </w:pPr>
            <w:r w:rsidRPr="00F41461">
              <w:rPr>
                <w:sz w:val="20"/>
                <w:szCs w:val="20"/>
              </w:rPr>
              <w:t>РД 39-133-94. Инструкция по охране окружающей среды при строительстве скважин на нефть и газ на суше</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41A0CACC"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090D909"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5FE321CF" w14:textId="77777777" w:rsidR="00B81806" w:rsidRPr="00F41461" w:rsidRDefault="00B81806" w:rsidP="00B81806">
            <w:pPr>
              <w:rPr>
                <w:sz w:val="20"/>
                <w:szCs w:val="20"/>
                <w:highlight w:val="lightGray"/>
              </w:rPr>
            </w:pPr>
          </w:p>
        </w:tc>
      </w:tr>
      <w:tr w:rsidR="00B81806" w14:paraId="3F9E0042" w14:textId="77777777" w:rsidTr="00B81806">
        <w:trPr>
          <w:trHeight w:val="198"/>
        </w:trPr>
        <w:tc>
          <w:tcPr>
            <w:tcW w:w="306" w:type="pct"/>
            <w:tcBorders>
              <w:top w:val="single" w:sz="4" w:space="0" w:color="auto"/>
              <w:left w:val="single" w:sz="12" w:space="0" w:color="auto"/>
              <w:bottom w:val="single" w:sz="4" w:space="0" w:color="auto"/>
              <w:right w:val="single" w:sz="4" w:space="0" w:color="auto"/>
            </w:tcBorders>
          </w:tcPr>
          <w:p w14:paraId="154E775C"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7E45B9B1" w14:textId="77777777" w:rsidR="00B81806" w:rsidRPr="00F41461" w:rsidRDefault="00B81806" w:rsidP="00B81806">
            <w:pPr>
              <w:jc w:val="both"/>
              <w:rPr>
                <w:sz w:val="20"/>
                <w:szCs w:val="20"/>
                <w:highlight w:val="lightGray"/>
              </w:rPr>
            </w:pPr>
            <w:r w:rsidRPr="00F41461">
              <w:rPr>
                <w:sz w:val="20"/>
                <w:szCs w:val="20"/>
              </w:rPr>
              <w:t>СП 2.1.5.1059-01 Гигиенические требования к охране подземных вод от загрязнения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3F1C11F"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C8AABFB"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EF4C7B3" w14:textId="77777777" w:rsidR="00B81806" w:rsidRPr="00F41461" w:rsidRDefault="00B81806" w:rsidP="00B81806">
            <w:pPr>
              <w:rPr>
                <w:sz w:val="20"/>
                <w:szCs w:val="20"/>
                <w:highlight w:val="lightGray"/>
              </w:rPr>
            </w:pPr>
          </w:p>
        </w:tc>
      </w:tr>
      <w:tr w:rsidR="00B81806" w14:paraId="79BB5B05" w14:textId="77777777" w:rsidTr="00B81806">
        <w:trPr>
          <w:trHeight w:val="154"/>
        </w:trPr>
        <w:tc>
          <w:tcPr>
            <w:tcW w:w="306" w:type="pct"/>
            <w:tcBorders>
              <w:top w:val="single" w:sz="4" w:space="0" w:color="auto"/>
              <w:left w:val="single" w:sz="12" w:space="0" w:color="auto"/>
              <w:bottom w:val="single" w:sz="4" w:space="0" w:color="auto"/>
              <w:right w:val="single" w:sz="4" w:space="0" w:color="auto"/>
            </w:tcBorders>
          </w:tcPr>
          <w:p w14:paraId="2B7CC2EA"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6C4E43CD" w14:textId="77777777" w:rsidR="00B81806" w:rsidRPr="00F41461" w:rsidRDefault="00B81806" w:rsidP="00B81806">
            <w:pPr>
              <w:jc w:val="both"/>
              <w:rPr>
                <w:sz w:val="20"/>
                <w:szCs w:val="20"/>
                <w:highlight w:val="lightGray"/>
              </w:rPr>
            </w:pPr>
            <w:r w:rsidRPr="00F41461">
              <w:rPr>
                <w:sz w:val="20"/>
                <w:szCs w:val="20"/>
              </w:rPr>
              <w:t xml:space="preserve">Федеральный закон от 10.01.2002 № 7-ФЗ «Об охране окружающей среды»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18C038A"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370868C"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EE6724A" w14:textId="77777777" w:rsidR="00B81806" w:rsidRPr="00F41461" w:rsidRDefault="00B81806" w:rsidP="00B81806">
            <w:pPr>
              <w:rPr>
                <w:sz w:val="20"/>
                <w:szCs w:val="20"/>
                <w:highlight w:val="lightGray"/>
              </w:rPr>
            </w:pPr>
          </w:p>
        </w:tc>
      </w:tr>
      <w:tr w:rsidR="00B81806" w14:paraId="5086E3AB"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239FBC5D"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20A04D7" w14:textId="77777777" w:rsidR="00B81806" w:rsidRPr="00F41461" w:rsidRDefault="00B81806" w:rsidP="00B81806">
            <w:pPr>
              <w:jc w:val="both"/>
              <w:rPr>
                <w:sz w:val="20"/>
                <w:szCs w:val="20"/>
                <w:highlight w:val="lightGray"/>
              </w:rPr>
            </w:pPr>
            <w:r w:rsidRPr="00F41461">
              <w:rPr>
                <w:sz w:val="20"/>
                <w:szCs w:val="20"/>
              </w:rPr>
              <w:t>Федеральный закон от 24.06.1998 № 89-ФЗ «Об отходах производства и потребления»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56889C5"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679FFFD"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15E7A4E" w14:textId="77777777" w:rsidR="00B81806" w:rsidRPr="00F41461" w:rsidRDefault="00B81806" w:rsidP="00B81806">
            <w:pPr>
              <w:rPr>
                <w:sz w:val="20"/>
                <w:szCs w:val="20"/>
                <w:highlight w:val="lightGray"/>
              </w:rPr>
            </w:pPr>
          </w:p>
        </w:tc>
      </w:tr>
      <w:tr w:rsidR="00B81806" w14:paraId="11FF6EA6"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61D8EF29" w14:textId="77777777" w:rsidR="00B81806" w:rsidRPr="00601006" w:rsidRDefault="00B81806" w:rsidP="00B81806">
            <w:pPr>
              <w:ind w:left="-108" w:right="-111"/>
              <w:jc w:val="both"/>
              <w:rPr>
                <w:sz w:val="20"/>
                <w:szCs w:val="20"/>
              </w:rPr>
            </w:pP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5A5BE224" w14:textId="77777777" w:rsidR="00B81806" w:rsidRPr="00F41461" w:rsidRDefault="00B81806" w:rsidP="00B81806">
            <w:pPr>
              <w:jc w:val="center"/>
              <w:rPr>
                <w:b/>
                <w:sz w:val="20"/>
                <w:szCs w:val="20"/>
                <w:highlight w:val="lightGray"/>
              </w:rPr>
            </w:pPr>
            <w:r w:rsidRPr="00F41461">
              <w:rPr>
                <w:b/>
                <w:sz w:val="20"/>
                <w:szCs w:val="20"/>
              </w:rPr>
              <w:t>Электробезопасность</w:t>
            </w:r>
          </w:p>
        </w:tc>
      </w:tr>
      <w:tr w:rsidR="00B81806" w14:paraId="499A53FD"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0F449B8B"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60FD0AD" w14:textId="77777777" w:rsidR="00B81806" w:rsidRPr="00F41461" w:rsidRDefault="00B81806" w:rsidP="00B81806">
            <w:pPr>
              <w:jc w:val="both"/>
              <w:rPr>
                <w:sz w:val="20"/>
                <w:szCs w:val="20"/>
                <w:highlight w:val="lightGray"/>
              </w:rPr>
            </w:pPr>
            <w:r w:rsidRPr="00F41461">
              <w:rPr>
                <w:sz w:val="20"/>
                <w:szCs w:val="20"/>
              </w:rPr>
              <w:t>ГОСТ 10434-82 Соединения контактные электрические. Классификация. Общие технические требования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37C56AFE"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BA66C90"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A9FA56F" w14:textId="77777777" w:rsidR="00B81806" w:rsidRPr="00F41461" w:rsidRDefault="00B81806" w:rsidP="00B81806">
            <w:pPr>
              <w:rPr>
                <w:sz w:val="20"/>
                <w:szCs w:val="20"/>
                <w:highlight w:val="lightGray"/>
              </w:rPr>
            </w:pPr>
          </w:p>
        </w:tc>
      </w:tr>
      <w:tr w:rsidR="00B81806" w14:paraId="782F9D72"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4094E162"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A974997" w14:textId="77777777" w:rsidR="00B81806" w:rsidRPr="00F41461" w:rsidRDefault="00B81806" w:rsidP="00B81806">
            <w:pPr>
              <w:jc w:val="both"/>
              <w:rPr>
                <w:sz w:val="20"/>
                <w:szCs w:val="20"/>
                <w:highlight w:val="lightGray"/>
              </w:rPr>
            </w:pPr>
            <w:r>
              <w:rPr>
                <w:sz w:val="20"/>
                <w:szCs w:val="20"/>
              </w:rPr>
              <w:t xml:space="preserve">Приказ Минэнерго России от </w:t>
            </w:r>
            <w:r w:rsidRPr="00074A34">
              <w:rPr>
                <w:sz w:val="20"/>
                <w:szCs w:val="20"/>
              </w:rPr>
              <w:t>0</w:t>
            </w:r>
            <w:r>
              <w:rPr>
                <w:sz w:val="20"/>
                <w:szCs w:val="20"/>
              </w:rPr>
              <w:t>8</w:t>
            </w:r>
            <w:r w:rsidRPr="00074A34">
              <w:rPr>
                <w:sz w:val="20"/>
                <w:szCs w:val="20"/>
              </w:rPr>
              <w:t>.0</w:t>
            </w:r>
            <w:r>
              <w:rPr>
                <w:sz w:val="20"/>
                <w:szCs w:val="20"/>
              </w:rPr>
              <w:t>7</w:t>
            </w:r>
            <w:r w:rsidRPr="00074A34">
              <w:rPr>
                <w:sz w:val="20"/>
                <w:szCs w:val="20"/>
              </w:rPr>
              <w:t>.200</w:t>
            </w:r>
            <w:r>
              <w:rPr>
                <w:sz w:val="20"/>
                <w:szCs w:val="20"/>
              </w:rPr>
              <w:t>2</w:t>
            </w:r>
            <w:r w:rsidRPr="00074A34">
              <w:rPr>
                <w:sz w:val="20"/>
                <w:szCs w:val="20"/>
              </w:rPr>
              <w:t xml:space="preserve"> N 2</w:t>
            </w:r>
            <w:r>
              <w:rPr>
                <w:sz w:val="20"/>
                <w:szCs w:val="20"/>
              </w:rPr>
              <w:t>04</w:t>
            </w:r>
            <w:r w:rsidRPr="00074A34">
              <w:rPr>
                <w:sz w:val="20"/>
                <w:szCs w:val="20"/>
              </w:rPr>
              <w:t xml:space="preserve"> «</w:t>
            </w:r>
            <w:r>
              <w:rPr>
                <w:sz w:val="20"/>
                <w:szCs w:val="20"/>
              </w:rPr>
              <w:t>О</w:t>
            </w:r>
            <w:r w:rsidRPr="00074A34">
              <w:rPr>
                <w:sz w:val="20"/>
                <w:szCs w:val="20"/>
              </w:rPr>
              <w:t xml:space="preserve">б утверждении </w:t>
            </w:r>
            <w:r>
              <w:rPr>
                <w:sz w:val="20"/>
                <w:szCs w:val="20"/>
              </w:rPr>
              <w:t xml:space="preserve">глав </w:t>
            </w:r>
            <w:r w:rsidRPr="00074A34">
              <w:rPr>
                <w:sz w:val="20"/>
                <w:szCs w:val="20"/>
              </w:rPr>
              <w:t>правил устройства электроустановок».</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8EEE94B"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078A801"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FD20C53" w14:textId="77777777" w:rsidR="00B81806" w:rsidRPr="00F41461" w:rsidRDefault="00B81806" w:rsidP="00B81806">
            <w:pPr>
              <w:rPr>
                <w:sz w:val="20"/>
                <w:szCs w:val="20"/>
                <w:highlight w:val="lightGray"/>
              </w:rPr>
            </w:pPr>
          </w:p>
        </w:tc>
      </w:tr>
      <w:tr w:rsidR="00B81806" w14:paraId="360D0EEF"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2A172C02"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600245D" w14:textId="77777777" w:rsidR="00B81806" w:rsidRPr="00F41461" w:rsidRDefault="00B81806" w:rsidP="00B81806">
            <w:pPr>
              <w:jc w:val="both"/>
              <w:rPr>
                <w:sz w:val="20"/>
                <w:szCs w:val="20"/>
                <w:highlight w:val="lightGray"/>
              </w:rPr>
            </w:pPr>
            <w:r w:rsidRPr="00F41461">
              <w:rPr>
                <w:sz w:val="20"/>
                <w:szCs w:val="20"/>
              </w:rPr>
              <w:t>РД 34.21.122-87 Инструкция по устройству молниезащиты зданий и сооружений</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5E7FE33E"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B3DAB18"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37D9B54D" w14:textId="77777777" w:rsidR="00B81806" w:rsidRPr="00F41461" w:rsidRDefault="00B81806" w:rsidP="00B81806">
            <w:pPr>
              <w:rPr>
                <w:sz w:val="20"/>
                <w:szCs w:val="20"/>
                <w:highlight w:val="lightGray"/>
              </w:rPr>
            </w:pPr>
          </w:p>
        </w:tc>
      </w:tr>
      <w:tr w:rsidR="00B81806" w14:paraId="1D6C5368"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2E02B700"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9333C1D" w14:textId="77777777" w:rsidR="00B81806" w:rsidRPr="00F41461" w:rsidRDefault="00B81806" w:rsidP="00B81806">
            <w:pPr>
              <w:jc w:val="both"/>
              <w:rPr>
                <w:sz w:val="20"/>
                <w:szCs w:val="20"/>
                <w:highlight w:val="lightGray"/>
              </w:rPr>
            </w:pPr>
            <w:r w:rsidRPr="00F41461">
              <w:rPr>
                <w:sz w:val="20"/>
                <w:szCs w:val="20"/>
              </w:rPr>
              <w:t>РД 153-34.3-03.285-2002 Правила безопасности при строительстве линий электропередачи и производстве электромонтажных работ</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7D95F874"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7D6964C3"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F4B78F6" w14:textId="77777777" w:rsidR="00B81806" w:rsidRPr="00F41461" w:rsidRDefault="00B81806" w:rsidP="00B81806">
            <w:pPr>
              <w:rPr>
                <w:sz w:val="20"/>
                <w:szCs w:val="20"/>
                <w:highlight w:val="lightGray"/>
              </w:rPr>
            </w:pPr>
          </w:p>
        </w:tc>
      </w:tr>
      <w:tr w:rsidR="00B81806" w14:paraId="5AD4DD12"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5FC86EAF"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74B085E" w14:textId="77777777" w:rsidR="00B81806" w:rsidRPr="00F41461" w:rsidRDefault="00B81806" w:rsidP="00B81806">
            <w:pPr>
              <w:jc w:val="both"/>
              <w:rPr>
                <w:rStyle w:val="a9"/>
                <w:sz w:val="20"/>
                <w:szCs w:val="20"/>
              </w:rPr>
            </w:pPr>
            <w:r w:rsidRPr="00F41461">
              <w:rPr>
                <w:sz w:val="20"/>
                <w:szCs w:val="20"/>
              </w:rPr>
              <w:t>Методические указания по допуску в эксплуатацию новых и реконструированных электрических и тепловых энергоустановок</w:t>
            </w:r>
            <w:r>
              <w:rPr>
                <w:sz w:val="20"/>
                <w:szCs w:val="20"/>
              </w:rPr>
              <w:t>, утвержденные</w:t>
            </w:r>
            <w:r w:rsidRPr="00412521">
              <w:rPr>
                <w:sz w:val="20"/>
                <w:szCs w:val="20"/>
              </w:rPr>
              <w:t xml:space="preserve"> Минэнерго РФ 03.04.2002</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48CBAFF"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5EE68A2"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630D7D5" w14:textId="77777777" w:rsidR="00B81806" w:rsidRPr="00F41461" w:rsidRDefault="00B81806" w:rsidP="00B81806">
            <w:pPr>
              <w:rPr>
                <w:sz w:val="20"/>
                <w:szCs w:val="20"/>
                <w:highlight w:val="lightGray"/>
              </w:rPr>
            </w:pPr>
          </w:p>
        </w:tc>
      </w:tr>
      <w:tr w:rsidR="00B81806" w14:paraId="4F24342D"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3331DB73" w14:textId="77777777" w:rsidR="00B81806" w:rsidRPr="00601006" w:rsidRDefault="00B81806" w:rsidP="00B81806">
            <w:pPr>
              <w:ind w:left="-108" w:right="-111"/>
              <w:jc w:val="both"/>
              <w:rPr>
                <w:sz w:val="20"/>
                <w:szCs w:val="20"/>
              </w:rPr>
            </w:pPr>
            <w:r>
              <w:rPr>
                <w:sz w:val="20"/>
                <w:szCs w:val="20"/>
              </w:rPr>
              <w:t xml:space="preserve">  </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1ABC9170" w14:textId="77777777" w:rsidR="00B81806" w:rsidRPr="00F41461" w:rsidRDefault="00B81806" w:rsidP="00B81806">
            <w:pPr>
              <w:jc w:val="center"/>
              <w:rPr>
                <w:b/>
                <w:sz w:val="20"/>
                <w:szCs w:val="20"/>
                <w:highlight w:val="lightGray"/>
              </w:rPr>
            </w:pPr>
            <w:r w:rsidRPr="00F41461">
              <w:rPr>
                <w:b/>
                <w:sz w:val="20"/>
                <w:szCs w:val="20"/>
              </w:rPr>
              <w:t>Химические вещества</w:t>
            </w:r>
          </w:p>
        </w:tc>
      </w:tr>
      <w:tr w:rsidR="00B81806" w14:paraId="4F8F43CB"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3AF28EEB"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661AEC8" w14:textId="77777777" w:rsidR="00B81806" w:rsidRPr="00F41461" w:rsidRDefault="00B81806" w:rsidP="00B81806">
            <w:pPr>
              <w:jc w:val="both"/>
              <w:rPr>
                <w:sz w:val="20"/>
                <w:szCs w:val="20"/>
                <w:highlight w:val="lightGray"/>
              </w:rPr>
            </w:pPr>
            <w:r w:rsidRPr="00F41461">
              <w:rPr>
                <w:sz w:val="20"/>
                <w:szCs w:val="20"/>
              </w:rPr>
              <w:t>ГОСТ 17.1.3.12-86 Охрана природы. Гидросфера. Общие правила охраны вод от загрязнения при бурении и добыче нефти и газа на суше</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C7AE73A"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2057B3B"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67555448" w14:textId="77777777" w:rsidR="00B81806" w:rsidRPr="00F41461" w:rsidRDefault="00B81806" w:rsidP="00B81806">
            <w:pPr>
              <w:rPr>
                <w:sz w:val="20"/>
                <w:szCs w:val="20"/>
                <w:highlight w:val="lightGray"/>
              </w:rPr>
            </w:pPr>
          </w:p>
        </w:tc>
      </w:tr>
      <w:tr w:rsidR="00B81806" w14:paraId="1BE05932"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4628A354"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00EAC87" w14:textId="77777777" w:rsidR="00B81806" w:rsidRPr="00F41461" w:rsidRDefault="00B81806" w:rsidP="00B81806">
            <w:pPr>
              <w:jc w:val="both"/>
              <w:rPr>
                <w:sz w:val="20"/>
                <w:szCs w:val="20"/>
                <w:highlight w:val="lightGray"/>
              </w:rPr>
            </w:pPr>
            <w:r w:rsidRPr="00F41461">
              <w:rPr>
                <w:sz w:val="20"/>
                <w:szCs w:val="20"/>
              </w:rPr>
              <w:t>СП 2.1.5.1059-01 Гигиенические требования к охране подземных вод от загрязнения»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DFD76CE"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FC3ACC8"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0C83686" w14:textId="77777777" w:rsidR="00B81806" w:rsidRPr="00F41461" w:rsidRDefault="00B81806" w:rsidP="00B81806">
            <w:pPr>
              <w:rPr>
                <w:sz w:val="20"/>
                <w:szCs w:val="20"/>
                <w:highlight w:val="lightGray"/>
              </w:rPr>
            </w:pPr>
          </w:p>
        </w:tc>
      </w:tr>
      <w:tr w:rsidR="00B81806" w14:paraId="0B7D8374"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08CA9495" w14:textId="77777777" w:rsidR="00B81806" w:rsidRPr="00601006" w:rsidRDefault="00B81806" w:rsidP="00B81806">
            <w:pPr>
              <w:ind w:left="-108" w:right="-111"/>
              <w:jc w:val="both"/>
              <w:rPr>
                <w:sz w:val="20"/>
                <w:szCs w:val="20"/>
              </w:rPr>
            </w:pPr>
            <w:r>
              <w:rPr>
                <w:sz w:val="20"/>
                <w:szCs w:val="20"/>
              </w:rPr>
              <w:t xml:space="preserve">  </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5EB2C6B2" w14:textId="77777777" w:rsidR="00B81806" w:rsidRPr="00F41461" w:rsidRDefault="00B81806" w:rsidP="00B81806">
            <w:pPr>
              <w:jc w:val="center"/>
              <w:rPr>
                <w:b/>
                <w:sz w:val="20"/>
                <w:szCs w:val="20"/>
                <w:highlight w:val="lightGray"/>
              </w:rPr>
            </w:pPr>
            <w:r w:rsidRPr="00F41461">
              <w:rPr>
                <w:b/>
                <w:sz w:val="20"/>
                <w:szCs w:val="20"/>
              </w:rPr>
              <w:t>Сварочные работы</w:t>
            </w:r>
          </w:p>
        </w:tc>
      </w:tr>
      <w:tr w:rsidR="00B81806" w14:paraId="1BA0191D"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6928C0C5"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5B783848" w14:textId="2F0AFAD3" w:rsidR="00B81806" w:rsidRPr="00F41461" w:rsidRDefault="00B81806" w:rsidP="00B81806">
            <w:pPr>
              <w:jc w:val="both"/>
              <w:rPr>
                <w:sz w:val="20"/>
                <w:szCs w:val="20"/>
                <w:highlight w:val="lightGray"/>
              </w:rPr>
            </w:pPr>
            <w:r w:rsidRPr="00F41461">
              <w:rPr>
                <w:sz w:val="20"/>
                <w:szCs w:val="20"/>
              </w:rPr>
              <w:t xml:space="preserve">Постановление </w:t>
            </w:r>
            <w:r w:rsidR="00BC5F77" w:rsidRPr="00BC5F77">
              <w:rPr>
                <w:sz w:val="20"/>
                <w:szCs w:val="20"/>
              </w:rPr>
              <w:t xml:space="preserve">Госгортехнадзора России </w:t>
            </w:r>
            <w:r w:rsidRPr="00F41461">
              <w:rPr>
                <w:sz w:val="20"/>
                <w:szCs w:val="20"/>
              </w:rPr>
              <w:t>от 30.10.1998 № 63 «Об утверждении Правил аттестации сварщиков и специалистов сварочного производства»</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E13FF85"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03E513B"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01BF1BF4" w14:textId="77777777" w:rsidR="00B81806" w:rsidRPr="00F41461" w:rsidRDefault="00B81806" w:rsidP="00B81806">
            <w:pPr>
              <w:rPr>
                <w:sz w:val="20"/>
                <w:szCs w:val="20"/>
                <w:highlight w:val="lightGray"/>
              </w:rPr>
            </w:pPr>
          </w:p>
        </w:tc>
      </w:tr>
      <w:tr w:rsidR="00B81806" w14:paraId="2DF198D1"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67F02D39"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0403E3B0" w14:textId="77777777" w:rsidR="00B81806" w:rsidRPr="00F41461" w:rsidRDefault="00B81806" w:rsidP="00B81806">
            <w:pPr>
              <w:jc w:val="both"/>
              <w:rPr>
                <w:sz w:val="20"/>
                <w:szCs w:val="20"/>
                <w:highlight w:val="lightGray"/>
              </w:rPr>
            </w:pPr>
            <w:r w:rsidRPr="00232D16">
              <w:rPr>
                <w:sz w:val="20"/>
                <w:szCs w:val="20"/>
              </w:rPr>
              <w:t>Об утверждении Порядка применения сварочного оборудования при изготовлении, монтаже, ремонте и реконструкции технических устройств для опасных производственных объектов (вместе с "Порядком... РД 03-614-03")».</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244293B5"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9294625"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2F74C68B" w14:textId="77777777" w:rsidR="00B81806" w:rsidRPr="00F41461" w:rsidRDefault="00B81806" w:rsidP="00B81806">
            <w:pPr>
              <w:rPr>
                <w:sz w:val="20"/>
                <w:szCs w:val="20"/>
                <w:highlight w:val="lightGray"/>
              </w:rPr>
            </w:pPr>
          </w:p>
        </w:tc>
      </w:tr>
      <w:tr w:rsidR="00B81806" w14:paraId="45E7BFC0"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288046FE" w14:textId="77777777" w:rsidR="00B81806" w:rsidRPr="00601006" w:rsidRDefault="00B81806" w:rsidP="00B81806">
            <w:pPr>
              <w:ind w:left="-108" w:right="-111"/>
              <w:jc w:val="both"/>
              <w:rPr>
                <w:sz w:val="20"/>
                <w:szCs w:val="20"/>
              </w:rPr>
            </w:pPr>
            <w:r>
              <w:rPr>
                <w:sz w:val="20"/>
                <w:szCs w:val="20"/>
              </w:rPr>
              <w:t xml:space="preserve">  </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5C305989" w14:textId="77777777" w:rsidR="00B81806" w:rsidRPr="00F41461" w:rsidRDefault="00B81806" w:rsidP="00B81806">
            <w:pPr>
              <w:jc w:val="center"/>
              <w:rPr>
                <w:b/>
                <w:sz w:val="20"/>
                <w:szCs w:val="20"/>
                <w:highlight w:val="lightGray"/>
              </w:rPr>
            </w:pPr>
            <w:r w:rsidRPr="00F41461">
              <w:rPr>
                <w:b/>
                <w:sz w:val="20"/>
                <w:szCs w:val="20"/>
              </w:rPr>
              <w:t>Вагон-дома</w:t>
            </w:r>
          </w:p>
        </w:tc>
      </w:tr>
      <w:tr w:rsidR="00B81806" w14:paraId="1AC23054"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66B40090"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22869005" w14:textId="77777777" w:rsidR="00B81806" w:rsidRPr="00F41461" w:rsidRDefault="00B81806" w:rsidP="00B81806">
            <w:pPr>
              <w:jc w:val="both"/>
              <w:rPr>
                <w:sz w:val="20"/>
                <w:szCs w:val="20"/>
                <w:highlight w:val="lightGray"/>
              </w:rPr>
            </w:pPr>
            <w:r w:rsidRPr="00D0165F">
              <w:rPr>
                <w:sz w:val="20"/>
                <w:szCs w:val="20"/>
              </w:rPr>
              <w:t>Типовые технические требования Компании № П4-06.03 ТТТ-0056 «Вагон-дома различного функционального назначения, блочного исполнения»</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1F4FE563" w14:textId="77777777" w:rsidR="00B81806" w:rsidRPr="00F41461" w:rsidRDefault="00B81806" w:rsidP="00B81806">
            <w:pPr>
              <w:jc w:val="both"/>
              <w:rPr>
                <w:sz w:val="20"/>
                <w:szCs w:val="20"/>
              </w:rPr>
            </w:pPr>
            <w:r>
              <w:rPr>
                <w:sz w:val="20"/>
                <w:szCs w:val="20"/>
              </w:rPr>
              <w:t>д</w:t>
            </w:r>
            <w:r w:rsidRPr="00F41461">
              <w:rPr>
                <w:sz w:val="20"/>
                <w:szCs w:val="20"/>
              </w:rPr>
              <w:t>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71FCB13" w14:textId="77777777" w:rsidR="00B81806" w:rsidRPr="00F41461" w:rsidRDefault="00B81806" w:rsidP="00B81806">
            <w:pPr>
              <w:jc w:val="both"/>
              <w:rPr>
                <w:sz w:val="20"/>
                <w:szCs w:val="20"/>
              </w:rPr>
            </w:pPr>
            <w:r w:rsidRPr="00F41461">
              <w:rPr>
                <w:sz w:val="20"/>
                <w:szCs w:val="20"/>
              </w:rPr>
              <w:t>Фонд ЛНД СЭД</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9BE7602" w14:textId="77777777" w:rsidR="00B81806" w:rsidRPr="00F41461" w:rsidRDefault="00B81806" w:rsidP="00B81806">
            <w:pPr>
              <w:rPr>
                <w:sz w:val="20"/>
                <w:szCs w:val="20"/>
                <w:highlight w:val="lightGray"/>
              </w:rPr>
            </w:pPr>
          </w:p>
        </w:tc>
      </w:tr>
      <w:tr w:rsidR="00B81806" w14:paraId="7368FABC"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26C4B4E6" w14:textId="77777777" w:rsidR="00B81806" w:rsidRPr="00601006" w:rsidRDefault="00B81806" w:rsidP="00B81806">
            <w:pPr>
              <w:ind w:left="-108" w:right="-111"/>
              <w:jc w:val="both"/>
              <w:rPr>
                <w:sz w:val="20"/>
                <w:szCs w:val="20"/>
              </w:rPr>
            </w:pPr>
            <w:r>
              <w:rPr>
                <w:sz w:val="20"/>
                <w:szCs w:val="20"/>
              </w:rPr>
              <w:t xml:space="preserve">  </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635C9FBD" w14:textId="77777777" w:rsidR="00B81806" w:rsidRPr="00F41461" w:rsidRDefault="00B81806" w:rsidP="00B81806">
            <w:pPr>
              <w:jc w:val="center"/>
              <w:rPr>
                <w:b/>
                <w:sz w:val="20"/>
                <w:szCs w:val="20"/>
                <w:highlight w:val="lightGray"/>
              </w:rPr>
            </w:pPr>
            <w:r w:rsidRPr="00F41461">
              <w:rPr>
                <w:b/>
                <w:sz w:val="20"/>
                <w:szCs w:val="20"/>
              </w:rPr>
              <w:t>Медпомощь</w:t>
            </w:r>
          </w:p>
        </w:tc>
      </w:tr>
      <w:tr w:rsidR="00B81806" w14:paraId="3F5302EA" w14:textId="77777777" w:rsidTr="00B81806">
        <w:trPr>
          <w:trHeight w:val="582"/>
        </w:trPr>
        <w:tc>
          <w:tcPr>
            <w:tcW w:w="306" w:type="pct"/>
            <w:tcBorders>
              <w:top w:val="single" w:sz="4" w:space="0" w:color="auto"/>
              <w:left w:val="single" w:sz="12" w:space="0" w:color="auto"/>
              <w:bottom w:val="single" w:sz="4" w:space="0" w:color="auto"/>
              <w:right w:val="single" w:sz="4" w:space="0" w:color="auto"/>
            </w:tcBorders>
          </w:tcPr>
          <w:p w14:paraId="1D67FFC7"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9CC23F9" w14:textId="212D7A09" w:rsidR="00B81806" w:rsidRPr="00F41461" w:rsidRDefault="00447B93" w:rsidP="00B81806">
            <w:pPr>
              <w:jc w:val="both"/>
              <w:rPr>
                <w:sz w:val="20"/>
                <w:szCs w:val="20"/>
              </w:rPr>
            </w:pPr>
            <w:r w:rsidRPr="00447B93">
              <w:rPr>
                <w:sz w:val="20"/>
                <w:szCs w:val="20"/>
              </w:rPr>
              <w:t>Типовые требования</w:t>
            </w:r>
            <w:r w:rsidR="00B81806" w:rsidRPr="00F41461">
              <w:rPr>
                <w:sz w:val="20"/>
                <w:szCs w:val="20"/>
              </w:rPr>
              <w:t xml:space="preserve"> Компании № П3-09 Р-0127 «Организация на объектах </w:t>
            </w:r>
            <w:r w:rsidR="005121A1" w:rsidRPr="00F41461">
              <w:rPr>
                <w:sz w:val="20"/>
                <w:szCs w:val="20"/>
              </w:rPr>
              <w:t xml:space="preserve">Обществ Группы </w:t>
            </w:r>
            <w:r w:rsidR="00B81806" w:rsidRPr="00F41461">
              <w:rPr>
                <w:sz w:val="20"/>
                <w:szCs w:val="20"/>
              </w:rPr>
              <w:t>экстренной медицинской помощи»</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78CE783" w14:textId="77777777" w:rsidR="00B81806" w:rsidRPr="00F41461" w:rsidRDefault="00B81806" w:rsidP="00B81806">
            <w:pPr>
              <w:jc w:val="both"/>
              <w:rPr>
                <w:sz w:val="20"/>
                <w:szCs w:val="20"/>
              </w:rPr>
            </w:pPr>
            <w:r>
              <w:rPr>
                <w:sz w:val="20"/>
                <w:szCs w:val="20"/>
              </w:rPr>
              <w:t>д</w:t>
            </w:r>
            <w:r w:rsidRPr="00F41461">
              <w:rPr>
                <w:sz w:val="20"/>
                <w:szCs w:val="20"/>
              </w:rPr>
              <w:t>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39A878D" w14:textId="77777777" w:rsidR="00B81806" w:rsidRPr="00F41461" w:rsidRDefault="00B81806" w:rsidP="00B81806">
            <w:pPr>
              <w:jc w:val="both"/>
              <w:rPr>
                <w:sz w:val="20"/>
                <w:szCs w:val="20"/>
              </w:rPr>
            </w:pPr>
            <w:r w:rsidRPr="00F41461">
              <w:rPr>
                <w:sz w:val="20"/>
                <w:szCs w:val="20"/>
              </w:rPr>
              <w:t>Фонд ЛНД СЭД</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A4EE278" w14:textId="77777777" w:rsidR="00B81806" w:rsidRPr="00F41461" w:rsidRDefault="00B81806" w:rsidP="00B81806">
            <w:pPr>
              <w:rPr>
                <w:sz w:val="20"/>
                <w:szCs w:val="20"/>
                <w:highlight w:val="lightGray"/>
              </w:rPr>
            </w:pPr>
          </w:p>
        </w:tc>
      </w:tr>
      <w:tr w:rsidR="00B81806" w14:paraId="321F7F87" w14:textId="77777777" w:rsidTr="00B81806">
        <w:trPr>
          <w:trHeight w:val="175"/>
        </w:trPr>
        <w:tc>
          <w:tcPr>
            <w:tcW w:w="306" w:type="pct"/>
            <w:tcBorders>
              <w:top w:val="single" w:sz="4" w:space="0" w:color="auto"/>
              <w:left w:val="single" w:sz="12" w:space="0" w:color="auto"/>
              <w:bottom w:val="single" w:sz="4" w:space="0" w:color="auto"/>
              <w:right w:val="single" w:sz="4" w:space="0" w:color="auto"/>
            </w:tcBorders>
          </w:tcPr>
          <w:p w14:paraId="6EA3A572" w14:textId="77777777" w:rsidR="00B81806" w:rsidRPr="00601006" w:rsidRDefault="00B81806" w:rsidP="00B81806">
            <w:pPr>
              <w:ind w:left="-108" w:right="-111"/>
              <w:jc w:val="both"/>
              <w:rPr>
                <w:sz w:val="20"/>
                <w:szCs w:val="20"/>
              </w:rPr>
            </w:pPr>
            <w:r>
              <w:rPr>
                <w:sz w:val="20"/>
                <w:szCs w:val="20"/>
              </w:rPr>
              <w:t xml:space="preserve">  </w:t>
            </w:r>
          </w:p>
        </w:tc>
        <w:tc>
          <w:tcPr>
            <w:tcW w:w="4694" w:type="pct"/>
            <w:gridSpan w:val="5"/>
            <w:tcBorders>
              <w:top w:val="single" w:sz="4" w:space="0" w:color="auto"/>
              <w:left w:val="single" w:sz="4" w:space="0" w:color="auto"/>
              <w:bottom w:val="single" w:sz="4" w:space="0" w:color="auto"/>
              <w:right w:val="single" w:sz="12" w:space="0" w:color="auto"/>
            </w:tcBorders>
            <w:shd w:val="clear" w:color="auto" w:fill="auto"/>
          </w:tcPr>
          <w:p w14:paraId="170EE979" w14:textId="77777777" w:rsidR="00B81806" w:rsidRPr="00F41461" w:rsidRDefault="00B81806" w:rsidP="00B81806">
            <w:pPr>
              <w:jc w:val="center"/>
              <w:rPr>
                <w:b/>
                <w:sz w:val="20"/>
                <w:szCs w:val="20"/>
                <w:highlight w:val="lightGray"/>
              </w:rPr>
            </w:pPr>
            <w:r w:rsidRPr="00F41461">
              <w:rPr>
                <w:b/>
                <w:sz w:val="20"/>
                <w:szCs w:val="20"/>
              </w:rPr>
              <w:t>ГТИ и ГИС</w:t>
            </w:r>
          </w:p>
        </w:tc>
      </w:tr>
      <w:tr w:rsidR="00B81806" w14:paraId="68DA87CA"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7D6C3D33"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3C74C198" w14:textId="77777777" w:rsidR="00B81806" w:rsidRPr="00F41461" w:rsidRDefault="00B81806" w:rsidP="00B81806">
            <w:pPr>
              <w:jc w:val="both"/>
              <w:rPr>
                <w:sz w:val="20"/>
                <w:szCs w:val="20"/>
              </w:rPr>
            </w:pPr>
            <w:r w:rsidRPr="00F41461">
              <w:rPr>
                <w:sz w:val="20"/>
                <w:szCs w:val="20"/>
              </w:rPr>
              <w:t xml:space="preserve">РД 153-39.0-069-01. </w:t>
            </w:r>
            <w:r w:rsidRPr="00CD7704">
              <w:rPr>
                <w:sz w:val="20"/>
                <w:szCs w:val="20"/>
              </w:rPr>
              <w:t>Техническая инструкция по проведению геолого-технологических исследований нефтяных и газовых скважин</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6633A5A1"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6660147"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724C014B" w14:textId="77777777" w:rsidR="00B81806" w:rsidRPr="00F41461" w:rsidRDefault="00B81806" w:rsidP="00B81806">
            <w:pPr>
              <w:rPr>
                <w:sz w:val="20"/>
                <w:szCs w:val="20"/>
                <w:highlight w:val="lightGray"/>
              </w:rPr>
            </w:pPr>
          </w:p>
        </w:tc>
      </w:tr>
      <w:tr w:rsidR="00B81806" w14:paraId="420643D5" w14:textId="77777777" w:rsidTr="00B81806">
        <w:trPr>
          <w:trHeight w:val="342"/>
        </w:trPr>
        <w:tc>
          <w:tcPr>
            <w:tcW w:w="306" w:type="pct"/>
            <w:tcBorders>
              <w:top w:val="single" w:sz="4" w:space="0" w:color="auto"/>
              <w:left w:val="single" w:sz="12" w:space="0" w:color="auto"/>
              <w:bottom w:val="single" w:sz="4" w:space="0" w:color="auto"/>
              <w:right w:val="single" w:sz="4" w:space="0" w:color="auto"/>
            </w:tcBorders>
          </w:tcPr>
          <w:p w14:paraId="22983FCE"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4" w:space="0" w:color="auto"/>
              <w:right w:val="single" w:sz="4" w:space="0" w:color="auto"/>
            </w:tcBorders>
            <w:shd w:val="clear" w:color="auto" w:fill="auto"/>
          </w:tcPr>
          <w:p w14:paraId="45D47922" w14:textId="77777777" w:rsidR="00B81806" w:rsidRPr="00F41461" w:rsidRDefault="00B81806" w:rsidP="00B81806">
            <w:pPr>
              <w:jc w:val="both"/>
              <w:rPr>
                <w:sz w:val="20"/>
                <w:szCs w:val="20"/>
                <w:highlight w:val="lightGray"/>
              </w:rPr>
            </w:pPr>
            <w:r w:rsidRPr="00F41461">
              <w:rPr>
                <w:sz w:val="20"/>
                <w:szCs w:val="20"/>
              </w:rPr>
              <w:t xml:space="preserve">Приказ Минтопэнерго </w:t>
            </w:r>
            <w:r w:rsidRPr="00F41461">
              <w:rPr>
                <w:bCs/>
                <w:sz w:val="20"/>
                <w:szCs w:val="20"/>
              </w:rPr>
              <w:t>Российской Федерации</w:t>
            </w:r>
            <w:r w:rsidRPr="00F41461">
              <w:rPr>
                <w:sz w:val="20"/>
                <w:szCs w:val="20"/>
              </w:rPr>
              <w:t xml:space="preserve"> от 12.07.1996 № 178 «Типовые инструкции по безопасности геофизических работ в процессе бурения скважин и разработки нефтяных и газовых месторождений» </w:t>
            </w:r>
          </w:p>
        </w:tc>
        <w:tc>
          <w:tcPr>
            <w:tcW w:w="890" w:type="pct"/>
            <w:gridSpan w:val="2"/>
            <w:tcBorders>
              <w:top w:val="single" w:sz="4" w:space="0" w:color="auto"/>
              <w:left w:val="single" w:sz="4" w:space="0" w:color="auto"/>
              <w:bottom w:val="single" w:sz="4" w:space="0" w:color="auto"/>
              <w:right w:val="single" w:sz="4" w:space="0" w:color="auto"/>
            </w:tcBorders>
            <w:shd w:val="clear" w:color="auto" w:fill="auto"/>
          </w:tcPr>
          <w:p w14:paraId="0337E925"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2F7D11D"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4" w:space="0" w:color="auto"/>
              <w:right w:val="single" w:sz="12" w:space="0" w:color="auto"/>
            </w:tcBorders>
            <w:shd w:val="clear" w:color="auto" w:fill="auto"/>
          </w:tcPr>
          <w:p w14:paraId="481E0082" w14:textId="77777777" w:rsidR="00B81806" w:rsidRPr="00F41461" w:rsidRDefault="00B81806" w:rsidP="00B81806">
            <w:pPr>
              <w:rPr>
                <w:sz w:val="20"/>
                <w:szCs w:val="20"/>
                <w:highlight w:val="lightGray"/>
              </w:rPr>
            </w:pPr>
          </w:p>
        </w:tc>
      </w:tr>
      <w:tr w:rsidR="00B81806" w14:paraId="6CBF8361" w14:textId="77777777" w:rsidTr="00B81806">
        <w:trPr>
          <w:trHeight w:val="1136"/>
        </w:trPr>
        <w:tc>
          <w:tcPr>
            <w:tcW w:w="306" w:type="pct"/>
            <w:tcBorders>
              <w:top w:val="single" w:sz="4" w:space="0" w:color="auto"/>
              <w:left w:val="single" w:sz="12" w:space="0" w:color="auto"/>
              <w:bottom w:val="single" w:sz="12" w:space="0" w:color="auto"/>
              <w:right w:val="single" w:sz="4" w:space="0" w:color="auto"/>
            </w:tcBorders>
          </w:tcPr>
          <w:p w14:paraId="05651C99" w14:textId="77777777" w:rsidR="00B81806" w:rsidRPr="00601006" w:rsidRDefault="00B81806" w:rsidP="00B81806">
            <w:pPr>
              <w:jc w:val="both"/>
              <w:rPr>
                <w:sz w:val="20"/>
                <w:szCs w:val="20"/>
              </w:rPr>
            </w:pPr>
          </w:p>
        </w:tc>
        <w:tc>
          <w:tcPr>
            <w:tcW w:w="1927" w:type="pct"/>
            <w:tcBorders>
              <w:top w:val="single" w:sz="4" w:space="0" w:color="auto"/>
              <w:left w:val="single" w:sz="4" w:space="0" w:color="auto"/>
              <w:bottom w:val="single" w:sz="12" w:space="0" w:color="auto"/>
              <w:right w:val="single" w:sz="4" w:space="0" w:color="auto"/>
            </w:tcBorders>
            <w:shd w:val="clear" w:color="auto" w:fill="auto"/>
          </w:tcPr>
          <w:p w14:paraId="1306C15F" w14:textId="77777777" w:rsidR="00B81806" w:rsidRPr="00F41461" w:rsidRDefault="00B81806" w:rsidP="00B81806">
            <w:pPr>
              <w:jc w:val="both"/>
              <w:rPr>
                <w:sz w:val="20"/>
                <w:szCs w:val="20"/>
              </w:rPr>
            </w:pPr>
            <w:r>
              <w:rPr>
                <w:sz w:val="20"/>
                <w:szCs w:val="20"/>
              </w:rPr>
              <w:t xml:space="preserve">РД 153-39.0-072-01. </w:t>
            </w:r>
            <w:r w:rsidRPr="00CD7704">
              <w:rPr>
                <w:sz w:val="20"/>
                <w:szCs w:val="20"/>
              </w:rPr>
              <w:t>Техническая инструкция по проведению геофизических исследований и работ приборами на кабеле в нефтяных и газовых скважинах</w:t>
            </w:r>
          </w:p>
        </w:tc>
        <w:tc>
          <w:tcPr>
            <w:tcW w:w="890" w:type="pct"/>
            <w:gridSpan w:val="2"/>
            <w:tcBorders>
              <w:top w:val="single" w:sz="4" w:space="0" w:color="auto"/>
              <w:left w:val="single" w:sz="4" w:space="0" w:color="auto"/>
              <w:bottom w:val="single" w:sz="12" w:space="0" w:color="auto"/>
              <w:right w:val="single" w:sz="4" w:space="0" w:color="auto"/>
            </w:tcBorders>
            <w:shd w:val="clear" w:color="auto" w:fill="auto"/>
          </w:tcPr>
          <w:p w14:paraId="05351E4D" w14:textId="77777777" w:rsidR="00B81806" w:rsidRPr="00F41461" w:rsidRDefault="00B81806" w:rsidP="00B81806">
            <w:pPr>
              <w:jc w:val="both"/>
              <w:rPr>
                <w:sz w:val="20"/>
                <w:szCs w:val="20"/>
                <w:highlight w:val="yellow"/>
              </w:rPr>
            </w:pPr>
            <w:r w:rsidRPr="00F41461">
              <w:rPr>
                <w:sz w:val="20"/>
                <w:szCs w:val="20"/>
              </w:rPr>
              <w:t>для руководства к действию</w:t>
            </w:r>
          </w:p>
        </w:tc>
        <w:tc>
          <w:tcPr>
            <w:tcW w:w="880" w:type="pct"/>
            <w:tcBorders>
              <w:top w:val="single" w:sz="4" w:space="0" w:color="auto"/>
              <w:left w:val="single" w:sz="4" w:space="0" w:color="auto"/>
              <w:bottom w:val="single" w:sz="12" w:space="0" w:color="auto"/>
              <w:right w:val="single" w:sz="4" w:space="0" w:color="auto"/>
            </w:tcBorders>
            <w:shd w:val="clear" w:color="auto" w:fill="auto"/>
          </w:tcPr>
          <w:p w14:paraId="61D819B5" w14:textId="77777777" w:rsidR="00B81806" w:rsidRPr="00F41461" w:rsidRDefault="00B81806" w:rsidP="00B81806">
            <w:pPr>
              <w:jc w:val="both"/>
              <w:rPr>
                <w:sz w:val="20"/>
                <w:szCs w:val="20"/>
              </w:rPr>
            </w:pPr>
            <w:r w:rsidRPr="00F41461">
              <w:rPr>
                <w:sz w:val="20"/>
                <w:szCs w:val="20"/>
              </w:rPr>
              <w:t xml:space="preserve">в бумажном или электронном виде </w:t>
            </w:r>
          </w:p>
        </w:tc>
        <w:tc>
          <w:tcPr>
            <w:tcW w:w="997" w:type="pct"/>
            <w:tcBorders>
              <w:top w:val="single" w:sz="4" w:space="0" w:color="auto"/>
              <w:left w:val="single" w:sz="4" w:space="0" w:color="auto"/>
              <w:bottom w:val="single" w:sz="12" w:space="0" w:color="auto"/>
              <w:right w:val="single" w:sz="12" w:space="0" w:color="auto"/>
            </w:tcBorders>
            <w:shd w:val="clear" w:color="auto" w:fill="auto"/>
          </w:tcPr>
          <w:p w14:paraId="3A5F1543" w14:textId="77777777" w:rsidR="00B81806" w:rsidRPr="00F41461" w:rsidRDefault="00B81806" w:rsidP="00B81806">
            <w:pPr>
              <w:rPr>
                <w:sz w:val="20"/>
                <w:szCs w:val="20"/>
                <w:highlight w:val="lightGray"/>
              </w:rPr>
            </w:pPr>
          </w:p>
        </w:tc>
      </w:tr>
    </w:tbl>
    <w:p w14:paraId="1DD05C05" w14:textId="77777777" w:rsidR="00026D3D" w:rsidRDefault="00026D3D" w:rsidP="00386984">
      <w:pPr>
        <w:rPr>
          <w:i/>
        </w:rPr>
        <w:sectPr w:rsidR="00026D3D" w:rsidSect="00AE396C">
          <w:pgSz w:w="11906" w:h="16838"/>
          <w:pgMar w:top="510" w:right="1021" w:bottom="567" w:left="1247" w:header="737" w:footer="680" w:gutter="0"/>
          <w:cols w:space="708"/>
          <w:docGrid w:linePitch="360"/>
        </w:sectPr>
      </w:pPr>
    </w:p>
    <w:p w14:paraId="5D66FCAA" w14:textId="77777777" w:rsidR="00F848C9" w:rsidRDefault="008504EC" w:rsidP="009458AA">
      <w:pPr>
        <w:pStyle w:val="1"/>
      </w:pPr>
      <w:bookmarkStart w:id="249" w:name="_ПРИЛОЖЕНИЕ_3._ПЕРЕЧЕНЬ"/>
      <w:bookmarkStart w:id="250" w:name="_Toc520293233"/>
      <w:bookmarkStart w:id="251" w:name="_Toc522546389"/>
      <w:bookmarkStart w:id="252" w:name="_Toc26351962"/>
      <w:bookmarkStart w:id="253" w:name="_Toc26367679"/>
      <w:bookmarkStart w:id="254" w:name="_Toc26369154"/>
      <w:bookmarkStart w:id="255" w:name="_Toc26548565"/>
      <w:bookmarkStart w:id="256" w:name="_Toc26965261"/>
      <w:bookmarkStart w:id="257" w:name="_Toc30693321"/>
      <w:bookmarkStart w:id="258" w:name="_Toc31796424"/>
      <w:bookmarkStart w:id="259" w:name="_Toc101792168"/>
      <w:bookmarkStart w:id="260" w:name="_Toc101809497"/>
      <w:bookmarkStart w:id="261" w:name="_Toc108171024"/>
      <w:bookmarkStart w:id="262" w:name="_Toc109939208"/>
      <w:bookmarkStart w:id="263" w:name="_Toc110602861"/>
      <w:bookmarkStart w:id="264" w:name="_Toc112073246"/>
      <w:bookmarkStart w:id="265" w:name="_Toc114067351"/>
      <w:bookmarkStart w:id="266" w:name="_Toc125381694"/>
      <w:bookmarkStart w:id="267" w:name="_Toc144901690"/>
      <w:bookmarkStart w:id="268" w:name="_Toc147072766"/>
      <w:bookmarkStart w:id="269" w:name="_Toc148622090"/>
      <w:bookmarkStart w:id="270" w:name="_Toc152531580"/>
      <w:bookmarkStart w:id="271" w:name="_Toc152565589"/>
      <w:bookmarkStart w:id="272" w:name="_Toc152781699"/>
      <w:bookmarkStart w:id="273" w:name="_Toc152836151"/>
      <w:bookmarkEnd w:id="249"/>
      <w:r w:rsidRPr="00831FD8">
        <w:lastRenderedPageBreak/>
        <w:t xml:space="preserve">ПРИЛОЖЕНИЕ </w:t>
      </w:r>
      <w:r w:rsidR="00270E27" w:rsidRPr="00831FD8">
        <w:t>6</w:t>
      </w:r>
      <w:r w:rsidRPr="00831FD8">
        <w:t>. ПЕРЕЧЕНЬ ОТЧЕТНОСТИ СУПЕРВАЙЗЕРА</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p>
    <w:p w14:paraId="52F7DF39" w14:textId="77777777" w:rsidR="005A0B69" w:rsidRPr="001C7D39" w:rsidRDefault="005A0B69" w:rsidP="000F2DCA">
      <w:pPr>
        <w:spacing w:before="120"/>
        <w:jc w:val="right"/>
        <w:rPr>
          <w:rFonts w:ascii="Arial" w:hAnsi="Arial" w:cs="Arial"/>
          <w:b/>
          <w:sz w:val="20"/>
          <w:szCs w:val="20"/>
        </w:rPr>
      </w:pPr>
      <w:r w:rsidRPr="001C7D39">
        <w:rPr>
          <w:rFonts w:ascii="Arial" w:hAnsi="Arial" w:cs="Arial"/>
          <w:b/>
          <w:sz w:val="20"/>
          <w:szCs w:val="20"/>
        </w:rPr>
        <w:t xml:space="preserve">Таблица </w:t>
      </w:r>
      <w:r w:rsidR="00EB52C1">
        <w:rPr>
          <w:rFonts w:ascii="Arial" w:hAnsi="Arial" w:cs="Arial"/>
          <w:b/>
          <w:sz w:val="20"/>
          <w:szCs w:val="20"/>
        </w:rPr>
        <w:t>5</w:t>
      </w:r>
    </w:p>
    <w:p w14:paraId="0A3B62E7" w14:textId="77777777" w:rsidR="00B919FD" w:rsidRDefault="001C7D39" w:rsidP="000F2DCA">
      <w:pPr>
        <w:spacing w:after="60"/>
        <w:jc w:val="right"/>
        <w:rPr>
          <w:rFonts w:ascii="Arial" w:hAnsi="Arial" w:cs="Arial"/>
          <w:b/>
          <w:sz w:val="20"/>
          <w:szCs w:val="20"/>
        </w:rPr>
      </w:pPr>
      <w:r>
        <w:rPr>
          <w:rFonts w:ascii="Arial" w:hAnsi="Arial" w:cs="Arial"/>
          <w:b/>
          <w:sz w:val="20"/>
          <w:szCs w:val="20"/>
        </w:rPr>
        <w:t>Перечень отчетности супервайзера</w:t>
      </w:r>
    </w:p>
    <w:tbl>
      <w:tblPr>
        <w:tblW w:w="99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534"/>
        <w:gridCol w:w="3827"/>
        <w:gridCol w:w="2268"/>
        <w:gridCol w:w="3279"/>
      </w:tblGrid>
      <w:tr w:rsidR="00292F07" w:rsidRPr="00986A04" w14:paraId="5AC9846B" w14:textId="77777777" w:rsidTr="006065DB">
        <w:trPr>
          <w:trHeight w:val="337"/>
        </w:trPr>
        <w:tc>
          <w:tcPr>
            <w:tcW w:w="534" w:type="dxa"/>
            <w:tcBorders>
              <w:bottom w:val="single" w:sz="12" w:space="0" w:color="auto"/>
            </w:tcBorders>
            <w:shd w:val="clear" w:color="auto" w:fill="FFD201"/>
            <w:vAlign w:val="center"/>
          </w:tcPr>
          <w:p w14:paraId="234DFF8D" w14:textId="77777777" w:rsidR="00292F07" w:rsidRPr="00BD72EA" w:rsidRDefault="00BD72EA" w:rsidP="00386984">
            <w:pPr>
              <w:jc w:val="center"/>
              <w:rPr>
                <w:rFonts w:ascii="Arial" w:hAnsi="Arial" w:cs="Arial"/>
                <w:b/>
                <w:bCs/>
                <w:sz w:val="16"/>
                <w:szCs w:val="16"/>
              </w:rPr>
            </w:pPr>
            <w:r w:rsidRPr="00BD72EA">
              <w:rPr>
                <w:rFonts w:ascii="Arial" w:hAnsi="Arial" w:cs="Arial"/>
                <w:b/>
                <w:bCs/>
                <w:sz w:val="16"/>
                <w:szCs w:val="16"/>
              </w:rPr>
              <w:t xml:space="preserve">№ </w:t>
            </w:r>
          </w:p>
        </w:tc>
        <w:tc>
          <w:tcPr>
            <w:tcW w:w="3827" w:type="dxa"/>
            <w:tcBorders>
              <w:bottom w:val="single" w:sz="12" w:space="0" w:color="auto"/>
            </w:tcBorders>
            <w:shd w:val="clear" w:color="auto" w:fill="FFD201"/>
            <w:vAlign w:val="center"/>
          </w:tcPr>
          <w:p w14:paraId="02519094" w14:textId="77777777" w:rsidR="00292F07" w:rsidRPr="00BD72EA" w:rsidRDefault="00BD72EA" w:rsidP="00386984">
            <w:pPr>
              <w:jc w:val="center"/>
              <w:rPr>
                <w:rFonts w:ascii="Arial" w:hAnsi="Arial" w:cs="Arial"/>
                <w:b/>
                <w:bCs/>
                <w:sz w:val="16"/>
                <w:szCs w:val="16"/>
              </w:rPr>
            </w:pPr>
            <w:r w:rsidRPr="00BD72EA">
              <w:rPr>
                <w:rFonts w:ascii="Arial" w:hAnsi="Arial" w:cs="Arial"/>
                <w:b/>
                <w:bCs/>
                <w:sz w:val="16"/>
                <w:szCs w:val="16"/>
              </w:rPr>
              <w:t>ВИД ОТЧЁТА</w:t>
            </w:r>
          </w:p>
        </w:tc>
        <w:tc>
          <w:tcPr>
            <w:tcW w:w="2268" w:type="dxa"/>
            <w:tcBorders>
              <w:bottom w:val="single" w:sz="12" w:space="0" w:color="auto"/>
            </w:tcBorders>
            <w:shd w:val="clear" w:color="auto" w:fill="FFD201"/>
            <w:vAlign w:val="center"/>
          </w:tcPr>
          <w:p w14:paraId="0E2434C4" w14:textId="77777777" w:rsidR="00292F07" w:rsidRPr="00BD72EA" w:rsidRDefault="00BD72EA" w:rsidP="00386984">
            <w:pPr>
              <w:jc w:val="center"/>
              <w:rPr>
                <w:rFonts w:ascii="Arial" w:hAnsi="Arial" w:cs="Arial"/>
                <w:b/>
                <w:bCs/>
                <w:sz w:val="16"/>
                <w:szCs w:val="16"/>
              </w:rPr>
            </w:pPr>
            <w:r w:rsidRPr="00BD72EA">
              <w:rPr>
                <w:rFonts w:ascii="Arial" w:hAnsi="Arial" w:cs="Arial"/>
                <w:b/>
                <w:bCs/>
                <w:sz w:val="16"/>
                <w:szCs w:val="16"/>
              </w:rPr>
              <w:t>ВРЕМЯ СДАЧИ</w:t>
            </w:r>
          </w:p>
        </w:tc>
        <w:tc>
          <w:tcPr>
            <w:tcW w:w="3279" w:type="dxa"/>
            <w:tcBorders>
              <w:bottom w:val="single" w:sz="12" w:space="0" w:color="auto"/>
            </w:tcBorders>
            <w:shd w:val="clear" w:color="auto" w:fill="FFD201"/>
            <w:vAlign w:val="center"/>
          </w:tcPr>
          <w:p w14:paraId="1E09031F" w14:textId="77777777" w:rsidR="00292F07" w:rsidRPr="00BD72EA" w:rsidRDefault="00BD72EA" w:rsidP="00386984">
            <w:pPr>
              <w:jc w:val="center"/>
              <w:rPr>
                <w:rFonts w:ascii="Arial" w:hAnsi="Arial" w:cs="Arial"/>
                <w:b/>
                <w:bCs/>
                <w:sz w:val="16"/>
                <w:szCs w:val="16"/>
              </w:rPr>
            </w:pPr>
            <w:r w:rsidRPr="00BD72EA">
              <w:rPr>
                <w:rFonts w:ascii="Arial" w:hAnsi="Arial" w:cs="Arial"/>
                <w:b/>
                <w:bCs/>
                <w:sz w:val="16"/>
                <w:szCs w:val="16"/>
              </w:rPr>
              <w:t>ЭЛЕКТРОННЫЕ АДРЕСА</w:t>
            </w:r>
          </w:p>
        </w:tc>
      </w:tr>
      <w:tr w:rsidR="00292F07" w:rsidRPr="00986A04" w14:paraId="1324FC9D" w14:textId="77777777" w:rsidTr="006065DB">
        <w:tc>
          <w:tcPr>
            <w:tcW w:w="534" w:type="dxa"/>
            <w:tcBorders>
              <w:top w:val="single" w:sz="12" w:space="0" w:color="auto"/>
            </w:tcBorders>
            <w:shd w:val="clear" w:color="auto" w:fill="auto"/>
          </w:tcPr>
          <w:p w14:paraId="7FE9D3A2" w14:textId="77777777" w:rsidR="00292F07" w:rsidRPr="00986A04" w:rsidRDefault="00292F07" w:rsidP="00032E57">
            <w:pPr>
              <w:jc w:val="center"/>
              <w:rPr>
                <w:sz w:val="20"/>
                <w:szCs w:val="20"/>
              </w:rPr>
            </w:pPr>
            <w:r w:rsidRPr="00986A04">
              <w:rPr>
                <w:sz w:val="20"/>
                <w:szCs w:val="20"/>
              </w:rPr>
              <w:t>1</w:t>
            </w:r>
          </w:p>
        </w:tc>
        <w:tc>
          <w:tcPr>
            <w:tcW w:w="3827" w:type="dxa"/>
            <w:tcBorders>
              <w:top w:val="single" w:sz="12" w:space="0" w:color="auto"/>
            </w:tcBorders>
            <w:shd w:val="clear" w:color="auto" w:fill="auto"/>
          </w:tcPr>
          <w:p w14:paraId="4868FB17" w14:textId="77777777" w:rsidR="00292F07" w:rsidRPr="00986A04" w:rsidRDefault="002E09CF" w:rsidP="00386984">
            <w:pPr>
              <w:rPr>
                <w:sz w:val="20"/>
                <w:szCs w:val="20"/>
              </w:rPr>
            </w:pPr>
            <w:r>
              <w:rPr>
                <w:sz w:val="20"/>
                <w:szCs w:val="20"/>
              </w:rPr>
              <w:t>Суточная с</w:t>
            </w:r>
            <w:r w:rsidR="00292F07" w:rsidRPr="00986A04">
              <w:rPr>
                <w:sz w:val="20"/>
                <w:szCs w:val="20"/>
              </w:rPr>
              <w:t>водка</w:t>
            </w:r>
          </w:p>
        </w:tc>
        <w:tc>
          <w:tcPr>
            <w:tcW w:w="2268" w:type="dxa"/>
            <w:tcBorders>
              <w:top w:val="single" w:sz="12" w:space="0" w:color="auto"/>
            </w:tcBorders>
            <w:shd w:val="clear" w:color="auto" w:fill="auto"/>
          </w:tcPr>
          <w:p w14:paraId="7E758A54" w14:textId="74D2E526" w:rsidR="003C7B25" w:rsidRDefault="00292F07" w:rsidP="003C7B25">
            <w:pPr>
              <w:rPr>
                <w:sz w:val="20"/>
                <w:szCs w:val="20"/>
              </w:rPr>
            </w:pPr>
            <w:r w:rsidRPr="00986A04">
              <w:rPr>
                <w:sz w:val="20"/>
                <w:szCs w:val="20"/>
              </w:rPr>
              <w:t xml:space="preserve">07-00; 16-00; </w:t>
            </w:r>
          </w:p>
          <w:p w14:paraId="7E48A4B5" w14:textId="77777777" w:rsidR="00292F07" w:rsidRPr="00986A04" w:rsidRDefault="00292F07" w:rsidP="003C7B25">
            <w:pPr>
              <w:rPr>
                <w:sz w:val="20"/>
                <w:szCs w:val="20"/>
              </w:rPr>
            </w:pPr>
            <w:r w:rsidRPr="00986A04">
              <w:rPr>
                <w:sz w:val="20"/>
                <w:szCs w:val="20"/>
              </w:rPr>
              <w:t>20-00</w:t>
            </w:r>
            <w:r w:rsidR="00475A0D" w:rsidRPr="00986A04">
              <w:rPr>
                <w:sz w:val="20"/>
                <w:szCs w:val="20"/>
              </w:rPr>
              <w:t>;</w:t>
            </w:r>
            <w:r w:rsidRPr="00986A04">
              <w:rPr>
                <w:sz w:val="20"/>
                <w:szCs w:val="20"/>
              </w:rPr>
              <w:t xml:space="preserve"> 24-00</w:t>
            </w:r>
            <w:r w:rsidR="00475A0D" w:rsidRPr="00986A04">
              <w:rPr>
                <w:sz w:val="20"/>
                <w:szCs w:val="20"/>
              </w:rPr>
              <w:t>.</w:t>
            </w:r>
          </w:p>
        </w:tc>
        <w:tc>
          <w:tcPr>
            <w:tcW w:w="3279" w:type="dxa"/>
            <w:tcBorders>
              <w:top w:val="single" w:sz="12" w:space="0" w:color="auto"/>
            </w:tcBorders>
            <w:shd w:val="clear" w:color="auto" w:fill="auto"/>
          </w:tcPr>
          <w:p w14:paraId="43E3BF0C" w14:textId="77777777" w:rsidR="00292F07" w:rsidRPr="00986A04" w:rsidRDefault="00E66847" w:rsidP="00386984">
            <w:pPr>
              <w:rPr>
                <w:sz w:val="20"/>
                <w:szCs w:val="20"/>
              </w:rPr>
            </w:pPr>
            <w:r>
              <w:rPr>
                <w:sz w:val="20"/>
                <w:szCs w:val="20"/>
              </w:rPr>
              <w:t>УТиИБ;</w:t>
            </w:r>
            <w:r w:rsidR="00475A0D" w:rsidRPr="00986A04">
              <w:rPr>
                <w:sz w:val="20"/>
                <w:szCs w:val="20"/>
              </w:rPr>
              <w:t xml:space="preserve"> </w:t>
            </w:r>
            <w:r w:rsidR="003B360D">
              <w:rPr>
                <w:sz w:val="20"/>
                <w:szCs w:val="20"/>
              </w:rPr>
              <w:t>ООУиМ</w:t>
            </w:r>
            <w:r w:rsidR="00AE35AB">
              <w:rPr>
                <w:sz w:val="20"/>
                <w:szCs w:val="20"/>
              </w:rPr>
              <w:t xml:space="preserve"> УСБ</w:t>
            </w:r>
          </w:p>
        </w:tc>
      </w:tr>
      <w:tr w:rsidR="00292F07" w:rsidRPr="00986A04" w14:paraId="79F50502" w14:textId="77777777" w:rsidTr="006065DB">
        <w:tc>
          <w:tcPr>
            <w:tcW w:w="534" w:type="dxa"/>
            <w:shd w:val="clear" w:color="auto" w:fill="auto"/>
          </w:tcPr>
          <w:p w14:paraId="0CFBD0EE" w14:textId="77777777" w:rsidR="00292F07" w:rsidRPr="00986A04" w:rsidRDefault="00292F07" w:rsidP="00032E57">
            <w:pPr>
              <w:jc w:val="center"/>
              <w:rPr>
                <w:sz w:val="20"/>
                <w:szCs w:val="20"/>
              </w:rPr>
            </w:pPr>
            <w:r w:rsidRPr="00986A04">
              <w:rPr>
                <w:sz w:val="20"/>
                <w:szCs w:val="20"/>
              </w:rPr>
              <w:t>2</w:t>
            </w:r>
          </w:p>
        </w:tc>
        <w:tc>
          <w:tcPr>
            <w:tcW w:w="3827" w:type="dxa"/>
            <w:shd w:val="clear" w:color="auto" w:fill="auto"/>
          </w:tcPr>
          <w:p w14:paraId="338AEF49" w14:textId="77777777" w:rsidR="00292F07" w:rsidRPr="00221C5E" w:rsidRDefault="00292F07" w:rsidP="00386984">
            <w:pPr>
              <w:rPr>
                <w:sz w:val="20"/>
                <w:szCs w:val="20"/>
              </w:rPr>
            </w:pPr>
            <w:r w:rsidRPr="00986A04">
              <w:rPr>
                <w:sz w:val="20"/>
                <w:szCs w:val="20"/>
              </w:rPr>
              <w:t>Ежесуточный рапорт (б</w:t>
            </w:r>
            <w:r w:rsidR="002E09CF">
              <w:rPr>
                <w:sz w:val="20"/>
                <w:szCs w:val="20"/>
              </w:rPr>
              <w:t>урение, растворы, ННБ, ГТИ</w:t>
            </w:r>
            <w:r w:rsidRPr="00986A04">
              <w:rPr>
                <w:sz w:val="20"/>
                <w:szCs w:val="20"/>
              </w:rPr>
              <w:t>)</w:t>
            </w:r>
            <w:r w:rsidR="00221C5E" w:rsidRPr="00221C5E">
              <w:rPr>
                <w:sz w:val="20"/>
                <w:szCs w:val="20"/>
              </w:rPr>
              <w:t xml:space="preserve"> (</w:t>
            </w:r>
            <w:r w:rsidR="00221C5E">
              <w:rPr>
                <w:sz w:val="20"/>
                <w:szCs w:val="20"/>
              </w:rPr>
              <w:t xml:space="preserve">скан и </w:t>
            </w:r>
            <w:r w:rsidR="00221C5E">
              <w:rPr>
                <w:sz w:val="20"/>
                <w:szCs w:val="20"/>
                <w:lang w:val="en-US"/>
              </w:rPr>
              <w:t>excel</w:t>
            </w:r>
            <w:r w:rsidR="00221C5E" w:rsidRPr="00221C5E">
              <w:rPr>
                <w:sz w:val="20"/>
                <w:szCs w:val="20"/>
              </w:rPr>
              <w:t>)</w:t>
            </w:r>
          </w:p>
        </w:tc>
        <w:tc>
          <w:tcPr>
            <w:tcW w:w="2268" w:type="dxa"/>
            <w:shd w:val="clear" w:color="auto" w:fill="auto"/>
          </w:tcPr>
          <w:p w14:paraId="740A9F87" w14:textId="77777777" w:rsidR="00292F07" w:rsidRPr="00986A04" w:rsidRDefault="00292F07" w:rsidP="00386984">
            <w:pPr>
              <w:rPr>
                <w:sz w:val="20"/>
                <w:szCs w:val="20"/>
              </w:rPr>
            </w:pPr>
            <w:r w:rsidRPr="00986A04">
              <w:rPr>
                <w:sz w:val="20"/>
                <w:szCs w:val="20"/>
              </w:rPr>
              <w:t>Ежесуточно с 00-00 до 02-00</w:t>
            </w:r>
          </w:p>
        </w:tc>
        <w:tc>
          <w:tcPr>
            <w:tcW w:w="3279" w:type="dxa"/>
            <w:shd w:val="clear" w:color="auto" w:fill="auto"/>
          </w:tcPr>
          <w:p w14:paraId="56970058" w14:textId="77777777" w:rsidR="00292F07" w:rsidRPr="00221C5E" w:rsidRDefault="00E66847" w:rsidP="00E658B8">
            <w:pPr>
              <w:rPr>
                <w:sz w:val="20"/>
                <w:szCs w:val="20"/>
              </w:rPr>
            </w:pPr>
            <w:r>
              <w:rPr>
                <w:sz w:val="20"/>
                <w:szCs w:val="20"/>
              </w:rPr>
              <w:t>УТиИБ;</w:t>
            </w:r>
            <w:r w:rsidR="003B360D" w:rsidRPr="00986A04">
              <w:rPr>
                <w:sz w:val="20"/>
                <w:szCs w:val="20"/>
              </w:rPr>
              <w:t xml:space="preserve"> </w:t>
            </w:r>
            <w:r w:rsidR="003B360D">
              <w:rPr>
                <w:sz w:val="20"/>
                <w:szCs w:val="20"/>
              </w:rPr>
              <w:t>ООУиМ</w:t>
            </w:r>
            <w:r w:rsidR="00AE35AB">
              <w:rPr>
                <w:sz w:val="20"/>
                <w:szCs w:val="20"/>
              </w:rPr>
              <w:t xml:space="preserve"> УСБ</w:t>
            </w:r>
            <w:r w:rsidR="00221C5E">
              <w:rPr>
                <w:sz w:val="20"/>
                <w:szCs w:val="20"/>
              </w:rPr>
              <w:t xml:space="preserve">; </w:t>
            </w:r>
            <w:r w:rsidR="00E658B8">
              <w:rPr>
                <w:sz w:val="20"/>
                <w:szCs w:val="20"/>
              </w:rPr>
              <w:t>к</w:t>
            </w:r>
            <w:r w:rsidR="00221C5E" w:rsidRPr="007F79F5">
              <w:rPr>
                <w:sz w:val="20"/>
                <w:szCs w:val="20"/>
              </w:rPr>
              <w:t>опируется в папку «Дело скважины» на сетевой диск «</w:t>
            </w:r>
            <w:r w:rsidR="00221C5E" w:rsidRPr="007F79F5">
              <w:rPr>
                <w:sz w:val="20"/>
                <w:szCs w:val="20"/>
                <w:lang w:val="en-US"/>
              </w:rPr>
              <w:t>V</w:t>
            </w:r>
            <w:r w:rsidR="00221C5E" w:rsidRPr="007F79F5">
              <w:rPr>
                <w:sz w:val="20"/>
                <w:szCs w:val="20"/>
              </w:rPr>
              <w:t>»</w:t>
            </w:r>
          </w:p>
        </w:tc>
      </w:tr>
      <w:tr w:rsidR="00292F07" w:rsidRPr="00986A04" w14:paraId="5F23F408" w14:textId="77777777" w:rsidTr="006065DB">
        <w:tc>
          <w:tcPr>
            <w:tcW w:w="534" w:type="dxa"/>
            <w:shd w:val="clear" w:color="auto" w:fill="auto"/>
          </w:tcPr>
          <w:p w14:paraId="47CE2426" w14:textId="77777777" w:rsidR="00292F07" w:rsidRPr="00986A04" w:rsidRDefault="00292F07" w:rsidP="00032E57">
            <w:pPr>
              <w:jc w:val="center"/>
              <w:rPr>
                <w:sz w:val="20"/>
                <w:szCs w:val="20"/>
              </w:rPr>
            </w:pPr>
            <w:r w:rsidRPr="00986A04">
              <w:rPr>
                <w:sz w:val="20"/>
                <w:szCs w:val="20"/>
              </w:rPr>
              <w:t>3</w:t>
            </w:r>
          </w:p>
        </w:tc>
        <w:tc>
          <w:tcPr>
            <w:tcW w:w="3827" w:type="dxa"/>
            <w:shd w:val="clear" w:color="auto" w:fill="auto"/>
          </w:tcPr>
          <w:p w14:paraId="4A4D9A8C" w14:textId="77777777" w:rsidR="00292F07" w:rsidRPr="003B360D" w:rsidRDefault="00225531" w:rsidP="00386984">
            <w:pPr>
              <w:rPr>
                <w:sz w:val="20"/>
                <w:szCs w:val="20"/>
              </w:rPr>
            </w:pPr>
            <w:r>
              <w:rPr>
                <w:sz w:val="20"/>
                <w:szCs w:val="20"/>
              </w:rPr>
              <w:t>Еженедельная отчетность по ПБОТОС (</w:t>
            </w:r>
            <w:r w:rsidR="00292F07" w:rsidRPr="003B360D">
              <w:rPr>
                <w:sz w:val="20"/>
                <w:szCs w:val="20"/>
              </w:rPr>
              <w:t>классификатор</w:t>
            </w:r>
            <w:r>
              <w:rPr>
                <w:sz w:val="20"/>
                <w:szCs w:val="20"/>
              </w:rPr>
              <w:t>, акты предписаний, отчеты о выполнении предписаний)</w:t>
            </w:r>
          </w:p>
        </w:tc>
        <w:tc>
          <w:tcPr>
            <w:tcW w:w="2268" w:type="dxa"/>
            <w:shd w:val="clear" w:color="auto" w:fill="auto"/>
          </w:tcPr>
          <w:p w14:paraId="1E2ED769" w14:textId="77777777" w:rsidR="00292F07" w:rsidRPr="003B360D" w:rsidRDefault="00843A06" w:rsidP="00386984">
            <w:pPr>
              <w:rPr>
                <w:sz w:val="20"/>
                <w:szCs w:val="20"/>
              </w:rPr>
            </w:pPr>
            <w:r>
              <w:rPr>
                <w:sz w:val="20"/>
                <w:szCs w:val="20"/>
              </w:rPr>
              <w:t>Каждое воскресенье</w:t>
            </w:r>
          </w:p>
        </w:tc>
        <w:tc>
          <w:tcPr>
            <w:tcW w:w="3279" w:type="dxa"/>
            <w:shd w:val="clear" w:color="auto" w:fill="auto"/>
          </w:tcPr>
          <w:p w14:paraId="060A95DD" w14:textId="77777777" w:rsidR="00292F07" w:rsidRPr="007F79F5" w:rsidRDefault="00843A06" w:rsidP="00843A06">
            <w:pPr>
              <w:rPr>
                <w:sz w:val="20"/>
                <w:szCs w:val="20"/>
              </w:rPr>
            </w:pPr>
            <w:r>
              <w:rPr>
                <w:sz w:val="20"/>
                <w:szCs w:val="20"/>
              </w:rPr>
              <w:t>УПБиОТ</w:t>
            </w:r>
            <w:r w:rsidR="00475A0D" w:rsidRPr="007F79F5">
              <w:rPr>
                <w:sz w:val="20"/>
                <w:szCs w:val="20"/>
              </w:rPr>
              <w:t xml:space="preserve">; </w:t>
            </w:r>
            <w:r>
              <w:rPr>
                <w:sz w:val="20"/>
                <w:szCs w:val="20"/>
              </w:rPr>
              <w:t>УООС</w:t>
            </w:r>
            <w:r w:rsidR="00E66847" w:rsidRPr="007F79F5">
              <w:rPr>
                <w:sz w:val="20"/>
                <w:szCs w:val="20"/>
              </w:rPr>
              <w:t xml:space="preserve">; </w:t>
            </w:r>
            <w:r w:rsidR="00E503E1" w:rsidRPr="007F79F5">
              <w:rPr>
                <w:sz w:val="20"/>
                <w:szCs w:val="20"/>
              </w:rPr>
              <w:t>ООУиМ</w:t>
            </w:r>
            <w:r w:rsidR="00AE35AB">
              <w:rPr>
                <w:sz w:val="20"/>
                <w:szCs w:val="20"/>
              </w:rPr>
              <w:t xml:space="preserve"> УСБ</w:t>
            </w:r>
          </w:p>
        </w:tc>
      </w:tr>
      <w:tr w:rsidR="00DD2BE0" w:rsidRPr="00986A04" w14:paraId="2BF72528" w14:textId="77777777" w:rsidTr="006065DB">
        <w:trPr>
          <w:trHeight w:val="395"/>
        </w:trPr>
        <w:tc>
          <w:tcPr>
            <w:tcW w:w="534" w:type="dxa"/>
            <w:shd w:val="clear" w:color="auto" w:fill="auto"/>
          </w:tcPr>
          <w:p w14:paraId="0155D251" w14:textId="77777777" w:rsidR="00DD2BE0" w:rsidRPr="00986A04" w:rsidRDefault="00DD2BE0" w:rsidP="00032E57">
            <w:pPr>
              <w:jc w:val="center"/>
              <w:rPr>
                <w:sz w:val="20"/>
                <w:szCs w:val="20"/>
              </w:rPr>
            </w:pPr>
            <w:r>
              <w:rPr>
                <w:sz w:val="20"/>
                <w:szCs w:val="20"/>
              </w:rPr>
              <w:t>4</w:t>
            </w:r>
          </w:p>
        </w:tc>
        <w:tc>
          <w:tcPr>
            <w:tcW w:w="3827" w:type="dxa"/>
            <w:shd w:val="clear" w:color="auto" w:fill="auto"/>
          </w:tcPr>
          <w:p w14:paraId="5472271F" w14:textId="77777777" w:rsidR="00DD2BE0" w:rsidRPr="00296ECB" w:rsidRDefault="00221C5E" w:rsidP="00221C5E">
            <w:pPr>
              <w:rPr>
                <w:sz w:val="20"/>
                <w:szCs w:val="20"/>
              </w:rPr>
            </w:pPr>
            <w:r w:rsidRPr="00296ECB">
              <w:rPr>
                <w:sz w:val="20"/>
                <w:szCs w:val="20"/>
              </w:rPr>
              <w:t xml:space="preserve">Акт ревизии системы очистки </w:t>
            </w:r>
          </w:p>
        </w:tc>
        <w:tc>
          <w:tcPr>
            <w:tcW w:w="2268" w:type="dxa"/>
            <w:shd w:val="clear" w:color="auto" w:fill="auto"/>
          </w:tcPr>
          <w:p w14:paraId="3A53A4DC" w14:textId="77777777" w:rsidR="00221C5E" w:rsidRPr="00296ECB" w:rsidRDefault="00DD2BE0" w:rsidP="00386984">
            <w:pPr>
              <w:rPr>
                <w:sz w:val="20"/>
                <w:szCs w:val="20"/>
              </w:rPr>
            </w:pPr>
            <w:r w:rsidRPr="00296ECB">
              <w:rPr>
                <w:sz w:val="20"/>
                <w:szCs w:val="20"/>
              </w:rPr>
              <w:t>Каждые 15 суток</w:t>
            </w:r>
            <w:r w:rsidR="00221C5E" w:rsidRPr="00296ECB">
              <w:rPr>
                <w:sz w:val="20"/>
                <w:szCs w:val="20"/>
              </w:rPr>
              <w:t xml:space="preserve"> (</w:t>
            </w:r>
            <w:r w:rsidR="00F12087" w:rsidRPr="00296ECB">
              <w:rPr>
                <w:sz w:val="20"/>
                <w:szCs w:val="20"/>
              </w:rPr>
              <w:t xml:space="preserve">для </w:t>
            </w:r>
            <w:r w:rsidR="00221C5E" w:rsidRPr="00296ECB">
              <w:rPr>
                <w:sz w:val="20"/>
                <w:szCs w:val="20"/>
              </w:rPr>
              <w:t>ОСБ</w:t>
            </w:r>
            <w:r w:rsidR="00F12087" w:rsidRPr="00296ECB">
              <w:rPr>
                <w:sz w:val="20"/>
                <w:szCs w:val="20"/>
              </w:rPr>
              <w:t xml:space="preserve"> УСБ</w:t>
            </w:r>
            <w:r w:rsidR="00221C5E" w:rsidRPr="00296ECB">
              <w:rPr>
                <w:sz w:val="20"/>
                <w:szCs w:val="20"/>
              </w:rPr>
              <w:t xml:space="preserve">); </w:t>
            </w:r>
            <w:r w:rsidR="00F12087" w:rsidRPr="00296ECB">
              <w:rPr>
                <w:sz w:val="20"/>
                <w:szCs w:val="20"/>
              </w:rPr>
              <w:t>п</w:t>
            </w:r>
            <w:r w:rsidR="00221C5E" w:rsidRPr="00296ECB">
              <w:rPr>
                <w:sz w:val="20"/>
                <w:szCs w:val="20"/>
              </w:rPr>
              <w:t>еред началом этапа бурения (</w:t>
            </w:r>
            <w:r w:rsidR="00F12087" w:rsidRPr="00296ECB">
              <w:rPr>
                <w:sz w:val="20"/>
                <w:szCs w:val="20"/>
              </w:rPr>
              <w:t xml:space="preserve">для </w:t>
            </w:r>
            <w:r w:rsidR="00221C5E" w:rsidRPr="00296ECB">
              <w:rPr>
                <w:sz w:val="20"/>
                <w:szCs w:val="20"/>
              </w:rPr>
              <w:t>ОСРС</w:t>
            </w:r>
            <w:r w:rsidR="00F12087" w:rsidRPr="00296ECB">
              <w:rPr>
                <w:sz w:val="20"/>
                <w:szCs w:val="20"/>
              </w:rPr>
              <w:t xml:space="preserve"> УСБ</w:t>
            </w:r>
            <w:r w:rsidR="00221C5E" w:rsidRPr="00296ECB">
              <w:rPr>
                <w:sz w:val="20"/>
                <w:szCs w:val="20"/>
              </w:rPr>
              <w:t>)</w:t>
            </w:r>
          </w:p>
        </w:tc>
        <w:tc>
          <w:tcPr>
            <w:tcW w:w="3279" w:type="dxa"/>
            <w:shd w:val="clear" w:color="auto" w:fill="auto"/>
          </w:tcPr>
          <w:p w14:paraId="35E84DA3" w14:textId="77777777" w:rsidR="00DD2BE0" w:rsidRPr="007F79F5" w:rsidRDefault="00DD2BE0" w:rsidP="00221C5E">
            <w:pPr>
              <w:rPr>
                <w:sz w:val="20"/>
                <w:szCs w:val="20"/>
              </w:rPr>
            </w:pPr>
            <w:r w:rsidRPr="007F79F5">
              <w:rPr>
                <w:sz w:val="20"/>
                <w:szCs w:val="20"/>
              </w:rPr>
              <w:t xml:space="preserve">УТиИБ; </w:t>
            </w:r>
            <w:r w:rsidR="00221C5E" w:rsidRPr="007F79F5">
              <w:rPr>
                <w:sz w:val="20"/>
                <w:szCs w:val="20"/>
              </w:rPr>
              <w:t>Копируется в папку «Дело скважины» на сетевой диск «</w:t>
            </w:r>
            <w:r w:rsidR="00221C5E" w:rsidRPr="007F79F5">
              <w:rPr>
                <w:sz w:val="20"/>
                <w:szCs w:val="20"/>
                <w:lang w:val="en-US"/>
              </w:rPr>
              <w:t>V</w:t>
            </w:r>
            <w:r w:rsidR="00221C5E" w:rsidRPr="007F79F5">
              <w:rPr>
                <w:sz w:val="20"/>
                <w:szCs w:val="20"/>
              </w:rPr>
              <w:t>»</w:t>
            </w:r>
          </w:p>
        </w:tc>
      </w:tr>
      <w:tr w:rsidR="00991280" w:rsidRPr="00986A04" w14:paraId="3468B68E" w14:textId="77777777" w:rsidTr="006065DB">
        <w:tc>
          <w:tcPr>
            <w:tcW w:w="534" w:type="dxa"/>
            <w:shd w:val="clear" w:color="auto" w:fill="auto"/>
          </w:tcPr>
          <w:p w14:paraId="43593930" w14:textId="77777777" w:rsidR="00991280" w:rsidRPr="00956BD3" w:rsidRDefault="00991280" w:rsidP="00032E57">
            <w:pPr>
              <w:jc w:val="center"/>
              <w:rPr>
                <w:sz w:val="20"/>
                <w:szCs w:val="20"/>
              </w:rPr>
            </w:pPr>
            <w:r w:rsidRPr="00956BD3">
              <w:rPr>
                <w:sz w:val="20"/>
                <w:szCs w:val="20"/>
              </w:rPr>
              <w:t>5</w:t>
            </w:r>
          </w:p>
        </w:tc>
        <w:tc>
          <w:tcPr>
            <w:tcW w:w="3827" w:type="dxa"/>
            <w:shd w:val="clear" w:color="auto" w:fill="auto"/>
          </w:tcPr>
          <w:p w14:paraId="50F3AF1E" w14:textId="77777777" w:rsidR="00991280" w:rsidRPr="00296ECB" w:rsidRDefault="00991280" w:rsidP="00386984">
            <w:pPr>
              <w:rPr>
                <w:sz w:val="20"/>
                <w:szCs w:val="20"/>
              </w:rPr>
            </w:pPr>
            <w:r w:rsidRPr="00296ECB">
              <w:rPr>
                <w:sz w:val="20"/>
                <w:szCs w:val="20"/>
              </w:rPr>
              <w:t>Электронное дело скважины</w:t>
            </w:r>
          </w:p>
        </w:tc>
        <w:tc>
          <w:tcPr>
            <w:tcW w:w="2268" w:type="dxa"/>
            <w:shd w:val="clear" w:color="auto" w:fill="auto"/>
          </w:tcPr>
          <w:p w14:paraId="2F91F315" w14:textId="77777777" w:rsidR="00991280" w:rsidRPr="00296ECB" w:rsidRDefault="00991280" w:rsidP="00404A33">
            <w:pPr>
              <w:rPr>
                <w:sz w:val="20"/>
                <w:szCs w:val="20"/>
              </w:rPr>
            </w:pPr>
            <w:r w:rsidRPr="00296ECB">
              <w:rPr>
                <w:sz w:val="20"/>
                <w:szCs w:val="20"/>
              </w:rPr>
              <w:t>По окончанию строительства скважины</w:t>
            </w:r>
            <w:r w:rsidR="00404A33" w:rsidRPr="00296ECB">
              <w:rPr>
                <w:sz w:val="20"/>
                <w:szCs w:val="20"/>
              </w:rPr>
              <w:t xml:space="preserve"> (</w:t>
            </w:r>
            <w:r w:rsidR="00296ECB" w:rsidRPr="00296ECB">
              <w:rPr>
                <w:sz w:val="20"/>
                <w:szCs w:val="20"/>
              </w:rPr>
              <w:t xml:space="preserve">для </w:t>
            </w:r>
            <w:r w:rsidR="00404A33" w:rsidRPr="00296ECB">
              <w:rPr>
                <w:sz w:val="20"/>
                <w:szCs w:val="20"/>
              </w:rPr>
              <w:t>ОСБ</w:t>
            </w:r>
            <w:r w:rsidR="00296ECB" w:rsidRPr="00296ECB">
              <w:rPr>
                <w:sz w:val="20"/>
                <w:szCs w:val="20"/>
              </w:rPr>
              <w:t xml:space="preserve"> УСБ</w:t>
            </w:r>
            <w:r w:rsidR="00404A33" w:rsidRPr="00296ECB">
              <w:rPr>
                <w:sz w:val="20"/>
                <w:szCs w:val="20"/>
              </w:rPr>
              <w:t>); по окончанию реконструкции скважины (</w:t>
            </w:r>
            <w:r w:rsidR="00296ECB" w:rsidRPr="00296ECB">
              <w:rPr>
                <w:sz w:val="20"/>
                <w:szCs w:val="20"/>
              </w:rPr>
              <w:t xml:space="preserve">для </w:t>
            </w:r>
            <w:r w:rsidR="00404A33" w:rsidRPr="00296ECB">
              <w:rPr>
                <w:sz w:val="20"/>
                <w:szCs w:val="20"/>
              </w:rPr>
              <w:t>ОСРС</w:t>
            </w:r>
            <w:r w:rsidR="00296ECB" w:rsidRPr="00296ECB">
              <w:rPr>
                <w:sz w:val="20"/>
                <w:szCs w:val="20"/>
              </w:rPr>
              <w:t xml:space="preserve"> УСБ</w:t>
            </w:r>
            <w:r w:rsidR="00404A33" w:rsidRPr="00296ECB">
              <w:rPr>
                <w:sz w:val="20"/>
                <w:szCs w:val="20"/>
              </w:rPr>
              <w:t>)</w:t>
            </w:r>
          </w:p>
        </w:tc>
        <w:tc>
          <w:tcPr>
            <w:tcW w:w="3279" w:type="dxa"/>
            <w:shd w:val="clear" w:color="auto" w:fill="auto"/>
          </w:tcPr>
          <w:p w14:paraId="0D2736A9" w14:textId="77777777" w:rsidR="00991280" w:rsidRPr="007F79F5" w:rsidRDefault="00991280" w:rsidP="00E66847">
            <w:pPr>
              <w:rPr>
                <w:sz w:val="20"/>
                <w:szCs w:val="20"/>
              </w:rPr>
            </w:pPr>
            <w:r w:rsidRPr="007F79F5">
              <w:rPr>
                <w:sz w:val="20"/>
                <w:szCs w:val="20"/>
              </w:rPr>
              <w:t>Копируется в папку «Дело скважины» на сетевой диск «</w:t>
            </w:r>
            <w:r w:rsidRPr="007F79F5">
              <w:rPr>
                <w:sz w:val="20"/>
                <w:szCs w:val="20"/>
                <w:lang w:val="en-US"/>
              </w:rPr>
              <w:t>V</w:t>
            </w:r>
            <w:r w:rsidRPr="007F79F5">
              <w:rPr>
                <w:sz w:val="20"/>
                <w:szCs w:val="20"/>
              </w:rPr>
              <w:t>»</w:t>
            </w:r>
            <w:r w:rsidR="00864C1D">
              <w:rPr>
                <w:sz w:val="20"/>
                <w:szCs w:val="20"/>
              </w:rPr>
              <w:t xml:space="preserve">; на бумажном носителе </w:t>
            </w:r>
            <w:r w:rsidR="00843A06">
              <w:rPr>
                <w:sz w:val="20"/>
                <w:szCs w:val="20"/>
              </w:rPr>
              <w:t>передается в ГОСБ УГСБС, ЦДНГ УДНиГ</w:t>
            </w:r>
          </w:p>
        </w:tc>
      </w:tr>
      <w:tr w:rsidR="00475A0D" w:rsidRPr="00986A04" w14:paraId="22FF5659" w14:textId="77777777" w:rsidTr="006065DB">
        <w:tc>
          <w:tcPr>
            <w:tcW w:w="534" w:type="dxa"/>
            <w:shd w:val="clear" w:color="auto" w:fill="auto"/>
          </w:tcPr>
          <w:p w14:paraId="3030322A" w14:textId="77777777" w:rsidR="00475A0D" w:rsidRPr="00986A04" w:rsidRDefault="00404A33" w:rsidP="00032E57">
            <w:pPr>
              <w:jc w:val="center"/>
              <w:rPr>
                <w:sz w:val="20"/>
                <w:szCs w:val="20"/>
              </w:rPr>
            </w:pPr>
            <w:r>
              <w:rPr>
                <w:sz w:val="20"/>
                <w:szCs w:val="20"/>
              </w:rPr>
              <w:t>6</w:t>
            </w:r>
          </w:p>
        </w:tc>
        <w:tc>
          <w:tcPr>
            <w:tcW w:w="3827" w:type="dxa"/>
            <w:shd w:val="clear" w:color="auto" w:fill="auto"/>
          </w:tcPr>
          <w:p w14:paraId="44014129" w14:textId="77777777" w:rsidR="00475A0D" w:rsidRPr="00986A04" w:rsidRDefault="00404A33" w:rsidP="00404A33">
            <w:pPr>
              <w:rPr>
                <w:sz w:val="20"/>
                <w:szCs w:val="20"/>
              </w:rPr>
            </w:pPr>
            <w:r>
              <w:rPr>
                <w:sz w:val="20"/>
                <w:szCs w:val="20"/>
              </w:rPr>
              <w:t>Технический акт по цементированию</w:t>
            </w:r>
            <w:r w:rsidR="006A53F4">
              <w:rPr>
                <w:sz w:val="20"/>
                <w:szCs w:val="20"/>
              </w:rPr>
              <w:t xml:space="preserve">, </w:t>
            </w:r>
            <w:r w:rsidRPr="00986A04">
              <w:rPr>
                <w:sz w:val="20"/>
                <w:szCs w:val="20"/>
              </w:rPr>
              <w:t>диаграммы цементирования</w:t>
            </w:r>
            <w:r>
              <w:rPr>
                <w:sz w:val="20"/>
                <w:szCs w:val="20"/>
              </w:rPr>
              <w:t>, акты опрессовок (ПВО, ОК, МКП)</w:t>
            </w:r>
          </w:p>
        </w:tc>
        <w:tc>
          <w:tcPr>
            <w:tcW w:w="2268" w:type="dxa"/>
            <w:shd w:val="clear" w:color="auto" w:fill="auto"/>
          </w:tcPr>
          <w:p w14:paraId="7F2D9BCE" w14:textId="77777777" w:rsidR="00475A0D" w:rsidRPr="00986A04" w:rsidRDefault="00404A33" w:rsidP="00404A33">
            <w:pPr>
              <w:rPr>
                <w:sz w:val="20"/>
                <w:szCs w:val="20"/>
              </w:rPr>
            </w:pPr>
            <w:r>
              <w:rPr>
                <w:sz w:val="20"/>
                <w:szCs w:val="20"/>
              </w:rPr>
              <w:t>После проведения операции</w:t>
            </w:r>
          </w:p>
        </w:tc>
        <w:tc>
          <w:tcPr>
            <w:tcW w:w="3279" w:type="dxa"/>
            <w:shd w:val="clear" w:color="auto" w:fill="auto"/>
          </w:tcPr>
          <w:p w14:paraId="13BF2CD8" w14:textId="77777777" w:rsidR="00404A33" w:rsidRDefault="00404A33" w:rsidP="00E66847">
            <w:pPr>
              <w:rPr>
                <w:sz w:val="20"/>
                <w:szCs w:val="20"/>
              </w:rPr>
            </w:pPr>
            <w:r w:rsidRPr="007F79F5">
              <w:rPr>
                <w:sz w:val="20"/>
                <w:szCs w:val="20"/>
              </w:rPr>
              <w:t>УТиИБ; ОСБ</w:t>
            </w:r>
            <w:r>
              <w:rPr>
                <w:sz w:val="20"/>
                <w:szCs w:val="20"/>
              </w:rPr>
              <w:t xml:space="preserve"> УСБ</w:t>
            </w:r>
            <w:r w:rsidRPr="007F79F5">
              <w:rPr>
                <w:sz w:val="20"/>
                <w:szCs w:val="20"/>
              </w:rPr>
              <w:t>; ОСРС</w:t>
            </w:r>
            <w:r>
              <w:rPr>
                <w:sz w:val="20"/>
                <w:szCs w:val="20"/>
              </w:rPr>
              <w:t xml:space="preserve"> УСБ;</w:t>
            </w:r>
          </w:p>
          <w:p w14:paraId="28280973" w14:textId="77777777" w:rsidR="00475A0D" w:rsidRPr="007F79F5" w:rsidRDefault="00E66847" w:rsidP="00E66847">
            <w:pPr>
              <w:rPr>
                <w:sz w:val="20"/>
                <w:szCs w:val="20"/>
              </w:rPr>
            </w:pPr>
            <w:r w:rsidRPr="007F79F5">
              <w:rPr>
                <w:sz w:val="20"/>
                <w:szCs w:val="20"/>
              </w:rPr>
              <w:t>Копируется в папку «Дело скважины» на сетевой диск «</w:t>
            </w:r>
            <w:r w:rsidRPr="007F79F5">
              <w:rPr>
                <w:sz w:val="20"/>
                <w:szCs w:val="20"/>
                <w:lang w:val="en-US"/>
              </w:rPr>
              <w:t>V</w:t>
            </w:r>
            <w:r w:rsidRPr="007F79F5">
              <w:rPr>
                <w:sz w:val="20"/>
                <w:szCs w:val="20"/>
              </w:rPr>
              <w:t>»</w:t>
            </w:r>
          </w:p>
        </w:tc>
      </w:tr>
      <w:tr w:rsidR="00991280" w:rsidRPr="00986A04" w14:paraId="60F0DB7B" w14:textId="77777777" w:rsidTr="006065DB">
        <w:tc>
          <w:tcPr>
            <w:tcW w:w="534" w:type="dxa"/>
            <w:shd w:val="clear" w:color="auto" w:fill="auto"/>
          </w:tcPr>
          <w:p w14:paraId="38A05871" w14:textId="77777777" w:rsidR="00991280" w:rsidRPr="00986A04" w:rsidRDefault="00F427B5" w:rsidP="00032E57">
            <w:pPr>
              <w:jc w:val="center"/>
              <w:rPr>
                <w:sz w:val="20"/>
                <w:szCs w:val="20"/>
              </w:rPr>
            </w:pPr>
            <w:r>
              <w:rPr>
                <w:sz w:val="20"/>
                <w:szCs w:val="20"/>
              </w:rPr>
              <w:t>7</w:t>
            </w:r>
          </w:p>
        </w:tc>
        <w:tc>
          <w:tcPr>
            <w:tcW w:w="3827" w:type="dxa"/>
            <w:shd w:val="clear" w:color="auto" w:fill="auto"/>
          </w:tcPr>
          <w:p w14:paraId="7A6DC528" w14:textId="77777777" w:rsidR="00991280" w:rsidRPr="00986A04" w:rsidRDefault="00991280" w:rsidP="00991280">
            <w:pPr>
              <w:rPr>
                <w:sz w:val="20"/>
                <w:szCs w:val="20"/>
              </w:rPr>
            </w:pPr>
            <w:r>
              <w:rPr>
                <w:sz w:val="20"/>
                <w:szCs w:val="20"/>
              </w:rPr>
              <w:t xml:space="preserve">Реестр </w:t>
            </w:r>
            <w:r w:rsidRPr="00986A04">
              <w:rPr>
                <w:sz w:val="20"/>
                <w:szCs w:val="20"/>
              </w:rPr>
              <w:t>НПВ</w:t>
            </w:r>
            <w:r>
              <w:rPr>
                <w:sz w:val="20"/>
                <w:szCs w:val="20"/>
              </w:rPr>
              <w:t xml:space="preserve"> и ремонтов, подтверждающие акты  </w:t>
            </w:r>
          </w:p>
        </w:tc>
        <w:tc>
          <w:tcPr>
            <w:tcW w:w="2268" w:type="dxa"/>
            <w:shd w:val="clear" w:color="auto" w:fill="auto"/>
          </w:tcPr>
          <w:p w14:paraId="60319520" w14:textId="77777777" w:rsidR="00991280" w:rsidRPr="00986A04" w:rsidRDefault="00F427B5" w:rsidP="00386984">
            <w:pPr>
              <w:rPr>
                <w:sz w:val="20"/>
                <w:szCs w:val="20"/>
              </w:rPr>
            </w:pPr>
            <w:r>
              <w:rPr>
                <w:sz w:val="20"/>
                <w:szCs w:val="20"/>
              </w:rPr>
              <w:t>Ежемесячно 26 числа</w:t>
            </w:r>
          </w:p>
        </w:tc>
        <w:tc>
          <w:tcPr>
            <w:tcW w:w="3279" w:type="dxa"/>
            <w:shd w:val="clear" w:color="auto" w:fill="auto"/>
          </w:tcPr>
          <w:p w14:paraId="6932E7BB" w14:textId="77777777" w:rsidR="00991280" w:rsidRPr="007F79F5" w:rsidRDefault="00991280" w:rsidP="00E66847">
            <w:pPr>
              <w:rPr>
                <w:sz w:val="20"/>
                <w:szCs w:val="20"/>
              </w:rPr>
            </w:pPr>
            <w:r w:rsidRPr="007F79F5">
              <w:rPr>
                <w:sz w:val="20"/>
                <w:szCs w:val="20"/>
              </w:rPr>
              <w:t>ОСБ</w:t>
            </w:r>
            <w:r>
              <w:rPr>
                <w:sz w:val="20"/>
                <w:szCs w:val="20"/>
              </w:rPr>
              <w:t xml:space="preserve"> УСБ</w:t>
            </w:r>
            <w:r w:rsidRPr="007F79F5">
              <w:rPr>
                <w:sz w:val="20"/>
                <w:szCs w:val="20"/>
              </w:rPr>
              <w:t>; ОСРС</w:t>
            </w:r>
            <w:r>
              <w:rPr>
                <w:sz w:val="20"/>
                <w:szCs w:val="20"/>
              </w:rPr>
              <w:t xml:space="preserve"> УСБ</w:t>
            </w:r>
            <w:r w:rsidRPr="007F79F5">
              <w:rPr>
                <w:sz w:val="20"/>
                <w:szCs w:val="20"/>
              </w:rPr>
              <w:t xml:space="preserve">  </w:t>
            </w:r>
          </w:p>
        </w:tc>
      </w:tr>
      <w:tr w:rsidR="00F427B5" w:rsidRPr="00986A04" w14:paraId="1ADC3E52" w14:textId="77777777" w:rsidTr="006065DB">
        <w:tc>
          <w:tcPr>
            <w:tcW w:w="534" w:type="dxa"/>
            <w:shd w:val="clear" w:color="auto" w:fill="auto"/>
          </w:tcPr>
          <w:p w14:paraId="1320E2C4" w14:textId="77777777" w:rsidR="00F427B5" w:rsidRPr="00986A04" w:rsidRDefault="00F427B5" w:rsidP="00032E57">
            <w:pPr>
              <w:jc w:val="center"/>
              <w:rPr>
                <w:sz w:val="20"/>
                <w:szCs w:val="20"/>
              </w:rPr>
            </w:pPr>
            <w:r>
              <w:rPr>
                <w:sz w:val="20"/>
                <w:szCs w:val="20"/>
              </w:rPr>
              <w:t>8</w:t>
            </w:r>
          </w:p>
        </w:tc>
        <w:tc>
          <w:tcPr>
            <w:tcW w:w="3827" w:type="dxa"/>
            <w:shd w:val="clear" w:color="auto" w:fill="auto"/>
          </w:tcPr>
          <w:p w14:paraId="6FA82DF3" w14:textId="77777777" w:rsidR="00F427B5" w:rsidRPr="00986A04" w:rsidRDefault="00F427B5" w:rsidP="00386984">
            <w:pPr>
              <w:rPr>
                <w:sz w:val="20"/>
                <w:szCs w:val="20"/>
              </w:rPr>
            </w:pPr>
            <w:r w:rsidRPr="00986A04">
              <w:rPr>
                <w:sz w:val="20"/>
                <w:szCs w:val="20"/>
              </w:rPr>
              <w:t>Журнал</w:t>
            </w:r>
            <w:r>
              <w:rPr>
                <w:sz w:val="20"/>
                <w:szCs w:val="20"/>
              </w:rPr>
              <w:t xml:space="preserve"> учета</w:t>
            </w:r>
            <w:r w:rsidRPr="00986A04">
              <w:rPr>
                <w:sz w:val="20"/>
                <w:szCs w:val="20"/>
              </w:rPr>
              <w:t xml:space="preserve"> утилизации отходов (в электронном виде и сканированный с подписью)</w:t>
            </w:r>
          </w:p>
        </w:tc>
        <w:tc>
          <w:tcPr>
            <w:tcW w:w="2268" w:type="dxa"/>
            <w:vMerge w:val="restart"/>
            <w:shd w:val="clear" w:color="auto" w:fill="auto"/>
          </w:tcPr>
          <w:p w14:paraId="21F7BEB0" w14:textId="77777777" w:rsidR="00F427B5" w:rsidRPr="00986A04" w:rsidRDefault="00F427B5" w:rsidP="00386984">
            <w:pPr>
              <w:rPr>
                <w:sz w:val="20"/>
                <w:szCs w:val="20"/>
              </w:rPr>
            </w:pPr>
            <w:r>
              <w:rPr>
                <w:sz w:val="20"/>
                <w:szCs w:val="20"/>
              </w:rPr>
              <w:t>Ежемесячно 1 числа</w:t>
            </w:r>
          </w:p>
        </w:tc>
        <w:tc>
          <w:tcPr>
            <w:tcW w:w="3279" w:type="dxa"/>
            <w:vMerge w:val="restart"/>
            <w:shd w:val="clear" w:color="auto" w:fill="auto"/>
          </w:tcPr>
          <w:p w14:paraId="385B1FB5" w14:textId="77777777" w:rsidR="00F427B5" w:rsidRPr="007F79F5" w:rsidRDefault="009E69A8" w:rsidP="00386984">
            <w:pPr>
              <w:rPr>
                <w:sz w:val="20"/>
                <w:szCs w:val="20"/>
              </w:rPr>
            </w:pPr>
            <w:r>
              <w:rPr>
                <w:sz w:val="20"/>
                <w:szCs w:val="20"/>
              </w:rPr>
              <w:t>ОСБ УСБ; ОСРС УСБ;</w:t>
            </w:r>
            <w:r w:rsidR="00F427B5" w:rsidRPr="00F427B5">
              <w:rPr>
                <w:sz w:val="20"/>
                <w:szCs w:val="20"/>
              </w:rPr>
              <w:t xml:space="preserve"> </w:t>
            </w:r>
            <w:r w:rsidR="00F427B5" w:rsidRPr="007F79F5">
              <w:rPr>
                <w:sz w:val="20"/>
                <w:szCs w:val="20"/>
              </w:rPr>
              <w:t>УТиИБ; ООУиМ</w:t>
            </w:r>
            <w:r w:rsidR="00F427B5">
              <w:rPr>
                <w:sz w:val="20"/>
                <w:szCs w:val="20"/>
              </w:rPr>
              <w:t xml:space="preserve"> УСБ</w:t>
            </w:r>
          </w:p>
        </w:tc>
      </w:tr>
      <w:tr w:rsidR="00F427B5" w:rsidRPr="00986A04" w14:paraId="403FB092" w14:textId="77777777" w:rsidTr="006065DB">
        <w:tc>
          <w:tcPr>
            <w:tcW w:w="534" w:type="dxa"/>
            <w:shd w:val="clear" w:color="auto" w:fill="auto"/>
          </w:tcPr>
          <w:p w14:paraId="0E4F81EB" w14:textId="77777777" w:rsidR="00F427B5" w:rsidRPr="00986A04" w:rsidRDefault="00F427B5" w:rsidP="00032E57">
            <w:pPr>
              <w:jc w:val="center"/>
              <w:rPr>
                <w:sz w:val="20"/>
                <w:szCs w:val="20"/>
              </w:rPr>
            </w:pPr>
            <w:r>
              <w:rPr>
                <w:sz w:val="20"/>
                <w:szCs w:val="20"/>
              </w:rPr>
              <w:t>9</w:t>
            </w:r>
          </w:p>
        </w:tc>
        <w:tc>
          <w:tcPr>
            <w:tcW w:w="3827" w:type="dxa"/>
            <w:shd w:val="clear" w:color="auto" w:fill="auto"/>
          </w:tcPr>
          <w:p w14:paraId="1B37DBB5" w14:textId="77777777" w:rsidR="00F427B5" w:rsidRPr="00986A04" w:rsidRDefault="00F427B5" w:rsidP="00386984">
            <w:pPr>
              <w:rPr>
                <w:sz w:val="20"/>
                <w:szCs w:val="20"/>
              </w:rPr>
            </w:pPr>
            <w:r w:rsidRPr="00986A04">
              <w:rPr>
                <w:sz w:val="20"/>
                <w:szCs w:val="20"/>
              </w:rPr>
              <w:t>Информация шлам, фугат (скан)</w:t>
            </w:r>
          </w:p>
        </w:tc>
        <w:tc>
          <w:tcPr>
            <w:tcW w:w="2268" w:type="dxa"/>
            <w:vMerge/>
            <w:shd w:val="clear" w:color="auto" w:fill="auto"/>
          </w:tcPr>
          <w:p w14:paraId="48F45F3B" w14:textId="77777777" w:rsidR="00F427B5" w:rsidRPr="00986A04" w:rsidRDefault="00F427B5" w:rsidP="00386984">
            <w:pPr>
              <w:rPr>
                <w:sz w:val="20"/>
                <w:szCs w:val="20"/>
              </w:rPr>
            </w:pPr>
          </w:p>
        </w:tc>
        <w:tc>
          <w:tcPr>
            <w:tcW w:w="3279" w:type="dxa"/>
            <w:vMerge/>
            <w:shd w:val="clear" w:color="auto" w:fill="auto"/>
          </w:tcPr>
          <w:p w14:paraId="61F64847" w14:textId="77777777" w:rsidR="00F427B5" w:rsidRPr="007F79F5" w:rsidRDefault="00F427B5" w:rsidP="00386984">
            <w:pPr>
              <w:rPr>
                <w:sz w:val="20"/>
                <w:szCs w:val="20"/>
              </w:rPr>
            </w:pPr>
          </w:p>
        </w:tc>
      </w:tr>
      <w:tr w:rsidR="00F427B5" w:rsidRPr="00986A04" w14:paraId="16596C53" w14:textId="77777777" w:rsidTr="006065DB">
        <w:tc>
          <w:tcPr>
            <w:tcW w:w="534" w:type="dxa"/>
            <w:shd w:val="clear" w:color="auto" w:fill="auto"/>
          </w:tcPr>
          <w:p w14:paraId="6665B6A4" w14:textId="77777777" w:rsidR="00F427B5" w:rsidRPr="00986A04" w:rsidRDefault="00F427B5" w:rsidP="00032E57">
            <w:pPr>
              <w:jc w:val="center"/>
              <w:rPr>
                <w:sz w:val="20"/>
                <w:szCs w:val="20"/>
              </w:rPr>
            </w:pPr>
            <w:r>
              <w:rPr>
                <w:sz w:val="20"/>
                <w:szCs w:val="20"/>
              </w:rPr>
              <w:t>10</w:t>
            </w:r>
          </w:p>
        </w:tc>
        <w:tc>
          <w:tcPr>
            <w:tcW w:w="3827" w:type="dxa"/>
            <w:shd w:val="clear" w:color="auto" w:fill="auto"/>
          </w:tcPr>
          <w:p w14:paraId="671C971B" w14:textId="77777777" w:rsidR="00F427B5" w:rsidRPr="00986A04" w:rsidRDefault="00F427B5" w:rsidP="00386984">
            <w:pPr>
              <w:rPr>
                <w:sz w:val="20"/>
                <w:szCs w:val="20"/>
              </w:rPr>
            </w:pPr>
            <w:r w:rsidRPr="00986A04">
              <w:rPr>
                <w:sz w:val="20"/>
                <w:szCs w:val="20"/>
              </w:rPr>
              <w:t xml:space="preserve">Акт сверки шлама, исполнительная съемка шламового амбара </w:t>
            </w:r>
          </w:p>
        </w:tc>
        <w:tc>
          <w:tcPr>
            <w:tcW w:w="2268" w:type="dxa"/>
            <w:vMerge/>
            <w:shd w:val="clear" w:color="auto" w:fill="auto"/>
          </w:tcPr>
          <w:p w14:paraId="4EDDC55E" w14:textId="77777777" w:rsidR="00F427B5" w:rsidRPr="00986A04" w:rsidRDefault="00F427B5" w:rsidP="00386984">
            <w:pPr>
              <w:rPr>
                <w:sz w:val="20"/>
                <w:szCs w:val="20"/>
              </w:rPr>
            </w:pPr>
          </w:p>
        </w:tc>
        <w:tc>
          <w:tcPr>
            <w:tcW w:w="3279" w:type="dxa"/>
            <w:vMerge/>
            <w:shd w:val="clear" w:color="auto" w:fill="auto"/>
          </w:tcPr>
          <w:p w14:paraId="2CE989D5" w14:textId="77777777" w:rsidR="00F427B5" w:rsidRPr="007F79F5" w:rsidRDefault="00F427B5" w:rsidP="00386984">
            <w:pPr>
              <w:rPr>
                <w:sz w:val="20"/>
                <w:szCs w:val="20"/>
              </w:rPr>
            </w:pPr>
          </w:p>
        </w:tc>
      </w:tr>
      <w:tr w:rsidR="00F219C0" w:rsidRPr="00986A04" w14:paraId="7EFC96F5" w14:textId="77777777" w:rsidTr="006065DB">
        <w:tc>
          <w:tcPr>
            <w:tcW w:w="534" w:type="dxa"/>
            <w:shd w:val="clear" w:color="auto" w:fill="auto"/>
          </w:tcPr>
          <w:p w14:paraId="7F9D6B9D" w14:textId="77777777" w:rsidR="00F219C0" w:rsidRPr="00986A04" w:rsidRDefault="00F427B5" w:rsidP="00032E57">
            <w:pPr>
              <w:jc w:val="center"/>
              <w:rPr>
                <w:sz w:val="20"/>
                <w:szCs w:val="20"/>
              </w:rPr>
            </w:pPr>
            <w:r>
              <w:rPr>
                <w:sz w:val="20"/>
                <w:szCs w:val="20"/>
              </w:rPr>
              <w:t>11</w:t>
            </w:r>
          </w:p>
        </w:tc>
        <w:tc>
          <w:tcPr>
            <w:tcW w:w="3827" w:type="dxa"/>
            <w:shd w:val="clear" w:color="auto" w:fill="auto"/>
          </w:tcPr>
          <w:p w14:paraId="55366078" w14:textId="77777777" w:rsidR="00F219C0" w:rsidRPr="00986A04" w:rsidRDefault="00F219C0" w:rsidP="00386984">
            <w:pPr>
              <w:rPr>
                <w:sz w:val="20"/>
                <w:szCs w:val="20"/>
              </w:rPr>
            </w:pPr>
            <w:r>
              <w:rPr>
                <w:sz w:val="20"/>
                <w:szCs w:val="20"/>
              </w:rPr>
              <w:t>Данные учета в области обращения с отходами</w:t>
            </w:r>
          </w:p>
        </w:tc>
        <w:tc>
          <w:tcPr>
            <w:tcW w:w="2268" w:type="dxa"/>
            <w:shd w:val="clear" w:color="auto" w:fill="auto"/>
          </w:tcPr>
          <w:p w14:paraId="221FADF1" w14:textId="77777777" w:rsidR="00F219C0" w:rsidRPr="00986A04" w:rsidRDefault="00A561DD" w:rsidP="00386984">
            <w:pPr>
              <w:rPr>
                <w:sz w:val="20"/>
                <w:szCs w:val="20"/>
              </w:rPr>
            </w:pPr>
            <w:r>
              <w:rPr>
                <w:sz w:val="20"/>
                <w:szCs w:val="20"/>
              </w:rPr>
              <w:t>Е</w:t>
            </w:r>
            <w:r w:rsidR="00F219C0">
              <w:rPr>
                <w:sz w:val="20"/>
                <w:szCs w:val="20"/>
              </w:rPr>
              <w:t>ж</w:t>
            </w:r>
            <w:r w:rsidR="00F427B5">
              <w:rPr>
                <w:sz w:val="20"/>
                <w:szCs w:val="20"/>
              </w:rPr>
              <w:t xml:space="preserve">емесячно до </w:t>
            </w:r>
            <w:r w:rsidR="00F219C0">
              <w:rPr>
                <w:sz w:val="20"/>
                <w:szCs w:val="20"/>
              </w:rPr>
              <w:t>3 числа</w:t>
            </w:r>
          </w:p>
        </w:tc>
        <w:tc>
          <w:tcPr>
            <w:tcW w:w="3279" w:type="dxa"/>
            <w:shd w:val="clear" w:color="auto" w:fill="auto"/>
          </w:tcPr>
          <w:p w14:paraId="3460C1EE" w14:textId="77777777" w:rsidR="00F219C0" w:rsidRPr="007F79F5" w:rsidRDefault="00E66847" w:rsidP="00A97B7C">
            <w:pPr>
              <w:rPr>
                <w:sz w:val="20"/>
                <w:szCs w:val="20"/>
              </w:rPr>
            </w:pPr>
            <w:r w:rsidRPr="007F79F5">
              <w:rPr>
                <w:sz w:val="20"/>
                <w:szCs w:val="20"/>
              </w:rPr>
              <w:t>ОСБ</w:t>
            </w:r>
            <w:r w:rsidR="00AE35AB">
              <w:rPr>
                <w:sz w:val="20"/>
                <w:szCs w:val="20"/>
              </w:rPr>
              <w:t xml:space="preserve"> УСБ</w:t>
            </w:r>
            <w:r w:rsidRPr="007F79F5">
              <w:rPr>
                <w:sz w:val="20"/>
                <w:szCs w:val="20"/>
              </w:rPr>
              <w:t>; ОСРС</w:t>
            </w:r>
            <w:r w:rsidR="00AE35AB">
              <w:rPr>
                <w:sz w:val="20"/>
                <w:szCs w:val="20"/>
              </w:rPr>
              <w:t xml:space="preserve"> УСБ</w:t>
            </w:r>
            <w:r w:rsidRPr="007F79F5">
              <w:rPr>
                <w:sz w:val="20"/>
                <w:szCs w:val="20"/>
              </w:rPr>
              <w:t xml:space="preserve">; </w:t>
            </w:r>
            <w:r w:rsidR="00A97B7C">
              <w:rPr>
                <w:sz w:val="20"/>
                <w:szCs w:val="20"/>
              </w:rPr>
              <w:t>УООС</w:t>
            </w:r>
          </w:p>
        </w:tc>
      </w:tr>
      <w:tr w:rsidR="00F219C0" w:rsidRPr="00986A04" w14:paraId="1BED8405" w14:textId="77777777" w:rsidTr="006065DB">
        <w:tc>
          <w:tcPr>
            <w:tcW w:w="534" w:type="dxa"/>
            <w:shd w:val="clear" w:color="auto" w:fill="auto"/>
          </w:tcPr>
          <w:p w14:paraId="3B382A7E" w14:textId="77777777" w:rsidR="00F219C0" w:rsidRPr="00986A04" w:rsidRDefault="00F427B5" w:rsidP="00032E57">
            <w:pPr>
              <w:jc w:val="center"/>
              <w:rPr>
                <w:sz w:val="20"/>
                <w:szCs w:val="20"/>
              </w:rPr>
            </w:pPr>
            <w:r>
              <w:rPr>
                <w:sz w:val="20"/>
                <w:szCs w:val="20"/>
              </w:rPr>
              <w:t>12</w:t>
            </w:r>
          </w:p>
        </w:tc>
        <w:tc>
          <w:tcPr>
            <w:tcW w:w="3827" w:type="dxa"/>
            <w:shd w:val="clear" w:color="auto" w:fill="auto"/>
          </w:tcPr>
          <w:p w14:paraId="74C2F66B" w14:textId="77777777" w:rsidR="00F219C0" w:rsidRPr="00986A04" w:rsidRDefault="00FC0CB7" w:rsidP="00386984">
            <w:pPr>
              <w:rPr>
                <w:sz w:val="20"/>
                <w:szCs w:val="20"/>
              </w:rPr>
            </w:pPr>
            <w:r>
              <w:rPr>
                <w:sz w:val="20"/>
                <w:szCs w:val="20"/>
              </w:rPr>
              <w:t>С</w:t>
            </w:r>
            <w:r w:rsidRPr="00FC0CB7">
              <w:rPr>
                <w:sz w:val="20"/>
                <w:szCs w:val="20"/>
              </w:rPr>
              <w:t>уточный оперативный отчет службы супервайзинга</w:t>
            </w:r>
          </w:p>
        </w:tc>
        <w:tc>
          <w:tcPr>
            <w:tcW w:w="2268" w:type="dxa"/>
            <w:vMerge w:val="restart"/>
            <w:shd w:val="clear" w:color="auto" w:fill="auto"/>
          </w:tcPr>
          <w:p w14:paraId="76744E1F" w14:textId="77777777" w:rsidR="00F219C0" w:rsidRPr="00986A04" w:rsidRDefault="00A561DD" w:rsidP="00386984">
            <w:pPr>
              <w:rPr>
                <w:sz w:val="20"/>
                <w:szCs w:val="20"/>
              </w:rPr>
            </w:pPr>
            <w:r>
              <w:rPr>
                <w:sz w:val="20"/>
                <w:szCs w:val="20"/>
              </w:rPr>
              <w:t>Е</w:t>
            </w:r>
            <w:r w:rsidR="000C745F">
              <w:rPr>
                <w:sz w:val="20"/>
                <w:szCs w:val="20"/>
              </w:rPr>
              <w:t>жедневно до 8</w:t>
            </w:r>
            <w:r w:rsidR="00F219C0" w:rsidRPr="00986A04">
              <w:rPr>
                <w:sz w:val="20"/>
                <w:szCs w:val="20"/>
              </w:rPr>
              <w:t>-00</w:t>
            </w:r>
          </w:p>
        </w:tc>
        <w:tc>
          <w:tcPr>
            <w:tcW w:w="3279" w:type="dxa"/>
            <w:vMerge w:val="restart"/>
            <w:shd w:val="clear" w:color="auto" w:fill="auto"/>
          </w:tcPr>
          <w:p w14:paraId="66E5E0CA" w14:textId="77777777" w:rsidR="00F219C0" w:rsidRPr="007F79F5" w:rsidRDefault="00E66847" w:rsidP="00386984">
            <w:pPr>
              <w:rPr>
                <w:sz w:val="20"/>
                <w:szCs w:val="20"/>
              </w:rPr>
            </w:pPr>
            <w:r w:rsidRPr="007F79F5">
              <w:rPr>
                <w:sz w:val="20"/>
                <w:szCs w:val="20"/>
              </w:rPr>
              <w:t>ОСБ</w:t>
            </w:r>
            <w:r w:rsidR="00AE35AB">
              <w:rPr>
                <w:sz w:val="20"/>
                <w:szCs w:val="20"/>
              </w:rPr>
              <w:t xml:space="preserve"> УСБ</w:t>
            </w:r>
            <w:r w:rsidRPr="007F79F5">
              <w:rPr>
                <w:sz w:val="20"/>
                <w:szCs w:val="20"/>
              </w:rPr>
              <w:t>; ОСРС</w:t>
            </w:r>
            <w:r w:rsidR="00AE35AB">
              <w:rPr>
                <w:sz w:val="20"/>
                <w:szCs w:val="20"/>
              </w:rPr>
              <w:t xml:space="preserve"> УСБ</w:t>
            </w:r>
            <w:r w:rsidRPr="007F79F5">
              <w:rPr>
                <w:sz w:val="20"/>
                <w:szCs w:val="20"/>
              </w:rPr>
              <w:t xml:space="preserve">  </w:t>
            </w:r>
          </w:p>
        </w:tc>
      </w:tr>
      <w:tr w:rsidR="00F219C0" w:rsidRPr="00986A04" w14:paraId="3069CB16" w14:textId="77777777" w:rsidTr="006065DB">
        <w:tc>
          <w:tcPr>
            <w:tcW w:w="534" w:type="dxa"/>
            <w:shd w:val="clear" w:color="auto" w:fill="auto"/>
          </w:tcPr>
          <w:p w14:paraId="01EE771B" w14:textId="77777777" w:rsidR="00F219C0" w:rsidRPr="00986A04" w:rsidRDefault="00F427B5" w:rsidP="00032E57">
            <w:pPr>
              <w:jc w:val="center"/>
              <w:rPr>
                <w:sz w:val="20"/>
                <w:szCs w:val="20"/>
              </w:rPr>
            </w:pPr>
            <w:r>
              <w:rPr>
                <w:sz w:val="20"/>
                <w:szCs w:val="20"/>
              </w:rPr>
              <w:t>13</w:t>
            </w:r>
          </w:p>
        </w:tc>
        <w:tc>
          <w:tcPr>
            <w:tcW w:w="3827" w:type="dxa"/>
            <w:shd w:val="clear" w:color="auto" w:fill="auto"/>
          </w:tcPr>
          <w:p w14:paraId="345BFEA2" w14:textId="77777777" w:rsidR="00F219C0" w:rsidRPr="00986A04" w:rsidRDefault="00F219C0" w:rsidP="00386984">
            <w:pPr>
              <w:rPr>
                <w:sz w:val="20"/>
                <w:szCs w:val="20"/>
              </w:rPr>
            </w:pPr>
            <w:r w:rsidRPr="00986A04">
              <w:rPr>
                <w:sz w:val="20"/>
                <w:szCs w:val="20"/>
              </w:rPr>
              <w:t>Заявка на транспорт</w:t>
            </w:r>
          </w:p>
        </w:tc>
        <w:tc>
          <w:tcPr>
            <w:tcW w:w="2268" w:type="dxa"/>
            <w:vMerge/>
            <w:shd w:val="clear" w:color="auto" w:fill="auto"/>
          </w:tcPr>
          <w:p w14:paraId="48444CB1" w14:textId="77777777" w:rsidR="00F219C0" w:rsidRPr="00986A04" w:rsidRDefault="00F219C0" w:rsidP="00386984">
            <w:pPr>
              <w:rPr>
                <w:sz w:val="20"/>
                <w:szCs w:val="20"/>
              </w:rPr>
            </w:pPr>
          </w:p>
        </w:tc>
        <w:tc>
          <w:tcPr>
            <w:tcW w:w="3279" w:type="dxa"/>
            <w:vMerge/>
            <w:shd w:val="clear" w:color="auto" w:fill="auto"/>
          </w:tcPr>
          <w:p w14:paraId="7F3F09D9" w14:textId="77777777" w:rsidR="00F219C0" w:rsidRPr="007F79F5" w:rsidRDefault="00F219C0" w:rsidP="00386984">
            <w:pPr>
              <w:rPr>
                <w:sz w:val="20"/>
                <w:szCs w:val="20"/>
              </w:rPr>
            </w:pPr>
          </w:p>
        </w:tc>
      </w:tr>
      <w:tr w:rsidR="00F219C0" w:rsidRPr="00986A04" w14:paraId="77011B8B" w14:textId="77777777" w:rsidTr="006065DB">
        <w:tc>
          <w:tcPr>
            <w:tcW w:w="534" w:type="dxa"/>
            <w:shd w:val="clear" w:color="auto" w:fill="auto"/>
          </w:tcPr>
          <w:p w14:paraId="65A0CB34" w14:textId="77777777" w:rsidR="00F219C0" w:rsidRPr="00986A04" w:rsidRDefault="00F427B5" w:rsidP="00032E57">
            <w:pPr>
              <w:jc w:val="center"/>
              <w:rPr>
                <w:sz w:val="20"/>
                <w:szCs w:val="20"/>
              </w:rPr>
            </w:pPr>
            <w:r>
              <w:rPr>
                <w:sz w:val="20"/>
                <w:szCs w:val="20"/>
              </w:rPr>
              <w:t>14</w:t>
            </w:r>
          </w:p>
        </w:tc>
        <w:tc>
          <w:tcPr>
            <w:tcW w:w="3827" w:type="dxa"/>
            <w:shd w:val="clear" w:color="auto" w:fill="auto"/>
          </w:tcPr>
          <w:p w14:paraId="64A07D47" w14:textId="77777777" w:rsidR="00F219C0" w:rsidRPr="00986A04" w:rsidRDefault="00F219C0" w:rsidP="00F427B5">
            <w:pPr>
              <w:rPr>
                <w:sz w:val="20"/>
                <w:szCs w:val="20"/>
              </w:rPr>
            </w:pPr>
            <w:r w:rsidRPr="00986A04">
              <w:rPr>
                <w:sz w:val="20"/>
                <w:szCs w:val="20"/>
              </w:rPr>
              <w:t>ШОК,</w:t>
            </w:r>
            <w:r w:rsidR="00F427B5">
              <w:rPr>
                <w:sz w:val="20"/>
                <w:szCs w:val="20"/>
              </w:rPr>
              <w:t xml:space="preserve"> МО,</w:t>
            </w:r>
            <w:r w:rsidRPr="00986A04">
              <w:rPr>
                <w:sz w:val="20"/>
                <w:szCs w:val="20"/>
              </w:rPr>
              <w:t xml:space="preserve"> График глубина/день, акт</w:t>
            </w:r>
            <w:r w:rsidR="00F427B5">
              <w:rPr>
                <w:sz w:val="20"/>
                <w:szCs w:val="20"/>
              </w:rPr>
              <w:t>ы</w:t>
            </w:r>
          </w:p>
        </w:tc>
        <w:tc>
          <w:tcPr>
            <w:tcW w:w="2268" w:type="dxa"/>
            <w:vMerge w:val="restart"/>
            <w:shd w:val="clear" w:color="auto" w:fill="auto"/>
          </w:tcPr>
          <w:p w14:paraId="7BF30281" w14:textId="77777777" w:rsidR="00F219C0" w:rsidRPr="00986A04" w:rsidRDefault="00F219C0" w:rsidP="00843A06">
            <w:pPr>
              <w:rPr>
                <w:sz w:val="20"/>
                <w:szCs w:val="20"/>
              </w:rPr>
            </w:pPr>
            <w:r w:rsidRPr="00986A04">
              <w:rPr>
                <w:sz w:val="20"/>
                <w:szCs w:val="20"/>
              </w:rPr>
              <w:t xml:space="preserve">Согласно </w:t>
            </w:r>
            <w:r>
              <w:rPr>
                <w:sz w:val="20"/>
                <w:szCs w:val="20"/>
              </w:rPr>
              <w:t>«</w:t>
            </w:r>
            <w:r w:rsidRPr="00986A04">
              <w:rPr>
                <w:sz w:val="20"/>
                <w:szCs w:val="20"/>
              </w:rPr>
              <w:t xml:space="preserve">Памятке по заполнению </w:t>
            </w:r>
            <w:r w:rsidR="00843A06">
              <w:rPr>
                <w:sz w:val="20"/>
                <w:szCs w:val="20"/>
              </w:rPr>
              <w:t xml:space="preserve">СЗ </w:t>
            </w:r>
            <w:r w:rsidRPr="00986A04">
              <w:rPr>
                <w:sz w:val="20"/>
                <w:szCs w:val="20"/>
              </w:rPr>
              <w:t>на применение/отсутствие штрафов</w:t>
            </w:r>
            <w:r>
              <w:rPr>
                <w:sz w:val="20"/>
                <w:szCs w:val="20"/>
              </w:rPr>
              <w:t>»</w:t>
            </w:r>
          </w:p>
        </w:tc>
        <w:tc>
          <w:tcPr>
            <w:tcW w:w="3279" w:type="dxa"/>
            <w:vMerge w:val="restart"/>
            <w:shd w:val="clear" w:color="auto" w:fill="auto"/>
          </w:tcPr>
          <w:p w14:paraId="34B3F66A" w14:textId="77777777" w:rsidR="00F219C0" w:rsidRPr="007F79F5" w:rsidRDefault="00E66847" w:rsidP="00386984">
            <w:pPr>
              <w:rPr>
                <w:sz w:val="20"/>
                <w:szCs w:val="20"/>
              </w:rPr>
            </w:pPr>
            <w:r w:rsidRPr="007F79F5">
              <w:rPr>
                <w:sz w:val="20"/>
                <w:szCs w:val="20"/>
              </w:rPr>
              <w:t>ОСБ</w:t>
            </w:r>
            <w:r w:rsidR="00AE35AB">
              <w:rPr>
                <w:sz w:val="20"/>
                <w:szCs w:val="20"/>
              </w:rPr>
              <w:t xml:space="preserve"> УСБ</w:t>
            </w:r>
            <w:r w:rsidRPr="007F79F5">
              <w:rPr>
                <w:sz w:val="20"/>
                <w:szCs w:val="20"/>
              </w:rPr>
              <w:t xml:space="preserve">; ОСРС </w:t>
            </w:r>
            <w:r w:rsidR="00AE35AB">
              <w:rPr>
                <w:sz w:val="20"/>
                <w:szCs w:val="20"/>
              </w:rPr>
              <w:t>УСБ</w:t>
            </w:r>
            <w:r w:rsidRPr="007F79F5">
              <w:rPr>
                <w:sz w:val="20"/>
                <w:szCs w:val="20"/>
              </w:rPr>
              <w:t xml:space="preserve"> </w:t>
            </w:r>
          </w:p>
        </w:tc>
      </w:tr>
      <w:tr w:rsidR="00F219C0" w:rsidRPr="00986A04" w14:paraId="68ED5085" w14:textId="77777777" w:rsidTr="006065DB">
        <w:tc>
          <w:tcPr>
            <w:tcW w:w="534" w:type="dxa"/>
            <w:shd w:val="clear" w:color="auto" w:fill="auto"/>
          </w:tcPr>
          <w:p w14:paraId="008A97F0" w14:textId="77777777" w:rsidR="00F219C0" w:rsidRPr="00986A04" w:rsidRDefault="00F427B5" w:rsidP="00032E57">
            <w:pPr>
              <w:jc w:val="center"/>
              <w:rPr>
                <w:sz w:val="20"/>
                <w:szCs w:val="20"/>
              </w:rPr>
            </w:pPr>
            <w:r>
              <w:rPr>
                <w:sz w:val="20"/>
                <w:szCs w:val="20"/>
              </w:rPr>
              <w:t>15</w:t>
            </w:r>
          </w:p>
        </w:tc>
        <w:tc>
          <w:tcPr>
            <w:tcW w:w="3827" w:type="dxa"/>
            <w:shd w:val="clear" w:color="auto" w:fill="auto"/>
          </w:tcPr>
          <w:p w14:paraId="5FF39027" w14:textId="77777777" w:rsidR="00F219C0" w:rsidRPr="00986A04" w:rsidRDefault="00F219C0" w:rsidP="000F16CE">
            <w:pPr>
              <w:rPr>
                <w:sz w:val="20"/>
                <w:szCs w:val="20"/>
              </w:rPr>
            </w:pPr>
            <w:r w:rsidRPr="00986A04">
              <w:rPr>
                <w:sz w:val="20"/>
                <w:szCs w:val="20"/>
              </w:rPr>
              <w:t>Служебные записки на применение</w:t>
            </w:r>
            <w:r w:rsidR="00F427B5">
              <w:rPr>
                <w:sz w:val="20"/>
                <w:szCs w:val="20"/>
              </w:rPr>
              <w:t>/отсутствие</w:t>
            </w:r>
            <w:r w:rsidRPr="00986A04">
              <w:rPr>
                <w:sz w:val="20"/>
                <w:szCs w:val="20"/>
              </w:rPr>
              <w:t xml:space="preserve"> </w:t>
            </w:r>
            <w:r w:rsidR="000F16CE">
              <w:rPr>
                <w:sz w:val="20"/>
                <w:szCs w:val="20"/>
              </w:rPr>
              <w:t>штрафов</w:t>
            </w:r>
          </w:p>
        </w:tc>
        <w:tc>
          <w:tcPr>
            <w:tcW w:w="2268" w:type="dxa"/>
            <w:vMerge/>
            <w:shd w:val="clear" w:color="auto" w:fill="auto"/>
          </w:tcPr>
          <w:p w14:paraId="1DEE0A54" w14:textId="77777777" w:rsidR="00F219C0" w:rsidRPr="00986A04" w:rsidRDefault="00F219C0" w:rsidP="00386984">
            <w:pPr>
              <w:rPr>
                <w:sz w:val="20"/>
                <w:szCs w:val="20"/>
              </w:rPr>
            </w:pPr>
          </w:p>
        </w:tc>
        <w:tc>
          <w:tcPr>
            <w:tcW w:w="3279" w:type="dxa"/>
            <w:vMerge/>
            <w:shd w:val="clear" w:color="auto" w:fill="auto"/>
          </w:tcPr>
          <w:p w14:paraId="500EF582" w14:textId="77777777" w:rsidR="00F219C0" w:rsidRPr="007F79F5" w:rsidRDefault="00F219C0" w:rsidP="00386984">
            <w:pPr>
              <w:rPr>
                <w:sz w:val="20"/>
                <w:szCs w:val="20"/>
              </w:rPr>
            </w:pPr>
          </w:p>
        </w:tc>
      </w:tr>
      <w:tr w:rsidR="00F219C0" w:rsidRPr="00986A04" w14:paraId="1D8E318F" w14:textId="77777777" w:rsidTr="006065DB">
        <w:tc>
          <w:tcPr>
            <w:tcW w:w="534" w:type="dxa"/>
            <w:shd w:val="clear" w:color="auto" w:fill="auto"/>
          </w:tcPr>
          <w:p w14:paraId="7336E56A" w14:textId="77777777" w:rsidR="00F219C0" w:rsidRPr="00986A04" w:rsidRDefault="00C42F20" w:rsidP="00032E57">
            <w:pPr>
              <w:jc w:val="center"/>
              <w:rPr>
                <w:sz w:val="20"/>
                <w:szCs w:val="20"/>
              </w:rPr>
            </w:pPr>
            <w:r>
              <w:rPr>
                <w:sz w:val="20"/>
                <w:szCs w:val="20"/>
              </w:rPr>
              <w:t>16</w:t>
            </w:r>
          </w:p>
        </w:tc>
        <w:tc>
          <w:tcPr>
            <w:tcW w:w="3827" w:type="dxa"/>
            <w:shd w:val="clear" w:color="auto" w:fill="auto"/>
          </w:tcPr>
          <w:p w14:paraId="1C0C1151" w14:textId="77777777" w:rsidR="00F219C0" w:rsidRPr="00986A04" w:rsidRDefault="00F93FD0" w:rsidP="00F93FD0">
            <w:pPr>
              <w:rPr>
                <w:sz w:val="20"/>
                <w:szCs w:val="20"/>
              </w:rPr>
            </w:pPr>
            <w:r>
              <w:rPr>
                <w:sz w:val="20"/>
                <w:szCs w:val="20"/>
              </w:rPr>
              <w:t>«</w:t>
            </w:r>
            <w:r w:rsidRPr="00986A04">
              <w:rPr>
                <w:sz w:val="20"/>
                <w:szCs w:val="20"/>
              </w:rPr>
              <w:t>Чек-лист</w:t>
            </w:r>
            <w:r>
              <w:rPr>
                <w:sz w:val="20"/>
                <w:szCs w:val="20"/>
              </w:rPr>
              <w:t>»</w:t>
            </w:r>
            <w:r w:rsidRPr="00986A04">
              <w:rPr>
                <w:sz w:val="20"/>
                <w:szCs w:val="20"/>
              </w:rPr>
              <w:t xml:space="preserve"> </w:t>
            </w:r>
            <w:r>
              <w:rPr>
                <w:sz w:val="20"/>
                <w:szCs w:val="20"/>
              </w:rPr>
              <w:t>долив скважины</w:t>
            </w:r>
            <w:r w:rsidR="00C42F20">
              <w:rPr>
                <w:sz w:val="20"/>
                <w:szCs w:val="20"/>
              </w:rPr>
              <w:t xml:space="preserve"> (буровой подряд и ГТИ)</w:t>
            </w:r>
          </w:p>
        </w:tc>
        <w:tc>
          <w:tcPr>
            <w:tcW w:w="2268" w:type="dxa"/>
            <w:vMerge w:val="restart"/>
            <w:shd w:val="clear" w:color="auto" w:fill="auto"/>
            <w:vAlign w:val="center"/>
          </w:tcPr>
          <w:p w14:paraId="16010301" w14:textId="77777777" w:rsidR="00F219C0" w:rsidRPr="00986A04" w:rsidRDefault="00A561DD" w:rsidP="00386984">
            <w:pPr>
              <w:rPr>
                <w:sz w:val="20"/>
                <w:szCs w:val="20"/>
              </w:rPr>
            </w:pPr>
            <w:r>
              <w:rPr>
                <w:sz w:val="20"/>
                <w:szCs w:val="20"/>
              </w:rPr>
              <w:t>К</w:t>
            </w:r>
            <w:r w:rsidR="00F219C0">
              <w:rPr>
                <w:sz w:val="20"/>
                <w:szCs w:val="20"/>
              </w:rPr>
              <w:t>аждое воскресенье</w:t>
            </w:r>
          </w:p>
        </w:tc>
        <w:tc>
          <w:tcPr>
            <w:tcW w:w="3279" w:type="dxa"/>
            <w:vMerge w:val="restart"/>
            <w:shd w:val="clear" w:color="auto" w:fill="auto"/>
          </w:tcPr>
          <w:p w14:paraId="3FDD0824" w14:textId="77777777" w:rsidR="00F219C0" w:rsidRPr="007F79F5" w:rsidRDefault="0027453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r w:rsidR="00F219C0" w:rsidRPr="00986A04" w14:paraId="5444172B" w14:textId="77777777" w:rsidTr="006065DB">
        <w:trPr>
          <w:trHeight w:val="65"/>
        </w:trPr>
        <w:tc>
          <w:tcPr>
            <w:tcW w:w="534" w:type="dxa"/>
            <w:shd w:val="clear" w:color="auto" w:fill="auto"/>
          </w:tcPr>
          <w:p w14:paraId="731004AD" w14:textId="77777777" w:rsidR="00F219C0" w:rsidRPr="00986A04" w:rsidRDefault="00C42F20" w:rsidP="00032E57">
            <w:pPr>
              <w:jc w:val="center"/>
              <w:rPr>
                <w:sz w:val="20"/>
                <w:szCs w:val="20"/>
              </w:rPr>
            </w:pPr>
            <w:r>
              <w:rPr>
                <w:sz w:val="20"/>
                <w:szCs w:val="20"/>
              </w:rPr>
              <w:t>17</w:t>
            </w:r>
          </w:p>
        </w:tc>
        <w:tc>
          <w:tcPr>
            <w:tcW w:w="3827" w:type="dxa"/>
            <w:shd w:val="clear" w:color="auto" w:fill="auto"/>
          </w:tcPr>
          <w:p w14:paraId="489056DC" w14:textId="77777777" w:rsidR="00F219C0" w:rsidRPr="00986A04" w:rsidRDefault="00F219C0" w:rsidP="00386984">
            <w:pPr>
              <w:rPr>
                <w:sz w:val="20"/>
                <w:szCs w:val="20"/>
              </w:rPr>
            </w:pPr>
            <w:r>
              <w:rPr>
                <w:sz w:val="20"/>
                <w:szCs w:val="20"/>
              </w:rPr>
              <w:t>«</w:t>
            </w:r>
            <w:r w:rsidRPr="00986A04">
              <w:rPr>
                <w:sz w:val="20"/>
                <w:szCs w:val="20"/>
              </w:rPr>
              <w:t>Чек-лист</w:t>
            </w:r>
            <w:r>
              <w:rPr>
                <w:sz w:val="20"/>
                <w:szCs w:val="20"/>
              </w:rPr>
              <w:t>»</w:t>
            </w:r>
            <w:r w:rsidR="006A53F4">
              <w:rPr>
                <w:sz w:val="20"/>
                <w:szCs w:val="20"/>
              </w:rPr>
              <w:t xml:space="preserve"> </w:t>
            </w:r>
            <w:r w:rsidRPr="00986A04">
              <w:rPr>
                <w:sz w:val="20"/>
                <w:szCs w:val="20"/>
              </w:rPr>
              <w:t>талевый канат</w:t>
            </w:r>
          </w:p>
        </w:tc>
        <w:tc>
          <w:tcPr>
            <w:tcW w:w="2268" w:type="dxa"/>
            <w:vMerge/>
            <w:shd w:val="clear" w:color="auto" w:fill="auto"/>
          </w:tcPr>
          <w:p w14:paraId="6461130E" w14:textId="77777777" w:rsidR="00F219C0" w:rsidRPr="00986A04" w:rsidRDefault="00F219C0" w:rsidP="00386984">
            <w:pPr>
              <w:rPr>
                <w:sz w:val="20"/>
                <w:szCs w:val="20"/>
              </w:rPr>
            </w:pPr>
          </w:p>
        </w:tc>
        <w:tc>
          <w:tcPr>
            <w:tcW w:w="3279" w:type="dxa"/>
            <w:vMerge/>
            <w:shd w:val="clear" w:color="auto" w:fill="auto"/>
          </w:tcPr>
          <w:p w14:paraId="7B24F7D1" w14:textId="77777777" w:rsidR="00F219C0" w:rsidRPr="007F79F5" w:rsidRDefault="00F219C0" w:rsidP="00386984">
            <w:pPr>
              <w:rPr>
                <w:sz w:val="20"/>
                <w:szCs w:val="20"/>
              </w:rPr>
            </w:pPr>
          </w:p>
        </w:tc>
      </w:tr>
      <w:tr w:rsidR="00F219C0" w:rsidRPr="00986A04" w14:paraId="13963564" w14:textId="77777777" w:rsidTr="006065DB">
        <w:trPr>
          <w:trHeight w:val="280"/>
        </w:trPr>
        <w:tc>
          <w:tcPr>
            <w:tcW w:w="534" w:type="dxa"/>
            <w:shd w:val="clear" w:color="auto" w:fill="auto"/>
          </w:tcPr>
          <w:p w14:paraId="5339AB68" w14:textId="77777777" w:rsidR="00F219C0" w:rsidRPr="00986A04" w:rsidRDefault="00C42F20" w:rsidP="00032E57">
            <w:pPr>
              <w:jc w:val="center"/>
              <w:rPr>
                <w:sz w:val="20"/>
                <w:szCs w:val="20"/>
              </w:rPr>
            </w:pPr>
            <w:r>
              <w:rPr>
                <w:sz w:val="20"/>
                <w:szCs w:val="20"/>
              </w:rPr>
              <w:t>18</w:t>
            </w:r>
          </w:p>
        </w:tc>
        <w:tc>
          <w:tcPr>
            <w:tcW w:w="3827" w:type="dxa"/>
            <w:shd w:val="clear" w:color="auto" w:fill="auto"/>
          </w:tcPr>
          <w:p w14:paraId="66718600" w14:textId="77777777" w:rsidR="00F219C0" w:rsidRPr="00986A04" w:rsidRDefault="00F219C0" w:rsidP="00AE35AB">
            <w:pPr>
              <w:rPr>
                <w:sz w:val="20"/>
                <w:szCs w:val="20"/>
              </w:rPr>
            </w:pPr>
            <w:r>
              <w:rPr>
                <w:sz w:val="20"/>
                <w:szCs w:val="20"/>
              </w:rPr>
              <w:t>«</w:t>
            </w:r>
            <w:r w:rsidRPr="00986A04">
              <w:rPr>
                <w:sz w:val="20"/>
                <w:szCs w:val="20"/>
              </w:rPr>
              <w:t>Чек-лист</w:t>
            </w:r>
            <w:r>
              <w:rPr>
                <w:sz w:val="20"/>
                <w:szCs w:val="20"/>
              </w:rPr>
              <w:t>»</w:t>
            </w:r>
            <w:r w:rsidRPr="00986A04">
              <w:rPr>
                <w:sz w:val="20"/>
                <w:szCs w:val="20"/>
              </w:rPr>
              <w:t xml:space="preserve"> </w:t>
            </w:r>
            <w:r w:rsidR="00F93FD0">
              <w:rPr>
                <w:sz w:val="20"/>
                <w:szCs w:val="20"/>
              </w:rPr>
              <w:t>проверка состояния</w:t>
            </w:r>
            <w:r w:rsidR="00AE35AB">
              <w:rPr>
                <w:sz w:val="20"/>
                <w:szCs w:val="20"/>
              </w:rPr>
              <w:t xml:space="preserve"> ПФБ</w:t>
            </w:r>
          </w:p>
        </w:tc>
        <w:tc>
          <w:tcPr>
            <w:tcW w:w="2268" w:type="dxa"/>
            <w:shd w:val="clear" w:color="auto" w:fill="auto"/>
          </w:tcPr>
          <w:p w14:paraId="2C2EAA4F" w14:textId="77777777" w:rsidR="00F219C0" w:rsidRPr="00986A04" w:rsidRDefault="00F219C0" w:rsidP="00386984">
            <w:pPr>
              <w:rPr>
                <w:sz w:val="20"/>
                <w:szCs w:val="20"/>
              </w:rPr>
            </w:pPr>
            <w:r w:rsidRPr="00986A04">
              <w:rPr>
                <w:sz w:val="20"/>
                <w:szCs w:val="20"/>
              </w:rPr>
              <w:t>После опрессовки ПВО</w:t>
            </w:r>
          </w:p>
        </w:tc>
        <w:tc>
          <w:tcPr>
            <w:tcW w:w="3279" w:type="dxa"/>
            <w:shd w:val="clear" w:color="auto" w:fill="auto"/>
          </w:tcPr>
          <w:p w14:paraId="1548594A" w14:textId="7974818B" w:rsidR="00F219C0" w:rsidRPr="007F79F5" w:rsidRDefault="009A482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r w:rsidR="00F219C0" w:rsidRPr="00986A04" w14:paraId="105763C0" w14:textId="77777777" w:rsidTr="006065DB">
        <w:trPr>
          <w:trHeight w:val="141"/>
        </w:trPr>
        <w:tc>
          <w:tcPr>
            <w:tcW w:w="534" w:type="dxa"/>
            <w:shd w:val="clear" w:color="auto" w:fill="auto"/>
          </w:tcPr>
          <w:p w14:paraId="048AF813" w14:textId="77777777" w:rsidR="00F219C0" w:rsidRPr="00986A04" w:rsidRDefault="00C42F20" w:rsidP="00032E57">
            <w:pPr>
              <w:jc w:val="center"/>
              <w:rPr>
                <w:sz w:val="20"/>
                <w:szCs w:val="20"/>
              </w:rPr>
            </w:pPr>
            <w:r>
              <w:rPr>
                <w:sz w:val="20"/>
                <w:szCs w:val="20"/>
              </w:rPr>
              <w:t>19</w:t>
            </w:r>
          </w:p>
        </w:tc>
        <w:tc>
          <w:tcPr>
            <w:tcW w:w="3827" w:type="dxa"/>
            <w:shd w:val="clear" w:color="auto" w:fill="auto"/>
          </w:tcPr>
          <w:p w14:paraId="625BB3F6" w14:textId="77777777" w:rsidR="00F219C0" w:rsidRPr="00986A04" w:rsidRDefault="00F219C0" w:rsidP="00386984">
            <w:pPr>
              <w:rPr>
                <w:sz w:val="20"/>
                <w:szCs w:val="20"/>
              </w:rPr>
            </w:pPr>
            <w:r w:rsidRPr="00986A04">
              <w:rPr>
                <w:sz w:val="20"/>
                <w:szCs w:val="20"/>
              </w:rPr>
              <w:t xml:space="preserve">Учебно-тренировочное занятие </w:t>
            </w:r>
            <w:r>
              <w:rPr>
                <w:sz w:val="20"/>
                <w:szCs w:val="20"/>
              </w:rPr>
              <w:t>«</w:t>
            </w:r>
            <w:r w:rsidRPr="00986A04">
              <w:rPr>
                <w:sz w:val="20"/>
                <w:szCs w:val="20"/>
              </w:rPr>
              <w:t>Выброс</w:t>
            </w:r>
            <w:r>
              <w:rPr>
                <w:sz w:val="20"/>
                <w:szCs w:val="20"/>
              </w:rPr>
              <w:t>»</w:t>
            </w:r>
          </w:p>
        </w:tc>
        <w:tc>
          <w:tcPr>
            <w:tcW w:w="2268" w:type="dxa"/>
            <w:shd w:val="clear" w:color="auto" w:fill="auto"/>
          </w:tcPr>
          <w:p w14:paraId="7313D402" w14:textId="77777777" w:rsidR="00F219C0" w:rsidRPr="00986A04" w:rsidRDefault="00F219C0" w:rsidP="00386984">
            <w:pPr>
              <w:rPr>
                <w:sz w:val="20"/>
                <w:szCs w:val="20"/>
              </w:rPr>
            </w:pPr>
            <w:r w:rsidRPr="00986A04">
              <w:rPr>
                <w:sz w:val="20"/>
                <w:szCs w:val="20"/>
              </w:rPr>
              <w:t>После проведения</w:t>
            </w:r>
          </w:p>
        </w:tc>
        <w:tc>
          <w:tcPr>
            <w:tcW w:w="3279" w:type="dxa"/>
            <w:shd w:val="clear" w:color="auto" w:fill="auto"/>
          </w:tcPr>
          <w:p w14:paraId="5AB9434A" w14:textId="1B356B0D" w:rsidR="00F219C0" w:rsidRPr="007F79F5" w:rsidRDefault="009A482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r w:rsidR="00F219C0" w:rsidRPr="00986A04" w14:paraId="14F8F65C" w14:textId="77777777" w:rsidTr="006065DB">
        <w:trPr>
          <w:trHeight w:val="302"/>
        </w:trPr>
        <w:tc>
          <w:tcPr>
            <w:tcW w:w="534" w:type="dxa"/>
            <w:shd w:val="clear" w:color="auto" w:fill="auto"/>
          </w:tcPr>
          <w:p w14:paraId="039A6584" w14:textId="77777777" w:rsidR="00F219C0" w:rsidRPr="00986A04" w:rsidRDefault="00C42F20" w:rsidP="00032E57">
            <w:pPr>
              <w:jc w:val="center"/>
              <w:rPr>
                <w:sz w:val="20"/>
                <w:szCs w:val="20"/>
              </w:rPr>
            </w:pPr>
            <w:r>
              <w:rPr>
                <w:sz w:val="20"/>
                <w:szCs w:val="20"/>
              </w:rPr>
              <w:t>20</w:t>
            </w:r>
          </w:p>
        </w:tc>
        <w:tc>
          <w:tcPr>
            <w:tcW w:w="3827" w:type="dxa"/>
            <w:shd w:val="clear" w:color="auto" w:fill="auto"/>
          </w:tcPr>
          <w:p w14:paraId="5535253C" w14:textId="77777777" w:rsidR="00F219C0" w:rsidRPr="00986A04" w:rsidRDefault="00F219C0" w:rsidP="002B6A6F">
            <w:pPr>
              <w:rPr>
                <w:sz w:val="20"/>
                <w:szCs w:val="20"/>
              </w:rPr>
            </w:pPr>
            <w:r w:rsidRPr="00986A04">
              <w:rPr>
                <w:sz w:val="20"/>
                <w:szCs w:val="20"/>
              </w:rPr>
              <w:t>Акт проверки ПФБ</w:t>
            </w:r>
            <w:r w:rsidR="002B6A6F">
              <w:rPr>
                <w:sz w:val="20"/>
                <w:szCs w:val="20"/>
              </w:rPr>
              <w:t xml:space="preserve"> </w:t>
            </w:r>
          </w:p>
        </w:tc>
        <w:tc>
          <w:tcPr>
            <w:tcW w:w="2268" w:type="dxa"/>
            <w:shd w:val="clear" w:color="auto" w:fill="auto"/>
          </w:tcPr>
          <w:p w14:paraId="72E2560C" w14:textId="77777777" w:rsidR="00F219C0" w:rsidRPr="00986A04" w:rsidRDefault="00F219C0" w:rsidP="00386984">
            <w:pPr>
              <w:rPr>
                <w:sz w:val="20"/>
                <w:szCs w:val="20"/>
              </w:rPr>
            </w:pPr>
            <w:r w:rsidRPr="00986A04">
              <w:rPr>
                <w:sz w:val="20"/>
                <w:szCs w:val="20"/>
              </w:rPr>
              <w:t>1 раз в месяц</w:t>
            </w:r>
          </w:p>
        </w:tc>
        <w:tc>
          <w:tcPr>
            <w:tcW w:w="3279" w:type="dxa"/>
            <w:shd w:val="clear" w:color="auto" w:fill="auto"/>
          </w:tcPr>
          <w:p w14:paraId="700BEFBC" w14:textId="41564088" w:rsidR="00F219C0" w:rsidRPr="007F79F5" w:rsidRDefault="009A482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r w:rsidR="00C42F20" w:rsidRPr="00986A04" w14:paraId="52677349" w14:textId="77777777" w:rsidTr="006065DB">
        <w:trPr>
          <w:trHeight w:val="343"/>
        </w:trPr>
        <w:tc>
          <w:tcPr>
            <w:tcW w:w="534" w:type="dxa"/>
            <w:shd w:val="clear" w:color="auto" w:fill="auto"/>
          </w:tcPr>
          <w:p w14:paraId="2E0FF307" w14:textId="77777777" w:rsidR="00C42F20" w:rsidRDefault="00C42F20" w:rsidP="00032E57">
            <w:pPr>
              <w:jc w:val="center"/>
              <w:rPr>
                <w:sz w:val="20"/>
                <w:szCs w:val="20"/>
              </w:rPr>
            </w:pPr>
            <w:r>
              <w:rPr>
                <w:sz w:val="20"/>
                <w:szCs w:val="20"/>
              </w:rPr>
              <w:t>21</w:t>
            </w:r>
          </w:p>
        </w:tc>
        <w:tc>
          <w:tcPr>
            <w:tcW w:w="3827" w:type="dxa"/>
            <w:shd w:val="clear" w:color="auto" w:fill="auto"/>
          </w:tcPr>
          <w:p w14:paraId="34EB1196" w14:textId="77777777" w:rsidR="00C42F20" w:rsidRPr="00986A04" w:rsidRDefault="00C42F20" w:rsidP="00386984">
            <w:pPr>
              <w:rPr>
                <w:sz w:val="20"/>
                <w:szCs w:val="20"/>
              </w:rPr>
            </w:pPr>
            <w:r>
              <w:rPr>
                <w:sz w:val="20"/>
                <w:szCs w:val="20"/>
              </w:rPr>
              <w:t>Акт проверки талевого каната</w:t>
            </w:r>
          </w:p>
        </w:tc>
        <w:tc>
          <w:tcPr>
            <w:tcW w:w="2268" w:type="dxa"/>
            <w:shd w:val="clear" w:color="auto" w:fill="auto"/>
          </w:tcPr>
          <w:p w14:paraId="390E6A41" w14:textId="77777777" w:rsidR="00C42F20" w:rsidRPr="00986A04" w:rsidRDefault="00C42F20" w:rsidP="00386984">
            <w:pPr>
              <w:rPr>
                <w:sz w:val="20"/>
                <w:szCs w:val="20"/>
              </w:rPr>
            </w:pPr>
            <w:r>
              <w:rPr>
                <w:sz w:val="20"/>
                <w:szCs w:val="20"/>
              </w:rPr>
              <w:t>Ежемесячно 28 числа</w:t>
            </w:r>
          </w:p>
        </w:tc>
        <w:tc>
          <w:tcPr>
            <w:tcW w:w="3279" w:type="dxa"/>
            <w:shd w:val="clear" w:color="auto" w:fill="auto"/>
          </w:tcPr>
          <w:p w14:paraId="790F1361" w14:textId="1E253A19" w:rsidR="00C42F20" w:rsidRPr="007F79F5" w:rsidRDefault="009A482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r w:rsidR="00F219C0" w:rsidRPr="00986A04" w14:paraId="014ECF70" w14:textId="77777777" w:rsidTr="006065DB">
        <w:trPr>
          <w:trHeight w:val="343"/>
        </w:trPr>
        <w:tc>
          <w:tcPr>
            <w:tcW w:w="534" w:type="dxa"/>
            <w:shd w:val="clear" w:color="auto" w:fill="auto"/>
          </w:tcPr>
          <w:p w14:paraId="65BEABE2" w14:textId="77777777" w:rsidR="00F219C0" w:rsidRPr="00986A04" w:rsidRDefault="00843A06" w:rsidP="00032E57">
            <w:pPr>
              <w:jc w:val="center"/>
              <w:rPr>
                <w:sz w:val="20"/>
                <w:szCs w:val="20"/>
              </w:rPr>
            </w:pPr>
            <w:r>
              <w:rPr>
                <w:sz w:val="20"/>
                <w:szCs w:val="20"/>
              </w:rPr>
              <w:t>22</w:t>
            </w:r>
          </w:p>
        </w:tc>
        <w:tc>
          <w:tcPr>
            <w:tcW w:w="3827" w:type="dxa"/>
            <w:shd w:val="clear" w:color="auto" w:fill="auto"/>
          </w:tcPr>
          <w:p w14:paraId="5ED4DA50" w14:textId="77777777" w:rsidR="00F219C0" w:rsidRPr="00986A04" w:rsidRDefault="00F219C0" w:rsidP="00386984">
            <w:pPr>
              <w:rPr>
                <w:sz w:val="20"/>
                <w:szCs w:val="20"/>
              </w:rPr>
            </w:pPr>
            <w:r w:rsidRPr="00986A04">
              <w:rPr>
                <w:sz w:val="20"/>
                <w:szCs w:val="20"/>
              </w:rPr>
              <w:t>Фотоотчет</w:t>
            </w:r>
          </w:p>
        </w:tc>
        <w:tc>
          <w:tcPr>
            <w:tcW w:w="2268" w:type="dxa"/>
            <w:shd w:val="clear" w:color="auto" w:fill="auto"/>
          </w:tcPr>
          <w:p w14:paraId="26C80768" w14:textId="77777777" w:rsidR="00F219C0" w:rsidRPr="00986A04" w:rsidRDefault="00192787" w:rsidP="00C42F20">
            <w:pPr>
              <w:rPr>
                <w:sz w:val="20"/>
                <w:szCs w:val="20"/>
              </w:rPr>
            </w:pPr>
            <w:r>
              <w:rPr>
                <w:sz w:val="20"/>
                <w:szCs w:val="20"/>
              </w:rPr>
              <w:t>Ежемесячно 24 числа</w:t>
            </w:r>
          </w:p>
        </w:tc>
        <w:tc>
          <w:tcPr>
            <w:tcW w:w="3279" w:type="dxa"/>
            <w:shd w:val="clear" w:color="auto" w:fill="auto"/>
          </w:tcPr>
          <w:p w14:paraId="62D0DA2D" w14:textId="4E872E73" w:rsidR="00F219C0" w:rsidRPr="007F79F5" w:rsidRDefault="009A482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r w:rsidR="00C42F20" w:rsidRPr="00986A04" w14:paraId="4076D809" w14:textId="77777777" w:rsidTr="006065DB">
        <w:tc>
          <w:tcPr>
            <w:tcW w:w="534" w:type="dxa"/>
            <w:shd w:val="clear" w:color="auto" w:fill="auto"/>
          </w:tcPr>
          <w:p w14:paraId="47789C0E" w14:textId="77777777" w:rsidR="00C42F20" w:rsidRDefault="00843A06" w:rsidP="00032E57">
            <w:pPr>
              <w:jc w:val="center"/>
              <w:rPr>
                <w:sz w:val="20"/>
                <w:szCs w:val="20"/>
              </w:rPr>
            </w:pPr>
            <w:r>
              <w:rPr>
                <w:sz w:val="20"/>
                <w:szCs w:val="20"/>
              </w:rPr>
              <w:t>23</w:t>
            </w:r>
          </w:p>
        </w:tc>
        <w:tc>
          <w:tcPr>
            <w:tcW w:w="3827" w:type="dxa"/>
            <w:shd w:val="clear" w:color="auto" w:fill="auto"/>
          </w:tcPr>
          <w:p w14:paraId="7907B0E8" w14:textId="77777777" w:rsidR="00C42F20" w:rsidRPr="00CA2E84" w:rsidRDefault="00CA2E84" w:rsidP="00661B0D">
            <w:pPr>
              <w:rPr>
                <w:sz w:val="20"/>
                <w:szCs w:val="20"/>
              </w:rPr>
            </w:pPr>
            <w:r>
              <w:rPr>
                <w:sz w:val="20"/>
                <w:szCs w:val="20"/>
              </w:rPr>
              <w:t>Результат тестирования ГТИ по ПФБ</w:t>
            </w:r>
          </w:p>
        </w:tc>
        <w:tc>
          <w:tcPr>
            <w:tcW w:w="2268" w:type="dxa"/>
            <w:shd w:val="clear" w:color="auto" w:fill="auto"/>
          </w:tcPr>
          <w:p w14:paraId="371AA832" w14:textId="77777777" w:rsidR="00C42F20" w:rsidRDefault="00CA2E84" w:rsidP="00386984">
            <w:pPr>
              <w:rPr>
                <w:sz w:val="20"/>
                <w:szCs w:val="20"/>
              </w:rPr>
            </w:pPr>
            <w:r>
              <w:rPr>
                <w:sz w:val="20"/>
                <w:szCs w:val="20"/>
              </w:rPr>
              <w:t>При заезде персонала ГТИ</w:t>
            </w:r>
          </w:p>
        </w:tc>
        <w:tc>
          <w:tcPr>
            <w:tcW w:w="3279" w:type="dxa"/>
            <w:shd w:val="clear" w:color="auto" w:fill="auto"/>
          </w:tcPr>
          <w:p w14:paraId="14B36002" w14:textId="31831281" w:rsidR="00C42F20" w:rsidRPr="007F79F5" w:rsidRDefault="009A482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r w:rsidR="00C42F20" w:rsidRPr="00986A04" w14:paraId="1BDD3859" w14:textId="77777777" w:rsidTr="006065DB">
        <w:tc>
          <w:tcPr>
            <w:tcW w:w="534" w:type="dxa"/>
            <w:shd w:val="clear" w:color="auto" w:fill="auto"/>
          </w:tcPr>
          <w:p w14:paraId="2A4AAAA9" w14:textId="77777777" w:rsidR="00C42F20" w:rsidRDefault="00843A06" w:rsidP="00032E57">
            <w:pPr>
              <w:jc w:val="center"/>
              <w:rPr>
                <w:sz w:val="20"/>
                <w:szCs w:val="20"/>
              </w:rPr>
            </w:pPr>
            <w:r>
              <w:rPr>
                <w:sz w:val="20"/>
                <w:szCs w:val="20"/>
              </w:rPr>
              <w:t>24</w:t>
            </w:r>
          </w:p>
        </w:tc>
        <w:tc>
          <w:tcPr>
            <w:tcW w:w="3827" w:type="dxa"/>
            <w:shd w:val="clear" w:color="auto" w:fill="auto"/>
          </w:tcPr>
          <w:p w14:paraId="0D81E3A0" w14:textId="77777777" w:rsidR="00C42F20" w:rsidRDefault="00864C1D" w:rsidP="00661B0D">
            <w:pPr>
              <w:rPr>
                <w:sz w:val="20"/>
                <w:szCs w:val="20"/>
              </w:rPr>
            </w:pPr>
            <w:r>
              <w:rPr>
                <w:sz w:val="20"/>
                <w:szCs w:val="20"/>
              </w:rPr>
              <w:t xml:space="preserve">Результат тестирования супервайзеров по ПФБ, на знание </w:t>
            </w:r>
            <w:r w:rsidR="00843A06">
              <w:rPr>
                <w:sz w:val="20"/>
                <w:szCs w:val="20"/>
              </w:rPr>
              <w:t xml:space="preserve">договоров </w:t>
            </w:r>
            <w:r>
              <w:rPr>
                <w:sz w:val="20"/>
                <w:szCs w:val="20"/>
              </w:rPr>
              <w:t>и РГБП-0001</w:t>
            </w:r>
          </w:p>
        </w:tc>
        <w:tc>
          <w:tcPr>
            <w:tcW w:w="2268" w:type="dxa"/>
            <w:shd w:val="clear" w:color="auto" w:fill="auto"/>
          </w:tcPr>
          <w:p w14:paraId="4B061684" w14:textId="77777777" w:rsidR="00C42F20" w:rsidRDefault="00864C1D" w:rsidP="00386984">
            <w:pPr>
              <w:rPr>
                <w:sz w:val="20"/>
                <w:szCs w:val="20"/>
              </w:rPr>
            </w:pPr>
            <w:r>
              <w:rPr>
                <w:sz w:val="20"/>
                <w:szCs w:val="20"/>
              </w:rPr>
              <w:t>При заезде супервайзеров на вахту</w:t>
            </w:r>
          </w:p>
        </w:tc>
        <w:tc>
          <w:tcPr>
            <w:tcW w:w="3279" w:type="dxa"/>
            <w:shd w:val="clear" w:color="auto" w:fill="auto"/>
          </w:tcPr>
          <w:p w14:paraId="439A91EE" w14:textId="4EA625A6" w:rsidR="00C42F20" w:rsidRPr="007F79F5" w:rsidRDefault="009A482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r w:rsidR="00DA5B98" w:rsidRPr="00986A04" w14:paraId="3E39B67F" w14:textId="77777777" w:rsidTr="006065DB">
        <w:tc>
          <w:tcPr>
            <w:tcW w:w="534" w:type="dxa"/>
            <w:shd w:val="clear" w:color="auto" w:fill="auto"/>
          </w:tcPr>
          <w:p w14:paraId="10C75C7E" w14:textId="77777777" w:rsidR="00DA5B98" w:rsidRPr="00986A04" w:rsidRDefault="00843A06" w:rsidP="00032E57">
            <w:pPr>
              <w:jc w:val="center"/>
              <w:rPr>
                <w:sz w:val="20"/>
                <w:szCs w:val="20"/>
              </w:rPr>
            </w:pPr>
            <w:r>
              <w:rPr>
                <w:sz w:val="20"/>
                <w:szCs w:val="20"/>
              </w:rPr>
              <w:t>25</w:t>
            </w:r>
          </w:p>
        </w:tc>
        <w:tc>
          <w:tcPr>
            <w:tcW w:w="3827" w:type="dxa"/>
            <w:shd w:val="clear" w:color="auto" w:fill="auto"/>
          </w:tcPr>
          <w:p w14:paraId="4B33FD0E" w14:textId="77777777" w:rsidR="00DA5B98" w:rsidRPr="00986A04" w:rsidRDefault="006A53F4" w:rsidP="00801434">
            <w:pPr>
              <w:rPr>
                <w:sz w:val="20"/>
                <w:szCs w:val="20"/>
              </w:rPr>
            </w:pPr>
            <w:r>
              <w:rPr>
                <w:sz w:val="20"/>
                <w:szCs w:val="20"/>
              </w:rPr>
              <w:t xml:space="preserve">Пересменный отчет супервайзера </w:t>
            </w:r>
          </w:p>
        </w:tc>
        <w:tc>
          <w:tcPr>
            <w:tcW w:w="2268" w:type="dxa"/>
            <w:shd w:val="clear" w:color="auto" w:fill="auto"/>
          </w:tcPr>
          <w:p w14:paraId="247FCD2B" w14:textId="7E47CE54" w:rsidR="00DA5B98" w:rsidRPr="00986A04" w:rsidRDefault="009A482C" w:rsidP="00DC55F2">
            <w:pPr>
              <w:rPr>
                <w:sz w:val="20"/>
                <w:szCs w:val="20"/>
              </w:rPr>
            </w:pPr>
            <w:r>
              <w:rPr>
                <w:sz w:val="20"/>
                <w:szCs w:val="20"/>
              </w:rPr>
              <w:t>З</w:t>
            </w:r>
            <w:r w:rsidR="006A53F4" w:rsidRPr="00A561DD">
              <w:rPr>
                <w:sz w:val="20"/>
                <w:szCs w:val="20"/>
              </w:rPr>
              <w:t xml:space="preserve">а </w:t>
            </w:r>
            <w:r w:rsidR="00A561DD" w:rsidRPr="00A561DD">
              <w:rPr>
                <w:sz w:val="20"/>
                <w:szCs w:val="20"/>
              </w:rPr>
              <w:t>1</w:t>
            </w:r>
            <w:r w:rsidR="00DC55F2">
              <w:rPr>
                <w:sz w:val="20"/>
                <w:szCs w:val="20"/>
              </w:rPr>
              <w:t xml:space="preserve"> сутки </w:t>
            </w:r>
            <w:r w:rsidR="00DA5B98" w:rsidRPr="00A561DD">
              <w:rPr>
                <w:sz w:val="20"/>
                <w:szCs w:val="20"/>
              </w:rPr>
              <w:t>до отъезда</w:t>
            </w:r>
          </w:p>
        </w:tc>
        <w:tc>
          <w:tcPr>
            <w:tcW w:w="3279" w:type="dxa"/>
            <w:shd w:val="clear" w:color="auto" w:fill="auto"/>
          </w:tcPr>
          <w:p w14:paraId="55EE9E3F" w14:textId="16F03310" w:rsidR="00DA5B98" w:rsidRPr="007F79F5" w:rsidRDefault="009A482C" w:rsidP="00386984">
            <w:pPr>
              <w:rPr>
                <w:sz w:val="20"/>
                <w:szCs w:val="20"/>
              </w:rPr>
            </w:pPr>
            <w:r w:rsidRPr="007F79F5">
              <w:rPr>
                <w:sz w:val="20"/>
                <w:szCs w:val="20"/>
              </w:rPr>
              <w:t>Копируется на сетевой диск «</w:t>
            </w:r>
            <w:r w:rsidRPr="007F79F5">
              <w:rPr>
                <w:sz w:val="20"/>
                <w:szCs w:val="20"/>
                <w:lang w:val="en-US"/>
              </w:rPr>
              <w:t>V</w:t>
            </w:r>
            <w:r w:rsidRPr="007F79F5">
              <w:rPr>
                <w:sz w:val="20"/>
                <w:szCs w:val="20"/>
              </w:rPr>
              <w:t>»</w:t>
            </w:r>
          </w:p>
        </w:tc>
      </w:tr>
    </w:tbl>
    <w:p w14:paraId="471AF749" w14:textId="77777777" w:rsidR="003560D4" w:rsidRDefault="00270E27" w:rsidP="009458AA">
      <w:pPr>
        <w:pStyle w:val="1"/>
      </w:pPr>
      <w:bookmarkStart w:id="274" w:name="_ПРИЛОЖЕНИЕ_4._МЕТОДИКА"/>
      <w:bookmarkStart w:id="275" w:name="_ПРИЛОЖЕНИЕ_7._ШАБЛОНЫ"/>
      <w:bookmarkStart w:id="276" w:name="_ПРИЛОЖЕНИЕ_8._Форма"/>
      <w:bookmarkStart w:id="277" w:name="_ПРИЛОЖЕНИЕ_6._Форма"/>
      <w:bookmarkStart w:id="278" w:name="_ПРИЛОЖЕНИЕ_6._ФОРМА_1"/>
      <w:bookmarkStart w:id="279" w:name="_ПРИЛОЖЕНИЕ_7._ФОРМА"/>
      <w:bookmarkStart w:id="280" w:name="_Toc26367685"/>
      <w:bookmarkStart w:id="281" w:name="_Toc26369160"/>
      <w:bookmarkStart w:id="282" w:name="_Toc26548570"/>
      <w:bookmarkStart w:id="283" w:name="_Toc26965262"/>
      <w:bookmarkStart w:id="284" w:name="_Toc30693322"/>
      <w:bookmarkStart w:id="285" w:name="_Toc31796425"/>
      <w:bookmarkStart w:id="286" w:name="_Toc101792169"/>
      <w:bookmarkStart w:id="287" w:name="_Toc101809498"/>
      <w:bookmarkStart w:id="288" w:name="_Toc108171025"/>
      <w:bookmarkStart w:id="289" w:name="_Toc109939209"/>
      <w:bookmarkStart w:id="290" w:name="_Toc110602862"/>
      <w:bookmarkStart w:id="291" w:name="_Toc125381695"/>
      <w:bookmarkStart w:id="292" w:name="_Toc144901691"/>
      <w:bookmarkStart w:id="293" w:name="_Toc147072767"/>
      <w:bookmarkStart w:id="294" w:name="_Toc148622091"/>
      <w:bookmarkStart w:id="295" w:name="_Toc152531581"/>
      <w:bookmarkStart w:id="296" w:name="_Toc152565590"/>
      <w:bookmarkStart w:id="297" w:name="_Toc152781700"/>
      <w:bookmarkStart w:id="298" w:name="_Toc152836152"/>
      <w:bookmarkStart w:id="299" w:name="_Toc520293234"/>
      <w:bookmarkStart w:id="300" w:name="_Toc522546390"/>
      <w:bookmarkStart w:id="301" w:name="_Toc26351963"/>
      <w:bookmarkEnd w:id="274"/>
      <w:bookmarkEnd w:id="275"/>
      <w:bookmarkEnd w:id="276"/>
      <w:bookmarkEnd w:id="277"/>
      <w:bookmarkEnd w:id="278"/>
      <w:bookmarkEnd w:id="279"/>
      <w:r w:rsidRPr="00831FD8">
        <w:lastRenderedPageBreak/>
        <w:t>ПРИЛОЖЕНИЕ 7</w:t>
      </w:r>
      <w:r w:rsidR="00166387" w:rsidRPr="00831FD8">
        <w:t>. ФОРМА ПЕРЕСМЕННОГО</w:t>
      </w:r>
      <w:r w:rsidR="00A219F7" w:rsidRPr="00831FD8">
        <w:t xml:space="preserve"> </w:t>
      </w:r>
      <w:r w:rsidR="00166387" w:rsidRPr="00831FD8">
        <w:t>ОТЧЕТА</w:t>
      </w:r>
      <w:r w:rsidR="00A219F7" w:rsidRPr="00831FD8">
        <w:t xml:space="preserve"> </w:t>
      </w:r>
      <w:bookmarkEnd w:id="280"/>
      <w:bookmarkEnd w:id="281"/>
      <w:bookmarkEnd w:id="282"/>
      <w:bookmarkEnd w:id="283"/>
      <w:bookmarkEnd w:id="284"/>
      <w:bookmarkEnd w:id="285"/>
      <w:r w:rsidR="00166387" w:rsidRPr="00831FD8">
        <w:t>СУПЕРВАЙЗЕРА</w:t>
      </w:r>
      <w:bookmarkEnd w:id="286"/>
      <w:bookmarkEnd w:id="287"/>
      <w:bookmarkEnd w:id="288"/>
      <w:bookmarkEnd w:id="289"/>
      <w:bookmarkEnd w:id="290"/>
      <w:bookmarkEnd w:id="291"/>
      <w:bookmarkEnd w:id="292"/>
      <w:bookmarkEnd w:id="293"/>
      <w:bookmarkEnd w:id="294"/>
      <w:bookmarkEnd w:id="295"/>
      <w:bookmarkEnd w:id="296"/>
      <w:bookmarkEnd w:id="297"/>
      <w:bookmarkEnd w:id="298"/>
    </w:p>
    <w:p w14:paraId="708D7A7E" w14:textId="77777777" w:rsidR="00EB1F2C" w:rsidRPr="00FF4526" w:rsidRDefault="00EB1F2C" w:rsidP="00F46342">
      <w:pPr>
        <w:jc w:val="right"/>
        <w:rPr>
          <w:rFonts w:ascii="Arial" w:hAnsi="Arial" w:cs="Arial"/>
          <w:b/>
          <w:szCs w:val="24"/>
        </w:rPr>
      </w:pPr>
    </w:p>
    <w:tbl>
      <w:tblPr>
        <w:tblpPr w:leftFromText="180" w:rightFromText="180" w:vertAnchor="text" w:tblpXSpec="center" w:tblpY="1"/>
        <w:tblOverlap w:val="never"/>
        <w:tblW w:w="10206" w:type="dxa"/>
        <w:jc w:val="center"/>
        <w:tblLayout w:type="fixed"/>
        <w:tblLook w:val="04A0" w:firstRow="1" w:lastRow="0" w:firstColumn="1" w:lastColumn="0" w:noHBand="0" w:noVBand="1"/>
      </w:tblPr>
      <w:tblGrid>
        <w:gridCol w:w="295"/>
        <w:gridCol w:w="97"/>
        <w:gridCol w:w="788"/>
        <w:gridCol w:w="1958"/>
        <w:gridCol w:w="2405"/>
        <w:gridCol w:w="2293"/>
        <w:gridCol w:w="2370"/>
      </w:tblGrid>
      <w:tr w:rsidR="006065DB" w:rsidRPr="00E91E59" w14:paraId="7E428E0F" w14:textId="77777777" w:rsidTr="006065DB">
        <w:trPr>
          <w:trHeight w:val="295"/>
          <w:jc w:val="center"/>
        </w:trPr>
        <w:tc>
          <w:tcPr>
            <w:tcW w:w="10206" w:type="dxa"/>
            <w:gridSpan w:val="7"/>
            <w:tcBorders>
              <w:top w:val="nil"/>
              <w:left w:val="nil"/>
              <w:bottom w:val="nil"/>
              <w:right w:val="single" w:sz="12" w:space="0" w:color="auto"/>
            </w:tcBorders>
            <w:shd w:val="clear" w:color="auto" w:fill="auto"/>
            <w:vAlign w:val="bottom"/>
            <w:hideMark/>
          </w:tcPr>
          <w:tbl>
            <w:tblPr>
              <w:tblW w:w="10206" w:type="dxa"/>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560"/>
              <w:gridCol w:w="4646"/>
            </w:tblGrid>
            <w:tr w:rsidR="006065DB" w:rsidRPr="00156D2F" w14:paraId="0629340A" w14:textId="77777777" w:rsidTr="009063B7">
              <w:trPr>
                <w:trHeight w:val="237"/>
              </w:trPr>
              <w:tc>
                <w:tcPr>
                  <w:tcW w:w="10206" w:type="dxa"/>
                  <w:gridSpan w:val="2"/>
                  <w:tcBorders>
                    <w:top w:val="single" w:sz="12" w:space="0" w:color="000000"/>
                    <w:left w:val="single" w:sz="12" w:space="0" w:color="000000"/>
                    <w:bottom w:val="single" w:sz="12" w:space="0" w:color="auto"/>
                    <w:right w:val="single" w:sz="12" w:space="0" w:color="auto"/>
                  </w:tcBorders>
                  <w:shd w:val="clear" w:color="auto" w:fill="FFD200"/>
                  <w:vAlign w:val="center"/>
                </w:tcPr>
                <w:p w14:paraId="7EA11ED8" w14:textId="77777777" w:rsidR="006065DB" w:rsidRPr="00156D2F" w:rsidRDefault="006065DB" w:rsidP="00821907">
                  <w:pPr>
                    <w:framePr w:hSpace="180" w:wrap="around" w:vAnchor="text" w:hAnchor="text" w:xAlign="center" w:y="1"/>
                    <w:ind w:left="720"/>
                    <w:suppressOverlap/>
                    <w:jc w:val="center"/>
                    <w:rPr>
                      <w:rFonts w:ascii="Arial" w:eastAsia="Times New Roman" w:hAnsi="Arial" w:cs="Arial"/>
                      <w:sz w:val="16"/>
                      <w:szCs w:val="16"/>
                      <w:lang w:eastAsia="ru-RU"/>
                    </w:rPr>
                  </w:pPr>
                  <w:r w:rsidRPr="00156D2F">
                    <w:rPr>
                      <w:rFonts w:ascii="Arial" w:eastAsia="Times New Roman" w:hAnsi="Arial" w:cs="Arial"/>
                      <w:b/>
                      <w:bCs/>
                      <w:color w:val="000000"/>
                      <w:sz w:val="16"/>
                      <w:szCs w:val="16"/>
                      <w:lang w:eastAsia="ru-RU"/>
                    </w:rPr>
                    <w:t>ПЕРЕСМЕННЫЙ ОТЧЕТ СУПЕРВАЙЗЕРА</w:t>
                  </w:r>
                </w:p>
              </w:tc>
            </w:tr>
            <w:tr w:rsidR="006065DB" w:rsidRPr="00156D2F" w14:paraId="1B358011" w14:textId="77777777" w:rsidTr="009063B7">
              <w:trPr>
                <w:trHeight w:val="189"/>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75BE28F0"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sz w:val="16"/>
                      <w:szCs w:val="16"/>
                      <w:lang w:eastAsia="ru-RU"/>
                    </w:rPr>
                  </w:pPr>
                  <w:r w:rsidRPr="00156D2F">
                    <w:rPr>
                      <w:rFonts w:ascii="Arial" w:eastAsia="Times New Roman" w:hAnsi="Arial" w:cs="Arial"/>
                      <w:b/>
                      <w:bCs/>
                      <w:color w:val="000000"/>
                      <w:sz w:val="14"/>
                      <w:szCs w:val="16"/>
                      <w:lang w:eastAsia="ru-RU"/>
                    </w:rPr>
                    <w:t>ТЕКУЩАЯ СИТУАЦИЯ</w:t>
                  </w:r>
                </w:p>
              </w:tc>
            </w:tr>
            <w:tr w:rsidR="006065DB" w:rsidRPr="00156D2F" w14:paraId="76D9AA86" w14:textId="77777777" w:rsidTr="009063B7">
              <w:trPr>
                <w:trHeight w:val="1474"/>
              </w:trPr>
              <w:tc>
                <w:tcPr>
                  <w:tcW w:w="5560" w:type="dxa"/>
                  <w:tcBorders>
                    <w:top w:val="single" w:sz="12" w:space="0" w:color="auto"/>
                    <w:left w:val="single" w:sz="12" w:space="0" w:color="000000"/>
                  </w:tcBorders>
                  <w:shd w:val="clear" w:color="auto" w:fill="auto"/>
                </w:tcPr>
                <w:p w14:paraId="6E7ECFD5" w14:textId="77777777" w:rsidR="006065DB" w:rsidRPr="00156D2F" w:rsidRDefault="006065DB" w:rsidP="00BE42D5">
                  <w:pPr>
                    <w:framePr w:hSpace="180" w:wrap="around" w:vAnchor="text" w:hAnchor="text" w:xAlign="center" w:y="1"/>
                    <w:numPr>
                      <w:ilvl w:val="1"/>
                      <w:numId w:val="89"/>
                    </w:numPr>
                    <w:ind w:left="301"/>
                    <w:suppressOverlap/>
                    <w:rPr>
                      <w:rFonts w:eastAsia="Times New Roman"/>
                      <w:sz w:val="16"/>
                      <w:szCs w:val="16"/>
                      <w:lang w:eastAsia="ru-RU"/>
                    </w:rPr>
                  </w:pPr>
                  <w:r w:rsidRPr="00156D2F">
                    <w:rPr>
                      <w:rFonts w:eastAsia="Times New Roman"/>
                      <w:color w:val="000000"/>
                      <w:sz w:val="20"/>
                      <w:lang w:eastAsia="ru-RU"/>
                    </w:rPr>
                    <w:t>Текущее состояние дел по скважине (секция, забой, вид выполняемых работ, что спущено в скважину, ключевые моменты). План работ на текущие сутки. Планируемые работы на следующие сутки. Текущие проблемы по скважине, основные причины, план действий. Наличие документации.</w:t>
                  </w:r>
                </w:p>
              </w:tc>
              <w:tc>
                <w:tcPr>
                  <w:tcW w:w="4646" w:type="dxa"/>
                  <w:tcBorders>
                    <w:top w:val="single" w:sz="12" w:space="0" w:color="auto"/>
                    <w:right w:val="single" w:sz="12" w:space="0" w:color="auto"/>
                  </w:tcBorders>
                  <w:shd w:val="clear" w:color="auto" w:fill="auto"/>
                </w:tcPr>
                <w:p w14:paraId="11F81F69" w14:textId="77777777" w:rsidR="006065DB" w:rsidRPr="00156D2F" w:rsidRDefault="006065DB" w:rsidP="00821907">
                  <w:pPr>
                    <w:framePr w:hSpace="180" w:wrap="around" w:vAnchor="text" w:hAnchor="text" w:xAlign="center" w:y="1"/>
                    <w:suppressOverlap/>
                    <w:jc w:val="center"/>
                    <w:rPr>
                      <w:rFonts w:ascii="Calibri" w:eastAsia="Times New Roman" w:hAnsi="Calibri"/>
                      <w:sz w:val="16"/>
                      <w:szCs w:val="16"/>
                      <w:lang w:eastAsia="ru-RU"/>
                    </w:rPr>
                  </w:pPr>
                </w:p>
              </w:tc>
            </w:tr>
            <w:tr w:rsidR="006065DB" w:rsidRPr="00156D2F" w14:paraId="04DADA8D" w14:textId="77777777" w:rsidTr="009063B7">
              <w:trPr>
                <w:trHeight w:val="420"/>
              </w:trPr>
              <w:tc>
                <w:tcPr>
                  <w:tcW w:w="5560" w:type="dxa"/>
                  <w:tcBorders>
                    <w:left w:val="single" w:sz="12" w:space="0" w:color="000000"/>
                    <w:bottom w:val="single" w:sz="12" w:space="0" w:color="auto"/>
                  </w:tcBorders>
                  <w:shd w:val="clear" w:color="auto" w:fill="auto"/>
                </w:tcPr>
                <w:p w14:paraId="176FDD67" w14:textId="77777777" w:rsidR="006065DB" w:rsidRPr="00156D2F" w:rsidRDefault="006065DB" w:rsidP="00BE42D5">
                  <w:pPr>
                    <w:framePr w:hSpace="180" w:wrap="around" w:vAnchor="text" w:hAnchor="text" w:xAlign="center" w:y="1"/>
                    <w:numPr>
                      <w:ilvl w:val="1"/>
                      <w:numId w:val="89"/>
                    </w:numPr>
                    <w:ind w:left="301"/>
                    <w:suppressOverlap/>
                    <w:rPr>
                      <w:rFonts w:eastAsia="Times New Roman"/>
                      <w:color w:val="000000"/>
                      <w:sz w:val="20"/>
                      <w:lang w:eastAsia="ru-RU"/>
                    </w:rPr>
                  </w:pPr>
                  <w:r w:rsidRPr="00156D2F">
                    <w:rPr>
                      <w:rFonts w:eastAsia="Times New Roman"/>
                      <w:color w:val="000000"/>
                      <w:sz w:val="20"/>
                      <w:lang w:eastAsia="ru-RU"/>
                    </w:rPr>
                    <w:t>Наличие дополнительных планов в случае, если ведутся незапланированные работы</w:t>
                  </w:r>
                </w:p>
              </w:tc>
              <w:tc>
                <w:tcPr>
                  <w:tcW w:w="4646" w:type="dxa"/>
                  <w:tcBorders>
                    <w:bottom w:val="single" w:sz="12" w:space="0" w:color="auto"/>
                    <w:right w:val="single" w:sz="12" w:space="0" w:color="auto"/>
                  </w:tcBorders>
                  <w:shd w:val="clear" w:color="auto" w:fill="auto"/>
                </w:tcPr>
                <w:p w14:paraId="398D82AC" w14:textId="77777777" w:rsidR="006065DB" w:rsidRPr="00156D2F" w:rsidRDefault="006065DB" w:rsidP="00821907">
                  <w:pPr>
                    <w:framePr w:hSpace="180" w:wrap="around" w:vAnchor="text" w:hAnchor="text" w:xAlign="center" w:y="1"/>
                    <w:suppressOverlap/>
                    <w:jc w:val="center"/>
                    <w:rPr>
                      <w:rFonts w:ascii="Calibri" w:eastAsia="Times New Roman" w:hAnsi="Calibri"/>
                      <w:sz w:val="16"/>
                      <w:szCs w:val="16"/>
                      <w:lang w:eastAsia="ru-RU"/>
                    </w:rPr>
                  </w:pPr>
                </w:p>
              </w:tc>
            </w:tr>
            <w:tr w:rsidR="006065DB" w:rsidRPr="00156D2F" w14:paraId="06997CB8" w14:textId="77777777" w:rsidTr="009063B7">
              <w:trPr>
                <w:trHeight w:val="221"/>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5AFF136F"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sz w:val="16"/>
                      <w:szCs w:val="16"/>
                      <w:lang w:eastAsia="ru-RU"/>
                    </w:rPr>
                  </w:pPr>
                  <w:r w:rsidRPr="00156D2F">
                    <w:rPr>
                      <w:rFonts w:ascii="Arial" w:eastAsia="Times New Roman" w:hAnsi="Arial" w:cs="Arial"/>
                      <w:b/>
                      <w:bCs/>
                      <w:color w:val="000000"/>
                      <w:sz w:val="14"/>
                      <w:lang w:eastAsia="ru-RU"/>
                    </w:rPr>
                    <w:t>ЧТО ПРОИСХОДИЛО И ПЛАН</w:t>
                  </w:r>
                </w:p>
              </w:tc>
            </w:tr>
            <w:tr w:rsidR="006065DB" w:rsidRPr="00156D2F" w14:paraId="64E9D090" w14:textId="77777777" w:rsidTr="009063B7">
              <w:trPr>
                <w:trHeight w:val="332"/>
              </w:trPr>
              <w:tc>
                <w:tcPr>
                  <w:tcW w:w="5560" w:type="dxa"/>
                  <w:tcBorders>
                    <w:top w:val="single" w:sz="12" w:space="0" w:color="auto"/>
                    <w:left w:val="single" w:sz="12" w:space="0" w:color="000000"/>
                    <w:right w:val="single" w:sz="4" w:space="0" w:color="auto"/>
                  </w:tcBorders>
                  <w:shd w:val="clear" w:color="auto" w:fill="auto"/>
                  <w:vAlign w:val="center"/>
                </w:tcPr>
                <w:p w14:paraId="495247D4" w14:textId="77777777" w:rsidR="006065DB" w:rsidRPr="00156D2F" w:rsidRDefault="006065DB" w:rsidP="00BE42D5">
                  <w:pPr>
                    <w:framePr w:hSpace="180" w:wrap="around" w:vAnchor="text" w:hAnchor="text" w:xAlign="center" w:y="1"/>
                    <w:numPr>
                      <w:ilvl w:val="1"/>
                      <w:numId w:val="89"/>
                    </w:numPr>
                    <w:ind w:left="334"/>
                    <w:suppressOverlap/>
                    <w:rPr>
                      <w:rFonts w:eastAsia="Times New Roman"/>
                      <w:bCs/>
                      <w:color w:val="000000"/>
                      <w:sz w:val="20"/>
                      <w:szCs w:val="20"/>
                      <w:lang w:eastAsia="ru-RU"/>
                    </w:rPr>
                  </w:pPr>
                  <w:r w:rsidRPr="00156D2F">
                    <w:rPr>
                      <w:rFonts w:eastAsia="Times New Roman"/>
                      <w:color w:val="000000"/>
                      <w:sz w:val="20"/>
                      <w:szCs w:val="20"/>
                      <w:lang w:eastAsia="ru-RU"/>
                    </w:rPr>
                    <w:t xml:space="preserve"> Отклонение от графика Глубина-День</w:t>
                  </w:r>
                </w:p>
              </w:tc>
              <w:tc>
                <w:tcPr>
                  <w:tcW w:w="4646" w:type="dxa"/>
                  <w:tcBorders>
                    <w:top w:val="single" w:sz="12" w:space="0" w:color="auto"/>
                    <w:left w:val="single" w:sz="4" w:space="0" w:color="auto"/>
                    <w:right w:val="single" w:sz="12" w:space="0" w:color="auto"/>
                  </w:tcBorders>
                  <w:shd w:val="clear" w:color="auto" w:fill="auto"/>
                  <w:vAlign w:val="center"/>
                </w:tcPr>
                <w:p w14:paraId="749A7790" w14:textId="77777777" w:rsidR="006065DB" w:rsidRPr="00156D2F" w:rsidRDefault="006065DB" w:rsidP="00821907">
                  <w:pPr>
                    <w:framePr w:hSpace="180" w:wrap="around" w:vAnchor="text" w:hAnchor="text" w:xAlign="center" w:y="1"/>
                    <w:ind w:left="720"/>
                    <w:suppressOverlap/>
                    <w:rPr>
                      <w:rFonts w:ascii="Arial" w:eastAsia="Times New Roman" w:hAnsi="Arial" w:cs="Arial"/>
                      <w:b/>
                      <w:bCs/>
                      <w:color w:val="000000"/>
                      <w:sz w:val="14"/>
                      <w:lang w:eastAsia="ru-RU"/>
                    </w:rPr>
                  </w:pPr>
                </w:p>
              </w:tc>
            </w:tr>
            <w:tr w:rsidR="006065DB" w:rsidRPr="00156D2F" w14:paraId="02605136" w14:textId="77777777" w:rsidTr="001841D7">
              <w:trPr>
                <w:trHeight w:val="332"/>
              </w:trPr>
              <w:tc>
                <w:tcPr>
                  <w:tcW w:w="5560" w:type="dxa"/>
                  <w:tcBorders>
                    <w:left w:val="single" w:sz="12" w:space="0" w:color="000000"/>
                    <w:right w:val="single" w:sz="4" w:space="0" w:color="auto"/>
                  </w:tcBorders>
                  <w:shd w:val="clear" w:color="auto" w:fill="auto"/>
                  <w:vAlign w:val="center"/>
                </w:tcPr>
                <w:p w14:paraId="78F30AE3" w14:textId="77777777" w:rsidR="006065DB" w:rsidRPr="00156D2F" w:rsidRDefault="006065DB" w:rsidP="00BE42D5">
                  <w:pPr>
                    <w:framePr w:hSpace="180" w:wrap="around" w:vAnchor="text" w:hAnchor="text" w:xAlign="center" w:y="1"/>
                    <w:numPr>
                      <w:ilvl w:val="1"/>
                      <w:numId w:val="89"/>
                    </w:numPr>
                    <w:ind w:left="334"/>
                    <w:suppressOverlap/>
                    <w:rPr>
                      <w:rFonts w:eastAsia="Times New Roman"/>
                      <w:color w:val="000000"/>
                      <w:sz w:val="20"/>
                      <w:szCs w:val="20"/>
                      <w:lang w:eastAsia="ru-RU"/>
                    </w:rPr>
                  </w:pPr>
                  <w:r w:rsidRPr="00156D2F">
                    <w:rPr>
                      <w:rFonts w:eastAsia="Times New Roman"/>
                      <w:color w:val="000000"/>
                      <w:sz w:val="20"/>
                      <w:szCs w:val="20"/>
                      <w:lang w:eastAsia="ru-RU"/>
                    </w:rPr>
                    <w:t>Технологические и организационные проблемы, возникшие при строительстве скважин за отчетный период (неделя, две недели, месяц - как применимо):</w:t>
                  </w:r>
                </w:p>
                <w:p w14:paraId="1EF599DB" w14:textId="77777777" w:rsidR="006065DB" w:rsidRPr="00156D2F" w:rsidRDefault="006065DB" w:rsidP="00BE42D5">
                  <w:pPr>
                    <w:framePr w:hSpace="180" w:wrap="around" w:vAnchor="text" w:hAnchor="text" w:xAlign="center" w:y="1"/>
                    <w:numPr>
                      <w:ilvl w:val="0"/>
                      <w:numId w:val="90"/>
                    </w:numPr>
                    <w:suppressOverlap/>
                    <w:rPr>
                      <w:rFonts w:eastAsia="Times New Roman"/>
                      <w:color w:val="000000"/>
                      <w:sz w:val="20"/>
                      <w:szCs w:val="20"/>
                      <w:lang w:eastAsia="ru-RU"/>
                    </w:rPr>
                  </w:pPr>
                  <w:r w:rsidRPr="00156D2F">
                    <w:rPr>
                      <w:rFonts w:eastAsia="Times New Roman"/>
                      <w:color w:val="000000"/>
                      <w:sz w:val="20"/>
                      <w:szCs w:val="20"/>
                      <w:lang w:eastAsia="ru-RU"/>
                    </w:rPr>
                    <w:t>что произошло</w:t>
                  </w:r>
                </w:p>
                <w:p w14:paraId="4F1C35E8" w14:textId="77777777" w:rsidR="006065DB" w:rsidRPr="00156D2F" w:rsidRDefault="006065DB" w:rsidP="00BE42D5">
                  <w:pPr>
                    <w:framePr w:hSpace="180" w:wrap="around" w:vAnchor="text" w:hAnchor="text" w:xAlign="center" w:y="1"/>
                    <w:numPr>
                      <w:ilvl w:val="0"/>
                      <w:numId w:val="90"/>
                    </w:numPr>
                    <w:suppressOverlap/>
                    <w:rPr>
                      <w:rFonts w:eastAsia="Times New Roman"/>
                      <w:color w:val="000000"/>
                      <w:sz w:val="20"/>
                      <w:szCs w:val="20"/>
                      <w:lang w:eastAsia="ru-RU"/>
                    </w:rPr>
                  </w:pPr>
                  <w:r w:rsidRPr="00156D2F">
                    <w:rPr>
                      <w:rFonts w:eastAsia="Times New Roman"/>
                      <w:color w:val="000000"/>
                      <w:sz w:val="20"/>
                      <w:szCs w:val="20"/>
                      <w:lang w:eastAsia="ru-RU"/>
                    </w:rPr>
                    <w:t>предпринятые меры</w:t>
                  </w:r>
                </w:p>
                <w:p w14:paraId="084CECD6" w14:textId="77777777" w:rsidR="006065DB" w:rsidRPr="00156D2F" w:rsidRDefault="006065DB" w:rsidP="00BE42D5">
                  <w:pPr>
                    <w:framePr w:hSpace="180" w:wrap="around" w:vAnchor="text" w:hAnchor="text" w:xAlign="center" w:y="1"/>
                    <w:numPr>
                      <w:ilvl w:val="0"/>
                      <w:numId w:val="90"/>
                    </w:numPr>
                    <w:suppressOverlap/>
                    <w:rPr>
                      <w:rFonts w:eastAsia="Times New Roman"/>
                      <w:color w:val="000000"/>
                      <w:sz w:val="20"/>
                      <w:szCs w:val="20"/>
                      <w:lang w:eastAsia="ru-RU"/>
                    </w:rPr>
                  </w:pPr>
                  <w:r w:rsidRPr="00156D2F">
                    <w:rPr>
                      <w:rFonts w:eastAsia="Times New Roman"/>
                      <w:color w:val="000000"/>
                      <w:sz w:val="20"/>
                      <w:szCs w:val="20"/>
                      <w:lang w:eastAsia="ru-RU"/>
                    </w:rPr>
                    <w:t>результат</w:t>
                  </w:r>
                </w:p>
              </w:tc>
              <w:tc>
                <w:tcPr>
                  <w:tcW w:w="4646" w:type="dxa"/>
                  <w:tcBorders>
                    <w:left w:val="single" w:sz="4" w:space="0" w:color="auto"/>
                    <w:right w:val="single" w:sz="12" w:space="0" w:color="auto"/>
                  </w:tcBorders>
                  <w:shd w:val="clear" w:color="auto" w:fill="auto"/>
                  <w:vAlign w:val="center"/>
                </w:tcPr>
                <w:p w14:paraId="0A268245" w14:textId="77777777" w:rsidR="006065DB" w:rsidRPr="00156D2F" w:rsidRDefault="006065DB" w:rsidP="00821907">
                  <w:pPr>
                    <w:framePr w:hSpace="180" w:wrap="around" w:vAnchor="text" w:hAnchor="text" w:xAlign="center" w:y="1"/>
                    <w:ind w:left="720"/>
                    <w:suppressOverlap/>
                    <w:rPr>
                      <w:rFonts w:ascii="Arial" w:eastAsia="Times New Roman" w:hAnsi="Arial" w:cs="Arial"/>
                      <w:b/>
                      <w:bCs/>
                      <w:color w:val="000000"/>
                      <w:sz w:val="14"/>
                      <w:lang w:eastAsia="ru-RU"/>
                    </w:rPr>
                  </w:pPr>
                </w:p>
              </w:tc>
            </w:tr>
            <w:tr w:rsidR="006065DB" w:rsidRPr="00156D2F" w14:paraId="478D3396" w14:textId="77777777" w:rsidTr="001841D7">
              <w:trPr>
                <w:trHeight w:val="332"/>
              </w:trPr>
              <w:tc>
                <w:tcPr>
                  <w:tcW w:w="5560" w:type="dxa"/>
                  <w:tcBorders>
                    <w:left w:val="single" w:sz="12" w:space="0" w:color="000000"/>
                    <w:right w:val="single" w:sz="4" w:space="0" w:color="auto"/>
                  </w:tcBorders>
                  <w:shd w:val="clear" w:color="auto" w:fill="auto"/>
                  <w:vAlign w:val="center"/>
                </w:tcPr>
                <w:p w14:paraId="44182450" w14:textId="77777777" w:rsidR="006065DB" w:rsidRPr="00156D2F" w:rsidRDefault="006065DB" w:rsidP="00BE42D5">
                  <w:pPr>
                    <w:framePr w:hSpace="180" w:wrap="around" w:vAnchor="text" w:hAnchor="text" w:xAlign="center" w:y="1"/>
                    <w:numPr>
                      <w:ilvl w:val="1"/>
                      <w:numId w:val="89"/>
                    </w:numPr>
                    <w:ind w:left="334"/>
                    <w:suppressOverlap/>
                    <w:rPr>
                      <w:rFonts w:eastAsia="Times New Roman"/>
                      <w:color w:val="000000"/>
                      <w:sz w:val="20"/>
                      <w:szCs w:val="20"/>
                      <w:lang w:eastAsia="ru-RU"/>
                    </w:rPr>
                  </w:pPr>
                  <w:r w:rsidRPr="00156D2F">
                    <w:rPr>
                      <w:rFonts w:eastAsia="Times New Roman"/>
                      <w:color w:val="000000"/>
                      <w:sz w:val="20"/>
                      <w:szCs w:val="20"/>
                      <w:lang w:eastAsia="ru-RU"/>
                    </w:rPr>
                    <w:t>Пятидневный план</w:t>
                  </w:r>
                </w:p>
              </w:tc>
              <w:tc>
                <w:tcPr>
                  <w:tcW w:w="4646" w:type="dxa"/>
                  <w:tcBorders>
                    <w:left w:val="single" w:sz="4" w:space="0" w:color="auto"/>
                    <w:right w:val="single" w:sz="12" w:space="0" w:color="auto"/>
                  </w:tcBorders>
                  <w:shd w:val="clear" w:color="auto" w:fill="auto"/>
                  <w:vAlign w:val="center"/>
                </w:tcPr>
                <w:p w14:paraId="6D35E488" w14:textId="77777777" w:rsidR="006065DB" w:rsidRPr="00156D2F" w:rsidRDefault="006065DB" w:rsidP="00821907">
                  <w:pPr>
                    <w:framePr w:hSpace="180" w:wrap="around" w:vAnchor="text" w:hAnchor="text" w:xAlign="center" w:y="1"/>
                    <w:ind w:left="720"/>
                    <w:suppressOverlap/>
                    <w:rPr>
                      <w:rFonts w:ascii="Arial" w:eastAsia="Times New Roman" w:hAnsi="Arial" w:cs="Arial"/>
                      <w:b/>
                      <w:bCs/>
                      <w:color w:val="000000"/>
                      <w:sz w:val="14"/>
                      <w:lang w:eastAsia="ru-RU"/>
                    </w:rPr>
                  </w:pPr>
                </w:p>
              </w:tc>
            </w:tr>
            <w:tr w:rsidR="006065DB" w:rsidRPr="00156D2F" w14:paraId="3458B22C" w14:textId="77777777" w:rsidTr="001841D7">
              <w:trPr>
                <w:trHeight w:val="332"/>
              </w:trPr>
              <w:tc>
                <w:tcPr>
                  <w:tcW w:w="5560" w:type="dxa"/>
                  <w:tcBorders>
                    <w:left w:val="single" w:sz="12" w:space="0" w:color="000000"/>
                    <w:right w:val="single" w:sz="4" w:space="0" w:color="auto"/>
                  </w:tcBorders>
                  <w:shd w:val="clear" w:color="auto" w:fill="auto"/>
                  <w:vAlign w:val="center"/>
                </w:tcPr>
                <w:p w14:paraId="0F00D6D7" w14:textId="77777777" w:rsidR="006065DB" w:rsidRPr="00156D2F" w:rsidRDefault="006065DB" w:rsidP="00BE42D5">
                  <w:pPr>
                    <w:framePr w:hSpace="180" w:wrap="around" w:vAnchor="text" w:hAnchor="text" w:xAlign="center" w:y="1"/>
                    <w:numPr>
                      <w:ilvl w:val="1"/>
                      <w:numId w:val="89"/>
                    </w:numPr>
                    <w:ind w:left="334"/>
                    <w:suppressOverlap/>
                    <w:rPr>
                      <w:rFonts w:eastAsia="Times New Roman"/>
                      <w:color w:val="000000"/>
                      <w:sz w:val="20"/>
                      <w:szCs w:val="20"/>
                      <w:lang w:eastAsia="ru-RU"/>
                    </w:rPr>
                  </w:pPr>
                  <w:r w:rsidRPr="00156D2F">
                    <w:rPr>
                      <w:rFonts w:eastAsia="Times New Roman"/>
                      <w:color w:val="000000"/>
                      <w:sz w:val="20"/>
                      <w:szCs w:val="20"/>
                      <w:lang w:eastAsia="ru-RU"/>
                    </w:rPr>
                    <w:t>Мобилизация подрядчиков, ЗИП, материалы, оборудование, заказанные и находящиеся в ожидании:</w:t>
                  </w:r>
                </w:p>
              </w:tc>
              <w:tc>
                <w:tcPr>
                  <w:tcW w:w="4646" w:type="dxa"/>
                  <w:tcBorders>
                    <w:left w:val="single" w:sz="4" w:space="0" w:color="auto"/>
                    <w:right w:val="single" w:sz="12" w:space="0" w:color="auto"/>
                  </w:tcBorders>
                  <w:shd w:val="clear" w:color="auto" w:fill="auto"/>
                  <w:vAlign w:val="center"/>
                </w:tcPr>
                <w:p w14:paraId="2E3EA550" w14:textId="77777777" w:rsidR="006065DB" w:rsidRPr="00156D2F" w:rsidRDefault="006065DB" w:rsidP="00821907">
                  <w:pPr>
                    <w:framePr w:hSpace="180" w:wrap="around" w:vAnchor="text" w:hAnchor="text" w:xAlign="center" w:y="1"/>
                    <w:ind w:left="720"/>
                    <w:suppressOverlap/>
                    <w:rPr>
                      <w:rFonts w:ascii="Arial" w:eastAsia="Times New Roman" w:hAnsi="Arial" w:cs="Arial"/>
                      <w:b/>
                      <w:bCs/>
                      <w:color w:val="000000"/>
                      <w:sz w:val="14"/>
                      <w:lang w:eastAsia="ru-RU"/>
                    </w:rPr>
                  </w:pPr>
                </w:p>
              </w:tc>
            </w:tr>
            <w:tr w:rsidR="006065DB" w:rsidRPr="00156D2F" w14:paraId="1307C050" w14:textId="77777777" w:rsidTr="009063B7">
              <w:trPr>
                <w:trHeight w:val="332"/>
              </w:trPr>
              <w:tc>
                <w:tcPr>
                  <w:tcW w:w="5560" w:type="dxa"/>
                  <w:tcBorders>
                    <w:left w:val="single" w:sz="12" w:space="0" w:color="000000"/>
                    <w:bottom w:val="single" w:sz="12" w:space="0" w:color="auto"/>
                    <w:right w:val="single" w:sz="4" w:space="0" w:color="auto"/>
                  </w:tcBorders>
                  <w:shd w:val="clear" w:color="auto" w:fill="auto"/>
                  <w:vAlign w:val="center"/>
                </w:tcPr>
                <w:p w14:paraId="49B82018" w14:textId="77777777" w:rsidR="006065DB" w:rsidRPr="00156D2F" w:rsidRDefault="006065DB" w:rsidP="00BE42D5">
                  <w:pPr>
                    <w:framePr w:hSpace="180" w:wrap="around" w:vAnchor="text" w:hAnchor="text" w:xAlign="center" w:y="1"/>
                    <w:numPr>
                      <w:ilvl w:val="1"/>
                      <w:numId w:val="89"/>
                    </w:numPr>
                    <w:ind w:left="334"/>
                    <w:suppressOverlap/>
                    <w:rPr>
                      <w:rFonts w:eastAsia="Times New Roman"/>
                      <w:color w:val="000000"/>
                      <w:sz w:val="22"/>
                      <w:lang w:eastAsia="ru-RU"/>
                    </w:rPr>
                  </w:pPr>
                  <w:r w:rsidRPr="00156D2F">
                    <w:rPr>
                      <w:rFonts w:eastAsia="Times New Roman"/>
                      <w:color w:val="000000"/>
                      <w:sz w:val="20"/>
                      <w:lang w:eastAsia="ru-RU"/>
                    </w:rPr>
                    <w:t>Мероприятия по ликвидации отставания (если применимо):</w:t>
                  </w:r>
                </w:p>
              </w:tc>
              <w:tc>
                <w:tcPr>
                  <w:tcW w:w="4646" w:type="dxa"/>
                  <w:tcBorders>
                    <w:left w:val="single" w:sz="4" w:space="0" w:color="auto"/>
                    <w:bottom w:val="single" w:sz="12" w:space="0" w:color="auto"/>
                    <w:right w:val="single" w:sz="12" w:space="0" w:color="auto"/>
                  </w:tcBorders>
                  <w:shd w:val="clear" w:color="auto" w:fill="auto"/>
                  <w:vAlign w:val="center"/>
                </w:tcPr>
                <w:p w14:paraId="37B417F4" w14:textId="77777777" w:rsidR="006065DB" w:rsidRPr="00156D2F" w:rsidRDefault="006065DB" w:rsidP="00821907">
                  <w:pPr>
                    <w:framePr w:hSpace="180" w:wrap="around" w:vAnchor="text" w:hAnchor="text" w:xAlign="center" w:y="1"/>
                    <w:ind w:left="720"/>
                    <w:suppressOverlap/>
                    <w:rPr>
                      <w:rFonts w:ascii="Arial" w:eastAsia="Times New Roman" w:hAnsi="Arial" w:cs="Arial"/>
                      <w:b/>
                      <w:bCs/>
                      <w:color w:val="000000"/>
                      <w:sz w:val="14"/>
                      <w:lang w:eastAsia="ru-RU"/>
                    </w:rPr>
                  </w:pPr>
                </w:p>
              </w:tc>
            </w:tr>
            <w:tr w:rsidR="006065DB" w:rsidRPr="00156D2F" w14:paraId="0884DEFF" w14:textId="77777777" w:rsidTr="009063B7">
              <w:trPr>
                <w:trHeight w:val="172"/>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2B697A48"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b/>
                      <w:bCs/>
                      <w:color w:val="000000"/>
                      <w:sz w:val="16"/>
                      <w:szCs w:val="16"/>
                      <w:lang w:eastAsia="ru-RU"/>
                    </w:rPr>
                  </w:pPr>
                  <w:r w:rsidRPr="00156D2F">
                    <w:rPr>
                      <w:rFonts w:ascii="Arial" w:eastAsia="Times New Roman" w:hAnsi="Arial" w:cs="Arial"/>
                      <w:b/>
                      <w:color w:val="000000"/>
                      <w:sz w:val="14"/>
                      <w:szCs w:val="16"/>
                      <w:lang w:eastAsia="ru-RU"/>
                    </w:rPr>
                    <w:t>ВОПРОСЫ И ЗАДАНИЯ К ПОДРЯДНЫМ ОРГАНИЗАЦИЯМ</w:t>
                  </w:r>
                </w:p>
              </w:tc>
            </w:tr>
            <w:tr w:rsidR="006065DB" w:rsidRPr="00156D2F" w14:paraId="5F486786" w14:textId="77777777" w:rsidTr="009063B7">
              <w:trPr>
                <w:trHeight w:val="332"/>
              </w:trPr>
              <w:tc>
                <w:tcPr>
                  <w:tcW w:w="10206" w:type="dxa"/>
                  <w:gridSpan w:val="2"/>
                  <w:tcBorders>
                    <w:top w:val="single" w:sz="12" w:space="0" w:color="auto"/>
                    <w:left w:val="single" w:sz="12" w:space="0" w:color="000000"/>
                    <w:bottom w:val="single" w:sz="12" w:space="0" w:color="auto"/>
                    <w:right w:val="single" w:sz="12" w:space="0" w:color="auto"/>
                  </w:tcBorders>
                  <w:shd w:val="clear" w:color="auto" w:fill="auto"/>
                  <w:vAlign w:val="center"/>
                </w:tcPr>
                <w:p w14:paraId="6C6B9102"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75A6F8A7"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219E137C"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485E366A"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615A6D74"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6525D906"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7803ABDE"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3FE56B0B"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7B3CFC36" w14:textId="77777777" w:rsidTr="009063B7">
              <w:trPr>
                <w:trHeight w:val="222"/>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77B87A69"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b/>
                      <w:color w:val="000000"/>
                      <w:sz w:val="14"/>
                      <w:szCs w:val="16"/>
                      <w:lang w:eastAsia="ru-RU"/>
                    </w:rPr>
                  </w:pPr>
                  <w:r w:rsidRPr="00156D2F">
                    <w:rPr>
                      <w:rFonts w:ascii="Arial" w:eastAsia="Times New Roman" w:hAnsi="Arial" w:cs="Arial"/>
                      <w:b/>
                      <w:color w:val="000000"/>
                      <w:sz w:val="14"/>
                      <w:szCs w:val="16"/>
                      <w:lang w:eastAsia="ru-RU"/>
                    </w:rPr>
                    <w:t>ВНУТРЕННИЕ ВОПРОСЫ</w:t>
                  </w:r>
                </w:p>
              </w:tc>
            </w:tr>
            <w:tr w:rsidR="006065DB" w:rsidRPr="00156D2F" w14:paraId="45C035F5" w14:textId="77777777" w:rsidTr="009063B7">
              <w:trPr>
                <w:trHeight w:val="332"/>
              </w:trPr>
              <w:tc>
                <w:tcPr>
                  <w:tcW w:w="10206" w:type="dxa"/>
                  <w:gridSpan w:val="2"/>
                  <w:tcBorders>
                    <w:top w:val="single" w:sz="12" w:space="0" w:color="auto"/>
                    <w:left w:val="single" w:sz="12" w:space="0" w:color="000000"/>
                    <w:bottom w:val="single" w:sz="12" w:space="0" w:color="auto"/>
                    <w:right w:val="single" w:sz="12" w:space="0" w:color="000000"/>
                  </w:tcBorders>
                  <w:shd w:val="clear" w:color="auto" w:fill="auto"/>
                  <w:vAlign w:val="center"/>
                </w:tcPr>
                <w:p w14:paraId="6DA49D60" w14:textId="77777777" w:rsidR="006065DB" w:rsidRPr="00156D2F" w:rsidRDefault="006065DB" w:rsidP="00821907">
                  <w:pPr>
                    <w:framePr w:hSpace="180" w:wrap="around" w:vAnchor="text" w:hAnchor="text" w:xAlign="center" w:y="1"/>
                    <w:suppressOverlap/>
                    <w:jc w:val="center"/>
                    <w:rPr>
                      <w:rFonts w:ascii="Arial" w:eastAsia="Times New Roman" w:hAnsi="Arial" w:cs="Arial"/>
                      <w:b/>
                      <w:color w:val="000000"/>
                      <w:sz w:val="14"/>
                      <w:szCs w:val="16"/>
                      <w:lang w:eastAsia="ru-RU"/>
                    </w:rPr>
                  </w:pPr>
                </w:p>
                <w:p w14:paraId="5F364C28" w14:textId="77777777" w:rsidR="006065DB" w:rsidRPr="00156D2F" w:rsidRDefault="006065DB" w:rsidP="00821907">
                  <w:pPr>
                    <w:framePr w:hSpace="180" w:wrap="around" w:vAnchor="text" w:hAnchor="text" w:xAlign="center" w:y="1"/>
                    <w:suppressOverlap/>
                    <w:jc w:val="center"/>
                    <w:rPr>
                      <w:rFonts w:ascii="Arial" w:eastAsia="Times New Roman" w:hAnsi="Arial" w:cs="Arial"/>
                      <w:b/>
                      <w:color w:val="000000"/>
                      <w:sz w:val="14"/>
                      <w:szCs w:val="16"/>
                      <w:lang w:eastAsia="ru-RU"/>
                    </w:rPr>
                  </w:pPr>
                </w:p>
                <w:p w14:paraId="4114841B" w14:textId="77777777" w:rsidR="006065DB" w:rsidRPr="00156D2F" w:rsidRDefault="006065DB" w:rsidP="00821907">
                  <w:pPr>
                    <w:framePr w:hSpace="180" w:wrap="around" w:vAnchor="text" w:hAnchor="text" w:xAlign="center" w:y="1"/>
                    <w:suppressOverlap/>
                    <w:jc w:val="center"/>
                    <w:rPr>
                      <w:rFonts w:ascii="Arial" w:eastAsia="Times New Roman" w:hAnsi="Arial" w:cs="Arial"/>
                      <w:b/>
                      <w:color w:val="000000"/>
                      <w:sz w:val="14"/>
                      <w:szCs w:val="16"/>
                      <w:lang w:eastAsia="ru-RU"/>
                    </w:rPr>
                  </w:pPr>
                </w:p>
                <w:p w14:paraId="4B1CD706" w14:textId="77777777" w:rsidR="006065DB" w:rsidRPr="00156D2F" w:rsidRDefault="006065DB" w:rsidP="00821907">
                  <w:pPr>
                    <w:framePr w:hSpace="180" w:wrap="around" w:vAnchor="text" w:hAnchor="text" w:xAlign="center" w:y="1"/>
                    <w:suppressOverlap/>
                    <w:jc w:val="center"/>
                    <w:rPr>
                      <w:rFonts w:ascii="Arial" w:eastAsia="Times New Roman" w:hAnsi="Arial" w:cs="Arial"/>
                      <w:b/>
                      <w:color w:val="000000"/>
                      <w:sz w:val="14"/>
                      <w:szCs w:val="16"/>
                      <w:lang w:eastAsia="ru-RU"/>
                    </w:rPr>
                  </w:pPr>
                </w:p>
                <w:p w14:paraId="2C71EB81" w14:textId="77777777" w:rsidR="006065DB" w:rsidRPr="00156D2F" w:rsidRDefault="006065DB" w:rsidP="00821907">
                  <w:pPr>
                    <w:framePr w:hSpace="180" w:wrap="around" w:vAnchor="text" w:hAnchor="text" w:xAlign="center" w:y="1"/>
                    <w:suppressOverlap/>
                    <w:jc w:val="center"/>
                    <w:rPr>
                      <w:rFonts w:ascii="Arial" w:eastAsia="Times New Roman" w:hAnsi="Arial" w:cs="Arial"/>
                      <w:b/>
                      <w:color w:val="000000"/>
                      <w:sz w:val="14"/>
                      <w:szCs w:val="16"/>
                      <w:lang w:eastAsia="ru-RU"/>
                    </w:rPr>
                  </w:pPr>
                </w:p>
                <w:p w14:paraId="2964840A" w14:textId="77777777" w:rsidR="006065DB" w:rsidRPr="00156D2F" w:rsidRDefault="006065DB" w:rsidP="00821907">
                  <w:pPr>
                    <w:framePr w:hSpace="180" w:wrap="around" w:vAnchor="text" w:hAnchor="text" w:xAlign="center" w:y="1"/>
                    <w:suppressOverlap/>
                    <w:jc w:val="center"/>
                    <w:rPr>
                      <w:rFonts w:ascii="Arial" w:eastAsia="Times New Roman" w:hAnsi="Arial" w:cs="Arial"/>
                      <w:b/>
                      <w:color w:val="000000"/>
                      <w:sz w:val="14"/>
                      <w:szCs w:val="16"/>
                      <w:lang w:eastAsia="ru-RU"/>
                    </w:rPr>
                  </w:pPr>
                </w:p>
                <w:p w14:paraId="102A34C0" w14:textId="77777777" w:rsidR="006065DB" w:rsidRPr="00156D2F" w:rsidRDefault="006065DB" w:rsidP="00821907">
                  <w:pPr>
                    <w:framePr w:hSpace="180" w:wrap="around" w:vAnchor="text" w:hAnchor="text" w:xAlign="center" w:y="1"/>
                    <w:suppressOverlap/>
                    <w:jc w:val="center"/>
                    <w:rPr>
                      <w:rFonts w:ascii="Arial" w:eastAsia="Times New Roman" w:hAnsi="Arial" w:cs="Arial"/>
                      <w:b/>
                      <w:color w:val="000000"/>
                      <w:sz w:val="14"/>
                      <w:szCs w:val="16"/>
                      <w:lang w:eastAsia="ru-RU"/>
                    </w:rPr>
                  </w:pPr>
                </w:p>
                <w:p w14:paraId="3E36574F" w14:textId="77777777" w:rsidR="006065DB" w:rsidRPr="00156D2F" w:rsidRDefault="006065DB" w:rsidP="00821907">
                  <w:pPr>
                    <w:framePr w:hSpace="180" w:wrap="around" w:vAnchor="text" w:hAnchor="text" w:xAlign="center" w:y="1"/>
                    <w:suppressOverlap/>
                    <w:jc w:val="center"/>
                    <w:rPr>
                      <w:rFonts w:ascii="Arial" w:eastAsia="Times New Roman" w:hAnsi="Arial" w:cs="Arial"/>
                      <w:b/>
                      <w:color w:val="000000"/>
                      <w:sz w:val="14"/>
                      <w:szCs w:val="16"/>
                      <w:lang w:eastAsia="ru-RU"/>
                    </w:rPr>
                  </w:pPr>
                </w:p>
              </w:tc>
            </w:tr>
            <w:tr w:rsidR="006065DB" w:rsidRPr="00156D2F" w14:paraId="10539DB8" w14:textId="77777777" w:rsidTr="009063B7">
              <w:trPr>
                <w:trHeight w:val="203"/>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79E2E40C"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b/>
                      <w:color w:val="000000"/>
                      <w:sz w:val="14"/>
                      <w:szCs w:val="16"/>
                      <w:lang w:eastAsia="ru-RU"/>
                    </w:rPr>
                  </w:pPr>
                  <w:r w:rsidRPr="00156D2F">
                    <w:rPr>
                      <w:rFonts w:ascii="Arial" w:eastAsia="Times New Roman" w:hAnsi="Arial" w:cs="Arial"/>
                      <w:b/>
                      <w:color w:val="000000"/>
                      <w:sz w:val="14"/>
                      <w:szCs w:val="16"/>
                      <w:lang w:eastAsia="ru-RU"/>
                    </w:rPr>
                    <w:t>ЗАДАНИЯ</w:t>
                  </w:r>
                </w:p>
              </w:tc>
            </w:tr>
            <w:tr w:rsidR="006065DB" w:rsidRPr="00156D2F" w14:paraId="5E04433D" w14:textId="77777777" w:rsidTr="009063B7">
              <w:trPr>
                <w:trHeight w:val="332"/>
              </w:trPr>
              <w:tc>
                <w:tcPr>
                  <w:tcW w:w="5560" w:type="dxa"/>
                  <w:tcBorders>
                    <w:top w:val="single" w:sz="12" w:space="0" w:color="auto"/>
                    <w:left w:val="single" w:sz="12" w:space="0" w:color="000000"/>
                    <w:right w:val="single" w:sz="4" w:space="0" w:color="auto"/>
                  </w:tcBorders>
                  <w:shd w:val="clear" w:color="auto" w:fill="auto"/>
                  <w:vAlign w:val="center"/>
                </w:tcPr>
                <w:p w14:paraId="72D64AF9" w14:textId="77777777" w:rsidR="006065DB" w:rsidRPr="00156D2F" w:rsidRDefault="006065DB" w:rsidP="00BE42D5">
                  <w:pPr>
                    <w:framePr w:hSpace="180" w:wrap="around" w:vAnchor="text" w:hAnchor="text" w:xAlign="center" w:y="1"/>
                    <w:numPr>
                      <w:ilvl w:val="1"/>
                      <w:numId w:val="89"/>
                    </w:numPr>
                    <w:ind w:left="334"/>
                    <w:suppressOverlap/>
                    <w:rPr>
                      <w:rFonts w:eastAsia="Times New Roman"/>
                      <w:b/>
                      <w:color w:val="000000"/>
                      <w:sz w:val="20"/>
                      <w:szCs w:val="20"/>
                      <w:lang w:eastAsia="ru-RU"/>
                    </w:rPr>
                  </w:pPr>
                  <w:r w:rsidRPr="00156D2F">
                    <w:rPr>
                      <w:rFonts w:eastAsia="Times New Roman"/>
                      <w:color w:val="000000"/>
                      <w:sz w:val="20"/>
                      <w:szCs w:val="20"/>
                      <w:lang w:eastAsia="ru-RU"/>
                    </w:rPr>
                    <w:t>Какое задание, от кого получено</w:t>
                  </w:r>
                </w:p>
              </w:tc>
              <w:tc>
                <w:tcPr>
                  <w:tcW w:w="4646" w:type="dxa"/>
                  <w:tcBorders>
                    <w:top w:val="single" w:sz="12" w:space="0" w:color="auto"/>
                    <w:left w:val="single" w:sz="4" w:space="0" w:color="auto"/>
                    <w:right w:val="single" w:sz="12" w:space="0" w:color="000000"/>
                  </w:tcBorders>
                  <w:shd w:val="clear" w:color="auto" w:fill="auto"/>
                  <w:vAlign w:val="center"/>
                </w:tcPr>
                <w:p w14:paraId="220715F7"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04E2609A"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7BA0AC70"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0EB64383" w14:textId="77777777" w:rsidTr="001841D7">
              <w:trPr>
                <w:trHeight w:val="332"/>
              </w:trPr>
              <w:tc>
                <w:tcPr>
                  <w:tcW w:w="5560" w:type="dxa"/>
                  <w:tcBorders>
                    <w:left w:val="single" w:sz="12" w:space="0" w:color="000000"/>
                    <w:right w:val="single" w:sz="4" w:space="0" w:color="auto"/>
                  </w:tcBorders>
                  <w:shd w:val="clear" w:color="auto" w:fill="auto"/>
                  <w:vAlign w:val="center"/>
                </w:tcPr>
                <w:p w14:paraId="6494736B" w14:textId="77777777" w:rsidR="006065DB" w:rsidRPr="00156D2F" w:rsidRDefault="006065DB" w:rsidP="00BE42D5">
                  <w:pPr>
                    <w:framePr w:hSpace="180" w:wrap="around" w:vAnchor="text" w:hAnchor="text" w:xAlign="center" w:y="1"/>
                    <w:numPr>
                      <w:ilvl w:val="1"/>
                      <w:numId w:val="89"/>
                    </w:numPr>
                    <w:ind w:left="334"/>
                    <w:suppressOverlap/>
                    <w:rPr>
                      <w:rFonts w:eastAsia="Times New Roman"/>
                      <w:b/>
                      <w:color w:val="000000"/>
                      <w:sz w:val="20"/>
                      <w:szCs w:val="20"/>
                      <w:lang w:eastAsia="ru-RU"/>
                    </w:rPr>
                  </w:pPr>
                  <w:r w:rsidRPr="00156D2F">
                    <w:rPr>
                      <w:rFonts w:eastAsia="Times New Roman"/>
                      <w:color w:val="000000"/>
                      <w:sz w:val="20"/>
                      <w:szCs w:val="20"/>
                      <w:lang w:eastAsia="ru-RU"/>
                    </w:rPr>
                    <w:t>Статус выполнения</w:t>
                  </w:r>
                </w:p>
              </w:tc>
              <w:tc>
                <w:tcPr>
                  <w:tcW w:w="4646" w:type="dxa"/>
                  <w:tcBorders>
                    <w:left w:val="single" w:sz="4" w:space="0" w:color="auto"/>
                    <w:right w:val="single" w:sz="12" w:space="0" w:color="000000"/>
                  </w:tcBorders>
                  <w:shd w:val="clear" w:color="auto" w:fill="auto"/>
                  <w:vAlign w:val="center"/>
                </w:tcPr>
                <w:p w14:paraId="2E1CBE2B"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1FB8397C"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798216EC"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2AF2C247" w14:textId="77777777" w:rsidTr="001841D7">
              <w:trPr>
                <w:trHeight w:val="332"/>
              </w:trPr>
              <w:tc>
                <w:tcPr>
                  <w:tcW w:w="5560" w:type="dxa"/>
                  <w:tcBorders>
                    <w:left w:val="single" w:sz="12" w:space="0" w:color="000000"/>
                    <w:right w:val="single" w:sz="4" w:space="0" w:color="auto"/>
                  </w:tcBorders>
                  <w:shd w:val="clear" w:color="auto" w:fill="auto"/>
                  <w:vAlign w:val="center"/>
                </w:tcPr>
                <w:p w14:paraId="0148C219" w14:textId="77777777" w:rsidR="006065DB" w:rsidRPr="00156D2F" w:rsidRDefault="006065DB" w:rsidP="00BE42D5">
                  <w:pPr>
                    <w:framePr w:hSpace="180" w:wrap="around" w:vAnchor="text" w:hAnchor="text" w:xAlign="center" w:y="1"/>
                    <w:numPr>
                      <w:ilvl w:val="1"/>
                      <w:numId w:val="89"/>
                    </w:numPr>
                    <w:ind w:left="334"/>
                    <w:suppressOverlap/>
                    <w:rPr>
                      <w:rFonts w:eastAsia="Times New Roman"/>
                      <w:b/>
                      <w:color w:val="000000"/>
                      <w:sz w:val="20"/>
                      <w:szCs w:val="20"/>
                      <w:lang w:eastAsia="ru-RU"/>
                    </w:rPr>
                  </w:pPr>
                  <w:r w:rsidRPr="00156D2F">
                    <w:rPr>
                      <w:rFonts w:eastAsia="Times New Roman"/>
                      <w:color w:val="000000"/>
                      <w:sz w:val="20"/>
                      <w:szCs w:val="20"/>
                      <w:lang w:eastAsia="ru-RU"/>
                    </w:rPr>
                    <w:t>Место хранения информации на компьютере</w:t>
                  </w:r>
                </w:p>
              </w:tc>
              <w:tc>
                <w:tcPr>
                  <w:tcW w:w="4646" w:type="dxa"/>
                  <w:tcBorders>
                    <w:left w:val="single" w:sz="4" w:space="0" w:color="auto"/>
                    <w:right w:val="single" w:sz="12" w:space="0" w:color="000000"/>
                  </w:tcBorders>
                  <w:shd w:val="clear" w:color="auto" w:fill="auto"/>
                  <w:vAlign w:val="center"/>
                </w:tcPr>
                <w:p w14:paraId="5F4AF3D3"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5978CF14"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0AAD0703"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6D131C60" w14:textId="77777777" w:rsidTr="001841D7">
              <w:trPr>
                <w:trHeight w:val="332"/>
              </w:trPr>
              <w:tc>
                <w:tcPr>
                  <w:tcW w:w="5560" w:type="dxa"/>
                  <w:tcBorders>
                    <w:left w:val="single" w:sz="12" w:space="0" w:color="000000"/>
                    <w:right w:val="single" w:sz="4" w:space="0" w:color="auto"/>
                  </w:tcBorders>
                  <w:shd w:val="clear" w:color="auto" w:fill="auto"/>
                  <w:vAlign w:val="center"/>
                </w:tcPr>
                <w:p w14:paraId="3E13DC82" w14:textId="77777777" w:rsidR="006065DB" w:rsidRPr="00156D2F" w:rsidRDefault="006065DB" w:rsidP="00BE42D5">
                  <w:pPr>
                    <w:framePr w:hSpace="180" w:wrap="around" w:vAnchor="text" w:hAnchor="text" w:xAlign="center" w:y="1"/>
                    <w:numPr>
                      <w:ilvl w:val="1"/>
                      <w:numId w:val="89"/>
                    </w:numPr>
                    <w:ind w:left="334"/>
                    <w:suppressOverlap/>
                    <w:rPr>
                      <w:rFonts w:eastAsia="Times New Roman"/>
                      <w:b/>
                      <w:color w:val="000000"/>
                      <w:sz w:val="20"/>
                      <w:szCs w:val="20"/>
                      <w:lang w:eastAsia="ru-RU"/>
                    </w:rPr>
                  </w:pPr>
                  <w:r w:rsidRPr="00156D2F">
                    <w:rPr>
                      <w:rFonts w:eastAsia="Times New Roman"/>
                      <w:color w:val="000000"/>
                      <w:sz w:val="20"/>
                      <w:szCs w:val="20"/>
                      <w:lang w:eastAsia="ru-RU"/>
                    </w:rPr>
                    <w:t>Дата отправки ответа</w:t>
                  </w:r>
                </w:p>
              </w:tc>
              <w:tc>
                <w:tcPr>
                  <w:tcW w:w="4646" w:type="dxa"/>
                  <w:tcBorders>
                    <w:left w:val="single" w:sz="4" w:space="0" w:color="auto"/>
                    <w:right w:val="single" w:sz="12" w:space="0" w:color="000000"/>
                  </w:tcBorders>
                  <w:shd w:val="clear" w:color="auto" w:fill="auto"/>
                  <w:vAlign w:val="center"/>
                </w:tcPr>
                <w:p w14:paraId="1AFF4258"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4DA0D8A6"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2EA4385D"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138D4AAF" w14:textId="77777777" w:rsidTr="009063B7">
              <w:trPr>
                <w:trHeight w:val="332"/>
              </w:trPr>
              <w:tc>
                <w:tcPr>
                  <w:tcW w:w="5560" w:type="dxa"/>
                  <w:tcBorders>
                    <w:left w:val="single" w:sz="12" w:space="0" w:color="000000"/>
                    <w:bottom w:val="single" w:sz="12" w:space="0" w:color="auto"/>
                    <w:right w:val="single" w:sz="4" w:space="0" w:color="auto"/>
                  </w:tcBorders>
                  <w:shd w:val="clear" w:color="auto" w:fill="auto"/>
                  <w:vAlign w:val="center"/>
                </w:tcPr>
                <w:p w14:paraId="113491DA" w14:textId="77777777" w:rsidR="006065DB" w:rsidRPr="00156D2F" w:rsidRDefault="006065DB" w:rsidP="00BE42D5">
                  <w:pPr>
                    <w:framePr w:hSpace="180" w:wrap="around" w:vAnchor="text" w:hAnchor="text" w:xAlign="center" w:y="1"/>
                    <w:numPr>
                      <w:ilvl w:val="1"/>
                      <w:numId w:val="89"/>
                    </w:numPr>
                    <w:ind w:left="334"/>
                    <w:suppressOverlap/>
                    <w:rPr>
                      <w:rFonts w:eastAsia="Times New Roman"/>
                      <w:b/>
                      <w:color w:val="000000"/>
                      <w:sz w:val="20"/>
                      <w:szCs w:val="20"/>
                      <w:lang w:eastAsia="ru-RU"/>
                    </w:rPr>
                  </w:pPr>
                  <w:r w:rsidRPr="00156D2F">
                    <w:rPr>
                      <w:rFonts w:eastAsia="Times New Roman"/>
                      <w:color w:val="000000"/>
                      <w:sz w:val="20"/>
                      <w:szCs w:val="20"/>
                      <w:lang w:eastAsia="ru-RU"/>
                    </w:rPr>
                    <w:t>Кому отправлена информация</w:t>
                  </w:r>
                </w:p>
              </w:tc>
              <w:tc>
                <w:tcPr>
                  <w:tcW w:w="4646" w:type="dxa"/>
                  <w:tcBorders>
                    <w:left w:val="single" w:sz="4" w:space="0" w:color="auto"/>
                    <w:bottom w:val="single" w:sz="12" w:space="0" w:color="auto"/>
                    <w:right w:val="single" w:sz="12" w:space="0" w:color="000000"/>
                  </w:tcBorders>
                  <w:shd w:val="clear" w:color="auto" w:fill="auto"/>
                  <w:vAlign w:val="center"/>
                </w:tcPr>
                <w:p w14:paraId="28CC1F27"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39D3F588"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137F3E7F"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1D9906EB" w14:textId="77777777" w:rsidTr="009063B7">
              <w:trPr>
                <w:trHeight w:val="70"/>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2E76C60F"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b/>
                      <w:color w:val="000000"/>
                      <w:sz w:val="16"/>
                      <w:szCs w:val="16"/>
                      <w:lang w:eastAsia="ru-RU"/>
                    </w:rPr>
                  </w:pPr>
                  <w:r w:rsidRPr="00156D2F">
                    <w:rPr>
                      <w:rFonts w:ascii="Arial" w:eastAsia="Times New Roman" w:hAnsi="Arial" w:cs="Arial"/>
                      <w:b/>
                      <w:color w:val="000000"/>
                      <w:sz w:val="14"/>
                      <w:szCs w:val="16"/>
                      <w:lang w:eastAsia="ru-RU"/>
                    </w:rPr>
                    <w:t>ВЫПИСАННЫЕ ПУНКТЫ ПРЕДПИСАНИЯ ЗА СМЕНУ (НЕДЕЛЯ, ДВЕ НЕДЕЛИ, МЕСЯЦ - КАК ПРИМЕНИМО):</w:t>
                  </w:r>
                </w:p>
              </w:tc>
            </w:tr>
            <w:tr w:rsidR="006065DB" w:rsidRPr="00156D2F" w14:paraId="086F3BDD" w14:textId="77777777" w:rsidTr="009063B7">
              <w:trPr>
                <w:trHeight w:val="332"/>
              </w:trPr>
              <w:tc>
                <w:tcPr>
                  <w:tcW w:w="10206" w:type="dxa"/>
                  <w:gridSpan w:val="2"/>
                  <w:tcBorders>
                    <w:top w:val="single" w:sz="12" w:space="0" w:color="auto"/>
                    <w:left w:val="single" w:sz="12" w:space="0" w:color="000000"/>
                    <w:right w:val="single" w:sz="12" w:space="0" w:color="000000"/>
                  </w:tcBorders>
                  <w:shd w:val="clear" w:color="auto" w:fill="auto"/>
                  <w:vAlign w:val="center"/>
                </w:tcPr>
                <w:p w14:paraId="12AB1434"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4832D686"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615C9F08"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394DD345"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79AEBDFA"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3FBB1DB3"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0C8DD56F" w14:textId="77777777" w:rsidTr="009063B7">
              <w:trPr>
                <w:trHeight w:val="70"/>
              </w:trPr>
              <w:tc>
                <w:tcPr>
                  <w:tcW w:w="10206" w:type="dxa"/>
                  <w:gridSpan w:val="2"/>
                  <w:tcBorders>
                    <w:left w:val="single" w:sz="12" w:space="0" w:color="000000"/>
                    <w:bottom w:val="single" w:sz="12" w:space="0" w:color="auto"/>
                    <w:right w:val="single" w:sz="12" w:space="0" w:color="000000"/>
                  </w:tcBorders>
                  <w:shd w:val="clear" w:color="auto" w:fill="FFD200"/>
                  <w:vAlign w:val="center"/>
                </w:tcPr>
                <w:p w14:paraId="2E584CFA" w14:textId="77777777" w:rsidR="006065DB" w:rsidRPr="00156D2F" w:rsidRDefault="006065DB" w:rsidP="00821907">
                  <w:pPr>
                    <w:framePr w:hSpace="180" w:wrap="around" w:vAnchor="text" w:hAnchor="text" w:xAlign="center" w:y="1"/>
                    <w:ind w:left="720"/>
                    <w:suppressOverlap/>
                    <w:jc w:val="center"/>
                    <w:rPr>
                      <w:rFonts w:ascii="Arial" w:eastAsia="Times New Roman" w:hAnsi="Arial" w:cs="Arial"/>
                      <w:b/>
                      <w:color w:val="000000"/>
                      <w:sz w:val="14"/>
                      <w:szCs w:val="16"/>
                      <w:lang w:eastAsia="ru-RU"/>
                    </w:rPr>
                  </w:pPr>
                  <w:r w:rsidRPr="00156D2F">
                    <w:rPr>
                      <w:rFonts w:ascii="Arial" w:eastAsia="Times New Roman" w:hAnsi="Arial" w:cs="Arial"/>
                      <w:b/>
                      <w:bCs/>
                      <w:color w:val="000000"/>
                      <w:sz w:val="16"/>
                      <w:szCs w:val="16"/>
                      <w:lang w:eastAsia="ru-RU"/>
                    </w:rPr>
                    <w:t>ПЕРЕСМЕННЫЙ ОТЧЕТ СУПЕРВАЙЗЕРА</w:t>
                  </w:r>
                </w:p>
              </w:tc>
            </w:tr>
            <w:tr w:rsidR="006065DB" w:rsidRPr="00156D2F" w14:paraId="4ECEE876" w14:textId="77777777" w:rsidTr="009063B7">
              <w:trPr>
                <w:trHeight w:val="332"/>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3841C928"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b/>
                      <w:color w:val="000000"/>
                      <w:sz w:val="14"/>
                      <w:szCs w:val="16"/>
                      <w:lang w:eastAsia="ru-RU"/>
                    </w:rPr>
                  </w:pPr>
                  <w:r w:rsidRPr="00156D2F">
                    <w:rPr>
                      <w:rFonts w:ascii="Arial" w:eastAsia="Times New Roman" w:hAnsi="Arial" w:cs="Arial"/>
                      <w:b/>
                      <w:color w:val="000000"/>
                      <w:sz w:val="14"/>
                      <w:szCs w:val="16"/>
                      <w:lang w:eastAsia="ru-RU"/>
                    </w:rPr>
                    <w:t>ПУНКТЫ ПРЕДПИСАНИЯ В РАБОТЕ</w:t>
                  </w:r>
                </w:p>
              </w:tc>
            </w:tr>
            <w:tr w:rsidR="006065DB" w:rsidRPr="00156D2F" w14:paraId="59C465A2" w14:textId="77777777" w:rsidTr="009063B7">
              <w:trPr>
                <w:trHeight w:val="332"/>
              </w:trPr>
              <w:tc>
                <w:tcPr>
                  <w:tcW w:w="10206" w:type="dxa"/>
                  <w:gridSpan w:val="2"/>
                  <w:tcBorders>
                    <w:top w:val="single" w:sz="12" w:space="0" w:color="auto"/>
                    <w:left w:val="single" w:sz="12" w:space="0" w:color="000000"/>
                    <w:bottom w:val="single" w:sz="12" w:space="0" w:color="auto"/>
                    <w:right w:val="single" w:sz="12" w:space="0" w:color="000000"/>
                  </w:tcBorders>
                  <w:shd w:val="clear" w:color="auto" w:fill="auto"/>
                  <w:vAlign w:val="center"/>
                </w:tcPr>
                <w:p w14:paraId="72B8C40A"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3545B748"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4E95248A"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4AA7A4BD"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1C67C200"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538A3D96"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7969772F"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5E0E4227"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640CCA93"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5013FA5E" w14:textId="77777777" w:rsidTr="009063B7">
              <w:trPr>
                <w:trHeight w:val="135"/>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5E7BD7D5"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b/>
                      <w:color w:val="000000"/>
                      <w:sz w:val="14"/>
                      <w:szCs w:val="16"/>
                      <w:lang w:eastAsia="ru-RU"/>
                    </w:rPr>
                  </w:pPr>
                  <w:r w:rsidRPr="00156D2F">
                    <w:rPr>
                      <w:rFonts w:ascii="Arial" w:eastAsia="Times New Roman" w:hAnsi="Arial" w:cs="Arial"/>
                      <w:b/>
                      <w:color w:val="000000"/>
                      <w:sz w:val="14"/>
                      <w:szCs w:val="16"/>
                      <w:lang w:eastAsia="ru-RU"/>
                    </w:rPr>
                    <w:lastRenderedPageBreak/>
                    <w:t>ПРЕДЛОЖЕНИЯ СУПЕРВАЙЗЕРА</w:t>
                  </w:r>
                </w:p>
              </w:tc>
            </w:tr>
            <w:tr w:rsidR="006065DB" w:rsidRPr="00156D2F" w14:paraId="33837844" w14:textId="77777777" w:rsidTr="009063B7">
              <w:trPr>
                <w:trHeight w:val="332"/>
              </w:trPr>
              <w:tc>
                <w:tcPr>
                  <w:tcW w:w="10206" w:type="dxa"/>
                  <w:gridSpan w:val="2"/>
                  <w:tcBorders>
                    <w:top w:val="single" w:sz="12" w:space="0" w:color="auto"/>
                    <w:left w:val="single" w:sz="12" w:space="0" w:color="000000"/>
                    <w:bottom w:val="single" w:sz="12" w:space="0" w:color="auto"/>
                    <w:right w:val="single" w:sz="12" w:space="0" w:color="000000"/>
                  </w:tcBorders>
                  <w:shd w:val="clear" w:color="auto" w:fill="auto"/>
                  <w:vAlign w:val="center"/>
                </w:tcPr>
                <w:p w14:paraId="2978C8E2"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19BF4CB0"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5AEDB375"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6C0A8032"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69E4DF32"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0C5363B3"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76247808"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701DB8F9"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3F4E2237"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r w:rsidR="006065DB" w:rsidRPr="00156D2F" w14:paraId="6466875A" w14:textId="77777777" w:rsidTr="009063B7">
              <w:trPr>
                <w:trHeight w:val="201"/>
              </w:trPr>
              <w:tc>
                <w:tcPr>
                  <w:tcW w:w="10206" w:type="dxa"/>
                  <w:gridSpan w:val="2"/>
                  <w:tcBorders>
                    <w:top w:val="single" w:sz="12" w:space="0" w:color="auto"/>
                    <w:left w:val="single" w:sz="12" w:space="0" w:color="auto"/>
                    <w:bottom w:val="single" w:sz="12" w:space="0" w:color="auto"/>
                    <w:right w:val="single" w:sz="12" w:space="0" w:color="auto"/>
                  </w:tcBorders>
                  <w:shd w:val="clear" w:color="auto" w:fill="FFD200"/>
                  <w:vAlign w:val="center"/>
                </w:tcPr>
                <w:p w14:paraId="55A98BD6" w14:textId="77777777" w:rsidR="006065DB" w:rsidRPr="00156D2F" w:rsidRDefault="006065DB" w:rsidP="00BE42D5">
                  <w:pPr>
                    <w:framePr w:hSpace="180" w:wrap="around" w:vAnchor="text" w:hAnchor="text" w:xAlign="center" w:y="1"/>
                    <w:numPr>
                      <w:ilvl w:val="0"/>
                      <w:numId w:val="89"/>
                    </w:numPr>
                    <w:suppressOverlap/>
                    <w:jc w:val="center"/>
                    <w:rPr>
                      <w:rFonts w:ascii="Arial" w:eastAsia="Times New Roman" w:hAnsi="Arial" w:cs="Arial"/>
                      <w:b/>
                      <w:color w:val="000000"/>
                      <w:sz w:val="14"/>
                      <w:szCs w:val="16"/>
                      <w:lang w:eastAsia="ru-RU"/>
                    </w:rPr>
                  </w:pPr>
                  <w:r w:rsidRPr="00156D2F">
                    <w:rPr>
                      <w:rFonts w:ascii="Arial" w:eastAsia="Times New Roman" w:hAnsi="Arial" w:cs="Arial"/>
                      <w:b/>
                      <w:color w:val="000000"/>
                      <w:sz w:val="14"/>
                      <w:szCs w:val="16"/>
                      <w:lang w:eastAsia="ru-RU"/>
                    </w:rPr>
                    <w:t>ОДНОВРЕМЕННЫЕ РАБОТЫ НА КУСТОВОЙ ПЛОЩАДКЕ</w:t>
                  </w:r>
                </w:p>
              </w:tc>
            </w:tr>
            <w:tr w:rsidR="006065DB" w:rsidRPr="00156D2F" w14:paraId="703E4919" w14:textId="77777777" w:rsidTr="009063B7">
              <w:trPr>
                <w:trHeight w:val="332"/>
              </w:trPr>
              <w:tc>
                <w:tcPr>
                  <w:tcW w:w="10206" w:type="dxa"/>
                  <w:gridSpan w:val="2"/>
                  <w:tcBorders>
                    <w:top w:val="single" w:sz="12" w:space="0" w:color="auto"/>
                    <w:left w:val="single" w:sz="12" w:space="0" w:color="000000"/>
                    <w:bottom w:val="single" w:sz="12" w:space="0" w:color="000000"/>
                    <w:right w:val="single" w:sz="12" w:space="0" w:color="000000"/>
                  </w:tcBorders>
                  <w:shd w:val="clear" w:color="auto" w:fill="auto"/>
                  <w:vAlign w:val="center"/>
                </w:tcPr>
                <w:p w14:paraId="4C637624"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1EB812E1"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16B90660"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53365309"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661C6904"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p w14:paraId="6AF5BC1B" w14:textId="77777777" w:rsidR="006065DB" w:rsidRPr="00156D2F" w:rsidRDefault="006065DB" w:rsidP="00821907">
                  <w:pPr>
                    <w:framePr w:hSpace="180" w:wrap="around" w:vAnchor="text" w:hAnchor="text" w:xAlign="center" w:y="1"/>
                    <w:ind w:left="720"/>
                    <w:suppressOverlap/>
                    <w:rPr>
                      <w:rFonts w:ascii="Arial" w:eastAsia="Times New Roman" w:hAnsi="Arial" w:cs="Arial"/>
                      <w:b/>
                      <w:color w:val="000000"/>
                      <w:sz w:val="14"/>
                      <w:szCs w:val="16"/>
                      <w:lang w:eastAsia="ru-RU"/>
                    </w:rPr>
                  </w:pPr>
                </w:p>
              </w:tc>
            </w:tr>
          </w:tbl>
          <w:p w14:paraId="20873680" w14:textId="77777777" w:rsidR="006065DB" w:rsidRPr="00E91E59" w:rsidRDefault="006065DB" w:rsidP="009F1EB5">
            <w:pPr>
              <w:jc w:val="center"/>
              <w:rPr>
                <w:rFonts w:ascii="Calibri" w:eastAsia="Times New Roman" w:hAnsi="Calibri"/>
                <w:sz w:val="16"/>
                <w:szCs w:val="16"/>
                <w:lang w:eastAsia="ru-RU"/>
              </w:rPr>
            </w:pPr>
          </w:p>
        </w:tc>
      </w:tr>
      <w:tr w:rsidR="004F622D" w:rsidRPr="00E91E59" w14:paraId="1D075CF4" w14:textId="77777777" w:rsidTr="006065DB">
        <w:trPr>
          <w:trHeight w:val="131"/>
          <w:jc w:val="center"/>
        </w:trPr>
        <w:tc>
          <w:tcPr>
            <w:tcW w:w="295" w:type="dxa"/>
            <w:tcBorders>
              <w:top w:val="nil"/>
              <w:left w:val="nil"/>
              <w:bottom w:val="nil"/>
              <w:right w:val="nil"/>
            </w:tcBorders>
            <w:shd w:val="clear" w:color="auto" w:fill="auto"/>
            <w:noWrap/>
            <w:vAlign w:val="bottom"/>
            <w:hideMark/>
          </w:tcPr>
          <w:p w14:paraId="5A50D32D" w14:textId="77777777" w:rsidR="004F622D" w:rsidRPr="00E91E59" w:rsidRDefault="004F622D" w:rsidP="009F1EB5">
            <w:pPr>
              <w:rPr>
                <w:rFonts w:ascii="Calibri" w:eastAsia="Times New Roman" w:hAnsi="Calibri"/>
                <w:color w:val="000000"/>
                <w:sz w:val="22"/>
                <w:lang w:eastAsia="ru-RU"/>
              </w:rPr>
            </w:pPr>
          </w:p>
        </w:tc>
        <w:tc>
          <w:tcPr>
            <w:tcW w:w="885" w:type="dxa"/>
            <w:gridSpan w:val="2"/>
            <w:tcBorders>
              <w:top w:val="nil"/>
              <w:left w:val="nil"/>
              <w:bottom w:val="nil"/>
              <w:right w:val="nil"/>
            </w:tcBorders>
            <w:shd w:val="clear" w:color="auto" w:fill="auto"/>
            <w:noWrap/>
            <w:vAlign w:val="center"/>
            <w:hideMark/>
          </w:tcPr>
          <w:p w14:paraId="69C25DC1" w14:textId="77777777" w:rsidR="004F622D" w:rsidRPr="00E91E59" w:rsidRDefault="004F622D" w:rsidP="009F1EB5">
            <w:pPr>
              <w:ind w:left="-121"/>
              <w:jc w:val="center"/>
              <w:rPr>
                <w:rFonts w:ascii="Calibri" w:eastAsia="Times New Roman" w:hAnsi="Calibri"/>
                <w:b/>
                <w:bCs/>
                <w:color w:val="000000"/>
                <w:sz w:val="22"/>
                <w:lang w:eastAsia="ru-RU"/>
              </w:rPr>
            </w:pPr>
          </w:p>
        </w:tc>
        <w:tc>
          <w:tcPr>
            <w:tcW w:w="9026" w:type="dxa"/>
            <w:gridSpan w:val="4"/>
            <w:tcBorders>
              <w:top w:val="nil"/>
              <w:left w:val="nil"/>
              <w:bottom w:val="nil"/>
              <w:right w:val="nil"/>
            </w:tcBorders>
            <w:vAlign w:val="center"/>
            <w:hideMark/>
          </w:tcPr>
          <w:p w14:paraId="6093B158" w14:textId="77777777" w:rsidR="004F622D" w:rsidRPr="00E91E59" w:rsidRDefault="004F622D" w:rsidP="009F1EB5">
            <w:pPr>
              <w:rPr>
                <w:rFonts w:ascii="Calibri" w:eastAsia="Times New Roman" w:hAnsi="Calibri"/>
                <w:color w:val="000000"/>
                <w:sz w:val="22"/>
                <w:lang w:eastAsia="ru-RU"/>
              </w:rPr>
            </w:pPr>
          </w:p>
        </w:tc>
      </w:tr>
      <w:tr w:rsidR="004F622D" w:rsidRPr="008E1C51" w14:paraId="2DAD7370"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9814" w:type="dxa"/>
            <w:gridSpan w:val="5"/>
            <w:tcBorders>
              <w:top w:val="single" w:sz="12" w:space="0" w:color="000000"/>
              <w:left w:val="single" w:sz="12" w:space="0" w:color="000000"/>
              <w:bottom w:val="single" w:sz="12" w:space="0" w:color="000000"/>
              <w:right w:val="single" w:sz="12" w:space="0" w:color="000000"/>
            </w:tcBorders>
            <w:shd w:val="clear" w:color="auto" w:fill="FFD200"/>
            <w:vAlign w:val="center"/>
          </w:tcPr>
          <w:p w14:paraId="3E85CA44" w14:textId="77777777" w:rsidR="004F622D" w:rsidRPr="000B33C2" w:rsidRDefault="004F622D" w:rsidP="009F1EB5">
            <w:pPr>
              <w:jc w:val="center"/>
              <w:rPr>
                <w:rFonts w:ascii="Arial" w:hAnsi="Arial" w:cs="Arial"/>
                <w:b/>
                <w:sz w:val="16"/>
                <w:szCs w:val="24"/>
              </w:rPr>
            </w:pPr>
            <w:r w:rsidRPr="000B33C2">
              <w:rPr>
                <w:rFonts w:ascii="Arial" w:hAnsi="Arial" w:cs="Arial"/>
                <w:b/>
                <w:sz w:val="16"/>
                <w:szCs w:val="24"/>
              </w:rPr>
              <w:t>КОНТАКТНЫЕ ДАННЫЕ СПЕЦИАЛИСТОВ ОБЩЕСТВА</w:t>
            </w:r>
          </w:p>
        </w:tc>
      </w:tr>
      <w:tr w:rsidR="004F622D" w:rsidRPr="008E1C51" w14:paraId="071FFAFA"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top w:val="single" w:sz="12" w:space="0" w:color="000000"/>
              <w:left w:val="single" w:sz="12" w:space="0" w:color="000000"/>
              <w:bottom w:val="single" w:sz="12" w:space="0" w:color="000000"/>
            </w:tcBorders>
            <w:shd w:val="clear" w:color="auto" w:fill="FFD200"/>
            <w:vAlign w:val="center"/>
          </w:tcPr>
          <w:p w14:paraId="72325644" w14:textId="77777777" w:rsidR="004F622D" w:rsidRPr="008230D3" w:rsidRDefault="004F622D" w:rsidP="009F1EB5">
            <w:pPr>
              <w:jc w:val="center"/>
              <w:rPr>
                <w:rFonts w:ascii="Arial" w:hAnsi="Arial" w:cs="Arial"/>
                <w:b/>
                <w:sz w:val="14"/>
                <w:szCs w:val="24"/>
              </w:rPr>
            </w:pPr>
            <w:r w:rsidRPr="008230D3">
              <w:rPr>
                <w:rFonts w:ascii="Arial" w:hAnsi="Arial" w:cs="Arial"/>
                <w:b/>
                <w:sz w:val="14"/>
                <w:szCs w:val="24"/>
              </w:rPr>
              <w:t>ДОЛЖНОСТЬ</w:t>
            </w:r>
          </w:p>
        </w:tc>
        <w:tc>
          <w:tcPr>
            <w:tcW w:w="2405" w:type="dxa"/>
            <w:tcBorders>
              <w:top w:val="single" w:sz="12" w:space="0" w:color="000000"/>
              <w:bottom w:val="single" w:sz="12" w:space="0" w:color="000000"/>
            </w:tcBorders>
            <w:shd w:val="clear" w:color="auto" w:fill="FFD200"/>
            <w:vAlign w:val="center"/>
          </w:tcPr>
          <w:p w14:paraId="102472F4" w14:textId="77777777" w:rsidR="004F622D" w:rsidRPr="008230D3" w:rsidRDefault="004F622D" w:rsidP="009F1EB5">
            <w:pPr>
              <w:jc w:val="center"/>
              <w:rPr>
                <w:rFonts w:ascii="Arial" w:hAnsi="Arial" w:cs="Arial"/>
                <w:b/>
                <w:sz w:val="14"/>
                <w:szCs w:val="24"/>
              </w:rPr>
            </w:pPr>
            <w:r w:rsidRPr="008230D3">
              <w:rPr>
                <w:rFonts w:ascii="Arial" w:hAnsi="Arial" w:cs="Arial"/>
                <w:b/>
                <w:sz w:val="14"/>
                <w:szCs w:val="24"/>
              </w:rPr>
              <w:t>ФИО</w:t>
            </w:r>
          </w:p>
        </w:tc>
        <w:tc>
          <w:tcPr>
            <w:tcW w:w="2293" w:type="dxa"/>
            <w:tcBorders>
              <w:top w:val="single" w:sz="12" w:space="0" w:color="000000"/>
              <w:bottom w:val="single" w:sz="12" w:space="0" w:color="000000"/>
            </w:tcBorders>
            <w:shd w:val="clear" w:color="auto" w:fill="FFD200"/>
            <w:vAlign w:val="center"/>
          </w:tcPr>
          <w:p w14:paraId="615AC50B" w14:textId="77777777" w:rsidR="004F622D" w:rsidRPr="008230D3" w:rsidRDefault="004F622D" w:rsidP="009F1EB5">
            <w:pPr>
              <w:jc w:val="center"/>
              <w:rPr>
                <w:rFonts w:ascii="Arial" w:hAnsi="Arial" w:cs="Arial"/>
                <w:b/>
                <w:sz w:val="14"/>
                <w:szCs w:val="24"/>
              </w:rPr>
            </w:pPr>
            <w:r w:rsidRPr="008230D3">
              <w:rPr>
                <w:rFonts w:ascii="Arial" w:hAnsi="Arial" w:cs="Arial"/>
                <w:b/>
                <w:sz w:val="14"/>
                <w:szCs w:val="24"/>
              </w:rPr>
              <w:t>ТЕЛ</w:t>
            </w:r>
            <w:r w:rsidR="00296ECB">
              <w:rPr>
                <w:rFonts w:ascii="Arial" w:hAnsi="Arial" w:cs="Arial"/>
                <w:b/>
                <w:sz w:val="14"/>
                <w:szCs w:val="24"/>
              </w:rPr>
              <w:t>ЕФОН МОБИЛЬНЫЙ</w:t>
            </w:r>
          </w:p>
        </w:tc>
        <w:tc>
          <w:tcPr>
            <w:tcW w:w="2370" w:type="dxa"/>
            <w:tcBorders>
              <w:top w:val="single" w:sz="12" w:space="0" w:color="000000"/>
              <w:bottom w:val="single" w:sz="12" w:space="0" w:color="000000"/>
              <w:right w:val="single" w:sz="12" w:space="0" w:color="000000"/>
            </w:tcBorders>
            <w:shd w:val="clear" w:color="auto" w:fill="FFD200"/>
            <w:vAlign w:val="center"/>
          </w:tcPr>
          <w:p w14:paraId="72461EFE" w14:textId="77777777" w:rsidR="004F622D" w:rsidRPr="008230D3" w:rsidRDefault="004F622D" w:rsidP="009F1EB5">
            <w:pPr>
              <w:jc w:val="center"/>
              <w:rPr>
                <w:rFonts w:ascii="Arial" w:hAnsi="Arial" w:cs="Arial"/>
                <w:b/>
                <w:sz w:val="14"/>
                <w:szCs w:val="24"/>
              </w:rPr>
            </w:pPr>
            <w:r w:rsidRPr="008230D3">
              <w:rPr>
                <w:rFonts w:ascii="Arial" w:hAnsi="Arial" w:cs="Arial"/>
                <w:b/>
                <w:sz w:val="14"/>
                <w:szCs w:val="24"/>
              </w:rPr>
              <w:t>Т</w:t>
            </w:r>
            <w:r w:rsidR="00296ECB">
              <w:rPr>
                <w:rFonts w:ascii="Arial" w:hAnsi="Arial" w:cs="Arial"/>
                <w:b/>
                <w:sz w:val="14"/>
                <w:szCs w:val="24"/>
              </w:rPr>
              <w:t>ЕЛЕФОН</w:t>
            </w:r>
            <w:r w:rsidRPr="008230D3">
              <w:rPr>
                <w:rFonts w:ascii="Arial" w:hAnsi="Arial" w:cs="Arial"/>
                <w:b/>
                <w:sz w:val="14"/>
                <w:szCs w:val="24"/>
              </w:rPr>
              <w:t xml:space="preserve"> СТАЦ</w:t>
            </w:r>
            <w:r w:rsidR="00296ECB">
              <w:rPr>
                <w:rFonts w:ascii="Arial" w:hAnsi="Arial" w:cs="Arial"/>
                <w:b/>
                <w:sz w:val="14"/>
                <w:szCs w:val="24"/>
              </w:rPr>
              <w:t>ИОНАРНЫЙ</w:t>
            </w:r>
          </w:p>
        </w:tc>
      </w:tr>
      <w:tr w:rsidR="004F622D" w:rsidRPr="008E1C51" w14:paraId="4B06157D"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top w:val="single" w:sz="12" w:space="0" w:color="000000"/>
              <w:left w:val="single" w:sz="12" w:space="0" w:color="000000"/>
            </w:tcBorders>
            <w:shd w:val="clear" w:color="auto" w:fill="auto"/>
          </w:tcPr>
          <w:p w14:paraId="70EBF04E" w14:textId="77777777" w:rsidR="004F622D" w:rsidRPr="009F1EB5" w:rsidRDefault="004F622D" w:rsidP="009F1EB5">
            <w:pPr>
              <w:rPr>
                <w:sz w:val="20"/>
                <w:szCs w:val="20"/>
              </w:rPr>
            </w:pPr>
            <w:r w:rsidRPr="009F1EB5">
              <w:rPr>
                <w:sz w:val="20"/>
                <w:szCs w:val="20"/>
              </w:rPr>
              <w:t>Начальник отдела/управления</w:t>
            </w:r>
          </w:p>
        </w:tc>
        <w:tc>
          <w:tcPr>
            <w:tcW w:w="2405" w:type="dxa"/>
            <w:tcBorders>
              <w:top w:val="single" w:sz="12" w:space="0" w:color="000000"/>
            </w:tcBorders>
            <w:shd w:val="clear" w:color="auto" w:fill="auto"/>
          </w:tcPr>
          <w:p w14:paraId="266ED5FA" w14:textId="77777777" w:rsidR="004F622D" w:rsidRPr="009F1EB5" w:rsidRDefault="004F622D" w:rsidP="009F1EB5">
            <w:pPr>
              <w:rPr>
                <w:sz w:val="20"/>
                <w:szCs w:val="20"/>
              </w:rPr>
            </w:pPr>
          </w:p>
        </w:tc>
        <w:tc>
          <w:tcPr>
            <w:tcW w:w="2293" w:type="dxa"/>
            <w:tcBorders>
              <w:top w:val="single" w:sz="12" w:space="0" w:color="000000"/>
            </w:tcBorders>
            <w:shd w:val="clear" w:color="auto" w:fill="auto"/>
          </w:tcPr>
          <w:p w14:paraId="05139232" w14:textId="77777777" w:rsidR="004F622D" w:rsidRPr="009F1EB5" w:rsidRDefault="004F622D" w:rsidP="009F1EB5">
            <w:pPr>
              <w:rPr>
                <w:sz w:val="20"/>
                <w:szCs w:val="20"/>
              </w:rPr>
            </w:pPr>
          </w:p>
        </w:tc>
        <w:tc>
          <w:tcPr>
            <w:tcW w:w="2370" w:type="dxa"/>
            <w:tcBorders>
              <w:top w:val="single" w:sz="12" w:space="0" w:color="000000"/>
              <w:right w:val="single" w:sz="12" w:space="0" w:color="000000"/>
            </w:tcBorders>
            <w:shd w:val="clear" w:color="auto" w:fill="auto"/>
          </w:tcPr>
          <w:p w14:paraId="5ADC2862" w14:textId="77777777" w:rsidR="004F622D" w:rsidRPr="009F1EB5" w:rsidRDefault="004F622D" w:rsidP="009F1EB5">
            <w:pPr>
              <w:rPr>
                <w:sz w:val="20"/>
                <w:szCs w:val="20"/>
              </w:rPr>
            </w:pPr>
          </w:p>
        </w:tc>
      </w:tr>
      <w:tr w:rsidR="004F622D" w:rsidRPr="008E1C51" w14:paraId="18293392"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left w:val="single" w:sz="12" w:space="0" w:color="000000"/>
            </w:tcBorders>
            <w:shd w:val="clear" w:color="auto" w:fill="auto"/>
          </w:tcPr>
          <w:p w14:paraId="437326BD" w14:textId="77777777" w:rsidR="004F622D" w:rsidRPr="009F1EB5" w:rsidRDefault="004F622D" w:rsidP="009F1EB5">
            <w:pPr>
              <w:rPr>
                <w:sz w:val="20"/>
                <w:szCs w:val="20"/>
              </w:rPr>
            </w:pPr>
            <w:r w:rsidRPr="009F1EB5">
              <w:rPr>
                <w:sz w:val="20"/>
                <w:szCs w:val="20"/>
              </w:rPr>
              <w:t>Менеджер по супервайзингу</w:t>
            </w:r>
          </w:p>
        </w:tc>
        <w:tc>
          <w:tcPr>
            <w:tcW w:w="2405" w:type="dxa"/>
            <w:shd w:val="clear" w:color="auto" w:fill="auto"/>
          </w:tcPr>
          <w:p w14:paraId="33A201B2" w14:textId="77777777" w:rsidR="004F622D" w:rsidRPr="009F1EB5" w:rsidRDefault="004F622D" w:rsidP="009F1EB5">
            <w:pPr>
              <w:rPr>
                <w:sz w:val="20"/>
                <w:szCs w:val="20"/>
              </w:rPr>
            </w:pPr>
          </w:p>
        </w:tc>
        <w:tc>
          <w:tcPr>
            <w:tcW w:w="2293" w:type="dxa"/>
            <w:shd w:val="clear" w:color="auto" w:fill="auto"/>
          </w:tcPr>
          <w:p w14:paraId="6927C5C1"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35DA70E1" w14:textId="77777777" w:rsidR="004F622D" w:rsidRPr="009F1EB5" w:rsidRDefault="004F622D" w:rsidP="009F1EB5">
            <w:pPr>
              <w:rPr>
                <w:sz w:val="20"/>
                <w:szCs w:val="20"/>
              </w:rPr>
            </w:pPr>
          </w:p>
        </w:tc>
      </w:tr>
      <w:tr w:rsidR="004F622D" w:rsidRPr="008E1C51" w14:paraId="28284F4D"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left w:val="single" w:sz="12" w:space="0" w:color="000000"/>
            </w:tcBorders>
            <w:shd w:val="clear" w:color="auto" w:fill="auto"/>
          </w:tcPr>
          <w:p w14:paraId="7FAC149E" w14:textId="77777777" w:rsidR="004F622D" w:rsidRPr="009F1EB5" w:rsidRDefault="004F622D" w:rsidP="009F1EB5">
            <w:pPr>
              <w:rPr>
                <w:sz w:val="20"/>
                <w:szCs w:val="20"/>
              </w:rPr>
            </w:pPr>
            <w:r w:rsidRPr="009F1EB5">
              <w:rPr>
                <w:sz w:val="20"/>
                <w:szCs w:val="20"/>
              </w:rPr>
              <w:t>Менеджер по инжинирингу</w:t>
            </w:r>
          </w:p>
        </w:tc>
        <w:tc>
          <w:tcPr>
            <w:tcW w:w="2405" w:type="dxa"/>
            <w:shd w:val="clear" w:color="auto" w:fill="auto"/>
          </w:tcPr>
          <w:p w14:paraId="079FF487" w14:textId="77777777" w:rsidR="004F622D" w:rsidRPr="009F1EB5" w:rsidRDefault="004F622D" w:rsidP="009F1EB5">
            <w:pPr>
              <w:rPr>
                <w:sz w:val="20"/>
                <w:szCs w:val="20"/>
              </w:rPr>
            </w:pPr>
          </w:p>
        </w:tc>
        <w:tc>
          <w:tcPr>
            <w:tcW w:w="2293" w:type="dxa"/>
            <w:shd w:val="clear" w:color="auto" w:fill="auto"/>
          </w:tcPr>
          <w:p w14:paraId="1E748DBA"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786DD243" w14:textId="77777777" w:rsidR="004F622D" w:rsidRPr="009F1EB5" w:rsidRDefault="004F622D" w:rsidP="009F1EB5">
            <w:pPr>
              <w:rPr>
                <w:sz w:val="20"/>
                <w:szCs w:val="20"/>
              </w:rPr>
            </w:pPr>
          </w:p>
        </w:tc>
      </w:tr>
      <w:tr w:rsidR="004F622D" w:rsidRPr="008E1C51" w14:paraId="24ECD99C"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left w:val="single" w:sz="12" w:space="0" w:color="000000"/>
            </w:tcBorders>
            <w:shd w:val="clear" w:color="auto" w:fill="auto"/>
          </w:tcPr>
          <w:p w14:paraId="2D76F34C" w14:textId="77777777" w:rsidR="004F622D" w:rsidRPr="009F1EB5" w:rsidRDefault="004F622D" w:rsidP="009F1EB5">
            <w:pPr>
              <w:rPr>
                <w:sz w:val="20"/>
                <w:szCs w:val="20"/>
              </w:rPr>
            </w:pPr>
            <w:r w:rsidRPr="009F1EB5">
              <w:rPr>
                <w:sz w:val="20"/>
                <w:szCs w:val="20"/>
              </w:rPr>
              <w:t>Гл.</w:t>
            </w:r>
            <w:r w:rsidR="00E658B8" w:rsidRPr="009F1EB5">
              <w:rPr>
                <w:sz w:val="20"/>
                <w:szCs w:val="20"/>
              </w:rPr>
              <w:t xml:space="preserve"> </w:t>
            </w:r>
            <w:r w:rsidRPr="009F1EB5">
              <w:rPr>
                <w:sz w:val="20"/>
                <w:szCs w:val="20"/>
              </w:rPr>
              <w:t>специалист по растворам</w:t>
            </w:r>
          </w:p>
        </w:tc>
        <w:tc>
          <w:tcPr>
            <w:tcW w:w="2405" w:type="dxa"/>
            <w:shd w:val="clear" w:color="auto" w:fill="auto"/>
          </w:tcPr>
          <w:p w14:paraId="47607889" w14:textId="77777777" w:rsidR="004F622D" w:rsidRPr="009F1EB5" w:rsidRDefault="004F622D" w:rsidP="009F1EB5">
            <w:pPr>
              <w:rPr>
                <w:sz w:val="20"/>
                <w:szCs w:val="20"/>
              </w:rPr>
            </w:pPr>
          </w:p>
        </w:tc>
        <w:tc>
          <w:tcPr>
            <w:tcW w:w="2293" w:type="dxa"/>
            <w:shd w:val="clear" w:color="auto" w:fill="auto"/>
          </w:tcPr>
          <w:p w14:paraId="5AFCF603"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3576AD8D" w14:textId="77777777" w:rsidR="004F622D" w:rsidRPr="009F1EB5" w:rsidRDefault="004F622D" w:rsidP="009F1EB5">
            <w:pPr>
              <w:rPr>
                <w:sz w:val="20"/>
                <w:szCs w:val="20"/>
              </w:rPr>
            </w:pPr>
          </w:p>
        </w:tc>
      </w:tr>
      <w:tr w:rsidR="004F622D" w:rsidRPr="008E1C51" w14:paraId="18C75EE5"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left w:val="single" w:sz="12" w:space="0" w:color="000000"/>
            </w:tcBorders>
            <w:shd w:val="clear" w:color="auto" w:fill="auto"/>
          </w:tcPr>
          <w:p w14:paraId="2D64F1EA" w14:textId="77777777" w:rsidR="004F622D" w:rsidRPr="009F1EB5" w:rsidRDefault="004F622D" w:rsidP="009F1EB5">
            <w:pPr>
              <w:rPr>
                <w:sz w:val="20"/>
                <w:szCs w:val="20"/>
              </w:rPr>
            </w:pPr>
            <w:r w:rsidRPr="009F1EB5">
              <w:rPr>
                <w:sz w:val="20"/>
                <w:szCs w:val="20"/>
              </w:rPr>
              <w:t>Гл.</w:t>
            </w:r>
            <w:r w:rsidR="00E658B8" w:rsidRPr="009F1EB5">
              <w:rPr>
                <w:sz w:val="20"/>
                <w:szCs w:val="20"/>
              </w:rPr>
              <w:t xml:space="preserve"> </w:t>
            </w:r>
            <w:r w:rsidRPr="009F1EB5">
              <w:rPr>
                <w:sz w:val="20"/>
                <w:szCs w:val="20"/>
              </w:rPr>
              <w:t>специалист по долотам</w:t>
            </w:r>
          </w:p>
        </w:tc>
        <w:tc>
          <w:tcPr>
            <w:tcW w:w="2405" w:type="dxa"/>
            <w:shd w:val="clear" w:color="auto" w:fill="auto"/>
          </w:tcPr>
          <w:p w14:paraId="14A17959" w14:textId="77777777" w:rsidR="004F622D" w:rsidRPr="009F1EB5" w:rsidRDefault="004F622D" w:rsidP="009F1EB5">
            <w:pPr>
              <w:rPr>
                <w:sz w:val="20"/>
                <w:szCs w:val="20"/>
              </w:rPr>
            </w:pPr>
          </w:p>
        </w:tc>
        <w:tc>
          <w:tcPr>
            <w:tcW w:w="2293" w:type="dxa"/>
            <w:shd w:val="clear" w:color="auto" w:fill="auto"/>
          </w:tcPr>
          <w:p w14:paraId="11B90EEC"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037E2112" w14:textId="77777777" w:rsidR="004F622D" w:rsidRPr="009F1EB5" w:rsidRDefault="004F622D" w:rsidP="009F1EB5">
            <w:pPr>
              <w:rPr>
                <w:sz w:val="20"/>
                <w:szCs w:val="20"/>
              </w:rPr>
            </w:pPr>
          </w:p>
        </w:tc>
      </w:tr>
      <w:tr w:rsidR="004F622D" w:rsidRPr="008E1C51" w14:paraId="7D692FDA"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left w:val="single" w:sz="12" w:space="0" w:color="000000"/>
            </w:tcBorders>
            <w:shd w:val="clear" w:color="auto" w:fill="auto"/>
          </w:tcPr>
          <w:p w14:paraId="3390493D" w14:textId="77777777" w:rsidR="004F622D" w:rsidRPr="009F1EB5" w:rsidRDefault="004F622D" w:rsidP="009F1EB5">
            <w:pPr>
              <w:rPr>
                <w:sz w:val="20"/>
                <w:szCs w:val="20"/>
              </w:rPr>
            </w:pPr>
            <w:r w:rsidRPr="009F1EB5">
              <w:rPr>
                <w:sz w:val="20"/>
                <w:szCs w:val="20"/>
              </w:rPr>
              <w:t>Гл.</w:t>
            </w:r>
            <w:r w:rsidR="00E658B8" w:rsidRPr="009F1EB5">
              <w:rPr>
                <w:sz w:val="20"/>
                <w:szCs w:val="20"/>
              </w:rPr>
              <w:t xml:space="preserve"> </w:t>
            </w:r>
            <w:r w:rsidRPr="009F1EB5">
              <w:rPr>
                <w:sz w:val="20"/>
                <w:szCs w:val="20"/>
              </w:rPr>
              <w:t>специалист по ННБ</w:t>
            </w:r>
          </w:p>
        </w:tc>
        <w:tc>
          <w:tcPr>
            <w:tcW w:w="2405" w:type="dxa"/>
            <w:shd w:val="clear" w:color="auto" w:fill="auto"/>
          </w:tcPr>
          <w:p w14:paraId="41567F07" w14:textId="77777777" w:rsidR="004F622D" w:rsidRPr="009F1EB5" w:rsidRDefault="004F622D" w:rsidP="009F1EB5">
            <w:pPr>
              <w:rPr>
                <w:sz w:val="20"/>
                <w:szCs w:val="20"/>
              </w:rPr>
            </w:pPr>
          </w:p>
        </w:tc>
        <w:tc>
          <w:tcPr>
            <w:tcW w:w="2293" w:type="dxa"/>
            <w:shd w:val="clear" w:color="auto" w:fill="auto"/>
          </w:tcPr>
          <w:p w14:paraId="2E540F87"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69E47BAB" w14:textId="77777777" w:rsidR="004F622D" w:rsidRPr="009F1EB5" w:rsidRDefault="004F622D" w:rsidP="009F1EB5">
            <w:pPr>
              <w:rPr>
                <w:sz w:val="20"/>
                <w:szCs w:val="20"/>
              </w:rPr>
            </w:pPr>
          </w:p>
        </w:tc>
      </w:tr>
      <w:tr w:rsidR="004F622D" w:rsidRPr="008E1C51" w14:paraId="0A5DF45D"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left w:val="single" w:sz="12" w:space="0" w:color="000000"/>
            </w:tcBorders>
            <w:shd w:val="clear" w:color="auto" w:fill="auto"/>
          </w:tcPr>
          <w:p w14:paraId="475DAB24" w14:textId="77777777" w:rsidR="004F622D" w:rsidRPr="009F1EB5" w:rsidRDefault="004F622D" w:rsidP="009F1EB5">
            <w:pPr>
              <w:rPr>
                <w:sz w:val="20"/>
                <w:szCs w:val="20"/>
              </w:rPr>
            </w:pPr>
            <w:r w:rsidRPr="009F1EB5">
              <w:rPr>
                <w:sz w:val="20"/>
                <w:szCs w:val="20"/>
              </w:rPr>
              <w:t>Гл.</w:t>
            </w:r>
            <w:r w:rsidR="00E658B8" w:rsidRPr="009F1EB5">
              <w:rPr>
                <w:sz w:val="20"/>
                <w:szCs w:val="20"/>
              </w:rPr>
              <w:t xml:space="preserve"> </w:t>
            </w:r>
            <w:r w:rsidRPr="009F1EB5">
              <w:rPr>
                <w:sz w:val="20"/>
                <w:szCs w:val="20"/>
              </w:rPr>
              <w:t>специалист по цементированию</w:t>
            </w:r>
          </w:p>
        </w:tc>
        <w:tc>
          <w:tcPr>
            <w:tcW w:w="2405" w:type="dxa"/>
            <w:shd w:val="clear" w:color="auto" w:fill="auto"/>
          </w:tcPr>
          <w:p w14:paraId="6F7B621C" w14:textId="77777777" w:rsidR="004F622D" w:rsidRPr="009F1EB5" w:rsidRDefault="004F622D" w:rsidP="009F1EB5">
            <w:pPr>
              <w:rPr>
                <w:sz w:val="20"/>
                <w:szCs w:val="20"/>
              </w:rPr>
            </w:pPr>
          </w:p>
        </w:tc>
        <w:tc>
          <w:tcPr>
            <w:tcW w:w="2293" w:type="dxa"/>
            <w:shd w:val="clear" w:color="auto" w:fill="auto"/>
          </w:tcPr>
          <w:p w14:paraId="6B6FCACC"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3AC3F36A" w14:textId="77777777" w:rsidR="004F622D" w:rsidRPr="009F1EB5" w:rsidRDefault="004F622D" w:rsidP="009F1EB5">
            <w:pPr>
              <w:rPr>
                <w:sz w:val="20"/>
                <w:szCs w:val="20"/>
              </w:rPr>
            </w:pPr>
          </w:p>
        </w:tc>
      </w:tr>
      <w:tr w:rsidR="004F622D" w:rsidRPr="008E1C51" w14:paraId="5074251C"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left w:val="single" w:sz="12" w:space="0" w:color="000000"/>
            </w:tcBorders>
            <w:shd w:val="clear" w:color="auto" w:fill="auto"/>
          </w:tcPr>
          <w:p w14:paraId="517458DE" w14:textId="77777777" w:rsidR="004F622D" w:rsidRPr="009F1EB5" w:rsidRDefault="004F622D" w:rsidP="009F1EB5">
            <w:pPr>
              <w:rPr>
                <w:sz w:val="20"/>
                <w:szCs w:val="20"/>
              </w:rPr>
            </w:pPr>
            <w:r w:rsidRPr="009F1EB5">
              <w:rPr>
                <w:sz w:val="20"/>
                <w:szCs w:val="20"/>
              </w:rPr>
              <w:t>Гл.</w:t>
            </w:r>
            <w:r w:rsidR="00E658B8" w:rsidRPr="009F1EB5">
              <w:rPr>
                <w:sz w:val="20"/>
                <w:szCs w:val="20"/>
              </w:rPr>
              <w:t xml:space="preserve"> </w:t>
            </w:r>
            <w:r w:rsidRPr="009F1EB5">
              <w:rPr>
                <w:sz w:val="20"/>
                <w:szCs w:val="20"/>
              </w:rPr>
              <w:t>специалист по заканчиванию</w:t>
            </w:r>
          </w:p>
        </w:tc>
        <w:tc>
          <w:tcPr>
            <w:tcW w:w="2405" w:type="dxa"/>
            <w:shd w:val="clear" w:color="auto" w:fill="auto"/>
          </w:tcPr>
          <w:p w14:paraId="7782289E" w14:textId="77777777" w:rsidR="004F622D" w:rsidRPr="009F1EB5" w:rsidRDefault="004F622D" w:rsidP="009F1EB5">
            <w:pPr>
              <w:rPr>
                <w:sz w:val="20"/>
                <w:szCs w:val="20"/>
              </w:rPr>
            </w:pPr>
          </w:p>
        </w:tc>
        <w:tc>
          <w:tcPr>
            <w:tcW w:w="2293" w:type="dxa"/>
            <w:shd w:val="clear" w:color="auto" w:fill="auto"/>
          </w:tcPr>
          <w:p w14:paraId="575D2BC9"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2C65978F" w14:textId="77777777" w:rsidR="004F622D" w:rsidRPr="009F1EB5" w:rsidRDefault="004F622D" w:rsidP="009F1EB5">
            <w:pPr>
              <w:rPr>
                <w:sz w:val="20"/>
                <w:szCs w:val="20"/>
              </w:rPr>
            </w:pPr>
          </w:p>
        </w:tc>
      </w:tr>
      <w:tr w:rsidR="004F622D" w:rsidRPr="008E1C51" w14:paraId="561D7BFB" w14:textId="77777777" w:rsidTr="006065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2"/>
          <w:wBefore w:w="392" w:type="dxa"/>
          <w:jc w:val="center"/>
        </w:trPr>
        <w:tc>
          <w:tcPr>
            <w:tcW w:w="2746" w:type="dxa"/>
            <w:gridSpan w:val="2"/>
            <w:tcBorders>
              <w:left w:val="single" w:sz="12" w:space="0" w:color="000000"/>
            </w:tcBorders>
            <w:shd w:val="clear" w:color="auto" w:fill="auto"/>
          </w:tcPr>
          <w:p w14:paraId="12C08D0C" w14:textId="77777777" w:rsidR="004F622D" w:rsidRPr="009F1EB5" w:rsidRDefault="00C360D6" w:rsidP="009F1EB5">
            <w:pPr>
              <w:rPr>
                <w:sz w:val="20"/>
                <w:szCs w:val="20"/>
              </w:rPr>
            </w:pPr>
            <w:r w:rsidRPr="009F1EB5">
              <w:rPr>
                <w:sz w:val="20"/>
                <w:szCs w:val="20"/>
              </w:rPr>
              <w:t>Старший</w:t>
            </w:r>
            <w:r w:rsidR="00030CDF" w:rsidRPr="009F1EB5">
              <w:rPr>
                <w:sz w:val="20"/>
                <w:szCs w:val="20"/>
              </w:rPr>
              <w:t xml:space="preserve"> </w:t>
            </w:r>
            <w:r w:rsidRPr="009F1EB5">
              <w:rPr>
                <w:sz w:val="20"/>
                <w:szCs w:val="20"/>
              </w:rPr>
              <w:t>(</w:t>
            </w:r>
            <w:r w:rsidR="00030CDF" w:rsidRPr="009F1EB5">
              <w:rPr>
                <w:sz w:val="20"/>
                <w:szCs w:val="20"/>
              </w:rPr>
              <w:t>региональный</w:t>
            </w:r>
            <w:r w:rsidRPr="009F1EB5">
              <w:rPr>
                <w:sz w:val="20"/>
                <w:szCs w:val="20"/>
              </w:rPr>
              <w:t>)</w:t>
            </w:r>
            <w:r w:rsidR="00030CDF" w:rsidRPr="009F1EB5">
              <w:rPr>
                <w:sz w:val="20"/>
                <w:szCs w:val="20"/>
              </w:rPr>
              <w:t xml:space="preserve"> буровой супервайзер</w:t>
            </w:r>
          </w:p>
        </w:tc>
        <w:tc>
          <w:tcPr>
            <w:tcW w:w="2405" w:type="dxa"/>
            <w:shd w:val="clear" w:color="auto" w:fill="auto"/>
          </w:tcPr>
          <w:p w14:paraId="7FEFD215" w14:textId="77777777" w:rsidR="004F622D" w:rsidRPr="009F1EB5" w:rsidRDefault="004F622D" w:rsidP="009F1EB5">
            <w:pPr>
              <w:rPr>
                <w:sz w:val="20"/>
                <w:szCs w:val="20"/>
              </w:rPr>
            </w:pPr>
          </w:p>
        </w:tc>
        <w:tc>
          <w:tcPr>
            <w:tcW w:w="2293" w:type="dxa"/>
            <w:shd w:val="clear" w:color="auto" w:fill="auto"/>
          </w:tcPr>
          <w:p w14:paraId="2E5B6FD5"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04DE1021" w14:textId="77777777" w:rsidR="004F622D" w:rsidRPr="009F1EB5" w:rsidRDefault="004F622D" w:rsidP="009F1EB5">
            <w:pPr>
              <w:rPr>
                <w:sz w:val="20"/>
                <w:szCs w:val="20"/>
              </w:rPr>
            </w:pPr>
          </w:p>
        </w:tc>
      </w:tr>
      <w:tr w:rsidR="00296ECB" w:rsidRPr="008E1C51" w14:paraId="6187D508" w14:textId="77777777" w:rsidTr="006065D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jc w:val="center"/>
        </w:trPr>
        <w:tc>
          <w:tcPr>
            <w:tcW w:w="2746" w:type="dxa"/>
            <w:gridSpan w:val="2"/>
            <w:tcBorders>
              <w:left w:val="single" w:sz="12" w:space="0" w:color="000000"/>
            </w:tcBorders>
            <w:shd w:val="clear" w:color="auto" w:fill="FFD200"/>
            <w:vAlign w:val="center"/>
          </w:tcPr>
          <w:p w14:paraId="442A3CA7" w14:textId="77777777" w:rsidR="00296ECB" w:rsidRPr="009F1EB5" w:rsidRDefault="00296ECB" w:rsidP="009F1EB5">
            <w:pPr>
              <w:jc w:val="center"/>
              <w:rPr>
                <w:rFonts w:ascii="Arial" w:hAnsi="Arial" w:cs="Arial"/>
                <w:b/>
                <w:sz w:val="14"/>
                <w:szCs w:val="14"/>
              </w:rPr>
            </w:pPr>
            <w:r w:rsidRPr="009F1EB5">
              <w:rPr>
                <w:rFonts w:ascii="Arial" w:hAnsi="Arial" w:cs="Arial"/>
                <w:b/>
                <w:sz w:val="14"/>
                <w:szCs w:val="14"/>
              </w:rPr>
              <w:t>ДОЛЖНОСТЬ</w:t>
            </w:r>
          </w:p>
        </w:tc>
        <w:tc>
          <w:tcPr>
            <w:tcW w:w="2405" w:type="dxa"/>
            <w:shd w:val="clear" w:color="auto" w:fill="FFD200"/>
            <w:vAlign w:val="center"/>
          </w:tcPr>
          <w:p w14:paraId="23659ECC" w14:textId="77777777" w:rsidR="00296ECB" w:rsidRPr="009F1EB5" w:rsidRDefault="00296ECB" w:rsidP="009F1EB5">
            <w:pPr>
              <w:jc w:val="center"/>
              <w:rPr>
                <w:rFonts w:ascii="Arial" w:hAnsi="Arial" w:cs="Arial"/>
                <w:b/>
                <w:sz w:val="14"/>
                <w:szCs w:val="14"/>
              </w:rPr>
            </w:pPr>
            <w:r w:rsidRPr="009F1EB5">
              <w:rPr>
                <w:rFonts w:ascii="Arial" w:hAnsi="Arial" w:cs="Arial"/>
                <w:b/>
                <w:sz w:val="14"/>
                <w:szCs w:val="14"/>
              </w:rPr>
              <w:t>ФИО</w:t>
            </w:r>
          </w:p>
        </w:tc>
        <w:tc>
          <w:tcPr>
            <w:tcW w:w="2293" w:type="dxa"/>
            <w:shd w:val="clear" w:color="auto" w:fill="FFD200"/>
            <w:vAlign w:val="center"/>
          </w:tcPr>
          <w:p w14:paraId="0C89C092" w14:textId="77777777" w:rsidR="00296ECB" w:rsidRPr="009F1EB5" w:rsidRDefault="00296ECB" w:rsidP="009F1EB5">
            <w:pPr>
              <w:jc w:val="center"/>
              <w:rPr>
                <w:rFonts w:ascii="Arial" w:hAnsi="Arial" w:cs="Arial"/>
                <w:b/>
                <w:sz w:val="14"/>
                <w:szCs w:val="14"/>
              </w:rPr>
            </w:pPr>
            <w:r w:rsidRPr="009F1EB5">
              <w:rPr>
                <w:rFonts w:ascii="Arial" w:hAnsi="Arial" w:cs="Arial"/>
                <w:b/>
                <w:sz w:val="14"/>
                <w:szCs w:val="14"/>
              </w:rPr>
              <w:t>ТЕЛЕФОН МОБИЛЬНЫЙ</w:t>
            </w:r>
          </w:p>
        </w:tc>
        <w:tc>
          <w:tcPr>
            <w:tcW w:w="2370" w:type="dxa"/>
            <w:tcBorders>
              <w:right w:val="single" w:sz="12" w:space="0" w:color="000000"/>
            </w:tcBorders>
            <w:shd w:val="clear" w:color="auto" w:fill="FFD200"/>
            <w:vAlign w:val="center"/>
          </w:tcPr>
          <w:p w14:paraId="1BAD46F5" w14:textId="77777777" w:rsidR="00296ECB" w:rsidRPr="009F1EB5" w:rsidRDefault="00296ECB" w:rsidP="009F1EB5">
            <w:pPr>
              <w:jc w:val="center"/>
              <w:rPr>
                <w:rFonts w:ascii="Arial" w:hAnsi="Arial" w:cs="Arial"/>
                <w:b/>
                <w:sz w:val="14"/>
                <w:szCs w:val="14"/>
              </w:rPr>
            </w:pPr>
            <w:r w:rsidRPr="009F1EB5">
              <w:rPr>
                <w:rFonts w:ascii="Arial" w:hAnsi="Arial" w:cs="Arial"/>
                <w:b/>
                <w:sz w:val="14"/>
                <w:szCs w:val="14"/>
              </w:rPr>
              <w:t>ТЕЛЕФОН СТАЦИОНАРНЫЙ</w:t>
            </w:r>
          </w:p>
        </w:tc>
      </w:tr>
      <w:tr w:rsidR="004F622D" w:rsidRPr="008E1C51" w14:paraId="4753AD41" w14:textId="77777777" w:rsidTr="006065D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jc w:val="center"/>
        </w:trPr>
        <w:tc>
          <w:tcPr>
            <w:tcW w:w="2746" w:type="dxa"/>
            <w:gridSpan w:val="2"/>
            <w:tcBorders>
              <w:left w:val="single" w:sz="12" w:space="0" w:color="000000"/>
            </w:tcBorders>
            <w:shd w:val="clear" w:color="auto" w:fill="auto"/>
          </w:tcPr>
          <w:p w14:paraId="33047E4E" w14:textId="77777777" w:rsidR="004F622D" w:rsidRPr="009F1EB5" w:rsidRDefault="004F622D" w:rsidP="009F1EB5">
            <w:pPr>
              <w:rPr>
                <w:sz w:val="20"/>
                <w:szCs w:val="20"/>
              </w:rPr>
            </w:pPr>
            <w:r w:rsidRPr="009F1EB5">
              <w:rPr>
                <w:sz w:val="20"/>
                <w:szCs w:val="20"/>
              </w:rPr>
              <w:t>Подрядчик по бурению</w:t>
            </w:r>
          </w:p>
        </w:tc>
        <w:tc>
          <w:tcPr>
            <w:tcW w:w="2405" w:type="dxa"/>
            <w:shd w:val="clear" w:color="auto" w:fill="auto"/>
          </w:tcPr>
          <w:p w14:paraId="4E6E4D7A" w14:textId="77777777" w:rsidR="004F622D" w:rsidRPr="009F1EB5" w:rsidRDefault="004F622D" w:rsidP="009F1EB5">
            <w:pPr>
              <w:rPr>
                <w:sz w:val="20"/>
                <w:szCs w:val="20"/>
              </w:rPr>
            </w:pPr>
          </w:p>
        </w:tc>
        <w:tc>
          <w:tcPr>
            <w:tcW w:w="2293" w:type="dxa"/>
            <w:shd w:val="clear" w:color="auto" w:fill="auto"/>
          </w:tcPr>
          <w:p w14:paraId="789F24AC"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0C4ED525" w14:textId="77777777" w:rsidR="004F622D" w:rsidRPr="009F1EB5" w:rsidRDefault="004F622D" w:rsidP="009F1EB5">
            <w:pPr>
              <w:rPr>
                <w:sz w:val="20"/>
                <w:szCs w:val="20"/>
              </w:rPr>
            </w:pPr>
          </w:p>
        </w:tc>
      </w:tr>
      <w:tr w:rsidR="004F622D" w:rsidRPr="008E1C51" w14:paraId="715284CC" w14:textId="77777777" w:rsidTr="006065D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jc w:val="center"/>
        </w:trPr>
        <w:tc>
          <w:tcPr>
            <w:tcW w:w="2746" w:type="dxa"/>
            <w:gridSpan w:val="2"/>
            <w:tcBorders>
              <w:left w:val="single" w:sz="12" w:space="0" w:color="000000"/>
            </w:tcBorders>
            <w:shd w:val="clear" w:color="auto" w:fill="auto"/>
          </w:tcPr>
          <w:p w14:paraId="702A7505" w14:textId="77777777" w:rsidR="004F622D" w:rsidRPr="009F1EB5" w:rsidRDefault="004F622D" w:rsidP="009F1EB5">
            <w:pPr>
              <w:rPr>
                <w:sz w:val="20"/>
                <w:szCs w:val="20"/>
              </w:rPr>
            </w:pPr>
            <w:r w:rsidRPr="009F1EB5">
              <w:rPr>
                <w:sz w:val="20"/>
                <w:szCs w:val="20"/>
              </w:rPr>
              <w:t>Подрядчик по растворам</w:t>
            </w:r>
          </w:p>
        </w:tc>
        <w:tc>
          <w:tcPr>
            <w:tcW w:w="2405" w:type="dxa"/>
            <w:shd w:val="clear" w:color="auto" w:fill="auto"/>
          </w:tcPr>
          <w:p w14:paraId="27D83BED" w14:textId="77777777" w:rsidR="004F622D" w:rsidRPr="009F1EB5" w:rsidRDefault="004F622D" w:rsidP="009F1EB5">
            <w:pPr>
              <w:rPr>
                <w:sz w:val="20"/>
                <w:szCs w:val="20"/>
              </w:rPr>
            </w:pPr>
          </w:p>
        </w:tc>
        <w:tc>
          <w:tcPr>
            <w:tcW w:w="2293" w:type="dxa"/>
            <w:shd w:val="clear" w:color="auto" w:fill="auto"/>
          </w:tcPr>
          <w:p w14:paraId="2D7FB75C"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17AA0A1C" w14:textId="77777777" w:rsidR="004F622D" w:rsidRPr="009F1EB5" w:rsidRDefault="004F622D" w:rsidP="009F1EB5">
            <w:pPr>
              <w:rPr>
                <w:sz w:val="20"/>
                <w:szCs w:val="20"/>
              </w:rPr>
            </w:pPr>
          </w:p>
        </w:tc>
      </w:tr>
      <w:tr w:rsidR="004F622D" w:rsidRPr="008E1C51" w14:paraId="7C07833C" w14:textId="77777777" w:rsidTr="006065D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jc w:val="center"/>
        </w:trPr>
        <w:tc>
          <w:tcPr>
            <w:tcW w:w="2746" w:type="dxa"/>
            <w:gridSpan w:val="2"/>
            <w:tcBorders>
              <w:left w:val="single" w:sz="12" w:space="0" w:color="000000"/>
            </w:tcBorders>
            <w:shd w:val="clear" w:color="auto" w:fill="auto"/>
          </w:tcPr>
          <w:p w14:paraId="05BD81E5" w14:textId="77777777" w:rsidR="004F622D" w:rsidRPr="009F1EB5" w:rsidRDefault="004F622D" w:rsidP="009F1EB5">
            <w:pPr>
              <w:rPr>
                <w:sz w:val="20"/>
                <w:szCs w:val="20"/>
              </w:rPr>
            </w:pPr>
            <w:r w:rsidRPr="009F1EB5">
              <w:rPr>
                <w:sz w:val="20"/>
                <w:szCs w:val="20"/>
              </w:rPr>
              <w:t>Подрядчик по ННБ</w:t>
            </w:r>
          </w:p>
        </w:tc>
        <w:tc>
          <w:tcPr>
            <w:tcW w:w="2405" w:type="dxa"/>
            <w:shd w:val="clear" w:color="auto" w:fill="auto"/>
          </w:tcPr>
          <w:p w14:paraId="522CE45D" w14:textId="77777777" w:rsidR="004F622D" w:rsidRPr="009F1EB5" w:rsidRDefault="004F622D" w:rsidP="009F1EB5">
            <w:pPr>
              <w:rPr>
                <w:sz w:val="20"/>
                <w:szCs w:val="20"/>
              </w:rPr>
            </w:pPr>
          </w:p>
        </w:tc>
        <w:tc>
          <w:tcPr>
            <w:tcW w:w="2293" w:type="dxa"/>
            <w:shd w:val="clear" w:color="auto" w:fill="auto"/>
          </w:tcPr>
          <w:p w14:paraId="1F41AA24"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3528DF33" w14:textId="77777777" w:rsidR="004F622D" w:rsidRPr="009F1EB5" w:rsidRDefault="004F622D" w:rsidP="009F1EB5">
            <w:pPr>
              <w:rPr>
                <w:sz w:val="20"/>
                <w:szCs w:val="20"/>
              </w:rPr>
            </w:pPr>
          </w:p>
        </w:tc>
      </w:tr>
      <w:tr w:rsidR="004F622D" w:rsidRPr="008E1C51" w14:paraId="147C99F8" w14:textId="77777777" w:rsidTr="006065D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jc w:val="center"/>
        </w:trPr>
        <w:tc>
          <w:tcPr>
            <w:tcW w:w="2746" w:type="dxa"/>
            <w:gridSpan w:val="2"/>
            <w:tcBorders>
              <w:left w:val="single" w:sz="12" w:space="0" w:color="000000"/>
            </w:tcBorders>
            <w:shd w:val="clear" w:color="auto" w:fill="auto"/>
          </w:tcPr>
          <w:p w14:paraId="4742A196" w14:textId="77777777" w:rsidR="004F622D" w:rsidRPr="009F1EB5" w:rsidRDefault="004F622D" w:rsidP="009F1EB5">
            <w:pPr>
              <w:rPr>
                <w:sz w:val="20"/>
                <w:szCs w:val="20"/>
              </w:rPr>
            </w:pPr>
            <w:r w:rsidRPr="009F1EB5">
              <w:rPr>
                <w:sz w:val="20"/>
                <w:szCs w:val="20"/>
              </w:rPr>
              <w:t>Подрядчик по ГТИ</w:t>
            </w:r>
          </w:p>
        </w:tc>
        <w:tc>
          <w:tcPr>
            <w:tcW w:w="2405" w:type="dxa"/>
            <w:shd w:val="clear" w:color="auto" w:fill="auto"/>
          </w:tcPr>
          <w:p w14:paraId="623DDD05" w14:textId="77777777" w:rsidR="004F622D" w:rsidRPr="009F1EB5" w:rsidRDefault="004F622D" w:rsidP="009F1EB5">
            <w:pPr>
              <w:rPr>
                <w:sz w:val="20"/>
                <w:szCs w:val="20"/>
              </w:rPr>
            </w:pPr>
          </w:p>
        </w:tc>
        <w:tc>
          <w:tcPr>
            <w:tcW w:w="2293" w:type="dxa"/>
            <w:shd w:val="clear" w:color="auto" w:fill="auto"/>
          </w:tcPr>
          <w:p w14:paraId="7A54E75F"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263D308F" w14:textId="77777777" w:rsidR="004F622D" w:rsidRPr="009F1EB5" w:rsidRDefault="004F622D" w:rsidP="009F1EB5">
            <w:pPr>
              <w:rPr>
                <w:sz w:val="20"/>
                <w:szCs w:val="20"/>
              </w:rPr>
            </w:pPr>
          </w:p>
        </w:tc>
      </w:tr>
      <w:tr w:rsidR="004F622D" w:rsidRPr="008E1C51" w14:paraId="121A6E54" w14:textId="77777777" w:rsidTr="006065D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jc w:val="center"/>
        </w:trPr>
        <w:tc>
          <w:tcPr>
            <w:tcW w:w="2746" w:type="dxa"/>
            <w:gridSpan w:val="2"/>
            <w:tcBorders>
              <w:left w:val="single" w:sz="12" w:space="0" w:color="000000"/>
            </w:tcBorders>
            <w:shd w:val="clear" w:color="auto" w:fill="auto"/>
          </w:tcPr>
          <w:p w14:paraId="0B2B8588" w14:textId="77777777" w:rsidR="004F622D" w:rsidRPr="009F1EB5" w:rsidRDefault="004F622D" w:rsidP="009F1EB5">
            <w:pPr>
              <w:rPr>
                <w:sz w:val="20"/>
                <w:szCs w:val="20"/>
              </w:rPr>
            </w:pPr>
            <w:r w:rsidRPr="009F1EB5">
              <w:rPr>
                <w:sz w:val="20"/>
                <w:szCs w:val="20"/>
              </w:rPr>
              <w:t>Подрядчик по цементированию</w:t>
            </w:r>
          </w:p>
        </w:tc>
        <w:tc>
          <w:tcPr>
            <w:tcW w:w="2405" w:type="dxa"/>
            <w:shd w:val="clear" w:color="auto" w:fill="auto"/>
          </w:tcPr>
          <w:p w14:paraId="1FAE5BFE" w14:textId="77777777" w:rsidR="004F622D" w:rsidRPr="009F1EB5" w:rsidRDefault="004F622D" w:rsidP="009F1EB5">
            <w:pPr>
              <w:rPr>
                <w:sz w:val="20"/>
                <w:szCs w:val="20"/>
              </w:rPr>
            </w:pPr>
          </w:p>
        </w:tc>
        <w:tc>
          <w:tcPr>
            <w:tcW w:w="2293" w:type="dxa"/>
            <w:shd w:val="clear" w:color="auto" w:fill="auto"/>
          </w:tcPr>
          <w:p w14:paraId="7F0BF1D7"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0849CBC1" w14:textId="77777777" w:rsidR="004F622D" w:rsidRPr="009F1EB5" w:rsidRDefault="004F622D" w:rsidP="009F1EB5">
            <w:pPr>
              <w:rPr>
                <w:sz w:val="20"/>
                <w:szCs w:val="20"/>
              </w:rPr>
            </w:pPr>
          </w:p>
        </w:tc>
      </w:tr>
      <w:tr w:rsidR="004F622D" w:rsidRPr="008E1C51" w14:paraId="02C70CE5" w14:textId="77777777" w:rsidTr="006065D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jc w:val="center"/>
        </w:trPr>
        <w:tc>
          <w:tcPr>
            <w:tcW w:w="2746" w:type="dxa"/>
            <w:gridSpan w:val="2"/>
            <w:tcBorders>
              <w:left w:val="single" w:sz="12" w:space="0" w:color="000000"/>
            </w:tcBorders>
            <w:shd w:val="clear" w:color="auto" w:fill="auto"/>
          </w:tcPr>
          <w:p w14:paraId="1B073D5F" w14:textId="77777777" w:rsidR="004F622D" w:rsidRPr="009F1EB5" w:rsidRDefault="004F622D" w:rsidP="009F1EB5">
            <w:pPr>
              <w:rPr>
                <w:sz w:val="20"/>
                <w:szCs w:val="20"/>
              </w:rPr>
            </w:pPr>
            <w:r w:rsidRPr="009F1EB5">
              <w:rPr>
                <w:sz w:val="20"/>
                <w:szCs w:val="20"/>
              </w:rPr>
              <w:t>Подрядчик по долотам</w:t>
            </w:r>
          </w:p>
        </w:tc>
        <w:tc>
          <w:tcPr>
            <w:tcW w:w="2405" w:type="dxa"/>
            <w:shd w:val="clear" w:color="auto" w:fill="auto"/>
          </w:tcPr>
          <w:p w14:paraId="7FCA2978" w14:textId="77777777" w:rsidR="004F622D" w:rsidRPr="009F1EB5" w:rsidRDefault="004F622D" w:rsidP="009F1EB5">
            <w:pPr>
              <w:rPr>
                <w:sz w:val="20"/>
                <w:szCs w:val="20"/>
              </w:rPr>
            </w:pPr>
          </w:p>
        </w:tc>
        <w:tc>
          <w:tcPr>
            <w:tcW w:w="2293" w:type="dxa"/>
            <w:shd w:val="clear" w:color="auto" w:fill="auto"/>
          </w:tcPr>
          <w:p w14:paraId="09A5D722"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3A3AF49D" w14:textId="77777777" w:rsidR="004F622D" w:rsidRPr="009F1EB5" w:rsidRDefault="004F622D" w:rsidP="009F1EB5">
            <w:pPr>
              <w:rPr>
                <w:sz w:val="20"/>
                <w:szCs w:val="20"/>
              </w:rPr>
            </w:pPr>
          </w:p>
        </w:tc>
      </w:tr>
      <w:tr w:rsidR="004F622D" w:rsidRPr="008E1C51" w14:paraId="489EEBCD" w14:textId="77777777" w:rsidTr="006065D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jc w:val="center"/>
        </w:trPr>
        <w:tc>
          <w:tcPr>
            <w:tcW w:w="2746" w:type="dxa"/>
            <w:gridSpan w:val="2"/>
            <w:tcBorders>
              <w:left w:val="single" w:sz="12" w:space="0" w:color="000000"/>
            </w:tcBorders>
            <w:shd w:val="clear" w:color="auto" w:fill="auto"/>
          </w:tcPr>
          <w:p w14:paraId="29466936" w14:textId="77777777" w:rsidR="004F622D" w:rsidRPr="009F1EB5" w:rsidRDefault="004F622D" w:rsidP="009F1EB5">
            <w:pPr>
              <w:rPr>
                <w:sz w:val="20"/>
                <w:szCs w:val="20"/>
              </w:rPr>
            </w:pPr>
            <w:r w:rsidRPr="009F1EB5">
              <w:rPr>
                <w:sz w:val="20"/>
                <w:szCs w:val="20"/>
              </w:rPr>
              <w:t>Подрядчик по вывозу шлама</w:t>
            </w:r>
          </w:p>
        </w:tc>
        <w:tc>
          <w:tcPr>
            <w:tcW w:w="2405" w:type="dxa"/>
            <w:shd w:val="clear" w:color="auto" w:fill="auto"/>
          </w:tcPr>
          <w:p w14:paraId="0D3F030E" w14:textId="77777777" w:rsidR="004F622D" w:rsidRPr="009F1EB5" w:rsidRDefault="004F622D" w:rsidP="009F1EB5">
            <w:pPr>
              <w:rPr>
                <w:sz w:val="20"/>
                <w:szCs w:val="20"/>
              </w:rPr>
            </w:pPr>
          </w:p>
        </w:tc>
        <w:tc>
          <w:tcPr>
            <w:tcW w:w="2293" w:type="dxa"/>
            <w:shd w:val="clear" w:color="auto" w:fill="auto"/>
          </w:tcPr>
          <w:p w14:paraId="4564F0AD" w14:textId="77777777" w:rsidR="004F622D" w:rsidRPr="009F1EB5" w:rsidRDefault="004F622D" w:rsidP="009F1EB5">
            <w:pPr>
              <w:rPr>
                <w:sz w:val="20"/>
                <w:szCs w:val="20"/>
              </w:rPr>
            </w:pPr>
          </w:p>
        </w:tc>
        <w:tc>
          <w:tcPr>
            <w:tcW w:w="2370" w:type="dxa"/>
            <w:tcBorders>
              <w:right w:val="single" w:sz="12" w:space="0" w:color="000000"/>
            </w:tcBorders>
            <w:shd w:val="clear" w:color="auto" w:fill="auto"/>
          </w:tcPr>
          <w:p w14:paraId="4C71E65A" w14:textId="77777777" w:rsidR="004F622D" w:rsidRPr="009F1EB5" w:rsidRDefault="004F622D" w:rsidP="009F1EB5">
            <w:pPr>
              <w:rPr>
                <w:sz w:val="20"/>
                <w:szCs w:val="20"/>
              </w:rPr>
            </w:pPr>
          </w:p>
        </w:tc>
      </w:tr>
      <w:tr w:rsidR="004F622D" w:rsidRPr="008E1C51" w14:paraId="55277DC3" w14:textId="77777777" w:rsidTr="000E07D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wBefore w:w="392" w:type="dxa"/>
          <w:trHeight w:val="274"/>
          <w:jc w:val="center"/>
        </w:trPr>
        <w:tc>
          <w:tcPr>
            <w:tcW w:w="2746" w:type="dxa"/>
            <w:gridSpan w:val="2"/>
            <w:tcBorders>
              <w:left w:val="single" w:sz="12" w:space="0" w:color="000000"/>
              <w:bottom w:val="single" w:sz="12" w:space="0" w:color="000000"/>
            </w:tcBorders>
            <w:shd w:val="clear" w:color="auto" w:fill="auto"/>
          </w:tcPr>
          <w:p w14:paraId="13C900E6" w14:textId="77777777" w:rsidR="004F622D" w:rsidRPr="009F1EB5" w:rsidRDefault="004F622D" w:rsidP="009F1EB5">
            <w:pPr>
              <w:rPr>
                <w:sz w:val="20"/>
                <w:szCs w:val="20"/>
              </w:rPr>
            </w:pPr>
            <w:r w:rsidRPr="009F1EB5">
              <w:rPr>
                <w:sz w:val="20"/>
                <w:szCs w:val="20"/>
              </w:rPr>
              <w:t>Подрядчик по оснастке ОК</w:t>
            </w:r>
          </w:p>
        </w:tc>
        <w:tc>
          <w:tcPr>
            <w:tcW w:w="2405" w:type="dxa"/>
            <w:tcBorders>
              <w:bottom w:val="single" w:sz="12" w:space="0" w:color="000000"/>
            </w:tcBorders>
            <w:shd w:val="clear" w:color="auto" w:fill="auto"/>
          </w:tcPr>
          <w:p w14:paraId="213440D6" w14:textId="77777777" w:rsidR="004F622D" w:rsidRPr="009F1EB5" w:rsidRDefault="004F622D" w:rsidP="009F1EB5">
            <w:pPr>
              <w:rPr>
                <w:sz w:val="20"/>
                <w:szCs w:val="20"/>
              </w:rPr>
            </w:pPr>
          </w:p>
        </w:tc>
        <w:tc>
          <w:tcPr>
            <w:tcW w:w="2293" w:type="dxa"/>
            <w:tcBorders>
              <w:bottom w:val="single" w:sz="12" w:space="0" w:color="000000"/>
            </w:tcBorders>
            <w:shd w:val="clear" w:color="auto" w:fill="auto"/>
          </w:tcPr>
          <w:p w14:paraId="6CA81DF1" w14:textId="77777777" w:rsidR="004F622D" w:rsidRPr="009F1EB5" w:rsidRDefault="004F622D" w:rsidP="009F1EB5">
            <w:pPr>
              <w:rPr>
                <w:sz w:val="20"/>
                <w:szCs w:val="20"/>
              </w:rPr>
            </w:pPr>
          </w:p>
        </w:tc>
        <w:tc>
          <w:tcPr>
            <w:tcW w:w="2370" w:type="dxa"/>
            <w:tcBorders>
              <w:bottom w:val="single" w:sz="12" w:space="0" w:color="000000"/>
              <w:right w:val="single" w:sz="12" w:space="0" w:color="000000"/>
            </w:tcBorders>
            <w:shd w:val="clear" w:color="auto" w:fill="auto"/>
          </w:tcPr>
          <w:p w14:paraId="08919C57" w14:textId="77777777" w:rsidR="004F622D" w:rsidRPr="009F1EB5" w:rsidRDefault="004F622D" w:rsidP="009F1EB5">
            <w:pPr>
              <w:rPr>
                <w:sz w:val="20"/>
                <w:szCs w:val="20"/>
              </w:rPr>
            </w:pPr>
          </w:p>
        </w:tc>
      </w:tr>
    </w:tbl>
    <w:p w14:paraId="6710789B" w14:textId="77777777" w:rsidR="009F1EB5" w:rsidRDefault="009F1EB5">
      <w:pPr>
        <w:rPr>
          <w:rFonts w:ascii="Arial" w:hAnsi="Arial" w:cs="Arial"/>
          <w:b/>
          <w:bCs/>
          <w:kern w:val="32"/>
          <w:szCs w:val="32"/>
        </w:rPr>
      </w:pPr>
      <w:bookmarkStart w:id="302" w:name="_ПРИЛОЖЕНИЕ_7._ЧЕК-ЛИСТ_1"/>
      <w:bookmarkStart w:id="303" w:name="_ПРИЛОЖЕНИЕ_7._ПАМЯТКА"/>
      <w:bookmarkStart w:id="304" w:name="_ПРИЛОЖЕНИЕ_8._ПАМЯТКА_1"/>
      <w:bookmarkStart w:id="305" w:name="_ПРИЛОЖЕНИЕ_11._ПАМЯТКА"/>
      <w:bookmarkStart w:id="306" w:name="_ПРИЛОЖЕНИЕ_11._ПОРЯДОК"/>
      <w:bookmarkStart w:id="307" w:name="_ПРИЛОЖЕНИЕ_12._ПОРЯДОК"/>
      <w:bookmarkStart w:id="308" w:name="_Toc108171026"/>
      <w:bookmarkStart w:id="309" w:name="_Toc109939210"/>
      <w:bookmarkStart w:id="310" w:name="_Toc110602863"/>
      <w:bookmarkStart w:id="311" w:name="_Toc112073247"/>
      <w:bookmarkStart w:id="312" w:name="_Toc114067352"/>
      <w:bookmarkStart w:id="313" w:name="_Toc125381696"/>
      <w:bookmarkStart w:id="314" w:name="_Toc144901692"/>
      <w:bookmarkStart w:id="315" w:name="_Toc147072768"/>
      <w:bookmarkStart w:id="316" w:name="_Toc148622092"/>
      <w:bookmarkStart w:id="317" w:name="_Toc108171029"/>
      <w:bookmarkStart w:id="318" w:name="_Toc109939213"/>
      <w:bookmarkStart w:id="319" w:name="_Toc110602866"/>
      <w:bookmarkStart w:id="320" w:name="_Toc112073249"/>
      <w:bookmarkStart w:id="321" w:name="_Toc114067353"/>
      <w:bookmarkStart w:id="322" w:name="_Toc32654689"/>
      <w:bookmarkStart w:id="323" w:name="_Toc33006060"/>
      <w:bookmarkStart w:id="324" w:name="_Toc33718106"/>
      <w:bookmarkStart w:id="325" w:name="_Toc101792174"/>
      <w:bookmarkStart w:id="326" w:name="_Toc101809503"/>
      <w:bookmarkStart w:id="327" w:name="_Toc108171030"/>
      <w:bookmarkStart w:id="328" w:name="_Toc109939214"/>
      <w:bookmarkStart w:id="329" w:name="_Toc110602867"/>
      <w:bookmarkStart w:id="330" w:name="_Toc112073250"/>
      <w:bookmarkStart w:id="331" w:name="_Toc114067354"/>
      <w:bookmarkEnd w:id="299"/>
      <w:bookmarkEnd w:id="300"/>
      <w:bookmarkEnd w:id="301"/>
      <w:bookmarkEnd w:id="302"/>
      <w:bookmarkEnd w:id="303"/>
      <w:bookmarkEnd w:id="304"/>
      <w:bookmarkEnd w:id="305"/>
      <w:bookmarkEnd w:id="306"/>
      <w:bookmarkEnd w:id="307"/>
      <w:r>
        <w:br w:type="page"/>
      </w:r>
    </w:p>
    <w:p w14:paraId="7DEFB92F" w14:textId="77777777" w:rsidR="00B46A68" w:rsidRDefault="00B46A68" w:rsidP="00E658B8">
      <w:pPr>
        <w:pStyle w:val="1"/>
        <w:spacing w:after="240"/>
      </w:pPr>
      <w:bookmarkStart w:id="332" w:name="_ПРИЛОЖЕНИЕ_8._ПАМЯТКА_2"/>
      <w:bookmarkStart w:id="333" w:name="_Toc152531582"/>
      <w:bookmarkStart w:id="334" w:name="_Toc152565591"/>
      <w:bookmarkStart w:id="335" w:name="_Toc152781701"/>
      <w:bookmarkStart w:id="336" w:name="_Toc152836153"/>
      <w:bookmarkEnd w:id="332"/>
      <w:r w:rsidRPr="00FD126E">
        <w:lastRenderedPageBreak/>
        <w:t>ПРИЛОЖЕНИЕ</w:t>
      </w:r>
      <w:bookmarkStart w:id="337" w:name="ПРИЛОЖЕНИЕ22"/>
      <w:bookmarkEnd w:id="337"/>
      <w:r w:rsidRPr="00FD126E">
        <w:t xml:space="preserve"> 8. ПАМЯТКА ДЛ</w:t>
      </w:r>
      <w:bookmarkStart w:id="338" w:name="приложение_9"/>
      <w:bookmarkEnd w:id="338"/>
      <w:r w:rsidRPr="00FD126E">
        <w:t>Я СУПЕРВАЙЗЕРА ПО КОНТРОЛЮ КЛЮЧЕВЫХ ТОЧЕК ПРИ ПЛАНИРОВАНИИ И ВЫПОЛНЕНИИ БУРОВЫХ РАБОТ</w:t>
      </w:r>
      <w:bookmarkEnd w:id="308"/>
      <w:bookmarkEnd w:id="309"/>
      <w:bookmarkEnd w:id="310"/>
      <w:bookmarkEnd w:id="311"/>
      <w:bookmarkEnd w:id="312"/>
      <w:bookmarkEnd w:id="313"/>
      <w:bookmarkEnd w:id="314"/>
      <w:bookmarkEnd w:id="315"/>
      <w:bookmarkEnd w:id="316"/>
      <w:bookmarkEnd w:id="333"/>
      <w:bookmarkEnd w:id="334"/>
      <w:bookmarkEnd w:id="335"/>
      <w:bookmarkEnd w:id="336"/>
    </w:p>
    <w:p w14:paraId="70A028F9" w14:textId="77777777" w:rsidR="00B46A68" w:rsidRPr="00DF6DE7" w:rsidRDefault="00B46A68" w:rsidP="00BE42D5">
      <w:pPr>
        <w:numPr>
          <w:ilvl w:val="0"/>
          <w:numId w:val="59"/>
        </w:numPr>
        <w:ind w:left="284" w:hanging="284"/>
        <w:jc w:val="both"/>
        <w:rPr>
          <w:rFonts w:eastAsia="Times New Roman"/>
          <w:szCs w:val="24"/>
          <w:lang w:eastAsia="ru-RU"/>
        </w:rPr>
      </w:pPr>
      <w:r w:rsidRPr="00DF6DE7">
        <w:rPr>
          <w:rFonts w:eastAsia="Times New Roman"/>
          <w:szCs w:val="28"/>
          <w:lang w:eastAsia="ru-RU"/>
        </w:rPr>
        <w:t xml:space="preserve">Общая информация. </w:t>
      </w:r>
      <w:r w:rsidRPr="00DF6DE7">
        <w:rPr>
          <w:rFonts w:eastAsia="Times New Roman"/>
          <w:szCs w:val="24"/>
          <w:lang w:eastAsia="ru-RU"/>
        </w:rPr>
        <w:t>Перед отправкой на место выполнения работ необходимо подготовить личные документы:</w:t>
      </w:r>
    </w:p>
    <w:p w14:paraId="4B50BDAF" w14:textId="77777777" w:rsidR="00B46A68" w:rsidRPr="000B33C2" w:rsidRDefault="00B46A68" w:rsidP="00BE42D5">
      <w:pPr>
        <w:numPr>
          <w:ilvl w:val="0"/>
          <w:numId w:val="78"/>
        </w:numPr>
        <w:spacing w:before="60"/>
        <w:ind w:left="567" w:hanging="397"/>
        <w:jc w:val="both"/>
        <w:rPr>
          <w:rFonts w:eastAsia="Times New Roman"/>
          <w:szCs w:val="24"/>
          <w:lang w:eastAsia="ru-RU"/>
        </w:rPr>
      </w:pPr>
      <w:r w:rsidRPr="000B33C2">
        <w:rPr>
          <w:rFonts w:eastAsia="Times New Roman"/>
          <w:szCs w:val="24"/>
          <w:lang w:eastAsia="ru-RU"/>
        </w:rPr>
        <w:t>паспорт</w:t>
      </w:r>
      <w:r w:rsidRPr="000B33C2">
        <w:rPr>
          <w:rFonts w:eastAsia="Times New Roman"/>
          <w:szCs w:val="24"/>
          <w:lang w:val="en-US" w:eastAsia="ru-RU"/>
        </w:rPr>
        <w:t>;</w:t>
      </w:r>
    </w:p>
    <w:p w14:paraId="7389CBB2" w14:textId="77777777" w:rsidR="00B46A68" w:rsidRPr="000B33C2" w:rsidRDefault="00B46A68" w:rsidP="00BE42D5">
      <w:pPr>
        <w:numPr>
          <w:ilvl w:val="0"/>
          <w:numId w:val="78"/>
        </w:numPr>
        <w:spacing w:before="60"/>
        <w:ind w:left="567" w:hanging="397"/>
        <w:jc w:val="both"/>
        <w:rPr>
          <w:rFonts w:eastAsia="Times New Roman"/>
          <w:szCs w:val="24"/>
          <w:lang w:eastAsia="ru-RU"/>
        </w:rPr>
      </w:pPr>
      <w:r w:rsidRPr="000B33C2">
        <w:rPr>
          <w:rFonts w:eastAsia="Times New Roman"/>
          <w:color w:val="000000"/>
          <w:szCs w:val="24"/>
          <w:lang w:eastAsia="ru-RU"/>
        </w:rPr>
        <w:t>пропуск на месторождение (период действия соответствует срокам пребывания)</w:t>
      </w:r>
      <w:r w:rsidRPr="000B33C2">
        <w:rPr>
          <w:rFonts w:eastAsia="Times New Roman"/>
          <w:szCs w:val="24"/>
          <w:lang w:eastAsia="ru-RU"/>
        </w:rPr>
        <w:t>;</w:t>
      </w:r>
    </w:p>
    <w:p w14:paraId="085865CD" w14:textId="54527ABB" w:rsidR="00B46A68" w:rsidRPr="000B33C2" w:rsidRDefault="00B46A68" w:rsidP="00BE42D5">
      <w:pPr>
        <w:numPr>
          <w:ilvl w:val="0"/>
          <w:numId w:val="78"/>
        </w:numPr>
        <w:spacing w:before="60"/>
        <w:ind w:left="567" w:hanging="397"/>
        <w:jc w:val="both"/>
        <w:rPr>
          <w:rFonts w:eastAsia="Times New Roman"/>
          <w:color w:val="000000"/>
          <w:szCs w:val="24"/>
          <w:lang w:eastAsia="ru-RU"/>
        </w:rPr>
      </w:pPr>
      <w:r w:rsidRPr="000B33C2">
        <w:rPr>
          <w:rFonts w:eastAsia="Times New Roman"/>
          <w:color w:val="000000"/>
          <w:szCs w:val="24"/>
          <w:lang w:eastAsia="ru-RU"/>
        </w:rPr>
        <w:t>обученность (наличие удостоверений</w:t>
      </w:r>
      <w:r w:rsidR="00296ECB">
        <w:rPr>
          <w:rFonts w:eastAsia="Times New Roman"/>
          <w:color w:val="000000"/>
          <w:szCs w:val="24"/>
          <w:lang w:eastAsia="ru-RU"/>
        </w:rPr>
        <w:t>,</w:t>
      </w:r>
      <w:r w:rsidRPr="000B33C2">
        <w:rPr>
          <w:rFonts w:eastAsia="Times New Roman"/>
          <w:color w:val="000000"/>
          <w:szCs w:val="24"/>
          <w:lang w:eastAsia="ru-RU"/>
        </w:rPr>
        <w:t xml:space="preserve"> согласно </w:t>
      </w:r>
      <w:r w:rsidR="001D3D3C">
        <w:rPr>
          <w:rFonts w:eastAsia="Times New Roman"/>
          <w:color w:val="000000"/>
          <w:szCs w:val="24"/>
          <w:lang w:eastAsia="ru-RU"/>
        </w:rPr>
        <w:t>требований</w:t>
      </w:r>
      <w:r w:rsidR="00FB0927" w:rsidRPr="000B33C2">
        <w:rPr>
          <w:rFonts w:eastAsia="Times New Roman"/>
          <w:color w:val="000000"/>
          <w:szCs w:val="24"/>
          <w:lang w:eastAsia="ru-RU"/>
        </w:rPr>
        <w:t xml:space="preserve"> </w:t>
      </w:r>
      <w:r w:rsidR="00FB0927">
        <w:rPr>
          <w:rFonts w:eastAsia="Times New Roman"/>
          <w:color w:val="000000"/>
          <w:szCs w:val="24"/>
          <w:lang w:eastAsia="ru-RU"/>
        </w:rPr>
        <w:t>Федеральных норм и правил,</w:t>
      </w:r>
      <w:r w:rsidR="00296ECB" w:rsidRPr="00296ECB">
        <w:rPr>
          <w:rFonts w:eastAsia="Times New Roman"/>
          <w:color w:val="000000"/>
          <w:szCs w:val="24"/>
          <w:lang w:eastAsia="ru-RU"/>
        </w:rPr>
        <w:t xml:space="preserve"> в области промышленной безопасности "Правила безопасности в нефтяной и газовой промышленности", </w:t>
      </w:r>
      <w:r w:rsidR="001D3D3C">
        <w:rPr>
          <w:rFonts w:eastAsia="Times New Roman"/>
          <w:color w:val="000000"/>
          <w:szCs w:val="24"/>
          <w:lang w:eastAsia="ru-RU"/>
        </w:rPr>
        <w:t xml:space="preserve">утвержденных </w:t>
      </w:r>
      <w:r w:rsidR="00296ECB" w:rsidRPr="00296ECB">
        <w:rPr>
          <w:rFonts w:eastAsia="Times New Roman"/>
          <w:color w:val="000000"/>
          <w:szCs w:val="24"/>
          <w:lang w:eastAsia="ru-RU"/>
        </w:rPr>
        <w:t>Приказ</w:t>
      </w:r>
      <w:r w:rsidR="001D3D3C">
        <w:rPr>
          <w:rFonts w:eastAsia="Times New Roman"/>
          <w:color w:val="000000"/>
          <w:szCs w:val="24"/>
          <w:lang w:eastAsia="ru-RU"/>
        </w:rPr>
        <w:t>ом Ростехнадзора</w:t>
      </w:r>
      <w:r w:rsidR="00296ECB" w:rsidRPr="00296ECB">
        <w:rPr>
          <w:rFonts w:eastAsia="Times New Roman"/>
          <w:color w:val="000000"/>
          <w:szCs w:val="24"/>
          <w:lang w:eastAsia="ru-RU"/>
        </w:rPr>
        <w:t xml:space="preserve"> от 15.12.2020</w:t>
      </w:r>
      <w:r w:rsidR="001D3D3C">
        <w:rPr>
          <w:rFonts w:eastAsia="Times New Roman"/>
          <w:color w:val="000000"/>
          <w:szCs w:val="24"/>
          <w:lang w:eastAsia="ru-RU"/>
        </w:rPr>
        <w:t xml:space="preserve"> </w:t>
      </w:r>
      <w:r w:rsidR="001D3D3C" w:rsidRPr="00296ECB">
        <w:rPr>
          <w:rFonts w:eastAsia="Times New Roman"/>
          <w:color w:val="000000"/>
          <w:szCs w:val="24"/>
          <w:lang w:eastAsia="ru-RU"/>
        </w:rPr>
        <w:t>№534</w:t>
      </w:r>
      <w:r w:rsidR="00296ECB">
        <w:rPr>
          <w:rFonts w:eastAsia="Times New Roman"/>
          <w:color w:val="000000"/>
          <w:szCs w:val="24"/>
          <w:lang w:eastAsia="ru-RU"/>
        </w:rPr>
        <w:t>).</w:t>
      </w:r>
    </w:p>
    <w:p w14:paraId="42461FF2" w14:textId="77777777" w:rsidR="00B46A68" w:rsidRPr="00DF6DE7" w:rsidRDefault="00B46A68" w:rsidP="00BE42D5">
      <w:pPr>
        <w:numPr>
          <w:ilvl w:val="0"/>
          <w:numId w:val="59"/>
        </w:numPr>
        <w:tabs>
          <w:tab w:val="left" w:pos="284"/>
          <w:tab w:val="left" w:pos="851"/>
        </w:tabs>
        <w:spacing w:before="120"/>
        <w:ind w:left="284" w:hanging="284"/>
        <w:jc w:val="both"/>
        <w:rPr>
          <w:rFonts w:eastAsia="Times New Roman"/>
          <w:szCs w:val="24"/>
          <w:lang w:eastAsia="ru-RU"/>
        </w:rPr>
      </w:pPr>
      <w:r w:rsidRPr="00DF6DE7">
        <w:rPr>
          <w:rFonts w:eastAsia="Times New Roman"/>
          <w:szCs w:val="28"/>
          <w:lang w:eastAsia="ru-RU"/>
        </w:rPr>
        <w:t xml:space="preserve">Контрольные точки для эффективного управления процессом. </w:t>
      </w:r>
      <w:r w:rsidRPr="00DF6DE7">
        <w:rPr>
          <w:rFonts w:eastAsia="Times New Roman"/>
          <w:szCs w:val="24"/>
          <w:lang w:eastAsia="ru-RU"/>
        </w:rPr>
        <w:t>Для владения полной информацией на объекте необходимо вести учет документации, заявок, наличия оборудования.</w:t>
      </w:r>
    </w:p>
    <w:p w14:paraId="174462C7" w14:textId="77777777" w:rsidR="00B46A68" w:rsidRPr="00CA2CD5" w:rsidRDefault="00B46A68" w:rsidP="00B46A68">
      <w:pPr>
        <w:spacing w:before="120"/>
        <w:jc w:val="both"/>
        <w:rPr>
          <w:rFonts w:eastAsia="Times New Roman"/>
          <w:snapToGrid w:val="0"/>
          <w:szCs w:val="24"/>
          <w:lang w:eastAsia="ru-RU"/>
        </w:rPr>
      </w:pPr>
      <w:r w:rsidRPr="008230D3">
        <w:rPr>
          <w:rFonts w:eastAsia="Times New Roman"/>
          <w:snapToGrid w:val="0"/>
          <w:szCs w:val="24"/>
          <w:lang w:eastAsia="ru-RU"/>
        </w:rPr>
        <w:t>Проверка рабочей документации и инструментов супервайзера</w:t>
      </w:r>
      <w:r>
        <w:rPr>
          <w:rFonts w:eastAsia="Times New Roman"/>
          <w:snapToGrid w:val="0"/>
          <w:szCs w:val="24"/>
          <w:lang w:eastAsia="ru-RU"/>
        </w:rPr>
        <w:t>.</w:t>
      </w:r>
    </w:p>
    <w:p w14:paraId="358E3A4B" w14:textId="77777777" w:rsidR="00B46A68" w:rsidRPr="00A219F7" w:rsidRDefault="00B46A68" w:rsidP="00B46A68">
      <w:pPr>
        <w:spacing w:before="120"/>
        <w:jc w:val="both"/>
        <w:rPr>
          <w:rFonts w:eastAsia="Times New Roman"/>
          <w:szCs w:val="24"/>
          <w:lang w:eastAsia="ru-RU"/>
        </w:rPr>
      </w:pPr>
      <w:r w:rsidRPr="00A219F7">
        <w:rPr>
          <w:rFonts w:eastAsia="Times New Roman"/>
          <w:szCs w:val="24"/>
          <w:lang w:eastAsia="ru-RU"/>
        </w:rPr>
        <w:t>При приезде на место выполнения работ необходимо проверить наличие следующей документации и инструментов:</w:t>
      </w:r>
    </w:p>
    <w:p w14:paraId="2C5F2C75"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color w:val="000000"/>
          <w:szCs w:val="24"/>
          <w:lang w:eastAsia="ru-RU"/>
        </w:rPr>
        <w:t>пересменный отчет супервайзера («хендовер») - информация от сменщика о выполненных работах, текущих и планируемых работах, заявках, важных задачах;</w:t>
      </w:r>
    </w:p>
    <w:p w14:paraId="5A395CD8"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color w:val="000000"/>
          <w:szCs w:val="24"/>
          <w:lang w:eastAsia="ru-RU"/>
        </w:rPr>
        <w:t>согласованный ГРП или проект на бурение скважины;</w:t>
      </w:r>
    </w:p>
    <w:p w14:paraId="65ABAA3A"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color w:val="000000"/>
          <w:szCs w:val="24"/>
          <w:lang w:eastAsia="ru-RU"/>
        </w:rPr>
        <w:t>подписанные договоры сервисных подрядчиков, участвующих в строительстве</w:t>
      </w:r>
      <w:r w:rsidRPr="00FD126E">
        <w:rPr>
          <w:rFonts w:ascii="Arial" w:eastAsia="Times New Roman" w:hAnsi="Arial"/>
          <w:color w:val="000000"/>
          <w:sz w:val="17"/>
          <w:szCs w:val="17"/>
          <w:lang w:eastAsia="ru-RU"/>
        </w:rPr>
        <w:t xml:space="preserve"> </w:t>
      </w:r>
      <w:r w:rsidRPr="00FD126E">
        <w:rPr>
          <w:rFonts w:eastAsia="Times New Roman"/>
          <w:color w:val="000000"/>
          <w:szCs w:val="24"/>
          <w:lang w:eastAsia="ru-RU"/>
        </w:rPr>
        <w:t>скважины;</w:t>
      </w:r>
    </w:p>
    <w:p w14:paraId="05AE5228"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szCs w:val="24"/>
          <w:lang w:eastAsia="ru-RU"/>
        </w:rPr>
        <w:t>контактная информация (электронная почта; телефон) кураторов по инжинирингу и супервайзингу;</w:t>
      </w:r>
    </w:p>
    <w:p w14:paraId="0B928F44"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szCs w:val="24"/>
          <w:lang w:eastAsia="ru-RU"/>
        </w:rPr>
        <w:t>контактная информация (электронная почта; телефон) представителей подрядных организаций (координаторы; руководители проектов), осуществляющих работы по строительству скважины;</w:t>
      </w:r>
    </w:p>
    <w:p w14:paraId="108EE92A"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szCs w:val="24"/>
          <w:lang w:eastAsia="ru-RU"/>
        </w:rPr>
        <w:t xml:space="preserve">согласованный </w:t>
      </w:r>
      <w:r w:rsidRPr="00FD126E">
        <w:rPr>
          <w:rFonts w:eastAsia="Times New Roman"/>
          <w:snapToGrid w:val="0"/>
          <w:szCs w:val="24"/>
          <w:lang w:eastAsia="en-GB"/>
        </w:rPr>
        <w:t>протокол о проведении совещания «бурение на бумаге» и предзабурочного совещания;</w:t>
      </w:r>
    </w:p>
    <w:p w14:paraId="5593B258"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color w:val="000000"/>
          <w:szCs w:val="24"/>
          <w:lang w:eastAsia="ru-RU"/>
        </w:rPr>
        <w:t>согласованная интегрированная программа на бурение скважины;</w:t>
      </w:r>
    </w:p>
    <w:p w14:paraId="1E2DBBC1" w14:textId="77777777" w:rsidR="00B46A68" w:rsidRPr="00FD126E" w:rsidRDefault="00B46A68" w:rsidP="00BE42D5">
      <w:pPr>
        <w:numPr>
          <w:ilvl w:val="0"/>
          <w:numId w:val="76"/>
        </w:numPr>
        <w:autoSpaceDE w:val="0"/>
        <w:autoSpaceDN w:val="0"/>
        <w:adjustRightInd w:val="0"/>
        <w:spacing w:before="60"/>
        <w:ind w:left="567" w:hanging="397"/>
        <w:jc w:val="both"/>
        <w:rPr>
          <w:rFonts w:eastAsia="Times New Roman"/>
          <w:snapToGrid w:val="0"/>
          <w:szCs w:val="24"/>
          <w:lang w:eastAsia="ru-RU"/>
        </w:rPr>
      </w:pPr>
      <w:r w:rsidRPr="00FD126E">
        <w:rPr>
          <w:rFonts w:eastAsia="Times New Roman"/>
          <w:snapToGrid w:val="0"/>
          <w:szCs w:val="24"/>
          <w:lang w:eastAsia="ru-RU"/>
        </w:rPr>
        <w:t>согласованные программы работ на строительство скважины (от сервисных подрядчиков);</w:t>
      </w:r>
    </w:p>
    <w:p w14:paraId="5B889029" w14:textId="77777777" w:rsidR="00B46A68" w:rsidRPr="00FD126E" w:rsidRDefault="00B46A68" w:rsidP="00BE42D5">
      <w:pPr>
        <w:numPr>
          <w:ilvl w:val="0"/>
          <w:numId w:val="76"/>
        </w:numPr>
        <w:autoSpaceDE w:val="0"/>
        <w:autoSpaceDN w:val="0"/>
        <w:adjustRightInd w:val="0"/>
        <w:spacing w:before="60"/>
        <w:ind w:left="567" w:hanging="397"/>
        <w:jc w:val="both"/>
        <w:rPr>
          <w:rFonts w:eastAsia="Times New Roman"/>
          <w:snapToGrid w:val="0"/>
          <w:szCs w:val="24"/>
          <w:lang w:eastAsia="ru-RU"/>
        </w:rPr>
      </w:pPr>
      <w:r w:rsidRPr="00FD126E">
        <w:rPr>
          <w:rFonts w:eastAsia="Times New Roman"/>
          <w:snapToGrid w:val="0"/>
          <w:szCs w:val="24"/>
          <w:lang w:eastAsia="en-GB"/>
        </w:rPr>
        <w:t>согласованные планы работ (спуск обсадных колонн, срезка в открытом стволе, вырезка окна и т.д.);</w:t>
      </w:r>
    </w:p>
    <w:p w14:paraId="210F65D0" w14:textId="77777777" w:rsidR="00B46A68" w:rsidRPr="00FD126E" w:rsidRDefault="00B46A68" w:rsidP="00BE42D5">
      <w:pPr>
        <w:numPr>
          <w:ilvl w:val="0"/>
          <w:numId w:val="76"/>
        </w:numPr>
        <w:autoSpaceDE w:val="0"/>
        <w:autoSpaceDN w:val="0"/>
        <w:adjustRightInd w:val="0"/>
        <w:spacing w:before="60"/>
        <w:ind w:left="567" w:hanging="397"/>
        <w:jc w:val="both"/>
        <w:rPr>
          <w:rFonts w:eastAsia="Times New Roman"/>
          <w:snapToGrid w:val="0"/>
          <w:szCs w:val="24"/>
          <w:lang w:eastAsia="ru-RU"/>
        </w:rPr>
      </w:pPr>
      <w:r w:rsidRPr="00FD126E">
        <w:rPr>
          <w:rFonts w:eastAsia="Times New Roman"/>
          <w:snapToGrid w:val="0"/>
          <w:szCs w:val="24"/>
          <w:lang w:eastAsia="ru-RU"/>
        </w:rPr>
        <w:t>согласованные графики глубина-день и глубина-стоимость;</w:t>
      </w:r>
    </w:p>
    <w:p w14:paraId="66C1AC22" w14:textId="77777777" w:rsidR="00B46A68" w:rsidRPr="00FD126E" w:rsidRDefault="00B46A68" w:rsidP="00BE42D5">
      <w:pPr>
        <w:numPr>
          <w:ilvl w:val="0"/>
          <w:numId w:val="76"/>
        </w:numPr>
        <w:autoSpaceDE w:val="0"/>
        <w:autoSpaceDN w:val="0"/>
        <w:adjustRightInd w:val="0"/>
        <w:spacing w:before="60"/>
        <w:ind w:left="567" w:hanging="397"/>
        <w:jc w:val="both"/>
        <w:rPr>
          <w:rFonts w:eastAsia="Times New Roman"/>
          <w:snapToGrid w:val="0"/>
          <w:szCs w:val="24"/>
          <w:lang w:eastAsia="ru-RU"/>
        </w:rPr>
      </w:pPr>
      <w:r w:rsidRPr="00FD126E">
        <w:rPr>
          <w:rFonts w:eastAsia="Times New Roman"/>
          <w:snapToGrid w:val="0"/>
          <w:szCs w:val="24"/>
          <w:lang w:eastAsia="ru-RU"/>
        </w:rPr>
        <w:t>акт готовности буровой к выполнению работ по строительству скважины;</w:t>
      </w:r>
    </w:p>
    <w:p w14:paraId="2EF590CF"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snapToGrid w:val="0"/>
          <w:szCs w:val="24"/>
          <w:lang w:eastAsia="en-GB"/>
        </w:rPr>
        <w:t>журнал извлеченных уроков (проверить заполнение);</w:t>
      </w:r>
    </w:p>
    <w:p w14:paraId="1DC123BA" w14:textId="77777777" w:rsidR="00B46A68" w:rsidRPr="00FD126E" w:rsidRDefault="00B46A68" w:rsidP="00BE42D5">
      <w:pPr>
        <w:numPr>
          <w:ilvl w:val="0"/>
          <w:numId w:val="76"/>
        </w:numPr>
        <w:spacing w:before="60"/>
        <w:ind w:left="567" w:hanging="397"/>
        <w:jc w:val="both"/>
        <w:rPr>
          <w:rFonts w:eastAsia="Times New Roman"/>
          <w:szCs w:val="24"/>
          <w:lang w:eastAsia="ru-RU"/>
        </w:rPr>
      </w:pPr>
      <w:r w:rsidRPr="00FD126E">
        <w:rPr>
          <w:rFonts w:eastAsia="Times New Roman"/>
          <w:snapToGrid w:val="0"/>
          <w:szCs w:val="24"/>
          <w:lang w:eastAsia="en-GB"/>
        </w:rPr>
        <w:t>стандартизированная форма финального отчета по скважине;</w:t>
      </w:r>
    </w:p>
    <w:p w14:paraId="158457D6" w14:textId="77777777" w:rsidR="00B46A68" w:rsidRPr="00DF6DE7" w:rsidRDefault="00B46A68" w:rsidP="00BE42D5">
      <w:pPr>
        <w:numPr>
          <w:ilvl w:val="0"/>
          <w:numId w:val="59"/>
        </w:numPr>
        <w:autoSpaceDE w:val="0"/>
        <w:autoSpaceDN w:val="0"/>
        <w:adjustRightInd w:val="0"/>
        <w:spacing w:before="120"/>
        <w:ind w:left="426"/>
        <w:jc w:val="both"/>
        <w:rPr>
          <w:rFonts w:eastAsia="Times New Roman"/>
          <w:szCs w:val="24"/>
          <w:lang w:eastAsia="ru-RU"/>
        </w:rPr>
      </w:pPr>
      <w:r w:rsidRPr="00DF6DE7">
        <w:rPr>
          <w:rFonts w:eastAsia="Times New Roman"/>
          <w:snapToGrid w:val="0"/>
          <w:szCs w:val="24"/>
          <w:lang w:eastAsia="ru-RU"/>
        </w:rPr>
        <w:t xml:space="preserve">Проверка заявок МТР. </w:t>
      </w:r>
      <w:r w:rsidRPr="00DF6DE7">
        <w:rPr>
          <w:rFonts w:eastAsia="Times New Roman"/>
          <w:szCs w:val="24"/>
          <w:lang w:eastAsia="ru-RU"/>
        </w:rPr>
        <w:t>Проверка заявок на завоз МТР является необходимой частью при планировании работ на объекте. Ниже указан перечень заявок, которые необходимо держать под контролем:</w:t>
      </w:r>
    </w:p>
    <w:p w14:paraId="112A683D" w14:textId="77777777" w:rsidR="00B46A68" w:rsidRPr="00FD126E" w:rsidRDefault="00B46A68" w:rsidP="00BE42D5">
      <w:pPr>
        <w:numPr>
          <w:ilvl w:val="0"/>
          <w:numId w:val="76"/>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обсадные трубы находятся на объекте или подана заявка на завоз;</w:t>
      </w:r>
    </w:p>
    <w:p w14:paraId="22EDA82E" w14:textId="77777777" w:rsidR="00B46A68" w:rsidRPr="00FD126E" w:rsidRDefault="00B46A68" w:rsidP="00BE42D5">
      <w:pPr>
        <w:numPr>
          <w:ilvl w:val="0"/>
          <w:numId w:val="76"/>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поданы заявки на завоз оборудования и материалов с учетом зоны ответственности согласно договорным обязательствам;</w:t>
      </w:r>
    </w:p>
    <w:p w14:paraId="1259B326" w14:textId="77777777" w:rsidR="00B46A68" w:rsidRPr="00FD126E" w:rsidRDefault="00B46A68" w:rsidP="00BE42D5">
      <w:pPr>
        <w:numPr>
          <w:ilvl w:val="0"/>
          <w:numId w:val="76"/>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заявка на привлечение подрядных организаций и специализированного сервиса (отбор керна, вырезка окна и т.д.) подана/перенесена в срок на основании суточного и пятидневного планирования.</w:t>
      </w:r>
    </w:p>
    <w:p w14:paraId="163A6265" w14:textId="77777777" w:rsidR="00B46A68" w:rsidRPr="00DF6DE7" w:rsidRDefault="00B46A68" w:rsidP="00BE42D5">
      <w:pPr>
        <w:numPr>
          <w:ilvl w:val="0"/>
          <w:numId w:val="59"/>
        </w:numPr>
        <w:autoSpaceDE w:val="0"/>
        <w:autoSpaceDN w:val="0"/>
        <w:adjustRightInd w:val="0"/>
        <w:spacing w:before="120"/>
        <w:ind w:left="426" w:hanging="426"/>
        <w:jc w:val="both"/>
        <w:rPr>
          <w:rFonts w:eastAsia="Times New Roman"/>
          <w:szCs w:val="24"/>
          <w:lang w:eastAsia="ru-RU"/>
        </w:rPr>
      </w:pPr>
      <w:r w:rsidRPr="00DF6DE7">
        <w:rPr>
          <w:rFonts w:eastAsia="Times New Roman"/>
          <w:snapToGrid w:val="0"/>
          <w:szCs w:val="24"/>
          <w:lang w:eastAsia="ru-RU"/>
        </w:rPr>
        <w:lastRenderedPageBreak/>
        <w:t xml:space="preserve">Проверка наличия оборудования сервисных подрядчиков. </w:t>
      </w:r>
      <w:r w:rsidRPr="00DF6DE7">
        <w:rPr>
          <w:rFonts w:eastAsia="Times New Roman"/>
          <w:szCs w:val="24"/>
          <w:lang w:eastAsia="ru-RU"/>
        </w:rPr>
        <w:t>Качество проведения проверки наличия оборудования и материалов сервисных подрядчиков на объекте выполнения работ имеет прямое влияние на сроки строительства скважины.</w:t>
      </w:r>
    </w:p>
    <w:p w14:paraId="58DD68E6" w14:textId="77777777" w:rsidR="00B46A68" w:rsidRPr="008230D3" w:rsidRDefault="00B46A68" w:rsidP="00B46A68">
      <w:pPr>
        <w:spacing w:before="120"/>
        <w:rPr>
          <w:rFonts w:eastAsia="Times New Roman"/>
          <w:szCs w:val="24"/>
          <w:lang w:eastAsia="ru-RU"/>
        </w:rPr>
      </w:pPr>
      <w:r w:rsidRPr="008230D3">
        <w:rPr>
          <w:rFonts w:eastAsia="Times New Roman"/>
          <w:szCs w:val="24"/>
          <w:lang w:eastAsia="ru-RU"/>
        </w:rPr>
        <w:t>Перечень проверки оборудования сервисного подрядчика по ННБ:</w:t>
      </w:r>
    </w:p>
    <w:p w14:paraId="410E1FD6"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укомплектованность персоналом в соответствии с условиями договора;</w:t>
      </w:r>
    </w:p>
    <w:p w14:paraId="55E83E3D"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сформирован перечень необходимого оборудования в соответствии с требованиями программы по ННБ;</w:t>
      </w:r>
    </w:p>
    <w:p w14:paraId="49A8A0C5"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наличие на объекте оборудования, необходимого на бурение ближайшей секции на объекте согласно сформированному перечню;</w:t>
      </w:r>
    </w:p>
    <w:p w14:paraId="652C9402"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заявка на завоз оборудования для последующих секций подана/перенесена подрядчиком по ННБ в срок на основании пятидневного планирования (горизонт планирования может быть увеличен с учетом особенностей логистики проекта);</w:t>
      </w:r>
    </w:p>
    <w:p w14:paraId="7A3706E3"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паспорта на оборудование для всех элементов сформированного перечня;</w:t>
      </w:r>
    </w:p>
    <w:p w14:paraId="2C101D77"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наличие данных по фактической наработке оборудования;</w:t>
      </w:r>
    </w:p>
    <w:p w14:paraId="01472065"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исключено включение оборудования в состав КНБК с наработкой, требующей проведения дополнительного СПО для его замены;</w:t>
      </w:r>
    </w:p>
    <w:p w14:paraId="20B28515"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наличие переводников на объекте для сборки КНБК;</w:t>
      </w:r>
    </w:p>
    <w:p w14:paraId="7BA8278E" w14:textId="77777777" w:rsidR="00B46A68" w:rsidRPr="00FD126E" w:rsidRDefault="00B46A68" w:rsidP="00BE42D5">
      <w:pPr>
        <w:numPr>
          <w:ilvl w:val="0"/>
          <w:numId w:val="75"/>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наличие резервного оборудования на все оборудование, указанное в КНБК, в количестве согласно требованиям договора.</w:t>
      </w:r>
    </w:p>
    <w:p w14:paraId="7D026F60" w14:textId="77777777" w:rsidR="00B46A68" w:rsidRPr="008230D3" w:rsidRDefault="00B46A68" w:rsidP="00B46A68">
      <w:pPr>
        <w:spacing w:before="120"/>
        <w:jc w:val="both"/>
        <w:rPr>
          <w:rFonts w:eastAsia="Times New Roman"/>
          <w:szCs w:val="24"/>
          <w:lang w:eastAsia="ru-RU"/>
        </w:rPr>
      </w:pPr>
      <w:r w:rsidRPr="008230D3">
        <w:rPr>
          <w:rFonts w:eastAsia="Times New Roman"/>
          <w:szCs w:val="24"/>
          <w:lang w:eastAsia="ru-RU"/>
        </w:rPr>
        <w:t>Перечень проверки оборудования сервисного подрядчика по долотному сопровождению:</w:t>
      </w:r>
    </w:p>
    <w:p w14:paraId="6177B6FA" w14:textId="77777777" w:rsidR="00B46A68" w:rsidRPr="00FD126E" w:rsidRDefault="00B46A68" w:rsidP="00BE42D5">
      <w:pPr>
        <w:numPr>
          <w:ilvl w:val="0"/>
          <w:numId w:val="74"/>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комплект долот для строительства скважины с резервом на каждую секцию (или возможность оперативного завоза резерва на объект);</w:t>
      </w:r>
    </w:p>
    <w:p w14:paraId="48B36D76" w14:textId="77777777" w:rsidR="00B46A68" w:rsidRPr="00FD126E" w:rsidRDefault="00B46A68" w:rsidP="00BE42D5">
      <w:pPr>
        <w:numPr>
          <w:ilvl w:val="0"/>
          <w:numId w:val="74"/>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наличие паспортов на долота;</w:t>
      </w:r>
    </w:p>
    <w:p w14:paraId="267B1D23" w14:textId="77777777" w:rsidR="00B46A68" w:rsidRPr="00FD126E" w:rsidRDefault="00B46A68" w:rsidP="00BE42D5">
      <w:pPr>
        <w:numPr>
          <w:ilvl w:val="0"/>
          <w:numId w:val="74"/>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наличие переводников (при необходимости) для перехода с долота на элементы КНБК;</w:t>
      </w:r>
    </w:p>
    <w:p w14:paraId="5C199650" w14:textId="77777777" w:rsidR="00B46A68" w:rsidRPr="00FD126E" w:rsidRDefault="00B46A68" w:rsidP="00BE42D5">
      <w:pPr>
        <w:numPr>
          <w:ilvl w:val="0"/>
          <w:numId w:val="74"/>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наличие досок отворота долот для всех типоразмеров используемых долот;</w:t>
      </w:r>
    </w:p>
    <w:p w14:paraId="5CA869A8" w14:textId="77777777" w:rsidR="00B46A68" w:rsidRPr="00A219F7" w:rsidRDefault="00B46A68" w:rsidP="00BE42D5">
      <w:pPr>
        <w:numPr>
          <w:ilvl w:val="0"/>
          <w:numId w:val="74"/>
        </w:numPr>
        <w:spacing w:before="60"/>
        <w:ind w:left="567" w:hanging="397"/>
        <w:jc w:val="both"/>
        <w:rPr>
          <w:rFonts w:eastAsia="Times New Roman"/>
          <w:color w:val="000000"/>
          <w:szCs w:val="24"/>
          <w:lang w:eastAsia="ru-RU"/>
        </w:rPr>
      </w:pPr>
      <w:r w:rsidRPr="00FD126E">
        <w:rPr>
          <w:rFonts w:eastAsia="Times New Roman"/>
          <w:color w:val="000000"/>
          <w:szCs w:val="24"/>
          <w:lang w:eastAsia="ru-RU"/>
        </w:rPr>
        <w:t>наличие комплекта насадок</w:t>
      </w:r>
      <w:r w:rsidRPr="00A219F7">
        <w:rPr>
          <w:rFonts w:eastAsia="Times New Roman"/>
          <w:color w:val="000000"/>
          <w:szCs w:val="24"/>
          <w:lang w:eastAsia="ru-RU"/>
        </w:rPr>
        <w:t xml:space="preserve"> на долота в соответствии с требованиями программы;</w:t>
      </w:r>
    </w:p>
    <w:p w14:paraId="43EA2FC4" w14:textId="77777777" w:rsidR="00B46A68" w:rsidRDefault="00B46A68" w:rsidP="00BE42D5">
      <w:pPr>
        <w:numPr>
          <w:ilvl w:val="0"/>
          <w:numId w:val="74"/>
        </w:numPr>
        <w:spacing w:before="60"/>
        <w:ind w:left="567" w:hanging="397"/>
        <w:jc w:val="both"/>
        <w:rPr>
          <w:rFonts w:eastAsia="Times New Roman"/>
          <w:color w:val="000000"/>
          <w:szCs w:val="24"/>
          <w:lang w:eastAsia="ru-RU"/>
        </w:rPr>
      </w:pPr>
      <w:r w:rsidRPr="00A219F7">
        <w:rPr>
          <w:rFonts w:eastAsia="Times New Roman"/>
          <w:color w:val="000000"/>
          <w:szCs w:val="24"/>
          <w:lang w:eastAsia="ru-RU"/>
        </w:rPr>
        <w:t>наличие данных по фактической наработке на долото.</w:t>
      </w:r>
    </w:p>
    <w:p w14:paraId="0A3754F6" w14:textId="77777777" w:rsidR="00B46A68" w:rsidRPr="008230D3" w:rsidRDefault="00B46A68" w:rsidP="00B46A68">
      <w:pPr>
        <w:spacing w:before="120"/>
        <w:jc w:val="both"/>
        <w:rPr>
          <w:rFonts w:eastAsia="Times New Roman"/>
          <w:szCs w:val="24"/>
          <w:lang w:eastAsia="ru-RU"/>
        </w:rPr>
      </w:pPr>
      <w:r w:rsidRPr="008230D3">
        <w:rPr>
          <w:rFonts w:eastAsia="Times New Roman"/>
          <w:szCs w:val="24"/>
          <w:lang w:eastAsia="ru-RU"/>
        </w:rPr>
        <w:t>Перечень проверки оборудования и материалов сервисного подрядчика по буровым растворам:</w:t>
      </w:r>
    </w:p>
    <w:p w14:paraId="07C32448" w14:textId="77777777" w:rsidR="00B46A68" w:rsidRPr="00A219F7" w:rsidRDefault="00B46A68" w:rsidP="00BE42D5">
      <w:pPr>
        <w:numPr>
          <w:ilvl w:val="0"/>
          <w:numId w:val="73"/>
        </w:numPr>
        <w:spacing w:before="60"/>
        <w:ind w:left="584" w:hanging="414"/>
        <w:jc w:val="both"/>
        <w:rPr>
          <w:rFonts w:eastAsia="Times New Roman"/>
          <w:color w:val="000000"/>
          <w:szCs w:val="24"/>
          <w:lang w:eastAsia="ru-RU"/>
        </w:rPr>
      </w:pPr>
      <w:r w:rsidRPr="00A219F7">
        <w:rPr>
          <w:rFonts w:eastAsia="Times New Roman"/>
          <w:color w:val="000000"/>
          <w:szCs w:val="24"/>
          <w:lang w:eastAsia="ru-RU"/>
        </w:rPr>
        <w:t>укомплектованность персона</w:t>
      </w:r>
      <w:r>
        <w:rPr>
          <w:rFonts w:eastAsia="Times New Roman"/>
          <w:color w:val="000000"/>
          <w:szCs w:val="24"/>
          <w:lang w:eastAsia="ru-RU"/>
        </w:rPr>
        <w:t>лом в соответствии с условиями д</w:t>
      </w:r>
      <w:r w:rsidRPr="00A219F7">
        <w:rPr>
          <w:rFonts w:eastAsia="Times New Roman"/>
          <w:color w:val="000000"/>
          <w:szCs w:val="24"/>
          <w:lang w:eastAsia="ru-RU"/>
        </w:rPr>
        <w:t>оговора;</w:t>
      </w:r>
    </w:p>
    <w:p w14:paraId="6453997F" w14:textId="77777777" w:rsidR="00B46A68" w:rsidRPr="00A219F7" w:rsidRDefault="00B46A68" w:rsidP="00BE42D5">
      <w:pPr>
        <w:numPr>
          <w:ilvl w:val="0"/>
          <w:numId w:val="73"/>
        </w:numPr>
        <w:spacing w:before="60"/>
        <w:ind w:left="584" w:hanging="414"/>
        <w:jc w:val="both"/>
        <w:rPr>
          <w:rFonts w:eastAsia="Times New Roman"/>
          <w:color w:val="000000"/>
          <w:szCs w:val="24"/>
          <w:lang w:eastAsia="ru-RU"/>
        </w:rPr>
      </w:pPr>
      <w:r w:rsidRPr="00A219F7">
        <w:rPr>
          <w:rFonts w:eastAsia="Times New Roman"/>
          <w:color w:val="000000"/>
          <w:szCs w:val="24"/>
          <w:lang w:eastAsia="ru-RU"/>
        </w:rPr>
        <w:t>наличие необходимого объема материалов, необходимого на бурение ближайшей секции с учетом запаса (в соответствии с требованиями программы промывки);</w:t>
      </w:r>
    </w:p>
    <w:p w14:paraId="763497F1" w14:textId="77777777" w:rsidR="00B46A68" w:rsidRPr="00A219F7" w:rsidRDefault="00B46A68" w:rsidP="00BE42D5">
      <w:pPr>
        <w:numPr>
          <w:ilvl w:val="0"/>
          <w:numId w:val="73"/>
        </w:numPr>
        <w:spacing w:before="60"/>
        <w:ind w:left="584" w:hanging="414"/>
        <w:jc w:val="both"/>
        <w:rPr>
          <w:rFonts w:eastAsia="Times New Roman"/>
          <w:color w:val="000000"/>
          <w:szCs w:val="24"/>
          <w:lang w:eastAsia="ru-RU"/>
        </w:rPr>
      </w:pPr>
      <w:r w:rsidRPr="00A219F7">
        <w:rPr>
          <w:rFonts w:eastAsia="Times New Roman"/>
          <w:color w:val="000000"/>
          <w:szCs w:val="24"/>
          <w:lang w:eastAsia="ru-RU"/>
        </w:rPr>
        <w:t>заявка на завоз химических материалов для последующих секций подана/перенесена подрядчиком по буровым растворам в срок на основании пятидневного планирования (горизонт планирования может быть увеличен с учетом особенностей логистики проекта).</w:t>
      </w:r>
    </w:p>
    <w:p w14:paraId="5AB5ED96" w14:textId="77777777" w:rsidR="00B46A68" w:rsidRPr="00A219F7" w:rsidRDefault="00B46A68" w:rsidP="00BE42D5">
      <w:pPr>
        <w:numPr>
          <w:ilvl w:val="0"/>
          <w:numId w:val="73"/>
        </w:numPr>
        <w:spacing w:before="60"/>
        <w:ind w:left="584" w:hanging="414"/>
        <w:jc w:val="both"/>
        <w:rPr>
          <w:rFonts w:eastAsia="Times New Roman"/>
          <w:color w:val="000000"/>
          <w:szCs w:val="24"/>
          <w:lang w:eastAsia="ru-RU"/>
        </w:rPr>
      </w:pPr>
      <w:r w:rsidRPr="00A219F7">
        <w:rPr>
          <w:rFonts w:eastAsia="Times New Roman"/>
          <w:color w:val="000000"/>
          <w:szCs w:val="24"/>
          <w:lang w:eastAsia="ru-RU"/>
        </w:rPr>
        <w:t>сертификаты на материалы;</w:t>
      </w:r>
    </w:p>
    <w:p w14:paraId="10688935" w14:textId="77777777" w:rsidR="00B46A68" w:rsidRPr="00A219F7" w:rsidRDefault="00B46A68" w:rsidP="00BE42D5">
      <w:pPr>
        <w:numPr>
          <w:ilvl w:val="0"/>
          <w:numId w:val="73"/>
        </w:numPr>
        <w:spacing w:before="60"/>
        <w:ind w:left="584" w:hanging="414"/>
        <w:jc w:val="both"/>
        <w:rPr>
          <w:rFonts w:eastAsia="Times New Roman"/>
          <w:color w:val="000000"/>
          <w:szCs w:val="24"/>
          <w:lang w:eastAsia="ru-RU"/>
        </w:rPr>
      </w:pPr>
      <w:r w:rsidRPr="00A219F7">
        <w:rPr>
          <w:rFonts w:eastAsia="Times New Roman"/>
          <w:color w:val="000000"/>
          <w:szCs w:val="24"/>
          <w:lang w:eastAsia="ru-RU"/>
        </w:rPr>
        <w:t>комплектность ла</w:t>
      </w:r>
      <w:r>
        <w:rPr>
          <w:rFonts w:eastAsia="Times New Roman"/>
          <w:color w:val="000000"/>
          <w:szCs w:val="24"/>
          <w:lang w:eastAsia="ru-RU"/>
        </w:rPr>
        <w:t>боратории согласно требованиям д</w:t>
      </w:r>
      <w:r w:rsidRPr="00A219F7">
        <w:rPr>
          <w:rFonts w:eastAsia="Times New Roman"/>
          <w:color w:val="000000"/>
          <w:szCs w:val="24"/>
          <w:lang w:eastAsia="ru-RU"/>
        </w:rPr>
        <w:t>оговора;</w:t>
      </w:r>
    </w:p>
    <w:p w14:paraId="15647772" w14:textId="77777777" w:rsidR="00B46A68" w:rsidRPr="00A219F7" w:rsidRDefault="00B46A68" w:rsidP="00BE42D5">
      <w:pPr>
        <w:numPr>
          <w:ilvl w:val="0"/>
          <w:numId w:val="73"/>
        </w:numPr>
        <w:spacing w:before="60"/>
        <w:ind w:left="584" w:hanging="414"/>
        <w:jc w:val="both"/>
        <w:rPr>
          <w:rFonts w:eastAsia="Times New Roman"/>
          <w:color w:val="000000"/>
          <w:szCs w:val="24"/>
          <w:lang w:eastAsia="ru-RU"/>
        </w:rPr>
      </w:pPr>
      <w:r w:rsidRPr="00A219F7">
        <w:rPr>
          <w:rFonts w:eastAsia="Times New Roman"/>
          <w:color w:val="000000"/>
          <w:szCs w:val="24"/>
          <w:lang w:eastAsia="ru-RU"/>
        </w:rPr>
        <w:t>наличие комплекта сеток для вибросит в соответствии с требованиями программы.</w:t>
      </w:r>
    </w:p>
    <w:p w14:paraId="4A4704F0" w14:textId="77777777" w:rsidR="00B46A68" w:rsidRPr="008230D3" w:rsidRDefault="00B46A68" w:rsidP="00B46A68">
      <w:pPr>
        <w:spacing w:before="120"/>
        <w:rPr>
          <w:rFonts w:eastAsia="Times New Roman"/>
          <w:szCs w:val="24"/>
          <w:lang w:eastAsia="ru-RU"/>
        </w:rPr>
      </w:pPr>
      <w:r w:rsidRPr="008230D3">
        <w:rPr>
          <w:rFonts w:eastAsia="Times New Roman"/>
          <w:szCs w:val="24"/>
          <w:lang w:eastAsia="ru-RU"/>
        </w:rPr>
        <w:t>Перечень проверки оборудования сервисного подрядчика по ГТИ:</w:t>
      </w:r>
    </w:p>
    <w:p w14:paraId="219551B1" w14:textId="77777777" w:rsidR="00B46A68" w:rsidRPr="00A219F7" w:rsidRDefault="00B46A68" w:rsidP="00BE42D5">
      <w:pPr>
        <w:widowControl w:val="0"/>
        <w:numPr>
          <w:ilvl w:val="0"/>
          <w:numId w:val="72"/>
        </w:numPr>
        <w:spacing w:before="60"/>
        <w:ind w:left="567" w:hanging="397"/>
        <w:jc w:val="both"/>
        <w:rPr>
          <w:rFonts w:eastAsia="Times New Roman"/>
          <w:color w:val="000000"/>
          <w:szCs w:val="24"/>
          <w:lang w:eastAsia="ru-RU"/>
        </w:rPr>
      </w:pPr>
      <w:r w:rsidRPr="00A219F7">
        <w:rPr>
          <w:rFonts w:eastAsia="Times New Roman"/>
          <w:color w:val="000000"/>
          <w:szCs w:val="24"/>
          <w:lang w:eastAsia="ru-RU"/>
        </w:rPr>
        <w:t>укомплектованность персоналом в соот</w:t>
      </w:r>
      <w:r>
        <w:rPr>
          <w:rFonts w:eastAsia="Times New Roman"/>
          <w:color w:val="000000"/>
          <w:szCs w:val="24"/>
          <w:lang w:eastAsia="ru-RU"/>
        </w:rPr>
        <w:t>ветствии с условиями д</w:t>
      </w:r>
      <w:r w:rsidRPr="00A219F7">
        <w:rPr>
          <w:rFonts w:eastAsia="Times New Roman"/>
          <w:color w:val="000000"/>
          <w:szCs w:val="24"/>
          <w:lang w:eastAsia="ru-RU"/>
        </w:rPr>
        <w:t>оговора;</w:t>
      </w:r>
    </w:p>
    <w:p w14:paraId="786BB95B" w14:textId="77777777" w:rsidR="00B46A68" w:rsidRPr="00A219F7" w:rsidRDefault="00B46A68" w:rsidP="00BE42D5">
      <w:pPr>
        <w:widowControl w:val="0"/>
        <w:numPr>
          <w:ilvl w:val="0"/>
          <w:numId w:val="72"/>
        </w:numPr>
        <w:spacing w:before="60"/>
        <w:ind w:left="567" w:hanging="397"/>
        <w:jc w:val="both"/>
        <w:rPr>
          <w:rFonts w:eastAsia="Times New Roman"/>
          <w:color w:val="000000"/>
          <w:szCs w:val="24"/>
          <w:lang w:eastAsia="ru-RU"/>
        </w:rPr>
      </w:pPr>
      <w:r w:rsidRPr="00A219F7">
        <w:rPr>
          <w:rFonts w:eastAsia="Times New Roman"/>
          <w:color w:val="000000"/>
          <w:szCs w:val="24"/>
          <w:lang w:eastAsia="ru-RU"/>
        </w:rPr>
        <w:t>комплектность оборудования</w:t>
      </w:r>
      <w:r>
        <w:rPr>
          <w:rFonts w:eastAsia="Times New Roman"/>
          <w:color w:val="000000"/>
          <w:szCs w:val="24"/>
          <w:lang w:eastAsia="ru-RU"/>
        </w:rPr>
        <w:t xml:space="preserve"> в соответствии с требованиями д</w:t>
      </w:r>
      <w:r w:rsidRPr="00A219F7">
        <w:rPr>
          <w:rFonts w:eastAsia="Times New Roman"/>
          <w:color w:val="000000"/>
          <w:szCs w:val="24"/>
          <w:lang w:eastAsia="ru-RU"/>
        </w:rPr>
        <w:t>оговора;</w:t>
      </w:r>
    </w:p>
    <w:p w14:paraId="57B2D1E4" w14:textId="77777777" w:rsidR="00B46A68" w:rsidRPr="00A219F7" w:rsidRDefault="00B46A68" w:rsidP="00BE42D5">
      <w:pPr>
        <w:widowControl w:val="0"/>
        <w:numPr>
          <w:ilvl w:val="0"/>
          <w:numId w:val="72"/>
        </w:numPr>
        <w:spacing w:before="60"/>
        <w:ind w:left="567" w:hanging="397"/>
        <w:jc w:val="both"/>
        <w:rPr>
          <w:rFonts w:eastAsia="Times New Roman"/>
          <w:color w:val="000000"/>
          <w:szCs w:val="24"/>
          <w:lang w:eastAsia="ru-RU"/>
        </w:rPr>
      </w:pPr>
      <w:r w:rsidRPr="00A219F7">
        <w:rPr>
          <w:rFonts w:eastAsia="Times New Roman"/>
          <w:color w:val="000000"/>
          <w:szCs w:val="24"/>
          <w:lang w:eastAsia="ru-RU"/>
        </w:rPr>
        <w:t>наличие паспортов на оборудование (датчики и т.д.);</w:t>
      </w:r>
    </w:p>
    <w:p w14:paraId="022AFF29" w14:textId="77777777" w:rsidR="00B46A68" w:rsidRDefault="00B46A68" w:rsidP="00BE42D5">
      <w:pPr>
        <w:widowControl w:val="0"/>
        <w:numPr>
          <w:ilvl w:val="0"/>
          <w:numId w:val="72"/>
        </w:numPr>
        <w:spacing w:before="60"/>
        <w:ind w:left="567" w:hanging="397"/>
        <w:jc w:val="both"/>
        <w:rPr>
          <w:rFonts w:eastAsia="Times New Roman"/>
          <w:color w:val="000000"/>
          <w:szCs w:val="24"/>
          <w:lang w:eastAsia="ru-RU"/>
        </w:rPr>
      </w:pPr>
      <w:r w:rsidRPr="00A219F7">
        <w:rPr>
          <w:rFonts w:eastAsia="Times New Roman"/>
          <w:color w:val="000000"/>
          <w:szCs w:val="24"/>
          <w:lang w:eastAsia="ru-RU"/>
        </w:rPr>
        <w:t>своевременное проведение тарировки оборудования.</w:t>
      </w:r>
    </w:p>
    <w:p w14:paraId="468B6784" w14:textId="77777777" w:rsidR="00B46A68" w:rsidRPr="008230D3" w:rsidRDefault="00B46A68" w:rsidP="00B46A68">
      <w:pPr>
        <w:spacing w:before="120"/>
        <w:rPr>
          <w:rFonts w:eastAsia="Times New Roman"/>
          <w:szCs w:val="24"/>
          <w:lang w:eastAsia="ru-RU"/>
        </w:rPr>
      </w:pPr>
      <w:r w:rsidRPr="008230D3">
        <w:rPr>
          <w:rFonts w:eastAsia="Times New Roman"/>
          <w:szCs w:val="24"/>
          <w:lang w:eastAsia="ru-RU"/>
        </w:rPr>
        <w:t>Перечень проверки бурового подрядчика:</w:t>
      </w:r>
    </w:p>
    <w:p w14:paraId="6D0EFF74"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lastRenderedPageBreak/>
        <w:t>ч</w:t>
      </w:r>
      <w:r w:rsidRPr="00A219F7">
        <w:rPr>
          <w:rFonts w:eastAsia="Times New Roman"/>
          <w:color w:val="000000"/>
          <w:szCs w:val="24"/>
          <w:lang w:eastAsia="ru-RU"/>
        </w:rPr>
        <w:t>исленный состав, укомплектованность буровой бригады квалифицированным персоналом и аттестованными специалистами;</w:t>
      </w:r>
    </w:p>
    <w:p w14:paraId="736B0770"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наличие а</w:t>
      </w:r>
      <w:r w:rsidRPr="00A219F7">
        <w:rPr>
          <w:rFonts w:eastAsia="Times New Roman"/>
          <w:color w:val="000000"/>
          <w:szCs w:val="24"/>
          <w:lang w:eastAsia="ru-RU"/>
        </w:rPr>
        <w:t>кта готовности буровой установки к эксплуатации (с положительным решением);</w:t>
      </w:r>
    </w:p>
    <w:p w14:paraId="6C094F18"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к</w:t>
      </w:r>
      <w:r w:rsidRPr="00A219F7">
        <w:rPr>
          <w:rFonts w:eastAsia="Times New Roman"/>
          <w:color w:val="000000"/>
          <w:szCs w:val="24"/>
          <w:lang w:eastAsia="ru-RU"/>
        </w:rPr>
        <w:t>омплектность бурильного инструмента</w:t>
      </w:r>
      <w:r>
        <w:rPr>
          <w:rFonts w:eastAsia="Times New Roman"/>
          <w:color w:val="000000"/>
          <w:szCs w:val="24"/>
          <w:lang w:eastAsia="ru-RU"/>
        </w:rPr>
        <w:t xml:space="preserve"> в соответствии с требованиями д</w:t>
      </w:r>
      <w:r w:rsidRPr="00A219F7">
        <w:rPr>
          <w:rFonts w:eastAsia="Times New Roman"/>
          <w:color w:val="000000"/>
          <w:szCs w:val="24"/>
          <w:lang w:eastAsia="ru-RU"/>
        </w:rPr>
        <w:t>оговора;</w:t>
      </w:r>
    </w:p>
    <w:p w14:paraId="3C2C2BDA"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паспортов на бурильный инструмент с указанием информации по прочностным, геометрическим и эксплуатационным характеристикам, а также их текущей наработке;</w:t>
      </w:r>
    </w:p>
    <w:p w14:paraId="059B25D6"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к</w:t>
      </w:r>
      <w:r w:rsidRPr="00A219F7">
        <w:rPr>
          <w:rFonts w:eastAsia="Times New Roman"/>
          <w:color w:val="000000"/>
          <w:szCs w:val="24"/>
          <w:lang w:eastAsia="ru-RU"/>
        </w:rPr>
        <w:t>омплектность бурильного инструмента</w:t>
      </w:r>
      <w:r>
        <w:rPr>
          <w:rFonts w:eastAsia="Times New Roman"/>
          <w:color w:val="000000"/>
          <w:szCs w:val="24"/>
          <w:lang w:eastAsia="ru-RU"/>
        </w:rPr>
        <w:t xml:space="preserve"> в соответствии с требованиями д</w:t>
      </w:r>
      <w:r w:rsidRPr="00A219F7">
        <w:rPr>
          <w:rFonts w:eastAsia="Times New Roman"/>
          <w:color w:val="000000"/>
          <w:szCs w:val="24"/>
          <w:lang w:eastAsia="ru-RU"/>
        </w:rPr>
        <w:t>оговора;</w:t>
      </w:r>
    </w:p>
    <w:p w14:paraId="2C073BD7"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паспортов на буровое оборудование с указанием информации о проведенных ремонтах и замене комплектующих частей;</w:t>
      </w:r>
    </w:p>
    <w:p w14:paraId="2C8F6A51"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графика ППР бурового оборудования;</w:t>
      </w:r>
    </w:p>
    <w:p w14:paraId="14EE7CA5"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с</w:t>
      </w:r>
      <w:r w:rsidRPr="00A219F7">
        <w:rPr>
          <w:rFonts w:eastAsia="Times New Roman"/>
          <w:color w:val="000000"/>
          <w:szCs w:val="24"/>
          <w:lang w:eastAsia="ru-RU"/>
        </w:rPr>
        <w:t xml:space="preserve">оответствие типоразмера и грузоподъемности оборудования </w:t>
      </w:r>
      <w:proofErr w:type="gramStart"/>
      <w:r w:rsidRPr="00A219F7">
        <w:rPr>
          <w:rFonts w:eastAsia="Times New Roman"/>
          <w:color w:val="000000"/>
          <w:szCs w:val="24"/>
          <w:lang w:eastAsia="ru-RU"/>
        </w:rPr>
        <w:t>спуско-подъемного</w:t>
      </w:r>
      <w:proofErr w:type="gramEnd"/>
      <w:r w:rsidRPr="00A219F7">
        <w:rPr>
          <w:rFonts w:eastAsia="Times New Roman"/>
          <w:color w:val="000000"/>
          <w:szCs w:val="24"/>
          <w:lang w:eastAsia="ru-RU"/>
        </w:rPr>
        <w:t xml:space="preserve"> комплекса требованиям Программы бурения;</w:t>
      </w:r>
    </w:p>
    <w:p w14:paraId="1C3089E7"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с</w:t>
      </w:r>
      <w:r w:rsidRPr="00A219F7">
        <w:rPr>
          <w:rFonts w:eastAsia="Times New Roman"/>
          <w:color w:val="000000"/>
          <w:szCs w:val="24"/>
          <w:lang w:eastAsia="ru-RU"/>
        </w:rPr>
        <w:t>оответствие эксплуатационных характеристик оборудования вращения бурильной колонны (ротор, ВСП) требованиям Программы бурения;</w:t>
      </w:r>
    </w:p>
    <w:p w14:paraId="0D273318"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и работоспособность ограничителя высоты подъема талевого блока;</w:t>
      </w:r>
    </w:p>
    <w:p w14:paraId="33DFE0D5"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sidRPr="0063752B">
        <w:rPr>
          <w:rFonts w:eastAsia="Times New Roman"/>
          <w:color w:val="000000"/>
          <w:szCs w:val="24"/>
          <w:lang w:eastAsia="ru-RU"/>
        </w:rPr>
        <w:t>наличие сертификата на талевый канат, информации по текущей наработке</w:t>
      </w:r>
      <w:r>
        <w:rPr>
          <w:rFonts w:eastAsia="Times New Roman"/>
          <w:color w:val="000000"/>
          <w:szCs w:val="24"/>
          <w:lang w:eastAsia="ru-RU"/>
        </w:rPr>
        <w:t>, отсутствие повреждений каната;</w:t>
      </w:r>
    </w:p>
    <w:p w14:paraId="2EC11F4D"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с</w:t>
      </w:r>
      <w:r w:rsidR="00E658B8">
        <w:rPr>
          <w:rFonts w:eastAsia="Times New Roman"/>
          <w:color w:val="000000"/>
          <w:szCs w:val="24"/>
          <w:lang w:eastAsia="ru-RU"/>
        </w:rPr>
        <w:t xml:space="preserve">оответствие монтажа </w:t>
      </w:r>
      <w:r w:rsidRPr="00A219F7">
        <w:rPr>
          <w:rFonts w:eastAsia="Times New Roman"/>
          <w:color w:val="000000"/>
          <w:szCs w:val="24"/>
          <w:lang w:eastAsia="ru-RU"/>
        </w:rPr>
        <w:t>ПВО утвержденной схеме;</w:t>
      </w:r>
    </w:p>
    <w:p w14:paraId="41DA913C"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инструкции по предупреждению газонефтеводопроявлений и открытых фонтанов;</w:t>
      </w:r>
    </w:p>
    <w:p w14:paraId="7902707A"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ПЛА;</w:t>
      </w:r>
    </w:p>
    <w:p w14:paraId="6DA1F5AC"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и ведение листа учета долива;</w:t>
      </w:r>
    </w:p>
    <w:p w14:paraId="795AC356"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и ведение листа глушения;</w:t>
      </w:r>
    </w:p>
    <w:p w14:paraId="2A04C430"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положения о порядке организации безопасного производства работ на кустовой площадке;</w:t>
      </w:r>
    </w:p>
    <w:p w14:paraId="13E7285A" w14:textId="77777777" w:rsidR="00B46A68" w:rsidRPr="00A219F7" w:rsidRDefault="00B46A68" w:rsidP="00BE42D5">
      <w:pPr>
        <w:numPr>
          <w:ilvl w:val="0"/>
          <w:numId w:val="71"/>
        </w:numPr>
        <w:spacing w:before="60"/>
        <w:ind w:left="567" w:hanging="397"/>
        <w:jc w:val="both"/>
        <w:rPr>
          <w:rFonts w:eastAsia="Times New Roman"/>
          <w:color w:val="000000"/>
          <w:szCs w:val="24"/>
          <w:lang w:eastAsia="ru-RU"/>
        </w:rPr>
      </w:pPr>
      <w:r>
        <w:rPr>
          <w:rFonts w:eastAsia="Times New Roman"/>
          <w:color w:val="000000"/>
          <w:szCs w:val="24"/>
          <w:lang w:eastAsia="ru-RU"/>
        </w:rPr>
        <w:t>н</w:t>
      </w:r>
      <w:r w:rsidRPr="00A219F7">
        <w:rPr>
          <w:rFonts w:eastAsia="Times New Roman"/>
          <w:color w:val="000000"/>
          <w:szCs w:val="24"/>
          <w:lang w:eastAsia="ru-RU"/>
        </w:rPr>
        <w:t>аличие журналов инструктажей на рабочем месте</w:t>
      </w:r>
      <w:r>
        <w:rPr>
          <w:rFonts w:eastAsia="Times New Roman"/>
          <w:color w:val="000000"/>
          <w:szCs w:val="24"/>
          <w:lang w:eastAsia="ru-RU"/>
        </w:rPr>
        <w:t xml:space="preserve">, </w:t>
      </w:r>
      <w:r w:rsidRPr="00F435ED">
        <w:rPr>
          <w:rFonts w:eastAsia="Times New Roman"/>
          <w:color w:val="000000"/>
          <w:szCs w:val="24"/>
          <w:lang w:eastAsia="ru-RU"/>
        </w:rPr>
        <w:t>формы которых, разрабатываются и утверждаются подрядной организацией</w:t>
      </w:r>
      <w:r w:rsidRPr="00A219F7">
        <w:rPr>
          <w:rFonts w:eastAsia="Times New Roman"/>
          <w:color w:val="000000"/>
          <w:szCs w:val="24"/>
          <w:lang w:eastAsia="ru-RU"/>
        </w:rPr>
        <w:t>.</w:t>
      </w:r>
    </w:p>
    <w:p w14:paraId="2603C00A" w14:textId="77777777" w:rsidR="00B46A68" w:rsidRPr="008230D3" w:rsidRDefault="00B46A68" w:rsidP="00B46A68">
      <w:pPr>
        <w:spacing w:before="120"/>
        <w:rPr>
          <w:rFonts w:eastAsia="Times New Roman"/>
          <w:szCs w:val="24"/>
          <w:lang w:eastAsia="ru-RU"/>
        </w:rPr>
      </w:pPr>
      <w:r w:rsidRPr="008230D3">
        <w:rPr>
          <w:rFonts w:eastAsia="Times New Roman"/>
          <w:szCs w:val="24"/>
          <w:lang w:eastAsia="ru-RU"/>
        </w:rPr>
        <w:t>Перечень проверки бурового подрядчика:</w:t>
      </w:r>
    </w:p>
    <w:p w14:paraId="78EB1413" w14:textId="77777777" w:rsidR="00B46A68" w:rsidRPr="00A219F7" w:rsidRDefault="00B46A68" w:rsidP="00BE42D5">
      <w:pPr>
        <w:numPr>
          <w:ilvl w:val="0"/>
          <w:numId w:val="70"/>
        </w:numPr>
        <w:spacing w:before="60"/>
        <w:ind w:left="567" w:hanging="397"/>
        <w:jc w:val="both"/>
        <w:rPr>
          <w:rFonts w:eastAsia="Times New Roman"/>
          <w:szCs w:val="24"/>
          <w:lang w:eastAsia="ru-RU"/>
        </w:rPr>
      </w:pPr>
      <w:r>
        <w:rPr>
          <w:rFonts w:eastAsia="Times New Roman"/>
          <w:szCs w:val="24"/>
          <w:lang w:eastAsia="ru-RU"/>
        </w:rPr>
        <w:t>у</w:t>
      </w:r>
      <w:r w:rsidRPr="00A219F7">
        <w:rPr>
          <w:rFonts w:eastAsia="Times New Roman"/>
          <w:szCs w:val="24"/>
          <w:lang w:eastAsia="ru-RU"/>
        </w:rPr>
        <w:t>комплектованность персона</w:t>
      </w:r>
      <w:r>
        <w:rPr>
          <w:rFonts w:eastAsia="Times New Roman"/>
          <w:szCs w:val="24"/>
          <w:lang w:eastAsia="ru-RU"/>
        </w:rPr>
        <w:t>лом в соответствии с условиями д</w:t>
      </w:r>
      <w:r w:rsidRPr="00A219F7">
        <w:rPr>
          <w:rFonts w:eastAsia="Times New Roman"/>
          <w:szCs w:val="24"/>
          <w:lang w:eastAsia="ru-RU"/>
        </w:rPr>
        <w:t>оговора;</w:t>
      </w:r>
    </w:p>
    <w:p w14:paraId="6D6E11F0" w14:textId="77777777" w:rsidR="00B46A68" w:rsidRPr="00A219F7" w:rsidRDefault="00B46A68" w:rsidP="00BE42D5">
      <w:pPr>
        <w:numPr>
          <w:ilvl w:val="0"/>
          <w:numId w:val="70"/>
        </w:numPr>
        <w:spacing w:before="60"/>
        <w:ind w:left="567" w:hanging="397"/>
        <w:jc w:val="both"/>
        <w:rPr>
          <w:rFonts w:eastAsia="Times New Roman"/>
          <w:szCs w:val="24"/>
          <w:lang w:eastAsia="ru-RU"/>
        </w:rPr>
      </w:pPr>
      <w:r>
        <w:rPr>
          <w:rFonts w:eastAsia="Times New Roman"/>
          <w:szCs w:val="24"/>
          <w:lang w:eastAsia="ru-RU"/>
        </w:rPr>
        <w:t>с</w:t>
      </w:r>
      <w:r w:rsidRPr="00A219F7">
        <w:rPr>
          <w:rFonts w:eastAsia="Times New Roman"/>
          <w:szCs w:val="24"/>
          <w:lang w:eastAsia="ru-RU"/>
        </w:rPr>
        <w:t>формирован перечень необходимого оборудования в соответствии с требованиями Плана работ на спуск обсадной колонны/хвостовика;</w:t>
      </w:r>
    </w:p>
    <w:p w14:paraId="32B319E7" w14:textId="77777777" w:rsidR="00B46A68" w:rsidRPr="00A219F7" w:rsidRDefault="00B46A68" w:rsidP="00BE42D5">
      <w:pPr>
        <w:numPr>
          <w:ilvl w:val="0"/>
          <w:numId w:val="70"/>
        </w:numPr>
        <w:spacing w:before="60"/>
        <w:ind w:left="567" w:hanging="397"/>
        <w:jc w:val="both"/>
        <w:rPr>
          <w:rFonts w:eastAsia="Times New Roman"/>
          <w:szCs w:val="24"/>
          <w:lang w:eastAsia="ru-RU"/>
        </w:rPr>
      </w:pPr>
      <w:r>
        <w:rPr>
          <w:rFonts w:eastAsia="Times New Roman"/>
          <w:szCs w:val="24"/>
          <w:lang w:eastAsia="ru-RU"/>
        </w:rPr>
        <w:t>н</w:t>
      </w:r>
      <w:r w:rsidRPr="00A219F7">
        <w:rPr>
          <w:rFonts w:eastAsia="Times New Roman"/>
          <w:szCs w:val="24"/>
          <w:lang w:eastAsia="ru-RU"/>
        </w:rPr>
        <w:t>аличие паспортов/сертификатов качества на оборудование заканчивания для всех элементов сформированного перечня;</w:t>
      </w:r>
    </w:p>
    <w:p w14:paraId="1BF5742F" w14:textId="77777777" w:rsidR="00B46A68" w:rsidRPr="00A219F7" w:rsidRDefault="00B46A68" w:rsidP="00BE42D5">
      <w:pPr>
        <w:numPr>
          <w:ilvl w:val="0"/>
          <w:numId w:val="70"/>
        </w:numPr>
        <w:spacing w:before="60"/>
        <w:ind w:left="567" w:hanging="397"/>
        <w:jc w:val="both"/>
        <w:rPr>
          <w:rFonts w:eastAsia="Times New Roman"/>
          <w:szCs w:val="24"/>
          <w:lang w:eastAsia="ru-RU"/>
        </w:rPr>
      </w:pPr>
      <w:r>
        <w:rPr>
          <w:rFonts w:eastAsia="Times New Roman"/>
          <w:szCs w:val="24"/>
          <w:lang w:eastAsia="ru-RU"/>
        </w:rPr>
        <w:t>н</w:t>
      </w:r>
      <w:r w:rsidRPr="00A219F7">
        <w:rPr>
          <w:rFonts w:eastAsia="Times New Roman"/>
          <w:szCs w:val="24"/>
          <w:lang w:eastAsia="ru-RU"/>
        </w:rPr>
        <w:t>аличие данных по фактической наработке и дефектоскопии посадочного инструмента;</w:t>
      </w:r>
    </w:p>
    <w:p w14:paraId="3276EA92" w14:textId="77777777" w:rsidR="00B46A68" w:rsidRPr="00A219F7" w:rsidRDefault="00B46A68" w:rsidP="00BE42D5">
      <w:pPr>
        <w:numPr>
          <w:ilvl w:val="0"/>
          <w:numId w:val="70"/>
        </w:numPr>
        <w:spacing w:before="60"/>
        <w:ind w:left="567" w:hanging="397"/>
        <w:jc w:val="both"/>
        <w:rPr>
          <w:rFonts w:eastAsia="Times New Roman"/>
          <w:color w:val="000000"/>
          <w:szCs w:val="24"/>
          <w:lang w:eastAsia="ru-RU"/>
        </w:rPr>
      </w:pPr>
      <w:r>
        <w:rPr>
          <w:rFonts w:eastAsia="Times New Roman"/>
          <w:szCs w:val="24"/>
          <w:lang w:eastAsia="ru-RU"/>
        </w:rPr>
        <w:t>г</w:t>
      </w:r>
      <w:r w:rsidRPr="00A219F7">
        <w:rPr>
          <w:rFonts w:eastAsia="Times New Roman"/>
          <w:szCs w:val="24"/>
          <w:lang w:eastAsia="ru-RU"/>
        </w:rPr>
        <w:t>еометрические размеры и присоединительные резьбы оборудова</w:t>
      </w:r>
      <w:r>
        <w:rPr>
          <w:rFonts w:eastAsia="Times New Roman"/>
          <w:szCs w:val="24"/>
          <w:lang w:eastAsia="ru-RU"/>
        </w:rPr>
        <w:t>ния заканчивания соответствуют п</w:t>
      </w:r>
      <w:r w:rsidRPr="00A219F7">
        <w:rPr>
          <w:rFonts w:eastAsia="Times New Roman"/>
          <w:szCs w:val="24"/>
          <w:lang w:eastAsia="ru-RU"/>
        </w:rPr>
        <w:t xml:space="preserve">лану работ на спуск обсадной колонны/хвостовика. </w:t>
      </w:r>
    </w:p>
    <w:p w14:paraId="17119F0F" w14:textId="77777777" w:rsidR="00B46A68" w:rsidRPr="00DF6DE7" w:rsidRDefault="00B46A68" w:rsidP="00BE42D5">
      <w:pPr>
        <w:numPr>
          <w:ilvl w:val="0"/>
          <w:numId w:val="59"/>
        </w:numPr>
        <w:tabs>
          <w:tab w:val="left" w:pos="284"/>
        </w:tabs>
        <w:spacing w:before="120"/>
        <w:ind w:left="0" w:firstLine="0"/>
        <w:jc w:val="both"/>
        <w:rPr>
          <w:rFonts w:eastAsia="Times New Roman"/>
          <w:szCs w:val="24"/>
          <w:lang w:eastAsia="ru-RU"/>
        </w:rPr>
      </w:pPr>
      <w:r w:rsidRPr="00DF6DE7">
        <w:rPr>
          <w:rFonts w:eastAsia="Times New Roman"/>
          <w:szCs w:val="24"/>
          <w:lang w:eastAsia="ru-RU"/>
        </w:rPr>
        <w:t>Ежесменные совещания с ИТР и буровой вахтой. Ежесменные совещания с ИТР и буровой вахтой являются инструментом супервайзера по планированию работ и выявлению рисков. Поэтому вопросам к</w:t>
      </w:r>
      <w:r w:rsidR="00E658B8">
        <w:rPr>
          <w:rFonts w:eastAsia="Times New Roman"/>
          <w:szCs w:val="24"/>
          <w:lang w:eastAsia="ru-RU"/>
        </w:rPr>
        <w:t xml:space="preserve">ачества проведения совещания и </w:t>
      </w:r>
      <w:r w:rsidRPr="00DF6DE7">
        <w:rPr>
          <w:rFonts w:eastAsia="Times New Roman"/>
          <w:szCs w:val="24"/>
          <w:lang w:eastAsia="ru-RU"/>
        </w:rPr>
        <w:t>выбора модели проведения совещания необходимо уделять особое внимание.</w:t>
      </w:r>
    </w:p>
    <w:p w14:paraId="1A0FC8E2" w14:textId="77777777" w:rsidR="00B46A68" w:rsidRPr="008230D3" w:rsidRDefault="00B46A68" w:rsidP="00B46A68">
      <w:pPr>
        <w:spacing w:before="120"/>
        <w:jc w:val="both"/>
        <w:rPr>
          <w:rFonts w:eastAsia="Times New Roman"/>
          <w:szCs w:val="24"/>
          <w:lang w:eastAsia="ru-RU"/>
        </w:rPr>
      </w:pPr>
      <w:r w:rsidRPr="008230D3">
        <w:rPr>
          <w:rFonts w:eastAsia="Times New Roman"/>
          <w:szCs w:val="24"/>
          <w:lang w:eastAsia="ru-RU"/>
        </w:rPr>
        <w:t>Подготовка к совещанию:</w:t>
      </w:r>
    </w:p>
    <w:p w14:paraId="6A9A560C" w14:textId="77777777" w:rsidR="00B46A68" w:rsidRPr="00A219F7" w:rsidRDefault="00B46A68" w:rsidP="00BE42D5">
      <w:pPr>
        <w:numPr>
          <w:ilvl w:val="0"/>
          <w:numId w:val="69"/>
        </w:numPr>
        <w:spacing w:before="60"/>
        <w:ind w:left="567" w:hanging="397"/>
        <w:jc w:val="both"/>
        <w:rPr>
          <w:rFonts w:eastAsia="Times New Roman"/>
          <w:szCs w:val="24"/>
          <w:lang w:eastAsia="ru-RU"/>
        </w:rPr>
      </w:pPr>
      <w:r>
        <w:rPr>
          <w:rFonts w:eastAsia="Times New Roman"/>
          <w:szCs w:val="24"/>
          <w:lang w:eastAsia="ru-RU"/>
        </w:rPr>
        <w:t>о</w:t>
      </w:r>
      <w:r w:rsidRPr="00A219F7">
        <w:rPr>
          <w:rFonts w:eastAsia="Times New Roman"/>
          <w:szCs w:val="24"/>
          <w:lang w:eastAsia="ru-RU"/>
        </w:rPr>
        <w:t>знакомиться с вновь поступившими молниями, извлеченными уроками, мероприятиями. Подготовить данную информацию для ознакомления специалистов, участвующих в процессе строительства скважины;</w:t>
      </w:r>
    </w:p>
    <w:p w14:paraId="3DE4034B" w14:textId="77777777" w:rsidR="00B46A68" w:rsidRPr="00A219F7" w:rsidRDefault="00B46A68" w:rsidP="00BE42D5">
      <w:pPr>
        <w:numPr>
          <w:ilvl w:val="0"/>
          <w:numId w:val="69"/>
        </w:numPr>
        <w:spacing w:before="60"/>
        <w:ind w:left="567" w:hanging="397"/>
        <w:jc w:val="both"/>
        <w:rPr>
          <w:rFonts w:eastAsia="Times New Roman"/>
          <w:szCs w:val="24"/>
          <w:lang w:eastAsia="ru-RU"/>
        </w:rPr>
      </w:pPr>
      <w:r>
        <w:rPr>
          <w:rFonts w:eastAsia="Times New Roman"/>
          <w:szCs w:val="24"/>
          <w:lang w:eastAsia="ru-RU"/>
        </w:rPr>
        <w:lastRenderedPageBreak/>
        <w:t>д</w:t>
      </w:r>
      <w:r w:rsidRPr="00A219F7">
        <w:rPr>
          <w:rFonts w:eastAsia="Times New Roman"/>
          <w:szCs w:val="24"/>
          <w:lang w:eastAsia="ru-RU"/>
        </w:rPr>
        <w:t>о начала утреннего совещания необходимо детально проанализировать предыдущие сутки выявить основные проблемные вопросы (невыполнение механической скорости, превышение времени на СПО; ремонтное время и т.д.);</w:t>
      </w:r>
    </w:p>
    <w:p w14:paraId="6F5F3487" w14:textId="77777777" w:rsidR="00B46A68" w:rsidRPr="00A219F7" w:rsidRDefault="00B46A68" w:rsidP="00BE42D5">
      <w:pPr>
        <w:numPr>
          <w:ilvl w:val="0"/>
          <w:numId w:val="69"/>
        </w:numPr>
        <w:spacing w:before="60"/>
        <w:ind w:left="567" w:hanging="397"/>
        <w:jc w:val="both"/>
        <w:rPr>
          <w:rFonts w:eastAsia="Times New Roman"/>
          <w:szCs w:val="24"/>
          <w:lang w:eastAsia="ru-RU"/>
        </w:rPr>
      </w:pPr>
      <w:r>
        <w:rPr>
          <w:rFonts w:eastAsia="Times New Roman"/>
          <w:szCs w:val="24"/>
          <w:lang w:eastAsia="ru-RU"/>
        </w:rPr>
        <w:t>з</w:t>
      </w:r>
      <w:r w:rsidRPr="00A219F7">
        <w:rPr>
          <w:rFonts w:eastAsia="Times New Roman"/>
          <w:szCs w:val="24"/>
          <w:lang w:eastAsia="ru-RU"/>
        </w:rPr>
        <w:t>апланировать работы на предстоящие сутки с учетом графика глубина-день;</w:t>
      </w:r>
    </w:p>
    <w:p w14:paraId="326F088B" w14:textId="77777777" w:rsidR="00B46A68" w:rsidRPr="00A219F7" w:rsidRDefault="00B46A68" w:rsidP="00BE42D5">
      <w:pPr>
        <w:numPr>
          <w:ilvl w:val="0"/>
          <w:numId w:val="69"/>
        </w:numPr>
        <w:spacing w:before="60"/>
        <w:ind w:left="567" w:hanging="397"/>
        <w:jc w:val="both"/>
        <w:rPr>
          <w:rFonts w:eastAsia="Times New Roman"/>
          <w:szCs w:val="24"/>
          <w:lang w:eastAsia="ru-RU"/>
        </w:rPr>
      </w:pPr>
      <w:r>
        <w:rPr>
          <w:rFonts w:eastAsia="Times New Roman"/>
          <w:szCs w:val="24"/>
          <w:lang w:eastAsia="ru-RU"/>
        </w:rPr>
        <w:t>п</w:t>
      </w:r>
      <w:r w:rsidRPr="00A219F7">
        <w:rPr>
          <w:rFonts w:eastAsia="Times New Roman"/>
          <w:szCs w:val="24"/>
          <w:lang w:eastAsia="ru-RU"/>
        </w:rPr>
        <w:t xml:space="preserve">роверить наличие документации (планов и программ работ) и детально прочитать их. При наличии вопросов и замечаний к планам и программам работ задать вопросы в соответствующие </w:t>
      </w:r>
      <w:r>
        <w:rPr>
          <w:rFonts w:eastAsia="Times New Roman"/>
          <w:szCs w:val="24"/>
          <w:lang w:eastAsia="ru-RU"/>
        </w:rPr>
        <w:t xml:space="preserve">СП </w:t>
      </w:r>
      <w:r w:rsidRPr="00A219F7">
        <w:rPr>
          <w:rFonts w:eastAsia="Times New Roman"/>
          <w:szCs w:val="24"/>
          <w:lang w:eastAsia="ru-RU"/>
        </w:rPr>
        <w:t>в офис</w:t>
      </w:r>
      <w:r>
        <w:rPr>
          <w:rFonts w:eastAsia="Times New Roman"/>
          <w:szCs w:val="24"/>
          <w:lang w:eastAsia="ru-RU"/>
        </w:rPr>
        <w:t>е</w:t>
      </w:r>
      <w:r w:rsidRPr="00A219F7">
        <w:rPr>
          <w:rFonts w:eastAsia="Times New Roman"/>
          <w:szCs w:val="24"/>
          <w:lang w:eastAsia="ru-RU"/>
        </w:rPr>
        <w:t>;</w:t>
      </w:r>
    </w:p>
    <w:p w14:paraId="68A78CBE" w14:textId="77777777" w:rsidR="00B46A68" w:rsidRPr="00A219F7" w:rsidRDefault="00B46A68" w:rsidP="00BE42D5">
      <w:pPr>
        <w:numPr>
          <w:ilvl w:val="0"/>
          <w:numId w:val="69"/>
        </w:numPr>
        <w:spacing w:before="60"/>
        <w:ind w:left="567" w:hanging="397"/>
        <w:jc w:val="both"/>
        <w:rPr>
          <w:rFonts w:eastAsia="Times New Roman"/>
          <w:szCs w:val="24"/>
          <w:lang w:eastAsia="ru-RU"/>
        </w:rPr>
      </w:pPr>
      <w:r>
        <w:rPr>
          <w:rFonts w:eastAsia="Times New Roman"/>
          <w:szCs w:val="24"/>
          <w:lang w:eastAsia="ru-RU"/>
        </w:rPr>
        <w:t>п</w:t>
      </w:r>
      <w:r w:rsidRPr="00A219F7">
        <w:rPr>
          <w:rFonts w:eastAsia="Times New Roman"/>
          <w:szCs w:val="24"/>
          <w:lang w:eastAsia="ru-RU"/>
        </w:rPr>
        <w:t>роверить наличие заявок с учетом планирования работ на объекте;</w:t>
      </w:r>
    </w:p>
    <w:p w14:paraId="7ECF4377" w14:textId="77777777" w:rsidR="00B46A68" w:rsidRPr="00A219F7" w:rsidRDefault="00B46A68" w:rsidP="00BE42D5">
      <w:pPr>
        <w:numPr>
          <w:ilvl w:val="0"/>
          <w:numId w:val="69"/>
        </w:numPr>
        <w:spacing w:before="60"/>
        <w:ind w:left="567" w:hanging="397"/>
        <w:jc w:val="both"/>
        <w:rPr>
          <w:rFonts w:eastAsia="Times New Roman"/>
          <w:szCs w:val="24"/>
          <w:lang w:eastAsia="ru-RU"/>
        </w:rPr>
      </w:pPr>
      <w:r>
        <w:rPr>
          <w:rFonts w:eastAsia="Times New Roman"/>
          <w:szCs w:val="24"/>
          <w:lang w:eastAsia="ru-RU"/>
        </w:rPr>
        <w:t>с</w:t>
      </w:r>
      <w:r w:rsidRPr="00A219F7">
        <w:rPr>
          <w:rFonts w:eastAsia="Times New Roman"/>
          <w:szCs w:val="24"/>
          <w:lang w:eastAsia="ru-RU"/>
        </w:rPr>
        <w:t xml:space="preserve">корректировать 5-ти дневное планирование в заранее подготовленном и </w:t>
      </w:r>
      <w:r w:rsidRPr="00884125">
        <w:rPr>
          <w:rFonts w:eastAsia="Times New Roman"/>
          <w:szCs w:val="24"/>
          <w:lang w:eastAsia="ru-RU"/>
        </w:rPr>
        <w:t>утвержденном в Обществе формате;</w:t>
      </w:r>
    </w:p>
    <w:p w14:paraId="705C2264" w14:textId="77777777" w:rsidR="00B46A68" w:rsidRDefault="00B46A68" w:rsidP="00BE42D5">
      <w:pPr>
        <w:numPr>
          <w:ilvl w:val="0"/>
          <w:numId w:val="69"/>
        </w:numPr>
        <w:spacing w:before="60"/>
        <w:ind w:left="567" w:hanging="397"/>
        <w:jc w:val="both"/>
        <w:rPr>
          <w:rFonts w:eastAsia="Times New Roman"/>
          <w:szCs w:val="24"/>
          <w:lang w:eastAsia="ru-RU"/>
        </w:rPr>
      </w:pPr>
      <w:r>
        <w:rPr>
          <w:rFonts w:eastAsia="Times New Roman"/>
          <w:szCs w:val="24"/>
          <w:lang w:eastAsia="ru-RU"/>
        </w:rPr>
        <w:t>д</w:t>
      </w:r>
      <w:r w:rsidRPr="00884125">
        <w:rPr>
          <w:rFonts w:eastAsia="Times New Roman"/>
          <w:szCs w:val="24"/>
          <w:lang w:eastAsia="ru-RU"/>
        </w:rPr>
        <w:t xml:space="preserve">ля визуализации и четкости понимания участниками совещания информации необходимо заранее подготовить формат проведения совещания на стационарном информаторе (настенная доска для анализа/планирования). </w:t>
      </w:r>
    </w:p>
    <w:p w14:paraId="19A04167" w14:textId="77777777" w:rsidR="00B46A68" w:rsidRPr="008230D3" w:rsidRDefault="00B46A68" w:rsidP="00B46A68">
      <w:pPr>
        <w:spacing w:before="120"/>
        <w:jc w:val="both"/>
        <w:rPr>
          <w:rFonts w:eastAsia="Times New Roman"/>
          <w:szCs w:val="24"/>
          <w:lang w:eastAsia="ru-RU"/>
        </w:rPr>
      </w:pPr>
      <w:r w:rsidRPr="008230D3">
        <w:rPr>
          <w:rFonts w:eastAsia="Times New Roman"/>
          <w:szCs w:val="24"/>
          <w:lang w:eastAsia="ru-RU"/>
        </w:rPr>
        <w:t xml:space="preserve">Проведение совещания: </w:t>
      </w:r>
    </w:p>
    <w:p w14:paraId="33F9D5A0" w14:textId="77777777" w:rsidR="00B46A68" w:rsidRPr="00A219F7" w:rsidRDefault="00B46A68" w:rsidP="00BE42D5">
      <w:pPr>
        <w:numPr>
          <w:ilvl w:val="0"/>
          <w:numId w:val="68"/>
        </w:numPr>
        <w:spacing w:before="60"/>
        <w:ind w:left="567" w:hanging="397"/>
        <w:jc w:val="both"/>
        <w:rPr>
          <w:rFonts w:eastAsia="Times New Roman"/>
          <w:szCs w:val="24"/>
          <w:lang w:eastAsia="ru-RU"/>
        </w:rPr>
      </w:pPr>
      <w:r>
        <w:rPr>
          <w:rFonts w:eastAsia="Times New Roman"/>
          <w:szCs w:val="24"/>
          <w:lang w:eastAsia="ru-RU"/>
        </w:rPr>
        <w:t>с</w:t>
      </w:r>
      <w:r w:rsidRPr="00A219F7">
        <w:rPr>
          <w:rFonts w:eastAsia="Times New Roman"/>
          <w:szCs w:val="24"/>
          <w:lang w:eastAsia="ru-RU"/>
        </w:rPr>
        <w:t>овещание необ</w:t>
      </w:r>
      <w:r>
        <w:rPr>
          <w:rFonts w:eastAsia="Times New Roman"/>
          <w:szCs w:val="24"/>
          <w:lang w:eastAsia="ru-RU"/>
        </w:rPr>
        <w:t>ходимо начинать с информации о ПБОТОС (</w:t>
      </w:r>
      <w:r w:rsidRPr="00A219F7">
        <w:rPr>
          <w:rFonts w:eastAsia="Times New Roman"/>
          <w:szCs w:val="24"/>
          <w:lang w:eastAsia="ru-RU"/>
        </w:rPr>
        <w:t>молнии, мероприятия, извлеченные уроки). После окончания доклада необходимо в виде диалога получить обратную связь от участников совещания;</w:t>
      </w:r>
    </w:p>
    <w:p w14:paraId="1285205D" w14:textId="77777777" w:rsidR="00B46A68" w:rsidRDefault="00B46A68" w:rsidP="00BE42D5">
      <w:pPr>
        <w:numPr>
          <w:ilvl w:val="0"/>
          <w:numId w:val="68"/>
        </w:numPr>
        <w:spacing w:before="60"/>
        <w:ind w:left="567" w:hanging="397"/>
        <w:jc w:val="both"/>
        <w:rPr>
          <w:rFonts w:eastAsia="Times New Roman"/>
          <w:szCs w:val="24"/>
          <w:lang w:eastAsia="ru-RU"/>
        </w:rPr>
      </w:pPr>
      <w:r>
        <w:rPr>
          <w:rFonts w:eastAsia="Times New Roman"/>
          <w:szCs w:val="24"/>
          <w:lang w:eastAsia="ru-RU"/>
        </w:rPr>
        <w:t>с</w:t>
      </w:r>
      <w:r w:rsidRPr="00A219F7">
        <w:rPr>
          <w:rFonts w:eastAsia="Times New Roman"/>
          <w:szCs w:val="24"/>
          <w:lang w:eastAsia="ru-RU"/>
        </w:rPr>
        <w:t xml:space="preserve"> учетом использования настенной </w:t>
      </w:r>
      <w:r w:rsidRPr="007F79F5">
        <w:rPr>
          <w:rFonts w:eastAsia="Times New Roman"/>
          <w:szCs w:val="24"/>
          <w:lang w:eastAsia="ru-RU"/>
        </w:rPr>
        <w:t xml:space="preserve">доски </w:t>
      </w:r>
      <w:r>
        <w:rPr>
          <w:color w:val="000000"/>
          <w:szCs w:val="24"/>
          <w:lang w:bidi="ru-RU"/>
        </w:rPr>
        <w:t xml:space="preserve">(пример на </w:t>
      </w:r>
      <w:r w:rsidR="006D0A26">
        <w:rPr>
          <w:color w:val="000000"/>
          <w:szCs w:val="24"/>
          <w:lang w:bidi="ru-RU"/>
        </w:rPr>
        <w:t>Р</w:t>
      </w:r>
      <w:r>
        <w:rPr>
          <w:color w:val="000000"/>
          <w:szCs w:val="24"/>
          <w:lang w:bidi="ru-RU"/>
        </w:rPr>
        <w:t xml:space="preserve">исунке </w:t>
      </w:r>
      <w:r w:rsidRPr="007F79F5">
        <w:rPr>
          <w:color w:val="000000"/>
          <w:szCs w:val="24"/>
          <w:lang w:bidi="ru-RU"/>
        </w:rPr>
        <w:t>1)</w:t>
      </w:r>
      <w:r w:rsidRPr="007F79F5">
        <w:rPr>
          <w:rFonts w:eastAsia="Times New Roman"/>
          <w:szCs w:val="24"/>
          <w:lang w:eastAsia="ru-RU"/>
        </w:rPr>
        <w:t xml:space="preserve"> приступить</w:t>
      </w:r>
      <w:r w:rsidRPr="00A219F7">
        <w:rPr>
          <w:rFonts w:eastAsia="Times New Roman"/>
          <w:szCs w:val="24"/>
          <w:lang w:eastAsia="ru-RU"/>
        </w:rPr>
        <w:t xml:space="preserve"> к началу анализа и планирования работ на объекте.</w:t>
      </w:r>
    </w:p>
    <w:p w14:paraId="18373CF8" w14:textId="77777777" w:rsidR="00B46A68" w:rsidRPr="00AC4209" w:rsidRDefault="00B46A68" w:rsidP="00B46A68">
      <w:pPr>
        <w:spacing w:line="360" w:lineRule="auto"/>
        <w:rPr>
          <w:sz w:val="2"/>
          <w:szCs w:val="2"/>
        </w:rPr>
      </w:pPr>
    </w:p>
    <w:p w14:paraId="1A2ABDE1" w14:textId="77777777" w:rsidR="00B46A68" w:rsidRPr="00AC4209" w:rsidRDefault="00B46A68" w:rsidP="00B46A68">
      <w:pPr>
        <w:spacing w:line="360" w:lineRule="auto"/>
        <w:rPr>
          <w:sz w:val="2"/>
          <w:szCs w:val="2"/>
        </w:rPr>
      </w:pPr>
    </w:p>
    <w:p w14:paraId="74C314A9" w14:textId="77777777" w:rsidR="00B46A68" w:rsidRPr="00AC4209" w:rsidRDefault="00B46A68" w:rsidP="00B46A68">
      <w:pPr>
        <w:spacing w:line="360" w:lineRule="auto"/>
        <w:rPr>
          <w:sz w:val="2"/>
          <w:szCs w:val="2"/>
        </w:rPr>
      </w:pPr>
    </w:p>
    <w:p w14:paraId="7AFC92E0" w14:textId="77777777" w:rsidR="00B46A68" w:rsidRPr="00AC4209" w:rsidRDefault="00B46A68" w:rsidP="00B46A68">
      <w:pPr>
        <w:spacing w:line="360" w:lineRule="auto"/>
        <w:rPr>
          <w:sz w:val="2"/>
          <w:szCs w:val="2"/>
        </w:rPr>
      </w:pPr>
    </w:p>
    <w:p w14:paraId="469B8267" w14:textId="77777777" w:rsidR="00B46A68" w:rsidRPr="00E059BA" w:rsidRDefault="00B93058" w:rsidP="00B46A68">
      <w:pPr>
        <w:spacing w:before="60"/>
        <w:jc w:val="center"/>
        <w:rPr>
          <w:rFonts w:ascii="Arial" w:hAnsi="Arial" w:cs="Arial"/>
          <w:b/>
          <w:sz w:val="20"/>
          <w:szCs w:val="20"/>
        </w:rPr>
      </w:pPr>
      <w:r w:rsidRPr="006232DE">
        <w:rPr>
          <w:noProof/>
          <w:lang w:eastAsia="ru-RU"/>
        </w:rPr>
        <w:drawing>
          <wp:inline distT="0" distB="0" distL="0" distR="0" wp14:anchorId="1A8624EB" wp14:editId="2743140E">
            <wp:extent cx="6116320" cy="3554095"/>
            <wp:effectExtent l="0" t="0" r="0" b="0"/>
            <wp:docPr id="11" name="Рисунок 124" descr="C:\Users\SadykovAY\AppData\Local\Microsoft\Windows\Temporary Internet Files\Content.Outlook\37038R2N\media\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Users\SadykovAY\AppData\Local\Microsoft\Windows\Temporary Internet Files\Content.Outlook\37038R2N\media\image3.jpe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6320" cy="3554095"/>
                    </a:xfrm>
                    <a:prstGeom prst="rect">
                      <a:avLst/>
                    </a:prstGeom>
                    <a:noFill/>
                    <a:ln>
                      <a:noFill/>
                    </a:ln>
                  </pic:spPr>
                </pic:pic>
              </a:graphicData>
            </a:graphic>
          </wp:inline>
        </w:drawing>
      </w:r>
    </w:p>
    <w:p w14:paraId="56E679F7" w14:textId="77777777" w:rsidR="00B46A68" w:rsidRDefault="00B46A68" w:rsidP="00B46A68">
      <w:pPr>
        <w:spacing w:before="60"/>
        <w:jc w:val="center"/>
        <w:rPr>
          <w:rFonts w:ascii="Arial" w:hAnsi="Arial" w:cs="Arial"/>
          <w:b/>
          <w:sz w:val="20"/>
          <w:szCs w:val="20"/>
          <w:lang w:bidi="ru-RU"/>
        </w:rPr>
      </w:pPr>
      <w:r w:rsidRPr="00E059BA">
        <w:rPr>
          <w:rFonts w:ascii="Arial" w:hAnsi="Arial" w:cs="Arial"/>
          <w:b/>
          <w:sz w:val="20"/>
          <w:szCs w:val="20"/>
          <w:lang w:bidi="ru-RU"/>
        </w:rPr>
        <w:t>Рис</w:t>
      </w:r>
      <w:r>
        <w:rPr>
          <w:rFonts w:ascii="Arial" w:hAnsi="Arial" w:cs="Arial"/>
          <w:b/>
          <w:sz w:val="20"/>
          <w:szCs w:val="20"/>
          <w:lang w:bidi="ru-RU"/>
        </w:rPr>
        <w:t xml:space="preserve">. 1 </w:t>
      </w:r>
      <w:r w:rsidRPr="00E059BA">
        <w:rPr>
          <w:rFonts w:ascii="Arial" w:hAnsi="Arial" w:cs="Arial"/>
          <w:b/>
          <w:sz w:val="20"/>
          <w:szCs w:val="20"/>
          <w:lang w:bidi="ru-RU"/>
        </w:rPr>
        <w:t>Пример настенной доски супервайзера</w:t>
      </w:r>
    </w:p>
    <w:p w14:paraId="62E1DCAF" w14:textId="77777777" w:rsidR="00B46A68" w:rsidRPr="008230D3" w:rsidRDefault="00B46A68" w:rsidP="006D0A26">
      <w:pPr>
        <w:widowControl w:val="0"/>
        <w:spacing w:before="120"/>
        <w:rPr>
          <w:rFonts w:eastAsia="Times New Roman"/>
          <w:i/>
          <w:szCs w:val="24"/>
          <w:lang w:eastAsia="ru-RU"/>
        </w:rPr>
      </w:pPr>
      <w:r w:rsidRPr="008230D3">
        <w:rPr>
          <w:rFonts w:eastAsia="Times New Roman"/>
          <w:szCs w:val="24"/>
          <w:lang w:eastAsia="ru-RU"/>
        </w:rPr>
        <w:t>В данном примере указаны основные направления планирования работ:</w:t>
      </w:r>
    </w:p>
    <w:p w14:paraId="0DDC0B41" w14:textId="58DC78E1" w:rsidR="00B46A68" w:rsidRPr="00A219F7" w:rsidRDefault="00B46A68" w:rsidP="00BE42D5">
      <w:pPr>
        <w:widowControl w:val="0"/>
        <w:numPr>
          <w:ilvl w:val="0"/>
          <w:numId w:val="60"/>
        </w:numPr>
        <w:ind w:left="284" w:hanging="284"/>
        <w:jc w:val="both"/>
        <w:rPr>
          <w:rFonts w:eastAsia="Times New Roman"/>
          <w:szCs w:val="24"/>
          <w:lang w:eastAsia="ru-RU"/>
        </w:rPr>
      </w:pPr>
      <w:r w:rsidRPr="00A219F7">
        <w:rPr>
          <w:rFonts w:eastAsia="Times New Roman"/>
          <w:szCs w:val="24"/>
          <w:lang w:eastAsia="ru-RU"/>
        </w:rPr>
        <w:t>Обозначить планируемый и фактический срок строительства скважины с обязательным указанием опережения/отставания от плана. Отметить основные</w:t>
      </w:r>
      <w:r w:rsidR="006D0A26">
        <w:rPr>
          <w:rFonts w:eastAsia="Times New Roman"/>
          <w:szCs w:val="24"/>
          <w:lang w:eastAsia="ru-RU"/>
        </w:rPr>
        <w:t xml:space="preserve"> причины опережения/отставания </w:t>
      </w:r>
      <w:r w:rsidRPr="00A219F7">
        <w:rPr>
          <w:rFonts w:eastAsia="Times New Roman"/>
          <w:szCs w:val="24"/>
          <w:lang w:eastAsia="ru-RU"/>
        </w:rPr>
        <w:t>и способы исключения непроизводительного вр</w:t>
      </w:r>
      <w:r w:rsidR="000E07D7">
        <w:rPr>
          <w:rFonts w:eastAsia="Times New Roman"/>
          <w:szCs w:val="24"/>
          <w:lang w:eastAsia="ru-RU"/>
        </w:rPr>
        <w:t xml:space="preserve">емени с обязательной фиксацией </w:t>
      </w:r>
      <w:r w:rsidRPr="00A219F7">
        <w:rPr>
          <w:rFonts w:eastAsia="Times New Roman"/>
          <w:szCs w:val="24"/>
          <w:lang w:eastAsia="ru-RU"/>
        </w:rPr>
        <w:t>положительного и отрицательного опыта в журнал извлеченных уроков.</w:t>
      </w:r>
    </w:p>
    <w:p w14:paraId="4DA882BF" w14:textId="77777777" w:rsidR="00B46A68" w:rsidRPr="00A219F7" w:rsidRDefault="00B46A68" w:rsidP="00BE42D5">
      <w:pPr>
        <w:widowControl w:val="0"/>
        <w:numPr>
          <w:ilvl w:val="0"/>
          <w:numId w:val="60"/>
        </w:numPr>
        <w:ind w:left="284" w:hanging="284"/>
        <w:jc w:val="both"/>
        <w:rPr>
          <w:rFonts w:eastAsia="Times New Roman"/>
          <w:szCs w:val="24"/>
          <w:lang w:eastAsia="ru-RU"/>
        </w:rPr>
      </w:pPr>
      <w:r w:rsidRPr="00A219F7">
        <w:rPr>
          <w:rFonts w:eastAsia="Times New Roman"/>
          <w:szCs w:val="24"/>
          <w:lang w:eastAsia="ru-RU"/>
        </w:rPr>
        <w:t>Указать выполненные работы за предыдущие сутки, обозначить проблемные вопросы</w:t>
      </w:r>
      <w:r w:rsidR="006D0A26">
        <w:rPr>
          <w:rFonts w:eastAsia="Times New Roman"/>
          <w:szCs w:val="24"/>
          <w:lang w:eastAsia="ru-RU"/>
        </w:rPr>
        <w:t>,</w:t>
      </w:r>
      <w:r w:rsidRPr="00A219F7">
        <w:rPr>
          <w:rFonts w:eastAsia="Times New Roman"/>
          <w:szCs w:val="24"/>
          <w:lang w:eastAsia="ru-RU"/>
        </w:rPr>
        <w:t xml:space="preserve"> которые возникли в ходе выполнения работ. Получить обратную связь о причинах и способах недопущения. Результат обсуждения зафиксировать на доске.</w:t>
      </w:r>
    </w:p>
    <w:p w14:paraId="54ACB3D3" w14:textId="77777777" w:rsidR="00B46A68" w:rsidRPr="00A219F7" w:rsidRDefault="00B46A68" w:rsidP="00BE42D5">
      <w:pPr>
        <w:widowControl w:val="0"/>
        <w:numPr>
          <w:ilvl w:val="0"/>
          <w:numId w:val="60"/>
        </w:numPr>
        <w:ind w:left="284" w:hanging="284"/>
        <w:jc w:val="both"/>
        <w:rPr>
          <w:rFonts w:eastAsia="Times New Roman"/>
          <w:szCs w:val="24"/>
          <w:lang w:eastAsia="ru-RU"/>
        </w:rPr>
      </w:pPr>
      <w:r w:rsidRPr="00A219F7">
        <w:rPr>
          <w:rFonts w:eastAsia="Times New Roman"/>
          <w:szCs w:val="24"/>
          <w:lang w:eastAsia="ru-RU"/>
        </w:rPr>
        <w:lastRenderedPageBreak/>
        <w:t>Поэтапно обсудить планируемые работы, обратить внимание на обеспечение проведения параллельных работ. Обозначить технические и технологические риски. Получить обратную связь от участников совещания о сроках выполнения и рисках. Результат обсуждения зафиксировать на доске.</w:t>
      </w:r>
    </w:p>
    <w:p w14:paraId="007B88B6" w14:textId="77777777" w:rsidR="00B46A68" w:rsidRPr="00A219F7" w:rsidRDefault="00B46A68" w:rsidP="00BE42D5">
      <w:pPr>
        <w:numPr>
          <w:ilvl w:val="0"/>
          <w:numId w:val="60"/>
        </w:numPr>
        <w:ind w:left="284" w:hanging="284"/>
        <w:jc w:val="both"/>
        <w:rPr>
          <w:rFonts w:eastAsia="Times New Roman"/>
          <w:szCs w:val="24"/>
          <w:lang w:eastAsia="ru-RU"/>
        </w:rPr>
      </w:pPr>
      <w:r w:rsidRPr="00A219F7">
        <w:rPr>
          <w:rFonts w:eastAsia="Times New Roman"/>
          <w:szCs w:val="24"/>
          <w:lang w:eastAsia="ru-RU"/>
        </w:rPr>
        <w:t>При обсуждении планируемых операций необходимо фикси</w:t>
      </w:r>
      <w:r w:rsidR="006D0A26">
        <w:rPr>
          <w:rFonts w:eastAsia="Times New Roman"/>
          <w:szCs w:val="24"/>
          <w:lang w:eastAsia="ru-RU"/>
        </w:rPr>
        <w:t>ровать потребность в заявках на</w:t>
      </w:r>
      <w:r w:rsidRPr="00A219F7">
        <w:rPr>
          <w:rFonts w:eastAsia="Times New Roman"/>
          <w:szCs w:val="24"/>
          <w:lang w:eastAsia="ru-RU"/>
        </w:rPr>
        <w:t xml:space="preserve"> материалы, оборудование; специализированного сервиса.</w:t>
      </w:r>
    </w:p>
    <w:p w14:paraId="1E38668A" w14:textId="77777777" w:rsidR="00B46A68" w:rsidRPr="008230D3" w:rsidRDefault="00B46A68" w:rsidP="00B46A68">
      <w:pPr>
        <w:spacing w:before="120"/>
        <w:jc w:val="both"/>
        <w:rPr>
          <w:rFonts w:eastAsia="Times New Roman"/>
          <w:szCs w:val="24"/>
          <w:lang w:eastAsia="ru-RU"/>
        </w:rPr>
      </w:pPr>
      <w:r w:rsidRPr="008230D3">
        <w:rPr>
          <w:rFonts w:eastAsia="Times New Roman"/>
          <w:szCs w:val="24"/>
          <w:lang w:eastAsia="ru-RU"/>
        </w:rPr>
        <w:t>При необходимости в шаблон формы настенной доски можно добавлять дополнительную информацию.</w:t>
      </w:r>
    </w:p>
    <w:p w14:paraId="74C28D5A" w14:textId="77777777" w:rsidR="00B46A68" w:rsidRDefault="009478A3" w:rsidP="00B46A68">
      <w:pPr>
        <w:spacing w:before="120"/>
        <w:jc w:val="both"/>
        <w:rPr>
          <w:rFonts w:eastAsia="Times New Roman"/>
          <w:szCs w:val="24"/>
          <w:lang w:eastAsia="ru-RU"/>
        </w:rPr>
      </w:pPr>
      <w:r>
        <w:rPr>
          <w:rFonts w:eastAsia="Times New Roman"/>
          <w:szCs w:val="24"/>
          <w:lang w:eastAsia="ru-RU"/>
        </w:rPr>
        <w:t>После окончания совещания п</w:t>
      </w:r>
      <w:r w:rsidR="00B46A68" w:rsidRPr="00A219F7">
        <w:rPr>
          <w:rFonts w:eastAsia="Times New Roman"/>
          <w:szCs w:val="24"/>
          <w:lang w:eastAsia="ru-RU"/>
        </w:rPr>
        <w:t>одвести итоги и предложить участникам совещания высказать дополнительно свои предложения и замечания.</w:t>
      </w:r>
    </w:p>
    <w:p w14:paraId="66B5BD80" w14:textId="1574E7BA" w:rsidR="00B46C7D" w:rsidRPr="00B33C8B" w:rsidRDefault="00AD3628" w:rsidP="00B46A68">
      <w:pPr>
        <w:spacing w:before="120"/>
        <w:jc w:val="both"/>
        <w:rPr>
          <w:rFonts w:eastAsia="Times New Roman"/>
          <w:szCs w:val="24"/>
          <w:lang w:eastAsia="ru-RU"/>
        </w:rPr>
      </w:pPr>
      <w:r>
        <w:rPr>
          <w:rFonts w:eastAsia="Times New Roman"/>
          <w:szCs w:val="24"/>
          <w:lang w:eastAsia="ru-RU"/>
        </w:rPr>
        <w:t xml:space="preserve"> </w:t>
      </w:r>
    </w:p>
    <w:p w14:paraId="6533CD36" w14:textId="77777777" w:rsidR="00B46C7D" w:rsidRDefault="00B46A68" w:rsidP="00B46A68">
      <w:pPr>
        <w:spacing w:before="120"/>
        <w:jc w:val="center"/>
        <w:rPr>
          <w:rFonts w:eastAsia="Times New Roman"/>
          <w:bCs/>
          <w:iCs/>
          <w:color w:val="000000"/>
          <w:szCs w:val="24"/>
          <w:lang w:eastAsia="ru-RU"/>
        </w:rPr>
      </w:pPr>
      <w:r>
        <w:rPr>
          <w:rFonts w:eastAsia="Times New Roman"/>
          <w:bCs/>
          <w:iCs/>
          <w:color w:val="000000"/>
          <w:szCs w:val="24"/>
          <w:lang w:eastAsia="ru-RU"/>
        </w:rPr>
        <w:br w:type="page"/>
      </w:r>
    </w:p>
    <w:p w14:paraId="0F54782C" w14:textId="77777777" w:rsidR="00B46C7D" w:rsidRPr="003540E5" w:rsidRDefault="00B46C7D" w:rsidP="003540E5">
      <w:pPr>
        <w:pStyle w:val="S0"/>
        <w:spacing w:after="60"/>
        <w:jc w:val="center"/>
        <w:rPr>
          <w:rFonts w:eastAsia="Calibri"/>
          <w:b/>
          <w:kern w:val="32"/>
          <w:lang w:eastAsia="en-US"/>
        </w:rPr>
      </w:pPr>
      <w:r w:rsidRPr="003540E5">
        <w:rPr>
          <w:rFonts w:eastAsia="Calibri"/>
          <w:b/>
          <w:kern w:val="32"/>
          <w:lang w:eastAsia="en-US"/>
        </w:rPr>
        <w:lastRenderedPageBreak/>
        <w:t>Чек-лист к памятке для супервайзера по контролю ключевых точек при планировании и выполнении буровых работ</w:t>
      </w:r>
    </w:p>
    <w:tbl>
      <w:tblPr>
        <w:tblW w:w="9766" w:type="dxa"/>
        <w:tblInd w:w="15" w:type="dxa"/>
        <w:tblLook w:val="04A0" w:firstRow="1" w:lastRow="0" w:firstColumn="1" w:lastColumn="0" w:noHBand="0" w:noVBand="1"/>
      </w:tblPr>
      <w:tblGrid>
        <w:gridCol w:w="556"/>
        <w:gridCol w:w="4356"/>
        <w:gridCol w:w="16"/>
        <w:gridCol w:w="1417"/>
        <w:gridCol w:w="3421"/>
      </w:tblGrid>
      <w:tr w:rsidR="00B46C7D" w:rsidRPr="00EE15F4" w14:paraId="2BFB0CFE" w14:textId="77777777" w:rsidTr="00B46C7D">
        <w:trPr>
          <w:trHeight w:val="451"/>
        </w:trPr>
        <w:tc>
          <w:tcPr>
            <w:tcW w:w="4912" w:type="dxa"/>
            <w:gridSpan w:val="2"/>
            <w:tcBorders>
              <w:top w:val="nil"/>
              <w:left w:val="nil"/>
              <w:bottom w:val="nil"/>
              <w:right w:val="nil"/>
            </w:tcBorders>
            <w:shd w:val="clear" w:color="auto" w:fill="auto"/>
            <w:noWrap/>
            <w:vAlign w:val="bottom"/>
            <w:hideMark/>
          </w:tcPr>
          <w:p w14:paraId="3692E483" w14:textId="77777777" w:rsidR="00B46C7D" w:rsidRPr="004E55BF" w:rsidRDefault="00B46C7D" w:rsidP="00071C9B">
            <w:pPr>
              <w:rPr>
                <w:rFonts w:eastAsia="Times New Roman"/>
                <w:b/>
                <w:bCs/>
                <w:szCs w:val="24"/>
              </w:rPr>
            </w:pPr>
            <w:r w:rsidRPr="004E55BF">
              <w:rPr>
                <w:rFonts w:eastAsia="Times New Roman"/>
                <w:b/>
                <w:bCs/>
                <w:szCs w:val="24"/>
              </w:rPr>
              <w:t xml:space="preserve">Месторождение: Ванкорское                      </w:t>
            </w:r>
          </w:p>
        </w:tc>
        <w:tc>
          <w:tcPr>
            <w:tcW w:w="4854" w:type="dxa"/>
            <w:gridSpan w:val="3"/>
            <w:tcBorders>
              <w:top w:val="nil"/>
              <w:left w:val="nil"/>
              <w:bottom w:val="nil"/>
              <w:right w:val="nil"/>
            </w:tcBorders>
            <w:shd w:val="clear" w:color="auto" w:fill="auto"/>
            <w:noWrap/>
            <w:vAlign w:val="bottom"/>
            <w:hideMark/>
          </w:tcPr>
          <w:p w14:paraId="3C5535BB" w14:textId="77777777" w:rsidR="00B46C7D" w:rsidRPr="004E55BF" w:rsidRDefault="00B46C7D" w:rsidP="00071C9B">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B46C7D" w:rsidRPr="00EE15F4" w14:paraId="5E504333" w14:textId="77777777" w:rsidTr="00B46C7D">
        <w:trPr>
          <w:trHeight w:val="315"/>
        </w:trPr>
        <w:tc>
          <w:tcPr>
            <w:tcW w:w="9766" w:type="dxa"/>
            <w:gridSpan w:val="5"/>
            <w:tcBorders>
              <w:top w:val="nil"/>
              <w:left w:val="nil"/>
              <w:bottom w:val="nil"/>
              <w:right w:val="nil"/>
            </w:tcBorders>
            <w:shd w:val="clear" w:color="auto" w:fill="auto"/>
            <w:noWrap/>
            <w:vAlign w:val="bottom"/>
            <w:hideMark/>
          </w:tcPr>
          <w:p w14:paraId="592E3FBE" w14:textId="77777777" w:rsidR="00B46C7D" w:rsidRPr="00EE15F4" w:rsidRDefault="00B46C7D" w:rsidP="00071C9B">
            <w:pPr>
              <w:rPr>
                <w:rFonts w:eastAsia="Times New Roman"/>
              </w:rPr>
            </w:pPr>
            <w:r w:rsidRPr="004E55BF">
              <w:rPr>
                <w:rFonts w:eastAsia="Times New Roman"/>
                <w:b/>
                <w:bCs/>
                <w:szCs w:val="24"/>
              </w:rPr>
              <w:t xml:space="preserve">Заказчик: ООО "РН-Ванкор"                      </w:t>
            </w:r>
          </w:p>
        </w:tc>
      </w:tr>
      <w:tr w:rsidR="00B46C7D" w:rsidRPr="00EE15F4" w14:paraId="486BA0EE" w14:textId="77777777" w:rsidTr="00B46C7D">
        <w:trPr>
          <w:trHeight w:val="315"/>
        </w:trPr>
        <w:tc>
          <w:tcPr>
            <w:tcW w:w="9766" w:type="dxa"/>
            <w:gridSpan w:val="5"/>
            <w:tcBorders>
              <w:top w:val="nil"/>
              <w:left w:val="nil"/>
              <w:bottom w:val="nil"/>
              <w:right w:val="nil"/>
            </w:tcBorders>
            <w:shd w:val="clear" w:color="auto" w:fill="auto"/>
            <w:noWrap/>
            <w:vAlign w:val="bottom"/>
            <w:hideMark/>
          </w:tcPr>
          <w:p w14:paraId="482ED9F0" w14:textId="77777777" w:rsidR="00B46C7D" w:rsidRPr="00EE15F4" w:rsidRDefault="00B46C7D" w:rsidP="00071C9B">
            <w:pPr>
              <w:rPr>
                <w:rFonts w:eastAsia="Times New Roman"/>
              </w:rPr>
            </w:pPr>
            <w:r w:rsidRPr="004E55BF">
              <w:rPr>
                <w:rFonts w:eastAsia="Times New Roman"/>
                <w:b/>
                <w:bCs/>
                <w:szCs w:val="24"/>
              </w:rPr>
              <w:t xml:space="preserve">Буровой подрядчик: </w:t>
            </w:r>
          </w:p>
        </w:tc>
      </w:tr>
      <w:tr w:rsidR="00B46C7D" w:rsidRPr="00EE15F4" w14:paraId="6371F2CE" w14:textId="77777777" w:rsidTr="00B46C7D">
        <w:trPr>
          <w:trHeight w:val="199"/>
        </w:trPr>
        <w:tc>
          <w:tcPr>
            <w:tcW w:w="9766" w:type="dxa"/>
            <w:gridSpan w:val="5"/>
            <w:tcBorders>
              <w:top w:val="nil"/>
              <w:left w:val="nil"/>
              <w:bottom w:val="nil"/>
              <w:right w:val="nil"/>
            </w:tcBorders>
            <w:shd w:val="clear" w:color="auto" w:fill="auto"/>
            <w:noWrap/>
            <w:vAlign w:val="bottom"/>
            <w:hideMark/>
          </w:tcPr>
          <w:p w14:paraId="6409B502" w14:textId="77777777" w:rsidR="00B46C7D" w:rsidRPr="00EE15F4" w:rsidRDefault="00B46C7D" w:rsidP="00071C9B">
            <w:pPr>
              <w:rPr>
                <w:rFonts w:eastAsia="Times New Roman"/>
              </w:rPr>
            </w:pPr>
          </w:p>
        </w:tc>
      </w:tr>
      <w:tr w:rsidR="00B46C7D" w:rsidRPr="00EE15F4" w14:paraId="39AA7652" w14:textId="77777777" w:rsidTr="00B46C7D">
        <w:trPr>
          <w:trHeight w:val="315"/>
        </w:trPr>
        <w:tc>
          <w:tcPr>
            <w:tcW w:w="9766" w:type="dxa"/>
            <w:gridSpan w:val="5"/>
            <w:tcBorders>
              <w:top w:val="nil"/>
              <w:left w:val="nil"/>
              <w:bottom w:val="nil"/>
              <w:right w:val="nil"/>
            </w:tcBorders>
            <w:shd w:val="clear" w:color="auto" w:fill="auto"/>
            <w:noWrap/>
            <w:vAlign w:val="bottom"/>
            <w:hideMark/>
          </w:tcPr>
          <w:p w14:paraId="257CA3F3" w14:textId="77777777" w:rsidR="00B46C7D" w:rsidRPr="00EE15F4" w:rsidRDefault="00B46C7D" w:rsidP="00071C9B">
            <w:pPr>
              <w:rPr>
                <w:rFonts w:eastAsia="Times New Roman"/>
              </w:rPr>
            </w:pPr>
            <w:r w:rsidRPr="004E55BF">
              <w:rPr>
                <w:rFonts w:eastAsia="Times New Roman"/>
                <w:b/>
                <w:bCs/>
                <w:szCs w:val="24"/>
              </w:rPr>
              <w:t xml:space="preserve">Дата заполнения: </w:t>
            </w:r>
          </w:p>
        </w:tc>
      </w:tr>
      <w:tr w:rsidR="00B46C7D" w:rsidRPr="00EE15F4" w14:paraId="595BE46D" w14:textId="77777777" w:rsidTr="00B46C7D">
        <w:trPr>
          <w:trHeight w:val="315"/>
        </w:trPr>
        <w:tc>
          <w:tcPr>
            <w:tcW w:w="9766" w:type="dxa"/>
            <w:gridSpan w:val="5"/>
            <w:tcBorders>
              <w:top w:val="nil"/>
              <w:left w:val="nil"/>
              <w:bottom w:val="nil"/>
              <w:right w:val="nil"/>
            </w:tcBorders>
            <w:shd w:val="clear" w:color="auto" w:fill="auto"/>
            <w:noWrap/>
            <w:vAlign w:val="bottom"/>
          </w:tcPr>
          <w:p w14:paraId="5B8A07D9" w14:textId="77777777" w:rsidR="00B46C7D" w:rsidRPr="004E55BF" w:rsidRDefault="00B46C7D" w:rsidP="00071C9B">
            <w:pPr>
              <w:rPr>
                <w:rFonts w:eastAsia="Times New Roman"/>
                <w:b/>
                <w:bCs/>
                <w:szCs w:val="24"/>
              </w:rPr>
            </w:pPr>
          </w:p>
        </w:tc>
      </w:tr>
      <w:tr w:rsidR="00B46A68" w:rsidRPr="00A219F7" w14:paraId="49FF4DCA" w14:textId="77777777" w:rsidTr="009131CF">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blHeader/>
        </w:trPr>
        <w:tc>
          <w:tcPr>
            <w:tcW w:w="556" w:type="dxa"/>
            <w:tcBorders>
              <w:top w:val="single" w:sz="12" w:space="0" w:color="auto"/>
              <w:bottom w:val="single" w:sz="12" w:space="0" w:color="auto"/>
            </w:tcBorders>
            <w:shd w:val="clear" w:color="auto" w:fill="FFD200"/>
            <w:hideMark/>
          </w:tcPr>
          <w:p w14:paraId="35570636" w14:textId="77777777" w:rsidR="00B46A68" w:rsidRPr="008E326D" w:rsidRDefault="00B46A68" w:rsidP="00143644">
            <w:pPr>
              <w:spacing w:before="120"/>
              <w:jc w:val="center"/>
              <w:rPr>
                <w:rFonts w:ascii="Arial" w:eastAsia="Times New Roman" w:hAnsi="Arial" w:cs="Arial"/>
                <w:b/>
                <w:sz w:val="16"/>
                <w:szCs w:val="24"/>
                <w:lang w:eastAsia="ru-RU"/>
              </w:rPr>
            </w:pPr>
            <w:r w:rsidRPr="008E326D">
              <w:rPr>
                <w:rFonts w:ascii="Arial" w:eastAsia="Times New Roman" w:hAnsi="Arial" w:cs="Arial"/>
                <w:b/>
                <w:sz w:val="16"/>
                <w:szCs w:val="24"/>
                <w:lang w:eastAsia="ru-RU"/>
              </w:rPr>
              <w:t>№</w:t>
            </w:r>
          </w:p>
        </w:tc>
        <w:tc>
          <w:tcPr>
            <w:tcW w:w="4372" w:type="dxa"/>
            <w:gridSpan w:val="2"/>
            <w:tcBorders>
              <w:top w:val="single" w:sz="12" w:space="0" w:color="auto"/>
              <w:bottom w:val="single" w:sz="12" w:space="0" w:color="auto"/>
            </w:tcBorders>
            <w:shd w:val="clear" w:color="auto" w:fill="FFD200"/>
            <w:hideMark/>
          </w:tcPr>
          <w:p w14:paraId="66960C92" w14:textId="77777777" w:rsidR="00B46A68" w:rsidRPr="008E326D" w:rsidRDefault="00B46A68" w:rsidP="00143644">
            <w:pPr>
              <w:spacing w:before="120"/>
              <w:jc w:val="center"/>
              <w:rPr>
                <w:rFonts w:ascii="Arial" w:eastAsia="Times New Roman" w:hAnsi="Arial" w:cs="Arial"/>
                <w:b/>
                <w:sz w:val="16"/>
                <w:szCs w:val="24"/>
                <w:lang w:eastAsia="ru-RU"/>
              </w:rPr>
            </w:pPr>
            <w:r w:rsidRPr="008E326D">
              <w:rPr>
                <w:rFonts w:ascii="Arial" w:eastAsia="Times New Roman" w:hAnsi="Arial" w:cs="Arial"/>
                <w:b/>
                <w:sz w:val="16"/>
                <w:szCs w:val="24"/>
                <w:lang w:eastAsia="ru-RU"/>
              </w:rPr>
              <w:t>ПОВЕРОЧНЫЙ ПЕРЕЧЕНЬ</w:t>
            </w:r>
          </w:p>
        </w:tc>
        <w:tc>
          <w:tcPr>
            <w:tcW w:w="1417" w:type="dxa"/>
            <w:tcBorders>
              <w:top w:val="single" w:sz="12" w:space="0" w:color="auto"/>
              <w:bottom w:val="single" w:sz="12" w:space="0" w:color="auto"/>
            </w:tcBorders>
            <w:shd w:val="clear" w:color="auto" w:fill="FFD200"/>
            <w:hideMark/>
          </w:tcPr>
          <w:p w14:paraId="256D3DC5" w14:textId="77777777" w:rsidR="00B46A68" w:rsidRPr="008E326D" w:rsidRDefault="00B46A68" w:rsidP="00143644">
            <w:pPr>
              <w:spacing w:before="120"/>
              <w:jc w:val="center"/>
              <w:rPr>
                <w:rFonts w:ascii="Arial" w:eastAsia="Times New Roman" w:hAnsi="Arial" w:cs="Arial"/>
                <w:b/>
                <w:sz w:val="16"/>
                <w:szCs w:val="24"/>
                <w:lang w:eastAsia="ru-RU"/>
              </w:rPr>
            </w:pPr>
            <w:r w:rsidRPr="008E326D">
              <w:rPr>
                <w:rFonts w:ascii="Arial" w:eastAsia="Times New Roman" w:hAnsi="Arial" w:cs="Arial"/>
                <w:b/>
                <w:sz w:val="16"/>
                <w:szCs w:val="24"/>
                <w:lang w:eastAsia="ru-RU"/>
              </w:rPr>
              <w:t>ПРОВЕРЕНО</w:t>
            </w:r>
          </w:p>
        </w:tc>
        <w:tc>
          <w:tcPr>
            <w:tcW w:w="3421" w:type="dxa"/>
            <w:tcBorders>
              <w:top w:val="single" w:sz="12" w:space="0" w:color="auto"/>
              <w:bottom w:val="single" w:sz="12" w:space="0" w:color="auto"/>
            </w:tcBorders>
            <w:shd w:val="clear" w:color="auto" w:fill="FFD200"/>
            <w:hideMark/>
          </w:tcPr>
          <w:p w14:paraId="6AE7644A" w14:textId="77777777" w:rsidR="00B46A68" w:rsidRPr="008E326D" w:rsidRDefault="00B46A68" w:rsidP="00143644">
            <w:pPr>
              <w:spacing w:before="120"/>
              <w:jc w:val="center"/>
              <w:rPr>
                <w:rFonts w:ascii="Arial" w:eastAsia="Times New Roman" w:hAnsi="Arial" w:cs="Arial"/>
                <w:b/>
                <w:sz w:val="16"/>
                <w:szCs w:val="24"/>
                <w:lang w:eastAsia="ru-RU"/>
              </w:rPr>
            </w:pPr>
            <w:r w:rsidRPr="008E326D">
              <w:rPr>
                <w:rFonts w:ascii="Arial" w:eastAsia="Times New Roman" w:hAnsi="Arial" w:cs="Arial"/>
                <w:b/>
                <w:sz w:val="16"/>
                <w:szCs w:val="24"/>
                <w:lang w:eastAsia="ru-RU"/>
              </w:rPr>
              <w:t>КОММЕНТАРИИ</w:t>
            </w:r>
          </w:p>
        </w:tc>
      </w:tr>
      <w:tr w:rsidR="00B46A68" w:rsidRPr="00A219F7" w14:paraId="674D23E5"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c>
          <w:tcPr>
            <w:tcW w:w="9766" w:type="dxa"/>
            <w:gridSpan w:val="5"/>
            <w:shd w:val="clear" w:color="auto" w:fill="FFD200"/>
            <w:vAlign w:val="center"/>
            <w:hideMark/>
          </w:tcPr>
          <w:p w14:paraId="62580F3B" w14:textId="77777777" w:rsidR="00B46A68" w:rsidRPr="008E326D" w:rsidRDefault="00B46A68" w:rsidP="00143644">
            <w:pPr>
              <w:spacing w:before="120"/>
              <w:jc w:val="center"/>
              <w:rPr>
                <w:rFonts w:ascii="Arial" w:eastAsia="Times New Roman" w:hAnsi="Arial" w:cs="Arial"/>
                <w:b/>
                <w:szCs w:val="24"/>
                <w:lang w:eastAsia="ru-RU"/>
              </w:rPr>
            </w:pPr>
            <w:r w:rsidRPr="008E326D">
              <w:rPr>
                <w:rFonts w:ascii="Arial" w:eastAsia="Times New Roman" w:hAnsi="Arial" w:cs="Arial"/>
                <w:b/>
                <w:sz w:val="14"/>
                <w:szCs w:val="24"/>
                <w:lang w:eastAsia="ru-RU"/>
              </w:rPr>
              <w:t>ПЕРСОНАЛЬНАЯ ДОКУМЕНТАЦИЯ</w:t>
            </w:r>
          </w:p>
        </w:tc>
      </w:tr>
      <w:tr w:rsidR="00B46A68" w:rsidRPr="00A219F7" w14:paraId="29FEA347"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55"/>
        </w:trPr>
        <w:tc>
          <w:tcPr>
            <w:tcW w:w="556" w:type="dxa"/>
            <w:vAlign w:val="center"/>
            <w:hideMark/>
          </w:tcPr>
          <w:p w14:paraId="156703C0"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2C07A462" w14:textId="77777777" w:rsidR="00B46A68" w:rsidRPr="00A219F7" w:rsidRDefault="00B46A68" w:rsidP="00143644">
            <w:pPr>
              <w:spacing w:before="120"/>
              <w:rPr>
                <w:rFonts w:eastAsia="Times New Roman"/>
                <w:sz w:val="20"/>
                <w:szCs w:val="24"/>
                <w:lang w:eastAsia="ru-RU"/>
              </w:rPr>
            </w:pPr>
            <w:r w:rsidRPr="00A219F7">
              <w:rPr>
                <w:rFonts w:eastAsia="Times New Roman"/>
                <w:color w:val="000000"/>
                <w:sz w:val="20"/>
                <w:szCs w:val="17"/>
                <w:lang w:eastAsia="ru-RU"/>
              </w:rPr>
              <w:t>Пропуск на месторождение (период действия соответствует срокам пребывания на объекте)</w:t>
            </w:r>
          </w:p>
        </w:tc>
        <w:tc>
          <w:tcPr>
            <w:tcW w:w="1417" w:type="dxa"/>
            <w:vAlign w:val="center"/>
          </w:tcPr>
          <w:p w14:paraId="3C3A0FF4" w14:textId="77777777" w:rsidR="00B46A68" w:rsidRPr="00A219F7" w:rsidRDefault="00B46A68" w:rsidP="00143644">
            <w:pPr>
              <w:spacing w:before="120"/>
              <w:jc w:val="center"/>
              <w:rPr>
                <w:rFonts w:eastAsia="Times New Roman"/>
                <w:szCs w:val="24"/>
                <w:lang w:eastAsia="ru-RU"/>
              </w:rPr>
            </w:pPr>
          </w:p>
        </w:tc>
        <w:tc>
          <w:tcPr>
            <w:tcW w:w="3421" w:type="dxa"/>
            <w:vAlign w:val="center"/>
          </w:tcPr>
          <w:p w14:paraId="1A82E101" w14:textId="77777777" w:rsidR="00B46A68" w:rsidRPr="00A219F7" w:rsidRDefault="00B46A68" w:rsidP="00143644">
            <w:pPr>
              <w:spacing w:before="120"/>
              <w:jc w:val="center"/>
              <w:rPr>
                <w:rFonts w:eastAsia="Times New Roman"/>
                <w:szCs w:val="24"/>
                <w:lang w:eastAsia="ru-RU"/>
              </w:rPr>
            </w:pPr>
          </w:p>
        </w:tc>
      </w:tr>
      <w:tr w:rsidR="00B46A68" w:rsidRPr="00A219F7" w14:paraId="4444F785"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9"/>
        </w:trPr>
        <w:tc>
          <w:tcPr>
            <w:tcW w:w="556" w:type="dxa"/>
            <w:vAlign w:val="center"/>
            <w:hideMark/>
          </w:tcPr>
          <w:p w14:paraId="28CAB250"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2</w:t>
            </w:r>
          </w:p>
        </w:tc>
        <w:tc>
          <w:tcPr>
            <w:tcW w:w="4372" w:type="dxa"/>
            <w:gridSpan w:val="2"/>
            <w:vAlign w:val="center"/>
            <w:hideMark/>
          </w:tcPr>
          <w:p w14:paraId="03276089" w14:textId="77777777" w:rsidR="00B46A68" w:rsidRPr="00A219F7" w:rsidRDefault="00B46A68" w:rsidP="00143644">
            <w:pPr>
              <w:spacing w:before="120"/>
              <w:rPr>
                <w:rFonts w:eastAsia="Times New Roman"/>
                <w:szCs w:val="24"/>
                <w:lang w:eastAsia="ru-RU"/>
              </w:rPr>
            </w:pPr>
            <w:r w:rsidRPr="00A219F7">
              <w:rPr>
                <w:rFonts w:eastAsia="Times New Roman"/>
                <w:color w:val="000000"/>
                <w:sz w:val="20"/>
                <w:szCs w:val="17"/>
                <w:lang w:eastAsia="ru-RU"/>
              </w:rPr>
              <w:t>Обученность (наличие удостоверений согласно требованиям</w:t>
            </w:r>
            <w:r w:rsidR="0015614C">
              <w:rPr>
                <w:rFonts w:eastAsia="Times New Roman"/>
                <w:color w:val="000000"/>
                <w:sz w:val="20"/>
                <w:szCs w:val="17"/>
                <w:lang w:eastAsia="ru-RU"/>
              </w:rPr>
              <w:t>:</w:t>
            </w:r>
            <w:r w:rsidRPr="00A219F7">
              <w:rPr>
                <w:rFonts w:eastAsia="Times New Roman"/>
                <w:color w:val="000000"/>
                <w:sz w:val="20"/>
                <w:szCs w:val="17"/>
                <w:lang w:eastAsia="ru-RU"/>
              </w:rPr>
              <w:t xml:space="preserve"> </w:t>
            </w:r>
            <w:r w:rsidR="0015614C">
              <w:rPr>
                <w:rFonts w:eastAsia="Times New Roman"/>
                <w:color w:val="000000"/>
                <w:sz w:val="20"/>
                <w:szCs w:val="17"/>
                <w:lang w:eastAsia="ru-RU"/>
              </w:rPr>
              <w:t>П</w:t>
            </w:r>
            <w:r>
              <w:rPr>
                <w:rFonts w:eastAsia="Times New Roman"/>
                <w:color w:val="000000"/>
                <w:sz w:val="20"/>
                <w:szCs w:val="17"/>
                <w:lang w:eastAsia="ru-RU"/>
              </w:rPr>
              <w:t>равил безопасности в нефтяной и газовой промышленности</w:t>
            </w:r>
            <w:r w:rsidRPr="00A219F7">
              <w:rPr>
                <w:rFonts w:eastAsia="Times New Roman"/>
                <w:color w:val="000000"/>
                <w:sz w:val="20"/>
                <w:szCs w:val="17"/>
                <w:lang w:eastAsia="ru-RU"/>
              </w:rPr>
              <w:t>; Общества)</w:t>
            </w:r>
          </w:p>
        </w:tc>
        <w:tc>
          <w:tcPr>
            <w:tcW w:w="1417" w:type="dxa"/>
            <w:vAlign w:val="center"/>
          </w:tcPr>
          <w:p w14:paraId="18AF2776" w14:textId="77777777" w:rsidR="00B46A68" w:rsidRPr="00A219F7" w:rsidRDefault="00B46A68" w:rsidP="00143644">
            <w:pPr>
              <w:spacing w:before="120"/>
              <w:jc w:val="center"/>
              <w:rPr>
                <w:rFonts w:eastAsia="Times New Roman"/>
                <w:szCs w:val="24"/>
                <w:lang w:eastAsia="ru-RU"/>
              </w:rPr>
            </w:pPr>
          </w:p>
        </w:tc>
        <w:tc>
          <w:tcPr>
            <w:tcW w:w="3421" w:type="dxa"/>
            <w:vAlign w:val="center"/>
          </w:tcPr>
          <w:p w14:paraId="12899C7C" w14:textId="77777777" w:rsidR="00B46A68" w:rsidRPr="00A219F7" w:rsidRDefault="00B46A68" w:rsidP="00143644">
            <w:pPr>
              <w:spacing w:before="120"/>
              <w:jc w:val="center"/>
              <w:rPr>
                <w:rFonts w:eastAsia="Times New Roman"/>
                <w:szCs w:val="24"/>
                <w:lang w:eastAsia="ru-RU"/>
              </w:rPr>
            </w:pPr>
          </w:p>
        </w:tc>
      </w:tr>
      <w:tr w:rsidR="00B46A68" w:rsidRPr="00A219F7" w14:paraId="217A03B7"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c>
          <w:tcPr>
            <w:tcW w:w="9766" w:type="dxa"/>
            <w:gridSpan w:val="5"/>
            <w:shd w:val="clear" w:color="auto" w:fill="FFD200"/>
            <w:hideMark/>
          </w:tcPr>
          <w:p w14:paraId="24D8852E" w14:textId="77777777" w:rsidR="00B46A68" w:rsidRPr="008E326D" w:rsidRDefault="00B46A68" w:rsidP="00143644">
            <w:pPr>
              <w:spacing w:before="120"/>
              <w:jc w:val="center"/>
              <w:rPr>
                <w:rFonts w:ascii="Arial" w:eastAsia="Times New Roman" w:hAnsi="Arial" w:cs="Arial"/>
                <w:b/>
                <w:szCs w:val="24"/>
                <w:lang w:eastAsia="ru-RU"/>
              </w:rPr>
            </w:pPr>
            <w:r w:rsidRPr="008E326D">
              <w:rPr>
                <w:rFonts w:ascii="Arial" w:eastAsia="Times New Roman" w:hAnsi="Arial" w:cs="Arial"/>
                <w:b/>
                <w:sz w:val="14"/>
                <w:szCs w:val="24"/>
                <w:lang w:eastAsia="ru-RU"/>
              </w:rPr>
              <w:t>КОНТАКТНАЯ ИНФОРМАЦИЯ</w:t>
            </w:r>
          </w:p>
        </w:tc>
      </w:tr>
      <w:tr w:rsidR="00B46A68" w:rsidRPr="00A219F7" w14:paraId="2E809B53"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51"/>
        </w:trPr>
        <w:tc>
          <w:tcPr>
            <w:tcW w:w="556" w:type="dxa"/>
            <w:vAlign w:val="center"/>
            <w:hideMark/>
          </w:tcPr>
          <w:p w14:paraId="60ED3A54"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07E380DC"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Контактная информация (email;</w:t>
            </w:r>
            <w:r>
              <w:rPr>
                <w:rFonts w:eastAsia="Times New Roman"/>
                <w:color w:val="000000"/>
                <w:sz w:val="20"/>
                <w:szCs w:val="17"/>
                <w:lang w:eastAsia="ru-RU"/>
              </w:rPr>
              <w:t xml:space="preserve"> телефон) ключевого персонала Общества</w:t>
            </w:r>
            <w:r w:rsidRPr="00A219F7">
              <w:rPr>
                <w:rFonts w:eastAsia="Times New Roman"/>
                <w:color w:val="000000"/>
                <w:sz w:val="20"/>
                <w:szCs w:val="17"/>
                <w:lang w:eastAsia="ru-RU"/>
              </w:rPr>
              <w:t xml:space="preserve"> (специалисты, ответственные за скважину, по направлениям инжиниринга, супервайзинга, геологии)</w:t>
            </w:r>
          </w:p>
        </w:tc>
        <w:tc>
          <w:tcPr>
            <w:tcW w:w="1417" w:type="dxa"/>
          </w:tcPr>
          <w:p w14:paraId="3DD33151" w14:textId="77777777" w:rsidR="00B46A68" w:rsidRPr="00A219F7" w:rsidRDefault="00B46A68" w:rsidP="00143644">
            <w:pPr>
              <w:spacing w:before="120"/>
              <w:rPr>
                <w:rFonts w:eastAsia="Times New Roman"/>
                <w:sz w:val="20"/>
                <w:szCs w:val="24"/>
                <w:lang w:eastAsia="ru-RU"/>
              </w:rPr>
            </w:pPr>
          </w:p>
        </w:tc>
        <w:tc>
          <w:tcPr>
            <w:tcW w:w="3421" w:type="dxa"/>
          </w:tcPr>
          <w:p w14:paraId="6A17CF82" w14:textId="77777777" w:rsidR="00B46A68" w:rsidRPr="00A219F7" w:rsidRDefault="00B46A68" w:rsidP="00143644">
            <w:pPr>
              <w:spacing w:before="120"/>
              <w:rPr>
                <w:rFonts w:eastAsia="Times New Roman"/>
                <w:sz w:val="20"/>
                <w:szCs w:val="24"/>
                <w:lang w:eastAsia="ru-RU"/>
              </w:rPr>
            </w:pPr>
          </w:p>
        </w:tc>
      </w:tr>
      <w:tr w:rsidR="00B46A68" w:rsidRPr="00A219F7" w14:paraId="61D1031A"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950"/>
        </w:trPr>
        <w:tc>
          <w:tcPr>
            <w:tcW w:w="556" w:type="dxa"/>
            <w:vAlign w:val="center"/>
            <w:hideMark/>
          </w:tcPr>
          <w:p w14:paraId="16D3849D"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2</w:t>
            </w:r>
          </w:p>
        </w:tc>
        <w:tc>
          <w:tcPr>
            <w:tcW w:w="4372" w:type="dxa"/>
            <w:gridSpan w:val="2"/>
            <w:vAlign w:val="center"/>
            <w:hideMark/>
          </w:tcPr>
          <w:p w14:paraId="71980999" w14:textId="2AA0F144" w:rsidR="00B46A68" w:rsidRPr="00A219F7" w:rsidRDefault="00B46A68" w:rsidP="000E07D7">
            <w:pPr>
              <w:spacing w:before="120"/>
              <w:rPr>
                <w:rFonts w:eastAsia="Times New Roman"/>
                <w:color w:val="000000"/>
                <w:sz w:val="20"/>
                <w:szCs w:val="17"/>
                <w:lang w:eastAsia="ru-RU"/>
              </w:rPr>
            </w:pPr>
            <w:r w:rsidRPr="00A219F7">
              <w:rPr>
                <w:rFonts w:eastAsia="Times New Roman"/>
                <w:color w:val="000000"/>
                <w:sz w:val="20"/>
                <w:szCs w:val="17"/>
                <w:lang w:eastAsia="ru-RU"/>
              </w:rPr>
              <w:t>Контактная информация (email; телефон)</w:t>
            </w:r>
            <w:r w:rsidR="000E07D7">
              <w:rPr>
                <w:rFonts w:eastAsia="Times New Roman"/>
                <w:color w:val="000000"/>
                <w:sz w:val="20"/>
                <w:szCs w:val="17"/>
                <w:lang w:eastAsia="ru-RU"/>
              </w:rPr>
              <w:t xml:space="preserve"> </w:t>
            </w:r>
            <w:r w:rsidRPr="00A219F7">
              <w:rPr>
                <w:rFonts w:eastAsia="Times New Roman"/>
                <w:color w:val="000000"/>
                <w:sz w:val="20"/>
                <w:szCs w:val="17"/>
                <w:lang w:eastAsia="ru-RU"/>
              </w:rPr>
              <w:t>представителей подрядных организаций</w:t>
            </w:r>
            <w:r w:rsidR="000E07D7">
              <w:rPr>
                <w:rFonts w:eastAsia="Times New Roman"/>
                <w:color w:val="000000"/>
                <w:sz w:val="20"/>
                <w:szCs w:val="17"/>
                <w:lang w:eastAsia="ru-RU"/>
              </w:rPr>
              <w:t xml:space="preserve"> </w:t>
            </w:r>
            <w:r w:rsidRPr="00A219F7">
              <w:rPr>
                <w:rFonts w:eastAsia="Times New Roman"/>
                <w:color w:val="000000"/>
                <w:sz w:val="20"/>
                <w:szCs w:val="17"/>
                <w:lang w:eastAsia="ru-RU"/>
              </w:rPr>
              <w:t>(координаторы; руководители проектов),</w:t>
            </w:r>
            <w:r w:rsidR="000E07D7">
              <w:rPr>
                <w:rFonts w:eastAsia="Times New Roman"/>
                <w:color w:val="000000"/>
                <w:sz w:val="20"/>
                <w:szCs w:val="17"/>
                <w:lang w:eastAsia="ru-RU"/>
              </w:rPr>
              <w:t xml:space="preserve"> </w:t>
            </w:r>
            <w:r w:rsidRPr="00A219F7">
              <w:rPr>
                <w:rFonts w:eastAsia="Times New Roman"/>
                <w:color w:val="000000"/>
                <w:sz w:val="20"/>
                <w:szCs w:val="17"/>
                <w:lang w:eastAsia="ru-RU"/>
              </w:rPr>
              <w:t>осуществляющих работы по строительству</w:t>
            </w:r>
            <w:r w:rsidR="000E07D7">
              <w:rPr>
                <w:rFonts w:eastAsia="Times New Roman"/>
                <w:color w:val="000000"/>
                <w:sz w:val="20"/>
                <w:szCs w:val="17"/>
                <w:lang w:eastAsia="ru-RU"/>
              </w:rPr>
              <w:t xml:space="preserve"> </w:t>
            </w:r>
            <w:r w:rsidRPr="00A219F7">
              <w:rPr>
                <w:rFonts w:eastAsia="Times New Roman"/>
                <w:color w:val="000000"/>
                <w:sz w:val="20"/>
                <w:szCs w:val="17"/>
                <w:lang w:eastAsia="ru-RU"/>
              </w:rPr>
              <w:t>скважины</w:t>
            </w:r>
          </w:p>
        </w:tc>
        <w:tc>
          <w:tcPr>
            <w:tcW w:w="1417" w:type="dxa"/>
          </w:tcPr>
          <w:p w14:paraId="70B52F09" w14:textId="77777777" w:rsidR="00B46A68" w:rsidRPr="00A219F7" w:rsidRDefault="00B46A68" w:rsidP="00143644">
            <w:pPr>
              <w:spacing w:before="120"/>
              <w:rPr>
                <w:rFonts w:eastAsia="Times New Roman"/>
                <w:sz w:val="20"/>
                <w:szCs w:val="24"/>
                <w:lang w:eastAsia="ru-RU"/>
              </w:rPr>
            </w:pPr>
          </w:p>
        </w:tc>
        <w:tc>
          <w:tcPr>
            <w:tcW w:w="3421" w:type="dxa"/>
          </w:tcPr>
          <w:p w14:paraId="71DA613B" w14:textId="77777777" w:rsidR="00B46A68" w:rsidRPr="00A219F7" w:rsidRDefault="00B46A68" w:rsidP="00143644">
            <w:pPr>
              <w:spacing w:before="120"/>
              <w:rPr>
                <w:rFonts w:eastAsia="Times New Roman"/>
                <w:sz w:val="20"/>
                <w:szCs w:val="24"/>
                <w:lang w:eastAsia="ru-RU"/>
              </w:rPr>
            </w:pPr>
          </w:p>
        </w:tc>
      </w:tr>
      <w:tr w:rsidR="00B46A68" w:rsidRPr="00A219F7" w14:paraId="477D2D4F"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77"/>
        </w:trPr>
        <w:tc>
          <w:tcPr>
            <w:tcW w:w="9766" w:type="dxa"/>
            <w:gridSpan w:val="5"/>
            <w:shd w:val="clear" w:color="auto" w:fill="FFD200"/>
            <w:vAlign w:val="center"/>
            <w:hideMark/>
          </w:tcPr>
          <w:p w14:paraId="2A70E13A" w14:textId="77777777" w:rsidR="00B46A68" w:rsidRPr="008E326D" w:rsidRDefault="00B46A68" w:rsidP="00143644">
            <w:pPr>
              <w:spacing w:before="120"/>
              <w:jc w:val="center"/>
              <w:rPr>
                <w:rFonts w:ascii="Arial" w:eastAsia="Times New Roman" w:hAnsi="Arial" w:cs="Arial"/>
                <w:b/>
                <w:color w:val="000000"/>
                <w:szCs w:val="24"/>
                <w:lang w:eastAsia="zh-CN"/>
              </w:rPr>
            </w:pPr>
            <w:r w:rsidRPr="008E326D">
              <w:rPr>
                <w:rFonts w:ascii="Arial" w:eastAsia="Times New Roman" w:hAnsi="Arial" w:cs="Arial"/>
                <w:b/>
                <w:color w:val="000000"/>
                <w:sz w:val="14"/>
                <w:szCs w:val="24"/>
                <w:lang w:eastAsia="zh-CN"/>
              </w:rPr>
              <w:t>РАБОЧАЯ ДОКУМЕНТАЦИЯ СУПЕРВАЙЗЕРА (НЕОБХОДИМО НАЛИЧИЕ НА ОБЪЕКТЕ)</w:t>
            </w:r>
          </w:p>
        </w:tc>
      </w:tr>
      <w:tr w:rsidR="00B46A68" w:rsidRPr="00A219F7" w14:paraId="30B5DBED"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57"/>
        </w:trPr>
        <w:tc>
          <w:tcPr>
            <w:tcW w:w="556" w:type="dxa"/>
            <w:vAlign w:val="center"/>
            <w:hideMark/>
          </w:tcPr>
          <w:p w14:paraId="2840153B"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3D7B30A1"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Пересменный отчет супервайзера (хендовер)</w:t>
            </w:r>
          </w:p>
        </w:tc>
        <w:tc>
          <w:tcPr>
            <w:tcW w:w="1417" w:type="dxa"/>
          </w:tcPr>
          <w:p w14:paraId="3A05732B" w14:textId="77777777" w:rsidR="00B46A68" w:rsidRPr="00A219F7" w:rsidRDefault="00B46A68" w:rsidP="00143644">
            <w:pPr>
              <w:spacing w:before="120"/>
              <w:rPr>
                <w:rFonts w:eastAsia="Times New Roman"/>
                <w:sz w:val="20"/>
                <w:szCs w:val="24"/>
                <w:lang w:eastAsia="ru-RU"/>
              </w:rPr>
            </w:pPr>
          </w:p>
        </w:tc>
        <w:tc>
          <w:tcPr>
            <w:tcW w:w="3421" w:type="dxa"/>
          </w:tcPr>
          <w:p w14:paraId="7E201AEC" w14:textId="77777777" w:rsidR="00B46A68" w:rsidRPr="00A219F7" w:rsidRDefault="00B46A68" w:rsidP="00143644">
            <w:pPr>
              <w:spacing w:before="120"/>
              <w:rPr>
                <w:rFonts w:eastAsia="Times New Roman"/>
                <w:sz w:val="20"/>
                <w:szCs w:val="24"/>
                <w:lang w:eastAsia="ru-RU"/>
              </w:rPr>
            </w:pPr>
          </w:p>
        </w:tc>
      </w:tr>
      <w:tr w:rsidR="00B46A68" w:rsidRPr="00A219F7" w14:paraId="060C5E98"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62"/>
        </w:trPr>
        <w:tc>
          <w:tcPr>
            <w:tcW w:w="556" w:type="dxa"/>
            <w:vAlign w:val="center"/>
            <w:hideMark/>
          </w:tcPr>
          <w:p w14:paraId="4BC2E73E"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2</w:t>
            </w:r>
          </w:p>
        </w:tc>
        <w:tc>
          <w:tcPr>
            <w:tcW w:w="4372" w:type="dxa"/>
            <w:gridSpan w:val="2"/>
            <w:vAlign w:val="center"/>
            <w:hideMark/>
          </w:tcPr>
          <w:p w14:paraId="0F2E0EB1"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ГРП или проект на бурение скважины</w:t>
            </w:r>
          </w:p>
        </w:tc>
        <w:tc>
          <w:tcPr>
            <w:tcW w:w="1417" w:type="dxa"/>
          </w:tcPr>
          <w:p w14:paraId="74F6559E" w14:textId="77777777" w:rsidR="00B46A68" w:rsidRPr="00A219F7" w:rsidRDefault="00B46A68" w:rsidP="00143644">
            <w:pPr>
              <w:spacing w:before="120"/>
              <w:rPr>
                <w:rFonts w:eastAsia="Times New Roman"/>
                <w:sz w:val="20"/>
                <w:szCs w:val="24"/>
                <w:lang w:eastAsia="ru-RU"/>
              </w:rPr>
            </w:pPr>
          </w:p>
        </w:tc>
        <w:tc>
          <w:tcPr>
            <w:tcW w:w="3421" w:type="dxa"/>
          </w:tcPr>
          <w:p w14:paraId="293F8CE1" w14:textId="77777777" w:rsidR="00B46A68" w:rsidRPr="00A219F7" w:rsidRDefault="00B46A68" w:rsidP="00143644">
            <w:pPr>
              <w:spacing w:before="120"/>
              <w:rPr>
                <w:rFonts w:eastAsia="Times New Roman"/>
                <w:sz w:val="20"/>
                <w:szCs w:val="24"/>
                <w:lang w:eastAsia="ru-RU"/>
              </w:rPr>
            </w:pPr>
          </w:p>
        </w:tc>
      </w:tr>
      <w:tr w:rsidR="00B46A68" w:rsidRPr="00A219F7" w14:paraId="1609D1BC"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07"/>
        </w:trPr>
        <w:tc>
          <w:tcPr>
            <w:tcW w:w="556" w:type="dxa"/>
            <w:vAlign w:val="center"/>
            <w:hideMark/>
          </w:tcPr>
          <w:p w14:paraId="2395B24E"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3</w:t>
            </w:r>
          </w:p>
        </w:tc>
        <w:tc>
          <w:tcPr>
            <w:tcW w:w="4372" w:type="dxa"/>
            <w:gridSpan w:val="2"/>
            <w:vAlign w:val="center"/>
            <w:hideMark/>
          </w:tcPr>
          <w:p w14:paraId="40E61FF2" w14:textId="77777777" w:rsidR="00B46A68" w:rsidRPr="00A219F7" w:rsidRDefault="00B46A68" w:rsidP="00143644">
            <w:pPr>
              <w:spacing w:before="120"/>
              <w:rPr>
                <w:rFonts w:eastAsia="Times New Roman"/>
                <w:color w:val="000000"/>
                <w:sz w:val="20"/>
                <w:szCs w:val="17"/>
                <w:lang w:eastAsia="ru-RU"/>
              </w:rPr>
            </w:pPr>
            <w:r>
              <w:rPr>
                <w:rFonts w:eastAsia="Times New Roman"/>
                <w:color w:val="000000"/>
                <w:sz w:val="20"/>
                <w:szCs w:val="17"/>
                <w:lang w:eastAsia="ru-RU"/>
              </w:rPr>
              <w:t>Договоры</w:t>
            </w:r>
            <w:r w:rsidRPr="00A219F7">
              <w:rPr>
                <w:rFonts w:eastAsia="Times New Roman"/>
                <w:color w:val="000000"/>
                <w:sz w:val="20"/>
                <w:szCs w:val="17"/>
                <w:lang w:eastAsia="ru-RU"/>
              </w:rPr>
              <w:t xml:space="preserve"> сервисных подрядчиков, участвующих в строительстве скважины</w:t>
            </w:r>
          </w:p>
        </w:tc>
        <w:tc>
          <w:tcPr>
            <w:tcW w:w="1417" w:type="dxa"/>
          </w:tcPr>
          <w:p w14:paraId="576456F0" w14:textId="77777777" w:rsidR="00B46A68" w:rsidRPr="00A219F7" w:rsidRDefault="00B46A68" w:rsidP="00143644">
            <w:pPr>
              <w:spacing w:before="120"/>
              <w:rPr>
                <w:rFonts w:eastAsia="Times New Roman"/>
                <w:szCs w:val="24"/>
                <w:lang w:eastAsia="ru-RU"/>
              </w:rPr>
            </w:pPr>
          </w:p>
        </w:tc>
        <w:tc>
          <w:tcPr>
            <w:tcW w:w="3421" w:type="dxa"/>
          </w:tcPr>
          <w:p w14:paraId="3F680EBA" w14:textId="77777777" w:rsidR="00B46A68" w:rsidRPr="00A219F7" w:rsidRDefault="00B46A68" w:rsidP="00143644">
            <w:pPr>
              <w:spacing w:before="120"/>
              <w:rPr>
                <w:rFonts w:eastAsia="Times New Roman"/>
                <w:szCs w:val="24"/>
                <w:lang w:eastAsia="ru-RU"/>
              </w:rPr>
            </w:pPr>
          </w:p>
        </w:tc>
      </w:tr>
      <w:tr w:rsidR="00B46A68" w:rsidRPr="00A219F7" w14:paraId="5F822F4F"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23"/>
        </w:trPr>
        <w:tc>
          <w:tcPr>
            <w:tcW w:w="556" w:type="dxa"/>
            <w:vAlign w:val="center"/>
            <w:hideMark/>
          </w:tcPr>
          <w:p w14:paraId="11BFDCCF"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4</w:t>
            </w:r>
          </w:p>
        </w:tc>
        <w:tc>
          <w:tcPr>
            <w:tcW w:w="4372" w:type="dxa"/>
            <w:gridSpan w:val="2"/>
            <w:vAlign w:val="center"/>
            <w:hideMark/>
          </w:tcPr>
          <w:p w14:paraId="0886BDEE"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Журнал извлеченных уроков есть в наличии и ведется</w:t>
            </w:r>
          </w:p>
        </w:tc>
        <w:tc>
          <w:tcPr>
            <w:tcW w:w="1417" w:type="dxa"/>
          </w:tcPr>
          <w:p w14:paraId="343106F0" w14:textId="77777777" w:rsidR="00B46A68" w:rsidRPr="00A219F7" w:rsidRDefault="00B46A68" w:rsidP="00143644">
            <w:pPr>
              <w:spacing w:before="120"/>
              <w:rPr>
                <w:rFonts w:eastAsia="Times New Roman"/>
                <w:sz w:val="20"/>
                <w:szCs w:val="24"/>
                <w:lang w:eastAsia="ru-RU"/>
              </w:rPr>
            </w:pPr>
          </w:p>
        </w:tc>
        <w:tc>
          <w:tcPr>
            <w:tcW w:w="3421" w:type="dxa"/>
          </w:tcPr>
          <w:p w14:paraId="57E3F6DC" w14:textId="77777777" w:rsidR="00B46A68" w:rsidRPr="00A219F7" w:rsidRDefault="00B46A68" w:rsidP="00143644">
            <w:pPr>
              <w:spacing w:before="120"/>
              <w:rPr>
                <w:rFonts w:eastAsia="Times New Roman"/>
                <w:sz w:val="20"/>
                <w:szCs w:val="24"/>
                <w:lang w:eastAsia="ru-RU"/>
              </w:rPr>
            </w:pPr>
          </w:p>
        </w:tc>
      </w:tr>
      <w:tr w:rsidR="00B46A68" w:rsidRPr="00A219F7" w14:paraId="2B19CF18"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5"/>
        </w:trPr>
        <w:tc>
          <w:tcPr>
            <w:tcW w:w="556" w:type="dxa"/>
            <w:vAlign w:val="center"/>
            <w:hideMark/>
          </w:tcPr>
          <w:p w14:paraId="205DDE4A"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5</w:t>
            </w:r>
          </w:p>
        </w:tc>
        <w:tc>
          <w:tcPr>
            <w:tcW w:w="4372" w:type="dxa"/>
            <w:gridSpan w:val="2"/>
            <w:vAlign w:val="center"/>
            <w:hideMark/>
          </w:tcPr>
          <w:p w14:paraId="4C2588A3"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Согласованные протоколы о проведении совещания «Бурение на бумаге» и предзабурочного совещания</w:t>
            </w:r>
          </w:p>
        </w:tc>
        <w:tc>
          <w:tcPr>
            <w:tcW w:w="1417" w:type="dxa"/>
          </w:tcPr>
          <w:p w14:paraId="56F7A131" w14:textId="77777777" w:rsidR="00B46A68" w:rsidRPr="00A219F7" w:rsidRDefault="00B46A68" w:rsidP="00143644">
            <w:pPr>
              <w:spacing w:before="120"/>
              <w:rPr>
                <w:rFonts w:eastAsia="Times New Roman"/>
                <w:sz w:val="20"/>
                <w:szCs w:val="24"/>
                <w:lang w:eastAsia="ru-RU"/>
              </w:rPr>
            </w:pPr>
          </w:p>
        </w:tc>
        <w:tc>
          <w:tcPr>
            <w:tcW w:w="3421" w:type="dxa"/>
          </w:tcPr>
          <w:p w14:paraId="74EFB5AE" w14:textId="77777777" w:rsidR="00B46A68" w:rsidRPr="00A219F7" w:rsidRDefault="00B46A68" w:rsidP="00143644">
            <w:pPr>
              <w:spacing w:before="120"/>
              <w:rPr>
                <w:rFonts w:eastAsia="Times New Roman"/>
                <w:sz w:val="20"/>
                <w:szCs w:val="24"/>
                <w:lang w:eastAsia="ru-RU"/>
              </w:rPr>
            </w:pPr>
          </w:p>
        </w:tc>
      </w:tr>
      <w:tr w:rsidR="00B46A68" w:rsidRPr="00A219F7" w14:paraId="71F2E4C7"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2"/>
        </w:trPr>
        <w:tc>
          <w:tcPr>
            <w:tcW w:w="556" w:type="dxa"/>
            <w:vAlign w:val="center"/>
            <w:hideMark/>
          </w:tcPr>
          <w:p w14:paraId="182AA15D"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6</w:t>
            </w:r>
          </w:p>
        </w:tc>
        <w:tc>
          <w:tcPr>
            <w:tcW w:w="4372" w:type="dxa"/>
            <w:gridSpan w:val="2"/>
            <w:vAlign w:val="center"/>
            <w:hideMark/>
          </w:tcPr>
          <w:p w14:paraId="367D37DD" w14:textId="77777777" w:rsidR="00B46A68" w:rsidRPr="00A219F7" w:rsidRDefault="00B46A68" w:rsidP="00143644">
            <w:pPr>
              <w:spacing w:before="120"/>
              <w:rPr>
                <w:rFonts w:eastAsia="Times New Roman"/>
                <w:color w:val="000000"/>
                <w:sz w:val="20"/>
                <w:szCs w:val="17"/>
                <w:lang w:eastAsia="ru-RU"/>
              </w:rPr>
            </w:pPr>
            <w:r>
              <w:rPr>
                <w:rFonts w:eastAsia="Times New Roman"/>
                <w:color w:val="000000"/>
                <w:sz w:val="20"/>
                <w:szCs w:val="17"/>
                <w:lang w:eastAsia="ru-RU"/>
              </w:rPr>
              <w:t>Согласованная интегрированная п</w:t>
            </w:r>
            <w:r w:rsidRPr="00A219F7">
              <w:rPr>
                <w:rFonts w:eastAsia="Times New Roman"/>
                <w:color w:val="000000"/>
                <w:sz w:val="20"/>
                <w:szCs w:val="17"/>
                <w:lang w:eastAsia="ru-RU"/>
              </w:rPr>
              <w:t>рограмма на бурение скважины</w:t>
            </w:r>
          </w:p>
        </w:tc>
        <w:tc>
          <w:tcPr>
            <w:tcW w:w="1417" w:type="dxa"/>
          </w:tcPr>
          <w:p w14:paraId="7CD4F345" w14:textId="77777777" w:rsidR="00B46A68" w:rsidRPr="00A219F7" w:rsidRDefault="00B46A68" w:rsidP="00143644">
            <w:pPr>
              <w:spacing w:before="120"/>
              <w:rPr>
                <w:rFonts w:eastAsia="Times New Roman"/>
                <w:sz w:val="20"/>
                <w:szCs w:val="24"/>
                <w:lang w:eastAsia="ru-RU"/>
              </w:rPr>
            </w:pPr>
          </w:p>
        </w:tc>
        <w:tc>
          <w:tcPr>
            <w:tcW w:w="3421" w:type="dxa"/>
          </w:tcPr>
          <w:p w14:paraId="1085A40B" w14:textId="77777777" w:rsidR="00B46A68" w:rsidRPr="00A219F7" w:rsidRDefault="00B46A68" w:rsidP="00143644">
            <w:pPr>
              <w:spacing w:before="120"/>
              <w:rPr>
                <w:rFonts w:eastAsia="Times New Roman"/>
                <w:sz w:val="20"/>
                <w:szCs w:val="24"/>
                <w:lang w:eastAsia="ru-RU"/>
              </w:rPr>
            </w:pPr>
          </w:p>
        </w:tc>
      </w:tr>
      <w:tr w:rsidR="00B46A68" w:rsidRPr="00A219F7" w14:paraId="1B26F949"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7"/>
        </w:trPr>
        <w:tc>
          <w:tcPr>
            <w:tcW w:w="556" w:type="dxa"/>
            <w:vAlign w:val="center"/>
            <w:hideMark/>
          </w:tcPr>
          <w:p w14:paraId="0E3F9BA2"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7</w:t>
            </w:r>
          </w:p>
        </w:tc>
        <w:tc>
          <w:tcPr>
            <w:tcW w:w="4372" w:type="dxa"/>
            <w:gridSpan w:val="2"/>
            <w:vAlign w:val="center"/>
            <w:hideMark/>
          </w:tcPr>
          <w:p w14:paraId="39425AB6"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Согласованные программы работ на строительство скважины (от сервисных подрядчиков)</w:t>
            </w:r>
          </w:p>
        </w:tc>
        <w:tc>
          <w:tcPr>
            <w:tcW w:w="1417" w:type="dxa"/>
          </w:tcPr>
          <w:p w14:paraId="419ECF2F" w14:textId="77777777" w:rsidR="00B46A68" w:rsidRPr="00A219F7" w:rsidRDefault="00B46A68" w:rsidP="00143644">
            <w:pPr>
              <w:spacing w:before="120"/>
              <w:rPr>
                <w:rFonts w:eastAsia="Times New Roman"/>
                <w:sz w:val="20"/>
                <w:szCs w:val="24"/>
                <w:lang w:eastAsia="ru-RU"/>
              </w:rPr>
            </w:pPr>
          </w:p>
        </w:tc>
        <w:tc>
          <w:tcPr>
            <w:tcW w:w="3421" w:type="dxa"/>
          </w:tcPr>
          <w:p w14:paraId="047F1A77" w14:textId="77777777" w:rsidR="00B46A68" w:rsidRPr="00A219F7" w:rsidRDefault="00B46A68" w:rsidP="00143644">
            <w:pPr>
              <w:spacing w:before="120"/>
              <w:rPr>
                <w:rFonts w:eastAsia="Times New Roman"/>
                <w:sz w:val="20"/>
                <w:szCs w:val="24"/>
                <w:lang w:eastAsia="ru-RU"/>
              </w:rPr>
            </w:pPr>
          </w:p>
        </w:tc>
      </w:tr>
      <w:tr w:rsidR="00B46A68" w:rsidRPr="00A219F7" w14:paraId="1CFE035A"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09"/>
        </w:trPr>
        <w:tc>
          <w:tcPr>
            <w:tcW w:w="556" w:type="dxa"/>
            <w:vAlign w:val="center"/>
            <w:hideMark/>
          </w:tcPr>
          <w:p w14:paraId="413625E2"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8</w:t>
            </w:r>
          </w:p>
        </w:tc>
        <w:tc>
          <w:tcPr>
            <w:tcW w:w="4372" w:type="dxa"/>
            <w:gridSpan w:val="2"/>
            <w:vAlign w:val="center"/>
            <w:hideMark/>
          </w:tcPr>
          <w:p w14:paraId="55582A10"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Согласованные планы работ (спуск обсадных колонн, срезка в открытом стволе, вырезка окна)</w:t>
            </w:r>
          </w:p>
        </w:tc>
        <w:tc>
          <w:tcPr>
            <w:tcW w:w="1417" w:type="dxa"/>
          </w:tcPr>
          <w:p w14:paraId="32529549" w14:textId="77777777" w:rsidR="00B46A68" w:rsidRPr="00A219F7" w:rsidRDefault="00B46A68" w:rsidP="00143644">
            <w:pPr>
              <w:spacing w:before="120"/>
              <w:rPr>
                <w:rFonts w:eastAsia="Times New Roman"/>
                <w:sz w:val="20"/>
                <w:szCs w:val="24"/>
                <w:lang w:eastAsia="ru-RU"/>
              </w:rPr>
            </w:pPr>
          </w:p>
        </w:tc>
        <w:tc>
          <w:tcPr>
            <w:tcW w:w="3421" w:type="dxa"/>
          </w:tcPr>
          <w:p w14:paraId="2535D375" w14:textId="77777777" w:rsidR="00B46A68" w:rsidRPr="00A219F7" w:rsidRDefault="00B46A68" w:rsidP="00143644">
            <w:pPr>
              <w:spacing w:before="120"/>
              <w:rPr>
                <w:rFonts w:eastAsia="Times New Roman"/>
                <w:sz w:val="20"/>
                <w:szCs w:val="24"/>
                <w:lang w:eastAsia="ru-RU"/>
              </w:rPr>
            </w:pPr>
          </w:p>
        </w:tc>
      </w:tr>
      <w:tr w:rsidR="00B46A68" w:rsidRPr="00A219F7" w14:paraId="554252F5"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74"/>
        </w:trPr>
        <w:tc>
          <w:tcPr>
            <w:tcW w:w="556" w:type="dxa"/>
            <w:vAlign w:val="center"/>
            <w:hideMark/>
          </w:tcPr>
          <w:p w14:paraId="57D350FC"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9</w:t>
            </w:r>
          </w:p>
        </w:tc>
        <w:tc>
          <w:tcPr>
            <w:tcW w:w="4372" w:type="dxa"/>
            <w:gridSpan w:val="2"/>
            <w:vAlign w:val="center"/>
            <w:hideMark/>
          </w:tcPr>
          <w:p w14:paraId="60D6C3B6"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Согласованный график глубина-день</w:t>
            </w:r>
          </w:p>
        </w:tc>
        <w:tc>
          <w:tcPr>
            <w:tcW w:w="1417" w:type="dxa"/>
          </w:tcPr>
          <w:p w14:paraId="2A1F1A19" w14:textId="77777777" w:rsidR="00B46A68" w:rsidRPr="00A219F7" w:rsidRDefault="00B46A68" w:rsidP="00143644">
            <w:pPr>
              <w:spacing w:before="120"/>
              <w:rPr>
                <w:rFonts w:eastAsia="Times New Roman"/>
                <w:sz w:val="20"/>
                <w:szCs w:val="24"/>
                <w:lang w:eastAsia="ru-RU"/>
              </w:rPr>
            </w:pPr>
          </w:p>
        </w:tc>
        <w:tc>
          <w:tcPr>
            <w:tcW w:w="3421" w:type="dxa"/>
          </w:tcPr>
          <w:p w14:paraId="06390A07" w14:textId="77777777" w:rsidR="00B46A68" w:rsidRPr="00A219F7" w:rsidRDefault="00B46A68" w:rsidP="00143644">
            <w:pPr>
              <w:spacing w:before="120"/>
              <w:rPr>
                <w:rFonts w:eastAsia="Times New Roman"/>
                <w:sz w:val="20"/>
                <w:szCs w:val="24"/>
                <w:lang w:eastAsia="ru-RU"/>
              </w:rPr>
            </w:pPr>
          </w:p>
        </w:tc>
      </w:tr>
      <w:tr w:rsidR="00B46A68" w:rsidRPr="00A219F7" w14:paraId="17EAB750"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77"/>
        </w:trPr>
        <w:tc>
          <w:tcPr>
            <w:tcW w:w="556" w:type="dxa"/>
            <w:vAlign w:val="center"/>
            <w:hideMark/>
          </w:tcPr>
          <w:p w14:paraId="6C75657B"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10</w:t>
            </w:r>
          </w:p>
        </w:tc>
        <w:tc>
          <w:tcPr>
            <w:tcW w:w="4372" w:type="dxa"/>
            <w:gridSpan w:val="2"/>
            <w:vAlign w:val="center"/>
            <w:hideMark/>
          </w:tcPr>
          <w:p w14:paraId="6EC30FC6"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Согласованный график глубина-стоимость</w:t>
            </w:r>
          </w:p>
        </w:tc>
        <w:tc>
          <w:tcPr>
            <w:tcW w:w="1417" w:type="dxa"/>
          </w:tcPr>
          <w:p w14:paraId="4C4114F1" w14:textId="77777777" w:rsidR="00B46A68" w:rsidRPr="00A219F7" w:rsidRDefault="00B46A68" w:rsidP="00143644">
            <w:pPr>
              <w:spacing w:before="120"/>
              <w:rPr>
                <w:rFonts w:eastAsia="Times New Roman"/>
                <w:sz w:val="20"/>
                <w:szCs w:val="24"/>
                <w:lang w:eastAsia="ru-RU"/>
              </w:rPr>
            </w:pPr>
          </w:p>
        </w:tc>
        <w:tc>
          <w:tcPr>
            <w:tcW w:w="3421" w:type="dxa"/>
          </w:tcPr>
          <w:p w14:paraId="77CD3EAF" w14:textId="77777777" w:rsidR="00B46A68" w:rsidRPr="00A219F7" w:rsidRDefault="00B46A68" w:rsidP="00143644">
            <w:pPr>
              <w:spacing w:before="120"/>
              <w:rPr>
                <w:rFonts w:eastAsia="Times New Roman"/>
                <w:sz w:val="20"/>
                <w:szCs w:val="24"/>
                <w:lang w:eastAsia="ru-RU"/>
              </w:rPr>
            </w:pPr>
          </w:p>
        </w:tc>
      </w:tr>
      <w:tr w:rsidR="00B46A68" w:rsidRPr="00A219F7" w14:paraId="5EE5CA8B"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0"/>
        </w:trPr>
        <w:tc>
          <w:tcPr>
            <w:tcW w:w="556" w:type="dxa"/>
            <w:vAlign w:val="center"/>
            <w:hideMark/>
          </w:tcPr>
          <w:p w14:paraId="228735BB"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11</w:t>
            </w:r>
          </w:p>
        </w:tc>
        <w:tc>
          <w:tcPr>
            <w:tcW w:w="4372" w:type="dxa"/>
            <w:gridSpan w:val="2"/>
            <w:vAlign w:val="center"/>
            <w:hideMark/>
          </w:tcPr>
          <w:p w14:paraId="38250D38"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Акт готовности буровой к выполнению работ по строительству скважины</w:t>
            </w:r>
          </w:p>
        </w:tc>
        <w:tc>
          <w:tcPr>
            <w:tcW w:w="1417" w:type="dxa"/>
          </w:tcPr>
          <w:p w14:paraId="0078DF5C" w14:textId="77777777" w:rsidR="00B46A68" w:rsidRPr="00A219F7" w:rsidRDefault="00B46A68" w:rsidP="00143644">
            <w:pPr>
              <w:spacing w:before="120"/>
              <w:rPr>
                <w:rFonts w:eastAsia="Times New Roman"/>
                <w:sz w:val="20"/>
                <w:szCs w:val="24"/>
                <w:lang w:eastAsia="ru-RU"/>
              </w:rPr>
            </w:pPr>
          </w:p>
        </w:tc>
        <w:tc>
          <w:tcPr>
            <w:tcW w:w="3421" w:type="dxa"/>
          </w:tcPr>
          <w:p w14:paraId="381D80DF" w14:textId="77777777" w:rsidR="00B46A68" w:rsidRPr="00A219F7" w:rsidRDefault="00B46A68" w:rsidP="00143644">
            <w:pPr>
              <w:spacing w:before="120"/>
              <w:rPr>
                <w:rFonts w:eastAsia="Times New Roman"/>
                <w:sz w:val="20"/>
                <w:szCs w:val="24"/>
                <w:lang w:eastAsia="ru-RU"/>
              </w:rPr>
            </w:pPr>
          </w:p>
        </w:tc>
      </w:tr>
      <w:tr w:rsidR="00B46A68" w:rsidRPr="00A219F7" w14:paraId="0F4BDF2D"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0"/>
        </w:trPr>
        <w:tc>
          <w:tcPr>
            <w:tcW w:w="556" w:type="dxa"/>
            <w:vAlign w:val="center"/>
            <w:hideMark/>
          </w:tcPr>
          <w:p w14:paraId="30983281"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12</w:t>
            </w:r>
          </w:p>
        </w:tc>
        <w:tc>
          <w:tcPr>
            <w:tcW w:w="4372" w:type="dxa"/>
            <w:gridSpan w:val="2"/>
            <w:vAlign w:val="center"/>
            <w:hideMark/>
          </w:tcPr>
          <w:p w14:paraId="59D649F1"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Стандартизированная форма финального отчета по скважине</w:t>
            </w:r>
          </w:p>
        </w:tc>
        <w:tc>
          <w:tcPr>
            <w:tcW w:w="1417" w:type="dxa"/>
          </w:tcPr>
          <w:p w14:paraId="0CDF7C8B" w14:textId="77777777" w:rsidR="00B46A68" w:rsidRPr="00A219F7" w:rsidRDefault="00B46A68" w:rsidP="00143644">
            <w:pPr>
              <w:spacing w:before="120"/>
              <w:rPr>
                <w:rFonts w:eastAsia="Times New Roman"/>
                <w:sz w:val="20"/>
                <w:szCs w:val="24"/>
                <w:lang w:eastAsia="ru-RU"/>
              </w:rPr>
            </w:pPr>
          </w:p>
        </w:tc>
        <w:tc>
          <w:tcPr>
            <w:tcW w:w="3421" w:type="dxa"/>
          </w:tcPr>
          <w:p w14:paraId="74B999BD" w14:textId="77777777" w:rsidR="00B46A68" w:rsidRPr="00A219F7" w:rsidRDefault="00B46A68" w:rsidP="00143644">
            <w:pPr>
              <w:spacing w:before="120"/>
              <w:rPr>
                <w:rFonts w:eastAsia="Times New Roman"/>
                <w:sz w:val="20"/>
                <w:szCs w:val="24"/>
                <w:lang w:eastAsia="ru-RU"/>
              </w:rPr>
            </w:pPr>
          </w:p>
        </w:tc>
      </w:tr>
      <w:tr w:rsidR="00B46A68" w:rsidRPr="00A219F7" w14:paraId="3999A6F3"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87"/>
        </w:trPr>
        <w:tc>
          <w:tcPr>
            <w:tcW w:w="9766" w:type="dxa"/>
            <w:gridSpan w:val="5"/>
            <w:shd w:val="clear" w:color="auto" w:fill="FFD200"/>
            <w:vAlign w:val="center"/>
            <w:hideMark/>
          </w:tcPr>
          <w:p w14:paraId="6CBD6A08" w14:textId="77777777" w:rsidR="00B46A68" w:rsidRPr="008E326D" w:rsidRDefault="00B46A68" w:rsidP="00143644">
            <w:pPr>
              <w:spacing w:before="120"/>
              <w:jc w:val="center"/>
              <w:rPr>
                <w:rFonts w:ascii="Arial" w:eastAsia="Times New Roman" w:hAnsi="Arial" w:cs="Arial"/>
                <w:b/>
                <w:szCs w:val="24"/>
                <w:lang w:eastAsia="ru-RU"/>
              </w:rPr>
            </w:pPr>
            <w:r w:rsidRPr="008E326D">
              <w:rPr>
                <w:rFonts w:ascii="Arial" w:eastAsia="Times New Roman" w:hAnsi="Arial" w:cs="Arial"/>
                <w:b/>
                <w:sz w:val="14"/>
                <w:szCs w:val="24"/>
                <w:lang w:eastAsia="ru-RU"/>
              </w:rPr>
              <w:lastRenderedPageBreak/>
              <w:t>ПРОВЕРКА ЗАЯВОК МТР, НАХОДЯЩИХСЯ В ЗОНЕ ОТВЕТСТВЕННОСТИ ОБЩЕСТВА</w:t>
            </w:r>
          </w:p>
        </w:tc>
      </w:tr>
      <w:tr w:rsidR="00B46A68" w:rsidRPr="00A219F7" w14:paraId="60737958"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3"/>
        </w:trPr>
        <w:tc>
          <w:tcPr>
            <w:tcW w:w="556" w:type="dxa"/>
            <w:vAlign w:val="center"/>
            <w:hideMark/>
          </w:tcPr>
          <w:p w14:paraId="56A67D6F"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4C26FE44"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Обсадные трубы находятся на объекте или подана заявка на их завоз</w:t>
            </w:r>
          </w:p>
        </w:tc>
        <w:tc>
          <w:tcPr>
            <w:tcW w:w="1417" w:type="dxa"/>
          </w:tcPr>
          <w:p w14:paraId="0EF5429C" w14:textId="77777777" w:rsidR="00B46A68" w:rsidRPr="00A219F7" w:rsidRDefault="00B46A68" w:rsidP="00143644">
            <w:pPr>
              <w:spacing w:before="120"/>
              <w:rPr>
                <w:rFonts w:eastAsia="Times New Roman"/>
                <w:sz w:val="20"/>
                <w:szCs w:val="24"/>
                <w:lang w:eastAsia="ru-RU"/>
              </w:rPr>
            </w:pPr>
          </w:p>
        </w:tc>
        <w:tc>
          <w:tcPr>
            <w:tcW w:w="3421" w:type="dxa"/>
          </w:tcPr>
          <w:p w14:paraId="72090E38" w14:textId="77777777" w:rsidR="00B46A68" w:rsidRPr="00A219F7" w:rsidRDefault="00B46A68" w:rsidP="00143644">
            <w:pPr>
              <w:spacing w:before="120"/>
              <w:rPr>
                <w:rFonts w:eastAsia="Times New Roman"/>
                <w:sz w:val="20"/>
                <w:szCs w:val="24"/>
                <w:lang w:eastAsia="ru-RU"/>
              </w:rPr>
            </w:pPr>
          </w:p>
        </w:tc>
      </w:tr>
      <w:tr w:rsidR="00B46A68" w:rsidRPr="00A219F7" w14:paraId="4DA7E17B"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3"/>
        </w:trPr>
        <w:tc>
          <w:tcPr>
            <w:tcW w:w="556" w:type="dxa"/>
            <w:vAlign w:val="center"/>
            <w:hideMark/>
          </w:tcPr>
          <w:p w14:paraId="490320AD"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2</w:t>
            </w:r>
          </w:p>
        </w:tc>
        <w:tc>
          <w:tcPr>
            <w:tcW w:w="4372" w:type="dxa"/>
            <w:gridSpan w:val="2"/>
            <w:vAlign w:val="center"/>
            <w:hideMark/>
          </w:tcPr>
          <w:p w14:paraId="1809626B"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 xml:space="preserve">Находятся на объекте или поданы заявки на завоз иного оборудования, находящегося в зоне ответственности Общества (колонная головка, фонтанная арматура) </w:t>
            </w:r>
          </w:p>
        </w:tc>
        <w:tc>
          <w:tcPr>
            <w:tcW w:w="1417" w:type="dxa"/>
          </w:tcPr>
          <w:p w14:paraId="3B1166FB" w14:textId="77777777" w:rsidR="00B46A68" w:rsidRPr="00A219F7" w:rsidRDefault="00B46A68" w:rsidP="00143644">
            <w:pPr>
              <w:spacing w:before="120"/>
              <w:rPr>
                <w:rFonts w:eastAsia="Times New Roman"/>
                <w:sz w:val="20"/>
                <w:szCs w:val="24"/>
                <w:lang w:eastAsia="ru-RU"/>
              </w:rPr>
            </w:pPr>
          </w:p>
        </w:tc>
        <w:tc>
          <w:tcPr>
            <w:tcW w:w="3421" w:type="dxa"/>
          </w:tcPr>
          <w:p w14:paraId="25A8894C" w14:textId="77777777" w:rsidR="00B46A68" w:rsidRPr="00A219F7" w:rsidRDefault="00B46A68" w:rsidP="00143644">
            <w:pPr>
              <w:spacing w:before="120"/>
              <w:rPr>
                <w:rFonts w:eastAsia="Times New Roman"/>
                <w:sz w:val="20"/>
                <w:szCs w:val="24"/>
                <w:lang w:eastAsia="ru-RU"/>
              </w:rPr>
            </w:pPr>
          </w:p>
        </w:tc>
      </w:tr>
      <w:tr w:rsidR="00B46A68" w:rsidRPr="00A219F7" w14:paraId="62546046"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68"/>
        </w:trPr>
        <w:tc>
          <w:tcPr>
            <w:tcW w:w="9766" w:type="dxa"/>
            <w:gridSpan w:val="5"/>
            <w:shd w:val="clear" w:color="auto" w:fill="FFD200"/>
            <w:vAlign w:val="center"/>
            <w:hideMark/>
          </w:tcPr>
          <w:p w14:paraId="3C82005A" w14:textId="77777777" w:rsidR="00B46A68" w:rsidRPr="008E326D" w:rsidRDefault="00B46A68" w:rsidP="00143644">
            <w:pPr>
              <w:spacing w:before="120"/>
              <w:jc w:val="center"/>
              <w:rPr>
                <w:rFonts w:ascii="Arial" w:eastAsia="Times New Roman" w:hAnsi="Arial" w:cs="Arial"/>
                <w:b/>
                <w:szCs w:val="24"/>
                <w:lang w:eastAsia="ru-RU"/>
              </w:rPr>
            </w:pPr>
            <w:r w:rsidRPr="008E326D">
              <w:rPr>
                <w:rFonts w:ascii="Arial" w:eastAsia="Times New Roman" w:hAnsi="Arial" w:cs="Arial"/>
                <w:b/>
                <w:sz w:val="14"/>
                <w:szCs w:val="24"/>
                <w:lang w:eastAsia="ru-RU"/>
              </w:rPr>
              <w:t>ПРОВЕРКА ЗАЯВОК НА СЕРВИСНЫХ ПОДРЯДЧИКОВ</w:t>
            </w:r>
          </w:p>
        </w:tc>
      </w:tr>
      <w:tr w:rsidR="00B46A68" w:rsidRPr="00A219F7" w14:paraId="3308A7AD"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623"/>
        </w:trPr>
        <w:tc>
          <w:tcPr>
            <w:tcW w:w="556" w:type="dxa"/>
            <w:vAlign w:val="center"/>
            <w:hideMark/>
          </w:tcPr>
          <w:p w14:paraId="59FE46A1"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0AE8693B"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проведение ГФР подана/перенесена в срок на основании суточного и пятидневного планирования</w:t>
            </w:r>
          </w:p>
        </w:tc>
        <w:tc>
          <w:tcPr>
            <w:tcW w:w="1417" w:type="dxa"/>
          </w:tcPr>
          <w:p w14:paraId="1119AEA4" w14:textId="77777777" w:rsidR="00B46A68" w:rsidRPr="00A219F7" w:rsidRDefault="00B46A68" w:rsidP="00143644">
            <w:pPr>
              <w:spacing w:before="120"/>
              <w:rPr>
                <w:rFonts w:eastAsia="Times New Roman"/>
                <w:sz w:val="20"/>
                <w:szCs w:val="24"/>
                <w:lang w:eastAsia="ru-RU"/>
              </w:rPr>
            </w:pPr>
          </w:p>
        </w:tc>
        <w:tc>
          <w:tcPr>
            <w:tcW w:w="3421" w:type="dxa"/>
          </w:tcPr>
          <w:p w14:paraId="214D7184" w14:textId="77777777" w:rsidR="00B46A68" w:rsidRPr="00A219F7" w:rsidRDefault="00B46A68" w:rsidP="00143644">
            <w:pPr>
              <w:spacing w:before="120"/>
              <w:rPr>
                <w:rFonts w:eastAsia="Times New Roman"/>
                <w:sz w:val="20"/>
                <w:szCs w:val="24"/>
                <w:lang w:eastAsia="ru-RU"/>
              </w:rPr>
            </w:pPr>
          </w:p>
        </w:tc>
      </w:tr>
      <w:tr w:rsidR="00B46A68" w:rsidRPr="00A219F7" w14:paraId="5456DAC2"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1"/>
        </w:trPr>
        <w:tc>
          <w:tcPr>
            <w:tcW w:w="556" w:type="dxa"/>
            <w:vAlign w:val="center"/>
            <w:hideMark/>
          </w:tcPr>
          <w:p w14:paraId="6E155FB4" w14:textId="77777777" w:rsidR="00B46A68" w:rsidRPr="00A219F7" w:rsidRDefault="00B46A68" w:rsidP="00143644">
            <w:pPr>
              <w:spacing w:before="120"/>
              <w:jc w:val="center"/>
              <w:rPr>
                <w:rFonts w:ascii="Arial" w:eastAsia="Times New Roman" w:hAnsi="Arial" w:cs="Arial"/>
                <w:sz w:val="18"/>
                <w:szCs w:val="24"/>
                <w:lang w:eastAsia="ru-RU"/>
              </w:rPr>
            </w:pPr>
            <w:r w:rsidRPr="00A219F7">
              <w:rPr>
                <w:rFonts w:ascii="Arial" w:eastAsia="Times New Roman" w:hAnsi="Arial" w:cs="Arial"/>
                <w:sz w:val="18"/>
                <w:szCs w:val="24"/>
                <w:lang w:eastAsia="ru-RU"/>
              </w:rPr>
              <w:t>2</w:t>
            </w:r>
          </w:p>
        </w:tc>
        <w:tc>
          <w:tcPr>
            <w:tcW w:w="4372" w:type="dxa"/>
            <w:gridSpan w:val="2"/>
            <w:vAlign w:val="center"/>
            <w:hideMark/>
          </w:tcPr>
          <w:p w14:paraId="45055DA6"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цементирование подана/перенесена в срок на основании суточного и пятидневного планирования</w:t>
            </w:r>
          </w:p>
        </w:tc>
        <w:tc>
          <w:tcPr>
            <w:tcW w:w="1417" w:type="dxa"/>
          </w:tcPr>
          <w:p w14:paraId="79E67A73" w14:textId="77777777" w:rsidR="00B46A68" w:rsidRPr="00A219F7" w:rsidRDefault="00B46A68" w:rsidP="00143644">
            <w:pPr>
              <w:spacing w:before="120"/>
              <w:rPr>
                <w:rFonts w:eastAsia="Times New Roman"/>
                <w:sz w:val="20"/>
                <w:szCs w:val="24"/>
                <w:lang w:eastAsia="ru-RU"/>
              </w:rPr>
            </w:pPr>
          </w:p>
        </w:tc>
        <w:tc>
          <w:tcPr>
            <w:tcW w:w="3421" w:type="dxa"/>
          </w:tcPr>
          <w:p w14:paraId="19F4831E" w14:textId="77777777" w:rsidR="00B46A68" w:rsidRPr="00A219F7" w:rsidRDefault="00B46A68" w:rsidP="00143644">
            <w:pPr>
              <w:spacing w:before="120"/>
              <w:rPr>
                <w:rFonts w:eastAsia="Times New Roman"/>
                <w:sz w:val="20"/>
                <w:szCs w:val="24"/>
                <w:lang w:eastAsia="ru-RU"/>
              </w:rPr>
            </w:pPr>
          </w:p>
        </w:tc>
      </w:tr>
      <w:tr w:rsidR="00B46A68" w:rsidRPr="00A219F7" w14:paraId="0983852D"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810"/>
        </w:trPr>
        <w:tc>
          <w:tcPr>
            <w:tcW w:w="556" w:type="dxa"/>
            <w:vAlign w:val="center"/>
            <w:hideMark/>
          </w:tcPr>
          <w:p w14:paraId="23131B8C"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3</w:t>
            </w:r>
          </w:p>
        </w:tc>
        <w:tc>
          <w:tcPr>
            <w:tcW w:w="4372" w:type="dxa"/>
            <w:gridSpan w:val="2"/>
            <w:vAlign w:val="center"/>
            <w:hideMark/>
          </w:tcPr>
          <w:p w14:paraId="2F147FE2"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привлечение специализированного сервиса (отбор керна, вырезка окна и т.д.) подана/перенесена в срок на основании суточного и пятидневного планирования</w:t>
            </w:r>
          </w:p>
        </w:tc>
        <w:tc>
          <w:tcPr>
            <w:tcW w:w="1417" w:type="dxa"/>
          </w:tcPr>
          <w:p w14:paraId="407AD984" w14:textId="77777777" w:rsidR="00B46A68" w:rsidRPr="00A219F7" w:rsidRDefault="00B46A68" w:rsidP="00143644">
            <w:pPr>
              <w:spacing w:before="120"/>
              <w:rPr>
                <w:rFonts w:eastAsia="Times New Roman"/>
                <w:sz w:val="20"/>
                <w:szCs w:val="24"/>
                <w:lang w:eastAsia="ru-RU"/>
              </w:rPr>
            </w:pPr>
          </w:p>
        </w:tc>
        <w:tc>
          <w:tcPr>
            <w:tcW w:w="3421" w:type="dxa"/>
          </w:tcPr>
          <w:p w14:paraId="43F783AE" w14:textId="77777777" w:rsidR="00B46A68" w:rsidRPr="00A219F7" w:rsidRDefault="00B46A68" w:rsidP="00143644">
            <w:pPr>
              <w:spacing w:before="120"/>
              <w:rPr>
                <w:rFonts w:eastAsia="Times New Roman"/>
                <w:sz w:val="20"/>
                <w:szCs w:val="24"/>
                <w:lang w:eastAsia="ru-RU"/>
              </w:rPr>
            </w:pPr>
          </w:p>
        </w:tc>
      </w:tr>
      <w:tr w:rsidR="00B46A68" w:rsidRPr="00A219F7" w14:paraId="0CEAACA4"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972"/>
        </w:trPr>
        <w:tc>
          <w:tcPr>
            <w:tcW w:w="556" w:type="dxa"/>
            <w:vAlign w:val="center"/>
            <w:hideMark/>
          </w:tcPr>
          <w:p w14:paraId="1598D675"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4</w:t>
            </w:r>
          </w:p>
        </w:tc>
        <w:tc>
          <w:tcPr>
            <w:tcW w:w="4372" w:type="dxa"/>
            <w:gridSpan w:val="2"/>
            <w:vAlign w:val="center"/>
            <w:hideMark/>
          </w:tcPr>
          <w:p w14:paraId="23680871"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привлечение сервиса по наклонно-направленному бурению подана/перенесена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Pr>
          <w:p w14:paraId="6918AAE5" w14:textId="77777777" w:rsidR="00B46A68" w:rsidRPr="00A219F7" w:rsidRDefault="00B46A68" w:rsidP="00143644">
            <w:pPr>
              <w:spacing w:before="120"/>
              <w:rPr>
                <w:rFonts w:eastAsia="Times New Roman"/>
                <w:sz w:val="20"/>
                <w:szCs w:val="24"/>
                <w:lang w:eastAsia="ru-RU"/>
              </w:rPr>
            </w:pPr>
          </w:p>
        </w:tc>
        <w:tc>
          <w:tcPr>
            <w:tcW w:w="3421" w:type="dxa"/>
          </w:tcPr>
          <w:p w14:paraId="7260F6D8" w14:textId="77777777" w:rsidR="00B46A68" w:rsidRPr="00A219F7" w:rsidRDefault="00B46A68" w:rsidP="00143644">
            <w:pPr>
              <w:spacing w:before="120"/>
              <w:rPr>
                <w:rFonts w:eastAsia="Times New Roman"/>
                <w:sz w:val="20"/>
                <w:szCs w:val="24"/>
                <w:lang w:eastAsia="ru-RU"/>
              </w:rPr>
            </w:pPr>
          </w:p>
        </w:tc>
      </w:tr>
      <w:tr w:rsidR="00B46A68" w:rsidRPr="00A219F7" w14:paraId="1F47D9A2"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972"/>
        </w:trPr>
        <w:tc>
          <w:tcPr>
            <w:tcW w:w="556" w:type="dxa"/>
            <w:vAlign w:val="center"/>
            <w:hideMark/>
          </w:tcPr>
          <w:p w14:paraId="21EDBFE9"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5</w:t>
            </w:r>
          </w:p>
        </w:tc>
        <w:tc>
          <w:tcPr>
            <w:tcW w:w="4372" w:type="dxa"/>
            <w:gridSpan w:val="2"/>
            <w:vAlign w:val="center"/>
            <w:hideMark/>
          </w:tcPr>
          <w:p w14:paraId="38E80731"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привлечение сервиса по технологическому сопровождению буровых растворов подана/перенесена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Pr>
          <w:p w14:paraId="3868A975" w14:textId="77777777" w:rsidR="00B46A68" w:rsidRPr="00A219F7" w:rsidRDefault="00B46A68" w:rsidP="00143644">
            <w:pPr>
              <w:spacing w:before="120"/>
              <w:rPr>
                <w:rFonts w:eastAsia="Times New Roman"/>
                <w:sz w:val="20"/>
                <w:szCs w:val="24"/>
                <w:lang w:eastAsia="ru-RU"/>
              </w:rPr>
            </w:pPr>
          </w:p>
        </w:tc>
        <w:tc>
          <w:tcPr>
            <w:tcW w:w="3421" w:type="dxa"/>
          </w:tcPr>
          <w:p w14:paraId="2239D25C" w14:textId="77777777" w:rsidR="00B46A68" w:rsidRPr="00A219F7" w:rsidRDefault="00B46A68" w:rsidP="00143644">
            <w:pPr>
              <w:spacing w:before="120"/>
              <w:rPr>
                <w:rFonts w:eastAsia="Times New Roman"/>
                <w:sz w:val="20"/>
                <w:szCs w:val="24"/>
                <w:lang w:eastAsia="ru-RU"/>
              </w:rPr>
            </w:pPr>
          </w:p>
        </w:tc>
      </w:tr>
      <w:tr w:rsidR="00B46A68" w:rsidRPr="00A219F7" w14:paraId="5317165C"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972"/>
        </w:trPr>
        <w:tc>
          <w:tcPr>
            <w:tcW w:w="556" w:type="dxa"/>
            <w:vAlign w:val="center"/>
            <w:hideMark/>
          </w:tcPr>
          <w:p w14:paraId="2274D6E6"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6</w:t>
            </w:r>
          </w:p>
        </w:tc>
        <w:tc>
          <w:tcPr>
            <w:tcW w:w="4372" w:type="dxa"/>
            <w:gridSpan w:val="2"/>
            <w:vAlign w:val="center"/>
            <w:hideMark/>
          </w:tcPr>
          <w:p w14:paraId="7764EE1F"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привлечение сервиса по заканчиванию скважины подана/перенесена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Pr>
          <w:p w14:paraId="761020C8" w14:textId="77777777" w:rsidR="00B46A68" w:rsidRPr="00A219F7" w:rsidRDefault="00B46A68" w:rsidP="00143644">
            <w:pPr>
              <w:spacing w:before="120"/>
              <w:rPr>
                <w:rFonts w:eastAsia="Times New Roman"/>
                <w:sz w:val="20"/>
                <w:szCs w:val="24"/>
                <w:lang w:eastAsia="ru-RU"/>
              </w:rPr>
            </w:pPr>
          </w:p>
        </w:tc>
        <w:tc>
          <w:tcPr>
            <w:tcW w:w="3421" w:type="dxa"/>
          </w:tcPr>
          <w:p w14:paraId="63C68CDE" w14:textId="77777777" w:rsidR="00B46A68" w:rsidRPr="00A219F7" w:rsidRDefault="00B46A68" w:rsidP="00143644">
            <w:pPr>
              <w:spacing w:before="120"/>
              <w:rPr>
                <w:rFonts w:eastAsia="Times New Roman"/>
                <w:sz w:val="20"/>
                <w:szCs w:val="24"/>
                <w:lang w:eastAsia="ru-RU"/>
              </w:rPr>
            </w:pPr>
          </w:p>
        </w:tc>
      </w:tr>
      <w:tr w:rsidR="00B46A68" w:rsidRPr="00A219F7" w14:paraId="1C626159"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c>
          <w:tcPr>
            <w:tcW w:w="9766" w:type="dxa"/>
            <w:gridSpan w:val="5"/>
            <w:shd w:val="clear" w:color="auto" w:fill="FFD200"/>
            <w:vAlign w:val="center"/>
            <w:hideMark/>
          </w:tcPr>
          <w:p w14:paraId="37C1AEF9" w14:textId="77777777" w:rsidR="00B46A68" w:rsidRPr="008E326D" w:rsidRDefault="00B46A68" w:rsidP="00143644">
            <w:pPr>
              <w:spacing w:before="120"/>
              <w:jc w:val="center"/>
              <w:rPr>
                <w:rFonts w:ascii="Arial" w:eastAsia="Times New Roman" w:hAnsi="Arial" w:cs="Arial"/>
                <w:b/>
                <w:sz w:val="14"/>
                <w:szCs w:val="24"/>
                <w:lang w:eastAsia="ru-RU"/>
              </w:rPr>
            </w:pPr>
            <w:r w:rsidRPr="008E326D">
              <w:rPr>
                <w:rFonts w:ascii="Arial" w:eastAsia="Times New Roman" w:hAnsi="Arial" w:cs="Arial"/>
                <w:b/>
                <w:sz w:val="14"/>
                <w:szCs w:val="24"/>
                <w:lang w:eastAsia="ru-RU"/>
              </w:rPr>
              <w:t>ПРОВЕРКА СЕРВИСНОГО ПОДРЯДЧИКА ПО ННБ</w:t>
            </w:r>
          </w:p>
        </w:tc>
      </w:tr>
      <w:tr w:rsidR="00B46A68" w:rsidRPr="00A219F7" w14:paraId="1866940F"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1"/>
        </w:trPr>
        <w:tc>
          <w:tcPr>
            <w:tcW w:w="556" w:type="dxa"/>
            <w:vAlign w:val="center"/>
            <w:hideMark/>
          </w:tcPr>
          <w:p w14:paraId="053D5379"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1CB80F04"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Укомплектованность персона</w:t>
            </w:r>
            <w:r>
              <w:rPr>
                <w:rFonts w:eastAsia="Times New Roman"/>
                <w:color w:val="000000"/>
                <w:sz w:val="20"/>
                <w:szCs w:val="17"/>
                <w:lang w:eastAsia="ru-RU"/>
              </w:rPr>
              <w:t>лом в соответствии с условиями д</w:t>
            </w:r>
            <w:r w:rsidRPr="00A219F7">
              <w:rPr>
                <w:rFonts w:eastAsia="Times New Roman"/>
                <w:color w:val="000000"/>
                <w:sz w:val="20"/>
                <w:szCs w:val="17"/>
                <w:lang w:eastAsia="ru-RU"/>
              </w:rPr>
              <w:t>оговора</w:t>
            </w:r>
          </w:p>
        </w:tc>
        <w:tc>
          <w:tcPr>
            <w:tcW w:w="1417" w:type="dxa"/>
          </w:tcPr>
          <w:p w14:paraId="5C24DFEC" w14:textId="77777777" w:rsidR="00B46A68" w:rsidRPr="00A219F7" w:rsidRDefault="00B46A68" w:rsidP="00143644">
            <w:pPr>
              <w:spacing w:before="120"/>
              <w:rPr>
                <w:rFonts w:eastAsia="Times New Roman"/>
                <w:sz w:val="20"/>
                <w:szCs w:val="24"/>
                <w:lang w:eastAsia="ru-RU"/>
              </w:rPr>
            </w:pPr>
          </w:p>
        </w:tc>
        <w:tc>
          <w:tcPr>
            <w:tcW w:w="3421" w:type="dxa"/>
          </w:tcPr>
          <w:p w14:paraId="0DAF47EA" w14:textId="77777777" w:rsidR="00B46A68" w:rsidRPr="00A219F7" w:rsidRDefault="00B46A68" w:rsidP="00143644">
            <w:pPr>
              <w:spacing w:before="120"/>
              <w:rPr>
                <w:rFonts w:eastAsia="Times New Roman"/>
                <w:sz w:val="20"/>
                <w:szCs w:val="24"/>
                <w:lang w:eastAsia="ru-RU"/>
              </w:rPr>
            </w:pPr>
          </w:p>
        </w:tc>
      </w:tr>
      <w:tr w:rsidR="00B46A68" w:rsidRPr="00A219F7" w14:paraId="0856ABF8"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641"/>
        </w:trPr>
        <w:tc>
          <w:tcPr>
            <w:tcW w:w="556" w:type="dxa"/>
            <w:vAlign w:val="center"/>
            <w:hideMark/>
          </w:tcPr>
          <w:p w14:paraId="324AB1D5"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2</w:t>
            </w:r>
          </w:p>
        </w:tc>
        <w:tc>
          <w:tcPr>
            <w:tcW w:w="4372" w:type="dxa"/>
            <w:gridSpan w:val="2"/>
            <w:vAlign w:val="center"/>
            <w:hideMark/>
          </w:tcPr>
          <w:p w14:paraId="7694FC90"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Сформирован перечень необходимого оборудования в соответствии с требованиями Программы по ННБ</w:t>
            </w:r>
          </w:p>
        </w:tc>
        <w:tc>
          <w:tcPr>
            <w:tcW w:w="1417" w:type="dxa"/>
          </w:tcPr>
          <w:p w14:paraId="4CAA0564" w14:textId="77777777" w:rsidR="00B46A68" w:rsidRPr="00A219F7" w:rsidRDefault="00B46A68" w:rsidP="00143644">
            <w:pPr>
              <w:spacing w:before="120"/>
              <w:rPr>
                <w:rFonts w:eastAsia="Times New Roman"/>
                <w:sz w:val="20"/>
                <w:szCs w:val="24"/>
                <w:lang w:eastAsia="ru-RU"/>
              </w:rPr>
            </w:pPr>
          </w:p>
        </w:tc>
        <w:tc>
          <w:tcPr>
            <w:tcW w:w="3421" w:type="dxa"/>
          </w:tcPr>
          <w:p w14:paraId="319DA884" w14:textId="77777777" w:rsidR="00B46A68" w:rsidRPr="00A219F7" w:rsidRDefault="00B46A68" w:rsidP="00143644">
            <w:pPr>
              <w:spacing w:before="120"/>
              <w:rPr>
                <w:rFonts w:eastAsia="Times New Roman"/>
                <w:sz w:val="20"/>
                <w:szCs w:val="24"/>
                <w:lang w:eastAsia="ru-RU"/>
              </w:rPr>
            </w:pPr>
          </w:p>
        </w:tc>
      </w:tr>
      <w:tr w:rsidR="00B46A68" w:rsidRPr="00A219F7" w14:paraId="62E3A8E7"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52"/>
        </w:trPr>
        <w:tc>
          <w:tcPr>
            <w:tcW w:w="556" w:type="dxa"/>
            <w:vAlign w:val="center"/>
            <w:hideMark/>
          </w:tcPr>
          <w:p w14:paraId="000FFEAC"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3</w:t>
            </w:r>
          </w:p>
        </w:tc>
        <w:tc>
          <w:tcPr>
            <w:tcW w:w="4372" w:type="dxa"/>
            <w:gridSpan w:val="2"/>
            <w:vAlign w:val="center"/>
            <w:hideMark/>
          </w:tcPr>
          <w:p w14:paraId="00A9BB18"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на объекте оборудования, необходимого на бурение ближайшей секции согласно сформированному перечню</w:t>
            </w:r>
          </w:p>
        </w:tc>
        <w:tc>
          <w:tcPr>
            <w:tcW w:w="1417" w:type="dxa"/>
          </w:tcPr>
          <w:p w14:paraId="0A7B3A73" w14:textId="77777777" w:rsidR="00B46A68" w:rsidRPr="00A219F7" w:rsidRDefault="00B46A68" w:rsidP="00143644">
            <w:pPr>
              <w:spacing w:before="120"/>
              <w:rPr>
                <w:rFonts w:eastAsia="Times New Roman"/>
                <w:sz w:val="20"/>
                <w:szCs w:val="24"/>
                <w:lang w:eastAsia="ru-RU"/>
              </w:rPr>
            </w:pPr>
          </w:p>
        </w:tc>
        <w:tc>
          <w:tcPr>
            <w:tcW w:w="3421" w:type="dxa"/>
          </w:tcPr>
          <w:p w14:paraId="347E0DC9" w14:textId="77777777" w:rsidR="00B46A68" w:rsidRPr="00A219F7" w:rsidRDefault="00B46A68" w:rsidP="00143644">
            <w:pPr>
              <w:spacing w:before="120"/>
              <w:rPr>
                <w:rFonts w:eastAsia="Times New Roman"/>
                <w:sz w:val="20"/>
                <w:szCs w:val="24"/>
                <w:lang w:eastAsia="ru-RU"/>
              </w:rPr>
            </w:pPr>
          </w:p>
        </w:tc>
      </w:tr>
      <w:tr w:rsidR="00B46A68" w:rsidRPr="00A219F7" w14:paraId="56371A75"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52"/>
        </w:trPr>
        <w:tc>
          <w:tcPr>
            <w:tcW w:w="556" w:type="dxa"/>
            <w:vAlign w:val="center"/>
            <w:hideMark/>
          </w:tcPr>
          <w:p w14:paraId="52D3960C"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4</w:t>
            </w:r>
          </w:p>
        </w:tc>
        <w:tc>
          <w:tcPr>
            <w:tcW w:w="4372" w:type="dxa"/>
            <w:gridSpan w:val="2"/>
            <w:vAlign w:val="center"/>
            <w:hideMark/>
          </w:tcPr>
          <w:p w14:paraId="1A3030B7"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завоз оборудования для последующих секций подана/перенесена подрядчиком по ННБ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Pr>
          <w:p w14:paraId="45C9949A" w14:textId="77777777" w:rsidR="00B46A68" w:rsidRPr="00A219F7" w:rsidRDefault="00B46A68" w:rsidP="00143644">
            <w:pPr>
              <w:spacing w:before="120"/>
              <w:rPr>
                <w:rFonts w:eastAsia="Times New Roman"/>
                <w:sz w:val="20"/>
                <w:szCs w:val="24"/>
                <w:lang w:eastAsia="ru-RU"/>
              </w:rPr>
            </w:pPr>
          </w:p>
        </w:tc>
        <w:tc>
          <w:tcPr>
            <w:tcW w:w="3421" w:type="dxa"/>
          </w:tcPr>
          <w:p w14:paraId="6156B3A8" w14:textId="77777777" w:rsidR="00B46A68" w:rsidRPr="00A219F7" w:rsidRDefault="00B46A68" w:rsidP="00143644">
            <w:pPr>
              <w:spacing w:before="120"/>
              <w:rPr>
                <w:rFonts w:eastAsia="Times New Roman"/>
                <w:sz w:val="20"/>
                <w:szCs w:val="24"/>
                <w:lang w:eastAsia="ru-RU"/>
              </w:rPr>
            </w:pPr>
          </w:p>
        </w:tc>
      </w:tr>
      <w:tr w:rsidR="00B46A68" w:rsidRPr="00A219F7" w14:paraId="2C3178BD"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50"/>
        </w:trPr>
        <w:tc>
          <w:tcPr>
            <w:tcW w:w="556" w:type="dxa"/>
            <w:vAlign w:val="center"/>
            <w:hideMark/>
          </w:tcPr>
          <w:p w14:paraId="1AFEDFF6"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5</w:t>
            </w:r>
          </w:p>
        </w:tc>
        <w:tc>
          <w:tcPr>
            <w:tcW w:w="4372" w:type="dxa"/>
            <w:gridSpan w:val="2"/>
            <w:vAlign w:val="center"/>
            <w:hideMark/>
          </w:tcPr>
          <w:p w14:paraId="3EE29198"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Паспорта на оборудование для всех элементов сформированного перечня</w:t>
            </w:r>
          </w:p>
        </w:tc>
        <w:tc>
          <w:tcPr>
            <w:tcW w:w="1417" w:type="dxa"/>
          </w:tcPr>
          <w:p w14:paraId="14F85B06" w14:textId="77777777" w:rsidR="00B46A68" w:rsidRPr="00A219F7" w:rsidRDefault="00B46A68" w:rsidP="00143644">
            <w:pPr>
              <w:spacing w:before="120"/>
              <w:rPr>
                <w:rFonts w:eastAsia="Times New Roman"/>
                <w:sz w:val="20"/>
                <w:szCs w:val="24"/>
                <w:lang w:eastAsia="ru-RU"/>
              </w:rPr>
            </w:pPr>
          </w:p>
        </w:tc>
        <w:tc>
          <w:tcPr>
            <w:tcW w:w="3421" w:type="dxa"/>
          </w:tcPr>
          <w:p w14:paraId="16C8B0C0" w14:textId="77777777" w:rsidR="00B46A68" w:rsidRPr="00A219F7" w:rsidRDefault="00B46A68" w:rsidP="00143644">
            <w:pPr>
              <w:spacing w:before="120"/>
              <w:rPr>
                <w:rFonts w:eastAsia="Times New Roman"/>
                <w:sz w:val="20"/>
                <w:szCs w:val="24"/>
                <w:lang w:eastAsia="ru-RU"/>
              </w:rPr>
            </w:pPr>
          </w:p>
        </w:tc>
      </w:tr>
      <w:tr w:rsidR="00B46A68" w:rsidRPr="00A219F7" w14:paraId="5C34DD9F"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05"/>
        </w:trPr>
        <w:tc>
          <w:tcPr>
            <w:tcW w:w="556" w:type="dxa"/>
            <w:vAlign w:val="center"/>
            <w:hideMark/>
          </w:tcPr>
          <w:p w14:paraId="00F1ACFA"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6</w:t>
            </w:r>
          </w:p>
        </w:tc>
        <w:tc>
          <w:tcPr>
            <w:tcW w:w="4372" w:type="dxa"/>
            <w:gridSpan w:val="2"/>
            <w:vAlign w:val="center"/>
            <w:hideMark/>
          </w:tcPr>
          <w:p w14:paraId="52859CC8"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данных по фактической наработке оборудования</w:t>
            </w:r>
          </w:p>
        </w:tc>
        <w:tc>
          <w:tcPr>
            <w:tcW w:w="1417" w:type="dxa"/>
          </w:tcPr>
          <w:p w14:paraId="6ADC73B4" w14:textId="77777777" w:rsidR="00B46A68" w:rsidRPr="00A219F7" w:rsidRDefault="00B46A68" w:rsidP="00143644">
            <w:pPr>
              <w:spacing w:before="120"/>
              <w:rPr>
                <w:rFonts w:eastAsia="Times New Roman"/>
                <w:sz w:val="20"/>
                <w:szCs w:val="24"/>
                <w:lang w:eastAsia="ru-RU"/>
              </w:rPr>
            </w:pPr>
          </w:p>
        </w:tc>
        <w:tc>
          <w:tcPr>
            <w:tcW w:w="3421" w:type="dxa"/>
          </w:tcPr>
          <w:p w14:paraId="264FBDE6" w14:textId="77777777" w:rsidR="00B46A68" w:rsidRPr="00A219F7" w:rsidRDefault="00B46A68" w:rsidP="00143644">
            <w:pPr>
              <w:spacing w:before="120"/>
              <w:rPr>
                <w:rFonts w:eastAsia="Times New Roman"/>
                <w:sz w:val="20"/>
                <w:szCs w:val="24"/>
                <w:lang w:eastAsia="ru-RU"/>
              </w:rPr>
            </w:pPr>
          </w:p>
        </w:tc>
      </w:tr>
      <w:tr w:rsidR="00B46A68" w:rsidRPr="00A219F7" w14:paraId="4CD1FE53"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1"/>
        </w:trPr>
        <w:tc>
          <w:tcPr>
            <w:tcW w:w="556" w:type="dxa"/>
            <w:vAlign w:val="center"/>
            <w:hideMark/>
          </w:tcPr>
          <w:p w14:paraId="7326F806"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lastRenderedPageBreak/>
              <w:t>7</w:t>
            </w:r>
          </w:p>
        </w:tc>
        <w:tc>
          <w:tcPr>
            <w:tcW w:w="4372" w:type="dxa"/>
            <w:gridSpan w:val="2"/>
            <w:vAlign w:val="center"/>
            <w:hideMark/>
          </w:tcPr>
          <w:p w14:paraId="3905E129"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Исключено включение оборудования в состав КНБК с наработкой, требующей проведения дополнительного СПО для его замены</w:t>
            </w:r>
          </w:p>
        </w:tc>
        <w:tc>
          <w:tcPr>
            <w:tcW w:w="1417" w:type="dxa"/>
          </w:tcPr>
          <w:p w14:paraId="319BB9C9" w14:textId="77777777" w:rsidR="00B46A68" w:rsidRPr="00A219F7" w:rsidRDefault="00B46A68" w:rsidP="00143644">
            <w:pPr>
              <w:spacing w:before="120"/>
              <w:rPr>
                <w:rFonts w:eastAsia="Times New Roman"/>
                <w:sz w:val="20"/>
                <w:szCs w:val="24"/>
                <w:lang w:eastAsia="ru-RU"/>
              </w:rPr>
            </w:pPr>
          </w:p>
        </w:tc>
        <w:tc>
          <w:tcPr>
            <w:tcW w:w="3421" w:type="dxa"/>
          </w:tcPr>
          <w:p w14:paraId="3E333055" w14:textId="77777777" w:rsidR="00B46A68" w:rsidRPr="00A219F7" w:rsidRDefault="00B46A68" w:rsidP="00143644">
            <w:pPr>
              <w:spacing w:before="120"/>
              <w:rPr>
                <w:rFonts w:eastAsia="Times New Roman"/>
                <w:sz w:val="20"/>
                <w:szCs w:val="24"/>
                <w:lang w:eastAsia="ru-RU"/>
              </w:rPr>
            </w:pPr>
          </w:p>
        </w:tc>
      </w:tr>
      <w:tr w:rsidR="00B46A68" w:rsidRPr="00A219F7" w14:paraId="550E07D3"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385"/>
        </w:trPr>
        <w:tc>
          <w:tcPr>
            <w:tcW w:w="556" w:type="dxa"/>
            <w:vAlign w:val="center"/>
            <w:hideMark/>
          </w:tcPr>
          <w:p w14:paraId="2F16A100"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8</w:t>
            </w:r>
          </w:p>
        </w:tc>
        <w:tc>
          <w:tcPr>
            <w:tcW w:w="4372" w:type="dxa"/>
            <w:gridSpan w:val="2"/>
            <w:vAlign w:val="center"/>
            <w:hideMark/>
          </w:tcPr>
          <w:p w14:paraId="122B5797"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переводников на объекте для сборки КНБК</w:t>
            </w:r>
          </w:p>
        </w:tc>
        <w:tc>
          <w:tcPr>
            <w:tcW w:w="1417" w:type="dxa"/>
          </w:tcPr>
          <w:p w14:paraId="23CC067C" w14:textId="77777777" w:rsidR="00B46A68" w:rsidRPr="00A219F7" w:rsidRDefault="00B46A68" w:rsidP="00143644">
            <w:pPr>
              <w:spacing w:before="120"/>
              <w:rPr>
                <w:rFonts w:eastAsia="Times New Roman"/>
                <w:sz w:val="20"/>
                <w:szCs w:val="24"/>
                <w:lang w:eastAsia="ru-RU"/>
              </w:rPr>
            </w:pPr>
          </w:p>
        </w:tc>
        <w:tc>
          <w:tcPr>
            <w:tcW w:w="3421" w:type="dxa"/>
          </w:tcPr>
          <w:p w14:paraId="65219996" w14:textId="77777777" w:rsidR="00B46A68" w:rsidRPr="00A219F7" w:rsidRDefault="00B46A68" w:rsidP="00143644">
            <w:pPr>
              <w:spacing w:before="120"/>
              <w:rPr>
                <w:rFonts w:eastAsia="Times New Roman"/>
                <w:sz w:val="20"/>
                <w:szCs w:val="24"/>
                <w:lang w:eastAsia="ru-RU"/>
              </w:rPr>
            </w:pPr>
          </w:p>
        </w:tc>
      </w:tr>
      <w:tr w:rsidR="00B46A68" w:rsidRPr="00A219F7" w14:paraId="19F4A37E"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693"/>
        </w:trPr>
        <w:tc>
          <w:tcPr>
            <w:tcW w:w="556" w:type="dxa"/>
            <w:vAlign w:val="center"/>
            <w:hideMark/>
          </w:tcPr>
          <w:p w14:paraId="164F1EEB"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9</w:t>
            </w:r>
          </w:p>
        </w:tc>
        <w:tc>
          <w:tcPr>
            <w:tcW w:w="4372" w:type="dxa"/>
            <w:gridSpan w:val="2"/>
            <w:vAlign w:val="center"/>
            <w:hideMark/>
          </w:tcPr>
          <w:p w14:paraId="7461DB1C"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резервного оборудования на все оборудование, указанное в КНБК, в к</w:t>
            </w:r>
            <w:r>
              <w:rPr>
                <w:rFonts w:eastAsia="Times New Roman"/>
                <w:color w:val="000000"/>
                <w:sz w:val="20"/>
                <w:szCs w:val="17"/>
                <w:lang w:eastAsia="ru-RU"/>
              </w:rPr>
              <w:t>оличестве согласно требованиям д</w:t>
            </w:r>
            <w:r w:rsidRPr="00A219F7">
              <w:rPr>
                <w:rFonts w:eastAsia="Times New Roman"/>
                <w:color w:val="000000"/>
                <w:sz w:val="20"/>
                <w:szCs w:val="17"/>
                <w:lang w:eastAsia="ru-RU"/>
              </w:rPr>
              <w:t>оговора</w:t>
            </w:r>
          </w:p>
        </w:tc>
        <w:tc>
          <w:tcPr>
            <w:tcW w:w="1417" w:type="dxa"/>
          </w:tcPr>
          <w:p w14:paraId="691FB4C9" w14:textId="77777777" w:rsidR="00B46A68" w:rsidRPr="00A219F7" w:rsidRDefault="00B46A68" w:rsidP="00143644">
            <w:pPr>
              <w:spacing w:before="120"/>
              <w:rPr>
                <w:rFonts w:eastAsia="Times New Roman"/>
                <w:sz w:val="20"/>
                <w:szCs w:val="24"/>
                <w:lang w:eastAsia="ru-RU"/>
              </w:rPr>
            </w:pPr>
          </w:p>
        </w:tc>
        <w:tc>
          <w:tcPr>
            <w:tcW w:w="3421" w:type="dxa"/>
          </w:tcPr>
          <w:p w14:paraId="0067675A" w14:textId="77777777" w:rsidR="00B46A68" w:rsidRPr="00A219F7" w:rsidRDefault="00B46A68" w:rsidP="00143644">
            <w:pPr>
              <w:spacing w:before="120"/>
              <w:rPr>
                <w:rFonts w:eastAsia="Times New Roman"/>
                <w:sz w:val="20"/>
                <w:szCs w:val="24"/>
                <w:lang w:eastAsia="ru-RU"/>
              </w:rPr>
            </w:pPr>
          </w:p>
        </w:tc>
      </w:tr>
      <w:tr w:rsidR="00B46A68" w:rsidRPr="00A219F7" w14:paraId="3FCDD6A7"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44"/>
        </w:trPr>
        <w:tc>
          <w:tcPr>
            <w:tcW w:w="9766" w:type="dxa"/>
            <w:gridSpan w:val="5"/>
            <w:shd w:val="clear" w:color="auto" w:fill="FFD200"/>
            <w:vAlign w:val="center"/>
            <w:hideMark/>
          </w:tcPr>
          <w:p w14:paraId="5930CA4D" w14:textId="77777777" w:rsidR="00B46A68" w:rsidRPr="008E326D" w:rsidRDefault="00B46A68" w:rsidP="00143644">
            <w:pPr>
              <w:spacing w:before="120"/>
              <w:jc w:val="center"/>
              <w:rPr>
                <w:rFonts w:ascii="Arial" w:eastAsia="Times New Roman" w:hAnsi="Arial" w:cs="Arial"/>
                <w:b/>
                <w:szCs w:val="24"/>
                <w:lang w:eastAsia="ru-RU"/>
              </w:rPr>
            </w:pPr>
            <w:r w:rsidRPr="008E326D">
              <w:rPr>
                <w:rFonts w:ascii="Arial" w:eastAsia="Times New Roman" w:hAnsi="Arial" w:cs="Arial"/>
                <w:b/>
                <w:sz w:val="14"/>
                <w:szCs w:val="24"/>
                <w:lang w:eastAsia="ru-RU"/>
              </w:rPr>
              <w:t>ПРОВЕРКА СЕРВИСНОГО ПОДРЯДЧИКА ПО ДОЛОТНОМУ СОПРОВОЖДЕНИЮ</w:t>
            </w:r>
          </w:p>
        </w:tc>
      </w:tr>
      <w:tr w:rsidR="00B46A68" w:rsidRPr="00A219F7" w14:paraId="60F049A2"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699"/>
        </w:trPr>
        <w:tc>
          <w:tcPr>
            <w:tcW w:w="556" w:type="dxa"/>
            <w:vAlign w:val="center"/>
            <w:hideMark/>
          </w:tcPr>
          <w:p w14:paraId="56B09930"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4FF19C14"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на объекте комплекта долот, необходимого на бурение ближайшей секции с учетом резерва (или возможность оперативного завоза резерва на объект)</w:t>
            </w:r>
          </w:p>
        </w:tc>
        <w:tc>
          <w:tcPr>
            <w:tcW w:w="1417" w:type="dxa"/>
          </w:tcPr>
          <w:p w14:paraId="02FD9CB6" w14:textId="77777777" w:rsidR="00B46A68" w:rsidRPr="00A219F7" w:rsidRDefault="00B46A68" w:rsidP="00143644">
            <w:pPr>
              <w:spacing w:before="120"/>
              <w:rPr>
                <w:rFonts w:eastAsia="Times New Roman"/>
                <w:sz w:val="20"/>
                <w:szCs w:val="24"/>
                <w:lang w:eastAsia="ru-RU"/>
              </w:rPr>
            </w:pPr>
          </w:p>
        </w:tc>
        <w:tc>
          <w:tcPr>
            <w:tcW w:w="3421" w:type="dxa"/>
          </w:tcPr>
          <w:p w14:paraId="5671A5BE" w14:textId="77777777" w:rsidR="00B46A68" w:rsidRPr="00A219F7" w:rsidRDefault="00B46A68" w:rsidP="00143644">
            <w:pPr>
              <w:spacing w:before="120"/>
              <w:rPr>
                <w:rFonts w:eastAsia="Times New Roman"/>
                <w:sz w:val="20"/>
                <w:szCs w:val="24"/>
                <w:lang w:eastAsia="ru-RU"/>
              </w:rPr>
            </w:pPr>
          </w:p>
        </w:tc>
      </w:tr>
      <w:tr w:rsidR="00B46A68" w:rsidRPr="00A219F7" w14:paraId="72C4C483"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699"/>
        </w:trPr>
        <w:tc>
          <w:tcPr>
            <w:tcW w:w="556" w:type="dxa"/>
            <w:vAlign w:val="center"/>
            <w:hideMark/>
          </w:tcPr>
          <w:p w14:paraId="7D45B400"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2</w:t>
            </w:r>
          </w:p>
        </w:tc>
        <w:tc>
          <w:tcPr>
            <w:tcW w:w="4372" w:type="dxa"/>
            <w:gridSpan w:val="2"/>
            <w:vAlign w:val="center"/>
            <w:hideMark/>
          </w:tcPr>
          <w:p w14:paraId="76175045"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завоз комплекта долот для последующих секций подана/перенесена подрядчиком по долотам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Pr>
          <w:p w14:paraId="776F5309" w14:textId="77777777" w:rsidR="00B46A68" w:rsidRPr="00A219F7" w:rsidRDefault="00B46A68" w:rsidP="00143644">
            <w:pPr>
              <w:spacing w:before="120"/>
              <w:rPr>
                <w:rFonts w:eastAsia="Times New Roman"/>
                <w:sz w:val="20"/>
                <w:szCs w:val="24"/>
                <w:lang w:eastAsia="ru-RU"/>
              </w:rPr>
            </w:pPr>
          </w:p>
        </w:tc>
        <w:tc>
          <w:tcPr>
            <w:tcW w:w="3421" w:type="dxa"/>
          </w:tcPr>
          <w:p w14:paraId="04D176BC" w14:textId="77777777" w:rsidR="00B46A68" w:rsidRPr="00A219F7" w:rsidRDefault="00B46A68" w:rsidP="00143644">
            <w:pPr>
              <w:spacing w:before="120"/>
              <w:rPr>
                <w:rFonts w:eastAsia="Times New Roman"/>
                <w:sz w:val="20"/>
                <w:szCs w:val="24"/>
                <w:lang w:eastAsia="ru-RU"/>
              </w:rPr>
            </w:pPr>
          </w:p>
        </w:tc>
      </w:tr>
      <w:tr w:rsidR="00B46A68" w:rsidRPr="00A219F7" w14:paraId="52D9EB0E"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47"/>
        </w:trPr>
        <w:tc>
          <w:tcPr>
            <w:tcW w:w="556" w:type="dxa"/>
            <w:vAlign w:val="center"/>
            <w:hideMark/>
          </w:tcPr>
          <w:p w14:paraId="01B3DAF7"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3</w:t>
            </w:r>
          </w:p>
        </w:tc>
        <w:tc>
          <w:tcPr>
            <w:tcW w:w="4372" w:type="dxa"/>
            <w:gridSpan w:val="2"/>
            <w:vAlign w:val="center"/>
            <w:hideMark/>
          </w:tcPr>
          <w:p w14:paraId="6BE3F57E"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досок отворота долот для всех типоразмеров используемых долот</w:t>
            </w:r>
          </w:p>
        </w:tc>
        <w:tc>
          <w:tcPr>
            <w:tcW w:w="1417" w:type="dxa"/>
          </w:tcPr>
          <w:p w14:paraId="234DD2B9" w14:textId="77777777" w:rsidR="00B46A68" w:rsidRPr="00A219F7" w:rsidRDefault="00B46A68" w:rsidP="00143644">
            <w:pPr>
              <w:spacing w:before="120"/>
              <w:rPr>
                <w:rFonts w:eastAsia="Times New Roman"/>
                <w:sz w:val="20"/>
                <w:szCs w:val="24"/>
                <w:lang w:eastAsia="ru-RU"/>
              </w:rPr>
            </w:pPr>
          </w:p>
        </w:tc>
        <w:tc>
          <w:tcPr>
            <w:tcW w:w="3421" w:type="dxa"/>
          </w:tcPr>
          <w:p w14:paraId="7B99B5A1" w14:textId="77777777" w:rsidR="00B46A68" w:rsidRPr="00A219F7" w:rsidRDefault="00B46A68" w:rsidP="00143644">
            <w:pPr>
              <w:spacing w:before="120"/>
              <w:rPr>
                <w:rFonts w:eastAsia="Times New Roman"/>
                <w:sz w:val="20"/>
                <w:szCs w:val="24"/>
                <w:lang w:eastAsia="ru-RU"/>
              </w:rPr>
            </w:pPr>
          </w:p>
        </w:tc>
      </w:tr>
      <w:tr w:rsidR="00B46A68" w:rsidRPr="00A219F7" w14:paraId="440F6D0B"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70"/>
        </w:trPr>
        <w:tc>
          <w:tcPr>
            <w:tcW w:w="556" w:type="dxa"/>
            <w:vAlign w:val="center"/>
            <w:hideMark/>
          </w:tcPr>
          <w:p w14:paraId="0D1B64CF"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4</w:t>
            </w:r>
          </w:p>
        </w:tc>
        <w:tc>
          <w:tcPr>
            <w:tcW w:w="4372" w:type="dxa"/>
            <w:gridSpan w:val="2"/>
            <w:vAlign w:val="center"/>
            <w:hideMark/>
          </w:tcPr>
          <w:p w14:paraId="6EF7222D"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паспортов на долота</w:t>
            </w:r>
          </w:p>
        </w:tc>
        <w:tc>
          <w:tcPr>
            <w:tcW w:w="1417" w:type="dxa"/>
          </w:tcPr>
          <w:p w14:paraId="19E71568" w14:textId="77777777" w:rsidR="00B46A68" w:rsidRPr="00A219F7" w:rsidRDefault="00B46A68" w:rsidP="00143644">
            <w:pPr>
              <w:spacing w:before="120"/>
              <w:rPr>
                <w:rFonts w:eastAsia="Times New Roman"/>
                <w:sz w:val="20"/>
                <w:szCs w:val="24"/>
                <w:lang w:eastAsia="ru-RU"/>
              </w:rPr>
            </w:pPr>
          </w:p>
        </w:tc>
        <w:tc>
          <w:tcPr>
            <w:tcW w:w="3421" w:type="dxa"/>
          </w:tcPr>
          <w:p w14:paraId="512CF066" w14:textId="77777777" w:rsidR="00B46A68" w:rsidRPr="00A219F7" w:rsidRDefault="00B46A68" w:rsidP="00143644">
            <w:pPr>
              <w:spacing w:before="120"/>
              <w:rPr>
                <w:rFonts w:eastAsia="Times New Roman"/>
                <w:sz w:val="20"/>
                <w:szCs w:val="24"/>
                <w:lang w:eastAsia="ru-RU"/>
              </w:rPr>
            </w:pPr>
          </w:p>
        </w:tc>
      </w:tr>
      <w:tr w:rsidR="00B46A68" w:rsidRPr="00A219F7" w14:paraId="507B155B"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2"/>
        </w:trPr>
        <w:tc>
          <w:tcPr>
            <w:tcW w:w="556" w:type="dxa"/>
            <w:vAlign w:val="center"/>
            <w:hideMark/>
          </w:tcPr>
          <w:p w14:paraId="1ED71FBB"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5</w:t>
            </w:r>
          </w:p>
        </w:tc>
        <w:tc>
          <w:tcPr>
            <w:tcW w:w="4372" w:type="dxa"/>
            <w:gridSpan w:val="2"/>
            <w:vAlign w:val="center"/>
            <w:hideMark/>
          </w:tcPr>
          <w:p w14:paraId="3DE90F84"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комплекта насадок на долота в соответствии с требованиями Программы</w:t>
            </w:r>
          </w:p>
        </w:tc>
        <w:tc>
          <w:tcPr>
            <w:tcW w:w="1417" w:type="dxa"/>
          </w:tcPr>
          <w:p w14:paraId="310518D7" w14:textId="77777777" w:rsidR="00B46A68" w:rsidRPr="00A219F7" w:rsidRDefault="00B46A68" w:rsidP="00143644">
            <w:pPr>
              <w:spacing w:before="120"/>
              <w:rPr>
                <w:rFonts w:eastAsia="Times New Roman"/>
                <w:sz w:val="20"/>
                <w:szCs w:val="24"/>
                <w:lang w:eastAsia="ru-RU"/>
              </w:rPr>
            </w:pPr>
          </w:p>
        </w:tc>
        <w:tc>
          <w:tcPr>
            <w:tcW w:w="3421" w:type="dxa"/>
          </w:tcPr>
          <w:p w14:paraId="2B96BA70" w14:textId="77777777" w:rsidR="00B46A68" w:rsidRPr="00A219F7" w:rsidRDefault="00B46A68" w:rsidP="00143644">
            <w:pPr>
              <w:spacing w:before="120"/>
              <w:rPr>
                <w:rFonts w:eastAsia="Times New Roman"/>
                <w:sz w:val="20"/>
                <w:szCs w:val="24"/>
                <w:lang w:eastAsia="ru-RU"/>
              </w:rPr>
            </w:pPr>
          </w:p>
        </w:tc>
      </w:tr>
      <w:tr w:rsidR="00B46A68" w:rsidRPr="00A219F7" w14:paraId="2E9400FB"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21"/>
        </w:trPr>
        <w:tc>
          <w:tcPr>
            <w:tcW w:w="556" w:type="dxa"/>
            <w:vAlign w:val="center"/>
            <w:hideMark/>
          </w:tcPr>
          <w:p w14:paraId="1CEF2684"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6</w:t>
            </w:r>
          </w:p>
        </w:tc>
        <w:tc>
          <w:tcPr>
            <w:tcW w:w="4372" w:type="dxa"/>
            <w:gridSpan w:val="2"/>
            <w:vAlign w:val="center"/>
            <w:hideMark/>
          </w:tcPr>
          <w:p w14:paraId="1DA5635B"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переводников (при необходимости) для перехода с долота на элементы КНБК</w:t>
            </w:r>
          </w:p>
        </w:tc>
        <w:tc>
          <w:tcPr>
            <w:tcW w:w="1417" w:type="dxa"/>
          </w:tcPr>
          <w:p w14:paraId="6CE165E2" w14:textId="77777777" w:rsidR="00B46A68" w:rsidRPr="00A219F7" w:rsidRDefault="00B46A68" w:rsidP="00143644">
            <w:pPr>
              <w:spacing w:before="120"/>
              <w:rPr>
                <w:rFonts w:eastAsia="Times New Roman"/>
                <w:sz w:val="20"/>
                <w:szCs w:val="24"/>
                <w:lang w:eastAsia="ru-RU"/>
              </w:rPr>
            </w:pPr>
          </w:p>
        </w:tc>
        <w:tc>
          <w:tcPr>
            <w:tcW w:w="3421" w:type="dxa"/>
          </w:tcPr>
          <w:p w14:paraId="1E0E886A" w14:textId="77777777" w:rsidR="00B46A68" w:rsidRPr="00A219F7" w:rsidRDefault="00B46A68" w:rsidP="00143644">
            <w:pPr>
              <w:spacing w:before="120"/>
              <w:rPr>
                <w:rFonts w:eastAsia="Times New Roman"/>
                <w:sz w:val="20"/>
                <w:szCs w:val="24"/>
                <w:lang w:eastAsia="ru-RU"/>
              </w:rPr>
            </w:pPr>
          </w:p>
        </w:tc>
      </w:tr>
      <w:tr w:rsidR="00B46A68" w:rsidRPr="00A219F7" w14:paraId="066C0574"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2"/>
        </w:trPr>
        <w:tc>
          <w:tcPr>
            <w:tcW w:w="556" w:type="dxa"/>
            <w:vAlign w:val="center"/>
            <w:hideMark/>
          </w:tcPr>
          <w:p w14:paraId="7EF6790B"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7</w:t>
            </w:r>
          </w:p>
        </w:tc>
        <w:tc>
          <w:tcPr>
            <w:tcW w:w="4372" w:type="dxa"/>
            <w:gridSpan w:val="2"/>
            <w:vAlign w:val="center"/>
            <w:hideMark/>
          </w:tcPr>
          <w:p w14:paraId="508E8F5C"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данных по фактической наработке на долото</w:t>
            </w:r>
          </w:p>
        </w:tc>
        <w:tc>
          <w:tcPr>
            <w:tcW w:w="1417" w:type="dxa"/>
          </w:tcPr>
          <w:p w14:paraId="081E99B6" w14:textId="77777777" w:rsidR="00B46A68" w:rsidRPr="00A219F7" w:rsidRDefault="00B46A68" w:rsidP="00143644">
            <w:pPr>
              <w:spacing w:before="120"/>
              <w:rPr>
                <w:rFonts w:eastAsia="Times New Roman"/>
                <w:sz w:val="20"/>
                <w:szCs w:val="24"/>
                <w:lang w:eastAsia="ru-RU"/>
              </w:rPr>
            </w:pPr>
          </w:p>
        </w:tc>
        <w:tc>
          <w:tcPr>
            <w:tcW w:w="3421" w:type="dxa"/>
          </w:tcPr>
          <w:p w14:paraId="18FB9411" w14:textId="77777777" w:rsidR="00B46A68" w:rsidRPr="00A219F7" w:rsidRDefault="00B46A68" w:rsidP="00143644">
            <w:pPr>
              <w:spacing w:before="120"/>
              <w:rPr>
                <w:rFonts w:eastAsia="Times New Roman"/>
                <w:sz w:val="20"/>
                <w:szCs w:val="24"/>
                <w:lang w:eastAsia="ru-RU"/>
              </w:rPr>
            </w:pPr>
          </w:p>
        </w:tc>
      </w:tr>
      <w:tr w:rsidR="00B46A68" w:rsidRPr="00A219F7" w14:paraId="7288A35E"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65"/>
        </w:trPr>
        <w:tc>
          <w:tcPr>
            <w:tcW w:w="9766" w:type="dxa"/>
            <w:gridSpan w:val="5"/>
            <w:shd w:val="clear" w:color="auto" w:fill="FFD200"/>
            <w:vAlign w:val="center"/>
            <w:hideMark/>
          </w:tcPr>
          <w:p w14:paraId="7919EC3C" w14:textId="77777777" w:rsidR="00B46A68" w:rsidRPr="008E326D" w:rsidRDefault="00B46A68" w:rsidP="00143644">
            <w:pPr>
              <w:spacing w:before="120"/>
              <w:jc w:val="center"/>
              <w:rPr>
                <w:rFonts w:ascii="Arial" w:eastAsia="Times New Roman" w:hAnsi="Arial" w:cs="Arial"/>
                <w:b/>
                <w:sz w:val="16"/>
                <w:szCs w:val="16"/>
                <w:lang w:eastAsia="ru-RU"/>
              </w:rPr>
            </w:pPr>
            <w:r w:rsidRPr="008E326D">
              <w:rPr>
                <w:rFonts w:ascii="Arial" w:eastAsia="Times New Roman" w:hAnsi="Arial" w:cs="Arial"/>
                <w:b/>
                <w:sz w:val="14"/>
                <w:szCs w:val="16"/>
                <w:lang w:eastAsia="ru-RU"/>
              </w:rPr>
              <w:t>ПРОВЕРКА СЕРВИСНОГО ПОДРЯДЧИКА ПО БУРОВЫМ РАСТВОРАМ</w:t>
            </w:r>
          </w:p>
        </w:tc>
      </w:tr>
      <w:tr w:rsidR="00B46A68" w:rsidRPr="00A219F7" w14:paraId="4A18CAB9"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51"/>
        </w:trPr>
        <w:tc>
          <w:tcPr>
            <w:tcW w:w="556" w:type="dxa"/>
            <w:vAlign w:val="center"/>
            <w:hideMark/>
          </w:tcPr>
          <w:p w14:paraId="7EF04ACD"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63728BD6"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Укомплектованность персона</w:t>
            </w:r>
            <w:r>
              <w:rPr>
                <w:rFonts w:eastAsia="Times New Roman"/>
                <w:color w:val="000000"/>
                <w:sz w:val="20"/>
                <w:szCs w:val="17"/>
                <w:lang w:eastAsia="ru-RU"/>
              </w:rPr>
              <w:t>лом в соответствии с условиями д</w:t>
            </w:r>
            <w:r w:rsidRPr="00A219F7">
              <w:rPr>
                <w:rFonts w:eastAsia="Times New Roman"/>
                <w:color w:val="000000"/>
                <w:sz w:val="20"/>
                <w:szCs w:val="17"/>
                <w:lang w:eastAsia="ru-RU"/>
              </w:rPr>
              <w:t>оговора</w:t>
            </w:r>
          </w:p>
        </w:tc>
        <w:tc>
          <w:tcPr>
            <w:tcW w:w="1417" w:type="dxa"/>
          </w:tcPr>
          <w:p w14:paraId="3C6B8A34" w14:textId="77777777" w:rsidR="00B46A68" w:rsidRPr="00A219F7" w:rsidRDefault="00B46A68" w:rsidP="00143644">
            <w:pPr>
              <w:spacing w:before="120"/>
              <w:rPr>
                <w:rFonts w:eastAsia="Times New Roman"/>
                <w:sz w:val="20"/>
                <w:szCs w:val="24"/>
                <w:lang w:eastAsia="ru-RU"/>
              </w:rPr>
            </w:pPr>
          </w:p>
        </w:tc>
        <w:tc>
          <w:tcPr>
            <w:tcW w:w="3421" w:type="dxa"/>
          </w:tcPr>
          <w:p w14:paraId="04A1B13B" w14:textId="77777777" w:rsidR="00B46A68" w:rsidRPr="00A219F7" w:rsidRDefault="00B46A68" w:rsidP="00143644">
            <w:pPr>
              <w:spacing w:before="120"/>
              <w:rPr>
                <w:rFonts w:eastAsia="Times New Roman"/>
                <w:sz w:val="20"/>
                <w:szCs w:val="24"/>
                <w:lang w:eastAsia="ru-RU"/>
              </w:rPr>
            </w:pPr>
          </w:p>
        </w:tc>
      </w:tr>
      <w:tr w:rsidR="00B46A68" w:rsidRPr="00A219F7" w14:paraId="57FAF42D"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817"/>
        </w:trPr>
        <w:tc>
          <w:tcPr>
            <w:tcW w:w="556" w:type="dxa"/>
            <w:vAlign w:val="center"/>
            <w:hideMark/>
          </w:tcPr>
          <w:p w14:paraId="3425EE14"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2</w:t>
            </w:r>
          </w:p>
        </w:tc>
        <w:tc>
          <w:tcPr>
            <w:tcW w:w="4372" w:type="dxa"/>
            <w:gridSpan w:val="2"/>
            <w:vAlign w:val="center"/>
            <w:hideMark/>
          </w:tcPr>
          <w:p w14:paraId="2E2B4B0F"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необходимого объема материалов, необходимого на бурение ближайшей секции с учетом запаса (в соответствии с требованиями Программы промывки)</w:t>
            </w:r>
          </w:p>
        </w:tc>
        <w:tc>
          <w:tcPr>
            <w:tcW w:w="1417" w:type="dxa"/>
          </w:tcPr>
          <w:p w14:paraId="4DEB5777" w14:textId="77777777" w:rsidR="00B46A68" w:rsidRPr="00A219F7" w:rsidRDefault="00B46A68" w:rsidP="00143644">
            <w:pPr>
              <w:spacing w:before="120"/>
              <w:rPr>
                <w:rFonts w:eastAsia="Times New Roman"/>
                <w:sz w:val="20"/>
                <w:szCs w:val="24"/>
                <w:lang w:eastAsia="ru-RU"/>
              </w:rPr>
            </w:pPr>
          </w:p>
        </w:tc>
        <w:tc>
          <w:tcPr>
            <w:tcW w:w="3421" w:type="dxa"/>
          </w:tcPr>
          <w:p w14:paraId="588741FA" w14:textId="77777777" w:rsidR="00B46A68" w:rsidRPr="00A219F7" w:rsidRDefault="00B46A68" w:rsidP="00143644">
            <w:pPr>
              <w:spacing w:before="120"/>
              <w:rPr>
                <w:rFonts w:eastAsia="Times New Roman"/>
                <w:sz w:val="20"/>
                <w:szCs w:val="24"/>
                <w:lang w:eastAsia="ru-RU"/>
              </w:rPr>
            </w:pPr>
          </w:p>
        </w:tc>
      </w:tr>
      <w:tr w:rsidR="00B46A68" w:rsidRPr="00A219F7" w14:paraId="23D0D353"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817"/>
        </w:trPr>
        <w:tc>
          <w:tcPr>
            <w:tcW w:w="556" w:type="dxa"/>
            <w:vAlign w:val="center"/>
            <w:hideMark/>
          </w:tcPr>
          <w:p w14:paraId="517652D0"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3</w:t>
            </w:r>
          </w:p>
        </w:tc>
        <w:tc>
          <w:tcPr>
            <w:tcW w:w="4372" w:type="dxa"/>
            <w:gridSpan w:val="2"/>
            <w:vAlign w:val="center"/>
            <w:hideMark/>
          </w:tcPr>
          <w:p w14:paraId="4353E80E"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Заявка на завоз химических материалов для последующих секций подана/перенесена подрядчиком по буровым растворам в срок на основании пятидневного планирования (горизонт планирования может быть увеличен с учетом особенностей логистики проекта)</w:t>
            </w:r>
          </w:p>
        </w:tc>
        <w:tc>
          <w:tcPr>
            <w:tcW w:w="1417" w:type="dxa"/>
          </w:tcPr>
          <w:p w14:paraId="04FA298C" w14:textId="77777777" w:rsidR="00B46A68" w:rsidRPr="00A219F7" w:rsidRDefault="00B46A68" w:rsidP="00143644">
            <w:pPr>
              <w:spacing w:before="120"/>
              <w:rPr>
                <w:rFonts w:eastAsia="Times New Roman"/>
                <w:sz w:val="20"/>
                <w:szCs w:val="24"/>
                <w:lang w:eastAsia="ru-RU"/>
              </w:rPr>
            </w:pPr>
          </w:p>
        </w:tc>
        <w:tc>
          <w:tcPr>
            <w:tcW w:w="3421" w:type="dxa"/>
          </w:tcPr>
          <w:p w14:paraId="0C1885C7" w14:textId="77777777" w:rsidR="00B46A68" w:rsidRPr="00A219F7" w:rsidRDefault="00B46A68" w:rsidP="00143644">
            <w:pPr>
              <w:spacing w:before="120"/>
              <w:rPr>
                <w:rFonts w:eastAsia="Times New Roman"/>
                <w:sz w:val="20"/>
                <w:szCs w:val="24"/>
                <w:lang w:eastAsia="ru-RU"/>
              </w:rPr>
            </w:pPr>
          </w:p>
        </w:tc>
      </w:tr>
      <w:tr w:rsidR="00B46A68" w:rsidRPr="00A219F7" w14:paraId="5FF16FB0"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75"/>
        </w:trPr>
        <w:tc>
          <w:tcPr>
            <w:tcW w:w="556" w:type="dxa"/>
            <w:vAlign w:val="center"/>
            <w:hideMark/>
          </w:tcPr>
          <w:p w14:paraId="1D47DB31"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4</w:t>
            </w:r>
          </w:p>
        </w:tc>
        <w:tc>
          <w:tcPr>
            <w:tcW w:w="4372" w:type="dxa"/>
            <w:gridSpan w:val="2"/>
            <w:vAlign w:val="center"/>
            <w:hideMark/>
          </w:tcPr>
          <w:p w14:paraId="68B09794" w14:textId="77777777" w:rsidR="00B46A68" w:rsidRPr="00A219F7" w:rsidRDefault="00B46A68" w:rsidP="00143644">
            <w:pPr>
              <w:spacing w:before="120"/>
              <w:rPr>
                <w:rFonts w:eastAsia="Times New Roman"/>
                <w:sz w:val="20"/>
                <w:szCs w:val="17"/>
                <w:lang w:eastAsia="ru-RU"/>
              </w:rPr>
            </w:pPr>
            <w:r w:rsidRPr="00A219F7">
              <w:rPr>
                <w:rFonts w:eastAsia="Times New Roman"/>
                <w:color w:val="000000"/>
                <w:sz w:val="20"/>
                <w:szCs w:val="17"/>
                <w:lang w:eastAsia="ru-RU"/>
              </w:rPr>
              <w:t>Сертификаты качества на материалы</w:t>
            </w:r>
          </w:p>
        </w:tc>
        <w:tc>
          <w:tcPr>
            <w:tcW w:w="1417" w:type="dxa"/>
          </w:tcPr>
          <w:p w14:paraId="59B3EC1F" w14:textId="77777777" w:rsidR="00B46A68" w:rsidRPr="00A219F7" w:rsidRDefault="00B46A68" w:rsidP="00143644">
            <w:pPr>
              <w:spacing w:before="120"/>
              <w:rPr>
                <w:rFonts w:eastAsia="Times New Roman"/>
                <w:sz w:val="20"/>
                <w:szCs w:val="24"/>
                <w:lang w:eastAsia="ru-RU"/>
              </w:rPr>
            </w:pPr>
          </w:p>
        </w:tc>
        <w:tc>
          <w:tcPr>
            <w:tcW w:w="3421" w:type="dxa"/>
          </w:tcPr>
          <w:p w14:paraId="6676358E" w14:textId="77777777" w:rsidR="00B46A68" w:rsidRPr="00A219F7" w:rsidRDefault="00B46A68" w:rsidP="00143644">
            <w:pPr>
              <w:spacing w:before="120"/>
              <w:rPr>
                <w:rFonts w:eastAsia="Times New Roman"/>
                <w:sz w:val="20"/>
                <w:szCs w:val="24"/>
                <w:lang w:eastAsia="ru-RU"/>
              </w:rPr>
            </w:pPr>
          </w:p>
        </w:tc>
      </w:tr>
      <w:tr w:rsidR="00B46A68" w:rsidRPr="00A219F7" w14:paraId="15E6625C"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67"/>
        </w:trPr>
        <w:tc>
          <w:tcPr>
            <w:tcW w:w="556" w:type="dxa"/>
            <w:vAlign w:val="center"/>
            <w:hideMark/>
          </w:tcPr>
          <w:p w14:paraId="4C568A61"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5</w:t>
            </w:r>
          </w:p>
        </w:tc>
        <w:tc>
          <w:tcPr>
            <w:tcW w:w="4372" w:type="dxa"/>
            <w:gridSpan w:val="2"/>
            <w:vAlign w:val="center"/>
            <w:hideMark/>
          </w:tcPr>
          <w:p w14:paraId="2F07841B"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Комплектность ла</w:t>
            </w:r>
            <w:r>
              <w:rPr>
                <w:rFonts w:eastAsia="Times New Roman"/>
                <w:color w:val="000000"/>
                <w:sz w:val="20"/>
                <w:szCs w:val="17"/>
                <w:lang w:eastAsia="ru-RU"/>
              </w:rPr>
              <w:t>боратории согласно требованиям д</w:t>
            </w:r>
            <w:r w:rsidRPr="00A219F7">
              <w:rPr>
                <w:rFonts w:eastAsia="Times New Roman"/>
                <w:color w:val="000000"/>
                <w:sz w:val="20"/>
                <w:szCs w:val="17"/>
                <w:lang w:eastAsia="ru-RU"/>
              </w:rPr>
              <w:t>оговора</w:t>
            </w:r>
          </w:p>
        </w:tc>
        <w:tc>
          <w:tcPr>
            <w:tcW w:w="1417" w:type="dxa"/>
          </w:tcPr>
          <w:p w14:paraId="4E63C39E" w14:textId="77777777" w:rsidR="00B46A68" w:rsidRPr="00A219F7" w:rsidRDefault="00B46A68" w:rsidP="00143644">
            <w:pPr>
              <w:spacing w:before="120"/>
              <w:rPr>
                <w:rFonts w:eastAsia="Times New Roman"/>
                <w:sz w:val="20"/>
                <w:szCs w:val="24"/>
                <w:lang w:eastAsia="ru-RU"/>
              </w:rPr>
            </w:pPr>
          </w:p>
        </w:tc>
        <w:tc>
          <w:tcPr>
            <w:tcW w:w="3421" w:type="dxa"/>
          </w:tcPr>
          <w:p w14:paraId="64546CFF" w14:textId="77777777" w:rsidR="00B46A68" w:rsidRPr="00A219F7" w:rsidRDefault="00B46A68" w:rsidP="00143644">
            <w:pPr>
              <w:spacing w:before="120"/>
              <w:rPr>
                <w:rFonts w:eastAsia="Times New Roman"/>
                <w:sz w:val="20"/>
                <w:szCs w:val="24"/>
                <w:lang w:eastAsia="ru-RU"/>
              </w:rPr>
            </w:pPr>
          </w:p>
        </w:tc>
      </w:tr>
      <w:tr w:rsidR="00B46A68" w:rsidRPr="00A219F7" w14:paraId="4D4AAAA1"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67"/>
        </w:trPr>
        <w:tc>
          <w:tcPr>
            <w:tcW w:w="556" w:type="dxa"/>
            <w:vAlign w:val="center"/>
            <w:hideMark/>
          </w:tcPr>
          <w:p w14:paraId="4258103B"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6</w:t>
            </w:r>
          </w:p>
        </w:tc>
        <w:tc>
          <w:tcPr>
            <w:tcW w:w="4372" w:type="dxa"/>
            <w:gridSpan w:val="2"/>
            <w:vAlign w:val="center"/>
            <w:hideMark/>
          </w:tcPr>
          <w:p w14:paraId="477372BD"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комплекта сеток для вибросит</w:t>
            </w:r>
            <w:r>
              <w:rPr>
                <w:rFonts w:eastAsia="Times New Roman"/>
                <w:color w:val="000000"/>
                <w:sz w:val="20"/>
                <w:szCs w:val="17"/>
                <w:lang w:eastAsia="ru-RU"/>
              </w:rPr>
              <w:t xml:space="preserve"> в соответствии с требованиями п</w:t>
            </w:r>
            <w:r w:rsidRPr="00A219F7">
              <w:rPr>
                <w:rFonts w:eastAsia="Times New Roman"/>
                <w:color w:val="000000"/>
                <w:sz w:val="20"/>
                <w:szCs w:val="17"/>
                <w:lang w:eastAsia="ru-RU"/>
              </w:rPr>
              <w:t>рограммы</w:t>
            </w:r>
          </w:p>
        </w:tc>
        <w:tc>
          <w:tcPr>
            <w:tcW w:w="1417" w:type="dxa"/>
          </w:tcPr>
          <w:p w14:paraId="33058531" w14:textId="77777777" w:rsidR="00B46A68" w:rsidRPr="00A219F7" w:rsidRDefault="00B46A68" w:rsidP="00143644">
            <w:pPr>
              <w:spacing w:before="120"/>
              <w:rPr>
                <w:rFonts w:eastAsia="Times New Roman"/>
                <w:sz w:val="20"/>
                <w:szCs w:val="24"/>
                <w:lang w:eastAsia="ru-RU"/>
              </w:rPr>
            </w:pPr>
          </w:p>
        </w:tc>
        <w:tc>
          <w:tcPr>
            <w:tcW w:w="3421" w:type="dxa"/>
          </w:tcPr>
          <w:p w14:paraId="75D37C0B" w14:textId="77777777" w:rsidR="00B46A68" w:rsidRPr="00A219F7" w:rsidRDefault="00B46A68" w:rsidP="00143644">
            <w:pPr>
              <w:spacing w:before="120"/>
              <w:rPr>
                <w:rFonts w:eastAsia="Times New Roman"/>
                <w:sz w:val="20"/>
                <w:szCs w:val="24"/>
                <w:lang w:eastAsia="ru-RU"/>
              </w:rPr>
            </w:pPr>
          </w:p>
        </w:tc>
      </w:tr>
      <w:tr w:rsidR="00B46A68" w:rsidRPr="00A219F7" w14:paraId="1C5516B4"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79"/>
        </w:trPr>
        <w:tc>
          <w:tcPr>
            <w:tcW w:w="9766" w:type="dxa"/>
            <w:gridSpan w:val="5"/>
            <w:shd w:val="clear" w:color="auto" w:fill="FFD200"/>
            <w:vAlign w:val="center"/>
            <w:hideMark/>
          </w:tcPr>
          <w:p w14:paraId="4480CD69" w14:textId="77777777" w:rsidR="00B46A68" w:rsidRPr="008E326D" w:rsidRDefault="00B46A68" w:rsidP="00143644">
            <w:pPr>
              <w:spacing w:before="120"/>
              <w:jc w:val="center"/>
              <w:rPr>
                <w:rFonts w:ascii="Arial" w:eastAsia="Times New Roman" w:hAnsi="Arial" w:cs="Arial"/>
                <w:b/>
                <w:szCs w:val="24"/>
                <w:lang w:eastAsia="ru-RU"/>
              </w:rPr>
            </w:pPr>
            <w:r w:rsidRPr="008E326D">
              <w:rPr>
                <w:rFonts w:ascii="Arial" w:eastAsia="Times New Roman" w:hAnsi="Arial" w:cs="Arial"/>
                <w:b/>
                <w:sz w:val="14"/>
                <w:szCs w:val="24"/>
                <w:lang w:eastAsia="ru-RU"/>
              </w:rPr>
              <w:t>ПРОВЕРКА СЕРВИСНОГО ПОДРЯДЧИКА ПО ГТИ</w:t>
            </w:r>
          </w:p>
        </w:tc>
      </w:tr>
      <w:tr w:rsidR="00B46A68" w:rsidRPr="00A219F7" w14:paraId="5B88CFAA"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9"/>
        </w:trPr>
        <w:tc>
          <w:tcPr>
            <w:tcW w:w="556" w:type="dxa"/>
            <w:vAlign w:val="center"/>
            <w:hideMark/>
          </w:tcPr>
          <w:p w14:paraId="0754BDE7"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1</w:t>
            </w:r>
          </w:p>
        </w:tc>
        <w:tc>
          <w:tcPr>
            <w:tcW w:w="4372" w:type="dxa"/>
            <w:gridSpan w:val="2"/>
            <w:vAlign w:val="center"/>
            <w:hideMark/>
          </w:tcPr>
          <w:p w14:paraId="5905F778"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Укомплектованность персона</w:t>
            </w:r>
            <w:r>
              <w:rPr>
                <w:rFonts w:eastAsia="Times New Roman"/>
                <w:color w:val="000000"/>
                <w:sz w:val="20"/>
                <w:szCs w:val="17"/>
                <w:lang w:eastAsia="ru-RU"/>
              </w:rPr>
              <w:t>лом в соответствии с условиями д</w:t>
            </w:r>
            <w:r w:rsidRPr="00A219F7">
              <w:rPr>
                <w:rFonts w:eastAsia="Times New Roman"/>
                <w:color w:val="000000"/>
                <w:sz w:val="20"/>
                <w:szCs w:val="17"/>
                <w:lang w:eastAsia="ru-RU"/>
              </w:rPr>
              <w:t>оговора</w:t>
            </w:r>
          </w:p>
        </w:tc>
        <w:tc>
          <w:tcPr>
            <w:tcW w:w="1417" w:type="dxa"/>
          </w:tcPr>
          <w:p w14:paraId="54F3AB68" w14:textId="77777777" w:rsidR="00B46A68" w:rsidRPr="00A219F7" w:rsidRDefault="00B46A68" w:rsidP="00143644">
            <w:pPr>
              <w:spacing w:before="120"/>
              <w:rPr>
                <w:rFonts w:eastAsia="Times New Roman"/>
                <w:sz w:val="20"/>
                <w:szCs w:val="24"/>
                <w:lang w:eastAsia="ru-RU"/>
              </w:rPr>
            </w:pPr>
          </w:p>
        </w:tc>
        <w:tc>
          <w:tcPr>
            <w:tcW w:w="3421" w:type="dxa"/>
          </w:tcPr>
          <w:p w14:paraId="23039571" w14:textId="77777777" w:rsidR="00B46A68" w:rsidRPr="00A219F7" w:rsidRDefault="00B46A68" w:rsidP="00143644">
            <w:pPr>
              <w:spacing w:before="120"/>
              <w:rPr>
                <w:rFonts w:eastAsia="Times New Roman"/>
                <w:sz w:val="20"/>
                <w:szCs w:val="24"/>
                <w:lang w:eastAsia="ru-RU"/>
              </w:rPr>
            </w:pPr>
          </w:p>
        </w:tc>
      </w:tr>
      <w:tr w:rsidR="00B46A68" w:rsidRPr="00A219F7" w14:paraId="080E3393"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9"/>
        </w:trPr>
        <w:tc>
          <w:tcPr>
            <w:tcW w:w="556" w:type="dxa"/>
            <w:vAlign w:val="center"/>
            <w:hideMark/>
          </w:tcPr>
          <w:p w14:paraId="2A938EC4"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2</w:t>
            </w:r>
          </w:p>
        </w:tc>
        <w:tc>
          <w:tcPr>
            <w:tcW w:w="4372" w:type="dxa"/>
            <w:gridSpan w:val="2"/>
            <w:vAlign w:val="center"/>
            <w:hideMark/>
          </w:tcPr>
          <w:p w14:paraId="79D8BF27"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Комплектность оборудования</w:t>
            </w:r>
            <w:r>
              <w:rPr>
                <w:rFonts w:eastAsia="Times New Roman"/>
                <w:color w:val="000000"/>
                <w:sz w:val="20"/>
                <w:szCs w:val="17"/>
                <w:lang w:eastAsia="ru-RU"/>
              </w:rPr>
              <w:t xml:space="preserve"> в соответствии с требованиями д</w:t>
            </w:r>
            <w:r w:rsidRPr="00A219F7">
              <w:rPr>
                <w:rFonts w:eastAsia="Times New Roman"/>
                <w:color w:val="000000"/>
                <w:sz w:val="20"/>
                <w:szCs w:val="17"/>
                <w:lang w:eastAsia="ru-RU"/>
              </w:rPr>
              <w:t>оговора</w:t>
            </w:r>
          </w:p>
        </w:tc>
        <w:tc>
          <w:tcPr>
            <w:tcW w:w="1417" w:type="dxa"/>
          </w:tcPr>
          <w:p w14:paraId="0B2A4617" w14:textId="77777777" w:rsidR="00B46A68" w:rsidRPr="00A219F7" w:rsidRDefault="00B46A68" w:rsidP="00143644">
            <w:pPr>
              <w:spacing w:before="120"/>
              <w:rPr>
                <w:rFonts w:eastAsia="Times New Roman"/>
                <w:sz w:val="20"/>
                <w:szCs w:val="24"/>
                <w:lang w:eastAsia="ru-RU"/>
              </w:rPr>
            </w:pPr>
          </w:p>
        </w:tc>
        <w:tc>
          <w:tcPr>
            <w:tcW w:w="3421" w:type="dxa"/>
          </w:tcPr>
          <w:p w14:paraId="6FCF8AD6" w14:textId="77777777" w:rsidR="00B46A68" w:rsidRPr="00A219F7" w:rsidRDefault="00B46A68" w:rsidP="00143644">
            <w:pPr>
              <w:spacing w:before="120"/>
              <w:rPr>
                <w:rFonts w:eastAsia="Times New Roman"/>
                <w:sz w:val="20"/>
                <w:szCs w:val="24"/>
                <w:lang w:eastAsia="ru-RU"/>
              </w:rPr>
            </w:pPr>
          </w:p>
        </w:tc>
      </w:tr>
      <w:tr w:rsidR="00B46A68" w:rsidRPr="00A219F7" w14:paraId="2469041F"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77"/>
        </w:trPr>
        <w:tc>
          <w:tcPr>
            <w:tcW w:w="556" w:type="dxa"/>
            <w:vAlign w:val="center"/>
            <w:hideMark/>
          </w:tcPr>
          <w:p w14:paraId="23DD3D62"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lastRenderedPageBreak/>
              <w:t>3</w:t>
            </w:r>
          </w:p>
        </w:tc>
        <w:tc>
          <w:tcPr>
            <w:tcW w:w="4372" w:type="dxa"/>
            <w:gridSpan w:val="2"/>
            <w:vAlign w:val="center"/>
            <w:hideMark/>
          </w:tcPr>
          <w:p w14:paraId="7988AE2B"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паспортов (датчики, оборудование)</w:t>
            </w:r>
          </w:p>
        </w:tc>
        <w:tc>
          <w:tcPr>
            <w:tcW w:w="1417" w:type="dxa"/>
          </w:tcPr>
          <w:p w14:paraId="0B8E9219" w14:textId="77777777" w:rsidR="00B46A68" w:rsidRPr="00A219F7" w:rsidRDefault="00B46A68" w:rsidP="00143644">
            <w:pPr>
              <w:spacing w:before="120"/>
              <w:rPr>
                <w:rFonts w:eastAsia="Times New Roman"/>
                <w:sz w:val="20"/>
                <w:szCs w:val="24"/>
                <w:lang w:eastAsia="ru-RU"/>
              </w:rPr>
            </w:pPr>
          </w:p>
        </w:tc>
        <w:tc>
          <w:tcPr>
            <w:tcW w:w="3421" w:type="dxa"/>
          </w:tcPr>
          <w:p w14:paraId="778780E7" w14:textId="77777777" w:rsidR="00B46A68" w:rsidRPr="00A219F7" w:rsidRDefault="00B46A68" w:rsidP="00143644">
            <w:pPr>
              <w:spacing w:before="120"/>
              <w:rPr>
                <w:rFonts w:eastAsia="Times New Roman"/>
                <w:sz w:val="20"/>
                <w:szCs w:val="24"/>
                <w:lang w:eastAsia="ru-RU"/>
              </w:rPr>
            </w:pPr>
          </w:p>
        </w:tc>
      </w:tr>
      <w:tr w:rsidR="00B46A68" w:rsidRPr="00A219F7" w14:paraId="56CDBF19"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09"/>
        </w:trPr>
        <w:tc>
          <w:tcPr>
            <w:tcW w:w="556" w:type="dxa"/>
            <w:vAlign w:val="center"/>
            <w:hideMark/>
          </w:tcPr>
          <w:p w14:paraId="6BCFE9CF" w14:textId="77777777" w:rsidR="00B46A68" w:rsidRPr="00A219F7" w:rsidRDefault="00B46A68" w:rsidP="00143644">
            <w:pPr>
              <w:spacing w:before="120"/>
              <w:jc w:val="center"/>
              <w:rPr>
                <w:rFonts w:eastAsia="Times New Roman"/>
                <w:sz w:val="20"/>
                <w:szCs w:val="24"/>
                <w:lang w:eastAsia="ru-RU"/>
              </w:rPr>
            </w:pPr>
            <w:r w:rsidRPr="00A219F7">
              <w:rPr>
                <w:rFonts w:eastAsia="Times New Roman"/>
                <w:sz w:val="20"/>
                <w:szCs w:val="24"/>
                <w:lang w:eastAsia="ru-RU"/>
              </w:rPr>
              <w:t>4</w:t>
            </w:r>
          </w:p>
        </w:tc>
        <w:tc>
          <w:tcPr>
            <w:tcW w:w="4372" w:type="dxa"/>
            <w:gridSpan w:val="2"/>
            <w:vAlign w:val="center"/>
            <w:hideMark/>
          </w:tcPr>
          <w:p w14:paraId="22498E28"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Своевременное проведение тарировки оборудования</w:t>
            </w:r>
          </w:p>
        </w:tc>
        <w:tc>
          <w:tcPr>
            <w:tcW w:w="1417" w:type="dxa"/>
          </w:tcPr>
          <w:p w14:paraId="7ADF53FE" w14:textId="77777777" w:rsidR="00B46A68" w:rsidRPr="00A219F7" w:rsidRDefault="00B46A68" w:rsidP="00143644">
            <w:pPr>
              <w:spacing w:before="120"/>
              <w:rPr>
                <w:rFonts w:eastAsia="Times New Roman"/>
                <w:sz w:val="20"/>
                <w:szCs w:val="24"/>
                <w:lang w:eastAsia="ru-RU"/>
              </w:rPr>
            </w:pPr>
          </w:p>
        </w:tc>
        <w:tc>
          <w:tcPr>
            <w:tcW w:w="3421" w:type="dxa"/>
          </w:tcPr>
          <w:p w14:paraId="64A631B4" w14:textId="77777777" w:rsidR="00B46A68" w:rsidRPr="00A219F7" w:rsidRDefault="00B46A68" w:rsidP="00143644">
            <w:pPr>
              <w:spacing w:before="120"/>
              <w:rPr>
                <w:rFonts w:eastAsia="Times New Roman"/>
                <w:sz w:val="20"/>
                <w:szCs w:val="24"/>
                <w:lang w:eastAsia="ru-RU"/>
              </w:rPr>
            </w:pPr>
          </w:p>
        </w:tc>
      </w:tr>
      <w:tr w:rsidR="00B46A68" w:rsidRPr="00A219F7" w14:paraId="78EA5526"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15"/>
        </w:trPr>
        <w:tc>
          <w:tcPr>
            <w:tcW w:w="9766" w:type="dxa"/>
            <w:gridSpan w:val="5"/>
            <w:shd w:val="clear" w:color="auto" w:fill="FFD200"/>
            <w:vAlign w:val="center"/>
            <w:hideMark/>
          </w:tcPr>
          <w:p w14:paraId="2E2913D3" w14:textId="77777777" w:rsidR="00B46A68" w:rsidRPr="008E326D" w:rsidRDefault="00B46A68" w:rsidP="00143644">
            <w:pPr>
              <w:spacing w:before="120"/>
              <w:jc w:val="center"/>
              <w:rPr>
                <w:rFonts w:ascii="Arial" w:eastAsia="Times New Roman" w:hAnsi="Arial" w:cs="Arial"/>
                <w:b/>
                <w:szCs w:val="24"/>
                <w:lang w:eastAsia="ru-RU"/>
              </w:rPr>
            </w:pPr>
            <w:r w:rsidRPr="008E326D">
              <w:rPr>
                <w:rFonts w:ascii="Arial" w:eastAsia="Times New Roman" w:hAnsi="Arial" w:cs="Arial"/>
                <w:b/>
                <w:sz w:val="14"/>
                <w:szCs w:val="24"/>
                <w:lang w:eastAsia="ru-RU"/>
              </w:rPr>
              <w:t>ПРОВЕРКА БУРОВОГО ПОДРЯДЧИКА</w:t>
            </w:r>
          </w:p>
        </w:tc>
      </w:tr>
      <w:tr w:rsidR="00B46A68" w:rsidRPr="00A219F7" w14:paraId="4AFAD390"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3"/>
        </w:trPr>
        <w:tc>
          <w:tcPr>
            <w:tcW w:w="556" w:type="dxa"/>
            <w:vAlign w:val="center"/>
            <w:hideMark/>
          </w:tcPr>
          <w:p w14:paraId="50D1884B"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w:t>
            </w:r>
          </w:p>
        </w:tc>
        <w:tc>
          <w:tcPr>
            <w:tcW w:w="4372" w:type="dxa"/>
            <w:gridSpan w:val="2"/>
            <w:vAlign w:val="center"/>
            <w:hideMark/>
          </w:tcPr>
          <w:p w14:paraId="116677E5"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Численный состав, укомплектованность буровой бригады квалифицированным персоналом и аттестованными специалистами</w:t>
            </w:r>
          </w:p>
        </w:tc>
        <w:tc>
          <w:tcPr>
            <w:tcW w:w="1417" w:type="dxa"/>
          </w:tcPr>
          <w:p w14:paraId="23124D15" w14:textId="77777777" w:rsidR="00B46A68" w:rsidRPr="00A219F7" w:rsidRDefault="00B46A68" w:rsidP="00143644">
            <w:pPr>
              <w:spacing w:before="120"/>
              <w:rPr>
                <w:rFonts w:eastAsia="Times New Roman"/>
                <w:sz w:val="20"/>
                <w:szCs w:val="20"/>
                <w:lang w:eastAsia="ru-RU"/>
              </w:rPr>
            </w:pPr>
          </w:p>
        </w:tc>
        <w:tc>
          <w:tcPr>
            <w:tcW w:w="3421" w:type="dxa"/>
          </w:tcPr>
          <w:p w14:paraId="1023DDA6" w14:textId="77777777" w:rsidR="00B46A68" w:rsidRPr="00A219F7" w:rsidRDefault="00B46A68" w:rsidP="00143644">
            <w:pPr>
              <w:spacing w:before="120"/>
              <w:rPr>
                <w:rFonts w:eastAsia="Times New Roman"/>
                <w:sz w:val="20"/>
                <w:szCs w:val="20"/>
                <w:lang w:eastAsia="ru-RU"/>
              </w:rPr>
            </w:pPr>
          </w:p>
        </w:tc>
      </w:tr>
      <w:tr w:rsidR="00B46A68" w:rsidRPr="00A219F7" w14:paraId="108B14AC"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389"/>
        </w:trPr>
        <w:tc>
          <w:tcPr>
            <w:tcW w:w="556" w:type="dxa"/>
            <w:vAlign w:val="center"/>
            <w:hideMark/>
          </w:tcPr>
          <w:p w14:paraId="1393263D"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2</w:t>
            </w:r>
          </w:p>
        </w:tc>
        <w:tc>
          <w:tcPr>
            <w:tcW w:w="4372" w:type="dxa"/>
            <w:gridSpan w:val="2"/>
            <w:vAlign w:val="center"/>
            <w:hideMark/>
          </w:tcPr>
          <w:p w14:paraId="0F2EAD5B" w14:textId="77777777" w:rsidR="00B46A68" w:rsidRPr="00A219F7" w:rsidRDefault="00B46A68" w:rsidP="00143644">
            <w:pPr>
              <w:spacing w:before="120"/>
              <w:rPr>
                <w:rFonts w:eastAsia="Times New Roman"/>
                <w:color w:val="000000"/>
                <w:sz w:val="20"/>
                <w:szCs w:val="17"/>
                <w:lang w:eastAsia="ru-RU"/>
              </w:rPr>
            </w:pPr>
            <w:r>
              <w:rPr>
                <w:rFonts w:eastAsia="Times New Roman"/>
                <w:color w:val="000000"/>
                <w:sz w:val="20"/>
                <w:szCs w:val="17"/>
                <w:lang w:eastAsia="ru-RU"/>
              </w:rPr>
              <w:t>Наличие а</w:t>
            </w:r>
            <w:r w:rsidRPr="00A219F7">
              <w:rPr>
                <w:rFonts w:eastAsia="Times New Roman"/>
                <w:color w:val="000000"/>
                <w:sz w:val="20"/>
                <w:szCs w:val="17"/>
                <w:lang w:eastAsia="ru-RU"/>
              </w:rPr>
              <w:t>кта готовности буровой установки к эксплуатации (с положительным решением)</w:t>
            </w:r>
          </w:p>
        </w:tc>
        <w:tc>
          <w:tcPr>
            <w:tcW w:w="1417" w:type="dxa"/>
          </w:tcPr>
          <w:p w14:paraId="0CBD4292" w14:textId="77777777" w:rsidR="00B46A68" w:rsidRPr="00A219F7" w:rsidRDefault="00B46A68" w:rsidP="00143644">
            <w:pPr>
              <w:spacing w:before="120"/>
              <w:rPr>
                <w:rFonts w:eastAsia="Times New Roman"/>
                <w:sz w:val="20"/>
                <w:szCs w:val="20"/>
                <w:lang w:eastAsia="ru-RU"/>
              </w:rPr>
            </w:pPr>
          </w:p>
        </w:tc>
        <w:tc>
          <w:tcPr>
            <w:tcW w:w="3421" w:type="dxa"/>
          </w:tcPr>
          <w:p w14:paraId="53AF8B97" w14:textId="77777777" w:rsidR="00B46A68" w:rsidRPr="00A219F7" w:rsidRDefault="00B46A68" w:rsidP="00143644">
            <w:pPr>
              <w:spacing w:before="120"/>
              <w:rPr>
                <w:rFonts w:eastAsia="Times New Roman"/>
                <w:sz w:val="20"/>
                <w:szCs w:val="20"/>
                <w:lang w:eastAsia="ru-RU"/>
              </w:rPr>
            </w:pPr>
          </w:p>
        </w:tc>
      </w:tr>
      <w:tr w:rsidR="00B46A68" w:rsidRPr="00A219F7" w14:paraId="762DED1C"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09"/>
        </w:trPr>
        <w:tc>
          <w:tcPr>
            <w:tcW w:w="556" w:type="dxa"/>
            <w:vAlign w:val="center"/>
            <w:hideMark/>
          </w:tcPr>
          <w:p w14:paraId="42A4C4C7"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3</w:t>
            </w:r>
          </w:p>
        </w:tc>
        <w:tc>
          <w:tcPr>
            <w:tcW w:w="4372" w:type="dxa"/>
            <w:gridSpan w:val="2"/>
            <w:vAlign w:val="center"/>
            <w:hideMark/>
          </w:tcPr>
          <w:p w14:paraId="461DEC45"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Комплектность бурильного инструмента</w:t>
            </w:r>
            <w:r>
              <w:rPr>
                <w:rFonts w:eastAsia="Times New Roman"/>
                <w:color w:val="000000"/>
                <w:sz w:val="20"/>
                <w:szCs w:val="17"/>
                <w:lang w:eastAsia="ru-RU"/>
              </w:rPr>
              <w:t xml:space="preserve"> в соответствии с требованиями д</w:t>
            </w:r>
            <w:r w:rsidRPr="00A219F7">
              <w:rPr>
                <w:rFonts w:eastAsia="Times New Roman"/>
                <w:color w:val="000000"/>
                <w:sz w:val="20"/>
                <w:szCs w:val="17"/>
                <w:lang w:eastAsia="ru-RU"/>
              </w:rPr>
              <w:t>оговора</w:t>
            </w:r>
          </w:p>
        </w:tc>
        <w:tc>
          <w:tcPr>
            <w:tcW w:w="1417" w:type="dxa"/>
          </w:tcPr>
          <w:p w14:paraId="04FDF514" w14:textId="77777777" w:rsidR="00B46A68" w:rsidRPr="00A219F7" w:rsidRDefault="00B46A68" w:rsidP="00143644">
            <w:pPr>
              <w:spacing w:before="120"/>
              <w:rPr>
                <w:rFonts w:eastAsia="Times New Roman"/>
                <w:sz w:val="20"/>
                <w:szCs w:val="20"/>
                <w:lang w:eastAsia="ru-RU"/>
              </w:rPr>
            </w:pPr>
          </w:p>
        </w:tc>
        <w:tc>
          <w:tcPr>
            <w:tcW w:w="3421" w:type="dxa"/>
          </w:tcPr>
          <w:p w14:paraId="1DAFA3DC" w14:textId="77777777" w:rsidR="00B46A68" w:rsidRPr="00A219F7" w:rsidRDefault="00B46A68" w:rsidP="00143644">
            <w:pPr>
              <w:spacing w:before="120"/>
              <w:rPr>
                <w:rFonts w:eastAsia="Times New Roman"/>
                <w:sz w:val="20"/>
                <w:szCs w:val="20"/>
                <w:lang w:eastAsia="ru-RU"/>
              </w:rPr>
            </w:pPr>
          </w:p>
        </w:tc>
      </w:tr>
      <w:tr w:rsidR="00B46A68" w:rsidRPr="00A219F7" w14:paraId="33D930B9"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3"/>
        </w:trPr>
        <w:tc>
          <w:tcPr>
            <w:tcW w:w="556" w:type="dxa"/>
            <w:vAlign w:val="center"/>
            <w:hideMark/>
          </w:tcPr>
          <w:p w14:paraId="5AEE423B"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4</w:t>
            </w:r>
          </w:p>
        </w:tc>
        <w:tc>
          <w:tcPr>
            <w:tcW w:w="4372" w:type="dxa"/>
            <w:gridSpan w:val="2"/>
            <w:vAlign w:val="center"/>
            <w:hideMark/>
          </w:tcPr>
          <w:p w14:paraId="016FC367"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паспортов на бурильный инструмент с указанием информации по прочностным, геометрическим и эксплуатационным характеристикам, а также их текущей наработке</w:t>
            </w:r>
          </w:p>
        </w:tc>
        <w:tc>
          <w:tcPr>
            <w:tcW w:w="1417" w:type="dxa"/>
          </w:tcPr>
          <w:p w14:paraId="37A80476" w14:textId="77777777" w:rsidR="00B46A68" w:rsidRPr="00A219F7" w:rsidRDefault="00B46A68" w:rsidP="00143644">
            <w:pPr>
              <w:spacing w:before="120"/>
              <w:rPr>
                <w:rFonts w:eastAsia="Times New Roman"/>
                <w:sz w:val="20"/>
                <w:szCs w:val="20"/>
                <w:lang w:eastAsia="ru-RU"/>
              </w:rPr>
            </w:pPr>
          </w:p>
        </w:tc>
        <w:tc>
          <w:tcPr>
            <w:tcW w:w="3421" w:type="dxa"/>
          </w:tcPr>
          <w:p w14:paraId="43BFE5A1" w14:textId="77777777" w:rsidR="00B46A68" w:rsidRPr="00A219F7" w:rsidRDefault="00B46A68" w:rsidP="00143644">
            <w:pPr>
              <w:spacing w:before="120"/>
              <w:rPr>
                <w:rFonts w:eastAsia="Times New Roman"/>
                <w:sz w:val="20"/>
                <w:szCs w:val="20"/>
                <w:lang w:eastAsia="ru-RU"/>
              </w:rPr>
            </w:pPr>
          </w:p>
        </w:tc>
      </w:tr>
      <w:tr w:rsidR="00B46A68" w:rsidRPr="00A219F7" w14:paraId="7D159308"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69"/>
        </w:trPr>
        <w:tc>
          <w:tcPr>
            <w:tcW w:w="556" w:type="dxa"/>
            <w:vAlign w:val="center"/>
            <w:hideMark/>
          </w:tcPr>
          <w:p w14:paraId="2E2EFDE1"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5</w:t>
            </w:r>
          </w:p>
        </w:tc>
        <w:tc>
          <w:tcPr>
            <w:tcW w:w="4372" w:type="dxa"/>
            <w:gridSpan w:val="2"/>
            <w:vAlign w:val="center"/>
            <w:hideMark/>
          </w:tcPr>
          <w:p w14:paraId="5BCE5DF4"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Комплектность бурового оборудования</w:t>
            </w:r>
            <w:r>
              <w:rPr>
                <w:rFonts w:eastAsia="Times New Roman"/>
                <w:color w:val="000000"/>
                <w:sz w:val="20"/>
                <w:szCs w:val="17"/>
                <w:lang w:eastAsia="ru-RU"/>
              </w:rPr>
              <w:t xml:space="preserve"> в соответствии с требованиями д</w:t>
            </w:r>
            <w:r w:rsidRPr="00A219F7">
              <w:rPr>
                <w:rFonts w:eastAsia="Times New Roman"/>
                <w:color w:val="000000"/>
                <w:sz w:val="20"/>
                <w:szCs w:val="17"/>
                <w:lang w:eastAsia="ru-RU"/>
              </w:rPr>
              <w:t>оговора</w:t>
            </w:r>
          </w:p>
        </w:tc>
        <w:tc>
          <w:tcPr>
            <w:tcW w:w="1417" w:type="dxa"/>
          </w:tcPr>
          <w:p w14:paraId="16F742D8" w14:textId="77777777" w:rsidR="00B46A68" w:rsidRPr="00A219F7" w:rsidRDefault="00B46A68" w:rsidP="00143644">
            <w:pPr>
              <w:spacing w:before="120"/>
              <w:rPr>
                <w:rFonts w:eastAsia="Times New Roman"/>
                <w:sz w:val="20"/>
                <w:szCs w:val="20"/>
                <w:lang w:eastAsia="ru-RU"/>
              </w:rPr>
            </w:pPr>
          </w:p>
        </w:tc>
        <w:tc>
          <w:tcPr>
            <w:tcW w:w="3421" w:type="dxa"/>
          </w:tcPr>
          <w:p w14:paraId="26CC0CD8" w14:textId="77777777" w:rsidR="00B46A68" w:rsidRPr="00A219F7" w:rsidRDefault="00B46A68" w:rsidP="00143644">
            <w:pPr>
              <w:spacing w:before="120"/>
              <w:rPr>
                <w:rFonts w:eastAsia="Times New Roman"/>
                <w:sz w:val="20"/>
                <w:szCs w:val="20"/>
                <w:lang w:eastAsia="ru-RU"/>
              </w:rPr>
            </w:pPr>
          </w:p>
        </w:tc>
      </w:tr>
      <w:tr w:rsidR="00B46A68" w:rsidRPr="00A219F7" w14:paraId="147424F0"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3"/>
        </w:trPr>
        <w:tc>
          <w:tcPr>
            <w:tcW w:w="556" w:type="dxa"/>
            <w:vAlign w:val="center"/>
            <w:hideMark/>
          </w:tcPr>
          <w:p w14:paraId="3FB68E92"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6</w:t>
            </w:r>
          </w:p>
        </w:tc>
        <w:tc>
          <w:tcPr>
            <w:tcW w:w="4372" w:type="dxa"/>
            <w:gridSpan w:val="2"/>
            <w:vAlign w:val="center"/>
            <w:hideMark/>
          </w:tcPr>
          <w:p w14:paraId="598849D5"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паспортов на буровое оборудование с указанием информации о проведенных ремонтах и замене комплектующих частей</w:t>
            </w:r>
          </w:p>
        </w:tc>
        <w:tc>
          <w:tcPr>
            <w:tcW w:w="1417" w:type="dxa"/>
          </w:tcPr>
          <w:p w14:paraId="5C856591" w14:textId="77777777" w:rsidR="00B46A68" w:rsidRPr="00A219F7" w:rsidRDefault="00B46A68" w:rsidP="00143644">
            <w:pPr>
              <w:spacing w:before="120"/>
              <w:rPr>
                <w:rFonts w:eastAsia="Times New Roman"/>
                <w:sz w:val="20"/>
                <w:szCs w:val="20"/>
                <w:lang w:eastAsia="ru-RU"/>
              </w:rPr>
            </w:pPr>
          </w:p>
        </w:tc>
        <w:tc>
          <w:tcPr>
            <w:tcW w:w="3421" w:type="dxa"/>
          </w:tcPr>
          <w:p w14:paraId="049648D1" w14:textId="77777777" w:rsidR="00B46A68" w:rsidRPr="00A219F7" w:rsidRDefault="00B46A68" w:rsidP="00143644">
            <w:pPr>
              <w:spacing w:before="120"/>
              <w:rPr>
                <w:rFonts w:eastAsia="Times New Roman"/>
                <w:sz w:val="20"/>
                <w:szCs w:val="20"/>
                <w:lang w:eastAsia="ru-RU"/>
              </w:rPr>
            </w:pPr>
          </w:p>
        </w:tc>
      </w:tr>
      <w:tr w:rsidR="00B46A68" w:rsidRPr="00A219F7" w14:paraId="2C2018EF"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58"/>
        </w:trPr>
        <w:tc>
          <w:tcPr>
            <w:tcW w:w="556" w:type="dxa"/>
            <w:vAlign w:val="center"/>
            <w:hideMark/>
          </w:tcPr>
          <w:p w14:paraId="46B9C8B4"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7</w:t>
            </w:r>
          </w:p>
        </w:tc>
        <w:tc>
          <w:tcPr>
            <w:tcW w:w="4372" w:type="dxa"/>
            <w:gridSpan w:val="2"/>
            <w:vAlign w:val="center"/>
            <w:hideMark/>
          </w:tcPr>
          <w:p w14:paraId="60558019"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графика ППР бурового оборудования</w:t>
            </w:r>
          </w:p>
        </w:tc>
        <w:tc>
          <w:tcPr>
            <w:tcW w:w="1417" w:type="dxa"/>
          </w:tcPr>
          <w:p w14:paraId="4B202FB3" w14:textId="77777777" w:rsidR="00B46A68" w:rsidRPr="00A219F7" w:rsidRDefault="00B46A68" w:rsidP="00143644">
            <w:pPr>
              <w:spacing w:before="120"/>
              <w:rPr>
                <w:rFonts w:eastAsia="Times New Roman"/>
                <w:sz w:val="20"/>
                <w:szCs w:val="20"/>
                <w:lang w:eastAsia="ru-RU"/>
              </w:rPr>
            </w:pPr>
          </w:p>
        </w:tc>
        <w:tc>
          <w:tcPr>
            <w:tcW w:w="3421" w:type="dxa"/>
          </w:tcPr>
          <w:p w14:paraId="2CD2C018" w14:textId="77777777" w:rsidR="00B46A68" w:rsidRPr="00A219F7" w:rsidRDefault="00B46A68" w:rsidP="00143644">
            <w:pPr>
              <w:spacing w:before="120"/>
              <w:rPr>
                <w:rFonts w:eastAsia="Times New Roman"/>
                <w:sz w:val="20"/>
                <w:szCs w:val="20"/>
                <w:lang w:eastAsia="ru-RU"/>
              </w:rPr>
            </w:pPr>
          </w:p>
        </w:tc>
      </w:tr>
      <w:tr w:rsidR="00B46A68" w:rsidRPr="00A219F7" w14:paraId="4FE62521"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3"/>
        </w:trPr>
        <w:tc>
          <w:tcPr>
            <w:tcW w:w="556" w:type="dxa"/>
            <w:vAlign w:val="center"/>
            <w:hideMark/>
          </w:tcPr>
          <w:p w14:paraId="666955D9"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8</w:t>
            </w:r>
          </w:p>
        </w:tc>
        <w:tc>
          <w:tcPr>
            <w:tcW w:w="4372" w:type="dxa"/>
            <w:gridSpan w:val="2"/>
            <w:vAlign w:val="center"/>
            <w:hideMark/>
          </w:tcPr>
          <w:p w14:paraId="720F5B8B"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Соответствие типоразмера и грузоподъемности оборудования спуско-подъемного комплекса требованиям Программы бурения</w:t>
            </w:r>
          </w:p>
        </w:tc>
        <w:tc>
          <w:tcPr>
            <w:tcW w:w="1417" w:type="dxa"/>
          </w:tcPr>
          <w:p w14:paraId="5237CB0C" w14:textId="77777777" w:rsidR="00B46A68" w:rsidRPr="00A219F7" w:rsidRDefault="00B46A68" w:rsidP="00143644">
            <w:pPr>
              <w:spacing w:before="120"/>
              <w:rPr>
                <w:rFonts w:eastAsia="Times New Roman"/>
                <w:sz w:val="20"/>
                <w:szCs w:val="20"/>
                <w:lang w:eastAsia="ru-RU"/>
              </w:rPr>
            </w:pPr>
          </w:p>
        </w:tc>
        <w:tc>
          <w:tcPr>
            <w:tcW w:w="3421" w:type="dxa"/>
          </w:tcPr>
          <w:p w14:paraId="41756666" w14:textId="77777777" w:rsidR="00B46A68" w:rsidRPr="00A219F7" w:rsidRDefault="00B46A68" w:rsidP="00143644">
            <w:pPr>
              <w:spacing w:before="120"/>
              <w:rPr>
                <w:rFonts w:eastAsia="Times New Roman"/>
                <w:sz w:val="20"/>
                <w:szCs w:val="20"/>
                <w:lang w:eastAsia="ru-RU"/>
              </w:rPr>
            </w:pPr>
          </w:p>
        </w:tc>
      </w:tr>
      <w:tr w:rsidR="00B46A68" w:rsidRPr="00A219F7" w14:paraId="5B4E5CB2"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3"/>
        </w:trPr>
        <w:tc>
          <w:tcPr>
            <w:tcW w:w="556" w:type="dxa"/>
            <w:vAlign w:val="center"/>
            <w:hideMark/>
          </w:tcPr>
          <w:p w14:paraId="4B2B472B"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9</w:t>
            </w:r>
          </w:p>
        </w:tc>
        <w:tc>
          <w:tcPr>
            <w:tcW w:w="4372" w:type="dxa"/>
            <w:gridSpan w:val="2"/>
            <w:vAlign w:val="center"/>
            <w:hideMark/>
          </w:tcPr>
          <w:p w14:paraId="565610D7"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Соответствие эксплуатационных характеристик оборудования вращения бурильной колонны (ротор, ВСП) требованиям Программы бурения</w:t>
            </w:r>
          </w:p>
        </w:tc>
        <w:tc>
          <w:tcPr>
            <w:tcW w:w="1417" w:type="dxa"/>
          </w:tcPr>
          <w:p w14:paraId="3ED0E83D" w14:textId="77777777" w:rsidR="00B46A68" w:rsidRPr="00A219F7" w:rsidRDefault="00B46A68" w:rsidP="00143644">
            <w:pPr>
              <w:spacing w:before="120"/>
              <w:rPr>
                <w:rFonts w:eastAsia="Times New Roman"/>
                <w:sz w:val="20"/>
                <w:szCs w:val="20"/>
                <w:lang w:eastAsia="ru-RU"/>
              </w:rPr>
            </w:pPr>
          </w:p>
        </w:tc>
        <w:tc>
          <w:tcPr>
            <w:tcW w:w="3421" w:type="dxa"/>
          </w:tcPr>
          <w:p w14:paraId="6F6A47B8" w14:textId="77777777" w:rsidR="00B46A68" w:rsidRPr="00A219F7" w:rsidRDefault="00B46A68" w:rsidP="00143644">
            <w:pPr>
              <w:spacing w:before="120"/>
              <w:rPr>
                <w:rFonts w:eastAsia="Times New Roman"/>
                <w:sz w:val="20"/>
                <w:szCs w:val="20"/>
                <w:lang w:eastAsia="ru-RU"/>
              </w:rPr>
            </w:pPr>
          </w:p>
        </w:tc>
      </w:tr>
      <w:tr w:rsidR="00B46A68" w:rsidRPr="00A219F7" w14:paraId="5991F92A"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477"/>
        </w:trPr>
        <w:tc>
          <w:tcPr>
            <w:tcW w:w="556" w:type="dxa"/>
            <w:vAlign w:val="center"/>
            <w:hideMark/>
          </w:tcPr>
          <w:p w14:paraId="6847066F"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10</w:t>
            </w:r>
          </w:p>
        </w:tc>
        <w:tc>
          <w:tcPr>
            <w:tcW w:w="4372" w:type="dxa"/>
            <w:gridSpan w:val="2"/>
            <w:vAlign w:val="center"/>
            <w:hideMark/>
          </w:tcPr>
          <w:p w14:paraId="07CEAE23"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и работоспособность ограничителя высоты подъема талевого блока</w:t>
            </w:r>
          </w:p>
        </w:tc>
        <w:tc>
          <w:tcPr>
            <w:tcW w:w="1417" w:type="dxa"/>
          </w:tcPr>
          <w:p w14:paraId="1EFB3814" w14:textId="77777777" w:rsidR="00B46A68" w:rsidRPr="00A219F7" w:rsidRDefault="00B46A68" w:rsidP="00143644">
            <w:pPr>
              <w:spacing w:before="120"/>
              <w:rPr>
                <w:rFonts w:eastAsia="Times New Roman"/>
                <w:sz w:val="20"/>
                <w:szCs w:val="20"/>
                <w:lang w:eastAsia="ru-RU"/>
              </w:rPr>
            </w:pPr>
          </w:p>
        </w:tc>
        <w:tc>
          <w:tcPr>
            <w:tcW w:w="3421" w:type="dxa"/>
          </w:tcPr>
          <w:p w14:paraId="26A3160F" w14:textId="77777777" w:rsidR="00B46A68" w:rsidRPr="00A219F7" w:rsidRDefault="00B46A68" w:rsidP="00143644">
            <w:pPr>
              <w:spacing w:before="120"/>
              <w:rPr>
                <w:rFonts w:eastAsia="Times New Roman"/>
                <w:sz w:val="20"/>
                <w:szCs w:val="20"/>
                <w:lang w:eastAsia="ru-RU"/>
              </w:rPr>
            </w:pPr>
          </w:p>
        </w:tc>
      </w:tr>
      <w:tr w:rsidR="00B46A68" w:rsidRPr="00A219F7" w14:paraId="006CCC21"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3"/>
        </w:trPr>
        <w:tc>
          <w:tcPr>
            <w:tcW w:w="556" w:type="dxa"/>
            <w:vAlign w:val="center"/>
            <w:hideMark/>
          </w:tcPr>
          <w:p w14:paraId="5010B78B"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11</w:t>
            </w:r>
          </w:p>
        </w:tc>
        <w:tc>
          <w:tcPr>
            <w:tcW w:w="4372" w:type="dxa"/>
            <w:gridSpan w:val="2"/>
            <w:vAlign w:val="center"/>
            <w:hideMark/>
          </w:tcPr>
          <w:p w14:paraId="2C5E2FEE"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сертификата на талевый канат, информации по текущей наработке, отсутствие повреждений каната в соответствии с требованиями п. 73 ПБ в НиГП-2013</w:t>
            </w:r>
          </w:p>
        </w:tc>
        <w:tc>
          <w:tcPr>
            <w:tcW w:w="1417" w:type="dxa"/>
          </w:tcPr>
          <w:p w14:paraId="34618E89" w14:textId="77777777" w:rsidR="00B46A68" w:rsidRPr="00A219F7" w:rsidRDefault="00B46A68" w:rsidP="00143644">
            <w:pPr>
              <w:spacing w:before="120"/>
              <w:rPr>
                <w:rFonts w:eastAsia="Times New Roman"/>
                <w:sz w:val="20"/>
                <w:szCs w:val="20"/>
                <w:lang w:eastAsia="ru-RU"/>
              </w:rPr>
            </w:pPr>
          </w:p>
        </w:tc>
        <w:tc>
          <w:tcPr>
            <w:tcW w:w="3421" w:type="dxa"/>
          </w:tcPr>
          <w:p w14:paraId="1DA5E5C7" w14:textId="77777777" w:rsidR="00B46A68" w:rsidRPr="00A219F7" w:rsidRDefault="00B46A68" w:rsidP="00143644">
            <w:pPr>
              <w:spacing w:before="120"/>
              <w:rPr>
                <w:rFonts w:eastAsia="Times New Roman"/>
                <w:sz w:val="20"/>
                <w:szCs w:val="20"/>
                <w:lang w:eastAsia="ru-RU"/>
              </w:rPr>
            </w:pPr>
          </w:p>
        </w:tc>
      </w:tr>
      <w:tr w:rsidR="00B46A68" w:rsidRPr="00A219F7" w14:paraId="590D9AFD"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198"/>
        </w:trPr>
        <w:tc>
          <w:tcPr>
            <w:tcW w:w="556" w:type="dxa"/>
            <w:vAlign w:val="center"/>
            <w:hideMark/>
          </w:tcPr>
          <w:p w14:paraId="68DFB061"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12</w:t>
            </w:r>
          </w:p>
        </w:tc>
        <w:tc>
          <w:tcPr>
            <w:tcW w:w="4372" w:type="dxa"/>
            <w:gridSpan w:val="2"/>
            <w:vAlign w:val="center"/>
            <w:hideMark/>
          </w:tcPr>
          <w:p w14:paraId="687E6163"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Соответствие монтажа  ПВО утвержденной схеме</w:t>
            </w:r>
          </w:p>
        </w:tc>
        <w:tc>
          <w:tcPr>
            <w:tcW w:w="1417" w:type="dxa"/>
          </w:tcPr>
          <w:p w14:paraId="536B0AB3" w14:textId="77777777" w:rsidR="00B46A68" w:rsidRPr="00A219F7" w:rsidRDefault="00B46A68" w:rsidP="00143644">
            <w:pPr>
              <w:spacing w:before="120"/>
              <w:rPr>
                <w:rFonts w:eastAsia="Times New Roman"/>
                <w:sz w:val="20"/>
                <w:szCs w:val="20"/>
                <w:lang w:eastAsia="ru-RU"/>
              </w:rPr>
            </w:pPr>
          </w:p>
        </w:tc>
        <w:tc>
          <w:tcPr>
            <w:tcW w:w="3421" w:type="dxa"/>
          </w:tcPr>
          <w:p w14:paraId="4C8658E8" w14:textId="77777777" w:rsidR="00B46A68" w:rsidRPr="00A219F7" w:rsidRDefault="00B46A68" w:rsidP="00143644">
            <w:pPr>
              <w:spacing w:before="120"/>
              <w:rPr>
                <w:rFonts w:eastAsia="Times New Roman"/>
                <w:sz w:val="20"/>
                <w:szCs w:val="20"/>
                <w:lang w:eastAsia="ru-RU"/>
              </w:rPr>
            </w:pPr>
          </w:p>
        </w:tc>
      </w:tr>
      <w:tr w:rsidR="00B46A68" w:rsidRPr="00A219F7" w14:paraId="6FC48467"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343"/>
        </w:trPr>
        <w:tc>
          <w:tcPr>
            <w:tcW w:w="556" w:type="dxa"/>
            <w:vAlign w:val="center"/>
            <w:hideMark/>
          </w:tcPr>
          <w:p w14:paraId="79FFCC86"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13</w:t>
            </w:r>
          </w:p>
        </w:tc>
        <w:tc>
          <w:tcPr>
            <w:tcW w:w="4372" w:type="dxa"/>
            <w:gridSpan w:val="2"/>
            <w:vAlign w:val="center"/>
            <w:hideMark/>
          </w:tcPr>
          <w:p w14:paraId="6556311B"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инструкции по предупреждению газонефтеводопроявлений и открытых фонтанов</w:t>
            </w:r>
          </w:p>
        </w:tc>
        <w:tc>
          <w:tcPr>
            <w:tcW w:w="1417" w:type="dxa"/>
          </w:tcPr>
          <w:p w14:paraId="36A6BF89" w14:textId="77777777" w:rsidR="00B46A68" w:rsidRPr="00A219F7" w:rsidRDefault="00B46A68" w:rsidP="00143644">
            <w:pPr>
              <w:spacing w:before="120"/>
              <w:rPr>
                <w:rFonts w:eastAsia="Times New Roman"/>
                <w:sz w:val="20"/>
                <w:szCs w:val="20"/>
                <w:lang w:eastAsia="ru-RU"/>
              </w:rPr>
            </w:pPr>
          </w:p>
        </w:tc>
        <w:tc>
          <w:tcPr>
            <w:tcW w:w="3421" w:type="dxa"/>
          </w:tcPr>
          <w:p w14:paraId="360EC5BC" w14:textId="77777777" w:rsidR="00B46A68" w:rsidRPr="00A219F7" w:rsidRDefault="00B46A68" w:rsidP="00143644">
            <w:pPr>
              <w:spacing w:before="120"/>
              <w:rPr>
                <w:rFonts w:eastAsia="Times New Roman"/>
                <w:sz w:val="20"/>
                <w:szCs w:val="20"/>
                <w:lang w:eastAsia="ru-RU"/>
              </w:rPr>
            </w:pPr>
          </w:p>
        </w:tc>
      </w:tr>
      <w:tr w:rsidR="00B46A68" w:rsidRPr="00A219F7" w14:paraId="1E4BFD8A"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164"/>
        </w:trPr>
        <w:tc>
          <w:tcPr>
            <w:tcW w:w="556" w:type="dxa"/>
            <w:vAlign w:val="center"/>
            <w:hideMark/>
          </w:tcPr>
          <w:p w14:paraId="61184BB7"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14</w:t>
            </w:r>
          </w:p>
        </w:tc>
        <w:tc>
          <w:tcPr>
            <w:tcW w:w="4372" w:type="dxa"/>
            <w:gridSpan w:val="2"/>
            <w:vAlign w:val="center"/>
            <w:hideMark/>
          </w:tcPr>
          <w:p w14:paraId="7C1DA5AF"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ПЛА</w:t>
            </w:r>
          </w:p>
        </w:tc>
        <w:tc>
          <w:tcPr>
            <w:tcW w:w="1417" w:type="dxa"/>
          </w:tcPr>
          <w:p w14:paraId="186A3498" w14:textId="77777777" w:rsidR="00B46A68" w:rsidRPr="00A219F7" w:rsidRDefault="00B46A68" w:rsidP="00143644">
            <w:pPr>
              <w:spacing w:before="120"/>
              <w:rPr>
                <w:rFonts w:eastAsia="Times New Roman"/>
                <w:sz w:val="20"/>
                <w:szCs w:val="20"/>
                <w:lang w:eastAsia="ru-RU"/>
              </w:rPr>
            </w:pPr>
          </w:p>
        </w:tc>
        <w:tc>
          <w:tcPr>
            <w:tcW w:w="3421" w:type="dxa"/>
          </w:tcPr>
          <w:p w14:paraId="3D70752C" w14:textId="77777777" w:rsidR="00B46A68" w:rsidRPr="00A219F7" w:rsidRDefault="00B46A68" w:rsidP="00143644">
            <w:pPr>
              <w:spacing w:before="120"/>
              <w:rPr>
                <w:rFonts w:eastAsia="Times New Roman"/>
                <w:sz w:val="20"/>
                <w:szCs w:val="20"/>
                <w:lang w:eastAsia="ru-RU"/>
              </w:rPr>
            </w:pPr>
          </w:p>
        </w:tc>
      </w:tr>
      <w:tr w:rsidR="00B46A68" w:rsidRPr="00A219F7" w14:paraId="3F8815F7"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309"/>
        </w:trPr>
        <w:tc>
          <w:tcPr>
            <w:tcW w:w="556" w:type="dxa"/>
            <w:vAlign w:val="center"/>
            <w:hideMark/>
          </w:tcPr>
          <w:p w14:paraId="644A67D4"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15</w:t>
            </w:r>
          </w:p>
        </w:tc>
        <w:tc>
          <w:tcPr>
            <w:tcW w:w="4372" w:type="dxa"/>
            <w:gridSpan w:val="2"/>
            <w:vAlign w:val="center"/>
            <w:hideMark/>
          </w:tcPr>
          <w:p w14:paraId="157E21E9"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и ведение листа учета долива</w:t>
            </w:r>
          </w:p>
        </w:tc>
        <w:tc>
          <w:tcPr>
            <w:tcW w:w="1417" w:type="dxa"/>
          </w:tcPr>
          <w:p w14:paraId="22E79EB8" w14:textId="77777777" w:rsidR="00B46A68" w:rsidRPr="00A219F7" w:rsidRDefault="00B46A68" w:rsidP="00143644">
            <w:pPr>
              <w:spacing w:before="120"/>
              <w:rPr>
                <w:rFonts w:eastAsia="Times New Roman"/>
                <w:sz w:val="20"/>
                <w:szCs w:val="20"/>
                <w:lang w:eastAsia="ru-RU"/>
              </w:rPr>
            </w:pPr>
          </w:p>
        </w:tc>
        <w:tc>
          <w:tcPr>
            <w:tcW w:w="3421" w:type="dxa"/>
          </w:tcPr>
          <w:p w14:paraId="2AC0BFBA" w14:textId="77777777" w:rsidR="00B46A68" w:rsidRPr="00A219F7" w:rsidRDefault="00B46A68" w:rsidP="00143644">
            <w:pPr>
              <w:spacing w:before="120"/>
              <w:rPr>
                <w:rFonts w:eastAsia="Times New Roman"/>
                <w:sz w:val="20"/>
                <w:szCs w:val="20"/>
                <w:lang w:eastAsia="ru-RU"/>
              </w:rPr>
            </w:pPr>
          </w:p>
        </w:tc>
      </w:tr>
      <w:tr w:rsidR="00B46A68" w:rsidRPr="00A219F7" w14:paraId="493EE442"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71"/>
        </w:trPr>
        <w:tc>
          <w:tcPr>
            <w:tcW w:w="556" w:type="dxa"/>
            <w:vAlign w:val="center"/>
            <w:hideMark/>
          </w:tcPr>
          <w:p w14:paraId="62BF84F0"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16</w:t>
            </w:r>
          </w:p>
        </w:tc>
        <w:tc>
          <w:tcPr>
            <w:tcW w:w="4372" w:type="dxa"/>
            <w:gridSpan w:val="2"/>
            <w:vAlign w:val="center"/>
            <w:hideMark/>
          </w:tcPr>
          <w:p w14:paraId="685BCDB7"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и ведение листа глушения</w:t>
            </w:r>
          </w:p>
        </w:tc>
        <w:tc>
          <w:tcPr>
            <w:tcW w:w="1417" w:type="dxa"/>
          </w:tcPr>
          <w:p w14:paraId="24EFE037" w14:textId="77777777" w:rsidR="00B46A68" w:rsidRPr="00A219F7" w:rsidRDefault="00B46A68" w:rsidP="00143644">
            <w:pPr>
              <w:spacing w:before="120"/>
              <w:rPr>
                <w:rFonts w:eastAsia="Times New Roman"/>
                <w:sz w:val="20"/>
                <w:szCs w:val="20"/>
                <w:lang w:eastAsia="ru-RU"/>
              </w:rPr>
            </w:pPr>
          </w:p>
        </w:tc>
        <w:tc>
          <w:tcPr>
            <w:tcW w:w="3421" w:type="dxa"/>
          </w:tcPr>
          <w:p w14:paraId="217965B0" w14:textId="77777777" w:rsidR="00B46A68" w:rsidRPr="00A219F7" w:rsidRDefault="00B46A68" w:rsidP="00143644">
            <w:pPr>
              <w:spacing w:before="120"/>
              <w:rPr>
                <w:rFonts w:eastAsia="Times New Roman"/>
                <w:sz w:val="20"/>
                <w:szCs w:val="20"/>
                <w:lang w:eastAsia="ru-RU"/>
              </w:rPr>
            </w:pPr>
          </w:p>
        </w:tc>
      </w:tr>
      <w:tr w:rsidR="00B46A68" w:rsidRPr="00A219F7" w14:paraId="6086B660"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563"/>
        </w:trPr>
        <w:tc>
          <w:tcPr>
            <w:tcW w:w="556" w:type="dxa"/>
            <w:vAlign w:val="center"/>
            <w:hideMark/>
          </w:tcPr>
          <w:p w14:paraId="0CC79138"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17</w:t>
            </w:r>
          </w:p>
        </w:tc>
        <w:tc>
          <w:tcPr>
            <w:tcW w:w="4372" w:type="dxa"/>
            <w:gridSpan w:val="2"/>
            <w:vAlign w:val="center"/>
            <w:hideMark/>
          </w:tcPr>
          <w:p w14:paraId="5F1AD1A1"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положения о порядке организации безопасного производства работ на кустовой площадке</w:t>
            </w:r>
          </w:p>
        </w:tc>
        <w:tc>
          <w:tcPr>
            <w:tcW w:w="1417" w:type="dxa"/>
          </w:tcPr>
          <w:p w14:paraId="22E907D9" w14:textId="77777777" w:rsidR="00B46A68" w:rsidRPr="00A219F7" w:rsidRDefault="00B46A68" w:rsidP="00143644">
            <w:pPr>
              <w:spacing w:before="120"/>
              <w:rPr>
                <w:rFonts w:eastAsia="Times New Roman"/>
                <w:sz w:val="20"/>
                <w:szCs w:val="20"/>
                <w:lang w:eastAsia="ru-RU"/>
              </w:rPr>
            </w:pPr>
          </w:p>
        </w:tc>
        <w:tc>
          <w:tcPr>
            <w:tcW w:w="3421" w:type="dxa"/>
          </w:tcPr>
          <w:p w14:paraId="60DEDB0F" w14:textId="77777777" w:rsidR="00B46A68" w:rsidRPr="00A219F7" w:rsidRDefault="00B46A68" w:rsidP="00143644">
            <w:pPr>
              <w:spacing w:before="120"/>
              <w:rPr>
                <w:rFonts w:eastAsia="Times New Roman"/>
                <w:sz w:val="20"/>
                <w:szCs w:val="20"/>
                <w:lang w:eastAsia="ru-RU"/>
              </w:rPr>
            </w:pPr>
          </w:p>
        </w:tc>
      </w:tr>
      <w:tr w:rsidR="00B46A68" w:rsidRPr="00A219F7" w14:paraId="75013BEC"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42"/>
        </w:trPr>
        <w:tc>
          <w:tcPr>
            <w:tcW w:w="556" w:type="dxa"/>
            <w:vAlign w:val="center"/>
            <w:hideMark/>
          </w:tcPr>
          <w:p w14:paraId="2B0F583E"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18</w:t>
            </w:r>
          </w:p>
        </w:tc>
        <w:tc>
          <w:tcPr>
            <w:tcW w:w="4372" w:type="dxa"/>
            <w:gridSpan w:val="2"/>
            <w:vAlign w:val="center"/>
            <w:hideMark/>
          </w:tcPr>
          <w:p w14:paraId="06B9146D"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журналов инструктажей на рабочем месте</w:t>
            </w:r>
            <w:r>
              <w:rPr>
                <w:rFonts w:eastAsia="Times New Roman"/>
                <w:color w:val="000000"/>
                <w:sz w:val="20"/>
                <w:szCs w:val="17"/>
                <w:lang w:eastAsia="ru-RU"/>
              </w:rPr>
              <w:t xml:space="preserve">, </w:t>
            </w:r>
            <w:r w:rsidRPr="00D86926">
              <w:rPr>
                <w:rFonts w:eastAsia="Times New Roman"/>
                <w:color w:val="000000"/>
                <w:sz w:val="20"/>
                <w:szCs w:val="17"/>
                <w:lang w:eastAsia="ru-RU"/>
              </w:rPr>
              <w:t>форма которого, разрабатывается и утверждается подрядной организацией</w:t>
            </w:r>
          </w:p>
        </w:tc>
        <w:tc>
          <w:tcPr>
            <w:tcW w:w="1417" w:type="dxa"/>
          </w:tcPr>
          <w:p w14:paraId="05513B2B" w14:textId="77777777" w:rsidR="00B46A68" w:rsidRPr="00A219F7" w:rsidRDefault="00B46A68" w:rsidP="00143644">
            <w:pPr>
              <w:spacing w:before="120"/>
              <w:rPr>
                <w:rFonts w:eastAsia="Times New Roman"/>
                <w:sz w:val="20"/>
                <w:szCs w:val="20"/>
                <w:lang w:eastAsia="ru-RU"/>
              </w:rPr>
            </w:pPr>
          </w:p>
        </w:tc>
        <w:tc>
          <w:tcPr>
            <w:tcW w:w="3421" w:type="dxa"/>
          </w:tcPr>
          <w:p w14:paraId="1857A27C" w14:textId="77777777" w:rsidR="00B46A68" w:rsidRPr="00A219F7" w:rsidRDefault="00B46A68" w:rsidP="00143644">
            <w:pPr>
              <w:spacing w:before="120"/>
              <w:rPr>
                <w:rFonts w:eastAsia="Times New Roman"/>
                <w:sz w:val="20"/>
                <w:szCs w:val="20"/>
                <w:lang w:eastAsia="ru-RU"/>
              </w:rPr>
            </w:pPr>
          </w:p>
        </w:tc>
      </w:tr>
      <w:tr w:rsidR="00B46A68" w:rsidRPr="00A219F7" w14:paraId="716DCF18"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42"/>
        </w:trPr>
        <w:tc>
          <w:tcPr>
            <w:tcW w:w="9766" w:type="dxa"/>
            <w:gridSpan w:val="5"/>
            <w:shd w:val="clear" w:color="auto" w:fill="FFD200"/>
            <w:vAlign w:val="center"/>
            <w:hideMark/>
          </w:tcPr>
          <w:p w14:paraId="4B64B482" w14:textId="77777777" w:rsidR="00B46A68" w:rsidRPr="008E326D" w:rsidRDefault="00B46A68" w:rsidP="00143644">
            <w:pPr>
              <w:spacing w:before="120"/>
              <w:jc w:val="center"/>
              <w:rPr>
                <w:rFonts w:ascii="Arial" w:eastAsia="Times New Roman" w:hAnsi="Arial" w:cs="Arial"/>
                <w:b/>
                <w:sz w:val="20"/>
                <w:szCs w:val="20"/>
                <w:lang w:eastAsia="ru-RU"/>
              </w:rPr>
            </w:pPr>
            <w:r w:rsidRPr="008E326D">
              <w:rPr>
                <w:rFonts w:ascii="Arial" w:eastAsia="Times New Roman" w:hAnsi="Arial" w:cs="Arial"/>
                <w:b/>
                <w:sz w:val="14"/>
                <w:szCs w:val="24"/>
                <w:lang w:eastAsia="ru-RU"/>
              </w:rPr>
              <w:t>ПРОВЕРКА СЕРВИСНОГО ПОДРЯДЧИКА ПО ЗАКАНЧИВАНИЮ</w:t>
            </w:r>
          </w:p>
        </w:tc>
      </w:tr>
      <w:tr w:rsidR="00B46A68" w:rsidRPr="00A219F7" w14:paraId="33DD5BFB"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42"/>
        </w:trPr>
        <w:tc>
          <w:tcPr>
            <w:tcW w:w="556" w:type="dxa"/>
            <w:vAlign w:val="center"/>
            <w:hideMark/>
          </w:tcPr>
          <w:p w14:paraId="1CAEACD4"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lastRenderedPageBreak/>
              <w:t>1</w:t>
            </w:r>
          </w:p>
        </w:tc>
        <w:tc>
          <w:tcPr>
            <w:tcW w:w="4372" w:type="dxa"/>
            <w:gridSpan w:val="2"/>
            <w:vAlign w:val="center"/>
            <w:hideMark/>
          </w:tcPr>
          <w:p w14:paraId="74290413"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Укомплектованность персона</w:t>
            </w:r>
            <w:r>
              <w:rPr>
                <w:rFonts w:eastAsia="Times New Roman"/>
                <w:color w:val="000000"/>
                <w:sz w:val="20"/>
                <w:szCs w:val="17"/>
                <w:lang w:eastAsia="ru-RU"/>
              </w:rPr>
              <w:t>лом в соответствии с условиями д</w:t>
            </w:r>
            <w:r w:rsidRPr="00A219F7">
              <w:rPr>
                <w:rFonts w:eastAsia="Times New Roman"/>
                <w:color w:val="000000"/>
                <w:sz w:val="20"/>
                <w:szCs w:val="17"/>
                <w:lang w:eastAsia="ru-RU"/>
              </w:rPr>
              <w:t>оговора</w:t>
            </w:r>
          </w:p>
        </w:tc>
        <w:tc>
          <w:tcPr>
            <w:tcW w:w="1417" w:type="dxa"/>
          </w:tcPr>
          <w:p w14:paraId="648E3C8B" w14:textId="77777777" w:rsidR="00B46A68" w:rsidRPr="00A219F7" w:rsidRDefault="00B46A68" w:rsidP="00143644">
            <w:pPr>
              <w:spacing w:before="120"/>
              <w:rPr>
                <w:rFonts w:eastAsia="Times New Roman"/>
                <w:sz w:val="20"/>
                <w:szCs w:val="20"/>
                <w:lang w:eastAsia="ru-RU"/>
              </w:rPr>
            </w:pPr>
          </w:p>
        </w:tc>
        <w:tc>
          <w:tcPr>
            <w:tcW w:w="3421" w:type="dxa"/>
          </w:tcPr>
          <w:p w14:paraId="3FB59336" w14:textId="77777777" w:rsidR="00B46A68" w:rsidRPr="00A219F7" w:rsidRDefault="00B46A68" w:rsidP="00143644">
            <w:pPr>
              <w:spacing w:before="120"/>
              <w:rPr>
                <w:rFonts w:eastAsia="Times New Roman"/>
                <w:sz w:val="20"/>
                <w:szCs w:val="20"/>
                <w:lang w:eastAsia="ru-RU"/>
              </w:rPr>
            </w:pPr>
          </w:p>
        </w:tc>
      </w:tr>
      <w:tr w:rsidR="00B46A68" w:rsidRPr="00A219F7" w14:paraId="0D891C50"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42"/>
        </w:trPr>
        <w:tc>
          <w:tcPr>
            <w:tcW w:w="556" w:type="dxa"/>
            <w:vAlign w:val="center"/>
            <w:hideMark/>
          </w:tcPr>
          <w:p w14:paraId="4E1E6C19"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2</w:t>
            </w:r>
          </w:p>
        </w:tc>
        <w:tc>
          <w:tcPr>
            <w:tcW w:w="4372" w:type="dxa"/>
            <w:gridSpan w:val="2"/>
            <w:vAlign w:val="center"/>
            <w:hideMark/>
          </w:tcPr>
          <w:p w14:paraId="0025D29A"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Комплектность оборудования в соответствии с Планом работ на спуск обсадной колонны/хвостовика</w:t>
            </w:r>
          </w:p>
        </w:tc>
        <w:tc>
          <w:tcPr>
            <w:tcW w:w="1417" w:type="dxa"/>
          </w:tcPr>
          <w:p w14:paraId="460D176A" w14:textId="77777777" w:rsidR="00B46A68" w:rsidRPr="00A219F7" w:rsidRDefault="00B46A68" w:rsidP="00143644">
            <w:pPr>
              <w:spacing w:before="120"/>
              <w:rPr>
                <w:rFonts w:eastAsia="Times New Roman"/>
                <w:sz w:val="20"/>
                <w:szCs w:val="20"/>
                <w:lang w:eastAsia="ru-RU"/>
              </w:rPr>
            </w:pPr>
          </w:p>
        </w:tc>
        <w:tc>
          <w:tcPr>
            <w:tcW w:w="3421" w:type="dxa"/>
          </w:tcPr>
          <w:p w14:paraId="7F48238F" w14:textId="77777777" w:rsidR="00B46A68" w:rsidRPr="00A219F7" w:rsidRDefault="00B46A68" w:rsidP="00143644">
            <w:pPr>
              <w:spacing w:before="120"/>
              <w:rPr>
                <w:rFonts w:eastAsia="Times New Roman"/>
                <w:sz w:val="20"/>
                <w:szCs w:val="20"/>
                <w:lang w:eastAsia="ru-RU"/>
              </w:rPr>
            </w:pPr>
          </w:p>
        </w:tc>
      </w:tr>
      <w:tr w:rsidR="00B46A68" w:rsidRPr="00A219F7" w14:paraId="6B9BFE84"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42"/>
        </w:trPr>
        <w:tc>
          <w:tcPr>
            <w:tcW w:w="556" w:type="dxa"/>
            <w:vAlign w:val="center"/>
            <w:hideMark/>
          </w:tcPr>
          <w:p w14:paraId="600FEA2C"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3</w:t>
            </w:r>
          </w:p>
        </w:tc>
        <w:tc>
          <w:tcPr>
            <w:tcW w:w="4372" w:type="dxa"/>
            <w:gridSpan w:val="2"/>
            <w:vAlign w:val="center"/>
            <w:hideMark/>
          </w:tcPr>
          <w:p w14:paraId="5D979444"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паспортов/сертификатов качества на оборудование заканчивания (в том числе на центраторы)</w:t>
            </w:r>
          </w:p>
        </w:tc>
        <w:tc>
          <w:tcPr>
            <w:tcW w:w="1417" w:type="dxa"/>
          </w:tcPr>
          <w:p w14:paraId="1B1FDF54" w14:textId="77777777" w:rsidR="00B46A68" w:rsidRPr="00A219F7" w:rsidRDefault="00B46A68" w:rsidP="00143644">
            <w:pPr>
              <w:spacing w:before="120"/>
              <w:rPr>
                <w:rFonts w:eastAsia="Times New Roman"/>
                <w:sz w:val="20"/>
                <w:szCs w:val="20"/>
                <w:lang w:eastAsia="ru-RU"/>
              </w:rPr>
            </w:pPr>
          </w:p>
        </w:tc>
        <w:tc>
          <w:tcPr>
            <w:tcW w:w="3421" w:type="dxa"/>
          </w:tcPr>
          <w:p w14:paraId="30C75F33" w14:textId="77777777" w:rsidR="00B46A68" w:rsidRPr="00A219F7" w:rsidRDefault="00B46A68" w:rsidP="00143644">
            <w:pPr>
              <w:spacing w:before="120"/>
              <w:rPr>
                <w:rFonts w:eastAsia="Times New Roman"/>
                <w:sz w:val="20"/>
                <w:szCs w:val="20"/>
                <w:lang w:eastAsia="ru-RU"/>
              </w:rPr>
            </w:pPr>
          </w:p>
        </w:tc>
      </w:tr>
      <w:tr w:rsidR="00B46A68" w:rsidRPr="00A219F7" w14:paraId="1A861254"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42"/>
        </w:trPr>
        <w:tc>
          <w:tcPr>
            <w:tcW w:w="556" w:type="dxa"/>
            <w:vAlign w:val="center"/>
            <w:hideMark/>
          </w:tcPr>
          <w:p w14:paraId="5A8009BC"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4</w:t>
            </w:r>
          </w:p>
        </w:tc>
        <w:tc>
          <w:tcPr>
            <w:tcW w:w="4372" w:type="dxa"/>
            <w:gridSpan w:val="2"/>
            <w:vAlign w:val="center"/>
            <w:hideMark/>
          </w:tcPr>
          <w:p w14:paraId="7D024DD4"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17"/>
                <w:lang w:eastAsia="ru-RU"/>
              </w:rPr>
              <w:t>Наличие данных по фактической наработке и дефектоскопии на посадочный инструмент</w:t>
            </w:r>
          </w:p>
        </w:tc>
        <w:tc>
          <w:tcPr>
            <w:tcW w:w="1417" w:type="dxa"/>
          </w:tcPr>
          <w:p w14:paraId="5C70CABB" w14:textId="77777777" w:rsidR="00B46A68" w:rsidRPr="00A219F7" w:rsidRDefault="00B46A68" w:rsidP="00143644">
            <w:pPr>
              <w:spacing w:before="120"/>
              <w:rPr>
                <w:rFonts w:eastAsia="Times New Roman"/>
                <w:sz w:val="20"/>
                <w:szCs w:val="20"/>
                <w:lang w:eastAsia="ru-RU"/>
              </w:rPr>
            </w:pPr>
          </w:p>
        </w:tc>
        <w:tc>
          <w:tcPr>
            <w:tcW w:w="3421" w:type="dxa"/>
          </w:tcPr>
          <w:p w14:paraId="6E1E4691" w14:textId="77777777" w:rsidR="00B46A68" w:rsidRPr="00A219F7" w:rsidRDefault="00B46A68" w:rsidP="00143644">
            <w:pPr>
              <w:spacing w:before="120"/>
              <w:rPr>
                <w:rFonts w:eastAsia="Times New Roman"/>
                <w:sz w:val="20"/>
                <w:szCs w:val="20"/>
                <w:lang w:eastAsia="ru-RU"/>
              </w:rPr>
            </w:pPr>
          </w:p>
        </w:tc>
      </w:tr>
      <w:tr w:rsidR="00B46A68" w:rsidRPr="00A219F7" w14:paraId="488AED13" w14:textId="77777777" w:rsidTr="00B46C7D">
        <w:tblPrEx>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PrEx>
        <w:trPr>
          <w:trHeight w:val="242"/>
        </w:trPr>
        <w:tc>
          <w:tcPr>
            <w:tcW w:w="556" w:type="dxa"/>
            <w:vAlign w:val="center"/>
            <w:hideMark/>
          </w:tcPr>
          <w:p w14:paraId="2479D87D" w14:textId="77777777" w:rsidR="00B46A68" w:rsidRPr="00A219F7" w:rsidRDefault="00B46A68" w:rsidP="00143644">
            <w:pPr>
              <w:spacing w:before="120"/>
              <w:jc w:val="center"/>
              <w:rPr>
                <w:rFonts w:eastAsia="Times New Roman"/>
                <w:sz w:val="20"/>
                <w:szCs w:val="20"/>
                <w:lang w:eastAsia="ru-RU"/>
              </w:rPr>
            </w:pPr>
            <w:r w:rsidRPr="00A219F7">
              <w:rPr>
                <w:rFonts w:eastAsia="Times New Roman"/>
                <w:sz w:val="20"/>
                <w:szCs w:val="20"/>
                <w:lang w:eastAsia="ru-RU"/>
              </w:rPr>
              <w:t>5</w:t>
            </w:r>
          </w:p>
        </w:tc>
        <w:tc>
          <w:tcPr>
            <w:tcW w:w="4372" w:type="dxa"/>
            <w:gridSpan w:val="2"/>
            <w:vAlign w:val="center"/>
            <w:hideMark/>
          </w:tcPr>
          <w:p w14:paraId="7173012F" w14:textId="77777777" w:rsidR="00B46A68" w:rsidRPr="00A219F7" w:rsidRDefault="00B46A68" w:rsidP="00143644">
            <w:pPr>
              <w:spacing w:before="120"/>
              <w:rPr>
                <w:rFonts w:eastAsia="Times New Roman"/>
                <w:color w:val="000000"/>
                <w:sz w:val="20"/>
                <w:szCs w:val="17"/>
                <w:lang w:eastAsia="ru-RU"/>
              </w:rPr>
            </w:pPr>
            <w:r w:rsidRPr="00A219F7">
              <w:rPr>
                <w:rFonts w:eastAsia="Times New Roman"/>
                <w:color w:val="000000"/>
                <w:sz w:val="20"/>
                <w:szCs w:val="24"/>
                <w:lang w:eastAsia="ru-RU"/>
              </w:rPr>
              <w:t>Геометрические размеры и присоединительные резьбы оборудования заканчивания соответствуют Плану работ на спуск обсадной колонны/хвостовика</w:t>
            </w:r>
          </w:p>
        </w:tc>
        <w:tc>
          <w:tcPr>
            <w:tcW w:w="1417" w:type="dxa"/>
          </w:tcPr>
          <w:p w14:paraId="640156BE" w14:textId="77777777" w:rsidR="00B46A68" w:rsidRPr="00A219F7" w:rsidRDefault="00B46A68" w:rsidP="00143644">
            <w:pPr>
              <w:spacing w:before="120"/>
              <w:rPr>
                <w:rFonts w:eastAsia="Times New Roman"/>
                <w:sz w:val="20"/>
                <w:szCs w:val="20"/>
                <w:lang w:eastAsia="ru-RU"/>
              </w:rPr>
            </w:pPr>
          </w:p>
        </w:tc>
        <w:tc>
          <w:tcPr>
            <w:tcW w:w="3421" w:type="dxa"/>
          </w:tcPr>
          <w:p w14:paraId="22699BCE" w14:textId="77777777" w:rsidR="00B46A68" w:rsidRPr="00A219F7" w:rsidRDefault="00B46A68" w:rsidP="00143644">
            <w:pPr>
              <w:spacing w:before="120"/>
              <w:rPr>
                <w:rFonts w:eastAsia="Times New Roman"/>
                <w:sz w:val="20"/>
                <w:szCs w:val="20"/>
                <w:lang w:eastAsia="ru-RU"/>
              </w:rPr>
            </w:pPr>
          </w:p>
        </w:tc>
      </w:tr>
    </w:tbl>
    <w:p w14:paraId="14B5D76F" w14:textId="77777777" w:rsidR="00207721" w:rsidRDefault="00207721" w:rsidP="00B46A68">
      <w:pPr>
        <w:jc w:val="both"/>
        <w:rPr>
          <w:rFonts w:ascii="Arial" w:hAnsi="Arial" w:cs="Arial"/>
          <w:b/>
          <w:szCs w:val="24"/>
        </w:rPr>
        <w:sectPr w:rsidR="00207721" w:rsidSect="006065DB">
          <w:headerReference w:type="even" r:id="rId33"/>
          <w:headerReference w:type="default" r:id="rId34"/>
          <w:footerReference w:type="first" r:id="rId35"/>
          <w:pgSz w:w="11906" w:h="16838" w:code="9"/>
          <w:pgMar w:top="510" w:right="849" w:bottom="851" w:left="1247" w:header="737" w:footer="647" w:gutter="0"/>
          <w:cols w:space="708"/>
          <w:titlePg/>
          <w:docGrid w:linePitch="360"/>
        </w:sectPr>
      </w:pPr>
      <w:bookmarkStart w:id="339" w:name="_ПРИЛОЖЕНИЕ_8._ПАМЯТКА"/>
      <w:bookmarkStart w:id="340" w:name="_Toc17362404"/>
      <w:bookmarkStart w:id="341" w:name="_Toc17376625"/>
      <w:bookmarkStart w:id="342" w:name="_Toc101792171"/>
      <w:bookmarkStart w:id="343" w:name="_Toc101809500"/>
      <w:bookmarkStart w:id="344" w:name="_Toc108171027"/>
      <w:bookmarkStart w:id="345" w:name="_Toc109939211"/>
      <w:bookmarkStart w:id="346" w:name="_Toc110602864"/>
      <w:bookmarkStart w:id="347" w:name="_Toc112073248"/>
      <w:bookmarkEnd w:id="339"/>
    </w:p>
    <w:p w14:paraId="1F167586" w14:textId="77777777" w:rsidR="00B46A68" w:rsidRPr="00866C82" w:rsidRDefault="00B46A68" w:rsidP="00207721">
      <w:pPr>
        <w:pStyle w:val="1"/>
      </w:pPr>
      <w:bookmarkStart w:id="348" w:name="_ПРИЛОЖЕНИЕ_9._ПАМЯТКА_1"/>
      <w:bookmarkStart w:id="349" w:name="_Toc125381697"/>
      <w:bookmarkStart w:id="350" w:name="_Toc144901693"/>
      <w:bookmarkStart w:id="351" w:name="_Toc147072769"/>
      <w:bookmarkStart w:id="352" w:name="_Toc148622093"/>
      <w:bookmarkStart w:id="353" w:name="_Toc152531583"/>
      <w:bookmarkStart w:id="354" w:name="_Toc152565592"/>
      <w:bookmarkStart w:id="355" w:name="_Toc152781702"/>
      <w:bookmarkStart w:id="356" w:name="_Toc152836154"/>
      <w:bookmarkEnd w:id="348"/>
      <w:r w:rsidRPr="00FD126E">
        <w:lastRenderedPageBreak/>
        <w:t>ПРИЛОЖЕНИЕ 9. ПАМЯТКА ПО П</w:t>
      </w:r>
      <w:r w:rsidR="006D0A26">
        <w:t>РОВЕДЕНИЮ СОВЕЩАНИЯ «БУРЕНИЕ НА </w:t>
      </w:r>
      <w:r w:rsidRPr="00FD126E">
        <w:t>БУМАГЕ»</w:t>
      </w:r>
      <w:bookmarkEnd w:id="340"/>
      <w:bookmarkEnd w:id="341"/>
      <w:bookmarkEnd w:id="342"/>
      <w:bookmarkEnd w:id="343"/>
      <w:bookmarkEnd w:id="344"/>
      <w:bookmarkEnd w:id="345"/>
      <w:bookmarkEnd w:id="346"/>
      <w:bookmarkEnd w:id="347"/>
      <w:bookmarkEnd w:id="349"/>
      <w:bookmarkEnd w:id="350"/>
      <w:bookmarkEnd w:id="351"/>
      <w:bookmarkEnd w:id="352"/>
      <w:bookmarkEnd w:id="353"/>
      <w:bookmarkEnd w:id="354"/>
      <w:bookmarkEnd w:id="355"/>
      <w:bookmarkEnd w:id="356"/>
    </w:p>
    <w:p w14:paraId="3BA751FF" w14:textId="77777777" w:rsidR="00B46A68" w:rsidRPr="00D760AC" w:rsidRDefault="00B46A68" w:rsidP="00B46A68">
      <w:pPr>
        <w:tabs>
          <w:tab w:val="center" w:pos="4677"/>
          <w:tab w:val="right" w:pos="9355"/>
        </w:tabs>
        <w:jc w:val="right"/>
      </w:pPr>
      <w:bookmarkStart w:id="357" w:name="_Toc441682700"/>
      <w:bookmarkStart w:id="358" w:name="_Toc484349811"/>
    </w:p>
    <w:tbl>
      <w:tblPr>
        <w:tblW w:w="4857" w:type="pct"/>
        <w:jc w:val="center"/>
        <w:tblBorders>
          <w:bottom w:val="single" w:sz="8" w:space="0" w:color="FFD200"/>
        </w:tblBorders>
        <w:tblLook w:val="01E0" w:firstRow="1" w:lastRow="1" w:firstColumn="1" w:lastColumn="1" w:noHBand="0" w:noVBand="0"/>
      </w:tblPr>
      <w:tblGrid>
        <w:gridCol w:w="9667"/>
      </w:tblGrid>
      <w:tr w:rsidR="00B46A68" w:rsidRPr="00D760AC" w14:paraId="2B08E4B4" w14:textId="77777777" w:rsidTr="00143644">
        <w:trPr>
          <w:trHeight w:val="356"/>
          <w:jc w:val="center"/>
        </w:trPr>
        <w:tc>
          <w:tcPr>
            <w:tcW w:w="5000" w:type="pct"/>
            <w:tcBorders>
              <w:bottom w:val="single" w:sz="12" w:space="0" w:color="FFD200"/>
            </w:tcBorders>
          </w:tcPr>
          <w:p w14:paraId="1D0185F2" w14:textId="77777777" w:rsidR="00B46A68" w:rsidRDefault="00B46A68" w:rsidP="00143644">
            <w:pPr>
              <w:jc w:val="right"/>
              <w:rPr>
                <w:b/>
                <w:spacing w:val="-4"/>
                <w:sz w:val="36"/>
                <w:szCs w:val="36"/>
              </w:rPr>
            </w:pPr>
          </w:p>
          <w:p w14:paraId="5E7C5460" w14:textId="77777777" w:rsidR="006D627A" w:rsidRDefault="006D627A" w:rsidP="00143644">
            <w:pPr>
              <w:jc w:val="right"/>
              <w:rPr>
                <w:b/>
                <w:spacing w:val="-4"/>
                <w:sz w:val="36"/>
                <w:szCs w:val="36"/>
              </w:rPr>
            </w:pPr>
          </w:p>
          <w:p w14:paraId="62BDE14E" w14:textId="77777777" w:rsidR="006D627A" w:rsidRDefault="006D627A" w:rsidP="00143644">
            <w:pPr>
              <w:jc w:val="right"/>
              <w:rPr>
                <w:b/>
                <w:spacing w:val="-4"/>
                <w:sz w:val="36"/>
                <w:szCs w:val="36"/>
              </w:rPr>
            </w:pPr>
          </w:p>
          <w:p w14:paraId="297965E6" w14:textId="77777777" w:rsidR="006D627A" w:rsidRDefault="006D627A" w:rsidP="00143644">
            <w:pPr>
              <w:jc w:val="right"/>
              <w:rPr>
                <w:b/>
                <w:spacing w:val="-4"/>
                <w:sz w:val="36"/>
                <w:szCs w:val="36"/>
              </w:rPr>
            </w:pPr>
          </w:p>
          <w:p w14:paraId="3146E5FF" w14:textId="77777777" w:rsidR="006D627A" w:rsidRDefault="006D627A" w:rsidP="00143644">
            <w:pPr>
              <w:jc w:val="right"/>
              <w:rPr>
                <w:b/>
                <w:spacing w:val="-4"/>
                <w:sz w:val="36"/>
                <w:szCs w:val="36"/>
              </w:rPr>
            </w:pPr>
          </w:p>
          <w:p w14:paraId="07F23F62" w14:textId="77777777" w:rsidR="006D627A" w:rsidRDefault="006D627A" w:rsidP="00143644">
            <w:pPr>
              <w:jc w:val="right"/>
              <w:rPr>
                <w:b/>
                <w:spacing w:val="-4"/>
                <w:sz w:val="36"/>
                <w:szCs w:val="36"/>
              </w:rPr>
            </w:pPr>
          </w:p>
          <w:p w14:paraId="73763A9C" w14:textId="77777777" w:rsidR="006D627A" w:rsidRDefault="006D627A" w:rsidP="00143644">
            <w:pPr>
              <w:jc w:val="right"/>
              <w:rPr>
                <w:b/>
                <w:spacing w:val="-4"/>
                <w:sz w:val="36"/>
                <w:szCs w:val="36"/>
              </w:rPr>
            </w:pPr>
          </w:p>
          <w:p w14:paraId="19B372BA" w14:textId="77777777" w:rsidR="006D627A" w:rsidRDefault="006D627A" w:rsidP="00143644">
            <w:pPr>
              <w:jc w:val="right"/>
              <w:rPr>
                <w:b/>
                <w:spacing w:val="-4"/>
                <w:sz w:val="36"/>
                <w:szCs w:val="36"/>
              </w:rPr>
            </w:pPr>
          </w:p>
          <w:p w14:paraId="14450D62" w14:textId="77777777" w:rsidR="006D627A" w:rsidRDefault="006D627A" w:rsidP="00143644">
            <w:pPr>
              <w:jc w:val="right"/>
              <w:rPr>
                <w:b/>
                <w:spacing w:val="-4"/>
                <w:sz w:val="36"/>
                <w:szCs w:val="36"/>
              </w:rPr>
            </w:pPr>
          </w:p>
          <w:p w14:paraId="381F2AD7" w14:textId="77777777" w:rsidR="006D627A" w:rsidRDefault="006D627A" w:rsidP="00143644">
            <w:pPr>
              <w:jc w:val="right"/>
              <w:rPr>
                <w:b/>
                <w:spacing w:val="-4"/>
                <w:sz w:val="36"/>
                <w:szCs w:val="36"/>
              </w:rPr>
            </w:pPr>
          </w:p>
          <w:p w14:paraId="1EBB4376" w14:textId="77777777" w:rsidR="006D627A" w:rsidRDefault="006D627A" w:rsidP="00143644">
            <w:pPr>
              <w:jc w:val="right"/>
              <w:rPr>
                <w:b/>
                <w:spacing w:val="-4"/>
                <w:sz w:val="36"/>
                <w:szCs w:val="36"/>
              </w:rPr>
            </w:pPr>
          </w:p>
          <w:p w14:paraId="1117D90A" w14:textId="77777777" w:rsidR="006D627A" w:rsidRDefault="006D627A" w:rsidP="00143644">
            <w:pPr>
              <w:jc w:val="right"/>
              <w:rPr>
                <w:b/>
                <w:spacing w:val="-4"/>
                <w:sz w:val="36"/>
                <w:szCs w:val="36"/>
              </w:rPr>
            </w:pPr>
          </w:p>
          <w:p w14:paraId="5AEE1FEF" w14:textId="77777777" w:rsidR="006D627A" w:rsidRDefault="006D627A" w:rsidP="00143644">
            <w:pPr>
              <w:jc w:val="right"/>
              <w:rPr>
                <w:b/>
                <w:spacing w:val="-4"/>
                <w:sz w:val="36"/>
                <w:szCs w:val="36"/>
              </w:rPr>
            </w:pPr>
          </w:p>
          <w:p w14:paraId="7C4C02B7" w14:textId="77777777" w:rsidR="006D627A" w:rsidRPr="00D760AC" w:rsidRDefault="006D627A" w:rsidP="00143644">
            <w:pPr>
              <w:jc w:val="right"/>
              <w:rPr>
                <w:b/>
                <w:spacing w:val="-4"/>
                <w:sz w:val="36"/>
                <w:szCs w:val="36"/>
              </w:rPr>
            </w:pPr>
          </w:p>
          <w:p w14:paraId="0B112018" w14:textId="77777777" w:rsidR="00B46A68" w:rsidRPr="00D760AC" w:rsidRDefault="00B46A68" w:rsidP="00143644">
            <w:pPr>
              <w:jc w:val="center"/>
              <w:rPr>
                <w:b/>
                <w:spacing w:val="-4"/>
                <w:sz w:val="36"/>
                <w:szCs w:val="36"/>
              </w:rPr>
            </w:pPr>
            <w:r w:rsidRPr="00D760AC">
              <w:rPr>
                <w:b/>
                <w:sz w:val="36"/>
                <w:szCs w:val="40"/>
              </w:rPr>
              <w:t>ПАМЯТКА</w:t>
            </w:r>
          </w:p>
        </w:tc>
      </w:tr>
    </w:tbl>
    <w:p w14:paraId="0F3A98C6" w14:textId="77777777" w:rsidR="00B46A68" w:rsidRPr="00D760AC" w:rsidRDefault="00B46A68" w:rsidP="00B46A68">
      <w:pPr>
        <w:jc w:val="center"/>
        <w:rPr>
          <w:sz w:val="36"/>
          <w:szCs w:val="36"/>
        </w:rPr>
      </w:pPr>
      <w:r w:rsidRPr="00D760AC">
        <w:rPr>
          <w:sz w:val="36"/>
          <w:szCs w:val="36"/>
        </w:rPr>
        <w:t>Совещание «Бурение на Бумаге»</w:t>
      </w:r>
    </w:p>
    <w:p w14:paraId="56038D10" w14:textId="77777777" w:rsidR="00B46A68" w:rsidRPr="00471178" w:rsidRDefault="00B46A68" w:rsidP="00B46A68">
      <w:pPr>
        <w:jc w:val="center"/>
        <w:rPr>
          <w:b/>
          <w:sz w:val="16"/>
          <w:szCs w:val="16"/>
        </w:rPr>
      </w:pPr>
    </w:p>
    <w:p w14:paraId="6147944C" w14:textId="77777777" w:rsidR="00B46A68" w:rsidRPr="00471178" w:rsidRDefault="00B46A68" w:rsidP="00B46A68">
      <w:pPr>
        <w:jc w:val="center"/>
        <w:rPr>
          <w:b/>
          <w:sz w:val="16"/>
          <w:szCs w:val="16"/>
        </w:rPr>
      </w:pPr>
    </w:p>
    <w:p w14:paraId="1211209F" w14:textId="77777777" w:rsidR="00B46A68" w:rsidRPr="00471178" w:rsidRDefault="00B46A68" w:rsidP="00B46A68">
      <w:pPr>
        <w:jc w:val="center"/>
        <w:rPr>
          <w:b/>
          <w:sz w:val="16"/>
          <w:szCs w:val="16"/>
        </w:rPr>
      </w:pPr>
    </w:p>
    <w:p w14:paraId="361D34A7" w14:textId="77777777" w:rsidR="00B46A68" w:rsidRPr="00D760AC" w:rsidRDefault="00B46A68" w:rsidP="00B46A68">
      <w:pPr>
        <w:jc w:val="center"/>
        <w:rPr>
          <w:b/>
          <w:sz w:val="16"/>
          <w:szCs w:val="16"/>
        </w:rPr>
      </w:pPr>
    </w:p>
    <w:p w14:paraId="1979A9AF" w14:textId="77777777" w:rsidR="00B46A68" w:rsidRPr="00D760AC" w:rsidRDefault="00B46A68" w:rsidP="00B46A68">
      <w:pPr>
        <w:jc w:val="center"/>
        <w:rPr>
          <w:b/>
          <w:sz w:val="16"/>
          <w:szCs w:val="16"/>
        </w:rPr>
      </w:pPr>
    </w:p>
    <w:p w14:paraId="6B6F6F32" w14:textId="77777777" w:rsidR="00B46A68" w:rsidRPr="00D760AC" w:rsidRDefault="00B46A68" w:rsidP="00B46A68">
      <w:pPr>
        <w:jc w:val="center"/>
        <w:rPr>
          <w:b/>
          <w:sz w:val="16"/>
          <w:szCs w:val="16"/>
        </w:rPr>
      </w:pPr>
    </w:p>
    <w:p w14:paraId="210732BE" w14:textId="77777777" w:rsidR="00B46A68" w:rsidRPr="00471178" w:rsidRDefault="00B46A68" w:rsidP="00B46A68">
      <w:pPr>
        <w:jc w:val="center"/>
        <w:rPr>
          <w:b/>
          <w:sz w:val="16"/>
          <w:szCs w:val="16"/>
        </w:rPr>
      </w:pPr>
    </w:p>
    <w:p w14:paraId="2C3271D9" w14:textId="77777777" w:rsidR="00B46A68" w:rsidRPr="00471178" w:rsidRDefault="00B46A68" w:rsidP="00B46A68">
      <w:pPr>
        <w:jc w:val="center"/>
        <w:rPr>
          <w:b/>
          <w:sz w:val="16"/>
          <w:szCs w:val="16"/>
        </w:rPr>
      </w:pPr>
    </w:p>
    <w:p w14:paraId="26466EF8" w14:textId="77777777" w:rsidR="00B46A68" w:rsidRPr="00D760AC" w:rsidRDefault="00B46A68" w:rsidP="00B46A68">
      <w:pPr>
        <w:jc w:val="center"/>
        <w:rPr>
          <w:b/>
          <w:sz w:val="16"/>
          <w:szCs w:val="16"/>
        </w:rPr>
      </w:pPr>
    </w:p>
    <w:p w14:paraId="771BF176" w14:textId="77777777" w:rsidR="00B46A68" w:rsidRPr="00D760AC" w:rsidRDefault="00B46A68" w:rsidP="00B46A68">
      <w:pPr>
        <w:jc w:val="center"/>
        <w:rPr>
          <w:b/>
          <w:sz w:val="16"/>
          <w:szCs w:val="16"/>
        </w:rPr>
      </w:pPr>
    </w:p>
    <w:p w14:paraId="060B461D" w14:textId="77777777" w:rsidR="00B46A68" w:rsidRDefault="00B46A68" w:rsidP="00B46A68">
      <w:pPr>
        <w:jc w:val="center"/>
        <w:rPr>
          <w:b/>
          <w:sz w:val="16"/>
          <w:szCs w:val="16"/>
        </w:rPr>
      </w:pPr>
    </w:p>
    <w:p w14:paraId="798D7EF4" w14:textId="77777777" w:rsidR="006D627A" w:rsidRDefault="006D627A" w:rsidP="00B46A68">
      <w:pPr>
        <w:jc w:val="center"/>
        <w:rPr>
          <w:b/>
          <w:sz w:val="16"/>
          <w:szCs w:val="16"/>
        </w:rPr>
      </w:pPr>
    </w:p>
    <w:p w14:paraId="444C4E3A" w14:textId="77777777" w:rsidR="006D627A" w:rsidRDefault="006D627A" w:rsidP="00B46A68">
      <w:pPr>
        <w:jc w:val="center"/>
        <w:rPr>
          <w:b/>
          <w:sz w:val="16"/>
          <w:szCs w:val="16"/>
        </w:rPr>
      </w:pPr>
    </w:p>
    <w:p w14:paraId="3E61DD03" w14:textId="77777777" w:rsidR="0079023B" w:rsidRDefault="0079023B" w:rsidP="00B46A68">
      <w:pPr>
        <w:jc w:val="center"/>
        <w:rPr>
          <w:b/>
          <w:sz w:val="16"/>
          <w:szCs w:val="16"/>
        </w:rPr>
      </w:pPr>
    </w:p>
    <w:p w14:paraId="4B68A30A" w14:textId="77777777" w:rsidR="0079023B" w:rsidRDefault="0079023B" w:rsidP="00B46A68">
      <w:pPr>
        <w:jc w:val="center"/>
        <w:rPr>
          <w:b/>
          <w:sz w:val="16"/>
          <w:szCs w:val="16"/>
        </w:rPr>
      </w:pPr>
    </w:p>
    <w:p w14:paraId="0843A681" w14:textId="77777777" w:rsidR="0079023B" w:rsidRDefault="0079023B" w:rsidP="00B46A68">
      <w:pPr>
        <w:jc w:val="center"/>
        <w:rPr>
          <w:b/>
          <w:sz w:val="16"/>
          <w:szCs w:val="16"/>
        </w:rPr>
      </w:pPr>
    </w:p>
    <w:p w14:paraId="26575D9C" w14:textId="77777777" w:rsidR="0079023B" w:rsidRDefault="0079023B" w:rsidP="00B46A68">
      <w:pPr>
        <w:jc w:val="center"/>
        <w:rPr>
          <w:b/>
          <w:sz w:val="16"/>
          <w:szCs w:val="16"/>
        </w:rPr>
      </w:pPr>
    </w:p>
    <w:p w14:paraId="00AEECBD" w14:textId="77777777" w:rsidR="0079023B" w:rsidRDefault="0079023B" w:rsidP="00B46A68">
      <w:pPr>
        <w:jc w:val="center"/>
        <w:rPr>
          <w:b/>
          <w:sz w:val="16"/>
          <w:szCs w:val="16"/>
        </w:rPr>
      </w:pPr>
    </w:p>
    <w:p w14:paraId="51BCB193" w14:textId="77777777" w:rsidR="0079023B" w:rsidRDefault="0079023B" w:rsidP="00B46A68">
      <w:pPr>
        <w:jc w:val="center"/>
        <w:rPr>
          <w:b/>
          <w:sz w:val="16"/>
          <w:szCs w:val="16"/>
        </w:rPr>
      </w:pPr>
    </w:p>
    <w:p w14:paraId="4EF546F8" w14:textId="77777777" w:rsidR="0079023B" w:rsidRDefault="0079023B" w:rsidP="00B46A68">
      <w:pPr>
        <w:jc w:val="center"/>
        <w:rPr>
          <w:b/>
          <w:sz w:val="16"/>
          <w:szCs w:val="16"/>
        </w:rPr>
      </w:pPr>
    </w:p>
    <w:p w14:paraId="32B072FC" w14:textId="77777777" w:rsidR="0079023B" w:rsidRDefault="0079023B" w:rsidP="00B46A68">
      <w:pPr>
        <w:jc w:val="center"/>
        <w:rPr>
          <w:b/>
          <w:sz w:val="16"/>
          <w:szCs w:val="16"/>
        </w:rPr>
      </w:pPr>
    </w:p>
    <w:p w14:paraId="3637EDB0" w14:textId="77777777" w:rsidR="0079023B" w:rsidRDefault="0079023B" w:rsidP="00B46A68">
      <w:pPr>
        <w:jc w:val="center"/>
        <w:rPr>
          <w:b/>
          <w:sz w:val="16"/>
          <w:szCs w:val="16"/>
        </w:rPr>
      </w:pPr>
    </w:p>
    <w:p w14:paraId="1AA63F00" w14:textId="77777777" w:rsidR="0079023B" w:rsidRDefault="0079023B" w:rsidP="00B46A68">
      <w:pPr>
        <w:jc w:val="center"/>
        <w:rPr>
          <w:b/>
          <w:sz w:val="16"/>
          <w:szCs w:val="16"/>
        </w:rPr>
      </w:pPr>
    </w:p>
    <w:p w14:paraId="76CB901B" w14:textId="77777777" w:rsidR="0079023B" w:rsidRDefault="0079023B" w:rsidP="00B46A68">
      <w:pPr>
        <w:jc w:val="center"/>
        <w:rPr>
          <w:b/>
          <w:sz w:val="16"/>
          <w:szCs w:val="16"/>
        </w:rPr>
      </w:pPr>
    </w:p>
    <w:p w14:paraId="7A6442FB" w14:textId="77777777" w:rsidR="0079023B" w:rsidRDefault="0079023B" w:rsidP="00B46A68">
      <w:pPr>
        <w:jc w:val="center"/>
        <w:rPr>
          <w:b/>
          <w:sz w:val="16"/>
          <w:szCs w:val="16"/>
        </w:rPr>
      </w:pPr>
    </w:p>
    <w:p w14:paraId="736A9C07" w14:textId="77777777" w:rsidR="0079023B" w:rsidRDefault="0079023B" w:rsidP="00B46A68">
      <w:pPr>
        <w:jc w:val="center"/>
        <w:rPr>
          <w:b/>
          <w:sz w:val="16"/>
          <w:szCs w:val="16"/>
        </w:rPr>
      </w:pPr>
    </w:p>
    <w:p w14:paraId="5BF0BAB1" w14:textId="77777777" w:rsidR="0079023B" w:rsidRDefault="0079023B" w:rsidP="00B46A68">
      <w:pPr>
        <w:jc w:val="center"/>
        <w:rPr>
          <w:b/>
          <w:sz w:val="16"/>
          <w:szCs w:val="16"/>
        </w:rPr>
      </w:pPr>
    </w:p>
    <w:p w14:paraId="3D3705C6" w14:textId="77777777" w:rsidR="0079023B" w:rsidRPr="00D760AC" w:rsidRDefault="0079023B" w:rsidP="00B46A68">
      <w:pPr>
        <w:jc w:val="center"/>
        <w:rPr>
          <w:b/>
          <w:sz w:val="16"/>
          <w:szCs w:val="16"/>
        </w:rPr>
      </w:pPr>
    </w:p>
    <w:p w14:paraId="02E53EDF" w14:textId="77777777" w:rsidR="00B46A68" w:rsidRDefault="00B46A68" w:rsidP="00B46A68">
      <w:pPr>
        <w:jc w:val="center"/>
        <w:rPr>
          <w:b/>
          <w:sz w:val="16"/>
          <w:szCs w:val="16"/>
        </w:rPr>
      </w:pPr>
    </w:p>
    <w:p w14:paraId="2FA99E7F" w14:textId="77777777" w:rsidR="00B46A68" w:rsidRPr="00D760AC" w:rsidRDefault="00B46A68" w:rsidP="00B46A68">
      <w:pPr>
        <w:jc w:val="center"/>
        <w:rPr>
          <w:b/>
          <w:sz w:val="16"/>
          <w:szCs w:val="16"/>
        </w:rPr>
      </w:pPr>
    </w:p>
    <w:p w14:paraId="19322B6F" w14:textId="77777777" w:rsidR="00B46A68" w:rsidRPr="00D760AC" w:rsidRDefault="00B46A68" w:rsidP="00B46A68">
      <w:pPr>
        <w:jc w:val="center"/>
        <w:rPr>
          <w:b/>
          <w:sz w:val="16"/>
          <w:szCs w:val="16"/>
        </w:rPr>
      </w:pPr>
    </w:p>
    <w:p w14:paraId="34B8FBC5" w14:textId="77777777" w:rsidR="00B46A68" w:rsidRPr="00D760AC" w:rsidRDefault="00B46A68" w:rsidP="00B46A68">
      <w:pPr>
        <w:jc w:val="center"/>
        <w:rPr>
          <w:b/>
          <w:sz w:val="16"/>
          <w:szCs w:val="16"/>
        </w:rPr>
      </w:pPr>
    </w:p>
    <w:p w14:paraId="379F821E" w14:textId="77777777" w:rsidR="00B46A68" w:rsidRPr="00D760AC" w:rsidRDefault="00B46A68" w:rsidP="00B46A68">
      <w:pPr>
        <w:jc w:val="center"/>
        <w:rPr>
          <w:b/>
          <w:sz w:val="18"/>
          <w:szCs w:val="18"/>
        </w:rPr>
      </w:pPr>
      <w:r w:rsidRPr="00D760AC">
        <w:rPr>
          <w:b/>
          <w:sz w:val="18"/>
          <w:szCs w:val="18"/>
        </w:rPr>
        <w:t xml:space="preserve">г. </w:t>
      </w:r>
      <w:r>
        <w:rPr>
          <w:b/>
          <w:sz w:val="18"/>
          <w:szCs w:val="18"/>
        </w:rPr>
        <w:t>Красноярск</w:t>
      </w:r>
    </w:p>
    <w:p w14:paraId="7D4F92A9" w14:textId="3BEBBA96" w:rsidR="00B46A68" w:rsidRPr="00D760AC" w:rsidRDefault="00B46A68" w:rsidP="00B46A68">
      <w:pPr>
        <w:jc w:val="center"/>
        <w:rPr>
          <w:b/>
          <w:sz w:val="18"/>
          <w:szCs w:val="18"/>
        </w:rPr>
      </w:pPr>
      <w:r>
        <w:rPr>
          <w:b/>
          <w:sz w:val="18"/>
          <w:szCs w:val="18"/>
        </w:rPr>
        <w:t>202</w:t>
      </w:r>
      <w:r w:rsidR="00B33C8B">
        <w:rPr>
          <w:b/>
          <w:sz w:val="18"/>
          <w:szCs w:val="18"/>
        </w:rPr>
        <w:t>4</w:t>
      </w:r>
    </w:p>
    <w:p w14:paraId="70BA4E75" w14:textId="77777777" w:rsidR="00B46A68" w:rsidRPr="001A499F" w:rsidRDefault="00B46A68" w:rsidP="00B46A68">
      <w:pPr>
        <w:spacing w:line="360" w:lineRule="auto"/>
        <w:rPr>
          <w:rFonts w:ascii="Calibri" w:hAnsi="Calibri"/>
          <w:noProof/>
          <w:sz w:val="22"/>
        </w:rPr>
        <w:sectPr w:rsidR="00B46A68" w:rsidRPr="001A499F" w:rsidSect="006D0A26">
          <w:pgSz w:w="11906" w:h="16838" w:code="9"/>
          <w:pgMar w:top="510" w:right="707" w:bottom="567" w:left="1247" w:header="737" w:footer="648" w:gutter="0"/>
          <w:cols w:space="708"/>
          <w:titlePg/>
          <w:docGrid w:linePitch="360"/>
        </w:sectPr>
      </w:pPr>
    </w:p>
    <w:p w14:paraId="3660E274" w14:textId="77777777" w:rsidR="00B46A68" w:rsidRPr="00D760AC" w:rsidRDefault="00B46A68" w:rsidP="00B46A68">
      <w:pPr>
        <w:pStyle w:val="S0"/>
        <w:rPr>
          <w:rFonts w:eastAsia="Calibri"/>
          <w:lang w:eastAsia="en-US"/>
        </w:rPr>
      </w:pPr>
      <w:r w:rsidRPr="00D760AC">
        <w:rPr>
          <w:rFonts w:eastAsia="Calibri"/>
          <w:lang w:eastAsia="en-US"/>
        </w:rPr>
        <w:lastRenderedPageBreak/>
        <w:t>Содержание</w:t>
      </w:r>
    </w:p>
    <w:p w14:paraId="3DDC5109" w14:textId="77777777" w:rsidR="00B46A68" w:rsidRPr="00D760AC" w:rsidRDefault="00B46A68" w:rsidP="00B46A68">
      <w:pPr>
        <w:pStyle w:val="S0"/>
        <w:rPr>
          <w:rFonts w:eastAsia="Calibri"/>
          <w:szCs w:val="22"/>
          <w:lang w:eastAsia="en-US"/>
        </w:rPr>
      </w:pPr>
    </w:p>
    <w:p w14:paraId="481D9864" w14:textId="77777777" w:rsidR="00B46A68" w:rsidRPr="00D760AC" w:rsidRDefault="00B46A68" w:rsidP="00B46A68">
      <w:pPr>
        <w:pStyle w:val="S0"/>
        <w:rPr>
          <w:rFonts w:eastAsia="Calibri"/>
          <w:szCs w:val="20"/>
          <w:lang w:eastAsia="en-US"/>
        </w:rPr>
      </w:pPr>
      <w:bookmarkStart w:id="359" w:name="_Toc326669173"/>
      <w:bookmarkStart w:id="360" w:name="_Toc503952812"/>
      <w:r w:rsidRPr="00D760AC">
        <w:rPr>
          <w:rFonts w:eastAsia="Calibri"/>
          <w:szCs w:val="20"/>
          <w:lang w:eastAsia="en-US"/>
        </w:rPr>
        <w:t>1. Цели и задачи совещания «Бурение на бумаге» (БнБ)</w:t>
      </w:r>
    </w:p>
    <w:p w14:paraId="326C112A" w14:textId="77777777" w:rsidR="00B46A68" w:rsidRPr="00D760AC" w:rsidRDefault="00B46A68" w:rsidP="00B46A68">
      <w:pPr>
        <w:pStyle w:val="S0"/>
        <w:rPr>
          <w:rFonts w:eastAsia="Calibri"/>
          <w:szCs w:val="20"/>
          <w:lang w:eastAsia="en-US"/>
        </w:rPr>
      </w:pPr>
      <w:r w:rsidRPr="00D760AC">
        <w:rPr>
          <w:rFonts w:eastAsia="Calibri"/>
          <w:szCs w:val="20"/>
          <w:lang w:eastAsia="en-US"/>
        </w:rPr>
        <w:t>2. Сроки проведения БнБ</w:t>
      </w:r>
    </w:p>
    <w:p w14:paraId="76DB541E" w14:textId="77777777" w:rsidR="00B46A68" w:rsidRPr="00D760AC" w:rsidRDefault="00B46A68" w:rsidP="00B46A68">
      <w:pPr>
        <w:pStyle w:val="S0"/>
        <w:rPr>
          <w:rFonts w:eastAsia="Calibri"/>
          <w:szCs w:val="20"/>
          <w:lang w:eastAsia="en-US"/>
        </w:rPr>
      </w:pPr>
      <w:r w:rsidRPr="00D760AC">
        <w:rPr>
          <w:rFonts w:eastAsia="Calibri"/>
          <w:szCs w:val="20"/>
          <w:lang w:eastAsia="en-US"/>
        </w:rPr>
        <w:t>3. Состав участников</w:t>
      </w:r>
    </w:p>
    <w:p w14:paraId="5736F743" w14:textId="77777777" w:rsidR="00B46A68" w:rsidRPr="00D760AC" w:rsidRDefault="00B46A68" w:rsidP="00B46A68">
      <w:pPr>
        <w:pStyle w:val="S0"/>
        <w:rPr>
          <w:rFonts w:eastAsia="Calibri"/>
          <w:szCs w:val="20"/>
          <w:lang w:eastAsia="en-US"/>
        </w:rPr>
      </w:pPr>
      <w:r w:rsidRPr="00D760AC">
        <w:rPr>
          <w:rFonts w:eastAsia="Calibri"/>
          <w:szCs w:val="20"/>
          <w:lang w:eastAsia="en-US"/>
        </w:rPr>
        <w:t>4. Подготовка к проведению БнБ</w:t>
      </w:r>
    </w:p>
    <w:p w14:paraId="72B8A29F" w14:textId="77777777" w:rsidR="00B46A68" w:rsidRPr="00D760AC" w:rsidRDefault="00B46A68" w:rsidP="00B46A68">
      <w:pPr>
        <w:pStyle w:val="S0"/>
        <w:rPr>
          <w:rFonts w:eastAsia="Calibri"/>
          <w:szCs w:val="20"/>
          <w:lang w:eastAsia="en-US"/>
        </w:rPr>
      </w:pPr>
      <w:r>
        <w:rPr>
          <w:rFonts w:eastAsia="Calibri"/>
          <w:szCs w:val="20"/>
          <w:lang w:eastAsia="en-US"/>
        </w:rPr>
        <w:t>5</w:t>
      </w:r>
      <w:r w:rsidRPr="00D760AC">
        <w:rPr>
          <w:rFonts w:eastAsia="Calibri"/>
          <w:szCs w:val="20"/>
          <w:lang w:eastAsia="en-US"/>
        </w:rPr>
        <w:t>. Проведение БнБ</w:t>
      </w:r>
    </w:p>
    <w:p w14:paraId="3043B36F" w14:textId="77777777" w:rsidR="00B46A68" w:rsidRPr="00D760AC" w:rsidRDefault="00B46A68" w:rsidP="00B46A68">
      <w:pPr>
        <w:pStyle w:val="S0"/>
        <w:rPr>
          <w:rFonts w:eastAsia="Calibri"/>
          <w:szCs w:val="20"/>
          <w:lang w:eastAsia="en-US"/>
        </w:rPr>
      </w:pPr>
      <w:r>
        <w:rPr>
          <w:rFonts w:eastAsia="Calibri"/>
          <w:szCs w:val="20"/>
          <w:lang w:eastAsia="en-US"/>
        </w:rPr>
        <w:t>6</w:t>
      </w:r>
      <w:r w:rsidRPr="00D760AC">
        <w:rPr>
          <w:rFonts w:eastAsia="Calibri"/>
          <w:szCs w:val="20"/>
          <w:lang w:eastAsia="en-US"/>
        </w:rPr>
        <w:t>. Заключительный этап</w:t>
      </w:r>
    </w:p>
    <w:p w14:paraId="304784F6" w14:textId="77777777" w:rsidR="00B46A68" w:rsidRPr="001A499F" w:rsidRDefault="00B46A68" w:rsidP="00B46A68">
      <w:pPr>
        <w:pStyle w:val="S0"/>
        <w:rPr>
          <w:rFonts w:ascii="Arial" w:eastAsia="Calibri" w:hAnsi="Arial" w:cs="Arial"/>
          <w:sz w:val="20"/>
          <w:szCs w:val="20"/>
          <w:lang w:eastAsia="en-US"/>
        </w:rPr>
      </w:pPr>
      <w:r>
        <w:rPr>
          <w:rFonts w:eastAsia="Calibri"/>
          <w:szCs w:val="20"/>
          <w:lang w:eastAsia="en-US"/>
        </w:rPr>
        <w:t>7</w:t>
      </w:r>
      <w:r w:rsidRPr="00D760AC">
        <w:rPr>
          <w:rFonts w:eastAsia="Calibri"/>
          <w:szCs w:val="20"/>
          <w:lang w:eastAsia="en-US"/>
        </w:rPr>
        <w:t>. Протокол по итогам проведения сессии «БнБ»</w:t>
      </w:r>
      <w:r>
        <w:rPr>
          <w:rFonts w:ascii="Arial" w:eastAsia="Calibri" w:hAnsi="Arial" w:cs="Arial"/>
          <w:sz w:val="20"/>
          <w:szCs w:val="20"/>
          <w:lang w:eastAsia="en-US"/>
        </w:rPr>
        <w:tab/>
      </w:r>
    </w:p>
    <w:p w14:paraId="42C4B0D3" w14:textId="77777777" w:rsidR="00B46A68" w:rsidRPr="0059147E" w:rsidRDefault="00B46A68" w:rsidP="00B46A68">
      <w:pPr>
        <w:pStyle w:val="S0"/>
        <w:rPr>
          <w:rFonts w:eastAsia="SimSun"/>
          <w:noProof/>
          <w:lang w:eastAsia="en-US"/>
        </w:rPr>
      </w:pPr>
    </w:p>
    <w:p w14:paraId="0EC0783B" w14:textId="77777777" w:rsidR="00B46A68" w:rsidRPr="0059147E" w:rsidRDefault="00B46A68" w:rsidP="00B46A68">
      <w:pPr>
        <w:pStyle w:val="S0"/>
        <w:rPr>
          <w:rFonts w:eastAsia="SimSun"/>
          <w:noProof/>
          <w:lang w:eastAsia="en-US"/>
        </w:rPr>
        <w:sectPr w:rsidR="00B46A68" w:rsidRPr="0059147E" w:rsidSect="00D13205">
          <w:headerReference w:type="even" r:id="rId36"/>
          <w:headerReference w:type="default" r:id="rId37"/>
          <w:footerReference w:type="default" r:id="rId38"/>
          <w:type w:val="nextColumn"/>
          <w:pgSz w:w="11906" w:h="16838" w:code="9"/>
          <w:pgMar w:top="510" w:right="1021" w:bottom="567" w:left="1247" w:header="737" w:footer="680" w:gutter="0"/>
          <w:cols w:space="708"/>
          <w:titlePg/>
          <w:docGrid w:linePitch="360"/>
        </w:sectPr>
      </w:pPr>
    </w:p>
    <w:p w14:paraId="08D1204A" w14:textId="77777777" w:rsidR="00B46A68" w:rsidRPr="0059147E" w:rsidRDefault="00B46A68" w:rsidP="00B46A68">
      <w:pPr>
        <w:pStyle w:val="S0"/>
        <w:rPr>
          <w:rFonts w:eastAsia="Calibri"/>
          <w:kern w:val="32"/>
          <w:lang w:eastAsia="en-US"/>
        </w:rPr>
      </w:pPr>
      <w:r w:rsidRPr="0059147E">
        <w:rPr>
          <w:rFonts w:eastAsia="Calibri"/>
          <w:kern w:val="32"/>
          <w:lang w:eastAsia="en-US"/>
        </w:rPr>
        <w:lastRenderedPageBreak/>
        <w:t>1. Цели и задачи совеща</w:t>
      </w:r>
      <w:r>
        <w:rPr>
          <w:rFonts w:eastAsia="Calibri"/>
          <w:kern w:val="32"/>
          <w:lang w:eastAsia="en-US"/>
        </w:rPr>
        <w:t>ния «Бурение на бумаге» (БнБ).</w:t>
      </w:r>
    </w:p>
    <w:p w14:paraId="59D07AD7" w14:textId="77777777" w:rsidR="00B46A68" w:rsidRDefault="00B46A68" w:rsidP="00B46A68">
      <w:pPr>
        <w:pStyle w:val="S0"/>
        <w:rPr>
          <w:rFonts w:eastAsia="Calibri"/>
          <w:lang w:eastAsia="en-US"/>
        </w:rPr>
      </w:pPr>
    </w:p>
    <w:p w14:paraId="2E0580A5" w14:textId="77777777" w:rsidR="00B46A68" w:rsidRPr="0059147E" w:rsidRDefault="00B46A68" w:rsidP="00B46A68">
      <w:pPr>
        <w:pStyle w:val="S0"/>
        <w:rPr>
          <w:rFonts w:eastAsia="Calibri"/>
          <w:lang w:eastAsia="en-US"/>
        </w:rPr>
      </w:pPr>
      <w:r w:rsidRPr="0059147E">
        <w:rPr>
          <w:rFonts w:eastAsia="Calibri"/>
          <w:lang w:eastAsia="en-US"/>
        </w:rPr>
        <w:t>Сессия БнБ проводится с целью выработки оптимальных решений по бурению предстоящей скважины для сокращения сроков бурения и затрат на строительст</w:t>
      </w:r>
      <w:r>
        <w:rPr>
          <w:rFonts w:eastAsia="Calibri"/>
          <w:lang w:eastAsia="en-US"/>
        </w:rPr>
        <w:t xml:space="preserve">во скважины. </w:t>
      </w:r>
      <w:r w:rsidRPr="0059147E">
        <w:rPr>
          <w:rFonts w:eastAsia="Calibri"/>
          <w:lang w:eastAsia="en-US"/>
        </w:rPr>
        <w:t>При проведении БнБ решаются следующие задачи:</w:t>
      </w:r>
    </w:p>
    <w:p w14:paraId="2424FB0E" w14:textId="77777777" w:rsidR="00B46A68" w:rsidRPr="0059147E" w:rsidRDefault="00B46A68" w:rsidP="00BE42D5">
      <w:pPr>
        <w:pStyle w:val="S0"/>
        <w:numPr>
          <w:ilvl w:val="0"/>
          <w:numId w:val="92"/>
        </w:numPr>
        <w:tabs>
          <w:tab w:val="left" w:pos="539"/>
        </w:tabs>
        <w:spacing w:before="60"/>
        <w:ind w:left="538" w:hanging="357"/>
        <w:rPr>
          <w:rFonts w:eastAsia="Calibri"/>
          <w:lang w:eastAsia="en-US"/>
        </w:rPr>
      </w:pPr>
      <w:r>
        <w:rPr>
          <w:rFonts w:eastAsia="Calibri"/>
          <w:lang w:eastAsia="en-US"/>
        </w:rPr>
        <w:t>с</w:t>
      </w:r>
      <w:r w:rsidRPr="0059147E">
        <w:rPr>
          <w:rFonts w:eastAsia="Calibri"/>
          <w:lang w:eastAsia="en-US"/>
        </w:rPr>
        <w:t xml:space="preserve">бор </w:t>
      </w:r>
      <w:r w:rsidRPr="00953F3E">
        <w:rPr>
          <w:rFonts w:eastAsia="Calibri"/>
          <w:lang w:eastAsia="en-US"/>
        </w:rPr>
        <w:t xml:space="preserve">лучших предложений по бурению скважины от представителей всех </w:t>
      </w:r>
      <w:r w:rsidR="00953F3E" w:rsidRPr="00953F3E">
        <w:rPr>
          <w:rFonts w:eastAsia="Calibri"/>
          <w:lang w:eastAsia="en-US"/>
        </w:rPr>
        <w:t xml:space="preserve">структурных </w:t>
      </w:r>
      <w:r w:rsidRPr="00953F3E">
        <w:rPr>
          <w:rFonts w:eastAsia="Calibri"/>
          <w:lang w:eastAsia="en-US"/>
        </w:rPr>
        <w:t xml:space="preserve">подразделений </w:t>
      </w:r>
      <w:r w:rsidR="00953F3E" w:rsidRPr="00953F3E">
        <w:rPr>
          <w:rFonts w:eastAsia="Calibri"/>
          <w:lang w:eastAsia="en-US"/>
        </w:rPr>
        <w:t xml:space="preserve">ООО «РН-Ванкор» </w:t>
      </w:r>
      <w:r w:rsidRPr="00953F3E">
        <w:rPr>
          <w:rFonts w:eastAsia="Calibri"/>
          <w:lang w:eastAsia="en-US"/>
        </w:rPr>
        <w:t>и подрядных организаций, участвующих в данном совещании;</w:t>
      </w:r>
    </w:p>
    <w:p w14:paraId="39C01C02" w14:textId="77777777" w:rsidR="00B46A68" w:rsidRPr="0059147E" w:rsidRDefault="00B46A68" w:rsidP="00BE42D5">
      <w:pPr>
        <w:pStyle w:val="S0"/>
        <w:numPr>
          <w:ilvl w:val="0"/>
          <w:numId w:val="92"/>
        </w:numPr>
        <w:tabs>
          <w:tab w:val="left" w:pos="539"/>
        </w:tabs>
        <w:spacing w:before="60"/>
        <w:ind w:left="538" w:hanging="357"/>
        <w:rPr>
          <w:rFonts w:eastAsia="Calibri"/>
          <w:lang w:eastAsia="en-US"/>
        </w:rPr>
      </w:pPr>
      <w:r>
        <w:rPr>
          <w:rFonts w:eastAsia="Calibri"/>
          <w:lang w:eastAsia="en-US"/>
        </w:rPr>
        <w:t>о</w:t>
      </w:r>
      <w:r w:rsidRPr="0059147E">
        <w:rPr>
          <w:rFonts w:eastAsia="Calibri"/>
          <w:lang w:eastAsia="en-US"/>
        </w:rPr>
        <w:t>бмен опытом, лучшими пр</w:t>
      </w:r>
      <w:r>
        <w:rPr>
          <w:rFonts w:eastAsia="Calibri"/>
          <w:lang w:eastAsia="en-US"/>
        </w:rPr>
        <w:t>актиками, извлеченными уроками;</w:t>
      </w:r>
    </w:p>
    <w:p w14:paraId="19FF3CFD" w14:textId="77777777" w:rsidR="00B46A68" w:rsidRPr="0059147E" w:rsidRDefault="00B46A68" w:rsidP="00BE42D5">
      <w:pPr>
        <w:pStyle w:val="S0"/>
        <w:numPr>
          <w:ilvl w:val="0"/>
          <w:numId w:val="92"/>
        </w:numPr>
        <w:tabs>
          <w:tab w:val="left" w:pos="539"/>
        </w:tabs>
        <w:spacing w:before="60"/>
        <w:ind w:left="538" w:hanging="357"/>
        <w:rPr>
          <w:rFonts w:eastAsia="Calibri"/>
          <w:lang w:eastAsia="en-US"/>
        </w:rPr>
      </w:pPr>
      <w:r>
        <w:rPr>
          <w:rFonts w:eastAsia="Calibri"/>
          <w:lang w:eastAsia="en-US"/>
        </w:rPr>
        <w:t>о</w:t>
      </w:r>
      <w:r w:rsidRPr="0059147E">
        <w:rPr>
          <w:rFonts w:eastAsia="Calibri"/>
          <w:lang w:eastAsia="en-US"/>
        </w:rPr>
        <w:t>бсуждение основных рисков при бурении скважин</w:t>
      </w:r>
      <w:r>
        <w:rPr>
          <w:rFonts w:eastAsia="Calibri"/>
          <w:lang w:eastAsia="en-US"/>
        </w:rPr>
        <w:t>ы, выработка мер по их снижению;</w:t>
      </w:r>
    </w:p>
    <w:p w14:paraId="6FD37B97" w14:textId="77777777" w:rsidR="00B46A68" w:rsidRDefault="00B46A68" w:rsidP="00BE42D5">
      <w:pPr>
        <w:pStyle w:val="S0"/>
        <w:numPr>
          <w:ilvl w:val="0"/>
          <w:numId w:val="92"/>
        </w:numPr>
        <w:tabs>
          <w:tab w:val="left" w:pos="539"/>
        </w:tabs>
        <w:spacing w:before="60"/>
        <w:ind w:left="538" w:hanging="357"/>
        <w:rPr>
          <w:rFonts w:eastAsia="Calibri"/>
          <w:lang w:eastAsia="en-US"/>
        </w:rPr>
      </w:pPr>
      <w:r>
        <w:rPr>
          <w:rFonts w:eastAsia="Calibri"/>
          <w:lang w:eastAsia="en-US"/>
        </w:rPr>
        <w:t>в</w:t>
      </w:r>
      <w:r w:rsidRPr="0059147E">
        <w:rPr>
          <w:rFonts w:eastAsia="Calibri"/>
          <w:lang w:eastAsia="en-US"/>
        </w:rPr>
        <w:t>ыработка предложений по оптимизации бурения, с указанием сроков и ответственных за их внедрение.</w:t>
      </w:r>
    </w:p>
    <w:p w14:paraId="1F394D36" w14:textId="77777777" w:rsidR="00B46A68" w:rsidRDefault="00B46A68" w:rsidP="00B46A68">
      <w:pPr>
        <w:pStyle w:val="S0"/>
        <w:rPr>
          <w:rFonts w:eastAsia="Calibri"/>
          <w:lang w:eastAsia="en-US"/>
        </w:rPr>
      </w:pPr>
    </w:p>
    <w:p w14:paraId="7453E61C" w14:textId="77777777" w:rsidR="00B46A68" w:rsidRPr="0059147E" w:rsidRDefault="00B46A68" w:rsidP="00B46A68">
      <w:pPr>
        <w:pStyle w:val="S0"/>
        <w:rPr>
          <w:rFonts w:eastAsia="Calibri"/>
          <w:kern w:val="32"/>
          <w:lang w:eastAsia="en-US"/>
        </w:rPr>
      </w:pPr>
      <w:r w:rsidRPr="0059147E">
        <w:rPr>
          <w:rFonts w:eastAsia="Calibri"/>
          <w:kern w:val="32"/>
          <w:lang w:eastAsia="en-US"/>
        </w:rPr>
        <w:t>2. Сроки проведения БнБ.</w:t>
      </w:r>
    </w:p>
    <w:p w14:paraId="51AFA3AD" w14:textId="77777777" w:rsidR="00B46A68" w:rsidRDefault="00B46A68" w:rsidP="00B46A68">
      <w:pPr>
        <w:pStyle w:val="S0"/>
        <w:rPr>
          <w:rFonts w:eastAsia="Calibri"/>
          <w:lang w:eastAsia="en-US"/>
        </w:rPr>
      </w:pPr>
    </w:p>
    <w:p w14:paraId="5A270614" w14:textId="77777777" w:rsidR="00B46A68" w:rsidRPr="0059147E" w:rsidRDefault="00B46A68" w:rsidP="00B46A68">
      <w:pPr>
        <w:pStyle w:val="S0"/>
        <w:rPr>
          <w:rFonts w:eastAsia="Calibri"/>
          <w:lang w:eastAsia="en-US"/>
        </w:rPr>
      </w:pPr>
      <w:r w:rsidRPr="0059147E">
        <w:rPr>
          <w:rFonts w:eastAsia="Calibri"/>
          <w:lang w:eastAsia="en-US"/>
        </w:rPr>
        <w:t xml:space="preserve">БнБ проводится за 7 </w:t>
      </w:r>
      <w:r w:rsidR="00953F3E">
        <w:rPr>
          <w:rFonts w:eastAsia="Calibri"/>
          <w:lang w:eastAsia="en-US"/>
        </w:rPr>
        <w:t xml:space="preserve">календарных </w:t>
      </w:r>
      <w:r w:rsidRPr="0059147E">
        <w:rPr>
          <w:rFonts w:eastAsia="Calibri"/>
          <w:lang w:eastAsia="en-US"/>
        </w:rPr>
        <w:t>дней до начала строительства первой скважины на кустовой площадке (КП), сложной скважины (</w:t>
      </w:r>
      <w:r w:rsidRPr="00501E97">
        <w:t>Положени</w:t>
      </w:r>
      <w:r>
        <w:t>е</w:t>
      </w:r>
      <w:r w:rsidRPr="00501E97">
        <w:t xml:space="preserve"> Компании</w:t>
      </w:r>
      <w:r>
        <w:t xml:space="preserve"> </w:t>
      </w:r>
      <w:r w:rsidRPr="00501E97">
        <w:t>№ П2-10 Р-0122 «Супервайзинг строительства скважин и зарезки боковых стволов на суше»</w:t>
      </w:r>
      <w:r w:rsidRPr="0059147E">
        <w:rPr>
          <w:rFonts w:eastAsia="Calibri"/>
          <w:lang w:eastAsia="en-US"/>
        </w:rPr>
        <w:t xml:space="preserve">), скважины с ОПИ, а также за 5 </w:t>
      </w:r>
      <w:r w:rsidR="00953F3E">
        <w:rPr>
          <w:rFonts w:eastAsia="Calibri"/>
          <w:lang w:eastAsia="en-US"/>
        </w:rPr>
        <w:t>календарных дней</w:t>
      </w:r>
      <w:r w:rsidRPr="0059147E">
        <w:rPr>
          <w:rFonts w:eastAsia="Calibri"/>
          <w:lang w:eastAsia="en-US"/>
        </w:rPr>
        <w:t xml:space="preserve"> до начала строительства последующих скважин КП.</w:t>
      </w:r>
    </w:p>
    <w:p w14:paraId="26210C20" w14:textId="77777777" w:rsidR="00B46A68" w:rsidRDefault="00B46A68" w:rsidP="00B46A68">
      <w:pPr>
        <w:pStyle w:val="S0"/>
        <w:rPr>
          <w:rFonts w:eastAsia="Calibri"/>
          <w:kern w:val="32"/>
          <w:lang w:eastAsia="en-US"/>
        </w:rPr>
      </w:pPr>
    </w:p>
    <w:p w14:paraId="5CDAFFD0" w14:textId="77777777" w:rsidR="00B46A68" w:rsidRPr="0059147E" w:rsidRDefault="00B46A68" w:rsidP="00B46A68">
      <w:pPr>
        <w:pStyle w:val="S0"/>
        <w:rPr>
          <w:rFonts w:eastAsia="Calibri"/>
          <w:kern w:val="32"/>
          <w:lang w:eastAsia="en-US"/>
        </w:rPr>
      </w:pPr>
      <w:r w:rsidRPr="0059147E">
        <w:rPr>
          <w:rFonts w:eastAsia="Calibri"/>
          <w:kern w:val="32"/>
          <w:lang w:eastAsia="en-US"/>
        </w:rPr>
        <w:t>3. Состав участников.</w:t>
      </w:r>
    </w:p>
    <w:p w14:paraId="5894C6BF" w14:textId="77777777" w:rsidR="00B46A68" w:rsidRPr="0059147E" w:rsidRDefault="00B46A68" w:rsidP="00B46A68">
      <w:pPr>
        <w:pStyle w:val="S0"/>
        <w:rPr>
          <w:rFonts w:eastAsia="Calibri"/>
          <w:kern w:val="32"/>
          <w:lang w:eastAsia="en-US"/>
        </w:rPr>
      </w:pPr>
    </w:p>
    <w:p w14:paraId="5E9974B6" w14:textId="77777777" w:rsidR="00B46A68" w:rsidRPr="0059147E" w:rsidRDefault="00B46A68" w:rsidP="00B46A68">
      <w:pPr>
        <w:pStyle w:val="S0"/>
        <w:rPr>
          <w:rFonts w:eastAsia="Calibri"/>
          <w:kern w:val="32"/>
          <w:lang w:eastAsia="en-US"/>
        </w:rPr>
      </w:pPr>
      <w:r w:rsidRPr="0059147E">
        <w:rPr>
          <w:rFonts w:eastAsia="Calibri"/>
          <w:kern w:val="32"/>
          <w:lang w:eastAsia="en-US"/>
        </w:rPr>
        <w:t>3.1. При проведении БнБ для первой скважины на КП, сложной скважины или скважины с ОПИ:</w:t>
      </w:r>
    </w:p>
    <w:p w14:paraId="401F5677"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начальник отдела инжиниринга;</w:t>
      </w:r>
    </w:p>
    <w:p w14:paraId="0D44DFBC"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начальник отдела технологий;</w:t>
      </w:r>
    </w:p>
    <w:p w14:paraId="2647F43C"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начальник отдела супервайзинга;</w:t>
      </w:r>
    </w:p>
    <w:p w14:paraId="31715978"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с</w:t>
      </w:r>
      <w:r w:rsidRPr="0059147E">
        <w:rPr>
          <w:rFonts w:eastAsia="Calibri"/>
          <w:lang w:eastAsia="en-US"/>
        </w:rPr>
        <w:t xml:space="preserve">пециалист отдела </w:t>
      </w:r>
      <w:r>
        <w:rPr>
          <w:rFonts w:eastAsia="Calibri"/>
          <w:lang w:eastAsia="en-US"/>
        </w:rPr>
        <w:t>технологий, курирующий скважину;</w:t>
      </w:r>
    </w:p>
    <w:p w14:paraId="648228DB"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с</w:t>
      </w:r>
      <w:r w:rsidRPr="0059147E">
        <w:rPr>
          <w:rFonts w:eastAsia="Calibri"/>
          <w:lang w:eastAsia="en-US"/>
        </w:rPr>
        <w:t>пециалист службы суп</w:t>
      </w:r>
      <w:r>
        <w:rPr>
          <w:rFonts w:eastAsia="Calibri"/>
          <w:lang w:eastAsia="en-US"/>
        </w:rPr>
        <w:t>ервайзинга, курирующий скважину;</w:t>
      </w:r>
    </w:p>
    <w:p w14:paraId="706658B6"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с</w:t>
      </w:r>
      <w:r w:rsidRPr="0059147E">
        <w:rPr>
          <w:rFonts w:eastAsia="Calibri"/>
          <w:lang w:eastAsia="en-US"/>
        </w:rPr>
        <w:t>пециалисты отдел</w:t>
      </w:r>
      <w:r>
        <w:rPr>
          <w:rFonts w:eastAsia="Calibri"/>
          <w:lang w:eastAsia="en-US"/>
        </w:rPr>
        <w:t>а инжиниринга (по направлениям);</w:t>
      </w:r>
    </w:p>
    <w:p w14:paraId="21662153" w14:textId="77777777" w:rsidR="00B46A68" w:rsidRPr="0059147E" w:rsidRDefault="00C360D6" w:rsidP="00BE42D5">
      <w:pPr>
        <w:pStyle w:val="S0"/>
        <w:numPr>
          <w:ilvl w:val="0"/>
          <w:numId w:val="92"/>
        </w:numPr>
        <w:tabs>
          <w:tab w:val="left" w:pos="539"/>
        </w:tabs>
        <w:spacing w:before="60"/>
        <w:ind w:left="0" w:firstLine="168"/>
        <w:rPr>
          <w:rFonts w:eastAsia="Calibri"/>
          <w:lang w:eastAsia="en-US"/>
        </w:rPr>
      </w:pPr>
      <w:r>
        <w:rPr>
          <w:rFonts w:eastAsia="Calibri"/>
          <w:lang w:eastAsia="en-US"/>
        </w:rPr>
        <w:t>старший</w:t>
      </w:r>
      <w:r w:rsidR="00030CDF">
        <w:rPr>
          <w:rFonts w:eastAsia="Calibri"/>
          <w:lang w:eastAsia="en-US"/>
        </w:rPr>
        <w:t xml:space="preserve"> </w:t>
      </w:r>
      <w:r>
        <w:rPr>
          <w:rFonts w:eastAsia="Calibri"/>
          <w:lang w:eastAsia="en-US"/>
        </w:rPr>
        <w:t>(</w:t>
      </w:r>
      <w:r w:rsidR="00030CDF">
        <w:rPr>
          <w:rFonts w:eastAsia="Calibri"/>
          <w:lang w:eastAsia="en-US"/>
        </w:rPr>
        <w:t>р</w:t>
      </w:r>
      <w:r w:rsidR="00030CDF" w:rsidRPr="00030CDF">
        <w:rPr>
          <w:rFonts w:eastAsia="Calibri"/>
          <w:lang w:eastAsia="en-US"/>
        </w:rPr>
        <w:t>егиональный</w:t>
      </w:r>
      <w:r>
        <w:rPr>
          <w:rFonts w:eastAsia="Calibri"/>
          <w:lang w:eastAsia="en-US"/>
        </w:rPr>
        <w:t>)</w:t>
      </w:r>
      <w:r w:rsidR="00030CDF" w:rsidRPr="00030CDF">
        <w:rPr>
          <w:rFonts w:eastAsia="Calibri"/>
          <w:lang w:eastAsia="en-US"/>
        </w:rPr>
        <w:t xml:space="preserve"> буровой супервайзер</w:t>
      </w:r>
      <w:r w:rsidR="00B46A68">
        <w:rPr>
          <w:rFonts w:eastAsia="Calibri"/>
          <w:lang w:eastAsia="en-US"/>
        </w:rPr>
        <w:t xml:space="preserve"> (</w:t>
      </w:r>
      <w:proofErr w:type="gramStart"/>
      <w:r w:rsidR="00B46A68">
        <w:rPr>
          <w:rFonts w:eastAsia="Calibri"/>
          <w:lang w:eastAsia="en-US"/>
        </w:rPr>
        <w:t>конференц-связь</w:t>
      </w:r>
      <w:proofErr w:type="gramEnd"/>
      <w:r w:rsidR="00B46A68">
        <w:rPr>
          <w:rFonts w:eastAsia="Calibri"/>
          <w:lang w:eastAsia="en-US"/>
        </w:rPr>
        <w:t>);</w:t>
      </w:r>
    </w:p>
    <w:p w14:paraId="66193382" w14:textId="77777777" w:rsidR="00B46A68" w:rsidRPr="0059147E" w:rsidRDefault="00C360D6" w:rsidP="00BE42D5">
      <w:pPr>
        <w:pStyle w:val="S0"/>
        <w:numPr>
          <w:ilvl w:val="0"/>
          <w:numId w:val="92"/>
        </w:numPr>
        <w:tabs>
          <w:tab w:val="left" w:pos="539"/>
        </w:tabs>
        <w:spacing w:before="60"/>
        <w:ind w:left="567" w:hanging="397"/>
        <w:rPr>
          <w:rFonts w:eastAsia="Calibri"/>
          <w:lang w:eastAsia="en-US"/>
        </w:rPr>
      </w:pPr>
      <w:r>
        <w:rPr>
          <w:rFonts w:eastAsia="Calibri"/>
          <w:lang w:eastAsia="en-US"/>
        </w:rPr>
        <w:t>б</w:t>
      </w:r>
      <w:r w:rsidR="00B46A68" w:rsidRPr="0059147E">
        <w:rPr>
          <w:rFonts w:eastAsia="Calibri"/>
          <w:lang w:eastAsia="en-US"/>
        </w:rPr>
        <w:t>урово</w:t>
      </w:r>
      <w:r w:rsidR="00B46A68">
        <w:rPr>
          <w:rFonts w:eastAsia="Calibri"/>
          <w:lang w:eastAsia="en-US"/>
        </w:rPr>
        <w:t>й супервайзер (</w:t>
      </w:r>
      <w:proofErr w:type="gramStart"/>
      <w:r w:rsidR="00B46A68">
        <w:rPr>
          <w:rFonts w:eastAsia="Calibri"/>
          <w:lang w:eastAsia="en-US"/>
        </w:rPr>
        <w:t>конференц-связь</w:t>
      </w:r>
      <w:proofErr w:type="gramEnd"/>
      <w:r w:rsidR="00B46A68">
        <w:rPr>
          <w:rFonts w:eastAsia="Calibri"/>
          <w:lang w:eastAsia="en-US"/>
        </w:rPr>
        <w:t>);</w:t>
      </w:r>
    </w:p>
    <w:p w14:paraId="6FD9F191"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п</w:t>
      </w:r>
      <w:r w:rsidR="0079373C">
        <w:rPr>
          <w:rFonts w:eastAsia="Calibri"/>
          <w:lang w:eastAsia="en-US"/>
        </w:rPr>
        <w:t>редставители всех П</w:t>
      </w:r>
      <w:r w:rsidRPr="0059147E">
        <w:rPr>
          <w:rFonts w:eastAsia="Calibri"/>
          <w:lang w:eastAsia="en-US"/>
        </w:rPr>
        <w:t>одрядчиков, участвующих в строительстве скважины (</w:t>
      </w:r>
      <w:r w:rsidR="00953F3E">
        <w:rPr>
          <w:rFonts w:eastAsia="Calibri"/>
          <w:lang w:eastAsia="en-US"/>
        </w:rPr>
        <w:t>допустимо</w:t>
      </w:r>
      <w:r w:rsidRPr="0059147E">
        <w:rPr>
          <w:rFonts w:eastAsia="Calibri"/>
          <w:lang w:eastAsia="en-US"/>
        </w:rPr>
        <w:t xml:space="preserve"> </w:t>
      </w:r>
      <w:r>
        <w:rPr>
          <w:rFonts w:eastAsia="Calibri"/>
          <w:lang w:eastAsia="en-US"/>
        </w:rPr>
        <w:t xml:space="preserve">подключение по </w:t>
      </w:r>
      <w:proofErr w:type="gramStart"/>
      <w:r>
        <w:rPr>
          <w:rFonts w:eastAsia="Calibri"/>
          <w:lang w:eastAsia="en-US"/>
        </w:rPr>
        <w:t>конференц-связи</w:t>
      </w:r>
      <w:proofErr w:type="gramEnd"/>
      <w:r>
        <w:rPr>
          <w:rFonts w:eastAsia="Calibri"/>
          <w:lang w:eastAsia="en-US"/>
        </w:rPr>
        <w:t>);</w:t>
      </w:r>
    </w:p>
    <w:p w14:paraId="171544BC"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р</w:t>
      </w:r>
      <w:r w:rsidRPr="0059147E">
        <w:rPr>
          <w:rFonts w:eastAsia="Calibri"/>
          <w:lang w:eastAsia="en-US"/>
        </w:rPr>
        <w:t>егиональный представитель по супервайзингу</w:t>
      </w:r>
      <w:r>
        <w:rPr>
          <w:rFonts w:eastAsia="Calibri"/>
          <w:lang w:eastAsia="en-US"/>
        </w:rPr>
        <w:t xml:space="preserve"> (для стороннего супервайзинга);</w:t>
      </w:r>
    </w:p>
    <w:p w14:paraId="25FA99EB"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п</w:t>
      </w:r>
      <w:r w:rsidRPr="0059147E">
        <w:rPr>
          <w:rFonts w:eastAsia="Calibri"/>
          <w:lang w:eastAsia="en-US"/>
        </w:rPr>
        <w:t>редставитель отдела геоло</w:t>
      </w:r>
      <w:r>
        <w:rPr>
          <w:rFonts w:eastAsia="Calibri"/>
          <w:lang w:eastAsia="en-US"/>
        </w:rPr>
        <w:t>гического сопровождения бурения;</w:t>
      </w:r>
    </w:p>
    <w:p w14:paraId="19EF9A00" w14:textId="0900B8C9"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п</w:t>
      </w:r>
      <w:r w:rsidRPr="0059147E">
        <w:rPr>
          <w:rFonts w:eastAsia="Calibri"/>
          <w:lang w:eastAsia="en-US"/>
        </w:rPr>
        <w:t xml:space="preserve">редставитель от </w:t>
      </w:r>
      <w:r w:rsidR="002B7082">
        <w:rPr>
          <w:rFonts w:eastAsia="Calibri"/>
          <w:lang w:eastAsia="en-US"/>
        </w:rPr>
        <w:t>центра поддержки бурения (</w:t>
      </w:r>
      <w:r w:rsidRPr="0059147E">
        <w:rPr>
          <w:rFonts w:eastAsia="Calibri"/>
          <w:lang w:eastAsia="en-US"/>
        </w:rPr>
        <w:t>сложные скважины и скважины с ОПИ).</w:t>
      </w:r>
    </w:p>
    <w:p w14:paraId="17F3AC5F" w14:textId="77777777" w:rsidR="00B46A68" w:rsidRDefault="00B46A68" w:rsidP="00B46A68">
      <w:pPr>
        <w:pStyle w:val="S0"/>
        <w:rPr>
          <w:rFonts w:eastAsia="Calibri"/>
          <w:kern w:val="32"/>
          <w:lang w:eastAsia="en-US"/>
        </w:rPr>
      </w:pPr>
    </w:p>
    <w:p w14:paraId="7A287F17" w14:textId="77777777" w:rsidR="00B46A68" w:rsidRPr="0059147E" w:rsidRDefault="00B46A68" w:rsidP="00B46A68">
      <w:pPr>
        <w:pStyle w:val="S0"/>
        <w:rPr>
          <w:rFonts w:eastAsia="Calibri"/>
          <w:kern w:val="32"/>
          <w:lang w:eastAsia="en-US"/>
        </w:rPr>
      </w:pPr>
      <w:r w:rsidRPr="0059147E">
        <w:rPr>
          <w:rFonts w:eastAsia="Calibri"/>
          <w:kern w:val="32"/>
          <w:lang w:eastAsia="en-US"/>
        </w:rPr>
        <w:t>3.2. При проведении БнБ для последующих скважин КП:</w:t>
      </w:r>
    </w:p>
    <w:p w14:paraId="7EA0999A" w14:textId="77777777" w:rsidR="00B46A68" w:rsidRPr="0059147E" w:rsidRDefault="00B46A68" w:rsidP="008D14B6">
      <w:pPr>
        <w:pStyle w:val="S0"/>
        <w:numPr>
          <w:ilvl w:val="0"/>
          <w:numId w:val="92"/>
        </w:numPr>
        <w:tabs>
          <w:tab w:val="left" w:pos="539"/>
        </w:tabs>
        <w:spacing w:before="60"/>
        <w:ind w:left="538" w:hanging="357"/>
        <w:rPr>
          <w:rFonts w:eastAsia="Calibri"/>
          <w:lang w:eastAsia="en-US"/>
        </w:rPr>
      </w:pPr>
      <w:r>
        <w:rPr>
          <w:rFonts w:eastAsia="Calibri"/>
          <w:lang w:eastAsia="en-US"/>
        </w:rPr>
        <w:t>с</w:t>
      </w:r>
      <w:r w:rsidRPr="0059147E">
        <w:rPr>
          <w:rFonts w:eastAsia="Calibri"/>
          <w:lang w:eastAsia="en-US"/>
        </w:rPr>
        <w:t xml:space="preserve">пециалист отдела </w:t>
      </w:r>
      <w:r>
        <w:rPr>
          <w:rFonts w:eastAsia="Calibri"/>
          <w:lang w:eastAsia="en-US"/>
        </w:rPr>
        <w:t>технологий, курирующий скважину;</w:t>
      </w:r>
    </w:p>
    <w:p w14:paraId="723199B6" w14:textId="77777777" w:rsidR="00B46A68" w:rsidRPr="0059147E" w:rsidRDefault="00B46A68" w:rsidP="008D14B6">
      <w:pPr>
        <w:pStyle w:val="S0"/>
        <w:numPr>
          <w:ilvl w:val="0"/>
          <w:numId w:val="92"/>
        </w:numPr>
        <w:tabs>
          <w:tab w:val="left" w:pos="539"/>
        </w:tabs>
        <w:spacing w:before="60"/>
        <w:ind w:left="538" w:hanging="357"/>
        <w:rPr>
          <w:rFonts w:eastAsia="Calibri"/>
          <w:lang w:eastAsia="en-US"/>
        </w:rPr>
      </w:pPr>
      <w:r>
        <w:rPr>
          <w:rFonts w:eastAsia="Calibri"/>
          <w:lang w:eastAsia="en-US"/>
        </w:rPr>
        <w:t>с</w:t>
      </w:r>
      <w:r w:rsidRPr="0059147E">
        <w:rPr>
          <w:rFonts w:eastAsia="Calibri"/>
          <w:lang w:eastAsia="en-US"/>
        </w:rPr>
        <w:t>пециалисты отдел</w:t>
      </w:r>
      <w:r>
        <w:rPr>
          <w:rFonts w:eastAsia="Calibri"/>
          <w:lang w:eastAsia="en-US"/>
        </w:rPr>
        <w:t>а инжиниринга (по направлениям);</w:t>
      </w:r>
    </w:p>
    <w:p w14:paraId="73E2C331" w14:textId="77777777" w:rsidR="00B46A68" w:rsidRPr="0059147E" w:rsidRDefault="00B46A68" w:rsidP="008D14B6">
      <w:pPr>
        <w:pStyle w:val="S0"/>
        <w:numPr>
          <w:ilvl w:val="0"/>
          <w:numId w:val="92"/>
        </w:numPr>
        <w:tabs>
          <w:tab w:val="left" w:pos="539"/>
        </w:tabs>
        <w:spacing w:before="60"/>
        <w:ind w:left="538" w:hanging="357"/>
        <w:rPr>
          <w:rFonts w:eastAsia="Calibri"/>
          <w:lang w:eastAsia="en-US"/>
        </w:rPr>
      </w:pPr>
      <w:r>
        <w:rPr>
          <w:rFonts w:eastAsia="Calibri"/>
          <w:lang w:eastAsia="en-US"/>
        </w:rPr>
        <w:t>с</w:t>
      </w:r>
      <w:r w:rsidRPr="0059147E">
        <w:rPr>
          <w:rFonts w:eastAsia="Calibri"/>
          <w:lang w:eastAsia="en-US"/>
        </w:rPr>
        <w:t>пециалист службы суп</w:t>
      </w:r>
      <w:r>
        <w:rPr>
          <w:rFonts w:eastAsia="Calibri"/>
          <w:lang w:eastAsia="en-US"/>
        </w:rPr>
        <w:t>ервайзинга, курирующий скважину;</w:t>
      </w:r>
    </w:p>
    <w:p w14:paraId="5D67142D" w14:textId="77777777" w:rsidR="00030CDF" w:rsidRPr="0059147E" w:rsidRDefault="00C360D6" w:rsidP="008D14B6">
      <w:pPr>
        <w:pStyle w:val="S0"/>
        <w:numPr>
          <w:ilvl w:val="0"/>
          <w:numId w:val="92"/>
        </w:numPr>
        <w:tabs>
          <w:tab w:val="left" w:pos="539"/>
        </w:tabs>
        <w:spacing w:before="60"/>
        <w:ind w:left="0" w:firstLine="168"/>
        <w:rPr>
          <w:rFonts w:eastAsia="Calibri"/>
          <w:lang w:eastAsia="en-US"/>
        </w:rPr>
      </w:pPr>
      <w:r>
        <w:rPr>
          <w:rFonts w:eastAsia="Calibri"/>
          <w:lang w:eastAsia="en-US"/>
        </w:rPr>
        <w:t>старший</w:t>
      </w:r>
      <w:r w:rsidR="00030CDF">
        <w:rPr>
          <w:rFonts w:eastAsia="Calibri"/>
          <w:lang w:eastAsia="en-US"/>
        </w:rPr>
        <w:t xml:space="preserve"> </w:t>
      </w:r>
      <w:r>
        <w:rPr>
          <w:rFonts w:eastAsia="Calibri"/>
          <w:lang w:eastAsia="en-US"/>
        </w:rPr>
        <w:t>(</w:t>
      </w:r>
      <w:r w:rsidR="00030CDF">
        <w:rPr>
          <w:rFonts w:eastAsia="Calibri"/>
          <w:lang w:eastAsia="en-US"/>
        </w:rPr>
        <w:t>р</w:t>
      </w:r>
      <w:r w:rsidR="00030CDF" w:rsidRPr="00030CDF">
        <w:rPr>
          <w:rFonts w:eastAsia="Calibri"/>
          <w:lang w:eastAsia="en-US"/>
        </w:rPr>
        <w:t>егиональный</w:t>
      </w:r>
      <w:r>
        <w:rPr>
          <w:rFonts w:eastAsia="Calibri"/>
          <w:lang w:eastAsia="en-US"/>
        </w:rPr>
        <w:t>)</w:t>
      </w:r>
      <w:r w:rsidR="00030CDF" w:rsidRPr="00030CDF">
        <w:rPr>
          <w:rFonts w:eastAsia="Calibri"/>
          <w:lang w:eastAsia="en-US"/>
        </w:rPr>
        <w:t xml:space="preserve"> буровой супервайзер</w:t>
      </w:r>
      <w:r w:rsidR="00030CDF">
        <w:rPr>
          <w:rFonts w:eastAsia="Calibri"/>
          <w:lang w:eastAsia="en-US"/>
        </w:rPr>
        <w:t xml:space="preserve"> (</w:t>
      </w:r>
      <w:proofErr w:type="gramStart"/>
      <w:r w:rsidR="00030CDF">
        <w:rPr>
          <w:rFonts w:eastAsia="Calibri"/>
          <w:lang w:eastAsia="en-US"/>
        </w:rPr>
        <w:t>конференц-связь</w:t>
      </w:r>
      <w:proofErr w:type="gramEnd"/>
      <w:r w:rsidR="00030CDF">
        <w:rPr>
          <w:rFonts w:eastAsia="Calibri"/>
          <w:lang w:eastAsia="en-US"/>
        </w:rPr>
        <w:t>);</w:t>
      </w:r>
    </w:p>
    <w:p w14:paraId="567DF968" w14:textId="77777777" w:rsidR="00030CDF" w:rsidRPr="0059147E" w:rsidRDefault="00030CDF" w:rsidP="008D14B6">
      <w:pPr>
        <w:pStyle w:val="S0"/>
        <w:numPr>
          <w:ilvl w:val="0"/>
          <w:numId w:val="92"/>
        </w:numPr>
        <w:tabs>
          <w:tab w:val="left" w:pos="539"/>
        </w:tabs>
        <w:spacing w:before="60"/>
        <w:ind w:left="567" w:hanging="397"/>
        <w:rPr>
          <w:rFonts w:eastAsia="Calibri"/>
          <w:lang w:eastAsia="en-US"/>
        </w:rPr>
      </w:pPr>
      <w:r>
        <w:rPr>
          <w:rFonts w:eastAsia="Calibri"/>
          <w:lang w:eastAsia="en-US"/>
        </w:rPr>
        <w:t>б</w:t>
      </w:r>
      <w:r w:rsidRPr="0059147E">
        <w:rPr>
          <w:rFonts w:eastAsia="Calibri"/>
          <w:lang w:eastAsia="en-US"/>
        </w:rPr>
        <w:t>урово</w:t>
      </w:r>
      <w:r>
        <w:rPr>
          <w:rFonts w:eastAsia="Calibri"/>
          <w:lang w:eastAsia="en-US"/>
        </w:rPr>
        <w:t>й супервайзер (</w:t>
      </w:r>
      <w:proofErr w:type="gramStart"/>
      <w:r>
        <w:rPr>
          <w:rFonts w:eastAsia="Calibri"/>
          <w:lang w:eastAsia="en-US"/>
        </w:rPr>
        <w:t>конференц-связь</w:t>
      </w:r>
      <w:proofErr w:type="gramEnd"/>
      <w:r>
        <w:rPr>
          <w:rFonts w:eastAsia="Calibri"/>
          <w:lang w:eastAsia="en-US"/>
        </w:rPr>
        <w:t>);</w:t>
      </w:r>
    </w:p>
    <w:p w14:paraId="39D5FCAC" w14:textId="77777777" w:rsidR="00B46A68" w:rsidRPr="0059147E" w:rsidRDefault="00B46A68" w:rsidP="008D14B6">
      <w:pPr>
        <w:pStyle w:val="S0"/>
        <w:numPr>
          <w:ilvl w:val="0"/>
          <w:numId w:val="92"/>
        </w:numPr>
        <w:tabs>
          <w:tab w:val="left" w:pos="539"/>
        </w:tabs>
        <w:spacing w:before="60"/>
        <w:ind w:left="538" w:hanging="357"/>
        <w:rPr>
          <w:rFonts w:eastAsia="Calibri"/>
          <w:lang w:eastAsia="en-US"/>
        </w:rPr>
      </w:pPr>
      <w:r>
        <w:rPr>
          <w:rFonts w:eastAsia="Calibri"/>
          <w:lang w:eastAsia="en-US"/>
        </w:rPr>
        <w:t>п</w:t>
      </w:r>
      <w:r w:rsidR="0079373C">
        <w:rPr>
          <w:rFonts w:eastAsia="Calibri"/>
          <w:lang w:eastAsia="en-US"/>
        </w:rPr>
        <w:t>редставители всех П</w:t>
      </w:r>
      <w:r w:rsidRPr="0059147E">
        <w:rPr>
          <w:rFonts w:eastAsia="Calibri"/>
          <w:lang w:eastAsia="en-US"/>
        </w:rPr>
        <w:t xml:space="preserve">одрядчиков, участвующих в строительстве скважины </w:t>
      </w:r>
      <w:r w:rsidR="0076701B" w:rsidRPr="0059147E">
        <w:rPr>
          <w:rFonts w:eastAsia="Calibri"/>
          <w:lang w:eastAsia="en-US"/>
        </w:rPr>
        <w:t>(</w:t>
      </w:r>
      <w:r w:rsidR="0076701B">
        <w:rPr>
          <w:rFonts w:eastAsia="Calibri"/>
          <w:lang w:eastAsia="en-US"/>
        </w:rPr>
        <w:t>допустимо</w:t>
      </w:r>
      <w:r w:rsidR="0076701B" w:rsidRPr="0059147E">
        <w:rPr>
          <w:rFonts w:eastAsia="Calibri"/>
          <w:lang w:eastAsia="en-US"/>
        </w:rPr>
        <w:t xml:space="preserve"> </w:t>
      </w:r>
      <w:r w:rsidR="0076701B">
        <w:rPr>
          <w:rFonts w:eastAsia="Calibri"/>
          <w:lang w:eastAsia="en-US"/>
        </w:rPr>
        <w:t xml:space="preserve">подключение по </w:t>
      </w:r>
      <w:proofErr w:type="gramStart"/>
      <w:r w:rsidR="0076701B">
        <w:rPr>
          <w:rFonts w:eastAsia="Calibri"/>
          <w:lang w:eastAsia="en-US"/>
        </w:rPr>
        <w:t>конференц-связи</w:t>
      </w:r>
      <w:proofErr w:type="gramEnd"/>
      <w:r w:rsidR="0076701B">
        <w:rPr>
          <w:rFonts w:eastAsia="Calibri"/>
          <w:lang w:eastAsia="en-US"/>
        </w:rPr>
        <w:t>);</w:t>
      </w:r>
    </w:p>
    <w:p w14:paraId="614B2FEB" w14:textId="77777777" w:rsidR="00B46A68" w:rsidRPr="0059147E" w:rsidRDefault="00B46A68" w:rsidP="008D14B6">
      <w:pPr>
        <w:pStyle w:val="S0"/>
        <w:numPr>
          <w:ilvl w:val="0"/>
          <w:numId w:val="92"/>
        </w:numPr>
        <w:tabs>
          <w:tab w:val="left" w:pos="539"/>
        </w:tabs>
        <w:spacing w:before="60"/>
        <w:ind w:left="538" w:hanging="357"/>
        <w:rPr>
          <w:rFonts w:eastAsia="Calibri"/>
          <w:lang w:eastAsia="en-US"/>
        </w:rPr>
      </w:pPr>
      <w:r>
        <w:rPr>
          <w:rFonts w:eastAsia="Calibri"/>
          <w:lang w:eastAsia="en-US"/>
        </w:rPr>
        <w:lastRenderedPageBreak/>
        <w:t>р</w:t>
      </w:r>
      <w:r w:rsidRPr="0059147E">
        <w:rPr>
          <w:rFonts w:eastAsia="Calibri"/>
          <w:lang w:eastAsia="en-US"/>
        </w:rPr>
        <w:t xml:space="preserve">егиональный представитель по супервайзингу (для стороннего </w:t>
      </w:r>
      <w:r>
        <w:rPr>
          <w:rFonts w:eastAsia="Calibri"/>
          <w:lang w:eastAsia="en-US"/>
        </w:rPr>
        <w:t>супервайзинга);</w:t>
      </w:r>
    </w:p>
    <w:p w14:paraId="1C7A379E" w14:textId="77777777" w:rsidR="00B46A68" w:rsidRPr="0059147E" w:rsidRDefault="00B46A68" w:rsidP="008D14B6">
      <w:pPr>
        <w:pStyle w:val="S0"/>
        <w:numPr>
          <w:ilvl w:val="0"/>
          <w:numId w:val="92"/>
        </w:numPr>
        <w:tabs>
          <w:tab w:val="left" w:pos="539"/>
        </w:tabs>
        <w:spacing w:before="60"/>
        <w:ind w:left="538" w:hanging="357"/>
        <w:rPr>
          <w:rFonts w:eastAsia="Calibri"/>
          <w:lang w:eastAsia="en-US"/>
        </w:rPr>
      </w:pPr>
      <w:r>
        <w:rPr>
          <w:rFonts w:eastAsia="Calibri"/>
          <w:lang w:eastAsia="en-US"/>
        </w:rPr>
        <w:t>п</w:t>
      </w:r>
      <w:r w:rsidRPr="0059147E">
        <w:rPr>
          <w:rFonts w:eastAsia="Calibri"/>
          <w:lang w:eastAsia="en-US"/>
        </w:rPr>
        <w:t>редставитель отдела геологического со</w:t>
      </w:r>
      <w:r>
        <w:rPr>
          <w:rFonts w:eastAsia="Calibri"/>
          <w:lang w:eastAsia="en-US"/>
        </w:rPr>
        <w:t>провождения бурения.</w:t>
      </w:r>
    </w:p>
    <w:p w14:paraId="17B47BCC" w14:textId="77777777" w:rsidR="00B46A68" w:rsidRDefault="00B46A68" w:rsidP="00B46A68">
      <w:pPr>
        <w:pStyle w:val="S0"/>
        <w:rPr>
          <w:rFonts w:eastAsia="Calibri"/>
          <w:kern w:val="32"/>
          <w:lang w:eastAsia="en-US"/>
        </w:rPr>
      </w:pPr>
    </w:p>
    <w:p w14:paraId="01FDFAF5" w14:textId="77777777" w:rsidR="00B46A68" w:rsidRPr="0059147E" w:rsidRDefault="00B46A68" w:rsidP="00B46A68">
      <w:pPr>
        <w:pStyle w:val="S0"/>
        <w:rPr>
          <w:rFonts w:eastAsia="Calibri"/>
          <w:kern w:val="32"/>
          <w:lang w:eastAsia="en-US"/>
        </w:rPr>
      </w:pPr>
      <w:r w:rsidRPr="0059147E">
        <w:rPr>
          <w:rFonts w:eastAsia="Calibri"/>
          <w:kern w:val="32"/>
          <w:lang w:eastAsia="en-US"/>
        </w:rPr>
        <w:t>4. Подготовка к проведению БнБ:</w:t>
      </w:r>
    </w:p>
    <w:p w14:paraId="0791452D" w14:textId="77777777" w:rsidR="00B46A68" w:rsidRDefault="00B46A68" w:rsidP="00B46A68">
      <w:pPr>
        <w:pStyle w:val="S0"/>
        <w:rPr>
          <w:rFonts w:eastAsia="Calibri"/>
          <w:lang w:eastAsia="en-US"/>
        </w:rPr>
      </w:pPr>
    </w:p>
    <w:p w14:paraId="6B177D5B" w14:textId="77777777" w:rsidR="00B46A68" w:rsidRPr="0059147E" w:rsidRDefault="00B46A68" w:rsidP="00B46A68">
      <w:pPr>
        <w:pStyle w:val="S0"/>
        <w:rPr>
          <w:rFonts w:eastAsia="Calibri"/>
          <w:lang w:eastAsia="en-US"/>
        </w:rPr>
      </w:pPr>
      <w:r w:rsidRPr="0059147E">
        <w:rPr>
          <w:rFonts w:eastAsia="Calibri"/>
          <w:lang w:eastAsia="en-US"/>
        </w:rPr>
        <w:t>4.1. За 5</w:t>
      </w:r>
      <w:r>
        <w:rPr>
          <w:rFonts w:eastAsia="Calibri"/>
          <w:lang w:eastAsia="en-US"/>
        </w:rPr>
        <w:t xml:space="preserve"> календарных дней</w:t>
      </w:r>
      <w:r w:rsidRPr="0059147E">
        <w:rPr>
          <w:rFonts w:eastAsia="Calibri"/>
          <w:lang w:eastAsia="en-US"/>
        </w:rPr>
        <w:t xml:space="preserve"> до проведения БнБ специалист отдела технологий, курирующий скважину, производит рассылку с приглашением по электронной почте всем участникам БнБ. В рассылке указывается перечень документов, которые должны предоставить подрядчики по направлениям.</w:t>
      </w:r>
    </w:p>
    <w:p w14:paraId="7F30EAC1" w14:textId="77777777" w:rsidR="00B46A68" w:rsidRDefault="00B46A68" w:rsidP="00B46A68">
      <w:pPr>
        <w:pStyle w:val="S0"/>
        <w:rPr>
          <w:rFonts w:eastAsia="Calibri"/>
          <w:lang w:eastAsia="en-US"/>
        </w:rPr>
      </w:pPr>
    </w:p>
    <w:p w14:paraId="12AAF5F6" w14:textId="77777777" w:rsidR="00B46A68" w:rsidRPr="0059147E" w:rsidRDefault="00B46A68" w:rsidP="00B46A68">
      <w:pPr>
        <w:pStyle w:val="S0"/>
        <w:rPr>
          <w:rFonts w:eastAsia="Calibri"/>
          <w:lang w:eastAsia="en-US"/>
        </w:rPr>
      </w:pPr>
      <w:r w:rsidRPr="0059147E">
        <w:rPr>
          <w:rFonts w:eastAsia="Calibri"/>
          <w:lang w:eastAsia="en-US"/>
        </w:rPr>
        <w:t xml:space="preserve">4.2. Подрядчики по направлениям предоставляют запрошенные документа </w:t>
      </w:r>
      <w:r w:rsidRPr="006D1817">
        <w:rPr>
          <w:rFonts w:eastAsia="Calibri"/>
          <w:lang w:eastAsia="en-US"/>
        </w:rPr>
        <w:t>за 3</w:t>
      </w:r>
      <w:r w:rsidR="006D1817" w:rsidRPr="006D1817">
        <w:rPr>
          <w:rFonts w:eastAsia="Calibri"/>
          <w:lang w:eastAsia="en-US"/>
        </w:rPr>
        <w:t xml:space="preserve"> календарных</w:t>
      </w:r>
      <w:r w:rsidRPr="006D1817">
        <w:rPr>
          <w:rFonts w:eastAsia="Calibri"/>
          <w:lang w:eastAsia="en-US"/>
        </w:rPr>
        <w:t xml:space="preserve"> дня до даты проведения БнБ.</w:t>
      </w:r>
    </w:p>
    <w:p w14:paraId="43AA9DFB" w14:textId="77777777" w:rsidR="00B46A68" w:rsidRDefault="00B46A68" w:rsidP="00B46A68">
      <w:pPr>
        <w:pStyle w:val="S0"/>
        <w:rPr>
          <w:rFonts w:eastAsia="Calibri"/>
          <w:lang w:eastAsia="en-US"/>
        </w:rPr>
      </w:pPr>
    </w:p>
    <w:p w14:paraId="037B8832" w14:textId="77777777" w:rsidR="00B46A68" w:rsidRPr="0059147E" w:rsidRDefault="00B46A68" w:rsidP="00B46A68">
      <w:pPr>
        <w:pStyle w:val="S0"/>
        <w:rPr>
          <w:rFonts w:eastAsia="Calibri"/>
          <w:lang w:eastAsia="en-US"/>
        </w:rPr>
      </w:pPr>
      <w:r w:rsidRPr="0059147E">
        <w:rPr>
          <w:rFonts w:eastAsia="Calibri"/>
          <w:lang w:eastAsia="en-US"/>
        </w:rPr>
        <w:t>4.3. Перечень документов от подрядчиков:</w:t>
      </w:r>
    </w:p>
    <w:p w14:paraId="352489C2" w14:textId="77777777" w:rsidR="00B46A68" w:rsidRDefault="00B46A68" w:rsidP="00B46A68">
      <w:pPr>
        <w:pStyle w:val="S0"/>
        <w:rPr>
          <w:rFonts w:eastAsia="Calibri"/>
          <w:kern w:val="32"/>
          <w:lang w:eastAsia="en-US"/>
        </w:rPr>
      </w:pPr>
    </w:p>
    <w:p w14:paraId="55C595AB" w14:textId="77777777" w:rsidR="00B46A68" w:rsidRPr="00823D1D" w:rsidRDefault="00B46A68" w:rsidP="00B46A68">
      <w:pPr>
        <w:pStyle w:val="S0"/>
        <w:rPr>
          <w:rFonts w:eastAsia="Calibri"/>
          <w:kern w:val="32"/>
          <w:lang w:eastAsia="en-US"/>
        </w:rPr>
      </w:pPr>
      <w:r w:rsidRPr="0059147E">
        <w:rPr>
          <w:rFonts w:eastAsia="Calibri"/>
          <w:kern w:val="32"/>
          <w:lang w:eastAsia="en-US"/>
        </w:rPr>
        <w:t>4.3.1. Буровой подрядчик:</w:t>
      </w:r>
    </w:p>
    <w:p w14:paraId="180B91D2" w14:textId="77777777" w:rsidR="00B46A68" w:rsidRDefault="00B46A68" w:rsidP="008D14B6">
      <w:pPr>
        <w:pStyle w:val="S0"/>
        <w:numPr>
          <w:ilvl w:val="0"/>
          <w:numId w:val="92"/>
        </w:numPr>
        <w:tabs>
          <w:tab w:val="left" w:pos="539"/>
        </w:tabs>
        <w:spacing w:before="60"/>
        <w:ind w:left="538" w:hanging="396"/>
        <w:rPr>
          <w:rFonts w:eastAsia="Calibri"/>
          <w:lang w:eastAsia="en-US"/>
        </w:rPr>
      </w:pPr>
      <w:r>
        <w:rPr>
          <w:rFonts w:eastAsia="Calibri"/>
          <w:lang w:eastAsia="en-US"/>
        </w:rPr>
        <w:t>а</w:t>
      </w:r>
      <w:r w:rsidRPr="0059147E">
        <w:rPr>
          <w:rFonts w:eastAsia="Calibri"/>
          <w:lang w:eastAsia="en-US"/>
        </w:rPr>
        <w:t>нализ НПВ по предыдущим скважинам, пробуренным дан</w:t>
      </w:r>
      <w:r>
        <w:rPr>
          <w:rFonts w:eastAsia="Calibri"/>
          <w:lang w:eastAsia="en-US"/>
        </w:rPr>
        <w:t>ной БУ (основные причины);</w:t>
      </w:r>
    </w:p>
    <w:p w14:paraId="0EE5F0D2" w14:textId="77777777" w:rsidR="00B46A68" w:rsidRPr="0059147E" w:rsidRDefault="00B46A68" w:rsidP="008D14B6">
      <w:pPr>
        <w:pStyle w:val="S0"/>
        <w:numPr>
          <w:ilvl w:val="0"/>
          <w:numId w:val="92"/>
        </w:numPr>
        <w:tabs>
          <w:tab w:val="left" w:pos="539"/>
        </w:tabs>
        <w:spacing w:before="60"/>
        <w:ind w:left="567" w:hanging="397"/>
        <w:rPr>
          <w:rFonts w:eastAsia="Calibri"/>
          <w:lang w:eastAsia="en-US"/>
        </w:rPr>
      </w:pPr>
      <w:r>
        <w:rPr>
          <w:rFonts w:eastAsia="Calibri"/>
          <w:lang w:eastAsia="en-US"/>
        </w:rPr>
        <w:t>м</w:t>
      </w:r>
      <w:r w:rsidRPr="0059147E">
        <w:rPr>
          <w:rFonts w:eastAsia="Calibri"/>
          <w:lang w:eastAsia="en-US"/>
        </w:rPr>
        <w:t>ероприятия и извлеченные уроки по предыдущим скважинам</w:t>
      </w:r>
      <w:r>
        <w:rPr>
          <w:rFonts w:eastAsia="Calibri"/>
          <w:lang w:eastAsia="en-US"/>
        </w:rPr>
        <w:t>;</w:t>
      </w:r>
    </w:p>
    <w:p w14:paraId="26545F5D" w14:textId="77777777" w:rsidR="00B46A68" w:rsidRPr="00823D1D" w:rsidRDefault="00B46A68" w:rsidP="008D14B6">
      <w:pPr>
        <w:pStyle w:val="S0"/>
        <w:numPr>
          <w:ilvl w:val="0"/>
          <w:numId w:val="92"/>
        </w:numPr>
        <w:tabs>
          <w:tab w:val="left" w:pos="539"/>
        </w:tabs>
        <w:spacing w:before="60"/>
        <w:ind w:left="567" w:hanging="397"/>
        <w:rPr>
          <w:rFonts w:eastAsia="Calibri"/>
          <w:lang w:eastAsia="en-US"/>
        </w:rPr>
      </w:pPr>
      <w:r>
        <w:rPr>
          <w:rFonts w:eastAsia="Calibri"/>
          <w:lang w:eastAsia="en-US"/>
        </w:rPr>
        <w:t>п</w:t>
      </w:r>
      <w:r w:rsidRPr="00823D1D">
        <w:rPr>
          <w:rFonts w:eastAsia="Calibri"/>
          <w:lang w:eastAsia="en-US"/>
        </w:rPr>
        <w:t xml:space="preserve">редложения по оптимизации </w:t>
      </w:r>
      <w:r>
        <w:rPr>
          <w:rFonts w:eastAsia="Calibri"/>
          <w:lang w:eastAsia="en-US"/>
        </w:rPr>
        <w:t>процесса строительства скважины;</w:t>
      </w:r>
    </w:p>
    <w:p w14:paraId="0DDB39AC" w14:textId="77777777" w:rsidR="00B46A68" w:rsidRDefault="00B46A68" w:rsidP="008D14B6">
      <w:pPr>
        <w:pStyle w:val="S0"/>
        <w:numPr>
          <w:ilvl w:val="0"/>
          <w:numId w:val="92"/>
        </w:numPr>
        <w:tabs>
          <w:tab w:val="left" w:pos="539"/>
        </w:tabs>
        <w:spacing w:before="60"/>
        <w:ind w:left="567" w:hanging="397"/>
        <w:rPr>
          <w:rFonts w:eastAsia="Calibri"/>
          <w:lang w:eastAsia="en-US"/>
        </w:rPr>
      </w:pPr>
      <w:r>
        <w:rPr>
          <w:rFonts w:eastAsia="Calibri"/>
          <w:lang w:eastAsia="en-US"/>
        </w:rPr>
        <w:t>мероприятия по снижению НПВ;</w:t>
      </w:r>
    </w:p>
    <w:p w14:paraId="2E402885" w14:textId="77777777" w:rsidR="00B46A68" w:rsidRPr="0079373C" w:rsidRDefault="00B46A68" w:rsidP="008D14B6">
      <w:pPr>
        <w:pStyle w:val="S0"/>
        <w:numPr>
          <w:ilvl w:val="0"/>
          <w:numId w:val="92"/>
        </w:numPr>
        <w:tabs>
          <w:tab w:val="left" w:pos="539"/>
        </w:tabs>
        <w:spacing w:before="60"/>
        <w:ind w:left="567" w:hanging="397"/>
        <w:rPr>
          <w:rFonts w:eastAsia="Calibri"/>
          <w:lang w:eastAsia="en-US"/>
        </w:rPr>
      </w:pPr>
      <w:r w:rsidRPr="0079373C">
        <w:rPr>
          <w:rFonts w:eastAsia="Calibri"/>
          <w:lang w:eastAsia="en-US"/>
        </w:rPr>
        <w:t>статус выполнения мероприятий по предыдущей БнБ (при наличии).</w:t>
      </w:r>
    </w:p>
    <w:p w14:paraId="6E5F3029" w14:textId="77777777" w:rsidR="00B46A68" w:rsidRPr="0079373C" w:rsidRDefault="00B46A68" w:rsidP="00B46A68">
      <w:pPr>
        <w:pStyle w:val="S0"/>
        <w:rPr>
          <w:rFonts w:eastAsia="Calibri"/>
          <w:iCs/>
          <w:lang w:eastAsia="en-US"/>
        </w:rPr>
      </w:pPr>
    </w:p>
    <w:p w14:paraId="54C7776D" w14:textId="77777777" w:rsidR="00B46A68" w:rsidRPr="0079373C" w:rsidRDefault="00B46A68" w:rsidP="00B46A68">
      <w:pPr>
        <w:pStyle w:val="S0"/>
        <w:rPr>
          <w:rFonts w:eastAsia="Calibri"/>
          <w:iCs/>
          <w:lang w:eastAsia="en-US"/>
        </w:rPr>
      </w:pPr>
      <w:r w:rsidRPr="0079373C">
        <w:rPr>
          <w:rFonts w:eastAsia="Calibri"/>
          <w:iCs/>
          <w:lang w:eastAsia="en-US"/>
        </w:rPr>
        <w:t>4.3.2. Подрядчик по долотам:</w:t>
      </w:r>
    </w:p>
    <w:p w14:paraId="033D650C"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долотная программа;</w:t>
      </w:r>
    </w:p>
    <w:p w14:paraId="655A25AB"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посекционный анализ работ долот по предыдущей скважине на аналогичных скважинах;</w:t>
      </w:r>
    </w:p>
    <w:p w14:paraId="4E6406AF"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рекомендации по необходимому типу ВЗД для бурения скважины;</w:t>
      </w:r>
    </w:p>
    <w:p w14:paraId="6E615830"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рекомендации/мероприятия по оптимизации и увеличению производственных показателей;</w:t>
      </w:r>
    </w:p>
    <w:p w14:paraId="278129DE"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гидравлические расчеты при бурении каждой секции;</w:t>
      </w:r>
    </w:p>
    <w:p w14:paraId="212FEA04"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статус выполнения мероприятий предыдущей БнБ (при наличии).</w:t>
      </w:r>
    </w:p>
    <w:p w14:paraId="4631500E" w14:textId="77777777" w:rsidR="00B46A68" w:rsidRPr="0079373C" w:rsidRDefault="00B46A68" w:rsidP="00B46A68">
      <w:pPr>
        <w:pStyle w:val="S0"/>
        <w:rPr>
          <w:rFonts w:eastAsia="Calibri"/>
          <w:iCs/>
          <w:lang w:eastAsia="en-US"/>
        </w:rPr>
      </w:pPr>
    </w:p>
    <w:p w14:paraId="6CD8F031" w14:textId="77777777" w:rsidR="00B46A68" w:rsidRPr="0079373C" w:rsidRDefault="00B46A68" w:rsidP="00B46A68">
      <w:pPr>
        <w:pStyle w:val="S0"/>
        <w:rPr>
          <w:rFonts w:eastAsia="Calibri"/>
          <w:iCs/>
          <w:lang w:eastAsia="en-US"/>
        </w:rPr>
      </w:pPr>
      <w:r w:rsidRPr="0079373C">
        <w:rPr>
          <w:rFonts w:eastAsia="Calibri"/>
          <w:iCs/>
          <w:lang w:eastAsia="en-US"/>
        </w:rPr>
        <w:t>4.3.3. Подрядчик по ННБ:</w:t>
      </w:r>
    </w:p>
    <w:p w14:paraId="5983701A"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профиль скважины и программа наклонно-направленного бурения;</w:t>
      </w:r>
    </w:p>
    <w:p w14:paraId="2270694B"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подробный посекционный анализ собственной работы на предыдущих скважинах, в том числе соотношение ротор/слайд;</w:t>
      </w:r>
    </w:p>
    <w:p w14:paraId="4D841F89"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анализ НПВ, мероприятия по снижению/недопущению НПВ;</w:t>
      </w:r>
    </w:p>
    <w:p w14:paraId="60BABAEF"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извлеченные уроки;</w:t>
      </w:r>
    </w:p>
    <w:p w14:paraId="76A25FCD"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предложения по дизайну КНБК и параметрам режима бурения с учетом опыта ранее пробуренных скважин;</w:t>
      </w:r>
    </w:p>
    <w:p w14:paraId="4E423AC6"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планируемое соотношение ротор/слайд на предстоящей скважине;</w:t>
      </w:r>
    </w:p>
    <w:p w14:paraId="5DD5AF25"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мероприятия / рекомендации по оптимизации программы ННБ;</w:t>
      </w:r>
    </w:p>
    <w:p w14:paraId="69AD09E3"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э</w:t>
      </w:r>
      <w:r w:rsidRPr="0059147E">
        <w:rPr>
          <w:rFonts w:eastAsia="Calibri"/>
          <w:lang w:eastAsia="en-US"/>
        </w:rPr>
        <w:t xml:space="preserve">ксплуатационные характеристики планируемых к применению ВЗД, телеметрических систем, яса, высокотехнологичного оборудования (РУС и т.п.), их соответствие параметрам режима </w:t>
      </w:r>
      <w:r>
        <w:rPr>
          <w:rFonts w:eastAsia="Calibri"/>
          <w:lang w:eastAsia="en-US"/>
        </w:rPr>
        <w:t>бурения;</w:t>
      </w:r>
    </w:p>
    <w:p w14:paraId="2E613570" w14:textId="77777777" w:rsidR="00B46A68" w:rsidRPr="0059147E" w:rsidRDefault="00B46A68" w:rsidP="00BE42D5">
      <w:pPr>
        <w:pStyle w:val="S0"/>
        <w:numPr>
          <w:ilvl w:val="0"/>
          <w:numId w:val="92"/>
        </w:numPr>
        <w:tabs>
          <w:tab w:val="left" w:pos="539"/>
        </w:tabs>
        <w:spacing w:before="60"/>
        <w:ind w:left="567" w:hanging="397"/>
        <w:rPr>
          <w:rFonts w:eastAsia="Calibri"/>
          <w:lang w:eastAsia="en-US"/>
        </w:rPr>
      </w:pPr>
      <w:r>
        <w:rPr>
          <w:rFonts w:eastAsia="Calibri"/>
          <w:lang w:eastAsia="en-US"/>
        </w:rPr>
        <w:t>с</w:t>
      </w:r>
      <w:r w:rsidRPr="0059147E">
        <w:rPr>
          <w:rFonts w:eastAsia="Calibri"/>
          <w:lang w:eastAsia="en-US"/>
        </w:rPr>
        <w:t>татус выполнения мероприят</w:t>
      </w:r>
      <w:r>
        <w:rPr>
          <w:rFonts w:eastAsia="Calibri"/>
          <w:lang w:eastAsia="en-US"/>
        </w:rPr>
        <w:t>ий предыдущей БнБ (при наличии).</w:t>
      </w:r>
    </w:p>
    <w:p w14:paraId="624BD9B6" w14:textId="77777777" w:rsidR="00B46A68" w:rsidRDefault="00B46A68" w:rsidP="00B46A68">
      <w:pPr>
        <w:pStyle w:val="S0"/>
        <w:rPr>
          <w:rFonts w:eastAsia="Calibri"/>
          <w:iCs/>
          <w:lang w:eastAsia="en-US"/>
        </w:rPr>
      </w:pPr>
    </w:p>
    <w:p w14:paraId="12EBF4A9" w14:textId="77777777" w:rsidR="00B46A68" w:rsidRPr="0059147E" w:rsidRDefault="00B46A68" w:rsidP="00B46A68">
      <w:pPr>
        <w:pStyle w:val="S0"/>
        <w:rPr>
          <w:rFonts w:eastAsia="Calibri"/>
          <w:iCs/>
          <w:lang w:eastAsia="en-US"/>
        </w:rPr>
      </w:pPr>
      <w:r w:rsidRPr="0059147E">
        <w:rPr>
          <w:rFonts w:eastAsia="Calibri"/>
          <w:iCs/>
          <w:lang w:eastAsia="en-US"/>
        </w:rPr>
        <w:t>4.3.4. Подрядчик по буровым растворам:</w:t>
      </w:r>
    </w:p>
    <w:p w14:paraId="0115AD32"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lastRenderedPageBreak/>
        <w:t>программа по буровым растворам;</w:t>
      </w:r>
    </w:p>
    <w:p w14:paraId="37A21AAD"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подробный посекционный анализ собственной работы на предыдущих скважинах;</w:t>
      </w:r>
    </w:p>
    <w:p w14:paraId="60E62B93"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анализ НПВ, мероприятия по снижению/недопущению НПВ;</w:t>
      </w:r>
    </w:p>
    <w:p w14:paraId="79228BB4"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извлеченные уроки;</w:t>
      </w:r>
    </w:p>
    <w:p w14:paraId="3D566869"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мероприятия / рекомендации по оптимизации программы промывки с целью минимизации риска возможных осложнений;</w:t>
      </w:r>
    </w:p>
    <w:p w14:paraId="36F04CE7"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аудит системы очистки по предыдущим скважинам, замечания;</w:t>
      </w:r>
    </w:p>
    <w:p w14:paraId="3BC2FBB5"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статус выполнения мероприятий предыдущей БнБ (при наличии).</w:t>
      </w:r>
    </w:p>
    <w:p w14:paraId="423F14AA" w14:textId="77777777" w:rsidR="00B46A68" w:rsidRPr="0079373C" w:rsidRDefault="00B46A68" w:rsidP="00B46A68">
      <w:pPr>
        <w:pStyle w:val="S0"/>
        <w:rPr>
          <w:rFonts w:eastAsia="Calibri"/>
          <w:lang w:eastAsia="en-US"/>
        </w:rPr>
      </w:pPr>
    </w:p>
    <w:p w14:paraId="0908834C" w14:textId="77777777" w:rsidR="00B46A68" w:rsidRPr="0079373C" w:rsidRDefault="00B46A68" w:rsidP="00B46A68">
      <w:pPr>
        <w:pStyle w:val="S0"/>
        <w:rPr>
          <w:rFonts w:eastAsia="Calibri"/>
          <w:lang w:eastAsia="en-US"/>
        </w:rPr>
      </w:pPr>
      <w:r w:rsidRPr="0079373C">
        <w:rPr>
          <w:rFonts w:eastAsia="Calibri"/>
          <w:lang w:eastAsia="en-US"/>
        </w:rPr>
        <w:t>4.3.5. Подрядчик по заканчиванию:</w:t>
      </w:r>
    </w:p>
    <w:p w14:paraId="26A19D4E"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подробный анализ собственной работы на предыдущих скважинах;</w:t>
      </w:r>
    </w:p>
    <w:p w14:paraId="211C70A3"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анализ НПВ, мероприятия по снижению/недопущению НПВ;</w:t>
      </w:r>
    </w:p>
    <w:p w14:paraId="5B19D2A3"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извлеченные уроки;</w:t>
      </w:r>
    </w:p>
    <w:p w14:paraId="08B2A49D"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предложения по дизайну заканчивания скважины с учетом опыта предыдущих скважинах;</w:t>
      </w:r>
    </w:p>
    <w:p w14:paraId="4861D601"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мероприятия / рекомендации по оптимизации плана работ на спуск и крепление обсадной колонны/хвостовика с целью минимизации риска возможных осложнений;</w:t>
      </w:r>
    </w:p>
    <w:p w14:paraId="6C5BBC54"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статус выполнения мероприятий предыдущей БнБ (при наличии).</w:t>
      </w:r>
    </w:p>
    <w:p w14:paraId="1654C5CC" w14:textId="77777777" w:rsidR="00B46A68" w:rsidRPr="0079373C" w:rsidRDefault="00B46A68" w:rsidP="00B46A68">
      <w:pPr>
        <w:pStyle w:val="S0"/>
        <w:rPr>
          <w:rFonts w:eastAsia="Calibri"/>
          <w:iCs/>
          <w:lang w:eastAsia="en-US"/>
        </w:rPr>
      </w:pPr>
    </w:p>
    <w:p w14:paraId="4D34F083" w14:textId="77777777" w:rsidR="00B46A68" w:rsidRPr="0079373C" w:rsidRDefault="00B46A68" w:rsidP="00B46A68">
      <w:pPr>
        <w:pStyle w:val="S0"/>
        <w:rPr>
          <w:rFonts w:eastAsia="Calibri"/>
          <w:iCs/>
          <w:lang w:eastAsia="en-US"/>
        </w:rPr>
      </w:pPr>
      <w:r w:rsidRPr="0079373C">
        <w:rPr>
          <w:rFonts w:eastAsia="Calibri"/>
          <w:iCs/>
          <w:lang w:eastAsia="en-US"/>
        </w:rPr>
        <w:t>4.3.6. Подрядчик по супервайзингу:</w:t>
      </w:r>
    </w:p>
    <w:p w14:paraId="02FB9D6C" w14:textId="77777777" w:rsidR="00B46A68" w:rsidRPr="0079373C" w:rsidRDefault="00B46A68" w:rsidP="00825A81">
      <w:pPr>
        <w:pStyle w:val="S0"/>
        <w:numPr>
          <w:ilvl w:val="0"/>
          <w:numId w:val="92"/>
        </w:numPr>
        <w:tabs>
          <w:tab w:val="left" w:pos="539"/>
        </w:tabs>
        <w:spacing w:before="60"/>
        <w:ind w:left="567" w:hanging="397"/>
        <w:rPr>
          <w:rFonts w:eastAsia="Calibri"/>
          <w:lang w:eastAsia="en-US"/>
        </w:rPr>
      </w:pPr>
      <w:r w:rsidRPr="0079373C">
        <w:rPr>
          <w:rFonts w:eastAsia="Calibri"/>
          <w:lang w:eastAsia="en-US"/>
        </w:rPr>
        <w:t>анализ собственной работы на предыдущих скважинах, извлеченные уроки;</w:t>
      </w:r>
    </w:p>
    <w:p w14:paraId="09D2E4D2" w14:textId="77777777" w:rsidR="00B46A68" w:rsidRPr="0079373C" w:rsidRDefault="00B46A68" w:rsidP="00825A81">
      <w:pPr>
        <w:pStyle w:val="S0"/>
        <w:numPr>
          <w:ilvl w:val="0"/>
          <w:numId w:val="92"/>
        </w:numPr>
        <w:tabs>
          <w:tab w:val="left" w:pos="539"/>
        </w:tabs>
        <w:spacing w:before="60"/>
        <w:ind w:left="567" w:hanging="397"/>
        <w:rPr>
          <w:rFonts w:eastAsia="Calibri"/>
          <w:lang w:eastAsia="en-US"/>
        </w:rPr>
      </w:pPr>
      <w:r w:rsidRPr="0079373C">
        <w:rPr>
          <w:rFonts w:eastAsia="Calibri"/>
          <w:lang w:eastAsia="en-US"/>
        </w:rPr>
        <w:t>мероприятия / рекомендации по оптимизации Программы на бурение;</w:t>
      </w:r>
    </w:p>
    <w:p w14:paraId="7AA102B0" w14:textId="77777777" w:rsidR="00B46A68" w:rsidRPr="0079373C" w:rsidRDefault="00B46A68" w:rsidP="00825A81">
      <w:pPr>
        <w:pStyle w:val="S0"/>
        <w:numPr>
          <w:ilvl w:val="0"/>
          <w:numId w:val="92"/>
        </w:numPr>
        <w:tabs>
          <w:tab w:val="left" w:pos="539"/>
        </w:tabs>
        <w:spacing w:before="60"/>
        <w:ind w:left="567" w:hanging="397"/>
        <w:rPr>
          <w:rFonts w:eastAsia="Calibri"/>
          <w:lang w:eastAsia="en-US"/>
        </w:rPr>
      </w:pPr>
      <w:r w:rsidRPr="0079373C">
        <w:rPr>
          <w:rFonts w:eastAsia="Calibri"/>
          <w:lang w:eastAsia="en-US"/>
        </w:rPr>
        <w:t>анализ НПВ (подробный, с разбивками по секциям, по подрядчикам, по видам);</w:t>
      </w:r>
    </w:p>
    <w:p w14:paraId="0DF105D4" w14:textId="77777777" w:rsidR="00B46A68" w:rsidRPr="0079373C" w:rsidRDefault="00B46A68" w:rsidP="00825A81">
      <w:pPr>
        <w:pStyle w:val="S0"/>
        <w:numPr>
          <w:ilvl w:val="0"/>
          <w:numId w:val="92"/>
        </w:numPr>
        <w:tabs>
          <w:tab w:val="left" w:pos="539"/>
        </w:tabs>
        <w:spacing w:before="60"/>
        <w:ind w:left="567" w:hanging="397"/>
        <w:rPr>
          <w:rFonts w:eastAsia="Calibri"/>
          <w:lang w:eastAsia="en-US"/>
        </w:rPr>
      </w:pPr>
      <w:r w:rsidRPr="0079373C">
        <w:rPr>
          <w:rFonts w:eastAsia="Calibri"/>
          <w:lang w:eastAsia="en-US"/>
        </w:rPr>
        <w:t>мероприятия по снижению/недопущению НПВ;</w:t>
      </w:r>
    </w:p>
    <w:p w14:paraId="72794FEF" w14:textId="77777777" w:rsidR="00B46A68" w:rsidRPr="0079373C" w:rsidRDefault="00B46A68" w:rsidP="00825A81">
      <w:pPr>
        <w:pStyle w:val="S0"/>
        <w:numPr>
          <w:ilvl w:val="0"/>
          <w:numId w:val="92"/>
        </w:numPr>
        <w:tabs>
          <w:tab w:val="left" w:pos="539"/>
        </w:tabs>
        <w:spacing w:before="60"/>
        <w:ind w:left="567" w:hanging="397"/>
        <w:rPr>
          <w:rFonts w:eastAsia="Calibri"/>
          <w:lang w:eastAsia="en-US"/>
        </w:rPr>
      </w:pPr>
      <w:r w:rsidRPr="0079373C">
        <w:rPr>
          <w:rFonts w:eastAsia="Calibri"/>
          <w:lang w:eastAsia="en-US"/>
        </w:rPr>
        <w:t>согласованный список супервайзеров, которые будут сопровождать планируемую скважину;</w:t>
      </w:r>
    </w:p>
    <w:p w14:paraId="32FC6D53" w14:textId="77777777" w:rsidR="00B46A68" w:rsidRPr="0059147E" w:rsidRDefault="00B46A68" w:rsidP="00825A81">
      <w:pPr>
        <w:pStyle w:val="S0"/>
        <w:numPr>
          <w:ilvl w:val="0"/>
          <w:numId w:val="92"/>
        </w:numPr>
        <w:tabs>
          <w:tab w:val="left" w:pos="539"/>
        </w:tabs>
        <w:spacing w:before="60"/>
        <w:ind w:left="567" w:hanging="397"/>
        <w:rPr>
          <w:rFonts w:eastAsia="Calibri"/>
          <w:lang w:eastAsia="en-US"/>
        </w:rPr>
      </w:pPr>
      <w:r w:rsidRPr="0079373C">
        <w:rPr>
          <w:rFonts w:eastAsia="Calibri"/>
          <w:lang w:eastAsia="en-US"/>
        </w:rPr>
        <w:t>статус выполнения мероприятий</w:t>
      </w:r>
      <w:r w:rsidRPr="0059147E">
        <w:rPr>
          <w:rFonts w:eastAsia="Calibri"/>
          <w:lang w:eastAsia="en-US"/>
        </w:rPr>
        <w:t xml:space="preserve"> предыдущей БнБ (при наличии).</w:t>
      </w:r>
    </w:p>
    <w:p w14:paraId="18FAD967" w14:textId="77777777" w:rsidR="00B46A68" w:rsidRDefault="00B46A68" w:rsidP="00B46A68">
      <w:pPr>
        <w:pStyle w:val="S0"/>
        <w:rPr>
          <w:rFonts w:eastAsia="Calibri"/>
          <w:lang w:eastAsia="en-US"/>
        </w:rPr>
      </w:pPr>
    </w:p>
    <w:p w14:paraId="6A730C7F" w14:textId="77777777" w:rsidR="00B46A68" w:rsidRPr="0059147E" w:rsidRDefault="00B46A68" w:rsidP="00B46A68">
      <w:pPr>
        <w:pStyle w:val="S0"/>
        <w:rPr>
          <w:rFonts w:eastAsia="Calibri"/>
          <w:lang w:eastAsia="en-US"/>
        </w:rPr>
      </w:pPr>
      <w:r w:rsidRPr="0059147E">
        <w:rPr>
          <w:rFonts w:eastAsia="Calibri"/>
          <w:lang w:eastAsia="en-US"/>
        </w:rPr>
        <w:t xml:space="preserve">4.4. Для качественного проведения БнБ специалист отдела технологий, курирующий скважину, подготавливает проект индивидуальной Программы на бурение скважины с учетом проведенного анализа извлеченных уроков по предыдущим скважинам. </w:t>
      </w:r>
    </w:p>
    <w:p w14:paraId="5AB35A4C" w14:textId="77777777" w:rsidR="00B46A68" w:rsidRDefault="00B46A68" w:rsidP="00B46A68">
      <w:pPr>
        <w:pStyle w:val="S0"/>
        <w:rPr>
          <w:rFonts w:eastAsia="Calibri"/>
          <w:lang w:eastAsia="en-US"/>
        </w:rPr>
      </w:pPr>
    </w:p>
    <w:p w14:paraId="2D9C009C" w14:textId="77777777" w:rsidR="00B46A68" w:rsidRPr="0059147E" w:rsidRDefault="00B46A68" w:rsidP="00B46A68">
      <w:pPr>
        <w:pStyle w:val="S0"/>
        <w:rPr>
          <w:rFonts w:eastAsia="Calibri"/>
          <w:lang w:eastAsia="en-US"/>
        </w:rPr>
      </w:pPr>
      <w:r w:rsidRPr="0059147E">
        <w:rPr>
          <w:rFonts w:eastAsia="Calibri"/>
          <w:lang w:eastAsia="en-US"/>
        </w:rPr>
        <w:t xml:space="preserve">4.5. Специалисты отдела инжиниринга совместно с сервисными </w:t>
      </w:r>
      <w:r w:rsidR="006D1817">
        <w:rPr>
          <w:rFonts w:eastAsia="Calibri"/>
          <w:lang w:eastAsia="en-US"/>
        </w:rPr>
        <w:t>организациями</w:t>
      </w:r>
      <w:r w:rsidRPr="0059147E">
        <w:rPr>
          <w:rFonts w:eastAsia="Calibri"/>
          <w:lang w:eastAsia="en-US"/>
        </w:rPr>
        <w:t xml:space="preserve"> подготавливают проекты программ по направлениям (буровые растворы, ННБ, буровые долота, </w:t>
      </w:r>
      <w:proofErr w:type="spellStart"/>
      <w:r w:rsidRPr="0059147E">
        <w:rPr>
          <w:rFonts w:eastAsia="Calibri"/>
          <w:lang w:eastAsia="en-US"/>
        </w:rPr>
        <w:t>заканчивание</w:t>
      </w:r>
      <w:proofErr w:type="spellEnd"/>
      <w:r w:rsidRPr="0059147E">
        <w:rPr>
          <w:rFonts w:eastAsia="Calibri"/>
          <w:lang w:eastAsia="en-US"/>
        </w:rPr>
        <w:t xml:space="preserve"> скважины и т.п.).</w:t>
      </w:r>
    </w:p>
    <w:p w14:paraId="54D022D5" w14:textId="77777777" w:rsidR="00B46A68" w:rsidRDefault="00B46A68" w:rsidP="00B46A68">
      <w:pPr>
        <w:pStyle w:val="S0"/>
        <w:rPr>
          <w:rFonts w:eastAsia="Calibri"/>
          <w:lang w:eastAsia="en-US"/>
        </w:rPr>
      </w:pPr>
    </w:p>
    <w:p w14:paraId="4FD52E21" w14:textId="77777777" w:rsidR="00B46A68" w:rsidRPr="0059147E" w:rsidRDefault="00B46A68" w:rsidP="00B46A68">
      <w:pPr>
        <w:pStyle w:val="S0"/>
        <w:rPr>
          <w:rFonts w:eastAsia="Calibri"/>
          <w:lang w:eastAsia="en-US"/>
        </w:rPr>
      </w:pPr>
      <w:r w:rsidRPr="0059147E">
        <w:rPr>
          <w:rFonts w:eastAsia="Calibri"/>
          <w:lang w:eastAsia="en-US"/>
        </w:rPr>
        <w:t>4.6. Специалисты отдела инжиниринга подготавливают анализ НПВ, связанного с работой сервисных подрядчиков.</w:t>
      </w:r>
    </w:p>
    <w:p w14:paraId="40577F48" w14:textId="77777777" w:rsidR="00B46A68" w:rsidRPr="00306B18" w:rsidRDefault="00B46A68" w:rsidP="00B46A68">
      <w:pPr>
        <w:pStyle w:val="S0"/>
        <w:rPr>
          <w:rFonts w:eastAsia="Calibri"/>
          <w:lang w:eastAsia="en-US"/>
        </w:rPr>
      </w:pPr>
    </w:p>
    <w:p w14:paraId="77BAB815" w14:textId="77777777" w:rsidR="00B46A68" w:rsidRPr="0079373C" w:rsidRDefault="00B46A68" w:rsidP="00B46A68">
      <w:pPr>
        <w:pStyle w:val="S0"/>
        <w:rPr>
          <w:rFonts w:eastAsia="Calibri"/>
          <w:lang w:eastAsia="en-US"/>
        </w:rPr>
      </w:pPr>
      <w:r w:rsidRPr="0079373C">
        <w:rPr>
          <w:rFonts w:eastAsia="Calibri"/>
          <w:lang w:eastAsia="en-US"/>
        </w:rPr>
        <w:t>4.7. Перед проведением БнБ специалист отдела технологий, курирующий скважину, проверяет и обеспечивает наличие:</w:t>
      </w:r>
    </w:p>
    <w:p w14:paraId="5134F00B"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аудитории для проведения совещания БнБ;</w:t>
      </w:r>
    </w:p>
    <w:p w14:paraId="76E9BDEB"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ноутбука, проектора;</w:t>
      </w:r>
    </w:p>
    <w:p w14:paraId="0027DE1B" w14:textId="77777777" w:rsidR="00B46A68" w:rsidRPr="0079373C" w:rsidRDefault="00B46A68"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проектной документация в распечатанном виде (несколько копий): ГТН (формат А3), программа на бурение скважины, долотная программа, профиль, программа ННБ, программа по буровым растворам, сетевой график с пооперационной разбивкой.</w:t>
      </w:r>
    </w:p>
    <w:p w14:paraId="14805D7F" w14:textId="77777777" w:rsidR="00B46A68" w:rsidRPr="0079373C" w:rsidRDefault="00B46A68" w:rsidP="00B46A68">
      <w:pPr>
        <w:pStyle w:val="S0"/>
        <w:rPr>
          <w:rFonts w:eastAsia="Calibri"/>
          <w:kern w:val="32"/>
          <w:lang w:eastAsia="en-US"/>
        </w:rPr>
      </w:pPr>
    </w:p>
    <w:p w14:paraId="1B8F80A5" w14:textId="77777777" w:rsidR="00B46A68" w:rsidRPr="0059147E" w:rsidRDefault="00B46A68" w:rsidP="00B46A68">
      <w:pPr>
        <w:pStyle w:val="S0"/>
        <w:rPr>
          <w:rFonts w:eastAsia="Calibri"/>
          <w:kern w:val="32"/>
          <w:lang w:eastAsia="en-US"/>
        </w:rPr>
      </w:pPr>
      <w:r w:rsidRPr="0079373C">
        <w:rPr>
          <w:rFonts w:eastAsia="Calibri"/>
          <w:kern w:val="32"/>
          <w:lang w:eastAsia="en-US"/>
        </w:rPr>
        <w:lastRenderedPageBreak/>
        <w:t>5. Проведение БнБ:</w:t>
      </w:r>
    </w:p>
    <w:p w14:paraId="6B4701ED" w14:textId="77777777" w:rsidR="00B46A68" w:rsidRDefault="00B46A68" w:rsidP="00B46A68">
      <w:pPr>
        <w:pStyle w:val="S0"/>
        <w:rPr>
          <w:rFonts w:eastAsia="Calibri"/>
          <w:lang w:eastAsia="en-US"/>
        </w:rPr>
      </w:pPr>
    </w:p>
    <w:p w14:paraId="1E21D829" w14:textId="77777777" w:rsidR="00B46A68" w:rsidRPr="0059147E" w:rsidRDefault="00B46A68" w:rsidP="00B46A68">
      <w:pPr>
        <w:pStyle w:val="S0"/>
        <w:rPr>
          <w:rFonts w:eastAsia="Calibri"/>
          <w:lang w:eastAsia="en-US"/>
        </w:rPr>
      </w:pPr>
      <w:r w:rsidRPr="0059147E">
        <w:rPr>
          <w:rFonts w:eastAsia="Calibri"/>
          <w:lang w:eastAsia="en-US"/>
        </w:rPr>
        <w:t xml:space="preserve">5.1. БнБ проводится, как правило, в течение 1,5-2 часов по следующей структуре: </w:t>
      </w:r>
    </w:p>
    <w:p w14:paraId="136E6880" w14:textId="77777777" w:rsidR="00B46A68" w:rsidRDefault="00B46A68" w:rsidP="00B46A68">
      <w:pPr>
        <w:pStyle w:val="S0"/>
        <w:rPr>
          <w:rFonts w:eastAsia="Calibri"/>
          <w:lang w:eastAsia="en-US"/>
        </w:rPr>
      </w:pPr>
    </w:p>
    <w:p w14:paraId="0DABB48B" w14:textId="77777777" w:rsidR="00B46A68" w:rsidRPr="0059147E" w:rsidRDefault="00B46A68" w:rsidP="00B46A68">
      <w:pPr>
        <w:pStyle w:val="S0"/>
        <w:rPr>
          <w:rFonts w:eastAsia="Calibri"/>
          <w:lang w:eastAsia="en-US"/>
        </w:rPr>
      </w:pPr>
      <w:r w:rsidRPr="0059147E">
        <w:rPr>
          <w:rFonts w:eastAsia="Calibri"/>
          <w:lang w:eastAsia="en-US"/>
        </w:rPr>
        <w:t>5.1.1. Вступительное слово специалиста отдела технологий, курирующего скважину: обозначает цели совещания и ожидаемый результат, представляет участников совещания.</w:t>
      </w:r>
    </w:p>
    <w:p w14:paraId="0F39FB43" w14:textId="77777777" w:rsidR="00B46A68" w:rsidRDefault="00B46A68" w:rsidP="00B46A68">
      <w:pPr>
        <w:pStyle w:val="S0"/>
        <w:rPr>
          <w:rFonts w:eastAsia="Calibri"/>
          <w:lang w:eastAsia="en-US"/>
        </w:rPr>
      </w:pPr>
    </w:p>
    <w:p w14:paraId="3E68E6BF" w14:textId="77777777" w:rsidR="00B46A68" w:rsidRPr="0059147E" w:rsidRDefault="00B46A68" w:rsidP="00B46A68">
      <w:pPr>
        <w:pStyle w:val="S0"/>
        <w:rPr>
          <w:rFonts w:eastAsia="Calibri"/>
          <w:lang w:eastAsia="en-US"/>
        </w:rPr>
      </w:pPr>
      <w:r w:rsidRPr="0059147E">
        <w:rPr>
          <w:rFonts w:eastAsia="Calibri"/>
          <w:lang w:eastAsia="en-US"/>
        </w:rPr>
        <w:t>5.1.2. Обсуждение результатов строительства предыдущей скважины:</w:t>
      </w:r>
    </w:p>
    <w:p w14:paraId="59690A12" w14:textId="77777777" w:rsidR="00B46A68" w:rsidRPr="0079373C" w:rsidRDefault="0079373C" w:rsidP="00BE42D5">
      <w:pPr>
        <w:pStyle w:val="S0"/>
        <w:numPr>
          <w:ilvl w:val="0"/>
          <w:numId w:val="92"/>
        </w:numPr>
        <w:tabs>
          <w:tab w:val="left" w:pos="539"/>
        </w:tabs>
        <w:spacing w:before="60"/>
        <w:ind w:left="567" w:hanging="397"/>
        <w:rPr>
          <w:rFonts w:eastAsia="Calibri"/>
          <w:lang w:eastAsia="en-US"/>
        </w:rPr>
      </w:pPr>
      <w:r w:rsidRPr="0079373C">
        <w:rPr>
          <w:rFonts w:eastAsia="Calibri"/>
          <w:lang w:eastAsia="en-US"/>
        </w:rPr>
        <w:t>у</w:t>
      </w:r>
      <w:r w:rsidR="00B46A68" w:rsidRPr="0079373C">
        <w:rPr>
          <w:rFonts w:eastAsia="Calibri"/>
          <w:lang w:eastAsia="en-US"/>
        </w:rPr>
        <w:t>частники БнБ отмечают успехи и достижения на предыду</w:t>
      </w:r>
      <w:r w:rsidRPr="0079373C">
        <w:rPr>
          <w:rFonts w:eastAsia="Calibri"/>
          <w:lang w:eastAsia="en-US"/>
        </w:rPr>
        <w:t>щей скважине, полезные практики;</w:t>
      </w:r>
    </w:p>
    <w:p w14:paraId="2DB448D4" w14:textId="77777777" w:rsidR="00B46A68" w:rsidRPr="0079373C" w:rsidRDefault="0079373C" w:rsidP="00BE42D5">
      <w:pPr>
        <w:pStyle w:val="S0"/>
        <w:numPr>
          <w:ilvl w:val="0"/>
          <w:numId w:val="92"/>
        </w:numPr>
        <w:tabs>
          <w:tab w:val="left" w:pos="539"/>
        </w:tabs>
        <w:spacing w:before="60"/>
        <w:ind w:left="567" w:hanging="397"/>
        <w:rPr>
          <w:rFonts w:eastAsia="Calibri"/>
          <w:lang w:eastAsia="en-US"/>
        </w:rPr>
      </w:pPr>
      <w:r>
        <w:rPr>
          <w:rFonts w:eastAsia="Calibri"/>
          <w:lang w:eastAsia="en-US"/>
        </w:rPr>
        <w:t>о</w:t>
      </w:r>
      <w:r w:rsidR="00B46A68" w:rsidRPr="0079373C">
        <w:rPr>
          <w:rFonts w:eastAsia="Calibri"/>
          <w:lang w:eastAsia="en-US"/>
        </w:rPr>
        <w:t xml:space="preserve">бсуждение статуса выполнения мероприятий, запланированных на предыдущей БнБ. Если не выполнены – предоставляются причины </w:t>
      </w:r>
      <w:r w:rsidRPr="0079373C">
        <w:rPr>
          <w:rFonts w:eastAsia="Calibri"/>
          <w:lang w:eastAsia="en-US"/>
        </w:rPr>
        <w:t>невыполнения и сроки устранения;</w:t>
      </w:r>
    </w:p>
    <w:p w14:paraId="785AC341" w14:textId="77777777" w:rsidR="00B46A68" w:rsidRPr="0079373C" w:rsidRDefault="0079373C" w:rsidP="00BE42D5">
      <w:pPr>
        <w:pStyle w:val="S0"/>
        <w:numPr>
          <w:ilvl w:val="0"/>
          <w:numId w:val="92"/>
        </w:numPr>
        <w:tabs>
          <w:tab w:val="left" w:pos="539"/>
        </w:tabs>
        <w:spacing w:before="60"/>
        <w:ind w:left="567" w:hanging="397"/>
        <w:rPr>
          <w:rFonts w:eastAsia="Calibri"/>
          <w:lang w:eastAsia="en-US"/>
        </w:rPr>
      </w:pPr>
      <w:r>
        <w:rPr>
          <w:rFonts w:eastAsia="Calibri"/>
          <w:lang w:eastAsia="en-US"/>
        </w:rPr>
        <w:t>п</w:t>
      </w:r>
      <w:r w:rsidR="00B46A68" w:rsidRPr="0079373C">
        <w:rPr>
          <w:rFonts w:eastAsia="Calibri"/>
          <w:lang w:eastAsia="en-US"/>
        </w:rPr>
        <w:t>редставитель бурового подрядчика докладывает по срокам строительства, представляет анализ НПВ,</w:t>
      </w:r>
      <w:r>
        <w:rPr>
          <w:rFonts w:eastAsia="Calibri"/>
          <w:lang w:eastAsia="en-US"/>
        </w:rPr>
        <w:t xml:space="preserve"> связанного с работой бурового п</w:t>
      </w:r>
      <w:r w:rsidR="00B46A68" w:rsidRPr="0079373C">
        <w:rPr>
          <w:rFonts w:eastAsia="Calibri"/>
          <w:lang w:eastAsia="en-US"/>
        </w:rPr>
        <w:t>одрядчика, озвучивает проведённые мероприят</w:t>
      </w:r>
      <w:r w:rsidRPr="0079373C">
        <w:rPr>
          <w:rFonts w:eastAsia="Calibri"/>
          <w:lang w:eastAsia="en-US"/>
        </w:rPr>
        <w:t>ия по устранению указанного НПВ;</w:t>
      </w:r>
    </w:p>
    <w:p w14:paraId="4D019770" w14:textId="77777777" w:rsidR="00B46A68" w:rsidRPr="0079373C" w:rsidRDefault="0079373C" w:rsidP="00BE42D5">
      <w:pPr>
        <w:pStyle w:val="S0"/>
        <w:numPr>
          <w:ilvl w:val="0"/>
          <w:numId w:val="92"/>
        </w:numPr>
        <w:tabs>
          <w:tab w:val="left" w:pos="539"/>
        </w:tabs>
        <w:spacing w:before="60"/>
        <w:ind w:left="567" w:hanging="397"/>
        <w:rPr>
          <w:rFonts w:eastAsia="Calibri"/>
          <w:lang w:eastAsia="en-US"/>
        </w:rPr>
      </w:pPr>
      <w:r>
        <w:rPr>
          <w:rFonts w:eastAsia="Calibri"/>
          <w:lang w:eastAsia="en-US"/>
        </w:rPr>
        <w:t>с</w:t>
      </w:r>
      <w:r w:rsidR="00B46A68" w:rsidRPr="0079373C">
        <w:rPr>
          <w:rFonts w:eastAsia="Calibri"/>
          <w:lang w:eastAsia="en-US"/>
        </w:rPr>
        <w:t>пециалисты отдела инжиниринга представляют анализ НПВ, связанного с работой сервисных подрядчиков, а специалист отдела технологий - анализ НПВ, связанного с геологически</w:t>
      </w:r>
      <w:r>
        <w:rPr>
          <w:rFonts w:eastAsia="Calibri"/>
          <w:lang w:eastAsia="en-US"/>
        </w:rPr>
        <w:t>ми осложнениями и НПВ ООО «РН-Ванкор»</w:t>
      </w:r>
      <w:r w:rsidRPr="0079373C">
        <w:rPr>
          <w:rFonts w:eastAsia="Calibri"/>
          <w:lang w:eastAsia="en-US"/>
        </w:rPr>
        <w:t>;</w:t>
      </w:r>
    </w:p>
    <w:p w14:paraId="511B8338" w14:textId="77777777" w:rsidR="00B46A68" w:rsidRPr="0079373C" w:rsidRDefault="0079373C" w:rsidP="00BE42D5">
      <w:pPr>
        <w:pStyle w:val="S0"/>
        <w:numPr>
          <w:ilvl w:val="0"/>
          <w:numId w:val="92"/>
        </w:numPr>
        <w:tabs>
          <w:tab w:val="left" w:pos="539"/>
        </w:tabs>
        <w:spacing w:before="60"/>
        <w:ind w:left="567" w:hanging="397"/>
        <w:rPr>
          <w:rFonts w:eastAsia="Calibri"/>
          <w:lang w:eastAsia="en-US"/>
        </w:rPr>
      </w:pPr>
      <w:r>
        <w:rPr>
          <w:rFonts w:eastAsia="Calibri"/>
          <w:lang w:eastAsia="en-US"/>
        </w:rPr>
        <w:t>сервисные п</w:t>
      </w:r>
      <w:r w:rsidR="00B46A68" w:rsidRPr="0079373C">
        <w:rPr>
          <w:rFonts w:eastAsia="Calibri"/>
          <w:lang w:eastAsia="en-US"/>
        </w:rPr>
        <w:t>одрядчики озвучивают проведённые мероприятия по устранению указанного НПВ</w:t>
      </w:r>
      <w:r w:rsidRPr="0079373C">
        <w:rPr>
          <w:rFonts w:eastAsia="Calibri"/>
          <w:lang w:eastAsia="en-US"/>
        </w:rPr>
        <w:t>.</w:t>
      </w:r>
    </w:p>
    <w:p w14:paraId="2785EBE3" w14:textId="77777777" w:rsidR="00B46A68" w:rsidRDefault="00B46A68" w:rsidP="00B46A68">
      <w:pPr>
        <w:pStyle w:val="S0"/>
        <w:rPr>
          <w:rFonts w:eastAsia="Calibri"/>
          <w:lang w:eastAsia="en-US"/>
        </w:rPr>
      </w:pPr>
    </w:p>
    <w:p w14:paraId="57B7368F" w14:textId="77777777" w:rsidR="00B46A68" w:rsidRPr="0059147E" w:rsidRDefault="00B46A68" w:rsidP="00B46A68">
      <w:pPr>
        <w:pStyle w:val="S0"/>
        <w:rPr>
          <w:rFonts w:eastAsia="Calibri"/>
          <w:lang w:eastAsia="en-US"/>
        </w:rPr>
      </w:pPr>
      <w:r w:rsidRPr="0059147E">
        <w:rPr>
          <w:rFonts w:eastAsia="Calibri"/>
          <w:lang w:eastAsia="en-US"/>
        </w:rPr>
        <w:t>5.1.3. Обсуждение новой скважины:</w:t>
      </w:r>
    </w:p>
    <w:p w14:paraId="2AB4F6A6" w14:textId="77777777" w:rsidR="00B46A68" w:rsidRPr="00C8553D" w:rsidRDefault="00C8553D" w:rsidP="00BE42D5">
      <w:pPr>
        <w:pStyle w:val="S0"/>
        <w:numPr>
          <w:ilvl w:val="0"/>
          <w:numId w:val="92"/>
        </w:numPr>
        <w:tabs>
          <w:tab w:val="left" w:pos="539"/>
        </w:tabs>
        <w:spacing w:before="60"/>
        <w:ind w:left="567" w:hanging="397"/>
        <w:rPr>
          <w:rFonts w:eastAsia="Calibri"/>
          <w:lang w:eastAsia="en-US"/>
        </w:rPr>
      </w:pPr>
      <w:r w:rsidRPr="00C8553D">
        <w:rPr>
          <w:rFonts w:eastAsia="Calibri"/>
          <w:lang w:eastAsia="en-US"/>
        </w:rPr>
        <w:t>с</w:t>
      </w:r>
      <w:r w:rsidR="00B46A68" w:rsidRPr="00C8553D">
        <w:rPr>
          <w:rFonts w:eastAsia="Calibri"/>
          <w:lang w:eastAsia="en-US"/>
        </w:rPr>
        <w:t>пециалист отдела технологий, курирующий скважину, доводит общую инф</w:t>
      </w:r>
      <w:r w:rsidRPr="00C8553D">
        <w:rPr>
          <w:rFonts w:eastAsia="Calibri"/>
          <w:lang w:eastAsia="en-US"/>
        </w:rPr>
        <w:t>ормацию по планируемой скважине;</w:t>
      </w:r>
    </w:p>
    <w:p w14:paraId="7B670AF4" w14:textId="77777777" w:rsidR="00B46A68" w:rsidRPr="00C8553D" w:rsidRDefault="00C8553D" w:rsidP="00BE42D5">
      <w:pPr>
        <w:pStyle w:val="S0"/>
        <w:numPr>
          <w:ilvl w:val="0"/>
          <w:numId w:val="92"/>
        </w:numPr>
        <w:tabs>
          <w:tab w:val="left" w:pos="539"/>
        </w:tabs>
        <w:spacing w:before="60"/>
        <w:ind w:left="567" w:hanging="397"/>
        <w:rPr>
          <w:rFonts w:eastAsia="Calibri"/>
          <w:lang w:eastAsia="en-US"/>
        </w:rPr>
      </w:pPr>
      <w:r w:rsidRPr="00C8553D">
        <w:rPr>
          <w:rFonts w:eastAsia="Calibri"/>
          <w:lang w:eastAsia="en-US"/>
        </w:rPr>
        <w:t>б</w:t>
      </w:r>
      <w:r w:rsidR="00B46A68" w:rsidRPr="00C8553D">
        <w:rPr>
          <w:rFonts w:eastAsia="Calibri"/>
          <w:lang w:eastAsia="en-US"/>
        </w:rPr>
        <w:t xml:space="preserve">уровой подрядчик озвучивает готовность БУ, бурового оборудования, буровой бригады к бурению скважины, обозначает сроки начала строительства скважины. Предлагает мероприятия по оптимизации сроков </w:t>
      </w:r>
      <w:r w:rsidRPr="00C8553D">
        <w:rPr>
          <w:rFonts w:eastAsia="Calibri"/>
          <w:lang w:eastAsia="en-US"/>
        </w:rPr>
        <w:t>строительства и по снижению НПВ;</w:t>
      </w:r>
    </w:p>
    <w:p w14:paraId="3B1C2BE0" w14:textId="77777777" w:rsidR="00B46A68" w:rsidRPr="00C8553D" w:rsidRDefault="00C8553D" w:rsidP="00BE42D5">
      <w:pPr>
        <w:pStyle w:val="S0"/>
        <w:numPr>
          <w:ilvl w:val="0"/>
          <w:numId w:val="92"/>
        </w:numPr>
        <w:tabs>
          <w:tab w:val="left" w:pos="539"/>
        </w:tabs>
        <w:spacing w:before="60"/>
        <w:ind w:left="567" w:hanging="397"/>
        <w:rPr>
          <w:rFonts w:eastAsia="Calibri"/>
          <w:lang w:eastAsia="en-US"/>
        </w:rPr>
      </w:pPr>
      <w:r>
        <w:rPr>
          <w:rFonts w:eastAsia="Calibri"/>
          <w:lang w:eastAsia="en-US"/>
        </w:rPr>
        <w:t>с</w:t>
      </w:r>
      <w:r w:rsidR="00B46A68" w:rsidRPr="00C8553D">
        <w:rPr>
          <w:rFonts w:eastAsia="Calibri"/>
          <w:lang w:eastAsia="en-US"/>
        </w:rPr>
        <w:t>ервисные подрядчики доводят информацию по своим направлениям о планируемом оборудовании и технологии для строительства скважины с поинтервальной разбивкой. Озвучивают ожидаемые риски и пути их предупреждения. При выступлении сервисного подрядчика на проекторе показывается слайд по направлению деятельности данного подрядчика.</w:t>
      </w:r>
    </w:p>
    <w:p w14:paraId="42CC0651" w14:textId="77777777" w:rsidR="00B46A68" w:rsidRDefault="00B46A68" w:rsidP="00B46A68">
      <w:pPr>
        <w:pStyle w:val="S0"/>
        <w:rPr>
          <w:rFonts w:eastAsia="Calibri"/>
          <w:lang w:eastAsia="en-US"/>
        </w:rPr>
      </w:pPr>
    </w:p>
    <w:p w14:paraId="281B3861" w14:textId="77777777" w:rsidR="00B46A68" w:rsidRPr="0059147E" w:rsidRDefault="00B46A68" w:rsidP="00B46A68">
      <w:pPr>
        <w:pStyle w:val="S0"/>
        <w:rPr>
          <w:rFonts w:eastAsia="Calibri"/>
          <w:lang w:eastAsia="en-US"/>
        </w:rPr>
      </w:pPr>
      <w:r w:rsidRPr="0059147E">
        <w:rPr>
          <w:rFonts w:eastAsia="Calibri"/>
          <w:lang w:eastAsia="en-US"/>
        </w:rPr>
        <w:t>5.1.4. Все участники принимают активное участие в обсуждении скважины, предлагают к рассмотрению возможные риски при строительстве скважины, не озвученные сервисными подрядчиками.</w:t>
      </w:r>
    </w:p>
    <w:p w14:paraId="374EAABE" w14:textId="77777777" w:rsidR="00B46A68" w:rsidRDefault="00B46A68" w:rsidP="00B46A68">
      <w:pPr>
        <w:pStyle w:val="S0"/>
        <w:rPr>
          <w:rFonts w:eastAsia="Calibri"/>
          <w:lang w:eastAsia="en-US"/>
        </w:rPr>
      </w:pPr>
    </w:p>
    <w:p w14:paraId="5FF91C21" w14:textId="77777777" w:rsidR="00B46A68" w:rsidRPr="0059147E" w:rsidRDefault="00B46A68" w:rsidP="00B46A68">
      <w:pPr>
        <w:pStyle w:val="S0"/>
        <w:rPr>
          <w:rFonts w:eastAsia="Calibri"/>
          <w:lang w:eastAsia="en-US"/>
        </w:rPr>
      </w:pPr>
      <w:r w:rsidRPr="0059147E">
        <w:rPr>
          <w:rFonts w:eastAsia="Calibri"/>
          <w:lang w:eastAsia="en-US"/>
        </w:rPr>
        <w:t>Представляется слово всем участникам БнБ, готовым выступить.</w:t>
      </w:r>
    </w:p>
    <w:p w14:paraId="72B90769" w14:textId="77777777" w:rsidR="00B46A68" w:rsidRDefault="00B46A68" w:rsidP="00B46A68">
      <w:pPr>
        <w:pStyle w:val="S0"/>
        <w:rPr>
          <w:rFonts w:eastAsia="Calibri"/>
          <w:lang w:eastAsia="en-US"/>
        </w:rPr>
      </w:pPr>
    </w:p>
    <w:p w14:paraId="3F5E36CA" w14:textId="77777777" w:rsidR="00B46A68" w:rsidRPr="0059147E" w:rsidRDefault="00B46A68" w:rsidP="00B46A68">
      <w:pPr>
        <w:pStyle w:val="S0"/>
        <w:rPr>
          <w:rFonts w:eastAsia="Calibri"/>
          <w:lang w:eastAsia="en-US"/>
        </w:rPr>
      </w:pPr>
      <w:r w:rsidRPr="0059147E">
        <w:rPr>
          <w:rFonts w:eastAsia="Calibri"/>
          <w:lang w:eastAsia="en-US"/>
        </w:rPr>
        <w:t>Специалист отдела технологий, курирующий скважину, подводит итоги БнБ. Озвучивает все мероприятия, разработанные в ходе проведения БнБ.</w:t>
      </w:r>
    </w:p>
    <w:p w14:paraId="1C68AFBD" w14:textId="77777777" w:rsidR="00B46A68" w:rsidRDefault="00B46A68" w:rsidP="00B46A68">
      <w:pPr>
        <w:pStyle w:val="S0"/>
        <w:rPr>
          <w:rFonts w:eastAsia="Calibri"/>
          <w:kern w:val="32"/>
          <w:lang w:eastAsia="en-US"/>
        </w:rPr>
      </w:pPr>
    </w:p>
    <w:p w14:paraId="772A9CA8" w14:textId="77777777" w:rsidR="00B46A68" w:rsidRPr="0059147E" w:rsidRDefault="00B46A68" w:rsidP="00B46A68">
      <w:pPr>
        <w:pStyle w:val="S0"/>
        <w:rPr>
          <w:rFonts w:eastAsia="Calibri"/>
          <w:kern w:val="32"/>
          <w:lang w:eastAsia="en-US"/>
        </w:rPr>
      </w:pPr>
      <w:r w:rsidRPr="0059147E">
        <w:rPr>
          <w:rFonts w:eastAsia="Calibri"/>
          <w:kern w:val="32"/>
          <w:lang w:eastAsia="en-US"/>
        </w:rPr>
        <w:t>6. Заключительный этап.</w:t>
      </w:r>
    </w:p>
    <w:p w14:paraId="38C8BF4F" w14:textId="77777777" w:rsidR="00B46A68" w:rsidRDefault="00B46A68" w:rsidP="00B46A68">
      <w:pPr>
        <w:pStyle w:val="S0"/>
        <w:rPr>
          <w:rFonts w:eastAsia="Calibri"/>
          <w:lang w:eastAsia="en-US"/>
        </w:rPr>
      </w:pPr>
    </w:p>
    <w:p w14:paraId="0860114B" w14:textId="77777777" w:rsidR="00B46A68" w:rsidRPr="0059147E" w:rsidRDefault="00B46A68" w:rsidP="00B46A68">
      <w:pPr>
        <w:pStyle w:val="S0"/>
        <w:rPr>
          <w:rFonts w:eastAsia="Calibri"/>
          <w:lang w:eastAsia="en-US"/>
        </w:rPr>
      </w:pPr>
      <w:r w:rsidRPr="0059147E">
        <w:rPr>
          <w:rFonts w:eastAsia="Calibri"/>
          <w:lang w:eastAsia="en-US"/>
        </w:rPr>
        <w:t>6.1</w:t>
      </w:r>
      <w:r>
        <w:rPr>
          <w:rFonts w:eastAsia="Calibri"/>
          <w:lang w:eastAsia="en-US"/>
        </w:rPr>
        <w:t>.</w:t>
      </w:r>
      <w:r w:rsidRPr="0059147E">
        <w:rPr>
          <w:rFonts w:eastAsia="Calibri"/>
          <w:lang w:eastAsia="en-US"/>
        </w:rPr>
        <w:t xml:space="preserve"> Специалист отдела технологий, курирующий скважину, составляет Протокол по итогам проведения БнБ (на одной странице, пример приведен в разделе 7), который включает в себя: дату проведения, номер скважины, состав участников, мероприятия (технологические, заносимые в проектную документацию, и организационные), ответственных, сроки выполнения. Срок: в течение </w:t>
      </w:r>
      <w:r w:rsidRPr="00C8553D">
        <w:rPr>
          <w:rFonts w:eastAsia="Calibri"/>
          <w:lang w:eastAsia="en-US"/>
        </w:rPr>
        <w:t xml:space="preserve">1 </w:t>
      </w:r>
      <w:r w:rsidR="00C8553D" w:rsidRPr="00C8553D">
        <w:rPr>
          <w:rFonts w:eastAsia="Calibri"/>
          <w:lang w:eastAsia="en-US"/>
        </w:rPr>
        <w:t xml:space="preserve">календарного </w:t>
      </w:r>
      <w:r w:rsidRPr="00C8553D">
        <w:rPr>
          <w:rFonts w:eastAsia="Calibri"/>
          <w:lang w:eastAsia="en-US"/>
        </w:rPr>
        <w:t>дня после проведения БнБ</w:t>
      </w:r>
      <w:r w:rsidRPr="0059147E">
        <w:rPr>
          <w:rFonts w:eastAsia="Calibri"/>
          <w:lang w:eastAsia="en-US"/>
        </w:rPr>
        <w:t>.</w:t>
      </w:r>
    </w:p>
    <w:p w14:paraId="68842AAF" w14:textId="77777777" w:rsidR="00B46A68" w:rsidRDefault="00B46A68" w:rsidP="00B46A68">
      <w:pPr>
        <w:pStyle w:val="S0"/>
        <w:rPr>
          <w:rFonts w:eastAsia="Calibri"/>
          <w:lang w:eastAsia="en-US"/>
        </w:rPr>
      </w:pPr>
    </w:p>
    <w:p w14:paraId="31665D82" w14:textId="77777777" w:rsidR="00B46A68" w:rsidRPr="0059147E" w:rsidRDefault="00B46A68" w:rsidP="00B46A68">
      <w:pPr>
        <w:pStyle w:val="S0"/>
        <w:rPr>
          <w:rFonts w:eastAsia="Calibri"/>
          <w:lang w:eastAsia="en-US"/>
        </w:rPr>
      </w:pPr>
      <w:r w:rsidRPr="00C8553D">
        <w:rPr>
          <w:rFonts w:eastAsia="Calibri"/>
          <w:lang w:eastAsia="en-US"/>
        </w:rPr>
        <w:lastRenderedPageBreak/>
        <w:t>6.2. Подписанный Протокол рассылается всем участникам БнБ для внесения изменений в проектную документацию, а также супервайзеру для ознакомления. Срок: в течение 2</w:t>
      </w:r>
      <w:r w:rsidR="00C8553D" w:rsidRPr="00C8553D">
        <w:rPr>
          <w:rFonts w:eastAsia="Calibri"/>
          <w:lang w:eastAsia="en-US"/>
        </w:rPr>
        <w:t xml:space="preserve"> календарных</w:t>
      </w:r>
      <w:r w:rsidRPr="00C8553D">
        <w:rPr>
          <w:rFonts w:eastAsia="Calibri"/>
          <w:lang w:eastAsia="en-US"/>
        </w:rPr>
        <w:t xml:space="preserve"> дней после проведения БнБ.</w:t>
      </w:r>
    </w:p>
    <w:p w14:paraId="3F1E0736" w14:textId="77777777" w:rsidR="00B46A68" w:rsidRDefault="00B46A68" w:rsidP="00B46A68">
      <w:pPr>
        <w:pStyle w:val="S0"/>
        <w:rPr>
          <w:rFonts w:eastAsia="Calibri"/>
          <w:lang w:eastAsia="en-US"/>
        </w:rPr>
      </w:pPr>
    </w:p>
    <w:p w14:paraId="7E078B4A" w14:textId="77777777" w:rsidR="00B46A68" w:rsidRPr="0059147E" w:rsidRDefault="00B46A68" w:rsidP="00B46A68">
      <w:pPr>
        <w:pStyle w:val="S0"/>
        <w:rPr>
          <w:rFonts w:eastAsia="Calibri"/>
          <w:lang w:eastAsia="en-US"/>
        </w:rPr>
      </w:pPr>
      <w:r w:rsidRPr="0059147E">
        <w:rPr>
          <w:rFonts w:eastAsia="Calibri"/>
          <w:lang w:eastAsia="en-US"/>
        </w:rPr>
        <w:t xml:space="preserve">6.3. Специалист отдела технологий, курирующий скважину, вносит изменения в проектную документацию (Программу на бурение) на основании разработанных мероприятий в ходе проведения совещания БнБ. Срок: в течение 2 </w:t>
      </w:r>
      <w:r w:rsidR="00C8553D">
        <w:rPr>
          <w:rFonts w:eastAsia="Calibri"/>
          <w:lang w:eastAsia="en-US"/>
        </w:rPr>
        <w:t xml:space="preserve">календарных </w:t>
      </w:r>
      <w:r w:rsidRPr="0059147E">
        <w:rPr>
          <w:rFonts w:eastAsia="Calibri"/>
          <w:lang w:eastAsia="en-US"/>
        </w:rPr>
        <w:t>дней после проведения БнБ.</w:t>
      </w:r>
    </w:p>
    <w:p w14:paraId="02778C93" w14:textId="77777777" w:rsidR="00B46A68" w:rsidRDefault="00B46A68" w:rsidP="00B46A68">
      <w:pPr>
        <w:pStyle w:val="S0"/>
        <w:rPr>
          <w:rFonts w:eastAsia="Calibri"/>
          <w:lang w:eastAsia="en-US"/>
        </w:rPr>
      </w:pPr>
    </w:p>
    <w:p w14:paraId="3F588C17" w14:textId="77777777" w:rsidR="00B46A68" w:rsidRPr="0059147E" w:rsidRDefault="00B46A68" w:rsidP="00B46A68">
      <w:pPr>
        <w:pStyle w:val="S0"/>
        <w:rPr>
          <w:rFonts w:eastAsia="Calibri"/>
          <w:lang w:eastAsia="en-US"/>
        </w:rPr>
      </w:pPr>
      <w:r w:rsidRPr="0059147E">
        <w:rPr>
          <w:rFonts w:eastAsia="Calibri"/>
          <w:lang w:eastAsia="en-US"/>
        </w:rPr>
        <w:t>6.4. Согласованная проектная документация отправляется супервайзеру для исполнения.</w:t>
      </w:r>
    </w:p>
    <w:p w14:paraId="43031A09" w14:textId="77777777" w:rsidR="00B46A68" w:rsidRDefault="00B46A68" w:rsidP="00B46A68">
      <w:pPr>
        <w:pStyle w:val="S0"/>
        <w:rPr>
          <w:rFonts w:eastAsia="Calibri"/>
          <w:lang w:eastAsia="en-US"/>
        </w:rPr>
      </w:pPr>
    </w:p>
    <w:p w14:paraId="690AA747" w14:textId="77777777" w:rsidR="00B46A68" w:rsidRPr="0059147E" w:rsidRDefault="00B46A68" w:rsidP="00B46A68">
      <w:pPr>
        <w:pStyle w:val="S0"/>
        <w:rPr>
          <w:rFonts w:eastAsia="Calibri"/>
          <w:lang w:eastAsia="en-US"/>
        </w:rPr>
      </w:pPr>
      <w:r w:rsidRPr="0059147E">
        <w:rPr>
          <w:rFonts w:eastAsia="Calibri"/>
          <w:lang w:eastAsia="en-US"/>
        </w:rPr>
        <w:t>6.5. В ходе строительства скважины производится оценка эффективности мероприятий, разработанных по результатам БнБ, статус выполнения и их эффективность озвучивается на следующей БнБ перед бурением новой скважины.</w:t>
      </w:r>
    </w:p>
    <w:p w14:paraId="7A196B06" w14:textId="77777777" w:rsidR="003540E5" w:rsidRPr="003540E5" w:rsidRDefault="00B46A68" w:rsidP="003540E5">
      <w:pPr>
        <w:pStyle w:val="S0"/>
        <w:spacing w:after="60"/>
        <w:jc w:val="left"/>
        <w:rPr>
          <w:rFonts w:eastAsia="Calibri"/>
          <w:b/>
          <w:kern w:val="32"/>
          <w:lang w:eastAsia="en-US"/>
        </w:rPr>
      </w:pPr>
      <w:r w:rsidRPr="003540E5">
        <w:rPr>
          <w:rFonts w:eastAsia="Calibri"/>
          <w:b/>
          <w:kern w:val="32"/>
          <w:lang w:eastAsia="en-US"/>
        </w:rPr>
        <w:t xml:space="preserve">Пример </w:t>
      </w:r>
      <w:r w:rsidR="00D123BA" w:rsidRPr="003540E5">
        <w:rPr>
          <w:rFonts w:eastAsia="Calibri"/>
          <w:b/>
          <w:kern w:val="32"/>
          <w:lang w:eastAsia="en-US"/>
        </w:rPr>
        <w:t>п</w:t>
      </w:r>
      <w:r w:rsidRPr="003540E5">
        <w:rPr>
          <w:rFonts w:eastAsia="Calibri"/>
          <w:b/>
          <w:kern w:val="32"/>
          <w:lang w:eastAsia="en-US"/>
        </w:rPr>
        <w:t>ротокола совещания «Бурение на Бумаге»</w:t>
      </w:r>
    </w:p>
    <w:tbl>
      <w:tblPr>
        <w:tblW w:w="977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45"/>
        <w:gridCol w:w="951"/>
        <w:gridCol w:w="1936"/>
        <w:gridCol w:w="282"/>
        <w:gridCol w:w="1595"/>
        <w:gridCol w:w="1980"/>
        <w:gridCol w:w="178"/>
        <w:gridCol w:w="2409"/>
      </w:tblGrid>
      <w:tr w:rsidR="00B46A68" w:rsidRPr="001A499F" w14:paraId="1CE9AC76" w14:textId="77777777" w:rsidTr="00E72CC9">
        <w:trPr>
          <w:trHeight w:val="586"/>
        </w:trPr>
        <w:tc>
          <w:tcPr>
            <w:tcW w:w="9776" w:type="dxa"/>
            <w:gridSpan w:val="8"/>
            <w:shd w:val="clear" w:color="auto" w:fill="FFD200"/>
            <w:vAlign w:val="center"/>
            <w:hideMark/>
          </w:tcPr>
          <w:p w14:paraId="3C2BC442" w14:textId="77777777" w:rsidR="00B46A68" w:rsidRPr="00F73D60" w:rsidRDefault="00B46A68" w:rsidP="00F73D60">
            <w:pPr>
              <w:pStyle w:val="S0"/>
              <w:jc w:val="center"/>
              <w:rPr>
                <w:rFonts w:ascii="Arial" w:eastAsia="Calibri" w:hAnsi="Arial" w:cs="Arial"/>
                <w:b/>
                <w:sz w:val="16"/>
                <w:szCs w:val="16"/>
                <w:lang w:eastAsia="en-US"/>
              </w:rPr>
            </w:pPr>
            <w:r w:rsidRPr="00F73D60">
              <w:rPr>
                <w:rFonts w:ascii="Arial" w:eastAsia="Calibri" w:hAnsi="Arial" w:cs="Arial"/>
                <w:b/>
                <w:sz w:val="16"/>
                <w:szCs w:val="16"/>
                <w:lang w:eastAsia="en-US"/>
              </w:rPr>
              <w:t>Протокол</w:t>
            </w:r>
          </w:p>
          <w:p w14:paraId="7614F436" w14:textId="77777777" w:rsidR="00B46A68" w:rsidRPr="00F73D60" w:rsidRDefault="00B46A68" w:rsidP="00F73D60">
            <w:pPr>
              <w:pStyle w:val="S0"/>
              <w:jc w:val="center"/>
              <w:rPr>
                <w:rFonts w:ascii="Arial" w:eastAsia="Calibri" w:hAnsi="Arial" w:cs="Arial"/>
                <w:b/>
                <w:sz w:val="20"/>
                <w:szCs w:val="20"/>
                <w:lang w:eastAsia="en-US"/>
              </w:rPr>
            </w:pPr>
            <w:r w:rsidRPr="00F73D60">
              <w:rPr>
                <w:rFonts w:ascii="Arial" w:eastAsia="Calibri" w:hAnsi="Arial" w:cs="Arial"/>
                <w:b/>
                <w:sz w:val="16"/>
                <w:szCs w:val="16"/>
                <w:lang w:eastAsia="en-US"/>
              </w:rPr>
              <w:t>Совещание «Бурение на Бумаге» по скважине №… … месторождения</w:t>
            </w:r>
          </w:p>
        </w:tc>
      </w:tr>
      <w:tr w:rsidR="00B46A68" w:rsidRPr="001A499F" w14:paraId="5489A5E7" w14:textId="77777777" w:rsidTr="00E72CC9">
        <w:tc>
          <w:tcPr>
            <w:tcW w:w="1396" w:type="dxa"/>
            <w:gridSpan w:val="2"/>
            <w:tcBorders>
              <w:top w:val="single" w:sz="12" w:space="0" w:color="auto"/>
            </w:tcBorders>
            <w:shd w:val="clear" w:color="auto" w:fill="auto"/>
            <w:hideMark/>
          </w:tcPr>
          <w:p w14:paraId="4B89F39F"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 xml:space="preserve">№ </w:t>
            </w:r>
            <w:proofErr w:type="spellStart"/>
            <w:r w:rsidRPr="00F73D60">
              <w:rPr>
                <w:rFonts w:eastAsia="Calibri"/>
                <w:sz w:val="20"/>
                <w:szCs w:val="20"/>
                <w:lang w:eastAsia="en-US"/>
              </w:rPr>
              <w:t>скв</w:t>
            </w:r>
            <w:proofErr w:type="spellEnd"/>
            <w:r w:rsidRPr="00F73D60">
              <w:rPr>
                <w:rFonts w:eastAsia="Calibri"/>
                <w:sz w:val="20"/>
                <w:szCs w:val="20"/>
                <w:lang w:eastAsia="en-US"/>
              </w:rPr>
              <w:t>….</w:t>
            </w:r>
          </w:p>
        </w:tc>
        <w:tc>
          <w:tcPr>
            <w:tcW w:w="1936" w:type="dxa"/>
            <w:tcBorders>
              <w:top w:val="single" w:sz="12" w:space="0" w:color="auto"/>
            </w:tcBorders>
            <w:shd w:val="clear" w:color="auto" w:fill="auto"/>
            <w:hideMark/>
          </w:tcPr>
          <w:p w14:paraId="065402EA"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Месторождение:</w:t>
            </w:r>
          </w:p>
        </w:tc>
        <w:tc>
          <w:tcPr>
            <w:tcW w:w="1877" w:type="dxa"/>
            <w:gridSpan w:val="2"/>
            <w:tcBorders>
              <w:top w:val="single" w:sz="12" w:space="0" w:color="auto"/>
            </w:tcBorders>
            <w:shd w:val="clear" w:color="auto" w:fill="auto"/>
          </w:tcPr>
          <w:p w14:paraId="600090EA"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w:t>
            </w:r>
          </w:p>
        </w:tc>
        <w:tc>
          <w:tcPr>
            <w:tcW w:w="2158" w:type="dxa"/>
            <w:gridSpan w:val="2"/>
            <w:tcBorders>
              <w:top w:val="single" w:sz="12" w:space="0" w:color="auto"/>
            </w:tcBorders>
            <w:shd w:val="clear" w:color="auto" w:fill="auto"/>
            <w:hideMark/>
          </w:tcPr>
          <w:p w14:paraId="10C44CE8"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Дата проведения:</w:t>
            </w:r>
          </w:p>
        </w:tc>
        <w:tc>
          <w:tcPr>
            <w:tcW w:w="2409" w:type="dxa"/>
            <w:tcBorders>
              <w:top w:val="single" w:sz="12" w:space="0" w:color="auto"/>
            </w:tcBorders>
            <w:shd w:val="clear" w:color="auto" w:fill="auto"/>
          </w:tcPr>
          <w:p w14:paraId="55C72956"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 г.</w:t>
            </w:r>
          </w:p>
        </w:tc>
      </w:tr>
      <w:tr w:rsidR="00F73D60" w:rsidRPr="001A499F" w14:paraId="214068CA" w14:textId="77777777" w:rsidTr="00E72CC9">
        <w:tc>
          <w:tcPr>
            <w:tcW w:w="9776" w:type="dxa"/>
            <w:gridSpan w:val="8"/>
            <w:shd w:val="clear" w:color="auto" w:fill="FFD200"/>
          </w:tcPr>
          <w:p w14:paraId="3FAE6AB5" w14:textId="77777777" w:rsidR="00F73D60" w:rsidRPr="00F73D60" w:rsidRDefault="00F73D60" w:rsidP="00143644">
            <w:pPr>
              <w:pStyle w:val="S0"/>
              <w:rPr>
                <w:rFonts w:eastAsia="Calibri"/>
                <w:sz w:val="20"/>
                <w:szCs w:val="20"/>
                <w:lang w:eastAsia="en-US"/>
              </w:rPr>
            </w:pPr>
          </w:p>
        </w:tc>
      </w:tr>
      <w:tr w:rsidR="00B46A68" w:rsidRPr="001A499F" w14:paraId="3700342D" w14:textId="77777777" w:rsidTr="00E72CC9">
        <w:tc>
          <w:tcPr>
            <w:tcW w:w="1396" w:type="dxa"/>
            <w:gridSpan w:val="2"/>
            <w:vMerge w:val="restart"/>
            <w:shd w:val="clear" w:color="auto" w:fill="auto"/>
            <w:hideMark/>
          </w:tcPr>
          <w:p w14:paraId="3F00C85A"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Участники БнБ:</w:t>
            </w:r>
          </w:p>
        </w:tc>
        <w:tc>
          <w:tcPr>
            <w:tcW w:w="3813" w:type="dxa"/>
            <w:gridSpan w:val="3"/>
            <w:shd w:val="clear" w:color="auto" w:fill="auto"/>
          </w:tcPr>
          <w:p w14:paraId="1C12FCAA"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ФИО</w:t>
            </w:r>
          </w:p>
        </w:tc>
        <w:tc>
          <w:tcPr>
            <w:tcW w:w="4567" w:type="dxa"/>
            <w:gridSpan w:val="3"/>
            <w:shd w:val="clear" w:color="auto" w:fill="auto"/>
          </w:tcPr>
          <w:p w14:paraId="1F73C2AD"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Начальник ОИ УИ</w:t>
            </w:r>
          </w:p>
        </w:tc>
      </w:tr>
      <w:tr w:rsidR="00B46A68" w:rsidRPr="001A499F" w14:paraId="3CA36FD7" w14:textId="77777777" w:rsidTr="00E72CC9">
        <w:tc>
          <w:tcPr>
            <w:tcW w:w="1396" w:type="dxa"/>
            <w:gridSpan w:val="2"/>
            <w:vMerge/>
            <w:shd w:val="clear" w:color="auto" w:fill="auto"/>
            <w:vAlign w:val="center"/>
          </w:tcPr>
          <w:p w14:paraId="1DDE6736" w14:textId="77777777" w:rsidR="00B46A68" w:rsidRPr="00F73D60" w:rsidRDefault="00B46A68" w:rsidP="00143644">
            <w:pPr>
              <w:pStyle w:val="S0"/>
              <w:rPr>
                <w:rFonts w:eastAsia="Calibri"/>
                <w:sz w:val="20"/>
                <w:szCs w:val="20"/>
                <w:lang w:eastAsia="en-US"/>
              </w:rPr>
            </w:pPr>
          </w:p>
        </w:tc>
        <w:tc>
          <w:tcPr>
            <w:tcW w:w="3813" w:type="dxa"/>
            <w:gridSpan w:val="3"/>
            <w:shd w:val="clear" w:color="auto" w:fill="auto"/>
          </w:tcPr>
          <w:p w14:paraId="782A3351"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ФИО</w:t>
            </w:r>
          </w:p>
        </w:tc>
        <w:tc>
          <w:tcPr>
            <w:tcW w:w="4567" w:type="dxa"/>
            <w:gridSpan w:val="3"/>
            <w:shd w:val="clear" w:color="auto" w:fill="auto"/>
          </w:tcPr>
          <w:p w14:paraId="05FFAD2E"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Специалист ОИ УИ</w:t>
            </w:r>
          </w:p>
        </w:tc>
      </w:tr>
      <w:tr w:rsidR="00B46A68" w:rsidRPr="001A499F" w14:paraId="2AFEE23F" w14:textId="77777777" w:rsidTr="00E72CC9">
        <w:tc>
          <w:tcPr>
            <w:tcW w:w="1396" w:type="dxa"/>
            <w:gridSpan w:val="2"/>
            <w:vMerge/>
            <w:shd w:val="clear" w:color="auto" w:fill="auto"/>
            <w:vAlign w:val="center"/>
          </w:tcPr>
          <w:p w14:paraId="6506526F" w14:textId="77777777" w:rsidR="00B46A68" w:rsidRPr="00F73D60" w:rsidRDefault="00B46A68" w:rsidP="00143644">
            <w:pPr>
              <w:pStyle w:val="S0"/>
              <w:rPr>
                <w:rFonts w:eastAsia="Calibri"/>
                <w:sz w:val="20"/>
                <w:szCs w:val="20"/>
                <w:lang w:eastAsia="en-US"/>
              </w:rPr>
            </w:pPr>
          </w:p>
        </w:tc>
        <w:tc>
          <w:tcPr>
            <w:tcW w:w="3813" w:type="dxa"/>
            <w:gridSpan w:val="3"/>
            <w:shd w:val="clear" w:color="auto" w:fill="auto"/>
          </w:tcPr>
          <w:p w14:paraId="3E956988"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ФИО</w:t>
            </w:r>
          </w:p>
        </w:tc>
        <w:tc>
          <w:tcPr>
            <w:tcW w:w="4567" w:type="dxa"/>
            <w:gridSpan w:val="3"/>
            <w:shd w:val="clear" w:color="auto" w:fill="auto"/>
          </w:tcPr>
          <w:p w14:paraId="04FE4DE4"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Руководитель службы супервайзинга</w:t>
            </w:r>
          </w:p>
        </w:tc>
      </w:tr>
      <w:tr w:rsidR="006F6B99" w:rsidRPr="001A499F" w14:paraId="6B7D4B40" w14:textId="77777777" w:rsidTr="00E72CC9">
        <w:tc>
          <w:tcPr>
            <w:tcW w:w="1396" w:type="dxa"/>
            <w:gridSpan w:val="2"/>
            <w:vMerge/>
            <w:shd w:val="clear" w:color="auto" w:fill="auto"/>
            <w:vAlign w:val="center"/>
            <w:hideMark/>
          </w:tcPr>
          <w:p w14:paraId="0F3A4A21" w14:textId="77777777" w:rsidR="006F6B99" w:rsidRPr="00F73D60" w:rsidRDefault="006F6B99" w:rsidP="006F6B99">
            <w:pPr>
              <w:pStyle w:val="S0"/>
              <w:rPr>
                <w:rFonts w:eastAsia="Calibri"/>
                <w:sz w:val="20"/>
                <w:szCs w:val="20"/>
                <w:lang w:eastAsia="en-US"/>
              </w:rPr>
            </w:pPr>
          </w:p>
        </w:tc>
        <w:tc>
          <w:tcPr>
            <w:tcW w:w="3813" w:type="dxa"/>
            <w:gridSpan w:val="3"/>
            <w:shd w:val="clear" w:color="auto" w:fill="auto"/>
          </w:tcPr>
          <w:p w14:paraId="4A3A9327" w14:textId="77777777" w:rsidR="006F6B99" w:rsidRPr="00F73D60" w:rsidRDefault="006F6B99" w:rsidP="006F6B99">
            <w:pPr>
              <w:pStyle w:val="S0"/>
              <w:rPr>
                <w:rFonts w:eastAsia="Calibri"/>
                <w:sz w:val="20"/>
                <w:szCs w:val="20"/>
                <w:lang w:eastAsia="en-US"/>
              </w:rPr>
            </w:pPr>
            <w:r w:rsidRPr="00F73D60">
              <w:rPr>
                <w:rFonts w:eastAsia="Calibri"/>
                <w:sz w:val="20"/>
                <w:szCs w:val="20"/>
                <w:lang w:eastAsia="en-US"/>
              </w:rPr>
              <w:t>ФИО</w:t>
            </w:r>
          </w:p>
        </w:tc>
        <w:tc>
          <w:tcPr>
            <w:tcW w:w="4567" w:type="dxa"/>
            <w:gridSpan w:val="3"/>
            <w:shd w:val="clear" w:color="auto" w:fill="auto"/>
          </w:tcPr>
          <w:p w14:paraId="442C1DBA" w14:textId="77777777" w:rsidR="006F6B99" w:rsidRPr="00F73D60" w:rsidRDefault="00C360D6" w:rsidP="006F6B99">
            <w:pPr>
              <w:pStyle w:val="S0"/>
              <w:rPr>
                <w:rFonts w:eastAsia="Calibri"/>
                <w:sz w:val="20"/>
                <w:szCs w:val="20"/>
                <w:lang w:eastAsia="en-US"/>
              </w:rPr>
            </w:pPr>
            <w:r w:rsidRPr="00F73D60">
              <w:rPr>
                <w:rFonts w:eastAsia="Calibri"/>
                <w:sz w:val="20"/>
                <w:szCs w:val="20"/>
                <w:lang w:eastAsia="en-US"/>
              </w:rPr>
              <w:t>Старший (</w:t>
            </w:r>
            <w:r w:rsidR="006F6B99" w:rsidRPr="00F73D60">
              <w:rPr>
                <w:rFonts w:eastAsia="Calibri"/>
                <w:sz w:val="20"/>
                <w:szCs w:val="20"/>
                <w:lang w:eastAsia="en-US"/>
              </w:rPr>
              <w:t>региональный</w:t>
            </w:r>
            <w:r w:rsidRPr="00F73D60">
              <w:rPr>
                <w:rFonts w:eastAsia="Calibri"/>
                <w:sz w:val="20"/>
                <w:szCs w:val="20"/>
                <w:lang w:eastAsia="en-US"/>
              </w:rPr>
              <w:t>)</w:t>
            </w:r>
            <w:r w:rsidR="006F6B99" w:rsidRPr="00F73D60">
              <w:rPr>
                <w:rFonts w:eastAsia="Calibri"/>
                <w:sz w:val="20"/>
                <w:szCs w:val="20"/>
                <w:lang w:eastAsia="en-US"/>
              </w:rPr>
              <w:t xml:space="preserve"> буровой супервайзер</w:t>
            </w:r>
          </w:p>
        </w:tc>
      </w:tr>
      <w:tr w:rsidR="006F6B99" w:rsidRPr="001A499F" w14:paraId="2F130AF7" w14:textId="77777777" w:rsidTr="00E72CC9">
        <w:tc>
          <w:tcPr>
            <w:tcW w:w="1396" w:type="dxa"/>
            <w:gridSpan w:val="2"/>
            <w:vMerge/>
            <w:shd w:val="clear" w:color="auto" w:fill="auto"/>
            <w:vAlign w:val="center"/>
            <w:hideMark/>
          </w:tcPr>
          <w:p w14:paraId="40BCB88E" w14:textId="77777777" w:rsidR="006F6B99" w:rsidRPr="00F73D60" w:rsidRDefault="006F6B99" w:rsidP="006F6B99">
            <w:pPr>
              <w:pStyle w:val="S0"/>
              <w:rPr>
                <w:rFonts w:eastAsia="Calibri"/>
                <w:sz w:val="20"/>
                <w:szCs w:val="20"/>
                <w:lang w:eastAsia="en-US"/>
              </w:rPr>
            </w:pPr>
          </w:p>
        </w:tc>
        <w:tc>
          <w:tcPr>
            <w:tcW w:w="3813" w:type="dxa"/>
            <w:gridSpan w:val="3"/>
            <w:shd w:val="clear" w:color="auto" w:fill="auto"/>
          </w:tcPr>
          <w:p w14:paraId="2301056A" w14:textId="77777777" w:rsidR="006F6B99" w:rsidRPr="00F73D60" w:rsidRDefault="006F6B99" w:rsidP="006F6B99">
            <w:pPr>
              <w:pStyle w:val="S0"/>
              <w:rPr>
                <w:rFonts w:eastAsia="Calibri"/>
                <w:sz w:val="20"/>
                <w:szCs w:val="20"/>
                <w:lang w:eastAsia="en-US"/>
              </w:rPr>
            </w:pPr>
            <w:r w:rsidRPr="00F73D60">
              <w:rPr>
                <w:rFonts w:eastAsia="Calibri"/>
                <w:sz w:val="20"/>
                <w:szCs w:val="20"/>
                <w:lang w:eastAsia="en-US"/>
              </w:rPr>
              <w:t>ФИО</w:t>
            </w:r>
          </w:p>
        </w:tc>
        <w:tc>
          <w:tcPr>
            <w:tcW w:w="4567" w:type="dxa"/>
            <w:gridSpan w:val="3"/>
            <w:shd w:val="clear" w:color="auto" w:fill="auto"/>
          </w:tcPr>
          <w:p w14:paraId="79398793" w14:textId="77777777" w:rsidR="006F6B99" w:rsidRPr="00F73D60" w:rsidRDefault="00C360D6" w:rsidP="006F6B99">
            <w:pPr>
              <w:pStyle w:val="S0"/>
              <w:rPr>
                <w:rFonts w:eastAsia="Calibri"/>
                <w:sz w:val="20"/>
                <w:szCs w:val="20"/>
                <w:lang w:eastAsia="en-US"/>
              </w:rPr>
            </w:pPr>
            <w:r w:rsidRPr="00F73D60">
              <w:rPr>
                <w:rFonts w:eastAsia="Calibri"/>
                <w:sz w:val="20"/>
                <w:szCs w:val="20"/>
                <w:lang w:eastAsia="en-US"/>
              </w:rPr>
              <w:t>Б</w:t>
            </w:r>
            <w:r w:rsidR="006F6B99" w:rsidRPr="00F73D60">
              <w:rPr>
                <w:rFonts w:eastAsia="Calibri"/>
                <w:sz w:val="20"/>
                <w:szCs w:val="20"/>
                <w:lang w:eastAsia="en-US"/>
              </w:rPr>
              <w:t>уровой супервайзер</w:t>
            </w:r>
          </w:p>
        </w:tc>
      </w:tr>
      <w:tr w:rsidR="00B46A68" w:rsidRPr="001A499F" w14:paraId="43795CCE" w14:textId="77777777" w:rsidTr="00E72CC9">
        <w:tc>
          <w:tcPr>
            <w:tcW w:w="1396" w:type="dxa"/>
            <w:gridSpan w:val="2"/>
            <w:vMerge/>
            <w:shd w:val="clear" w:color="auto" w:fill="auto"/>
            <w:vAlign w:val="center"/>
            <w:hideMark/>
          </w:tcPr>
          <w:p w14:paraId="08986340" w14:textId="77777777" w:rsidR="00B46A68" w:rsidRPr="00F73D60" w:rsidRDefault="00B46A68" w:rsidP="00143644">
            <w:pPr>
              <w:pStyle w:val="S0"/>
              <w:rPr>
                <w:rFonts w:eastAsia="Calibri"/>
                <w:sz w:val="20"/>
                <w:szCs w:val="20"/>
                <w:lang w:eastAsia="en-US"/>
              </w:rPr>
            </w:pPr>
          </w:p>
        </w:tc>
        <w:tc>
          <w:tcPr>
            <w:tcW w:w="3813" w:type="dxa"/>
            <w:gridSpan w:val="3"/>
            <w:shd w:val="clear" w:color="auto" w:fill="auto"/>
          </w:tcPr>
          <w:p w14:paraId="59244698"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ФИО</w:t>
            </w:r>
          </w:p>
        </w:tc>
        <w:tc>
          <w:tcPr>
            <w:tcW w:w="4567" w:type="dxa"/>
            <w:gridSpan w:val="3"/>
            <w:shd w:val="clear" w:color="auto" w:fill="auto"/>
          </w:tcPr>
          <w:p w14:paraId="5FB525D6"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Координатор проекта Подрядчик №1</w:t>
            </w:r>
          </w:p>
        </w:tc>
      </w:tr>
      <w:tr w:rsidR="00B46A68" w:rsidRPr="001A499F" w14:paraId="73AB5D72" w14:textId="77777777" w:rsidTr="00E72CC9">
        <w:tc>
          <w:tcPr>
            <w:tcW w:w="1396" w:type="dxa"/>
            <w:gridSpan w:val="2"/>
            <w:vMerge/>
            <w:shd w:val="clear" w:color="auto" w:fill="auto"/>
            <w:vAlign w:val="center"/>
          </w:tcPr>
          <w:p w14:paraId="21EA316A" w14:textId="77777777" w:rsidR="00B46A68" w:rsidRPr="00F73D60" w:rsidRDefault="00B46A68" w:rsidP="00143644">
            <w:pPr>
              <w:pStyle w:val="S0"/>
              <w:rPr>
                <w:rFonts w:eastAsia="Calibri"/>
                <w:sz w:val="20"/>
                <w:szCs w:val="20"/>
                <w:lang w:eastAsia="en-US"/>
              </w:rPr>
            </w:pPr>
          </w:p>
        </w:tc>
        <w:tc>
          <w:tcPr>
            <w:tcW w:w="3813" w:type="dxa"/>
            <w:gridSpan w:val="3"/>
            <w:shd w:val="clear" w:color="auto" w:fill="auto"/>
          </w:tcPr>
          <w:p w14:paraId="30767C89"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ФИО</w:t>
            </w:r>
          </w:p>
        </w:tc>
        <w:tc>
          <w:tcPr>
            <w:tcW w:w="4567" w:type="dxa"/>
            <w:gridSpan w:val="3"/>
            <w:shd w:val="clear" w:color="auto" w:fill="auto"/>
          </w:tcPr>
          <w:p w14:paraId="4C94631E"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Руководитель проекта Подрядчик №2</w:t>
            </w:r>
          </w:p>
        </w:tc>
      </w:tr>
      <w:tr w:rsidR="00B46A68" w:rsidRPr="001A499F" w14:paraId="35A5D16B" w14:textId="77777777" w:rsidTr="00E72CC9">
        <w:tc>
          <w:tcPr>
            <w:tcW w:w="1396" w:type="dxa"/>
            <w:gridSpan w:val="2"/>
            <w:vMerge/>
            <w:tcBorders>
              <w:bottom w:val="single" w:sz="12" w:space="0" w:color="auto"/>
            </w:tcBorders>
            <w:shd w:val="clear" w:color="auto" w:fill="auto"/>
            <w:vAlign w:val="center"/>
            <w:hideMark/>
          </w:tcPr>
          <w:p w14:paraId="102CDFAB" w14:textId="77777777" w:rsidR="00B46A68" w:rsidRPr="00F73D60" w:rsidRDefault="00B46A68" w:rsidP="00143644">
            <w:pPr>
              <w:pStyle w:val="S0"/>
              <w:rPr>
                <w:rFonts w:eastAsia="Calibri"/>
                <w:sz w:val="20"/>
                <w:szCs w:val="20"/>
                <w:lang w:eastAsia="en-US"/>
              </w:rPr>
            </w:pPr>
          </w:p>
        </w:tc>
        <w:tc>
          <w:tcPr>
            <w:tcW w:w="3813" w:type="dxa"/>
            <w:gridSpan w:val="3"/>
            <w:tcBorders>
              <w:bottom w:val="single" w:sz="12" w:space="0" w:color="auto"/>
            </w:tcBorders>
            <w:shd w:val="clear" w:color="auto" w:fill="auto"/>
          </w:tcPr>
          <w:p w14:paraId="248D6356"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ФИО</w:t>
            </w:r>
          </w:p>
        </w:tc>
        <w:tc>
          <w:tcPr>
            <w:tcW w:w="4567" w:type="dxa"/>
            <w:gridSpan w:val="3"/>
            <w:tcBorders>
              <w:bottom w:val="single" w:sz="12" w:space="0" w:color="auto"/>
            </w:tcBorders>
            <w:shd w:val="clear" w:color="auto" w:fill="auto"/>
          </w:tcPr>
          <w:p w14:paraId="5F28A744"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Главный инженер Подрядчик №3</w:t>
            </w:r>
          </w:p>
        </w:tc>
      </w:tr>
      <w:tr w:rsidR="00B46A68" w:rsidRPr="001A499F" w14:paraId="33FE9557" w14:textId="77777777" w:rsidTr="00E72CC9">
        <w:trPr>
          <w:trHeight w:val="275"/>
        </w:trPr>
        <w:tc>
          <w:tcPr>
            <w:tcW w:w="9776" w:type="dxa"/>
            <w:gridSpan w:val="8"/>
            <w:tcBorders>
              <w:top w:val="single" w:sz="12" w:space="0" w:color="auto"/>
            </w:tcBorders>
            <w:shd w:val="clear" w:color="auto" w:fill="FFD200"/>
            <w:vAlign w:val="center"/>
            <w:hideMark/>
          </w:tcPr>
          <w:p w14:paraId="355FB70F" w14:textId="77777777" w:rsidR="00B46A68" w:rsidRPr="003540E5" w:rsidRDefault="00B46A68" w:rsidP="00F73D60">
            <w:pPr>
              <w:pStyle w:val="S0"/>
              <w:jc w:val="center"/>
              <w:rPr>
                <w:rFonts w:ascii="Arial" w:eastAsia="Calibri" w:hAnsi="Arial" w:cs="Arial"/>
                <w:b/>
                <w:sz w:val="16"/>
                <w:szCs w:val="16"/>
                <w:lang w:eastAsia="en-US"/>
              </w:rPr>
            </w:pPr>
            <w:r w:rsidRPr="003540E5">
              <w:rPr>
                <w:rFonts w:ascii="Arial" w:eastAsia="Calibri" w:hAnsi="Arial" w:cs="Arial"/>
                <w:b/>
                <w:sz w:val="16"/>
                <w:szCs w:val="16"/>
                <w:lang w:eastAsia="en-US"/>
              </w:rPr>
              <w:t>Решения Рабочей группы для внесения в Программу бурения скважины № … и организационные вопросы:</w:t>
            </w:r>
          </w:p>
        </w:tc>
      </w:tr>
      <w:tr w:rsidR="00B46A68" w:rsidRPr="001A499F" w14:paraId="55C025A2" w14:textId="77777777" w:rsidTr="00E72CC9">
        <w:trPr>
          <w:trHeight w:val="279"/>
        </w:trPr>
        <w:tc>
          <w:tcPr>
            <w:tcW w:w="445" w:type="dxa"/>
            <w:shd w:val="clear" w:color="auto" w:fill="FFD200"/>
            <w:vAlign w:val="center"/>
            <w:hideMark/>
          </w:tcPr>
          <w:p w14:paraId="48B3EABE"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w:t>
            </w:r>
          </w:p>
        </w:tc>
        <w:tc>
          <w:tcPr>
            <w:tcW w:w="3169" w:type="dxa"/>
            <w:gridSpan w:val="3"/>
            <w:shd w:val="clear" w:color="auto" w:fill="FFD200"/>
            <w:vAlign w:val="center"/>
            <w:hideMark/>
          </w:tcPr>
          <w:p w14:paraId="39416772"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Мероприятие</w:t>
            </w:r>
          </w:p>
        </w:tc>
        <w:tc>
          <w:tcPr>
            <w:tcW w:w="1595" w:type="dxa"/>
            <w:shd w:val="clear" w:color="auto" w:fill="FFD200"/>
            <w:vAlign w:val="center"/>
            <w:hideMark/>
          </w:tcPr>
          <w:p w14:paraId="1D2A53E3"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Срок</w:t>
            </w:r>
          </w:p>
        </w:tc>
        <w:tc>
          <w:tcPr>
            <w:tcW w:w="1980" w:type="dxa"/>
            <w:shd w:val="clear" w:color="auto" w:fill="FFD200"/>
            <w:vAlign w:val="center"/>
            <w:hideMark/>
          </w:tcPr>
          <w:p w14:paraId="7BE0EC46"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Отв.</w:t>
            </w:r>
          </w:p>
        </w:tc>
        <w:tc>
          <w:tcPr>
            <w:tcW w:w="2587" w:type="dxa"/>
            <w:gridSpan w:val="2"/>
            <w:shd w:val="clear" w:color="auto" w:fill="FFD200"/>
            <w:vAlign w:val="center"/>
            <w:hideMark/>
          </w:tcPr>
          <w:p w14:paraId="7ED53E33"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Примечание</w:t>
            </w:r>
          </w:p>
        </w:tc>
      </w:tr>
      <w:tr w:rsidR="00B46A68" w:rsidRPr="001A499F" w14:paraId="7C595CFB" w14:textId="77777777" w:rsidTr="00E72CC9">
        <w:tc>
          <w:tcPr>
            <w:tcW w:w="445" w:type="dxa"/>
            <w:shd w:val="clear" w:color="auto" w:fill="auto"/>
            <w:hideMark/>
          </w:tcPr>
          <w:p w14:paraId="4770A279"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1.</w:t>
            </w:r>
          </w:p>
        </w:tc>
        <w:tc>
          <w:tcPr>
            <w:tcW w:w="3169" w:type="dxa"/>
            <w:gridSpan w:val="3"/>
            <w:shd w:val="clear" w:color="auto" w:fill="auto"/>
          </w:tcPr>
          <w:p w14:paraId="4715E801"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 xml:space="preserve">Внести изменения в долотную программу по мех. Скоростям (в зонах поглощения) </w:t>
            </w:r>
          </w:p>
        </w:tc>
        <w:tc>
          <w:tcPr>
            <w:tcW w:w="1595" w:type="dxa"/>
            <w:shd w:val="clear" w:color="auto" w:fill="auto"/>
          </w:tcPr>
          <w:p w14:paraId="2E72455B"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18.03.2016</w:t>
            </w:r>
          </w:p>
        </w:tc>
        <w:tc>
          <w:tcPr>
            <w:tcW w:w="1980" w:type="dxa"/>
            <w:shd w:val="clear" w:color="auto" w:fill="auto"/>
          </w:tcPr>
          <w:p w14:paraId="70DB8979"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3135E9DC"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Долотный сервис</w:t>
            </w:r>
          </w:p>
        </w:tc>
      </w:tr>
      <w:tr w:rsidR="00B46A68" w:rsidRPr="001A499F" w14:paraId="41BC8AE5" w14:textId="77777777" w:rsidTr="00E72CC9">
        <w:tc>
          <w:tcPr>
            <w:tcW w:w="445" w:type="dxa"/>
            <w:shd w:val="clear" w:color="auto" w:fill="auto"/>
            <w:hideMark/>
          </w:tcPr>
          <w:p w14:paraId="0B511501"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2.</w:t>
            </w:r>
          </w:p>
        </w:tc>
        <w:tc>
          <w:tcPr>
            <w:tcW w:w="3169" w:type="dxa"/>
            <w:gridSpan w:val="3"/>
            <w:shd w:val="clear" w:color="auto" w:fill="auto"/>
          </w:tcPr>
          <w:p w14:paraId="409F78BE"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Внести корректировку в программу по интервалам поглощений</w:t>
            </w:r>
          </w:p>
        </w:tc>
        <w:tc>
          <w:tcPr>
            <w:tcW w:w="1595" w:type="dxa"/>
            <w:shd w:val="clear" w:color="auto" w:fill="auto"/>
          </w:tcPr>
          <w:p w14:paraId="40E7DF66"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18.03.2016.</w:t>
            </w:r>
          </w:p>
        </w:tc>
        <w:tc>
          <w:tcPr>
            <w:tcW w:w="1980" w:type="dxa"/>
            <w:shd w:val="clear" w:color="auto" w:fill="auto"/>
          </w:tcPr>
          <w:p w14:paraId="1A7225BF"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281ED420"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Получить подтверждение ГСБ</w:t>
            </w:r>
          </w:p>
        </w:tc>
      </w:tr>
      <w:tr w:rsidR="00B46A68" w:rsidRPr="001A499F" w14:paraId="19FD6D0E" w14:textId="77777777" w:rsidTr="00E72CC9">
        <w:tc>
          <w:tcPr>
            <w:tcW w:w="445" w:type="dxa"/>
            <w:shd w:val="clear" w:color="auto" w:fill="auto"/>
            <w:hideMark/>
          </w:tcPr>
          <w:p w14:paraId="792940AA"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3.</w:t>
            </w:r>
          </w:p>
        </w:tc>
        <w:tc>
          <w:tcPr>
            <w:tcW w:w="3169" w:type="dxa"/>
            <w:gridSpan w:val="3"/>
            <w:shd w:val="clear" w:color="auto" w:fill="auto"/>
          </w:tcPr>
          <w:p w14:paraId="3EA2B2EB"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 xml:space="preserve">Иметь постоянный приготовленный ВУС перед вскрытием зон поглощения согласно ГТН </w:t>
            </w:r>
          </w:p>
        </w:tc>
        <w:tc>
          <w:tcPr>
            <w:tcW w:w="1595" w:type="dxa"/>
            <w:shd w:val="clear" w:color="auto" w:fill="auto"/>
          </w:tcPr>
          <w:p w14:paraId="02B6B046"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Постоянно</w:t>
            </w:r>
          </w:p>
        </w:tc>
        <w:tc>
          <w:tcPr>
            <w:tcW w:w="1980" w:type="dxa"/>
            <w:shd w:val="clear" w:color="auto" w:fill="auto"/>
          </w:tcPr>
          <w:p w14:paraId="35952B2C"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36A6043D"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По рецептуре подрядчика по растворам</w:t>
            </w:r>
          </w:p>
        </w:tc>
      </w:tr>
      <w:tr w:rsidR="00B46A68" w:rsidRPr="001A499F" w14:paraId="7D6953B3" w14:textId="77777777" w:rsidTr="00E72CC9">
        <w:tc>
          <w:tcPr>
            <w:tcW w:w="445" w:type="dxa"/>
            <w:shd w:val="clear" w:color="auto" w:fill="auto"/>
            <w:hideMark/>
          </w:tcPr>
          <w:p w14:paraId="2A4D8436"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4.</w:t>
            </w:r>
          </w:p>
        </w:tc>
        <w:tc>
          <w:tcPr>
            <w:tcW w:w="3169" w:type="dxa"/>
            <w:gridSpan w:val="3"/>
            <w:shd w:val="clear" w:color="auto" w:fill="auto"/>
          </w:tcPr>
          <w:p w14:paraId="7AD5C216"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График проведения ТО и ремонта оборудования</w:t>
            </w:r>
          </w:p>
        </w:tc>
        <w:tc>
          <w:tcPr>
            <w:tcW w:w="1595" w:type="dxa"/>
            <w:shd w:val="clear" w:color="auto" w:fill="auto"/>
          </w:tcPr>
          <w:p w14:paraId="7583C837"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До 27.03.16</w:t>
            </w:r>
          </w:p>
        </w:tc>
        <w:tc>
          <w:tcPr>
            <w:tcW w:w="1980" w:type="dxa"/>
            <w:shd w:val="clear" w:color="auto" w:fill="auto"/>
          </w:tcPr>
          <w:p w14:paraId="5BA4DA7E"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5E5EFEFF" w14:textId="77777777" w:rsidR="00B46A68" w:rsidRPr="00F73D60" w:rsidRDefault="00B46A68" w:rsidP="00143644">
            <w:pPr>
              <w:pStyle w:val="S0"/>
              <w:rPr>
                <w:rFonts w:eastAsia="Calibri"/>
                <w:sz w:val="20"/>
                <w:szCs w:val="20"/>
                <w:lang w:eastAsia="en-US"/>
              </w:rPr>
            </w:pPr>
          </w:p>
        </w:tc>
      </w:tr>
      <w:tr w:rsidR="00B46A68" w:rsidRPr="001A499F" w14:paraId="6362ABD0" w14:textId="77777777" w:rsidTr="00E72CC9">
        <w:tc>
          <w:tcPr>
            <w:tcW w:w="445" w:type="dxa"/>
            <w:shd w:val="clear" w:color="auto" w:fill="auto"/>
            <w:hideMark/>
          </w:tcPr>
          <w:p w14:paraId="4CBCFCC7"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5.</w:t>
            </w:r>
          </w:p>
        </w:tc>
        <w:tc>
          <w:tcPr>
            <w:tcW w:w="3169" w:type="dxa"/>
            <w:gridSpan w:val="3"/>
            <w:shd w:val="clear" w:color="auto" w:fill="auto"/>
          </w:tcPr>
          <w:p w14:paraId="093A36C9"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Решить вопрос с завозом обсадных труб всех диаметров на время паводка</w:t>
            </w:r>
          </w:p>
        </w:tc>
        <w:tc>
          <w:tcPr>
            <w:tcW w:w="1595" w:type="dxa"/>
            <w:shd w:val="clear" w:color="auto" w:fill="auto"/>
          </w:tcPr>
          <w:p w14:paraId="1954845B"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До 27.03.16</w:t>
            </w:r>
          </w:p>
        </w:tc>
        <w:tc>
          <w:tcPr>
            <w:tcW w:w="1980" w:type="dxa"/>
            <w:shd w:val="clear" w:color="auto" w:fill="auto"/>
          </w:tcPr>
          <w:p w14:paraId="5A664789"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20D3409E"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Супервайзинг (предоставить заявки и контроль)</w:t>
            </w:r>
          </w:p>
        </w:tc>
      </w:tr>
      <w:tr w:rsidR="00B46A68" w:rsidRPr="001A499F" w14:paraId="25ED2874" w14:textId="77777777" w:rsidTr="00E72CC9">
        <w:tc>
          <w:tcPr>
            <w:tcW w:w="445" w:type="dxa"/>
            <w:shd w:val="clear" w:color="auto" w:fill="auto"/>
            <w:hideMark/>
          </w:tcPr>
          <w:p w14:paraId="5B66302A"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6.</w:t>
            </w:r>
          </w:p>
        </w:tc>
        <w:tc>
          <w:tcPr>
            <w:tcW w:w="3169" w:type="dxa"/>
            <w:gridSpan w:val="3"/>
            <w:shd w:val="clear" w:color="auto" w:fill="auto"/>
          </w:tcPr>
          <w:p w14:paraId="7A52A0C8"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w:t>
            </w:r>
          </w:p>
        </w:tc>
        <w:tc>
          <w:tcPr>
            <w:tcW w:w="1595" w:type="dxa"/>
            <w:shd w:val="clear" w:color="auto" w:fill="auto"/>
          </w:tcPr>
          <w:p w14:paraId="4EEF1D94"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w:t>
            </w:r>
          </w:p>
        </w:tc>
        <w:tc>
          <w:tcPr>
            <w:tcW w:w="1980" w:type="dxa"/>
            <w:shd w:val="clear" w:color="auto" w:fill="auto"/>
          </w:tcPr>
          <w:p w14:paraId="464E9999"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w:t>
            </w:r>
          </w:p>
        </w:tc>
        <w:tc>
          <w:tcPr>
            <w:tcW w:w="2587" w:type="dxa"/>
            <w:gridSpan w:val="2"/>
            <w:shd w:val="clear" w:color="auto" w:fill="auto"/>
          </w:tcPr>
          <w:p w14:paraId="50674C76"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w:t>
            </w:r>
          </w:p>
        </w:tc>
      </w:tr>
      <w:tr w:rsidR="00B46A68" w:rsidRPr="001A499F" w14:paraId="26EBAE86" w14:textId="77777777" w:rsidTr="00E72CC9">
        <w:trPr>
          <w:trHeight w:val="222"/>
        </w:trPr>
        <w:tc>
          <w:tcPr>
            <w:tcW w:w="9776" w:type="dxa"/>
            <w:gridSpan w:val="8"/>
            <w:shd w:val="clear" w:color="auto" w:fill="FFD200"/>
            <w:vAlign w:val="center"/>
            <w:hideMark/>
          </w:tcPr>
          <w:p w14:paraId="1635BEF6" w14:textId="77777777" w:rsidR="00B46A68" w:rsidRPr="003540E5" w:rsidRDefault="00B46A68" w:rsidP="00F73D60">
            <w:pPr>
              <w:pStyle w:val="S0"/>
              <w:jc w:val="center"/>
              <w:rPr>
                <w:rFonts w:ascii="Arial" w:eastAsia="Calibri" w:hAnsi="Arial" w:cs="Arial"/>
                <w:sz w:val="16"/>
                <w:szCs w:val="16"/>
                <w:lang w:eastAsia="en-US"/>
              </w:rPr>
            </w:pPr>
            <w:r w:rsidRPr="003540E5">
              <w:rPr>
                <w:rFonts w:ascii="Arial" w:eastAsia="Calibri" w:hAnsi="Arial" w:cs="Arial"/>
                <w:b/>
                <w:sz w:val="16"/>
                <w:szCs w:val="16"/>
                <w:lang w:eastAsia="en-US"/>
              </w:rPr>
              <w:t>Решения Рабочей группы - организационные:</w:t>
            </w:r>
          </w:p>
        </w:tc>
      </w:tr>
      <w:tr w:rsidR="00B46A68" w:rsidRPr="001A499F" w14:paraId="4F397426" w14:textId="77777777" w:rsidTr="00E72CC9">
        <w:trPr>
          <w:trHeight w:val="283"/>
        </w:trPr>
        <w:tc>
          <w:tcPr>
            <w:tcW w:w="445" w:type="dxa"/>
            <w:shd w:val="clear" w:color="auto" w:fill="FFD200"/>
            <w:vAlign w:val="center"/>
            <w:hideMark/>
          </w:tcPr>
          <w:p w14:paraId="3A930546"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w:t>
            </w:r>
          </w:p>
        </w:tc>
        <w:tc>
          <w:tcPr>
            <w:tcW w:w="3169" w:type="dxa"/>
            <w:gridSpan w:val="3"/>
            <w:shd w:val="clear" w:color="auto" w:fill="FFD200"/>
            <w:vAlign w:val="center"/>
            <w:hideMark/>
          </w:tcPr>
          <w:p w14:paraId="353E29EB"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Мероприятие</w:t>
            </w:r>
          </w:p>
        </w:tc>
        <w:tc>
          <w:tcPr>
            <w:tcW w:w="1595" w:type="dxa"/>
            <w:shd w:val="clear" w:color="auto" w:fill="FFD200"/>
            <w:vAlign w:val="center"/>
            <w:hideMark/>
          </w:tcPr>
          <w:p w14:paraId="2CDAEDE5"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Срок</w:t>
            </w:r>
          </w:p>
        </w:tc>
        <w:tc>
          <w:tcPr>
            <w:tcW w:w="1980" w:type="dxa"/>
            <w:shd w:val="clear" w:color="auto" w:fill="FFD200"/>
            <w:vAlign w:val="center"/>
            <w:hideMark/>
          </w:tcPr>
          <w:p w14:paraId="65E535A4"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Отв.</w:t>
            </w:r>
          </w:p>
        </w:tc>
        <w:tc>
          <w:tcPr>
            <w:tcW w:w="2587" w:type="dxa"/>
            <w:gridSpan w:val="2"/>
            <w:shd w:val="clear" w:color="auto" w:fill="FFD200"/>
            <w:vAlign w:val="center"/>
            <w:hideMark/>
          </w:tcPr>
          <w:p w14:paraId="2547D169" w14:textId="77777777" w:rsidR="00B46A68" w:rsidRPr="00F73D60" w:rsidRDefault="00B46A68" w:rsidP="00F73D60">
            <w:pPr>
              <w:pStyle w:val="S0"/>
              <w:jc w:val="center"/>
              <w:rPr>
                <w:rFonts w:ascii="Arial" w:eastAsia="Calibri" w:hAnsi="Arial" w:cs="Arial"/>
                <w:b/>
                <w:sz w:val="14"/>
                <w:szCs w:val="14"/>
                <w:lang w:eastAsia="en-US"/>
              </w:rPr>
            </w:pPr>
            <w:r w:rsidRPr="00F73D60">
              <w:rPr>
                <w:rFonts w:ascii="Arial" w:eastAsia="Calibri" w:hAnsi="Arial" w:cs="Arial"/>
                <w:b/>
                <w:sz w:val="14"/>
                <w:szCs w:val="14"/>
                <w:lang w:eastAsia="en-US"/>
              </w:rPr>
              <w:t>Примечание</w:t>
            </w:r>
          </w:p>
        </w:tc>
      </w:tr>
      <w:tr w:rsidR="00B46A68" w:rsidRPr="001A499F" w14:paraId="4DBCF446" w14:textId="77777777" w:rsidTr="00E72CC9">
        <w:tc>
          <w:tcPr>
            <w:tcW w:w="445" w:type="dxa"/>
            <w:shd w:val="clear" w:color="auto" w:fill="auto"/>
            <w:hideMark/>
          </w:tcPr>
          <w:p w14:paraId="6A29A8D3"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1.</w:t>
            </w:r>
          </w:p>
        </w:tc>
        <w:tc>
          <w:tcPr>
            <w:tcW w:w="3169" w:type="dxa"/>
            <w:gridSpan w:val="3"/>
            <w:shd w:val="clear" w:color="auto" w:fill="auto"/>
          </w:tcPr>
          <w:p w14:paraId="5B3E8A61"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Замена подрядчика по поставке «нулевых» патрубков</w:t>
            </w:r>
          </w:p>
        </w:tc>
        <w:tc>
          <w:tcPr>
            <w:tcW w:w="1595" w:type="dxa"/>
            <w:shd w:val="clear" w:color="auto" w:fill="auto"/>
          </w:tcPr>
          <w:p w14:paraId="094FA261"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Постоянно</w:t>
            </w:r>
          </w:p>
        </w:tc>
        <w:tc>
          <w:tcPr>
            <w:tcW w:w="1980" w:type="dxa"/>
            <w:shd w:val="clear" w:color="auto" w:fill="auto"/>
          </w:tcPr>
          <w:p w14:paraId="4F150F5F"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75FB88D3" w14:textId="77777777" w:rsidR="00B46A68" w:rsidRPr="00F73D60" w:rsidRDefault="00B46A68" w:rsidP="00143644">
            <w:pPr>
              <w:pStyle w:val="S0"/>
              <w:rPr>
                <w:rFonts w:eastAsia="Calibri"/>
                <w:sz w:val="20"/>
                <w:szCs w:val="20"/>
                <w:lang w:eastAsia="en-US"/>
              </w:rPr>
            </w:pPr>
          </w:p>
        </w:tc>
      </w:tr>
      <w:tr w:rsidR="00B46A68" w:rsidRPr="001A499F" w14:paraId="67342A1F" w14:textId="77777777" w:rsidTr="00E72CC9">
        <w:tc>
          <w:tcPr>
            <w:tcW w:w="445" w:type="dxa"/>
            <w:shd w:val="clear" w:color="auto" w:fill="auto"/>
            <w:hideMark/>
          </w:tcPr>
          <w:p w14:paraId="64F3F160"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2.</w:t>
            </w:r>
          </w:p>
        </w:tc>
        <w:tc>
          <w:tcPr>
            <w:tcW w:w="3169" w:type="dxa"/>
            <w:gridSpan w:val="3"/>
            <w:shd w:val="clear" w:color="auto" w:fill="auto"/>
          </w:tcPr>
          <w:p w14:paraId="7D7FE8CE"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Иметь на буровой съемник для извлечения радиоактивного источника</w:t>
            </w:r>
          </w:p>
        </w:tc>
        <w:tc>
          <w:tcPr>
            <w:tcW w:w="1595" w:type="dxa"/>
            <w:shd w:val="clear" w:color="auto" w:fill="auto"/>
          </w:tcPr>
          <w:p w14:paraId="2F132D7C"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Постоянно</w:t>
            </w:r>
          </w:p>
        </w:tc>
        <w:tc>
          <w:tcPr>
            <w:tcW w:w="1980" w:type="dxa"/>
            <w:shd w:val="clear" w:color="auto" w:fill="auto"/>
          </w:tcPr>
          <w:p w14:paraId="0DC4B143"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4DD10831" w14:textId="77777777" w:rsidR="00B46A68" w:rsidRPr="00F73D60" w:rsidRDefault="00B46A68" w:rsidP="00143644">
            <w:pPr>
              <w:pStyle w:val="S0"/>
              <w:rPr>
                <w:rFonts w:eastAsia="Calibri"/>
                <w:sz w:val="20"/>
                <w:szCs w:val="20"/>
                <w:lang w:eastAsia="en-US"/>
              </w:rPr>
            </w:pPr>
          </w:p>
        </w:tc>
      </w:tr>
      <w:tr w:rsidR="00B46A68" w:rsidRPr="001A499F" w14:paraId="5CC7EB64" w14:textId="77777777" w:rsidTr="00E72CC9">
        <w:tc>
          <w:tcPr>
            <w:tcW w:w="445" w:type="dxa"/>
            <w:shd w:val="clear" w:color="auto" w:fill="auto"/>
            <w:hideMark/>
          </w:tcPr>
          <w:p w14:paraId="5740DDCC"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3.</w:t>
            </w:r>
          </w:p>
        </w:tc>
        <w:tc>
          <w:tcPr>
            <w:tcW w:w="3169" w:type="dxa"/>
            <w:gridSpan w:val="3"/>
            <w:shd w:val="clear" w:color="auto" w:fill="auto"/>
          </w:tcPr>
          <w:p w14:paraId="6E89C295"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Завоз вагонов и оборудования на паводок</w:t>
            </w:r>
          </w:p>
        </w:tc>
        <w:tc>
          <w:tcPr>
            <w:tcW w:w="1595" w:type="dxa"/>
            <w:shd w:val="clear" w:color="auto" w:fill="auto"/>
          </w:tcPr>
          <w:p w14:paraId="35FAC86A"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Предоставить ответ</w:t>
            </w:r>
          </w:p>
        </w:tc>
        <w:tc>
          <w:tcPr>
            <w:tcW w:w="1980" w:type="dxa"/>
            <w:shd w:val="clear" w:color="auto" w:fill="auto"/>
          </w:tcPr>
          <w:p w14:paraId="70E74EC4"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74C5A13F"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Подрядчик по ННБ</w:t>
            </w:r>
          </w:p>
        </w:tc>
      </w:tr>
      <w:tr w:rsidR="00B46A68" w:rsidRPr="001A499F" w14:paraId="32D2D63F" w14:textId="77777777" w:rsidTr="00E72CC9">
        <w:tc>
          <w:tcPr>
            <w:tcW w:w="445" w:type="dxa"/>
            <w:shd w:val="clear" w:color="auto" w:fill="auto"/>
            <w:hideMark/>
          </w:tcPr>
          <w:p w14:paraId="7C9E3EC1"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4.</w:t>
            </w:r>
          </w:p>
        </w:tc>
        <w:tc>
          <w:tcPr>
            <w:tcW w:w="3169" w:type="dxa"/>
            <w:gridSpan w:val="3"/>
            <w:shd w:val="clear" w:color="auto" w:fill="auto"/>
          </w:tcPr>
          <w:p w14:paraId="5DDA73BD"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 xml:space="preserve">Иметь на буровой калибры для всех размеров долот </w:t>
            </w:r>
          </w:p>
        </w:tc>
        <w:tc>
          <w:tcPr>
            <w:tcW w:w="1595" w:type="dxa"/>
            <w:shd w:val="clear" w:color="auto" w:fill="auto"/>
          </w:tcPr>
          <w:p w14:paraId="2096FCCB"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Постоянно</w:t>
            </w:r>
          </w:p>
        </w:tc>
        <w:tc>
          <w:tcPr>
            <w:tcW w:w="1980" w:type="dxa"/>
            <w:shd w:val="clear" w:color="auto" w:fill="auto"/>
          </w:tcPr>
          <w:p w14:paraId="5B6CB722"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Фамилия</w:t>
            </w:r>
          </w:p>
        </w:tc>
        <w:tc>
          <w:tcPr>
            <w:tcW w:w="2587" w:type="dxa"/>
            <w:gridSpan w:val="2"/>
            <w:shd w:val="clear" w:color="auto" w:fill="auto"/>
          </w:tcPr>
          <w:p w14:paraId="74BA86D0" w14:textId="77777777" w:rsidR="00B46A68" w:rsidRPr="00F73D60" w:rsidRDefault="00B46A68" w:rsidP="00143644">
            <w:pPr>
              <w:pStyle w:val="S0"/>
              <w:rPr>
                <w:rFonts w:eastAsia="Calibri"/>
                <w:sz w:val="20"/>
                <w:szCs w:val="20"/>
                <w:lang w:eastAsia="en-US"/>
              </w:rPr>
            </w:pPr>
            <w:r w:rsidRPr="00F73D60">
              <w:rPr>
                <w:rFonts w:eastAsia="Calibri"/>
                <w:sz w:val="20"/>
                <w:szCs w:val="20"/>
                <w:lang w:eastAsia="en-US"/>
              </w:rPr>
              <w:t>Кроме 508мм долота</w:t>
            </w:r>
          </w:p>
        </w:tc>
      </w:tr>
      <w:tr w:rsidR="00207721" w:rsidRPr="001A499F" w14:paraId="1BA4AF05" w14:textId="77777777" w:rsidTr="00431ED5">
        <w:trPr>
          <w:trHeight w:val="353"/>
        </w:trPr>
        <w:tc>
          <w:tcPr>
            <w:tcW w:w="445" w:type="dxa"/>
            <w:shd w:val="clear" w:color="auto" w:fill="auto"/>
            <w:hideMark/>
          </w:tcPr>
          <w:p w14:paraId="5D71EBF4" w14:textId="77777777" w:rsidR="00207721" w:rsidRPr="00F73D60" w:rsidRDefault="00207721" w:rsidP="00125B49">
            <w:pPr>
              <w:pStyle w:val="S0"/>
              <w:rPr>
                <w:rFonts w:eastAsia="Calibri"/>
                <w:sz w:val="20"/>
                <w:szCs w:val="20"/>
                <w:lang w:eastAsia="en-US"/>
              </w:rPr>
            </w:pPr>
            <w:r w:rsidRPr="00F73D60">
              <w:rPr>
                <w:rFonts w:eastAsia="Calibri"/>
                <w:sz w:val="20"/>
                <w:szCs w:val="20"/>
                <w:lang w:eastAsia="en-US"/>
              </w:rPr>
              <w:lastRenderedPageBreak/>
              <w:t>5.</w:t>
            </w:r>
          </w:p>
        </w:tc>
        <w:tc>
          <w:tcPr>
            <w:tcW w:w="3169" w:type="dxa"/>
            <w:gridSpan w:val="3"/>
            <w:shd w:val="clear" w:color="auto" w:fill="auto"/>
          </w:tcPr>
          <w:p w14:paraId="7675CAE6" w14:textId="77777777" w:rsidR="00207721" w:rsidRPr="00F73D60" w:rsidRDefault="00207721" w:rsidP="00125B49">
            <w:pPr>
              <w:pStyle w:val="S0"/>
              <w:rPr>
                <w:rFonts w:eastAsia="Calibri"/>
                <w:sz w:val="20"/>
                <w:szCs w:val="20"/>
                <w:lang w:eastAsia="en-US"/>
              </w:rPr>
            </w:pPr>
            <w:r w:rsidRPr="00F73D60">
              <w:rPr>
                <w:rFonts w:eastAsia="Calibri"/>
                <w:sz w:val="20"/>
                <w:szCs w:val="20"/>
                <w:lang w:eastAsia="en-US"/>
              </w:rPr>
              <w:t>…</w:t>
            </w:r>
          </w:p>
        </w:tc>
        <w:tc>
          <w:tcPr>
            <w:tcW w:w="1595" w:type="dxa"/>
            <w:shd w:val="clear" w:color="auto" w:fill="auto"/>
          </w:tcPr>
          <w:p w14:paraId="1FF5E2E7" w14:textId="77777777" w:rsidR="00207721" w:rsidRPr="00F73D60" w:rsidRDefault="00207721" w:rsidP="00125B49">
            <w:pPr>
              <w:pStyle w:val="S0"/>
              <w:rPr>
                <w:rFonts w:eastAsia="Calibri"/>
                <w:sz w:val="20"/>
                <w:szCs w:val="20"/>
                <w:lang w:eastAsia="en-US"/>
              </w:rPr>
            </w:pPr>
            <w:r w:rsidRPr="00F73D60">
              <w:rPr>
                <w:rFonts w:eastAsia="Calibri"/>
                <w:sz w:val="20"/>
                <w:szCs w:val="20"/>
                <w:lang w:eastAsia="en-US"/>
              </w:rPr>
              <w:t>…</w:t>
            </w:r>
          </w:p>
        </w:tc>
        <w:tc>
          <w:tcPr>
            <w:tcW w:w="1980" w:type="dxa"/>
            <w:shd w:val="clear" w:color="auto" w:fill="auto"/>
          </w:tcPr>
          <w:p w14:paraId="370E6972" w14:textId="77777777" w:rsidR="00207721" w:rsidRPr="00F73D60" w:rsidRDefault="00207721" w:rsidP="00125B49">
            <w:pPr>
              <w:pStyle w:val="S0"/>
              <w:rPr>
                <w:rFonts w:eastAsia="Calibri"/>
                <w:sz w:val="20"/>
                <w:szCs w:val="20"/>
                <w:lang w:eastAsia="en-US"/>
              </w:rPr>
            </w:pPr>
            <w:r w:rsidRPr="00F73D60">
              <w:rPr>
                <w:rFonts w:eastAsia="Calibri"/>
                <w:sz w:val="20"/>
                <w:szCs w:val="20"/>
                <w:lang w:eastAsia="en-US"/>
              </w:rPr>
              <w:t>…</w:t>
            </w:r>
          </w:p>
        </w:tc>
        <w:tc>
          <w:tcPr>
            <w:tcW w:w="2587" w:type="dxa"/>
            <w:gridSpan w:val="2"/>
            <w:shd w:val="clear" w:color="auto" w:fill="auto"/>
          </w:tcPr>
          <w:p w14:paraId="3EF016BA" w14:textId="77777777" w:rsidR="00207721" w:rsidRPr="00F73D60" w:rsidRDefault="00207721" w:rsidP="00125B49">
            <w:pPr>
              <w:pStyle w:val="S0"/>
              <w:rPr>
                <w:rFonts w:eastAsia="Calibri"/>
                <w:sz w:val="20"/>
                <w:szCs w:val="20"/>
                <w:lang w:eastAsia="en-US"/>
              </w:rPr>
            </w:pPr>
            <w:r w:rsidRPr="00F73D60">
              <w:rPr>
                <w:rFonts w:eastAsia="Calibri"/>
                <w:sz w:val="20"/>
                <w:szCs w:val="20"/>
                <w:lang w:eastAsia="en-US"/>
              </w:rPr>
              <w:t>…</w:t>
            </w:r>
          </w:p>
        </w:tc>
      </w:tr>
    </w:tbl>
    <w:p w14:paraId="17DB174E" w14:textId="77777777" w:rsidR="00C46B38" w:rsidRDefault="00C46B38" w:rsidP="00207721">
      <w:pPr>
        <w:pStyle w:val="1"/>
      </w:pPr>
      <w:bookmarkStart w:id="361" w:name="_ПРИЛОЖЕНИЕ_9._МЕТОДИКА"/>
      <w:bookmarkStart w:id="362" w:name="_ПРИЛОЖЕНИЕ_9._ПАМЯТКА"/>
      <w:bookmarkStart w:id="363" w:name="_ПРИЛОЖЕНИЕ_10._ПАМЯТКА_1"/>
      <w:bookmarkStart w:id="364" w:name="_Toc17362405"/>
      <w:bookmarkStart w:id="365" w:name="_Toc17376626"/>
      <w:bookmarkStart w:id="366" w:name="_Toc101792172"/>
      <w:bookmarkStart w:id="367" w:name="_Toc101809501"/>
      <w:bookmarkStart w:id="368" w:name="_Toc108171028"/>
      <w:bookmarkStart w:id="369" w:name="_Toc109939212"/>
      <w:bookmarkStart w:id="370" w:name="_Toc110602865"/>
      <w:bookmarkStart w:id="371" w:name="_Toc125381698"/>
      <w:bookmarkStart w:id="372" w:name="_Toc26367696"/>
      <w:bookmarkStart w:id="373" w:name="_Toc26369171"/>
      <w:bookmarkStart w:id="374" w:name="_Toc26548575"/>
      <w:bookmarkStart w:id="375" w:name="_Toc26965266"/>
      <w:bookmarkStart w:id="376" w:name="_Toc30693325"/>
      <w:bookmarkStart w:id="377" w:name="_Toc31796428"/>
      <w:bookmarkEnd w:id="357"/>
      <w:bookmarkEnd w:id="358"/>
      <w:bookmarkEnd w:id="359"/>
      <w:bookmarkEnd w:id="360"/>
      <w:bookmarkEnd w:id="361"/>
      <w:bookmarkEnd w:id="362"/>
      <w:bookmarkEnd w:id="363"/>
      <w:r>
        <w:br w:type="page"/>
      </w:r>
    </w:p>
    <w:p w14:paraId="4B19BF90" w14:textId="77777777" w:rsidR="00B46A68" w:rsidRPr="003F76D0" w:rsidRDefault="00B46A68" w:rsidP="00207721">
      <w:pPr>
        <w:pStyle w:val="1"/>
      </w:pPr>
      <w:bookmarkStart w:id="378" w:name="_ПРИЛОЖЕНИЕ_10._ПАМЯТКА_2"/>
      <w:bookmarkStart w:id="379" w:name="_Toc144901694"/>
      <w:bookmarkStart w:id="380" w:name="_Toc147072770"/>
      <w:bookmarkStart w:id="381" w:name="_Toc148622094"/>
      <w:bookmarkStart w:id="382" w:name="_Toc152531584"/>
      <w:bookmarkStart w:id="383" w:name="_Toc152565593"/>
      <w:bookmarkStart w:id="384" w:name="_Toc152781703"/>
      <w:bookmarkStart w:id="385" w:name="_Toc152836155"/>
      <w:bookmarkEnd w:id="378"/>
      <w:r w:rsidRPr="00C8553D">
        <w:lastRenderedPageBreak/>
        <w:t>ПРИЛОЖЕНИЕ 10. ПАМЯТКА ПО ПРОВЕДЕНИЮ ПРЕДЗАБУРОЧНОГО СОВЕЩАНИЯ</w:t>
      </w:r>
      <w:bookmarkEnd w:id="364"/>
      <w:bookmarkEnd w:id="365"/>
      <w:bookmarkEnd w:id="366"/>
      <w:bookmarkEnd w:id="367"/>
      <w:bookmarkEnd w:id="368"/>
      <w:bookmarkEnd w:id="369"/>
      <w:bookmarkEnd w:id="370"/>
      <w:bookmarkEnd w:id="371"/>
      <w:bookmarkEnd w:id="379"/>
      <w:bookmarkEnd w:id="380"/>
      <w:bookmarkEnd w:id="381"/>
      <w:bookmarkEnd w:id="382"/>
      <w:bookmarkEnd w:id="383"/>
      <w:bookmarkEnd w:id="384"/>
      <w:bookmarkEnd w:id="385"/>
    </w:p>
    <w:p w14:paraId="35D6C1F1" w14:textId="77777777" w:rsidR="00B46A68" w:rsidRPr="0091622D" w:rsidRDefault="00B46A68" w:rsidP="00B46A68">
      <w:pPr>
        <w:tabs>
          <w:tab w:val="center" w:pos="4677"/>
          <w:tab w:val="right" w:pos="9355"/>
        </w:tabs>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3"/>
      </w:tblGrid>
      <w:tr w:rsidR="00B46A68" w:rsidRPr="0091622D" w14:paraId="76F2BAA1" w14:textId="77777777" w:rsidTr="00143644">
        <w:trPr>
          <w:trHeight w:val="356"/>
          <w:jc w:val="center"/>
        </w:trPr>
        <w:tc>
          <w:tcPr>
            <w:tcW w:w="5000" w:type="pct"/>
            <w:tcBorders>
              <w:bottom w:val="single" w:sz="12" w:space="0" w:color="FFD200"/>
            </w:tcBorders>
          </w:tcPr>
          <w:p w14:paraId="0ADB1119" w14:textId="77777777" w:rsidR="00B46A68" w:rsidRDefault="00B46A68" w:rsidP="00143644">
            <w:pPr>
              <w:jc w:val="right"/>
              <w:rPr>
                <w:rFonts w:ascii="Arial" w:hAnsi="Arial" w:cs="Arial"/>
                <w:b/>
                <w:spacing w:val="-4"/>
                <w:sz w:val="36"/>
                <w:szCs w:val="36"/>
              </w:rPr>
            </w:pPr>
          </w:p>
          <w:p w14:paraId="112B97B2" w14:textId="77777777" w:rsidR="001C6621" w:rsidRDefault="001C6621" w:rsidP="00143644">
            <w:pPr>
              <w:jc w:val="right"/>
              <w:rPr>
                <w:rFonts w:ascii="Arial" w:hAnsi="Arial" w:cs="Arial"/>
                <w:b/>
                <w:spacing w:val="-4"/>
                <w:sz w:val="36"/>
                <w:szCs w:val="36"/>
              </w:rPr>
            </w:pPr>
          </w:p>
          <w:p w14:paraId="50673033" w14:textId="77777777" w:rsidR="001C6621" w:rsidRDefault="001C6621" w:rsidP="00143644">
            <w:pPr>
              <w:jc w:val="right"/>
              <w:rPr>
                <w:rFonts w:ascii="Arial" w:hAnsi="Arial" w:cs="Arial"/>
                <w:b/>
                <w:spacing w:val="-4"/>
                <w:sz w:val="36"/>
                <w:szCs w:val="36"/>
              </w:rPr>
            </w:pPr>
          </w:p>
          <w:p w14:paraId="21B0F8A2" w14:textId="77777777" w:rsidR="001C6621" w:rsidRDefault="001C6621" w:rsidP="00143644">
            <w:pPr>
              <w:jc w:val="right"/>
              <w:rPr>
                <w:rFonts w:ascii="Arial" w:hAnsi="Arial" w:cs="Arial"/>
                <w:b/>
                <w:spacing w:val="-4"/>
                <w:sz w:val="36"/>
                <w:szCs w:val="36"/>
              </w:rPr>
            </w:pPr>
          </w:p>
          <w:p w14:paraId="1D3F2C1B" w14:textId="77777777" w:rsidR="001C6621" w:rsidRDefault="001C6621" w:rsidP="00143644">
            <w:pPr>
              <w:jc w:val="right"/>
              <w:rPr>
                <w:rFonts w:ascii="Arial" w:hAnsi="Arial" w:cs="Arial"/>
                <w:b/>
                <w:spacing w:val="-4"/>
                <w:sz w:val="36"/>
                <w:szCs w:val="36"/>
              </w:rPr>
            </w:pPr>
          </w:p>
          <w:p w14:paraId="1B8BC5B4" w14:textId="77777777" w:rsidR="001C6621" w:rsidRDefault="001C6621" w:rsidP="00143644">
            <w:pPr>
              <w:jc w:val="right"/>
              <w:rPr>
                <w:rFonts w:ascii="Arial" w:hAnsi="Arial" w:cs="Arial"/>
                <w:b/>
                <w:spacing w:val="-4"/>
                <w:sz w:val="36"/>
                <w:szCs w:val="36"/>
              </w:rPr>
            </w:pPr>
          </w:p>
          <w:p w14:paraId="5C2C3F37" w14:textId="77777777" w:rsidR="001C6621" w:rsidRDefault="001C6621" w:rsidP="00143644">
            <w:pPr>
              <w:jc w:val="right"/>
              <w:rPr>
                <w:rFonts w:ascii="Arial" w:hAnsi="Arial" w:cs="Arial"/>
                <w:b/>
                <w:spacing w:val="-4"/>
                <w:sz w:val="36"/>
                <w:szCs w:val="36"/>
              </w:rPr>
            </w:pPr>
          </w:p>
          <w:p w14:paraId="2881FCFF" w14:textId="77777777" w:rsidR="001C6621" w:rsidRDefault="001C6621" w:rsidP="00143644">
            <w:pPr>
              <w:jc w:val="right"/>
              <w:rPr>
                <w:rFonts w:ascii="Arial" w:hAnsi="Arial" w:cs="Arial"/>
                <w:b/>
                <w:spacing w:val="-4"/>
                <w:sz w:val="36"/>
                <w:szCs w:val="36"/>
              </w:rPr>
            </w:pPr>
          </w:p>
          <w:p w14:paraId="1DD37836" w14:textId="77777777" w:rsidR="001C6621" w:rsidRDefault="001C6621" w:rsidP="00143644">
            <w:pPr>
              <w:jc w:val="right"/>
              <w:rPr>
                <w:rFonts w:ascii="Arial" w:hAnsi="Arial" w:cs="Arial"/>
                <w:b/>
                <w:spacing w:val="-4"/>
                <w:sz w:val="36"/>
                <w:szCs w:val="36"/>
              </w:rPr>
            </w:pPr>
          </w:p>
          <w:p w14:paraId="54B78496" w14:textId="77777777" w:rsidR="001C6621" w:rsidRDefault="001C6621" w:rsidP="00143644">
            <w:pPr>
              <w:jc w:val="right"/>
              <w:rPr>
                <w:rFonts w:ascii="Arial" w:hAnsi="Arial" w:cs="Arial"/>
                <w:b/>
                <w:spacing w:val="-4"/>
                <w:sz w:val="36"/>
                <w:szCs w:val="36"/>
              </w:rPr>
            </w:pPr>
          </w:p>
          <w:p w14:paraId="1F664796" w14:textId="77777777" w:rsidR="001C6621" w:rsidRDefault="001C6621" w:rsidP="00143644">
            <w:pPr>
              <w:jc w:val="right"/>
              <w:rPr>
                <w:rFonts w:ascii="Arial" w:hAnsi="Arial" w:cs="Arial"/>
                <w:b/>
                <w:spacing w:val="-4"/>
                <w:sz w:val="36"/>
                <w:szCs w:val="36"/>
              </w:rPr>
            </w:pPr>
          </w:p>
          <w:p w14:paraId="31D4F7D8" w14:textId="77777777" w:rsidR="001C6621" w:rsidRDefault="001C6621" w:rsidP="00143644">
            <w:pPr>
              <w:jc w:val="right"/>
              <w:rPr>
                <w:rFonts w:ascii="Arial" w:hAnsi="Arial" w:cs="Arial"/>
                <w:b/>
                <w:spacing w:val="-4"/>
                <w:sz w:val="36"/>
                <w:szCs w:val="36"/>
              </w:rPr>
            </w:pPr>
          </w:p>
          <w:p w14:paraId="5234F5B4" w14:textId="77777777" w:rsidR="001C6621" w:rsidRDefault="001C6621" w:rsidP="00143644">
            <w:pPr>
              <w:jc w:val="right"/>
              <w:rPr>
                <w:rFonts w:ascii="Arial" w:hAnsi="Arial" w:cs="Arial"/>
                <w:b/>
                <w:spacing w:val="-4"/>
                <w:sz w:val="36"/>
                <w:szCs w:val="36"/>
              </w:rPr>
            </w:pPr>
          </w:p>
          <w:p w14:paraId="54C2EB3B" w14:textId="77777777" w:rsidR="001C6621" w:rsidRPr="0091622D" w:rsidRDefault="001C6621" w:rsidP="00143644">
            <w:pPr>
              <w:jc w:val="right"/>
              <w:rPr>
                <w:rFonts w:ascii="Arial" w:hAnsi="Arial" w:cs="Arial"/>
                <w:b/>
                <w:spacing w:val="-4"/>
                <w:sz w:val="36"/>
                <w:szCs w:val="36"/>
              </w:rPr>
            </w:pPr>
          </w:p>
          <w:p w14:paraId="54C72567" w14:textId="77777777" w:rsidR="00B46A68" w:rsidRPr="0091622D" w:rsidRDefault="00B46A68" w:rsidP="00143644">
            <w:pPr>
              <w:jc w:val="center"/>
              <w:rPr>
                <w:rFonts w:ascii="Arial" w:hAnsi="Arial" w:cs="Arial"/>
                <w:b/>
                <w:spacing w:val="-4"/>
                <w:sz w:val="36"/>
                <w:szCs w:val="36"/>
              </w:rPr>
            </w:pPr>
            <w:r>
              <w:rPr>
                <w:rFonts w:ascii="Arial" w:hAnsi="Arial" w:cs="Arial"/>
                <w:b/>
                <w:sz w:val="36"/>
                <w:szCs w:val="40"/>
              </w:rPr>
              <w:t>ПАМЯТКА</w:t>
            </w:r>
          </w:p>
        </w:tc>
      </w:tr>
    </w:tbl>
    <w:p w14:paraId="58EEA700" w14:textId="77777777" w:rsidR="00B46A68" w:rsidRPr="0091622D" w:rsidRDefault="00B46A68" w:rsidP="00B46A68">
      <w:pPr>
        <w:jc w:val="center"/>
        <w:rPr>
          <w:rFonts w:ascii="Arial" w:hAnsi="Arial" w:cs="Arial"/>
          <w:sz w:val="36"/>
          <w:szCs w:val="36"/>
        </w:rPr>
      </w:pPr>
      <w:r w:rsidRPr="0091622D">
        <w:rPr>
          <w:rFonts w:ascii="Arial" w:hAnsi="Arial" w:cs="Arial"/>
          <w:sz w:val="36"/>
          <w:szCs w:val="36"/>
        </w:rPr>
        <w:t>Предзабурочное</w:t>
      </w:r>
      <w:r>
        <w:rPr>
          <w:rFonts w:ascii="Arial" w:hAnsi="Arial" w:cs="Arial"/>
          <w:sz w:val="36"/>
          <w:szCs w:val="36"/>
        </w:rPr>
        <w:t xml:space="preserve"> совещание</w:t>
      </w:r>
    </w:p>
    <w:p w14:paraId="56899639" w14:textId="77777777" w:rsidR="00B46A68" w:rsidRPr="00AF21F5" w:rsidRDefault="00B46A68" w:rsidP="00B46A68">
      <w:pPr>
        <w:jc w:val="center"/>
        <w:rPr>
          <w:rFonts w:ascii="Arial" w:hAnsi="Arial" w:cs="Arial"/>
          <w:b/>
          <w:sz w:val="16"/>
          <w:szCs w:val="16"/>
        </w:rPr>
      </w:pPr>
    </w:p>
    <w:p w14:paraId="7754DFC5" w14:textId="77777777" w:rsidR="00B46A68" w:rsidRPr="00AF21F5" w:rsidRDefault="00B46A68" w:rsidP="00B46A68">
      <w:pPr>
        <w:jc w:val="center"/>
        <w:rPr>
          <w:rFonts w:ascii="Arial" w:hAnsi="Arial" w:cs="Arial"/>
          <w:b/>
          <w:sz w:val="16"/>
          <w:szCs w:val="16"/>
        </w:rPr>
      </w:pPr>
    </w:p>
    <w:p w14:paraId="0E198B52" w14:textId="77777777" w:rsidR="00B46A68" w:rsidRPr="00AF21F5" w:rsidRDefault="00B46A68" w:rsidP="00B46A68">
      <w:pPr>
        <w:jc w:val="center"/>
        <w:rPr>
          <w:rFonts w:ascii="Arial" w:hAnsi="Arial" w:cs="Arial"/>
          <w:b/>
          <w:sz w:val="16"/>
          <w:szCs w:val="16"/>
        </w:rPr>
      </w:pPr>
    </w:p>
    <w:p w14:paraId="05027AEC" w14:textId="77777777" w:rsidR="00B46A68" w:rsidRPr="00AF21F5" w:rsidRDefault="00B46A68" w:rsidP="00B46A68">
      <w:pPr>
        <w:jc w:val="center"/>
        <w:rPr>
          <w:rFonts w:ascii="Arial" w:hAnsi="Arial" w:cs="Arial"/>
          <w:b/>
          <w:sz w:val="16"/>
          <w:szCs w:val="16"/>
        </w:rPr>
      </w:pPr>
    </w:p>
    <w:p w14:paraId="4B3250B4" w14:textId="77777777" w:rsidR="00B46A68" w:rsidRPr="0091622D" w:rsidRDefault="00B46A68" w:rsidP="00B46A68">
      <w:pPr>
        <w:jc w:val="center"/>
        <w:rPr>
          <w:rFonts w:ascii="Arial" w:hAnsi="Arial" w:cs="Arial"/>
          <w:b/>
          <w:sz w:val="16"/>
          <w:szCs w:val="16"/>
        </w:rPr>
      </w:pPr>
    </w:p>
    <w:p w14:paraId="644EE03B" w14:textId="77777777" w:rsidR="00B46A68" w:rsidRPr="0091622D" w:rsidRDefault="00B46A68" w:rsidP="00B46A68">
      <w:pPr>
        <w:jc w:val="center"/>
        <w:rPr>
          <w:rFonts w:ascii="Arial" w:hAnsi="Arial" w:cs="Arial"/>
          <w:b/>
          <w:sz w:val="16"/>
          <w:szCs w:val="16"/>
        </w:rPr>
      </w:pPr>
    </w:p>
    <w:p w14:paraId="40FD2547" w14:textId="77777777" w:rsidR="00B46A68" w:rsidRPr="0091622D" w:rsidRDefault="00B46A68" w:rsidP="00B46A68">
      <w:pPr>
        <w:jc w:val="center"/>
        <w:rPr>
          <w:rFonts w:ascii="Arial" w:hAnsi="Arial" w:cs="Arial"/>
          <w:b/>
          <w:sz w:val="16"/>
          <w:szCs w:val="16"/>
        </w:rPr>
      </w:pPr>
    </w:p>
    <w:p w14:paraId="4A8BF992" w14:textId="77777777" w:rsidR="00B46A68" w:rsidRPr="00AF21F5" w:rsidRDefault="00B46A68" w:rsidP="00B46A68">
      <w:pPr>
        <w:jc w:val="center"/>
        <w:rPr>
          <w:rFonts w:ascii="Arial" w:hAnsi="Arial" w:cs="Arial"/>
          <w:b/>
          <w:sz w:val="16"/>
          <w:szCs w:val="16"/>
        </w:rPr>
      </w:pPr>
    </w:p>
    <w:p w14:paraId="76F23BA4" w14:textId="77777777" w:rsidR="00B46A68" w:rsidRPr="00AF21F5" w:rsidRDefault="00B46A68" w:rsidP="00B46A68">
      <w:pPr>
        <w:jc w:val="center"/>
        <w:rPr>
          <w:rFonts w:ascii="Arial" w:hAnsi="Arial" w:cs="Arial"/>
          <w:b/>
          <w:sz w:val="16"/>
          <w:szCs w:val="16"/>
        </w:rPr>
      </w:pPr>
    </w:p>
    <w:p w14:paraId="45E6E81B" w14:textId="77777777" w:rsidR="00B46A68" w:rsidRPr="00AF21F5" w:rsidRDefault="00B46A68" w:rsidP="00B46A68">
      <w:pPr>
        <w:jc w:val="center"/>
        <w:rPr>
          <w:rFonts w:ascii="Arial" w:hAnsi="Arial" w:cs="Arial"/>
          <w:b/>
          <w:sz w:val="16"/>
          <w:szCs w:val="16"/>
        </w:rPr>
      </w:pPr>
    </w:p>
    <w:p w14:paraId="46633271" w14:textId="77777777" w:rsidR="00B46A68" w:rsidRPr="00AF21F5" w:rsidRDefault="00B46A68" w:rsidP="00B46A68">
      <w:pPr>
        <w:jc w:val="center"/>
        <w:rPr>
          <w:rFonts w:ascii="Arial" w:hAnsi="Arial" w:cs="Arial"/>
          <w:b/>
          <w:sz w:val="16"/>
          <w:szCs w:val="16"/>
        </w:rPr>
      </w:pPr>
    </w:p>
    <w:p w14:paraId="669302B3" w14:textId="77777777" w:rsidR="00B46A68" w:rsidRPr="0091622D" w:rsidRDefault="00B46A68" w:rsidP="00B46A68">
      <w:pPr>
        <w:jc w:val="center"/>
        <w:rPr>
          <w:rFonts w:ascii="Arial" w:hAnsi="Arial" w:cs="Arial"/>
          <w:b/>
          <w:sz w:val="16"/>
          <w:szCs w:val="16"/>
        </w:rPr>
      </w:pPr>
    </w:p>
    <w:p w14:paraId="30DB6B37" w14:textId="77777777" w:rsidR="00B46A68" w:rsidRPr="0091622D" w:rsidRDefault="00B46A68" w:rsidP="00B46A68">
      <w:pPr>
        <w:jc w:val="center"/>
        <w:rPr>
          <w:rFonts w:ascii="Arial" w:hAnsi="Arial" w:cs="Arial"/>
          <w:b/>
          <w:sz w:val="16"/>
          <w:szCs w:val="16"/>
        </w:rPr>
      </w:pPr>
    </w:p>
    <w:p w14:paraId="6CACDCD1" w14:textId="77777777" w:rsidR="00B46A68" w:rsidRPr="0091622D" w:rsidRDefault="00B46A68" w:rsidP="00B46A68">
      <w:pPr>
        <w:jc w:val="center"/>
        <w:rPr>
          <w:rFonts w:ascii="Arial" w:hAnsi="Arial" w:cs="Arial"/>
          <w:b/>
          <w:sz w:val="16"/>
          <w:szCs w:val="16"/>
        </w:rPr>
      </w:pPr>
    </w:p>
    <w:p w14:paraId="3EA034D6" w14:textId="77777777" w:rsidR="00B46A68" w:rsidRPr="0091622D" w:rsidRDefault="00B46A68" w:rsidP="00B46A68">
      <w:pPr>
        <w:jc w:val="center"/>
        <w:rPr>
          <w:rFonts w:ascii="Arial" w:hAnsi="Arial" w:cs="Arial"/>
          <w:b/>
          <w:sz w:val="16"/>
          <w:szCs w:val="16"/>
        </w:rPr>
      </w:pPr>
    </w:p>
    <w:p w14:paraId="2317D9C6" w14:textId="77777777" w:rsidR="00B46A68" w:rsidRPr="0091622D" w:rsidRDefault="00B46A68" w:rsidP="00B46A68">
      <w:pPr>
        <w:jc w:val="center"/>
        <w:rPr>
          <w:rFonts w:ascii="Arial" w:hAnsi="Arial" w:cs="Arial"/>
          <w:b/>
          <w:sz w:val="16"/>
          <w:szCs w:val="16"/>
        </w:rPr>
      </w:pPr>
    </w:p>
    <w:p w14:paraId="650A4736" w14:textId="77777777" w:rsidR="00B46A68" w:rsidRPr="0091622D" w:rsidRDefault="00B46A68" w:rsidP="00B46A68">
      <w:pPr>
        <w:jc w:val="center"/>
        <w:rPr>
          <w:rFonts w:ascii="Arial" w:hAnsi="Arial" w:cs="Arial"/>
          <w:b/>
          <w:sz w:val="16"/>
          <w:szCs w:val="16"/>
        </w:rPr>
      </w:pPr>
    </w:p>
    <w:p w14:paraId="565ACAFE" w14:textId="77777777" w:rsidR="00B46A68" w:rsidRPr="0091622D" w:rsidRDefault="00B46A68" w:rsidP="00B46A68">
      <w:pPr>
        <w:jc w:val="center"/>
        <w:rPr>
          <w:rFonts w:ascii="Arial" w:hAnsi="Arial" w:cs="Arial"/>
          <w:b/>
          <w:sz w:val="16"/>
          <w:szCs w:val="16"/>
        </w:rPr>
      </w:pPr>
    </w:p>
    <w:p w14:paraId="742A4D15" w14:textId="77777777" w:rsidR="00207721" w:rsidRDefault="00207721" w:rsidP="00B46A68">
      <w:pPr>
        <w:jc w:val="center"/>
        <w:rPr>
          <w:rFonts w:ascii="Arial" w:hAnsi="Arial" w:cs="Arial"/>
          <w:b/>
          <w:sz w:val="16"/>
          <w:szCs w:val="16"/>
        </w:rPr>
      </w:pPr>
    </w:p>
    <w:p w14:paraId="15DC2487" w14:textId="77777777" w:rsidR="00207721" w:rsidRDefault="00207721" w:rsidP="00B46A68">
      <w:pPr>
        <w:jc w:val="center"/>
        <w:rPr>
          <w:rFonts w:ascii="Arial" w:hAnsi="Arial" w:cs="Arial"/>
          <w:b/>
          <w:sz w:val="16"/>
          <w:szCs w:val="16"/>
        </w:rPr>
      </w:pPr>
    </w:p>
    <w:p w14:paraId="3972194C" w14:textId="77777777" w:rsidR="00207721" w:rsidRDefault="00207721" w:rsidP="00B46A68">
      <w:pPr>
        <w:jc w:val="center"/>
        <w:rPr>
          <w:rFonts w:ascii="Arial" w:hAnsi="Arial" w:cs="Arial"/>
          <w:b/>
          <w:sz w:val="16"/>
          <w:szCs w:val="16"/>
        </w:rPr>
      </w:pPr>
    </w:p>
    <w:p w14:paraId="694152AC" w14:textId="77777777" w:rsidR="00207721" w:rsidRDefault="00207721" w:rsidP="00B46A68">
      <w:pPr>
        <w:jc w:val="center"/>
        <w:rPr>
          <w:rFonts w:ascii="Arial" w:hAnsi="Arial" w:cs="Arial"/>
          <w:b/>
          <w:sz w:val="16"/>
          <w:szCs w:val="16"/>
        </w:rPr>
      </w:pPr>
    </w:p>
    <w:p w14:paraId="0A0D7711" w14:textId="77777777" w:rsidR="00207721" w:rsidRDefault="00207721" w:rsidP="00B46A68">
      <w:pPr>
        <w:jc w:val="center"/>
        <w:rPr>
          <w:rFonts w:ascii="Arial" w:hAnsi="Arial" w:cs="Arial"/>
          <w:b/>
          <w:sz w:val="16"/>
          <w:szCs w:val="16"/>
        </w:rPr>
      </w:pPr>
    </w:p>
    <w:p w14:paraId="419D6DD7" w14:textId="77777777" w:rsidR="00207721" w:rsidRDefault="00207721" w:rsidP="00B46A68">
      <w:pPr>
        <w:jc w:val="center"/>
        <w:rPr>
          <w:rFonts w:ascii="Arial" w:hAnsi="Arial" w:cs="Arial"/>
          <w:b/>
          <w:sz w:val="16"/>
          <w:szCs w:val="16"/>
        </w:rPr>
      </w:pPr>
    </w:p>
    <w:p w14:paraId="4F8BA074" w14:textId="77777777" w:rsidR="00207721" w:rsidRDefault="00207721" w:rsidP="00B46A68">
      <w:pPr>
        <w:jc w:val="center"/>
        <w:rPr>
          <w:rFonts w:ascii="Arial" w:hAnsi="Arial" w:cs="Arial"/>
          <w:b/>
          <w:sz w:val="16"/>
          <w:szCs w:val="16"/>
        </w:rPr>
      </w:pPr>
    </w:p>
    <w:p w14:paraId="3A9769B1" w14:textId="77777777" w:rsidR="0079023B" w:rsidRDefault="0079023B" w:rsidP="00B46A68">
      <w:pPr>
        <w:jc w:val="center"/>
        <w:rPr>
          <w:rFonts w:ascii="Arial" w:hAnsi="Arial" w:cs="Arial"/>
          <w:b/>
          <w:sz w:val="16"/>
          <w:szCs w:val="16"/>
        </w:rPr>
      </w:pPr>
    </w:p>
    <w:p w14:paraId="5DBE8630" w14:textId="77777777" w:rsidR="0079023B" w:rsidRDefault="0079023B" w:rsidP="00B46A68">
      <w:pPr>
        <w:jc w:val="center"/>
        <w:rPr>
          <w:rFonts w:ascii="Arial" w:hAnsi="Arial" w:cs="Arial"/>
          <w:b/>
          <w:sz w:val="16"/>
          <w:szCs w:val="16"/>
        </w:rPr>
      </w:pPr>
    </w:p>
    <w:p w14:paraId="712EC5F0" w14:textId="77777777" w:rsidR="00207721" w:rsidRDefault="00207721" w:rsidP="00B46A68">
      <w:pPr>
        <w:jc w:val="center"/>
        <w:rPr>
          <w:rFonts w:ascii="Arial" w:hAnsi="Arial" w:cs="Arial"/>
          <w:b/>
          <w:sz w:val="16"/>
          <w:szCs w:val="16"/>
        </w:rPr>
      </w:pPr>
    </w:p>
    <w:p w14:paraId="2A6C749C" w14:textId="77777777" w:rsidR="00207721" w:rsidRDefault="00207721" w:rsidP="00B46A68">
      <w:pPr>
        <w:jc w:val="center"/>
        <w:rPr>
          <w:rFonts w:ascii="Arial" w:hAnsi="Arial" w:cs="Arial"/>
          <w:b/>
          <w:sz w:val="16"/>
          <w:szCs w:val="16"/>
        </w:rPr>
      </w:pPr>
    </w:p>
    <w:p w14:paraId="1DC25838" w14:textId="77777777" w:rsidR="00207721" w:rsidRDefault="00207721" w:rsidP="00B46A68">
      <w:pPr>
        <w:jc w:val="center"/>
        <w:rPr>
          <w:rFonts w:ascii="Arial" w:hAnsi="Arial" w:cs="Arial"/>
          <w:b/>
          <w:sz w:val="16"/>
          <w:szCs w:val="16"/>
        </w:rPr>
      </w:pPr>
    </w:p>
    <w:p w14:paraId="43BF2420" w14:textId="77777777" w:rsidR="00B46A68" w:rsidRDefault="00B46A68" w:rsidP="00B46A68">
      <w:pPr>
        <w:jc w:val="center"/>
        <w:rPr>
          <w:rFonts w:ascii="Arial" w:hAnsi="Arial" w:cs="Arial"/>
          <w:b/>
          <w:sz w:val="16"/>
          <w:szCs w:val="16"/>
        </w:rPr>
      </w:pPr>
    </w:p>
    <w:p w14:paraId="16D9B9EB" w14:textId="77777777" w:rsidR="00B46A68" w:rsidRPr="0091622D" w:rsidRDefault="00B46A68" w:rsidP="00B46A68">
      <w:pPr>
        <w:jc w:val="center"/>
        <w:rPr>
          <w:rFonts w:ascii="Arial" w:hAnsi="Arial" w:cs="Arial"/>
          <w:b/>
          <w:sz w:val="16"/>
          <w:szCs w:val="16"/>
        </w:rPr>
      </w:pPr>
    </w:p>
    <w:p w14:paraId="39BE1B21" w14:textId="77777777" w:rsidR="00B46A68" w:rsidRPr="0091622D" w:rsidRDefault="00B46A68" w:rsidP="00B46A68">
      <w:pPr>
        <w:jc w:val="center"/>
        <w:rPr>
          <w:rFonts w:ascii="Arial" w:hAnsi="Arial" w:cs="Arial"/>
          <w:b/>
          <w:sz w:val="16"/>
          <w:szCs w:val="16"/>
        </w:rPr>
      </w:pPr>
    </w:p>
    <w:p w14:paraId="4D2381A7" w14:textId="77777777" w:rsidR="00B46A68" w:rsidRPr="0091622D" w:rsidRDefault="00B46A68" w:rsidP="00B46A68">
      <w:pPr>
        <w:jc w:val="center"/>
        <w:rPr>
          <w:rFonts w:ascii="Arial" w:hAnsi="Arial" w:cs="Arial"/>
          <w:b/>
          <w:sz w:val="16"/>
          <w:szCs w:val="16"/>
        </w:rPr>
      </w:pPr>
    </w:p>
    <w:p w14:paraId="6631B424" w14:textId="77777777" w:rsidR="00B46A68" w:rsidRPr="0091622D" w:rsidRDefault="00B46A68" w:rsidP="00B46A68">
      <w:pPr>
        <w:jc w:val="center"/>
        <w:rPr>
          <w:rFonts w:ascii="Arial" w:hAnsi="Arial" w:cs="Arial"/>
          <w:b/>
          <w:sz w:val="18"/>
          <w:szCs w:val="18"/>
        </w:rPr>
      </w:pPr>
      <w:r w:rsidRPr="0091622D">
        <w:rPr>
          <w:rFonts w:ascii="Arial" w:hAnsi="Arial" w:cs="Arial"/>
          <w:b/>
          <w:sz w:val="18"/>
          <w:szCs w:val="18"/>
        </w:rPr>
        <w:t xml:space="preserve">г. </w:t>
      </w:r>
      <w:r>
        <w:rPr>
          <w:rFonts w:ascii="Arial" w:hAnsi="Arial" w:cs="Arial"/>
          <w:b/>
          <w:sz w:val="18"/>
          <w:szCs w:val="18"/>
        </w:rPr>
        <w:t>Красноярск</w:t>
      </w:r>
    </w:p>
    <w:p w14:paraId="1BD8A611" w14:textId="63284852" w:rsidR="00B33C8B" w:rsidRDefault="00B46A68" w:rsidP="00B46A68">
      <w:pPr>
        <w:jc w:val="center"/>
        <w:rPr>
          <w:rFonts w:ascii="Arial" w:hAnsi="Arial" w:cs="Arial"/>
          <w:b/>
          <w:sz w:val="18"/>
          <w:szCs w:val="18"/>
        </w:rPr>
      </w:pPr>
      <w:r>
        <w:rPr>
          <w:rFonts w:ascii="Arial" w:hAnsi="Arial" w:cs="Arial"/>
          <w:b/>
          <w:sz w:val="18"/>
          <w:szCs w:val="18"/>
        </w:rPr>
        <w:t>202</w:t>
      </w:r>
      <w:r w:rsidR="00B33C8B">
        <w:rPr>
          <w:rFonts w:ascii="Arial" w:hAnsi="Arial" w:cs="Arial"/>
          <w:b/>
          <w:sz w:val="18"/>
          <w:szCs w:val="18"/>
        </w:rPr>
        <w:t>4</w:t>
      </w:r>
      <w:r w:rsidR="00B33C8B">
        <w:rPr>
          <w:rFonts w:ascii="Arial" w:hAnsi="Arial" w:cs="Arial"/>
          <w:b/>
          <w:sz w:val="18"/>
          <w:szCs w:val="18"/>
        </w:rPr>
        <w:br w:type="page"/>
      </w:r>
    </w:p>
    <w:p w14:paraId="61679D9C" w14:textId="77777777" w:rsidR="00B46A68" w:rsidRPr="00735AF6" w:rsidRDefault="00B46A68" w:rsidP="00B46A68">
      <w:pPr>
        <w:pStyle w:val="S0"/>
        <w:rPr>
          <w:rFonts w:eastAsia="Calibri"/>
          <w:lang w:eastAsia="en-US"/>
        </w:rPr>
      </w:pPr>
      <w:r w:rsidRPr="00735AF6">
        <w:rPr>
          <w:rFonts w:eastAsia="Calibri"/>
          <w:lang w:eastAsia="en-US"/>
        </w:rPr>
        <w:lastRenderedPageBreak/>
        <w:t>Содержание</w:t>
      </w:r>
    </w:p>
    <w:p w14:paraId="5F1655CB" w14:textId="77777777" w:rsidR="00B46A68" w:rsidRPr="00735AF6" w:rsidRDefault="00B46A68" w:rsidP="00B46A68">
      <w:pPr>
        <w:pStyle w:val="S0"/>
        <w:rPr>
          <w:rFonts w:eastAsia="Calibri"/>
          <w:lang w:eastAsia="en-US"/>
        </w:rPr>
      </w:pPr>
    </w:p>
    <w:p w14:paraId="76E62AB4" w14:textId="77777777" w:rsidR="00B46A68" w:rsidRPr="00735AF6" w:rsidRDefault="00B46A68" w:rsidP="00B46A68">
      <w:pPr>
        <w:pStyle w:val="S0"/>
        <w:rPr>
          <w:rFonts w:eastAsia="Calibri"/>
          <w:lang w:eastAsia="en-US"/>
        </w:rPr>
      </w:pPr>
      <w:r w:rsidRPr="00735AF6">
        <w:rPr>
          <w:rFonts w:eastAsia="Calibri"/>
          <w:lang w:eastAsia="en-US"/>
        </w:rPr>
        <w:t>1. Цели и задачи «Предзабурочного совещания»</w:t>
      </w:r>
      <w:r w:rsidR="00C8553D" w:rsidRPr="00735AF6">
        <w:rPr>
          <w:rFonts w:eastAsia="Calibri"/>
          <w:lang w:eastAsia="en-US"/>
        </w:rPr>
        <w:t xml:space="preserve"> </w:t>
      </w:r>
    </w:p>
    <w:p w14:paraId="7701330C" w14:textId="77777777" w:rsidR="00B46A68" w:rsidRPr="00735AF6" w:rsidRDefault="00B46A68" w:rsidP="00B46A68">
      <w:pPr>
        <w:pStyle w:val="S0"/>
        <w:rPr>
          <w:rFonts w:eastAsia="Calibri"/>
          <w:lang w:eastAsia="en-US"/>
        </w:rPr>
      </w:pPr>
      <w:r w:rsidRPr="00735AF6">
        <w:rPr>
          <w:rFonts w:eastAsia="Calibri"/>
          <w:lang w:eastAsia="en-US"/>
        </w:rPr>
        <w:t>2. Сроки проведения ПЗС</w:t>
      </w:r>
    </w:p>
    <w:p w14:paraId="041056B6" w14:textId="77777777" w:rsidR="00B46A68" w:rsidRPr="00735AF6" w:rsidRDefault="00B46A68" w:rsidP="00B46A68">
      <w:pPr>
        <w:pStyle w:val="S0"/>
        <w:rPr>
          <w:rFonts w:eastAsia="Calibri"/>
          <w:lang w:eastAsia="en-US"/>
        </w:rPr>
      </w:pPr>
      <w:r w:rsidRPr="00735AF6">
        <w:rPr>
          <w:rFonts w:eastAsia="Calibri"/>
          <w:lang w:eastAsia="en-US"/>
        </w:rPr>
        <w:t>3. Место проведения</w:t>
      </w:r>
    </w:p>
    <w:p w14:paraId="01DB47A2" w14:textId="77777777" w:rsidR="00B46A68" w:rsidRPr="00735AF6" w:rsidRDefault="00B46A68" w:rsidP="00B46A68">
      <w:pPr>
        <w:pStyle w:val="S0"/>
        <w:rPr>
          <w:rFonts w:eastAsia="Calibri"/>
          <w:lang w:eastAsia="en-US"/>
        </w:rPr>
      </w:pPr>
      <w:r w:rsidRPr="00735AF6">
        <w:rPr>
          <w:rFonts w:eastAsia="Calibri"/>
          <w:lang w:eastAsia="en-US"/>
        </w:rPr>
        <w:t>4. Состав участников</w:t>
      </w:r>
    </w:p>
    <w:p w14:paraId="5457B837" w14:textId="77777777" w:rsidR="00B46A68" w:rsidRPr="00735AF6" w:rsidRDefault="00B46A68" w:rsidP="00B46A68">
      <w:pPr>
        <w:pStyle w:val="S0"/>
        <w:rPr>
          <w:rFonts w:eastAsia="Calibri"/>
          <w:lang w:eastAsia="en-US"/>
        </w:rPr>
      </w:pPr>
      <w:r w:rsidRPr="00735AF6">
        <w:rPr>
          <w:rFonts w:eastAsia="Calibri"/>
          <w:lang w:eastAsia="en-US"/>
        </w:rPr>
        <w:t>5. Подготовка к проведению сессии ПЗС</w:t>
      </w:r>
    </w:p>
    <w:p w14:paraId="4442EFD2" w14:textId="77777777" w:rsidR="00B46A68" w:rsidRPr="00735AF6" w:rsidRDefault="00B46A68" w:rsidP="00B46A68">
      <w:pPr>
        <w:pStyle w:val="S0"/>
        <w:rPr>
          <w:rFonts w:eastAsia="Calibri"/>
          <w:lang w:eastAsia="en-US"/>
        </w:rPr>
      </w:pPr>
      <w:r w:rsidRPr="00735AF6">
        <w:rPr>
          <w:rFonts w:eastAsia="Calibri"/>
          <w:lang w:eastAsia="en-US"/>
        </w:rPr>
        <w:t>6. Проведение сессии ПЗС</w:t>
      </w:r>
    </w:p>
    <w:p w14:paraId="56F733F6" w14:textId="77777777" w:rsidR="00B46A68" w:rsidRPr="00735AF6" w:rsidRDefault="00B46A68" w:rsidP="00B46A68">
      <w:pPr>
        <w:pStyle w:val="S0"/>
        <w:rPr>
          <w:rFonts w:eastAsia="Calibri"/>
          <w:lang w:eastAsia="en-US"/>
        </w:rPr>
      </w:pPr>
      <w:r w:rsidRPr="00735AF6">
        <w:rPr>
          <w:rFonts w:eastAsia="Calibri"/>
          <w:lang w:eastAsia="en-US"/>
        </w:rPr>
        <w:t>7. Заключительный этап</w:t>
      </w:r>
    </w:p>
    <w:p w14:paraId="64915B0D" w14:textId="77777777" w:rsidR="00B46A68" w:rsidRPr="00735AF6" w:rsidRDefault="00B46A68" w:rsidP="00B46A68">
      <w:pPr>
        <w:pStyle w:val="S0"/>
        <w:rPr>
          <w:rFonts w:eastAsia="Calibri"/>
          <w:lang w:eastAsia="en-US"/>
        </w:rPr>
      </w:pPr>
      <w:r w:rsidRPr="00735AF6">
        <w:rPr>
          <w:rFonts w:eastAsia="Calibri"/>
          <w:lang w:eastAsia="en-US"/>
        </w:rPr>
        <w:t>8. Бланк отчета по результатам ПЗС</w:t>
      </w:r>
    </w:p>
    <w:p w14:paraId="375EF723" w14:textId="77777777" w:rsidR="00B46A68" w:rsidRPr="001A3E9D" w:rsidRDefault="00B46A68" w:rsidP="00B46A68">
      <w:pPr>
        <w:tabs>
          <w:tab w:val="left" w:pos="990"/>
        </w:tabs>
        <w:sectPr w:rsidR="00B46A68" w:rsidRPr="001A3E9D" w:rsidSect="00D13205">
          <w:headerReference w:type="even" r:id="rId39"/>
          <w:footerReference w:type="default" r:id="rId40"/>
          <w:headerReference w:type="first" r:id="rId41"/>
          <w:type w:val="nextColumn"/>
          <w:pgSz w:w="11907" w:h="16840" w:code="9"/>
          <w:pgMar w:top="510" w:right="1021" w:bottom="567" w:left="1247" w:header="737" w:footer="680" w:gutter="0"/>
          <w:cols w:space="708"/>
          <w:docGrid w:linePitch="360"/>
        </w:sectPr>
      </w:pPr>
      <w:r>
        <w:tab/>
      </w:r>
    </w:p>
    <w:p w14:paraId="513BC564" w14:textId="77777777" w:rsidR="00B46A68" w:rsidRPr="00735AF6" w:rsidRDefault="00B46A68" w:rsidP="00B46A68">
      <w:pPr>
        <w:pStyle w:val="S0"/>
        <w:rPr>
          <w:rFonts w:eastAsia="SimSun"/>
          <w:bCs/>
          <w:lang w:eastAsia="en-US"/>
        </w:rPr>
      </w:pPr>
      <w:r w:rsidRPr="00735AF6">
        <w:rPr>
          <w:rFonts w:eastAsia="SimSun"/>
          <w:bCs/>
          <w:lang w:eastAsia="en-US"/>
        </w:rPr>
        <w:lastRenderedPageBreak/>
        <w:t xml:space="preserve">1. Цели и </w:t>
      </w:r>
      <w:proofErr w:type="gramStart"/>
      <w:r w:rsidRPr="00735AF6">
        <w:rPr>
          <w:rFonts w:eastAsia="SimSun"/>
          <w:bCs/>
          <w:lang w:eastAsia="en-US"/>
        </w:rPr>
        <w:t>задачи  «</w:t>
      </w:r>
      <w:proofErr w:type="gramEnd"/>
      <w:r w:rsidR="00135330">
        <w:rPr>
          <w:rFonts w:eastAsia="SimSun"/>
          <w:bCs/>
          <w:lang w:eastAsia="en-US"/>
        </w:rPr>
        <w:t>Предзабурочного совещания»</w:t>
      </w:r>
      <w:r w:rsidR="00135330" w:rsidRPr="00735AF6">
        <w:rPr>
          <w:rFonts w:eastAsia="SimSun"/>
          <w:bCs/>
          <w:lang w:eastAsia="en-US"/>
        </w:rPr>
        <w:t xml:space="preserve"> </w:t>
      </w:r>
    </w:p>
    <w:p w14:paraId="7D1078B2" w14:textId="77777777" w:rsidR="00B46A68" w:rsidRDefault="00B46A68" w:rsidP="00B46A68">
      <w:pPr>
        <w:pStyle w:val="S0"/>
      </w:pPr>
    </w:p>
    <w:p w14:paraId="7BF35007" w14:textId="002C9627" w:rsidR="00B46A68" w:rsidRPr="00735AF6" w:rsidRDefault="00B46A68" w:rsidP="00B46A68">
      <w:pPr>
        <w:pStyle w:val="S0"/>
      </w:pPr>
      <w:r w:rsidRPr="00735AF6">
        <w:t>1.1</w:t>
      </w:r>
      <w:r w:rsidR="00AD48EC">
        <w:t>.</w:t>
      </w:r>
      <w:r w:rsidRPr="00735AF6">
        <w:t xml:space="preserve"> Предзабурочное совещание – это собрание </w:t>
      </w:r>
      <w:r w:rsidR="00135330" w:rsidRPr="00135330">
        <w:t>представителей ООО «РН-Ванкор</w:t>
      </w:r>
      <w:r w:rsidR="00135330">
        <w:t>»</w:t>
      </w:r>
      <w:r w:rsidRPr="00735AF6">
        <w:t xml:space="preserve"> и Подрядчиков на объекте буровых работ перед началом строительства скважины.</w:t>
      </w:r>
    </w:p>
    <w:p w14:paraId="4052170D" w14:textId="77777777" w:rsidR="00B46A68" w:rsidRDefault="00B46A68" w:rsidP="00B46A68">
      <w:pPr>
        <w:pStyle w:val="S0"/>
        <w:rPr>
          <w:rFonts w:eastAsia="Calibri"/>
          <w:lang w:eastAsia="en-US"/>
        </w:rPr>
      </w:pPr>
    </w:p>
    <w:p w14:paraId="284B26F7" w14:textId="77777777" w:rsidR="00B46A68" w:rsidRPr="00735AF6" w:rsidRDefault="00B46A68" w:rsidP="00B46A68">
      <w:pPr>
        <w:pStyle w:val="S0"/>
        <w:rPr>
          <w:rFonts w:eastAsia="Calibri"/>
          <w:lang w:eastAsia="en-US"/>
        </w:rPr>
      </w:pPr>
      <w:r w:rsidRPr="00735AF6">
        <w:rPr>
          <w:rFonts w:eastAsia="Calibri"/>
          <w:lang w:eastAsia="en-US"/>
        </w:rPr>
        <w:t>1.2. Совещание ПЗС проводится для рассмотрения с непосредственными исполнителями работ Программы бурения скважины, оценки готовности бурового и сервисных подрядчиков к выполнению буровых работ и поиска возможностей по повышению ее эффективности без ущерба для безопасности работ и надежности конструкции скважины.</w:t>
      </w:r>
    </w:p>
    <w:p w14:paraId="66229204" w14:textId="77777777" w:rsidR="00B46A68" w:rsidRDefault="00B46A68" w:rsidP="00B46A68">
      <w:pPr>
        <w:pStyle w:val="S0"/>
        <w:rPr>
          <w:rFonts w:eastAsia="SimSun"/>
          <w:bCs/>
          <w:lang w:eastAsia="en-US"/>
        </w:rPr>
      </w:pPr>
      <w:bookmarkStart w:id="386" w:name="_Toc484349812"/>
    </w:p>
    <w:p w14:paraId="57489DCF" w14:textId="60BF6604" w:rsidR="00B46A68" w:rsidRPr="00735AF6" w:rsidRDefault="00B46A68" w:rsidP="00B46A68">
      <w:pPr>
        <w:pStyle w:val="S0"/>
        <w:rPr>
          <w:rFonts w:eastAsia="SimSun"/>
          <w:bCs/>
          <w:lang w:eastAsia="en-US"/>
        </w:rPr>
      </w:pPr>
      <w:r w:rsidRPr="00735AF6">
        <w:rPr>
          <w:rFonts w:eastAsia="SimSun"/>
          <w:bCs/>
          <w:lang w:eastAsia="en-US"/>
        </w:rPr>
        <w:t>1.3</w:t>
      </w:r>
      <w:r w:rsidR="00AD48EC">
        <w:rPr>
          <w:rFonts w:eastAsia="SimSun"/>
          <w:bCs/>
          <w:lang w:eastAsia="en-US"/>
        </w:rPr>
        <w:t>.</w:t>
      </w:r>
      <w:r w:rsidRPr="00735AF6">
        <w:rPr>
          <w:rFonts w:eastAsia="SimSun"/>
          <w:bCs/>
          <w:lang w:eastAsia="en-US"/>
        </w:rPr>
        <w:t xml:space="preserve"> Цели </w:t>
      </w:r>
      <w:bookmarkEnd w:id="386"/>
      <w:r w:rsidRPr="00735AF6">
        <w:rPr>
          <w:rFonts w:eastAsia="SimSun"/>
          <w:bCs/>
          <w:lang w:eastAsia="en-US"/>
        </w:rPr>
        <w:t>ПЗС:</w:t>
      </w:r>
    </w:p>
    <w:p w14:paraId="17DAFFCB"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ф</w:t>
      </w:r>
      <w:r w:rsidR="00B46A68" w:rsidRPr="00135330">
        <w:rPr>
          <w:rFonts w:eastAsia="Calibri"/>
          <w:lang w:eastAsia="en-US"/>
        </w:rPr>
        <w:t>ормирование причастности и вовлечение непосредственных исполнителей в процесс планирования скважин;</w:t>
      </w:r>
    </w:p>
    <w:p w14:paraId="4793D04F"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и</w:t>
      </w:r>
      <w:r w:rsidR="00B46A68" w:rsidRPr="00135330">
        <w:rPr>
          <w:rFonts w:eastAsia="Calibri"/>
          <w:lang w:eastAsia="en-US"/>
        </w:rPr>
        <w:t>спользование коллективного опыта всех участников процесса бурения для анализа ключевых этапов бурения с целью максимальной оптимизации бурения для сокращения сроков строительства скважины;</w:t>
      </w:r>
    </w:p>
    <w:p w14:paraId="0CAB3E12" w14:textId="77777777" w:rsidR="00B46A68" w:rsidRPr="00735AF6"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о</w:t>
      </w:r>
      <w:r w:rsidR="00B46A68" w:rsidRPr="00135330">
        <w:rPr>
          <w:rFonts w:eastAsia="Calibri"/>
          <w:lang w:eastAsia="en-US"/>
        </w:rPr>
        <w:t>бмен опытом, лучшими</w:t>
      </w:r>
      <w:r w:rsidR="00B46A68" w:rsidRPr="00735AF6">
        <w:rPr>
          <w:rFonts w:eastAsia="Calibri"/>
          <w:lang w:eastAsia="en-US"/>
        </w:rPr>
        <w:t xml:space="preserve"> практиками, извлеченными уроками.</w:t>
      </w:r>
    </w:p>
    <w:p w14:paraId="2078E413" w14:textId="77777777" w:rsidR="00B46A68" w:rsidRDefault="00B46A68" w:rsidP="00B46A68">
      <w:pPr>
        <w:pStyle w:val="S0"/>
        <w:rPr>
          <w:rFonts w:eastAsia="SimSun"/>
          <w:bCs/>
          <w:lang w:eastAsia="en-US"/>
        </w:rPr>
      </w:pPr>
      <w:bookmarkStart w:id="387" w:name="_Toc484349813"/>
    </w:p>
    <w:p w14:paraId="58D274D5" w14:textId="29B98A0F" w:rsidR="00B46A68" w:rsidRPr="00735AF6" w:rsidRDefault="00B46A68" w:rsidP="00B46A68">
      <w:pPr>
        <w:pStyle w:val="S0"/>
        <w:rPr>
          <w:rFonts w:eastAsia="SimSun"/>
          <w:bCs/>
          <w:lang w:eastAsia="en-US"/>
        </w:rPr>
      </w:pPr>
      <w:r w:rsidRPr="00735AF6">
        <w:rPr>
          <w:rFonts w:eastAsia="SimSun"/>
          <w:bCs/>
          <w:lang w:eastAsia="en-US"/>
        </w:rPr>
        <w:t>1.4</w:t>
      </w:r>
      <w:r w:rsidR="00AD48EC">
        <w:rPr>
          <w:rFonts w:eastAsia="SimSun"/>
          <w:bCs/>
          <w:lang w:eastAsia="en-US"/>
        </w:rPr>
        <w:t>.</w:t>
      </w:r>
      <w:r w:rsidRPr="00735AF6">
        <w:rPr>
          <w:rFonts w:eastAsia="SimSun"/>
          <w:bCs/>
          <w:lang w:eastAsia="en-US"/>
        </w:rPr>
        <w:t xml:space="preserve"> Задачи </w:t>
      </w:r>
      <w:bookmarkEnd w:id="387"/>
      <w:r w:rsidRPr="00735AF6">
        <w:rPr>
          <w:rFonts w:eastAsia="SimSun"/>
          <w:bCs/>
          <w:lang w:eastAsia="en-US"/>
        </w:rPr>
        <w:t>ПЗС:</w:t>
      </w:r>
    </w:p>
    <w:p w14:paraId="1CD8F79B"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о</w:t>
      </w:r>
      <w:r w:rsidR="00B46A68" w:rsidRPr="00135330">
        <w:rPr>
          <w:rFonts w:eastAsia="Calibri"/>
          <w:lang w:eastAsia="en-US"/>
        </w:rPr>
        <w:t>бсуждение положительных извлеченных уроков при бурении законченной скважины и мер по их внедрени</w:t>
      </w:r>
      <w:r w:rsidRPr="00135330">
        <w:rPr>
          <w:rFonts w:eastAsia="Calibri"/>
          <w:lang w:eastAsia="en-US"/>
        </w:rPr>
        <w:t>ю при бурении следующих скважин;</w:t>
      </w:r>
    </w:p>
    <w:p w14:paraId="4A9FC22F"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о</w:t>
      </w:r>
      <w:r w:rsidR="00B46A68" w:rsidRPr="00135330">
        <w:rPr>
          <w:rFonts w:eastAsia="Calibri"/>
          <w:lang w:eastAsia="en-US"/>
        </w:rPr>
        <w:t>бсуждение отрицательных извлеченных уроков при бурении законченной скважины и мер по их исключени</w:t>
      </w:r>
      <w:r w:rsidRPr="00135330">
        <w:rPr>
          <w:rFonts w:eastAsia="Calibri"/>
          <w:lang w:eastAsia="en-US"/>
        </w:rPr>
        <w:t>ю при бурении следующих скважин;</w:t>
      </w:r>
    </w:p>
    <w:p w14:paraId="6DE96CD9"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п</w:t>
      </w:r>
      <w:r w:rsidR="00B46A68" w:rsidRPr="00135330">
        <w:rPr>
          <w:rFonts w:eastAsia="Calibri"/>
          <w:lang w:eastAsia="en-US"/>
        </w:rPr>
        <w:t>осекционное</w:t>
      </w:r>
      <w:r w:rsidRPr="00135330">
        <w:rPr>
          <w:rFonts w:eastAsia="Calibri"/>
          <w:lang w:eastAsia="en-US"/>
        </w:rPr>
        <w:t xml:space="preserve"> рассмотрение Программы бурения;</w:t>
      </w:r>
    </w:p>
    <w:p w14:paraId="2F01B0A0"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о</w:t>
      </w:r>
      <w:r w:rsidR="00B46A68" w:rsidRPr="00135330">
        <w:rPr>
          <w:rFonts w:eastAsia="Calibri"/>
          <w:lang w:eastAsia="en-US"/>
        </w:rPr>
        <w:t>бсуждение организационных, технических и технологических рисков при бурени</w:t>
      </w:r>
      <w:r w:rsidRPr="00135330">
        <w:rPr>
          <w:rFonts w:eastAsia="Calibri"/>
          <w:lang w:eastAsia="en-US"/>
        </w:rPr>
        <w:t>и скважины и мер по их снижению;</w:t>
      </w:r>
    </w:p>
    <w:p w14:paraId="6EE1C443"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о</w:t>
      </w:r>
      <w:r w:rsidR="00B46A68" w:rsidRPr="00135330">
        <w:rPr>
          <w:rFonts w:eastAsia="Calibri"/>
          <w:lang w:eastAsia="en-US"/>
        </w:rPr>
        <w:t>птимизация операций Программы бурения, ра</w:t>
      </w:r>
      <w:r w:rsidRPr="00135330">
        <w:rPr>
          <w:rFonts w:eastAsia="Calibri"/>
          <w:lang w:eastAsia="en-US"/>
        </w:rPr>
        <w:t>спределение зон ответственности;</w:t>
      </w:r>
    </w:p>
    <w:p w14:paraId="66332BE2"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п</w:t>
      </w:r>
      <w:r w:rsidR="00B46A68" w:rsidRPr="00135330">
        <w:rPr>
          <w:rFonts w:eastAsia="Calibri"/>
          <w:lang w:eastAsia="en-US"/>
        </w:rPr>
        <w:t>ои</w:t>
      </w:r>
      <w:r w:rsidRPr="00135330">
        <w:rPr>
          <w:rFonts w:eastAsia="Calibri"/>
          <w:lang w:eastAsia="en-US"/>
        </w:rPr>
        <w:t>ск возможностей для снижения НПВ;</w:t>
      </w:r>
    </w:p>
    <w:p w14:paraId="54276C85"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о</w:t>
      </w:r>
      <w:r w:rsidR="00B46A68" w:rsidRPr="00135330">
        <w:rPr>
          <w:rFonts w:eastAsia="Calibri"/>
          <w:lang w:eastAsia="en-US"/>
        </w:rPr>
        <w:t>беспечение точно</w:t>
      </w:r>
      <w:r w:rsidRPr="00135330">
        <w:rPr>
          <w:rFonts w:eastAsia="Calibri"/>
          <w:lang w:eastAsia="en-US"/>
        </w:rPr>
        <w:t>го выполнения Программы бурения;</w:t>
      </w:r>
    </w:p>
    <w:p w14:paraId="077B07FB"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sidRPr="00135330">
        <w:rPr>
          <w:rFonts w:eastAsia="Calibri"/>
          <w:lang w:eastAsia="en-US"/>
        </w:rPr>
        <w:t>о</w:t>
      </w:r>
      <w:r w:rsidR="00B46A68" w:rsidRPr="00135330">
        <w:rPr>
          <w:rFonts w:eastAsia="Calibri"/>
          <w:lang w:eastAsia="en-US"/>
        </w:rPr>
        <w:t>ценка готовности бурового оборудования, наличия необходимых МТР, обсуждение сроков подачи необходимых заявок для обеспечения непрерывного бурения всех секций скважины.</w:t>
      </w:r>
    </w:p>
    <w:p w14:paraId="15EDDD9C" w14:textId="77777777" w:rsidR="00B46A68" w:rsidRDefault="00B46A68" w:rsidP="00B46A68">
      <w:pPr>
        <w:pStyle w:val="S0"/>
        <w:rPr>
          <w:rFonts w:eastAsia="SimSun"/>
          <w:bCs/>
          <w:lang w:eastAsia="en-US"/>
        </w:rPr>
      </w:pPr>
      <w:bookmarkStart w:id="388" w:name="_Toc484349815"/>
    </w:p>
    <w:p w14:paraId="615B70B4" w14:textId="77777777" w:rsidR="00B46A68" w:rsidRPr="00735AF6" w:rsidRDefault="00B46A68" w:rsidP="00B46A68">
      <w:pPr>
        <w:pStyle w:val="S0"/>
        <w:rPr>
          <w:rFonts w:eastAsia="SimSun"/>
          <w:bCs/>
          <w:lang w:eastAsia="en-US"/>
        </w:rPr>
      </w:pPr>
      <w:r w:rsidRPr="00735AF6">
        <w:rPr>
          <w:rFonts w:eastAsia="SimSun"/>
          <w:bCs/>
          <w:lang w:eastAsia="en-US"/>
        </w:rPr>
        <w:t xml:space="preserve">2. Сроки проведения </w:t>
      </w:r>
      <w:bookmarkEnd w:id="388"/>
      <w:r w:rsidRPr="00735AF6">
        <w:rPr>
          <w:rFonts w:eastAsia="SimSun"/>
          <w:bCs/>
          <w:lang w:eastAsia="en-US"/>
        </w:rPr>
        <w:t>ПЗС</w:t>
      </w:r>
    </w:p>
    <w:p w14:paraId="0BFF8ABA" w14:textId="77777777" w:rsidR="00B46A68" w:rsidRDefault="00B46A68" w:rsidP="00B46A68">
      <w:pPr>
        <w:pStyle w:val="S0"/>
        <w:rPr>
          <w:rFonts w:eastAsia="Calibri"/>
          <w:lang w:eastAsia="en-US"/>
        </w:rPr>
      </w:pPr>
    </w:p>
    <w:p w14:paraId="6579B32C" w14:textId="77777777" w:rsidR="00B46A68" w:rsidRPr="00735AF6" w:rsidRDefault="00792259" w:rsidP="00B46A68">
      <w:pPr>
        <w:pStyle w:val="S0"/>
        <w:rPr>
          <w:rFonts w:eastAsia="Calibri"/>
          <w:lang w:eastAsia="en-US"/>
        </w:rPr>
      </w:pPr>
      <w:r>
        <w:rPr>
          <w:rFonts w:eastAsia="Calibri"/>
          <w:lang w:eastAsia="en-US"/>
        </w:rPr>
        <w:t>Супервайзер</w:t>
      </w:r>
      <w:r w:rsidR="00B46A68" w:rsidRPr="00735AF6">
        <w:rPr>
          <w:rFonts w:eastAsia="Calibri"/>
          <w:lang w:eastAsia="en-US"/>
        </w:rPr>
        <w:t xml:space="preserve"> организовывает проведение совещания ПЗС </w:t>
      </w:r>
      <w:r w:rsidR="00B46A68" w:rsidRPr="00135330">
        <w:rPr>
          <w:rFonts w:eastAsia="Calibri"/>
          <w:lang w:eastAsia="en-US"/>
        </w:rPr>
        <w:t xml:space="preserve">за 1-3 </w:t>
      </w:r>
      <w:r w:rsidR="00135330" w:rsidRPr="00135330">
        <w:rPr>
          <w:rFonts w:eastAsia="Calibri"/>
          <w:lang w:eastAsia="en-US"/>
        </w:rPr>
        <w:t xml:space="preserve">календарных </w:t>
      </w:r>
      <w:r w:rsidR="00B46A68" w:rsidRPr="00135330">
        <w:rPr>
          <w:rFonts w:eastAsia="Calibri"/>
          <w:lang w:eastAsia="en-US"/>
        </w:rPr>
        <w:t>дня</w:t>
      </w:r>
      <w:r w:rsidR="00B46A68" w:rsidRPr="00735AF6">
        <w:rPr>
          <w:rFonts w:eastAsia="Calibri"/>
          <w:lang w:eastAsia="en-US"/>
        </w:rPr>
        <w:t xml:space="preserve"> до начала строительства скважины (возможно в рамках пусковой конференции).</w:t>
      </w:r>
    </w:p>
    <w:p w14:paraId="08DB8245" w14:textId="77777777" w:rsidR="00B46A68" w:rsidRDefault="00B46A68" w:rsidP="00B46A68">
      <w:pPr>
        <w:pStyle w:val="S0"/>
        <w:rPr>
          <w:rFonts w:eastAsia="SimSun"/>
          <w:bCs/>
          <w:lang w:eastAsia="en-US"/>
        </w:rPr>
      </w:pPr>
      <w:bookmarkStart w:id="389" w:name="_Toc484349816"/>
    </w:p>
    <w:p w14:paraId="68213807" w14:textId="77777777" w:rsidR="00B46A68" w:rsidRPr="00735AF6" w:rsidRDefault="00B46A68" w:rsidP="00B46A68">
      <w:pPr>
        <w:pStyle w:val="S0"/>
        <w:rPr>
          <w:rFonts w:eastAsia="SimSun"/>
          <w:bCs/>
          <w:lang w:eastAsia="en-US"/>
        </w:rPr>
      </w:pPr>
      <w:r w:rsidRPr="00735AF6">
        <w:rPr>
          <w:rFonts w:eastAsia="SimSun"/>
          <w:bCs/>
          <w:lang w:eastAsia="en-US"/>
        </w:rPr>
        <w:t>3. Место проведения</w:t>
      </w:r>
      <w:bookmarkEnd w:id="389"/>
    </w:p>
    <w:p w14:paraId="5D6F4FC4" w14:textId="77777777" w:rsidR="00B46A68" w:rsidRDefault="00B46A68" w:rsidP="00B46A68">
      <w:pPr>
        <w:pStyle w:val="S0"/>
        <w:rPr>
          <w:rFonts w:eastAsia="Calibri"/>
          <w:lang w:eastAsia="en-US"/>
        </w:rPr>
      </w:pPr>
    </w:p>
    <w:p w14:paraId="1253E946" w14:textId="77777777" w:rsidR="00B46A68" w:rsidRPr="00735AF6" w:rsidRDefault="00B46A68" w:rsidP="00B46A68">
      <w:pPr>
        <w:pStyle w:val="S0"/>
        <w:rPr>
          <w:rFonts w:eastAsia="Calibri"/>
          <w:lang w:eastAsia="en-US"/>
        </w:rPr>
      </w:pPr>
      <w:r w:rsidRPr="00735AF6">
        <w:rPr>
          <w:rFonts w:eastAsia="Calibri"/>
          <w:lang w:eastAsia="en-US"/>
        </w:rPr>
        <w:t>ПЗС проводится на объекте строительства скважины.</w:t>
      </w:r>
    </w:p>
    <w:p w14:paraId="3828D874" w14:textId="77777777" w:rsidR="00B46A68" w:rsidRDefault="00B46A68" w:rsidP="00B46A68">
      <w:pPr>
        <w:pStyle w:val="S0"/>
        <w:rPr>
          <w:rFonts w:eastAsia="SimSun"/>
          <w:bCs/>
          <w:lang w:eastAsia="en-US"/>
        </w:rPr>
      </w:pPr>
    </w:p>
    <w:p w14:paraId="1204B28F" w14:textId="77777777" w:rsidR="00B46A68" w:rsidRPr="00735AF6" w:rsidRDefault="00B46A68" w:rsidP="00B46A68">
      <w:pPr>
        <w:pStyle w:val="S0"/>
        <w:rPr>
          <w:rFonts w:eastAsia="SimSun"/>
          <w:bCs/>
          <w:lang w:eastAsia="en-US"/>
        </w:rPr>
      </w:pPr>
      <w:r w:rsidRPr="00735AF6">
        <w:rPr>
          <w:rFonts w:eastAsia="SimSun"/>
          <w:bCs/>
          <w:lang w:eastAsia="en-US"/>
        </w:rPr>
        <w:t xml:space="preserve">4. </w:t>
      </w:r>
      <w:bookmarkStart w:id="390" w:name="_Toc484349817"/>
      <w:r w:rsidRPr="00735AF6">
        <w:rPr>
          <w:rFonts w:eastAsia="SimSun"/>
          <w:bCs/>
          <w:lang w:eastAsia="en-US"/>
        </w:rPr>
        <w:t>Состав участников</w:t>
      </w:r>
      <w:bookmarkEnd w:id="390"/>
    </w:p>
    <w:p w14:paraId="5942D850" w14:textId="77777777" w:rsidR="00B46A68" w:rsidRDefault="00B46A68" w:rsidP="00B46A68">
      <w:pPr>
        <w:pStyle w:val="S0"/>
        <w:rPr>
          <w:rFonts w:eastAsia="SimSun"/>
          <w:bCs/>
          <w:lang w:eastAsia="en-US"/>
        </w:rPr>
      </w:pPr>
    </w:p>
    <w:p w14:paraId="74715006" w14:textId="77777777" w:rsidR="00B46A68" w:rsidRPr="00735AF6" w:rsidRDefault="00B46A68" w:rsidP="00B46A68">
      <w:pPr>
        <w:pStyle w:val="S0"/>
        <w:rPr>
          <w:rFonts w:eastAsia="SimSun"/>
          <w:bCs/>
          <w:lang w:eastAsia="en-US"/>
        </w:rPr>
      </w:pPr>
      <w:r w:rsidRPr="00735AF6">
        <w:rPr>
          <w:rFonts w:eastAsia="SimSun"/>
          <w:bCs/>
          <w:lang w:eastAsia="en-US"/>
        </w:rPr>
        <w:t>На совещании присутствуют следующие специалисты:</w:t>
      </w:r>
    </w:p>
    <w:p w14:paraId="3A17E3A7" w14:textId="77777777" w:rsidR="00792259" w:rsidRPr="0059147E" w:rsidRDefault="00C360D6" w:rsidP="00BE42D5">
      <w:pPr>
        <w:pStyle w:val="S0"/>
        <w:numPr>
          <w:ilvl w:val="0"/>
          <w:numId w:val="92"/>
        </w:numPr>
        <w:tabs>
          <w:tab w:val="left" w:pos="539"/>
        </w:tabs>
        <w:spacing w:beforeLines="60" w:before="144"/>
        <w:ind w:left="567" w:hanging="397"/>
        <w:rPr>
          <w:rFonts w:eastAsia="Calibri"/>
          <w:lang w:eastAsia="en-US"/>
        </w:rPr>
      </w:pPr>
      <w:r>
        <w:rPr>
          <w:rFonts w:eastAsia="Calibri"/>
          <w:lang w:eastAsia="en-US"/>
        </w:rPr>
        <w:t>старший</w:t>
      </w:r>
      <w:r w:rsidR="00792259">
        <w:rPr>
          <w:rFonts w:eastAsia="Calibri"/>
          <w:lang w:eastAsia="en-US"/>
        </w:rPr>
        <w:t xml:space="preserve"> </w:t>
      </w:r>
      <w:r>
        <w:rPr>
          <w:rFonts w:eastAsia="Calibri"/>
          <w:lang w:eastAsia="en-US"/>
        </w:rPr>
        <w:t>(</w:t>
      </w:r>
      <w:r w:rsidR="00792259">
        <w:rPr>
          <w:rFonts w:eastAsia="Calibri"/>
          <w:lang w:eastAsia="en-US"/>
        </w:rPr>
        <w:t>р</w:t>
      </w:r>
      <w:r w:rsidR="00792259" w:rsidRPr="00030CDF">
        <w:rPr>
          <w:rFonts w:eastAsia="Calibri"/>
          <w:lang w:eastAsia="en-US"/>
        </w:rPr>
        <w:t>егиональный</w:t>
      </w:r>
      <w:r>
        <w:rPr>
          <w:rFonts w:eastAsia="Calibri"/>
          <w:lang w:eastAsia="en-US"/>
        </w:rPr>
        <w:t>)</w:t>
      </w:r>
      <w:r w:rsidR="00792259" w:rsidRPr="00030CDF">
        <w:rPr>
          <w:rFonts w:eastAsia="Calibri"/>
          <w:lang w:eastAsia="en-US"/>
        </w:rPr>
        <w:t xml:space="preserve"> буровой супервайзер</w:t>
      </w:r>
      <w:r w:rsidR="00792259">
        <w:rPr>
          <w:rFonts w:eastAsia="Calibri"/>
          <w:lang w:eastAsia="en-US"/>
        </w:rPr>
        <w:t xml:space="preserve"> (</w:t>
      </w:r>
      <w:proofErr w:type="gramStart"/>
      <w:r w:rsidR="00792259">
        <w:rPr>
          <w:rFonts w:eastAsia="Calibri"/>
          <w:lang w:eastAsia="en-US"/>
        </w:rPr>
        <w:t>конференц-связь</w:t>
      </w:r>
      <w:proofErr w:type="gramEnd"/>
      <w:r w:rsidR="00792259">
        <w:rPr>
          <w:rFonts w:eastAsia="Calibri"/>
          <w:lang w:eastAsia="en-US"/>
        </w:rPr>
        <w:t>);</w:t>
      </w:r>
    </w:p>
    <w:p w14:paraId="41853FAE" w14:textId="77777777" w:rsidR="00792259" w:rsidRPr="0059147E" w:rsidRDefault="00792259" w:rsidP="00BE42D5">
      <w:pPr>
        <w:pStyle w:val="S0"/>
        <w:numPr>
          <w:ilvl w:val="0"/>
          <w:numId w:val="92"/>
        </w:numPr>
        <w:tabs>
          <w:tab w:val="left" w:pos="539"/>
        </w:tabs>
        <w:spacing w:beforeLines="60" w:before="144"/>
        <w:ind w:left="567" w:hanging="397"/>
        <w:rPr>
          <w:rFonts w:eastAsia="Calibri"/>
          <w:lang w:eastAsia="en-US"/>
        </w:rPr>
      </w:pPr>
      <w:r>
        <w:rPr>
          <w:rFonts w:eastAsia="Calibri"/>
          <w:lang w:eastAsia="en-US"/>
        </w:rPr>
        <w:t>б</w:t>
      </w:r>
      <w:r w:rsidRPr="0059147E">
        <w:rPr>
          <w:rFonts w:eastAsia="Calibri"/>
          <w:lang w:eastAsia="en-US"/>
        </w:rPr>
        <w:t>урово</w:t>
      </w:r>
      <w:r>
        <w:rPr>
          <w:rFonts w:eastAsia="Calibri"/>
          <w:lang w:eastAsia="en-US"/>
        </w:rPr>
        <w:t>й супервайзер (</w:t>
      </w:r>
      <w:proofErr w:type="gramStart"/>
      <w:r>
        <w:rPr>
          <w:rFonts w:eastAsia="Calibri"/>
          <w:lang w:eastAsia="en-US"/>
        </w:rPr>
        <w:t>конференц-связь</w:t>
      </w:r>
      <w:proofErr w:type="gramEnd"/>
      <w:r>
        <w:rPr>
          <w:rFonts w:eastAsia="Calibri"/>
          <w:lang w:eastAsia="en-US"/>
        </w:rPr>
        <w:t>);</w:t>
      </w:r>
    </w:p>
    <w:p w14:paraId="2FE8D106" w14:textId="77777777" w:rsidR="00B46A68" w:rsidRPr="00135330" w:rsidRDefault="00135330" w:rsidP="00BE42D5">
      <w:pPr>
        <w:pStyle w:val="S0"/>
        <w:numPr>
          <w:ilvl w:val="0"/>
          <w:numId w:val="92"/>
        </w:numPr>
        <w:tabs>
          <w:tab w:val="left" w:pos="539"/>
        </w:tabs>
        <w:spacing w:beforeLines="60" w:before="144"/>
        <w:ind w:left="567" w:hanging="397"/>
        <w:rPr>
          <w:rFonts w:eastAsia="Calibri"/>
          <w:lang w:eastAsia="en-US"/>
        </w:rPr>
      </w:pPr>
      <w:r>
        <w:rPr>
          <w:rFonts w:eastAsia="Calibri"/>
          <w:lang w:eastAsia="en-US"/>
        </w:rPr>
        <w:lastRenderedPageBreak/>
        <w:t>с</w:t>
      </w:r>
      <w:r w:rsidR="00B46A68" w:rsidRPr="00135330">
        <w:rPr>
          <w:rFonts w:eastAsia="Calibri"/>
          <w:lang w:eastAsia="en-US"/>
        </w:rPr>
        <w:t>пециалист отдела технологий, курирующи</w:t>
      </w:r>
      <w:r>
        <w:rPr>
          <w:rFonts w:eastAsia="Calibri"/>
          <w:lang w:eastAsia="en-US"/>
        </w:rPr>
        <w:t xml:space="preserve">й скважину (по </w:t>
      </w:r>
      <w:proofErr w:type="gramStart"/>
      <w:r>
        <w:rPr>
          <w:rFonts w:eastAsia="Calibri"/>
          <w:lang w:eastAsia="en-US"/>
        </w:rPr>
        <w:t>конференц-связи</w:t>
      </w:r>
      <w:proofErr w:type="gramEnd"/>
      <w:r>
        <w:rPr>
          <w:rFonts w:eastAsia="Calibri"/>
          <w:lang w:eastAsia="en-US"/>
        </w:rPr>
        <w:t>);</w:t>
      </w:r>
    </w:p>
    <w:p w14:paraId="11A7B2B7"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Pr>
          <w:rFonts w:eastAsia="Calibri"/>
          <w:lang w:eastAsia="en-US"/>
        </w:rPr>
        <w:t>с</w:t>
      </w:r>
      <w:r w:rsidR="00B46A68" w:rsidRPr="00135330">
        <w:rPr>
          <w:rFonts w:eastAsia="Calibri"/>
          <w:lang w:eastAsia="en-US"/>
        </w:rPr>
        <w:t>пециалист отдела супервайзинга, курирующи</w:t>
      </w:r>
      <w:r>
        <w:rPr>
          <w:rFonts w:eastAsia="Calibri"/>
          <w:lang w:eastAsia="en-US"/>
        </w:rPr>
        <w:t xml:space="preserve">й скважину (по </w:t>
      </w:r>
      <w:proofErr w:type="gramStart"/>
      <w:r>
        <w:rPr>
          <w:rFonts w:eastAsia="Calibri"/>
          <w:lang w:eastAsia="en-US"/>
        </w:rPr>
        <w:t>конференц-связи</w:t>
      </w:r>
      <w:proofErr w:type="gramEnd"/>
      <w:r>
        <w:rPr>
          <w:rFonts w:eastAsia="Calibri"/>
          <w:lang w:eastAsia="en-US"/>
        </w:rPr>
        <w:t>);</w:t>
      </w:r>
    </w:p>
    <w:p w14:paraId="697FE0A8"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Pr>
          <w:rFonts w:eastAsia="Calibri"/>
          <w:lang w:eastAsia="en-US"/>
        </w:rPr>
        <w:t>п</w:t>
      </w:r>
      <w:r w:rsidR="00B46A68" w:rsidRPr="00135330">
        <w:rPr>
          <w:rFonts w:eastAsia="Calibri"/>
          <w:lang w:eastAsia="en-US"/>
        </w:rPr>
        <w:t>редставители бурового подрядчика (буровой м</w:t>
      </w:r>
      <w:r>
        <w:rPr>
          <w:rFonts w:eastAsia="Calibri"/>
          <w:lang w:eastAsia="en-US"/>
        </w:rPr>
        <w:t>астер, технолог, инженер по ТБ);</w:t>
      </w:r>
    </w:p>
    <w:p w14:paraId="69DA867D"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Pr>
          <w:rFonts w:eastAsia="Calibri"/>
          <w:lang w:eastAsia="en-US"/>
        </w:rPr>
        <w:t>бурильщик (при возможности);</w:t>
      </w:r>
    </w:p>
    <w:p w14:paraId="7F66541B" w14:textId="77777777" w:rsidR="00B46A68" w:rsidRPr="00135330" w:rsidRDefault="00135330" w:rsidP="00BE42D5">
      <w:pPr>
        <w:pStyle w:val="S0"/>
        <w:numPr>
          <w:ilvl w:val="0"/>
          <w:numId w:val="92"/>
        </w:numPr>
        <w:tabs>
          <w:tab w:val="left" w:pos="539"/>
        </w:tabs>
        <w:spacing w:before="60"/>
        <w:ind w:left="567" w:hanging="397"/>
        <w:rPr>
          <w:rFonts w:eastAsia="Calibri"/>
          <w:lang w:eastAsia="en-US"/>
        </w:rPr>
      </w:pPr>
      <w:r>
        <w:rPr>
          <w:rFonts w:eastAsia="Calibri"/>
          <w:lang w:eastAsia="en-US"/>
        </w:rPr>
        <w:t>п</w:t>
      </w:r>
      <w:r w:rsidR="00B46A68" w:rsidRPr="00135330">
        <w:rPr>
          <w:rFonts w:eastAsia="Calibri"/>
          <w:lang w:eastAsia="en-US"/>
        </w:rPr>
        <w:t>редставители сервисных подрядчиков, участвующих в строительстве скважины.</w:t>
      </w:r>
    </w:p>
    <w:p w14:paraId="13B582D4" w14:textId="77777777" w:rsidR="00B46A68" w:rsidRDefault="00B46A68" w:rsidP="00B46A68">
      <w:pPr>
        <w:pStyle w:val="S0"/>
        <w:rPr>
          <w:rFonts w:eastAsia="SimSun"/>
          <w:bCs/>
          <w:lang w:eastAsia="en-US"/>
        </w:rPr>
      </w:pPr>
      <w:bookmarkStart w:id="391" w:name="_Toc484349818"/>
    </w:p>
    <w:p w14:paraId="3568AB99" w14:textId="77777777" w:rsidR="00B46A68" w:rsidRPr="00735AF6" w:rsidRDefault="00B46A68" w:rsidP="00B46A68">
      <w:pPr>
        <w:pStyle w:val="S0"/>
        <w:rPr>
          <w:rFonts w:eastAsia="SimSun"/>
          <w:bCs/>
          <w:lang w:eastAsia="en-US"/>
        </w:rPr>
      </w:pPr>
      <w:r w:rsidRPr="00735AF6">
        <w:rPr>
          <w:rFonts w:eastAsia="SimSun"/>
          <w:bCs/>
          <w:lang w:eastAsia="en-US"/>
        </w:rPr>
        <w:t xml:space="preserve">5. Подготовка к проведению </w:t>
      </w:r>
      <w:bookmarkEnd w:id="391"/>
      <w:r w:rsidRPr="00735AF6">
        <w:rPr>
          <w:rFonts w:eastAsia="SimSun"/>
          <w:bCs/>
          <w:lang w:eastAsia="en-US"/>
        </w:rPr>
        <w:t>ПЗС</w:t>
      </w:r>
    </w:p>
    <w:p w14:paraId="0B8BE959" w14:textId="77777777" w:rsidR="00B46A68" w:rsidRDefault="00B46A68" w:rsidP="00B46A68">
      <w:pPr>
        <w:pStyle w:val="S0"/>
        <w:rPr>
          <w:rFonts w:eastAsia="Calibri"/>
          <w:lang w:eastAsia="en-US"/>
        </w:rPr>
      </w:pPr>
    </w:p>
    <w:p w14:paraId="1183A9DE" w14:textId="77777777" w:rsidR="00B46A68" w:rsidRPr="00735AF6" w:rsidRDefault="00B46A68" w:rsidP="00B46A68">
      <w:pPr>
        <w:pStyle w:val="S0"/>
        <w:rPr>
          <w:rFonts w:eastAsia="Calibri"/>
          <w:lang w:eastAsia="en-US"/>
        </w:rPr>
      </w:pPr>
      <w:r w:rsidRPr="00612EC0">
        <w:rPr>
          <w:rFonts w:eastAsia="Calibri"/>
          <w:lang w:eastAsia="en-US"/>
        </w:rPr>
        <w:t>5.1. За 1</w:t>
      </w:r>
      <w:r w:rsidR="00612EC0" w:rsidRPr="00612EC0">
        <w:rPr>
          <w:rFonts w:eastAsia="Calibri"/>
          <w:lang w:eastAsia="en-US"/>
        </w:rPr>
        <w:t xml:space="preserve"> календарный</w:t>
      </w:r>
      <w:r w:rsidRPr="00612EC0">
        <w:rPr>
          <w:rFonts w:eastAsia="Calibri"/>
          <w:lang w:eastAsia="en-US"/>
        </w:rPr>
        <w:t xml:space="preserve"> день до </w:t>
      </w:r>
      <w:proofErr w:type="gramStart"/>
      <w:r w:rsidRPr="00612EC0">
        <w:rPr>
          <w:rFonts w:eastAsia="Calibri"/>
          <w:lang w:eastAsia="en-US"/>
        </w:rPr>
        <w:t>проведения  ПЗС</w:t>
      </w:r>
      <w:proofErr w:type="gramEnd"/>
      <w:r w:rsidRPr="00612EC0">
        <w:rPr>
          <w:rFonts w:eastAsia="Calibri"/>
          <w:lang w:eastAsia="en-US"/>
        </w:rPr>
        <w:t xml:space="preserve"> </w:t>
      </w:r>
      <w:r w:rsidR="003F3015" w:rsidRPr="00612EC0">
        <w:rPr>
          <w:rFonts w:eastAsia="Calibri"/>
          <w:lang w:eastAsia="en-US"/>
        </w:rPr>
        <w:t>супервайзер</w:t>
      </w:r>
      <w:r w:rsidRPr="00612EC0">
        <w:rPr>
          <w:rFonts w:eastAsia="Calibri"/>
          <w:lang w:eastAsia="en-US"/>
        </w:rPr>
        <w:t xml:space="preserve"> определяет время её начала и обозначает его всем участникам</w:t>
      </w:r>
      <w:r w:rsidRPr="00735AF6">
        <w:rPr>
          <w:rFonts w:eastAsia="Calibri"/>
          <w:lang w:eastAsia="en-US"/>
        </w:rPr>
        <w:t>.</w:t>
      </w:r>
    </w:p>
    <w:p w14:paraId="03185569" w14:textId="77777777" w:rsidR="00B46A68" w:rsidRDefault="00B46A68" w:rsidP="00B46A68">
      <w:pPr>
        <w:pStyle w:val="S0"/>
        <w:rPr>
          <w:rFonts w:eastAsia="Calibri"/>
          <w:lang w:eastAsia="en-US"/>
        </w:rPr>
      </w:pPr>
    </w:p>
    <w:p w14:paraId="5791539E" w14:textId="77777777" w:rsidR="00B46A68" w:rsidRPr="00735AF6" w:rsidRDefault="00B46A68" w:rsidP="00B46A68">
      <w:pPr>
        <w:pStyle w:val="S0"/>
        <w:rPr>
          <w:rFonts w:eastAsia="Calibri"/>
          <w:lang w:eastAsia="en-US"/>
        </w:rPr>
      </w:pPr>
      <w:r w:rsidRPr="00735AF6">
        <w:rPr>
          <w:rFonts w:eastAsia="Calibri"/>
          <w:lang w:eastAsia="en-US"/>
        </w:rPr>
        <w:t xml:space="preserve">5.2. Непосредственно перед проведением ПЗС </w:t>
      </w:r>
      <w:r w:rsidR="003F3015">
        <w:rPr>
          <w:rFonts w:eastAsia="Calibri"/>
          <w:lang w:eastAsia="en-US"/>
        </w:rPr>
        <w:t>супервайзер</w:t>
      </w:r>
      <w:r w:rsidRPr="00735AF6">
        <w:rPr>
          <w:rFonts w:eastAsia="Calibri"/>
          <w:lang w:eastAsia="en-US"/>
        </w:rPr>
        <w:t xml:space="preserve"> проверяет и обеспечивает наличие:</w:t>
      </w:r>
    </w:p>
    <w:p w14:paraId="7D41B042" w14:textId="77777777" w:rsidR="00B46A68" w:rsidRPr="00753FB2" w:rsidRDefault="00753FB2" w:rsidP="00BE42D5">
      <w:pPr>
        <w:pStyle w:val="S0"/>
        <w:numPr>
          <w:ilvl w:val="0"/>
          <w:numId w:val="92"/>
        </w:numPr>
        <w:tabs>
          <w:tab w:val="left" w:pos="539"/>
        </w:tabs>
        <w:spacing w:before="60"/>
        <w:ind w:left="584" w:hanging="397"/>
        <w:rPr>
          <w:rFonts w:eastAsia="Calibri"/>
          <w:lang w:eastAsia="en-US"/>
        </w:rPr>
      </w:pPr>
      <w:r w:rsidRPr="00753FB2">
        <w:rPr>
          <w:rFonts w:eastAsia="Calibri"/>
          <w:lang w:eastAsia="en-US"/>
        </w:rPr>
        <w:t>п</w:t>
      </w:r>
      <w:r w:rsidR="00B46A68" w:rsidRPr="00753FB2">
        <w:rPr>
          <w:rFonts w:eastAsia="Calibri"/>
          <w:lang w:eastAsia="en-US"/>
        </w:rPr>
        <w:t>омещени</w:t>
      </w:r>
      <w:r w:rsidRPr="00753FB2">
        <w:rPr>
          <w:rFonts w:eastAsia="Calibri"/>
          <w:lang w:eastAsia="en-US"/>
        </w:rPr>
        <w:t>е на буровой для проведения ПЗС;</w:t>
      </w:r>
    </w:p>
    <w:p w14:paraId="5C13DF57" w14:textId="77777777" w:rsidR="00B46A68" w:rsidRPr="00753FB2" w:rsidRDefault="00753FB2" w:rsidP="00BE42D5">
      <w:pPr>
        <w:pStyle w:val="S0"/>
        <w:numPr>
          <w:ilvl w:val="0"/>
          <w:numId w:val="92"/>
        </w:numPr>
        <w:tabs>
          <w:tab w:val="left" w:pos="539"/>
        </w:tabs>
        <w:spacing w:before="60"/>
        <w:ind w:left="584" w:hanging="397"/>
        <w:rPr>
          <w:rFonts w:eastAsia="Calibri"/>
          <w:lang w:eastAsia="en-US"/>
        </w:rPr>
      </w:pPr>
      <w:r w:rsidRPr="00753FB2">
        <w:rPr>
          <w:rFonts w:eastAsia="Calibri"/>
          <w:lang w:eastAsia="en-US"/>
        </w:rPr>
        <w:t>н</w:t>
      </w:r>
      <w:r w:rsidR="00B46A68" w:rsidRPr="00753FB2">
        <w:rPr>
          <w:rFonts w:eastAsia="Calibri"/>
          <w:lang w:eastAsia="en-US"/>
        </w:rPr>
        <w:t>оутбук / проектор (если необходимо, и если помещение позволяет их использов</w:t>
      </w:r>
      <w:r w:rsidRPr="00753FB2">
        <w:rPr>
          <w:rFonts w:eastAsia="Calibri"/>
          <w:lang w:eastAsia="en-US"/>
        </w:rPr>
        <w:t>ание);</w:t>
      </w:r>
    </w:p>
    <w:p w14:paraId="016C071E" w14:textId="77777777" w:rsidR="00B46A68" w:rsidRPr="00753FB2" w:rsidRDefault="00753FB2" w:rsidP="00BE42D5">
      <w:pPr>
        <w:pStyle w:val="S0"/>
        <w:numPr>
          <w:ilvl w:val="0"/>
          <w:numId w:val="92"/>
        </w:numPr>
        <w:tabs>
          <w:tab w:val="left" w:pos="539"/>
        </w:tabs>
        <w:spacing w:before="60"/>
        <w:ind w:left="584" w:hanging="397"/>
        <w:rPr>
          <w:rFonts w:eastAsia="Calibri"/>
          <w:lang w:eastAsia="en-US"/>
        </w:rPr>
      </w:pPr>
      <w:r w:rsidRPr="00753FB2">
        <w:rPr>
          <w:rFonts w:eastAsia="Calibri"/>
          <w:lang w:eastAsia="en-US"/>
        </w:rPr>
        <w:t>п</w:t>
      </w:r>
      <w:r w:rsidR="00B46A68" w:rsidRPr="00753FB2">
        <w:rPr>
          <w:rFonts w:eastAsia="Calibri"/>
          <w:lang w:eastAsia="en-US"/>
        </w:rPr>
        <w:t>роектная документация в распечатанном виде (несколько копий): единая программа на бурение скважины, долотная программа, профиль, программа по буровым растворам, протокол БнБ по данной скважине, статус выполнения мероприятий ПЗС по предыдущей скважи</w:t>
      </w:r>
      <w:r w:rsidRPr="00753FB2">
        <w:rPr>
          <w:rFonts w:eastAsia="Calibri"/>
          <w:lang w:eastAsia="en-US"/>
        </w:rPr>
        <w:t>не;</w:t>
      </w:r>
    </w:p>
    <w:p w14:paraId="2859BCB4" w14:textId="77777777" w:rsidR="00B46A68" w:rsidRPr="00753FB2" w:rsidRDefault="00753FB2" w:rsidP="00BE42D5">
      <w:pPr>
        <w:pStyle w:val="S0"/>
        <w:numPr>
          <w:ilvl w:val="0"/>
          <w:numId w:val="92"/>
        </w:numPr>
        <w:tabs>
          <w:tab w:val="left" w:pos="539"/>
        </w:tabs>
        <w:spacing w:before="60"/>
        <w:ind w:left="584" w:hanging="397"/>
        <w:rPr>
          <w:rFonts w:eastAsia="Calibri"/>
          <w:lang w:eastAsia="en-US"/>
        </w:rPr>
      </w:pPr>
      <w:r w:rsidRPr="00753FB2">
        <w:rPr>
          <w:rFonts w:eastAsia="Calibri"/>
          <w:lang w:eastAsia="en-US"/>
        </w:rPr>
        <w:t>ж</w:t>
      </w:r>
      <w:r w:rsidR="00B46A68" w:rsidRPr="00753FB2">
        <w:rPr>
          <w:rFonts w:eastAsia="Calibri"/>
          <w:lang w:eastAsia="en-US"/>
        </w:rPr>
        <w:t xml:space="preserve">урнал учета извлеченных уроков. </w:t>
      </w:r>
    </w:p>
    <w:p w14:paraId="15A8FEB7" w14:textId="77777777" w:rsidR="00B46A68" w:rsidRDefault="00B46A68" w:rsidP="00B46A68">
      <w:pPr>
        <w:pStyle w:val="S0"/>
        <w:rPr>
          <w:rFonts w:eastAsia="SimSun"/>
          <w:bCs/>
          <w:lang w:eastAsia="en-US"/>
        </w:rPr>
      </w:pPr>
    </w:p>
    <w:p w14:paraId="0F406FBD" w14:textId="77777777" w:rsidR="00B46A68" w:rsidRPr="00735AF6" w:rsidRDefault="00B46A68" w:rsidP="00B46A68">
      <w:pPr>
        <w:pStyle w:val="S0"/>
        <w:rPr>
          <w:rFonts w:eastAsia="SimSun"/>
          <w:bCs/>
          <w:lang w:eastAsia="en-US"/>
        </w:rPr>
      </w:pPr>
      <w:r w:rsidRPr="00735AF6">
        <w:rPr>
          <w:rFonts w:eastAsia="SimSun"/>
          <w:bCs/>
          <w:lang w:eastAsia="en-US"/>
        </w:rPr>
        <w:t xml:space="preserve">6. </w:t>
      </w:r>
      <w:bookmarkStart w:id="392" w:name="_Toc484349819"/>
      <w:r w:rsidRPr="00735AF6">
        <w:rPr>
          <w:rFonts w:eastAsia="SimSun"/>
          <w:bCs/>
          <w:lang w:eastAsia="en-US"/>
        </w:rPr>
        <w:t xml:space="preserve">Проведение </w:t>
      </w:r>
      <w:bookmarkEnd w:id="392"/>
      <w:r w:rsidRPr="00735AF6">
        <w:rPr>
          <w:rFonts w:eastAsia="SimSun"/>
          <w:bCs/>
          <w:lang w:eastAsia="en-US"/>
        </w:rPr>
        <w:t>ПЗС</w:t>
      </w:r>
    </w:p>
    <w:p w14:paraId="360B58CD" w14:textId="77777777" w:rsidR="00B46A68" w:rsidRDefault="00B46A68" w:rsidP="00B46A68">
      <w:pPr>
        <w:pStyle w:val="S0"/>
        <w:rPr>
          <w:rFonts w:eastAsia="Calibri"/>
          <w:lang w:eastAsia="en-US"/>
        </w:rPr>
      </w:pPr>
    </w:p>
    <w:p w14:paraId="6C5A75F7" w14:textId="77777777" w:rsidR="00B46A68" w:rsidRPr="00735AF6" w:rsidRDefault="00B46A68" w:rsidP="00B46A68">
      <w:pPr>
        <w:pStyle w:val="S0"/>
        <w:rPr>
          <w:rFonts w:eastAsia="Calibri"/>
          <w:lang w:eastAsia="en-US"/>
        </w:rPr>
      </w:pPr>
      <w:r w:rsidRPr="00735AF6">
        <w:rPr>
          <w:rFonts w:eastAsia="Calibri"/>
          <w:lang w:eastAsia="en-US"/>
        </w:rPr>
        <w:t>6.1. Сессия ПЗС проводится, как правило, в течение 1-2 часов по следующей структуре.</w:t>
      </w:r>
    </w:p>
    <w:p w14:paraId="656C83CF" w14:textId="77777777" w:rsidR="00B46A68" w:rsidRDefault="00B46A68" w:rsidP="00B46A68">
      <w:pPr>
        <w:pStyle w:val="S0"/>
        <w:rPr>
          <w:rFonts w:eastAsia="Calibri"/>
          <w:lang w:eastAsia="en-US"/>
        </w:rPr>
      </w:pPr>
    </w:p>
    <w:p w14:paraId="0F097870" w14:textId="77777777" w:rsidR="00B46A68" w:rsidRPr="00735AF6" w:rsidRDefault="00B46A68" w:rsidP="00B46A68">
      <w:pPr>
        <w:pStyle w:val="S0"/>
        <w:rPr>
          <w:rFonts w:eastAsia="Calibri"/>
          <w:lang w:eastAsia="en-US"/>
        </w:rPr>
      </w:pPr>
      <w:r w:rsidRPr="00735AF6">
        <w:rPr>
          <w:rFonts w:eastAsia="Calibri"/>
          <w:lang w:eastAsia="en-US"/>
        </w:rPr>
        <w:t xml:space="preserve">6.2. </w:t>
      </w:r>
      <w:r w:rsidR="003F3015">
        <w:rPr>
          <w:rFonts w:eastAsia="Calibri"/>
          <w:lang w:eastAsia="en-US"/>
        </w:rPr>
        <w:t>Супервайзер</w:t>
      </w:r>
      <w:r w:rsidRPr="00735AF6">
        <w:rPr>
          <w:rFonts w:eastAsia="Calibri"/>
          <w:lang w:eastAsia="en-US"/>
        </w:rPr>
        <w:t xml:space="preserve"> делает вступительное слово, обозначает цели ПЗС, ожидаемый результат и порядок проведения совещания.</w:t>
      </w:r>
    </w:p>
    <w:p w14:paraId="795E2B2A" w14:textId="77777777" w:rsidR="00B46A68" w:rsidRDefault="00B46A68" w:rsidP="00B46A68">
      <w:pPr>
        <w:pStyle w:val="S0"/>
        <w:rPr>
          <w:rFonts w:eastAsia="Calibri"/>
          <w:lang w:eastAsia="en-US"/>
        </w:rPr>
      </w:pPr>
    </w:p>
    <w:p w14:paraId="2CAAD93A" w14:textId="77777777" w:rsidR="00B46A68" w:rsidRPr="00735AF6" w:rsidRDefault="00B46A68" w:rsidP="00B46A68">
      <w:pPr>
        <w:pStyle w:val="S0"/>
        <w:rPr>
          <w:rFonts w:eastAsia="Calibri"/>
          <w:lang w:eastAsia="en-US"/>
        </w:rPr>
      </w:pPr>
      <w:r w:rsidRPr="00735AF6">
        <w:rPr>
          <w:rFonts w:eastAsia="Calibri"/>
          <w:lang w:eastAsia="en-US"/>
        </w:rPr>
        <w:t xml:space="preserve">6.3. </w:t>
      </w:r>
      <w:r w:rsidR="003F3015">
        <w:rPr>
          <w:rFonts w:eastAsia="Calibri"/>
          <w:lang w:eastAsia="en-US"/>
        </w:rPr>
        <w:t>Супервайзер</w:t>
      </w:r>
      <w:r w:rsidRPr="00735AF6">
        <w:rPr>
          <w:rFonts w:eastAsia="Calibri"/>
          <w:lang w:eastAsia="en-US"/>
        </w:rPr>
        <w:t xml:space="preserve"> дает краткий обзор строительства предыдущей скважины с анализом НПВ по основным видам (буровой и сервисные подрядчики, геологические осложнения, организационные вопросы, и др.).</w:t>
      </w:r>
    </w:p>
    <w:p w14:paraId="315C605C" w14:textId="77777777" w:rsidR="00B46A68" w:rsidRDefault="00B46A68" w:rsidP="00B46A68">
      <w:pPr>
        <w:pStyle w:val="S0"/>
        <w:rPr>
          <w:rFonts w:eastAsia="Calibri"/>
          <w:lang w:eastAsia="en-US"/>
        </w:rPr>
      </w:pPr>
    </w:p>
    <w:p w14:paraId="3FE97E8A" w14:textId="77777777" w:rsidR="00B46A68" w:rsidRPr="00735AF6" w:rsidRDefault="00B46A68" w:rsidP="00B46A68">
      <w:pPr>
        <w:pStyle w:val="S0"/>
        <w:rPr>
          <w:rFonts w:eastAsia="Calibri"/>
          <w:lang w:eastAsia="en-US"/>
        </w:rPr>
      </w:pPr>
      <w:r w:rsidRPr="00735AF6">
        <w:rPr>
          <w:rFonts w:eastAsia="Calibri"/>
          <w:lang w:eastAsia="en-US"/>
        </w:rPr>
        <w:t xml:space="preserve">6.4. </w:t>
      </w:r>
      <w:r w:rsidR="003F3015">
        <w:rPr>
          <w:rFonts w:eastAsia="Calibri"/>
          <w:lang w:eastAsia="en-US"/>
        </w:rPr>
        <w:t>Супервайзер</w:t>
      </w:r>
      <w:r w:rsidRPr="00735AF6">
        <w:rPr>
          <w:rFonts w:eastAsia="Calibri"/>
          <w:lang w:eastAsia="en-US"/>
        </w:rPr>
        <w:t xml:space="preserve"> организует обсуждение извл</w:t>
      </w:r>
      <w:r>
        <w:rPr>
          <w:rFonts w:eastAsia="Calibri"/>
          <w:lang w:eastAsia="en-US"/>
        </w:rPr>
        <w:t>еченных уроков, занесенных в журнал извлеченных уроков</w:t>
      </w:r>
      <w:r w:rsidRPr="00735AF6">
        <w:rPr>
          <w:rFonts w:eastAsia="Calibri"/>
          <w:lang w:eastAsia="en-US"/>
        </w:rPr>
        <w:t>, и необходимых мероприятий для их внедрения.</w:t>
      </w:r>
    </w:p>
    <w:p w14:paraId="7BA85B28" w14:textId="77777777" w:rsidR="00B46A68" w:rsidRDefault="00B46A68" w:rsidP="00B46A68">
      <w:pPr>
        <w:pStyle w:val="S0"/>
        <w:rPr>
          <w:rFonts w:eastAsia="Calibri"/>
          <w:lang w:eastAsia="en-US"/>
        </w:rPr>
      </w:pPr>
    </w:p>
    <w:p w14:paraId="04BE045F" w14:textId="77777777" w:rsidR="00B46A68" w:rsidRPr="00735AF6" w:rsidRDefault="00B46A68" w:rsidP="00B46A68">
      <w:pPr>
        <w:pStyle w:val="S0"/>
        <w:rPr>
          <w:rFonts w:eastAsia="Calibri"/>
          <w:lang w:eastAsia="en-US"/>
        </w:rPr>
      </w:pPr>
      <w:r w:rsidRPr="00735AF6">
        <w:rPr>
          <w:rFonts w:eastAsia="Calibri"/>
          <w:lang w:eastAsia="en-US"/>
        </w:rPr>
        <w:t xml:space="preserve">6.5. </w:t>
      </w:r>
      <w:r w:rsidR="003F3015">
        <w:rPr>
          <w:rFonts w:eastAsia="Calibri"/>
          <w:lang w:eastAsia="en-US"/>
        </w:rPr>
        <w:t>Супервайзер</w:t>
      </w:r>
      <w:r w:rsidRPr="00735AF6">
        <w:rPr>
          <w:rFonts w:eastAsia="Calibri"/>
          <w:lang w:eastAsia="en-US"/>
        </w:rPr>
        <w:t xml:space="preserve"> доводит информацию по планируемой скважине и дает краткий посекционный обзор решений, согласованных Программой бурения скважины.</w:t>
      </w:r>
    </w:p>
    <w:p w14:paraId="08BA674A" w14:textId="77777777" w:rsidR="00B46A68" w:rsidRDefault="00B46A68" w:rsidP="00B46A68">
      <w:pPr>
        <w:pStyle w:val="S0"/>
        <w:rPr>
          <w:rFonts w:eastAsia="Calibri"/>
          <w:lang w:eastAsia="en-US"/>
        </w:rPr>
      </w:pPr>
    </w:p>
    <w:p w14:paraId="72192CE4" w14:textId="77777777" w:rsidR="00B46A68" w:rsidRPr="00735AF6" w:rsidRDefault="00B46A68" w:rsidP="00B46A68">
      <w:pPr>
        <w:pStyle w:val="S0"/>
        <w:rPr>
          <w:rFonts w:eastAsia="Calibri"/>
          <w:lang w:eastAsia="en-US"/>
        </w:rPr>
      </w:pPr>
      <w:r w:rsidRPr="00735AF6">
        <w:rPr>
          <w:rFonts w:eastAsia="Calibri"/>
          <w:lang w:eastAsia="en-US"/>
        </w:rPr>
        <w:t xml:space="preserve">6.6. </w:t>
      </w:r>
      <w:r w:rsidR="003F3015">
        <w:rPr>
          <w:rFonts w:eastAsia="Calibri"/>
          <w:lang w:eastAsia="en-US"/>
        </w:rPr>
        <w:t>Супервайзер</w:t>
      </w:r>
      <w:r w:rsidRPr="00735AF6">
        <w:rPr>
          <w:rFonts w:eastAsia="Calibri"/>
          <w:lang w:eastAsia="en-US"/>
        </w:rPr>
        <w:t xml:space="preserve"> даёт слово каждому представителю подрядчиков, которые озвучивают технологические решения, приведенные в программах работ (первая скважина КП) или изменения относительно предыдущей скважины (последующие скважины КП).</w:t>
      </w:r>
    </w:p>
    <w:p w14:paraId="4ADC0AB5" w14:textId="77777777" w:rsidR="00B46A68" w:rsidRDefault="00B46A68" w:rsidP="00B46A68">
      <w:pPr>
        <w:pStyle w:val="S0"/>
        <w:rPr>
          <w:rFonts w:eastAsia="Calibri"/>
          <w:lang w:eastAsia="en-US"/>
        </w:rPr>
      </w:pPr>
    </w:p>
    <w:p w14:paraId="7693A089" w14:textId="77777777" w:rsidR="00B46A68" w:rsidRPr="00735AF6" w:rsidRDefault="00B46A68" w:rsidP="00B46A68">
      <w:pPr>
        <w:pStyle w:val="S0"/>
        <w:rPr>
          <w:rFonts w:eastAsia="Calibri"/>
          <w:lang w:eastAsia="en-US"/>
        </w:rPr>
      </w:pPr>
      <w:r w:rsidRPr="00735AF6">
        <w:rPr>
          <w:rFonts w:eastAsia="Calibri"/>
          <w:lang w:eastAsia="en-US"/>
        </w:rPr>
        <w:t xml:space="preserve">6.7. </w:t>
      </w:r>
      <w:r w:rsidR="003F3015">
        <w:rPr>
          <w:rFonts w:eastAsia="Calibri"/>
          <w:lang w:eastAsia="en-US"/>
        </w:rPr>
        <w:t>Супервайзер</w:t>
      </w:r>
      <w:r w:rsidRPr="00735AF6">
        <w:rPr>
          <w:rFonts w:eastAsia="Calibri"/>
          <w:lang w:eastAsia="en-US"/>
        </w:rPr>
        <w:t xml:space="preserve"> организовывает рассмотрение времени выполнения операций по планируемой скважине с разбором предложений.</w:t>
      </w:r>
    </w:p>
    <w:p w14:paraId="18829F5C" w14:textId="77777777" w:rsidR="00B46A68" w:rsidRDefault="00B46A68" w:rsidP="00B46A68">
      <w:pPr>
        <w:pStyle w:val="S0"/>
        <w:rPr>
          <w:rFonts w:eastAsia="Calibri"/>
          <w:lang w:eastAsia="en-US"/>
        </w:rPr>
      </w:pPr>
    </w:p>
    <w:p w14:paraId="66283C00" w14:textId="77777777" w:rsidR="00B46A68" w:rsidRPr="00735AF6" w:rsidRDefault="00B46A68" w:rsidP="00B46A68">
      <w:pPr>
        <w:pStyle w:val="S0"/>
        <w:rPr>
          <w:rFonts w:eastAsia="Calibri"/>
          <w:lang w:eastAsia="en-US"/>
        </w:rPr>
      </w:pPr>
      <w:r w:rsidRPr="00735AF6">
        <w:rPr>
          <w:rFonts w:eastAsia="Calibri"/>
          <w:lang w:eastAsia="en-US"/>
        </w:rPr>
        <w:t xml:space="preserve">6.8. </w:t>
      </w:r>
      <w:r w:rsidR="003F3015">
        <w:rPr>
          <w:rFonts w:eastAsia="Calibri"/>
          <w:lang w:eastAsia="en-US"/>
        </w:rPr>
        <w:t>Супервайзер</w:t>
      </w:r>
      <w:r w:rsidRPr="00735AF6">
        <w:rPr>
          <w:rFonts w:eastAsia="Calibri"/>
          <w:lang w:eastAsia="en-US"/>
        </w:rPr>
        <w:t xml:space="preserve"> организовывает обсуждение предложений по снижению рисков производственной безопасности.</w:t>
      </w:r>
    </w:p>
    <w:p w14:paraId="3092B2F4" w14:textId="77777777" w:rsidR="00B46A68" w:rsidRDefault="00B46A68" w:rsidP="00B46A68">
      <w:pPr>
        <w:pStyle w:val="S0"/>
        <w:rPr>
          <w:rFonts w:eastAsia="Calibri"/>
          <w:lang w:eastAsia="en-US"/>
        </w:rPr>
      </w:pPr>
    </w:p>
    <w:p w14:paraId="06E80426" w14:textId="77777777" w:rsidR="00B46A68" w:rsidRPr="00735AF6" w:rsidRDefault="00B46A68" w:rsidP="00B46A68">
      <w:pPr>
        <w:pStyle w:val="S0"/>
        <w:rPr>
          <w:rFonts w:eastAsia="Calibri"/>
          <w:lang w:eastAsia="en-US"/>
        </w:rPr>
      </w:pPr>
      <w:r w:rsidRPr="00735AF6">
        <w:rPr>
          <w:rFonts w:eastAsia="Calibri"/>
          <w:lang w:eastAsia="en-US"/>
        </w:rPr>
        <w:t>6.9</w:t>
      </w:r>
      <w:r>
        <w:rPr>
          <w:rFonts w:eastAsia="Calibri"/>
          <w:lang w:eastAsia="en-US"/>
        </w:rPr>
        <w:t>.</w:t>
      </w:r>
      <w:r w:rsidRPr="00735AF6">
        <w:rPr>
          <w:rFonts w:eastAsia="Calibri"/>
          <w:lang w:eastAsia="en-US"/>
        </w:rPr>
        <w:t xml:space="preserve"> </w:t>
      </w:r>
      <w:r w:rsidR="006F6B99">
        <w:rPr>
          <w:rFonts w:eastAsia="Calibri"/>
          <w:lang w:eastAsia="en-US"/>
        </w:rPr>
        <w:t>С</w:t>
      </w:r>
      <w:r w:rsidRPr="00735AF6">
        <w:rPr>
          <w:rFonts w:eastAsia="Calibri"/>
          <w:lang w:eastAsia="en-US"/>
        </w:rPr>
        <w:t xml:space="preserve">упервайзером </w:t>
      </w:r>
      <w:r w:rsidR="00753FB2">
        <w:rPr>
          <w:rFonts w:eastAsia="Calibri"/>
          <w:lang w:eastAsia="en-US"/>
        </w:rPr>
        <w:t>производится оценка готовности П</w:t>
      </w:r>
      <w:r w:rsidRPr="00735AF6">
        <w:rPr>
          <w:rFonts w:eastAsia="Calibri"/>
          <w:lang w:eastAsia="en-US"/>
        </w:rPr>
        <w:t>одрядчиков к строительству скважины по следующим направлениям:</w:t>
      </w:r>
    </w:p>
    <w:p w14:paraId="0DF3E08D" w14:textId="77777777" w:rsidR="00B46A68" w:rsidRDefault="00B46A68" w:rsidP="00B46A68">
      <w:pPr>
        <w:pStyle w:val="S0"/>
        <w:rPr>
          <w:rFonts w:eastAsia="Calibri"/>
          <w:lang w:eastAsia="en-US"/>
        </w:rPr>
      </w:pPr>
    </w:p>
    <w:p w14:paraId="5FFA4448" w14:textId="77777777" w:rsidR="00B46A68" w:rsidRPr="00735AF6" w:rsidRDefault="00B46A68" w:rsidP="00B46A68">
      <w:pPr>
        <w:pStyle w:val="S0"/>
        <w:rPr>
          <w:rFonts w:eastAsia="Calibri"/>
          <w:lang w:eastAsia="en-US"/>
        </w:rPr>
      </w:pPr>
      <w:r w:rsidRPr="00735AF6">
        <w:rPr>
          <w:rFonts w:eastAsia="Calibri"/>
          <w:lang w:eastAsia="en-US"/>
        </w:rPr>
        <w:lastRenderedPageBreak/>
        <w:t>6.9.1. Буровой подрядчик:</w:t>
      </w:r>
    </w:p>
    <w:p w14:paraId="1F1A6DCD"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ч</w:t>
      </w:r>
      <w:r w:rsidR="00B46A68" w:rsidRPr="00753FB2">
        <w:rPr>
          <w:rFonts w:eastAsia="Calibri"/>
          <w:lang w:eastAsia="en-US"/>
        </w:rPr>
        <w:t>исленный состав, укомплектованность буровой бригады квалифицированным персоналом</w:t>
      </w:r>
      <w:r w:rsidRPr="00753FB2">
        <w:rPr>
          <w:rFonts w:eastAsia="Calibri"/>
          <w:lang w:eastAsia="en-US"/>
        </w:rPr>
        <w:t xml:space="preserve"> и аттестованными специалистами;</w:t>
      </w:r>
    </w:p>
    <w:p w14:paraId="53F31DAD"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w:t>
      </w:r>
      <w:r w:rsidR="00B46A68" w:rsidRPr="00753FB2">
        <w:rPr>
          <w:rFonts w:eastAsia="Calibri"/>
          <w:lang w:eastAsia="en-US"/>
        </w:rPr>
        <w:t>аличие акта готовности буровой установки к эксплуатации (с положител</w:t>
      </w:r>
      <w:r w:rsidRPr="00753FB2">
        <w:rPr>
          <w:rFonts w:eastAsia="Calibri"/>
          <w:lang w:eastAsia="en-US"/>
        </w:rPr>
        <w:t>ьным решением);</w:t>
      </w:r>
    </w:p>
    <w:p w14:paraId="30C64546"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к</w:t>
      </w:r>
      <w:r w:rsidR="00B46A68" w:rsidRPr="00753FB2">
        <w:rPr>
          <w:rFonts w:eastAsia="Calibri"/>
          <w:lang w:eastAsia="en-US"/>
        </w:rPr>
        <w:t>омплектность и работоспособность оборудования буровой установки (уточнить характеристики оборудования, удовлетворяет данное оборудование Программе на бурение скважины или нет, когда проводился ремонт оборудования, наличие графика ППР буров</w:t>
      </w:r>
      <w:r w:rsidRPr="00753FB2">
        <w:rPr>
          <w:rFonts w:eastAsia="Calibri"/>
          <w:lang w:eastAsia="en-US"/>
        </w:rPr>
        <w:t>ого оборудования;</w:t>
      </w:r>
    </w:p>
    <w:p w14:paraId="415C5696"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р</w:t>
      </w:r>
      <w:r w:rsidR="00B46A68" w:rsidRPr="00753FB2">
        <w:rPr>
          <w:rFonts w:eastAsia="Calibri"/>
          <w:lang w:eastAsia="en-US"/>
        </w:rPr>
        <w:t>аботоспособность КИП</w:t>
      </w:r>
      <w:r w:rsidR="00536077" w:rsidRPr="00753FB2">
        <w:rPr>
          <w:rFonts w:eastAsia="Calibri"/>
          <w:lang w:eastAsia="en-US"/>
        </w:rPr>
        <w:t>иА</w:t>
      </w:r>
      <w:r w:rsidRPr="00753FB2">
        <w:rPr>
          <w:rFonts w:eastAsia="Calibri"/>
          <w:lang w:eastAsia="en-US"/>
        </w:rPr>
        <w:t xml:space="preserve"> БУ;</w:t>
      </w:r>
    </w:p>
    <w:p w14:paraId="0E728F43"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к</w:t>
      </w:r>
      <w:r w:rsidR="00B46A68" w:rsidRPr="00753FB2">
        <w:rPr>
          <w:rFonts w:eastAsia="Calibri"/>
          <w:lang w:eastAsia="en-US"/>
        </w:rPr>
        <w:t>омплектность и эксплуатационные характеристики бурильного инструмента (СБТ, ТБТ, УБТ) в соответствии с требованиями договора и программы производства работ, наличие паспорто</w:t>
      </w:r>
      <w:r w:rsidRPr="00753FB2">
        <w:rPr>
          <w:rFonts w:eastAsia="Calibri"/>
          <w:lang w:eastAsia="en-US"/>
        </w:rPr>
        <w:t>в и меры бурильного инструмента;</w:t>
      </w:r>
    </w:p>
    <w:p w14:paraId="5BEEBDDA"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w:t>
      </w:r>
      <w:r w:rsidR="00B46A68" w:rsidRPr="00753FB2">
        <w:rPr>
          <w:rFonts w:eastAsia="Calibri"/>
          <w:lang w:eastAsia="en-US"/>
        </w:rPr>
        <w:t>аличие утвержденной схемы монтажа ПВО и инструкции по предупреждению газонефтевод</w:t>
      </w:r>
      <w:r w:rsidRPr="00753FB2">
        <w:rPr>
          <w:rFonts w:eastAsia="Calibri"/>
          <w:lang w:eastAsia="en-US"/>
        </w:rPr>
        <w:t>опроявлений и открытых фонтанов;</w:t>
      </w:r>
    </w:p>
    <w:p w14:paraId="70F63D18"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w:t>
      </w:r>
      <w:r w:rsidR="00B46A68" w:rsidRPr="00753FB2">
        <w:rPr>
          <w:rFonts w:eastAsia="Calibri"/>
          <w:lang w:eastAsia="en-US"/>
        </w:rPr>
        <w:t>аличие и понимание проце</w:t>
      </w:r>
      <w:r w:rsidRPr="00753FB2">
        <w:rPr>
          <w:rFonts w:eastAsia="Calibri"/>
          <w:lang w:eastAsia="en-US"/>
        </w:rPr>
        <w:t>дуры ведения листа учета долива;</w:t>
      </w:r>
    </w:p>
    <w:p w14:paraId="3192A6F3"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w:t>
      </w:r>
      <w:r w:rsidR="00B46A68" w:rsidRPr="00753FB2">
        <w:rPr>
          <w:rFonts w:eastAsia="Calibri"/>
          <w:lang w:eastAsia="en-US"/>
        </w:rPr>
        <w:t>аличие и понимание п</w:t>
      </w:r>
      <w:r w:rsidRPr="00753FB2">
        <w:rPr>
          <w:rFonts w:eastAsia="Calibri"/>
          <w:lang w:eastAsia="en-US"/>
        </w:rPr>
        <w:t>роцедуры ведения листа глушения;</w:t>
      </w:r>
    </w:p>
    <w:p w14:paraId="621B7B09" w14:textId="77777777" w:rsidR="00B46A68" w:rsidRPr="00753FB2" w:rsidRDefault="00753FB2"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w:t>
      </w:r>
      <w:r w:rsidR="00B46A68" w:rsidRPr="00753FB2">
        <w:rPr>
          <w:rFonts w:eastAsia="Calibri"/>
          <w:lang w:eastAsia="en-US"/>
        </w:rPr>
        <w:t>аличие ПЛА, понимание персоналом своих действий в случае возникновения аварийной ситуации.</w:t>
      </w:r>
    </w:p>
    <w:p w14:paraId="534C0267" w14:textId="77777777" w:rsidR="00B46A68" w:rsidRDefault="00B46A68" w:rsidP="00B46A68">
      <w:pPr>
        <w:pStyle w:val="S0"/>
        <w:rPr>
          <w:rFonts w:eastAsia="MS Mincho"/>
        </w:rPr>
      </w:pPr>
    </w:p>
    <w:p w14:paraId="2605061B" w14:textId="77777777" w:rsidR="00B46A68" w:rsidRPr="00735AF6" w:rsidRDefault="00B46A68" w:rsidP="00B46A68">
      <w:pPr>
        <w:pStyle w:val="S0"/>
        <w:rPr>
          <w:rFonts w:eastAsia="MS Mincho"/>
        </w:rPr>
      </w:pPr>
      <w:r w:rsidRPr="00735AF6">
        <w:rPr>
          <w:rFonts w:eastAsia="MS Mincho"/>
        </w:rPr>
        <w:t>6.9.2. Подрядчик по ННБ:</w:t>
      </w:r>
    </w:p>
    <w:p w14:paraId="29C807BC"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укомплектованность персоналом в соответствии с условиями договора;</w:t>
      </w:r>
    </w:p>
    <w:p w14:paraId="79DD8D89"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на объекте элементов КНБК согласно Программы на бурение скважины (с учетом запаса в соответствии с требованиями договора), наличие паспортов;</w:t>
      </w:r>
    </w:p>
    <w:p w14:paraId="438BC398"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данных по фактической наработке на элементы КНБК, исключено включение оборудования в состав КНБК с уровнем наработки, требующего проведения дополнительного СПО для его замены;</w:t>
      </w:r>
    </w:p>
    <w:p w14:paraId="63DB7DC0"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подписанного эскиза КНБК с указанием фактических размеров;</w:t>
      </w:r>
    </w:p>
    <w:p w14:paraId="76741F4A"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переводников на объекте для сборки элементов КНБК и перехода на элементы бурильной колонны (СБТ, ТБТ, УБТ).</w:t>
      </w:r>
    </w:p>
    <w:p w14:paraId="5FE15357" w14:textId="77777777" w:rsidR="00B46A68" w:rsidRDefault="00B46A68" w:rsidP="00B46A68">
      <w:pPr>
        <w:pStyle w:val="S0"/>
        <w:rPr>
          <w:rFonts w:eastAsia="MS Mincho"/>
        </w:rPr>
      </w:pPr>
    </w:p>
    <w:p w14:paraId="62471B60" w14:textId="77777777" w:rsidR="00B46A68" w:rsidRPr="00735AF6" w:rsidRDefault="00B46A68" w:rsidP="00B46A68">
      <w:pPr>
        <w:pStyle w:val="S0"/>
        <w:rPr>
          <w:rFonts w:eastAsia="MS Mincho"/>
        </w:rPr>
      </w:pPr>
      <w:r w:rsidRPr="00735AF6">
        <w:rPr>
          <w:rFonts w:eastAsia="MS Mincho"/>
        </w:rPr>
        <w:t>6.9.3. Подрядчик по буровым растворам:</w:t>
      </w:r>
      <w:r w:rsidRPr="00735AF6">
        <w:rPr>
          <w:rFonts w:eastAsia="MS Mincho"/>
        </w:rPr>
        <w:tab/>
      </w:r>
    </w:p>
    <w:p w14:paraId="5CF22BDB"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укомплектованность персоналом в соответствии с условиями договора;</w:t>
      </w:r>
    </w:p>
    <w:p w14:paraId="518965AC"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укомплектованность лаборатории в соответствии с условиями договора;</w:t>
      </w:r>
    </w:p>
    <w:p w14:paraId="1F0E4DA7"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 xml:space="preserve">наличия необходимого количества хим. реагентов для приготовления бурового раствора (с учетом запаса), наличие сертификатов качества на материалы; </w:t>
      </w:r>
    </w:p>
    <w:p w14:paraId="02C5D52A"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необходимого объема бурового раствора и его параметры;</w:t>
      </w:r>
    </w:p>
    <w:p w14:paraId="7A8F6965"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комплекта сеток для вибросит в соответствии с требованиями Программы на бурение скважины.</w:t>
      </w:r>
    </w:p>
    <w:p w14:paraId="6ACB5049" w14:textId="77777777" w:rsidR="00B46A68" w:rsidRDefault="00B46A68" w:rsidP="00B46A68">
      <w:pPr>
        <w:pStyle w:val="S0"/>
        <w:rPr>
          <w:rFonts w:eastAsia="MS Mincho"/>
        </w:rPr>
      </w:pPr>
    </w:p>
    <w:p w14:paraId="14D3F662" w14:textId="77777777" w:rsidR="00B46A68" w:rsidRPr="00735AF6" w:rsidRDefault="00B46A68" w:rsidP="00B46A68">
      <w:pPr>
        <w:pStyle w:val="S0"/>
        <w:rPr>
          <w:rFonts w:eastAsia="MS Mincho"/>
        </w:rPr>
      </w:pPr>
      <w:r w:rsidRPr="00735AF6">
        <w:rPr>
          <w:rFonts w:eastAsia="MS Mincho"/>
        </w:rPr>
        <w:t>6.9.4. Подрядчик по долотному сопровождению:</w:t>
      </w:r>
    </w:p>
    <w:p w14:paraId="229FDCCE"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на объекте комплекта долот в соответствии с требованиями Программы на бурение скважины;</w:t>
      </w:r>
    </w:p>
    <w:p w14:paraId="69E67E16"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досок отворота долот для всех типоразмеров используемых долот;</w:t>
      </w:r>
    </w:p>
    <w:p w14:paraId="4A7FF51F"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комплекта насадок на долота в соответствии с требованиями Программы на бурение скважины;</w:t>
      </w:r>
    </w:p>
    <w:p w14:paraId="29EB8C04"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lastRenderedPageBreak/>
        <w:t>наличие переводников (при необходимости) для перехода с долота на элементы КНБК;</w:t>
      </w:r>
    </w:p>
    <w:p w14:paraId="4C67428E" w14:textId="77777777" w:rsidR="00B46A68" w:rsidRPr="00753FB2" w:rsidRDefault="00B46A68" w:rsidP="005C1DFE">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наличие данных по фактическому износу и наработке на долото.</w:t>
      </w:r>
    </w:p>
    <w:p w14:paraId="307117E8" w14:textId="77777777" w:rsidR="00B46A68" w:rsidRDefault="00B46A68" w:rsidP="00B46A68">
      <w:pPr>
        <w:pStyle w:val="S0"/>
        <w:rPr>
          <w:rFonts w:eastAsia="MS Mincho"/>
        </w:rPr>
      </w:pPr>
    </w:p>
    <w:p w14:paraId="7DAEDC58" w14:textId="77777777" w:rsidR="00B46A68" w:rsidRPr="00753FB2" w:rsidRDefault="00B46A68" w:rsidP="00B46A68">
      <w:pPr>
        <w:pStyle w:val="S0"/>
        <w:rPr>
          <w:rFonts w:eastAsia="MS Mincho"/>
        </w:rPr>
      </w:pPr>
      <w:r w:rsidRPr="00753FB2">
        <w:rPr>
          <w:rFonts w:eastAsia="MS Mincho"/>
        </w:rPr>
        <w:t>6.9.5. Подрядчик по ГТИ:</w:t>
      </w:r>
    </w:p>
    <w:p w14:paraId="38481D98"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укомплектованность персоналом в соответствии с условиями договора;</w:t>
      </w:r>
    </w:p>
    <w:p w14:paraId="41A43359"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комплектность оборудования и датчиков в соответствии с требованиями договора, наличие паспортов;</w:t>
      </w:r>
    </w:p>
    <w:p w14:paraId="5352C315"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своевременное проведение тарировки оборудования.</w:t>
      </w:r>
    </w:p>
    <w:p w14:paraId="2912F018" w14:textId="77777777" w:rsidR="00B46A68" w:rsidRDefault="00B46A68" w:rsidP="00B46A68">
      <w:pPr>
        <w:pStyle w:val="S0"/>
        <w:rPr>
          <w:rFonts w:eastAsia="Calibri"/>
          <w:lang w:eastAsia="en-US"/>
        </w:rPr>
      </w:pPr>
    </w:p>
    <w:p w14:paraId="56919F09" w14:textId="77777777" w:rsidR="00B46A68" w:rsidRPr="00735AF6" w:rsidRDefault="00B46A68" w:rsidP="00B46A68">
      <w:pPr>
        <w:pStyle w:val="S0"/>
        <w:rPr>
          <w:rFonts w:eastAsia="Calibri"/>
          <w:lang w:eastAsia="en-US"/>
        </w:rPr>
      </w:pPr>
      <w:r w:rsidRPr="00735AF6">
        <w:rPr>
          <w:rFonts w:eastAsia="Calibri"/>
          <w:lang w:eastAsia="en-US"/>
        </w:rPr>
        <w:t xml:space="preserve">6.10. </w:t>
      </w:r>
      <w:r w:rsidR="003F3015">
        <w:rPr>
          <w:rFonts w:eastAsia="Calibri"/>
          <w:lang w:eastAsia="en-US"/>
        </w:rPr>
        <w:t>Супервайзер</w:t>
      </w:r>
      <w:r w:rsidRPr="00735AF6">
        <w:rPr>
          <w:rFonts w:eastAsia="Calibri"/>
          <w:lang w:eastAsia="en-US"/>
        </w:rPr>
        <w:t xml:space="preserve"> подводит итоги ПЗС и озвучивает основные предложения по улучшению, разработанные в ходе проведения ПЗС.</w:t>
      </w:r>
    </w:p>
    <w:p w14:paraId="2B8EFFB3" w14:textId="77777777" w:rsidR="00B46A68" w:rsidRDefault="00B46A68" w:rsidP="00B46A68">
      <w:pPr>
        <w:pStyle w:val="S0"/>
        <w:rPr>
          <w:rFonts w:eastAsia="SimSun"/>
          <w:bCs/>
          <w:lang w:eastAsia="en-US"/>
        </w:rPr>
      </w:pPr>
      <w:bookmarkStart w:id="393" w:name="_Toc484349820"/>
    </w:p>
    <w:p w14:paraId="27F4514B" w14:textId="77777777" w:rsidR="00B46A68" w:rsidRPr="00735AF6" w:rsidRDefault="00B46A68" w:rsidP="00B46A68">
      <w:pPr>
        <w:pStyle w:val="S0"/>
        <w:rPr>
          <w:rFonts w:eastAsia="SimSun"/>
          <w:bCs/>
          <w:lang w:eastAsia="en-US"/>
        </w:rPr>
      </w:pPr>
      <w:r w:rsidRPr="00735AF6">
        <w:rPr>
          <w:rFonts w:eastAsia="SimSun"/>
          <w:bCs/>
          <w:lang w:eastAsia="en-US"/>
        </w:rPr>
        <w:t>7. Заключительный этап</w:t>
      </w:r>
      <w:bookmarkEnd w:id="393"/>
    </w:p>
    <w:p w14:paraId="62DF66DC" w14:textId="77777777" w:rsidR="00B46A68" w:rsidRPr="00735AF6" w:rsidRDefault="00B46A68" w:rsidP="00B46A68">
      <w:pPr>
        <w:pStyle w:val="S0"/>
        <w:rPr>
          <w:rFonts w:eastAsia="Calibri"/>
          <w:lang w:eastAsia="en-US"/>
        </w:rPr>
      </w:pPr>
      <w:r w:rsidRPr="00735AF6">
        <w:rPr>
          <w:rFonts w:eastAsia="Calibri"/>
          <w:lang w:eastAsia="en-US"/>
        </w:rPr>
        <w:t xml:space="preserve">7.1. Составляется отчет о проведенной совещании ПЗС, в котором фиксируются принятые предложения по улучшению и ответственные за их реализацию (бланк отчета представлен в разделе 8). </w:t>
      </w:r>
    </w:p>
    <w:p w14:paraId="2F7A041A" w14:textId="77777777" w:rsidR="00B46A68" w:rsidRPr="00735AF6" w:rsidRDefault="00B46A68" w:rsidP="00B46A68">
      <w:pPr>
        <w:pStyle w:val="S0"/>
        <w:rPr>
          <w:rFonts w:eastAsia="Calibri"/>
          <w:lang w:eastAsia="en-US"/>
        </w:rPr>
      </w:pPr>
      <w:r w:rsidRPr="00735AF6">
        <w:rPr>
          <w:rFonts w:eastAsia="Calibri"/>
          <w:lang w:eastAsia="en-US"/>
        </w:rPr>
        <w:t xml:space="preserve">7.2. Отчёт высылается на: </w:t>
      </w:r>
    </w:p>
    <w:p w14:paraId="76FC2EC9" w14:textId="77777777" w:rsidR="00B46A68" w:rsidRPr="00753FB2" w:rsidRDefault="00B46A68"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специалиста отдела технологий, курирующего скважину;</w:t>
      </w:r>
    </w:p>
    <w:p w14:paraId="439BD0F3" w14:textId="77777777" w:rsidR="006F6B99" w:rsidRPr="00753FB2" w:rsidRDefault="00932A21" w:rsidP="00BE42D5">
      <w:pPr>
        <w:pStyle w:val="S0"/>
        <w:numPr>
          <w:ilvl w:val="0"/>
          <w:numId w:val="92"/>
        </w:numPr>
        <w:tabs>
          <w:tab w:val="left" w:pos="539"/>
        </w:tabs>
        <w:spacing w:before="60"/>
        <w:ind w:left="567" w:hanging="397"/>
        <w:rPr>
          <w:rFonts w:eastAsia="Calibri"/>
          <w:lang w:eastAsia="en-US"/>
        </w:rPr>
      </w:pPr>
      <w:r>
        <w:rPr>
          <w:rFonts w:eastAsia="Calibri"/>
          <w:lang w:eastAsia="en-US"/>
        </w:rPr>
        <w:t>старшего</w:t>
      </w:r>
      <w:r w:rsidR="006F6B99" w:rsidRPr="00753FB2">
        <w:rPr>
          <w:rFonts w:eastAsia="Calibri"/>
          <w:lang w:eastAsia="en-US"/>
        </w:rPr>
        <w:t xml:space="preserve"> регионального бурового супервайзера</w:t>
      </w:r>
      <w:r w:rsidR="00655F43" w:rsidRPr="00753FB2">
        <w:rPr>
          <w:rFonts w:eastAsia="Calibri"/>
          <w:lang w:eastAsia="en-US"/>
        </w:rPr>
        <w:t>;</w:t>
      </w:r>
    </w:p>
    <w:p w14:paraId="4BABE4E6" w14:textId="77777777" w:rsidR="00655F43" w:rsidRPr="00753FB2" w:rsidRDefault="00655F43" w:rsidP="00BE42D5">
      <w:pPr>
        <w:pStyle w:val="S0"/>
        <w:numPr>
          <w:ilvl w:val="0"/>
          <w:numId w:val="92"/>
        </w:numPr>
        <w:tabs>
          <w:tab w:val="left" w:pos="539"/>
        </w:tabs>
        <w:spacing w:before="60"/>
        <w:ind w:left="567" w:hanging="397"/>
        <w:rPr>
          <w:rFonts w:eastAsia="Calibri"/>
          <w:lang w:eastAsia="en-US"/>
        </w:rPr>
      </w:pPr>
      <w:r w:rsidRPr="00753FB2">
        <w:rPr>
          <w:rFonts w:eastAsia="Calibri"/>
          <w:lang w:eastAsia="en-US"/>
        </w:rPr>
        <w:t>начальника ОСБ УСБ, ОСРС УСБ.</w:t>
      </w:r>
    </w:p>
    <w:p w14:paraId="1C79379B" w14:textId="77777777" w:rsidR="00B46A68" w:rsidRPr="00046DCE" w:rsidRDefault="00B46A68" w:rsidP="006F6B99">
      <w:pPr>
        <w:pStyle w:val="S0"/>
        <w:tabs>
          <w:tab w:val="left" w:pos="539"/>
        </w:tabs>
        <w:spacing w:before="120"/>
        <w:ind w:left="538"/>
        <w:rPr>
          <w:rFonts w:eastAsia="Calibri"/>
          <w:lang w:eastAsia="en-US"/>
        </w:rPr>
      </w:pPr>
    </w:p>
    <w:p w14:paraId="7156E5EF" w14:textId="77777777" w:rsidR="00B46A68" w:rsidRDefault="00B46A68" w:rsidP="00B46A68">
      <w:pPr>
        <w:pStyle w:val="S0"/>
        <w:rPr>
          <w:rFonts w:eastAsia="Calibri"/>
          <w:lang w:eastAsia="en-US"/>
        </w:rPr>
      </w:pPr>
      <w:r w:rsidRPr="00735AF6">
        <w:rPr>
          <w:rFonts w:eastAsia="Calibri"/>
          <w:lang w:eastAsia="en-US"/>
        </w:rPr>
        <w:t>7.3. В ходе строительства скважины производится мониторинг принятых предложений и производится оценка их эффективности. Отчет об успешности реализованных предложений озвучивается на следующем совещании БнБ и совещании ПЗС перед бурением новой скважины.</w:t>
      </w:r>
    </w:p>
    <w:p w14:paraId="2DBFFD9B" w14:textId="77777777" w:rsidR="003540E5" w:rsidRPr="00735AF6" w:rsidRDefault="003540E5" w:rsidP="00B46A68">
      <w:pPr>
        <w:pStyle w:val="S0"/>
        <w:rPr>
          <w:rFonts w:eastAsia="Calibri"/>
          <w:lang w:eastAsia="en-US"/>
        </w:rPr>
      </w:pPr>
    </w:p>
    <w:p w14:paraId="3970FFD9" w14:textId="77777777" w:rsidR="00B46A68" w:rsidRPr="003540E5" w:rsidRDefault="003540E5" w:rsidP="003540E5">
      <w:pPr>
        <w:pStyle w:val="S0"/>
        <w:spacing w:after="60"/>
        <w:jc w:val="left"/>
        <w:rPr>
          <w:rFonts w:eastAsia="SimSun"/>
          <w:b/>
          <w:noProof/>
          <w:lang w:eastAsia="en-US"/>
        </w:rPr>
      </w:pPr>
      <w:r w:rsidRPr="003540E5">
        <w:rPr>
          <w:rFonts w:eastAsia="SimSun"/>
          <w:b/>
          <w:noProof/>
          <w:lang w:eastAsia="en-US"/>
        </w:rPr>
        <w:t>Пример б</w:t>
      </w:r>
      <w:r w:rsidR="00B46A68" w:rsidRPr="003540E5">
        <w:rPr>
          <w:rFonts w:eastAsia="SimSun"/>
          <w:b/>
          <w:noProof/>
          <w:lang w:eastAsia="en-US"/>
        </w:rPr>
        <w:t>ланк</w:t>
      </w:r>
      <w:r w:rsidRPr="003540E5">
        <w:rPr>
          <w:rFonts w:eastAsia="SimSun"/>
          <w:b/>
          <w:noProof/>
          <w:lang w:eastAsia="en-US"/>
        </w:rPr>
        <w:t>а</w:t>
      </w:r>
      <w:r w:rsidR="00B46A68" w:rsidRPr="003540E5">
        <w:rPr>
          <w:rFonts w:eastAsia="SimSun"/>
          <w:b/>
          <w:noProof/>
          <w:lang w:eastAsia="en-US"/>
        </w:rPr>
        <w:t xml:space="preserve"> отчета по результатам ПЗС</w:t>
      </w:r>
    </w:p>
    <w:tbl>
      <w:tblPr>
        <w:tblW w:w="974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534"/>
        <w:gridCol w:w="425"/>
        <w:gridCol w:w="1415"/>
        <w:gridCol w:w="144"/>
        <w:gridCol w:w="1269"/>
        <w:gridCol w:w="290"/>
        <w:gridCol w:w="970"/>
        <w:gridCol w:w="448"/>
        <w:gridCol w:w="1310"/>
        <w:gridCol w:w="533"/>
        <w:gridCol w:w="2409"/>
      </w:tblGrid>
      <w:tr w:rsidR="00B46A68" w:rsidRPr="00735AF6" w14:paraId="79B141C5" w14:textId="77777777" w:rsidTr="009131CF">
        <w:trPr>
          <w:trHeight w:val="324"/>
        </w:trPr>
        <w:tc>
          <w:tcPr>
            <w:tcW w:w="9747" w:type="dxa"/>
            <w:gridSpan w:val="11"/>
            <w:tcBorders>
              <w:bottom w:val="single" w:sz="12" w:space="0" w:color="000000"/>
            </w:tcBorders>
            <w:shd w:val="clear" w:color="auto" w:fill="FFD200"/>
            <w:noWrap/>
            <w:vAlign w:val="center"/>
            <w:hideMark/>
          </w:tcPr>
          <w:p w14:paraId="3F13E7D2" w14:textId="77777777" w:rsidR="00B46A68" w:rsidRPr="00F73D60" w:rsidRDefault="00912ACD" w:rsidP="00F73D60">
            <w:pPr>
              <w:pStyle w:val="S0"/>
              <w:jc w:val="center"/>
              <w:rPr>
                <w:rFonts w:ascii="Arial" w:eastAsia="SimSun" w:hAnsi="Arial" w:cs="Arial"/>
                <w:b/>
                <w:noProof/>
                <w:sz w:val="16"/>
                <w:szCs w:val="16"/>
                <w:lang w:eastAsia="en-US"/>
              </w:rPr>
            </w:pPr>
            <w:r w:rsidRPr="00F73D60">
              <w:rPr>
                <w:rFonts w:ascii="Arial" w:eastAsia="SimSun" w:hAnsi="Arial" w:cs="Arial"/>
                <w:b/>
                <w:noProof/>
                <w:sz w:val="16"/>
                <w:szCs w:val="16"/>
                <w:lang w:eastAsia="en-US"/>
              </w:rPr>
              <w:t>ОТЧЁТ ПО РЕЗУЛЬТАТАМ ПЗС</w:t>
            </w:r>
          </w:p>
        </w:tc>
      </w:tr>
      <w:tr w:rsidR="00B46A68" w:rsidRPr="00735AF6" w14:paraId="2587FCC2" w14:textId="77777777" w:rsidTr="009131CF">
        <w:trPr>
          <w:trHeight w:val="390"/>
        </w:trPr>
        <w:tc>
          <w:tcPr>
            <w:tcW w:w="959" w:type="dxa"/>
            <w:gridSpan w:val="2"/>
            <w:tcBorders>
              <w:top w:val="single" w:sz="12" w:space="0" w:color="000000"/>
            </w:tcBorders>
            <w:shd w:val="clear" w:color="auto" w:fill="auto"/>
            <w:noWrap/>
            <w:vAlign w:val="center"/>
            <w:hideMark/>
          </w:tcPr>
          <w:p w14:paraId="203524A5"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КП</w:t>
            </w:r>
          </w:p>
        </w:tc>
        <w:tc>
          <w:tcPr>
            <w:tcW w:w="4088" w:type="dxa"/>
            <w:gridSpan w:val="5"/>
            <w:tcBorders>
              <w:top w:val="single" w:sz="12" w:space="0" w:color="000000"/>
            </w:tcBorders>
            <w:shd w:val="clear" w:color="auto" w:fill="auto"/>
            <w:noWrap/>
            <w:vAlign w:val="center"/>
            <w:hideMark/>
          </w:tcPr>
          <w:p w14:paraId="31CB8E02"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w:t>
            </w:r>
          </w:p>
        </w:tc>
        <w:tc>
          <w:tcPr>
            <w:tcW w:w="1758" w:type="dxa"/>
            <w:gridSpan w:val="2"/>
            <w:tcBorders>
              <w:top w:val="single" w:sz="12" w:space="0" w:color="000000"/>
            </w:tcBorders>
            <w:shd w:val="clear" w:color="auto" w:fill="auto"/>
            <w:noWrap/>
            <w:vAlign w:val="center"/>
            <w:hideMark/>
          </w:tcPr>
          <w:p w14:paraId="6913A1D0"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скв.</w:t>
            </w:r>
          </w:p>
        </w:tc>
        <w:tc>
          <w:tcPr>
            <w:tcW w:w="2942" w:type="dxa"/>
            <w:gridSpan w:val="2"/>
            <w:tcBorders>
              <w:top w:val="single" w:sz="12" w:space="0" w:color="000000"/>
            </w:tcBorders>
            <w:shd w:val="clear" w:color="auto" w:fill="auto"/>
            <w:noWrap/>
            <w:vAlign w:val="center"/>
            <w:hideMark/>
          </w:tcPr>
          <w:p w14:paraId="3133A685"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w:t>
            </w:r>
          </w:p>
        </w:tc>
      </w:tr>
      <w:tr w:rsidR="00B46A68" w:rsidRPr="00735AF6" w14:paraId="40F01289" w14:textId="77777777" w:rsidTr="00BE23D8">
        <w:trPr>
          <w:trHeight w:val="520"/>
        </w:trPr>
        <w:tc>
          <w:tcPr>
            <w:tcW w:w="959" w:type="dxa"/>
            <w:gridSpan w:val="2"/>
            <w:shd w:val="clear" w:color="auto" w:fill="auto"/>
            <w:noWrap/>
            <w:vAlign w:val="center"/>
            <w:hideMark/>
          </w:tcPr>
          <w:p w14:paraId="6CF85A0B"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Дата</w:t>
            </w:r>
          </w:p>
        </w:tc>
        <w:tc>
          <w:tcPr>
            <w:tcW w:w="4088" w:type="dxa"/>
            <w:gridSpan w:val="5"/>
            <w:shd w:val="clear" w:color="auto" w:fill="auto"/>
            <w:noWrap/>
            <w:vAlign w:val="center"/>
            <w:hideMark/>
          </w:tcPr>
          <w:p w14:paraId="0EA34159"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w:t>
            </w:r>
          </w:p>
        </w:tc>
        <w:tc>
          <w:tcPr>
            <w:tcW w:w="1758" w:type="dxa"/>
            <w:gridSpan w:val="2"/>
            <w:shd w:val="clear" w:color="auto" w:fill="auto"/>
            <w:vAlign w:val="center"/>
            <w:hideMark/>
          </w:tcPr>
          <w:p w14:paraId="280EB5CC"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Буровой подрядчик</w:t>
            </w:r>
          </w:p>
        </w:tc>
        <w:tc>
          <w:tcPr>
            <w:tcW w:w="2942" w:type="dxa"/>
            <w:gridSpan w:val="2"/>
            <w:shd w:val="clear" w:color="auto" w:fill="auto"/>
            <w:noWrap/>
            <w:vAlign w:val="center"/>
            <w:hideMark/>
          </w:tcPr>
          <w:p w14:paraId="57610B01"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w:t>
            </w:r>
          </w:p>
        </w:tc>
      </w:tr>
      <w:tr w:rsidR="00B46A68" w:rsidRPr="00735AF6" w14:paraId="512D6ED5" w14:textId="77777777" w:rsidTr="009131CF">
        <w:trPr>
          <w:trHeight w:val="703"/>
        </w:trPr>
        <w:tc>
          <w:tcPr>
            <w:tcW w:w="959" w:type="dxa"/>
            <w:gridSpan w:val="2"/>
            <w:shd w:val="clear" w:color="auto" w:fill="auto"/>
            <w:vAlign w:val="center"/>
            <w:hideMark/>
          </w:tcPr>
          <w:p w14:paraId="5503DE32"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Время ПЗС</w:t>
            </w:r>
          </w:p>
        </w:tc>
        <w:tc>
          <w:tcPr>
            <w:tcW w:w="1415" w:type="dxa"/>
            <w:shd w:val="clear" w:color="auto" w:fill="auto"/>
            <w:noWrap/>
            <w:vAlign w:val="center"/>
            <w:hideMark/>
          </w:tcPr>
          <w:p w14:paraId="1070087F"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w:t>
            </w:r>
          </w:p>
        </w:tc>
        <w:tc>
          <w:tcPr>
            <w:tcW w:w="1413" w:type="dxa"/>
            <w:gridSpan w:val="2"/>
            <w:shd w:val="clear" w:color="auto" w:fill="auto"/>
            <w:vAlign w:val="center"/>
            <w:hideMark/>
          </w:tcPr>
          <w:p w14:paraId="3502ABEE"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Ускорение от плана</w:t>
            </w:r>
          </w:p>
        </w:tc>
        <w:tc>
          <w:tcPr>
            <w:tcW w:w="1260" w:type="dxa"/>
            <w:gridSpan w:val="2"/>
            <w:shd w:val="clear" w:color="auto" w:fill="auto"/>
            <w:noWrap/>
            <w:vAlign w:val="center"/>
            <w:hideMark/>
          </w:tcPr>
          <w:p w14:paraId="428AA15A"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w:t>
            </w:r>
          </w:p>
        </w:tc>
        <w:tc>
          <w:tcPr>
            <w:tcW w:w="1758" w:type="dxa"/>
            <w:gridSpan w:val="2"/>
            <w:shd w:val="clear" w:color="auto" w:fill="auto"/>
            <w:vAlign w:val="center"/>
            <w:hideMark/>
          </w:tcPr>
          <w:p w14:paraId="5B5CD601"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Сут. / 1000м</w:t>
            </w:r>
          </w:p>
        </w:tc>
        <w:tc>
          <w:tcPr>
            <w:tcW w:w="2942" w:type="dxa"/>
            <w:gridSpan w:val="2"/>
            <w:shd w:val="clear" w:color="auto" w:fill="auto"/>
            <w:noWrap/>
            <w:vAlign w:val="center"/>
            <w:hideMark/>
          </w:tcPr>
          <w:p w14:paraId="138ADC2D"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w:t>
            </w:r>
          </w:p>
        </w:tc>
      </w:tr>
      <w:tr w:rsidR="00B46A68" w:rsidRPr="00735AF6" w14:paraId="7894E3B8" w14:textId="77777777" w:rsidTr="009131CF">
        <w:trPr>
          <w:trHeight w:val="314"/>
        </w:trPr>
        <w:tc>
          <w:tcPr>
            <w:tcW w:w="9747" w:type="dxa"/>
            <w:gridSpan w:val="11"/>
            <w:shd w:val="clear" w:color="auto" w:fill="FFD200"/>
            <w:noWrap/>
            <w:vAlign w:val="center"/>
            <w:hideMark/>
          </w:tcPr>
          <w:p w14:paraId="5701BBF7" w14:textId="77777777" w:rsidR="00B46A68" w:rsidRPr="00912ACD" w:rsidRDefault="00912ACD" w:rsidP="00F73D60">
            <w:pPr>
              <w:pStyle w:val="S0"/>
              <w:jc w:val="center"/>
              <w:rPr>
                <w:rFonts w:ascii="Arial" w:eastAsia="SimSun" w:hAnsi="Arial" w:cs="Arial"/>
                <w:b/>
                <w:noProof/>
                <w:sz w:val="16"/>
                <w:szCs w:val="16"/>
                <w:lang w:eastAsia="en-US"/>
              </w:rPr>
            </w:pPr>
            <w:r w:rsidRPr="00912ACD">
              <w:rPr>
                <w:rFonts w:ascii="Arial" w:eastAsia="SimSun" w:hAnsi="Arial" w:cs="Arial"/>
                <w:b/>
                <w:noProof/>
                <w:sz w:val="16"/>
                <w:szCs w:val="16"/>
                <w:lang w:eastAsia="en-US"/>
              </w:rPr>
              <w:t>УЧАСТНИКИ ПЗС:</w:t>
            </w:r>
          </w:p>
        </w:tc>
      </w:tr>
      <w:tr w:rsidR="00B46A68" w:rsidRPr="00735AF6" w14:paraId="605CF8FA" w14:textId="77777777" w:rsidTr="009131CF">
        <w:trPr>
          <w:trHeight w:val="215"/>
        </w:trPr>
        <w:tc>
          <w:tcPr>
            <w:tcW w:w="5047" w:type="dxa"/>
            <w:gridSpan w:val="7"/>
            <w:shd w:val="clear" w:color="auto" w:fill="auto"/>
            <w:noWrap/>
            <w:vAlign w:val="center"/>
            <w:hideMark/>
          </w:tcPr>
          <w:p w14:paraId="02F106C1"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ФИО</w:t>
            </w:r>
          </w:p>
        </w:tc>
        <w:tc>
          <w:tcPr>
            <w:tcW w:w="4700" w:type="dxa"/>
            <w:gridSpan w:val="4"/>
            <w:shd w:val="clear" w:color="auto" w:fill="auto"/>
            <w:noWrap/>
            <w:vAlign w:val="center"/>
            <w:hideMark/>
          </w:tcPr>
          <w:p w14:paraId="739CC5CB"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Должность, организация</w:t>
            </w:r>
          </w:p>
        </w:tc>
      </w:tr>
      <w:tr w:rsidR="00B46A68" w:rsidRPr="00735AF6" w14:paraId="3BCFCFED" w14:textId="77777777" w:rsidTr="009131CF">
        <w:trPr>
          <w:trHeight w:val="220"/>
        </w:trPr>
        <w:tc>
          <w:tcPr>
            <w:tcW w:w="5047" w:type="dxa"/>
            <w:gridSpan w:val="7"/>
            <w:shd w:val="clear" w:color="auto" w:fill="auto"/>
            <w:vAlign w:val="center"/>
            <w:hideMark/>
          </w:tcPr>
          <w:p w14:paraId="69C885E1"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4CC4FAA1" w14:textId="77777777" w:rsidR="00B46A68" w:rsidRPr="00F73D60" w:rsidRDefault="00C360D6" w:rsidP="00655F43">
            <w:pPr>
              <w:pStyle w:val="S0"/>
              <w:rPr>
                <w:rFonts w:eastAsia="SimSun"/>
                <w:noProof/>
                <w:sz w:val="20"/>
                <w:szCs w:val="20"/>
                <w:lang w:eastAsia="en-US"/>
              </w:rPr>
            </w:pPr>
            <w:r w:rsidRPr="00F73D60">
              <w:rPr>
                <w:rFonts w:eastAsia="SimSun"/>
                <w:noProof/>
                <w:sz w:val="20"/>
                <w:szCs w:val="20"/>
                <w:lang w:eastAsia="en-US"/>
              </w:rPr>
              <w:t>Б</w:t>
            </w:r>
            <w:r w:rsidR="00655F43" w:rsidRPr="00F73D60">
              <w:rPr>
                <w:rFonts w:eastAsia="SimSun"/>
                <w:noProof/>
                <w:sz w:val="20"/>
                <w:szCs w:val="20"/>
                <w:lang w:eastAsia="en-US"/>
              </w:rPr>
              <w:t xml:space="preserve">уровой супервайзер </w:t>
            </w:r>
          </w:p>
        </w:tc>
      </w:tr>
      <w:tr w:rsidR="00B46A68" w:rsidRPr="00735AF6" w14:paraId="5068E2F9" w14:textId="77777777" w:rsidTr="009131CF">
        <w:trPr>
          <w:trHeight w:val="338"/>
        </w:trPr>
        <w:tc>
          <w:tcPr>
            <w:tcW w:w="5047" w:type="dxa"/>
            <w:gridSpan w:val="7"/>
            <w:shd w:val="clear" w:color="auto" w:fill="auto"/>
            <w:vAlign w:val="center"/>
            <w:hideMark/>
          </w:tcPr>
          <w:p w14:paraId="2E687DFB"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79B5D993"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xml:space="preserve">Буровой мастер </w:t>
            </w:r>
          </w:p>
        </w:tc>
      </w:tr>
      <w:tr w:rsidR="00B46A68" w:rsidRPr="00735AF6" w14:paraId="04AA43DE" w14:textId="77777777" w:rsidTr="009131CF">
        <w:trPr>
          <w:trHeight w:val="202"/>
        </w:trPr>
        <w:tc>
          <w:tcPr>
            <w:tcW w:w="5047" w:type="dxa"/>
            <w:gridSpan w:val="7"/>
            <w:shd w:val="clear" w:color="auto" w:fill="auto"/>
            <w:vAlign w:val="center"/>
            <w:hideMark/>
          </w:tcPr>
          <w:p w14:paraId="62D84CFC"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1F0E5A48"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Технолог бурового подрядчика</w:t>
            </w:r>
          </w:p>
        </w:tc>
      </w:tr>
      <w:tr w:rsidR="00B46A68" w:rsidRPr="00735AF6" w14:paraId="37B95083" w14:textId="77777777" w:rsidTr="009131CF">
        <w:trPr>
          <w:trHeight w:val="349"/>
        </w:trPr>
        <w:tc>
          <w:tcPr>
            <w:tcW w:w="5047" w:type="dxa"/>
            <w:gridSpan w:val="7"/>
            <w:shd w:val="clear" w:color="auto" w:fill="auto"/>
            <w:vAlign w:val="center"/>
            <w:hideMark/>
          </w:tcPr>
          <w:p w14:paraId="12FA489C"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26C03B8D"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xml:space="preserve">Бурильщик </w:t>
            </w:r>
          </w:p>
        </w:tc>
      </w:tr>
      <w:tr w:rsidR="00B46A68" w:rsidRPr="00735AF6" w14:paraId="0E31F8C6" w14:textId="77777777" w:rsidTr="00BE23D8">
        <w:trPr>
          <w:trHeight w:val="180"/>
        </w:trPr>
        <w:tc>
          <w:tcPr>
            <w:tcW w:w="5047" w:type="dxa"/>
            <w:gridSpan w:val="7"/>
            <w:shd w:val="clear" w:color="auto" w:fill="auto"/>
            <w:vAlign w:val="center"/>
            <w:hideMark/>
          </w:tcPr>
          <w:p w14:paraId="5B528595"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07DB96B9"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xml:space="preserve">Пом. бурильщика </w:t>
            </w:r>
          </w:p>
        </w:tc>
      </w:tr>
      <w:tr w:rsidR="00B46A68" w:rsidRPr="00735AF6" w14:paraId="2AC76F24" w14:textId="77777777" w:rsidTr="00BE23D8">
        <w:trPr>
          <w:trHeight w:val="367"/>
        </w:trPr>
        <w:tc>
          <w:tcPr>
            <w:tcW w:w="5047" w:type="dxa"/>
            <w:gridSpan w:val="7"/>
            <w:shd w:val="clear" w:color="auto" w:fill="auto"/>
            <w:vAlign w:val="center"/>
            <w:hideMark/>
          </w:tcPr>
          <w:p w14:paraId="2E2174EF"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548FC6B8"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Инженер по ПБ и ОТ бурового подрядчика</w:t>
            </w:r>
          </w:p>
        </w:tc>
      </w:tr>
      <w:tr w:rsidR="00B46A68" w:rsidRPr="00735AF6" w14:paraId="6189405F" w14:textId="77777777" w:rsidTr="00BE23D8">
        <w:trPr>
          <w:trHeight w:val="259"/>
        </w:trPr>
        <w:tc>
          <w:tcPr>
            <w:tcW w:w="5047" w:type="dxa"/>
            <w:gridSpan w:val="7"/>
            <w:shd w:val="clear" w:color="auto" w:fill="auto"/>
            <w:vAlign w:val="center"/>
            <w:hideMark/>
          </w:tcPr>
          <w:p w14:paraId="3FFF79F1"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46F5DF6D"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Сервисный Подрядчик</w:t>
            </w:r>
          </w:p>
        </w:tc>
      </w:tr>
      <w:tr w:rsidR="00B46A68" w:rsidRPr="00735AF6" w14:paraId="2504FD81" w14:textId="77777777" w:rsidTr="00BE23D8">
        <w:trPr>
          <w:trHeight w:val="278"/>
        </w:trPr>
        <w:tc>
          <w:tcPr>
            <w:tcW w:w="5047" w:type="dxa"/>
            <w:gridSpan w:val="7"/>
            <w:shd w:val="clear" w:color="auto" w:fill="auto"/>
            <w:vAlign w:val="center"/>
            <w:hideMark/>
          </w:tcPr>
          <w:p w14:paraId="69776C4D"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2582C67A"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Сервисный Подрядчик</w:t>
            </w:r>
          </w:p>
        </w:tc>
      </w:tr>
      <w:tr w:rsidR="00B46A68" w:rsidRPr="00735AF6" w14:paraId="3CD6834A" w14:textId="77777777" w:rsidTr="009131CF">
        <w:trPr>
          <w:trHeight w:val="316"/>
        </w:trPr>
        <w:tc>
          <w:tcPr>
            <w:tcW w:w="9747" w:type="dxa"/>
            <w:gridSpan w:val="11"/>
            <w:shd w:val="clear" w:color="auto" w:fill="FFD200"/>
            <w:noWrap/>
            <w:vAlign w:val="center"/>
            <w:hideMark/>
          </w:tcPr>
          <w:p w14:paraId="4B7E06C5" w14:textId="77777777" w:rsidR="00B46A68" w:rsidRPr="00912ACD" w:rsidRDefault="00912ACD" w:rsidP="00F73D60">
            <w:pPr>
              <w:pStyle w:val="S0"/>
              <w:jc w:val="center"/>
              <w:rPr>
                <w:rFonts w:ascii="Arial" w:eastAsia="SimSun" w:hAnsi="Arial" w:cs="Arial"/>
                <w:b/>
                <w:noProof/>
                <w:sz w:val="16"/>
                <w:szCs w:val="16"/>
                <w:lang w:eastAsia="en-US"/>
              </w:rPr>
            </w:pPr>
            <w:r w:rsidRPr="00912ACD">
              <w:rPr>
                <w:rFonts w:ascii="Arial" w:eastAsia="SimSun" w:hAnsi="Arial" w:cs="Arial"/>
                <w:b/>
                <w:noProof/>
                <w:sz w:val="16"/>
                <w:szCs w:val="16"/>
                <w:lang w:eastAsia="en-US"/>
              </w:rPr>
              <w:t>ПРЕДЛОЖЕНИЯ ПО УЛУЧШЕНИЮ:</w:t>
            </w:r>
          </w:p>
        </w:tc>
      </w:tr>
      <w:tr w:rsidR="00B46A68" w:rsidRPr="00735AF6" w14:paraId="53E8AE51" w14:textId="77777777" w:rsidTr="00BE23D8">
        <w:trPr>
          <w:trHeight w:val="500"/>
        </w:trPr>
        <w:tc>
          <w:tcPr>
            <w:tcW w:w="534" w:type="dxa"/>
            <w:shd w:val="clear" w:color="auto" w:fill="auto"/>
            <w:noWrap/>
            <w:vAlign w:val="center"/>
            <w:hideMark/>
          </w:tcPr>
          <w:p w14:paraId="0C7791EA"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w:t>
            </w:r>
          </w:p>
        </w:tc>
        <w:tc>
          <w:tcPr>
            <w:tcW w:w="1984" w:type="dxa"/>
            <w:gridSpan w:val="3"/>
            <w:shd w:val="clear" w:color="auto" w:fill="auto"/>
            <w:noWrap/>
            <w:vAlign w:val="center"/>
            <w:hideMark/>
          </w:tcPr>
          <w:p w14:paraId="6225844A"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Предложение</w:t>
            </w:r>
          </w:p>
        </w:tc>
        <w:tc>
          <w:tcPr>
            <w:tcW w:w="1559" w:type="dxa"/>
            <w:gridSpan w:val="2"/>
            <w:shd w:val="clear" w:color="auto" w:fill="auto"/>
            <w:vAlign w:val="center"/>
            <w:hideMark/>
          </w:tcPr>
          <w:p w14:paraId="5450F342"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Ожидаемый эффект</w:t>
            </w:r>
          </w:p>
        </w:tc>
        <w:tc>
          <w:tcPr>
            <w:tcW w:w="1418" w:type="dxa"/>
            <w:gridSpan w:val="2"/>
            <w:shd w:val="clear" w:color="auto" w:fill="auto"/>
            <w:vAlign w:val="center"/>
            <w:hideMark/>
          </w:tcPr>
          <w:p w14:paraId="409105CA"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Дата появления</w:t>
            </w:r>
          </w:p>
        </w:tc>
        <w:tc>
          <w:tcPr>
            <w:tcW w:w="1843" w:type="dxa"/>
            <w:gridSpan w:val="2"/>
            <w:shd w:val="clear" w:color="auto" w:fill="auto"/>
            <w:vAlign w:val="center"/>
            <w:hideMark/>
          </w:tcPr>
          <w:p w14:paraId="1697F5EB"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Ответственный</w:t>
            </w:r>
          </w:p>
        </w:tc>
        <w:tc>
          <w:tcPr>
            <w:tcW w:w="2409" w:type="dxa"/>
            <w:shd w:val="clear" w:color="auto" w:fill="auto"/>
            <w:vAlign w:val="center"/>
            <w:hideMark/>
          </w:tcPr>
          <w:p w14:paraId="5EC2028C"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Комментарии / условие реализации</w:t>
            </w:r>
          </w:p>
        </w:tc>
      </w:tr>
      <w:tr w:rsidR="00B46A68" w:rsidRPr="00735AF6" w14:paraId="40642CA4" w14:textId="77777777" w:rsidTr="009131CF">
        <w:trPr>
          <w:trHeight w:val="600"/>
        </w:trPr>
        <w:tc>
          <w:tcPr>
            <w:tcW w:w="534" w:type="dxa"/>
            <w:shd w:val="clear" w:color="auto" w:fill="auto"/>
            <w:noWrap/>
            <w:vAlign w:val="center"/>
            <w:hideMark/>
          </w:tcPr>
          <w:p w14:paraId="20744420"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lastRenderedPageBreak/>
              <w:t>1</w:t>
            </w:r>
          </w:p>
        </w:tc>
        <w:tc>
          <w:tcPr>
            <w:tcW w:w="1984" w:type="dxa"/>
            <w:gridSpan w:val="3"/>
            <w:shd w:val="clear" w:color="auto" w:fill="auto"/>
            <w:noWrap/>
            <w:vAlign w:val="center"/>
            <w:hideMark/>
          </w:tcPr>
          <w:p w14:paraId="27664C47" w14:textId="77777777" w:rsidR="00B46A68" w:rsidRPr="00F73D60" w:rsidRDefault="00B46A68" w:rsidP="00143644">
            <w:pPr>
              <w:pStyle w:val="S0"/>
              <w:rPr>
                <w:rFonts w:eastAsia="SimSun"/>
                <w:noProof/>
                <w:sz w:val="20"/>
                <w:szCs w:val="20"/>
                <w:lang w:eastAsia="en-US"/>
              </w:rPr>
            </w:pPr>
          </w:p>
        </w:tc>
        <w:tc>
          <w:tcPr>
            <w:tcW w:w="1559" w:type="dxa"/>
            <w:gridSpan w:val="2"/>
            <w:shd w:val="clear" w:color="auto" w:fill="auto"/>
            <w:noWrap/>
            <w:vAlign w:val="center"/>
            <w:hideMark/>
          </w:tcPr>
          <w:p w14:paraId="1A8912AB" w14:textId="77777777" w:rsidR="00B46A68" w:rsidRPr="00F73D60" w:rsidRDefault="00B46A68" w:rsidP="00143644">
            <w:pPr>
              <w:pStyle w:val="S0"/>
              <w:rPr>
                <w:rFonts w:eastAsia="SimSun"/>
                <w:noProof/>
                <w:sz w:val="20"/>
                <w:szCs w:val="20"/>
                <w:lang w:eastAsia="en-US"/>
              </w:rPr>
            </w:pPr>
          </w:p>
        </w:tc>
        <w:tc>
          <w:tcPr>
            <w:tcW w:w="1418" w:type="dxa"/>
            <w:gridSpan w:val="2"/>
            <w:shd w:val="clear" w:color="auto" w:fill="auto"/>
            <w:noWrap/>
            <w:vAlign w:val="center"/>
            <w:hideMark/>
          </w:tcPr>
          <w:p w14:paraId="179DD98E" w14:textId="77777777" w:rsidR="00B46A68" w:rsidRPr="00F73D60" w:rsidRDefault="00B46A68" w:rsidP="00143644">
            <w:pPr>
              <w:pStyle w:val="S0"/>
              <w:rPr>
                <w:rFonts w:eastAsia="SimSun"/>
                <w:noProof/>
                <w:sz w:val="20"/>
                <w:szCs w:val="20"/>
                <w:lang w:eastAsia="en-US"/>
              </w:rPr>
            </w:pPr>
          </w:p>
        </w:tc>
        <w:tc>
          <w:tcPr>
            <w:tcW w:w="1843" w:type="dxa"/>
            <w:gridSpan w:val="2"/>
            <w:shd w:val="clear" w:color="auto" w:fill="auto"/>
            <w:noWrap/>
            <w:vAlign w:val="center"/>
            <w:hideMark/>
          </w:tcPr>
          <w:p w14:paraId="1DAFCF3D" w14:textId="77777777" w:rsidR="00B46A68" w:rsidRPr="00F73D60" w:rsidRDefault="00B46A68" w:rsidP="00143644">
            <w:pPr>
              <w:pStyle w:val="S0"/>
              <w:rPr>
                <w:rFonts w:eastAsia="SimSun"/>
                <w:noProof/>
                <w:sz w:val="20"/>
                <w:szCs w:val="20"/>
                <w:lang w:eastAsia="en-US"/>
              </w:rPr>
            </w:pPr>
          </w:p>
        </w:tc>
        <w:tc>
          <w:tcPr>
            <w:tcW w:w="2409" w:type="dxa"/>
            <w:shd w:val="clear" w:color="auto" w:fill="auto"/>
            <w:noWrap/>
            <w:vAlign w:val="center"/>
            <w:hideMark/>
          </w:tcPr>
          <w:p w14:paraId="7CAE28E7" w14:textId="77777777" w:rsidR="00B46A68" w:rsidRPr="00F73D60" w:rsidRDefault="00B46A68" w:rsidP="00143644">
            <w:pPr>
              <w:pStyle w:val="S0"/>
              <w:rPr>
                <w:rFonts w:eastAsia="SimSun"/>
                <w:noProof/>
                <w:sz w:val="20"/>
                <w:szCs w:val="20"/>
                <w:lang w:eastAsia="en-US"/>
              </w:rPr>
            </w:pPr>
          </w:p>
        </w:tc>
      </w:tr>
      <w:tr w:rsidR="00B46A68" w:rsidRPr="00735AF6" w14:paraId="08E8315C" w14:textId="77777777" w:rsidTr="009131CF">
        <w:trPr>
          <w:trHeight w:val="600"/>
        </w:trPr>
        <w:tc>
          <w:tcPr>
            <w:tcW w:w="534" w:type="dxa"/>
            <w:shd w:val="clear" w:color="auto" w:fill="auto"/>
            <w:noWrap/>
            <w:vAlign w:val="center"/>
            <w:hideMark/>
          </w:tcPr>
          <w:p w14:paraId="5E1159D5"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2</w:t>
            </w:r>
          </w:p>
        </w:tc>
        <w:tc>
          <w:tcPr>
            <w:tcW w:w="1984" w:type="dxa"/>
            <w:gridSpan w:val="3"/>
            <w:shd w:val="clear" w:color="auto" w:fill="auto"/>
            <w:noWrap/>
            <w:vAlign w:val="center"/>
            <w:hideMark/>
          </w:tcPr>
          <w:p w14:paraId="5AB01A71" w14:textId="77777777" w:rsidR="00B46A68" w:rsidRPr="00F73D60" w:rsidRDefault="00B46A68" w:rsidP="00143644">
            <w:pPr>
              <w:pStyle w:val="S0"/>
              <w:rPr>
                <w:rFonts w:eastAsia="SimSun"/>
                <w:noProof/>
                <w:sz w:val="20"/>
                <w:szCs w:val="20"/>
                <w:lang w:eastAsia="en-US"/>
              </w:rPr>
            </w:pPr>
          </w:p>
        </w:tc>
        <w:tc>
          <w:tcPr>
            <w:tcW w:w="1559" w:type="dxa"/>
            <w:gridSpan w:val="2"/>
            <w:shd w:val="clear" w:color="auto" w:fill="auto"/>
            <w:noWrap/>
            <w:vAlign w:val="center"/>
            <w:hideMark/>
          </w:tcPr>
          <w:p w14:paraId="30F347A1" w14:textId="77777777" w:rsidR="00B46A68" w:rsidRPr="00F73D60" w:rsidRDefault="00B46A68" w:rsidP="00143644">
            <w:pPr>
              <w:pStyle w:val="S0"/>
              <w:rPr>
                <w:rFonts w:eastAsia="SimSun"/>
                <w:noProof/>
                <w:sz w:val="20"/>
                <w:szCs w:val="20"/>
                <w:lang w:eastAsia="en-US"/>
              </w:rPr>
            </w:pPr>
          </w:p>
        </w:tc>
        <w:tc>
          <w:tcPr>
            <w:tcW w:w="1418" w:type="dxa"/>
            <w:gridSpan w:val="2"/>
            <w:shd w:val="clear" w:color="auto" w:fill="auto"/>
            <w:noWrap/>
            <w:vAlign w:val="center"/>
            <w:hideMark/>
          </w:tcPr>
          <w:p w14:paraId="000FB885" w14:textId="77777777" w:rsidR="00B46A68" w:rsidRPr="00F73D60" w:rsidRDefault="00B46A68" w:rsidP="00143644">
            <w:pPr>
              <w:pStyle w:val="S0"/>
              <w:rPr>
                <w:rFonts w:eastAsia="SimSun"/>
                <w:noProof/>
                <w:sz w:val="20"/>
                <w:szCs w:val="20"/>
                <w:lang w:eastAsia="en-US"/>
              </w:rPr>
            </w:pPr>
          </w:p>
        </w:tc>
        <w:tc>
          <w:tcPr>
            <w:tcW w:w="1843" w:type="dxa"/>
            <w:gridSpan w:val="2"/>
            <w:shd w:val="clear" w:color="auto" w:fill="auto"/>
            <w:noWrap/>
            <w:vAlign w:val="center"/>
            <w:hideMark/>
          </w:tcPr>
          <w:p w14:paraId="76266F4D" w14:textId="77777777" w:rsidR="00B46A68" w:rsidRPr="00F73D60" w:rsidRDefault="00B46A68" w:rsidP="00143644">
            <w:pPr>
              <w:pStyle w:val="S0"/>
              <w:rPr>
                <w:rFonts w:eastAsia="SimSun"/>
                <w:noProof/>
                <w:sz w:val="20"/>
                <w:szCs w:val="20"/>
                <w:lang w:eastAsia="en-US"/>
              </w:rPr>
            </w:pPr>
          </w:p>
        </w:tc>
        <w:tc>
          <w:tcPr>
            <w:tcW w:w="2409" w:type="dxa"/>
            <w:shd w:val="clear" w:color="auto" w:fill="auto"/>
            <w:noWrap/>
            <w:vAlign w:val="center"/>
            <w:hideMark/>
          </w:tcPr>
          <w:p w14:paraId="3B88C487" w14:textId="77777777" w:rsidR="00B46A68" w:rsidRPr="00F73D60" w:rsidRDefault="00B46A68" w:rsidP="00143644">
            <w:pPr>
              <w:pStyle w:val="S0"/>
              <w:rPr>
                <w:rFonts w:eastAsia="SimSun"/>
                <w:noProof/>
                <w:sz w:val="20"/>
                <w:szCs w:val="20"/>
                <w:lang w:eastAsia="en-US"/>
              </w:rPr>
            </w:pPr>
          </w:p>
        </w:tc>
      </w:tr>
      <w:tr w:rsidR="00B46A68" w:rsidRPr="00735AF6" w14:paraId="5541CC17" w14:textId="77777777" w:rsidTr="009131CF">
        <w:trPr>
          <w:trHeight w:val="600"/>
        </w:trPr>
        <w:tc>
          <w:tcPr>
            <w:tcW w:w="534" w:type="dxa"/>
            <w:shd w:val="clear" w:color="auto" w:fill="auto"/>
            <w:noWrap/>
            <w:vAlign w:val="center"/>
            <w:hideMark/>
          </w:tcPr>
          <w:p w14:paraId="4EBA4062"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3</w:t>
            </w:r>
          </w:p>
        </w:tc>
        <w:tc>
          <w:tcPr>
            <w:tcW w:w="1984" w:type="dxa"/>
            <w:gridSpan w:val="3"/>
            <w:shd w:val="clear" w:color="auto" w:fill="auto"/>
            <w:noWrap/>
            <w:vAlign w:val="center"/>
            <w:hideMark/>
          </w:tcPr>
          <w:p w14:paraId="5A44BEA6" w14:textId="77777777" w:rsidR="00B46A68" w:rsidRPr="00F73D60" w:rsidRDefault="00B46A68" w:rsidP="00143644">
            <w:pPr>
              <w:pStyle w:val="S0"/>
              <w:rPr>
                <w:rFonts w:eastAsia="SimSun"/>
                <w:noProof/>
                <w:sz w:val="20"/>
                <w:szCs w:val="20"/>
                <w:lang w:eastAsia="en-US"/>
              </w:rPr>
            </w:pPr>
          </w:p>
        </w:tc>
        <w:tc>
          <w:tcPr>
            <w:tcW w:w="1559" w:type="dxa"/>
            <w:gridSpan w:val="2"/>
            <w:shd w:val="clear" w:color="auto" w:fill="auto"/>
            <w:noWrap/>
            <w:vAlign w:val="center"/>
            <w:hideMark/>
          </w:tcPr>
          <w:p w14:paraId="1A52D859" w14:textId="77777777" w:rsidR="00B46A68" w:rsidRPr="00F73D60" w:rsidRDefault="00B46A68" w:rsidP="00143644">
            <w:pPr>
              <w:pStyle w:val="S0"/>
              <w:rPr>
                <w:rFonts w:eastAsia="SimSun"/>
                <w:noProof/>
                <w:sz w:val="20"/>
                <w:szCs w:val="20"/>
                <w:lang w:eastAsia="en-US"/>
              </w:rPr>
            </w:pPr>
          </w:p>
        </w:tc>
        <w:tc>
          <w:tcPr>
            <w:tcW w:w="1418" w:type="dxa"/>
            <w:gridSpan w:val="2"/>
            <w:shd w:val="clear" w:color="auto" w:fill="auto"/>
            <w:noWrap/>
            <w:vAlign w:val="center"/>
            <w:hideMark/>
          </w:tcPr>
          <w:p w14:paraId="77429357" w14:textId="77777777" w:rsidR="00B46A68" w:rsidRPr="00F73D60" w:rsidRDefault="00B46A68" w:rsidP="00143644">
            <w:pPr>
              <w:pStyle w:val="S0"/>
              <w:rPr>
                <w:rFonts w:eastAsia="SimSun"/>
                <w:noProof/>
                <w:sz w:val="20"/>
                <w:szCs w:val="20"/>
                <w:lang w:eastAsia="en-US"/>
              </w:rPr>
            </w:pPr>
          </w:p>
        </w:tc>
        <w:tc>
          <w:tcPr>
            <w:tcW w:w="1843" w:type="dxa"/>
            <w:gridSpan w:val="2"/>
            <w:shd w:val="clear" w:color="auto" w:fill="auto"/>
            <w:noWrap/>
            <w:vAlign w:val="center"/>
            <w:hideMark/>
          </w:tcPr>
          <w:p w14:paraId="501B559C" w14:textId="77777777" w:rsidR="00B46A68" w:rsidRPr="00F73D60" w:rsidRDefault="00B46A68" w:rsidP="00143644">
            <w:pPr>
              <w:pStyle w:val="S0"/>
              <w:rPr>
                <w:rFonts w:eastAsia="SimSun"/>
                <w:noProof/>
                <w:sz w:val="20"/>
                <w:szCs w:val="20"/>
                <w:lang w:eastAsia="en-US"/>
              </w:rPr>
            </w:pPr>
          </w:p>
        </w:tc>
        <w:tc>
          <w:tcPr>
            <w:tcW w:w="2409" w:type="dxa"/>
            <w:shd w:val="clear" w:color="auto" w:fill="auto"/>
            <w:noWrap/>
            <w:vAlign w:val="center"/>
            <w:hideMark/>
          </w:tcPr>
          <w:p w14:paraId="43B015D1" w14:textId="77777777" w:rsidR="00B46A68" w:rsidRPr="00F73D60" w:rsidRDefault="00B46A68" w:rsidP="00143644">
            <w:pPr>
              <w:pStyle w:val="S0"/>
              <w:rPr>
                <w:rFonts w:eastAsia="SimSun"/>
                <w:noProof/>
                <w:sz w:val="20"/>
                <w:szCs w:val="20"/>
                <w:lang w:eastAsia="en-US"/>
              </w:rPr>
            </w:pPr>
          </w:p>
        </w:tc>
      </w:tr>
      <w:tr w:rsidR="00B46A68" w:rsidRPr="00735AF6" w14:paraId="48F9612E" w14:textId="77777777" w:rsidTr="009131CF">
        <w:trPr>
          <w:trHeight w:val="600"/>
        </w:trPr>
        <w:tc>
          <w:tcPr>
            <w:tcW w:w="534" w:type="dxa"/>
            <w:shd w:val="clear" w:color="auto" w:fill="auto"/>
            <w:noWrap/>
            <w:vAlign w:val="center"/>
            <w:hideMark/>
          </w:tcPr>
          <w:p w14:paraId="583F6E0A"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4</w:t>
            </w:r>
          </w:p>
        </w:tc>
        <w:tc>
          <w:tcPr>
            <w:tcW w:w="1984" w:type="dxa"/>
            <w:gridSpan w:val="3"/>
            <w:shd w:val="clear" w:color="auto" w:fill="auto"/>
            <w:noWrap/>
            <w:vAlign w:val="center"/>
            <w:hideMark/>
          </w:tcPr>
          <w:p w14:paraId="146D4DC0" w14:textId="77777777" w:rsidR="00B46A68" w:rsidRPr="00F73D60" w:rsidRDefault="00B46A68" w:rsidP="00143644">
            <w:pPr>
              <w:pStyle w:val="S0"/>
              <w:rPr>
                <w:rFonts w:eastAsia="SimSun"/>
                <w:noProof/>
                <w:sz w:val="20"/>
                <w:szCs w:val="20"/>
                <w:lang w:eastAsia="en-US"/>
              </w:rPr>
            </w:pPr>
          </w:p>
        </w:tc>
        <w:tc>
          <w:tcPr>
            <w:tcW w:w="1559" w:type="dxa"/>
            <w:gridSpan w:val="2"/>
            <w:shd w:val="clear" w:color="auto" w:fill="auto"/>
            <w:noWrap/>
            <w:vAlign w:val="center"/>
            <w:hideMark/>
          </w:tcPr>
          <w:p w14:paraId="404C899B" w14:textId="77777777" w:rsidR="00B46A68" w:rsidRPr="00F73D60" w:rsidRDefault="00B46A68" w:rsidP="00143644">
            <w:pPr>
              <w:pStyle w:val="S0"/>
              <w:rPr>
                <w:rFonts w:eastAsia="SimSun"/>
                <w:noProof/>
                <w:sz w:val="20"/>
                <w:szCs w:val="20"/>
                <w:lang w:eastAsia="en-US"/>
              </w:rPr>
            </w:pPr>
          </w:p>
        </w:tc>
        <w:tc>
          <w:tcPr>
            <w:tcW w:w="1418" w:type="dxa"/>
            <w:gridSpan w:val="2"/>
            <w:shd w:val="clear" w:color="auto" w:fill="auto"/>
            <w:noWrap/>
            <w:vAlign w:val="center"/>
            <w:hideMark/>
          </w:tcPr>
          <w:p w14:paraId="5347C464" w14:textId="77777777" w:rsidR="00B46A68" w:rsidRPr="00F73D60" w:rsidRDefault="00B46A68" w:rsidP="00143644">
            <w:pPr>
              <w:pStyle w:val="S0"/>
              <w:rPr>
                <w:rFonts w:eastAsia="SimSun"/>
                <w:noProof/>
                <w:sz w:val="20"/>
                <w:szCs w:val="20"/>
                <w:lang w:eastAsia="en-US"/>
              </w:rPr>
            </w:pPr>
          </w:p>
        </w:tc>
        <w:tc>
          <w:tcPr>
            <w:tcW w:w="1843" w:type="dxa"/>
            <w:gridSpan w:val="2"/>
            <w:shd w:val="clear" w:color="auto" w:fill="auto"/>
            <w:noWrap/>
            <w:vAlign w:val="center"/>
            <w:hideMark/>
          </w:tcPr>
          <w:p w14:paraId="03461C4E" w14:textId="77777777" w:rsidR="00B46A68" w:rsidRPr="00F73D60" w:rsidRDefault="00B46A68" w:rsidP="00143644">
            <w:pPr>
              <w:pStyle w:val="S0"/>
              <w:rPr>
                <w:rFonts w:eastAsia="SimSun"/>
                <w:noProof/>
                <w:sz w:val="20"/>
                <w:szCs w:val="20"/>
                <w:lang w:eastAsia="en-US"/>
              </w:rPr>
            </w:pPr>
          </w:p>
        </w:tc>
        <w:tc>
          <w:tcPr>
            <w:tcW w:w="2409" w:type="dxa"/>
            <w:shd w:val="clear" w:color="auto" w:fill="auto"/>
            <w:noWrap/>
            <w:vAlign w:val="center"/>
            <w:hideMark/>
          </w:tcPr>
          <w:p w14:paraId="33B885FF" w14:textId="77777777" w:rsidR="00B46A68" w:rsidRPr="00F73D60" w:rsidRDefault="00B46A68" w:rsidP="00143644">
            <w:pPr>
              <w:pStyle w:val="S0"/>
              <w:rPr>
                <w:rFonts w:eastAsia="SimSun"/>
                <w:noProof/>
                <w:sz w:val="20"/>
                <w:szCs w:val="20"/>
                <w:lang w:eastAsia="en-US"/>
              </w:rPr>
            </w:pPr>
          </w:p>
        </w:tc>
      </w:tr>
      <w:tr w:rsidR="00B46A68" w:rsidRPr="00735AF6" w14:paraId="001D8E25" w14:textId="77777777" w:rsidTr="009131CF">
        <w:trPr>
          <w:trHeight w:val="600"/>
        </w:trPr>
        <w:tc>
          <w:tcPr>
            <w:tcW w:w="534" w:type="dxa"/>
            <w:shd w:val="clear" w:color="auto" w:fill="auto"/>
            <w:noWrap/>
            <w:vAlign w:val="center"/>
            <w:hideMark/>
          </w:tcPr>
          <w:p w14:paraId="2211EE84"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5</w:t>
            </w:r>
          </w:p>
        </w:tc>
        <w:tc>
          <w:tcPr>
            <w:tcW w:w="1984" w:type="dxa"/>
            <w:gridSpan w:val="3"/>
            <w:shd w:val="clear" w:color="auto" w:fill="auto"/>
            <w:noWrap/>
            <w:vAlign w:val="center"/>
            <w:hideMark/>
          </w:tcPr>
          <w:p w14:paraId="24F7F866" w14:textId="77777777" w:rsidR="00B46A68" w:rsidRPr="00F73D60" w:rsidRDefault="00B46A68" w:rsidP="00143644">
            <w:pPr>
              <w:pStyle w:val="S0"/>
              <w:rPr>
                <w:rFonts w:eastAsia="SimSun"/>
                <w:noProof/>
                <w:sz w:val="20"/>
                <w:szCs w:val="20"/>
                <w:lang w:eastAsia="en-US"/>
              </w:rPr>
            </w:pPr>
          </w:p>
        </w:tc>
        <w:tc>
          <w:tcPr>
            <w:tcW w:w="1559" w:type="dxa"/>
            <w:gridSpan w:val="2"/>
            <w:shd w:val="clear" w:color="auto" w:fill="auto"/>
            <w:noWrap/>
            <w:vAlign w:val="center"/>
            <w:hideMark/>
          </w:tcPr>
          <w:p w14:paraId="58012E9B" w14:textId="77777777" w:rsidR="00B46A68" w:rsidRPr="00F73D60" w:rsidRDefault="00B46A68" w:rsidP="00143644">
            <w:pPr>
              <w:pStyle w:val="S0"/>
              <w:rPr>
                <w:rFonts w:eastAsia="SimSun"/>
                <w:noProof/>
                <w:sz w:val="20"/>
                <w:szCs w:val="20"/>
                <w:lang w:eastAsia="en-US"/>
              </w:rPr>
            </w:pPr>
          </w:p>
        </w:tc>
        <w:tc>
          <w:tcPr>
            <w:tcW w:w="1418" w:type="dxa"/>
            <w:gridSpan w:val="2"/>
            <w:shd w:val="clear" w:color="auto" w:fill="auto"/>
            <w:noWrap/>
            <w:vAlign w:val="center"/>
            <w:hideMark/>
          </w:tcPr>
          <w:p w14:paraId="4065CA13" w14:textId="77777777" w:rsidR="00B46A68" w:rsidRPr="00F73D60" w:rsidRDefault="00B46A68" w:rsidP="00143644">
            <w:pPr>
              <w:pStyle w:val="S0"/>
              <w:rPr>
                <w:rFonts w:eastAsia="SimSun"/>
                <w:noProof/>
                <w:sz w:val="20"/>
                <w:szCs w:val="20"/>
                <w:lang w:eastAsia="en-US"/>
              </w:rPr>
            </w:pPr>
          </w:p>
        </w:tc>
        <w:tc>
          <w:tcPr>
            <w:tcW w:w="1843" w:type="dxa"/>
            <w:gridSpan w:val="2"/>
            <w:shd w:val="clear" w:color="auto" w:fill="auto"/>
            <w:noWrap/>
            <w:vAlign w:val="center"/>
            <w:hideMark/>
          </w:tcPr>
          <w:p w14:paraId="1C06059C" w14:textId="77777777" w:rsidR="00B46A68" w:rsidRPr="00F73D60" w:rsidRDefault="00B46A68" w:rsidP="00143644">
            <w:pPr>
              <w:pStyle w:val="S0"/>
              <w:rPr>
                <w:rFonts w:eastAsia="SimSun"/>
                <w:noProof/>
                <w:sz w:val="20"/>
                <w:szCs w:val="20"/>
                <w:lang w:eastAsia="en-US"/>
              </w:rPr>
            </w:pPr>
          </w:p>
        </w:tc>
        <w:tc>
          <w:tcPr>
            <w:tcW w:w="2409" w:type="dxa"/>
            <w:shd w:val="clear" w:color="auto" w:fill="auto"/>
            <w:noWrap/>
            <w:vAlign w:val="center"/>
            <w:hideMark/>
          </w:tcPr>
          <w:p w14:paraId="2E11E8D2" w14:textId="77777777" w:rsidR="00B46A68" w:rsidRPr="00F73D60" w:rsidRDefault="00B46A68" w:rsidP="00143644">
            <w:pPr>
              <w:pStyle w:val="S0"/>
              <w:rPr>
                <w:rFonts w:eastAsia="SimSun"/>
                <w:noProof/>
                <w:sz w:val="20"/>
                <w:szCs w:val="20"/>
                <w:lang w:eastAsia="en-US"/>
              </w:rPr>
            </w:pPr>
          </w:p>
        </w:tc>
      </w:tr>
      <w:tr w:rsidR="00B46A68" w:rsidRPr="00735AF6" w14:paraId="7F79BF47" w14:textId="77777777" w:rsidTr="009131CF">
        <w:trPr>
          <w:trHeight w:val="324"/>
        </w:trPr>
        <w:tc>
          <w:tcPr>
            <w:tcW w:w="9747" w:type="dxa"/>
            <w:gridSpan w:val="11"/>
            <w:shd w:val="clear" w:color="auto" w:fill="FFD200"/>
            <w:noWrap/>
            <w:vAlign w:val="center"/>
            <w:hideMark/>
          </w:tcPr>
          <w:p w14:paraId="08E2CA5B" w14:textId="77777777" w:rsidR="00B46A68" w:rsidRPr="00912ACD" w:rsidRDefault="00912ACD" w:rsidP="00F73D60">
            <w:pPr>
              <w:pStyle w:val="S0"/>
              <w:jc w:val="center"/>
              <w:rPr>
                <w:rFonts w:ascii="Arial" w:eastAsia="SimSun" w:hAnsi="Arial" w:cs="Arial"/>
                <w:b/>
                <w:noProof/>
                <w:sz w:val="16"/>
                <w:szCs w:val="16"/>
                <w:lang w:eastAsia="en-US"/>
              </w:rPr>
            </w:pPr>
            <w:r w:rsidRPr="00912ACD">
              <w:rPr>
                <w:rFonts w:ascii="Arial" w:eastAsia="SimSun" w:hAnsi="Arial" w:cs="Arial"/>
                <w:b/>
                <w:noProof/>
                <w:sz w:val="16"/>
                <w:szCs w:val="16"/>
                <w:lang w:eastAsia="en-US"/>
              </w:rPr>
              <w:t>ПОДПИСИ:</w:t>
            </w:r>
          </w:p>
        </w:tc>
      </w:tr>
      <w:tr w:rsidR="00B46A68" w:rsidRPr="00735AF6" w14:paraId="40835A29" w14:textId="77777777" w:rsidTr="009131CF">
        <w:trPr>
          <w:trHeight w:val="525"/>
        </w:trPr>
        <w:tc>
          <w:tcPr>
            <w:tcW w:w="5047" w:type="dxa"/>
            <w:gridSpan w:val="7"/>
            <w:shd w:val="clear" w:color="auto" w:fill="auto"/>
            <w:vAlign w:val="center"/>
            <w:hideMark/>
          </w:tcPr>
          <w:p w14:paraId="7CABF42D" w14:textId="77777777" w:rsidR="00B46A68" w:rsidRPr="00F73D60" w:rsidRDefault="00B46A68" w:rsidP="00143644">
            <w:pPr>
              <w:pStyle w:val="S0"/>
              <w:rPr>
                <w:rFonts w:eastAsia="SimSun"/>
                <w:noProof/>
                <w:sz w:val="20"/>
                <w:szCs w:val="20"/>
                <w:lang w:val="en-US"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6BC35AE8" w14:textId="77777777" w:rsidR="00B46A68" w:rsidRPr="00F73D60" w:rsidRDefault="00C360D6" w:rsidP="00143644">
            <w:pPr>
              <w:pStyle w:val="S0"/>
              <w:rPr>
                <w:rFonts w:eastAsia="SimSun"/>
                <w:noProof/>
                <w:sz w:val="20"/>
                <w:szCs w:val="20"/>
                <w:lang w:eastAsia="en-US"/>
              </w:rPr>
            </w:pPr>
            <w:r w:rsidRPr="00F73D60">
              <w:rPr>
                <w:rFonts w:eastAsia="SimSun"/>
                <w:noProof/>
                <w:sz w:val="20"/>
                <w:szCs w:val="20"/>
                <w:lang w:eastAsia="en-US"/>
              </w:rPr>
              <w:t>Б</w:t>
            </w:r>
            <w:r w:rsidR="00655F43" w:rsidRPr="00F73D60">
              <w:rPr>
                <w:rFonts w:eastAsia="SimSun"/>
                <w:noProof/>
                <w:sz w:val="20"/>
                <w:szCs w:val="20"/>
                <w:lang w:eastAsia="en-US"/>
              </w:rPr>
              <w:t>уровой супервайзер</w:t>
            </w:r>
          </w:p>
        </w:tc>
      </w:tr>
      <w:tr w:rsidR="00B46A68" w:rsidRPr="00735AF6" w14:paraId="551B6944" w14:textId="77777777" w:rsidTr="009131CF">
        <w:trPr>
          <w:trHeight w:val="342"/>
        </w:trPr>
        <w:tc>
          <w:tcPr>
            <w:tcW w:w="5047" w:type="dxa"/>
            <w:gridSpan w:val="7"/>
            <w:shd w:val="clear" w:color="auto" w:fill="auto"/>
            <w:vAlign w:val="center"/>
            <w:hideMark/>
          </w:tcPr>
          <w:p w14:paraId="0A26B5AF"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0A14A570"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xml:space="preserve">Буровой мастер </w:t>
            </w:r>
          </w:p>
        </w:tc>
      </w:tr>
      <w:tr w:rsidR="00B46A68" w:rsidRPr="00735AF6" w14:paraId="331CE2E1" w14:textId="77777777" w:rsidTr="009131CF">
        <w:trPr>
          <w:trHeight w:val="378"/>
        </w:trPr>
        <w:tc>
          <w:tcPr>
            <w:tcW w:w="5047" w:type="dxa"/>
            <w:gridSpan w:val="7"/>
            <w:shd w:val="clear" w:color="auto" w:fill="auto"/>
            <w:vAlign w:val="center"/>
            <w:hideMark/>
          </w:tcPr>
          <w:p w14:paraId="17A23CA8"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45FDC289"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Технолог бурового подрядчика</w:t>
            </w:r>
          </w:p>
        </w:tc>
      </w:tr>
      <w:tr w:rsidR="00B46A68" w:rsidRPr="00735AF6" w14:paraId="72CDC976" w14:textId="77777777" w:rsidTr="009131CF">
        <w:trPr>
          <w:trHeight w:val="255"/>
        </w:trPr>
        <w:tc>
          <w:tcPr>
            <w:tcW w:w="5047" w:type="dxa"/>
            <w:gridSpan w:val="7"/>
            <w:shd w:val="clear" w:color="auto" w:fill="auto"/>
            <w:vAlign w:val="center"/>
            <w:hideMark/>
          </w:tcPr>
          <w:p w14:paraId="763894CC"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73B145C0"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xml:space="preserve">Бурильщик </w:t>
            </w:r>
          </w:p>
        </w:tc>
      </w:tr>
      <w:tr w:rsidR="00B46A68" w:rsidRPr="00735AF6" w14:paraId="1BDDF3A2" w14:textId="77777777" w:rsidTr="009131CF">
        <w:trPr>
          <w:trHeight w:val="274"/>
        </w:trPr>
        <w:tc>
          <w:tcPr>
            <w:tcW w:w="5047" w:type="dxa"/>
            <w:gridSpan w:val="7"/>
            <w:shd w:val="clear" w:color="auto" w:fill="auto"/>
            <w:vAlign w:val="center"/>
            <w:hideMark/>
          </w:tcPr>
          <w:p w14:paraId="5BB6B7AA"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0BB0E215"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 xml:space="preserve">Пом. бурильщика </w:t>
            </w:r>
          </w:p>
        </w:tc>
      </w:tr>
      <w:tr w:rsidR="00B46A68" w:rsidRPr="00735AF6" w14:paraId="01C7448D" w14:textId="77777777" w:rsidTr="009131CF">
        <w:trPr>
          <w:trHeight w:val="308"/>
        </w:trPr>
        <w:tc>
          <w:tcPr>
            <w:tcW w:w="5047" w:type="dxa"/>
            <w:gridSpan w:val="7"/>
            <w:shd w:val="clear" w:color="auto" w:fill="auto"/>
            <w:vAlign w:val="center"/>
            <w:hideMark/>
          </w:tcPr>
          <w:p w14:paraId="2CD84394"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7FA5414E"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Инженер по ПБ и ОТ бурового подрядчика</w:t>
            </w:r>
          </w:p>
        </w:tc>
      </w:tr>
      <w:tr w:rsidR="00B46A68" w:rsidRPr="00735AF6" w14:paraId="56E477DB" w14:textId="77777777" w:rsidTr="009131CF">
        <w:trPr>
          <w:trHeight w:val="329"/>
        </w:trPr>
        <w:tc>
          <w:tcPr>
            <w:tcW w:w="5047" w:type="dxa"/>
            <w:gridSpan w:val="7"/>
            <w:shd w:val="clear" w:color="auto" w:fill="auto"/>
            <w:vAlign w:val="center"/>
            <w:hideMark/>
          </w:tcPr>
          <w:p w14:paraId="549D8866"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3A868D38"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Сервисный Подрядчик</w:t>
            </w:r>
          </w:p>
        </w:tc>
      </w:tr>
      <w:tr w:rsidR="00B46A68" w:rsidRPr="00735AF6" w14:paraId="132C1959" w14:textId="77777777" w:rsidTr="00BE23D8">
        <w:trPr>
          <w:trHeight w:val="294"/>
        </w:trPr>
        <w:tc>
          <w:tcPr>
            <w:tcW w:w="5047" w:type="dxa"/>
            <w:gridSpan w:val="7"/>
            <w:shd w:val="clear" w:color="auto" w:fill="auto"/>
            <w:vAlign w:val="center"/>
            <w:hideMark/>
          </w:tcPr>
          <w:p w14:paraId="15D6F696"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Фамилия</w:t>
            </w:r>
          </w:p>
        </w:tc>
        <w:tc>
          <w:tcPr>
            <w:tcW w:w="4700" w:type="dxa"/>
            <w:gridSpan w:val="4"/>
            <w:shd w:val="clear" w:color="auto" w:fill="auto"/>
            <w:vAlign w:val="center"/>
            <w:hideMark/>
          </w:tcPr>
          <w:p w14:paraId="72BE8CCA" w14:textId="77777777" w:rsidR="00B46A68" w:rsidRPr="00F73D60" w:rsidRDefault="00B46A68" w:rsidP="00143644">
            <w:pPr>
              <w:pStyle w:val="S0"/>
              <w:rPr>
                <w:rFonts w:eastAsia="SimSun"/>
                <w:noProof/>
                <w:sz w:val="20"/>
                <w:szCs w:val="20"/>
                <w:lang w:eastAsia="en-US"/>
              </w:rPr>
            </w:pPr>
            <w:r w:rsidRPr="00F73D60">
              <w:rPr>
                <w:rFonts w:eastAsia="SimSun"/>
                <w:noProof/>
                <w:sz w:val="20"/>
                <w:szCs w:val="20"/>
                <w:lang w:eastAsia="en-US"/>
              </w:rPr>
              <w:t>Сервисный Подрядчик</w:t>
            </w:r>
          </w:p>
        </w:tc>
      </w:tr>
    </w:tbl>
    <w:p w14:paraId="1DD51778" w14:textId="77777777" w:rsidR="00B46A68" w:rsidRDefault="00B46A68" w:rsidP="00B46A68">
      <w:pPr>
        <w:pStyle w:val="1"/>
        <w:rPr>
          <w:szCs w:val="24"/>
        </w:rPr>
        <w:sectPr w:rsidR="00B46A68" w:rsidSect="00AB1F43">
          <w:pgSz w:w="11907" w:h="16840" w:code="9"/>
          <w:pgMar w:top="510" w:right="1021" w:bottom="567" w:left="1247" w:header="737" w:footer="680" w:gutter="0"/>
          <w:cols w:space="708"/>
          <w:docGrid w:linePitch="360"/>
        </w:sectPr>
      </w:pPr>
      <w:bookmarkStart w:id="394" w:name="_ПРИЛОЖЕНИЕ_10._ПАМЯТКА"/>
      <w:bookmarkStart w:id="395" w:name="_Toc17362406"/>
      <w:bookmarkStart w:id="396" w:name="_Toc17376627"/>
      <w:bookmarkStart w:id="397" w:name="_Toc101792173"/>
      <w:bookmarkStart w:id="398" w:name="_Toc101809502"/>
      <w:bookmarkEnd w:id="394"/>
    </w:p>
    <w:p w14:paraId="12F2098C" w14:textId="77777777" w:rsidR="00B46A68" w:rsidRDefault="00B46A68" w:rsidP="00B46A68">
      <w:pPr>
        <w:pStyle w:val="1"/>
        <w:rPr>
          <w:szCs w:val="24"/>
        </w:rPr>
      </w:pPr>
      <w:bookmarkStart w:id="399" w:name="_ПРИЛОЖЕНИЕ_11._ПАМЯТКА_1"/>
      <w:bookmarkStart w:id="400" w:name="_Toc125381699"/>
      <w:bookmarkStart w:id="401" w:name="_Toc144901695"/>
      <w:bookmarkStart w:id="402" w:name="_Toc147072771"/>
      <w:bookmarkStart w:id="403" w:name="_Toc148622095"/>
      <w:bookmarkStart w:id="404" w:name="_Toc152531585"/>
      <w:bookmarkStart w:id="405" w:name="_Toc152565594"/>
      <w:bookmarkStart w:id="406" w:name="_Toc152781704"/>
      <w:bookmarkStart w:id="407" w:name="_Toc152836156"/>
      <w:bookmarkEnd w:id="372"/>
      <w:bookmarkEnd w:id="373"/>
      <w:bookmarkEnd w:id="374"/>
      <w:bookmarkEnd w:id="375"/>
      <w:bookmarkEnd w:id="376"/>
      <w:bookmarkEnd w:id="377"/>
      <w:bookmarkEnd w:id="395"/>
      <w:bookmarkEnd w:id="396"/>
      <w:bookmarkEnd w:id="397"/>
      <w:bookmarkEnd w:id="398"/>
      <w:bookmarkEnd w:id="399"/>
      <w:r w:rsidRPr="00FD126E">
        <w:rPr>
          <w:szCs w:val="24"/>
        </w:rPr>
        <w:lastRenderedPageBreak/>
        <w:t>ПРИЛОЖЕНИЕ 11. ПАМЯТКА ДЛЯ СУПЕРВАЙЗЕРА ПО МИНИМАЛЬНЫМ ТРЕБОВАНИЯМ К ФОРМЕ И СОДЕРЖАНИЮ СВОДКИ СУПЕРВАЙЗЕРА НА СЕЛЕКТОРНОМ СОВЕЩАНИИ</w:t>
      </w:r>
      <w:bookmarkEnd w:id="317"/>
      <w:bookmarkEnd w:id="318"/>
      <w:bookmarkEnd w:id="319"/>
      <w:bookmarkEnd w:id="320"/>
      <w:bookmarkEnd w:id="321"/>
      <w:bookmarkEnd w:id="400"/>
      <w:bookmarkEnd w:id="401"/>
      <w:bookmarkEnd w:id="402"/>
      <w:bookmarkEnd w:id="403"/>
      <w:bookmarkEnd w:id="404"/>
      <w:bookmarkEnd w:id="405"/>
      <w:bookmarkEnd w:id="406"/>
      <w:bookmarkEnd w:id="407"/>
    </w:p>
    <w:p w14:paraId="40CED9C6" w14:textId="77777777" w:rsidR="00B46A68" w:rsidRDefault="00B46A68" w:rsidP="00B46A68"/>
    <w:p w14:paraId="5A854C88" w14:textId="77777777" w:rsidR="00B46A68" w:rsidRPr="002B4C5E" w:rsidRDefault="00B46A68" w:rsidP="00B46A68">
      <w:r w:rsidRPr="002B4C5E">
        <w:t>1. Месторождение, куст, скважина, секция___</w:t>
      </w:r>
      <w:r>
        <w:t>__________________</w:t>
      </w:r>
      <w:r w:rsidRPr="002B4C5E">
        <w:t>______________________</w:t>
      </w:r>
    </w:p>
    <w:p w14:paraId="46D5E1CF" w14:textId="77777777" w:rsidR="00B46A68" w:rsidRPr="002B4C5E" w:rsidRDefault="00B46A68" w:rsidP="00B46A68">
      <w:r w:rsidRPr="002B4C5E">
        <w:t xml:space="preserve">2. Докладывает </w:t>
      </w:r>
      <w:r w:rsidR="003F3015">
        <w:t>супервайзер</w:t>
      </w:r>
      <w:r w:rsidRPr="002B4C5E">
        <w:t xml:space="preserve"> (</w:t>
      </w:r>
      <w:proofErr w:type="gramStart"/>
      <w:r w:rsidRPr="002B4C5E">
        <w:t>Ф.И.О.)_</w:t>
      </w:r>
      <w:proofErr w:type="gramEnd"/>
      <w:r w:rsidRPr="002B4C5E">
        <w:t>____</w:t>
      </w:r>
      <w:r>
        <w:t>__________________</w:t>
      </w:r>
      <w:r w:rsidR="00753FB2">
        <w:t>________________</w:t>
      </w:r>
      <w:r>
        <w:t>___</w:t>
      </w:r>
      <w:r w:rsidRPr="002B4C5E">
        <w:t>_____</w:t>
      </w:r>
    </w:p>
    <w:p w14:paraId="1644AB54" w14:textId="77777777" w:rsidR="00B46A68" w:rsidRPr="002B4C5E" w:rsidRDefault="00B46A68" w:rsidP="00B46A68">
      <w:r w:rsidRPr="002B4C5E">
        <w:t>3. Состояние ПБОТОС, сообщить если были ЧП, травмы, инциденты</w:t>
      </w:r>
      <w:r>
        <w:t>_________________</w:t>
      </w:r>
      <w:r w:rsidRPr="002B4C5E">
        <w:t>___</w:t>
      </w:r>
    </w:p>
    <w:p w14:paraId="636D62EC" w14:textId="77777777" w:rsidR="00B46A68" w:rsidRPr="002B4C5E" w:rsidRDefault="00B46A68" w:rsidP="00B46A68">
      <w:r w:rsidRPr="002B4C5E">
        <w:t>4. Забой на 8:00__________м.</w:t>
      </w:r>
    </w:p>
    <w:p w14:paraId="7678D46B" w14:textId="77777777" w:rsidR="00B46A68" w:rsidRPr="002B4C5E" w:rsidRDefault="00B46A68" w:rsidP="00B46A68">
      <w:pPr>
        <w:ind w:firstLine="284"/>
      </w:pPr>
      <w:r w:rsidRPr="002B4C5E">
        <w:t>Проходка с 0:0</w:t>
      </w:r>
      <w:r>
        <w:t xml:space="preserve">0 до 8:00_________м    </w:t>
      </w:r>
      <w:r w:rsidRPr="002B4C5E">
        <w:t xml:space="preserve">Проходка за прошедшие </w:t>
      </w:r>
      <w:proofErr w:type="spellStart"/>
      <w:r w:rsidRPr="002B4C5E">
        <w:t>сутки_________м</w:t>
      </w:r>
      <w:proofErr w:type="spellEnd"/>
    </w:p>
    <w:p w14:paraId="147A012A" w14:textId="77777777" w:rsidR="00B46A68" w:rsidRPr="002B4C5E" w:rsidRDefault="00B46A68" w:rsidP="00B46A68">
      <w:pPr>
        <w:ind w:firstLine="284"/>
      </w:pPr>
      <w:r w:rsidRPr="002B4C5E">
        <w:t>Осталось</w:t>
      </w:r>
      <w:r w:rsidR="00D01AC3">
        <w:t xml:space="preserve"> </w:t>
      </w:r>
      <w:r w:rsidRPr="002B4C5E">
        <w:t>_______м до______</w:t>
      </w:r>
      <w:proofErr w:type="gramStart"/>
      <w:r w:rsidRPr="002B4C5E">
        <w:t>_(</w:t>
      </w:r>
      <w:proofErr w:type="gramEnd"/>
      <w:r>
        <w:t>проектной</w:t>
      </w:r>
      <w:r w:rsidRPr="002B4C5E">
        <w:t xml:space="preserve"> цели; кондуктора, </w:t>
      </w:r>
      <w:proofErr w:type="spellStart"/>
      <w:r w:rsidRPr="002B4C5E">
        <w:t>тех.колонны</w:t>
      </w:r>
      <w:proofErr w:type="spellEnd"/>
      <w:r w:rsidRPr="002B4C5E">
        <w:t xml:space="preserve">, </w:t>
      </w:r>
      <w:proofErr w:type="spellStart"/>
      <w:r w:rsidRPr="002B4C5E">
        <w:t>экс.колонны</w:t>
      </w:r>
      <w:proofErr w:type="spellEnd"/>
      <w:r w:rsidRPr="002B4C5E">
        <w:t>)</w:t>
      </w:r>
    </w:p>
    <w:p w14:paraId="278B5824" w14:textId="77777777" w:rsidR="00B46A68" w:rsidRDefault="00B46A68" w:rsidP="00BE42D5">
      <w:pPr>
        <w:pStyle w:val="afe"/>
        <w:numPr>
          <w:ilvl w:val="0"/>
          <w:numId w:val="60"/>
        </w:numPr>
        <w:ind w:left="284" w:hanging="284"/>
      </w:pPr>
      <w:r w:rsidRPr="002B4C5E">
        <w:t>КНБК в скважине (кратко</w:t>
      </w:r>
      <w:proofErr w:type="gramStart"/>
      <w:r w:rsidRPr="002B4C5E">
        <w:t>)</w:t>
      </w:r>
      <w:r>
        <w:t>:_</w:t>
      </w:r>
      <w:proofErr w:type="gramEnd"/>
      <w:r>
        <w:t>__</w:t>
      </w:r>
      <w:r w:rsidRPr="002B4C5E">
        <w:t>__</w:t>
      </w:r>
      <w:r>
        <w:t>_______________________________</w:t>
      </w:r>
      <w:r w:rsidRPr="002B4C5E">
        <w:t>__________________</w:t>
      </w:r>
    </w:p>
    <w:p w14:paraId="27C1132E" w14:textId="77777777" w:rsidR="00B223E2" w:rsidRPr="002B4C5E" w:rsidRDefault="00B223E2" w:rsidP="00BE42D5">
      <w:pPr>
        <w:pStyle w:val="afe"/>
        <w:numPr>
          <w:ilvl w:val="0"/>
          <w:numId w:val="60"/>
        </w:numPr>
        <w:ind w:left="284" w:hanging="284"/>
      </w:pPr>
      <w:r w:rsidRPr="00B223E2">
        <w:t xml:space="preserve">Риски ГНВП </w:t>
      </w:r>
      <w:r>
        <w:t>отсутствуют /</w:t>
      </w:r>
      <w:r w:rsidRPr="00B223E2">
        <w:t xml:space="preserve">присутствуют </w:t>
      </w:r>
      <w:r>
        <w:t>(и</w:t>
      </w:r>
      <w:r w:rsidRPr="00B223E2">
        <w:t>меющиеся барьеры: БР – параметры соотв. программе промывки, ПВО в исправном состоянии</w:t>
      </w:r>
      <w:r>
        <w:t>).</w:t>
      </w:r>
    </w:p>
    <w:p w14:paraId="350984BB" w14:textId="77777777" w:rsidR="00B46A68" w:rsidRPr="002B4C5E" w:rsidRDefault="00B223E2" w:rsidP="00B46A68">
      <w:r>
        <w:t>7</w:t>
      </w:r>
      <w:r w:rsidR="00B46A68" w:rsidRPr="002B4C5E">
        <w:t>. Выполняемая операция на 8:00; время начала операции: _______________</w:t>
      </w:r>
      <w:r w:rsidR="00B46A68">
        <w:t>_______</w:t>
      </w:r>
      <w:r w:rsidR="00B46A68" w:rsidRPr="002B4C5E">
        <w:t>_______</w:t>
      </w:r>
    </w:p>
    <w:tbl>
      <w:tblPr>
        <w:tblW w:w="9776" w:type="dxa"/>
        <w:tblLook w:val="04A0" w:firstRow="1" w:lastRow="0" w:firstColumn="1" w:lastColumn="0" w:noHBand="0" w:noVBand="1"/>
      </w:tblPr>
      <w:tblGrid>
        <w:gridCol w:w="9776"/>
      </w:tblGrid>
      <w:tr w:rsidR="00B46A68" w:rsidRPr="002B4C5E" w14:paraId="21DCA72D" w14:textId="77777777" w:rsidTr="002C09CB">
        <w:trPr>
          <w:trHeight w:val="3096"/>
        </w:trPr>
        <w:tc>
          <w:tcPr>
            <w:tcW w:w="9776" w:type="dxa"/>
          </w:tcPr>
          <w:p w14:paraId="4935DC8A" w14:textId="77777777" w:rsidR="00B46A68" w:rsidRDefault="00B46A68" w:rsidP="00143644">
            <w:pPr>
              <w:jc w:val="center"/>
              <w:rPr>
                <w:b/>
              </w:rPr>
            </w:pPr>
            <w:r w:rsidRPr="002B4C5E">
              <w:rPr>
                <w:b/>
              </w:rPr>
              <w:t>При бурении:</w:t>
            </w:r>
          </w:p>
          <w:p w14:paraId="325A7579" w14:textId="77777777" w:rsidR="00B46A68" w:rsidRPr="002B4C5E" w:rsidRDefault="00B46A68" w:rsidP="00143644">
            <w:r w:rsidRPr="002B4C5E">
              <w:t>рейсо</w:t>
            </w:r>
            <w:r>
              <w:t>вая скорость_____</w:t>
            </w:r>
            <w:r w:rsidRPr="002B4C5E">
              <w:t xml:space="preserve">_(м/ч); </w:t>
            </w:r>
            <w:proofErr w:type="spellStart"/>
            <w:r w:rsidRPr="002B4C5E">
              <w:t>средн.мех.скорость</w:t>
            </w:r>
            <w:proofErr w:type="spellEnd"/>
            <w:r w:rsidRPr="002B4C5E">
              <w:t>__</w:t>
            </w:r>
            <w:r>
              <w:t>_</w:t>
            </w:r>
            <w:r w:rsidRPr="002B4C5E">
              <w:t>_</w:t>
            </w:r>
            <w:r>
              <w:t>_</w:t>
            </w:r>
            <w:r w:rsidRPr="002B4C5E">
              <w:t>__(м/ч)</w:t>
            </w:r>
            <w:r>
              <w:t>;</w:t>
            </w:r>
            <w:r w:rsidRPr="002B4C5E">
              <w:t xml:space="preserve"> ротор/слайд__</w:t>
            </w:r>
            <w:r>
              <w:t>_</w:t>
            </w:r>
            <w:r w:rsidRPr="002B4C5E">
              <w:t>_/_</w:t>
            </w:r>
            <w:r>
              <w:t>_</w:t>
            </w:r>
            <w:r w:rsidRPr="002B4C5E">
              <w:t>_</w:t>
            </w:r>
            <w:proofErr w:type="gramStart"/>
            <w:r w:rsidRPr="002B4C5E">
              <w:t>_(</w:t>
            </w:r>
            <w:proofErr w:type="gramEnd"/>
            <w:r w:rsidRPr="002B4C5E">
              <w:t>%)</w:t>
            </w:r>
          </w:p>
          <w:p w14:paraId="5359668B" w14:textId="77777777" w:rsidR="00B46A68" w:rsidRPr="00DA1B92" w:rsidRDefault="00B46A68" w:rsidP="00143644">
            <w:proofErr w:type="spellStart"/>
            <w:r w:rsidRPr="002B4C5E">
              <w:t>средн</w:t>
            </w:r>
            <w:proofErr w:type="spellEnd"/>
            <w:r w:rsidRPr="002B4C5E">
              <w:t xml:space="preserve">. </w:t>
            </w:r>
            <w:proofErr w:type="spellStart"/>
            <w:r w:rsidRPr="002B4C5E">
              <w:t>мех.скорость</w:t>
            </w:r>
            <w:proofErr w:type="spellEnd"/>
            <w:r w:rsidRPr="002B4C5E">
              <w:t xml:space="preserve"> в роторе/слайде___</w:t>
            </w:r>
            <w:r>
              <w:t>__</w:t>
            </w:r>
            <w:r w:rsidRPr="002B4C5E">
              <w:t>_/_____(м/ч)</w:t>
            </w:r>
          </w:p>
          <w:p w14:paraId="27BFB631" w14:textId="77777777" w:rsidR="00B46A68" w:rsidRPr="002B4C5E" w:rsidRDefault="00B46A68" w:rsidP="00143644">
            <w:pPr>
              <w:rPr>
                <w:b/>
                <w:i/>
              </w:rPr>
            </w:pPr>
            <w:r w:rsidRPr="002B4C5E">
              <w:rPr>
                <w:b/>
                <w:i/>
              </w:rPr>
              <w:t>Режим:</w:t>
            </w:r>
          </w:p>
          <w:p w14:paraId="00BD4B86" w14:textId="77777777" w:rsidR="00B46A68" w:rsidRPr="002B4C5E" w:rsidRDefault="00B46A68" w:rsidP="00143644">
            <w:r w:rsidRPr="002B4C5E">
              <w:t>нагрузка на долото_</w:t>
            </w:r>
            <w:r>
              <w:t>_</w:t>
            </w:r>
            <w:r w:rsidRPr="002B4C5E">
              <w:t>_(т)</w:t>
            </w:r>
            <w:r>
              <w:t>; давление_</w:t>
            </w:r>
            <w:r w:rsidRPr="002B4C5E">
              <w:t>__(</w:t>
            </w:r>
            <w:proofErr w:type="spellStart"/>
            <w:r w:rsidRPr="002B4C5E">
              <w:t>атм</w:t>
            </w:r>
            <w:proofErr w:type="spellEnd"/>
            <w:r w:rsidRPr="002B4C5E">
              <w:t>); перепад давления_____(</w:t>
            </w:r>
            <w:proofErr w:type="spellStart"/>
            <w:r w:rsidRPr="002B4C5E">
              <w:t>атм</w:t>
            </w:r>
            <w:proofErr w:type="spellEnd"/>
            <w:r w:rsidRPr="002B4C5E">
              <w:t>)</w:t>
            </w:r>
            <w:r>
              <w:t>; расход_</w:t>
            </w:r>
            <w:r w:rsidRPr="002B4C5E">
              <w:t>__(л/сек);</w:t>
            </w:r>
          </w:p>
          <w:p w14:paraId="7906FF5C" w14:textId="77777777" w:rsidR="00B46A68" w:rsidRPr="002B4C5E" w:rsidRDefault="00B46A68" w:rsidP="00143644">
            <w:r>
              <w:t>обороты ротора/ВСП</w:t>
            </w:r>
            <w:r w:rsidRPr="002B4C5E">
              <w:t>__(об/мин); обороты на долоте</w:t>
            </w:r>
            <w:r>
              <w:t>__</w:t>
            </w:r>
            <w:r w:rsidRPr="002B4C5E">
              <w:t>_(об/мин)</w:t>
            </w:r>
            <w:r>
              <w:t xml:space="preserve">; </w:t>
            </w:r>
            <w:r w:rsidRPr="002B4C5E">
              <w:t>момент на ВСП____(кН*м)</w:t>
            </w:r>
          </w:p>
          <w:p w14:paraId="1C7F68A8" w14:textId="77777777" w:rsidR="00B46A68" w:rsidRPr="00DA1B92" w:rsidRDefault="00B46A68" w:rsidP="00143644">
            <w:r w:rsidRPr="002B4C5E">
              <w:t>веса: на подъем_____(т); на спуск_____(т); в статичном положении_____(т)</w:t>
            </w:r>
          </w:p>
          <w:p w14:paraId="5EDEBA30" w14:textId="77777777" w:rsidR="00B46A68" w:rsidRPr="002B4C5E" w:rsidRDefault="00B46A68" w:rsidP="00143644">
            <w:pPr>
              <w:rPr>
                <w:b/>
                <w:i/>
              </w:rPr>
            </w:pPr>
            <w:r w:rsidRPr="002B4C5E">
              <w:rPr>
                <w:b/>
                <w:i/>
              </w:rPr>
              <w:t>Положение траектории:</w:t>
            </w:r>
          </w:p>
          <w:tbl>
            <w:tblPr>
              <w:tblW w:w="0" w:type="auto"/>
              <w:tblLook w:val="04A0" w:firstRow="1" w:lastRow="0" w:firstColumn="1" w:lastColumn="0" w:noHBand="0" w:noVBand="1"/>
            </w:tblPr>
            <w:tblGrid>
              <w:gridCol w:w="2335"/>
              <w:gridCol w:w="2196"/>
              <w:gridCol w:w="1843"/>
              <w:gridCol w:w="2966"/>
            </w:tblGrid>
            <w:tr w:rsidR="00B46A68" w:rsidRPr="002B4C5E" w14:paraId="7DDF1B46" w14:textId="77777777" w:rsidTr="00143644">
              <w:tc>
                <w:tcPr>
                  <w:tcW w:w="2335" w:type="dxa"/>
                  <w:vAlign w:val="center"/>
                </w:tcPr>
                <w:p w14:paraId="2199B661" w14:textId="77777777" w:rsidR="00B46A68" w:rsidRDefault="00B46A68" w:rsidP="00143644">
                  <w:pPr>
                    <w:jc w:val="center"/>
                  </w:pPr>
                  <w:r w:rsidRPr="002B4C5E">
                    <w:t>Точка замера (фактическая), м</w:t>
                  </w:r>
                </w:p>
              </w:tc>
              <w:tc>
                <w:tcPr>
                  <w:tcW w:w="2196" w:type="dxa"/>
                  <w:vAlign w:val="center"/>
                </w:tcPr>
                <w:p w14:paraId="20F67325" w14:textId="77777777" w:rsidR="00B46A68" w:rsidRDefault="00B46A68" w:rsidP="00143644">
                  <w:pPr>
                    <w:jc w:val="center"/>
                  </w:pPr>
                  <w:r w:rsidRPr="002B4C5E">
                    <w:t xml:space="preserve">Зенитный угол, </w:t>
                  </w:r>
                  <w:proofErr w:type="spellStart"/>
                  <w:r w:rsidRPr="002B4C5E">
                    <w:t>гр</w:t>
                  </w:r>
                  <w:proofErr w:type="spellEnd"/>
                </w:p>
              </w:tc>
              <w:tc>
                <w:tcPr>
                  <w:tcW w:w="1843" w:type="dxa"/>
                  <w:vAlign w:val="center"/>
                </w:tcPr>
                <w:p w14:paraId="29AC05FE" w14:textId="77777777" w:rsidR="00B46A68" w:rsidRDefault="00B46A68" w:rsidP="00143644">
                  <w:pPr>
                    <w:jc w:val="center"/>
                  </w:pPr>
                  <w:r w:rsidRPr="002B4C5E">
                    <w:t xml:space="preserve">Азимут, </w:t>
                  </w:r>
                  <w:proofErr w:type="spellStart"/>
                  <w:r w:rsidRPr="002B4C5E">
                    <w:t>гр</w:t>
                  </w:r>
                  <w:proofErr w:type="spellEnd"/>
                </w:p>
              </w:tc>
              <w:tc>
                <w:tcPr>
                  <w:tcW w:w="2966" w:type="dxa"/>
                  <w:vAlign w:val="center"/>
                </w:tcPr>
                <w:p w14:paraId="476EB9EA" w14:textId="77777777" w:rsidR="00B46A68" w:rsidRDefault="00B46A68" w:rsidP="00143644">
                  <w:pPr>
                    <w:jc w:val="center"/>
                  </w:pPr>
                  <w:r w:rsidRPr="002B4C5E">
                    <w:t>Отклонение</w:t>
                  </w:r>
                </w:p>
              </w:tc>
            </w:tr>
            <w:tr w:rsidR="00B46A68" w:rsidRPr="002B4C5E" w14:paraId="300295B3" w14:textId="77777777" w:rsidTr="00143644">
              <w:tc>
                <w:tcPr>
                  <w:tcW w:w="2335" w:type="dxa"/>
                  <w:vAlign w:val="center"/>
                </w:tcPr>
                <w:p w14:paraId="73264164" w14:textId="77777777" w:rsidR="00B46A68" w:rsidRDefault="00B46A68" w:rsidP="00143644">
                  <w:pPr>
                    <w:jc w:val="center"/>
                  </w:pPr>
                </w:p>
              </w:tc>
              <w:tc>
                <w:tcPr>
                  <w:tcW w:w="2196" w:type="dxa"/>
                  <w:vAlign w:val="center"/>
                </w:tcPr>
                <w:p w14:paraId="1DA78800" w14:textId="77777777" w:rsidR="00B46A68" w:rsidRDefault="00B46A68" w:rsidP="00143644">
                  <w:pPr>
                    <w:jc w:val="center"/>
                  </w:pPr>
                </w:p>
              </w:tc>
              <w:tc>
                <w:tcPr>
                  <w:tcW w:w="1843" w:type="dxa"/>
                  <w:vAlign w:val="center"/>
                </w:tcPr>
                <w:p w14:paraId="3F19266A" w14:textId="77777777" w:rsidR="00B46A68" w:rsidRDefault="00B46A68" w:rsidP="00143644">
                  <w:pPr>
                    <w:jc w:val="center"/>
                  </w:pPr>
                </w:p>
              </w:tc>
              <w:tc>
                <w:tcPr>
                  <w:tcW w:w="2966" w:type="dxa"/>
                  <w:vAlign w:val="center"/>
                </w:tcPr>
                <w:p w14:paraId="42E3961C" w14:textId="77777777" w:rsidR="00B46A68" w:rsidRDefault="00B46A68" w:rsidP="00143644">
                  <w:pPr>
                    <w:jc w:val="center"/>
                  </w:pPr>
                  <w:r w:rsidRPr="002B4C5E">
                    <w:t>выше/ниже; левее/правее</w:t>
                  </w:r>
                </w:p>
              </w:tc>
            </w:tr>
          </w:tbl>
          <w:p w14:paraId="6E35D296" w14:textId="77777777" w:rsidR="00B46A68" w:rsidRPr="002B4C5E" w:rsidRDefault="00B46A68" w:rsidP="00143644"/>
        </w:tc>
      </w:tr>
      <w:tr w:rsidR="00B46A68" w:rsidRPr="002B4C5E" w14:paraId="175484FC" w14:textId="77777777" w:rsidTr="002C09CB">
        <w:trPr>
          <w:trHeight w:val="2112"/>
        </w:trPr>
        <w:tc>
          <w:tcPr>
            <w:tcW w:w="9776" w:type="dxa"/>
          </w:tcPr>
          <w:p w14:paraId="2906255E" w14:textId="77777777" w:rsidR="00B46A68" w:rsidRDefault="00B46A68" w:rsidP="00143644">
            <w:pPr>
              <w:jc w:val="center"/>
              <w:rPr>
                <w:b/>
              </w:rPr>
            </w:pPr>
            <w:r w:rsidRPr="002B4C5E">
              <w:rPr>
                <w:b/>
              </w:rPr>
              <w:t>При проработке (плановая или нет, уточнить):</w:t>
            </w:r>
          </w:p>
          <w:p w14:paraId="6BD44D94" w14:textId="77777777" w:rsidR="00B46A68" w:rsidRPr="002B4C5E" w:rsidRDefault="00B46A68" w:rsidP="00143644">
            <w:r w:rsidRPr="002B4C5E">
              <w:t>интервал проработки:</w:t>
            </w:r>
            <w:r w:rsidR="00D01AC3">
              <w:t xml:space="preserve"> </w:t>
            </w:r>
            <w:r w:rsidRPr="002B4C5E">
              <w:t>_</w:t>
            </w:r>
            <w:r>
              <w:t>_</w:t>
            </w:r>
            <w:r w:rsidRPr="002B4C5E">
              <w:t>_</w:t>
            </w:r>
            <w:r>
              <w:t>__</w:t>
            </w:r>
            <w:r w:rsidRPr="002B4C5E">
              <w:t xml:space="preserve">__(м); </w:t>
            </w:r>
            <w:r>
              <w:t>осталось____</w:t>
            </w:r>
            <w:r w:rsidRPr="002B4C5E">
              <w:t>_(м</w:t>
            </w:r>
            <w:r>
              <w:t xml:space="preserve">); </w:t>
            </w:r>
            <w:r w:rsidRPr="002B4C5E">
              <w:t>мех. скорость проработки</w:t>
            </w:r>
            <w:r>
              <w:t>_</w:t>
            </w:r>
            <w:r w:rsidRPr="002B4C5E">
              <w:t>_</w:t>
            </w:r>
            <w:r>
              <w:t>__</w:t>
            </w:r>
            <w:r w:rsidRPr="002B4C5E">
              <w:t>_(м/ч)</w:t>
            </w:r>
          </w:p>
          <w:p w14:paraId="4AB11D14" w14:textId="77777777" w:rsidR="00B46A68" w:rsidRPr="002B4C5E" w:rsidRDefault="00B46A68" w:rsidP="00143644">
            <w:pPr>
              <w:rPr>
                <w:b/>
                <w:i/>
              </w:rPr>
            </w:pPr>
            <w:r w:rsidRPr="002B4C5E">
              <w:rPr>
                <w:b/>
                <w:i/>
              </w:rPr>
              <w:t>Режим:</w:t>
            </w:r>
          </w:p>
          <w:p w14:paraId="07B55AEA" w14:textId="77777777" w:rsidR="00B46A68" w:rsidRPr="002B4C5E" w:rsidRDefault="00B46A68" w:rsidP="00143644">
            <w:r w:rsidRPr="002B4C5E">
              <w:t>нагрузка на долото___(т); давление____(</w:t>
            </w:r>
            <w:proofErr w:type="spellStart"/>
            <w:r w:rsidRPr="002B4C5E">
              <w:t>атм</w:t>
            </w:r>
            <w:proofErr w:type="spellEnd"/>
            <w:r w:rsidRPr="002B4C5E">
              <w:t>); перепад давления___(</w:t>
            </w:r>
            <w:proofErr w:type="spellStart"/>
            <w:r w:rsidRPr="002B4C5E">
              <w:t>атм</w:t>
            </w:r>
            <w:proofErr w:type="spellEnd"/>
            <w:r w:rsidRPr="002B4C5E">
              <w:t>); расход___</w:t>
            </w:r>
            <w:r>
              <w:t>_</w:t>
            </w:r>
            <w:r w:rsidRPr="002B4C5E">
              <w:t>(л/сек);</w:t>
            </w:r>
          </w:p>
          <w:p w14:paraId="536D83E5" w14:textId="77777777" w:rsidR="00B46A68" w:rsidRPr="002B4C5E" w:rsidRDefault="00B46A68" w:rsidP="00143644">
            <w:r w:rsidRPr="002B4C5E">
              <w:t>обороты ротора/ВСП_</w:t>
            </w:r>
            <w:r>
              <w:t>_</w:t>
            </w:r>
            <w:r w:rsidRPr="002B4C5E">
              <w:t>_(об/мин); обороты на долоте</w:t>
            </w:r>
            <w:r>
              <w:t>_</w:t>
            </w:r>
            <w:r w:rsidRPr="002B4C5E">
              <w:t>__(об/мин)</w:t>
            </w:r>
            <w:r>
              <w:t>; момент на ВСП___</w:t>
            </w:r>
            <w:r w:rsidRPr="002B4C5E">
              <w:t>(кН*м)</w:t>
            </w:r>
          </w:p>
          <w:p w14:paraId="2B69CD92" w14:textId="77777777" w:rsidR="00B46A68" w:rsidRPr="002B4C5E" w:rsidRDefault="00B46A68" w:rsidP="00143644">
            <w:r w:rsidRPr="002B4C5E">
              <w:t>веса: на подъем_____(т); на спуск_____(т); в статичном положении_____(т)</w:t>
            </w:r>
          </w:p>
          <w:p w14:paraId="15002AAA" w14:textId="77777777" w:rsidR="00B46A68" w:rsidRPr="002B4C5E" w:rsidRDefault="00B46A68" w:rsidP="00143644">
            <w:r>
              <w:t>осложнения при проработке</w:t>
            </w:r>
            <w:proofErr w:type="gramStart"/>
            <w:r>
              <w:t>_</w:t>
            </w:r>
            <w:r w:rsidRPr="002B4C5E">
              <w:t>(</w:t>
            </w:r>
            <w:proofErr w:type="gramEnd"/>
            <w:r w:rsidRPr="002B4C5E">
              <w:t>посадки/затяжки, скачки давления/крутящего моменты)</w:t>
            </w:r>
            <w:r>
              <w:t>_____</w:t>
            </w:r>
          </w:p>
          <w:p w14:paraId="42718051" w14:textId="77777777" w:rsidR="00B46A68" w:rsidRPr="002B4C5E" w:rsidRDefault="00B46A68" w:rsidP="00143644">
            <w:pPr>
              <w:rPr>
                <w:b/>
              </w:rPr>
            </w:pPr>
          </w:p>
        </w:tc>
      </w:tr>
      <w:tr w:rsidR="00B46A68" w:rsidRPr="002B4C5E" w14:paraId="6287D3DE" w14:textId="77777777" w:rsidTr="002C09CB">
        <w:trPr>
          <w:trHeight w:val="1536"/>
        </w:trPr>
        <w:tc>
          <w:tcPr>
            <w:tcW w:w="9776" w:type="dxa"/>
          </w:tcPr>
          <w:p w14:paraId="207E7E0F" w14:textId="77777777" w:rsidR="00B46A68" w:rsidRDefault="00B46A68" w:rsidP="00143644">
            <w:pPr>
              <w:jc w:val="center"/>
              <w:rPr>
                <w:b/>
              </w:rPr>
            </w:pPr>
            <w:r w:rsidRPr="002B4C5E">
              <w:rPr>
                <w:b/>
              </w:rPr>
              <w:t>При промывке:</w:t>
            </w:r>
          </w:p>
          <w:p w14:paraId="2FB6B601" w14:textId="77777777" w:rsidR="00B46A68" w:rsidRPr="002B4C5E" w:rsidRDefault="00B46A68" w:rsidP="00143644">
            <w:pPr>
              <w:rPr>
                <w:b/>
                <w:i/>
              </w:rPr>
            </w:pPr>
            <w:r w:rsidRPr="002B4C5E">
              <w:rPr>
                <w:b/>
                <w:i/>
              </w:rPr>
              <w:t>Режим:</w:t>
            </w:r>
          </w:p>
          <w:p w14:paraId="0F7112D1" w14:textId="77777777" w:rsidR="00B46A68" w:rsidRPr="002B4C5E" w:rsidRDefault="00B46A68" w:rsidP="00143644">
            <w:r w:rsidRPr="002B4C5E">
              <w:t>давление____(</w:t>
            </w:r>
            <w:proofErr w:type="spellStart"/>
            <w:r w:rsidRPr="002B4C5E">
              <w:t>атм</w:t>
            </w:r>
            <w:proofErr w:type="spellEnd"/>
            <w:r w:rsidRPr="002B4C5E">
              <w:t xml:space="preserve">); расход_____(л/сек); обороты ротора/ВСП____(об/мин); обороты на долоте____(об/мин); </w:t>
            </w:r>
            <w:proofErr w:type="spellStart"/>
            <w:r w:rsidRPr="002B4C5E">
              <w:t>кр.момент</w:t>
            </w:r>
            <w:proofErr w:type="spellEnd"/>
            <w:r w:rsidRPr="002B4C5E">
              <w:t xml:space="preserve"> на ВСП____(кН*м)</w:t>
            </w:r>
          </w:p>
          <w:p w14:paraId="7FEB9637" w14:textId="77777777" w:rsidR="00B46A68" w:rsidRPr="002B4C5E" w:rsidRDefault="00B46A68" w:rsidP="00143644">
            <w:r w:rsidRPr="002B4C5E">
              <w:t>веса: на подъем_____(т); на спуск_____(т); в статичном положении_____(т)</w:t>
            </w:r>
          </w:p>
          <w:p w14:paraId="0BEEC853" w14:textId="77777777" w:rsidR="00B46A68" w:rsidRPr="002B4C5E" w:rsidRDefault="00B46A68" w:rsidP="00143644">
            <w:pPr>
              <w:rPr>
                <w:b/>
              </w:rPr>
            </w:pPr>
          </w:p>
        </w:tc>
      </w:tr>
      <w:tr w:rsidR="00B46A68" w:rsidRPr="002B4C5E" w14:paraId="0008EB1C" w14:textId="77777777" w:rsidTr="002C09CB">
        <w:trPr>
          <w:trHeight w:val="1836"/>
        </w:trPr>
        <w:tc>
          <w:tcPr>
            <w:tcW w:w="9776" w:type="dxa"/>
          </w:tcPr>
          <w:p w14:paraId="0FD7E2F0" w14:textId="77777777" w:rsidR="00B46A68" w:rsidRDefault="00B46A68" w:rsidP="00143644">
            <w:pPr>
              <w:jc w:val="center"/>
              <w:rPr>
                <w:b/>
              </w:rPr>
            </w:pPr>
            <w:r w:rsidRPr="002B4C5E">
              <w:rPr>
                <w:b/>
              </w:rPr>
              <w:t>При СПО (в том числе при спуске обсадной колонны/хвостовика):</w:t>
            </w:r>
          </w:p>
          <w:tbl>
            <w:tblPr>
              <w:tblW w:w="0" w:type="auto"/>
              <w:tblLook w:val="04A0" w:firstRow="1" w:lastRow="0" w:firstColumn="1" w:lastColumn="0" w:noHBand="0" w:noVBand="1"/>
            </w:tblPr>
            <w:tblGrid>
              <w:gridCol w:w="4670"/>
              <w:gridCol w:w="4670"/>
            </w:tblGrid>
            <w:tr w:rsidR="00B46A68" w:rsidRPr="002B4C5E" w14:paraId="0347E18D" w14:textId="77777777" w:rsidTr="00143644">
              <w:tc>
                <w:tcPr>
                  <w:tcW w:w="4670" w:type="dxa"/>
                </w:tcPr>
                <w:p w14:paraId="2667740D" w14:textId="77777777" w:rsidR="00B46A68" w:rsidRPr="002B4C5E" w:rsidRDefault="00B46A68" w:rsidP="00143644">
                  <w:r w:rsidRPr="002B4C5E">
                    <w:t>Начало подъема (спуска):</w:t>
                  </w:r>
                </w:p>
                <w:p w14:paraId="69DBDEBA" w14:textId="77777777" w:rsidR="00B46A68" w:rsidRPr="002B4C5E" w:rsidRDefault="00B46A68" w:rsidP="00143644">
                  <w:r w:rsidRPr="002B4C5E">
                    <w:t>Сколько поднято/</w:t>
                  </w:r>
                  <w:proofErr w:type="spellStart"/>
                  <w:proofErr w:type="gramStart"/>
                  <w:r w:rsidRPr="002B4C5E">
                    <w:t>спущено:_</w:t>
                  </w:r>
                  <w:proofErr w:type="gramEnd"/>
                  <w:r w:rsidRPr="002B4C5E">
                    <w:t>_________м</w:t>
                  </w:r>
                  <w:proofErr w:type="spellEnd"/>
                  <w:r w:rsidRPr="002B4C5E">
                    <w:t>.</w:t>
                  </w:r>
                </w:p>
                <w:p w14:paraId="32FC74C4" w14:textId="77777777" w:rsidR="00B46A68" w:rsidRPr="002B4C5E" w:rsidRDefault="00B46A68" w:rsidP="00143644">
                  <w:r w:rsidRPr="002B4C5E">
                    <w:t>Осталось поднять/спустить_________ м.</w:t>
                  </w:r>
                </w:p>
                <w:p w14:paraId="1A184BF6" w14:textId="77777777" w:rsidR="00B46A68" w:rsidRPr="002B4C5E" w:rsidRDefault="00B46A68" w:rsidP="00143644">
                  <w:r w:rsidRPr="002B4C5E">
                    <w:t>Долив / вытеснение (соответствует/нет)</w:t>
                  </w:r>
                </w:p>
              </w:tc>
              <w:tc>
                <w:tcPr>
                  <w:tcW w:w="4670" w:type="dxa"/>
                </w:tcPr>
                <w:p w14:paraId="3126DE28" w14:textId="77777777" w:rsidR="00B46A68" w:rsidRPr="002B4C5E" w:rsidRDefault="00B46A68" w:rsidP="00143644">
                  <w:r w:rsidRPr="002B4C5E">
                    <w:t>Причины (если незапланированное СПО):</w:t>
                  </w:r>
                </w:p>
                <w:p w14:paraId="3B256A71" w14:textId="77777777" w:rsidR="00B46A68" w:rsidRPr="002B4C5E" w:rsidRDefault="00B46A68" w:rsidP="00143644"/>
                <w:p w14:paraId="25713696" w14:textId="77777777" w:rsidR="00B46A68" w:rsidRPr="002B4C5E" w:rsidRDefault="00B46A68" w:rsidP="00143644">
                  <w:r w:rsidRPr="002B4C5E">
                    <w:t>КНБК (если не было замены, то прежняя):</w:t>
                  </w:r>
                </w:p>
              </w:tc>
            </w:tr>
          </w:tbl>
          <w:p w14:paraId="77A49584" w14:textId="77777777" w:rsidR="00B46A68" w:rsidRPr="002B4C5E" w:rsidRDefault="00B46A68" w:rsidP="00143644">
            <w:pPr>
              <w:rPr>
                <w:b/>
              </w:rPr>
            </w:pPr>
          </w:p>
        </w:tc>
      </w:tr>
      <w:tr w:rsidR="00B46A68" w:rsidRPr="002B4C5E" w14:paraId="13B37101" w14:textId="77777777" w:rsidTr="002C09CB">
        <w:trPr>
          <w:trHeight w:val="1632"/>
        </w:trPr>
        <w:tc>
          <w:tcPr>
            <w:tcW w:w="9776" w:type="dxa"/>
          </w:tcPr>
          <w:p w14:paraId="713048D7" w14:textId="77777777" w:rsidR="00B46A68" w:rsidRDefault="00B46A68" w:rsidP="00143644">
            <w:pPr>
              <w:jc w:val="center"/>
              <w:rPr>
                <w:b/>
              </w:rPr>
            </w:pPr>
            <w:r w:rsidRPr="002B4C5E">
              <w:rPr>
                <w:b/>
              </w:rPr>
              <w:t>При ГИС:</w:t>
            </w:r>
          </w:p>
          <w:p w14:paraId="6CAA38DF" w14:textId="77777777" w:rsidR="00B46A68" w:rsidRPr="002B4C5E" w:rsidRDefault="00B46A68" w:rsidP="00143644">
            <w:r w:rsidRPr="002B4C5E">
              <w:t>Время начала ГИС (кабель; трубы</w:t>
            </w:r>
            <w:proofErr w:type="gramStart"/>
            <w:r w:rsidRPr="002B4C5E">
              <w:t>):_</w:t>
            </w:r>
            <w:proofErr w:type="gramEnd"/>
            <w:r w:rsidRPr="002B4C5E">
              <w:t>_______ наименов</w:t>
            </w:r>
            <w:r>
              <w:t>ание комплекса________________</w:t>
            </w:r>
            <w:r w:rsidRPr="002B4C5E">
              <w:t>_</w:t>
            </w:r>
          </w:p>
          <w:p w14:paraId="5954B666" w14:textId="77777777" w:rsidR="00B46A68" w:rsidRPr="002B4C5E" w:rsidRDefault="00B46A68" w:rsidP="00143644">
            <w:r w:rsidRPr="002B4C5E">
              <w:t>Описание операции: (спуск, запись, подъем</w:t>
            </w:r>
            <w:proofErr w:type="gramStart"/>
            <w:r w:rsidRPr="002B4C5E">
              <w:t>):_</w:t>
            </w:r>
            <w:proofErr w:type="gramEnd"/>
            <w:r>
              <w:t>___________________</w:t>
            </w:r>
            <w:r w:rsidRPr="002B4C5E">
              <w:t>___________________</w:t>
            </w:r>
          </w:p>
          <w:p w14:paraId="21E65CC5" w14:textId="77777777" w:rsidR="00B46A68" w:rsidRPr="002B4C5E" w:rsidRDefault="00B46A68" w:rsidP="00143644">
            <w:r w:rsidRPr="002B4C5E">
              <w:t xml:space="preserve">Интервал </w:t>
            </w:r>
            <w:proofErr w:type="spellStart"/>
            <w:proofErr w:type="gramStart"/>
            <w:r w:rsidRPr="002B4C5E">
              <w:t>записи:_</w:t>
            </w:r>
            <w:proofErr w:type="gramEnd"/>
            <w:r w:rsidRPr="002B4C5E">
              <w:t>_______________м</w:t>
            </w:r>
            <w:proofErr w:type="spellEnd"/>
            <w:r w:rsidRPr="002B4C5E">
              <w:t xml:space="preserve"> </w:t>
            </w:r>
            <w:proofErr w:type="spellStart"/>
            <w:r w:rsidRPr="002B4C5E">
              <w:t>Таймер:___________________ч</w:t>
            </w:r>
            <w:proofErr w:type="spellEnd"/>
          </w:p>
          <w:p w14:paraId="1D81B2C2" w14:textId="77777777" w:rsidR="00B46A68" w:rsidRPr="002B4C5E" w:rsidRDefault="00B46A68" w:rsidP="00143644">
            <w:pPr>
              <w:rPr>
                <w:b/>
              </w:rPr>
            </w:pPr>
            <w:r w:rsidRPr="002B4C5E">
              <w:t xml:space="preserve">План работ: подписан/нет__________ Время </w:t>
            </w:r>
            <w:proofErr w:type="spellStart"/>
            <w:r w:rsidRPr="002B4C5E">
              <w:t>окончания:__________ч</w:t>
            </w:r>
            <w:proofErr w:type="spellEnd"/>
            <w:r w:rsidRPr="002B4C5E">
              <w:t xml:space="preserve"> </w:t>
            </w:r>
          </w:p>
        </w:tc>
      </w:tr>
      <w:tr w:rsidR="00B46A68" w:rsidRPr="002B4C5E" w14:paraId="05429E0D" w14:textId="77777777" w:rsidTr="002C09CB">
        <w:trPr>
          <w:trHeight w:val="1668"/>
        </w:trPr>
        <w:tc>
          <w:tcPr>
            <w:tcW w:w="9776" w:type="dxa"/>
          </w:tcPr>
          <w:p w14:paraId="6602F380" w14:textId="77777777" w:rsidR="00B46A68" w:rsidRDefault="00B46A68" w:rsidP="00143644">
            <w:pPr>
              <w:jc w:val="center"/>
              <w:rPr>
                <w:b/>
              </w:rPr>
            </w:pPr>
            <w:r w:rsidRPr="002B4C5E">
              <w:rPr>
                <w:b/>
              </w:rPr>
              <w:lastRenderedPageBreak/>
              <w:t>При цементировании:</w:t>
            </w:r>
          </w:p>
          <w:p w14:paraId="1A4461ED" w14:textId="77777777" w:rsidR="00B46A68" w:rsidRDefault="00B46A68" w:rsidP="00143644">
            <w:pPr>
              <w:jc w:val="center"/>
              <w:rPr>
                <w:b/>
              </w:rPr>
            </w:pPr>
          </w:p>
          <w:p w14:paraId="4C6D6E34" w14:textId="77777777" w:rsidR="00B46A68" w:rsidRPr="002B4C5E" w:rsidRDefault="00B46A68" w:rsidP="00143644">
            <w:r w:rsidRPr="002B4C5E">
              <w:t xml:space="preserve">Начало </w:t>
            </w:r>
            <w:proofErr w:type="spellStart"/>
            <w:r w:rsidRPr="002B4C5E">
              <w:t>цементирования________ч</w:t>
            </w:r>
            <w:proofErr w:type="spellEnd"/>
            <w:r w:rsidRPr="002B4C5E">
              <w:t xml:space="preserve">.  </w:t>
            </w:r>
            <w:r>
              <w:t xml:space="preserve">Глубина башмака </w:t>
            </w:r>
            <w:proofErr w:type="spellStart"/>
            <w:r>
              <w:t>обс.колонны___</w:t>
            </w:r>
            <w:r w:rsidRPr="002B4C5E">
              <w:t>___м</w:t>
            </w:r>
            <w:proofErr w:type="spellEnd"/>
            <w:r w:rsidRPr="002B4C5E">
              <w:t xml:space="preserve">, </w:t>
            </w:r>
            <w:proofErr w:type="spellStart"/>
            <w:r>
              <w:t>ЦКОД____</w:t>
            </w:r>
            <w:r w:rsidRPr="002B4C5E">
              <w:t>__м</w:t>
            </w:r>
            <w:proofErr w:type="spellEnd"/>
          </w:p>
          <w:p w14:paraId="1D29A812" w14:textId="77777777" w:rsidR="00B46A68" w:rsidRPr="002B4C5E" w:rsidRDefault="00B46A68" w:rsidP="00143644">
            <w:r w:rsidRPr="002B4C5E">
              <w:t xml:space="preserve">Текущая операция (закачка буфера, цемента, </w:t>
            </w:r>
            <w:proofErr w:type="spellStart"/>
            <w:r w:rsidRPr="002B4C5E">
              <w:t>продавочной</w:t>
            </w:r>
            <w:proofErr w:type="spellEnd"/>
            <w:r w:rsidRPr="002B4C5E">
              <w:t xml:space="preserve"> жидкости и </w:t>
            </w:r>
            <w:proofErr w:type="gramStart"/>
            <w:r w:rsidRPr="002B4C5E">
              <w:t>т.п.)</w:t>
            </w:r>
            <w:r>
              <w:t>_</w:t>
            </w:r>
            <w:proofErr w:type="gramEnd"/>
            <w:r>
              <w:t>_______</w:t>
            </w:r>
            <w:r w:rsidRPr="002B4C5E">
              <w:t>______</w:t>
            </w:r>
          </w:p>
          <w:p w14:paraId="62217295" w14:textId="77777777" w:rsidR="00B46A68" w:rsidRPr="002B4C5E" w:rsidRDefault="00B46A68" w:rsidP="00143644">
            <w:r w:rsidRPr="002B4C5E">
              <w:t>Режим закачки: расход______ л/с, давление______</w:t>
            </w:r>
            <w:proofErr w:type="spellStart"/>
            <w:r w:rsidRPr="002B4C5E">
              <w:t>атм</w:t>
            </w:r>
            <w:proofErr w:type="spellEnd"/>
            <w:r w:rsidRPr="002B4C5E">
              <w:t xml:space="preserve">, </w:t>
            </w:r>
            <w:proofErr w:type="spellStart"/>
            <w:r w:rsidRPr="002B4C5E">
              <w:t>расхаживание</w:t>
            </w:r>
            <w:proofErr w:type="spellEnd"/>
            <w:r w:rsidRPr="002B4C5E">
              <w:t xml:space="preserve"> (есть, </w:t>
            </w:r>
            <w:proofErr w:type="gramStart"/>
            <w:r w:rsidRPr="002B4C5E">
              <w:t>нет)</w:t>
            </w:r>
            <w:r>
              <w:t>_</w:t>
            </w:r>
            <w:proofErr w:type="gramEnd"/>
            <w:r>
              <w:t>___</w:t>
            </w:r>
            <w:r w:rsidRPr="002B4C5E">
              <w:t>______</w:t>
            </w:r>
          </w:p>
          <w:p w14:paraId="3835B93D" w14:textId="77777777" w:rsidR="00B46A68" w:rsidRPr="002B4C5E" w:rsidRDefault="00B46A68" w:rsidP="00143644">
            <w:r w:rsidRPr="002B4C5E">
              <w:t xml:space="preserve">Осложнения, есть/нет (поглощение, высокое/низкое </w:t>
            </w:r>
            <w:proofErr w:type="gramStart"/>
            <w:r w:rsidRPr="002B4C5E">
              <w:t>давление)_</w:t>
            </w:r>
            <w:proofErr w:type="gramEnd"/>
            <w:r w:rsidRPr="002B4C5E">
              <w:t>_____</w:t>
            </w:r>
            <w:r>
              <w:t>___________</w:t>
            </w:r>
            <w:r w:rsidRPr="002B4C5E">
              <w:t>________</w:t>
            </w:r>
          </w:p>
          <w:p w14:paraId="00101D59" w14:textId="77777777" w:rsidR="00B46A68" w:rsidRPr="002B4C5E" w:rsidRDefault="00B46A68" w:rsidP="00143644">
            <w:pPr>
              <w:rPr>
                <w:b/>
              </w:rPr>
            </w:pPr>
            <w:r w:rsidRPr="002B4C5E">
              <w:t>П</w:t>
            </w:r>
            <w:r>
              <w:t>ланируемые операции___________</w:t>
            </w:r>
            <w:r w:rsidRPr="002B4C5E">
              <w:t xml:space="preserve">__________ Время окончания </w:t>
            </w:r>
            <w:proofErr w:type="spellStart"/>
            <w:r w:rsidRPr="002B4C5E">
              <w:t>цементирования</w:t>
            </w:r>
            <w:r>
              <w:t>____</w:t>
            </w:r>
            <w:r w:rsidRPr="002B4C5E">
              <w:t>__ч</w:t>
            </w:r>
            <w:proofErr w:type="spellEnd"/>
            <w:r w:rsidRPr="002B4C5E">
              <w:t xml:space="preserve">.    </w:t>
            </w:r>
          </w:p>
        </w:tc>
      </w:tr>
    </w:tbl>
    <w:p w14:paraId="67B60D79" w14:textId="77777777" w:rsidR="00B46A68" w:rsidRPr="002B4C5E" w:rsidRDefault="00B46A68" w:rsidP="00B46A68"/>
    <w:p w14:paraId="4E2FBDA8" w14:textId="77777777" w:rsidR="00B46A68" w:rsidRPr="002B4C5E" w:rsidRDefault="00B223E2" w:rsidP="00B46A68">
      <w:r>
        <w:t>8</w:t>
      </w:r>
      <w:r w:rsidR="00B46A68" w:rsidRPr="002B4C5E">
        <w:t>. Параметры бурового раствора: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1262"/>
        <w:gridCol w:w="1092"/>
        <w:gridCol w:w="773"/>
        <w:gridCol w:w="1419"/>
        <w:gridCol w:w="1151"/>
        <w:gridCol w:w="954"/>
        <w:gridCol w:w="618"/>
        <w:gridCol w:w="790"/>
        <w:gridCol w:w="868"/>
      </w:tblGrid>
      <w:tr w:rsidR="00B46A68" w:rsidRPr="002B4C5E" w14:paraId="4B8E8F26" w14:textId="77777777" w:rsidTr="00143644">
        <w:tc>
          <w:tcPr>
            <w:tcW w:w="957" w:type="dxa"/>
            <w:vAlign w:val="center"/>
          </w:tcPr>
          <w:p w14:paraId="188BB079" w14:textId="77777777" w:rsidR="00B46A68" w:rsidRPr="002B4C5E" w:rsidRDefault="00B46A68" w:rsidP="00143644">
            <w:pPr>
              <w:jc w:val="center"/>
            </w:pPr>
            <w:r w:rsidRPr="002B4C5E">
              <w:t>Тип</w:t>
            </w:r>
          </w:p>
        </w:tc>
        <w:tc>
          <w:tcPr>
            <w:tcW w:w="957" w:type="dxa"/>
            <w:vAlign w:val="center"/>
          </w:tcPr>
          <w:p w14:paraId="41FDCEA6" w14:textId="77777777" w:rsidR="00B46A68" w:rsidRPr="002B4C5E" w:rsidRDefault="00B46A68" w:rsidP="00143644">
            <w:pPr>
              <w:jc w:val="center"/>
            </w:pPr>
            <w:r w:rsidRPr="002B4C5E">
              <w:t>Удельный вес</w:t>
            </w:r>
          </w:p>
        </w:tc>
        <w:tc>
          <w:tcPr>
            <w:tcW w:w="957" w:type="dxa"/>
            <w:vAlign w:val="center"/>
          </w:tcPr>
          <w:p w14:paraId="40ED9517" w14:textId="77777777" w:rsidR="00B46A68" w:rsidRPr="002B4C5E" w:rsidRDefault="00B46A68" w:rsidP="00143644">
            <w:pPr>
              <w:jc w:val="center"/>
            </w:pPr>
            <w:r w:rsidRPr="002B4C5E">
              <w:t>Пласт. вязкость</w:t>
            </w:r>
          </w:p>
        </w:tc>
        <w:tc>
          <w:tcPr>
            <w:tcW w:w="957" w:type="dxa"/>
            <w:vAlign w:val="center"/>
          </w:tcPr>
          <w:p w14:paraId="757D6493" w14:textId="77777777" w:rsidR="00B46A68" w:rsidRPr="002B4C5E" w:rsidRDefault="00B46A68" w:rsidP="00143644">
            <w:pPr>
              <w:jc w:val="center"/>
            </w:pPr>
            <w:r w:rsidRPr="002B4C5E">
              <w:t>ДНС</w:t>
            </w:r>
          </w:p>
        </w:tc>
        <w:tc>
          <w:tcPr>
            <w:tcW w:w="957" w:type="dxa"/>
            <w:vAlign w:val="center"/>
          </w:tcPr>
          <w:p w14:paraId="668857B5" w14:textId="77777777" w:rsidR="00B46A68" w:rsidRPr="002B4C5E" w:rsidRDefault="00B46A68" w:rsidP="00143644">
            <w:pPr>
              <w:jc w:val="center"/>
            </w:pPr>
            <w:r w:rsidRPr="002B4C5E">
              <w:t>Водоотдача</w:t>
            </w:r>
          </w:p>
        </w:tc>
        <w:tc>
          <w:tcPr>
            <w:tcW w:w="957" w:type="dxa"/>
            <w:vAlign w:val="center"/>
          </w:tcPr>
          <w:p w14:paraId="1799A1C8" w14:textId="77777777" w:rsidR="00B46A68" w:rsidRPr="002B4C5E" w:rsidRDefault="00B46A68" w:rsidP="00143644">
            <w:pPr>
              <w:jc w:val="center"/>
            </w:pPr>
            <w:r w:rsidRPr="002B4C5E">
              <w:t>Толщина фильтр. корки</w:t>
            </w:r>
          </w:p>
        </w:tc>
        <w:tc>
          <w:tcPr>
            <w:tcW w:w="957" w:type="dxa"/>
            <w:vAlign w:val="center"/>
          </w:tcPr>
          <w:p w14:paraId="7BE04620" w14:textId="77777777" w:rsidR="00B46A68" w:rsidRPr="002B4C5E" w:rsidRDefault="00B46A68" w:rsidP="00143644">
            <w:pPr>
              <w:jc w:val="center"/>
            </w:pPr>
            <w:r w:rsidRPr="002B4C5E">
              <w:t>Смазка</w:t>
            </w:r>
          </w:p>
        </w:tc>
        <w:tc>
          <w:tcPr>
            <w:tcW w:w="957" w:type="dxa"/>
            <w:vAlign w:val="center"/>
          </w:tcPr>
          <w:p w14:paraId="65EF3CF9" w14:textId="77777777" w:rsidR="00B46A68" w:rsidRPr="002B4C5E" w:rsidRDefault="00B46A68" w:rsidP="00143644">
            <w:pPr>
              <w:jc w:val="center"/>
            </w:pPr>
            <w:r w:rsidRPr="002B4C5E">
              <w:rPr>
                <w:lang w:val="en-US"/>
              </w:rPr>
              <w:t>pH</w:t>
            </w:r>
          </w:p>
        </w:tc>
        <w:tc>
          <w:tcPr>
            <w:tcW w:w="957" w:type="dxa"/>
            <w:vAlign w:val="center"/>
          </w:tcPr>
          <w:p w14:paraId="26030655" w14:textId="77777777" w:rsidR="00B46A68" w:rsidRPr="002B4C5E" w:rsidRDefault="00B46A68" w:rsidP="00143644">
            <w:pPr>
              <w:jc w:val="center"/>
            </w:pPr>
            <w:r w:rsidRPr="002B4C5E">
              <w:rPr>
                <w:lang w:val="en-US"/>
              </w:rPr>
              <w:t>MBT</w:t>
            </w:r>
          </w:p>
        </w:tc>
        <w:tc>
          <w:tcPr>
            <w:tcW w:w="958" w:type="dxa"/>
            <w:vAlign w:val="center"/>
          </w:tcPr>
          <w:p w14:paraId="5D16B79B" w14:textId="77777777" w:rsidR="00B46A68" w:rsidRPr="002B4C5E" w:rsidRDefault="00B46A68" w:rsidP="00143644">
            <w:pPr>
              <w:jc w:val="center"/>
            </w:pPr>
            <w:r w:rsidRPr="002B4C5E">
              <w:t>Песок</w:t>
            </w:r>
          </w:p>
        </w:tc>
      </w:tr>
      <w:tr w:rsidR="00B46A68" w:rsidRPr="002B4C5E" w14:paraId="4B8564BC" w14:textId="77777777" w:rsidTr="00143644">
        <w:tc>
          <w:tcPr>
            <w:tcW w:w="957" w:type="dxa"/>
            <w:vAlign w:val="center"/>
          </w:tcPr>
          <w:p w14:paraId="3716767A" w14:textId="77777777" w:rsidR="00B46A68" w:rsidRPr="002B4C5E" w:rsidRDefault="00B46A68" w:rsidP="00143644">
            <w:pPr>
              <w:jc w:val="center"/>
            </w:pPr>
          </w:p>
        </w:tc>
        <w:tc>
          <w:tcPr>
            <w:tcW w:w="957" w:type="dxa"/>
            <w:vAlign w:val="center"/>
          </w:tcPr>
          <w:p w14:paraId="73CBFFB5" w14:textId="77777777" w:rsidR="00B46A68" w:rsidRPr="002B4C5E" w:rsidRDefault="00B46A68" w:rsidP="00143644">
            <w:pPr>
              <w:jc w:val="center"/>
            </w:pPr>
          </w:p>
        </w:tc>
        <w:tc>
          <w:tcPr>
            <w:tcW w:w="957" w:type="dxa"/>
            <w:vAlign w:val="center"/>
          </w:tcPr>
          <w:p w14:paraId="741DB757" w14:textId="77777777" w:rsidR="00B46A68" w:rsidRPr="002B4C5E" w:rsidRDefault="00B46A68" w:rsidP="00143644">
            <w:pPr>
              <w:jc w:val="center"/>
            </w:pPr>
          </w:p>
        </w:tc>
        <w:tc>
          <w:tcPr>
            <w:tcW w:w="957" w:type="dxa"/>
            <w:vAlign w:val="center"/>
          </w:tcPr>
          <w:p w14:paraId="330F76B9" w14:textId="77777777" w:rsidR="00B46A68" w:rsidRPr="002B4C5E" w:rsidRDefault="00B46A68" w:rsidP="00143644">
            <w:pPr>
              <w:jc w:val="center"/>
            </w:pPr>
          </w:p>
        </w:tc>
        <w:tc>
          <w:tcPr>
            <w:tcW w:w="957" w:type="dxa"/>
            <w:vAlign w:val="center"/>
          </w:tcPr>
          <w:p w14:paraId="734A6342" w14:textId="77777777" w:rsidR="00B46A68" w:rsidRPr="002B4C5E" w:rsidRDefault="00B46A68" w:rsidP="00143644">
            <w:pPr>
              <w:jc w:val="center"/>
            </w:pPr>
          </w:p>
        </w:tc>
        <w:tc>
          <w:tcPr>
            <w:tcW w:w="957" w:type="dxa"/>
            <w:vAlign w:val="center"/>
          </w:tcPr>
          <w:p w14:paraId="07CEC2D5" w14:textId="77777777" w:rsidR="00B46A68" w:rsidRPr="002B4C5E" w:rsidRDefault="00B46A68" w:rsidP="00143644">
            <w:pPr>
              <w:jc w:val="center"/>
            </w:pPr>
          </w:p>
        </w:tc>
        <w:tc>
          <w:tcPr>
            <w:tcW w:w="957" w:type="dxa"/>
            <w:vAlign w:val="center"/>
          </w:tcPr>
          <w:p w14:paraId="22150F91" w14:textId="77777777" w:rsidR="00B46A68" w:rsidRPr="002B4C5E" w:rsidRDefault="00B46A68" w:rsidP="00143644">
            <w:pPr>
              <w:jc w:val="center"/>
            </w:pPr>
          </w:p>
        </w:tc>
        <w:tc>
          <w:tcPr>
            <w:tcW w:w="957" w:type="dxa"/>
            <w:vAlign w:val="center"/>
          </w:tcPr>
          <w:p w14:paraId="1D02EB45" w14:textId="77777777" w:rsidR="00B46A68" w:rsidRPr="002B4C5E" w:rsidRDefault="00B46A68" w:rsidP="00143644">
            <w:pPr>
              <w:jc w:val="center"/>
            </w:pPr>
          </w:p>
        </w:tc>
        <w:tc>
          <w:tcPr>
            <w:tcW w:w="957" w:type="dxa"/>
            <w:vAlign w:val="center"/>
          </w:tcPr>
          <w:p w14:paraId="14087562" w14:textId="77777777" w:rsidR="00B46A68" w:rsidRPr="002B4C5E" w:rsidRDefault="00B46A68" w:rsidP="00143644">
            <w:pPr>
              <w:jc w:val="center"/>
            </w:pPr>
          </w:p>
        </w:tc>
        <w:tc>
          <w:tcPr>
            <w:tcW w:w="958" w:type="dxa"/>
            <w:vAlign w:val="center"/>
          </w:tcPr>
          <w:p w14:paraId="238BF6BD" w14:textId="77777777" w:rsidR="00B46A68" w:rsidRPr="002B4C5E" w:rsidRDefault="00B46A68" w:rsidP="00143644">
            <w:pPr>
              <w:jc w:val="center"/>
            </w:pPr>
          </w:p>
        </w:tc>
      </w:tr>
    </w:tbl>
    <w:p w14:paraId="5776635A" w14:textId="77777777" w:rsidR="00B46A68" w:rsidRPr="002B4C5E" w:rsidRDefault="00B46A68" w:rsidP="00B46A68">
      <w:r w:rsidRPr="002B4C5E">
        <w:t>Другие параметры (</w:t>
      </w:r>
      <w:r w:rsidRPr="002B4C5E">
        <w:rPr>
          <w:lang w:val="en-US"/>
        </w:rPr>
        <w:t>R</w:t>
      </w:r>
      <w:r w:rsidRPr="002B4C5E">
        <w:t>3/</w:t>
      </w:r>
      <w:r w:rsidRPr="002B4C5E">
        <w:rPr>
          <w:lang w:val="en-US"/>
        </w:rPr>
        <w:t>R</w:t>
      </w:r>
      <w:r w:rsidRPr="002B4C5E">
        <w:t xml:space="preserve">6, СНС, </w:t>
      </w:r>
      <w:proofErr w:type="spellStart"/>
      <w:r w:rsidRPr="002B4C5E">
        <w:t>электростабильность</w:t>
      </w:r>
      <w:proofErr w:type="spellEnd"/>
      <w:r w:rsidRPr="002B4C5E">
        <w:t xml:space="preserve"> и </w:t>
      </w:r>
      <w:proofErr w:type="gramStart"/>
      <w:r w:rsidRPr="002B4C5E">
        <w:t>т.п.)_</w:t>
      </w:r>
      <w:proofErr w:type="gramEnd"/>
      <w:r>
        <w:t>_______________________</w:t>
      </w:r>
      <w:r w:rsidRPr="002B4C5E">
        <w:t>___</w:t>
      </w:r>
    </w:p>
    <w:p w14:paraId="73CE527A" w14:textId="77777777" w:rsidR="00B46A68" w:rsidRPr="002B4C5E" w:rsidRDefault="00B46A68" w:rsidP="00B46A68">
      <w:r w:rsidRPr="002B4C5E">
        <w:t>Объем бурового раствора (план/</w:t>
      </w:r>
      <w:proofErr w:type="gramStart"/>
      <w:r w:rsidRPr="002B4C5E">
        <w:t>факт)_</w:t>
      </w:r>
      <w:proofErr w:type="gramEnd"/>
      <w:r w:rsidRPr="002B4C5E">
        <w:t>________</w:t>
      </w:r>
      <w:r>
        <w:t>___________________________</w:t>
      </w:r>
      <w:r w:rsidRPr="002B4C5E">
        <w:t>___________</w:t>
      </w:r>
    </w:p>
    <w:p w14:paraId="4D3F09E8" w14:textId="77777777" w:rsidR="00B46A68" w:rsidRPr="002B4C5E" w:rsidRDefault="00B223E2" w:rsidP="00B46A68">
      <w:r>
        <w:t>9</w:t>
      </w:r>
      <w:r w:rsidR="00B46A68" w:rsidRPr="002B4C5E">
        <w:t>. Выполненные работы:</w:t>
      </w:r>
    </w:p>
    <w:p w14:paraId="066BDF3A" w14:textId="77777777" w:rsidR="00B46A68" w:rsidRPr="002B4C5E" w:rsidRDefault="00B46A68" w:rsidP="00B46A68">
      <w:r w:rsidRPr="002B4C5E">
        <w:t>с 0:00 до 08:00___________________</w:t>
      </w:r>
      <w:r>
        <w:t>___________________________</w:t>
      </w:r>
      <w:r w:rsidRPr="002B4C5E">
        <w:t>_____________________</w:t>
      </w:r>
    </w:p>
    <w:p w14:paraId="735F74A8" w14:textId="77777777" w:rsidR="00B46A68" w:rsidRPr="002B4C5E" w:rsidRDefault="00B46A68" w:rsidP="00B46A68">
      <w:r w:rsidRPr="002B4C5E">
        <w:t>за прошедшие сутки____________________________________</w:t>
      </w:r>
      <w:r>
        <w:t>_____</w:t>
      </w:r>
      <w:r w:rsidRPr="002B4C5E">
        <w:t>_____________________</w:t>
      </w:r>
    </w:p>
    <w:p w14:paraId="300B40E7" w14:textId="77777777" w:rsidR="00B46A68" w:rsidRPr="002B4C5E" w:rsidRDefault="00B223E2" w:rsidP="00B46A68">
      <w:r>
        <w:t>10</w:t>
      </w:r>
      <w:r w:rsidR="00B46A68" w:rsidRPr="002B4C5E">
        <w:t xml:space="preserve">. Планируемые работы на сутки (какие, </w:t>
      </w:r>
      <w:proofErr w:type="gramStart"/>
      <w:r>
        <w:t>в</w:t>
      </w:r>
      <w:r w:rsidR="00B46A68" w:rsidRPr="002B4C5E">
        <w:t>ремя)_</w:t>
      </w:r>
      <w:proofErr w:type="gramEnd"/>
      <w:r w:rsidR="00B46A68" w:rsidRPr="002B4C5E">
        <w:t>_________________</w:t>
      </w:r>
      <w:r w:rsidR="00B46A68">
        <w:t>_________________</w:t>
      </w:r>
      <w:r w:rsidR="00B46A68" w:rsidRPr="002B4C5E">
        <w:t>___</w:t>
      </w:r>
    </w:p>
    <w:p w14:paraId="3AC598BD" w14:textId="77777777" w:rsidR="00B46A68" w:rsidRPr="002B4C5E" w:rsidRDefault="00B46A68" w:rsidP="00B46A68">
      <w:r w:rsidRPr="002B4C5E">
        <w:t>_____________________________________________________</w:t>
      </w:r>
      <w:r>
        <w:t>___________________________</w:t>
      </w:r>
    </w:p>
    <w:p w14:paraId="498154B0" w14:textId="77777777" w:rsidR="00B46A68" w:rsidRPr="002B4C5E" w:rsidRDefault="00B46A68" w:rsidP="00B46A68">
      <w:r w:rsidRPr="002B4C5E">
        <w:t>1</w:t>
      </w:r>
      <w:r w:rsidR="00B223E2">
        <w:t>1</w:t>
      </w:r>
      <w:r w:rsidRPr="002B4C5E">
        <w:t>. Необходимые заявки на вызов подрядчиков (какие, на какое время/дату</w:t>
      </w:r>
      <w:proofErr w:type="gramStart"/>
      <w:r w:rsidRPr="002B4C5E">
        <w:t>):_</w:t>
      </w:r>
      <w:proofErr w:type="gramEnd"/>
      <w:r w:rsidRPr="002B4C5E">
        <w:t>_____</w:t>
      </w:r>
      <w:r>
        <w:t>_____</w:t>
      </w:r>
      <w:r w:rsidRPr="002B4C5E">
        <w:t>___</w:t>
      </w:r>
    </w:p>
    <w:p w14:paraId="019ACF77" w14:textId="77777777" w:rsidR="00B46A68" w:rsidRPr="002B4C5E" w:rsidRDefault="00B46A68" w:rsidP="00B46A68">
      <w:r w:rsidRPr="002B4C5E">
        <w:t>_________________</w:t>
      </w:r>
      <w:r>
        <w:t>_____________</w:t>
      </w:r>
      <w:r w:rsidRPr="002B4C5E">
        <w:t>______</w:t>
      </w:r>
      <w:r>
        <w:t>_______________________________</w:t>
      </w:r>
      <w:r w:rsidRPr="002B4C5E">
        <w:t>____________</w:t>
      </w:r>
    </w:p>
    <w:p w14:paraId="2B15AE72" w14:textId="77777777" w:rsidR="00B46A68" w:rsidRPr="002B4C5E" w:rsidRDefault="00B46A68" w:rsidP="00B46A68">
      <w:r w:rsidRPr="002B4C5E">
        <w:t>1</w:t>
      </w:r>
      <w:r w:rsidR="00B223E2">
        <w:t>2</w:t>
      </w:r>
      <w:r w:rsidRPr="002B4C5E">
        <w:t xml:space="preserve">. Необходимые заявки на завоз оборудования, материалов (обсадные трубы, оснастка, оборудование устья скважины, фонтанная арматура и </w:t>
      </w:r>
      <w:proofErr w:type="gramStart"/>
      <w:r w:rsidRPr="002B4C5E">
        <w:t>т.п.)_</w:t>
      </w:r>
      <w:proofErr w:type="gramEnd"/>
      <w:r w:rsidRPr="002B4C5E">
        <w:t>______________________</w:t>
      </w:r>
      <w:r>
        <w:t>______</w:t>
      </w:r>
    </w:p>
    <w:p w14:paraId="79D21750" w14:textId="77777777" w:rsidR="00B46A68" w:rsidRPr="002B4C5E" w:rsidRDefault="00B46A68" w:rsidP="00B46A68">
      <w:r w:rsidRPr="002B4C5E">
        <w:t>_________________________</w:t>
      </w:r>
      <w:r>
        <w:t>______________________________________________________</w:t>
      </w:r>
    </w:p>
    <w:p w14:paraId="0BD563D8" w14:textId="77777777" w:rsidR="00B46A68" w:rsidRPr="002B4C5E" w:rsidRDefault="00B46A68" w:rsidP="00B46A68">
      <w:r w:rsidRPr="002B4C5E">
        <w:t>1</w:t>
      </w:r>
      <w:r w:rsidR="00B223E2">
        <w:t>3</w:t>
      </w:r>
      <w:r w:rsidRPr="002B4C5E">
        <w:t>. НПВ с 0:00 до 08:00______</w:t>
      </w:r>
      <w:proofErr w:type="gramStart"/>
      <w:r w:rsidRPr="002B4C5E">
        <w:t>_(</w:t>
      </w:r>
      <w:proofErr w:type="gramEnd"/>
      <w:r w:rsidRPr="002B4C5E">
        <w:t>часов, вид); НПВ за прошедшие сутки (часов, вид)</w:t>
      </w:r>
      <w:r>
        <w:t>________</w:t>
      </w:r>
    </w:p>
    <w:p w14:paraId="1464166F" w14:textId="77777777" w:rsidR="00B46A68" w:rsidRPr="002B4C5E" w:rsidRDefault="00B46A68" w:rsidP="00B46A68">
      <w:r w:rsidRPr="002B4C5E">
        <w:t>1</w:t>
      </w:r>
      <w:r w:rsidR="00B223E2">
        <w:t>4</w:t>
      </w:r>
      <w:r w:rsidRPr="002B4C5E">
        <w:t>. Забой на 24:00_______м (проходка составит______</w:t>
      </w:r>
      <w:r w:rsidR="00753FB2">
        <w:t xml:space="preserve"> </w:t>
      </w:r>
      <w:r w:rsidRPr="002B4C5E">
        <w:t>м)</w:t>
      </w:r>
    </w:p>
    <w:p w14:paraId="5EBD664E" w14:textId="77777777" w:rsidR="00B46A68" w:rsidRPr="002B4C5E" w:rsidRDefault="00B46A68" w:rsidP="00B46A68">
      <w:r w:rsidRPr="002B4C5E">
        <w:t>1</w:t>
      </w:r>
      <w:r w:rsidR="00B223E2">
        <w:t>5</w:t>
      </w:r>
      <w:r w:rsidR="00753FB2">
        <w:t xml:space="preserve">. Наработка </w:t>
      </w:r>
      <w:r w:rsidRPr="002B4C5E">
        <w:t>тал</w:t>
      </w:r>
      <w:r w:rsidR="00753FB2">
        <w:t xml:space="preserve">евого </w:t>
      </w:r>
      <w:r w:rsidRPr="002B4C5E">
        <w:t>канат</w:t>
      </w:r>
      <w:r w:rsidR="00753FB2">
        <w:t xml:space="preserve">а </w:t>
      </w:r>
      <w:r w:rsidRPr="002B4C5E">
        <w:t>___________</w:t>
      </w:r>
      <w:r w:rsidR="00753FB2">
        <w:t xml:space="preserve"> </w:t>
      </w:r>
      <w:r w:rsidRPr="002B4C5E">
        <w:t>т*км, плановая перетяжка___________</w:t>
      </w:r>
      <w:r w:rsidR="00753FB2">
        <w:t xml:space="preserve"> </w:t>
      </w:r>
      <w:r w:rsidRPr="002B4C5E">
        <w:t>т*км</w:t>
      </w:r>
    </w:p>
    <w:p w14:paraId="230AB134" w14:textId="77777777" w:rsidR="00B46A68" w:rsidRPr="002B4C5E" w:rsidRDefault="00B46A68" w:rsidP="00B46A68">
      <w:r w:rsidRPr="002B4C5E">
        <w:t>1</w:t>
      </w:r>
      <w:r w:rsidR="00B223E2">
        <w:t>6</w:t>
      </w:r>
      <w:r w:rsidRPr="002B4C5E">
        <w:t>. Наработка на ВЗД/РУС/телесистему___________</w:t>
      </w:r>
      <w:r w:rsidR="00753FB2">
        <w:t xml:space="preserve"> </w:t>
      </w:r>
      <w:r w:rsidRPr="002B4C5E">
        <w:t>ч</w:t>
      </w:r>
      <w:r>
        <w:t>, плановый ресурс_____</w:t>
      </w:r>
      <w:r w:rsidRPr="002B4C5E">
        <w:t>____</w:t>
      </w:r>
      <w:r w:rsidR="00753FB2">
        <w:t xml:space="preserve"> </w:t>
      </w:r>
      <w:r w:rsidRPr="002B4C5E">
        <w:t>ч.</w:t>
      </w:r>
    </w:p>
    <w:p w14:paraId="6C3CDCD3" w14:textId="77777777" w:rsidR="00B46A68" w:rsidRPr="002B4C5E" w:rsidRDefault="00B46A68" w:rsidP="00B46A68">
      <w:r w:rsidRPr="002B4C5E">
        <w:t xml:space="preserve">      Наличие запасного комплекта ВЗД/РУС/телесистемы (да/</w:t>
      </w:r>
      <w:proofErr w:type="gramStart"/>
      <w:r w:rsidRPr="002B4C5E">
        <w:t>нет)_</w:t>
      </w:r>
      <w:proofErr w:type="gramEnd"/>
      <w:r w:rsidRPr="002B4C5E">
        <w:t>________________</w:t>
      </w:r>
    </w:p>
    <w:p w14:paraId="75F068AF" w14:textId="77777777" w:rsidR="00B46A68" w:rsidRPr="002B4C5E" w:rsidRDefault="00B46A68" w:rsidP="00B46A68">
      <w:r w:rsidRPr="002B4C5E">
        <w:t>1</w:t>
      </w:r>
      <w:r w:rsidR="00B223E2">
        <w:t>7</w:t>
      </w:r>
      <w:r w:rsidRPr="002B4C5E">
        <w:t>. Опережение/отставание от графика Глубина-День_________</w:t>
      </w:r>
      <w:r w:rsidR="00753FB2">
        <w:t xml:space="preserve"> </w:t>
      </w:r>
      <w:r w:rsidRPr="002B4C5E">
        <w:t>сут</w:t>
      </w:r>
      <w:r w:rsidR="00753FB2">
        <w:t>ок</w:t>
      </w:r>
      <w:r w:rsidRPr="002B4C5E">
        <w:t>,</w:t>
      </w:r>
    </w:p>
    <w:p w14:paraId="22ED0048" w14:textId="77777777" w:rsidR="00B46A68" w:rsidRPr="002B4C5E" w:rsidRDefault="00B46A68" w:rsidP="00B46A68">
      <w:r w:rsidRPr="002B4C5E">
        <w:t>если отставание, то причины____________</w:t>
      </w:r>
      <w:r>
        <w:t>_________________________</w:t>
      </w:r>
      <w:r w:rsidRPr="002B4C5E">
        <w:t>________________</w:t>
      </w:r>
      <w:r>
        <w:t>_</w:t>
      </w:r>
    </w:p>
    <w:p w14:paraId="793083A0" w14:textId="77777777" w:rsidR="00B46A68" w:rsidRPr="002B4C5E" w:rsidRDefault="00B46A68" w:rsidP="00B46A68">
      <w:r w:rsidRPr="002B4C5E">
        <w:t>1</w:t>
      </w:r>
      <w:r w:rsidR="00B223E2">
        <w:t>8</w:t>
      </w:r>
      <w:r w:rsidRPr="002B4C5E">
        <w:t xml:space="preserve">. Вопросы для обсуждения (наличие планов работ, персонала, техники и </w:t>
      </w:r>
      <w:proofErr w:type="gramStart"/>
      <w:r w:rsidRPr="002B4C5E">
        <w:t>т.п.)</w:t>
      </w:r>
      <w:r>
        <w:t>_</w:t>
      </w:r>
      <w:proofErr w:type="gramEnd"/>
      <w:r>
        <w:t>__________</w:t>
      </w:r>
    </w:p>
    <w:p w14:paraId="5536772D" w14:textId="77777777" w:rsidR="00B46A68" w:rsidRPr="002B4C5E" w:rsidRDefault="00B46A68" w:rsidP="00B46A68">
      <w:r w:rsidRPr="002B4C5E">
        <w:t>_____________________________________________________</w:t>
      </w:r>
      <w:r>
        <w:t>__________________________</w:t>
      </w:r>
    </w:p>
    <w:p w14:paraId="2586E279" w14:textId="77777777" w:rsidR="00B46A68" w:rsidRPr="002B4C5E" w:rsidRDefault="00B46A68" w:rsidP="00B46A68">
      <w:r w:rsidRPr="002B4C5E">
        <w:t>1</w:t>
      </w:r>
      <w:r w:rsidR="00B223E2">
        <w:t>9</w:t>
      </w:r>
      <w:r w:rsidRPr="002B4C5E">
        <w:t>. Информация по инциденту, аварии, отклонению от Программы работ:</w:t>
      </w:r>
    </w:p>
    <w:p w14:paraId="42AB0FBA" w14:textId="77777777" w:rsidR="00B46A68" w:rsidRPr="002B4C5E" w:rsidRDefault="00B46A68" w:rsidP="00B46A68"/>
    <w:tbl>
      <w:tblPr>
        <w:tblW w:w="9776"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776"/>
      </w:tblGrid>
      <w:tr w:rsidR="00B46A68" w:rsidRPr="002B4C5E" w14:paraId="2CD166EE" w14:textId="77777777" w:rsidTr="00B76363">
        <w:tc>
          <w:tcPr>
            <w:tcW w:w="9776" w:type="dxa"/>
          </w:tcPr>
          <w:p w14:paraId="37872F42" w14:textId="77777777" w:rsidR="00B46A68" w:rsidRPr="002B4C5E" w:rsidRDefault="00B46A68" w:rsidP="00143644">
            <w:r w:rsidRPr="002B4C5E">
              <w:t xml:space="preserve">Время начала </w:t>
            </w:r>
            <w:r w:rsidR="00753FB2" w:rsidRPr="002B4C5E">
              <w:t>инцидента: _</w:t>
            </w:r>
            <w:r w:rsidRPr="002B4C5E">
              <w:t>_________________</w:t>
            </w:r>
            <w:r w:rsidR="00753FB2">
              <w:t xml:space="preserve"> </w:t>
            </w:r>
            <w:r w:rsidRPr="002B4C5E">
              <w:t>ч.</w:t>
            </w:r>
          </w:p>
          <w:p w14:paraId="582CC4E7" w14:textId="77777777" w:rsidR="00B46A68" w:rsidRPr="002B4C5E" w:rsidRDefault="00B46A68" w:rsidP="00143644">
            <w:r w:rsidRPr="002B4C5E">
              <w:t>Операция, при которой получен инцидент:</w:t>
            </w:r>
            <w:r w:rsidR="00D01AC3">
              <w:t xml:space="preserve"> </w:t>
            </w:r>
            <w:r w:rsidRPr="002B4C5E">
              <w:t>__________</w:t>
            </w:r>
            <w:r>
              <w:t>________________________________</w:t>
            </w:r>
          </w:p>
          <w:p w14:paraId="488AA829" w14:textId="77777777" w:rsidR="00B46A68" w:rsidRPr="002B4C5E" w:rsidRDefault="00B46A68" w:rsidP="00143644">
            <w:r w:rsidRPr="002B4C5E">
              <w:t>Подробное описание:</w:t>
            </w:r>
            <w:r w:rsidR="00D01AC3">
              <w:t xml:space="preserve"> </w:t>
            </w:r>
            <w:r w:rsidRPr="002B4C5E">
              <w:t>_______________</w:t>
            </w:r>
            <w:r>
              <w:t>____________________________________________</w:t>
            </w:r>
          </w:p>
          <w:p w14:paraId="0A62095C" w14:textId="77777777" w:rsidR="00B46A68" w:rsidRPr="002B4C5E" w:rsidRDefault="00B46A68" w:rsidP="00143644">
            <w:r w:rsidRPr="002B4C5E">
              <w:t>____________________________________________________</w:t>
            </w:r>
            <w:r>
              <w:t>__________________________</w:t>
            </w:r>
          </w:p>
          <w:p w14:paraId="6E0DC771" w14:textId="77777777" w:rsidR="00B46A68" w:rsidRPr="002B4C5E" w:rsidRDefault="00B46A68" w:rsidP="00143644">
            <w:r w:rsidRPr="002B4C5E">
              <w:t>КНБК в скважине:</w:t>
            </w:r>
            <w:r w:rsidR="00D01AC3">
              <w:t xml:space="preserve"> </w:t>
            </w:r>
            <w:r w:rsidRPr="002B4C5E">
              <w:t>______________________________</w:t>
            </w:r>
            <w:r>
              <w:t>__________________________</w:t>
            </w:r>
            <w:r w:rsidRPr="002B4C5E">
              <w:t>______</w:t>
            </w:r>
          </w:p>
          <w:p w14:paraId="21A91CA9" w14:textId="77777777" w:rsidR="00B46A68" w:rsidRPr="002B4C5E" w:rsidRDefault="00B46A68" w:rsidP="00143644">
            <w:r w:rsidRPr="002B4C5E">
              <w:t>План дальнейших действий:</w:t>
            </w:r>
            <w:r w:rsidR="00D01AC3">
              <w:t xml:space="preserve"> </w:t>
            </w:r>
            <w:r w:rsidRPr="002B4C5E">
              <w:t>________________________</w:t>
            </w:r>
            <w:r>
              <w:t>__________________________</w:t>
            </w:r>
            <w:r w:rsidRPr="002B4C5E">
              <w:t>_</w:t>
            </w:r>
            <w:r>
              <w:t>__</w:t>
            </w:r>
          </w:p>
          <w:p w14:paraId="6FBD345E" w14:textId="77777777" w:rsidR="00B46A68" w:rsidRPr="002B4C5E" w:rsidRDefault="00B46A68" w:rsidP="00143644">
            <w:r w:rsidRPr="002B4C5E">
              <w:t>____________________________________________________</w:t>
            </w:r>
            <w:r>
              <w:t>__________________________</w:t>
            </w:r>
          </w:p>
          <w:p w14:paraId="488EE419" w14:textId="77777777" w:rsidR="00B46A68" w:rsidRPr="002B4C5E" w:rsidRDefault="00B46A68" w:rsidP="00143644"/>
        </w:tc>
      </w:tr>
    </w:tbl>
    <w:p w14:paraId="4566B6DD" w14:textId="77777777" w:rsidR="00E57CFE" w:rsidRDefault="00E57CFE" w:rsidP="00B46A68"/>
    <w:p w14:paraId="0DC036EC" w14:textId="1E8A9444" w:rsidR="00B46A68" w:rsidRPr="002B4C5E" w:rsidRDefault="00B223E2" w:rsidP="00B46A68">
      <w:r>
        <w:t>20</w:t>
      </w:r>
      <w:r w:rsidR="00B46A68" w:rsidRPr="002B4C5E">
        <w:t>. Иная информация:</w:t>
      </w:r>
      <w:r w:rsidR="00B46A68">
        <w:t xml:space="preserve"> </w:t>
      </w:r>
    </w:p>
    <w:p w14:paraId="2207AC11" w14:textId="77777777" w:rsidR="00B46A68" w:rsidRPr="002B4C5E" w:rsidRDefault="00B46A68" w:rsidP="00B46A68">
      <w:r w:rsidRPr="002B4C5E">
        <w:t>_________________________________________________________________________________________________________________________________________________________________________________________________________________________________________</w:t>
      </w:r>
      <w:r>
        <w:t>_______</w:t>
      </w:r>
    </w:p>
    <w:p w14:paraId="1B60C1B9" w14:textId="77777777" w:rsidR="00B46A68" w:rsidRDefault="00B46A68" w:rsidP="00B46A68"/>
    <w:p w14:paraId="69F49CDD" w14:textId="77777777" w:rsidR="00B46A68" w:rsidRDefault="00B46A68" w:rsidP="00B46A68">
      <w:pPr>
        <w:sectPr w:rsidR="00B46A68" w:rsidSect="00AB1F43">
          <w:headerReference w:type="even" r:id="rId42"/>
          <w:footerReference w:type="default" r:id="rId43"/>
          <w:headerReference w:type="first" r:id="rId44"/>
          <w:pgSz w:w="11907" w:h="16840" w:code="9"/>
          <w:pgMar w:top="510" w:right="1021" w:bottom="567" w:left="1247" w:header="737" w:footer="680" w:gutter="0"/>
          <w:cols w:space="708"/>
          <w:docGrid w:linePitch="360"/>
        </w:sectPr>
      </w:pPr>
    </w:p>
    <w:p w14:paraId="6832AF23" w14:textId="77777777" w:rsidR="007D4564" w:rsidRDefault="00270E27" w:rsidP="00FD126E">
      <w:pPr>
        <w:pStyle w:val="1"/>
      </w:pPr>
      <w:bookmarkStart w:id="408" w:name="_ПРИЛОЖЕНИЕ_12._ЧЕК-ЛИСТ"/>
      <w:bookmarkStart w:id="409" w:name="_Toc125381700"/>
      <w:bookmarkStart w:id="410" w:name="_Toc144901696"/>
      <w:bookmarkStart w:id="411" w:name="_Toc147072772"/>
      <w:bookmarkStart w:id="412" w:name="_Toc148622096"/>
      <w:bookmarkStart w:id="413" w:name="_Toc152531586"/>
      <w:bookmarkStart w:id="414" w:name="_Toc152565595"/>
      <w:bookmarkStart w:id="415" w:name="_Toc152781705"/>
      <w:bookmarkStart w:id="416" w:name="_Toc152836157"/>
      <w:bookmarkEnd w:id="408"/>
      <w:r w:rsidRPr="00FD126E">
        <w:lastRenderedPageBreak/>
        <w:t>ПРИЛОЖЕНИЕ 12</w:t>
      </w:r>
      <w:r w:rsidR="007D4564" w:rsidRPr="00FD126E">
        <w:t xml:space="preserve">. </w:t>
      </w:r>
      <w:bookmarkEnd w:id="322"/>
      <w:bookmarkEnd w:id="323"/>
      <w:bookmarkEnd w:id="324"/>
      <w:bookmarkEnd w:id="325"/>
      <w:bookmarkEnd w:id="326"/>
      <w:r w:rsidR="00D51A07" w:rsidRPr="00FD126E">
        <w:t>ЧЕК-ЛИСТ</w:t>
      </w:r>
      <w:r w:rsidR="00CA2A49">
        <w:t>Ы</w:t>
      </w:r>
      <w:r w:rsidR="00D51A07" w:rsidRPr="00FD126E">
        <w:t xml:space="preserve"> ВХОДНОГО КОНТРОЛЯ МТР</w:t>
      </w:r>
      <w:bookmarkEnd w:id="327"/>
      <w:bookmarkEnd w:id="328"/>
      <w:bookmarkEnd w:id="329"/>
      <w:bookmarkEnd w:id="330"/>
      <w:bookmarkEnd w:id="331"/>
      <w:bookmarkEnd w:id="409"/>
      <w:bookmarkEnd w:id="410"/>
      <w:bookmarkEnd w:id="411"/>
      <w:bookmarkEnd w:id="412"/>
      <w:bookmarkEnd w:id="413"/>
      <w:bookmarkEnd w:id="414"/>
      <w:bookmarkEnd w:id="415"/>
      <w:bookmarkEnd w:id="416"/>
      <w:r w:rsidR="007D4564" w:rsidRPr="007F79F5">
        <w:t xml:space="preserve"> </w:t>
      </w:r>
    </w:p>
    <w:p w14:paraId="7B75BE48" w14:textId="77777777" w:rsidR="00EF7615" w:rsidRDefault="00EF7615" w:rsidP="00CA2A49">
      <w:pPr>
        <w:spacing w:after="60"/>
        <w:jc w:val="right"/>
        <w:rPr>
          <w:rFonts w:ascii="Arial" w:hAnsi="Arial" w:cs="Arial"/>
          <w:b/>
          <w:sz w:val="20"/>
          <w:szCs w:val="20"/>
        </w:rPr>
      </w:pPr>
    </w:p>
    <w:p w14:paraId="6F11D7EC" w14:textId="77777777" w:rsidR="00603AA7" w:rsidRPr="00E21ED5" w:rsidRDefault="000B660A" w:rsidP="00471074">
      <w:pPr>
        <w:spacing w:before="120"/>
        <w:jc w:val="center"/>
        <w:rPr>
          <w:rStyle w:val="FontStyle59"/>
          <w:rFonts w:ascii="Arial" w:hAnsi="Arial" w:cs="Arial"/>
          <w:b/>
          <w:sz w:val="20"/>
          <w:szCs w:val="20"/>
        </w:rPr>
      </w:pPr>
      <w:r w:rsidRPr="00E21ED5">
        <w:rPr>
          <w:rStyle w:val="FontStyle59"/>
          <w:rFonts w:ascii="Arial" w:hAnsi="Arial" w:cs="Arial"/>
          <w:b/>
          <w:sz w:val="20"/>
          <w:szCs w:val="20"/>
        </w:rPr>
        <w:t>ЧЕК-ЛИСТ ВХОДНОГО КОНТРОЛЯ НА БУРИЛЬНЫЕ ТРУБЫ</w:t>
      </w:r>
    </w:p>
    <w:p w14:paraId="1A957E09" w14:textId="77777777" w:rsidR="001A34EA" w:rsidRPr="00E21ED5" w:rsidRDefault="007D4564" w:rsidP="00CE4B8C">
      <w:pPr>
        <w:rPr>
          <w:sz w:val="2"/>
          <w:szCs w:val="2"/>
        </w:rPr>
      </w:pPr>
      <w:bookmarkStart w:id="417" w:name="_ПРИЛОЖЕНИЕ_5_ФОРМЫ"/>
      <w:bookmarkEnd w:id="417"/>
      <w:r w:rsidRPr="00E21ED5">
        <w:rPr>
          <w:sz w:val="2"/>
          <w:szCs w:val="2"/>
        </w:rPr>
        <w:t xml:space="preserve">                                                                                                                                                                                                                                                                                                                                                                                                                                                                                                                                                                                                                                                                                                                                                                                                                                                                                                                                                                                                                                                                                                                                                                                                                                                                                                                                                                                                                                                                                                          </w:t>
      </w:r>
      <w:r w:rsidR="00CE4B8C" w:rsidRPr="00E21ED5">
        <w:rPr>
          <w:sz w:val="2"/>
          <w:szCs w:val="2"/>
        </w:rPr>
        <w:t xml:space="preserve">                               </w:t>
      </w:r>
    </w:p>
    <w:tbl>
      <w:tblPr>
        <w:tblOverlap w:val="never"/>
        <w:tblW w:w="10020" w:type="dxa"/>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513"/>
        <w:gridCol w:w="4708"/>
        <w:gridCol w:w="2105"/>
        <w:gridCol w:w="698"/>
        <w:gridCol w:w="706"/>
        <w:gridCol w:w="1290"/>
      </w:tblGrid>
      <w:tr w:rsidR="007D4564" w:rsidRPr="00E21ED5" w14:paraId="5DEFD01D" w14:textId="77777777" w:rsidTr="009131CF">
        <w:trPr>
          <w:trHeight w:hRule="exact" w:val="284"/>
        </w:trPr>
        <w:tc>
          <w:tcPr>
            <w:tcW w:w="5221" w:type="dxa"/>
            <w:gridSpan w:val="2"/>
            <w:shd w:val="clear" w:color="auto" w:fill="FFFFFF"/>
            <w:vAlign w:val="center"/>
          </w:tcPr>
          <w:p w14:paraId="7410D823" w14:textId="77777777" w:rsidR="007D4564" w:rsidRPr="00E21ED5" w:rsidRDefault="007D4564"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Месторождение:</w:t>
            </w:r>
          </w:p>
        </w:tc>
        <w:tc>
          <w:tcPr>
            <w:tcW w:w="4799" w:type="dxa"/>
            <w:gridSpan w:val="4"/>
            <w:shd w:val="clear" w:color="auto" w:fill="FFFFFF"/>
            <w:vAlign w:val="center"/>
          </w:tcPr>
          <w:p w14:paraId="4540B1BF" w14:textId="77777777" w:rsidR="007D4564" w:rsidRPr="00E21ED5" w:rsidRDefault="00C360D6"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Б</w:t>
            </w:r>
            <w:r w:rsidR="007F2534" w:rsidRPr="00E21ED5">
              <w:rPr>
                <w:rStyle w:val="2Arial85pt"/>
                <w:rFonts w:ascii="Times New Roman" w:hAnsi="Times New Roman" w:cs="Times New Roman"/>
                <w:sz w:val="20"/>
                <w:szCs w:val="20"/>
              </w:rPr>
              <w:t>уровой супервайзер</w:t>
            </w:r>
            <w:r w:rsidR="007D4564" w:rsidRPr="00E21ED5">
              <w:rPr>
                <w:rStyle w:val="2Arial85pt"/>
                <w:rFonts w:ascii="Times New Roman" w:hAnsi="Times New Roman" w:cs="Times New Roman"/>
                <w:sz w:val="20"/>
                <w:szCs w:val="20"/>
              </w:rPr>
              <w:t>:</w:t>
            </w:r>
          </w:p>
        </w:tc>
      </w:tr>
      <w:tr w:rsidR="007D4564" w:rsidRPr="00E21ED5" w14:paraId="4BE0C57F" w14:textId="77777777" w:rsidTr="009131CF">
        <w:trPr>
          <w:trHeight w:hRule="exact" w:val="284"/>
        </w:trPr>
        <w:tc>
          <w:tcPr>
            <w:tcW w:w="5221" w:type="dxa"/>
            <w:gridSpan w:val="2"/>
            <w:shd w:val="clear" w:color="auto" w:fill="FFFFFF"/>
            <w:vAlign w:val="center"/>
          </w:tcPr>
          <w:p w14:paraId="540FDFAC" w14:textId="77777777" w:rsidR="007D4564" w:rsidRPr="00E21ED5" w:rsidRDefault="007D4564"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Куст, скважина:</w:t>
            </w:r>
          </w:p>
        </w:tc>
        <w:tc>
          <w:tcPr>
            <w:tcW w:w="4799" w:type="dxa"/>
            <w:gridSpan w:val="4"/>
            <w:shd w:val="clear" w:color="auto" w:fill="FFFFFF"/>
            <w:vAlign w:val="center"/>
          </w:tcPr>
          <w:p w14:paraId="00049BFC" w14:textId="77777777" w:rsidR="007D4564" w:rsidRPr="00E21ED5" w:rsidRDefault="007D4564"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Буровой мастер:</w:t>
            </w:r>
          </w:p>
        </w:tc>
      </w:tr>
      <w:tr w:rsidR="007D4564" w:rsidRPr="00E21ED5" w14:paraId="5635605F" w14:textId="77777777" w:rsidTr="009131CF">
        <w:trPr>
          <w:trHeight w:hRule="exact" w:val="284"/>
        </w:trPr>
        <w:tc>
          <w:tcPr>
            <w:tcW w:w="5221" w:type="dxa"/>
            <w:gridSpan w:val="2"/>
            <w:shd w:val="clear" w:color="auto" w:fill="FFFFFF"/>
            <w:vAlign w:val="center"/>
          </w:tcPr>
          <w:p w14:paraId="090586C3" w14:textId="77777777" w:rsidR="007D4564" w:rsidRPr="00E21ED5" w:rsidRDefault="00753FB2"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ООО «РН-Ванкор»</w:t>
            </w:r>
          </w:p>
        </w:tc>
        <w:tc>
          <w:tcPr>
            <w:tcW w:w="4799" w:type="dxa"/>
            <w:gridSpan w:val="4"/>
            <w:shd w:val="clear" w:color="auto" w:fill="FFFFFF"/>
            <w:vAlign w:val="center"/>
          </w:tcPr>
          <w:p w14:paraId="340F9E37" w14:textId="77777777" w:rsidR="007D4564" w:rsidRPr="00E21ED5" w:rsidRDefault="007D4564"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Сервисный инженер:</w:t>
            </w:r>
          </w:p>
        </w:tc>
      </w:tr>
      <w:tr w:rsidR="007D4564" w:rsidRPr="00E21ED5" w14:paraId="4B73A104" w14:textId="77777777" w:rsidTr="009131CF">
        <w:trPr>
          <w:trHeight w:hRule="exact" w:val="284"/>
        </w:trPr>
        <w:tc>
          <w:tcPr>
            <w:tcW w:w="5221" w:type="dxa"/>
            <w:gridSpan w:val="2"/>
            <w:shd w:val="clear" w:color="auto" w:fill="FFFFFF"/>
            <w:vAlign w:val="center"/>
          </w:tcPr>
          <w:p w14:paraId="58BF05C9" w14:textId="77777777" w:rsidR="007D4564" w:rsidRPr="00E21ED5" w:rsidRDefault="007D4564"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Буровой подрядчик:</w:t>
            </w:r>
          </w:p>
        </w:tc>
        <w:tc>
          <w:tcPr>
            <w:tcW w:w="4799" w:type="dxa"/>
            <w:gridSpan w:val="4"/>
            <w:shd w:val="clear" w:color="auto" w:fill="FFFFFF"/>
            <w:vAlign w:val="center"/>
          </w:tcPr>
          <w:p w14:paraId="334DD1BA" w14:textId="77777777" w:rsidR="007D4564" w:rsidRPr="00E21ED5" w:rsidRDefault="007D4564"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Сервисный инженер:</w:t>
            </w:r>
          </w:p>
        </w:tc>
      </w:tr>
      <w:tr w:rsidR="007D4564" w:rsidRPr="00E21ED5" w14:paraId="5085F50D" w14:textId="77777777" w:rsidTr="009131CF">
        <w:trPr>
          <w:trHeight w:hRule="exact" w:val="284"/>
        </w:trPr>
        <w:tc>
          <w:tcPr>
            <w:tcW w:w="5221" w:type="dxa"/>
            <w:gridSpan w:val="2"/>
            <w:tcBorders>
              <w:bottom w:val="single" w:sz="12" w:space="0" w:color="auto"/>
            </w:tcBorders>
            <w:shd w:val="clear" w:color="auto" w:fill="FFFFFF"/>
            <w:vAlign w:val="center"/>
          </w:tcPr>
          <w:p w14:paraId="2DF4E521" w14:textId="77777777" w:rsidR="007D4564" w:rsidRPr="00E21ED5" w:rsidRDefault="007D4564"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Дата заполнения:</w:t>
            </w:r>
          </w:p>
        </w:tc>
        <w:tc>
          <w:tcPr>
            <w:tcW w:w="4799" w:type="dxa"/>
            <w:gridSpan w:val="4"/>
            <w:shd w:val="clear" w:color="auto" w:fill="FFFFFF"/>
            <w:vAlign w:val="center"/>
          </w:tcPr>
          <w:p w14:paraId="2706F230" w14:textId="77777777" w:rsidR="007D4564" w:rsidRPr="00E21ED5" w:rsidRDefault="007D4564" w:rsidP="00E21ED5">
            <w:pPr>
              <w:pStyle w:val="29"/>
              <w:shd w:val="clear" w:color="auto" w:fill="auto"/>
              <w:spacing w:line="170" w:lineRule="exact"/>
              <w:ind w:firstLine="87"/>
              <w:jc w:val="left"/>
              <w:rPr>
                <w:rFonts w:ascii="Times New Roman" w:hAnsi="Times New Roman"/>
              </w:rPr>
            </w:pPr>
            <w:r w:rsidRPr="00E21ED5">
              <w:rPr>
                <w:rStyle w:val="2Arial85pt"/>
                <w:rFonts w:ascii="Times New Roman" w:hAnsi="Times New Roman" w:cs="Times New Roman"/>
                <w:sz w:val="20"/>
                <w:szCs w:val="20"/>
              </w:rPr>
              <w:t>Сервисный инженер:</w:t>
            </w:r>
          </w:p>
        </w:tc>
      </w:tr>
      <w:tr w:rsidR="007D4564" w:rsidRPr="00E21ED5" w14:paraId="2D8F6304" w14:textId="77777777" w:rsidTr="00DB115E">
        <w:trPr>
          <w:trHeight w:val="192"/>
        </w:trPr>
        <w:tc>
          <w:tcPr>
            <w:tcW w:w="513" w:type="dxa"/>
            <w:vMerge w:val="restart"/>
            <w:tcBorders>
              <w:top w:val="single" w:sz="12" w:space="0" w:color="auto"/>
            </w:tcBorders>
            <w:shd w:val="clear" w:color="auto" w:fill="FFD200"/>
            <w:vAlign w:val="center"/>
          </w:tcPr>
          <w:p w14:paraId="3E16D6DA" w14:textId="77777777" w:rsidR="007D4564" w:rsidRPr="00E21ED5" w:rsidRDefault="007D4564" w:rsidP="00CA2A49">
            <w:pPr>
              <w:jc w:val="center"/>
              <w:rPr>
                <w:rFonts w:ascii="Arial" w:hAnsi="Arial" w:cs="Arial"/>
                <w:b/>
                <w:sz w:val="16"/>
                <w:szCs w:val="16"/>
              </w:rPr>
            </w:pPr>
            <w:r w:rsidRPr="00E21ED5">
              <w:rPr>
                <w:rFonts w:ascii="Arial" w:hAnsi="Arial" w:cs="Arial"/>
                <w:b/>
                <w:sz w:val="16"/>
                <w:szCs w:val="16"/>
              </w:rPr>
              <w:t>№</w:t>
            </w:r>
          </w:p>
        </w:tc>
        <w:tc>
          <w:tcPr>
            <w:tcW w:w="6813" w:type="dxa"/>
            <w:gridSpan w:val="2"/>
            <w:vMerge w:val="restart"/>
            <w:tcBorders>
              <w:top w:val="single" w:sz="12" w:space="0" w:color="auto"/>
            </w:tcBorders>
            <w:shd w:val="clear" w:color="auto" w:fill="FFD200"/>
            <w:vAlign w:val="center"/>
          </w:tcPr>
          <w:p w14:paraId="0D3D4EF4" w14:textId="77777777" w:rsidR="007D4564" w:rsidRPr="00E21ED5" w:rsidRDefault="009E7224" w:rsidP="00CA2A49">
            <w:pPr>
              <w:jc w:val="center"/>
              <w:rPr>
                <w:rFonts w:ascii="Arial" w:hAnsi="Arial" w:cs="Arial"/>
                <w:b/>
                <w:sz w:val="16"/>
                <w:szCs w:val="16"/>
              </w:rPr>
            </w:pPr>
            <w:r>
              <w:rPr>
                <w:rFonts w:ascii="Arial" w:hAnsi="Arial" w:cs="Arial"/>
                <w:b/>
                <w:sz w:val="16"/>
                <w:szCs w:val="16"/>
              </w:rPr>
              <w:t>НАИМЕНОВАНИЕ ТРЕБОВАНИЙ</w:t>
            </w:r>
          </w:p>
        </w:tc>
        <w:tc>
          <w:tcPr>
            <w:tcW w:w="1404" w:type="dxa"/>
            <w:gridSpan w:val="2"/>
            <w:tcBorders>
              <w:top w:val="single" w:sz="12" w:space="0" w:color="auto"/>
            </w:tcBorders>
            <w:shd w:val="clear" w:color="auto" w:fill="FFD200"/>
            <w:vAlign w:val="center"/>
          </w:tcPr>
          <w:p w14:paraId="040A8D62" w14:textId="77777777" w:rsidR="007D4564" w:rsidRPr="00E21ED5" w:rsidRDefault="000B660A" w:rsidP="00CA2A49">
            <w:pPr>
              <w:jc w:val="center"/>
              <w:rPr>
                <w:rFonts w:ascii="Arial" w:hAnsi="Arial" w:cs="Arial"/>
                <w:b/>
                <w:sz w:val="16"/>
                <w:szCs w:val="16"/>
              </w:rPr>
            </w:pPr>
            <w:r w:rsidRPr="00E21ED5">
              <w:rPr>
                <w:rFonts w:ascii="Arial" w:hAnsi="Arial" w:cs="Arial"/>
                <w:b/>
                <w:sz w:val="16"/>
                <w:szCs w:val="16"/>
              </w:rPr>
              <w:t>РЕЗУЛЬТАТ ПРОВЕРКИ</w:t>
            </w:r>
          </w:p>
        </w:tc>
        <w:tc>
          <w:tcPr>
            <w:tcW w:w="1290" w:type="dxa"/>
            <w:vMerge w:val="restart"/>
            <w:tcBorders>
              <w:top w:val="single" w:sz="12" w:space="0" w:color="auto"/>
            </w:tcBorders>
            <w:shd w:val="clear" w:color="auto" w:fill="FFD200"/>
            <w:vAlign w:val="center"/>
          </w:tcPr>
          <w:p w14:paraId="23DE988F" w14:textId="77777777" w:rsidR="007D4564" w:rsidRPr="00E21ED5" w:rsidRDefault="000B660A" w:rsidP="00CA2A49">
            <w:pPr>
              <w:jc w:val="center"/>
              <w:rPr>
                <w:rFonts w:ascii="Arial" w:hAnsi="Arial" w:cs="Arial"/>
                <w:b/>
                <w:sz w:val="16"/>
                <w:szCs w:val="16"/>
              </w:rPr>
            </w:pPr>
            <w:r w:rsidRPr="00E21ED5">
              <w:rPr>
                <w:rFonts w:ascii="Arial" w:hAnsi="Arial" w:cs="Arial"/>
                <w:b/>
                <w:sz w:val="16"/>
                <w:szCs w:val="16"/>
              </w:rPr>
              <w:t>ПРИМЕЧАНИЕ</w:t>
            </w:r>
          </w:p>
        </w:tc>
      </w:tr>
      <w:tr w:rsidR="007D4564" w:rsidRPr="00E21ED5" w14:paraId="650F21C1" w14:textId="77777777" w:rsidTr="00DB115E">
        <w:trPr>
          <w:trHeight w:val="158"/>
        </w:trPr>
        <w:tc>
          <w:tcPr>
            <w:tcW w:w="513" w:type="dxa"/>
            <w:vMerge/>
            <w:tcBorders>
              <w:bottom w:val="single" w:sz="12" w:space="0" w:color="auto"/>
            </w:tcBorders>
            <w:shd w:val="clear" w:color="auto" w:fill="FFFFFF"/>
            <w:vAlign w:val="center"/>
          </w:tcPr>
          <w:p w14:paraId="70D66BB7" w14:textId="77777777" w:rsidR="007D4564" w:rsidRPr="00E21ED5" w:rsidRDefault="007D4564" w:rsidP="00CA2A49">
            <w:pPr>
              <w:jc w:val="center"/>
              <w:rPr>
                <w:rFonts w:ascii="Arial" w:hAnsi="Arial" w:cs="Arial"/>
                <w:b/>
                <w:sz w:val="16"/>
                <w:szCs w:val="16"/>
              </w:rPr>
            </w:pPr>
          </w:p>
        </w:tc>
        <w:tc>
          <w:tcPr>
            <w:tcW w:w="6813" w:type="dxa"/>
            <w:gridSpan w:val="2"/>
            <w:vMerge/>
            <w:tcBorders>
              <w:bottom w:val="single" w:sz="12" w:space="0" w:color="auto"/>
            </w:tcBorders>
            <w:shd w:val="clear" w:color="auto" w:fill="FFD200"/>
            <w:vAlign w:val="center"/>
          </w:tcPr>
          <w:p w14:paraId="6CEF2E75" w14:textId="77777777" w:rsidR="007D4564" w:rsidRPr="00E21ED5" w:rsidRDefault="007D4564" w:rsidP="00CA2A49">
            <w:pPr>
              <w:jc w:val="center"/>
              <w:rPr>
                <w:rFonts w:ascii="Arial" w:hAnsi="Arial" w:cs="Arial"/>
                <w:b/>
                <w:sz w:val="16"/>
                <w:szCs w:val="16"/>
              </w:rPr>
            </w:pPr>
          </w:p>
        </w:tc>
        <w:tc>
          <w:tcPr>
            <w:tcW w:w="698" w:type="dxa"/>
            <w:tcBorders>
              <w:bottom w:val="single" w:sz="12" w:space="0" w:color="auto"/>
            </w:tcBorders>
            <w:shd w:val="clear" w:color="auto" w:fill="FFD200"/>
            <w:vAlign w:val="center"/>
          </w:tcPr>
          <w:p w14:paraId="2ED63CC2" w14:textId="77777777" w:rsidR="007D4564" w:rsidRPr="00E21ED5" w:rsidRDefault="007D4564" w:rsidP="00CA2A49">
            <w:pPr>
              <w:jc w:val="center"/>
              <w:rPr>
                <w:rFonts w:ascii="Arial" w:hAnsi="Arial" w:cs="Arial"/>
                <w:b/>
                <w:sz w:val="14"/>
                <w:szCs w:val="14"/>
              </w:rPr>
            </w:pPr>
            <w:r w:rsidRPr="00E21ED5">
              <w:rPr>
                <w:rFonts w:ascii="Arial" w:hAnsi="Arial" w:cs="Arial"/>
                <w:b/>
                <w:sz w:val="14"/>
                <w:szCs w:val="14"/>
              </w:rPr>
              <w:t>«+»</w:t>
            </w:r>
          </w:p>
        </w:tc>
        <w:tc>
          <w:tcPr>
            <w:tcW w:w="706" w:type="dxa"/>
            <w:tcBorders>
              <w:bottom w:val="single" w:sz="12" w:space="0" w:color="auto"/>
            </w:tcBorders>
            <w:shd w:val="clear" w:color="auto" w:fill="FFD200"/>
            <w:vAlign w:val="center"/>
          </w:tcPr>
          <w:p w14:paraId="6BE5BADC" w14:textId="77777777" w:rsidR="007D4564" w:rsidRPr="00E21ED5" w:rsidRDefault="007D4564" w:rsidP="00CA2A49">
            <w:pPr>
              <w:jc w:val="center"/>
              <w:rPr>
                <w:rFonts w:ascii="Arial" w:hAnsi="Arial" w:cs="Arial"/>
                <w:b/>
                <w:sz w:val="14"/>
                <w:szCs w:val="14"/>
              </w:rPr>
            </w:pPr>
            <w:r w:rsidRPr="00E21ED5">
              <w:rPr>
                <w:rFonts w:ascii="Arial" w:hAnsi="Arial" w:cs="Arial"/>
                <w:b/>
                <w:sz w:val="14"/>
                <w:szCs w:val="14"/>
              </w:rPr>
              <w:t>«-»</w:t>
            </w:r>
          </w:p>
        </w:tc>
        <w:tc>
          <w:tcPr>
            <w:tcW w:w="1290" w:type="dxa"/>
            <w:vMerge/>
            <w:tcBorders>
              <w:bottom w:val="single" w:sz="12" w:space="0" w:color="auto"/>
            </w:tcBorders>
            <w:shd w:val="clear" w:color="auto" w:fill="FFFFFF"/>
            <w:vAlign w:val="center"/>
          </w:tcPr>
          <w:p w14:paraId="673E88B3" w14:textId="77777777" w:rsidR="007D4564" w:rsidRPr="00E21ED5" w:rsidRDefault="007D4564" w:rsidP="00CA2A49">
            <w:pPr>
              <w:jc w:val="center"/>
              <w:rPr>
                <w:rFonts w:ascii="Arial" w:hAnsi="Arial" w:cs="Arial"/>
                <w:b/>
                <w:sz w:val="16"/>
                <w:szCs w:val="16"/>
              </w:rPr>
            </w:pPr>
          </w:p>
        </w:tc>
      </w:tr>
      <w:tr w:rsidR="007D4564" w:rsidRPr="00E21ED5" w14:paraId="3C878C7F" w14:textId="77777777" w:rsidTr="00DB115E">
        <w:trPr>
          <w:trHeight w:val="422"/>
        </w:trPr>
        <w:tc>
          <w:tcPr>
            <w:tcW w:w="513" w:type="dxa"/>
            <w:tcBorders>
              <w:top w:val="single" w:sz="12" w:space="0" w:color="auto"/>
            </w:tcBorders>
            <w:shd w:val="clear" w:color="auto" w:fill="FFFFFF"/>
          </w:tcPr>
          <w:p w14:paraId="108EC414"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1</w:t>
            </w:r>
          </w:p>
        </w:tc>
        <w:tc>
          <w:tcPr>
            <w:tcW w:w="6813" w:type="dxa"/>
            <w:gridSpan w:val="2"/>
            <w:tcBorders>
              <w:top w:val="single" w:sz="12" w:space="0" w:color="auto"/>
            </w:tcBorders>
            <w:shd w:val="clear" w:color="auto" w:fill="FFFFFF"/>
          </w:tcPr>
          <w:p w14:paraId="5004FA5F"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Количество поступившего бурового инструмента соответствует</w:t>
            </w:r>
            <w:r w:rsidR="00D01AC3" w:rsidRPr="00E21ED5">
              <w:rPr>
                <w:rStyle w:val="29pt"/>
                <w:rFonts w:eastAsia="Calibri"/>
                <w:b w:val="0"/>
                <w:sz w:val="20"/>
                <w:szCs w:val="20"/>
              </w:rPr>
              <w:t xml:space="preserve"> </w:t>
            </w:r>
            <w:r w:rsidRPr="00E21ED5">
              <w:rPr>
                <w:rStyle w:val="29pt"/>
                <w:rFonts w:eastAsia="Calibri"/>
                <w:b w:val="0"/>
                <w:sz w:val="20"/>
                <w:szCs w:val="20"/>
              </w:rPr>
              <w:t>количеству по ТТН</w:t>
            </w:r>
          </w:p>
        </w:tc>
        <w:tc>
          <w:tcPr>
            <w:tcW w:w="698" w:type="dxa"/>
            <w:tcBorders>
              <w:top w:val="single" w:sz="12" w:space="0" w:color="auto"/>
            </w:tcBorders>
            <w:shd w:val="clear" w:color="auto" w:fill="FFFFFF"/>
          </w:tcPr>
          <w:p w14:paraId="6A05F6CF" w14:textId="77777777" w:rsidR="007D4564" w:rsidRPr="00E21ED5" w:rsidRDefault="007D4564" w:rsidP="00125B49">
            <w:pPr>
              <w:rPr>
                <w:sz w:val="20"/>
                <w:szCs w:val="20"/>
              </w:rPr>
            </w:pPr>
          </w:p>
        </w:tc>
        <w:tc>
          <w:tcPr>
            <w:tcW w:w="706" w:type="dxa"/>
            <w:tcBorders>
              <w:top w:val="single" w:sz="12" w:space="0" w:color="auto"/>
            </w:tcBorders>
            <w:shd w:val="clear" w:color="auto" w:fill="FFFFFF"/>
          </w:tcPr>
          <w:p w14:paraId="01DA5D69" w14:textId="77777777" w:rsidR="007D4564" w:rsidRPr="00E21ED5" w:rsidRDefault="007D4564" w:rsidP="00125B49">
            <w:pPr>
              <w:rPr>
                <w:sz w:val="20"/>
                <w:szCs w:val="20"/>
              </w:rPr>
            </w:pPr>
          </w:p>
        </w:tc>
        <w:tc>
          <w:tcPr>
            <w:tcW w:w="1290" w:type="dxa"/>
            <w:tcBorders>
              <w:top w:val="single" w:sz="12" w:space="0" w:color="auto"/>
            </w:tcBorders>
            <w:shd w:val="clear" w:color="auto" w:fill="FFFFFF"/>
          </w:tcPr>
          <w:p w14:paraId="313E4270" w14:textId="77777777" w:rsidR="007D4564" w:rsidRPr="00E21ED5" w:rsidRDefault="007D4564" w:rsidP="00125B49">
            <w:pPr>
              <w:rPr>
                <w:sz w:val="20"/>
                <w:szCs w:val="20"/>
              </w:rPr>
            </w:pPr>
          </w:p>
        </w:tc>
      </w:tr>
      <w:tr w:rsidR="007D4564" w:rsidRPr="00E21ED5" w14:paraId="19AB9CA8" w14:textId="77777777" w:rsidTr="00DB115E">
        <w:trPr>
          <w:trHeight w:val="216"/>
        </w:trPr>
        <w:tc>
          <w:tcPr>
            <w:tcW w:w="513" w:type="dxa"/>
            <w:shd w:val="clear" w:color="auto" w:fill="FFFFFF"/>
          </w:tcPr>
          <w:p w14:paraId="3725AB65"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2</w:t>
            </w:r>
          </w:p>
        </w:tc>
        <w:tc>
          <w:tcPr>
            <w:tcW w:w="6813" w:type="dxa"/>
            <w:gridSpan w:val="2"/>
            <w:shd w:val="clear" w:color="auto" w:fill="FFFFFF"/>
          </w:tcPr>
          <w:p w14:paraId="3B2D1191"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Наличие паспорта на комплект бурильных труб</w:t>
            </w:r>
          </w:p>
        </w:tc>
        <w:tc>
          <w:tcPr>
            <w:tcW w:w="698" w:type="dxa"/>
            <w:shd w:val="clear" w:color="auto" w:fill="FFFFFF"/>
          </w:tcPr>
          <w:p w14:paraId="4B07B347" w14:textId="77777777" w:rsidR="007D4564" w:rsidRPr="00E21ED5" w:rsidRDefault="007D4564" w:rsidP="00125B49">
            <w:pPr>
              <w:rPr>
                <w:sz w:val="20"/>
                <w:szCs w:val="20"/>
              </w:rPr>
            </w:pPr>
          </w:p>
        </w:tc>
        <w:tc>
          <w:tcPr>
            <w:tcW w:w="706" w:type="dxa"/>
            <w:shd w:val="clear" w:color="auto" w:fill="FFFFFF"/>
          </w:tcPr>
          <w:p w14:paraId="01758F33" w14:textId="77777777" w:rsidR="007D4564" w:rsidRPr="00E21ED5" w:rsidRDefault="007D4564" w:rsidP="00125B49">
            <w:pPr>
              <w:rPr>
                <w:sz w:val="20"/>
                <w:szCs w:val="20"/>
              </w:rPr>
            </w:pPr>
          </w:p>
        </w:tc>
        <w:tc>
          <w:tcPr>
            <w:tcW w:w="1290" w:type="dxa"/>
            <w:shd w:val="clear" w:color="auto" w:fill="FFFFFF"/>
          </w:tcPr>
          <w:p w14:paraId="16035A4B" w14:textId="77777777" w:rsidR="007D4564" w:rsidRPr="00E21ED5" w:rsidRDefault="007D4564" w:rsidP="00125B49">
            <w:pPr>
              <w:rPr>
                <w:sz w:val="20"/>
                <w:szCs w:val="20"/>
              </w:rPr>
            </w:pPr>
          </w:p>
        </w:tc>
      </w:tr>
      <w:tr w:rsidR="007D4564" w:rsidRPr="00E21ED5" w14:paraId="4E0365D6" w14:textId="77777777" w:rsidTr="00DB115E">
        <w:trPr>
          <w:trHeight w:val="220"/>
        </w:trPr>
        <w:tc>
          <w:tcPr>
            <w:tcW w:w="513" w:type="dxa"/>
            <w:shd w:val="clear" w:color="auto" w:fill="FFFFFF"/>
          </w:tcPr>
          <w:p w14:paraId="67A59ADB"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3</w:t>
            </w:r>
          </w:p>
        </w:tc>
        <w:tc>
          <w:tcPr>
            <w:tcW w:w="6813" w:type="dxa"/>
            <w:gridSpan w:val="2"/>
            <w:shd w:val="clear" w:color="auto" w:fill="FFFFFF"/>
          </w:tcPr>
          <w:p w14:paraId="5732A022"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Наличие сертификата на комплект бурильных труб</w:t>
            </w:r>
          </w:p>
        </w:tc>
        <w:tc>
          <w:tcPr>
            <w:tcW w:w="698" w:type="dxa"/>
            <w:shd w:val="clear" w:color="auto" w:fill="FFFFFF"/>
          </w:tcPr>
          <w:p w14:paraId="4C360EF8" w14:textId="77777777" w:rsidR="007D4564" w:rsidRPr="00E21ED5" w:rsidRDefault="007D4564" w:rsidP="00125B49">
            <w:pPr>
              <w:rPr>
                <w:sz w:val="20"/>
                <w:szCs w:val="20"/>
              </w:rPr>
            </w:pPr>
          </w:p>
        </w:tc>
        <w:tc>
          <w:tcPr>
            <w:tcW w:w="706" w:type="dxa"/>
            <w:shd w:val="clear" w:color="auto" w:fill="FFFFFF"/>
          </w:tcPr>
          <w:p w14:paraId="50E91908" w14:textId="77777777" w:rsidR="007D4564" w:rsidRPr="00E21ED5" w:rsidRDefault="007D4564" w:rsidP="00125B49">
            <w:pPr>
              <w:rPr>
                <w:sz w:val="20"/>
                <w:szCs w:val="20"/>
              </w:rPr>
            </w:pPr>
          </w:p>
        </w:tc>
        <w:tc>
          <w:tcPr>
            <w:tcW w:w="1290" w:type="dxa"/>
            <w:shd w:val="clear" w:color="auto" w:fill="FFFFFF"/>
          </w:tcPr>
          <w:p w14:paraId="1972390D" w14:textId="77777777" w:rsidR="007D4564" w:rsidRPr="00E21ED5" w:rsidRDefault="007D4564" w:rsidP="00125B49">
            <w:pPr>
              <w:rPr>
                <w:sz w:val="20"/>
                <w:szCs w:val="20"/>
              </w:rPr>
            </w:pPr>
          </w:p>
        </w:tc>
      </w:tr>
      <w:tr w:rsidR="007D4564" w:rsidRPr="00E21ED5" w14:paraId="528E465C" w14:textId="77777777" w:rsidTr="00DB115E">
        <w:trPr>
          <w:trHeight w:val="629"/>
        </w:trPr>
        <w:tc>
          <w:tcPr>
            <w:tcW w:w="513" w:type="dxa"/>
            <w:shd w:val="clear" w:color="auto" w:fill="FFFFFF"/>
          </w:tcPr>
          <w:p w14:paraId="7366B2D5"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4</w:t>
            </w:r>
          </w:p>
        </w:tc>
        <w:tc>
          <w:tcPr>
            <w:tcW w:w="6813" w:type="dxa"/>
            <w:gridSpan w:val="2"/>
            <w:shd w:val="clear" w:color="auto" w:fill="FFFFFF"/>
          </w:tcPr>
          <w:p w14:paraId="45E78B64"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Паспорт на комплект бурильного инструмента содержит информацию о</w:t>
            </w:r>
            <w:r w:rsidR="00D01AC3" w:rsidRPr="00E21ED5">
              <w:rPr>
                <w:rStyle w:val="29pt"/>
                <w:rFonts w:eastAsia="Calibri"/>
                <w:b w:val="0"/>
                <w:sz w:val="20"/>
                <w:szCs w:val="20"/>
              </w:rPr>
              <w:t xml:space="preserve"> </w:t>
            </w:r>
            <w:r w:rsidRPr="00E21ED5">
              <w:rPr>
                <w:rStyle w:val="29pt"/>
                <w:rFonts w:eastAsia="Calibri"/>
                <w:b w:val="0"/>
                <w:sz w:val="20"/>
                <w:szCs w:val="20"/>
              </w:rPr>
              <w:t>присвоенном классе износа, текущей наработке, проведенной</w:t>
            </w:r>
            <w:r w:rsidR="00D01AC3" w:rsidRPr="00E21ED5">
              <w:rPr>
                <w:rStyle w:val="29pt"/>
                <w:rFonts w:eastAsia="Calibri"/>
                <w:b w:val="0"/>
                <w:sz w:val="20"/>
                <w:szCs w:val="20"/>
              </w:rPr>
              <w:t xml:space="preserve"> </w:t>
            </w:r>
            <w:r w:rsidRPr="00E21ED5">
              <w:rPr>
                <w:rStyle w:val="29pt"/>
                <w:rFonts w:eastAsia="Calibri"/>
                <w:b w:val="0"/>
                <w:sz w:val="20"/>
                <w:szCs w:val="20"/>
              </w:rPr>
              <w:t>инспекции, проведенных профилактических работах.</w:t>
            </w:r>
          </w:p>
        </w:tc>
        <w:tc>
          <w:tcPr>
            <w:tcW w:w="698" w:type="dxa"/>
            <w:shd w:val="clear" w:color="auto" w:fill="FFFFFF"/>
          </w:tcPr>
          <w:p w14:paraId="5EDB5876" w14:textId="77777777" w:rsidR="007D4564" w:rsidRPr="00E21ED5" w:rsidRDefault="007D4564" w:rsidP="00125B49">
            <w:pPr>
              <w:rPr>
                <w:sz w:val="20"/>
                <w:szCs w:val="20"/>
              </w:rPr>
            </w:pPr>
          </w:p>
        </w:tc>
        <w:tc>
          <w:tcPr>
            <w:tcW w:w="706" w:type="dxa"/>
            <w:shd w:val="clear" w:color="auto" w:fill="FFFFFF"/>
          </w:tcPr>
          <w:p w14:paraId="1FDD9E9B" w14:textId="77777777" w:rsidR="007D4564" w:rsidRPr="00E21ED5" w:rsidRDefault="007D4564" w:rsidP="00125B49">
            <w:pPr>
              <w:rPr>
                <w:sz w:val="20"/>
                <w:szCs w:val="20"/>
              </w:rPr>
            </w:pPr>
          </w:p>
        </w:tc>
        <w:tc>
          <w:tcPr>
            <w:tcW w:w="1290" w:type="dxa"/>
            <w:shd w:val="clear" w:color="auto" w:fill="FFFFFF"/>
          </w:tcPr>
          <w:p w14:paraId="141A5DD4" w14:textId="77777777" w:rsidR="007D4564" w:rsidRPr="00E21ED5" w:rsidRDefault="007D4564" w:rsidP="00125B49">
            <w:pPr>
              <w:rPr>
                <w:sz w:val="20"/>
                <w:szCs w:val="20"/>
              </w:rPr>
            </w:pPr>
          </w:p>
        </w:tc>
      </w:tr>
      <w:tr w:rsidR="007D4564" w:rsidRPr="00E21ED5" w14:paraId="016063CF" w14:textId="77777777" w:rsidTr="00DB115E">
        <w:trPr>
          <w:trHeight w:val="634"/>
        </w:trPr>
        <w:tc>
          <w:tcPr>
            <w:tcW w:w="513" w:type="dxa"/>
            <w:shd w:val="clear" w:color="auto" w:fill="FFFFFF"/>
          </w:tcPr>
          <w:p w14:paraId="372E280A"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5</w:t>
            </w:r>
          </w:p>
        </w:tc>
        <w:tc>
          <w:tcPr>
            <w:tcW w:w="6813" w:type="dxa"/>
            <w:gridSpan w:val="2"/>
            <w:shd w:val="clear" w:color="auto" w:fill="FFFFFF"/>
          </w:tcPr>
          <w:p w14:paraId="00C2E1B3"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Соответствие маркировки на теле трубы паспортным данным (наружный</w:t>
            </w:r>
            <w:r w:rsidR="00D01AC3" w:rsidRPr="00E21ED5">
              <w:rPr>
                <w:rStyle w:val="29pt"/>
                <w:rFonts w:eastAsia="Calibri"/>
                <w:b w:val="0"/>
                <w:sz w:val="20"/>
                <w:szCs w:val="20"/>
              </w:rPr>
              <w:t xml:space="preserve"> </w:t>
            </w:r>
            <w:r w:rsidRPr="00E21ED5">
              <w:rPr>
                <w:rStyle w:val="29pt"/>
                <w:rFonts w:eastAsia="Calibri"/>
                <w:b w:val="0"/>
                <w:sz w:val="20"/>
                <w:szCs w:val="20"/>
              </w:rPr>
              <w:t>диаметр тела трубы, толщина стенки тела трубы, группа прочности тела</w:t>
            </w:r>
            <w:r w:rsidR="00D01AC3" w:rsidRPr="00E21ED5">
              <w:rPr>
                <w:rStyle w:val="29pt"/>
                <w:rFonts w:eastAsia="Calibri"/>
                <w:b w:val="0"/>
                <w:sz w:val="20"/>
                <w:szCs w:val="20"/>
              </w:rPr>
              <w:t xml:space="preserve"> </w:t>
            </w:r>
            <w:r w:rsidRPr="00E21ED5">
              <w:rPr>
                <w:rStyle w:val="29pt"/>
                <w:rFonts w:eastAsia="Calibri"/>
                <w:b w:val="0"/>
                <w:sz w:val="20"/>
                <w:szCs w:val="20"/>
              </w:rPr>
              <w:t>трубы, номер трубы)</w:t>
            </w:r>
          </w:p>
        </w:tc>
        <w:tc>
          <w:tcPr>
            <w:tcW w:w="698" w:type="dxa"/>
            <w:shd w:val="clear" w:color="auto" w:fill="FFFFFF"/>
          </w:tcPr>
          <w:p w14:paraId="4F59503E" w14:textId="77777777" w:rsidR="007D4564" w:rsidRPr="00E21ED5" w:rsidRDefault="007D4564" w:rsidP="00125B49">
            <w:pPr>
              <w:rPr>
                <w:sz w:val="20"/>
                <w:szCs w:val="20"/>
              </w:rPr>
            </w:pPr>
          </w:p>
        </w:tc>
        <w:tc>
          <w:tcPr>
            <w:tcW w:w="706" w:type="dxa"/>
            <w:shd w:val="clear" w:color="auto" w:fill="FFFFFF"/>
          </w:tcPr>
          <w:p w14:paraId="3068278D" w14:textId="77777777" w:rsidR="007D4564" w:rsidRPr="00E21ED5" w:rsidRDefault="007D4564" w:rsidP="00125B49">
            <w:pPr>
              <w:rPr>
                <w:sz w:val="20"/>
                <w:szCs w:val="20"/>
              </w:rPr>
            </w:pPr>
          </w:p>
        </w:tc>
        <w:tc>
          <w:tcPr>
            <w:tcW w:w="1290" w:type="dxa"/>
            <w:shd w:val="clear" w:color="auto" w:fill="FFFFFF"/>
          </w:tcPr>
          <w:p w14:paraId="26C2270A" w14:textId="77777777" w:rsidR="007D4564" w:rsidRPr="00E21ED5" w:rsidRDefault="007D4564" w:rsidP="00125B49">
            <w:pPr>
              <w:rPr>
                <w:sz w:val="20"/>
                <w:szCs w:val="20"/>
              </w:rPr>
            </w:pPr>
          </w:p>
        </w:tc>
      </w:tr>
      <w:tr w:rsidR="007D4564" w:rsidRPr="00E21ED5" w14:paraId="52040ABF" w14:textId="77777777" w:rsidTr="00DB115E">
        <w:trPr>
          <w:trHeight w:val="422"/>
        </w:trPr>
        <w:tc>
          <w:tcPr>
            <w:tcW w:w="513" w:type="dxa"/>
            <w:shd w:val="clear" w:color="auto" w:fill="FFFFFF"/>
          </w:tcPr>
          <w:p w14:paraId="69E1A003"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6</w:t>
            </w:r>
          </w:p>
        </w:tc>
        <w:tc>
          <w:tcPr>
            <w:tcW w:w="6813" w:type="dxa"/>
            <w:gridSpan w:val="2"/>
            <w:shd w:val="clear" w:color="auto" w:fill="FFFFFF"/>
          </w:tcPr>
          <w:p w14:paraId="0FC48C8E"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Соответствие маркировки на замках паспортным данным (тип</w:t>
            </w:r>
            <w:r w:rsidR="00D01AC3" w:rsidRPr="00E21ED5">
              <w:rPr>
                <w:rStyle w:val="29pt"/>
                <w:rFonts w:eastAsia="Calibri"/>
                <w:b w:val="0"/>
                <w:sz w:val="20"/>
                <w:szCs w:val="20"/>
              </w:rPr>
              <w:t xml:space="preserve"> </w:t>
            </w:r>
            <w:r w:rsidRPr="00E21ED5">
              <w:rPr>
                <w:rStyle w:val="29pt"/>
                <w:rFonts w:eastAsia="Calibri"/>
                <w:b w:val="0"/>
                <w:sz w:val="20"/>
                <w:szCs w:val="20"/>
              </w:rPr>
              <w:t>резьбового соединения, группа прочности замка)</w:t>
            </w:r>
          </w:p>
        </w:tc>
        <w:tc>
          <w:tcPr>
            <w:tcW w:w="698" w:type="dxa"/>
            <w:shd w:val="clear" w:color="auto" w:fill="FFFFFF"/>
          </w:tcPr>
          <w:p w14:paraId="0250CD06" w14:textId="77777777" w:rsidR="007D4564" w:rsidRPr="00E21ED5" w:rsidRDefault="007D4564" w:rsidP="00125B49">
            <w:pPr>
              <w:rPr>
                <w:sz w:val="20"/>
                <w:szCs w:val="20"/>
              </w:rPr>
            </w:pPr>
          </w:p>
        </w:tc>
        <w:tc>
          <w:tcPr>
            <w:tcW w:w="706" w:type="dxa"/>
            <w:shd w:val="clear" w:color="auto" w:fill="FFFFFF"/>
          </w:tcPr>
          <w:p w14:paraId="70D623D0" w14:textId="77777777" w:rsidR="007D4564" w:rsidRPr="00E21ED5" w:rsidRDefault="007D4564" w:rsidP="00125B49">
            <w:pPr>
              <w:rPr>
                <w:sz w:val="20"/>
                <w:szCs w:val="20"/>
              </w:rPr>
            </w:pPr>
          </w:p>
        </w:tc>
        <w:tc>
          <w:tcPr>
            <w:tcW w:w="1290" w:type="dxa"/>
            <w:shd w:val="clear" w:color="auto" w:fill="FFFFFF"/>
          </w:tcPr>
          <w:p w14:paraId="6228CB17" w14:textId="77777777" w:rsidR="007D4564" w:rsidRPr="00E21ED5" w:rsidRDefault="007D4564" w:rsidP="00125B49">
            <w:pPr>
              <w:rPr>
                <w:sz w:val="20"/>
                <w:szCs w:val="20"/>
              </w:rPr>
            </w:pPr>
          </w:p>
        </w:tc>
      </w:tr>
      <w:tr w:rsidR="007D4564" w:rsidRPr="00E21ED5" w14:paraId="729DAA35" w14:textId="77777777" w:rsidTr="00DB115E">
        <w:trPr>
          <w:trHeight w:val="216"/>
        </w:trPr>
        <w:tc>
          <w:tcPr>
            <w:tcW w:w="513" w:type="dxa"/>
            <w:shd w:val="clear" w:color="auto" w:fill="FFFFFF"/>
          </w:tcPr>
          <w:p w14:paraId="001D0F9E"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7</w:t>
            </w:r>
          </w:p>
        </w:tc>
        <w:tc>
          <w:tcPr>
            <w:tcW w:w="6813" w:type="dxa"/>
            <w:gridSpan w:val="2"/>
            <w:shd w:val="clear" w:color="auto" w:fill="FFFFFF"/>
          </w:tcPr>
          <w:p w14:paraId="75ECC5C9"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Соответствие цветовой маркировки на трубе классу износа по паспорту</w:t>
            </w:r>
          </w:p>
        </w:tc>
        <w:tc>
          <w:tcPr>
            <w:tcW w:w="698" w:type="dxa"/>
            <w:shd w:val="clear" w:color="auto" w:fill="FFFFFF"/>
          </w:tcPr>
          <w:p w14:paraId="176CA25D" w14:textId="77777777" w:rsidR="007D4564" w:rsidRPr="00E21ED5" w:rsidRDefault="007D4564" w:rsidP="00125B49">
            <w:pPr>
              <w:rPr>
                <w:sz w:val="20"/>
                <w:szCs w:val="20"/>
              </w:rPr>
            </w:pPr>
          </w:p>
        </w:tc>
        <w:tc>
          <w:tcPr>
            <w:tcW w:w="706" w:type="dxa"/>
            <w:shd w:val="clear" w:color="auto" w:fill="FFFFFF"/>
          </w:tcPr>
          <w:p w14:paraId="3D9D92B1" w14:textId="77777777" w:rsidR="007D4564" w:rsidRPr="00E21ED5" w:rsidRDefault="007D4564" w:rsidP="00125B49">
            <w:pPr>
              <w:rPr>
                <w:sz w:val="20"/>
                <w:szCs w:val="20"/>
              </w:rPr>
            </w:pPr>
          </w:p>
        </w:tc>
        <w:tc>
          <w:tcPr>
            <w:tcW w:w="1290" w:type="dxa"/>
            <w:shd w:val="clear" w:color="auto" w:fill="FFFFFF"/>
          </w:tcPr>
          <w:p w14:paraId="61116006" w14:textId="77777777" w:rsidR="007D4564" w:rsidRPr="00E21ED5" w:rsidRDefault="007D4564" w:rsidP="00125B49">
            <w:pPr>
              <w:rPr>
                <w:sz w:val="20"/>
                <w:szCs w:val="20"/>
              </w:rPr>
            </w:pPr>
          </w:p>
        </w:tc>
      </w:tr>
      <w:tr w:rsidR="007D4564" w:rsidRPr="00E21ED5" w14:paraId="7E1C7C79" w14:textId="77777777" w:rsidTr="00DB115E">
        <w:trPr>
          <w:trHeight w:val="216"/>
        </w:trPr>
        <w:tc>
          <w:tcPr>
            <w:tcW w:w="513" w:type="dxa"/>
            <w:shd w:val="clear" w:color="auto" w:fill="FFFFFF"/>
          </w:tcPr>
          <w:p w14:paraId="25979FE7"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8</w:t>
            </w:r>
          </w:p>
        </w:tc>
        <w:tc>
          <w:tcPr>
            <w:tcW w:w="6813" w:type="dxa"/>
            <w:gridSpan w:val="2"/>
            <w:shd w:val="clear" w:color="auto" w:fill="FFFFFF"/>
          </w:tcPr>
          <w:p w14:paraId="44DE2314"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Наличие предохранительных колпачков</w:t>
            </w:r>
          </w:p>
        </w:tc>
        <w:tc>
          <w:tcPr>
            <w:tcW w:w="698" w:type="dxa"/>
            <w:shd w:val="clear" w:color="auto" w:fill="FFFFFF"/>
          </w:tcPr>
          <w:p w14:paraId="18F49F05" w14:textId="77777777" w:rsidR="007D4564" w:rsidRPr="00E21ED5" w:rsidRDefault="007D4564" w:rsidP="00125B49">
            <w:pPr>
              <w:rPr>
                <w:sz w:val="20"/>
                <w:szCs w:val="20"/>
              </w:rPr>
            </w:pPr>
          </w:p>
        </w:tc>
        <w:tc>
          <w:tcPr>
            <w:tcW w:w="706" w:type="dxa"/>
            <w:shd w:val="clear" w:color="auto" w:fill="FFFFFF"/>
          </w:tcPr>
          <w:p w14:paraId="7B8533BE" w14:textId="77777777" w:rsidR="007D4564" w:rsidRPr="00E21ED5" w:rsidRDefault="007D4564" w:rsidP="00125B49">
            <w:pPr>
              <w:rPr>
                <w:sz w:val="20"/>
                <w:szCs w:val="20"/>
              </w:rPr>
            </w:pPr>
          </w:p>
        </w:tc>
        <w:tc>
          <w:tcPr>
            <w:tcW w:w="1290" w:type="dxa"/>
            <w:shd w:val="clear" w:color="auto" w:fill="FFFFFF"/>
          </w:tcPr>
          <w:p w14:paraId="401EF151" w14:textId="77777777" w:rsidR="007D4564" w:rsidRPr="00E21ED5" w:rsidRDefault="007D4564" w:rsidP="00125B49">
            <w:pPr>
              <w:rPr>
                <w:sz w:val="20"/>
                <w:szCs w:val="20"/>
              </w:rPr>
            </w:pPr>
          </w:p>
        </w:tc>
      </w:tr>
      <w:tr w:rsidR="007D4564" w:rsidRPr="00E21ED5" w14:paraId="489F5B34" w14:textId="77777777" w:rsidTr="00DB115E">
        <w:trPr>
          <w:trHeight w:val="427"/>
        </w:trPr>
        <w:tc>
          <w:tcPr>
            <w:tcW w:w="513" w:type="dxa"/>
            <w:shd w:val="clear" w:color="auto" w:fill="FFFFFF"/>
          </w:tcPr>
          <w:p w14:paraId="25E03C2C"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9</w:t>
            </w:r>
          </w:p>
        </w:tc>
        <w:tc>
          <w:tcPr>
            <w:tcW w:w="6813" w:type="dxa"/>
            <w:gridSpan w:val="2"/>
            <w:shd w:val="clear" w:color="auto" w:fill="FFFFFF"/>
          </w:tcPr>
          <w:p w14:paraId="26713489"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Наличие повреждений (резьбы, торца ниппеля/муфты, тела трубы и</w:t>
            </w:r>
            <w:r w:rsidR="00D01AC3" w:rsidRPr="00E21ED5">
              <w:rPr>
                <w:rStyle w:val="29pt"/>
                <w:rFonts w:eastAsia="Calibri"/>
                <w:b w:val="0"/>
                <w:sz w:val="20"/>
                <w:szCs w:val="20"/>
              </w:rPr>
              <w:t xml:space="preserve"> </w:t>
            </w:r>
            <w:r w:rsidRPr="00E21ED5">
              <w:rPr>
                <w:rStyle w:val="29pt"/>
                <w:rFonts w:eastAsia="Calibri"/>
                <w:b w:val="0"/>
                <w:sz w:val="20"/>
                <w:szCs w:val="20"/>
              </w:rPr>
              <w:t>муфты, твёрдосплавного покрытия при наличии)</w:t>
            </w:r>
          </w:p>
        </w:tc>
        <w:tc>
          <w:tcPr>
            <w:tcW w:w="698" w:type="dxa"/>
            <w:shd w:val="clear" w:color="auto" w:fill="FFFFFF"/>
          </w:tcPr>
          <w:p w14:paraId="5FF9295C" w14:textId="77777777" w:rsidR="007D4564" w:rsidRPr="00E21ED5" w:rsidRDefault="007D4564" w:rsidP="00125B49">
            <w:pPr>
              <w:rPr>
                <w:sz w:val="20"/>
                <w:szCs w:val="20"/>
              </w:rPr>
            </w:pPr>
          </w:p>
        </w:tc>
        <w:tc>
          <w:tcPr>
            <w:tcW w:w="706" w:type="dxa"/>
            <w:shd w:val="clear" w:color="auto" w:fill="FFFFFF"/>
          </w:tcPr>
          <w:p w14:paraId="74B49419" w14:textId="77777777" w:rsidR="007D4564" w:rsidRPr="00E21ED5" w:rsidRDefault="007D4564" w:rsidP="00125B49">
            <w:pPr>
              <w:rPr>
                <w:sz w:val="20"/>
                <w:szCs w:val="20"/>
              </w:rPr>
            </w:pPr>
          </w:p>
        </w:tc>
        <w:tc>
          <w:tcPr>
            <w:tcW w:w="1290" w:type="dxa"/>
            <w:shd w:val="clear" w:color="auto" w:fill="FFFFFF"/>
          </w:tcPr>
          <w:p w14:paraId="4EA26F94" w14:textId="77777777" w:rsidR="007D4564" w:rsidRPr="00E21ED5" w:rsidRDefault="007D4564" w:rsidP="00125B49">
            <w:pPr>
              <w:rPr>
                <w:sz w:val="20"/>
                <w:szCs w:val="20"/>
              </w:rPr>
            </w:pPr>
          </w:p>
        </w:tc>
      </w:tr>
      <w:tr w:rsidR="007D4564" w:rsidRPr="00E21ED5" w14:paraId="2C2DD29F" w14:textId="77777777" w:rsidTr="00DB115E">
        <w:trPr>
          <w:trHeight w:val="415"/>
        </w:trPr>
        <w:tc>
          <w:tcPr>
            <w:tcW w:w="513" w:type="dxa"/>
            <w:shd w:val="clear" w:color="auto" w:fill="FFFFFF"/>
          </w:tcPr>
          <w:p w14:paraId="247ABCF3"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10</w:t>
            </w:r>
          </w:p>
        </w:tc>
        <w:tc>
          <w:tcPr>
            <w:tcW w:w="6813" w:type="dxa"/>
            <w:gridSpan w:val="2"/>
            <w:shd w:val="clear" w:color="auto" w:fill="FFFFFF"/>
          </w:tcPr>
          <w:p w14:paraId="13AF6EB4"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Соответствие поступившего бурового инструмента с проектно-рабочей</w:t>
            </w:r>
            <w:r w:rsidR="00D01AC3" w:rsidRPr="00E21ED5">
              <w:rPr>
                <w:rStyle w:val="29pt"/>
                <w:rFonts w:eastAsia="Calibri"/>
                <w:b w:val="0"/>
                <w:sz w:val="20"/>
                <w:szCs w:val="20"/>
              </w:rPr>
              <w:t xml:space="preserve"> </w:t>
            </w:r>
            <w:r w:rsidRPr="00E21ED5">
              <w:rPr>
                <w:rStyle w:val="29pt"/>
                <w:rFonts w:eastAsia="Calibri"/>
                <w:b w:val="0"/>
                <w:sz w:val="20"/>
                <w:szCs w:val="20"/>
              </w:rPr>
              <w:t>документацией, условием договора, ЛНД Компании</w:t>
            </w:r>
          </w:p>
        </w:tc>
        <w:tc>
          <w:tcPr>
            <w:tcW w:w="698" w:type="dxa"/>
            <w:shd w:val="clear" w:color="auto" w:fill="FFFFFF"/>
          </w:tcPr>
          <w:p w14:paraId="4C369A40" w14:textId="77777777" w:rsidR="007D4564" w:rsidRPr="00E21ED5" w:rsidRDefault="007D4564" w:rsidP="00125B49">
            <w:pPr>
              <w:rPr>
                <w:sz w:val="20"/>
                <w:szCs w:val="20"/>
              </w:rPr>
            </w:pPr>
          </w:p>
        </w:tc>
        <w:tc>
          <w:tcPr>
            <w:tcW w:w="706" w:type="dxa"/>
            <w:shd w:val="clear" w:color="auto" w:fill="FFFFFF"/>
          </w:tcPr>
          <w:p w14:paraId="65C85F31" w14:textId="77777777" w:rsidR="007D4564" w:rsidRPr="00E21ED5" w:rsidRDefault="007D4564" w:rsidP="00125B49">
            <w:pPr>
              <w:rPr>
                <w:sz w:val="20"/>
                <w:szCs w:val="20"/>
              </w:rPr>
            </w:pPr>
          </w:p>
        </w:tc>
        <w:tc>
          <w:tcPr>
            <w:tcW w:w="1290" w:type="dxa"/>
            <w:shd w:val="clear" w:color="auto" w:fill="FFFFFF"/>
          </w:tcPr>
          <w:p w14:paraId="52F8C1C0" w14:textId="77777777" w:rsidR="007D4564" w:rsidRPr="00E21ED5" w:rsidRDefault="007D4564" w:rsidP="00125B49">
            <w:pPr>
              <w:rPr>
                <w:sz w:val="20"/>
                <w:szCs w:val="20"/>
              </w:rPr>
            </w:pPr>
          </w:p>
        </w:tc>
      </w:tr>
      <w:tr w:rsidR="007D4564" w:rsidRPr="00F46342" w14:paraId="5119209B" w14:textId="77777777" w:rsidTr="00DB115E">
        <w:trPr>
          <w:trHeight w:val="562"/>
        </w:trPr>
        <w:tc>
          <w:tcPr>
            <w:tcW w:w="513" w:type="dxa"/>
            <w:shd w:val="clear" w:color="auto" w:fill="FFFFFF"/>
          </w:tcPr>
          <w:p w14:paraId="74F5D881" w14:textId="77777777" w:rsidR="007D4564" w:rsidRPr="00E21ED5" w:rsidRDefault="00CA2A49" w:rsidP="00125B49">
            <w:pPr>
              <w:pStyle w:val="29"/>
              <w:shd w:val="clear" w:color="auto" w:fill="auto"/>
              <w:spacing w:line="180" w:lineRule="exact"/>
              <w:ind w:firstLine="0"/>
              <w:jc w:val="center"/>
              <w:rPr>
                <w:rFonts w:ascii="Times New Roman" w:hAnsi="Times New Roman"/>
              </w:rPr>
            </w:pPr>
            <w:r w:rsidRPr="00E21ED5">
              <w:rPr>
                <w:rFonts w:ascii="Times New Roman" w:hAnsi="Times New Roman"/>
              </w:rPr>
              <w:t>11</w:t>
            </w:r>
          </w:p>
        </w:tc>
        <w:tc>
          <w:tcPr>
            <w:tcW w:w="6813" w:type="dxa"/>
            <w:gridSpan w:val="2"/>
            <w:shd w:val="clear" w:color="auto" w:fill="FFFFFF"/>
          </w:tcPr>
          <w:p w14:paraId="167FB64A" w14:textId="77777777" w:rsidR="007D4564" w:rsidRPr="00E21ED5" w:rsidRDefault="007D4564" w:rsidP="00E21ED5">
            <w:pPr>
              <w:pStyle w:val="29"/>
              <w:shd w:val="clear" w:color="auto" w:fill="auto"/>
              <w:spacing w:line="216" w:lineRule="auto"/>
              <w:ind w:left="131" w:firstLine="0"/>
              <w:jc w:val="left"/>
              <w:rPr>
                <w:rFonts w:ascii="Times New Roman" w:hAnsi="Times New Roman"/>
              </w:rPr>
            </w:pPr>
            <w:r w:rsidRPr="00E21ED5">
              <w:rPr>
                <w:rStyle w:val="29pt"/>
                <w:rFonts w:eastAsia="Calibri"/>
                <w:b w:val="0"/>
                <w:sz w:val="20"/>
                <w:szCs w:val="20"/>
              </w:rPr>
              <w:t>Геометрические замеры бурильных труб соответствуют паспортным</w:t>
            </w:r>
            <w:r w:rsidR="00D01AC3" w:rsidRPr="00E21ED5">
              <w:rPr>
                <w:rStyle w:val="29pt"/>
                <w:rFonts w:eastAsia="Calibri"/>
                <w:b w:val="0"/>
                <w:sz w:val="20"/>
                <w:szCs w:val="20"/>
              </w:rPr>
              <w:t xml:space="preserve"> </w:t>
            </w:r>
            <w:r w:rsidRPr="00E21ED5">
              <w:rPr>
                <w:rStyle w:val="29pt"/>
                <w:rFonts w:eastAsia="Calibri"/>
                <w:b w:val="0"/>
                <w:sz w:val="20"/>
                <w:szCs w:val="20"/>
              </w:rPr>
              <w:t>данным (замеры производятся выборочно, измеряется</w:t>
            </w:r>
            <w:r w:rsidR="00D01AC3" w:rsidRPr="00E21ED5">
              <w:rPr>
                <w:rStyle w:val="29pt"/>
                <w:rFonts w:eastAsia="Calibri"/>
                <w:b w:val="0"/>
                <w:sz w:val="20"/>
                <w:szCs w:val="20"/>
              </w:rPr>
              <w:t xml:space="preserve"> </w:t>
            </w:r>
            <w:r w:rsidRPr="00E21ED5">
              <w:rPr>
                <w:rStyle w:val="29pt"/>
                <w:rFonts w:eastAsia="Calibri"/>
                <w:b w:val="0"/>
                <w:sz w:val="20"/>
                <w:szCs w:val="20"/>
              </w:rPr>
              <w:t>внутренний/наружный диаметры ниппеля/муфты и средней части тела</w:t>
            </w:r>
            <w:r w:rsidR="00D01AC3" w:rsidRPr="00E21ED5">
              <w:rPr>
                <w:rStyle w:val="29pt"/>
                <w:rFonts w:eastAsia="Calibri"/>
                <w:b w:val="0"/>
                <w:sz w:val="20"/>
                <w:szCs w:val="20"/>
              </w:rPr>
              <w:t xml:space="preserve"> </w:t>
            </w:r>
            <w:r w:rsidRPr="00E21ED5">
              <w:rPr>
                <w:rStyle w:val="29pt"/>
                <w:rFonts w:eastAsia="Calibri"/>
                <w:b w:val="0"/>
                <w:sz w:val="20"/>
                <w:szCs w:val="20"/>
              </w:rPr>
              <w:t>трубы)</w:t>
            </w:r>
          </w:p>
        </w:tc>
        <w:tc>
          <w:tcPr>
            <w:tcW w:w="698" w:type="dxa"/>
            <w:shd w:val="clear" w:color="auto" w:fill="FFFFFF"/>
          </w:tcPr>
          <w:p w14:paraId="3C80FE3D" w14:textId="77777777" w:rsidR="007D4564" w:rsidRPr="00E21ED5" w:rsidRDefault="007D4564" w:rsidP="00125B49">
            <w:pPr>
              <w:rPr>
                <w:sz w:val="20"/>
                <w:szCs w:val="20"/>
              </w:rPr>
            </w:pPr>
          </w:p>
        </w:tc>
        <w:tc>
          <w:tcPr>
            <w:tcW w:w="706" w:type="dxa"/>
            <w:shd w:val="clear" w:color="auto" w:fill="FFFFFF"/>
          </w:tcPr>
          <w:p w14:paraId="3BA63D55" w14:textId="77777777" w:rsidR="007D4564" w:rsidRPr="00E21ED5" w:rsidRDefault="007D4564" w:rsidP="00125B49">
            <w:pPr>
              <w:rPr>
                <w:sz w:val="20"/>
                <w:szCs w:val="20"/>
              </w:rPr>
            </w:pPr>
          </w:p>
        </w:tc>
        <w:tc>
          <w:tcPr>
            <w:tcW w:w="1290" w:type="dxa"/>
            <w:shd w:val="clear" w:color="auto" w:fill="FFFFFF"/>
          </w:tcPr>
          <w:p w14:paraId="738BB12E" w14:textId="77777777" w:rsidR="007D4564" w:rsidRPr="00E21ED5" w:rsidRDefault="007D4564" w:rsidP="00125B49">
            <w:pPr>
              <w:rPr>
                <w:sz w:val="20"/>
                <w:szCs w:val="20"/>
              </w:rPr>
            </w:pPr>
          </w:p>
        </w:tc>
      </w:tr>
    </w:tbl>
    <w:p w14:paraId="4C04AD8E" w14:textId="77777777" w:rsidR="00EF7615" w:rsidRPr="00F46342" w:rsidRDefault="00EF7615" w:rsidP="00EF7615">
      <w:pPr>
        <w:jc w:val="center"/>
        <w:rPr>
          <w:b/>
          <w:sz w:val="16"/>
          <w:szCs w:val="16"/>
          <w:highlight w:val="yellow"/>
        </w:rPr>
      </w:pPr>
    </w:p>
    <w:p w14:paraId="6A82F2DB" w14:textId="77777777" w:rsidR="00687554" w:rsidRPr="00E21ED5" w:rsidRDefault="00E21ED5" w:rsidP="00471074">
      <w:pPr>
        <w:spacing w:before="120"/>
        <w:jc w:val="center"/>
        <w:rPr>
          <w:rStyle w:val="FontStyle59"/>
          <w:rFonts w:ascii="Arial" w:hAnsi="Arial" w:cs="Arial"/>
          <w:b/>
          <w:sz w:val="20"/>
          <w:szCs w:val="20"/>
        </w:rPr>
      </w:pPr>
      <w:r w:rsidRPr="00E21ED5">
        <w:rPr>
          <w:rStyle w:val="FontStyle59"/>
          <w:rFonts w:ascii="Arial" w:hAnsi="Arial" w:cs="Arial"/>
          <w:b/>
          <w:sz w:val="20"/>
          <w:szCs w:val="20"/>
        </w:rPr>
        <w:t>ЧЕК-ЛИСТ ВХОДНОГО КОНТРОЛЯ НА ОБСАДНЫЕ ТРУБЫ</w:t>
      </w:r>
    </w:p>
    <w:tbl>
      <w:tblPr>
        <w:tblW w:w="9993" w:type="dxa"/>
        <w:tblInd w:w="-7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86"/>
        <w:gridCol w:w="4431"/>
        <w:gridCol w:w="2239"/>
        <w:gridCol w:w="725"/>
        <w:gridCol w:w="666"/>
        <w:gridCol w:w="1446"/>
      </w:tblGrid>
      <w:tr w:rsidR="00967E30" w:rsidRPr="00F46342" w14:paraId="751CA33F" w14:textId="77777777" w:rsidTr="009131CF">
        <w:trPr>
          <w:trHeight w:hRule="exact" w:val="284"/>
        </w:trPr>
        <w:tc>
          <w:tcPr>
            <w:tcW w:w="4917" w:type="dxa"/>
            <w:gridSpan w:val="2"/>
            <w:shd w:val="clear" w:color="auto" w:fill="FFFFFF"/>
            <w:vAlign w:val="center"/>
          </w:tcPr>
          <w:p w14:paraId="3CABA655" w14:textId="77777777" w:rsidR="00CA2A49" w:rsidRPr="00E21ED5" w:rsidRDefault="00B06162" w:rsidP="00540FFF">
            <w:pPr>
              <w:pStyle w:val="29"/>
              <w:shd w:val="clear" w:color="auto" w:fill="auto"/>
              <w:spacing w:line="170" w:lineRule="exact"/>
              <w:ind w:firstLine="0"/>
              <w:jc w:val="left"/>
              <w:rPr>
                <w:rStyle w:val="2Arial85pt"/>
                <w:rFonts w:ascii="Times New Roman" w:hAnsi="Times New Roman" w:cs="Times New Roman"/>
                <w:sz w:val="20"/>
                <w:szCs w:val="20"/>
              </w:rPr>
            </w:pPr>
            <w:bookmarkStart w:id="418" w:name="_ПРИЛОЖЕНИЕ_13._"/>
            <w:bookmarkStart w:id="419" w:name="_ПРИЛОЖЕНИЕ_5._ФОРМА"/>
            <w:bookmarkStart w:id="420" w:name="_ПРИЛОЖЕНИЕ_13._ФОРМА"/>
            <w:bookmarkStart w:id="421" w:name="_ПРИЛОЖЕНИЕ_11._ФОРМА"/>
            <w:bookmarkStart w:id="422" w:name="_ПРИЛОЖЕНИЕ_10._ФОРМА"/>
            <w:bookmarkStart w:id="423" w:name="_Toc520293235"/>
            <w:bookmarkStart w:id="424" w:name="_Toc522546391"/>
            <w:bookmarkStart w:id="425" w:name="_Toc26351964"/>
            <w:bookmarkStart w:id="426" w:name="_Toc26367697"/>
            <w:bookmarkStart w:id="427" w:name="_Toc26369172"/>
            <w:bookmarkStart w:id="428" w:name="_Toc26548576"/>
            <w:bookmarkStart w:id="429" w:name="_Toc26965267"/>
            <w:bookmarkStart w:id="430" w:name="_Toc30693326"/>
            <w:bookmarkStart w:id="431" w:name="_Toc31796429"/>
            <w:bookmarkStart w:id="432" w:name="_Toc101792175"/>
            <w:bookmarkStart w:id="433" w:name="_Toc101809504"/>
            <w:bookmarkEnd w:id="418"/>
            <w:bookmarkEnd w:id="419"/>
            <w:bookmarkEnd w:id="420"/>
            <w:bookmarkEnd w:id="421"/>
            <w:bookmarkEnd w:id="422"/>
            <w:r w:rsidRPr="00E21ED5">
              <w:rPr>
                <w:rStyle w:val="2Arial85pt"/>
                <w:rFonts w:ascii="Times New Roman" w:hAnsi="Times New Roman" w:cs="Times New Roman"/>
                <w:sz w:val="20"/>
                <w:szCs w:val="20"/>
              </w:rPr>
              <w:t>Месторождение:</w:t>
            </w:r>
          </w:p>
        </w:tc>
        <w:tc>
          <w:tcPr>
            <w:tcW w:w="5076" w:type="dxa"/>
            <w:gridSpan w:val="4"/>
            <w:shd w:val="clear" w:color="auto" w:fill="FFFFFF"/>
            <w:vAlign w:val="center"/>
          </w:tcPr>
          <w:p w14:paraId="2018DE80" w14:textId="77777777" w:rsidR="00B06162" w:rsidRPr="00E21ED5" w:rsidRDefault="00C360D6"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Б</w:t>
            </w:r>
            <w:r w:rsidR="007F2534" w:rsidRPr="00E21ED5">
              <w:rPr>
                <w:rStyle w:val="2Arial85pt"/>
                <w:rFonts w:ascii="Times New Roman" w:hAnsi="Times New Roman" w:cs="Times New Roman"/>
                <w:sz w:val="20"/>
                <w:szCs w:val="20"/>
              </w:rPr>
              <w:t>уровой супервайзер</w:t>
            </w:r>
            <w:r w:rsidR="00B06162" w:rsidRPr="00E21ED5">
              <w:rPr>
                <w:rStyle w:val="2Arial85pt"/>
                <w:rFonts w:ascii="Times New Roman" w:hAnsi="Times New Roman" w:cs="Times New Roman"/>
                <w:sz w:val="20"/>
                <w:szCs w:val="20"/>
              </w:rPr>
              <w:t>:</w:t>
            </w:r>
          </w:p>
        </w:tc>
      </w:tr>
      <w:tr w:rsidR="00967E30" w:rsidRPr="00F46342" w14:paraId="658CFD08" w14:textId="77777777" w:rsidTr="009131CF">
        <w:trPr>
          <w:trHeight w:hRule="exact" w:val="284"/>
        </w:trPr>
        <w:tc>
          <w:tcPr>
            <w:tcW w:w="4917" w:type="dxa"/>
            <w:gridSpan w:val="2"/>
            <w:shd w:val="clear" w:color="auto" w:fill="FFFFFF"/>
            <w:vAlign w:val="center"/>
          </w:tcPr>
          <w:p w14:paraId="66AFA46A" w14:textId="77777777" w:rsidR="00B06162" w:rsidRPr="00E21ED5" w:rsidRDefault="00B0616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Куст, скважина:</w:t>
            </w:r>
          </w:p>
        </w:tc>
        <w:tc>
          <w:tcPr>
            <w:tcW w:w="5076" w:type="dxa"/>
            <w:gridSpan w:val="4"/>
            <w:shd w:val="clear" w:color="auto" w:fill="FFFFFF"/>
            <w:vAlign w:val="center"/>
          </w:tcPr>
          <w:p w14:paraId="7B437283" w14:textId="77777777" w:rsidR="00B06162" w:rsidRPr="00E21ED5" w:rsidRDefault="00B0616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Буровой мастер:</w:t>
            </w:r>
          </w:p>
        </w:tc>
      </w:tr>
      <w:tr w:rsidR="00967E30" w:rsidRPr="00F46342" w14:paraId="12492A8E" w14:textId="77777777" w:rsidTr="009131CF">
        <w:trPr>
          <w:trHeight w:hRule="exact" w:val="284"/>
        </w:trPr>
        <w:tc>
          <w:tcPr>
            <w:tcW w:w="4917" w:type="dxa"/>
            <w:gridSpan w:val="2"/>
            <w:shd w:val="clear" w:color="auto" w:fill="FFFFFF"/>
            <w:vAlign w:val="center"/>
          </w:tcPr>
          <w:p w14:paraId="6CD3F60B" w14:textId="77777777" w:rsidR="00B06162" w:rsidRPr="00E21ED5" w:rsidRDefault="00753FB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ООО «РН-Ванкор»</w:t>
            </w:r>
          </w:p>
        </w:tc>
        <w:tc>
          <w:tcPr>
            <w:tcW w:w="5076" w:type="dxa"/>
            <w:gridSpan w:val="4"/>
            <w:shd w:val="clear" w:color="auto" w:fill="FFFFFF"/>
            <w:vAlign w:val="center"/>
          </w:tcPr>
          <w:p w14:paraId="1A92F18B" w14:textId="77777777" w:rsidR="00B06162" w:rsidRPr="00E21ED5" w:rsidRDefault="00B0616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Сервисный инженер:</w:t>
            </w:r>
          </w:p>
        </w:tc>
      </w:tr>
      <w:tr w:rsidR="00967E30" w:rsidRPr="00F46342" w14:paraId="751266DB" w14:textId="77777777" w:rsidTr="009131CF">
        <w:trPr>
          <w:trHeight w:hRule="exact" w:val="284"/>
        </w:trPr>
        <w:tc>
          <w:tcPr>
            <w:tcW w:w="4917" w:type="dxa"/>
            <w:gridSpan w:val="2"/>
            <w:shd w:val="clear" w:color="auto" w:fill="FFFFFF"/>
            <w:vAlign w:val="center"/>
          </w:tcPr>
          <w:p w14:paraId="1BF240E3" w14:textId="77777777" w:rsidR="00B06162" w:rsidRPr="00E21ED5" w:rsidRDefault="00B0616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Буровой подрядчик:</w:t>
            </w:r>
          </w:p>
        </w:tc>
        <w:tc>
          <w:tcPr>
            <w:tcW w:w="5076" w:type="dxa"/>
            <w:gridSpan w:val="4"/>
            <w:shd w:val="clear" w:color="auto" w:fill="FFFFFF"/>
            <w:vAlign w:val="center"/>
          </w:tcPr>
          <w:p w14:paraId="37AFF9E4" w14:textId="77777777" w:rsidR="00B06162" w:rsidRPr="00E21ED5" w:rsidRDefault="00B0616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Сервисный инженер:</w:t>
            </w:r>
          </w:p>
        </w:tc>
      </w:tr>
      <w:tr w:rsidR="00967E30" w:rsidRPr="00F46342" w14:paraId="1EB870EB" w14:textId="77777777" w:rsidTr="009131CF">
        <w:trPr>
          <w:trHeight w:hRule="exact" w:val="284"/>
        </w:trPr>
        <w:tc>
          <w:tcPr>
            <w:tcW w:w="4917" w:type="dxa"/>
            <w:gridSpan w:val="2"/>
            <w:tcBorders>
              <w:bottom w:val="single" w:sz="12" w:space="0" w:color="auto"/>
            </w:tcBorders>
            <w:shd w:val="clear" w:color="auto" w:fill="FFFFFF"/>
            <w:vAlign w:val="center"/>
          </w:tcPr>
          <w:p w14:paraId="5E00E741" w14:textId="77777777" w:rsidR="00B06162" w:rsidRPr="00E21ED5" w:rsidRDefault="00B0616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Дата заполнения:</w:t>
            </w:r>
          </w:p>
        </w:tc>
        <w:tc>
          <w:tcPr>
            <w:tcW w:w="5076" w:type="dxa"/>
            <w:gridSpan w:val="4"/>
            <w:tcBorders>
              <w:bottom w:val="single" w:sz="12" w:space="0" w:color="auto"/>
            </w:tcBorders>
            <w:shd w:val="clear" w:color="auto" w:fill="FFFFFF"/>
            <w:vAlign w:val="center"/>
          </w:tcPr>
          <w:p w14:paraId="63B480A7" w14:textId="77777777" w:rsidR="00B06162" w:rsidRPr="00E21ED5" w:rsidRDefault="00B0616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Сервисный инженер:</w:t>
            </w:r>
          </w:p>
        </w:tc>
      </w:tr>
      <w:tr w:rsidR="00967E30" w:rsidRPr="00F46342" w14:paraId="3EC6E1D0" w14:textId="77777777" w:rsidTr="00DB115E">
        <w:trPr>
          <w:trHeight w:val="197"/>
        </w:trPr>
        <w:tc>
          <w:tcPr>
            <w:tcW w:w="486" w:type="dxa"/>
            <w:vMerge w:val="restart"/>
            <w:tcBorders>
              <w:top w:val="single" w:sz="12" w:space="0" w:color="auto"/>
            </w:tcBorders>
            <w:shd w:val="clear" w:color="auto" w:fill="FFD200"/>
            <w:vAlign w:val="center"/>
          </w:tcPr>
          <w:p w14:paraId="24D0B094" w14:textId="77777777" w:rsidR="00B06162" w:rsidRPr="00E21ED5" w:rsidRDefault="00E21ED5" w:rsidP="00CA2A49">
            <w:pPr>
              <w:jc w:val="center"/>
              <w:rPr>
                <w:rFonts w:ascii="Arial" w:hAnsi="Arial" w:cs="Arial"/>
                <w:b/>
                <w:sz w:val="16"/>
                <w:szCs w:val="16"/>
              </w:rPr>
            </w:pPr>
            <w:r w:rsidRPr="00E21ED5">
              <w:rPr>
                <w:rFonts w:ascii="Arial" w:hAnsi="Arial" w:cs="Arial"/>
                <w:b/>
                <w:sz w:val="16"/>
                <w:szCs w:val="16"/>
              </w:rPr>
              <w:t>№</w:t>
            </w:r>
          </w:p>
        </w:tc>
        <w:tc>
          <w:tcPr>
            <w:tcW w:w="6670" w:type="dxa"/>
            <w:gridSpan w:val="2"/>
            <w:vMerge w:val="restart"/>
            <w:tcBorders>
              <w:top w:val="single" w:sz="12" w:space="0" w:color="auto"/>
            </w:tcBorders>
            <w:shd w:val="clear" w:color="auto" w:fill="FFD200"/>
            <w:vAlign w:val="center"/>
          </w:tcPr>
          <w:p w14:paraId="7512E2FF" w14:textId="77777777" w:rsidR="00B06162" w:rsidRPr="00E21ED5" w:rsidRDefault="00E21ED5" w:rsidP="00CA2A49">
            <w:pPr>
              <w:pStyle w:val="29"/>
              <w:shd w:val="clear" w:color="auto" w:fill="auto"/>
              <w:spacing w:line="170" w:lineRule="exact"/>
              <w:ind w:firstLine="0"/>
              <w:jc w:val="center"/>
              <w:rPr>
                <w:rStyle w:val="2Arial85pt"/>
                <w:sz w:val="16"/>
                <w:szCs w:val="16"/>
              </w:rPr>
            </w:pPr>
            <w:r w:rsidRPr="00E21ED5">
              <w:rPr>
                <w:rStyle w:val="2Arial85pt"/>
                <w:b/>
                <w:bCs/>
                <w:sz w:val="16"/>
                <w:szCs w:val="16"/>
                <w:shd w:val="clear" w:color="auto" w:fill="FFD200"/>
              </w:rPr>
              <w:t>НАИМЕНОВАНИЕ ТРЕБОВАНИЙ</w:t>
            </w:r>
          </w:p>
        </w:tc>
        <w:tc>
          <w:tcPr>
            <w:tcW w:w="1391" w:type="dxa"/>
            <w:gridSpan w:val="2"/>
            <w:tcBorders>
              <w:top w:val="single" w:sz="12" w:space="0" w:color="auto"/>
            </w:tcBorders>
            <w:shd w:val="clear" w:color="auto" w:fill="FFD200"/>
            <w:vAlign w:val="center"/>
          </w:tcPr>
          <w:p w14:paraId="709B4A8B" w14:textId="77777777" w:rsidR="00B06162" w:rsidRPr="00E21ED5" w:rsidRDefault="00E21ED5" w:rsidP="00CA2A49">
            <w:pPr>
              <w:pStyle w:val="29"/>
              <w:shd w:val="clear" w:color="auto" w:fill="auto"/>
              <w:spacing w:line="170" w:lineRule="exact"/>
              <w:ind w:firstLine="0"/>
              <w:jc w:val="center"/>
              <w:rPr>
                <w:rStyle w:val="2Arial85pt"/>
                <w:sz w:val="16"/>
                <w:szCs w:val="16"/>
              </w:rPr>
            </w:pPr>
            <w:r w:rsidRPr="00E21ED5">
              <w:rPr>
                <w:rStyle w:val="2Arial85pt"/>
                <w:b/>
                <w:bCs/>
                <w:sz w:val="16"/>
                <w:szCs w:val="16"/>
                <w:shd w:val="clear" w:color="auto" w:fill="FFD200"/>
              </w:rPr>
              <w:t>РЕЗУЛЬТАТ</w:t>
            </w:r>
            <w:r w:rsidRPr="00E21ED5">
              <w:rPr>
                <w:rStyle w:val="2Arial85pt"/>
                <w:b/>
                <w:bCs/>
                <w:sz w:val="16"/>
                <w:szCs w:val="16"/>
              </w:rPr>
              <w:t xml:space="preserve"> </w:t>
            </w:r>
            <w:r w:rsidRPr="00E21ED5">
              <w:rPr>
                <w:rStyle w:val="2Arial85pt"/>
                <w:b/>
                <w:bCs/>
                <w:sz w:val="16"/>
                <w:szCs w:val="16"/>
                <w:shd w:val="clear" w:color="auto" w:fill="FFD200"/>
              </w:rPr>
              <w:t>ПРОВЕРКИ</w:t>
            </w:r>
          </w:p>
        </w:tc>
        <w:tc>
          <w:tcPr>
            <w:tcW w:w="1446" w:type="dxa"/>
            <w:vMerge w:val="restart"/>
            <w:tcBorders>
              <w:top w:val="single" w:sz="12" w:space="0" w:color="auto"/>
            </w:tcBorders>
            <w:shd w:val="clear" w:color="auto" w:fill="FFD200"/>
            <w:vAlign w:val="center"/>
          </w:tcPr>
          <w:p w14:paraId="1087A4B8" w14:textId="77777777" w:rsidR="00B06162" w:rsidRPr="00F46342" w:rsidRDefault="00E21ED5" w:rsidP="00CA2A49">
            <w:pPr>
              <w:rPr>
                <w:rFonts w:ascii="Arial" w:hAnsi="Arial" w:cs="Arial"/>
                <w:b/>
                <w:sz w:val="16"/>
                <w:szCs w:val="16"/>
                <w:highlight w:val="yellow"/>
              </w:rPr>
            </w:pPr>
            <w:bookmarkStart w:id="434" w:name="_Toc108171031"/>
            <w:bookmarkStart w:id="435" w:name="_Toc109939215"/>
            <w:bookmarkStart w:id="436" w:name="_Toc110602868"/>
            <w:bookmarkStart w:id="437" w:name="_Toc112073251"/>
            <w:bookmarkStart w:id="438" w:name="_Toc114067355"/>
            <w:r w:rsidRPr="00E21ED5">
              <w:rPr>
                <w:rFonts w:ascii="Arial" w:hAnsi="Arial" w:cs="Arial"/>
                <w:b/>
                <w:sz w:val="16"/>
                <w:szCs w:val="16"/>
              </w:rPr>
              <w:t>ПРИМЕЧАНИЕ</w:t>
            </w:r>
            <w:bookmarkEnd w:id="434"/>
            <w:bookmarkEnd w:id="435"/>
            <w:bookmarkEnd w:id="436"/>
            <w:bookmarkEnd w:id="437"/>
            <w:bookmarkEnd w:id="438"/>
          </w:p>
        </w:tc>
      </w:tr>
      <w:tr w:rsidR="00967E30" w:rsidRPr="00F46342" w14:paraId="28EBA3AA" w14:textId="77777777" w:rsidTr="00DB115E">
        <w:trPr>
          <w:trHeight w:val="65"/>
        </w:trPr>
        <w:tc>
          <w:tcPr>
            <w:tcW w:w="486" w:type="dxa"/>
            <w:vMerge/>
            <w:tcBorders>
              <w:bottom w:val="single" w:sz="12" w:space="0" w:color="auto"/>
            </w:tcBorders>
            <w:shd w:val="clear" w:color="auto" w:fill="FFD200"/>
            <w:vAlign w:val="center"/>
          </w:tcPr>
          <w:p w14:paraId="6ED1C087" w14:textId="77777777" w:rsidR="00B06162" w:rsidRPr="00E21ED5" w:rsidRDefault="00B06162" w:rsidP="00CA2A49">
            <w:pPr>
              <w:pStyle w:val="29"/>
              <w:shd w:val="clear" w:color="auto" w:fill="auto"/>
              <w:spacing w:line="170" w:lineRule="exact"/>
              <w:ind w:firstLine="0"/>
              <w:jc w:val="left"/>
              <w:rPr>
                <w:rStyle w:val="2Arial85pt"/>
                <w:sz w:val="16"/>
                <w:szCs w:val="16"/>
              </w:rPr>
            </w:pPr>
          </w:p>
        </w:tc>
        <w:tc>
          <w:tcPr>
            <w:tcW w:w="6670" w:type="dxa"/>
            <w:gridSpan w:val="2"/>
            <w:vMerge/>
            <w:tcBorders>
              <w:bottom w:val="single" w:sz="12" w:space="0" w:color="auto"/>
            </w:tcBorders>
            <w:shd w:val="clear" w:color="auto" w:fill="FFD200"/>
            <w:vAlign w:val="center"/>
          </w:tcPr>
          <w:p w14:paraId="7FD3DE52" w14:textId="77777777" w:rsidR="00B06162" w:rsidRPr="00E21ED5" w:rsidRDefault="00B06162" w:rsidP="00CA2A49">
            <w:pPr>
              <w:pStyle w:val="29"/>
              <w:shd w:val="clear" w:color="auto" w:fill="auto"/>
              <w:spacing w:line="170" w:lineRule="exact"/>
              <w:ind w:firstLine="0"/>
              <w:jc w:val="left"/>
              <w:rPr>
                <w:rStyle w:val="2Arial85pt"/>
                <w:sz w:val="16"/>
                <w:szCs w:val="16"/>
              </w:rPr>
            </w:pPr>
          </w:p>
        </w:tc>
        <w:tc>
          <w:tcPr>
            <w:tcW w:w="725" w:type="dxa"/>
            <w:tcBorders>
              <w:bottom w:val="single" w:sz="12" w:space="0" w:color="auto"/>
            </w:tcBorders>
            <w:shd w:val="clear" w:color="auto" w:fill="FFD200"/>
            <w:vAlign w:val="center"/>
          </w:tcPr>
          <w:p w14:paraId="7E04E38D" w14:textId="77777777" w:rsidR="00B06162" w:rsidRPr="00E21ED5" w:rsidRDefault="00B06162" w:rsidP="00CA2A49">
            <w:pPr>
              <w:jc w:val="center"/>
              <w:rPr>
                <w:rFonts w:ascii="Arial" w:hAnsi="Arial" w:cs="Arial"/>
                <w:b/>
                <w:sz w:val="14"/>
                <w:szCs w:val="14"/>
              </w:rPr>
            </w:pPr>
            <w:bookmarkStart w:id="439" w:name="_Toc108171032"/>
            <w:bookmarkStart w:id="440" w:name="_Toc109939216"/>
            <w:bookmarkStart w:id="441" w:name="_Toc110602869"/>
            <w:bookmarkStart w:id="442" w:name="_Toc112073252"/>
            <w:bookmarkStart w:id="443" w:name="_Toc114067356"/>
            <w:r w:rsidRPr="00E21ED5">
              <w:rPr>
                <w:rFonts w:ascii="Arial" w:hAnsi="Arial" w:cs="Arial"/>
                <w:b/>
                <w:sz w:val="14"/>
                <w:szCs w:val="14"/>
              </w:rPr>
              <w:t>«+»</w:t>
            </w:r>
            <w:bookmarkEnd w:id="439"/>
            <w:bookmarkEnd w:id="440"/>
            <w:bookmarkEnd w:id="441"/>
            <w:bookmarkEnd w:id="442"/>
            <w:bookmarkEnd w:id="443"/>
          </w:p>
        </w:tc>
        <w:tc>
          <w:tcPr>
            <w:tcW w:w="666" w:type="dxa"/>
            <w:tcBorders>
              <w:bottom w:val="single" w:sz="12" w:space="0" w:color="auto"/>
            </w:tcBorders>
            <w:shd w:val="clear" w:color="auto" w:fill="FFD200"/>
            <w:vAlign w:val="center"/>
          </w:tcPr>
          <w:p w14:paraId="1C9A8A7E" w14:textId="77777777" w:rsidR="00B06162" w:rsidRPr="00E21ED5" w:rsidRDefault="00B06162" w:rsidP="00CA2A49">
            <w:pPr>
              <w:jc w:val="center"/>
              <w:rPr>
                <w:rFonts w:ascii="Arial" w:hAnsi="Arial" w:cs="Arial"/>
                <w:b/>
                <w:sz w:val="14"/>
                <w:szCs w:val="14"/>
              </w:rPr>
            </w:pPr>
            <w:bookmarkStart w:id="444" w:name="_Toc108171033"/>
            <w:bookmarkStart w:id="445" w:name="_Toc109939217"/>
            <w:bookmarkStart w:id="446" w:name="_Toc110602870"/>
            <w:bookmarkStart w:id="447" w:name="_Toc112073253"/>
            <w:bookmarkStart w:id="448" w:name="_Toc114067357"/>
            <w:r w:rsidRPr="00E21ED5">
              <w:rPr>
                <w:rFonts w:ascii="Arial" w:hAnsi="Arial" w:cs="Arial"/>
                <w:b/>
                <w:sz w:val="14"/>
                <w:szCs w:val="14"/>
              </w:rPr>
              <w:t>«-»</w:t>
            </w:r>
            <w:bookmarkEnd w:id="444"/>
            <w:bookmarkEnd w:id="445"/>
            <w:bookmarkEnd w:id="446"/>
            <w:bookmarkEnd w:id="447"/>
            <w:bookmarkEnd w:id="448"/>
          </w:p>
        </w:tc>
        <w:tc>
          <w:tcPr>
            <w:tcW w:w="1446" w:type="dxa"/>
            <w:vMerge/>
            <w:tcBorders>
              <w:bottom w:val="single" w:sz="12" w:space="0" w:color="auto"/>
            </w:tcBorders>
            <w:shd w:val="clear" w:color="auto" w:fill="FFD200"/>
          </w:tcPr>
          <w:p w14:paraId="6FBFB765" w14:textId="77777777" w:rsidR="00B06162" w:rsidRPr="00F46342" w:rsidRDefault="00B06162" w:rsidP="00CA2A49">
            <w:pPr>
              <w:pStyle w:val="29"/>
              <w:shd w:val="clear" w:color="auto" w:fill="auto"/>
              <w:spacing w:line="170" w:lineRule="exact"/>
              <w:ind w:firstLine="0"/>
              <w:jc w:val="left"/>
              <w:rPr>
                <w:rStyle w:val="2Arial85pt"/>
                <w:sz w:val="16"/>
                <w:szCs w:val="16"/>
                <w:highlight w:val="yellow"/>
              </w:rPr>
            </w:pPr>
          </w:p>
        </w:tc>
      </w:tr>
      <w:tr w:rsidR="00967E30" w:rsidRPr="00F46342" w14:paraId="2AEEEFFC" w14:textId="77777777" w:rsidTr="00DB115E">
        <w:trPr>
          <w:trHeight w:val="301"/>
        </w:trPr>
        <w:tc>
          <w:tcPr>
            <w:tcW w:w="486" w:type="dxa"/>
            <w:tcBorders>
              <w:top w:val="single" w:sz="12" w:space="0" w:color="auto"/>
            </w:tcBorders>
            <w:shd w:val="clear" w:color="auto" w:fill="FFFFFF"/>
          </w:tcPr>
          <w:p w14:paraId="72F281E7" w14:textId="77777777" w:rsidR="00C4185A" w:rsidRPr="00E21ED5" w:rsidRDefault="00CA2A49" w:rsidP="00CA2A49">
            <w:pPr>
              <w:pStyle w:val="29"/>
              <w:shd w:val="clear" w:color="auto" w:fill="auto"/>
              <w:spacing w:line="240" w:lineRule="auto"/>
              <w:ind w:firstLine="0"/>
              <w:jc w:val="center"/>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1</w:t>
            </w:r>
          </w:p>
        </w:tc>
        <w:tc>
          <w:tcPr>
            <w:tcW w:w="6670" w:type="dxa"/>
            <w:gridSpan w:val="2"/>
            <w:tcBorders>
              <w:top w:val="single" w:sz="12" w:space="0" w:color="auto"/>
            </w:tcBorders>
            <w:shd w:val="clear" w:color="auto" w:fill="FFFFFF"/>
          </w:tcPr>
          <w:p w14:paraId="5C6E7041" w14:textId="77777777" w:rsidR="00C4185A" w:rsidRPr="00E21ED5" w:rsidRDefault="00C4185A" w:rsidP="00CA2A49">
            <w:pPr>
              <w:pStyle w:val="29"/>
              <w:shd w:val="clear" w:color="auto" w:fill="auto"/>
              <w:spacing w:line="216" w:lineRule="auto"/>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bCs/>
                <w:sz w:val="20"/>
                <w:szCs w:val="20"/>
              </w:rPr>
              <w:t>Количество поступившей обсадной трубы соответствует количеству по</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ТТН</w:t>
            </w:r>
          </w:p>
        </w:tc>
        <w:tc>
          <w:tcPr>
            <w:tcW w:w="725" w:type="dxa"/>
            <w:tcBorders>
              <w:top w:val="single" w:sz="12" w:space="0" w:color="auto"/>
            </w:tcBorders>
            <w:shd w:val="clear" w:color="auto" w:fill="FFFFFF"/>
          </w:tcPr>
          <w:p w14:paraId="13D558D7"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666" w:type="dxa"/>
            <w:tcBorders>
              <w:top w:val="single" w:sz="12" w:space="0" w:color="auto"/>
            </w:tcBorders>
            <w:shd w:val="clear" w:color="auto" w:fill="FFFFFF"/>
          </w:tcPr>
          <w:p w14:paraId="7ABDE0CE"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1446" w:type="dxa"/>
            <w:tcBorders>
              <w:top w:val="single" w:sz="12" w:space="0" w:color="auto"/>
            </w:tcBorders>
            <w:shd w:val="clear" w:color="auto" w:fill="FFFFFF"/>
          </w:tcPr>
          <w:p w14:paraId="61664196"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r>
      <w:tr w:rsidR="00967E30" w:rsidRPr="00F46342" w14:paraId="76F13DC4" w14:textId="77777777" w:rsidTr="00DB115E">
        <w:trPr>
          <w:trHeight w:val="301"/>
        </w:trPr>
        <w:tc>
          <w:tcPr>
            <w:tcW w:w="486" w:type="dxa"/>
            <w:shd w:val="clear" w:color="auto" w:fill="FFFFFF"/>
          </w:tcPr>
          <w:p w14:paraId="2B795DE1" w14:textId="77777777" w:rsidR="00C4185A" w:rsidRPr="00E21ED5" w:rsidRDefault="00CA2A49" w:rsidP="00CA2A49">
            <w:pPr>
              <w:pStyle w:val="29"/>
              <w:shd w:val="clear" w:color="auto" w:fill="auto"/>
              <w:spacing w:line="240" w:lineRule="auto"/>
              <w:ind w:firstLine="0"/>
              <w:jc w:val="center"/>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2</w:t>
            </w:r>
          </w:p>
        </w:tc>
        <w:tc>
          <w:tcPr>
            <w:tcW w:w="6670" w:type="dxa"/>
            <w:gridSpan w:val="2"/>
            <w:shd w:val="clear" w:color="auto" w:fill="FFFFFF"/>
          </w:tcPr>
          <w:p w14:paraId="6A135794" w14:textId="77777777" w:rsidR="00C4185A" w:rsidRPr="00E21ED5" w:rsidRDefault="00C4185A" w:rsidP="00CA2A49">
            <w:pPr>
              <w:pStyle w:val="29"/>
              <w:shd w:val="clear" w:color="auto" w:fill="auto"/>
              <w:spacing w:line="216" w:lineRule="auto"/>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bCs/>
                <w:sz w:val="20"/>
                <w:szCs w:val="20"/>
              </w:rPr>
              <w:t>Наличие сертификата качества с информацией о геометрических</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характеристиках обсадной трубы, группе прочности, типе резьбового</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соединения</w:t>
            </w:r>
          </w:p>
        </w:tc>
        <w:tc>
          <w:tcPr>
            <w:tcW w:w="725" w:type="dxa"/>
            <w:shd w:val="clear" w:color="auto" w:fill="FFFFFF"/>
          </w:tcPr>
          <w:p w14:paraId="0313B69D"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666" w:type="dxa"/>
            <w:shd w:val="clear" w:color="auto" w:fill="FFFFFF"/>
          </w:tcPr>
          <w:p w14:paraId="26516374"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1446" w:type="dxa"/>
            <w:shd w:val="clear" w:color="auto" w:fill="FFFFFF"/>
          </w:tcPr>
          <w:p w14:paraId="1B611863"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r>
      <w:tr w:rsidR="00967E30" w:rsidRPr="00F46342" w14:paraId="51EB4C3B" w14:textId="77777777" w:rsidTr="00DB115E">
        <w:trPr>
          <w:trHeight w:val="301"/>
        </w:trPr>
        <w:tc>
          <w:tcPr>
            <w:tcW w:w="486" w:type="dxa"/>
            <w:shd w:val="clear" w:color="auto" w:fill="FFFFFF"/>
          </w:tcPr>
          <w:p w14:paraId="1FDB8410" w14:textId="77777777" w:rsidR="00C4185A" w:rsidRPr="00E21ED5" w:rsidRDefault="00CA2A49" w:rsidP="00CA2A49">
            <w:pPr>
              <w:pStyle w:val="29"/>
              <w:shd w:val="clear" w:color="auto" w:fill="auto"/>
              <w:spacing w:line="240" w:lineRule="auto"/>
              <w:ind w:firstLine="0"/>
              <w:jc w:val="center"/>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3</w:t>
            </w:r>
          </w:p>
        </w:tc>
        <w:tc>
          <w:tcPr>
            <w:tcW w:w="6670" w:type="dxa"/>
            <w:gridSpan w:val="2"/>
            <w:shd w:val="clear" w:color="auto" w:fill="FFFFFF"/>
          </w:tcPr>
          <w:p w14:paraId="43661707" w14:textId="77777777" w:rsidR="00C4185A" w:rsidRPr="00E21ED5" w:rsidRDefault="00C4185A" w:rsidP="00CA2A49">
            <w:pPr>
              <w:pStyle w:val="29"/>
              <w:shd w:val="clear" w:color="auto" w:fill="auto"/>
              <w:spacing w:line="216" w:lineRule="auto"/>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bCs/>
                <w:sz w:val="20"/>
                <w:szCs w:val="20"/>
              </w:rPr>
              <w:t>Соответствие маркировки на обсадной трубе данным сертификата</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качества (наружный диаметр тела и замка трубы, толщина стенки тела</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трубы, группа прочности тела и замка трубы, тип резьбового</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соединения, длина трубы, номер трубы).</w:t>
            </w:r>
          </w:p>
        </w:tc>
        <w:tc>
          <w:tcPr>
            <w:tcW w:w="725" w:type="dxa"/>
            <w:shd w:val="clear" w:color="auto" w:fill="FFFFFF"/>
          </w:tcPr>
          <w:p w14:paraId="3E8E50BE"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666" w:type="dxa"/>
            <w:shd w:val="clear" w:color="auto" w:fill="FFFFFF"/>
          </w:tcPr>
          <w:p w14:paraId="74BC63C2"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1446" w:type="dxa"/>
            <w:shd w:val="clear" w:color="auto" w:fill="FFFFFF"/>
          </w:tcPr>
          <w:p w14:paraId="7A4C0867"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r>
      <w:tr w:rsidR="00967E30" w:rsidRPr="00F46342" w14:paraId="50AEF247" w14:textId="77777777" w:rsidTr="00DB115E">
        <w:trPr>
          <w:trHeight w:val="185"/>
        </w:trPr>
        <w:tc>
          <w:tcPr>
            <w:tcW w:w="486" w:type="dxa"/>
            <w:shd w:val="clear" w:color="auto" w:fill="FFFFFF"/>
          </w:tcPr>
          <w:p w14:paraId="4AD8542A" w14:textId="77777777" w:rsidR="00C4185A" w:rsidRPr="00E21ED5" w:rsidRDefault="00CA2A49" w:rsidP="00CA2A49">
            <w:pPr>
              <w:pStyle w:val="29"/>
              <w:shd w:val="clear" w:color="auto" w:fill="auto"/>
              <w:spacing w:line="240" w:lineRule="auto"/>
              <w:ind w:firstLine="0"/>
              <w:jc w:val="center"/>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4</w:t>
            </w:r>
          </w:p>
        </w:tc>
        <w:tc>
          <w:tcPr>
            <w:tcW w:w="6670" w:type="dxa"/>
            <w:gridSpan w:val="2"/>
            <w:shd w:val="clear" w:color="auto" w:fill="FFFFFF"/>
          </w:tcPr>
          <w:p w14:paraId="6821BC34" w14:textId="77777777" w:rsidR="00C4185A" w:rsidRPr="00E21ED5" w:rsidRDefault="00C4185A" w:rsidP="00CA2A49">
            <w:pPr>
              <w:pStyle w:val="29"/>
              <w:shd w:val="clear" w:color="auto" w:fill="auto"/>
              <w:spacing w:line="216" w:lineRule="auto"/>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bCs/>
                <w:sz w:val="20"/>
                <w:szCs w:val="20"/>
              </w:rPr>
              <w:t>Наличие предохранительных колпачков</w:t>
            </w:r>
          </w:p>
        </w:tc>
        <w:tc>
          <w:tcPr>
            <w:tcW w:w="725" w:type="dxa"/>
            <w:shd w:val="clear" w:color="auto" w:fill="FFFFFF"/>
          </w:tcPr>
          <w:p w14:paraId="713DF4C6"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666" w:type="dxa"/>
            <w:shd w:val="clear" w:color="auto" w:fill="FFFFFF"/>
          </w:tcPr>
          <w:p w14:paraId="70E4409F"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1446" w:type="dxa"/>
            <w:shd w:val="clear" w:color="auto" w:fill="FFFFFF"/>
          </w:tcPr>
          <w:p w14:paraId="7F8FF4CA"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r>
      <w:tr w:rsidR="00967E30" w:rsidRPr="00F46342" w14:paraId="09B3769D" w14:textId="77777777" w:rsidTr="00DB115E">
        <w:trPr>
          <w:trHeight w:val="301"/>
        </w:trPr>
        <w:tc>
          <w:tcPr>
            <w:tcW w:w="486" w:type="dxa"/>
            <w:shd w:val="clear" w:color="auto" w:fill="FFFFFF"/>
          </w:tcPr>
          <w:p w14:paraId="6291623C" w14:textId="77777777" w:rsidR="00C4185A" w:rsidRPr="00E21ED5" w:rsidRDefault="00CA2A49" w:rsidP="00CA2A49">
            <w:pPr>
              <w:pStyle w:val="29"/>
              <w:shd w:val="clear" w:color="auto" w:fill="auto"/>
              <w:spacing w:line="240" w:lineRule="auto"/>
              <w:ind w:firstLine="0"/>
              <w:jc w:val="center"/>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5</w:t>
            </w:r>
          </w:p>
        </w:tc>
        <w:tc>
          <w:tcPr>
            <w:tcW w:w="6670" w:type="dxa"/>
            <w:gridSpan w:val="2"/>
            <w:shd w:val="clear" w:color="auto" w:fill="FFFFFF"/>
          </w:tcPr>
          <w:p w14:paraId="7E728CD5" w14:textId="77777777" w:rsidR="00C4185A" w:rsidRPr="00E21ED5" w:rsidRDefault="00C4185A" w:rsidP="00CA2A49">
            <w:pPr>
              <w:pStyle w:val="29"/>
              <w:shd w:val="clear" w:color="auto" w:fill="auto"/>
              <w:spacing w:line="216" w:lineRule="auto"/>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bCs/>
                <w:sz w:val="20"/>
                <w:szCs w:val="20"/>
              </w:rPr>
              <w:t>Наличие повреждений (резьбы, торца ниппеля/муфты, тела трубы и</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муфты)</w:t>
            </w:r>
          </w:p>
        </w:tc>
        <w:tc>
          <w:tcPr>
            <w:tcW w:w="725" w:type="dxa"/>
            <w:shd w:val="clear" w:color="auto" w:fill="FFFFFF"/>
          </w:tcPr>
          <w:p w14:paraId="0B91BCF2"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666" w:type="dxa"/>
            <w:shd w:val="clear" w:color="auto" w:fill="FFFFFF"/>
          </w:tcPr>
          <w:p w14:paraId="710A433D"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1446" w:type="dxa"/>
            <w:shd w:val="clear" w:color="auto" w:fill="FFFFFF"/>
          </w:tcPr>
          <w:p w14:paraId="31C26543"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r>
      <w:tr w:rsidR="00967E30" w:rsidRPr="00F46342" w14:paraId="0765BAB9" w14:textId="77777777" w:rsidTr="00DB115E">
        <w:trPr>
          <w:trHeight w:val="301"/>
        </w:trPr>
        <w:tc>
          <w:tcPr>
            <w:tcW w:w="486" w:type="dxa"/>
            <w:shd w:val="clear" w:color="auto" w:fill="FFFFFF"/>
          </w:tcPr>
          <w:p w14:paraId="44DA0C26" w14:textId="77777777" w:rsidR="00C4185A" w:rsidRPr="00E21ED5" w:rsidRDefault="00CA2A49" w:rsidP="00CA2A49">
            <w:pPr>
              <w:pStyle w:val="29"/>
              <w:shd w:val="clear" w:color="auto" w:fill="auto"/>
              <w:spacing w:line="240" w:lineRule="auto"/>
              <w:ind w:firstLine="0"/>
              <w:jc w:val="center"/>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6</w:t>
            </w:r>
          </w:p>
        </w:tc>
        <w:tc>
          <w:tcPr>
            <w:tcW w:w="6670" w:type="dxa"/>
            <w:gridSpan w:val="2"/>
            <w:shd w:val="clear" w:color="auto" w:fill="FFFFFF"/>
          </w:tcPr>
          <w:p w14:paraId="7C10E099" w14:textId="77777777" w:rsidR="00C4185A" w:rsidRPr="00E21ED5" w:rsidRDefault="00C4185A" w:rsidP="00CA2A49">
            <w:pPr>
              <w:pStyle w:val="29"/>
              <w:shd w:val="clear" w:color="auto" w:fill="auto"/>
              <w:spacing w:line="216" w:lineRule="auto"/>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bCs/>
                <w:sz w:val="20"/>
                <w:szCs w:val="20"/>
              </w:rPr>
              <w:t>Соответствие поступившей обсадной трубы с проектно-рабочей</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документацией, условием договора</w:t>
            </w:r>
          </w:p>
        </w:tc>
        <w:tc>
          <w:tcPr>
            <w:tcW w:w="725" w:type="dxa"/>
            <w:shd w:val="clear" w:color="auto" w:fill="FFFFFF"/>
          </w:tcPr>
          <w:p w14:paraId="2E8542C5"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666" w:type="dxa"/>
            <w:shd w:val="clear" w:color="auto" w:fill="FFFFFF"/>
          </w:tcPr>
          <w:p w14:paraId="495F5CB4"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1446" w:type="dxa"/>
            <w:shd w:val="clear" w:color="auto" w:fill="FFFFFF"/>
          </w:tcPr>
          <w:p w14:paraId="6A7436C3"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r>
      <w:tr w:rsidR="00967E30" w:rsidRPr="00F46342" w14:paraId="63941DCE" w14:textId="77777777" w:rsidTr="00DB115E">
        <w:trPr>
          <w:trHeight w:val="301"/>
        </w:trPr>
        <w:tc>
          <w:tcPr>
            <w:tcW w:w="486" w:type="dxa"/>
            <w:shd w:val="clear" w:color="auto" w:fill="FFFFFF"/>
          </w:tcPr>
          <w:p w14:paraId="64B9038D" w14:textId="77777777" w:rsidR="00C4185A" w:rsidRPr="00E21ED5" w:rsidRDefault="00CA2A49" w:rsidP="00CA2A49">
            <w:pPr>
              <w:pStyle w:val="29"/>
              <w:shd w:val="clear" w:color="auto" w:fill="auto"/>
              <w:spacing w:line="240" w:lineRule="auto"/>
              <w:ind w:firstLine="0"/>
              <w:jc w:val="center"/>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7</w:t>
            </w:r>
          </w:p>
        </w:tc>
        <w:tc>
          <w:tcPr>
            <w:tcW w:w="6670" w:type="dxa"/>
            <w:gridSpan w:val="2"/>
            <w:shd w:val="clear" w:color="auto" w:fill="FFFFFF"/>
          </w:tcPr>
          <w:p w14:paraId="28CA28D7" w14:textId="77777777" w:rsidR="00C4185A" w:rsidRPr="00E21ED5" w:rsidRDefault="00C4185A" w:rsidP="00CA2A49">
            <w:pPr>
              <w:pStyle w:val="29"/>
              <w:shd w:val="clear" w:color="auto" w:fill="auto"/>
              <w:spacing w:line="216" w:lineRule="auto"/>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bCs/>
                <w:sz w:val="20"/>
                <w:szCs w:val="20"/>
              </w:rPr>
              <w:t>Геометрические замеры обсадной трубы соответствуют данным</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сертификата качества (замеры производятся выборочно, измеряется</w:t>
            </w:r>
            <w:r w:rsidR="00213E7D" w:rsidRPr="00E21ED5">
              <w:rPr>
                <w:rStyle w:val="2Arial85pt"/>
                <w:rFonts w:ascii="Times New Roman" w:hAnsi="Times New Roman" w:cs="Times New Roman"/>
                <w:bCs/>
                <w:sz w:val="20"/>
                <w:szCs w:val="20"/>
              </w:rPr>
              <w:t xml:space="preserve"> </w:t>
            </w:r>
            <w:r w:rsidRPr="00E21ED5">
              <w:rPr>
                <w:rStyle w:val="2Arial85pt"/>
                <w:rFonts w:ascii="Times New Roman" w:hAnsi="Times New Roman" w:cs="Times New Roman"/>
                <w:bCs/>
                <w:sz w:val="20"/>
                <w:szCs w:val="20"/>
              </w:rPr>
              <w:t xml:space="preserve">внутренний/наружный диаметры муфты и средней части тела </w:t>
            </w:r>
            <w:r w:rsidR="00C9510A" w:rsidRPr="00E21ED5">
              <w:rPr>
                <w:rStyle w:val="2Arial85pt"/>
                <w:rFonts w:ascii="Times New Roman" w:hAnsi="Times New Roman" w:cs="Times New Roman"/>
                <w:bCs/>
                <w:sz w:val="20"/>
                <w:szCs w:val="20"/>
              </w:rPr>
              <w:t>трубы, длину</w:t>
            </w:r>
            <w:r w:rsidRPr="00E21ED5">
              <w:rPr>
                <w:rStyle w:val="2Arial85pt"/>
                <w:rFonts w:ascii="Times New Roman" w:hAnsi="Times New Roman" w:cs="Times New Roman"/>
                <w:bCs/>
                <w:sz w:val="20"/>
                <w:szCs w:val="20"/>
              </w:rPr>
              <w:t>)</w:t>
            </w:r>
          </w:p>
        </w:tc>
        <w:tc>
          <w:tcPr>
            <w:tcW w:w="725" w:type="dxa"/>
            <w:shd w:val="clear" w:color="auto" w:fill="FFFFFF"/>
          </w:tcPr>
          <w:p w14:paraId="6E8D9A2B"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666" w:type="dxa"/>
            <w:shd w:val="clear" w:color="auto" w:fill="FFFFFF"/>
          </w:tcPr>
          <w:p w14:paraId="49604A33"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c>
          <w:tcPr>
            <w:tcW w:w="1446" w:type="dxa"/>
            <w:shd w:val="clear" w:color="auto" w:fill="FFFFFF"/>
          </w:tcPr>
          <w:p w14:paraId="0E0B53A2" w14:textId="77777777" w:rsidR="00C4185A" w:rsidRPr="00F46342" w:rsidRDefault="00C4185A" w:rsidP="00CA2A49">
            <w:pPr>
              <w:spacing w:line="170" w:lineRule="exact"/>
              <w:rPr>
                <w:rStyle w:val="2Arial85pt"/>
                <w:rFonts w:ascii="Times New Roman" w:hAnsi="Times New Roman" w:cs="Times New Roman"/>
                <w:sz w:val="20"/>
                <w:szCs w:val="20"/>
                <w:highlight w:val="yellow"/>
              </w:rPr>
            </w:pPr>
          </w:p>
        </w:tc>
      </w:tr>
    </w:tbl>
    <w:p w14:paraId="44484B44" w14:textId="77777777" w:rsidR="00E21ED5" w:rsidRDefault="00E21ED5" w:rsidP="00471074">
      <w:pPr>
        <w:spacing w:before="120"/>
        <w:jc w:val="center"/>
        <w:rPr>
          <w:rStyle w:val="FontStyle59"/>
          <w:rFonts w:ascii="Arial" w:hAnsi="Arial" w:cs="Arial"/>
          <w:b/>
          <w:sz w:val="20"/>
          <w:szCs w:val="20"/>
          <w:highlight w:val="yellow"/>
        </w:rPr>
      </w:pPr>
    </w:p>
    <w:p w14:paraId="247C4AF8" w14:textId="17DD7822" w:rsidR="00CA2A49" w:rsidRPr="00E21ED5" w:rsidRDefault="00E21ED5" w:rsidP="00471074">
      <w:pPr>
        <w:spacing w:before="120"/>
        <w:jc w:val="center"/>
        <w:rPr>
          <w:rStyle w:val="FontStyle59"/>
          <w:rFonts w:ascii="Arial" w:hAnsi="Arial" w:cs="Arial"/>
          <w:b/>
          <w:sz w:val="20"/>
          <w:szCs w:val="20"/>
        </w:rPr>
      </w:pPr>
      <w:r w:rsidRPr="00E21ED5">
        <w:rPr>
          <w:rStyle w:val="FontStyle59"/>
          <w:rFonts w:ascii="Arial" w:hAnsi="Arial" w:cs="Arial"/>
          <w:b/>
          <w:sz w:val="20"/>
          <w:szCs w:val="20"/>
        </w:rPr>
        <w:t>ЧЕК-ЛИСТ ВХОДНОГО КОНТРОЛЯ НА КОЛОННЫЕ ГОЛОВКИ, ФОНТАННУЮ АРМАТУРУ (ФА)</w:t>
      </w:r>
    </w:p>
    <w:tbl>
      <w:tblPr>
        <w:tblW w:w="9923"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6"/>
        <w:gridCol w:w="4433"/>
        <w:gridCol w:w="2238"/>
        <w:gridCol w:w="710"/>
        <w:gridCol w:w="679"/>
        <w:gridCol w:w="1447"/>
      </w:tblGrid>
      <w:tr w:rsidR="007E7932" w:rsidRPr="00E21ED5" w14:paraId="064A372C" w14:textId="77777777" w:rsidTr="009131CF">
        <w:trPr>
          <w:trHeight w:hRule="exact" w:val="284"/>
        </w:trPr>
        <w:tc>
          <w:tcPr>
            <w:tcW w:w="4849" w:type="dxa"/>
            <w:gridSpan w:val="2"/>
            <w:shd w:val="clear" w:color="auto" w:fill="FFFFFF"/>
            <w:vAlign w:val="center"/>
          </w:tcPr>
          <w:p w14:paraId="4F54C8B6"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Месторождение:</w:t>
            </w:r>
          </w:p>
        </w:tc>
        <w:tc>
          <w:tcPr>
            <w:tcW w:w="5074" w:type="dxa"/>
            <w:gridSpan w:val="4"/>
            <w:shd w:val="clear" w:color="auto" w:fill="FFFFFF"/>
            <w:vAlign w:val="center"/>
          </w:tcPr>
          <w:p w14:paraId="02A4C5F0"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Буровой супервайзер:</w:t>
            </w:r>
          </w:p>
        </w:tc>
      </w:tr>
      <w:tr w:rsidR="007E7932" w:rsidRPr="00E21ED5" w14:paraId="56EA860A" w14:textId="77777777" w:rsidTr="009131CF">
        <w:trPr>
          <w:trHeight w:hRule="exact" w:val="284"/>
        </w:trPr>
        <w:tc>
          <w:tcPr>
            <w:tcW w:w="4849" w:type="dxa"/>
            <w:gridSpan w:val="2"/>
            <w:shd w:val="clear" w:color="auto" w:fill="FFFFFF"/>
            <w:vAlign w:val="center"/>
          </w:tcPr>
          <w:p w14:paraId="68334230"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Куст, скважина:</w:t>
            </w:r>
          </w:p>
        </w:tc>
        <w:tc>
          <w:tcPr>
            <w:tcW w:w="5074" w:type="dxa"/>
            <w:gridSpan w:val="4"/>
            <w:shd w:val="clear" w:color="auto" w:fill="FFFFFF"/>
            <w:vAlign w:val="center"/>
          </w:tcPr>
          <w:p w14:paraId="117F2CE8"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Буровой мастер:</w:t>
            </w:r>
          </w:p>
        </w:tc>
      </w:tr>
      <w:tr w:rsidR="007E7932" w:rsidRPr="00E21ED5" w14:paraId="58D37FF0" w14:textId="77777777" w:rsidTr="009131CF">
        <w:trPr>
          <w:trHeight w:hRule="exact" w:val="284"/>
        </w:trPr>
        <w:tc>
          <w:tcPr>
            <w:tcW w:w="4849" w:type="dxa"/>
            <w:gridSpan w:val="2"/>
            <w:shd w:val="clear" w:color="auto" w:fill="FFFFFF"/>
            <w:vAlign w:val="center"/>
          </w:tcPr>
          <w:p w14:paraId="7E250B97"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ООО «РН-Ванкор»</w:t>
            </w:r>
          </w:p>
        </w:tc>
        <w:tc>
          <w:tcPr>
            <w:tcW w:w="5074" w:type="dxa"/>
            <w:gridSpan w:val="4"/>
            <w:shd w:val="clear" w:color="auto" w:fill="FFFFFF"/>
            <w:vAlign w:val="center"/>
          </w:tcPr>
          <w:p w14:paraId="6E3A9783"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Сервисный инженер:</w:t>
            </w:r>
          </w:p>
        </w:tc>
      </w:tr>
      <w:tr w:rsidR="007E7932" w:rsidRPr="00E21ED5" w14:paraId="23E9D5F9" w14:textId="77777777" w:rsidTr="009131CF">
        <w:trPr>
          <w:trHeight w:hRule="exact" w:val="284"/>
        </w:trPr>
        <w:tc>
          <w:tcPr>
            <w:tcW w:w="4849" w:type="dxa"/>
            <w:gridSpan w:val="2"/>
            <w:shd w:val="clear" w:color="auto" w:fill="FFFFFF"/>
            <w:vAlign w:val="center"/>
          </w:tcPr>
          <w:p w14:paraId="44E00410"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Буровой подрядчик:</w:t>
            </w:r>
          </w:p>
        </w:tc>
        <w:tc>
          <w:tcPr>
            <w:tcW w:w="5074" w:type="dxa"/>
            <w:gridSpan w:val="4"/>
            <w:shd w:val="clear" w:color="auto" w:fill="FFFFFF"/>
            <w:vAlign w:val="center"/>
          </w:tcPr>
          <w:p w14:paraId="6108A68A"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Сервисный инженер:</w:t>
            </w:r>
          </w:p>
        </w:tc>
      </w:tr>
      <w:tr w:rsidR="007E7932" w:rsidRPr="00F46342" w14:paraId="4123F177" w14:textId="77777777" w:rsidTr="009131CF">
        <w:trPr>
          <w:trHeight w:hRule="exact" w:val="284"/>
        </w:trPr>
        <w:tc>
          <w:tcPr>
            <w:tcW w:w="4849" w:type="dxa"/>
            <w:gridSpan w:val="2"/>
            <w:tcBorders>
              <w:bottom w:val="single" w:sz="12" w:space="0" w:color="auto"/>
            </w:tcBorders>
            <w:shd w:val="clear" w:color="auto" w:fill="FFFFFF"/>
            <w:vAlign w:val="center"/>
          </w:tcPr>
          <w:p w14:paraId="5CC28321"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Дата заполнения:</w:t>
            </w:r>
          </w:p>
        </w:tc>
        <w:tc>
          <w:tcPr>
            <w:tcW w:w="5074" w:type="dxa"/>
            <w:gridSpan w:val="4"/>
            <w:tcBorders>
              <w:bottom w:val="single" w:sz="12" w:space="0" w:color="auto"/>
            </w:tcBorders>
            <w:shd w:val="clear" w:color="auto" w:fill="FFFFFF"/>
            <w:vAlign w:val="center"/>
          </w:tcPr>
          <w:p w14:paraId="2D2D6261" w14:textId="77777777" w:rsidR="007E7932" w:rsidRPr="00E21ED5" w:rsidRDefault="007E7932" w:rsidP="00540FFF">
            <w:pPr>
              <w:pStyle w:val="29"/>
              <w:shd w:val="clear" w:color="auto" w:fill="auto"/>
              <w:spacing w:line="170" w:lineRule="exact"/>
              <w:ind w:firstLine="0"/>
              <w:jc w:val="left"/>
              <w:rPr>
                <w:rStyle w:val="2Arial85pt"/>
                <w:rFonts w:ascii="Times New Roman" w:hAnsi="Times New Roman" w:cs="Times New Roman"/>
                <w:sz w:val="20"/>
                <w:szCs w:val="20"/>
              </w:rPr>
            </w:pPr>
            <w:r w:rsidRPr="00E21ED5">
              <w:rPr>
                <w:rStyle w:val="2Arial85pt"/>
                <w:rFonts w:ascii="Times New Roman" w:hAnsi="Times New Roman" w:cs="Times New Roman"/>
                <w:sz w:val="20"/>
                <w:szCs w:val="20"/>
              </w:rPr>
              <w:t>Сервисный инженер:</w:t>
            </w:r>
          </w:p>
        </w:tc>
      </w:tr>
      <w:tr w:rsidR="00967E30" w:rsidRPr="00F46342" w14:paraId="5B384DE4" w14:textId="77777777" w:rsidTr="00DB115E">
        <w:trPr>
          <w:trHeight w:val="20"/>
        </w:trPr>
        <w:tc>
          <w:tcPr>
            <w:tcW w:w="416" w:type="dxa"/>
            <w:vMerge w:val="restart"/>
            <w:tcBorders>
              <w:top w:val="single" w:sz="12" w:space="0" w:color="auto"/>
            </w:tcBorders>
            <w:shd w:val="clear" w:color="auto" w:fill="FFD200"/>
            <w:vAlign w:val="center"/>
          </w:tcPr>
          <w:p w14:paraId="1AF32DFC" w14:textId="77777777" w:rsidR="00C4185A" w:rsidRPr="005E7525" w:rsidRDefault="005E7525" w:rsidP="0009768A">
            <w:pPr>
              <w:jc w:val="center"/>
              <w:rPr>
                <w:rFonts w:ascii="Arial" w:hAnsi="Arial" w:cs="Arial"/>
                <w:b/>
                <w:sz w:val="16"/>
                <w:szCs w:val="16"/>
              </w:rPr>
            </w:pPr>
            <w:r w:rsidRPr="005E7525">
              <w:rPr>
                <w:rFonts w:ascii="Arial" w:hAnsi="Arial" w:cs="Arial"/>
                <w:b/>
                <w:sz w:val="16"/>
                <w:szCs w:val="16"/>
              </w:rPr>
              <w:t>№</w:t>
            </w:r>
          </w:p>
        </w:tc>
        <w:tc>
          <w:tcPr>
            <w:tcW w:w="6671" w:type="dxa"/>
            <w:gridSpan w:val="2"/>
            <w:vMerge w:val="restart"/>
            <w:tcBorders>
              <w:top w:val="single" w:sz="12" w:space="0" w:color="auto"/>
            </w:tcBorders>
            <w:shd w:val="clear" w:color="auto" w:fill="FFD200"/>
            <w:vAlign w:val="center"/>
          </w:tcPr>
          <w:p w14:paraId="7E37E885" w14:textId="77777777" w:rsidR="00C4185A" w:rsidRPr="005E7525" w:rsidRDefault="005E7525" w:rsidP="0009768A">
            <w:pPr>
              <w:jc w:val="center"/>
              <w:rPr>
                <w:rFonts w:ascii="Arial" w:hAnsi="Arial" w:cs="Arial"/>
                <w:sz w:val="16"/>
                <w:szCs w:val="16"/>
              </w:rPr>
            </w:pPr>
            <w:r w:rsidRPr="005E7525">
              <w:rPr>
                <w:rStyle w:val="2Arial10pt"/>
                <w:sz w:val="16"/>
                <w:szCs w:val="16"/>
                <w:shd w:val="clear" w:color="auto" w:fill="FFD200"/>
              </w:rPr>
              <w:t>НАИМЕНОВАНИЕ ТРЕБОВАНИЙ</w:t>
            </w:r>
          </w:p>
        </w:tc>
        <w:tc>
          <w:tcPr>
            <w:tcW w:w="1389" w:type="dxa"/>
            <w:gridSpan w:val="2"/>
            <w:tcBorders>
              <w:top w:val="single" w:sz="12" w:space="0" w:color="auto"/>
            </w:tcBorders>
            <w:shd w:val="clear" w:color="auto" w:fill="FFD200"/>
            <w:vAlign w:val="center"/>
          </w:tcPr>
          <w:p w14:paraId="41E03D90" w14:textId="77777777" w:rsidR="00C4185A" w:rsidRPr="005E7525" w:rsidRDefault="005E7525" w:rsidP="0009768A">
            <w:pPr>
              <w:jc w:val="center"/>
              <w:rPr>
                <w:rFonts w:ascii="Arial" w:hAnsi="Arial" w:cs="Arial"/>
                <w:sz w:val="16"/>
                <w:szCs w:val="16"/>
              </w:rPr>
            </w:pPr>
            <w:r w:rsidRPr="005E7525">
              <w:rPr>
                <w:rStyle w:val="2Arial10pt"/>
                <w:sz w:val="16"/>
                <w:szCs w:val="16"/>
                <w:shd w:val="clear" w:color="auto" w:fill="FFD200"/>
              </w:rPr>
              <w:t>РЕЗУЛЬТАТ</w:t>
            </w:r>
            <w:r w:rsidRPr="005E7525">
              <w:rPr>
                <w:rStyle w:val="2Arial10pt"/>
                <w:sz w:val="16"/>
                <w:szCs w:val="16"/>
              </w:rPr>
              <w:t xml:space="preserve"> </w:t>
            </w:r>
            <w:r w:rsidRPr="005E7525">
              <w:rPr>
                <w:rStyle w:val="2Arial10pt"/>
                <w:sz w:val="16"/>
                <w:szCs w:val="16"/>
                <w:shd w:val="clear" w:color="auto" w:fill="FFD200"/>
              </w:rPr>
              <w:t>ПРОВЕРКИ</w:t>
            </w:r>
          </w:p>
        </w:tc>
        <w:tc>
          <w:tcPr>
            <w:tcW w:w="1447" w:type="dxa"/>
            <w:vMerge w:val="restart"/>
            <w:tcBorders>
              <w:top w:val="single" w:sz="12" w:space="0" w:color="auto"/>
            </w:tcBorders>
            <w:shd w:val="clear" w:color="auto" w:fill="FFD200"/>
            <w:vAlign w:val="center"/>
          </w:tcPr>
          <w:p w14:paraId="52A691E8" w14:textId="77777777" w:rsidR="00C4185A" w:rsidRPr="005E7525" w:rsidRDefault="005E7525" w:rsidP="0009768A">
            <w:pPr>
              <w:jc w:val="center"/>
              <w:rPr>
                <w:rFonts w:ascii="Arial" w:hAnsi="Arial" w:cs="Arial"/>
                <w:b/>
                <w:sz w:val="16"/>
                <w:szCs w:val="16"/>
              </w:rPr>
            </w:pPr>
            <w:bookmarkStart w:id="449" w:name="_Toc108171035"/>
            <w:bookmarkStart w:id="450" w:name="_Toc109939219"/>
            <w:bookmarkStart w:id="451" w:name="_Toc110602872"/>
            <w:bookmarkStart w:id="452" w:name="_Toc112073255"/>
            <w:bookmarkStart w:id="453" w:name="_Toc114067359"/>
            <w:r w:rsidRPr="005E7525">
              <w:rPr>
                <w:rFonts w:ascii="Arial" w:hAnsi="Arial" w:cs="Arial"/>
                <w:b/>
                <w:sz w:val="16"/>
                <w:szCs w:val="16"/>
                <w:lang w:bidi="ru-RU"/>
              </w:rPr>
              <w:t>ПРИМЕЧАНИЕ</w:t>
            </w:r>
            <w:bookmarkEnd w:id="449"/>
            <w:bookmarkEnd w:id="450"/>
            <w:bookmarkEnd w:id="451"/>
            <w:bookmarkEnd w:id="452"/>
            <w:bookmarkEnd w:id="453"/>
          </w:p>
        </w:tc>
      </w:tr>
      <w:tr w:rsidR="00967E30" w:rsidRPr="00F46342" w14:paraId="567653FD" w14:textId="77777777" w:rsidTr="00DB115E">
        <w:trPr>
          <w:trHeight w:val="65"/>
        </w:trPr>
        <w:tc>
          <w:tcPr>
            <w:tcW w:w="416" w:type="dxa"/>
            <w:vMerge/>
            <w:tcBorders>
              <w:bottom w:val="single" w:sz="12" w:space="0" w:color="auto"/>
            </w:tcBorders>
            <w:shd w:val="clear" w:color="auto" w:fill="FFD200"/>
            <w:vAlign w:val="center"/>
          </w:tcPr>
          <w:p w14:paraId="1A111127" w14:textId="77777777" w:rsidR="00C4185A" w:rsidRPr="00F46342" w:rsidRDefault="00C4185A" w:rsidP="0009768A">
            <w:pPr>
              <w:jc w:val="center"/>
              <w:rPr>
                <w:rFonts w:ascii="Arial" w:hAnsi="Arial" w:cs="Arial"/>
                <w:b/>
                <w:sz w:val="16"/>
                <w:szCs w:val="16"/>
                <w:highlight w:val="yellow"/>
              </w:rPr>
            </w:pPr>
          </w:p>
        </w:tc>
        <w:tc>
          <w:tcPr>
            <w:tcW w:w="6671" w:type="dxa"/>
            <w:gridSpan w:val="2"/>
            <w:vMerge/>
            <w:tcBorders>
              <w:bottom w:val="single" w:sz="12" w:space="0" w:color="auto"/>
            </w:tcBorders>
            <w:shd w:val="clear" w:color="auto" w:fill="FFD200"/>
            <w:vAlign w:val="center"/>
          </w:tcPr>
          <w:p w14:paraId="1BCBB92C" w14:textId="77777777" w:rsidR="00C4185A" w:rsidRPr="00F46342" w:rsidRDefault="00C4185A" w:rsidP="0009768A">
            <w:pPr>
              <w:jc w:val="center"/>
              <w:rPr>
                <w:rFonts w:ascii="Arial" w:hAnsi="Arial" w:cs="Arial"/>
                <w:b/>
                <w:sz w:val="16"/>
                <w:szCs w:val="16"/>
                <w:highlight w:val="yellow"/>
              </w:rPr>
            </w:pPr>
          </w:p>
        </w:tc>
        <w:tc>
          <w:tcPr>
            <w:tcW w:w="710" w:type="dxa"/>
            <w:tcBorders>
              <w:bottom w:val="single" w:sz="12" w:space="0" w:color="auto"/>
            </w:tcBorders>
            <w:shd w:val="clear" w:color="auto" w:fill="FFD200"/>
            <w:vAlign w:val="center"/>
          </w:tcPr>
          <w:p w14:paraId="718B82B5" w14:textId="77777777" w:rsidR="00C4185A" w:rsidRPr="005E7525" w:rsidRDefault="00C4185A" w:rsidP="0009768A">
            <w:pPr>
              <w:jc w:val="center"/>
              <w:rPr>
                <w:rFonts w:ascii="Arial" w:hAnsi="Arial" w:cs="Arial"/>
                <w:b/>
                <w:sz w:val="14"/>
                <w:szCs w:val="14"/>
              </w:rPr>
            </w:pPr>
            <w:bookmarkStart w:id="454" w:name="_Toc108171036"/>
            <w:bookmarkStart w:id="455" w:name="_Toc109939220"/>
            <w:bookmarkStart w:id="456" w:name="_Toc110602873"/>
            <w:bookmarkStart w:id="457" w:name="_Toc112073256"/>
            <w:bookmarkStart w:id="458" w:name="_Toc114067360"/>
            <w:r w:rsidRPr="005E7525">
              <w:rPr>
                <w:rFonts w:ascii="Arial" w:hAnsi="Arial" w:cs="Arial"/>
                <w:b/>
                <w:sz w:val="14"/>
                <w:szCs w:val="14"/>
              </w:rPr>
              <w:t>«+»</w:t>
            </w:r>
            <w:bookmarkEnd w:id="454"/>
            <w:bookmarkEnd w:id="455"/>
            <w:bookmarkEnd w:id="456"/>
            <w:bookmarkEnd w:id="457"/>
            <w:bookmarkEnd w:id="458"/>
          </w:p>
        </w:tc>
        <w:tc>
          <w:tcPr>
            <w:tcW w:w="679" w:type="dxa"/>
            <w:tcBorders>
              <w:bottom w:val="single" w:sz="12" w:space="0" w:color="auto"/>
            </w:tcBorders>
            <w:shd w:val="clear" w:color="auto" w:fill="FFD200"/>
            <w:vAlign w:val="center"/>
          </w:tcPr>
          <w:p w14:paraId="10223CAA" w14:textId="77777777" w:rsidR="00C4185A" w:rsidRPr="005E7525" w:rsidRDefault="00C4185A" w:rsidP="0009768A">
            <w:pPr>
              <w:jc w:val="center"/>
              <w:rPr>
                <w:rFonts w:ascii="Arial" w:hAnsi="Arial" w:cs="Arial"/>
                <w:b/>
                <w:sz w:val="14"/>
                <w:szCs w:val="14"/>
              </w:rPr>
            </w:pPr>
            <w:bookmarkStart w:id="459" w:name="_Toc108171037"/>
            <w:bookmarkStart w:id="460" w:name="_Toc109939221"/>
            <w:bookmarkStart w:id="461" w:name="_Toc110602874"/>
            <w:bookmarkStart w:id="462" w:name="_Toc112073257"/>
            <w:bookmarkStart w:id="463" w:name="_Toc114067361"/>
            <w:r w:rsidRPr="005E7525">
              <w:rPr>
                <w:rFonts w:ascii="Arial" w:hAnsi="Arial" w:cs="Arial"/>
                <w:b/>
                <w:sz w:val="14"/>
                <w:szCs w:val="14"/>
              </w:rPr>
              <w:t>«-»</w:t>
            </w:r>
            <w:bookmarkEnd w:id="459"/>
            <w:bookmarkEnd w:id="460"/>
            <w:bookmarkEnd w:id="461"/>
            <w:bookmarkEnd w:id="462"/>
            <w:bookmarkEnd w:id="463"/>
          </w:p>
        </w:tc>
        <w:tc>
          <w:tcPr>
            <w:tcW w:w="1447" w:type="dxa"/>
            <w:vMerge/>
            <w:tcBorders>
              <w:bottom w:val="single" w:sz="12" w:space="0" w:color="auto"/>
            </w:tcBorders>
            <w:shd w:val="clear" w:color="auto" w:fill="FFD200"/>
            <w:vAlign w:val="center"/>
          </w:tcPr>
          <w:p w14:paraId="0C7DF03F" w14:textId="77777777" w:rsidR="00C4185A" w:rsidRPr="00F46342" w:rsidRDefault="00C4185A" w:rsidP="0009768A">
            <w:pPr>
              <w:jc w:val="center"/>
              <w:rPr>
                <w:rFonts w:ascii="Arial" w:hAnsi="Arial" w:cs="Arial"/>
                <w:b/>
                <w:sz w:val="16"/>
                <w:szCs w:val="16"/>
                <w:highlight w:val="yellow"/>
              </w:rPr>
            </w:pPr>
          </w:p>
        </w:tc>
      </w:tr>
      <w:tr w:rsidR="00967E30" w:rsidRPr="00F46342" w14:paraId="4AD6148E" w14:textId="77777777" w:rsidTr="00DB115E">
        <w:trPr>
          <w:trHeight w:hRule="exact" w:val="454"/>
        </w:trPr>
        <w:tc>
          <w:tcPr>
            <w:tcW w:w="416" w:type="dxa"/>
            <w:tcBorders>
              <w:top w:val="single" w:sz="12" w:space="0" w:color="auto"/>
            </w:tcBorders>
            <w:shd w:val="clear" w:color="auto" w:fill="FFFFFF"/>
          </w:tcPr>
          <w:p w14:paraId="1480E61B"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1</w:t>
            </w:r>
          </w:p>
        </w:tc>
        <w:tc>
          <w:tcPr>
            <w:tcW w:w="6671" w:type="dxa"/>
            <w:gridSpan w:val="2"/>
            <w:tcBorders>
              <w:top w:val="single" w:sz="12" w:space="0" w:color="auto"/>
            </w:tcBorders>
            <w:shd w:val="clear" w:color="auto" w:fill="FFFFFF"/>
          </w:tcPr>
          <w:p w14:paraId="30086171" w14:textId="77777777" w:rsidR="00C4185A" w:rsidRPr="005E7525" w:rsidRDefault="00C4185A" w:rsidP="00E9736A">
            <w:pPr>
              <w:pStyle w:val="29"/>
              <w:shd w:val="clear" w:color="auto" w:fill="auto"/>
              <w:spacing w:line="216"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Количество поступившего оборудования соответствует количеству по</w:t>
            </w:r>
            <w:r w:rsidR="007D66ED" w:rsidRPr="00E9736A">
              <w:rPr>
                <w:rStyle w:val="2Arial85pt"/>
                <w:rFonts w:ascii="Times New Roman" w:hAnsi="Times New Roman" w:cs="Times New Roman"/>
                <w:sz w:val="20"/>
                <w:szCs w:val="20"/>
              </w:rPr>
              <w:t xml:space="preserve"> </w:t>
            </w:r>
            <w:r w:rsidRPr="00E9736A">
              <w:rPr>
                <w:rStyle w:val="2Arial85pt"/>
                <w:rFonts w:ascii="Times New Roman" w:hAnsi="Times New Roman" w:cs="Times New Roman"/>
                <w:sz w:val="20"/>
                <w:szCs w:val="20"/>
              </w:rPr>
              <w:t>ТТН</w:t>
            </w:r>
          </w:p>
        </w:tc>
        <w:tc>
          <w:tcPr>
            <w:tcW w:w="710" w:type="dxa"/>
            <w:tcBorders>
              <w:top w:val="single" w:sz="12" w:space="0" w:color="auto"/>
            </w:tcBorders>
            <w:shd w:val="clear" w:color="auto" w:fill="auto"/>
          </w:tcPr>
          <w:p w14:paraId="4C8EF867"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tcBorders>
              <w:top w:val="single" w:sz="12" w:space="0" w:color="auto"/>
            </w:tcBorders>
            <w:shd w:val="clear" w:color="auto" w:fill="auto"/>
          </w:tcPr>
          <w:p w14:paraId="23DC64C8"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tcBorders>
              <w:top w:val="single" w:sz="12" w:space="0" w:color="auto"/>
            </w:tcBorders>
            <w:shd w:val="clear" w:color="auto" w:fill="auto"/>
          </w:tcPr>
          <w:p w14:paraId="59130C92" w14:textId="77777777" w:rsidR="00C4185A" w:rsidRPr="00E9736A" w:rsidRDefault="00C4185A" w:rsidP="0009768A">
            <w:pPr>
              <w:pStyle w:val="1"/>
              <w:rPr>
                <w:rStyle w:val="2Arial85pt"/>
                <w:rFonts w:ascii="Times New Roman" w:hAnsi="Times New Roman" w:cs="Times New Roman"/>
                <w:bCs w:val="0"/>
                <w:kern w:val="0"/>
                <w:sz w:val="20"/>
                <w:szCs w:val="20"/>
              </w:rPr>
            </w:pPr>
          </w:p>
        </w:tc>
      </w:tr>
      <w:tr w:rsidR="00967E30" w:rsidRPr="00F46342" w14:paraId="34B3CF82" w14:textId="77777777" w:rsidTr="00DB115E">
        <w:trPr>
          <w:trHeight w:hRule="exact" w:val="536"/>
        </w:trPr>
        <w:tc>
          <w:tcPr>
            <w:tcW w:w="416" w:type="dxa"/>
            <w:shd w:val="clear" w:color="auto" w:fill="FFFFFF"/>
          </w:tcPr>
          <w:p w14:paraId="11DF6B6C"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2</w:t>
            </w:r>
          </w:p>
        </w:tc>
        <w:tc>
          <w:tcPr>
            <w:tcW w:w="6671" w:type="dxa"/>
            <w:gridSpan w:val="2"/>
            <w:shd w:val="clear" w:color="auto" w:fill="FFFFFF"/>
          </w:tcPr>
          <w:p w14:paraId="4328CDEC" w14:textId="77777777" w:rsidR="00C4185A" w:rsidRPr="005E7525" w:rsidRDefault="00C4185A" w:rsidP="0009768A">
            <w:pPr>
              <w:pStyle w:val="29"/>
              <w:shd w:val="clear" w:color="auto" w:fill="auto"/>
              <w:spacing w:line="240"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bCs/>
                <w:sz w:val="20"/>
                <w:szCs w:val="20"/>
              </w:rPr>
              <w:t>Наличие технической документации на поступившее оборудование</w:t>
            </w:r>
            <w:r w:rsidR="007D66ED" w:rsidRPr="00E9736A">
              <w:rPr>
                <w:rStyle w:val="2Arial85pt"/>
                <w:rFonts w:ascii="Times New Roman" w:hAnsi="Times New Roman" w:cs="Times New Roman"/>
                <w:bCs/>
                <w:sz w:val="20"/>
                <w:szCs w:val="20"/>
              </w:rPr>
              <w:t xml:space="preserve"> </w:t>
            </w:r>
            <w:r w:rsidRPr="00E9736A">
              <w:rPr>
                <w:rStyle w:val="2Arial85pt"/>
                <w:rFonts w:ascii="Times New Roman" w:hAnsi="Times New Roman" w:cs="Times New Roman"/>
                <w:bCs/>
                <w:sz w:val="20"/>
                <w:szCs w:val="20"/>
              </w:rPr>
              <w:t>(паспорт, техническое описание, список ЗИП, инструкция по</w:t>
            </w:r>
            <w:r w:rsidR="007D66ED" w:rsidRPr="00E9736A">
              <w:rPr>
                <w:rStyle w:val="2Arial85pt"/>
                <w:rFonts w:ascii="Times New Roman" w:hAnsi="Times New Roman" w:cs="Times New Roman"/>
                <w:bCs/>
                <w:sz w:val="20"/>
                <w:szCs w:val="20"/>
              </w:rPr>
              <w:t xml:space="preserve"> </w:t>
            </w:r>
            <w:r w:rsidRPr="00E9736A">
              <w:rPr>
                <w:rStyle w:val="2Arial85pt"/>
                <w:rFonts w:ascii="Times New Roman" w:hAnsi="Times New Roman" w:cs="Times New Roman"/>
                <w:sz w:val="20"/>
                <w:szCs w:val="20"/>
              </w:rPr>
              <w:t>эксплуатации)</w:t>
            </w:r>
          </w:p>
        </w:tc>
        <w:tc>
          <w:tcPr>
            <w:tcW w:w="710" w:type="dxa"/>
            <w:shd w:val="clear" w:color="auto" w:fill="auto"/>
          </w:tcPr>
          <w:p w14:paraId="0F70BFB6"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shd w:val="clear" w:color="auto" w:fill="auto"/>
          </w:tcPr>
          <w:p w14:paraId="73776EF3"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shd w:val="clear" w:color="auto" w:fill="auto"/>
          </w:tcPr>
          <w:p w14:paraId="47E84535" w14:textId="77777777" w:rsidR="00C4185A" w:rsidRPr="00E9736A" w:rsidRDefault="00C4185A" w:rsidP="0009768A">
            <w:pPr>
              <w:pStyle w:val="1"/>
              <w:rPr>
                <w:rStyle w:val="2Arial85pt"/>
                <w:rFonts w:ascii="Times New Roman" w:hAnsi="Times New Roman" w:cs="Times New Roman"/>
                <w:bCs w:val="0"/>
                <w:kern w:val="0"/>
                <w:sz w:val="20"/>
                <w:szCs w:val="20"/>
              </w:rPr>
            </w:pPr>
          </w:p>
        </w:tc>
      </w:tr>
      <w:tr w:rsidR="00967E30" w:rsidRPr="00F46342" w14:paraId="2A5D3CEB" w14:textId="77777777" w:rsidTr="00DB115E">
        <w:trPr>
          <w:trHeight w:hRule="exact" w:val="397"/>
        </w:trPr>
        <w:tc>
          <w:tcPr>
            <w:tcW w:w="416" w:type="dxa"/>
            <w:shd w:val="clear" w:color="auto" w:fill="FFFFFF"/>
          </w:tcPr>
          <w:p w14:paraId="712C6C1D"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3</w:t>
            </w:r>
          </w:p>
        </w:tc>
        <w:tc>
          <w:tcPr>
            <w:tcW w:w="6671" w:type="dxa"/>
            <w:gridSpan w:val="2"/>
            <w:shd w:val="clear" w:color="auto" w:fill="FFFFFF"/>
          </w:tcPr>
          <w:p w14:paraId="503C9616" w14:textId="77777777" w:rsidR="00C4185A" w:rsidRPr="005E7525" w:rsidRDefault="00C4185A" w:rsidP="0009768A">
            <w:pPr>
              <w:pStyle w:val="29"/>
              <w:shd w:val="clear" w:color="auto" w:fill="auto"/>
              <w:spacing w:line="240"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Оборудование укомплектовано согласно технической документации</w:t>
            </w:r>
          </w:p>
        </w:tc>
        <w:tc>
          <w:tcPr>
            <w:tcW w:w="710" w:type="dxa"/>
            <w:shd w:val="clear" w:color="auto" w:fill="auto"/>
          </w:tcPr>
          <w:p w14:paraId="3F56A614"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shd w:val="clear" w:color="auto" w:fill="auto"/>
          </w:tcPr>
          <w:p w14:paraId="7A2E302B"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shd w:val="clear" w:color="auto" w:fill="auto"/>
          </w:tcPr>
          <w:p w14:paraId="58FAD8D5" w14:textId="77777777" w:rsidR="00C4185A" w:rsidRPr="00E9736A" w:rsidRDefault="00C4185A" w:rsidP="0009768A">
            <w:pPr>
              <w:pStyle w:val="1"/>
              <w:rPr>
                <w:rStyle w:val="2Arial85pt"/>
                <w:rFonts w:ascii="Times New Roman" w:hAnsi="Times New Roman" w:cs="Times New Roman"/>
                <w:bCs w:val="0"/>
                <w:kern w:val="0"/>
                <w:sz w:val="20"/>
                <w:szCs w:val="20"/>
              </w:rPr>
            </w:pPr>
          </w:p>
        </w:tc>
      </w:tr>
      <w:tr w:rsidR="00967E30" w:rsidRPr="00F46342" w14:paraId="12708219" w14:textId="77777777" w:rsidTr="00DB115E">
        <w:trPr>
          <w:trHeight w:hRule="exact" w:val="494"/>
        </w:trPr>
        <w:tc>
          <w:tcPr>
            <w:tcW w:w="416" w:type="dxa"/>
            <w:shd w:val="clear" w:color="auto" w:fill="FFFFFF"/>
          </w:tcPr>
          <w:p w14:paraId="55F6DF88"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4</w:t>
            </w:r>
          </w:p>
        </w:tc>
        <w:tc>
          <w:tcPr>
            <w:tcW w:w="6671" w:type="dxa"/>
            <w:gridSpan w:val="2"/>
            <w:shd w:val="clear" w:color="auto" w:fill="FFFFFF"/>
          </w:tcPr>
          <w:p w14:paraId="7AEA4E47" w14:textId="77777777" w:rsidR="00C4185A" w:rsidRPr="005E7525" w:rsidRDefault="00C4185A" w:rsidP="0009768A">
            <w:pPr>
              <w:pStyle w:val="29"/>
              <w:shd w:val="clear" w:color="auto" w:fill="auto"/>
              <w:spacing w:line="240"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Наличие на оборудовании заводской таблички с указанием серийного номера и технических характеристик</w:t>
            </w:r>
          </w:p>
        </w:tc>
        <w:tc>
          <w:tcPr>
            <w:tcW w:w="710" w:type="dxa"/>
            <w:shd w:val="clear" w:color="auto" w:fill="auto"/>
          </w:tcPr>
          <w:p w14:paraId="09C9ECE3"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shd w:val="clear" w:color="auto" w:fill="auto"/>
          </w:tcPr>
          <w:p w14:paraId="229173F1"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shd w:val="clear" w:color="auto" w:fill="auto"/>
          </w:tcPr>
          <w:p w14:paraId="4119B639" w14:textId="77777777" w:rsidR="00C4185A" w:rsidRPr="00E9736A" w:rsidRDefault="00C4185A" w:rsidP="0009768A">
            <w:pPr>
              <w:pStyle w:val="1"/>
              <w:rPr>
                <w:rStyle w:val="2Arial85pt"/>
                <w:rFonts w:ascii="Times New Roman" w:hAnsi="Times New Roman" w:cs="Times New Roman"/>
                <w:bCs w:val="0"/>
                <w:kern w:val="0"/>
                <w:sz w:val="20"/>
                <w:szCs w:val="20"/>
              </w:rPr>
            </w:pPr>
          </w:p>
        </w:tc>
      </w:tr>
      <w:tr w:rsidR="00967E30" w:rsidRPr="00F46342" w14:paraId="397CBA28" w14:textId="77777777" w:rsidTr="00DB115E">
        <w:trPr>
          <w:trHeight w:hRule="exact" w:val="336"/>
        </w:trPr>
        <w:tc>
          <w:tcPr>
            <w:tcW w:w="416" w:type="dxa"/>
            <w:shd w:val="clear" w:color="auto" w:fill="FFFFFF"/>
          </w:tcPr>
          <w:p w14:paraId="013BC750"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5</w:t>
            </w:r>
          </w:p>
        </w:tc>
        <w:tc>
          <w:tcPr>
            <w:tcW w:w="6671" w:type="dxa"/>
            <w:gridSpan w:val="2"/>
            <w:shd w:val="clear" w:color="auto" w:fill="FFFFFF"/>
          </w:tcPr>
          <w:p w14:paraId="6D59ED73" w14:textId="77777777" w:rsidR="00C4185A" w:rsidRPr="005E7525" w:rsidRDefault="00C4185A" w:rsidP="0009768A">
            <w:pPr>
              <w:pStyle w:val="29"/>
              <w:shd w:val="clear" w:color="auto" w:fill="auto"/>
              <w:spacing w:line="240"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Соответствие данных таблички с паспортными данными</w:t>
            </w:r>
          </w:p>
        </w:tc>
        <w:tc>
          <w:tcPr>
            <w:tcW w:w="710" w:type="dxa"/>
            <w:shd w:val="clear" w:color="auto" w:fill="auto"/>
          </w:tcPr>
          <w:p w14:paraId="2DF7471F"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shd w:val="clear" w:color="auto" w:fill="auto"/>
          </w:tcPr>
          <w:p w14:paraId="02703653"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shd w:val="clear" w:color="auto" w:fill="auto"/>
          </w:tcPr>
          <w:p w14:paraId="25E0BB43" w14:textId="77777777" w:rsidR="00C4185A" w:rsidRPr="00E9736A" w:rsidRDefault="00C4185A" w:rsidP="0009768A">
            <w:pPr>
              <w:pStyle w:val="1"/>
              <w:rPr>
                <w:rStyle w:val="2Arial85pt"/>
                <w:rFonts w:ascii="Times New Roman" w:hAnsi="Times New Roman" w:cs="Times New Roman"/>
                <w:bCs w:val="0"/>
                <w:kern w:val="0"/>
                <w:sz w:val="20"/>
                <w:szCs w:val="20"/>
              </w:rPr>
            </w:pPr>
          </w:p>
        </w:tc>
      </w:tr>
      <w:tr w:rsidR="00967E30" w:rsidRPr="00F46342" w14:paraId="3923D9B3" w14:textId="77777777" w:rsidTr="00DB115E">
        <w:trPr>
          <w:trHeight w:hRule="exact" w:val="285"/>
        </w:trPr>
        <w:tc>
          <w:tcPr>
            <w:tcW w:w="416" w:type="dxa"/>
            <w:shd w:val="clear" w:color="auto" w:fill="FFFFFF"/>
          </w:tcPr>
          <w:p w14:paraId="00FE5F96"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6</w:t>
            </w:r>
          </w:p>
        </w:tc>
        <w:tc>
          <w:tcPr>
            <w:tcW w:w="6671" w:type="dxa"/>
            <w:gridSpan w:val="2"/>
            <w:shd w:val="clear" w:color="auto" w:fill="FFFFFF"/>
          </w:tcPr>
          <w:p w14:paraId="39A5A2CF" w14:textId="77777777" w:rsidR="00C4185A" w:rsidRPr="005E7525" w:rsidRDefault="00C4185A" w:rsidP="0009768A">
            <w:pPr>
              <w:pStyle w:val="29"/>
              <w:shd w:val="clear" w:color="auto" w:fill="auto"/>
              <w:spacing w:line="240"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Наличие повреждений (резьбы ОКК, вмятины, состояние ЗИП)</w:t>
            </w:r>
          </w:p>
        </w:tc>
        <w:tc>
          <w:tcPr>
            <w:tcW w:w="710" w:type="dxa"/>
            <w:shd w:val="clear" w:color="auto" w:fill="auto"/>
          </w:tcPr>
          <w:p w14:paraId="2263A436"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shd w:val="clear" w:color="auto" w:fill="auto"/>
          </w:tcPr>
          <w:p w14:paraId="639F75B8"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shd w:val="clear" w:color="auto" w:fill="auto"/>
          </w:tcPr>
          <w:p w14:paraId="77740655" w14:textId="77777777" w:rsidR="00C4185A" w:rsidRPr="00E9736A" w:rsidRDefault="00C4185A" w:rsidP="0009768A">
            <w:pPr>
              <w:pStyle w:val="1"/>
              <w:rPr>
                <w:rStyle w:val="2Arial85pt"/>
                <w:rFonts w:ascii="Times New Roman" w:hAnsi="Times New Roman" w:cs="Times New Roman"/>
                <w:bCs w:val="0"/>
                <w:kern w:val="0"/>
                <w:sz w:val="20"/>
                <w:szCs w:val="20"/>
              </w:rPr>
            </w:pPr>
          </w:p>
        </w:tc>
      </w:tr>
      <w:tr w:rsidR="00967E30" w:rsidRPr="00F46342" w14:paraId="0AD72C5F" w14:textId="77777777" w:rsidTr="00DB115E">
        <w:trPr>
          <w:trHeight w:hRule="exact" w:val="470"/>
        </w:trPr>
        <w:tc>
          <w:tcPr>
            <w:tcW w:w="416" w:type="dxa"/>
            <w:shd w:val="clear" w:color="auto" w:fill="FFFFFF"/>
          </w:tcPr>
          <w:p w14:paraId="2F637461"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7</w:t>
            </w:r>
          </w:p>
        </w:tc>
        <w:tc>
          <w:tcPr>
            <w:tcW w:w="6671" w:type="dxa"/>
            <w:gridSpan w:val="2"/>
            <w:shd w:val="clear" w:color="auto" w:fill="FFFFFF"/>
          </w:tcPr>
          <w:p w14:paraId="15748A9A" w14:textId="77777777" w:rsidR="00C4185A" w:rsidRPr="005E7525" w:rsidRDefault="00C4185A" w:rsidP="0009768A">
            <w:pPr>
              <w:pStyle w:val="29"/>
              <w:shd w:val="clear" w:color="auto" w:fill="auto"/>
              <w:spacing w:line="240"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 xml:space="preserve">Работоспособность задвижек </w:t>
            </w:r>
            <w:r w:rsidR="00E059BA" w:rsidRPr="00E9736A">
              <w:rPr>
                <w:rStyle w:val="2Arial85pt"/>
                <w:rFonts w:ascii="Times New Roman" w:hAnsi="Times New Roman" w:cs="Times New Roman"/>
                <w:sz w:val="20"/>
                <w:szCs w:val="20"/>
              </w:rPr>
              <w:t>фонтанной арматуры</w:t>
            </w:r>
            <w:r w:rsidRPr="00E9736A">
              <w:rPr>
                <w:rStyle w:val="2Arial85pt"/>
                <w:rFonts w:ascii="Times New Roman" w:hAnsi="Times New Roman" w:cs="Times New Roman"/>
                <w:sz w:val="20"/>
                <w:szCs w:val="20"/>
              </w:rPr>
              <w:t xml:space="preserve"> (пробное открытие/закрытие)</w:t>
            </w:r>
          </w:p>
        </w:tc>
        <w:tc>
          <w:tcPr>
            <w:tcW w:w="710" w:type="dxa"/>
            <w:shd w:val="clear" w:color="auto" w:fill="auto"/>
          </w:tcPr>
          <w:p w14:paraId="32F5F5DC"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shd w:val="clear" w:color="auto" w:fill="auto"/>
          </w:tcPr>
          <w:p w14:paraId="20E5D071"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shd w:val="clear" w:color="auto" w:fill="auto"/>
          </w:tcPr>
          <w:p w14:paraId="2B7A3886" w14:textId="77777777" w:rsidR="00C4185A" w:rsidRPr="00E9736A" w:rsidRDefault="00C4185A" w:rsidP="0009768A">
            <w:pPr>
              <w:pStyle w:val="1"/>
              <w:rPr>
                <w:rStyle w:val="2Arial85pt"/>
                <w:rFonts w:ascii="Times New Roman" w:hAnsi="Times New Roman" w:cs="Times New Roman"/>
                <w:bCs w:val="0"/>
                <w:kern w:val="0"/>
                <w:sz w:val="20"/>
                <w:szCs w:val="20"/>
              </w:rPr>
            </w:pPr>
          </w:p>
        </w:tc>
      </w:tr>
      <w:tr w:rsidR="00967E30" w:rsidRPr="00F46342" w14:paraId="77F40553" w14:textId="77777777" w:rsidTr="00DB115E">
        <w:trPr>
          <w:trHeight w:hRule="exact" w:val="522"/>
        </w:trPr>
        <w:tc>
          <w:tcPr>
            <w:tcW w:w="416" w:type="dxa"/>
            <w:shd w:val="clear" w:color="auto" w:fill="FFFFFF"/>
          </w:tcPr>
          <w:p w14:paraId="7BCDFB1F"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8</w:t>
            </w:r>
          </w:p>
        </w:tc>
        <w:tc>
          <w:tcPr>
            <w:tcW w:w="6671" w:type="dxa"/>
            <w:gridSpan w:val="2"/>
            <w:shd w:val="clear" w:color="auto" w:fill="FFFFFF"/>
          </w:tcPr>
          <w:p w14:paraId="2827C076" w14:textId="77777777" w:rsidR="00C4185A" w:rsidRPr="00E9736A" w:rsidRDefault="00C4185A" w:rsidP="0009768A">
            <w:pPr>
              <w:pStyle w:val="29"/>
              <w:shd w:val="clear" w:color="auto" w:fill="auto"/>
              <w:spacing w:line="240"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bCs/>
                <w:sz w:val="20"/>
                <w:szCs w:val="20"/>
              </w:rPr>
              <w:t>Соответствие резьбы нулевого переводника и ОКК (измерение, пробное</w:t>
            </w:r>
            <w:r w:rsidR="005A7EEA" w:rsidRPr="00E9736A">
              <w:rPr>
                <w:rStyle w:val="2Arial85pt"/>
                <w:rFonts w:ascii="Times New Roman" w:hAnsi="Times New Roman" w:cs="Times New Roman"/>
                <w:bCs/>
                <w:sz w:val="20"/>
                <w:szCs w:val="20"/>
              </w:rPr>
              <w:t xml:space="preserve"> </w:t>
            </w:r>
            <w:r w:rsidRPr="00E9736A">
              <w:rPr>
                <w:rStyle w:val="2Arial85pt"/>
                <w:rFonts w:ascii="Times New Roman" w:hAnsi="Times New Roman" w:cs="Times New Roman"/>
                <w:bCs/>
                <w:sz w:val="20"/>
                <w:szCs w:val="20"/>
              </w:rPr>
              <w:t>наворачивание)</w:t>
            </w:r>
          </w:p>
        </w:tc>
        <w:tc>
          <w:tcPr>
            <w:tcW w:w="710" w:type="dxa"/>
            <w:shd w:val="clear" w:color="auto" w:fill="auto"/>
          </w:tcPr>
          <w:p w14:paraId="180F2D6F"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shd w:val="clear" w:color="auto" w:fill="auto"/>
          </w:tcPr>
          <w:p w14:paraId="194EC881"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shd w:val="clear" w:color="auto" w:fill="auto"/>
          </w:tcPr>
          <w:p w14:paraId="7E6EB3C8" w14:textId="77777777" w:rsidR="00C4185A" w:rsidRPr="00E9736A" w:rsidRDefault="00C4185A" w:rsidP="0009768A">
            <w:pPr>
              <w:pStyle w:val="1"/>
              <w:rPr>
                <w:rStyle w:val="2Arial85pt"/>
                <w:rFonts w:ascii="Times New Roman" w:hAnsi="Times New Roman" w:cs="Times New Roman"/>
                <w:bCs w:val="0"/>
                <w:kern w:val="0"/>
                <w:sz w:val="20"/>
                <w:szCs w:val="20"/>
              </w:rPr>
            </w:pPr>
          </w:p>
        </w:tc>
      </w:tr>
      <w:tr w:rsidR="00967E30" w:rsidRPr="00F46342" w14:paraId="7F64473E" w14:textId="77777777" w:rsidTr="00DB115E">
        <w:trPr>
          <w:trHeight w:hRule="exact" w:val="570"/>
        </w:trPr>
        <w:tc>
          <w:tcPr>
            <w:tcW w:w="416" w:type="dxa"/>
            <w:shd w:val="clear" w:color="auto" w:fill="FFFFFF"/>
          </w:tcPr>
          <w:p w14:paraId="677D4327" w14:textId="77777777" w:rsidR="00C4185A" w:rsidRPr="00E9736A" w:rsidRDefault="00CA2A49" w:rsidP="0009768A">
            <w:pPr>
              <w:pStyle w:val="29"/>
              <w:shd w:val="clear" w:color="auto" w:fill="auto"/>
              <w:spacing w:line="240" w:lineRule="auto"/>
              <w:ind w:firstLine="0"/>
              <w:jc w:val="center"/>
              <w:rPr>
                <w:rStyle w:val="2Arial85pt"/>
                <w:rFonts w:ascii="Times New Roman" w:hAnsi="Times New Roman" w:cs="Times New Roman"/>
                <w:sz w:val="20"/>
                <w:szCs w:val="20"/>
              </w:rPr>
            </w:pPr>
            <w:r w:rsidRPr="00E9736A">
              <w:rPr>
                <w:rStyle w:val="2Arial85pt"/>
                <w:rFonts w:ascii="Times New Roman" w:hAnsi="Times New Roman" w:cs="Times New Roman"/>
                <w:sz w:val="20"/>
                <w:szCs w:val="20"/>
              </w:rPr>
              <w:t>9</w:t>
            </w:r>
          </w:p>
        </w:tc>
        <w:tc>
          <w:tcPr>
            <w:tcW w:w="6671" w:type="dxa"/>
            <w:gridSpan w:val="2"/>
            <w:shd w:val="clear" w:color="auto" w:fill="FFFFFF"/>
          </w:tcPr>
          <w:p w14:paraId="4B860EB3" w14:textId="77777777" w:rsidR="00C4185A" w:rsidRPr="00E9736A" w:rsidRDefault="00C4185A" w:rsidP="0009768A">
            <w:pPr>
              <w:pStyle w:val="29"/>
              <w:shd w:val="clear" w:color="auto" w:fill="auto"/>
              <w:spacing w:line="240" w:lineRule="auto"/>
              <w:ind w:firstLine="0"/>
              <w:jc w:val="left"/>
              <w:rPr>
                <w:rStyle w:val="2Arial85pt"/>
                <w:rFonts w:ascii="Times New Roman" w:hAnsi="Times New Roman" w:cs="Times New Roman"/>
                <w:sz w:val="20"/>
                <w:szCs w:val="20"/>
              </w:rPr>
            </w:pPr>
            <w:r w:rsidRPr="00E9736A">
              <w:rPr>
                <w:rStyle w:val="2Arial85pt"/>
                <w:rFonts w:ascii="Times New Roman" w:hAnsi="Times New Roman" w:cs="Times New Roman"/>
                <w:bCs/>
                <w:sz w:val="20"/>
                <w:szCs w:val="20"/>
              </w:rPr>
              <w:t>Соответствие поступившего оборудования требованием проектно-рабочей документации</w:t>
            </w:r>
          </w:p>
        </w:tc>
        <w:tc>
          <w:tcPr>
            <w:tcW w:w="710" w:type="dxa"/>
            <w:shd w:val="clear" w:color="auto" w:fill="auto"/>
          </w:tcPr>
          <w:p w14:paraId="70EED991"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679" w:type="dxa"/>
            <w:shd w:val="clear" w:color="auto" w:fill="auto"/>
          </w:tcPr>
          <w:p w14:paraId="161D8923" w14:textId="77777777" w:rsidR="00C4185A" w:rsidRPr="00E9736A" w:rsidRDefault="00C4185A" w:rsidP="0009768A">
            <w:pPr>
              <w:pStyle w:val="1"/>
              <w:rPr>
                <w:rStyle w:val="2Arial85pt"/>
                <w:rFonts w:ascii="Times New Roman" w:hAnsi="Times New Roman" w:cs="Times New Roman"/>
                <w:bCs w:val="0"/>
                <w:kern w:val="0"/>
                <w:sz w:val="20"/>
                <w:szCs w:val="20"/>
              </w:rPr>
            </w:pPr>
          </w:p>
        </w:tc>
        <w:tc>
          <w:tcPr>
            <w:tcW w:w="1447" w:type="dxa"/>
            <w:shd w:val="clear" w:color="auto" w:fill="auto"/>
          </w:tcPr>
          <w:p w14:paraId="0622C821" w14:textId="77777777" w:rsidR="00C4185A" w:rsidRPr="00E9736A" w:rsidRDefault="00C4185A" w:rsidP="0009768A">
            <w:pPr>
              <w:pStyle w:val="1"/>
              <w:rPr>
                <w:rStyle w:val="2Arial85pt"/>
                <w:rFonts w:ascii="Times New Roman" w:hAnsi="Times New Roman" w:cs="Times New Roman"/>
                <w:bCs w:val="0"/>
                <w:kern w:val="0"/>
                <w:sz w:val="20"/>
                <w:szCs w:val="20"/>
              </w:rPr>
            </w:pPr>
          </w:p>
        </w:tc>
      </w:tr>
    </w:tbl>
    <w:p w14:paraId="450E0AA3" w14:textId="3D7D7E64" w:rsidR="00534D8C" w:rsidRDefault="00534D8C" w:rsidP="00125B49"/>
    <w:p w14:paraId="12669726" w14:textId="77777777" w:rsidR="00DB115E" w:rsidRPr="00540FFF" w:rsidRDefault="00DB115E" w:rsidP="00125B49"/>
    <w:p w14:paraId="46BAE575" w14:textId="77777777" w:rsidR="0009768A" w:rsidRPr="00540FFF" w:rsidRDefault="00540FFF" w:rsidP="00EF7615">
      <w:pPr>
        <w:spacing w:line="276" w:lineRule="auto"/>
        <w:jc w:val="center"/>
        <w:rPr>
          <w:b/>
          <w:szCs w:val="24"/>
        </w:rPr>
      </w:pPr>
      <w:r w:rsidRPr="00540FFF">
        <w:rPr>
          <w:rFonts w:ascii="Arial" w:hAnsi="Arial" w:cs="Arial"/>
          <w:b/>
          <w:sz w:val="20"/>
          <w:szCs w:val="20"/>
        </w:rPr>
        <w:t>ЧЕК-ЛИСТ ВХОДНОГО КОНТРОЛЯ НА ЭЛЕМЕНТЫ КНБК (ДОЛОТА, ВЗД, РУС, ОБОРУДОВАНИЕ ТЕЛЕМЕТРИИ И КАРОТАЖА ВО ВРЕМЯ БУРЕНИЯ И Т.Д.)</w:t>
      </w:r>
      <w:r w:rsidR="0009768A" w:rsidRPr="00540FFF">
        <w:rPr>
          <w:b/>
          <w:szCs w:val="24"/>
        </w:rPr>
        <w:t xml:space="preserve"> </w:t>
      </w:r>
    </w:p>
    <w:tbl>
      <w:tblPr>
        <w:tblW w:w="991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1"/>
        <w:gridCol w:w="4288"/>
        <w:gridCol w:w="2328"/>
        <w:gridCol w:w="765"/>
        <w:gridCol w:w="708"/>
        <w:gridCol w:w="1418"/>
      </w:tblGrid>
      <w:tr w:rsidR="00967E30" w:rsidRPr="00F46342" w14:paraId="5E21AF24" w14:textId="77777777" w:rsidTr="009131CF">
        <w:trPr>
          <w:trHeight w:hRule="exact" w:val="284"/>
        </w:trPr>
        <w:tc>
          <w:tcPr>
            <w:tcW w:w="4699" w:type="dxa"/>
            <w:gridSpan w:val="2"/>
            <w:shd w:val="clear" w:color="auto" w:fill="FFFFFF"/>
            <w:vAlign w:val="center"/>
          </w:tcPr>
          <w:p w14:paraId="0B0195F8" w14:textId="77777777" w:rsidR="00C4185A" w:rsidRPr="00540FFF" w:rsidRDefault="00C4185A"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Месторождение:</w:t>
            </w:r>
          </w:p>
        </w:tc>
        <w:tc>
          <w:tcPr>
            <w:tcW w:w="5219" w:type="dxa"/>
            <w:gridSpan w:val="4"/>
            <w:shd w:val="clear" w:color="auto" w:fill="FFFFFF"/>
            <w:vAlign w:val="center"/>
          </w:tcPr>
          <w:p w14:paraId="56E3041D" w14:textId="77777777" w:rsidR="00C4185A" w:rsidRPr="00540FFF" w:rsidRDefault="00C360D6"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Б</w:t>
            </w:r>
            <w:r w:rsidR="007F2534" w:rsidRPr="00540FFF">
              <w:rPr>
                <w:rStyle w:val="2Arial85pt"/>
                <w:rFonts w:ascii="Times New Roman" w:hAnsi="Times New Roman" w:cs="Times New Roman"/>
                <w:sz w:val="20"/>
                <w:szCs w:val="20"/>
              </w:rPr>
              <w:t>уровой супервайзер</w:t>
            </w:r>
            <w:r w:rsidR="00C4185A" w:rsidRPr="00540FFF">
              <w:rPr>
                <w:rStyle w:val="2Arial85pt"/>
                <w:rFonts w:ascii="Times New Roman" w:hAnsi="Times New Roman" w:cs="Times New Roman"/>
                <w:sz w:val="20"/>
                <w:szCs w:val="20"/>
              </w:rPr>
              <w:t>:</w:t>
            </w:r>
          </w:p>
        </w:tc>
      </w:tr>
      <w:tr w:rsidR="00967E30" w:rsidRPr="00F46342" w14:paraId="19D12334" w14:textId="77777777" w:rsidTr="009131CF">
        <w:trPr>
          <w:trHeight w:hRule="exact" w:val="284"/>
        </w:trPr>
        <w:tc>
          <w:tcPr>
            <w:tcW w:w="4699" w:type="dxa"/>
            <w:gridSpan w:val="2"/>
            <w:shd w:val="clear" w:color="auto" w:fill="FFFFFF"/>
            <w:vAlign w:val="center"/>
          </w:tcPr>
          <w:p w14:paraId="4D48D36A" w14:textId="77777777" w:rsidR="00C4185A" w:rsidRPr="00540FFF" w:rsidRDefault="00C4185A"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Куст, скважина:</w:t>
            </w:r>
          </w:p>
        </w:tc>
        <w:tc>
          <w:tcPr>
            <w:tcW w:w="5219" w:type="dxa"/>
            <w:gridSpan w:val="4"/>
            <w:shd w:val="clear" w:color="auto" w:fill="FFFFFF"/>
            <w:vAlign w:val="center"/>
          </w:tcPr>
          <w:p w14:paraId="7DE37374" w14:textId="77777777" w:rsidR="00C4185A" w:rsidRPr="00540FFF" w:rsidRDefault="00C4185A"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Буровой мастер:</w:t>
            </w:r>
          </w:p>
        </w:tc>
      </w:tr>
      <w:tr w:rsidR="00967E30" w:rsidRPr="00F46342" w14:paraId="52EC8395" w14:textId="77777777" w:rsidTr="009131CF">
        <w:trPr>
          <w:trHeight w:hRule="exact" w:val="284"/>
        </w:trPr>
        <w:tc>
          <w:tcPr>
            <w:tcW w:w="4699" w:type="dxa"/>
            <w:gridSpan w:val="2"/>
            <w:shd w:val="clear" w:color="auto" w:fill="FFFFFF"/>
            <w:vAlign w:val="center"/>
          </w:tcPr>
          <w:p w14:paraId="07403153" w14:textId="77777777" w:rsidR="00C4185A" w:rsidRPr="00540FFF" w:rsidRDefault="00753FB2"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ООО «РН-Ванкор»</w:t>
            </w:r>
          </w:p>
        </w:tc>
        <w:tc>
          <w:tcPr>
            <w:tcW w:w="5219" w:type="dxa"/>
            <w:gridSpan w:val="4"/>
            <w:shd w:val="clear" w:color="auto" w:fill="FFFFFF"/>
            <w:vAlign w:val="center"/>
          </w:tcPr>
          <w:p w14:paraId="44B0EFCE" w14:textId="77777777" w:rsidR="00C4185A" w:rsidRPr="00540FFF" w:rsidRDefault="00C4185A"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Сервисный инженер:</w:t>
            </w:r>
          </w:p>
        </w:tc>
      </w:tr>
      <w:tr w:rsidR="00967E30" w:rsidRPr="00F46342" w14:paraId="19504815" w14:textId="77777777" w:rsidTr="009131CF">
        <w:trPr>
          <w:trHeight w:hRule="exact" w:val="284"/>
        </w:trPr>
        <w:tc>
          <w:tcPr>
            <w:tcW w:w="4699" w:type="dxa"/>
            <w:gridSpan w:val="2"/>
            <w:shd w:val="clear" w:color="auto" w:fill="FFFFFF"/>
            <w:vAlign w:val="center"/>
          </w:tcPr>
          <w:p w14:paraId="5680CB7C" w14:textId="77777777" w:rsidR="00C4185A" w:rsidRPr="00540FFF" w:rsidRDefault="00C4185A"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Буровой подрядчик:</w:t>
            </w:r>
          </w:p>
        </w:tc>
        <w:tc>
          <w:tcPr>
            <w:tcW w:w="5219" w:type="dxa"/>
            <w:gridSpan w:val="4"/>
            <w:shd w:val="clear" w:color="auto" w:fill="FFFFFF"/>
            <w:vAlign w:val="center"/>
          </w:tcPr>
          <w:p w14:paraId="260B4484" w14:textId="77777777" w:rsidR="00C4185A" w:rsidRPr="00540FFF" w:rsidRDefault="00C4185A"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Сервисный инженер:</w:t>
            </w:r>
          </w:p>
        </w:tc>
      </w:tr>
      <w:tr w:rsidR="00967E30" w:rsidRPr="00F46342" w14:paraId="76892B75" w14:textId="77777777" w:rsidTr="009131CF">
        <w:trPr>
          <w:trHeight w:hRule="exact" w:val="284"/>
        </w:trPr>
        <w:tc>
          <w:tcPr>
            <w:tcW w:w="4699" w:type="dxa"/>
            <w:gridSpan w:val="2"/>
            <w:tcBorders>
              <w:bottom w:val="single" w:sz="12" w:space="0" w:color="auto"/>
            </w:tcBorders>
            <w:shd w:val="clear" w:color="auto" w:fill="FFFFFF"/>
            <w:vAlign w:val="center"/>
          </w:tcPr>
          <w:p w14:paraId="37EA1616" w14:textId="77777777" w:rsidR="00C4185A" w:rsidRPr="00540FFF" w:rsidRDefault="00C4185A"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Дата заполнения:</w:t>
            </w:r>
          </w:p>
        </w:tc>
        <w:tc>
          <w:tcPr>
            <w:tcW w:w="5219" w:type="dxa"/>
            <w:gridSpan w:val="4"/>
            <w:tcBorders>
              <w:bottom w:val="single" w:sz="12" w:space="0" w:color="auto"/>
            </w:tcBorders>
            <w:shd w:val="clear" w:color="auto" w:fill="FFFFFF"/>
            <w:vAlign w:val="center"/>
          </w:tcPr>
          <w:p w14:paraId="2A5E1645" w14:textId="77777777" w:rsidR="00C4185A" w:rsidRPr="00540FFF" w:rsidRDefault="00C4185A" w:rsidP="00540FF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Сервисный инженер:</w:t>
            </w:r>
          </w:p>
        </w:tc>
      </w:tr>
      <w:tr w:rsidR="00913D2E" w:rsidRPr="00F46342" w14:paraId="201EBC18" w14:textId="77777777" w:rsidTr="00DB115E">
        <w:trPr>
          <w:trHeight w:val="310"/>
        </w:trPr>
        <w:tc>
          <w:tcPr>
            <w:tcW w:w="411" w:type="dxa"/>
            <w:vMerge w:val="restart"/>
            <w:tcBorders>
              <w:top w:val="single" w:sz="12" w:space="0" w:color="auto"/>
            </w:tcBorders>
            <w:shd w:val="clear" w:color="auto" w:fill="FFD200"/>
            <w:vAlign w:val="center"/>
          </w:tcPr>
          <w:p w14:paraId="075511E8" w14:textId="77777777" w:rsidR="00C4185A" w:rsidRPr="00540FFF" w:rsidRDefault="00540FFF" w:rsidP="00913D2E">
            <w:pPr>
              <w:jc w:val="center"/>
              <w:rPr>
                <w:rFonts w:ascii="Arial" w:hAnsi="Arial" w:cs="Arial"/>
                <w:b/>
                <w:sz w:val="16"/>
                <w:szCs w:val="16"/>
              </w:rPr>
            </w:pPr>
            <w:r w:rsidRPr="00540FFF">
              <w:rPr>
                <w:rFonts w:ascii="Arial" w:hAnsi="Arial" w:cs="Arial"/>
                <w:b/>
                <w:sz w:val="16"/>
                <w:szCs w:val="16"/>
              </w:rPr>
              <w:t>№</w:t>
            </w:r>
          </w:p>
        </w:tc>
        <w:tc>
          <w:tcPr>
            <w:tcW w:w="6616" w:type="dxa"/>
            <w:gridSpan w:val="2"/>
            <w:vMerge w:val="restart"/>
            <w:tcBorders>
              <w:top w:val="single" w:sz="12" w:space="0" w:color="auto"/>
            </w:tcBorders>
            <w:shd w:val="clear" w:color="auto" w:fill="FFD200"/>
            <w:vAlign w:val="center"/>
          </w:tcPr>
          <w:p w14:paraId="659CA20F" w14:textId="77777777" w:rsidR="00C4185A" w:rsidRPr="00540FFF" w:rsidRDefault="00540FFF" w:rsidP="00913D2E">
            <w:pPr>
              <w:jc w:val="center"/>
              <w:rPr>
                <w:rFonts w:ascii="Arial" w:hAnsi="Arial" w:cs="Arial"/>
                <w:b/>
                <w:sz w:val="16"/>
                <w:szCs w:val="16"/>
              </w:rPr>
            </w:pPr>
            <w:r w:rsidRPr="00540FFF">
              <w:rPr>
                <w:rFonts w:ascii="Arial" w:hAnsi="Arial" w:cs="Arial"/>
                <w:b/>
                <w:sz w:val="16"/>
                <w:szCs w:val="16"/>
              </w:rPr>
              <w:t>НАИМЕНОВАНИЕ ТРЕБОВАНИЙ</w:t>
            </w:r>
          </w:p>
        </w:tc>
        <w:tc>
          <w:tcPr>
            <w:tcW w:w="1473" w:type="dxa"/>
            <w:gridSpan w:val="2"/>
            <w:tcBorders>
              <w:top w:val="single" w:sz="12" w:space="0" w:color="auto"/>
            </w:tcBorders>
            <w:shd w:val="clear" w:color="auto" w:fill="FFD200"/>
            <w:vAlign w:val="center"/>
          </w:tcPr>
          <w:p w14:paraId="4501FCCE" w14:textId="77777777" w:rsidR="00C4185A" w:rsidRPr="00540FFF" w:rsidRDefault="00540FFF" w:rsidP="00913D2E">
            <w:pPr>
              <w:jc w:val="center"/>
              <w:rPr>
                <w:rFonts w:ascii="Arial" w:hAnsi="Arial" w:cs="Arial"/>
                <w:b/>
                <w:sz w:val="16"/>
                <w:szCs w:val="16"/>
              </w:rPr>
            </w:pPr>
            <w:r w:rsidRPr="00540FFF">
              <w:rPr>
                <w:rFonts w:ascii="Arial" w:hAnsi="Arial" w:cs="Arial"/>
                <w:b/>
                <w:sz w:val="16"/>
                <w:szCs w:val="16"/>
              </w:rPr>
              <w:t>РЕЗУЛЬТАТ ПРОВЕРКИ</w:t>
            </w:r>
          </w:p>
        </w:tc>
        <w:tc>
          <w:tcPr>
            <w:tcW w:w="1418" w:type="dxa"/>
            <w:vMerge w:val="restart"/>
            <w:tcBorders>
              <w:top w:val="single" w:sz="12" w:space="0" w:color="auto"/>
            </w:tcBorders>
            <w:shd w:val="clear" w:color="auto" w:fill="FFD200"/>
            <w:vAlign w:val="center"/>
          </w:tcPr>
          <w:p w14:paraId="784C3F21" w14:textId="77777777" w:rsidR="00C4185A" w:rsidRPr="00F46342" w:rsidRDefault="00540FFF" w:rsidP="00913D2E">
            <w:pPr>
              <w:jc w:val="center"/>
              <w:rPr>
                <w:rStyle w:val="2Arial85pt"/>
                <w:b/>
                <w:sz w:val="16"/>
                <w:szCs w:val="16"/>
                <w:highlight w:val="yellow"/>
              </w:rPr>
            </w:pPr>
            <w:bookmarkStart w:id="464" w:name="_Toc108171039"/>
            <w:bookmarkStart w:id="465" w:name="_Toc109939223"/>
            <w:bookmarkStart w:id="466" w:name="_Toc110602876"/>
            <w:bookmarkStart w:id="467" w:name="_Toc112073259"/>
            <w:bookmarkStart w:id="468" w:name="_Toc114067363"/>
            <w:r w:rsidRPr="00540FFF">
              <w:rPr>
                <w:rFonts w:ascii="Arial" w:hAnsi="Arial" w:cs="Arial"/>
                <w:b/>
                <w:sz w:val="16"/>
                <w:szCs w:val="16"/>
              </w:rPr>
              <w:t>ПРИМЕЧАНИЕ</w:t>
            </w:r>
            <w:bookmarkEnd w:id="464"/>
            <w:bookmarkEnd w:id="465"/>
            <w:bookmarkEnd w:id="466"/>
            <w:bookmarkEnd w:id="467"/>
            <w:bookmarkEnd w:id="468"/>
          </w:p>
        </w:tc>
      </w:tr>
      <w:tr w:rsidR="0009768A" w:rsidRPr="00F46342" w14:paraId="1A5B365D" w14:textId="77777777" w:rsidTr="00DB115E">
        <w:trPr>
          <w:trHeight w:val="65"/>
        </w:trPr>
        <w:tc>
          <w:tcPr>
            <w:tcW w:w="411" w:type="dxa"/>
            <w:vMerge/>
            <w:tcBorders>
              <w:bottom w:val="single" w:sz="12" w:space="0" w:color="auto"/>
            </w:tcBorders>
            <w:shd w:val="clear" w:color="auto" w:fill="FFD200"/>
            <w:vAlign w:val="center"/>
          </w:tcPr>
          <w:p w14:paraId="562295CC" w14:textId="77777777" w:rsidR="00C4185A" w:rsidRPr="00540FFF" w:rsidRDefault="00C4185A" w:rsidP="00913D2E">
            <w:pPr>
              <w:jc w:val="center"/>
              <w:rPr>
                <w:rFonts w:ascii="Arial" w:hAnsi="Arial" w:cs="Arial"/>
                <w:b/>
                <w:sz w:val="16"/>
                <w:szCs w:val="16"/>
              </w:rPr>
            </w:pPr>
          </w:p>
        </w:tc>
        <w:tc>
          <w:tcPr>
            <w:tcW w:w="6616" w:type="dxa"/>
            <w:gridSpan w:val="2"/>
            <w:vMerge/>
            <w:tcBorders>
              <w:bottom w:val="single" w:sz="12" w:space="0" w:color="auto"/>
            </w:tcBorders>
            <w:shd w:val="clear" w:color="auto" w:fill="FFD200"/>
            <w:vAlign w:val="center"/>
          </w:tcPr>
          <w:p w14:paraId="07D98BFA" w14:textId="77777777" w:rsidR="00C4185A" w:rsidRPr="00540FFF" w:rsidRDefault="00C4185A" w:rsidP="00913D2E">
            <w:pPr>
              <w:jc w:val="center"/>
              <w:rPr>
                <w:rFonts w:ascii="Arial" w:hAnsi="Arial" w:cs="Arial"/>
                <w:b/>
                <w:sz w:val="16"/>
                <w:szCs w:val="16"/>
              </w:rPr>
            </w:pPr>
          </w:p>
        </w:tc>
        <w:tc>
          <w:tcPr>
            <w:tcW w:w="765" w:type="dxa"/>
            <w:tcBorders>
              <w:bottom w:val="single" w:sz="12" w:space="0" w:color="auto"/>
            </w:tcBorders>
            <w:shd w:val="clear" w:color="auto" w:fill="FFD200"/>
            <w:vAlign w:val="center"/>
          </w:tcPr>
          <w:p w14:paraId="3FDBB9A1" w14:textId="77777777" w:rsidR="00C4185A" w:rsidRPr="00540FFF" w:rsidRDefault="00C4185A" w:rsidP="00913D2E">
            <w:pPr>
              <w:jc w:val="center"/>
              <w:rPr>
                <w:rFonts w:ascii="Arial" w:hAnsi="Arial" w:cs="Arial"/>
                <w:b/>
                <w:sz w:val="14"/>
                <w:szCs w:val="14"/>
              </w:rPr>
            </w:pPr>
            <w:bookmarkStart w:id="469" w:name="_Toc108171040"/>
            <w:bookmarkStart w:id="470" w:name="_Toc109939224"/>
            <w:bookmarkStart w:id="471" w:name="_Toc110602877"/>
            <w:bookmarkStart w:id="472" w:name="_Toc112073260"/>
            <w:bookmarkStart w:id="473" w:name="_Toc114067364"/>
            <w:r w:rsidRPr="00540FFF">
              <w:rPr>
                <w:rFonts w:ascii="Arial" w:hAnsi="Arial" w:cs="Arial"/>
                <w:b/>
                <w:sz w:val="14"/>
                <w:szCs w:val="14"/>
              </w:rPr>
              <w:t>«+»</w:t>
            </w:r>
            <w:bookmarkEnd w:id="469"/>
            <w:bookmarkEnd w:id="470"/>
            <w:bookmarkEnd w:id="471"/>
            <w:bookmarkEnd w:id="472"/>
            <w:bookmarkEnd w:id="473"/>
          </w:p>
        </w:tc>
        <w:tc>
          <w:tcPr>
            <w:tcW w:w="708" w:type="dxa"/>
            <w:tcBorders>
              <w:bottom w:val="single" w:sz="12" w:space="0" w:color="auto"/>
            </w:tcBorders>
            <w:shd w:val="clear" w:color="auto" w:fill="FFD200"/>
            <w:vAlign w:val="center"/>
          </w:tcPr>
          <w:p w14:paraId="6B6D3E16" w14:textId="77777777" w:rsidR="00C4185A" w:rsidRPr="00540FFF" w:rsidRDefault="00C4185A" w:rsidP="00913D2E">
            <w:pPr>
              <w:jc w:val="center"/>
              <w:rPr>
                <w:rFonts w:ascii="Arial" w:hAnsi="Arial" w:cs="Arial"/>
                <w:b/>
                <w:sz w:val="14"/>
                <w:szCs w:val="14"/>
              </w:rPr>
            </w:pPr>
            <w:bookmarkStart w:id="474" w:name="_Toc108171041"/>
            <w:bookmarkStart w:id="475" w:name="_Toc109939225"/>
            <w:bookmarkStart w:id="476" w:name="_Toc110602878"/>
            <w:bookmarkStart w:id="477" w:name="_Toc112073261"/>
            <w:bookmarkStart w:id="478" w:name="_Toc114067365"/>
            <w:r w:rsidRPr="00540FFF">
              <w:rPr>
                <w:rFonts w:ascii="Arial" w:hAnsi="Arial" w:cs="Arial"/>
                <w:b/>
                <w:sz w:val="14"/>
                <w:szCs w:val="14"/>
              </w:rPr>
              <w:t>«-»</w:t>
            </w:r>
            <w:bookmarkEnd w:id="474"/>
            <w:bookmarkEnd w:id="475"/>
            <w:bookmarkEnd w:id="476"/>
            <w:bookmarkEnd w:id="477"/>
            <w:bookmarkEnd w:id="478"/>
          </w:p>
        </w:tc>
        <w:tc>
          <w:tcPr>
            <w:tcW w:w="1418" w:type="dxa"/>
            <w:vMerge/>
            <w:tcBorders>
              <w:bottom w:val="single" w:sz="12" w:space="0" w:color="auto"/>
            </w:tcBorders>
            <w:shd w:val="clear" w:color="auto" w:fill="FFD200"/>
            <w:vAlign w:val="center"/>
          </w:tcPr>
          <w:p w14:paraId="58F3C1B6" w14:textId="77777777" w:rsidR="00C4185A" w:rsidRPr="00F46342" w:rsidRDefault="00C4185A" w:rsidP="00913D2E">
            <w:pPr>
              <w:pStyle w:val="29"/>
              <w:shd w:val="clear" w:color="auto" w:fill="auto"/>
              <w:spacing w:line="276" w:lineRule="auto"/>
              <w:ind w:firstLine="0"/>
              <w:jc w:val="center"/>
              <w:rPr>
                <w:rStyle w:val="2Arial85pt"/>
                <w:b/>
                <w:sz w:val="16"/>
                <w:szCs w:val="16"/>
                <w:highlight w:val="yellow"/>
              </w:rPr>
            </w:pPr>
          </w:p>
        </w:tc>
      </w:tr>
      <w:tr w:rsidR="00913D2E" w:rsidRPr="00F46342" w14:paraId="7869FE93" w14:textId="77777777" w:rsidTr="00DB115E">
        <w:tc>
          <w:tcPr>
            <w:tcW w:w="411" w:type="dxa"/>
            <w:tcBorders>
              <w:top w:val="single" w:sz="12" w:space="0" w:color="auto"/>
            </w:tcBorders>
            <w:shd w:val="clear" w:color="auto" w:fill="FFFFFF"/>
          </w:tcPr>
          <w:p w14:paraId="3841600F" w14:textId="77777777" w:rsidR="007D66ED" w:rsidRPr="00540FFF" w:rsidRDefault="0009768A" w:rsidP="00AC199F">
            <w:pPr>
              <w:pStyle w:val="29"/>
              <w:shd w:val="clear" w:color="auto" w:fill="auto"/>
              <w:spacing w:line="276" w:lineRule="auto"/>
              <w:ind w:firstLine="0"/>
              <w:jc w:val="center"/>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1</w:t>
            </w:r>
          </w:p>
        </w:tc>
        <w:tc>
          <w:tcPr>
            <w:tcW w:w="6616" w:type="dxa"/>
            <w:gridSpan w:val="2"/>
            <w:tcBorders>
              <w:top w:val="single" w:sz="12" w:space="0" w:color="auto"/>
            </w:tcBorders>
            <w:shd w:val="clear" w:color="auto" w:fill="FFFFFF"/>
            <w:vAlign w:val="center"/>
          </w:tcPr>
          <w:p w14:paraId="3F0EE3DC" w14:textId="77777777" w:rsidR="007D66ED" w:rsidRPr="00540FFF" w:rsidRDefault="007D66ED" w:rsidP="0009768A">
            <w:pPr>
              <w:pStyle w:val="29"/>
              <w:shd w:val="clear" w:color="auto" w:fill="auto"/>
              <w:spacing w:line="276"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bCs/>
                <w:sz w:val="20"/>
                <w:szCs w:val="20"/>
              </w:rPr>
              <w:t>Количество поступившего оборудования соответствует количеству по</w:t>
            </w:r>
            <w:r w:rsidR="00852240" w:rsidRPr="00540FFF">
              <w:rPr>
                <w:rStyle w:val="2Arial85pt"/>
                <w:rFonts w:ascii="Times New Roman" w:hAnsi="Times New Roman" w:cs="Times New Roman"/>
                <w:bCs/>
                <w:sz w:val="20"/>
                <w:szCs w:val="20"/>
              </w:rPr>
              <w:t xml:space="preserve"> </w:t>
            </w:r>
            <w:r w:rsidRPr="00540FFF">
              <w:rPr>
                <w:rStyle w:val="2Arial85pt"/>
                <w:rFonts w:ascii="Times New Roman" w:hAnsi="Times New Roman" w:cs="Times New Roman"/>
                <w:bCs/>
                <w:sz w:val="20"/>
                <w:szCs w:val="20"/>
              </w:rPr>
              <w:t>ТТН</w:t>
            </w:r>
          </w:p>
        </w:tc>
        <w:tc>
          <w:tcPr>
            <w:tcW w:w="765" w:type="dxa"/>
            <w:tcBorders>
              <w:top w:val="single" w:sz="12" w:space="0" w:color="auto"/>
            </w:tcBorders>
            <w:shd w:val="clear" w:color="auto" w:fill="auto"/>
            <w:vAlign w:val="center"/>
          </w:tcPr>
          <w:p w14:paraId="3948428B"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708" w:type="dxa"/>
            <w:tcBorders>
              <w:top w:val="single" w:sz="12" w:space="0" w:color="auto"/>
            </w:tcBorders>
            <w:shd w:val="clear" w:color="auto" w:fill="auto"/>
            <w:vAlign w:val="center"/>
          </w:tcPr>
          <w:p w14:paraId="242D9D3F"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1418" w:type="dxa"/>
            <w:tcBorders>
              <w:top w:val="single" w:sz="12" w:space="0" w:color="auto"/>
            </w:tcBorders>
            <w:shd w:val="clear" w:color="auto" w:fill="auto"/>
            <w:vAlign w:val="center"/>
          </w:tcPr>
          <w:p w14:paraId="04F6500F"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r>
      <w:tr w:rsidR="00913D2E" w:rsidRPr="00F46342" w14:paraId="6B882C36" w14:textId="77777777" w:rsidTr="00DB115E">
        <w:tc>
          <w:tcPr>
            <w:tcW w:w="411" w:type="dxa"/>
            <w:shd w:val="clear" w:color="auto" w:fill="FFFFFF"/>
          </w:tcPr>
          <w:p w14:paraId="15585746" w14:textId="77777777" w:rsidR="007D66ED" w:rsidRPr="00540FFF" w:rsidRDefault="0009768A" w:rsidP="00AC199F">
            <w:pPr>
              <w:pStyle w:val="29"/>
              <w:shd w:val="clear" w:color="auto" w:fill="auto"/>
              <w:spacing w:line="276" w:lineRule="auto"/>
              <w:ind w:firstLine="0"/>
              <w:jc w:val="center"/>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2</w:t>
            </w:r>
          </w:p>
        </w:tc>
        <w:tc>
          <w:tcPr>
            <w:tcW w:w="6616" w:type="dxa"/>
            <w:gridSpan w:val="2"/>
            <w:shd w:val="clear" w:color="auto" w:fill="FFFFFF"/>
            <w:vAlign w:val="center"/>
          </w:tcPr>
          <w:p w14:paraId="7918D44B" w14:textId="77777777" w:rsidR="007D66ED" w:rsidRPr="00540FFF" w:rsidRDefault="007D66ED" w:rsidP="0009768A">
            <w:pPr>
              <w:pStyle w:val="29"/>
              <w:shd w:val="clear" w:color="auto" w:fill="auto"/>
              <w:spacing w:line="276"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bCs/>
                <w:sz w:val="20"/>
                <w:szCs w:val="20"/>
              </w:rPr>
              <w:t>Наличие паспорта на оборудования с информацией по текущей</w:t>
            </w:r>
            <w:r w:rsidR="00852240" w:rsidRPr="00540FFF">
              <w:rPr>
                <w:rStyle w:val="2Arial85pt"/>
                <w:rFonts w:ascii="Times New Roman" w:hAnsi="Times New Roman" w:cs="Times New Roman"/>
                <w:bCs/>
                <w:sz w:val="20"/>
                <w:szCs w:val="20"/>
              </w:rPr>
              <w:t xml:space="preserve"> </w:t>
            </w:r>
            <w:r w:rsidRPr="00540FFF">
              <w:rPr>
                <w:rStyle w:val="2Arial85pt"/>
                <w:rFonts w:ascii="Times New Roman" w:hAnsi="Times New Roman" w:cs="Times New Roman"/>
                <w:bCs/>
                <w:sz w:val="20"/>
                <w:szCs w:val="20"/>
              </w:rPr>
              <w:t>наработке, инструкция по эксплуатации</w:t>
            </w:r>
          </w:p>
        </w:tc>
        <w:tc>
          <w:tcPr>
            <w:tcW w:w="765" w:type="dxa"/>
            <w:shd w:val="clear" w:color="auto" w:fill="auto"/>
            <w:vAlign w:val="center"/>
          </w:tcPr>
          <w:p w14:paraId="48954678"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708" w:type="dxa"/>
            <w:shd w:val="clear" w:color="auto" w:fill="auto"/>
            <w:vAlign w:val="center"/>
          </w:tcPr>
          <w:p w14:paraId="21BD41F0"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1418" w:type="dxa"/>
            <w:shd w:val="clear" w:color="auto" w:fill="auto"/>
            <w:vAlign w:val="center"/>
          </w:tcPr>
          <w:p w14:paraId="74974D94"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r>
      <w:tr w:rsidR="00913D2E" w:rsidRPr="00F46342" w14:paraId="2153FB8E" w14:textId="77777777" w:rsidTr="00DB115E">
        <w:tc>
          <w:tcPr>
            <w:tcW w:w="411" w:type="dxa"/>
            <w:shd w:val="clear" w:color="auto" w:fill="FFFFFF"/>
          </w:tcPr>
          <w:p w14:paraId="621500C9" w14:textId="77777777" w:rsidR="007D66ED" w:rsidRPr="00540FFF" w:rsidRDefault="0009768A" w:rsidP="00AC199F">
            <w:pPr>
              <w:pStyle w:val="29"/>
              <w:shd w:val="clear" w:color="auto" w:fill="auto"/>
              <w:spacing w:line="276" w:lineRule="auto"/>
              <w:ind w:firstLine="0"/>
              <w:jc w:val="center"/>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3</w:t>
            </w:r>
          </w:p>
        </w:tc>
        <w:tc>
          <w:tcPr>
            <w:tcW w:w="6616" w:type="dxa"/>
            <w:gridSpan w:val="2"/>
            <w:shd w:val="clear" w:color="auto" w:fill="FFFFFF"/>
            <w:vAlign w:val="center"/>
          </w:tcPr>
          <w:p w14:paraId="5ACC11E2" w14:textId="77777777" w:rsidR="007D66ED" w:rsidRPr="00540FFF" w:rsidRDefault="007D66ED" w:rsidP="0009768A">
            <w:pPr>
              <w:pStyle w:val="29"/>
              <w:shd w:val="clear" w:color="auto" w:fill="auto"/>
              <w:spacing w:line="276"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bCs/>
                <w:sz w:val="20"/>
                <w:szCs w:val="20"/>
              </w:rPr>
              <w:t>Наличие актов проведенной инспекции (инструментальный замер,</w:t>
            </w:r>
            <w:r w:rsidR="00852240" w:rsidRPr="00540FFF">
              <w:rPr>
                <w:rStyle w:val="2Arial85pt"/>
                <w:rFonts w:ascii="Times New Roman" w:hAnsi="Times New Roman" w:cs="Times New Roman"/>
                <w:bCs/>
                <w:sz w:val="20"/>
                <w:szCs w:val="20"/>
              </w:rPr>
              <w:t xml:space="preserve"> </w:t>
            </w:r>
            <w:r w:rsidRPr="00540FFF">
              <w:rPr>
                <w:rStyle w:val="2Arial85pt"/>
                <w:rFonts w:ascii="Times New Roman" w:hAnsi="Times New Roman" w:cs="Times New Roman"/>
                <w:bCs/>
                <w:sz w:val="20"/>
                <w:szCs w:val="20"/>
              </w:rPr>
              <w:t>дефектоскопия) с не истекшим сроком действия</w:t>
            </w:r>
          </w:p>
        </w:tc>
        <w:tc>
          <w:tcPr>
            <w:tcW w:w="765" w:type="dxa"/>
            <w:shd w:val="clear" w:color="auto" w:fill="auto"/>
            <w:vAlign w:val="center"/>
          </w:tcPr>
          <w:p w14:paraId="61D6F666"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708" w:type="dxa"/>
            <w:shd w:val="clear" w:color="auto" w:fill="auto"/>
            <w:vAlign w:val="center"/>
          </w:tcPr>
          <w:p w14:paraId="0EB78518"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1418" w:type="dxa"/>
            <w:shd w:val="clear" w:color="auto" w:fill="auto"/>
            <w:vAlign w:val="center"/>
          </w:tcPr>
          <w:p w14:paraId="31799B9F"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r>
      <w:tr w:rsidR="00913D2E" w:rsidRPr="00F46342" w14:paraId="3FB024E7" w14:textId="77777777" w:rsidTr="00DB115E">
        <w:tc>
          <w:tcPr>
            <w:tcW w:w="411" w:type="dxa"/>
            <w:shd w:val="clear" w:color="auto" w:fill="FFFFFF"/>
          </w:tcPr>
          <w:p w14:paraId="2DE6336E" w14:textId="77777777" w:rsidR="007D66ED" w:rsidRPr="00540FFF" w:rsidRDefault="0009768A" w:rsidP="00AC199F">
            <w:pPr>
              <w:pStyle w:val="29"/>
              <w:shd w:val="clear" w:color="auto" w:fill="auto"/>
              <w:spacing w:line="276" w:lineRule="auto"/>
              <w:ind w:firstLine="0"/>
              <w:jc w:val="center"/>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4</w:t>
            </w:r>
          </w:p>
        </w:tc>
        <w:tc>
          <w:tcPr>
            <w:tcW w:w="6616" w:type="dxa"/>
            <w:gridSpan w:val="2"/>
            <w:shd w:val="clear" w:color="auto" w:fill="FFFFFF"/>
            <w:vAlign w:val="center"/>
          </w:tcPr>
          <w:p w14:paraId="734FC951" w14:textId="77777777" w:rsidR="007D66ED" w:rsidRPr="00540FFF" w:rsidRDefault="007D66ED" w:rsidP="0009768A">
            <w:pPr>
              <w:pStyle w:val="29"/>
              <w:shd w:val="clear" w:color="auto" w:fill="auto"/>
              <w:spacing w:line="276"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bCs/>
                <w:sz w:val="20"/>
                <w:szCs w:val="20"/>
              </w:rPr>
              <w:t>Соответствие маркировки и инвентарных номеров оборудования</w:t>
            </w:r>
            <w:r w:rsidR="00852240" w:rsidRPr="00540FFF">
              <w:rPr>
                <w:rStyle w:val="2Arial85pt"/>
                <w:rFonts w:ascii="Times New Roman" w:hAnsi="Times New Roman" w:cs="Times New Roman"/>
                <w:bCs/>
                <w:sz w:val="20"/>
                <w:szCs w:val="20"/>
              </w:rPr>
              <w:t xml:space="preserve"> </w:t>
            </w:r>
            <w:r w:rsidRPr="00540FFF">
              <w:rPr>
                <w:rStyle w:val="2Arial85pt"/>
                <w:rFonts w:ascii="Times New Roman" w:hAnsi="Times New Roman" w:cs="Times New Roman"/>
                <w:bCs/>
                <w:sz w:val="20"/>
                <w:szCs w:val="20"/>
              </w:rPr>
              <w:t>паспортным данным</w:t>
            </w:r>
          </w:p>
        </w:tc>
        <w:tc>
          <w:tcPr>
            <w:tcW w:w="765" w:type="dxa"/>
            <w:shd w:val="clear" w:color="auto" w:fill="auto"/>
            <w:vAlign w:val="center"/>
          </w:tcPr>
          <w:p w14:paraId="56EB17C5"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708" w:type="dxa"/>
            <w:shd w:val="clear" w:color="auto" w:fill="auto"/>
            <w:vAlign w:val="center"/>
          </w:tcPr>
          <w:p w14:paraId="13FBB769"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1418" w:type="dxa"/>
            <w:shd w:val="clear" w:color="auto" w:fill="auto"/>
            <w:vAlign w:val="center"/>
          </w:tcPr>
          <w:p w14:paraId="3AB7FEA0"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r>
      <w:tr w:rsidR="00913D2E" w:rsidRPr="00F46342" w14:paraId="58D3ABB3" w14:textId="77777777" w:rsidTr="00DB115E">
        <w:tc>
          <w:tcPr>
            <w:tcW w:w="411" w:type="dxa"/>
            <w:shd w:val="clear" w:color="auto" w:fill="FFFFFF"/>
          </w:tcPr>
          <w:p w14:paraId="63849785" w14:textId="77777777" w:rsidR="007D66ED" w:rsidRPr="00540FFF" w:rsidRDefault="0009768A" w:rsidP="00AC199F">
            <w:pPr>
              <w:pStyle w:val="29"/>
              <w:shd w:val="clear" w:color="auto" w:fill="auto"/>
              <w:spacing w:line="276" w:lineRule="auto"/>
              <w:ind w:firstLine="0"/>
              <w:jc w:val="center"/>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5</w:t>
            </w:r>
          </w:p>
        </w:tc>
        <w:tc>
          <w:tcPr>
            <w:tcW w:w="6616" w:type="dxa"/>
            <w:gridSpan w:val="2"/>
            <w:shd w:val="clear" w:color="auto" w:fill="FFFFFF"/>
            <w:vAlign w:val="center"/>
          </w:tcPr>
          <w:p w14:paraId="70B5AED7" w14:textId="77777777" w:rsidR="007D66ED" w:rsidRPr="00540FFF" w:rsidRDefault="007D66ED" w:rsidP="0009768A">
            <w:pPr>
              <w:pStyle w:val="29"/>
              <w:shd w:val="clear" w:color="auto" w:fill="auto"/>
              <w:spacing w:line="276"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bCs/>
                <w:sz w:val="20"/>
                <w:szCs w:val="20"/>
              </w:rPr>
              <w:t>Наличие предохранительных колпачков</w:t>
            </w:r>
          </w:p>
        </w:tc>
        <w:tc>
          <w:tcPr>
            <w:tcW w:w="765" w:type="dxa"/>
            <w:shd w:val="clear" w:color="auto" w:fill="auto"/>
            <w:vAlign w:val="center"/>
          </w:tcPr>
          <w:p w14:paraId="05017308"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708" w:type="dxa"/>
            <w:shd w:val="clear" w:color="auto" w:fill="auto"/>
            <w:vAlign w:val="center"/>
          </w:tcPr>
          <w:p w14:paraId="23A6B660"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1418" w:type="dxa"/>
            <w:shd w:val="clear" w:color="auto" w:fill="auto"/>
            <w:vAlign w:val="center"/>
          </w:tcPr>
          <w:p w14:paraId="4DAF4AC1"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r>
      <w:tr w:rsidR="00913D2E" w:rsidRPr="00F46342" w14:paraId="6955EA85" w14:textId="77777777" w:rsidTr="00DB115E">
        <w:tc>
          <w:tcPr>
            <w:tcW w:w="411" w:type="dxa"/>
            <w:shd w:val="clear" w:color="auto" w:fill="FFFFFF"/>
          </w:tcPr>
          <w:p w14:paraId="4B6EC6D9" w14:textId="77777777" w:rsidR="007D66ED" w:rsidRPr="00540FFF" w:rsidRDefault="0009768A" w:rsidP="00AC199F">
            <w:pPr>
              <w:pStyle w:val="29"/>
              <w:shd w:val="clear" w:color="auto" w:fill="auto"/>
              <w:spacing w:line="276" w:lineRule="auto"/>
              <w:ind w:firstLine="0"/>
              <w:jc w:val="center"/>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6</w:t>
            </w:r>
          </w:p>
        </w:tc>
        <w:tc>
          <w:tcPr>
            <w:tcW w:w="6616" w:type="dxa"/>
            <w:gridSpan w:val="2"/>
            <w:shd w:val="clear" w:color="auto" w:fill="FFFFFF"/>
            <w:vAlign w:val="center"/>
          </w:tcPr>
          <w:p w14:paraId="73CF3DFB" w14:textId="77777777" w:rsidR="007D66ED" w:rsidRPr="00540FFF" w:rsidRDefault="007D66ED" w:rsidP="0009768A">
            <w:pPr>
              <w:pStyle w:val="29"/>
              <w:shd w:val="clear" w:color="auto" w:fill="auto"/>
              <w:spacing w:line="276"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bCs/>
                <w:sz w:val="20"/>
                <w:szCs w:val="20"/>
              </w:rPr>
              <w:t>Наличие повреждений (вмятины, задиры, трещины, коррозия, состояние</w:t>
            </w:r>
            <w:r w:rsidR="00852240" w:rsidRPr="00540FFF">
              <w:rPr>
                <w:rStyle w:val="2Arial85pt"/>
                <w:rFonts w:ascii="Times New Roman" w:hAnsi="Times New Roman" w:cs="Times New Roman"/>
                <w:bCs/>
                <w:sz w:val="20"/>
                <w:szCs w:val="20"/>
              </w:rPr>
              <w:t xml:space="preserve"> </w:t>
            </w:r>
            <w:r w:rsidRPr="00540FFF">
              <w:rPr>
                <w:rStyle w:val="2Arial85pt"/>
                <w:rFonts w:ascii="Times New Roman" w:hAnsi="Times New Roman" w:cs="Times New Roman"/>
                <w:bCs/>
                <w:sz w:val="20"/>
                <w:szCs w:val="20"/>
              </w:rPr>
              <w:t>резьб)</w:t>
            </w:r>
          </w:p>
        </w:tc>
        <w:tc>
          <w:tcPr>
            <w:tcW w:w="765" w:type="dxa"/>
            <w:shd w:val="clear" w:color="auto" w:fill="auto"/>
            <w:vAlign w:val="center"/>
          </w:tcPr>
          <w:p w14:paraId="7089CD80"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708" w:type="dxa"/>
            <w:shd w:val="clear" w:color="auto" w:fill="auto"/>
            <w:vAlign w:val="center"/>
          </w:tcPr>
          <w:p w14:paraId="719DA97F"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1418" w:type="dxa"/>
            <w:shd w:val="clear" w:color="auto" w:fill="auto"/>
            <w:vAlign w:val="center"/>
          </w:tcPr>
          <w:p w14:paraId="487C7309"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r>
      <w:tr w:rsidR="00913D2E" w:rsidRPr="00F46342" w14:paraId="101F14DB" w14:textId="77777777" w:rsidTr="00DB115E">
        <w:tc>
          <w:tcPr>
            <w:tcW w:w="411" w:type="dxa"/>
            <w:shd w:val="clear" w:color="auto" w:fill="FFFFFF"/>
          </w:tcPr>
          <w:p w14:paraId="2012F0BF" w14:textId="77777777" w:rsidR="007D66ED" w:rsidRPr="00540FFF" w:rsidRDefault="0009768A" w:rsidP="00AC199F">
            <w:pPr>
              <w:pStyle w:val="29"/>
              <w:shd w:val="clear" w:color="auto" w:fill="auto"/>
              <w:spacing w:line="276" w:lineRule="auto"/>
              <w:ind w:firstLine="0"/>
              <w:jc w:val="center"/>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7</w:t>
            </w:r>
          </w:p>
        </w:tc>
        <w:tc>
          <w:tcPr>
            <w:tcW w:w="6616" w:type="dxa"/>
            <w:gridSpan w:val="2"/>
            <w:shd w:val="clear" w:color="auto" w:fill="FFFFFF"/>
            <w:vAlign w:val="center"/>
          </w:tcPr>
          <w:p w14:paraId="11AA8F9A" w14:textId="77777777" w:rsidR="007D66ED" w:rsidRPr="00540FFF" w:rsidRDefault="007D66ED" w:rsidP="0009768A">
            <w:pPr>
              <w:pStyle w:val="29"/>
              <w:shd w:val="clear" w:color="auto" w:fill="auto"/>
              <w:spacing w:line="276"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bCs/>
                <w:sz w:val="20"/>
                <w:szCs w:val="20"/>
              </w:rPr>
              <w:t>Соответствие поступившего оборудования требованием проектно-рабочей документации, условием договора</w:t>
            </w:r>
          </w:p>
        </w:tc>
        <w:tc>
          <w:tcPr>
            <w:tcW w:w="765" w:type="dxa"/>
            <w:shd w:val="clear" w:color="auto" w:fill="auto"/>
            <w:vAlign w:val="center"/>
          </w:tcPr>
          <w:p w14:paraId="5753D3F8"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708" w:type="dxa"/>
            <w:shd w:val="clear" w:color="auto" w:fill="auto"/>
            <w:vAlign w:val="center"/>
          </w:tcPr>
          <w:p w14:paraId="45F7C6CE"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c>
          <w:tcPr>
            <w:tcW w:w="1418" w:type="dxa"/>
            <w:shd w:val="clear" w:color="auto" w:fill="auto"/>
            <w:vAlign w:val="center"/>
          </w:tcPr>
          <w:p w14:paraId="4D92B463" w14:textId="77777777" w:rsidR="007D66ED" w:rsidRPr="00F46342" w:rsidRDefault="007D66ED" w:rsidP="0009768A">
            <w:pPr>
              <w:pStyle w:val="1"/>
              <w:keepNext w:val="0"/>
              <w:widowControl w:val="0"/>
              <w:spacing w:line="276" w:lineRule="auto"/>
              <w:rPr>
                <w:rStyle w:val="2Arial85pt"/>
                <w:rFonts w:ascii="Times New Roman" w:hAnsi="Times New Roman" w:cs="Times New Roman"/>
                <w:bCs w:val="0"/>
                <w:kern w:val="0"/>
                <w:sz w:val="20"/>
                <w:szCs w:val="20"/>
                <w:highlight w:val="yellow"/>
              </w:rPr>
            </w:pPr>
          </w:p>
        </w:tc>
      </w:tr>
    </w:tbl>
    <w:p w14:paraId="1CF3F8AC" w14:textId="77777777" w:rsidR="00D81609" w:rsidRDefault="00D81609" w:rsidP="00EF7615">
      <w:pPr>
        <w:spacing w:after="60"/>
        <w:jc w:val="center"/>
        <w:rPr>
          <w:rFonts w:ascii="Arial" w:hAnsi="Arial" w:cs="Arial"/>
          <w:b/>
          <w:sz w:val="20"/>
          <w:szCs w:val="20"/>
        </w:rPr>
      </w:pPr>
      <w:r>
        <w:rPr>
          <w:rFonts w:ascii="Arial" w:hAnsi="Arial" w:cs="Arial"/>
          <w:b/>
          <w:sz w:val="20"/>
          <w:szCs w:val="20"/>
        </w:rPr>
        <w:br w:type="page"/>
      </w:r>
    </w:p>
    <w:p w14:paraId="1737F177" w14:textId="3710DCD0" w:rsidR="00EF7615" w:rsidRPr="00F46342" w:rsidRDefault="00540FFF" w:rsidP="00EF7615">
      <w:pPr>
        <w:spacing w:after="60"/>
        <w:jc w:val="center"/>
        <w:rPr>
          <w:b/>
          <w:szCs w:val="24"/>
          <w:highlight w:val="yellow"/>
        </w:rPr>
      </w:pPr>
      <w:r w:rsidRPr="00540FFF">
        <w:rPr>
          <w:rFonts w:ascii="Arial" w:hAnsi="Arial" w:cs="Arial"/>
          <w:b/>
          <w:sz w:val="20"/>
          <w:szCs w:val="20"/>
        </w:rPr>
        <w:lastRenderedPageBreak/>
        <w:t>ЧЕК-ЛИСТ ВХОДНОГО КОНТРОЛЯ НА ЭЛЕМЕНТЫ ОСНАСТКИ ОБСАДНЫХ КОЛОНН И ХВОСТОВИКА (БАШМАКИ, ЦЕНТРАТОРЫ, ПАКЕРА, ПОДВЕСКА ХВОСТОВИКА И Т.Д.)</w:t>
      </w:r>
    </w:p>
    <w:tbl>
      <w:tblPr>
        <w:tblW w:w="991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1"/>
        <w:gridCol w:w="4298"/>
        <w:gridCol w:w="2318"/>
        <w:gridCol w:w="765"/>
        <w:gridCol w:w="708"/>
        <w:gridCol w:w="1418"/>
      </w:tblGrid>
      <w:tr w:rsidR="00967E30" w:rsidRPr="00F46342" w14:paraId="2C1BD987" w14:textId="77777777" w:rsidTr="009131CF">
        <w:trPr>
          <w:trHeight w:hRule="exact" w:val="284"/>
        </w:trPr>
        <w:tc>
          <w:tcPr>
            <w:tcW w:w="4709" w:type="dxa"/>
            <w:gridSpan w:val="2"/>
            <w:shd w:val="clear" w:color="auto" w:fill="FFFFFF"/>
            <w:vAlign w:val="bottom"/>
          </w:tcPr>
          <w:p w14:paraId="5837230B" w14:textId="77777777" w:rsidR="00C4185A" w:rsidRPr="00540FFF"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Месторождение:</w:t>
            </w:r>
          </w:p>
        </w:tc>
        <w:tc>
          <w:tcPr>
            <w:tcW w:w="5209" w:type="dxa"/>
            <w:gridSpan w:val="4"/>
            <w:shd w:val="clear" w:color="auto" w:fill="FFFFFF"/>
            <w:vAlign w:val="bottom"/>
          </w:tcPr>
          <w:p w14:paraId="56483B68" w14:textId="77777777" w:rsidR="00C4185A" w:rsidRPr="00540FFF" w:rsidRDefault="00C360D6"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Б</w:t>
            </w:r>
            <w:r w:rsidR="007F2534" w:rsidRPr="00540FFF">
              <w:rPr>
                <w:rStyle w:val="2Arial85pt"/>
                <w:rFonts w:ascii="Times New Roman" w:hAnsi="Times New Roman" w:cs="Times New Roman"/>
                <w:sz w:val="20"/>
                <w:szCs w:val="20"/>
              </w:rPr>
              <w:t>уровой супервайзер</w:t>
            </w:r>
            <w:r w:rsidR="00C4185A" w:rsidRPr="00540FFF">
              <w:rPr>
                <w:rStyle w:val="2Arial85pt"/>
                <w:rFonts w:ascii="Times New Roman" w:hAnsi="Times New Roman" w:cs="Times New Roman"/>
                <w:sz w:val="20"/>
                <w:szCs w:val="20"/>
              </w:rPr>
              <w:t>:</w:t>
            </w:r>
          </w:p>
        </w:tc>
      </w:tr>
      <w:tr w:rsidR="00967E30" w:rsidRPr="00F46342" w14:paraId="096C7EEC" w14:textId="77777777" w:rsidTr="009131CF">
        <w:trPr>
          <w:trHeight w:hRule="exact" w:val="284"/>
        </w:trPr>
        <w:tc>
          <w:tcPr>
            <w:tcW w:w="4709" w:type="dxa"/>
            <w:gridSpan w:val="2"/>
            <w:shd w:val="clear" w:color="auto" w:fill="FFFFFF"/>
            <w:vAlign w:val="bottom"/>
          </w:tcPr>
          <w:p w14:paraId="4374D43A" w14:textId="77777777" w:rsidR="00C4185A" w:rsidRPr="00540FFF"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Куст, скважина:</w:t>
            </w:r>
          </w:p>
        </w:tc>
        <w:tc>
          <w:tcPr>
            <w:tcW w:w="5209" w:type="dxa"/>
            <w:gridSpan w:val="4"/>
            <w:shd w:val="clear" w:color="auto" w:fill="FFFFFF"/>
            <w:vAlign w:val="bottom"/>
          </w:tcPr>
          <w:p w14:paraId="73FE9A25" w14:textId="77777777" w:rsidR="00C4185A" w:rsidRPr="00540FFF"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Буровой мастер:</w:t>
            </w:r>
          </w:p>
        </w:tc>
      </w:tr>
      <w:tr w:rsidR="00967E30" w:rsidRPr="00F46342" w14:paraId="4A84EB45" w14:textId="77777777" w:rsidTr="009131CF">
        <w:trPr>
          <w:trHeight w:hRule="exact" w:val="284"/>
        </w:trPr>
        <w:tc>
          <w:tcPr>
            <w:tcW w:w="4709" w:type="dxa"/>
            <w:gridSpan w:val="2"/>
            <w:shd w:val="clear" w:color="auto" w:fill="FFFFFF"/>
            <w:vAlign w:val="bottom"/>
          </w:tcPr>
          <w:p w14:paraId="224DD26B" w14:textId="77777777" w:rsidR="00C4185A" w:rsidRPr="00540FFF" w:rsidRDefault="00753FB2"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ООО «РН-Ванкор»</w:t>
            </w:r>
          </w:p>
        </w:tc>
        <w:tc>
          <w:tcPr>
            <w:tcW w:w="5209" w:type="dxa"/>
            <w:gridSpan w:val="4"/>
            <w:shd w:val="clear" w:color="auto" w:fill="FFFFFF"/>
            <w:vAlign w:val="bottom"/>
          </w:tcPr>
          <w:p w14:paraId="1E8E0C91" w14:textId="77777777" w:rsidR="00C4185A" w:rsidRPr="00540FFF"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Сервисный инженер:</w:t>
            </w:r>
          </w:p>
        </w:tc>
      </w:tr>
      <w:tr w:rsidR="00967E30" w:rsidRPr="00F46342" w14:paraId="2C9B1FFC" w14:textId="77777777" w:rsidTr="009131CF">
        <w:trPr>
          <w:trHeight w:hRule="exact" w:val="284"/>
        </w:trPr>
        <w:tc>
          <w:tcPr>
            <w:tcW w:w="4709" w:type="dxa"/>
            <w:gridSpan w:val="2"/>
            <w:shd w:val="clear" w:color="auto" w:fill="FFFFFF"/>
            <w:vAlign w:val="bottom"/>
          </w:tcPr>
          <w:p w14:paraId="684292AD" w14:textId="77777777" w:rsidR="00C4185A" w:rsidRPr="00540FFF"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Буровой подрядчик:</w:t>
            </w:r>
          </w:p>
        </w:tc>
        <w:tc>
          <w:tcPr>
            <w:tcW w:w="5209" w:type="dxa"/>
            <w:gridSpan w:val="4"/>
            <w:shd w:val="clear" w:color="auto" w:fill="FFFFFF"/>
            <w:vAlign w:val="bottom"/>
          </w:tcPr>
          <w:p w14:paraId="5D01E42B" w14:textId="77777777" w:rsidR="00C4185A" w:rsidRPr="00540FFF"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Сервисный инженер:</w:t>
            </w:r>
          </w:p>
        </w:tc>
      </w:tr>
      <w:tr w:rsidR="00967E30" w:rsidRPr="00F46342" w14:paraId="73213A52" w14:textId="77777777" w:rsidTr="009131CF">
        <w:trPr>
          <w:trHeight w:hRule="exact" w:val="284"/>
        </w:trPr>
        <w:tc>
          <w:tcPr>
            <w:tcW w:w="4709" w:type="dxa"/>
            <w:gridSpan w:val="2"/>
            <w:tcBorders>
              <w:bottom w:val="single" w:sz="12" w:space="0" w:color="auto"/>
            </w:tcBorders>
            <w:shd w:val="clear" w:color="auto" w:fill="FFFFFF"/>
            <w:vAlign w:val="bottom"/>
          </w:tcPr>
          <w:p w14:paraId="5626E2A2" w14:textId="77777777" w:rsidR="00C4185A" w:rsidRPr="00540FFF"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Дата заполнения:</w:t>
            </w:r>
          </w:p>
        </w:tc>
        <w:tc>
          <w:tcPr>
            <w:tcW w:w="5209" w:type="dxa"/>
            <w:gridSpan w:val="4"/>
            <w:tcBorders>
              <w:bottom w:val="single" w:sz="12" w:space="0" w:color="auto"/>
            </w:tcBorders>
            <w:shd w:val="clear" w:color="auto" w:fill="FFFFFF"/>
            <w:vAlign w:val="bottom"/>
          </w:tcPr>
          <w:p w14:paraId="2CD143C2" w14:textId="77777777" w:rsidR="00C4185A" w:rsidRPr="00540FFF"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540FFF">
              <w:rPr>
                <w:rStyle w:val="2Arial85pt"/>
                <w:rFonts w:ascii="Times New Roman" w:hAnsi="Times New Roman" w:cs="Times New Roman"/>
                <w:sz w:val="20"/>
                <w:szCs w:val="20"/>
              </w:rPr>
              <w:t>Сервисный инженер:</w:t>
            </w:r>
          </w:p>
        </w:tc>
      </w:tr>
      <w:tr w:rsidR="00967E30" w:rsidRPr="00F46342" w14:paraId="494E06A0" w14:textId="77777777" w:rsidTr="00DB115E">
        <w:trPr>
          <w:trHeight w:val="238"/>
        </w:trPr>
        <w:tc>
          <w:tcPr>
            <w:tcW w:w="411" w:type="dxa"/>
            <w:vMerge w:val="restart"/>
            <w:tcBorders>
              <w:top w:val="single" w:sz="12" w:space="0" w:color="auto"/>
            </w:tcBorders>
            <w:shd w:val="clear" w:color="auto" w:fill="FFD200"/>
            <w:vAlign w:val="center"/>
          </w:tcPr>
          <w:p w14:paraId="5CC75B9E" w14:textId="77777777" w:rsidR="00C4185A" w:rsidRPr="00540FFF" w:rsidRDefault="00540FFF" w:rsidP="00AC199F">
            <w:pPr>
              <w:jc w:val="center"/>
              <w:rPr>
                <w:rFonts w:ascii="Arial" w:hAnsi="Arial" w:cs="Arial"/>
                <w:b/>
                <w:sz w:val="16"/>
                <w:szCs w:val="16"/>
              </w:rPr>
            </w:pPr>
            <w:r w:rsidRPr="00540FFF">
              <w:rPr>
                <w:rFonts w:ascii="Arial" w:hAnsi="Arial" w:cs="Arial"/>
                <w:b/>
                <w:sz w:val="16"/>
                <w:szCs w:val="16"/>
              </w:rPr>
              <w:t>№</w:t>
            </w:r>
          </w:p>
        </w:tc>
        <w:tc>
          <w:tcPr>
            <w:tcW w:w="6616" w:type="dxa"/>
            <w:gridSpan w:val="2"/>
            <w:vMerge w:val="restart"/>
            <w:tcBorders>
              <w:top w:val="single" w:sz="12" w:space="0" w:color="auto"/>
            </w:tcBorders>
            <w:shd w:val="clear" w:color="auto" w:fill="FFD200"/>
            <w:vAlign w:val="center"/>
          </w:tcPr>
          <w:p w14:paraId="671291BD" w14:textId="77777777" w:rsidR="00C4185A" w:rsidRPr="00540FFF" w:rsidRDefault="00540FFF" w:rsidP="00AC199F">
            <w:pPr>
              <w:jc w:val="center"/>
              <w:rPr>
                <w:rFonts w:ascii="Arial" w:hAnsi="Arial" w:cs="Arial"/>
                <w:b/>
                <w:sz w:val="16"/>
                <w:szCs w:val="16"/>
              </w:rPr>
            </w:pPr>
            <w:r w:rsidRPr="00540FFF">
              <w:rPr>
                <w:rFonts w:ascii="Arial" w:hAnsi="Arial" w:cs="Arial"/>
                <w:b/>
                <w:sz w:val="16"/>
                <w:szCs w:val="16"/>
              </w:rPr>
              <w:t>НАИМЕНОВАНИЕ ТРЕБОВАНИЙ</w:t>
            </w:r>
          </w:p>
        </w:tc>
        <w:tc>
          <w:tcPr>
            <w:tcW w:w="1473" w:type="dxa"/>
            <w:gridSpan w:val="2"/>
            <w:tcBorders>
              <w:top w:val="single" w:sz="12" w:space="0" w:color="auto"/>
            </w:tcBorders>
            <w:shd w:val="clear" w:color="auto" w:fill="FFD200"/>
            <w:vAlign w:val="center"/>
          </w:tcPr>
          <w:p w14:paraId="4E6DFB97" w14:textId="77777777" w:rsidR="00C4185A" w:rsidRPr="00540FFF" w:rsidRDefault="00540FFF" w:rsidP="00AC199F">
            <w:pPr>
              <w:jc w:val="center"/>
              <w:rPr>
                <w:rFonts w:ascii="Arial" w:hAnsi="Arial" w:cs="Arial"/>
                <w:b/>
                <w:sz w:val="16"/>
                <w:szCs w:val="16"/>
              </w:rPr>
            </w:pPr>
            <w:r w:rsidRPr="00540FFF">
              <w:rPr>
                <w:rFonts w:ascii="Arial" w:hAnsi="Arial" w:cs="Arial"/>
                <w:b/>
                <w:sz w:val="16"/>
                <w:szCs w:val="16"/>
              </w:rPr>
              <w:t>РЕЗУЛЬТАТ ПРОВЕРКИ</w:t>
            </w:r>
          </w:p>
        </w:tc>
        <w:tc>
          <w:tcPr>
            <w:tcW w:w="1418" w:type="dxa"/>
            <w:vMerge w:val="restart"/>
            <w:tcBorders>
              <w:top w:val="single" w:sz="12" w:space="0" w:color="auto"/>
            </w:tcBorders>
            <w:shd w:val="clear" w:color="auto" w:fill="FFD200"/>
            <w:vAlign w:val="center"/>
          </w:tcPr>
          <w:p w14:paraId="6C59BA54" w14:textId="77777777" w:rsidR="00C4185A" w:rsidRPr="00540FFF" w:rsidRDefault="00540FFF" w:rsidP="00AC199F">
            <w:pPr>
              <w:jc w:val="center"/>
              <w:rPr>
                <w:rFonts w:ascii="Arial" w:hAnsi="Arial" w:cs="Arial"/>
                <w:b/>
                <w:sz w:val="16"/>
                <w:szCs w:val="16"/>
              </w:rPr>
            </w:pPr>
            <w:bookmarkStart w:id="479" w:name="_Toc108171043"/>
            <w:bookmarkStart w:id="480" w:name="_Toc109939227"/>
            <w:bookmarkStart w:id="481" w:name="_Toc110602880"/>
            <w:bookmarkStart w:id="482" w:name="_Toc112073263"/>
            <w:bookmarkStart w:id="483" w:name="_Toc114067367"/>
            <w:r w:rsidRPr="00540FFF">
              <w:rPr>
                <w:rFonts w:ascii="Arial" w:hAnsi="Arial" w:cs="Arial"/>
                <w:b/>
                <w:sz w:val="16"/>
                <w:szCs w:val="16"/>
              </w:rPr>
              <w:t>ПРИМЕЧАНИЕ</w:t>
            </w:r>
            <w:bookmarkEnd w:id="479"/>
            <w:bookmarkEnd w:id="480"/>
            <w:bookmarkEnd w:id="481"/>
            <w:bookmarkEnd w:id="482"/>
            <w:bookmarkEnd w:id="483"/>
          </w:p>
        </w:tc>
      </w:tr>
      <w:tr w:rsidR="00967E30" w:rsidRPr="00F46342" w14:paraId="5B40FBEF" w14:textId="77777777" w:rsidTr="00DB115E">
        <w:trPr>
          <w:trHeight w:val="137"/>
        </w:trPr>
        <w:tc>
          <w:tcPr>
            <w:tcW w:w="411" w:type="dxa"/>
            <w:vMerge/>
            <w:tcBorders>
              <w:bottom w:val="single" w:sz="12" w:space="0" w:color="auto"/>
            </w:tcBorders>
            <w:shd w:val="clear" w:color="auto" w:fill="FFFFFF"/>
            <w:vAlign w:val="center"/>
          </w:tcPr>
          <w:p w14:paraId="5161075C" w14:textId="77777777" w:rsidR="00C4185A" w:rsidRPr="00540FFF" w:rsidRDefault="00C4185A" w:rsidP="00AC199F">
            <w:pPr>
              <w:jc w:val="center"/>
              <w:rPr>
                <w:rFonts w:ascii="Arial" w:hAnsi="Arial" w:cs="Arial"/>
                <w:b/>
                <w:sz w:val="16"/>
                <w:szCs w:val="16"/>
              </w:rPr>
            </w:pPr>
          </w:p>
        </w:tc>
        <w:tc>
          <w:tcPr>
            <w:tcW w:w="6616" w:type="dxa"/>
            <w:gridSpan w:val="2"/>
            <w:vMerge/>
            <w:tcBorders>
              <w:bottom w:val="single" w:sz="12" w:space="0" w:color="auto"/>
            </w:tcBorders>
            <w:shd w:val="clear" w:color="auto" w:fill="FFFFFF"/>
            <w:vAlign w:val="center"/>
          </w:tcPr>
          <w:p w14:paraId="12642918" w14:textId="77777777" w:rsidR="00C4185A" w:rsidRPr="00540FFF" w:rsidRDefault="00C4185A" w:rsidP="00AC199F">
            <w:pPr>
              <w:jc w:val="center"/>
              <w:rPr>
                <w:rFonts w:ascii="Arial" w:hAnsi="Arial" w:cs="Arial"/>
                <w:b/>
                <w:sz w:val="16"/>
                <w:szCs w:val="16"/>
              </w:rPr>
            </w:pPr>
          </w:p>
        </w:tc>
        <w:tc>
          <w:tcPr>
            <w:tcW w:w="765" w:type="dxa"/>
            <w:tcBorders>
              <w:bottom w:val="single" w:sz="12" w:space="0" w:color="auto"/>
            </w:tcBorders>
            <w:shd w:val="clear" w:color="auto" w:fill="FFD200"/>
            <w:vAlign w:val="center"/>
          </w:tcPr>
          <w:p w14:paraId="27893AF0" w14:textId="77777777" w:rsidR="00C4185A" w:rsidRPr="00540FFF" w:rsidRDefault="00C4185A" w:rsidP="00AC199F">
            <w:pPr>
              <w:jc w:val="center"/>
              <w:rPr>
                <w:rFonts w:ascii="Arial" w:hAnsi="Arial" w:cs="Arial"/>
                <w:b/>
                <w:sz w:val="14"/>
                <w:szCs w:val="14"/>
              </w:rPr>
            </w:pPr>
            <w:bookmarkStart w:id="484" w:name="_Toc108171044"/>
            <w:bookmarkStart w:id="485" w:name="_Toc109939228"/>
            <w:bookmarkStart w:id="486" w:name="_Toc110602881"/>
            <w:bookmarkStart w:id="487" w:name="_Toc112073264"/>
            <w:bookmarkStart w:id="488" w:name="_Toc114067368"/>
            <w:r w:rsidRPr="00540FFF">
              <w:rPr>
                <w:rFonts w:ascii="Arial" w:hAnsi="Arial" w:cs="Arial"/>
                <w:b/>
                <w:sz w:val="14"/>
                <w:szCs w:val="14"/>
              </w:rPr>
              <w:t>«+»</w:t>
            </w:r>
            <w:bookmarkEnd w:id="484"/>
            <w:bookmarkEnd w:id="485"/>
            <w:bookmarkEnd w:id="486"/>
            <w:bookmarkEnd w:id="487"/>
            <w:bookmarkEnd w:id="488"/>
          </w:p>
        </w:tc>
        <w:tc>
          <w:tcPr>
            <w:tcW w:w="708" w:type="dxa"/>
            <w:tcBorders>
              <w:bottom w:val="single" w:sz="12" w:space="0" w:color="auto"/>
            </w:tcBorders>
            <w:shd w:val="clear" w:color="auto" w:fill="FFD200"/>
            <w:vAlign w:val="center"/>
          </w:tcPr>
          <w:p w14:paraId="56A6CC06" w14:textId="77777777" w:rsidR="00C4185A" w:rsidRPr="00540FFF" w:rsidRDefault="00C4185A" w:rsidP="00AC199F">
            <w:pPr>
              <w:jc w:val="center"/>
              <w:rPr>
                <w:rFonts w:ascii="Arial" w:hAnsi="Arial" w:cs="Arial"/>
                <w:b/>
                <w:sz w:val="14"/>
                <w:szCs w:val="14"/>
              </w:rPr>
            </w:pPr>
            <w:bookmarkStart w:id="489" w:name="_Toc108171045"/>
            <w:bookmarkStart w:id="490" w:name="_Toc109939229"/>
            <w:bookmarkStart w:id="491" w:name="_Toc110602882"/>
            <w:bookmarkStart w:id="492" w:name="_Toc112073265"/>
            <w:bookmarkStart w:id="493" w:name="_Toc114067369"/>
            <w:r w:rsidRPr="00540FFF">
              <w:rPr>
                <w:rFonts w:ascii="Arial" w:hAnsi="Arial" w:cs="Arial"/>
                <w:b/>
                <w:sz w:val="14"/>
                <w:szCs w:val="14"/>
              </w:rPr>
              <w:t>«-»</w:t>
            </w:r>
            <w:bookmarkEnd w:id="489"/>
            <w:bookmarkEnd w:id="490"/>
            <w:bookmarkEnd w:id="491"/>
            <w:bookmarkEnd w:id="492"/>
            <w:bookmarkEnd w:id="493"/>
          </w:p>
        </w:tc>
        <w:tc>
          <w:tcPr>
            <w:tcW w:w="1418" w:type="dxa"/>
            <w:vMerge/>
            <w:tcBorders>
              <w:bottom w:val="single" w:sz="12" w:space="0" w:color="auto"/>
            </w:tcBorders>
            <w:shd w:val="clear" w:color="auto" w:fill="auto"/>
            <w:vAlign w:val="center"/>
          </w:tcPr>
          <w:p w14:paraId="57EDDCEB" w14:textId="77777777" w:rsidR="00C4185A" w:rsidRPr="00540FFF" w:rsidRDefault="00C4185A" w:rsidP="00AC199F">
            <w:pPr>
              <w:jc w:val="center"/>
              <w:rPr>
                <w:rFonts w:ascii="Arial" w:hAnsi="Arial" w:cs="Arial"/>
                <w:b/>
                <w:sz w:val="16"/>
                <w:szCs w:val="16"/>
              </w:rPr>
            </w:pPr>
          </w:p>
        </w:tc>
      </w:tr>
      <w:tr w:rsidR="00967E30" w:rsidRPr="00F46342" w14:paraId="4B94DFE5" w14:textId="77777777" w:rsidTr="00DB115E">
        <w:tc>
          <w:tcPr>
            <w:tcW w:w="411" w:type="dxa"/>
            <w:tcBorders>
              <w:top w:val="single" w:sz="12" w:space="0" w:color="auto"/>
            </w:tcBorders>
            <w:shd w:val="clear" w:color="auto" w:fill="FFFFFF"/>
            <w:vAlign w:val="center"/>
          </w:tcPr>
          <w:p w14:paraId="670DF47C" w14:textId="77777777" w:rsidR="007D66ED" w:rsidRPr="00540FFF" w:rsidRDefault="00AC199F" w:rsidP="00AC199F">
            <w:pPr>
              <w:pStyle w:val="29"/>
              <w:shd w:val="clear" w:color="auto" w:fill="auto"/>
              <w:spacing w:line="276" w:lineRule="auto"/>
              <w:ind w:firstLine="0"/>
              <w:jc w:val="center"/>
              <w:rPr>
                <w:rFonts w:ascii="Times New Roman" w:hAnsi="Times New Roman"/>
              </w:rPr>
            </w:pPr>
            <w:r w:rsidRPr="00540FFF">
              <w:rPr>
                <w:rFonts w:ascii="Times New Roman" w:hAnsi="Times New Roman"/>
              </w:rPr>
              <w:t>1</w:t>
            </w:r>
          </w:p>
        </w:tc>
        <w:tc>
          <w:tcPr>
            <w:tcW w:w="6616" w:type="dxa"/>
            <w:gridSpan w:val="2"/>
            <w:tcBorders>
              <w:top w:val="single" w:sz="12" w:space="0" w:color="auto"/>
            </w:tcBorders>
            <w:shd w:val="clear" w:color="auto" w:fill="FFFFFF"/>
            <w:vAlign w:val="bottom"/>
          </w:tcPr>
          <w:p w14:paraId="1D693222" w14:textId="77777777" w:rsidR="007D66ED" w:rsidRPr="00540FFF" w:rsidRDefault="007D66ED" w:rsidP="00AC199F">
            <w:pPr>
              <w:pStyle w:val="29"/>
              <w:shd w:val="clear" w:color="auto" w:fill="auto"/>
              <w:spacing w:line="276" w:lineRule="auto"/>
              <w:ind w:firstLine="0"/>
              <w:jc w:val="left"/>
              <w:rPr>
                <w:rStyle w:val="29pt"/>
                <w:rFonts w:eastAsia="Calibri"/>
                <w:sz w:val="20"/>
                <w:szCs w:val="20"/>
              </w:rPr>
            </w:pPr>
            <w:r w:rsidRPr="00540FFF">
              <w:rPr>
                <w:rStyle w:val="29pt"/>
                <w:rFonts w:eastAsia="Calibri"/>
                <w:b w:val="0"/>
                <w:sz w:val="20"/>
                <w:szCs w:val="20"/>
              </w:rPr>
              <w:t>Количество поступившего оборудования соответствует количеству по</w:t>
            </w:r>
            <w:r w:rsidR="00852240" w:rsidRPr="00540FFF">
              <w:rPr>
                <w:rStyle w:val="29pt"/>
                <w:rFonts w:eastAsia="Calibri"/>
                <w:b w:val="0"/>
                <w:sz w:val="20"/>
                <w:szCs w:val="20"/>
              </w:rPr>
              <w:t xml:space="preserve"> </w:t>
            </w:r>
            <w:r w:rsidRPr="00540FFF">
              <w:rPr>
                <w:rStyle w:val="29pt"/>
                <w:rFonts w:eastAsia="Calibri"/>
                <w:b w:val="0"/>
                <w:sz w:val="20"/>
                <w:szCs w:val="20"/>
              </w:rPr>
              <w:t>ТТН</w:t>
            </w:r>
          </w:p>
        </w:tc>
        <w:tc>
          <w:tcPr>
            <w:tcW w:w="765" w:type="dxa"/>
            <w:tcBorders>
              <w:top w:val="single" w:sz="12" w:space="0" w:color="auto"/>
            </w:tcBorders>
            <w:shd w:val="clear" w:color="auto" w:fill="auto"/>
          </w:tcPr>
          <w:p w14:paraId="67B50A35"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708" w:type="dxa"/>
            <w:tcBorders>
              <w:top w:val="single" w:sz="12" w:space="0" w:color="auto"/>
            </w:tcBorders>
            <w:shd w:val="clear" w:color="auto" w:fill="auto"/>
          </w:tcPr>
          <w:p w14:paraId="27557483"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1418" w:type="dxa"/>
            <w:tcBorders>
              <w:top w:val="single" w:sz="12" w:space="0" w:color="auto"/>
            </w:tcBorders>
            <w:shd w:val="clear" w:color="auto" w:fill="auto"/>
          </w:tcPr>
          <w:p w14:paraId="14639697"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r>
      <w:tr w:rsidR="00967E30" w:rsidRPr="00F46342" w14:paraId="00157E82" w14:textId="77777777" w:rsidTr="00DB115E">
        <w:tc>
          <w:tcPr>
            <w:tcW w:w="411" w:type="dxa"/>
            <w:shd w:val="clear" w:color="auto" w:fill="FFFFFF"/>
            <w:vAlign w:val="center"/>
          </w:tcPr>
          <w:p w14:paraId="295E2125" w14:textId="77777777" w:rsidR="007D66ED" w:rsidRPr="00540FFF" w:rsidRDefault="00AC199F" w:rsidP="00AC199F">
            <w:pPr>
              <w:pStyle w:val="29"/>
              <w:shd w:val="clear" w:color="auto" w:fill="auto"/>
              <w:spacing w:line="276" w:lineRule="auto"/>
              <w:ind w:firstLine="0"/>
              <w:jc w:val="center"/>
              <w:rPr>
                <w:rFonts w:ascii="Times New Roman" w:hAnsi="Times New Roman"/>
              </w:rPr>
            </w:pPr>
            <w:r w:rsidRPr="00540FFF">
              <w:rPr>
                <w:rFonts w:ascii="Times New Roman" w:hAnsi="Times New Roman"/>
              </w:rPr>
              <w:t>2</w:t>
            </w:r>
          </w:p>
        </w:tc>
        <w:tc>
          <w:tcPr>
            <w:tcW w:w="6616" w:type="dxa"/>
            <w:gridSpan w:val="2"/>
            <w:shd w:val="clear" w:color="auto" w:fill="FFFFFF"/>
            <w:vAlign w:val="bottom"/>
          </w:tcPr>
          <w:p w14:paraId="1B2A50D3" w14:textId="77777777" w:rsidR="007D66ED" w:rsidRPr="00540FFF" w:rsidRDefault="007D66ED" w:rsidP="00AC199F">
            <w:pPr>
              <w:pStyle w:val="29"/>
              <w:shd w:val="clear" w:color="auto" w:fill="auto"/>
              <w:spacing w:line="276" w:lineRule="auto"/>
              <w:ind w:firstLine="0"/>
              <w:jc w:val="left"/>
              <w:rPr>
                <w:rFonts w:ascii="Times New Roman" w:hAnsi="Times New Roman"/>
              </w:rPr>
            </w:pPr>
            <w:r w:rsidRPr="00540FFF">
              <w:rPr>
                <w:rStyle w:val="29pt"/>
                <w:rFonts w:eastAsia="Calibri"/>
                <w:b w:val="0"/>
                <w:sz w:val="20"/>
                <w:szCs w:val="20"/>
              </w:rPr>
              <w:t>Наличие технической документации на поступившее оборудование</w:t>
            </w:r>
            <w:r w:rsidR="00852240" w:rsidRPr="00540FFF">
              <w:rPr>
                <w:rStyle w:val="29pt"/>
                <w:rFonts w:eastAsia="Calibri"/>
                <w:b w:val="0"/>
                <w:sz w:val="20"/>
                <w:szCs w:val="20"/>
              </w:rPr>
              <w:t xml:space="preserve"> </w:t>
            </w:r>
            <w:r w:rsidRPr="00540FFF">
              <w:rPr>
                <w:rStyle w:val="29pt"/>
                <w:rFonts w:eastAsia="Calibri"/>
                <w:b w:val="0"/>
                <w:sz w:val="20"/>
                <w:szCs w:val="20"/>
              </w:rPr>
              <w:t>(паспорт, техническое описание, инструкция по эксплуатации)</w:t>
            </w:r>
          </w:p>
        </w:tc>
        <w:tc>
          <w:tcPr>
            <w:tcW w:w="765" w:type="dxa"/>
            <w:shd w:val="clear" w:color="auto" w:fill="auto"/>
          </w:tcPr>
          <w:p w14:paraId="416B73F6"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708" w:type="dxa"/>
            <w:shd w:val="clear" w:color="auto" w:fill="auto"/>
          </w:tcPr>
          <w:p w14:paraId="524C7EE1"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1418" w:type="dxa"/>
            <w:shd w:val="clear" w:color="auto" w:fill="auto"/>
          </w:tcPr>
          <w:p w14:paraId="5BAC67C3"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r>
      <w:tr w:rsidR="00967E30" w:rsidRPr="00F46342" w14:paraId="3994F4EA" w14:textId="77777777" w:rsidTr="00DB115E">
        <w:tc>
          <w:tcPr>
            <w:tcW w:w="411" w:type="dxa"/>
            <w:shd w:val="clear" w:color="auto" w:fill="FFFFFF"/>
            <w:vAlign w:val="bottom"/>
          </w:tcPr>
          <w:p w14:paraId="53A2EC76" w14:textId="77777777" w:rsidR="007D66ED" w:rsidRPr="00540FFF" w:rsidRDefault="00AC199F" w:rsidP="00AC199F">
            <w:pPr>
              <w:pStyle w:val="29"/>
              <w:shd w:val="clear" w:color="auto" w:fill="auto"/>
              <w:spacing w:line="276" w:lineRule="auto"/>
              <w:ind w:firstLine="0"/>
              <w:jc w:val="center"/>
              <w:rPr>
                <w:rFonts w:ascii="Times New Roman" w:hAnsi="Times New Roman"/>
              </w:rPr>
            </w:pPr>
            <w:r w:rsidRPr="00540FFF">
              <w:rPr>
                <w:rFonts w:ascii="Times New Roman" w:hAnsi="Times New Roman"/>
              </w:rPr>
              <w:t>3</w:t>
            </w:r>
          </w:p>
        </w:tc>
        <w:tc>
          <w:tcPr>
            <w:tcW w:w="6616" w:type="dxa"/>
            <w:gridSpan w:val="2"/>
            <w:shd w:val="clear" w:color="auto" w:fill="FFFFFF"/>
            <w:vAlign w:val="bottom"/>
          </w:tcPr>
          <w:p w14:paraId="2C563D4B" w14:textId="77777777" w:rsidR="007D66ED" w:rsidRPr="00540FFF" w:rsidRDefault="007D66ED" w:rsidP="00AC199F">
            <w:pPr>
              <w:pStyle w:val="29"/>
              <w:shd w:val="clear" w:color="auto" w:fill="auto"/>
              <w:spacing w:line="276" w:lineRule="auto"/>
              <w:ind w:firstLine="0"/>
              <w:jc w:val="left"/>
              <w:rPr>
                <w:rFonts w:ascii="Times New Roman" w:hAnsi="Times New Roman"/>
              </w:rPr>
            </w:pPr>
            <w:r w:rsidRPr="00540FFF">
              <w:rPr>
                <w:rStyle w:val="29pt"/>
                <w:rFonts w:eastAsia="Calibri"/>
                <w:b w:val="0"/>
                <w:sz w:val="20"/>
                <w:szCs w:val="20"/>
              </w:rPr>
              <w:t>Оборудование укомплектовано согласно технической документации</w:t>
            </w:r>
          </w:p>
        </w:tc>
        <w:tc>
          <w:tcPr>
            <w:tcW w:w="765" w:type="dxa"/>
            <w:shd w:val="clear" w:color="auto" w:fill="auto"/>
          </w:tcPr>
          <w:p w14:paraId="037A1FDF"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708" w:type="dxa"/>
            <w:shd w:val="clear" w:color="auto" w:fill="auto"/>
          </w:tcPr>
          <w:p w14:paraId="7F255545"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1418" w:type="dxa"/>
            <w:shd w:val="clear" w:color="auto" w:fill="auto"/>
          </w:tcPr>
          <w:p w14:paraId="56453F29"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r>
      <w:tr w:rsidR="00967E30" w:rsidRPr="00F46342" w14:paraId="6E34DB04" w14:textId="77777777" w:rsidTr="00DB115E">
        <w:tc>
          <w:tcPr>
            <w:tcW w:w="411" w:type="dxa"/>
            <w:shd w:val="clear" w:color="auto" w:fill="FFFFFF"/>
            <w:vAlign w:val="center"/>
          </w:tcPr>
          <w:p w14:paraId="228499DD" w14:textId="77777777" w:rsidR="007D66ED" w:rsidRPr="00540FFF" w:rsidRDefault="00AC199F" w:rsidP="00AC199F">
            <w:pPr>
              <w:pStyle w:val="29"/>
              <w:shd w:val="clear" w:color="auto" w:fill="auto"/>
              <w:spacing w:line="276" w:lineRule="auto"/>
              <w:ind w:firstLine="0"/>
              <w:jc w:val="center"/>
              <w:rPr>
                <w:rFonts w:ascii="Times New Roman" w:hAnsi="Times New Roman"/>
              </w:rPr>
            </w:pPr>
            <w:r w:rsidRPr="00540FFF">
              <w:rPr>
                <w:rFonts w:ascii="Times New Roman" w:hAnsi="Times New Roman"/>
              </w:rPr>
              <w:t>4</w:t>
            </w:r>
          </w:p>
        </w:tc>
        <w:tc>
          <w:tcPr>
            <w:tcW w:w="6616" w:type="dxa"/>
            <w:gridSpan w:val="2"/>
            <w:shd w:val="clear" w:color="auto" w:fill="FFFFFF"/>
            <w:vAlign w:val="bottom"/>
          </w:tcPr>
          <w:p w14:paraId="540F797E" w14:textId="77777777" w:rsidR="007D66ED" w:rsidRPr="00540FFF" w:rsidRDefault="007D66ED" w:rsidP="00AC199F">
            <w:pPr>
              <w:pStyle w:val="29"/>
              <w:shd w:val="clear" w:color="auto" w:fill="auto"/>
              <w:spacing w:line="276" w:lineRule="auto"/>
              <w:ind w:firstLine="0"/>
              <w:jc w:val="left"/>
              <w:rPr>
                <w:rFonts w:ascii="Times New Roman" w:hAnsi="Times New Roman"/>
              </w:rPr>
            </w:pPr>
            <w:r w:rsidRPr="00540FFF">
              <w:rPr>
                <w:rStyle w:val="29pt"/>
                <w:rFonts w:eastAsia="Calibri"/>
                <w:b w:val="0"/>
                <w:sz w:val="20"/>
                <w:szCs w:val="20"/>
              </w:rPr>
              <w:t>Соответствие маркировки и инвентарных номеров оборудования</w:t>
            </w:r>
            <w:r w:rsidR="00852240" w:rsidRPr="00540FFF">
              <w:rPr>
                <w:rStyle w:val="29pt"/>
                <w:rFonts w:eastAsia="Calibri"/>
                <w:b w:val="0"/>
                <w:sz w:val="20"/>
                <w:szCs w:val="20"/>
              </w:rPr>
              <w:t xml:space="preserve"> </w:t>
            </w:r>
            <w:r w:rsidRPr="00540FFF">
              <w:rPr>
                <w:rStyle w:val="29pt"/>
                <w:rFonts w:eastAsia="Calibri"/>
                <w:b w:val="0"/>
                <w:sz w:val="20"/>
                <w:szCs w:val="20"/>
              </w:rPr>
              <w:t>паспортным данным</w:t>
            </w:r>
          </w:p>
        </w:tc>
        <w:tc>
          <w:tcPr>
            <w:tcW w:w="765" w:type="dxa"/>
            <w:shd w:val="clear" w:color="auto" w:fill="auto"/>
          </w:tcPr>
          <w:p w14:paraId="70B4B82D"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708" w:type="dxa"/>
            <w:shd w:val="clear" w:color="auto" w:fill="auto"/>
          </w:tcPr>
          <w:p w14:paraId="600A9BA5"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1418" w:type="dxa"/>
            <w:shd w:val="clear" w:color="auto" w:fill="auto"/>
          </w:tcPr>
          <w:p w14:paraId="1201E82E"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r>
      <w:tr w:rsidR="00967E30" w:rsidRPr="00F46342" w14:paraId="7B6949D8" w14:textId="77777777" w:rsidTr="00DB115E">
        <w:tc>
          <w:tcPr>
            <w:tcW w:w="411" w:type="dxa"/>
            <w:shd w:val="clear" w:color="auto" w:fill="FFFFFF"/>
            <w:vAlign w:val="center"/>
          </w:tcPr>
          <w:p w14:paraId="7CC30C08" w14:textId="77777777" w:rsidR="007D66ED" w:rsidRPr="00540FFF" w:rsidRDefault="00AC199F" w:rsidP="00AC199F">
            <w:pPr>
              <w:pStyle w:val="29"/>
              <w:shd w:val="clear" w:color="auto" w:fill="auto"/>
              <w:spacing w:line="276" w:lineRule="auto"/>
              <w:ind w:firstLine="0"/>
              <w:jc w:val="center"/>
              <w:rPr>
                <w:rFonts w:ascii="Times New Roman" w:hAnsi="Times New Roman"/>
              </w:rPr>
            </w:pPr>
            <w:r w:rsidRPr="00540FFF">
              <w:rPr>
                <w:rFonts w:ascii="Times New Roman" w:hAnsi="Times New Roman"/>
              </w:rPr>
              <w:t>5</w:t>
            </w:r>
          </w:p>
        </w:tc>
        <w:tc>
          <w:tcPr>
            <w:tcW w:w="6616" w:type="dxa"/>
            <w:gridSpan w:val="2"/>
            <w:shd w:val="clear" w:color="auto" w:fill="FFFFFF"/>
            <w:vAlign w:val="bottom"/>
          </w:tcPr>
          <w:p w14:paraId="61B1782E" w14:textId="77777777" w:rsidR="007D66ED" w:rsidRPr="00540FFF" w:rsidRDefault="007D66ED" w:rsidP="00AC199F">
            <w:pPr>
              <w:pStyle w:val="29"/>
              <w:shd w:val="clear" w:color="auto" w:fill="auto"/>
              <w:spacing w:line="276" w:lineRule="auto"/>
              <w:ind w:firstLine="0"/>
              <w:jc w:val="left"/>
              <w:rPr>
                <w:rFonts w:ascii="Times New Roman" w:hAnsi="Times New Roman"/>
              </w:rPr>
            </w:pPr>
            <w:r w:rsidRPr="00540FFF">
              <w:rPr>
                <w:rStyle w:val="29pt"/>
                <w:rFonts w:eastAsia="Calibri"/>
                <w:b w:val="0"/>
                <w:sz w:val="20"/>
                <w:szCs w:val="20"/>
              </w:rPr>
              <w:t>Соответствие присоединительной резьбы всех элементов оснастки</w:t>
            </w:r>
            <w:r w:rsidR="00852240" w:rsidRPr="00540FFF">
              <w:rPr>
                <w:rStyle w:val="29pt"/>
                <w:rFonts w:eastAsia="Calibri"/>
                <w:b w:val="0"/>
                <w:sz w:val="20"/>
                <w:szCs w:val="20"/>
              </w:rPr>
              <w:t xml:space="preserve"> </w:t>
            </w:r>
            <w:r w:rsidRPr="00540FFF">
              <w:rPr>
                <w:rStyle w:val="29pt"/>
                <w:rFonts w:eastAsia="Calibri"/>
                <w:b w:val="0"/>
                <w:sz w:val="20"/>
                <w:szCs w:val="20"/>
              </w:rPr>
              <w:t>присоединительной резьбе обсадной трубы;</w:t>
            </w:r>
          </w:p>
        </w:tc>
        <w:tc>
          <w:tcPr>
            <w:tcW w:w="765" w:type="dxa"/>
            <w:shd w:val="clear" w:color="auto" w:fill="auto"/>
          </w:tcPr>
          <w:p w14:paraId="705C5E7D"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708" w:type="dxa"/>
            <w:shd w:val="clear" w:color="auto" w:fill="auto"/>
          </w:tcPr>
          <w:p w14:paraId="22A1E330"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1418" w:type="dxa"/>
            <w:shd w:val="clear" w:color="auto" w:fill="auto"/>
          </w:tcPr>
          <w:p w14:paraId="379572FE"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r>
      <w:tr w:rsidR="00967E30" w:rsidRPr="00F46342" w14:paraId="450DB13B" w14:textId="77777777" w:rsidTr="00DB115E">
        <w:tc>
          <w:tcPr>
            <w:tcW w:w="411" w:type="dxa"/>
            <w:shd w:val="clear" w:color="auto" w:fill="FFFFFF"/>
            <w:vAlign w:val="bottom"/>
          </w:tcPr>
          <w:p w14:paraId="1142DFEE" w14:textId="77777777" w:rsidR="007D66ED" w:rsidRPr="00540FFF" w:rsidRDefault="00AC199F" w:rsidP="00AC199F">
            <w:pPr>
              <w:pStyle w:val="29"/>
              <w:shd w:val="clear" w:color="auto" w:fill="auto"/>
              <w:spacing w:line="276" w:lineRule="auto"/>
              <w:ind w:firstLine="0"/>
              <w:jc w:val="center"/>
              <w:rPr>
                <w:rFonts w:ascii="Times New Roman" w:hAnsi="Times New Roman"/>
              </w:rPr>
            </w:pPr>
            <w:r w:rsidRPr="00540FFF">
              <w:rPr>
                <w:rFonts w:ascii="Times New Roman" w:hAnsi="Times New Roman"/>
              </w:rPr>
              <w:t>6</w:t>
            </w:r>
          </w:p>
        </w:tc>
        <w:tc>
          <w:tcPr>
            <w:tcW w:w="6616" w:type="dxa"/>
            <w:gridSpan w:val="2"/>
            <w:shd w:val="clear" w:color="auto" w:fill="FFFFFF"/>
            <w:vAlign w:val="bottom"/>
          </w:tcPr>
          <w:p w14:paraId="4D9555B2" w14:textId="77777777" w:rsidR="007D66ED" w:rsidRPr="00540FFF" w:rsidRDefault="007D66ED" w:rsidP="00AC199F">
            <w:pPr>
              <w:pStyle w:val="29"/>
              <w:shd w:val="clear" w:color="auto" w:fill="auto"/>
              <w:spacing w:line="276" w:lineRule="auto"/>
              <w:ind w:firstLine="0"/>
              <w:jc w:val="left"/>
              <w:rPr>
                <w:rFonts w:ascii="Times New Roman" w:hAnsi="Times New Roman"/>
              </w:rPr>
            </w:pPr>
            <w:r w:rsidRPr="00540FFF">
              <w:rPr>
                <w:rStyle w:val="29pt"/>
                <w:rFonts w:eastAsia="Calibri"/>
                <w:b w:val="0"/>
                <w:sz w:val="20"/>
                <w:szCs w:val="20"/>
              </w:rPr>
              <w:t>Наличие предохранительных колпачков</w:t>
            </w:r>
          </w:p>
        </w:tc>
        <w:tc>
          <w:tcPr>
            <w:tcW w:w="765" w:type="dxa"/>
            <w:shd w:val="clear" w:color="auto" w:fill="auto"/>
          </w:tcPr>
          <w:p w14:paraId="75057C41"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708" w:type="dxa"/>
            <w:shd w:val="clear" w:color="auto" w:fill="auto"/>
          </w:tcPr>
          <w:p w14:paraId="6E7CCDB6"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1418" w:type="dxa"/>
            <w:shd w:val="clear" w:color="auto" w:fill="auto"/>
          </w:tcPr>
          <w:p w14:paraId="44ECA1F3"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r>
      <w:tr w:rsidR="00967E30" w:rsidRPr="00F46342" w14:paraId="667A236E" w14:textId="77777777" w:rsidTr="00DB115E">
        <w:tc>
          <w:tcPr>
            <w:tcW w:w="411" w:type="dxa"/>
            <w:shd w:val="clear" w:color="auto" w:fill="FFFFFF"/>
            <w:vAlign w:val="center"/>
          </w:tcPr>
          <w:p w14:paraId="395508FD" w14:textId="77777777" w:rsidR="007D66ED" w:rsidRPr="00540FFF" w:rsidRDefault="00AC199F" w:rsidP="00AC199F">
            <w:pPr>
              <w:pStyle w:val="29"/>
              <w:shd w:val="clear" w:color="auto" w:fill="auto"/>
              <w:spacing w:line="276" w:lineRule="auto"/>
              <w:ind w:firstLine="0"/>
              <w:jc w:val="center"/>
              <w:rPr>
                <w:rFonts w:ascii="Times New Roman" w:hAnsi="Times New Roman"/>
              </w:rPr>
            </w:pPr>
            <w:r w:rsidRPr="00540FFF">
              <w:rPr>
                <w:rFonts w:ascii="Times New Roman" w:hAnsi="Times New Roman"/>
              </w:rPr>
              <w:t>7</w:t>
            </w:r>
          </w:p>
        </w:tc>
        <w:tc>
          <w:tcPr>
            <w:tcW w:w="6616" w:type="dxa"/>
            <w:gridSpan w:val="2"/>
            <w:shd w:val="clear" w:color="auto" w:fill="FFFFFF"/>
            <w:vAlign w:val="bottom"/>
          </w:tcPr>
          <w:p w14:paraId="0E46A29C" w14:textId="77777777" w:rsidR="007D66ED" w:rsidRPr="00540FFF" w:rsidRDefault="007D66ED" w:rsidP="00AC199F">
            <w:pPr>
              <w:pStyle w:val="29"/>
              <w:shd w:val="clear" w:color="auto" w:fill="auto"/>
              <w:spacing w:line="276" w:lineRule="auto"/>
              <w:ind w:firstLine="0"/>
              <w:jc w:val="left"/>
              <w:rPr>
                <w:rFonts w:ascii="Times New Roman" w:hAnsi="Times New Roman"/>
              </w:rPr>
            </w:pPr>
            <w:r w:rsidRPr="00540FFF">
              <w:rPr>
                <w:rStyle w:val="29pt"/>
                <w:rFonts w:eastAsia="Calibri"/>
                <w:b w:val="0"/>
                <w:sz w:val="20"/>
                <w:szCs w:val="20"/>
              </w:rPr>
              <w:t>Наличие повреждений (резьбы, торца ниппеля/муфты, тела элементов</w:t>
            </w:r>
            <w:r w:rsidR="00852240" w:rsidRPr="00540FFF">
              <w:rPr>
                <w:rStyle w:val="29pt"/>
                <w:rFonts w:eastAsia="Calibri"/>
                <w:b w:val="0"/>
                <w:sz w:val="20"/>
                <w:szCs w:val="20"/>
              </w:rPr>
              <w:t xml:space="preserve"> </w:t>
            </w:r>
            <w:r w:rsidRPr="00540FFF">
              <w:rPr>
                <w:rStyle w:val="29pt"/>
                <w:rFonts w:eastAsia="Calibri"/>
                <w:b w:val="0"/>
                <w:sz w:val="20"/>
                <w:szCs w:val="20"/>
              </w:rPr>
              <w:t>оснастки).</w:t>
            </w:r>
          </w:p>
        </w:tc>
        <w:tc>
          <w:tcPr>
            <w:tcW w:w="765" w:type="dxa"/>
            <w:shd w:val="clear" w:color="auto" w:fill="auto"/>
          </w:tcPr>
          <w:p w14:paraId="46D90633"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708" w:type="dxa"/>
            <w:shd w:val="clear" w:color="auto" w:fill="auto"/>
          </w:tcPr>
          <w:p w14:paraId="0ECFAFF7"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1418" w:type="dxa"/>
            <w:shd w:val="clear" w:color="auto" w:fill="auto"/>
          </w:tcPr>
          <w:p w14:paraId="509E5D9D"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r>
      <w:tr w:rsidR="00967E30" w:rsidRPr="00F46342" w14:paraId="5B7AE20A" w14:textId="77777777" w:rsidTr="00DB115E">
        <w:tc>
          <w:tcPr>
            <w:tcW w:w="411" w:type="dxa"/>
            <w:shd w:val="clear" w:color="auto" w:fill="FFFFFF"/>
            <w:vAlign w:val="center"/>
          </w:tcPr>
          <w:p w14:paraId="76AE132A" w14:textId="77777777" w:rsidR="007D66ED" w:rsidRPr="00540FFF" w:rsidRDefault="00AC199F" w:rsidP="00AC199F">
            <w:pPr>
              <w:pStyle w:val="29"/>
              <w:shd w:val="clear" w:color="auto" w:fill="auto"/>
              <w:spacing w:line="276" w:lineRule="auto"/>
              <w:ind w:firstLine="0"/>
              <w:jc w:val="center"/>
              <w:rPr>
                <w:rFonts w:ascii="Times New Roman" w:hAnsi="Times New Roman"/>
              </w:rPr>
            </w:pPr>
            <w:r w:rsidRPr="00540FFF">
              <w:rPr>
                <w:rFonts w:ascii="Times New Roman" w:hAnsi="Times New Roman"/>
              </w:rPr>
              <w:t>8</w:t>
            </w:r>
          </w:p>
        </w:tc>
        <w:tc>
          <w:tcPr>
            <w:tcW w:w="6616" w:type="dxa"/>
            <w:gridSpan w:val="2"/>
            <w:shd w:val="clear" w:color="auto" w:fill="FFFFFF"/>
            <w:vAlign w:val="bottom"/>
          </w:tcPr>
          <w:p w14:paraId="0F223B28" w14:textId="77777777" w:rsidR="007D66ED" w:rsidRPr="00540FFF" w:rsidRDefault="007D66ED" w:rsidP="00AC199F">
            <w:pPr>
              <w:pStyle w:val="29"/>
              <w:shd w:val="clear" w:color="auto" w:fill="auto"/>
              <w:spacing w:line="276" w:lineRule="auto"/>
              <w:ind w:firstLine="0"/>
              <w:jc w:val="left"/>
              <w:rPr>
                <w:rFonts w:ascii="Times New Roman" w:hAnsi="Times New Roman"/>
              </w:rPr>
            </w:pPr>
            <w:r w:rsidRPr="00540FFF">
              <w:rPr>
                <w:rStyle w:val="29pt"/>
                <w:rFonts w:eastAsia="Calibri"/>
                <w:b w:val="0"/>
                <w:sz w:val="20"/>
                <w:szCs w:val="20"/>
              </w:rPr>
              <w:t>Соответствие поступившего оборудования требованием проектно-рабочей документации, условием договора</w:t>
            </w:r>
          </w:p>
        </w:tc>
        <w:tc>
          <w:tcPr>
            <w:tcW w:w="765" w:type="dxa"/>
            <w:shd w:val="clear" w:color="auto" w:fill="auto"/>
          </w:tcPr>
          <w:p w14:paraId="2F441B9D"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708" w:type="dxa"/>
            <w:shd w:val="clear" w:color="auto" w:fill="auto"/>
          </w:tcPr>
          <w:p w14:paraId="62E424B5"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c>
          <w:tcPr>
            <w:tcW w:w="1418" w:type="dxa"/>
            <w:shd w:val="clear" w:color="auto" w:fill="auto"/>
          </w:tcPr>
          <w:p w14:paraId="65612950" w14:textId="77777777" w:rsidR="007D66ED" w:rsidRPr="00540FFF" w:rsidRDefault="007D66ED" w:rsidP="00AC199F">
            <w:pPr>
              <w:pStyle w:val="1"/>
              <w:tabs>
                <w:tab w:val="left" w:pos="3681"/>
              </w:tabs>
              <w:spacing w:before="100" w:beforeAutospacing="1" w:line="276" w:lineRule="auto"/>
              <w:rPr>
                <w:rFonts w:ascii="Times New Roman" w:hAnsi="Times New Roman" w:cs="Times New Roman"/>
                <w:sz w:val="20"/>
                <w:szCs w:val="20"/>
              </w:rPr>
            </w:pPr>
          </w:p>
        </w:tc>
      </w:tr>
    </w:tbl>
    <w:p w14:paraId="143E7CC4" w14:textId="77777777" w:rsidR="00C4185A" w:rsidRPr="00F46342" w:rsidRDefault="00C4185A" w:rsidP="00125B49">
      <w:pPr>
        <w:rPr>
          <w:highlight w:val="yellow"/>
        </w:rPr>
      </w:pPr>
    </w:p>
    <w:p w14:paraId="3C452A98" w14:textId="77777777" w:rsidR="00471074" w:rsidRPr="00F46342" w:rsidRDefault="00471074" w:rsidP="00471074">
      <w:pPr>
        <w:spacing w:after="60"/>
        <w:jc w:val="center"/>
        <w:rPr>
          <w:rFonts w:ascii="Arial" w:hAnsi="Arial" w:cs="Arial"/>
          <w:b/>
          <w:szCs w:val="24"/>
          <w:highlight w:val="yellow"/>
        </w:rPr>
      </w:pPr>
    </w:p>
    <w:p w14:paraId="447FD652" w14:textId="77777777" w:rsidR="00FB54FF" w:rsidRPr="00540FFF" w:rsidRDefault="00540FFF" w:rsidP="00471074">
      <w:pPr>
        <w:spacing w:after="60"/>
        <w:jc w:val="center"/>
        <w:rPr>
          <w:rFonts w:ascii="Arial" w:hAnsi="Arial" w:cs="Arial"/>
          <w:b/>
          <w:sz w:val="20"/>
          <w:szCs w:val="20"/>
        </w:rPr>
      </w:pPr>
      <w:r w:rsidRPr="00540FFF">
        <w:rPr>
          <w:rFonts w:ascii="Arial" w:hAnsi="Arial" w:cs="Arial"/>
          <w:b/>
          <w:sz w:val="20"/>
          <w:szCs w:val="20"/>
        </w:rPr>
        <w:t>ЧЕК-ЛИСТ ВХОДНОГО КОНТРОЛЯ НА МАТЕРИАЛЫ ДЛЯ ПРИГОТОВЛЕНИЯ БУРОВОГО РАСТВОРА</w:t>
      </w:r>
    </w:p>
    <w:tbl>
      <w:tblPr>
        <w:tblW w:w="991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49"/>
        <w:gridCol w:w="4185"/>
        <w:gridCol w:w="2288"/>
        <w:gridCol w:w="770"/>
        <w:gridCol w:w="708"/>
        <w:gridCol w:w="1418"/>
      </w:tblGrid>
      <w:tr w:rsidR="00967E30" w:rsidRPr="00F46342" w14:paraId="3EC02080" w14:textId="77777777" w:rsidTr="009131CF">
        <w:trPr>
          <w:trHeight w:hRule="exact" w:val="284"/>
        </w:trPr>
        <w:tc>
          <w:tcPr>
            <w:tcW w:w="4734" w:type="dxa"/>
            <w:gridSpan w:val="2"/>
            <w:shd w:val="clear" w:color="auto" w:fill="FFFFFF"/>
            <w:vAlign w:val="center"/>
          </w:tcPr>
          <w:p w14:paraId="774DDE1A" w14:textId="77777777" w:rsidR="00C4185A" w:rsidRPr="0069548B"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Месторождение:</w:t>
            </w:r>
          </w:p>
        </w:tc>
        <w:tc>
          <w:tcPr>
            <w:tcW w:w="5184" w:type="dxa"/>
            <w:gridSpan w:val="4"/>
            <w:shd w:val="clear" w:color="auto" w:fill="FFFFFF"/>
            <w:vAlign w:val="center"/>
          </w:tcPr>
          <w:p w14:paraId="014E953E" w14:textId="77777777" w:rsidR="00C4185A" w:rsidRPr="0069548B" w:rsidRDefault="00C360D6" w:rsidP="00AC199F">
            <w:pPr>
              <w:pStyle w:val="29"/>
              <w:shd w:val="clear" w:color="auto" w:fill="auto"/>
              <w:spacing w:line="360" w:lineRule="auto"/>
              <w:ind w:firstLine="0"/>
              <w:jc w:val="left"/>
              <w:rPr>
                <w:rFonts w:ascii="Times New Roman" w:hAnsi="Times New Roman"/>
              </w:rPr>
            </w:pPr>
            <w:r w:rsidRPr="0069548B">
              <w:rPr>
                <w:rStyle w:val="2Arial85pt"/>
                <w:rFonts w:ascii="Times New Roman" w:hAnsi="Times New Roman" w:cs="Times New Roman"/>
                <w:sz w:val="20"/>
                <w:szCs w:val="20"/>
              </w:rPr>
              <w:t>Б</w:t>
            </w:r>
            <w:r w:rsidR="007F2534" w:rsidRPr="0069548B">
              <w:rPr>
                <w:rStyle w:val="2Arial85pt"/>
                <w:rFonts w:ascii="Times New Roman" w:hAnsi="Times New Roman" w:cs="Times New Roman"/>
                <w:sz w:val="20"/>
                <w:szCs w:val="20"/>
              </w:rPr>
              <w:t>уровой супервайзер</w:t>
            </w:r>
            <w:r w:rsidR="00C4185A" w:rsidRPr="0069548B">
              <w:rPr>
                <w:rStyle w:val="2Arial85pt"/>
                <w:rFonts w:ascii="Times New Roman" w:hAnsi="Times New Roman" w:cs="Times New Roman"/>
                <w:sz w:val="20"/>
                <w:szCs w:val="20"/>
              </w:rPr>
              <w:t>:</w:t>
            </w:r>
          </w:p>
        </w:tc>
      </w:tr>
      <w:tr w:rsidR="00967E30" w:rsidRPr="00F46342" w14:paraId="78D3E704" w14:textId="77777777" w:rsidTr="009131CF">
        <w:trPr>
          <w:trHeight w:hRule="exact" w:val="284"/>
        </w:trPr>
        <w:tc>
          <w:tcPr>
            <w:tcW w:w="4734" w:type="dxa"/>
            <w:gridSpan w:val="2"/>
            <w:shd w:val="clear" w:color="auto" w:fill="FFFFFF"/>
            <w:vAlign w:val="center"/>
          </w:tcPr>
          <w:p w14:paraId="6BAB9216" w14:textId="77777777" w:rsidR="00C4185A" w:rsidRPr="0069548B"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Куст, скважина:</w:t>
            </w:r>
          </w:p>
        </w:tc>
        <w:tc>
          <w:tcPr>
            <w:tcW w:w="5184" w:type="dxa"/>
            <w:gridSpan w:val="4"/>
            <w:shd w:val="clear" w:color="auto" w:fill="FFFFFF"/>
            <w:vAlign w:val="center"/>
          </w:tcPr>
          <w:p w14:paraId="30103527" w14:textId="77777777" w:rsidR="00C4185A" w:rsidRPr="0069548B" w:rsidRDefault="00C4185A" w:rsidP="00AC199F">
            <w:pPr>
              <w:pStyle w:val="29"/>
              <w:shd w:val="clear" w:color="auto" w:fill="auto"/>
              <w:spacing w:line="360" w:lineRule="auto"/>
              <w:ind w:firstLine="0"/>
              <w:jc w:val="left"/>
              <w:rPr>
                <w:rFonts w:ascii="Times New Roman" w:hAnsi="Times New Roman"/>
              </w:rPr>
            </w:pPr>
            <w:r w:rsidRPr="0069548B">
              <w:rPr>
                <w:rStyle w:val="2Arial85pt"/>
                <w:rFonts w:ascii="Times New Roman" w:hAnsi="Times New Roman" w:cs="Times New Roman"/>
                <w:sz w:val="20"/>
                <w:szCs w:val="20"/>
              </w:rPr>
              <w:t>Буровой мастер:</w:t>
            </w:r>
          </w:p>
        </w:tc>
      </w:tr>
      <w:tr w:rsidR="00967E30" w:rsidRPr="00F46342" w14:paraId="1B242A04" w14:textId="77777777" w:rsidTr="009131CF">
        <w:trPr>
          <w:trHeight w:hRule="exact" w:val="284"/>
        </w:trPr>
        <w:tc>
          <w:tcPr>
            <w:tcW w:w="4734" w:type="dxa"/>
            <w:gridSpan w:val="2"/>
            <w:shd w:val="clear" w:color="auto" w:fill="FFFFFF"/>
            <w:vAlign w:val="center"/>
          </w:tcPr>
          <w:p w14:paraId="74527A16" w14:textId="77777777" w:rsidR="00C4185A" w:rsidRPr="0069548B" w:rsidRDefault="00753FB2"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ООО «РН-Ванкор»</w:t>
            </w:r>
          </w:p>
        </w:tc>
        <w:tc>
          <w:tcPr>
            <w:tcW w:w="5184" w:type="dxa"/>
            <w:gridSpan w:val="4"/>
            <w:shd w:val="clear" w:color="auto" w:fill="FFFFFF"/>
            <w:vAlign w:val="center"/>
          </w:tcPr>
          <w:p w14:paraId="1B22A517" w14:textId="77777777" w:rsidR="00C4185A" w:rsidRPr="0069548B" w:rsidRDefault="00C4185A" w:rsidP="00AC199F">
            <w:pPr>
              <w:pStyle w:val="29"/>
              <w:shd w:val="clear" w:color="auto" w:fill="auto"/>
              <w:spacing w:line="360" w:lineRule="auto"/>
              <w:ind w:firstLine="0"/>
              <w:jc w:val="left"/>
              <w:rPr>
                <w:rFonts w:ascii="Times New Roman" w:hAnsi="Times New Roman"/>
              </w:rPr>
            </w:pPr>
            <w:r w:rsidRPr="0069548B">
              <w:rPr>
                <w:rStyle w:val="2Arial85pt"/>
                <w:rFonts w:ascii="Times New Roman" w:hAnsi="Times New Roman" w:cs="Times New Roman"/>
                <w:sz w:val="20"/>
                <w:szCs w:val="20"/>
              </w:rPr>
              <w:t>Сервисный инженер:</w:t>
            </w:r>
          </w:p>
        </w:tc>
      </w:tr>
      <w:tr w:rsidR="00967E30" w:rsidRPr="00F46342" w14:paraId="299749AC" w14:textId="77777777" w:rsidTr="009131CF">
        <w:trPr>
          <w:trHeight w:hRule="exact" w:val="284"/>
        </w:trPr>
        <w:tc>
          <w:tcPr>
            <w:tcW w:w="4734" w:type="dxa"/>
            <w:gridSpan w:val="2"/>
            <w:shd w:val="clear" w:color="auto" w:fill="FFFFFF"/>
            <w:vAlign w:val="center"/>
          </w:tcPr>
          <w:p w14:paraId="556C99F1" w14:textId="77777777" w:rsidR="00C4185A" w:rsidRPr="0069548B"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Буровой подрядчик:</w:t>
            </w:r>
          </w:p>
        </w:tc>
        <w:tc>
          <w:tcPr>
            <w:tcW w:w="5184" w:type="dxa"/>
            <w:gridSpan w:val="4"/>
            <w:shd w:val="clear" w:color="auto" w:fill="FFFFFF"/>
            <w:vAlign w:val="center"/>
          </w:tcPr>
          <w:p w14:paraId="425A9F1F" w14:textId="77777777" w:rsidR="00C4185A" w:rsidRPr="0069548B" w:rsidRDefault="00C4185A" w:rsidP="00AC199F">
            <w:pPr>
              <w:pStyle w:val="29"/>
              <w:shd w:val="clear" w:color="auto" w:fill="auto"/>
              <w:spacing w:line="360" w:lineRule="auto"/>
              <w:ind w:firstLine="0"/>
              <w:jc w:val="left"/>
              <w:rPr>
                <w:rFonts w:ascii="Times New Roman" w:hAnsi="Times New Roman"/>
              </w:rPr>
            </w:pPr>
            <w:r w:rsidRPr="0069548B">
              <w:rPr>
                <w:rStyle w:val="2Arial85pt"/>
                <w:rFonts w:ascii="Times New Roman" w:hAnsi="Times New Roman" w:cs="Times New Roman"/>
                <w:sz w:val="20"/>
                <w:szCs w:val="20"/>
              </w:rPr>
              <w:t>Сервисный инженер:</w:t>
            </w:r>
          </w:p>
        </w:tc>
      </w:tr>
      <w:tr w:rsidR="00967E30" w:rsidRPr="00F46342" w14:paraId="524F7A96" w14:textId="77777777" w:rsidTr="009131CF">
        <w:trPr>
          <w:trHeight w:hRule="exact" w:val="284"/>
        </w:trPr>
        <w:tc>
          <w:tcPr>
            <w:tcW w:w="4734" w:type="dxa"/>
            <w:gridSpan w:val="2"/>
            <w:tcBorders>
              <w:bottom w:val="single" w:sz="12" w:space="0" w:color="auto"/>
            </w:tcBorders>
            <w:shd w:val="clear" w:color="auto" w:fill="FFFFFF"/>
            <w:vAlign w:val="center"/>
          </w:tcPr>
          <w:p w14:paraId="2BF2040F" w14:textId="77777777" w:rsidR="00C4185A" w:rsidRPr="0069548B" w:rsidRDefault="00C4185A"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Дата заполнения:</w:t>
            </w:r>
          </w:p>
        </w:tc>
        <w:tc>
          <w:tcPr>
            <w:tcW w:w="5184" w:type="dxa"/>
            <w:gridSpan w:val="4"/>
            <w:tcBorders>
              <w:bottom w:val="single" w:sz="12" w:space="0" w:color="auto"/>
            </w:tcBorders>
            <w:shd w:val="clear" w:color="auto" w:fill="FFFFFF"/>
            <w:vAlign w:val="center"/>
          </w:tcPr>
          <w:p w14:paraId="7E926C3E" w14:textId="77777777" w:rsidR="00C4185A" w:rsidRPr="0069548B" w:rsidRDefault="00C4185A" w:rsidP="00AC199F">
            <w:pPr>
              <w:pStyle w:val="29"/>
              <w:shd w:val="clear" w:color="auto" w:fill="auto"/>
              <w:spacing w:line="360" w:lineRule="auto"/>
              <w:ind w:firstLine="0"/>
              <w:jc w:val="left"/>
              <w:rPr>
                <w:rFonts w:ascii="Times New Roman" w:hAnsi="Times New Roman"/>
              </w:rPr>
            </w:pPr>
            <w:r w:rsidRPr="0069548B">
              <w:rPr>
                <w:rStyle w:val="2Arial85pt"/>
                <w:rFonts w:ascii="Times New Roman" w:hAnsi="Times New Roman" w:cs="Times New Roman"/>
                <w:sz w:val="20"/>
                <w:szCs w:val="20"/>
              </w:rPr>
              <w:t>Сервисный инженер:</w:t>
            </w:r>
          </w:p>
        </w:tc>
      </w:tr>
      <w:tr w:rsidR="00967E30" w:rsidRPr="00F46342" w14:paraId="7A42C7B9" w14:textId="77777777" w:rsidTr="009131CF">
        <w:trPr>
          <w:trHeight w:val="238"/>
        </w:trPr>
        <w:tc>
          <w:tcPr>
            <w:tcW w:w="549" w:type="dxa"/>
            <w:vMerge w:val="restart"/>
            <w:tcBorders>
              <w:top w:val="single" w:sz="12" w:space="0" w:color="auto"/>
            </w:tcBorders>
            <w:shd w:val="clear" w:color="auto" w:fill="FFD200"/>
            <w:vAlign w:val="center"/>
          </w:tcPr>
          <w:p w14:paraId="4E1EB444" w14:textId="77777777" w:rsidR="00C4185A" w:rsidRPr="0069548B" w:rsidRDefault="00540FFF" w:rsidP="00AC199F">
            <w:pPr>
              <w:jc w:val="center"/>
              <w:rPr>
                <w:rFonts w:ascii="Arial" w:hAnsi="Arial" w:cs="Arial"/>
                <w:b/>
                <w:sz w:val="16"/>
                <w:szCs w:val="16"/>
              </w:rPr>
            </w:pPr>
            <w:r w:rsidRPr="0069548B">
              <w:rPr>
                <w:rFonts w:ascii="Arial" w:hAnsi="Arial" w:cs="Arial"/>
                <w:b/>
                <w:sz w:val="16"/>
                <w:szCs w:val="16"/>
              </w:rPr>
              <w:t>№</w:t>
            </w:r>
          </w:p>
        </w:tc>
        <w:tc>
          <w:tcPr>
            <w:tcW w:w="6473" w:type="dxa"/>
            <w:gridSpan w:val="2"/>
            <w:vMerge w:val="restart"/>
            <w:tcBorders>
              <w:top w:val="single" w:sz="12" w:space="0" w:color="auto"/>
            </w:tcBorders>
            <w:shd w:val="clear" w:color="auto" w:fill="FFD200"/>
            <w:vAlign w:val="center"/>
          </w:tcPr>
          <w:p w14:paraId="0AF68480" w14:textId="77777777" w:rsidR="00C4185A" w:rsidRPr="0069548B" w:rsidRDefault="00540FFF" w:rsidP="00AC199F">
            <w:pPr>
              <w:jc w:val="center"/>
              <w:rPr>
                <w:rFonts w:ascii="Arial" w:hAnsi="Arial" w:cs="Arial"/>
                <w:b/>
                <w:sz w:val="16"/>
                <w:szCs w:val="16"/>
              </w:rPr>
            </w:pPr>
            <w:r w:rsidRPr="0069548B">
              <w:rPr>
                <w:rFonts w:ascii="Arial" w:hAnsi="Arial" w:cs="Arial"/>
                <w:b/>
                <w:sz w:val="16"/>
                <w:szCs w:val="16"/>
              </w:rPr>
              <w:t>НАИМЕНОВАНИЕ ТРЕБОВАНИЙ</w:t>
            </w:r>
          </w:p>
        </w:tc>
        <w:tc>
          <w:tcPr>
            <w:tcW w:w="1478" w:type="dxa"/>
            <w:gridSpan w:val="2"/>
            <w:tcBorders>
              <w:top w:val="single" w:sz="12" w:space="0" w:color="auto"/>
            </w:tcBorders>
            <w:shd w:val="clear" w:color="auto" w:fill="FFD200"/>
            <w:vAlign w:val="center"/>
          </w:tcPr>
          <w:p w14:paraId="2E45D647" w14:textId="77777777" w:rsidR="00C4185A" w:rsidRPr="0069548B" w:rsidRDefault="00540FFF" w:rsidP="00AC199F">
            <w:pPr>
              <w:jc w:val="center"/>
              <w:rPr>
                <w:rFonts w:ascii="Arial" w:hAnsi="Arial" w:cs="Arial"/>
                <w:b/>
                <w:sz w:val="16"/>
                <w:szCs w:val="16"/>
              </w:rPr>
            </w:pPr>
            <w:r w:rsidRPr="0069548B">
              <w:rPr>
                <w:rFonts w:ascii="Arial" w:hAnsi="Arial" w:cs="Arial"/>
                <w:b/>
                <w:sz w:val="16"/>
                <w:szCs w:val="16"/>
              </w:rPr>
              <w:t>РЕЗУЛЬТАТ ПРОВЕРКИ</w:t>
            </w:r>
          </w:p>
        </w:tc>
        <w:tc>
          <w:tcPr>
            <w:tcW w:w="1418" w:type="dxa"/>
            <w:vMerge w:val="restart"/>
            <w:tcBorders>
              <w:top w:val="single" w:sz="12" w:space="0" w:color="auto"/>
            </w:tcBorders>
            <w:shd w:val="clear" w:color="auto" w:fill="FFD200"/>
            <w:vAlign w:val="center"/>
          </w:tcPr>
          <w:p w14:paraId="483A28FA" w14:textId="77777777" w:rsidR="00C4185A" w:rsidRPr="0069548B" w:rsidRDefault="00540FFF" w:rsidP="00AC199F">
            <w:pPr>
              <w:jc w:val="center"/>
              <w:rPr>
                <w:rFonts w:ascii="Arial" w:hAnsi="Arial" w:cs="Arial"/>
                <w:b/>
                <w:sz w:val="16"/>
                <w:szCs w:val="16"/>
              </w:rPr>
            </w:pPr>
            <w:bookmarkStart w:id="494" w:name="_Toc108171047"/>
            <w:bookmarkStart w:id="495" w:name="_Toc109939231"/>
            <w:bookmarkStart w:id="496" w:name="_Toc110602884"/>
            <w:bookmarkStart w:id="497" w:name="_Toc112073267"/>
            <w:bookmarkStart w:id="498" w:name="_Toc114067371"/>
            <w:r w:rsidRPr="0069548B">
              <w:rPr>
                <w:rFonts w:ascii="Arial" w:hAnsi="Arial" w:cs="Arial"/>
                <w:b/>
                <w:sz w:val="16"/>
                <w:szCs w:val="16"/>
              </w:rPr>
              <w:t>ПРИМЕЧАНИЕ</w:t>
            </w:r>
            <w:bookmarkEnd w:id="494"/>
            <w:bookmarkEnd w:id="495"/>
            <w:bookmarkEnd w:id="496"/>
            <w:bookmarkEnd w:id="497"/>
            <w:bookmarkEnd w:id="498"/>
          </w:p>
        </w:tc>
      </w:tr>
      <w:tr w:rsidR="00967E30" w:rsidRPr="00F46342" w14:paraId="032B2E0D" w14:textId="77777777" w:rsidTr="009131CF">
        <w:trPr>
          <w:trHeight w:val="137"/>
        </w:trPr>
        <w:tc>
          <w:tcPr>
            <w:tcW w:w="549" w:type="dxa"/>
            <w:vMerge/>
            <w:tcBorders>
              <w:bottom w:val="single" w:sz="12" w:space="0" w:color="auto"/>
            </w:tcBorders>
            <w:shd w:val="clear" w:color="auto" w:fill="FFD200"/>
            <w:vAlign w:val="center"/>
          </w:tcPr>
          <w:p w14:paraId="6EF4FA4B" w14:textId="77777777" w:rsidR="00C4185A" w:rsidRPr="00F46342" w:rsidRDefault="00C4185A" w:rsidP="00AC199F">
            <w:pPr>
              <w:jc w:val="center"/>
              <w:rPr>
                <w:rFonts w:ascii="Arial" w:hAnsi="Arial" w:cs="Arial"/>
                <w:b/>
                <w:sz w:val="16"/>
                <w:szCs w:val="16"/>
                <w:highlight w:val="yellow"/>
              </w:rPr>
            </w:pPr>
          </w:p>
        </w:tc>
        <w:tc>
          <w:tcPr>
            <w:tcW w:w="6473" w:type="dxa"/>
            <w:gridSpan w:val="2"/>
            <w:vMerge/>
            <w:tcBorders>
              <w:bottom w:val="single" w:sz="12" w:space="0" w:color="auto"/>
            </w:tcBorders>
            <w:shd w:val="clear" w:color="auto" w:fill="FFD200"/>
            <w:vAlign w:val="center"/>
          </w:tcPr>
          <w:p w14:paraId="4732F346" w14:textId="77777777" w:rsidR="00C4185A" w:rsidRPr="00F46342" w:rsidRDefault="00C4185A" w:rsidP="00AC199F">
            <w:pPr>
              <w:jc w:val="center"/>
              <w:rPr>
                <w:rFonts w:ascii="Arial" w:hAnsi="Arial" w:cs="Arial"/>
                <w:b/>
                <w:sz w:val="16"/>
                <w:szCs w:val="16"/>
                <w:highlight w:val="yellow"/>
              </w:rPr>
            </w:pPr>
          </w:p>
        </w:tc>
        <w:tc>
          <w:tcPr>
            <w:tcW w:w="770" w:type="dxa"/>
            <w:tcBorders>
              <w:bottom w:val="single" w:sz="12" w:space="0" w:color="auto"/>
            </w:tcBorders>
            <w:shd w:val="clear" w:color="auto" w:fill="FFD200"/>
            <w:vAlign w:val="center"/>
          </w:tcPr>
          <w:p w14:paraId="08ABB128" w14:textId="77777777" w:rsidR="00C4185A" w:rsidRPr="0069548B" w:rsidRDefault="00C4185A" w:rsidP="00AC199F">
            <w:pPr>
              <w:jc w:val="center"/>
              <w:rPr>
                <w:rFonts w:ascii="Arial" w:hAnsi="Arial" w:cs="Arial"/>
                <w:b/>
                <w:sz w:val="14"/>
                <w:szCs w:val="14"/>
              </w:rPr>
            </w:pPr>
            <w:bookmarkStart w:id="499" w:name="_Toc108171048"/>
            <w:bookmarkStart w:id="500" w:name="_Toc109939232"/>
            <w:bookmarkStart w:id="501" w:name="_Toc110602885"/>
            <w:bookmarkStart w:id="502" w:name="_Toc112073268"/>
            <w:bookmarkStart w:id="503" w:name="_Toc114067372"/>
            <w:r w:rsidRPr="0069548B">
              <w:rPr>
                <w:rFonts w:ascii="Arial" w:hAnsi="Arial" w:cs="Arial"/>
                <w:b/>
                <w:sz w:val="14"/>
                <w:szCs w:val="14"/>
              </w:rPr>
              <w:t>«+»</w:t>
            </w:r>
            <w:bookmarkEnd w:id="499"/>
            <w:bookmarkEnd w:id="500"/>
            <w:bookmarkEnd w:id="501"/>
            <w:bookmarkEnd w:id="502"/>
            <w:bookmarkEnd w:id="503"/>
          </w:p>
        </w:tc>
        <w:tc>
          <w:tcPr>
            <w:tcW w:w="708" w:type="dxa"/>
            <w:tcBorders>
              <w:bottom w:val="single" w:sz="12" w:space="0" w:color="auto"/>
            </w:tcBorders>
            <w:shd w:val="clear" w:color="auto" w:fill="FFD200"/>
            <w:vAlign w:val="center"/>
          </w:tcPr>
          <w:p w14:paraId="3DB7EE26" w14:textId="77777777" w:rsidR="00C4185A" w:rsidRPr="0069548B" w:rsidRDefault="00C4185A" w:rsidP="00AC199F">
            <w:pPr>
              <w:jc w:val="center"/>
              <w:rPr>
                <w:rFonts w:ascii="Arial" w:hAnsi="Arial" w:cs="Arial"/>
                <w:b/>
                <w:sz w:val="14"/>
                <w:szCs w:val="14"/>
              </w:rPr>
            </w:pPr>
            <w:bookmarkStart w:id="504" w:name="_Toc108171049"/>
            <w:bookmarkStart w:id="505" w:name="_Toc109939233"/>
            <w:bookmarkStart w:id="506" w:name="_Toc110602886"/>
            <w:bookmarkStart w:id="507" w:name="_Toc112073269"/>
            <w:bookmarkStart w:id="508" w:name="_Toc114067373"/>
            <w:r w:rsidRPr="0069548B">
              <w:rPr>
                <w:rFonts w:ascii="Arial" w:hAnsi="Arial" w:cs="Arial"/>
                <w:b/>
                <w:sz w:val="14"/>
                <w:szCs w:val="14"/>
              </w:rPr>
              <w:t>«-»</w:t>
            </w:r>
            <w:bookmarkEnd w:id="504"/>
            <w:bookmarkEnd w:id="505"/>
            <w:bookmarkEnd w:id="506"/>
            <w:bookmarkEnd w:id="507"/>
            <w:bookmarkEnd w:id="508"/>
          </w:p>
        </w:tc>
        <w:tc>
          <w:tcPr>
            <w:tcW w:w="1418" w:type="dxa"/>
            <w:vMerge/>
            <w:tcBorders>
              <w:bottom w:val="single" w:sz="12" w:space="0" w:color="auto"/>
            </w:tcBorders>
            <w:shd w:val="clear" w:color="auto" w:fill="FFD200"/>
            <w:vAlign w:val="center"/>
          </w:tcPr>
          <w:p w14:paraId="5437FE7F" w14:textId="77777777" w:rsidR="00C4185A" w:rsidRPr="00F46342" w:rsidRDefault="00C4185A" w:rsidP="00AC199F">
            <w:pPr>
              <w:jc w:val="center"/>
              <w:rPr>
                <w:rFonts w:ascii="Arial" w:hAnsi="Arial" w:cs="Arial"/>
                <w:b/>
                <w:sz w:val="16"/>
                <w:szCs w:val="16"/>
                <w:highlight w:val="yellow"/>
              </w:rPr>
            </w:pPr>
          </w:p>
        </w:tc>
      </w:tr>
      <w:tr w:rsidR="00967E30" w:rsidRPr="00F46342" w14:paraId="6E7C0A6B" w14:textId="77777777" w:rsidTr="009131CF">
        <w:tc>
          <w:tcPr>
            <w:tcW w:w="549" w:type="dxa"/>
            <w:tcBorders>
              <w:top w:val="single" w:sz="12" w:space="0" w:color="auto"/>
            </w:tcBorders>
            <w:shd w:val="clear" w:color="auto" w:fill="FFFFFF"/>
          </w:tcPr>
          <w:p w14:paraId="2A924905" w14:textId="77777777" w:rsidR="00B24611" w:rsidRPr="0069548B" w:rsidRDefault="00AC199F" w:rsidP="00AC199F">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1</w:t>
            </w:r>
          </w:p>
        </w:tc>
        <w:tc>
          <w:tcPr>
            <w:tcW w:w="6473" w:type="dxa"/>
            <w:gridSpan w:val="2"/>
            <w:tcBorders>
              <w:top w:val="single" w:sz="12" w:space="0" w:color="auto"/>
            </w:tcBorders>
            <w:shd w:val="clear" w:color="auto" w:fill="FFFFFF"/>
          </w:tcPr>
          <w:p w14:paraId="4908034F" w14:textId="77777777" w:rsidR="00B24611" w:rsidRPr="0069548B" w:rsidRDefault="00B24611" w:rsidP="00AC199F">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Количество поступивших материалов соответствует количеству по ТТН</w:t>
            </w:r>
          </w:p>
        </w:tc>
        <w:tc>
          <w:tcPr>
            <w:tcW w:w="770" w:type="dxa"/>
            <w:tcBorders>
              <w:top w:val="single" w:sz="12" w:space="0" w:color="auto"/>
            </w:tcBorders>
            <w:shd w:val="clear" w:color="auto" w:fill="auto"/>
          </w:tcPr>
          <w:p w14:paraId="5373CAE9" w14:textId="77777777" w:rsidR="00B24611" w:rsidRPr="00F46342" w:rsidRDefault="00B24611" w:rsidP="00125B49">
            <w:pPr>
              <w:pStyle w:val="1"/>
              <w:rPr>
                <w:rFonts w:ascii="Times New Roman" w:hAnsi="Times New Roman" w:cs="Times New Roman"/>
                <w:b w:val="0"/>
                <w:sz w:val="20"/>
                <w:szCs w:val="20"/>
                <w:highlight w:val="yellow"/>
              </w:rPr>
            </w:pPr>
          </w:p>
        </w:tc>
        <w:tc>
          <w:tcPr>
            <w:tcW w:w="708" w:type="dxa"/>
            <w:tcBorders>
              <w:top w:val="single" w:sz="12" w:space="0" w:color="auto"/>
            </w:tcBorders>
            <w:shd w:val="clear" w:color="auto" w:fill="auto"/>
          </w:tcPr>
          <w:p w14:paraId="1C3C24FD" w14:textId="77777777" w:rsidR="00B24611" w:rsidRPr="00F46342" w:rsidRDefault="00B24611" w:rsidP="00125B49">
            <w:pPr>
              <w:pStyle w:val="1"/>
              <w:rPr>
                <w:rFonts w:ascii="Times New Roman" w:hAnsi="Times New Roman" w:cs="Times New Roman"/>
                <w:b w:val="0"/>
                <w:sz w:val="20"/>
                <w:szCs w:val="20"/>
                <w:highlight w:val="yellow"/>
              </w:rPr>
            </w:pPr>
          </w:p>
        </w:tc>
        <w:tc>
          <w:tcPr>
            <w:tcW w:w="1418" w:type="dxa"/>
            <w:tcBorders>
              <w:top w:val="single" w:sz="12" w:space="0" w:color="auto"/>
            </w:tcBorders>
            <w:shd w:val="clear" w:color="auto" w:fill="auto"/>
          </w:tcPr>
          <w:p w14:paraId="4A63B74E" w14:textId="77777777" w:rsidR="00B24611" w:rsidRPr="00F46342" w:rsidRDefault="00B24611" w:rsidP="00125B49">
            <w:pPr>
              <w:pStyle w:val="1"/>
              <w:rPr>
                <w:rFonts w:ascii="Times New Roman" w:hAnsi="Times New Roman" w:cs="Times New Roman"/>
                <w:b w:val="0"/>
                <w:sz w:val="20"/>
                <w:szCs w:val="20"/>
                <w:highlight w:val="yellow"/>
              </w:rPr>
            </w:pPr>
          </w:p>
        </w:tc>
      </w:tr>
      <w:tr w:rsidR="00967E30" w:rsidRPr="00F46342" w14:paraId="6E31A473" w14:textId="77777777" w:rsidTr="009131CF">
        <w:tc>
          <w:tcPr>
            <w:tcW w:w="549" w:type="dxa"/>
            <w:shd w:val="clear" w:color="auto" w:fill="FFFFFF"/>
          </w:tcPr>
          <w:p w14:paraId="27A897F8" w14:textId="77777777" w:rsidR="00B24611" w:rsidRPr="0069548B" w:rsidRDefault="00AC199F" w:rsidP="00AC199F">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2</w:t>
            </w:r>
          </w:p>
        </w:tc>
        <w:tc>
          <w:tcPr>
            <w:tcW w:w="6473" w:type="dxa"/>
            <w:gridSpan w:val="2"/>
            <w:shd w:val="clear" w:color="auto" w:fill="FFFFFF"/>
          </w:tcPr>
          <w:p w14:paraId="09DACA8E" w14:textId="77777777" w:rsidR="00B24611" w:rsidRPr="0069548B" w:rsidRDefault="00B24611" w:rsidP="00AC199F">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Наличие технической документации на поступившее материалы</w:t>
            </w:r>
            <w:r w:rsidR="0004648E" w:rsidRPr="0069548B">
              <w:rPr>
                <w:rStyle w:val="2Arial85pt"/>
                <w:rFonts w:ascii="Times New Roman" w:hAnsi="Times New Roman" w:cs="Times New Roman"/>
                <w:bCs/>
                <w:sz w:val="20"/>
                <w:szCs w:val="20"/>
              </w:rPr>
              <w:t xml:space="preserve"> </w:t>
            </w:r>
            <w:r w:rsidRPr="0069548B">
              <w:rPr>
                <w:rStyle w:val="2Arial85pt"/>
                <w:rFonts w:ascii="Times New Roman" w:hAnsi="Times New Roman" w:cs="Times New Roman"/>
                <w:bCs/>
                <w:sz w:val="20"/>
                <w:szCs w:val="20"/>
              </w:rPr>
              <w:t>(техническая спецификация материалов, паспорта безопасности)</w:t>
            </w:r>
          </w:p>
        </w:tc>
        <w:tc>
          <w:tcPr>
            <w:tcW w:w="770" w:type="dxa"/>
            <w:shd w:val="clear" w:color="auto" w:fill="auto"/>
          </w:tcPr>
          <w:p w14:paraId="29996BAD" w14:textId="77777777" w:rsidR="00B24611" w:rsidRPr="00F46342" w:rsidRDefault="00B24611" w:rsidP="00125B49">
            <w:pPr>
              <w:pStyle w:val="1"/>
              <w:rPr>
                <w:rFonts w:ascii="Times New Roman" w:hAnsi="Times New Roman" w:cs="Times New Roman"/>
                <w:b w:val="0"/>
                <w:sz w:val="20"/>
                <w:szCs w:val="20"/>
                <w:highlight w:val="yellow"/>
              </w:rPr>
            </w:pPr>
          </w:p>
        </w:tc>
        <w:tc>
          <w:tcPr>
            <w:tcW w:w="708" w:type="dxa"/>
            <w:shd w:val="clear" w:color="auto" w:fill="auto"/>
          </w:tcPr>
          <w:p w14:paraId="7DC48743" w14:textId="77777777" w:rsidR="00B24611" w:rsidRPr="00F46342" w:rsidRDefault="00B24611" w:rsidP="00125B49">
            <w:pPr>
              <w:pStyle w:val="1"/>
              <w:rPr>
                <w:rFonts w:ascii="Times New Roman" w:hAnsi="Times New Roman" w:cs="Times New Roman"/>
                <w:b w:val="0"/>
                <w:sz w:val="20"/>
                <w:szCs w:val="20"/>
                <w:highlight w:val="yellow"/>
              </w:rPr>
            </w:pPr>
          </w:p>
        </w:tc>
        <w:tc>
          <w:tcPr>
            <w:tcW w:w="1418" w:type="dxa"/>
            <w:shd w:val="clear" w:color="auto" w:fill="auto"/>
          </w:tcPr>
          <w:p w14:paraId="7786171D" w14:textId="77777777" w:rsidR="00B24611" w:rsidRPr="00F46342" w:rsidRDefault="00B24611" w:rsidP="00125B49">
            <w:pPr>
              <w:pStyle w:val="1"/>
              <w:rPr>
                <w:rFonts w:ascii="Times New Roman" w:hAnsi="Times New Roman" w:cs="Times New Roman"/>
                <w:b w:val="0"/>
                <w:sz w:val="20"/>
                <w:szCs w:val="20"/>
                <w:highlight w:val="yellow"/>
              </w:rPr>
            </w:pPr>
          </w:p>
        </w:tc>
      </w:tr>
      <w:tr w:rsidR="00967E30" w:rsidRPr="00F46342" w14:paraId="5EC1D3A1" w14:textId="77777777" w:rsidTr="009131CF">
        <w:tc>
          <w:tcPr>
            <w:tcW w:w="549" w:type="dxa"/>
            <w:shd w:val="clear" w:color="auto" w:fill="FFFFFF"/>
          </w:tcPr>
          <w:p w14:paraId="017EC5CB" w14:textId="77777777" w:rsidR="00B24611" w:rsidRPr="0069548B" w:rsidRDefault="00AC199F" w:rsidP="00AC199F">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3</w:t>
            </w:r>
          </w:p>
        </w:tc>
        <w:tc>
          <w:tcPr>
            <w:tcW w:w="6473" w:type="dxa"/>
            <w:gridSpan w:val="2"/>
            <w:shd w:val="clear" w:color="auto" w:fill="FFFFFF"/>
          </w:tcPr>
          <w:p w14:paraId="7776B384" w14:textId="77777777" w:rsidR="00B24611" w:rsidRPr="0069548B" w:rsidRDefault="00B24611" w:rsidP="00AC199F">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Соответствие маркировки химических реагентов сопровождающим</w:t>
            </w:r>
            <w:r w:rsidR="0004648E" w:rsidRPr="0069548B">
              <w:rPr>
                <w:rStyle w:val="2Arial85pt"/>
                <w:rFonts w:ascii="Times New Roman" w:hAnsi="Times New Roman" w:cs="Times New Roman"/>
                <w:bCs/>
                <w:sz w:val="20"/>
                <w:szCs w:val="20"/>
              </w:rPr>
              <w:t xml:space="preserve"> </w:t>
            </w:r>
            <w:r w:rsidRPr="0069548B">
              <w:rPr>
                <w:rStyle w:val="2Arial85pt"/>
                <w:rFonts w:ascii="Times New Roman" w:hAnsi="Times New Roman" w:cs="Times New Roman"/>
                <w:bCs/>
                <w:sz w:val="20"/>
                <w:szCs w:val="20"/>
              </w:rPr>
              <w:t>документам</w:t>
            </w:r>
          </w:p>
        </w:tc>
        <w:tc>
          <w:tcPr>
            <w:tcW w:w="770" w:type="dxa"/>
            <w:shd w:val="clear" w:color="auto" w:fill="auto"/>
          </w:tcPr>
          <w:p w14:paraId="1FD1C6B1" w14:textId="77777777" w:rsidR="00B24611" w:rsidRPr="00F46342" w:rsidRDefault="00B24611" w:rsidP="00125B49">
            <w:pPr>
              <w:pStyle w:val="1"/>
              <w:rPr>
                <w:rFonts w:ascii="Times New Roman" w:hAnsi="Times New Roman" w:cs="Times New Roman"/>
                <w:b w:val="0"/>
                <w:sz w:val="20"/>
                <w:szCs w:val="20"/>
                <w:highlight w:val="yellow"/>
              </w:rPr>
            </w:pPr>
          </w:p>
        </w:tc>
        <w:tc>
          <w:tcPr>
            <w:tcW w:w="708" w:type="dxa"/>
            <w:shd w:val="clear" w:color="auto" w:fill="auto"/>
          </w:tcPr>
          <w:p w14:paraId="4DC03D5B" w14:textId="77777777" w:rsidR="00B24611" w:rsidRPr="00F46342" w:rsidRDefault="00B24611" w:rsidP="00125B49">
            <w:pPr>
              <w:pStyle w:val="1"/>
              <w:rPr>
                <w:rFonts w:ascii="Times New Roman" w:hAnsi="Times New Roman" w:cs="Times New Roman"/>
                <w:b w:val="0"/>
                <w:sz w:val="20"/>
                <w:szCs w:val="20"/>
                <w:highlight w:val="yellow"/>
              </w:rPr>
            </w:pPr>
          </w:p>
        </w:tc>
        <w:tc>
          <w:tcPr>
            <w:tcW w:w="1418" w:type="dxa"/>
            <w:shd w:val="clear" w:color="auto" w:fill="auto"/>
          </w:tcPr>
          <w:p w14:paraId="62FEA9B8" w14:textId="77777777" w:rsidR="00B24611" w:rsidRPr="00F46342" w:rsidRDefault="00B24611" w:rsidP="00125B49">
            <w:pPr>
              <w:pStyle w:val="1"/>
              <w:rPr>
                <w:rFonts w:ascii="Times New Roman" w:hAnsi="Times New Roman" w:cs="Times New Roman"/>
                <w:b w:val="0"/>
                <w:sz w:val="20"/>
                <w:szCs w:val="20"/>
                <w:highlight w:val="yellow"/>
              </w:rPr>
            </w:pPr>
          </w:p>
        </w:tc>
      </w:tr>
      <w:tr w:rsidR="00967E30" w:rsidRPr="00F46342" w14:paraId="4B281639" w14:textId="77777777" w:rsidTr="009131CF">
        <w:tc>
          <w:tcPr>
            <w:tcW w:w="549" w:type="dxa"/>
            <w:shd w:val="clear" w:color="auto" w:fill="FFFFFF"/>
          </w:tcPr>
          <w:p w14:paraId="4CE0B4E2" w14:textId="77777777" w:rsidR="00B24611" w:rsidRPr="0069548B" w:rsidRDefault="00AC199F" w:rsidP="00AC199F">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4</w:t>
            </w:r>
          </w:p>
        </w:tc>
        <w:tc>
          <w:tcPr>
            <w:tcW w:w="6473" w:type="dxa"/>
            <w:gridSpan w:val="2"/>
            <w:shd w:val="clear" w:color="auto" w:fill="FFFFFF"/>
          </w:tcPr>
          <w:p w14:paraId="6388236E" w14:textId="77777777" w:rsidR="00B24611" w:rsidRPr="0069548B" w:rsidRDefault="00B24611" w:rsidP="00AC199F">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Срок годности материалов не имеет просрочек</w:t>
            </w:r>
          </w:p>
        </w:tc>
        <w:tc>
          <w:tcPr>
            <w:tcW w:w="770" w:type="dxa"/>
            <w:shd w:val="clear" w:color="auto" w:fill="auto"/>
          </w:tcPr>
          <w:p w14:paraId="78C43149" w14:textId="77777777" w:rsidR="00B24611" w:rsidRPr="00F46342" w:rsidRDefault="00B24611" w:rsidP="00125B49">
            <w:pPr>
              <w:pStyle w:val="1"/>
              <w:rPr>
                <w:rFonts w:ascii="Times New Roman" w:hAnsi="Times New Roman" w:cs="Times New Roman"/>
                <w:b w:val="0"/>
                <w:sz w:val="20"/>
                <w:szCs w:val="20"/>
                <w:highlight w:val="yellow"/>
              </w:rPr>
            </w:pPr>
          </w:p>
        </w:tc>
        <w:tc>
          <w:tcPr>
            <w:tcW w:w="708" w:type="dxa"/>
            <w:shd w:val="clear" w:color="auto" w:fill="auto"/>
          </w:tcPr>
          <w:p w14:paraId="19A3C72A" w14:textId="77777777" w:rsidR="00B24611" w:rsidRPr="00F46342" w:rsidRDefault="00B24611" w:rsidP="00125B49">
            <w:pPr>
              <w:pStyle w:val="1"/>
              <w:rPr>
                <w:rFonts w:ascii="Times New Roman" w:hAnsi="Times New Roman" w:cs="Times New Roman"/>
                <w:b w:val="0"/>
                <w:sz w:val="20"/>
                <w:szCs w:val="20"/>
                <w:highlight w:val="yellow"/>
              </w:rPr>
            </w:pPr>
          </w:p>
        </w:tc>
        <w:tc>
          <w:tcPr>
            <w:tcW w:w="1418" w:type="dxa"/>
            <w:shd w:val="clear" w:color="auto" w:fill="auto"/>
          </w:tcPr>
          <w:p w14:paraId="3B1C63A9" w14:textId="77777777" w:rsidR="00B24611" w:rsidRPr="00F46342" w:rsidRDefault="00B24611" w:rsidP="00125B49">
            <w:pPr>
              <w:pStyle w:val="1"/>
              <w:rPr>
                <w:rFonts w:ascii="Times New Roman" w:hAnsi="Times New Roman" w:cs="Times New Roman"/>
                <w:b w:val="0"/>
                <w:sz w:val="20"/>
                <w:szCs w:val="20"/>
                <w:highlight w:val="yellow"/>
              </w:rPr>
            </w:pPr>
          </w:p>
        </w:tc>
      </w:tr>
      <w:tr w:rsidR="00967E30" w:rsidRPr="00F46342" w14:paraId="5B32F538" w14:textId="77777777" w:rsidTr="009131CF">
        <w:tc>
          <w:tcPr>
            <w:tcW w:w="549" w:type="dxa"/>
            <w:shd w:val="clear" w:color="auto" w:fill="FFFFFF"/>
          </w:tcPr>
          <w:p w14:paraId="5BE95BA7" w14:textId="77777777" w:rsidR="00B24611" w:rsidRPr="0069548B" w:rsidRDefault="00AC199F" w:rsidP="00AC199F">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5</w:t>
            </w:r>
          </w:p>
        </w:tc>
        <w:tc>
          <w:tcPr>
            <w:tcW w:w="6473" w:type="dxa"/>
            <w:gridSpan w:val="2"/>
            <w:shd w:val="clear" w:color="auto" w:fill="FFFFFF"/>
          </w:tcPr>
          <w:p w14:paraId="226DF26E" w14:textId="77777777" w:rsidR="00B24611" w:rsidRPr="0069548B" w:rsidRDefault="00B24611" w:rsidP="00AC199F">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Целостность/герметичность упаковки/тары</w:t>
            </w:r>
          </w:p>
        </w:tc>
        <w:tc>
          <w:tcPr>
            <w:tcW w:w="770" w:type="dxa"/>
            <w:shd w:val="clear" w:color="auto" w:fill="auto"/>
          </w:tcPr>
          <w:p w14:paraId="6EFA3ADA" w14:textId="77777777" w:rsidR="00B24611" w:rsidRPr="00F46342" w:rsidRDefault="00B24611" w:rsidP="00125B49">
            <w:pPr>
              <w:pStyle w:val="1"/>
              <w:rPr>
                <w:rFonts w:ascii="Times New Roman" w:hAnsi="Times New Roman" w:cs="Times New Roman"/>
                <w:b w:val="0"/>
                <w:sz w:val="20"/>
                <w:szCs w:val="20"/>
                <w:highlight w:val="yellow"/>
              </w:rPr>
            </w:pPr>
          </w:p>
        </w:tc>
        <w:tc>
          <w:tcPr>
            <w:tcW w:w="708" w:type="dxa"/>
            <w:shd w:val="clear" w:color="auto" w:fill="auto"/>
          </w:tcPr>
          <w:p w14:paraId="10B0B5AF" w14:textId="77777777" w:rsidR="00B24611" w:rsidRPr="00F46342" w:rsidRDefault="00B24611" w:rsidP="00125B49">
            <w:pPr>
              <w:pStyle w:val="1"/>
              <w:rPr>
                <w:rFonts w:ascii="Times New Roman" w:hAnsi="Times New Roman" w:cs="Times New Roman"/>
                <w:b w:val="0"/>
                <w:sz w:val="20"/>
                <w:szCs w:val="20"/>
                <w:highlight w:val="yellow"/>
              </w:rPr>
            </w:pPr>
          </w:p>
        </w:tc>
        <w:tc>
          <w:tcPr>
            <w:tcW w:w="1418" w:type="dxa"/>
            <w:shd w:val="clear" w:color="auto" w:fill="auto"/>
          </w:tcPr>
          <w:p w14:paraId="6636B10C" w14:textId="77777777" w:rsidR="00B24611" w:rsidRPr="00F46342" w:rsidRDefault="00B24611" w:rsidP="00125B49">
            <w:pPr>
              <w:pStyle w:val="1"/>
              <w:rPr>
                <w:rFonts w:ascii="Times New Roman" w:hAnsi="Times New Roman" w:cs="Times New Roman"/>
                <w:b w:val="0"/>
                <w:sz w:val="20"/>
                <w:szCs w:val="20"/>
                <w:highlight w:val="yellow"/>
              </w:rPr>
            </w:pPr>
          </w:p>
        </w:tc>
      </w:tr>
      <w:tr w:rsidR="00967E30" w:rsidRPr="00F46342" w14:paraId="72157C65" w14:textId="77777777" w:rsidTr="009131CF">
        <w:tc>
          <w:tcPr>
            <w:tcW w:w="549" w:type="dxa"/>
            <w:shd w:val="clear" w:color="auto" w:fill="FFFFFF"/>
          </w:tcPr>
          <w:p w14:paraId="4CF659B5" w14:textId="77777777" w:rsidR="00B24611" w:rsidRPr="0069548B" w:rsidRDefault="00AC199F" w:rsidP="00AC199F">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6</w:t>
            </w:r>
          </w:p>
        </w:tc>
        <w:tc>
          <w:tcPr>
            <w:tcW w:w="6473" w:type="dxa"/>
            <w:gridSpan w:val="2"/>
            <w:shd w:val="clear" w:color="auto" w:fill="FFFFFF"/>
          </w:tcPr>
          <w:p w14:paraId="21DC51F8" w14:textId="77777777" w:rsidR="00B24611" w:rsidRPr="0069548B" w:rsidRDefault="00B24611" w:rsidP="00AC199F">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Соответствия физического состояния материала его норме (сыпучесть,</w:t>
            </w:r>
            <w:r w:rsidR="0004648E" w:rsidRPr="0069548B">
              <w:rPr>
                <w:rStyle w:val="2Arial85pt"/>
                <w:rFonts w:ascii="Times New Roman" w:hAnsi="Times New Roman" w:cs="Times New Roman"/>
                <w:bCs/>
                <w:sz w:val="20"/>
                <w:szCs w:val="20"/>
              </w:rPr>
              <w:t xml:space="preserve"> </w:t>
            </w:r>
            <w:r w:rsidRPr="0069548B">
              <w:rPr>
                <w:rStyle w:val="2Arial85pt"/>
                <w:rFonts w:ascii="Times New Roman" w:hAnsi="Times New Roman" w:cs="Times New Roman"/>
                <w:bCs/>
                <w:sz w:val="20"/>
                <w:szCs w:val="20"/>
              </w:rPr>
              <w:t>текучесть и т.д.)</w:t>
            </w:r>
          </w:p>
        </w:tc>
        <w:tc>
          <w:tcPr>
            <w:tcW w:w="770" w:type="dxa"/>
            <w:shd w:val="clear" w:color="auto" w:fill="auto"/>
          </w:tcPr>
          <w:p w14:paraId="1C414913" w14:textId="77777777" w:rsidR="00B24611" w:rsidRPr="00F46342" w:rsidRDefault="00B24611" w:rsidP="00125B49">
            <w:pPr>
              <w:pStyle w:val="1"/>
              <w:rPr>
                <w:rFonts w:ascii="Times New Roman" w:hAnsi="Times New Roman" w:cs="Times New Roman"/>
                <w:b w:val="0"/>
                <w:sz w:val="20"/>
                <w:szCs w:val="20"/>
                <w:highlight w:val="yellow"/>
              </w:rPr>
            </w:pPr>
          </w:p>
        </w:tc>
        <w:tc>
          <w:tcPr>
            <w:tcW w:w="708" w:type="dxa"/>
            <w:shd w:val="clear" w:color="auto" w:fill="auto"/>
          </w:tcPr>
          <w:p w14:paraId="0F9D174D" w14:textId="77777777" w:rsidR="00B24611" w:rsidRPr="00F46342" w:rsidRDefault="00B24611" w:rsidP="00125B49">
            <w:pPr>
              <w:pStyle w:val="1"/>
              <w:rPr>
                <w:rFonts w:ascii="Times New Roman" w:hAnsi="Times New Roman" w:cs="Times New Roman"/>
                <w:b w:val="0"/>
                <w:sz w:val="20"/>
                <w:szCs w:val="20"/>
                <w:highlight w:val="yellow"/>
              </w:rPr>
            </w:pPr>
          </w:p>
        </w:tc>
        <w:tc>
          <w:tcPr>
            <w:tcW w:w="1418" w:type="dxa"/>
            <w:shd w:val="clear" w:color="auto" w:fill="auto"/>
          </w:tcPr>
          <w:p w14:paraId="18939DB2" w14:textId="77777777" w:rsidR="00B24611" w:rsidRPr="00F46342" w:rsidRDefault="00B24611" w:rsidP="00125B49">
            <w:pPr>
              <w:pStyle w:val="1"/>
              <w:rPr>
                <w:rFonts w:ascii="Times New Roman" w:hAnsi="Times New Roman" w:cs="Times New Roman"/>
                <w:b w:val="0"/>
                <w:sz w:val="20"/>
                <w:szCs w:val="20"/>
                <w:highlight w:val="yellow"/>
              </w:rPr>
            </w:pPr>
          </w:p>
        </w:tc>
      </w:tr>
      <w:tr w:rsidR="00967E30" w:rsidRPr="00F46342" w14:paraId="1B842BB3" w14:textId="77777777" w:rsidTr="009131CF">
        <w:tc>
          <w:tcPr>
            <w:tcW w:w="549" w:type="dxa"/>
            <w:shd w:val="clear" w:color="auto" w:fill="FFFFFF"/>
          </w:tcPr>
          <w:p w14:paraId="3D521A84" w14:textId="77777777" w:rsidR="00B24611" w:rsidRPr="0069548B" w:rsidRDefault="00AC199F" w:rsidP="00AC199F">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7</w:t>
            </w:r>
          </w:p>
        </w:tc>
        <w:tc>
          <w:tcPr>
            <w:tcW w:w="6473" w:type="dxa"/>
            <w:gridSpan w:val="2"/>
            <w:shd w:val="clear" w:color="auto" w:fill="FFFFFF"/>
          </w:tcPr>
          <w:p w14:paraId="11CFFC1E" w14:textId="77777777" w:rsidR="00B24611" w:rsidRPr="0069548B" w:rsidRDefault="00B24611" w:rsidP="00AC199F">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Соответствие поступивших материалов требованием проектно-рабочей</w:t>
            </w:r>
            <w:r w:rsidR="0004648E" w:rsidRPr="0069548B">
              <w:rPr>
                <w:rStyle w:val="2Arial85pt"/>
                <w:rFonts w:ascii="Times New Roman" w:hAnsi="Times New Roman" w:cs="Times New Roman"/>
                <w:bCs/>
                <w:sz w:val="20"/>
                <w:szCs w:val="20"/>
              </w:rPr>
              <w:t xml:space="preserve"> </w:t>
            </w:r>
            <w:r w:rsidRPr="0069548B">
              <w:rPr>
                <w:rStyle w:val="2Arial85pt"/>
                <w:rFonts w:ascii="Times New Roman" w:hAnsi="Times New Roman" w:cs="Times New Roman"/>
                <w:bCs/>
                <w:sz w:val="20"/>
                <w:szCs w:val="20"/>
              </w:rPr>
              <w:t>документации, условием договора</w:t>
            </w:r>
          </w:p>
        </w:tc>
        <w:tc>
          <w:tcPr>
            <w:tcW w:w="770" w:type="dxa"/>
            <w:shd w:val="clear" w:color="auto" w:fill="auto"/>
          </w:tcPr>
          <w:p w14:paraId="7307CD48" w14:textId="77777777" w:rsidR="00B24611" w:rsidRPr="00F46342" w:rsidRDefault="00B24611" w:rsidP="00125B49">
            <w:pPr>
              <w:pStyle w:val="1"/>
              <w:rPr>
                <w:rFonts w:ascii="Times New Roman" w:hAnsi="Times New Roman" w:cs="Times New Roman"/>
                <w:b w:val="0"/>
                <w:sz w:val="20"/>
                <w:szCs w:val="20"/>
                <w:highlight w:val="yellow"/>
              </w:rPr>
            </w:pPr>
          </w:p>
        </w:tc>
        <w:tc>
          <w:tcPr>
            <w:tcW w:w="708" w:type="dxa"/>
            <w:shd w:val="clear" w:color="auto" w:fill="auto"/>
          </w:tcPr>
          <w:p w14:paraId="0D5B40D0" w14:textId="77777777" w:rsidR="00B24611" w:rsidRPr="00F46342" w:rsidRDefault="00B24611" w:rsidP="00125B49">
            <w:pPr>
              <w:pStyle w:val="1"/>
              <w:rPr>
                <w:rFonts w:ascii="Times New Roman" w:hAnsi="Times New Roman" w:cs="Times New Roman"/>
                <w:b w:val="0"/>
                <w:sz w:val="20"/>
                <w:szCs w:val="20"/>
                <w:highlight w:val="yellow"/>
              </w:rPr>
            </w:pPr>
          </w:p>
        </w:tc>
        <w:tc>
          <w:tcPr>
            <w:tcW w:w="1418" w:type="dxa"/>
            <w:shd w:val="clear" w:color="auto" w:fill="auto"/>
          </w:tcPr>
          <w:p w14:paraId="00D23692" w14:textId="77777777" w:rsidR="00B24611" w:rsidRPr="00F46342" w:rsidRDefault="00B24611" w:rsidP="00125B49">
            <w:pPr>
              <w:pStyle w:val="1"/>
              <w:rPr>
                <w:rFonts w:ascii="Times New Roman" w:hAnsi="Times New Roman" w:cs="Times New Roman"/>
                <w:b w:val="0"/>
                <w:sz w:val="20"/>
                <w:szCs w:val="20"/>
                <w:highlight w:val="yellow"/>
              </w:rPr>
            </w:pPr>
          </w:p>
        </w:tc>
      </w:tr>
    </w:tbl>
    <w:p w14:paraId="388D2F65" w14:textId="77777777" w:rsidR="00534D8C" w:rsidRPr="00F46342" w:rsidRDefault="00534D8C" w:rsidP="00125B49">
      <w:pPr>
        <w:rPr>
          <w:highlight w:val="yellow"/>
        </w:rPr>
      </w:pPr>
    </w:p>
    <w:p w14:paraId="1B6011F8" w14:textId="77777777" w:rsidR="00AC199F" w:rsidRDefault="00AC199F" w:rsidP="00125B49">
      <w:pPr>
        <w:rPr>
          <w:highlight w:val="yellow"/>
        </w:rPr>
      </w:pPr>
    </w:p>
    <w:p w14:paraId="4F9E11D6" w14:textId="77777777" w:rsidR="0069548B" w:rsidRDefault="0069548B" w:rsidP="00125B49">
      <w:pPr>
        <w:rPr>
          <w:highlight w:val="yellow"/>
        </w:rPr>
      </w:pPr>
    </w:p>
    <w:p w14:paraId="7E1F282A" w14:textId="77777777" w:rsidR="0069548B" w:rsidRDefault="0069548B" w:rsidP="00125B49">
      <w:pPr>
        <w:rPr>
          <w:highlight w:val="yellow"/>
        </w:rPr>
      </w:pPr>
    </w:p>
    <w:p w14:paraId="0C54C2E8" w14:textId="77777777" w:rsidR="0069548B" w:rsidRPr="00F46342" w:rsidRDefault="0069548B" w:rsidP="00125B49">
      <w:pPr>
        <w:rPr>
          <w:highlight w:val="yellow"/>
        </w:rPr>
      </w:pPr>
    </w:p>
    <w:p w14:paraId="2AC5E446" w14:textId="77777777" w:rsidR="00EF7615" w:rsidRPr="0069548B" w:rsidRDefault="0069548B" w:rsidP="0069548B">
      <w:pPr>
        <w:spacing w:before="120"/>
        <w:jc w:val="center"/>
        <w:rPr>
          <w:sz w:val="20"/>
          <w:szCs w:val="20"/>
        </w:rPr>
      </w:pPr>
      <w:r w:rsidRPr="0069548B">
        <w:rPr>
          <w:rStyle w:val="FontStyle59"/>
          <w:rFonts w:ascii="Arial" w:hAnsi="Arial" w:cs="Arial"/>
          <w:b/>
          <w:sz w:val="20"/>
          <w:szCs w:val="20"/>
        </w:rPr>
        <w:lastRenderedPageBreak/>
        <w:t>ЧЕК-ЛИСТ ВХОДНОГО КОНТРОЛЯ НА ТАМПОНАЖНЫЕ МАТЕРИАЛЫ</w:t>
      </w:r>
    </w:p>
    <w:tbl>
      <w:tblPr>
        <w:tblW w:w="991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51"/>
        <w:gridCol w:w="4183"/>
        <w:gridCol w:w="2349"/>
        <w:gridCol w:w="709"/>
        <w:gridCol w:w="708"/>
        <w:gridCol w:w="1418"/>
      </w:tblGrid>
      <w:tr w:rsidR="00967E30" w:rsidRPr="00F46342" w14:paraId="5A281FE4" w14:textId="77777777" w:rsidTr="009131CF">
        <w:trPr>
          <w:trHeight w:hRule="exact" w:val="284"/>
        </w:trPr>
        <w:tc>
          <w:tcPr>
            <w:tcW w:w="4734" w:type="dxa"/>
            <w:gridSpan w:val="2"/>
            <w:shd w:val="clear" w:color="auto" w:fill="FFFFFF"/>
            <w:vAlign w:val="bottom"/>
          </w:tcPr>
          <w:p w14:paraId="04D3086E" w14:textId="77777777" w:rsidR="00B24611" w:rsidRPr="0069548B" w:rsidRDefault="00B24611"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Месторождение:</w:t>
            </w:r>
          </w:p>
        </w:tc>
        <w:tc>
          <w:tcPr>
            <w:tcW w:w="5184" w:type="dxa"/>
            <w:gridSpan w:val="4"/>
            <w:shd w:val="clear" w:color="auto" w:fill="FFFFFF"/>
            <w:vAlign w:val="bottom"/>
          </w:tcPr>
          <w:p w14:paraId="2EF723E0" w14:textId="77777777" w:rsidR="00B24611" w:rsidRPr="0069548B" w:rsidRDefault="00C360D6"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Б</w:t>
            </w:r>
            <w:r w:rsidR="007F2534" w:rsidRPr="0069548B">
              <w:rPr>
                <w:rStyle w:val="2Arial85pt"/>
                <w:rFonts w:ascii="Times New Roman" w:hAnsi="Times New Roman" w:cs="Times New Roman"/>
                <w:sz w:val="20"/>
                <w:szCs w:val="20"/>
              </w:rPr>
              <w:t>уровой супервайзер</w:t>
            </w:r>
            <w:r w:rsidR="00B24611" w:rsidRPr="0069548B">
              <w:rPr>
                <w:rStyle w:val="2Arial85pt"/>
                <w:rFonts w:ascii="Times New Roman" w:hAnsi="Times New Roman" w:cs="Times New Roman"/>
                <w:sz w:val="20"/>
                <w:szCs w:val="20"/>
              </w:rPr>
              <w:t>:</w:t>
            </w:r>
          </w:p>
        </w:tc>
      </w:tr>
      <w:tr w:rsidR="00967E30" w:rsidRPr="00F46342" w14:paraId="54C82863" w14:textId="77777777" w:rsidTr="009131CF">
        <w:trPr>
          <w:trHeight w:hRule="exact" w:val="284"/>
        </w:trPr>
        <w:tc>
          <w:tcPr>
            <w:tcW w:w="4734" w:type="dxa"/>
            <w:gridSpan w:val="2"/>
            <w:shd w:val="clear" w:color="auto" w:fill="FFFFFF"/>
            <w:vAlign w:val="bottom"/>
          </w:tcPr>
          <w:p w14:paraId="505C4DA9" w14:textId="77777777" w:rsidR="00B24611" w:rsidRPr="0069548B" w:rsidRDefault="00B24611"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Куст, скважина:</w:t>
            </w:r>
          </w:p>
        </w:tc>
        <w:tc>
          <w:tcPr>
            <w:tcW w:w="5184" w:type="dxa"/>
            <w:gridSpan w:val="4"/>
            <w:shd w:val="clear" w:color="auto" w:fill="FFFFFF"/>
            <w:vAlign w:val="bottom"/>
          </w:tcPr>
          <w:p w14:paraId="001C3273" w14:textId="77777777" w:rsidR="00B24611" w:rsidRPr="0069548B" w:rsidRDefault="00B24611"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Буровой мастер:</w:t>
            </w:r>
          </w:p>
        </w:tc>
      </w:tr>
      <w:tr w:rsidR="00967E30" w:rsidRPr="00F46342" w14:paraId="4AC2B1FF" w14:textId="77777777" w:rsidTr="009131CF">
        <w:trPr>
          <w:trHeight w:hRule="exact" w:val="284"/>
        </w:trPr>
        <w:tc>
          <w:tcPr>
            <w:tcW w:w="4734" w:type="dxa"/>
            <w:gridSpan w:val="2"/>
            <w:shd w:val="clear" w:color="auto" w:fill="FFFFFF"/>
            <w:vAlign w:val="bottom"/>
          </w:tcPr>
          <w:p w14:paraId="1DC24A2A" w14:textId="77777777" w:rsidR="00B24611" w:rsidRPr="0069548B" w:rsidRDefault="00753FB2"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ООО «РН-Ванкор»</w:t>
            </w:r>
          </w:p>
        </w:tc>
        <w:tc>
          <w:tcPr>
            <w:tcW w:w="5184" w:type="dxa"/>
            <w:gridSpan w:val="4"/>
            <w:shd w:val="clear" w:color="auto" w:fill="FFFFFF"/>
            <w:vAlign w:val="bottom"/>
          </w:tcPr>
          <w:p w14:paraId="41A3FA36" w14:textId="77777777" w:rsidR="00B24611" w:rsidRPr="0069548B" w:rsidRDefault="00B24611"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Сервисный инженер:</w:t>
            </w:r>
          </w:p>
        </w:tc>
      </w:tr>
      <w:tr w:rsidR="00967E30" w:rsidRPr="00F46342" w14:paraId="09A875A5" w14:textId="77777777" w:rsidTr="009131CF">
        <w:trPr>
          <w:trHeight w:hRule="exact" w:val="284"/>
        </w:trPr>
        <w:tc>
          <w:tcPr>
            <w:tcW w:w="4734" w:type="dxa"/>
            <w:gridSpan w:val="2"/>
            <w:shd w:val="clear" w:color="auto" w:fill="FFFFFF"/>
            <w:vAlign w:val="bottom"/>
          </w:tcPr>
          <w:p w14:paraId="2A336F4F" w14:textId="77777777" w:rsidR="00B24611" w:rsidRPr="0069548B" w:rsidRDefault="00B24611"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Буровой подрядчик:</w:t>
            </w:r>
          </w:p>
        </w:tc>
        <w:tc>
          <w:tcPr>
            <w:tcW w:w="5184" w:type="dxa"/>
            <w:gridSpan w:val="4"/>
            <w:shd w:val="clear" w:color="auto" w:fill="FFFFFF"/>
            <w:vAlign w:val="bottom"/>
          </w:tcPr>
          <w:p w14:paraId="12420437" w14:textId="77777777" w:rsidR="00B24611" w:rsidRPr="0069548B" w:rsidRDefault="00B24611"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Сервисный инженер:</w:t>
            </w:r>
          </w:p>
        </w:tc>
      </w:tr>
      <w:tr w:rsidR="00967E30" w:rsidRPr="00F46342" w14:paraId="798D4AAE" w14:textId="77777777" w:rsidTr="009131CF">
        <w:trPr>
          <w:trHeight w:hRule="exact" w:val="284"/>
        </w:trPr>
        <w:tc>
          <w:tcPr>
            <w:tcW w:w="4734" w:type="dxa"/>
            <w:gridSpan w:val="2"/>
            <w:tcBorders>
              <w:bottom w:val="single" w:sz="12" w:space="0" w:color="auto"/>
            </w:tcBorders>
            <w:shd w:val="clear" w:color="auto" w:fill="FFFFFF"/>
            <w:vAlign w:val="bottom"/>
          </w:tcPr>
          <w:p w14:paraId="1EB5EF3E" w14:textId="77777777" w:rsidR="00B24611" w:rsidRPr="0069548B" w:rsidRDefault="00B24611"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Дата заполнения:</w:t>
            </w:r>
          </w:p>
        </w:tc>
        <w:tc>
          <w:tcPr>
            <w:tcW w:w="5184" w:type="dxa"/>
            <w:gridSpan w:val="4"/>
            <w:tcBorders>
              <w:bottom w:val="single" w:sz="12" w:space="0" w:color="auto"/>
            </w:tcBorders>
            <w:shd w:val="clear" w:color="auto" w:fill="FFFFFF"/>
            <w:vAlign w:val="bottom"/>
          </w:tcPr>
          <w:p w14:paraId="44A7EF1F" w14:textId="77777777" w:rsidR="00B24611" w:rsidRPr="0069548B" w:rsidRDefault="00B24611" w:rsidP="00AC199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Сервисный инженер:</w:t>
            </w:r>
          </w:p>
        </w:tc>
      </w:tr>
      <w:tr w:rsidR="00967E30" w:rsidRPr="00F46342" w14:paraId="18E87F8B" w14:textId="77777777" w:rsidTr="009131CF">
        <w:trPr>
          <w:trHeight w:val="238"/>
        </w:trPr>
        <w:tc>
          <w:tcPr>
            <w:tcW w:w="551" w:type="dxa"/>
            <w:vMerge w:val="restart"/>
            <w:tcBorders>
              <w:top w:val="single" w:sz="12" w:space="0" w:color="auto"/>
            </w:tcBorders>
            <w:shd w:val="clear" w:color="auto" w:fill="FFD200"/>
            <w:vAlign w:val="center"/>
          </w:tcPr>
          <w:p w14:paraId="3C76EDEC" w14:textId="77777777" w:rsidR="00B24611" w:rsidRPr="0069548B" w:rsidRDefault="0069548B" w:rsidP="00210D70">
            <w:pPr>
              <w:jc w:val="center"/>
              <w:rPr>
                <w:rFonts w:ascii="Arial" w:hAnsi="Arial" w:cs="Arial"/>
                <w:b/>
                <w:sz w:val="16"/>
                <w:szCs w:val="16"/>
              </w:rPr>
            </w:pPr>
            <w:r w:rsidRPr="0069548B">
              <w:rPr>
                <w:rFonts w:ascii="Arial" w:hAnsi="Arial" w:cs="Arial"/>
                <w:b/>
                <w:sz w:val="16"/>
                <w:szCs w:val="16"/>
              </w:rPr>
              <w:t>№</w:t>
            </w:r>
          </w:p>
        </w:tc>
        <w:tc>
          <w:tcPr>
            <w:tcW w:w="6532" w:type="dxa"/>
            <w:gridSpan w:val="2"/>
            <w:vMerge w:val="restart"/>
            <w:tcBorders>
              <w:top w:val="single" w:sz="12" w:space="0" w:color="auto"/>
            </w:tcBorders>
            <w:shd w:val="clear" w:color="auto" w:fill="FFD200"/>
            <w:vAlign w:val="center"/>
          </w:tcPr>
          <w:p w14:paraId="39924230" w14:textId="77777777" w:rsidR="00B24611" w:rsidRPr="0069548B" w:rsidRDefault="0069548B" w:rsidP="00210D70">
            <w:pPr>
              <w:jc w:val="center"/>
              <w:rPr>
                <w:rFonts w:ascii="Arial" w:hAnsi="Arial" w:cs="Arial"/>
                <w:b/>
                <w:sz w:val="16"/>
                <w:szCs w:val="16"/>
              </w:rPr>
            </w:pPr>
            <w:r w:rsidRPr="0069548B">
              <w:rPr>
                <w:rFonts w:ascii="Arial" w:hAnsi="Arial" w:cs="Arial"/>
                <w:b/>
                <w:sz w:val="16"/>
                <w:szCs w:val="16"/>
              </w:rPr>
              <w:t>НАИМЕНОВАНИЕ ТРЕБОВАНИЙ</w:t>
            </w:r>
          </w:p>
        </w:tc>
        <w:tc>
          <w:tcPr>
            <w:tcW w:w="1417" w:type="dxa"/>
            <w:gridSpan w:val="2"/>
            <w:tcBorders>
              <w:top w:val="single" w:sz="12" w:space="0" w:color="auto"/>
            </w:tcBorders>
            <w:shd w:val="clear" w:color="auto" w:fill="FFD200"/>
            <w:vAlign w:val="center"/>
          </w:tcPr>
          <w:p w14:paraId="3B0201E8" w14:textId="77777777" w:rsidR="00B24611" w:rsidRPr="0069548B" w:rsidRDefault="0069548B" w:rsidP="00210D70">
            <w:pPr>
              <w:jc w:val="center"/>
              <w:rPr>
                <w:rFonts w:ascii="Arial" w:hAnsi="Arial" w:cs="Arial"/>
                <w:b/>
                <w:sz w:val="16"/>
                <w:szCs w:val="16"/>
              </w:rPr>
            </w:pPr>
            <w:r w:rsidRPr="0069548B">
              <w:rPr>
                <w:rFonts w:ascii="Arial" w:hAnsi="Arial" w:cs="Arial"/>
                <w:b/>
                <w:sz w:val="16"/>
                <w:szCs w:val="16"/>
              </w:rPr>
              <w:t>РЕЗУЛЬТАТ ПРОВЕРКИ</w:t>
            </w:r>
          </w:p>
        </w:tc>
        <w:tc>
          <w:tcPr>
            <w:tcW w:w="1418" w:type="dxa"/>
            <w:vMerge w:val="restart"/>
            <w:tcBorders>
              <w:top w:val="single" w:sz="12" w:space="0" w:color="auto"/>
            </w:tcBorders>
            <w:shd w:val="clear" w:color="auto" w:fill="FFD200"/>
            <w:vAlign w:val="center"/>
          </w:tcPr>
          <w:p w14:paraId="570FEC49" w14:textId="77777777" w:rsidR="00B24611" w:rsidRPr="0069548B" w:rsidRDefault="0069548B" w:rsidP="00210D70">
            <w:pPr>
              <w:jc w:val="center"/>
              <w:rPr>
                <w:rFonts w:ascii="Arial" w:hAnsi="Arial" w:cs="Arial"/>
                <w:b/>
                <w:sz w:val="16"/>
                <w:szCs w:val="16"/>
              </w:rPr>
            </w:pPr>
            <w:bookmarkStart w:id="509" w:name="_Toc108171051"/>
            <w:bookmarkStart w:id="510" w:name="_Toc109939235"/>
            <w:bookmarkStart w:id="511" w:name="_Toc110602888"/>
            <w:bookmarkStart w:id="512" w:name="_Toc112073271"/>
            <w:bookmarkStart w:id="513" w:name="_Toc114067375"/>
            <w:r w:rsidRPr="0069548B">
              <w:rPr>
                <w:rFonts w:ascii="Arial" w:hAnsi="Arial" w:cs="Arial"/>
                <w:b/>
                <w:sz w:val="16"/>
                <w:szCs w:val="16"/>
              </w:rPr>
              <w:t>ПРИМЕЧАНИЕ</w:t>
            </w:r>
            <w:bookmarkEnd w:id="509"/>
            <w:bookmarkEnd w:id="510"/>
            <w:bookmarkEnd w:id="511"/>
            <w:bookmarkEnd w:id="512"/>
            <w:bookmarkEnd w:id="513"/>
          </w:p>
        </w:tc>
      </w:tr>
      <w:tr w:rsidR="00967E30" w:rsidRPr="00F46342" w14:paraId="651E992C" w14:textId="77777777" w:rsidTr="009131CF">
        <w:trPr>
          <w:trHeight w:val="137"/>
        </w:trPr>
        <w:tc>
          <w:tcPr>
            <w:tcW w:w="551" w:type="dxa"/>
            <w:vMerge/>
            <w:tcBorders>
              <w:bottom w:val="single" w:sz="12" w:space="0" w:color="auto"/>
            </w:tcBorders>
            <w:shd w:val="clear" w:color="auto" w:fill="FFD200"/>
            <w:vAlign w:val="center"/>
          </w:tcPr>
          <w:p w14:paraId="2A71B4DD" w14:textId="77777777" w:rsidR="00B24611" w:rsidRPr="00F46342" w:rsidRDefault="00B24611" w:rsidP="00210D70">
            <w:pPr>
              <w:rPr>
                <w:rFonts w:ascii="Arial" w:hAnsi="Arial" w:cs="Arial"/>
                <w:sz w:val="16"/>
                <w:szCs w:val="16"/>
                <w:highlight w:val="yellow"/>
              </w:rPr>
            </w:pPr>
          </w:p>
        </w:tc>
        <w:tc>
          <w:tcPr>
            <w:tcW w:w="6532" w:type="dxa"/>
            <w:gridSpan w:val="2"/>
            <w:vMerge/>
            <w:tcBorders>
              <w:bottom w:val="single" w:sz="12" w:space="0" w:color="auto"/>
            </w:tcBorders>
            <w:shd w:val="clear" w:color="auto" w:fill="FFD200"/>
            <w:vAlign w:val="center"/>
          </w:tcPr>
          <w:p w14:paraId="6734530E" w14:textId="77777777" w:rsidR="00B24611" w:rsidRPr="00F46342" w:rsidRDefault="00B24611" w:rsidP="00210D70">
            <w:pPr>
              <w:rPr>
                <w:rFonts w:ascii="Arial" w:hAnsi="Arial" w:cs="Arial"/>
                <w:sz w:val="16"/>
                <w:szCs w:val="16"/>
                <w:highlight w:val="yellow"/>
              </w:rPr>
            </w:pPr>
          </w:p>
        </w:tc>
        <w:tc>
          <w:tcPr>
            <w:tcW w:w="709" w:type="dxa"/>
            <w:tcBorders>
              <w:bottom w:val="single" w:sz="12" w:space="0" w:color="auto"/>
            </w:tcBorders>
            <w:shd w:val="clear" w:color="auto" w:fill="FFD200"/>
            <w:vAlign w:val="center"/>
          </w:tcPr>
          <w:p w14:paraId="5D6338F2" w14:textId="77777777" w:rsidR="00B24611" w:rsidRPr="0069548B" w:rsidRDefault="00B24611" w:rsidP="00210D70">
            <w:pPr>
              <w:jc w:val="center"/>
              <w:rPr>
                <w:rFonts w:ascii="Arial" w:hAnsi="Arial" w:cs="Arial"/>
                <w:b/>
                <w:sz w:val="14"/>
                <w:szCs w:val="14"/>
              </w:rPr>
            </w:pPr>
            <w:bookmarkStart w:id="514" w:name="_Toc108171052"/>
            <w:bookmarkStart w:id="515" w:name="_Toc109939236"/>
            <w:bookmarkStart w:id="516" w:name="_Toc110602889"/>
            <w:bookmarkStart w:id="517" w:name="_Toc112073272"/>
            <w:bookmarkStart w:id="518" w:name="_Toc114067376"/>
            <w:r w:rsidRPr="0069548B">
              <w:rPr>
                <w:rFonts w:ascii="Arial" w:hAnsi="Arial" w:cs="Arial"/>
                <w:b/>
                <w:sz w:val="14"/>
                <w:szCs w:val="14"/>
              </w:rPr>
              <w:t>«+»</w:t>
            </w:r>
            <w:bookmarkEnd w:id="514"/>
            <w:bookmarkEnd w:id="515"/>
            <w:bookmarkEnd w:id="516"/>
            <w:bookmarkEnd w:id="517"/>
            <w:bookmarkEnd w:id="518"/>
          </w:p>
        </w:tc>
        <w:tc>
          <w:tcPr>
            <w:tcW w:w="708" w:type="dxa"/>
            <w:tcBorders>
              <w:bottom w:val="single" w:sz="12" w:space="0" w:color="auto"/>
            </w:tcBorders>
            <w:shd w:val="clear" w:color="auto" w:fill="FFD200"/>
            <w:vAlign w:val="center"/>
          </w:tcPr>
          <w:p w14:paraId="428C753B" w14:textId="77777777" w:rsidR="00B24611" w:rsidRPr="0069548B" w:rsidRDefault="00B24611" w:rsidP="00210D70">
            <w:pPr>
              <w:jc w:val="center"/>
              <w:rPr>
                <w:rFonts w:ascii="Arial" w:hAnsi="Arial" w:cs="Arial"/>
                <w:b/>
                <w:sz w:val="14"/>
                <w:szCs w:val="14"/>
              </w:rPr>
            </w:pPr>
            <w:bookmarkStart w:id="519" w:name="_Toc108171053"/>
            <w:bookmarkStart w:id="520" w:name="_Toc109939237"/>
            <w:bookmarkStart w:id="521" w:name="_Toc110602890"/>
            <w:bookmarkStart w:id="522" w:name="_Toc112073273"/>
            <w:bookmarkStart w:id="523" w:name="_Toc114067377"/>
            <w:r w:rsidRPr="0069548B">
              <w:rPr>
                <w:rFonts w:ascii="Arial" w:hAnsi="Arial" w:cs="Arial"/>
                <w:b/>
                <w:sz w:val="14"/>
                <w:szCs w:val="14"/>
              </w:rPr>
              <w:t>«-»</w:t>
            </w:r>
            <w:bookmarkEnd w:id="519"/>
            <w:bookmarkEnd w:id="520"/>
            <w:bookmarkEnd w:id="521"/>
            <w:bookmarkEnd w:id="522"/>
            <w:bookmarkEnd w:id="523"/>
          </w:p>
        </w:tc>
        <w:tc>
          <w:tcPr>
            <w:tcW w:w="1418" w:type="dxa"/>
            <w:vMerge/>
            <w:tcBorders>
              <w:bottom w:val="single" w:sz="12" w:space="0" w:color="auto"/>
            </w:tcBorders>
            <w:shd w:val="clear" w:color="auto" w:fill="FFD200"/>
            <w:vAlign w:val="center"/>
          </w:tcPr>
          <w:p w14:paraId="217A1FB1" w14:textId="77777777" w:rsidR="00B24611" w:rsidRPr="00F46342" w:rsidRDefault="00B24611" w:rsidP="00210D70">
            <w:pPr>
              <w:rPr>
                <w:rFonts w:ascii="Arial" w:hAnsi="Arial" w:cs="Arial"/>
                <w:sz w:val="16"/>
                <w:szCs w:val="16"/>
                <w:highlight w:val="yellow"/>
              </w:rPr>
            </w:pPr>
          </w:p>
        </w:tc>
      </w:tr>
      <w:tr w:rsidR="00967E30" w:rsidRPr="00F46342" w14:paraId="5E90CC1C" w14:textId="77777777" w:rsidTr="009131CF">
        <w:tc>
          <w:tcPr>
            <w:tcW w:w="551" w:type="dxa"/>
            <w:tcBorders>
              <w:top w:val="single" w:sz="12" w:space="0" w:color="auto"/>
            </w:tcBorders>
            <w:shd w:val="clear" w:color="auto" w:fill="FFFFFF"/>
          </w:tcPr>
          <w:p w14:paraId="61E71EF3" w14:textId="77777777" w:rsidR="00B24611" w:rsidRPr="0069548B" w:rsidRDefault="00210D70" w:rsidP="00210D70">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1</w:t>
            </w:r>
          </w:p>
        </w:tc>
        <w:tc>
          <w:tcPr>
            <w:tcW w:w="6532" w:type="dxa"/>
            <w:gridSpan w:val="2"/>
            <w:tcBorders>
              <w:top w:val="single" w:sz="12" w:space="0" w:color="auto"/>
            </w:tcBorders>
            <w:shd w:val="clear" w:color="auto" w:fill="FFFFFF"/>
          </w:tcPr>
          <w:p w14:paraId="7A9B34AE" w14:textId="77777777" w:rsidR="00B24611" w:rsidRPr="0069548B" w:rsidRDefault="00B24611" w:rsidP="00210D70">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Количество поступивших материалов соответствует количеству по ТТН</w:t>
            </w:r>
          </w:p>
        </w:tc>
        <w:tc>
          <w:tcPr>
            <w:tcW w:w="709" w:type="dxa"/>
            <w:tcBorders>
              <w:top w:val="single" w:sz="12" w:space="0" w:color="auto"/>
            </w:tcBorders>
            <w:shd w:val="clear" w:color="auto" w:fill="auto"/>
          </w:tcPr>
          <w:p w14:paraId="2F40E056"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708" w:type="dxa"/>
            <w:tcBorders>
              <w:top w:val="single" w:sz="12" w:space="0" w:color="auto"/>
            </w:tcBorders>
            <w:shd w:val="clear" w:color="auto" w:fill="auto"/>
          </w:tcPr>
          <w:p w14:paraId="66EB1716"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1418" w:type="dxa"/>
            <w:tcBorders>
              <w:top w:val="single" w:sz="12" w:space="0" w:color="auto"/>
            </w:tcBorders>
            <w:shd w:val="clear" w:color="auto" w:fill="auto"/>
          </w:tcPr>
          <w:p w14:paraId="63E18AA5"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r>
      <w:tr w:rsidR="00967E30" w:rsidRPr="00F46342" w14:paraId="16034703" w14:textId="77777777" w:rsidTr="009131CF">
        <w:tc>
          <w:tcPr>
            <w:tcW w:w="551" w:type="dxa"/>
            <w:shd w:val="clear" w:color="auto" w:fill="FFFFFF"/>
          </w:tcPr>
          <w:p w14:paraId="73F324C9" w14:textId="77777777" w:rsidR="00B24611" w:rsidRPr="0069548B" w:rsidRDefault="00210D70" w:rsidP="00210D70">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2</w:t>
            </w:r>
          </w:p>
        </w:tc>
        <w:tc>
          <w:tcPr>
            <w:tcW w:w="6532" w:type="dxa"/>
            <w:gridSpan w:val="2"/>
            <w:shd w:val="clear" w:color="auto" w:fill="FFFFFF"/>
          </w:tcPr>
          <w:p w14:paraId="51D73252" w14:textId="77777777" w:rsidR="00B24611" w:rsidRPr="0069548B" w:rsidRDefault="00B24611" w:rsidP="00210D70">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Наличие технической документации на поступившее материалы</w:t>
            </w:r>
            <w:r w:rsidR="0004648E" w:rsidRPr="0069548B">
              <w:rPr>
                <w:rStyle w:val="2Arial85pt"/>
                <w:rFonts w:ascii="Times New Roman" w:hAnsi="Times New Roman" w:cs="Times New Roman"/>
                <w:bCs/>
                <w:sz w:val="20"/>
                <w:szCs w:val="20"/>
              </w:rPr>
              <w:t xml:space="preserve"> </w:t>
            </w:r>
            <w:r w:rsidRPr="0069548B">
              <w:rPr>
                <w:rStyle w:val="2Arial85pt"/>
                <w:rFonts w:ascii="Times New Roman" w:hAnsi="Times New Roman" w:cs="Times New Roman"/>
                <w:bCs/>
                <w:sz w:val="20"/>
                <w:szCs w:val="20"/>
              </w:rPr>
              <w:t>(техническая спецификация материалов, паспорта безопасности)</w:t>
            </w:r>
          </w:p>
        </w:tc>
        <w:tc>
          <w:tcPr>
            <w:tcW w:w="709" w:type="dxa"/>
            <w:shd w:val="clear" w:color="auto" w:fill="auto"/>
          </w:tcPr>
          <w:p w14:paraId="47B26501"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708" w:type="dxa"/>
            <w:shd w:val="clear" w:color="auto" w:fill="auto"/>
          </w:tcPr>
          <w:p w14:paraId="21D9C2D0"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1418" w:type="dxa"/>
            <w:shd w:val="clear" w:color="auto" w:fill="auto"/>
          </w:tcPr>
          <w:p w14:paraId="3A136B2C"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r>
      <w:tr w:rsidR="00967E30" w:rsidRPr="00F46342" w14:paraId="29D2089E" w14:textId="77777777" w:rsidTr="009131CF">
        <w:tc>
          <w:tcPr>
            <w:tcW w:w="551" w:type="dxa"/>
            <w:shd w:val="clear" w:color="auto" w:fill="FFFFFF"/>
          </w:tcPr>
          <w:p w14:paraId="16C7F145" w14:textId="77777777" w:rsidR="00B24611" w:rsidRPr="0069548B" w:rsidRDefault="00210D70" w:rsidP="00210D70">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3</w:t>
            </w:r>
          </w:p>
        </w:tc>
        <w:tc>
          <w:tcPr>
            <w:tcW w:w="6532" w:type="dxa"/>
            <w:gridSpan w:val="2"/>
            <w:shd w:val="clear" w:color="auto" w:fill="FFFFFF"/>
          </w:tcPr>
          <w:p w14:paraId="0F7F99DE" w14:textId="77777777" w:rsidR="00B24611" w:rsidRPr="0069548B" w:rsidRDefault="00B24611" w:rsidP="00210D70">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Соответствие маркировки химических реагентов сопровождающим</w:t>
            </w:r>
            <w:r w:rsidR="0004648E" w:rsidRPr="0069548B">
              <w:rPr>
                <w:rStyle w:val="2Arial85pt"/>
                <w:rFonts w:ascii="Times New Roman" w:hAnsi="Times New Roman" w:cs="Times New Roman"/>
                <w:bCs/>
                <w:sz w:val="20"/>
                <w:szCs w:val="20"/>
              </w:rPr>
              <w:t xml:space="preserve"> </w:t>
            </w:r>
            <w:r w:rsidRPr="0069548B">
              <w:rPr>
                <w:rStyle w:val="2Arial85pt"/>
                <w:rFonts w:ascii="Times New Roman" w:hAnsi="Times New Roman" w:cs="Times New Roman"/>
                <w:bCs/>
                <w:sz w:val="20"/>
                <w:szCs w:val="20"/>
              </w:rPr>
              <w:t>документам</w:t>
            </w:r>
          </w:p>
        </w:tc>
        <w:tc>
          <w:tcPr>
            <w:tcW w:w="709" w:type="dxa"/>
            <w:shd w:val="clear" w:color="auto" w:fill="auto"/>
          </w:tcPr>
          <w:p w14:paraId="2D3E9D29"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708" w:type="dxa"/>
            <w:shd w:val="clear" w:color="auto" w:fill="auto"/>
          </w:tcPr>
          <w:p w14:paraId="561FFA9F"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1418" w:type="dxa"/>
            <w:shd w:val="clear" w:color="auto" w:fill="auto"/>
          </w:tcPr>
          <w:p w14:paraId="23DE7F9A"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r>
      <w:tr w:rsidR="00967E30" w:rsidRPr="00F46342" w14:paraId="6B912B09" w14:textId="77777777" w:rsidTr="009131CF">
        <w:tc>
          <w:tcPr>
            <w:tcW w:w="551" w:type="dxa"/>
            <w:shd w:val="clear" w:color="auto" w:fill="FFFFFF"/>
          </w:tcPr>
          <w:p w14:paraId="79A16EC9" w14:textId="77777777" w:rsidR="00B24611" w:rsidRPr="0069548B" w:rsidRDefault="00210D70" w:rsidP="00210D70">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4</w:t>
            </w:r>
          </w:p>
        </w:tc>
        <w:tc>
          <w:tcPr>
            <w:tcW w:w="6532" w:type="dxa"/>
            <w:gridSpan w:val="2"/>
            <w:shd w:val="clear" w:color="auto" w:fill="FFFFFF"/>
          </w:tcPr>
          <w:p w14:paraId="4124099C" w14:textId="77777777" w:rsidR="00B24611" w:rsidRPr="0069548B" w:rsidRDefault="00B24611" w:rsidP="00210D70">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Срок годности материалов не имеет просрочек</w:t>
            </w:r>
          </w:p>
        </w:tc>
        <w:tc>
          <w:tcPr>
            <w:tcW w:w="709" w:type="dxa"/>
            <w:shd w:val="clear" w:color="auto" w:fill="auto"/>
          </w:tcPr>
          <w:p w14:paraId="1E91716D"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708" w:type="dxa"/>
            <w:shd w:val="clear" w:color="auto" w:fill="auto"/>
          </w:tcPr>
          <w:p w14:paraId="4CB92E93"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1418" w:type="dxa"/>
            <w:shd w:val="clear" w:color="auto" w:fill="auto"/>
          </w:tcPr>
          <w:p w14:paraId="773C9E48"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r>
      <w:tr w:rsidR="00967E30" w:rsidRPr="00F46342" w14:paraId="77F70DA1" w14:textId="77777777" w:rsidTr="009131CF">
        <w:tc>
          <w:tcPr>
            <w:tcW w:w="551" w:type="dxa"/>
            <w:shd w:val="clear" w:color="auto" w:fill="FFFFFF"/>
          </w:tcPr>
          <w:p w14:paraId="3B2CF447" w14:textId="77777777" w:rsidR="00B24611" w:rsidRPr="0069548B" w:rsidRDefault="00210D70" w:rsidP="00210D70">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5</w:t>
            </w:r>
          </w:p>
        </w:tc>
        <w:tc>
          <w:tcPr>
            <w:tcW w:w="6532" w:type="dxa"/>
            <w:gridSpan w:val="2"/>
            <w:shd w:val="clear" w:color="auto" w:fill="FFFFFF"/>
          </w:tcPr>
          <w:p w14:paraId="46A412F2" w14:textId="77777777" w:rsidR="00B24611" w:rsidRPr="0069548B" w:rsidRDefault="00B24611" w:rsidP="00210D70">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Целостность/герметичность упаковки/тары</w:t>
            </w:r>
          </w:p>
        </w:tc>
        <w:tc>
          <w:tcPr>
            <w:tcW w:w="709" w:type="dxa"/>
            <w:shd w:val="clear" w:color="auto" w:fill="auto"/>
          </w:tcPr>
          <w:p w14:paraId="1F77AEE0"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708" w:type="dxa"/>
            <w:shd w:val="clear" w:color="auto" w:fill="auto"/>
          </w:tcPr>
          <w:p w14:paraId="4D7C7C80"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1418" w:type="dxa"/>
            <w:shd w:val="clear" w:color="auto" w:fill="auto"/>
          </w:tcPr>
          <w:p w14:paraId="3BC10C06"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r>
      <w:tr w:rsidR="00967E30" w:rsidRPr="00F46342" w14:paraId="720365D0" w14:textId="77777777" w:rsidTr="009131CF">
        <w:tc>
          <w:tcPr>
            <w:tcW w:w="551" w:type="dxa"/>
            <w:shd w:val="clear" w:color="auto" w:fill="FFFFFF"/>
          </w:tcPr>
          <w:p w14:paraId="5BD2D651" w14:textId="77777777" w:rsidR="00B24611" w:rsidRPr="0069548B" w:rsidRDefault="00210D70" w:rsidP="00210D70">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6</w:t>
            </w:r>
          </w:p>
        </w:tc>
        <w:tc>
          <w:tcPr>
            <w:tcW w:w="6532" w:type="dxa"/>
            <w:gridSpan w:val="2"/>
            <w:shd w:val="clear" w:color="auto" w:fill="FFFFFF"/>
          </w:tcPr>
          <w:p w14:paraId="4274D2F1" w14:textId="77777777" w:rsidR="00B24611" w:rsidRPr="0069548B" w:rsidRDefault="00B24611" w:rsidP="00210D70">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Соответствия физического состояния тампонажных материала его</w:t>
            </w:r>
            <w:r w:rsidR="0004648E" w:rsidRPr="0069548B">
              <w:rPr>
                <w:rStyle w:val="2Arial85pt"/>
                <w:rFonts w:ascii="Times New Roman" w:hAnsi="Times New Roman" w:cs="Times New Roman"/>
                <w:bCs/>
                <w:sz w:val="20"/>
                <w:szCs w:val="20"/>
              </w:rPr>
              <w:t xml:space="preserve"> </w:t>
            </w:r>
            <w:r w:rsidRPr="0069548B">
              <w:rPr>
                <w:rStyle w:val="2Arial85pt"/>
                <w:rFonts w:ascii="Times New Roman" w:hAnsi="Times New Roman" w:cs="Times New Roman"/>
                <w:bCs/>
                <w:sz w:val="20"/>
                <w:szCs w:val="20"/>
              </w:rPr>
              <w:t>норме</w:t>
            </w:r>
          </w:p>
        </w:tc>
        <w:tc>
          <w:tcPr>
            <w:tcW w:w="709" w:type="dxa"/>
            <w:shd w:val="clear" w:color="auto" w:fill="auto"/>
          </w:tcPr>
          <w:p w14:paraId="16CD4883"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708" w:type="dxa"/>
            <w:shd w:val="clear" w:color="auto" w:fill="auto"/>
          </w:tcPr>
          <w:p w14:paraId="5C637EB6"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c>
          <w:tcPr>
            <w:tcW w:w="1418" w:type="dxa"/>
            <w:shd w:val="clear" w:color="auto" w:fill="auto"/>
          </w:tcPr>
          <w:p w14:paraId="70010400" w14:textId="77777777" w:rsidR="00B24611" w:rsidRPr="00F46342" w:rsidRDefault="00B24611" w:rsidP="00AC199F">
            <w:pPr>
              <w:pStyle w:val="1"/>
              <w:spacing w:line="360" w:lineRule="auto"/>
              <w:jc w:val="left"/>
              <w:rPr>
                <w:rStyle w:val="2Arial85pt"/>
                <w:rFonts w:ascii="Times New Roman" w:hAnsi="Times New Roman" w:cs="Times New Roman"/>
                <w:bCs w:val="0"/>
                <w:kern w:val="0"/>
                <w:sz w:val="20"/>
                <w:szCs w:val="20"/>
                <w:highlight w:val="yellow"/>
              </w:rPr>
            </w:pPr>
          </w:p>
        </w:tc>
      </w:tr>
      <w:tr w:rsidR="00967E30" w:rsidRPr="00967E30" w14:paraId="6B117DD0" w14:textId="77777777" w:rsidTr="009131CF">
        <w:tc>
          <w:tcPr>
            <w:tcW w:w="551" w:type="dxa"/>
            <w:shd w:val="clear" w:color="auto" w:fill="FFFFFF"/>
          </w:tcPr>
          <w:p w14:paraId="0765D979" w14:textId="77777777" w:rsidR="00B24611" w:rsidRPr="0069548B" w:rsidRDefault="00210D70" w:rsidP="00210D70">
            <w:pPr>
              <w:pStyle w:val="29"/>
              <w:shd w:val="clear" w:color="auto" w:fill="auto"/>
              <w:spacing w:line="360" w:lineRule="auto"/>
              <w:ind w:firstLine="0"/>
              <w:jc w:val="center"/>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7</w:t>
            </w:r>
          </w:p>
        </w:tc>
        <w:tc>
          <w:tcPr>
            <w:tcW w:w="6532" w:type="dxa"/>
            <w:gridSpan w:val="2"/>
            <w:shd w:val="clear" w:color="auto" w:fill="FFFFFF"/>
          </w:tcPr>
          <w:p w14:paraId="6954A2A3" w14:textId="77777777" w:rsidR="00B24611" w:rsidRPr="0069548B" w:rsidRDefault="00B24611" w:rsidP="00210D70">
            <w:pPr>
              <w:pStyle w:val="29"/>
              <w:shd w:val="clear" w:color="auto" w:fill="auto"/>
              <w:spacing w:line="276"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bCs/>
                <w:sz w:val="20"/>
                <w:szCs w:val="20"/>
              </w:rPr>
              <w:t>Соответствие поступивших тампонажных материалов требованием</w:t>
            </w:r>
            <w:r w:rsidR="0004648E" w:rsidRPr="0069548B">
              <w:rPr>
                <w:rStyle w:val="2Arial85pt"/>
                <w:rFonts w:ascii="Times New Roman" w:hAnsi="Times New Roman" w:cs="Times New Roman"/>
                <w:bCs/>
                <w:sz w:val="20"/>
                <w:szCs w:val="20"/>
              </w:rPr>
              <w:t xml:space="preserve"> </w:t>
            </w:r>
            <w:r w:rsidRPr="0069548B">
              <w:rPr>
                <w:rStyle w:val="2Arial85pt"/>
                <w:rFonts w:ascii="Times New Roman" w:hAnsi="Times New Roman" w:cs="Times New Roman"/>
                <w:bCs/>
                <w:sz w:val="20"/>
                <w:szCs w:val="20"/>
              </w:rPr>
              <w:t>проектно-рабочей документации, условием договора</w:t>
            </w:r>
          </w:p>
        </w:tc>
        <w:tc>
          <w:tcPr>
            <w:tcW w:w="709" w:type="dxa"/>
            <w:shd w:val="clear" w:color="auto" w:fill="auto"/>
          </w:tcPr>
          <w:p w14:paraId="6EF04372" w14:textId="77777777" w:rsidR="00B24611" w:rsidRPr="00210D70" w:rsidRDefault="00B24611" w:rsidP="00AC199F">
            <w:pPr>
              <w:pStyle w:val="1"/>
              <w:spacing w:line="360" w:lineRule="auto"/>
              <w:jc w:val="left"/>
              <w:rPr>
                <w:rStyle w:val="2Arial85pt"/>
                <w:rFonts w:ascii="Times New Roman" w:hAnsi="Times New Roman" w:cs="Times New Roman"/>
                <w:bCs w:val="0"/>
                <w:kern w:val="0"/>
                <w:sz w:val="20"/>
                <w:szCs w:val="20"/>
              </w:rPr>
            </w:pPr>
          </w:p>
        </w:tc>
        <w:tc>
          <w:tcPr>
            <w:tcW w:w="708" w:type="dxa"/>
            <w:shd w:val="clear" w:color="auto" w:fill="auto"/>
          </w:tcPr>
          <w:p w14:paraId="12584C66" w14:textId="77777777" w:rsidR="00B24611" w:rsidRPr="00210D70" w:rsidRDefault="00B24611" w:rsidP="00AC199F">
            <w:pPr>
              <w:pStyle w:val="1"/>
              <w:spacing w:line="360" w:lineRule="auto"/>
              <w:jc w:val="left"/>
              <w:rPr>
                <w:rStyle w:val="2Arial85pt"/>
                <w:rFonts w:ascii="Times New Roman" w:hAnsi="Times New Roman" w:cs="Times New Roman"/>
                <w:bCs w:val="0"/>
                <w:kern w:val="0"/>
                <w:sz w:val="20"/>
                <w:szCs w:val="20"/>
              </w:rPr>
            </w:pPr>
          </w:p>
        </w:tc>
        <w:tc>
          <w:tcPr>
            <w:tcW w:w="1418" w:type="dxa"/>
            <w:shd w:val="clear" w:color="auto" w:fill="auto"/>
          </w:tcPr>
          <w:p w14:paraId="6077B2C1" w14:textId="77777777" w:rsidR="00B24611" w:rsidRPr="00210D70" w:rsidRDefault="00B24611" w:rsidP="00AC199F">
            <w:pPr>
              <w:pStyle w:val="1"/>
              <w:spacing w:line="360" w:lineRule="auto"/>
              <w:jc w:val="left"/>
              <w:rPr>
                <w:rStyle w:val="2Arial85pt"/>
                <w:rFonts w:ascii="Times New Roman" w:hAnsi="Times New Roman" w:cs="Times New Roman"/>
                <w:bCs w:val="0"/>
                <w:kern w:val="0"/>
                <w:sz w:val="20"/>
                <w:szCs w:val="20"/>
              </w:rPr>
            </w:pPr>
          </w:p>
        </w:tc>
      </w:tr>
    </w:tbl>
    <w:p w14:paraId="19147D64" w14:textId="77777777" w:rsidR="00537A84" w:rsidRDefault="00537A84">
      <w:pPr>
        <w:rPr>
          <w:b/>
          <w:bCs/>
        </w:rPr>
      </w:pPr>
      <w:bookmarkStart w:id="524" w:name="_ПРИЛОЖЕНИЕ_13.__1"/>
      <w:bookmarkStart w:id="525" w:name="_ПРИЛОЖЕНИЕ_13.__2"/>
      <w:bookmarkStart w:id="526" w:name="_Toc108171055"/>
      <w:bookmarkStart w:id="527" w:name="_Toc109939239"/>
      <w:bookmarkStart w:id="528" w:name="_Toc110602892"/>
      <w:bookmarkStart w:id="529" w:name="_Toc125381701"/>
      <w:bookmarkStart w:id="530" w:name="_Toc144901697"/>
      <w:bookmarkStart w:id="531" w:name="_Toc147072773"/>
      <w:bookmarkEnd w:id="524"/>
      <w:bookmarkEnd w:id="525"/>
      <w:r>
        <w:br w:type="page"/>
      </w:r>
    </w:p>
    <w:p w14:paraId="421B1D4D" w14:textId="77777777" w:rsidR="00537A84" w:rsidRDefault="00537A84" w:rsidP="00537A84">
      <w:pPr>
        <w:pStyle w:val="1"/>
        <w:spacing w:after="240"/>
        <w:rPr>
          <w:szCs w:val="24"/>
        </w:rPr>
        <w:sectPr w:rsidR="00537A84" w:rsidSect="00CA2A49">
          <w:headerReference w:type="default" r:id="rId45"/>
          <w:footerReference w:type="default" r:id="rId46"/>
          <w:pgSz w:w="11906" w:h="16838"/>
          <w:pgMar w:top="510" w:right="849" w:bottom="567" w:left="1247" w:header="737" w:footer="680" w:gutter="0"/>
          <w:cols w:space="708"/>
          <w:docGrid w:linePitch="360"/>
        </w:sectPr>
      </w:pPr>
    </w:p>
    <w:p w14:paraId="253FE0C0" w14:textId="77777777" w:rsidR="00D027C7" w:rsidRDefault="00537A84" w:rsidP="007110CF">
      <w:pPr>
        <w:pStyle w:val="1"/>
        <w:spacing w:after="240"/>
        <w:rPr>
          <w:szCs w:val="24"/>
        </w:rPr>
      </w:pPr>
      <w:bookmarkStart w:id="532" w:name="_ПРИЛОЖЕНИЕ_13._АКТ"/>
      <w:bookmarkStart w:id="533" w:name="_Toc148622097"/>
      <w:bookmarkStart w:id="534" w:name="_Toc152531587"/>
      <w:bookmarkStart w:id="535" w:name="_Toc152565596"/>
      <w:bookmarkStart w:id="536" w:name="_Toc152781706"/>
      <w:bookmarkStart w:id="537" w:name="_Toc152836158"/>
      <w:bookmarkEnd w:id="532"/>
      <w:r>
        <w:rPr>
          <w:szCs w:val="24"/>
        </w:rPr>
        <w:lastRenderedPageBreak/>
        <w:t>ПРИЛОЖЕНИЕ 13</w:t>
      </w:r>
      <w:r w:rsidRPr="00FD126E">
        <w:rPr>
          <w:szCs w:val="24"/>
        </w:rPr>
        <w:t xml:space="preserve">. </w:t>
      </w:r>
      <w:r w:rsidR="0059646F">
        <w:rPr>
          <w:szCs w:val="24"/>
        </w:rPr>
        <w:t xml:space="preserve">ФОРМЫ </w:t>
      </w:r>
      <w:r w:rsidRPr="00F510A8">
        <w:rPr>
          <w:szCs w:val="24"/>
        </w:rPr>
        <w:t>АКТ</w:t>
      </w:r>
      <w:r w:rsidR="0059646F">
        <w:rPr>
          <w:szCs w:val="24"/>
        </w:rPr>
        <w:t>ОВ</w:t>
      </w:r>
      <w:r>
        <w:rPr>
          <w:szCs w:val="24"/>
        </w:rPr>
        <w:t xml:space="preserve"> </w:t>
      </w:r>
      <w:r w:rsidR="0059646F">
        <w:rPr>
          <w:szCs w:val="24"/>
        </w:rPr>
        <w:t>ПРОВЕДЕНИЯ</w:t>
      </w:r>
      <w:r w:rsidRPr="00F510A8">
        <w:rPr>
          <w:szCs w:val="24"/>
        </w:rPr>
        <w:t xml:space="preserve"> ТЕСТА НА ФУНКЦИОНАЛЬНОСТЬ ПВО</w:t>
      </w:r>
      <w:r w:rsidR="0059646F">
        <w:rPr>
          <w:szCs w:val="24"/>
        </w:rPr>
        <w:t xml:space="preserve"> И </w:t>
      </w:r>
      <w:r w:rsidR="0059646F" w:rsidRPr="00F67E64">
        <w:rPr>
          <w:szCs w:val="24"/>
        </w:rPr>
        <w:t>ПРОВЕРКИ РАБОТОСПОСОБНОСТИ ПВО</w:t>
      </w:r>
      <w:bookmarkEnd w:id="533"/>
      <w:bookmarkEnd w:id="534"/>
      <w:bookmarkEnd w:id="535"/>
      <w:bookmarkEnd w:id="536"/>
      <w:bookmarkEnd w:id="537"/>
    </w:p>
    <w:tbl>
      <w:tblPr>
        <w:tblW w:w="15451" w:type="dxa"/>
        <w:tblInd w:w="12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643"/>
        <w:gridCol w:w="6806"/>
        <w:gridCol w:w="1747"/>
        <w:gridCol w:w="1623"/>
        <w:gridCol w:w="3073"/>
        <w:gridCol w:w="1559"/>
      </w:tblGrid>
      <w:tr w:rsidR="00D027C7" w:rsidRPr="00F67E64" w14:paraId="0882DDA2" w14:textId="77777777" w:rsidTr="00DB115E">
        <w:trPr>
          <w:trHeight w:val="303"/>
        </w:trPr>
        <w:tc>
          <w:tcPr>
            <w:tcW w:w="15451" w:type="dxa"/>
            <w:gridSpan w:val="6"/>
            <w:shd w:val="clear" w:color="auto" w:fill="auto"/>
          </w:tcPr>
          <w:p w14:paraId="18A4E21B" w14:textId="369EB955" w:rsidR="00D027C7" w:rsidRPr="00F67E64" w:rsidRDefault="00D027C7" w:rsidP="00DB115E">
            <w:pPr>
              <w:jc w:val="center"/>
              <w:rPr>
                <w:szCs w:val="24"/>
              </w:rPr>
            </w:pPr>
            <w:r w:rsidRPr="009E7224">
              <w:rPr>
                <w:rFonts w:ascii="Arial" w:hAnsi="Arial" w:cs="Arial"/>
                <w:b/>
                <w:sz w:val="20"/>
                <w:szCs w:val="20"/>
              </w:rPr>
              <w:t>АКТ</w:t>
            </w:r>
            <w:r w:rsidR="00DB115E">
              <w:rPr>
                <w:rFonts w:ascii="Arial" w:hAnsi="Arial" w:cs="Arial"/>
                <w:b/>
                <w:sz w:val="20"/>
                <w:szCs w:val="20"/>
              </w:rPr>
              <w:t xml:space="preserve"> </w:t>
            </w:r>
            <w:r w:rsidRPr="009E7224">
              <w:rPr>
                <w:rFonts w:ascii="Arial" w:hAnsi="Arial" w:cs="Arial"/>
                <w:b/>
                <w:sz w:val="20"/>
                <w:szCs w:val="20"/>
              </w:rPr>
              <w:t>О ПРОВЕДЕНИИ ТЕСТА НА ФУНКЦИОНАЛЬНОСТЬ ПВО</w:t>
            </w:r>
          </w:p>
        </w:tc>
      </w:tr>
      <w:tr w:rsidR="00421305" w:rsidRPr="0069548B" w14:paraId="72A5E0D6" w14:textId="77777777" w:rsidTr="009131CF">
        <w:trPr>
          <w:trHeight w:hRule="exact" w:val="284"/>
        </w:trPr>
        <w:tc>
          <w:tcPr>
            <w:tcW w:w="7449" w:type="dxa"/>
            <w:gridSpan w:val="2"/>
            <w:shd w:val="clear" w:color="auto" w:fill="FFFFFF"/>
            <w:vAlign w:val="bottom"/>
          </w:tcPr>
          <w:p w14:paraId="42C8F934" w14:textId="77777777" w:rsidR="00421305" w:rsidRPr="0069548B" w:rsidRDefault="00421305" w:rsidP="00116A7F">
            <w:pPr>
              <w:pStyle w:val="29"/>
              <w:shd w:val="clear" w:color="auto" w:fill="auto"/>
              <w:spacing w:line="360" w:lineRule="auto"/>
              <w:ind w:firstLine="0"/>
              <w:jc w:val="left"/>
              <w:rPr>
                <w:rStyle w:val="2Arial85pt"/>
                <w:rFonts w:ascii="Times New Roman" w:hAnsi="Times New Roman" w:cs="Times New Roman"/>
                <w:sz w:val="20"/>
                <w:szCs w:val="20"/>
              </w:rPr>
            </w:pPr>
            <w:r w:rsidRPr="00912ACD">
              <w:rPr>
                <w:rStyle w:val="2Arial85pt"/>
                <w:rFonts w:ascii="Times New Roman" w:hAnsi="Times New Roman" w:cs="Times New Roman"/>
                <w:sz w:val="20"/>
                <w:szCs w:val="20"/>
              </w:rPr>
              <w:t>Месторождение</w:t>
            </w:r>
            <w:r w:rsidRPr="0069548B">
              <w:rPr>
                <w:rStyle w:val="2Arial85pt"/>
                <w:rFonts w:ascii="Times New Roman" w:hAnsi="Times New Roman" w:cs="Times New Roman"/>
                <w:sz w:val="20"/>
                <w:szCs w:val="20"/>
              </w:rPr>
              <w:t>:</w:t>
            </w:r>
          </w:p>
        </w:tc>
        <w:tc>
          <w:tcPr>
            <w:tcW w:w="8002" w:type="dxa"/>
            <w:gridSpan w:val="4"/>
            <w:shd w:val="clear" w:color="auto" w:fill="FFFFFF"/>
            <w:vAlign w:val="bottom"/>
          </w:tcPr>
          <w:p w14:paraId="330D1ED3" w14:textId="77777777" w:rsidR="00421305" w:rsidRPr="00912ACD" w:rsidRDefault="00421305" w:rsidP="00116A7F">
            <w:pPr>
              <w:pStyle w:val="29"/>
              <w:shd w:val="clear" w:color="auto" w:fill="auto"/>
              <w:spacing w:line="360" w:lineRule="auto"/>
              <w:ind w:firstLine="0"/>
              <w:jc w:val="left"/>
              <w:rPr>
                <w:rStyle w:val="2Arial85pt"/>
                <w:rFonts w:ascii="Times New Roman" w:hAnsi="Times New Roman" w:cs="Times New Roman"/>
                <w:sz w:val="20"/>
                <w:szCs w:val="20"/>
              </w:rPr>
            </w:pPr>
            <w:r w:rsidRPr="00912ACD">
              <w:rPr>
                <w:rStyle w:val="2Arial85pt"/>
                <w:rFonts w:ascii="Times New Roman" w:hAnsi="Times New Roman" w:cs="Times New Roman"/>
                <w:sz w:val="20"/>
                <w:szCs w:val="20"/>
              </w:rPr>
              <w:t xml:space="preserve"> Причина проведения теста</w:t>
            </w:r>
            <w:r w:rsidR="00912ACD" w:rsidRPr="00912ACD">
              <w:rPr>
                <w:rStyle w:val="2Arial85pt"/>
                <w:rFonts w:ascii="Times New Roman" w:hAnsi="Times New Roman" w:cs="Times New Roman"/>
                <w:sz w:val="20"/>
                <w:szCs w:val="20"/>
              </w:rPr>
              <w:t>:</w:t>
            </w:r>
          </w:p>
          <w:p w14:paraId="196463D0" w14:textId="77777777" w:rsidR="00912ACD" w:rsidRPr="00912ACD" w:rsidRDefault="00912ACD" w:rsidP="00116A7F">
            <w:pPr>
              <w:pStyle w:val="29"/>
              <w:shd w:val="clear" w:color="auto" w:fill="auto"/>
              <w:spacing w:line="360" w:lineRule="auto"/>
              <w:ind w:firstLine="0"/>
              <w:jc w:val="left"/>
              <w:rPr>
                <w:rStyle w:val="2Arial85pt"/>
                <w:rFonts w:ascii="Times New Roman" w:hAnsi="Times New Roman" w:cs="Times New Roman"/>
                <w:sz w:val="20"/>
                <w:szCs w:val="20"/>
              </w:rPr>
            </w:pPr>
            <w:r w:rsidRPr="00912ACD">
              <w:rPr>
                <w:rStyle w:val="2Arial85pt"/>
                <w:rFonts w:ascii="Times New Roman" w:hAnsi="Times New Roman" w:cs="Times New Roman"/>
                <w:sz w:val="20"/>
                <w:szCs w:val="20"/>
              </w:rPr>
              <w:t>6</w:t>
            </w:r>
          </w:p>
          <w:p w14:paraId="3B55F044" w14:textId="77777777" w:rsidR="00912ACD" w:rsidRPr="00912ACD" w:rsidRDefault="00912ACD" w:rsidP="00116A7F">
            <w:pPr>
              <w:pStyle w:val="29"/>
              <w:shd w:val="clear" w:color="auto" w:fill="auto"/>
              <w:spacing w:line="360" w:lineRule="auto"/>
              <w:ind w:firstLine="0"/>
              <w:jc w:val="left"/>
              <w:rPr>
                <w:rStyle w:val="2Arial85pt"/>
                <w:rFonts w:ascii="Times New Roman" w:hAnsi="Times New Roman" w:cs="Times New Roman"/>
                <w:sz w:val="20"/>
                <w:szCs w:val="20"/>
              </w:rPr>
            </w:pPr>
          </w:p>
          <w:p w14:paraId="6AEF220A" w14:textId="77777777" w:rsidR="00912ACD" w:rsidRPr="00912ACD" w:rsidRDefault="00912ACD" w:rsidP="00116A7F">
            <w:pPr>
              <w:pStyle w:val="29"/>
              <w:shd w:val="clear" w:color="auto" w:fill="auto"/>
              <w:spacing w:line="360" w:lineRule="auto"/>
              <w:ind w:firstLine="0"/>
              <w:jc w:val="left"/>
              <w:rPr>
                <w:rStyle w:val="2Arial85pt"/>
                <w:rFonts w:ascii="Times New Roman" w:hAnsi="Times New Roman" w:cs="Times New Roman"/>
                <w:sz w:val="20"/>
                <w:szCs w:val="20"/>
              </w:rPr>
            </w:pPr>
          </w:p>
          <w:p w14:paraId="72F9C274" w14:textId="77777777" w:rsidR="00912ACD" w:rsidRPr="00912ACD" w:rsidRDefault="00912ACD" w:rsidP="00116A7F">
            <w:pPr>
              <w:pStyle w:val="29"/>
              <w:shd w:val="clear" w:color="auto" w:fill="auto"/>
              <w:spacing w:line="360" w:lineRule="auto"/>
              <w:ind w:firstLine="0"/>
              <w:jc w:val="left"/>
              <w:rPr>
                <w:rStyle w:val="2Arial85pt"/>
                <w:rFonts w:ascii="Times New Roman" w:hAnsi="Times New Roman" w:cs="Times New Roman"/>
                <w:sz w:val="20"/>
                <w:szCs w:val="20"/>
              </w:rPr>
            </w:pPr>
          </w:p>
        </w:tc>
      </w:tr>
      <w:tr w:rsidR="00421305" w:rsidRPr="0069548B" w14:paraId="6C6E686E" w14:textId="77777777" w:rsidTr="009131CF">
        <w:trPr>
          <w:trHeight w:hRule="exact" w:val="284"/>
        </w:trPr>
        <w:tc>
          <w:tcPr>
            <w:tcW w:w="7449" w:type="dxa"/>
            <w:gridSpan w:val="2"/>
            <w:shd w:val="clear" w:color="auto" w:fill="FFFFFF"/>
            <w:vAlign w:val="bottom"/>
          </w:tcPr>
          <w:p w14:paraId="60AF65F4" w14:textId="77777777" w:rsidR="00421305" w:rsidRPr="0069548B" w:rsidRDefault="00912ACD" w:rsidP="00116A7F">
            <w:pPr>
              <w:pStyle w:val="29"/>
              <w:shd w:val="clear" w:color="auto" w:fill="auto"/>
              <w:spacing w:line="360" w:lineRule="auto"/>
              <w:ind w:firstLine="0"/>
              <w:jc w:val="left"/>
              <w:rPr>
                <w:rStyle w:val="2Arial85pt"/>
                <w:rFonts w:ascii="Times New Roman" w:hAnsi="Times New Roman" w:cs="Times New Roman"/>
                <w:sz w:val="20"/>
                <w:szCs w:val="20"/>
              </w:rPr>
            </w:pPr>
            <w:r>
              <w:rPr>
                <w:rStyle w:val="2Arial85pt"/>
                <w:rFonts w:ascii="Times New Roman" w:hAnsi="Times New Roman" w:cs="Times New Roman"/>
                <w:sz w:val="20"/>
                <w:szCs w:val="20"/>
              </w:rPr>
              <w:t>Куст</w:t>
            </w:r>
            <w:r w:rsidR="00421305" w:rsidRPr="0069548B">
              <w:rPr>
                <w:rStyle w:val="2Arial85pt"/>
                <w:rFonts w:ascii="Times New Roman" w:hAnsi="Times New Roman" w:cs="Times New Roman"/>
                <w:sz w:val="20"/>
                <w:szCs w:val="20"/>
              </w:rPr>
              <w:t>:</w:t>
            </w:r>
          </w:p>
        </w:tc>
        <w:tc>
          <w:tcPr>
            <w:tcW w:w="8002" w:type="dxa"/>
            <w:gridSpan w:val="4"/>
            <w:shd w:val="clear" w:color="auto" w:fill="FFFFFF"/>
            <w:vAlign w:val="bottom"/>
          </w:tcPr>
          <w:p w14:paraId="43E7375A" w14:textId="77777777" w:rsidR="00912ACD" w:rsidRPr="00912ACD" w:rsidRDefault="00421305" w:rsidP="00912ACD">
            <w:pPr>
              <w:rPr>
                <w:sz w:val="20"/>
                <w:szCs w:val="20"/>
              </w:rPr>
            </w:pPr>
            <w:r w:rsidRPr="00912ACD">
              <w:rPr>
                <w:rStyle w:val="2Arial85pt"/>
                <w:rFonts w:ascii="Times New Roman" w:hAnsi="Times New Roman" w:cs="Times New Roman"/>
                <w:sz w:val="20"/>
                <w:szCs w:val="20"/>
              </w:rPr>
              <w:t xml:space="preserve"> </w:t>
            </w:r>
            <w:r w:rsidR="00912ACD" w:rsidRPr="00912ACD">
              <w:rPr>
                <w:sz w:val="20"/>
                <w:szCs w:val="20"/>
              </w:rPr>
              <w:sym w:font="Symbol" w:char="F07F"/>
            </w:r>
            <w:r w:rsidR="00912ACD" w:rsidRPr="00912ACD">
              <w:rPr>
                <w:sz w:val="20"/>
                <w:szCs w:val="20"/>
              </w:rPr>
              <w:t xml:space="preserve"> Периодический 1 раз в неделю</w:t>
            </w:r>
          </w:p>
          <w:p w14:paraId="18435F40" w14:textId="77777777" w:rsidR="00912ACD" w:rsidRPr="00912ACD" w:rsidRDefault="00912ACD" w:rsidP="00912ACD">
            <w:pPr>
              <w:rPr>
                <w:sz w:val="20"/>
                <w:szCs w:val="20"/>
              </w:rPr>
            </w:pPr>
          </w:p>
          <w:p w14:paraId="6BA9CEC6" w14:textId="77777777" w:rsidR="00421305" w:rsidRPr="00912ACD" w:rsidRDefault="00421305" w:rsidP="00116A7F">
            <w:pPr>
              <w:pStyle w:val="29"/>
              <w:shd w:val="clear" w:color="auto" w:fill="auto"/>
              <w:spacing w:line="360" w:lineRule="auto"/>
              <w:ind w:firstLine="0"/>
              <w:jc w:val="left"/>
              <w:rPr>
                <w:rStyle w:val="2Arial85pt"/>
                <w:rFonts w:ascii="Times New Roman" w:hAnsi="Times New Roman" w:cs="Times New Roman"/>
                <w:sz w:val="20"/>
                <w:szCs w:val="20"/>
              </w:rPr>
            </w:pPr>
          </w:p>
        </w:tc>
      </w:tr>
      <w:tr w:rsidR="00912ACD" w:rsidRPr="0069548B" w14:paraId="2EEE14C8" w14:textId="77777777" w:rsidTr="009131CF">
        <w:trPr>
          <w:trHeight w:hRule="exact" w:val="284"/>
        </w:trPr>
        <w:tc>
          <w:tcPr>
            <w:tcW w:w="7449" w:type="dxa"/>
            <w:gridSpan w:val="2"/>
            <w:shd w:val="clear" w:color="auto" w:fill="FFFFFF"/>
            <w:vAlign w:val="bottom"/>
          </w:tcPr>
          <w:p w14:paraId="62A93061" w14:textId="77777777" w:rsidR="00912ACD" w:rsidRPr="0069548B" w:rsidRDefault="00912ACD" w:rsidP="00912ACD">
            <w:pPr>
              <w:pStyle w:val="29"/>
              <w:shd w:val="clear" w:color="auto" w:fill="auto"/>
              <w:spacing w:line="360" w:lineRule="auto"/>
              <w:ind w:firstLine="0"/>
              <w:jc w:val="left"/>
              <w:rPr>
                <w:rStyle w:val="2Arial85pt"/>
                <w:rFonts w:ascii="Times New Roman" w:hAnsi="Times New Roman" w:cs="Times New Roman"/>
                <w:sz w:val="20"/>
                <w:szCs w:val="20"/>
              </w:rPr>
            </w:pPr>
            <w:r>
              <w:rPr>
                <w:rStyle w:val="2Arial85pt"/>
                <w:rFonts w:ascii="Times New Roman" w:hAnsi="Times New Roman" w:cs="Times New Roman"/>
                <w:sz w:val="20"/>
                <w:szCs w:val="20"/>
              </w:rPr>
              <w:t>Скважина</w:t>
            </w:r>
            <w:r w:rsidRPr="0069548B">
              <w:rPr>
                <w:rStyle w:val="2Arial85pt"/>
                <w:rFonts w:ascii="Times New Roman" w:hAnsi="Times New Roman" w:cs="Times New Roman"/>
                <w:sz w:val="20"/>
                <w:szCs w:val="20"/>
              </w:rPr>
              <w:t>:</w:t>
            </w:r>
          </w:p>
        </w:tc>
        <w:tc>
          <w:tcPr>
            <w:tcW w:w="8002" w:type="dxa"/>
            <w:gridSpan w:val="4"/>
            <w:shd w:val="clear" w:color="auto" w:fill="FFFFFF"/>
            <w:vAlign w:val="bottom"/>
          </w:tcPr>
          <w:p w14:paraId="0FB1F326" w14:textId="77777777" w:rsidR="00912ACD" w:rsidRPr="00912ACD" w:rsidRDefault="00912ACD" w:rsidP="00912ACD">
            <w:pPr>
              <w:rPr>
                <w:sz w:val="20"/>
                <w:szCs w:val="20"/>
              </w:rPr>
            </w:pPr>
            <w:r w:rsidRPr="00912ACD">
              <w:rPr>
                <w:rStyle w:val="2Arial85pt"/>
                <w:rFonts w:ascii="Times New Roman" w:hAnsi="Times New Roman" w:cs="Times New Roman"/>
                <w:sz w:val="20"/>
                <w:szCs w:val="20"/>
              </w:rPr>
              <w:t xml:space="preserve"> </w:t>
            </w:r>
            <w:r w:rsidRPr="00912ACD">
              <w:rPr>
                <w:sz w:val="20"/>
                <w:szCs w:val="20"/>
              </w:rPr>
              <w:sym w:font="Symbol" w:char="F07F"/>
            </w:r>
            <w:r w:rsidRPr="00912ACD">
              <w:rPr>
                <w:sz w:val="20"/>
                <w:szCs w:val="20"/>
              </w:rPr>
              <w:t xml:space="preserve"> После простоя по метеоусловиям</w:t>
            </w:r>
          </w:p>
          <w:p w14:paraId="38C9C096" w14:textId="77777777" w:rsidR="00912ACD" w:rsidRPr="00912ACD" w:rsidRDefault="00912ACD" w:rsidP="00912ACD">
            <w:pPr>
              <w:pStyle w:val="29"/>
              <w:shd w:val="clear" w:color="auto" w:fill="auto"/>
              <w:spacing w:line="360" w:lineRule="auto"/>
              <w:ind w:firstLine="0"/>
              <w:jc w:val="left"/>
              <w:rPr>
                <w:rStyle w:val="2Arial85pt"/>
                <w:rFonts w:ascii="Times New Roman" w:hAnsi="Times New Roman" w:cs="Times New Roman"/>
                <w:sz w:val="20"/>
                <w:szCs w:val="20"/>
              </w:rPr>
            </w:pPr>
          </w:p>
        </w:tc>
      </w:tr>
      <w:tr w:rsidR="00912ACD" w:rsidRPr="0069548B" w14:paraId="0FC9072E" w14:textId="77777777" w:rsidTr="009131CF">
        <w:trPr>
          <w:trHeight w:hRule="exact" w:val="284"/>
        </w:trPr>
        <w:tc>
          <w:tcPr>
            <w:tcW w:w="7449" w:type="dxa"/>
            <w:gridSpan w:val="2"/>
            <w:shd w:val="clear" w:color="auto" w:fill="FFFFFF"/>
            <w:vAlign w:val="bottom"/>
          </w:tcPr>
          <w:p w14:paraId="7EA011C5" w14:textId="77777777" w:rsidR="00912ACD" w:rsidRPr="0069548B" w:rsidRDefault="00912ACD" w:rsidP="00912ACD">
            <w:pPr>
              <w:pStyle w:val="29"/>
              <w:shd w:val="clear" w:color="auto" w:fill="auto"/>
              <w:spacing w:line="360" w:lineRule="auto"/>
              <w:ind w:firstLine="0"/>
              <w:jc w:val="left"/>
              <w:rPr>
                <w:rStyle w:val="2Arial85pt"/>
                <w:rFonts w:ascii="Times New Roman" w:hAnsi="Times New Roman" w:cs="Times New Roman"/>
                <w:sz w:val="20"/>
                <w:szCs w:val="20"/>
              </w:rPr>
            </w:pPr>
            <w:r>
              <w:rPr>
                <w:rStyle w:val="2Arial85pt"/>
                <w:rFonts w:ascii="Times New Roman" w:hAnsi="Times New Roman" w:cs="Times New Roman"/>
                <w:sz w:val="20"/>
                <w:szCs w:val="20"/>
              </w:rPr>
              <w:t>Подрядчик по супервайзингу</w:t>
            </w:r>
            <w:r w:rsidRPr="0069548B">
              <w:rPr>
                <w:rStyle w:val="2Arial85pt"/>
                <w:rFonts w:ascii="Times New Roman" w:hAnsi="Times New Roman" w:cs="Times New Roman"/>
                <w:sz w:val="20"/>
                <w:szCs w:val="20"/>
              </w:rPr>
              <w:t>:</w:t>
            </w:r>
          </w:p>
        </w:tc>
        <w:tc>
          <w:tcPr>
            <w:tcW w:w="8002" w:type="dxa"/>
            <w:gridSpan w:val="4"/>
            <w:shd w:val="clear" w:color="auto" w:fill="FFFFFF"/>
            <w:vAlign w:val="bottom"/>
          </w:tcPr>
          <w:p w14:paraId="5DD6BFF4" w14:textId="77777777" w:rsidR="00912ACD" w:rsidRPr="00912ACD" w:rsidRDefault="00912ACD" w:rsidP="00912ACD">
            <w:pPr>
              <w:rPr>
                <w:sz w:val="20"/>
                <w:szCs w:val="20"/>
              </w:rPr>
            </w:pPr>
            <w:r w:rsidRPr="00912ACD">
              <w:rPr>
                <w:rStyle w:val="2Arial85pt"/>
                <w:rFonts w:ascii="Times New Roman" w:hAnsi="Times New Roman" w:cs="Times New Roman"/>
                <w:sz w:val="20"/>
                <w:szCs w:val="20"/>
              </w:rPr>
              <w:t xml:space="preserve"> </w:t>
            </w:r>
            <w:r w:rsidRPr="00912ACD">
              <w:rPr>
                <w:sz w:val="20"/>
                <w:szCs w:val="20"/>
              </w:rPr>
              <w:sym w:font="Symbol" w:char="F07F"/>
            </w:r>
            <w:r w:rsidRPr="00912ACD">
              <w:rPr>
                <w:sz w:val="20"/>
                <w:szCs w:val="20"/>
              </w:rPr>
              <w:t xml:space="preserve"> Перед вскрытием продуктивного пласта</w:t>
            </w:r>
          </w:p>
          <w:p w14:paraId="128EEA8E" w14:textId="77777777" w:rsidR="00912ACD" w:rsidRPr="00912ACD" w:rsidRDefault="00912ACD" w:rsidP="00912ACD">
            <w:pPr>
              <w:pStyle w:val="29"/>
              <w:shd w:val="clear" w:color="auto" w:fill="auto"/>
              <w:spacing w:line="360" w:lineRule="auto"/>
              <w:ind w:firstLine="0"/>
              <w:jc w:val="left"/>
              <w:rPr>
                <w:rStyle w:val="2Arial85pt"/>
                <w:rFonts w:ascii="Times New Roman" w:hAnsi="Times New Roman" w:cs="Times New Roman"/>
                <w:sz w:val="20"/>
                <w:szCs w:val="20"/>
              </w:rPr>
            </w:pPr>
          </w:p>
        </w:tc>
      </w:tr>
      <w:tr w:rsidR="00912ACD" w:rsidRPr="0069548B" w14:paraId="0A0DEB94" w14:textId="77777777" w:rsidTr="009131CF">
        <w:trPr>
          <w:trHeight w:hRule="exact" w:val="284"/>
        </w:trPr>
        <w:tc>
          <w:tcPr>
            <w:tcW w:w="7449" w:type="dxa"/>
            <w:gridSpan w:val="2"/>
            <w:shd w:val="clear" w:color="auto" w:fill="FFFFFF"/>
            <w:vAlign w:val="bottom"/>
          </w:tcPr>
          <w:p w14:paraId="2E252F07" w14:textId="77777777" w:rsidR="00912ACD" w:rsidRPr="0069548B" w:rsidRDefault="00912ACD" w:rsidP="00912ACD">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Буровой подрядчик:</w:t>
            </w:r>
          </w:p>
        </w:tc>
        <w:tc>
          <w:tcPr>
            <w:tcW w:w="8002" w:type="dxa"/>
            <w:gridSpan w:val="4"/>
            <w:shd w:val="clear" w:color="auto" w:fill="FFFFFF"/>
            <w:vAlign w:val="bottom"/>
          </w:tcPr>
          <w:p w14:paraId="6389E5AD" w14:textId="77777777" w:rsidR="00912ACD" w:rsidRPr="00912ACD" w:rsidRDefault="00912ACD" w:rsidP="00912ACD">
            <w:pPr>
              <w:rPr>
                <w:sz w:val="20"/>
                <w:szCs w:val="20"/>
              </w:rPr>
            </w:pPr>
            <w:r w:rsidRPr="00912ACD">
              <w:rPr>
                <w:rStyle w:val="2Arial85pt"/>
                <w:rFonts w:ascii="Times New Roman" w:hAnsi="Times New Roman" w:cs="Times New Roman"/>
                <w:sz w:val="20"/>
                <w:szCs w:val="20"/>
              </w:rPr>
              <w:t xml:space="preserve"> </w:t>
            </w:r>
            <w:r w:rsidRPr="00912ACD">
              <w:rPr>
                <w:sz w:val="20"/>
                <w:szCs w:val="20"/>
              </w:rPr>
              <w:sym w:font="Symbol" w:char="F07F"/>
            </w:r>
            <w:r w:rsidRPr="00912ACD">
              <w:rPr>
                <w:sz w:val="20"/>
                <w:szCs w:val="20"/>
              </w:rPr>
              <w:t xml:space="preserve"> После монтажа/перемонтажа ПВО</w:t>
            </w:r>
          </w:p>
          <w:p w14:paraId="3C3CF849" w14:textId="77777777" w:rsidR="00912ACD" w:rsidRPr="00912ACD" w:rsidRDefault="00912ACD" w:rsidP="00912ACD">
            <w:pPr>
              <w:pStyle w:val="29"/>
              <w:shd w:val="clear" w:color="auto" w:fill="auto"/>
              <w:spacing w:line="360" w:lineRule="auto"/>
              <w:ind w:firstLine="0"/>
              <w:jc w:val="left"/>
              <w:rPr>
                <w:rStyle w:val="2Arial85pt"/>
                <w:rFonts w:ascii="Times New Roman" w:hAnsi="Times New Roman" w:cs="Times New Roman"/>
                <w:sz w:val="20"/>
                <w:szCs w:val="20"/>
              </w:rPr>
            </w:pPr>
          </w:p>
        </w:tc>
      </w:tr>
      <w:tr w:rsidR="00912ACD" w:rsidRPr="0069548B" w14:paraId="58C91056" w14:textId="77777777" w:rsidTr="009131CF">
        <w:trPr>
          <w:trHeight w:hRule="exact" w:val="263"/>
        </w:trPr>
        <w:tc>
          <w:tcPr>
            <w:tcW w:w="7449" w:type="dxa"/>
            <w:gridSpan w:val="2"/>
            <w:shd w:val="clear" w:color="auto" w:fill="FFFFFF"/>
            <w:vAlign w:val="bottom"/>
          </w:tcPr>
          <w:p w14:paraId="53134530" w14:textId="77777777" w:rsidR="00912ACD" w:rsidRPr="0069548B" w:rsidRDefault="00912ACD" w:rsidP="00912ACD">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Дата заполнения:</w:t>
            </w:r>
          </w:p>
        </w:tc>
        <w:tc>
          <w:tcPr>
            <w:tcW w:w="8002" w:type="dxa"/>
            <w:gridSpan w:val="4"/>
            <w:shd w:val="clear" w:color="auto" w:fill="FFFFFF"/>
            <w:vAlign w:val="bottom"/>
          </w:tcPr>
          <w:p w14:paraId="255213A9" w14:textId="77777777" w:rsidR="00912ACD" w:rsidRPr="00912ACD" w:rsidRDefault="00912ACD" w:rsidP="00912ACD">
            <w:pPr>
              <w:pStyle w:val="29"/>
              <w:shd w:val="clear" w:color="auto" w:fill="auto"/>
              <w:spacing w:line="360" w:lineRule="auto"/>
              <w:ind w:firstLine="0"/>
              <w:jc w:val="left"/>
              <w:rPr>
                <w:rStyle w:val="2Arial85pt"/>
                <w:rFonts w:ascii="Times New Roman" w:hAnsi="Times New Roman" w:cs="Times New Roman"/>
                <w:sz w:val="20"/>
                <w:szCs w:val="20"/>
              </w:rPr>
            </w:pPr>
            <w:r w:rsidRPr="00912ACD">
              <w:rPr>
                <w:rStyle w:val="2Arial85pt"/>
                <w:rFonts w:ascii="Times New Roman" w:hAnsi="Times New Roman" w:cs="Times New Roman"/>
                <w:sz w:val="20"/>
                <w:szCs w:val="20"/>
              </w:rPr>
              <w:t xml:space="preserve"> </w:t>
            </w:r>
            <w:r w:rsidRPr="00912ACD">
              <w:sym w:font="Symbol" w:char="F07F"/>
            </w:r>
            <w:r w:rsidRPr="00912ACD">
              <w:t xml:space="preserve"> </w:t>
            </w:r>
            <w:r w:rsidRPr="00912ACD">
              <w:rPr>
                <w:rStyle w:val="2Arial85pt"/>
                <w:rFonts w:ascii="Times New Roman" w:hAnsi="Times New Roman" w:cs="Times New Roman"/>
                <w:sz w:val="20"/>
                <w:szCs w:val="20"/>
              </w:rPr>
              <w:t>При опрессовке ПВО</w:t>
            </w:r>
          </w:p>
        </w:tc>
      </w:tr>
      <w:tr w:rsidR="009131CF" w:rsidRPr="0069548B" w14:paraId="0D48E330" w14:textId="77777777" w:rsidTr="009131CF">
        <w:trPr>
          <w:trHeight w:hRule="exact" w:val="13"/>
        </w:trPr>
        <w:tc>
          <w:tcPr>
            <w:tcW w:w="7449" w:type="dxa"/>
            <w:gridSpan w:val="2"/>
            <w:shd w:val="clear" w:color="auto" w:fill="FFFFFF"/>
            <w:vAlign w:val="bottom"/>
          </w:tcPr>
          <w:p w14:paraId="0576AAC8" w14:textId="77777777" w:rsidR="009131CF" w:rsidRPr="0069548B" w:rsidRDefault="009131CF" w:rsidP="00912ACD">
            <w:pPr>
              <w:jc w:val="center"/>
              <w:rPr>
                <w:rStyle w:val="2Arial85pt"/>
                <w:rFonts w:ascii="Times New Roman" w:hAnsi="Times New Roman" w:cs="Times New Roman"/>
                <w:sz w:val="20"/>
                <w:szCs w:val="20"/>
              </w:rPr>
            </w:pPr>
          </w:p>
        </w:tc>
        <w:tc>
          <w:tcPr>
            <w:tcW w:w="8002" w:type="dxa"/>
            <w:gridSpan w:val="4"/>
            <w:shd w:val="clear" w:color="auto" w:fill="FFFFFF"/>
            <w:vAlign w:val="bottom"/>
          </w:tcPr>
          <w:p w14:paraId="34827ED8" w14:textId="77777777" w:rsidR="009131CF" w:rsidRPr="00912ACD" w:rsidRDefault="009131CF" w:rsidP="00912ACD">
            <w:pPr>
              <w:jc w:val="center"/>
              <w:rPr>
                <w:rStyle w:val="2Arial85pt"/>
                <w:rFonts w:ascii="Times New Roman" w:hAnsi="Times New Roman" w:cs="Times New Roman"/>
                <w:sz w:val="20"/>
                <w:szCs w:val="20"/>
              </w:rPr>
            </w:pPr>
          </w:p>
        </w:tc>
      </w:tr>
      <w:tr w:rsidR="00912ACD" w:rsidRPr="00F46342" w14:paraId="0ADE9A06" w14:textId="77777777" w:rsidTr="00DB115E">
        <w:trPr>
          <w:trHeight w:val="271"/>
          <w:tblHeader/>
        </w:trPr>
        <w:tc>
          <w:tcPr>
            <w:tcW w:w="643" w:type="dxa"/>
            <w:tcBorders>
              <w:bottom w:val="single" w:sz="12" w:space="0" w:color="auto"/>
            </w:tcBorders>
            <w:shd w:val="clear" w:color="auto" w:fill="FFD200"/>
            <w:vAlign w:val="center"/>
          </w:tcPr>
          <w:p w14:paraId="34849A32" w14:textId="77777777" w:rsidR="00912ACD" w:rsidRPr="00912ACD" w:rsidRDefault="00912ACD" w:rsidP="00912ACD">
            <w:pPr>
              <w:jc w:val="center"/>
              <w:rPr>
                <w:rFonts w:ascii="Arial" w:hAnsi="Arial" w:cs="Arial"/>
                <w:b/>
                <w:sz w:val="16"/>
                <w:szCs w:val="16"/>
              </w:rPr>
            </w:pPr>
            <w:r w:rsidRPr="00912ACD">
              <w:rPr>
                <w:rFonts w:ascii="Arial" w:hAnsi="Arial" w:cs="Arial"/>
                <w:b/>
                <w:sz w:val="16"/>
                <w:szCs w:val="16"/>
              </w:rPr>
              <w:t>№ П/П</w:t>
            </w:r>
          </w:p>
        </w:tc>
        <w:tc>
          <w:tcPr>
            <w:tcW w:w="6806" w:type="dxa"/>
            <w:tcBorders>
              <w:bottom w:val="single" w:sz="12" w:space="0" w:color="auto"/>
            </w:tcBorders>
            <w:shd w:val="clear" w:color="auto" w:fill="FFD200"/>
            <w:vAlign w:val="center"/>
          </w:tcPr>
          <w:p w14:paraId="5E1C39AB" w14:textId="77777777" w:rsidR="00912ACD" w:rsidRPr="00912ACD" w:rsidRDefault="00912ACD" w:rsidP="00912ACD">
            <w:pPr>
              <w:jc w:val="center"/>
              <w:rPr>
                <w:rFonts w:ascii="Arial" w:hAnsi="Arial" w:cs="Arial"/>
                <w:b/>
                <w:sz w:val="16"/>
                <w:szCs w:val="16"/>
              </w:rPr>
            </w:pPr>
            <w:r w:rsidRPr="00912ACD">
              <w:rPr>
                <w:rFonts w:ascii="Arial" w:hAnsi="Arial" w:cs="Arial"/>
                <w:b/>
                <w:sz w:val="16"/>
                <w:szCs w:val="16"/>
              </w:rPr>
              <w:t>ВЫПОЛНЕННЫЕ МЕРОПРИЯТИЯ</w:t>
            </w:r>
          </w:p>
        </w:tc>
        <w:tc>
          <w:tcPr>
            <w:tcW w:w="3370" w:type="dxa"/>
            <w:gridSpan w:val="2"/>
            <w:tcBorders>
              <w:bottom w:val="single" w:sz="12" w:space="0" w:color="auto"/>
            </w:tcBorders>
            <w:shd w:val="clear" w:color="auto" w:fill="FFD200"/>
            <w:vAlign w:val="center"/>
          </w:tcPr>
          <w:p w14:paraId="7BDD363A" w14:textId="77777777" w:rsidR="00912ACD" w:rsidRPr="00912ACD" w:rsidRDefault="00912ACD" w:rsidP="00912ACD">
            <w:pPr>
              <w:jc w:val="center"/>
              <w:rPr>
                <w:rFonts w:ascii="Arial" w:hAnsi="Arial" w:cs="Arial"/>
                <w:b/>
                <w:sz w:val="16"/>
                <w:szCs w:val="16"/>
              </w:rPr>
            </w:pPr>
            <w:r w:rsidRPr="00912ACD">
              <w:rPr>
                <w:rFonts w:ascii="Arial" w:hAnsi="Arial" w:cs="Arial"/>
                <w:b/>
                <w:sz w:val="16"/>
                <w:szCs w:val="16"/>
              </w:rPr>
              <w:t>РЕЗУЛЬТАТ ПРОВЕДЕНИЯ ТЕСТА</w:t>
            </w:r>
          </w:p>
        </w:tc>
        <w:tc>
          <w:tcPr>
            <w:tcW w:w="3073" w:type="dxa"/>
            <w:tcBorders>
              <w:bottom w:val="single" w:sz="12" w:space="0" w:color="auto"/>
            </w:tcBorders>
            <w:shd w:val="clear" w:color="auto" w:fill="FFD200"/>
            <w:vAlign w:val="center"/>
          </w:tcPr>
          <w:p w14:paraId="7076387E" w14:textId="77777777" w:rsidR="00912ACD" w:rsidRPr="00912ACD" w:rsidRDefault="00912ACD" w:rsidP="00912ACD">
            <w:pPr>
              <w:jc w:val="center"/>
              <w:rPr>
                <w:rFonts w:ascii="Arial" w:hAnsi="Arial" w:cs="Arial"/>
                <w:b/>
                <w:sz w:val="16"/>
                <w:szCs w:val="16"/>
              </w:rPr>
            </w:pPr>
            <w:r w:rsidRPr="00912ACD">
              <w:rPr>
                <w:rFonts w:ascii="Arial" w:hAnsi="Arial" w:cs="Arial"/>
                <w:b/>
                <w:sz w:val="16"/>
                <w:szCs w:val="16"/>
              </w:rPr>
              <w:t>ПРИМЕЧАНИЕ</w:t>
            </w:r>
          </w:p>
        </w:tc>
        <w:tc>
          <w:tcPr>
            <w:tcW w:w="1559" w:type="dxa"/>
            <w:tcBorders>
              <w:bottom w:val="single" w:sz="12" w:space="0" w:color="auto"/>
            </w:tcBorders>
            <w:shd w:val="clear" w:color="auto" w:fill="FFD200"/>
            <w:vAlign w:val="center"/>
          </w:tcPr>
          <w:p w14:paraId="0262297F" w14:textId="77777777" w:rsidR="00912ACD" w:rsidRPr="00912ACD" w:rsidRDefault="00912ACD" w:rsidP="00912ACD">
            <w:pPr>
              <w:jc w:val="center"/>
              <w:rPr>
                <w:rFonts w:ascii="Arial" w:hAnsi="Arial" w:cs="Arial"/>
                <w:b/>
                <w:sz w:val="16"/>
                <w:szCs w:val="16"/>
              </w:rPr>
            </w:pPr>
            <w:r w:rsidRPr="00912ACD">
              <w:rPr>
                <w:rFonts w:ascii="Arial" w:hAnsi="Arial" w:cs="Arial"/>
                <w:b/>
                <w:sz w:val="16"/>
                <w:szCs w:val="16"/>
              </w:rPr>
              <w:t>КОММЕНТАРИИ</w:t>
            </w:r>
          </w:p>
        </w:tc>
      </w:tr>
      <w:tr w:rsidR="00912ACD" w:rsidRPr="00F46342" w14:paraId="1C8733E3" w14:textId="77777777" w:rsidTr="00DB115E">
        <w:tc>
          <w:tcPr>
            <w:tcW w:w="643" w:type="dxa"/>
            <w:tcBorders>
              <w:top w:val="single" w:sz="12" w:space="0" w:color="auto"/>
            </w:tcBorders>
            <w:shd w:val="clear" w:color="auto" w:fill="auto"/>
          </w:tcPr>
          <w:p w14:paraId="18C78418" w14:textId="77777777" w:rsidR="00912ACD" w:rsidRPr="00912ACD" w:rsidRDefault="00912ACD" w:rsidP="00DB115E">
            <w:pPr>
              <w:ind w:left="142"/>
              <w:jc w:val="both"/>
              <w:rPr>
                <w:sz w:val="20"/>
                <w:szCs w:val="20"/>
              </w:rPr>
            </w:pPr>
            <w:r w:rsidRPr="00912ACD">
              <w:rPr>
                <w:sz w:val="20"/>
                <w:szCs w:val="20"/>
              </w:rPr>
              <w:t>1</w:t>
            </w:r>
          </w:p>
        </w:tc>
        <w:tc>
          <w:tcPr>
            <w:tcW w:w="6806" w:type="dxa"/>
            <w:tcBorders>
              <w:top w:val="single" w:sz="12" w:space="0" w:color="auto"/>
            </w:tcBorders>
            <w:shd w:val="clear" w:color="auto" w:fill="auto"/>
          </w:tcPr>
          <w:p w14:paraId="392341C2" w14:textId="77777777" w:rsidR="00912ACD" w:rsidRPr="00912ACD" w:rsidRDefault="00912ACD" w:rsidP="00DB115E">
            <w:pPr>
              <w:jc w:val="both"/>
              <w:rPr>
                <w:sz w:val="20"/>
                <w:szCs w:val="20"/>
              </w:rPr>
            </w:pPr>
            <w:r w:rsidRPr="00912ACD">
              <w:rPr>
                <w:sz w:val="20"/>
                <w:szCs w:val="20"/>
              </w:rPr>
              <w:t>Операции по ежесменной проверке ПВО, включающие:</w:t>
            </w:r>
          </w:p>
          <w:p w14:paraId="189E9126" w14:textId="77777777" w:rsidR="00912ACD" w:rsidRPr="00912ACD" w:rsidRDefault="00912ACD" w:rsidP="00DB115E">
            <w:pPr>
              <w:jc w:val="both"/>
              <w:rPr>
                <w:rFonts w:eastAsia="Times New Roman"/>
                <w:sz w:val="20"/>
                <w:szCs w:val="20"/>
              </w:rPr>
            </w:pPr>
            <w:r w:rsidRPr="00912ACD">
              <w:rPr>
                <w:sz w:val="20"/>
                <w:szCs w:val="20"/>
              </w:rPr>
              <w:t>-</w:t>
            </w:r>
            <w:r w:rsidRPr="00912ACD">
              <w:rPr>
                <w:rFonts w:eastAsia="Times New Roman"/>
                <w:sz w:val="20"/>
                <w:szCs w:val="20"/>
              </w:rPr>
              <w:t xml:space="preserve"> проверка уровня масла в баке пульта управления ПВО;</w:t>
            </w:r>
          </w:p>
          <w:p w14:paraId="16331C8C" w14:textId="77777777" w:rsidR="00912ACD" w:rsidRPr="00912ACD" w:rsidRDefault="00912ACD" w:rsidP="00DB115E">
            <w:pPr>
              <w:jc w:val="both"/>
              <w:rPr>
                <w:rFonts w:eastAsia="Times New Roman"/>
                <w:sz w:val="20"/>
                <w:szCs w:val="20"/>
              </w:rPr>
            </w:pPr>
            <w:r w:rsidRPr="00912ACD">
              <w:rPr>
                <w:rFonts w:eastAsia="Times New Roman"/>
                <w:sz w:val="20"/>
                <w:szCs w:val="20"/>
              </w:rPr>
              <w:t>- проверка исправности манометров, наличие действующих поверок;</w:t>
            </w:r>
          </w:p>
          <w:p w14:paraId="41DAF41C" w14:textId="77777777" w:rsidR="00912ACD" w:rsidRPr="00912ACD" w:rsidRDefault="00912ACD" w:rsidP="00DB115E">
            <w:pPr>
              <w:jc w:val="both"/>
              <w:rPr>
                <w:rFonts w:eastAsia="Times New Roman"/>
                <w:sz w:val="20"/>
                <w:szCs w:val="20"/>
              </w:rPr>
            </w:pPr>
            <w:r w:rsidRPr="00912ACD">
              <w:rPr>
                <w:rFonts w:eastAsia="Times New Roman"/>
                <w:sz w:val="20"/>
                <w:szCs w:val="20"/>
              </w:rPr>
              <w:t>- проверка показаний манометров;</w:t>
            </w:r>
          </w:p>
          <w:p w14:paraId="07D3BA6E" w14:textId="77777777" w:rsidR="00912ACD" w:rsidRPr="00912ACD" w:rsidRDefault="00912ACD" w:rsidP="00DB115E">
            <w:pPr>
              <w:jc w:val="both"/>
              <w:rPr>
                <w:rFonts w:eastAsia="Times New Roman"/>
                <w:sz w:val="20"/>
                <w:szCs w:val="20"/>
              </w:rPr>
            </w:pPr>
            <w:r w:rsidRPr="00912ACD">
              <w:rPr>
                <w:rFonts w:eastAsia="Times New Roman"/>
                <w:sz w:val="20"/>
                <w:szCs w:val="20"/>
              </w:rPr>
              <w:t>- проверка на наличия утечек, пропусков гидравлического масла в станции управления ПВО, гидравлических линий, превенторов, задвижек;</w:t>
            </w:r>
          </w:p>
          <w:p w14:paraId="60A3C2C9" w14:textId="77777777" w:rsidR="00912ACD" w:rsidRPr="00912ACD" w:rsidRDefault="00912ACD" w:rsidP="00DB115E">
            <w:pPr>
              <w:jc w:val="both"/>
              <w:rPr>
                <w:rFonts w:eastAsia="Times New Roman"/>
                <w:sz w:val="20"/>
                <w:szCs w:val="20"/>
              </w:rPr>
            </w:pPr>
            <w:r w:rsidRPr="00912ACD">
              <w:rPr>
                <w:rFonts w:eastAsia="Times New Roman"/>
                <w:sz w:val="20"/>
                <w:szCs w:val="20"/>
              </w:rPr>
              <w:t>- визуальный осмотр оборудования ПВО, фланцевых соединений на предмет повреждений, утечек;</w:t>
            </w:r>
          </w:p>
          <w:p w14:paraId="05747509" w14:textId="77777777" w:rsidR="00912ACD" w:rsidRPr="00912ACD" w:rsidRDefault="00912ACD" w:rsidP="00DB115E">
            <w:pPr>
              <w:jc w:val="both"/>
              <w:rPr>
                <w:rFonts w:eastAsia="Times New Roman"/>
                <w:sz w:val="20"/>
                <w:szCs w:val="20"/>
              </w:rPr>
            </w:pPr>
            <w:r w:rsidRPr="00912ACD">
              <w:rPr>
                <w:rFonts w:eastAsia="Times New Roman"/>
                <w:sz w:val="20"/>
                <w:szCs w:val="20"/>
              </w:rPr>
              <w:t>- осмотр наличия течи из сигнальных отверстий ПУГ, ППГ, если таковые предусмотрены конструкцией;</w:t>
            </w:r>
          </w:p>
          <w:p w14:paraId="5FBA8FD7" w14:textId="77777777" w:rsidR="00912ACD" w:rsidRPr="00912ACD" w:rsidRDefault="00912ACD" w:rsidP="00DB115E">
            <w:pPr>
              <w:jc w:val="both"/>
              <w:rPr>
                <w:rFonts w:eastAsia="Times New Roman"/>
                <w:sz w:val="20"/>
                <w:szCs w:val="20"/>
              </w:rPr>
            </w:pPr>
            <w:r w:rsidRPr="00912ACD">
              <w:rPr>
                <w:rFonts w:eastAsia="Times New Roman"/>
                <w:sz w:val="20"/>
                <w:szCs w:val="20"/>
              </w:rPr>
              <w:t>- проверка соответствия положений задвижек в состоянии закрыто/открыто утвержденной схеме монтажа ПВО;</w:t>
            </w:r>
          </w:p>
          <w:p w14:paraId="132D2671" w14:textId="77777777" w:rsidR="00912ACD" w:rsidRPr="00912ACD" w:rsidRDefault="00912ACD" w:rsidP="00DB115E">
            <w:pPr>
              <w:jc w:val="both"/>
              <w:rPr>
                <w:rFonts w:eastAsia="Times New Roman"/>
                <w:sz w:val="20"/>
                <w:szCs w:val="20"/>
              </w:rPr>
            </w:pPr>
            <w:r w:rsidRPr="00912ACD">
              <w:rPr>
                <w:rFonts w:eastAsia="Times New Roman"/>
                <w:sz w:val="20"/>
                <w:szCs w:val="20"/>
              </w:rPr>
              <w:t>- проверка доливных устройств скважины;</w:t>
            </w:r>
          </w:p>
          <w:p w14:paraId="46286FC7" w14:textId="77777777" w:rsidR="00912ACD" w:rsidRPr="00912ACD" w:rsidRDefault="00912ACD" w:rsidP="00DB115E">
            <w:pPr>
              <w:jc w:val="both"/>
              <w:rPr>
                <w:rFonts w:eastAsia="Times New Roman"/>
                <w:sz w:val="20"/>
                <w:szCs w:val="20"/>
              </w:rPr>
            </w:pPr>
            <w:r w:rsidRPr="00912ACD">
              <w:rPr>
                <w:rFonts w:eastAsia="Times New Roman"/>
                <w:sz w:val="20"/>
                <w:szCs w:val="20"/>
              </w:rPr>
              <w:t xml:space="preserve">- проверка специальной трубы с шаровым краном и переводником; </w:t>
            </w:r>
          </w:p>
          <w:p w14:paraId="0FA16EF7" w14:textId="381548D2" w:rsidR="00C1334B" w:rsidRPr="00912ACD" w:rsidRDefault="00912ACD" w:rsidP="00DB115E">
            <w:pPr>
              <w:jc w:val="both"/>
              <w:rPr>
                <w:sz w:val="20"/>
                <w:szCs w:val="20"/>
              </w:rPr>
            </w:pPr>
            <w:r w:rsidRPr="00912ACD">
              <w:rPr>
                <w:sz w:val="20"/>
                <w:szCs w:val="20"/>
              </w:rPr>
              <w:t xml:space="preserve">- проверка газосепаратора. </w:t>
            </w:r>
          </w:p>
        </w:tc>
        <w:tc>
          <w:tcPr>
            <w:tcW w:w="3370" w:type="dxa"/>
            <w:gridSpan w:val="2"/>
            <w:tcBorders>
              <w:top w:val="single" w:sz="12" w:space="0" w:color="auto"/>
            </w:tcBorders>
            <w:shd w:val="clear" w:color="auto" w:fill="auto"/>
          </w:tcPr>
          <w:p w14:paraId="3F2AC436" w14:textId="77777777" w:rsidR="00912ACD" w:rsidRPr="00912ACD" w:rsidRDefault="00912ACD" w:rsidP="00DB115E">
            <w:pPr>
              <w:spacing w:before="240"/>
              <w:jc w:val="both"/>
              <w:rPr>
                <w:sz w:val="20"/>
                <w:szCs w:val="20"/>
              </w:rPr>
            </w:pPr>
          </w:p>
        </w:tc>
        <w:tc>
          <w:tcPr>
            <w:tcW w:w="3073" w:type="dxa"/>
            <w:tcBorders>
              <w:top w:val="single" w:sz="12" w:space="0" w:color="auto"/>
            </w:tcBorders>
          </w:tcPr>
          <w:p w14:paraId="66B61438" w14:textId="77777777" w:rsidR="00912ACD" w:rsidRPr="00F46342" w:rsidRDefault="00912ACD" w:rsidP="00DB115E">
            <w:pPr>
              <w:jc w:val="both"/>
              <w:rPr>
                <w:sz w:val="20"/>
                <w:szCs w:val="20"/>
                <w:highlight w:val="yellow"/>
              </w:rPr>
            </w:pPr>
          </w:p>
        </w:tc>
        <w:tc>
          <w:tcPr>
            <w:tcW w:w="1559" w:type="dxa"/>
            <w:tcBorders>
              <w:top w:val="single" w:sz="12" w:space="0" w:color="auto"/>
            </w:tcBorders>
          </w:tcPr>
          <w:p w14:paraId="7232A8EB" w14:textId="77777777" w:rsidR="00912ACD" w:rsidRPr="00F46342" w:rsidRDefault="00912ACD" w:rsidP="00DB115E">
            <w:pPr>
              <w:jc w:val="both"/>
              <w:rPr>
                <w:sz w:val="20"/>
                <w:szCs w:val="20"/>
                <w:highlight w:val="yellow"/>
              </w:rPr>
            </w:pPr>
          </w:p>
        </w:tc>
      </w:tr>
      <w:tr w:rsidR="00912ACD" w:rsidRPr="00F46342" w14:paraId="0B2A881D" w14:textId="77777777" w:rsidTr="00DB115E">
        <w:tc>
          <w:tcPr>
            <w:tcW w:w="643" w:type="dxa"/>
            <w:shd w:val="clear" w:color="auto" w:fill="auto"/>
          </w:tcPr>
          <w:p w14:paraId="09DE5054" w14:textId="77777777" w:rsidR="00912ACD" w:rsidRPr="00912ACD" w:rsidRDefault="00912ACD" w:rsidP="00DB115E">
            <w:pPr>
              <w:jc w:val="both"/>
              <w:rPr>
                <w:sz w:val="20"/>
                <w:szCs w:val="20"/>
              </w:rPr>
            </w:pPr>
            <w:r w:rsidRPr="00912ACD">
              <w:rPr>
                <w:sz w:val="20"/>
                <w:szCs w:val="20"/>
              </w:rPr>
              <w:t>2</w:t>
            </w:r>
          </w:p>
        </w:tc>
        <w:tc>
          <w:tcPr>
            <w:tcW w:w="6806" w:type="dxa"/>
            <w:shd w:val="clear" w:color="auto" w:fill="auto"/>
          </w:tcPr>
          <w:p w14:paraId="30BC5738" w14:textId="77777777" w:rsidR="00912ACD" w:rsidRPr="00912ACD" w:rsidRDefault="00912ACD" w:rsidP="00DB115E">
            <w:pPr>
              <w:jc w:val="both"/>
              <w:rPr>
                <w:sz w:val="20"/>
                <w:szCs w:val="20"/>
              </w:rPr>
            </w:pPr>
            <w:r w:rsidRPr="00912ACD">
              <w:rPr>
                <w:sz w:val="20"/>
                <w:szCs w:val="20"/>
              </w:rPr>
              <w:t>Проверка работоспособности системы сигнализации станции управления ПВО о:</w:t>
            </w:r>
          </w:p>
          <w:p w14:paraId="446ADBBB" w14:textId="77777777" w:rsidR="00912ACD" w:rsidRPr="00912ACD" w:rsidRDefault="00912ACD" w:rsidP="00DB115E">
            <w:pPr>
              <w:ind w:left="317"/>
              <w:jc w:val="both"/>
              <w:rPr>
                <w:sz w:val="20"/>
                <w:szCs w:val="20"/>
              </w:rPr>
            </w:pPr>
            <w:r w:rsidRPr="00912ACD">
              <w:rPr>
                <w:sz w:val="20"/>
                <w:szCs w:val="20"/>
              </w:rPr>
              <w:t>- низком уровне масла гидросистемы;</w:t>
            </w:r>
          </w:p>
          <w:p w14:paraId="527C6D59" w14:textId="77777777" w:rsidR="00912ACD" w:rsidRPr="00912ACD" w:rsidRDefault="00912ACD" w:rsidP="00DB115E">
            <w:pPr>
              <w:ind w:left="317"/>
              <w:jc w:val="both"/>
              <w:rPr>
                <w:sz w:val="20"/>
                <w:szCs w:val="20"/>
              </w:rPr>
            </w:pPr>
            <w:r w:rsidRPr="00912ACD">
              <w:rPr>
                <w:sz w:val="20"/>
                <w:szCs w:val="20"/>
              </w:rPr>
              <w:t>- низком давлении масла гидросистемы;</w:t>
            </w:r>
          </w:p>
          <w:p w14:paraId="4BCFD869" w14:textId="3382C1E1" w:rsidR="00C1334B" w:rsidRPr="00912ACD" w:rsidRDefault="00912ACD" w:rsidP="00DB115E">
            <w:pPr>
              <w:ind w:left="317"/>
              <w:jc w:val="both"/>
              <w:rPr>
                <w:sz w:val="20"/>
                <w:szCs w:val="20"/>
              </w:rPr>
            </w:pPr>
            <w:r w:rsidRPr="00912ACD">
              <w:rPr>
                <w:sz w:val="20"/>
                <w:szCs w:val="20"/>
              </w:rPr>
              <w:t>- низком давлении в воздушной системе.</w:t>
            </w:r>
          </w:p>
        </w:tc>
        <w:tc>
          <w:tcPr>
            <w:tcW w:w="3370" w:type="dxa"/>
            <w:gridSpan w:val="2"/>
            <w:shd w:val="clear" w:color="auto" w:fill="auto"/>
          </w:tcPr>
          <w:p w14:paraId="7FAE219C" w14:textId="77777777" w:rsidR="00912ACD" w:rsidRPr="00912ACD" w:rsidRDefault="00912ACD" w:rsidP="00DB115E">
            <w:pPr>
              <w:jc w:val="both"/>
              <w:rPr>
                <w:sz w:val="20"/>
                <w:szCs w:val="20"/>
              </w:rPr>
            </w:pPr>
            <w:r w:rsidRPr="00912ACD">
              <w:rPr>
                <w:sz w:val="20"/>
                <w:szCs w:val="20"/>
              </w:rPr>
              <w:t>____________________</w:t>
            </w:r>
          </w:p>
          <w:p w14:paraId="2E3BB881" w14:textId="77777777" w:rsidR="00DB115E" w:rsidRDefault="00912ACD" w:rsidP="00DB115E">
            <w:pPr>
              <w:jc w:val="both"/>
              <w:rPr>
                <w:sz w:val="20"/>
                <w:szCs w:val="20"/>
              </w:rPr>
            </w:pPr>
            <w:r w:rsidRPr="00912ACD">
              <w:rPr>
                <w:sz w:val="20"/>
                <w:szCs w:val="20"/>
              </w:rPr>
              <w:t xml:space="preserve">(работоспособно / </w:t>
            </w:r>
          </w:p>
          <w:p w14:paraId="564C6C56" w14:textId="43ABBB42" w:rsidR="00912ACD" w:rsidRPr="00912ACD" w:rsidRDefault="00912ACD" w:rsidP="00DB115E">
            <w:pPr>
              <w:jc w:val="both"/>
              <w:rPr>
                <w:sz w:val="20"/>
                <w:szCs w:val="20"/>
              </w:rPr>
            </w:pPr>
            <w:r w:rsidRPr="00912ACD">
              <w:rPr>
                <w:sz w:val="20"/>
                <w:szCs w:val="20"/>
              </w:rPr>
              <w:t>не работоспособно)</w:t>
            </w:r>
          </w:p>
        </w:tc>
        <w:tc>
          <w:tcPr>
            <w:tcW w:w="3073" w:type="dxa"/>
          </w:tcPr>
          <w:p w14:paraId="4CE4F316" w14:textId="77777777" w:rsidR="00912ACD" w:rsidRPr="00912ACD" w:rsidRDefault="00912ACD" w:rsidP="00DB115E">
            <w:pPr>
              <w:jc w:val="both"/>
              <w:rPr>
                <w:sz w:val="20"/>
                <w:szCs w:val="20"/>
              </w:rPr>
            </w:pPr>
          </w:p>
        </w:tc>
        <w:tc>
          <w:tcPr>
            <w:tcW w:w="1559" w:type="dxa"/>
          </w:tcPr>
          <w:p w14:paraId="064E76A7" w14:textId="77777777" w:rsidR="00912ACD" w:rsidRPr="00F46342" w:rsidRDefault="00912ACD" w:rsidP="00DB115E">
            <w:pPr>
              <w:jc w:val="both"/>
              <w:rPr>
                <w:sz w:val="20"/>
                <w:szCs w:val="20"/>
                <w:highlight w:val="yellow"/>
              </w:rPr>
            </w:pPr>
          </w:p>
        </w:tc>
      </w:tr>
      <w:tr w:rsidR="00912ACD" w:rsidRPr="00F46342" w14:paraId="5CA0E59B" w14:textId="77777777" w:rsidTr="00DB115E">
        <w:tc>
          <w:tcPr>
            <w:tcW w:w="643" w:type="dxa"/>
            <w:shd w:val="clear" w:color="auto" w:fill="auto"/>
          </w:tcPr>
          <w:p w14:paraId="79B470C9" w14:textId="77777777" w:rsidR="00912ACD" w:rsidRPr="00912ACD" w:rsidRDefault="00912ACD" w:rsidP="00DB115E">
            <w:pPr>
              <w:jc w:val="both"/>
              <w:rPr>
                <w:sz w:val="20"/>
                <w:szCs w:val="20"/>
              </w:rPr>
            </w:pPr>
            <w:r w:rsidRPr="00912ACD">
              <w:rPr>
                <w:sz w:val="20"/>
                <w:szCs w:val="20"/>
              </w:rPr>
              <w:t>3</w:t>
            </w:r>
          </w:p>
        </w:tc>
        <w:tc>
          <w:tcPr>
            <w:tcW w:w="6806" w:type="dxa"/>
            <w:shd w:val="clear" w:color="auto" w:fill="auto"/>
          </w:tcPr>
          <w:p w14:paraId="1A57CE53" w14:textId="77777777" w:rsidR="00912ACD" w:rsidRPr="00912ACD" w:rsidRDefault="00912ACD" w:rsidP="00DB115E">
            <w:pPr>
              <w:jc w:val="both"/>
              <w:rPr>
                <w:sz w:val="20"/>
                <w:szCs w:val="20"/>
              </w:rPr>
            </w:pPr>
            <w:r w:rsidRPr="00912ACD">
              <w:rPr>
                <w:sz w:val="20"/>
                <w:szCs w:val="20"/>
              </w:rPr>
              <w:t>Проверка степени зашламованности плашек</w:t>
            </w:r>
          </w:p>
        </w:tc>
        <w:tc>
          <w:tcPr>
            <w:tcW w:w="3370" w:type="dxa"/>
            <w:gridSpan w:val="2"/>
            <w:shd w:val="clear" w:color="auto" w:fill="auto"/>
          </w:tcPr>
          <w:p w14:paraId="35931102" w14:textId="77777777" w:rsidR="00912ACD" w:rsidRPr="00912ACD" w:rsidRDefault="00912ACD" w:rsidP="00DB115E">
            <w:pPr>
              <w:jc w:val="both"/>
              <w:rPr>
                <w:sz w:val="20"/>
                <w:szCs w:val="20"/>
              </w:rPr>
            </w:pPr>
            <w:r w:rsidRPr="00912ACD">
              <w:rPr>
                <w:sz w:val="20"/>
                <w:szCs w:val="20"/>
              </w:rPr>
              <w:t>Свободное вращение штурвала №1 ППГ (глухие плашки) ____ оборота.</w:t>
            </w:r>
          </w:p>
          <w:p w14:paraId="66003ECF" w14:textId="77777777" w:rsidR="00912ACD" w:rsidRPr="00912ACD" w:rsidRDefault="00912ACD" w:rsidP="00DB115E">
            <w:pPr>
              <w:jc w:val="both"/>
              <w:rPr>
                <w:sz w:val="20"/>
                <w:szCs w:val="20"/>
              </w:rPr>
            </w:pPr>
            <w:r w:rsidRPr="00912ACD">
              <w:rPr>
                <w:sz w:val="20"/>
                <w:szCs w:val="20"/>
              </w:rPr>
              <w:t>Свободное вращение штурвала №2 ППГ (глухие плашки) ____ оборота.</w:t>
            </w:r>
          </w:p>
          <w:p w14:paraId="3276772C" w14:textId="77777777" w:rsidR="00912ACD" w:rsidRPr="00912ACD" w:rsidRDefault="00912ACD" w:rsidP="00DB115E">
            <w:pPr>
              <w:jc w:val="both"/>
              <w:rPr>
                <w:sz w:val="20"/>
                <w:szCs w:val="20"/>
              </w:rPr>
            </w:pPr>
            <w:r w:rsidRPr="00912ACD">
              <w:rPr>
                <w:sz w:val="20"/>
                <w:szCs w:val="20"/>
              </w:rPr>
              <w:t>Свободное вращение штурвала №1 ППГ (трубные плашки) ____ оборота.</w:t>
            </w:r>
          </w:p>
          <w:p w14:paraId="05C6A303" w14:textId="77777777" w:rsidR="00912ACD" w:rsidRPr="00912ACD" w:rsidRDefault="00912ACD" w:rsidP="00DB115E">
            <w:pPr>
              <w:jc w:val="both"/>
              <w:rPr>
                <w:sz w:val="20"/>
                <w:szCs w:val="20"/>
              </w:rPr>
            </w:pPr>
            <w:r w:rsidRPr="00912ACD">
              <w:rPr>
                <w:sz w:val="20"/>
                <w:szCs w:val="20"/>
              </w:rPr>
              <w:lastRenderedPageBreak/>
              <w:t>Свободное вращение штурвала №2 ППГ (трубные плашки) ____ оборота.</w:t>
            </w:r>
          </w:p>
        </w:tc>
        <w:tc>
          <w:tcPr>
            <w:tcW w:w="3073" w:type="dxa"/>
          </w:tcPr>
          <w:p w14:paraId="30685D44" w14:textId="77777777" w:rsidR="00912ACD" w:rsidRPr="00912ACD" w:rsidRDefault="00912ACD" w:rsidP="00DB115E">
            <w:pPr>
              <w:jc w:val="both"/>
              <w:rPr>
                <w:rFonts w:eastAsia="Times New Roman"/>
                <w:sz w:val="20"/>
                <w:szCs w:val="20"/>
              </w:rPr>
            </w:pPr>
            <w:r w:rsidRPr="00912ACD">
              <w:rPr>
                <w:rFonts w:eastAsia="Times New Roman"/>
                <w:sz w:val="20"/>
                <w:szCs w:val="20"/>
              </w:rPr>
              <w:lastRenderedPageBreak/>
              <w:t>Проверка включает в себя либо визуальный осмотр проемов под плашки, либо проведение следующих действий:</w:t>
            </w:r>
          </w:p>
          <w:p w14:paraId="2ECED5DE" w14:textId="77777777" w:rsidR="00912ACD" w:rsidRPr="00912ACD" w:rsidRDefault="00912ACD" w:rsidP="00DB115E">
            <w:pPr>
              <w:jc w:val="both"/>
              <w:rPr>
                <w:rFonts w:eastAsia="Times New Roman"/>
                <w:sz w:val="20"/>
                <w:szCs w:val="20"/>
              </w:rPr>
            </w:pPr>
            <w:r w:rsidRPr="00912ACD">
              <w:rPr>
                <w:rFonts w:eastAsia="Times New Roman"/>
                <w:sz w:val="20"/>
                <w:szCs w:val="20"/>
              </w:rPr>
              <w:t xml:space="preserve">- закрыть превентор гидроприводом; </w:t>
            </w:r>
          </w:p>
          <w:p w14:paraId="4FEF6928" w14:textId="77777777" w:rsidR="00912ACD" w:rsidRPr="00912ACD" w:rsidRDefault="00912ACD" w:rsidP="00DB115E">
            <w:pPr>
              <w:jc w:val="both"/>
              <w:rPr>
                <w:rFonts w:eastAsia="Times New Roman"/>
                <w:sz w:val="20"/>
                <w:szCs w:val="20"/>
              </w:rPr>
            </w:pPr>
            <w:r w:rsidRPr="00912ACD">
              <w:rPr>
                <w:rFonts w:eastAsia="Times New Roman"/>
                <w:sz w:val="20"/>
                <w:szCs w:val="20"/>
              </w:rPr>
              <w:lastRenderedPageBreak/>
              <w:t>- отвернуть штурвалы ручной фиксации плашек до крайнего положения;</w:t>
            </w:r>
          </w:p>
          <w:p w14:paraId="2EA2169F" w14:textId="77777777" w:rsidR="00912ACD" w:rsidRPr="00912ACD" w:rsidRDefault="00912ACD" w:rsidP="00DB115E">
            <w:pPr>
              <w:jc w:val="both"/>
              <w:rPr>
                <w:rFonts w:eastAsia="Times New Roman"/>
                <w:sz w:val="20"/>
                <w:szCs w:val="20"/>
              </w:rPr>
            </w:pPr>
            <w:r w:rsidRPr="00912ACD">
              <w:rPr>
                <w:rFonts w:eastAsia="Times New Roman"/>
                <w:sz w:val="20"/>
                <w:szCs w:val="20"/>
              </w:rPr>
              <w:t>- открыть превентор гидроприводом;</w:t>
            </w:r>
          </w:p>
          <w:p w14:paraId="1B4AAB9A" w14:textId="77777777" w:rsidR="00912ACD" w:rsidRPr="00912ACD" w:rsidRDefault="00912ACD" w:rsidP="00DB115E">
            <w:pPr>
              <w:jc w:val="both"/>
              <w:rPr>
                <w:rFonts w:eastAsia="Times New Roman"/>
                <w:sz w:val="20"/>
                <w:szCs w:val="20"/>
              </w:rPr>
            </w:pPr>
            <w:r w:rsidRPr="00912ACD">
              <w:rPr>
                <w:rFonts w:eastAsia="Times New Roman"/>
                <w:sz w:val="20"/>
                <w:szCs w:val="20"/>
              </w:rPr>
              <w:t>- вращать штурвалы ручной фиксации плашек по часовой стрелке.</w:t>
            </w:r>
          </w:p>
          <w:p w14:paraId="1AA6049F" w14:textId="77777777" w:rsidR="00C1334B" w:rsidRPr="00912ACD" w:rsidRDefault="00912ACD" w:rsidP="00DB115E">
            <w:pPr>
              <w:jc w:val="both"/>
              <w:rPr>
                <w:sz w:val="20"/>
                <w:szCs w:val="20"/>
              </w:rPr>
            </w:pPr>
            <w:r w:rsidRPr="00912ACD">
              <w:rPr>
                <w:rFonts w:eastAsia="Times New Roman"/>
                <w:sz w:val="20"/>
                <w:szCs w:val="20"/>
              </w:rPr>
              <w:t>При свободном вращении штурвала более 1 оборота превентор необходимо чистить.</w:t>
            </w:r>
          </w:p>
        </w:tc>
        <w:tc>
          <w:tcPr>
            <w:tcW w:w="1559" w:type="dxa"/>
          </w:tcPr>
          <w:p w14:paraId="6E0BFAC9" w14:textId="77777777" w:rsidR="00912ACD" w:rsidRPr="00F46342" w:rsidRDefault="00912ACD" w:rsidP="00DB115E">
            <w:pPr>
              <w:jc w:val="both"/>
              <w:rPr>
                <w:sz w:val="20"/>
                <w:szCs w:val="20"/>
                <w:highlight w:val="yellow"/>
              </w:rPr>
            </w:pPr>
          </w:p>
        </w:tc>
      </w:tr>
      <w:tr w:rsidR="00912ACD" w:rsidRPr="00F46342" w14:paraId="6F9C785F" w14:textId="77777777" w:rsidTr="00DB115E">
        <w:tc>
          <w:tcPr>
            <w:tcW w:w="643" w:type="dxa"/>
            <w:vMerge w:val="restart"/>
            <w:shd w:val="clear" w:color="auto" w:fill="auto"/>
          </w:tcPr>
          <w:p w14:paraId="23955D6D" w14:textId="77777777" w:rsidR="00912ACD" w:rsidRPr="00912ACD" w:rsidRDefault="00912ACD" w:rsidP="00DB115E">
            <w:pPr>
              <w:jc w:val="both"/>
              <w:rPr>
                <w:sz w:val="20"/>
                <w:szCs w:val="20"/>
              </w:rPr>
            </w:pPr>
            <w:r w:rsidRPr="00912ACD">
              <w:rPr>
                <w:sz w:val="20"/>
                <w:szCs w:val="20"/>
              </w:rPr>
              <w:t>4</w:t>
            </w:r>
          </w:p>
        </w:tc>
        <w:tc>
          <w:tcPr>
            <w:tcW w:w="6806" w:type="dxa"/>
            <w:vMerge w:val="restart"/>
            <w:shd w:val="clear" w:color="auto" w:fill="auto"/>
          </w:tcPr>
          <w:p w14:paraId="342DEA93" w14:textId="77777777" w:rsidR="00912ACD" w:rsidRPr="00912ACD" w:rsidRDefault="00912ACD" w:rsidP="00DB115E">
            <w:pPr>
              <w:jc w:val="both"/>
              <w:rPr>
                <w:sz w:val="20"/>
                <w:szCs w:val="20"/>
              </w:rPr>
            </w:pPr>
            <w:r w:rsidRPr="00912ACD">
              <w:rPr>
                <w:sz w:val="20"/>
                <w:szCs w:val="20"/>
              </w:rPr>
              <w:t>Фиксацию времени закрытия/открытия ПУГ, ПП2Г, ЗМГ.</w:t>
            </w:r>
          </w:p>
        </w:tc>
        <w:tc>
          <w:tcPr>
            <w:tcW w:w="1747" w:type="dxa"/>
            <w:shd w:val="clear" w:color="auto" w:fill="auto"/>
          </w:tcPr>
          <w:p w14:paraId="608CEA48" w14:textId="77777777" w:rsidR="00912ACD" w:rsidRPr="00912ACD" w:rsidRDefault="00912ACD" w:rsidP="00DB115E">
            <w:pPr>
              <w:jc w:val="both"/>
              <w:rPr>
                <w:sz w:val="20"/>
                <w:szCs w:val="20"/>
              </w:rPr>
            </w:pPr>
            <w:r w:rsidRPr="00912ACD">
              <w:rPr>
                <w:sz w:val="20"/>
                <w:szCs w:val="20"/>
              </w:rPr>
              <w:t>ППГ</w:t>
            </w:r>
          </w:p>
          <w:p w14:paraId="1904C70B" w14:textId="77777777" w:rsidR="00912ACD" w:rsidRPr="00912ACD" w:rsidRDefault="00912ACD" w:rsidP="00DB115E">
            <w:pPr>
              <w:jc w:val="both"/>
              <w:rPr>
                <w:sz w:val="20"/>
                <w:szCs w:val="20"/>
              </w:rPr>
            </w:pPr>
            <w:r w:rsidRPr="00912ACD">
              <w:rPr>
                <w:sz w:val="20"/>
                <w:szCs w:val="20"/>
              </w:rPr>
              <w:t>(глухие плашки)</w:t>
            </w:r>
          </w:p>
        </w:tc>
        <w:tc>
          <w:tcPr>
            <w:tcW w:w="1623" w:type="dxa"/>
            <w:shd w:val="clear" w:color="auto" w:fill="auto"/>
          </w:tcPr>
          <w:p w14:paraId="6754A046" w14:textId="77777777" w:rsidR="00912ACD" w:rsidRPr="00912ACD" w:rsidRDefault="00912ACD" w:rsidP="00DB115E">
            <w:pPr>
              <w:jc w:val="both"/>
              <w:rPr>
                <w:sz w:val="20"/>
                <w:szCs w:val="20"/>
              </w:rPr>
            </w:pPr>
            <w:r w:rsidRPr="00912ACD">
              <w:rPr>
                <w:sz w:val="20"/>
                <w:szCs w:val="20"/>
              </w:rPr>
              <w:t>«Закрыто» _________ сек.</w:t>
            </w:r>
          </w:p>
          <w:p w14:paraId="6896DB00" w14:textId="3E68CB1D" w:rsidR="00C1334B" w:rsidRPr="00912ACD" w:rsidRDefault="00912ACD" w:rsidP="00DB115E">
            <w:pPr>
              <w:jc w:val="both"/>
              <w:rPr>
                <w:sz w:val="20"/>
                <w:szCs w:val="20"/>
              </w:rPr>
            </w:pPr>
            <w:r w:rsidRPr="00912ACD">
              <w:rPr>
                <w:sz w:val="20"/>
                <w:szCs w:val="20"/>
              </w:rPr>
              <w:t>«Открыто» _________ сек.</w:t>
            </w:r>
          </w:p>
        </w:tc>
        <w:tc>
          <w:tcPr>
            <w:tcW w:w="3073" w:type="dxa"/>
            <w:vMerge w:val="restart"/>
          </w:tcPr>
          <w:p w14:paraId="7E5C6E9B" w14:textId="77777777" w:rsidR="00912ACD" w:rsidRPr="00912ACD" w:rsidRDefault="00912ACD" w:rsidP="00DB115E">
            <w:pPr>
              <w:jc w:val="both"/>
              <w:rPr>
                <w:rFonts w:eastAsia="Times New Roman"/>
                <w:sz w:val="20"/>
                <w:szCs w:val="20"/>
              </w:rPr>
            </w:pPr>
            <w:r w:rsidRPr="00912ACD">
              <w:rPr>
                <w:rFonts w:eastAsia="Times New Roman"/>
                <w:sz w:val="20"/>
                <w:szCs w:val="20"/>
              </w:rPr>
              <w:t xml:space="preserve">Закрытие, открытие производить со вспомогательного пульта управления ПВО. </w:t>
            </w:r>
          </w:p>
          <w:p w14:paraId="3B0C27D2" w14:textId="77777777" w:rsidR="00912ACD" w:rsidRPr="00912ACD" w:rsidRDefault="00912ACD" w:rsidP="00DB115E">
            <w:pPr>
              <w:jc w:val="both"/>
              <w:rPr>
                <w:rFonts w:eastAsia="Times New Roman"/>
                <w:sz w:val="20"/>
                <w:szCs w:val="20"/>
              </w:rPr>
            </w:pPr>
            <w:r w:rsidRPr="00912ACD">
              <w:rPr>
                <w:rFonts w:eastAsia="Times New Roman"/>
                <w:sz w:val="20"/>
                <w:szCs w:val="20"/>
              </w:rPr>
              <w:t>Время закрытия не должно превышать:</w:t>
            </w:r>
          </w:p>
          <w:p w14:paraId="5C607256" w14:textId="77777777" w:rsidR="00912ACD" w:rsidRPr="00912ACD" w:rsidRDefault="00912ACD" w:rsidP="00DB115E">
            <w:pPr>
              <w:jc w:val="both"/>
              <w:rPr>
                <w:rFonts w:eastAsia="Times New Roman"/>
                <w:sz w:val="20"/>
                <w:szCs w:val="20"/>
              </w:rPr>
            </w:pPr>
            <w:r w:rsidRPr="00912ACD">
              <w:rPr>
                <w:rFonts w:eastAsia="Times New Roman"/>
                <w:sz w:val="20"/>
                <w:szCs w:val="20"/>
              </w:rPr>
              <w:t>- 30 сек. для универсальных превенторов с условным проходным диаметром до 480мм;</w:t>
            </w:r>
          </w:p>
          <w:p w14:paraId="7B0F3F48" w14:textId="77777777" w:rsidR="00912ACD" w:rsidRPr="00912ACD" w:rsidRDefault="00912ACD" w:rsidP="00DB115E">
            <w:pPr>
              <w:jc w:val="both"/>
              <w:rPr>
                <w:rFonts w:eastAsia="Times New Roman"/>
                <w:sz w:val="20"/>
                <w:szCs w:val="20"/>
              </w:rPr>
            </w:pPr>
            <w:r w:rsidRPr="00912ACD">
              <w:rPr>
                <w:rFonts w:eastAsia="Times New Roman"/>
                <w:sz w:val="20"/>
                <w:szCs w:val="20"/>
              </w:rPr>
              <w:t>- 45 сек. для универсальных превенторов с условным проходным диаметром от 480мм;</w:t>
            </w:r>
          </w:p>
          <w:p w14:paraId="12FB9888" w14:textId="77777777" w:rsidR="00912ACD" w:rsidRPr="00912ACD" w:rsidRDefault="00912ACD" w:rsidP="00DB115E">
            <w:pPr>
              <w:jc w:val="both"/>
              <w:rPr>
                <w:sz w:val="20"/>
                <w:szCs w:val="20"/>
              </w:rPr>
            </w:pPr>
            <w:r w:rsidRPr="00912ACD">
              <w:rPr>
                <w:rFonts w:eastAsia="Times New Roman"/>
                <w:sz w:val="20"/>
                <w:szCs w:val="20"/>
              </w:rPr>
              <w:t>- 30 сек. для всех плашечных превенторов.</w:t>
            </w:r>
          </w:p>
        </w:tc>
        <w:tc>
          <w:tcPr>
            <w:tcW w:w="1559" w:type="dxa"/>
            <w:vMerge w:val="restart"/>
          </w:tcPr>
          <w:p w14:paraId="5917581F" w14:textId="77777777" w:rsidR="00912ACD" w:rsidRPr="00F46342" w:rsidRDefault="00912ACD" w:rsidP="00DB115E">
            <w:pPr>
              <w:jc w:val="both"/>
              <w:rPr>
                <w:sz w:val="20"/>
                <w:szCs w:val="20"/>
                <w:highlight w:val="yellow"/>
              </w:rPr>
            </w:pPr>
          </w:p>
        </w:tc>
      </w:tr>
      <w:tr w:rsidR="00912ACD" w:rsidRPr="00F46342" w14:paraId="6ACB7723" w14:textId="77777777" w:rsidTr="00DB115E">
        <w:tc>
          <w:tcPr>
            <w:tcW w:w="643" w:type="dxa"/>
            <w:vMerge/>
            <w:shd w:val="clear" w:color="auto" w:fill="auto"/>
          </w:tcPr>
          <w:p w14:paraId="60C2CFEB" w14:textId="77777777" w:rsidR="00912ACD" w:rsidRPr="00912ACD" w:rsidRDefault="00912ACD" w:rsidP="00DB115E">
            <w:pPr>
              <w:jc w:val="both"/>
              <w:rPr>
                <w:sz w:val="20"/>
                <w:szCs w:val="20"/>
              </w:rPr>
            </w:pPr>
          </w:p>
        </w:tc>
        <w:tc>
          <w:tcPr>
            <w:tcW w:w="6806" w:type="dxa"/>
            <w:vMerge/>
            <w:shd w:val="clear" w:color="auto" w:fill="auto"/>
          </w:tcPr>
          <w:p w14:paraId="2CAF4A81" w14:textId="77777777" w:rsidR="00912ACD" w:rsidRPr="00912ACD" w:rsidRDefault="00912ACD" w:rsidP="00DB115E">
            <w:pPr>
              <w:jc w:val="both"/>
              <w:rPr>
                <w:sz w:val="20"/>
                <w:szCs w:val="20"/>
              </w:rPr>
            </w:pPr>
          </w:p>
        </w:tc>
        <w:tc>
          <w:tcPr>
            <w:tcW w:w="1747" w:type="dxa"/>
            <w:shd w:val="clear" w:color="auto" w:fill="auto"/>
          </w:tcPr>
          <w:p w14:paraId="5BCA126D" w14:textId="77777777" w:rsidR="00912ACD" w:rsidRPr="00912ACD" w:rsidRDefault="00912ACD" w:rsidP="00DB115E">
            <w:pPr>
              <w:jc w:val="both"/>
              <w:rPr>
                <w:sz w:val="20"/>
                <w:szCs w:val="20"/>
              </w:rPr>
            </w:pPr>
            <w:r w:rsidRPr="00912ACD">
              <w:rPr>
                <w:sz w:val="20"/>
                <w:szCs w:val="20"/>
              </w:rPr>
              <w:t>ПУГ</w:t>
            </w:r>
          </w:p>
        </w:tc>
        <w:tc>
          <w:tcPr>
            <w:tcW w:w="1623" w:type="dxa"/>
            <w:shd w:val="clear" w:color="auto" w:fill="auto"/>
          </w:tcPr>
          <w:p w14:paraId="7231B816" w14:textId="77777777" w:rsidR="00912ACD" w:rsidRPr="00912ACD" w:rsidRDefault="00912ACD" w:rsidP="00DB115E">
            <w:pPr>
              <w:jc w:val="both"/>
              <w:rPr>
                <w:sz w:val="20"/>
                <w:szCs w:val="20"/>
              </w:rPr>
            </w:pPr>
            <w:r w:rsidRPr="00912ACD">
              <w:rPr>
                <w:sz w:val="20"/>
                <w:szCs w:val="20"/>
              </w:rPr>
              <w:t>«Закрыто» _________ сек.</w:t>
            </w:r>
          </w:p>
          <w:p w14:paraId="7E6363C7" w14:textId="7C411651" w:rsidR="00C1334B" w:rsidRPr="00912ACD" w:rsidRDefault="00912ACD" w:rsidP="00DB115E">
            <w:pPr>
              <w:jc w:val="both"/>
              <w:rPr>
                <w:sz w:val="20"/>
                <w:szCs w:val="20"/>
              </w:rPr>
            </w:pPr>
            <w:r w:rsidRPr="00912ACD">
              <w:rPr>
                <w:sz w:val="20"/>
                <w:szCs w:val="20"/>
              </w:rPr>
              <w:t>«Открыто» _________ сек.</w:t>
            </w:r>
          </w:p>
        </w:tc>
        <w:tc>
          <w:tcPr>
            <w:tcW w:w="3073" w:type="dxa"/>
            <w:vMerge/>
          </w:tcPr>
          <w:p w14:paraId="45F7B736" w14:textId="77777777" w:rsidR="00912ACD" w:rsidRPr="00F46342" w:rsidRDefault="00912ACD" w:rsidP="00DB115E">
            <w:pPr>
              <w:jc w:val="both"/>
              <w:rPr>
                <w:sz w:val="20"/>
                <w:szCs w:val="20"/>
                <w:highlight w:val="yellow"/>
              </w:rPr>
            </w:pPr>
          </w:p>
        </w:tc>
        <w:tc>
          <w:tcPr>
            <w:tcW w:w="1559" w:type="dxa"/>
            <w:vMerge/>
          </w:tcPr>
          <w:p w14:paraId="4B3C7E70" w14:textId="77777777" w:rsidR="00912ACD" w:rsidRPr="00F46342" w:rsidRDefault="00912ACD" w:rsidP="00DB115E">
            <w:pPr>
              <w:jc w:val="both"/>
              <w:rPr>
                <w:sz w:val="20"/>
                <w:szCs w:val="20"/>
                <w:highlight w:val="yellow"/>
              </w:rPr>
            </w:pPr>
          </w:p>
        </w:tc>
      </w:tr>
      <w:tr w:rsidR="00912ACD" w:rsidRPr="00F46342" w14:paraId="43EB015A" w14:textId="77777777" w:rsidTr="00DB115E">
        <w:tc>
          <w:tcPr>
            <w:tcW w:w="643" w:type="dxa"/>
            <w:vMerge/>
            <w:shd w:val="clear" w:color="auto" w:fill="auto"/>
          </w:tcPr>
          <w:p w14:paraId="1AA65B80" w14:textId="77777777" w:rsidR="00912ACD" w:rsidRPr="00912ACD" w:rsidRDefault="00912ACD" w:rsidP="00DB115E">
            <w:pPr>
              <w:jc w:val="both"/>
              <w:rPr>
                <w:sz w:val="20"/>
                <w:szCs w:val="20"/>
              </w:rPr>
            </w:pPr>
          </w:p>
        </w:tc>
        <w:tc>
          <w:tcPr>
            <w:tcW w:w="6806" w:type="dxa"/>
            <w:vMerge/>
            <w:shd w:val="clear" w:color="auto" w:fill="auto"/>
          </w:tcPr>
          <w:p w14:paraId="7B10F29F" w14:textId="77777777" w:rsidR="00912ACD" w:rsidRPr="00912ACD" w:rsidRDefault="00912ACD" w:rsidP="00DB115E">
            <w:pPr>
              <w:jc w:val="both"/>
              <w:rPr>
                <w:sz w:val="20"/>
                <w:szCs w:val="20"/>
              </w:rPr>
            </w:pPr>
          </w:p>
        </w:tc>
        <w:tc>
          <w:tcPr>
            <w:tcW w:w="1747" w:type="dxa"/>
            <w:shd w:val="clear" w:color="auto" w:fill="auto"/>
          </w:tcPr>
          <w:p w14:paraId="5438B5A5" w14:textId="77777777" w:rsidR="00912ACD" w:rsidRPr="00912ACD" w:rsidRDefault="00912ACD" w:rsidP="00DB115E">
            <w:pPr>
              <w:jc w:val="both"/>
              <w:rPr>
                <w:sz w:val="20"/>
                <w:szCs w:val="20"/>
              </w:rPr>
            </w:pPr>
            <w:r w:rsidRPr="00912ACD">
              <w:rPr>
                <w:sz w:val="20"/>
                <w:szCs w:val="20"/>
              </w:rPr>
              <w:t xml:space="preserve">ППГ </w:t>
            </w:r>
          </w:p>
          <w:p w14:paraId="1E9D6CC3" w14:textId="77777777" w:rsidR="00912ACD" w:rsidRPr="00912ACD" w:rsidRDefault="00912ACD" w:rsidP="00DB115E">
            <w:pPr>
              <w:jc w:val="both"/>
              <w:rPr>
                <w:sz w:val="20"/>
                <w:szCs w:val="20"/>
              </w:rPr>
            </w:pPr>
            <w:r w:rsidRPr="00912ACD">
              <w:rPr>
                <w:sz w:val="20"/>
                <w:szCs w:val="20"/>
              </w:rPr>
              <w:t>(трубные плашки)</w:t>
            </w:r>
          </w:p>
        </w:tc>
        <w:tc>
          <w:tcPr>
            <w:tcW w:w="1623" w:type="dxa"/>
            <w:shd w:val="clear" w:color="auto" w:fill="auto"/>
          </w:tcPr>
          <w:p w14:paraId="186224F2" w14:textId="77777777" w:rsidR="00912ACD" w:rsidRPr="00912ACD" w:rsidRDefault="00912ACD" w:rsidP="00DB115E">
            <w:pPr>
              <w:jc w:val="both"/>
              <w:rPr>
                <w:sz w:val="20"/>
                <w:szCs w:val="20"/>
              </w:rPr>
            </w:pPr>
            <w:r w:rsidRPr="00912ACD">
              <w:rPr>
                <w:sz w:val="20"/>
                <w:szCs w:val="20"/>
              </w:rPr>
              <w:t>«Закрыто» _________ сек.</w:t>
            </w:r>
          </w:p>
          <w:p w14:paraId="39B86464" w14:textId="5862DF82" w:rsidR="00C1334B" w:rsidRPr="00912ACD" w:rsidRDefault="00912ACD" w:rsidP="00DB115E">
            <w:pPr>
              <w:jc w:val="both"/>
              <w:rPr>
                <w:sz w:val="20"/>
                <w:szCs w:val="20"/>
              </w:rPr>
            </w:pPr>
            <w:r w:rsidRPr="00912ACD">
              <w:rPr>
                <w:sz w:val="20"/>
                <w:szCs w:val="20"/>
              </w:rPr>
              <w:t>«Открыто» _________ сек.</w:t>
            </w:r>
          </w:p>
        </w:tc>
        <w:tc>
          <w:tcPr>
            <w:tcW w:w="3073" w:type="dxa"/>
            <w:vMerge/>
          </w:tcPr>
          <w:p w14:paraId="71F0340E" w14:textId="77777777" w:rsidR="00912ACD" w:rsidRPr="00F46342" w:rsidRDefault="00912ACD" w:rsidP="00DB115E">
            <w:pPr>
              <w:jc w:val="both"/>
              <w:rPr>
                <w:sz w:val="20"/>
                <w:szCs w:val="20"/>
                <w:highlight w:val="yellow"/>
              </w:rPr>
            </w:pPr>
          </w:p>
        </w:tc>
        <w:tc>
          <w:tcPr>
            <w:tcW w:w="1559" w:type="dxa"/>
            <w:vMerge/>
          </w:tcPr>
          <w:p w14:paraId="2709F439" w14:textId="77777777" w:rsidR="00912ACD" w:rsidRPr="00F46342" w:rsidRDefault="00912ACD" w:rsidP="00DB115E">
            <w:pPr>
              <w:jc w:val="both"/>
              <w:rPr>
                <w:sz w:val="20"/>
                <w:szCs w:val="20"/>
                <w:highlight w:val="yellow"/>
              </w:rPr>
            </w:pPr>
          </w:p>
        </w:tc>
      </w:tr>
      <w:tr w:rsidR="00912ACD" w:rsidRPr="00F46342" w14:paraId="45082F8A" w14:textId="77777777" w:rsidTr="00DB115E">
        <w:tc>
          <w:tcPr>
            <w:tcW w:w="643" w:type="dxa"/>
            <w:vMerge/>
            <w:shd w:val="clear" w:color="auto" w:fill="auto"/>
          </w:tcPr>
          <w:p w14:paraId="299FC0F3" w14:textId="77777777" w:rsidR="00912ACD" w:rsidRPr="00912ACD" w:rsidRDefault="00912ACD" w:rsidP="00DB115E">
            <w:pPr>
              <w:jc w:val="both"/>
              <w:rPr>
                <w:sz w:val="20"/>
                <w:szCs w:val="20"/>
              </w:rPr>
            </w:pPr>
          </w:p>
        </w:tc>
        <w:tc>
          <w:tcPr>
            <w:tcW w:w="6806" w:type="dxa"/>
            <w:vMerge/>
            <w:shd w:val="clear" w:color="auto" w:fill="auto"/>
          </w:tcPr>
          <w:p w14:paraId="70B9E94A" w14:textId="77777777" w:rsidR="00912ACD" w:rsidRPr="00912ACD" w:rsidRDefault="00912ACD" w:rsidP="00DB115E">
            <w:pPr>
              <w:jc w:val="both"/>
              <w:rPr>
                <w:sz w:val="20"/>
                <w:szCs w:val="20"/>
              </w:rPr>
            </w:pPr>
          </w:p>
        </w:tc>
        <w:tc>
          <w:tcPr>
            <w:tcW w:w="1747" w:type="dxa"/>
            <w:shd w:val="clear" w:color="auto" w:fill="auto"/>
          </w:tcPr>
          <w:p w14:paraId="2737B2DF" w14:textId="77777777" w:rsidR="00912ACD" w:rsidRPr="00912ACD" w:rsidRDefault="00912ACD" w:rsidP="00DB115E">
            <w:pPr>
              <w:jc w:val="both"/>
              <w:rPr>
                <w:sz w:val="20"/>
                <w:szCs w:val="20"/>
              </w:rPr>
            </w:pPr>
            <w:r w:rsidRPr="00912ACD">
              <w:rPr>
                <w:sz w:val="20"/>
                <w:szCs w:val="20"/>
              </w:rPr>
              <w:t xml:space="preserve">ЗМГ </w:t>
            </w:r>
          </w:p>
          <w:p w14:paraId="1ED5D993" w14:textId="77777777" w:rsidR="00912ACD" w:rsidRPr="00912ACD" w:rsidRDefault="00912ACD" w:rsidP="00DB115E">
            <w:pPr>
              <w:jc w:val="both"/>
              <w:rPr>
                <w:sz w:val="20"/>
                <w:szCs w:val="20"/>
              </w:rPr>
            </w:pPr>
            <w:r w:rsidRPr="00912ACD">
              <w:rPr>
                <w:sz w:val="20"/>
                <w:szCs w:val="20"/>
              </w:rPr>
              <w:t>(линия глушения)</w:t>
            </w:r>
          </w:p>
        </w:tc>
        <w:tc>
          <w:tcPr>
            <w:tcW w:w="1623" w:type="dxa"/>
            <w:shd w:val="clear" w:color="auto" w:fill="auto"/>
          </w:tcPr>
          <w:p w14:paraId="0D089799" w14:textId="77777777" w:rsidR="00912ACD" w:rsidRPr="00912ACD" w:rsidRDefault="00912ACD" w:rsidP="00DB115E">
            <w:pPr>
              <w:jc w:val="both"/>
              <w:rPr>
                <w:sz w:val="20"/>
                <w:szCs w:val="20"/>
              </w:rPr>
            </w:pPr>
            <w:r w:rsidRPr="00912ACD">
              <w:rPr>
                <w:sz w:val="20"/>
                <w:szCs w:val="20"/>
              </w:rPr>
              <w:t>«Закрыто» _________ сек.</w:t>
            </w:r>
          </w:p>
          <w:p w14:paraId="7FFA3C45" w14:textId="6ED59402" w:rsidR="00C1334B" w:rsidRPr="00912ACD" w:rsidRDefault="00912ACD" w:rsidP="00DB115E">
            <w:pPr>
              <w:jc w:val="both"/>
              <w:rPr>
                <w:sz w:val="20"/>
                <w:szCs w:val="20"/>
              </w:rPr>
            </w:pPr>
            <w:r w:rsidRPr="00912ACD">
              <w:rPr>
                <w:sz w:val="20"/>
                <w:szCs w:val="20"/>
              </w:rPr>
              <w:t>«Открыто» _________ сек.</w:t>
            </w:r>
          </w:p>
        </w:tc>
        <w:tc>
          <w:tcPr>
            <w:tcW w:w="3073" w:type="dxa"/>
            <w:vMerge/>
          </w:tcPr>
          <w:p w14:paraId="3DE717E1" w14:textId="77777777" w:rsidR="00912ACD" w:rsidRPr="00F46342" w:rsidRDefault="00912ACD" w:rsidP="00DB115E">
            <w:pPr>
              <w:jc w:val="both"/>
              <w:rPr>
                <w:sz w:val="20"/>
                <w:szCs w:val="20"/>
                <w:highlight w:val="yellow"/>
              </w:rPr>
            </w:pPr>
          </w:p>
        </w:tc>
        <w:tc>
          <w:tcPr>
            <w:tcW w:w="1559" w:type="dxa"/>
            <w:vMerge/>
          </w:tcPr>
          <w:p w14:paraId="658BF378" w14:textId="77777777" w:rsidR="00912ACD" w:rsidRPr="00F46342" w:rsidRDefault="00912ACD" w:rsidP="00DB115E">
            <w:pPr>
              <w:jc w:val="both"/>
              <w:rPr>
                <w:sz w:val="20"/>
                <w:szCs w:val="20"/>
                <w:highlight w:val="yellow"/>
              </w:rPr>
            </w:pPr>
          </w:p>
        </w:tc>
      </w:tr>
      <w:tr w:rsidR="00912ACD" w:rsidRPr="00F46342" w14:paraId="08077C9C" w14:textId="77777777" w:rsidTr="00DB115E">
        <w:tc>
          <w:tcPr>
            <w:tcW w:w="643" w:type="dxa"/>
            <w:vMerge/>
            <w:shd w:val="clear" w:color="auto" w:fill="auto"/>
          </w:tcPr>
          <w:p w14:paraId="66149F04" w14:textId="77777777" w:rsidR="00912ACD" w:rsidRPr="00912ACD" w:rsidRDefault="00912ACD" w:rsidP="00DB115E">
            <w:pPr>
              <w:jc w:val="both"/>
              <w:rPr>
                <w:sz w:val="20"/>
                <w:szCs w:val="20"/>
              </w:rPr>
            </w:pPr>
          </w:p>
        </w:tc>
        <w:tc>
          <w:tcPr>
            <w:tcW w:w="6806" w:type="dxa"/>
            <w:vMerge/>
            <w:shd w:val="clear" w:color="auto" w:fill="auto"/>
          </w:tcPr>
          <w:p w14:paraId="40254D25" w14:textId="77777777" w:rsidR="00912ACD" w:rsidRPr="00912ACD" w:rsidRDefault="00912ACD" w:rsidP="00DB115E">
            <w:pPr>
              <w:jc w:val="both"/>
              <w:rPr>
                <w:sz w:val="20"/>
                <w:szCs w:val="20"/>
              </w:rPr>
            </w:pPr>
          </w:p>
        </w:tc>
        <w:tc>
          <w:tcPr>
            <w:tcW w:w="1747" w:type="dxa"/>
            <w:shd w:val="clear" w:color="auto" w:fill="auto"/>
          </w:tcPr>
          <w:p w14:paraId="720D6579" w14:textId="77777777" w:rsidR="00912ACD" w:rsidRPr="00912ACD" w:rsidRDefault="00912ACD" w:rsidP="00DB115E">
            <w:pPr>
              <w:jc w:val="both"/>
              <w:rPr>
                <w:sz w:val="20"/>
                <w:szCs w:val="20"/>
              </w:rPr>
            </w:pPr>
            <w:r w:rsidRPr="00912ACD">
              <w:rPr>
                <w:sz w:val="20"/>
                <w:szCs w:val="20"/>
              </w:rPr>
              <w:t>ЗМГ (линия дросселирования)</w:t>
            </w:r>
          </w:p>
        </w:tc>
        <w:tc>
          <w:tcPr>
            <w:tcW w:w="1623" w:type="dxa"/>
            <w:shd w:val="clear" w:color="auto" w:fill="auto"/>
          </w:tcPr>
          <w:p w14:paraId="06FAB56B" w14:textId="77777777" w:rsidR="00912ACD" w:rsidRDefault="00912ACD" w:rsidP="00DB115E">
            <w:pPr>
              <w:jc w:val="both"/>
              <w:rPr>
                <w:sz w:val="20"/>
                <w:szCs w:val="20"/>
              </w:rPr>
            </w:pPr>
            <w:r w:rsidRPr="00912ACD">
              <w:rPr>
                <w:sz w:val="20"/>
                <w:szCs w:val="20"/>
              </w:rPr>
              <w:t>«Закрыто» _________ сек.</w:t>
            </w:r>
          </w:p>
          <w:p w14:paraId="4EDAD516" w14:textId="2EFFFFAF" w:rsidR="00C1334B" w:rsidRPr="00912ACD" w:rsidRDefault="00912ACD" w:rsidP="00DB115E">
            <w:pPr>
              <w:jc w:val="both"/>
              <w:rPr>
                <w:sz w:val="20"/>
                <w:szCs w:val="20"/>
              </w:rPr>
            </w:pPr>
            <w:r w:rsidRPr="00912ACD">
              <w:rPr>
                <w:sz w:val="20"/>
                <w:szCs w:val="20"/>
              </w:rPr>
              <w:t>«Открыто» _________ сек.</w:t>
            </w:r>
          </w:p>
        </w:tc>
        <w:tc>
          <w:tcPr>
            <w:tcW w:w="3073" w:type="dxa"/>
            <w:vMerge/>
          </w:tcPr>
          <w:p w14:paraId="3C2D7AD8" w14:textId="77777777" w:rsidR="00912ACD" w:rsidRPr="00F46342" w:rsidRDefault="00912ACD" w:rsidP="00DB115E">
            <w:pPr>
              <w:jc w:val="both"/>
              <w:rPr>
                <w:sz w:val="20"/>
                <w:szCs w:val="20"/>
                <w:highlight w:val="yellow"/>
              </w:rPr>
            </w:pPr>
          </w:p>
        </w:tc>
        <w:tc>
          <w:tcPr>
            <w:tcW w:w="1559" w:type="dxa"/>
            <w:vMerge/>
          </w:tcPr>
          <w:p w14:paraId="37CE7FBE" w14:textId="77777777" w:rsidR="00912ACD" w:rsidRPr="00F46342" w:rsidRDefault="00912ACD" w:rsidP="00DB115E">
            <w:pPr>
              <w:jc w:val="both"/>
              <w:rPr>
                <w:sz w:val="20"/>
                <w:szCs w:val="20"/>
                <w:highlight w:val="yellow"/>
              </w:rPr>
            </w:pPr>
          </w:p>
        </w:tc>
      </w:tr>
      <w:tr w:rsidR="00912ACD" w:rsidRPr="00F46342" w14:paraId="16F8766C" w14:textId="77777777" w:rsidTr="00DB115E">
        <w:tc>
          <w:tcPr>
            <w:tcW w:w="643" w:type="dxa"/>
            <w:shd w:val="clear" w:color="auto" w:fill="auto"/>
          </w:tcPr>
          <w:p w14:paraId="22442552" w14:textId="77777777" w:rsidR="00912ACD" w:rsidRPr="00912ACD" w:rsidRDefault="00912ACD" w:rsidP="00DB115E">
            <w:pPr>
              <w:jc w:val="both"/>
              <w:rPr>
                <w:sz w:val="20"/>
                <w:szCs w:val="20"/>
              </w:rPr>
            </w:pPr>
            <w:r w:rsidRPr="00912ACD">
              <w:rPr>
                <w:sz w:val="20"/>
                <w:szCs w:val="20"/>
              </w:rPr>
              <w:t>5</w:t>
            </w:r>
          </w:p>
        </w:tc>
        <w:tc>
          <w:tcPr>
            <w:tcW w:w="6806" w:type="dxa"/>
            <w:shd w:val="clear" w:color="auto" w:fill="auto"/>
          </w:tcPr>
          <w:p w14:paraId="2B587A8E" w14:textId="77777777" w:rsidR="00912ACD" w:rsidRPr="00912ACD" w:rsidRDefault="00912ACD" w:rsidP="00DB115E">
            <w:pPr>
              <w:jc w:val="both"/>
              <w:rPr>
                <w:sz w:val="20"/>
                <w:szCs w:val="20"/>
              </w:rPr>
            </w:pPr>
            <w:r w:rsidRPr="00912ACD">
              <w:rPr>
                <w:sz w:val="20"/>
                <w:szCs w:val="20"/>
              </w:rPr>
              <w:t>Проверка легкости полного открытия, закрытия всех задвижек, дросселей</w:t>
            </w:r>
          </w:p>
        </w:tc>
        <w:tc>
          <w:tcPr>
            <w:tcW w:w="3370" w:type="dxa"/>
            <w:gridSpan w:val="2"/>
            <w:shd w:val="clear" w:color="auto" w:fill="auto"/>
          </w:tcPr>
          <w:p w14:paraId="7C62632A" w14:textId="77777777" w:rsidR="00912ACD" w:rsidRPr="00912ACD" w:rsidRDefault="00912ACD" w:rsidP="00DB115E">
            <w:pPr>
              <w:jc w:val="both"/>
              <w:rPr>
                <w:sz w:val="20"/>
                <w:szCs w:val="20"/>
              </w:rPr>
            </w:pPr>
            <w:r w:rsidRPr="00912ACD">
              <w:rPr>
                <w:sz w:val="20"/>
                <w:szCs w:val="20"/>
              </w:rPr>
              <w:t>____________________</w:t>
            </w:r>
          </w:p>
          <w:p w14:paraId="305931A4" w14:textId="77777777" w:rsidR="00DB115E" w:rsidRDefault="00912ACD" w:rsidP="00DB115E">
            <w:pPr>
              <w:jc w:val="both"/>
              <w:rPr>
                <w:sz w:val="20"/>
                <w:szCs w:val="20"/>
              </w:rPr>
            </w:pPr>
            <w:r w:rsidRPr="00912ACD">
              <w:rPr>
                <w:sz w:val="20"/>
                <w:szCs w:val="20"/>
              </w:rPr>
              <w:t xml:space="preserve">(работоспособно / </w:t>
            </w:r>
          </w:p>
          <w:p w14:paraId="73FBE441" w14:textId="2CC405B7" w:rsidR="00C1334B" w:rsidRPr="00912ACD" w:rsidRDefault="00912ACD" w:rsidP="00DB115E">
            <w:pPr>
              <w:jc w:val="both"/>
              <w:rPr>
                <w:sz w:val="20"/>
                <w:szCs w:val="20"/>
              </w:rPr>
            </w:pPr>
            <w:r w:rsidRPr="00912ACD">
              <w:rPr>
                <w:sz w:val="20"/>
                <w:szCs w:val="20"/>
              </w:rPr>
              <w:t>не работоспособно)</w:t>
            </w:r>
          </w:p>
        </w:tc>
        <w:tc>
          <w:tcPr>
            <w:tcW w:w="3073" w:type="dxa"/>
          </w:tcPr>
          <w:p w14:paraId="2170889A" w14:textId="77777777" w:rsidR="00912ACD" w:rsidRPr="00F46342" w:rsidRDefault="00912ACD" w:rsidP="00DB115E">
            <w:pPr>
              <w:jc w:val="both"/>
              <w:rPr>
                <w:sz w:val="20"/>
                <w:szCs w:val="20"/>
                <w:highlight w:val="yellow"/>
              </w:rPr>
            </w:pPr>
          </w:p>
        </w:tc>
        <w:tc>
          <w:tcPr>
            <w:tcW w:w="1559" w:type="dxa"/>
          </w:tcPr>
          <w:p w14:paraId="75354080" w14:textId="77777777" w:rsidR="00912ACD" w:rsidRPr="00F46342" w:rsidRDefault="00912ACD" w:rsidP="00DB115E">
            <w:pPr>
              <w:jc w:val="both"/>
              <w:rPr>
                <w:sz w:val="20"/>
                <w:szCs w:val="20"/>
                <w:highlight w:val="yellow"/>
              </w:rPr>
            </w:pPr>
          </w:p>
        </w:tc>
      </w:tr>
      <w:tr w:rsidR="00912ACD" w:rsidRPr="00F67E64" w14:paraId="620C5321" w14:textId="77777777" w:rsidTr="00DB115E">
        <w:tc>
          <w:tcPr>
            <w:tcW w:w="643" w:type="dxa"/>
            <w:shd w:val="clear" w:color="auto" w:fill="auto"/>
          </w:tcPr>
          <w:p w14:paraId="54E3D3E4" w14:textId="77777777" w:rsidR="00912ACD" w:rsidRPr="00912ACD" w:rsidRDefault="00912ACD" w:rsidP="00DB115E">
            <w:pPr>
              <w:jc w:val="both"/>
              <w:rPr>
                <w:sz w:val="20"/>
                <w:szCs w:val="20"/>
              </w:rPr>
            </w:pPr>
            <w:r w:rsidRPr="00912ACD">
              <w:rPr>
                <w:sz w:val="20"/>
                <w:szCs w:val="20"/>
              </w:rPr>
              <w:t>6</w:t>
            </w:r>
          </w:p>
        </w:tc>
        <w:tc>
          <w:tcPr>
            <w:tcW w:w="6806" w:type="dxa"/>
            <w:shd w:val="clear" w:color="auto" w:fill="auto"/>
          </w:tcPr>
          <w:p w14:paraId="4344B6AF" w14:textId="77777777" w:rsidR="00912ACD" w:rsidRPr="00912ACD" w:rsidRDefault="00912ACD" w:rsidP="00DB115E">
            <w:pPr>
              <w:jc w:val="both"/>
              <w:rPr>
                <w:sz w:val="20"/>
                <w:szCs w:val="20"/>
              </w:rPr>
            </w:pPr>
            <w:r w:rsidRPr="00912ACD">
              <w:rPr>
                <w:sz w:val="20"/>
                <w:szCs w:val="20"/>
              </w:rPr>
              <w:t>Проверка управления дросселей с гидравлическим приводом с пульта дистанционного управления и исправность пневматических и гидравлических систем.</w:t>
            </w:r>
          </w:p>
        </w:tc>
        <w:tc>
          <w:tcPr>
            <w:tcW w:w="3370" w:type="dxa"/>
            <w:gridSpan w:val="2"/>
            <w:shd w:val="clear" w:color="auto" w:fill="auto"/>
          </w:tcPr>
          <w:p w14:paraId="17806311" w14:textId="77777777" w:rsidR="00912ACD" w:rsidRPr="00912ACD" w:rsidRDefault="00912ACD" w:rsidP="00DB115E">
            <w:pPr>
              <w:jc w:val="both"/>
              <w:rPr>
                <w:sz w:val="20"/>
                <w:szCs w:val="20"/>
              </w:rPr>
            </w:pPr>
            <w:r w:rsidRPr="00912ACD">
              <w:rPr>
                <w:sz w:val="20"/>
                <w:szCs w:val="20"/>
              </w:rPr>
              <w:t>____________________</w:t>
            </w:r>
          </w:p>
          <w:p w14:paraId="473319C5" w14:textId="77777777" w:rsidR="00DB115E" w:rsidRDefault="00912ACD" w:rsidP="00DB115E">
            <w:pPr>
              <w:jc w:val="both"/>
              <w:rPr>
                <w:sz w:val="20"/>
                <w:szCs w:val="20"/>
              </w:rPr>
            </w:pPr>
            <w:r w:rsidRPr="00912ACD">
              <w:rPr>
                <w:sz w:val="20"/>
                <w:szCs w:val="20"/>
              </w:rPr>
              <w:t xml:space="preserve">(работоспособно / </w:t>
            </w:r>
          </w:p>
          <w:p w14:paraId="4DB1ED8C" w14:textId="3F8B8914" w:rsidR="00C1334B" w:rsidRPr="00912ACD" w:rsidRDefault="00912ACD" w:rsidP="00DB115E">
            <w:pPr>
              <w:jc w:val="both"/>
              <w:rPr>
                <w:sz w:val="20"/>
                <w:szCs w:val="20"/>
              </w:rPr>
            </w:pPr>
            <w:r w:rsidRPr="00912ACD">
              <w:rPr>
                <w:sz w:val="20"/>
                <w:szCs w:val="20"/>
              </w:rPr>
              <w:t>не работоспособно)</w:t>
            </w:r>
          </w:p>
        </w:tc>
        <w:tc>
          <w:tcPr>
            <w:tcW w:w="3073" w:type="dxa"/>
          </w:tcPr>
          <w:p w14:paraId="3DF2E18F" w14:textId="77777777" w:rsidR="00912ACD" w:rsidRPr="000F53E4" w:rsidRDefault="00912ACD" w:rsidP="00DB115E">
            <w:pPr>
              <w:jc w:val="both"/>
              <w:rPr>
                <w:sz w:val="20"/>
                <w:szCs w:val="20"/>
              </w:rPr>
            </w:pPr>
          </w:p>
        </w:tc>
        <w:tc>
          <w:tcPr>
            <w:tcW w:w="1559" w:type="dxa"/>
          </w:tcPr>
          <w:p w14:paraId="29C412A7" w14:textId="77777777" w:rsidR="00912ACD" w:rsidRPr="000F53E4" w:rsidRDefault="00912ACD" w:rsidP="00DB115E">
            <w:pPr>
              <w:jc w:val="both"/>
              <w:rPr>
                <w:sz w:val="20"/>
                <w:szCs w:val="20"/>
              </w:rPr>
            </w:pPr>
          </w:p>
        </w:tc>
      </w:tr>
    </w:tbl>
    <w:p w14:paraId="0DDDF740" w14:textId="77777777" w:rsidR="00537A84" w:rsidRDefault="00537A84" w:rsidP="00DB115E">
      <w:pPr>
        <w:rPr>
          <w:szCs w:val="24"/>
        </w:rPr>
      </w:pPr>
    </w:p>
    <w:p w14:paraId="1763190F" w14:textId="77777777" w:rsidR="00537A84" w:rsidRPr="00F67E64" w:rsidRDefault="00537A84" w:rsidP="00912ACD">
      <w:pPr>
        <w:ind w:firstLine="851"/>
        <w:rPr>
          <w:szCs w:val="24"/>
        </w:rPr>
      </w:pPr>
      <w:r w:rsidRPr="00F67E64">
        <w:rPr>
          <w:szCs w:val="24"/>
        </w:rPr>
        <w:t>Заключение:</w:t>
      </w:r>
    </w:p>
    <w:p w14:paraId="4FC520E0" w14:textId="77777777" w:rsidR="00537A84" w:rsidRPr="00F67E64" w:rsidRDefault="00537A84" w:rsidP="00912ACD">
      <w:pPr>
        <w:ind w:left="1701" w:firstLine="851"/>
        <w:rPr>
          <w:szCs w:val="24"/>
        </w:rPr>
      </w:pPr>
      <w:r w:rsidRPr="00F67E64">
        <w:rPr>
          <w:szCs w:val="24"/>
        </w:rPr>
        <w:lastRenderedPageBreak/>
        <w:sym w:font="Symbol" w:char="F07F"/>
      </w:r>
      <w:r w:rsidRPr="00F67E64">
        <w:rPr>
          <w:szCs w:val="24"/>
        </w:rPr>
        <w:t xml:space="preserve"> Разрешено производство буровых работ</w:t>
      </w:r>
    </w:p>
    <w:p w14:paraId="588B15B4" w14:textId="77777777" w:rsidR="00537A84" w:rsidRDefault="00537A84" w:rsidP="00912ACD">
      <w:pPr>
        <w:ind w:left="1701" w:firstLine="851"/>
        <w:rPr>
          <w:szCs w:val="24"/>
        </w:rPr>
      </w:pPr>
      <w:r w:rsidRPr="00F67E64">
        <w:rPr>
          <w:szCs w:val="24"/>
        </w:rPr>
        <w:sym w:font="Symbol" w:char="F07F"/>
      </w:r>
      <w:r w:rsidRPr="00F67E64">
        <w:rPr>
          <w:szCs w:val="24"/>
        </w:rPr>
        <w:t xml:space="preserve"> Производство буровых работ запрещено</w:t>
      </w:r>
    </w:p>
    <w:p w14:paraId="6ACC7C8B" w14:textId="77777777" w:rsidR="00116A7F" w:rsidRDefault="00116A7F" w:rsidP="00912ACD">
      <w:pPr>
        <w:ind w:left="1701" w:firstLine="851"/>
        <w:rPr>
          <w:szCs w:val="24"/>
        </w:rPr>
      </w:pPr>
    </w:p>
    <w:p w14:paraId="41D2DEC0" w14:textId="77777777" w:rsidR="00537A84" w:rsidRPr="00F67E64" w:rsidRDefault="00537A84" w:rsidP="00912ACD">
      <w:pPr>
        <w:ind w:left="1701" w:firstLine="851"/>
        <w:rPr>
          <w:szCs w:val="24"/>
        </w:rPr>
      </w:pPr>
    </w:p>
    <w:tbl>
      <w:tblPr>
        <w:tblW w:w="14796" w:type="dxa"/>
        <w:tblInd w:w="93" w:type="dxa"/>
        <w:tblLook w:val="04A0" w:firstRow="1" w:lastRow="0" w:firstColumn="1" w:lastColumn="0" w:noHBand="0" w:noVBand="1"/>
      </w:tblPr>
      <w:tblGrid>
        <w:gridCol w:w="4609"/>
        <w:gridCol w:w="2525"/>
        <w:gridCol w:w="2554"/>
        <w:gridCol w:w="2554"/>
        <w:gridCol w:w="2554"/>
      </w:tblGrid>
      <w:tr w:rsidR="00116A7F" w:rsidRPr="00116A7F" w14:paraId="1946289F" w14:textId="77777777" w:rsidTr="00116A7F">
        <w:trPr>
          <w:trHeight w:val="474"/>
        </w:trPr>
        <w:tc>
          <w:tcPr>
            <w:tcW w:w="4609" w:type="dxa"/>
            <w:shd w:val="clear" w:color="auto" w:fill="auto"/>
            <w:vAlign w:val="center"/>
            <w:hideMark/>
          </w:tcPr>
          <w:p w14:paraId="51B84823" w14:textId="77777777" w:rsidR="00116A7F" w:rsidRPr="00F04E50" w:rsidRDefault="00116A7F" w:rsidP="00B241D9">
            <w:pPr>
              <w:ind w:firstLine="650"/>
              <w:rPr>
                <w:rFonts w:eastAsia="Times New Roman"/>
                <w:color w:val="000000"/>
                <w:sz w:val="22"/>
                <w:lang w:eastAsia="ru-RU"/>
              </w:rPr>
            </w:pPr>
            <w:r>
              <w:rPr>
                <w:szCs w:val="24"/>
              </w:rPr>
              <w:t>Б</w:t>
            </w:r>
            <w:r w:rsidRPr="000725EE">
              <w:rPr>
                <w:szCs w:val="24"/>
              </w:rPr>
              <w:t>уровой супервайзер</w:t>
            </w:r>
          </w:p>
        </w:tc>
        <w:tc>
          <w:tcPr>
            <w:tcW w:w="2525" w:type="dxa"/>
            <w:shd w:val="clear" w:color="auto" w:fill="auto"/>
            <w:noWrap/>
            <w:vAlign w:val="bottom"/>
            <w:hideMark/>
          </w:tcPr>
          <w:p w14:paraId="25B43F22" w14:textId="77777777" w:rsidR="00116A7F" w:rsidRPr="00F04E50" w:rsidRDefault="00116A7F" w:rsidP="00B241D9">
            <w:pPr>
              <w:ind w:firstLine="650"/>
              <w:rPr>
                <w:rFonts w:ascii="Calibri" w:eastAsia="Times New Roman" w:hAnsi="Calibri"/>
                <w:color w:val="000000"/>
                <w:sz w:val="22"/>
                <w:lang w:eastAsia="ru-RU"/>
              </w:rPr>
            </w:pPr>
          </w:p>
        </w:tc>
        <w:tc>
          <w:tcPr>
            <w:tcW w:w="2554" w:type="dxa"/>
          </w:tcPr>
          <w:p w14:paraId="0EE6BBB8" w14:textId="77777777" w:rsidR="00116A7F" w:rsidRPr="00F04E50" w:rsidRDefault="00116A7F" w:rsidP="00B241D9">
            <w:pPr>
              <w:ind w:firstLine="650"/>
              <w:rPr>
                <w:rFonts w:eastAsia="Times New Roman"/>
                <w:color w:val="000000"/>
                <w:sz w:val="22"/>
                <w:lang w:eastAsia="ru-RU"/>
              </w:rPr>
            </w:pPr>
          </w:p>
        </w:tc>
        <w:tc>
          <w:tcPr>
            <w:tcW w:w="2554" w:type="dxa"/>
          </w:tcPr>
          <w:p w14:paraId="44BC3672" w14:textId="77777777" w:rsidR="00116A7F" w:rsidRPr="00F04E50" w:rsidRDefault="00116A7F" w:rsidP="00B241D9">
            <w:pPr>
              <w:ind w:firstLine="650"/>
              <w:rPr>
                <w:rFonts w:eastAsia="Times New Roman"/>
                <w:color w:val="000000"/>
                <w:sz w:val="22"/>
                <w:lang w:eastAsia="ru-RU"/>
              </w:rPr>
            </w:pPr>
          </w:p>
        </w:tc>
        <w:tc>
          <w:tcPr>
            <w:tcW w:w="2554" w:type="dxa"/>
            <w:shd w:val="clear" w:color="auto" w:fill="auto"/>
            <w:noWrap/>
            <w:vAlign w:val="center"/>
            <w:hideMark/>
          </w:tcPr>
          <w:p w14:paraId="03817A86" w14:textId="77777777" w:rsidR="00116A7F" w:rsidRPr="00116A7F" w:rsidRDefault="00116A7F" w:rsidP="00B241D9">
            <w:pPr>
              <w:ind w:firstLine="650"/>
              <w:rPr>
                <w:rFonts w:eastAsia="Times New Roman"/>
                <w:color w:val="000000"/>
                <w:szCs w:val="24"/>
                <w:lang w:eastAsia="ru-RU"/>
              </w:rPr>
            </w:pPr>
            <w:r w:rsidRPr="00116A7F">
              <w:rPr>
                <w:rFonts w:eastAsia="Times New Roman"/>
                <w:color w:val="000000"/>
                <w:szCs w:val="24"/>
                <w:lang w:eastAsia="ru-RU"/>
              </w:rPr>
              <w:t>И.О. Фамилия</w:t>
            </w:r>
          </w:p>
        </w:tc>
      </w:tr>
      <w:tr w:rsidR="00116A7F" w:rsidRPr="00116A7F" w14:paraId="5A58F3F6" w14:textId="77777777" w:rsidTr="00116A7F">
        <w:trPr>
          <w:trHeight w:val="474"/>
        </w:trPr>
        <w:tc>
          <w:tcPr>
            <w:tcW w:w="4609" w:type="dxa"/>
            <w:shd w:val="clear" w:color="auto" w:fill="auto"/>
            <w:vAlign w:val="center"/>
            <w:hideMark/>
          </w:tcPr>
          <w:p w14:paraId="3391093F" w14:textId="77777777" w:rsidR="00116A7F" w:rsidRPr="00F04E50" w:rsidRDefault="00B241D9" w:rsidP="00B241D9">
            <w:pPr>
              <w:ind w:firstLine="650"/>
              <w:rPr>
                <w:rFonts w:eastAsia="Times New Roman"/>
                <w:color w:val="000000"/>
                <w:sz w:val="22"/>
                <w:lang w:eastAsia="ru-RU"/>
              </w:rPr>
            </w:pPr>
            <w:r w:rsidRPr="00B241D9">
              <w:rPr>
                <w:rFonts w:eastAsia="Times New Roman"/>
                <w:color w:val="000000"/>
                <w:sz w:val="22"/>
                <w:lang w:eastAsia="ru-RU"/>
              </w:rPr>
              <w:t>Мастер буровой</w:t>
            </w:r>
          </w:p>
        </w:tc>
        <w:tc>
          <w:tcPr>
            <w:tcW w:w="2525" w:type="dxa"/>
            <w:shd w:val="clear" w:color="auto" w:fill="auto"/>
            <w:noWrap/>
            <w:vAlign w:val="bottom"/>
            <w:hideMark/>
          </w:tcPr>
          <w:p w14:paraId="5E1C732D" w14:textId="77777777" w:rsidR="00116A7F" w:rsidRPr="00F04E50" w:rsidRDefault="00116A7F" w:rsidP="00B241D9">
            <w:pPr>
              <w:ind w:firstLine="650"/>
              <w:rPr>
                <w:rFonts w:ascii="Calibri" w:eastAsia="Times New Roman" w:hAnsi="Calibri"/>
                <w:color w:val="000000"/>
                <w:sz w:val="22"/>
                <w:lang w:eastAsia="ru-RU"/>
              </w:rPr>
            </w:pPr>
          </w:p>
        </w:tc>
        <w:tc>
          <w:tcPr>
            <w:tcW w:w="2554" w:type="dxa"/>
          </w:tcPr>
          <w:p w14:paraId="047B7585" w14:textId="77777777" w:rsidR="00116A7F" w:rsidRPr="00F04E50" w:rsidRDefault="00116A7F" w:rsidP="00B241D9">
            <w:pPr>
              <w:ind w:firstLine="650"/>
              <w:rPr>
                <w:rFonts w:eastAsia="Times New Roman"/>
                <w:color w:val="000000"/>
                <w:sz w:val="22"/>
                <w:lang w:eastAsia="ru-RU"/>
              </w:rPr>
            </w:pPr>
          </w:p>
        </w:tc>
        <w:tc>
          <w:tcPr>
            <w:tcW w:w="2554" w:type="dxa"/>
          </w:tcPr>
          <w:p w14:paraId="0F581F93" w14:textId="77777777" w:rsidR="00116A7F" w:rsidRPr="00F04E50" w:rsidRDefault="00116A7F" w:rsidP="00B241D9">
            <w:pPr>
              <w:ind w:firstLine="650"/>
              <w:rPr>
                <w:rFonts w:eastAsia="Times New Roman"/>
                <w:color w:val="000000"/>
                <w:sz w:val="22"/>
                <w:lang w:eastAsia="ru-RU"/>
              </w:rPr>
            </w:pPr>
          </w:p>
        </w:tc>
        <w:tc>
          <w:tcPr>
            <w:tcW w:w="2554" w:type="dxa"/>
            <w:shd w:val="clear" w:color="auto" w:fill="auto"/>
            <w:noWrap/>
            <w:vAlign w:val="center"/>
            <w:hideMark/>
          </w:tcPr>
          <w:p w14:paraId="42BFFCFB" w14:textId="77777777" w:rsidR="00116A7F" w:rsidRPr="00116A7F" w:rsidRDefault="00116A7F" w:rsidP="00B241D9">
            <w:pPr>
              <w:ind w:firstLine="650"/>
              <w:rPr>
                <w:rFonts w:eastAsia="Times New Roman"/>
                <w:color w:val="000000"/>
                <w:szCs w:val="24"/>
                <w:lang w:eastAsia="ru-RU"/>
              </w:rPr>
            </w:pPr>
            <w:r w:rsidRPr="00116A7F">
              <w:rPr>
                <w:rFonts w:eastAsia="Times New Roman"/>
                <w:color w:val="000000"/>
                <w:szCs w:val="24"/>
                <w:lang w:eastAsia="ru-RU"/>
              </w:rPr>
              <w:t>И.О. Фамилия</w:t>
            </w:r>
          </w:p>
        </w:tc>
      </w:tr>
      <w:tr w:rsidR="00116A7F" w:rsidRPr="00116A7F" w14:paraId="44E0613A" w14:textId="77777777" w:rsidTr="00116A7F">
        <w:trPr>
          <w:trHeight w:val="474"/>
        </w:trPr>
        <w:tc>
          <w:tcPr>
            <w:tcW w:w="4609" w:type="dxa"/>
            <w:shd w:val="clear" w:color="auto" w:fill="auto"/>
            <w:vAlign w:val="center"/>
            <w:hideMark/>
          </w:tcPr>
          <w:p w14:paraId="219408D9" w14:textId="77777777" w:rsidR="00116A7F" w:rsidRPr="000725EE" w:rsidRDefault="00116A7F" w:rsidP="00B241D9">
            <w:pPr>
              <w:ind w:firstLine="650"/>
              <w:rPr>
                <w:szCs w:val="24"/>
              </w:rPr>
            </w:pPr>
            <w:r w:rsidRPr="000725EE">
              <w:rPr>
                <w:szCs w:val="24"/>
              </w:rPr>
              <w:t>Слесарь по обслуживания буровых</w:t>
            </w:r>
          </w:p>
          <w:p w14:paraId="47243690" w14:textId="77777777" w:rsidR="00116A7F" w:rsidRPr="00F04E50" w:rsidRDefault="00116A7F" w:rsidP="00B241D9">
            <w:pPr>
              <w:ind w:firstLine="650"/>
              <w:rPr>
                <w:rFonts w:eastAsia="Times New Roman"/>
                <w:color w:val="000000"/>
                <w:sz w:val="22"/>
                <w:lang w:eastAsia="ru-RU"/>
              </w:rPr>
            </w:pPr>
          </w:p>
        </w:tc>
        <w:tc>
          <w:tcPr>
            <w:tcW w:w="2525" w:type="dxa"/>
            <w:shd w:val="clear" w:color="auto" w:fill="auto"/>
            <w:noWrap/>
            <w:vAlign w:val="bottom"/>
            <w:hideMark/>
          </w:tcPr>
          <w:p w14:paraId="534E01F6" w14:textId="77777777" w:rsidR="00116A7F" w:rsidRPr="00F04E50" w:rsidRDefault="00116A7F" w:rsidP="00B241D9">
            <w:pPr>
              <w:ind w:firstLine="650"/>
              <w:rPr>
                <w:rFonts w:ascii="Calibri" w:eastAsia="Times New Roman" w:hAnsi="Calibri"/>
                <w:color w:val="000000"/>
                <w:sz w:val="22"/>
                <w:lang w:eastAsia="ru-RU"/>
              </w:rPr>
            </w:pPr>
          </w:p>
        </w:tc>
        <w:tc>
          <w:tcPr>
            <w:tcW w:w="2554" w:type="dxa"/>
          </w:tcPr>
          <w:p w14:paraId="72AE176D" w14:textId="77777777" w:rsidR="00116A7F" w:rsidRPr="00F04E50" w:rsidRDefault="00116A7F" w:rsidP="00B241D9">
            <w:pPr>
              <w:ind w:firstLine="650"/>
              <w:rPr>
                <w:rFonts w:eastAsia="Times New Roman"/>
                <w:color w:val="000000"/>
                <w:sz w:val="22"/>
                <w:lang w:eastAsia="ru-RU"/>
              </w:rPr>
            </w:pPr>
          </w:p>
        </w:tc>
        <w:tc>
          <w:tcPr>
            <w:tcW w:w="2554" w:type="dxa"/>
          </w:tcPr>
          <w:p w14:paraId="1BC5A15E" w14:textId="77777777" w:rsidR="00116A7F" w:rsidRPr="00F04E50" w:rsidRDefault="00116A7F" w:rsidP="00B241D9">
            <w:pPr>
              <w:ind w:firstLine="650"/>
              <w:rPr>
                <w:rFonts w:eastAsia="Times New Roman"/>
                <w:color w:val="000000"/>
                <w:sz w:val="22"/>
                <w:lang w:eastAsia="ru-RU"/>
              </w:rPr>
            </w:pPr>
          </w:p>
        </w:tc>
        <w:tc>
          <w:tcPr>
            <w:tcW w:w="2554" w:type="dxa"/>
            <w:shd w:val="clear" w:color="auto" w:fill="auto"/>
            <w:noWrap/>
            <w:vAlign w:val="center"/>
            <w:hideMark/>
          </w:tcPr>
          <w:p w14:paraId="07CC54DD" w14:textId="77777777" w:rsidR="00116A7F" w:rsidRPr="00116A7F" w:rsidRDefault="00116A7F" w:rsidP="00B241D9">
            <w:pPr>
              <w:ind w:firstLine="650"/>
              <w:rPr>
                <w:rFonts w:eastAsia="Times New Roman"/>
                <w:color w:val="000000"/>
                <w:szCs w:val="24"/>
                <w:lang w:eastAsia="ru-RU"/>
              </w:rPr>
            </w:pPr>
            <w:r w:rsidRPr="00116A7F">
              <w:rPr>
                <w:rFonts w:eastAsia="Times New Roman"/>
                <w:color w:val="000000"/>
                <w:szCs w:val="24"/>
                <w:lang w:eastAsia="ru-RU"/>
              </w:rPr>
              <w:t>И.О. Фамилия</w:t>
            </w:r>
          </w:p>
        </w:tc>
      </w:tr>
    </w:tbl>
    <w:p w14:paraId="6EFEB7B9" w14:textId="77777777" w:rsidR="00537A84" w:rsidRPr="007110CF" w:rsidRDefault="00537A84" w:rsidP="00912ACD">
      <w:pPr>
        <w:ind w:firstLine="851"/>
        <w:rPr>
          <w:b/>
          <w:szCs w:val="24"/>
        </w:rPr>
      </w:pPr>
      <w:r>
        <w:rPr>
          <w:b/>
          <w:szCs w:val="24"/>
        </w:rPr>
        <w:br w:type="page"/>
      </w:r>
    </w:p>
    <w:tbl>
      <w:tblPr>
        <w:tblpPr w:leftFromText="180" w:rightFromText="180" w:vertAnchor="text" w:tblpX="108" w:tblpY="1"/>
        <w:tblOverlap w:val="never"/>
        <w:tblW w:w="158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52"/>
        <w:gridCol w:w="3628"/>
        <w:gridCol w:w="1494"/>
        <w:gridCol w:w="1794"/>
        <w:gridCol w:w="1873"/>
        <w:gridCol w:w="4244"/>
        <w:gridCol w:w="2273"/>
        <w:gridCol w:w="11"/>
      </w:tblGrid>
      <w:tr w:rsidR="00FD1800" w:rsidRPr="00F67E64" w14:paraId="33B85067" w14:textId="77777777" w:rsidTr="00DB115E">
        <w:trPr>
          <w:trHeight w:val="115"/>
          <w:tblHeader/>
        </w:trPr>
        <w:tc>
          <w:tcPr>
            <w:tcW w:w="15869" w:type="dxa"/>
            <w:gridSpan w:val="8"/>
            <w:shd w:val="clear" w:color="auto" w:fill="auto"/>
            <w:vAlign w:val="center"/>
          </w:tcPr>
          <w:p w14:paraId="4F3B5F00" w14:textId="5B08BD65" w:rsidR="00912ACD" w:rsidRPr="00377E20" w:rsidRDefault="00FD1800" w:rsidP="00DB115E">
            <w:pPr>
              <w:jc w:val="center"/>
              <w:rPr>
                <w:rFonts w:ascii="Arial" w:hAnsi="Arial" w:cs="Arial"/>
                <w:b/>
                <w:sz w:val="16"/>
                <w:szCs w:val="16"/>
              </w:rPr>
            </w:pPr>
            <w:r w:rsidRPr="004171E1">
              <w:rPr>
                <w:rFonts w:ascii="Arial" w:hAnsi="Arial" w:cs="Arial"/>
                <w:b/>
                <w:sz w:val="20"/>
                <w:szCs w:val="20"/>
              </w:rPr>
              <w:lastRenderedPageBreak/>
              <w:t>АКТ</w:t>
            </w:r>
            <w:r w:rsidR="00DB115E">
              <w:rPr>
                <w:rFonts w:ascii="Arial" w:hAnsi="Arial" w:cs="Arial"/>
                <w:b/>
                <w:sz w:val="20"/>
                <w:szCs w:val="20"/>
              </w:rPr>
              <w:t xml:space="preserve"> </w:t>
            </w:r>
            <w:r w:rsidRPr="004171E1">
              <w:rPr>
                <w:rFonts w:ascii="Arial" w:hAnsi="Arial" w:cs="Arial"/>
                <w:b/>
                <w:sz w:val="20"/>
                <w:szCs w:val="20"/>
              </w:rPr>
              <w:t>О ПРОВЕДЕНИИ ПРОВЕРКИ РАБОТОСПОСОБНОСТИ ПВО</w:t>
            </w:r>
          </w:p>
        </w:tc>
      </w:tr>
      <w:tr w:rsidR="00912ACD" w:rsidRPr="00912ACD" w14:paraId="2B0C02CF" w14:textId="77777777" w:rsidTr="00DB115E">
        <w:trPr>
          <w:trHeight w:hRule="exact" w:val="284"/>
        </w:trPr>
        <w:tc>
          <w:tcPr>
            <w:tcW w:w="7468" w:type="dxa"/>
            <w:gridSpan w:val="4"/>
            <w:shd w:val="clear" w:color="auto" w:fill="FFFFFF"/>
            <w:vAlign w:val="bottom"/>
          </w:tcPr>
          <w:p w14:paraId="40F14B3F" w14:textId="77777777" w:rsidR="00912ACD" w:rsidRPr="0069548B"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Месторождение:</w:t>
            </w:r>
          </w:p>
        </w:tc>
        <w:tc>
          <w:tcPr>
            <w:tcW w:w="8401" w:type="dxa"/>
            <w:gridSpan w:val="4"/>
            <w:shd w:val="clear" w:color="auto" w:fill="FFFFFF"/>
            <w:vAlign w:val="bottom"/>
          </w:tcPr>
          <w:p w14:paraId="03E082D6" w14:textId="77777777" w:rsidR="00912ACD" w:rsidRPr="00912ACD"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r w:rsidRPr="00912ACD">
              <w:rPr>
                <w:rStyle w:val="2Arial85pt"/>
                <w:rFonts w:ascii="Times New Roman" w:hAnsi="Times New Roman" w:cs="Times New Roman"/>
                <w:sz w:val="20"/>
                <w:szCs w:val="20"/>
              </w:rPr>
              <w:t xml:space="preserve"> Причина проведения теста:</w:t>
            </w:r>
          </w:p>
          <w:p w14:paraId="57080224" w14:textId="77777777" w:rsidR="00912ACD" w:rsidRPr="00912ACD"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r w:rsidRPr="00912ACD">
              <w:rPr>
                <w:rStyle w:val="2Arial85pt"/>
                <w:rFonts w:ascii="Times New Roman" w:hAnsi="Times New Roman" w:cs="Times New Roman"/>
                <w:sz w:val="20"/>
                <w:szCs w:val="20"/>
              </w:rPr>
              <w:t>6</w:t>
            </w:r>
          </w:p>
          <w:p w14:paraId="6946F3F8" w14:textId="77777777" w:rsidR="00912ACD" w:rsidRPr="00912ACD"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p>
          <w:p w14:paraId="620A6994" w14:textId="77777777" w:rsidR="00912ACD" w:rsidRPr="00912ACD"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p>
          <w:p w14:paraId="44812F9A" w14:textId="77777777" w:rsidR="00912ACD" w:rsidRPr="00912ACD"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p>
        </w:tc>
      </w:tr>
      <w:tr w:rsidR="00912ACD" w:rsidRPr="00912ACD" w14:paraId="78BDBCFF" w14:textId="77777777" w:rsidTr="00DB115E">
        <w:trPr>
          <w:trHeight w:hRule="exact" w:val="284"/>
        </w:trPr>
        <w:tc>
          <w:tcPr>
            <w:tcW w:w="7468" w:type="dxa"/>
            <w:gridSpan w:val="4"/>
            <w:shd w:val="clear" w:color="auto" w:fill="FFFFFF"/>
            <w:vAlign w:val="bottom"/>
          </w:tcPr>
          <w:p w14:paraId="06D48D34" w14:textId="77777777" w:rsidR="00912ACD" w:rsidRPr="0069548B"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r>
              <w:rPr>
                <w:rStyle w:val="2Arial85pt"/>
                <w:rFonts w:ascii="Times New Roman" w:hAnsi="Times New Roman" w:cs="Times New Roman"/>
                <w:sz w:val="20"/>
                <w:szCs w:val="20"/>
              </w:rPr>
              <w:t>Куст</w:t>
            </w:r>
            <w:r w:rsidRPr="0069548B">
              <w:rPr>
                <w:rStyle w:val="2Arial85pt"/>
                <w:rFonts w:ascii="Times New Roman" w:hAnsi="Times New Roman" w:cs="Times New Roman"/>
                <w:sz w:val="20"/>
                <w:szCs w:val="20"/>
              </w:rPr>
              <w:t>:</w:t>
            </w:r>
          </w:p>
        </w:tc>
        <w:tc>
          <w:tcPr>
            <w:tcW w:w="8401" w:type="dxa"/>
            <w:gridSpan w:val="4"/>
            <w:shd w:val="clear" w:color="auto" w:fill="FFFFFF"/>
            <w:vAlign w:val="bottom"/>
          </w:tcPr>
          <w:p w14:paraId="2339BABD" w14:textId="77777777" w:rsidR="00912ACD" w:rsidRPr="00912ACD" w:rsidRDefault="0014533F" w:rsidP="00CF238F">
            <w:pPr>
              <w:pStyle w:val="29"/>
              <w:shd w:val="clear" w:color="auto" w:fill="auto"/>
              <w:spacing w:line="360" w:lineRule="auto"/>
              <w:ind w:firstLine="0"/>
              <w:jc w:val="left"/>
              <w:rPr>
                <w:rStyle w:val="2Arial85pt"/>
                <w:rFonts w:ascii="Times New Roman" w:hAnsi="Times New Roman" w:cs="Times New Roman"/>
                <w:sz w:val="20"/>
                <w:szCs w:val="20"/>
              </w:rPr>
            </w:pPr>
            <w:r w:rsidRPr="0014533F">
              <w:rPr>
                <w:rStyle w:val="2Arial85pt"/>
                <w:rFonts w:ascii="Times New Roman" w:hAnsi="Times New Roman" w:cs="Times New Roman"/>
                <w:sz w:val="20"/>
                <w:szCs w:val="20"/>
              </w:rPr>
              <w:t> Периодический раз в 21 календарный день</w:t>
            </w:r>
          </w:p>
        </w:tc>
      </w:tr>
      <w:tr w:rsidR="00912ACD" w:rsidRPr="00912ACD" w14:paraId="30456FCA" w14:textId="77777777" w:rsidTr="00DB115E">
        <w:trPr>
          <w:trHeight w:hRule="exact" w:val="284"/>
        </w:trPr>
        <w:tc>
          <w:tcPr>
            <w:tcW w:w="7468" w:type="dxa"/>
            <w:gridSpan w:val="4"/>
            <w:shd w:val="clear" w:color="auto" w:fill="FFFFFF"/>
            <w:vAlign w:val="bottom"/>
          </w:tcPr>
          <w:p w14:paraId="220888C3" w14:textId="77777777" w:rsidR="00912ACD" w:rsidRPr="0069548B"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r>
              <w:rPr>
                <w:rStyle w:val="2Arial85pt"/>
                <w:rFonts w:ascii="Times New Roman" w:hAnsi="Times New Roman" w:cs="Times New Roman"/>
                <w:sz w:val="20"/>
                <w:szCs w:val="20"/>
              </w:rPr>
              <w:t>Скважина</w:t>
            </w:r>
            <w:r w:rsidRPr="0069548B">
              <w:rPr>
                <w:rStyle w:val="2Arial85pt"/>
                <w:rFonts w:ascii="Times New Roman" w:hAnsi="Times New Roman" w:cs="Times New Roman"/>
                <w:sz w:val="20"/>
                <w:szCs w:val="20"/>
              </w:rPr>
              <w:t>:</w:t>
            </w:r>
          </w:p>
        </w:tc>
        <w:tc>
          <w:tcPr>
            <w:tcW w:w="8401" w:type="dxa"/>
            <w:gridSpan w:val="4"/>
            <w:shd w:val="clear" w:color="auto" w:fill="FFFFFF"/>
            <w:vAlign w:val="bottom"/>
          </w:tcPr>
          <w:p w14:paraId="3C7359B6" w14:textId="77777777" w:rsidR="00912ACD" w:rsidRPr="00912ACD" w:rsidRDefault="0014533F" w:rsidP="00CF238F">
            <w:pPr>
              <w:pStyle w:val="29"/>
              <w:shd w:val="clear" w:color="auto" w:fill="auto"/>
              <w:spacing w:line="360" w:lineRule="auto"/>
              <w:ind w:firstLine="0"/>
              <w:jc w:val="left"/>
              <w:rPr>
                <w:rStyle w:val="2Arial85pt"/>
                <w:rFonts w:ascii="Times New Roman" w:hAnsi="Times New Roman" w:cs="Times New Roman"/>
                <w:sz w:val="20"/>
                <w:szCs w:val="20"/>
              </w:rPr>
            </w:pPr>
            <w:r w:rsidRPr="0014533F">
              <w:rPr>
                <w:rStyle w:val="2Arial85pt"/>
                <w:rFonts w:ascii="Times New Roman" w:hAnsi="Times New Roman" w:cs="Times New Roman"/>
                <w:sz w:val="20"/>
                <w:szCs w:val="20"/>
              </w:rPr>
              <w:t> После монтажа/перемонтажа ПВО</w:t>
            </w:r>
          </w:p>
        </w:tc>
      </w:tr>
      <w:tr w:rsidR="00912ACD" w:rsidRPr="00912ACD" w14:paraId="09454E66" w14:textId="77777777" w:rsidTr="00DB115E">
        <w:trPr>
          <w:trHeight w:hRule="exact" w:val="284"/>
        </w:trPr>
        <w:tc>
          <w:tcPr>
            <w:tcW w:w="7468" w:type="dxa"/>
            <w:gridSpan w:val="4"/>
            <w:shd w:val="clear" w:color="auto" w:fill="FFFFFF"/>
            <w:vAlign w:val="bottom"/>
          </w:tcPr>
          <w:p w14:paraId="72DE5599" w14:textId="77777777" w:rsidR="00912ACD" w:rsidRPr="0069548B"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r>
              <w:rPr>
                <w:rStyle w:val="2Arial85pt"/>
                <w:rFonts w:ascii="Times New Roman" w:hAnsi="Times New Roman" w:cs="Times New Roman"/>
                <w:sz w:val="20"/>
                <w:szCs w:val="20"/>
              </w:rPr>
              <w:t>Подрядчик по супервайзингу</w:t>
            </w:r>
            <w:r w:rsidRPr="0069548B">
              <w:rPr>
                <w:rStyle w:val="2Arial85pt"/>
                <w:rFonts w:ascii="Times New Roman" w:hAnsi="Times New Roman" w:cs="Times New Roman"/>
                <w:sz w:val="20"/>
                <w:szCs w:val="20"/>
              </w:rPr>
              <w:t>:</w:t>
            </w:r>
          </w:p>
        </w:tc>
        <w:tc>
          <w:tcPr>
            <w:tcW w:w="8401" w:type="dxa"/>
            <w:gridSpan w:val="4"/>
            <w:shd w:val="clear" w:color="auto" w:fill="FFFFFF"/>
            <w:vAlign w:val="bottom"/>
          </w:tcPr>
          <w:p w14:paraId="5686B7C8" w14:textId="77777777" w:rsidR="00912ACD" w:rsidRPr="00912ACD" w:rsidRDefault="0014533F" w:rsidP="00CF238F">
            <w:pPr>
              <w:pStyle w:val="29"/>
              <w:shd w:val="clear" w:color="auto" w:fill="auto"/>
              <w:spacing w:line="360" w:lineRule="auto"/>
              <w:ind w:firstLine="0"/>
              <w:jc w:val="left"/>
              <w:rPr>
                <w:rStyle w:val="2Arial85pt"/>
                <w:rFonts w:ascii="Times New Roman" w:hAnsi="Times New Roman" w:cs="Times New Roman"/>
                <w:sz w:val="20"/>
                <w:szCs w:val="20"/>
              </w:rPr>
            </w:pPr>
            <w:r w:rsidRPr="0014533F">
              <w:rPr>
                <w:rStyle w:val="2Arial85pt"/>
                <w:rFonts w:ascii="Times New Roman" w:hAnsi="Times New Roman" w:cs="Times New Roman"/>
                <w:sz w:val="20"/>
                <w:szCs w:val="20"/>
              </w:rPr>
              <w:t> Внепланово</w:t>
            </w:r>
          </w:p>
        </w:tc>
      </w:tr>
      <w:tr w:rsidR="00912ACD" w:rsidRPr="00912ACD" w14:paraId="2453B984" w14:textId="77777777" w:rsidTr="00DB115E">
        <w:trPr>
          <w:trHeight w:hRule="exact" w:val="284"/>
        </w:trPr>
        <w:tc>
          <w:tcPr>
            <w:tcW w:w="7468" w:type="dxa"/>
            <w:gridSpan w:val="4"/>
            <w:shd w:val="clear" w:color="auto" w:fill="FFFFFF"/>
            <w:vAlign w:val="bottom"/>
          </w:tcPr>
          <w:p w14:paraId="42DD5142" w14:textId="77777777" w:rsidR="00912ACD" w:rsidRPr="0069548B"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Буровой подрядчик:</w:t>
            </w:r>
          </w:p>
        </w:tc>
        <w:tc>
          <w:tcPr>
            <w:tcW w:w="8401" w:type="dxa"/>
            <w:gridSpan w:val="4"/>
            <w:shd w:val="clear" w:color="auto" w:fill="FFFFFF"/>
            <w:vAlign w:val="bottom"/>
          </w:tcPr>
          <w:p w14:paraId="3F831F47" w14:textId="77777777" w:rsidR="00912ACD" w:rsidRPr="00912ACD"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p>
        </w:tc>
      </w:tr>
      <w:tr w:rsidR="00912ACD" w:rsidRPr="00912ACD" w14:paraId="1E82CB81" w14:textId="77777777" w:rsidTr="00DB115E">
        <w:trPr>
          <w:trHeight w:hRule="exact" w:val="284"/>
        </w:trPr>
        <w:tc>
          <w:tcPr>
            <w:tcW w:w="7468" w:type="dxa"/>
            <w:gridSpan w:val="4"/>
            <w:tcBorders>
              <w:bottom w:val="single" w:sz="12" w:space="0" w:color="auto"/>
            </w:tcBorders>
            <w:shd w:val="clear" w:color="auto" w:fill="FFFFFF"/>
            <w:vAlign w:val="bottom"/>
          </w:tcPr>
          <w:p w14:paraId="3B00C4CF" w14:textId="77777777" w:rsidR="00912ACD" w:rsidRPr="0069548B"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r w:rsidRPr="0069548B">
              <w:rPr>
                <w:rStyle w:val="2Arial85pt"/>
                <w:rFonts w:ascii="Times New Roman" w:hAnsi="Times New Roman" w:cs="Times New Roman"/>
                <w:sz w:val="20"/>
                <w:szCs w:val="20"/>
              </w:rPr>
              <w:t>Дата заполнения:</w:t>
            </w:r>
          </w:p>
        </w:tc>
        <w:tc>
          <w:tcPr>
            <w:tcW w:w="8401" w:type="dxa"/>
            <w:gridSpan w:val="4"/>
            <w:tcBorders>
              <w:bottom w:val="single" w:sz="12" w:space="0" w:color="auto"/>
            </w:tcBorders>
            <w:shd w:val="clear" w:color="auto" w:fill="FFFFFF"/>
            <w:vAlign w:val="bottom"/>
          </w:tcPr>
          <w:p w14:paraId="278B1A75" w14:textId="77777777" w:rsidR="00912ACD" w:rsidRPr="00912ACD" w:rsidRDefault="00912ACD" w:rsidP="00CF238F">
            <w:pPr>
              <w:pStyle w:val="29"/>
              <w:shd w:val="clear" w:color="auto" w:fill="auto"/>
              <w:spacing w:line="360" w:lineRule="auto"/>
              <w:ind w:firstLine="0"/>
              <w:jc w:val="left"/>
              <w:rPr>
                <w:rStyle w:val="2Arial85pt"/>
                <w:rFonts w:ascii="Times New Roman" w:hAnsi="Times New Roman" w:cs="Times New Roman"/>
                <w:sz w:val="20"/>
                <w:szCs w:val="20"/>
              </w:rPr>
            </w:pPr>
          </w:p>
        </w:tc>
      </w:tr>
      <w:tr w:rsidR="00537A84" w:rsidRPr="00F46342" w14:paraId="2948B29D" w14:textId="77777777" w:rsidTr="00DB115E">
        <w:trPr>
          <w:gridAfter w:val="1"/>
          <w:wAfter w:w="11" w:type="dxa"/>
          <w:trHeight w:val="448"/>
          <w:tblHeader/>
        </w:trPr>
        <w:tc>
          <w:tcPr>
            <w:tcW w:w="552" w:type="dxa"/>
            <w:tcBorders>
              <w:top w:val="single" w:sz="12" w:space="0" w:color="auto"/>
              <w:bottom w:val="single" w:sz="12" w:space="0" w:color="auto"/>
            </w:tcBorders>
            <w:shd w:val="clear" w:color="auto" w:fill="FFD200"/>
            <w:vAlign w:val="center"/>
          </w:tcPr>
          <w:p w14:paraId="1AC5D4E7" w14:textId="77777777" w:rsidR="00537A84" w:rsidRPr="00CF238F" w:rsidRDefault="0014533F" w:rsidP="00CF238F">
            <w:pPr>
              <w:jc w:val="center"/>
              <w:rPr>
                <w:rFonts w:ascii="Arial" w:hAnsi="Arial" w:cs="Arial"/>
                <w:b/>
                <w:sz w:val="16"/>
                <w:szCs w:val="16"/>
              </w:rPr>
            </w:pPr>
            <w:r w:rsidRPr="00CF238F">
              <w:rPr>
                <w:rFonts w:ascii="Arial" w:hAnsi="Arial" w:cs="Arial"/>
                <w:b/>
                <w:sz w:val="16"/>
                <w:szCs w:val="16"/>
              </w:rPr>
              <w:t>№ П/П</w:t>
            </w:r>
          </w:p>
        </w:tc>
        <w:tc>
          <w:tcPr>
            <w:tcW w:w="3628" w:type="dxa"/>
            <w:tcBorders>
              <w:top w:val="single" w:sz="12" w:space="0" w:color="auto"/>
              <w:bottom w:val="single" w:sz="12" w:space="0" w:color="auto"/>
            </w:tcBorders>
            <w:shd w:val="clear" w:color="auto" w:fill="FFD200"/>
            <w:vAlign w:val="center"/>
          </w:tcPr>
          <w:p w14:paraId="32856EDF" w14:textId="77777777" w:rsidR="00537A84" w:rsidRPr="00CF238F" w:rsidRDefault="0014533F" w:rsidP="00CF238F">
            <w:pPr>
              <w:jc w:val="center"/>
              <w:rPr>
                <w:rFonts w:ascii="Arial" w:hAnsi="Arial" w:cs="Arial"/>
                <w:b/>
                <w:sz w:val="16"/>
                <w:szCs w:val="16"/>
              </w:rPr>
            </w:pPr>
            <w:r w:rsidRPr="00CF238F">
              <w:rPr>
                <w:rFonts w:ascii="Arial" w:hAnsi="Arial" w:cs="Arial"/>
                <w:b/>
                <w:sz w:val="16"/>
                <w:szCs w:val="16"/>
              </w:rPr>
              <w:t>ВЫПОЛНЕННЫЕ МЕРОПРИЯТИЯ</w:t>
            </w:r>
          </w:p>
        </w:tc>
        <w:tc>
          <w:tcPr>
            <w:tcW w:w="5161" w:type="dxa"/>
            <w:gridSpan w:val="3"/>
            <w:tcBorders>
              <w:top w:val="single" w:sz="12" w:space="0" w:color="auto"/>
              <w:bottom w:val="single" w:sz="12" w:space="0" w:color="auto"/>
            </w:tcBorders>
            <w:shd w:val="clear" w:color="auto" w:fill="FFD200"/>
            <w:vAlign w:val="center"/>
          </w:tcPr>
          <w:p w14:paraId="43FB2964" w14:textId="77777777" w:rsidR="00537A84" w:rsidRPr="00CF238F" w:rsidRDefault="0014533F" w:rsidP="00CF238F">
            <w:pPr>
              <w:jc w:val="center"/>
              <w:rPr>
                <w:rFonts w:ascii="Arial" w:hAnsi="Arial" w:cs="Arial"/>
                <w:b/>
                <w:sz w:val="16"/>
                <w:szCs w:val="16"/>
              </w:rPr>
            </w:pPr>
            <w:r w:rsidRPr="00CF238F">
              <w:rPr>
                <w:rFonts w:ascii="Arial" w:hAnsi="Arial" w:cs="Arial"/>
                <w:b/>
                <w:sz w:val="16"/>
                <w:szCs w:val="16"/>
              </w:rPr>
              <w:t>РЕЗУЛЬТАТ ПРОВЕДЕНИЯ ТЕСТА</w:t>
            </w:r>
          </w:p>
        </w:tc>
        <w:tc>
          <w:tcPr>
            <w:tcW w:w="4244" w:type="dxa"/>
            <w:tcBorders>
              <w:top w:val="single" w:sz="12" w:space="0" w:color="auto"/>
              <w:bottom w:val="single" w:sz="12" w:space="0" w:color="auto"/>
            </w:tcBorders>
            <w:shd w:val="clear" w:color="auto" w:fill="FFD200"/>
            <w:vAlign w:val="center"/>
          </w:tcPr>
          <w:p w14:paraId="156FCD01" w14:textId="77777777" w:rsidR="00537A84" w:rsidRPr="00CF238F" w:rsidRDefault="0014533F" w:rsidP="00CF238F">
            <w:pPr>
              <w:jc w:val="center"/>
              <w:rPr>
                <w:rFonts w:ascii="Arial" w:hAnsi="Arial" w:cs="Arial"/>
                <w:b/>
                <w:sz w:val="16"/>
                <w:szCs w:val="16"/>
              </w:rPr>
            </w:pPr>
            <w:r w:rsidRPr="00CF238F">
              <w:rPr>
                <w:rFonts w:ascii="Arial" w:hAnsi="Arial" w:cs="Arial"/>
                <w:b/>
                <w:sz w:val="16"/>
                <w:szCs w:val="16"/>
              </w:rPr>
              <w:t>ПРИМЕЧАНИЕ</w:t>
            </w:r>
          </w:p>
        </w:tc>
        <w:tc>
          <w:tcPr>
            <w:tcW w:w="2273" w:type="dxa"/>
            <w:tcBorders>
              <w:top w:val="single" w:sz="12" w:space="0" w:color="auto"/>
              <w:bottom w:val="single" w:sz="12" w:space="0" w:color="auto"/>
            </w:tcBorders>
            <w:shd w:val="clear" w:color="auto" w:fill="FFD200"/>
            <w:vAlign w:val="center"/>
          </w:tcPr>
          <w:p w14:paraId="7D185383" w14:textId="77777777" w:rsidR="00537A84" w:rsidRPr="00CF238F" w:rsidRDefault="0014533F" w:rsidP="00CF238F">
            <w:pPr>
              <w:jc w:val="center"/>
              <w:rPr>
                <w:rFonts w:ascii="Arial" w:hAnsi="Arial" w:cs="Arial"/>
                <w:b/>
                <w:sz w:val="16"/>
                <w:szCs w:val="16"/>
              </w:rPr>
            </w:pPr>
            <w:r w:rsidRPr="00CF238F">
              <w:rPr>
                <w:rFonts w:ascii="Arial" w:hAnsi="Arial" w:cs="Arial"/>
                <w:b/>
                <w:sz w:val="16"/>
                <w:szCs w:val="16"/>
              </w:rPr>
              <w:t>КОММЕНТАРИИ</w:t>
            </w:r>
          </w:p>
        </w:tc>
      </w:tr>
      <w:tr w:rsidR="00537A84" w:rsidRPr="00F46342" w14:paraId="4C56F9D8" w14:textId="77777777" w:rsidTr="00DB115E">
        <w:trPr>
          <w:gridAfter w:val="1"/>
          <w:wAfter w:w="11" w:type="dxa"/>
          <w:trHeight w:val="682"/>
        </w:trPr>
        <w:tc>
          <w:tcPr>
            <w:tcW w:w="552" w:type="dxa"/>
            <w:tcBorders>
              <w:top w:val="single" w:sz="12" w:space="0" w:color="auto"/>
            </w:tcBorders>
            <w:shd w:val="clear" w:color="auto" w:fill="auto"/>
          </w:tcPr>
          <w:p w14:paraId="64F90BC5" w14:textId="77777777" w:rsidR="00537A84" w:rsidRPr="009018DC" w:rsidRDefault="00BD597D" w:rsidP="00DB115E">
            <w:pPr>
              <w:jc w:val="center"/>
              <w:rPr>
                <w:sz w:val="20"/>
              </w:rPr>
            </w:pPr>
            <w:r w:rsidRPr="009018DC">
              <w:rPr>
                <w:sz w:val="20"/>
              </w:rPr>
              <w:t>1</w:t>
            </w:r>
          </w:p>
        </w:tc>
        <w:tc>
          <w:tcPr>
            <w:tcW w:w="3628" w:type="dxa"/>
            <w:tcBorders>
              <w:top w:val="single" w:sz="12" w:space="0" w:color="auto"/>
            </w:tcBorders>
            <w:shd w:val="clear" w:color="auto" w:fill="auto"/>
          </w:tcPr>
          <w:p w14:paraId="22D26D70" w14:textId="203AEEB5" w:rsidR="00C1334B" w:rsidRPr="009018DC" w:rsidRDefault="00537A84" w:rsidP="00DB115E">
            <w:pPr>
              <w:jc w:val="both"/>
              <w:rPr>
                <w:sz w:val="20"/>
                <w:szCs w:val="20"/>
              </w:rPr>
            </w:pPr>
            <w:r w:rsidRPr="009018DC">
              <w:rPr>
                <w:sz w:val="20"/>
                <w:szCs w:val="20"/>
              </w:rPr>
              <w:t>Проведение работ по форме акта «о проведении теста на функциональность ПВО».</w:t>
            </w:r>
          </w:p>
        </w:tc>
        <w:tc>
          <w:tcPr>
            <w:tcW w:w="5161" w:type="dxa"/>
            <w:gridSpan w:val="3"/>
            <w:tcBorders>
              <w:top w:val="single" w:sz="12" w:space="0" w:color="auto"/>
            </w:tcBorders>
            <w:shd w:val="clear" w:color="auto" w:fill="auto"/>
          </w:tcPr>
          <w:p w14:paraId="7DBD3468" w14:textId="20923E20" w:rsidR="00537A84" w:rsidRPr="009018DC" w:rsidRDefault="00DB115E" w:rsidP="00DB115E">
            <w:pPr>
              <w:jc w:val="both"/>
              <w:rPr>
                <w:sz w:val="20"/>
                <w:szCs w:val="20"/>
              </w:rPr>
            </w:pPr>
            <w:r w:rsidRPr="009018DC">
              <w:rPr>
                <w:sz w:val="20"/>
                <w:szCs w:val="20"/>
              </w:rPr>
              <w:t>акт</w:t>
            </w:r>
            <w:r w:rsidR="00537A84" w:rsidRPr="009018DC">
              <w:rPr>
                <w:sz w:val="20"/>
                <w:szCs w:val="20"/>
              </w:rPr>
              <w:t xml:space="preserve"> № _________, от ___________ года</w:t>
            </w:r>
          </w:p>
        </w:tc>
        <w:tc>
          <w:tcPr>
            <w:tcW w:w="4244" w:type="dxa"/>
            <w:tcBorders>
              <w:top w:val="single" w:sz="12" w:space="0" w:color="auto"/>
            </w:tcBorders>
          </w:tcPr>
          <w:p w14:paraId="5E906800" w14:textId="77777777" w:rsidR="00537A84" w:rsidRPr="009018DC" w:rsidRDefault="00537A84" w:rsidP="00DB115E">
            <w:pPr>
              <w:rPr>
                <w:sz w:val="20"/>
                <w:szCs w:val="20"/>
              </w:rPr>
            </w:pPr>
          </w:p>
        </w:tc>
        <w:tc>
          <w:tcPr>
            <w:tcW w:w="2273" w:type="dxa"/>
            <w:tcBorders>
              <w:top w:val="single" w:sz="12" w:space="0" w:color="auto"/>
            </w:tcBorders>
          </w:tcPr>
          <w:p w14:paraId="64F2A954" w14:textId="77777777" w:rsidR="00537A84" w:rsidRPr="00F46342" w:rsidRDefault="00537A84" w:rsidP="00DB115E">
            <w:pPr>
              <w:rPr>
                <w:sz w:val="20"/>
                <w:szCs w:val="20"/>
                <w:highlight w:val="yellow"/>
              </w:rPr>
            </w:pPr>
          </w:p>
        </w:tc>
      </w:tr>
      <w:tr w:rsidR="00537A84" w:rsidRPr="00F46342" w14:paraId="7438B86B" w14:textId="77777777" w:rsidTr="00DB115E">
        <w:trPr>
          <w:gridAfter w:val="1"/>
          <w:wAfter w:w="11" w:type="dxa"/>
          <w:trHeight w:val="682"/>
        </w:trPr>
        <w:tc>
          <w:tcPr>
            <w:tcW w:w="552" w:type="dxa"/>
            <w:shd w:val="clear" w:color="auto" w:fill="auto"/>
          </w:tcPr>
          <w:p w14:paraId="3FBBB6C0" w14:textId="77777777" w:rsidR="00537A84" w:rsidRPr="009018DC" w:rsidRDefault="00BD597D" w:rsidP="00DB115E">
            <w:pPr>
              <w:jc w:val="center"/>
              <w:rPr>
                <w:sz w:val="20"/>
              </w:rPr>
            </w:pPr>
            <w:r w:rsidRPr="009018DC">
              <w:rPr>
                <w:sz w:val="20"/>
              </w:rPr>
              <w:t>2</w:t>
            </w:r>
          </w:p>
        </w:tc>
        <w:tc>
          <w:tcPr>
            <w:tcW w:w="3628" w:type="dxa"/>
            <w:shd w:val="clear" w:color="auto" w:fill="auto"/>
          </w:tcPr>
          <w:p w14:paraId="0EBC1121" w14:textId="6226995F" w:rsidR="00C1334B" w:rsidRPr="009018DC" w:rsidRDefault="00537A84" w:rsidP="00DB115E">
            <w:pPr>
              <w:jc w:val="both"/>
              <w:rPr>
                <w:sz w:val="20"/>
                <w:szCs w:val="20"/>
              </w:rPr>
            </w:pPr>
            <w:r w:rsidRPr="009018DC">
              <w:rPr>
                <w:rFonts w:eastAsia="Times New Roman"/>
                <w:sz w:val="20"/>
                <w:szCs w:val="20"/>
              </w:rPr>
              <w:t>Проверка наличия актуального заключения лабораторного анализа масла.</w:t>
            </w:r>
          </w:p>
        </w:tc>
        <w:tc>
          <w:tcPr>
            <w:tcW w:w="5161" w:type="dxa"/>
            <w:gridSpan w:val="3"/>
            <w:shd w:val="clear" w:color="auto" w:fill="auto"/>
          </w:tcPr>
          <w:p w14:paraId="5FE9CFB1" w14:textId="77777777" w:rsidR="00537A84" w:rsidRPr="009018DC" w:rsidRDefault="00537A84" w:rsidP="00DB115E">
            <w:pPr>
              <w:jc w:val="center"/>
              <w:rPr>
                <w:sz w:val="20"/>
                <w:szCs w:val="20"/>
              </w:rPr>
            </w:pPr>
            <w:r w:rsidRPr="009018DC">
              <w:rPr>
                <w:sz w:val="20"/>
                <w:szCs w:val="20"/>
              </w:rPr>
              <w:t>_____________________</w:t>
            </w:r>
          </w:p>
        </w:tc>
        <w:tc>
          <w:tcPr>
            <w:tcW w:w="4244" w:type="dxa"/>
          </w:tcPr>
          <w:p w14:paraId="27D195B0" w14:textId="77777777" w:rsidR="00537A84" w:rsidRPr="009018DC" w:rsidRDefault="00537A84" w:rsidP="00DB115E">
            <w:pPr>
              <w:rPr>
                <w:sz w:val="20"/>
                <w:szCs w:val="20"/>
              </w:rPr>
            </w:pPr>
            <w:r w:rsidRPr="009018DC">
              <w:rPr>
                <w:sz w:val="20"/>
                <w:szCs w:val="20"/>
              </w:rPr>
              <w:t xml:space="preserve">Согласно требований руководств по эксплуатации на ПВО и согласованной инструкции по монтажу и эксплуатации ПВО. </w:t>
            </w:r>
          </w:p>
        </w:tc>
        <w:tc>
          <w:tcPr>
            <w:tcW w:w="2273" w:type="dxa"/>
          </w:tcPr>
          <w:p w14:paraId="2E68595B" w14:textId="77777777" w:rsidR="00537A84" w:rsidRPr="00F46342" w:rsidRDefault="00537A84" w:rsidP="00DB115E">
            <w:pPr>
              <w:rPr>
                <w:sz w:val="20"/>
                <w:szCs w:val="20"/>
                <w:highlight w:val="yellow"/>
              </w:rPr>
            </w:pPr>
          </w:p>
        </w:tc>
      </w:tr>
      <w:tr w:rsidR="00537A84" w:rsidRPr="00F46342" w14:paraId="145A3B3C" w14:textId="77777777" w:rsidTr="00DB115E">
        <w:trPr>
          <w:gridAfter w:val="1"/>
          <w:wAfter w:w="11" w:type="dxa"/>
          <w:trHeight w:val="1363"/>
        </w:trPr>
        <w:tc>
          <w:tcPr>
            <w:tcW w:w="552" w:type="dxa"/>
            <w:shd w:val="clear" w:color="auto" w:fill="auto"/>
          </w:tcPr>
          <w:p w14:paraId="3F07E233" w14:textId="77777777" w:rsidR="00537A84" w:rsidRPr="009018DC" w:rsidRDefault="00BD597D" w:rsidP="00DB115E">
            <w:pPr>
              <w:jc w:val="center"/>
              <w:rPr>
                <w:sz w:val="20"/>
              </w:rPr>
            </w:pPr>
            <w:r w:rsidRPr="009018DC">
              <w:rPr>
                <w:sz w:val="20"/>
              </w:rPr>
              <w:t>3</w:t>
            </w:r>
          </w:p>
        </w:tc>
        <w:tc>
          <w:tcPr>
            <w:tcW w:w="3628" w:type="dxa"/>
            <w:shd w:val="clear" w:color="auto" w:fill="auto"/>
          </w:tcPr>
          <w:p w14:paraId="2C7D85C9" w14:textId="77777777" w:rsidR="00537A84" w:rsidRPr="009018DC" w:rsidRDefault="00537A84" w:rsidP="00DB115E">
            <w:pPr>
              <w:jc w:val="both"/>
              <w:rPr>
                <w:sz w:val="20"/>
                <w:szCs w:val="20"/>
              </w:rPr>
            </w:pPr>
            <w:r w:rsidRPr="009018DC">
              <w:rPr>
                <w:rFonts w:eastAsia="Times New Roman"/>
                <w:sz w:val="20"/>
                <w:szCs w:val="20"/>
              </w:rPr>
              <w:t>Проверка давления азота ПГА.</w:t>
            </w:r>
          </w:p>
        </w:tc>
        <w:tc>
          <w:tcPr>
            <w:tcW w:w="5161" w:type="dxa"/>
            <w:gridSpan w:val="3"/>
            <w:shd w:val="clear" w:color="auto" w:fill="auto"/>
          </w:tcPr>
          <w:p w14:paraId="66823FE4" w14:textId="77777777" w:rsidR="00537A84" w:rsidRPr="009018DC" w:rsidRDefault="00537A84" w:rsidP="00DB115E">
            <w:pPr>
              <w:jc w:val="center"/>
              <w:rPr>
                <w:sz w:val="20"/>
                <w:szCs w:val="20"/>
              </w:rPr>
            </w:pPr>
          </w:p>
        </w:tc>
        <w:tc>
          <w:tcPr>
            <w:tcW w:w="4244" w:type="dxa"/>
          </w:tcPr>
          <w:p w14:paraId="2DD9FFCC" w14:textId="77777777" w:rsidR="00537A84" w:rsidRPr="009018DC" w:rsidRDefault="00537A84" w:rsidP="00DB115E">
            <w:pPr>
              <w:rPr>
                <w:rFonts w:eastAsia="Times New Roman"/>
                <w:sz w:val="20"/>
                <w:szCs w:val="20"/>
              </w:rPr>
            </w:pPr>
            <w:r w:rsidRPr="009018DC">
              <w:rPr>
                <w:rFonts w:eastAsia="Times New Roman"/>
                <w:sz w:val="20"/>
                <w:szCs w:val="20"/>
              </w:rPr>
              <w:t xml:space="preserve">Замер давления азота проверять после полного стравливания гидравлического давления ПГА. </w:t>
            </w:r>
          </w:p>
          <w:p w14:paraId="1F36F327" w14:textId="77777777" w:rsidR="00537A84" w:rsidRPr="009018DC" w:rsidRDefault="00537A84" w:rsidP="00DB115E">
            <w:pPr>
              <w:rPr>
                <w:sz w:val="20"/>
                <w:szCs w:val="20"/>
              </w:rPr>
            </w:pPr>
            <w:r w:rsidRPr="009018DC">
              <w:rPr>
                <w:rFonts w:eastAsia="Times New Roman"/>
                <w:sz w:val="20"/>
                <w:szCs w:val="20"/>
              </w:rPr>
              <w:t xml:space="preserve">Стравливание гидравлического давления ПГА производить по </w:t>
            </w:r>
            <w:proofErr w:type="spellStart"/>
            <w:r w:rsidRPr="009018DC">
              <w:rPr>
                <w:rFonts w:eastAsia="Times New Roman"/>
                <w:sz w:val="20"/>
                <w:szCs w:val="20"/>
              </w:rPr>
              <w:t>секционно</w:t>
            </w:r>
            <w:proofErr w:type="spellEnd"/>
            <w:r w:rsidRPr="009018DC">
              <w:rPr>
                <w:rFonts w:eastAsia="Times New Roman"/>
                <w:sz w:val="20"/>
                <w:szCs w:val="20"/>
              </w:rPr>
              <w:t xml:space="preserve"> (если это предусмотрено конструкцией пульта управления ПВО).</w:t>
            </w:r>
          </w:p>
        </w:tc>
        <w:tc>
          <w:tcPr>
            <w:tcW w:w="2273" w:type="dxa"/>
          </w:tcPr>
          <w:p w14:paraId="1A1AE1EF" w14:textId="77777777" w:rsidR="00537A84" w:rsidRPr="00F46342" w:rsidRDefault="00537A84" w:rsidP="00DB115E">
            <w:pPr>
              <w:rPr>
                <w:rFonts w:eastAsia="Times New Roman"/>
                <w:sz w:val="20"/>
                <w:szCs w:val="20"/>
                <w:highlight w:val="yellow"/>
              </w:rPr>
            </w:pPr>
          </w:p>
        </w:tc>
      </w:tr>
      <w:tr w:rsidR="00537A84" w:rsidRPr="00F46342" w14:paraId="51BDD84A" w14:textId="77777777" w:rsidTr="00DB115E">
        <w:trPr>
          <w:gridAfter w:val="1"/>
          <w:wAfter w:w="11" w:type="dxa"/>
          <w:trHeight w:val="1203"/>
        </w:trPr>
        <w:tc>
          <w:tcPr>
            <w:tcW w:w="552" w:type="dxa"/>
            <w:shd w:val="clear" w:color="auto" w:fill="auto"/>
          </w:tcPr>
          <w:p w14:paraId="649F231E" w14:textId="77777777" w:rsidR="00537A84" w:rsidRPr="009018DC" w:rsidRDefault="00BD597D" w:rsidP="00DB115E">
            <w:pPr>
              <w:jc w:val="center"/>
              <w:rPr>
                <w:sz w:val="20"/>
              </w:rPr>
            </w:pPr>
            <w:r w:rsidRPr="009018DC">
              <w:rPr>
                <w:sz w:val="20"/>
              </w:rPr>
              <w:t>4</w:t>
            </w:r>
          </w:p>
        </w:tc>
        <w:tc>
          <w:tcPr>
            <w:tcW w:w="3628" w:type="dxa"/>
            <w:shd w:val="clear" w:color="auto" w:fill="auto"/>
          </w:tcPr>
          <w:p w14:paraId="48132A30" w14:textId="77777777" w:rsidR="00537A84" w:rsidRPr="009018DC" w:rsidRDefault="00537A84" w:rsidP="00DB115E">
            <w:pPr>
              <w:jc w:val="both"/>
              <w:rPr>
                <w:sz w:val="20"/>
                <w:szCs w:val="20"/>
              </w:rPr>
            </w:pPr>
            <w:r w:rsidRPr="009018DC">
              <w:rPr>
                <w:rFonts w:eastAsia="Times New Roman"/>
                <w:sz w:val="20"/>
                <w:szCs w:val="20"/>
              </w:rPr>
              <w:t>Проверка корректного срабатывания включения и отключения основного электрического и вспомогательного пневматического (если предусмотрен конструкцией) насосов.</w:t>
            </w:r>
          </w:p>
        </w:tc>
        <w:tc>
          <w:tcPr>
            <w:tcW w:w="5161" w:type="dxa"/>
            <w:gridSpan w:val="3"/>
            <w:shd w:val="clear" w:color="auto" w:fill="auto"/>
          </w:tcPr>
          <w:p w14:paraId="224649AF" w14:textId="77777777" w:rsidR="00537A84" w:rsidRPr="009018DC" w:rsidRDefault="00537A84" w:rsidP="00DB115E">
            <w:pPr>
              <w:rPr>
                <w:sz w:val="20"/>
                <w:szCs w:val="20"/>
              </w:rPr>
            </w:pPr>
            <w:r w:rsidRPr="009018DC">
              <w:rPr>
                <w:sz w:val="20"/>
                <w:szCs w:val="20"/>
              </w:rPr>
              <w:t>Включение насоса с электроприводом ______ МПа;</w:t>
            </w:r>
          </w:p>
          <w:p w14:paraId="7D8574AB" w14:textId="77777777" w:rsidR="00537A84" w:rsidRPr="009018DC" w:rsidRDefault="00537A84" w:rsidP="00DB115E">
            <w:pPr>
              <w:rPr>
                <w:sz w:val="20"/>
                <w:szCs w:val="20"/>
              </w:rPr>
            </w:pPr>
            <w:r w:rsidRPr="009018DC">
              <w:rPr>
                <w:sz w:val="20"/>
                <w:szCs w:val="20"/>
              </w:rPr>
              <w:t>Отключение насоса с электроприводом _______МПа;</w:t>
            </w:r>
          </w:p>
          <w:p w14:paraId="03D9C9DF" w14:textId="77777777" w:rsidR="00537A84" w:rsidRPr="009018DC" w:rsidRDefault="00537A84" w:rsidP="00DB115E">
            <w:pPr>
              <w:rPr>
                <w:sz w:val="20"/>
                <w:szCs w:val="20"/>
              </w:rPr>
            </w:pPr>
            <w:r w:rsidRPr="009018DC">
              <w:rPr>
                <w:sz w:val="20"/>
                <w:szCs w:val="20"/>
              </w:rPr>
              <w:t>Включение насоса с пневмоприводом ______ МПа;</w:t>
            </w:r>
          </w:p>
          <w:p w14:paraId="55222C54" w14:textId="77777777" w:rsidR="00537A84" w:rsidRPr="009018DC" w:rsidRDefault="00537A84" w:rsidP="00DB115E">
            <w:pPr>
              <w:rPr>
                <w:sz w:val="20"/>
                <w:szCs w:val="20"/>
              </w:rPr>
            </w:pPr>
            <w:r w:rsidRPr="009018DC">
              <w:rPr>
                <w:sz w:val="20"/>
                <w:szCs w:val="20"/>
              </w:rPr>
              <w:t>Отключение насоса с пневмоприводом ______МПа.</w:t>
            </w:r>
          </w:p>
        </w:tc>
        <w:tc>
          <w:tcPr>
            <w:tcW w:w="4244" w:type="dxa"/>
          </w:tcPr>
          <w:p w14:paraId="1B0B74D3" w14:textId="77777777" w:rsidR="00537A84" w:rsidRPr="009018DC" w:rsidRDefault="00537A84" w:rsidP="00DB115E">
            <w:pPr>
              <w:rPr>
                <w:rFonts w:eastAsia="Times New Roman"/>
                <w:sz w:val="20"/>
                <w:szCs w:val="20"/>
              </w:rPr>
            </w:pPr>
            <w:r w:rsidRPr="009018DC">
              <w:rPr>
                <w:rFonts w:eastAsia="Times New Roman"/>
                <w:sz w:val="20"/>
                <w:szCs w:val="20"/>
              </w:rPr>
              <w:t>При снижении давления на 10% оно должно быть автоматически поднято до рабочего давления.</w:t>
            </w:r>
          </w:p>
          <w:p w14:paraId="218D821E" w14:textId="77777777" w:rsidR="00537A84" w:rsidRPr="009018DC" w:rsidRDefault="00537A84" w:rsidP="00DB115E">
            <w:pPr>
              <w:rPr>
                <w:rFonts w:eastAsia="Times New Roman"/>
                <w:sz w:val="20"/>
                <w:szCs w:val="20"/>
              </w:rPr>
            </w:pPr>
            <w:r w:rsidRPr="009018DC">
              <w:rPr>
                <w:rFonts w:eastAsia="Times New Roman"/>
                <w:sz w:val="20"/>
                <w:szCs w:val="20"/>
              </w:rPr>
              <w:t xml:space="preserve">В случае необходимости произвести регулировку. </w:t>
            </w:r>
          </w:p>
        </w:tc>
        <w:tc>
          <w:tcPr>
            <w:tcW w:w="2273" w:type="dxa"/>
          </w:tcPr>
          <w:p w14:paraId="4CC58CF8" w14:textId="77777777" w:rsidR="00537A84" w:rsidRPr="00F46342" w:rsidRDefault="00537A84" w:rsidP="00DB115E">
            <w:pPr>
              <w:rPr>
                <w:rFonts w:eastAsia="Times New Roman"/>
                <w:sz w:val="20"/>
                <w:szCs w:val="20"/>
                <w:highlight w:val="yellow"/>
              </w:rPr>
            </w:pPr>
          </w:p>
        </w:tc>
      </w:tr>
      <w:tr w:rsidR="00537A84" w:rsidRPr="00F46342" w14:paraId="6B9B474F" w14:textId="77777777" w:rsidTr="00DB115E">
        <w:trPr>
          <w:gridAfter w:val="1"/>
          <w:wAfter w:w="11" w:type="dxa"/>
          <w:trHeight w:val="682"/>
        </w:trPr>
        <w:tc>
          <w:tcPr>
            <w:tcW w:w="552" w:type="dxa"/>
            <w:shd w:val="clear" w:color="auto" w:fill="auto"/>
          </w:tcPr>
          <w:p w14:paraId="7B1F72AF" w14:textId="77777777" w:rsidR="00537A84" w:rsidRPr="009018DC" w:rsidRDefault="00BD597D" w:rsidP="00DB115E">
            <w:pPr>
              <w:jc w:val="center"/>
              <w:rPr>
                <w:sz w:val="20"/>
              </w:rPr>
            </w:pPr>
            <w:r w:rsidRPr="009018DC">
              <w:rPr>
                <w:sz w:val="20"/>
              </w:rPr>
              <w:t>5</w:t>
            </w:r>
          </w:p>
        </w:tc>
        <w:tc>
          <w:tcPr>
            <w:tcW w:w="3628" w:type="dxa"/>
            <w:shd w:val="clear" w:color="auto" w:fill="auto"/>
          </w:tcPr>
          <w:p w14:paraId="3B6A5EA9" w14:textId="231EB97D" w:rsidR="00C1334B" w:rsidRPr="009018DC" w:rsidRDefault="00537A84" w:rsidP="00DB115E">
            <w:pPr>
              <w:rPr>
                <w:sz w:val="20"/>
                <w:szCs w:val="20"/>
              </w:rPr>
            </w:pPr>
            <w:r w:rsidRPr="009018DC">
              <w:rPr>
                <w:rFonts w:eastAsia="Times New Roman"/>
                <w:sz w:val="20"/>
                <w:szCs w:val="20"/>
              </w:rPr>
              <w:t>Проверка работоспособности ручного насоса (</w:t>
            </w:r>
            <w:r w:rsidR="00C1334B">
              <w:rPr>
                <w:rFonts w:eastAsia="Times New Roman"/>
                <w:sz w:val="20"/>
                <w:szCs w:val="20"/>
              </w:rPr>
              <w:t>если предусмотрен конструкцией).</w:t>
            </w:r>
          </w:p>
        </w:tc>
        <w:tc>
          <w:tcPr>
            <w:tcW w:w="5161" w:type="dxa"/>
            <w:gridSpan w:val="3"/>
            <w:shd w:val="clear" w:color="auto" w:fill="auto"/>
          </w:tcPr>
          <w:p w14:paraId="7ABE5A0D" w14:textId="77777777" w:rsidR="00537A84" w:rsidRPr="009018DC" w:rsidRDefault="00537A84" w:rsidP="00DB115E">
            <w:pPr>
              <w:jc w:val="center"/>
              <w:rPr>
                <w:sz w:val="20"/>
                <w:szCs w:val="20"/>
              </w:rPr>
            </w:pPr>
          </w:p>
        </w:tc>
        <w:tc>
          <w:tcPr>
            <w:tcW w:w="4244" w:type="dxa"/>
          </w:tcPr>
          <w:p w14:paraId="73919629" w14:textId="77777777" w:rsidR="00537A84" w:rsidRPr="009018DC" w:rsidRDefault="00537A84" w:rsidP="00DB115E">
            <w:pPr>
              <w:rPr>
                <w:sz w:val="20"/>
                <w:szCs w:val="20"/>
              </w:rPr>
            </w:pPr>
          </w:p>
        </w:tc>
        <w:tc>
          <w:tcPr>
            <w:tcW w:w="2273" w:type="dxa"/>
          </w:tcPr>
          <w:p w14:paraId="333AA366" w14:textId="77777777" w:rsidR="00537A84" w:rsidRPr="00F46342" w:rsidRDefault="00537A84" w:rsidP="00DB115E">
            <w:pPr>
              <w:rPr>
                <w:sz w:val="20"/>
                <w:szCs w:val="20"/>
                <w:highlight w:val="yellow"/>
              </w:rPr>
            </w:pPr>
          </w:p>
        </w:tc>
      </w:tr>
      <w:tr w:rsidR="00537A84" w:rsidRPr="00F46342" w14:paraId="3E2BF384" w14:textId="77777777" w:rsidTr="00DB115E">
        <w:trPr>
          <w:gridAfter w:val="1"/>
          <w:wAfter w:w="11" w:type="dxa"/>
          <w:trHeight w:val="130"/>
        </w:trPr>
        <w:tc>
          <w:tcPr>
            <w:tcW w:w="552" w:type="dxa"/>
            <w:shd w:val="clear" w:color="auto" w:fill="auto"/>
          </w:tcPr>
          <w:p w14:paraId="3F0B97F0" w14:textId="77777777" w:rsidR="00537A84" w:rsidRPr="009018DC" w:rsidRDefault="00CB4DEE" w:rsidP="00DB115E">
            <w:pPr>
              <w:jc w:val="center"/>
              <w:rPr>
                <w:sz w:val="20"/>
              </w:rPr>
            </w:pPr>
            <w:r w:rsidRPr="009018DC">
              <w:rPr>
                <w:sz w:val="20"/>
              </w:rPr>
              <w:t>6</w:t>
            </w:r>
          </w:p>
        </w:tc>
        <w:tc>
          <w:tcPr>
            <w:tcW w:w="3628" w:type="dxa"/>
            <w:shd w:val="clear" w:color="auto" w:fill="auto"/>
          </w:tcPr>
          <w:p w14:paraId="3AD09DF1" w14:textId="77777777" w:rsidR="00537A84" w:rsidRPr="009018DC" w:rsidRDefault="00537A84" w:rsidP="00DB115E">
            <w:pPr>
              <w:jc w:val="both"/>
              <w:rPr>
                <w:sz w:val="20"/>
                <w:szCs w:val="20"/>
              </w:rPr>
            </w:pPr>
            <w:r w:rsidRPr="009018DC">
              <w:rPr>
                <w:rFonts w:eastAsia="Times New Roman"/>
                <w:sz w:val="20"/>
                <w:szCs w:val="20"/>
              </w:rPr>
              <w:t>Проверка времени набора давления ПГА от давления предварительной зарядки до рабочего давления.</w:t>
            </w:r>
          </w:p>
        </w:tc>
        <w:tc>
          <w:tcPr>
            <w:tcW w:w="5161" w:type="dxa"/>
            <w:gridSpan w:val="3"/>
            <w:shd w:val="clear" w:color="auto" w:fill="auto"/>
          </w:tcPr>
          <w:p w14:paraId="7047F287" w14:textId="77777777" w:rsidR="00537A84" w:rsidRPr="009018DC" w:rsidRDefault="00537A84" w:rsidP="00DB115E">
            <w:pPr>
              <w:rPr>
                <w:sz w:val="20"/>
                <w:szCs w:val="20"/>
              </w:rPr>
            </w:pPr>
            <w:r w:rsidRPr="009018DC">
              <w:rPr>
                <w:sz w:val="20"/>
                <w:szCs w:val="20"/>
              </w:rPr>
              <w:t>Насос с электроприводом ___________ мин;</w:t>
            </w:r>
          </w:p>
          <w:p w14:paraId="133005EE" w14:textId="77777777" w:rsidR="00537A84" w:rsidRPr="009018DC" w:rsidRDefault="00537A84" w:rsidP="00DB115E">
            <w:pPr>
              <w:rPr>
                <w:sz w:val="20"/>
                <w:szCs w:val="20"/>
              </w:rPr>
            </w:pPr>
            <w:r w:rsidRPr="009018DC">
              <w:rPr>
                <w:sz w:val="20"/>
                <w:szCs w:val="20"/>
              </w:rPr>
              <w:t>Насос с пневматическим приводом ___________мин;</w:t>
            </w:r>
          </w:p>
          <w:p w14:paraId="346029B1" w14:textId="77777777" w:rsidR="00537A84" w:rsidRPr="009018DC" w:rsidRDefault="00537A84" w:rsidP="00DB115E">
            <w:pPr>
              <w:rPr>
                <w:sz w:val="20"/>
                <w:szCs w:val="20"/>
              </w:rPr>
            </w:pPr>
            <w:r w:rsidRPr="009018DC">
              <w:rPr>
                <w:sz w:val="20"/>
                <w:szCs w:val="20"/>
              </w:rPr>
              <w:t>Совместная работа насосов _________ мин.</w:t>
            </w:r>
          </w:p>
          <w:p w14:paraId="682C47E9" w14:textId="77777777" w:rsidR="00537A84" w:rsidRPr="009018DC" w:rsidRDefault="00537A84" w:rsidP="00DB115E">
            <w:pPr>
              <w:jc w:val="center"/>
              <w:rPr>
                <w:sz w:val="20"/>
                <w:szCs w:val="20"/>
              </w:rPr>
            </w:pPr>
          </w:p>
        </w:tc>
        <w:tc>
          <w:tcPr>
            <w:tcW w:w="4244" w:type="dxa"/>
          </w:tcPr>
          <w:p w14:paraId="05CFA2F8" w14:textId="77777777" w:rsidR="00537A84" w:rsidRPr="009018DC" w:rsidRDefault="00537A84" w:rsidP="00DB115E">
            <w:pPr>
              <w:rPr>
                <w:rFonts w:eastAsia="Times New Roman"/>
                <w:sz w:val="20"/>
                <w:szCs w:val="20"/>
              </w:rPr>
            </w:pPr>
            <w:r w:rsidRPr="009018DC">
              <w:rPr>
                <w:rFonts w:eastAsia="Times New Roman"/>
                <w:sz w:val="20"/>
                <w:szCs w:val="20"/>
              </w:rPr>
              <w:t>Рекомендуемое время набора давления составляет не более:</w:t>
            </w:r>
          </w:p>
          <w:p w14:paraId="09ABB819" w14:textId="77777777" w:rsidR="00537A84" w:rsidRPr="009018DC" w:rsidRDefault="00537A84" w:rsidP="00DB115E">
            <w:pPr>
              <w:rPr>
                <w:rFonts w:eastAsia="Times New Roman"/>
                <w:sz w:val="20"/>
                <w:szCs w:val="20"/>
              </w:rPr>
            </w:pPr>
            <w:r w:rsidRPr="009018DC">
              <w:rPr>
                <w:rFonts w:eastAsia="Times New Roman"/>
                <w:sz w:val="20"/>
                <w:szCs w:val="20"/>
              </w:rPr>
              <w:t>- 30 минут – при включенных насосах с электро- или пневмоприводом;</w:t>
            </w:r>
          </w:p>
          <w:p w14:paraId="1BC24CCF" w14:textId="77777777" w:rsidR="00537A84" w:rsidRPr="009018DC" w:rsidRDefault="00537A84" w:rsidP="00DB115E">
            <w:pPr>
              <w:rPr>
                <w:rFonts w:eastAsia="Times New Roman"/>
                <w:sz w:val="20"/>
                <w:szCs w:val="20"/>
              </w:rPr>
            </w:pPr>
            <w:r w:rsidRPr="009018DC">
              <w:rPr>
                <w:rFonts w:eastAsia="Times New Roman"/>
                <w:sz w:val="20"/>
                <w:szCs w:val="20"/>
              </w:rPr>
              <w:t>- 15 минут – при одновременно включенных насосах с электро- или пневмоприводом.</w:t>
            </w:r>
          </w:p>
          <w:p w14:paraId="6A5E12DE" w14:textId="609DA30E" w:rsidR="009018DC" w:rsidRPr="009018DC" w:rsidRDefault="00537A84" w:rsidP="00DB115E">
            <w:pPr>
              <w:rPr>
                <w:sz w:val="20"/>
                <w:szCs w:val="20"/>
              </w:rPr>
            </w:pPr>
            <w:r w:rsidRPr="009018DC">
              <w:rPr>
                <w:rFonts w:eastAsia="Times New Roman"/>
                <w:sz w:val="20"/>
                <w:szCs w:val="20"/>
              </w:rPr>
              <w:t xml:space="preserve">Тест предназначен для отслеживания изменения скорости набора давления. Увеличение времени набора давления говорит </w:t>
            </w:r>
            <w:r w:rsidRPr="009018DC">
              <w:rPr>
                <w:rFonts w:eastAsia="Times New Roman"/>
                <w:sz w:val="20"/>
                <w:szCs w:val="20"/>
              </w:rPr>
              <w:lastRenderedPageBreak/>
              <w:t>об износе и(или) неисправности насоса/</w:t>
            </w:r>
            <w:r w:rsidR="009018DC">
              <w:rPr>
                <w:rFonts w:eastAsia="Times New Roman"/>
                <w:sz w:val="20"/>
                <w:szCs w:val="20"/>
              </w:rPr>
              <w:t xml:space="preserve">насосов. </w:t>
            </w:r>
          </w:p>
        </w:tc>
        <w:tc>
          <w:tcPr>
            <w:tcW w:w="2273" w:type="dxa"/>
          </w:tcPr>
          <w:p w14:paraId="3606CE7A" w14:textId="77777777" w:rsidR="00537A84" w:rsidRPr="00F46342" w:rsidRDefault="00537A84" w:rsidP="00DB115E">
            <w:pPr>
              <w:rPr>
                <w:rFonts w:eastAsia="Times New Roman"/>
                <w:sz w:val="20"/>
                <w:szCs w:val="20"/>
                <w:highlight w:val="yellow"/>
              </w:rPr>
            </w:pPr>
          </w:p>
        </w:tc>
      </w:tr>
      <w:tr w:rsidR="00537A84" w:rsidRPr="00F46342" w14:paraId="7CD44E89" w14:textId="77777777" w:rsidTr="00DB115E">
        <w:trPr>
          <w:gridAfter w:val="1"/>
          <w:wAfter w:w="11" w:type="dxa"/>
          <w:trHeight w:val="458"/>
        </w:trPr>
        <w:tc>
          <w:tcPr>
            <w:tcW w:w="552" w:type="dxa"/>
            <w:shd w:val="clear" w:color="auto" w:fill="auto"/>
          </w:tcPr>
          <w:p w14:paraId="3729D696" w14:textId="77777777" w:rsidR="00537A84" w:rsidRPr="009018DC" w:rsidRDefault="00CB4DEE" w:rsidP="00DB115E">
            <w:pPr>
              <w:jc w:val="center"/>
              <w:rPr>
                <w:sz w:val="20"/>
              </w:rPr>
            </w:pPr>
            <w:r w:rsidRPr="009018DC">
              <w:rPr>
                <w:sz w:val="20"/>
              </w:rPr>
              <w:t>7</w:t>
            </w:r>
          </w:p>
        </w:tc>
        <w:tc>
          <w:tcPr>
            <w:tcW w:w="3628" w:type="dxa"/>
            <w:shd w:val="clear" w:color="auto" w:fill="auto"/>
          </w:tcPr>
          <w:p w14:paraId="5B1A04D8" w14:textId="77777777" w:rsidR="00537A84" w:rsidRPr="009018DC" w:rsidRDefault="00537A84" w:rsidP="00DB115E">
            <w:pPr>
              <w:jc w:val="both"/>
              <w:rPr>
                <w:sz w:val="20"/>
                <w:szCs w:val="20"/>
              </w:rPr>
            </w:pPr>
            <w:r w:rsidRPr="009018DC">
              <w:rPr>
                <w:sz w:val="20"/>
                <w:szCs w:val="20"/>
              </w:rPr>
              <w:t>Проверка работоспособности ручного насоса.</w:t>
            </w:r>
          </w:p>
        </w:tc>
        <w:tc>
          <w:tcPr>
            <w:tcW w:w="5161" w:type="dxa"/>
            <w:gridSpan w:val="3"/>
            <w:shd w:val="clear" w:color="auto" w:fill="auto"/>
          </w:tcPr>
          <w:p w14:paraId="69BE3E4A" w14:textId="0463C5EB" w:rsidR="009018DC" w:rsidRPr="009018DC" w:rsidRDefault="00537A84" w:rsidP="00DB115E">
            <w:pPr>
              <w:jc w:val="center"/>
              <w:rPr>
                <w:sz w:val="20"/>
                <w:szCs w:val="20"/>
              </w:rPr>
            </w:pPr>
            <w:r w:rsidRPr="009018DC">
              <w:rPr>
                <w:sz w:val="20"/>
                <w:szCs w:val="20"/>
              </w:rPr>
              <w:t>__________________________________________                (работоспособно / не работоспособно)</w:t>
            </w:r>
          </w:p>
        </w:tc>
        <w:tc>
          <w:tcPr>
            <w:tcW w:w="4244" w:type="dxa"/>
          </w:tcPr>
          <w:p w14:paraId="42689AC3" w14:textId="77777777" w:rsidR="00537A84" w:rsidRPr="009018DC" w:rsidRDefault="00537A84" w:rsidP="00DB115E">
            <w:pPr>
              <w:rPr>
                <w:sz w:val="20"/>
                <w:szCs w:val="20"/>
              </w:rPr>
            </w:pPr>
          </w:p>
        </w:tc>
        <w:tc>
          <w:tcPr>
            <w:tcW w:w="2273" w:type="dxa"/>
          </w:tcPr>
          <w:p w14:paraId="42060AAC" w14:textId="77777777" w:rsidR="00537A84" w:rsidRPr="00F46342" w:rsidRDefault="00537A84" w:rsidP="00DB115E">
            <w:pPr>
              <w:rPr>
                <w:sz w:val="20"/>
                <w:szCs w:val="20"/>
                <w:highlight w:val="yellow"/>
              </w:rPr>
            </w:pPr>
          </w:p>
        </w:tc>
      </w:tr>
      <w:tr w:rsidR="00537A84" w:rsidRPr="00F46342" w14:paraId="0222CFE1" w14:textId="77777777" w:rsidTr="00DB115E">
        <w:trPr>
          <w:gridAfter w:val="1"/>
          <w:wAfter w:w="11" w:type="dxa"/>
          <w:trHeight w:val="682"/>
        </w:trPr>
        <w:tc>
          <w:tcPr>
            <w:tcW w:w="552" w:type="dxa"/>
            <w:vMerge w:val="restart"/>
            <w:shd w:val="clear" w:color="auto" w:fill="auto"/>
          </w:tcPr>
          <w:p w14:paraId="77D5C6BE" w14:textId="77777777" w:rsidR="00537A84" w:rsidRPr="009018DC" w:rsidRDefault="00CB4DEE" w:rsidP="00DB115E">
            <w:pPr>
              <w:jc w:val="center"/>
              <w:rPr>
                <w:sz w:val="20"/>
              </w:rPr>
            </w:pPr>
            <w:r w:rsidRPr="009018DC">
              <w:rPr>
                <w:sz w:val="20"/>
              </w:rPr>
              <w:t>8</w:t>
            </w:r>
          </w:p>
        </w:tc>
        <w:tc>
          <w:tcPr>
            <w:tcW w:w="3628" w:type="dxa"/>
            <w:vMerge w:val="restart"/>
            <w:shd w:val="clear" w:color="auto" w:fill="auto"/>
          </w:tcPr>
          <w:p w14:paraId="5F36534B" w14:textId="77777777" w:rsidR="00537A84" w:rsidRPr="009018DC" w:rsidRDefault="00537A84" w:rsidP="00DB115E">
            <w:pPr>
              <w:jc w:val="both"/>
              <w:rPr>
                <w:sz w:val="20"/>
                <w:szCs w:val="20"/>
              </w:rPr>
            </w:pPr>
            <w:r w:rsidRPr="009018DC">
              <w:rPr>
                <w:sz w:val="20"/>
                <w:szCs w:val="20"/>
              </w:rPr>
              <w:t>Проверка ПГА на предмет обеспечения циклов «закрытие/открытие/закрытие» (превенторов и гидрозадвижек), при отключенных насосах станции ПВО</w:t>
            </w:r>
            <w:r w:rsidR="00C1334B">
              <w:rPr>
                <w:sz w:val="20"/>
                <w:szCs w:val="20"/>
              </w:rPr>
              <w:t>.</w:t>
            </w:r>
          </w:p>
        </w:tc>
        <w:tc>
          <w:tcPr>
            <w:tcW w:w="1494" w:type="dxa"/>
            <w:shd w:val="clear" w:color="auto" w:fill="auto"/>
          </w:tcPr>
          <w:p w14:paraId="42265038" w14:textId="77777777" w:rsidR="00537A84" w:rsidRPr="009018DC" w:rsidRDefault="00537A84" w:rsidP="00DB115E">
            <w:pPr>
              <w:jc w:val="center"/>
              <w:rPr>
                <w:sz w:val="20"/>
                <w:szCs w:val="20"/>
              </w:rPr>
            </w:pPr>
            <w:r w:rsidRPr="009018DC">
              <w:rPr>
                <w:sz w:val="20"/>
                <w:szCs w:val="20"/>
              </w:rPr>
              <w:t>ППГ</w:t>
            </w:r>
          </w:p>
          <w:p w14:paraId="52E0445E" w14:textId="77777777" w:rsidR="00537A84" w:rsidRPr="009018DC" w:rsidRDefault="00537A84" w:rsidP="00DB115E">
            <w:pPr>
              <w:jc w:val="center"/>
              <w:rPr>
                <w:sz w:val="20"/>
                <w:szCs w:val="20"/>
              </w:rPr>
            </w:pPr>
            <w:r w:rsidRPr="009018DC">
              <w:rPr>
                <w:sz w:val="20"/>
                <w:szCs w:val="20"/>
              </w:rPr>
              <w:t>(глухие плашки)</w:t>
            </w:r>
          </w:p>
        </w:tc>
        <w:tc>
          <w:tcPr>
            <w:tcW w:w="3667" w:type="dxa"/>
            <w:gridSpan w:val="2"/>
            <w:shd w:val="clear" w:color="auto" w:fill="auto"/>
          </w:tcPr>
          <w:p w14:paraId="00ABA3B1" w14:textId="77777777" w:rsidR="00537A84" w:rsidRPr="009018DC" w:rsidRDefault="00537A84" w:rsidP="00DB115E">
            <w:pPr>
              <w:rPr>
                <w:sz w:val="20"/>
                <w:szCs w:val="20"/>
              </w:rPr>
            </w:pPr>
            <w:r w:rsidRPr="009018DC">
              <w:rPr>
                <w:sz w:val="20"/>
                <w:szCs w:val="20"/>
              </w:rPr>
              <w:t>Давление начальное _________МПа</w:t>
            </w:r>
          </w:p>
          <w:p w14:paraId="26536FF5" w14:textId="2C52694C" w:rsidR="00537A84" w:rsidRPr="009018DC" w:rsidRDefault="00DB115E" w:rsidP="00DB115E">
            <w:pPr>
              <w:rPr>
                <w:sz w:val="20"/>
                <w:szCs w:val="20"/>
              </w:rPr>
            </w:pPr>
            <w:r>
              <w:rPr>
                <w:sz w:val="20"/>
                <w:szCs w:val="20"/>
              </w:rPr>
              <w:t xml:space="preserve">Давление конечное </w:t>
            </w:r>
            <w:r w:rsidR="00537A84" w:rsidRPr="009018DC">
              <w:rPr>
                <w:sz w:val="20"/>
                <w:szCs w:val="20"/>
              </w:rPr>
              <w:t>_________МПа</w:t>
            </w:r>
          </w:p>
        </w:tc>
        <w:tc>
          <w:tcPr>
            <w:tcW w:w="4244" w:type="dxa"/>
          </w:tcPr>
          <w:p w14:paraId="69FAE231" w14:textId="77777777" w:rsidR="00537A84" w:rsidRPr="009018DC" w:rsidRDefault="00537A84" w:rsidP="00DB115E">
            <w:pPr>
              <w:rPr>
                <w:sz w:val="20"/>
                <w:szCs w:val="20"/>
              </w:rPr>
            </w:pPr>
          </w:p>
        </w:tc>
        <w:tc>
          <w:tcPr>
            <w:tcW w:w="2273" w:type="dxa"/>
          </w:tcPr>
          <w:p w14:paraId="58C469FC" w14:textId="77777777" w:rsidR="00537A84" w:rsidRPr="00F46342" w:rsidRDefault="00537A84" w:rsidP="00DB115E">
            <w:pPr>
              <w:rPr>
                <w:sz w:val="20"/>
                <w:szCs w:val="20"/>
                <w:highlight w:val="yellow"/>
              </w:rPr>
            </w:pPr>
          </w:p>
        </w:tc>
      </w:tr>
      <w:tr w:rsidR="00537A84" w:rsidRPr="00F46342" w14:paraId="396BD809" w14:textId="77777777" w:rsidTr="00DB115E">
        <w:trPr>
          <w:gridAfter w:val="1"/>
          <w:wAfter w:w="11" w:type="dxa"/>
          <w:trHeight w:val="458"/>
        </w:trPr>
        <w:tc>
          <w:tcPr>
            <w:tcW w:w="552" w:type="dxa"/>
            <w:vMerge/>
            <w:shd w:val="clear" w:color="auto" w:fill="auto"/>
          </w:tcPr>
          <w:p w14:paraId="0C8D8A5D" w14:textId="77777777" w:rsidR="00537A84" w:rsidRPr="009018DC" w:rsidRDefault="00537A84" w:rsidP="00DB115E">
            <w:pPr>
              <w:jc w:val="center"/>
            </w:pPr>
          </w:p>
        </w:tc>
        <w:tc>
          <w:tcPr>
            <w:tcW w:w="3628" w:type="dxa"/>
            <w:vMerge/>
            <w:shd w:val="clear" w:color="auto" w:fill="auto"/>
          </w:tcPr>
          <w:p w14:paraId="2D01B7ED" w14:textId="77777777" w:rsidR="00537A84" w:rsidRPr="009018DC" w:rsidRDefault="00537A84" w:rsidP="00DB115E">
            <w:pPr>
              <w:jc w:val="both"/>
              <w:rPr>
                <w:sz w:val="20"/>
                <w:szCs w:val="20"/>
              </w:rPr>
            </w:pPr>
          </w:p>
        </w:tc>
        <w:tc>
          <w:tcPr>
            <w:tcW w:w="1494" w:type="dxa"/>
            <w:shd w:val="clear" w:color="auto" w:fill="auto"/>
          </w:tcPr>
          <w:p w14:paraId="35F9DB07" w14:textId="77777777" w:rsidR="00537A84" w:rsidRPr="009018DC" w:rsidRDefault="00537A84" w:rsidP="00DB115E">
            <w:pPr>
              <w:jc w:val="center"/>
              <w:rPr>
                <w:sz w:val="20"/>
                <w:szCs w:val="20"/>
              </w:rPr>
            </w:pPr>
            <w:r w:rsidRPr="009018DC">
              <w:rPr>
                <w:sz w:val="20"/>
                <w:szCs w:val="20"/>
              </w:rPr>
              <w:t>ПУГ</w:t>
            </w:r>
          </w:p>
        </w:tc>
        <w:tc>
          <w:tcPr>
            <w:tcW w:w="3667" w:type="dxa"/>
            <w:gridSpan w:val="2"/>
            <w:shd w:val="clear" w:color="auto" w:fill="auto"/>
          </w:tcPr>
          <w:p w14:paraId="4D546143" w14:textId="77777777" w:rsidR="00537A84" w:rsidRPr="009018DC" w:rsidRDefault="00537A84" w:rsidP="00DB115E">
            <w:pPr>
              <w:rPr>
                <w:sz w:val="20"/>
                <w:szCs w:val="20"/>
              </w:rPr>
            </w:pPr>
            <w:r w:rsidRPr="009018DC">
              <w:rPr>
                <w:sz w:val="20"/>
                <w:szCs w:val="20"/>
              </w:rPr>
              <w:t>Давление начальное _________МПа</w:t>
            </w:r>
          </w:p>
          <w:p w14:paraId="3D13711D" w14:textId="6569D521" w:rsidR="009018DC" w:rsidRPr="009018DC" w:rsidRDefault="00DB115E" w:rsidP="00DB115E">
            <w:pPr>
              <w:rPr>
                <w:sz w:val="20"/>
                <w:szCs w:val="20"/>
              </w:rPr>
            </w:pPr>
            <w:r>
              <w:rPr>
                <w:sz w:val="20"/>
                <w:szCs w:val="20"/>
              </w:rPr>
              <w:t xml:space="preserve">Давление конечное </w:t>
            </w:r>
            <w:r w:rsidR="00537A84" w:rsidRPr="009018DC">
              <w:rPr>
                <w:sz w:val="20"/>
                <w:szCs w:val="20"/>
              </w:rPr>
              <w:t>_________МПа</w:t>
            </w:r>
          </w:p>
        </w:tc>
        <w:tc>
          <w:tcPr>
            <w:tcW w:w="4244" w:type="dxa"/>
          </w:tcPr>
          <w:p w14:paraId="2DE72D05" w14:textId="77777777" w:rsidR="00537A84" w:rsidRPr="009018DC" w:rsidRDefault="00537A84" w:rsidP="00DB115E">
            <w:pPr>
              <w:rPr>
                <w:sz w:val="20"/>
                <w:szCs w:val="20"/>
              </w:rPr>
            </w:pPr>
          </w:p>
        </w:tc>
        <w:tc>
          <w:tcPr>
            <w:tcW w:w="2273" w:type="dxa"/>
          </w:tcPr>
          <w:p w14:paraId="18B6D73C" w14:textId="77777777" w:rsidR="00537A84" w:rsidRPr="00F46342" w:rsidRDefault="00537A84" w:rsidP="00DB115E">
            <w:pPr>
              <w:rPr>
                <w:sz w:val="20"/>
                <w:szCs w:val="20"/>
                <w:highlight w:val="yellow"/>
              </w:rPr>
            </w:pPr>
          </w:p>
        </w:tc>
      </w:tr>
      <w:tr w:rsidR="00537A84" w:rsidRPr="00F46342" w14:paraId="30ED756F" w14:textId="77777777" w:rsidTr="00DB115E">
        <w:trPr>
          <w:gridAfter w:val="1"/>
          <w:wAfter w:w="11" w:type="dxa"/>
          <w:trHeight w:val="694"/>
        </w:trPr>
        <w:tc>
          <w:tcPr>
            <w:tcW w:w="552" w:type="dxa"/>
            <w:vMerge/>
            <w:shd w:val="clear" w:color="auto" w:fill="auto"/>
          </w:tcPr>
          <w:p w14:paraId="794BB6CB" w14:textId="77777777" w:rsidR="00537A84" w:rsidRPr="009018DC" w:rsidRDefault="00537A84" w:rsidP="00DB115E">
            <w:pPr>
              <w:jc w:val="center"/>
            </w:pPr>
          </w:p>
        </w:tc>
        <w:tc>
          <w:tcPr>
            <w:tcW w:w="3628" w:type="dxa"/>
            <w:vMerge/>
            <w:shd w:val="clear" w:color="auto" w:fill="auto"/>
          </w:tcPr>
          <w:p w14:paraId="68B08EAB" w14:textId="77777777" w:rsidR="00537A84" w:rsidRPr="009018DC" w:rsidRDefault="00537A84" w:rsidP="00DB115E">
            <w:pPr>
              <w:jc w:val="both"/>
              <w:rPr>
                <w:sz w:val="20"/>
                <w:szCs w:val="20"/>
              </w:rPr>
            </w:pPr>
          </w:p>
        </w:tc>
        <w:tc>
          <w:tcPr>
            <w:tcW w:w="1494" w:type="dxa"/>
            <w:shd w:val="clear" w:color="auto" w:fill="auto"/>
          </w:tcPr>
          <w:p w14:paraId="585E18F3" w14:textId="77777777" w:rsidR="00537A84" w:rsidRPr="009018DC" w:rsidRDefault="00537A84" w:rsidP="00DB115E">
            <w:pPr>
              <w:jc w:val="center"/>
              <w:rPr>
                <w:sz w:val="20"/>
                <w:szCs w:val="20"/>
              </w:rPr>
            </w:pPr>
            <w:r w:rsidRPr="009018DC">
              <w:rPr>
                <w:sz w:val="20"/>
                <w:szCs w:val="20"/>
              </w:rPr>
              <w:t xml:space="preserve">ППГ </w:t>
            </w:r>
          </w:p>
          <w:p w14:paraId="2CF01285" w14:textId="77777777" w:rsidR="00537A84" w:rsidRPr="009018DC" w:rsidRDefault="00537A84" w:rsidP="00DB115E">
            <w:pPr>
              <w:jc w:val="center"/>
              <w:rPr>
                <w:sz w:val="20"/>
                <w:szCs w:val="20"/>
              </w:rPr>
            </w:pPr>
            <w:r w:rsidRPr="009018DC">
              <w:rPr>
                <w:sz w:val="20"/>
                <w:szCs w:val="20"/>
              </w:rPr>
              <w:t>(трубные плашки)</w:t>
            </w:r>
          </w:p>
        </w:tc>
        <w:tc>
          <w:tcPr>
            <w:tcW w:w="3667" w:type="dxa"/>
            <w:gridSpan w:val="2"/>
            <w:shd w:val="clear" w:color="auto" w:fill="auto"/>
          </w:tcPr>
          <w:p w14:paraId="110355E8" w14:textId="77777777" w:rsidR="00537A84" w:rsidRPr="009018DC" w:rsidRDefault="00537A84" w:rsidP="00DB115E">
            <w:pPr>
              <w:rPr>
                <w:sz w:val="20"/>
                <w:szCs w:val="20"/>
              </w:rPr>
            </w:pPr>
            <w:r w:rsidRPr="009018DC">
              <w:rPr>
                <w:sz w:val="20"/>
                <w:szCs w:val="20"/>
              </w:rPr>
              <w:t>Давление начальное _________МПа</w:t>
            </w:r>
          </w:p>
          <w:p w14:paraId="42B044D0" w14:textId="290130AB" w:rsidR="009018DC" w:rsidRPr="009018DC" w:rsidRDefault="00DB115E" w:rsidP="00DB115E">
            <w:pPr>
              <w:rPr>
                <w:sz w:val="20"/>
                <w:szCs w:val="20"/>
              </w:rPr>
            </w:pPr>
            <w:r>
              <w:rPr>
                <w:sz w:val="20"/>
                <w:szCs w:val="20"/>
              </w:rPr>
              <w:t xml:space="preserve">Давление конечное </w:t>
            </w:r>
            <w:r w:rsidR="00537A84" w:rsidRPr="009018DC">
              <w:rPr>
                <w:sz w:val="20"/>
                <w:szCs w:val="20"/>
              </w:rPr>
              <w:t>_________МПа</w:t>
            </w:r>
          </w:p>
        </w:tc>
        <w:tc>
          <w:tcPr>
            <w:tcW w:w="4244" w:type="dxa"/>
          </w:tcPr>
          <w:p w14:paraId="7F4CC084" w14:textId="77777777" w:rsidR="00537A84" w:rsidRPr="009018DC" w:rsidRDefault="00537A84" w:rsidP="00DB115E">
            <w:pPr>
              <w:rPr>
                <w:sz w:val="20"/>
                <w:szCs w:val="20"/>
              </w:rPr>
            </w:pPr>
          </w:p>
        </w:tc>
        <w:tc>
          <w:tcPr>
            <w:tcW w:w="2273" w:type="dxa"/>
          </w:tcPr>
          <w:p w14:paraId="3E8289CE" w14:textId="77777777" w:rsidR="00537A84" w:rsidRPr="00F46342" w:rsidRDefault="00537A84" w:rsidP="00DB115E">
            <w:pPr>
              <w:rPr>
                <w:sz w:val="20"/>
                <w:szCs w:val="20"/>
                <w:highlight w:val="yellow"/>
              </w:rPr>
            </w:pPr>
          </w:p>
        </w:tc>
      </w:tr>
      <w:tr w:rsidR="00537A84" w:rsidRPr="00F46342" w14:paraId="4E01AEFD" w14:textId="77777777" w:rsidTr="00DB115E">
        <w:trPr>
          <w:gridAfter w:val="1"/>
          <w:wAfter w:w="11" w:type="dxa"/>
          <w:trHeight w:val="694"/>
        </w:trPr>
        <w:tc>
          <w:tcPr>
            <w:tcW w:w="552" w:type="dxa"/>
            <w:vMerge/>
            <w:shd w:val="clear" w:color="auto" w:fill="auto"/>
          </w:tcPr>
          <w:p w14:paraId="20BEF5BF" w14:textId="77777777" w:rsidR="00537A84" w:rsidRPr="009018DC" w:rsidRDefault="00537A84" w:rsidP="00DB115E">
            <w:pPr>
              <w:jc w:val="center"/>
            </w:pPr>
          </w:p>
        </w:tc>
        <w:tc>
          <w:tcPr>
            <w:tcW w:w="3628" w:type="dxa"/>
            <w:vMerge/>
            <w:shd w:val="clear" w:color="auto" w:fill="auto"/>
          </w:tcPr>
          <w:p w14:paraId="58E672BB" w14:textId="77777777" w:rsidR="00537A84" w:rsidRPr="009018DC" w:rsidRDefault="00537A84" w:rsidP="00DB115E">
            <w:pPr>
              <w:jc w:val="both"/>
              <w:rPr>
                <w:sz w:val="20"/>
                <w:szCs w:val="20"/>
              </w:rPr>
            </w:pPr>
          </w:p>
        </w:tc>
        <w:tc>
          <w:tcPr>
            <w:tcW w:w="1494" w:type="dxa"/>
            <w:shd w:val="clear" w:color="auto" w:fill="auto"/>
          </w:tcPr>
          <w:p w14:paraId="1BCC61AD" w14:textId="77777777" w:rsidR="00537A84" w:rsidRPr="009018DC" w:rsidRDefault="00537A84" w:rsidP="00DB115E">
            <w:pPr>
              <w:jc w:val="center"/>
              <w:rPr>
                <w:sz w:val="20"/>
                <w:szCs w:val="20"/>
              </w:rPr>
            </w:pPr>
            <w:r w:rsidRPr="009018DC">
              <w:rPr>
                <w:sz w:val="20"/>
                <w:szCs w:val="20"/>
              </w:rPr>
              <w:t xml:space="preserve">ЗМГ </w:t>
            </w:r>
          </w:p>
          <w:p w14:paraId="0ACBF95A" w14:textId="77777777" w:rsidR="00537A84" w:rsidRPr="009018DC" w:rsidRDefault="00537A84" w:rsidP="00DB115E">
            <w:pPr>
              <w:jc w:val="center"/>
              <w:rPr>
                <w:sz w:val="20"/>
                <w:szCs w:val="20"/>
              </w:rPr>
            </w:pPr>
            <w:r w:rsidRPr="009018DC">
              <w:rPr>
                <w:sz w:val="20"/>
                <w:szCs w:val="20"/>
              </w:rPr>
              <w:t>(линия глушения)</w:t>
            </w:r>
          </w:p>
        </w:tc>
        <w:tc>
          <w:tcPr>
            <w:tcW w:w="3667" w:type="dxa"/>
            <w:gridSpan w:val="2"/>
            <w:shd w:val="clear" w:color="auto" w:fill="auto"/>
          </w:tcPr>
          <w:p w14:paraId="4E299A75" w14:textId="1ACCB333" w:rsidR="00537A84" w:rsidRPr="009018DC" w:rsidRDefault="00537A84" w:rsidP="00DB115E">
            <w:pPr>
              <w:rPr>
                <w:sz w:val="20"/>
                <w:szCs w:val="20"/>
              </w:rPr>
            </w:pPr>
            <w:r w:rsidRPr="009018DC">
              <w:rPr>
                <w:sz w:val="20"/>
                <w:szCs w:val="20"/>
              </w:rPr>
              <w:t>Давление начальное _________</w:t>
            </w:r>
            <w:r w:rsidR="00DB115E">
              <w:rPr>
                <w:sz w:val="20"/>
                <w:szCs w:val="20"/>
              </w:rPr>
              <w:t xml:space="preserve"> </w:t>
            </w:r>
            <w:r w:rsidRPr="009018DC">
              <w:rPr>
                <w:sz w:val="20"/>
                <w:szCs w:val="20"/>
              </w:rPr>
              <w:t>МПа</w:t>
            </w:r>
          </w:p>
          <w:p w14:paraId="71F7920E" w14:textId="0CED697B" w:rsidR="009018DC" w:rsidRPr="009018DC" w:rsidRDefault="00DB115E" w:rsidP="00DB115E">
            <w:pPr>
              <w:rPr>
                <w:sz w:val="20"/>
                <w:szCs w:val="20"/>
              </w:rPr>
            </w:pPr>
            <w:r>
              <w:rPr>
                <w:sz w:val="20"/>
                <w:szCs w:val="20"/>
              </w:rPr>
              <w:t xml:space="preserve">Давление конечное </w:t>
            </w:r>
            <w:r w:rsidR="00537A84" w:rsidRPr="009018DC">
              <w:rPr>
                <w:sz w:val="20"/>
                <w:szCs w:val="20"/>
              </w:rPr>
              <w:t>_________МПа</w:t>
            </w:r>
          </w:p>
        </w:tc>
        <w:tc>
          <w:tcPr>
            <w:tcW w:w="4244" w:type="dxa"/>
          </w:tcPr>
          <w:p w14:paraId="41AB0877" w14:textId="77777777" w:rsidR="00537A84" w:rsidRPr="009018DC" w:rsidRDefault="00537A84" w:rsidP="00DB115E">
            <w:pPr>
              <w:rPr>
                <w:sz w:val="20"/>
                <w:szCs w:val="20"/>
              </w:rPr>
            </w:pPr>
          </w:p>
        </w:tc>
        <w:tc>
          <w:tcPr>
            <w:tcW w:w="2273" w:type="dxa"/>
          </w:tcPr>
          <w:p w14:paraId="59708DED" w14:textId="77777777" w:rsidR="00537A84" w:rsidRPr="00F46342" w:rsidRDefault="00537A84" w:rsidP="00DB115E">
            <w:pPr>
              <w:rPr>
                <w:sz w:val="20"/>
                <w:szCs w:val="20"/>
                <w:highlight w:val="yellow"/>
              </w:rPr>
            </w:pPr>
          </w:p>
        </w:tc>
      </w:tr>
      <w:tr w:rsidR="00537A84" w:rsidRPr="00F46342" w14:paraId="4D6EEC78" w14:textId="77777777" w:rsidTr="00DB115E">
        <w:trPr>
          <w:gridAfter w:val="1"/>
          <w:wAfter w:w="11" w:type="dxa"/>
          <w:trHeight w:val="694"/>
        </w:trPr>
        <w:tc>
          <w:tcPr>
            <w:tcW w:w="552" w:type="dxa"/>
            <w:vMerge/>
            <w:shd w:val="clear" w:color="auto" w:fill="auto"/>
          </w:tcPr>
          <w:p w14:paraId="31A2FD59" w14:textId="77777777" w:rsidR="00537A84" w:rsidRPr="009018DC" w:rsidRDefault="00537A84" w:rsidP="00DB115E">
            <w:pPr>
              <w:jc w:val="center"/>
            </w:pPr>
          </w:p>
        </w:tc>
        <w:tc>
          <w:tcPr>
            <w:tcW w:w="3628" w:type="dxa"/>
            <w:vMerge/>
            <w:shd w:val="clear" w:color="auto" w:fill="auto"/>
          </w:tcPr>
          <w:p w14:paraId="54DE0637" w14:textId="77777777" w:rsidR="00537A84" w:rsidRPr="009018DC" w:rsidRDefault="00537A84" w:rsidP="00DB115E">
            <w:pPr>
              <w:jc w:val="both"/>
              <w:rPr>
                <w:sz w:val="20"/>
                <w:szCs w:val="20"/>
              </w:rPr>
            </w:pPr>
          </w:p>
        </w:tc>
        <w:tc>
          <w:tcPr>
            <w:tcW w:w="1494" w:type="dxa"/>
            <w:shd w:val="clear" w:color="auto" w:fill="auto"/>
          </w:tcPr>
          <w:p w14:paraId="64A13F60" w14:textId="77777777" w:rsidR="00537A84" w:rsidRPr="009018DC" w:rsidRDefault="00537A84" w:rsidP="00DB115E">
            <w:pPr>
              <w:jc w:val="center"/>
              <w:rPr>
                <w:sz w:val="20"/>
                <w:szCs w:val="20"/>
              </w:rPr>
            </w:pPr>
            <w:r w:rsidRPr="009018DC">
              <w:rPr>
                <w:sz w:val="20"/>
                <w:szCs w:val="20"/>
              </w:rPr>
              <w:t>ЗМГ (линия дросселирования)</w:t>
            </w:r>
          </w:p>
        </w:tc>
        <w:tc>
          <w:tcPr>
            <w:tcW w:w="3667" w:type="dxa"/>
            <w:gridSpan w:val="2"/>
            <w:shd w:val="clear" w:color="auto" w:fill="auto"/>
          </w:tcPr>
          <w:p w14:paraId="19092616" w14:textId="77777777" w:rsidR="00537A84" w:rsidRPr="009018DC" w:rsidRDefault="00537A84" w:rsidP="00DB115E">
            <w:pPr>
              <w:rPr>
                <w:sz w:val="20"/>
                <w:szCs w:val="20"/>
              </w:rPr>
            </w:pPr>
            <w:r w:rsidRPr="009018DC">
              <w:rPr>
                <w:sz w:val="20"/>
                <w:szCs w:val="20"/>
              </w:rPr>
              <w:t>Давление начальное _________МПа</w:t>
            </w:r>
          </w:p>
          <w:p w14:paraId="0F06D62A" w14:textId="77777777" w:rsidR="00537A84" w:rsidRDefault="00537A84" w:rsidP="00DB115E">
            <w:pPr>
              <w:rPr>
                <w:sz w:val="20"/>
                <w:szCs w:val="20"/>
              </w:rPr>
            </w:pPr>
            <w:r w:rsidRPr="009018DC">
              <w:rPr>
                <w:sz w:val="20"/>
                <w:szCs w:val="20"/>
              </w:rPr>
              <w:t>Давление конечное   _________МПа</w:t>
            </w:r>
          </w:p>
          <w:p w14:paraId="1452B744" w14:textId="77777777" w:rsidR="009018DC" w:rsidRPr="009018DC" w:rsidRDefault="009018DC" w:rsidP="00DB115E">
            <w:pPr>
              <w:rPr>
                <w:sz w:val="20"/>
                <w:szCs w:val="20"/>
              </w:rPr>
            </w:pPr>
          </w:p>
        </w:tc>
        <w:tc>
          <w:tcPr>
            <w:tcW w:w="4244" w:type="dxa"/>
          </w:tcPr>
          <w:p w14:paraId="444D7369" w14:textId="77777777" w:rsidR="00537A84" w:rsidRPr="009018DC" w:rsidRDefault="00537A84" w:rsidP="00DB115E">
            <w:pPr>
              <w:rPr>
                <w:sz w:val="20"/>
                <w:szCs w:val="20"/>
              </w:rPr>
            </w:pPr>
          </w:p>
        </w:tc>
        <w:tc>
          <w:tcPr>
            <w:tcW w:w="2273" w:type="dxa"/>
          </w:tcPr>
          <w:p w14:paraId="6A515676" w14:textId="77777777" w:rsidR="00537A84" w:rsidRPr="00F46342" w:rsidRDefault="00537A84" w:rsidP="00DB115E">
            <w:pPr>
              <w:rPr>
                <w:sz w:val="20"/>
                <w:szCs w:val="20"/>
                <w:highlight w:val="yellow"/>
              </w:rPr>
            </w:pPr>
          </w:p>
        </w:tc>
      </w:tr>
      <w:tr w:rsidR="00537A84" w:rsidRPr="00F46342" w14:paraId="69EC15BA" w14:textId="77777777" w:rsidTr="00DB115E">
        <w:trPr>
          <w:gridAfter w:val="1"/>
          <w:wAfter w:w="11" w:type="dxa"/>
          <w:trHeight w:val="3384"/>
        </w:trPr>
        <w:tc>
          <w:tcPr>
            <w:tcW w:w="552" w:type="dxa"/>
            <w:vMerge/>
            <w:shd w:val="clear" w:color="auto" w:fill="auto"/>
          </w:tcPr>
          <w:p w14:paraId="33729E3F" w14:textId="77777777" w:rsidR="00537A84" w:rsidRPr="009018DC" w:rsidRDefault="00537A84" w:rsidP="00DB115E">
            <w:pPr>
              <w:jc w:val="center"/>
            </w:pPr>
          </w:p>
        </w:tc>
        <w:tc>
          <w:tcPr>
            <w:tcW w:w="3628" w:type="dxa"/>
            <w:vMerge/>
            <w:shd w:val="clear" w:color="auto" w:fill="auto"/>
          </w:tcPr>
          <w:p w14:paraId="4F2DAAE1" w14:textId="77777777" w:rsidR="00537A84" w:rsidRPr="009018DC" w:rsidRDefault="00537A84" w:rsidP="00DB115E">
            <w:pPr>
              <w:jc w:val="both"/>
              <w:rPr>
                <w:sz w:val="20"/>
                <w:szCs w:val="20"/>
              </w:rPr>
            </w:pPr>
          </w:p>
        </w:tc>
        <w:tc>
          <w:tcPr>
            <w:tcW w:w="5161" w:type="dxa"/>
            <w:gridSpan w:val="3"/>
            <w:shd w:val="clear" w:color="auto" w:fill="auto"/>
          </w:tcPr>
          <w:p w14:paraId="26016B55" w14:textId="1330040A" w:rsidR="00537A84" w:rsidRPr="009018DC" w:rsidRDefault="00537A84" w:rsidP="00DB115E">
            <w:pPr>
              <w:rPr>
                <w:sz w:val="20"/>
                <w:szCs w:val="20"/>
              </w:rPr>
            </w:pPr>
            <w:r w:rsidRPr="009018DC">
              <w:rPr>
                <w:sz w:val="20"/>
                <w:szCs w:val="20"/>
              </w:rPr>
              <w:t>Остаточное давление гидравлического манифольда станции управления ПВО по окончании теста ________</w:t>
            </w:r>
            <w:r w:rsidR="00DB115E">
              <w:rPr>
                <w:sz w:val="20"/>
                <w:szCs w:val="20"/>
              </w:rPr>
              <w:t xml:space="preserve"> </w:t>
            </w:r>
            <w:r w:rsidRPr="009018DC">
              <w:rPr>
                <w:sz w:val="20"/>
                <w:szCs w:val="20"/>
              </w:rPr>
              <w:t>МПа.</w:t>
            </w:r>
          </w:p>
          <w:p w14:paraId="1F7F5D72" w14:textId="77777777" w:rsidR="00537A84" w:rsidRPr="009018DC" w:rsidRDefault="00537A84" w:rsidP="00DB115E">
            <w:pPr>
              <w:rPr>
                <w:sz w:val="20"/>
                <w:szCs w:val="20"/>
              </w:rPr>
            </w:pPr>
            <w:r w:rsidRPr="009018DC">
              <w:rPr>
                <w:sz w:val="20"/>
                <w:szCs w:val="20"/>
              </w:rPr>
              <w:t xml:space="preserve">Минимально допустимое давление гидросистемы (согласно технических характеристик): </w:t>
            </w:r>
          </w:p>
          <w:p w14:paraId="74308F6A" w14:textId="77777777" w:rsidR="00537A84" w:rsidRPr="009018DC" w:rsidRDefault="00537A84" w:rsidP="00DB115E">
            <w:pPr>
              <w:rPr>
                <w:sz w:val="20"/>
                <w:szCs w:val="20"/>
              </w:rPr>
            </w:pPr>
            <w:r w:rsidRPr="009018DC">
              <w:rPr>
                <w:sz w:val="20"/>
                <w:szCs w:val="20"/>
              </w:rPr>
              <w:t>ПУГ: _______ МПа;</w:t>
            </w:r>
          </w:p>
          <w:p w14:paraId="05FACDC6" w14:textId="77777777" w:rsidR="00537A84" w:rsidRPr="009018DC" w:rsidRDefault="00537A84" w:rsidP="00DB115E">
            <w:pPr>
              <w:rPr>
                <w:sz w:val="20"/>
                <w:szCs w:val="20"/>
              </w:rPr>
            </w:pPr>
            <w:r w:rsidRPr="009018DC">
              <w:rPr>
                <w:sz w:val="20"/>
                <w:szCs w:val="20"/>
              </w:rPr>
              <w:t>ППГ: _______ МПа;</w:t>
            </w:r>
          </w:p>
          <w:p w14:paraId="01B4C694" w14:textId="77777777" w:rsidR="00537A84" w:rsidRPr="009018DC" w:rsidRDefault="00537A84" w:rsidP="00DB115E">
            <w:pPr>
              <w:rPr>
                <w:sz w:val="20"/>
                <w:szCs w:val="20"/>
              </w:rPr>
            </w:pPr>
            <w:r w:rsidRPr="009018DC">
              <w:rPr>
                <w:sz w:val="20"/>
                <w:szCs w:val="20"/>
              </w:rPr>
              <w:t xml:space="preserve">Гидрозадвижка: _______ МПа.  </w:t>
            </w:r>
          </w:p>
          <w:p w14:paraId="0F32BE3C" w14:textId="77777777" w:rsidR="00537A84" w:rsidRPr="009018DC" w:rsidRDefault="00537A84" w:rsidP="00DB115E">
            <w:pPr>
              <w:jc w:val="center"/>
              <w:rPr>
                <w:b/>
                <w:sz w:val="20"/>
                <w:szCs w:val="20"/>
              </w:rPr>
            </w:pPr>
          </w:p>
          <w:p w14:paraId="28B8CC8E" w14:textId="77777777" w:rsidR="00537A84" w:rsidRPr="009018DC" w:rsidRDefault="00537A84" w:rsidP="00DB115E">
            <w:pPr>
              <w:jc w:val="center"/>
              <w:rPr>
                <w:sz w:val="20"/>
                <w:szCs w:val="20"/>
              </w:rPr>
            </w:pPr>
            <w:r w:rsidRPr="009018DC">
              <w:rPr>
                <w:b/>
                <w:sz w:val="20"/>
                <w:szCs w:val="20"/>
              </w:rPr>
              <w:t>Заключение</w:t>
            </w:r>
          </w:p>
          <w:p w14:paraId="548C3C60" w14:textId="77777777" w:rsidR="00537A84" w:rsidRPr="009018DC" w:rsidRDefault="00537A84" w:rsidP="00DB115E">
            <w:pPr>
              <w:rPr>
                <w:sz w:val="20"/>
                <w:szCs w:val="20"/>
              </w:rPr>
            </w:pPr>
            <w:r w:rsidRPr="009018DC">
              <w:rPr>
                <w:sz w:val="20"/>
                <w:szCs w:val="20"/>
              </w:rPr>
              <w:t xml:space="preserve">Остаточное давление гидравлического манифольда станции управления ПВО </w:t>
            </w:r>
            <w:r w:rsidRPr="009018DC">
              <w:rPr>
                <w:sz w:val="20"/>
                <w:szCs w:val="20"/>
                <w:u w:val="single"/>
              </w:rPr>
              <w:t>выше или равно</w:t>
            </w:r>
            <w:r w:rsidRPr="009018DC">
              <w:rPr>
                <w:sz w:val="20"/>
                <w:szCs w:val="20"/>
              </w:rPr>
              <w:t xml:space="preserve"> минимально допустимому давлению гидросистемы для ПУГ, ППГ, гидрозадвижек:</w:t>
            </w:r>
          </w:p>
          <w:p w14:paraId="1B9233E5" w14:textId="7EF3023D" w:rsidR="009018DC" w:rsidRPr="00C1334B" w:rsidRDefault="00537A84" w:rsidP="00DB115E">
            <w:pPr>
              <w:jc w:val="center"/>
              <w:rPr>
                <w:sz w:val="20"/>
                <w:szCs w:val="20"/>
                <w:lang w:val="en-US"/>
              </w:rPr>
            </w:pPr>
            <w:r w:rsidRPr="009018DC">
              <w:rPr>
                <w:sz w:val="16"/>
                <w:szCs w:val="16"/>
              </w:rPr>
              <w:t>_____________________________  (ДА / НЕТ)</w:t>
            </w:r>
          </w:p>
        </w:tc>
        <w:tc>
          <w:tcPr>
            <w:tcW w:w="4244" w:type="dxa"/>
          </w:tcPr>
          <w:p w14:paraId="52DD8885" w14:textId="77777777" w:rsidR="00537A84" w:rsidRPr="009018DC" w:rsidRDefault="00537A84" w:rsidP="00DB115E">
            <w:pPr>
              <w:rPr>
                <w:sz w:val="20"/>
                <w:szCs w:val="20"/>
              </w:rPr>
            </w:pPr>
          </w:p>
        </w:tc>
        <w:tc>
          <w:tcPr>
            <w:tcW w:w="2273" w:type="dxa"/>
          </w:tcPr>
          <w:p w14:paraId="17CB363A" w14:textId="77777777" w:rsidR="00537A84" w:rsidRPr="00F46342" w:rsidRDefault="00537A84" w:rsidP="00DB115E">
            <w:pPr>
              <w:rPr>
                <w:sz w:val="20"/>
                <w:szCs w:val="20"/>
                <w:highlight w:val="yellow"/>
              </w:rPr>
            </w:pPr>
          </w:p>
        </w:tc>
      </w:tr>
      <w:tr w:rsidR="00537A84" w:rsidRPr="00F46342" w14:paraId="0428FE2E" w14:textId="77777777" w:rsidTr="00DB115E">
        <w:trPr>
          <w:gridAfter w:val="1"/>
          <w:wAfter w:w="11" w:type="dxa"/>
          <w:trHeight w:val="933"/>
        </w:trPr>
        <w:tc>
          <w:tcPr>
            <w:tcW w:w="552" w:type="dxa"/>
            <w:shd w:val="clear" w:color="auto" w:fill="auto"/>
          </w:tcPr>
          <w:p w14:paraId="210A656D" w14:textId="77777777" w:rsidR="00537A84" w:rsidRPr="009018DC" w:rsidRDefault="00CB4DEE" w:rsidP="00DB115E">
            <w:pPr>
              <w:jc w:val="center"/>
              <w:rPr>
                <w:sz w:val="20"/>
              </w:rPr>
            </w:pPr>
            <w:r w:rsidRPr="009018DC">
              <w:rPr>
                <w:sz w:val="20"/>
              </w:rPr>
              <w:t>9</w:t>
            </w:r>
          </w:p>
        </w:tc>
        <w:tc>
          <w:tcPr>
            <w:tcW w:w="3628" w:type="dxa"/>
            <w:shd w:val="clear" w:color="auto" w:fill="auto"/>
          </w:tcPr>
          <w:p w14:paraId="26E1CCCF" w14:textId="77777777" w:rsidR="00537A84" w:rsidRPr="009018DC" w:rsidRDefault="00537A84" w:rsidP="00DB115E">
            <w:pPr>
              <w:jc w:val="both"/>
              <w:rPr>
                <w:sz w:val="20"/>
                <w:szCs w:val="20"/>
              </w:rPr>
            </w:pPr>
            <w:r w:rsidRPr="009018DC">
              <w:rPr>
                <w:rFonts w:eastAsia="Times New Roman"/>
                <w:sz w:val="20"/>
                <w:szCs w:val="20"/>
              </w:rPr>
              <w:t>Поверка работы клапанов регулировки давления г</w:t>
            </w:r>
            <w:r w:rsidR="00C1334B">
              <w:rPr>
                <w:rFonts w:eastAsia="Times New Roman"/>
                <w:sz w:val="20"/>
                <w:szCs w:val="20"/>
              </w:rPr>
              <w:t>идравлического манифольда и ПУГ.</w:t>
            </w:r>
          </w:p>
        </w:tc>
        <w:tc>
          <w:tcPr>
            <w:tcW w:w="5161" w:type="dxa"/>
            <w:gridSpan w:val="3"/>
            <w:shd w:val="clear" w:color="auto" w:fill="auto"/>
          </w:tcPr>
          <w:p w14:paraId="3F7ADC3E" w14:textId="77777777" w:rsidR="00537A84" w:rsidRPr="009018DC" w:rsidRDefault="00537A84" w:rsidP="00DB115E">
            <w:pPr>
              <w:rPr>
                <w:sz w:val="20"/>
                <w:szCs w:val="20"/>
              </w:rPr>
            </w:pPr>
            <w:r w:rsidRPr="009018DC">
              <w:rPr>
                <w:sz w:val="20"/>
                <w:szCs w:val="20"/>
              </w:rPr>
              <w:t xml:space="preserve">Регулятор давления манифольда: </w:t>
            </w:r>
          </w:p>
          <w:p w14:paraId="67601575" w14:textId="77777777" w:rsidR="00537A84" w:rsidRPr="009018DC" w:rsidRDefault="00537A84" w:rsidP="00DB115E">
            <w:pPr>
              <w:rPr>
                <w:sz w:val="20"/>
                <w:szCs w:val="20"/>
              </w:rPr>
            </w:pPr>
            <w:r w:rsidRPr="009018DC">
              <w:rPr>
                <w:sz w:val="20"/>
                <w:szCs w:val="20"/>
              </w:rPr>
              <w:t>мин. ____ МПа, макс. ____МПа;</w:t>
            </w:r>
          </w:p>
          <w:p w14:paraId="6C2408A9" w14:textId="77777777" w:rsidR="00537A84" w:rsidRPr="009018DC" w:rsidRDefault="00537A84" w:rsidP="00DB115E">
            <w:pPr>
              <w:rPr>
                <w:sz w:val="20"/>
                <w:szCs w:val="20"/>
              </w:rPr>
            </w:pPr>
            <w:r w:rsidRPr="009018DC">
              <w:rPr>
                <w:sz w:val="20"/>
                <w:szCs w:val="20"/>
              </w:rPr>
              <w:t>Регулятор давления ПУГ:</w:t>
            </w:r>
          </w:p>
          <w:p w14:paraId="20C28348" w14:textId="40AD806D" w:rsidR="009018DC" w:rsidRPr="009018DC" w:rsidRDefault="00537A84" w:rsidP="00DB115E">
            <w:pPr>
              <w:rPr>
                <w:sz w:val="16"/>
                <w:szCs w:val="16"/>
              </w:rPr>
            </w:pPr>
            <w:r w:rsidRPr="009018DC">
              <w:rPr>
                <w:sz w:val="20"/>
                <w:szCs w:val="20"/>
              </w:rPr>
              <w:t>мин. ____ МПа, макс. ____ МПа.</w:t>
            </w:r>
          </w:p>
        </w:tc>
        <w:tc>
          <w:tcPr>
            <w:tcW w:w="4244" w:type="dxa"/>
          </w:tcPr>
          <w:p w14:paraId="61332A96" w14:textId="77777777" w:rsidR="00537A84" w:rsidRPr="009018DC" w:rsidRDefault="00537A84" w:rsidP="00DB115E">
            <w:pPr>
              <w:rPr>
                <w:rFonts w:eastAsia="Times New Roman"/>
                <w:sz w:val="20"/>
                <w:szCs w:val="20"/>
              </w:rPr>
            </w:pPr>
            <w:r w:rsidRPr="009018DC">
              <w:rPr>
                <w:rFonts w:eastAsia="Times New Roman"/>
                <w:sz w:val="20"/>
                <w:szCs w:val="20"/>
              </w:rPr>
              <w:t xml:space="preserve">Проверка методом установки максимального и минимального давлений. </w:t>
            </w:r>
          </w:p>
          <w:p w14:paraId="02F596A3" w14:textId="77777777" w:rsidR="00537A84" w:rsidRPr="009018DC" w:rsidRDefault="00537A84" w:rsidP="00DB115E">
            <w:pPr>
              <w:rPr>
                <w:sz w:val="20"/>
                <w:szCs w:val="20"/>
              </w:rPr>
            </w:pPr>
            <w:r w:rsidRPr="009018DC">
              <w:rPr>
                <w:rFonts w:eastAsia="Times New Roman"/>
                <w:sz w:val="20"/>
                <w:szCs w:val="20"/>
              </w:rPr>
              <w:t>По окончании проверки, установить давление согласно характеристик применяемого ПВО.</w:t>
            </w:r>
          </w:p>
        </w:tc>
        <w:tc>
          <w:tcPr>
            <w:tcW w:w="2273" w:type="dxa"/>
          </w:tcPr>
          <w:p w14:paraId="22A08C09" w14:textId="77777777" w:rsidR="00537A84" w:rsidRPr="00F46342" w:rsidRDefault="00537A84" w:rsidP="00DB115E">
            <w:pPr>
              <w:rPr>
                <w:rFonts w:eastAsia="Times New Roman"/>
                <w:sz w:val="20"/>
                <w:szCs w:val="20"/>
                <w:highlight w:val="yellow"/>
              </w:rPr>
            </w:pPr>
          </w:p>
        </w:tc>
      </w:tr>
      <w:tr w:rsidR="00537A84" w:rsidRPr="00F46342" w14:paraId="6CB3B3E2" w14:textId="77777777" w:rsidTr="00DB115E">
        <w:trPr>
          <w:gridAfter w:val="1"/>
          <w:wAfter w:w="11" w:type="dxa"/>
          <w:trHeight w:val="682"/>
        </w:trPr>
        <w:tc>
          <w:tcPr>
            <w:tcW w:w="552" w:type="dxa"/>
            <w:shd w:val="clear" w:color="auto" w:fill="auto"/>
          </w:tcPr>
          <w:p w14:paraId="33ABEB13" w14:textId="77777777" w:rsidR="00537A84" w:rsidRPr="009018DC" w:rsidRDefault="00537A84" w:rsidP="00DB115E">
            <w:pPr>
              <w:jc w:val="center"/>
              <w:rPr>
                <w:sz w:val="20"/>
              </w:rPr>
            </w:pPr>
            <w:r w:rsidRPr="009018DC">
              <w:rPr>
                <w:sz w:val="20"/>
              </w:rPr>
              <w:lastRenderedPageBreak/>
              <w:t>1</w:t>
            </w:r>
            <w:r w:rsidR="00CB4DEE" w:rsidRPr="009018DC">
              <w:rPr>
                <w:sz w:val="20"/>
              </w:rPr>
              <w:t>0</w:t>
            </w:r>
          </w:p>
        </w:tc>
        <w:tc>
          <w:tcPr>
            <w:tcW w:w="3628" w:type="dxa"/>
            <w:shd w:val="clear" w:color="auto" w:fill="auto"/>
          </w:tcPr>
          <w:p w14:paraId="17EE95C2" w14:textId="4ED37C0B" w:rsidR="00C1334B" w:rsidRPr="009018DC" w:rsidRDefault="00537A84" w:rsidP="00DB115E">
            <w:pPr>
              <w:jc w:val="both"/>
              <w:rPr>
                <w:sz w:val="20"/>
                <w:szCs w:val="20"/>
              </w:rPr>
            </w:pPr>
            <w:r w:rsidRPr="009018DC">
              <w:rPr>
                <w:sz w:val="20"/>
                <w:szCs w:val="20"/>
              </w:rPr>
              <w:t>Проверка корректности срабатывания предохранительного клапана гидравлической системы</w:t>
            </w:r>
            <w:r w:rsidR="00C1334B">
              <w:rPr>
                <w:sz w:val="20"/>
                <w:szCs w:val="20"/>
              </w:rPr>
              <w:t>.</w:t>
            </w:r>
          </w:p>
        </w:tc>
        <w:tc>
          <w:tcPr>
            <w:tcW w:w="5161" w:type="dxa"/>
            <w:gridSpan w:val="3"/>
            <w:shd w:val="clear" w:color="auto" w:fill="auto"/>
          </w:tcPr>
          <w:p w14:paraId="36F3F56A" w14:textId="77777777" w:rsidR="00537A84" w:rsidRPr="009018DC" w:rsidRDefault="00537A84" w:rsidP="00DB115E">
            <w:pPr>
              <w:rPr>
                <w:sz w:val="20"/>
                <w:szCs w:val="20"/>
              </w:rPr>
            </w:pPr>
            <w:r w:rsidRPr="009018DC">
              <w:rPr>
                <w:sz w:val="20"/>
                <w:szCs w:val="20"/>
              </w:rPr>
              <w:t>Рабочее давление манифольда ____ МПа;</w:t>
            </w:r>
          </w:p>
          <w:p w14:paraId="481AB75A" w14:textId="77777777" w:rsidR="00537A84" w:rsidRPr="009018DC" w:rsidRDefault="00537A84" w:rsidP="00DB115E">
            <w:pPr>
              <w:rPr>
                <w:sz w:val="20"/>
                <w:szCs w:val="20"/>
              </w:rPr>
            </w:pPr>
          </w:p>
          <w:p w14:paraId="3D03D580" w14:textId="1D844E4A" w:rsidR="009018DC" w:rsidRPr="009018DC" w:rsidRDefault="00537A84" w:rsidP="00DB115E">
            <w:pPr>
              <w:rPr>
                <w:sz w:val="16"/>
                <w:szCs w:val="16"/>
              </w:rPr>
            </w:pPr>
            <w:r w:rsidRPr="009018DC">
              <w:rPr>
                <w:sz w:val="20"/>
                <w:szCs w:val="20"/>
              </w:rPr>
              <w:t>Давление срабатывания клапана ____ МПа.</w:t>
            </w:r>
          </w:p>
        </w:tc>
        <w:tc>
          <w:tcPr>
            <w:tcW w:w="4244" w:type="dxa"/>
          </w:tcPr>
          <w:p w14:paraId="5722661E" w14:textId="77777777" w:rsidR="00537A84" w:rsidRPr="009018DC" w:rsidRDefault="00537A84" w:rsidP="00DB115E">
            <w:pPr>
              <w:rPr>
                <w:sz w:val="20"/>
                <w:szCs w:val="20"/>
              </w:rPr>
            </w:pPr>
            <w:r w:rsidRPr="009018DC">
              <w:rPr>
                <w:rFonts w:eastAsia="Times New Roman"/>
                <w:sz w:val="20"/>
                <w:szCs w:val="20"/>
              </w:rPr>
              <w:t>Предохранительный клапан должен быть настроен на давление на 10% превышающее рабочее давление гидравлической системы.</w:t>
            </w:r>
          </w:p>
        </w:tc>
        <w:tc>
          <w:tcPr>
            <w:tcW w:w="2273" w:type="dxa"/>
          </w:tcPr>
          <w:p w14:paraId="5DB465D6" w14:textId="77777777" w:rsidR="00537A84" w:rsidRPr="00F46342" w:rsidRDefault="00537A84" w:rsidP="00DB115E">
            <w:pPr>
              <w:rPr>
                <w:rFonts w:eastAsia="Times New Roman"/>
                <w:sz w:val="20"/>
                <w:szCs w:val="20"/>
                <w:highlight w:val="yellow"/>
              </w:rPr>
            </w:pPr>
          </w:p>
        </w:tc>
      </w:tr>
      <w:tr w:rsidR="00537A84" w:rsidRPr="00F46342" w14:paraId="51F5165C" w14:textId="77777777" w:rsidTr="00DB115E">
        <w:trPr>
          <w:gridAfter w:val="1"/>
          <w:wAfter w:w="11" w:type="dxa"/>
          <w:trHeight w:val="458"/>
        </w:trPr>
        <w:tc>
          <w:tcPr>
            <w:tcW w:w="552" w:type="dxa"/>
            <w:shd w:val="clear" w:color="auto" w:fill="auto"/>
          </w:tcPr>
          <w:p w14:paraId="4508C995" w14:textId="77777777" w:rsidR="00537A84" w:rsidRPr="009018DC" w:rsidRDefault="00537A84" w:rsidP="00DB115E">
            <w:pPr>
              <w:jc w:val="center"/>
              <w:rPr>
                <w:sz w:val="20"/>
              </w:rPr>
            </w:pPr>
            <w:r w:rsidRPr="009018DC">
              <w:rPr>
                <w:sz w:val="20"/>
              </w:rPr>
              <w:t>1</w:t>
            </w:r>
            <w:r w:rsidR="00CB4DEE" w:rsidRPr="009018DC">
              <w:rPr>
                <w:sz w:val="20"/>
              </w:rPr>
              <w:t>1</w:t>
            </w:r>
          </w:p>
        </w:tc>
        <w:tc>
          <w:tcPr>
            <w:tcW w:w="3628" w:type="dxa"/>
            <w:shd w:val="clear" w:color="auto" w:fill="auto"/>
          </w:tcPr>
          <w:p w14:paraId="548B0171" w14:textId="2A358BEA" w:rsidR="00C1334B" w:rsidRPr="009018DC" w:rsidRDefault="00537A84" w:rsidP="00DB115E">
            <w:pPr>
              <w:rPr>
                <w:rFonts w:eastAsia="Times New Roman"/>
                <w:sz w:val="20"/>
                <w:szCs w:val="20"/>
              </w:rPr>
            </w:pPr>
            <w:r w:rsidRPr="009018DC">
              <w:rPr>
                <w:rFonts w:eastAsia="Times New Roman"/>
                <w:sz w:val="20"/>
                <w:szCs w:val="20"/>
              </w:rPr>
              <w:t>Проверить надежность крепления шпилек стволой части ПВО.</w:t>
            </w:r>
          </w:p>
        </w:tc>
        <w:tc>
          <w:tcPr>
            <w:tcW w:w="5161" w:type="dxa"/>
            <w:gridSpan w:val="3"/>
            <w:shd w:val="clear" w:color="auto" w:fill="auto"/>
          </w:tcPr>
          <w:p w14:paraId="73C324FD" w14:textId="77777777" w:rsidR="00537A84" w:rsidRPr="009018DC" w:rsidRDefault="00537A84" w:rsidP="00DB115E">
            <w:pPr>
              <w:jc w:val="center"/>
              <w:rPr>
                <w:sz w:val="20"/>
                <w:szCs w:val="20"/>
              </w:rPr>
            </w:pPr>
          </w:p>
        </w:tc>
        <w:tc>
          <w:tcPr>
            <w:tcW w:w="4244" w:type="dxa"/>
          </w:tcPr>
          <w:p w14:paraId="206EEF0E" w14:textId="77777777" w:rsidR="00537A84" w:rsidRPr="009018DC" w:rsidRDefault="00537A84" w:rsidP="00DB115E">
            <w:pPr>
              <w:rPr>
                <w:sz w:val="20"/>
                <w:szCs w:val="20"/>
              </w:rPr>
            </w:pPr>
            <w:r w:rsidRPr="009018DC">
              <w:rPr>
                <w:rFonts w:eastAsia="Times New Roman"/>
                <w:sz w:val="20"/>
                <w:szCs w:val="20"/>
              </w:rPr>
              <w:t>При прослаблении провести их докрепление.</w:t>
            </w:r>
          </w:p>
        </w:tc>
        <w:tc>
          <w:tcPr>
            <w:tcW w:w="2273" w:type="dxa"/>
          </w:tcPr>
          <w:p w14:paraId="5AD5AA5A" w14:textId="77777777" w:rsidR="00537A84" w:rsidRPr="00F46342" w:rsidRDefault="00537A84" w:rsidP="00DB115E">
            <w:pPr>
              <w:rPr>
                <w:rFonts w:eastAsia="Times New Roman"/>
                <w:sz w:val="20"/>
                <w:szCs w:val="20"/>
                <w:highlight w:val="yellow"/>
              </w:rPr>
            </w:pPr>
          </w:p>
        </w:tc>
      </w:tr>
      <w:tr w:rsidR="00537A84" w:rsidRPr="00F67E64" w14:paraId="6A56E0DF" w14:textId="77777777" w:rsidTr="00DB115E">
        <w:trPr>
          <w:gridAfter w:val="1"/>
          <w:wAfter w:w="11" w:type="dxa"/>
          <w:trHeight w:val="682"/>
        </w:trPr>
        <w:tc>
          <w:tcPr>
            <w:tcW w:w="552" w:type="dxa"/>
            <w:shd w:val="clear" w:color="auto" w:fill="auto"/>
          </w:tcPr>
          <w:p w14:paraId="4267B531" w14:textId="77777777" w:rsidR="00537A84" w:rsidRPr="009018DC" w:rsidRDefault="00537A84" w:rsidP="00DB115E">
            <w:pPr>
              <w:jc w:val="center"/>
              <w:rPr>
                <w:sz w:val="20"/>
              </w:rPr>
            </w:pPr>
            <w:r w:rsidRPr="009018DC">
              <w:rPr>
                <w:sz w:val="20"/>
              </w:rPr>
              <w:t>1</w:t>
            </w:r>
            <w:r w:rsidR="00CB4DEE" w:rsidRPr="009018DC">
              <w:rPr>
                <w:sz w:val="20"/>
              </w:rPr>
              <w:t>2</w:t>
            </w:r>
          </w:p>
        </w:tc>
        <w:tc>
          <w:tcPr>
            <w:tcW w:w="3628" w:type="dxa"/>
            <w:shd w:val="clear" w:color="auto" w:fill="auto"/>
          </w:tcPr>
          <w:p w14:paraId="3067A866" w14:textId="51BD6B9C" w:rsidR="00C1334B" w:rsidRPr="009018DC" w:rsidRDefault="00537A84" w:rsidP="00DB115E">
            <w:pPr>
              <w:rPr>
                <w:rFonts w:eastAsia="Times New Roman"/>
                <w:sz w:val="20"/>
                <w:szCs w:val="20"/>
              </w:rPr>
            </w:pPr>
            <w:r w:rsidRPr="009018DC">
              <w:rPr>
                <w:rFonts w:eastAsia="Times New Roman"/>
                <w:sz w:val="20"/>
                <w:szCs w:val="20"/>
              </w:rPr>
              <w:t>Проверка шаровых кранов, обратных клапанов с приспособлением для открытия.</w:t>
            </w:r>
          </w:p>
        </w:tc>
        <w:tc>
          <w:tcPr>
            <w:tcW w:w="5161" w:type="dxa"/>
            <w:gridSpan w:val="3"/>
            <w:shd w:val="clear" w:color="auto" w:fill="auto"/>
          </w:tcPr>
          <w:p w14:paraId="13B40FD9" w14:textId="77777777" w:rsidR="00537A84" w:rsidRPr="00F67E64" w:rsidRDefault="00537A84" w:rsidP="00DB115E">
            <w:pPr>
              <w:jc w:val="center"/>
              <w:rPr>
                <w:sz w:val="20"/>
                <w:szCs w:val="20"/>
              </w:rPr>
            </w:pPr>
          </w:p>
        </w:tc>
        <w:tc>
          <w:tcPr>
            <w:tcW w:w="4244" w:type="dxa"/>
          </w:tcPr>
          <w:p w14:paraId="7DD0B38C" w14:textId="77777777" w:rsidR="00537A84" w:rsidRPr="00F67E64" w:rsidRDefault="00537A84" w:rsidP="00DB115E">
            <w:pPr>
              <w:rPr>
                <w:sz w:val="20"/>
                <w:szCs w:val="20"/>
              </w:rPr>
            </w:pPr>
          </w:p>
        </w:tc>
        <w:tc>
          <w:tcPr>
            <w:tcW w:w="2273" w:type="dxa"/>
          </w:tcPr>
          <w:p w14:paraId="4A84F925" w14:textId="77777777" w:rsidR="00537A84" w:rsidRPr="00F67E64" w:rsidRDefault="00537A84" w:rsidP="00DB115E">
            <w:pPr>
              <w:rPr>
                <w:sz w:val="20"/>
                <w:szCs w:val="20"/>
              </w:rPr>
            </w:pPr>
          </w:p>
        </w:tc>
      </w:tr>
    </w:tbl>
    <w:p w14:paraId="21FDC273" w14:textId="77777777" w:rsidR="00C1334B" w:rsidRDefault="00C1334B" w:rsidP="00DB115E">
      <w:pPr>
        <w:ind w:firstLine="851"/>
        <w:rPr>
          <w:szCs w:val="24"/>
        </w:rPr>
      </w:pPr>
    </w:p>
    <w:p w14:paraId="1F197DC9" w14:textId="77777777" w:rsidR="00116A7F" w:rsidRPr="00F67E64" w:rsidRDefault="00116A7F" w:rsidP="00116A7F">
      <w:pPr>
        <w:ind w:firstLine="851"/>
        <w:rPr>
          <w:szCs w:val="24"/>
        </w:rPr>
      </w:pPr>
      <w:r w:rsidRPr="00F67E64">
        <w:rPr>
          <w:szCs w:val="24"/>
        </w:rPr>
        <w:t>Заключение:</w:t>
      </w:r>
    </w:p>
    <w:p w14:paraId="2FFB50DA" w14:textId="77777777" w:rsidR="00116A7F" w:rsidRPr="00F67E64" w:rsidRDefault="00116A7F" w:rsidP="00116A7F">
      <w:pPr>
        <w:ind w:left="1701" w:firstLine="851"/>
        <w:rPr>
          <w:szCs w:val="24"/>
        </w:rPr>
      </w:pPr>
      <w:r w:rsidRPr="00F67E64">
        <w:rPr>
          <w:szCs w:val="24"/>
        </w:rPr>
        <w:sym w:font="Symbol" w:char="F07F"/>
      </w:r>
      <w:r w:rsidRPr="00F67E64">
        <w:rPr>
          <w:szCs w:val="24"/>
        </w:rPr>
        <w:t xml:space="preserve"> Разрешено производство буровых работ</w:t>
      </w:r>
    </w:p>
    <w:p w14:paraId="575983F3" w14:textId="77777777" w:rsidR="00116A7F" w:rsidRDefault="00116A7F" w:rsidP="00116A7F">
      <w:pPr>
        <w:ind w:left="1701" w:firstLine="851"/>
        <w:rPr>
          <w:szCs w:val="24"/>
        </w:rPr>
      </w:pPr>
      <w:r w:rsidRPr="00F67E64">
        <w:rPr>
          <w:szCs w:val="24"/>
        </w:rPr>
        <w:sym w:font="Symbol" w:char="F07F"/>
      </w:r>
      <w:r w:rsidRPr="00F67E64">
        <w:rPr>
          <w:szCs w:val="24"/>
        </w:rPr>
        <w:t xml:space="preserve"> Производство буровых работ запрещено</w:t>
      </w:r>
    </w:p>
    <w:tbl>
      <w:tblPr>
        <w:tblW w:w="14796" w:type="dxa"/>
        <w:tblInd w:w="93" w:type="dxa"/>
        <w:tblLook w:val="04A0" w:firstRow="1" w:lastRow="0" w:firstColumn="1" w:lastColumn="0" w:noHBand="0" w:noVBand="1"/>
      </w:tblPr>
      <w:tblGrid>
        <w:gridCol w:w="4609"/>
        <w:gridCol w:w="2525"/>
        <w:gridCol w:w="2554"/>
        <w:gridCol w:w="2554"/>
        <w:gridCol w:w="2554"/>
      </w:tblGrid>
      <w:tr w:rsidR="00B241D9" w:rsidRPr="00116A7F" w14:paraId="77DBC2E8" w14:textId="77777777" w:rsidTr="00AB7179">
        <w:trPr>
          <w:trHeight w:val="474"/>
        </w:trPr>
        <w:tc>
          <w:tcPr>
            <w:tcW w:w="4609" w:type="dxa"/>
            <w:shd w:val="clear" w:color="auto" w:fill="auto"/>
            <w:vAlign w:val="center"/>
            <w:hideMark/>
          </w:tcPr>
          <w:p w14:paraId="2027E96E" w14:textId="77777777" w:rsidR="00B241D9" w:rsidRPr="00F04E50" w:rsidRDefault="00B241D9" w:rsidP="00B241D9">
            <w:pPr>
              <w:ind w:firstLine="650"/>
              <w:rPr>
                <w:rFonts w:eastAsia="Times New Roman"/>
                <w:color w:val="000000"/>
                <w:sz w:val="22"/>
                <w:lang w:eastAsia="ru-RU"/>
              </w:rPr>
            </w:pPr>
            <w:r>
              <w:rPr>
                <w:szCs w:val="24"/>
              </w:rPr>
              <w:t>Б</w:t>
            </w:r>
            <w:r w:rsidRPr="000725EE">
              <w:rPr>
                <w:szCs w:val="24"/>
              </w:rPr>
              <w:t>уровой супервайзер</w:t>
            </w:r>
          </w:p>
        </w:tc>
        <w:tc>
          <w:tcPr>
            <w:tcW w:w="2525" w:type="dxa"/>
            <w:shd w:val="clear" w:color="auto" w:fill="auto"/>
            <w:noWrap/>
            <w:vAlign w:val="bottom"/>
            <w:hideMark/>
          </w:tcPr>
          <w:p w14:paraId="3632E6DF" w14:textId="77777777" w:rsidR="00B241D9" w:rsidRPr="00F04E50" w:rsidRDefault="00B241D9" w:rsidP="00B241D9">
            <w:pPr>
              <w:ind w:firstLine="650"/>
              <w:rPr>
                <w:rFonts w:ascii="Calibri" w:eastAsia="Times New Roman" w:hAnsi="Calibri"/>
                <w:color w:val="000000"/>
                <w:sz w:val="22"/>
                <w:lang w:eastAsia="ru-RU"/>
              </w:rPr>
            </w:pPr>
          </w:p>
        </w:tc>
        <w:tc>
          <w:tcPr>
            <w:tcW w:w="2554" w:type="dxa"/>
          </w:tcPr>
          <w:p w14:paraId="59CFBE8B" w14:textId="77777777" w:rsidR="00B241D9" w:rsidRPr="00F04E50" w:rsidRDefault="00B241D9" w:rsidP="00B241D9">
            <w:pPr>
              <w:ind w:firstLine="650"/>
              <w:rPr>
                <w:rFonts w:eastAsia="Times New Roman"/>
                <w:color w:val="000000"/>
                <w:sz w:val="22"/>
                <w:lang w:eastAsia="ru-RU"/>
              </w:rPr>
            </w:pPr>
          </w:p>
        </w:tc>
        <w:tc>
          <w:tcPr>
            <w:tcW w:w="2554" w:type="dxa"/>
          </w:tcPr>
          <w:p w14:paraId="11CDC9EB" w14:textId="77777777" w:rsidR="00B241D9" w:rsidRPr="00F04E50" w:rsidRDefault="00B241D9" w:rsidP="00B241D9">
            <w:pPr>
              <w:ind w:firstLine="650"/>
              <w:rPr>
                <w:rFonts w:eastAsia="Times New Roman"/>
                <w:color w:val="000000"/>
                <w:sz w:val="22"/>
                <w:lang w:eastAsia="ru-RU"/>
              </w:rPr>
            </w:pPr>
          </w:p>
        </w:tc>
        <w:tc>
          <w:tcPr>
            <w:tcW w:w="2554" w:type="dxa"/>
            <w:shd w:val="clear" w:color="auto" w:fill="auto"/>
            <w:noWrap/>
            <w:vAlign w:val="center"/>
            <w:hideMark/>
          </w:tcPr>
          <w:p w14:paraId="1EC7F3AC" w14:textId="77777777" w:rsidR="00B241D9" w:rsidRPr="00116A7F" w:rsidRDefault="00B241D9" w:rsidP="00B241D9">
            <w:pPr>
              <w:ind w:firstLine="650"/>
              <w:rPr>
                <w:rFonts w:eastAsia="Times New Roman"/>
                <w:color w:val="000000"/>
                <w:szCs w:val="24"/>
                <w:lang w:eastAsia="ru-RU"/>
              </w:rPr>
            </w:pPr>
            <w:r w:rsidRPr="00116A7F">
              <w:rPr>
                <w:rFonts w:eastAsia="Times New Roman"/>
                <w:color w:val="000000"/>
                <w:szCs w:val="24"/>
                <w:lang w:eastAsia="ru-RU"/>
              </w:rPr>
              <w:t>И.О. Фамилия</w:t>
            </w:r>
          </w:p>
        </w:tc>
      </w:tr>
      <w:tr w:rsidR="00B241D9" w:rsidRPr="00116A7F" w14:paraId="34FA4449" w14:textId="77777777" w:rsidTr="00AB7179">
        <w:trPr>
          <w:trHeight w:val="474"/>
        </w:trPr>
        <w:tc>
          <w:tcPr>
            <w:tcW w:w="4609" w:type="dxa"/>
            <w:shd w:val="clear" w:color="auto" w:fill="auto"/>
            <w:vAlign w:val="center"/>
            <w:hideMark/>
          </w:tcPr>
          <w:p w14:paraId="44D12BAD" w14:textId="77777777" w:rsidR="00B241D9" w:rsidRPr="00F04E50" w:rsidRDefault="00B241D9" w:rsidP="00B241D9">
            <w:pPr>
              <w:ind w:firstLine="650"/>
              <w:rPr>
                <w:rFonts w:eastAsia="Times New Roman"/>
                <w:color w:val="000000"/>
                <w:sz w:val="22"/>
                <w:lang w:eastAsia="ru-RU"/>
              </w:rPr>
            </w:pPr>
            <w:r w:rsidRPr="00B241D9">
              <w:rPr>
                <w:rFonts w:eastAsia="Times New Roman"/>
                <w:color w:val="000000"/>
                <w:sz w:val="22"/>
                <w:lang w:eastAsia="ru-RU"/>
              </w:rPr>
              <w:t>Мастер буровой</w:t>
            </w:r>
          </w:p>
        </w:tc>
        <w:tc>
          <w:tcPr>
            <w:tcW w:w="2525" w:type="dxa"/>
            <w:shd w:val="clear" w:color="auto" w:fill="auto"/>
            <w:noWrap/>
            <w:vAlign w:val="bottom"/>
            <w:hideMark/>
          </w:tcPr>
          <w:p w14:paraId="27856D2E" w14:textId="77777777" w:rsidR="00B241D9" w:rsidRPr="00F04E50" w:rsidRDefault="00B241D9" w:rsidP="00B241D9">
            <w:pPr>
              <w:ind w:firstLine="650"/>
              <w:rPr>
                <w:rFonts w:ascii="Calibri" w:eastAsia="Times New Roman" w:hAnsi="Calibri"/>
                <w:color w:val="000000"/>
                <w:sz w:val="22"/>
                <w:lang w:eastAsia="ru-RU"/>
              </w:rPr>
            </w:pPr>
          </w:p>
        </w:tc>
        <w:tc>
          <w:tcPr>
            <w:tcW w:w="2554" w:type="dxa"/>
          </w:tcPr>
          <w:p w14:paraId="44BA55AD" w14:textId="77777777" w:rsidR="00B241D9" w:rsidRPr="00F04E50" w:rsidRDefault="00B241D9" w:rsidP="00B241D9">
            <w:pPr>
              <w:ind w:firstLine="650"/>
              <w:rPr>
                <w:rFonts w:eastAsia="Times New Roman"/>
                <w:color w:val="000000"/>
                <w:sz w:val="22"/>
                <w:lang w:eastAsia="ru-RU"/>
              </w:rPr>
            </w:pPr>
          </w:p>
        </w:tc>
        <w:tc>
          <w:tcPr>
            <w:tcW w:w="2554" w:type="dxa"/>
          </w:tcPr>
          <w:p w14:paraId="3B75B121" w14:textId="77777777" w:rsidR="00B241D9" w:rsidRPr="00F04E50" w:rsidRDefault="00B241D9" w:rsidP="00B241D9">
            <w:pPr>
              <w:ind w:firstLine="650"/>
              <w:rPr>
                <w:rFonts w:eastAsia="Times New Roman"/>
                <w:color w:val="000000"/>
                <w:sz w:val="22"/>
                <w:lang w:eastAsia="ru-RU"/>
              </w:rPr>
            </w:pPr>
          </w:p>
        </w:tc>
        <w:tc>
          <w:tcPr>
            <w:tcW w:w="2554" w:type="dxa"/>
            <w:shd w:val="clear" w:color="auto" w:fill="auto"/>
            <w:noWrap/>
            <w:vAlign w:val="center"/>
            <w:hideMark/>
          </w:tcPr>
          <w:p w14:paraId="2D190C51" w14:textId="77777777" w:rsidR="00B241D9" w:rsidRPr="00116A7F" w:rsidRDefault="00B241D9" w:rsidP="00B241D9">
            <w:pPr>
              <w:ind w:firstLine="650"/>
              <w:rPr>
                <w:rFonts w:eastAsia="Times New Roman"/>
                <w:color w:val="000000"/>
                <w:szCs w:val="24"/>
                <w:lang w:eastAsia="ru-RU"/>
              </w:rPr>
            </w:pPr>
            <w:r w:rsidRPr="00116A7F">
              <w:rPr>
                <w:rFonts w:eastAsia="Times New Roman"/>
                <w:color w:val="000000"/>
                <w:szCs w:val="24"/>
                <w:lang w:eastAsia="ru-RU"/>
              </w:rPr>
              <w:t>И.О. Фамилия</w:t>
            </w:r>
          </w:p>
        </w:tc>
      </w:tr>
      <w:tr w:rsidR="00B241D9" w:rsidRPr="00116A7F" w14:paraId="71A355DA" w14:textId="77777777" w:rsidTr="00AB7179">
        <w:trPr>
          <w:trHeight w:val="474"/>
        </w:trPr>
        <w:tc>
          <w:tcPr>
            <w:tcW w:w="4609" w:type="dxa"/>
            <w:shd w:val="clear" w:color="auto" w:fill="auto"/>
            <w:vAlign w:val="center"/>
            <w:hideMark/>
          </w:tcPr>
          <w:p w14:paraId="001A7B97" w14:textId="77777777" w:rsidR="00B241D9" w:rsidRPr="000725EE" w:rsidRDefault="00B241D9" w:rsidP="00B241D9">
            <w:pPr>
              <w:ind w:firstLine="650"/>
              <w:rPr>
                <w:szCs w:val="24"/>
              </w:rPr>
            </w:pPr>
            <w:r w:rsidRPr="000725EE">
              <w:rPr>
                <w:szCs w:val="24"/>
              </w:rPr>
              <w:t>Слесарь по обслуживания буровых</w:t>
            </w:r>
          </w:p>
          <w:p w14:paraId="130405E2" w14:textId="77777777" w:rsidR="00B241D9" w:rsidRPr="00F04E50" w:rsidRDefault="00B241D9" w:rsidP="00B241D9">
            <w:pPr>
              <w:ind w:firstLine="650"/>
              <w:rPr>
                <w:rFonts w:eastAsia="Times New Roman"/>
                <w:color w:val="000000"/>
                <w:sz w:val="22"/>
                <w:lang w:eastAsia="ru-RU"/>
              </w:rPr>
            </w:pPr>
          </w:p>
        </w:tc>
        <w:tc>
          <w:tcPr>
            <w:tcW w:w="2525" w:type="dxa"/>
            <w:shd w:val="clear" w:color="auto" w:fill="auto"/>
            <w:noWrap/>
            <w:vAlign w:val="bottom"/>
            <w:hideMark/>
          </w:tcPr>
          <w:p w14:paraId="1C626128" w14:textId="77777777" w:rsidR="00B241D9" w:rsidRPr="00F04E50" w:rsidRDefault="00B241D9" w:rsidP="00B241D9">
            <w:pPr>
              <w:ind w:firstLine="650"/>
              <w:rPr>
                <w:rFonts w:ascii="Calibri" w:eastAsia="Times New Roman" w:hAnsi="Calibri"/>
                <w:color w:val="000000"/>
                <w:sz w:val="22"/>
                <w:lang w:eastAsia="ru-RU"/>
              </w:rPr>
            </w:pPr>
          </w:p>
        </w:tc>
        <w:tc>
          <w:tcPr>
            <w:tcW w:w="2554" w:type="dxa"/>
          </w:tcPr>
          <w:p w14:paraId="05360A44" w14:textId="77777777" w:rsidR="00B241D9" w:rsidRPr="00F04E50" w:rsidRDefault="00B241D9" w:rsidP="00B241D9">
            <w:pPr>
              <w:ind w:firstLine="650"/>
              <w:rPr>
                <w:rFonts w:eastAsia="Times New Roman"/>
                <w:color w:val="000000"/>
                <w:sz w:val="22"/>
                <w:lang w:eastAsia="ru-RU"/>
              </w:rPr>
            </w:pPr>
          </w:p>
        </w:tc>
        <w:tc>
          <w:tcPr>
            <w:tcW w:w="2554" w:type="dxa"/>
          </w:tcPr>
          <w:p w14:paraId="05348A61" w14:textId="77777777" w:rsidR="00B241D9" w:rsidRPr="00F04E50" w:rsidRDefault="00B241D9" w:rsidP="00B241D9">
            <w:pPr>
              <w:ind w:firstLine="650"/>
              <w:rPr>
                <w:rFonts w:eastAsia="Times New Roman"/>
                <w:color w:val="000000"/>
                <w:sz w:val="22"/>
                <w:lang w:eastAsia="ru-RU"/>
              </w:rPr>
            </w:pPr>
          </w:p>
        </w:tc>
        <w:tc>
          <w:tcPr>
            <w:tcW w:w="2554" w:type="dxa"/>
            <w:shd w:val="clear" w:color="auto" w:fill="auto"/>
            <w:noWrap/>
            <w:vAlign w:val="center"/>
            <w:hideMark/>
          </w:tcPr>
          <w:p w14:paraId="4BAD5D24" w14:textId="77777777" w:rsidR="00B241D9" w:rsidRDefault="00B241D9" w:rsidP="00B241D9">
            <w:pPr>
              <w:ind w:firstLine="650"/>
              <w:rPr>
                <w:rFonts w:eastAsia="Times New Roman"/>
                <w:color w:val="000000"/>
                <w:szCs w:val="24"/>
                <w:lang w:eastAsia="ru-RU"/>
              </w:rPr>
            </w:pPr>
            <w:r w:rsidRPr="00116A7F">
              <w:rPr>
                <w:rFonts w:eastAsia="Times New Roman"/>
                <w:color w:val="000000"/>
                <w:szCs w:val="24"/>
                <w:lang w:eastAsia="ru-RU"/>
              </w:rPr>
              <w:t>И.О. Фамилия</w:t>
            </w:r>
          </w:p>
          <w:p w14:paraId="54DB06DE" w14:textId="77777777" w:rsidR="00C1334B" w:rsidRPr="00116A7F" w:rsidRDefault="00C1334B" w:rsidP="00B241D9">
            <w:pPr>
              <w:ind w:firstLine="650"/>
              <w:rPr>
                <w:rFonts w:eastAsia="Times New Roman"/>
                <w:color w:val="000000"/>
                <w:szCs w:val="24"/>
                <w:lang w:eastAsia="ru-RU"/>
              </w:rPr>
            </w:pPr>
          </w:p>
        </w:tc>
      </w:tr>
    </w:tbl>
    <w:p w14:paraId="7928986C" w14:textId="77777777" w:rsidR="00537A84" w:rsidRDefault="00537A84" w:rsidP="00116A7F">
      <w:pPr>
        <w:ind w:firstLine="851"/>
        <w:rPr>
          <w:sz w:val="28"/>
          <w:szCs w:val="28"/>
          <w:highlight w:val="yellow"/>
        </w:rPr>
      </w:pPr>
      <w:r>
        <w:rPr>
          <w:b/>
          <w:bCs/>
          <w:sz w:val="28"/>
          <w:szCs w:val="28"/>
          <w:highlight w:val="yellow"/>
        </w:rPr>
        <w:br w:type="page"/>
      </w:r>
    </w:p>
    <w:p w14:paraId="256C6B43" w14:textId="77777777" w:rsidR="00537A84" w:rsidRDefault="00537A84" w:rsidP="0004648E">
      <w:pPr>
        <w:pStyle w:val="1"/>
        <w:spacing w:after="240"/>
        <w:sectPr w:rsidR="00537A84" w:rsidSect="00537A84">
          <w:headerReference w:type="default" r:id="rId47"/>
          <w:footerReference w:type="default" r:id="rId48"/>
          <w:pgSz w:w="16838" w:h="11906" w:orient="landscape"/>
          <w:pgMar w:top="1247" w:right="510" w:bottom="1021" w:left="567" w:header="737" w:footer="680" w:gutter="0"/>
          <w:cols w:space="708"/>
          <w:docGrid w:linePitch="360"/>
        </w:sectPr>
      </w:pPr>
    </w:p>
    <w:p w14:paraId="4B5B9EEA" w14:textId="77777777" w:rsidR="006005B1" w:rsidRPr="00207721" w:rsidRDefault="008504EC" w:rsidP="0004648E">
      <w:pPr>
        <w:pStyle w:val="1"/>
        <w:spacing w:after="240"/>
      </w:pPr>
      <w:bookmarkStart w:id="538" w:name="_ПРИЛОЖЕНИЕ_14._ФОРМА"/>
      <w:bookmarkStart w:id="539" w:name="_Toc148622098"/>
      <w:bookmarkStart w:id="540" w:name="_Toc152531588"/>
      <w:bookmarkStart w:id="541" w:name="_Toc152565597"/>
      <w:bookmarkStart w:id="542" w:name="_Toc152781707"/>
      <w:bookmarkStart w:id="543" w:name="_Toc152836159"/>
      <w:bookmarkEnd w:id="538"/>
      <w:r w:rsidRPr="00207721">
        <w:lastRenderedPageBreak/>
        <w:t xml:space="preserve">ПРИЛОЖЕНИЕ </w:t>
      </w:r>
      <w:r w:rsidR="007D66C1">
        <w:t>14</w:t>
      </w:r>
      <w:r w:rsidRPr="00207721">
        <w:t xml:space="preserve">. </w:t>
      </w:r>
      <w:bookmarkEnd w:id="423"/>
      <w:bookmarkEnd w:id="424"/>
      <w:bookmarkEnd w:id="425"/>
      <w:bookmarkEnd w:id="426"/>
      <w:bookmarkEnd w:id="427"/>
      <w:bookmarkEnd w:id="428"/>
      <w:r w:rsidR="00F04E50" w:rsidRPr="00207721">
        <w:t>ФОРМА АКТА УЧЕТА О ВЫЯВЛЕННЫХ НЕДОСТАТКАХ</w:t>
      </w:r>
      <w:bookmarkEnd w:id="429"/>
      <w:bookmarkEnd w:id="430"/>
      <w:bookmarkEnd w:id="431"/>
      <w:bookmarkEnd w:id="432"/>
      <w:bookmarkEnd w:id="433"/>
      <w:bookmarkEnd w:id="526"/>
      <w:bookmarkEnd w:id="527"/>
      <w:bookmarkEnd w:id="528"/>
      <w:bookmarkEnd w:id="529"/>
      <w:bookmarkEnd w:id="530"/>
      <w:bookmarkEnd w:id="531"/>
      <w:bookmarkEnd w:id="539"/>
      <w:bookmarkEnd w:id="540"/>
      <w:bookmarkEnd w:id="541"/>
      <w:bookmarkEnd w:id="542"/>
      <w:bookmarkEnd w:id="543"/>
    </w:p>
    <w:p w14:paraId="14EC4BFB" w14:textId="77777777" w:rsidR="00F04E50" w:rsidRPr="00650E3A" w:rsidRDefault="00F04E50" w:rsidP="00386984">
      <w:pPr>
        <w:jc w:val="center"/>
        <w:rPr>
          <w:rFonts w:eastAsia="Times New Roman"/>
          <w:b/>
          <w:szCs w:val="24"/>
          <w:lang w:eastAsia="ru-RU"/>
        </w:rPr>
      </w:pPr>
      <w:bookmarkStart w:id="544" w:name="_ПРИЛОЖЕНИЕ_6._ПЕРЕЧЕНЬ"/>
      <w:bookmarkStart w:id="545" w:name="_Toc520293236"/>
      <w:bookmarkStart w:id="546" w:name="_Toc522546392"/>
      <w:bookmarkStart w:id="547" w:name="_Toc26351965"/>
      <w:bookmarkStart w:id="548" w:name="_Toc26367698"/>
      <w:bookmarkStart w:id="549" w:name="_Toc26369173"/>
      <w:bookmarkStart w:id="550" w:name="_Toc26548577"/>
      <w:bookmarkEnd w:id="544"/>
      <w:r w:rsidRPr="00650E3A">
        <w:rPr>
          <w:rFonts w:eastAsia="Times New Roman"/>
          <w:b/>
          <w:szCs w:val="24"/>
          <w:lang w:eastAsia="ru-RU"/>
        </w:rPr>
        <w:t>АКТ</w:t>
      </w:r>
    </w:p>
    <w:p w14:paraId="482B8EE9" w14:textId="77777777" w:rsidR="00F04E50" w:rsidRPr="00650E3A" w:rsidRDefault="00F04E50" w:rsidP="00386984">
      <w:pPr>
        <w:jc w:val="center"/>
        <w:rPr>
          <w:b/>
          <w:caps/>
          <w:szCs w:val="24"/>
        </w:rPr>
      </w:pPr>
      <w:r w:rsidRPr="00650E3A">
        <w:rPr>
          <w:rFonts w:eastAsia="Times New Roman"/>
          <w:b/>
          <w:szCs w:val="24"/>
          <w:lang w:eastAsia="ru-RU"/>
        </w:rPr>
        <w:t>о выявленных недостатках в работе</w:t>
      </w:r>
    </w:p>
    <w:tbl>
      <w:tblPr>
        <w:tblW w:w="9688" w:type="dxa"/>
        <w:tblInd w:w="93" w:type="dxa"/>
        <w:tblLook w:val="04A0" w:firstRow="1" w:lastRow="0" w:firstColumn="1" w:lastColumn="0" w:noHBand="0" w:noVBand="1"/>
      </w:tblPr>
      <w:tblGrid>
        <w:gridCol w:w="2304"/>
        <w:gridCol w:w="2305"/>
        <w:gridCol w:w="2525"/>
        <w:gridCol w:w="2554"/>
      </w:tblGrid>
      <w:tr w:rsidR="00F04E50" w:rsidRPr="00F04E50" w14:paraId="650F7378" w14:textId="77777777" w:rsidTr="0004648E">
        <w:trPr>
          <w:trHeight w:val="445"/>
        </w:trPr>
        <w:tc>
          <w:tcPr>
            <w:tcW w:w="2304" w:type="dxa"/>
            <w:shd w:val="clear" w:color="auto" w:fill="auto"/>
            <w:vAlign w:val="center"/>
            <w:hideMark/>
          </w:tcPr>
          <w:p w14:paraId="4A16595C" w14:textId="77777777" w:rsidR="00F04E50" w:rsidRPr="00F04E50" w:rsidRDefault="00F04E50" w:rsidP="00386984">
            <w:pPr>
              <w:rPr>
                <w:rFonts w:eastAsia="Times New Roman"/>
                <w:sz w:val="22"/>
                <w:lang w:eastAsia="ru-RU"/>
              </w:rPr>
            </w:pPr>
          </w:p>
        </w:tc>
        <w:tc>
          <w:tcPr>
            <w:tcW w:w="2305" w:type="dxa"/>
            <w:shd w:val="clear" w:color="auto" w:fill="auto"/>
            <w:vAlign w:val="center"/>
            <w:hideMark/>
          </w:tcPr>
          <w:p w14:paraId="566EFAA8" w14:textId="77777777" w:rsidR="00F04E50" w:rsidRPr="00F04E50" w:rsidRDefault="00F04E50" w:rsidP="00386984">
            <w:pPr>
              <w:rPr>
                <w:rFonts w:eastAsia="Times New Roman"/>
                <w:sz w:val="22"/>
                <w:lang w:eastAsia="ru-RU"/>
              </w:rPr>
            </w:pPr>
            <w:r w:rsidRPr="00F04E50">
              <w:rPr>
                <w:rFonts w:eastAsia="Times New Roman"/>
                <w:sz w:val="22"/>
                <w:lang w:eastAsia="ru-RU"/>
              </w:rPr>
              <w:t xml:space="preserve">     </w:t>
            </w:r>
          </w:p>
        </w:tc>
        <w:tc>
          <w:tcPr>
            <w:tcW w:w="2525" w:type="dxa"/>
            <w:shd w:val="clear" w:color="auto" w:fill="auto"/>
            <w:vAlign w:val="bottom"/>
            <w:hideMark/>
          </w:tcPr>
          <w:p w14:paraId="7A92EFDF" w14:textId="77777777" w:rsidR="00F04E50" w:rsidRPr="00F04E50" w:rsidRDefault="00F04E50" w:rsidP="00386984">
            <w:pPr>
              <w:jc w:val="right"/>
              <w:rPr>
                <w:rFonts w:eastAsia="Times New Roman"/>
                <w:sz w:val="22"/>
                <w:lang w:eastAsia="ru-RU"/>
              </w:rPr>
            </w:pPr>
            <w:r w:rsidRPr="00F04E50">
              <w:rPr>
                <w:rFonts w:eastAsia="Times New Roman"/>
                <w:sz w:val="22"/>
                <w:lang w:eastAsia="ru-RU"/>
              </w:rPr>
              <w:t>Месторождение</w:t>
            </w:r>
          </w:p>
        </w:tc>
        <w:tc>
          <w:tcPr>
            <w:tcW w:w="2554" w:type="dxa"/>
            <w:shd w:val="clear" w:color="auto" w:fill="auto"/>
            <w:vAlign w:val="bottom"/>
            <w:hideMark/>
          </w:tcPr>
          <w:p w14:paraId="72092CFA" w14:textId="77777777" w:rsidR="00F04E50" w:rsidRPr="00F04E50" w:rsidRDefault="00F04E50" w:rsidP="00386984">
            <w:pPr>
              <w:rPr>
                <w:rFonts w:eastAsia="Times New Roman"/>
                <w:b/>
                <w:bCs/>
                <w:sz w:val="22"/>
                <w:lang w:eastAsia="ru-RU"/>
              </w:rPr>
            </w:pPr>
            <w:r w:rsidRPr="00F04E50">
              <w:rPr>
                <w:rFonts w:eastAsia="Times New Roman"/>
                <w:b/>
                <w:bCs/>
                <w:sz w:val="22"/>
                <w:lang w:eastAsia="ru-RU"/>
              </w:rPr>
              <w:t>___________</w:t>
            </w:r>
          </w:p>
        </w:tc>
      </w:tr>
      <w:tr w:rsidR="00F04E50" w:rsidRPr="00F04E50" w14:paraId="323C4285" w14:textId="77777777" w:rsidTr="0004648E">
        <w:trPr>
          <w:trHeight w:val="287"/>
        </w:trPr>
        <w:tc>
          <w:tcPr>
            <w:tcW w:w="2304" w:type="dxa"/>
            <w:shd w:val="clear" w:color="auto" w:fill="auto"/>
            <w:vAlign w:val="center"/>
            <w:hideMark/>
          </w:tcPr>
          <w:p w14:paraId="1CCDBE27" w14:textId="77777777" w:rsidR="00F04E50" w:rsidRPr="00F04E50" w:rsidRDefault="00F04E50" w:rsidP="00386984">
            <w:pPr>
              <w:rPr>
                <w:rFonts w:eastAsia="Times New Roman"/>
                <w:sz w:val="22"/>
                <w:lang w:eastAsia="ru-RU"/>
              </w:rPr>
            </w:pPr>
          </w:p>
        </w:tc>
        <w:tc>
          <w:tcPr>
            <w:tcW w:w="2305" w:type="dxa"/>
            <w:shd w:val="clear" w:color="auto" w:fill="auto"/>
            <w:vAlign w:val="center"/>
            <w:hideMark/>
          </w:tcPr>
          <w:p w14:paraId="1C04A5CD" w14:textId="77777777" w:rsidR="00F04E50" w:rsidRPr="00F04E50" w:rsidRDefault="00F04E50" w:rsidP="00386984">
            <w:pPr>
              <w:rPr>
                <w:rFonts w:eastAsia="Times New Roman"/>
                <w:sz w:val="22"/>
                <w:lang w:eastAsia="ru-RU"/>
              </w:rPr>
            </w:pPr>
          </w:p>
        </w:tc>
        <w:tc>
          <w:tcPr>
            <w:tcW w:w="2525" w:type="dxa"/>
            <w:shd w:val="clear" w:color="auto" w:fill="auto"/>
            <w:vAlign w:val="bottom"/>
            <w:hideMark/>
          </w:tcPr>
          <w:p w14:paraId="795975D2" w14:textId="77777777" w:rsidR="00F04E50" w:rsidRPr="00F04E50" w:rsidRDefault="00F04E50" w:rsidP="00386984">
            <w:pPr>
              <w:jc w:val="right"/>
              <w:rPr>
                <w:rFonts w:eastAsia="Times New Roman"/>
                <w:sz w:val="22"/>
                <w:lang w:eastAsia="ru-RU"/>
              </w:rPr>
            </w:pPr>
            <w:r w:rsidRPr="00F04E50">
              <w:rPr>
                <w:rFonts w:eastAsia="Times New Roman"/>
                <w:sz w:val="22"/>
                <w:lang w:eastAsia="ru-RU"/>
              </w:rPr>
              <w:t>Куст</w:t>
            </w:r>
          </w:p>
        </w:tc>
        <w:tc>
          <w:tcPr>
            <w:tcW w:w="2554" w:type="dxa"/>
            <w:shd w:val="clear" w:color="auto" w:fill="auto"/>
            <w:vAlign w:val="bottom"/>
            <w:hideMark/>
          </w:tcPr>
          <w:p w14:paraId="7809FD03" w14:textId="77777777" w:rsidR="00F04E50" w:rsidRPr="00F04E50" w:rsidRDefault="00F04E50" w:rsidP="00386984">
            <w:pPr>
              <w:rPr>
                <w:rFonts w:eastAsia="Times New Roman"/>
                <w:b/>
                <w:bCs/>
                <w:sz w:val="22"/>
                <w:lang w:eastAsia="ru-RU"/>
              </w:rPr>
            </w:pPr>
            <w:r w:rsidRPr="00F04E50">
              <w:rPr>
                <w:rFonts w:eastAsia="Times New Roman"/>
                <w:b/>
                <w:bCs/>
                <w:sz w:val="22"/>
                <w:lang w:eastAsia="ru-RU"/>
              </w:rPr>
              <w:t>___________</w:t>
            </w:r>
          </w:p>
        </w:tc>
      </w:tr>
      <w:tr w:rsidR="00F04E50" w:rsidRPr="00F04E50" w14:paraId="363849DD" w14:textId="77777777" w:rsidTr="0004648E">
        <w:trPr>
          <w:trHeight w:val="287"/>
        </w:trPr>
        <w:tc>
          <w:tcPr>
            <w:tcW w:w="2304" w:type="dxa"/>
            <w:shd w:val="clear" w:color="auto" w:fill="auto"/>
            <w:vAlign w:val="center"/>
            <w:hideMark/>
          </w:tcPr>
          <w:p w14:paraId="4CD0A77B" w14:textId="77777777" w:rsidR="00F04E50" w:rsidRPr="00F04E50" w:rsidRDefault="00F04E50" w:rsidP="00386984">
            <w:pPr>
              <w:rPr>
                <w:rFonts w:eastAsia="Times New Roman"/>
                <w:b/>
                <w:bCs/>
                <w:sz w:val="22"/>
                <w:lang w:eastAsia="ru-RU"/>
              </w:rPr>
            </w:pPr>
            <w:r w:rsidRPr="00F04E50">
              <w:rPr>
                <w:rFonts w:eastAsia="Times New Roman"/>
                <w:b/>
                <w:bCs/>
                <w:sz w:val="22"/>
                <w:lang w:eastAsia="ru-RU"/>
              </w:rPr>
              <w:t xml:space="preserve">ДД.ММ.ГГГГ </w:t>
            </w:r>
          </w:p>
        </w:tc>
        <w:tc>
          <w:tcPr>
            <w:tcW w:w="2305" w:type="dxa"/>
            <w:shd w:val="clear" w:color="auto" w:fill="auto"/>
            <w:vAlign w:val="center"/>
            <w:hideMark/>
          </w:tcPr>
          <w:p w14:paraId="7BB5F83D" w14:textId="77777777" w:rsidR="00F04E50" w:rsidRPr="00F04E50" w:rsidRDefault="00F04E50" w:rsidP="00386984">
            <w:pPr>
              <w:jc w:val="center"/>
              <w:rPr>
                <w:rFonts w:eastAsia="Times New Roman"/>
                <w:sz w:val="22"/>
                <w:lang w:eastAsia="ru-RU"/>
              </w:rPr>
            </w:pPr>
          </w:p>
        </w:tc>
        <w:tc>
          <w:tcPr>
            <w:tcW w:w="2525" w:type="dxa"/>
            <w:shd w:val="clear" w:color="auto" w:fill="auto"/>
            <w:vAlign w:val="bottom"/>
            <w:hideMark/>
          </w:tcPr>
          <w:p w14:paraId="0F014535" w14:textId="77777777" w:rsidR="00F04E50" w:rsidRPr="00F04E50" w:rsidRDefault="00F04E50" w:rsidP="00386984">
            <w:pPr>
              <w:jc w:val="right"/>
              <w:rPr>
                <w:rFonts w:eastAsia="Times New Roman"/>
                <w:sz w:val="22"/>
                <w:lang w:eastAsia="ru-RU"/>
              </w:rPr>
            </w:pPr>
            <w:r w:rsidRPr="00F04E50">
              <w:rPr>
                <w:rFonts w:eastAsia="Times New Roman"/>
                <w:sz w:val="22"/>
                <w:lang w:eastAsia="ru-RU"/>
              </w:rPr>
              <w:t>Скважина</w:t>
            </w:r>
          </w:p>
        </w:tc>
        <w:tc>
          <w:tcPr>
            <w:tcW w:w="2554" w:type="dxa"/>
            <w:shd w:val="clear" w:color="auto" w:fill="auto"/>
            <w:vAlign w:val="bottom"/>
            <w:hideMark/>
          </w:tcPr>
          <w:p w14:paraId="3EC8BE46" w14:textId="77777777" w:rsidR="00F04E50" w:rsidRPr="00F04E50" w:rsidRDefault="00F04E50" w:rsidP="00386984">
            <w:pPr>
              <w:rPr>
                <w:rFonts w:eastAsia="Times New Roman"/>
                <w:b/>
                <w:bCs/>
                <w:sz w:val="22"/>
                <w:lang w:eastAsia="ru-RU"/>
              </w:rPr>
            </w:pPr>
            <w:r w:rsidRPr="00F04E50">
              <w:rPr>
                <w:rFonts w:eastAsia="Times New Roman"/>
                <w:b/>
                <w:bCs/>
                <w:sz w:val="22"/>
                <w:lang w:eastAsia="ru-RU"/>
              </w:rPr>
              <w:t>___________</w:t>
            </w:r>
          </w:p>
        </w:tc>
      </w:tr>
      <w:tr w:rsidR="00F04E50" w:rsidRPr="00F04E50" w14:paraId="1E79491E" w14:textId="77777777" w:rsidTr="0004648E">
        <w:trPr>
          <w:trHeight w:val="287"/>
        </w:trPr>
        <w:tc>
          <w:tcPr>
            <w:tcW w:w="2304" w:type="dxa"/>
            <w:shd w:val="clear" w:color="auto" w:fill="auto"/>
            <w:vAlign w:val="center"/>
            <w:hideMark/>
          </w:tcPr>
          <w:p w14:paraId="2876733C" w14:textId="77777777" w:rsidR="00F04E50" w:rsidRPr="00F04E50" w:rsidRDefault="00F04E50" w:rsidP="00386984">
            <w:pPr>
              <w:rPr>
                <w:rFonts w:eastAsia="Times New Roman"/>
                <w:sz w:val="22"/>
                <w:lang w:eastAsia="ru-RU"/>
              </w:rPr>
            </w:pPr>
            <w:r w:rsidRPr="00F04E50">
              <w:rPr>
                <w:rFonts w:eastAsia="Times New Roman"/>
                <w:sz w:val="22"/>
                <w:lang w:eastAsia="ru-RU"/>
              </w:rPr>
              <w:t>БУ _____________</w:t>
            </w:r>
          </w:p>
        </w:tc>
        <w:tc>
          <w:tcPr>
            <w:tcW w:w="2305" w:type="dxa"/>
            <w:shd w:val="clear" w:color="auto" w:fill="auto"/>
            <w:vAlign w:val="center"/>
            <w:hideMark/>
          </w:tcPr>
          <w:p w14:paraId="632F975E" w14:textId="77777777" w:rsidR="00F04E50" w:rsidRPr="00F04E50" w:rsidRDefault="00F04E50" w:rsidP="00386984">
            <w:pPr>
              <w:jc w:val="both"/>
              <w:rPr>
                <w:rFonts w:eastAsia="Times New Roman"/>
                <w:sz w:val="22"/>
                <w:lang w:eastAsia="ru-RU"/>
              </w:rPr>
            </w:pPr>
          </w:p>
        </w:tc>
        <w:tc>
          <w:tcPr>
            <w:tcW w:w="2525" w:type="dxa"/>
            <w:shd w:val="clear" w:color="auto" w:fill="auto"/>
            <w:vAlign w:val="center"/>
            <w:hideMark/>
          </w:tcPr>
          <w:p w14:paraId="33CED16F" w14:textId="77777777" w:rsidR="00F04E50" w:rsidRPr="00F04E50" w:rsidRDefault="000930D8" w:rsidP="000930D8">
            <w:pPr>
              <w:jc w:val="right"/>
              <w:rPr>
                <w:rFonts w:eastAsia="Times New Roman"/>
                <w:sz w:val="22"/>
                <w:lang w:eastAsia="ru-RU"/>
              </w:rPr>
            </w:pPr>
            <w:r>
              <w:rPr>
                <w:rFonts w:eastAsia="Times New Roman"/>
                <w:sz w:val="22"/>
                <w:lang w:eastAsia="ru-RU"/>
              </w:rPr>
              <w:t>Этап</w:t>
            </w:r>
          </w:p>
        </w:tc>
        <w:tc>
          <w:tcPr>
            <w:tcW w:w="2554" w:type="dxa"/>
            <w:shd w:val="clear" w:color="auto" w:fill="auto"/>
            <w:vAlign w:val="center"/>
            <w:hideMark/>
          </w:tcPr>
          <w:p w14:paraId="20455276" w14:textId="77777777" w:rsidR="00F04E50" w:rsidRPr="00F04E50" w:rsidRDefault="000930D8" w:rsidP="000930D8">
            <w:pPr>
              <w:rPr>
                <w:rFonts w:eastAsia="Times New Roman"/>
                <w:sz w:val="22"/>
                <w:lang w:eastAsia="ru-RU"/>
              </w:rPr>
            </w:pPr>
            <w:r w:rsidRPr="00F04E50">
              <w:rPr>
                <w:rFonts w:eastAsia="Times New Roman"/>
                <w:b/>
                <w:bCs/>
                <w:sz w:val="22"/>
                <w:lang w:eastAsia="ru-RU"/>
              </w:rPr>
              <w:t>___________</w:t>
            </w:r>
          </w:p>
        </w:tc>
      </w:tr>
      <w:tr w:rsidR="00F04E50" w:rsidRPr="00F04E50" w14:paraId="254EFE8C" w14:textId="77777777" w:rsidTr="0004648E">
        <w:trPr>
          <w:trHeight w:val="287"/>
        </w:trPr>
        <w:tc>
          <w:tcPr>
            <w:tcW w:w="2304" w:type="dxa"/>
            <w:shd w:val="clear" w:color="auto" w:fill="auto"/>
            <w:noWrap/>
            <w:vAlign w:val="center"/>
            <w:hideMark/>
          </w:tcPr>
          <w:p w14:paraId="2DF6CBFB" w14:textId="77777777" w:rsidR="00F04E50" w:rsidRPr="00F04E50" w:rsidRDefault="00F04E50" w:rsidP="00386984">
            <w:pPr>
              <w:rPr>
                <w:rFonts w:eastAsia="Times New Roman"/>
                <w:sz w:val="22"/>
                <w:lang w:eastAsia="ru-RU"/>
              </w:rPr>
            </w:pPr>
          </w:p>
        </w:tc>
        <w:tc>
          <w:tcPr>
            <w:tcW w:w="2305" w:type="dxa"/>
            <w:shd w:val="clear" w:color="auto" w:fill="auto"/>
            <w:noWrap/>
            <w:vAlign w:val="bottom"/>
            <w:hideMark/>
          </w:tcPr>
          <w:p w14:paraId="6FFC2BFB" w14:textId="77777777" w:rsidR="00F04E50" w:rsidRPr="00F04E50" w:rsidRDefault="00F04E50" w:rsidP="00386984">
            <w:pPr>
              <w:rPr>
                <w:rFonts w:ascii="Calibri" w:eastAsia="Times New Roman" w:hAnsi="Calibri"/>
                <w:sz w:val="22"/>
                <w:lang w:eastAsia="ru-RU"/>
              </w:rPr>
            </w:pPr>
          </w:p>
        </w:tc>
        <w:tc>
          <w:tcPr>
            <w:tcW w:w="2525" w:type="dxa"/>
            <w:shd w:val="clear" w:color="auto" w:fill="auto"/>
            <w:noWrap/>
            <w:vAlign w:val="bottom"/>
            <w:hideMark/>
          </w:tcPr>
          <w:p w14:paraId="3830272F"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bottom"/>
            <w:hideMark/>
          </w:tcPr>
          <w:p w14:paraId="2A5BF83D" w14:textId="77777777" w:rsidR="00F04E50" w:rsidRPr="00F04E50" w:rsidRDefault="00F04E50" w:rsidP="00386984">
            <w:pPr>
              <w:rPr>
                <w:rFonts w:ascii="Calibri" w:eastAsia="Times New Roman" w:hAnsi="Calibri"/>
                <w:sz w:val="22"/>
                <w:lang w:eastAsia="ru-RU"/>
              </w:rPr>
            </w:pPr>
          </w:p>
        </w:tc>
      </w:tr>
      <w:tr w:rsidR="00F04E50" w:rsidRPr="00F04E50" w14:paraId="0D17F235" w14:textId="77777777" w:rsidTr="0004648E">
        <w:trPr>
          <w:trHeight w:val="287"/>
        </w:trPr>
        <w:tc>
          <w:tcPr>
            <w:tcW w:w="4609" w:type="dxa"/>
            <w:gridSpan w:val="2"/>
            <w:shd w:val="clear" w:color="auto" w:fill="auto"/>
            <w:noWrap/>
            <w:vAlign w:val="center"/>
            <w:hideMark/>
          </w:tcPr>
          <w:p w14:paraId="62881826" w14:textId="77777777" w:rsidR="00F04E50" w:rsidRPr="00F04E50" w:rsidRDefault="00F04E50" w:rsidP="00386984">
            <w:pPr>
              <w:rPr>
                <w:rFonts w:eastAsia="Times New Roman"/>
                <w:sz w:val="22"/>
                <w:lang w:eastAsia="ru-RU"/>
              </w:rPr>
            </w:pPr>
            <w:r w:rsidRPr="00F04E50">
              <w:rPr>
                <w:rFonts w:eastAsia="Times New Roman"/>
                <w:sz w:val="22"/>
                <w:lang w:eastAsia="ru-RU"/>
              </w:rPr>
              <w:t xml:space="preserve">Мы, нижеподписавшиеся, </w:t>
            </w:r>
          </w:p>
        </w:tc>
        <w:tc>
          <w:tcPr>
            <w:tcW w:w="2525" w:type="dxa"/>
            <w:shd w:val="clear" w:color="auto" w:fill="auto"/>
            <w:noWrap/>
            <w:vAlign w:val="bottom"/>
            <w:hideMark/>
          </w:tcPr>
          <w:p w14:paraId="1A135B19"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bottom"/>
            <w:hideMark/>
          </w:tcPr>
          <w:p w14:paraId="739A9A22" w14:textId="77777777" w:rsidR="00F04E50" w:rsidRPr="00F04E50" w:rsidRDefault="00F04E50" w:rsidP="00386984">
            <w:pPr>
              <w:rPr>
                <w:rFonts w:ascii="Calibri" w:eastAsia="Times New Roman" w:hAnsi="Calibri"/>
                <w:sz w:val="22"/>
                <w:lang w:eastAsia="ru-RU"/>
              </w:rPr>
            </w:pPr>
          </w:p>
        </w:tc>
      </w:tr>
      <w:tr w:rsidR="00F04E50" w:rsidRPr="00F04E50" w14:paraId="0250C09D" w14:textId="77777777" w:rsidTr="0004648E">
        <w:trPr>
          <w:trHeight w:val="287"/>
        </w:trPr>
        <w:tc>
          <w:tcPr>
            <w:tcW w:w="2304" w:type="dxa"/>
            <w:shd w:val="clear" w:color="auto" w:fill="auto"/>
            <w:noWrap/>
            <w:vAlign w:val="center"/>
            <w:hideMark/>
          </w:tcPr>
          <w:p w14:paraId="6AB38570" w14:textId="77777777" w:rsidR="00F04E50" w:rsidRPr="00F04E50" w:rsidRDefault="00F04E50" w:rsidP="00386984">
            <w:pPr>
              <w:ind w:right="-131"/>
              <w:rPr>
                <w:rFonts w:eastAsia="Times New Roman"/>
                <w:sz w:val="22"/>
                <w:lang w:eastAsia="ru-RU"/>
              </w:rPr>
            </w:pPr>
            <w:r w:rsidRPr="00F04E50">
              <w:rPr>
                <w:rFonts w:eastAsia="Times New Roman"/>
                <w:sz w:val="22"/>
                <w:lang w:eastAsia="ru-RU"/>
              </w:rPr>
              <w:t>Должность Общество</w:t>
            </w:r>
          </w:p>
        </w:tc>
        <w:tc>
          <w:tcPr>
            <w:tcW w:w="2305" w:type="dxa"/>
            <w:shd w:val="clear" w:color="auto" w:fill="auto"/>
            <w:noWrap/>
            <w:vAlign w:val="bottom"/>
            <w:hideMark/>
          </w:tcPr>
          <w:p w14:paraId="0412FDA5" w14:textId="77777777" w:rsidR="00F04E50" w:rsidRPr="00F04E50" w:rsidRDefault="00F04E50" w:rsidP="00386984">
            <w:pPr>
              <w:rPr>
                <w:rFonts w:ascii="Calibri" w:eastAsia="Times New Roman" w:hAnsi="Calibri"/>
                <w:sz w:val="22"/>
                <w:lang w:eastAsia="ru-RU"/>
              </w:rPr>
            </w:pPr>
          </w:p>
        </w:tc>
        <w:tc>
          <w:tcPr>
            <w:tcW w:w="2525" w:type="dxa"/>
            <w:shd w:val="clear" w:color="auto" w:fill="auto"/>
            <w:noWrap/>
            <w:vAlign w:val="center"/>
            <w:hideMark/>
          </w:tcPr>
          <w:p w14:paraId="67996241" w14:textId="77777777" w:rsidR="00F04E50" w:rsidRPr="00F04E50" w:rsidRDefault="00F04E50" w:rsidP="00386984">
            <w:pPr>
              <w:rPr>
                <w:rFonts w:eastAsia="Times New Roman"/>
                <w:sz w:val="22"/>
                <w:lang w:eastAsia="ru-RU"/>
              </w:rPr>
            </w:pPr>
          </w:p>
        </w:tc>
        <w:tc>
          <w:tcPr>
            <w:tcW w:w="2554" w:type="dxa"/>
            <w:shd w:val="clear" w:color="auto" w:fill="auto"/>
            <w:noWrap/>
            <w:vAlign w:val="center"/>
            <w:hideMark/>
          </w:tcPr>
          <w:p w14:paraId="025B441D" w14:textId="77777777" w:rsidR="00F04E50" w:rsidRPr="00F04E50" w:rsidRDefault="00F04E50" w:rsidP="00386984">
            <w:pPr>
              <w:rPr>
                <w:rFonts w:eastAsia="Times New Roman"/>
                <w:sz w:val="22"/>
                <w:lang w:eastAsia="ru-RU"/>
              </w:rPr>
            </w:pPr>
            <w:r w:rsidRPr="00F04E50">
              <w:rPr>
                <w:rFonts w:eastAsia="Times New Roman"/>
                <w:sz w:val="22"/>
                <w:lang w:eastAsia="ru-RU"/>
              </w:rPr>
              <w:t>И.О. Фамилия</w:t>
            </w:r>
          </w:p>
        </w:tc>
      </w:tr>
      <w:tr w:rsidR="00F04E50" w:rsidRPr="00F04E50" w14:paraId="37FACCAE" w14:textId="77777777" w:rsidTr="0004648E">
        <w:trPr>
          <w:trHeight w:val="287"/>
        </w:trPr>
        <w:tc>
          <w:tcPr>
            <w:tcW w:w="4609" w:type="dxa"/>
            <w:gridSpan w:val="2"/>
            <w:shd w:val="clear" w:color="auto" w:fill="auto"/>
            <w:noWrap/>
            <w:vAlign w:val="center"/>
            <w:hideMark/>
          </w:tcPr>
          <w:p w14:paraId="6EFA03BA" w14:textId="77777777" w:rsidR="00F04E50" w:rsidRPr="00F04E50" w:rsidRDefault="00F04E50" w:rsidP="00386984">
            <w:pPr>
              <w:rPr>
                <w:rFonts w:eastAsia="Times New Roman"/>
                <w:sz w:val="22"/>
                <w:lang w:eastAsia="ru-RU"/>
              </w:rPr>
            </w:pPr>
            <w:r w:rsidRPr="00F04E50">
              <w:rPr>
                <w:rFonts w:eastAsia="Times New Roman"/>
                <w:sz w:val="22"/>
                <w:lang w:eastAsia="ru-RU"/>
              </w:rPr>
              <w:t>Должность Подрядчик (виновник)</w:t>
            </w:r>
          </w:p>
        </w:tc>
        <w:tc>
          <w:tcPr>
            <w:tcW w:w="2525" w:type="dxa"/>
            <w:shd w:val="clear" w:color="auto" w:fill="auto"/>
            <w:noWrap/>
            <w:vAlign w:val="bottom"/>
            <w:hideMark/>
          </w:tcPr>
          <w:p w14:paraId="086DEC5B"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center"/>
            <w:hideMark/>
          </w:tcPr>
          <w:p w14:paraId="7C111FB8" w14:textId="77777777" w:rsidR="00F04E50" w:rsidRPr="00F04E50" w:rsidRDefault="00F04E50" w:rsidP="00386984">
            <w:pPr>
              <w:rPr>
                <w:rFonts w:eastAsia="Times New Roman"/>
                <w:sz w:val="22"/>
                <w:lang w:eastAsia="ru-RU"/>
              </w:rPr>
            </w:pPr>
            <w:r w:rsidRPr="00F04E50">
              <w:rPr>
                <w:rFonts w:eastAsia="Times New Roman"/>
                <w:sz w:val="22"/>
                <w:lang w:eastAsia="ru-RU"/>
              </w:rPr>
              <w:t>И.О. Фамилия</w:t>
            </w:r>
          </w:p>
        </w:tc>
      </w:tr>
      <w:tr w:rsidR="00F04E50" w:rsidRPr="00F04E50" w14:paraId="217A7446" w14:textId="77777777" w:rsidTr="0004648E">
        <w:trPr>
          <w:trHeight w:val="287"/>
        </w:trPr>
        <w:tc>
          <w:tcPr>
            <w:tcW w:w="7134" w:type="dxa"/>
            <w:gridSpan w:val="3"/>
            <w:shd w:val="clear" w:color="auto" w:fill="auto"/>
            <w:noWrap/>
            <w:vAlign w:val="center"/>
            <w:hideMark/>
          </w:tcPr>
          <w:p w14:paraId="2B8B0C59" w14:textId="77777777" w:rsidR="00F04E50" w:rsidRPr="00F04E50" w:rsidRDefault="00F04E50" w:rsidP="00386984">
            <w:pPr>
              <w:rPr>
                <w:rFonts w:eastAsia="Times New Roman"/>
                <w:sz w:val="22"/>
                <w:lang w:eastAsia="ru-RU"/>
              </w:rPr>
            </w:pPr>
            <w:r w:rsidRPr="00F04E50">
              <w:rPr>
                <w:rFonts w:eastAsia="Times New Roman"/>
                <w:sz w:val="22"/>
                <w:lang w:eastAsia="ru-RU"/>
              </w:rPr>
              <w:t>Должность Подрядчик (прочий сервис, участник расследования)</w:t>
            </w:r>
          </w:p>
        </w:tc>
        <w:tc>
          <w:tcPr>
            <w:tcW w:w="2554" w:type="dxa"/>
            <w:shd w:val="clear" w:color="auto" w:fill="auto"/>
            <w:noWrap/>
            <w:vAlign w:val="center"/>
            <w:hideMark/>
          </w:tcPr>
          <w:p w14:paraId="106583B5" w14:textId="77777777" w:rsidR="00F04E50" w:rsidRPr="00F04E50" w:rsidRDefault="00F04E50" w:rsidP="00386984">
            <w:pPr>
              <w:rPr>
                <w:rFonts w:eastAsia="Times New Roman"/>
                <w:sz w:val="22"/>
                <w:lang w:eastAsia="ru-RU"/>
              </w:rPr>
            </w:pPr>
            <w:r w:rsidRPr="00F04E50">
              <w:rPr>
                <w:rFonts w:eastAsia="Times New Roman"/>
                <w:sz w:val="22"/>
                <w:lang w:eastAsia="ru-RU"/>
              </w:rPr>
              <w:t>И.О. Фамилия</w:t>
            </w:r>
          </w:p>
        </w:tc>
      </w:tr>
      <w:tr w:rsidR="00F04E50" w:rsidRPr="00F04E50" w14:paraId="2D226200" w14:textId="77777777" w:rsidTr="0004648E">
        <w:trPr>
          <w:trHeight w:val="287"/>
        </w:trPr>
        <w:tc>
          <w:tcPr>
            <w:tcW w:w="7134" w:type="dxa"/>
            <w:gridSpan w:val="3"/>
            <w:shd w:val="clear" w:color="auto" w:fill="auto"/>
            <w:noWrap/>
            <w:vAlign w:val="center"/>
            <w:hideMark/>
          </w:tcPr>
          <w:p w14:paraId="71CB59C6" w14:textId="77777777" w:rsidR="00F04E50" w:rsidRPr="00F04E50" w:rsidRDefault="00F04E50" w:rsidP="00386984">
            <w:pPr>
              <w:rPr>
                <w:rFonts w:eastAsia="Times New Roman"/>
                <w:sz w:val="22"/>
                <w:lang w:eastAsia="ru-RU"/>
              </w:rPr>
            </w:pPr>
            <w:r w:rsidRPr="00F04E50">
              <w:rPr>
                <w:rFonts w:eastAsia="Times New Roman"/>
                <w:sz w:val="22"/>
                <w:lang w:eastAsia="ru-RU"/>
              </w:rPr>
              <w:t>Должность Подрядчик (прочий сервис, участник расследования)</w:t>
            </w:r>
          </w:p>
        </w:tc>
        <w:tc>
          <w:tcPr>
            <w:tcW w:w="2554" w:type="dxa"/>
            <w:shd w:val="clear" w:color="auto" w:fill="auto"/>
            <w:noWrap/>
            <w:vAlign w:val="center"/>
            <w:hideMark/>
          </w:tcPr>
          <w:p w14:paraId="213FF18D" w14:textId="77777777" w:rsidR="00F04E50" w:rsidRPr="00F04E50" w:rsidRDefault="00F04E50" w:rsidP="00386984">
            <w:pPr>
              <w:rPr>
                <w:rFonts w:eastAsia="Times New Roman"/>
                <w:sz w:val="22"/>
                <w:lang w:eastAsia="ru-RU"/>
              </w:rPr>
            </w:pPr>
            <w:r w:rsidRPr="00F04E50">
              <w:rPr>
                <w:rFonts w:eastAsia="Times New Roman"/>
                <w:sz w:val="22"/>
                <w:lang w:eastAsia="ru-RU"/>
              </w:rPr>
              <w:t>И.О. Фамилия</w:t>
            </w:r>
          </w:p>
        </w:tc>
      </w:tr>
      <w:tr w:rsidR="00F04E50" w:rsidRPr="00F04E50" w14:paraId="6232E758" w14:textId="77777777" w:rsidTr="0004648E">
        <w:trPr>
          <w:trHeight w:val="287"/>
        </w:trPr>
        <w:tc>
          <w:tcPr>
            <w:tcW w:w="2304" w:type="dxa"/>
            <w:shd w:val="clear" w:color="auto" w:fill="auto"/>
            <w:noWrap/>
            <w:vAlign w:val="center"/>
            <w:hideMark/>
          </w:tcPr>
          <w:p w14:paraId="1B16612F" w14:textId="77777777" w:rsidR="00F04E50" w:rsidRPr="00F04E50" w:rsidRDefault="00F04E50" w:rsidP="00386984">
            <w:pPr>
              <w:rPr>
                <w:rFonts w:eastAsia="Times New Roman"/>
                <w:sz w:val="22"/>
                <w:lang w:eastAsia="ru-RU"/>
              </w:rPr>
            </w:pPr>
          </w:p>
        </w:tc>
        <w:tc>
          <w:tcPr>
            <w:tcW w:w="2305" w:type="dxa"/>
            <w:shd w:val="clear" w:color="auto" w:fill="auto"/>
            <w:noWrap/>
            <w:vAlign w:val="bottom"/>
            <w:hideMark/>
          </w:tcPr>
          <w:p w14:paraId="449B10FB" w14:textId="77777777" w:rsidR="00F04E50" w:rsidRPr="00F04E50" w:rsidRDefault="00F04E50" w:rsidP="00386984">
            <w:pPr>
              <w:rPr>
                <w:rFonts w:ascii="Calibri" w:eastAsia="Times New Roman" w:hAnsi="Calibri"/>
                <w:sz w:val="22"/>
                <w:lang w:eastAsia="ru-RU"/>
              </w:rPr>
            </w:pPr>
          </w:p>
        </w:tc>
        <w:tc>
          <w:tcPr>
            <w:tcW w:w="2525" w:type="dxa"/>
            <w:shd w:val="clear" w:color="auto" w:fill="auto"/>
            <w:noWrap/>
            <w:vAlign w:val="bottom"/>
            <w:hideMark/>
          </w:tcPr>
          <w:p w14:paraId="0BE73CE9"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bottom"/>
            <w:hideMark/>
          </w:tcPr>
          <w:p w14:paraId="41187450" w14:textId="77777777" w:rsidR="00F04E50" w:rsidRPr="00F04E50" w:rsidRDefault="00F04E50" w:rsidP="00386984">
            <w:pPr>
              <w:rPr>
                <w:rFonts w:ascii="Calibri" w:eastAsia="Times New Roman" w:hAnsi="Calibri"/>
                <w:sz w:val="22"/>
                <w:lang w:eastAsia="ru-RU"/>
              </w:rPr>
            </w:pPr>
          </w:p>
        </w:tc>
      </w:tr>
      <w:tr w:rsidR="00F04E50" w:rsidRPr="00F04E50" w14:paraId="58C7D530" w14:textId="77777777" w:rsidTr="0004648E">
        <w:trPr>
          <w:trHeight w:val="287"/>
        </w:trPr>
        <w:tc>
          <w:tcPr>
            <w:tcW w:w="7134" w:type="dxa"/>
            <w:gridSpan w:val="3"/>
            <w:shd w:val="clear" w:color="auto" w:fill="auto"/>
            <w:noWrap/>
            <w:vAlign w:val="center"/>
            <w:hideMark/>
          </w:tcPr>
          <w:p w14:paraId="55E20358" w14:textId="77777777" w:rsidR="00F04E50" w:rsidRPr="00F04E50" w:rsidRDefault="00F04E50" w:rsidP="00386984">
            <w:pPr>
              <w:rPr>
                <w:rFonts w:eastAsia="Times New Roman"/>
                <w:sz w:val="22"/>
                <w:lang w:eastAsia="ru-RU"/>
              </w:rPr>
            </w:pPr>
            <w:r w:rsidRPr="00F04E50">
              <w:rPr>
                <w:rFonts w:eastAsia="Times New Roman"/>
                <w:sz w:val="22"/>
                <w:lang w:eastAsia="ru-RU"/>
              </w:rPr>
              <w:t>подтверждаем факт выявления ненадлежащего выполнения работ:</w:t>
            </w:r>
          </w:p>
        </w:tc>
        <w:tc>
          <w:tcPr>
            <w:tcW w:w="2554" w:type="dxa"/>
            <w:shd w:val="clear" w:color="auto" w:fill="auto"/>
            <w:noWrap/>
            <w:vAlign w:val="bottom"/>
            <w:hideMark/>
          </w:tcPr>
          <w:p w14:paraId="5AA721C8" w14:textId="77777777" w:rsidR="00F04E50" w:rsidRPr="00F04E50" w:rsidRDefault="00F04E50" w:rsidP="00386984">
            <w:pPr>
              <w:rPr>
                <w:rFonts w:ascii="Calibri" w:eastAsia="Times New Roman" w:hAnsi="Calibri"/>
                <w:sz w:val="22"/>
                <w:lang w:eastAsia="ru-RU"/>
              </w:rPr>
            </w:pPr>
          </w:p>
        </w:tc>
      </w:tr>
      <w:tr w:rsidR="00F04E50" w:rsidRPr="00F04E50" w14:paraId="10662E79" w14:textId="77777777" w:rsidTr="0004648E">
        <w:trPr>
          <w:trHeight w:val="287"/>
        </w:trPr>
        <w:tc>
          <w:tcPr>
            <w:tcW w:w="2304" w:type="dxa"/>
            <w:shd w:val="clear" w:color="auto" w:fill="auto"/>
            <w:noWrap/>
            <w:vAlign w:val="center"/>
            <w:hideMark/>
          </w:tcPr>
          <w:p w14:paraId="054A82FC" w14:textId="77777777" w:rsidR="00F04E50" w:rsidRPr="00F04E50" w:rsidRDefault="00F04E50" w:rsidP="00386984">
            <w:pPr>
              <w:rPr>
                <w:rFonts w:eastAsia="Times New Roman"/>
                <w:sz w:val="22"/>
                <w:lang w:eastAsia="ru-RU"/>
              </w:rPr>
            </w:pPr>
          </w:p>
        </w:tc>
        <w:tc>
          <w:tcPr>
            <w:tcW w:w="2305" w:type="dxa"/>
            <w:shd w:val="clear" w:color="auto" w:fill="auto"/>
            <w:noWrap/>
            <w:vAlign w:val="bottom"/>
            <w:hideMark/>
          </w:tcPr>
          <w:p w14:paraId="168FAA48" w14:textId="77777777" w:rsidR="00F04E50" w:rsidRPr="00D04903" w:rsidRDefault="00F04E50" w:rsidP="00386984">
            <w:pPr>
              <w:rPr>
                <w:rFonts w:eastAsia="Times New Roman"/>
                <w:sz w:val="18"/>
                <w:szCs w:val="18"/>
                <w:lang w:eastAsia="ru-RU"/>
              </w:rPr>
            </w:pPr>
          </w:p>
        </w:tc>
        <w:tc>
          <w:tcPr>
            <w:tcW w:w="2525" w:type="dxa"/>
            <w:shd w:val="clear" w:color="auto" w:fill="auto"/>
            <w:noWrap/>
            <w:vAlign w:val="bottom"/>
            <w:hideMark/>
          </w:tcPr>
          <w:p w14:paraId="2084507E"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bottom"/>
            <w:hideMark/>
          </w:tcPr>
          <w:p w14:paraId="0F10BE6E" w14:textId="77777777" w:rsidR="00F04E50" w:rsidRPr="00F04E50" w:rsidRDefault="00F04E50" w:rsidP="00386984">
            <w:pPr>
              <w:rPr>
                <w:rFonts w:ascii="Calibri" w:eastAsia="Times New Roman" w:hAnsi="Calibri"/>
                <w:sz w:val="22"/>
                <w:lang w:eastAsia="ru-RU"/>
              </w:rPr>
            </w:pPr>
          </w:p>
        </w:tc>
      </w:tr>
      <w:tr w:rsidR="00F04E50" w:rsidRPr="00F04E50" w14:paraId="10335F65" w14:textId="77777777" w:rsidTr="0004648E">
        <w:trPr>
          <w:trHeight w:val="287"/>
        </w:trPr>
        <w:tc>
          <w:tcPr>
            <w:tcW w:w="2304" w:type="dxa"/>
            <w:shd w:val="clear" w:color="auto" w:fill="auto"/>
            <w:noWrap/>
            <w:vAlign w:val="center"/>
            <w:hideMark/>
          </w:tcPr>
          <w:p w14:paraId="3B118763" w14:textId="77777777" w:rsidR="00F04E50" w:rsidRPr="00F04E50" w:rsidRDefault="00F04E50" w:rsidP="00386984">
            <w:pPr>
              <w:rPr>
                <w:rFonts w:eastAsia="Times New Roman"/>
                <w:sz w:val="22"/>
                <w:lang w:eastAsia="ru-RU"/>
              </w:rPr>
            </w:pPr>
            <w:r w:rsidRPr="00F04E50">
              <w:rPr>
                <w:rFonts w:eastAsia="Times New Roman"/>
                <w:sz w:val="22"/>
                <w:lang w:eastAsia="ru-RU"/>
              </w:rPr>
              <w:t xml:space="preserve">Начало: </w:t>
            </w:r>
          </w:p>
        </w:tc>
        <w:tc>
          <w:tcPr>
            <w:tcW w:w="2305" w:type="dxa"/>
            <w:shd w:val="clear" w:color="auto" w:fill="auto"/>
            <w:noWrap/>
            <w:vAlign w:val="bottom"/>
            <w:hideMark/>
          </w:tcPr>
          <w:p w14:paraId="2A83B9FB" w14:textId="77777777" w:rsidR="00F04E50" w:rsidRPr="00D04903" w:rsidRDefault="00F04E50" w:rsidP="00386984">
            <w:pPr>
              <w:rPr>
                <w:rFonts w:eastAsia="Times New Roman"/>
                <w:b/>
                <w:bCs/>
                <w:sz w:val="18"/>
                <w:szCs w:val="18"/>
                <w:lang w:eastAsia="ru-RU"/>
              </w:rPr>
            </w:pPr>
            <w:r w:rsidRPr="00D04903">
              <w:rPr>
                <w:rFonts w:eastAsia="Times New Roman"/>
                <w:b/>
                <w:bCs/>
                <w:sz w:val="18"/>
                <w:szCs w:val="18"/>
                <w:lang w:eastAsia="ru-RU"/>
              </w:rPr>
              <w:t>ДД.ММ.ГГГГ ЧЧ:ММ</w:t>
            </w:r>
          </w:p>
        </w:tc>
        <w:tc>
          <w:tcPr>
            <w:tcW w:w="2525" w:type="dxa"/>
            <w:shd w:val="clear" w:color="auto" w:fill="auto"/>
            <w:noWrap/>
            <w:vAlign w:val="bottom"/>
            <w:hideMark/>
          </w:tcPr>
          <w:p w14:paraId="1A82A3EF"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bottom"/>
            <w:hideMark/>
          </w:tcPr>
          <w:p w14:paraId="20D7C1D2" w14:textId="77777777" w:rsidR="00F04E50" w:rsidRPr="00F04E50" w:rsidRDefault="00F04E50" w:rsidP="00386984">
            <w:pPr>
              <w:rPr>
                <w:rFonts w:ascii="Calibri" w:eastAsia="Times New Roman" w:hAnsi="Calibri"/>
                <w:sz w:val="22"/>
                <w:lang w:eastAsia="ru-RU"/>
              </w:rPr>
            </w:pPr>
          </w:p>
        </w:tc>
      </w:tr>
      <w:tr w:rsidR="00F04E50" w:rsidRPr="00F04E50" w14:paraId="28213034" w14:textId="77777777" w:rsidTr="0004648E">
        <w:trPr>
          <w:trHeight w:val="287"/>
        </w:trPr>
        <w:tc>
          <w:tcPr>
            <w:tcW w:w="2304" w:type="dxa"/>
            <w:shd w:val="clear" w:color="auto" w:fill="auto"/>
            <w:noWrap/>
            <w:vAlign w:val="center"/>
            <w:hideMark/>
          </w:tcPr>
          <w:p w14:paraId="1DDF71D2" w14:textId="77777777" w:rsidR="00F04E50" w:rsidRPr="00F04E50" w:rsidRDefault="00F04E50" w:rsidP="00386984">
            <w:pPr>
              <w:rPr>
                <w:rFonts w:eastAsia="Times New Roman"/>
                <w:sz w:val="22"/>
                <w:lang w:eastAsia="ru-RU"/>
              </w:rPr>
            </w:pPr>
            <w:r w:rsidRPr="00F04E50">
              <w:rPr>
                <w:rFonts w:eastAsia="Times New Roman"/>
                <w:sz w:val="22"/>
                <w:lang w:eastAsia="ru-RU"/>
              </w:rPr>
              <w:t xml:space="preserve">Окончание:  </w:t>
            </w:r>
          </w:p>
        </w:tc>
        <w:tc>
          <w:tcPr>
            <w:tcW w:w="2305" w:type="dxa"/>
            <w:shd w:val="clear" w:color="auto" w:fill="auto"/>
            <w:noWrap/>
            <w:vAlign w:val="bottom"/>
            <w:hideMark/>
          </w:tcPr>
          <w:p w14:paraId="201E4DBF" w14:textId="77777777" w:rsidR="00F04E50" w:rsidRPr="00D04903" w:rsidRDefault="00F04E50" w:rsidP="00386984">
            <w:pPr>
              <w:rPr>
                <w:rFonts w:eastAsia="Times New Roman"/>
                <w:b/>
                <w:bCs/>
                <w:sz w:val="18"/>
                <w:szCs w:val="18"/>
                <w:lang w:eastAsia="ru-RU"/>
              </w:rPr>
            </w:pPr>
            <w:r w:rsidRPr="00D04903">
              <w:rPr>
                <w:rFonts w:eastAsia="Times New Roman"/>
                <w:b/>
                <w:bCs/>
                <w:sz w:val="18"/>
                <w:szCs w:val="18"/>
                <w:lang w:eastAsia="ru-RU"/>
              </w:rPr>
              <w:t>ДД.ММ.ГГГГ ЧЧ:ММ</w:t>
            </w:r>
          </w:p>
        </w:tc>
        <w:tc>
          <w:tcPr>
            <w:tcW w:w="2525" w:type="dxa"/>
            <w:shd w:val="clear" w:color="auto" w:fill="auto"/>
            <w:noWrap/>
            <w:vAlign w:val="bottom"/>
            <w:hideMark/>
          </w:tcPr>
          <w:p w14:paraId="459964AA"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bottom"/>
            <w:hideMark/>
          </w:tcPr>
          <w:p w14:paraId="28B7A427" w14:textId="77777777" w:rsidR="00F04E50" w:rsidRPr="00F04E50" w:rsidRDefault="00F04E50" w:rsidP="00386984">
            <w:pPr>
              <w:rPr>
                <w:rFonts w:ascii="Calibri" w:eastAsia="Times New Roman" w:hAnsi="Calibri"/>
                <w:sz w:val="22"/>
                <w:lang w:eastAsia="ru-RU"/>
              </w:rPr>
            </w:pPr>
          </w:p>
        </w:tc>
      </w:tr>
      <w:tr w:rsidR="00F04E50" w:rsidRPr="00F04E50" w14:paraId="3EB12F15" w14:textId="77777777" w:rsidTr="0004648E">
        <w:trPr>
          <w:trHeight w:val="287"/>
        </w:trPr>
        <w:tc>
          <w:tcPr>
            <w:tcW w:w="2304" w:type="dxa"/>
            <w:shd w:val="clear" w:color="auto" w:fill="auto"/>
            <w:noWrap/>
            <w:vAlign w:val="center"/>
            <w:hideMark/>
          </w:tcPr>
          <w:p w14:paraId="1C431209" w14:textId="77777777" w:rsidR="00F04E50" w:rsidRPr="00F04E50" w:rsidRDefault="00F04E50" w:rsidP="00386984">
            <w:pPr>
              <w:rPr>
                <w:rFonts w:eastAsia="Times New Roman"/>
                <w:sz w:val="22"/>
                <w:lang w:eastAsia="ru-RU"/>
              </w:rPr>
            </w:pPr>
            <w:r w:rsidRPr="00F04E50">
              <w:rPr>
                <w:rFonts w:eastAsia="Times New Roman"/>
                <w:sz w:val="22"/>
                <w:lang w:eastAsia="ru-RU"/>
              </w:rPr>
              <w:t>Итого время, час:</w:t>
            </w:r>
          </w:p>
        </w:tc>
        <w:tc>
          <w:tcPr>
            <w:tcW w:w="2305" w:type="dxa"/>
            <w:shd w:val="clear" w:color="auto" w:fill="auto"/>
            <w:noWrap/>
            <w:vAlign w:val="center"/>
            <w:hideMark/>
          </w:tcPr>
          <w:p w14:paraId="5417A043" w14:textId="77777777" w:rsidR="00F04E50" w:rsidRPr="00F04E50" w:rsidRDefault="00F04E50" w:rsidP="00386984">
            <w:pPr>
              <w:jc w:val="center"/>
              <w:rPr>
                <w:rFonts w:ascii="Calibri" w:eastAsia="Times New Roman" w:hAnsi="Calibri"/>
                <w:b/>
                <w:bCs/>
                <w:sz w:val="22"/>
                <w:lang w:eastAsia="ru-RU"/>
              </w:rPr>
            </w:pPr>
          </w:p>
        </w:tc>
        <w:tc>
          <w:tcPr>
            <w:tcW w:w="2525" w:type="dxa"/>
            <w:shd w:val="clear" w:color="auto" w:fill="auto"/>
            <w:noWrap/>
            <w:vAlign w:val="bottom"/>
            <w:hideMark/>
          </w:tcPr>
          <w:p w14:paraId="296BFEA3"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bottom"/>
            <w:hideMark/>
          </w:tcPr>
          <w:p w14:paraId="2F1473F4" w14:textId="77777777" w:rsidR="00F04E50" w:rsidRPr="00F04E50" w:rsidRDefault="00F04E50" w:rsidP="00386984">
            <w:pPr>
              <w:rPr>
                <w:rFonts w:ascii="Calibri" w:eastAsia="Times New Roman" w:hAnsi="Calibri"/>
                <w:sz w:val="22"/>
                <w:lang w:eastAsia="ru-RU"/>
              </w:rPr>
            </w:pPr>
          </w:p>
        </w:tc>
      </w:tr>
      <w:tr w:rsidR="00F04E50" w:rsidRPr="00F04E50" w14:paraId="578EBADE" w14:textId="77777777" w:rsidTr="0004648E">
        <w:trPr>
          <w:trHeight w:val="287"/>
        </w:trPr>
        <w:tc>
          <w:tcPr>
            <w:tcW w:w="2304" w:type="dxa"/>
            <w:shd w:val="clear" w:color="auto" w:fill="auto"/>
            <w:noWrap/>
            <w:vAlign w:val="center"/>
            <w:hideMark/>
          </w:tcPr>
          <w:p w14:paraId="2E68117F" w14:textId="77777777" w:rsidR="00F04E50" w:rsidRPr="00F04E50" w:rsidRDefault="00F04E50" w:rsidP="00386984">
            <w:pPr>
              <w:rPr>
                <w:rFonts w:eastAsia="Times New Roman"/>
                <w:sz w:val="22"/>
                <w:lang w:eastAsia="ru-RU"/>
              </w:rPr>
            </w:pPr>
          </w:p>
        </w:tc>
        <w:tc>
          <w:tcPr>
            <w:tcW w:w="2305" w:type="dxa"/>
            <w:shd w:val="clear" w:color="auto" w:fill="auto"/>
            <w:noWrap/>
            <w:vAlign w:val="bottom"/>
            <w:hideMark/>
          </w:tcPr>
          <w:p w14:paraId="6973F8F2" w14:textId="77777777" w:rsidR="00F04E50" w:rsidRPr="00F04E50" w:rsidRDefault="00F04E50" w:rsidP="00386984">
            <w:pPr>
              <w:rPr>
                <w:rFonts w:ascii="Calibri" w:eastAsia="Times New Roman" w:hAnsi="Calibri"/>
                <w:sz w:val="22"/>
                <w:lang w:eastAsia="ru-RU"/>
              </w:rPr>
            </w:pPr>
          </w:p>
        </w:tc>
        <w:tc>
          <w:tcPr>
            <w:tcW w:w="2525" w:type="dxa"/>
            <w:shd w:val="clear" w:color="auto" w:fill="auto"/>
            <w:noWrap/>
            <w:vAlign w:val="bottom"/>
            <w:hideMark/>
          </w:tcPr>
          <w:p w14:paraId="21224484" w14:textId="77777777" w:rsidR="00F04E50" w:rsidRPr="00F04E50" w:rsidRDefault="00F04E50" w:rsidP="00386984">
            <w:pPr>
              <w:rPr>
                <w:rFonts w:ascii="Calibri" w:eastAsia="Times New Roman" w:hAnsi="Calibri"/>
                <w:sz w:val="22"/>
                <w:lang w:eastAsia="ru-RU"/>
              </w:rPr>
            </w:pPr>
          </w:p>
        </w:tc>
        <w:tc>
          <w:tcPr>
            <w:tcW w:w="2554" w:type="dxa"/>
            <w:shd w:val="clear" w:color="auto" w:fill="auto"/>
            <w:noWrap/>
            <w:vAlign w:val="bottom"/>
            <w:hideMark/>
          </w:tcPr>
          <w:p w14:paraId="3AAB454F" w14:textId="77777777" w:rsidR="00F04E50" w:rsidRPr="00F04E50" w:rsidRDefault="00F04E50" w:rsidP="00386984">
            <w:pPr>
              <w:rPr>
                <w:rFonts w:ascii="Calibri" w:eastAsia="Times New Roman" w:hAnsi="Calibri"/>
                <w:sz w:val="22"/>
                <w:lang w:eastAsia="ru-RU"/>
              </w:rPr>
            </w:pPr>
          </w:p>
        </w:tc>
      </w:tr>
      <w:tr w:rsidR="00F04E50" w:rsidRPr="00F04E50" w14:paraId="3B4893F5" w14:textId="77777777" w:rsidTr="0004648E">
        <w:trPr>
          <w:trHeight w:val="287"/>
        </w:trPr>
        <w:tc>
          <w:tcPr>
            <w:tcW w:w="9688" w:type="dxa"/>
            <w:gridSpan w:val="4"/>
            <w:shd w:val="clear" w:color="auto" w:fill="auto"/>
            <w:vAlign w:val="center"/>
            <w:hideMark/>
          </w:tcPr>
          <w:p w14:paraId="19A3C851" w14:textId="77777777" w:rsidR="00F04E50" w:rsidRPr="00F04E50" w:rsidRDefault="00F04E50" w:rsidP="00386984">
            <w:pPr>
              <w:rPr>
                <w:rFonts w:eastAsia="Times New Roman"/>
                <w:sz w:val="22"/>
                <w:u w:val="single"/>
                <w:lang w:eastAsia="ru-RU"/>
              </w:rPr>
            </w:pPr>
            <w:r w:rsidRPr="00F04E50">
              <w:rPr>
                <w:rFonts w:eastAsia="Times New Roman"/>
                <w:sz w:val="22"/>
                <w:u w:val="single"/>
                <w:lang w:eastAsia="ru-RU"/>
              </w:rPr>
              <w:t>Вид ненадлежащего выполнения работ:</w:t>
            </w:r>
          </w:p>
        </w:tc>
      </w:tr>
      <w:tr w:rsidR="00F04E50" w:rsidRPr="00F04E50" w14:paraId="2413F686" w14:textId="77777777" w:rsidTr="0004648E">
        <w:trPr>
          <w:trHeight w:val="287"/>
        </w:trPr>
        <w:tc>
          <w:tcPr>
            <w:tcW w:w="9688" w:type="dxa"/>
            <w:gridSpan w:val="4"/>
            <w:shd w:val="clear" w:color="auto" w:fill="auto"/>
            <w:vAlign w:val="center"/>
            <w:hideMark/>
          </w:tcPr>
          <w:p w14:paraId="6A60F13F" w14:textId="77777777" w:rsidR="00F04E50" w:rsidRPr="00F04E50" w:rsidRDefault="00F04E50" w:rsidP="00386984">
            <w:pPr>
              <w:rPr>
                <w:rFonts w:eastAsia="Times New Roman"/>
                <w:sz w:val="22"/>
                <w:lang w:eastAsia="ru-RU"/>
              </w:rPr>
            </w:pPr>
            <w:r w:rsidRPr="00F04E50">
              <w:rPr>
                <w:rFonts w:eastAsia="Times New Roman"/>
                <w:sz w:val="22"/>
                <w:lang w:eastAsia="ru-RU"/>
              </w:rPr>
              <w:t xml:space="preserve">сверхнормативный ремонт …  / простой … / авария …  / незапланированное СПО …  и т.д.  </w:t>
            </w:r>
          </w:p>
        </w:tc>
      </w:tr>
      <w:tr w:rsidR="00F04E50" w:rsidRPr="00F04E50" w14:paraId="707F40F9" w14:textId="77777777" w:rsidTr="0004648E">
        <w:trPr>
          <w:trHeight w:val="287"/>
        </w:trPr>
        <w:tc>
          <w:tcPr>
            <w:tcW w:w="9688" w:type="dxa"/>
            <w:gridSpan w:val="4"/>
            <w:shd w:val="clear" w:color="auto" w:fill="auto"/>
            <w:vAlign w:val="center"/>
            <w:hideMark/>
          </w:tcPr>
          <w:p w14:paraId="2CE53717" w14:textId="77777777" w:rsidR="00F04E50" w:rsidRPr="00F04E50" w:rsidRDefault="00F04E50" w:rsidP="00386984">
            <w:pPr>
              <w:rPr>
                <w:rFonts w:eastAsia="Times New Roman"/>
                <w:sz w:val="22"/>
                <w:u w:val="single"/>
                <w:lang w:eastAsia="ru-RU"/>
              </w:rPr>
            </w:pPr>
            <w:r w:rsidRPr="00F04E50">
              <w:rPr>
                <w:rFonts w:eastAsia="Times New Roman"/>
                <w:sz w:val="22"/>
                <w:u w:val="single"/>
                <w:lang w:eastAsia="ru-RU"/>
              </w:rPr>
              <w:t>Выявленные недостатки, повлекшие ненадлежащее выполнение работ:</w:t>
            </w:r>
          </w:p>
        </w:tc>
      </w:tr>
      <w:tr w:rsidR="00F04E50" w:rsidRPr="00F04E50" w14:paraId="1B9FF515" w14:textId="77777777" w:rsidTr="0004648E">
        <w:trPr>
          <w:trHeight w:val="676"/>
        </w:trPr>
        <w:tc>
          <w:tcPr>
            <w:tcW w:w="9688" w:type="dxa"/>
            <w:gridSpan w:val="4"/>
            <w:shd w:val="clear" w:color="auto" w:fill="auto"/>
            <w:vAlign w:val="center"/>
            <w:hideMark/>
          </w:tcPr>
          <w:p w14:paraId="5CEC8592" w14:textId="77777777" w:rsidR="00D04903" w:rsidRDefault="00F04E50" w:rsidP="00386984">
            <w:pPr>
              <w:rPr>
                <w:rFonts w:eastAsia="Times New Roman"/>
                <w:sz w:val="22"/>
                <w:lang w:eastAsia="ru-RU"/>
              </w:rPr>
            </w:pPr>
            <w:r w:rsidRPr="00F04E50">
              <w:rPr>
                <w:rFonts w:eastAsia="Times New Roman"/>
                <w:sz w:val="22"/>
                <w:lang w:eastAsia="ru-RU"/>
              </w:rPr>
              <w:t>износ деталей, формальное отношение к ТО оборудования со стороны подря</w:t>
            </w:r>
            <w:r w:rsidR="0004648E">
              <w:rPr>
                <w:rFonts w:eastAsia="Times New Roman"/>
                <w:sz w:val="22"/>
                <w:lang w:eastAsia="ru-RU"/>
              </w:rPr>
              <w:t xml:space="preserve">дчика, бездействие бурильщика, </w:t>
            </w:r>
            <w:r w:rsidRPr="00F04E50">
              <w:rPr>
                <w:rFonts w:eastAsia="Times New Roman"/>
                <w:sz w:val="22"/>
                <w:lang w:eastAsia="ru-RU"/>
              </w:rPr>
              <w:t>несоответствие ППР и т.д.</w:t>
            </w:r>
          </w:p>
          <w:p w14:paraId="78CD0847" w14:textId="77777777" w:rsidR="00D04903" w:rsidRPr="00D04903" w:rsidRDefault="00D04903" w:rsidP="00386984">
            <w:pPr>
              <w:rPr>
                <w:rFonts w:eastAsia="Times New Roman"/>
                <w:sz w:val="22"/>
                <w:u w:val="single"/>
                <w:lang w:eastAsia="ru-RU"/>
              </w:rPr>
            </w:pPr>
            <w:r w:rsidRPr="00D04903">
              <w:rPr>
                <w:rFonts w:eastAsia="Times New Roman"/>
                <w:sz w:val="22"/>
                <w:u w:val="single"/>
                <w:lang w:eastAsia="ru-RU"/>
              </w:rPr>
              <w:t>Нарушен:</w:t>
            </w:r>
          </w:p>
          <w:p w14:paraId="6CC38E9E" w14:textId="77777777" w:rsidR="00D04903" w:rsidRDefault="00D04903" w:rsidP="00386984">
            <w:pPr>
              <w:rPr>
                <w:rFonts w:eastAsia="Times New Roman"/>
                <w:sz w:val="22"/>
                <w:lang w:eastAsia="ru-RU"/>
              </w:rPr>
            </w:pPr>
            <w:r w:rsidRPr="00D04903">
              <w:rPr>
                <w:rFonts w:eastAsia="Times New Roman"/>
                <w:sz w:val="22"/>
                <w:lang w:eastAsia="ru-RU"/>
              </w:rPr>
              <w:t>п. ___ Договора ___</w:t>
            </w:r>
            <w:proofErr w:type="gramStart"/>
            <w:r w:rsidRPr="00D04903">
              <w:rPr>
                <w:rFonts w:eastAsia="Times New Roman"/>
                <w:sz w:val="22"/>
                <w:lang w:eastAsia="ru-RU"/>
              </w:rPr>
              <w:t xml:space="preserve"> ..</w:t>
            </w:r>
            <w:proofErr w:type="gramEnd"/>
            <w:r w:rsidRPr="00D04903">
              <w:rPr>
                <w:rFonts w:eastAsia="Times New Roman"/>
                <w:sz w:val="22"/>
                <w:lang w:eastAsia="ru-RU"/>
              </w:rPr>
              <w:t xml:space="preserve">  / п. ____ Плана работ … / п. ___ ЛНД …</w:t>
            </w:r>
          </w:p>
          <w:p w14:paraId="254322EF" w14:textId="77777777" w:rsidR="00D04903" w:rsidRPr="00F04E50" w:rsidRDefault="00D04903" w:rsidP="00386984">
            <w:pPr>
              <w:rPr>
                <w:rFonts w:eastAsia="Times New Roman"/>
                <w:sz w:val="22"/>
                <w:lang w:eastAsia="ru-RU"/>
              </w:rPr>
            </w:pPr>
          </w:p>
        </w:tc>
      </w:tr>
      <w:tr w:rsidR="00F04E50" w:rsidRPr="00F04E50" w14:paraId="060EF8C0" w14:textId="77777777" w:rsidTr="0004648E">
        <w:trPr>
          <w:trHeight w:val="287"/>
        </w:trPr>
        <w:tc>
          <w:tcPr>
            <w:tcW w:w="2304" w:type="dxa"/>
            <w:shd w:val="clear" w:color="auto" w:fill="auto"/>
            <w:noWrap/>
            <w:vAlign w:val="center"/>
            <w:hideMark/>
          </w:tcPr>
          <w:p w14:paraId="6289DA54" w14:textId="77777777" w:rsidR="00F04E50" w:rsidRPr="00F04E50" w:rsidRDefault="00F04E50" w:rsidP="00386984">
            <w:pPr>
              <w:rPr>
                <w:rFonts w:eastAsia="Times New Roman"/>
                <w:sz w:val="22"/>
                <w:u w:val="single"/>
                <w:lang w:eastAsia="ru-RU"/>
              </w:rPr>
            </w:pPr>
            <w:r w:rsidRPr="00F04E50">
              <w:rPr>
                <w:rFonts w:eastAsia="Times New Roman"/>
                <w:sz w:val="22"/>
                <w:u w:val="single"/>
                <w:lang w:eastAsia="ru-RU"/>
              </w:rPr>
              <w:t>Виновная сторона:</w:t>
            </w:r>
            <w:r w:rsidRPr="00F04E50">
              <w:rPr>
                <w:rFonts w:eastAsia="Times New Roman"/>
                <w:b/>
                <w:bCs/>
                <w:sz w:val="22"/>
                <w:lang w:eastAsia="ru-RU"/>
              </w:rPr>
              <w:t xml:space="preserve"> </w:t>
            </w:r>
          </w:p>
        </w:tc>
        <w:tc>
          <w:tcPr>
            <w:tcW w:w="7384" w:type="dxa"/>
            <w:gridSpan w:val="3"/>
            <w:shd w:val="clear" w:color="auto" w:fill="auto"/>
            <w:noWrap/>
            <w:vAlign w:val="bottom"/>
            <w:hideMark/>
          </w:tcPr>
          <w:p w14:paraId="5D89AF17" w14:textId="77777777" w:rsidR="00F04E50" w:rsidRPr="00D04903" w:rsidRDefault="00F04E50" w:rsidP="00386984">
            <w:pPr>
              <w:rPr>
                <w:rFonts w:eastAsia="Times New Roman"/>
                <w:b/>
                <w:bCs/>
                <w:sz w:val="22"/>
                <w:lang w:eastAsia="ru-RU"/>
              </w:rPr>
            </w:pPr>
            <w:r w:rsidRPr="00D04903">
              <w:rPr>
                <w:rFonts w:eastAsia="Times New Roman"/>
                <w:b/>
                <w:bCs/>
                <w:sz w:val="22"/>
                <w:lang w:eastAsia="ru-RU"/>
              </w:rPr>
              <w:t>Подрядчик 1</w:t>
            </w:r>
            <w:r w:rsidR="00D04903" w:rsidRPr="00D04903">
              <w:rPr>
                <w:rFonts w:eastAsia="Times New Roman"/>
                <w:b/>
                <w:bCs/>
                <w:sz w:val="22"/>
                <w:lang w:eastAsia="ru-RU"/>
              </w:rPr>
              <w:t xml:space="preserve">   Номер договора</w:t>
            </w:r>
          </w:p>
        </w:tc>
      </w:tr>
      <w:tr w:rsidR="00F04E50" w:rsidRPr="00F04E50" w14:paraId="11C4856C" w14:textId="77777777" w:rsidTr="0004648E">
        <w:trPr>
          <w:trHeight w:val="287"/>
        </w:trPr>
        <w:tc>
          <w:tcPr>
            <w:tcW w:w="2304" w:type="dxa"/>
            <w:shd w:val="clear" w:color="auto" w:fill="auto"/>
            <w:noWrap/>
            <w:vAlign w:val="center"/>
            <w:hideMark/>
          </w:tcPr>
          <w:p w14:paraId="076986BD" w14:textId="77777777" w:rsidR="00F04E50" w:rsidRPr="00F04E50" w:rsidRDefault="00F04E50" w:rsidP="00386984">
            <w:pPr>
              <w:rPr>
                <w:rFonts w:eastAsia="Times New Roman"/>
                <w:sz w:val="22"/>
                <w:u w:val="single"/>
                <w:lang w:eastAsia="ru-RU"/>
              </w:rPr>
            </w:pPr>
          </w:p>
        </w:tc>
        <w:tc>
          <w:tcPr>
            <w:tcW w:w="7384" w:type="dxa"/>
            <w:gridSpan w:val="3"/>
            <w:shd w:val="clear" w:color="auto" w:fill="auto"/>
            <w:noWrap/>
            <w:vAlign w:val="bottom"/>
            <w:hideMark/>
          </w:tcPr>
          <w:p w14:paraId="7662C1D8" w14:textId="77777777" w:rsidR="00F04E50" w:rsidRDefault="00F04E50" w:rsidP="00386984">
            <w:pPr>
              <w:rPr>
                <w:rFonts w:eastAsia="Times New Roman"/>
                <w:b/>
                <w:bCs/>
                <w:sz w:val="22"/>
                <w:lang w:eastAsia="ru-RU"/>
              </w:rPr>
            </w:pPr>
            <w:r w:rsidRPr="00D04903">
              <w:rPr>
                <w:rFonts w:eastAsia="Times New Roman"/>
                <w:b/>
                <w:bCs/>
                <w:sz w:val="22"/>
                <w:lang w:eastAsia="ru-RU"/>
              </w:rPr>
              <w:t>Подрядчик 2</w:t>
            </w:r>
            <w:r w:rsidR="00D04903" w:rsidRPr="00D04903">
              <w:rPr>
                <w:rFonts w:eastAsia="Times New Roman"/>
                <w:b/>
                <w:bCs/>
                <w:sz w:val="22"/>
                <w:lang w:eastAsia="ru-RU"/>
              </w:rPr>
              <w:t xml:space="preserve">   Номер договора</w:t>
            </w:r>
          </w:p>
          <w:p w14:paraId="45B37CB8" w14:textId="77777777" w:rsidR="00D04903" w:rsidRPr="00D04903" w:rsidRDefault="00D04903" w:rsidP="00386984">
            <w:pPr>
              <w:rPr>
                <w:rFonts w:eastAsia="Times New Roman"/>
                <w:b/>
                <w:bCs/>
                <w:sz w:val="22"/>
                <w:lang w:eastAsia="ru-RU"/>
              </w:rPr>
            </w:pPr>
          </w:p>
        </w:tc>
      </w:tr>
      <w:tr w:rsidR="00F04E50" w:rsidRPr="00F04E50" w14:paraId="0A36917E" w14:textId="77777777" w:rsidTr="0004648E">
        <w:trPr>
          <w:trHeight w:val="302"/>
        </w:trPr>
        <w:tc>
          <w:tcPr>
            <w:tcW w:w="7134" w:type="dxa"/>
            <w:gridSpan w:val="3"/>
            <w:shd w:val="clear" w:color="auto" w:fill="auto"/>
            <w:noWrap/>
            <w:vAlign w:val="center"/>
            <w:hideMark/>
          </w:tcPr>
          <w:p w14:paraId="3B3F4D43" w14:textId="77777777" w:rsidR="00F04E50" w:rsidRPr="00F04E50" w:rsidRDefault="00D04903" w:rsidP="00386984">
            <w:pPr>
              <w:rPr>
                <w:rFonts w:eastAsia="Times New Roman"/>
                <w:b/>
                <w:bCs/>
                <w:sz w:val="22"/>
                <w:lang w:eastAsia="ru-RU"/>
              </w:rPr>
            </w:pPr>
            <w:r w:rsidRPr="00D04903">
              <w:rPr>
                <w:rFonts w:eastAsia="Times New Roman"/>
                <w:b/>
                <w:bCs/>
                <w:sz w:val="22"/>
                <w:lang w:eastAsia="ru-RU"/>
              </w:rPr>
              <w:t xml:space="preserve">Работа сервисных </w:t>
            </w:r>
            <w:r>
              <w:rPr>
                <w:rFonts w:eastAsia="Times New Roman"/>
                <w:b/>
                <w:bCs/>
                <w:sz w:val="22"/>
                <w:lang w:eastAsia="ru-RU"/>
              </w:rPr>
              <w:t xml:space="preserve">подрядчиков в период устранения </w:t>
            </w:r>
            <w:r w:rsidRPr="00D04903">
              <w:rPr>
                <w:rFonts w:eastAsia="Times New Roman"/>
                <w:b/>
                <w:bCs/>
                <w:sz w:val="22"/>
                <w:lang w:eastAsia="ru-RU"/>
              </w:rPr>
              <w:t>недостатков:</w:t>
            </w:r>
          </w:p>
        </w:tc>
        <w:tc>
          <w:tcPr>
            <w:tcW w:w="2554" w:type="dxa"/>
            <w:shd w:val="clear" w:color="auto" w:fill="auto"/>
            <w:noWrap/>
            <w:vAlign w:val="bottom"/>
            <w:hideMark/>
          </w:tcPr>
          <w:p w14:paraId="0683D2B1" w14:textId="77777777" w:rsidR="00F04E50" w:rsidRPr="00F04E50" w:rsidRDefault="00F04E50" w:rsidP="00386984">
            <w:pPr>
              <w:rPr>
                <w:rFonts w:ascii="Calibri" w:eastAsia="Times New Roman" w:hAnsi="Calibri"/>
                <w:sz w:val="22"/>
                <w:lang w:eastAsia="ru-RU"/>
              </w:rPr>
            </w:pPr>
          </w:p>
        </w:tc>
      </w:tr>
      <w:tr w:rsidR="00F04E50" w:rsidRPr="00F04E50" w14:paraId="33F5EC44" w14:textId="77777777" w:rsidTr="0004648E">
        <w:trPr>
          <w:trHeight w:val="747"/>
        </w:trPr>
        <w:tc>
          <w:tcPr>
            <w:tcW w:w="2304" w:type="dxa"/>
            <w:shd w:val="clear" w:color="auto" w:fill="auto"/>
            <w:vAlign w:val="center"/>
            <w:hideMark/>
          </w:tcPr>
          <w:p w14:paraId="6A78434C"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Вид сервиса</w:t>
            </w:r>
          </w:p>
        </w:tc>
        <w:tc>
          <w:tcPr>
            <w:tcW w:w="2305" w:type="dxa"/>
            <w:shd w:val="clear" w:color="auto" w:fill="auto"/>
            <w:vAlign w:val="center"/>
            <w:hideMark/>
          </w:tcPr>
          <w:p w14:paraId="22BAA11D"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Время причиненных убытков</w:t>
            </w:r>
          </w:p>
        </w:tc>
        <w:tc>
          <w:tcPr>
            <w:tcW w:w="2525" w:type="dxa"/>
            <w:shd w:val="clear" w:color="auto" w:fill="auto"/>
            <w:vAlign w:val="center"/>
            <w:hideMark/>
          </w:tcPr>
          <w:p w14:paraId="6CC39B97"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Подрядчик, №</w:t>
            </w:r>
            <w:r w:rsidR="00053EB0">
              <w:rPr>
                <w:rFonts w:eastAsia="Times New Roman"/>
                <w:sz w:val="20"/>
                <w:szCs w:val="20"/>
                <w:lang w:eastAsia="ru-RU"/>
              </w:rPr>
              <w:t xml:space="preserve"> </w:t>
            </w:r>
            <w:r w:rsidRPr="00F04E50">
              <w:rPr>
                <w:rFonts w:eastAsia="Times New Roman"/>
                <w:sz w:val="20"/>
                <w:szCs w:val="20"/>
                <w:lang w:eastAsia="ru-RU"/>
              </w:rPr>
              <w:t>договора</w:t>
            </w:r>
          </w:p>
        </w:tc>
        <w:tc>
          <w:tcPr>
            <w:tcW w:w="2554" w:type="dxa"/>
            <w:shd w:val="clear" w:color="auto" w:fill="auto"/>
            <w:vAlign w:val="center"/>
            <w:hideMark/>
          </w:tcPr>
          <w:p w14:paraId="2734E9B1"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xml:space="preserve">Доп. информация (детализация ННБ, метраж </w:t>
            </w:r>
            <w:proofErr w:type="spellStart"/>
            <w:r w:rsidRPr="00F04E50">
              <w:rPr>
                <w:rFonts w:eastAsia="Times New Roman"/>
                <w:sz w:val="20"/>
                <w:szCs w:val="20"/>
                <w:lang w:eastAsia="ru-RU"/>
              </w:rPr>
              <w:t>перебура</w:t>
            </w:r>
            <w:proofErr w:type="spellEnd"/>
            <w:r w:rsidRPr="00F04E50">
              <w:rPr>
                <w:rFonts w:eastAsia="Times New Roman"/>
                <w:sz w:val="20"/>
                <w:szCs w:val="20"/>
                <w:lang w:eastAsia="ru-RU"/>
              </w:rPr>
              <w:t xml:space="preserve"> и т.д.)</w:t>
            </w:r>
          </w:p>
        </w:tc>
      </w:tr>
      <w:tr w:rsidR="00F04E50" w:rsidRPr="00F04E50" w14:paraId="5004CC49" w14:textId="77777777" w:rsidTr="0004648E">
        <w:trPr>
          <w:trHeight w:val="287"/>
        </w:trPr>
        <w:tc>
          <w:tcPr>
            <w:tcW w:w="2304" w:type="dxa"/>
            <w:shd w:val="clear" w:color="auto" w:fill="auto"/>
            <w:vAlign w:val="center"/>
            <w:hideMark/>
          </w:tcPr>
          <w:p w14:paraId="7C75B2AF" w14:textId="77777777" w:rsidR="00F04E50" w:rsidRPr="00F04E50" w:rsidRDefault="00F04E50" w:rsidP="00386984">
            <w:pPr>
              <w:rPr>
                <w:rFonts w:eastAsia="Times New Roman"/>
                <w:sz w:val="20"/>
                <w:szCs w:val="20"/>
                <w:lang w:eastAsia="ru-RU"/>
              </w:rPr>
            </w:pPr>
            <w:r w:rsidRPr="00F04E50">
              <w:rPr>
                <w:rFonts w:eastAsia="Times New Roman"/>
                <w:sz w:val="20"/>
                <w:szCs w:val="20"/>
                <w:lang w:eastAsia="ru-RU"/>
              </w:rPr>
              <w:t> </w:t>
            </w:r>
          </w:p>
        </w:tc>
        <w:tc>
          <w:tcPr>
            <w:tcW w:w="2305" w:type="dxa"/>
            <w:shd w:val="clear" w:color="auto" w:fill="auto"/>
            <w:vAlign w:val="center"/>
            <w:hideMark/>
          </w:tcPr>
          <w:p w14:paraId="4A54D670"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__часов __мин</w:t>
            </w:r>
          </w:p>
        </w:tc>
        <w:tc>
          <w:tcPr>
            <w:tcW w:w="2525" w:type="dxa"/>
            <w:shd w:val="clear" w:color="auto" w:fill="auto"/>
            <w:vAlign w:val="center"/>
            <w:hideMark/>
          </w:tcPr>
          <w:p w14:paraId="33B37210"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w:t>
            </w:r>
          </w:p>
        </w:tc>
        <w:tc>
          <w:tcPr>
            <w:tcW w:w="2554" w:type="dxa"/>
            <w:shd w:val="clear" w:color="auto" w:fill="auto"/>
            <w:vAlign w:val="center"/>
            <w:hideMark/>
          </w:tcPr>
          <w:p w14:paraId="062B8E75"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w:t>
            </w:r>
          </w:p>
        </w:tc>
      </w:tr>
      <w:tr w:rsidR="00F04E50" w:rsidRPr="00F04E50" w14:paraId="7144D17C" w14:textId="77777777" w:rsidTr="0004648E">
        <w:trPr>
          <w:trHeight w:val="287"/>
        </w:trPr>
        <w:tc>
          <w:tcPr>
            <w:tcW w:w="2304" w:type="dxa"/>
            <w:shd w:val="clear" w:color="auto" w:fill="auto"/>
            <w:vAlign w:val="center"/>
            <w:hideMark/>
          </w:tcPr>
          <w:p w14:paraId="631DE5AF" w14:textId="77777777" w:rsidR="00F04E50" w:rsidRPr="00F04E50" w:rsidRDefault="00F04E50" w:rsidP="00386984">
            <w:pPr>
              <w:rPr>
                <w:rFonts w:eastAsia="Times New Roman"/>
                <w:sz w:val="20"/>
                <w:szCs w:val="20"/>
                <w:lang w:eastAsia="ru-RU"/>
              </w:rPr>
            </w:pPr>
            <w:r w:rsidRPr="00F04E50">
              <w:rPr>
                <w:rFonts w:eastAsia="Times New Roman"/>
                <w:sz w:val="20"/>
                <w:szCs w:val="20"/>
                <w:lang w:eastAsia="ru-RU"/>
              </w:rPr>
              <w:t> </w:t>
            </w:r>
          </w:p>
        </w:tc>
        <w:tc>
          <w:tcPr>
            <w:tcW w:w="2305" w:type="dxa"/>
            <w:shd w:val="clear" w:color="auto" w:fill="auto"/>
            <w:vAlign w:val="center"/>
            <w:hideMark/>
          </w:tcPr>
          <w:p w14:paraId="0D014A43"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__часов __мин</w:t>
            </w:r>
          </w:p>
        </w:tc>
        <w:tc>
          <w:tcPr>
            <w:tcW w:w="2525" w:type="dxa"/>
            <w:shd w:val="clear" w:color="auto" w:fill="auto"/>
            <w:vAlign w:val="center"/>
            <w:hideMark/>
          </w:tcPr>
          <w:p w14:paraId="058A9E19"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w:t>
            </w:r>
          </w:p>
        </w:tc>
        <w:tc>
          <w:tcPr>
            <w:tcW w:w="2554" w:type="dxa"/>
            <w:shd w:val="clear" w:color="auto" w:fill="auto"/>
            <w:vAlign w:val="center"/>
            <w:hideMark/>
          </w:tcPr>
          <w:p w14:paraId="31DFC993"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w:t>
            </w:r>
          </w:p>
        </w:tc>
      </w:tr>
      <w:tr w:rsidR="00F04E50" w:rsidRPr="00F04E50" w14:paraId="2A4AF96A" w14:textId="77777777" w:rsidTr="0004648E">
        <w:trPr>
          <w:trHeight w:val="287"/>
        </w:trPr>
        <w:tc>
          <w:tcPr>
            <w:tcW w:w="2304" w:type="dxa"/>
            <w:shd w:val="clear" w:color="auto" w:fill="auto"/>
            <w:vAlign w:val="center"/>
            <w:hideMark/>
          </w:tcPr>
          <w:p w14:paraId="78256E04" w14:textId="77777777" w:rsidR="00F04E50" w:rsidRPr="00F04E50" w:rsidRDefault="00F04E50" w:rsidP="00386984">
            <w:pPr>
              <w:rPr>
                <w:rFonts w:eastAsia="Times New Roman"/>
                <w:sz w:val="20"/>
                <w:szCs w:val="20"/>
                <w:lang w:eastAsia="ru-RU"/>
              </w:rPr>
            </w:pPr>
            <w:r w:rsidRPr="00F04E50">
              <w:rPr>
                <w:rFonts w:eastAsia="Times New Roman"/>
                <w:sz w:val="20"/>
                <w:szCs w:val="20"/>
                <w:lang w:eastAsia="ru-RU"/>
              </w:rPr>
              <w:t> </w:t>
            </w:r>
          </w:p>
        </w:tc>
        <w:tc>
          <w:tcPr>
            <w:tcW w:w="2305" w:type="dxa"/>
            <w:shd w:val="clear" w:color="auto" w:fill="auto"/>
            <w:vAlign w:val="center"/>
            <w:hideMark/>
          </w:tcPr>
          <w:p w14:paraId="4EFA85EA"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__часов __мин</w:t>
            </w:r>
          </w:p>
        </w:tc>
        <w:tc>
          <w:tcPr>
            <w:tcW w:w="2525" w:type="dxa"/>
            <w:shd w:val="clear" w:color="auto" w:fill="auto"/>
            <w:vAlign w:val="center"/>
            <w:hideMark/>
          </w:tcPr>
          <w:p w14:paraId="7BF04296"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w:t>
            </w:r>
          </w:p>
        </w:tc>
        <w:tc>
          <w:tcPr>
            <w:tcW w:w="2554" w:type="dxa"/>
            <w:shd w:val="clear" w:color="auto" w:fill="auto"/>
            <w:vAlign w:val="center"/>
            <w:hideMark/>
          </w:tcPr>
          <w:p w14:paraId="4B3779DD"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w:t>
            </w:r>
          </w:p>
        </w:tc>
      </w:tr>
      <w:tr w:rsidR="00F04E50" w:rsidRPr="00F04E50" w14:paraId="381FD849" w14:textId="77777777" w:rsidTr="0004648E">
        <w:trPr>
          <w:trHeight w:val="302"/>
        </w:trPr>
        <w:tc>
          <w:tcPr>
            <w:tcW w:w="2304" w:type="dxa"/>
            <w:shd w:val="clear" w:color="auto" w:fill="auto"/>
            <w:vAlign w:val="center"/>
            <w:hideMark/>
          </w:tcPr>
          <w:p w14:paraId="194F2117" w14:textId="77777777" w:rsidR="00F04E50" w:rsidRPr="00F04E50" w:rsidRDefault="00F04E50" w:rsidP="00386984">
            <w:pPr>
              <w:rPr>
                <w:rFonts w:eastAsia="Times New Roman"/>
                <w:sz w:val="20"/>
                <w:szCs w:val="20"/>
                <w:lang w:eastAsia="ru-RU"/>
              </w:rPr>
            </w:pPr>
            <w:r w:rsidRPr="00F04E50">
              <w:rPr>
                <w:rFonts w:eastAsia="Times New Roman"/>
                <w:sz w:val="20"/>
                <w:szCs w:val="20"/>
                <w:lang w:eastAsia="ru-RU"/>
              </w:rPr>
              <w:t> </w:t>
            </w:r>
          </w:p>
        </w:tc>
        <w:tc>
          <w:tcPr>
            <w:tcW w:w="2305" w:type="dxa"/>
            <w:shd w:val="clear" w:color="auto" w:fill="auto"/>
            <w:vAlign w:val="center"/>
            <w:hideMark/>
          </w:tcPr>
          <w:p w14:paraId="0BB53112"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__часов __мин</w:t>
            </w:r>
          </w:p>
        </w:tc>
        <w:tc>
          <w:tcPr>
            <w:tcW w:w="2525" w:type="dxa"/>
            <w:shd w:val="clear" w:color="auto" w:fill="auto"/>
            <w:vAlign w:val="center"/>
            <w:hideMark/>
          </w:tcPr>
          <w:p w14:paraId="41283E7B"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w:t>
            </w:r>
          </w:p>
        </w:tc>
        <w:tc>
          <w:tcPr>
            <w:tcW w:w="2554" w:type="dxa"/>
            <w:shd w:val="clear" w:color="auto" w:fill="auto"/>
            <w:vAlign w:val="center"/>
            <w:hideMark/>
          </w:tcPr>
          <w:p w14:paraId="3FF1BE57" w14:textId="77777777" w:rsidR="00F04E50" w:rsidRPr="00F04E50" w:rsidRDefault="00F04E50" w:rsidP="00386984">
            <w:pPr>
              <w:jc w:val="center"/>
              <w:rPr>
                <w:rFonts w:eastAsia="Times New Roman"/>
                <w:sz w:val="20"/>
                <w:szCs w:val="20"/>
                <w:lang w:eastAsia="ru-RU"/>
              </w:rPr>
            </w:pPr>
            <w:r w:rsidRPr="00F04E50">
              <w:rPr>
                <w:rFonts w:eastAsia="Times New Roman"/>
                <w:sz w:val="20"/>
                <w:szCs w:val="20"/>
                <w:lang w:eastAsia="ru-RU"/>
              </w:rPr>
              <w:t> </w:t>
            </w:r>
          </w:p>
        </w:tc>
      </w:tr>
      <w:tr w:rsidR="00F04E50" w:rsidRPr="00F04E50" w14:paraId="374D486C" w14:textId="77777777" w:rsidTr="0004648E">
        <w:trPr>
          <w:trHeight w:val="734"/>
        </w:trPr>
        <w:tc>
          <w:tcPr>
            <w:tcW w:w="9688" w:type="dxa"/>
            <w:gridSpan w:val="4"/>
            <w:shd w:val="clear" w:color="auto" w:fill="auto"/>
            <w:vAlign w:val="center"/>
            <w:hideMark/>
          </w:tcPr>
          <w:p w14:paraId="38B949B4" w14:textId="77777777" w:rsidR="00F04E50" w:rsidRPr="00F04E50" w:rsidRDefault="00F04E50" w:rsidP="00386984">
            <w:pPr>
              <w:rPr>
                <w:rFonts w:eastAsia="Times New Roman"/>
                <w:b/>
                <w:bCs/>
                <w:color w:val="000000"/>
                <w:sz w:val="22"/>
                <w:lang w:eastAsia="ru-RU"/>
              </w:rPr>
            </w:pPr>
            <w:r w:rsidRPr="00F04E50">
              <w:rPr>
                <w:rFonts w:eastAsia="Times New Roman"/>
                <w:b/>
                <w:bCs/>
                <w:color w:val="000000"/>
                <w:sz w:val="22"/>
                <w:lang w:eastAsia="ru-RU"/>
              </w:rPr>
              <w:t>О факте ненадлежащего выполнения работ уведомлен, принял участие в расследовании причин возникновения недостатков:</w:t>
            </w:r>
          </w:p>
        </w:tc>
      </w:tr>
      <w:tr w:rsidR="00F04E50" w:rsidRPr="00F04E50" w14:paraId="1B479116" w14:textId="77777777" w:rsidTr="0004648E">
        <w:trPr>
          <w:trHeight w:val="474"/>
        </w:trPr>
        <w:tc>
          <w:tcPr>
            <w:tcW w:w="4609" w:type="dxa"/>
            <w:gridSpan w:val="2"/>
            <w:shd w:val="clear" w:color="auto" w:fill="auto"/>
            <w:vAlign w:val="center"/>
            <w:hideMark/>
          </w:tcPr>
          <w:p w14:paraId="2AE01C65" w14:textId="77777777" w:rsidR="00F04E50" w:rsidRPr="00F04E50" w:rsidRDefault="00F04E50" w:rsidP="00386984">
            <w:pPr>
              <w:rPr>
                <w:rFonts w:eastAsia="Times New Roman"/>
                <w:color w:val="000000"/>
                <w:sz w:val="22"/>
                <w:lang w:eastAsia="ru-RU"/>
              </w:rPr>
            </w:pPr>
            <w:r w:rsidRPr="00F04E50">
              <w:rPr>
                <w:rFonts w:eastAsia="Times New Roman"/>
                <w:color w:val="000000"/>
                <w:sz w:val="22"/>
                <w:lang w:eastAsia="ru-RU"/>
              </w:rPr>
              <w:t>Должность Общество</w:t>
            </w:r>
          </w:p>
        </w:tc>
        <w:tc>
          <w:tcPr>
            <w:tcW w:w="2525" w:type="dxa"/>
            <w:shd w:val="clear" w:color="auto" w:fill="auto"/>
            <w:noWrap/>
            <w:vAlign w:val="bottom"/>
            <w:hideMark/>
          </w:tcPr>
          <w:p w14:paraId="72AE1B44" w14:textId="77777777" w:rsidR="00F04E50" w:rsidRPr="00F04E50" w:rsidRDefault="00F04E50" w:rsidP="00386984">
            <w:pPr>
              <w:rPr>
                <w:rFonts w:ascii="Calibri" w:eastAsia="Times New Roman" w:hAnsi="Calibri"/>
                <w:color w:val="000000"/>
                <w:sz w:val="22"/>
                <w:lang w:eastAsia="ru-RU"/>
              </w:rPr>
            </w:pPr>
          </w:p>
        </w:tc>
        <w:tc>
          <w:tcPr>
            <w:tcW w:w="2554" w:type="dxa"/>
            <w:shd w:val="clear" w:color="auto" w:fill="auto"/>
            <w:noWrap/>
            <w:vAlign w:val="center"/>
            <w:hideMark/>
          </w:tcPr>
          <w:p w14:paraId="1C58F1F9" w14:textId="77777777" w:rsidR="00F04E50" w:rsidRPr="00F04E50" w:rsidRDefault="00F04E50" w:rsidP="00386984">
            <w:pPr>
              <w:rPr>
                <w:rFonts w:eastAsia="Times New Roman"/>
                <w:color w:val="000000"/>
                <w:sz w:val="22"/>
                <w:lang w:eastAsia="ru-RU"/>
              </w:rPr>
            </w:pPr>
            <w:r w:rsidRPr="00F04E50">
              <w:rPr>
                <w:rFonts w:eastAsia="Times New Roman"/>
                <w:color w:val="000000"/>
                <w:sz w:val="22"/>
                <w:lang w:eastAsia="ru-RU"/>
              </w:rPr>
              <w:t>И.О. Фамилия</w:t>
            </w:r>
          </w:p>
        </w:tc>
      </w:tr>
      <w:tr w:rsidR="00F04E50" w:rsidRPr="00F04E50" w14:paraId="3BB3798F" w14:textId="77777777" w:rsidTr="0004648E">
        <w:trPr>
          <w:trHeight w:val="474"/>
        </w:trPr>
        <w:tc>
          <w:tcPr>
            <w:tcW w:w="4609" w:type="dxa"/>
            <w:gridSpan w:val="2"/>
            <w:shd w:val="clear" w:color="auto" w:fill="auto"/>
            <w:vAlign w:val="center"/>
            <w:hideMark/>
          </w:tcPr>
          <w:p w14:paraId="2395B23D" w14:textId="77777777" w:rsidR="00F04E50" w:rsidRPr="00F04E50" w:rsidRDefault="00F04E50" w:rsidP="00386984">
            <w:pPr>
              <w:rPr>
                <w:rFonts w:eastAsia="Times New Roman"/>
                <w:color w:val="000000"/>
                <w:sz w:val="22"/>
                <w:lang w:eastAsia="ru-RU"/>
              </w:rPr>
            </w:pPr>
            <w:r w:rsidRPr="00F04E50">
              <w:rPr>
                <w:rFonts w:eastAsia="Times New Roman"/>
                <w:color w:val="000000"/>
                <w:sz w:val="22"/>
                <w:lang w:eastAsia="ru-RU"/>
              </w:rPr>
              <w:t>Должность Подрядчик (виновник)</w:t>
            </w:r>
          </w:p>
        </w:tc>
        <w:tc>
          <w:tcPr>
            <w:tcW w:w="2525" w:type="dxa"/>
            <w:shd w:val="clear" w:color="auto" w:fill="auto"/>
            <w:noWrap/>
            <w:vAlign w:val="bottom"/>
            <w:hideMark/>
          </w:tcPr>
          <w:p w14:paraId="40E39F4F" w14:textId="77777777" w:rsidR="00F04E50" w:rsidRPr="00F04E50" w:rsidRDefault="00F04E50" w:rsidP="00386984">
            <w:pPr>
              <w:rPr>
                <w:rFonts w:ascii="Calibri" w:eastAsia="Times New Roman" w:hAnsi="Calibri"/>
                <w:color w:val="000000"/>
                <w:sz w:val="22"/>
                <w:lang w:eastAsia="ru-RU"/>
              </w:rPr>
            </w:pPr>
          </w:p>
        </w:tc>
        <w:tc>
          <w:tcPr>
            <w:tcW w:w="2554" w:type="dxa"/>
            <w:shd w:val="clear" w:color="auto" w:fill="auto"/>
            <w:noWrap/>
            <w:vAlign w:val="center"/>
            <w:hideMark/>
          </w:tcPr>
          <w:p w14:paraId="776368AC" w14:textId="77777777" w:rsidR="00F04E50" w:rsidRPr="00F04E50" w:rsidRDefault="00F04E50" w:rsidP="00386984">
            <w:pPr>
              <w:rPr>
                <w:rFonts w:eastAsia="Times New Roman"/>
                <w:color w:val="000000"/>
                <w:sz w:val="22"/>
                <w:lang w:eastAsia="ru-RU"/>
              </w:rPr>
            </w:pPr>
            <w:r w:rsidRPr="00F04E50">
              <w:rPr>
                <w:rFonts w:eastAsia="Times New Roman"/>
                <w:color w:val="000000"/>
                <w:sz w:val="22"/>
                <w:lang w:eastAsia="ru-RU"/>
              </w:rPr>
              <w:t>И.О. Фамилия</w:t>
            </w:r>
          </w:p>
        </w:tc>
      </w:tr>
      <w:tr w:rsidR="00F04E50" w:rsidRPr="00F04E50" w14:paraId="0073AE89" w14:textId="77777777" w:rsidTr="0004648E">
        <w:trPr>
          <w:trHeight w:val="474"/>
        </w:trPr>
        <w:tc>
          <w:tcPr>
            <w:tcW w:w="4609" w:type="dxa"/>
            <w:gridSpan w:val="2"/>
            <w:shd w:val="clear" w:color="auto" w:fill="auto"/>
            <w:vAlign w:val="center"/>
            <w:hideMark/>
          </w:tcPr>
          <w:p w14:paraId="6F4B2C27" w14:textId="77777777" w:rsidR="00F04E50" w:rsidRPr="00F04E50" w:rsidRDefault="00F04E50" w:rsidP="00386984">
            <w:pPr>
              <w:rPr>
                <w:rFonts w:eastAsia="Times New Roman"/>
                <w:color w:val="000000"/>
                <w:sz w:val="22"/>
                <w:lang w:eastAsia="ru-RU"/>
              </w:rPr>
            </w:pPr>
            <w:r w:rsidRPr="00F04E50">
              <w:rPr>
                <w:rFonts w:eastAsia="Times New Roman"/>
                <w:color w:val="000000"/>
                <w:sz w:val="22"/>
                <w:lang w:eastAsia="ru-RU"/>
              </w:rPr>
              <w:t>Должность Подрядчик (прочий сервис, участник расследования)</w:t>
            </w:r>
          </w:p>
        </w:tc>
        <w:tc>
          <w:tcPr>
            <w:tcW w:w="2525" w:type="dxa"/>
            <w:shd w:val="clear" w:color="auto" w:fill="auto"/>
            <w:noWrap/>
            <w:vAlign w:val="bottom"/>
            <w:hideMark/>
          </w:tcPr>
          <w:p w14:paraId="31E9BFC4" w14:textId="77777777" w:rsidR="00F04E50" w:rsidRPr="00F04E50" w:rsidRDefault="00F04E50" w:rsidP="00386984">
            <w:pPr>
              <w:rPr>
                <w:rFonts w:ascii="Calibri" w:eastAsia="Times New Roman" w:hAnsi="Calibri"/>
                <w:color w:val="000000"/>
                <w:sz w:val="22"/>
                <w:lang w:eastAsia="ru-RU"/>
              </w:rPr>
            </w:pPr>
          </w:p>
        </w:tc>
        <w:tc>
          <w:tcPr>
            <w:tcW w:w="2554" w:type="dxa"/>
            <w:shd w:val="clear" w:color="auto" w:fill="auto"/>
            <w:noWrap/>
            <w:vAlign w:val="center"/>
            <w:hideMark/>
          </w:tcPr>
          <w:p w14:paraId="6F6E95BF" w14:textId="77777777" w:rsidR="00F04E50" w:rsidRPr="00F04E50" w:rsidRDefault="00F04E50" w:rsidP="00386984">
            <w:pPr>
              <w:rPr>
                <w:rFonts w:eastAsia="Times New Roman"/>
                <w:color w:val="000000"/>
                <w:sz w:val="22"/>
                <w:lang w:eastAsia="ru-RU"/>
              </w:rPr>
            </w:pPr>
            <w:r w:rsidRPr="00F04E50">
              <w:rPr>
                <w:rFonts w:eastAsia="Times New Roman"/>
                <w:color w:val="000000"/>
                <w:sz w:val="22"/>
                <w:lang w:eastAsia="ru-RU"/>
              </w:rPr>
              <w:t>И.О. Фамилия</w:t>
            </w:r>
          </w:p>
        </w:tc>
      </w:tr>
      <w:tr w:rsidR="00207721" w:rsidRPr="00F04E50" w14:paraId="6299D79C" w14:textId="77777777" w:rsidTr="0004648E">
        <w:trPr>
          <w:trHeight w:val="474"/>
        </w:trPr>
        <w:tc>
          <w:tcPr>
            <w:tcW w:w="4609" w:type="dxa"/>
            <w:gridSpan w:val="2"/>
            <w:shd w:val="clear" w:color="auto" w:fill="auto"/>
            <w:vAlign w:val="center"/>
          </w:tcPr>
          <w:p w14:paraId="70FB71D8" w14:textId="77777777" w:rsidR="00207721" w:rsidRPr="00F04E50" w:rsidRDefault="00207721" w:rsidP="00207721">
            <w:pPr>
              <w:rPr>
                <w:rFonts w:eastAsia="Times New Roman"/>
                <w:color w:val="000000"/>
                <w:sz w:val="22"/>
                <w:lang w:eastAsia="ru-RU"/>
              </w:rPr>
            </w:pPr>
          </w:p>
        </w:tc>
        <w:tc>
          <w:tcPr>
            <w:tcW w:w="2525" w:type="dxa"/>
            <w:shd w:val="clear" w:color="auto" w:fill="auto"/>
            <w:noWrap/>
            <w:vAlign w:val="bottom"/>
          </w:tcPr>
          <w:p w14:paraId="794B4E86" w14:textId="77777777" w:rsidR="00207721" w:rsidRPr="00F04E50" w:rsidRDefault="00207721" w:rsidP="00207721">
            <w:pPr>
              <w:rPr>
                <w:rFonts w:ascii="Calibri" w:eastAsia="Times New Roman" w:hAnsi="Calibri"/>
                <w:color w:val="000000"/>
                <w:sz w:val="22"/>
                <w:lang w:eastAsia="ru-RU"/>
              </w:rPr>
            </w:pPr>
          </w:p>
        </w:tc>
        <w:tc>
          <w:tcPr>
            <w:tcW w:w="2554" w:type="dxa"/>
            <w:shd w:val="clear" w:color="auto" w:fill="auto"/>
            <w:noWrap/>
            <w:vAlign w:val="center"/>
          </w:tcPr>
          <w:p w14:paraId="59105500" w14:textId="77777777" w:rsidR="00207721" w:rsidRPr="00F04E50" w:rsidRDefault="00207721" w:rsidP="00207721">
            <w:pPr>
              <w:rPr>
                <w:rFonts w:eastAsia="Times New Roman"/>
                <w:color w:val="000000"/>
                <w:sz w:val="22"/>
                <w:lang w:eastAsia="ru-RU"/>
              </w:rPr>
            </w:pPr>
          </w:p>
        </w:tc>
      </w:tr>
    </w:tbl>
    <w:p w14:paraId="42F16A1E" w14:textId="77777777" w:rsidR="00207721" w:rsidRDefault="00207721">
      <w:pPr>
        <w:sectPr w:rsidR="00207721" w:rsidSect="00537A84">
          <w:headerReference w:type="default" r:id="rId49"/>
          <w:footerReference w:type="default" r:id="rId50"/>
          <w:pgSz w:w="11906" w:h="16838"/>
          <w:pgMar w:top="510" w:right="1021" w:bottom="567" w:left="1247" w:header="737" w:footer="680" w:gutter="0"/>
          <w:cols w:space="708"/>
          <w:docGrid w:linePitch="360"/>
        </w:sectPr>
      </w:pPr>
    </w:p>
    <w:p w14:paraId="4280D0B2" w14:textId="77777777" w:rsidR="00A65428" w:rsidRPr="00096288" w:rsidRDefault="00006AAA" w:rsidP="00DC0D2A">
      <w:pPr>
        <w:pStyle w:val="1"/>
        <w:spacing w:after="240"/>
        <w:rPr>
          <w:szCs w:val="24"/>
        </w:rPr>
      </w:pPr>
      <w:bookmarkStart w:id="551" w:name="_ПРИЛОЖЕНИЕ_12._ПЕРЕЧЕНЬ"/>
      <w:bookmarkStart w:id="552" w:name="_ПРИЛОЖЕНИЕ_11._ПЕРЕЧЕНЬ"/>
      <w:bookmarkStart w:id="553" w:name="_ПРИЛОЖЕНИЕ_14._"/>
      <w:bookmarkStart w:id="554" w:name="_ПРИЛОЖЕНИЕ_15._ПЕРЕЧЕНЬ"/>
      <w:bookmarkStart w:id="555" w:name="_Toc26965268"/>
      <w:bookmarkStart w:id="556" w:name="_Toc30693327"/>
      <w:bookmarkStart w:id="557" w:name="_Toc31796430"/>
      <w:bookmarkStart w:id="558" w:name="_Toc101792176"/>
      <w:bookmarkStart w:id="559" w:name="_Toc101809505"/>
      <w:bookmarkStart w:id="560" w:name="_Toc108171056"/>
      <w:bookmarkStart w:id="561" w:name="_Toc109939240"/>
      <w:bookmarkStart w:id="562" w:name="_Toc110602893"/>
      <w:bookmarkStart w:id="563" w:name="_Toc112073275"/>
      <w:bookmarkStart w:id="564" w:name="_Toc114067379"/>
      <w:bookmarkStart w:id="565" w:name="_Toc125381702"/>
      <w:bookmarkStart w:id="566" w:name="_Toc144901698"/>
      <w:bookmarkStart w:id="567" w:name="_Toc147072774"/>
      <w:bookmarkStart w:id="568" w:name="_Toc148622099"/>
      <w:bookmarkStart w:id="569" w:name="_Toc152531589"/>
      <w:bookmarkStart w:id="570" w:name="_Toc152565598"/>
      <w:bookmarkStart w:id="571" w:name="_Toc152781708"/>
      <w:bookmarkStart w:id="572" w:name="_Toc152836160"/>
      <w:bookmarkEnd w:id="551"/>
      <w:bookmarkEnd w:id="552"/>
      <w:bookmarkEnd w:id="553"/>
      <w:bookmarkEnd w:id="554"/>
      <w:r w:rsidRPr="00096288">
        <w:rPr>
          <w:szCs w:val="24"/>
        </w:rPr>
        <w:lastRenderedPageBreak/>
        <w:t xml:space="preserve">ПРИЛОЖЕНИЕ </w:t>
      </w:r>
      <w:r w:rsidR="007D66C1">
        <w:rPr>
          <w:szCs w:val="24"/>
        </w:rPr>
        <w:t>15</w:t>
      </w:r>
      <w:r w:rsidRPr="00096288">
        <w:rPr>
          <w:szCs w:val="24"/>
        </w:rPr>
        <w:t>.</w:t>
      </w:r>
      <w:r w:rsidR="00167AE3" w:rsidRPr="00096288">
        <w:rPr>
          <w:szCs w:val="24"/>
        </w:rPr>
        <w:t xml:space="preserve"> </w:t>
      </w:r>
      <w:bookmarkEnd w:id="545"/>
      <w:bookmarkEnd w:id="546"/>
      <w:bookmarkEnd w:id="547"/>
      <w:bookmarkEnd w:id="548"/>
      <w:bookmarkEnd w:id="549"/>
      <w:bookmarkEnd w:id="550"/>
      <w:bookmarkEnd w:id="555"/>
      <w:bookmarkEnd w:id="556"/>
      <w:bookmarkEnd w:id="557"/>
      <w:r w:rsidR="00A65428" w:rsidRPr="00096288">
        <w:rPr>
          <w:szCs w:val="24"/>
        </w:rPr>
        <w:t>ПЕРЕЧЕНЬ ОПЕРАЦИЙ И ДЕЙСТВИЙ ПРИ СТРОИТЕЛЬСТВЕ СКВАЖИН И ЗБС, ОЦЕНКУ КОТОРЫХ СУПЕРВАЙЗЕР ДОЛЖЕН ПРОВОДИТЬ НА ОСНОВАНИИ ЧЕК-ЛИСТОВ</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4324A6D8" w14:textId="77777777" w:rsidR="00C94BF0" w:rsidRPr="008A48FF" w:rsidRDefault="00C94BF0" w:rsidP="00DB115E">
      <w:pPr>
        <w:spacing w:before="120"/>
        <w:jc w:val="right"/>
        <w:rPr>
          <w:rFonts w:ascii="Arial" w:hAnsi="Arial" w:cs="Arial"/>
          <w:b/>
          <w:sz w:val="20"/>
          <w:szCs w:val="20"/>
        </w:rPr>
      </w:pPr>
      <w:bookmarkStart w:id="573" w:name="_ПРИЛОЖЕНИЕ_7._ЧЕК-ЛИСТ"/>
      <w:bookmarkStart w:id="574" w:name="_ПРИЛОЖЕНИЕ_15._ЧЕК-ЛИСТы"/>
      <w:bookmarkStart w:id="575" w:name="_ПРИЛОЖЕНИЕ_13._ЧЕК-ЛИСТы"/>
      <w:bookmarkStart w:id="576" w:name="_ПРИЛОЖЕНИЕ_12._ЧЕК-ЛИСТы"/>
      <w:bookmarkStart w:id="577" w:name="_ПРИЛОЖЕНИЕ_14._ЧЕК-ЛИСТЫ"/>
      <w:bookmarkStart w:id="578" w:name="_ПРИЛОЖЕНИЕ_16._ЧЕК-ЛИСТЫ"/>
      <w:bookmarkStart w:id="579" w:name="_Toc520293237"/>
      <w:bookmarkStart w:id="580" w:name="_Toc522546393"/>
      <w:bookmarkStart w:id="581" w:name="_Toc26351966"/>
      <w:bookmarkStart w:id="582" w:name="_Toc26367699"/>
      <w:bookmarkStart w:id="583" w:name="_Toc26369174"/>
      <w:bookmarkStart w:id="584" w:name="_Toc26548578"/>
      <w:bookmarkStart w:id="585" w:name="_Toc26965269"/>
      <w:bookmarkStart w:id="586" w:name="_Toc30693328"/>
      <w:bookmarkStart w:id="587" w:name="_Toc31796431"/>
      <w:bookmarkStart w:id="588" w:name="_Toc101792177"/>
      <w:bookmarkStart w:id="589" w:name="_Toc101809506"/>
      <w:bookmarkStart w:id="590" w:name="_Toc108171057"/>
      <w:bookmarkStart w:id="591" w:name="_Toc109939241"/>
      <w:bookmarkStart w:id="592" w:name="_Toc110602894"/>
      <w:bookmarkStart w:id="593" w:name="_Toc112073276"/>
      <w:bookmarkStart w:id="594" w:name="_Toc114067380"/>
      <w:bookmarkStart w:id="595" w:name="_Toc125381703"/>
      <w:bookmarkStart w:id="596" w:name="_Toc144901699"/>
      <w:bookmarkStart w:id="597" w:name="_Toc147072775"/>
      <w:bookmarkStart w:id="598" w:name="_Toc148622100"/>
      <w:bookmarkStart w:id="599" w:name="_Toc152531590"/>
      <w:bookmarkStart w:id="600" w:name="_Toc152565599"/>
      <w:bookmarkStart w:id="601" w:name="_Toc152781709"/>
      <w:bookmarkStart w:id="602" w:name="_Toc152836161"/>
      <w:bookmarkEnd w:id="573"/>
      <w:bookmarkEnd w:id="574"/>
      <w:bookmarkEnd w:id="575"/>
      <w:bookmarkEnd w:id="576"/>
      <w:bookmarkEnd w:id="577"/>
      <w:bookmarkEnd w:id="578"/>
      <w:r w:rsidRPr="008A48FF">
        <w:rPr>
          <w:rFonts w:ascii="Arial" w:hAnsi="Arial" w:cs="Arial"/>
          <w:b/>
          <w:sz w:val="20"/>
          <w:szCs w:val="20"/>
        </w:rPr>
        <w:t xml:space="preserve">Таблица </w:t>
      </w:r>
      <w:r>
        <w:rPr>
          <w:rFonts w:ascii="Arial" w:hAnsi="Arial" w:cs="Arial"/>
          <w:b/>
          <w:sz w:val="20"/>
          <w:szCs w:val="20"/>
        </w:rPr>
        <w:t>6</w:t>
      </w:r>
    </w:p>
    <w:p w14:paraId="7021979D" w14:textId="77777777" w:rsidR="00C94BF0" w:rsidRPr="001C7D39" w:rsidRDefault="00C94BF0" w:rsidP="00C94BF0">
      <w:pPr>
        <w:spacing w:after="60"/>
        <w:jc w:val="right"/>
        <w:rPr>
          <w:rFonts w:ascii="Arial" w:hAnsi="Arial" w:cs="Arial"/>
          <w:b/>
          <w:sz w:val="16"/>
          <w:szCs w:val="20"/>
        </w:rPr>
      </w:pPr>
      <w:r w:rsidRPr="00222903">
        <w:rPr>
          <w:rFonts w:ascii="Arial" w:hAnsi="Arial" w:cs="Arial"/>
          <w:b/>
          <w:sz w:val="20"/>
          <w:szCs w:val="20"/>
        </w:rPr>
        <w:t>Перечень операций и действий при строительстве скважин и ЗБС, оценку которых супервайзер должен проводить на основании чек-листов</w:t>
      </w:r>
    </w:p>
    <w:tbl>
      <w:tblPr>
        <w:tblW w:w="97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416"/>
        <w:gridCol w:w="5239"/>
        <w:gridCol w:w="4111"/>
      </w:tblGrid>
      <w:tr w:rsidR="00C94BF0" w:rsidRPr="000E5EF1" w14:paraId="6B857E52" w14:textId="77777777" w:rsidTr="0032509B">
        <w:trPr>
          <w:trHeight w:val="368"/>
          <w:tblHeader/>
        </w:trPr>
        <w:tc>
          <w:tcPr>
            <w:tcW w:w="416" w:type="dxa"/>
            <w:tcBorders>
              <w:bottom w:val="single" w:sz="12" w:space="0" w:color="auto"/>
            </w:tcBorders>
            <w:shd w:val="clear" w:color="auto" w:fill="FFD201"/>
            <w:vAlign w:val="center"/>
          </w:tcPr>
          <w:p w14:paraId="53C2587F" w14:textId="77777777" w:rsidR="00C94BF0" w:rsidRPr="000E5EF1" w:rsidRDefault="00C94BF0" w:rsidP="0032509B">
            <w:pPr>
              <w:jc w:val="center"/>
              <w:rPr>
                <w:rFonts w:ascii="Arial" w:hAnsi="Arial" w:cs="Arial"/>
                <w:b/>
                <w:sz w:val="16"/>
                <w:szCs w:val="16"/>
              </w:rPr>
            </w:pPr>
            <w:r w:rsidRPr="000E5EF1">
              <w:rPr>
                <w:rFonts w:ascii="Arial" w:hAnsi="Arial" w:cs="Arial"/>
                <w:b/>
                <w:sz w:val="16"/>
                <w:szCs w:val="16"/>
              </w:rPr>
              <w:t>№</w:t>
            </w:r>
          </w:p>
        </w:tc>
        <w:tc>
          <w:tcPr>
            <w:tcW w:w="5239" w:type="dxa"/>
            <w:tcBorders>
              <w:bottom w:val="single" w:sz="12" w:space="0" w:color="auto"/>
            </w:tcBorders>
            <w:shd w:val="clear" w:color="auto" w:fill="FFD201"/>
            <w:vAlign w:val="center"/>
          </w:tcPr>
          <w:p w14:paraId="61C9E0B8" w14:textId="77777777" w:rsidR="00C94BF0" w:rsidRPr="000E5EF1" w:rsidRDefault="00C94BF0" w:rsidP="0032509B">
            <w:pPr>
              <w:jc w:val="center"/>
              <w:rPr>
                <w:rFonts w:ascii="Arial" w:hAnsi="Arial" w:cs="Arial"/>
                <w:b/>
                <w:sz w:val="16"/>
                <w:szCs w:val="16"/>
              </w:rPr>
            </w:pPr>
            <w:r w:rsidRPr="000E5EF1">
              <w:rPr>
                <w:rFonts w:ascii="Arial" w:hAnsi="Arial" w:cs="Arial"/>
                <w:b/>
                <w:sz w:val="16"/>
                <w:szCs w:val="16"/>
              </w:rPr>
              <w:t>НАИМЕНОВАНИЕ ОПЕРАЦИЙ И ДЕЙСТВИЙ</w:t>
            </w:r>
          </w:p>
        </w:tc>
        <w:tc>
          <w:tcPr>
            <w:tcW w:w="4111" w:type="dxa"/>
            <w:tcBorders>
              <w:bottom w:val="single" w:sz="12" w:space="0" w:color="auto"/>
            </w:tcBorders>
            <w:shd w:val="clear" w:color="auto" w:fill="FFD201"/>
            <w:vAlign w:val="center"/>
          </w:tcPr>
          <w:p w14:paraId="18BED1DB" w14:textId="77777777" w:rsidR="00C94BF0" w:rsidRPr="000E5EF1" w:rsidRDefault="00C94BF0" w:rsidP="0032509B">
            <w:pPr>
              <w:jc w:val="center"/>
              <w:rPr>
                <w:rFonts w:ascii="Arial" w:hAnsi="Arial" w:cs="Arial"/>
                <w:b/>
                <w:sz w:val="16"/>
                <w:szCs w:val="16"/>
              </w:rPr>
            </w:pPr>
            <w:r w:rsidRPr="000E5EF1">
              <w:rPr>
                <w:rFonts w:ascii="Arial" w:hAnsi="Arial" w:cs="Arial"/>
                <w:b/>
                <w:sz w:val="16"/>
                <w:szCs w:val="16"/>
              </w:rPr>
              <w:t>ПЕРИОДИЧНОСТЬ ПРОВЕДЕНИЯ</w:t>
            </w:r>
          </w:p>
        </w:tc>
      </w:tr>
      <w:tr w:rsidR="00C94BF0" w:rsidRPr="000E5EF1" w14:paraId="5261B336" w14:textId="77777777" w:rsidTr="0032509B">
        <w:trPr>
          <w:trHeight w:val="342"/>
        </w:trPr>
        <w:tc>
          <w:tcPr>
            <w:tcW w:w="416" w:type="dxa"/>
            <w:tcBorders>
              <w:top w:val="single" w:sz="12" w:space="0" w:color="auto"/>
            </w:tcBorders>
            <w:shd w:val="clear" w:color="auto" w:fill="auto"/>
          </w:tcPr>
          <w:p w14:paraId="7B4BFFBB" w14:textId="77777777" w:rsidR="00C94BF0" w:rsidRPr="000E5EF1" w:rsidRDefault="00C94BF0" w:rsidP="0032509B">
            <w:pPr>
              <w:spacing w:before="120"/>
              <w:rPr>
                <w:sz w:val="20"/>
                <w:szCs w:val="20"/>
              </w:rPr>
            </w:pPr>
            <w:r w:rsidRPr="000E5EF1">
              <w:rPr>
                <w:sz w:val="20"/>
                <w:szCs w:val="20"/>
              </w:rPr>
              <w:t>1</w:t>
            </w:r>
          </w:p>
        </w:tc>
        <w:tc>
          <w:tcPr>
            <w:tcW w:w="5239" w:type="dxa"/>
            <w:tcBorders>
              <w:top w:val="single" w:sz="12" w:space="0" w:color="auto"/>
            </w:tcBorders>
            <w:shd w:val="clear" w:color="auto" w:fill="auto"/>
          </w:tcPr>
          <w:p w14:paraId="2D9E9129" w14:textId="77777777" w:rsidR="00C94BF0" w:rsidRPr="000E5EF1" w:rsidRDefault="00C94BF0" w:rsidP="0032509B">
            <w:pPr>
              <w:spacing w:before="120"/>
              <w:rPr>
                <w:sz w:val="20"/>
                <w:szCs w:val="20"/>
              </w:rPr>
            </w:pPr>
            <w:r w:rsidRPr="000E5EF1">
              <w:rPr>
                <w:sz w:val="20"/>
                <w:szCs w:val="20"/>
              </w:rPr>
              <w:t>Допуск персонала к работе</w:t>
            </w:r>
          </w:p>
        </w:tc>
        <w:tc>
          <w:tcPr>
            <w:tcW w:w="4111" w:type="dxa"/>
            <w:tcBorders>
              <w:top w:val="single" w:sz="12" w:space="0" w:color="auto"/>
            </w:tcBorders>
            <w:shd w:val="clear" w:color="auto" w:fill="auto"/>
          </w:tcPr>
          <w:p w14:paraId="37339ED9" w14:textId="77777777" w:rsidR="00C94BF0" w:rsidRPr="000E5EF1" w:rsidRDefault="00C94BF0" w:rsidP="0032509B">
            <w:pPr>
              <w:spacing w:before="120"/>
              <w:rPr>
                <w:sz w:val="20"/>
                <w:szCs w:val="20"/>
              </w:rPr>
            </w:pPr>
            <w:r w:rsidRPr="000E5EF1">
              <w:rPr>
                <w:sz w:val="20"/>
                <w:szCs w:val="20"/>
              </w:rPr>
              <w:t xml:space="preserve">При заезде на производственный объект/при смене персонала </w:t>
            </w:r>
            <w:r>
              <w:rPr>
                <w:sz w:val="20"/>
                <w:szCs w:val="20"/>
              </w:rPr>
              <w:t>бурового подрядчика</w:t>
            </w:r>
          </w:p>
        </w:tc>
      </w:tr>
      <w:tr w:rsidR="00C94BF0" w:rsidRPr="000E5EF1" w14:paraId="3B630E38" w14:textId="77777777" w:rsidTr="0032509B">
        <w:tc>
          <w:tcPr>
            <w:tcW w:w="416" w:type="dxa"/>
            <w:shd w:val="clear" w:color="auto" w:fill="auto"/>
          </w:tcPr>
          <w:p w14:paraId="09250A4B" w14:textId="77777777" w:rsidR="00C94BF0" w:rsidRPr="000E5EF1" w:rsidRDefault="00C94BF0" w:rsidP="0032509B">
            <w:pPr>
              <w:spacing w:before="120"/>
              <w:rPr>
                <w:sz w:val="20"/>
                <w:szCs w:val="20"/>
              </w:rPr>
            </w:pPr>
            <w:r w:rsidRPr="000E5EF1">
              <w:rPr>
                <w:sz w:val="20"/>
                <w:szCs w:val="20"/>
              </w:rPr>
              <w:t>2</w:t>
            </w:r>
          </w:p>
        </w:tc>
        <w:tc>
          <w:tcPr>
            <w:tcW w:w="5239" w:type="dxa"/>
            <w:shd w:val="clear" w:color="auto" w:fill="auto"/>
          </w:tcPr>
          <w:p w14:paraId="6D089365" w14:textId="77777777" w:rsidR="00C94BF0" w:rsidRPr="000E5EF1" w:rsidRDefault="00C94BF0" w:rsidP="0032509B">
            <w:pPr>
              <w:spacing w:before="120"/>
              <w:rPr>
                <w:sz w:val="20"/>
                <w:szCs w:val="20"/>
              </w:rPr>
            </w:pPr>
            <w:r w:rsidRPr="000E5EF1">
              <w:rPr>
                <w:sz w:val="20"/>
                <w:szCs w:val="20"/>
              </w:rPr>
              <w:t>Обход буровой установки</w:t>
            </w:r>
          </w:p>
        </w:tc>
        <w:tc>
          <w:tcPr>
            <w:tcW w:w="4111" w:type="dxa"/>
            <w:shd w:val="clear" w:color="auto" w:fill="auto"/>
          </w:tcPr>
          <w:p w14:paraId="7D0B73B6" w14:textId="77777777" w:rsidR="00C94BF0" w:rsidRPr="000E5EF1" w:rsidRDefault="00C94BF0" w:rsidP="0032509B">
            <w:pPr>
              <w:spacing w:before="120"/>
              <w:rPr>
                <w:sz w:val="20"/>
                <w:szCs w:val="20"/>
              </w:rPr>
            </w:pPr>
            <w:r w:rsidRPr="000E5EF1">
              <w:rPr>
                <w:sz w:val="20"/>
                <w:szCs w:val="20"/>
              </w:rPr>
              <w:t>Ежесменно</w:t>
            </w:r>
          </w:p>
        </w:tc>
      </w:tr>
      <w:tr w:rsidR="00C94BF0" w:rsidRPr="000E5EF1" w14:paraId="14FD6E5E" w14:textId="77777777" w:rsidTr="0032509B">
        <w:tc>
          <w:tcPr>
            <w:tcW w:w="416" w:type="dxa"/>
            <w:shd w:val="clear" w:color="auto" w:fill="auto"/>
          </w:tcPr>
          <w:p w14:paraId="622552FB" w14:textId="77777777" w:rsidR="00C94BF0" w:rsidRPr="000E5EF1" w:rsidRDefault="00C94BF0" w:rsidP="0032509B">
            <w:pPr>
              <w:spacing w:before="120"/>
              <w:rPr>
                <w:sz w:val="20"/>
                <w:szCs w:val="20"/>
              </w:rPr>
            </w:pPr>
            <w:r w:rsidRPr="000E5EF1">
              <w:rPr>
                <w:sz w:val="20"/>
                <w:szCs w:val="20"/>
              </w:rPr>
              <w:t>3</w:t>
            </w:r>
          </w:p>
        </w:tc>
        <w:tc>
          <w:tcPr>
            <w:tcW w:w="5239" w:type="dxa"/>
            <w:shd w:val="clear" w:color="auto" w:fill="auto"/>
          </w:tcPr>
          <w:p w14:paraId="4CED62D1" w14:textId="77777777" w:rsidR="00C94BF0" w:rsidRPr="000E5EF1" w:rsidRDefault="00C94BF0" w:rsidP="0032509B">
            <w:pPr>
              <w:spacing w:before="120"/>
              <w:rPr>
                <w:sz w:val="20"/>
                <w:szCs w:val="20"/>
              </w:rPr>
            </w:pPr>
            <w:r w:rsidRPr="000E5EF1">
              <w:rPr>
                <w:sz w:val="20"/>
                <w:szCs w:val="20"/>
              </w:rPr>
              <w:t xml:space="preserve">Проверка состояния противофонтанной безопасности </w:t>
            </w:r>
          </w:p>
        </w:tc>
        <w:tc>
          <w:tcPr>
            <w:tcW w:w="4111" w:type="dxa"/>
            <w:shd w:val="clear" w:color="auto" w:fill="auto"/>
          </w:tcPr>
          <w:p w14:paraId="49F4BA86" w14:textId="77777777" w:rsidR="00C94BF0" w:rsidRPr="000E5EF1" w:rsidRDefault="00C94BF0" w:rsidP="0032509B">
            <w:pPr>
              <w:rPr>
                <w:sz w:val="20"/>
                <w:szCs w:val="20"/>
              </w:rPr>
            </w:pPr>
            <w:r w:rsidRPr="000E5EF1">
              <w:rPr>
                <w:sz w:val="20"/>
                <w:szCs w:val="20"/>
              </w:rPr>
              <w:t>Еженедельно</w:t>
            </w:r>
            <w:r>
              <w:rPr>
                <w:sz w:val="20"/>
                <w:szCs w:val="20"/>
              </w:rPr>
              <w:t>;</w:t>
            </w:r>
          </w:p>
          <w:p w14:paraId="4CA49546" w14:textId="77777777" w:rsidR="00C94BF0" w:rsidRPr="000E5EF1" w:rsidRDefault="00C94BF0" w:rsidP="0032509B">
            <w:pPr>
              <w:rPr>
                <w:sz w:val="20"/>
                <w:szCs w:val="20"/>
              </w:rPr>
            </w:pPr>
            <w:r w:rsidRPr="000E5EF1">
              <w:rPr>
                <w:sz w:val="20"/>
                <w:szCs w:val="20"/>
              </w:rPr>
              <w:t>После монтажа ПВО;</w:t>
            </w:r>
          </w:p>
          <w:p w14:paraId="60FF7C2A" w14:textId="77777777" w:rsidR="00C94BF0" w:rsidRPr="000E5EF1" w:rsidRDefault="00C94BF0" w:rsidP="0032509B">
            <w:pPr>
              <w:rPr>
                <w:sz w:val="20"/>
                <w:szCs w:val="20"/>
              </w:rPr>
            </w:pPr>
            <w:r w:rsidRPr="000E5EF1">
              <w:rPr>
                <w:sz w:val="20"/>
                <w:szCs w:val="20"/>
              </w:rPr>
              <w:t>После ремонта ПВО;</w:t>
            </w:r>
          </w:p>
          <w:p w14:paraId="444B3A03" w14:textId="77777777" w:rsidR="00C94BF0" w:rsidRPr="000E5EF1" w:rsidRDefault="00C94BF0" w:rsidP="0032509B">
            <w:pPr>
              <w:rPr>
                <w:sz w:val="20"/>
                <w:szCs w:val="20"/>
              </w:rPr>
            </w:pPr>
            <w:r w:rsidRPr="000E5EF1">
              <w:rPr>
                <w:sz w:val="20"/>
                <w:szCs w:val="20"/>
              </w:rPr>
              <w:t>Перед вскрытием продуктивного пласта</w:t>
            </w:r>
          </w:p>
        </w:tc>
      </w:tr>
      <w:tr w:rsidR="00C94BF0" w:rsidRPr="000E5EF1" w14:paraId="2E8DDF04" w14:textId="77777777" w:rsidTr="0032509B">
        <w:tc>
          <w:tcPr>
            <w:tcW w:w="416" w:type="dxa"/>
            <w:shd w:val="clear" w:color="auto" w:fill="auto"/>
          </w:tcPr>
          <w:p w14:paraId="597FC77E" w14:textId="77777777" w:rsidR="00C94BF0" w:rsidRPr="000E5EF1" w:rsidRDefault="00C94BF0" w:rsidP="0032509B">
            <w:pPr>
              <w:spacing w:before="120"/>
              <w:rPr>
                <w:sz w:val="20"/>
                <w:szCs w:val="20"/>
              </w:rPr>
            </w:pPr>
            <w:r w:rsidRPr="000E5EF1">
              <w:rPr>
                <w:sz w:val="20"/>
                <w:szCs w:val="20"/>
              </w:rPr>
              <w:t>4</w:t>
            </w:r>
          </w:p>
        </w:tc>
        <w:tc>
          <w:tcPr>
            <w:tcW w:w="5239" w:type="dxa"/>
            <w:shd w:val="clear" w:color="auto" w:fill="auto"/>
          </w:tcPr>
          <w:p w14:paraId="16150138" w14:textId="77777777" w:rsidR="00C94BF0" w:rsidRPr="000E5EF1" w:rsidRDefault="00C94BF0" w:rsidP="0032509B">
            <w:pPr>
              <w:spacing w:before="120"/>
              <w:rPr>
                <w:sz w:val="20"/>
                <w:szCs w:val="20"/>
              </w:rPr>
            </w:pPr>
            <w:r w:rsidRPr="000E5EF1">
              <w:rPr>
                <w:sz w:val="20"/>
                <w:szCs w:val="20"/>
              </w:rPr>
              <w:t>Проверка состояния пожарной безопасности</w:t>
            </w:r>
          </w:p>
        </w:tc>
        <w:tc>
          <w:tcPr>
            <w:tcW w:w="4111" w:type="dxa"/>
            <w:shd w:val="clear" w:color="auto" w:fill="auto"/>
          </w:tcPr>
          <w:p w14:paraId="3EDC9005" w14:textId="77777777" w:rsidR="00C94BF0" w:rsidRPr="000E5EF1" w:rsidRDefault="00C94BF0" w:rsidP="0032509B">
            <w:pPr>
              <w:spacing w:before="120"/>
              <w:rPr>
                <w:sz w:val="20"/>
                <w:szCs w:val="20"/>
              </w:rPr>
            </w:pPr>
            <w:r>
              <w:rPr>
                <w:sz w:val="20"/>
                <w:szCs w:val="20"/>
              </w:rPr>
              <w:t>Ежедневно</w:t>
            </w:r>
          </w:p>
        </w:tc>
      </w:tr>
      <w:tr w:rsidR="00C94BF0" w:rsidRPr="000E5EF1" w14:paraId="56FB3275" w14:textId="77777777" w:rsidTr="0032509B">
        <w:tc>
          <w:tcPr>
            <w:tcW w:w="416" w:type="dxa"/>
            <w:shd w:val="clear" w:color="auto" w:fill="auto"/>
          </w:tcPr>
          <w:p w14:paraId="13B17612" w14:textId="77777777" w:rsidR="00C94BF0" w:rsidRPr="000E5EF1" w:rsidRDefault="00C94BF0" w:rsidP="0032509B">
            <w:pPr>
              <w:spacing w:before="120"/>
              <w:rPr>
                <w:sz w:val="20"/>
                <w:szCs w:val="20"/>
              </w:rPr>
            </w:pPr>
            <w:r w:rsidRPr="000E5EF1">
              <w:rPr>
                <w:sz w:val="20"/>
                <w:szCs w:val="20"/>
              </w:rPr>
              <w:t>5</w:t>
            </w:r>
          </w:p>
        </w:tc>
        <w:tc>
          <w:tcPr>
            <w:tcW w:w="5239" w:type="dxa"/>
            <w:shd w:val="clear" w:color="auto" w:fill="auto"/>
          </w:tcPr>
          <w:p w14:paraId="1A0B4D4F" w14:textId="77777777" w:rsidR="00C94BF0" w:rsidRPr="000E5EF1" w:rsidRDefault="00C94BF0" w:rsidP="0032509B">
            <w:pPr>
              <w:spacing w:before="120"/>
              <w:rPr>
                <w:sz w:val="20"/>
                <w:szCs w:val="20"/>
              </w:rPr>
            </w:pPr>
            <w:r w:rsidRPr="000E5EF1">
              <w:rPr>
                <w:sz w:val="20"/>
                <w:szCs w:val="20"/>
              </w:rPr>
              <w:t>Талевый канат</w:t>
            </w:r>
          </w:p>
        </w:tc>
        <w:tc>
          <w:tcPr>
            <w:tcW w:w="4111" w:type="dxa"/>
            <w:shd w:val="clear" w:color="auto" w:fill="auto"/>
          </w:tcPr>
          <w:p w14:paraId="3EA18F17" w14:textId="77777777" w:rsidR="00C94BF0" w:rsidRPr="000E5EF1" w:rsidRDefault="00C94BF0" w:rsidP="0032509B">
            <w:pPr>
              <w:spacing w:before="120"/>
              <w:rPr>
                <w:sz w:val="20"/>
                <w:szCs w:val="20"/>
              </w:rPr>
            </w:pPr>
            <w:r w:rsidRPr="000E5EF1">
              <w:rPr>
                <w:sz w:val="20"/>
                <w:szCs w:val="20"/>
              </w:rPr>
              <w:t>Ежесменно</w:t>
            </w:r>
          </w:p>
        </w:tc>
      </w:tr>
      <w:tr w:rsidR="00C94BF0" w:rsidRPr="000E5EF1" w14:paraId="0253DFAA" w14:textId="77777777" w:rsidTr="0032509B">
        <w:tc>
          <w:tcPr>
            <w:tcW w:w="416" w:type="dxa"/>
            <w:shd w:val="clear" w:color="auto" w:fill="auto"/>
          </w:tcPr>
          <w:p w14:paraId="7DCB88D1" w14:textId="77777777" w:rsidR="00C94BF0" w:rsidRPr="000E5EF1" w:rsidRDefault="00C94BF0" w:rsidP="0032509B">
            <w:pPr>
              <w:spacing w:before="120"/>
              <w:rPr>
                <w:sz w:val="20"/>
                <w:szCs w:val="20"/>
              </w:rPr>
            </w:pPr>
            <w:r w:rsidRPr="000E5EF1">
              <w:rPr>
                <w:sz w:val="20"/>
                <w:szCs w:val="20"/>
              </w:rPr>
              <w:t>6</w:t>
            </w:r>
          </w:p>
        </w:tc>
        <w:tc>
          <w:tcPr>
            <w:tcW w:w="5239" w:type="dxa"/>
            <w:shd w:val="clear" w:color="auto" w:fill="auto"/>
          </w:tcPr>
          <w:p w14:paraId="044CC3B9" w14:textId="77777777" w:rsidR="00C94BF0" w:rsidRPr="000E5EF1" w:rsidRDefault="00C94BF0" w:rsidP="0032509B">
            <w:pPr>
              <w:spacing w:before="120"/>
              <w:rPr>
                <w:sz w:val="20"/>
                <w:szCs w:val="20"/>
              </w:rPr>
            </w:pPr>
            <w:r>
              <w:rPr>
                <w:sz w:val="20"/>
                <w:szCs w:val="20"/>
              </w:rPr>
              <w:t>П</w:t>
            </w:r>
            <w:r w:rsidRPr="004F298F">
              <w:rPr>
                <w:sz w:val="20"/>
                <w:szCs w:val="20"/>
              </w:rPr>
              <w:t>роверка состояния сосудов, работающих под давлением</w:t>
            </w:r>
          </w:p>
        </w:tc>
        <w:tc>
          <w:tcPr>
            <w:tcW w:w="4111" w:type="dxa"/>
            <w:shd w:val="clear" w:color="auto" w:fill="auto"/>
          </w:tcPr>
          <w:p w14:paraId="0FFD452F" w14:textId="77777777" w:rsidR="00C94BF0" w:rsidRPr="000E5EF1" w:rsidRDefault="00C94BF0" w:rsidP="0032509B">
            <w:pPr>
              <w:spacing w:before="120"/>
              <w:rPr>
                <w:sz w:val="20"/>
                <w:szCs w:val="20"/>
              </w:rPr>
            </w:pPr>
            <w:r w:rsidRPr="000E5EF1">
              <w:rPr>
                <w:rFonts w:eastAsia="MS Mincho"/>
                <w:sz w:val="20"/>
                <w:szCs w:val="20"/>
                <w:lang w:eastAsia="ru-RU"/>
              </w:rPr>
              <w:t>Ежемесячно</w:t>
            </w:r>
          </w:p>
        </w:tc>
      </w:tr>
      <w:tr w:rsidR="00C94BF0" w:rsidRPr="000E5EF1" w14:paraId="43E9D471" w14:textId="77777777" w:rsidTr="0032509B">
        <w:tc>
          <w:tcPr>
            <w:tcW w:w="416" w:type="dxa"/>
            <w:shd w:val="clear" w:color="auto" w:fill="auto"/>
          </w:tcPr>
          <w:p w14:paraId="66B82A16" w14:textId="77777777" w:rsidR="00C94BF0" w:rsidRPr="000E5EF1" w:rsidRDefault="00C94BF0" w:rsidP="0032509B">
            <w:pPr>
              <w:spacing w:before="120"/>
              <w:rPr>
                <w:sz w:val="20"/>
                <w:szCs w:val="20"/>
              </w:rPr>
            </w:pPr>
            <w:r w:rsidRPr="000E5EF1">
              <w:rPr>
                <w:sz w:val="20"/>
                <w:szCs w:val="20"/>
              </w:rPr>
              <w:t>7</w:t>
            </w:r>
          </w:p>
        </w:tc>
        <w:tc>
          <w:tcPr>
            <w:tcW w:w="5239" w:type="dxa"/>
            <w:shd w:val="clear" w:color="auto" w:fill="auto"/>
          </w:tcPr>
          <w:p w14:paraId="42338A13" w14:textId="77777777" w:rsidR="00C94BF0" w:rsidRPr="000E5EF1" w:rsidRDefault="00C94BF0" w:rsidP="0032509B">
            <w:pPr>
              <w:spacing w:before="120"/>
              <w:rPr>
                <w:sz w:val="20"/>
                <w:szCs w:val="20"/>
              </w:rPr>
            </w:pPr>
            <w:r>
              <w:rPr>
                <w:sz w:val="20"/>
                <w:szCs w:val="20"/>
              </w:rPr>
              <w:t>П</w:t>
            </w:r>
            <w:r w:rsidRPr="00F06E47">
              <w:rPr>
                <w:sz w:val="20"/>
                <w:szCs w:val="20"/>
              </w:rPr>
              <w:t>роверка состояния электробезопасности</w:t>
            </w:r>
          </w:p>
        </w:tc>
        <w:tc>
          <w:tcPr>
            <w:tcW w:w="4111" w:type="dxa"/>
            <w:shd w:val="clear" w:color="auto" w:fill="auto"/>
          </w:tcPr>
          <w:p w14:paraId="4E44E3F4" w14:textId="77777777" w:rsidR="00C94BF0" w:rsidRPr="000E5EF1" w:rsidRDefault="00C94BF0" w:rsidP="0032509B">
            <w:pPr>
              <w:spacing w:before="120"/>
              <w:rPr>
                <w:sz w:val="20"/>
                <w:szCs w:val="20"/>
              </w:rPr>
            </w:pPr>
            <w:r w:rsidRPr="000E5EF1">
              <w:rPr>
                <w:rFonts w:eastAsia="MS Mincho"/>
                <w:sz w:val="20"/>
                <w:szCs w:val="20"/>
                <w:lang w:eastAsia="ru-RU"/>
              </w:rPr>
              <w:t>Ежемесячно</w:t>
            </w:r>
          </w:p>
        </w:tc>
      </w:tr>
      <w:tr w:rsidR="00C94BF0" w:rsidRPr="000E5EF1" w14:paraId="1F8E5EC9" w14:textId="77777777" w:rsidTr="0032509B">
        <w:tc>
          <w:tcPr>
            <w:tcW w:w="416" w:type="dxa"/>
            <w:shd w:val="clear" w:color="auto" w:fill="auto"/>
          </w:tcPr>
          <w:p w14:paraId="7C87D3DB" w14:textId="77777777" w:rsidR="00C94BF0" w:rsidRPr="000E5EF1" w:rsidRDefault="00C94BF0" w:rsidP="0032509B">
            <w:pPr>
              <w:spacing w:before="120"/>
              <w:rPr>
                <w:sz w:val="20"/>
                <w:szCs w:val="20"/>
              </w:rPr>
            </w:pPr>
            <w:r w:rsidRPr="000E5EF1">
              <w:rPr>
                <w:sz w:val="20"/>
                <w:szCs w:val="20"/>
              </w:rPr>
              <w:t>8</w:t>
            </w:r>
          </w:p>
        </w:tc>
        <w:tc>
          <w:tcPr>
            <w:tcW w:w="5239" w:type="dxa"/>
            <w:shd w:val="clear" w:color="auto" w:fill="auto"/>
          </w:tcPr>
          <w:p w14:paraId="01D76C7A" w14:textId="77777777" w:rsidR="00C94BF0" w:rsidRPr="00F06E47" w:rsidRDefault="00C94BF0" w:rsidP="0032509B">
            <w:pPr>
              <w:spacing w:before="120"/>
              <w:rPr>
                <w:rFonts w:eastAsia="MS Mincho"/>
                <w:sz w:val="20"/>
                <w:szCs w:val="20"/>
                <w:lang w:eastAsia="ru-RU"/>
              </w:rPr>
            </w:pPr>
            <w:r w:rsidRPr="00F06E47">
              <w:rPr>
                <w:rFonts w:eastAsia="MS Mincho"/>
                <w:sz w:val="20"/>
                <w:szCs w:val="20"/>
                <w:lang w:eastAsia="ru-RU"/>
              </w:rPr>
              <w:t>Проверка состояния грузозахватных приспособлений и тары</w:t>
            </w:r>
          </w:p>
        </w:tc>
        <w:tc>
          <w:tcPr>
            <w:tcW w:w="4111" w:type="dxa"/>
            <w:shd w:val="clear" w:color="auto" w:fill="auto"/>
          </w:tcPr>
          <w:p w14:paraId="406937CC" w14:textId="77777777" w:rsidR="00C94BF0" w:rsidRPr="00F06E47" w:rsidRDefault="00C94BF0" w:rsidP="0032509B">
            <w:pPr>
              <w:spacing w:before="120"/>
              <w:rPr>
                <w:rFonts w:eastAsia="MS Mincho"/>
                <w:sz w:val="20"/>
                <w:szCs w:val="20"/>
                <w:lang w:eastAsia="ru-RU"/>
              </w:rPr>
            </w:pPr>
            <w:r w:rsidRPr="00F06E47">
              <w:rPr>
                <w:rFonts w:eastAsia="MS Mincho"/>
                <w:sz w:val="20"/>
                <w:szCs w:val="20"/>
                <w:lang w:eastAsia="ru-RU"/>
              </w:rPr>
              <w:t>Ежедневно</w:t>
            </w:r>
          </w:p>
        </w:tc>
      </w:tr>
      <w:tr w:rsidR="00C94BF0" w:rsidRPr="000E5EF1" w14:paraId="70EA9B1C" w14:textId="77777777" w:rsidTr="0032509B">
        <w:tc>
          <w:tcPr>
            <w:tcW w:w="416" w:type="dxa"/>
            <w:shd w:val="clear" w:color="auto" w:fill="auto"/>
          </w:tcPr>
          <w:p w14:paraId="33D70F0D" w14:textId="77777777" w:rsidR="00C94BF0" w:rsidRPr="000E5EF1" w:rsidRDefault="00C94BF0" w:rsidP="0032509B">
            <w:pPr>
              <w:spacing w:before="120"/>
              <w:rPr>
                <w:sz w:val="20"/>
                <w:szCs w:val="20"/>
              </w:rPr>
            </w:pPr>
            <w:r w:rsidRPr="000E5EF1">
              <w:rPr>
                <w:sz w:val="20"/>
                <w:szCs w:val="20"/>
              </w:rPr>
              <w:t>9</w:t>
            </w:r>
          </w:p>
        </w:tc>
        <w:tc>
          <w:tcPr>
            <w:tcW w:w="5239" w:type="dxa"/>
            <w:shd w:val="clear" w:color="auto" w:fill="auto"/>
          </w:tcPr>
          <w:p w14:paraId="5C692AE1" w14:textId="77777777" w:rsidR="00C94BF0" w:rsidRPr="000E5EF1" w:rsidRDefault="00C94BF0" w:rsidP="0032509B">
            <w:pPr>
              <w:spacing w:before="120"/>
              <w:rPr>
                <w:sz w:val="20"/>
                <w:szCs w:val="20"/>
              </w:rPr>
            </w:pPr>
            <w:r w:rsidRPr="000E5EF1">
              <w:rPr>
                <w:sz w:val="20"/>
                <w:szCs w:val="20"/>
              </w:rPr>
              <w:t>Вышко–монтажные работы</w:t>
            </w:r>
          </w:p>
        </w:tc>
        <w:tc>
          <w:tcPr>
            <w:tcW w:w="4111" w:type="dxa"/>
            <w:shd w:val="clear" w:color="auto" w:fill="auto"/>
          </w:tcPr>
          <w:p w14:paraId="499EECAE" w14:textId="77777777" w:rsidR="00C94BF0" w:rsidRPr="000E5EF1" w:rsidRDefault="00C94BF0" w:rsidP="0032509B">
            <w:pPr>
              <w:spacing w:before="120"/>
              <w:rPr>
                <w:sz w:val="20"/>
                <w:szCs w:val="20"/>
              </w:rPr>
            </w:pPr>
            <w:r>
              <w:rPr>
                <w:rFonts w:eastAsia="MS Mincho"/>
                <w:sz w:val="20"/>
                <w:szCs w:val="20"/>
                <w:lang w:eastAsia="ru-RU"/>
              </w:rPr>
              <w:t>Перед операцией, по окончании операции</w:t>
            </w:r>
          </w:p>
        </w:tc>
      </w:tr>
      <w:tr w:rsidR="00C94BF0" w:rsidRPr="000E5EF1" w14:paraId="4932F2A0" w14:textId="77777777" w:rsidTr="0032509B">
        <w:tc>
          <w:tcPr>
            <w:tcW w:w="416" w:type="dxa"/>
            <w:shd w:val="clear" w:color="auto" w:fill="auto"/>
          </w:tcPr>
          <w:p w14:paraId="734D8172" w14:textId="77777777" w:rsidR="00C94BF0" w:rsidRPr="000E5EF1" w:rsidRDefault="00C94BF0" w:rsidP="0032509B">
            <w:pPr>
              <w:spacing w:before="120"/>
              <w:rPr>
                <w:sz w:val="20"/>
                <w:szCs w:val="20"/>
              </w:rPr>
            </w:pPr>
            <w:r w:rsidRPr="000E5EF1">
              <w:rPr>
                <w:sz w:val="20"/>
                <w:szCs w:val="20"/>
              </w:rPr>
              <w:t>10</w:t>
            </w:r>
          </w:p>
        </w:tc>
        <w:tc>
          <w:tcPr>
            <w:tcW w:w="5239" w:type="dxa"/>
            <w:shd w:val="clear" w:color="auto" w:fill="auto"/>
          </w:tcPr>
          <w:p w14:paraId="7F6BF16A" w14:textId="77777777" w:rsidR="00C94BF0" w:rsidRPr="000E5EF1" w:rsidRDefault="00C94BF0" w:rsidP="0032509B">
            <w:pPr>
              <w:spacing w:before="120"/>
              <w:rPr>
                <w:sz w:val="20"/>
                <w:szCs w:val="20"/>
              </w:rPr>
            </w:pPr>
            <w:r w:rsidRPr="000E5EF1">
              <w:rPr>
                <w:sz w:val="20"/>
                <w:szCs w:val="20"/>
              </w:rPr>
              <w:t>Монтаж / демонтаж МБУ</w:t>
            </w:r>
          </w:p>
        </w:tc>
        <w:tc>
          <w:tcPr>
            <w:tcW w:w="4111" w:type="dxa"/>
            <w:shd w:val="clear" w:color="auto" w:fill="auto"/>
          </w:tcPr>
          <w:p w14:paraId="6B196B36" w14:textId="77777777" w:rsidR="00C94BF0" w:rsidRPr="000E5EF1" w:rsidRDefault="00C94BF0" w:rsidP="0032509B">
            <w:pPr>
              <w:spacing w:before="120"/>
              <w:rPr>
                <w:sz w:val="20"/>
                <w:szCs w:val="20"/>
              </w:rPr>
            </w:pPr>
            <w:r>
              <w:rPr>
                <w:rFonts w:eastAsia="MS Mincho"/>
                <w:sz w:val="20"/>
                <w:szCs w:val="20"/>
                <w:lang w:eastAsia="ru-RU"/>
              </w:rPr>
              <w:t>После операции</w:t>
            </w:r>
          </w:p>
        </w:tc>
      </w:tr>
      <w:tr w:rsidR="00C94BF0" w:rsidRPr="000E5EF1" w14:paraId="679B81AE" w14:textId="77777777" w:rsidTr="0032509B">
        <w:tc>
          <w:tcPr>
            <w:tcW w:w="416" w:type="dxa"/>
            <w:tcBorders>
              <w:bottom w:val="single" w:sz="4" w:space="0" w:color="auto"/>
            </w:tcBorders>
            <w:shd w:val="clear" w:color="auto" w:fill="auto"/>
          </w:tcPr>
          <w:p w14:paraId="4292AF47" w14:textId="77777777" w:rsidR="00C94BF0" w:rsidRPr="000E5EF1" w:rsidRDefault="00C94BF0" w:rsidP="0032509B">
            <w:pPr>
              <w:spacing w:before="120"/>
              <w:rPr>
                <w:sz w:val="20"/>
                <w:szCs w:val="20"/>
              </w:rPr>
            </w:pPr>
            <w:r w:rsidRPr="000E5EF1">
              <w:rPr>
                <w:sz w:val="20"/>
                <w:szCs w:val="20"/>
              </w:rPr>
              <w:t>11</w:t>
            </w:r>
          </w:p>
        </w:tc>
        <w:tc>
          <w:tcPr>
            <w:tcW w:w="5239" w:type="dxa"/>
            <w:tcBorders>
              <w:bottom w:val="single" w:sz="4" w:space="0" w:color="auto"/>
            </w:tcBorders>
            <w:shd w:val="clear" w:color="auto" w:fill="auto"/>
          </w:tcPr>
          <w:p w14:paraId="105B17C1" w14:textId="77777777" w:rsidR="00C94BF0" w:rsidRPr="000E5EF1" w:rsidRDefault="00C94BF0" w:rsidP="0032509B">
            <w:pPr>
              <w:spacing w:before="120"/>
              <w:rPr>
                <w:sz w:val="20"/>
                <w:szCs w:val="20"/>
              </w:rPr>
            </w:pPr>
            <w:r w:rsidRPr="000E5EF1">
              <w:rPr>
                <w:sz w:val="20"/>
                <w:szCs w:val="20"/>
              </w:rPr>
              <w:t>Монтаж ПВО</w:t>
            </w:r>
          </w:p>
        </w:tc>
        <w:tc>
          <w:tcPr>
            <w:tcW w:w="4111" w:type="dxa"/>
            <w:tcBorders>
              <w:bottom w:val="single" w:sz="4" w:space="0" w:color="auto"/>
            </w:tcBorders>
            <w:shd w:val="clear" w:color="auto" w:fill="auto"/>
          </w:tcPr>
          <w:p w14:paraId="11AAFC3E" w14:textId="77777777" w:rsidR="00C94BF0" w:rsidRPr="000E5EF1" w:rsidRDefault="00C94BF0" w:rsidP="0032509B">
            <w:pPr>
              <w:spacing w:before="120"/>
              <w:rPr>
                <w:sz w:val="20"/>
                <w:szCs w:val="20"/>
              </w:rPr>
            </w:pPr>
            <w:r>
              <w:rPr>
                <w:sz w:val="20"/>
                <w:szCs w:val="20"/>
              </w:rPr>
              <w:t>П</w:t>
            </w:r>
            <w:r w:rsidRPr="000E5EF1">
              <w:rPr>
                <w:sz w:val="20"/>
                <w:szCs w:val="20"/>
              </w:rPr>
              <w:t xml:space="preserve">осле </w:t>
            </w:r>
            <w:r>
              <w:rPr>
                <w:sz w:val="20"/>
                <w:szCs w:val="20"/>
              </w:rPr>
              <w:t>операции</w:t>
            </w:r>
          </w:p>
        </w:tc>
      </w:tr>
      <w:tr w:rsidR="00C94BF0" w:rsidRPr="000E5EF1" w14:paraId="2B1896BE" w14:textId="77777777" w:rsidTr="0032509B">
        <w:tc>
          <w:tcPr>
            <w:tcW w:w="416" w:type="dxa"/>
            <w:tcBorders>
              <w:top w:val="single" w:sz="4" w:space="0" w:color="auto"/>
            </w:tcBorders>
            <w:shd w:val="clear" w:color="auto" w:fill="auto"/>
          </w:tcPr>
          <w:p w14:paraId="53CAE207" w14:textId="77777777" w:rsidR="00C94BF0" w:rsidRPr="000E5EF1" w:rsidRDefault="00C94BF0" w:rsidP="0032509B">
            <w:pPr>
              <w:spacing w:before="120"/>
              <w:rPr>
                <w:sz w:val="20"/>
                <w:szCs w:val="20"/>
              </w:rPr>
            </w:pPr>
            <w:r w:rsidRPr="000E5EF1">
              <w:rPr>
                <w:sz w:val="20"/>
                <w:szCs w:val="20"/>
              </w:rPr>
              <w:t>12</w:t>
            </w:r>
          </w:p>
        </w:tc>
        <w:tc>
          <w:tcPr>
            <w:tcW w:w="5239" w:type="dxa"/>
            <w:tcBorders>
              <w:top w:val="single" w:sz="4" w:space="0" w:color="auto"/>
            </w:tcBorders>
            <w:shd w:val="clear" w:color="auto" w:fill="auto"/>
          </w:tcPr>
          <w:p w14:paraId="294DFD03" w14:textId="77777777" w:rsidR="00C94BF0" w:rsidRPr="000E5EF1" w:rsidRDefault="00C94BF0" w:rsidP="0032509B">
            <w:pPr>
              <w:spacing w:before="120"/>
              <w:rPr>
                <w:sz w:val="20"/>
                <w:szCs w:val="20"/>
              </w:rPr>
            </w:pPr>
            <w:r w:rsidRPr="000E5EF1">
              <w:rPr>
                <w:sz w:val="20"/>
                <w:szCs w:val="20"/>
              </w:rPr>
              <w:t>Проверка ПВО</w:t>
            </w:r>
          </w:p>
        </w:tc>
        <w:tc>
          <w:tcPr>
            <w:tcW w:w="4111" w:type="dxa"/>
            <w:tcBorders>
              <w:top w:val="single" w:sz="4" w:space="0" w:color="auto"/>
            </w:tcBorders>
            <w:shd w:val="clear" w:color="auto" w:fill="auto"/>
          </w:tcPr>
          <w:p w14:paraId="2FF02718" w14:textId="77777777" w:rsidR="00C94BF0" w:rsidRPr="000E5EF1" w:rsidRDefault="00C94BF0" w:rsidP="0032509B">
            <w:pPr>
              <w:spacing w:before="120"/>
              <w:rPr>
                <w:sz w:val="20"/>
                <w:szCs w:val="20"/>
              </w:rPr>
            </w:pPr>
            <w:r w:rsidRPr="000E5EF1">
              <w:rPr>
                <w:sz w:val="20"/>
                <w:szCs w:val="20"/>
              </w:rPr>
              <w:t>Ежедневно</w:t>
            </w:r>
          </w:p>
        </w:tc>
      </w:tr>
      <w:tr w:rsidR="00C94BF0" w:rsidRPr="000E5EF1" w14:paraId="3D04EAF1" w14:textId="77777777" w:rsidTr="0032509B">
        <w:tc>
          <w:tcPr>
            <w:tcW w:w="416" w:type="dxa"/>
            <w:shd w:val="clear" w:color="auto" w:fill="auto"/>
          </w:tcPr>
          <w:p w14:paraId="695BB463" w14:textId="77777777" w:rsidR="00C94BF0" w:rsidRPr="000E5EF1" w:rsidRDefault="00C94BF0" w:rsidP="0032509B">
            <w:pPr>
              <w:spacing w:before="120"/>
              <w:rPr>
                <w:sz w:val="20"/>
                <w:szCs w:val="20"/>
              </w:rPr>
            </w:pPr>
            <w:r w:rsidRPr="000E5EF1">
              <w:rPr>
                <w:sz w:val="20"/>
                <w:szCs w:val="20"/>
              </w:rPr>
              <w:t>13</w:t>
            </w:r>
          </w:p>
        </w:tc>
        <w:tc>
          <w:tcPr>
            <w:tcW w:w="5239" w:type="dxa"/>
            <w:shd w:val="clear" w:color="auto" w:fill="auto"/>
          </w:tcPr>
          <w:p w14:paraId="7E243119" w14:textId="77777777" w:rsidR="00C94BF0" w:rsidRPr="000E5EF1" w:rsidRDefault="00C94BF0" w:rsidP="0032509B">
            <w:pPr>
              <w:spacing w:before="120"/>
              <w:rPr>
                <w:sz w:val="20"/>
                <w:szCs w:val="20"/>
              </w:rPr>
            </w:pPr>
            <w:r w:rsidRPr="000E5EF1">
              <w:rPr>
                <w:sz w:val="20"/>
                <w:szCs w:val="20"/>
              </w:rPr>
              <w:t>Погрузочно-разгрузочные работы</w:t>
            </w:r>
          </w:p>
        </w:tc>
        <w:tc>
          <w:tcPr>
            <w:tcW w:w="4111" w:type="dxa"/>
            <w:shd w:val="clear" w:color="auto" w:fill="auto"/>
          </w:tcPr>
          <w:p w14:paraId="4D7C84F1" w14:textId="77777777" w:rsidR="00C94BF0" w:rsidRPr="000E5EF1" w:rsidRDefault="00C94BF0" w:rsidP="0032509B">
            <w:pPr>
              <w:spacing w:before="120"/>
              <w:rPr>
                <w:sz w:val="20"/>
                <w:szCs w:val="20"/>
              </w:rPr>
            </w:pPr>
            <w:r w:rsidRPr="000E5EF1">
              <w:rPr>
                <w:sz w:val="20"/>
                <w:szCs w:val="20"/>
              </w:rPr>
              <w:t>Перед операцией</w:t>
            </w:r>
          </w:p>
        </w:tc>
      </w:tr>
      <w:tr w:rsidR="00C94BF0" w:rsidRPr="000E5EF1" w14:paraId="42C8B697" w14:textId="77777777" w:rsidTr="0032509B">
        <w:tc>
          <w:tcPr>
            <w:tcW w:w="416" w:type="dxa"/>
            <w:shd w:val="clear" w:color="auto" w:fill="auto"/>
          </w:tcPr>
          <w:p w14:paraId="00B5EDC8" w14:textId="77777777" w:rsidR="00C94BF0" w:rsidRPr="000E5EF1" w:rsidRDefault="00C94BF0" w:rsidP="0032509B">
            <w:pPr>
              <w:spacing w:before="120"/>
              <w:rPr>
                <w:sz w:val="20"/>
                <w:szCs w:val="20"/>
              </w:rPr>
            </w:pPr>
            <w:r w:rsidRPr="000E5EF1">
              <w:rPr>
                <w:sz w:val="20"/>
                <w:szCs w:val="20"/>
              </w:rPr>
              <w:t>14</w:t>
            </w:r>
          </w:p>
        </w:tc>
        <w:tc>
          <w:tcPr>
            <w:tcW w:w="5239" w:type="dxa"/>
            <w:shd w:val="clear" w:color="auto" w:fill="auto"/>
          </w:tcPr>
          <w:p w14:paraId="5E6FB70B" w14:textId="77777777" w:rsidR="00C94BF0" w:rsidRPr="000E5EF1" w:rsidRDefault="00C94BF0" w:rsidP="0032509B">
            <w:pPr>
              <w:spacing w:before="120"/>
              <w:rPr>
                <w:sz w:val="20"/>
                <w:szCs w:val="20"/>
              </w:rPr>
            </w:pPr>
            <w:r w:rsidRPr="000E5EF1">
              <w:rPr>
                <w:sz w:val="20"/>
                <w:szCs w:val="20"/>
              </w:rPr>
              <w:t>Огневые работы</w:t>
            </w:r>
          </w:p>
        </w:tc>
        <w:tc>
          <w:tcPr>
            <w:tcW w:w="4111" w:type="dxa"/>
            <w:shd w:val="clear" w:color="auto" w:fill="auto"/>
          </w:tcPr>
          <w:p w14:paraId="7ECE1356" w14:textId="77777777" w:rsidR="00C94BF0" w:rsidRPr="000E5EF1" w:rsidRDefault="00C94BF0" w:rsidP="0032509B">
            <w:pPr>
              <w:spacing w:before="120"/>
              <w:rPr>
                <w:sz w:val="20"/>
                <w:szCs w:val="20"/>
              </w:rPr>
            </w:pPr>
            <w:r w:rsidRPr="000E5EF1">
              <w:rPr>
                <w:rFonts w:eastAsia="MS Mincho"/>
                <w:sz w:val="20"/>
                <w:szCs w:val="20"/>
                <w:lang w:eastAsia="ru-RU"/>
              </w:rPr>
              <w:t>Перед операцией</w:t>
            </w:r>
          </w:p>
        </w:tc>
      </w:tr>
      <w:tr w:rsidR="00C94BF0" w:rsidRPr="000E5EF1" w14:paraId="510F2364" w14:textId="77777777" w:rsidTr="0032509B">
        <w:tc>
          <w:tcPr>
            <w:tcW w:w="416" w:type="dxa"/>
            <w:shd w:val="clear" w:color="auto" w:fill="auto"/>
          </w:tcPr>
          <w:p w14:paraId="29118B82" w14:textId="77777777" w:rsidR="00C94BF0" w:rsidRPr="000E5EF1" w:rsidRDefault="00C94BF0" w:rsidP="0032509B">
            <w:pPr>
              <w:spacing w:before="120"/>
              <w:rPr>
                <w:sz w:val="20"/>
                <w:szCs w:val="20"/>
              </w:rPr>
            </w:pPr>
            <w:r w:rsidRPr="000E5EF1">
              <w:rPr>
                <w:sz w:val="20"/>
                <w:szCs w:val="20"/>
              </w:rPr>
              <w:t>15</w:t>
            </w:r>
          </w:p>
        </w:tc>
        <w:tc>
          <w:tcPr>
            <w:tcW w:w="5239" w:type="dxa"/>
            <w:shd w:val="clear" w:color="auto" w:fill="auto"/>
          </w:tcPr>
          <w:p w14:paraId="2121CD19" w14:textId="77777777" w:rsidR="00C94BF0" w:rsidRPr="000E5EF1" w:rsidRDefault="00C94BF0" w:rsidP="0032509B">
            <w:pPr>
              <w:spacing w:before="120"/>
              <w:rPr>
                <w:sz w:val="20"/>
                <w:szCs w:val="20"/>
              </w:rPr>
            </w:pPr>
            <w:r w:rsidRPr="000E5EF1">
              <w:rPr>
                <w:sz w:val="20"/>
                <w:szCs w:val="20"/>
              </w:rPr>
              <w:t xml:space="preserve">Сборка КНБК </w:t>
            </w:r>
          </w:p>
        </w:tc>
        <w:tc>
          <w:tcPr>
            <w:tcW w:w="4111" w:type="dxa"/>
            <w:shd w:val="clear" w:color="auto" w:fill="auto"/>
          </w:tcPr>
          <w:p w14:paraId="28C60DE0" w14:textId="77777777" w:rsidR="00C94BF0" w:rsidRPr="000E5EF1" w:rsidRDefault="00C94BF0" w:rsidP="0032509B">
            <w:pPr>
              <w:spacing w:before="120"/>
              <w:rPr>
                <w:sz w:val="20"/>
                <w:szCs w:val="20"/>
              </w:rPr>
            </w:pPr>
            <w:r w:rsidRPr="000E5EF1">
              <w:rPr>
                <w:rFonts w:eastAsia="MS Mincho"/>
                <w:sz w:val="20"/>
                <w:szCs w:val="20"/>
                <w:lang w:eastAsia="ru-RU"/>
              </w:rPr>
              <w:t>Перед операцией</w:t>
            </w:r>
          </w:p>
        </w:tc>
      </w:tr>
      <w:tr w:rsidR="00C94BF0" w:rsidRPr="000E5EF1" w14:paraId="66B9BF8A" w14:textId="77777777" w:rsidTr="0032509B">
        <w:tc>
          <w:tcPr>
            <w:tcW w:w="416" w:type="dxa"/>
            <w:shd w:val="clear" w:color="auto" w:fill="auto"/>
          </w:tcPr>
          <w:p w14:paraId="4CCD8513" w14:textId="77777777" w:rsidR="00C94BF0" w:rsidRPr="000E5EF1" w:rsidRDefault="00C94BF0" w:rsidP="0032509B">
            <w:pPr>
              <w:spacing w:before="120"/>
              <w:rPr>
                <w:sz w:val="20"/>
                <w:szCs w:val="20"/>
              </w:rPr>
            </w:pPr>
            <w:r w:rsidRPr="000E5EF1">
              <w:rPr>
                <w:sz w:val="20"/>
                <w:szCs w:val="20"/>
              </w:rPr>
              <w:t>16</w:t>
            </w:r>
          </w:p>
        </w:tc>
        <w:tc>
          <w:tcPr>
            <w:tcW w:w="5239" w:type="dxa"/>
            <w:shd w:val="clear" w:color="auto" w:fill="auto"/>
          </w:tcPr>
          <w:p w14:paraId="03770A44" w14:textId="77777777" w:rsidR="00C94BF0" w:rsidRPr="000E5EF1" w:rsidRDefault="00C94BF0" w:rsidP="0032509B">
            <w:pPr>
              <w:spacing w:before="120"/>
              <w:rPr>
                <w:sz w:val="20"/>
                <w:szCs w:val="20"/>
              </w:rPr>
            </w:pPr>
            <w:r>
              <w:rPr>
                <w:sz w:val="20"/>
                <w:szCs w:val="20"/>
              </w:rPr>
              <w:t>П</w:t>
            </w:r>
            <w:r w:rsidRPr="00F06E47">
              <w:rPr>
                <w:sz w:val="20"/>
                <w:szCs w:val="20"/>
              </w:rPr>
              <w:t xml:space="preserve">роверка готовности оборудования и инструмента, применяемого при </w:t>
            </w:r>
            <w:r>
              <w:rPr>
                <w:sz w:val="20"/>
                <w:szCs w:val="20"/>
              </w:rPr>
              <w:t>СПО</w:t>
            </w:r>
          </w:p>
        </w:tc>
        <w:tc>
          <w:tcPr>
            <w:tcW w:w="4111" w:type="dxa"/>
            <w:shd w:val="clear" w:color="auto" w:fill="auto"/>
          </w:tcPr>
          <w:p w14:paraId="08D17673" w14:textId="77777777" w:rsidR="00C94BF0" w:rsidRPr="000E5EF1" w:rsidRDefault="00C94BF0" w:rsidP="0032509B">
            <w:pPr>
              <w:spacing w:before="120"/>
              <w:rPr>
                <w:sz w:val="20"/>
                <w:szCs w:val="20"/>
              </w:rPr>
            </w:pPr>
            <w:r w:rsidRPr="000E5EF1">
              <w:rPr>
                <w:rFonts w:eastAsia="MS Mincho"/>
                <w:sz w:val="20"/>
                <w:szCs w:val="20"/>
                <w:lang w:eastAsia="ru-RU"/>
              </w:rPr>
              <w:t>Перед операцией</w:t>
            </w:r>
          </w:p>
        </w:tc>
      </w:tr>
      <w:tr w:rsidR="00C94BF0" w:rsidRPr="000E5EF1" w14:paraId="6345D2FA" w14:textId="77777777" w:rsidTr="0032509B">
        <w:tc>
          <w:tcPr>
            <w:tcW w:w="416" w:type="dxa"/>
            <w:shd w:val="clear" w:color="auto" w:fill="auto"/>
          </w:tcPr>
          <w:p w14:paraId="7EF5FFF3" w14:textId="77777777" w:rsidR="00C94BF0" w:rsidRPr="000E5EF1" w:rsidRDefault="00C94BF0" w:rsidP="0032509B">
            <w:pPr>
              <w:spacing w:before="120"/>
              <w:rPr>
                <w:sz w:val="20"/>
                <w:szCs w:val="20"/>
              </w:rPr>
            </w:pPr>
            <w:r w:rsidRPr="000E5EF1">
              <w:rPr>
                <w:sz w:val="20"/>
                <w:szCs w:val="20"/>
              </w:rPr>
              <w:t>17</w:t>
            </w:r>
          </w:p>
        </w:tc>
        <w:tc>
          <w:tcPr>
            <w:tcW w:w="5239" w:type="dxa"/>
            <w:shd w:val="clear" w:color="auto" w:fill="auto"/>
          </w:tcPr>
          <w:p w14:paraId="3E68FFEB" w14:textId="77777777" w:rsidR="00C94BF0" w:rsidRPr="000E5EF1" w:rsidRDefault="00C94BF0" w:rsidP="0032509B">
            <w:pPr>
              <w:spacing w:before="120"/>
              <w:rPr>
                <w:sz w:val="20"/>
                <w:szCs w:val="20"/>
              </w:rPr>
            </w:pPr>
            <w:r>
              <w:rPr>
                <w:sz w:val="20"/>
                <w:szCs w:val="20"/>
              </w:rPr>
              <w:t>Долив/вытеснение</w:t>
            </w:r>
          </w:p>
        </w:tc>
        <w:tc>
          <w:tcPr>
            <w:tcW w:w="4111" w:type="dxa"/>
            <w:shd w:val="clear" w:color="auto" w:fill="auto"/>
          </w:tcPr>
          <w:p w14:paraId="5D2EB0E9" w14:textId="77777777" w:rsidR="00C94BF0" w:rsidRPr="000E5EF1" w:rsidRDefault="00C94BF0" w:rsidP="0032509B">
            <w:pPr>
              <w:spacing w:before="120"/>
              <w:rPr>
                <w:sz w:val="20"/>
                <w:szCs w:val="20"/>
              </w:rPr>
            </w:pPr>
            <w:r w:rsidRPr="000E5EF1">
              <w:rPr>
                <w:sz w:val="20"/>
                <w:szCs w:val="20"/>
              </w:rPr>
              <w:t>В процессе СПО</w:t>
            </w:r>
          </w:p>
        </w:tc>
      </w:tr>
      <w:tr w:rsidR="00C94BF0" w:rsidRPr="000E5EF1" w14:paraId="2F10F31D" w14:textId="77777777" w:rsidTr="0032509B">
        <w:tc>
          <w:tcPr>
            <w:tcW w:w="416" w:type="dxa"/>
            <w:shd w:val="clear" w:color="auto" w:fill="auto"/>
          </w:tcPr>
          <w:p w14:paraId="08BBB616" w14:textId="77777777" w:rsidR="00C94BF0" w:rsidRPr="000E5EF1" w:rsidRDefault="00C94BF0" w:rsidP="0032509B">
            <w:pPr>
              <w:spacing w:before="120"/>
              <w:rPr>
                <w:sz w:val="20"/>
                <w:szCs w:val="20"/>
              </w:rPr>
            </w:pPr>
            <w:r w:rsidRPr="000E5EF1">
              <w:rPr>
                <w:sz w:val="20"/>
                <w:szCs w:val="20"/>
              </w:rPr>
              <w:t>18</w:t>
            </w:r>
          </w:p>
        </w:tc>
        <w:tc>
          <w:tcPr>
            <w:tcW w:w="5239" w:type="dxa"/>
            <w:shd w:val="clear" w:color="auto" w:fill="auto"/>
          </w:tcPr>
          <w:p w14:paraId="244527BC" w14:textId="77777777" w:rsidR="00C94BF0" w:rsidRPr="000E5EF1" w:rsidRDefault="00C94BF0" w:rsidP="0032509B">
            <w:pPr>
              <w:spacing w:before="120"/>
              <w:rPr>
                <w:sz w:val="20"/>
                <w:szCs w:val="20"/>
              </w:rPr>
            </w:pPr>
            <w:r>
              <w:rPr>
                <w:sz w:val="20"/>
                <w:szCs w:val="20"/>
              </w:rPr>
              <w:t>Спуск обсадной колонны</w:t>
            </w:r>
          </w:p>
        </w:tc>
        <w:tc>
          <w:tcPr>
            <w:tcW w:w="4111" w:type="dxa"/>
            <w:shd w:val="clear" w:color="auto" w:fill="auto"/>
          </w:tcPr>
          <w:p w14:paraId="0C12248D" w14:textId="77777777" w:rsidR="00C94BF0" w:rsidRPr="000E5EF1" w:rsidRDefault="00C94BF0" w:rsidP="0032509B">
            <w:pPr>
              <w:spacing w:before="120"/>
              <w:rPr>
                <w:sz w:val="20"/>
                <w:szCs w:val="20"/>
              </w:rPr>
            </w:pPr>
            <w:r w:rsidRPr="000E5EF1">
              <w:rPr>
                <w:rFonts w:eastAsia="MS Mincho"/>
                <w:sz w:val="20"/>
                <w:szCs w:val="20"/>
                <w:lang w:eastAsia="ru-RU"/>
              </w:rPr>
              <w:t>Перед операцией</w:t>
            </w:r>
          </w:p>
        </w:tc>
      </w:tr>
      <w:tr w:rsidR="00C94BF0" w:rsidRPr="000E5EF1" w14:paraId="2BF73E20" w14:textId="77777777" w:rsidTr="0032509B">
        <w:tc>
          <w:tcPr>
            <w:tcW w:w="416" w:type="dxa"/>
            <w:shd w:val="clear" w:color="auto" w:fill="auto"/>
          </w:tcPr>
          <w:p w14:paraId="384B7AB9" w14:textId="77777777" w:rsidR="00C94BF0" w:rsidRPr="000E5EF1" w:rsidRDefault="00C94BF0" w:rsidP="0032509B">
            <w:pPr>
              <w:spacing w:before="120"/>
              <w:rPr>
                <w:sz w:val="20"/>
                <w:szCs w:val="20"/>
              </w:rPr>
            </w:pPr>
            <w:r w:rsidRPr="000E5EF1">
              <w:rPr>
                <w:sz w:val="20"/>
                <w:szCs w:val="20"/>
              </w:rPr>
              <w:t>19</w:t>
            </w:r>
          </w:p>
        </w:tc>
        <w:tc>
          <w:tcPr>
            <w:tcW w:w="5239" w:type="dxa"/>
            <w:shd w:val="clear" w:color="auto" w:fill="auto"/>
          </w:tcPr>
          <w:p w14:paraId="42AFE738" w14:textId="77777777" w:rsidR="00C94BF0" w:rsidRPr="000E5EF1" w:rsidRDefault="00C94BF0" w:rsidP="0032509B">
            <w:pPr>
              <w:spacing w:before="120"/>
              <w:rPr>
                <w:sz w:val="20"/>
                <w:szCs w:val="20"/>
              </w:rPr>
            </w:pPr>
            <w:r w:rsidRPr="000E5EF1">
              <w:rPr>
                <w:sz w:val="20"/>
                <w:szCs w:val="20"/>
              </w:rPr>
              <w:t>Подготовительные работы и крепление обсадной колонны</w:t>
            </w:r>
          </w:p>
        </w:tc>
        <w:tc>
          <w:tcPr>
            <w:tcW w:w="4111" w:type="dxa"/>
            <w:shd w:val="clear" w:color="auto" w:fill="auto"/>
          </w:tcPr>
          <w:p w14:paraId="71462B47" w14:textId="77777777" w:rsidR="00C94BF0" w:rsidRPr="000E5EF1" w:rsidRDefault="00C94BF0" w:rsidP="0032509B">
            <w:pPr>
              <w:spacing w:before="120"/>
              <w:rPr>
                <w:sz w:val="20"/>
                <w:szCs w:val="20"/>
              </w:rPr>
            </w:pPr>
            <w:r w:rsidRPr="000E5EF1">
              <w:rPr>
                <w:rFonts w:eastAsia="MS Mincho"/>
                <w:sz w:val="20"/>
                <w:szCs w:val="20"/>
                <w:lang w:eastAsia="ru-RU"/>
              </w:rPr>
              <w:t>Перед операцией</w:t>
            </w:r>
          </w:p>
        </w:tc>
      </w:tr>
      <w:tr w:rsidR="00C94BF0" w:rsidRPr="000E5EF1" w14:paraId="20488B4E" w14:textId="77777777" w:rsidTr="0032509B">
        <w:tc>
          <w:tcPr>
            <w:tcW w:w="416" w:type="dxa"/>
            <w:shd w:val="clear" w:color="auto" w:fill="auto"/>
          </w:tcPr>
          <w:p w14:paraId="47172ADD" w14:textId="77777777" w:rsidR="00C94BF0" w:rsidRPr="000E5EF1" w:rsidRDefault="00C94BF0" w:rsidP="0032509B">
            <w:pPr>
              <w:spacing w:before="120"/>
              <w:rPr>
                <w:sz w:val="20"/>
                <w:szCs w:val="20"/>
              </w:rPr>
            </w:pPr>
            <w:r w:rsidRPr="000E5EF1">
              <w:rPr>
                <w:sz w:val="20"/>
                <w:szCs w:val="20"/>
              </w:rPr>
              <w:t>20</w:t>
            </w:r>
          </w:p>
        </w:tc>
        <w:tc>
          <w:tcPr>
            <w:tcW w:w="5239" w:type="dxa"/>
            <w:shd w:val="clear" w:color="auto" w:fill="auto"/>
          </w:tcPr>
          <w:p w14:paraId="5ED446EF" w14:textId="77777777" w:rsidR="00C94BF0" w:rsidRPr="000E5EF1" w:rsidRDefault="00C94BF0" w:rsidP="0032509B">
            <w:pPr>
              <w:spacing w:before="120"/>
              <w:rPr>
                <w:sz w:val="20"/>
                <w:szCs w:val="20"/>
              </w:rPr>
            </w:pPr>
            <w:r w:rsidRPr="000E5EF1">
              <w:rPr>
                <w:sz w:val="20"/>
                <w:szCs w:val="20"/>
              </w:rPr>
              <w:t>Буровые растворы и система очистки</w:t>
            </w:r>
          </w:p>
        </w:tc>
        <w:tc>
          <w:tcPr>
            <w:tcW w:w="4111" w:type="dxa"/>
            <w:shd w:val="clear" w:color="auto" w:fill="auto"/>
          </w:tcPr>
          <w:p w14:paraId="10B2392F" w14:textId="77777777" w:rsidR="00C94BF0" w:rsidRPr="000E5EF1" w:rsidRDefault="00C94BF0" w:rsidP="0032509B">
            <w:pPr>
              <w:spacing w:before="120"/>
              <w:rPr>
                <w:sz w:val="20"/>
                <w:szCs w:val="20"/>
              </w:rPr>
            </w:pPr>
            <w:r w:rsidRPr="000E5EF1">
              <w:rPr>
                <w:sz w:val="20"/>
                <w:szCs w:val="20"/>
              </w:rPr>
              <w:t>Ежедневно</w:t>
            </w:r>
          </w:p>
        </w:tc>
      </w:tr>
      <w:tr w:rsidR="00C94BF0" w:rsidRPr="000E5EF1" w14:paraId="47430FC8" w14:textId="77777777" w:rsidTr="0032509B">
        <w:tc>
          <w:tcPr>
            <w:tcW w:w="416" w:type="dxa"/>
            <w:shd w:val="clear" w:color="auto" w:fill="auto"/>
          </w:tcPr>
          <w:p w14:paraId="1A14F0E7" w14:textId="77777777" w:rsidR="00C94BF0" w:rsidRPr="000E5EF1" w:rsidRDefault="00C94BF0" w:rsidP="0032509B">
            <w:pPr>
              <w:spacing w:before="120"/>
              <w:rPr>
                <w:sz w:val="20"/>
                <w:szCs w:val="20"/>
              </w:rPr>
            </w:pPr>
            <w:r w:rsidRPr="000E5EF1">
              <w:rPr>
                <w:sz w:val="20"/>
                <w:szCs w:val="20"/>
              </w:rPr>
              <w:t>21</w:t>
            </w:r>
          </w:p>
        </w:tc>
        <w:tc>
          <w:tcPr>
            <w:tcW w:w="5239" w:type="dxa"/>
            <w:shd w:val="clear" w:color="auto" w:fill="auto"/>
          </w:tcPr>
          <w:p w14:paraId="306A7EEC" w14:textId="77777777" w:rsidR="00C94BF0" w:rsidRPr="000E5EF1" w:rsidRDefault="00C94BF0" w:rsidP="0032509B">
            <w:pPr>
              <w:spacing w:before="120"/>
              <w:rPr>
                <w:sz w:val="20"/>
                <w:szCs w:val="20"/>
              </w:rPr>
            </w:pPr>
            <w:r w:rsidRPr="000E5EF1">
              <w:rPr>
                <w:sz w:val="20"/>
                <w:szCs w:val="20"/>
              </w:rPr>
              <w:t>Геофизические работы</w:t>
            </w:r>
          </w:p>
        </w:tc>
        <w:tc>
          <w:tcPr>
            <w:tcW w:w="4111" w:type="dxa"/>
            <w:shd w:val="clear" w:color="auto" w:fill="auto"/>
          </w:tcPr>
          <w:p w14:paraId="0093F5A3" w14:textId="77777777" w:rsidR="00C94BF0" w:rsidRPr="000E5EF1" w:rsidRDefault="00C94BF0" w:rsidP="0032509B">
            <w:pPr>
              <w:spacing w:before="120"/>
              <w:rPr>
                <w:sz w:val="20"/>
                <w:szCs w:val="20"/>
              </w:rPr>
            </w:pPr>
            <w:r w:rsidRPr="000E5EF1">
              <w:rPr>
                <w:rFonts w:eastAsia="MS Mincho"/>
                <w:sz w:val="20"/>
                <w:szCs w:val="20"/>
                <w:lang w:eastAsia="ru-RU"/>
              </w:rPr>
              <w:t>Перед операцией</w:t>
            </w:r>
          </w:p>
        </w:tc>
      </w:tr>
      <w:tr w:rsidR="00C94BF0" w:rsidRPr="000E5EF1" w14:paraId="2F401F3B" w14:textId="77777777" w:rsidTr="0032509B">
        <w:trPr>
          <w:trHeight w:val="538"/>
        </w:trPr>
        <w:tc>
          <w:tcPr>
            <w:tcW w:w="416" w:type="dxa"/>
            <w:shd w:val="clear" w:color="auto" w:fill="auto"/>
          </w:tcPr>
          <w:p w14:paraId="72C153E1" w14:textId="77777777" w:rsidR="00C94BF0" w:rsidRPr="000E5EF1" w:rsidRDefault="00C94BF0" w:rsidP="0032509B">
            <w:pPr>
              <w:spacing w:before="120"/>
              <w:rPr>
                <w:sz w:val="20"/>
                <w:szCs w:val="20"/>
              </w:rPr>
            </w:pPr>
            <w:r w:rsidRPr="000E5EF1">
              <w:rPr>
                <w:sz w:val="20"/>
                <w:szCs w:val="20"/>
              </w:rPr>
              <w:t>22</w:t>
            </w:r>
          </w:p>
        </w:tc>
        <w:tc>
          <w:tcPr>
            <w:tcW w:w="5239" w:type="dxa"/>
            <w:shd w:val="clear" w:color="auto" w:fill="auto"/>
          </w:tcPr>
          <w:p w14:paraId="7DBBDD70" w14:textId="77777777" w:rsidR="00C94BF0" w:rsidRPr="000E5EF1" w:rsidRDefault="00C94BF0" w:rsidP="0032509B">
            <w:pPr>
              <w:spacing w:before="120"/>
              <w:rPr>
                <w:sz w:val="20"/>
                <w:szCs w:val="20"/>
              </w:rPr>
            </w:pPr>
            <w:r w:rsidRPr="000E5EF1">
              <w:rPr>
                <w:sz w:val="20"/>
                <w:szCs w:val="20"/>
              </w:rPr>
              <w:t>Ловильные работы, связанные с повышенными нагрузками на талевую систему</w:t>
            </w:r>
          </w:p>
        </w:tc>
        <w:tc>
          <w:tcPr>
            <w:tcW w:w="4111" w:type="dxa"/>
            <w:shd w:val="clear" w:color="auto" w:fill="auto"/>
          </w:tcPr>
          <w:p w14:paraId="2B2B17E3" w14:textId="77777777" w:rsidR="00C94BF0" w:rsidRPr="000E5EF1" w:rsidRDefault="00C94BF0" w:rsidP="0032509B">
            <w:pPr>
              <w:spacing w:before="120"/>
              <w:rPr>
                <w:sz w:val="20"/>
                <w:szCs w:val="20"/>
              </w:rPr>
            </w:pPr>
            <w:r w:rsidRPr="000E5EF1">
              <w:rPr>
                <w:rFonts w:eastAsia="MS Mincho"/>
                <w:sz w:val="20"/>
                <w:szCs w:val="20"/>
                <w:lang w:eastAsia="ru-RU"/>
              </w:rPr>
              <w:t>Перед операцией</w:t>
            </w:r>
          </w:p>
        </w:tc>
      </w:tr>
      <w:tr w:rsidR="00C94BF0" w:rsidRPr="000E5EF1" w14:paraId="28ECB4F8" w14:textId="77777777" w:rsidTr="0032509B">
        <w:trPr>
          <w:trHeight w:val="141"/>
        </w:trPr>
        <w:tc>
          <w:tcPr>
            <w:tcW w:w="416" w:type="dxa"/>
            <w:tcBorders>
              <w:bottom w:val="single" w:sz="4" w:space="0" w:color="auto"/>
            </w:tcBorders>
            <w:shd w:val="clear" w:color="auto" w:fill="auto"/>
          </w:tcPr>
          <w:p w14:paraId="49FAE403" w14:textId="77777777" w:rsidR="00C94BF0" w:rsidRPr="000E5EF1" w:rsidRDefault="00C94BF0" w:rsidP="0032509B">
            <w:pPr>
              <w:spacing w:before="120"/>
              <w:rPr>
                <w:sz w:val="20"/>
                <w:szCs w:val="20"/>
              </w:rPr>
            </w:pPr>
            <w:r w:rsidRPr="000E5EF1">
              <w:rPr>
                <w:sz w:val="20"/>
                <w:szCs w:val="20"/>
              </w:rPr>
              <w:t>23</w:t>
            </w:r>
          </w:p>
        </w:tc>
        <w:tc>
          <w:tcPr>
            <w:tcW w:w="5239" w:type="dxa"/>
            <w:tcBorders>
              <w:bottom w:val="single" w:sz="4" w:space="0" w:color="auto"/>
            </w:tcBorders>
            <w:shd w:val="clear" w:color="auto" w:fill="auto"/>
          </w:tcPr>
          <w:p w14:paraId="390A2F2A" w14:textId="77777777" w:rsidR="00C94BF0" w:rsidRPr="000E5EF1" w:rsidRDefault="00C94BF0" w:rsidP="0032509B">
            <w:pPr>
              <w:spacing w:before="120"/>
              <w:rPr>
                <w:sz w:val="20"/>
                <w:szCs w:val="20"/>
              </w:rPr>
            </w:pPr>
            <w:r w:rsidRPr="000E5EF1">
              <w:rPr>
                <w:sz w:val="20"/>
                <w:szCs w:val="20"/>
              </w:rPr>
              <w:t>Установка углеводородных и кислотных ванн</w:t>
            </w:r>
          </w:p>
        </w:tc>
        <w:tc>
          <w:tcPr>
            <w:tcW w:w="4111" w:type="dxa"/>
            <w:tcBorders>
              <w:bottom w:val="single" w:sz="4" w:space="0" w:color="auto"/>
            </w:tcBorders>
            <w:shd w:val="clear" w:color="auto" w:fill="auto"/>
          </w:tcPr>
          <w:p w14:paraId="56C0438F" w14:textId="77777777" w:rsidR="00C94BF0" w:rsidRPr="000E5EF1" w:rsidRDefault="00C94BF0" w:rsidP="0032509B">
            <w:pPr>
              <w:spacing w:before="120"/>
              <w:rPr>
                <w:sz w:val="20"/>
                <w:szCs w:val="20"/>
              </w:rPr>
            </w:pPr>
            <w:r w:rsidRPr="000E5EF1">
              <w:rPr>
                <w:rFonts w:eastAsia="MS Mincho"/>
                <w:sz w:val="20"/>
                <w:szCs w:val="20"/>
                <w:lang w:eastAsia="ru-RU"/>
              </w:rPr>
              <w:t>Перед операцией</w:t>
            </w:r>
          </w:p>
        </w:tc>
      </w:tr>
      <w:tr w:rsidR="00C94BF0" w:rsidRPr="000E5EF1" w14:paraId="159E3CD6" w14:textId="77777777" w:rsidTr="0032509B">
        <w:trPr>
          <w:trHeight w:val="163"/>
        </w:trPr>
        <w:tc>
          <w:tcPr>
            <w:tcW w:w="416" w:type="dxa"/>
            <w:tcBorders>
              <w:top w:val="single" w:sz="4" w:space="0" w:color="auto"/>
              <w:bottom w:val="single" w:sz="4" w:space="0" w:color="auto"/>
            </w:tcBorders>
            <w:shd w:val="clear" w:color="auto" w:fill="auto"/>
          </w:tcPr>
          <w:p w14:paraId="1BE756C7" w14:textId="77777777" w:rsidR="00C94BF0" w:rsidRPr="000E5EF1" w:rsidRDefault="00C94BF0" w:rsidP="0032509B">
            <w:pPr>
              <w:spacing w:before="120"/>
              <w:rPr>
                <w:sz w:val="20"/>
                <w:szCs w:val="20"/>
              </w:rPr>
            </w:pPr>
            <w:r w:rsidRPr="000E5EF1">
              <w:rPr>
                <w:sz w:val="20"/>
                <w:szCs w:val="20"/>
              </w:rPr>
              <w:t>24</w:t>
            </w:r>
          </w:p>
        </w:tc>
        <w:tc>
          <w:tcPr>
            <w:tcW w:w="5239" w:type="dxa"/>
            <w:tcBorders>
              <w:top w:val="single" w:sz="4" w:space="0" w:color="auto"/>
              <w:bottom w:val="single" w:sz="4" w:space="0" w:color="auto"/>
            </w:tcBorders>
            <w:shd w:val="clear" w:color="auto" w:fill="auto"/>
          </w:tcPr>
          <w:p w14:paraId="14F8CB1D" w14:textId="77777777" w:rsidR="00C94BF0" w:rsidRPr="000E5EF1" w:rsidRDefault="00C94BF0" w:rsidP="0032509B">
            <w:pPr>
              <w:spacing w:before="120"/>
              <w:rPr>
                <w:sz w:val="20"/>
                <w:szCs w:val="20"/>
              </w:rPr>
            </w:pPr>
            <w:r>
              <w:rPr>
                <w:sz w:val="20"/>
                <w:szCs w:val="20"/>
              </w:rPr>
              <w:t>П</w:t>
            </w:r>
            <w:r w:rsidRPr="0062711F">
              <w:rPr>
                <w:sz w:val="20"/>
                <w:szCs w:val="20"/>
              </w:rPr>
              <w:t xml:space="preserve">роверка состояния и условий эксплуатации бурильного инструмента и элементов </w:t>
            </w:r>
            <w:r>
              <w:rPr>
                <w:sz w:val="20"/>
                <w:szCs w:val="20"/>
              </w:rPr>
              <w:t>КНБК</w:t>
            </w:r>
          </w:p>
        </w:tc>
        <w:tc>
          <w:tcPr>
            <w:tcW w:w="4111" w:type="dxa"/>
            <w:tcBorders>
              <w:top w:val="single" w:sz="4" w:space="0" w:color="auto"/>
              <w:bottom w:val="single" w:sz="4" w:space="0" w:color="auto"/>
            </w:tcBorders>
            <w:shd w:val="clear" w:color="auto" w:fill="auto"/>
          </w:tcPr>
          <w:p w14:paraId="2794E191" w14:textId="77777777" w:rsidR="00C94BF0" w:rsidRPr="000E5EF1" w:rsidRDefault="00C94BF0" w:rsidP="0032509B">
            <w:pPr>
              <w:spacing w:before="120"/>
              <w:rPr>
                <w:rFonts w:eastAsia="MS Mincho"/>
                <w:sz w:val="20"/>
                <w:szCs w:val="20"/>
                <w:lang w:eastAsia="ru-RU"/>
              </w:rPr>
            </w:pPr>
            <w:r w:rsidRPr="000E5EF1">
              <w:rPr>
                <w:rFonts w:eastAsia="MS Mincho"/>
                <w:sz w:val="20"/>
                <w:szCs w:val="20"/>
                <w:lang w:eastAsia="ru-RU"/>
              </w:rPr>
              <w:t>Перед операцией</w:t>
            </w:r>
          </w:p>
        </w:tc>
      </w:tr>
      <w:tr w:rsidR="00C94BF0" w:rsidRPr="000E5EF1" w14:paraId="267BA57E" w14:textId="77777777" w:rsidTr="0032509B">
        <w:trPr>
          <w:trHeight w:val="193"/>
        </w:trPr>
        <w:tc>
          <w:tcPr>
            <w:tcW w:w="416" w:type="dxa"/>
            <w:tcBorders>
              <w:top w:val="single" w:sz="4" w:space="0" w:color="auto"/>
              <w:bottom w:val="single" w:sz="4" w:space="0" w:color="auto"/>
            </w:tcBorders>
            <w:shd w:val="clear" w:color="auto" w:fill="auto"/>
          </w:tcPr>
          <w:p w14:paraId="7290AA51" w14:textId="77777777" w:rsidR="00C94BF0" w:rsidRPr="000E5EF1" w:rsidRDefault="00C94BF0" w:rsidP="0032509B">
            <w:pPr>
              <w:spacing w:before="120"/>
              <w:rPr>
                <w:sz w:val="20"/>
                <w:szCs w:val="20"/>
              </w:rPr>
            </w:pPr>
            <w:r w:rsidRPr="000E5EF1">
              <w:rPr>
                <w:sz w:val="20"/>
                <w:szCs w:val="20"/>
              </w:rPr>
              <w:t>25</w:t>
            </w:r>
          </w:p>
        </w:tc>
        <w:tc>
          <w:tcPr>
            <w:tcW w:w="5239" w:type="dxa"/>
            <w:tcBorders>
              <w:top w:val="single" w:sz="4" w:space="0" w:color="auto"/>
              <w:bottom w:val="single" w:sz="4" w:space="0" w:color="auto"/>
            </w:tcBorders>
            <w:shd w:val="clear" w:color="auto" w:fill="auto"/>
          </w:tcPr>
          <w:p w14:paraId="32E2D7B1" w14:textId="77777777" w:rsidR="00C94BF0" w:rsidRPr="000E5EF1" w:rsidRDefault="00C94BF0" w:rsidP="0032509B">
            <w:pPr>
              <w:spacing w:before="120"/>
              <w:rPr>
                <w:sz w:val="20"/>
                <w:szCs w:val="20"/>
              </w:rPr>
            </w:pPr>
            <w:r w:rsidRPr="000E5EF1">
              <w:rPr>
                <w:sz w:val="20"/>
                <w:szCs w:val="20"/>
              </w:rPr>
              <w:t xml:space="preserve">Проверка готовности к спуску </w:t>
            </w:r>
            <w:r>
              <w:rPr>
                <w:sz w:val="20"/>
                <w:szCs w:val="20"/>
              </w:rPr>
              <w:t>обсадной колонны</w:t>
            </w:r>
          </w:p>
        </w:tc>
        <w:tc>
          <w:tcPr>
            <w:tcW w:w="4111" w:type="dxa"/>
            <w:tcBorders>
              <w:top w:val="single" w:sz="4" w:space="0" w:color="auto"/>
              <w:bottom w:val="single" w:sz="4" w:space="0" w:color="auto"/>
            </w:tcBorders>
            <w:shd w:val="clear" w:color="auto" w:fill="auto"/>
          </w:tcPr>
          <w:p w14:paraId="43797B4A" w14:textId="77777777" w:rsidR="00C94BF0" w:rsidRPr="000E5EF1" w:rsidRDefault="00C94BF0" w:rsidP="0032509B">
            <w:pPr>
              <w:spacing w:before="120"/>
              <w:rPr>
                <w:rFonts w:eastAsia="MS Mincho"/>
                <w:sz w:val="20"/>
                <w:szCs w:val="20"/>
                <w:lang w:eastAsia="ru-RU"/>
              </w:rPr>
            </w:pPr>
            <w:r w:rsidRPr="000E5EF1">
              <w:rPr>
                <w:rFonts w:eastAsia="MS Mincho"/>
                <w:sz w:val="20"/>
                <w:szCs w:val="20"/>
                <w:lang w:eastAsia="ru-RU"/>
              </w:rPr>
              <w:t>Перед операцией</w:t>
            </w:r>
          </w:p>
        </w:tc>
      </w:tr>
      <w:tr w:rsidR="00C94BF0" w:rsidRPr="000E5EF1" w14:paraId="728BAAE2" w14:textId="77777777" w:rsidTr="0032509B">
        <w:trPr>
          <w:trHeight w:val="193"/>
        </w:trPr>
        <w:tc>
          <w:tcPr>
            <w:tcW w:w="416" w:type="dxa"/>
            <w:tcBorders>
              <w:top w:val="single" w:sz="4" w:space="0" w:color="auto"/>
              <w:bottom w:val="single" w:sz="4" w:space="0" w:color="auto"/>
            </w:tcBorders>
            <w:shd w:val="clear" w:color="auto" w:fill="auto"/>
          </w:tcPr>
          <w:p w14:paraId="7088A3EB" w14:textId="77777777" w:rsidR="00C94BF0" w:rsidRPr="000E5EF1" w:rsidRDefault="00C94BF0" w:rsidP="0032509B">
            <w:pPr>
              <w:spacing w:before="120"/>
              <w:rPr>
                <w:sz w:val="20"/>
                <w:szCs w:val="20"/>
              </w:rPr>
            </w:pPr>
            <w:r>
              <w:rPr>
                <w:sz w:val="20"/>
                <w:szCs w:val="20"/>
              </w:rPr>
              <w:t>26</w:t>
            </w:r>
          </w:p>
        </w:tc>
        <w:tc>
          <w:tcPr>
            <w:tcW w:w="5239" w:type="dxa"/>
            <w:tcBorders>
              <w:top w:val="single" w:sz="4" w:space="0" w:color="auto"/>
              <w:bottom w:val="single" w:sz="4" w:space="0" w:color="auto"/>
            </w:tcBorders>
            <w:shd w:val="clear" w:color="auto" w:fill="auto"/>
          </w:tcPr>
          <w:p w14:paraId="450563B5" w14:textId="77777777" w:rsidR="00C94BF0" w:rsidRPr="000E5EF1" w:rsidRDefault="00C94BF0" w:rsidP="0032509B">
            <w:pPr>
              <w:spacing w:before="120"/>
              <w:rPr>
                <w:sz w:val="20"/>
                <w:szCs w:val="20"/>
              </w:rPr>
            </w:pPr>
            <w:r w:rsidRPr="000E5EF1">
              <w:rPr>
                <w:sz w:val="20"/>
                <w:szCs w:val="20"/>
              </w:rPr>
              <w:t>Проверка состояния экологической безопасности</w:t>
            </w:r>
            <w:r>
              <w:rPr>
                <w:sz w:val="20"/>
                <w:szCs w:val="20"/>
              </w:rPr>
              <w:t xml:space="preserve"> (документация, территория)</w:t>
            </w:r>
          </w:p>
        </w:tc>
        <w:tc>
          <w:tcPr>
            <w:tcW w:w="4111" w:type="dxa"/>
            <w:tcBorders>
              <w:top w:val="single" w:sz="4" w:space="0" w:color="auto"/>
              <w:bottom w:val="single" w:sz="4" w:space="0" w:color="auto"/>
            </w:tcBorders>
            <w:shd w:val="clear" w:color="auto" w:fill="auto"/>
          </w:tcPr>
          <w:p w14:paraId="7ACF01F9" w14:textId="77777777" w:rsidR="00C94BF0" w:rsidRPr="00BB4150" w:rsidRDefault="00C94BF0" w:rsidP="0032509B">
            <w:pPr>
              <w:spacing w:before="120"/>
              <w:rPr>
                <w:rFonts w:eastAsia="MS Mincho"/>
                <w:sz w:val="20"/>
                <w:szCs w:val="20"/>
                <w:lang w:eastAsia="ru-RU"/>
              </w:rPr>
            </w:pPr>
            <w:r w:rsidRPr="000E5EF1">
              <w:rPr>
                <w:rFonts w:eastAsia="MS Mincho"/>
                <w:sz w:val="20"/>
                <w:szCs w:val="20"/>
                <w:lang w:eastAsia="ru-RU"/>
              </w:rPr>
              <w:t>Ежемесячно</w:t>
            </w:r>
            <w:r>
              <w:rPr>
                <w:rFonts w:eastAsia="MS Mincho"/>
                <w:sz w:val="20"/>
                <w:szCs w:val="20"/>
                <w:lang w:val="en-US" w:eastAsia="ru-RU"/>
              </w:rPr>
              <w:t xml:space="preserve"> </w:t>
            </w:r>
            <w:r>
              <w:rPr>
                <w:rFonts w:eastAsia="MS Mincho"/>
                <w:sz w:val="20"/>
                <w:szCs w:val="20"/>
                <w:lang w:eastAsia="ru-RU"/>
              </w:rPr>
              <w:t>до 15 числа</w:t>
            </w:r>
          </w:p>
        </w:tc>
      </w:tr>
      <w:tr w:rsidR="00C94BF0" w:rsidRPr="000E5EF1" w14:paraId="387EDE2F" w14:textId="77777777" w:rsidTr="0032509B">
        <w:trPr>
          <w:trHeight w:val="193"/>
        </w:trPr>
        <w:tc>
          <w:tcPr>
            <w:tcW w:w="416" w:type="dxa"/>
            <w:tcBorders>
              <w:top w:val="single" w:sz="4" w:space="0" w:color="auto"/>
              <w:bottom w:val="single" w:sz="4" w:space="0" w:color="auto"/>
            </w:tcBorders>
            <w:shd w:val="clear" w:color="auto" w:fill="auto"/>
          </w:tcPr>
          <w:p w14:paraId="7327A300" w14:textId="77777777" w:rsidR="00C94BF0" w:rsidRPr="000E5EF1" w:rsidRDefault="00C94BF0" w:rsidP="0032509B">
            <w:pPr>
              <w:spacing w:before="120"/>
              <w:rPr>
                <w:sz w:val="20"/>
                <w:szCs w:val="20"/>
              </w:rPr>
            </w:pPr>
            <w:r>
              <w:rPr>
                <w:sz w:val="20"/>
                <w:szCs w:val="20"/>
              </w:rPr>
              <w:t>27</w:t>
            </w:r>
          </w:p>
        </w:tc>
        <w:tc>
          <w:tcPr>
            <w:tcW w:w="5239" w:type="dxa"/>
            <w:tcBorders>
              <w:top w:val="single" w:sz="4" w:space="0" w:color="auto"/>
              <w:bottom w:val="single" w:sz="4" w:space="0" w:color="auto"/>
            </w:tcBorders>
            <w:shd w:val="clear" w:color="auto" w:fill="auto"/>
          </w:tcPr>
          <w:p w14:paraId="52A51D6D" w14:textId="77777777" w:rsidR="00C94BF0" w:rsidRPr="000E5EF1" w:rsidRDefault="00C94BF0" w:rsidP="0032509B">
            <w:pPr>
              <w:spacing w:before="120"/>
              <w:rPr>
                <w:sz w:val="20"/>
                <w:szCs w:val="20"/>
              </w:rPr>
            </w:pPr>
            <w:r w:rsidRPr="000E5EF1">
              <w:rPr>
                <w:sz w:val="20"/>
                <w:szCs w:val="20"/>
              </w:rPr>
              <w:t>Проверка элеваторов и штропов</w:t>
            </w:r>
          </w:p>
        </w:tc>
        <w:tc>
          <w:tcPr>
            <w:tcW w:w="4111" w:type="dxa"/>
            <w:tcBorders>
              <w:top w:val="single" w:sz="4" w:space="0" w:color="auto"/>
              <w:bottom w:val="single" w:sz="4" w:space="0" w:color="auto"/>
            </w:tcBorders>
            <w:shd w:val="clear" w:color="auto" w:fill="auto"/>
          </w:tcPr>
          <w:p w14:paraId="2366C421" w14:textId="77777777" w:rsidR="00C94BF0" w:rsidRPr="000E5EF1" w:rsidRDefault="00C94BF0" w:rsidP="0032509B">
            <w:pPr>
              <w:spacing w:before="120"/>
              <w:rPr>
                <w:rFonts w:eastAsia="MS Mincho"/>
                <w:sz w:val="20"/>
                <w:szCs w:val="20"/>
                <w:lang w:eastAsia="ru-RU"/>
              </w:rPr>
            </w:pPr>
            <w:r w:rsidRPr="000E5EF1">
              <w:rPr>
                <w:rFonts w:eastAsia="MS Mincho"/>
                <w:sz w:val="20"/>
                <w:szCs w:val="20"/>
                <w:lang w:eastAsia="ru-RU"/>
              </w:rPr>
              <w:t>Ежедневно</w:t>
            </w:r>
          </w:p>
        </w:tc>
      </w:tr>
      <w:tr w:rsidR="00C94BF0" w:rsidRPr="000E5EF1" w14:paraId="7D57BA18" w14:textId="77777777" w:rsidTr="0032509B">
        <w:trPr>
          <w:trHeight w:val="193"/>
        </w:trPr>
        <w:tc>
          <w:tcPr>
            <w:tcW w:w="416" w:type="dxa"/>
            <w:tcBorders>
              <w:top w:val="single" w:sz="4" w:space="0" w:color="auto"/>
              <w:bottom w:val="single" w:sz="4" w:space="0" w:color="auto"/>
            </w:tcBorders>
            <w:shd w:val="clear" w:color="auto" w:fill="auto"/>
          </w:tcPr>
          <w:p w14:paraId="761E93C0" w14:textId="77777777" w:rsidR="00C94BF0" w:rsidRPr="000E5EF1" w:rsidRDefault="00C94BF0" w:rsidP="0032509B">
            <w:pPr>
              <w:spacing w:before="120"/>
              <w:rPr>
                <w:sz w:val="20"/>
                <w:szCs w:val="20"/>
              </w:rPr>
            </w:pPr>
            <w:r>
              <w:rPr>
                <w:sz w:val="20"/>
                <w:szCs w:val="20"/>
              </w:rPr>
              <w:lastRenderedPageBreak/>
              <w:t>28</w:t>
            </w:r>
          </w:p>
        </w:tc>
        <w:tc>
          <w:tcPr>
            <w:tcW w:w="5239" w:type="dxa"/>
            <w:tcBorders>
              <w:top w:val="single" w:sz="4" w:space="0" w:color="auto"/>
              <w:bottom w:val="single" w:sz="4" w:space="0" w:color="auto"/>
            </w:tcBorders>
            <w:shd w:val="clear" w:color="auto" w:fill="auto"/>
          </w:tcPr>
          <w:p w14:paraId="0E17356C" w14:textId="77777777" w:rsidR="00C94BF0" w:rsidRPr="000E5EF1" w:rsidRDefault="00C94BF0" w:rsidP="0032509B">
            <w:pPr>
              <w:spacing w:before="120"/>
              <w:rPr>
                <w:sz w:val="20"/>
                <w:szCs w:val="20"/>
              </w:rPr>
            </w:pPr>
            <w:r w:rsidRPr="000E5EF1">
              <w:rPr>
                <w:sz w:val="20"/>
                <w:szCs w:val="20"/>
              </w:rPr>
              <w:t>Проверка станции ГТИ</w:t>
            </w:r>
          </w:p>
        </w:tc>
        <w:tc>
          <w:tcPr>
            <w:tcW w:w="4111" w:type="dxa"/>
            <w:tcBorders>
              <w:top w:val="single" w:sz="4" w:space="0" w:color="auto"/>
              <w:bottom w:val="single" w:sz="4" w:space="0" w:color="auto"/>
            </w:tcBorders>
            <w:shd w:val="clear" w:color="auto" w:fill="auto"/>
          </w:tcPr>
          <w:p w14:paraId="2B692FB3" w14:textId="77777777" w:rsidR="00C94BF0" w:rsidRPr="000E5EF1" w:rsidRDefault="00C94BF0" w:rsidP="0032509B">
            <w:pPr>
              <w:spacing w:before="120"/>
              <w:rPr>
                <w:rFonts w:eastAsia="MS Mincho"/>
                <w:sz w:val="20"/>
                <w:szCs w:val="20"/>
                <w:lang w:eastAsia="ru-RU"/>
              </w:rPr>
            </w:pPr>
            <w:r>
              <w:rPr>
                <w:rFonts w:eastAsia="MS Mincho"/>
                <w:sz w:val="20"/>
                <w:szCs w:val="20"/>
                <w:lang w:eastAsia="ru-RU"/>
              </w:rPr>
              <w:t>Перед началом работ на скважине</w:t>
            </w:r>
            <w:r w:rsidRPr="000E5EF1">
              <w:rPr>
                <w:rFonts w:eastAsia="MS Mincho"/>
                <w:sz w:val="20"/>
                <w:szCs w:val="20"/>
                <w:lang w:eastAsia="ru-RU"/>
              </w:rPr>
              <w:t>/перед вскрытием продуктивного пласта</w:t>
            </w:r>
          </w:p>
        </w:tc>
      </w:tr>
      <w:tr w:rsidR="00C94BF0" w:rsidRPr="000E5EF1" w14:paraId="6DCFE76A" w14:textId="77777777" w:rsidTr="0032509B">
        <w:trPr>
          <w:trHeight w:val="193"/>
        </w:trPr>
        <w:tc>
          <w:tcPr>
            <w:tcW w:w="416" w:type="dxa"/>
            <w:tcBorders>
              <w:top w:val="single" w:sz="4" w:space="0" w:color="auto"/>
              <w:bottom w:val="single" w:sz="4" w:space="0" w:color="auto"/>
            </w:tcBorders>
            <w:shd w:val="clear" w:color="auto" w:fill="auto"/>
          </w:tcPr>
          <w:p w14:paraId="298B2348" w14:textId="77777777" w:rsidR="00C94BF0" w:rsidRPr="000E5EF1" w:rsidRDefault="00C94BF0" w:rsidP="0032509B">
            <w:pPr>
              <w:spacing w:before="120"/>
              <w:rPr>
                <w:sz w:val="20"/>
                <w:szCs w:val="20"/>
              </w:rPr>
            </w:pPr>
            <w:r>
              <w:rPr>
                <w:sz w:val="20"/>
                <w:szCs w:val="20"/>
              </w:rPr>
              <w:t>29</w:t>
            </w:r>
          </w:p>
        </w:tc>
        <w:tc>
          <w:tcPr>
            <w:tcW w:w="5239" w:type="dxa"/>
            <w:tcBorders>
              <w:top w:val="single" w:sz="4" w:space="0" w:color="auto"/>
              <w:bottom w:val="single" w:sz="4" w:space="0" w:color="auto"/>
            </w:tcBorders>
            <w:shd w:val="clear" w:color="auto" w:fill="auto"/>
          </w:tcPr>
          <w:p w14:paraId="59D53EAC" w14:textId="77777777" w:rsidR="00C94BF0" w:rsidRPr="000E5EF1" w:rsidRDefault="00C94BF0" w:rsidP="0032509B">
            <w:pPr>
              <w:spacing w:before="120"/>
              <w:rPr>
                <w:sz w:val="20"/>
                <w:szCs w:val="20"/>
              </w:rPr>
            </w:pPr>
            <w:r>
              <w:rPr>
                <w:sz w:val="20"/>
                <w:szCs w:val="20"/>
              </w:rPr>
              <w:t>П</w:t>
            </w:r>
            <w:r w:rsidRPr="006A5A7C">
              <w:rPr>
                <w:sz w:val="20"/>
                <w:szCs w:val="20"/>
              </w:rPr>
              <w:t>роверка соблюдения требований по вводу оборудования в эксплуатацию после длител</w:t>
            </w:r>
            <w:r>
              <w:rPr>
                <w:sz w:val="20"/>
                <w:szCs w:val="20"/>
              </w:rPr>
              <w:t>ь</w:t>
            </w:r>
            <w:r w:rsidRPr="006A5A7C">
              <w:rPr>
                <w:sz w:val="20"/>
                <w:szCs w:val="20"/>
              </w:rPr>
              <w:t>ного воздействия низких температур</w:t>
            </w:r>
          </w:p>
        </w:tc>
        <w:tc>
          <w:tcPr>
            <w:tcW w:w="4111" w:type="dxa"/>
            <w:tcBorders>
              <w:top w:val="single" w:sz="4" w:space="0" w:color="auto"/>
              <w:bottom w:val="single" w:sz="4" w:space="0" w:color="auto"/>
            </w:tcBorders>
            <w:shd w:val="clear" w:color="auto" w:fill="auto"/>
          </w:tcPr>
          <w:p w14:paraId="64D22B31" w14:textId="77777777" w:rsidR="00C94BF0" w:rsidRPr="000E5EF1" w:rsidRDefault="00C94BF0" w:rsidP="0032509B">
            <w:pPr>
              <w:spacing w:before="120"/>
              <w:rPr>
                <w:rFonts w:eastAsia="MS Mincho"/>
                <w:sz w:val="20"/>
                <w:szCs w:val="20"/>
                <w:lang w:eastAsia="ru-RU"/>
              </w:rPr>
            </w:pPr>
            <w:r w:rsidRPr="000E5EF1">
              <w:rPr>
                <w:rFonts w:eastAsia="MS Mincho"/>
                <w:sz w:val="20"/>
                <w:szCs w:val="20"/>
                <w:lang w:eastAsia="ru-RU"/>
              </w:rPr>
              <w:t>После длительных простоев</w:t>
            </w:r>
            <w:r>
              <w:rPr>
                <w:rFonts w:eastAsia="MS Mincho"/>
                <w:sz w:val="20"/>
                <w:szCs w:val="20"/>
                <w:lang w:eastAsia="ru-RU"/>
              </w:rPr>
              <w:t>, вызванных негативными метеоусловиями</w:t>
            </w:r>
          </w:p>
        </w:tc>
      </w:tr>
      <w:tr w:rsidR="00C94BF0" w:rsidRPr="000E5EF1" w14:paraId="65FC348B" w14:textId="77777777" w:rsidTr="0032509B">
        <w:trPr>
          <w:trHeight w:val="193"/>
        </w:trPr>
        <w:tc>
          <w:tcPr>
            <w:tcW w:w="416" w:type="dxa"/>
            <w:tcBorders>
              <w:top w:val="single" w:sz="4" w:space="0" w:color="auto"/>
              <w:bottom w:val="single" w:sz="4" w:space="0" w:color="auto"/>
            </w:tcBorders>
            <w:shd w:val="clear" w:color="auto" w:fill="auto"/>
          </w:tcPr>
          <w:p w14:paraId="5BEDCDEF" w14:textId="77777777" w:rsidR="00C94BF0" w:rsidRPr="000E5EF1" w:rsidRDefault="00C94BF0" w:rsidP="0032509B">
            <w:pPr>
              <w:spacing w:before="120"/>
              <w:rPr>
                <w:sz w:val="20"/>
                <w:szCs w:val="20"/>
              </w:rPr>
            </w:pPr>
            <w:r>
              <w:rPr>
                <w:sz w:val="20"/>
                <w:szCs w:val="20"/>
              </w:rPr>
              <w:t>30</w:t>
            </w:r>
          </w:p>
        </w:tc>
        <w:tc>
          <w:tcPr>
            <w:tcW w:w="5239" w:type="dxa"/>
            <w:tcBorders>
              <w:top w:val="single" w:sz="4" w:space="0" w:color="auto"/>
              <w:bottom w:val="single" w:sz="4" w:space="0" w:color="auto"/>
            </w:tcBorders>
            <w:shd w:val="clear" w:color="auto" w:fill="auto"/>
          </w:tcPr>
          <w:p w14:paraId="4D02308D" w14:textId="77777777" w:rsidR="00C94BF0" w:rsidRPr="000E5EF1" w:rsidRDefault="00C94BF0" w:rsidP="0032509B">
            <w:pPr>
              <w:spacing w:before="120"/>
              <w:rPr>
                <w:sz w:val="20"/>
                <w:szCs w:val="20"/>
              </w:rPr>
            </w:pPr>
            <w:r w:rsidRPr="000E5EF1">
              <w:rPr>
                <w:sz w:val="20"/>
                <w:szCs w:val="20"/>
              </w:rPr>
              <w:t>Учет движения химических реагенто</w:t>
            </w:r>
            <w:r>
              <w:rPr>
                <w:sz w:val="20"/>
                <w:szCs w:val="20"/>
              </w:rPr>
              <w:t>в</w:t>
            </w:r>
          </w:p>
        </w:tc>
        <w:tc>
          <w:tcPr>
            <w:tcW w:w="4111" w:type="dxa"/>
            <w:tcBorders>
              <w:top w:val="single" w:sz="4" w:space="0" w:color="auto"/>
              <w:bottom w:val="single" w:sz="4" w:space="0" w:color="auto"/>
            </w:tcBorders>
            <w:shd w:val="clear" w:color="auto" w:fill="auto"/>
          </w:tcPr>
          <w:p w14:paraId="680D6C2F" w14:textId="77777777" w:rsidR="00C94BF0" w:rsidRPr="000E5EF1" w:rsidRDefault="00C94BF0" w:rsidP="0032509B">
            <w:pPr>
              <w:spacing w:before="120"/>
              <w:rPr>
                <w:rFonts w:eastAsia="MS Mincho"/>
                <w:sz w:val="20"/>
                <w:szCs w:val="20"/>
                <w:lang w:eastAsia="ru-RU"/>
              </w:rPr>
            </w:pPr>
            <w:r w:rsidRPr="000E5EF1">
              <w:rPr>
                <w:rFonts w:eastAsia="MS Mincho"/>
                <w:sz w:val="20"/>
                <w:szCs w:val="20"/>
                <w:lang w:eastAsia="ru-RU"/>
              </w:rPr>
              <w:t>При поступлении/отправке ХР и ТМ</w:t>
            </w:r>
          </w:p>
        </w:tc>
      </w:tr>
      <w:tr w:rsidR="00C94BF0" w:rsidRPr="000E5EF1" w14:paraId="1F45BE6B" w14:textId="77777777" w:rsidTr="0032509B">
        <w:trPr>
          <w:trHeight w:val="193"/>
        </w:trPr>
        <w:tc>
          <w:tcPr>
            <w:tcW w:w="416" w:type="dxa"/>
            <w:tcBorders>
              <w:top w:val="single" w:sz="4" w:space="0" w:color="auto"/>
              <w:bottom w:val="single" w:sz="4" w:space="0" w:color="auto"/>
            </w:tcBorders>
            <w:shd w:val="clear" w:color="auto" w:fill="auto"/>
          </w:tcPr>
          <w:p w14:paraId="1778A0CD" w14:textId="77777777" w:rsidR="00C94BF0" w:rsidRPr="000E5EF1" w:rsidRDefault="00C94BF0" w:rsidP="0032509B">
            <w:pPr>
              <w:spacing w:before="120"/>
              <w:rPr>
                <w:sz w:val="20"/>
                <w:szCs w:val="20"/>
              </w:rPr>
            </w:pPr>
            <w:r>
              <w:rPr>
                <w:sz w:val="20"/>
                <w:szCs w:val="20"/>
              </w:rPr>
              <w:t>31</w:t>
            </w:r>
          </w:p>
        </w:tc>
        <w:tc>
          <w:tcPr>
            <w:tcW w:w="5239" w:type="dxa"/>
            <w:tcBorders>
              <w:top w:val="single" w:sz="4" w:space="0" w:color="auto"/>
              <w:bottom w:val="single" w:sz="4" w:space="0" w:color="auto"/>
            </w:tcBorders>
            <w:shd w:val="clear" w:color="auto" w:fill="auto"/>
          </w:tcPr>
          <w:p w14:paraId="09BD85F5" w14:textId="77777777" w:rsidR="00C94BF0" w:rsidRPr="000E5EF1" w:rsidRDefault="00C94BF0" w:rsidP="0032509B">
            <w:pPr>
              <w:spacing w:before="120"/>
              <w:rPr>
                <w:sz w:val="20"/>
                <w:szCs w:val="20"/>
              </w:rPr>
            </w:pPr>
            <w:r>
              <w:rPr>
                <w:sz w:val="20"/>
                <w:szCs w:val="20"/>
              </w:rPr>
              <w:t>П</w:t>
            </w:r>
            <w:r w:rsidRPr="003074F3">
              <w:rPr>
                <w:sz w:val="20"/>
                <w:szCs w:val="20"/>
              </w:rPr>
              <w:t>роверка условий хранения и организации учета химических реагентов</w:t>
            </w:r>
          </w:p>
        </w:tc>
        <w:tc>
          <w:tcPr>
            <w:tcW w:w="4111" w:type="dxa"/>
            <w:tcBorders>
              <w:top w:val="single" w:sz="4" w:space="0" w:color="auto"/>
              <w:bottom w:val="single" w:sz="4" w:space="0" w:color="auto"/>
            </w:tcBorders>
            <w:shd w:val="clear" w:color="auto" w:fill="auto"/>
          </w:tcPr>
          <w:p w14:paraId="46C8C54C" w14:textId="77777777" w:rsidR="00C94BF0" w:rsidRPr="000E5EF1" w:rsidRDefault="00C94BF0" w:rsidP="0032509B">
            <w:pPr>
              <w:spacing w:before="120"/>
              <w:rPr>
                <w:rFonts w:eastAsia="MS Mincho"/>
                <w:sz w:val="20"/>
                <w:szCs w:val="20"/>
                <w:lang w:eastAsia="ru-RU"/>
              </w:rPr>
            </w:pPr>
            <w:r w:rsidRPr="000E5EF1">
              <w:rPr>
                <w:rFonts w:eastAsia="MS Mincho"/>
                <w:sz w:val="20"/>
                <w:szCs w:val="20"/>
                <w:lang w:eastAsia="ru-RU"/>
              </w:rPr>
              <w:t>При поступлении ХР и ТМ</w:t>
            </w:r>
          </w:p>
        </w:tc>
      </w:tr>
      <w:tr w:rsidR="00C94BF0" w:rsidRPr="000E5EF1" w14:paraId="03CE16A0" w14:textId="77777777" w:rsidTr="0032509B">
        <w:trPr>
          <w:trHeight w:val="193"/>
        </w:trPr>
        <w:tc>
          <w:tcPr>
            <w:tcW w:w="416" w:type="dxa"/>
            <w:tcBorders>
              <w:top w:val="single" w:sz="4" w:space="0" w:color="auto"/>
              <w:left w:val="single" w:sz="12" w:space="0" w:color="000000"/>
              <w:bottom w:val="single" w:sz="4" w:space="0" w:color="auto"/>
              <w:right w:val="single" w:sz="6" w:space="0" w:color="000000"/>
            </w:tcBorders>
            <w:shd w:val="clear" w:color="auto" w:fill="auto"/>
          </w:tcPr>
          <w:p w14:paraId="51A6BF20" w14:textId="77777777" w:rsidR="00C94BF0" w:rsidRPr="000E5EF1" w:rsidRDefault="00C94BF0" w:rsidP="0032509B">
            <w:pPr>
              <w:spacing w:before="120"/>
              <w:rPr>
                <w:sz w:val="20"/>
                <w:szCs w:val="20"/>
              </w:rPr>
            </w:pPr>
            <w:r>
              <w:rPr>
                <w:sz w:val="20"/>
                <w:szCs w:val="20"/>
              </w:rPr>
              <w:t>32</w:t>
            </w:r>
          </w:p>
        </w:tc>
        <w:tc>
          <w:tcPr>
            <w:tcW w:w="5239" w:type="dxa"/>
            <w:tcBorders>
              <w:top w:val="single" w:sz="4" w:space="0" w:color="auto"/>
              <w:left w:val="single" w:sz="6" w:space="0" w:color="000000"/>
              <w:bottom w:val="single" w:sz="4" w:space="0" w:color="auto"/>
              <w:right w:val="single" w:sz="6" w:space="0" w:color="000000"/>
            </w:tcBorders>
            <w:shd w:val="clear" w:color="auto" w:fill="auto"/>
          </w:tcPr>
          <w:p w14:paraId="04FF0792" w14:textId="77777777" w:rsidR="00C94BF0" w:rsidRPr="000E5EF1" w:rsidRDefault="00C94BF0" w:rsidP="0032509B">
            <w:pPr>
              <w:spacing w:before="120"/>
              <w:rPr>
                <w:sz w:val="20"/>
                <w:szCs w:val="20"/>
              </w:rPr>
            </w:pPr>
            <w:r w:rsidRPr="000E5EF1">
              <w:rPr>
                <w:sz w:val="20"/>
                <w:szCs w:val="20"/>
              </w:rPr>
              <w:t>Входной контроль химических реагентов на отсутствие ХОС</w:t>
            </w:r>
          </w:p>
        </w:tc>
        <w:tc>
          <w:tcPr>
            <w:tcW w:w="4111" w:type="dxa"/>
            <w:tcBorders>
              <w:top w:val="single" w:sz="4" w:space="0" w:color="auto"/>
              <w:left w:val="single" w:sz="6" w:space="0" w:color="000000"/>
              <w:bottom w:val="single" w:sz="4" w:space="0" w:color="auto"/>
              <w:right w:val="single" w:sz="12" w:space="0" w:color="000000"/>
            </w:tcBorders>
            <w:shd w:val="clear" w:color="auto" w:fill="auto"/>
          </w:tcPr>
          <w:p w14:paraId="46D21074" w14:textId="77777777" w:rsidR="00C94BF0" w:rsidRPr="000E5EF1" w:rsidRDefault="00C94BF0" w:rsidP="0032509B">
            <w:pPr>
              <w:spacing w:before="120"/>
              <w:rPr>
                <w:sz w:val="20"/>
                <w:szCs w:val="20"/>
              </w:rPr>
            </w:pPr>
            <w:r w:rsidRPr="000E5EF1">
              <w:rPr>
                <w:rFonts w:eastAsia="MS Mincho"/>
                <w:sz w:val="20"/>
                <w:szCs w:val="20"/>
                <w:lang w:eastAsia="ru-RU"/>
              </w:rPr>
              <w:t>При поступлении ХР и ТМ</w:t>
            </w:r>
          </w:p>
        </w:tc>
      </w:tr>
      <w:tr w:rsidR="00C94BF0" w:rsidRPr="000E5EF1" w14:paraId="54758A29" w14:textId="77777777" w:rsidTr="0032509B">
        <w:trPr>
          <w:trHeight w:val="193"/>
        </w:trPr>
        <w:tc>
          <w:tcPr>
            <w:tcW w:w="416" w:type="dxa"/>
            <w:tcBorders>
              <w:top w:val="single" w:sz="4" w:space="0" w:color="auto"/>
              <w:left w:val="single" w:sz="12" w:space="0" w:color="000000"/>
              <w:bottom w:val="single" w:sz="4" w:space="0" w:color="auto"/>
              <w:right w:val="single" w:sz="6" w:space="0" w:color="000000"/>
            </w:tcBorders>
            <w:shd w:val="clear" w:color="auto" w:fill="auto"/>
          </w:tcPr>
          <w:p w14:paraId="14469B7F" w14:textId="77777777" w:rsidR="00C94BF0" w:rsidRPr="000E5EF1" w:rsidRDefault="00C94BF0" w:rsidP="0032509B">
            <w:pPr>
              <w:spacing w:before="120"/>
              <w:rPr>
                <w:sz w:val="20"/>
                <w:szCs w:val="20"/>
              </w:rPr>
            </w:pPr>
            <w:r>
              <w:rPr>
                <w:sz w:val="20"/>
                <w:szCs w:val="20"/>
              </w:rPr>
              <w:t>33</w:t>
            </w:r>
          </w:p>
        </w:tc>
        <w:tc>
          <w:tcPr>
            <w:tcW w:w="5239" w:type="dxa"/>
            <w:tcBorders>
              <w:top w:val="single" w:sz="4" w:space="0" w:color="auto"/>
              <w:left w:val="single" w:sz="6" w:space="0" w:color="000000"/>
              <w:bottom w:val="single" w:sz="4" w:space="0" w:color="auto"/>
              <w:right w:val="single" w:sz="6" w:space="0" w:color="000000"/>
            </w:tcBorders>
            <w:shd w:val="clear" w:color="auto" w:fill="auto"/>
          </w:tcPr>
          <w:p w14:paraId="73C8006B" w14:textId="77777777" w:rsidR="00C94BF0" w:rsidRPr="000E5EF1" w:rsidRDefault="00C94BF0" w:rsidP="0032509B">
            <w:pPr>
              <w:spacing w:before="120"/>
              <w:rPr>
                <w:sz w:val="20"/>
                <w:szCs w:val="20"/>
              </w:rPr>
            </w:pPr>
            <w:r w:rsidRPr="000E5EF1">
              <w:rPr>
                <w:sz w:val="20"/>
                <w:szCs w:val="20"/>
              </w:rPr>
              <w:t>Проверка аварийной сигнализации и блокировок</w:t>
            </w:r>
          </w:p>
        </w:tc>
        <w:tc>
          <w:tcPr>
            <w:tcW w:w="4111" w:type="dxa"/>
            <w:tcBorders>
              <w:top w:val="single" w:sz="4" w:space="0" w:color="auto"/>
              <w:left w:val="single" w:sz="6" w:space="0" w:color="000000"/>
              <w:bottom w:val="single" w:sz="4" w:space="0" w:color="auto"/>
              <w:right w:val="single" w:sz="12" w:space="0" w:color="000000"/>
            </w:tcBorders>
            <w:shd w:val="clear" w:color="auto" w:fill="auto"/>
          </w:tcPr>
          <w:p w14:paraId="5AC50C4B" w14:textId="77777777" w:rsidR="00C94BF0" w:rsidRPr="000E5EF1" w:rsidRDefault="00C94BF0" w:rsidP="0032509B">
            <w:pPr>
              <w:spacing w:before="120"/>
              <w:rPr>
                <w:rFonts w:eastAsia="MS Mincho"/>
                <w:sz w:val="20"/>
                <w:szCs w:val="20"/>
                <w:lang w:eastAsia="ru-RU"/>
              </w:rPr>
            </w:pPr>
            <w:r w:rsidRPr="000E5EF1">
              <w:rPr>
                <w:rFonts w:eastAsia="MS Mincho"/>
                <w:sz w:val="20"/>
                <w:szCs w:val="20"/>
                <w:lang w:eastAsia="ru-RU"/>
              </w:rPr>
              <w:t>Ежедневно</w:t>
            </w:r>
          </w:p>
        </w:tc>
      </w:tr>
      <w:tr w:rsidR="00C94BF0" w:rsidRPr="000E5EF1" w14:paraId="4CC83B4F" w14:textId="77777777" w:rsidTr="0032509B">
        <w:trPr>
          <w:trHeight w:val="193"/>
        </w:trPr>
        <w:tc>
          <w:tcPr>
            <w:tcW w:w="416" w:type="dxa"/>
            <w:tcBorders>
              <w:top w:val="single" w:sz="4" w:space="0" w:color="auto"/>
              <w:left w:val="single" w:sz="12" w:space="0" w:color="000000"/>
              <w:bottom w:val="single" w:sz="4" w:space="0" w:color="auto"/>
              <w:right w:val="single" w:sz="6" w:space="0" w:color="000000"/>
            </w:tcBorders>
            <w:shd w:val="clear" w:color="auto" w:fill="auto"/>
          </w:tcPr>
          <w:p w14:paraId="3C423CD5" w14:textId="77777777" w:rsidR="00C94BF0" w:rsidRPr="000E5EF1" w:rsidRDefault="00C94BF0" w:rsidP="0032509B">
            <w:pPr>
              <w:spacing w:before="120"/>
              <w:rPr>
                <w:sz w:val="20"/>
                <w:szCs w:val="20"/>
              </w:rPr>
            </w:pPr>
            <w:r>
              <w:rPr>
                <w:sz w:val="20"/>
                <w:szCs w:val="20"/>
              </w:rPr>
              <w:t>34</w:t>
            </w:r>
          </w:p>
        </w:tc>
        <w:tc>
          <w:tcPr>
            <w:tcW w:w="5239" w:type="dxa"/>
            <w:tcBorders>
              <w:top w:val="single" w:sz="4" w:space="0" w:color="auto"/>
              <w:left w:val="single" w:sz="6" w:space="0" w:color="000000"/>
              <w:bottom w:val="single" w:sz="4" w:space="0" w:color="auto"/>
              <w:right w:val="single" w:sz="6" w:space="0" w:color="000000"/>
            </w:tcBorders>
            <w:shd w:val="clear" w:color="auto" w:fill="auto"/>
          </w:tcPr>
          <w:p w14:paraId="54248D78" w14:textId="77777777" w:rsidR="00C94BF0" w:rsidRPr="000E5EF1" w:rsidRDefault="00C94BF0" w:rsidP="0032509B">
            <w:pPr>
              <w:spacing w:before="120"/>
              <w:rPr>
                <w:sz w:val="20"/>
                <w:szCs w:val="20"/>
              </w:rPr>
            </w:pPr>
            <w:r>
              <w:rPr>
                <w:sz w:val="20"/>
                <w:szCs w:val="20"/>
              </w:rPr>
              <w:t>П</w:t>
            </w:r>
            <w:r w:rsidRPr="009D5543">
              <w:rPr>
                <w:sz w:val="20"/>
                <w:szCs w:val="20"/>
              </w:rPr>
              <w:t>роверка основания мобильной буровой установки</w:t>
            </w:r>
          </w:p>
        </w:tc>
        <w:tc>
          <w:tcPr>
            <w:tcW w:w="4111" w:type="dxa"/>
            <w:tcBorders>
              <w:top w:val="single" w:sz="4" w:space="0" w:color="auto"/>
              <w:left w:val="single" w:sz="6" w:space="0" w:color="000000"/>
              <w:bottom w:val="single" w:sz="4" w:space="0" w:color="auto"/>
              <w:right w:val="single" w:sz="12" w:space="0" w:color="000000"/>
            </w:tcBorders>
            <w:shd w:val="clear" w:color="auto" w:fill="auto"/>
          </w:tcPr>
          <w:p w14:paraId="1954297C" w14:textId="77777777" w:rsidR="00C94BF0" w:rsidRPr="000E5EF1" w:rsidRDefault="00C94BF0" w:rsidP="0032509B">
            <w:pPr>
              <w:spacing w:before="120"/>
              <w:rPr>
                <w:rFonts w:eastAsia="MS Mincho"/>
                <w:sz w:val="20"/>
                <w:szCs w:val="20"/>
                <w:lang w:eastAsia="ru-RU"/>
              </w:rPr>
            </w:pPr>
            <w:r w:rsidRPr="000E5EF1">
              <w:rPr>
                <w:rFonts w:eastAsia="MS Mincho"/>
                <w:sz w:val="20"/>
                <w:szCs w:val="20"/>
                <w:lang w:eastAsia="ru-RU"/>
              </w:rPr>
              <w:t>После монтажа МБУ</w:t>
            </w:r>
          </w:p>
        </w:tc>
      </w:tr>
      <w:tr w:rsidR="00C94BF0" w:rsidRPr="000E5EF1" w14:paraId="216D2EFE" w14:textId="77777777" w:rsidTr="0032509B">
        <w:trPr>
          <w:trHeight w:val="193"/>
        </w:trPr>
        <w:tc>
          <w:tcPr>
            <w:tcW w:w="416" w:type="dxa"/>
            <w:tcBorders>
              <w:top w:val="single" w:sz="4" w:space="0" w:color="auto"/>
              <w:left w:val="single" w:sz="12" w:space="0" w:color="000000"/>
              <w:bottom w:val="single" w:sz="12" w:space="0" w:color="auto"/>
              <w:right w:val="single" w:sz="6" w:space="0" w:color="000000"/>
            </w:tcBorders>
            <w:shd w:val="clear" w:color="auto" w:fill="auto"/>
          </w:tcPr>
          <w:p w14:paraId="3898278E" w14:textId="77777777" w:rsidR="00C94BF0" w:rsidRPr="000E5EF1" w:rsidRDefault="00C94BF0" w:rsidP="0032509B">
            <w:pPr>
              <w:spacing w:before="120"/>
              <w:rPr>
                <w:sz w:val="20"/>
                <w:szCs w:val="20"/>
              </w:rPr>
            </w:pPr>
            <w:r>
              <w:rPr>
                <w:sz w:val="20"/>
                <w:szCs w:val="20"/>
              </w:rPr>
              <w:t>35</w:t>
            </w:r>
          </w:p>
        </w:tc>
        <w:tc>
          <w:tcPr>
            <w:tcW w:w="5239" w:type="dxa"/>
            <w:tcBorders>
              <w:top w:val="single" w:sz="4" w:space="0" w:color="auto"/>
              <w:left w:val="single" w:sz="6" w:space="0" w:color="000000"/>
              <w:bottom w:val="single" w:sz="12" w:space="0" w:color="auto"/>
              <w:right w:val="single" w:sz="6" w:space="0" w:color="000000"/>
            </w:tcBorders>
            <w:shd w:val="clear" w:color="auto" w:fill="auto"/>
          </w:tcPr>
          <w:p w14:paraId="403254F8" w14:textId="77777777" w:rsidR="00C94BF0" w:rsidRPr="000E5EF1" w:rsidRDefault="00C94BF0" w:rsidP="0032509B">
            <w:pPr>
              <w:spacing w:before="120"/>
              <w:rPr>
                <w:sz w:val="20"/>
                <w:szCs w:val="20"/>
              </w:rPr>
            </w:pPr>
            <w:r>
              <w:rPr>
                <w:sz w:val="20"/>
                <w:szCs w:val="20"/>
              </w:rPr>
              <w:t>О</w:t>
            </w:r>
            <w:r w:rsidRPr="009D5543">
              <w:rPr>
                <w:sz w:val="20"/>
                <w:szCs w:val="20"/>
              </w:rPr>
              <w:t>рганизация безопасности ведения одновременных работ при строительстве скважин</w:t>
            </w:r>
          </w:p>
        </w:tc>
        <w:tc>
          <w:tcPr>
            <w:tcW w:w="4111" w:type="dxa"/>
            <w:tcBorders>
              <w:top w:val="single" w:sz="4" w:space="0" w:color="auto"/>
              <w:left w:val="single" w:sz="6" w:space="0" w:color="000000"/>
              <w:bottom w:val="single" w:sz="12" w:space="0" w:color="auto"/>
              <w:right w:val="single" w:sz="12" w:space="0" w:color="000000"/>
            </w:tcBorders>
            <w:shd w:val="clear" w:color="auto" w:fill="auto"/>
          </w:tcPr>
          <w:p w14:paraId="65F27486" w14:textId="77777777" w:rsidR="00C94BF0" w:rsidRPr="000E5EF1" w:rsidRDefault="00C94BF0" w:rsidP="0032509B">
            <w:pPr>
              <w:spacing w:before="120"/>
              <w:rPr>
                <w:rFonts w:eastAsia="MS Mincho"/>
                <w:sz w:val="20"/>
                <w:szCs w:val="20"/>
                <w:lang w:eastAsia="ru-RU"/>
              </w:rPr>
            </w:pPr>
            <w:r>
              <w:rPr>
                <w:rFonts w:eastAsia="MS Mincho"/>
                <w:sz w:val="20"/>
                <w:szCs w:val="20"/>
                <w:lang w:eastAsia="ru-RU"/>
              </w:rPr>
              <w:t>Перед началом одновременных работ</w:t>
            </w:r>
          </w:p>
        </w:tc>
      </w:tr>
    </w:tbl>
    <w:p w14:paraId="74B098D7" w14:textId="77777777" w:rsidR="00C94BF0" w:rsidRDefault="00C94BF0" w:rsidP="00C94BF0">
      <w:pPr>
        <w:pBdr>
          <w:bottom w:val="single" w:sz="12" w:space="1" w:color="auto"/>
        </w:pBdr>
        <w:spacing w:before="120"/>
        <w:jc w:val="both"/>
        <w:rPr>
          <w:rStyle w:val="FontStyle59"/>
          <w:rFonts w:ascii="Arial" w:hAnsi="Arial" w:cs="Arial"/>
          <w:b/>
          <w:sz w:val="24"/>
          <w:szCs w:val="24"/>
        </w:rPr>
        <w:sectPr w:rsidR="00C94BF0" w:rsidSect="00537A84">
          <w:pgSz w:w="11906" w:h="16838"/>
          <w:pgMar w:top="510" w:right="1021" w:bottom="567" w:left="1247" w:header="737" w:footer="680" w:gutter="0"/>
          <w:cols w:space="708"/>
          <w:docGrid w:linePitch="360"/>
        </w:sectPr>
      </w:pPr>
    </w:p>
    <w:p w14:paraId="28D12CE5" w14:textId="77777777" w:rsidR="00F91E87" w:rsidRPr="00096288" w:rsidRDefault="00F91E87" w:rsidP="00C46B38">
      <w:pPr>
        <w:pStyle w:val="1"/>
        <w:spacing w:after="240"/>
        <w:rPr>
          <w:szCs w:val="24"/>
        </w:rPr>
      </w:pPr>
      <w:bookmarkStart w:id="603" w:name="_ПРИЛОЖЕНИЕ_16._ЧЕК-ЛИСТЫ_1"/>
      <w:bookmarkEnd w:id="603"/>
      <w:r w:rsidRPr="009D2B7F">
        <w:rPr>
          <w:szCs w:val="24"/>
        </w:rPr>
        <w:lastRenderedPageBreak/>
        <w:t>П</w:t>
      </w:r>
      <w:r w:rsidR="007D66C1">
        <w:rPr>
          <w:szCs w:val="24"/>
        </w:rPr>
        <w:t>РИЛОЖЕНИЕ 16</w:t>
      </w:r>
      <w:r w:rsidRPr="009D2B7F">
        <w:rPr>
          <w:szCs w:val="24"/>
        </w:rPr>
        <w:t>. ЧЕК-ЛИС</w:t>
      </w:r>
      <w:bookmarkEnd w:id="579"/>
      <w:bookmarkEnd w:id="580"/>
      <w:bookmarkEnd w:id="581"/>
      <w:bookmarkEnd w:id="582"/>
      <w:bookmarkEnd w:id="583"/>
      <w:bookmarkEnd w:id="584"/>
      <w:bookmarkEnd w:id="585"/>
      <w:bookmarkEnd w:id="586"/>
      <w:bookmarkEnd w:id="587"/>
      <w:r w:rsidR="00096288" w:rsidRPr="009D2B7F">
        <w:rPr>
          <w:szCs w:val="24"/>
        </w:rPr>
        <w:t>ТЫ</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7BB40A1B" w14:textId="1AD22F65" w:rsidR="00F91E87" w:rsidRDefault="00D90E31" w:rsidP="00386984">
      <w:pPr>
        <w:spacing w:before="120"/>
        <w:jc w:val="center"/>
        <w:rPr>
          <w:rStyle w:val="FontStyle59"/>
          <w:rFonts w:ascii="Arial" w:hAnsi="Arial" w:cs="Arial"/>
          <w:b/>
          <w:sz w:val="24"/>
          <w:szCs w:val="24"/>
        </w:rPr>
      </w:pPr>
      <w:r>
        <w:rPr>
          <w:rStyle w:val="FontStyle59"/>
          <w:rFonts w:ascii="Arial" w:hAnsi="Arial" w:cs="Arial"/>
          <w:b/>
          <w:sz w:val="24"/>
          <w:szCs w:val="24"/>
        </w:rPr>
        <w:t xml:space="preserve">ЧЕК-ЛИСТ №1 </w:t>
      </w:r>
      <w:r w:rsidR="00F91E87">
        <w:rPr>
          <w:rStyle w:val="FontStyle59"/>
          <w:rFonts w:ascii="Arial" w:hAnsi="Arial" w:cs="Arial"/>
          <w:b/>
          <w:sz w:val="24"/>
          <w:szCs w:val="24"/>
        </w:rPr>
        <w:t>«ДОПУСК ПЕРСОНАЛА К РАБОТЕ»</w:t>
      </w:r>
    </w:p>
    <w:p w14:paraId="44F4A17F" w14:textId="77777777" w:rsidR="0002106A" w:rsidRDefault="0002106A" w:rsidP="00386984">
      <w:pPr>
        <w:spacing w:before="120"/>
        <w:jc w:val="center"/>
        <w:rPr>
          <w:rStyle w:val="FontStyle59"/>
          <w:rFonts w:ascii="Arial" w:hAnsi="Arial" w:cs="Arial"/>
          <w:b/>
          <w:sz w:val="24"/>
          <w:szCs w:val="24"/>
        </w:rPr>
      </w:pPr>
    </w:p>
    <w:tbl>
      <w:tblPr>
        <w:tblW w:w="9735" w:type="dxa"/>
        <w:tblInd w:w="-34" w:type="dxa"/>
        <w:tblLook w:val="04A0" w:firstRow="1" w:lastRow="0" w:firstColumn="1" w:lastColumn="0" w:noHBand="0" w:noVBand="1"/>
      </w:tblPr>
      <w:tblGrid>
        <w:gridCol w:w="4961"/>
        <w:gridCol w:w="4774"/>
      </w:tblGrid>
      <w:tr w:rsidR="0002106A" w:rsidRPr="00EE15F4" w14:paraId="4097A7F2" w14:textId="77777777" w:rsidTr="00696A4E">
        <w:trPr>
          <w:trHeight w:val="451"/>
        </w:trPr>
        <w:tc>
          <w:tcPr>
            <w:tcW w:w="4961" w:type="dxa"/>
            <w:tcBorders>
              <w:top w:val="nil"/>
              <w:left w:val="nil"/>
              <w:bottom w:val="nil"/>
              <w:right w:val="nil"/>
            </w:tcBorders>
            <w:shd w:val="clear" w:color="auto" w:fill="auto"/>
            <w:noWrap/>
            <w:vAlign w:val="bottom"/>
            <w:hideMark/>
          </w:tcPr>
          <w:p w14:paraId="77E4705B" w14:textId="77777777" w:rsidR="0002106A" w:rsidRPr="004E55BF" w:rsidRDefault="0002106A" w:rsidP="00AC7CAD">
            <w:pPr>
              <w:rPr>
                <w:rFonts w:eastAsia="Times New Roman"/>
                <w:b/>
                <w:bCs/>
                <w:szCs w:val="24"/>
              </w:rPr>
            </w:pPr>
            <w:r w:rsidRPr="004E55BF">
              <w:rPr>
                <w:rFonts w:eastAsia="Times New Roman"/>
                <w:b/>
                <w:bCs/>
                <w:szCs w:val="24"/>
              </w:rPr>
              <w:t xml:space="preserve">Месторождение: Ванкорское                      </w:t>
            </w:r>
          </w:p>
        </w:tc>
        <w:tc>
          <w:tcPr>
            <w:tcW w:w="4774" w:type="dxa"/>
            <w:tcBorders>
              <w:top w:val="nil"/>
              <w:left w:val="nil"/>
              <w:bottom w:val="nil"/>
              <w:right w:val="nil"/>
            </w:tcBorders>
            <w:shd w:val="clear" w:color="auto" w:fill="auto"/>
            <w:noWrap/>
            <w:vAlign w:val="bottom"/>
            <w:hideMark/>
          </w:tcPr>
          <w:p w14:paraId="11B7507E" w14:textId="77777777" w:rsidR="0002106A" w:rsidRPr="004E55BF" w:rsidRDefault="0002106A" w:rsidP="00AC7CA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02106A" w:rsidRPr="00EE15F4" w14:paraId="0E8C7031" w14:textId="77777777" w:rsidTr="00696A4E">
        <w:trPr>
          <w:trHeight w:val="315"/>
        </w:trPr>
        <w:tc>
          <w:tcPr>
            <w:tcW w:w="9735" w:type="dxa"/>
            <w:gridSpan w:val="2"/>
            <w:tcBorders>
              <w:top w:val="nil"/>
              <w:left w:val="nil"/>
              <w:bottom w:val="nil"/>
              <w:right w:val="nil"/>
            </w:tcBorders>
            <w:shd w:val="clear" w:color="auto" w:fill="auto"/>
            <w:noWrap/>
            <w:vAlign w:val="bottom"/>
            <w:hideMark/>
          </w:tcPr>
          <w:p w14:paraId="1512D545" w14:textId="77777777" w:rsidR="0002106A" w:rsidRPr="00EE15F4" w:rsidRDefault="0002106A" w:rsidP="00AC7CAD">
            <w:pPr>
              <w:rPr>
                <w:rFonts w:eastAsia="Times New Roman"/>
              </w:rPr>
            </w:pPr>
            <w:r w:rsidRPr="004E55BF">
              <w:rPr>
                <w:rFonts w:eastAsia="Times New Roman"/>
                <w:b/>
                <w:bCs/>
                <w:szCs w:val="24"/>
              </w:rPr>
              <w:t xml:space="preserve">Заказчик: ООО "РН-Ванкор"                      </w:t>
            </w:r>
          </w:p>
        </w:tc>
      </w:tr>
      <w:tr w:rsidR="0002106A" w:rsidRPr="00EE15F4" w14:paraId="163D413C" w14:textId="77777777" w:rsidTr="00696A4E">
        <w:trPr>
          <w:trHeight w:val="315"/>
        </w:trPr>
        <w:tc>
          <w:tcPr>
            <w:tcW w:w="9735" w:type="dxa"/>
            <w:gridSpan w:val="2"/>
            <w:tcBorders>
              <w:top w:val="nil"/>
              <w:left w:val="nil"/>
              <w:bottom w:val="nil"/>
              <w:right w:val="nil"/>
            </w:tcBorders>
            <w:shd w:val="clear" w:color="auto" w:fill="auto"/>
            <w:noWrap/>
            <w:vAlign w:val="bottom"/>
            <w:hideMark/>
          </w:tcPr>
          <w:p w14:paraId="3CB8BD26" w14:textId="77777777" w:rsidR="0002106A" w:rsidRPr="00EE15F4" w:rsidRDefault="0002106A" w:rsidP="00AC7CAD">
            <w:pPr>
              <w:rPr>
                <w:rFonts w:eastAsia="Times New Roman"/>
              </w:rPr>
            </w:pPr>
            <w:r w:rsidRPr="004E55BF">
              <w:rPr>
                <w:rFonts w:eastAsia="Times New Roman"/>
                <w:b/>
                <w:bCs/>
                <w:szCs w:val="24"/>
              </w:rPr>
              <w:t xml:space="preserve">Буровой подрядчик: </w:t>
            </w:r>
          </w:p>
        </w:tc>
      </w:tr>
      <w:tr w:rsidR="0002106A" w:rsidRPr="00EE15F4" w14:paraId="5A11310E" w14:textId="77777777" w:rsidTr="00696A4E">
        <w:trPr>
          <w:trHeight w:val="199"/>
        </w:trPr>
        <w:tc>
          <w:tcPr>
            <w:tcW w:w="9735" w:type="dxa"/>
            <w:gridSpan w:val="2"/>
            <w:tcBorders>
              <w:top w:val="nil"/>
              <w:left w:val="nil"/>
              <w:bottom w:val="nil"/>
              <w:right w:val="nil"/>
            </w:tcBorders>
            <w:shd w:val="clear" w:color="auto" w:fill="auto"/>
            <w:noWrap/>
            <w:vAlign w:val="bottom"/>
            <w:hideMark/>
          </w:tcPr>
          <w:p w14:paraId="46FC59E3" w14:textId="77777777" w:rsidR="0002106A" w:rsidRPr="00EE15F4" w:rsidRDefault="0002106A" w:rsidP="00AC7CAD">
            <w:pPr>
              <w:rPr>
                <w:rFonts w:eastAsia="Times New Roman"/>
              </w:rPr>
            </w:pPr>
          </w:p>
        </w:tc>
      </w:tr>
      <w:tr w:rsidR="0002106A" w:rsidRPr="00EE15F4" w14:paraId="21280266" w14:textId="77777777" w:rsidTr="00696A4E">
        <w:trPr>
          <w:trHeight w:val="315"/>
        </w:trPr>
        <w:tc>
          <w:tcPr>
            <w:tcW w:w="9735" w:type="dxa"/>
            <w:gridSpan w:val="2"/>
            <w:tcBorders>
              <w:top w:val="nil"/>
              <w:left w:val="nil"/>
              <w:bottom w:val="nil"/>
              <w:right w:val="nil"/>
            </w:tcBorders>
            <w:shd w:val="clear" w:color="auto" w:fill="auto"/>
            <w:noWrap/>
            <w:vAlign w:val="bottom"/>
            <w:hideMark/>
          </w:tcPr>
          <w:p w14:paraId="6093CCE3" w14:textId="77777777" w:rsidR="0002106A" w:rsidRPr="00EE15F4" w:rsidRDefault="0002106A" w:rsidP="00AC7CAD">
            <w:pPr>
              <w:rPr>
                <w:rFonts w:eastAsia="Times New Roman"/>
              </w:rPr>
            </w:pPr>
            <w:r w:rsidRPr="004E55BF">
              <w:rPr>
                <w:rFonts w:eastAsia="Times New Roman"/>
                <w:b/>
                <w:bCs/>
                <w:szCs w:val="24"/>
              </w:rPr>
              <w:t xml:space="preserve">Дата заполнения: </w:t>
            </w:r>
          </w:p>
        </w:tc>
      </w:tr>
    </w:tbl>
    <w:p w14:paraId="16F0C60B" w14:textId="77777777" w:rsidR="00F91E87" w:rsidRDefault="00F91E87" w:rsidP="00386984">
      <w:pPr>
        <w:jc w:val="both"/>
        <w:rPr>
          <w:b/>
          <w:szCs w:val="24"/>
        </w:rPr>
      </w:pPr>
    </w:p>
    <w:tbl>
      <w:tblPr>
        <w:tblW w:w="9801"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9"/>
        <w:gridCol w:w="411"/>
        <w:gridCol w:w="2943"/>
        <w:gridCol w:w="459"/>
        <w:gridCol w:w="1837"/>
        <w:gridCol w:w="192"/>
        <w:gridCol w:w="375"/>
        <w:gridCol w:w="503"/>
        <w:gridCol w:w="992"/>
        <w:gridCol w:w="1912"/>
        <w:gridCol w:w="128"/>
      </w:tblGrid>
      <w:tr w:rsidR="00060B56" w:rsidRPr="00986A04" w14:paraId="0360EA8C" w14:textId="77777777" w:rsidTr="004D0F97">
        <w:trPr>
          <w:gridBefore w:val="1"/>
          <w:wBefore w:w="49" w:type="dxa"/>
          <w:trHeight w:val="320"/>
          <w:tblHeader/>
          <w:jc w:val="center"/>
        </w:trPr>
        <w:tc>
          <w:tcPr>
            <w:tcW w:w="411" w:type="dxa"/>
            <w:vMerge w:val="restart"/>
            <w:tcBorders>
              <w:top w:val="single" w:sz="12" w:space="0" w:color="auto"/>
              <w:bottom w:val="single" w:sz="12" w:space="0" w:color="auto"/>
            </w:tcBorders>
            <w:shd w:val="clear" w:color="auto" w:fill="FFD201"/>
            <w:vAlign w:val="center"/>
          </w:tcPr>
          <w:p w14:paraId="2DEA564F" w14:textId="77777777" w:rsidR="00060B56" w:rsidRPr="00D42699" w:rsidRDefault="00BD72EA" w:rsidP="00386984">
            <w:pPr>
              <w:jc w:val="center"/>
              <w:rPr>
                <w:rFonts w:ascii="Arial" w:hAnsi="Arial" w:cs="Arial"/>
                <w:b/>
                <w:bCs/>
                <w:sz w:val="16"/>
                <w:szCs w:val="16"/>
              </w:rPr>
            </w:pPr>
            <w:r w:rsidRPr="00D42699">
              <w:rPr>
                <w:rFonts w:ascii="Arial" w:hAnsi="Arial" w:cs="Arial"/>
                <w:b/>
                <w:bCs/>
                <w:sz w:val="16"/>
                <w:szCs w:val="16"/>
              </w:rPr>
              <w:t>№</w:t>
            </w:r>
          </w:p>
        </w:tc>
        <w:tc>
          <w:tcPr>
            <w:tcW w:w="5431" w:type="dxa"/>
            <w:gridSpan w:val="4"/>
            <w:vMerge w:val="restart"/>
            <w:tcBorders>
              <w:top w:val="single" w:sz="12" w:space="0" w:color="auto"/>
              <w:bottom w:val="single" w:sz="12" w:space="0" w:color="auto"/>
            </w:tcBorders>
            <w:shd w:val="clear" w:color="auto" w:fill="FFD201"/>
            <w:vAlign w:val="center"/>
          </w:tcPr>
          <w:p w14:paraId="11FDE507" w14:textId="77777777" w:rsidR="00060B56" w:rsidRPr="00D42699" w:rsidRDefault="00BD72EA" w:rsidP="00386984">
            <w:pPr>
              <w:jc w:val="center"/>
              <w:rPr>
                <w:rFonts w:ascii="Arial" w:hAnsi="Arial" w:cs="Arial"/>
                <w:b/>
                <w:bCs/>
                <w:sz w:val="16"/>
                <w:szCs w:val="16"/>
              </w:rPr>
            </w:pPr>
            <w:r w:rsidRPr="00D42699">
              <w:rPr>
                <w:rFonts w:ascii="Arial" w:hAnsi="Arial" w:cs="Arial"/>
                <w:b/>
                <w:bCs/>
                <w:sz w:val="16"/>
                <w:szCs w:val="16"/>
              </w:rPr>
              <w:t>ОБЪЕКТ ПРОВЕРКИ</w:t>
            </w:r>
          </w:p>
        </w:tc>
        <w:tc>
          <w:tcPr>
            <w:tcW w:w="1870" w:type="dxa"/>
            <w:gridSpan w:val="3"/>
            <w:tcBorders>
              <w:bottom w:val="single" w:sz="6" w:space="0" w:color="auto"/>
            </w:tcBorders>
            <w:shd w:val="clear" w:color="auto" w:fill="FFD201"/>
            <w:vAlign w:val="center"/>
          </w:tcPr>
          <w:p w14:paraId="5447E63A" w14:textId="77777777" w:rsidR="00060B56" w:rsidRPr="00D42699" w:rsidRDefault="00BD72EA" w:rsidP="00386984">
            <w:pPr>
              <w:jc w:val="center"/>
              <w:rPr>
                <w:rFonts w:ascii="Arial" w:hAnsi="Arial" w:cs="Arial"/>
                <w:b/>
                <w:bCs/>
                <w:sz w:val="16"/>
                <w:szCs w:val="16"/>
              </w:rPr>
            </w:pPr>
            <w:r w:rsidRPr="00D42699">
              <w:rPr>
                <w:rFonts w:ascii="Arial" w:hAnsi="Arial" w:cs="Arial"/>
                <w:b/>
                <w:bCs/>
                <w:sz w:val="16"/>
                <w:szCs w:val="16"/>
              </w:rPr>
              <w:t>СООТВЕТСТВИЕ</w:t>
            </w:r>
          </w:p>
        </w:tc>
        <w:tc>
          <w:tcPr>
            <w:tcW w:w="2040" w:type="dxa"/>
            <w:gridSpan w:val="2"/>
            <w:vMerge w:val="restart"/>
            <w:tcBorders>
              <w:top w:val="single" w:sz="12" w:space="0" w:color="auto"/>
              <w:bottom w:val="single" w:sz="12" w:space="0" w:color="auto"/>
            </w:tcBorders>
            <w:shd w:val="clear" w:color="auto" w:fill="FFD201"/>
            <w:vAlign w:val="center"/>
          </w:tcPr>
          <w:p w14:paraId="6558311C" w14:textId="77777777" w:rsidR="00060B56" w:rsidRPr="00D42699" w:rsidRDefault="00BD72EA" w:rsidP="00386984">
            <w:pPr>
              <w:jc w:val="center"/>
              <w:rPr>
                <w:rFonts w:ascii="Arial" w:hAnsi="Arial" w:cs="Arial"/>
                <w:b/>
                <w:bCs/>
                <w:sz w:val="16"/>
                <w:szCs w:val="16"/>
              </w:rPr>
            </w:pPr>
            <w:r w:rsidRPr="00D42699">
              <w:rPr>
                <w:rFonts w:ascii="Arial" w:hAnsi="Arial" w:cs="Arial"/>
                <w:b/>
                <w:bCs/>
                <w:sz w:val="16"/>
                <w:szCs w:val="16"/>
              </w:rPr>
              <w:t>ПРИМЕЧАНИЕ</w:t>
            </w:r>
          </w:p>
        </w:tc>
      </w:tr>
      <w:tr w:rsidR="00060B56" w:rsidRPr="00986A04" w14:paraId="54214DAE" w14:textId="77777777" w:rsidTr="004D0F97">
        <w:trPr>
          <w:gridBefore w:val="1"/>
          <w:wBefore w:w="49" w:type="dxa"/>
          <w:trHeight w:val="114"/>
          <w:tblHeader/>
          <w:jc w:val="center"/>
        </w:trPr>
        <w:tc>
          <w:tcPr>
            <w:tcW w:w="411" w:type="dxa"/>
            <w:vMerge/>
            <w:tcBorders>
              <w:top w:val="single" w:sz="6" w:space="0" w:color="auto"/>
              <w:bottom w:val="single" w:sz="12" w:space="0" w:color="auto"/>
            </w:tcBorders>
            <w:shd w:val="clear" w:color="auto" w:fill="FFD201"/>
            <w:vAlign w:val="center"/>
          </w:tcPr>
          <w:p w14:paraId="3812BB80" w14:textId="77777777" w:rsidR="00060B56" w:rsidRPr="00D42699" w:rsidRDefault="00060B56" w:rsidP="00386984">
            <w:pPr>
              <w:jc w:val="center"/>
              <w:rPr>
                <w:rFonts w:ascii="Arial" w:hAnsi="Arial" w:cs="Arial"/>
                <w:b/>
                <w:bCs/>
                <w:sz w:val="20"/>
                <w:szCs w:val="20"/>
              </w:rPr>
            </w:pPr>
          </w:p>
        </w:tc>
        <w:tc>
          <w:tcPr>
            <w:tcW w:w="5431" w:type="dxa"/>
            <w:gridSpan w:val="4"/>
            <w:vMerge/>
            <w:tcBorders>
              <w:top w:val="single" w:sz="6" w:space="0" w:color="auto"/>
              <w:bottom w:val="single" w:sz="12" w:space="0" w:color="auto"/>
            </w:tcBorders>
            <w:shd w:val="clear" w:color="auto" w:fill="FFD201"/>
            <w:vAlign w:val="center"/>
          </w:tcPr>
          <w:p w14:paraId="41AFF1A5" w14:textId="77777777" w:rsidR="00060B56" w:rsidRPr="00D42699" w:rsidRDefault="00060B56" w:rsidP="00386984">
            <w:pPr>
              <w:jc w:val="center"/>
              <w:rPr>
                <w:rFonts w:ascii="Arial" w:hAnsi="Arial" w:cs="Arial"/>
                <w:b/>
                <w:bCs/>
                <w:sz w:val="20"/>
                <w:szCs w:val="20"/>
              </w:rPr>
            </w:pPr>
          </w:p>
        </w:tc>
        <w:tc>
          <w:tcPr>
            <w:tcW w:w="878" w:type="dxa"/>
            <w:gridSpan w:val="2"/>
            <w:tcBorders>
              <w:top w:val="single" w:sz="6" w:space="0" w:color="auto"/>
              <w:bottom w:val="single" w:sz="12" w:space="0" w:color="auto"/>
            </w:tcBorders>
            <w:shd w:val="clear" w:color="auto" w:fill="FFD201"/>
            <w:vAlign w:val="center"/>
          </w:tcPr>
          <w:p w14:paraId="15D6201C" w14:textId="77777777" w:rsidR="00060B56" w:rsidRPr="00D42699" w:rsidRDefault="00BD72EA" w:rsidP="00386984">
            <w:pPr>
              <w:jc w:val="center"/>
              <w:rPr>
                <w:rFonts w:ascii="Arial" w:hAnsi="Arial" w:cs="Arial"/>
                <w:b/>
                <w:bCs/>
                <w:sz w:val="14"/>
                <w:szCs w:val="14"/>
              </w:rPr>
            </w:pPr>
            <w:r w:rsidRPr="00D42699">
              <w:rPr>
                <w:rFonts w:ascii="Arial" w:hAnsi="Arial" w:cs="Arial"/>
                <w:b/>
                <w:bCs/>
                <w:sz w:val="14"/>
                <w:szCs w:val="14"/>
              </w:rPr>
              <w:t>ДА</w:t>
            </w:r>
          </w:p>
        </w:tc>
        <w:tc>
          <w:tcPr>
            <w:tcW w:w="992" w:type="dxa"/>
            <w:tcBorders>
              <w:top w:val="single" w:sz="6" w:space="0" w:color="auto"/>
              <w:bottom w:val="single" w:sz="12" w:space="0" w:color="auto"/>
            </w:tcBorders>
            <w:shd w:val="clear" w:color="auto" w:fill="FFD201"/>
            <w:vAlign w:val="center"/>
          </w:tcPr>
          <w:p w14:paraId="529A8B7E" w14:textId="77777777" w:rsidR="00060B56" w:rsidRPr="00D42699" w:rsidRDefault="00BD72EA" w:rsidP="00386984">
            <w:pPr>
              <w:jc w:val="center"/>
              <w:rPr>
                <w:rFonts w:ascii="Arial" w:hAnsi="Arial" w:cs="Arial"/>
                <w:b/>
                <w:bCs/>
                <w:sz w:val="14"/>
                <w:szCs w:val="14"/>
              </w:rPr>
            </w:pPr>
            <w:r w:rsidRPr="00D42699">
              <w:rPr>
                <w:rFonts w:ascii="Arial" w:hAnsi="Arial" w:cs="Arial"/>
                <w:b/>
                <w:bCs/>
                <w:sz w:val="14"/>
                <w:szCs w:val="14"/>
              </w:rPr>
              <w:t>НЕТ</w:t>
            </w:r>
          </w:p>
        </w:tc>
        <w:tc>
          <w:tcPr>
            <w:tcW w:w="2040" w:type="dxa"/>
            <w:gridSpan w:val="2"/>
            <w:vMerge/>
            <w:tcBorders>
              <w:top w:val="single" w:sz="6" w:space="0" w:color="auto"/>
              <w:bottom w:val="single" w:sz="12" w:space="0" w:color="auto"/>
            </w:tcBorders>
            <w:shd w:val="clear" w:color="auto" w:fill="FFD201"/>
            <w:vAlign w:val="center"/>
          </w:tcPr>
          <w:p w14:paraId="0DE638E4" w14:textId="77777777" w:rsidR="00060B56" w:rsidRPr="00D42699" w:rsidRDefault="00060B56" w:rsidP="00386984">
            <w:pPr>
              <w:jc w:val="center"/>
              <w:rPr>
                <w:rFonts w:ascii="Arial" w:hAnsi="Arial" w:cs="Arial"/>
                <w:b/>
                <w:bCs/>
                <w:sz w:val="20"/>
                <w:szCs w:val="20"/>
              </w:rPr>
            </w:pPr>
          </w:p>
        </w:tc>
      </w:tr>
      <w:tr w:rsidR="00F91E87" w:rsidRPr="00F91E87" w14:paraId="3F00E60E" w14:textId="77777777" w:rsidTr="004D0F97">
        <w:trPr>
          <w:gridBefore w:val="1"/>
          <w:wBefore w:w="49" w:type="dxa"/>
          <w:tblHeader/>
          <w:jc w:val="center"/>
        </w:trPr>
        <w:tc>
          <w:tcPr>
            <w:tcW w:w="411" w:type="dxa"/>
            <w:tcBorders>
              <w:top w:val="single" w:sz="12" w:space="0" w:color="auto"/>
            </w:tcBorders>
            <w:vAlign w:val="center"/>
          </w:tcPr>
          <w:p w14:paraId="1CADF7A9"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w:t>
            </w:r>
          </w:p>
        </w:tc>
        <w:tc>
          <w:tcPr>
            <w:tcW w:w="5431" w:type="dxa"/>
            <w:gridSpan w:val="4"/>
            <w:tcBorders>
              <w:top w:val="single" w:sz="12" w:space="0" w:color="auto"/>
            </w:tcBorders>
            <w:vAlign w:val="center"/>
          </w:tcPr>
          <w:p w14:paraId="5902D400" w14:textId="77777777" w:rsidR="00F91E87" w:rsidRPr="00F91E87" w:rsidRDefault="00F91E87" w:rsidP="00386984">
            <w:pPr>
              <w:rPr>
                <w:position w:val="-10"/>
                <w:sz w:val="20"/>
                <w:szCs w:val="20"/>
              </w:rPr>
            </w:pPr>
            <w:r w:rsidRPr="00F91E87">
              <w:rPr>
                <w:position w:val="-10"/>
                <w:sz w:val="20"/>
                <w:szCs w:val="20"/>
              </w:rPr>
              <w:t>Персонал бригады прошел ежегодную проверку знаний по основной профессии.</w:t>
            </w:r>
          </w:p>
        </w:tc>
        <w:tc>
          <w:tcPr>
            <w:tcW w:w="878" w:type="dxa"/>
            <w:gridSpan w:val="2"/>
            <w:tcBorders>
              <w:top w:val="single" w:sz="12" w:space="0" w:color="auto"/>
            </w:tcBorders>
            <w:vAlign w:val="center"/>
          </w:tcPr>
          <w:p w14:paraId="5C8BFA63" w14:textId="77777777" w:rsidR="00F91E87" w:rsidRPr="00F91E87" w:rsidRDefault="00F91E87" w:rsidP="00386984">
            <w:pPr>
              <w:rPr>
                <w:bCs/>
                <w:sz w:val="20"/>
                <w:szCs w:val="20"/>
              </w:rPr>
            </w:pPr>
          </w:p>
        </w:tc>
        <w:tc>
          <w:tcPr>
            <w:tcW w:w="992" w:type="dxa"/>
            <w:tcBorders>
              <w:top w:val="single" w:sz="12" w:space="0" w:color="auto"/>
            </w:tcBorders>
          </w:tcPr>
          <w:p w14:paraId="01118182" w14:textId="77777777" w:rsidR="00F91E87" w:rsidRPr="00F91E87" w:rsidRDefault="00F91E87" w:rsidP="00386984">
            <w:pPr>
              <w:rPr>
                <w:bCs/>
                <w:sz w:val="20"/>
                <w:szCs w:val="20"/>
              </w:rPr>
            </w:pPr>
          </w:p>
        </w:tc>
        <w:tc>
          <w:tcPr>
            <w:tcW w:w="2040" w:type="dxa"/>
            <w:gridSpan w:val="2"/>
            <w:tcBorders>
              <w:top w:val="single" w:sz="12" w:space="0" w:color="auto"/>
            </w:tcBorders>
            <w:vAlign w:val="center"/>
          </w:tcPr>
          <w:p w14:paraId="17A20E07" w14:textId="77777777" w:rsidR="00F91E87" w:rsidRPr="00F91E87" w:rsidRDefault="00F91E87" w:rsidP="00386984">
            <w:pPr>
              <w:rPr>
                <w:bCs/>
                <w:sz w:val="20"/>
                <w:szCs w:val="20"/>
              </w:rPr>
            </w:pPr>
          </w:p>
        </w:tc>
      </w:tr>
      <w:tr w:rsidR="00F91E87" w:rsidRPr="00F91E87" w14:paraId="76BE523D" w14:textId="77777777" w:rsidTr="002F35C6">
        <w:trPr>
          <w:gridBefore w:val="1"/>
          <w:wBefore w:w="49" w:type="dxa"/>
          <w:tblHeader/>
          <w:jc w:val="center"/>
        </w:trPr>
        <w:tc>
          <w:tcPr>
            <w:tcW w:w="411" w:type="dxa"/>
            <w:vAlign w:val="center"/>
          </w:tcPr>
          <w:p w14:paraId="20867F51"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2</w:t>
            </w:r>
          </w:p>
        </w:tc>
        <w:tc>
          <w:tcPr>
            <w:tcW w:w="5431" w:type="dxa"/>
            <w:gridSpan w:val="4"/>
            <w:vAlign w:val="center"/>
          </w:tcPr>
          <w:p w14:paraId="62CF0883" w14:textId="77777777" w:rsidR="00F91E87" w:rsidRPr="00F91E87" w:rsidRDefault="00F91E87" w:rsidP="00386984">
            <w:pPr>
              <w:rPr>
                <w:position w:val="-10"/>
                <w:sz w:val="20"/>
                <w:szCs w:val="20"/>
              </w:rPr>
            </w:pPr>
            <w:r w:rsidRPr="00F91E87">
              <w:rPr>
                <w:position w:val="-10"/>
                <w:sz w:val="20"/>
                <w:szCs w:val="20"/>
              </w:rPr>
              <w:t>Персонал бригады прошел ежегодную проверку знаний по совмещенной профессии.</w:t>
            </w:r>
          </w:p>
        </w:tc>
        <w:tc>
          <w:tcPr>
            <w:tcW w:w="878" w:type="dxa"/>
            <w:gridSpan w:val="2"/>
          </w:tcPr>
          <w:p w14:paraId="3B866B5F" w14:textId="77777777" w:rsidR="00F91E87" w:rsidRPr="00F91E87" w:rsidRDefault="00F91E87" w:rsidP="00386984">
            <w:pPr>
              <w:rPr>
                <w:sz w:val="20"/>
                <w:szCs w:val="20"/>
              </w:rPr>
            </w:pPr>
          </w:p>
        </w:tc>
        <w:tc>
          <w:tcPr>
            <w:tcW w:w="992" w:type="dxa"/>
          </w:tcPr>
          <w:p w14:paraId="2ED1F6ED" w14:textId="77777777" w:rsidR="00F91E87" w:rsidRPr="00F91E87" w:rsidRDefault="00F91E87" w:rsidP="00386984">
            <w:pPr>
              <w:rPr>
                <w:bCs/>
                <w:sz w:val="20"/>
                <w:szCs w:val="20"/>
              </w:rPr>
            </w:pPr>
          </w:p>
        </w:tc>
        <w:tc>
          <w:tcPr>
            <w:tcW w:w="2040" w:type="dxa"/>
            <w:gridSpan w:val="2"/>
            <w:vAlign w:val="center"/>
          </w:tcPr>
          <w:p w14:paraId="47FAACA7" w14:textId="77777777" w:rsidR="00F91E87" w:rsidRPr="00F91E87" w:rsidRDefault="00F91E87" w:rsidP="00386984">
            <w:pPr>
              <w:rPr>
                <w:bCs/>
                <w:sz w:val="20"/>
                <w:szCs w:val="20"/>
              </w:rPr>
            </w:pPr>
          </w:p>
        </w:tc>
      </w:tr>
      <w:tr w:rsidR="00F91E87" w:rsidRPr="00F91E87" w14:paraId="42F0035A" w14:textId="77777777" w:rsidTr="002F35C6">
        <w:trPr>
          <w:gridBefore w:val="1"/>
          <w:wBefore w:w="49" w:type="dxa"/>
          <w:tblHeader/>
          <w:jc w:val="center"/>
        </w:trPr>
        <w:tc>
          <w:tcPr>
            <w:tcW w:w="411" w:type="dxa"/>
            <w:vAlign w:val="center"/>
          </w:tcPr>
          <w:p w14:paraId="7E65EA9D"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3</w:t>
            </w:r>
          </w:p>
        </w:tc>
        <w:tc>
          <w:tcPr>
            <w:tcW w:w="5431" w:type="dxa"/>
            <w:gridSpan w:val="4"/>
            <w:vAlign w:val="center"/>
          </w:tcPr>
          <w:p w14:paraId="26E67E00" w14:textId="77777777" w:rsidR="00F91E87" w:rsidRPr="00F91E87" w:rsidRDefault="00F91E87" w:rsidP="00386984">
            <w:pPr>
              <w:rPr>
                <w:position w:val="-10"/>
                <w:sz w:val="20"/>
                <w:szCs w:val="20"/>
              </w:rPr>
            </w:pPr>
            <w:r w:rsidRPr="00F91E87">
              <w:rPr>
                <w:position w:val="-10"/>
                <w:sz w:val="20"/>
                <w:szCs w:val="20"/>
              </w:rPr>
              <w:t xml:space="preserve">Персонал бригады прошел первичный (повторный) инструктаж по </w:t>
            </w:r>
            <w:r w:rsidR="00C9510A" w:rsidRPr="00F91E87">
              <w:rPr>
                <w:position w:val="-10"/>
                <w:sz w:val="20"/>
                <w:szCs w:val="20"/>
              </w:rPr>
              <w:t>основной профессии</w:t>
            </w:r>
            <w:r w:rsidRPr="00F91E87">
              <w:rPr>
                <w:position w:val="-10"/>
                <w:sz w:val="20"/>
                <w:szCs w:val="20"/>
              </w:rPr>
              <w:t>.</w:t>
            </w:r>
          </w:p>
        </w:tc>
        <w:tc>
          <w:tcPr>
            <w:tcW w:w="878" w:type="dxa"/>
            <w:gridSpan w:val="2"/>
          </w:tcPr>
          <w:p w14:paraId="737C8E4E" w14:textId="77777777" w:rsidR="00F91E87" w:rsidRPr="00F91E87" w:rsidRDefault="00F91E87" w:rsidP="00386984">
            <w:pPr>
              <w:rPr>
                <w:sz w:val="20"/>
                <w:szCs w:val="20"/>
              </w:rPr>
            </w:pPr>
          </w:p>
        </w:tc>
        <w:tc>
          <w:tcPr>
            <w:tcW w:w="992" w:type="dxa"/>
          </w:tcPr>
          <w:p w14:paraId="0C6C2B0B" w14:textId="77777777" w:rsidR="00F91E87" w:rsidRPr="00F91E87" w:rsidRDefault="00F91E87" w:rsidP="00386984">
            <w:pPr>
              <w:rPr>
                <w:bCs/>
                <w:sz w:val="20"/>
                <w:szCs w:val="20"/>
              </w:rPr>
            </w:pPr>
          </w:p>
        </w:tc>
        <w:tc>
          <w:tcPr>
            <w:tcW w:w="2040" w:type="dxa"/>
            <w:gridSpan w:val="2"/>
            <w:vAlign w:val="center"/>
          </w:tcPr>
          <w:p w14:paraId="2CBBFD45" w14:textId="77777777" w:rsidR="00F91E87" w:rsidRPr="00F91E87" w:rsidRDefault="00F91E87" w:rsidP="00386984">
            <w:pPr>
              <w:rPr>
                <w:bCs/>
                <w:sz w:val="20"/>
                <w:szCs w:val="20"/>
              </w:rPr>
            </w:pPr>
          </w:p>
        </w:tc>
      </w:tr>
      <w:tr w:rsidR="00F91E87" w:rsidRPr="00F91E87" w14:paraId="68742168" w14:textId="77777777" w:rsidTr="002F35C6">
        <w:trPr>
          <w:gridBefore w:val="1"/>
          <w:wBefore w:w="49" w:type="dxa"/>
          <w:tblHeader/>
          <w:jc w:val="center"/>
        </w:trPr>
        <w:tc>
          <w:tcPr>
            <w:tcW w:w="411" w:type="dxa"/>
            <w:vAlign w:val="center"/>
          </w:tcPr>
          <w:p w14:paraId="0CBD71E2"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4</w:t>
            </w:r>
          </w:p>
        </w:tc>
        <w:tc>
          <w:tcPr>
            <w:tcW w:w="5431" w:type="dxa"/>
            <w:gridSpan w:val="4"/>
            <w:vAlign w:val="center"/>
          </w:tcPr>
          <w:p w14:paraId="5AC6AAF0" w14:textId="77777777" w:rsidR="00F91E87" w:rsidRPr="00F91E87" w:rsidRDefault="00F91E87" w:rsidP="00386984">
            <w:pPr>
              <w:rPr>
                <w:position w:val="-10"/>
                <w:sz w:val="20"/>
                <w:szCs w:val="20"/>
              </w:rPr>
            </w:pPr>
            <w:r w:rsidRPr="00F91E87">
              <w:rPr>
                <w:position w:val="-10"/>
                <w:sz w:val="20"/>
                <w:szCs w:val="20"/>
              </w:rPr>
              <w:t xml:space="preserve">Весь персонал бригады прошел первичный (повторный) инструктаж по </w:t>
            </w:r>
            <w:r w:rsidR="00C9510A" w:rsidRPr="00F91E87">
              <w:rPr>
                <w:position w:val="-10"/>
                <w:sz w:val="20"/>
                <w:szCs w:val="20"/>
              </w:rPr>
              <w:t>совмещенной профессии</w:t>
            </w:r>
            <w:r w:rsidRPr="00F91E87">
              <w:rPr>
                <w:position w:val="-10"/>
                <w:sz w:val="20"/>
                <w:szCs w:val="20"/>
              </w:rPr>
              <w:t>.</w:t>
            </w:r>
          </w:p>
        </w:tc>
        <w:tc>
          <w:tcPr>
            <w:tcW w:w="878" w:type="dxa"/>
            <w:gridSpan w:val="2"/>
          </w:tcPr>
          <w:p w14:paraId="1298B01A" w14:textId="77777777" w:rsidR="00F91E87" w:rsidRPr="00F91E87" w:rsidRDefault="00F91E87" w:rsidP="00386984">
            <w:pPr>
              <w:rPr>
                <w:sz w:val="20"/>
                <w:szCs w:val="20"/>
              </w:rPr>
            </w:pPr>
          </w:p>
        </w:tc>
        <w:tc>
          <w:tcPr>
            <w:tcW w:w="992" w:type="dxa"/>
          </w:tcPr>
          <w:p w14:paraId="06A8930A" w14:textId="77777777" w:rsidR="00F91E87" w:rsidRPr="00F91E87" w:rsidRDefault="00F91E87" w:rsidP="00386984">
            <w:pPr>
              <w:rPr>
                <w:bCs/>
                <w:sz w:val="20"/>
                <w:szCs w:val="20"/>
              </w:rPr>
            </w:pPr>
          </w:p>
        </w:tc>
        <w:tc>
          <w:tcPr>
            <w:tcW w:w="2040" w:type="dxa"/>
            <w:gridSpan w:val="2"/>
            <w:vAlign w:val="center"/>
          </w:tcPr>
          <w:p w14:paraId="0C1DA5F3" w14:textId="77777777" w:rsidR="00F91E87" w:rsidRPr="00F91E87" w:rsidRDefault="00F91E87" w:rsidP="00386984">
            <w:pPr>
              <w:rPr>
                <w:bCs/>
                <w:sz w:val="20"/>
                <w:szCs w:val="20"/>
              </w:rPr>
            </w:pPr>
          </w:p>
        </w:tc>
      </w:tr>
      <w:tr w:rsidR="00F91E87" w:rsidRPr="00F91E87" w14:paraId="58992F8D" w14:textId="77777777" w:rsidTr="002F35C6">
        <w:trPr>
          <w:gridBefore w:val="1"/>
          <w:wBefore w:w="49" w:type="dxa"/>
          <w:tblHeader/>
          <w:jc w:val="center"/>
        </w:trPr>
        <w:tc>
          <w:tcPr>
            <w:tcW w:w="411" w:type="dxa"/>
            <w:vAlign w:val="center"/>
          </w:tcPr>
          <w:p w14:paraId="4A329395"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5</w:t>
            </w:r>
          </w:p>
        </w:tc>
        <w:tc>
          <w:tcPr>
            <w:tcW w:w="5431" w:type="dxa"/>
            <w:gridSpan w:val="4"/>
            <w:vAlign w:val="center"/>
          </w:tcPr>
          <w:p w14:paraId="11549E30" w14:textId="77777777" w:rsidR="00F91E87" w:rsidRPr="00F91E87" w:rsidRDefault="00F91E87" w:rsidP="00386984">
            <w:pPr>
              <w:rPr>
                <w:position w:val="-10"/>
                <w:sz w:val="20"/>
                <w:szCs w:val="20"/>
              </w:rPr>
            </w:pPr>
            <w:r w:rsidRPr="00F91E87">
              <w:rPr>
                <w:position w:val="-10"/>
                <w:sz w:val="20"/>
                <w:szCs w:val="20"/>
              </w:rPr>
              <w:t>У персонала бригады имеются в наличии квалификационные удостоверения по основной и совмещенной профессиям.</w:t>
            </w:r>
          </w:p>
        </w:tc>
        <w:tc>
          <w:tcPr>
            <w:tcW w:w="878" w:type="dxa"/>
            <w:gridSpan w:val="2"/>
          </w:tcPr>
          <w:p w14:paraId="76454FDB" w14:textId="77777777" w:rsidR="00F91E87" w:rsidRPr="00F91E87" w:rsidRDefault="00F91E87" w:rsidP="00386984">
            <w:pPr>
              <w:rPr>
                <w:sz w:val="20"/>
                <w:szCs w:val="20"/>
              </w:rPr>
            </w:pPr>
          </w:p>
        </w:tc>
        <w:tc>
          <w:tcPr>
            <w:tcW w:w="992" w:type="dxa"/>
          </w:tcPr>
          <w:p w14:paraId="5C157C25" w14:textId="77777777" w:rsidR="00F91E87" w:rsidRPr="00F91E87" w:rsidRDefault="00F91E87" w:rsidP="00386984">
            <w:pPr>
              <w:rPr>
                <w:bCs/>
                <w:sz w:val="20"/>
                <w:szCs w:val="20"/>
              </w:rPr>
            </w:pPr>
          </w:p>
        </w:tc>
        <w:tc>
          <w:tcPr>
            <w:tcW w:w="2040" w:type="dxa"/>
            <w:gridSpan w:val="2"/>
            <w:vAlign w:val="center"/>
          </w:tcPr>
          <w:p w14:paraId="3F486D62" w14:textId="77777777" w:rsidR="00F91E87" w:rsidRPr="00F91E87" w:rsidRDefault="00F91E87" w:rsidP="00386984">
            <w:pPr>
              <w:rPr>
                <w:bCs/>
                <w:sz w:val="20"/>
                <w:szCs w:val="20"/>
              </w:rPr>
            </w:pPr>
          </w:p>
        </w:tc>
      </w:tr>
      <w:tr w:rsidR="00F91E87" w:rsidRPr="00F91E87" w14:paraId="52A7904F" w14:textId="77777777" w:rsidTr="002F35C6">
        <w:trPr>
          <w:gridBefore w:val="1"/>
          <w:wBefore w:w="49" w:type="dxa"/>
          <w:tblHeader/>
          <w:jc w:val="center"/>
        </w:trPr>
        <w:tc>
          <w:tcPr>
            <w:tcW w:w="411" w:type="dxa"/>
            <w:vAlign w:val="center"/>
          </w:tcPr>
          <w:p w14:paraId="07C22418"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6</w:t>
            </w:r>
          </w:p>
        </w:tc>
        <w:tc>
          <w:tcPr>
            <w:tcW w:w="5431" w:type="dxa"/>
            <w:gridSpan w:val="4"/>
            <w:vAlign w:val="center"/>
          </w:tcPr>
          <w:p w14:paraId="3DEF6777" w14:textId="77777777" w:rsidR="00F91E87" w:rsidRPr="00F91E87" w:rsidRDefault="00F91E87" w:rsidP="00386984">
            <w:pPr>
              <w:rPr>
                <w:position w:val="-10"/>
                <w:sz w:val="20"/>
                <w:szCs w:val="20"/>
              </w:rPr>
            </w:pPr>
            <w:r w:rsidRPr="00F91E87">
              <w:rPr>
                <w:position w:val="-10"/>
                <w:sz w:val="20"/>
                <w:szCs w:val="20"/>
              </w:rPr>
              <w:t>Руководители и специалисты прошли аттестацию в области промышленной безопасности.</w:t>
            </w:r>
          </w:p>
        </w:tc>
        <w:tc>
          <w:tcPr>
            <w:tcW w:w="878" w:type="dxa"/>
            <w:gridSpan w:val="2"/>
          </w:tcPr>
          <w:p w14:paraId="2461034B" w14:textId="77777777" w:rsidR="00F91E87" w:rsidRPr="00F91E87" w:rsidRDefault="00F91E87" w:rsidP="00386984">
            <w:pPr>
              <w:rPr>
                <w:sz w:val="20"/>
                <w:szCs w:val="20"/>
              </w:rPr>
            </w:pPr>
          </w:p>
        </w:tc>
        <w:tc>
          <w:tcPr>
            <w:tcW w:w="992" w:type="dxa"/>
          </w:tcPr>
          <w:p w14:paraId="38C81D87" w14:textId="77777777" w:rsidR="00F91E87" w:rsidRPr="00F91E87" w:rsidRDefault="00F91E87" w:rsidP="00386984">
            <w:pPr>
              <w:rPr>
                <w:bCs/>
                <w:sz w:val="20"/>
                <w:szCs w:val="20"/>
              </w:rPr>
            </w:pPr>
          </w:p>
        </w:tc>
        <w:tc>
          <w:tcPr>
            <w:tcW w:w="2040" w:type="dxa"/>
            <w:gridSpan w:val="2"/>
            <w:vAlign w:val="center"/>
          </w:tcPr>
          <w:p w14:paraId="7021903E" w14:textId="77777777" w:rsidR="00F91E87" w:rsidRPr="00F91E87" w:rsidRDefault="00F91E87" w:rsidP="00386984">
            <w:pPr>
              <w:rPr>
                <w:bCs/>
                <w:sz w:val="20"/>
                <w:szCs w:val="20"/>
              </w:rPr>
            </w:pPr>
          </w:p>
        </w:tc>
      </w:tr>
      <w:tr w:rsidR="00F91E87" w:rsidRPr="00F91E87" w14:paraId="517CFD39" w14:textId="77777777" w:rsidTr="002F35C6">
        <w:trPr>
          <w:gridBefore w:val="1"/>
          <w:wBefore w:w="49" w:type="dxa"/>
          <w:tblHeader/>
          <w:jc w:val="center"/>
        </w:trPr>
        <w:tc>
          <w:tcPr>
            <w:tcW w:w="411" w:type="dxa"/>
            <w:vAlign w:val="center"/>
          </w:tcPr>
          <w:p w14:paraId="01581539"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7</w:t>
            </w:r>
          </w:p>
        </w:tc>
        <w:tc>
          <w:tcPr>
            <w:tcW w:w="5431" w:type="dxa"/>
            <w:gridSpan w:val="4"/>
            <w:vAlign w:val="center"/>
          </w:tcPr>
          <w:p w14:paraId="2B32DC1D" w14:textId="77777777" w:rsidR="00F91E87" w:rsidRPr="00F91E87" w:rsidRDefault="00F91E87" w:rsidP="00386984">
            <w:pPr>
              <w:rPr>
                <w:position w:val="-10"/>
                <w:sz w:val="20"/>
                <w:szCs w:val="20"/>
              </w:rPr>
            </w:pPr>
            <w:r w:rsidRPr="00F91E87">
              <w:rPr>
                <w:position w:val="-10"/>
                <w:sz w:val="20"/>
                <w:szCs w:val="20"/>
              </w:rPr>
              <w:t>Руководители и специалисты прошли обучение по охране труда.</w:t>
            </w:r>
          </w:p>
        </w:tc>
        <w:tc>
          <w:tcPr>
            <w:tcW w:w="878" w:type="dxa"/>
            <w:gridSpan w:val="2"/>
          </w:tcPr>
          <w:p w14:paraId="5933050C" w14:textId="77777777" w:rsidR="00F91E87" w:rsidRPr="00F91E87" w:rsidRDefault="00F91E87" w:rsidP="00386984">
            <w:pPr>
              <w:rPr>
                <w:sz w:val="20"/>
                <w:szCs w:val="20"/>
              </w:rPr>
            </w:pPr>
          </w:p>
        </w:tc>
        <w:tc>
          <w:tcPr>
            <w:tcW w:w="992" w:type="dxa"/>
          </w:tcPr>
          <w:p w14:paraId="155591C3" w14:textId="77777777" w:rsidR="00F91E87" w:rsidRPr="00F91E87" w:rsidRDefault="00F91E87" w:rsidP="00386984">
            <w:pPr>
              <w:rPr>
                <w:bCs/>
                <w:sz w:val="20"/>
                <w:szCs w:val="20"/>
              </w:rPr>
            </w:pPr>
          </w:p>
        </w:tc>
        <w:tc>
          <w:tcPr>
            <w:tcW w:w="2040" w:type="dxa"/>
            <w:gridSpan w:val="2"/>
            <w:vAlign w:val="center"/>
          </w:tcPr>
          <w:p w14:paraId="0EC5B352" w14:textId="77777777" w:rsidR="00F91E87" w:rsidRPr="00F91E87" w:rsidRDefault="00F91E87" w:rsidP="00386984">
            <w:pPr>
              <w:rPr>
                <w:bCs/>
                <w:sz w:val="20"/>
                <w:szCs w:val="20"/>
              </w:rPr>
            </w:pPr>
          </w:p>
        </w:tc>
      </w:tr>
      <w:tr w:rsidR="00F91E87" w:rsidRPr="00F91E87" w14:paraId="6A35245D" w14:textId="77777777" w:rsidTr="002F35C6">
        <w:trPr>
          <w:gridBefore w:val="1"/>
          <w:wBefore w:w="49" w:type="dxa"/>
          <w:tblHeader/>
          <w:jc w:val="center"/>
        </w:trPr>
        <w:tc>
          <w:tcPr>
            <w:tcW w:w="411" w:type="dxa"/>
            <w:vAlign w:val="center"/>
          </w:tcPr>
          <w:p w14:paraId="430B4288"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8</w:t>
            </w:r>
          </w:p>
        </w:tc>
        <w:tc>
          <w:tcPr>
            <w:tcW w:w="5431" w:type="dxa"/>
            <w:gridSpan w:val="4"/>
            <w:vAlign w:val="center"/>
          </w:tcPr>
          <w:p w14:paraId="2204388B" w14:textId="77777777" w:rsidR="00F91E87" w:rsidRPr="00F91E87" w:rsidRDefault="00F91E87" w:rsidP="00386984">
            <w:pPr>
              <w:rPr>
                <w:position w:val="-10"/>
                <w:sz w:val="20"/>
                <w:szCs w:val="20"/>
              </w:rPr>
            </w:pPr>
            <w:r w:rsidRPr="00F91E87">
              <w:rPr>
                <w:position w:val="-10"/>
                <w:sz w:val="20"/>
                <w:szCs w:val="20"/>
              </w:rPr>
              <w:t>Руководители, специалисты и персонал бригады прошли обучение по пожарной безопасности в объеме пожарно-технического минимума.</w:t>
            </w:r>
          </w:p>
        </w:tc>
        <w:tc>
          <w:tcPr>
            <w:tcW w:w="878" w:type="dxa"/>
            <w:gridSpan w:val="2"/>
          </w:tcPr>
          <w:p w14:paraId="16F9FDDF" w14:textId="77777777" w:rsidR="00F91E87" w:rsidRPr="00F91E87" w:rsidRDefault="00F91E87" w:rsidP="00386984">
            <w:pPr>
              <w:rPr>
                <w:sz w:val="20"/>
                <w:szCs w:val="20"/>
              </w:rPr>
            </w:pPr>
          </w:p>
        </w:tc>
        <w:tc>
          <w:tcPr>
            <w:tcW w:w="992" w:type="dxa"/>
          </w:tcPr>
          <w:p w14:paraId="0F8D1188" w14:textId="77777777" w:rsidR="00F91E87" w:rsidRPr="00F91E87" w:rsidRDefault="00F91E87" w:rsidP="00386984">
            <w:pPr>
              <w:rPr>
                <w:bCs/>
                <w:sz w:val="20"/>
                <w:szCs w:val="20"/>
              </w:rPr>
            </w:pPr>
          </w:p>
        </w:tc>
        <w:tc>
          <w:tcPr>
            <w:tcW w:w="2040" w:type="dxa"/>
            <w:gridSpan w:val="2"/>
            <w:vAlign w:val="center"/>
          </w:tcPr>
          <w:p w14:paraId="31E646C1" w14:textId="77777777" w:rsidR="00F91E87" w:rsidRPr="00F91E87" w:rsidRDefault="00F91E87" w:rsidP="00386984">
            <w:pPr>
              <w:rPr>
                <w:bCs/>
                <w:sz w:val="20"/>
                <w:szCs w:val="20"/>
              </w:rPr>
            </w:pPr>
          </w:p>
        </w:tc>
      </w:tr>
      <w:tr w:rsidR="00F91E87" w:rsidRPr="00F91E87" w14:paraId="32233AF3" w14:textId="77777777" w:rsidTr="002F35C6">
        <w:trPr>
          <w:gridBefore w:val="1"/>
          <w:wBefore w:w="49" w:type="dxa"/>
          <w:tblHeader/>
          <w:jc w:val="center"/>
        </w:trPr>
        <w:tc>
          <w:tcPr>
            <w:tcW w:w="411" w:type="dxa"/>
            <w:vAlign w:val="center"/>
          </w:tcPr>
          <w:p w14:paraId="13C10437"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9</w:t>
            </w:r>
          </w:p>
        </w:tc>
        <w:tc>
          <w:tcPr>
            <w:tcW w:w="5431" w:type="dxa"/>
            <w:gridSpan w:val="4"/>
            <w:vAlign w:val="center"/>
          </w:tcPr>
          <w:p w14:paraId="6ECB7231" w14:textId="77777777" w:rsidR="00F91E87" w:rsidRPr="00F91E87" w:rsidRDefault="00F91E87" w:rsidP="00386984">
            <w:pPr>
              <w:rPr>
                <w:position w:val="-10"/>
                <w:sz w:val="20"/>
                <w:szCs w:val="20"/>
              </w:rPr>
            </w:pPr>
            <w:r w:rsidRPr="00F91E87">
              <w:rPr>
                <w:position w:val="-10"/>
                <w:sz w:val="20"/>
                <w:szCs w:val="20"/>
              </w:rPr>
              <w:t xml:space="preserve">Руководители, специалисты </w:t>
            </w:r>
            <w:r w:rsidR="00C9510A" w:rsidRPr="00F91E87">
              <w:rPr>
                <w:position w:val="-10"/>
                <w:sz w:val="20"/>
                <w:szCs w:val="20"/>
              </w:rPr>
              <w:t>и персонал</w:t>
            </w:r>
            <w:r w:rsidRPr="00F91E87">
              <w:rPr>
                <w:position w:val="-10"/>
                <w:sz w:val="20"/>
                <w:szCs w:val="20"/>
              </w:rPr>
              <w:t xml:space="preserve"> бригады прошли обучение по курсу </w:t>
            </w:r>
            <w:r w:rsidR="00982853">
              <w:rPr>
                <w:position w:val="-10"/>
                <w:sz w:val="20"/>
                <w:szCs w:val="20"/>
              </w:rPr>
              <w:t>«</w:t>
            </w:r>
            <w:r w:rsidRPr="00F91E87">
              <w:rPr>
                <w:position w:val="-10"/>
                <w:sz w:val="20"/>
                <w:szCs w:val="20"/>
              </w:rPr>
              <w:t>Контроль скважины. Управление скважиной при ГНВП</w:t>
            </w:r>
            <w:r w:rsidR="00982853">
              <w:rPr>
                <w:position w:val="-10"/>
                <w:sz w:val="20"/>
                <w:szCs w:val="20"/>
              </w:rPr>
              <w:t>»</w:t>
            </w:r>
            <w:r w:rsidRPr="00F91E87">
              <w:rPr>
                <w:position w:val="-10"/>
                <w:sz w:val="20"/>
                <w:szCs w:val="20"/>
              </w:rPr>
              <w:t>.</w:t>
            </w:r>
          </w:p>
        </w:tc>
        <w:tc>
          <w:tcPr>
            <w:tcW w:w="878" w:type="dxa"/>
            <w:gridSpan w:val="2"/>
          </w:tcPr>
          <w:p w14:paraId="0DE8B532" w14:textId="77777777" w:rsidR="00F91E87" w:rsidRPr="00F91E87" w:rsidRDefault="00F91E87" w:rsidP="00386984">
            <w:pPr>
              <w:rPr>
                <w:sz w:val="20"/>
                <w:szCs w:val="20"/>
              </w:rPr>
            </w:pPr>
          </w:p>
        </w:tc>
        <w:tc>
          <w:tcPr>
            <w:tcW w:w="992" w:type="dxa"/>
          </w:tcPr>
          <w:p w14:paraId="337BE827" w14:textId="77777777" w:rsidR="00F91E87" w:rsidRPr="00F91E87" w:rsidRDefault="00F91E87" w:rsidP="00386984">
            <w:pPr>
              <w:rPr>
                <w:bCs/>
                <w:sz w:val="20"/>
                <w:szCs w:val="20"/>
              </w:rPr>
            </w:pPr>
          </w:p>
        </w:tc>
        <w:tc>
          <w:tcPr>
            <w:tcW w:w="2040" w:type="dxa"/>
            <w:gridSpan w:val="2"/>
            <w:vAlign w:val="center"/>
          </w:tcPr>
          <w:p w14:paraId="3385E15B" w14:textId="77777777" w:rsidR="00F91E87" w:rsidRPr="00F91E87" w:rsidRDefault="00F91E87" w:rsidP="00386984">
            <w:pPr>
              <w:rPr>
                <w:bCs/>
                <w:sz w:val="20"/>
                <w:szCs w:val="20"/>
              </w:rPr>
            </w:pPr>
          </w:p>
        </w:tc>
      </w:tr>
      <w:tr w:rsidR="00F91E87" w:rsidRPr="00F91E87" w14:paraId="247BE5A7" w14:textId="77777777" w:rsidTr="002F35C6">
        <w:trPr>
          <w:gridBefore w:val="1"/>
          <w:wBefore w:w="49" w:type="dxa"/>
          <w:tblHeader/>
          <w:jc w:val="center"/>
        </w:trPr>
        <w:tc>
          <w:tcPr>
            <w:tcW w:w="411" w:type="dxa"/>
            <w:vAlign w:val="center"/>
          </w:tcPr>
          <w:p w14:paraId="0C993C6B"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10</w:t>
            </w:r>
          </w:p>
        </w:tc>
        <w:tc>
          <w:tcPr>
            <w:tcW w:w="5431" w:type="dxa"/>
            <w:gridSpan w:val="4"/>
            <w:vAlign w:val="center"/>
          </w:tcPr>
          <w:p w14:paraId="6DAF9AED" w14:textId="77777777" w:rsidR="00F91E87" w:rsidRPr="00F91E87" w:rsidRDefault="00F91E87" w:rsidP="00386984">
            <w:pPr>
              <w:rPr>
                <w:position w:val="-10"/>
                <w:sz w:val="20"/>
                <w:szCs w:val="20"/>
              </w:rPr>
            </w:pPr>
            <w:r w:rsidRPr="00F91E87">
              <w:rPr>
                <w:position w:val="-10"/>
                <w:sz w:val="20"/>
                <w:szCs w:val="20"/>
              </w:rPr>
              <w:t>Присвоена группа электробезопасности всему персоналу бригады.</w:t>
            </w:r>
          </w:p>
        </w:tc>
        <w:tc>
          <w:tcPr>
            <w:tcW w:w="878" w:type="dxa"/>
            <w:gridSpan w:val="2"/>
          </w:tcPr>
          <w:p w14:paraId="04D76FEF" w14:textId="77777777" w:rsidR="00F91E87" w:rsidRPr="00F91E87" w:rsidRDefault="00F91E87" w:rsidP="00386984">
            <w:pPr>
              <w:rPr>
                <w:sz w:val="20"/>
                <w:szCs w:val="20"/>
              </w:rPr>
            </w:pPr>
          </w:p>
        </w:tc>
        <w:tc>
          <w:tcPr>
            <w:tcW w:w="992" w:type="dxa"/>
          </w:tcPr>
          <w:p w14:paraId="57EDE4C9" w14:textId="77777777" w:rsidR="00F91E87" w:rsidRPr="00F91E87" w:rsidRDefault="00F91E87" w:rsidP="00386984">
            <w:pPr>
              <w:rPr>
                <w:bCs/>
                <w:sz w:val="20"/>
                <w:szCs w:val="20"/>
              </w:rPr>
            </w:pPr>
          </w:p>
        </w:tc>
        <w:tc>
          <w:tcPr>
            <w:tcW w:w="2040" w:type="dxa"/>
            <w:gridSpan w:val="2"/>
            <w:vAlign w:val="center"/>
          </w:tcPr>
          <w:p w14:paraId="5C6EDF5D" w14:textId="77777777" w:rsidR="00F91E87" w:rsidRPr="00F91E87" w:rsidRDefault="00F91E87" w:rsidP="00386984">
            <w:pPr>
              <w:rPr>
                <w:bCs/>
                <w:sz w:val="20"/>
                <w:szCs w:val="20"/>
              </w:rPr>
            </w:pPr>
          </w:p>
        </w:tc>
      </w:tr>
      <w:tr w:rsidR="00F91E87" w:rsidRPr="00F91E87" w14:paraId="365EB776" w14:textId="77777777" w:rsidTr="002F35C6">
        <w:trPr>
          <w:gridBefore w:val="1"/>
          <w:wBefore w:w="49" w:type="dxa"/>
          <w:tblHeader/>
          <w:jc w:val="center"/>
        </w:trPr>
        <w:tc>
          <w:tcPr>
            <w:tcW w:w="411" w:type="dxa"/>
            <w:vAlign w:val="center"/>
          </w:tcPr>
          <w:p w14:paraId="4025FC9A"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11</w:t>
            </w:r>
          </w:p>
        </w:tc>
        <w:tc>
          <w:tcPr>
            <w:tcW w:w="5431" w:type="dxa"/>
            <w:gridSpan w:val="4"/>
            <w:vAlign w:val="center"/>
          </w:tcPr>
          <w:p w14:paraId="0C587DFC" w14:textId="77777777" w:rsidR="00F91E87" w:rsidRPr="00F91E87" w:rsidRDefault="00F91E87" w:rsidP="00386984">
            <w:pPr>
              <w:rPr>
                <w:position w:val="-10"/>
                <w:sz w:val="20"/>
                <w:szCs w:val="20"/>
              </w:rPr>
            </w:pPr>
            <w:r w:rsidRPr="00F91E87">
              <w:rPr>
                <w:position w:val="-10"/>
                <w:sz w:val="20"/>
                <w:szCs w:val="20"/>
              </w:rPr>
              <w:t>Персоналу бригады проведен внеплановый инструктаж по безопасности труда.</w:t>
            </w:r>
          </w:p>
        </w:tc>
        <w:tc>
          <w:tcPr>
            <w:tcW w:w="878" w:type="dxa"/>
            <w:gridSpan w:val="2"/>
          </w:tcPr>
          <w:p w14:paraId="39E5DE73" w14:textId="77777777" w:rsidR="00F91E87" w:rsidRPr="00F91E87" w:rsidRDefault="00F91E87" w:rsidP="00386984">
            <w:pPr>
              <w:rPr>
                <w:sz w:val="20"/>
                <w:szCs w:val="20"/>
              </w:rPr>
            </w:pPr>
          </w:p>
        </w:tc>
        <w:tc>
          <w:tcPr>
            <w:tcW w:w="992" w:type="dxa"/>
          </w:tcPr>
          <w:p w14:paraId="4293BA91" w14:textId="77777777" w:rsidR="00F91E87" w:rsidRPr="00F91E87" w:rsidRDefault="00F91E87" w:rsidP="00386984">
            <w:pPr>
              <w:rPr>
                <w:bCs/>
                <w:sz w:val="20"/>
                <w:szCs w:val="20"/>
              </w:rPr>
            </w:pPr>
          </w:p>
        </w:tc>
        <w:tc>
          <w:tcPr>
            <w:tcW w:w="2040" w:type="dxa"/>
            <w:gridSpan w:val="2"/>
            <w:vAlign w:val="center"/>
          </w:tcPr>
          <w:p w14:paraId="38692FE2" w14:textId="77777777" w:rsidR="00F91E87" w:rsidRPr="00F91E87" w:rsidRDefault="00F91E87" w:rsidP="00386984">
            <w:pPr>
              <w:rPr>
                <w:bCs/>
                <w:sz w:val="20"/>
                <w:szCs w:val="20"/>
              </w:rPr>
            </w:pPr>
          </w:p>
        </w:tc>
      </w:tr>
      <w:tr w:rsidR="00F91E87" w:rsidRPr="00F91E87" w14:paraId="7A1A819E" w14:textId="77777777" w:rsidTr="002F35C6">
        <w:trPr>
          <w:gridBefore w:val="1"/>
          <w:wBefore w:w="49" w:type="dxa"/>
          <w:tblHeader/>
          <w:jc w:val="center"/>
        </w:trPr>
        <w:tc>
          <w:tcPr>
            <w:tcW w:w="411" w:type="dxa"/>
            <w:vAlign w:val="center"/>
          </w:tcPr>
          <w:p w14:paraId="6AB0F2D8"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12</w:t>
            </w:r>
          </w:p>
        </w:tc>
        <w:tc>
          <w:tcPr>
            <w:tcW w:w="5431" w:type="dxa"/>
            <w:gridSpan w:val="4"/>
            <w:vAlign w:val="center"/>
          </w:tcPr>
          <w:p w14:paraId="21614587" w14:textId="77777777" w:rsidR="00F91E87" w:rsidRPr="00F91E87" w:rsidRDefault="00D12F85" w:rsidP="00386984">
            <w:pPr>
              <w:rPr>
                <w:position w:val="-10"/>
                <w:sz w:val="20"/>
                <w:szCs w:val="20"/>
              </w:rPr>
            </w:pPr>
            <w:r>
              <w:rPr>
                <w:position w:val="-10"/>
                <w:sz w:val="20"/>
                <w:szCs w:val="20"/>
              </w:rPr>
              <w:t>Работники (допущенные к обращению с отходами) прошли обучение на право работы с отходами 1-4 класса опасности.</w:t>
            </w:r>
          </w:p>
        </w:tc>
        <w:tc>
          <w:tcPr>
            <w:tcW w:w="878" w:type="dxa"/>
            <w:gridSpan w:val="2"/>
          </w:tcPr>
          <w:p w14:paraId="2BB50597" w14:textId="77777777" w:rsidR="00F91E87" w:rsidRPr="00F91E87" w:rsidRDefault="00F91E87" w:rsidP="00386984">
            <w:pPr>
              <w:rPr>
                <w:sz w:val="20"/>
                <w:szCs w:val="20"/>
              </w:rPr>
            </w:pPr>
          </w:p>
        </w:tc>
        <w:tc>
          <w:tcPr>
            <w:tcW w:w="992" w:type="dxa"/>
          </w:tcPr>
          <w:p w14:paraId="5AA43883" w14:textId="77777777" w:rsidR="00F91E87" w:rsidRPr="00F91E87" w:rsidRDefault="00F91E87" w:rsidP="00386984">
            <w:pPr>
              <w:rPr>
                <w:bCs/>
                <w:sz w:val="20"/>
                <w:szCs w:val="20"/>
              </w:rPr>
            </w:pPr>
          </w:p>
        </w:tc>
        <w:tc>
          <w:tcPr>
            <w:tcW w:w="2040" w:type="dxa"/>
            <w:gridSpan w:val="2"/>
            <w:vAlign w:val="center"/>
          </w:tcPr>
          <w:p w14:paraId="6918DE71" w14:textId="77777777" w:rsidR="00F91E87" w:rsidRPr="00F91E87" w:rsidRDefault="00F91E87" w:rsidP="00386984">
            <w:pPr>
              <w:rPr>
                <w:bCs/>
                <w:sz w:val="20"/>
                <w:szCs w:val="20"/>
              </w:rPr>
            </w:pPr>
          </w:p>
        </w:tc>
      </w:tr>
      <w:tr w:rsidR="00F91E87" w:rsidRPr="00F91E87" w14:paraId="1138C321" w14:textId="77777777" w:rsidTr="002F35C6">
        <w:trPr>
          <w:gridBefore w:val="1"/>
          <w:wBefore w:w="49" w:type="dxa"/>
          <w:tblHeader/>
          <w:jc w:val="center"/>
        </w:trPr>
        <w:tc>
          <w:tcPr>
            <w:tcW w:w="411" w:type="dxa"/>
            <w:vAlign w:val="center"/>
          </w:tcPr>
          <w:p w14:paraId="65EB922B"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13</w:t>
            </w:r>
          </w:p>
        </w:tc>
        <w:tc>
          <w:tcPr>
            <w:tcW w:w="5431" w:type="dxa"/>
            <w:gridSpan w:val="4"/>
            <w:vAlign w:val="center"/>
          </w:tcPr>
          <w:p w14:paraId="19535A8F" w14:textId="77777777" w:rsidR="00F91E87" w:rsidRPr="00F91E87" w:rsidRDefault="00F91E87" w:rsidP="00386984">
            <w:pPr>
              <w:rPr>
                <w:position w:val="-10"/>
                <w:sz w:val="20"/>
                <w:szCs w:val="20"/>
              </w:rPr>
            </w:pPr>
            <w:r w:rsidRPr="00F91E87">
              <w:rPr>
                <w:position w:val="-10"/>
                <w:sz w:val="20"/>
                <w:szCs w:val="20"/>
              </w:rPr>
              <w:t xml:space="preserve">Работники обучены </w:t>
            </w:r>
            <w:r w:rsidR="00C9510A" w:rsidRPr="00F91E87">
              <w:rPr>
                <w:position w:val="-10"/>
                <w:sz w:val="20"/>
                <w:szCs w:val="20"/>
              </w:rPr>
              <w:t>приемам оказания доврачебной помощи,</w:t>
            </w:r>
            <w:r w:rsidRPr="00F91E87">
              <w:rPr>
                <w:position w:val="-10"/>
                <w:sz w:val="20"/>
                <w:szCs w:val="20"/>
              </w:rPr>
              <w:t xml:space="preserve"> пострадавшим при несчастных случаях.</w:t>
            </w:r>
          </w:p>
        </w:tc>
        <w:tc>
          <w:tcPr>
            <w:tcW w:w="878" w:type="dxa"/>
            <w:gridSpan w:val="2"/>
          </w:tcPr>
          <w:p w14:paraId="2DC5D8BF" w14:textId="77777777" w:rsidR="00F91E87" w:rsidRPr="00F91E87" w:rsidRDefault="00F91E87" w:rsidP="00386984">
            <w:pPr>
              <w:rPr>
                <w:sz w:val="20"/>
                <w:szCs w:val="20"/>
              </w:rPr>
            </w:pPr>
          </w:p>
        </w:tc>
        <w:tc>
          <w:tcPr>
            <w:tcW w:w="992" w:type="dxa"/>
          </w:tcPr>
          <w:p w14:paraId="1A18E517" w14:textId="77777777" w:rsidR="00F91E87" w:rsidRPr="00F91E87" w:rsidRDefault="00F91E87" w:rsidP="00386984">
            <w:pPr>
              <w:rPr>
                <w:bCs/>
                <w:sz w:val="20"/>
                <w:szCs w:val="20"/>
              </w:rPr>
            </w:pPr>
          </w:p>
        </w:tc>
        <w:tc>
          <w:tcPr>
            <w:tcW w:w="2040" w:type="dxa"/>
            <w:gridSpan w:val="2"/>
            <w:vAlign w:val="center"/>
          </w:tcPr>
          <w:p w14:paraId="481964B1" w14:textId="77777777" w:rsidR="00F91E87" w:rsidRPr="00F91E87" w:rsidRDefault="00F91E87" w:rsidP="00386984">
            <w:pPr>
              <w:rPr>
                <w:bCs/>
                <w:sz w:val="20"/>
                <w:szCs w:val="20"/>
              </w:rPr>
            </w:pPr>
          </w:p>
        </w:tc>
      </w:tr>
      <w:tr w:rsidR="00F91E87" w:rsidRPr="00F91E87" w14:paraId="5BA3FEA7" w14:textId="77777777" w:rsidTr="002F35C6">
        <w:trPr>
          <w:gridBefore w:val="1"/>
          <w:wBefore w:w="49" w:type="dxa"/>
          <w:tblHeader/>
          <w:jc w:val="center"/>
        </w:trPr>
        <w:tc>
          <w:tcPr>
            <w:tcW w:w="411" w:type="dxa"/>
            <w:vAlign w:val="center"/>
          </w:tcPr>
          <w:p w14:paraId="49A280E2"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14</w:t>
            </w:r>
          </w:p>
        </w:tc>
        <w:tc>
          <w:tcPr>
            <w:tcW w:w="5431" w:type="dxa"/>
            <w:gridSpan w:val="4"/>
            <w:vAlign w:val="center"/>
          </w:tcPr>
          <w:p w14:paraId="7A374B45" w14:textId="77777777" w:rsidR="00F91E87" w:rsidRPr="00F91E87" w:rsidRDefault="00F91E87" w:rsidP="00386984">
            <w:pPr>
              <w:rPr>
                <w:position w:val="-10"/>
                <w:sz w:val="20"/>
                <w:szCs w:val="20"/>
              </w:rPr>
            </w:pPr>
            <w:r w:rsidRPr="00F91E87">
              <w:rPr>
                <w:position w:val="-10"/>
                <w:sz w:val="20"/>
                <w:szCs w:val="20"/>
              </w:rPr>
              <w:t>Весь персонал ознакомлен с ПЛА.</w:t>
            </w:r>
          </w:p>
        </w:tc>
        <w:tc>
          <w:tcPr>
            <w:tcW w:w="878" w:type="dxa"/>
            <w:gridSpan w:val="2"/>
          </w:tcPr>
          <w:p w14:paraId="364F88DC" w14:textId="77777777" w:rsidR="00F91E87" w:rsidRPr="00F91E87" w:rsidRDefault="00F91E87" w:rsidP="00386984">
            <w:pPr>
              <w:rPr>
                <w:sz w:val="20"/>
                <w:szCs w:val="20"/>
              </w:rPr>
            </w:pPr>
          </w:p>
        </w:tc>
        <w:tc>
          <w:tcPr>
            <w:tcW w:w="992" w:type="dxa"/>
          </w:tcPr>
          <w:p w14:paraId="24421DE4" w14:textId="77777777" w:rsidR="00F91E87" w:rsidRPr="00F91E87" w:rsidRDefault="00F91E87" w:rsidP="00386984">
            <w:pPr>
              <w:rPr>
                <w:bCs/>
                <w:sz w:val="20"/>
                <w:szCs w:val="20"/>
              </w:rPr>
            </w:pPr>
          </w:p>
        </w:tc>
        <w:tc>
          <w:tcPr>
            <w:tcW w:w="2040" w:type="dxa"/>
            <w:gridSpan w:val="2"/>
            <w:vAlign w:val="center"/>
          </w:tcPr>
          <w:p w14:paraId="17816FA0" w14:textId="77777777" w:rsidR="00F91E87" w:rsidRPr="00F91E87" w:rsidRDefault="00F91E87" w:rsidP="00386984">
            <w:pPr>
              <w:rPr>
                <w:bCs/>
                <w:sz w:val="20"/>
                <w:szCs w:val="20"/>
              </w:rPr>
            </w:pPr>
          </w:p>
        </w:tc>
      </w:tr>
      <w:tr w:rsidR="00F91E87" w:rsidRPr="00F91E87" w14:paraId="673AB344" w14:textId="77777777" w:rsidTr="002F35C6">
        <w:trPr>
          <w:gridBefore w:val="1"/>
          <w:wBefore w:w="49" w:type="dxa"/>
          <w:tblHeader/>
          <w:jc w:val="center"/>
        </w:trPr>
        <w:tc>
          <w:tcPr>
            <w:tcW w:w="411" w:type="dxa"/>
            <w:vAlign w:val="center"/>
          </w:tcPr>
          <w:p w14:paraId="3D6D28FB"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15</w:t>
            </w:r>
          </w:p>
        </w:tc>
        <w:tc>
          <w:tcPr>
            <w:tcW w:w="5431" w:type="dxa"/>
            <w:gridSpan w:val="4"/>
            <w:vAlign w:val="center"/>
          </w:tcPr>
          <w:p w14:paraId="1FC9F6A2" w14:textId="77777777" w:rsidR="00F91E87" w:rsidRPr="00F91E87" w:rsidRDefault="00F91E87" w:rsidP="00386984">
            <w:pPr>
              <w:rPr>
                <w:position w:val="-10"/>
                <w:sz w:val="20"/>
                <w:szCs w:val="20"/>
              </w:rPr>
            </w:pPr>
            <w:r w:rsidRPr="00F91E87">
              <w:rPr>
                <w:position w:val="-10"/>
                <w:sz w:val="20"/>
                <w:szCs w:val="20"/>
              </w:rPr>
              <w:t>Наличие средств индивидуальной и коллективной защиты у всего персонала, задействованного в работе.</w:t>
            </w:r>
          </w:p>
        </w:tc>
        <w:tc>
          <w:tcPr>
            <w:tcW w:w="878" w:type="dxa"/>
            <w:gridSpan w:val="2"/>
          </w:tcPr>
          <w:p w14:paraId="22076957" w14:textId="77777777" w:rsidR="00F91E87" w:rsidRPr="00F91E87" w:rsidRDefault="00F91E87" w:rsidP="00386984">
            <w:pPr>
              <w:rPr>
                <w:sz w:val="20"/>
                <w:szCs w:val="20"/>
              </w:rPr>
            </w:pPr>
          </w:p>
        </w:tc>
        <w:tc>
          <w:tcPr>
            <w:tcW w:w="992" w:type="dxa"/>
          </w:tcPr>
          <w:p w14:paraId="1160E2D5" w14:textId="77777777" w:rsidR="00F91E87" w:rsidRPr="00F91E87" w:rsidRDefault="00F91E87" w:rsidP="00386984">
            <w:pPr>
              <w:rPr>
                <w:bCs/>
                <w:sz w:val="20"/>
                <w:szCs w:val="20"/>
              </w:rPr>
            </w:pPr>
          </w:p>
        </w:tc>
        <w:tc>
          <w:tcPr>
            <w:tcW w:w="2040" w:type="dxa"/>
            <w:gridSpan w:val="2"/>
            <w:vAlign w:val="center"/>
          </w:tcPr>
          <w:p w14:paraId="4CEAD002" w14:textId="77777777" w:rsidR="00F91E87" w:rsidRPr="00F91E87" w:rsidRDefault="00F91E87" w:rsidP="00386984">
            <w:pPr>
              <w:rPr>
                <w:bCs/>
                <w:sz w:val="20"/>
                <w:szCs w:val="20"/>
              </w:rPr>
            </w:pPr>
          </w:p>
        </w:tc>
      </w:tr>
      <w:tr w:rsidR="00F91E87" w:rsidRPr="00F91E87" w14:paraId="32AB857B" w14:textId="77777777" w:rsidTr="004D0F97">
        <w:trPr>
          <w:gridBefore w:val="1"/>
          <w:wBefore w:w="49" w:type="dxa"/>
          <w:tblHeader/>
          <w:jc w:val="center"/>
        </w:trPr>
        <w:tc>
          <w:tcPr>
            <w:tcW w:w="411" w:type="dxa"/>
            <w:tcBorders>
              <w:bottom w:val="single" w:sz="6" w:space="0" w:color="auto"/>
            </w:tcBorders>
            <w:vAlign w:val="center"/>
          </w:tcPr>
          <w:p w14:paraId="51FC300A"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16</w:t>
            </w:r>
          </w:p>
        </w:tc>
        <w:tc>
          <w:tcPr>
            <w:tcW w:w="5431" w:type="dxa"/>
            <w:gridSpan w:val="4"/>
            <w:tcBorders>
              <w:bottom w:val="single" w:sz="6" w:space="0" w:color="auto"/>
            </w:tcBorders>
            <w:vAlign w:val="center"/>
          </w:tcPr>
          <w:p w14:paraId="52CBBE88" w14:textId="77777777" w:rsidR="00F91E87" w:rsidRPr="00F91E87" w:rsidRDefault="00F91E87" w:rsidP="00386984">
            <w:pPr>
              <w:rPr>
                <w:position w:val="-10"/>
                <w:sz w:val="20"/>
                <w:szCs w:val="20"/>
              </w:rPr>
            </w:pPr>
            <w:r w:rsidRPr="00F91E87">
              <w:rPr>
                <w:position w:val="-10"/>
                <w:sz w:val="20"/>
                <w:szCs w:val="20"/>
              </w:rPr>
              <w:t>Буровая вахта и персонал подрядных организаций находится в полном составе.</w:t>
            </w:r>
          </w:p>
        </w:tc>
        <w:tc>
          <w:tcPr>
            <w:tcW w:w="878" w:type="dxa"/>
            <w:gridSpan w:val="2"/>
            <w:tcBorders>
              <w:bottom w:val="single" w:sz="6" w:space="0" w:color="auto"/>
            </w:tcBorders>
          </w:tcPr>
          <w:p w14:paraId="6D594B82" w14:textId="77777777" w:rsidR="00F91E87" w:rsidRPr="00F91E87" w:rsidRDefault="00F91E87" w:rsidP="00386984">
            <w:pPr>
              <w:rPr>
                <w:sz w:val="20"/>
                <w:szCs w:val="20"/>
              </w:rPr>
            </w:pPr>
          </w:p>
        </w:tc>
        <w:tc>
          <w:tcPr>
            <w:tcW w:w="992" w:type="dxa"/>
            <w:tcBorders>
              <w:bottom w:val="single" w:sz="6" w:space="0" w:color="auto"/>
            </w:tcBorders>
          </w:tcPr>
          <w:p w14:paraId="15B2ADD8" w14:textId="77777777" w:rsidR="00F91E87" w:rsidRPr="00F91E87" w:rsidRDefault="00F91E87" w:rsidP="00386984">
            <w:pPr>
              <w:rPr>
                <w:bCs/>
                <w:sz w:val="20"/>
                <w:szCs w:val="20"/>
              </w:rPr>
            </w:pPr>
          </w:p>
        </w:tc>
        <w:tc>
          <w:tcPr>
            <w:tcW w:w="2040" w:type="dxa"/>
            <w:gridSpan w:val="2"/>
            <w:tcBorders>
              <w:bottom w:val="single" w:sz="6" w:space="0" w:color="auto"/>
            </w:tcBorders>
            <w:vAlign w:val="center"/>
          </w:tcPr>
          <w:p w14:paraId="02C3F570" w14:textId="77777777" w:rsidR="00F91E87" w:rsidRPr="00F91E87" w:rsidRDefault="00F91E87" w:rsidP="00386984">
            <w:pPr>
              <w:rPr>
                <w:bCs/>
                <w:sz w:val="20"/>
                <w:szCs w:val="20"/>
              </w:rPr>
            </w:pPr>
          </w:p>
        </w:tc>
      </w:tr>
      <w:tr w:rsidR="00F91E87" w:rsidRPr="00F91E87" w14:paraId="474448FA" w14:textId="77777777" w:rsidTr="004D0F97">
        <w:trPr>
          <w:gridBefore w:val="1"/>
          <w:wBefore w:w="49" w:type="dxa"/>
          <w:trHeight w:val="541"/>
          <w:tblHeader/>
          <w:jc w:val="center"/>
        </w:trPr>
        <w:tc>
          <w:tcPr>
            <w:tcW w:w="411" w:type="dxa"/>
            <w:tcBorders>
              <w:top w:val="single" w:sz="6" w:space="0" w:color="auto"/>
              <w:bottom w:val="single" w:sz="12" w:space="0" w:color="auto"/>
            </w:tcBorders>
            <w:vAlign w:val="center"/>
          </w:tcPr>
          <w:p w14:paraId="792C9793" w14:textId="77777777" w:rsidR="00F91E87" w:rsidRPr="00F91E87" w:rsidRDefault="00F91E87" w:rsidP="00386984">
            <w:pPr>
              <w:pStyle w:val="afe"/>
              <w:tabs>
                <w:tab w:val="left" w:pos="233"/>
              </w:tabs>
              <w:ind w:left="-193" w:right="-119"/>
              <w:contextualSpacing w:val="0"/>
              <w:jc w:val="center"/>
              <w:rPr>
                <w:bCs/>
                <w:sz w:val="20"/>
                <w:szCs w:val="20"/>
              </w:rPr>
            </w:pPr>
            <w:r w:rsidRPr="00F91E87">
              <w:rPr>
                <w:bCs/>
                <w:sz w:val="20"/>
                <w:szCs w:val="20"/>
              </w:rPr>
              <w:t>17</w:t>
            </w:r>
          </w:p>
        </w:tc>
        <w:tc>
          <w:tcPr>
            <w:tcW w:w="5431" w:type="dxa"/>
            <w:gridSpan w:val="4"/>
            <w:tcBorders>
              <w:top w:val="single" w:sz="6" w:space="0" w:color="auto"/>
              <w:bottom w:val="single" w:sz="12" w:space="0" w:color="auto"/>
            </w:tcBorders>
            <w:vAlign w:val="center"/>
          </w:tcPr>
          <w:p w14:paraId="3EBFD5B8" w14:textId="77777777" w:rsidR="00F91E87" w:rsidRPr="00F91E87" w:rsidRDefault="00F91E87" w:rsidP="00386984">
            <w:pPr>
              <w:rPr>
                <w:position w:val="-10"/>
                <w:sz w:val="20"/>
                <w:szCs w:val="20"/>
              </w:rPr>
            </w:pPr>
            <w:r w:rsidRPr="00F91E87">
              <w:rPr>
                <w:position w:val="-10"/>
                <w:sz w:val="20"/>
                <w:szCs w:val="20"/>
              </w:rPr>
              <w:t>Отсутствуют посторонние лица на объекте выполнения работ.</w:t>
            </w:r>
          </w:p>
        </w:tc>
        <w:tc>
          <w:tcPr>
            <w:tcW w:w="878" w:type="dxa"/>
            <w:gridSpan w:val="2"/>
            <w:tcBorders>
              <w:top w:val="single" w:sz="6" w:space="0" w:color="auto"/>
              <w:bottom w:val="single" w:sz="12" w:space="0" w:color="auto"/>
            </w:tcBorders>
          </w:tcPr>
          <w:p w14:paraId="6076BC4C" w14:textId="77777777" w:rsidR="00F91E87" w:rsidRPr="00F91E87" w:rsidRDefault="00F91E87" w:rsidP="00386984">
            <w:pPr>
              <w:rPr>
                <w:sz w:val="20"/>
                <w:szCs w:val="20"/>
              </w:rPr>
            </w:pPr>
          </w:p>
        </w:tc>
        <w:tc>
          <w:tcPr>
            <w:tcW w:w="992" w:type="dxa"/>
            <w:tcBorders>
              <w:top w:val="single" w:sz="6" w:space="0" w:color="auto"/>
              <w:bottom w:val="single" w:sz="12" w:space="0" w:color="auto"/>
            </w:tcBorders>
          </w:tcPr>
          <w:p w14:paraId="4622A240" w14:textId="77777777" w:rsidR="00F91E87" w:rsidRPr="00F91E87" w:rsidRDefault="00F91E87" w:rsidP="00386984">
            <w:pPr>
              <w:rPr>
                <w:bCs/>
                <w:sz w:val="20"/>
                <w:szCs w:val="20"/>
              </w:rPr>
            </w:pPr>
          </w:p>
        </w:tc>
        <w:tc>
          <w:tcPr>
            <w:tcW w:w="2040" w:type="dxa"/>
            <w:gridSpan w:val="2"/>
            <w:tcBorders>
              <w:top w:val="single" w:sz="6" w:space="0" w:color="auto"/>
              <w:bottom w:val="single" w:sz="12" w:space="0" w:color="auto"/>
            </w:tcBorders>
            <w:vAlign w:val="center"/>
          </w:tcPr>
          <w:p w14:paraId="39B747A5" w14:textId="77777777" w:rsidR="00F91E87" w:rsidRPr="00F91E87" w:rsidRDefault="00F91E87" w:rsidP="00386984">
            <w:pPr>
              <w:rPr>
                <w:bCs/>
                <w:sz w:val="20"/>
                <w:szCs w:val="20"/>
              </w:rPr>
            </w:pPr>
          </w:p>
        </w:tc>
      </w:tr>
      <w:tr w:rsidR="00B11A42" w14:paraId="64FA1B56" w14:textId="77777777" w:rsidTr="002F35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28" w:type="dxa"/>
        </w:trPr>
        <w:tc>
          <w:tcPr>
            <w:tcW w:w="3403" w:type="dxa"/>
            <w:gridSpan w:val="3"/>
            <w:tcBorders>
              <w:bottom w:val="single" w:sz="4" w:space="0" w:color="auto"/>
            </w:tcBorders>
            <w:shd w:val="clear" w:color="auto" w:fill="auto"/>
          </w:tcPr>
          <w:p w14:paraId="09AA41BA" w14:textId="77777777" w:rsidR="0002106A" w:rsidRPr="002F35C6" w:rsidRDefault="0002106A" w:rsidP="00AC7CAD">
            <w:pPr>
              <w:rPr>
                <w:sz w:val="20"/>
                <w:szCs w:val="20"/>
              </w:rPr>
            </w:pPr>
          </w:p>
        </w:tc>
        <w:tc>
          <w:tcPr>
            <w:tcW w:w="459" w:type="dxa"/>
            <w:shd w:val="clear" w:color="auto" w:fill="auto"/>
          </w:tcPr>
          <w:p w14:paraId="63A82A80" w14:textId="77777777" w:rsidR="0002106A" w:rsidRPr="002F35C6" w:rsidRDefault="0002106A" w:rsidP="00AC7CAD">
            <w:pPr>
              <w:rPr>
                <w:sz w:val="20"/>
                <w:szCs w:val="20"/>
              </w:rPr>
            </w:pPr>
          </w:p>
        </w:tc>
        <w:tc>
          <w:tcPr>
            <w:tcW w:w="1837" w:type="dxa"/>
            <w:tcBorders>
              <w:bottom w:val="single" w:sz="4" w:space="0" w:color="auto"/>
            </w:tcBorders>
            <w:shd w:val="clear" w:color="auto" w:fill="auto"/>
          </w:tcPr>
          <w:p w14:paraId="4573579A" w14:textId="77777777" w:rsidR="0002106A" w:rsidRPr="002F35C6" w:rsidRDefault="0002106A" w:rsidP="00AC7CAD">
            <w:pPr>
              <w:rPr>
                <w:sz w:val="20"/>
                <w:szCs w:val="20"/>
              </w:rPr>
            </w:pPr>
          </w:p>
        </w:tc>
        <w:tc>
          <w:tcPr>
            <w:tcW w:w="567" w:type="dxa"/>
            <w:gridSpan w:val="2"/>
            <w:shd w:val="clear" w:color="auto" w:fill="auto"/>
          </w:tcPr>
          <w:p w14:paraId="74F48662" w14:textId="77777777" w:rsidR="0002106A" w:rsidRPr="002F35C6" w:rsidRDefault="0002106A" w:rsidP="00AC7CAD">
            <w:pPr>
              <w:rPr>
                <w:sz w:val="20"/>
                <w:szCs w:val="20"/>
              </w:rPr>
            </w:pPr>
          </w:p>
        </w:tc>
        <w:tc>
          <w:tcPr>
            <w:tcW w:w="3407" w:type="dxa"/>
            <w:gridSpan w:val="3"/>
            <w:tcBorders>
              <w:bottom w:val="single" w:sz="4" w:space="0" w:color="auto"/>
            </w:tcBorders>
            <w:shd w:val="clear" w:color="auto" w:fill="auto"/>
          </w:tcPr>
          <w:p w14:paraId="63D45CD4" w14:textId="77777777" w:rsidR="0002106A" w:rsidRPr="002F35C6" w:rsidRDefault="0002106A" w:rsidP="00AC7CAD">
            <w:pPr>
              <w:rPr>
                <w:sz w:val="20"/>
                <w:szCs w:val="20"/>
              </w:rPr>
            </w:pPr>
          </w:p>
        </w:tc>
      </w:tr>
      <w:tr w:rsidR="00B11A42" w14:paraId="1EAC299D" w14:textId="77777777" w:rsidTr="002F35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28" w:type="dxa"/>
        </w:trPr>
        <w:tc>
          <w:tcPr>
            <w:tcW w:w="3403" w:type="dxa"/>
            <w:gridSpan w:val="3"/>
            <w:tcBorders>
              <w:top w:val="single" w:sz="4" w:space="0" w:color="auto"/>
            </w:tcBorders>
            <w:shd w:val="clear" w:color="auto" w:fill="auto"/>
          </w:tcPr>
          <w:p w14:paraId="69F7A8C7" w14:textId="77777777" w:rsidR="0002106A" w:rsidRPr="002F35C6" w:rsidRDefault="0002106A" w:rsidP="00B11A42">
            <w:pPr>
              <w:jc w:val="center"/>
              <w:rPr>
                <w:sz w:val="20"/>
                <w:szCs w:val="20"/>
              </w:rPr>
            </w:pPr>
            <w:r w:rsidRPr="002F35C6">
              <w:rPr>
                <w:sz w:val="20"/>
                <w:szCs w:val="20"/>
              </w:rPr>
              <w:t>Должность</w:t>
            </w:r>
          </w:p>
        </w:tc>
        <w:tc>
          <w:tcPr>
            <w:tcW w:w="459" w:type="dxa"/>
            <w:shd w:val="clear" w:color="auto" w:fill="auto"/>
          </w:tcPr>
          <w:p w14:paraId="5D12C1C4" w14:textId="77777777" w:rsidR="0002106A" w:rsidRPr="002F35C6" w:rsidRDefault="0002106A" w:rsidP="00B11A42">
            <w:pPr>
              <w:jc w:val="center"/>
              <w:rPr>
                <w:sz w:val="20"/>
                <w:szCs w:val="20"/>
              </w:rPr>
            </w:pPr>
          </w:p>
        </w:tc>
        <w:tc>
          <w:tcPr>
            <w:tcW w:w="1837" w:type="dxa"/>
            <w:tcBorders>
              <w:top w:val="single" w:sz="4" w:space="0" w:color="auto"/>
            </w:tcBorders>
            <w:shd w:val="clear" w:color="auto" w:fill="auto"/>
          </w:tcPr>
          <w:p w14:paraId="33A0767D" w14:textId="77777777" w:rsidR="0002106A" w:rsidRPr="002F35C6" w:rsidRDefault="0002106A" w:rsidP="00B11A42">
            <w:pPr>
              <w:jc w:val="center"/>
              <w:rPr>
                <w:sz w:val="20"/>
                <w:szCs w:val="20"/>
              </w:rPr>
            </w:pPr>
            <w:r w:rsidRPr="002F35C6">
              <w:rPr>
                <w:sz w:val="20"/>
                <w:szCs w:val="20"/>
              </w:rPr>
              <w:t>Подпись</w:t>
            </w:r>
          </w:p>
        </w:tc>
        <w:tc>
          <w:tcPr>
            <w:tcW w:w="567" w:type="dxa"/>
            <w:gridSpan w:val="2"/>
            <w:shd w:val="clear" w:color="auto" w:fill="auto"/>
          </w:tcPr>
          <w:p w14:paraId="2DEE5DAC" w14:textId="77777777" w:rsidR="0002106A" w:rsidRPr="002F35C6" w:rsidRDefault="0002106A" w:rsidP="00B11A42">
            <w:pPr>
              <w:jc w:val="center"/>
              <w:rPr>
                <w:sz w:val="20"/>
                <w:szCs w:val="20"/>
              </w:rPr>
            </w:pPr>
          </w:p>
        </w:tc>
        <w:tc>
          <w:tcPr>
            <w:tcW w:w="3407" w:type="dxa"/>
            <w:gridSpan w:val="3"/>
            <w:tcBorders>
              <w:top w:val="single" w:sz="4" w:space="0" w:color="auto"/>
            </w:tcBorders>
            <w:shd w:val="clear" w:color="auto" w:fill="auto"/>
          </w:tcPr>
          <w:p w14:paraId="2C8C552B" w14:textId="77777777" w:rsidR="0002106A" w:rsidRPr="002F35C6" w:rsidRDefault="0002106A" w:rsidP="00B11A42">
            <w:pPr>
              <w:jc w:val="center"/>
              <w:rPr>
                <w:sz w:val="20"/>
                <w:szCs w:val="20"/>
              </w:rPr>
            </w:pPr>
            <w:r w:rsidRPr="002F35C6">
              <w:rPr>
                <w:sz w:val="20"/>
                <w:szCs w:val="20"/>
              </w:rPr>
              <w:t>ФИО</w:t>
            </w:r>
          </w:p>
        </w:tc>
      </w:tr>
      <w:tr w:rsidR="00B11A42" w14:paraId="6AFCB9E6" w14:textId="77777777" w:rsidTr="002F35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28" w:type="dxa"/>
          <w:trHeight w:val="142"/>
        </w:trPr>
        <w:tc>
          <w:tcPr>
            <w:tcW w:w="3403" w:type="dxa"/>
            <w:gridSpan w:val="3"/>
            <w:shd w:val="clear" w:color="auto" w:fill="auto"/>
          </w:tcPr>
          <w:p w14:paraId="4DC54174" w14:textId="77777777" w:rsidR="0002106A" w:rsidRPr="002F35C6" w:rsidRDefault="0002106A" w:rsidP="00AC7CAD">
            <w:pPr>
              <w:rPr>
                <w:sz w:val="20"/>
                <w:szCs w:val="20"/>
              </w:rPr>
            </w:pPr>
          </w:p>
        </w:tc>
        <w:tc>
          <w:tcPr>
            <w:tcW w:w="459" w:type="dxa"/>
            <w:shd w:val="clear" w:color="auto" w:fill="auto"/>
          </w:tcPr>
          <w:p w14:paraId="236CDBAE" w14:textId="77777777" w:rsidR="0002106A" w:rsidRPr="002F35C6" w:rsidRDefault="0002106A" w:rsidP="00AC7CAD">
            <w:pPr>
              <w:rPr>
                <w:sz w:val="20"/>
                <w:szCs w:val="20"/>
              </w:rPr>
            </w:pPr>
          </w:p>
        </w:tc>
        <w:tc>
          <w:tcPr>
            <w:tcW w:w="1837" w:type="dxa"/>
            <w:shd w:val="clear" w:color="auto" w:fill="auto"/>
          </w:tcPr>
          <w:p w14:paraId="22346234" w14:textId="77777777" w:rsidR="0002106A" w:rsidRPr="002F35C6" w:rsidRDefault="0002106A" w:rsidP="00AC7CAD">
            <w:pPr>
              <w:rPr>
                <w:sz w:val="20"/>
                <w:szCs w:val="20"/>
              </w:rPr>
            </w:pPr>
          </w:p>
        </w:tc>
        <w:tc>
          <w:tcPr>
            <w:tcW w:w="567" w:type="dxa"/>
            <w:gridSpan w:val="2"/>
            <w:shd w:val="clear" w:color="auto" w:fill="auto"/>
          </w:tcPr>
          <w:p w14:paraId="4EA81D03" w14:textId="77777777" w:rsidR="0002106A" w:rsidRPr="002F35C6" w:rsidRDefault="0002106A" w:rsidP="00AC7CAD">
            <w:pPr>
              <w:rPr>
                <w:sz w:val="20"/>
                <w:szCs w:val="20"/>
              </w:rPr>
            </w:pPr>
          </w:p>
        </w:tc>
        <w:tc>
          <w:tcPr>
            <w:tcW w:w="3407" w:type="dxa"/>
            <w:gridSpan w:val="3"/>
            <w:shd w:val="clear" w:color="auto" w:fill="auto"/>
          </w:tcPr>
          <w:p w14:paraId="226DD7CE" w14:textId="77777777" w:rsidR="0002106A" w:rsidRPr="002F35C6" w:rsidRDefault="0002106A" w:rsidP="00AC7CAD">
            <w:pPr>
              <w:rPr>
                <w:sz w:val="20"/>
                <w:szCs w:val="20"/>
              </w:rPr>
            </w:pPr>
          </w:p>
        </w:tc>
      </w:tr>
      <w:tr w:rsidR="00B11A42" w14:paraId="0C0D0DF3" w14:textId="77777777" w:rsidTr="002F35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28" w:type="dxa"/>
        </w:trPr>
        <w:tc>
          <w:tcPr>
            <w:tcW w:w="3403" w:type="dxa"/>
            <w:gridSpan w:val="3"/>
            <w:tcBorders>
              <w:bottom w:val="single" w:sz="4" w:space="0" w:color="auto"/>
            </w:tcBorders>
            <w:shd w:val="clear" w:color="auto" w:fill="auto"/>
          </w:tcPr>
          <w:p w14:paraId="7C749201" w14:textId="77777777" w:rsidR="0002106A" w:rsidRPr="002F35C6" w:rsidRDefault="0002106A" w:rsidP="00AC7CAD">
            <w:pPr>
              <w:rPr>
                <w:sz w:val="20"/>
                <w:szCs w:val="20"/>
              </w:rPr>
            </w:pPr>
          </w:p>
        </w:tc>
        <w:tc>
          <w:tcPr>
            <w:tcW w:w="459" w:type="dxa"/>
            <w:shd w:val="clear" w:color="auto" w:fill="auto"/>
          </w:tcPr>
          <w:p w14:paraId="1F122E78" w14:textId="77777777" w:rsidR="0002106A" w:rsidRPr="002F35C6" w:rsidRDefault="0002106A" w:rsidP="00AC7CAD">
            <w:pPr>
              <w:rPr>
                <w:sz w:val="20"/>
                <w:szCs w:val="20"/>
              </w:rPr>
            </w:pPr>
          </w:p>
        </w:tc>
        <w:tc>
          <w:tcPr>
            <w:tcW w:w="1837" w:type="dxa"/>
            <w:tcBorders>
              <w:bottom w:val="single" w:sz="4" w:space="0" w:color="auto"/>
            </w:tcBorders>
            <w:shd w:val="clear" w:color="auto" w:fill="auto"/>
          </w:tcPr>
          <w:p w14:paraId="178D800C" w14:textId="77777777" w:rsidR="0002106A" w:rsidRPr="002F35C6" w:rsidRDefault="0002106A" w:rsidP="00AC7CAD">
            <w:pPr>
              <w:rPr>
                <w:sz w:val="20"/>
                <w:szCs w:val="20"/>
              </w:rPr>
            </w:pPr>
          </w:p>
        </w:tc>
        <w:tc>
          <w:tcPr>
            <w:tcW w:w="567" w:type="dxa"/>
            <w:gridSpan w:val="2"/>
            <w:shd w:val="clear" w:color="auto" w:fill="auto"/>
          </w:tcPr>
          <w:p w14:paraId="2A7606A8" w14:textId="77777777" w:rsidR="0002106A" w:rsidRPr="002F35C6" w:rsidRDefault="0002106A" w:rsidP="00AC7CAD">
            <w:pPr>
              <w:rPr>
                <w:sz w:val="20"/>
                <w:szCs w:val="20"/>
              </w:rPr>
            </w:pPr>
          </w:p>
        </w:tc>
        <w:tc>
          <w:tcPr>
            <w:tcW w:w="3407" w:type="dxa"/>
            <w:gridSpan w:val="3"/>
            <w:tcBorders>
              <w:bottom w:val="single" w:sz="4" w:space="0" w:color="auto"/>
            </w:tcBorders>
            <w:shd w:val="clear" w:color="auto" w:fill="auto"/>
          </w:tcPr>
          <w:p w14:paraId="0CEA1AA6" w14:textId="77777777" w:rsidR="0002106A" w:rsidRPr="002F35C6" w:rsidRDefault="0002106A" w:rsidP="00AC7CAD">
            <w:pPr>
              <w:rPr>
                <w:sz w:val="20"/>
                <w:szCs w:val="20"/>
              </w:rPr>
            </w:pPr>
          </w:p>
        </w:tc>
      </w:tr>
      <w:tr w:rsidR="00B11A42" w14:paraId="3D218A05" w14:textId="77777777" w:rsidTr="002F35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28" w:type="dxa"/>
        </w:trPr>
        <w:tc>
          <w:tcPr>
            <w:tcW w:w="3403" w:type="dxa"/>
            <w:gridSpan w:val="3"/>
            <w:tcBorders>
              <w:top w:val="single" w:sz="4" w:space="0" w:color="auto"/>
            </w:tcBorders>
            <w:shd w:val="clear" w:color="auto" w:fill="auto"/>
          </w:tcPr>
          <w:p w14:paraId="6BDCED3B" w14:textId="77777777" w:rsidR="0002106A" w:rsidRPr="002F35C6" w:rsidRDefault="0002106A" w:rsidP="00B11A42">
            <w:pPr>
              <w:ind w:left="284" w:hanging="284"/>
              <w:jc w:val="center"/>
              <w:rPr>
                <w:sz w:val="20"/>
                <w:szCs w:val="20"/>
              </w:rPr>
            </w:pPr>
            <w:r w:rsidRPr="002F35C6">
              <w:rPr>
                <w:sz w:val="20"/>
                <w:szCs w:val="20"/>
              </w:rPr>
              <w:t>Должность</w:t>
            </w:r>
          </w:p>
        </w:tc>
        <w:tc>
          <w:tcPr>
            <w:tcW w:w="459" w:type="dxa"/>
            <w:shd w:val="clear" w:color="auto" w:fill="auto"/>
          </w:tcPr>
          <w:p w14:paraId="1585D4FE" w14:textId="77777777" w:rsidR="0002106A" w:rsidRPr="002F35C6" w:rsidRDefault="0002106A" w:rsidP="00B11A42">
            <w:pPr>
              <w:jc w:val="center"/>
              <w:rPr>
                <w:sz w:val="20"/>
                <w:szCs w:val="20"/>
              </w:rPr>
            </w:pPr>
          </w:p>
        </w:tc>
        <w:tc>
          <w:tcPr>
            <w:tcW w:w="1837" w:type="dxa"/>
            <w:tcBorders>
              <w:top w:val="single" w:sz="4" w:space="0" w:color="auto"/>
            </w:tcBorders>
            <w:shd w:val="clear" w:color="auto" w:fill="auto"/>
          </w:tcPr>
          <w:p w14:paraId="4A48BEC2" w14:textId="77777777" w:rsidR="0002106A" w:rsidRPr="002F35C6" w:rsidRDefault="0002106A" w:rsidP="00B11A42">
            <w:pPr>
              <w:jc w:val="center"/>
              <w:rPr>
                <w:sz w:val="20"/>
                <w:szCs w:val="20"/>
              </w:rPr>
            </w:pPr>
            <w:r w:rsidRPr="002F35C6">
              <w:rPr>
                <w:sz w:val="20"/>
                <w:szCs w:val="20"/>
              </w:rPr>
              <w:t>Подпись</w:t>
            </w:r>
          </w:p>
        </w:tc>
        <w:tc>
          <w:tcPr>
            <w:tcW w:w="567" w:type="dxa"/>
            <w:gridSpan w:val="2"/>
            <w:shd w:val="clear" w:color="auto" w:fill="auto"/>
          </w:tcPr>
          <w:p w14:paraId="63CAF1F0" w14:textId="77777777" w:rsidR="0002106A" w:rsidRPr="002F35C6" w:rsidRDefault="0002106A" w:rsidP="00B11A42">
            <w:pPr>
              <w:jc w:val="center"/>
              <w:rPr>
                <w:sz w:val="20"/>
                <w:szCs w:val="20"/>
              </w:rPr>
            </w:pPr>
          </w:p>
        </w:tc>
        <w:tc>
          <w:tcPr>
            <w:tcW w:w="3407" w:type="dxa"/>
            <w:gridSpan w:val="3"/>
            <w:tcBorders>
              <w:top w:val="single" w:sz="4" w:space="0" w:color="auto"/>
            </w:tcBorders>
            <w:shd w:val="clear" w:color="auto" w:fill="auto"/>
          </w:tcPr>
          <w:p w14:paraId="7BB07FBE" w14:textId="77777777" w:rsidR="0002106A" w:rsidRPr="002F35C6" w:rsidRDefault="0002106A" w:rsidP="00B11A42">
            <w:pPr>
              <w:jc w:val="center"/>
              <w:rPr>
                <w:sz w:val="20"/>
                <w:szCs w:val="20"/>
              </w:rPr>
            </w:pPr>
            <w:r w:rsidRPr="002F35C6">
              <w:rPr>
                <w:sz w:val="20"/>
                <w:szCs w:val="20"/>
              </w:rPr>
              <w:t>ФИО</w:t>
            </w:r>
          </w:p>
        </w:tc>
      </w:tr>
      <w:tr w:rsidR="00B11A42" w14:paraId="007A0461" w14:textId="77777777" w:rsidTr="002F35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28" w:type="dxa"/>
        </w:trPr>
        <w:tc>
          <w:tcPr>
            <w:tcW w:w="3403" w:type="dxa"/>
            <w:gridSpan w:val="3"/>
            <w:shd w:val="clear" w:color="auto" w:fill="auto"/>
          </w:tcPr>
          <w:p w14:paraId="4AB8AE2B" w14:textId="77777777" w:rsidR="0002106A" w:rsidRPr="002F35C6" w:rsidRDefault="0002106A" w:rsidP="00AC7CAD">
            <w:pPr>
              <w:rPr>
                <w:sz w:val="20"/>
                <w:szCs w:val="20"/>
              </w:rPr>
            </w:pPr>
          </w:p>
        </w:tc>
        <w:tc>
          <w:tcPr>
            <w:tcW w:w="459" w:type="dxa"/>
            <w:shd w:val="clear" w:color="auto" w:fill="auto"/>
          </w:tcPr>
          <w:p w14:paraId="29FE84FC" w14:textId="77777777" w:rsidR="0002106A" w:rsidRPr="002F35C6" w:rsidRDefault="0002106A" w:rsidP="00AC7CAD">
            <w:pPr>
              <w:rPr>
                <w:sz w:val="20"/>
                <w:szCs w:val="20"/>
              </w:rPr>
            </w:pPr>
          </w:p>
        </w:tc>
        <w:tc>
          <w:tcPr>
            <w:tcW w:w="1837" w:type="dxa"/>
            <w:shd w:val="clear" w:color="auto" w:fill="auto"/>
          </w:tcPr>
          <w:p w14:paraId="24407776" w14:textId="77777777" w:rsidR="0002106A" w:rsidRPr="002F35C6" w:rsidRDefault="0002106A" w:rsidP="00AC7CAD">
            <w:pPr>
              <w:rPr>
                <w:sz w:val="20"/>
                <w:szCs w:val="20"/>
              </w:rPr>
            </w:pPr>
          </w:p>
        </w:tc>
        <w:tc>
          <w:tcPr>
            <w:tcW w:w="567" w:type="dxa"/>
            <w:gridSpan w:val="2"/>
            <w:shd w:val="clear" w:color="auto" w:fill="auto"/>
          </w:tcPr>
          <w:p w14:paraId="5833C162" w14:textId="77777777" w:rsidR="0002106A" w:rsidRPr="002F35C6" w:rsidRDefault="0002106A" w:rsidP="00AC7CAD">
            <w:pPr>
              <w:rPr>
                <w:sz w:val="20"/>
                <w:szCs w:val="20"/>
              </w:rPr>
            </w:pPr>
          </w:p>
        </w:tc>
        <w:tc>
          <w:tcPr>
            <w:tcW w:w="3407" w:type="dxa"/>
            <w:gridSpan w:val="3"/>
            <w:shd w:val="clear" w:color="auto" w:fill="auto"/>
          </w:tcPr>
          <w:p w14:paraId="548EAC6F" w14:textId="77777777" w:rsidR="0002106A" w:rsidRPr="002F35C6" w:rsidRDefault="0002106A" w:rsidP="00AC7CAD">
            <w:pPr>
              <w:rPr>
                <w:sz w:val="20"/>
                <w:szCs w:val="20"/>
              </w:rPr>
            </w:pPr>
          </w:p>
        </w:tc>
      </w:tr>
      <w:tr w:rsidR="00B11A42" w14:paraId="0E02AC8D" w14:textId="77777777" w:rsidTr="002F35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28" w:type="dxa"/>
        </w:trPr>
        <w:tc>
          <w:tcPr>
            <w:tcW w:w="3403" w:type="dxa"/>
            <w:gridSpan w:val="3"/>
            <w:tcBorders>
              <w:bottom w:val="single" w:sz="4" w:space="0" w:color="auto"/>
            </w:tcBorders>
            <w:shd w:val="clear" w:color="auto" w:fill="auto"/>
          </w:tcPr>
          <w:p w14:paraId="6406BFD9" w14:textId="77777777" w:rsidR="0002106A" w:rsidRPr="002F35C6" w:rsidRDefault="0002106A" w:rsidP="00AC7CAD">
            <w:pPr>
              <w:rPr>
                <w:sz w:val="20"/>
                <w:szCs w:val="20"/>
              </w:rPr>
            </w:pPr>
          </w:p>
        </w:tc>
        <w:tc>
          <w:tcPr>
            <w:tcW w:w="459" w:type="dxa"/>
            <w:shd w:val="clear" w:color="auto" w:fill="auto"/>
          </w:tcPr>
          <w:p w14:paraId="71FAD407" w14:textId="77777777" w:rsidR="0002106A" w:rsidRPr="002F35C6" w:rsidRDefault="0002106A" w:rsidP="00AC7CAD">
            <w:pPr>
              <w:rPr>
                <w:sz w:val="20"/>
                <w:szCs w:val="20"/>
              </w:rPr>
            </w:pPr>
          </w:p>
        </w:tc>
        <w:tc>
          <w:tcPr>
            <w:tcW w:w="1837" w:type="dxa"/>
            <w:tcBorders>
              <w:bottom w:val="single" w:sz="4" w:space="0" w:color="auto"/>
            </w:tcBorders>
            <w:shd w:val="clear" w:color="auto" w:fill="auto"/>
          </w:tcPr>
          <w:p w14:paraId="3EA500F0" w14:textId="77777777" w:rsidR="0002106A" w:rsidRPr="002F35C6" w:rsidRDefault="0002106A" w:rsidP="00AC7CAD">
            <w:pPr>
              <w:rPr>
                <w:sz w:val="20"/>
                <w:szCs w:val="20"/>
              </w:rPr>
            </w:pPr>
          </w:p>
        </w:tc>
        <w:tc>
          <w:tcPr>
            <w:tcW w:w="567" w:type="dxa"/>
            <w:gridSpan w:val="2"/>
            <w:shd w:val="clear" w:color="auto" w:fill="auto"/>
          </w:tcPr>
          <w:p w14:paraId="5B21BC58" w14:textId="77777777" w:rsidR="0002106A" w:rsidRPr="002F35C6" w:rsidRDefault="0002106A" w:rsidP="00AC7CAD">
            <w:pPr>
              <w:rPr>
                <w:sz w:val="20"/>
                <w:szCs w:val="20"/>
              </w:rPr>
            </w:pPr>
          </w:p>
        </w:tc>
        <w:tc>
          <w:tcPr>
            <w:tcW w:w="3407" w:type="dxa"/>
            <w:gridSpan w:val="3"/>
            <w:tcBorders>
              <w:bottom w:val="single" w:sz="4" w:space="0" w:color="auto"/>
            </w:tcBorders>
            <w:shd w:val="clear" w:color="auto" w:fill="auto"/>
          </w:tcPr>
          <w:p w14:paraId="38436EE9" w14:textId="77777777" w:rsidR="0002106A" w:rsidRPr="002F35C6" w:rsidRDefault="0002106A" w:rsidP="00AC7CAD">
            <w:pPr>
              <w:rPr>
                <w:sz w:val="20"/>
                <w:szCs w:val="20"/>
              </w:rPr>
            </w:pPr>
          </w:p>
        </w:tc>
      </w:tr>
      <w:tr w:rsidR="00B11A42" w14:paraId="06F461A1" w14:textId="77777777" w:rsidTr="002F35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After w:val="1"/>
          <w:wAfter w:w="128" w:type="dxa"/>
        </w:trPr>
        <w:tc>
          <w:tcPr>
            <w:tcW w:w="3403" w:type="dxa"/>
            <w:gridSpan w:val="3"/>
            <w:tcBorders>
              <w:top w:val="single" w:sz="4" w:space="0" w:color="auto"/>
            </w:tcBorders>
            <w:shd w:val="clear" w:color="auto" w:fill="auto"/>
          </w:tcPr>
          <w:p w14:paraId="17A250C7" w14:textId="77777777" w:rsidR="0002106A" w:rsidRPr="002F35C6" w:rsidRDefault="0002106A" w:rsidP="00B11A42">
            <w:pPr>
              <w:jc w:val="center"/>
              <w:rPr>
                <w:sz w:val="20"/>
                <w:szCs w:val="20"/>
              </w:rPr>
            </w:pPr>
            <w:r w:rsidRPr="002F35C6">
              <w:rPr>
                <w:sz w:val="20"/>
                <w:szCs w:val="20"/>
              </w:rPr>
              <w:t>Должность</w:t>
            </w:r>
          </w:p>
        </w:tc>
        <w:tc>
          <w:tcPr>
            <w:tcW w:w="459" w:type="dxa"/>
            <w:shd w:val="clear" w:color="auto" w:fill="auto"/>
          </w:tcPr>
          <w:p w14:paraId="49019492" w14:textId="77777777" w:rsidR="0002106A" w:rsidRPr="002F35C6" w:rsidRDefault="0002106A" w:rsidP="00B11A42">
            <w:pPr>
              <w:jc w:val="center"/>
              <w:rPr>
                <w:sz w:val="20"/>
                <w:szCs w:val="20"/>
              </w:rPr>
            </w:pPr>
          </w:p>
        </w:tc>
        <w:tc>
          <w:tcPr>
            <w:tcW w:w="1837" w:type="dxa"/>
            <w:tcBorders>
              <w:top w:val="single" w:sz="4" w:space="0" w:color="auto"/>
            </w:tcBorders>
            <w:shd w:val="clear" w:color="auto" w:fill="auto"/>
          </w:tcPr>
          <w:p w14:paraId="5CAD7A4E" w14:textId="77777777" w:rsidR="0002106A" w:rsidRPr="002F35C6" w:rsidRDefault="0002106A" w:rsidP="00B11A42">
            <w:pPr>
              <w:jc w:val="center"/>
              <w:rPr>
                <w:sz w:val="20"/>
                <w:szCs w:val="20"/>
              </w:rPr>
            </w:pPr>
            <w:r w:rsidRPr="002F35C6">
              <w:rPr>
                <w:sz w:val="20"/>
                <w:szCs w:val="20"/>
              </w:rPr>
              <w:t>Подпись</w:t>
            </w:r>
          </w:p>
        </w:tc>
        <w:tc>
          <w:tcPr>
            <w:tcW w:w="567" w:type="dxa"/>
            <w:gridSpan w:val="2"/>
            <w:shd w:val="clear" w:color="auto" w:fill="auto"/>
          </w:tcPr>
          <w:p w14:paraId="0639F74E" w14:textId="77777777" w:rsidR="0002106A" w:rsidRPr="002F35C6" w:rsidRDefault="0002106A" w:rsidP="00B11A42">
            <w:pPr>
              <w:jc w:val="center"/>
              <w:rPr>
                <w:sz w:val="20"/>
                <w:szCs w:val="20"/>
              </w:rPr>
            </w:pPr>
          </w:p>
        </w:tc>
        <w:tc>
          <w:tcPr>
            <w:tcW w:w="3407" w:type="dxa"/>
            <w:gridSpan w:val="3"/>
            <w:tcBorders>
              <w:top w:val="single" w:sz="4" w:space="0" w:color="auto"/>
            </w:tcBorders>
            <w:shd w:val="clear" w:color="auto" w:fill="auto"/>
          </w:tcPr>
          <w:p w14:paraId="78D10D33" w14:textId="77777777" w:rsidR="0002106A" w:rsidRPr="002F35C6" w:rsidRDefault="0002106A" w:rsidP="00B11A42">
            <w:pPr>
              <w:jc w:val="center"/>
              <w:rPr>
                <w:sz w:val="20"/>
                <w:szCs w:val="20"/>
              </w:rPr>
            </w:pPr>
            <w:r w:rsidRPr="002F35C6">
              <w:rPr>
                <w:sz w:val="20"/>
                <w:szCs w:val="20"/>
              </w:rPr>
              <w:t>ФИО</w:t>
            </w:r>
          </w:p>
        </w:tc>
      </w:tr>
    </w:tbl>
    <w:p w14:paraId="685219F4" w14:textId="77777777" w:rsidR="0002106A" w:rsidRDefault="0002106A" w:rsidP="00386984">
      <w:pPr>
        <w:spacing w:before="120"/>
        <w:jc w:val="center"/>
        <w:rPr>
          <w:rFonts w:ascii="Arial" w:hAnsi="Arial" w:cs="Arial"/>
          <w:b/>
          <w:szCs w:val="24"/>
        </w:rPr>
        <w:sectPr w:rsidR="0002106A" w:rsidSect="00537A84">
          <w:pgSz w:w="11906" w:h="16838"/>
          <w:pgMar w:top="510" w:right="1021" w:bottom="567" w:left="1247" w:header="737" w:footer="680" w:gutter="0"/>
          <w:cols w:space="708"/>
          <w:docGrid w:linePitch="360"/>
        </w:sectPr>
      </w:pPr>
    </w:p>
    <w:p w14:paraId="30BA95E2" w14:textId="66AA5A61" w:rsidR="00F91E87" w:rsidRDefault="00F91E87" w:rsidP="00386984">
      <w:pPr>
        <w:spacing w:before="120"/>
        <w:jc w:val="center"/>
        <w:rPr>
          <w:rFonts w:ascii="Arial" w:hAnsi="Arial" w:cs="Arial"/>
          <w:b/>
          <w:szCs w:val="24"/>
        </w:rPr>
      </w:pPr>
      <w:r w:rsidRPr="00F91E87">
        <w:rPr>
          <w:rFonts w:ascii="Arial" w:hAnsi="Arial" w:cs="Arial"/>
          <w:b/>
          <w:szCs w:val="24"/>
        </w:rPr>
        <w:lastRenderedPageBreak/>
        <w:t>ЧЕК-ЛИСТ</w:t>
      </w:r>
      <w:r w:rsidR="00D90E31">
        <w:rPr>
          <w:rFonts w:ascii="Arial" w:hAnsi="Arial" w:cs="Arial"/>
          <w:b/>
          <w:szCs w:val="24"/>
        </w:rPr>
        <w:t xml:space="preserve"> №2</w:t>
      </w:r>
      <w:r w:rsidRPr="00F91E87">
        <w:rPr>
          <w:rFonts w:ascii="Arial" w:hAnsi="Arial" w:cs="Arial"/>
          <w:b/>
          <w:szCs w:val="24"/>
        </w:rPr>
        <w:t xml:space="preserve"> «ОБХОД БУРОВОЙ УСТАНОВКИ»</w:t>
      </w:r>
    </w:p>
    <w:p w14:paraId="0114DCB1" w14:textId="77777777" w:rsidR="0002106A" w:rsidRPr="00F91E87" w:rsidRDefault="0002106A" w:rsidP="00386984">
      <w:pPr>
        <w:spacing w:before="120"/>
        <w:jc w:val="center"/>
        <w:rPr>
          <w:rFonts w:ascii="Arial" w:hAnsi="Arial" w:cs="Arial"/>
          <w:b/>
          <w:szCs w:val="24"/>
        </w:rPr>
      </w:pPr>
    </w:p>
    <w:tbl>
      <w:tblPr>
        <w:tblW w:w="9923" w:type="dxa"/>
        <w:tblInd w:w="-34" w:type="dxa"/>
        <w:tblLook w:val="04A0" w:firstRow="1" w:lastRow="0" w:firstColumn="1" w:lastColumn="0" w:noHBand="0" w:noVBand="1"/>
      </w:tblPr>
      <w:tblGrid>
        <w:gridCol w:w="4961"/>
        <w:gridCol w:w="4962"/>
      </w:tblGrid>
      <w:tr w:rsidR="0002106A" w:rsidRPr="00EE15F4" w14:paraId="649C75F2" w14:textId="77777777" w:rsidTr="0002106A">
        <w:trPr>
          <w:trHeight w:val="451"/>
        </w:trPr>
        <w:tc>
          <w:tcPr>
            <w:tcW w:w="4961" w:type="dxa"/>
            <w:tcBorders>
              <w:top w:val="nil"/>
              <w:left w:val="nil"/>
              <w:bottom w:val="nil"/>
              <w:right w:val="nil"/>
            </w:tcBorders>
            <w:shd w:val="clear" w:color="auto" w:fill="auto"/>
            <w:noWrap/>
            <w:vAlign w:val="bottom"/>
            <w:hideMark/>
          </w:tcPr>
          <w:p w14:paraId="186320C2" w14:textId="77777777" w:rsidR="0002106A" w:rsidRPr="004E55BF" w:rsidRDefault="0002106A" w:rsidP="00AC7CAD">
            <w:pPr>
              <w:rPr>
                <w:rFonts w:eastAsia="Times New Roman"/>
                <w:b/>
                <w:bCs/>
                <w:szCs w:val="24"/>
              </w:rPr>
            </w:pPr>
            <w:r w:rsidRPr="004E55BF">
              <w:rPr>
                <w:rFonts w:eastAsia="Times New Roman"/>
                <w:b/>
                <w:bCs/>
                <w:szCs w:val="24"/>
              </w:rPr>
              <w:t xml:space="preserve">Месторождение: Ванкорское                      </w:t>
            </w:r>
          </w:p>
        </w:tc>
        <w:tc>
          <w:tcPr>
            <w:tcW w:w="4962" w:type="dxa"/>
            <w:tcBorders>
              <w:top w:val="nil"/>
              <w:left w:val="nil"/>
              <w:bottom w:val="nil"/>
              <w:right w:val="nil"/>
            </w:tcBorders>
            <w:shd w:val="clear" w:color="auto" w:fill="auto"/>
            <w:noWrap/>
            <w:vAlign w:val="bottom"/>
            <w:hideMark/>
          </w:tcPr>
          <w:p w14:paraId="2DEC7DA2" w14:textId="77777777" w:rsidR="0002106A" w:rsidRPr="004E55BF" w:rsidRDefault="0002106A" w:rsidP="00AC7CA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02106A" w:rsidRPr="00EE15F4" w14:paraId="14F957B2" w14:textId="77777777" w:rsidTr="0002106A">
        <w:trPr>
          <w:trHeight w:val="315"/>
        </w:trPr>
        <w:tc>
          <w:tcPr>
            <w:tcW w:w="9923" w:type="dxa"/>
            <w:gridSpan w:val="2"/>
            <w:tcBorders>
              <w:top w:val="nil"/>
              <w:left w:val="nil"/>
              <w:bottom w:val="nil"/>
              <w:right w:val="nil"/>
            </w:tcBorders>
            <w:shd w:val="clear" w:color="auto" w:fill="auto"/>
            <w:noWrap/>
            <w:vAlign w:val="bottom"/>
            <w:hideMark/>
          </w:tcPr>
          <w:p w14:paraId="6165AF0C" w14:textId="77777777" w:rsidR="0002106A" w:rsidRPr="00EE15F4" w:rsidRDefault="0002106A" w:rsidP="00AC7CAD">
            <w:pPr>
              <w:rPr>
                <w:rFonts w:eastAsia="Times New Roman"/>
              </w:rPr>
            </w:pPr>
            <w:r w:rsidRPr="004E55BF">
              <w:rPr>
                <w:rFonts w:eastAsia="Times New Roman"/>
                <w:b/>
                <w:bCs/>
                <w:szCs w:val="24"/>
              </w:rPr>
              <w:t xml:space="preserve">Заказчик: ООО "РН-Ванкор"                      </w:t>
            </w:r>
          </w:p>
        </w:tc>
      </w:tr>
      <w:tr w:rsidR="0002106A" w:rsidRPr="00EE15F4" w14:paraId="4ABC766B" w14:textId="77777777" w:rsidTr="0002106A">
        <w:trPr>
          <w:trHeight w:val="315"/>
        </w:trPr>
        <w:tc>
          <w:tcPr>
            <w:tcW w:w="9923" w:type="dxa"/>
            <w:gridSpan w:val="2"/>
            <w:tcBorders>
              <w:top w:val="nil"/>
              <w:left w:val="nil"/>
              <w:bottom w:val="nil"/>
              <w:right w:val="nil"/>
            </w:tcBorders>
            <w:shd w:val="clear" w:color="auto" w:fill="auto"/>
            <w:noWrap/>
            <w:vAlign w:val="bottom"/>
            <w:hideMark/>
          </w:tcPr>
          <w:p w14:paraId="3CA61690" w14:textId="77777777" w:rsidR="0002106A" w:rsidRPr="00EE15F4" w:rsidRDefault="0088326C" w:rsidP="00AC7CAD">
            <w:pPr>
              <w:rPr>
                <w:rFonts w:eastAsia="Times New Roman"/>
              </w:rPr>
            </w:pPr>
            <w:r>
              <w:rPr>
                <w:rFonts w:eastAsia="Times New Roman"/>
                <w:b/>
                <w:bCs/>
                <w:szCs w:val="24"/>
              </w:rPr>
              <w:t>П</w:t>
            </w:r>
            <w:r w:rsidR="0002106A" w:rsidRPr="004E55BF">
              <w:rPr>
                <w:rFonts w:eastAsia="Times New Roman"/>
                <w:b/>
                <w:bCs/>
                <w:szCs w:val="24"/>
              </w:rPr>
              <w:t xml:space="preserve">одрядчик: </w:t>
            </w:r>
          </w:p>
        </w:tc>
      </w:tr>
      <w:tr w:rsidR="0002106A" w:rsidRPr="00EE15F4" w14:paraId="1765ED85" w14:textId="77777777" w:rsidTr="0002106A">
        <w:trPr>
          <w:trHeight w:val="199"/>
        </w:trPr>
        <w:tc>
          <w:tcPr>
            <w:tcW w:w="9923" w:type="dxa"/>
            <w:gridSpan w:val="2"/>
            <w:tcBorders>
              <w:top w:val="nil"/>
              <w:left w:val="nil"/>
              <w:bottom w:val="nil"/>
              <w:right w:val="nil"/>
            </w:tcBorders>
            <w:shd w:val="clear" w:color="auto" w:fill="auto"/>
            <w:noWrap/>
            <w:vAlign w:val="bottom"/>
            <w:hideMark/>
          </w:tcPr>
          <w:p w14:paraId="3B17B41F" w14:textId="77777777" w:rsidR="0002106A" w:rsidRPr="00EE15F4" w:rsidRDefault="0002106A" w:rsidP="00AC7CAD">
            <w:pPr>
              <w:rPr>
                <w:rFonts w:eastAsia="Times New Roman"/>
              </w:rPr>
            </w:pPr>
          </w:p>
        </w:tc>
      </w:tr>
      <w:tr w:rsidR="0002106A" w:rsidRPr="00EE15F4" w14:paraId="401F8D17" w14:textId="77777777" w:rsidTr="0002106A">
        <w:trPr>
          <w:trHeight w:val="315"/>
        </w:trPr>
        <w:tc>
          <w:tcPr>
            <w:tcW w:w="9923" w:type="dxa"/>
            <w:gridSpan w:val="2"/>
            <w:tcBorders>
              <w:top w:val="nil"/>
              <w:left w:val="nil"/>
              <w:bottom w:val="nil"/>
              <w:right w:val="nil"/>
            </w:tcBorders>
            <w:shd w:val="clear" w:color="auto" w:fill="auto"/>
            <w:noWrap/>
            <w:vAlign w:val="bottom"/>
            <w:hideMark/>
          </w:tcPr>
          <w:p w14:paraId="3C55BC24" w14:textId="77777777" w:rsidR="0002106A" w:rsidRPr="00EE15F4" w:rsidRDefault="0002106A" w:rsidP="00AC7CAD">
            <w:pPr>
              <w:rPr>
                <w:rFonts w:eastAsia="Times New Roman"/>
              </w:rPr>
            </w:pPr>
            <w:r w:rsidRPr="004E55BF">
              <w:rPr>
                <w:rFonts w:eastAsia="Times New Roman"/>
                <w:b/>
                <w:bCs/>
                <w:szCs w:val="24"/>
              </w:rPr>
              <w:t xml:space="preserve">Дата заполнения: </w:t>
            </w:r>
          </w:p>
        </w:tc>
      </w:tr>
    </w:tbl>
    <w:p w14:paraId="1574874C" w14:textId="77777777" w:rsidR="00F91E87" w:rsidRDefault="00F91E87" w:rsidP="00386984">
      <w:pPr>
        <w:rPr>
          <w:b/>
          <w:szCs w:val="24"/>
        </w:rPr>
      </w:pPr>
    </w:p>
    <w:tbl>
      <w:tblPr>
        <w:tblW w:w="97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694"/>
        <w:gridCol w:w="6237"/>
        <w:gridCol w:w="851"/>
        <w:gridCol w:w="850"/>
        <w:gridCol w:w="1134"/>
      </w:tblGrid>
      <w:tr w:rsidR="00781519" w:rsidRPr="00F46342" w14:paraId="71374DAC" w14:textId="77777777" w:rsidTr="009131CF">
        <w:trPr>
          <w:tblHeader/>
        </w:trPr>
        <w:tc>
          <w:tcPr>
            <w:tcW w:w="694" w:type="dxa"/>
            <w:vMerge w:val="restart"/>
            <w:shd w:val="clear" w:color="auto" w:fill="FFD201"/>
          </w:tcPr>
          <w:p w14:paraId="32771D37" w14:textId="77777777" w:rsidR="00781519" w:rsidRPr="00AB7179" w:rsidRDefault="00AB7179" w:rsidP="00386984">
            <w:pPr>
              <w:jc w:val="center"/>
              <w:rPr>
                <w:rFonts w:ascii="Arial" w:hAnsi="Arial" w:cs="Arial"/>
                <w:b/>
                <w:sz w:val="16"/>
                <w:szCs w:val="16"/>
              </w:rPr>
            </w:pPr>
            <w:r w:rsidRPr="00AB7179">
              <w:rPr>
                <w:rFonts w:ascii="Arial" w:hAnsi="Arial" w:cs="Arial"/>
                <w:b/>
                <w:sz w:val="16"/>
                <w:szCs w:val="16"/>
              </w:rPr>
              <w:t>№ П/П</w:t>
            </w:r>
          </w:p>
        </w:tc>
        <w:tc>
          <w:tcPr>
            <w:tcW w:w="6237" w:type="dxa"/>
            <w:vMerge w:val="restart"/>
            <w:shd w:val="clear" w:color="auto" w:fill="FFD201"/>
            <w:vAlign w:val="center"/>
          </w:tcPr>
          <w:p w14:paraId="1EA8A013" w14:textId="77777777" w:rsidR="00781519" w:rsidRPr="00AB7179" w:rsidRDefault="00781519" w:rsidP="00386984">
            <w:pPr>
              <w:jc w:val="center"/>
              <w:rPr>
                <w:rFonts w:ascii="Arial" w:hAnsi="Arial" w:cs="Arial"/>
                <w:b/>
                <w:sz w:val="16"/>
                <w:szCs w:val="16"/>
              </w:rPr>
            </w:pPr>
            <w:r w:rsidRPr="00AB7179">
              <w:rPr>
                <w:rFonts w:ascii="Arial" w:hAnsi="Arial" w:cs="Arial"/>
                <w:b/>
                <w:sz w:val="16"/>
                <w:szCs w:val="16"/>
              </w:rPr>
              <w:t>НАИМЕНОВАНИЕ ОБЪЕКТА ПРОВЕРКИ</w:t>
            </w:r>
          </w:p>
        </w:tc>
        <w:tc>
          <w:tcPr>
            <w:tcW w:w="1701" w:type="dxa"/>
            <w:gridSpan w:val="2"/>
            <w:shd w:val="clear" w:color="auto" w:fill="FFD201"/>
            <w:vAlign w:val="center"/>
          </w:tcPr>
          <w:p w14:paraId="4611AB41" w14:textId="77777777" w:rsidR="00781519" w:rsidRPr="00AB7179" w:rsidRDefault="00781519" w:rsidP="00386984">
            <w:pPr>
              <w:jc w:val="center"/>
              <w:rPr>
                <w:rFonts w:ascii="Arial" w:hAnsi="Arial" w:cs="Arial"/>
                <w:b/>
                <w:sz w:val="16"/>
                <w:szCs w:val="16"/>
              </w:rPr>
            </w:pPr>
            <w:r w:rsidRPr="00AB7179">
              <w:rPr>
                <w:rFonts w:ascii="Arial" w:hAnsi="Arial" w:cs="Arial"/>
                <w:b/>
                <w:sz w:val="16"/>
                <w:szCs w:val="16"/>
              </w:rPr>
              <w:t>СООТВЕТСТВИЕ</w:t>
            </w:r>
          </w:p>
        </w:tc>
        <w:tc>
          <w:tcPr>
            <w:tcW w:w="1134" w:type="dxa"/>
            <w:vMerge w:val="restart"/>
            <w:shd w:val="clear" w:color="auto" w:fill="FFD201"/>
            <w:vAlign w:val="center"/>
          </w:tcPr>
          <w:p w14:paraId="2EE3B8DA" w14:textId="77777777" w:rsidR="00781519" w:rsidRPr="00AB7179" w:rsidRDefault="00781519" w:rsidP="00386984">
            <w:pPr>
              <w:jc w:val="center"/>
              <w:rPr>
                <w:rFonts w:ascii="Arial" w:hAnsi="Arial" w:cs="Arial"/>
                <w:b/>
                <w:sz w:val="16"/>
                <w:szCs w:val="16"/>
              </w:rPr>
            </w:pPr>
            <w:r w:rsidRPr="00AB7179">
              <w:rPr>
                <w:rFonts w:ascii="Arial" w:hAnsi="Arial" w:cs="Arial"/>
                <w:b/>
                <w:sz w:val="16"/>
                <w:szCs w:val="16"/>
              </w:rPr>
              <w:t>ПРИМЕЧАНИЕ</w:t>
            </w:r>
          </w:p>
        </w:tc>
      </w:tr>
      <w:tr w:rsidR="00781519" w:rsidRPr="00F46342" w14:paraId="31CEB61C" w14:textId="77777777" w:rsidTr="004D0F97">
        <w:trPr>
          <w:tblHeader/>
        </w:trPr>
        <w:tc>
          <w:tcPr>
            <w:tcW w:w="694" w:type="dxa"/>
            <w:vMerge/>
            <w:tcBorders>
              <w:bottom w:val="single" w:sz="12" w:space="0" w:color="auto"/>
            </w:tcBorders>
          </w:tcPr>
          <w:p w14:paraId="71ABAE73" w14:textId="77777777" w:rsidR="00781519" w:rsidRPr="00F46342" w:rsidRDefault="00781519" w:rsidP="00386984">
            <w:pPr>
              <w:jc w:val="center"/>
              <w:rPr>
                <w:b/>
                <w:szCs w:val="24"/>
                <w:highlight w:val="yellow"/>
              </w:rPr>
            </w:pPr>
          </w:p>
        </w:tc>
        <w:tc>
          <w:tcPr>
            <w:tcW w:w="6237" w:type="dxa"/>
            <w:vMerge/>
            <w:tcBorders>
              <w:bottom w:val="single" w:sz="12" w:space="0" w:color="auto"/>
            </w:tcBorders>
            <w:shd w:val="clear" w:color="auto" w:fill="auto"/>
            <w:vAlign w:val="center"/>
          </w:tcPr>
          <w:p w14:paraId="6250726D" w14:textId="77777777" w:rsidR="00781519" w:rsidRPr="00F46342" w:rsidRDefault="00781519" w:rsidP="00386984">
            <w:pPr>
              <w:jc w:val="center"/>
              <w:rPr>
                <w:b/>
                <w:szCs w:val="24"/>
                <w:highlight w:val="yellow"/>
              </w:rPr>
            </w:pPr>
          </w:p>
        </w:tc>
        <w:tc>
          <w:tcPr>
            <w:tcW w:w="851" w:type="dxa"/>
            <w:tcBorders>
              <w:bottom w:val="single" w:sz="12" w:space="0" w:color="auto"/>
            </w:tcBorders>
            <w:shd w:val="clear" w:color="auto" w:fill="FFD201"/>
            <w:vAlign w:val="center"/>
          </w:tcPr>
          <w:p w14:paraId="4342BB28" w14:textId="77777777" w:rsidR="00781519" w:rsidRPr="00AB7179" w:rsidRDefault="00781519" w:rsidP="00386984">
            <w:pPr>
              <w:jc w:val="center"/>
              <w:rPr>
                <w:rFonts w:ascii="Arial" w:hAnsi="Arial" w:cs="Arial"/>
                <w:b/>
                <w:sz w:val="14"/>
                <w:szCs w:val="14"/>
              </w:rPr>
            </w:pPr>
            <w:r w:rsidRPr="00AB7179">
              <w:rPr>
                <w:rFonts w:ascii="Arial" w:hAnsi="Arial" w:cs="Arial"/>
                <w:b/>
                <w:sz w:val="14"/>
                <w:szCs w:val="14"/>
              </w:rPr>
              <w:t>ДА</w:t>
            </w:r>
          </w:p>
        </w:tc>
        <w:tc>
          <w:tcPr>
            <w:tcW w:w="850" w:type="dxa"/>
            <w:tcBorders>
              <w:bottom w:val="single" w:sz="12" w:space="0" w:color="auto"/>
            </w:tcBorders>
            <w:shd w:val="clear" w:color="auto" w:fill="FFD201"/>
            <w:vAlign w:val="center"/>
          </w:tcPr>
          <w:p w14:paraId="7212B529" w14:textId="77777777" w:rsidR="00781519" w:rsidRPr="00AB7179" w:rsidRDefault="00781519" w:rsidP="00386984">
            <w:pPr>
              <w:jc w:val="center"/>
              <w:rPr>
                <w:rFonts w:ascii="Arial" w:hAnsi="Arial" w:cs="Arial"/>
                <w:b/>
                <w:sz w:val="14"/>
                <w:szCs w:val="14"/>
              </w:rPr>
            </w:pPr>
            <w:r w:rsidRPr="00AB7179">
              <w:rPr>
                <w:rFonts w:ascii="Arial" w:hAnsi="Arial" w:cs="Arial"/>
                <w:b/>
                <w:sz w:val="14"/>
                <w:szCs w:val="14"/>
              </w:rPr>
              <w:t>НЕТ</w:t>
            </w:r>
          </w:p>
        </w:tc>
        <w:tc>
          <w:tcPr>
            <w:tcW w:w="1134" w:type="dxa"/>
            <w:vMerge/>
            <w:tcBorders>
              <w:bottom w:val="single" w:sz="12" w:space="0" w:color="auto"/>
            </w:tcBorders>
            <w:shd w:val="clear" w:color="auto" w:fill="auto"/>
            <w:vAlign w:val="center"/>
          </w:tcPr>
          <w:p w14:paraId="52BCD89C" w14:textId="77777777" w:rsidR="00781519" w:rsidRPr="00F46342" w:rsidRDefault="00781519" w:rsidP="00386984">
            <w:pPr>
              <w:jc w:val="center"/>
              <w:rPr>
                <w:b/>
                <w:szCs w:val="24"/>
                <w:highlight w:val="yellow"/>
              </w:rPr>
            </w:pPr>
          </w:p>
        </w:tc>
      </w:tr>
      <w:tr w:rsidR="00781519" w:rsidRPr="00F46342" w14:paraId="76DA477A" w14:textId="77777777" w:rsidTr="004D0F97">
        <w:trPr>
          <w:trHeight w:val="275"/>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622D170D" w14:textId="05173623" w:rsidR="00781519" w:rsidRPr="004D0F97" w:rsidRDefault="00AB7179" w:rsidP="00781519">
            <w:pPr>
              <w:jc w:val="center"/>
              <w:rPr>
                <w:rFonts w:ascii="Arial" w:hAnsi="Arial" w:cs="Arial"/>
                <w:b/>
                <w:sz w:val="14"/>
                <w:szCs w:val="14"/>
                <w:highlight w:val="yellow"/>
              </w:rPr>
            </w:pPr>
            <w:r w:rsidRPr="004D0F97">
              <w:rPr>
                <w:rFonts w:ascii="Arial" w:hAnsi="Arial" w:cs="Arial"/>
                <w:b/>
                <w:sz w:val="14"/>
                <w:szCs w:val="14"/>
              </w:rPr>
              <w:t>1. ТЕРРИТОРИЯ КУСТОВОЙ ПЛ</w:t>
            </w:r>
            <w:r w:rsidR="004D0F97">
              <w:rPr>
                <w:rFonts w:ascii="Arial" w:hAnsi="Arial" w:cs="Arial"/>
                <w:b/>
                <w:sz w:val="14"/>
                <w:szCs w:val="14"/>
              </w:rPr>
              <w:t>ОЩАДКИ И ПРИЛЕГАЮЩЕЙ ТЕРРИТОРИИ</w:t>
            </w:r>
          </w:p>
        </w:tc>
      </w:tr>
      <w:tr w:rsidR="00781519" w:rsidRPr="00F46342" w14:paraId="25A086FB" w14:textId="77777777" w:rsidTr="004D0F97">
        <w:tc>
          <w:tcPr>
            <w:tcW w:w="694" w:type="dxa"/>
            <w:tcBorders>
              <w:top w:val="single" w:sz="12" w:space="0" w:color="auto"/>
            </w:tcBorders>
          </w:tcPr>
          <w:p w14:paraId="2EF519E5" w14:textId="4DF23CC9" w:rsidR="00781519" w:rsidRPr="00AB7179" w:rsidRDefault="00781519" w:rsidP="00781519">
            <w:pPr>
              <w:jc w:val="center"/>
              <w:rPr>
                <w:sz w:val="20"/>
                <w:szCs w:val="20"/>
              </w:rPr>
            </w:pPr>
            <w:r w:rsidRPr="00AB7179">
              <w:rPr>
                <w:sz w:val="20"/>
                <w:szCs w:val="20"/>
              </w:rPr>
              <w:t>1.1</w:t>
            </w:r>
            <w:r w:rsidR="00AD48EC">
              <w:rPr>
                <w:sz w:val="20"/>
                <w:szCs w:val="20"/>
              </w:rPr>
              <w:t>.</w:t>
            </w:r>
          </w:p>
        </w:tc>
        <w:tc>
          <w:tcPr>
            <w:tcW w:w="6237" w:type="dxa"/>
            <w:tcBorders>
              <w:top w:val="single" w:sz="12" w:space="0" w:color="auto"/>
            </w:tcBorders>
            <w:shd w:val="clear" w:color="auto" w:fill="auto"/>
          </w:tcPr>
          <w:p w14:paraId="0BEF225D" w14:textId="77777777" w:rsidR="00781519" w:rsidRPr="00AB7179" w:rsidRDefault="00781519" w:rsidP="00386984">
            <w:pPr>
              <w:rPr>
                <w:sz w:val="20"/>
                <w:szCs w:val="20"/>
              </w:rPr>
            </w:pPr>
            <w:r w:rsidRPr="00AB7179">
              <w:rPr>
                <w:sz w:val="20"/>
                <w:szCs w:val="20"/>
              </w:rPr>
              <w:t>Схема кустовой площадки.</w:t>
            </w:r>
          </w:p>
        </w:tc>
        <w:tc>
          <w:tcPr>
            <w:tcW w:w="851" w:type="dxa"/>
            <w:tcBorders>
              <w:top w:val="single" w:sz="12" w:space="0" w:color="auto"/>
            </w:tcBorders>
            <w:shd w:val="clear" w:color="auto" w:fill="auto"/>
          </w:tcPr>
          <w:p w14:paraId="7005F7CA" w14:textId="77777777" w:rsidR="00781519" w:rsidRPr="00F46342" w:rsidRDefault="00781519" w:rsidP="00386984">
            <w:pPr>
              <w:jc w:val="center"/>
              <w:rPr>
                <w:b/>
                <w:sz w:val="20"/>
                <w:szCs w:val="20"/>
                <w:highlight w:val="yellow"/>
              </w:rPr>
            </w:pPr>
          </w:p>
        </w:tc>
        <w:tc>
          <w:tcPr>
            <w:tcW w:w="850" w:type="dxa"/>
            <w:tcBorders>
              <w:top w:val="single" w:sz="12" w:space="0" w:color="auto"/>
            </w:tcBorders>
            <w:shd w:val="clear" w:color="auto" w:fill="auto"/>
          </w:tcPr>
          <w:p w14:paraId="2FFFEE74" w14:textId="77777777" w:rsidR="00781519" w:rsidRPr="00F46342" w:rsidRDefault="00781519" w:rsidP="00386984">
            <w:pPr>
              <w:jc w:val="center"/>
              <w:rPr>
                <w:b/>
                <w:sz w:val="20"/>
                <w:szCs w:val="20"/>
                <w:highlight w:val="yellow"/>
              </w:rPr>
            </w:pPr>
          </w:p>
        </w:tc>
        <w:tc>
          <w:tcPr>
            <w:tcW w:w="1134" w:type="dxa"/>
            <w:tcBorders>
              <w:top w:val="single" w:sz="12" w:space="0" w:color="auto"/>
            </w:tcBorders>
            <w:shd w:val="clear" w:color="auto" w:fill="auto"/>
          </w:tcPr>
          <w:p w14:paraId="086BAB8A" w14:textId="77777777" w:rsidR="00781519" w:rsidRPr="00F46342" w:rsidRDefault="00781519" w:rsidP="00386984">
            <w:pPr>
              <w:jc w:val="center"/>
              <w:rPr>
                <w:b/>
                <w:sz w:val="20"/>
                <w:szCs w:val="20"/>
                <w:highlight w:val="yellow"/>
              </w:rPr>
            </w:pPr>
          </w:p>
        </w:tc>
      </w:tr>
      <w:tr w:rsidR="00781519" w:rsidRPr="00F46342" w14:paraId="2E348E80" w14:textId="77777777" w:rsidTr="009131CF">
        <w:tc>
          <w:tcPr>
            <w:tcW w:w="694" w:type="dxa"/>
          </w:tcPr>
          <w:p w14:paraId="1A67075B" w14:textId="6112D4F7" w:rsidR="00781519" w:rsidRPr="00AB7179" w:rsidRDefault="00781519" w:rsidP="00781519">
            <w:pPr>
              <w:jc w:val="center"/>
              <w:rPr>
                <w:sz w:val="20"/>
                <w:szCs w:val="20"/>
              </w:rPr>
            </w:pPr>
            <w:r w:rsidRPr="00AB7179">
              <w:rPr>
                <w:sz w:val="20"/>
                <w:szCs w:val="20"/>
              </w:rPr>
              <w:t>1.2</w:t>
            </w:r>
            <w:r w:rsidR="00AD48EC">
              <w:rPr>
                <w:sz w:val="20"/>
                <w:szCs w:val="20"/>
              </w:rPr>
              <w:t>.</w:t>
            </w:r>
          </w:p>
        </w:tc>
        <w:tc>
          <w:tcPr>
            <w:tcW w:w="6237" w:type="dxa"/>
            <w:shd w:val="clear" w:color="auto" w:fill="auto"/>
          </w:tcPr>
          <w:p w14:paraId="7D91DC10" w14:textId="77777777" w:rsidR="00781519" w:rsidRPr="00AB7179" w:rsidRDefault="00781519" w:rsidP="00386984">
            <w:pPr>
              <w:rPr>
                <w:sz w:val="20"/>
                <w:szCs w:val="20"/>
              </w:rPr>
            </w:pPr>
            <w:r w:rsidRPr="00AB7179">
              <w:rPr>
                <w:sz w:val="20"/>
                <w:szCs w:val="20"/>
              </w:rPr>
              <w:t>Расположение жилого городка.</w:t>
            </w:r>
          </w:p>
        </w:tc>
        <w:tc>
          <w:tcPr>
            <w:tcW w:w="851" w:type="dxa"/>
            <w:shd w:val="clear" w:color="auto" w:fill="auto"/>
          </w:tcPr>
          <w:p w14:paraId="5FB43FE1" w14:textId="77777777" w:rsidR="00781519" w:rsidRPr="00F46342" w:rsidRDefault="00781519" w:rsidP="00386984">
            <w:pPr>
              <w:jc w:val="center"/>
              <w:rPr>
                <w:b/>
                <w:sz w:val="20"/>
                <w:szCs w:val="20"/>
                <w:highlight w:val="yellow"/>
              </w:rPr>
            </w:pPr>
          </w:p>
        </w:tc>
        <w:tc>
          <w:tcPr>
            <w:tcW w:w="850" w:type="dxa"/>
            <w:shd w:val="clear" w:color="auto" w:fill="auto"/>
          </w:tcPr>
          <w:p w14:paraId="21039480" w14:textId="77777777" w:rsidR="00781519" w:rsidRPr="00F46342" w:rsidRDefault="00781519" w:rsidP="00386984">
            <w:pPr>
              <w:jc w:val="center"/>
              <w:rPr>
                <w:b/>
                <w:sz w:val="20"/>
                <w:szCs w:val="20"/>
                <w:highlight w:val="yellow"/>
              </w:rPr>
            </w:pPr>
          </w:p>
        </w:tc>
        <w:tc>
          <w:tcPr>
            <w:tcW w:w="1134" w:type="dxa"/>
            <w:shd w:val="clear" w:color="auto" w:fill="auto"/>
          </w:tcPr>
          <w:p w14:paraId="2164AC59" w14:textId="77777777" w:rsidR="00781519" w:rsidRPr="00F46342" w:rsidRDefault="00781519" w:rsidP="00386984">
            <w:pPr>
              <w:jc w:val="center"/>
              <w:rPr>
                <w:b/>
                <w:sz w:val="20"/>
                <w:szCs w:val="20"/>
                <w:highlight w:val="yellow"/>
              </w:rPr>
            </w:pPr>
          </w:p>
        </w:tc>
      </w:tr>
      <w:tr w:rsidR="00781519" w:rsidRPr="00F46342" w14:paraId="199E5B61" w14:textId="77777777" w:rsidTr="009131CF">
        <w:tc>
          <w:tcPr>
            <w:tcW w:w="694" w:type="dxa"/>
          </w:tcPr>
          <w:p w14:paraId="314B98DF" w14:textId="2A8101CA" w:rsidR="00781519" w:rsidRPr="00AB7179" w:rsidRDefault="00781519" w:rsidP="00781519">
            <w:pPr>
              <w:jc w:val="center"/>
              <w:rPr>
                <w:sz w:val="20"/>
                <w:szCs w:val="20"/>
              </w:rPr>
            </w:pPr>
            <w:r w:rsidRPr="00AB7179">
              <w:rPr>
                <w:sz w:val="20"/>
                <w:szCs w:val="20"/>
              </w:rPr>
              <w:t>1.3</w:t>
            </w:r>
            <w:r w:rsidR="00AD48EC">
              <w:rPr>
                <w:sz w:val="20"/>
                <w:szCs w:val="20"/>
              </w:rPr>
              <w:t>.</w:t>
            </w:r>
          </w:p>
        </w:tc>
        <w:tc>
          <w:tcPr>
            <w:tcW w:w="6237" w:type="dxa"/>
            <w:shd w:val="clear" w:color="auto" w:fill="auto"/>
          </w:tcPr>
          <w:p w14:paraId="3C346AB8" w14:textId="77777777" w:rsidR="00781519" w:rsidRPr="00AB7179" w:rsidRDefault="00781519" w:rsidP="00781519">
            <w:pPr>
              <w:rPr>
                <w:sz w:val="20"/>
                <w:szCs w:val="20"/>
              </w:rPr>
            </w:pPr>
            <w:r w:rsidRPr="00AB7179">
              <w:rPr>
                <w:sz w:val="20"/>
                <w:szCs w:val="20"/>
              </w:rPr>
              <w:t>Место сбора при эвакуации.</w:t>
            </w:r>
          </w:p>
        </w:tc>
        <w:tc>
          <w:tcPr>
            <w:tcW w:w="851" w:type="dxa"/>
            <w:shd w:val="clear" w:color="auto" w:fill="auto"/>
          </w:tcPr>
          <w:p w14:paraId="41EEE82A" w14:textId="77777777" w:rsidR="00781519" w:rsidRPr="00F46342" w:rsidRDefault="00781519" w:rsidP="00781519">
            <w:pPr>
              <w:jc w:val="center"/>
              <w:rPr>
                <w:b/>
                <w:sz w:val="20"/>
                <w:szCs w:val="20"/>
                <w:highlight w:val="yellow"/>
              </w:rPr>
            </w:pPr>
          </w:p>
        </w:tc>
        <w:tc>
          <w:tcPr>
            <w:tcW w:w="850" w:type="dxa"/>
            <w:shd w:val="clear" w:color="auto" w:fill="auto"/>
          </w:tcPr>
          <w:p w14:paraId="054D6C80" w14:textId="77777777" w:rsidR="00781519" w:rsidRPr="00F46342" w:rsidRDefault="00781519" w:rsidP="00781519">
            <w:pPr>
              <w:jc w:val="center"/>
              <w:rPr>
                <w:b/>
                <w:sz w:val="20"/>
                <w:szCs w:val="20"/>
                <w:highlight w:val="yellow"/>
              </w:rPr>
            </w:pPr>
          </w:p>
        </w:tc>
        <w:tc>
          <w:tcPr>
            <w:tcW w:w="1134" w:type="dxa"/>
            <w:shd w:val="clear" w:color="auto" w:fill="auto"/>
          </w:tcPr>
          <w:p w14:paraId="06482ACB" w14:textId="77777777" w:rsidR="00781519" w:rsidRPr="00F46342" w:rsidRDefault="00781519" w:rsidP="00781519">
            <w:pPr>
              <w:jc w:val="center"/>
              <w:rPr>
                <w:b/>
                <w:sz w:val="20"/>
                <w:szCs w:val="20"/>
                <w:highlight w:val="yellow"/>
              </w:rPr>
            </w:pPr>
          </w:p>
        </w:tc>
      </w:tr>
      <w:tr w:rsidR="00781519" w:rsidRPr="00F46342" w14:paraId="3B2604DC" w14:textId="77777777" w:rsidTr="009131CF">
        <w:tc>
          <w:tcPr>
            <w:tcW w:w="694" w:type="dxa"/>
          </w:tcPr>
          <w:p w14:paraId="6B246377" w14:textId="322E781A" w:rsidR="00781519" w:rsidRPr="00AB7179" w:rsidRDefault="00781519" w:rsidP="00781519">
            <w:pPr>
              <w:jc w:val="center"/>
              <w:rPr>
                <w:sz w:val="20"/>
                <w:szCs w:val="20"/>
              </w:rPr>
            </w:pPr>
            <w:r w:rsidRPr="00AB7179">
              <w:rPr>
                <w:sz w:val="20"/>
                <w:szCs w:val="20"/>
              </w:rPr>
              <w:t>1.4</w:t>
            </w:r>
            <w:r w:rsidR="00AD48EC">
              <w:rPr>
                <w:sz w:val="20"/>
                <w:szCs w:val="20"/>
              </w:rPr>
              <w:t>.</w:t>
            </w:r>
          </w:p>
        </w:tc>
        <w:tc>
          <w:tcPr>
            <w:tcW w:w="6237" w:type="dxa"/>
            <w:shd w:val="clear" w:color="auto" w:fill="auto"/>
          </w:tcPr>
          <w:p w14:paraId="6E08B427" w14:textId="77777777" w:rsidR="00781519" w:rsidRPr="00AB7179" w:rsidRDefault="00781519" w:rsidP="00781519">
            <w:pPr>
              <w:rPr>
                <w:sz w:val="20"/>
                <w:szCs w:val="20"/>
              </w:rPr>
            </w:pPr>
            <w:r w:rsidRPr="00AB7179">
              <w:rPr>
                <w:sz w:val="20"/>
                <w:szCs w:val="20"/>
              </w:rPr>
              <w:t>Место для курения.</w:t>
            </w:r>
          </w:p>
        </w:tc>
        <w:tc>
          <w:tcPr>
            <w:tcW w:w="851" w:type="dxa"/>
            <w:shd w:val="clear" w:color="auto" w:fill="auto"/>
          </w:tcPr>
          <w:p w14:paraId="5EF439F9" w14:textId="77777777" w:rsidR="00781519" w:rsidRPr="00F46342" w:rsidRDefault="00781519" w:rsidP="00781519">
            <w:pPr>
              <w:jc w:val="center"/>
              <w:rPr>
                <w:b/>
                <w:sz w:val="20"/>
                <w:szCs w:val="20"/>
                <w:highlight w:val="yellow"/>
              </w:rPr>
            </w:pPr>
          </w:p>
        </w:tc>
        <w:tc>
          <w:tcPr>
            <w:tcW w:w="850" w:type="dxa"/>
            <w:shd w:val="clear" w:color="auto" w:fill="auto"/>
          </w:tcPr>
          <w:p w14:paraId="5A60DE65" w14:textId="77777777" w:rsidR="00781519" w:rsidRPr="00F46342" w:rsidRDefault="00781519" w:rsidP="00781519">
            <w:pPr>
              <w:jc w:val="center"/>
              <w:rPr>
                <w:b/>
                <w:sz w:val="20"/>
                <w:szCs w:val="20"/>
                <w:highlight w:val="yellow"/>
              </w:rPr>
            </w:pPr>
          </w:p>
        </w:tc>
        <w:tc>
          <w:tcPr>
            <w:tcW w:w="1134" w:type="dxa"/>
            <w:shd w:val="clear" w:color="auto" w:fill="auto"/>
          </w:tcPr>
          <w:p w14:paraId="5140B9D5" w14:textId="77777777" w:rsidR="00781519" w:rsidRPr="00F46342" w:rsidRDefault="00781519" w:rsidP="00781519">
            <w:pPr>
              <w:jc w:val="center"/>
              <w:rPr>
                <w:b/>
                <w:sz w:val="20"/>
                <w:szCs w:val="20"/>
                <w:highlight w:val="yellow"/>
              </w:rPr>
            </w:pPr>
          </w:p>
        </w:tc>
      </w:tr>
      <w:tr w:rsidR="00781519" w:rsidRPr="00F46342" w14:paraId="32708DA7" w14:textId="77777777" w:rsidTr="009131CF">
        <w:tc>
          <w:tcPr>
            <w:tcW w:w="694" w:type="dxa"/>
          </w:tcPr>
          <w:p w14:paraId="3C9535A7" w14:textId="3BC24F7E" w:rsidR="00781519" w:rsidRPr="00AB7179" w:rsidRDefault="00781519" w:rsidP="00781519">
            <w:pPr>
              <w:jc w:val="center"/>
              <w:rPr>
                <w:sz w:val="20"/>
                <w:szCs w:val="20"/>
              </w:rPr>
            </w:pPr>
            <w:r w:rsidRPr="00AB7179">
              <w:rPr>
                <w:sz w:val="20"/>
                <w:szCs w:val="20"/>
              </w:rPr>
              <w:t>1.5</w:t>
            </w:r>
            <w:r w:rsidR="00AD48EC">
              <w:rPr>
                <w:sz w:val="20"/>
                <w:szCs w:val="20"/>
              </w:rPr>
              <w:t>.</w:t>
            </w:r>
          </w:p>
        </w:tc>
        <w:tc>
          <w:tcPr>
            <w:tcW w:w="6237" w:type="dxa"/>
            <w:shd w:val="clear" w:color="auto" w:fill="auto"/>
          </w:tcPr>
          <w:p w14:paraId="43381751" w14:textId="77777777" w:rsidR="00781519" w:rsidRPr="00AB7179" w:rsidRDefault="00781519" w:rsidP="00781519">
            <w:pPr>
              <w:rPr>
                <w:sz w:val="20"/>
                <w:szCs w:val="20"/>
              </w:rPr>
            </w:pPr>
            <w:r w:rsidRPr="00AB7179">
              <w:rPr>
                <w:sz w:val="20"/>
                <w:szCs w:val="20"/>
              </w:rPr>
              <w:t>Наличие металлической тары для накопления отходов.</w:t>
            </w:r>
          </w:p>
        </w:tc>
        <w:tc>
          <w:tcPr>
            <w:tcW w:w="851" w:type="dxa"/>
            <w:shd w:val="clear" w:color="auto" w:fill="auto"/>
          </w:tcPr>
          <w:p w14:paraId="59E35B7C" w14:textId="77777777" w:rsidR="00781519" w:rsidRPr="00F46342" w:rsidRDefault="00781519" w:rsidP="00781519">
            <w:pPr>
              <w:jc w:val="center"/>
              <w:rPr>
                <w:b/>
                <w:sz w:val="20"/>
                <w:szCs w:val="20"/>
                <w:highlight w:val="yellow"/>
              </w:rPr>
            </w:pPr>
          </w:p>
        </w:tc>
        <w:tc>
          <w:tcPr>
            <w:tcW w:w="850" w:type="dxa"/>
            <w:shd w:val="clear" w:color="auto" w:fill="auto"/>
          </w:tcPr>
          <w:p w14:paraId="023994D1" w14:textId="77777777" w:rsidR="00781519" w:rsidRPr="00F46342" w:rsidRDefault="00781519" w:rsidP="00781519">
            <w:pPr>
              <w:jc w:val="center"/>
              <w:rPr>
                <w:b/>
                <w:sz w:val="20"/>
                <w:szCs w:val="20"/>
                <w:highlight w:val="yellow"/>
              </w:rPr>
            </w:pPr>
          </w:p>
        </w:tc>
        <w:tc>
          <w:tcPr>
            <w:tcW w:w="1134" w:type="dxa"/>
            <w:shd w:val="clear" w:color="auto" w:fill="auto"/>
          </w:tcPr>
          <w:p w14:paraId="760ED78F" w14:textId="77777777" w:rsidR="00781519" w:rsidRPr="00F46342" w:rsidRDefault="00781519" w:rsidP="00781519">
            <w:pPr>
              <w:jc w:val="center"/>
              <w:rPr>
                <w:b/>
                <w:sz w:val="20"/>
                <w:szCs w:val="20"/>
                <w:highlight w:val="yellow"/>
              </w:rPr>
            </w:pPr>
          </w:p>
        </w:tc>
      </w:tr>
      <w:tr w:rsidR="00781519" w:rsidRPr="00F46342" w14:paraId="7748CCA3" w14:textId="77777777" w:rsidTr="009131CF">
        <w:tc>
          <w:tcPr>
            <w:tcW w:w="694" w:type="dxa"/>
          </w:tcPr>
          <w:p w14:paraId="22F6FE16" w14:textId="28706AA5" w:rsidR="00781519" w:rsidRPr="00AB7179" w:rsidRDefault="00781519" w:rsidP="00781519">
            <w:pPr>
              <w:jc w:val="center"/>
              <w:rPr>
                <w:sz w:val="20"/>
                <w:szCs w:val="20"/>
              </w:rPr>
            </w:pPr>
            <w:r w:rsidRPr="00AB7179">
              <w:rPr>
                <w:sz w:val="20"/>
                <w:szCs w:val="20"/>
              </w:rPr>
              <w:t>1.6</w:t>
            </w:r>
            <w:r w:rsidR="00AD48EC">
              <w:rPr>
                <w:sz w:val="20"/>
                <w:szCs w:val="20"/>
              </w:rPr>
              <w:t>.</w:t>
            </w:r>
          </w:p>
        </w:tc>
        <w:tc>
          <w:tcPr>
            <w:tcW w:w="6237" w:type="dxa"/>
            <w:shd w:val="clear" w:color="auto" w:fill="auto"/>
          </w:tcPr>
          <w:p w14:paraId="787E513B" w14:textId="77777777" w:rsidR="00781519" w:rsidRPr="00AB7179" w:rsidRDefault="00781519" w:rsidP="00781519">
            <w:pPr>
              <w:rPr>
                <w:sz w:val="20"/>
                <w:szCs w:val="20"/>
              </w:rPr>
            </w:pPr>
            <w:r w:rsidRPr="00AB7179">
              <w:rPr>
                <w:sz w:val="20"/>
                <w:szCs w:val="20"/>
              </w:rPr>
              <w:t>Информационные знаки и аншлаг при въезде на объект.</w:t>
            </w:r>
          </w:p>
        </w:tc>
        <w:tc>
          <w:tcPr>
            <w:tcW w:w="851" w:type="dxa"/>
            <w:shd w:val="clear" w:color="auto" w:fill="auto"/>
          </w:tcPr>
          <w:p w14:paraId="20FF29F7" w14:textId="77777777" w:rsidR="00781519" w:rsidRPr="00F46342" w:rsidRDefault="00781519" w:rsidP="00781519">
            <w:pPr>
              <w:jc w:val="center"/>
              <w:rPr>
                <w:b/>
                <w:sz w:val="20"/>
                <w:szCs w:val="20"/>
                <w:highlight w:val="yellow"/>
              </w:rPr>
            </w:pPr>
          </w:p>
        </w:tc>
        <w:tc>
          <w:tcPr>
            <w:tcW w:w="850" w:type="dxa"/>
            <w:shd w:val="clear" w:color="auto" w:fill="auto"/>
          </w:tcPr>
          <w:p w14:paraId="77F9A100" w14:textId="77777777" w:rsidR="00781519" w:rsidRPr="00F46342" w:rsidRDefault="00781519" w:rsidP="00781519">
            <w:pPr>
              <w:jc w:val="center"/>
              <w:rPr>
                <w:b/>
                <w:sz w:val="20"/>
                <w:szCs w:val="20"/>
                <w:highlight w:val="yellow"/>
              </w:rPr>
            </w:pPr>
          </w:p>
        </w:tc>
        <w:tc>
          <w:tcPr>
            <w:tcW w:w="1134" w:type="dxa"/>
            <w:shd w:val="clear" w:color="auto" w:fill="auto"/>
          </w:tcPr>
          <w:p w14:paraId="3EA266A6" w14:textId="77777777" w:rsidR="00781519" w:rsidRPr="00F46342" w:rsidRDefault="00781519" w:rsidP="00781519">
            <w:pPr>
              <w:jc w:val="center"/>
              <w:rPr>
                <w:b/>
                <w:sz w:val="20"/>
                <w:szCs w:val="20"/>
                <w:highlight w:val="yellow"/>
              </w:rPr>
            </w:pPr>
          </w:p>
        </w:tc>
      </w:tr>
      <w:tr w:rsidR="00781519" w:rsidRPr="00F46342" w14:paraId="51E73BBC" w14:textId="77777777" w:rsidTr="009131CF">
        <w:tc>
          <w:tcPr>
            <w:tcW w:w="694" w:type="dxa"/>
          </w:tcPr>
          <w:p w14:paraId="3EDF7D5B" w14:textId="7BB7F58F" w:rsidR="00781519" w:rsidRPr="00AB7179" w:rsidRDefault="00781519" w:rsidP="00781519">
            <w:pPr>
              <w:jc w:val="center"/>
              <w:rPr>
                <w:sz w:val="20"/>
                <w:szCs w:val="20"/>
              </w:rPr>
            </w:pPr>
            <w:r w:rsidRPr="00AB7179">
              <w:rPr>
                <w:sz w:val="20"/>
                <w:szCs w:val="20"/>
              </w:rPr>
              <w:t>1.7</w:t>
            </w:r>
            <w:r w:rsidR="00AD48EC">
              <w:rPr>
                <w:sz w:val="20"/>
                <w:szCs w:val="20"/>
              </w:rPr>
              <w:t>.</w:t>
            </w:r>
          </w:p>
        </w:tc>
        <w:tc>
          <w:tcPr>
            <w:tcW w:w="6237" w:type="dxa"/>
            <w:shd w:val="clear" w:color="auto" w:fill="auto"/>
          </w:tcPr>
          <w:p w14:paraId="1ED8D484" w14:textId="77777777" w:rsidR="00781519" w:rsidRPr="00AB7179" w:rsidRDefault="00781519" w:rsidP="00781519">
            <w:pPr>
              <w:rPr>
                <w:sz w:val="20"/>
                <w:szCs w:val="20"/>
              </w:rPr>
            </w:pPr>
            <w:r w:rsidRPr="00AB7179">
              <w:rPr>
                <w:sz w:val="20"/>
                <w:szCs w:val="20"/>
              </w:rPr>
              <w:t>Наличие обваловки кустовой площадки.</w:t>
            </w:r>
          </w:p>
        </w:tc>
        <w:tc>
          <w:tcPr>
            <w:tcW w:w="851" w:type="dxa"/>
            <w:shd w:val="clear" w:color="auto" w:fill="auto"/>
          </w:tcPr>
          <w:p w14:paraId="7F5D983A" w14:textId="77777777" w:rsidR="00781519" w:rsidRPr="00F46342" w:rsidRDefault="00781519" w:rsidP="00781519">
            <w:pPr>
              <w:jc w:val="center"/>
              <w:rPr>
                <w:b/>
                <w:sz w:val="20"/>
                <w:szCs w:val="20"/>
                <w:highlight w:val="yellow"/>
              </w:rPr>
            </w:pPr>
          </w:p>
        </w:tc>
        <w:tc>
          <w:tcPr>
            <w:tcW w:w="850" w:type="dxa"/>
            <w:shd w:val="clear" w:color="auto" w:fill="auto"/>
          </w:tcPr>
          <w:p w14:paraId="44A5E5D3" w14:textId="77777777" w:rsidR="00781519" w:rsidRPr="00F46342" w:rsidRDefault="00781519" w:rsidP="00781519">
            <w:pPr>
              <w:jc w:val="center"/>
              <w:rPr>
                <w:b/>
                <w:sz w:val="20"/>
                <w:szCs w:val="20"/>
                <w:highlight w:val="yellow"/>
              </w:rPr>
            </w:pPr>
          </w:p>
        </w:tc>
        <w:tc>
          <w:tcPr>
            <w:tcW w:w="1134" w:type="dxa"/>
            <w:shd w:val="clear" w:color="auto" w:fill="auto"/>
          </w:tcPr>
          <w:p w14:paraId="2B6EBA21" w14:textId="77777777" w:rsidR="00781519" w:rsidRPr="00F46342" w:rsidRDefault="00781519" w:rsidP="00781519">
            <w:pPr>
              <w:jc w:val="center"/>
              <w:rPr>
                <w:b/>
                <w:sz w:val="20"/>
                <w:szCs w:val="20"/>
                <w:highlight w:val="yellow"/>
              </w:rPr>
            </w:pPr>
          </w:p>
        </w:tc>
      </w:tr>
      <w:tr w:rsidR="00781519" w:rsidRPr="00F46342" w14:paraId="14E9EBAC" w14:textId="77777777" w:rsidTr="009131CF">
        <w:tc>
          <w:tcPr>
            <w:tcW w:w="694" w:type="dxa"/>
          </w:tcPr>
          <w:p w14:paraId="2EEB7A88" w14:textId="5B5462F0" w:rsidR="00781519" w:rsidRPr="00AB7179" w:rsidRDefault="00781519" w:rsidP="00781519">
            <w:pPr>
              <w:jc w:val="center"/>
              <w:rPr>
                <w:sz w:val="20"/>
                <w:szCs w:val="20"/>
              </w:rPr>
            </w:pPr>
            <w:r w:rsidRPr="00AB7179">
              <w:rPr>
                <w:sz w:val="20"/>
                <w:szCs w:val="20"/>
              </w:rPr>
              <w:t>1.8</w:t>
            </w:r>
            <w:r w:rsidR="00AD48EC">
              <w:rPr>
                <w:sz w:val="20"/>
                <w:szCs w:val="20"/>
              </w:rPr>
              <w:t>.</w:t>
            </w:r>
          </w:p>
        </w:tc>
        <w:tc>
          <w:tcPr>
            <w:tcW w:w="6237" w:type="dxa"/>
            <w:shd w:val="clear" w:color="auto" w:fill="auto"/>
          </w:tcPr>
          <w:p w14:paraId="1AC88814" w14:textId="77777777" w:rsidR="00781519" w:rsidRPr="00AB7179" w:rsidRDefault="00781519" w:rsidP="00781519">
            <w:pPr>
              <w:rPr>
                <w:sz w:val="20"/>
                <w:szCs w:val="20"/>
              </w:rPr>
            </w:pPr>
            <w:r w:rsidRPr="00AB7179">
              <w:rPr>
                <w:sz w:val="20"/>
                <w:szCs w:val="20"/>
              </w:rPr>
              <w:t>Укомплектованность пожарных щитов с указанием ответственных.</w:t>
            </w:r>
          </w:p>
        </w:tc>
        <w:tc>
          <w:tcPr>
            <w:tcW w:w="851" w:type="dxa"/>
            <w:shd w:val="clear" w:color="auto" w:fill="auto"/>
          </w:tcPr>
          <w:p w14:paraId="1A19247C" w14:textId="77777777" w:rsidR="00781519" w:rsidRPr="00F46342" w:rsidRDefault="00781519" w:rsidP="00781519">
            <w:pPr>
              <w:jc w:val="center"/>
              <w:rPr>
                <w:b/>
                <w:sz w:val="20"/>
                <w:szCs w:val="20"/>
                <w:highlight w:val="yellow"/>
              </w:rPr>
            </w:pPr>
          </w:p>
        </w:tc>
        <w:tc>
          <w:tcPr>
            <w:tcW w:w="850" w:type="dxa"/>
            <w:shd w:val="clear" w:color="auto" w:fill="auto"/>
          </w:tcPr>
          <w:p w14:paraId="51996BE2" w14:textId="77777777" w:rsidR="00781519" w:rsidRPr="00F46342" w:rsidRDefault="00781519" w:rsidP="00781519">
            <w:pPr>
              <w:jc w:val="center"/>
              <w:rPr>
                <w:b/>
                <w:sz w:val="20"/>
                <w:szCs w:val="20"/>
                <w:highlight w:val="yellow"/>
              </w:rPr>
            </w:pPr>
          </w:p>
        </w:tc>
        <w:tc>
          <w:tcPr>
            <w:tcW w:w="1134" w:type="dxa"/>
            <w:shd w:val="clear" w:color="auto" w:fill="auto"/>
          </w:tcPr>
          <w:p w14:paraId="05CC97D8" w14:textId="77777777" w:rsidR="00781519" w:rsidRPr="00F46342" w:rsidRDefault="00781519" w:rsidP="00781519">
            <w:pPr>
              <w:jc w:val="center"/>
              <w:rPr>
                <w:b/>
                <w:sz w:val="20"/>
                <w:szCs w:val="20"/>
                <w:highlight w:val="yellow"/>
              </w:rPr>
            </w:pPr>
          </w:p>
        </w:tc>
      </w:tr>
      <w:tr w:rsidR="00781519" w:rsidRPr="00F46342" w14:paraId="0C8EC8FF" w14:textId="77777777" w:rsidTr="009131CF">
        <w:tc>
          <w:tcPr>
            <w:tcW w:w="694" w:type="dxa"/>
          </w:tcPr>
          <w:p w14:paraId="6D02F3C8" w14:textId="4F6471EB" w:rsidR="00781519" w:rsidRPr="00AB7179" w:rsidRDefault="00781519" w:rsidP="00781519">
            <w:pPr>
              <w:jc w:val="center"/>
              <w:rPr>
                <w:sz w:val="20"/>
                <w:szCs w:val="20"/>
              </w:rPr>
            </w:pPr>
            <w:r w:rsidRPr="00AB7179">
              <w:rPr>
                <w:sz w:val="20"/>
                <w:szCs w:val="20"/>
              </w:rPr>
              <w:t>1.9</w:t>
            </w:r>
            <w:r w:rsidR="00AD48EC">
              <w:rPr>
                <w:sz w:val="20"/>
                <w:szCs w:val="20"/>
              </w:rPr>
              <w:t>.</w:t>
            </w:r>
          </w:p>
        </w:tc>
        <w:tc>
          <w:tcPr>
            <w:tcW w:w="6237" w:type="dxa"/>
            <w:shd w:val="clear" w:color="auto" w:fill="auto"/>
          </w:tcPr>
          <w:p w14:paraId="254F38BE" w14:textId="77777777" w:rsidR="00781519" w:rsidRPr="00AB7179" w:rsidRDefault="00781519" w:rsidP="00781519">
            <w:pPr>
              <w:rPr>
                <w:sz w:val="20"/>
                <w:szCs w:val="20"/>
              </w:rPr>
            </w:pPr>
            <w:r w:rsidRPr="00AB7179">
              <w:rPr>
                <w:sz w:val="20"/>
                <w:szCs w:val="20"/>
              </w:rPr>
              <w:t>Установка громоотводов (молниезащита).</w:t>
            </w:r>
          </w:p>
        </w:tc>
        <w:tc>
          <w:tcPr>
            <w:tcW w:w="851" w:type="dxa"/>
            <w:shd w:val="clear" w:color="auto" w:fill="auto"/>
          </w:tcPr>
          <w:p w14:paraId="6B4098E1" w14:textId="77777777" w:rsidR="00781519" w:rsidRPr="00F46342" w:rsidRDefault="00781519" w:rsidP="00781519">
            <w:pPr>
              <w:jc w:val="center"/>
              <w:rPr>
                <w:b/>
                <w:sz w:val="20"/>
                <w:szCs w:val="20"/>
                <w:highlight w:val="yellow"/>
              </w:rPr>
            </w:pPr>
          </w:p>
        </w:tc>
        <w:tc>
          <w:tcPr>
            <w:tcW w:w="850" w:type="dxa"/>
            <w:shd w:val="clear" w:color="auto" w:fill="auto"/>
          </w:tcPr>
          <w:p w14:paraId="2835D0FF" w14:textId="77777777" w:rsidR="00781519" w:rsidRPr="00F46342" w:rsidRDefault="00781519" w:rsidP="00781519">
            <w:pPr>
              <w:jc w:val="center"/>
              <w:rPr>
                <w:b/>
                <w:sz w:val="20"/>
                <w:szCs w:val="20"/>
                <w:highlight w:val="yellow"/>
              </w:rPr>
            </w:pPr>
          </w:p>
        </w:tc>
        <w:tc>
          <w:tcPr>
            <w:tcW w:w="1134" w:type="dxa"/>
            <w:shd w:val="clear" w:color="auto" w:fill="auto"/>
          </w:tcPr>
          <w:p w14:paraId="339F97C9" w14:textId="77777777" w:rsidR="00781519" w:rsidRPr="00F46342" w:rsidRDefault="00781519" w:rsidP="00781519">
            <w:pPr>
              <w:jc w:val="center"/>
              <w:rPr>
                <w:b/>
                <w:sz w:val="20"/>
                <w:szCs w:val="20"/>
                <w:highlight w:val="yellow"/>
              </w:rPr>
            </w:pPr>
          </w:p>
        </w:tc>
      </w:tr>
      <w:tr w:rsidR="00781519" w:rsidRPr="00F46342" w14:paraId="1C73A256" w14:textId="77777777" w:rsidTr="009131CF">
        <w:tc>
          <w:tcPr>
            <w:tcW w:w="694" w:type="dxa"/>
          </w:tcPr>
          <w:p w14:paraId="5CC1A358" w14:textId="5B733151" w:rsidR="00781519" w:rsidRPr="00AB7179" w:rsidRDefault="00781519" w:rsidP="00781519">
            <w:pPr>
              <w:jc w:val="center"/>
              <w:rPr>
                <w:sz w:val="20"/>
                <w:szCs w:val="20"/>
              </w:rPr>
            </w:pPr>
            <w:r w:rsidRPr="00AB7179">
              <w:rPr>
                <w:sz w:val="20"/>
                <w:szCs w:val="20"/>
              </w:rPr>
              <w:t>1.10</w:t>
            </w:r>
            <w:r w:rsidR="00AD48EC">
              <w:rPr>
                <w:sz w:val="20"/>
                <w:szCs w:val="20"/>
              </w:rPr>
              <w:t>.</w:t>
            </w:r>
          </w:p>
        </w:tc>
        <w:tc>
          <w:tcPr>
            <w:tcW w:w="6237" w:type="dxa"/>
            <w:shd w:val="clear" w:color="auto" w:fill="auto"/>
          </w:tcPr>
          <w:p w14:paraId="0BA45677" w14:textId="77777777" w:rsidR="00781519" w:rsidRPr="00AB7179" w:rsidRDefault="00781519" w:rsidP="00781519">
            <w:pPr>
              <w:rPr>
                <w:sz w:val="20"/>
                <w:szCs w:val="20"/>
              </w:rPr>
            </w:pPr>
            <w:r w:rsidRPr="00AB7179">
              <w:rPr>
                <w:sz w:val="20"/>
                <w:szCs w:val="20"/>
              </w:rPr>
              <w:t>Аварийное освещение.</w:t>
            </w:r>
          </w:p>
        </w:tc>
        <w:tc>
          <w:tcPr>
            <w:tcW w:w="851" w:type="dxa"/>
            <w:shd w:val="clear" w:color="auto" w:fill="auto"/>
          </w:tcPr>
          <w:p w14:paraId="3A95D17F" w14:textId="77777777" w:rsidR="00781519" w:rsidRPr="00F46342" w:rsidRDefault="00781519" w:rsidP="00781519">
            <w:pPr>
              <w:jc w:val="center"/>
              <w:rPr>
                <w:b/>
                <w:sz w:val="20"/>
                <w:szCs w:val="20"/>
                <w:highlight w:val="yellow"/>
              </w:rPr>
            </w:pPr>
          </w:p>
        </w:tc>
        <w:tc>
          <w:tcPr>
            <w:tcW w:w="850" w:type="dxa"/>
            <w:shd w:val="clear" w:color="auto" w:fill="auto"/>
          </w:tcPr>
          <w:p w14:paraId="2092CCCE" w14:textId="77777777" w:rsidR="00781519" w:rsidRPr="00F46342" w:rsidRDefault="00781519" w:rsidP="00781519">
            <w:pPr>
              <w:jc w:val="center"/>
              <w:rPr>
                <w:b/>
                <w:sz w:val="20"/>
                <w:szCs w:val="20"/>
                <w:highlight w:val="yellow"/>
              </w:rPr>
            </w:pPr>
          </w:p>
        </w:tc>
        <w:tc>
          <w:tcPr>
            <w:tcW w:w="1134" w:type="dxa"/>
            <w:shd w:val="clear" w:color="auto" w:fill="auto"/>
          </w:tcPr>
          <w:p w14:paraId="3AC7C23E" w14:textId="77777777" w:rsidR="00781519" w:rsidRPr="00F46342" w:rsidRDefault="00781519" w:rsidP="00781519">
            <w:pPr>
              <w:jc w:val="center"/>
              <w:rPr>
                <w:b/>
                <w:sz w:val="20"/>
                <w:szCs w:val="20"/>
                <w:highlight w:val="yellow"/>
              </w:rPr>
            </w:pPr>
          </w:p>
        </w:tc>
      </w:tr>
      <w:tr w:rsidR="00781519" w:rsidRPr="00F46342" w14:paraId="4165D797" w14:textId="77777777" w:rsidTr="009131CF">
        <w:tc>
          <w:tcPr>
            <w:tcW w:w="694" w:type="dxa"/>
          </w:tcPr>
          <w:p w14:paraId="1B27809B" w14:textId="6D37CE4F" w:rsidR="00781519" w:rsidRPr="00AB7179" w:rsidRDefault="00781519" w:rsidP="00781519">
            <w:pPr>
              <w:jc w:val="center"/>
              <w:rPr>
                <w:sz w:val="20"/>
                <w:szCs w:val="20"/>
              </w:rPr>
            </w:pPr>
            <w:r w:rsidRPr="00AB7179">
              <w:rPr>
                <w:sz w:val="20"/>
                <w:szCs w:val="20"/>
              </w:rPr>
              <w:t>1.11</w:t>
            </w:r>
            <w:r w:rsidR="00AD48EC">
              <w:rPr>
                <w:sz w:val="20"/>
                <w:szCs w:val="20"/>
              </w:rPr>
              <w:t>.</w:t>
            </w:r>
          </w:p>
        </w:tc>
        <w:tc>
          <w:tcPr>
            <w:tcW w:w="6237" w:type="dxa"/>
            <w:shd w:val="clear" w:color="auto" w:fill="auto"/>
          </w:tcPr>
          <w:p w14:paraId="557D7919" w14:textId="77777777" w:rsidR="00781519" w:rsidRPr="00AB7179" w:rsidRDefault="00781519" w:rsidP="00781519">
            <w:pPr>
              <w:rPr>
                <w:sz w:val="20"/>
                <w:szCs w:val="20"/>
              </w:rPr>
            </w:pPr>
            <w:r w:rsidRPr="00AB7179">
              <w:rPr>
                <w:sz w:val="20"/>
                <w:szCs w:val="20"/>
              </w:rPr>
              <w:t>Планировка кустовой площадки.</w:t>
            </w:r>
          </w:p>
        </w:tc>
        <w:tc>
          <w:tcPr>
            <w:tcW w:w="851" w:type="dxa"/>
            <w:shd w:val="clear" w:color="auto" w:fill="auto"/>
          </w:tcPr>
          <w:p w14:paraId="499B962A" w14:textId="77777777" w:rsidR="00781519" w:rsidRPr="00F46342" w:rsidRDefault="00781519" w:rsidP="00781519">
            <w:pPr>
              <w:jc w:val="center"/>
              <w:rPr>
                <w:b/>
                <w:sz w:val="20"/>
                <w:szCs w:val="20"/>
                <w:highlight w:val="yellow"/>
              </w:rPr>
            </w:pPr>
          </w:p>
        </w:tc>
        <w:tc>
          <w:tcPr>
            <w:tcW w:w="850" w:type="dxa"/>
            <w:shd w:val="clear" w:color="auto" w:fill="auto"/>
          </w:tcPr>
          <w:p w14:paraId="70DC9A2D" w14:textId="77777777" w:rsidR="00781519" w:rsidRPr="00F46342" w:rsidRDefault="00781519" w:rsidP="00781519">
            <w:pPr>
              <w:jc w:val="center"/>
              <w:rPr>
                <w:b/>
                <w:sz w:val="20"/>
                <w:szCs w:val="20"/>
                <w:highlight w:val="yellow"/>
              </w:rPr>
            </w:pPr>
          </w:p>
        </w:tc>
        <w:tc>
          <w:tcPr>
            <w:tcW w:w="1134" w:type="dxa"/>
            <w:shd w:val="clear" w:color="auto" w:fill="auto"/>
          </w:tcPr>
          <w:p w14:paraId="5A13B724" w14:textId="77777777" w:rsidR="00781519" w:rsidRPr="00F46342" w:rsidRDefault="00781519" w:rsidP="00781519">
            <w:pPr>
              <w:jc w:val="center"/>
              <w:rPr>
                <w:b/>
                <w:sz w:val="20"/>
                <w:szCs w:val="20"/>
                <w:highlight w:val="yellow"/>
              </w:rPr>
            </w:pPr>
          </w:p>
        </w:tc>
      </w:tr>
      <w:tr w:rsidR="00781519" w:rsidRPr="00F46342" w14:paraId="784DADA2" w14:textId="77777777" w:rsidTr="009131CF">
        <w:tc>
          <w:tcPr>
            <w:tcW w:w="694" w:type="dxa"/>
          </w:tcPr>
          <w:p w14:paraId="7B0C8AD4" w14:textId="10F29D65" w:rsidR="00781519" w:rsidRPr="00AB7179" w:rsidRDefault="00781519" w:rsidP="00781519">
            <w:pPr>
              <w:jc w:val="center"/>
              <w:rPr>
                <w:sz w:val="20"/>
                <w:szCs w:val="20"/>
              </w:rPr>
            </w:pPr>
            <w:r w:rsidRPr="00AB7179">
              <w:rPr>
                <w:sz w:val="20"/>
                <w:szCs w:val="20"/>
              </w:rPr>
              <w:t>1.12</w:t>
            </w:r>
            <w:r w:rsidR="00AD48EC">
              <w:rPr>
                <w:sz w:val="20"/>
                <w:szCs w:val="20"/>
              </w:rPr>
              <w:t>.</w:t>
            </w:r>
          </w:p>
        </w:tc>
        <w:tc>
          <w:tcPr>
            <w:tcW w:w="6237" w:type="dxa"/>
            <w:shd w:val="clear" w:color="auto" w:fill="auto"/>
          </w:tcPr>
          <w:p w14:paraId="2B36D217" w14:textId="77777777" w:rsidR="00781519" w:rsidRPr="00AB7179" w:rsidRDefault="00781519" w:rsidP="00781519">
            <w:pPr>
              <w:rPr>
                <w:sz w:val="20"/>
                <w:szCs w:val="20"/>
              </w:rPr>
            </w:pPr>
            <w:r w:rsidRPr="00AB7179">
              <w:rPr>
                <w:sz w:val="20"/>
                <w:szCs w:val="20"/>
              </w:rPr>
              <w:t>Сбор металлолома в отведенном месте.</w:t>
            </w:r>
          </w:p>
        </w:tc>
        <w:tc>
          <w:tcPr>
            <w:tcW w:w="851" w:type="dxa"/>
            <w:shd w:val="clear" w:color="auto" w:fill="auto"/>
          </w:tcPr>
          <w:p w14:paraId="7126858F" w14:textId="77777777" w:rsidR="00781519" w:rsidRPr="00F46342" w:rsidRDefault="00781519" w:rsidP="00781519">
            <w:pPr>
              <w:jc w:val="center"/>
              <w:rPr>
                <w:b/>
                <w:sz w:val="20"/>
                <w:szCs w:val="20"/>
                <w:highlight w:val="yellow"/>
              </w:rPr>
            </w:pPr>
          </w:p>
        </w:tc>
        <w:tc>
          <w:tcPr>
            <w:tcW w:w="850" w:type="dxa"/>
            <w:shd w:val="clear" w:color="auto" w:fill="auto"/>
          </w:tcPr>
          <w:p w14:paraId="6DDEAA8B" w14:textId="77777777" w:rsidR="00781519" w:rsidRPr="00F46342" w:rsidRDefault="00781519" w:rsidP="00781519">
            <w:pPr>
              <w:jc w:val="center"/>
              <w:rPr>
                <w:b/>
                <w:sz w:val="20"/>
                <w:szCs w:val="20"/>
                <w:highlight w:val="yellow"/>
              </w:rPr>
            </w:pPr>
          </w:p>
        </w:tc>
        <w:tc>
          <w:tcPr>
            <w:tcW w:w="1134" w:type="dxa"/>
            <w:shd w:val="clear" w:color="auto" w:fill="auto"/>
          </w:tcPr>
          <w:p w14:paraId="12419068" w14:textId="77777777" w:rsidR="00781519" w:rsidRPr="00F46342" w:rsidRDefault="00781519" w:rsidP="00781519">
            <w:pPr>
              <w:jc w:val="center"/>
              <w:rPr>
                <w:b/>
                <w:sz w:val="20"/>
                <w:szCs w:val="20"/>
                <w:highlight w:val="yellow"/>
              </w:rPr>
            </w:pPr>
          </w:p>
        </w:tc>
      </w:tr>
      <w:tr w:rsidR="00781519" w:rsidRPr="00F46342" w14:paraId="02847872" w14:textId="77777777" w:rsidTr="004D0F97">
        <w:tc>
          <w:tcPr>
            <w:tcW w:w="694" w:type="dxa"/>
            <w:tcBorders>
              <w:bottom w:val="single" w:sz="12" w:space="0" w:color="auto"/>
            </w:tcBorders>
          </w:tcPr>
          <w:p w14:paraId="570B2778" w14:textId="468CE65C" w:rsidR="00781519" w:rsidRPr="00AB7179" w:rsidRDefault="00781519" w:rsidP="00781519">
            <w:pPr>
              <w:jc w:val="center"/>
              <w:rPr>
                <w:sz w:val="20"/>
                <w:szCs w:val="20"/>
              </w:rPr>
            </w:pPr>
            <w:r w:rsidRPr="00AB7179">
              <w:rPr>
                <w:sz w:val="20"/>
                <w:szCs w:val="20"/>
              </w:rPr>
              <w:t>1.13</w:t>
            </w:r>
            <w:r w:rsidR="00AD48EC">
              <w:rPr>
                <w:sz w:val="20"/>
                <w:szCs w:val="20"/>
              </w:rPr>
              <w:t>.</w:t>
            </w:r>
          </w:p>
        </w:tc>
        <w:tc>
          <w:tcPr>
            <w:tcW w:w="6237" w:type="dxa"/>
            <w:tcBorders>
              <w:bottom w:val="single" w:sz="12" w:space="0" w:color="auto"/>
            </w:tcBorders>
            <w:shd w:val="clear" w:color="auto" w:fill="auto"/>
          </w:tcPr>
          <w:p w14:paraId="61F61E1A" w14:textId="77777777" w:rsidR="00781519" w:rsidRPr="00AB7179" w:rsidRDefault="00781519" w:rsidP="00781519">
            <w:pPr>
              <w:ind w:left="21"/>
              <w:rPr>
                <w:sz w:val="20"/>
                <w:szCs w:val="20"/>
              </w:rPr>
            </w:pPr>
            <w:r w:rsidRPr="00AB7179">
              <w:rPr>
                <w:sz w:val="20"/>
                <w:szCs w:val="20"/>
              </w:rPr>
              <w:t>Отсутствие загрязнения территории отходами, нефтепродуктами   и/или химическими веществами.</w:t>
            </w:r>
          </w:p>
        </w:tc>
        <w:tc>
          <w:tcPr>
            <w:tcW w:w="851" w:type="dxa"/>
            <w:tcBorders>
              <w:bottom w:val="single" w:sz="12" w:space="0" w:color="auto"/>
            </w:tcBorders>
            <w:shd w:val="clear" w:color="auto" w:fill="auto"/>
          </w:tcPr>
          <w:p w14:paraId="39EDC0C9" w14:textId="77777777" w:rsidR="00781519" w:rsidRPr="00F46342" w:rsidRDefault="00781519" w:rsidP="00781519">
            <w:pPr>
              <w:jc w:val="center"/>
              <w:rPr>
                <w:b/>
                <w:sz w:val="20"/>
                <w:szCs w:val="20"/>
                <w:highlight w:val="yellow"/>
              </w:rPr>
            </w:pPr>
          </w:p>
        </w:tc>
        <w:tc>
          <w:tcPr>
            <w:tcW w:w="850" w:type="dxa"/>
            <w:tcBorders>
              <w:bottom w:val="single" w:sz="12" w:space="0" w:color="auto"/>
            </w:tcBorders>
            <w:shd w:val="clear" w:color="auto" w:fill="auto"/>
          </w:tcPr>
          <w:p w14:paraId="7109A3BA" w14:textId="77777777" w:rsidR="00781519" w:rsidRPr="00F46342" w:rsidRDefault="00781519" w:rsidP="00781519">
            <w:pPr>
              <w:jc w:val="center"/>
              <w:rPr>
                <w:b/>
                <w:sz w:val="20"/>
                <w:szCs w:val="20"/>
                <w:highlight w:val="yellow"/>
              </w:rPr>
            </w:pPr>
          </w:p>
        </w:tc>
        <w:tc>
          <w:tcPr>
            <w:tcW w:w="1134" w:type="dxa"/>
            <w:tcBorders>
              <w:bottom w:val="single" w:sz="12" w:space="0" w:color="auto"/>
            </w:tcBorders>
            <w:shd w:val="clear" w:color="auto" w:fill="auto"/>
          </w:tcPr>
          <w:p w14:paraId="19DB0611" w14:textId="77777777" w:rsidR="00781519" w:rsidRPr="00F46342" w:rsidRDefault="00781519" w:rsidP="00781519">
            <w:pPr>
              <w:jc w:val="center"/>
              <w:rPr>
                <w:b/>
                <w:sz w:val="20"/>
                <w:szCs w:val="20"/>
                <w:highlight w:val="yellow"/>
              </w:rPr>
            </w:pPr>
          </w:p>
        </w:tc>
      </w:tr>
      <w:tr w:rsidR="00781519" w:rsidRPr="00F46342" w14:paraId="2EF78041" w14:textId="77777777" w:rsidTr="004D0F97">
        <w:trPr>
          <w:trHeight w:val="258"/>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2F0D5EB8" w14:textId="58A208F3" w:rsidR="00781519" w:rsidRPr="004D0F97" w:rsidRDefault="004D0F97" w:rsidP="00781519">
            <w:pPr>
              <w:jc w:val="center"/>
              <w:rPr>
                <w:rFonts w:ascii="Arial" w:hAnsi="Arial" w:cs="Arial"/>
                <w:b/>
                <w:sz w:val="14"/>
                <w:szCs w:val="14"/>
                <w:highlight w:val="yellow"/>
              </w:rPr>
            </w:pPr>
            <w:r>
              <w:rPr>
                <w:rFonts w:ascii="Arial" w:hAnsi="Arial" w:cs="Arial"/>
                <w:b/>
                <w:sz w:val="14"/>
                <w:szCs w:val="14"/>
              </w:rPr>
              <w:t>2. ЖИЛОЙ ГОРОДОК</w:t>
            </w:r>
          </w:p>
        </w:tc>
      </w:tr>
      <w:tr w:rsidR="00781519" w:rsidRPr="00F46342" w14:paraId="1ECB219E" w14:textId="77777777" w:rsidTr="004D0F97">
        <w:tc>
          <w:tcPr>
            <w:tcW w:w="694" w:type="dxa"/>
            <w:tcBorders>
              <w:top w:val="single" w:sz="12" w:space="0" w:color="auto"/>
            </w:tcBorders>
          </w:tcPr>
          <w:p w14:paraId="68000C10" w14:textId="266E39E1" w:rsidR="00781519" w:rsidRPr="00AB7179" w:rsidRDefault="00781519" w:rsidP="00781519">
            <w:pPr>
              <w:jc w:val="center"/>
              <w:rPr>
                <w:sz w:val="20"/>
                <w:szCs w:val="20"/>
              </w:rPr>
            </w:pPr>
            <w:r w:rsidRPr="00AB7179">
              <w:rPr>
                <w:sz w:val="20"/>
                <w:szCs w:val="20"/>
              </w:rPr>
              <w:t>2.1</w:t>
            </w:r>
            <w:r w:rsidR="00AD48EC">
              <w:rPr>
                <w:sz w:val="20"/>
                <w:szCs w:val="20"/>
              </w:rPr>
              <w:t>.</w:t>
            </w:r>
          </w:p>
        </w:tc>
        <w:tc>
          <w:tcPr>
            <w:tcW w:w="6237" w:type="dxa"/>
            <w:tcBorders>
              <w:top w:val="single" w:sz="12" w:space="0" w:color="auto"/>
            </w:tcBorders>
            <w:shd w:val="clear" w:color="auto" w:fill="auto"/>
          </w:tcPr>
          <w:p w14:paraId="64DBA278" w14:textId="77777777" w:rsidR="00781519" w:rsidRPr="00AB7179" w:rsidRDefault="00781519" w:rsidP="00386984">
            <w:pPr>
              <w:rPr>
                <w:sz w:val="20"/>
                <w:szCs w:val="20"/>
              </w:rPr>
            </w:pPr>
            <w:r w:rsidRPr="00AB7179">
              <w:rPr>
                <w:sz w:val="20"/>
                <w:szCs w:val="20"/>
              </w:rPr>
              <w:t>Расстановка жилых вагонов:</w:t>
            </w:r>
          </w:p>
        </w:tc>
        <w:tc>
          <w:tcPr>
            <w:tcW w:w="851" w:type="dxa"/>
            <w:tcBorders>
              <w:top w:val="single" w:sz="12" w:space="0" w:color="auto"/>
            </w:tcBorders>
            <w:shd w:val="clear" w:color="auto" w:fill="auto"/>
          </w:tcPr>
          <w:p w14:paraId="58F4BB92" w14:textId="77777777" w:rsidR="00781519" w:rsidRPr="00F46342" w:rsidRDefault="00781519" w:rsidP="00386984">
            <w:pPr>
              <w:jc w:val="center"/>
              <w:rPr>
                <w:b/>
                <w:sz w:val="20"/>
                <w:szCs w:val="20"/>
                <w:highlight w:val="yellow"/>
              </w:rPr>
            </w:pPr>
          </w:p>
        </w:tc>
        <w:tc>
          <w:tcPr>
            <w:tcW w:w="850" w:type="dxa"/>
            <w:tcBorders>
              <w:top w:val="single" w:sz="12" w:space="0" w:color="auto"/>
            </w:tcBorders>
            <w:shd w:val="clear" w:color="auto" w:fill="auto"/>
          </w:tcPr>
          <w:p w14:paraId="3FCCB20C" w14:textId="77777777" w:rsidR="00781519" w:rsidRPr="00F46342" w:rsidRDefault="00781519" w:rsidP="00386984">
            <w:pPr>
              <w:jc w:val="center"/>
              <w:rPr>
                <w:b/>
                <w:sz w:val="20"/>
                <w:szCs w:val="20"/>
                <w:highlight w:val="yellow"/>
              </w:rPr>
            </w:pPr>
          </w:p>
        </w:tc>
        <w:tc>
          <w:tcPr>
            <w:tcW w:w="1134" w:type="dxa"/>
            <w:tcBorders>
              <w:top w:val="single" w:sz="12" w:space="0" w:color="auto"/>
            </w:tcBorders>
            <w:shd w:val="clear" w:color="auto" w:fill="auto"/>
          </w:tcPr>
          <w:p w14:paraId="2AD74051" w14:textId="77777777" w:rsidR="00781519" w:rsidRPr="00F46342" w:rsidRDefault="00781519" w:rsidP="00386984">
            <w:pPr>
              <w:jc w:val="center"/>
              <w:rPr>
                <w:b/>
                <w:sz w:val="20"/>
                <w:szCs w:val="20"/>
                <w:highlight w:val="yellow"/>
              </w:rPr>
            </w:pPr>
          </w:p>
        </w:tc>
      </w:tr>
      <w:tr w:rsidR="00781519" w:rsidRPr="00F46342" w14:paraId="6ADE4AE4" w14:textId="77777777" w:rsidTr="009131CF">
        <w:tc>
          <w:tcPr>
            <w:tcW w:w="694" w:type="dxa"/>
          </w:tcPr>
          <w:p w14:paraId="71D57B18" w14:textId="77777777" w:rsidR="00781519" w:rsidRPr="00AB7179" w:rsidRDefault="00781519" w:rsidP="00781519">
            <w:pPr>
              <w:jc w:val="center"/>
              <w:rPr>
                <w:sz w:val="20"/>
                <w:szCs w:val="20"/>
              </w:rPr>
            </w:pPr>
          </w:p>
        </w:tc>
        <w:tc>
          <w:tcPr>
            <w:tcW w:w="6237" w:type="dxa"/>
            <w:shd w:val="clear" w:color="auto" w:fill="auto"/>
          </w:tcPr>
          <w:p w14:paraId="25E0399D" w14:textId="77777777" w:rsidR="00781519" w:rsidRPr="00AB7179" w:rsidRDefault="00781519" w:rsidP="00386984">
            <w:pPr>
              <w:rPr>
                <w:sz w:val="20"/>
                <w:szCs w:val="20"/>
              </w:rPr>
            </w:pPr>
            <w:r w:rsidRPr="00AB7179">
              <w:rPr>
                <w:sz w:val="20"/>
                <w:szCs w:val="20"/>
              </w:rPr>
              <w:t xml:space="preserve">      -установка противооткатников</w:t>
            </w:r>
          </w:p>
        </w:tc>
        <w:tc>
          <w:tcPr>
            <w:tcW w:w="851" w:type="dxa"/>
            <w:shd w:val="clear" w:color="auto" w:fill="auto"/>
          </w:tcPr>
          <w:p w14:paraId="260EF31C" w14:textId="77777777" w:rsidR="00781519" w:rsidRPr="00F46342" w:rsidRDefault="00781519" w:rsidP="00386984">
            <w:pPr>
              <w:jc w:val="center"/>
              <w:rPr>
                <w:b/>
                <w:sz w:val="20"/>
                <w:szCs w:val="20"/>
                <w:highlight w:val="yellow"/>
              </w:rPr>
            </w:pPr>
          </w:p>
        </w:tc>
        <w:tc>
          <w:tcPr>
            <w:tcW w:w="850" w:type="dxa"/>
            <w:shd w:val="clear" w:color="auto" w:fill="auto"/>
          </w:tcPr>
          <w:p w14:paraId="2691400E" w14:textId="77777777" w:rsidR="00781519" w:rsidRPr="00F46342" w:rsidRDefault="00781519" w:rsidP="00386984">
            <w:pPr>
              <w:jc w:val="center"/>
              <w:rPr>
                <w:b/>
                <w:sz w:val="20"/>
                <w:szCs w:val="20"/>
                <w:highlight w:val="yellow"/>
              </w:rPr>
            </w:pPr>
          </w:p>
        </w:tc>
        <w:tc>
          <w:tcPr>
            <w:tcW w:w="1134" w:type="dxa"/>
            <w:shd w:val="clear" w:color="auto" w:fill="auto"/>
          </w:tcPr>
          <w:p w14:paraId="2D532C7C" w14:textId="77777777" w:rsidR="00781519" w:rsidRPr="00F46342" w:rsidRDefault="00781519" w:rsidP="00386984">
            <w:pPr>
              <w:jc w:val="center"/>
              <w:rPr>
                <w:b/>
                <w:sz w:val="20"/>
                <w:szCs w:val="20"/>
                <w:highlight w:val="yellow"/>
              </w:rPr>
            </w:pPr>
          </w:p>
        </w:tc>
      </w:tr>
      <w:tr w:rsidR="00781519" w:rsidRPr="00F46342" w14:paraId="7CA94DC5" w14:textId="77777777" w:rsidTr="009131CF">
        <w:tc>
          <w:tcPr>
            <w:tcW w:w="694" w:type="dxa"/>
          </w:tcPr>
          <w:p w14:paraId="6CEBEF5B" w14:textId="77777777" w:rsidR="00781519" w:rsidRPr="00AB7179" w:rsidRDefault="00781519" w:rsidP="00781519">
            <w:pPr>
              <w:jc w:val="center"/>
              <w:rPr>
                <w:sz w:val="20"/>
                <w:szCs w:val="20"/>
              </w:rPr>
            </w:pPr>
          </w:p>
        </w:tc>
        <w:tc>
          <w:tcPr>
            <w:tcW w:w="6237" w:type="dxa"/>
            <w:shd w:val="clear" w:color="auto" w:fill="auto"/>
          </w:tcPr>
          <w:p w14:paraId="324A70DE" w14:textId="77777777" w:rsidR="00781519" w:rsidRPr="00AB7179" w:rsidRDefault="00781519" w:rsidP="00386984">
            <w:pPr>
              <w:rPr>
                <w:sz w:val="20"/>
                <w:szCs w:val="20"/>
              </w:rPr>
            </w:pPr>
            <w:r w:rsidRPr="00AB7179">
              <w:rPr>
                <w:sz w:val="20"/>
                <w:szCs w:val="20"/>
              </w:rPr>
              <w:t xml:space="preserve">      -установка вагонов на домкраты</w:t>
            </w:r>
          </w:p>
        </w:tc>
        <w:tc>
          <w:tcPr>
            <w:tcW w:w="851" w:type="dxa"/>
            <w:shd w:val="clear" w:color="auto" w:fill="auto"/>
          </w:tcPr>
          <w:p w14:paraId="6CD8C365" w14:textId="77777777" w:rsidR="00781519" w:rsidRPr="00F46342" w:rsidRDefault="00781519" w:rsidP="00386984">
            <w:pPr>
              <w:jc w:val="center"/>
              <w:rPr>
                <w:b/>
                <w:sz w:val="20"/>
                <w:szCs w:val="20"/>
                <w:highlight w:val="yellow"/>
              </w:rPr>
            </w:pPr>
          </w:p>
        </w:tc>
        <w:tc>
          <w:tcPr>
            <w:tcW w:w="850" w:type="dxa"/>
            <w:shd w:val="clear" w:color="auto" w:fill="auto"/>
          </w:tcPr>
          <w:p w14:paraId="52CCF639" w14:textId="77777777" w:rsidR="00781519" w:rsidRPr="00F46342" w:rsidRDefault="00781519" w:rsidP="00386984">
            <w:pPr>
              <w:jc w:val="center"/>
              <w:rPr>
                <w:b/>
                <w:sz w:val="20"/>
                <w:szCs w:val="20"/>
                <w:highlight w:val="yellow"/>
              </w:rPr>
            </w:pPr>
          </w:p>
        </w:tc>
        <w:tc>
          <w:tcPr>
            <w:tcW w:w="1134" w:type="dxa"/>
            <w:shd w:val="clear" w:color="auto" w:fill="auto"/>
          </w:tcPr>
          <w:p w14:paraId="1C0EBE5A" w14:textId="77777777" w:rsidR="00781519" w:rsidRPr="00F46342" w:rsidRDefault="00781519" w:rsidP="00386984">
            <w:pPr>
              <w:jc w:val="center"/>
              <w:rPr>
                <w:b/>
                <w:sz w:val="20"/>
                <w:szCs w:val="20"/>
                <w:highlight w:val="yellow"/>
              </w:rPr>
            </w:pPr>
          </w:p>
        </w:tc>
      </w:tr>
      <w:tr w:rsidR="00781519" w:rsidRPr="00F46342" w14:paraId="02625A92" w14:textId="77777777" w:rsidTr="009131CF">
        <w:tc>
          <w:tcPr>
            <w:tcW w:w="694" w:type="dxa"/>
          </w:tcPr>
          <w:p w14:paraId="06197EEC" w14:textId="77777777" w:rsidR="00781519" w:rsidRPr="00AB7179" w:rsidRDefault="00781519" w:rsidP="00781519">
            <w:pPr>
              <w:jc w:val="center"/>
              <w:rPr>
                <w:sz w:val="20"/>
                <w:szCs w:val="20"/>
              </w:rPr>
            </w:pPr>
          </w:p>
        </w:tc>
        <w:tc>
          <w:tcPr>
            <w:tcW w:w="6237" w:type="dxa"/>
            <w:shd w:val="clear" w:color="auto" w:fill="auto"/>
          </w:tcPr>
          <w:p w14:paraId="1B26DD0F" w14:textId="77777777" w:rsidR="00781519" w:rsidRPr="00AB7179" w:rsidRDefault="00781519" w:rsidP="00386984">
            <w:pPr>
              <w:rPr>
                <w:sz w:val="20"/>
                <w:szCs w:val="20"/>
              </w:rPr>
            </w:pPr>
            <w:r w:rsidRPr="00AB7179">
              <w:rPr>
                <w:sz w:val="20"/>
                <w:szCs w:val="20"/>
              </w:rPr>
              <w:t xml:space="preserve">      -установка прицепных устройств на стойки</w:t>
            </w:r>
          </w:p>
        </w:tc>
        <w:tc>
          <w:tcPr>
            <w:tcW w:w="851" w:type="dxa"/>
            <w:shd w:val="clear" w:color="auto" w:fill="auto"/>
          </w:tcPr>
          <w:p w14:paraId="3CFB3A34" w14:textId="77777777" w:rsidR="00781519" w:rsidRPr="00F46342" w:rsidRDefault="00781519" w:rsidP="00386984">
            <w:pPr>
              <w:jc w:val="center"/>
              <w:rPr>
                <w:b/>
                <w:sz w:val="20"/>
                <w:szCs w:val="20"/>
                <w:highlight w:val="yellow"/>
              </w:rPr>
            </w:pPr>
          </w:p>
        </w:tc>
        <w:tc>
          <w:tcPr>
            <w:tcW w:w="850" w:type="dxa"/>
            <w:shd w:val="clear" w:color="auto" w:fill="auto"/>
          </w:tcPr>
          <w:p w14:paraId="0CF4A7BF" w14:textId="77777777" w:rsidR="00781519" w:rsidRPr="00F46342" w:rsidRDefault="00781519" w:rsidP="00386984">
            <w:pPr>
              <w:jc w:val="center"/>
              <w:rPr>
                <w:b/>
                <w:sz w:val="20"/>
                <w:szCs w:val="20"/>
                <w:highlight w:val="yellow"/>
              </w:rPr>
            </w:pPr>
          </w:p>
        </w:tc>
        <w:tc>
          <w:tcPr>
            <w:tcW w:w="1134" w:type="dxa"/>
            <w:shd w:val="clear" w:color="auto" w:fill="auto"/>
          </w:tcPr>
          <w:p w14:paraId="20D40F79" w14:textId="77777777" w:rsidR="00781519" w:rsidRPr="00F46342" w:rsidRDefault="00781519" w:rsidP="00386984">
            <w:pPr>
              <w:jc w:val="center"/>
              <w:rPr>
                <w:b/>
                <w:sz w:val="20"/>
                <w:szCs w:val="20"/>
                <w:highlight w:val="yellow"/>
              </w:rPr>
            </w:pPr>
          </w:p>
        </w:tc>
      </w:tr>
      <w:tr w:rsidR="00781519" w:rsidRPr="00F46342" w14:paraId="26131EB7" w14:textId="77777777" w:rsidTr="009131CF">
        <w:tc>
          <w:tcPr>
            <w:tcW w:w="694" w:type="dxa"/>
          </w:tcPr>
          <w:p w14:paraId="12393CB4" w14:textId="77777777" w:rsidR="00781519" w:rsidRPr="00AB7179" w:rsidRDefault="00781519" w:rsidP="00781519">
            <w:pPr>
              <w:jc w:val="center"/>
              <w:rPr>
                <w:sz w:val="20"/>
                <w:szCs w:val="20"/>
              </w:rPr>
            </w:pPr>
          </w:p>
        </w:tc>
        <w:tc>
          <w:tcPr>
            <w:tcW w:w="6237" w:type="dxa"/>
            <w:shd w:val="clear" w:color="auto" w:fill="auto"/>
          </w:tcPr>
          <w:p w14:paraId="38DA7892" w14:textId="77777777" w:rsidR="00781519" w:rsidRPr="00AB7179" w:rsidRDefault="00781519" w:rsidP="00386984">
            <w:pPr>
              <w:rPr>
                <w:sz w:val="20"/>
                <w:szCs w:val="20"/>
              </w:rPr>
            </w:pPr>
            <w:r w:rsidRPr="00AB7179">
              <w:rPr>
                <w:sz w:val="20"/>
                <w:szCs w:val="20"/>
              </w:rPr>
              <w:t xml:space="preserve">      -наличие заземления</w:t>
            </w:r>
          </w:p>
        </w:tc>
        <w:tc>
          <w:tcPr>
            <w:tcW w:w="851" w:type="dxa"/>
            <w:shd w:val="clear" w:color="auto" w:fill="auto"/>
          </w:tcPr>
          <w:p w14:paraId="305045D8" w14:textId="77777777" w:rsidR="00781519" w:rsidRPr="00F46342" w:rsidRDefault="00781519" w:rsidP="00386984">
            <w:pPr>
              <w:jc w:val="center"/>
              <w:rPr>
                <w:b/>
                <w:sz w:val="20"/>
                <w:szCs w:val="20"/>
                <w:highlight w:val="yellow"/>
              </w:rPr>
            </w:pPr>
          </w:p>
        </w:tc>
        <w:tc>
          <w:tcPr>
            <w:tcW w:w="850" w:type="dxa"/>
            <w:shd w:val="clear" w:color="auto" w:fill="auto"/>
          </w:tcPr>
          <w:p w14:paraId="129429EA" w14:textId="77777777" w:rsidR="00781519" w:rsidRPr="00F46342" w:rsidRDefault="00781519" w:rsidP="00386984">
            <w:pPr>
              <w:jc w:val="center"/>
              <w:rPr>
                <w:b/>
                <w:sz w:val="20"/>
                <w:szCs w:val="20"/>
                <w:highlight w:val="yellow"/>
              </w:rPr>
            </w:pPr>
          </w:p>
        </w:tc>
        <w:tc>
          <w:tcPr>
            <w:tcW w:w="1134" w:type="dxa"/>
            <w:shd w:val="clear" w:color="auto" w:fill="auto"/>
          </w:tcPr>
          <w:p w14:paraId="5918C38F" w14:textId="77777777" w:rsidR="00781519" w:rsidRPr="00F46342" w:rsidRDefault="00781519" w:rsidP="00386984">
            <w:pPr>
              <w:jc w:val="center"/>
              <w:rPr>
                <w:b/>
                <w:sz w:val="20"/>
                <w:szCs w:val="20"/>
                <w:highlight w:val="yellow"/>
              </w:rPr>
            </w:pPr>
          </w:p>
        </w:tc>
      </w:tr>
      <w:tr w:rsidR="00781519" w:rsidRPr="00F46342" w14:paraId="689269D1" w14:textId="77777777" w:rsidTr="009131CF">
        <w:tc>
          <w:tcPr>
            <w:tcW w:w="694" w:type="dxa"/>
          </w:tcPr>
          <w:p w14:paraId="468E1D2F" w14:textId="6DAF3A23" w:rsidR="00781519" w:rsidRPr="00AB7179" w:rsidRDefault="00781519" w:rsidP="00781519">
            <w:pPr>
              <w:jc w:val="center"/>
              <w:rPr>
                <w:sz w:val="20"/>
                <w:szCs w:val="20"/>
              </w:rPr>
            </w:pPr>
            <w:r w:rsidRPr="00AB7179">
              <w:rPr>
                <w:sz w:val="20"/>
                <w:szCs w:val="20"/>
              </w:rPr>
              <w:t>2.2</w:t>
            </w:r>
            <w:r w:rsidR="00AD48EC">
              <w:rPr>
                <w:sz w:val="20"/>
                <w:szCs w:val="20"/>
              </w:rPr>
              <w:t>.</w:t>
            </w:r>
          </w:p>
        </w:tc>
        <w:tc>
          <w:tcPr>
            <w:tcW w:w="6237" w:type="dxa"/>
            <w:shd w:val="clear" w:color="auto" w:fill="auto"/>
          </w:tcPr>
          <w:p w14:paraId="55027195" w14:textId="77777777" w:rsidR="00781519" w:rsidRPr="00AB7179" w:rsidRDefault="00781519" w:rsidP="00386984">
            <w:pPr>
              <w:rPr>
                <w:sz w:val="20"/>
                <w:szCs w:val="20"/>
              </w:rPr>
            </w:pPr>
            <w:r w:rsidRPr="00AB7179">
              <w:rPr>
                <w:sz w:val="20"/>
                <w:szCs w:val="20"/>
              </w:rPr>
              <w:t>Наличие перил и лестниц.</w:t>
            </w:r>
          </w:p>
        </w:tc>
        <w:tc>
          <w:tcPr>
            <w:tcW w:w="851" w:type="dxa"/>
            <w:shd w:val="clear" w:color="auto" w:fill="auto"/>
          </w:tcPr>
          <w:p w14:paraId="59CC5557" w14:textId="77777777" w:rsidR="00781519" w:rsidRPr="00F46342" w:rsidRDefault="00781519" w:rsidP="00386984">
            <w:pPr>
              <w:jc w:val="center"/>
              <w:rPr>
                <w:b/>
                <w:sz w:val="20"/>
                <w:szCs w:val="20"/>
                <w:highlight w:val="yellow"/>
              </w:rPr>
            </w:pPr>
          </w:p>
        </w:tc>
        <w:tc>
          <w:tcPr>
            <w:tcW w:w="850" w:type="dxa"/>
            <w:shd w:val="clear" w:color="auto" w:fill="auto"/>
          </w:tcPr>
          <w:p w14:paraId="0EF2E03F" w14:textId="77777777" w:rsidR="00781519" w:rsidRPr="00F46342" w:rsidRDefault="00781519" w:rsidP="00386984">
            <w:pPr>
              <w:jc w:val="center"/>
              <w:rPr>
                <w:b/>
                <w:sz w:val="20"/>
                <w:szCs w:val="20"/>
                <w:highlight w:val="yellow"/>
              </w:rPr>
            </w:pPr>
          </w:p>
        </w:tc>
        <w:tc>
          <w:tcPr>
            <w:tcW w:w="1134" w:type="dxa"/>
            <w:shd w:val="clear" w:color="auto" w:fill="auto"/>
          </w:tcPr>
          <w:p w14:paraId="16918B1C" w14:textId="77777777" w:rsidR="00781519" w:rsidRPr="00F46342" w:rsidRDefault="00781519" w:rsidP="00386984">
            <w:pPr>
              <w:jc w:val="center"/>
              <w:rPr>
                <w:b/>
                <w:sz w:val="20"/>
                <w:szCs w:val="20"/>
                <w:highlight w:val="yellow"/>
              </w:rPr>
            </w:pPr>
          </w:p>
        </w:tc>
      </w:tr>
      <w:tr w:rsidR="00781519" w:rsidRPr="00F46342" w14:paraId="12BB871E" w14:textId="77777777" w:rsidTr="009131CF">
        <w:tc>
          <w:tcPr>
            <w:tcW w:w="694" w:type="dxa"/>
          </w:tcPr>
          <w:p w14:paraId="53F25D0D" w14:textId="765642E7" w:rsidR="00781519" w:rsidRPr="00AB7179" w:rsidRDefault="00781519" w:rsidP="00781519">
            <w:pPr>
              <w:jc w:val="center"/>
              <w:rPr>
                <w:sz w:val="20"/>
                <w:szCs w:val="20"/>
              </w:rPr>
            </w:pPr>
            <w:r w:rsidRPr="00AB7179">
              <w:rPr>
                <w:sz w:val="20"/>
                <w:szCs w:val="20"/>
              </w:rPr>
              <w:t>2.3</w:t>
            </w:r>
            <w:r w:rsidR="00AD48EC">
              <w:rPr>
                <w:sz w:val="20"/>
                <w:szCs w:val="20"/>
              </w:rPr>
              <w:t>.</w:t>
            </w:r>
          </w:p>
        </w:tc>
        <w:tc>
          <w:tcPr>
            <w:tcW w:w="6237" w:type="dxa"/>
            <w:shd w:val="clear" w:color="auto" w:fill="auto"/>
          </w:tcPr>
          <w:p w14:paraId="13E8ABAB" w14:textId="77777777" w:rsidR="00781519" w:rsidRPr="00AB7179" w:rsidRDefault="00781519" w:rsidP="00386984">
            <w:pPr>
              <w:rPr>
                <w:sz w:val="20"/>
                <w:szCs w:val="20"/>
              </w:rPr>
            </w:pPr>
            <w:r w:rsidRPr="00AB7179">
              <w:rPr>
                <w:sz w:val="20"/>
                <w:szCs w:val="20"/>
              </w:rPr>
              <w:t>Коллективные средства защиты:</w:t>
            </w:r>
          </w:p>
        </w:tc>
        <w:tc>
          <w:tcPr>
            <w:tcW w:w="851" w:type="dxa"/>
            <w:shd w:val="clear" w:color="auto" w:fill="auto"/>
          </w:tcPr>
          <w:p w14:paraId="600E80D5" w14:textId="77777777" w:rsidR="00781519" w:rsidRPr="00F46342" w:rsidRDefault="00781519" w:rsidP="00386984">
            <w:pPr>
              <w:jc w:val="center"/>
              <w:rPr>
                <w:b/>
                <w:sz w:val="20"/>
                <w:szCs w:val="20"/>
                <w:highlight w:val="yellow"/>
              </w:rPr>
            </w:pPr>
          </w:p>
        </w:tc>
        <w:tc>
          <w:tcPr>
            <w:tcW w:w="850" w:type="dxa"/>
            <w:shd w:val="clear" w:color="auto" w:fill="auto"/>
          </w:tcPr>
          <w:p w14:paraId="277150AF" w14:textId="77777777" w:rsidR="00781519" w:rsidRPr="00F46342" w:rsidRDefault="00781519" w:rsidP="00386984">
            <w:pPr>
              <w:jc w:val="center"/>
              <w:rPr>
                <w:b/>
                <w:sz w:val="20"/>
                <w:szCs w:val="20"/>
                <w:highlight w:val="yellow"/>
              </w:rPr>
            </w:pPr>
          </w:p>
        </w:tc>
        <w:tc>
          <w:tcPr>
            <w:tcW w:w="1134" w:type="dxa"/>
            <w:shd w:val="clear" w:color="auto" w:fill="auto"/>
          </w:tcPr>
          <w:p w14:paraId="4131133B" w14:textId="77777777" w:rsidR="00781519" w:rsidRPr="00F46342" w:rsidRDefault="00781519" w:rsidP="00386984">
            <w:pPr>
              <w:jc w:val="center"/>
              <w:rPr>
                <w:b/>
                <w:sz w:val="20"/>
                <w:szCs w:val="20"/>
                <w:highlight w:val="yellow"/>
              </w:rPr>
            </w:pPr>
          </w:p>
        </w:tc>
      </w:tr>
      <w:tr w:rsidR="00781519" w:rsidRPr="00F46342" w14:paraId="36ABE3B6" w14:textId="77777777" w:rsidTr="009131CF">
        <w:tc>
          <w:tcPr>
            <w:tcW w:w="694" w:type="dxa"/>
          </w:tcPr>
          <w:p w14:paraId="3F3B44B8" w14:textId="77777777" w:rsidR="00781519" w:rsidRPr="00AB7179" w:rsidRDefault="00781519" w:rsidP="00781519">
            <w:pPr>
              <w:jc w:val="center"/>
              <w:rPr>
                <w:sz w:val="20"/>
                <w:szCs w:val="20"/>
              </w:rPr>
            </w:pPr>
          </w:p>
        </w:tc>
        <w:tc>
          <w:tcPr>
            <w:tcW w:w="6237" w:type="dxa"/>
            <w:shd w:val="clear" w:color="auto" w:fill="auto"/>
          </w:tcPr>
          <w:p w14:paraId="5FC810DF" w14:textId="77777777" w:rsidR="00781519" w:rsidRPr="00AB7179" w:rsidRDefault="00781519" w:rsidP="00386984">
            <w:pPr>
              <w:rPr>
                <w:sz w:val="20"/>
                <w:szCs w:val="20"/>
              </w:rPr>
            </w:pPr>
            <w:r w:rsidRPr="00AB7179">
              <w:rPr>
                <w:sz w:val="20"/>
                <w:szCs w:val="20"/>
              </w:rPr>
              <w:t xml:space="preserve">      -предупреждающие и оповещающие знаки</w:t>
            </w:r>
          </w:p>
        </w:tc>
        <w:tc>
          <w:tcPr>
            <w:tcW w:w="851" w:type="dxa"/>
            <w:shd w:val="clear" w:color="auto" w:fill="auto"/>
          </w:tcPr>
          <w:p w14:paraId="193C2689" w14:textId="77777777" w:rsidR="00781519" w:rsidRPr="00F46342" w:rsidRDefault="00781519" w:rsidP="00386984">
            <w:pPr>
              <w:jc w:val="center"/>
              <w:rPr>
                <w:b/>
                <w:sz w:val="20"/>
                <w:szCs w:val="20"/>
                <w:highlight w:val="yellow"/>
              </w:rPr>
            </w:pPr>
          </w:p>
        </w:tc>
        <w:tc>
          <w:tcPr>
            <w:tcW w:w="850" w:type="dxa"/>
            <w:shd w:val="clear" w:color="auto" w:fill="auto"/>
          </w:tcPr>
          <w:p w14:paraId="339F2259" w14:textId="77777777" w:rsidR="00781519" w:rsidRPr="00F46342" w:rsidRDefault="00781519" w:rsidP="00386984">
            <w:pPr>
              <w:jc w:val="center"/>
              <w:rPr>
                <w:b/>
                <w:sz w:val="20"/>
                <w:szCs w:val="20"/>
                <w:highlight w:val="yellow"/>
              </w:rPr>
            </w:pPr>
          </w:p>
        </w:tc>
        <w:tc>
          <w:tcPr>
            <w:tcW w:w="1134" w:type="dxa"/>
            <w:shd w:val="clear" w:color="auto" w:fill="auto"/>
          </w:tcPr>
          <w:p w14:paraId="7AF57C3B" w14:textId="77777777" w:rsidR="00781519" w:rsidRPr="00F46342" w:rsidRDefault="00781519" w:rsidP="00386984">
            <w:pPr>
              <w:jc w:val="center"/>
              <w:rPr>
                <w:b/>
                <w:sz w:val="20"/>
                <w:szCs w:val="20"/>
                <w:highlight w:val="yellow"/>
              </w:rPr>
            </w:pPr>
          </w:p>
        </w:tc>
      </w:tr>
      <w:tr w:rsidR="00781519" w:rsidRPr="00F46342" w14:paraId="54F2D38A" w14:textId="77777777" w:rsidTr="009131CF">
        <w:tc>
          <w:tcPr>
            <w:tcW w:w="694" w:type="dxa"/>
          </w:tcPr>
          <w:p w14:paraId="7B4B95C1" w14:textId="77777777" w:rsidR="00781519" w:rsidRPr="00AB7179" w:rsidRDefault="00781519" w:rsidP="00781519">
            <w:pPr>
              <w:jc w:val="center"/>
              <w:rPr>
                <w:sz w:val="20"/>
                <w:szCs w:val="20"/>
              </w:rPr>
            </w:pPr>
          </w:p>
        </w:tc>
        <w:tc>
          <w:tcPr>
            <w:tcW w:w="6237" w:type="dxa"/>
            <w:shd w:val="clear" w:color="auto" w:fill="auto"/>
          </w:tcPr>
          <w:p w14:paraId="1DBD08BF" w14:textId="77777777" w:rsidR="00781519" w:rsidRPr="00AB7179" w:rsidRDefault="00781519" w:rsidP="00386984">
            <w:pPr>
              <w:rPr>
                <w:sz w:val="20"/>
                <w:szCs w:val="20"/>
              </w:rPr>
            </w:pPr>
            <w:r w:rsidRPr="00AB7179">
              <w:rPr>
                <w:sz w:val="20"/>
                <w:szCs w:val="20"/>
              </w:rPr>
              <w:t xml:space="preserve">      -наличие ограждений перед э/щитами</w:t>
            </w:r>
          </w:p>
        </w:tc>
        <w:tc>
          <w:tcPr>
            <w:tcW w:w="851" w:type="dxa"/>
            <w:shd w:val="clear" w:color="auto" w:fill="auto"/>
          </w:tcPr>
          <w:p w14:paraId="78055622" w14:textId="77777777" w:rsidR="00781519" w:rsidRPr="00F46342" w:rsidRDefault="00781519" w:rsidP="00386984">
            <w:pPr>
              <w:jc w:val="center"/>
              <w:rPr>
                <w:b/>
                <w:sz w:val="20"/>
                <w:szCs w:val="20"/>
                <w:highlight w:val="yellow"/>
              </w:rPr>
            </w:pPr>
          </w:p>
        </w:tc>
        <w:tc>
          <w:tcPr>
            <w:tcW w:w="850" w:type="dxa"/>
            <w:shd w:val="clear" w:color="auto" w:fill="auto"/>
          </w:tcPr>
          <w:p w14:paraId="7FC652E1" w14:textId="77777777" w:rsidR="00781519" w:rsidRPr="00F46342" w:rsidRDefault="00781519" w:rsidP="00386984">
            <w:pPr>
              <w:jc w:val="center"/>
              <w:rPr>
                <w:b/>
                <w:sz w:val="20"/>
                <w:szCs w:val="20"/>
                <w:highlight w:val="yellow"/>
              </w:rPr>
            </w:pPr>
          </w:p>
        </w:tc>
        <w:tc>
          <w:tcPr>
            <w:tcW w:w="1134" w:type="dxa"/>
            <w:shd w:val="clear" w:color="auto" w:fill="auto"/>
          </w:tcPr>
          <w:p w14:paraId="76667DBE" w14:textId="77777777" w:rsidR="00781519" w:rsidRPr="00F46342" w:rsidRDefault="00781519" w:rsidP="00386984">
            <w:pPr>
              <w:jc w:val="center"/>
              <w:rPr>
                <w:b/>
                <w:sz w:val="20"/>
                <w:szCs w:val="20"/>
                <w:highlight w:val="yellow"/>
              </w:rPr>
            </w:pPr>
          </w:p>
        </w:tc>
      </w:tr>
      <w:tr w:rsidR="00781519" w:rsidRPr="00F46342" w14:paraId="5A706120" w14:textId="77777777" w:rsidTr="009131CF">
        <w:tc>
          <w:tcPr>
            <w:tcW w:w="694" w:type="dxa"/>
          </w:tcPr>
          <w:p w14:paraId="02AA362B" w14:textId="77777777" w:rsidR="00781519" w:rsidRPr="00AB7179" w:rsidRDefault="00781519" w:rsidP="00781519">
            <w:pPr>
              <w:jc w:val="center"/>
              <w:rPr>
                <w:sz w:val="20"/>
                <w:szCs w:val="20"/>
              </w:rPr>
            </w:pPr>
          </w:p>
        </w:tc>
        <w:tc>
          <w:tcPr>
            <w:tcW w:w="6237" w:type="dxa"/>
            <w:shd w:val="clear" w:color="auto" w:fill="auto"/>
          </w:tcPr>
          <w:p w14:paraId="56ECCBB6" w14:textId="77777777" w:rsidR="00781519" w:rsidRPr="00AB7179" w:rsidRDefault="00781519" w:rsidP="00386984">
            <w:pPr>
              <w:rPr>
                <w:sz w:val="20"/>
                <w:szCs w:val="20"/>
              </w:rPr>
            </w:pPr>
            <w:r w:rsidRPr="00AB7179">
              <w:rPr>
                <w:sz w:val="20"/>
                <w:szCs w:val="20"/>
              </w:rPr>
              <w:t xml:space="preserve">      -прокладка э/кабелей</w:t>
            </w:r>
          </w:p>
        </w:tc>
        <w:tc>
          <w:tcPr>
            <w:tcW w:w="851" w:type="dxa"/>
            <w:shd w:val="clear" w:color="auto" w:fill="auto"/>
          </w:tcPr>
          <w:p w14:paraId="554FF8E2" w14:textId="77777777" w:rsidR="00781519" w:rsidRPr="00F46342" w:rsidRDefault="00781519" w:rsidP="00386984">
            <w:pPr>
              <w:jc w:val="center"/>
              <w:rPr>
                <w:b/>
                <w:sz w:val="20"/>
                <w:szCs w:val="20"/>
                <w:highlight w:val="yellow"/>
              </w:rPr>
            </w:pPr>
          </w:p>
        </w:tc>
        <w:tc>
          <w:tcPr>
            <w:tcW w:w="850" w:type="dxa"/>
            <w:shd w:val="clear" w:color="auto" w:fill="auto"/>
          </w:tcPr>
          <w:p w14:paraId="780BD8EE" w14:textId="77777777" w:rsidR="00781519" w:rsidRPr="00F46342" w:rsidRDefault="00781519" w:rsidP="00386984">
            <w:pPr>
              <w:jc w:val="center"/>
              <w:rPr>
                <w:b/>
                <w:sz w:val="20"/>
                <w:szCs w:val="20"/>
                <w:highlight w:val="yellow"/>
              </w:rPr>
            </w:pPr>
          </w:p>
        </w:tc>
        <w:tc>
          <w:tcPr>
            <w:tcW w:w="1134" w:type="dxa"/>
            <w:shd w:val="clear" w:color="auto" w:fill="auto"/>
          </w:tcPr>
          <w:p w14:paraId="798E12B3" w14:textId="77777777" w:rsidR="00781519" w:rsidRPr="00F46342" w:rsidRDefault="00781519" w:rsidP="00386984">
            <w:pPr>
              <w:jc w:val="center"/>
              <w:rPr>
                <w:b/>
                <w:sz w:val="20"/>
                <w:szCs w:val="20"/>
                <w:highlight w:val="yellow"/>
              </w:rPr>
            </w:pPr>
          </w:p>
        </w:tc>
      </w:tr>
      <w:tr w:rsidR="00781519" w:rsidRPr="00F46342" w14:paraId="08D05DF3" w14:textId="77777777" w:rsidTr="009131CF">
        <w:tc>
          <w:tcPr>
            <w:tcW w:w="694" w:type="dxa"/>
          </w:tcPr>
          <w:p w14:paraId="244AEB75" w14:textId="77777777" w:rsidR="00781519" w:rsidRPr="00AB7179" w:rsidRDefault="00781519" w:rsidP="00781519">
            <w:pPr>
              <w:jc w:val="center"/>
              <w:rPr>
                <w:sz w:val="20"/>
                <w:szCs w:val="20"/>
              </w:rPr>
            </w:pPr>
          </w:p>
        </w:tc>
        <w:tc>
          <w:tcPr>
            <w:tcW w:w="6237" w:type="dxa"/>
            <w:shd w:val="clear" w:color="auto" w:fill="auto"/>
          </w:tcPr>
          <w:p w14:paraId="6937B162" w14:textId="77777777" w:rsidR="00781519" w:rsidRPr="00AB7179" w:rsidRDefault="00781519" w:rsidP="00386984">
            <w:pPr>
              <w:rPr>
                <w:sz w:val="20"/>
                <w:szCs w:val="20"/>
              </w:rPr>
            </w:pPr>
            <w:r w:rsidRPr="00AB7179">
              <w:rPr>
                <w:sz w:val="20"/>
                <w:szCs w:val="20"/>
              </w:rPr>
              <w:t xml:space="preserve">      -пожарная сигнализация</w:t>
            </w:r>
          </w:p>
        </w:tc>
        <w:tc>
          <w:tcPr>
            <w:tcW w:w="851" w:type="dxa"/>
            <w:shd w:val="clear" w:color="auto" w:fill="auto"/>
          </w:tcPr>
          <w:p w14:paraId="189CDA31" w14:textId="77777777" w:rsidR="00781519" w:rsidRPr="00F46342" w:rsidRDefault="00781519" w:rsidP="00386984">
            <w:pPr>
              <w:jc w:val="center"/>
              <w:rPr>
                <w:b/>
                <w:sz w:val="20"/>
                <w:szCs w:val="20"/>
                <w:highlight w:val="yellow"/>
              </w:rPr>
            </w:pPr>
          </w:p>
        </w:tc>
        <w:tc>
          <w:tcPr>
            <w:tcW w:w="850" w:type="dxa"/>
            <w:shd w:val="clear" w:color="auto" w:fill="auto"/>
          </w:tcPr>
          <w:p w14:paraId="546B3841" w14:textId="77777777" w:rsidR="00781519" w:rsidRPr="00F46342" w:rsidRDefault="00781519" w:rsidP="00386984">
            <w:pPr>
              <w:jc w:val="center"/>
              <w:rPr>
                <w:b/>
                <w:sz w:val="20"/>
                <w:szCs w:val="20"/>
                <w:highlight w:val="yellow"/>
              </w:rPr>
            </w:pPr>
          </w:p>
        </w:tc>
        <w:tc>
          <w:tcPr>
            <w:tcW w:w="1134" w:type="dxa"/>
            <w:shd w:val="clear" w:color="auto" w:fill="auto"/>
          </w:tcPr>
          <w:p w14:paraId="305A0722" w14:textId="77777777" w:rsidR="00781519" w:rsidRPr="00F46342" w:rsidRDefault="00781519" w:rsidP="00386984">
            <w:pPr>
              <w:jc w:val="center"/>
              <w:rPr>
                <w:b/>
                <w:sz w:val="20"/>
                <w:szCs w:val="20"/>
                <w:highlight w:val="yellow"/>
              </w:rPr>
            </w:pPr>
          </w:p>
        </w:tc>
      </w:tr>
      <w:tr w:rsidR="00781519" w:rsidRPr="00F46342" w14:paraId="078F2003" w14:textId="77777777" w:rsidTr="009131CF">
        <w:tc>
          <w:tcPr>
            <w:tcW w:w="694" w:type="dxa"/>
          </w:tcPr>
          <w:p w14:paraId="3CB0E867" w14:textId="77777777" w:rsidR="00781519" w:rsidRPr="00AB7179" w:rsidRDefault="00781519" w:rsidP="00781519">
            <w:pPr>
              <w:jc w:val="center"/>
              <w:rPr>
                <w:sz w:val="20"/>
                <w:szCs w:val="20"/>
              </w:rPr>
            </w:pPr>
          </w:p>
        </w:tc>
        <w:tc>
          <w:tcPr>
            <w:tcW w:w="6237" w:type="dxa"/>
            <w:shd w:val="clear" w:color="auto" w:fill="auto"/>
          </w:tcPr>
          <w:p w14:paraId="69D088F0" w14:textId="77777777" w:rsidR="00781519" w:rsidRPr="00AB7179" w:rsidRDefault="00781519" w:rsidP="00386984">
            <w:pPr>
              <w:rPr>
                <w:sz w:val="20"/>
                <w:szCs w:val="20"/>
              </w:rPr>
            </w:pPr>
            <w:r w:rsidRPr="00AB7179">
              <w:rPr>
                <w:sz w:val="20"/>
                <w:szCs w:val="20"/>
              </w:rPr>
              <w:t xml:space="preserve">      -наличие освещения</w:t>
            </w:r>
          </w:p>
        </w:tc>
        <w:tc>
          <w:tcPr>
            <w:tcW w:w="851" w:type="dxa"/>
            <w:shd w:val="clear" w:color="auto" w:fill="auto"/>
          </w:tcPr>
          <w:p w14:paraId="00225102" w14:textId="77777777" w:rsidR="00781519" w:rsidRPr="00F46342" w:rsidRDefault="00781519" w:rsidP="00386984">
            <w:pPr>
              <w:jc w:val="center"/>
              <w:rPr>
                <w:b/>
                <w:sz w:val="20"/>
                <w:szCs w:val="20"/>
                <w:highlight w:val="yellow"/>
              </w:rPr>
            </w:pPr>
          </w:p>
        </w:tc>
        <w:tc>
          <w:tcPr>
            <w:tcW w:w="850" w:type="dxa"/>
            <w:shd w:val="clear" w:color="auto" w:fill="auto"/>
          </w:tcPr>
          <w:p w14:paraId="3F8A69D5" w14:textId="77777777" w:rsidR="00781519" w:rsidRPr="00F46342" w:rsidRDefault="00781519" w:rsidP="00386984">
            <w:pPr>
              <w:jc w:val="center"/>
              <w:rPr>
                <w:b/>
                <w:sz w:val="20"/>
                <w:szCs w:val="20"/>
                <w:highlight w:val="yellow"/>
              </w:rPr>
            </w:pPr>
          </w:p>
        </w:tc>
        <w:tc>
          <w:tcPr>
            <w:tcW w:w="1134" w:type="dxa"/>
            <w:shd w:val="clear" w:color="auto" w:fill="auto"/>
          </w:tcPr>
          <w:p w14:paraId="3C0ADB62" w14:textId="77777777" w:rsidR="00781519" w:rsidRPr="00F46342" w:rsidRDefault="00781519" w:rsidP="00386984">
            <w:pPr>
              <w:jc w:val="center"/>
              <w:rPr>
                <w:b/>
                <w:sz w:val="20"/>
                <w:szCs w:val="20"/>
                <w:highlight w:val="yellow"/>
              </w:rPr>
            </w:pPr>
          </w:p>
        </w:tc>
      </w:tr>
      <w:tr w:rsidR="00781519" w:rsidRPr="00F46342" w14:paraId="7A8D0AE1" w14:textId="77777777" w:rsidTr="009131CF">
        <w:tc>
          <w:tcPr>
            <w:tcW w:w="694" w:type="dxa"/>
          </w:tcPr>
          <w:p w14:paraId="18CBCBAA" w14:textId="6651913A" w:rsidR="00781519" w:rsidRPr="00AB7179" w:rsidRDefault="00781519" w:rsidP="00781519">
            <w:pPr>
              <w:jc w:val="center"/>
              <w:rPr>
                <w:sz w:val="20"/>
                <w:szCs w:val="20"/>
              </w:rPr>
            </w:pPr>
            <w:r w:rsidRPr="00AB7179">
              <w:rPr>
                <w:sz w:val="20"/>
                <w:szCs w:val="20"/>
              </w:rPr>
              <w:t>2.4</w:t>
            </w:r>
            <w:r w:rsidR="00AD48EC">
              <w:rPr>
                <w:sz w:val="20"/>
                <w:szCs w:val="20"/>
              </w:rPr>
              <w:t>.</w:t>
            </w:r>
          </w:p>
        </w:tc>
        <w:tc>
          <w:tcPr>
            <w:tcW w:w="6237" w:type="dxa"/>
            <w:shd w:val="clear" w:color="auto" w:fill="auto"/>
          </w:tcPr>
          <w:p w14:paraId="5D50F18D" w14:textId="77777777" w:rsidR="00781519" w:rsidRPr="00AB7179" w:rsidRDefault="00781519" w:rsidP="00386984">
            <w:pPr>
              <w:rPr>
                <w:sz w:val="20"/>
                <w:szCs w:val="20"/>
              </w:rPr>
            </w:pPr>
            <w:r w:rsidRPr="00AB7179">
              <w:rPr>
                <w:sz w:val="20"/>
                <w:szCs w:val="20"/>
              </w:rPr>
              <w:t>Наличие септиков.</w:t>
            </w:r>
          </w:p>
        </w:tc>
        <w:tc>
          <w:tcPr>
            <w:tcW w:w="851" w:type="dxa"/>
            <w:shd w:val="clear" w:color="auto" w:fill="auto"/>
          </w:tcPr>
          <w:p w14:paraId="054FA24A" w14:textId="77777777" w:rsidR="00781519" w:rsidRPr="00F46342" w:rsidRDefault="00781519" w:rsidP="00386984">
            <w:pPr>
              <w:jc w:val="center"/>
              <w:rPr>
                <w:b/>
                <w:sz w:val="20"/>
                <w:szCs w:val="20"/>
                <w:highlight w:val="yellow"/>
              </w:rPr>
            </w:pPr>
          </w:p>
        </w:tc>
        <w:tc>
          <w:tcPr>
            <w:tcW w:w="850" w:type="dxa"/>
            <w:shd w:val="clear" w:color="auto" w:fill="auto"/>
          </w:tcPr>
          <w:p w14:paraId="5B11B238" w14:textId="77777777" w:rsidR="00781519" w:rsidRPr="00F46342" w:rsidRDefault="00781519" w:rsidP="00386984">
            <w:pPr>
              <w:jc w:val="center"/>
              <w:rPr>
                <w:b/>
                <w:sz w:val="20"/>
                <w:szCs w:val="20"/>
                <w:highlight w:val="yellow"/>
              </w:rPr>
            </w:pPr>
          </w:p>
        </w:tc>
        <w:tc>
          <w:tcPr>
            <w:tcW w:w="1134" w:type="dxa"/>
            <w:shd w:val="clear" w:color="auto" w:fill="auto"/>
          </w:tcPr>
          <w:p w14:paraId="50EEF72B" w14:textId="77777777" w:rsidR="00781519" w:rsidRPr="00F46342" w:rsidRDefault="00781519" w:rsidP="00386984">
            <w:pPr>
              <w:jc w:val="center"/>
              <w:rPr>
                <w:b/>
                <w:sz w:val="20"/>
                <w:szCs w:val="20"/>
                <w:highlight w:val="yellow"/>
              </w:rPr>
            </w:pPr>
          </w:p>
        </w:tc>
      </w:tr>
      <w:tr w:rsidR="00781519" w:rsidRPr="00F46342" w14:paraId="008FAA68" w14:textId="77777777" w:rsidTr="004D0F97">
        <w:tc>
          <w:tcPr>
            <w:tcW w:w="694" w:type="dxa"/>
            <w:tcBorders>
              <w:bottom w:val="single" w:sz="12" w:space="0" w:color="auto"/>
            </w:tcBorders>
          </w:tcPr>
          <w:p w14:paraId="0FE746E9" w14:textId="623D3AE8" w:rsidR="00781519" w:rsidRPr="00AB7179" w:rsidRDefault="00781519" w:rsidP="00781519">
            <w:pPr>
              <w:jc w:val="center"/>
              <w:rPr>
                <w:sz w:val="20"/>
                <w:szCs w:val="20"/>
              </w:rPr>
            </w:pPr>
            <w:r w:rsidRPr="00AB7179">
              <w:rPr>
                <w:sz w:val="20"/>
                <w:szCs w:val="20"/>
              </w:rPr>
              <w:t>2.5</w:t>
            </w:r>
            <w:r w:rsidR="00AD48EC">
              <w:rPr>
                <w:sz w:val="20"/>
                <w:szCs w:val="20"/>
              </w:rPr>
              <w:t>.</w:t>
            </w:r>
          </w:p>
        </w:tc>
        <w:tc>
          <w:tcPr>
            <w:tcW w:w="6237" w:type="dxa"/>
            <w:tcBorders>
              <w:bottom w:val="single" w:sz="12" w:space="0" w:color="auto"/>
            </w:tcBorders>
            <w:shd w:val="clear" w:color="auto" w:fill="auto"/>
          </w:tcPr>
          <w:p w14:paraId="36982526" w14:textId="77777777" w:rsidR="00781519" w:rsidRPr="00AB7179" w:rsidRDefault="00781519" w:rsidP="00781519">
            <w:pPr>
              <w:rPr>
                <w:sz w:val="20"/>
                <w:szCs w:val="20"/>
              </w:rPr>
            </w:pPr>
            <w:r w:rsidRPr="00AB7179">
              <w:rPr>
                <w:sz w:val="20"/>
                <w:szCs w:val="20"/>
              </w:rPr>
              <w:t>Отсутствие загрязнения территории отходами, нефтепродуктами   и/или химическими веществами.</w:t>
            </w:r>
          </w:p>
        </w:tc>
        <w:tc>
          <w:tcPr>
            <w:tcW w:w="851" w:type="dxa"/>
            <w:tcBorders>
              <w:bottom w:val="single" w:sz="12" w:space="0" w:color="auto"/>
            </w:tcBorders>
            <w:shd w:val="clear" w:color="auto" w:fill="auto"/>
          </w:tcPr>
          <w:p w14:paraId="05D5E7BE" w14:textId="77777777" w:rsidR="00781519" w:rsidRPr="00F46342" w:rsidRDefault="00781519" w:rsidP="00386984">
            <w:pPr>
              <w:jc w:val="center"/>
              <w:rPr>
                <w:b/>
                <w:sz w:val="20"/>
                <w:szCs w:val="20"/>
                <w:highlight w:val="yellow"/>
              </w:rPr>
            </w:pPr>
          </w:p>
        </w:tc>
        <w:tc>
          <w:tcPr>
            <w:tcW w:w="850" w:type="dxa"/>
            <w:tcBorders>
              <w:bottom w:val="single" w:sz="12" w:space="0" w:color="auto"/>
            </w:tcBorders>
            <w:shd w:val="clear" w:color="auto" w:fill="auto"/>
          </w:tcPr>
          <w:p w14:paraId="7A281BB1" w14:textId="77777777" w:rsidR="00781519" w:rsidRPr="00F46342" w:rsidRDefault="00781519" w:rsidP="00386984">
            <w:pPr>
              <w:jc w:val="center"/>
              <w:rPr>
                <w:b/>
                <w:sz w:val="20"/>
                <w:szCs w:val="20"/>
                <w:highlight w:val="yellow"/>
              </w:rPr>
            </w:pPr>
          </w:p>
        </w:tc>
        <w:tc>
          <w:tcPr>
            <w:tcW w:w="1134" w:type="dxa"/>
            <w:tcBorders>
              <w:bottom w:val="single" w:sz="12" w:space="0" w:color="auto"/>
            </w:tcBorders>
            <w:shd w:val="clear" w:color="auto" w:fill="auto"/>
          </w:tcPr>
          <w:p w14:paraId="6FBB53ED" w14:textId="77777777" w:rsidR="00781519" w:rsidRPr="00F46342" w:rsidRDefault="00781519" w:rsidP="00386984">
            <w:pPr>
              <w:jc w:val="center"/>
              <w:rPr>
                <w:b/>
                <w:sz w:val="20"/>
                <w:szCs w:val="20"/>
                <w:highlight w:val="yellow"/>
              </w:rPr>
            </w:pPr>
          </w:p>
        </w:tc>
      </w:tr>
      <w:tr w:rsidR="00781519" w:rsidRPr="00F46342" w14:paraId="7C42CE83" w14:textId="77777777" w:rsidTr="004D0F97">
        <w:trPr>
          <w:trHeight w:val="300"/>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2288FC46" w14:textId="7C7CD843" w:rsidR="00781519" w:rsidRPr="004D0F97" w:rsidRDefault="004D0F97" w:rsidP="00781519">
            <w:pPr>
              <w:jc w:val="center"/>
              <w:rPr>
                <w:rFonts w:ascii="Arial" w:hAnsi="Arial" w:cs="Arial"/>
                <w:b/>
                <w:sz w:val="14"/>
                <w:szCs w:val="14"/>
                <w:highlight w:val="yellow"/>
              </w:rPr>
            </w:pPr>
            <w:r>
              <w:rPr>
                <w:rFonts w:ascii="Arial" w:hAnsi="Arial" w:cs="Arial"/>
                <w:b/>
                <w:sz w:val="14"/>
                <w:szCs w:val="14"/>
              </w:rPr>
              <w:t>3. ДИЗЕЛЬ ЭЛЕКТРОСТАНЦИИ</w:t>
            </w:r>
          </w:p>
        </w:tc>
      </w:tr>
      <w:tr w:rsidR="00781519" w:rsidRPr="00F46342" w14:paraId="7BAAC063" w14:textId="77777777" w:rsidTr="004D0F97">
        <w:tc>
          <w:tcPr>
            <w:tcW w:w="694" w:type="dxa"/>
            <w:tcBorders>
              <w:top w:val="single" w:sz="12" w:space="0" w:color="auto"/>
            </w:tcBorders>
          </w:tcPr>
          <w:p w14:paraId="29F96F11" w14:textId="6209B224" w:rsidR="00781519" w:rsidRPr="00AB7179" w:rsidRDefault="00781519" w:rsidP="00781519">
            <w:pPr>
              <w:jc w:val="center"/>
              <w:rPr>
                <w:sz w:val="20"/>
                <w:szCs w:val="20"/>
              </w:rPr>
            </w:pPr>
            <w:r w:rsidRPr="00AB7179">
              <w:rPr>
                <w:sz w:val="20"/>
                <w:szCs w:val="20"/>
              </w:rPr>
              <w:t>3.1</w:t>
            </w:r>
            <w:r w:rsidR="00AD48EC">
              <w:rPr>
                <w:sz w:val="20"/>
                <w:szCs w:val="20"/>
              </w:rPr>
              <w:t>.</w:t>
            </w:r>
          </w:p>
        </w:tc>
        <w:tc>
          <w:tcPr>
            <w:tcW w:w="6237" w:type="dxa"/>
            <w:tcBorders>
              <w:top w:val="single" w:sz="12" w:space="0" w:color="auto"/>
            </w:tcBorders>
            <w:shd w:val="clear" w:color="auto" w:fill="auto"/>
          </w:tcPr>
          <w:p w14:paraId="61269798" w14:textId="77777777" w:rsidR="00781519" w:rsidRPr="00AB7179" w:rsidRDefault="00781519" w:rsidP="00386984">
            <w:pPr>
              <w:rPr>
                <w:sz w:val="20"/>
                <w:szCs w:val="20"/>
              </w:rPr>
            </w:pPr>
            <w:r w:rsidRPr="00AB7179">
              <w:rPr>
                <w:sz w:val="20"/>
                <w:szCs w:val="20"/>
              </w:rPr>
              <w:t>Наличие заземления.</w:t>
            </w:r>
          </w:p>
        </w:tc>
        <w:tc>
          <w:tcPr>
            <w:tcW w:w="851" w:type="dxa"/>
            <w:tcBorders>
              <w:top w:val="single" w:sz="12" w:space="0" w:color="auto"/>
            </w:tcBorders>
            <w:shd w:val="clear" w:color="auto" w:fill="auto"/>
          </w:tcPr>
          <w:p w14:paraId="209299CE" w14:textId="77777777" w:rsidR="00781519" w:rsidRPr="00F46342" w:rsidRDefault="00781519" w:rsidP="00386984">
            <w:pPr>
              <w:jc w:val="center"/>
              <w:rPr>
                <w:b/>
                <w:sz w:val="20"/>
                <w:szCs w:val="20"/>
                <w:highlight w:val="yellow"/>
              </w:rPr>
            </w:pPr>
          </w:p>
        </w:tc>
        <w:tc>
          <w:tcPr>
            <w:tcW w:w="850" w:type="dxa"/>
            <w:tcBorders>
              <w:top w:val="single" w:sz="12" w:space="0" w:color="auto"/>
            </w:tcBorders>
            <w:shd w:val="clear" w:color="auto" w:fill="auto"/>
          </w:tcPr>
          <w:p w14:paraId="332349C8" w14:textId="77777777" w:rsidR="00781519" w:rsidRPr="00F46342" w:rsidRDefault="00781519" w:rsidP="00386984">
            <w:pPr>
              <w:jc w:val="center"/>
              <w:rPr>
                <w:b/>
                <w:sz w:val="20"/>
                <w:szCs w:val="20"/>
                <w:highlight w:val="yellow"/>
              </w:rPr>
            </w:pPr>
          </w:p>
        </w:tc>
        <w:tc>
          <w:tcPr>
            <w:tcW w:w="1134" w:type="dxa"/>
            <w:tcBorders>
              <w:top w:val="single" w:sz="12" w:space="0" w:color="auto"/>
            </w:tcBorders>
            <w:shd w:val="clear" w:color="auto" w:fill="auto"/>
          </w:tcPr>
          <w:p w14:paraId="6BD23E3E" w14:textId="77777777" w:rsidR="00781519" w:rsidRPr="00F46342" w:rsidRDefault="00781519" w:rsidP="00386984">
            <w:pPr>
              <w:jc w:val="center"/>
              <w:rPr>
                <w:b/>
                <w:sz w:val="20"/>
                <w:szCs w:val="20"/>
                <w:highlight w:val="yellow"/>
              </w:rPr>
            </w:pPr>
          </w:p>
        </w:tc>
      </w:tr>
      <w:tr w:rsidR="00781519" w:rsidRPr="00F46342" w14:paraId="31160304" w14:textId="77777777" w:rsidTr="009131CF">
        <w:tc>
          <w:tcPr>
            <w:tcW w:w="694" w:type="dxa"/>
          </w:tcPr>
          <w:p w14:paraId="60A39D82" w14:textId="29040372" w:rsidR="00781519" w:rsidRPr="00AB7179" w:rsidRDefault="00781519" w:rsidP="00781519">
            <w:pPr>
              <w:jc w:val="center"/>
              <w:rPr>
                <w:sz w:val="20"/>
                <w:szCs w:val="20"/>
              </w:rPr>
            </w:pPr>
            <w:r w:rsidRPr="00AB7179">
              <w:rPr>
                <w:sz w:val="20"/>
                <w:szCs w:val="20"/>
              </w:rPr>
              <w:t>3.2</w:t>
            </w:r>
            <w:r w:rsidR="00AD48EC">
              <w:rPr>
                <w:sz w:val="20"/>
                <w:szCs w:val="20"/>
              </w:rPr>
              <w:t>.</w:t>
            </w:r>
          </w:p>
        </w:tc>
        <w:tc>
          <w:tcPr>
            <w:tcW w:w="6237" w:type="dxa"/>
            <w:shd w:val="clear" w:color="auto" w:fill="auto"/>
          </w:tcPr>
          <w:p w14:paraId="7FDE74B1" w14:textId="77777777" w:rsidR="00781519" w:rsidRPr="00AB7179" w:rsidRDefault="00781519" w:rsidP="00386984">
            <w:pPr>
              <w:rPr>
                <w:sz w:val="20"/>
                <w:szCs w:val="20"/>
              </w:rPr>
            </w:pPr>
            <w:r w:rsidRPr="00AB7179">
              <w:rPr>
                <w:sz w:val="20"/>
                <w:szCs w:val="20"/>
              </w:rPr>
              <w:t>Знаки безопасности и предупредительные надписи.</w:t>
            </w:r>
          </w:p>
        </w:tc>
        <w:tc>
          <w:tcPr>
            <w:tcW w:w="851" w:type="dxa"/>
            <w:shd w:val="clear" w:color="auto" w:fill="auto"/>
          </w:tcPr>
          <w:p w14:paraId="142F9CCB" w14:textId="77777777" w:rsidR="00781519" w:rsidRPr="00F46342" w:rsidRDefault="00781519" w:rsidP="00386984">
            <w:pPr>
              <w:jc w:val="center"/>
              <w:rPr>
                <w:b/>
                <w:sz w:val="20"/>
                <w:szCs w:val="20"/>
                <w:highlight w:val="yellow"/>
              </w:rPr>
            </w:pPr>
          </w:p>
        </w:tc>
        <w:tc>
          <w:tcPr>
            <w:tcW w:w="850" w:type="dxa"/>
            <w:shd w:val="clear" w:color="auto" w:fill="auto"/>
          </w:tcPr>
          <w:p w14:paraId="019EE035" w14:textId="77777777" w:rsidR="00781519" w:rsidRPr="00F46342" w:rsidRDefault="00781519" w:rsidP="00386984">
            <w:pPr>
              <w:jc w:val="center"/>
              <w:rPr>
                <w:b/>
                <w:sz w:val="20"/>
                <w:szCs w:val="20"/>
                <w:highlight w:val="yellow"/>
              </w:rPr>
            </w:pPr>
          </w:p>
        </w:tc>
        <w:tc>
          <w:tcPr>
            <w:tcW w:w="1134" w:type="dxa"/>
            <w:shd w:val="clear" w:color="auto" w:fill="auto"/>
          </w:tcPr>
          <w:p w14:paraId="470BF72B" w14:textId="77777777" w:rsidR="00781519" w:rsidRPr="00F46342" w:rsidRDefault="00781519" w:rsidP="00386984">
            <w:pPr>
              <w:jc w:val="center"/>
              <w:rPr>
                <w:b/>
                <w:sz w:val="20"/>
                <w:szCs w:val="20"/>
                <w:highlight w:val="yellow"/>
              </w:rPr>
            </w:pPr>
          </w:p>
        </w:tc>
      </w:tr>
      <w:tr w:rsidR="00781519" w:rsidRPr="00F46342" w14:paraId="55316964" w14:textId="77777777" w:rsidTr="004D0F97">
        <w:tc>
          <w:tcPr>
            <w:tcW w:w="694" w:type="dxa"/>
            <w:tcBorders>
              <w:bottom w:val="single" w:sz="12" w:space="0" w:color="auto"/>
            </w:tcBorders>
          </w:tcPr>
          <w:p w14:paraId="347E7FF4" w14:textId="1A04E344" w:rsidR="00781519" w:rsidRPr="00AB7179" w:rsidRDefault="00781519" w:rsidP="00781519">
            <w:pPr>
              <w:jc w:val="center"/>
              <w:rPr>
                <w:sz w:val="20"/>
                <w:szCs w:val="20"/>
              </w:rPr>
            </w:pPr>
            <w:r w:rsidRPr="00AB7179">
              <w:rPr>
                <w:sz w:val="20"/>
                <w:szCs w:val="20"/>
              </w:rPr>
              <w:t>3.3</w:t>
            </w:r>
            <w:r w:rsidR="00AD48EC">
              <w:rPr>
                <w:sz w:val="20"/>
                <w:szCs w:val="20"/>
              </w:rPr>
              <w:t>.</w:t>
            </w:r>
          </w:p>
        </w:tc>
        <w:tc>
          <w:tcPr>
            <w:tcW w:w="6237" w:type="dxa"/>
            <w:tcBorders>
              <w:bottom w:val="single" w:sz="12" w:space="0" w:color="auto"/>
            </w:tcBorders>
            <w:shd w:val="clear" w:color="auto" w:fill="auto"/>
          </w:tcPr>
          <w:p w14:paraId="73FF82C3" w14:textId="77777777" w:rsidR="00781519" w:rsidRPr="00AB7179" w:rsidRDefault="00781519" w:rsidP="00386984">
            <w:pPr>
              <w:rPr>
                <w:sz w:val="20"/>
                <w:szCs w:val="20"/>
              </w:rPr>
            </w:pPr>
            <w:r w:rsidRPr="00AB7179">
              <w:rPr>
                <w:sz w:val="20"/>
                <w:szCs w:val="20"/>
              </w:rPr>
              <w:t>Наличие освещения.</w:t>
            </w:r>
          </w:p>
        </w:tc>
        <w:tc>
          <w:tcPr>
            <w:tcW w:w="851" w:type="dxa"/>
            <w:tcBorders>
              <w:bottom w:val="single" w:sz="12" w:space="0" w:color="auto"/>
            </w:tcBorders>
            <w:shd w:val="clear" w:color="auto" w:fill="auto"/>
          </w:tcPr>
          <w:p w14:paraId="2C486BDA" w14:textId="77777777" w:rsidR="00781519" w:rsidRPr="00F46342" w:rsidRDefault="00781519" w:rsidP="00386984">
            <w:pPr>
              <w:jc w:val="center"/>
              <w:rPr>
                <w:b/>
                <w:sz w:val="20"/>
                <w:szCs w:val="20"/>
                <w:highlight w:val="yellow"/>
              </w:rPr>
            </w:pPr>
          </w:p>
        </w:tc>
        <w:tc>
          <w:tcPr>
            <w:tcW w:w="850" w:type="dxa"/>
            <w:tcBorders>
              <w:bottom w:val="single" w:sz="12" w:space="0" w:color="auto"/>
            </w:tcBorders>
            <w:shd w:val="clear" w:color="auto" w:fill="auto"/>
          </w:tcPr>
          <w:p w14:paraId="715E4B28" w14:textId="77777777" w:rsidR="00781519" w:rsidRPr="00F46342" w:rsidRDefault="00781519" w:rsidP="00386984">
            <w:pPr>
              <w:jc w:val="center"/>
              <w:rPr>
                <w:b/>
                <w:sz w:val="20"/>
                <w:szCs w:val="20"/>
                <w:highlight w:val="yellow"/>
              </w:rPr>
            </w:pPr>
          </w:p>
        </w:tc>
        <w:tc>
          <w:tcPr>
            <w:tcW w:w="1134" w:type="dxa"/>
            <w:tcBorders>
              <w:bottom w:val="single" w:sz="12" w:space="0" w:color="auto"/>
            </w:tcBorders>
            <w:shd w:val="clear" w:color="auto" w:fill="auto"/>
          </w:tcPr>
          <w:p w14:paraId="497629E1" w14:textId="77777777" w:rsidR="00781519" w:rsidRPr="00F46342" w:rsidRDefault="00781519" w:rsidP="00386984">
            <w:pPr>
              <w:jc w:val="center"/>
              <w:rPr>
                <w:b/>
                <w:sz w:val="20"/>
                <w:szCs w:val="20"/>
                <w:highlight w:val="yellow"/>
              </w:rPr>
            </w:pPr>
          </w:p>
        </w:tc>
      </w:tr>
      <w:tr w:rsidR="00781519" w:rsidRPr="00F46342" w14:paraId="4A391E52" w14:textId="77777777" w:rsidTr="004D0F97">
        <w:trPr>
          <w:trHeight w:val="244"/>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63A4F432" w14:textId="4018A1A5" w:rsidR="00781519" w:rsidRPr="004D0F97" w:rsidRDefault="004D0F97" w:rsidP="00781519">
            <w:pPr>
              <w:jc w:val="center"/>
              <w:rPr>
                <w:rFonts w:ascii="Arial" w:hAnsi="Arial" w:cs="Arial"/>
                <w:b/>
                <w:sz w:val="14"/>
                <w:szCs w:val="14"/>
              </w:rPr>
            </w:pPr>
            <w:r>
              <w:rPr>
                <w:rFonts w:ascii="Arial" w:hAnsi="Arial" w:cs="Arial"/>
                <w:b/>
                <w:sz w:val="14"/>
                <w:szCs w:val="14"/>
              </w:rPr>
              <w:t>4. КОТЕЛЬНАЯ УСТАНОВКА</w:t>
            </w:r>
          </w:p>
        </w:tc>
      </w:tr>
      <w:tr w:rsidR="00781519" w:rsidRPr="00F46342" w14:paraId="273BB362" w14:textId="77777777" w:rsidTr="004D0F97">
        <w:tc>
          <w:tcPr>
            <w:tcW w:w="694" w:type="dxa"/>
            <w:tcBorders>
              <w:top w:val="single" w:sz="12" w:space="0" w:color="auto"/>
            </w:tcBorders>
          </w:tcPr>
          <w:p w14:paraId="0C4D08CF" w14:textId="488F59AE" w:rsidR="00781519" w:rsidRPr="00AB7179" w:rsidRDefault="00781519" w:rsidP="00781519">
            <w:pPr>
              <w:jc w:val="center"/>
              <w:rPr>
                <w:sz w:val="20"/>
                <w:szCs w:val="20"/>
              </w:rPr>
            </w:pPr>
            <w:r w:rsidRPr="00AB7179">
              <w:rPr>
                <w:sz w:val="20"/>
                <w:szCs w:val="20"/>
              </w:rPr>
              <w:t>4.1</w:t>
            </w:r>
            <w:r w:rsidR="00AD48EC">
              <w:rPr>
                <w:sz w:val="20"/>
                <w:szCs w:val="20"/>
              </w:rPr>
              <w:t>.</w:t>
            </w:r>
          </w:p>
        </w:tc>
        <w:tc>
          <w:tcPr>
            <w:tcW w:w="6237" w:type="dxa"/>
            <w:tcBorders>
              <w:top w:val="single" w:sz="12" w:space="0" w:color="auto"/>
            </w:tcBorders>
            <w:shd w:val="clear" w:color="auto" w:fill="auto"/>
          </w:tcPr>
          <w:p w14:paraId="02579896" w14:textId="77777777" w:rsidR="00781519" w:rsidRPr="00AB7179" w:rsidRDefault="00781519" w:rsidP="00386984">
            <w:pPr>
              <w:rPr>
                <w:sz w:val="20"/>
                <w:szCs w:val="20"/>
              </w:rPr>
            </w:pPr>
            <w:r w:rsidRPr="00AB7179">
              <w:rPr>
                <w:sz w:val="20"/>
                <w:szCs w:val="20"/>
              </w:rPr>
              <w:t>Расположение котельной.</w:t>
            </w:r>
          </w:p>
        </w:tc>
        <w:tc>
          <w:tcPr>
            <w:tcW w:w="851" w:type="dxa"/>
            <w:tcBorders>
              <w:top w:val="single" w:sz="12" w:space="0" w:color="auto"/>
            </w:tcBorders>
            <w:shd w:val="clear" w:color="auto" w:fill="auto"/>
          </w:tcPr>
          <w:p w14:paraId="75856C7C" w14:textId="77777777" w:rsidR="00781519" w:rsidRPr="00F46342" w:rsidRDefault="00781519" w:rsidP="00386984">
            <w:pPr>
              <w:jc w:val="center"/>
              <w:rPr>
                <w:b/>
                <w:sz w:val="20"/>
                <w:szCs w:val="20"/>
                <w:highlight w:val="yellow"/>
              </w:rPr>
            </w:pPr>
          </w:p>
        </w:tc>
        <w:tc>
          <w:tcPr>
            <w:tcW w:w="850" w:type="dxa"/>
            <w:tcBorders>
              <w:top w:val="single" w:sz="12" w:space="0" w:color="auto"/>
            </w:tcBorders>
            <w:shd w:val="clear" w:color="auto" w:fill="auto"/>
          </w:tcPr>
          <w:p w14:paraId="1A9FC185" w14:textId="77777777" w:rsidR="00781519" w:rsidRPr="00F46342" w:rsidRDefault="00781519" w:rsidP="00386984">
            <w:pPr>
              <w:jc w:val="center"/>
              <w:rPr>
                <w:b/>
                <w:sz w:val="20"/>
                <w:szCs w:val="20"/>
                <w:highlight w:val="yellow"/>
              </w:rPr>
            </w:pPr>
          </w:p>
        </w:tc>
        <w:tc>
          <w:tcPr>
            <w:tcW w:w="1134" w:type="dxa"/>
            <w:tcBorders>
              <w:top w:val="single" w:sz="12" w:space="0" w:color="auto"/>
            </w:tcBorders>
            <w:shd w:val="clear" w:color="auto" w:fill="auto"/>
          </w:tcPr>
          <w:p w14:paraId="7DCFC814" w14:textId="77777777" w:rsidR="00781519" w:rsidRPr="00F46342" w:rsidRDefault="00781519" w:rsidP="00386984">
            <w:pPr>
              <w:jc w:val="center"/>
              <w:rPr>
                <w:b/>
                <w:sz w:val="20"/>
                <w:szCs w:val="20"/>
                <w:highlight w:val="yellow"/>
              </w:rPr>
            </w:pPr>
          </w:p>
        </w:tc>
      </w:tr>
      <w:tr w:rsidR="00781519" w:rsidRPr="00F46342" w14:paraId="0B062B3B" w14:textId="77777777" w:rsidTr="009131CF">
        <w:tc>
          <w:tcPr>
            <w:tcW w:w="694" w:type="dxa"/>
          </w:tcPr>
          <w:p w14:paraId="385D83DA" w14:textId="3E7047F8" w:rsidR="00781519" w:rsidRPr="00AB7179" w:rsidRDefault="00781519" w:rsidP="00781519">
            <w:pPr>
              <w:jc w:val="center"/>
              <w:rPr>
                <w:sz w:val="20"/>
                <w:szCs w:val="20"/>
              </w:rPr>
            </w:pPr>
            <w:r w:rsidRPr="00AB7179">
              <w:rPr>
                <w:sz w:val="20"/>
                <w:szCs w:val="20"/>
              </w:rPr>
              <w:t>4.2</w:t>
            </w:r>
            <w:r w:rsidR="00AD48EC">
              <w:rPr>
                <w:sz w:val="20"/>
                <w:szCs w:val="20"/>
              </w:rPr>
              <w:t>.</w:t>
            </w:r>
          </w:p>
        </w:tc>
        <w:tc>
          <w:tcPr>
            <w:tcW w:w="6237" w:type="dxa"/>
            <w:shd w:val="clear" w:color="auto" w:fill="auto"/>
          </w:tcPr>
          <w:p w14:paraId="76982672" w14:textId="77777777" w:rsidR="00781519" w:rsidRPr="00AB7179" w:rsidRDefault="00781519" w:rsidP="00386984">
            <w:pPr>
              <w:rPr>
                <w:sz w:val="20"/>
                <w:szCs w:val="20"/>
              </w:rPr>
            </w:pPr>
            <w:r w:rsidRPr="00AB7179">
              <w:rPr>
                <w:sz w:val="20"/>
                <w:szCs w:val="20"/>
              </w:rPr>
              <w:t>Наличие заземления.</w:t>
            </w:r>
          </w:p>
        </w:tc>
        <w:tc>
          <w:tcPr>
            <w:tcW w:w="851" w:type="dxa"/>
            <w:shd w:val="clear" w:color="auto" w:fill="auto"/>
          </w:tcPr>
          <w:p w14:paraId="4607E4F7" w14:textId="77777777" w:rsidR="00781519" w:rsidRPr="00F46342" w:rsidRDefault="00781519" w:rsidP="00386984">
            <w:pPr>
              <w:jc w:val="center"/>
              <w:rPr>
                <w:b/>
                <w:sz w:val="20"/>
                <w:szCs w:val="20"/>
                <w:highlight w:val="yellow"/>
              </w:rPr>
            </w:pPr>
          </w:p>
        </w:tc>
        <w:tc>
          <w:tcPr>
            <w:tcW w:w="850" w:type="dxa"/>
            <w:shd w:val="clear" w:color="auto" w:fill="auto"/>
          </w:tcPr>
          <w:p w14:paraId="37E7B3D1" w14:textId="77777777" w:rsidR="00781519" w:rsidRPr="00F46342" w:rsidRDefault="00781519" w:rsidP="00386984">
            <w:pPr>
              <w:jc w:val="center"/>
              <w:rPr>
                <w:b/>
                <w:sz w:val="20"/>
                <w:szCs w:val="20"/>
                <w:highlight w:val="yellow"/>
              </w:rPr>
            </w:pPr>
          </w:p>
        </w:tc>
        <w:tc>
          <w:tcPr>
            <w:tcW w:w="1134" w:type="dxa"/>
            <w:shd w:val="clear" w:color="auto" w:fill="auto"/>
          </w:tcPr>
          <w:p w14:paraId="4EEA3BD5" w14:textId="77777777" w:rsidR="00781519" w:rsidRPr="00F46342" w:rsidRDefault="00781519" w:rsidP="00386984">
            <w:pPr>
              <w:jc w:val="center"/>
              <w:rPr>
                <w:b/>
                <w:sz w:val="20"/>
                <w:szCs w:val="20"/>
                <w:highlight w:val="yellow"/>
              </w:rPr>
            </w:pPr>
          </w:p>
        </w:tc>
      </w:tr>
      <w:tr w:rsidR="00781519" w:rsidRPr="00F46342" w14:paraId="59398F2E" w14:textId="77777777" w:rsidTr="009131CF">
        <w:tc>
          <w:tcPr>
            <w:tcW w:w="694" w:type="dxa"/>
          </w:tcPr>
          <w:p w14:paraId="06B5298A" w14:textId="7485D42D" w:rsidR="00781519" w:rsidRPr="00AB7179" w:rsidRDefault="00781519" w:rsidP="00781519">
            <w:pPr>
              <w:jc w:val="center"/>
              <w:rPr>
                <w:sz w:val="20"/>
                <w:szCs w:val="20"/>
              </w:rPr>
            </w:pPr>
            <w:r w:rsidRPr="00AB7179">
              <w:rPr>
                <w:sz w:val="20"/>
                <w:szCs w:val="20"/>
              </w:rPr>
              <w:t>4.3</w:t>
            </w:r>
            <w:r w:rsidR="00AD48EC">
              <w:rPr>
                <w:sz w:val="20"/>
                <w:szCs w:val="20"/>
              </w:rPr>
              <w:t>.</w:t>
            </w:r>
          </w:p>
        </w:tc>
        <w:tc>
          <w:tcPr>
            <w:tcW w:w="6237" w:type="dxa"/>
            <w:shd w:val="clear" w:color="auto" w:fill="auto"/>
          </w:tcPr>
          <w:p w14:paraId="6F0741F6" w14:textId="77777777" w:rsidR="00781519" w:rsidRPr="00AB7179" w:rsidRDefault="00781519" w:rsidP="00386984">
            <w:pPr>
              <w:rPr>
                <w:sz w:val="20"/>
                <w:szCs w:val="20"/>
              </w:rPr>
            </w:pPr>
            <w:r w:rsidRPr="00AB7179">
              <w:rPr>
                <w:sz w:val="20"/>
                <w:szCs w:val="20"/>
              </w:rPr>
              <w:t>Знаки безопасности и предупредительные надписи.</w:t>
            </w:r>
          </w:p>
        </w:tc>
        <w:tc>
          <w:tcPr>
            <w:tcW w:w="851" w:type="dxa"/>
            <w:shd w:val="clear" w:color="auto" w:fill="auto"/>
          </w:tcPr>
          <w:p w14:paraId="047A685E" w14:textId="77777777" w:rsidR="00781519" w:rsidRPr="00F46342" w:rsidRDefault="00781519" w:rsidP="00386984">
            <w:pPr>
              <w:jc w:val="center"/>
              <w:rPr>
                <w:b/>
                <w:sz w:val="20"/>
                <w:szCs w:val="20"/>
                <w:highlight w:val="yellow"/>
              </w:rPr>
            </w:pPr>
          </w:p>
        </w:tc>
        <w:tc>
          <w:tcPr>
            <w:tcW w:w="850" w:type="dxa"/>
            <w:shd w:val="clear" w:color="auto" w:fill="auto"/>
          </w:tcPr>
          <w:p w14:paraId="67028423" w14:textId="77777777" w:rsidR="00781519" w:rsidRPr="00F46342" w:rsidRDefault="00781519" w:rsidP="00386984">
            <w:pPr>
              <w:jc w:val="center"/>
              <w:rPr>
                <w:b/>
                <w:sz w:val="20"/>
                <w:szCs w:val="20"/>
                <w:highlight w:val="yellow"/>
              </w:rPr>
            </w:pPr>
          </w:p>
        </w:tc>
        <w:tc>
          <w:tcPr>
            <w:tcW w:w="1134" w:type="dxa"/>
            <w:shd w:val="clear" w:color="auto" w:fill="auto"/>
          </w:tcPr>
          <w:p w14:paraId="66941013" w14:textId="77777777" w:rsidR="00781519" w:rsidRPr="00F46342" w:rsidRDefault="00781519" w:rsidP="00386984">
            <w:pPr>
              <w:jc w:val="center"/>
              <w:rPr>
                <w:b/>
                <w:sz w:val="20"/>
                <w:szCs w:val="20"/>
                <w:highlight w:val="yellow"/>
              </w:rPr>
            </w:pPr>
          </w:p>
        </w:tc>
      </w:tr>
      <w:tr w:rsidR="00781519" w:rsidRPr="00F46342" w14:paraId="40D5C671" w14:textId="77777777" w:rsidTr="009131CF">
        <w:tc>
          <w:tcPr>
            <w:tcW w:w="694" w:type="dxa"/>
          </w:tcPr>
          <w:p w14:paraId="1036AF3B" w14:textId="4D29AF71" w:rsidR="00781519" w:rsidRPr="00AB7179" w:rsidRDefault="00781519" w:rsidP="00781519">
            <w:pPr>
              <w:jc w:val="center"/>
              <w:rPr>
                <w:sz w:val="20"/>
                <w:szCs w:val="20"/>
              </w:rPr>
            </w:pPr>
            <w:r w:rsidRPr="00AB7179">
              <w:rPr>
                <w:sz w:val="20"/>
                <w:szCs w:val="20"/>
              </w:rPr>
              <w:t>4.4</w:t>
            </w:r>
            <w:r w:rsidR="00AD48EC">
              <w:rPr>
                <w:sz w:val="20"/>
                <w:szCs w:val="20"/>
              </w:rPr>
              <w:t>.</w:t>
            </w:r>
          </w:p>
        </w:tc>
        <w:tc>
          <w:tcPr>
            <w:tcW w:w="6237" w:type="dxa"/>
            <w:shd w:val="clear" w:color="auto" w:fill="auto"/>
          </w:tcPr>
          <w:p w14:paraId="1CED23E8" w14:textId="77777777" w:rsidR="00781519" w:rsidRPr="00AB7179" w:rsidRDefault="00781519" w:rsidP="00386984">
            <w:pPr>
              <w:rPr>
                <w:sz w:val="20"/>
                <w:szCs w:val="20"/>
              </w:rPr>
            </w:pPr>
            <w:r w:rsidRPr="00AB7179">
              <w:rPr>
                <w:sz w:val="20"/>
                <w:szCs w:val="20"/>
              </w:rPr>
              <w:t>Наличие освещения.</w:t>
            </w:r>
          </w:p>
        </w:tc>
        <w:tc>
          <w:tcPr>
            <w:tcW w:w="851" w:type="dxa"/>
            <w:shd w:val="clear" w:color="auto" w:fill="auto"/>
          </w:tcPr>
          <w:p w14:paraId="50873AF8" w14:textId="77777777" w:rsidR="00781519" w:rsidRPr="00F46342" w:rsidRDefault="00781519" w:rsidP="00386984">
            <w:pPr>
              <w:jc w:val="center"/>
              <w:rPr>
                <w:b/>
                <w:sz w:val="20"/>
                <w:szCs w:val="20"/>
                <w:highlight w:val="yellow"/>
              </w:rPr>
            </w:pPr>
          </w:p>
        </w:tc>
        <w:tc>
          <w:tcPr>
            <w:tcW w:w="850" w:type="dxa"/>
            <w:shd w:val="clear" w:color="auto" w:fill="auto"/>
          </w:tcPr>
          <w:p w14:paraId="6EEE2511" w14:textId="77777777" w:rsidR="00781519" w:rsidRPr="00F46342" w:rsidRDefault="00781519" w:rsidP="00386984">
            <w:pPr>
              <w:jc w:val="center"/>
              <w:rPr>
                <w:b/>
                <w:sz w:val="20"/>
                <w:szCs w:val="20"/>
                <w:highlight w:val="yellow"/>
              </w:rPr>
            </w:pPr>
          </w:p>
        </w:tc>
        <w:tc>
          <w:tcPr>
            <w:tcW w:w="1134" w:type="dxa"/>
            <w:shd w:val="clear" w:color="auto" w:fill="auto"/>
          </w:tcPr>
          <w:p w14:paraId="4110E95F" w14:textId="77777777" w:rsidR="00781519" w:rsidRPr="00F46342" w:rsidRDefault="00781519" w:rsidP="00386984">
            <w:pPr>
              <w:jc w:val="center"/>
              <w:rPr>
                <w:b/>
                <w:sz w:val="20"/>
                <w:szCs w:val="20"/>
                <w:highlight w:val="yellow"/>
              </w:rPr>
            </w:pPr>
          </w:p>
        </w:tc>
      </w:tr>
      <w:tr w:rsidR="00781519" w:rsidRPr="00F46342" w14:paraId="5EAC8AE5" w14:textId="77777777" w:rsidTr="004D0F97">
        <w:tc>
          <w:tcPr>
            <w:tcW w:w="694" w:type="dxa"/>
            <w:tcBorders>
              <w:bottom w:val="single" w:sz="12" w:space="0" w:color="auto"/>
            </w:tcBorders>
          </w:tcPr>
          <w:p w14:paraId="642AAA3A" w14:textId="533C6DDF" w:rsidR="00781519" w:rsidRPr="00AB7179" w:rsidRDefault="00781519" w:rsidP="00781519">
            <w:pPr>
              <w:jc w:val="center"/>
              <w:rPr>
                <w:sz w:val="20"/>
                <w:szCs w:val="20"/>
              </w:rPr>
            </w:pPr>
            <w:r w:rsidRPr="00AB7179">
              <w:rPr>
                <w:sz w:val="20"/>
                <w:szCs w:val="20"/>
              </w:rPr>
              <w:t>4.5</w:t>
            </w:r>
            <w:r w:rsidR="00AD48EC">
              <w:rPr>
                <w:sz w:val="20"/>
                <w:szCs w:val="20"/>
              </w:rPr>
              <w:t>.</w:t>
            </w:r>
          </w:p>
        </w:tc>
        <w:tc>
          <w:tcPr>
            <w:tcW w:w="6237" w:type="dxa"/>
            <w:tcBorders>
              <w:bottom w:val="single" w:sz="12" w:space="0" w:color="auto"/>
            </w:tcBorders>
            <w:shd w:val="clear" w:color="auto" w:fill="auto"/>
          </w:tcPr>
          <w:p w14:paraId="53D1505B" w14:textId="77777777" w:rsidR="00781519" w:rsidRPr="00AB7179" w:rsidRDefault="00781519" w:rsidP="00386984">
            <w:pPr>
              <w:rPr>
                <w:sz w:val="20"/>
                <w:szCs w:val="20"/>
              </w:rPr>
            </w:pPr>
            <w:r w:rsidRPr="00AB7179">
              <w:rPr>
                <w:sz w:val="20"/>
                <w:szCs w:val="20"/>
              </w:rPr>
              <w:t>Общее состояние.</w:t>
            </w:r>
          </w:p>
        </w:tc>
        <w:tc>
          <w:tcPr>
            <w:tcW w:w="851" w:type="dxa"/>
            <w:tcBorders>
              <w:bottom w:val="single" w:sz="12" w:space="0" w:color="auto"/>
            </w:tcBorders>
            <w:shd w:val="clear" w:color="auto" w:fill="auto"/>
          </w:tcPr>
          <w:p w14:paraId="2004925F" w14:textId="77777777" w:rsidR="00781519" w:rsidRPr="00F46342" w:rsidRDefault="00781519" w:rsidP="00386984">
            <w:pPr>
              <w:jc w:val="center"/>
              <w:rPr>
                <w:b/>
                <w:sz w:val="20"/>
                <w:szCs w:val="20"/>
                <w:highlight w:val="yellow"/>
              </w:rPr>
            </w:pPr>
          </w:p>
        </w:tc>
        <w:tc>
          <w:tcPr>
            <w:tcW w:w="850" w:type="dxa"/>
            <w:tcBorders>
              <w:bottom w:val="single" w:sz="12" w:space="0" w:color="auto"/>
            </w:tcBorders>
            <w:shd w:val="clear" w:color="auto" w:fill="auto"/>
          </w:tcPr>
          <w:p w14:paraId="6A6FFBC9" w14:textId="77777777" w:rsidR="00781519" w:rsidRPr="00F46342" w:rsidRDefault="00781519" w:rsidP="00386984">
            <w:pPr>
              <w:jc w:val="center"/>
              <w:rPr>
                <w:b/>
                <w:sz w:val="20"/>
                <w:szCs w:val="20"/>
                <w:highlight w:val="yellow"/>
              </w:rPr>
            </w:pPr>
          </w:p>
        </w:tc>
        <w:tc>
          <w:tcPr>
            <w:tcW w:w="1134" w:type="dxa"/>
            <w:tcBorders>
              <w:bottom w:val="single" w:sz="12" w:space="0" w:color="auto"/>
            </w:tcBorders>
            <w:shd w:val="clear" w:color="auto" w:fill="auto"/>
          </w:tcPr>
          <w:p w14:paraId="651B2D7A" w14:textId="77777777" w:rsidR="00781519" w:rsidRPr="00F46342" w:rsidRDefault="00781519" w:rsidP="00386984">
            <w:pPr>
              <w:jc w:val="center"/>
              <w:rPr>
                <w:b/>
                <w:sz w:val="20"/>
                <w:szCs w:val="20"/>
                <w:highlight w:val="yellow"/>
              </w:rPr>
            </w:pPr>
          </w:p>
        </w:tc>
      </w:tr>
      <w:tr w:rsidR="00781519" w:rsidRPr="00F46342" w14:paraId="2888621B" w14:textId="77777777" w:rsidTr="004D0F97">
        <w:trPr>
          <w:trHeight w:val="308"/>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1C594A69" w14:textId="5F54751A" w:rsidR="00781519" w:rsidRPr="004D0F97" w:rsidRDefault="00AB7179" w:rsidP="00781519">
            <w:pPr>
              <w:jc w:val="center"/>
              <w:rPr>
                <w:rFonts w:ascii="Arial" w:hAnsi="Arial" w:cs="Arial"/>
                <w:b/>
                <w:sz w:val="14"/>
                <w:szCs w:val="14"/>
              </w:rPr>
            </w:pPr>
            <w:r w:rsidRPr="004D0F97">
              <w:rPr>
                <w:rFonts w:ascii="Arial" w:hAnsi="Arial" w:cs="Arial"/>
                <w:b/>
                <w:sz w:val="14"/>
                <w:szCs w:val="14"/>
              </w:rPr>
              <w:t>5. ЕМКО</w:t>
            </w:r>
            <w:r w:rsidR="004D0F97">
              <w:rPr>
                <w:rFonts w:ascii="Arial" w:hAnsi="Arial" w:cs="Arial"/>
                <w:b/>
                <w:sz w:val="14"/>
                <w:szCs w:val="14"/>
              </w:rPr>
              <w:t>СТИ ГОРЮЧЕ-СМАЗОЧНЫХ МАТЕРИАЛОВ</w:t>
            </w:r>
          </w:p>
        </w:tc>
      </w:tr>
      <w:tr w:rsidR="00781519" w:rsidRPr="00F46342" w14:paraId="44E452C1" w14:textId="77777777" w:rsidTr="004D0F97">
        <w:tc>
          <w:tcPr>
            <w:tcW w:w="694" w:type="dxa"/>
            <w:tcBorders>
              <w:top w:val="single" w:sz="12" w:space="0" w:color="auto"/>
            </w:tcBorders>
          </w:tcPr>
          <w:p w14:paraId="132875FC" w14:textId="504FEC76" w:rsidR="00781519" w:rsidRPr="00AB7179" w:rsidRDefault="00781519" w:rsidP="00781519">
            <w:pPr>
              <w:jc w:val="center"/>
              <w:rPr>
                <w:sz w:val="20"/>
                <w:szCs w:val="20"/>
              </w:rPr>
            </w:pPr>
            <w:r w:rsidRPr="00AB7179">
              <w:rPr>
                <w:sz w:val="20"/>
                <w:szCs w:val="20"/>
              </w:rPr>
              <w:t>5.1</w:t>
            </w:r>
            <w:r w:rsidR="00AD48EC">
              <w:rPr>
                <w:sz w:val="20"/>
                <w:szCs w:val="20"/>
              </w:rPr>
              <w:t>.</w:t>
            </w:r>
          </w:p>
        </w:tc>
        <w:tc>
          <w:tcPr>
            <w:tcW w:w="6237" w:type="dxa"/>
            <w:tcBorders>
              <w:top w:val="single" w:sz="12" w:space="0" w:color="auto"/>
            </w:tcBorders>
            <w:shd w:val="clear" w:color="auto" w:fill="auto"/>
          </w:tcPr>
          <w:p w14:paraId="124305AA" w14:textId="77777777" w:rsidR="00781519" w:rsidRPr="00AB7179" w:rsidRDefault="00781519" w:rsidP="00386984">
            <w:pPr>
              <w:rPr>
                <w:sz w:val="20"/>
                <w:szCs w:val="20"/>
              </w:rPr>
            </w:pPr>
            <w:r w:rsidRPr="00AB7179">
              <w:rPr>
                <w:sz w:val="20"/>
                <w:szCs w:val="20"/>
              </w:rPr>
              <w:t>Расположение емкостей.</w:t>
            </w:r>
          </w:p>
        </w:tc>
        <w:tc>
          <w:tcPr>
            <w:tcW w:w="851" w:type="dxa"/>
            <w:tcBorders>
              <w:top w:val="single" w:sz="12" w:space="0" w:color="auto"/>
            </w:tcBorders>
            <w:shd w:val="clear" w:color="auto" w:fill="auto"/>
          </w:tcPr>
          <w:p w14:paraId="303CF851" w14:textId="77777777" w:rsidR="00781519" w:rsidRPr="00F46342" w:rsidRDefault="00781519" w:rsidP="00386984">
            <w:pPr>
              <w:jc w:val="center"/>
              <w:rPr>
                <w:b/>
                <w:sz w:val="20"/>
                <w:szCs w:val="20"/>
                <w:highlight w:val="yellow"/>
              </w:rPr>
            </w:pPr>
          </w:p>
        </w:tc>
        <w:tc>
          <w:tcPr>
            <w:tcW w:w="850" w:type="dxa"/>
            <w:tcBorders>
              <w:top w:val="single" w:sz="12" w:space="0" w:color="auto"/>
            </w:tcBorders>
            <w:shd w:val="clear" w:color="auto" w:fill="auto"/>
          </w:tcPr>
          <w:p w14:paraId="2E0EFFB0" w14:textId="77777777" w:rsidR="00781519" w:rsidRPr="00F46342" w:rsidRDefault="00781519" w:rsidP="00386984">
            <w:pPr>
              <w:jc w:val="center"/>
              <w:rPr>
                <w:b/>
                <w:sz w:val="20"/>
                <w:szCs w:val="20"/>
                <w:highlight w:val="yellow"/>
              </w:rPr>
            </w:pPr>
          </w:p>
        </w:tc>
        <w:tc>
          <w:tcPr>
            <w:tcW w:w="1134" w:type="dxa"/>
            <w:tcBorders>
              <w:top w:val="single" w:sz="12" w:space="0" w:color="auto"/>
            </w:tcBorders>
            <w:shd w:val="clear" w:color="auto" w:fill="auto"/>
          </w:tcPr>
          <w:p w14:paraId="1073C8A0" w14:textId="77777777" w:rsidR="00781519" w:rsidRPr="00F46342" w:rsidRDefault="00781519" w:rsidP="00386984">
            <w:pPr>
              <w:jc w:val="center"/>
              <w:rPr>
                <w:b/>
                <w:sz w:val="20"/>
                <w:szCs w:val="20"/>
                <w:highlight w:val="yellow"/>
              </w:rPr>
            </w:pPr>
          </w:p>
        </w:tc>
      </w:tr>
      <w:tr w:rsidR="00781519" w:rsidRPr="00F46342" w14:paraId="5B0C76B6" w14:textId="77777777" w:rsidTr="009131CF">
        <w:tc>
          <w:tcPr>
            <w:tcW w:w="694" w:type="dxa"/>
          </w:tcPr>
          <w:p w14:paraId="06478B89" w14:textId="252F4CA7" w:rsidR="00781519" w:rsidRPr="00AB7179" w:rsidRDefault="00781519" w:rsidP="00781519">
            <w:pPr>
              <w:jc w:val="center"/>
              <w:rPr>
                <w:sz w:val="20"/>
                <w:szCs w:val="20"/>
              </w:rPr>
            </w:pPr>
            <w:r w:rsidRPr="00AB7179">
              <w:rPr>
                <w:sz w:val="20"/>
                <w:szCs w:val="20"/>
              </w:rPr>
              <w:t>5.2</w:t>
            </w:r>
            <w:r w:rsidR="00AD48EC">
              <w:rPr>
                <w:sz w:val="20"/>
                <w:szCs w:val="20"/>
              </w:rPr>
              <w:t>.</w:t>
            </w:r>
          </w:p>
        </w:tc>
        <w:tc>
          <w:tcPr>
            <w:tcW w:w="6237" w:type="dxa"/>
            <w:shd w:val="clear" w:color="auto" w:fill="auto"/>
          </w:tcPr>
          <w:p w14:paraId="01C0BCF2" w14:textId="77777777" w:rsidR="00781519" w:rsidRPr="00AB7179" w:rsidRDefault="00781519" w:rsidP="00386984">
            <w:pPr>
              <w:rPr>
                <w:sz w:val="20"/>
                <w:szCs w:val="20"/>
              </w:rPr>
            </w:pPr>
            <w:r w:rsidRPr="00AB7179">
              <w:rPr>
                <w:sz w:val="20"/>
                <w:szCs w:val="20"/>
              </w:rPr>
              <w:t>Наличие обваловки и порядка внутри обвалования.</w:t>
            </w:r>
          </w:p>
        </w:tc>
        <w:tc>
          <w:tcPr>
            <w:tcW w:w="851" w:type="dxa"/>
            <w:shd w:val="clear" w:color="auto" w:fill="auto"/>
          </w:tcPr>
          <w:p w14:paraId="5A1D4FE7" w14:textId="77777777" w:rsidR="00781519" w:rsidRPr="00F46342" w:rsidRDefault="00781519" w:rsidP="00386984">
            <w:pPr>
              <w:jc w:val="center"/>
              <w:rPr>
                <w:b/>
                <w:sz w:val="20"/>
                <w:szCs w:val="20"/>
                <w:highlight w:val="yellow"/>
              </w:rPr>
            </w:pPr>
          </w:p>
        </w:tc>
        <w:tc>
          <w:tcPr>
            <w:tcW w:w="850" w:type="dxa"/>
            <w:shd w:val="clear" w:color="auto" w:fill="auto"/>
          </w:tcPr>
          <w:p w14:paraId="318F2F68" w14:textId="77777777" w:rsidR="00781519" w:rsidRPr="00F46342" w:rsidRDefault="00781519" w:rsidP="00386984">
            <w:pPr>
              <w:jc w:val="center"/>
              <w:rPr>
                <w:b/>
                <w:sz w:val="20"/>
                <w:szCs w:val="20"/>
                <w:highlight w:val="yellow"/>
              </w:rPr>
            </w:pPr>
          </w:p>
        </w:tc>
        <w:tc>
          <w:tcPr>
            <w:tcW w:w="1134" w:type="dxa"/>
            <w:shd w:val="clear" w:color="auto" w:fill="auto"/>
          </w:tcPr>
          <w:p w14:paraId="5D1A7522" w14:textId="77777777" w:rsidR="00781519" w:rsidRPr="00F46342" w:rsidRDefault="00781519" w:rsidP="00386984">
            <w:pPr>
              <w:jc w:val="center"/>
              <w:rPr>
                <w:b/>
                <w:sz w:val="20"/>
                <w:szCs w:val="20"/>
                <w:highlight w:val="yellow"/>
              </w:rPr>
            </w:pPr>
          </w:p>
        </w:tc>
      </w:tr>
      <w:tr w:rsidR="00781519" w:rsidRPr="00F46342" w14:paraId="2AE65F4B" w14:textId="77777777" w:rsidTr="009131CF">
        <w:tc>
          <w:tcPr>
            <w:tcW w:w="694" w:type="dxa"/>
          </w:tcPr>
          <w:p w14:paraId="08330A66" w14:textId="229C57B8" w:rsidR="00781519" w:rsidRPr="00AB7179" w:rsidRDefault="00781519" w:rsidP="00781519">
            <w:pPr>
              <w:jc w:val="center"/>
              <w:rPr>
                <w:sz w:val="20"/>
                <w:szCs w:val="20"/>
              </w:rPr>
            </w:pPr>
            <w:r w:rsidRPr="00AB7179">
              <w:rPr>
                <w:sz w:val="20"/>
                <w:szCs w:val="20"/>
              </w:rPr>
              <w:lastRenderedPageBreak/>
              <w:t>5.3</w:t>
            </w:r>
            <w:r w:rsidR="00AD48EC">
              <w:rPr>
                <w:sz w:val="20"/>
                <w:szCs w:val="20"/>
              </w:rPr>
              <w:t>.</w:t>
            </w:r>
          </w:p>
        </w:tc>
        <w:tc>
          <w:tcPr>
            <w:tcW w:w="6237" w:type="dxa"/>
            <w:shd w:val="clear" w:color="auto" w:fill="auto"/>
          </w:tcPr>
          <w:p w14:paraId="29229C36" w14:textId="77777777" w:rsidR="00781519" w:rsidRPr="00AB7179" w:rsidRDefault="00781519" w:rsidP="00781519">
            <w:pPr>
              <w:rPr>
                <w:sz w:val="20"/>
                <w:szCs w:val="20"/>
              </w:rPr>
            </w:pPr>
            <w:r w:rsidRPr="00AB7179">
              <w:rPr>
                <w:sz w:val="20"/>
                <w:szCs w:val="20"/>
              </w:rPr>
              <w:t>Наличие знаков безопасности и предупредительных надписей.</w:t>
            </w:r>
          </w:p>
        </w:tc>
        <w:tc>
          <w:tcPr>
            <w:tcW w:w="851" w:type="dxa"/>
            <w:shd w:val="clear" w:color="auto" w:fill="auto"/>
          </w:tcPr>
          <w:p w14:paraId="2FCF7D17" w14:textId="77777777" w:rsidR="00781519" w:rsidRPr="00F46342" w:rsidRDefault="00781519" w:rsidP="00386984">
            <w:pPr>
              <w:jc w:val="center"/>
              <w:rPr>
                <w:b/>
                <w:sz w:val="20"/>
                <w:szCs w:val="20"/>
                <w:highlight w:val="yellow"/>
              </w:rPr>
            </w:pPr>
          </w:p>
        </w:tc>
        <w:tc>
          <w:tcPr>
            <w:tcW w:w="850" w:type="dxa"/>
            <w:shd w:val="clear" w:color="auto" w:fill="auto"/>
          </w:tcPr>
          <w:p w14:paraId="45FE9B0B" w14:textId="77777777" w:rsidR="00781519" w:rsidRPr="00F46342" w:rsidRDefault="00781519" w:rsidP="00386984">
            <w:pPr>
              <w:jc w:val="center"/>
              <w:rPr>
                <w:b/>
                <w:sz w:val="20"/>
                <w:szCs w:val="20"/>
                <w:highlight w:val="yellow"/>
              </w:rPr>
            </w:pPr>
          </w:p>
        </w:tc>
        <w:tc>
          <w:tcPr>
            <w:tcW w:w="1134" w:type="dxa"/>
            <w:shd w:val="clear" w:color="auto" w:fill="auto"/>
          </w:tcPr>
          <w:p w14:paraId="538EDDF8" w14:textId="77777777" w:rsidR="00781519" w:rsidRPr="00F46342" w:rsidRDefault="00781519" w:rsidP="00386984">
            <w:pPr>
              <w:jc w:val="center"/>
              <w:rPr>
                <w:b/>
                <w:sz w:val="20"/>
                <w:szCs w:val="20"/>
                <w:highlight w:val="yellow"/>
              </w:rPr>
            </w:pPr>
          </w:p>
        </w:tc>
      </w:tr>
      <w:tr w:rsidR="00781519" w:rsidRPr="00F46342" w14:paraId="31D9A16E" w14:textId="77777777" w:rsidTr="009131CF">
        <w:tc>
          <w:tcPr>
            <w:tcW w:w="694" w:type="dxa"/>
          </w:tcPr>
          <w:p w14:paraId="62E27ECF" w14:textId="62DDF865" w:rsidR="00781519" w:rsidRPr="00AB7179" w:rsidRDefault="00781519" w:rsidP="00781519">
            <w:pPr>
              <w:jc w:val="center"/>
              <w:rPr>
                <w:sz w:val="20"/>
                <w:szCs w:val="20"/>
              </w:rPr>
            </w:pPr>
            <w:r w:rsidRPr="00AB7179">
              <w:rPr>
                <w:sz w:val="20"/>
                <w:szCs w:val="20"/>
              </w:rPr>
              <w:t>5.4</w:t>
            </w:r>
            <w:r w:rsidR="00AD48EC">
              <w:rPr>
                <w:sz w:val="20"/>
                <w:szCs w:val="20"/>
              </w:rPr>
              <w:t>.</w:t>
            </w:r>
          </w:p>
        </w:tc>
        <w:tc>
          <w:tcPr>
            <w:tcW w:w="6237" w:type="dxa"/>
            <w:shd w:val="clear" w:color="auto" w:fill="auto"/>
          </w:tcPr>
          <w:p w14:paraId="2627BEBE" w14:textId="77777777" w:rsidR="00781519" w:rsidRPr="00AB7179" w:rsidRDefault="00781519" w:rsidP="00386984">
            <w:pPr>
              <w:rPr>
                <w:sz w:val="20"/>
                <w:szCs w:val="20"/>
              </w:rPr>
            </w:pPr>
            <w:r w:rsidRPr="00AB7179">
              <w:rPr>
                <w:sz w:val="20"/>
                <w:szCs w:val="20"/>
              </w:rPr>
              <w:t>Наличие заземления (емкостей, насосов, КИПиА и т.д.).</w:t>
            </w:r>
          </w:p>
        </w:tc>
        <w:tc>
          <w:tcPr>
            <w:tcW w:w="851" w:type="dxa"/>
            <w:shd w:val="clear" w:color="auto" w:fill="auto"/>
          </w:tcPr>
          <w:p w14:paraId="5DCD35F2" w14:textId="77777777" w:rsidR="00781519" w:rsidRPr="00F46342" w:rsidRDefault="00781519" w:rsidP="00386984">
            <w:pPr>
              <w:jc w:val="center"/>
              <w:rPr>
                <w:b/>
                <w:sz w:val="20"/>
                <w:szCs w:val="20"/>
                <w:highlight w:val="yellow"/>
              </w:rPr>
            </w:pPr>
          </w:p>
        </w:tc>
        <w:tc>
          <w:tcPr>
            <w:tcW w:w="850" w:type="dxa"/>
            <w:shd w:val="clear" w:color="auto" w:fill="auto"/>
          </w:tcPr>
          <w:p w14:paraId="249B643A" w14:textId="77777777" w:rsidR="00781519" w:rsidRPr="00F46342" w:rsidRDefault="00781519" w:rsidP="00386984">
            <w:pPr>
              <w:jc w:val="center"/>
              <w:rPr>
                <w:b/>
                <w:sz w:val="20"/>
                <w:szCs w:val="20"/>
                <w:highlight w:val="yellow"/>
              </w:rPr>
            </w:pPr>
          </w:p>
        </w:tc>
        <w:tc>
          <w:tcPr>
            <w:tcW w:w="1134" w:type="dxa"/>
            <w:shd w:val="clear" w:color="auto" w:fill="auto"/>
          </w:tcPr>
          <w:p w14:paraId="7860BA57" w14:textId="77777777" w:rsidR="00781519" w:rsidRPr="00F46342" w:rsidRDefault="00781519" w:rsidP="00386984">
            <w:pPr>
              <w:jc w:val="center"/>
              <w:rPr>
                <w:b/>
                <w:sz w:val="20"/>
                <w:szCs w:val="20"/>
                <w:highlight w:val="yellow"/>
              </w:rPr>
            </w:pPr>
          </w:p>
        </w:tc>
      </w:tr>
      <w:tr w:rsidR="00781519" w:rsidRPr="00F46342" w14:paraId="5F1740DB" w14:textId="77777777" w:rsidTr="009131CF">
        <w:tc>
          <w:tcPr>
            <w:tcW w:w="694" w:type="dxa"/>
          </w:tcPr>
          <w:p w14:paraId="0512BC53" w14:textId="788F30A0" w:rsidR="00781519" w:rsidRPr="00AB7179" w:rsidRDefault="00781519" w:rsidP="00781519">
            <w:pPr>
              <w:jc w:val="center"/>
              <w:rPr>
                <w:sz w:val="20"/>
                <w:szCs w:val="20"/>
              </w:rPr>
            </w:pPr>
            <w:r w:rsidRPr="00AB7179">
              <w:rPr>
                <w:sz w:val="20"/>
                <w:szCs w:val="20"/>
              </w:rPr>
              <w:t>5.5</w:t>
            </w:r>
            <w:r w:rsidR="00AD48EC">
              <w:rPr>
                <w:sz w:val="20"/>
                <w:szCs w:val="20"/>
              </w:rPr>
              <w:t>.</w:t>
            </w:r>
          </w:p>
        </w:tc>
        <w:tc>
          <w:tcPr>
            <w:tcW w:w="6237" w:type="dxa"/>
            <w:shd w:val="clear" w:color="auto" w:fill="auto"/>
          </w:tcPr>
          <w:p w14:paraId="3ACF7AF1" w14:textId="77777777" w:rsidR="00781519" w:rsidRPr="00AB7179" w:rsidRDefault="00781519" w:rsidP="00386984">
            <w:pPr>
              <w:rPr>
                <w:sz w:val="20"/>
                <w:szCs w:val="20"/>
              </w:rPr>
            </w:pPr>
            <w:r w:rsidRPr="00AB7179">
              <w:rPr>
                <w:sz w:val="20"/>
                <w:szCs w:val="20"/>
              </w:rPr>
              <w:t>Наличие поддонов и основания.</w:t>
            </w:r>
          </w:p>
        </w:tc>
        <w:tc>
          <w:tcPr>
            <w:tcW w:w="851" w:type="dxa"/>
            <w:shd w:val="clear" w:color="auto" w:fill="auto"/>
          </w:tcPr>
          <w:p w14:paraId="44AC51A2" w14:textId="77777777" w:rsidR="00781519" w:rsidRPr="00F46342" w:rsidRDefault="00781519" w:rsidP="00386984">
            <w:pPr>
              <w:jc w:val="center"/>
              <w:rPr>
                <w:b/>
                <w:sz w:val="20"/>
                <w:szCs w:val="20"/>
                <w:highlight w:val="yellow"/>
              </w:rPr>
            </w:pPr>
          </w:p>
        </w:tc>
        <w:tc>
          <w:tcPr>
            <w:tcW w:w="850" w:type="dxa"/>
            <w:shd w:val="clear" w:color="auto" w:fill="auto"/>
          </w:tcPr>
          <w:p w14:paraId="21C484C7" w14:textId="77777777" w:rsidR="00781519" w:rsidRPr="00F46342" w:rsidRDefault="00781519" w:rsidP="00386984">
            <w:pPr>
              <w:jc w:val="center"/>
              <w:rPr>
                <w:b/>
                <w:sz w:val="20"/>
                <w:szCs w:val="20"/>
                <w:highlight w:val="yellow"/>
              </w:rPr>
            </w:pPr>
          </w:p>
        </w:tc>
        <w:tc>
          <w:tcPr>
            <w:tcW w:w="1134" w:type="dxa"/>
            <w:shd w:val="clear" w:color="auto" w:fill="auto"/>
          </w:tcPr>
          <w:p w14:paraId="0B26805E" w14:textId="77777777" w:rsidR="00781519" w:rsidRPr="00F46342" w:rsidRDefault="00781519" w:rsidP="00386984">
            <w:pPr>
              <w:jc w:val="center"/>
              <w:rPr>
                <w:b/>
                <w:sz w:val="20"/>
                <w:szCs w:val="20"/>
                <w:highlight w:val="yellow"/>
              </w:rPr>
            </w:pPr>
          </w:p>
        </w:tc>
      </w:tr>
      <w:tr w:rsidR="00781519" w:rsidRPr="00F46342" w14:paraId="608F66CC" w14:textId="77777777" w:rsidTr="004D0F97">
        <w:tc>
          <w:tcPr>
            <w:tcW w:w="694" w:type="dxa"/>
            <w:tcBorders>
              <w:bottom w:val="single" w:sz="12" w:space="0" w:color="auto"/>
            </w:tcBorders>
          </w:tcPr>
          <w:p w14:paraId="1A1FFFEE" w14:textId="28496695" w:rsidR="00781519" w:rsidRPr="00AB7179" w:rsidRDefault="00781519" w:rsidP="00781519">
            <w:pPr>
              <w:jc w:val="center"/>
              <w:rPr>
                <w:sz w:val="20"/>
                <w:szCs w:val="20"/>
              </w:rPr>
            </w:pPr>
            <w:r w:rsidRPr="00AB7179">
              <w:rPr>
                <w:sz w:val="20"/>
                <w:szCs w:val="20"/>
              </w:rPr>
              <w:t>5.6</w:t>
            </w:r>
            <w:r w:rsidR="00AD48EC">
              <w:rPr>
                <w:sz w:val="20"/>
                <w:szCs w:val="20"/>
              </w:rPr>
              <w:t>.</w:t>
            </w:r>
          </w:p>
        </w:tc>
        <w:tc>
          <w:tcPr>
            <w:tcW w:w="6237" w:type="dxa"/>
            <w:tcBorders>
              <w:bottom w:val="single" w:sz="12" w:space="0" w:color="auto"/>
            </w:tcBorders>
            <w:shd w:val="clear" w:color="auto" w:fill="auto"/>
          </w:tcPr>
          <w:p w14:paraId="58AA164A" w14:textId="77777777" w:rsidR="00781519" w:rsidRPr="00AB7179" w:rsidRDefault="00781519" w:rsidP="00386984">
            <w:pPr>
              <w:rPr>
                <w:sz w:val="20"/>
                <w:szCs w:val="20"/>
              </w:rPr>
            </w:pPr>
            <w:r w:rsidRPr="00AB7179">
              <w:rPr>
                <w:sz w:val="20"/>
                <w:szCs w:val="20"/>
              </w:rPr>
              <w:t>Наличие ящика с песком.</w:t>
            </w:r>
          </w:p>
        </w:tc>
        <w:tc>
          <w:tcPr>
            <w:tcW w:w="851" w:type="dxa"/>
            <w:tcBorders>
              <w:bottom w:val="single" w:sz="12" w:space="0" w:color="auto"/>
            </w:tcBorders>
            <w:shd w:val="clear" w:color="auto" w:fill="auto"/>
          </w:tcPr>
          <w:p w14:paraId="10260401" w14:textId="77777777" w:rsidR="00781519" w:rsidRPr="00F46342" w:rsidRDefault="00781519" w:rsidP="00386984">
            <w:pPr>
              <w:jc w:val="center"/>
              <w:rPr>
                <w:b/>
                <w:sz w:val="20"/>
                <w:szCs w:val="20"/>
                <w:highlight w:val="yellow"/>
              </w:rPr>
            </w:pPr>
          </w:p>
        </w:tc>
        <w:tc>
          <w:tcPr>
            <w:tcW w:w="850" w:type="dxa"/>
            <w:tcBorders>
              <w:bottom w:val="single" w:sz="12" w:space="0" w:color="auto"/>
            </w:tcBorders>
            <w:shd w:val="clear" w:color="auto" w:fill="auto"/>
          </w:tcPr>
          <w:p w14:paraId="1D745C27" w14:textId="77777777" w:rsidR="00781519" w:rsidRPr="00F46342" w:rsidRDefault="00781519" w:rsidP="00386984">
            <w:pPr>
              <w:jc w:val="center"/>
              <w:rPr>
                <w:b/>
                <w:sz w:val="20"/>
                <w:szCs w:val="20"/>
                <w:highlight w:val="yellow"/>
              </w:rPr>
            </w:pPr>
          </w:p>
        </w:tc>
        <w:tc>
          <w:tcPr>
            <w:tcW w:w="1134" w:type="dxa"/>
            <w:tcBorders>
              <w:bottom w:val="single" w:sz="12" w:space="0" w:color="auto"/>
            </w:tcBorders>
            <w:shd w:val="clear" w:color="auto" w:fill="auto"/>
          </w:tcPr>
          <w:p w14:paraId="14000A14" w14:textId="77777777" w:rsidR="00781519" w:rsidRPr="00F46342" w:rsidRDefault="00781519" w:rsidP="00386984">
            <w:pPr>
              <w:jc w:val="center"/>
              <w:rPr>
                <w:b/>
                <w:sz w:val="20"/>
                <w:szCs w:val="20"/>
                <w:highlight w:val="yellow"/>
              </w:rPr>
            </w:pPr>
          </w:p>
        </w:tc>
      </w:tr>
      <w:tr w:rsidR="004E667B" w:rsidRPr="00F46342" w14:paraId="37FA0BB4" w14:textId="77777777" w:rsidTr="004D0F97">
        <w:trPr>
          <w:trHeight w:val="294"/>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78678F86" w14:textId="60ACDF58" w:rsidR="004E667B" w:rsidRPr="004D0F97" w:rsidRDefault="004D0F97" w:rsidP="004E667B">
            <w:pPr>
              <w:jc w:val="center"/>
              <w:rPr>
                <w:rFonts w:ascii="Arial" w:hAnsi="Arial" w:cs="Arial"/>
                <w:b/>
                <w:sz w:val="14"/>
                <w:szCs w:val="14"/>
                <w:highlight w:val="yellow"/>
              </w:rPr>
            </w:pPr>
            <w:r w:rsidRPr="004D0F97">
              <w:rPr>
                <w:rFonts w:ascii="Arial" w:hAnsi="Arial" w:cs="Arial"/>
                <w:b/>
                <w:sz w:val="14"/>
                <w:szCs w:val="14"/>
              </w:rPr>
              <w:t>6. БУРОВАЯ УСТАНОВКА</w:t>
            </w:r>
          </w:p>
        </w:tc>
      </w:tr>
      <w:tr w:rsidR="00781519" w:rsidRPr="00F46342" w14:paraId="0FFE3B02" w14:textId="77777777" w:rsidTr="004D0F97">
        <w:tc>
          <w:tcPr>
            <w:tcW w:w="694" w:type="dxa"/>
            <w:tcBorders>
              <w:top w:val="single" w:sz="12" w:space="0" w:color="auto"/>
            </w:tcBorders>
          </w:tcPr>
          <w:p w14:paraId="0E9FD455" w14:textId="22F130BB" w:rsidR="00781519" w:rsidRPr="00AB7179" w:rsidRDefault="004E667B" w:rsidP="004E667B">
            <w:pPr>
              <w:jc w:val="center"/>
              <w:rPr>
                <w:sz w:val="20"/>
                <w:szCs w:val="20"/>
              </w:rPr>
            </w:pPr>
            <w:r w:rsidRPr="00AB7179">
              <w:rPr>
                <w:sz w:val="20"/>
                <w:szCs w:val="20"/>
              </w:rPr>
              <w:t>6.1</w:t>
            </w:r>
            <w:r w:rsidR="00AD48EC">
              <w:rPr>
                <w:sz w:val="20"/>
                <w:szCs w:val="20"/>
              </w:rPr>
              <w:t>.</w:t>
            </w:r>
          </w:p>
        </w:tc>
        <w:tc>
          <w:tcPr>
            <w:tcW w:w="6237" w:type="dxa"/>
            <w:tcBorders>
              <w:top w:val="single" w:sz="12" w:space="0" w:color="auto"/>
            </w:tcBorders>
            <w:shd w:val="clear" w:color="auto" w:fill="auto"/>
          </w:tcPr>
          <w:p w14:paraId="24A16F7C" w14:textId="77777777" w:rsidR="00781519" w:rsidRPr="00AB7179" w:rsidRDefault="00781519" w:rsidP="00386984">
            <w:pPr>
              <w:rPr>
                <w:sz w:val="20"/>
                <w:szCs w:val="20"/>
              </w:rPr>
            </w:pPr>
            <w:r w:rsidRPr="00AB7179">
              <w:rPr>
                <w:sz w:val="20"/>
                <w:szCs w:val="20"/>
              </w:rPr>
              <w:t>Наличие освещения и заземления:</w:t>
            </w:r>
          </w:p>
        </w:tc>
        <w:tc>
          <w:tcPr>
            <w:tcW w:w="851" w:type="dxa"/>
            <w:tcBorders>
              <w:top w:val="single" w:sz="12" w:space="0" w:color="auto"/>
            </w:tcBorders>
            <w:shd w:val="clear" w:color="auto" w:fill="auto"/>
          </w:tcPr>
          <w:p w14:paraId="603EC123" w14:textId="77777777" w:rsidR="00781519" w:rsidRPr="00F46342" w:rsidRDefault="00781519" w:rsidP="00386984">
            <w:pPr>
              <w:jc w:val="center"/>
              <w:rPr>
                <w:b/>
                <w:sz w:val="20"/>
                <w:szCs w:val="20"/>
                <w:highlight w:val="yellow"/>
              </w:rPr>
            </w:pPr>
          </w:p>
        </w:tc>
        <w:tc>
          <w:tcPr>
            <w:tcW w:w="850" w:type="dxa"/>
            <w:tcBorders>
              <w:top w:val="single" w:sz="12" w:space="0" w:color="auto"/>
            </w:tcBorders>
            <w:shd w:val="clear" w:color="auto" w:fill="auto"/>
          </w:tcPr>
          <w:p w14:paraId="6284346E" w14:textId="77777777" w:rsidR="00781519" w:rsidRPr="00F46342" w:rsidRDefault="00781519" w:rsidP="00386984">
            <w:pPr>
              <w:jc w:val="center"/>
              <w:rPr>
                <w:b/>
                <w:sz w:val="20"/>
                <w:szCs w:val="20"/>
                <w:highlight w:val="yellow"/>
              </w:rPr>
            </w:pPr>
          </w:p>
        </w:tc>
        <w:tc>
          <w:tcPr>
            <w:tcW w:w="1134" w:type="dxa"/>
            <w:tcBorders>
              <w:top w:val="single" w:sz="12" w:space="0" w:color="auto"/>
            </w:tcBorders>
            <w:shd w:val="clear" w:color="auto" w:fill="auto"/>
          </w:tcPr>
          <w:p w14:paraId="04DC3C34" w14:textId="77777777" w:rsidR="00781519" w:rsidRPr="00F46342" w:rsidRDefault="00781519" w:rsidP="00386984">
            <w:pPr>
              <w:jc w:val="center"/>
              <w:rPr>
                <w:b/>
                <w:sz w:val="20"/>
                <w:szCs w:val="20"/>
                <w:highlight w:val="yellow"/>
              </w:rPr>
            </w:pPr>
          </w:p>
        </w:tc>
      </w:tr>
      <w:tr w:rsidR="00781519" w:rsidRPr="00F46342" w14:paraId="534CCBD6" w14:textId="77777777" w:rsidTr="009131CF">
        <w:tc>
          <w:tcPr>
            <w:tcW w:w="694" w:type="dxa"/>
          </w:tcPr>
          <w:p w14:paraId="272A8455" w14:textId="77777777" w:rsidR="00781519" w:rsidRPr="00AB7179" w:rsidRDefault="00781519" w:rsidP="004E667B">
            <w:pPr>
              <w:jc w:val="center"/>
              <w:rPr>
                <w:sz w:val="20"/>
                <w:szCs w:val="20"/>
              </w:rPr>
            </w:pPr>
          </w:p>
        </w:tc>
        <w:tc>
          <w:tcPr>
            <w:tcW w:w="6237" w:type="dxa"/>
            <w:shd w:val="clear" w:color="auto" w:fill="auto"/>
          </w:tcPr>
          <w:p w14:paraId="25238B18" w14:textId="77777777" w:rsidR="00781519" w:rsidRPr="00AB7179" w:rsidRDefault="00781519" w:rsidP="00386984">
            <w:pPr>
              <w:rPr>
                <w:sz w:val="20"/>
                <w:szCs w:val="20"/>
              </w:rPr>
            </w:pPr>
            <w:r w:rsidRPr="00AB7179">
              <w:rPr>
                <w:sz w:val="20"/>
                <w:szCs w:val="20"/>
              </w:rPr>
              <w:t xml:space="preserve">       -приемные мостки и стеллажи</w:t>
            </w:r>
          </w:p>
        </w:tc>
        <w:tc>
          <w:tcPr>
            <w:tcW w:w="851" w:type="dxa"/>
            <w:shd w:val="clear" w:color="auto" w:fill="auto"/>
          </w:tcPr>
          <w:p w14:paraId="5F9BE5DE" w14:textId="77777777" w:rsidR="00781519" w:rsidRPr="00F46342" w:rsidRDefault="00781519" w:rsidP="00386984">
            <w:pPr>
              <w:jc w:val="center"/>
              <w:rPr>
                <w:b/>
                <w:sz w:val="20"/>
                <w:szCs w:val="20"/>
                <w:highlight w:val="yellow"/>
              </w:rPr>
            </w:pPr>
          </w:p>
        </w:tc>
        <w:tc>
          <w:tcPr>
            <w:tcW w:w="850" w:type="dxa"/>
            <w:shd w:val="clear" w:color="auto" w:fill="auto"/>
          </w:tcPr>
          <w:p w14:paraId="7ACE60CB" w14:textId="77777777" w:rsidR="00781519" w:rsidRPr="00F46342" w:rsidRDefault="00781519" w:rsidP="00386984">
            <w:pPr>
              <w:jc w:val="center"/>
              <w:rPr>
                <w:b/>
                <w:sz w:val="20"/>
                <w:szCs w:val="20"/>
                <w:highlight w:val="yellow"/>
              </w:rPr>
            </w:pPr>
          </w:p>
        </w:tc>
        <w:tc>
          <w:tcPr>
            <w:tcW w:w="1134" w:type="dxa"/>
            <w:shd w:val="clear" w:color="auto" w:fill="auto"/>
          </w:tcPr>
          <w:p w14:paraId="5A644235" w14:textId="77777777" w:rsidR="00781519" w:rsidRPr="00F46342" w:rsidRDefault="00781519" w:rsidP="00386984">
            <w:pPr>
              <w:jc w:val="center"/>
              <w:rPr>
                <w:b/>
                <w:sz w:val="20"/>
                <w:szCs w:val="20"/>
                <w:highlight w:val="yellow"/>
              </w:rPr>
            </w:pPr>
          </w:p>
        </w:tc>
      </w:tr>
      <w:tr w:rsidR="00781519" w:rsidRPr="00F46342" w14:paraId="7939557D" w14:textId="77777777" w:rsidTr="009131CF">
        <w:tc>
          <w:tcPr>
            <w:tcW w:w="694" w:type="dxa"/>
          </w:tcPr>
          <w:p w14:paraId="4434AFC0" w14:textId="77777777" w:rsidR="00781519" w:rsidRPr="00AB7179" w:rsidRDefault="00781519" w:rsidP="004E667B">
            <w:pPr>
              <w:jc w:val="center"/>
              <w:rPr>
                <w:sz w:val="20"/>
                <w:szCs w:val="20"/>
              </w:rPr>
            </w:pPr>
          </w:p>
        </w:tc>
        <w:tc>
          <w:tcPr>
            <w:tcW w:w="6237" w:type="dxa"/>
            <w:shd w:val="clear" w:color="auto" w:fill="auto"/>
          </w:tcPr>
          <w:p w14:paraId="34473EE1" w14:textId="77777777" w:rsidR="00781519" w:rsidRPr="00AB7179" w:rsidRDefault="00781519" w:rsidP="00386984">
            <w:pPr>
              <w:rPr>
                <w:sz w:val="20"/>
                <w:szCs w:val="20"/>
              </w:rPr>
            </w:pPr>
            <w:r w:rsidRPr="00AB7179">
              <w:rPr>
                <w:sz w:val="20"/>
                <w:szCs w:val="20"/>
              </w:rPr>
              <w:t xml:space="preserve">       -отбойные щиты и штурвалы</w:t>
            </w:r>
          </w:p>
        </w:tc>
        <w:tc>
          <w:tcPr>
            <w:tcW w:w="851" w:type="dxa"/>
            <w:shd w:val="clear" w:color="auto" w:fill="auto"/>
          </w:tcPr>
          <w:p w14:paraId="2C440752" w14:textId="77777777" w:rsidR="00781519" w:rsidRPr="00F46342" w:rsidRDefault="00781519" w:rsidP="00386984">
            <w:pPr>
              <w:jc w:val="center"/>
              <w:rPr>
                <w:b/>
                <w:sz w:val="20"/>
                <w:szCs w:val="20"/>
                <w:highlight w:val="yellow"/>
              </w:rPr>
            </w:pPr>
          </w:p>
        </w:tc>
        <w:tc>
          <w:tcPr>
            <w:tcW w:w="850" w:type="dxa"/>
            <w:shd w:val="clear" w:color="auto" w:fill="auto"/>
          </w:tcPr>
          <w:p w14:paraId="48D99680" w14:textId="77777777" w:rsidR="00781519" w:rsidRPr="00F46342" w:rsidRDefault="00781519" w:rsidP="00386984">
            <w:pPr>
              <w:jc w:val="center"/>
              <w:rPr>
                <w:b/>
                <w:sz w:val="20"/>
                <w:szCs w:val="20"/>
                <w:highlight w:val="yellow"/>
              </w:rPr>
            </w:pPr>
          </w:p>
        </w:tc>
        <w:tc>
          <w:tcPr>
            <w:tcW w:w="1134" w:type="dxa"/>
            <w:shd w:val="clear" w:color="auto" w:fill="auto"/>
          </w:tcPr>
          <w:p w14:paraId="5E6F91CD" w14:textId="77777777" w:rsidR="00781519" w:rsidRPr="00F46342" w:rsidRDefault="00781519" w:rsidP="00386984">
            <w:pPr>
              <w:jc w:val="center"/>
              <w:rPr>
                <w:b/>
                <w:sz w:val="20"/>
                <w:szCs w:val="20"/>
                <w:highlight w:val="yellow"/>
              </w:rPr>
            </w:pPr>
          </w:p>
        </w:tc>
      </w:tr>
      <w:tr w:rsidR="00781519" w:rsidRPr="00F46342" w14:paraId="07AB1385" w14:textId="77777777" w:rsidTr="009131CF">
        <w:tc>
          <w:tcPr>
            <w:tcW w:w="694" w:type="dxa"/>
          </w:tcPr>
          <w:p w14:paraId="27918B75" w14:textId="77777777" w:rsidR="00781519" w:rsidRPr="00AB7179" w:rsidRDefault="00781519" w:rsidP="004E667B">
            <w:pPr>
              <w:jc w:val="center"/>
              <w:rPr>
                <w:sz w:val="20"/>
                <w:szCs w:val="20"/>
              </w:rPr>
            </w:pPr>
          </w:p>
        </w:tc>
        <w:tc>
          <w:tcPr>
            <w:tcW w:w="6237" w:type="dxa"/>
            <w:shd w:val="clear" w:color="auto" w:fill="auto"/>
          </w:tcPr>
          <w:p w14:paraId="159FC27A" w14:textId="77777777" w:rsidR="00781519" w:rsidRPr="00AB7179" w:rsidRDefault="00781519" w:rsidP="00386984">
            <w:pPr>
              <w:rPr>
                <w:sz w:val="20"/>
                <w:szCs w:val="20"/>
              </w:rPr>
            </w:pPr>
            <w:r w:rsidRPr="00AB7179">
              <w:rPr>
                <w:sz w:val="20"/>
                <w:szCs w:val="20"/>
              </w:rPr>
              <w:t xml:space="preserve">       -ПВО</w:t>
            </w:r>
          </w:p>
        </w:tc>
        <w:tc>
          <w:tcPr>
            <w:tcW w:w="851" w:type="dxa"/>
            <w:shd w:val="clear" w:color="auto" w:fill="auto"/>
          </w:tcPr>
          <w:p w14:paraId="2CF473ED" w14:textId="77777777" w:rsidR="00781519" w:rsidRPr="00F46342" w:rsidRDefault="00781519" w:rsidP="00386984">
            <w:pPr>
              <w:jc w:val="center"/>
              <w:rPr>
                <w:b/>
                <w:sz w:val="20"/>
                <w:szCs w:val="20"/>
                <w:highlight w:val="yellow"/>
              </w:rPr>
            </w:pPr>
          </w:p>
        </w:tc>
        <w:tc>
          <w:tcPr>
            <w:tcW w:w="850" w:type="dxa"/>
            <w:shd w:val="clear" w:color="auto" w:fill="auto"/>
          </w:tcPr>
          <w:p w14:paraId="39100804" w14:textId="77777777" w:rsidR="00781519" w:rsidRPr="00F46342" w:rsidRDefault="00781519" w:rsidP="00386984">
            <w:pPr>
              <w:jc w:val="center"/>
              <w:rPr>
                <w:b/>
                <w:sz w:val="20"/>
                <w:szCs w:val="20"/>
                <w:highlight w:val="yellow"/>
              </w:rPr>
            </w:pPr>
          </w:p>
        </w:tc>
        <w:tc>
          <w:tcPr>
            <w:tcW w:w="1134" w:type="dxa"/>
            <w:shd w:val="clear" w:color="auto" w:fill="auto"/>
          </w:tcPr>
          <w:p w14:paraId="37104EC8" w14:textId="77777777" w:rsidR="00781519" w:rsidRPr="00F46342" w:rsidRDefault="00781519" w:rsidP="00386984">
            <w:pPr>
              <w:jc w:val="center"/>
              <w:rPr>
                <w:b/>
                <w:sz w:val="20"/>
                <w:szCs w:val="20"/>
                <w:highlight w:val="yellow"/>
              </w:rPr>
            </w:pPr>
          </w:p>
        </w:tc>
      </w:tr>
      <w:tr w:rsidR="00781519" w:rsidRPr="00F46342" w14:paraId="1BBCE146" w14:textId="77777777" w:rsidTr="009131CF">
        <w:tc>
          <w:tcPr>
            <w:tcW w:w="694" w:type="dxa"/>
          </w:tcPr>
          <w:p w14:paraId="49188605" w14:textId="77777777" w:rsidR="00781519" w:rsidRPr="00AB7179" w:rsidRDefault="00781519" w:rsidP="004E667B">
            <w:pPr>
              <w:jc w:val="center"/>
              <w:rPr>
                <w:sz w:val="20"/>
                <w:szCs w:val="20"/>
              </w:rPr>
            </w:pPr>
          </w:p>
        </w:tc>
        <w:tc>
          <w:tcPr>
            <w:tcW w:w="6237" w:type="dxa"/>
            <w:shd w:val="clear" w:color="auto" w:fill="auto"/>
          </w:tcPr>
          <w:p w14:paraId="4CDA4A34" w14:textId="77777777" w:rsidR="00781519" w:rsidRPr="00AB7179" w:rsidRDefault="00781519" w:rsidP="00386984">
            <w:pPr>
              <w:rPr>
                <w:sz w:val="20"/>
                <w:szCs w:val="20"/>
              </w:rPr>
            </w:pPr>
            <w:r w:rsidRPr="00AB7179">
              <w:rPr>
                <w:sz w:val="20"/>
                <w:szCs w:val="20"/>
              </w:rPr>
              <w:t xml:space="preserve">       -основной пульт управления ПВО</w:t>
            </w:r>
          </w:p>
        </w:tc>
        <w:tc>
          <w:tcPr>
            <w:tcW w:w="851" w:type="dxa"/>
            <w:shd w:val="clear" w:color="auto" w:fill="auto"/>
          </w:tcPr>
          <w:p w14:paraId="6D5D854E" w14:textId="77777777" w:rsidR="00781519" w:rsidRPr="00F46342" w:rsidRDefault="00781519" w:rsidP="00386984">
            <w:pPr>
              <w:jc w:val="center"/>
              <w:rPr>
                <w:b/>
                <w:sz w:val="20"/>
                <w:szCs w:val="20"/>
                <w:highlight w:val="yellow"/>
              </w:rPr>
            </w:pPr>
          </w:p>
        </w:tc>
        <w:tc>
          <w:tcPr>
            <w:tcW w:w="850" w:type="dxa"/>
            <w:shd w:val="clear" w:color="auto" w:fill="auto"/>
          </w:tcPr>
          <w:p w14:paraId="37CFE810" w14:textId="77777777" w:rsidR="00781519" w:rsidRPr="00F46342" w:rsidRDefault="00781519" w:rsidP="00386984">
            <w:pPr>
              <w:jc w:val="center"/>
              <w:rPr>
                <w:b/>
                <w:sz w:val="20"/>
                <w:szCs w:val="20"/>
                <w:highlight w:val="yellow"/>
              </w:rPr>
            </w:pPr>
          </w:p>
        </w:tc>
        <w:tc>
          <w:tcPr>
            <w:tcW w:w="1134" w:type="dxa"/>
            <w:shd w:val="clear" w:color="auto" w:fill="auto"/>
          </w:tcPr>
          <w:p w14:paraId="3E0688DA" w14:textId="77777777" w:rsidR="00781519" w:rsidRPr="00F46342" w:rsidRDefault="00781519" w:rsidP="00386984">
            <w:pPr>
              <w:jc w:val="center"/>
              <w:rPr>
                <w:b/>
                <w:sz w:val="20"/>
                <w:szCs w:val="20"/>
                <w:highlight w:val="yellow"/>
              </w:rPr>
            </w:pPr>
          </w:p>
        </w:tc>
      </w:tr>
      <w:tr w:rsidR="00781519" w:rsidRPr="00F46342" w14:paraId="26170FC4" w14:textId="77777777" w:rsidTr="009131CF">
        <w:tc>
          <w:tcPr>
            <w:tcW w:w="694" w:type="dxa"/>
          </w:tcPr>
          <w:p w14:paraId="381AF83F" w14:textId="77777777" w:rsidR="00781519" w:rsidRPr="00AB7179" w:rsidRDefault="00781519" w:rsidP="004E667B">
            <w:pPr>
              <w:jc w:val="center"/>
              <w:rPr>
                <w:sz w:val="20"/>
                <w:szCs w:val="20"/>
              </w:rPr>
            </w:pPr>
          </w:p>
        </w:tc>
        <w:tc>
          <w:tcPr>
            <w:tcW w:w="6237" w:type="dxa"/>
            <w:shd w:val="clear" w:color="auto" w:fill="auto"/>
          </w:tcPr>
          <w:p w14:paraId="7DB25D1A" w14:textId="77777777" w:rsidR="00781519" w:rsidRPr="00AB7179" w:rsidRDefault="00781519" w:rsidP="00386984">
            <w:pPr>
              <w:rPr>
                <w:sz w:val="20"/>
                <w:szCs w:val="20"/>
              </w:rPr>
            </w:pPr>
            <w:r w:rsidRPr="00AB7179">
              <w:rPr>
                <w:sz w:val="20"/>
                <w:szCs w:val="20"/>
              </w:rPr>
              <w:t xml:space="preserve">       -площадка для приготовления бурового раствора</w:t>
            </w:r>
          </w:p>
        </w:tc>
        <w:tc>
          <w:tcPr>
            <w:tcW w:w="851" w:type="dxa"/>
            <w:shd w:val="clear" w:color="auto" w:fill="auto"/>
          </w:tcPr>
          <w:p w14:paraId="3EAAB4F1" w14:textId="77777777" w:rsidR="00781519" w:rsidRPr="00F46342" w:rsidRDefault="00781519" w:rsidP="00386984">
            <w:pPr>
              <w:jc w:val="center"/>
              <w:rPr>
                <w:b/>
                <w:sz w:val="20"/>
                <w:szCs w:val="20"/>
                <w:highlight w:val="yellow"/>
              </w:rPr>
            </w:pPr>
          </w:p>
        </w:tc>
        <w:tc>
          <w:tcPr>
            <w:tcW w:w="850" w:type="dxa"/>
            <w:shd w:val="clear" w:color="auto" w:fill="auto"/>
          </w:tcPr>
          <w:p w14:paraId="35EC5D30" w14:textId="77777777" w:rsidR="00781519" w:rsidRPr="00F46342" w:rsidRDefault="00781519" w:rsidP="00386984">
            <w:pPr>
              <w:jc w:val="center"/>
              <w:rPr>
                <w:b/>
                <w:sz w:val="20"/>
                <w:szCs w:val="20"/>
                <w:highlight w:val="yellow"/>
              </w:rPr>
            </w:pPr>
          </w:p>
        </w:tc>
        <w:tc>
          <w:tcPr>
            <w:tcW w:w="1134" w:type="dxa"/>
            <w:shd w:val="clear" w:color="auto" w:fill="auto"/>
          </w:tcPr>
          <w:p w14:paraId="47BFD9E5" w14:textId="77777777" w:rsidR="00781519" w:rsidRPr="00F46342" w:rsidRDefault="00781519" w:rsidP="00386984">
            <w:pPr>
              <w:jc w:val="center"/>
              <w:rPr>
                <w:b/>
                <w:sz w:val="20"/>
                <w:szCs w:val="20"/>
                <w:highlight w:val="yellow"/>
              </w:rPr>
            </w:pPr>
          </w:p>
        </w:tc>
      </w:tr>
      <w:tr w:rsidR="00781519" w:rsidRPr="00F46342" w14:paraId="6F462976" w14:textId="77777777" w:rsidTr="009131CF">
        <w:tc>
          <w:tcPr>
            <w:tcW w:w="694" w:type="dxa"/>
          </w:tcPr>
          <w:p w14:paraId="5DC4A96B" w14:textId="77777777" w:rsidR="00781519" w:rsidRPr="00AB7179" w:rsidRDefault="00781519" w:rsidP="004E667B">
            <w:pPr>
              <w:jc w:val="center"/>
              <w:rPr>
                <w:sz w:val="20"/>
                <w:szCs w:val="20"/>
              </w:rPr>
            </w:pPr>
          </w:p>
        </w:tc>
        <w:tc>
          <w:tcPr>
            <w:tcW w:w="6237" w:type="dxa"/>
            <w:shd w:val="clear" w:color="auto" w:fill="auto"/>
          </w:tcPr>
          <w:p w14:paraId="5CA45831" w14:textId="77777777" w:rsidR="00781519" w:rsidRPr="00AB7179" w:rsidRDefault="00781519" w:rsidP="00386984">
            <w:pPr>
              <w:rPr>
                <w:sz w:val="20"/>
                <w:szCs w:val="20"/>
              </w:rPr>
            </w:pPr>
            <w:r w:rsidRPr="00AB7179">
              <w:rPr>
                <w:sz w:val="20"/>
                <w:szCs w:val="20"/>
              </w:rPr>
              <w:t xml:space="preserve">       -вышечного блока</w:t>
            </w:r>
          </w:p>
        </w:tc>
        <w:tc>
          <w:tcPr>
            <w:tcW w:w="851" w:type="dxa"/>
            <w:shd w:val="clear" w:color="auto" w:fill="auto"/>
          </w:tcPr>
          <w:p w14:paraId="27D84657" w14:textId="77777777" w:rsidR="00781519" w:rsidRPr="00F46342" w:rsidRDefault="00781519" w:rsidP="00386984">
            <w:pPr>
              <w:jc w:val="center"/>
              <w:rPr>
                <w:b/>
                <w:sz w:val="20"/>
                <w:szCs w:val="20"/>
                <w:highlight w:val="yellow"/>
              </w:rPr>
            </w:pPr>
          </w:p>
        </w:tc>
        <w:tc>
          <w:tcPr>
            <w:tcW w:w="850" w:type="dxa"/>
            <w:shd w:val="clear" w:color="auto" w:fill="auto"/>
          </w:tcPr>
          <w:p w14:paraId="2F0F38B8" w14:textId="77777777" w:rsidR="00781519" w:rsidRPr="00F46342" w:rsidRDefault="00781519" w:rsidP="00386984">
            <w:pPr>
              <w:jc w:val="center"/>
              <w:rPr>
                <w:b/>
                <w:sz w:val="20"/>
                <w:szCs w:val="20"/>
                <w:highlight w:val="yellow"/>
              </w:rPr>
            </w:pPr>
          </w:p>
        </w:tc>
        <w:tc>
          <w:tcPr>
            <w:tcW w:w="1134" w:type="dxa"/>
            <w:shd w:val="clear" w:color="auto" w:fill="auto"/>
          </w:tcPr>
          <w:p w14:paraId="75FFBEC3" w14:textId="77777777" w:rsidR="00781519" w:rsidRPr="00F46342" w:rsidRDefault="00781519" w:rsidP="00386984">
            <w:pPr>
              <w:jc w:val="center"/>
              <w:rPr>
                <w:b/>
                <w:sz w:val="20"/>
                <w:szCs w:val="20"/>
                <w:highlight w:val="yellow"/>
              </w:rPr>
            </w:pPr>
          </w:p>
        </w:tc>
      </w:tr>
      <w:tr w:rsidR="00781519" w:rsidRPr="00F46342" w14:paraId="7C9A5E50" w14:textId="77777777" w:rsidTr="009131CF">
        <w:tc>
          <w:tcPr>
            <w:tcW w:w="694" w:type="dxa"/>
          </w:tcPr>
          <w:p w14:paraId="71B17FFC" w14:textId="19E73E2B" w:rsidR="00781519" w:rsidRPr="00AB7179" w:rsidRDefault="004E667B" w:rsidP="004E667B">
            <w:pPr>
              <w:jc w:val="center"/>
              <w:rPr>
                <w:sz w:val="20"/>
                <w:szCs w:val="20"/>
              </w:rPr>
            </w:pPr>
            <w:r w:rsidRPr="00AB7179">
              <w:rPr>
                <w:sz w:val="20"/>
                <w:szCs w:val="20"/>
              </w:rPr>
              <w:t>6.2</w:t>
            </w:r>
            <w:r w:rsidR="00AD48EC">
              <w:rPr>
                <w:sz w:val="20"/>
                <w:szCs w:val="20"/>
              </w:rPr>
              <w:t>.</w:t>
            </w:r>
          </w:p>
        </w:tc>
        <w:tc>
          <w:tcPr>
            <w:tcW w:w="6237" w:type="dxa"/>
            <w:shd w:val="clear" w:color="auto" w:fill="auto"/>
          </w:tcPr>
          <w:p w14:paraId="4187EAF2" w14:textId="77777777" w:rsidR="00781519" w:rsidRPr="00AB7179" w:rsidRDefault="00781519" w:rsidP="00386984">
            <w:pPr>
              <w:rPr>
                <w:sz w:val="20"/>
                <w:szCs w:val="20"/>
              </w:rPr>
            </w:pPr>
            <w:r w:rsidRPr="00AB7179">
              <w:rPr>
                <w:sz w:val="20"/>
                <w:szCs w:val="20"/>
              </w:rPr>
              <w:t>Наличие предупреждающих и оповещающих сигналов.</w:t>
            </w:r>
          </w:p>
        </w:tc>
        <w:tc>
          <w:tcPr>
            <w:tcW w:w="851" w:type="dxa"/>
            <w:shd w:val="clear" w:color="auto" w:fill="auto"/>
          </w:tcPr>
          <w:p w14:paraId="164D1E42" w14:textId="77777777" w:rsidR="00781519" w:rsidRPr="00F46342" w:rsidRDefault="00781519" w:rsidP="00386984">
            <w:pPr>
              <w:jc w:val="center"/>
              <w:rPr>
                <w:b/>
                <w:sz w:val="20"/>
                <w:szCs w:val="20"/>
                <w:highlight w:val="yellow"/>
              </w:rPr>
            </w:pPr>
          </w:p>
        </w:tc>
        <w:tc>
          <w:tcPr>
            <w:tcW w:w="850" w:type="dxa"/>
            <w:shd w:val="clear" w:color="auto" w:fill="auto"/>
          </w:tcPr>
          <w:p w14:paraId="278E8360" w14:textId="77777777" w:rsidR="00781519" w:rsidRPr="00F46342" w:rsidRDefault="00781519" w:rsidP="00386984">
            <w:pPr>
              <w:jc w:val="center"/>
              <w:rPr>
                <w:b/>
                <w:sz w:val="20"/>
                <w:szCs w:val="20"/>
                <w:highlight w:val="yellow"/>
              </w:rPr>
            </w:pPr>
          </w:p>
        </w:tc>
        <w:tc>
          <w:tcPr>
            <w:tcW w:w="1134" w:type="dxa"/>
            <w:shd w:val="clear" w:color="auto" w:fill="auto"/>
          </w:tcPr>
          <w:p w14:paraId="2152B299" w14:textId="77777777" w:rsidR="00781519" w:rsidRPr="00F46342" w:rsidRDefault="00781519" w:rsidP="00386984">
            <w:pPr>
              <w:jc w:val="center"/>
              <w:rPr>
                <w:b/>
                <w:sz w:val="20"/>
                <w:szCs w:val="20"/>
                <w:highlight w:val="yellow"/>
              </w:rPr>
            </w:pPr>
          </w:p>
        </w:tc>
      </w:tr>
      <w:tr w:rsidR="00781519" w:rsidRPr="00F46342" w14:paraId="3D214BC6" w14:textId="77777777" w:rsidTr="009131CF">
        <w:tc>
          <w:tcPr>
            <w:tcW w:w="694" w:type="dxa"/>
          </w:tcPr>
          <w:p w14:paraId="49210EE2" w14:textId="5748AEFE" w:rsidR="00781519" w:rsidRPr="00AB7179" w:rsidRDefault="004E667B" w:rsidP="004E667B">
            <w:pPr>
              <w:jc w:val="center"/>
              <w:rPr>
                <w:sz w:val="20"/>
                <w:szCs w:val="20"/>
              </w:rPr>
            </w:pPr>
            <w:r w:rsidRPr="00AB7179">
              <w:rPr>
                <w:sz w:val="20"/>
                <w:szCs w:val="20"/>
              </w:rPr>
              <w:t>6.3</w:t>
            </w:r>
            <w:r w:rsidR="00AD48EC">
              <w:rPr>
                <w:sz w:val="20"/>
                <w:szCs w:val="20"/>
              </w:rPr>
              <w:t>.</w:t>
            </w:r>
          </w:p>
        </w:tc>
        <w:tc>
          <w:tcPr>
            <w:tcW w:w="6237" w:type="dxa"/>
            <w:shd w:val="clear" w:color="auto" w:fill="auto"/>
          </w:tcPr>
          <w:p w14:paraId="1444DCA1" w14:textId="77777777" w:rsidR="00781519" w:rsidRPr="00AB7179" w:rsidRDefault="00781519" w:rsidP="00386984">
            <w:pPr>
              <w:rPr>
                <w:sz w:val="20"/>
                <w:szCs w:val="20"/>
              </w:rPr>
            </w:pPr>
            <w:r w:rsidRPr="00AB7179">
              <w:rPr>
                <w:sz w:val="20"/>
                <w:szCs w:val="20"/>
              </w:rPr>
              <w:t>Укомплектованность стеллажей и приемных мостков.</w:t>
            </w:r>
          </w:p>
        </w:tc>
        <w:tc>
          <w:tcPr>
            <w:tcW w:w="851" w:type="dxa"/>
            <w:shd w:val="clear" w:color="auto" w:fill="auto"/>
          </w:tcPr>
          <w:p w14:paraId="30D0CEE0" w14:textId="77777777" w:rsidR="00781519" w:rsidRPr="00F46342" w:rsidRDefault="00781519" w:rsidP="00386984">
            <w:pPr>
              <w:jc w:val="center"/>
              <w:rPr>
                <w:b/>
                <w:sz w:val="20"/>
                <w:szCs w:val="20"/>
                <w:highlight w:val="yellow"/>
              </w:rPr>
            </w:pPr>
          </w:p>
        </w:tc>
        <w:tc>
          <w:tcPr>
            <w:tcW w:w="850" w:type="dxa"/>
            <w:shd w:val="clear" w:color="auto" w:fill="auto"/>
          </w:tcPr>
          <w:p w14:paraId="559D3EAA" w14:textId="77777777" w:rsidR="00781519" w:rsidRPr="00F46342" w:rsidRDefault="00781519" w:rsidP="00386984">
            <w:pPr>
              <w:jc w:val="center"/>
              <w:rPr>
                <w:b/>
                <w:sz w:val="20"/>
                <w:szCs w:val="20"/>
                <w:highlight w:val="yellow"/>
              </w:rPr>
            </w:pPr>
          </w:p>
        </w:tc>
        <w:tc>
          <w:tcPr>
            <w:tcW w:w="1134" w:type="dxa"/>
            <w:shd w:val="clear" w:color="auto" w:fill="auto"/>
          </w:tcPr>
          <w:p w14:paraId="0C79F10E" w14:textId="77777777" w:rsidR="00781519" w:rsidRPr="00F46342" w:rsidRDefault="00781519" w:rsidP="00386984">
            <w:pPr>
              <w:jc w:val="center"/>
              <w:rPr>
                <w:b/>
                <w:sz w:val="20"/>
                <w:szCs w:val="20"/>
                <w:highlight w:val="yellow"/>
              </w:rPr>
            </w:pPr>
          </w:p>
        </w:tc>
      </w:tr>
      <w:tr w:rsidR="00781519" w:rsidRPr="00F46342" w14:paraId="0DBFAAE4" w14:textId="77777777" w:rsidTr="004D0F97">
        <w:tc>
          <w:tcPr>
            <w:tcW w:w="694" w:type="dxa"/>
            <w:tcBorders>
              <w:bottom w:val="single" w:sz="12" w:space="0" w:color="auto"/>
            </w:tcBorders>
          </w:tcPr>
          <w:p w14:paraId="4164D2C8" w14:textId="1A6E2908" w:rsidR="00781519" w:rsidRPr="00AB7179" w:rsidRDefault="004E667B" w:rsidP="004E667B">
            <w:pPr>
              <w:jc w:val="center"/>
              <w:rPr>
                <w:sz w:val="20"/>
                <w:szCs w:val="20"/>
              </w:rPr>
            </w:pPr>
            <w:r w:rsidRPr="00AB7179">
              <w:rPr>
                <w:sz w:val="20"/>
                <w:szCs w:val="20"/>
              </w:rPr>
              <w:t>6.4</w:t>
            </w:r>
            <w:r w:rsidR="00AD48EC">
              <w:rPr>
                <w:sz w:val="20"/>
                <w:szCs w:val="20"/>
              </w:rPr>
              <w:t>.</w:t>
            </w:r>
          </w:p>
        </w:tc>
        <w:tc>
          <w:tcPr>
            <w:tcW w:w="6237" w:type="dxa"/>
            <w:tcBorders>
              <w:bottom w:val="single" w:sz="12" w:space="0" w:color="auto"/>
            </w:tcBorders>
            <w:shd w:val="clear" w:color="auto" w:fill="auto"/>
          </w:tcPr>
          <w:p w14:paraId="53F7130E" w14:textId="77777777" w:rsidR="00781519" w:rsidRPr="00AB7179" w:rsidRDefault="00781519" w:rsidP="00386984">
            <w:pPr>
              <w:rPr>
                <w:sz w:val="20"/>
                <w:szCs w:val="20"/>
              </w:rPr>
            </w:pPr>
            <w:r w:rsidRPr="00AB7179">
              <w:rPr>
                <w:sz w:val="20"/>
                <w:szCs w:val="20"/>
              </w:rPr>
              <w:t>Укладка инструмента и оборудования на стеллажах.</w:t>
            </w:r>
          </w:p>
        </w:tc>
        <w:tc>
          <w:tcPr>
            <w:tcW w:w="851" w:type="dxa"/>
            <w:tcBorders>
              <w:bottom w:val="single" w:sz="12" w:space="0" w:color="auto"/>
            </w:tcBorders>
            <w:shd w:val="clear" w:color="auto" w:fill="auto"/>
          </w:tcPr>
          <w:p w14:paraId="48A2D61A" w14:textId="77777777" w:rsidR="00781519" w:rsidRPr="00F46342" w:rsidRDefault="00781519" w:rsidP="00386984">
            <w:pPr>
              <w:jc w:val="center"/>
              <w:rPr>
                <w:b/>
                <w:sz w:val="20"/>
                <w:szCs w:val="20"/>
                <w:highlight w:val="yellow"/>
              </w:rPr>
            </w:pPr>
          </w:p>
        </w:tc>
        <w:tc>
          <w:tcPr>
            <w:tcW w:w="850" w:type="dxa"/>
            <w:tcBorders>
              <w:bottom w:val="single" w:sz="12" w:space="0" w:color="auto"/>
            </w:tcBorders>
            <w:shd w:val="clear" w:color="auto" w:fill="auto"/>
          </w:tcPr>
          <w:p w14:paraId="29FC915E" w14:textId="77777777" w:rsidR="00781519" w:rsidRPr="00F46342" w:rsidRDefault="00781519" w:rsidP="00386984">
            <w:pPr>
              <w:jc w:val="center"/>
              <w:rPr>
                <w:b/>
                <w:sz w:val="20"/>
                <w:szCs w:val="20"/>
                <w:highlight w:val="yellow"/>
              </w:rPr>
            </w:pPr>
          </w:p>
        </w:tc>
        <w:tc>
          <w:tcPr>
            <w:tcW w:w="1134" w:type="dxa"/>
            <w:tcBorders>
              <w:bottom w:val="single" w:sz="12" w:space="0" w:color="auto"/>
            </w:tcBorders>
            <w:shd w:val="clear" w:color="auto" w:fill="auto"/>
          </w:tcPr>
          <w:p w14:paraId="59618888" w14:textId="77777777" w:rsidR="00781519" w:rsidRPr="00F46342" w:rsidRDefault="00781519" w:rsidP="00386984">
            <w:pPr>
              <w:jc w:val="center"/>
              <w:rPr>
                <w:b/>
                <w:sz w:val="20"/>
                <w:szCs w:val="20"/>
                <w:highlight w:val="yellow"/>
              </w:rPr>
            </w:pPr>
          </w:p>
        </w:tc>
      </w:tr>
      <w:tr w:rsidR="004E667B" w:rsidRPr="00F46342" w14:paraId="13E06D30" w14:textId="77777777" w:rsidTr="004D0F97">
        <w:trPr>
          <w:trHeight w:val="271"/>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0D0BAC5F" w14:textId="14C5F786" w:rsidR="004E667B" w:rsidRPr="004D0F97" w:rsidRDefault="004D0F97" w:rsidP="00BE42D5">
            <w:pPr>
              <w:pStyle w:val="afe"/>
              <w:numPr>
                <w:ilvl w:val="0"/>
                <w:numId w:val="60"/>
              </w:numPr>
              <w:jc w:val="center"/>
              <w:rPr>
                <w:rFonts w:ascii="Arial" w:hAnsi="Arial" w:cs="Arial"/>
                <w:b/>
                <w:sz w:val="14"/>
                <w:szCs w:val="14"/>
              </w:rPr>
            </w:pPr>
            <w:r w:rsidRPr="004D0F97">
              <w:rPr>
                <w:rFonts w:ascii="Arial" w:hAnsi="Arial" w:cs="Arial"/>
                <w:b/>
                <w:sz w:val="14"/>
                <w:szCs w:val="14"/>
              </w:rPr>
              <w:t>АМБАР</w:t>
            </w:r>
          </w:p>
        </w:tc>
      </w:tr>
      <w:tr w:rsidR="00781519" w:rsidRPr="00F46342" w14:paraId="5C38266C" w14:textId="77777777" w:rsidTr="004D0F97">
        <w:tc>
          <w:tcPr>
            <w:tcW w:w="694" w:type="dxa"/>
            <w:tcBorders>
              <w:top w:val="single" w:sz="12" w:space="0" w:color="auto"/>
            </w:tcBorders>
          </w:tcPr>
          <w:p w14:paraId="23C99884" w14:textId="0F28DAD2" w:rsidR="00781519" w:rsidRPr="00AB7179" w:rsidRDefault="005B406E" w:rsidP="005B406E">
            <w:pPr>
              <w:jc w:val="center"/>
              <w:rPr>
                <w:sz w:val="20"/>
                <w:szCs w:val="20"/>
              </w:rPr>
            </w:pPr>
            <w:r w:rsidRPr="00AB7179">
              <w:rPr>
                <w:sz w:val="20"/>
                <w:szCs w:val="20"/>
              </w:rPr>
              <w:t>7.1</w:t>
            </w:r>
            <w:r w:rsidR="00AD48EC">
              <w:rPr>
                <w:sz w:val="20"/>
                <w:szCs w:val="20"/>
              </w:rPr>
              <w:t>.</w:t>
            </w:r>
          </w:p>
        </w:tc>
        <w:tc>
          <w:tcPr>
            <w:tcW w:w="6237" w:type="dxa"/>
            <w:tcBorders>
              <w:top w:val="single" w:sz="12" w:space="0" w:color="auto"/>
            </w:tcBorders>
            <w:shd w:val="clear" w:color="auto" w:fill="auto"/>
          </w:tcPr>
          <w:p w14:paraId="07ECBDC6" w14:textId="77777777" w:rsidR="00781519" w:rsidRPr="00AB7179" w:rsidRDefault="00781519" w:rsidP="00386984">
            <w:pPr>
              <w:rPr>
                <w:sz w:val="20"/>
                <w:szCs w:val="20"/>
              </w:rPr>
            </w:pPr>
            <w:r w:rsidRPr="00AB7179">
              <w:rPr>
                <w:sz w:val="20"/>
                <w:szCs w:val="20"/>
              </w:rPr>
              <w:t>Наличие обваловки.</w:t>
            </w:r>
          </w:p>
        </w:tc>
        <w:tc>
          <w:tcPr>
            <w:tcW w:w="851" w:type="dxa"/>
            <w:tcBorders>
              <w:top w:val="single" w:sz="12" w:space="0" w:color="auto"/>
            </w:tcBorders>
            <w:shd w:val="clear" w:color="auto" w:fill="auto"/>
          </w:tcPr>
          <w:p w14:paraId="203902CA" w14:textId="77777777" w:rsidR="00781519" w:rsidRPr="00F46342" w:rsidRDefault="00781519" w:rsidP="00386984">
            <w:pPr>
              <w:jc w:val="center"/>
              <w:rPr>
                <w:b/>
                <w:sz w:val="20"/>
                <w:szCs w:val="20"/>
                <w:highlight w:val="yellow"/>
              </w:rPr>
            </w:pPr>
          </w:p>
        </w:tc>
        <w:tc>
          <w:tcPr>
            <w:tcW w:w="850" w:type="dxa"/>
            <w:tcBorders>
              <w:top w:val="single" w:sz="12" w:space="0" w:color="auto"/>
            </w:tcBorders>
            <w:shd w:val="clear" w:color="auto" w:fill="auto"/>
          </w:tcPr>
          <w:p w14:paraId="462CB927" w14:textId="77777777" w:rsidR="00781519" w:rsidRPr="00F46342" w:rsidRDefault="00781519" w:rsidP="00386984">
            <w:pPr>
              <w:jc w:val="center"/>
              <w:rPr>
                <w:b/>
                <w:sz w:val="20"/>
                <w:szCs w:val="20"/>
                <w:highlight w:val="yellow"/>
              </w:rPr>
            </w:pPr>
          </w:p>
        </w:tc>
        <w:tc>
          <w:tcPr>
            <w:tcW w:w="1134" w:type="dxa"/>
            <w:tcBorders>
              <w:top w:val="single" w:sz="12" w:space="0" w:color="auto"/>
            </w:tcBorders>
            <w:shd w:val="clear" w:color="auto" w:fill="auto"/>
          </w:tcPr>
          <w:p w14:paraId="3CC7E8BB" w14:textId="77777777" w:rsidR="00781519" w:rsidRPr="00F46342" w:rsidRDefault="00781519" w:rsidP="00386984">
            <w:pPr>
              <w:jc w:val="center"/>
              <w:rPr>
                <w:b/>
                <w:sz w:val="20"/>
                <w:szCs w:val="20"/>
                <w:highlight w:val="yellow"/>
              </w:rPr>
            </w:pPr>
          </w:p>
        </w:tc>
      </w:tr>
      <w:tr w:rsidR="00781519" w:rsidRPr="00F46342" w14:paraId="099B020C" w14:textId="77777777" w:rsidTr="009131CF">
        <w:tc>
          <w:tcPr>
            <w:tcW w:w="694" w:type="dxa"/>
          </w:tcPr>
          <w:p w14:paraId="7126EAED" w14:textId="2D5F65A2" w:rsidR="00781519" w:rsidRPr="00AB7179" w:rsidRDefault="005B406E" w:rsidP="005B406E">
            <w:pPr>
              <w:jc w:val="center"/>
              <w:rPr>
                <w:sz w:val="20"/>
                <w:szCs w:val="20"/>
              </w:rPr>
            </w:pPr>
            <w:r w:rsidRPr="00AB7179">
              <w:rPr>
                <w:sz w:val="20"/>
                <w:szCs w:val="20"/>
              </w:rPr>
              <w:t>7.2</w:t>
            </w:r>
            <w:r w:rsidR="00AD48EC">
              <w:rPr>
                <w:sz w:val="20"/>
                <w:szCs w:val="20"/>
              </w:rPr>
              <w:t>.</w:t>
            </w:r>
          </w:p>
        </w:tc>
        <w:tc>
          <w:tcPr>
            <w:tcW w:w="6237" w:type="dxa"/>
            <w:shd w:val="clear" w:color="auto" w:fill="auto"/>
          </w:tcPr>
          <w:p w14:paraId="7D0F834D" w14:textId="77777777" w:rsidR="00781519" w:rsidRPr="00AB7179" w:rsidRDefault="00781519" w:rsidP="00386984">
            <w:pPr>
              <w:rPr>
                <w:sz w:val="20"/>
                <w:szCs w:val="20"/>
              </w:rPr>
            </w:pPr>
            <w:r w:rsidRPr="00AB7179">
              <w:rPr>
                <w:sz w:val="20"/>
                <w:szCs w:val="20"/>
              </w:rPr>
              <w:t>Наличие гидроизоляции.</w:t>
            </w:r>
          </w:p>
        </w:tc>
        <w:tc>
          <w:tcPr>
            <w:tcW w:w="851" w:type="dxa"/>
            <w:shd w:val="clear" w:color="auto" w:fill="auto"/>
          </w:tcPr>
          <w:p w14:paraId="572D0EE4" w14:textId="77777777" w:rsidR="00781519" w:rsidRPr="00F46342" w:rsidRDefault="00781519" w:rsidP="00386984">
            <w:pPr>
              <w:jc w:val="center"/>
              <w:rPr>
                <w:b/>
                <w:sz w:val="20"/>
                <w:szCs w:val="20"/>
                <w:highlight w:val="yellow"/>
              </w:rPr>
            </w:pPr>
          </w:p>
        </w:tc>
        <w:tc>
          <w:tcPr>
            <w:tcW w:w="850" w:type="dxa"/>
            <w:shd w:val="clear" w:color="auto" w:fill="auto"/>
          </w:tcPr>
          <w:p w14:paraId="76A12CA6" w14:textId="77777777" w:rsidR="00781519" w:rsidRPr="00F46342" w:rsidRDefault="00781519" w:rsidP="00386984">
            <w:pPr>
              <w:jc w:val="center"/>
              <w:rPr>
                <w:b/>
                <w:sz w:val="20"/>
                <w:szCs w:val="20"/>
                <w:highlight w:val="yellow"/>
              </w:rPr>
            </w:pPr>
          </w:p>
        </w:tc>
        <w:tc>
          <w:tcPr>
            <w:tcW w:w="1134" w:type="dxa"/>
            <w:shd w:val="clear" w:color="auto" w:fill="auto"/>
          </w:tcPr>
          <w:p w14:paraId="203AC4C2" w14:textId="77777777" w:rsidR="00781519" w:rsidRPr="00F46342" w:rsidRDefault="00781519" w:rsidP="00386984">
            <w:pPr>
              <w:jc w:val="center"/>
              <w:rPr>
                <w:b/>
                <w:sz w:val="20"/>
                <w:szCs w:val="20"/>
                <w:highlight w:val="yellow"/>
              </w:rPr>
            </w:pPr>
          </w:p>
        </w:tc>
      </w:tr>
      <w:tr w:rsidR="00781519" w:rsidRPr="00F46342" w14:paraId="3F93A1A0" w14:textId="77777777" w:rsidTr="009131CF">
        <w:tc>
          <w:tcPr>
            <w:tcW w:w="694" w:type="dxa"/>
          </w:tcPr>
          <w:p w14:paraId="1AAA4959" w14:textId="3FCACC4C" w:rsidR="00781519" w:rsidRPr="00AB7179" w:rsidRDefault="005B406E" w:rsidP="005B406E">
            <w:pPr>
              <w:jc w:val="center"/>
              <w:rPr>
                <w:sz w:val="20"/>
                <w:szCs w:val="20"/>
              </w:rPr>
            </w:pPr>
            <w:r w:rsidRPr="00AB7179">
              <w:rPr>
                <w:sz w:val="20"/>
                <w:szCs w:val="20"/>
              </w:rPr>
              <w:t>7.3</w:t>
            </w:r>
            <w:r w:rsidR="00AD48EC">
              <w:rPr>
                <w:sz w:val="20"/>
                <w:szCs w:val="20"/>
              </w:rPr>
              <w:t>.</w:t>
            </w:r>
          </w:p>
        </w:tc>
        <w:tc>
          <w:tcPr>
            <w:tcW w:w="6237" w:type="dxa"/>
            <w:shd w:val="clear" w:color="auto" w:fill="auto"/>
          </w:tcPr>
          <w:p w14:paraId="11CC9DA6" w14:textId="77777777" w:rsidR="00781519" w:rsidRPr="00AB7179" w:rsidRDefault="00781519" w:rsidP="00386984">
            <w:pPr>
              <w:rPr>
                <w:sz w:val="20"/>
                <w:szCs w:val="20"/>
              </w:rPr>
            </w:pPr>
            <w:r w:rsidRPr="00AB7179">
              <w:rPr>
                <w:sz w:val="20"/>
                <w:szCs w:val="20"/>
              </w:rPr>
              <w:t>Наличие ограждения.</w:t>
            </w:r>
          </w:p>
        </w:tc>
        <w:tc>
          <w:tcPr>
            <w:tcW w:w="851" w:type="dxa"/>
            <w:shd w:val="clear" w:color="auto" w:fill="auto"/>
          </w:tcPr>
          <w:p w14:paraId="71C89343" w14:textId="77777777" w:rsidR="00781519" w:rsidRPr="00F46342" w:rsidRDefault="00781519" w:rsidP="00386984">
            <w:pPr>
              <w:jc w:val="center"/>
              <w:rPr>
                <w:b/>
                <w:sz w:val="20"/>
                <w:szCs w:val="20"/>
                <w:highlight w:val="yellow"/>
              </w:rPr>
            </w:pPr>
          </w:p>
        </w:tc>
        <w:tc>
          <w:tcPr>
            <w:tcW w:w="850" w:type="dxa"/>
            <w:shd w:val="clear" w:color="auto" w:fill="auto"/>
          </w:tcPr>
          <w:p w14:paraId="36C666C1" w14:textId="77777777" w:rsidR="00781519" w:rsidRPr="00F46342" w:rsidRDefault="00781519" w:rsidP="00386984">
            <w:pPr>
              <w:jc w:val="center"/>
              <w:rPr>
                <w:b/>
                <w:sz w:val="20"/>
                <w:szCs w:val="20"/>
                <w:highlight w:val="yellow"/>
              </w:rPr>
            </w:pPr>
          </w:p>
        </w:tc>
        <w:tc>
          <w:tcPr>
            <w:tcW w:w="1134" w:type="dxa"/>
            <w:shd w:val="clear" w:color="auto" w:fill="auto"/>
          </w:tcPr>
          <w:p w14:paraId="7460C5DD" w14:textId="77777777" w:rsidR="00781519" w:rsidRPr="00F46342" w:rsidRDefault="00781519" w:rsidP="00386984">
            <w:pPr>
              <w:jc w:val="center"/>
              <w:rPr>
                <w:b/>
                <w:sz w:val="20"/>
                <w:szCs w:val="20"/>
                <w:highlight w:val="yellow"/>
              </w:rPr>
            </w:pPr>
          </w:p>
        </w:tc>
      </w:tr>
      <w:tr w:rsidR="00781519" w:rsidRPr="00F46342" w14:paraId="34DCAE74" w14:textId="77777777" w:rsidTr="009131CF">
        <w:tc>
          <w:tcPr>
            <w:tcW w:w="694" w:type="dxa"/>
          </w:tcPr>
          <w:p w14:paraId="1DAC5829" w14:textId="620C4E48" w:rsidR="00781519" w:rsidRPr="00AB7179" w:rsidRDefault="005B406E" w:rsidP="005B406E">
            <w:pPr>
              <w:jc w:val="center"/>
              <w:rPr>
                <w:sz w:val="20"/>
                <w:szCs w:val="20"/>
              </w:rPr>
            </w:pPr>
            <w:r w:rsidRPr="00AB7179">
              <w:rPr>
                <w:sz w:val="20"/>
                <w:szCs w:val="20"/>
              </w:rPr>
              <w:t>7.4</w:t>
            </w:r>
            <w:r w:rsidR="00AD48EC">
              <w:rPr>
                <w:sz w:val="20"/>
                <w:szCs w:val="20"/>
              </w:rPr>
              <w:t>.</w:t>
            </w:r>
          </w:p>
        </w:tc>
        <w:tc>
          <w:tcPr>
            <w:tcW w:w="6237" w:type="dxa"/>
            <w:shd w:val="clear" w:color="auto" w:fill="auto"/>
          </w:tcPr>
          <w:p w14:paraId="77BED8FC" w14:textId="77777777" w:rsidR="00781519" w:rsidRPr="00AB7179" w:rsidRDefault="00781519" w:rsidP="00386984">
            <w:pPr>
              <w:rPr>
                <w:sz w:val="20"/>
                <w:szCs w:val="20"/>
              </w:rPr>
            </w:pPr>
            <w:r w:rsidRPr="00AB7179">
              <w:rPr>
                <w:sz w:val="20"/>
                <w:szCs w:val="20"/>
              </w:rPr>
              <w:t>Общее состояние.</w:t>
            </w:r>
          </w:p>
        </w:tc>
        <w:tc>
          <w:tcPr>
            <w:tcW w:w="851" w:type="dxa"/>
            <w:shd w:val="clear" w:color="auto" w:fill="auto"/>
          </w:tcPr>
          <w:p w14:paraId="6F972F4F" w14:textId="77777777" w:rsidR="00781519" w:rsidRPr="00F46342" w:rsidRDefault="00781519" w:rsidP="00386984">
            <w:pPr>
              <w:jc w:val="center"/>
              <w:rPr>
                <w:b/>
                <w:sz w:val="20"/>
                <w:szCs w:val="20"/>
                <w:highlight w:val="yellow"/>
              </w:rPr>
            </w:pPr>
          </w:p>
        </w:tc>
        <w:tc>
          <w:tcPr>
            <w:tcW w:w="850" w:type="dxa"/>
            <w:shd w:val="clear" w:color="auto" w:fill="auto"/>
          </w:tcPr>
          <w:p w14:paraId="15FEDBF8" w14:textId="77777777" w:rsidR="00781519" w:rsidRPr="00F46342" w:rsidRDefault="00781519" w:rsidP="00386984">
            <w:pPr>
              <w:jc w:val="center"/>
              <w:rPr>
                <w:b/>
                <w:sz w:val="20"/>
                <w:szCs w:val="20"/>
                <w:highlight w:val="yellow"/>
              </w:rPr>
            </w:pPr>
          </w:p>
        </w:tc>
        <w:tc>
          <w:tcPr>
            <w:tcW w:w="1134" w:type="dxa"/>
            <w:shd w:val="clear" w:color="auto" w:fill="auto"/>
          </w:tcPr>
          <w:p w14:paraId="6D496CB8" w14:textId="77777777" w:rsidR="00781519" w:rsidRPr="00F46342" w:rsidRDefault="00781519" w:rsidP="00386984">
            <w:pPr>
              <w:jc w:val="center"/>
              <w:rPr>
                <w:b/>
                <w:sz w:val="20"/>
                <w:szCs w:val="20"/>
                <w:highlight w:val="yellow"/>
              </w:rPr>
            </w:pPr>
          </w:p>
        </w:tc>
      </w:tr>
      <w:tr w:rsidR="00781519" w:rsidRPr="00F46342" w14:paraId="3A967D3B" w14:textId="77777777" w:rsidTr="004D0F97">
        <w:tc>
          <w:tcPr>
            <w:tcW w:w="694" w:type="dxa"/>
            <w:tcBorders>
              <w:bottom w:val="single" w:sz="12" w:space="0" w:color="auto"/>
            </w:tcBorders>
          </w:tcPr>
          <w:p w14:paraId="111D694B" w14:textId="0D2415B9" w:rsidR="00781519" w:rsidRPr="00AB7179" w:rsidRDefault="005B406E" w:rsidP="005B406E">
            <w:pPr>
              <w:jc w:val="center"/>
              <w:rPr>
                <w:sz w:val="20"/>
                <w:szCs w:val="20"/>
              </w:rPr>
            </w:pPr>
            <w:r w:rsidRPr="00AB7179">
              <w:rPr>
                <w:sz w:val="20"/>
                <w:szCs w:val="20"/>
              </w:rPr>
              <w:t>7.5</w:t>
            </w:r>
            <w:r w:rsidR="00AD48EC">
              <w:rPr>
                <w:sz w:val="20"/>
                <w:szCs w:val="20"/>
              </w:rPr>
              <w:t>.</w:t>
            </w:r>
          </w:p>
        </w:tc>
        <w:tc>
          <w:tcPr>
            <w:tcW w:w="6237" w:type="dxa"/>
            <w:tcBorders>
              <w:bottom w:val="single" w:sz="12" w:space="0" w:color="auto"/>
            </w:tcBorders>
            <w:shd w:val="clear" w:color="auto" w:fill="auto"/>
          </w:tcPr>
          <w:p w14:paraId="305D0ADC" w14:textId="77777777" w:rsidR="00781519" w:rsidRPr="00AB7179" w:rsidRDefault="00781519" w:rsidP="005B406E">
            <w:pPr>
              <w:rPr>
                <w:sz w:val="20"/>
                <w:szCs w:val="20"/>
              </w:rPr>
            </w:pPr>
            <w:r w:rsidRPr="00AB7179">
              <w:rPr>
                <w:sz w:val="20"/>
                <w:szCs w:val="20"/>
              </w:rPr>
              <w:t>Отсутствие загрязнения территории отходами, нефтепродуктами   и/или химическими веществами.</w:t>
            </w:r>
          </w:p>
        </w:tc>
        <w:tc>
          <w:tcPr>
            <w:tcW w:w="851" w:type="dxa"/>
            <w:tcBorders>
              <w:bottom w:val="single" w:sz="12" w:space="0" w:color="auto"/>
            </w:tcBorders>
            <w:shd w:val="clear" w:color="auto" w:fill="auto"/>
          </w:tcPr>
          <w:p w14:paraId="7C765EA1" w14:textId="77777777" w:rsidR="00781519" w:rsidRPr="00F46342" w:rsidRDefault="00781519" w:rsidP="00386984">
            <w:pPr>
              <w:jc w:val="center"/>
              <w:rPr>
                <w:b/>
                <w:sz w:val="20"/>
                <w:szCs w:val="20"/>
                <w:highlight w:val="yellow"/>
              </w:rPr>
            </w:pPr>
          </w:p>
        </w:tc>
        <w:tc>
          <w:tcPr>
            <w:tcW w:w="850" w:type="dxa"/>
            <w:tcBorders>
              <w:bottom w:val="single" w:sz="12" w:space="0" w:color="auto"/>
            </w:tcBorders>
            <w:shd w:val="clear" w:color="auto" w:fill="auto"/>
          </w:tcPr>
          <w:p w14:paraId="641935FB" w14:textId="77777777" w:rsidR="00781519" w:rsidRPr="00F46342" w:rsidRDefault="00781519" w:rsidP="00386984">
            <w:pPr>
              <w:jc w:val="center"/>
              <w:rPr>
                <w:b/>
                <w:sz w:val="20"/>
                <w:szCs w:val="20"/>
                <w:highlight w:val="yellow"/>
              </w:rPr>
            </w:pPr>
          </w:p>
        </w:tc>
        <w:tc>
          <w:tcPr>
            <w:tcW w:w="1134" w:type="dxa"/>
            <w:tcBorders>
              <w:bottom w:val="single" w:sz="12" w:space="0" w:color="auto"/>
            </w:tcBorders>
            <w:shd w:val="clear" w:color="auto" w:fill="auto"/>
          </w:tcPr>
          <w:p w14:paraId="3638C2D0" w14:textId="77777777" w:rsidR="00781519" w:rsidRPr="00F46342" w:rsidRDefault="00781519" w:rsidP="00386984">
            <w:pPr>
              <w:jc w:val="center"/>
              <w:rPr>
                <w:b/>
                <w:sz w:val="20"/>
                <w:szCs w:val="20"/>
                <w:highlight w:val="yellow"/>
              </w:rPr>
            </w:pPr>
          </w:p>
        </w:tc>
      </w:tr>
      <w:tr w:rsidR="00E95770" w:rsidRPr="00F46342" w14:paraId="04ECA0EB" w14:textId="77777777" w:rsidTr="004D0F97">
        <w:trPr>
          <w:trHeight w:val="313"/>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3A4F07D7" w14:textId="08ADBC94" w:rsidR="00E95770" w:rsidRPr="004D0F97" w:rsidRDefault="004D0F97" w:rsidP="00E95770">
            <w:pPr>
              <w:jc w:val="center"/>
              <w:rPr>
                <w:rFonts w:ascii="Arial" w:hAnsi="Arial" w:cs="Arial"/>
                <w:b/>
                <w:sz w:val="14"/>
                <w:szCs w:val="14"/>
                <w:highlight w:val="yellow"/>
              </w:rPr>
            </w:pPr>
            <w:r w:rsidRPr="004D0F97">
              <w:rPr>
                <w:rFonts w:ascii="Arial" w:hAnsi="Arial" w:cs="Arial"/>
                <w:b/>
                <w:sz w:val="14"/>
                <w:szCs w:val="14"/>
              </w:rPr>
              <w:t>8. ХРАНЕНИЕ ХИМ. РЕАГЕНТОВ</w:t>
            </w:r>
          </w:p>
        </w:tc>
      </w:tr>
      <w:tr w:rsidR="00781519" w:rsidRPr="00F46342" w14:paraId="4378C424" w14:textId="77777777" w:rsidTr="004D0F97">
        <w:tc>
          <w:tcPr>
            <w:tcW w:w="694" w:type="dxa"/>
            <w:tcBorders>
              <w:top w:val="single" w:sz="12" w:space="0" w:color="auto"/>
            </w:tcBorders>
          </w:tcPr>
          <w:p w14:paraId="04E61ABC" w14:textId="3C620D75" w:rsidR="00781519" w:rsidRPr="00AB7179" w:rsidRDefault="00E95770" w:rsidP="00E95770">
            <w:pPr>
              <w:jc w:val="center"/>
              <w:rPr>
                <w:sz w:val="20"/>
                <w:szCs w:val="20"/>
              </w:rPr>
            </w:pPr>
            <w:r w:rsidRPr="00AB7179">
              <w:rPr>
                <w:sz w:val="20"/>
                <w:szCs w:val="20"/>
              </w:rPr>
              <w:t>8.1</w:t>
            </w:r>
            <w:r w:rsidR="00AD48EC">
              <w:rPr>
                <w:sz w:val="20"/>
                <w:szCs w:val="20"/>
              </w:rPr>
              <w:t>.</w:t>
            </w:r>
          </w:p>
        </w:tc>
        <w:tc>
          <w:tcPr>
            <w:tcW w:w="6237" w:type="dxa"/>
            <w:tcBorders>
              <w:top w:val="single" w:sz="12" w:space="0" w:color="auto"/>
            </w:tcBorders>
            <w:shd w:val="clear" w:color="auto" w:fill="auto"/>
          </w:tcPr>
          <w:p w14:paraId="0A9C5D17" w14:textId="77777777" w:rsidR="00781519" w:rsidRPr="00AB7179" w:rsidRDefault="00781519" w:rsidP="00386984">
            <w:pPr>
              <w:rPr>
                <w:sz w:val="20"/>
                <w:szCs w:val="20"/>
              </w:rPr>
            </w:pPr>
            <w:r w:rsidRPr="00AB7179">
              <w:rPr>
                <w:sz w:val="20"/>
                <w:szCs w:val="20"/>
              </w:rPr>
              <w:t>Наличие стеллажей, поддонов и бур. Укрытий.</w:t>
            </w:r>
          </w:p>
        </w:tc>
        <w:tc>
          <w:tcPr>
            <w:tcW w:w="851" w:type="dxa"/>
            <w:tcBorders>
              <w:top w:val="single" w:sz="12" w:space="0" w:color="auto"/>
            </w:tcBorders>
            <w:shd w:val="clear" w:color="auto" w:fill="auto"/>
          </w:tcPr>
          <w:p w14:paraId="2BABF713" w14:textId="77777777" w:rsidR="00781519" w:rsidRPr="00F46342" w:rsidRDefault="00781519" w:rsidP="00386984">
            <w:pPr>
              <w:jc w:val="center"/>
              <w:rPr>
                <w:b/>
                <w:sz w:val="20"/>
                <w:szCs w:val="20"/>
                <w:highlight w:val="yellow"/>
              </w:rPr>
            </w:pPr>
          </w:p>
        </w:tc>
        <w:tc>
          <w:tcPr>
            <w:tcW w:w="850" w:type="dxa"/>
            <w:tcBorders>
              <w:top w:val="single" w:sz="12" w:space="0" w:color="auto"/>
            </w:tcBorders>
            <w:shd w:val="clear" w:color="auto" w:fill="auto"/>
          </w:tcPr>
          <w:p w14:paraId="7F3264D2" w14:textId="77777777" w:rsidR="00781519" w:rsidRPr="00F46342" w:rsidRDefault="00781519" w:rsidP="00386984">
            <w:pPr>
              <w:jc w:val="center"/>
              <w:rPr>
                <w:b/>
                <w:sz w:val="20"/>
                <w:szCs w:val="20"/>
                <w:highlight w:val="yellow"/>
              </w:rPr>
            </w:pPr>
          </w:p>
        </w:tc>
        <w:tc>
          <w:tcPr>
            <w:tcW w:w="1134" w:type="dxa"/>
            <w:tcBorders>
              <w:top w:val="single" w:sz="12" w:space="0" w:color="auto"/>
            </w:tcBorders>
            <w:shd w:val="clear" w:color="auto" w:fill="auto"/>
          </w:tcPr>
          <w:p w14:paraId="4B52D316" w14:textId="77777777" w:rsidR="00781519" w:rsidRPr="00F46342" w:rsidRDefault="00781519" w:rsidP="00386984">
            <w:pPr>
              <w:jc w:val="center"/>
              <w:rPr>
                <w:b/>
                <w:sz w:val="20"/>
                <w:szCs w:val="20"/>
                <w:highlight w:val="yellow"/>
              </w:rPr>
            </w:pPr>
          </w:p>
        </w:tc>
      </w:tr>
      <w:tr w:rsidR="00781519" w:rsidRPr="00F46342" w14:paraId="4DC07F6D" w14:textId="77777777" w:rsidTr="009131CF">
        <w:tc>
          <w:tcPr>
            <w:tcW w:w="694" w:type="dxa"/>
          </w:tcPr>
          <w:p w14:paraId="0B09680E" w14:textId="18AB24A3" w:rsidR="00781519" w:rsidRPr="00AB7179" w:rsidRDefault="00E95770" w:rsidP="00E95770">
            <w:pPr>
              <w:jc w:val="center"/>
              <w:rPr>
                <w:sz w:val="20"/>
                <w:szCs w:val="20"/>
              </w:rPr>
            </w:pPr>
            <w:r w:rsidRPr="00AB7179">
              <w:rPr>
                <w:sz w:val="20"/>
                <w:szCs w:val="20"/>
              </w:rPr>
              <w:t>8.2</w:t>
            </w:r>
            <w:r w:rsidR="00AD48EC">
              <w:rPr>
                <w:sz w:val="20"/>
                <w:szCs w:val="20"/>
              </w:rPr>
              <w:t>.</w:t>
            </w:r>
          </w:p>
        </w:tc>
        <w:tc>
          <w:tcPr>
            <w:tcW w:w="6237" w:type="dxa"/>
            <w:shd w:val="clear" w:color="auto" w:fill="auto"/>
          </w:tcPr>
          <w:p w14:paraId="02E9A5CD" w14:textId="77777777" w:rsidR="00781519" w:rsidRPr="00AB7179" w:rsidRDefault="00781519" w:rsidP="00386984">
            <w:pPr>
              <w:rPr>
                <w:sz w:val="20"/>
                <w:szCs w:val="20"/>
              </w:rPr>
            </w:pPr>
            <w:r w:rsidRPr="00AB7179">
              <w:rPr>
                <w:sz w:val="20"/>
                <w:szCs w:val="20"/>
              </w:rPr>
              <w:t>Знаки безопасности и предупреждающие надписи.</w:t>
            </w:r>
          </w:p>
        </w:tc>
        <w:tc>
          <w:tcPr>
            <w:tcW w:w="851" w:type="dxa"/>
            <w:shd w:val="clear" w:color="auto" w:fill="auto"/>
          </w:tcPr>
          <w:p w14:paraId="588A4C3D" w14:textId="77777777" w:rsidR="00781519" w:rsidRPr="00F46342" w:rsidRDefault="00781519" w:rsidP="00386984">
            <w:pPr>
              <w:jc w:val="center"/>
              <w:rPr>
                <w:b/>
                <w:sz w:val="20"/>
                <w:szCs w:val="20"/>
                <w:highlight w:val="yellow"/>
              </w:rPr>
            </w:pPr>
          </w:p>
        </w:tc>
        <w:tc>
          <w:tcPr>
            <w:tcW w:w="850" w:type="dxa"/>
            <w:shd w:val="clear" w:color="auto" w:fill="auto"/>
          </w:tcPr>
          <w:p w14:paraId="4C9BA4CA" w14:textId="77777777" w:rsidR="00781519" w:rsidRPr="00F46342" w:rsidRDefault="00781519" w:rsidP="00386984">
            <w:pPr>
              <w:jc w:val="center"/>
              <w:rPr>
                <w:b/>
                <w:sz w:val="20"/>
                <w:szCs w:val="20"/>
                <w:highlight w:val="yellow"/>
              </w:rPr>
            </w:pPr>
          </w:p>
        </w:tc>
        <w:tc>
          <w:tcPr>
            <w:tcW w:w="1134" w:type="dxa"/>
            <w:shd w:val="clear" w:color="auto" w:fill="auto"/>
          </w:tcPr>
          <w:p w14:paraId="0A0DC80E" w14:textId="77777777" w:rsidR="00781519" w:rsidRPr="00F46342" w:rsidRDefault="00781519" w:rsidP="00386984">
            <w:pPr>
              <w:jc w:val="center"/>
              <w:rPr>
                <w:b/>
                <w:sz w:val="20"/>
                <w:szCs w:val="20"/>
                <w:highlight w:val="yellow"/>
              </w:rPr>
            </w:pPr>
          </w:p>
        </w:tc>
      </w:tr>
      <w:tr w:rsidR="00781519" w:rsidRPr="00F46342" w14:paraId="2E7CE11C" w14:textId="77777777" w:rsidTr="004D0F97">
        <w:tc>
          <w:tcPr>
            <w:tcW w:w="694" w:type="dxa"/>
            <w:tcBorders>
              <w:bottom w:val="single" w:sz="12" w:space="0" w:color="auto"/>
            </w:tcBorders>
          </w:tcPr>
          <w:p w14:paraId="6CE5573B" w14:textId="78A9409A" w:rsidR="00781519" w:rsidRPr="00AB7179" w:rsidRDefault="00E95770" w:rsidP="00E95770">
            <w:pPr>
              <w:jc w:val="center"/>
              <w:rPr>
                <w:sz w:val="20"/>
                <w:szCs w:val="20"/>
              </w:rPr>
            </w:pPr>
            <w:r w:rsidRPr="00AB7179">
              <w:rPr>
                <w:sz w:val="20"/>
                <w:szCs w:val="20"/>
              </w:rPr>
              <w:t>8.3</w:t>
            </w:r>
            <w:r w:rsidR="00AD48EC">
              <w:rPr>
                <w:sz w:val="20"/>
                <w:szCs w:val="20"/>
              </w:rPr>
              <w:t>.</w:t>
            </w:r>
          </w:p>
        </w:tc>
        <w:tc>
          <w:tcPr>
            <w:tcW w:w="6237" w:type="dxa"/>
            <w:tcBorders>
              <w:bottom w:val="single" w:sz="12" w:space="0" w:color="auto"/>
            </w:tcBorders>
            <w:shd w:val="clear" w:color="auto" w:fill="auto"/>
          </w:tcPr>
          <w:p w14:paraId="35505C15" w14:textId="77777777" w:rsidR="00781519" w:rsidRPr="00AB7179" w:rsidRDefault="00781519" w:rsidP="00E95770">
            <w:pPr>
              <w:rPr>
                <w:sz w:val="20"/>
                <w:szCs w:val="20"/>
              </w:rPr>
            </w:pPr>
            <w:r w:rsidRPr="00AB7179">
              <w:rPr>
                <w:sz w:val="20"/>
                <w:szCs w:val="20"/>
              </w:rPr>
              <w:t>Отсутствие загрязнения территории отходами, нефтепродуктами   и/или химическими веществами.</w:t>
            </w:r>
          </w:p>
        </w:tc>
        <w:tc>
          <w:tcPr>
            <w:tcW w:w="851" w:type="dxa"/>
            <w:tcBorders>
              <w:bottom w:val="single" w:sz="12" w:space="0" w:color="auto"/>
            </w:tcBorders>
            <w:shd w:val="clear" w:color="auto" w:fill="auto"/>
          </w:tcPr>
          <w:p w14:paraId="66E96FF6" w14:textId="77777777" w:rsidR="00781519" w:rsidRPr="00F46342" w:rsidRDefault="00781519" w:rsidP="00386984">
            <w:pPr>
              <w:jc w:val="center"/>
              <w:rPr>
                <w:b/>
                <w:sz w:val="20"/>
                <w:szCs w:val="20"/>
                <w:highlight w:val="yellow"/>
              </w:rPr>
            </w:pPr>
          </w:p>
        </w:tc>
        <w:tc>
          <w:tcPr>
            <w:tcW w:w="850" w:type="dxa"/>
            <w:tcBorders>
              <w:bottom w:val="single" w:sz="12" w:space="0" w:color="auto"/>
            </w:tcBorders>
            <w:shd w:val="clear" w:color="auto" w:fill="auto"/>
          </w:tcPr>
          <w:p w14:paraId="24792482" w14:textId="77777777" w:rsidR="00781519" w:rsidRPr="00F46342" w:rsidRDefault="00781519" w:rsidP="00386984">
            <w:pPr>
              <w:jc w:val="center"/>
              <w:rPr>
                <w:b/>
                <w:sz w:val="20"/>
                <w:szCs w:val="20"/>
                <w:highlight w:val="yellow"/>
              </w:rPr>
            </w:pPr>
          </w:p>
        </w:tc>
        <w:tc>
          <w:tcPr>
            <w:tcW w:w="1134" w:type="dxa"/>
            <w:tcBorders>
              <w:bottom w:val="single" w:sz="12" w:space="0" w:color="auto"/>
            </w:tcBorders>
            <w:shd w:val="clear" w:color="auto" w:fill="auto"/>
          </w:tcPr>
          <w:p w14:paraId="567A5788" w14:textId="77777777" w:rsidR="00781519" w:rsidRPr="00F46342" w:rsidRDefault="00781519" w:rsidP="00386984">
            <w:pPr>
              <w:jc w:val="center"/>
              <w:rPr>
                <w:b/>
                <w:sz w:val="20"/>
                <w:szCs w:val="20"/>
                <w:highlight w:val="yellow"/>
              </w:rPr>
            </w:pPr>
          </w:p>
        </w:tc>
      </w:tr>
      <w:tr w:rsidR="00E95770" w:rsidRPr="00F46342" w14:paraId="09E8417D" w14:textId="77777777" w:rsidTr="004D0F97">
        <w:trPr>
          <w:trHeight w:val="290"/>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07D4CDCF" w14:textId="186AFE0E" w:rsidR="00E95770" w:rsidRPr="004D0F97" w:rsidRDefault="00AB7179" w:rsidP="00E95770">
            <w:pPr>
              <w:jc w:val="center"/>
              <w:rPr>
                <w:rFonts w:ascii="Arial" w:hAnsi="Arial" w:cs="Arial"/>
                <w:b/>
                <w:sz w:val="14"/>
                <w:szCs w:val="14"/>
                <w:highlight w:val="yellow"/>
              </w:rPr>
            </w:pPr>
            <w:r w:rsidRPr="004D0F97">
              <w:rPr>
                <w:rFonts w:ascii="Arial" w:hAnsi="Arial" w:cs="Arial"/>
                <w:b/>
                <w:sz w:val="14"/>
                <w:szCs w:val="14"/>
              </w:rPr>
              <w:t>9. СК</w:t>
            </w:r>
            <w:r w:rsidR="004D0F97" w:rsidRPr="004D0F97">
              <w:rPr>
                <w:rFonts w:ascii="Arial" w:hAnsi="Arial" w:cs="Arial"/>
                <w:b/>
                <w:sz w:val="14"/>
                <w:szCs w:val="14"/>
              </w:rPr>
              <w:t>ЛАДЫ ГОРЮЧИХ ГАЗОВ</w:t>
            </w:r>
          </w:p>
        </w:tc>
      </w:tr>
      <w:tr w:rsidR="00781519" w:rsidRPr="00F91E87" w14:paraId="68D7D2BA" w14:textId="77777777" w:rsidTr="004D0F97">
        <w:tc>
          <w:tcPr>
            <w:tcW w:w="694" w:type="dxa"/>
            <w:tcBorders>
              <w:top w:val="single" w:sz="12" w:space="0" w:color="auto"/>
            </w:tcBorders>
          </w:tcPr>
          <w:p w14:paraId="2E25103C" w14:textId="1020476A" w:rsidR="00781519" w:rsidRPr="00AB7179" w:rsidRDefault="00E95770" w:rsidP="00E95770">
            <w:pPr>
              <w:jc w:val="center"/>
              <w:rPr>
                <w:color w:val="000000"/>
                <w:sz w:val="20"/>
                <w:szCs w:val="20"/>
              </w:rPr>
            </w:pPr>
            <w:r w:rsidRPr="00AB7179">
              <w:rPr>
                <w:color w:val="000000"/>
                <w:sz w:val="20"/>
                <w:szCs w:val="20"/>
              </w:rPr>
              <w:t>9.1</w:t>
            </w:r>
            <w:r w:rsidR="00AD48EC">
              <w:rPr>
                <w:color w:val="000000"/>
                <w:sz w:val="20"/>
                <w:szCs w:val="20"/>
              </w:rPr>
              <w:t>.</w:t>
            </w:r>
          </w:p>
        </w:tc>
        <w:tc>
          <w:tcPr>
            <w:tcW w:w="6237" w:type="dxa"/>
            <w:tcBorders>
              <w:top w:val="single" w:sz="12" w:space="0" w:color="auto"/>
            </w:tcBorders>
            <w:shd w:val="clear" w:color="auto" w:fill="auto"/>
          </w:tcPr>
          <w:p w14:paraId="5EEC8DA2" w14:textId="77777777" w:rsidR="00781519" w:rsidRPr="00AB7179" w:rsidRDefault="00781519" w:rsidP="00386984">
            <w:pPr>
              <w:rPr>
                <w:color w:val="000000"/>
                <w:sz w:val="20"/>
                <w:szCs w:val="20"/>
              </w:rPr>
            </w:pPr>
            <w:r w:rsidRPr="00AB7179">
              <w:rPr>
                <w:color w:val="000000"/>
                <w:sz w:val="20"/>
                <w:szCs w:val="20"/>
              </w:rPr>
              <w:t>Наличие знаков безопасности и предупредительных надписей.</w:t>
            </w:r>
          </w:p>
        </w:tc>
        <w:tc>
          <w:tcPr>
            <w:tcW w:w="851" w:type="dxa"/>
            <w:tcBorders>
              <w:top w:val="single" w:sz="12" w:space="0" w:color="auto"/>
            </w:tcBorders>
            <w:shd w:val="clear" w:color="auto" w:fill="auto"/>
          </w:tcPr>
          <w:p w14:paraId="340276C4" w14:textId="77777777" w:rsidR="00781519" w:rsidRPr="00E95770" w:rsidRDefault="00781519" w:rsidP="00386984">
            <w:pPr>
              <w:jc w:val="center"/>
              <w:rPr>
                <w:b/>
                <w:sz w:val="20"/>
                <w:szCs w:val="20"/>
              </w:rPr>
            </w:pPr>
          </w:p>
        </w:tc>
        <w:tc>
          <w:tcPr>
            <w:tcW w:w="850" w:type="dxa"/>
            <w:tcBorders>
              <w:top w:val="single" w:sz="12" w:space="0" w:color="auto"/>
            </w:tcBorders>
            <w:shd w:val="clear" w:color="auto" w:fill="auto"/>
          </w:tcPr>
          <w:p w14:paraId="5D92FACB" w14:textId="77777777" w:rsidR="00781519" w:rsidRPr="00E95770" w:rsidRDefault="00781519" w:rsidP="00386984">
            <w:pPr>
              <w:jc w:val="center"/>
              <w:rPr>
                <w:b/>
                <w:sz w:val="20"/>
                <w:szCs w:val="20"/>
              </w:rPr>
            </w:pPr>
          </w:p>
        </w:tc>
        <w:tc>
          <w:tcPr>
            <w:tcW w:w="1134" w:type="dxa"/>
            <w:tcBorders>
              <w:top w:val="single" w:sz="12" w:space="0" w:color="auto"/>
            </w:tcBorders>
            <w:shd w:val="clear" w:color="auto" w:fill="auto"/>
          </w:tcPr>
          <w:p w14:paraId="6AAC236C" w14:textId="77777777" w:rsidR="00781519" w:rsidRPr="00E95770" w:rsidRDefault="00781519" w:rsidP="00386984">
            <w:pPr>
              <w:jc w:val="center"/>
              <w:rPr>
                <w:b/>
                <w:sz w:val="20"/>
                <w:szCs w:val="20"/>
              </w:rPr>
            </w:pPr>
          </w:p>
        </w:tc>
      </w:tr>
      <w:tr w:rsidR="00781519" w:rsidRPr="00F91E87" w14:paraId="5A02208F" w14:textId="77777777" w:rsidTr="009131CF">
        <w:tc>
          <w:tcPr>
            <w:tcW w:w="694" w:type="dxa"/>
          </w:tcPr>
          <w:p w14:paraId="3ABC2A5F" w14:textId="41605D89" w:rsidR="00781519" w:rsidRPr="00AB7179" w:rsidRDefault="00E95770" w:rsidP="00E95770">
            <w:pPr>
              <w:jc w:val="center"/>
              <w:rPr>
                <w:color w:val="000000"/>
                <w:sz w:val="20"/>
                <w:szCs w:val="20"/>
              </w:rPr>
            </w:pPr>
            <w:r w:rsidRPr="00AB7179">
              <w:rPr>
                <w:color w:val="000000"/>
                <w:sz w:val="20"/>
                <w:szCs w:val="20"/>
              </w:rPr>
              <w:t>9.2</w:t>
            </w:r>
            <w:r w:rsidR="00AD48EC">
              <w:rPr>
                <w:color w:val="000000"/>
                <w:sz w:val="20"/>
                <w:szCs w:val="20"/>
              </w:rPr>
              <w:t>.</w:t>
            </w:r>
          </w:p>
        </w:tc>
        <w:tc>
          <w:tcPr>
            <w:tcW w:w="6237" w:type="dxa"/>
            <w:shd w:val="clear" w:color="auto" w:fill="auto"/>
          </w:tcPr>
          <w:p w14:paraId="5FB26191" w14:textId="77777777" w:rsidR="00781519" w:rsidRPr="00AB7179" w:rsidRDefault="00781519" w:rsidP="00386984">
            <w:pPr>
              <w:rPr>
                <w:color w:val="000000"/>
                <w:sz w:val="20"/>
                <w:szCs w:val="20"/>
              </w:rPr>
            </w:pPr>
            <w:r w:rsidRPr="00AB7179">
              <w:rPr>
                <w:color w:val="000000"/>
                <w:sz w:val="20"/>
                <w:szCs w:val="20"/>
              </w:rPr>
              <w:t>Окраска баллона соответствует содержащемуся газу.</w:t>
            </w:r>
          </w:p>
        </w:tc>
        <w:tc>
          <w:tcPr>
            <w:tcW w:w="851" w:type="dxa"/>
            <w:shd w:val="clear" w:color="auto" w:fill="auto"/>
          </w:tcPr>
          <w:p w14:paraId="5955D675" w14:textId="77777777" w:rsidR="00781519" w:rsidRPr="00E95770" w:rsidRDefault="00781519" w:rsidP="00386984">
            <w:pPr>
              <w:jc w:val="center"/>
              <w:rPr>
                <w:b/>
                <w:sz w:val="20"/>
                <w:szCs w:val="20"/>
              </w:rPr>
            </w:pPr>
          </w:p>
        </w:tc>
        <w:tc>
          <w:tcPr>
            <w:tcW w:w="850" w:type="dxa"/>
            <w:shd w:val="clear" w:color="auto" w:fill="auto"/>
          </w:tcPr>
          <w:p w14:paraId="4D113E17" w14:textId="77777777" w:rsidR="00781519" w:rsidRPr="00E95770" w:rsidRDefault="00781519" w:rsidP="00386984">
            <w:pPr>
              <w:jc w:val="center"/>
              <w:rPr>
                <w:b/>
                <w:sz w:val="20"/>
                <w:szCs w:val="20"/>
              </w:rPr>
            </w:pPr>
          </w:p>
        </w:tc>
        <w:tc>
          <w:tcPr>
            <w:tcW w:w="1134" w:type="dxa"/>
            <w:shd w:val="clear" w:color="auto" w:fill="auto"/>
          </w:tcPr>
          <w:p w14:paraId="2987CE4D" w14:textId="77777777" w:rsidR="00781519" w:rsidRPr="00E95770" w:rsidRDefault="00781519" w:rsidP="00386984">
            <w:pPr>
              <w:jc w:val="center"/>
              <w:rPr>
                <w:b/>
                <w:sz w:val="20"/>
                <w:szCs w:val="20"/>
              </w:rPr>
            </w:pPr>
          </w:p>
        </w:tc>
      </w:tr>
      <w:tr w:rsidR="00781519" w:rsidRPr="00F91E87" w14:paraId="07C2B983" w14:textId="77777777" w:rsidTr="009131CF">
        <w:tc>
          <w:tcPr>
            <w:tcW w:w="694" w:type="dxa"/>
          </w:tcPr>
          <w:p w14:paraId="1EA7FDD2" w14:textId="28F13B2B" w:rsidR="00781519" w:rsidRPr="00AB7179" w:rsidRDefault="00E95770" w:rsidP="00E95770">
            <w:pPr>
              <w:jc w:val="center"/>
              <w:rPr>
                <w:color w:val="000000"/>
                <w:sz w:val="20"/>
                <w:szCs w:val="20"/>
              </w:rPr>
            </w:pPr>
            <w:r w:rsidRPr="00AB7179">
              <w:rPr>
                <w:color w:val="000000"/>
                <w:sz w:val="20"/>
                <w:szCs w:val="20"/>
              </w:rPr>
              <w:t>9.3</w:t>
            </w:r>
            <w:r w:rsidR="00AD48EC">
              <w:rPr>
                <w:color w:val="000000"/>
                <w:sz w:val="20"/>
                <w:szCs w:val="20"/>
              </w:rPr>
              <w:t>.</w:t>
            </w:r>
          </w:p>
        </w:tc>
        <w:tc>
          <w:tcPr>
            <w:tcW w:w="6237" w:type="dxa"/>
            <w:shd w:val="clear" w:color="auto" w:fill="auto"/>
          </w:tcPr>
          <w:p w14:paraId="2DC11C09" w14:textId="77777777" w:rsidR="00781519" w:rsidRPr="00AB7179" w:rsidRDefault="00781519" w:rsidP="00386984">
            <w:pPr>
              <w:rPr>
                <w:color w:val="000000"/>
                <w:sz w:val="20"/>
                <w:szCs w:val="20"/>
              </w:rPr>
            </w:pPr>
            <w:r w:rsidRPr="00AB7179">
              <w:rPr>
                <w:color w:val="000000"/>
                <w:sz w:val="20"/>
                <w:szCs w:val="20"/>
              </w:rPr>
              <w:t>Наличие колпачков.</w:t>
            </w:r>
          </w:p>
        </w:tc>
        <w:tc>
          <w:tcPr>
            <w:tcW w:w="851" w:type="dxa"/>
            <w:shd w:val="clear" w:color="auto" w:fill="auto"/>
          </w:tcPr>
          <w:p w14:paraId="645D4854" w14:textId="77777777" w:rsidR="00781519" w:rsidRPr="00E95770" w:rsidRDefault="00781519" w:rsidP="00386984">
            <w:pPr>
              <w:jc w:val="center"/>
              <w:rPr>
                <w:b/>
                <w:sz w:val="20"/>
                <w:szCs w:val="20"/>
              </w:rPr>
            </w:pPr>
          </w:p>
        </w:tc>
        <w:tc>
          <w:tcPr>
            <w:tcW w:w="850" w:type="dxa"/>
            <w:shd w:val="clear" w:color="auto" w:fill="auto"/>
          </w:tcPr>
          <w:p w14:paraId="69ACAE28" w14:textId="77777777" w:rsidR="00781519" w:rsidRPr="00E95770" w:rsidRDefault="00781519" w:rsidP="00386984">
            <w:pPr>
              <w:jc w:val="center"/>
              <w:rPr>
                <w:b/>
                <w:sz w:val="20"/>
                <w:szCs w:val="20"/>
              </w:rPr>
            </w:pPr>
          </w:p>
        </w:tc>
        <w:tc>
          <w:tcPr>
            <w:tcW w:w="1134" w:type="dxa"/>
            <w:shd w:val="clear" w:color="auto" w:fill="auto"/>
          </w:tcPr>
          <w:p w14:paraId="20A22719" w14:textId="77777777" w:rsidR="00781519" w:rsidRPr="00E95770" w:rsidRDefault="00781519" w:rsidP="00386984">
            <w:pPr>
              <w:jc w:val="center"/>
              <w:rPr>
                <w:b/>
                <w:sz w:val="20"/>
                <w:szCs w:val="20"/>
              </w:rPr>
            </w:pPr>
          </w:p>
        </w:tc>
      </w:tr>
      <w:tr w:rsidR="00781519" w:rsidRPr="00F91E87" w14:paraId="325F94D3" w14:textId="77777777" w:rsidTr="009131CF">
        <w:tc>
          <w:tcPr>
            <w:tcW w:w="694" w:type="dxa"/>
          </w:tcPr>
          <w:p w14:paraId="54537862" w14:textId="4977B7C3" w:rsidR="00781519" w:rsidRPr="00AB7179" w:rsidRDefault="00E95770" w:rsidP="00E95770">
            <w:pPr>
              <w:jc w:val="center"/>
              <w:rPr>
                <w:color w:val="000000"/>
                <w:sz w:val="20"/>
                <w:szCs w:val="20"/>
              </w:rPr>
            </w:pPr>
            <w:r w:rsidRPr="00AB7179">
              <w:rPr>
                <w:color w:val="000000"/>
                <w:sz w:val="20"/>
                <w:szCs w:val="20"/>
              </w:rPr>
              <w:t>9.4</w:t>
            </w:r>
            <w:r w:rsidR="00AD48EC">
              <w:rPr>
                <w:color w:val="000000"/>
                <w:sz w:val="20"/>
                <w:szCs w:val="20"/>
              </w:rPr>
              <w:t>.</w:t>
            </w:r>
          </w:p>
        </w:tc>
        <w:tc>
          <w:tcPr>
            <w:tcW w:w="6237" w:type="dxa"/>
            <w:shd w:val="clear" w:color="auto" w:fill="auto"/>
          </w:tcPr>
          <w:p w14:paraId="213E1E5F" w14:textId="77777777" w:rsidR="00781519" w:rsidRPr="00AB7179" w:rsidRDefault="00781519" w:rsidP="00386984">
            <w:pPr>
              <w:rPr>
                <w:color w:val="000000"/>
                <w:sz w:val="20"/>
                <w:szCs w:val="20"/>
              </w:rPr>
            </w:pPr>
            <w:r w:rsidRPr="00AB7179">
              <w:rPr>
                <w:color w:val="000000"/>
                <w:sz w:val="20"/>
                <w:szCs w:val="20"/>
              </w:rPr>
              <w:t>Отсутствие других веществ, материалов и предметов в складе.</w:t>
            </w:r>
          </w:p>
        </w:tc>
        <w:tc>
          <w:tcPr>
            <w:tcW w:w="851" w:type="dxa"/>
            <w:shd w:val="clear" w:color="auto" w:fill="auto"/>
          </w:tcPr>
          <w:p w14:paraId="671FE306" w14:textId="77777777" w:rsidR="00781519" w:rsidRPr="00E95770" w:rsidRDefault="00781519" w:rsidP="00386984">
            <w:pPr>
              <w:jc w:val="center"/>
              <w:rPr>
                <w:b/>
                <w:sz w:val="20"/>
                <w:szCs w:val="20"/>
              </w:rPr>
            </w:pPr>
          </w:p>
        </w:tc>
        <w:tc>
          <w:tcPr>
            <w:tcW w:w="850" w:type="dxa"/>
            <w:shd w:val="clear" w:color="auto" w:fill="auto"/>
          </w:tcPr>
          <w:p w14:paraId="4D554614" w14:textId="77777777" w:rsidR="00781519" w:rsidRPr="00E95770" w:rsidRDefault="00781519" w:rsidP="00386984">
            <w:pPr>
              <w:jc w:val="center"/>
              <w:rPr>
                <w:b/>
                <w:sz w:val="20"/>
                <w:szCs w:val="20"/>
              </w:rPr>
            </w:pPr>
          </w:p>
        </w:tc>
        <w:tc>
          <w:tcPr>
            <w:tcW w:w="1134" w:type="dxa"/>
            <w:shd w:val="clear" w:color="auto" w:fill="auto"/>
          </w:tcPr>
          <w:p w14:paraId="5B6E527E" w14:textId="77777777" w:rsidR="00781519" w:rsidRPr="00E95770" w:rsidRDefault="00781519" w:rsidP="00386984">
            <w:pPr>
              <w:jc w:val="center"/>
              <w:rPr>
                <w:b/>
                <w:sz w:val="20"/>
                <w:szCs w:val="20"/>
              </w:rPr>
            </w:pPr>
          </w:p>
        </w:tc>
      </w:tr>
      <w:tr w:rsidR="00781519" w:rsidRPr="00F91E87" w14:paraId="53BC03EE" w14:textId="77777777" w:rsidTr="009131CF">
        <w:tc>
          <w:tcPr>
            <w:tcW w:w="694" w:type="dxa"/>
          </w:tcPr>
          <w:p w14:paraId="17DD2F75" w14:textId="10D19733" w:rsidR="00781519" w:rsidRPr="00AB7179" w:rsidRDefault="00E95770" w:rsidP="00E95770">
            <w:pPr>
              <w:jc w:val="center"/>
              <w:rPr>
                <w:color w:val="000000"/>
                <w:sz w:val="20"/>
                <w:szCs w:val="20"/>
              </w:rPr>
            </w:pPr>
            <w:r w:rsidRPr="00AB7179">
              <w:rPr>
                <w:color w:val="000000"/>
                <w:sz w:val="20"/>
                <w:szCs w:val="20"/>
              </w:rPr>
              <w:t>9.5</w:t>
            </w:r>
            <w:r w:rsidR="00AD48EC">
              <w:rPr>
                <w:color w:val="000000"/>
                <w:sz w:val="20"/>
                <w:szCs w:val="20"/>
              </w:rPr>
              <w:t>.</w:t>
            </w:r>
          </w:p>
        </w:tc>
        <w:tc>
          <w:tcPr>
            <w:tcW w:w="6237" w:type="dxa"/>
            <w:shd w:val="clear" w:color="auto" w:fill="auto"/>
          </w:tcPr>
          <w:p w14:paraId="1B7255F3" w14:textId="77777777" w:rsidR="00781519" w:rsidRPr="00AB7179" w:rsidRDefault="00781519" w:rsidP="00386984">
            <w:pPr>
              <w:rPr>
                <w:color w:val="000000"/>
                <w:sz w:val="20"/>
                <w:szCs w:val="20"/>
              </w:rPr>
            </w:pPr>
            <w:r w:rsidRPr="00AB7179">
              <w:rPr>
                <w:color w:val="000000"/>
                <w:sz w:val="20"/>
                <w:szCs w:val="20"/>
              </w:rPr>
              <w:t>Наличие крепления для баллонов.</w:t>
            </w:r>
          </w:p>
        </w:tc>
        <w:tc>
          <w:tcPr>
            <w:tcW w:w="851" w:type="dxa"/>
            <w:shd w:val="clear" w:color="auto" w:fill="auto"/>
          </w:tcPr>
          <w:p w14:paraId="0C5818D5" w14:textId="77777777" w:rsidR="00781519" w:rsidRPr="00E95770" w:rsidRDefault="00781519" w:rsidP="00386984">
            <w:pPr>
              <w:jc w:val="center"/>
              <w:rPr>
                <w:b/>
                <w:sz w:val="20"/>
                <w:szCs w:val="20"/>
              </w:rPr>
            </w:pPr>
          </w:p>
        </w:tc>
        <w:tc>
          <w:tcPr>
            <w:tcW w:w="850" w:type="dxa"/>
            <w:shd w:val="clear" w:color="auto" w:fill="auto"/>
          </w:tcPr>
          <w:p w14:paraId="2ABD56C8" w14:textId="77777777" w:rsidR="00781519" w:rsidRPr="00E95770" w:rsidRDefault="00781519" w:rsidP="00386984">
            <w:pPr>
              <w:jc w:val="center"/>
              <w:rPr>
                <w:b/>
                <w:sz w:val="20"/>
                <w:szCs w:val="20"/>
              </w:rPr>
            </w:pPr>
          </w:p>
        </w:tc>
        <w:tc>
          <w:tcPr>
            <w:tcW w:w="1134" w:type="dxa"/>
            <w:shd w:val="clear" w:color="auto" w:fill="auto"/>
          </w:tcPr>
          <w:p w14:paraId="3CB7015C" w14:textId="77777777" w:rsidR="00781519" w:rsidRPr="00E95770" w:rsidRDefault="00781519" w:rsidP="00386984">
            <w:pPr>
              <w:jc w:val="center"/>
              <w:rPr>
                <w:b/>
                <w:sz w:val="20"/>
                <w:szCs w:val="20"/>
              </w:rPr>
            </w:pPr>
          </w:p>
        </w:tc>
      </w:tr>
      <w:tr w:rsidR="00781519" w:rsidRPr="00F91E87" w14:paraId="55E1EEFE" w14:textId="77777777" w:rsidTr="009131CF">
        <w:trPr>
          <w:trHeight w:val="562"/>
        </w:trPr>
        <w:tc>
          <w:tcPr>
            <w:tcW w:w="694" w:type="dxa"/>
          </w:tcPr>
          <w:p w14:paraId="6EEFB5AC" w14:textId="77777777" w:rsidR="00781519" w:rsidRPr="00F91E87" w:rsidRDefault="00781519" w:rsidP="00386984">
            <w:pPr>
              <w:rPr>
                <w:b/>
                <w:sz w:val="20"/>
                <w:szCs w:val="20"/>
              </w:rPr>
            </w:pPr>
          </w:p>
        </w:tc>
        <w:tc>
          <w:tcPr>
            <w:tcW w:w="9072" w:type="dxa"/>
            <w:gridSpan w:val="4"/>
            <w:shd w:val="clear" w:color="auto" w:fill="auto"/>
            <w:vAlign w:val="center"/>
          </w:tcPr>
          <w:p w14:paraId="7D197D1E" w14:textId="77777777" w:rsidR="00781519" w:rsidRPr="00F91E87" w:rsidRDefault="00781519" w:rsidP="00386984">
            <w:pPr>
              <w:rPr>
                <w:b/>
                <w:sz w:val="20"/>
                <w:szCs w:val="20"/>
              </w:rPr>
            </w:pPr>
            <w:r w:rsidRPr="00F91E87">
              <w:rPr>
                <w:b/>
                <w:sz w:val="20"/>
                <w:szCs w:val="20"/>
              </w:rPr>
              <w:t>Выводы:</w:t>
            </w:r>
          </w:p>
        </w:tc>
      </w:tr>
      <w:tr w:rsidR="00781519" w:rsidRPr="00F91E87" w14:paraId="240C50A8" w14:textId="77777777" w:rsidTr="009131CF">
        <w:trPr>
          <w:trHeight w:val="562"/>
        </w:trPr>
        <w:tc>
          <w:tcPr>
            <w:tcW w:w="694" w:type="dxa"/>
          </w:tcPr>
          <w:p w14:paraId="579A734B" w14:textId="77777777" w:rsidR="00781519" w:rsidRPr="00F91E87" w:rsidRDefault="00781519" w:rsidP="00386984">
            <w:pPr>
              <w:rPr>
                <w:b/>
                <w:sz w:val="20"/>
                <w:szCs w:val="20"/>
              </w:rPr>
            </w:pPr>
          </w:p>
        </w:tc>
        <w:tc>
          <w:tcPr>
            <w:tcW w:w="9072" w:type="dxa"/>
            <w:gridSpan w:val="4"/>
            <w:shd w:val="clear" w:color="auto" w:fill="auto"/>
            <w:vAlign w:val="center"/>
          </w:tcPr>
          <w:p w14:paraId="5B45E919" w14:textId="77777777" w:rsidR="00781519" w:rsidRPr="00F91E87" w:rsidRDefault="00781519" w:rsidP="00386984">
            <w:pPr>
              <w:rPr>
                <w:b/>
                <w:sz w:val="20"/>
                <w:szCs w:val="20"/>
              </w:rPr>
            </w:pPr>
            <w:r w:rsidRPr="00F91E87">
              <w:rPr>
                <w:b/>
                <w:sz w:val="20"/>
                <w:szCs w:val="20"/>
              </w:rPr>
              <w:t>Комментарии:</w:t>
            </w:r>
          </w:p>
        </w:tc>
      </w:tr>
    </w:tbl>
    <w:p w14:paraId="077EF814" w14:textId="77777777" w:rsidR="00F91E87" w:rsidRDefault="00F91E87" w:rsidP="00386984">
      <w:pPr>
        <w:rPr>
          <w:b/>
          <w:szCs w:val="24"/>
        </w:rPr>
      </w:pPr>
    </w:p>
    <w:p w14:paraId="2CFFCFD7" w14:textId="77777777" w:rsidR="0002106A" w:rsidRPr="002F35C6" w:rsidRDefault="0002106A" w:rsidP="00386984">
      <w:pPr>
        <w:rPr>
          <w:b/>
          <w:sz w:val="20"/>
          <w:szCs w:val="20"/>
        </w:rPr>
      </w:pPr>
    </w:p>
    <w:tbl>
      <w:tblPr>
        <w:tblW w:w="9923" w:type="dxa"/>
        <w:tblInd w:w="-34" w:type="dxa"/>
        <w:tblLook w:val="04A0" w:firstRow="1" w:lastRow="0" w:firstColumn="1" w:lastColumn="0" w:noHBand="0" w:noVBand="1"/>
      </w:tblPr>
      <w:tblGrid>
        <w:gridCol w:w="3403"/>
        <w:gridCol w:w="459"/>
        <w:gridCol w:w="1837"/>
        <w:gridCol w:w="567"/>
        <w:gridCol w:w="3657"/>
      </w:tblGrid>
      <w:tr w:rsidR="00B11A42" w:rsidRPr="002F35C6" w14:paraId="570D8F81" w14:textId="77777777" w:rsidTr="00B11A42">
        <w:tc>
          <w:tcPr>
            <w:tcW w:w="3403" w:type="dxa"/>
            <w:tcBorders>
              <w:bottom w:val="single" w:sz="4" w:space="0" w:color="auto"/>
            </w:tcBorders>
            <w:shd w:val="clear" w:color="auto" w:fill="auto"/>
          </w:tcPr>
          <w:p w14:paraId="6CD523E6" w14:textId="77777777" w:rsidR="0002106A" w:rsidRPr="002F35C6" w:rsidRDefault="0002106A" w:rsidP="00AC7CAD">
            <w:pPr>
              <w:rPr>
                <w:sz w:val="20"/>
                <w:szCs w:val="20"/>
              </w:rPr>
            </w:pPr>
          </w:p>
        </w:tc>
        <w:tc>
          <w:tcPr>
            <w:tcW w:w="459" w:type="dxa"/>
            <w:shd w:val="clear" w:color="auto" w:fill="auto"/>
          </w:tcPr>
          <w:p w14:paraId="47CF229E" w14:textId="77777777" w:rsidR="0002106A" w:rsidRPr="002F35C6" w:rsidRDefault="0002106A" w:rsidP="00AC7CAD">
            <w:pPr>
              <w:rPr>
                <w:sz w:val="20"/>
                <w:szCs w:val="20"/>
              </w:rPr>
            </w:pPr>
          </w:p>
        </w:tc>
        <w:tc>
          <w:tcPr>
            <w:tcW w:w="1837" w:type="dxa"/>
            <w:tcBorders>
              <w:bottom w:val="single" w:sz="4" w:space="0" w:color="auto"/>
            </w:tcBorders>
            <w:shd w:val="clear" w:color="auto" w:fill="auto"/>
          </w:tcPr>
          <w:p w14:paraId="706FEF2C" w14:textId="77777777" w:rsidR="0002106A" w:rsidRPr="002F35C6" w:rsidRDefault="0002106A" w:rsidP="00AC7CAD">
            <w:pPr>
              <w:rPr>
                <w:sz w:val="20"/>
                <w:szCs w:val="20"/>
              </w:rPr>
            </w:pPr>
          </w:p>
        </w:tc>
        <w:tc>
          <w:tcPr>
            <w:tcW w:w="567" w:type="dxa"/>
            <w:shd w:val="clear" w:color="auto" w:fill="auto"/>
          </w:tcPr>
          <w:p w14:paraId="11375AC8" w14:textId="77777777" w:rsidR="0002106A" w:rsidRPr="002F35C6" w:rsidRDefault="0002106A" w:rsidP="00AC7CAD">
            <w:pPr>
              <w:rPr>
                <w:sz w:val="20"/>
                <w:szCs w:val="20"/>
              </w:rPr>
            </w:pPr>
          </w:p>
        </w:tc>
        <w:tc>
          <w:tcPr>
            <w:tcW w:w="3657" w:type="dxa"/>
            <w:tcBorders>
              <w:bottom w:val="single" w:sz="4" w:space="0" w:color="auto"/>
            </w:tcBorders>
            <w:shd w:val="clear" w:color="auto" w:fill="auto"/>
          </w:tcPr>
          <w:p w14:paraId="13A25E6F" w14:textId="77777777" w:rsidR="0002106A" w:rsidRPr="002F35C6" w:rsidRDefault="0002106A" w:rsidP="00AC7CAD">
            <w:pPr>
              <w:rPr>
                <w:sz w:val="20"/>
                <w:szCs w:val="20"/>
              </w:rPr>
            </w:pPr>
          </w:p>
        </w:tc>
      </w:tr>
      <w:tr w:rsidR="00B11A42" w:rsidRPr="002F35C6" w14:paraId="408D17E3" w14:textId="77777777" w:rsidTr="00B11A42">
        <w:tc>
          <w:tcPr>
            <w:tcW w:w="3403" w:type="dxa"/>
            <w:tcBorders>
              <w:top w:val="single" w:sz="4" w:space="0" w:color="auto"/>
            </w:tcBorders>
            <w:shd w:val="clear" w:color="auto" w:fill="auto"/>
          </w:tcPr>
          <w:p w14:paraId="3E473722" w14:textId="77777777" w:rsidR="0002106A" w:rsidRPr="002F35C6" w:rsidRDefault="0002106A" w:rsidP="00B11A42">
            <w:pPr>
              <w:jc w:val="center"/>
              <w:rPr>
                <w:sz w:val="20"/>
                <w:szCs w:val="20"/>
              </w:rPr>
            </w:pPr>
            <w:r w:rsidRPr="002F35C6">
              <w:rPr>
                <w:sz w:val="20"/>
                <w:szCs w:val="20"/>
              </w:rPr>
              <w:t>Должность</w:t>
            </w:r>
          </w:p>
        </w:tc>
        <w:tc>
          <w:tcPr>
            <w:tcW w:w="459" w:type="dxa"/>
            <w:shd w:val="clear" w:color="auto" w:fill="auto"/>
          </w:tcPr>
          <w:p w14:paraId="4D1AE313" w14:textId="77777777" w:rsidR="0002106A" w:rsidRPr="002F35C6" w:rsidRDefault="0002106A" w:rsidP="00B11A42">
            <w:pPr>
              <w:jc w:val="center"/>
              <w:rPr>
                <w:sz w:val="20"/>
                <w:szCs w:val="20"/>
              </w:rPr>
            </w:pPr>
          </w:p>
        </w:tc>
        <w:tc>
          <w:tcPr>
            <w:tcW w:w="1837" w:type="dxa"/>
            <w:tcBorders>
              <w:top w:val="single" w:sz="4" w:space="0" w:color="auto"/>
            </w:tcBorders>
            <w:shd w:val="clear" w:color="auto" w:fill="auto"/>
          </w:tcPr>
          <w:p w14:paraId="1B8633EF" w14:textId="77777777" w:rsidR="0002106A" w:rsidRPr="002F35C6" w:rsidRDefault="0002106A" w:rsidP="00B11A42">
            <w:pPr>
              <w:jc w:val="center"/>
              <w:rPr>
                <w:sz w:val="20"/>
                <w:szCs w:val="20"/>
              </w:rPr>
            </w:pPr>
            <w:r w:rsidRPr="002F35C6">
              <w:rPr>
                <w:sz w:val="20"/>
                <w:szCs w:val="20"/>
              </w:rPr>
              <w:t>Подпись</w:t>
            </w:r>
          </w:p>
        </w:tc>
        <w:tc>
          <w:tcPr>
            <w:tcW w:w="567" w:type="dxa"/>
            <w:shd w:val="clear" w:color="auto" w:fill="auto"/>
          </w:tcPr>
          <w:p w14:paraId="06831E1C" w14:textId="77777777" w:rsidR="0002106A" w:rsidRPr="002F35C6" w:rsidRDefault="0002106A" w:rsidP="00B11A42">
            <w:pPr>
              <w:jc w:val="center"/>
              <w:rPr>
                <w:sz w:val="20"/>
                <w:szCs w:val="20"/>
              </w:rPr>
            </w:pPr>
          </w:p>
        </w:tc>
        <w:tc>
          <w:tcPr>
            <w:tcW w:w="3657" w:type="dxa"/>
            <w:tcBorders>
              <w:top w:val="single" w:sz="4" w:space="0" w:color="auto"/>
            </w:tcBorders>
            <w:shd w:val="clear" w:color="auto" w:fill="auto"/>
          </w:tcPr>
          <w:p w14:paraId="6F26DA2E" w14:textId="77777777" w:rsidR="0002106A" w:rsidRPr="002F35C6" w:rsidRDefault="0002106A" w:rsidP="00B11A42">
            <w:pPr>
              <w:jc w:val="center"/>
              <w:rPr>
                <w:sz w:val="20"/>
                <w:szCs w:val="20"/>
              </w:rPr>
            </w:pPr>
            <w:r w:rsidRPr="002F35C6">
              <w:rPr>
                <w:sz w:val="20"/>
                <w:szCs w:val="20"/>
              </w:rPr>
              <w:t>ФИО</w:t>
            </w:r>
          </w:p>
        </w:tc>
      </w:tr>
      <w:tr w:rsidR="00B11A42" w:rsidRPr="002F35C6" w14:paraId="30B73167" w14:textId="77777777" w:rsidTr="00B11A42">
        <w:trPr>
          <w:trHeight w:val="142"/>
        </w:trPr>
        <w:tc>
          <w:tcPr>
            <w:tcW w:w="3403" w:type="dxa"/>
            <w:shd w:val="clear" w:color="auto" w:fill="auto"/>
          </w:tcPr>
          <w:p w14:paraId="7FDA3EFF" w14:textId="77777777" w:rsidR="0002106A" w:rsidRPr="002F35C6" w:rsidRDefault="0002106A" w:rsidP="00AC7CAD">
            <w:pPr>
              <w:rPr>
                <w:sz w:val="20"/>
                <w:szCs w:val="20"/>
              </w:rPr>
            </w:pPr>
          </w:p>
        </w:tc>
        <w:tc>
          <w:tcPr>
            <w:tcW w:w="459" w:type="dxa"/>
            <w:shd w:val="clear" w:color="auto" w:fill="auto"/>
          </w:tcPr>
          <w:p w14:paraId="72AFAD2D" w14:textId="77777777" w:rsidR="0002106A" w:rsidRPr="002F35C6" w:rsidRDefault="0002106A" w:rsidP="00AC7CAD">
            <w:pPr>
              <w:rPr>
                <w:sz w:val="20"/>
                <w:szCs w:val="20"/>
              </w:rPr>
            </w:pPr>
          </w:p>
        </w:tc>
        <w:tc>
          <w:tcPr>
            <w:tcW w:w="1837" w:type="dxa"/>
            <w:shd w:val="clear" w:color="auto" w:fill="auto"/>
          </w:tcPr>
          <w:p w14:paraId="589390F5" w14:textId="77777777" w:rsidR="0002106A" w:rsidRPr="002F35C6" w:rsidRDefault="0002106A" w:rsidP="00AC7CAD">
            <w:pPr>
              <w:rPr>
                <w:sz w:val="20"/>
                <w:szCs w:val="20"/>
              </w:rPr>
            </w:pPr>
          </w:p>
        </w:tc>
        <w:tc>
          <w:tcPr>
            <w:tcW w:w="567" w:type="dxa"/>
            <w:shd w:val="clear" w:color="auto" w:fill="auto"/>
          </w:tcPr>
          <w:p w14:paraId="302CD95A" w14:textId="77777777" w:rsidR="0002106A" w:rsidRPr="002F35C6" w:rsidRDefault="0002106A" w:rsidP="00AC7CAD">
            <w:pPr>
              <w:rPr>
                <w:sz w:val="20"/>
                <w:szCs w:val="20"/>
              </w:rPr>
            </w:pPr>
          </w:p>
        </w:tc>
        <w:tc>
          <w:tcPr>
            <w:tcW w:w="3657" w:type="dxa"/>
            <w:shd w:val="clear" w:color="auto" w:fill="auto"/>
          </w:tcPr>
          <w:p w14:paraId="439B1D13" w14:textId="77777777" w:rsidR="0002106A" w:rsidRPr="002F35C6" w:rsidRDefault="0002106A" w:rsidP="00AC7CAD">
            <w:pPr>
              <w:rPr>
                <w:sz w:val="20"/>
                <w:szCs w:val="20"/>
              </w:rPr>
            </w:pPr>
          </w:p>
        </w:tc>
      </w:tr>
      <w:tr w:rsidR="00B11A42" w:rsidRPr="002F35C6" w14:paraId="6A14F8B0" w14:textId="77777777" w:rsidTr="00B11A42">
        <w:tc>
          <w:tcPr>
            <w:tcW w:w="3403" w:type="dxa"/>
            <w:tcBorders>
              <w:bottom w:val="single" w:sz="4" w:space="0" w:color="auto"/>
            </w:tcBorders>
            <w:shd w:val="clear" w:color="auto" w:fill="auto"/>
          </w:tcPr>
          <w:p w14:paraId="7EEF0B8A" w14:textId="77777777" w:rsidR="0002106A" w:rsidRPr="002F35C6" w:rsidRDefault="0002106A" w:rsidP="00AC7CAD">
            <w:pPr>
              <w:rPr>
                <w:sz w:val="20"/>
                <w:szCs w:val="20"/>
              </w:rPr>
            </w:pPr>
          </w:p>
        </w:tc>
        <w:tc>
          <w:tcPr>
            <w:tcW w:w="459" w:type="dxa"/>
            <w:shd w:val="clear" w:color="auto" w:fill="auto"/>
          </w:tcPr>
          <w:p w14:paraId="339AA625" w14:textId="77777777" w:rsidR="0002106A" w:rsidRPr="002F35C6" w:rsidRDefault="0002106A" w:rsidP="00AC7CAD">
            <w:pPr>
              <w:rPr>
                <w:sz w:val="20"/>
                <w:szCs w:val="20"/>
              </w:rPr>
            </w:pPr>
          </w:p>
        </w:tc>
        <w:tc>
          <w:tcPr>
            <w:tcW w:w="1837" w:type="dxa"/>
            <w:tcBorders>
              <w:bottom w:val="single" w:sz="4" w:space="0" w:color="auto"/>
            </w:tcBorders>
            <w:shd w:val="clear" w:color="auto" w:fill="auto"/>
          </w:tcPr>
          <w:p w14:paraId="4EE49A67" w14:textId="77777777" w:rsidR="0002106A" w:rsidRPr="002F35C6" w:rsidRDefault="0002106A" w:rsidP="00AC7CAD">
            <w:pPr>
              <w:rPr>
                <w:sz w:val="20"/>
                <w:szCs w:val="20"/>
              </w:rPr>
            </w:pPr>
          </w:p>
        </w:tc>
        <w:tc>
          <w:tcPr>
            <w:tcW w:w="567" w:type="dxa"/>
            <w:shd w:val="clear" w:color="auto" w:fill="auto"/>
          </w:tcPr>
          <w:p w14:paraId="33044DC4" w14:textId="77777777" w:rsidR="0002106A" w:rsidRPr="002F35C6" w:rsidRDefault="0002106A" w:rsidP="00AC7CAD">
            <w:pPr>
              <w:rPr>
                <w:sz w:val="20"/>
                <w:szCs w:val="20"/>
              </w:rPr>
            </w:pPr>
          </w:p>
        </w:tc>
        <w:tc>
          <w:tcPr>
            <w:tcW w:w="3657" w:type="dxa"/>
            <w:tcBorders>
              <w:bottom w:val="single" w:sz="4" w:space="0" w:color="auto"/>
            </w:tcBorders>
            <w:shd w:val="clear" w:color="auto" w:fill="auto"/>
          </w:tcPr>
          <w:p w14:paraId="472824B4" w14:textId="77777777" w:rsidR="0002106A" w:rsidRPr="002F35C6" w:rsidRDefault="0002106A" w:rsidP="00AC7CAD">
            <w:pPr>
              <w:rPr>
                <w:sz w:val="20"/>
                <w:szCs w:val="20"/>
              </w:rPr>
            </w:pPr>
          </w:p>
        </w:tc>
      </w:tr>
      <w:tr w:rsidR="00B11A42" w:rsidRPr="002F35C6" w14:paraId="2F4770FF" w14:textId="77777777" w:rsidTr="00B11A42">
        <w:tc>
          <w:tcPr>
            <w:tcW w:w="3403" w:type="dxa"/>
            <w:tcBorders>
              <w:top w:val="single" w:sz="4" w:space="0" w:color="auto"/>
            </w:tcBorders>
            <w:shd w:val="clear" w:color="auto" w:fill="auto"/>
          </w:tcPr>
          <w:p w14:paraId="419555F9" w14:textId="77777777" w:rsidR="0002106A" w:rsidRPr="002F35C6" w:rsidRDefault="0002106A" w:rsidP="00B11A42">
            <w:pPr>
              <w:ind w:left="284" w:hanging="284"/>
              <w:jc w:val="center"/>
              <w:rPr>
                <w:sz w:val="20"/>
                <w:szCs w:val="20"/>
              </w:rPr>
            </w:pPr>
            <w:r w:rsidRPr="002F35C6">
              <w:rPr>
                <w:sz w:val="20"/>
                <w:szCs w:val="20"/>
              </w:rPr>
              <w:t>Должность</w:t>
            </w:r>
          </w:p>
        </w:tc>
        <w:tc>
          <w:tcPr>
            <w:tcW w:w="459" w:type="dxa"/>
            <w:shd w:val="clear" w:color="auto" w:fill="auto"/>
          </w:tcPr>
          <w:p w14:paraId="191009BA" w14:textId="77777777" w:rsidR="0002106A" w:rsidRPr="002F35C6" w:rsidRDefault="0002106A" w:rsidP="00B11A42">
            <w:pPr>
              <w:jc w:val="center"/>
              <w:rPr>
                <w:sz w:val="20"/>
                <w:szCs w:val="20"/>
              </w:rPr>
            </w:pPr>
          </w:p>
        </w:tc>
        <w:tc>
          <w:tcPr>
            <w:tcW w:w="1837" w:type="dxa"/>
            <w:tcBorders>
              <w:top w:val="single" w:sz="4" w:space="0" w:color="auto"/>
            </w:tcBorders>
            <w:shd w:val="clear" w:color="auto" w:fill="auto"/>
          </w:tcPr>
          <w:p w14:paraId="1751D700" w14:textId="77777777" w:rsidR="0002106A" w:rsidRPr="002F35C6" w:rsidRDefault="0002106A" w:rsidP="00B11A42">
            <w:pPr>
              <w:jc w:val="center"/>
              <w:rPr>
                <w:sz w:val="20"/>
                <w:szCs w:val="20"/>
              </w:rPr>
            </w:pPr>
            <w:r w:rsidRPr="002F35C6">
              <w:rPr>
                <w:sz w:val="20"/>
                <w:szCs w:val="20"/>
              </w:rPr>
              <w:t>Подпись</w:t>
            </w:r>
          </w:p>
        </w:tc>
        <w:tc>
          <w:tcPr>
            <w:tcW w:w="567" w:type="dxa"/>
            <w:shd w:val="clear" w:color="auto" w:fill="auto"/>
          </w:tcPr>
          <w:p w14:paraId="39B1D7D8" w14:textId="77777777" w:rsidR="0002106A" w:rsidRPr="002F35C6" w:rsidRDefault="0002106A" w:rsidP="00B11A42">
            <w:pPr>
              <w:jc w:val="center"/>
              <w:rPr>
                <w:sz w:val="20"/>
                <w:szCs w:val="20"/>
              </w:rPr>
            </w:pPr>
          </w:p>
        </w:tc>
        <w:tc>
          <w:tcPr>
            <w:tcW w:w="3657" w:type="dxa"/>
            <w:tcBorders>
              <w:top w:val="single" w:sz="4" w:space="0" w:color="auto"/>
            </w:tcBorders>
            <w:shd w:val="clear" w:color="auto" w:fill="auto"/>
          </w:tcPr>
          <w:p w14:paraId="76B23FD3" w14:textId="77777777" w:rsidR="0002106A" w:rsidRPr="002F35C6" w:rsidRDefault="0002106A" w:rsidP="00B11A42">
            <w:pPr>
              <w:jc w:val="center"/>
              <w:rPr>
                <w:sz w:val="20"/>
                <w:szCs w:val="20"/>
              </w:rPr>
            </w:pPr>
            <w:r w:rsidRPr="002F35C6">
              <w:rPr>
                <w:sz w:val="20"/>
                <w:szCs w:val="20"/>
              </w:rPr>
              <w:t>ФИО</w:t>
            </w:r>
          </w:p>
        </w:tc>
      </w:tr>
      <w:tr w:rsidR="00B11A42" w:rsidRPr="002F35C6" w14:paraId="2FEDB396" w14:textId="77777777" w:rsidTr="00B11A42">
        <w:tc>
          <w:tcPr>
            <w:tcW w:w="3403" w:type="dxa"/>
            <w:shd w:val="clear" w:color="auto" w:fill="auto"/>
          </w:tcPr>
          <w:p w14:paraId="62C6BD7A" w14:textId="77777777" w:rsidR="0002106A" w:rsidRPr="002F35C6" w:rsidRDefault="0002106A" w:rsidP="00AC7CAD">
            <w:pPr>
              <w:rPr>
                <w:sz w:val="20"/>
                <w:szCs w:val="20"/>
              </w:rPr>
            </w:pPr>
          </w:p>
        </w:tc>
        <w:tc>
          <w:tcPr>
            <w:tcW w:w="459" w:type="dxa"/>
            <w:shd w:val="clear" w:color="auto" w:fill="auto"/>
          </w:tcPr>
          <w:p w14:paraId="7D5FDF29" w14:textId="77777777" w:rsidR="0002106A" w:rsidRPr="002F35C6" w:rsidRDefault="0002106A" w:rsidP="00AC7CAD">
            <w:pPr>
              <w:rPr>
                <w:sz w:val="20"/>
                <w:szCs w:val="20"/>
              </w:rPr>
            </w:pPr>
          </w:p>
        </w:tc>
        <w:tc>
          <w:tcPr>
            <w:tcW w:w="1837" w:type="dxa"/>
            <w:shd w:val="clear" w:color="auto" w:fill="auto"/>
          </w:tcPr>
          <w:p w14:paraId="62013309" w14:textId="77777777" w:rsidR="0002106A" w:rsidRPr="002F35C6" w:rsidRDefault="0002106A" w:rsidP="00AC7CAD">
            <w:pPr>
              <w:rPr>
                <w:sz w:val="20"/>
                <w:szCs w:val="20"/>
              </w:rPr>
            </w:pPr>
          </w:p>
        </w:tc>
        <w:tc>
          <w:tcPr>
            <w:tcW w:w="567" w:type="dxa"/>
            <w:shd w:val="clear" w:color="auto" w:fill="auto"/>
          </w:tcPr>
          <w:p w14:paraId="630FC5F2" w14:textId="77777777" w:rsidR="0002106A" w:rsidRPr="002F35C6" w:rsidRDefault="0002106A" w:rsidP="00AC7CAD">
            <w:pPr>
              <w:rPr>
                <w:sz w:val="20"/>
                <w:szCs w:val="20"/>
              </w:rPr>
            </w:pPr>
          </w:p>
        </w:tc>
        <w:tc>
          <w:tcPr>
            <w:tcW w:w="3657" w:type="dxa"/>
            <w:shd w:val="clear" w:color="auto" w:fill="auto"/>
          </w:tcPr>
          <w:p w14:paraId="6F29C168" w14:textId="77777777" w:rsidR="0002106A" w:rsidRPr="002F35C6" w:rsidRDefault="0002106A" w:rsidP="00AC7CAD">
            <w:pPr>
              <w:rPr>
                <w:sz w:val="20"/>
                <w:szCs w:val="20"/>
              </w:rPr>
            </w:pPr>
          </w:p>
        </w:tc>
      </w:tr>
      <w:tr w:rsidR="00B11A42" w:rsidRPr="002F35C6" w14:paraId="696E86FF" w14:textId="77777777" w:rsidTr="00B11A42">
        <w:tc>
          <w:tcPr>
            <w:tcW w:w="3403" w:type="dxa"/>
            <w:tcBorders>
              <w:bottom w:val="single" w:sz="4" w:space="0" w:color="auto"/>
            </w:tcBorders>
            <w:shd w:val="clear" w:color="auto" w:fill="auto"/>
          </w:tcPr>
          <w:p w14:paraId="4D0F3E42" w14:textId="77777777" w:rsidR="0002106A" w:rsidRPr="002F35C6" w:rsidRDefault="0002106A" w:rsidP="00AC7CAD">
            <w:pPr>
              <w:rPr>
                <w:sz w:val="20"/>
                <w:szCs w:val="20"/>
              </w:rPr>
            </w:pPr>
          </w:p>
        </w:tc>
        <w:tc>
          <w:tcPr>
            <w:tcW w:w="459" w:type="dxa"/>
            <w:shd w:val="clear" w:color="auto" w:fill="auto"/>
          </w:tcPr>
          <w:p w14:paraId="5CD44FBA" w14:textId="77777777" w:rsidR="0002106A" w:rsidRPr="002F35C6" w:rsidRDefault="0002106A" w:rsidP="00AC7CAD">
            <w:pPr>
              <w:rPr>
                <w:sz w:val="20"/>
                <w:szCs w:val="20"/>
              </w:rPr>
            </w:pPr>
          </w:p>
        </w:tc>
        <w:tc>
          <w:tcPr>
            <w:tcW w:w="1837" w:type="dxa"/>
            <w:tcBorders>
              <w:bottom w:val="single" w:sz="4" w:space="0" w:color="auto"/>
            </w:tcBorders>
            <w:shd w:val="clear" w:color="auto" w:fill="auto"/>
          </w:tcPr>
          <w:p w14:paraId="58038609" w14:textId="77777777" w:rsidR="0002106A" w:rsidRPr="002F35C6" w:rsidRDefault="0002106A" w:rsidP="00AC7CAD">
            <w:pPr>
              <w:rPr>
                <w:sz w:val="20"/>
                <w:szCs w:val="20"/>
              </w:rPr>
            </w:pPr>
          </w:p>
        </w:tc>
        <w:tc>
          <w:tcPr>
            <w:tcW w:w="567" w:type="dxa"/>
            <w:shd w:val="clear" w:color="auto" w:fill="auto"/>
          </w:tcPr>
          <w:p w14:paraId="1A39DD97" w14:textId="77777777" w:rsidR="0002106A" w:rsidRPr="002F35C6" w:rsidRDefault="0002106A" w:rsidP="00AC7CAD">
            <w:pPr>
              <w:rPr>
                <w:sz w:val="20"/>
                <w:szCs w:val="20"/>
              </w:rPr>
            </w:pPr>
          </w:p>
        </w:tc>
        <w:tc>
          <w:tcPr>
            <w:tcW w:w="3657" w:type="dxa"/>
            <w:tcBorders>
              <w:bottom w:val="single" w:sz="4" w:space="0" w:color="auto"/>
            </w:tcBorders>
            <w:shd w:val="clear" w:color="auto" w:fill="auto"/>
          </w:tcPr>
          <w:p w14:paraId="38F6A6EC" w14:textId="77777777" w:rsidR="0002106A" w:rsidRPr="002F35C6" w:rsidRDefault="0002106A" w:rsidP="00AC7CAD">
            <w:pPr>
              <w:rPr>
                <w:sz w:val="20"/>
                <w:szCs w:val="20"/>
              </w:rPr>
            </w:pPr>
          </w:p>
        </w:tc>
      </w:tr>
      <w:tr w:rsidR="00B11A42" w:rsidRPr="002F35C6" w14:paraId="5E58105F" w14:textId="77777777" w:rsidTr="00B11A42">
        <w:tc>
          <w:tcPr>
            <w:tcW w:w="3403" w:type="dxa"/>
            <w:tcBorders>
              <w:top w:val="single" w:sz="4" w:space="0" w:color="auto"/>
            </w:tcBorders>
            <w:shd w:val="clear" w:color="auto" w:fill="auto"/>
          </w:tcPr>
          <w:p w14:paraId="503DC79E" w14:textId="77777777" w:rsidR="0002106A" w:rsidRPr="002F35C6" w:rsidRDefault="0002106A" w:rsidP="00B11A42">
            <w:pPr>
              <w:jc w:val="center"/>
              <w:rPr>
                <w:sz w:val="20"/>
                <w:szCs w:val="20"/>
              </w:rPr>
            </w:pPr>
            <w:r w:rsidRPr="002F35C6">
              <w:rPr>
                <w:sz w:val="20"/>
                <w:szCs w:val="20"/>
              </w:rPr>
              <w:t>Должность</w:t>
            </w:r>
          </w:p>
        </w:tc>
        <w:tc>
          <w:tcPr>
            <w:tcW w:w="459" w:type="dxa"/>
            <w:shd w:val="clear" w:color="auto" w:fill="auto"/>
          </w:tcPr>
          <w:p w14:paraId="6D1FD036" w14:textId="77777777" w:rsidR="0002106A" w:rsidRPr="002F35C6" w:rsidRDefault="0002106A" w:rsidP="00B11A42">
            <w:pPr>
              <w:jc w:val="center"/>
              <w:rPr>
                <w:sz w:val="20"/>
                <w:szCs w:val="20"/>
              </w:rPr>
            </w:pPr>
          </w:p>
        </w:tc>
        <w:tc>
          <w:tcPr>
            <w:tcW w:w="1837" w:type="dxa"/>
            <w:tcBorders>
              <w:top w:val="single" w:sz="4" w:space="0" w:color="auto"/>
            </w:tcBorders>
            <w:shd w:val="clear" w:color="auto" w:fill="auto"/>
          </w:tcPr>
          <w:p w14:paraId="7883A352" w14:textId="77777777" w:rsidR="0002106A" w:rsidRPr="002F35C6" w:rsidRDefault="0002106A" w:rsidP="00B11A42">
            <w:pPr>
              <w:jc w:val="center"/>
              <w:rPr>
                <w:sz w:val="20"/>
                <w:szCs w:val="20"/>
              </w:rPr>
            </w:pPr>
            <w:r w:rsidRPr="002F35C6">
              <w:rPr>
                <w:sz w:val="20"/>
                <w:szCs w:val="20"/>
              </w:rPr>
              <w:t>Подпись</w:t>
            </w:r>
          </w:p>
        </w:tc>
        <w:tc>
          <w:tcPr>
            <w:tcW w:w="567" w:type="dxa"/>
            <w:shd w:val="clear" w:color="auto" w:fill="auto"/>
          </w:tcPr>
          <w:p w14:paraId="6D1D7CCB" w14:textId="77777777" w:rsidR="0002106A" w:rsidRPr="002F35C6" w:rsidRDefault="0002106A" w:rsidP="00B11A42">
            <w:pPr>
              <w:jc w:val="center"/>
              <w:rPr>
                <w:sz w:val="20"/>
                <w:szCs w:val="20"/>
              </w:rPr>
            </w:pPr>
          </w:p>
        </w:tc>
        <w:tc>
          <w:tcPr>
            <w:tcW w:w="3657" w:type="dxa"/>
            <w:tcBorders>
              <w:top w:val="single" w:sz="4" w:space="0" w:color="auto"/>
            </w:tcBorders>
            <w:shd w:val="clear" w:color="auto" w:fill="auto"/>
          </w:tcPr>
          <w:p w14:paraId="1F496944" w14:textId="77777777" w:rsidR="0002106A" w:rsidRPr="002F35C6" w:rsidRDefault="0002106A" w:rsidP="00B11A42">
            <w:pPr>
              <w:jc w:val="center"/>
              <w:rPr>
                <w:sz w:val="20"/>
                <w:szCs w:val="20"/>
              </w:rPr>
            </w:pPr>
            <w:r w:rsidRPr="002F35C6">
              <w:rPr>
                <w:sz w:val="20"/>
                <w:szCs w:val="20"/>
              </w:rPr>
              <w:t>ФИО</w:t>
            </w:r>
          </w:p>
        </w:tc>
      </w:tr>
    </w:tbl>
    <w:p w14:paraId="7378EEF7" w14:textId="77777777" w:rsidR="0002106A" w:rsidRPr="002F35C6" w:rsidRDefault="0002106A" w:rsidP="00386984">
      <w:pPr>
        <w:jc w:val="both"/>
        <w:rPr>
          <w:sz w:val="20"/>
          <w:szCs w:val="20"/>
        </w:rPr>
      </w:pPr>
    </w:p>
    <w:p w14:paraId="01746D80" w14:textId="77777777" w:rsidR="0002106A" w:rsidRDefault="0002106A" w:rsidP="00386984">
      <w:pPr>
        <w:jc w:val="both"/>
        <w:rPr>
          <w:sz w:val="28"/>
          <w:szCs w:val="28"/>
        </w:rPr>
        <w:sectPr w:rsidR="0002106A" w:rsidSect="00537A84">
          <w:pgSz w:w="11906" w:h="16838"/>
          <w:pgMar w:top="510" w:right="1021" w:bottom="567" w:left="1247" w:header="737" w:footer="680" w:gutter="0"/>
          <w:cols w:space="708"/>
          <w:docGrid w:linePitch="360"/>
        </w:sectPr>
      </w:pPr>
    </w:p>
    <w:p w14:paraId="6A996D09" w14:textId="305A35D2" w:rsidR="008F4C2B" w:rsidRDefault="008F4C2B" w:rsidP="00386984">
      <w:pPr>
        <w:spacing w:before="120"/>
        <w:jc w:val="center"/>
        <w:rPr>
          <w:rFonts w:ascii="Arial" w:hAnsi="Arial" w:cs="Arial"/>
          <w:b/>
          <w:szCs w:val="24"/>
        </w:rPr>
      </w:pPr>
      <w:r w:rsidRPr="007F79F5">
        <w:rPr>
          <w:rFonts w:ascii="Arial" w:hAnsi="Arial" w:cs="Arial"/>
          <w:b/>
          <w:szCs w:val="24"/>
        </w:rPr>
        <w:lastRenderedPageBreak/>
        <w:t xml:space="preserve">ЧЕК-ЛИСТ </w:t>
      </w:r>
      <w:r w:rsidR="00D90E31">
        <w:rPr>
          <w:rFonts w:ascii="Arial" w:hAnsi="Arial" w:cs="Arial"/>
          <w:b/>
          <w:szCs w:val="24"/>
        </w:rPr>
        <w:t xml:space="preserve">№3 </w:t>
      </w:r>
      <w:r w:rsidR="000A3577">
        <w:rPr>
          <w:rFonts w:ascii="Arial" w:hAnsi="Arial" w:cs="Arial"/>
          <w:b/>
          <w:szCs w:val="24"/>
        </w:rPr>
        <w:t>«ПРОВЕРКА</w:t>
      </w:r>
      <w:r w:rsidRPr="007F79F5">
        <w:rPr>
          <w:rFonts w:ascii="Arial" w:hAnsi="Arial" w:cs="Arial"/>
          <w:b/>
          <w:szCs w:val="24"/>
        </w:rPr>
        <w:t xml:space="preserve"> СОСТОЯНИЯ ПРОТИВОФОНТАННОЙ БЕЗОПАСНОСТИ</w:t>
      </w:r>
      <w:r w:rsidR="000A3577">
        <w:rPr>
          <w:rFonts w:ascii="Arial" w:hAnsi="Arial" w:cs="Arial"/>
          <w:b/>
          <w:szCs w:val="24"/>
        </w:rPr>
        <w:t>»</w:t>
      </w:r>
    </w:p>
    <w:p w14:paraId="1AF8F28D" w14:textId="77777777" w:rsidR="00163EBA" w:rsidRDefault="00163EBA" w:rsidP="00386984">
      <w:pPr>
        <w:spacing w:before="120"/>
        <w:jc w:val="center"/>
        <w:rPr>
          <w:rFonts w:ascii="Arial" w:hAnsi="Arial" w:cs="Arial"/>
          <w:b/>
          <w:szCs w:val="24"/>
        </w:rPr>
      </w:pPr>
    </w:p>
    <w:tbl>
      <w:tblPr>
        <w:tblW w:w="16018" w:type="dxa"/>
        <w:jc w:val="center"/>
        <w:tblLayout w:type="fixed"/>
        <w:tblLook w:val="04A0" w:firstRow="1" w:lastRow="0" w:firstColumn="1" w:lastColumn="0" w:noHBand="0" w:noVBand="1"/>
      </w:tblPr>
      <w:tblGrid>
        <w:gridCol w:w="548"/>
        <w:gridCol w:w="3134"/>
        <w:gridCol w:w="5527"/>
        <w:gridCol w:w="1701"/>
        <w:gridCol w:w="852"/>
        <w:gridCol w:w="852"/>
        <w:gridCol w:w="709"/>
        <w:gridCol w:w="1277"/>
        <w:gridCol w:w="474"/>
        <w:gridCol w:w="944"/>
      </w:tblGrid>
      <w:tr w:rsidR="001A38D4" w:rsidRPr="001A38D4" w14:paraId="039378FC" w14:textId="77777777" w:rsidTr="00A740B0">
        <w:trPr>
          <w:gridAfter w:val="1"/>
          <w:wAfter w:w="944" w:type="dxa"/>
          <w:trHeight w:val="337"/>
          <w:jc w:val="center"/>
        </w:trPr>
        <w:tc>
          <w:tcPr>
            <w:tcW w:w="15074" w:type="dxa"/>
            <w:gridSpan w:val="9"/>
            <w:tcBorders>
              <w:top w:val="nil"/>
              <w:left w:val="nil"/>
              <w:bottom w:val="nil"/>
              <w:right w:val="nil"/>
            </w:tcBorders>
            <w:shd w:val="clear" w:color="auto" w:fill="auto"/>
            <w:noWrap/>
            <w:hideMark/>
          </w:tcPr>
          <w:p w14:paraId="5B7DC8F6" w14:textId="77777777" w:rsidR="001A38D4" w:rsidRPr="001A38D4" w:rsidRDefault="001A38D4" w:rsidP="001A38D4">
            <w:pPr>
              <w:rPr>
                <w:rFonts w:eastAsia="Times New Roman"/>
                <w:b/>
                <w:bCs/>
                <w:color w:val="000000"/>
                <w:szCs w:val="24"/>
                <w:lang w:eastAsia="ru-RU"/>
              </w:rPr>
            </w:pPr>
            <w:r w:rsidRPr="001A38D4">
              <w:rPr>
                <w:rFonts w:eastAsia="Times New Roman"/>
                <w:b/>
                <w:bCs/>
                <w:color w:val="000000"/>
                <w:szCs w:val="24"/>
                <w:lang w:eastAsia="ru-RU"/>
              </w:rPr>
              <w:t xml:space="preserve">Ф.И.О., должность специалиста, осуществляющего </w:t>
            </w:r>
            <w:r w:rsidR="00514B42" w:rsidRPr="001A38D4">
              <w:rPr>
                <w:rFonts w:eastAsia="Times New Roman"/>
                <w:b/>
                <w:bCs/>
                <w:color w:val="000000"/>
                <w:szCs w:val="24"/>
                <w:lang w:eastAsia="ru-RU"/>
              </w:rPr>
              <w:t xml:space="preserve">проверку: </w:t>
            </w:r>
          </w:p>
        </w:tc>
      </w:tr>
      <w:tr w:rsidR="001A38D4" w:rsidRPr="001A38D4" w14:paraId="31FDB8E0" w14:textId="77777777" w:rsidTr="00A740B0">
        <w:trPr>
          <w:gridAfter w:val="1"/>
          <w:wAfter w:w="944" w:type="dxa"/>
          <w:trHeight w:val="330"/>
          <w:jc w:val="center"/>
        </w:trPr>
        <w:tc>
          <w:tcPr>
            <w:tcW w:w="15074" w:type="dxa"/>
            <w:gridSpan w:val="9"/>
            <w:tcBorders>
              <w:top w:val="nil"/>
              <w:left w:val="nil"/>
              <w:bottom w:val="nil"/>
              <w:right w:val="nil"/>
            </w:tcBorders>
            <w:shd w:val="clear" w:color="auto" w:fill="auto"/>
            <w:vAlign w:val="bottom"/>
            <w:hideMark/>
          </w:tcPr>
          <w:p w14:paraId="4B951970" w14:textId="77777777" w:rsidR="001A38D4" w:rsidRPr="001A38D4" w:rsidRDefault="001A38D4" w:rsidP="001A38D4">
            <w:pPr>
              <w:rPr>
                <w:rFonts w:eastAsia="Times New Roman"/>
                <w:b/>
                <w:bCs/>
                <w:color w:val="000000"/>
                <w:szCs w:val="24"/>
                <w:lang w:eastAsia="ru-RU"/>
              </w:rPr>
            </w:pPr>
            <w:r w:rsidRPr="001A38D4">
              <w:rPr>
                <w:rFonts w:eastAsia="Times New Roman"/>
                <w:b/>
                <w:bCs/>
                <w:color w:val="000000"/>
                <w:szCs w:val="24"/>
                <w:lang w:eastAsia="ru-RU"/>
              </w:rPr>
              <w:t xml:space="preserve">Проверяемая подрядная </w:t>
            </w:r>
            <w:r w:rsidR="00F6095B" w:rsidRPr="001A38D4">
              <w:rPr>
                <w:rFonts w:eastAsia="Times New Roman"/>
                <w:b/>
                <w:bCs/>
                <w:color w:val="000000"/>
                <w:szCs w:val="24"/>
                <w:lang w:eastAsia="ru-RU"/>
              </w:rPr>
              <w:t>организация:</w:t>
            </w:r>
          </w:p>
        </w:tc>
      </w:tr>
      <w:tr w:rsidR="001A38D4" w:rsidRPr="001A38D4" w14:paraId="3834C2E7" w14:textId="77777777" w:rsidTr="00A740B0">
        <w:trPr>
          <w:gridAfter w:val="1"/>
          <w:wAfter w:w="944" w:type="dxa"/>
          <w:trHeight w:val="388"/>
          <w:jc w:val="center"/>
        </w:trPr>
        <w:tc>
          <w:tcPr>
            <w:tcW w:w="15074" w:type="dxa"/>
            <w:gridSpan w:val="9"/>
            <w:tcBorders>
              <w:top w:val="nil"/>
              <w:left w:val="nil"/>
              <w:bottom w:val="nil"/>
              <w:right w:val="nil"/>
            </w:tcBorders>
            <w:shd w:val="clear" w:color="auto" w:fill="auto"/>
            <w:hideMark/>
          </w:tcPr>
          <w:p w14:paraId="6DAA4562" w14:textId="77777777" w:rsidR="001A38D4" w:rsidRPr="001A38D4" w:rsidRDefault="001A38D4" w:rsidP="001A38D4">
            <w:pPr>
              <w:rPr>
                <w:rFonts w:eastAsia="Times New Roman"/>
                <w:b/>
                <w:bCs/>
                <w:color w:val="000000"/>
                <w:szCs w:val="24"/>
                <w:lang w:eastAsia="ru-RU"/>
              </w:rPr>
            </w:pPr>
            <w:r w:rsidRPr="001A38D4">
              <w:rPr>
                <w:rFonts w:eastAsia="Times New Roman"/>
                <w:b/>
                <w:bCs/>
                <w:color w:val="000000"/>
                <w:szCs w:val="24"/>
                <w:lang w:eastAsia="ru-RU"/>
              </w:rPr>
              <w:t xml:space="preserve">Ф.И.О., должность, контактная информация ответственного лица (лиц) от проверяемой организации: </w:t>
            </w:r>
          </w:p>
        </w:tc>
      </w:tr>
      <w:tr w:rsidR="001A38D4" w:rsidRPr="001A38D4" w14:paraId="5900796D" w14:textId="77777777" w:rsidTr="00A740B0">
        <w:trPr>
          <w:gridAfter w:val="1"/>
          <w:wAfter w:w="944" w:type="dxa"/>
          <w:trHeight w:val="375"/>
          <w:jc w:val="center"/>
        </w:trPr>
        <w:tc>
          <w:tcPr>
            <w:tcW w:w="15074" w:type="dxa"/>
            <w:gridSpan w:val="9"/>
            <w:tcBorders>
              <w:top w:val="nil"/>
              <w:left w:val="nil"/>
              <w:bottom w:val="nil"/>
              <w:right w:val="nil"/>
            </w:tcBorders>
            <w:shd w:val="clear" w:color="auto" w:fill="auto"/>
            <w:vAlign w:val="bottom"/>
            <w:hideMark/>
          </w:tcPr>
          <w:p w14:paraId="5B25ECF6" w14:textId="77777777" w:rsidR="001A38D4" w:rsidRPr="001A38D4" w:rsidRDefault="001A38D4" w:rsidP="001A38D4">
            <w:pPr>
              <w:rPr>
                <w:rFonts w:eastAsia="Times New Roman"/>
                <w:b/>
                <w:bCs/>
                <w:color w:val="000000"/>
                <w:szCs w:val="24"/>
                <w:lang w:eastAsia="ru-RU"/>
              </w:rPr>
            </w:pPr>
            <w:r w:rsidRPr="001A38D4">
              <w:rPr>
                <w:rFonts w:eastAsia="Times New Roman"/>
                <w:b/>
                <w:bCs/>
                <w:color w:val="000000"/>
                <w:szCs w:val="24"/>
                <w:lang w:eastAsia="ru-RU"/>
              </w:rPr>
              <w:t xml:space="preserve">Объекты контроля Офис / Участок </w:t>
            </w:r>
            <w:r w:rsidR="00F6095B" w:rsidRPr="001A38D4">
              <w:rPr>
                <w:rFonts w:eastAsia="Times New Roman"/>
                <w:b/>
                <w:bCs/>
                <w:color w:val="000000"/>
                <w:szCs w:val="24"/>
                <w:lang w:eastAsia="ru-RU"/>
              </w:rPr>
              <w:t>на:</w:t>
            </w:r>
            <w:r w:rsidRPr="001A38D4">
              <w:rPr>
                <w:rFonts w:eastAsia="Times New Roman"/>
                <w:b/>
                <w:bCs/>
                <w:color w:val="000000"/>
                <w:szCs w:val="24"/>
                <w:lang w:eastAsia="ru-RU"/>
              </w:rPr>
              <w:t xml:space="preserve"> </w:t>
            </w:r>
          </w:p>
        </w:tc>
      </w:tr>
      <w:tr w:rsidR="001A38D4" w:rsidRPr="001A38D4" w14:paraId="4A9C7769" w14:textId="77777777" w:rsidTr="00A740B0">
        <w:trPr>
          <w:gridAfter w:val="1"/>
          <w:wAfter w:w="944" w:type="dxa"/>
          <w:trHeight w:val="525"/>
          <w:jc w:val="center"/>
        </w:trPr>
        <w:tc>
          <w:tcPr>
            <w:tcW w:w="15074" w:type="dxa"/>
            <w:gridSpan w:val="9"/>
            <w:tcBorders>
              <w:top w:val="nil"/>
              <w:left w:val="nil"/>
              <w:bottom w:val="nil"/>
              <w:right w:val="nil"/>
            </w:tcBorders>
            <w:shd w:val="clear" w:color="auto" w:fill="auto"/>
            <w:hideMark/>
          </w:tcPr>
          <w:p w14:paraId="023F1F32" w14:textId="77777777" w:rsidR="001A38D4" w:rsidRPr="001A38D4" w:rsidRDefault="001A38D4" w:rsidP="001A38D4">
            <w:pPr>
              <w:rPr>
                <w:rFonts w:eastAsia="Times New Roman"/>
                <w:b/>
                <w:bCs/>
                <w:color w:val="000000"/>
                <w:szCs w:val="24"/>
                <w:lang w:eastAsia="ru-RU"/>
              </w:rPr>
            </w:pPr>
            <w:r w:rsidRPr="001A38D4">
              <w:rPr>
                <w:rFonts w:eastAsia="Times New Roman"/>
                <w:b/>
                <w:bCs/>
                <w:color w:val="000000"/>
                <w:szCs w:val="24"/>
                <w:lang w:eastAsia="ru-RU"/>
              </w:rPr>
              <w:t xml:space="preserve">Дата проведения проверки: </w:t>
            </w:r>
          </w:p>
        </w:tc>
      </w:tr>
      <w:tr w:rsidR="001A38D4" w:rsidRPr="001A38D4" w14:paraId="17529A9A" w14:textId="77777777" w:rsidTr="00A740B0">
        <w:trPr>
          <w:gridAfter w:val="1"/>
          <w:wAfter w:w="944" w:type="dxa"/>
          <w:trHeight w:val="360"/>
          <w:jc w:val="center"/>
        </w:trPr>
        <w:tc>
          <w:tcPr>
            <w:tcW w:w="15074" w:type="dxa"/>
            <w:gridSpan w:val="9"/>
            <w:tcBorders>
              <w:top w:val="nil"/>
              <w:left w:val="nil"/>
              <w:bottom w:val="nil"/>
              <w:right w:val="nil"/>
            </w:tcBorders>
            <w:shd w:val="clear" w:color="auto" w:fill="auto"/>
            <w:vAlign w:val="center"/>
            <w:hideMark/>
          </w:tcPr>
          <w:p w14:paraId="6F9DE477" w14:textId="77777777" w:rsidR="001A38D4" w:rsidRPr="001A38D4" w:rsidRDefault="001A38D4" w:rsidP="001A38D4">
            <w:pPr>
              <w:jc w:val="center"/>
              <w:rPr>
                <w:rFonts w:eastAsia="Times New Roman"/>
                <w:b/>
                <w:bCs/>
                <w:color w:val="000000"/>
                <w:szCs w:val="24"/>
                <w:lang w:eastAsia="ru-RU"/>
              </w:rPr>
            </w:pPr>
            <w:r w:rsidRPr="001A38D4">
              <w:rPr>
                <w:rFonts w:eastAsia="Times New Roman"/>
                <w:b/>
                <w:bCs/>
                <w:color w:val="000000"/>
                <w:szCs w:val="24"/>
                <w:lang w:eastAsia="ru-RU"/>
              </w:rPr>
              <w:t>Чек лист №______от_____________202      г.</w:t>
            </w:r>
          </w:p>
        </w:tc>
      </w:tr>
      <w:tr w:rsidR="001A38D4" w:rsidRPr="001A38D4" w14:paraId="7730818B" w14:textId="77777777" w:rsidTr="00A740B0">
        <w:trPr>
          <w:gridAfter w:val="1"/>
          <w:wAfter w:w="944" w:type="dxa"/>
          <w:trHeight w:val="360"/>
          <w:jc w:val="center"/>
        </w:trPr>
        <w:tc>
          <w:tcPr>
            <w:tcW w:w="15074" w:type="dxa"/>
            <w:gridSpan w:val="9"/>
            <w:tcBorders>
              <w:top w:val="nil"/>
              <w:left w:val="nil"/>
              <w:bottom w:val="nil"/>
              <w:right w:val="nil"/>
            </w:tcBorders>
            <w:shd w:val="clear" w:color="auto" w:fill="auto"/>
            <w:vAlign w:val="center"/>
            <w:hideMark/>
          </w:tcPr>
          <w:p w14:paraId="5701B2AD" w14:textId="15868CA9" w:rsidR="00512272" w:rsidRPr="001A38D4" w:rsidRDefault="001A38D4" w:rsidP="003A0704">
            <w:pPr>
              <w:jc w:val="center"/>
              <w:rPr>
                <w:rFonts w:eastAsia="Times New Roman"/>
                <w:b/>
                <w:bCs/>
                <w:color w:val="000000"/>
                <w:szCs w:val="24"/>
                <w:lang w:eastAsia="ru-RU"/>
              </w:rPr>
            </w:pPr>
            <w:r w:rsidRPr="001A38D4">
              <w:rPr>
                <w:rFonts w:eastAsia="Times New Roman"/>
                <w:b/>
                <w:bCs/>
                <w:color w:val="000000"/>
                <w:szCs w:val="24"/>
                <w:lang w:eastAsia="ru-RU"/>
              </w:rPr>
              <w:t>на соответствие требованиям фонтанной безопасности при бурении скважин и боковых стволов</w:t>
            </w:r>
          </w:p>
        </w:tc>
      </w:tr>
      <w:tr w:rsidR="003A0704" w:rsidRPr="00AB7179" w14:paraId="07C5B1B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tblHeader/>
          <w:jc w:val="center"/>
        </w:trPr>
        <w:tc>
          <w:tcPr>
            <w:tcW w:w="548" w:type="dxa"/>
            <w:tcBorders>
              <w:top w:val="single" w:sz="12" w:space="0" w:color="auto"/>
              <w:bottom w:val="single" w:sz="12" w:space="0" w:color="auto"/>
            </w:tcBorders>
            <w:shd w:val="clear" w:color="auto" w:fill="FFD200"/>
            <w:vAlign w:val="center"/>
            <w:hideMark/>
          </w:tcPr>
          <w:p w14:paraId="1D42088A" w14:textId="77777777" w:rsidR="001A38D4" w:rsidRPr="00AB7179" w:rsidRDefault="001A38D4" w:rsidP="001A38D4">
            <w:pPr>
              <w:jc w:val="center"/>
              <w:rPr>
                <w:rFonts w:eastAsia="Times New Roman"/>
                <w:b/>
                <w:bCs/>
                <w:color w:val="000000"/>
                <w:szCs w:val="24"/>
                <w:lang w:eastAsia="ru-RU"/>
              </w:rPr>
            </w:pPr>
            <w:r w:rsidRPr="00AB7179">
              <w:rPr>
                <w:rFonts w:ascii="Arial" w:hAnsi="Arial" w:cs="Arial"/>
                <w:b/>
                <w:sz w:val="16"/>
                <w:szCs w:val="16"/>
              </w:rPr>
              <w:t>№</w:t>
            </w:r>
          </w:p>
        </w:tc>
        <w:tc>
          <w:tcPr>
            <w:tcW w:w="3134" w:type="dxa"/>
            <w:tcBorders>
              <w:top w:val="single" w:sz="12" w:space="0" w:color="auto"/>
              <w:bottom w:val="single" w:sz="12" w:space="0" w:color="auto"/>
            </w:tcBorders>
            <w:shd w:val="clear" w:color="auto" w:fill="FFD200"/>
            <w:vAlign w:val="center"/>
            <w:hideMark/>
          </w:tcPr>
          <w:p w14:paraId="094E4C89" w14:textId="77777777" w:rsidR="001A38D4" w:rsidRPr="00AB7179" w:rsidRDefault="00221550" w:rsidP="001A38D4">
            <w:pPr>
              <w:jc w:val="center"/>
              <w:rPr>
                <w:rFonts w:ascii="Arial" w:hAnsi="Arial" w:cs="Arial"/>
                <w:b/>
                <w:sz w:val="16"/>
                <w:szCs w:val="16"/>
              </w:rPr>
            </w:pPr>
            <w:r w:rsidRPr="00AB7179">
              <w:rPr>
                <w:rFonts w:ascii="Arial" w:hAnsi="Arial" w:cs="Arial"/>
                <w:b/>
                <w:sz w:val="16"/>
                <w:szCs w:val="16"/>
              </w:rPr>
              <w:t>ПОКАЗАТЕЛЬ</w:t>
            </w:r>
          </w:p>
        </w:tc>
        <w:tc>
          <w:tcPr>
            <w:tcW w:w="5527" w:type="dxa"/>
            <w:tcBorders>
              <w:top w:val="single" w:sz="12" w:space="0" w:color="auto"/>
              <w:bottom w:val="single" w:sz="12" w:space="0" w:color="auto"/>
            </w:tcBorders>
            <w:shd w:val="clear" w:color="auto" w:fill="FFD200"/>
            <w:vAlign w:val="center"/>
            <w:hideMark/>
          </w:tcPr>
          <w:p w14:paraId="1BDAD24D" w14:textId="77777777" w:rsidR="001A38D4" w:rsidRPr="00AB7179" w:rsidRDefault="00221550" w:rsidP="001A38D4">
            <w:pPr>
              <w:jc w:val="center"/>
              <w:rPr>
                <w:rFonts w:ascii="Arial" w:hAnsi="Arial" w:cs="Arial"/>
                <w:b/>
                <w:sz w:val="16"/>
                <w:szCs w:val="16"/>
              </w:rPr>
            </w:pPr>
            <w:r w:rsidRPr="00AB7179">
              <w:rPr>
                <w:rFonts w:ascii="Arial" w:hAnsi="Arial" w:cs="Arial"/>
                <w:b/>
                <w:sz w:val="16"/>
                <w:szCs w:val="16"/>
              </w:rPr>
              <w:t>ТРЕБОВАНИЯ НТД</w:t>
            </w:r>
          </w:p>
        </w:tc>
        <w:tc>
          <w:tcPr>
            <w:tcW w:w="1701" w:type="dxa"/>
            <w:tcBorders>
              <w:top w:val="single" w:sz="12" w:space="0" w:color="auto"/>
              <w:bottom w:val="single" w:sz="12" w:space="0" w:color="auto"/>
            </w:tcBorders>
            <w:shd w:val="clear" w:color="auto" w:fill="FFD200"/>
            <w:vAlign w:val="center"/>
            <w:hideMark/>
          </w:tcPr>
          <w:p w14:paraId="34C2A618" w14:textId="77777777" w:rsidR="001A38D4" w:rsidRPr="00AB7179" w:rsidRDefault="00221550" w:rsidP="001A38D4">
            <w:pPr>
              <w:jc w:val="center"/>
              <w:rPr>
                <w:rFonts w:ascii="Arial" w:hAnsi="Arial" w:cs="Arial"/>
                <w:b/>
                <w:sz w:val="16"/>
                <w:szCs w:val="16"/>
              </w:rPr>
            </w:pPr>
            <w:r w:rsidRPr="00AB7179">
              <w:rPr>
                <w:rFonts w:ascii="Arial" w:hAnsi="Arial" w:cs="Arial"/>
                <w:b/>
                <w:sz w:val="16"/>
                <w:szCs w:val="16"/>
              </w:rPr>
              <w:t>КРИТЕРИИ ПОКАЗАТЕЛЯ</w:t>
            </w:r>
          </w:p>
        </w:tc>
        <w:tc>
          <w:tcPr>
            <w:tcW w:w="852" w:type="dxa"/>
            <w:tcBorders>
              <w:top w:val="single" w:sz="12" w:space="0" w:color="auto"/>
              <w:bottom w:val="single" w:sz="12" w:space="0" w:color="auto"/>
            </w:tcBorders>
            <w:shd w:val="clear" w:color="auto" w:fill="FFD200"/>
            <w:vAlign w:val="center"/>
            <w:hideMark/>
          </w:tcPr>
          <w:p w14:paraId="2A6AC38E" w14:textId="77777777" w:rsidR="001A38D4" w:rsidRPr="00AB7179" w:rsidRDefault="00221550" w:rsidP="001A38D4">
            <w:pPr>
              <w:jc w:val="center"/>
              <w:rPr>
                <w:rFonts w:ascii="Arial" w:hAnsi="Arial" w:cs="Arial"/>
                <w:b/>
                <w:sz w:val="16"/>
                <w:szCs w:val="16"/>
              </w:rPr>
            </w:pPr>
            <w:r w:rsidRPr="00AB7179">
              <w:rPr>
                <w:rFonts w:ascii="Arial" w:hAnsi="Arial" w:cs="Arial"/>
                <w:b/>
                <w:sz w:val="16"/>
                <w:szCs w:val="16"/>
              </w:rPr>
              <w:t>БАЛЛЫ</w:t>
            </w:r>
          </w:p>
        </w:tc>
        <w:tc>
          <w:tcPr>
            <w:tcW w:w="852" w:type="dxa"/>
            <w:tcBorders>
              <w:top w:val="single" w:sz="12" w:space="0" w:color="auto"/>
              <w:bottom w:val="single" w:sz="12" w:space="0" w:color="auto"/>
            </w:tcBorders>
            <w:shd w:val="clear" w:color="auto" w:fill="FFD200"/>
            <w:vAlign w:val="center"/>
            <w:hideMark/>
          </w:tcPr>
          <w:p w14:paraId="5CDCFA72" w14:textId="77777777" w:rsidR="001A38D4" w:rsidRPr="00AB7179" w:rsidRDefault="00F8644E" w:rsidP="00F8644E">
            <w:pPr>
              <w:jc w:val="center"/>
              <w:rPr>
                <w:rFonts w:ascii="Arial" w:hAnsi="Arial" w:cs="Arial"/>
                <w:b/>
                <w:sz w:val="16"/>
                <w:szCs w:val="16"/>
              </w:rPr>
            </w:pPr>
            <w:r w:rsidRPr="00AB7179">
              <w:rPr>
                <w:rFonts w:ascii="Arial" w:hAnsi="Arial" w:cs="Arial"/>
                <w:b/>
                <w:sz w:val="16"/>
                <w:szCs w:val="16"/>
              </w:rPr>
              <w:t>БАЛЛЫ</w:t>
            </w:r>
            <w:r w:rsidR="00221550" w:rsidRPr="00AB7179">
              <w:rPr>
                <w:rFonts w:ascii="Arial" w:hAnsi="Arial" w:cs="Arial"/>
                <w:b/>
                <w:sz w:val="16"/>
                <w:szCs w:val="16"/>
              </w:rPr>
              <w:t>, MAX</w:t>
            </w:r>
          </w:p>
        </w:tc>
        <w:tc>
          <w:tcPr>
            <w:tcW w:w="709" w:type="dxa"/>
            <w:tcBorders>
              <w:top w:val="single" w:sz="12" w:space="0" w:color="auto"/>
              <w:bottom w:val="single" w:sz="12" w:space="0" w:color="auto"/>
            </w:tcBorders>
            <w:shd w:val="clear" w:color="auto" w:fill="FFD200"/>
            <w:vAlign w:val="center"/>
            <w:hideMark/>
          </w:tcPr>
          <w:p w14:paraId="2480DBC8" w14:textId="77777777" w:rsidR="001A38D4" w:rsidRPr="00AB7179" w:rsidRDefault="00221550" w:rsidP="001A38D4">
            <w:pPr>
              <w:jc w:val="center"/>
              <w:rPr>
                <w:rFonts w:ascii="Arial" w:hAnsi="Arial" w:cs="Arial"/>
                <w:b/>
                <w:sz w:val="16"/>
                <w:szCs w:val="16"/>
              </w:rPr>
            </w:pPr>
            <w:r w:rsidRPr="00AB7179">
              <w:rPr>
                <w:rFonts w:ascii="Arial" w:hAnsi="Arial" w:cs="Arial"/>
                <w:b/>
                <w:sz w:val="16"/>
                <w:szCs w:val="16"/>
              </w:rPr>
              <w:t>ФАКТ</w:t>
            </w:r>
          </w:p>
        </w:tc>
        <w:tc>
          <w:tcPr>
            <w:tcW w:w="1277" w:type="dxa"/>
            <w:tcBorders>
              <w:top w:val="single" w:sz="12" w:space="0" w:color="auto"/>
              <w:bottom w:val="single" w:sz="12" w:space="0" w:color="auto"/>
            </w:tcBorders>
            <w:shd w:val="clear" w:color="auto" w:fill="FFD200"/>
            <w:vAlign w:val="center"/>
            <w:hideMark/>
          </w:tcPr>
          <w:p w14:paraId="7E7C3E80" w14:textId="77777777" w:rsidR="001A38D4" w:rsidRPr="00AB7179" w:rsidRDefault="00F8644E" w:rsidP="001A38D4">
            <w:pPr>
              <w:jc w:val="center"/>
              <w:rPr>
                <w:rFonts w:ascii="Arial" w:hAnsi="Arial" w:cs="Arial"/>
                <w:b/>
                <w:sz w:val="16"/>
                <w:szCs w:val="16"/>
              </w:rPr>
            </w:pPr>
            <w:r w:rsidRPr="00AB7179">
              <w:rPr>
                <w:rFonts w:ascii="Arial" w:hAnsi="Arial" w:cs="Arial"/>
                <w:b/>
                <w:sz w:val="16"/>
                <w:szCs w:val="16"/>
              </w:rPr>
              <w:t>ПОКАЗАТЕЛЬ в</w:t>
            </w:r>
            <w:r w:rsidR="00221550" w:rsidRPr="00AB7179">
              <w:rPr>
                <w:rFonts w:ascii="Arial" w:hAnsi="Arial" w:cs="Arial"/>
                <w:b/>
                <w:sz w:val="16"/>
                <w:szCs w:val="16"/>
              </w:rPr>
              <w:t xml:space="preserve"> %</w:t>
            </w:r>
          </w:p>
        </w:tc>
        <w:tc>
          <w:tcPr>
            <w:tcW w:w="1418" w:type="dxa"/>
            <w:gridSpan w:val="2"/>
            <w:tcBorders>
              <w:top w:val="single" w:sz="12" w:space="0" w:color="auto"/>
              <w:bottom w:val="single" w:sz="12" w:space="0" w:color="auto"/>
            </w:tcBorders>
            <w:shd w:val="clear" w:color="auto" w:fill="FFD200"/>
            <w:vAlign w:val="center"/>
            <w:hideMark/>
          </w:tcPr>
          <w:p w14:paraId="7F76B333" w14:textId="77777777" w:rsidR="001A38D4" w:rsidRPr="00AB7179" w:rsidRDefault="00221550" w:rsidP="001A38D4">
            <w:pPr>
              <w:jc w:val="center"/>
              <w:rPr>
                <w:rFonts w:ascii="Arial" w:hAnsi="Arial" w:cs="Arial"/>
                <w:b/>
                <w:sz w:val="16"/>
                <w:szCs w:val="16"/>
              </w:rPr>
            </w:pPr>
            <w:r w:rsidRPr="00AB7179">
              <w:rPr>
                <w:rFonts w:ascii="Arial" w:hAnsi="Arial" w:cs="Arial"/>
                <w:b/>
                <w:sz w:val="16"/>
                <w:szCs w:val="16"/>
              </w:rPr>
              <w:t>ПРИМЕЧАНИЕ</w:t>
            </w:r>
          </w:p>
        </w:tc>
      </w:tr>
      <w:tr w:rsidR="001A38D4" w:rsidRPr="001A38D4" w14:paraId="1D5A68D3"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vAlign w:val="center"/>
            <w:hideMark/>
          </w:tcPr>
          <w:p w14:paraId="463FEC56" w14:textId="77777777" w:rsidR="001A38D4" w:rsidRPr="004D0F97" w:rsidRDefault="00AB7179" w:rsidP="001A38D4">
            <w:pPr>
              <w:jc w:val="center"/>
              <w:rPr>
                <w:rFonts w:ascii="Arial" w:eastAsia="Times New Roman" w:hAnsi="Arial" w:cs="Arial"/>
                <w:b/>
                <w:bCs/>
                <w:color w:val="000000"/>
                <w:sz w:val="14"/>
                <w:szCs w:val="14"/>
                <w:highlight w:val="yellow"/>
                <w:lang w:eastAsia="ru-RU"/>
              </w:rPr>
            </w:pPr>
            <w:r w:rsidRPr="004D0F97">
              <w:rPr>
                <w:rFonts w:ascii="Arial" w:eastAsia="Times New Roman" w:hAnsi="Arial" w:cs="Arial"/>
                <w:b/>
                <w:bCs/>
                <w:color w:val="000000"/>
                <w:sz w:val="14"/>
                <w:szCs w:val="14"/>
                <w:lang w:eastAsia="ru-RU"/>
              </w:rPr>
              <w:t>ОСМОТР УСТЬЯ СКВАЖИНЫ, ПРИЕМНЫХ МОСТКОВ И ОТБОЙНЫХ ЩИТОВ</w:t>
            </w:r>
          </w:p>
        </w:tc>
      </w:tr>
      <w:tr w:rsidR="003A0704" w:rsidRPr="001A38D4" w14:paraId="6FB7112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802"/>
          <w:jc w:val="center"/>
        </w:trPr>
        <w:tc>
          <w:tcPr>
            <w:tcW w:w="548" w:type="dxa"/>
            <w:tcBorders>
              <w:top w:val="single" w:sz="12" w:space="0" w:color="auto"/>
            </w:tcBorders>
            <w:shd w:val="clear" w:color="000000" w:fill="FFFFFF"/>
            <w:hideMark/>
          </w:tcPr>
          <w:p w14:paraId="3074285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w:t>
            </w:r>
          </w:p>
        </w:tc>
        <w:tc>
          <w:tcPr>
            <w:tcW w:w="3134" w:type="dxa"/>
            <w:tcBorders>
              <w:top w:val="single" w:sz="12" w:space="0" w:color="auto"/>
            </w:tcBorders>
            <w:shd w:val="clear" w:color="000000" w:fill="FFFFFF"/>
            <w:hideMark/>
          </w:tcPr>
          <w:p w14:paraId="733D5D16"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Наличие и соответствие ПВО установленного на устье скважины.</w:t>
            </w:r>
          </w:p>
        </w:tc>
        <w:tc>
          <w:tcPr>
            <w:tcW w:w="5527" w:type="dxa"/>
            <w:tcBorders>
              <w:top w:val="single" w:sz="12" w:space="0" w:color="auto"/>
            </w:tcBorders>
            <w:shd w:val="clear" w:color="000000" w:fill="FFFFFF"/>
            <w:hideMark/>
          </w:tcPr>
          <w:p w14:paraId="14290503" w14:textId="0A53FE36" w:rsidR="001A38D4" w:rsidRPr="00DC4E8A" w:rsidRDefault="006F6474" w:rsidP="00EC0F1E">
            <w:pPr>
              <w:rPr>
                <w:rFonts w:eastAsia="Times New Roman"/>
                <w:color w:val="000000"/>
                <w:sz w:val="16"/>
                <w:szCs w:val="16"/>
                <w:highlight w:val="yellow"/>
                <w:lang w:eastAsia="ru-RU"/>
              </w:rPr>
            </w:pPr>
            <w:r w:rsidRPr="00E77929">
              <w:rPr>
                <w:rFonts w:eastAsia="Times New Roman"/>
                <w:color w:val="000000"/>
                <w:sz w:val="16"/>
                <w:szCs w:val="16"/>
                <w:lang w:eastAsia="ru-RU"/>
              </w:rPr>
              <w:t xml:space="preserve">п.429 </w:t>
            </w:r>
            <w:r w:rsidR="00BD2340" w:rsidRPr="00E77929">
              <w:rPr>
                <w:rFonts w:eastAsia="Times New Roman"/>
                <w:color w:val="000000"/>
                <w:sz w:val="16"/>
                <w:szCs w:val="16"/>
                <w:lang w:eastAsia="ru-RU"/>
              </w:rPr>
              <w:t>Федеральных норм и правил в области промышленной безопасности «Правила безопасности в неф</w:t>
            </w:r>
            <w:r w:rsidR="00B04282">
              <w:rPr>
                <w:rFonts w:eastAsia="Times New Roman"/>
                <w:color w:val="000000"/>
                <w:sz w:val="16"/>
                <w:szCs w:val="16"/>
                <w:lang w:eastAsia="ru-RU"/>
              </w:rPr>
              <w:t>тяной и газовой промышленности»,</w:t>
            </w:r>
            <w:r w:rsidR="004A4FFE" w:rsidRPr="00E77929">
              <w:rPr>
                <w:rFonts w:eastAsia="Times New Roman"/>
                <w:color w:val="000000"/>
                <w:sz w:val="16"/>
                <w:szCs w:val="16"/>
                <w:lang w:eastAsia="ru-RU"/>
              </w:rPr>
              <w:t xml:space="preserve"> </w:t>
            </w:r>
            <w:r w:rsidR="00974376" w:rsidRPr="00E77929">
              <w:rPr>
                <w:rFonts w:eastAsia="Times New Roman"/>
                <w:color w:val="000000"/>
                <w:sz w:val="16"/>
                <w:szCs w:val="16"/>
                <w:lang w:eastAsia="ru-RU"/>
              </w:rPr>
              <w:t>у</w:t>
            </w:r>
            <w:r w:rsidR="004A4FFE" w:rsidRPr="00E77929">
              <w:rPr>
                <w:rFonts w:eastAsia="Times New Roman"/>
                <w:color w:val="000000"/>
                <w:sz w:val="16"/>
                <w:szCs w:val="16"/>
                <w:lang w:eastAsia="ru-RU"/>
              </w:rPr>
              <w:t>твержденн</w:t>
            </w:r>
            <w:r w:rsidR="004B2793">
              <w:rPr>
                <w:rFonts w:eastAsia="Times New Roman"/>
                <w:color w:val="000000"/>
                <w:sz w:val="16"/>
                <w:szCs w:val="16"/>
                <w:lang w:eastAsia="ru-RU"/>
              </w:rPr>
              <w:t>ых Приказом Ростехнадзора от 15.12.2</w:t>
            </w:r>
            <w:r w:rsidR="004A4FFE"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4A4FFE" w:rsidRPr="00E77929">
              <w:rPr>
                <w:rFonts w:eastAsia="Times New Roman"/>
                <w:color w:val="000000"/>
                <w:sz w:val="16"/>
                <w:szCs w:val="16"/>
                <w:lang w:eastAsia="ru-RU"/>
              </w:rPr>
              <w:t>№ 534</w:t>
            </w:r>
            <w:r w:rsidR="00496E2B">
              <w:rPr>
                <w:rFonts w:eastAsia="Times New Roman"/>
                <w:color w:val="000000"/>
                <w:sz w:val="16"/>
                <w:szCs w:val="16"/>
                <w:lang w:eastAsia="ru-RU"/>
              </w:rPr>
              <w:t>.</w:t>
            </w:r>
            <w:r w:rsidR="001A38D4" w:rsidRPr="00E77929">
              <w:rPr>
                <w:rFonts w:eastAsia="Times New Roman"/>
                <w:color w:val="000000"/>
                <w:sz w:val="16"/>
                <w:szCs w:val="16"/>
                <w:lang w:eastAsia="ru-RU"/>
              </w:rPr>
              <w:t xml:space="preserve"> </w:t>
            </w:r>
            <w:r w:rsidR="00FD1C23" w:rsidRPr="00FD1C23">
              <w:rPr>
                <w:rFonts w:eastAsia="Times New Roman"/>
                <w:color w:val="000000"/>
                <w:sz w:val="16"/>
                <w:szCs w:val="16"/>
                <w:lang w:eastAsia="ru-RU"/>
              </w:rPr>
              <w:t>Схема обвязки устья скважины.</w:t>
            </w:r>
          </w:p>
        </w:tc>
        <w:tc>
          <w:tcPr>
            <w:tcW w:w="1701" w:type="dxa"/>
            <w:tcBorders>
              <w:top w:val="single" w:sz="12" w:space="0" w:color="auto"/>
            </w:tcBorders>
            <w:shd w:val="clear" w:color="000000" w:fill="FFFFFF"/>
            <w:hideMark/>
          </w:tcPr>
          <w:p w14:paraId="04B20CD9"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w:t>
            </w:r>
            <w:r w:rsidR="00071C9B">
              <w:rPr>
                <w:rFonts w:eastAsia="Times New Roman"/>
                <w:color w:val="000000"/>
                <w:sz w:val="16"/>
                <w:szCs w:val="16"/>
                <w:lang w:eastAsia="ru-RU"/>
              </w:rPr>
              <w:t>лняется</w:t>
            </w:r>
            <w:r w:rsidR="00071C9B">
              <w:rPr>
                <w:rFonts w:eastAsia="Times New Roman"/>
                <w:color w:val="000000"/>
                <w:sz w:val="16"/>
                <w:szCs w:val="16"/>
                <w:lang w:eastAsia="ru-RU"/>
              </w:rPr>
              <w:br/>
            </w:r>
            <w:proofErr w:type="spellStart"/>
            <w:r w:rsidR="00071C9B">
              <w:rPr>
                <w:rFonts w:eastAsia="Times New Roman"/>
                <w:color w:val="000000"/>
                <w:sz w:val="16"/>
                <w:szCs w:val="16"/>
                <w:lang w:eastAsia="ru-RU"/>
              </w:rPr>
              <w:t>Выполняется</w:t>
            </w:r>
            <w:proofErr w:type="spellEnd"/>
            <w:r w:rsidR="00071C9B">
              <w:rPr>
                <w:rFonts w:eastAsia="Times New Roman"/>
                <w:color w:val="000000"/>
                <w:sz w:val="16"/>
                <w:szCs w:val="16"/>
                <w:lang w:eastAsia="ru-RU"/>
              </w:rPr>
              <w:t xml:space="preserve"> частично</w:t>
            </w:r>
            <w:r w:rsidR="00071C9B">
              <w:rPr>
                <w:rFonts w:eastAsia="Times New Roman"/>
                <w:color w:val="000000"/>
                <w:sz w:val="16"/>
                <w:szCs w:val="16"/>
                <w:lang w:eastAsia="ru-RU"/>
              </w:rPr>
              <w:br/>
              <w:t xml:space="preserve">Не </w:t>
            </w:r>
            <w:r w:rsidRPr="00696A4E">
              <w:rPr>
                <w:rFonts w:eastAsia="Times New Roman"/>
                <w:color w:val="000000"/>
                <w:sz w:val="16"/>
                <w:szCs w:val="16"/>
                <w:lang w:eastAsia="ru-RU"/>
              </w:rPr>
              <w:t xml:space="preserve">выполнено </w:t>
            </w:r>
          </w:p>
        </w:tc>
        <w:tc>
          <w:tcPr>
            <w:tcW w:w="852" w:type="dxa"/>
            <w:tcBorders>
              <w:top w:val="single" w:sz="12" w:space="0" w:color="auto"/>
            </w:tcBorders>
            <w:shd w:val="clear" w:color="000000" w:fill="FFFFFF"/>
            <w:hideMark/>
          </w:tcPr>
          <w:p w14:paraId="3DA3A29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tcBorders>
              <w:top w:val="single" w:sz="12" w:space="0" w:color="auto"/>
            </w:tcBorders>
            <w:shd w:val="clear" w:color="000000" w:fill="FFFFFF"/>
            <w:hideMark/>
          </w:tcPr>
          <w:p w14:paraId="49A273AB"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tcBorders>
              <w:top w:val="single" w:sz="12" w:space="0" w:color="auto"/>
            </w:tcBorders>
            <w:shd w:val="clear" w:color="000000" w:fill="FFFFFF"/>
            <w:hideMark/>
          </w:tcPr>
          <w:p w14:paraId="783C5304"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tcBorders>
              <w:top w:val="single" w:sz="12" w:space="0" w:color="auto"/>
            </w:tcBorders>
            <w:shd w:val="clear" w:color="000000" w:fill="FFFFFF"/>
            <w:hideMark/>
          </w:tcPr>
          <w:p w14:paraId="3D49AFD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tcBorders>
              <w:top w:val="single" w:sz="12" w:space="0" w:color="auto"/>
            </w:tcBorders>
            <w:shd w:val="clear" w:color="000000" w:fill="FFFFFF"/>
            <w:hideMark/>
          </w:tcPr>
          <w:p w14:paraId="4EECDBBF"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152FFE2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821"/>
          <w:jc w:val="center"/>
        </w:trPr>
        <w:tc>
          <w:tcPr>
            <w:tcW w:w="548" w:type="dxa"/>
            <w:shd w:val="clear" w:color="000000" w:fill="FFFFFF"/>
            <w:hideMark/>
          </w:tcPr>
          <w:p w14:paraId="5D197B5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2</w:t>
            </w:r>
          </w:p>
        </w:tc>
        <w:tc>
          <w:tcPr>
            <w:tcW w:w="3134" w:type="dxa"/>
            <w:shd w:val="clear" w:color="000000" w:fill="FFFFFF"/>
            <w:hideMark/>
          </w:tcPr>
          <w:p w14:paraId="359E0D7A" w14:textId="77777777" w:rsidR="001A38D4" w:rsidRPr="00696A4E" w:rsidRDefault="004C536B" w:rsidP="00071C9B">
            <w:pPr>
              <w:jc w:val="both"/>
              <w:rPr>
                <w:rFonts w:eastAsia="Times New Roman"/>
                <w:sz w:val="16"/>
                <w:szCs w:val="16"/>
                <w:lang w:eastAsia="ru-RU"/>
              </w:rPr>
            </w:pPr>
            <w:r w:rsidRPr="00696A4E">
              <w:rPr>
                <w:rFonts w:eastAsia="Times New Roman"/>
                <w:sz w:val="16"/>
                <w:szCs w:val="16"/>
                <w:lang w:eastAsia="ru-RU"/>
              </w:rPr>
              <w:t>Наличие</w:t>
            </w:r>
            <w:r w:rsidR="001A38D4" w:rsidRPr="00696A4E">
              <w:rPr>
                <w:rFonts w:eastAsia="Times New Roman"/>
                <w:sz w:val="16"/>
                <w:szCs w:val="16"/>
                <w:lang w:eastAsia="ru-RU"/>
              </w:rPr>
              <w:t xml:space="preserve"> </w:t>
            </w:r>
            <w:r w:rsidRPr="00696A4E">
              <w:rPr>
                <w:rFonts w:eastAsia="Times New Roman"/>
                <w:sz w:val="16"/>
                <w:szCs w:val="16"/>
                <w:lang w:eastAsia="ru-RU"/>
              </w:rPr>
              <w:t xml:space="preserve">четкого </w:t>
            </w:r>
            <w:r w:rsidR="001A38D4" w:rsidRPr="00696A4E">
              <w:rPr>
                <w:rFonts w:eastAsia="Times New Roman"/>
                <w:sz w:val="16"/>
                <w:szCs w:val="16"/>
                <w:lang w:eastAsia="ru-RU"/>
              </w:rPr>
              <w:t>обозначения</w:t>
            </w:r>
            <w:r w:rsidRPr="00696A4E">
              <w:rPr>
                <w:rFonts w:eastAsia="Times New Roman"/>
                <w:sz w:val="16"/>
                <w:szCs w:val="16"/>
                <w:lang w:eastAsia="ru-RU"/>
              </w:rPr>
              <w:t xml:space="preserve"> заводского или</w:t>
            </w:r>
            <w:r w:rsidR="00071C9B">
              <w:rPr>
                <w:rFonts w:eastAsia="Times New Roman"/>
                <w:sz w:val="16"/>
                <w:szCs w:val="16"/>
                <w:lang w:eastAsia="ru-RU"/>
              </w:rPr>
              <w:t xml:space="preserve"> </w:t>
            </w:r>
            <w:r w:rsidRPr="00696A4E">
              <w:rPr>
                <w:rFonts w:eastAsia="Times New Roman"/>
                <w:sz w:val="16"/>
                <w:szCs w:val="16"/>
                <w:lang w:eastAsia="ru-RU"/>
              </w:rPr>
              <w:t>инвентарного</w:t>
            </w:r>
            <w:r w:rsidR="001A38D4" w:rsidRPr="00696A4E">
              <w:rPr>
                <w:rFonts w:eastAsia="Times New Roman"/>
                <w:sz w:val="16"/>
                <w:szCs w:val="16"/>
                <w:lang w:eastAsia="ru-RU"/>
              </w:rPr>
              <w:t xml:space="preserve"> номера</w:t>
            </w:r>
            <w:r w:rsidRPr="00696A4E">
              <w:rPr>
                <w:rFonts w:eastAsia="Times New Roman"/>
                <w:sz w:val="16"/>
                <w:szCs w:val="16"/>
                <w:lang w:eastAsia="ru-RU"/>
              </w:rPr>
              <w:t xml:space="preserve"> </w:t>
            </w:r>
            <w:r w:rsidR="001A38D4" w:rsidRPr="00696A4E">
              <w:rPr>
                <w:rFonts w:eastAsia="Times New Roman"/>
                <w:sz w:val="16"/>
                <w:szCs w:val="16"/>
                <w:lang w:eastAsia="ru-RU"/>
              </w:rPr>
              <w:t>на превенторах, надпревенторных катушках, задвижках, элементах манифольда и т.д.</w:t>
            </w:r>
          </w:p>
        </w:tc>
        <w:tc>
          <w:tcPr>
            <w:tcW w:w="5527" w:type="dxa"/>
            <w:shd w:val="clear" w:color="000000" w:fill="FFFFFF"/>
            <w:hideMark/>
          </w:tcPr>
          <w:p w14:paraId="0B77DCBD" w14:textId="4C0FC3BE" w:rsidR="001A38D4" w:rsidRPr="00DC4E8A" w:rsidRDefault="001F700A" w:rsidP="001F700A">
            <w:pPr>
              <w:rPr>
                <w:rFonts w:eastAsia="Times New Roman"/>
                <w:sz w:val="16"/>
                <w:szCs w:val="16"/>
                <w:highlight w:val="yellow"/>
                <w:lang w:eastAsia="ru-RU"/>
              </w:rPr>
            </w:pPr>
            <w:r w:rsidRPr="00496E2B">
              <w:rPr>
                <w:rFonts w:eastAsia="Times New Roman"/>
                <w:sz w:val="16"/>
                <w:szCs w:val="16"/>
                <w:lang w:eastAsia="ru-RU"/>
              </w:rPr>
              <w:t xml:space="preserve">п.4.20.2 </w:t>
            </w:r>
            <w:r w:rsidR="001A38D4" w:rsidRPr="00496E2B">
              <w:rPr>
                <w:rFonts w:eastAsia="Times New Roman"/>
                <w:sz w:val="16"/>
                <w:szCs w:val="16"/>
                <w:lang w:eastAsia="ru-RU"/>
              </w:rPr>
              <w:t>ГОСТ Р 51365-2009 (ИСО 10423:2003) Нефтяная и газовая промышленность Оборудование для бурения и добычи. Оборудование устья скважины и фонтанное устьевое оборудовани</w:t>
            </w:r>
            <w:r w:rsidR="001A38D4" w:rsidRPr="00496E2B">
              <w:rPr>
                <w:rFonts w:eastAsia="Times New Roman"/>
                <w:color w:val="000000"/>
                <w:sz w:val="16"/>
                <w:szCs w:val="16"/>
                <w:lang w:eastAsia="ru-RU"/>
              </w:rPr>
              <w:t>е</w:t>
            </w:r>
            <w:r w:rsidR="00496E2B">
              <w:rPr>
                <w:rFonts w:eastAsia="Times New Roman"/>
                <w:color w:val="000000"/>
                <w:sz w:val="16"/>
                <w:szCs w:val="16"/>
                <w:lang w:eastAsia="ru-RU"/>
              </w:rPr>
              <w:t>.</w:t>
            </w:r>
            <w:r w:rsidR="001A38D4" w:rsidRPr="00496E2B">
              <w:rPr>
                <w:rFonts w:eastAsia="Times New Roman"/>
                <w:color w:val="000000"/>
                <w:sz w:val="16"/>
                <w:szCs w:val="16"/>
                <w:lang w:eastAsia="ru-RU"/>
              </w:rPr>
              <w:t xml:space="preserve"> </w:t>
            </w:r>
          </w:p>
        </w:tc>
        <w:tc>
          <w:tcPr>
            <w:tcW w:w="1701" w:type="dxa"/>
            <w:shd w:val="clear" w:color="000000" w:fill="FFFFFF"/>
            <w:hideMark/>
          </w:tcPr>
          <w:p w14:paraId="105BE2DB"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301A94C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06CA1FA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132D64E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4F8572F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4D99827E"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7464E4A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6D360AF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3</w:t>
            </w:r>
          </w:p>
        </w:tc>
        <w:tc>
          <w:tcPr>
            <w:tcW w:w="3134" w:type="dxa"/>
            <w:shd w:val="clear" w:color="000000" w:fill="FFFFFF"/>
            <w:hideMark/>
          </w:tcPr>
          <w:p w14:paraId="4D4F75AE" w14:textId="77777777" w:rsidR="001A38D4" w:rsidRPr="00696A4E" w:rsidRDefault="00071C9B" w:rsidP="00071C9B">
            <w:pPr>
              <w:rPr>
                <w:rFonts w:eastAsia="Times New Roman"/>
                <w:color w:val="000000"/>
                <w:sz w:val="16"/>
                <w:szCs w:val="16"/>
                <w:lang w:eastAsia="ru-RU"/>
              </w:rPr>
            </w:pPr>
            <w:r>
              <w:rPr>
                <w:rFonts w:eastAsia="Times New Roman"/>
                <w:color w:val="000000"/>
                <w:sz w:val="16"/>
                <w:szCs w:val="16"/>
                <w:lang w:eastAsia="ru-RU"/>
              </w:rPr>
              <w:t>Сборка</w:t>
            </w:r>
            <w:r w:rsidR="001A38D4" w:rsidRPr="00696A4E">
              <w:rPr>
                <w:rFonts w:eastAsia="Times New Roman"/>
                <w:color w:val="000000"/>
                <w:sz w:val="16"/>
                <w:szCs w:val="16"/>
                <w:lang w:eastAsia="ru-RU"/>
              </w:rPr>
              <w:t xml:space="preserve"> всех </w:t>
            </w:r>
            <w:r>
              <w:rPr>
                <w:rFonts w:eastAsia="Times New Roman"/>
                <w:color w:val="000000"/>
                <w:sz w:val="16"/>
                <w:szCs w:val="16"/>
                <w:lang w:eastAsia="ru-RU"/>
              </w:rPr>
              <w:t xml:space="preserve">узлов </w:t>
            </w:r>
            <w:r w:rsidRPr="00696A4E">
              <w:rPr>
                <w:rFonts w:eastAsia="Times New Roman"/>
                <w:color w:val="000000"/>
                <w:sz w:val="16"/>
                <w:szCs w:val="16"/>
                <w:lang w:eastAsia="ru-RU"/>
              </w:rPr>
              <w:t>ПВО с использованием заводских соединений</w:t>
            </w:r>
            <w:r w:rsidR="001A38D4" w:rsidRPr="00696A4E">
              <w:rPr>
                <w:rFonts w:eastAsia="Times New Roman"/>
                <w:color w:val="000000"/>
                <w:sz w:val="16"/>
                <w:szCs w:val="16"/>
                <w:lang w:eastAsia="ru-RU"/>
              </w:rPr>
              <w:t xml:space="preserve">. </w:t>
            </w:r>
          </w:p>
        </w:tc>
        <w:tc>
          <w:tcPr>
            <w:tcW w:w="5527" w:type="dxa"/>
            <w:shd w:val="clear" w:color="000000" w:fill="FFFFFF"/>
            <w:hideMark/>
          </w:tcPr>
          <w:p w14:paraId="7C6266DA" w14:textId="0FA797A4" w:rsidR="001A38D4" w:rsidRPr="003C4528" w:rsidRDefault="003C4528" w:rsidP="00EC0F1E">
            <w:pPr>
              <w:rPr>
                <w:rFonts w:eastAsia="Times New Roman"/>
                <w:sz w:val="16"/>
                <w:szCs w:val="16"/>
                <w:lang w:eastAsia="ru-RU"/>
              </w:rPr>
            </w:pPr>
            <w:r w:rsidRPr="003C4528">
              <w:rPr>
                <w:rFonts w:eastAsia="Times New Roman"/>
                <w:color w:val="000000"/>
                <w:sz w:val="16"/>
                <w:szCs w:val="16"/>
                <w:lang w:eastAsia="ru-RU"/>
              </w:rPr>
              <w:t>п.433 Федеральных норм и правил в области промышленной безопасности «Правила безопасности в неф</w:t>
            </w:r>
            <w:r w:rsidR="00B04282">
              <w:rPr>
                <w:rFonts w:eastAsia="Times New Roman"/>
                <w:color w:val="000000"/>
                <w:sz w:val="16"/>
                <w:szCs w:val="16"/>
                <w:lang w:eastAsia="ru-RU"/>
              </w:rPr>
              <w:t>тяной и газовой промышленности»,</w:t>
            </w:r>
            <w:r w:rsidRPr="003C4528">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3C4528">
              <w:rPr>
                <w:rFonts w:eastAsia="Times New Roman"/>
                <w:color w:val="000000"/>
                <w:sz w:val="16"/>
                <w:szCs w:val="16"/>
                <w:lang w:eastAsia="ru-RU"/>
              </w:rPr>
              <w:t>№ 534</w:t>
            </w:r>
            <w:r w:rsidR="00FD1C23">
              <w:rPr>
                <w:rFonts w:eastAsia="Times New Roman"/>
                <w:color w:val="000000"/>
                <w:sz w:val="16"/>
                <w:szCs w:val="16"/>
                <w:lang w:eastAsia="ru-RU"/>
              </w:rPr>
              <w:t>.</w:t>
            </w:r>
          </w:p>
        </w:tc>
        <w:tc>
          <w:tcPr>
            <w:tcW w:w="1701" w:type="dxa"/>
            <w:shd w:val="clear" w:color="000000" w:fill="FFFFFF"/>
            <w:hideMark/>
          </w:tcPr>
          <w:p w14:paraId="6610C6CF" w14:textId="77777777" w:rsidR="001A38D4" w:rsidRPr="00696A4E" w:rsidRDefault="001A38D4" w:rsidP="00071C9B">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r>
            <w:r w:rsidR="00071C9B">
              <w:rPr>
                <w:rFonts w:eastAsia="Times New Roman"/>
                <w:color w:val="000000"/>
                <w:sz w:val="16"/>
                <w:szCs w:val="16"/>
                <w:lang w:eastAsia="ru-RU"/>
              </w:rPr>
              <w:t>Н</w:t>
            </w:r>
            <w:r w:rsidR="00071C9B" w:rsidRPr="00696A4E">
              <w:rPr>
                <w:rFonts w:eastAsia="Times New Roman"/>
                <w:color w:val="000000"/>
                <w:sz w:val="16"/>
                <w:szCs w:val="16"/>
                <w:lang w:eastAsia="ru-RU"/>
              </w:rPr>
              <w:t>е</w:t>
            </w:r>
            <w:r w:rsidRPr="00696A4E">
              <w:rPr>
                <w:rFonts w:eastAsia="Times New Roman"/>
                <w:color w:val="000000"/>
                <w:sz w:val="16"/>
                <w:szCs w:val="16"/>
                <w:lang w:eastAsia="ru-RU"/>
              </w:rPr>
              <w:t xml:space="preserve"> выполнено </w:t>
            </w:r>
          </w:p>
        </w:tc>
        <w:tc>
          <w:tcPr>
            <w:tcW w:w="852" w:type="dxa"/>
            <w:shd w:val="clear" w:color="000000" w:fill="FFFFFF"/>
            <w:hideMark/>
          </w:tcPr>
          <w:p w14:paraId="2CA7D8BB"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3E323621"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275372A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4762EC6D"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3914F76D"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3D612602"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DA54651"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4</w:t>
            </w:r>
          </w:p>
        </w:tc>
        <w:tc>
          <w:tcPr>
            <w:tcW w:w="3134" w:type="dxa"/>
            <w:shd w:val="clear" w:color="000000" w:fill="FFFFFF"/>
            <w:hideMark/>
          </w:tcPr>
          <w:p w14:paraId="2887754F"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 xml:space="preserve">Наличие твердого настила для беспрепятственного доступа обслуживающего персонала к установленному на устье ПВО. </w:t>
            </w:r>
          </w:p>
        </w:tc>
        <w:tc>
          <w:tcPr>
            <w:tcW w:w="5527" w:type="dxa"/>
            <w:shd w:val="clear" w:color="000000" w:fill="FFFFFF"/>
            <w:hideMark/>
          </w:tcPr>
          <w:p w14:paraId="6FAC100B" w14:textId="225BE4B0" w:rsidR="001A38D4" w:rsidRPr="00DC4E8A" w:rsidRDefault="00EE6F67" w:rsidP="00EC0F1E">
            <w:pPr>
              <w:rPr>
                <w:rFonts w:eastAsia="Times New Roman"/>
                <w:sz w:val="16"/>
                <w:szCs w:val="16"/>
                <w:highlight w:val="yellow"/>
                <w:lang w:eastAsia="ru-RU"/>
              </w:rPr>
            </w:pPr>
            <w:r w:rsidRPr="00EE6F67">
              <w:rPr>
                <w:rFonts w:eastAsia="Times New Roman"/>
                <w:color w:val="000000"/>
                <w:sz w:val="16"/>
                <w:szCs w:val="16"/>
                <w:lang w:eastAsia="ru-RU"/>
              </w:rPr>
              <w:t>п.445 Федеральных норм и правил в области промышленной безопасности «Правила безопасности в неф</w:t>
            </w:r>
            <w:r w:rsidR="00B04282">
              <w:rPr>
                <w:rFonts w:eastAsia="Times New Roman"/>
                <w:color w:val="000000"/>
                <w:sz w:val="16"/>
                <w:szCs w:val="16"/>
                <w:lang w:eastAsia="ru-RU"/>
              </w:rPr>
              <w:t>тяной и газовой промышленности»,</w:t>
            </w:r>
            <w:r w:rsidRPr="00EE6F67">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EE6F67">
              <w:rPr>
                <w:rFonts w:eastAsia="Times New Roman"/>
                <w:color w:val="000000"/>
                <w:sz w:val="16"/>
                <w:szCs w:val="16"/>
                <w:lang w:eastAsia="ru-RU"/>
              </w:rPr>
              <w:t>№ 534</w:t>
            </w:r>
            <w:r w:rsidR="0075390C">
              <w:rPr>
                <w:rFonts w:eastAsia="Times New Roman"/>
                <w:color w:val="000000"/>
                <w:sz w:val="16"/>
                <w:szCs w:val="16"/>
                <w:lang w:eastAsia="ru-RU"/>
              </w:rPr>
              <w:t>.</w:t>
            </w:r>
            <w:r w:rsidR="001A38D4" w:rsidRPr="00DC4E8A">
              <w:rPr>
                <w:rFonts w:eastAsia="Times New Roman"/>
                <w:sz w:val="16"/>
                <w:szCs w:val="16"/>
                <w:highlight w:val="yellow"/>
                <w:lang w:eastAsia="ru-RU"/>
              </w:rPr>
              <w:br/>
            </w:r>
            <w:r w:rsidR="0075390C" w:rsidRPr="00884100">
              <w:rPr>
                <w:rFonts w:eastAsia="Times New Roman"/>
                <w:sz w:val="16"/>
                <w:szCs w:val="16"/>
                <w:lang w:eastAsia="ru-RU"/>
              </w:rPr>
              <w:t xml:space="preserve">п. 13.7 </w:t>
            </w:r>
            <w:r w:rsidR="00266E01">
              <w:rPr>
                <w:rFonts w:eastAsia="Times New Roman"/>
                <w:sz w:val="16"/>
                <w:szCs w:val="16"/>
                <w:lang w:eastAsia="ru-RU"/>
              </w:rPr>
              <w:t>Инструкции</w:t>
            </w:r>
            <w:r w:rsidR="001A38D4" w:rsidRPr="00884100">
              <w:rPr>
                <w:rFonts w:eastAsia="Times New Roman"/>
                <w:sz w:val="16"/>
                <w:szCs w:val="16"/>
                <w:lang w:eastAsia="ru-RU"/>
              </w:rPr>
              <w:t xml:space="preserve"> ООО «РН-Ванкор» </w:t>
            </w:r>
            <w:r w:rsidR="00032BB5" w:rsidRPr="00032BB5">
              <w:rPr>
                <w:rFonts w:eastAsia="Times New Roman"/>
                <w:sz w:val="16"/>
                <w:szCs w:val="16"/>
                <w:lang w:eastAsia="ru-RU"/>
              </w:rPr>
              <w:t xml:space="preserve">» № </w:t>
            </w:r>
            <w:r w:rsidR="00032BB5">
              <w:rPr>
                <w:rFonts w:eastAsia="Times New Roman"/>
                <w:sz w:val="16"/>
                <w:szCs w:val="16"/>
                <w:lang w:eastAsia="ru-RU"/>
              </w:rPr>
              <w:t>П3-05 И-87865 ЮЛ-583</w:t>
            </w:r>
            <w:r w:rsidR="00032BB5" w:rsidRPr="00032BB5">
              <w:rPr>
                <w:rFonts w:eastAsia="Times New Roman"/>
                <w:sz w:val="16"/>
                <w:szCs w:val="16"/>
                <w:lang w:eastAsia="ru-RU"/>
              </w:rPr>
              <w:t xml:space="preserve"> </w:t>
            </w:r>
            <w:r w:rsidR="001A38D4" w:rsidRPr="00884100">
              <w:rPr>
                <w:rFonts w:eastAsia="Times New Roman"/>
                <w:sz w:val="16"/>
                <w:szCs w:val="16"/>
                <w:lang w:eastAsia="ru-RU"/>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sidR="00032BB5">
              <w:rPr>
                <w:rFonts w:eastAsia="Times New Roman"/>
                <w:sz w:val="16"/>
                <w:szCs w:val="16"/>
                <w:lang w:eastAsia="ru-RU"/>
              </w:rPr>
              <w:t>.</w:t>
            </w:r>
            <w:r w:rsidR="001A38D4" w:rsidRPr="00884100">
              <w:rPr>
                <w:rFonts w:eastAsia="Times New Roman"/>
                <w:sz w:val="16"/>
                <w:szCs w:val="16"/>
                <w:lang w:eastAsia="ru-RU"/>
              </w:rPr>
              <w:t xml:space="preserve"> </w:t>
            </w:r>
          </w:p>
        </w:tc>
        <w:tc>
          <w:tcPr>
            <w:tcW w:w="1701" w:type="dxa"/>
            <w:shd w:val="clear" w:color="000000" w:fill="FFFFFF"/>
            <w:hideMark/>
          </w:tcPr>
          <w:p w14:paraId="36F0669D"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 наличии</w:t>
            </w:r>
            <w:r w:rsidRPr="00696A4E">
              <w:rPr>
                <w:rFonts w:eastAsia="Times New Roman"/>
                <w:color w:val="000000"/>
                <w:sz w:val="16"/>
                <w:szCs w:val="16"/>
                <w:lang w:eastAsia="ru-RU"/>
              </w:rPr>
              <w:br/>
              <w:t>Отсутствует</w:t>
            </w:r>
          </w:p>
        </w:tc>
        <w:tc>
          <w:tcPr>
            <w:tcW w:w="852" w:type="dxa"/>
            <w:shd w:val="clear" w:color="000000" w:fill="FFFFFF"/>
            <w:hideMark/>
          </w:tcPr>
          <w:p w14:paraId="3F9D6F2D"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0</w:t>
            </w:r>
          </w:p>
        </w:tc>
        <w:tc>
          <w:tcPr>
            <w:tcW w:w="852" w:type="dxa"/>
            <w:shd w:val="clear" w:color="000000" w:fill="FFFFFF"/>
            <w:hideMark/>
          </w:tcPr>
          <w:p w14:paraId="15BED888"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5585A24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02B0A6C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4DFB510C"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79E40E3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2FBF3B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p>
        </w:tc>
        <w:tc>
          <w:tcPr>
            <w:tcW w:w="3134" w:type="dxa"/>
            <w:shd w:val="clear" w:color="000000" w:fill="FFFFFF"/>
            <w:hideMark/>
          </w:tcPr>
          <w:p w14:paraId="26C291C6" w14:textId="77777777" w:rsidR="001A38D4" w:rsidRPr="00696A4E" w:rsidRDefault="00071C9B" w:rsidP="00071C9B">
            <w:pPr>
              <w:rPr>
                <w:rFonts w:eastAsia="Times New Roman"/>
                <w:color w:val="000000"/>
                <w:sz w:val="16"/>
                <w:szCs w:val="16"/>
                <w:lang w:eastAsia="ru-RU"/>
              </w:rPr>
            </w:pPr>
            <w:r>
              <w:rPr>
                <w:rFonts w:eastAsia="Times New Roman"/>
                <w:color w:val="000000"/>
                <w:sz w:val="16"/>
                <w:szCs w:val="16"/>
                <w:lang w:eastAsia="ru-RU"/>
              </w:rPr>
              <w:t xml:space="preserve">Наличие </w:t>
            </w:r>
            <w:r>
              <w:rPr>
                <w:rFonts w:eastAsia="Times New Roman"/>
                <w:color w:val="000000"/>
                <w:sz w:val="16"/>
                <w:szCs w:val="16"/>
                <w:u w:val="single"/>
                <w:lang w:eastAsia="ru-RU"/>
              </w:rPr>
              <w:t>свободного</w:t>
            </w:r>
            <w:r w:rsidR="001A38D4" w:rsidRPr="00071C9B">
              <w:rPr>
                <w:rFonts w:eastAsia="Times New Roman"/>
                <w:color w:val="000000"/>
                <w:sz w:val="16"/>
                <w:szCs w:val="16"/>
                <w:lang w:eastAsia="ru-RU"/>
              </w:rPr>
              <w:t xml:space="preserve"> </w:t>
            </w:r>
            <w:r w:rsidR="001A38D4" w:rsidRPr="00696A4E">
              <w:rPr>
                <w:rFonts w:eastAsia="Times New Roman"/>
                <w:color w:val="000000"/>
                <w:sz w:val="16"/>
                <w:szCs w:val="16"/>
                <w:lang w:eastAsia="ru-RU"/>
              </w:rPr>
              <w:t>доступа, возможность обслуживания, ремонта и</w:t>
            </w:r>
            <w:r>
              <w:rPr>
                <w:rFonts w:eastAsia="Times New Roman"/>
                <w:color w:val="000000"/>
                <w:sz w:val="16"/>
                <w:szCs w:val="16"/>
                <w:lang w:eastAsia="ru-RU"/>
              </w:rPr>
              <w:t xml:space="preserve"> осмотра устьевого </w:t>
            </w:r>
            <w:r w:rsidR="001A38D4" w:rsidRPr="00696A4E">
              <w:rPr>
                <w:rFonts w:eastAsia="Times New Roman"/>
                <w:color w:val="000000"/>
                <w:sz w:val="16"/>
                <w:szCs w:val="16"/>
                <w:lang w:eastAsia="ru-RU"/>
              </w:rPr>
              <w:t xml:space="preserve">оборудования. </w:t>
            </w:r>
          </w:p>
        </w:tc>
        <w:tc>
          <w:tcPr>
            <w:tcW w:w="5527" w:type="dxa"/>
            <w:shd w:val="clear" w:color="000000" w:fill="FFFFFF"/>
            <w:hideMark/>
          </w:tcPr>
          <w:p w14:paraId="115F12ED" w14:textId="3E09F928" w:rsidR="001A38D4" w:rsidRPr="00DC4E8A" w:rsidRDefault="000F32C3" w:rsidP="00EC0F1E">
            <w:pPr>
              <w:rPr>
                <w:rFonts w:eastAsia="Times New Roman"/>
                <w:sz w:val="16"/>
                <w:szCs w:val="16"/>
                <w:highlight w:val="yellow"/>
                <w:lang w:eastAsia="ru-RU"/>
              </w:rPr>
            </w:pPr>
            <w:r w:rsidRPr="000F32C3">
              <w:rPr>
                <w:rFonts w:eastAsia="Times New Roman"/>
                <w:color w:val="000000"/>
                <w:sz w:val="16"/>
                <w:szCs w:val="16"/>
                <w:lang w:eastAsia="ru-RU"/>
              </w:rPr>
              <w:t>п.445 Федеральных норм и правил в области промышленной безопасности «Правила безопасности в неф</w:t>
            </w:r>
            <w:r w:rsidR="00B04282">
              <w:rPr>
                <w:rFonts w:eastAsia="Times New Roman"/>
                <w:color w:val="000000"/>
                <w:sz w:val="16"/>
                <w:szCs w:val="16"/>
                <w:lang w:eastAsia="ru-RU"/>
              </w:rPr>
              <w:t>тяной и газовой промышленности»,</w:t>
            </w:r>
            <w:r w:rsidRPr="000F32C3">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0F32C3">
              <w:rPr>
                <w:rFonts w:eastAsia="Times New Roman"/>
                <w:color w:val="000000"/>
                <w:sz w:val="16"/>
                <w:szCs w:val="16"/>
                <w:lang w:eastAsia="ru-RU"/>
              </w:rPr>
              <w:t>№ 534.</w:t>
            </w:r>
          </w:p>
        </w:tc>
        <w:tc>
          <w:tcPr>
            <w:tcW w:w="1701" w:type="dxa"/>
            <w:shd w:val="clear" w:color="000000" w:fill="FFFFFF"/>
            <w:hideMark/>
          </w:tcPr>
          <w:p w14:paraId="0765D835"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69240F04"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r w:rsidRPr="00696A4E">
              <w:rPr>
                <w:rFonts w:eastAsia="Times New Roman"/>
                <w:color w:val="000000"/>
                <w:sz w:val="16"/>
                <w:szCs w:val="16"/>
                <w:lang w:eastAsia="ru-RU"/>
              </w:rPr>
              <w:br/>
              <w:t>3</w:t>
            </w:r>
            <w:r w:rsidRPr="00696A4E">
              <w:rPr>
                <w:rFonts w:eastAsia="Times New Roman"/>
                <w:color w:val="000000"/>
                <w:sz w:val="16"/>
                <w:szCs w:val="16"/>
                <w:lang w:eastAsia="ru-RU"/>
              </w:rPr>
              <w:br/>
              <w:t>0</w:t>
            </w:r>
          </w:p>
        </w:tc>
        <w:tc>
          <w:tcPr>
            <w:tcW w:w="852" w:type="dxa"/>
            <w:shd w:val="clear" w:color="000000" w:fill="FFFFFF"/>
            <w:hideMark/>
          </w:tcPr>
          <w:p w14:paraId="2760FB4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p>
        </w:tc>
        <w:tc>
          <w:tcPr>
            <w:tcW w:w="709" w:type="dxa"/>
            <w:shd w:val="clear" w:color="000000" w:fill="FFFFFF"/>
            <w:hideMark/>
          </w:tcPr>
          <w:p w14:paraId="4E9478B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30E78E2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3E450BD7"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7A90447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16"/>
          <w:jc w:val="center"/>
        </w:trPr>
        <w:tc>
          <w:tcPr>
            <w:tcW w:w="548" w:type="dxa"/>
            <w:shd w:val="clear" w:color="000000" w:fill="FFFFFF"/>
            <w:hideMark/>
          </w:tcPr>
          <w:p w14:paraId="3D036A3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6</w:t>
            </w:r>
          </w:p>
        </w:tc>
        <w:tc>
          <w:tcPr>
            <w:tcW w:w="3134" w:type="dxa"/>
            <w:shd w:val="clear" w:color="000000" w:fill="FFFFFF"/>
            <w:hideMark/>
          </w:tcPr>
          <w:p w14:paraId="470FA0F8" w14:textId="77777777" w:rsidR="001A38D4" w:rsidRPr="00696A4E" w:rsidRDefault="00071C9B" w:rsidP="00071C9B">
            <w:pPr>
              <w:rPr>
                <w:rFonts w:eastAsia="Times New Roman"/>
                <w:color w:val="000000"/>
                <w:sz w:val="16"/>
                <w:szCs w:val="16"/>
                <w:lang w:eastAsia="ru-RU"/>
              </w:rPr>
            </w:pPr>
            <w:r>
              <w:rPr>
                <w:rFonts w:eastAsia="Times New Roman"/>
                <w:color w:val="000000"/>
                <w:sz w:val="16"/>
                <w:szCs w:val="16"/>
                <w:lang w:eastAsia="ru-RU"/>
              </w:rPr>
              <w:t xml:space="preserve">Наличие </w:t>
            </w:r>
            <w:r w:rsidR="001A38D4" w:rsidRPr="00696A4E">
              <w:rPr>
                <w:rFonts w:eastAsia="Times New Roman"/>
                <w:color w:val="000000"/>
                <w:sz w:val="16"/>
                <w:szCs w:val="16"/>
                <w:u w:val="single"/>
                <w:lang w:eastAsia="ru-RU"/>
              </w:rPr>
              <w:t>защитного</w:t>
            </w:r>
            <w:r w:rsidR="001A38D4" w:rsidRPr="00071C9B">
              <w:rPr>
                <w:rFonts w:eastAsia="Times New Roman"/>
                <w:color w:val="000000"/>
                <w:sz w:val="16"/>
                <w:szCs w:val="16"/>
                <w:lang w:eastAsia="ru-RU"/>
              </w:rPr>
              <w:t xml:space="preserve"> </w:t>
            </w:r>
            <w:r>
              <w:rPr>
                <w:rFonts w:eastAsia="Times New Roman"/>
                <w:color w:val="000000"/>
                <w:sz w:val="16"/>
                <w:szCs w:val="16"/>
                <w:lang w:eastAsia="ru-RU"/>
              </w:rPr>
              <w:t xml:space="preserve">(разъемного) </w:t>
            </w:r>
            <w:r w:rsidR="001A38D4" w:rsidRPr="00696A4E">
              <w:rPr>
                <w:rFonts w:eastAsia="Times New Roman"/>
                <w:color w:val="000000"/>
                <w:sz w:val="16"/>
                <w:szCs w:val="16"/>
                <w:lang w:eastAsia="ru-RU"/>
              </w:rPr>
              <w:t xml:space="preserve">щита (козырька) над </w:t>
            </w:r>
            <w:proofErr w:type="spellStart"/>
            <w:r w:rsidR="001A38D4" w:rsidRPr="00696A4E">
              <w:rPr>
                <w:rFonts w:eastAsia="Times New Roman"/>
                <w:color w:val="000000"/>
                <w:sz w:val="16"/>
                <w:szCs w:val="16"/>
                <w:lang w:eastAsia="ru-RU"/>
              </w:rPr>
              <w:t>превенторами</w:t>
            </w:r>
            <w:proofErr w:type="spellEnd"/>
            <w:r w:rsidR="001A38D4" w:rsidRPr="00696A4E">
              <w:rPr>
                <w:rFonts w:eastAsia="Times New Roman"/>
                <w:color w:val="000000"/>
                <w:sz w:val="16"/>
                <w:szCs w:val="16"/>
                <w:lang w:eastAsia="ru-RU"/>
              </w:rPr>
              <w:t xml:space="preserve"> </w:t>
            </w:r>
            <w:r>
              <w:rPr>
                <w:rFonts w:eastAsia="Times New Roman"/>
                <w:color w:val="000000"/>
                <w:sz w:val="16"/>
                <w:szCs w:val="16"/>
                <w:lang w:eastAsia="ru-RU"/>
              </w:rPr>
              <w:t xml:space="preserve">для </w:t>
            </w:r>
            <w:r w:rsidR="001A38D4" w:rsidRPr="00696A4E">
              <w:rPr>
                <w:rFonts w:eastAsia="Times New Roman"/>
                <w:color w:val="000000"/>
                <w:sz w:val="16"/>
                <w:szCs w:val="16"/>
                <w:lang w:eastAsia="ru-RU"/>
              </w:rPr>
              <w:t xml:space="preserve">защиты от </w:t>
            </w:r>
            <w:r>
              <w:rPr>
                <w:rFonts w:eastAsia="Times New Roman"/>
                <w:color w:val="000000"/>
                <w:sz w:val="16"/>
                <w:szCs w:val="16"/>
                <w:lang w:eastAsia="ru-RU"/>
              </w:rPr>
              <w:t xml:space="preserve">стекающей </w:t>
            </w:r>
            <w:r w:rsidR="001A38D4" w:rsidRPr="00696A4E">
              <w:rPr>
                <w:rFonts w:eastAsia="Times New Roman"/>
                <w:color w:val="000000"/>
                <w:sz w:val="16"/>
                <w:szCs w:val="16"/>
                <w:lang w:eastAsia="ru-RU"/>
              </w:rPr>
              <w:t xml:space="preserve">жидкости. Чистота </w:t>
            </w:r>
            <w:r w:rsidR="001A38D4" w:rsidRPr="00696A4E">
              <w:rPr>
                <w:rFonts w:eastAsia="Times New Roman"/>
                <w:color w:val="000000"/>
                <w:sz w:val="16"/>
                <w:szCs w:val="16"/>
                <w:lang w:eastAsia="ru-RU"/>
              </w:rPr>
              <w:lastRenderedPageBreak/>
              <w:t>превенторной</w:t>
            </w:r>
            <w:r>
              <w:rPr>
                <w:rFonts w:eastAsia="Times New Roman"/>
                <w:color w:val="000000"/>
                <w:sz w:val="16"/>
                <w:szCs w:val="16"/>
                <w:lang w:eastAsia="ru-RU"/>
              </w:rPr>
              <w:t xml:space="preserve"> </w:t>
            </w:r>
            <w:r w:rsidR="001A38D4" w:rsidRPr="00696A4E">
              <w:rPr>
                <w:rFonts w:eastAsia="Times New Roman"/>
                <w:color w:val="000000"/>
                <w:sz w:val="16"/>
                <w:szCs w:val="16"/>
                <w:lang w:eastAsia="ru-RU"/>
              </w:rPr>
              <w:t>установки, площадки под</w:t>
            </w:r>
            <w:r>
              <w:rPr>
                <w:rFonts w:eastAsia="Times New Roman"/>
                <w:color w:val="000000"/>
                <w:sz w:val="16"/>
                <w:szCs w:val="16"/>
                <w:lang w:eastAsia="ru-RU"/>
              </w:rPr>
              <w:t xml:space="preserve"> буровой, наличие и</w:t>
            </w:r>
            <w:r w:rsidR="001A38D4" w:rsidRPr="00696A4E">
              <w:rPr>
                <w:rFonts w:eastAsia="Times New Roman"/>
                <w:color w:val="000000"/>
                <w:sz w:val="16"/>
                <w:szCs w:val="16"/>
                <w:lang w:eastAsia="ru-RU"/>
              </w:rPr>
              <w:t xml:space="preserve"> функционирование </w:t>
            </w:r>
            <w:r>
              <w:rPr>
                <w:rFonts w:eastAsia="Times New Roman"/>
                <w:color w:val="000000"/>
                <w:sz w:val="16"/>
                <w:szCs w:val="16"/>
                <w:lang w:eastAsia="ru-RU"/>
              </w:rPr>
              <w:t xml:space="preserve">отвода </w:t>
            </w:r>
            <w:r w:rsidR="001A38D4" w:rsidRPr="00696A4E">
              <w:rPr>
                <w:rFonts w:eastAsia="Times New Roman"/>
                <w:color w:val="000000"/>
                <w:sz w:val="16"/>
                <w:szCs w:val="16"/>
                <w:lang w:eastAsia="ru-RU"/>
              </w:rPr>
              <w:t>жидкости из-под буровой (шахты).</w:t>
            </w:r>
          </w:p>
        </w:tc>
        <w:tc>
          <w:tcPr>
            <w:tcW w:w="5527" w:type="dxa"/>
            <w:shd w:val="clear" w:color="000000" w:fill="FFFFFF"/>
            <w:hideMark/>
          </w:tcPr>
          <w:p w14:paraId="3D9F18C5"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lastRenderedPageBreak/>
              <w:t>Инструкция по монтажу и эксплуатации ПВО.</w:t>
            </w:r>
          </w:p>
        </w:tc>
        <w:tc>
          <w:tcPr>
            <w:tcW w:w="1701" w:type="dxa"/>
            <w:shd w:val="clear" w:color="000000" w:fill="FFFFFF"/>
            <w:hideMark/>
          </w:tcPr>
          <w:p w14:paraId="1B860CC5"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w:t>
            </w:r>
            <w:r w:rsidRPr="00696A4E">
              <w:rPr>
                <w:rFonts w:eastAsia="Times New Roman"/>
                <w:color w:val="000000"/>
                <w:sz w:val="16"/>
                <w:szCs w:val="16"/>
                <w:lang w:eastAsia="ru-RU"/>
              </w:rPr>
              <w:lastRenderedPageBreak/>
              <w:t>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00A494D2"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lastRenderedPageBreak/>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44EDF90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787873D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4000D7A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7B5EAFEE"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731E443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0BA008D0"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7</w:t>
            </w:r>
          </w:p>
        </w:tc>
        <w:tc>
          <w:tcPr>
            <w:tcW w:w="3134" w:type="dxa"/>
            <w:shd w:val="clear" w:color="000000" w:fill="FFFFFF"/>
            <w:hideMark/>
          </w:tcPr>
          <w:p w14:paraId="157EDD38" w14:textId="77777777" w:rsidR="001A38D4" w:rsidRPr="00696A4E" w:rsidRDefault="001A38D4" w:rsidP="00071C9B">
            <w:pPr>
              <w:rPr>
                <w:rFonts w:eastAsia="Times New Roman"/>
                <w:color w:val="000000"/>
                <w:sz w:val="16"/>
                <w:szCs w:val="16"/>
                <w:lang w:eastAsia="ru-RU"/>
              </w:rPr>
            </w:pPr>
            <w:r w:rsidRPr="00696A4E">
              <w:rPr>
                <w:rFonts w:eastAsia="Times New Roman"/>
                <w:color w:val="000000"/>
                <w:sz w:val="16"/>
                <w:szCs w:val="16"/>
                <w:lang w:eastAsia="ru-RU"/>
              </w:rPr>
              <w:t>Наличие надпревенторной катушки и разъемной воронки с желобом.</w:t>
            </w:r>
          </w:p>
        </w:tc>
        <w:tc>
          <w:tcPr>
            <w:tcW w:w="5527" w:type="dxa"/>
            <w:shd w:val="clear" w:color="000000" w:fill="FFFFFF"/>
            <w:hideMark/>
          </w:tcPr>
          <w:p w14:paraId="3EF97606" w14:textId="00F09ECF" w:rsidR="001A38D4" w:rsidRPr="00DC4E8A" w:rsidRDefault="000B36DF" w:rsidP="00EC0F1E">
            <w:pPr>
              <w:rPr>
                <w:rFonts w:eastAsia="Times New Roman"/>
                <w:sz w:val="16"/>
                <w:szCs w:val="16"/>
                <w:highlight w:val="yellow"/>
                <w:lang w:eastAsia="ru-RU"/>
              </w:rPr>
            </w:pPr>
            <w:r w:rsidRPr="001663F5">
              <w:rPr>
                <w:rFonts w:eastAsia="Times New Roman"/>
                <w:color w:val="000000"/>
                <w:sz w:val="16"/>
                <w:szCs w:val="16"/>
                <w:lang w:eastAsia="ru-RU"/>
              </w:rPr>
              <w:t>п.446 Федеральных норм и правил в области промышленной безопасности «Правила безопасности в неф</w:t>
            </w:r>
            <w:r w:rsidR="00B04282">
              <w:rPr>
                <w:rFonts w:eastAsia="Times New Roman"/>
                <w:color w:val="000000"/>
                <w:sz w:val="16"/>
                <w:szCs w:val="16"/>
                <w:lang w:eastAsia="ru-RU"/>
              </w:rPr>
              <w:t>тяной и газовой промышленности»,</w:t>
            </w:r>
            <w:r w:rsidRPr="001663F5">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1663F5">
              <w:rPr>
                <w:rFonts w:eastAsia="Times New Roman"/>
                <w:color w:val="000000"/>
                <w:sz w:val="16"/>
                <w:szCs w:val="16"/>
                <w:lang w:eastAsia="ru-RU"/>
              </w:rPr>
              <w:t>№ 534.</w:t>
            </w:r>
          </w:p>
        </w:tc>
        <w:tc>
          <w:tcPr>
            <w:tcW w:w="1701" w:type="dxa"/>
            <w:shd w:val="clear" w:color="000000" w:fill="FFFFFF"/>
            <w:hideMark/>
          </w:tcPr>
          <w:p w14:paraId="0331A55E"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 наличии</w:t>
            </w:r>
            <w:r w:rsidRPr="00696A4E">
              <w:rPr>
                <w:rFonts w:eastAsia="Times New Roman"/>
                <w:color w:val="000000"/>
                <w:sz w:val="16"/>
                <w:szCs w:val="16"/>
                <w:lang w:eastAsia="ru-RU"/>
              </w:rPr>
              <w:br/>
              <w:t>Отсутствует</w:t>
            </w:r>
          </w:p>
        </w:tc>
        <w:tc>
          <w:tcPr>
            <w:tcW w:w="852" w:type="dxa"/>
            <w:shd w:val="clear" w:color="000000" w:fill="FFFFFF"/>
            <w:hideMark/>
          </w:tcPr>
          <w:p w14:paraId="22A1AAD1"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0</w:t>
            </w:r>
          </w:p>
        </w:tc>
        <w:tc>
          <w:tcPr>
            <w:tcW w:w="852" w:type="dxa"/>
            <w:shd w:val="clear" w:color="000000" w:fill="FFFFFF"/>
            <w:hideMark/>
          </w:tcPr>
          <w:p w14:paraId="2F22D917"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66EF0492"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7A8F3E3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645384E5"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02F38BD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6B2B076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8</w:t>
            </w:r>
          </w:p>
        </w:tc>
        <w:tc>
          <w:tcPr>
            <w:tcW w:w="3134" w:type="dxa"/>
            <w:shd w:val="clear" w:color="000000" w:fill="FFFFFF"/>
            <w:hideMark/>
          </w:tcPr>
          <w:p w14:paraId="6CC8FC12" w14:textId="77777777" w:rsidR="001A38D4" w:rsidRPr="00696A4E" w:rsidRDefault="001A38D4" w:rsidP="00071C9B">
            <w:pPr>
              <w:rPr>
                <w:rFonts w:eastAsia="Times New Roman"/>
                <w:color w:val="000000"/>
                <w:sz w:val="16"/>
                <w:szCs w:val="16"/>
                <w:lang w:eastAsia="ru-RU"/>
              </w:rPr>
            </w:pPr>
            <w:r w:rsidRPr="00696A4E">
              <w:rPr>
                <w:rFonts w:eastAsia="Times New Roman"/>
                <w:color w:val="000000"/>
                <w:sz w:val="16"/>
                <w:szCs w:val="16"/>
                <w:lang w:eastAsia="ru-RU"/>
              </w:rPr>
              <w:t>Наличие взрывобезопасного и аварийного освещения устья скважины, не более 12 В.</w:t>
            </w:r>
          </w:p>
        </w:tc>
        <w:tc>
          <w:tcPr>
            <w:tcW w:w="5527" w:type="dxa"/>
            <w:shd w:val="clear" w:color="000000" w:fill="FFFFFF"/>
            <w:hideMark/>
          </w:tcPr>
          <w:p w14:paraId="757B3B24" w14:textId="36D693AE" w:rsidR="001A38D4" w:rsidRPr="00DC4E8A" w:rsidRDefault="007E37E0" w:rsidP="00EC0F1E">
            <w:pPr>
              <w:rPr>
                <w:rFonts w:eastAsia="Times New Roman"/>
                <w:color w:val="000000"/>
                <w:sz w:val="16"/>
                <w:szCs w:val="16"/>
                <w:highlight w:val="yellow"/>
                <w:lang w:eastAsia="ru-RU"/>
              </w:rPr>
            </w:pPr>
            <w:r w:rsidRPr="007E37E0">
              <w:rPr>
                <w:rFonts w:eastAsia="Times New Roman"/>
                <w:color w:val="000000"/>
                <w:sz w:val="16"/>
                <w:szCs w:val="16"/>
                <w:lang w:eastAsia="ru-RU"/>
              </w:rPr>
              <w:t>п.435 Федеральных норм и правил в области промышленной безопасности «Правила безопасности в неф</w:t>
            </w:r>
            <w:r w:rsidR="00B04282">
              <w:rPr>
                <w:rFonts w:eastAsia="Times New Roman"/>
                <w:color w:val="000000"/>
                <w:sz w:val="16"/>
                <w:szCs w:val="16"/>
                <w:lang w:eastAsia="ru-RU"/>
              </w:rPr>
              <w:t>тяной и газовой промышленности»,</w:t>
            </w:r>
            <w:r w:rsidRPr="007E37E0">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 xml:space="preserve">020 </w:t>
            </w:r>
            <w:r w:rsidRPr="007E37E0">
              <w:rPr>
                <w:rFonts w:eastAsia="Times New Roman"/>
                <w:color w:val="000000"/>
                <w:sz w:val="16"/>
                <w:szCs w:val="16"/>
                <w:lang w:eastAsia="ru-RU"/>
              </w:rPr>
              <w:t>№ 534</w:t>
            </w:r>
          </w:p>
        </w:tc>
        <w:tc>
          <w:tcPr>
            <w:tcW w:w="1701" w:type="dxa"/>
            <w:shd w:val="clear" w:color="000000" w:fill="FFFFFF"/>
            <w:hideMark/>
          </w:tcPr>
          <w:p w14:paraId="1398D6FB"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697C1B3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592E2557"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5A5B5232"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7C6D2EF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03AF9BAA"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30029753" w14:textId="77777777" w:rsidTr="00EC0F1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00"/>
          <w:jc w:val="center"/>
        </w:trPr>
        <w:tc>
          <w:tcPr>
            <w:tcW w:w="548" w:type="dxa"/>
            <w:shd w:val="clear" w:color="000000" w:fill="FFFFFF"/>
            <w:hideMark/>
          </w:tcPr>
          <w:p w14:paraId="5447C091"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9</w:t>
            </w:r>
          </w:p>
        </w:tc>
        <w:tc>
          <w:tcPr>
            <w:tcW w:w="3134" w:type="dxa"/>
            <w:shd w:val="clear" w:color="000000" w:fill="FFFFFF"/>
            <w:hideMark/>
          </w:tcPr>
          <w:p w14:paraId="5FB36D3E" w14:textId="77777777" w:rsidR="001A38D4" w:rsidRPr="00696A4E" w:rsidRDefault="001A38D4" w:rsidP="00071C9B">
            <w:pPr>
              <w:rPr>
                <w:rFonts w:eastAsia="Times New Roman"/>
                <w:color w:val="000000"/>
                <w:sz w:val="16"/>
                <w:szCs w:val="16"/>
                <w:lang w:eastAsia="ru-RU"/>
              </w:rPr>
            </w:pPr>
            <w:r w:rsidRPr="00696A4E">
              <w:rPr>
                <w:rFonts w:eastAsia="Times New Roman"/>
                <w:color w:val="000000"/>
                <w:sz w:val="16"/>
                <w:szCs w:val="16"/>
                <w:lang w:eastAsia="ru-RU"/>
              </w:rPr>
              <w:t xml:space="preserve">Наличие манометра </w:t>
            </w:r>
            <w:r w:rsidR="00071C9B">
              <w:rPr>
                <w:rFonts w:eastAsia="Times New Roman"/>
                <w:color w:val="000000"/>
                <w:sz w:val="16"/>
                <w:szCs w:val="16"/>
                <w:lang w:eastAsia="ru-RU"/>
              </w:rPr>
              <w:t>с краном</w:t>
            </w:r>
            <w:r w:rsidRPr="00696A4E">
              <w:rPr>
                <w:rFonts w:eastAsia="Times New Roman"/>
                <w:color w:val="000000"/>
                <w:sz w:val="16"/>
                <w:szCs w:val="16"/>
                <w:lang w:eastAsia="ru-RU"/>
              </w:rPr>
              <w:t xml:space="preserve"> высокого </w:t>
            </w:r>
            <w:r w:rsidR="00071C9B">
              <w:rPr>
                <w:rFonts w:eastAsia="Times New Roman"/>
                <w:color w:val="000000"/>
                <w:sz w:val="16"/>
                <w:szCs w:val="16"/>
                <w:lang w:eastAsia="ru-RU"/>
              </w:rPr>
              <w:t xml:space="preserve">давления </w:t>
            </w:r>
            <w:r w:rsidRPr="00696A4E">
              <w:rPr>
                <w:rFonts w:eastAsia="Times New Roman"/>
                <w:color w:val="000000"/>
                <w:sz w:val="16"/>
                <w:szCs w:val="16"/>
                <w:lang w:eastAsia="ru-RU"/>
              </w:rPr>
              <w:t xml:space="preserve">на колонной головке, для контроля за возможными </w:t>
            </w:r>
            <w:proofErr w:type="spellStart"/>
            <w:r w:rsidRPr="00696A4E">
              <w:rPr>
                <w:rFonts w:eastAsia="Times New Roman"/>
                <w:color w:val="000000"/>
                <w:sz w:val="16"/>
                <w:szCs w:val="16"/>
                <w:lang w:eastAsia="ru-RU"/>
              </w:rPr>
              <w:t>флюидопроявлениями</w:t>
            </w:r>
            <w:proofErr w:type="spellEnd"/>
            <w:r w:rsidRPr="00696A4E">
              <w:rPr>
                <w:rFonts w:eastAsia="Times New Roman"/>
                <w:color w:val="000000"/>
                <w:sz w:val="16"/>
                <w:szCs w:val="16"/>
                <w:lang w:eastAsia="ru-RU"/>
              </w:rPr>
              <w:t xml:space="preserve"> за обсадными колоннами.</w:t>
            </w:r>
          </w:p>
        </w:tc>
        <w:tc>
          <w:tcPr>
            <w:tcW w:w="5527" w:type="dxa"/>
            <w:shd w:val="clear" w:color="auto" w:fill="auto"/>
            <w:hideMark/>
          </w:tcPr>
          <w:p w14:paraId="0172C9F4" w14:textId="703CF637" w:rsidR="001A38D4" w:rsidRPr="00DC4E8A" w:rsidRDefault="007D3A02" w:rsidP="00EC0F1E">
            <w:pPr>
              <w:rPr>
                <w:rFonts w:eastAsia="Times New Roman"/>
                <w:sz w:val="16"/>
                <w:szCs w:val="16"/>
                <w:highlight w:val="yellow"/>
                <w:lang w:eastAsia="ru-RU"/>
              </w:rPr>
            </w:pPr>
            <w:r>
              <w:rPr>
                <w:rFonts w:eastAsia="Times New Roman"/>
                <w:color w:val="000000"/>
                <w:sz w:val="16"/>
                <w:szCs w:val="16"/>
                <w:lang w:eastAsia="ru-RU"/>
              </w:rPr>
              <w:t>п.</w:t>
            </w:r>
            <w:r w:rsidR="00245596" w:rsidRPr="00245596">
              <w:rPr>
                <w:rFonts w:eastAsia="Times New Roman"/>
                <w:color w:val="000000"/>
                <w:sz w:val="16"/>
                <w:szCs w:val="16"/>
                <w:lang w:eastAsia="ru-RU"/>
              </w:rPr>
              <w:t>302 Федеральных норм и правил в области промышленной безопасности «Правила безопасности в неф</w:t>
            </w:r>
            <w:r w:rsidR="00B04282">
              <w:rPr>
                <w:rFonts w:eastAsia="Times New Roman"/>
                <w:color w:val="000000"/>
                <w:sz w:val="16"/>
                <w:szCs w:val="16"/>
                <w:lang w:eastAsia="ru-RU"/>
              </w:rPr>
              <w:t>тяной и газовой промышленности»,</w:t>
            </w:r>
            <w:r w:rsidR="00245596" w:rsidRPr="00245596">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245596" w:rsidRPr="00245596">
              <w:rPr>
                <w:rFonts w:eastAsia="Times New Roman"/>
                <w:color w:val="000000"/>
                <w:sz w:val="16"/>
                <w:szCs w:val="16"/>
                <w:lang w:eastAsia="ru-RU"/>
              </w:rPr>
              <w:t>№ 534</w:t>
            </w:r>
            <w:r w:rsidR="00FD1C23">
              <w:rPr>
                <w:rFonts w:eastAsia="Times New Roman"/>
                <w:color w:val="000000"/>
                <w:sz w:val="16"/>
                <w:szCs w:val="16"/>
                <w:lang w:eastAsia="ru-RU"/>
              </w:rPr>
              <w:t>.</w:t>
            </w:r>
            <w:r w:rsidR="001A38D4" w:rsidRPr="00245596">
              <w:rPr>
                <w:rFonts w:eastAsia="Times New Roman"/>
                <w:sz w:val="16"/>
                <w:szCs w:val="16"/>
                <w:lang w:eastAsia="ru-RU"/>
              </w:rPr>
              <w:br/>
              <w:t>Типовая схема обвязки устья скважины противовыбросовым оборудованием.</w:t>
            </w:r>
          </w:p>
        </w:tc>
        <w:tc>
          <w:tcPr>
            <w:tcW w:w="1701" w:type="dxa"/>
            <w:shd w:val="clear" w:color="000000" w:fill="FFFFFF"/>
            <w:hideMark/>
          </w:tcPr>
          <w:p w14:paraId="2BBA54BB"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26516187"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1B1743F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6697E4C3"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6C2FF699"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0714475E"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5AB5CBDA" w14:textId="77777777" w:rsidTr="00EC0F1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13"/>
          <w:jc w:val="center"/>
        </w:trPr>
        <w:tc>
          <w:tcPr>
            <w:tcW w:w="548" w:type="dxa"/>
            <w:shd w:val="clear" w:color="000000" w:fill="FFFFFF"/>
            <w:hideMark/>
          </w:tcPr>
          <w:p w14:paraId="6E740B23"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3134" w:type="dxa"/>
            <w:shd w:val="clear" w:color="000000" w:fill="FFFFFF"/>
            <w:hideMark/>
          </w:tcPr>
          <w:p w14:paraId="74DC428F"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Соответствие длины выступ</w:t>
            </w:r>
            <w:r w:rsidR="00071C9B">
              <w:rPr>
                <w:rFonts w:eastAsia="Times New Roman"/>
                <w:color w:val="000000"/>
                <w:sz w:val="16"/>
                <w:szCs w:val="16"/>
                <w:lang w:eastAsia="ru-RU"/>
              </w:rPr>
              <w:t xml:space="preserve">ающих из фланцев частей шпилек </w:t>
            </w:r>
            <w:r w:rsidRPr="00696A4E">
              <w:rPr>
                <w:rFonts w:eastAsia="Times New Roman"/>
                <w:color w:val="000000"/>
                <w:sz w:val="16"/>
                <w:szCs w:val="16"/>
                <w:lang w:eastAsia="ru-RU"/>
              </w:rPr>
              <w:t>высоте навернутых на них гаек.</w:t>
            </w:r>
          </w:p>
        </w:tc>
        <w:tc>
          <w:tcPr>
            <w:tcW w:w="5527" w:type="dxa"/>
            <w:shd w:val="clear" w:color="000000" w:fill="FFFFFF"/>
            <w:hideMark/>
          </w:tcPr>
          <w:p w14:paraId="40F26A1A" w14:textId="72F98600" w:rsidR="001A38D4" w:rsidRPr="000F2332" w:rsidRDefault="001A38D4" w:rsidP="008B6A76">
            <w:pPr>
              <w:rPr>
                <w:rFonts w:eastAsia="Times New Roman"/>
                <w:color w:val="000000"/>
                <w:sz w:val="16"/>
                <w:szCs w:val="16"/>
                <w:lang w:eastAsia="ru-RU"/>
              </w:rPr>
            </w:pPr>
            <w:r w:rsidRPr="000F2332">
              <w:rPr>
                <w:rFonts w:eastAsia="Times New Roman"/>
                <w:color w:val="000000"/>
                <w:sz w:val="16"/>
                <w:szCs w:val="16"/>
                <w:lang w:eastAsia="ru-RU"/>
              </w:rPr>
              <w:t xml:space="preserve">ГОСТ 28919-91 Фланцевые соединения устьевого оборудования. </w:t>
            </w:r>
          </w:p>
        </w:tc>
        <w:tc>
          <w:tcPr>
            <w:tcW w:w="1701" w:type="dxa"/>
            <w:shd w:val="clear" w:color="000000" w:fill="FFFFFF"/>
            <w:hideMark/>
          </w:tcPr>
          <w:p w14:paraId="2EDD2E8E"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764FBF8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6C734B8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1E253769"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14CB87F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5F2CF4BC"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73B2A0E6" w14:textId="77777777" w:rsidTr="00EC0F1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65"/>
          <w:jc w:val="center"/>
        </w:trPr>
        <w:tc>
          <w:tcPr>
            <w:tcW w:w="548" w:type="dxa"/>
            <w:shd w:val="clear" w:color="000000" w:fill="FFFFFF"/>
            <w:hideMark/>
          </w:tcPr>
          <w:p w14:paraId="0B5A5832"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11</w:t>
            </w:r>
          </w:p>
        </w:tc>
        <w:tc>
          <w:tcPr>
            <w:tcW w:w="3134" w:type="dxa"/>
            <w:shd w:val="clear" w:color="000000" w:fill="FFFFFF"/>
            <w:hideMark/>
          </w:tcPr>
          <w:p w14:paraId="23F61C28"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Обогрев превенторов и гидрозадвижек в условиях низких температур.</w:t>
            </w:r>
          </w:p>
        </w:tc>
        <w:tc>
          <w:tcPr>
            <w:tcW w:w="5527" w:type="dxa"/>
            <w:shd w:val="clear" w:color="000000" w:fill="FFFFFF"/>
            <w:hideMark/>
          </w:tcPr>
          <w:p w14:paraId="33A2E188" w14:textId="368A40DF" w:rsidR="001A38D4" w:rsidRPr="000F2332" w:rsidRDefault="007D3A02" w:rsidP="000F2332">
            <w:pPr>
              <w:rPr>
                <w:rFonts w:eastAsia="Times New Roman"/>
                <w:color w:val="000000"/>
                <w:sz w:val="16"/>
                <w:szCs w:val="16"/>
                <w:lang w:eastAsia="ru-RU"/>
              </w:rPr>
            </w:pPr>
            <w:r>
              <w:rPr>
                <w:rFonts w:eastAsia="Times New Roman"/>
                <w:color w:val="000000"/>
                <w:sz w:val="16"/>
                <w:szCs w:val="16"/>
                <w:lang w:eastAsia="ru-RU"/>
              </w:rPr>
              <w:t>п.</w:t>
            </w:r>
            <w:r w:rsidR="000F2332">
              <w:rPr>
                <w:rFonts w:eastAsia="Times New Roman"/>
                <w:color w:val="000000"/>
                <w:sz w:val="16"/>
                <w:szCs w:val="16"/>
                <w:lang w:eastAsia="ru-RU"/>
              </w:rPr>
              <w:t>10.59</w:t>
            </w:r>
            <w:r w:rsidR="000F2332" w:rsidRPr="000F2332">
              <w:rPr>
                <w:rFonts w:eastAsia="Times New Roman"/>
                <w:color w:val="000000"/>
                <w:sz w:val="16"/>
                <w:szCs w:val="16"/>
                <w:lang w:eastAsia="ru-RU"/>
              </w:rPr>
              <w:t xml:space="preserve"> </w:t>
            </w:r>
            <w:r w:rsidR="001A38D4" w:rsidRPr="000F2332">
              <w:rPr>
                <w:rFonts w:eastAsia="Times New Roman"/>
                <w:color w:val="000000"/>
                <w:sz w:val="16"/>
                <w:szCs w:val="16"/>
                <w:lang w:eastAsia="ru-RU"/>
              </w:rPr>
              <w:t xml:space="preserve">Инструкция ООО «РН-Ванкор» </w:t>
            </w:r>
            <w:r w:rsidR="00BD2340" w:rsidRPr="000F2332">
              <w:rPr>
                <w:rFonts w:eastAsia="Times New Roman"/>
                <w:color w:val="000000"/>
                <w:sz w:val="16"/>
                <w:szCs w:val="16"/>
                <w:lang w:eastAsia="ru-RU"/>
              </w:rPr>
              <w:t xml:space="preserve">№ П3-05 И-87865 ЮЛ-583 </w:t>
            </w:r>
            <w:r w:rsidR="001A38D4" w:rsidRPr="000F2332">
              <w:rPr>
                <w:rFonts w:eastAsia="Times New Roman"/>
                <w:color w:val="000000"/>
                <w:sz w:val="16"/>
                <w:szCs w:val="16"/>
                <w:lang w:eastAsia="ru-RU"/>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sidR="000F2332">
              <w:rPr>
                <w:rFonts w:eastAsia="Times New Roman"/>
                <w:color w:val="000000"/>
                <w:sz w:val="16"/>
                <w:szCs w:val="16"/>
                <w:lang w:eastAsia="ru-RU"/>
              </w:rPr>
              <w:t>.</w:t>
            </w:r>
          </w:p>
        </w:tc>
        <w:tc>
          <w:tcPr>
            <w:tcW w:w="1701" w:type="dxa"/>
            <w:shd w:val="clear" w:color="000000" w:fill="FFFFFF"/>
            <w:hideMark/>
          </w:tcPr>
          <w:p w14:paraId="0AB2DE53"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0B07C74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4475DB2B"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7865E6A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784F3D7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12F59DC7"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74E6FC1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26D38DF1"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12</w:t>
            </w:r>
          </w:p>
        </w:tc>
        <w:tc>
          <w:tcPr>
            <w:tcW w:w="3134" w:type="dxa"/>
            <w:shd w:val="clear" w:color="000000" w:fill="FFFFFF"/>
            <w:hideMark/>
          </w:tcPr>
          <w:p w14:paraId="1CF93018" w14:textId="77777777" w:rsidR="001A38D4" w:rsidRPr="00696A4E" w:rsidRDefault="001A38D4" w:rsidP="00071C9B">
            <w:pPr>
              <w:rPr>
                <w:rFonts w:eastAsia="Times New Roman"/>
                <w:color w:val="000000"/>
                <w:sz w:val="16"/>
                <w:szCs w:val="16"/>
                <w:lang w:eastAsia="ru-RU"/>
              </w:rPr>
            </w:pPr>
            <w:r w:rsidRPr="00696A4E">
              <w:rPr>
                <w:rFonts w:eastAsia="Times New Roman"/>
                <w:color w:val="000000"/>
                <w:sz w:val="16"/>
                <w:szCs w:val="16"/>
                <w:lang w:eastAsia="ru-RU"/>
              </w:rPr>
              <w:t>Соответствие диаметра плашек применяемому бурильному</w:t>
            </w:r>
            <w:r w:rsidR="00071C9B">
              <w:rPr>
                <w:rFonts w:eastAsia="Times New Roman"/>
                <w:color w:val="000000"/>
                <w:sz w:val="16"/>
                <w:szCs w:val="16"/>
                <w:lang w:eastAsia="ru-RU"/>
              </w:rPr>
              <w:t xml:space="preserve"> инструменту или спускаемой колонне, наличие превентора </w:t>
            </w:r>
            <w:r w:rsidRPr="00696A4E">
              <w:rPr>
                <w:rFonts w:eastAsia="Times New Roman"/>
                <w:color w:val="000000"/>
                <w:sz w:val="16"/>
                <w:szCs w:val="16"/>
                <w:lang w:eastAsia="ru-RU"/>
              </w:rPr>
              <w:t>с</w:t>
            </w:r>
            <w:r w:rsidR="00071C9B">
              <w:rPr>
                <w:rFonts w:eastAsia="Times New Roman"/>
                <w:color w:val="000000"/>
                <w:sz w:val="16"/>
                <w:szCs w:val="16"/>
                <w:lang w:eastAsia="ru-RU"/>
              </w:rPr>
              <w:t xml:space="preserve"> глухими </w:t>
            </w:r>
            <w:r w:rsidRPr="00696A4E">
              <w:rPr>
                <w:rFonts w:eastAsia="Times New Roman"/>
                <w:color w:val="000000"/>
                <w:sz w:val="16"/>
                <w:szCs w:val="16"/>
                <w:lang w:eastAsia="ru-RU"/>
              </w:rPr>
              <w:t xml:space="preserve">плашками. </w:t>
            </w:r>
          </w:p>
        </w:tc>
        <w:tc>
          <w:tcPr>
            <w:tcW w:w="5527" w:type="dxa"/>
            <w:shd w:val="clear" w:color="auto" w:fill="auto"/>
            <w:hideMark/>
          </w:tcPr>
          <w:p w14:paraId="1EB6BE85" w14:textId="49C7B3F2" w:rsidR="001A38D4" w:rsidRPr="00DC4E8A" w:rsidRDefault="00780DF2" w:rsidP="00EC0F1E">
            <w:pPr>
              <w:rPr>
                <w:rFonts w:eastAsia="Times New Roman"/>
                <w:sz w:val="16"/>
                <w:szCs w:val="16"/>
                <w:highlight w:val="yellow"/>
                <w:lang w:eastAsia="ru-RU"/>
              </w:rPr>
            </w:pPr>
            <w:r w:rsidRPr="00780DF2">
              <w:rPr>
                <w:rFonts w:eastAsia="Times New Roman"/>
                <w:color w:val="000000"/>
                <w:sz w:val="16"/>
                <w:szCs w:val="16"/>
                <w:lang w:eastAsia="ru-RU"/>
              </w:rPr>
              <w:t>п.442 Федеральных норм и правил в области промышленной безопасности «Правила безопасности в неф</w:t>
            </w:r>
            <w:r w:rsidR="003A31C7">
              <w:rPr>
                <w:rFonts w:eastAsia="Times New Roman"/>
                <w:color w:val="000000"/>
                <w:sz w:val="16"/>
                <w:szCs w:val="16"/>
                <w:lang w:eastAsia="ru-RU"/>
              </w:rPr>
              <w:t>тяной и газовой промышленности»,</w:t>
            </w:r>
            <w:r w:rsidRPr="00780DF2">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780DF2">
              <w:rPr>
                <w:rFonts w:eastAsia="Times New Roman"/>
                <w:color w:val="000000"/>
                <w:sz w:val="16"/>
                <w:szCs w:val="16"/>
                <w:lang w:eastAsia="ru-RU"/>
              </w:rPr>
              <w:t>№ 534</w:t>
            </w:r>
            <w:r w:rsidR="00FD1C23">
              <w:rPr>
                <w:rFonts w:eastAsia="Times New Roman"/>
                <w:color w:val="000000"/>
                <w:sz w:val="16"/>
                <w:szCs w:val="16"/>
                <w:lang w:eastAsia="ru-RU"/>
              </w:rPr>
              <w:t>.</w:t>
            </w:r>
            <w:r w:rsidRPr="00780DF2">
              <w:rPr>
                <w:rFonts w:eastAsia="Times New Roman"/>
                <w:color w:val="000000"/>
                <w:sz w:val="16"/>
                <w:szCs w:val="16"/>
                <w:lang w:eastAsia="ru-RU"/>
              </w:rPr>
              <w:br/>
              <w:t>Типовая схема обвязки устья скважины противовыбросовым оборудованием.</w:t>
            </w:r>
          </w:p>
        </w:tc>
        <w:tc>
          <w:tcPr>
            <w:tcW w:w="1701" w:type="dxa"/>
            <w:shd w:val="clear" w:color="000000" w:fill="FFFFFF"/>
            <w:hideMark/>
          </w:tcPr>
          <w:p w14:paraId="63B7B7D3"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1A140CB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0</w:t>
            </w:r>
          </w:p>
        </w:tc>
        <w:tc>
          <w:tcPr>
            <w:tcW w:w="852" w:type="dxa"/>
            <w:shd w:val="clear" w:color="000000" w:fill="FFFFFF"/>
            <w:hideMark/>
          </w:tcPr>
          <w:p w14:paraId="0E39AED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55F625F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5F1B0164"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2A114DEB"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4DED7C2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017"/>
          <w:jc w:val="center"/>
        </w:trPr>
        <w:tc>
          <w:tcPr>
            <w:tcW w:w="548" w:type="dxa"/>
            <w:shd w:val="clear" w:color="000000" w:fill="FFFFFF"/>
            <w:hideMark/>
          </w:tcPr>
          <w:p w14:paraId="5C63239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13</w:t>
            </w:r>
          </w:p>
        </w:tc>
        <w:tc>
          <w:tcPr>
            <w:tcW w:w="3134" w:type="dxa"/>
            <w:shd w:val="clear" w:color="000000" w:fill="FFFFFF"/>
            <w:hideMark/>
          </w:tcPr>
          <w:p w14:paraId="6259ABFA"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Наличие на мостках специальной опрессованной стальной трубы с прочностными характеристиками, соответствующими верхней секции используемой бурильной колонны. Требования к специальной трубе в соответствии с НТД.</w:t>
            </w:r>
            <w:r w:rsidRPr="00696A4E">
              <w:rPr>
                <w:rFonts w:eastAsia="Times New Roman"/>
                <w:color w:val="000000"/>
                <w:sz w:val="16"/>
                <w:szCs w:val="16"/>
                <w:u w:val="single"/>
                <w:lang w:eastAsia="ru-RU"/>
              </w:rPr>
              <w:t xml:space="preserve"> </w:t>
            </w:r>
          </w:p>
        </w:tc>
        <w:tc>
          <w:tcPr>
            <w:tcW w:w="5527" w:type="dxa"/>
            <w:shd w:val="clear" w:color="000000" w:fill="FFFFFF"/>
            <w:hideMark/>
          </w:tcPr>
          <w:p w14:paraId="25277847" w14:textId="583934E0" w:rsidR="001A38D4" w:rsidRPr="00DC4E8A" w:rsidRDefault="001B4A8A" w:rsidP="00EC0F1E">
            <w:pPr>
              <w:rPr>
                <w:rFonts w:eastAsia="Times New Roman"/>
                <w:sz w:val="16"/>
                <w:szCs w:val="16"/>
                <w:highlight w:val="yellow"/>
                <w:lang w:eastAsia="ru-RU"/>
              </w:rPr>
            </w:pPr>
            <w:r w:rsidRPr="001B4A8A">
              <w:rPr>
                <w:rFonts w:eastAsia="Times New Roman"/>
                <w:color w:val="000000"/>
                <w:sz w:val="16"/>
                <w:szCs w:val="16"/>
                <w:lang w:eastAsia="ru-RU"/>
              </w:rPr>
              <w:t>п.443 Федеральных норм и правил в области промышленной безопасности «Правила безопасности в неф</w:t>
            </w:r>
            <w:r w:rsidR="003A31C7">
              <w:rPr>
                <w:rFonts w:eastAsia="Times New Roman"/>
                <w:color w:val="000000"/>
                <w:sz w:val="16"/>
                <w:szCs w:val="16"/>
                <w:lang w:eastAsia="ru-RU"/>
              </w:rPr>
              <w:t>тяной и газовой промышленности»,</w:t>
            </w:r>
            <w:r w:rsidRPr="001B4A8A">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1B4A8A">
              <w:rPr>
                <w:rFonts w:eastAsia="Times New Roman"/>
                <w:color w:val="000000"/>
                <w:sz w:val="16"/>
                <w:szCs w:val="16"/>
                <w:lang w:eastAsia="ru-RU"/>
              </w:rPr>
              <w:t>№ 534</w:t>
            </w:r>
            <w:r w:rsidR="00B11529">
              <w:rPr>
                <w:rFonts w:eastAsia="Times New Roman"/>
                <w:color w:val="000000"/>
                <w:sz w:val="16"/>
                <w:szCs w:val="16"/>
                <w:lang w:eastAsia="ru-RU"/>
              </w:rPr>
              <w:t>.</w:t>
            </w:r>
            <w:r w:rsidRPr="001B4A8A">
              <w:rPr>
                <w:rFonts w:eastAsia="Times New Roman"/>
                <w:color w:val="000000"/>
                <w:sz w:val="16"/>
                <w:szCs w:val="16"/>
                <w:lang w:eastAsia="ru-RU"/>
              </w:rPr>
              <w:br/>
              <w:t>Типовая схема обвязки устья скважины противовыбросовым оборудованием.</w:t>
            </w:r>
          </w:p>
        </w:tc>
        <w:tc>
          <w:tcPr>
            <w:tcW w:w="1701" w:type="dxa"/>
            <w:shd w:val="clear" w:color="000000" w:fill="FFFFFF"/>
            <w:hideMark/>
          </w:tcPr>
          <w:p w14:paraId="763E0931" w14:textId="77777777" w:rsidR="00207721"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p>
          <w:p w14:paraId="44F38EFE" w14:textId="77777777" w:rsidR="00207721"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br w:type="page"/>
              <w:t>Выполняется частично</w:t>
            </w:r>
          </w:p>
          <w:p w14:paraId="4EC17938"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br w:type="page"/>
              <w:t xml:space="preserve">Не выполнено </w:t>
            </w:r>
          </w:p>
        </w:tc>
        <w:tc>
          <w:tcPr>
            <w:tcW w:w="852" w:type="dxa"/>
            <w:shd w:val="clear" w:color="000000" w:fill="FFFFFF"/>
            <w:hideMark/>
          </w:tcPr>
          <w:p w14:paraId="6F54361A" w14:textId="77777777" w:rsidR="00BC3E79"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p w14:paraId="0CAC7EB5" w14:textId="77777777" w:rsidR="00BC3E79"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br w:type="page"/>
              <w:t>5</w:t>
            </w:r>
            <w:r w:rsidRPr="00696A4E">
              <w:rPr>
                <w:rFonts w:eastAsia="Times New Roman"/>
                <w:color w:val="000000"/>
                <w:sz w:val="16"/>
                <w:szCs w:val="16"/>
                <w:lang w:eastAsia="ru-RU"/>
              </w:rPr>
              <w:br w:type="page"/>
            </w:r>
          </w:p>
          <w:p w14:paraId="5085919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0</w:t>
            </w:r>
          </w:p>
        </w:tc>
        <w:tc>
          <w:tcPr>
            <w:tcW w:w="852" w:type="dxa"/>
            <w:shd w:val="clear" w:color="000000" w:fill="FFFFFF"/>
            <w:hideMark/>
          </w:tcPr>
          <w:p w14:paraId="2F2F0B4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3AD13A5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07B85D13"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46D7553A"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441C25C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068"/>
          <w:jc w:val="center"/>
        </w:trPr>
        <w:tc>
          <w:tcPr>
            <w:tcW w:w="548" w:type="dxa"/>
            <w:shd w:val="clear" w:color="000000" w:fill="FFFFFF"/>
            <w:hideMark/>
          </w:tcPr>
          <w:p w14:paraId="2AC15F41"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14</w:t>
            </w:r>
          </w:p>
        </w:tc>
        <w:tc>
          <w:tcPr>
            <w:tcW w:w="3134" w:type="dxa"/>
            <w:shd w:val="clear" w:color="000000" w:fill="FFFFFF"/>
            <w:hideMark/>
          </w:tcPr>
          <w:p w14:paraId="57700E17"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Наличие переводника под обсадную трубу и шарового крана в открытом положении на специальной стальной трубе, опрессованные на соответствующее давление, при спуске обсадных колонн в скважины со вскрытыми высоконапорными пластами и несоответствии установленного универсального превентора ожидаемым устьевым давлениям.</w:t>
            </w:r>
          </w:p>
        </w:tc>
        <w:tc>
          <w:tcPr>
            <w:tcW w:w="5527" w:type="dxa"/>
            <w:shd w:val="clear" w:color="000000" w:fill="FFFFFF"/>
            <w:hideMark/>
          </w:tcPr>
          <w:p w14:paraId="00D95B28" w14:textId="1D3FE201" w:rsidR="001A38D4" w:rsidRPr="00696A4E" w:rsidRDefault="009B3A74" w:rsidP="00EC0F1E">
            <w:pPr>
              <w:rPr>
                <w:rFonts w:eastAsia="Times New Roman"/>
                <w:sz w:val="16"/>
                <w:szCs w:val="16"/>
                <w:lang w:eastAsia="ru-RU"/>
              </w:rPr>
            </w:pPr>
            <w:r w:rsidRPr="009B3A74">
              <w:rPr>
                <w:rFonts w:eastAsia="Times New Roman"/>
                <w:color w:val="000000"/>
                <w:sz w:val="16"/>
                <w:szCs w:val="16"/>
                <w:lang w:eastAsia="ru-RU"/>
              </w:rPr>
              <w:t>п.444</w:t>
            </w:r>
            <w:r>
              <w:rPr>
                <w:rFonts w:eastAsia="Times New Roman"/>
                <w:color w:val="000000"/>
                <w:sz w:val="16"/>
                <w:szCs w:val="16"/>
                <w:lang w:eastAsia="ru-RU"/>
              </w:rPr>
              <w:t xml:space="preserve"> </w:t>
            </w:r>
            <w:r w:rsidRPr="009B3A74">
              <w:rPr>
                <w:rFonts w:eastAsia="Times New Roman"/>
                <w:color w:val="000000"/>
                <w:sz w:val="16"/>
                <w:szCs w:val="16"/>
                <w:lang w:eastAsia="ru-RU"/>
              </w:rPr>
              <w:t>Федеральных норм и правил в области промышленной безопасности «Правила безопасности в неф</w:t>
            </w:r>
            <w:r w:rsidR="003A31C7">
              <w:rPr>
                <w:rFonts w:eastAsia="Times New Roman"/>
                <w:color w:val="000000"/>
                <w:sz w:val="16"/>
                <w:szCs w:val="16"/>
                <w:lang w:eastAsia="ru-RU"/>
              </w:rPr>
              <w:t>тяной и газовой промышленности»,</w:t>
            </w:r>
            <w:r w:rsidRPr="009B3A74">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9B3A74">
              <w:rPr>
                <w:rFonts w:eastAsia="Times New Roman"/>
                <w:color w:val="000000"/>
                <w:sz w:val="16"/>
                <w:szCs w:val="16"/>
                <w:lang w:eastAsia="ru-RU"/>
              </w:rPr>
              <w:t>№ 534</w:t>
            </w:r>
            <w:r w:rsidR="000B7E7E">
              <w:rPr>
                <w:rFonts w:eastAsia="Times New Roman"/>
                <w:color w:val="000000"/>
                <w:sz w:val="16"/>
                <w:szCs w:val="16"/>
                <w:lang w:eastAsia="ru-RU"/>
              </w:rPr>
              <w:t>.</w:t>
            </w:r>
            <w:r w:rsidRPr="009B3A74">
              <w:rPr>
                <w:rFonts w:eastAsia="Times New Roman"/>
                <w:color w:val="000000"/>
                <w:sz w:val="16"/>
                <w:szCs w:val="16"/>
                <w:lang w:eastAsia="ru-RU"/>
              </w:rPr>
              <w:br/>
              <w:t>Типовая схема обвязки устья скважины противовыбросовым оборудованием.</w:t>
            </w:r>
          </w:p>
        </w:tc>
        <w:tc>
          <w:tcPr>
            <w:tcW w:w="1701" w:type="dxa"/>
            <w:shd w:val="clear" w:color="000000" w:fill="FFFFFF"/>
            <w:hideMark/>
          </w:tcPr>
          <w:p w14:paraId="2D8AB5FE"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 наличии</w:t>
            </w:r>
            <w:r w:rsidRPr="00696A4E">
              <w:rPr>
                <w:rFonts w:eastAsia="Times New Roman"/>
                <w:color w:val="000000"/>
                <w:sz w:val="16"/>
                <w:szCs w:val="16"/>
                <w:lang w:eastAsia="ru-RU"/>
              </w:rPr>
              <w:br/>
              <w:t>Отсутствует</w:t>
            </w:r>
          </w:p>
        </w:tc>
        <w:tc>
          <w:tcPr>
            <w:tcW w:w="852" w:type="dxa"/>
            <w:shd w:val="clear" w:color="000000" w:fill="FFFFFF"/>
            <w:hideMark/>
          </w:tcPr>
          <w:p w14:paraId="3D74AE69"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0</w:t>
            </w:r>
          </w:p>
        </w:tc>
        <w:tc>
          <w:tcPr>
            <w:tcW w:w="852" w:type="dxa"/>
            <w:shd w:val="clear" w:color="000000" w:fill="FFFFFF"/>
            <w:hideMark/>
          </w:tcPr>
          <w:p w14:paraId="4053CF0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6A39BEF1"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445F125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0E5092CB"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117C23B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06E2075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15</w:t>
            </w:r>
          </w:p>
        </w:tc>
        <w:tc>
          <w:tcPr>
            <w:tcW w:w="3134" w:type="dxa"/>
            <w:shd w:val="clear" w:color="000000" w:fill="FFFFFF"/>
            <w:hideMark/>
          </w:tcPr>
          <w:p w14:paraId="283FF8A9" w14:textId="77777777" w:rsidR="001A38D4" w:rsidRPr="00696A4E" w:rsidRDefault="001A38D4" w:rsidP="00071C9B">
            <w:pPr>
              <w:rPr>
                <w:rFonts w:eastAsia="Times New Roman"/>
                <w:color w:val="000000"/>
                <w:sz w:val="16"/>
                <w:szCs w:val="16"/>
                <w:lang w:eastAsia="ru-RU"/>
              </w:rPr>
            </w:pPr>
            <w:r w:rsidRPr="00696A4E">
              <w:rPr>
                <w:rFonts w:eastAsia="Times New Roman"/>
                <w:color w:val="000000"/>
                <w:sz w:val="16"/>
                <w:szCs w:val="16"/>
                <w:lang w:eastAsia="ru-RU"/>
              </w:rPr>
              <w:t xml:space="preserve">Наличие оттяжек </w:t>
            </w:r>
            <w:r w:rsidR="00071C9B">
              <w:rPr>
                <w:rFonts w:eastAsia="Times New Roman"/>
                <w:color w:val="000000"/>
                <w:sz w:val="16"/>
                <w:szCs w:val="16"/>
                <w:lang w:eastAsia="ru-RU"/>
              </w:rPr>
              <w:t>для фиксации и центровки ПВО</w:t>
            </w:r>
            <w:r w:rsidRPr="00696A4E">
              <w:rPr>
                <w:rFonts w:eastAsia="Times New Roman"/>
                <w:color w:val="000000"/>
                <w:sz w:val="16"/>
                <w:szCs w:val="16"/>
                <w:lang w:eastAsia="ru-RU"/>
              </w:rPr>
              <w:t xml:space="preserve"> с универсальным</w:t>
            </w:r>
            <w:r w:rsidR="00071C9B">
              <w:rPr>
                <w:rFonts w:eastAsia="Times New Roman"/>
                <w:color w:val="000000"/>
                <w:sz w:val="16"/>
                <w:szCs w:val="16"/>
                <w:lang w:eastAsia="ru-RU"/>
              </w:rPr>
              <w:t xml:space="preserve"> превентором, надежность их </w:t>
            </w:r>
            <w:r w:rsidRPr="00696A4E">
              <w:rPr>
                <w:rFonts w:eastAsia="Times New Roman"/>
                <w:color w:val="000000"/>
                <w:sz w:val="16"/>
                <w:szCs w:val="16"/>
                <w:lang w:eastAsia="ru-RU"/>
              </w:rPr>
              <w:t>крепления.</w:t>
            </w:r>
          </w:p>
        </w:tc>
        <w:tc>
          <w:tcPr>
            <w:tcW w:w="5527" w:type="dxa"/>
            <w:shd w:val="clear" w:color="000000" w:fill="FFFFFF"/>
            <w:hideMark/>
          </w:tcPr>
          <w:p w14:paraId="39332863" w14:textId="35585465" w:rsidR="001A38D4" w:rsidRPr="00696A4E" w:rsidRDefault="00EC4BB1" w:rsidP="00EC4BB1">
            <w:pPr>
              <w:rPr>
                <w:rFonts w:eastAsia="Times New Roman"/>
                <w:color w:val="000000"/>
                <w:sz w:val="16"/>
                <w:szCs w:val="16"/>
                <w:lang w:eastAsia="ru-RU"/>
              </w:rPr>
            </w:pPr>
            <w:r w:rsidRPr="00EC4BB1">
              <w:rPr>
                <w:rFonts w:eastAsia="Times New Roman"/>
                <w:color w:val="000000"/>
                <w:sz w:val="16"/>
                <w:szCs w:val="16"/>
                <w:lang w:eastAsia="ru-RU"/>
              </w:rPr>
              <w:t xml:space="preserve">п.10.33 </w:t>
            </w:r>
            <w:r w:rsidR="001A38D4" w:rsidRPr="00696A4E">
              <w:rPr>
                <w:rFonts w:eastAsia="Times New Roman"/>
                <w:color w:val="000000"/>
                <w:sz w:val="16"/>
                <w:szCs w:val="16"/>
                <w:lang w:eastAsia="ru-RU"/>
              </w:rPr>
              <w:t xml:space="preserve">Инструкция ООО «РН-Ванкор» </w:t>
            </w:r>
            <w:r w:rsidR="00BD2340" w:rsidRPr="00696A4E">
              <w:rPr>
                <w:rFonts w:eastAsia="Times New Roman"/>
                <w:color w:val="000000"/>
                <w:sz w:val="16"/>
                <w:szCs w:val="16"/>
                <w:lang w:eastAsia="ru-RU"/>
              </w:rPr>
              <w:t xml:space="preserve">№ П3-05 И-87865 ЮЛ-583 </w:t>
            </w:r>
            <w:r w:rsidR="001A38D4" w:rsidRPr="00696A4E">
              <w:rPr>
                <w:rFonts w:eastAsia="Times New Roman"/>
                <w:color w:val="000000"/>
                <w:sz w:val="16"/>
                <w:szCs w:val="16"/>
                <w:lang w:eastAsia="ru-RU"/>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Pr>
                <w:rFonts w:eastAsia="Times New Roman"/>
                <w:color w:val="000000"/>
                <w:sz w:val="16"/>
                <w:szCs w:val="16"/>
                <w:lang w:eastAsia="ru-RU"/>
              </w:rPr>
              <w:t>.</w:t>
            </w:r>
            <w:r w:rsidR="001A38D4" w:rsidRPr="00696A4E">
              <w:rPr>
                <w:rFonts w:eastAsia="Times New Roman"/>
                <w:color w:val="000000"/>
                <w:sz w:val="16"/>
                <w:szCs w:val="16"/>
                <w:lang w:eastAsia="ru-RU"/>
              </w:rPr>
              <w:t xml:space="preserve"> </w:t>
            </w:r>
          </w:p>
        </w:tc>
        <w:tc>
          <w:tcPr>
            <w:tcW w:w="1701" w:type="dxa"/>
            <w:shd w:val="clear" w:color="000000" w:fill="FFFFFF"/>
            <w:hideMark/>
          </w:tcPr>
          <w:p w14:paraId="7AA13242"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1511F51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6CF3D7B4"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61A7139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61A87EB8"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18124F62"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0E081C7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65"/>
          <w:jc w:val="center"/>
        </w:trPr>
        <w:tc>
          <w:tcPr>
            <w:tcW w:w="548" w:type="dxa"/>
            <w:shd w:val="clear" w:color="000000" w:fill="FFFFFF"/>
            <w:hideMark/>
          </w:tcPr>
          <w:p w14:paraId="6272F76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lastRenderedPageBreak/>
              <w:t>16</w:t>
            </w:r>
          </w:p>
        </w:tc>
        <w:tc>
          <w:tcPr>
            <w:tcW w:w="3134" w:type="dxa"/>
            <w:shd w:val="clear" w:color="000000" w:fill="FFFFFF"/>
            <w:hideMark/>
          </w:tcPr>
          <w:p w14:paraId="6F89EEAD"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Исправность превенторов и гидрозадвижек.</w:t>
            </w:r>
          </w:p>
        </w:tc>
        <w:tc>
          <w:tcPr>
            <w:tcW w:w="5527" w:type="dxa"/>
            <w:shd w:val="clear" w:color="000000" w:fill="FFFFFF"/>
            <w:hideMark/>
          </w:tcPr>
          <w:p w14:paraId="19964EE6" w14:textId="661798FD" w:rsidR="001A38D4" w:rsidRPr="00696A4E" w:rsidRDefault="007D3A02" w:rsidP="00EC0F1E">
            <w:pPr>
              <w:rPr>
                <w:rFonts w:eastAsia="Times New Roman"/>
                <w:sz w:val="16"/>
                <w:szCs w:val="16"/>
                <w:lang w:eastAsia="ru-RU"/>
              </w:rPr>
            </w:pPr>
            <w:r>
              <w:rPr>
                <w:rFonts w:eastAsia="Times New Roman"/>
                <w:color w:val="000000"/>
                <w:sz w:val="16"/>
                <w:szCs w:val="16"/>
                <w:lang w:eastAsia="ru-RU"/>
              </w:rPr>
              <w:t>п.</w:t>
            </w:r>
            <w:r w:rsidRPr="007D3A02">
              <w:rPr>
                <w:rFonts w:eastAsia="Times New Roman"/>
                <w:color w:val="000000"/>
                <w:sz w:val="16"/>
                <w:szCs w:val="16"/>
                <w:lang w:eastAsia="ru-RU"/>
              </w:rPr>
              <w:t>128</w:t>
            </w:r>
            <w:r>
              <w:rPr>
                <w:rFonts w:eastAsia="Times New Roman"/>
                <w:color w:val="000000"/>
                <w:sz w:val="16"/>
                <w:szCs w:val="16"/>
                <w:lang w:eastAsia="ru-RU"/>
              </w:rPr>
              <w:t xml:space="preserve"> </w:t>
            </w:r>
            <w:r w:rsidRPr="007D3A02">
              <w:rPr>
                <w:rFonts w:eastAsia="Times New Roman"/>
                <w:color w:val="000000"/>
                <w:sz w:val="16"/>
                <w:szCs w:val="16"/>
                <w:lang w:eastAsia="ru-RU"/>
              </w:rPr>
              <w:t>Федеральных норм и правил в области промышленной безопасности «Правила безопасности в неф</w:t>
            </w:r>
            <w:r w:rsidR="002C7C2E">
              <w:rPr>
                <w:rFonts w:eastAsia="Times New Roman"/>
                <w:color w:val="000000"/>
                <w:sz w:val="16"/>
                <w:szCs w:val="16"/>
                <w:lang w:eastAsia="ru-RU"/>
              </w:rPr>
              <w:t>тяной и газовой промышленности»,</w:t>
            </w:r>
            <w:r w:rsidRPr="007D3A02">
              <w:rPr>
                <w:rFonts w:eastAsia="Times New Roman"/>
                <w:color w:val="000000"/>
                <w:sz w:val="16"/>
                <w:szCs w:val="16"/>
                <w:lang w:eastAsia="ru-RU"/>
              </w:rPr>
              <w:t xml:space="preserve">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7D3A02">
              <w:rPr>
                <w:rFonts w:eastAsia="Times New Roman"/>
                <w:color w:val="000000"/>
                <w:sz w:val="16"/>
                <w:szCs w:val="16"/>
                <w:lang w:eastAsia="ru-RU"/>
              </w:rPr>
              <w:t>№ 534</w:t>
            </w:r>
            <w:r w:rsidR="00B11529">
              <w:rPr>
                <w:rFonts w:eastAsia="Times New Roman"/>
                <w:color w:val="000000"/>
                <w:sz w:val="16"/>
                <w:szCs w:val="16"/>
                <w:lang w:eastAsia="ru-RU"/>
              </w:rPr>
              <w:t>.</w:t>
            </w:r>
          </w:p>
        </w:tc>
        <w:tc>
          <w:tcPr>
            <w:tcW w:w="1701" w:type="dxa"/>
            <w:shd w:val="clear" w:color="000000" w:fill="FFFFFF"/>
            <w:hideMark/>
          </w:tcPr>
          <w:p w14:paraId="365D7E55"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t>Не выполняется</w:t>
            </w:r>
          </w:p>
        </w:tc>
        <w:tc>
          <w:tcPr>
            <w:tcW w:w="852" w:type="dxa"/>
            <w:shd w:val="clear" w:color="000000" w:fill="FFFFFF"/>
            <w:hideMark/>
          </w:tcPr>
          <w:p w14:paraId="3BC4663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20</w:t>
            </w:r>
            <w:r w:rsidRPr="00696A4E">
              <w:rPr>
                <w:rFonts w:eastAsia="Times New Roman"/>
                <w:color w:val="000000"/>
                <w:sz w:val="16"/>
                <w:szCs w:val="16"/>
                <w:lang w:eastAsia="ru-RU"/>
              </w:rPr>
              <w:br/>
              <w:t>0</w:t>
            </w:r>
          </w:p>
        </w:tc>
        <w:tc>
          <w:tcPr>
            <w:tcW w:w="852" w:type="dxa"/>
            <w:shd w:val="clear" w:color="000000" w:fill="FFFFFF"/>
            <w:hideMark/>
          </w:tcPr>
          <w:p w14:paraId="7892E017"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20</w:t>
            </w:r>
          </w:p>
        </w:tc>
        <w:tc>
          <w:tcPr>
            <w:tcW w:w="709" w:type="dxa"/>
            <w:shd w:val="clear" w:color="000000" w:fill="FFFFFF"/>
            <w:hideMark/>
          </w:tcPr>
          <w:p w14:paraId="35ABB97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17F694F3"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69BCE0C7"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255E561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6838E9D4"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17</w:t>
            </w:r>
          </w:p>
        </w:tc>
        <w:tc>
          <w:tcPr>
            <w:tcW w:w="3134" w:type="dxa"/>
            <w:shd w:val="clear" w:color="000000" w:fill="FFFFFF"/>
            <w:hideMark/>
          </w:tcPr>
          <w:p w14:paraId="6A6F59BB" w14:textId="77777777" w:rsidR="001A38D4" w:rsidRPr="00696A4E" w:rsidRDefault="00071C9B" w:rsidP="001A38D4">
            <w:pPr>
              <w:rPr>
                <w:rFonts w:eastAsia="Times New Roman"/>
                <w:color w:val="000000"/>
                <w:sz w:val="16"/>
                <w:szCs w:val="16"/>
                <w:lang w:eastAsia="ru-RU"/>
              </w:rPr>
            </w:pPr>
            <w:r>
              <w:rPr>
                <w:rFonts w:eastAsia="Times New Roman"/>
                <w:color w:val="000000"/>
                <w:sz w:val="16"/>
                <w:szCs w:val="16"/>
                <w:lang w:eastAsia="ru-RU"/>
              </w:rPr>
              <w:t xml:space="preserve">Расстояние </w:t>
            </w:r>
            <w:r w:rsidR="001A38D4" w:rsidRPr="00696A4E">
              <w:rPr>
                <w:rFonts w:eastAsia="Times New Roman"/>
                <w:color w:val="000000"/>
                <w:sz w:val="16"/>
                <w:szCs w:val="16"/>
                <w:lang w:eastAsia="ru-RU"/>
              </w:rPr>
              <w:t>основног</w:t>
            </w:r>
            <w:r>
              <w:rPr>
                <w:rFonts w:eastAsia="Times New Roman"/>
                <w:color w:val="000000"/>
                <w:sz w:val="16"/>
                <w:szCs w:val="16"/>
                <w:lang w:eastAsia="ru-RU"/>
              </w:rPr>
              <w:t>о пульта управления и отбойных щитов</w:t>
            </w:r>
            <w:r w:rsidR="001A38D4" w:rsidRPr="00696A4E">
              <w:rPr>
                <w:rFonts w:eastAsia="Times New Roman"/>
                <w:color w:val="000000"/>
                <w:sz w:val="16"/>
                <w:szCs w:val="16"/>
                <w:lang w:eastAsia="ru-RU"/>
              </w:rPr>
              <w:t xml:space="preserve"> </w:t>
            </w:r>
            <w:r w:rsidRPr="00696A4E">
              <w:rPr>
                <w:rFonts w:eastAsia="Times New Roman"/>
                <w:color w:val="000000"/>
                <w:sz w:val="16"/>
                <w:szCs w:val="16"/>
                <w:lang w:eastAsia="ru-RU"/>
              </w:rPr>
              <w:t>от устья скважины</w:t>
            </w:r>
            <w:r w:rsidR="001A38D4" w:rsidRPr="00696A4E">
              <w:rPr>
                <w:rFonts w:eastAsia="Times New Roman"/>
                <w:color w:val="000000"/>
                <w:sz w:val="16"/>
                <w:szCs w:val="16"/>
                <w:lang w:eastAsia="ru-RU"/>
              </w:rPr>
              <w:t xml:space="preserve"> не менее 10 м.</w:t>
            </w:r>
          </w:p>
        </w:tc>
        <w:tc>
          <w:tcPr>
            <w:tcW w:w="5527" w:type="dxa"/>
            <w:shd w:val="clear" w:color="000000" w:fill="FFFFFF"/>
            <w:hideMark/>
          </w:tcPr>
          <w:p w14:paraId="4CD25478" w14:textId="72A1B86B" w:rsidR="001A38D4" w:rsidRPr="00696A4E" w:rsidRDefault="002A616F" w:rsidP="00EC0F1E">
            <w:pPr>
              <w:rPr>
                <w:rFonts w:eastAsia="Times New Roman"/>
                <w:sz w:val="16"/>
                <w:szCs w:val="16"/>
                <w:lang w:eastAsia="ru-RU"/>
              </w:rPr>
            </w:pPr>
            <w:r w:rsidRPr="002A616F">
              <w:rPr>
                <w:rFonts w:eastAsia="Times New Roman"/>
                <w:color w:val="000000"/>
                <w:sz w:val="16"/>
                <w:szCs w:val="16"/>
                <w:lang w:eastAsia="ru-RU"/>
              </w:rPr>
              <w:t>п.</w:t>
            </w:r>
            <w:r w:rsidR="00687399">
              <w:rPr>
                <w:rFonts w:eastAsia="Times New Roman"/>
                <w:color w:val="000000"/>
                <w:sz w:val="16"/>
                <w:szCs w:val="16"/>
                <w:lang w:eastAsia="ru-RU"/>
              </w:rPr>
              <w:t>434</w:t>
            </w:r>
            <w:r w:rsidRPr="002A616F">
              <w:rPr>
                <w:rFonts w:eastAsia="Times New Roman"/>
                <w:color w:val="000000"/>
                <w:sz w:val="16"/>
                <w:szCs w:val="16"/>
                <w:lang w:eastAsia="ru-RU"/>
              </w:rPr>
              <w:t xml:space="preserve"> </w:t>
            </w:r>
            <w:r w:rsidR="0032403A" w:rsidRPr="0032403A">
              <w:rPr>
                <w:rFonts w:eastAsia="Times New Roman"/>
                <w:color w:val="000000"/>
                <w:sz w:val="16"/>
                <w:szCs w:val="16"/>
                <w:lang w:eastAsia="ru-RU"/>
              </w:rPr>
              <w:t xml:space="preserve">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32403A" w:rsidRPr="0032403A">
              <w:rPr>
                <w:rFonts w:eastAsia="Times New Roman"/>
                <w:color w:val="000000"/>
                <w:sz w:val="16"/>
                <w:szCs w:val="16"/>
                <w:lang w:eastAsia="ru-RU"/>
              </w:rPr>
              <w:t>№ 534</w:t>
            </w:r>
            <w:r w:rsidR="0032403A">
              <w:rPr>
                <w:rFonts w:eastAsia="Times New Roman"/>
                <w:color w:val="000000"/>
                <w:sz w:val="16"/>
                <w:szCs w:val="16"/>
                <w:lang w:eastAsia="ru-RU"/>
              </w:rPr>
              <w:t>.</w:t>
            </w:r>
            <w:r w:rsidR="001A38D4" w:rsidRPr="00696A4E">
              <w:rPr>
                <w:rFonts w:eastAsia="Times New Roman"/>
                <w:sz w:val="16"/>
                <w:szCs w:val="16"/>
                <w:lang w:eastAsia="ru-RU"/>
              </w:rPr>
              <w:br/>
              <w:t>Типовая схема обвязки устья скважины противовыбросовым оборудованием.</w:t>
            </w:r>
          </w:p>
        </w:tc>
        <w:tc>
          <w:tcPr>
            <w:tcW w:w="1701" w:type="dxa"/>
            <w:shd w:val="clear" w:color="000000" w:fill="FFFFFF"/>
            <w:hideMark/>
          </w:tcPr>
          <w:p w14:paraId="3BFF4AE6"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4BE9221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r w:rsidRPr="00696A4E">
              <w:rPr>
                <w:rFonts w:eastAsia="Times New Roman"/>
                <w:color w:val="000000"/>
                <w:sz w:val="16"/>
                <w:szCs w:val="16"/>
                <w:lang w:eastAsia="ru-RU"/>
              </w:rPr>
              <w:br/>
              <w:t>3</w:t>
            </w:r>
            <w:r w:rsidRPr="00696A4E">
              <w:rPr>
                <w:rFonts w:eastAsia="Times New Roman"/>
                <w:color w:val="000000"/>
                <w:sz w:val="16"/>
                <w:szCs w:val="16"/>
                <w:lang w:eastAsia="ru-RU"/>
              </w:rPr>
              <w:br/>
              <w:t>0</w:t>
            </w:r>
          </w:p>
        </w:tc>
        <w:tc>
          <w:tcPr>
            <w:tcW w:w="852" w:type="dxa"/>
            <w:shd w:val="clear" w:color="000000" w:fill="FFFFFF"/>
            <w:hideMark/>
          </w:tcPr>
          <w:p w14:paraId="49CD793D"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p>
        </w:tc>
        <w:tc>
          <w:tcPr>
            <w:tcW w:w="709" w:type="dxa"/>
            <w:shd w:val="clear" w:color="000000" w:fill="FFFFFF"/>
            <w:hideMark/>
          </w:tcPr>
          <w:p w14:paraId="6AB0EB6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2044C5BC"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096290EC"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6EFFF71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708"/>
          <w:jc w:val="center"/>
        </w:trPr>
        <w:tc>
          <w:tcPr>
            <w:tcW w:w="548" w:type="dxa"/>
            <w:shd w:val="clear" w:color="000000" w:fill="FFFFFF"/>
            <w:hideMark/>
          </w:tcPr>
          <w:p w14:paraId="2F1AB96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18</w:t>
            </w:r>
          </w:p>
        </w:tc>
        <w:tc>
          <w:tcPr>
            <w:tcW w:w="3134" w:type="dxa"/>
            <w:shd w:val="clear" w:color="000000" w:fill="FFFFFF"/>
            <w:hideMark/>
          </w:tcPr>
          <w:p w14:paraId="2F488675"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Штурвалы для ручной фиксации плашек превенторов должны быть установлены в легкодоступном месте, иметь взрывобезопасное освещение и укрытие. На стенке укрытия должны быть нанесены стрелки направления вращения штурвалов, количество оборотов, необходимых для закрытия превенторов, метки, совмещение которых с метками на спицах штурвалов соответствует полному закрытию превенторов, размер плашек. Освещение штурвалов ПВО во взрывобезопасном исполнении.</w:t>
            </w:r>
          </w:p>
        </w:tc>
        <w:tc>
          <w:tcPr>
            <w:tcW w:w="5527" w:type="dxa"/>
            <w:shd w:val="clear" w:color="000000" w:fill="FFFFFF"/>
            <w:hideMark/>
          </w:tcPr>
          <w:p w14:paraId="0C5AF3A6" w14:textId="486C7885" w:rsidR="001A38D4" w:rsidRPr="00696A4E" w:rsidRDefault="00D33F92" w:rsidP="00EC0F1E">
            <w:pPr>
              <w:rPr>
                <w:rFonts w:eastAsia="Times New Roman"/>
                <w:sz w:val="16"/>
                <w:szCs w:val="16"/>
                <w:lang w:eastAsia="ru-RU"/>
              </w:rPr>
            </w:pPr>
            <w:r>
              <w:rPr>
                <w:rFonts w:eastAsia="Times New Roman"/>
                <w:sz w:val="16"/>
                <w:szCs w:val="16"/>
                <w:lang w:eastAsia="ru-RU"/>
              </w:rPr>
              <w:t>п.</w:t>
            </w:r>
            <w:r w:rsidR="001A38D4" w:rsidRPr="00696A4E">
              <w:rPr>
                <w:rFonts w:eastAsia="Times New Roman"/>
                <w:sz w:val="16"/>
                <w:szCs w:val="16"/>
                <w:lang w:eastAsia="ru-RU"/>
              </w:rPr>
              <w:t>435</w:t>
            </w:r>
            <w:r>
              <w:rPr>
                <w:rFonts w:eastAsia="Times New Roman"/>
                <w:sz w:val="16"/>
                <w:szCs w:val="16"/>
                <w:lang w:eastAsia="ru-RU"/>
              </w:rPr>
              <w:t xml:space="preserve"> </w:t>
            </w:r>
            <w:r w:rsidRPr="00D33F92">
              <w:rPr>
                <w:rFonts w:eastAsia="Times New Roman"/>
                <w:sz w:val="16"/>
                <w:szCs w:val="16"/>
                <w:lang w:eastAsia="ru-RU"/>
              </w:rPr>
              <w:t xml:space="preserve">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D33F92">
              <w:rPr>
                <w:rFonts w:eastAsia="Times New Roman"/>
                <w:sz w:val="16"/>
                <w:szCs w:val="16"/>
                <w:lang w:eastAsia="ru-RU"/>
              </w:rPr>
              <w:t>№ 534.</w:t>
            </w:r>
          </w:p>
        </w:tc>
        <w:tc>
          <w:tcPr>
            <w:tcW w:w="1701" w:type="dxa"/>
            <w:shd w:val="clear" w:color="000000" w:fill="FFFFFF"/>
            <w:hideMark/>
          </w:tcPr>
          <w:p w14:paraId="1841E32D"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32B4EDD8"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62154FA8"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669DD837"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507C9D4E"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57ABA5AE"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562741F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46"/>
          <w:jc w:val="center"/>
        </w:trPr>
        <w:tc>
          <w:tcPr>
            <w:tcW w:w="548" w:type="dxa"/>
            <w:shd w:val="clear" w:color="000000" w:fill="FFFFFF"/>
            <w:hideMark/>
          </w:tcPr>
          <w:p w14:paraId="6CB67F32"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19</w:t>
            </w:r>
          </w:p>
        </w:tc>
        <w:tc>
          <w:tcPr>
            <w:tcW w:w="3134" w:type="dxa"/>
            <w:shd w:val="clear" w:color="000000" w:fill="FFFFFF"/>
            <w:hideMark/>
          </w:tcPr>
          <w:p w14:paraId="303AA590"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Наличие станции (приборов) контроля параметров бурения.</w:t>
            </w:r>
          </w:p>
        </w:tc>
        <w:tc>
          <w:tcPr>
            <w:tcW w:w="5527" w:type="dxa"/>
            <w:shd w:val="clear" w:color="000000" w:fill="FFFFFF"/>
            <w:hideMark/>
          </w:tcPr>
          <w:p w14:paraId="54EE5DA7" w14:textId="3F88C562" w:rsidR="001A38D4" w:rsidRPr="00696A4E" w:rsidRDefault="00AE38EE" w:rsidP="00EC0F1E">
            <w:pPr>
              <w:rPr>
                <w:rFonts w:eastAsia="Times New Roman"/>
                <w:sz w:val="16"/>
                <w:szCs w:val="16"/>
                <w:lang w:eastAsia="ru-RU"/>
              </w:rPr>
            </w:pPr>
            <w:r>
              <w:rPr>
                <w:rFonts w:eastAsia="Times New Roman"/>
                <w:sz w:val="16"/>
                <w:szCs w:val="16"/>
                <w:lang w:eastAsia="ru-RU"/>
              </w:rPr>
              <w:t>п.</w:t>
            </w:r>
            <w:r w:rsidR="001A38D4" w:rsidRPr="00696A4E">
              <w:rPr>
                <w:rFonts w:eastAsia="Times New Roman"/>
                <w:sz w:val="16"/>
                <w:szCs w:val="16"/>
                <w:lang w:eastAsia="ru-RU"/>
              </w:rPr>
              <w:t>320</w:t>
            </w:r>
            <w:r>
              <w:rPr>
                <w:rFonts w:eastAsia="Times New Roman"/>
                <w:sz w:val="16"/>
                <w:szCs w:val="16"/>
                <w:lang w:eastAsia="ru-RU"/>
              </w:rPr>
              <w:t xml:space="preserve"> </w:t>
            </w:r>
            <w:r w:rsidRPr="00AE38EE">
              <w:rPr>
                <w:rFonts w:eastAsia="Times New Roman"/>
                <w:sz w:val="16"/>
                <w:szCs w:val="16"/>
                <w:lang w:eastAsia="ru-RU"/>
              </w:rPr>
              <w:t xml:space="preserve">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 xml:space="preserve">020 </w:t>
            </w:r>
            <w:r w:rsidRPr="00AE38EE">
              <w:rPr>
                <w:rFonts w:eastAsia="Times New Roman"/>
                <w:sz w:val="16"/>
                <w:szCs w:val="16"/>
                <w:lang w:eastAsia="ru-RU"/>
              </w:rPr>
              <w:t>№ 534.</w:t>
            </w:r>
          </w:p>
        </w:tc>
        <w:tc>
          <w:tcPr>
            <w:tcW w:w="1701" w:type="dxa"/>
            <w:shd w:val="clear" w:color="000000" w:fill="FFFFFF"/>
            <w:hideMark/>
          </w:tcPr>
          <w:p w14:paraId="578BAF6D"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24D5C7A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385A4B4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7B07DB28"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776F75F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0A0E001E"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4A40657D"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3B1A43A6"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20</w:t>
            </w:r>
          </w:p>
        </w:tc>
        <w:tc>
          <w:tcPr>
            <w:tcW w:w="3134" w:type="dxa"/>
            <w:shd w:val="clear" w:color="000000" w:fill="FFFFFF"/>
            <w:noWrap/>
            <w:hideMark/>
          </w:tcPr>
          <w:p w14:paraId="79A20381" w14:textId="77777777" w:rsidR="001A38D4" w:rsidRPr="00696A4E" w:rsidRDefault="00071C9B" w:rsidP="001A38D4">
            <w:pPr>
              <w:rPr>
                <w:rFonts w:eastAsia="Times New Roman"/>
                <w:color w:val="000000"/>
                <w:sz w:val="16"/>
                <w:szCs w:val="16"/>
                <w:lang w:eastAsia="ru-RU"/>
              </w:rPr>
            </w:pPr>
            <w:r>
              <w:rPr>
                <w:rFonts w:eastAsia="Times New Roman"/>
                <w:color w:val="000000"/>
                <w:sz w:val="16"/>
                <w:szCs w:val="16"/>
                <w:lang w:eastAsia="ru-RU"/>
              </w:rPr>
              <w:t>Свободный</w:t>
            </w:r>
            <w:r w:rsidR="001A38D4" w:rsidRPr="00696A4E">
              <w:rPr>
                <w:rFonts w:eastAsia="Times New Roman"/>
                <w:color w:val="000000"/>
                <w:sz w:val="16"/>
                <w:szCs w:val="16"/>
                <w:lang w:eastAsia="ru-RU"/>
              </w:rPr>
              <w:t xml:space="preserve"> </w:t>
            </w:r>
            <w:r w:rsidRPr="00696A4E">
              <w:rPr>
                <w:rFonts w:eastAsia="Times New Roman"/>
                <w:color w:val="000000"/>
                <w:sz w:val="16"/>
                <w:szCs w:val="16"/>
                <w:lang w:eastAsia="ru-RU"/>
              </w:rPr>
              <w:t>доступ к щиту</w:t>
            </w:r>
          </w:p>
        </w:tc>
        <w:tc>
          <w:tcPr>
            <w:tcW w:w="5527" w:type="dxa"/>
            <w:shd w:val="clear" w:color="000000" w:fill="FFFFFF"/>
            <w:hideMark/>
          </w:tcPr>
          <w:p w14:paraId="576D61A6"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Инструкция по монтажу и эксплуатации ПВО.</w:t>
            </w:r>
          </w:p>
        </w:tc>
        <w:tc>
          <w:tcPr>
            <w:tcW w:w="1701" w:type="dxa"/>
            <w:shd w:val="clear" w:color="000000" w:fill="FFFFFF"/>
            <w:hideMark/>
          </w:tcPr>
          <w:p w14:paraId="1A480BD4"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58FA746B"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r w:rsidRPr="00696A4E">
              <w:rPr>
                <w:rFonts w:eastAsia="Times New Roman"/>
                <w:color w:val="000000"/>
                <w:sz w:val="16"/>
                <w:szCs w:val="16"/>
                <w:lang w:eastAsia="ru-RU"/>
              </w:rPr>
              <w:br/>
              <w:t>3</w:t>
            </w:r>
            <w:r w:rsidRPr="00696A4E">
              <w:rPr>
                <w:rFonts w:eastAsia="Times New Roman"/>
                <w:color w:val="000000"/>
                <w:sz w:val="16"/>
                <w:szCs w:val="16"/>
                <w:lang w:eastAsia="ru-RU"/>
              </w:rPr>
              <w:br/>
              <w:t>0</w:t>
            </w:r>
          </w:p>
        </w:tc>
        <w:tc>
          <w:tcPr>
            <w:tcW w:w="852" w:type="dxa"/>
            <w:shd w:val="clear" w:color="000000" w:fill="FFFFFF"/>
            <w:hideMark/>
          </w:tcPr>
          <w:p w14:paraId="1B5113C0"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p>
        </w:tc>
        <w:tc>
          <w:tcPr>
            <w:tcW w:w="709" w:type="dxa"/>
            <w:shd w:val="clear" w:color="000000" w:fill="FFFFFF"/>
            <w:hideMark/>
          </w:tcPr>
          <w:p w14:paraId="106F6F4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1E0D28C0"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79E1106F"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04868DFD"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23824D4B"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21</w:t>
            </w:r>
          </w:p>
        </w:tc>
        <w:tc>
          <w:tcPr>
            <w:tcW w:w="3134" w:type="dxa"/>
            <w:shd w:val="clear" w:color="000000" w:fill="FFFFFF"/>
            <w:hideMark/>
          </w:tcPr>
          <w:p w14:paraId="58DC0AC4" w14:textId="77777777" w:rsidR="001A38D4" w:rsidRPr="00696A4E" w:rsidRDefault="00071C9B" w:rsidP="001A38D4">
            <w:pPr>
              <w:rPr>
                <w:rFonts w:eastAsia="Times New Roman"/>
                <w:sz w:val="16"/>
                <w:szCs w:val="16"/>
                <w:lang w:eastAsia="ru-RU"/>
              </w:rPr>
            </w:pPr>
            <w:r w:rsidRPr="00696A4E">
              <w:rPr>
                <w:rFonts w:eastAsia="Times New Roman"/>
                <w:sz w:val="16"/>
                <w:szCs w:val="16"/>
                <w:lang w:eastAsia="ru-RU"/>
              </w:rPr>
              <w:t>Легкость вращения штурвалов</w:t>
            </w:r>
            <w:r w:rsidR="001A38D4" w:rsidRPr="00696A4E">
              <w:rPr>
                <w:rFonts w:eastAsia="Times New Roman"/>
                <w:sz w:val="16"/>
                <w:szCs w:val="16"/>
                <w:lang w:eastAsia="ru-RU"/>
              </w:rPr>
              <w:t>, маховиков, исправное состояние</w:t>
            </w:r>
          </w:p>
        </w:tc>
        <w:tc>
          <w:tcPr>
            <w:tcW w:w="5527" w:type="dxa"/>
            <w:shd w:val="clear" w:color="000000" w:fill="FFFFFF"/>
            <w:hideMark/>
          </w:tcPr>
          <w:p w14:paraId="0C95D6DA" w14:textId="77777777" w:rsidR="001A38D4" w:rsidRPr="00696A4E" w:rsidRDefault="001A38D4" w:rsidP="001A38D4">
            <w:pPr>
              <w:rPr>
                <w:rFonts w:eastAsia="Times New Roman"/>
                <w:sz w:val="16"/>
                <w:szCs w:val="16"/>
                <w:lang w:eastAsia="ru-RU"/>
              </w:rPr>
            </w:pPr>
            <w:r w:rsidRPr="00696A4E">
              <w:rPr>
                <w:rFonts w:eastAsia="Times New Roman"/>
                <w:sz w:val="16"/>
                <w:szCs w:val="16"/>
                <w:lang w:eastAsia="ru-RU"/>
              </w:rPr>
              <w:t>Инструкция по монтажу и эксплуатации ПВО.</w:t>
            </w:r>
          </w:p>
        </w:tc>
        <w:tc>
          <w:tcPr>
            <w:tcW w:w="1701" w:type="dxa"/>
            <w:shd w:val="clear" w:color="000000" w:fill="FFFFFF"/>
            <w:hideMark/>
          </w:tcPr>
          <w:p w14:paraId="6B600DE8"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5F027DA2"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7D9A8F88"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2D8152E3"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55559951"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4FE7A3DF"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4D5628BD"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92"/>
          <w:jc w:val="center"/>
        </w:trPr>
        <w:tc>
          <w:tcPr>
            <w:tcW w:w="548" w:type="dxa"/>
            <w:shd w:val="clear" w:color="000000" w:fill="FFFFFF"/>
            <w:hideMark/>
          </w:tcPr>
          <w:p w14:paraId="3901CC92"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22</w:t>
            </w:r>
          </w:p>
        </w:tc>
        <w:tc>
          <w:tcPr>
            <w:tcW w:w="3134" w:type="dxa"/>
            <w:shd w:val="clear" w:color="000000" w:fill="FFFFFF"/>
            <w:hideMark/>
          </w:tcPr>
          <w:p w14:paraId="1511D695" w14:textId="77777777" w:rsidR="001A38D4" w:rsidRPr="00696A4E" w:rsidRDefault="001A38D4" w:rsidP="00071C9B">
            <w:pPr>
              <w:rPr>
                <w:rFonts w:eastAsia="Times New Roman"/>
                <w:color w:val="000000"/>
                <w:sz w:val="16"/>
                <w:szCs w:val="16"/>
                <w:lang w:eastAsia="ru-RU"/>
              </w:rPr>
            </w:pPr>
            <w:r w:rsidRPr="00696A4E">
              <w:rPr>
                <w:rFonts w:eastAsia="Times New Roman"/>
                <w:color w:val="000000"/>
                <w:sz w:val="16"/>
                <w:szCs w:val="16"/>
                <w:lang w:eastAsia="ru-RU"/>
              </w:rPr>
              <w:t xml:space="preserve">Наличие </w:t>
            </w:r>
            <w:r w:rsidR="00071C9B">
              <w:rPr>
                <w:rFonts w:eastAsia="Times New Roman"/>
                <w:color w:val="000000"/>
                <w:sz w:val="16"/>
                <w:szCs w:val="16"/>
                <w:lang w:eastAsia="ru-RU"/>
              </w:rPr>
              <w:t xml:space="preserve">комплекта </w:t>
            </w:r>
            <w:r w:rsidR="00071C9B" w:rsidRPr="00696A4E">
              <w:rPr>
                <w:rFonts w:eastAsia="Times New Roman"/>
                <w:color w:val="000000"/>
                <w:sz w:val="16"/>
                <w:szCs w:val="16"/>
                <w:lang w:eastAsia="ru-RU"/>
              </w:rPr>
              <w:t>ключей для превенторной установки и узлов манифольда</w:t>
            </w:r>
          </w:p>
        </w:tc>
        <w:tc>
          <w:tcPr>
            <w:tcW w:w="5527" w:type="dxa"/>
            <w:shd w:val="clear" w:color="000000" w:fill="FFFFFF"/>
            <w:hideMark/>
          </w:tcPr>
          <w:p w14:paraId="6861C7ED" w14:textId="2080AE2F" w:rsidR="001A38D4" w:rsidRPr="00696A4E" w:rsidRDefault="009C7700" w:rsidP="00EC0F1E">
            <w:pPr>
              <w:rPr>
                <w:rFonts w:eastAsia="Times New Roman"/>
                <w:color w:val="000000"/>
                <w:sz w:val="16"/>
                <w:szCs w:val="16"/>
                <w:lang w:eastAsia="ru-RU"/>
              </w:rPr>
            </w:pPr>
            <w:r>
              <w:rPr>
                <w:rFonts w:eastAsia="Times New Roman"/>
                <w:color w:val="000000"/>
                <w:sz w:val="16"/>
                <w:szCs w:val="16"/>
                <w:lang w:eastAsia="ru-RU"/>
              </w:rPr>
              <w:t xml:space="preserve">Приложение 6 п.5.5 </w:t>
            </w:r>
            <w:r w:rsidRPr="009C7700">
              <w:rPr>
                <w:rFonts w:eastAsia="Times New Roman"/>
                <w:color w:val="000000"/>
                <w:sz w:val="16"/>
                <w:szCs w:val="16"/>
                <w:lang w:eastAsia="ru-RU"/>
              </w:rPr>
              <w:t xml:space="preserve">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 xml:space="preserve">020 </w:t>
            </w:r>
            <w:r w:rsidRPr="009C7700">
              <w:rPr>
                <w:rFonts w:eastAsia="Times New Roman"/>
                <w:color w:val="000000"/>
                <w:sz w:val="16"/>
                <w:szCs w:val="16"/>
                <w:lang w:eastAsia="ru-RU"/>
              </w:rPr>
              <w:t>№</w:t>
            </w:r>
            <w:r w:rsidR="00EC0F1E">
              <w:rPr>
                <w:rFonts w:eastAsia="Times New Roman"/>
                <w:color w:val="000000"/>
                <w:sz w:val="16"/>
                <w:szCs w:val="16"/>
                <w:lang w:eastAsia="ru-RU"/>
              </w:rPr>
              <w:t> </w:t>
            </w:r>
            <w:r w:rsidRPr="009C7700">
              <w:rPr>
                <w:rFonts w:eastAsia="Times New Roman"/>
                <w:color w:val="000000"/>
                <w:sz w:val="16"/>
                <w:szCs w:val="16"/>
                <w:lang w:eastAsia="ru-RU"/>
              </w:rPr>
              <w:t>534.</w:t>
            </w:r>
          </w:p>
        </w:tc>
        <w:tc>
          <w:tcPr>
            <w:tcW w:w="1701" w:type="dxa"/>
            <w:shd w:val="clear" w:color="000000" w:fill="FFFFFF"/>
            <w:hideMark/>
          </w:tcPr>
          <w:p w14:paraId="0A3FB8FA"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shd w:val="clear" w:color="000000" w:fill="FFFFFF"/>
            <w:hideMark/>
          </w:tcPr>
          <w:p w14:paraId="49A7F52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r w:rsidRPr="00696A4E">
              <w:rPr>
                <w:rFonts w:eastAsia="Times New Roman"/>
                <w:color w:val="000000"/>
                <w:sz w:val="16"/>
                <w:szCs w:val="16"/>
                <w:lang w:eastAsia="ru-RU"/>
              </w:rPr>
              <w:br/>
              <w:t>5</w:t>
            </w:r>
            <w:r w:rsidRPr="00696A4E">
              <w:rPr>
                <w:rFonts w:eastAsia="Times New Roman"/>
                <w:color w:val="000000"/>
                <w:sz w:val="16"/>
                <w:szCs w:val="16"/>
                <w:lang w:eastAsia="ru-RU"/>
              </w:rPr>
              <w:br/>
              <w:t>0</w:t>
            </w:r>
          </w:p>
        </w:tc>
        <w:tc>
          <w:tcPr>
            <w:tcW w:w="852" w:type="dxa"/>
            <w:shd w:val="clear" w:color="000000" w:fill="FFFFFF"/>
            <w:hideMark/>
          </w:tcPr>
          <w:p w14:paraId="4B75E5E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10</w:t>
            </w:r>
          </w:p>
        </w:tc>
        <w:tc>
          <w:tcPr>
            <w:tcW w:w="709" w:type="dxa"/>
            <w:shd w:val="clear" w:color="000000" w:fill="FFFFFF"/>
            <w:hideMark/>
          </w:tcPr>
          <w:p w14:paraId="050213AF"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shd w:val="clear" w:color="000000" w:fill="FFFFFF"/>
            <w:hideMark/>
          </w:tcPr>
          <w:p w14:paraId="3BB9D39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shd w:val="clear" w:color="000000" w:fill="FFFFFF"/>
            <w:hideMark/>
          </w:tcPr>
          <w:p w14:paraId="62F7892B"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3A0704" w:rsidRPr="001A38D4" w14:paraId="4EAC602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tcBorders>
              <w:bottom w:val="single" w:sz="12" w:space="0" w:color="auto"/>
            </w:tcBorders>
            <w:shd w:val="clear" w:color="000000" w:fill="FFFFFF"/>
            <w:hideMark/>
          </w:tcPr>
          <w:p w14:paraId="7D65A6A2"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23</w:t>
            </w:r>
          </w:p>
        </w:tc>
        <w:tc>
          <w:tcPr>
            <w:tcW w:w="3134" w:type="dxa"/>
            <w:tcBorders>
              <w:bottom w:val="single" w:sz="12" w:space="0" w:color="auto"/>
            </w:tcBorders>
            <w:shd w:val="clear" w:color="000000" w:fill="FFFFFF"/>
            <w:hideMark/>
          </w:tcPr>
          <w:p w14:paraId="3FB69C19" w14:textId="77777777" w:rsidR="001A38D4" w:rsidRPr="00696A4E" w:rsidRDefault="00696A4E" w:rsidP="00696A4E">
            <w:pPr>
              <w:rPr>
                <w:rFonts w:eastAsia="Times New Roman"/>
                <w:color w:val="000000"/>
                <w:sz w:val="16"/>
                <w:szCs w:val="16"/>
                <w:lang w:eastAsia="ru-RU"/>
              </w:rPr>
            </w:pPr>
            <w:r>
              <w:rPr>
                <w:rFonts w:eastAsia="Times New Roman"/>
                <w:color w:val="000000"/>
                <w:sz w:val="16"/>
                <w:szCs w:val="16"/>
                <w:lang w:eastAsia="ru-RU"/>
              </w:rPr>
              <w:t xml:space="preserve">Заземление </w:t>
            </w:r>
            <w:r w:rsidR="001A38D4" w:rsidRPr="00696A4E">
              <w:rPr>
                <w:rFonts w:eastAsia="Times New Roman"/>
                <w:color w:val="000000"/>
                <w:sz w:val="16"/>
                <w:szCs w:val="16"/>
                <w:lang w:eastAsia="ru-RU"/>
              </w:rPr>
              <w:t>штурвалов ручного управления.</w:t>
            </w:r>
          </w:p>
        </w:tc>
        <w:tc>
          <w:tcPr>
            <w:tcW w:w="5527" w:type="dxa"/>
            <w:tcBorders>
              <w:bottom w:val="single" w:sz="12" w:space="0" w:color="auto"/>
            </w:tcBorders>
            <w:shd w:val="clear" w:color="000000" w:fill="FFFFFF"/>
            <w:hideMark/>
          </w:tcPr>
          <w:p w14:paraId="5B8F3FAD" w14:textId="3E657973" w:rsidR="001A38D4" w:rsidRPr="00696A4E" w:rsidRDefault="009D2763" w:rsidP="00EC0F1E">
            <w:pPr>
              <w:rPr>
                <w:rFonts w:eastAsia="Times New Roman"/>
                <w:color w:val="000000"/>
                <w:sz w:val="16"/>
                <w:szCs w:val="16"/>
                <w:lang w:eastAsia="ru-RU"/>
              </w:rPr>
            </w:pPr>
            <w:r>
              <w:rPr>
                <w:rFonts w:eastAsia="Times New Roman"/>
                <w:color w:val="000000"/>
                <w:sz w:val="16"/>
                <w:szCs w:val="16"/>
                <w:lang w:eastAsia="ru-RU"/>
              </w:rPr>
              <w:t>п.</w:t>
            </w:r>
            <w:r w:rsidR="001A38D4" w:rsidRPr="00696A4E">
              <w:rPr>
                <w:rFonts w:eastAsia="Times New Roman"/>
                <w:color w:val="000000"/>
                <w:sz w:val="16"/>
                <w:szCs w:val="16"/>
                <w:lang w:eastAsia="ru-RU"/>
              </w:rPr>
              <w:t>137</w:t>
            </w:r>
            <w:r>
              <w:rPr>
                <w:rFonts w:eastAsia="Times New Roman"/>
                <w:color w:val="000000"/>
                <w:sz w:val="16"/>
                <w:szCs w:val="16"/>
                <w:lang w:eastAsia="ru-RU"/>
              </w:rPr>
              <w:t xml:space="preserve"> </w:t>
            </w:r>
            <w:r w:rsidRPr="009D2763">
              <w:rPr>
                <w:rFonts w:eastAsia="Times New Roman"/>
                <w:color w:val="000000"/>
                <w:sz w:val="16"/>
                <w:szCs w:val="16"/>
                <w:lang w:eastAsia="ru-RU"/>
              </w:rPr>
              <w:t xml:space="preserve">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9D2763">
              <w:rPr>
                <w:rFonts w:eastAsia="Times New Roman"/>
                <w:color w:val="000000"/>
                <w:sz w:val="16"/>
                <w:szCs w:val="16"/>
                <w:lang w:eastAsia="ru-RU"/>
              </w:rPr>
              <w:t>№ 534.</w:t>
            </w:r>
          </w:p>
        </w:tc>
        <w:tc>
          <w:tcPr>
            <w:tcW w:w="1701" w:type="dxa"/>
            <w:tcBorders>
              <w:bottom w:val="single" w:sz="12" w:space="0" w:color="auto"/>
            </w:tcBorders>
            <w:shd w:val="clear" w:color="000000" w:fill="FFFFFF"/>
            <w:hideMark/>
          </w:tcPr>
          <w:p w14:paraId="218AAC76" w14:textId="77777777" w:rsidR="001A38D4" w:rsidRPr="00696A4E" w:rsidRDefault="001A38D4" w:rsidP="001A38D4">
            <w:pPr>
              <w:rPr>
                <w:rFonts w:eastAsia="Times New Roman"/>
                <w:color w:val="000000"/>
                <w:sz w:val="16"/>
                <w:szCs w:val="16"/>
                <w:lang w:eastAsia="ru-RU"/>
              </w:rPr>
            </w:pPr>
            <w:r w:rsidRPr="00696A4E">
              <w:rPr>
                <w:rFonts w:eastAsia="Times New Roman"/>
                <w:color w:val="000000"/>
                <w:sz w:val="16"/>
                <w:szCs w:val="16"/>
                <w:lang w:eastAsia="ru-RU"/>
              </w:rPr>
              <w:t>Выполняется</w:t>
            </w:r>
            <w:r w:rsidRPr="00696A4E">
              <w:rPr>
                <w:rFonts w:eastAsia="Times New Roman"/>
                <w:color w:val="000000"/>
                <w:sz w:val="16"/>
                <w:szCs w:val="16"/>
                <w:lang w:eastAsia="ru-RU"/>
              </w:rPr>
              <w:br/>
            </w:r>
            <w:proofErr w:type="spellStart"/>
            <w:r w:rsidRPr="00696A4E">
              <w:rPr>
                <w:rFonts w:eastAsia="Times New Roman"/>
                <w:color w:val="000000"/>
                <w:sz w:val="16"/>
                <w:szCs w:val="16"/>
                <w:lang w:eastAsia="ru-RU"/>
              </w:rPr>
              <w:t>Выполняется</w:t>
            </w:r>
            <w:proofErr w:type="spellEnd"/>
            <w:r w:rsidRPr="00696A4E">
              <w:rPr>
                <w:rFonts w:eastAsia="Times New Roman"/>
                <w:color w:val="000000"/>
                <w:sz w:val="16"/>
                <w:szCs w:val="16"/>
                <w:lang w:eastAsia="ru-RU"/>
              </w:rPr>
              <w:t xml:space="preserve"> частично</w:t>
            </w:r>
            <w:r w:rsidRPr="00696A4E">
              <w:rPr>
                <w:rFonts w:eastAsia="Times New Roman"/>
                <w:color w:val="000000"/>
                <w:sz w:val="16"/>
                <w:szCs w:val="16"/>
                <w:lang w:eastAsia="ru-RU"/>
              </w:rPr>
              <w:br/>
              <w:t xml:space="preserve">Не выполнено </w:t>
            </w:r>
          </w:p>
        </w:tc>
        <w:tc>
          <w:tcPr>
            <w:tcW w:w="852" w:type="dxa"/>
            <w:tcBorders>
              <w:bottom w:val="single" w:sz="12" w:space="0" w:color="auto"/>
            </w:tcBorders>
            <w:shd w:val="clear" w:color="000000" w:fill="FFFFFF"/>
            <w:hideMark/>
          </w:tcPr>
          <w:p w14:paraId="6006F1D3"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r w:rsidRPr="00696A4E">
              <w:rPr>
                <w:rFonts w:eastAsia="Times New Roman"/>
                <w:color w:val="000000"/>
                <w:sz w:val="16"/>
                <w:szCs w:val="16"/>
                <w:lang w:eastAsia="ru-RU"/>
              </w:rPr>
              <w:br/>
              <w:t>3</w:t>
            </w:r>
            <w:r w:rsidRPr="00696A4E">
              <w:rPr>
                <w:rFonts w:eastAsia="Times New Roman"/>
                <w:color w:val="000000"/>
                <w:sz w:val="16"/>
                <w:szCs w:val="16"/>
                <w:lang w:eastAsia="ru-RU"/>
              </w:rPr>
              <w:br/>
              <w:t>0</w:t>
            </w:r>
          </w:p>
        </w:tc>
        <w:tc>
          <w:tcPr>
            <w:tcW w:w="852" w:type="dxa"/>
            <w:tcBorders>
              <w:bottom w:val="single" w:sz="12" w:space="0" w:color="auto"/>
            </w:tcBorders>
            <w:shd w:val="clear" w:color="000000" w:fill="FFFFFF"/>
            <w:hideMark/>
          </w:tcPr>
          <w:p w14:paraId="05780605"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5</w:t>
            </w:r>
          </w:p>
        </w:tc>
        <w:tc>
          <w:tcPr>
            <w:tcW w:w="709" w:type="dxa"/>
            <w:tcBorders>
              <w:bottom w:val="single" w:sz="12" w:space="0" w:color="auto"/>
            </w:tcBorders>
            <w:shd w:val="clear" w:color="000000" w:fill="FFFFFF"/>
            <w:hideMark/>
          </w:tcPr>
          <w:p w14:paraId="688BA38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277" w:type="dxa"/>
            <w:tcBorders>
              <w:bottom w:val="single" w:sz="12" w:space="0" w:color="auto"/>
            </w:tcBorders>
            <w:shd w:val="clear" w:color="000000" w:fill="FFFFFF"/>
            <w:hideMark/>
          </w:tcPr>
          <w:p w14:paraId="500DC80A" w14:textId="77777777" w:rsidR="001A38D4" w:rsidRPr="00696A4E" w:rsidRDefault="001A38D4" w:rsidP="001A38D4">
            <w:pPr>
              <w:jc w:val="center"/>
              <w:rPr>
                <w:rFonts w:eastAsia="Times New Roman"/>
                <w:color w:val="000000"/>
                <w:sz w:val="16"/>
                <w:szCs w:val="16"/>
                <w:lang w:eastAsia="ru-RU"/>
              </w:rPr>
            </w:pPr>
            <w:r w:rsidRPr="00696A4E">
              <w:rPr>
                <w:rFonts w:eastAsia="Times New Roman"/>
                <w:color w:val="000000"/>
                <w:sz w:val="16"/>
                <w:szCs w:val="16"/>
                <w:lang w:eastAsia="ru-RU"/>
              </w:rPr>
              <w:t> </w:t>
            </w:r>
          </w:p>
        </w:tc>
        <w:tc>
          <w:tcPr>
            <w:tcW w:w="1418" w:type="dxa"/>
            <w:gridSpan w:val="2"/>
            <w:tcBorders>
              <w:bottom w:val="single" w:sz="12" w:space="0" w:color="auto"/>
            </w:tcBorders>
            <w:shd w:val="clear" w:color="000000" w:fill="FFFFFF"/>
            <w:hideMark/>
          </w:tcPr>
          <w:p w14:paraId="3BBFF87B" w14:textId="77777777" w:rsidR="001A38D4" w:rsidRPr="001A38D4" w:rsidRDefault="001A38D4" w:rsidP="001A38D4">
            <w:pPr>
              <w:rPr>
                <w:rFonts w:eastAsia="Times New Roman"/>
                <w:color w:val="000000"/>
                <w:sz w:val="20"/>
                <w:szCs w:val="20"/>
                <w:lang w:eastAsia="ru-RU"/>
              </w:rPr>
            </w:pPr>
            <w:r w:rsidRPr="001A38D4">
              <w:rPr>
                <w:rFonts w:eastAsia="Times New Roman"/>
                <w:color w:val="000000"/>
                <w:sz w:val="20"/>
                <w:szCs w:val="20"/>
                <w:lang w:eastAsia="ru-RU"/>
              </w:rPr>
              <w:t> </w:t>
            </w:r>
          </w:p>
        </w:tc>
      </w:tr>
      <w:tr w:rsidR="001A38D4" w:rsidRPr="001A38D4" w14:paraId="590932A1"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55"/>
          <w:jc w:val="center"/>
        </w:trPr>
        <w:tc>
          <w:tcPr>
            <w:tcW w:w="16018" w:type="dxa"/>
            <w:gridSpan w:val="10"/>
            <w:tcBorders>
              <w:top w:val="single" w:sz="12" w:space="0" w:color="auto"/>
              <w:bottom w:val="single" w:sz="12" w:space="0" w:color="auto"/>
            </w:tcBorders>
            <w:shd w:val="clear" w:color="auto" w:fill="FFD200"/>
            <w:vAlign w:val="center"/>
            <w:hideMark/>
          </w:tcPr>
          <w:p w14:paraId="45F16700" w14:textId="70CC1027" w:rsidR="001A38D4" w:rsidRPr="004D0F97" w:rsidRDefault="0051472E" w:rsidP="001A38D4">
            <w:pPr>
              <w:jc w:val="center"/>
              <w:rPr>
                <w:rFonts w:ascii="Arial" w:eastAsia="Times New Roman" w:hAnsi="Arial" w:cs="Arial"/>
                <w:b/>
                <w:bCs/>
                <w:color w:val="000000"/>
                <w:sz w:val="14"/>
                <w:szCs w:val="14"/>
                <w:lang w:eastAsia="ru-RU"/>
              </w:rPr>
            </w:pPr>
            <w:r w:rsidRPr="004D0F97">
              <w:rPr>
                <w:rFonts w:ascii="Arial" w:eastAsia="Times New Roman" w:hAnsi="Arial" w:cs="Arial"/>
                <w:b/>
                <w:bCs/>
                <w:color w:val="000000"/>
                <w:sz w:val="14"/>
                <w:szCs w:val="14"/>
                <w:lang w:eastAsia="ru-RU"/>
              </w:rPr>
              <w:t>ДОП</w:t>
            </w:r>
            <w:r w:rsidR="004D0F97">
              <w:rPr>
                <w:rFonts w:ascii="Arial" w:eastAsia="Times New Roman" w:hAnsi="Arial" w:cs="Arial"/>
                <w:b/>
                <w:bCs/>
                <w:color w:val="000000"/>
                <w:sz w:val="14"/>
                <w:szCs w:val="14"/>
                <w:lang w:eastAsia="ru-RU"/>
              </w:rPr>
              <w:t>ОЛНИТЕЛЬНО ВЫЯВЛЕННЫЕ НАРУШЕНИЯ</w:t>
            </w:r>
          </w:p>
        </w:tc>
      </w:tr>
      <w:tr w:rsidR="003A0704" w:rsidRPr="001A38D4" w14:paraId="05E56D1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548" w:type="dxa"/>
            <w:tcBorders>
              <w:top w:val="single" w:sz="12" w:space="0" w:color="auto"/>
            </w:tcBorders>
            <w:shd w:val="clear" w:color="auto" w:fill="auto"/>
            <w:vAlign w:val="center"/>
            <w:hideMark/>
          </w:tcPr>
          <w:p w14:paraId="50E83D34" w14:textId="77777777" w:rsidR="001A38D4" w:rsidRPr="001A38D4" w:rsidRDefault="001A38D4" w:rsidP="001A38D4">
            <w:pPr>
              <w:jc w:val="center"/>
              <w:rPr>
                <w:rFonts w:eastAsia="Times New Roman"/>
                <w:color w:val="000000"/>
                <w:sz w:val="20"/>
                <w:szCs w:val="20"/>
                <w:lang w:eastAsia="ru-RU"/>
              </w:rPr>
            </w:pPr>
            <w:r w:rsidRPr="001A38D4">
              <w:rPr>
                <w:rFonts w:eastAsia="Times New Roman"/>
                <w:color w:val="000000"/>
                <w:sz w:val="20"/>
                <w:szCs w:val="20"/>
                <w:lang w:eastAsia="ru-RU"/>
              </w:rPr>
              <w:t>…...</w:t>
            </w:r>
          </w:p>
        </w:tc>
        <w:tc>
          <w:tcPr>
            <w:tcW w:w="3134" w:type="dxa"/>
            <w:tcBorders>
              <w:top w:val="single" w:sz="12" w:space="0" w:color="auto"/>
            </w:tcBorders>
            <w:shd w:val="clear" w:color="auto" w:fill="auto"/>
            <w:hideMark/>
          </w:tcPr>
          <w:p w14:paraId="7880D140" w14:textId="77777777" w:rsidR="001A38D4" w:rsidRPr="00696A4E" w:rsidRDefault="001A38D4" w:rsidP="001A38D4">
            <w:pPr>
              <w:rPr>
                <w:rFonts w:eastAsia="Times New Roman"/>
                <w:sz w:val="16"/>
                <w:szCs w:val="16"/>
                <w:lang w:eastAsia="ru-RU"/>
              </w:rPr>
            </w:pPr>
            <w:r w:rsidRPr="00696A4E">
              <w:rPr>
                <w:rFonts w:eastAsia="Times New Roman"/>
                <w:sz w:val="16"/>
                <w:szCs w:val="16"/>
                <w:lang w:eastAsia="ru-RU"/>
              </w:rPr>
              <w:t>Количество и виды нарушений включаются дополнительно при их выявлении.</w:t>
            </w:r>
          </w:p>
        </w:tc>
        <w:tc>
          <w:tcPr>
            <w:tcW w:w="5527" w:type="dxa"/>
            <w:tcBorders>
              <w:top w:val="single" w:sz="12" w:space="0" w:color="auto"/>
            </w:tcBorders>
            <w:shd w:val="clear" w:color="auto" w:fill="auto"/>
            <w:hideMark/>
          </w:tcPr>
          <w:p w14:paraId="00E86A88" w14:textId="77777777" w:rsidR="001A38D4" w:rsidRPr="00696A4E" w:rsidRDefault="001A38D4" w:rsidP="001A38D4">
            <w:pPr>
              <w:rPr>
                <w:rFonts w:eastAsia="Times New Roman"/>
                <w:sz w:val="16"/>
                <w:szCs w:val="16"/>
                <w:lang w:eastAsia="ru-RU"/>
              </w:rPr>
            </w:pPr>
            <w:r w:rsidRPr="00696A4E">
              <w:rPr>
                <w:rFonts w:eastAsia="Times New Roman"/>
                <w:sz w:val="16"/>
                <w:szCs w:val="16"/>
                <w:lang w:eastAsia="ru-RU"/>
              </w:rPr>
              <w:t> </w:t>
            </w:r>
          </w:p>
        </w:tc>
        <w:tc>
          <w:tcPr>
            <w:tcW w:w="1701" w:type="dxa"/>
            <w:tcBorders>
              <w:top w:val="single" w:sz="12" w:space="0" w:color="auto"/>
            </w:tcBorders>
            <w:shd w:val="clear" w:color="auto" w:fill="auto"/>
            <w:hideMark/>
          </w:tcPr>
          <w:p w14:paraId="6F4B94A2" w14:textId="77777777" w:rsidR="001A38D4" w:rsidRPr="00696A4E" w:rsidRDefault="001A38D4" w:rsidP="001A38D4">
            <w:pPr>
              <w:rPr>
                <w:rFonts w:eastAsia="Times New Roman"/>
                <w:sz w:val="16"/>
                <w:szCs w:val="16"/>
                <w:lang w:eastAsia="ru-RU"/>
              </w:rPr>
            </w:pPr>
            <w:r w:rsidRPr="00696A4E">
              <w:rPr>
                <w:rFonts w:eastAsia="Times New Roman"/>
                <w:sz w:val="16"/>
                <w:szCs w:val="16"/>
                <w:lang w:eastAsia="ru-RU"/>
              </w:rPr>
              <w:t xml:space="preserve">1. В </w:t>
            </w:r>
            <w:r w:rsidR="00071C9B" w:rsidRPr="00696A4E">
              <w:rPr>
                <w:rFonts w:eastAsia="Times New Roman"/>
                <w:sz w:val="16"/>
                <w:szCs w:val="16"/>
                <w:lang w:eastAsia="ru-RU"/>
              </w:rPr>
              <w:t>наличии, исполняется</w:t>
            </w:r>
            <w:r w:rsidRPr="00696A4E">
              <w:rPr>
                <w:rFonts w:eastAsia="Times New Roman"/>
                <w:sz w:val="16"/>
                <w:szCs w:val="16"/>
                <w:lang w:eastAsia="ru-RU"/>
              </w:rPr>
              <w:t xml:space="preserve"> в полном объеме</w:t>
            </w:r>
            <w:r w:rsidRPr="00696A4E">
              <w:rPr>
                <w:rFonts w:eastAsia="Times New Roman"/>
                <w:sz w:val="16"/>
                <w:szCs w:val="16"/>
                <w:lang w:eastAsia="ru-RU"/>
              </w:rPr>
              <w:br/>
              <w:t xml:space="preserve">2. В наличии, при этом разработано с </w:t>
            </w:r>
            <w:r w:rsidR="00071C9B" w:rsidRPr="00696A4E">
              <w:rPr>
                <w:rFonts w:eastAsia="Times New Roman"/>
                <w:sz w:val="16"/>
                <w:szCs w:val="16"/>
                <w:lang w:eastAsia="ru-RU"/>
              </w:rPr>
              <w:t>недостатками</w:t>
            </w:r>
            <w:r w:rsidRPr="00696A4E">
              <w:rPr>
                <w:rFonts w:eastAsia="Times New Roman"/>
                <w:sz w:val="16"/>
                <w:szCs w:val="16"/>
                <w:lang w:eastAsia="ru-RU"/>
              </w:rPr>
              <w:t xml:space="preserve"> или не утверждено (не </w:t>
            </w:r>
            <w:r w:rsidRPr="00696A4E">
              <w:rPr>
                <w:rFonts w:eastAsia="Times New Roman"/>
                <w:sz w:val="16"/>
                <w:szCs w:val="16"/>
                <w:lang w:eastAsia="ru-RU"/>
              </w:rPr>
              <w:lastRenderedPageBreak/>
              <w:t>согласовано) в установленном порядке, или не исполняется не в полном объеме</w:t>
            </w:r>
            <w:r w:rsidRPr="00696A4E">
              <w:rPr>
                <w:rFonts w:eastAsia="Times New Roman"/>
                <w:sz w:val="16"/>
                <w:szCs w:val="16"/>
                <w:lang w:eastAsia="ru-RU"/>
              </w:rPr>
              <w:br/>
              <w:t>3. Не исполняется или отсутствует</w:t>
            </w:r>
          </w:p>
        </w:tc>
        <w:tc>
          <w:tcPr>
            <w:tcW w:w="852" w:type="dxa"/>
            <w:tcBorders>
              <w:top w:val="single" w:sz="12" w:space="0" w:color="auto"/>
            </w:tcBorders>
            <w:shd w:val="clear" w:color="auto" w:fill="auto"/>
            <w:hideMark/>
          </w:tcPr>
          <w:p w14:paraId="58AD0443" w14:textId="77777777" w:rsidR="001A38D4" w:rsidRPr="00696A4E" w:rsidRDefault="001A38D4" w:rsidP="00BC3E79">
            <w:pPr>
              <w:jc w:val="center"/>
              <w:rPr>
                <w:rFonts w:eastAsia="Times New Roman"/>
                <w:sz w:val="16"/>
                <w:szCs w:val="16"/>
                <w:lang w:eastAsia="ru-RU"/>
              </w:rPr>
            </w:pPr>
            <w:r w:rsidRPr="00696A4E">
              <w:rPr>
                <w:rFonts w:eastAsia="Times New Roman"/>
                <w:sz w:val="16"/>
                <w:szCs w:val="16"/>
                <w:lang w:eastAsia="ru-RU"/>
              </w:rPr>
              <w:lastRenderedPageBreak/>
              <w:t>10</w:t>
            </w:r>
            <w:r w:rsidRPr="00696A4E">
              <w:rPr>
                <w:rFonts w:eastAsia="Times New Roman"/>
                <w:sz w:val="16"/>
                <w:szCs w:val="16"/>
                <w:lang w:eastAsia="ru-RU"/>
              </w:rPr>
              <w:br/>
              <w:t>3</w:t>
            </w:r>
            <w:r w:rsidRPr="00696A4E">
              <w:rPr>
                <w:rFonts w:eastAsia="Times New Roman"/>
                <w:sz w:val="16"/>
                <w:szCs w:val="16"/>
                <w:lang w:eastAsia="ru-RU"/>
              </w:rPr>
              <w:br/>
              <w:t>0</w:t>
            </w:r>
          </w:p>
        </w:tc>
        <w:tc>
          <w:tcPr>
            <w:tcW w:w="852" w:type="dxa"/>
            <w:tcBorders>
              <w:top w:val="single" w:sz="12" w:space="0" w:color="auto"/>
            </w:tcBorders>
            <w:shd w:val="clear" w:color="auto" w:fill="auto"/>
            <w:vAlign w:val="center"/>
            <w:hideMark/>
          </w:tcPr>
          <w:p w14:paraId="00896EA9" w14:textId="77777777" w:rsidR="001A38D4" w:rsidRPr="00696A4E" w:rsidRDefault="001A38D4" w:rsidP="001A38D4">
            <w:pPr>
              <w:jc w:val="center"/>
              <w:rPr>
                <w:rFonts w:eastAsia="Times New Roman"/>
                <w:b/>
                <w:bCs/>
                <w:color w:val="000000"/>
                <w:sz w:val="16"/>
                <w:szCs w:val="16"/>
                <w:lang w:eastAsia="ru-RU"/>
              </w:rPr>
            </w:pPr>
            <w:r w:rsidRPr="00696A4E">
              <w:rPr>
                <w:rFonts w:eastAsia="Times New Roman"/>
                <w:b/>
                <w:bCs/>
                <w:color w:val="000000"/>
                <w:sz w:val="16"/>
                <w:szCs w:val="16"/>
                <w:lang w:eastAsia="ru-RU"/>
              </w:rPr>
              <w:t> </w:t>
            </w:r>
          </w:p>
        </w:tc>
        <w:tc>
          <w:tcPr>
            <w:tcW w:w="709" w:type="dxa"/>
            <w:tcBorders>
              <w:top w:val="single" w:sz="12" w:space="0" w:color="auto"/>
            </w:tcBorders>
            <w:shd w:val="clear" w:color="auto" w:fill="auto"/>
            <w:vAlign w:val="center"/>
            <w:hideMark/>
          </w:tcPr>
          <w:p w14:paraId="33670796" w14:textId="77777777" w:rsidR="001A38D4" w:rsidRPr="00696A4E" w:rsidRDefault="001A38D4" w:rsidP="001A38D4">
            <w:pPr>
              <w:jc w:val="center"/>
              <w:rPr>
                <w:rFonts w:eastAsia="Times New Roman"/>
                <w:b/>
                <w:bCs/>
                <w:color w:val="000000"/>
                <w:sz w:val="16"/>
                <w:szCs w:val="16"/>
                <w:lang w:eastAsia="ru-RU"/>
              </w:rPr>
            </w:pPr>
            <w:r w:rsidRPr="00696A4E">
              <w:rPr>
                <w:rFonts w:eastAsia="Times New Roman"/>
                <w:b/>
                <w:bCs/>
                <w:color w:val="000000"/>
                <w:sz w:val="16"/>
                <w:szCs w:val="16"/>
                <w:lang w:eastAsia="ru-RU"/>
              </w:rPr>
              <w:t> </w:t>
            </w:r>
          </w:p>
        </w:tc>
        <w:tc>
          <w:tcPr>
            <w:tcW w:w="1277" w:type="dxa"/>
            <w:tcBorders>
              <w:top w:val="single" w:sz="12" w:space="0" w:color="auto"/>
            </w:tcBorders>
            <w:shd w:val="clear" w:color="auto" w:fill="auto"/>
            <w:vAlign w:val="center"/>
            <w:hideMark/>
          </w:tcPr>
          <w:p w14:paraId="129AD632" w14:textId="77777777" w:rsidR="001A38D4" w:rsidRPr="00696A4E" w:rsidRDefault="001A38D4" w:rsidP="001A38D4">
            <w:pPr>
              <w:jc w:val="center"/>
              <w:rPr>
                <w:rFonts w:eastAsia="Times New Roman"/>
                <w:b/>
                <w:bCs/>
                <w:color w:val="000000"/>
                <w:sz w:val="16"/>
                <w:szCs w:val="16"/>
                <w:lang w:eastAsia="ru-RU"/>
              </w:rPr>
            </w:pPr>
            <w:r w:rsidRPr="00696A4E">
              <w:rPr>
                <w:rFonts w:eastAsia="Times New Roman"/>
                <w:b/>
                <w:bCs/>
                <w:color w:val="000000"/>
                <w:sz w:val="16"/>
                <w:szCs w:val="16"/>
                <w:lang w:eastAsia="ru-RU"/>
              </w:rPr>
              <w:t> </w:t>
            </w:r>
          </w:p>
        </w:tc>
        <w:tc>
          <w:tcPr>
            <w:tcW w:w="1418" w:type="dxa"/>
            <w:gridSpan w:val="2"/>
            <w:tcBorders>
              <w:top w:val="single" w:sz="12" w:space="0" w:color="auto"/>
            </w:tcBorders>
            <w:shd w:val="clear" w:color="auto" w:fill="auto"/>
            <w:vAlign w:val="center"/>
            <w:hideMark/>
          </w:tcPr>
          <w:p w14:paraId="5917ECD4" w14:textId="77777777" w:rsidR="001A38D4" w:rsidRPr="00696A4E" w:rsidRDefault="001A38D4" w:rsidP="001A38D4">
            <w:pPr>
              <w:jc w:val="center"/>
              <w:rPr>
                <w:rFonts w:eastAsia="Times New Roman"/>
                <w:b/>
                <w:bCs/>
                <w:color w:val="000000"/>
                <w:sz w:val="16"/>
                <w:szCs w:val="16"/>
                <w:lang w:eastAsia="ru-RU"/>
              </w:rPr>
            </w:pPr>
            <w:r w:rsidRPr="00696A4E">
              <w:rPr>
                <w:rFonts w:eastAsia="Times New Roman"/>
                <w:b/>
                <w:bCs/>
                <w:color w:val="000000"/>
                <w:sz w:val="16"/>
                <w:szCs w:val="16"/>
                <w:lang w:eastAsia="ru-RU"/>
              </w:rPr>
              <w:t> </w:t>
            </w:r>
          </w:p>
        </w:tc>
      </w:tr>
      <w:tr w:rsidR="003A0704" w:rsidRPr="00F46342" w14:paraId="54FBFA42"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10910" w:type="dxa"/>
            <w:gridSpan w:val="4"/>
            <w:tcBorders>
              <w:bottom w:val="single" w:sz="12" w:space="0" w:color="auto"/>
            </w:tcBorders>
            <w:shd w:val="clear" w:color="auto" w:fill="auto"/>
            <w:vAlign w:val="center"/>
            <w:hideMark/>
          </w:tcPr>
          <w:p w14:paraId="4D9745C7" w14:textId="77777777" w:rsidR="00696A4E" w:rsidRPr="0033087F" w:rsidRDefault="001A38D4" w:rsidP="00696A4E">
            <w:pPr>
              <w:rPr>
                <w:rFonts w:eastAsia="Times New Roman"/>
                <w:bCs/>
                <w:sz w:val="16"/>
                <w:szCs w:val="16"/>
                <w:lang w:eastAsia="ru-RU"/>
              </w:rPr>
            </w:pPr>
            <w:r w:rsidRPr="0033087F">
              <w:rPr>
                <w:rFonts w:eastAsia="Times New Roman"/>
                <w:bCs/>
                <w:sz w:val="16"/>
                <w:szCs w:val="16"/>
                <w:lang w:eastAsia="ru-RU"/>
              </w:rPr>
              <w:t>Итого по разделу:</w:t>
            </w:r>
            <w:r w:rsidR="00696A4E" w:rsidRPr="0033087F">
              <w:rPr>
                <w:rFonts w:eastAsia="Times New Roman"/>
                <w:bCs/>
                <w:sz w:val="16"/>
                <w:szCs w:val="16"/>
                <w:lang w:eastAsia="ru-RU"/>
              </w:rPr>
              <w:t xml:space="preserve"> </w:t>
            </w:r>
          </w:p>
          <w:p w14:paraId="3F5CBA23" w14:textId="77777777" w:rsidR="001A38D4" w:rsidRPr="0033087F" w:rsidRDefault="001A38D4" w:rsidP="00696A4E">
            <w:pPr>
              <w:rPr>
                <w:rFonts w:eastAsia="Times New Roman"/>
                <w:sz w:val="16"/>
                <w:szCs w:val="16"/>
                <w:lang w:eastAsia="ru-RU"/>
              </w:rPr>
            </w:pPr>
            <w:r w:rsidRPr="0033087F">
              <w:rPr>
                <w:rFonts w:eastAsia="Times New Roman"/>
                <w:sz w:val="16"/>
                <w:szCs w:val="16"/>
                <w:lang w:eastAsia="ru-RU"/>
              </w:rPr>
              <w:t>В</w:t>
            </w:r>
            <w:r w:rsidR="00696A4E" w:rsidRPr="0033087F">
              <w:rPr>
                <w:rFonts w:eastAsia="Times New Roman"/>
                <w:sz w:val="16"/>
                <w:szCs w:val="16"/>
                <w:lang w:eastAsia="ru-RU"/>
              </w:rPr>
              <w:t xml:space="preserve"> </w:t>
            </w:r>
            <w:r w:rsidRPr="0033087F">
              <w:rPr>
                <w:rFonts w:eastAsia="Times New Roman"/>
                <w:sz w:val="16"/>
                <w:szCs w:val="16"/>
                <w:lang w:eastAsia="ru-RU"/>
              </w:rPr>
              <w:t>случае, если вопрос оценивается как неприменим, то его вес необходимо убрать из обоих сто</w:t>
            </w:r>
            <w:r w:rsidR="004B2D77" w:rsidRPr="0033087F">
              <w:rPr>
                <w:rFonts w:eastAsia="Times New Roman"/>
                <w:sz w:val="16"/>
                <w:szCs w:val="16"/>
                <w:lang w:eastAsia="ru-RU"/>
              </w:rPr>
              <w:t>л</w:t>
            </w:r>
            <w:r w:rsidRPr="0033087F">
              <w:rPr>
                <w:rFonts w:eastAsia="Times New Roman"/>
                <w:sz w:val="16"/>
                <w:szCs w:val="16"/>
                <w:lang w:eastAsia="ru-RU"/>
              </w:rPr>
              <w:t>бцов (Баллы и Факт)</w:t>
            </w:r>
          </w:p>
        </w:tc>
        <w:tc>
          <w:tcPr>
            <w:tcW w:w="852" w:type="dxa"/>
            <w:tcBorders>
              <w:bottom w:val="single" w:sz="12" w:space="0" w:color="auto"/>
            </w:tcBorders>
            <w:shd w:val="clear" w:color="auto" w:fill="auto"/>
            <w:hideMark/>
          </w:tcPr>
          <w:p w14:paraId="635D9832" w14:textId="77777777" w:rsidR="001A38D4" w:rsidRPr="0033087F" w:rsidRDefault="001A38D4" w:rsidP="001A38D4">
            <w:pPr>
              <w:jc w:val="center"/>
              <w:rPr>
                <w:rFonts w:eastAsia="Times New Roman"/>
                <w:b/>
                <w:bCs/>
                <w:sz w:val="16"/>
                <w:szCs w:val="16"/>
                <w:lang w:eastAsia="ru-RU"/>
              </w:rPr>
            </w:pPr>
            <w:r w:rsidRPr="0033087F">
              <w:rPr>
                <w:rFonts w:eastAsia="Times New Roman"/>
                <w:b/>
                <w:bCs/>
                <w:sz w:val="16"/>
                <w:szCs w:val="16"/>
                <w:lang w:eastAsia="ru-RU"/>
              </w:rPr>
              <w:t> </w:t>
            </w:r>
          </w:p>
        </w:tc>
        <w:tc>
          <w:tcPr>
            <w:tcW w:w="852" w:type="dxa"/>
            <w:tcBorders>
              <w:bottom w:val="single" w:sz="12" w:space="0" w:color="auto"/>
            </w:tcBorders>
            <w:shd w:val="clear" w:color="auto" w:fill="auto"/>
            <w:hideMark/>
          </w:tcPr>
          <w:p w14:paraId="18A49AF2" w14:textId="77777777" w:rsidR="001A38D4" w:rsidRPr="0033087F" w:rsidRDefault="001A38D4" w:rsidP="001A38D4">
            <w:pPr>
              <w:jc w:val="center"/>
              <w:rPr>
                <w:rFonts w:eastAsia="Times New Roman"/>
                <w:bCs/>
                <w:sz w:val="16"/>
                <w:szCs w:val="16"/>
                <w:lang w:eastAsia="ru-RU"/>
              </w:rPr>
            </w:pPr>
            <w:r w:rsidRPr="0033087F">
              <w:rPr>
                <w:rFonts w:eastAsia="Times New Roman"/>
                <w:bCs/>
                <w:sz w:val="16"/>
                <w:szCs w:val="16"/>
                <w:lang w:eastAsia="ru-RU"/>
              </w:rPr>
              <w:t>220</w:t>
            </w:r>
          </w:p>
        </w:tc>
        <w:tc>
          <w:tcPr>
            <w:tcW w:w="709" w:type="dxa"/>
            <w:tcBorders>
              <w:bottom w:val="single" w:sz="12" w:space="0" w:color="auto"/>
            </w:tcBorders>
            <w:shd w:val="clear" w:color="auto" w:fill="auto"/>
            <w:hideMark/>
          </w:tcPr>
          <w:p w14:paraId="7DD8F526" w14:textId="77777777" w:rsidR="001A38D4" w:rsidRPr="0033087F" w:rsidRDefault="001A38D4" w:rsidP="001A38D4">
            <w:pPr>
              <w:jc w:val="center"/>
              <w:rPr>
                <w:rFonts w:eastAsia="Times New Roman"/>
                <w:bCs/>
                <w:sz w:val="16"/>
                <w:szCs w:val="16"/>
                <w:lang w:eastAsia="ru-RU"/>
              </w:rPr>
            </w:pPr>
            <w:r w:rsidRPr="0033087F">
              <w:rPr>
                <w:rFonts w:eastAsia="Times New Roman"/>
                <w:bCs/>
                <w:sz w:val="16"/>
                <w:szCs w:val="16"/>
                <w:lang w:eastAsia="ru-RU"/>
              </w:rPr>
              <w:t>0</w:t>
            </w:r>
          </w:p>
        </w:tc>
        <w:tc>
          <w:tcPr>
            <w:tcW w:w="1277" w:type="dxa"/>
            <w:tcBorders>
              <w:bottom w:val="single" w:sz="12" w:space="0" w:color="auto"/>
            </w:tcBorders>
            <w:shd w:val="clear" w:color="auto" w:fill="auto"/>
            <w:hideMark/>
          </w:tcPr>
          <w:p w14:paraId="0741BEB3" w14:textId="77777777" w:rsidR="001A38D4" w:rsidRPr="0033087F" w:rsidRDefault="001A38D4" w:rsidP="001A38D4">
            <w:pPr>
              <w:jc w:val="center"/>
              <w:rPr>
                <w:rFonts w:eastAsia="Times New Roman"/>
                <w:bCs/>
                <w:sz w:val="16"/>
                <w:szCs w:val="16"/>
                <w:lang w:eastAsia="ru-RU"/>
              </w:rPr>
            </w:pPr>
            <w:r w:rsidRPr="0033087F">
              <w:rPr>
                <w:rFonts w:eastAsia="Times New Roman"/>
                <w:bCs/>
                <w:sz w:val="16"/>
                <w:szCs w:val="16"/>
                <w:lang w:eastAsia="ru-RU"/>
              </w:rPr>
              <w:t>0,0%</w:t>
            </w:r>
          </w:p>
        </w:tc>
        <w:tc>
          <w:tcPr>
            <w:tcW w:w="1418" w:type="dxa"/>
            <w:gridSpan w:val="2"/>
            <w:tcBorders>
              <w:bottom w:val="single" w:sz="12" w:space="0" w:color="auto"/>
            </w:tcBorders>
            <w:shd w:val="clear" w:color="auto" w:fill="auto"/>
            <w:hideMark/>
          </w:tcPr>
          <w:p w14:paraId="003D914D" w14:textId="77777777" w:rsidR="001A38D4" w:rsidRPr="0033087F" w:rsidRDefault="001A38D4" w:rsidP="001A38D4">
            <w:pPr>
              <w:jc w:val="center"/>
              <w:rPr>
                <w:rFonts w:eastAsia="Times New Roman"/>
                <w:sz w:val="20"/>
                <w:szCs w:val="20"/>
                <w:lang w:eastAsia="ru-RU"/>
              </w:rPr>
            </w:pPr>
            <w:r w:rsidRPr="0033087F">
              <w:rPr>
                <w:rFonts w:eastAsia="Times New Roman"/>
                <w:sz w:val="20"/>
                <w:szCs w:val="20"/>
                <w:lang w:eastAsia="ru-RU"/>
              </w:rPr>
              <w:t> </w:t>
            </w:r>
          </w:p>
        </w:tc>
      </w:tr>
      <w:tr w:rsidR="001A38D4" w:rsidRPr="00F46342" w14:paraId="1A8CDD7C"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vAlign w:val="center"/>
            <w:hideMark/>
          </w:tcPr>
          <w:p w14:paraId="61BC9429" w14:textId="77777777" w:rsidR="001A38D4" w:rsidRPr="004D0F97" w:rsidRDefault="0051472E" w:rsidP="001A38D4">
            <w:pPr>
              <w:jc w:val="center"/>
              <w:rPr>
                <w:rFonts w:ascii="Arial" w:eastAsia="Times New Roman" w:hAnsi="Arial" w:cs="Arial"/>
                <w:b/>
                <w:bCs/>
                <w:color w:val="000000"/>
                <w:sz w:val="14"/>
                <w:szCs w:val="14"/>
                <w:highlight w:val="yellow"/>
                <w:lang w:eastAsia="ru-RU"/>
              </w:rPr>
            </w:pPr>
            <w:r w:rsidRPr="004D0F97">
              <w:rPr>
                <w:rFonts w:ascii="Arial" w:eastAsia="Times New Roman" w:hAnsi="Arial" w:cs="Arial"/>
                <w:b/>
                <w:bCs/>
                <w:color w:val="000000"/>
                <w:sz w:val="14"/>
                <w:szCs w:val="14"/>
                <w:lang w:eastAsia="ru-RU"/>
              </w:rPr>
              <w:t>ОСМОТР ЛИНИЙ ГЛУШЕНИЯ И ДРОССЕЛИРОВАНИЯ</w:t>
            </w:r>
          </w:p>
        </w:tc>
      </w:tr>
      <w:tr w:rsidR="003A0704" w:rsidRPr="00F46342" w14:paraId="0B72BD2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08"/>
          <w:jc w:val="center"/>
        </w:trPr>
        <w:tc>
          <w:tcPr>
            <w:tcW w:w="548" w:type="dxa"/>
            <w:tcBorders>
              <w:top w:val="single" w:sz="12" w:space="0" w:color="auto"/>
            </w:tcBorders>
            <w:shd w:val="clear" w:color="000000" w:fill="FFFFFF"/>
            <w:hideMark/>
          </w:tcPr>
          <w:p w14:paraId="2919A9CD"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24</w:t>
            </w:r>
          </w:p>
        </w:tc>
        <w:tc>
          <w:tcPr>
            <w:tcW w:w="3134" w:type="dxa"/>
            <w:tcBorders>
              <w:top w:val="single" w:sz="12" w:space="0" w:color="auto"/>
            </w:tcBorders>
            <w:shd w:val="clear" w:color="000000" w:fill="FFFFFF"/>
            <w:hideMark/>
          </w:tcPr>
          <w:p w14:paraId="5893E973" w14:textId="2EE900A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 xml:space="preserve">Выкидные линии должны быть смонтированы с уклоном от устья скважины. Свободные концы линий сброса </w:t>
            </w:r>
            <w:r w:rsidR="00EC0F1E">
              <w:rPr>
                <w:rFonts w:eastAsia="Times New Roman"/>
                <w:color w:val="000000"/>
                <w:sz w:val="16"/>
                <w:szCs w:val="16"/>
                <w:lang w:eastAsia="ru-RU"/>
              </w:rPr>
              <w:t>должны иметь длину не более 1,5м</w:t>
            </w:r>
          </w:p>
        </w:tc>
        <w:tc>
          <w:tcPr>
            <w:tcW w:w="5527" w:type="dxa"/>
            <w:tcBorders>
              <w:top w:val="single" w:sz="12" w:space="0" w:color="auto"/>
            </w:tcBorders>
            <w:shd w:val="clear" w:color="000000" w:fill="FFFFFF"/>
            <w:hideMark/>
          </w:tcPr>
          <w:p w14:paraId="3D6FC1A9" w14:textId="29B9A09E" w:rsidR="001A38D4" w:rsidRPr="00F46342" w:rsidRDefault="001A38D4" w:rsidP="00EC0F1E">
            <w:pPr>
              <w:rPr>
                <w:rFonts w:eastAsia="Times New Roman"/>
                <w:sz w:val="16"/>
                <w:szCs w:val="16"/>
                <w:highlight w:val="yellow"/>
                <w:lang w:eastAsia="ru-RU"/>
              </w:rPr>
            </w:pPr>
            <w:r w:rsidRPr="00EB220E">
              <w:rPr>
                <w:rFonts w:eastAsia="Times New Roman"/>
                <w:sz w:val="16"/>
                <w:szCs w:val="16"/>
                <w:lang w:eastAsia="ru-RU"/>
              </w:rPr>
              <w:t>п.430</w:t>
            </w:r>
            <w:r w:rsidR="00EB220E" w:rsidRPr="00EB220E">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EB220E" w:rsidRPr="00EB220E">
              <w:rPr>
                <w:rFonts w:eastAsia="Times New Roman"/>
                <w:sz w:val="16"/>
                <w:szCs w:val="16"/>
                <w:lang w:eastAsia="ru-RU"/>
              </w:rPr>
              <w:t>№ 534.</w:t>
            </w:r>
            <w:r w:rsidRPr="00EB220E">
              <w:rPr>
                <w:rFonts w:eastAsia="Times New Roman"/>
                <w:sz w:val="16"/>
                <w:szCs w:val="16"/>
                <w:lang w:eastAsia="ru-RU"/>
              </w:rPr>
              <w:br/>
              <w:t>Типовая схема обвязки устья скважины противовыбросовым оборудованием.</w:t>
            </w:r>
          </w:p>
        </w:tc>
        <w:tc>
          <w:tcPr>
            <w:tcW w:w="1701" w:type="dxa"/>
            <w:tcBorders>
              <w:top w:val="single" w:sz="12" w:space="0" w:color="auto"/>
            </w:tcBorders>
            <w:shd w:val="clear" w:color="000000" w:fill="FFFFFF"/>
            <w:hideMark/>
          </w:tcPr>
          <w:p w14:paraId="036544EB"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tcBorders>
              <w:top w:val="single" w:sz="12" w:space="0" w:color="auto"/>
            </w:tcBorders>
            <w:shd w:val="clear" w:color="000000" w:fill="FFFFFF"/>
            <w:hideMark/>
          </w:tcPr>
          <w:p w14:paraId="5F119AA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tcBorders>
              <w:top w:val="single" w:sz="12" w:space="0" w:color="auto"/>
            </w:tcBorders>
            <w:shd w:val="clear" w:color="000000" w:fill="FFFFFF"/>
            <w:hideMark/>
          </w:tcPr>
          <w:p w14:paraId="4166C3B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tcBorders>
              <w:top w:val="single" w:sz="12" w:space="0" w:color="auto"/>
            </w:tcBorders>
            <w:shd w:val="clear" w:color="000000" w:fill="FFFFFF"/>
            <w:hideMark/>
          </w:tcPr>
          <w:p w14:paraId="1E705061"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tcBorders>
              <w:top w:val="single" w:sz="12" w:space="0" w:color="auto"/>
            </w:tcBorders>
            <w:shd w:val="clear" w:color="000000" w:fill="FFFFFF"/>
            <w:hideMark/>
          </w:tcPr>
          <w:p w14:paraId="55C8527C"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tcBorders>
              <w:top w:val="single" w:sz="12" w:space="0" w:color="auto"/>
            </w:tcBorders>
            <w:shd w:val="clear" w:color="000000" w:fill="FFFFFF"/>
            <w:hideMark/>
          </w:tcPr>
          <w:p w14:paraId="01113033"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5AA1F93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983"/>
          <w:jc w:val="center"/>
        </w:trPr>
        <w:tc>
          <w:tcPr>
            <w:tcW w:w="548" w:type="dxa"/>
            <w:shd w:val="clear" w:color="000000" w:fill="FFFFFF"/>
            <w:hideMark/>
          </w:tcPr>
          <w:p w14:paraId="4BCED2CA"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25</w:t>
            </w:r>
          </w:p>
        </w:tc>
        <w:tc>
          <w:tcPr>
            <w:tcW w:w="3134" w:type="dxa"/>
            <w:shd w:val="clear" w:color="000000" w:fill="FFFFFF"/>
            <w:hideMark/>
          </w:tcPr>
          <w:p w14:paraId="58796403" w14:textId="77777777" w:rsidR="001A38D4" w:rsidRPr="00F2362B" w:rsidRDefault="006E4240" w:rsidP="001A38D4">
            <w:pPr>
              <w:rPr>
                <w:rFonts w:eastAsia="Times New Roman"/>
                <w:color w:val="000000"/>
                <w:sz w:val="16"/>
                <w:szCs w:val="16"/>
                <w:lang w:eastAsia="ru-RU"/>
              </w:rPr>
            </w:pPr>
            <w:r w:rsidRPr="00F2362B">
              <w:rPr>
                <w:rFonts w:eastAsia="Times New Roman"/>
                <w:color w:val="000000"/>
                <w:sz w:val="16"/>
                <w:szCs w:val="16"/>
                <w:lang w:eastAsia="ru-RU"/>
              </w:rPr>
              <w:t>Длина линий от блока глушения и дросселирования</w:t>
            </w:r>
            <w:r w:rsidR="001A38D4" w:rsidRPr="00F2362B">
              <w:rPr>
                <w:rFonts w:eastAsia="Times New Roman"/>
                <w:color w:val="000000"/>
                <w:sz w:val="16"/>
                <w:szCs w:val="16"/>
                <w:lang w:eastAsia="ru-RU"/>
              </w:rPr>
              <w:t xml:space="preserve"> до свободных концов линий сброса должна </w:t>
            </w:r>
            <w:r w:rsidR="00E32300" w:rsidRPr="00F2362B">
              <w:rPr>
                <w:rFonts w:eastAsia="Times New Roman"/>
                <w:color w:val="000000"/>
                <w:sz w:val="16"/>
                <w:szCs w:val="16"/>
                <w:lang w:eastAsia="ru-RU"/>
              </w:rPr>
              <w:t>быть: для</w:t>
            </w:r>
            <w:r w:rsidR="001A38D4" w:rsidRPr="00F2362B">
              <w:rPr>
                <w:rFonts w:eastAsia="Times New Roman"/>
                <w:color w:val="000000"/>
                <w:sz w:val="16"/>
                <w:szCs w:val="16"/>
                <w:lang w:eastAsia="ru-RU"/>
              </w:rPr>
              <w:t xml:space="preserve"> нефтяных скважин с газовым фактором менее 200 м3/т - не менее 30 </w:t>
            </w:r>
            <w:r w:rsidR="00E32300" w:rsidRPr="00F2362B">
              <w:rPr>
                <w:rFonts w:eastAsia="Times New Roman"/>
                <w:color w:val="000000"/>
                <w:sz w:val="16"/>
                <w:szCs w:val="16"/>
                <w:lang w:eastAsia="ru-RU"/>
              </w:rPr>
              <w:t>м; для</w:t>
            </w:r>
            <w:r w:rsidR="001A38D4" w:rsidRPr="00F2362B">
              <w:rPr>
                <w:rFonts w:eastAsia="Times New Roman"/>
                <w:color w:val="000000"/>
                <w:sz w:val="16"/>
                <w:szCs w:val="16"/>
                <w:lang w:eastAsia="ru-RU"/>
              </w:rPr>
              <w:t xml:space="preserve"> нефтяных скважин с газовым фактором более 200 м3/т, газовых и разведочных скважин - не менее 100 </w:t>
            </w:r>
            <w:r w:rsidR="00E32300" w:rsidRPr="00F2362B">
              <w:rPr>
                <w:rFonts w:eastAsia="Times New Roman"/>
                <w:color w:val="000000"/>
                <w:sz w:val="16"/>
                <w:szCs w:val="16"/>
                <w:lang w:eastAsia="ru-RU"/>
              </w:rPr>
              <w:t>м; для</w:t>
            </w:r>
            <w:r w:rsidR="001A38D4" w:rsidRPr="00F2362B">
              <w:rPr>
                <w:rFonts w:eastAsia="Times New Roman"/>
                <w:color w:val="000000"/>
                <w:sz w:val="16"/>
                <w:szCs w:val="16"/>
                <w:lang w:eastAsia="ru-RU"/>
              </w:rPr>
              <w:t xml:space="preserve"> всех поисково-оценочных и разведочных скважин - не менее 50 м.</w:t>
            </w:r>
            <w:r w:rsidR="001A38D4" w:rsidRPr="00F2362B">
              <w:rPr>
                <w:rFonts w:eastAsia="Times New Roman"/>
                <w:color w:val="000000"/>
                <w:sz w:val="16"/>
                <w:szCs w:val="16"/>
                <w:lang w:eastAsia="ru-RU"/>
              </w:rPr>
              <w:br w:type="page"/>
              <w:t>Расстояние от концов выкидного манифольда до всех коммуникаций и сооружений, не относящихся к объектам буровой установки, должно быть не менее 100 м для всех категорий скважин.</w:t>
            </w:r>
          </w:p>
        </w:tc>
        <w:tc>
          <w:tcPr>
            <w:tcW w:w="5527" w:type="dxa"/>
            <w:shd w:val="clear" w:color="000000" w:fill="FFFFFF"/>
            <w:hideMark/>
          </w:tcPr>
          <w:p w14:paraId="43FEBA54" w14:textId="64E58F25" w:rsidR="00362463" w:rsidRPr="005C1826" w:rsidRDefault="001A38D4" w:rsidP="001A38D4">
            <w:pPr>
              <w:rPr>
                <w:rFonts w:eastAsia="Times New Roman"/>
                <w:sz w:val="16"/>
                <w:szCs w:val="16"/>
                <w:lang w:eastAsia="ru-RU"/>
              </w:rPr>
            </w:pPr>
            <w:r w:rsidRPr="005C1826">
              <w:rPr>
                <w:rFonts w:eastAsia="Times New Roman"/>
                <w:sz w:val="16"/>
                <w:szCs w:val="16"/>
                <w:lang w:eastAsia="ru-RU"/>
              </w:rPr>
              <w:t>п.430</w:t>
            </w:r>
            <w:r w:rsidRPr="005C1826">
              <w:rPr>
                <w:rFonts w:eastAsia="Times New Roman"/>
                <w:sz w:val="16"/>
                <w:szCs w:val="16"/>
                <w:lang w:eastAsia="ru-RU"/>
              </w:rPr>
              <w:br w:type="page"/>
            </w:r>
            <w:r w:rsidR="005C1826" w:rsidRPr="005C1826">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5C1826" w:rsidRPr="005C1826">
              <w:rPr>
                <w:rFonts w:eastAsia="Times New Roman"/>
                <w:sz w:val="16"/>
                <w:szCs w:val="16"/>
                <w:lang w:eastAsia="ru-RU"/>
              </w:rPr>
              <w:t>№ 534.</w:t>
            </w:r>
          </w:p>
          <w:p w14:paraId="1E3F104B" w14:textId="77777777" w:rsidR="001A38D4" w:rsidRPr="00F46342" w:rsidRDefault="001A38D4" w:rsidP="001A38D4">
            <w:pPr>
              <w:rPr>
                <w:rFonts w:eastAsia="Times New Roman"/>
                <w:sz w:val="16"/>
                <w:szCs w:val="16"/>
                <w:highlight w:val="yellow"/>
                <w:lang w:eastAsia="ru-RU"/>
              </w:rPr>
            </w:pPr>
            <w:r w:rsidRPr="005C1826">
              <w:rPr>
                <w:rFonts w:eastAsia="Times New Roman"/>
                <w:sz w:val="16"/>
                <w:szCs w:val="16"/>
                <w:lang w:eastAsia="ru-RU"/>
              </w:rPr>
              <w:t>Типовая схема обвязки устья скважины противовыбросовым оборудованием.</w:t>
            </w:r>
          </w:p>
        </w:tc>
        <w:tc>
          <w:tcPr>
            <w:tcW w:w="1701" w:type="dxa"/>
            <w:shd w:val="clear" w:color="000000" w:fill="FFFFFF"/>
            <w:hideMark/>
          </w:tcPr>
          <w:p w14:paraId="7460D6AC" w14:textId="77777777" w:rsidR="00AC2B4D"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type="page"/>
            </w:r>
          </w:p>
          <w:p w14:paraId="421884FD" w14:textId="77777777" w:rsidR="00AC2B4D"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 частично</w:t>
            </w:r>
            <w:r w:rsidRPr="00863F3E">
              <w:rPr>
                <w:rFonts w:eastAsia="Times New Roman"/>
                <w:color w:val="000000"/>
                <w:sz w:val="16"/>
                <w:szCs w:val="16"/>
                <w:lang w:eastAsia="ru-RU"/>
              </w:rPr>
              <w:br w:type="page"/>
            </w:r>
          </w:p>
          <w:p w14:paraId="41B2A52B"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xml:space="preserve">Не выполнено </w:t>
            </w:r>
          </w:p>
        </w:tc>
        <w:tc>
          <w:tcPr>
            <w:tcW w:w="852" w:type="dxa"/>
            <w:shd w:val="clear" w:color="000000" w:fill="FFFFFF"/>
            <w:hideMark/>
          </w:tcPr>
          <w:p w14:paraId="7D77327E" w14:textId="77777777" w:rsidR="00BC3E79"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ype="page"/>
            </w:r>
          </w:p>
          <w:p w14:paraId="60D8FDBD" w14:textId="77777777" w:rsidR="00BC3E79"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p w14:paraId="7F8B2023"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br w:type="page"/>
              <w:t>0</w:t>
            </w:r>
          </w:p>
        </w:tc>
        <w:tc>
          <w:tcPr>
            <w:tcW w:w="852" w:type="dxa"/>
            <w:shd w:val="clear" w:color="000000" w:fill="FFFFFF"/>
            <w:hideMark/>
          </w:tcPr>
          <w:p w14:paraId="175CCEC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5E76AAD9"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098523E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53BED298"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7C9D7E8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98"/>
          <w:jc w:val="center"/>
        </w:trPr>
        <w:tc>
          <w:tcPr>
            <w:tcW w:w="548" w:type="dxa"/>
            <w:shd w:val="clear" w:color="000000" w:fill="FFFFFF"/>
            <w:hideMark/>
          </w:tcPr>
          <w:p w14:paraId="12E2B7AE"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26</w:t>
            </w:r>
          </w:p>
        </w:tc>
        <w:tc>
          <w:tcPr>
            <w:tcW w:w="3134" w:type="dxa"/>
            <w:shd w:val="clear" w:color="000000" w:fill="FFFFFF"/>
            <w:hideMark/>
          </w:tcPr>
          <w:p w14:paraId="1EAD5BFD" w14:textId="77777777" w:rsidR="001A38D4" w:rsidRPr="00C7041C" w:rsidRDefault="001A38D4" w:rsidP="001A38D4">
            <w:pPr>
              <w:rPr>
                <w:rFonts w:eastAsia="Times New Roman"/>
                <w:color w:val="000000"/>
                <w:sz w:val="16"/>
                <w:szCs w:val="16"/>
                <w:lang w:eastAsia="ru-RU"/>
              </w:rPr>
            </w:pPr>
            <w:r w:rsidRPr="00C7041C">
              <w:rPr>
                <w:rFonts w:eastAsia="Times New Roman"/>
                <w:color w:val="000000"/>
                <w:sz w:val="16"/>
                <w:szCs w:val="16"/>
                <w:lang w:eastAsia="ru-RU"/>
              </w:rPr>
              <w:t>Наличие продувочных кранов и возможности продувки линий манифольда от устья скважины.</w:t>
            </w:r>
          </w:p>
        </w:tc>
        <w:tc>
          <w:tcPr>
            <w:tcW w:w="5527" w:type="dxa"/>
            <w:shd w:val="clear" w:color="000000" w:fill="FFFFFF"/>
            <w:hideMark/>
          </w:tcPr>
          <w:p w14:paraId="7BAEC136" w14:textId="77777777" w:rsidR="001A38D4" w:rsidRPr="00C7041C" w:rsidRDefault="00E32300" w:rsidP="001A38D4">
            <w:pPr>
              <w:rPr>
                <w:rFonts w:eastAsia="Times New Roman"/>
                <w:color w:val="000000"/>
                <w:sz w:val="16"/>
                <w:szCs w:val="16"/>
                <w:lang w:eastAsia="ru-RU"/>
              </w:rPr>
            </w:pPr>
            <w:r w:rsidRPr="00C7041C">
              <w:rPr>
                <w:rFonts w:eastAsia="Times New Roman"/>
                <w:color w:val="000000"/>
                <w:sz w:val="16"/>
                <w:szCs w:val="16"/>
                <w:lang w:eastAsia="ru-RU"/>
              </w:rPr>
              <w:t>Типовая схема</w:t>
            </w:r>
            <w:r w:rsidR="001A38D4" w:rsidRPr="00C7041C">
              <w:rPr>
                <w:rFonts w:eastAsia="Times New Roman"/>
                <w:color w:val="000000"/>
                <w:sz w:val="16"/>
                <w:szCs w:val="16"/>
                <w:lang w:eastAsia="ru-RU"/>
              </w:rPr>
              <w:t xml:space="preserve"> обвязки устья скважины.</w:t>
            </w:r>
          </w:p>
        </w:tc>
        <w:tc>
          <w:tcPr>
            <w:tcW w:w="1701" w:type="dxa"/>
            <w:shd w:val="clear" w:color="000000" w:fill="FFFFFF"/>
            <w:hideMark/>
          </w:tcPr>
          <w:p w14:paraId="7A373FAE"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3492FB3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05BC09FB"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19D7A0FA"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0047528B"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4B36490E"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04A5AB17" w14:textId="77777777" w:rsidTr="00EC0F1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75"/>
          <w:jc w:val="center"/>
        </w:trPr>
        <w:tc>
          <w:tcPr>
            <w:tcW w:w="548" w:type="dxa"/>
            <w:shd w:val="clear" w:color="000000" w:fill="FFFFFF"/>
            <w:hideMark/>
          </w:tcPr>
          <w:p w14:paraId="410B93C6"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27</w:t>
            </w:r>
          </w:p>
        </w:tc>
        <w:tc>
          <w:tcPr>
            <w:tcW w:w="3134" w:type="dxa"/>
            <w:shd w:val="clear" w:color="000000" w:fill="FFFFFF"/>
            <w:hideMark/>
          </w:tcPr>
          <w:p w14:paraId="7430FCA7" w14:textId="77777777" w:rsidR="001A38D4" w:rsidRPr="00F2362B" w:rsidRDefault="00E32300" w:rsidP="001A38D4">
            <w:pPr>
              <w:rPr>
                <w:rFonts w:eastAsia="Times New Roman"/>
                <w:color w:val="000000"/>
                <w:sz w:val="16"/>
                <w:szCs w:val="16"/>
                <w:lang w:eastAsia="ru-RU"/>
              </w:rPr>
            </w:pPr>
            <w:r w:rsidRPr="00F2362B">
              <w:rPr>
                <w:rFonts w:eastAsia="Times New Roman"/>
                <w:color w:val="000000"/>
                <w:sz w:val="16"/>
                <w:szCs w:val="16"/>
                <w:lang w:eastAsia="ru-RU"/>
              </w:rPr>
              <w:t>Расстояние между</w:t>
            </w:r>
            <w:r w:rsidR="001A38D4" w:rsidRPr="00F2362B">
              <w:rPr>
                <w:rFonts w:eastAsia="Times New Roman"/>
                <w:color w:val="000000"/>
                <w:sz w:val="16"/>
                <w:szCs w:val="16"/>
                <w:lang w:eastAsia="ru-RU"/>
              </w:rPr>
              <w:t xml:space="preserve"> стойками крепления манифольдов и выкидных линий </w:t>
            </w:r>
            <w:r w:rsidR="001A38D4" w:rsidRPr="00F2362B">
              <w:rPr>
                <w:rFonts w:eastAsia="Times New Roman"/>
                <w:color w:val="000000"/>
                <w:sz w:val="16"/>
                <w:szCs w:val="16"/>
                <w:lang w:eastAsia="ru-RU"/>
              </w:rPr>
              <w:br/>
              <w:t>не более 10 м.</w:t>
            </w:r>
          </w:p>
        </w:tc>
        <w:tc>
          <w:tcPr>
            <w:tcW w:w="5527" w:type="dxa"/>
            <w:shd w:val="clear" w:color="000000" w:fill="FFFFFF"/>
            <w:hideMark/>
          </w:tcPr>
          <w:p w14:paraId="165977D3" w14:textId="63127194" w:rsidR="001A38D4" w:rsidRPr="00F46342" w:rsidRDefault="001A38D4" w:rsidP="00EC0F1E">
            <w:pPr>
              <w:rPr>
                <w:rFonts w:eastAsia="Times New Roman"/>
                <w:color w:val="000000"/>
                <w:sz w:val="16"/>
                <w:szCs w:val="16"/>
                <w:highlight w:val="yellow"/>
                <w:lang w:eastAsia="ru-RU"/>
              </w:rPr>
            </w:pPr>
            <w:r w:rsidRPr="00641257">
              <w:rPr>
                <w:rFonts w:eastAsia="Times New Roman"/>
                <w:color w:val="000000"/>
                <w:sz w:val="16"/>
                <w:szCs w:val="16"/>
                <w:lang w:eastAsia="ru-RU"/>
              </w:rPr>
              <w:t>п.430</w:t>
            </w:r>
            <w:r w:rsidR="00641257" w:rsidRPr="00641257">
              <w:rPr>
                <w:rFonts w:eastAsia="Times New Roman"/>
                <w:color w:val="000000"/>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641257" w:rsidRPr="00641257">
              <w:rPr>
                <w:rFonts w:eastAsia="Times New Roman"/>
                <w:color w:val="000000"/>
                <w:sz w:val="16"/>
                <w:szCs w:val="16"/>
                <w:lang w:eastAsia="ru-RU"/>
              </w:rPr>
              <w:t>№ 534.</w:t>
            </w:r>
            <w:r w:rsidRPr="00641257">
              <w:rPr>
                <w:rFonts w:eastAsia="Times New Roman"/>
                <w:color w:val="000000"/>
                <w:sz w:val="16"/>
                <w:szCs w:val="16"/>
                <w:lang w:eastAsia="ru-RU"/>
              </w:rPr>
              <w:br/>
              <w:t>Типовая схема обвязки устья скважины противовыбросовым оборудованием.</w:t>
            </w:r>
          </w:p>
        </w:tc>
        <w:tc>
          <w:tcPr>
            <w:tcW w:w="1701" w:type="dxa"/>
            <w:shd w:val="clear" w:color="000000" w:fill="FFFFFF"/>
            <w:hideMark/>
          </w:tcPr>
          <w:p w14:paraId="01569586"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71B2EE2C"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3</w:t>
            </w:r>
            <w:r w:rsidRPr="00863F3E">
              <w:rPr>
                <w:rFonts w:eastAsia="Times New Roman"/>
                <w:color w:val="000000"/>
                <w:sz w:val="16"/>
                <w:szCs w:val="16"/>
                <w:lang w:eastAsia="ru-RU"/>
              </w:rPr>
              <w:br/>
              <w:t>0</w:t>
            </w:r>
          </w:p>
        </w:tc>
        <w:tc>
          <w:tcPr>
            <w:tcW w:w="852" w:type="dxa"/>
            <w:shd w:val="clear" w:color="000000" w:fill="FFFFFF"/>
            <w:hideMark/>
          </w:tcPr>
          <w:p w14:paraId="78680C89"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4AB5E791"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3F8192F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68F11B00"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54F210D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89"/>
          <w:jc w:val="center"/>
        </w:trPr>
        <w:tc>
          <w:tcPr>
            <w:tcW w:w="548" w:type="dxa"/>
            <w:shd w:val="clear" w:color="000000" w:fill="FFFFFF"/>
            <w:hideMark/>
          </w:tcPr>
          <w:p w14:paraId="62A14DE5"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28</w:t>
            </w:r>
          </w:p>
        </w:tc>
        <w:tc>
          <w:tcPr>
            <w:tcW w:w="3134" w:type="dxa"/>
            <w:shd w:val="clear" w:color="auto" w:fill="auto"/>
            <w:hideMark/>
          </w:tcPr>
          <w:p w14:paraId="61364167"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В местах поворота линий манифольда ПВО до блока глушения и дросселирования предусматривается применение кованных угольников и тройников заводского исполнения с буферным, устр</w:t>
            </w:r>
            <w:r w:rsidR="004B2D77" w:rsidRPr="00F2362B">
              <w:rPr>
                <w:rFonts w:eastAsia="Times New Roman"/>
                <w:color w:val="000000"/>
                <w:sz w:val="16"/>
                <w:szCs w:val="16"/>
                <w:lang w:eastAsia="ru-RU"/>
              </w:rPr>
              <w:t>о</w:t>
            </w:r>
            <w:r w:rsidRPr="00F2362B">
              <w:rPr>
                <w:rFonts w:eastAsia="Times New Roman"/>
                <w:color w:val="000000"/>
                <w:sz w:val="16"/>
                <w:szCs w:val="16"/>
                <w:lang w:eastAsia="ru-RU"/>
              </w:rPr>
              <w:t>йством, воспринимающее удар струи.</w:t>
            </w:r>
          </w:p>
        </w:tc>
        <w:tc>
          <w:tcPr>
            <w:tcW w:w="5527" w:type="dxa"/>
            <w:shd w:val="clear" w:color="auto" w:fill="auto"/>
            <w:hideMark/>
          </w:tcPr>
          <w:p w14:paraId="7977E5E1" w14:textId="77777777" w:rsidR="001A38D4" w:rsidRPr="00F46342" w:rsidRDefault="001A38D4" w:rsidP="001A38D4">
            <w:pPr>
              <w:rPr>
                <w:rFonts w:eastAsia="Times New Roman"/>
                <w:color w:val="000000"/>
                <w:sz w:val="16"/>
                <w:szCs w:val="16"/>
                <w:highlight w:val="yellow"/>
                <w:lang w:eastAsia="ru-RU"/>
              </w:rPr>
            </w:pPr>
            <w:r w:rsidRPr="00585968">
              <w:rPr>
                <w:rFonts w:eastAsia="Times New Roman"/>
                <w:color w:val="000000"/>
                <w:sz w:val="16"/>
                <w:szCs w:val="16"/>
                <w:lang w:eastAsia="ru-RU"/>
              </w:rPr>
              <w:t>Инструкция по монтажу и эксплуатации ПВО. Типовая схема обвязки устья скважины противовыбросовым оборудованием.</w:t>
            </w:r>
          </w:p>
        </w:tc>
        <w:tc>
          <w:tcPr>
            <w:tcW w:w="1701" w:type="dxa"/>
            <w:shd w:val="clear" w:color="000000" w:fill="FFFFFF"/>
            <w:hideMark/>
          </w:tcPr>
          <w:p w14:paraId="07BAE44C"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27D4FF51"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3</w:t>
            </w:r>
            <w:r w:rsidRPr="00863F3E">
              <w:rPr>
                <w:rFonts w:eastAsia="Times New Roman"/>
                <w:color w:val="000000"/>
                <w:sz w:val="16"/>
                <w:szCs w:val="16"/>
                <w:lang w:eastAsia="ru-RU"/>
              </w:rPr>
              <w:br/>
              <w:t>0</w:t>
            </w:r>
          </w:p>
        </w:tc>
        <w:tc>
          <w:tcPr>
            <w:tcW w:w="852" w:type="dxa"/>
            <w:shd w:val="clear" w:color="000000" w:fill="FFFFFF"/>
            <w:hideMark/>
          </w:tcPr>
          <w:p w14:paraId="315399B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auto" w:fill="auto"/>
            <w:hideMark/>
          </w:tcPr>
          <w:p w14:paraId="6F3E0DA0"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auto" w:fill="auto"/>
            <w:hideMark/>
          </w:tcPr>
          <w:p w14:paraId="3A9D99C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4B213B70"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04A14B5F" w14:textId="77777777" w:rsidTr="00EC0F1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74"/>
          <w:jc w:val="center"/>
        </w:trPr>
        <w:tc>
          <w:tcPr>
            <w:tcW w:w="548" w:type="dxa"/>
            <w:shd w:val="clear" w:color="000000" w:fill="FFFFFF"/>
            <w:hideMark/>
          </w:tcPr>
          <w:p w14:paraId="657D5AE0"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29</w:t>
            </w:r>
          </w:p>
        </w:tc>
        <w:tc>
          <w:tcPr>
            <w:tcW w:w="3134" w:type="dxa"/>
            <w:shd w:val="clear" w:color="000000" w:fill="FFFFFF"/>
            <w:hideMark/>
          </w:tcPr>
          <w:p w14:paraId="151441DB"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 xml:space="preserve">Линии сбросов на факелы от БГиД должны закрепляться на специальных опорах и направляться в сторону от проезжих дорог, </w:t>
            </w:r>
            <w:r w:rsidR="006E4240" w:rsidRPr="00F2362B">
              <w:rPr>
                <w:rFonts w:eastAsia="Times New Roman"/>
                <w:color w:val="000000"/>
                <w:sz w:val="16"/>
                <w:szCs w:val="16"/>
                <w:lang w:eastAsia="ru-RU"/>
              </w:rPr>
              <w:t>линий электропередач</w:t>
            </w:r>
            <w:r w:rsidRPr="00F2362B">
              <w:rPr>
                <w:rFonts w:eastAsia="Times New Roman"/>
                <w:color w:val="000000"/>
                <w:sz w:val="16"/>
                <w:szCs w:val="16"/>
                <w:lang w:eastAsia="ru-RU"/>
              </w:rPr>
              <w:t xml:space="preserve">, </w:t>
            </w:r>
            <w:r w:rsidRPr="00F2362B">
              <w:rPr>
                <w:rFonts w:eastAsia="Times New Roman"/>
                <w:color w:val="000000"/>
                <w:sz w:val="16"/>
                <w:szCs w:val="16"/>
                <w:lang w:eastAsia="ru-RU"/>
              </w:rPr>
              <w:lastRenderedPageBreak/>
              <w:t>котельных и других производственных и бытовых сооружений.</w:t>
            </w:r>
          </w:p>
        </w:tc>
        <w:tc>
          <w:tcPr>
            <w:tcW w:w="5527" w:type="dxa"/>
            <w:shd w:val="clear" w:color="000000" w:fill="FFFFFF"/>
          </w:tcPr>
          <w:p w14:paraId="452F3969" w14:textId="514A34A9" w:rsidR="001A38D4" w:rsidRPr="00490D07" w:rsidRDefault="00490D07" w:rsidP="00EC0F1E">
            <w:pPr>
              <w:rPr>
                <w:rFonts w:eastAsia="Times New Roman"/>
                <w:sz w:val="16"/>
                <w:szCs w:val="16"/>
                <w:lang w:eastAsia="ru-RU"/>
              </w:rPr>
            </w:pPr>
            <w:r w:rsidRPr="00490D07">
              <w:rPr>
                <w:rFonts w:eastAsia="Times New Roman"/>
                <w:sz w:val="16"/>
                <w:szCs w:val="16"/>
                <w:lang w:eastAsia="ru-RU"/>
              </w:rPr>
              <w:lastRenderedPageBreak/>
              <w:t xml:space="preserve">п.430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490D07">
              <w:rPr>
                <w:rFonts w:eastAsia="Times New Roman"/>
                <w:sz w:val="16"/>
                <w:szCs w:val="16"/>
                <w:lang w:eastAsia="ru-RU"/>
              </w:rPr>
              <w:t>№ 534.</w:t>
            </w:r>
          </w:p>
        </w:tc>
        <w:tc>
          <w:tcPr>
            <w:tcW w:w="1701" w:type="dxa"/>
            <w:shd w:val="clear" w:color="000000" w:fill="FFFFFF"/>
            <w:hideMark/>
          </w:tcPr>
          <w:p w14:paraId="3FBA5C98"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6B7EF8D3"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011CAD0B"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4427322C"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2EBC9E2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150BE6C8"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33D413D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65"/>
          <w:jc w:val="center"/>
        </w:trPr>
        <w:tc>
          <w:tcPr>
            <w:tcW w:w="548" w:type="dxa"/>
            <w:shd w:val="clear" w:color="000000" w:fill="FFFFFF"/>
            <w:hideMark/>
          </w:tcPr>
          <w:p w14:paraId="3AD51E47"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30</w:t>
            </w:r>
          </w:p>
        </w:tc>
        <w:tc>
          <w:tcPr>
            <w:tcW w:w="3134" w:type="dxa"/>
            <w:shd w:val="clear" w:color="000000" w:fill="FFFFFF"/>
            <w:hideMark/>
          </w:tcPr>
          <w:p w14:paraId="1CF76E6D" w14:textId="77777777" w:rsidR="001A38D4" w:rsidRPr="00F2362B" w:rsidRDefault="00E32300" w:rsidP="001A38D4">
            <w:pPr>
              <w:jc w:val="both"/>
              <w:rPr>
                <w:rFonts w:eastAsia="Times New Roman"/>
                <w:color w:val="000000"/>
                <w:sz w:val="16"/>
                <w:szCs w:val="16"/>
                <w:lang w:eastAsia="ru-RU"/>
              </w:rPr>
            </w:pPr>
            <w:r w:rsidRPr="00F2362B">
              <w:rPr>
                <w:rFonts w:eastAsia="Times New Roman"/>
                <w:color w:val="000000"/>
                <w:sz w:val="16"/>
                <w:szCs w:val="16"/>
                <w:lang w:eastAsia="ru-RU"/>
              </w:rPr>
              <w:t>Оборудование переезда через выкидные линии специальным патроном и насыпью с ограничителями переезда</w:t>
            </w:r>
            <w:r w:rsidR="001A38D4" w:rsidRPr="00F2362B">
              <w:rPr>
                <w:rFonts w:eastAsia="Times New Roman"/>
                <w:color w:val="000000"/>
                <w:sz w:val="16"/>
                <w:szCs w:val="16"/>
                <w:lang w:eastAsia="ru-RU"/>
              </w:rPr>
              <w:t>.</w:t>
            </w:r>
          </w:p>
        </w:tc>
        <w:tc>
          <w:tcPr>
            <w:tcW w:w="5527" w:type="dxa"/>
            <w:shd w:val="clear" w:color="000000" w:fill="FFFFFF"/>
            <w:hideMark/>
          </w:tcPr>
          <w:p w14:paraId="5B53FCE6" w14:textId="77777777" w:rsidR="001A38D4" w:rsidRPr="00AD69C6" w:rsidRDefault="001A38D4" w:rsidP="001A38D4">
            <w:pPr>
              <w:rPr>
                <w:rFonts w:eastAsia="Times New Roman"/>
                <w:color w:val="000000"/>
                <w:sz w:val="16"/>
                <w:szCs w:val="16"/>
                <w:lang w:eastAsia="ru-RU"/>
              </w:rPr>
            </w:pPr>
            <w:r w:rsidRPr="00AD69C6">
              <w:rPr>
                <w:rFonts w:eastAsia="Times New Roman"/>
                <w:color w:val="000000"/>
                <w:sz w:val="16"/>
                <w:szCs w:val="16"/>
                <w:lang w:eastAsia="ru-RU"/>
              </w:rPr>
              <w:t>Инструкция по монтажу и эксплуатации ПВО.</w:t>
            </w:r>
          </w:p>
        </w:tc>
        <w:tc>
          <w:tcPr>
            <w:tcW w:w="1701" w:type="dxa"/>
            <w:shd w:val="clear" w:color="000000" w:fill="FFFFFF"/>
            <w:hideMark/>
          </w:tcPr>
          <w:p w14:paraId="4019F153" w14:textId="77777777" w:rsidR="001A38D4" w:rsidRPr="00863F3E" w:rsidRDefault="001A38D4" w:rsidP="00E32300">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00E32300"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3E4BDAF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3</w:t>
            </w:r>
            <w:r w:rsidRPr="00863F3E">
              <w:rPr>
                <w:rFonts w:eastAsia="Times New Roman"/>
                <w:color w:val="000000"/>
                <w:sz w:val="16"/>
                <w:szCs w:val="16"/>
                <w:lang w:eastAsia="ru-RU"/>
              </w:rPr>
              <w:br/>
              <w:t>0</w:t>
            </w:r>
          </w:p>
        </w:tc>
        <w:tc>
          <w:tcPr>
            <w:tcW w:w="852" w:type="dxa"/>
            <w:shd w:val="clear" w:color="000000" w:fill="FFFFFF"/>
            <w:hideMark/>
          </w:tcPr>
          <w:p w14:paraId="7F1BF91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6F2FCC82"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17C5797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0DD15C71"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68CD14A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6A0A3988"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31</w:t>
            </w:r>
          </w:p>
        </w:tc>
        <w:tc>
          <w:tcPr>
            <w:tcW w:w="3134" w:type="dxa"/>
            <w:shd w:val="clear" w:color="000000" w:fill="FFFFFF"/>
            <w:hideMark/>
          </w:tcPr>
          <w:p w14:paraId="254DFE1C" w14:textId="77777777" w:rsidR="001A38D4" w:rsidRPr="00F2362B" w:rsidRDefault="00E32300" w:rsidP="001A38D4">
            <w:pPr>
              <w:rPr>
                <w:rFonts w:eastAsia="Times New Roman"/>
                <w:color w:val="000000"/>
                <w:sz w:val="16"/>
                <w:szCs w:val="16"/>
                <w:lang w:eastAsia="ru-RU"/>
              </w:rPr>
            </w:pPr>
            <w:r w:rsidRPr="00F2362B">
              <w:rPr>
                <w:rFonts w:eastAsia="Times New Roman"/>
                <w:color w:val="000000"/>
                <w:sz w:val="16"/>
                <w:szCs w:val="16"/>
                <w:lang w:eastAsia="ru-RU"/>
              </w:rPr>
              <w:t>Надежность крепления выкидных линий к специальным стойкам</w:t>
            </w:r>
            <w:r w:rsidR="001A38D4" w:rsidRPr="00F2362B">
              <w:rPr>
                <w:rFonts w:eastAsia="Times New Roman"/>
                <w:color w:val="000000"/>
                <w:sz w:val="16"/>
                <w:szCs w:val="16"/>
                <w:lang w:eastAsia="ru-RU"/>
              </w:rPr>
              <w:t xml:space="preserve">, наличие хомутов и </w:t>
            </w:r>
            <w:r w:rsidRPr="00F2362B">
              <w:rPr>
                <w:rFonts w:eastAsia="Times New Roman"/>
                <w:color w:val="000000"/>
                <w:sz w:val="16"/>
                <w:szCs w:val="16"/>
                <w:lang w:eastAsia="ru-RU"/>
              </w:rPr>
              <w:t xml:space="preserve">контргаек. </w:t>
            </w:r>
          </w:p>
        </w:tc>
        <w:tc>
          <w:tcPr>
            <w:tcW w:w="5527" w:type="dxa"/>
            <w:shd w:val="clear" w:color="000000" w:fill="FFFFFF"/>
            <w:hideMark/>
          </w:tcPr>
          <w:p w14:paraId="3C1A3AA2" w14:textId="77777777" w:rsidR="001A38D4" w:rsidRPr="00AD69C6" w:rsidRDefault="001A38D4" w:rsidP="001A38D4">
            <w:pPr>
              <w:rPr>
                <w:rFonts w:eastAsia="Times New Roman"/>
                <w:color w:val="000000"/>
                <w:sz w:val="16"/>
                <w:szCs w:val="16"/>
                <w:lang w:eastAsia="ru-RU"/>
              </w:rPr>
            </w:pPr>
            <w:r w:rsidRPr="00AD69C6">
              <w:rPr>
                <w:rFonts w:eastAsia="Times New Roman"/>
                <w:color w:val="000000"/>
                <w:sz w:val="16"/>
                <w:szCs w:val="16"/>
                <w:lang w:eastAsia="ru-RU"/>
              </w:rPr>
              <w:t>Инструкция по монтажу и эксплуатации ПВО. Типовая схема обвязки устья скважины</w:t>
            </w:r>
          </w:p>
        </w:tc>
        <w:tc>
          <w:tcPr>
            <w:tcW w:w="1701" w:type="dxa"/>
            <w:shd w:val="clear" w:color="000000" w:fill="FFFFFF"/>
            <w:hideMark/>
          </w:tcPr>
          <w:p w14:paraId="5548371C"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4E771A58"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3</w:t>
            </w:r>
            <w:r w:rsidRPr="00863F3E">
              <w:rPr>
                <w:rFonts w:eastAsia="Times New Roman"/>
                <w:color w:val="000000"/>
                <w:sz w:val="16"/>
                <w:szCs w:val="16"/>
                <w:lang w:eastAsia="ru-RU"/>
              </w:rPr>
              <w:br/>
              <w:t>0</w:t>
            </w:r>
          </w:p>
        </w:tc>
        <w:tc>
          <w:tcPr>
            <w:tcW w:w="852" w:type="dxa"/>
            <w:shd w:val="clear" w:color="000000" w:fill="FFFFFF"/>
            <w:hideMark/>
          </w:tcPr>
          <w:p w14:paraId="4A3A6E65"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3EA9FD05"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1A5C8AFA"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6B4C4A58"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4CBDFC1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1E9DCF64"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32</w:t>
            </w:r>
          </w:p>
        </w:tc>
        <w:tc>
          <w:tcPr>
            <w:tcW w:w="3134" w:type="dxa"/>
            <w:shd w:val="clear" w:color="000000" w:fill="FFFFFF"/>
            <w:hideMark/>
          </w:tcPr>
          <w:p w14:paraId="2729F3D0" w14:textId="77777777" w:rsidR="001A38D4" w:rsidRPr="00F2362B" w:rsidRDefault="00E32300" w:rsidP="001A38D4">
            <w:pPr>
              <w:rPr>
                <w:rFonts w:eastAsia="Times New Roman"/>
                <w:color w:val="000000"/>
                <w:sz w:val="16"/>
                <w:szCs w:val="16"/>
                <w:lang w:eastAsia="ru-RU"/>
              </w:rPr>
            </w:pPr>
            <w:r w:rsidRPr="00F2362B">
              <w:rPr>
                <w:rFonts w:eastAsia="Times New Roman"/>
                <w:color w:val="000000"/>
                <w:sz w:val="16"/>
                <w:szCs w:val="16"/>
                <w:lang w:eastAsia="ru-RU"/>
              </w:rPr>
              <w:t>Наличие стоек у поворотов</w:t>
            </w:r>
            <w:r w:rsidR="001A38D4" w:rsidRPr="00F2362B">
              <w:rPr>
                <w:rFonts w:eastAsia="Times New Roman"/>
                <w:color w:val="000000"/>
                <w:sz w:val="16"/>
                <w:szCs w:val="16"/>
                <w:lang w:eastAsia="ru-RU"/>
              </w:rPr>
              <w:t xml:space="preserve"> линий манифольдов (глушения и дросселирования).</w:t>
            </w:r>
          </w:p>
        </w:tc>
        <w:tc>
          <w:tcPr>
            <w:tcW w:w="5527" w:type="dxa"/>
            <w:shd w:val="clear" w:color="000000" w:fill="FFFFFF"/>
            <w:hideMark/>
          </w:tcPr>
          <w:p w14:paraId="0F7B4D27" w14:textId="77777777" w:rsidR="001A38D4" w:rsidRPr="00E95F61" w:rsidRDefault="001A38D4" w:rsidP="001A38D4">
            <w:pPr>
              <w:rPr>
                <w:rFonts w:eastAsia="Times New Roman"/>
                <w:color w:val="000000"/>
                <w:sz w:val="16"/>
                <w:szCs w:val="16"/>
                <w:lang w:eastAsia="ru-RU"/>
              </w:rPr>
            </w:pPr>
            <w:r w:rsidRPr="00E95F61">
              <w:rPr>
                <w:rFonts w:eastAsia="Times New Roman"/>
                <w:color w:val="000000"/>
                <w:sz w:val="16"/>
                <w:szCs w:val="16"/>
                <w:lang w:eastAsia="ru-RU"/>
              </w:rPr>
              <w:t>Инструкция по монтажу и эксплуатации ПВО. Типовая схема обвязки устья скважины.</w:t>
            </w:r>
          </w:p>
        </w:tc>
        <w:tc>
          <w:tcPr>
            <w:tcW w:w="1701" w:type="dxa"/>
            <w:shd w:val="clear" w:color="000000" w:fill="FFFFFF"/>
            <w:hideMark/>
          </w:tcPr>
          <w:p w14:paraId="084B9BCD"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57A4B7A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3</w:t>
            </w:r>
            <w:r w:rsidRPr="00863F3E">
              <w:rPr>
                <w:rFonts w:eastAsia="Times New Roman"/>
                <w:color w:val="000000"/>
                <w:sz w:val="16"/>
                <w:szCs w:val="16"/>
                <w:lang w:eastAsia="ru-RU"/>
              </w:rPr>
              <w:br/>
              <w:t>0</w:t>
            </w:r>
          </w:p>
        </w:tc>
        <w:tc>
          <w:tcPr>
            <w:tcW w:w="852" w:type="dxa"/>
            <w:shd w:val="clear" w:color="000000" w:fill="FFFFFF"/>
            <w:hideMark/>
          </w:tcPr>
          <w:p w14:paraId="652653A3"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0A63897B"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279DF16D"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7143AFD9"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2FBDEAD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2F7CB355"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33</w:t>
            </w:r>
          </w:p>
        </w:tc>
        <w:tc>
          <w:tcPr>
            <w:tcW w:w="3134" w:type="dxa"/>
            <w:shd w:val="clear" w:color="000000" w:fill="FFFFFF"/>
            <w:hideMark/>
          </w:tcPr>
          <w:p w14:paraId="5DF88776" w14:textId="77777777" w:rsidR="001A38D4" w:rsidRPr="00F2362B" w:rsidRDefault="00E32300" w:rsidP="001A38D4">
            <w:pPr>
              <w:rPr>
                <w:rFonts w:eastAsia="Times New Roman"/>
                <w:color w:val="000000"/>
                <w:sz w:val="16"/>
                <w:szCs w:val="16"/>
                <w:lang w:eastAsia="ru-RU"/>
              </w:rPr>
            </w:pPr>
            <w:r w:rsidRPr="00F2362B">
              <w:rPr>
                <w:rFonts w:eastAsia="Times New Roman"/>
                <w:color w:val="000000"/>
                <w:sz w:val="16"/>
                <w:szCs w:val="16"/>
                <w:lang w:eastAsia="ru-RU"/>
              </w:rPr>
              <w:t>Надежность заделки</w:t>
            </w:r>
            <w:r w:rsidR="001A38D4" w:rsidRPr="00F2362B">
              <w:rPr>
                <w:rFonts w:eastAsia="Times New Roman"/>
                <w:color w:val="000000"/>
                <w:sz w:val="16"/>
                <w:szCs w:val="16"/>
                <w:lang w:eastAsia="ru-RU"/>
              </w:rPr>
              <w:t xml:space="preserve"> </w:t>
            </w:r>
            <w:r w:rsidRPr="00F2362B">
              <w:rPr>
                <w:rFonts w:eastAsia="Times New Roman"/>
                <w:color w:val="000000"/>
                <w:sz w:val="16"/>
                <w:szCs w:val="16"/>
                <w:lang w:eastAsia="ru-RU"/>
              </w:rPr>
              <w:t>стоек в грунт</w:t>
            </w:r>
            <w:r w:rsidR="001A38D4" w:rsidRPr="00F2362B">
              <w:rPr>
                <w:rFonts w:eastAsia="Times New Roman"/>
                <w:color w:val="000000"/>
                <w:sz w:val="16"/>
                <w:szCs w:val="16"/>
                <w:lang w:eastAsia="ru-RU"/>
              </w:rPr>
              <w:t>.</w:t>
            </w:r>
          </w:p>
        </w:tc>
        <w:tc>
          <w:tcPr>
            <w:tcW w:w="5527" w:type="dxa"/>
            <w:shd w:val="clear" w:color="000000" w:fill="FFFFFF"/>
            <w:hideMark/>
          </w:tcPr>
          <w:p w14:paraId="2271B3ED" w14:textId="77777777" w:rsidR="001A38D4" w:rsidRPr="00E95F61" w:rsidRDefault="001A38D4" w:rsidP="001A38D4">
            <w:pPr>
              <w:rPr>
                <w:rFonts w:eastAsia="Times New Roman"/>
                <w:color w:val="000000"/>
                <w:sz w:val="16"/>
                <w:szCs w:val="16"/>
                <w:lang w:eastAsia="ru-RU"/>
              </w:rPr>
            </w:pPr>
            <w:r w:rsidRPr="00E95F61">
              <w:rPr>
                <w:rFonts w:eastAsia="Times New Roman"/>
                <w:color w:val="000000"/>
                <w:sz w:val="16"/>
                <w:szCs w:val="16"/>
                <w:lang w:eastAsia="ru-RU"/>
              </w:rPr>
              <w:t>Инструкция по монтажу и эксплуатации ПВО. Типовая схема обвязки устья скважины.</w:t>
            </w:r>
          </w:p>
        </w:tc>
        <w:tc>
          <w:tcPr>
            <w:tcW w:w="1701" w:type="dxa"/>
            <w:shd w:val="clear" w:color="000000" w:fill="FFFFFF"/>
            <w:hideMark/>
          </w:tcPr>
          <w:p w14:paraId="7F1060D0"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325F03F9"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3</w:t>
            </w:r>
            <w:r w:rsidRPr="00863F3E">
              <w:rPr>
                <w:rFonts w:eastAsia="Times New Roman"/>
                <w:color w:val="000000"/>
                <w:sz w:val="16"/>
                <w:szCs w:val="16"/>
                <w:lang w:eastAsia="ru-RU"/>
              </w:rPr>
              <w:br/>
              <w:t>0</w:t>
            </w:r>
          </w:p>
        </w:tc>
        <w:tc>
          <w:tcPr>
            <w:tcW w:w="852" w:type="dxa"/>
            <w:shd w:val="clear" w:color="000000" w:fill="FFFFFF"/>
            <w:hideMark/>
          </w:tcPr>
          <w:p w14:paraId="02283D6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5CC85901"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0D0B6B3D"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0A1DAE8C"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2193597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09"/>
          <w:jc w:val="center"/>
        </w:trPr>
        <w:tc>
          <w:tcPr>
            <w:tcW w:w="548" w:type="dxa"/>
            <w:shd w:val="clear" w:color="000000" w:fill="FFFFFF"/>
            <w:hideMark/>
          </w:tcPr>
          <w:p w14:paraId="23E79DAA"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34</w:t>
            </w:r>
          </w:p>
        </w:tc>
        <w:tc>
          <w:tcPr>
            <w:tcW w:w="3134" w:type="dxa"/>
            <w:shd w:val="clear" w:color="000000" w:fill="FFFFFF"/>
            <w:hideMark/>
          </w:tcPr>
          <w:p w14:paraId="07984EE4"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Линии манифольдов и установленные на них задвижки должны иметь внутренний диаметр, одинаковый с внутренним диаметром отводов крестовины; после блока задвижек разрешается увеличение их диаметра не более чем на 30 мм.</w:t>
            </w:r>
          </w:p>
        </w:tc>
        <w:tc>
          <w:tcPr>
            <w:tcW w:w="5527" w:type="dxa"/>
            <w:shd w:val="clear" w:color="000000" w:fill="FFFFFF"/>
            <w:hideMark/>
          </w:tcPr>
          <w:p w14:paraId="791722EB" w14:textId="00F9E811" w:rsidR="001A38D4" w:rsidRPr="00F46342" w:rsidRDefault="00C773CE" w:rsidP="001A38D4">
            <w:pPr>
              <w:rPr>
                <w:rFonts w:eastAsia="Times New Roman"/>
                <w:sz w:val="16"/>
                <w:szCs w:val="16"/>
                <w:highlight w:val="yellow"/>
                <w:lang w:eastAsia="ru-RU"/>
              </w:rPr>
            </w:pPr>
            <w:r w:rsidRPr="00C773CE">
              <w:rPr>
                <w:rFonts w:eastAsia="Times New Roman"/>
                <w:sz w:val="16"/>
                <w:szCs w:val="16"/>
                <w:lang w:eastAsia="ru-RU"/>
              </w:rPr>
              <w:t xml:space="preserve">п.430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 xml:space="preserve">020 </w:t>
            </w:r>
            <w:r w:rsidRPr="00C773CE">
              <w:rPr>
                <w:rFonts w:eastAsia="Times New Roman"/>
                <w:sz w:val="16"/>
                <w:szCs w:val="16"/>
                <w:lang w:eastAsia="ru-RU"/>
              </w:rPr>
              <w:t>№ 534.</w:t>
            </w:r>
          </w:p>
        </w:tc>
        <w:tc>
          <w:tcPr>
            <w:tcW w:w="1701" w:type="dxa"/>
            <w:shd w:val="clear" w:color="000000" w:fill="FFFFFF"/>
            <w:hideMark/>
          </w:tcPr>
          <w:p w14:paraId="07A38404"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270C3DA2"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1BA541D3"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2DDB0A8E"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4730A754"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30900EC5"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0A7F7B3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87"/>
          <w:jc w:val="center"/>
        </w:trPr>
        <w:tc>
          <w:tcPr>
            <w:tcW w:w="548" w:type="dxa"/>
            <w:tcBorders>
              <w:bottom w:val="single" w:sz="12" w:space="0" w:color="auto"/>
            </w:tcBorders>
            <w:shd w:val="clear" w:color="000000" w:fill="FFFFFF"/>
            <w:hideMark/>
          </w:tcPr>
          <w:p w14:paraId="2CDBB8B1"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35</w:t>
            </w:r>
          </w:p>
        </w:tc>
        <w:tc>
          <w:tcPr>
            <w:tcW w:w="3134" w:type="dxa"/>
            <w:tcBorders>
              <w:bottom w:val="single" w:sz="12" w:space="0" w:color="auto"/>
            </w:tcBorders>
            <w:shd w:val="clear" w:color="000000" w:fill="FFFFFF"/>
            <w:hideMark/>
          </w:tcPr>
          <w:p w14:paraId="04493A51" w14:textId="77777777" w:rsidR="001A38D4" w:rsidRPr="00F2362B" w:rsidRDefault="00E32300" w:rsidP="001A38D4">
            <w:pPr>
              <w:rPr>
                <w:rFonts w:eastAsia="Times New Roman"/>
                <w:color w:val="000000"/>
                <w:sz w:val="16"/>
                <w:szCs w:val="16"/>
                <w:lang w:eastAsia="ru-RU"/>
              </w:rPr>
            </w:pPr>
            <w:r w:rsidRPr="00F2362B">
              <w:rPr>
                <w:rFonts w:eastAsia="Times New Roman"/>
                <w:color w:val="000000"/>
                <w:sz w:val="16"/>
                <w:szCs w:val="16"/>
                <w:lang w:eastAsia="ru-RU"/>
              </w:rPr>
              <w:t>Недопустимость прокладки линий</w:t>
            </w:r>
            <w:r w:rsidR="001A38D4" w:rsidRPr="00F2362B">
              <w:rPr>
                <w:rFonts w:eastAsia="Times New Roman"/>
                <w:color w:val="000000"/>
                <w:sz w:val="16"/>
                <w:szCs w:val="16"/>
                <w:lang w:eastAsia="ru-RU"/>
              </w:rPr>
              <w:t xml:space="preserve"> манифольдов </w:t>
            </w:r>
            <w:r w:rsidRPr="00F2362B">
              <w:rPr>
                <w:rFonts w:eastAsia="Times New Roman"/>
                <w:color w:val="000000"/>
                <w:sz w:val="16"/>
                <w:szCs w:val="16"/>
                <w:lang w:eastAsia="ru-RU"/>
              </w:rPr>
              <w:t>под приемными мостками и</w:t>
            </w:r>
            <w:r w:rsidR="001A38D4" w:rsidRPr="00F2362B">
              <w:rPr>
                <w:rFonts w:eastAsia="Times New Roman"/>
                <w:color w:val="000000"/>
                <w:sz w:val="16"/>
                <w:szCs w:val="16"/>
                <w:lang w:eastAsia="ru-RU"/>
              </w:rPr>
              <w:t xml:space="preserve"> </w:t>
            </w:r>
            <w:proofErr w:type="spellStart"/>
            <w:r w:rsidRPr="00F2362B">
              <w:rPr>
                <w:rFonts w:eastAsia="Times New Roman"/>
                <w:color w:val="000000"/>
                <w:sz w:val="16"/>
                <w:szCs w:val="16"/>
                <w:lang w:eastAsia="ru-RU"/>
              </w:rPr>
              <w:t>привышечными</w:t>
            </w:r>
            <w:proofErr w:type="spellEnd"/>
            <w:r w:rsidRPr="00F2362B">
              <w:rPr>
                <w:rFonts w:eastAsia="Times New Roman"/>
                <w:color w:val="000000"/>
                <w:sz w:val="16"/>
                <w:szCs w:val="16"/>
                <w:lang w:eastAsia="ru-RU"/>
              </w:rPr>
              <w:t xml:space="preserve"> сооружениями</w:t>
            </w:r>
            <w:r w:rsidR="001A38D4" w:rsidRPr="00F2362B">
              <w:rPr>
                <w:rFonts w:eastAsia="Times New Roman"/>
                <w:color w:val="000000"/>
                <w:sz w:val="16"/>
                <w:szCs w:val="16"/>
                <w:lang w:eastAsia="ru-RU"/>
              </w:rPr>
              <w:t>.</w:t>
            </w:r>
          </w:p>
        </w:tc>
        <w:tc>
          <w:tcPr>
            <w:tcW w:w="5527" w:type="dxa"/>
            <w:tcBorders>
              <w:bottom w:val="single" w:sz="12" w:space="0" w:color="auto"/>
            </w:tcBorders>
            <w:shd w:val="clear" w:color="000000" w:fill="FFFFFF"/>
            <w:hideMark/>
          </w:tcPr>
          <w:p w14:paraId="084EEB01" w14:textId="77777777" w:rsidR="001A38D4" w:rsidRPr="00F46342" w:rsidRDefault="001A38D4" w:rsidP="001A38D4">
            <w:pPr>
              <w:rPr>
                <w:rFonts w:eastAsia="Times New Roman"/>
                <w:color w:val="000000"/>
                <w:sz w:val="16"/>
                <w:szCs w:val="16"/>
                <w:highlight w:val="yellow"/>
                <w:lang w:eastAsia="ru-RU"/>
              </w:rPr>
            </w:pPr>
            <w:r w:rsidRPr="00C773CE">
              <w:rPr>
                <w:rFonts w:eastAsia="Times New Roman"/>
                <w:color w:val="000000"/>
                <w:sz w:val="16"/>
                <w:szCs w:val="16"/>
                <w:lang w:eastAsia="ru-RU"/>
              </w:rPr>
              <w:t>Инструкция по монтажу и эксплуатации ПВО.</w:t>
            </w:r>
          </w:p>
        </w:tc>
        <w:tc>
          <w:tcPr>
            <w:tcW w:w="1701" w:type="dxa"/>
            <w:tcBorders>
              <w:bottom w:val="single" w:sz="12" w:space="0" w:color="auto"/>
            </w:tcBorders>
            <w:shd w:val="clear" w:color="000000" w:fill="FFFFFF"/>
            <w:hideMark/>
          </w:tcPr>
          <w:p w14:paraId="569A33F8"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xml:space="preserve">Выполняется  - 10; </w:t>
            </w:r>
            <w:r w:rsidRPr="00863F3E">
              <w:rPr>
                <w:rFonts w:eastAsia="Times New Roman"/>
                <w:color w:val="000000"/>
                <w:sz w:val="16"/>
                <w:szCs w:val="16"/>
                <w:lang w:eastAsia="ru-RU"/>
              </w:rPr>
              <w:br/>
              <w:t>Не выполнено 0</w:t>
            </w:r>
          </w:p>
        </w:tc>
        <w:tc>
          <w:tcPr>
            <w:tcW w:w="852" w:type="dxa"/>
            <w:tcBorders>
              <w:bottom w:val="single" w:sz="12" w:space="0" w:color="auto"/>
            </w:tcBorders>
            <w:shd w:val="clear" w:color="000000" w:fill="FFFFFF"/>
            <w:hideMark/>
          </w:tcPr>
          <w:p w14:paraId="74C88A2E"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852" w:type="dxa"/>
            <w:tcBorders>
              <w:bottom w:val="single" w:sz="12" w:space="0" w:color="auto"/>
            </w:tcBorders>
            <w:shd w:val="clear" w:color="000000" w:fill="FFFFFF"/>
            <w:hideMark/>
          </w:tcPr>
          <w:p w14:paraId="4C6A05CA"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tcBorders>
              <w:bottom w:val="single" w:sz="12" w:space="0" w:color="auto"/>
            </w:tcBorders>
            <w:shd w:val="clear" w:color="000000" w:fill="FFFFFF"/>
            <w:hideMark/>
          </w:tcPr>
          <w:p w14:paraId="1A6CF29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tcBorders>
              <w:bottom w:val="single" w:sz="12" w:space="0" w:color="auto"/>
            </w:tcBorders>
            <w:shd w:val="clear" w:color="000000" w:fill="FFFFFF"/>
            <w:hideMark/>
          </w:tcPr>
          <w:p w14:paraId="60A4883D"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tcBorders>
              <w:bottom w:val="single" w:sz="12" w:space="0" w:color="auto"/>
            </w:tcBorders>
            <w:shd w:val="clear" w:color="000000" w:fill="FFFFFF"/>
            <w:hideMark/>
          </w:tcPr>
          <w:p w14:paraId="230B7B22"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1A38D4" w:rsidRPr="00F46342" w14:paraId="212692C8"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1"/>
          <w:jc w:val="center"/>
        </w:trPr>
        <w:tc>
          <w:tcPr>
            <w:tcW w:w="16018" w:type="dxa"/>
            <w:gridSpan w:val="10"/>
            <w:tcBorders>
              <w:top w:val="single" w:sz="12" w:space="0" w:color="auto"/>
              <w:bottom w:val="single" w:sz="12" w:space="0" w:color="auto"/>
            </w:tcBorders>
            <w:shd w:val="clear" w:color="auto" w:fill="FFD200"/>
            <w:hideMark/>
          </w:tcPr>
          <w:p w14:paraId="57A6480A" w14:textId="6C3AD64C" w:rsidR="001A38D4" w:rsidRPr="004D0F97" w:rsidRDefault="0051472E" w:rsidP="001A38D4">
            <w:pPr>
              <w:jc w:val="center"/>
              <w:rPr>
                <w:rFonts w:ascii="Arial" w:eastAsia="Times New Roman" w:hAnsi="Arial" w:cs="Arial"/>
                <w:b/>
                <w:bCs/>
                <w:color w:val="000000"/>
                <w:sz w:val="14"/>
                <w:szCs w:val="14"/>
                <w:highlight w:val="yellow"/>
                <w:lang w:eastAsia="ru-RU"/>
              </w:rPr>
            </w:pPr>
            <w:r w:rsidRPr="004D0F97">
              <w:rPr>
                <w:rFonts w:ascii="Arial" w:eastAsia="Times New Roman" w:hAnsi="Arial" w:cs="Arial"/>
                <w:b/>
                <w:bCs/>
                <w:color w:val="000000"/>
                <w:sz w:val="14"/>
                <w:szCs w:val="14"/>
                <w:lang w:eastAsia="ru-RU"/>
              </w:rPr>
              <w:t>ДОП</w:t>
            </w:r>
            <w:r w:rsidR="004D0F97">
              <w:rPr>
                <w:rFonts w:ascii="Arial" w:eastAsia="Times New Roman" w:hAnsi="Arial" w:cs="Arial"/>
                <w:b/>
                <w:bCs/>
                <w:color w:val="000000"/>
                <w:sz w:val="14"/>
                <w:szCs w:val="14"/>
                <w:lang w:eastAsia="ru-RU"/>
              </w:rPr>
              <w:t>ОЛНИТЕЛЬНО ВЫЯВЛЕННЫЕ НАРУШЕНИЯ</w:t>
            </w:r>
          </w:p>
        </w:tc>
      </w:tr>
      <w:tr w:rsidR="003A0704" w:rsidRPr="00F46342" w14:paraId="471C91E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548" w:type="dxa"/>
            <w:tcBorders>
              <w:top w:val="single" w:sz="12" w:space="0" w:color="auto"/>
            </w:tcBorders>
            <w:shd w:val="clear" w:color="auto" w:fill="auto"/>
            <w:hideMark/>
          </w:tcPr>
          <w:p w14:paraId="5FD9D2C1" w14:textId="77777777" w:rsidR="001A38D4" w:rsidRPr="00F2362B" w:rsidRDefault="001A38D4" w:rsidP="001A38D4">
            <w:pPr>
              <w:jc w:val="center"/>
              <w:rPr>
                <w:rFonts w:eastAsia="Times New Roman"/>
                <w:color w:val="000000"/>
                <w:sz w:val="20"/>
                <w:szCs w:val="20"/>
                <w:lang w:eastAsia="ru-RU"/>
              </w:rPr>
            </w:pPr>
            <w:r w:rsidRPr="00F2362B">
              <w:rPr>
                <w:rFonts w:eastAsia="Times New Roman"/>
                <w:color w:val="000000"/>
                <w:sz w:val="20"/>
                <w:szCs w:val="20"/>
                <w:lang w:eastAsia="ru-RU"/>
              </w:rPr>
              <w:t>…...</w:t>
            </w:r>
          </w:p>
        </w:tc>
        <w:tc>
          <w:tcPr>
            <w:tcW w:w="3134" w:type="dxa"/>
            <w:tcBorders>
              <w:top w:val="single" w:sz="12" w:space="0" w:color="auto"/>
            </w:tcBorders>
            <w:shd w:val="clear" w:color="auto" w:fill="auto"/>
            <w:hideMark/>
          </w:tcPr>
          <w:p w14:paraId="4277169F" w14:textId="77777777" w:rsidR="001A38D4" w:rsidRPr="00F2362B" w:rsidRDefault="001A38D4" w:rsidP="001A38D4">
            <w:pPr>
              <w:rPr>
                <w:rFonts w:eastAsia="Times New Roman"/>
                <w:sz w:val="16"/>
                <w:szCs w:val="16"/>
                <w:lang w:eastAsia="ru-RU"/>
              </w:rPr>
            </w:pPr>
            <w:r w:rsidRPr="00F2362B">
              <w:rPr>
                <w:rFonts w:eastAsia="Times New Roman"/>
                <w:sz w:val="16"/>
                <w:szCs w:val="16"/>
                <w:lang w:eastAsia="ru-RU"/>
              </w:rPr>
              <w:t>Количество и виды нарушений включаются дополнительно при их выявлении.</w:t>
            </w:r>
          </w:p>
        </w:tc>
        <w:tc>
          <w:tcPr>
            <w:tcW w:w="5527" w:type="dxa"/>
            <w:tcBorders>
              <w:top w:val="single" w:sz="12" w:space="0" w:color="auto"/>
            </w:tcBorders>
            <w:shd w:val="clear" w:color="auto" w:fill="auto"/>
            <w:hideMark/>
          </w:tcPr>
          <w:p w14:paraId="6DABA9CD" w14:textId="77777777" w:rsidR="001A38D4" w:rsidRPr="00B30CC6" w:rsidRDefault="001A38D4" w:rsidP="001A38D4">
            <w:pPr>
              <w:rPr>
                <w:rFonts w:eastAsia="Times New Roman"/>
                <w:sz w:val="16"/>
                <w:szCs w:val="16"/>
                <w:highlight w:val="yellow"/>
                <w:lang w:eastAsia="ru-RU"/>
              </w:rPr>
            </w:pPr>
            <w:r w:rsidRPr="0041742C">
              <w:rPr>
                <w:rFonts w:eastAsia="Times New Roman"/>
                <w:sz w:val="16"/>
                <w:szCs w:val="16"/>
                <w:lang w:eastAsia="ru-RU"/>
              </w:rPr>
              <w:t> </w:t>
            </w:r>
          </w:p>
        </w:tc>
        <w:tc>
          <w:tcPr>
            <w:tcW w:w="1701" w:type="dxa"/>
            <w:tcBorders>
              <w:top w:val="single" w:sz="12" w:space="0" w:color="auto"/>
            </w:tcBorders>
            <w:shd w:val="clear" w:color="auto" w:fill="auto"/>
            <w:hideMark/>
          </w:tcPr>
          <w:p w14:paraId="6D9E07B8" w14:textId="77777777" w:rsidR="001A38D4" w:rsidRPr="00863F3E" w:rsidRDefault="001A38D4" w:rsidP="001A38D4">
            <w:pPr>
              <w:rPr>
                <w:rFonts w:eastAsia="Times New Roman"/>
                <w:sz w:val="16"/>
                <w:szCs w:val="16"/>
                <w:lang w:eastAsia="ru-RU"/>
              </w:rPr>
            </w:pPr>
            <w:r w:rsidRPr="00863F3E">
              <w:rPr>
                <w:rFonts w:eastAsia="Times New Roman"/>
                <w:sz w:val="16"/>
                <w:szCs w:val="16"/>
                <w:lang w:eastAsia="ru-RU"/>
              </w:rPr>
              <w:t xml:space="preserve">1. В </w:t>
            </w:r>
            <w:r w:rsidR="00E32300" w:rsidRPr="00863F3E">
              <w:rPr>
                <w:rFonts w:eastAsia="Times New Roman"/>
                <w:sz w:val="16"/>
                <w:szCs w:val="16"/>
                <w:lang w:eastAsia="ru-RU"/>
              </w:rPr>
              <w:t>наличии, исполняется</w:t>
            </w:r>
            <w:r w:rsidRPr="00863F3E">
              <w:rPr>
                <w:rFonts w:eastAsia="Times New Roman"/>
                <w:sz w:val="16"/>
                <w:szCs w:val="16"/>
                <w:lang w:eastAsia="ru-RU"/>
              </w:rPr>
              <w:t xml:space="preserve"> в полном объеме</w:t>
            </w:r>
            <w:r w:rsidRPr="00863F3E">
              <w:rPr>
                <w:rFonts w:eastAsia="Times New Roman"/>
                <w:sz w:val="16"/>
                <w:szCs w:val="16"/>
                <w:lang w:eastAsia="ru-RU"/>
              </w:rPr>
              <w:br/>
              <w:t xml:space="preserve">2. В наличии, при этом разработано с </w:t>
            </w:r>
            <w:r w:rsidR="00E32300" w:rsidRPr="00863F3E">
              <w:rPr>
                <w:rFonts w:eastAsia="Times New Roman"/>
                <w:sz w:val="16"/>
                <w:szCs w:val="16"/>
                <w:lang w:eastAsia="ru-RU"/>
              </w:rPr>
              <w:t>недостатками</w:t>
            </w:r>
            <w:r w:rsidRPr="00863F3E">
              <w:rPr>
                <w:rFonts w:eastAsia="Times New Roman"/>
                <w:sz w:val="16"/>
                <w:szCs w:val="16"/>
                <w:lang w:eastAsia="ru-RU"/>
              </w:rPr>
              <w:t xml:space="preserve"> или не утверждено (не согласовано) в установленном порядке, или не исполняется не в полном объеме</w:t>
            </w:r>
            <w:r w:rsidRPr="00863F3E">
              <w:rPr>
                <w:rFonts w:eastAsia="Times New Roman"/>
                <w:sz w:val="16"/>
                <w:szCs w:val="16"/>
                <w:lang w:eastAsia="ru-RU"/>
              </w:rPr>
              <w:br/>
              <w:t>3. Не исполняется или отсутствует</w:t>
            </w:r>
          </w:p>
        </w:tc>
        <w:tc>
          <w:tcPr>
            <w:tcW w:w="852" w:type="dxa"/>
            <w:tcBorders>
              <w:top w:val="single" w:sz="12" w:space="0" w:color="auto"/>
            </w:tcBorders>
            <w:shd w:val="clear" w:color="auto" w:fill="auto"/>
            <w:hideMark/>
          </w:tcPr>
          <w:p w14:paraId="629B0D8F" w14:textId="77777777" w:rsidR="00BC3E79" w:rsidRPr="00863F3E" w:rsidRDefault="00BC3E79" w:rsidP="00BC3E79">
            <w:pPr>
              <w:jc w:val="center"/>
              <w:rPr>
                <w:rFonts w:eastAsia="Times New Roman"/>
                <w:sz w:val="16"/>
                <w:szCs w:val="16"/>
                <w:lang w:eastAsia="ru-RU"/>
              </w:rPr>
            </w:pPr>
          </w:p>
          <w:p w14:paraId="7164208E" w14:textId="77777777" w:rsidR="00BC3E79" w:rsidRPr="00863F3E" w:rsidRDefault="00BC3E79" w:rsidP="00BC3E79">
            <w:pPr>
              <w:jc w:val="center"/>
              <w:rPr>
                <w:rFonts w:eastAsia="Times New Roman"/>
                <w:sz w:val="16"/>
                <w:szCs w:val="16"/>
                <w:lang w:eastAsia="ru-RU"/>
              </w:rPr>
            </w:pPr>
          </w:p>
          <w:p w14:paraId="2941E039" w14:textId="77777777" w:rsidR="00BC3E79" w:rsidRPr="00863F3E" w:rsidRDefault="00BC3E79" w:rsidP="00BC3E79">
            <w:pPr>
              <w:jc w:val="center"/>
              <w:rPr>
                <w:rFonts w:eastAsia="Times New Roman"/>
                <w:sz w:val="16"/>
                <w:szCs w:val="16"/>
                <w:lang w:eastAsia="ru-RU"/>
              </w:rPr>
            </w:pPr>
          </w:p>
          <w:p w14:paraId="5F43AF44" w14:textId="77777777" w:rsidR="00BC3E79" w:rsidRPr="00863F3E" w:rsidRDefault="00BC3E79" w:rsidP="00BC3E79">
            <w:pPr>
              <w:jc w:val="center"/>
              <w:rPr>
                <w:rFonts w:eastAsia="Times New Roman"/>
                <w:sz w:val="16"/>
                <w:szCs w:val="16"/>
                <w:lang w:eastAsia="ru-RU"/>
              </w:rPr>
            </w:pPr>
          </w:p>
          <w:p w14:paraId="42A7A543" w14:textId="77777777" w:rsidR="00BC3E79" w:rsidRPr="00863F3E" w:rsidRDefault="00BC3E79" w:rsidP="00BC3E79">
            <w:pPr>
              <w:jc w:val="center"/>
              <w:rPr>
                <w:rFonts w:eastAsia="Times New Roman"/>
                <w:sz w:val="16"/>
                <w:szCs w:val="16"/>
                <w:lang w:eastAsia="ru-RU"/>
              </w:rPr>
            </w:pPr>
          </w:p>
          <w:p w14:paraId="347BC1D9" w14:textId="77777777" w:rsidR="00BC3E79" w:rsidRPr="00863F3E" w:rsidRDefault="00BC3E79" w:rsidP="00BC3E79">
            <w:pPr>
              <w:jc w:val="center"/>
              <w:rPr>
                <w:rFonts w:eastAsia="Times New Roman"/>
                <w:sz w:val="16"/>
                <w:szCs w:val="16"/>
                <w:lang w:eastAsia="ru-RU"/>
              </w:rPr>
            </w:pPr>
          </w:p>
          <w:p w14:paraId="0AC878C1" w14:textId="77777777" w:rsidR="001A38D4" w:rsidRPr="00863F3E" w:rsidRDefault="001A38D4" w:rsidP="00BC3E79">
            <w:pPr>
              <w:jc w:val="center"/>
              <w:rPr>
                <w:rFonts w:eastAsia="Times New Roman"/>
                <w:sz w:val="16"/>
                <w:szCs w:val="16"/>
                <w:lang w:eastAsia="ru-RU"/>
              </w:rPr>
            </w:pPr>
            <w:r w:rsidRPr="00863F3E">
              <w:rPr>
                <w:rFonts w:eastAsia="Times New Roman"/>
                <w:sz w:val="16"/>
                <w:szCs w:val="16"/>
                <w:lang w:eastAsia="ru-RU"/>
              </w:rPr>
              <w:t>10</w:t>
            </w:r>
            <w:r w:rsidRPr="00863F3E">
              <w:rPr>
                <w:rFonts w:eastAsia="Times New Roman"/>
                <w:sz w:val="16"/>
                <w:szCs w:val="16"/>
                <w:lang w:eastAsia="ru-RU"/>
              </w:rPr>
              <w:br/>
              <w:t>3</w:t>
            </w:r>
            <w:r w:rsidRPr="00863F3E">
              <w:rPr>
                <w:rFonts w:eastAsia="Times New Roman"/>
                <w:sz w:val="16"/>
                <w:szCs w:val="16"/>
                <w:lang w:eastAsia="ru-RU"/>
              </w:rPr>
              <w:br/>
              <w:t>0</w:t>
            </w:r>
          </w:p>
        </w:tc>
        <w:tc>
          <w:tcPr>
            <w:tcW w:w="852" w:type="dxa"/>
            <w:tcBorders>
              <w:top w:val="single" w:sz="12" w:space="0" w:color="auto"/>
            </w:tcBorders>
            <w:shd w:val="clear" w:color="auto" w:fill="auto"/>
            <w:hideMark/>
          </w:tcPr>
          <w:p w14:paraId="47CD2C33" w14:textId="77777777" w:rsidR="001A38D4" w:rsidRPr="00863F3E" w:rsidRDefault="001A38D4" w:rsidP="001A38D4">
            <w:pPr>
              <w:jc w:val="center"/>
              <w:rPr>
                <w:rFonts w:eastAsia="Times New Roman"/>
                <w:color w:val="000000"/>
                <w:sz w:val="20"/>
                <w:szCs w:val="20"/>
                <w:lang w:eastAsia="ru-RU"/>
              </w:rPr>
            </w:pPr>
            <w:r w:rsidRPr="00863F3E">
              <w:rPr>
                <w:rFonts w:eastAsia="Times New Roman"/>
                <w:color w:val="000000"/>
                <w:sz w:val="20"/>
                <w:szCs w:val="20"/>
                <w:lang w:eastAsia="ru-RU"/>
              </w:rPr>
              <w:t> </w:t>
            </w:r>
          </w:p>
        </w:tc>
        <w:tc>
          <w:tcPr>
            <w:tcW w:w="709" w:type="dxa"/>
            <w:tcBorders>
              <w:top w:val="single" w:sz="12" w:space="0" w:color="auto"/>
            </w:tcBorders>
            <w:shd w:val="clear" w:color="auto" w:fill="auto"/>
            <w:hideMark/>
          </w:tcPr>
          <w:p w14:paraId="25258130" w14:textId="77777777" w:rsidR="001A38D4" w:rsidRPr="00863F3E" w:rsidRDefault="001A38D4" w:rsidP="001A38D4">
            <w:pPr>
              <w:jc w:val="center"/>
              <w:rPr>
                <w:rFonts w:eastAsia="Times New Roman"/>
                <w:b/>
                <w:bCs/>
                <w:color w:val="000000"/>
                <w:sz w:val="20"/>
                <w:szCs w:val="20"/>
                <w:lang w:eastAsia="ru-RU"/>
              </w:rPr>
            </w:pPr>
            <w:r w:rsidRPr="00863F3E">
              <w:rPr>
                <w:rFonts w:eastAsia="Times New Roman"/>
                <w:b/>
                <w:bCs/>
                <w:color w:val="000000"/>
                <w:sz w:val="20"/>
                <w:szCs w:val="20"/>
                <w:lang w:eastAsia="ru-RU"/>
              </w:rPr>
              <w:t> </w:t>
            </w:r>
          </w:p>
        </w:tc>
        <w:tc>
          <w:tcPr>
            <w:tcW w:w="1277" w:type="dxa"/>
            <w:tcBorders>
              <w:top w:val="single" w:sz="12" w:space="0" w:color="auto"/>
            </w:tcBorders>
            <w:shd w:val="clear" w:color="auto" w:fill="auto"/>
            <w:hideMark/>
          </w:tcPr>
          <w:p w14:paraId="2AD9CE0E" w14:textId="77777777" w:rsidR="001A38D4" w:rsidRPr="00863F3E" w:rsidRDefault="001A38D4" w:rsidP="001A38D4">
            <w:pPr>
              <w:jc w:val="center"/>
              <w:rPr>
                <w:rFonts w:eastAsia="Times New Roman"/>
                <w:b/>
                <w:bCs/>
                <w:color w:val="000000"/>
                <w:sz w:val="20"/>
                <w:szCs w:val="20"/>
                <w:lang w:eastAsia="ru-RU"/>
              </w:rPr>
            </w:pPr>
            <w:r w:rsidRPr="00863F3E">
              <w:rPr>
                <w:rFonts w:eastAsia="Times New Roman"/>
                <w:b/>
                <w:bCs/>
                <w:color w:val="000000"/>
                <w:sz w:val="20"/>
                <w:szCs w:val="20"/>
                <w:lang w:eastAsia="ru-RU"/>
              </w:rPr>
              <w:t> </w:t>
            </w:r>
          </w:p>
        </w:tc>
        <w:tc>
          <w:tcPr>
            <w:tcW w:w="1418" w:type="dxa"/>
            <w:gridSpan w:val="2"/>
            <w:tcBorders>
              <w:top w:val="single" w:sz="12" w:space="0" w:color="auto"/>
            </w:tcBorders>
            <w:shd w:val="clear" w:color="auto" w:fill="auto"/>
            <w:hideMark/>
          </w:tcPr>
          <w:p w14:paraId="00C2AABC" w14:textId="77777777" w:rsidR="001A38D4" w:rsidRPr="00863F3E" w:rsidRDefault="001A38D4" w:rsidP="001A38D4">
            <w:pPr>
              <w:jc w:val="center"/>
              <w:rPr>
                <w:rFonts w:eastAsia="Times New Roman"/>
                <w:b/>
                <w:bCs/>
                <w:color w:val="000000"/>
                <w:sz w:val="20"/>
                <w:szCs w:val="20"/>
                <w:lang w:eastAsia="ru-RU"/>
              </w:rPr>
            </w:pPr>
            <w:r w:rsidRPr="00863F3E">
              <w:rPr>
                <w:rFonts w:eastAsia="Times New Roman"/>
                <w:b/>
                <w:bCs/>
                <w:color w:val="000000"/>
                <w:sz w:val="20"/>
                <w:szCs w:val="20"/>
                <w:lang w:eastAsia="ru-RU"/>
              </w:rPr>
              <w:t> </w:t>
            </w:r>
          </w:p>
        </w:tc>
      </w:tr>
      <w:tr w:rsidR="003A0704" w:rsidRPr="00F46342" w14:paraId="69DFDC2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0"/>
          <w:jc w:val="center"/>
        </w:trPr>
        <w:tc>
          <w:tcPr>
            <w:tcW w:w="10910" w:type="dxa"/>
            <w:gridSpan w:val="4"/>
            <w:tcBorders>
              <w:bottom w:val="single" w:sz="12" w:space="0" w:color="auto"/>
            </w:tcBorders>
            <w:shd w:val="clear" w:color="auto" w:fill="auto"/>
            <w:hideMark/>
          </w:tcPr>
          <w:p w14:paraId="2E159605" w14:textId="77777777" w:rsidR="001102A9" w:rsidRPr="00A455B8" w:rsidRDefault="001A38D4" w:rsidP="001102A9">
            <w:pPr>
              <w:rPr>
                <w:rFonts w:eastAsia="Times New Roman"/>
                <w:bCs/>
                <w:sz w:val="16"/>
                <w:szCs w:val="16"/>
                <w:lang w:eastAsia="ru-RU"/>
              </w:rPr>
            </w:pPr>
            <w:r w:rsidRPr="00A455B8">
              <w:rPr>
                <w:rFonts w:eastAsia="Times New Roman"/>
                <w:bCs/>
                <w:sz w:val="16"/>
                <w:szCs w:val="16"/>
                <w:lang w:eastAsia="ru-RU"/>
              </w:rPr>
              <w:t>Итого по разделу:</w:t>
            </w:r>
          </w:p>
          <w:p w14:paraId="0D2919FB" w14:textId="77777777" w:rsidR="001A38D4" w:rsidRPr="00A455B8" w:rsidRDefault="001A38D4" w:rsidP="001102A9">
            <w:pPr>
              <w:rPr>
                <w:rFonts w:eastAsia="Times New Roman"/>
                <w:sz w:val="16"/>
                <w:szCs w:val="16"/>
                <w:lang w:eastAsia="ru-RU"/>
              </w:rPr>
            </w:pPr>
            <w:r w:rsidRPr="00A455B8">
              <w:rPr>
                <w:rFonts w:eastAsia="Times New Roman"/>
                <w:sz w:val="16"/>
                <w:szCs w:val="16"/>
                <w:lang w:eastAsia="ru-RU"/>
              </w:rPr>
              <w:t>В случае, если вопрос оценивается как неприменим, то его вес необходимо убрать из обоих сто</w:t>
            </w:r>
            <w:r w:rsidR="004B2D77" w:rsidRPr="00A455B8">
              <w:rPr>
                <w:rFonts w:eastAsia="Times New Roman"/>
                <w:sz w:val="16"/>
                <w:szCs w:val="16"/>
                <w:lang w:eastAsia="ru-RU"/>
              </w:rPr>
              <w:t>л</w:t>
            </w:r>
            <w:r w:rsidRPr="00A455B8">
              <w:rPr>
                <w:rFonts w:eastAsia="Times New Roman"/>
                <w:sz w:val="16"/>
                <w:szCs w:val="16"/>
                <w:lang w:eastAsia="ru-RU"/>
              </w:rPr>
              <w:t>бцов (Баллы и Факт)</w:t>
            </w:r>
          </w:p>
        </w:tc>
        <w:tc>
          <w:tcPr>
            <w:tcW w:w="852" w:type="dxa"/>
            <w:tcBorders>
              <w:bottom w:val="single" w:sz="12" w:space="0" w:color="auto"/>
            </w:tcBorders>
            <w:shd w:val="clear" w:color="auto" w:fill="auto"/>
            <w:hideMark/>
          </w:tcPr>
          <w:p w14:paraId="7CD675B1" w14:textId="77777777" w:rsidR="001A38D4" w:rsidRPr="00A455B8" w:rsidRDefault="001A38D4" w:rsidP="001A38D4">
            <w:pPr>
              <w:jc w:val="center"/>
              <w:rPr>
                <w:rFonts w:eastAsia="Times New Roman"/>
                <w:b/>
                <w:bCs/>
                <w:sz w:val="16"/>
                <w:szCs w:val="16"/>
                <w:lang w:eastAsia="ru-RU"/>
              </w:rPr>
            </w:pPr>
            <w:r w:rsidRPr="00A455B8">
              <w:rPr>
                <w:rFonts w:eastAsia="Times New Roman"/>
                <w:b/>
                <w:bCs/>
                <w:sz w:val="16"/>
                <w:szCs w:val="16"/>
                <w:lang w:eastAsia="ru-RU"/>
              </w:rPr>
              <w:t> </w:t>
            </w:r>
          </w:p>
        </w:tc>
        <w:tc>
          <w:tcPr>
            <w:tcW w:w="852" w:type="dxa"/>
            <w:tcBorders>
              <w:bottom w:val="single" w:sz="12" w:space="0" w:color="auto"/>
            </w:tcBorders>
            <w:shd w:val="clear" w:color="auto" w:fill="auto"/>
            <w:hideMark/>
          </w:tcPr>
          <w:p w14:paraId="4A6DFA64" w14:textId="77777777" w:rsidR="001A38D4" w:rsidRPr="00A455B8" w:rsidRDefault="001A38D4" w:rsidP="001A38D4">
            <w:pPr>
              <w:jc w:val="center"/>
              <w:rPr>
                <w:rFonts w:eastAsia="Times New Roman"/>
                <w:bCs/>
                <w:sz w:val="16"/>
                <w:szCs w:val="16"/>
                <w:lang w:eastAsia="ru-RU"/>
              </w:rPr>
            </w:pPr>
            <w:r w:rsidRPr="00A455B8">
              <w:rPr>
                <w:rFonts w:eastAsia="Times New Roman"/>
                <w:bCs/>
                <w:sz w:val="16"/>
                <w:szCs w:val="16"/>
                <w:lang w:eastAsia="ru-RU"/>
              </w:rPr>
              <w:t>90</w:t>
            </w:r>
          </w:p>
        </w:tc>
        <w:tc>
          <w:tcPr>
            <w:tcW w:w="709" w:type="dxa"/>
            <w:tcBorders>
              <w:bottom w:val="single" w:sz="12" w:space="0" w:color="auto"/>
            </w:tcBorders>
            <w:shd w:val="clear" w:color="auto" w:fill="auto"/>
            <w:hideMark/>
          </w:tcPr>
          <w:p w14:paraId="782BA82A" w14:textId="77777777" w:rsidR="001A38D4" w:rsidRPr="00A455B8" w:rsidRDefault="001A38D4" w:rsidP="001A38D4">
            <w:pPr>
              <w:jc w:val="center"/>
              <w:rPr>
                <w:rFonts w:eastAsia="Times New Roman"/>
                <w:bCs/>
                <w:sz w:val="16"/>
                <w:szCs w:val="16"/>
                <w:lang w:eastAsia="ru-RU"/>
              </w:rPr>
            </w:pPr>
            <w:r w:rsidRPr="00A455B8">
              <w:rPr>
                <w:rFonts w:eastAsia="Times New Roman"/>
                <w:bCs/>
                <w:sz w:val="16"/>
                <w:szCs w:val="16"/>
                <w:lang w:eastAsia="ru-RU"/>
              </w:rPr>
              <w:t>0</w:t>
            </w:r>
          </w:p>
        </w:tc>
        <w:tc>
          <w:tcPr>
            <w:tcW w:w="1277" w:type="dxa"/>
            <w:tcBorders>
              <w:bottom w:val="single" w:sz="12" w:space="0" w:color="auto"/>
            </w:tcBorders>
            <w:shd w:val="clear" w:color="auto" w:fill="auto"/>
            <w:hideMark/>
          </w:tcPr>
          <w:p w14:paraId="3DDF4B4B" w14:textId="77777777" w:rsidR="001A38D4" w:rsidRPr="00A455B8" w:rsidRDefault="001A38D4" w:rsidP="001A38D4">
            <w:pPr>
              <w:jc w:val="center"/>
              <w:rPr>
                <w:rFonts w:eastAsia="Times New Roman"/>
                <w:bCs/>
                <w:sz w:val="16"/>
                <w:szCs w:val="16"/>
                <w:lang w:eastAsia="ru-RU"/>
              </w:rPr>
            </w:pPr>
            <w:r w:rsidRPr="00A455B8">
              <w:rPr>
                <w:rFonts w:eastAsia="Times New Roman"/>
                <w:bCs/>
                <w:sz w:val="16"/>
                <w:szCs w:val="16"/>
                <w:lang w:eastAsia="ru-RU"/>
              </w:rPr>
              <w:t>0,0%</w:t>
            </w:r>
          </w:p>
        </w:tc>
        <w:tc>
          <w:tcPr>
            <w:tcW w:w="1418" w:type="dxa"/>
            <w:gridSpan w:val="2"/>
            <w:tcBorders>
              <w:bottom w:val="single" w:sz="12" w:space="0" w:color="auto"/>
            </w:tcBorders>
            <w:shd w:val="clear" w:color="auto" w:fill="auto"/>
            <w:hideMark/>
          </w:tcPr>
          <w:p w14:paraId="3A5855C9" w14:textId="77777777" w:rsidR="001A38D4" w:rsidRPr="00F46342" w:rsidRDefault="001A38D4" w:rsidP="001A38D4">
            <w:pPr>
              <w:jc w:val="center"/>
              <w:rPr>
                <w:rFonts w:eastAsia="Times New Roman"/>
                <w:sz w:val="20"/>
                <w:szCs w:val="20"/>
                <w:highlight w:val="yellow"/>
                <w:lang w:eastAsia="ru-RU"/>
              </w:rPr>
            </w:pPr>
            <w:r w:rsidRPr="00863F3E">
              <w:rPr>
                <w:rFonts w:eastAsia="Times New Roman"/>
                <w:sz w:val="20"/>
                <w:szCs w:val="20"/>
                <w:lang w:eastAsia="ru-RU"/>
              </w:rPr>
              <w:t> </w:t>
            </w:r>
          </w:p>
        </w:tc>
      </w:tr>
      <w:tr w:rsidR="001A38D4" w:rsidRPr="00F46342" w14:paraId="6C18D937"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16018" w:type="dxa"/>
            <w:gridSpan w:val="10"/>
            <w:tcBorders>
              <w:top w:val="single" w:sz="12" w:space="0" w:color="auto"/>
              <w:bottom w:val="single" w:sz="12" w:space="0" w:color="auto"/>
            </w:tcBorders>
            <w:shd w:val="clear" w:color="auto" w:fill="FFD200"/>
            <w:hideMark/>
          </w:tcPr>
          <w:p w14:paraId="4C0EBA96" w14:textId="77777777" w:rsidR="001A38D4" w:rsidRPr="00D17CA3" w:rsidRDefault="0051472E" w:rsidP="001A38D4">
            <w:pPr>
              <w:jc w:val="center"/>
              <w:rPr>
                <w:rFonts w:ascii="Arial" w:eastAsia="Times New Roman" w:hAnsi="Arial" w:cs="Arial"/>
                <w:b/>
                <w:bCs/>
                <w:color w:val="000000"/>
                <w:sz w:val="14"/>
                <w:szCs w:val="14"/>
                <w:highlight w:val="yellow"/>
                <w:lang w:eastAsia="ru-RU"/>
              </w:rPr>
            </w:pPr>
            <w:r w:rsidRPr="00D17CA3">
              <w:rPr>
                <w:rFonts w:ascii="Arial" w:eastAsia="Times New Roman" w:hAnsi="Arial" w:cs="Arial"/>
                <w:b/>
                <w:bCs/>
                <w:color w:val="000000"/>
                <w:sz w:val="14"/>
                <w:szCs w:val="14"/>
                <w:lang w:eastAsia="ru-RU"/>
              </w:rPr>
              <w:t>ОСМОТР БЛОКОВ ГЛУШЕНИЯ И ДРОССЕЛИРОВАНИЯ, БЛОКА ПЕРВИЧНОЙ ДЕГАЗАЦИИ, ИХ ОБВЯЗКИ</w:t>
            </w:r>
          </w:p>
        </w:tc>
      </w:tr>
      <w:tr w:rsidR="003A0704" w:rsidRPr="00F46342" w14:paraId="6F9DC35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0"/>
          <w:jc w:val="center"/>
        </w:trPr>
        <w:tc>
          <w:tcPr>
            <w:tcW w:w="548" w:type="dxa"/>
            <w:shd w:val="clear" w:color="000000" w:fill="FFFFFF"/>
            <w:hideMark/>
          </w:tcPr>
          <w:p w14:paraId="10521330"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36</w:t>
            </w:r>
          </w:p>
        </w:tc>
        <w:tc>
          <w:tcPr>
            <w:tcW w:w="3134" w:type="dxa"/>
            <w:shd w:val="clear" w:color="000000" w:fill="FFFFFF"/>
            <w:hideMark/>
          </w:tcPr>
          <w:p w14:paraId="37B6C3D2" w14:textId="77777777" w:rsidR="001A38D4" w:rsidRPr="00F2362B" w:rsidRDefault="001102A9" w:rsidP="001A38D4">
            <w:pPr>
              <w:rPr>
                <w:rFonts w:eastAsia="Times New Roman"/>
                <w:color w:val="000000"/>
                <w:sz w:val="16"/>
                <w:szCs w:val="16"/>
                <w:lang w:eastAsia="ru-RU"/>
              </w:rPr>
            </w:pPr>
            <w:r w:rsidRPr="00F2362B">
              <w:rPr>
                <w:rFonts w:eastAsia="Times New Roman"/>
                <w:color w:val="000000"/>
                <w:sz w:val="16"/>
                <w:szCs w:val="16"/>
                <w:lang w:eastAsia="ru-RU"/>
              </w:rPr>
              <w:t xml:space="preserve">Соответствие монтажа ПВО и обвязки БГД </w:t>
            </w:r>
            <w:r w:rsidR="00E32300" w:rsidRPr="00F2362B">
              <w:rPr>
                <w:rFonts w:eastAsia="Times New Roman"/>
                <w:color w:val="000000"/>
                <w:sz w:val="16"/>
                <w:szCs w:val="16"/>
                <w:lang w:eastAsia="ru-RU"/>
              </w:rPr>
              <w:t>типовой схеме</w:t>
            </w:r>
            <w:r w:rsidR="001A38D4" w:rsidRPr="00F2362B">
              <w:rPr>
                <w:rFonts w:eastAsia="Times New Roman"/>
                <w:color w:val="000000"/>
                <w:sz w:val="16"/>
                <w:szCs w:val="16"/>
                <w:lang w:eastAsia="ru-RU"/>
              </w:rPr>
              <w:t>.</w:t>
            </w:r>
          </w:p>
        </w:tc>
        <w:tc>
          <w:tcPr>
            <w:tcW w:w="5527" w:type="dxa"/>
            <w:shd w:val="clear" w:color="000000" w:fill="FFFFFF"/>
            <w:hideMark/>
          </w:tcPr>
          <w:p w14:paraId="79832FA5" w14:textId="53CDA1DF" w:rsidR="001A38D4" w:rsidRPr="00F46342" w:rsidRDefault="00DF257E" w:rsidP="00EC0F1E">
            <w:pPr>
              <w:rPr>
                <w:rFonts w:eastAsia="Times New Roman"/>
                <w:sz w:val="16"/>
                <w:szCs w:val="16"/>
                <w:highlight w:val="yellow"/>
                <w:lang w:eastAsia="ru-RU"/>
              </w:rPr>
            </w:pPr>
            <w:r w:rsidRPr="00DF257E">
              <w:rPr>
                <w:rFonts w:eastAsia="Times New Roman"/>
                <w:sz w:val="16"/>
                <w:szCs w:val="16"/>
                <w:lang w:eastAsia="ru-RU"/>
              </w:rPr>
              <w:t xml:space="preserve">п.430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DF257E">
              <w:rPr>
                <w:rFonts w:eastAsia="Times New Roman"/>
                <w:sz w:val="16"/>
                <w:szCs w:val="16"/>
                <w:lang w:eastAsia="ru-RU"/>
              </w:rPr>
              <w:t>№ 534.</w:t>
            </w:r>
          </w:p>
        </w:tc>
        <w:tc>
          <w:tcPr>
            <w:tcW w:w="1701" w:type="dxa"/>
            <w:shd w:val="clear" w:color="000000" w:fill="FFFFFF"/>
            <w:hideMark/>
          </w:tcPr>
          <w:p w14:paraId="38C7BD69"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61BA3158"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0</w:t>
            </w:r>
          </w:p>
        </w:tc>
        <w:tc>
          <w:tcPr>
            <w:tcW w:w="852" w:type="dxa"/>
            <w:shd w:val="clear" w:color="000000" w:fill="FFFFFF"/>
            <w:hideMark/>
          </w:tcPr>
          <w:p w14:paraId="3F03F2C2"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1584C4A3"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2178519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1FE00147"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1587FA7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11"/>
          <w:jc w:val="center"/>
        </w:trPr>
        <w:tc>
          <w:tcPr>
            <w:tcW w:w="548" w:type="dxa"/>
            <w:shd w:val="clear" w:color="000000" w:fill="FFFFFF"/>
            <w:hideMark/>
          </w:tcPr>
          <w:p w14:paraId="125B52BF"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lastRenderedPageBreak/>
              <w:t>37</w:t>
            </w:r>
          </w:p>
        </w:tc>
        <w:tc>
          <w:tcPr>
            <w:tcW w:w="3134" w:type="dxa"/>
            <w:shd w:val="clear" w:color="000000" w:fill="FFFFFF"/>
            <w:hideMark/>
          </w:tcPr>
          <w:p w14:paraId="54822C26"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Для герметизации устья скважины должен быть обеспечен беспрепятственный доступ к ПВО, к блокам глушения и дросселирования, к штурвалам ручного управления превентором.</w:t>
            </w:r>
          </w:p>
        </w:tc>
        <w:tc>
          <w:tcPr>
            <w:tcW w:w="5527" w:type="dxa"/>
            <w:shd w:val="clear" w:color="000000" w:fill="FFFFFF"/>
            <w:hideMark/>
          </w:tcPr>
          <w:p w14:paraId="20E48194" w14:textId="52A7ACCE" w:rsidR="001A38D4" w:rsidRPr="00F46342" w:rsidRDefault="0034431B" w:rsidP="0034431B">
            <w:pPr>
              <w:rPr>
                <w:rFonts w:eastAsia="Times New Roman"/>
                <w:color w:val="000000"/>
                <w:sz w:val="16"/>
                <w:szCs w:val="16"/>
                <w:highlight w:val="yellow"/>
                <w:lang w:eastAsia="ru-RU"/>
              </w:rPr>
            </w:pPr>
            <w:r w:rsidRPr="0034431B">
              <w:rPr>
                <w:rFonts w:eastAsia="Times New Roman"/>
                <w:color w:val="000000"/>
                <w:sz w:val="16"/>
                <w:szCs w:val="16"/>
                <w:lang w:eastAsia="ru-RU"/>
              </w:rPr>
              <w:t xml:space="preserve">п. 11.1.23 </w:t>
            </w:r>
            <w:r w:rsidR="001A38D4" w:rsidRPr="0034431B">
              <w:rPr>
                <w:rFonts w:eastAsia="Times New Roman"/>
                <w:color w:val="000000"/>
                <w:sz w:val="16"/>
                <w:szCs w:val="16"/>
                <w:lang w:eastAsia="ru-RU"/>
              </w:rPr>
              <w:t xml:space="preserve">Инструкции ООО «РН-Ванкор» </w:t>
            </w:r>
            <w:r w:rsidR="00362463" w:rsidRPr="0034431B">
              <w:rPr>
                <w:rFonts w:eastAsia="Times New Roman"/>
                <w:color w:val="000000"/>
                <w:sz w:val="16"/>
                <w:szCs w:val="16"/>
                <w:lang w:eastAsia="ru-RU"/>
              </w:rPr>
              <w:t xml:space="preserve">№ П3-05 И-87865 ЮЛ-583. </w:t>
            </w:r>
            <w:r w:rsidR="001A38D4" w:rsidRPr="0034431B">
              <w:rPr>
                <w:rFonts w:eastAsia="Times New Roman"/>
                <w:color w:val="000000"/>
                <w:sz w:val="16"/>
                <w:szCs w:val="16"/>
                <w:lang w:eastAsia="ru-RU"/>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sidRPr="0034431B">
              <w:rPr>
                <w:rFonts w:eastAsia="Times New Roman"/>
                <w:color w:val="000000"/>
                <w:sz w:val="16"/>
                <w:szCs w:val="16"/>
                <w:lang w:eastAsia="ru-RU"/>
              </w:rPr>
              <w:t>.</w:t>
            </w:r>
            <w:r w:rsidR="00362463" w:rsidRPr="0034431B">
              <w:rPr>
                <w:rFonts w:eastAsia="Times New Roman"/>
                <w:color w:val="000000"/>
                <w:sz w:val="16"/>
                <w:szCs w:val="16"/>
                <w:lang w:eastAsia="ru-RU"/>
              </w:rPr>
              <w:t xml:space="preserve"> </w:t>
            </w:r>
            <w:r w:rsidR="001A38D4" w:rsidRPr="0034431B">
              <w:rPr>
                <w:rFonts w:eastAsia="Times New Roman"/>
                <w:color w:val="000000"/>
                <w:sz w:val="16"/>
                <w:szCs w:val="16"/>
                <w:lang w:eastAsia="ru-RU"/>
              </w:rPr>
              <w:br/>
              <w:t>Инструкция по монтажу и эксплуатации ПВО.</w:t>
            </w:r>
          </w:p>
        </w:tc>
        <w:tc>
          <w:tcPr>
            <w:tcW w:w="1701" w:type="dxa"/>
            <w:shd w:val="clear" w:color="000000" w:fill="FFFFFF"/>
            <w:hideMark/>
          </w:tcPr>
          <w:p w14:paraId="794BC116"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6A3B5D4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0276696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13B64A85"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5355895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1382A1DB"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7F144525" w14:textId="77777777" w:rsidTr="00EC0F1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59"/>
          <w:jc w:val="center"/>
        </w:trPr>
        <w:tc>
          <w:tcPr>
            <w:tcW w:w="548" w:type="dxa"/>
            <w:shd w:val="clear" w:color="000000" w:fill="FFFFFF"/>
            <w:hideMark/>
          </w:tcPr>
          <w:p w14:paraId="1CA09201"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38</w:t>
            </w:r>
          </w:p>
        </w:tc>
        <w:tc>
          <w:tcPr>
            <w:tcW w:w="3134" w:type="dxa"/>
            <w:shd w:val="clear" w:color="000000" w:fill="FFFFFF"/>
            <w:hideMark/>
          </w:tcPr>
          <w:p w14:paraId="570E03FB" w14:textId="77777777" w:rsidR="001A38D4" w:rsidRPr="00F2362B" w:rsidRDefault="001102A9" w:rsidP="001102A9">
            <w:pPr>
              <w:rPr>
                <w:rFonts w:eastAsia="Times New Roman"/>
                <w:color w:val="000000"/>
                <w:sz w:val="16"/>
                <w:szCs w:val="16"/>
                <w:lang w:eastAsia="ru-RU"/>
              </w:rPr>
            </w:pPr>
            <w:r w:rsidRPr="00F2362B">
              <w:rPr>
                <w:rFonts w:eastAsia="Times New Roman"/>
                <w:color w:val="000000"/>
                <w:sz w:val="16"/>
                <w:szCs w:val="16"/>
                <w:lang w:eastAsia="ru-RU"/>
              </w:rPr>
              <w:t xml:space="preserve">Эксплуатацию </w:t>
            </w:r>
            <w:r w:rsidR="001A38D4" w:rsidRPr="00F2362B">
              <w:rPr>
                <w:rFonts w:eastAsia="Times New Roman"/>
                <w:color w:val="000000"/>
                <w:sz w:val="16"/>
                <w:szCs w:val="16"/>
                <w:lang w:eastAsia="ru-RU"/>
              </w:rPr>
              <w:t xml:space="preserve">задвижек и дросселей </w:t>
            </w:r>
            <w:r w:rsidR="00E32300" w:rsidRPr="00F2362B">
              <w:rPr>
                <w:rFonts w:eastAsia="Times New Roman"/>
                <w:color w:val="000000"/>
                <w:sz w:val="16"/>
                <w:szCs w:val="16"/>
                <w:lang w:eastAsia="ru-RU"/>
              </w:rPr>
              <w:t>в соответствии</w:t>
            </w:r>
            <w:r w:rsidR="001A38D4" w:rsidRPr="00F2362B">
              <w:rPr>
                <w:rFonts w:eastAsia="Times New Roman"/>
                <w:color w:val="000000"/>
                <w:sz w:val="16"/>
                <w:szCs w:val="16"/>
                <w:lang w:eastAsia="ru-RU"/>
              </w:rPr>
              <w:t xml:space="preserve"> </w:t>
            </w:r>
            <w:r w:rsidR="00E32300" w:rsidRPr="00F2362B">
              <w:rPr>
                <w:rFonts w:eastAsia="Times New Roman"/>
                <w:color w:val="000000"/>
                <w:sz w:val="16"/>
                <w:szCs w:val="16"/>
                <w:lang w:eastAsia="ru-RU"/>
              </w:rPr>
              <w:t>с заводскими инструкциями и паспортом</w:t>
            </w:r>
            <w:r w:rsidR="001A38D4" w:rsidRPr="00F2362B">
              <w:rPr>
                <w:rFonts w:eastAsia="Times New Roman"/>
                <w:color w:val="000000"/>
                <w:sz w:val="16"/>
                <w:szCs w:val="16"/>
                <w:lang w:eastAsia="ru-RU"/>
              </w:rPr>
              <w:t>.</w:t>
            </w:r>
          </w:p>
        </w:tc>
        <w:tc>
          <w:tcPr>
            <w:tcW w:w="5527" w:type="dxa"/>
            <w:shd w:val="clear" w:color="000000" w:fill="FFFFFF"/>
            <w:hideMark/>
          </w:tcPr>
          <w:p w14:paraId="4FBBA94C" w14:textId="43E475F0" w:rsidR="001A38D4" w:rsidRPr="00F46342" w:rsidRDefault="003D2FA0" w:rsidP="00EC0F1E">
            <w:pPr>
              <w:rPr>
                <w:rFonts w:eastAsia="Times New Roman"/>
                <w:sz w:val="16"/>
                <w:szCs w:val="16"/>
                <w:highlight w:val="yellow"/>
                <w:lang w:eastAsia="ru-RU"/>
              </w:rPr>
            </w:pPr>
            <w:r w:rsidRPr="003D2FA0">
              <w:rPr>
                <w:rFonts w:eastAsia="Times New Roman"/>
                <w:sz w:val="16"/>
                <w:szCs w:val="16"/>
                <w:lang w:eastAsia="ru-RU"/>
              </w:rPr>
              <w:t xml:space="preserve">п.128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4B2793">
              <w:rPr>
                <w:rFonts w:eastAsia="Times New Roman"/>
                <w:sz w:val="16"/>
                <w:szCs w:val="16"/>
                <w:lang w:eastAsia="ru-RU"/>
              </w:rPr>
              <w:t xml:space="preserve">№ 534. </w:t>
            </w:r>
            <w:r w:rsidR="001A38D4" w:rsidRPr="003D2FA0">
              <w:rPr>
                <w:rFonts w:eastAsia="Times New Roman"/>
                <w:sz w:val="16"/>
                <w:szCs w:val="16"/>
                <w:lang w:eastAsia="ru-RU"/>
              </w:rPr>
              <w:t xml:space="preserve">РЭ завода изготовителя. </w:t>
            </w:r>
          </w:p>
        </w:tc>
        <w:tc>
          <w:tcPr>
            <w:tcW w:w="1701" w:type="dxa"/>
            <w:shd w:val="clear" w:color="000000" w:fill="FFFFFF"/>
            <w:hideMark/>
          </w:tcPr>
          <w:p w14:paraId="6D5A9EC6"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488A0DC9"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733FBB99"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6F0CC5C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580C6465"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6E744F54"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140778AF" w14:textId="77777777" w:rsidTr="00EC0F1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14"/>
          <w:jc w:val="center"/>
        </w:trPr>
        <w:tc>
          <w:tcPr>
            <w:tcW w:w="548" w:type="dxa"/>
            <w:shd w:val="clear" w:color="000000" w:fill="FFFFFF"/>
            <w:hideMark/>
          </w:tcPr>
          <w:p w14:paraId="47AD918E"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39</w:t>
            </w:r>
          </w:p>
        </w:tc>
        <w:tc>
          <w:tcPr>
            <w:tcW w:w="3134" w:type="dxa"/>
            <w:shd w:val="clear" w:color="000000" w:fill="FFFFFF"/>
            <w:hideMark/>
          </w:tcPr>
          <w:p w14:paraId="68B5CAD4" w14:textId="77777777" w:rsidR="001A38D4" w:rsidRPr="00F2362B" w:rsidRDefault="00E32300" w:rsidP="001A38D4">
            <w:pPr>
              <w:rPr>
                <w:rFonts w:eastAsia="Times New Roman"/>
                <w:color w:val="000000"/>
                <w:sz w:val="16"/>
                <w:szCs w:val="16"/>
                <w:lang w:eastAsia="ru-RU"/>
              </w:rPr>
            </w:pPr>
            <w:r w:rsidRPr="00F2362B">
              <w:rPr>
                <w:rFonts w:eastAsia="Times New Roman"/>
                <w:color w:val="000000"/>
                <w:sz w:val="16"/>
                <w:szCs w:val="16"/>
                <w:lang w:eastAsia="ru-RU"/>
              </w:rPr>
              <w:t>Укомплектованность и работоспособность задвижек</w:t>
            </w:r>
            <w:r w:rsidR="001A38D4" w:rsidRPr="00F2362B">
              <w:rPr>
                <w:rFonts w:eastAsia="Times New Roman"/>
                <w:color w:val="000000"/>
                <w:sz w:val="16"/>
                <w:szCs w:val="16"/>
                <w:lang w:eastAsia="ru-RU"/>
              </w:rPr>
              <w:t xml:space="preserve"> и дросселей.</w:t>
            </w:r>
          </w:p>
        </w:tc>
        <w:tc>
          <w:tcPr>
            <w:tcW w:w="5527" w:type="dxa"/>
            <w:shd w:val="clear" w:color="000000" w:fill="FFFFFF"/>
            <w:hideMark/>
          </w:tcPr>
          <w:p w14:paraId="2133037B" w14:textId="2CD68690" w:rsidR="001A38D4" w:rsidRPr="00F46342" w:rsidRDefault="003F22BF" w:rsidP="00EC0F1E">
            <w:pPr>
              <w:rPr>
                <w:rFonts w:eastAsia="Times New Roman"/>
                <w:sz w:val="16"/>
                <w:szCs w:val="16"/>
                <w:highlight w:val="yellow"/>
                <w:lang w:eastAsia="ru-RU"/>
              </w:rPr>
            </w:pPr>
            <w:r w:rsidRPr="003F22BF">
              <w:rPr>
                <w:rFonts w:eastAsia="Times New Roman"/>
                <w:sz w:val="16"/>
                <w:szCs w:val="16"/>
                <w:lang w:eastAsia="ru-RU"/>
              </w:rPr>
              <w:t xml:space="preserve">п.128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3F22BF">
              <w:rPr>
                <w:rFonts w:eastAsia="Times New Roman"/>
                <w:sz w:val="16"/>
                <w:szCs w:val="16"/>
                <w:lang w:eastAsia="ru-RU"/>
              </w:rPr>
              <w:t>№ 534.РЭ завода изготовителя.</w:t>
            </w:r>
          </w:p>
        </w:tc>
        <w:tc>
          <w:tcPr>
            <w:tcW w:w="1701" w:type="dxa"/>
            <w:shd w:val="clear" w:color="000000" w:fill="FFFFFF"/>
            <w:hideMark/>
          </w:tcPr>
          <w:p w14:paraId="3D193EB4"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0C876200"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40C74EF9"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392D9068"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2409B97A"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241D530A"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057EF940"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44"/>
          <w:jc w:val="center"/>
        </w:trPr>
        <w:tc>
          <w:tcPr>
            <w:tcW w:w="548" w:type="dxa"/>
            <w:shd w:val="clear" w:color="000000" w:fill="FFFFFF"/>
            <w:hideMark/>
          </w:tcPr>
          <w:p w14:paraId="7DAD8113"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40</w:t>
            </w:r>
          </w:p>
        </w:tc>
        <w:tc>
          <w:tcPr>
            <w:tcW w:w="3134" w:type="dxa"/>
            <w:shd w:val="clear" w:color="000000" w:fill="FFFFFF"/>
            <w:hideMark/>
          </w:tcPr>
          <w:p w14:paraId="043DBC41" w14:textId="77777777" w:rsidR="001A38D4" w:rsidRPr="00F2362B" w:rsidRDefault="00E32300" w:rsidP="001A38D4">
            <w:pPr>
              <w:rPr>
                <w:rFonts w:eastAsia="Times New Roman"/>
                <w:color w:val="000000"/>
                <w:sz w:val="16"/>
                <w:szCs w:val="16"/>
                <w:lang w:eastAsia="ru-RU"/>
              </w:rPr>
            </w:pPr>
            <w:r w:rsidRPr="00F2362B">
              <w:rPr>
                <w:rFonts w:eastAsia="Times New Roman"/>
                <w:color w:val="000000"/>
                <w:sz w:val="16"/>
                <w:szCs w:val="16"/>
                <w:lang w:eastAsia="ru-RU"/>
              </w:rPr>
              <w:t xml:space="preserve">Соответствие диаметров проходных отверстий задвижек внутренним диаметрам крестовины </w:t>
            </w:r>
            <w:proofErr w:type="spellStart"/>
            <w:r w:rsidRPr="00F2362B">
              <w:rPr>
                <w:rFonts w:eastAsia="Times New Roman"/>
                <w:color w:val="000000"/>
                <w:sz w:val="16"/>
                <w:szCs w:val="16"/>
                <w:lang w:eastAsia="ru-RU"/>
              </w:rPr>
              <w:t>превентора</w:t>
            </w:r>
            <w:proofErr w:type="spellEnd"/>
            <w:r w:rsidR="001A38D4" w:rsidRPr="00F2362B">
              <w:rPr>
                <w:rFonts w:eastAsia="Times New Roman"/>
                <w:color w:val="000000"/>
                <w:sz w:val="16"/>
                <w:szCs w:val="16"/>
                <w:lang w:eastAsia="ru-RU"/>
              </w:rPr>
              <w:t xml:space="preserve">, </w:t>
            </w:r>
            <w:proofErr w:type="spellStart"/>
            <w:r w:rsidR="001A38D4" w:rsidRPr="00F2362B">
              <w:rPr>
                <w:rFonts w:eastAsia="Times New Roman"/>
                <w:color w:val="000000"/>
                <w:sz w:val="16"/>
                <w:szCs w:val="16"/>
                <w:lang w:eastAsia="ru-RU"/>
              </w:rPr>
              <w:t>манифольдных</w:t>
            </w:r>
            <w:proofErr w:type="spellEnd"/>
            <w:r w:rsidR="001A38D4" w:rsidRPr="00F2362B">
              <w:rPr>
                <w:rFonts w:eastAsia="Times New Roman"/>
                <w:color w:val="000000"/>
                <w:sz w:val="16"/>
                <w:szCs w:val="16"/>
                <w:lang w:eastAsia="ru-RU"/>
              </w:rPr>
              <w:t xml:space="preserve"> линий.</w:t>
            </w:r>
          </w:p>
        </w:tc>
        <w:tc>
          <w:tcPr>
            <w:tcW w:w="5527" w:type="dxa"/>
            <w:shd w:val="clear" w:color="000000" w:fill="FFFFFF"/>
            <w:hideMark/>
          </w:tcPr>
          <w:p w14:paraId="4F6BB0F3" w14:textId="587C6609" w:rsidR="001A38D4" w:rsidRPr="00F46342" w:rsidRDefault="00BF6DA3" w:rsidP="00EC0F1E">
            <w:pPr>
              <w:rPr>
                <w:rFonts w:eastAsia="Times New Roman"/>
                <w:sz w:val="16"/>
                <w:szCs w:val="16"/>
                <w:highlight w:val="yellow"/>
                <w:lang w:eastAsia="ru-RU"/>
              </w:rPr>
            </w:pPr>
            <w:r w:rsidRPr="00BF6DA3">
              <w:rPr>
                <w:rFonts w:eastAsia="Times New Roman"/>
                <w:sz w:val="16"/>
                <w:szCs w:val="16"/>
                <w:lang w:eastAsia="ru-RU"/>
              </w:rPr>
              <w:t xml:space="preserve">п.430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BF6DA3">
              <w:rPr>
                <w:rFonts w:eastAsia="Times New Roman"/>
                <w:sz w:val="16"/>
                <w:szCs w:val="16"/>
                <w:lang w:eastAsia="ru-RU"/>
              </w:rPr>
              <w:t>№ 534.</w:t>
            </w:r>
            <w:r w:rsidR="004B2793">
              <w:rPr>
                <w:rFonts w:eastAsia="Times New Roman"/>
                <w:sz w:val="16"/>
                <w:szCs w:val="16"/>
                <w:lang w:eastAsia="ru-RU"/>
              </w:rPr>
              <w:t xml:space="preserve"> </w:t>
            </w:r>
            <w:r w:rsidRPr="00BF6DA3">
              <w:rPr>
                <w:rFonts w:eastAsia="Times New Roman"/>
                <w:sz w:val="16"/>
                <w:szCs w:val="16"/>
                <w:lang w:eastAsia="ru-RU"/>
              </w:rPr>
              <w:t>РЭ завода изготовителя.</w:t>
            </w:r>
          </w:p>
        </w:tc>
        <w:tc>
          <w:tcPr>
            <w:tcW w:w="1701" w:type="dxa"/>
            <w:shd w:val="clear" w:color="000000" w:fill="FFFFFF"/>
            <w:hideMark/>
          </w:tcPr>
          <w:p w14:paraId="717041FA" w14:textId="77777777" w:rsidR="00B038E6"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type="page"/>
            </w:r>
          </w:p>
          <w:p w14:paraId="7A9FFCA4"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xml:space="preserve">Не выполнено </w:t>
            </w:r>
          </w:p>
        </w:tc>
        <w:tc>
          <w:tcPr>
            <w:tcW w:w="852" w:type="dxa"/>
            <w:shd w:val="clear" w:color="000000" w:fill="FFFFFF"/>
            <w:hideMark/>
          </w:tcPr>
          <w:p w14:paraId="66AC2446" w14:textId="77777777" w:rsidR="00BC3E79"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p w14:paraId="74F885A4"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br w:type="page"/>
              <w:t>0</w:t>
            </w:r>
          </w:p>
        </w:tc>
        <w:tc>
          <w:tcPr>
            <w:tcW w:w="852" w:type="dxa"/>
            <w:shd w:val="clear" w:color="000000" w:fill="FFFFFF"/>
            <w:hideMark/>
          </w:tcPr>
          <w:p w14:paraId="7D2BDA3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165F50B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61A84323"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0F247A92"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65BF4B8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56"/>
          <w:jc w:val="center"/>
        </w:trPr>
        <w:tc>
          <w:tcPr>
            <w:tcW w:w="548" w:type="dxa"/>
            <w:shd w:val="clear" w:color="000000" w:fill="FFFFFF"/>
            <w:hideMark/>
          </w:tcPr>
          <w:p w14:paraId="732CC74A"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41</w:t>
            </w:r>
          </w:p>
        </w:tc>
        <w:tc>
          <w:tcPr>
            <w:tcW w:w="3134" w:type="dxa"/>
            <w:shd w:val="clear" w:color="000000" w:fill="FFFFFF"/>
            <w:hideMark/>
          </w:tcPr>
          <w:p w14:paraId="17E6672F"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 xml:space="preserve">Наличие сливного крана на </w:t>
            </w:r>
            <w:proofErr w:type="spellStart"/>
            <w:r w:rsidRPr="00F2362B">
              <w:rPr>
                <w:rFonts w:eastAsia="Times New Roman"/>
                <w:color w:val="000000"/>
                <w:sz w:val="16"/>
                <w:szCs w:val="16"/>
                <w:lang w:eastAsia="ru-RU"/>
              </w:rPr>
              <w:t>газосепараторе</w:t>
            </w:r>
            <w:proofErr w:type="spellEnd"/>
            <w:r w:rsidRPr="00F2362B">
              <w:rPr>
                <w:rFonts w:eastAsia="Times New Roman"/>
                <w:color w:val="000000"/>
                <w:sz w:val="16"/>
                <w:szCs w:val="16"/>
                <w:lang w:eastAsia="ru-RU"/>
              </w:rPr>
              <w:t xml:space="preserve"> и возможность его открытия/закрытия.</w:t>
            </w:r>
          </w:p>
        </w:tc>
        <w:tc>
          <w:tcPr>
            <w:tcW w:w="5527" w:type="dxa"/>
            <w:shd w:val="clear" w:color="000000" w:fill="FFFFFF"/>
            <w:hideMark/>
          </w:tcPr>
          <w:p w14:paraId="7D112EF1" w14:textId="77777777" w:rsidR="001A38D4" w:rsidRPr="00BF6DA3" w:rsidRDefault="001A38D4" w:rsidP="001A38D4">
            <w:pPr>
              <w:rPr>
                <w:rFonts w:eastAsia="Times New Roman"/>
                <w:color w:val="000000"/>
                <w:sz w:val="16"/>
                <w:szCs w:val="16"/>
                <w:lang w:eastAsia="ru-RU"/>
              </w:rPr>
            </w:pPr>
            <w:r w:rsidRPr="00BF6DA3">
              <w:rPr>
                <w:rFonts w:eastAsia="Times New Roman"/>
                <w:color w:val="000000"/>
                <w:sz w:val="16"/>
                <w:szCs w:val="16"/>
                <w:lang w:eastAsia="ru-RU"/>
              </w:rPr>
              <w:t>Паспорт завода изготовителя.</w:t>
            </w:r>
          </w:p>
        </w:tc>
        <w:tc>
          <w:tcPr>
            <w:tcW w:w="1701" w:type="dxa"/>
            <w:shd w:val="clear" w:color="000000" w:fill="FFFFFF"/>
            <w:hideMark/>
          </w:tcPr>
          <w:p w14:paraId="1742CE96"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78FC0DDB"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0</w:t>
            </w:r>
          </w:p>
        </w:tc>
        <w:tc>
          <w:tcPr>
            <w:tcW w:w="852" w:type="dxa"/>
            <w:shd w:val="clear" w:color="000000" w:fill="FFFFFF"/>
            <w:hideMark/>
          </w:tcPr>
          <w:p w14:paraId="78AC81B1"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0CF85C50"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2EFA2A0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4E2B1487"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17090F7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11"/>
          <w:jc w:val="center"/>
        </w:trPr>
        <w:tc>
          <w:tcPr>
            <w:tcW w:w="548" w:type="dxa"/>
            <w:shd w:val="clear" w:color="000000" w:fill="FFFFFF"/>
            <w:hideMark/>
          </w:tcPr>
          <w:p w14:paraId="76C1FECA"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42</w:t>
            </w:r>
          </w:p>
        </w:tc>
        <w:tc>
          <w:tcPr>
            <w:tcW w:w="3134" w:type="dxa"/>
            <w:shd w:val="clear" w:color="000000" w:fill="FFFFFF"/>
            <w:hideMark/>
          </w:tcPr>
          <w:p w14:paraId="0B588FC9"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 xml:space="preserve">Наличие, </w:t>
            </w:r>
            <w:r w:rsidR="00E32300" w:rsidRPr="00F2362B">
              <w:rPr>
                <w:rFonts w:eastAsia="Times New Roman"/>
                <w:color w:val="000000"/>
                <w:sz w:val="16"/>
                <w:szCs w:val="16"/>
                <w:lang w:eastAsia="ru-RU"/>
              </w:rPr>
              <w:t>исправность манометров и трехходовых кранов высокого давления</w:t>
            </w:r>
            <w:r w:rsidRPr="00F2362B">
              <w:rPr>
                <w:rFonts w:eastAsia="Times New Roman"/>
                <w:color w:val="000000"/>
                <w:sz w:val="16"/>
                <w:szCs w:val="16"/>
                <w:lang w:eastAsia="ru-RU"/>
              </w:rPr>
              <w:t xml:space="preserve">   </w:t>
            </w:r>
            <w:r w:rsidR="00E32300" w:rsidRPr="00F2362B">
              <w:rPr>
                <w:rFonts w:eastAsia="Times New Roman"/>
                <w:color w:val="000000"/>
                <w:sz w:val="16"/>
                <w:szCs w:val="16"/>
                <w:lang w:eastAsia="ru-RU"/>
              </w:rPr>
              <w:t>с разделителем сред</w:t>
            </w:r>
            <w:r w:rsidRPr="00F2362B">
              <w:rPr>
                <w:rFonts w:eastAsia="Times New Roman"/>
                <w:color w:val="000000"/>
                <w:sz w:val="16"/>
                <w:szCs w:val="16"/>
                <w:lang w:eastAsia="ru-RU"/>
              </w:rPr>
              <w:t>.</w:t>
            </w:r>
          </w:p>
        </w:tc>
        <w:tc>
          <w:tcPr>
            <w:tcW w:w="5527" w:type="dxa"/>
            <w:shd w:val="clear" w:color="000000" w:fill="FFFFFF"/>
            <w:hideMark/>
          </w:tcPr>
          <w:p w14:paraId="5F90C3FF" w14:textId="77777777" w:rsidR="001A38D4" w:rsidRPr="00BF6DA3" w:rsidRDefault="00E32300" w:rsidP="001A38D4">
            <w:pPr>
              <w:rPr>
                <w:rFonts w:eastAsia="Times New Roman"/>
                <w:color w:val="000000"/>
                <w:sz w:val="16"/>
                <w:szCs w:val="16"/>
                <w:lang w:eastAsia="ru-RU"/>
              </w:rPr>
            </w:pPr>
            <w:r w:rsidRPr="00BF6DA3">
              <w:rPr>
                <w:rFonts w:eastAsia="Times New Roman"/>
                <w:color w:val="000000"/>
                <w:sz w:val="16"/>
                <w:szCs w:val="16"/>
                <w:lang w:eastAsia="ru-RU"/>
              </w:rPr>
              <w:t>Типовая схема</w:t>
            </w:r>
            <w:r w:rsidR="001A38D4" w:rsidRPr="00BF6DA3">
              <w:rPr>
                <w:rFonts w:eastAsia="Times New Roman"/>
                <w:color w:val="000000"/>
                <w:sz w:val="16"/>
                <w:szCs w:val="16"/>
                <w:lang w:eastAsia="ru-RU"/>
              </w:rPr>
              <w:t xml:space="preserve"> обвязки устья скважины.</w:t>
            </w:r>
          </w:p>
        </w:tc>
        <w:tc>
          <w:tcPr>
            <w:tcW w:w="1701" w:type="dxa"/>
            <w:shd w:val="clear" w:color="000000" w:fill="FFFFFF"/>
            <w:hideMark/>
          </w:tcPr>
          <w:p w14:paraId="4FBBED65"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00E32300"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778F1AC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3</w:t>
            </w:r>
            <w:r w:rsidRPr="00863F3E">
              <w:rPr>
                <w:rFonts w:eastAsia="Times New Roman"/>
                <w:color w:val="000000"/>
                <w:sz w:val="16"/>
                <w:szCs w:val="16"/>
                <w:lang w:eastAsia="ru-RU"/>
              </w:rPr>
              <w:br/>
              <w:t>0</w:t>
            </w:r>
          </w:p>
        </w:tc>
        <w:tc>
          <w:tcPr>
            <w:tcW w:w="852" w:type="dxa"/>
            <w:shd w:val="clear" w:color="000000" w:fill="FFFFFF"/>
            <w:hideMark/>
          </w:tcPr>
          <w:p w14:paraId="48030B0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37CAD101"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7AC0D572"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52C97E8F"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127703C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51A20D35"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43</w:t>
            </w:r>
          </w:p>
        </w:tc>
        <w:tc>
          <w:tcPr>
            <w:tcW w:w="3134" w:type="dxa"/>
            <w:shd w:val="clear" w:color="000000" w:fill="FFFFFF"/>
            <w:hideMark/>
          </w:tcPr>
          <w:p w14:paraId="50E19C12" w14:textId="77777777" w:rsidR="001A38D4" w:rsidRPr="00F2362B" w:rsidRDefault="00E32300" w:rsidP="001A38D4">
            <w:pPr>
              <w:rPr>
                <w:rFonts w:eastAsia="Times New Roman"/>
                <w:color w:val="000000"/>
                <w:sz w:val="16"/>
                <w:szCs w:val="16"/>
                <w:lang w:eastAsia="ru-RU"/>
              </w:rPr>
            </w:pPr>
            <w:r w:rsidRPr="00F2362B">
              <w:rPr>
                <w:rFonts w:eastAsia="Times New Roman"/>
                <w:color w:val="000000"/>
                <w:sz w:val="16"/>
                <w:szCs w:val="16"/>
                <w:lang w:eastAsia="ru-RU"/>
              </w:rPr>
              <w:t>Обогрев и утепление устьевых задвижек</w:t>
            </w:r>
            <w:r w:rsidR="001A38D4" w:rsidRPr="00F2362B">
              <w:rPr>
                <w:rFonts w:eastAsia="Times New Roman"/>
                <w:color w:val="000000"/>
                <w:sz w:val="16"/>
                <w:szCs w:val="16"/>
                <w:lang w:eastAsia="ru-RU"/>
              </w:rPr>
              <w:t xml:space="preserve"> при работе в условиях низких температур окружающего воздуха.</w:t>
            </w:r>
          </w:p>
        </w:tc>
        <w:tc>
          <w:tcPr>
            <w:tcW w:w="5527" w:type="dxa"/>
            <w:shd w:val="clear" w:color="000000" w:fill="FFFFFF"/>
            <w:hideMark/>
          </w:tcPr>
          <w:p w14:paraId="7A2D3501" w14:textId="77C04F91" w:rsidR="001A38D4" w:rsidRPr="00F46342" w:rsidRDefault="00A43DA2" w:rsidP="00A43DA2">
            <w:pPr>
              <w:rPr>
                <w:rFonts w:eastAsia="Times New Roman"/>
                <w:color w:val="000000"/>
                <w:sz w:val="16"/>
                <w:szCs w:val="16"/>
                <w:highlight w:val="yellow"/>
                <w:lang w:eastAsia="ru-RU"/>
              </w:rPr>
            </w:pPr>
            <w:r w:rsidRPr="00A43DA2">
              <w:rPr>
                <w:rFonts w:eastAsia="Times New Roman"/>
                <w:color w:val="000000"/>
                <w:sz w:val="16"/>
                <w:szCs w:val="16"/>
                <w:lang w:eastAsia="ru-RU"/>
              </w:rPr>
              <w:t>п.7.5.</w:t>
            </w:r>
            <w:r w:rsidR="005D242D" w:rsidRPr="00A43DA2">
              <w:rPr>
                <w:rFonts w:eastAsia="Times New Roman"/>
                <w:color w:val="000000"/>
                <w:sz w:val="16"/>
                <w:szCs w:val="16"/>
                <w:lang w:eastAsia="ru-RU"/>
              </w:rPr>
              <w:t>Положение Компании № П3-05 С-0257 «Предупреждение и ликвидация газонефтеводопроявлени</w:t>
            </w:r>
            <w:r w:rsidRPr="00A43DA2">
              <w:rPr>
                <w:rFonts w:eastAsia="Times New Roman"/>
                <w:color w:val="000000"/>
                <w:sz w:val="16"/>
                <w:szCs w:val="16"/>
                <w:lang w:eastAsia="ru-RU"/>
              </w:rPr>
              <w:t>й и открытых фонтанов скважин».</w:t>
            </w:r>
          </w:p>
        </w:tc>
        <w:tc>
          <w:tcPr>
            <w:tcW w:w="1701" w:type="dxa"/>
            <w:shd w:val="clear" w:color="000000" w:fill="FFFFFF"/>
            <w:hideMark/>
          </w:tcPr>
          <w:p w14:paraId="335758BB"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38F3D108"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7CA6E43D"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298EEB2D"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6AE0F04A"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526F4A02"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162F47BC"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90"/>
          <w:jc w:val="center"/>
        </w:trPr>
        <w:tc>
          <w:tcPr>
            <w:tcW w:w="548" w:type="dxa"/>
            <w:shd w:val="clear" w:color="000000" w:fill="FFFFFF"/>
            <w:hideMark/>
          </w:tcPr>
          <w:p w14:paraId="7AD87C9F"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44</w:t>
            </w:r>
          </w:p>
        </w:tc>
        <w:tc>
          <w:tcPr>
            <w:tcW w:w="3134" w:type="dxa"/>
            <w:shd w:val="clear" w:color="000000" w:fill="FFFFFF"/>
            <w:hideMark/>
          </w:tcPr>
          <w:p w14:paraId="5E31DAB8"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Наличие взрывозащищенного освещения и обогрева блока глушения и дросселирования.</w:t>
            </w:r>
          </w:p>
        </w:tc>
        <w:tc>
          <w:tcPr>
            <w:tcW w:w="5527" w:type="dxa"/>
            <w:shd w:val="clear" w:color="000000" w:fill="FFFFFF"/>
            <w:hideMark/>
          </w:tcPr>
          <w:p w14:paraId="39A0A188" w14:textId="2E8D2CD0" w:rsidR="001A38D4" w:rsidRPr="00F46342" w:rsidRDefault="001A38D4" w:rsidP="00EC0F1E">
            <w:pPr>
              <w:rPr>
                <w:rFonts w:eastAsia="Times New Roman"/>
                <w:sz w:val="16"/>
                <w:szCs w:val="16"/>
                <w:highlight w:val="yellow"/>
                <w:lang w:eastAsia="ru-RU"/>
              </w:rPr>
            </w:pPr>
            <w:r w:rsidRPr="00FB0021">
              <w:rPr>
                <w:rFonts w:eastAsia="Times New Roman"/>
                <w:sz w:val="16"/>
                <w:szCs w:val="16"/>
                <w:lang w:eastAsia="ru-RU"/>
              </w:rPr>
              <w:t>п.150</w:t>
            </w:r>
            <w:r w:rsidR="00FB0021" w:rsidRPr="00FB0021">
              <w:rPr>
                <w:rFonts w:eastAsia="Times New Roman"/>
                <w:sz w:val="16"/>
                <w:szCs w:val="16"/>
                <w:lang w:eastAsia="ru-RU"/>
              </w:rPr>
              <w:t>, п.</w:t>
            </w:r>
            <w:r w:rsidR="00FB0021">
              <w:rPr>
                <w:rFonts w:eastAsia="Times New Roman"/>
                <w:sz w:val="16"/>
                <w:szCs w:val="16"/>
                <w:lang w:eastAsia="ru-RU"/>
              </w:rPr>
              <w:t>435</w:t>
            </w:r>
            <w:r w:rsidR="00FB0021" w:rsidRPr="00FB0021">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4B2793">
              <w:rPr>
                <w:rFonts w:eastAsia="Times New Roman"/>
                <w:sz w:val="16"/>
                <w:szCs w:val="16"/>
                <w:lang w:eastAsia="ru-RU"/>
              </w:rPr>
              <w:t>№</w:t>
            </w:r>
            <w:r w:rsidR="00EC0F1E">
              <w:rPr>
                <w:rFonts w:eastAsia="Times New Roman"/>
                <w:sz w:val="16"/>
                <w:szCs w:val="16"/>
                <w:lang w:eastAsia="ru-RU"/>
              </w:rPr>
              <w:t> </w:t>
            </w:r>
            <w:r w:rsidR="004B2793">
              <w:rPr>
                <w:rFonts w:eastAsia="Times New Roman"/>
                <w:sz w:val="16"/>
                <w:szCs w:val="16"/>
                <w:lang w:eastAsia="ru-RU"/>
              </w:rPr>
              <w:t xml:space="preserve">534. </w:t>
            </w:r>
            <w:r w:rsidRPr="00FB0021">
              <w:rPr>
                <w:rFonts w:eastAsia="Times New Roman"/>
                <w:sz w:val="16"/>
                <w:szCs w:val="16"/>
                <w:lang w:eastAsia="ru-RU"/>
              </w:rPr>
              <w:t>Инструкция по монтажу и эксплуатации ПВО. ТУ в типовой схеме обвязки устья скважины.</w:t>
            </w:r>
          </w:p>
        </w:tc>
        <w:tc>
          <w:tcPr>
            <w:tcW w:w="1701" w:type="dxa"/>
            <w:shd w:val="clear" w:color="000000" w:fill="FFFFFF"/>
            <w:hideMark/>
          </w:tcPr>
          <w:p w14:paraId="6261AC54"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581D0F1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6DD9F4B9"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5D8E3C9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34B74F89"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77731D13"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3A7B933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7"/>
          <w:jc w:val="center"/>
        </w:trPr>
        <w:tc>
          <w:tcPr>
            <w:tcW w:w="548" w:type="dxa"/>
            <w:shd w:val="clear" w:color="000000" w:fill="FFFFFF"/>
            <w:hideMark/>
          </w:tcPr>
          <w:p w14:paraId="2EDFA514"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45</w:t>
            </w:r>
          </w:p>
        </w:tc>
        <w:tc>
          <w:tcPr>
            <w:tcW w:w="3134" w:type="dxa"/>
            <w:shd w:val="clear" w:color="000000" w:fill="FFFFFF"/>
            <w:hideMark/>
          </w:tcPr>
          <w:p w14:paraId="54CCC96E"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 xml:space="preserve">Наличие обратного клапана и </w:t>
            </w:r>
            <w:r w:rsidR="00BC65BF" w:rsidRPr="00F2362B">
              <w:rPr>
                <w:rFonts w:eastAsia="Times New Roman"/>
                <w:color w:val="000000"/>
                <w:sz w:val="16"/>
                <w:szCs w:val="16"/>
                <w:lang w:eastAsia="ru-RU"/>
              </w:rPr>
              <w:t>надежность соединений для подключения цементировочного агрегата к</w:t>
            </w:r>
            <w:r w:rsidRPr="00F2362B">
              <w:rPr>
                <w:rFonts w:eastAsia="Times New Roman"/>
                <w:color w:val="000000"/>
                <w:sz w:val="16"/>
                <w:szCs w:val="16"/>
                <w:lang w:eastAsia="ru-RU"/>
              </w:rPr>
              <w:t xml:space="preserve"> блоку глушения.</w:t>
            </w:r>
          </w:p>
        </w:tc>
        <w:tc>
          <w:tcPr>
            <w:tcW w:w="5527" w:type="dxa"/>
            <w:shd w:val="clear" w:color="000000" w:fill="FFFFFF"/>
            <w:hideMark/>
          </w:tcPr>
          <w:p w14:paraId="4F5860A5" w14:textId="77777777" w:rsidR="001A38D4" w:rsidRPr="006B7227" w:rsidRDefault="00BC65BF" w:rsidP="001A38D4">
            <w:pPr>
              <w:rPr>
                <w:rFonts w:eastAsia="Times New Roman"/>
                <w:color w:val="000000"/>
                <w:sz w:val="16"/>
                <w:szCs w:val="16"/>
                <w:lang w:eastAsia="ru-RU"/>
              </w:rPr>
            </w:pPr>
            <w:r w:rsidRPr="006B7227">
              <w:rPr>
                <w:rFonts w:eastAsia="Times New Roman"/>
                <w:color w:val="000000"/>
                <w:sz w:val="16"/>
                <w:szCs w:val="16"/>
                <w:lang w:eastAsia="ru-RU"/>
              </w:rPr>
              <w:t>Типовая схема</w:t>
            </w:r>
            <w:r w:rsidR="001A38D4" w:rsidRPr="006B7227">
              <w:rPr>
                <w:rFonts w:eastAsia="Times New Roman"/>
                <w:color w:val="000000"/>
                <w:sz w:val="16"/>
                <w:szCs w:val="16"/>
                <w:lang w:eastAsia="ru-RU"/>
              </w:rPr>
              <w:t xml:space="preserve"> обвязки устья скважины.</w:t>
            </w:r>
          </w:p>
        </w:tc>
        <w:tc>
          <w:tcPr>
            <w:tcW w:w="1701" w:type="dxa"/>
            <w:shd w:val="clear" w:color="000000" w:fill="FFFFFF"/>
            <w:hideMark/>
          </w:tcPr>
          <w:p w14:paraId="0C80720F"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36A4744E"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0</w:t>
            </w:r>
          </w:p>
        </w:tc>
        <w:tc>
          <w:tcPr>
            <w:tcW w:w="852" w:type="dxa"/>
            <w:shd w:val="clear" w:color="000000" w:fill="FFFFFF"/>
            <w:hideMark/>
          </w:tcPr>
          <w:p w14:paraId="5E0E996B"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712089D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0854F37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3E0E0250"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085185E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918"/>
          <w:jc w:val="center"/>
        </w:trPr>
        <w:tc>
          <w:tcPr>
            <w:tcW w:w="548" w:type="dxa"/>
            <w:shd w:val="clear" w:color="000000" w:fill="FFFFFF"/>
            <w:hideMark/>
          </w:tcPr>
          <w:p w14:paraId="31CBDB95"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46</w:t>
            </w:r>
          </w:p>
        </w:tc>
        <w:tc>
          <w:tcPr>
            <w:tcW w:w="3134" w:type="dxa"/>
            <w:shd w:val="clear" w:color="000000" w:fill="FFFFFF"/>
            <w:hideMark/>
          </w:tcPr>
          <w:p w14:paraId="74B3AFDA"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На задвижке перед дросселем должна быть закреплена табличка с указанием допустимого давления для устья скважины, допустимого давления для самого слабого участка скважины и плотности раствора, по которой это давление определено.</w:t>
            </w:r>
          </w:p>
        </w:tc>
        <w:tc>
          <w:tcPr>
            <w:tcW w:w="5527" w:type="dxa"/>
            <w:shd w:val="clear" w:color="000000" w:fill="FFFFFF"/>
            <w:hideMark/>
          </w:tcPr>
          <w:p w14:paraId="2C6E3E66" w14:textId="11BF98DA" w:rsidR="001A38D4" w:rsidRPr="00F46342" w:rsidRDefault="00E56818" w:rsidP="00EC0F1E">
            <w:pPr>
              <w:rPr>
                <w:rFonts w:eastAsia="Times New Roman"/>
                <w:sz w:val="16"/>
                <w:szCs w:val="16"/>
                <w:highlight w:val="yellow"/>
                <w:lang w:eastAsia="ru-RU"/>
              </w:rPr>
            </w:pPr>
            <w:r w:rsidRPr="00E56818">
              <w:rPr>
                <w:rFonts w:eastAsia="Times New Roman"/>
                <w:sz w:val="16"/>
                <w:szCs w:val="16"/>
                <w:lang w:eastAsia="ru-RU"/>
              </w:rPr>
              <w:t xml:space="preserve">п.435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E56818">
              <w:rPr>
                <w:rFonts w:eastAsia="Times New Roman"/>
                <w:sz w:val="16"/>
                <w:szCs w:val="16"/>
                <w:lang w:eastAsia="ru-RU"/>
              </w:rPr>
              <w:t xml:space="preserve">№ 534.   </w:t>
            </w:r>
          </w:p>
        </w:tc>
        <w:tc>
          <w:tcPr>
            <w:tcW w:w="1701" w:type="dxa"/>
            <w:shd w:val="clear" w:color="000000" w:fill="FFFFFF"/>
            <w:hideMark/>
          </w:tcPr>
          <w:p w14:paraId="1C5CA0CE"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2891B8D5"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796C8D7B"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547C9A2C"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4B3378CE"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10AE431E"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2DCD98DD"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3A8BBF7F"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47</w:t>
            </w:r>
          </w:p>
        </w:tc>
        <w:tc>
          <w:tcPr>
            <w:tcW w:w="3134" w:type="dxa"/>
            <w:shd w:val="clear" w:color="000000" w:fill="FFFFFF"/>
            <w:hideMark/>
          </w:tcPr>
          <w:p w14:paraId="1E3E4248" w14:textId="77777777" w:rsidR="001A38D4" w:rsidRPr="00F2362B" w:rsidRDefault="00BC65BF" w:rsidP="004B2D77">
            <w:pPr>
              <w:rPr>
                <w:rFonts w:eastAsia="Times New Roman"/>
                <w:color w:val="000000"/>
                <w:sz w:val="16"/>
                <w:szCs w:val="16"/>
                <w:lang w:eastAsia="ru-RU"/>
              </w:rPr>
            </w:pPr>
            <w:r w:rsidRPr="00F2362B">
              <w:rPr>
                <w:rFonts w:eastAsia="Times New Roman"/>
                <w:color w:val="000000"/>
                <w:sz w:val="16"/>
                <w:szCs w:val="16"/>
                <w:lang w:eastAsia="ru-RU"/>
              </w:rPr>
              <w:t>Легкость вращения шпинделей</w:t>
            </w:r>
            <w:r w:rsidR="001A38D4" w:rsidRPr="00F2362B">
              <w:rPr>
                <w:rFonts w:eastAsia="Times New Roman"/>
                <w:color w:val="000000"/>
                <w:sz w:val="16"/>
                <w:szCs w:val="16"/>
                <w:lang w:eastAsia="ru-RU"/>
              </w:rPr>
              <w:t xml:space="preserve"> маховиков задвижек и регулируемых дросселей.</w:t>
            </w:r>
          </w:p>
        </w:tc>
        <w:tc>
          <w:tcPr>
            <w:tcW w:w="5527" w:type="dxa"/>
            <w:shd w:val="clear" w:color="000000" w:fill="FFFFFF"/>
            <w:hideMark/>
          </w:tcPr>
          <w:p w14:paraId="55818126" w14:textId="77777777" w:rsidR="001A38D4" w:rsidRPr="00D12152" w:rsidRDefault="001A38D4" w:rsidP="001A38D4">
            <w:pPr>
              <w:rPr>
                <w:rFonts w:eastAsia="Times New Roman"/>
                <w:color w:val="000000"/>
                <w:sz w:val="16"/>
                <w:szCs w:val="16"/>
                <w:lang w:eastAsia="ru-RU"/>
              </w:rPr>
            </w:pPr>
            <w:r w:rsidRPr="00D12152">
              <w:rPr>
                <w:rFonts w:eastAsia="Times New Roman"/>
                <w:color w:val="000000"/>
                <w:sz w:val="16"/>
                <w:szCs w:val="16"/>
                <w:lang w:eastAsia="ru-RU"/>
              </w:rPr>
              <w:t>Паспорт и РЭ завода изготовителя</w:t>
            </w:r>
          </w:p>
        </w:tc>
        <w:tc>
          <w:tcPr>
            <w:tcW w:w="1701" w:type="dxa"/>
            <w:shd w:val="clear" w:color="000000" w:fill="FFFFFF"/>
            <w:hideMark/>
          </w:tcPr>
          <w:p w14:paraId="64446319"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2E9A9D2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r w:rsidRPr="00863F3E">
              <w:rPr>
                <w:rFonts w:eastAsia="Times New Roman"/>
                <w:color w:val="000000"/>
                <w:sz w:val="16"/>
                <w:szCs w:val="16"/>
                <w:lang w:eastAsia="ru-RU"/>
              </w:rPr>
              <w:br/>
              <w:t>5</w:t>
            </w:r>
            <w:r w:rsidRPr="00863F3E">
              <w:rPr>
                <w:rFonts w:eastAsia="Times New Roman"/>
                <w:color w:val="000000"/>
                <w:sz w:val="16"/>
                <w:szCs w:val="16"/>
                <w:lang w:eastAsia="ru-RU"/>
              </w:rPr>
              <w:br/>
              <w:t>0</w:t>
            </w:r>
          </w:p>
        </w:tc>
        <w:tc>
          <w:tcPr>
            <w:tcW w:w="852" w:type="dxa"/>
            <w:shd w:val="clear" w:color="000000" w:fill="FFFFFF"/>
            <w:hideMark/>
          </w:tcPr>
          <w:p w14:paraId="7C8CEB83"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10</w:t>
            </w:r>
          </w:p>
        </w:tc>
        <w:tc>
          <w:tcPr>
            <w:tcW w:w="709" w:type="dxa"/>
            <w:shd w:val="clear" w:color="000000" w:fill="FFFFFF"/>
            <w:hideMark/>
          </w:tcPr>
          <w:p w14:paraId="4533FFD1"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76E9DF3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05266A6D"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1996D00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436E11C7"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lastRenderedPageBreak/>
              <w:t>48</w:t>
            </w:r>
          </w:p>
        </w:tc>
        <w:tc>
          <w:tcPr>
            <w:tcW w:w="3134" w:type="dxa"/>
            <w:shd w:val="clear" w:color="000000" w:fill="FFFFFF"/>
            <w:hideMark/>
          </w:tcPr>
          <w:p w14:paraId="70ACE1AC"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 xml:space="preserve">Рабочее положение и </w:t>
            </w:r>
            <w:r w:rsidR="00BC65BF" w:rsidRPr="00F2362B">
              <w:rPr>
                <w:rFonts w:eastAsia="Times New Roman"/>
                <w:color w:val="000000"/>
                <w:sz w:val="16"/>
                <w:szCs w:val="16"/>
                <w:lang w:eastAsia="ru-RU"/>
              </w:rPr>
              <w:t>нумерация задвижек в соответствии с типовой</w:t>
            </w:r>
            <w:r w:rsidRPr="00F2362B">
              <w:rPr>
                <w:rFonts w:eastAsia="Times New Roman"/>
                <w:color w:val="000000"/>
                <w:sz w:val="16"/>
                <w:szCs w:val="16"/>
                <w:lang w:eastAsia="ru-RU"/>
              </w:rPr>
              <w:t xml:space="preserve"> схемой.</w:t>
            </w:r>
          </w:p>
        </w:tc>
        <w:tc>
          <w:tcPr>
            <w:tcW w:w="5527" w:type="dxa"/>
            <w:shd w:val="clear" w:color="000000" w:fill="FFFFFF"/>
            <w:hideMark/>
          </w:tcPr>
          <w:p w14:paraId="335A7048" w14:textId="77777777" w:rsidR="001A38D4" w:rsidRPr="00D12152" w:rsidRDefault="00BC65BF" w:rsidP="001A38D4">
            <w:pPr>
              <w:rPr>
                <w:rFonts w:eastAsia="Times New Roman"/>
                <w:color w:val="000000"/>
                <w:sz w:val="16"/>
                <w:szCs w:val="16"/>
                <w:lang w:eastAsia="ru-RU"/>
              </w:rPr>
            </w:pPr>
            <w:r w:rsidRPr="00D12152">
              <w:rPr>
                <w:rFonts w:eastAsia="Times New Roman"/>
                <w:color w:val="000000"/>
                <w:sz w:val="16"/>
                <w:szCs w:val="16"/>
                <w:lang w:eastAsia="ru-RU"/>
              </w:rPr>
              <w:t>Типовая схема</w:t>
            </w:r>
            <w:r w:rsidR="001A38D4" w:rsidRPr="00D12152">
              <w:rPr>
                <w:rFonts w:eastAsia="Times New Roman"/>
                <w:color w:val="000000"/>
                <w:sz w:val="16"/>
                <w:szCs w:val="16"/>
                <w:lang w:eastAsia="ru-RU"/>
              </w:rPr>
              <w:t xml:space="preserve"> обвязки устья скважины.</w:t>
            </w:r>
          </w:p>
        </w:tc>
        <w:tc>
          <w:tcPr>
            <w:tcW w:w="1701" w:type="dxa"/>
            <w:shd w:val="clear" w:color="000000" w:fill="FFFFFF"/>
            <w:hideMark/>
          </w:tcPr>
          <w:p w14:paraId="2F924A1B"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1A31C062"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r w:rsidRPr="00863F3E">
              <w:rPr>
                <w:rFonts w:eastAsia="Times New Roman"/>
                <w:color w:val="000000"/>
                <w:sz w:val="16"/>
                <w:szCs w:val="16"/>
                <w:lang w:eastAsia="ru-RU"/>
              </w:rPr>
              <w:br/>
              <w:t>3</w:t>
            </w:r>
            <w:r w:rsidRPr="00863F3E">
              <w:rPr>
                <w:rFonts w:eastAsia="Times New Roman"/>
                <w:color w:val="000000"/>
                <w:sz w:val="16"/>
                <w:szCs w:val="16"/>
                <w:lang w:eastAsia="ru-RU"/>
              </w:rPr>
              <w:br/>
              <w:t>0</w:t>
            </w:r>
          </w:p>
        </w:tc>
        <w:tc>
          <w:tcPr>
            <w:tcW w:w="852" w:type="dxa"/>
            <w:shd w:val="clear" w:color="000000" w:fill="FFFFFF"/>
            <w:hideMark/>
          </w:tcPr>
          <w:p w14:paraId="01AE298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5</w:t>
            </w:r>
          </w:p>
        </w:tc>
        <w:tc>
          <w:tcPr>
            <w:tcW w:w="709" w:type="dxa"/>
            <w:shd w:val="clear" w:color="000000" w:fill="FFFFFF"/>
            <w:hideMark/>
          </w:tcPr>
          <w:p w14:paraId="117BBCD2"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53076E2D"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5F1A936E"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3A0704" w:rsidRPr="00F46342" w14:paraId="6FF1AC7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49B894E8"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49</w:t>
            </w:r>
          </w:p>
        </w:tc>
        <w:tc>
          <w:tcPr>
            <w:tcW w:w="3134" w:type="dxa"/>
            <w:shd w:val="clear" w:color="000000" w:fill="FFFFFF"/>
            <w:hideMark/>
          </w:tcPr>
          <w:p w14:paraId="493570BB" w14:textId="77777777" w:rsidR="001A38D4" w:rsidRPr="00F2362B" w:rsidRDefault="001A38D4" w:rsidP="001A38D4">
            <w:pPr>
              <w:rPr>
                <w:rFonts w:eastAsia="Times New Roman"/>
                <w:color w:val="000000"/>
                <w:sz w:val="16"/>
                <w:szCs w:val="16"/>
                <w:lang w:eastAsia="ru-RU"/>
              </w:rPr>
            </w:pPr>
            <w:r w:rsidRPr="00F2362B">
              <w:rPr>
                <w:rFonts w:eastAsia="Times New Roman"/>
                <w:color w:val="000000"/>
                <w:sz w:val="16"/>
                <w:szCs w:val="16"/>
                <w:lang w:eastAsia="ru-RU"/>
              </w:rPr>
              <w:t xml:space="preserve">Наличие дополнительного сепараторов бурового раствора, дополнительной обвязанной, открытой, утепленной (для зимнего периода) емкость для дополнительной дегазации ПЖ, дополнительной линии, запорной и регулирующей арматуры, точки подключения насосного агрегата </w:t>
            </w:r>
            <w:r w:rsidR="00BC65BF" w:rsidRPr="00F2362B">
              <w:rPr>
                <w:rFonts w:eastAsia="Times New Roman"/>
                <w:color w:val="000000"/>
                <w:sz w:val="16"/>
                <w:szCs w:val="16"/>
                <w:lang w:eastAsia="ru-RU"/>
              </w:rPr>
              <w:t>для перекачки,</w:t>
            </w:r>
            <w:r w:rsidRPr="00F2362B">
              <w:rPr>
                <w:rFonts w:eastAsia="Times New Roman"/>
                <w:color w:val="000000"/>
                <w:sz w:val="16"/>
                <w:szCs w:val="16"/>
                <w:lang w:eastAsia="ru-RU"/>
              </w:rPr>
              <w:t xml:space="preserve"> дегазированной ПЖ при бурении скважин, вскрывающих горизонты, содержащие флюид с газовым фактором более 200 м3/т.</w:t>
            </w:r>
          </w:p>
        </w:tc>
        <w:tc>
          <w:tcPr>
            <w:tcW w:w="5527" w:type="dxa"/>
            <w:shd w:val="clear" w:color="000000" w:fill="FFFFFF"/>
            <w:hideMark/>
          </w:tcPr>
          <w:p w14:paraId="223297B8" w14:textId="77777777" w:rsidR="001A38D4" w:rsidRPr="00F46342" w:rsidRDefault="001A38D4" w:rsidP="00570B40">
            <w:pPr>
              <w:rPr>
                <w:rFonts w:eastAsia="Times New Roman"/>
                <w:color w:val="000000"/>
                <w:sz w:val="16"/>
                <w:szCs w:val="16"/>
                <w:highlight w:val="yellow"/>
                <w:lang w:eastAsia="ru-RU"/>
              </w:rPr>
            </w:pPr>
            <w:r w:rsidRPr="00D12152">
              <w:rPr>
                <w:rFonts w:eastAsia="Times New Roman"/>
                <w:color w:val="000000"/>
                <w:sz w:val="16"/>
                <w:szCs w:val="16"/>
                <w:lang w:eastAsia="ru-RU"/>
              </w:rPr>
              <w:t>Корректирующие мероприятия по результатам расследования причин</w:t>
            </w:r>
            <w:r w:rsidR="00A54F4C" w:rsidRPr="00D12152">
              <w:rPr>
                <w:rFonts w:eastAsia="Times New Roman"/>
                <w:color w:val="000000"/>
                <w:sz w:val="16"/>
                <w:szCs w:val="16"/>
                <w:lang w:eastAsia="ru-RU"/>
              </w:rPr>
              <w:t xml:space="preserve"> </w:t>
            </w:r>
            <w:r w:rsidRPr="00D12152">
              <w:rPr>
                <w:rFonts w:eastAsia="Times New Roman"/>
                <w:color w:val="000000"/>
                <w:sz w:val="16"/>
                <w:szCs w:val="16"/>
                <w:lang w:eastAsia="ru-RU"/>
              </w:rPr>
              <w:t xml:space="preserve">воспламенения газа при ГНВП, на скважине № 1190 КП № 25 </w:t>
            </w:r>
            <w:proofErr w:type="spellStart"/>
            <w:r w:rsidRPr="00D12152">
              <w:rPr>
                <w:rFonts w:eastAsia="Times New Roman"/>
                <w:color w:val="000000"/>
                <w:sz w:val="16"/>
                <w:szCs w:val="16"/>
                <w:lang w:eastAsia="ru-RU"/>
              </w:rPr>
              <w:t>Харампурского</w:t>
            </w:r>
            <w:proofErr w:type="spellEnd"/>
            <w:r w:rsidRPr="00D12152">
              <w:rPr>
                <w:rFonts w:eastAsia="Times New Roman"/>
                <w:color w:val="000000"/>
                <w:sz w:val="16"/>
                <w:szCs w:val="16"/>
                <w:lang w:eastAsia="ru-RU"/>
              </w:rPr>
              <w:t xml:space="preserve"> месторождения</w:t>
            </w:r>
            <w:r w:rsidR="00570B40" w:rsidRPr="00D12152">
              <w:rPr>
                <w:rFonts w:eastAsia="Times New Roman"/>
                <w:color w:val="000000"/>
                <w:sz w:val="16"/>
                <w:szCs w:val="16"/>
                <w:lang w:eastAsia="ru-RU"/>
              </w:rPr>
              <w:t>.</w:t>
            </w:r>
          </w:p>
        </w:tc>
        <w:tc>
          <w:tcPr>
            <w:tcW w:w="1701" w:type="dxa"/>
            <w:shd w:val="clear" w:color="000000" w:fill="FFFFFF"/>
            <w:hideMark/>
          </w:tcPr>
          <w:p w14:paraId="09F322E6"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Выполняется</w:t>
            </w:r>
            <w:r w:rsidRPr="00863F3E">
              <w:rPr>
                <w:rFonts w:eastAsia="Times New Roman"/>
                <w:color w:val="000000"/>
                <w:sz w:val="16"/>
                <w:szCs w:val="16"/>
                <w:lang w:eastAsia="ru-RU"/>
              </w:rPr>
              <w:br/>
            </w:r>
            <w:proofErr w:type="spellStart"/>
            <w:r w:rsidRPr="00863F3E">
              <w:rPr>
                <w:rFonts w:eastAsia="Times New Roman"/>
                <w:color w:val="000000"/>
                <w:sz w:val="16"/>
                <w:szCs w:val="16"/>
                <w:lang w:eastAsia="ru-RU"/>
              </w:rPr>
              <w:t>Выполняется</w:t>
            </w:r>
            <w:proofErr w:type="spellEnd"/>
            <w:r w:rsidRPr="00863F3E">
              <w:rPr>
                <w:rFonts w:eastAsia="Times New Roman"/>
                <w:color w:val="000000"/>
                <w:sz w:val="16"/>
                <w:szCs w:val="16"/>
                <w:lang w:eastAsia="ru-RU"/>
              </w:rPr>
              <w:t xml:space="preserve"> частично</w:t>
            </w:r>
            <w:r w:rsidRPr="00863F3E">
              <w:rPr>
                <w:rFonts w:eastAsia="Times New Roman"/>
                <w:color w:val="000000"/>
                <w:sz w:val="16"/>
                <w:szCs w:val="16"/>
                <w:lang w:eastAsia="ru-RU"/>
              </w:rPr>
              <w:br/>
              <w:t xml:space="preserve">Не выполнено </w:t>
            </w:r>
          </w:p>
        </w:tc>
        <w:tc>
          <w:tcPr>
            <w:tcW w:w="852" w:type="dxa"/>
            <w:shd w:val="clear" w:color="000000" w:fill="FFFFFF"/>
            <w:hideMark/>
          </w:tcPr>
          <w:p w14:paraId="4F8E75BF"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20</w:t>
            </w:r>
            <w:r w:rsidRPr="00863F3E">
              <w:rPr>
                <w:rFonts w:eastAsia="Times New Roman"/>
                <w:color w:val="000000"/>
                <w:sz w:val="16"/>
                <w:szCs w:val="16"/>
                <w:lang w:eastAsia="ru-RU"/>
              </w:rPr>
              <w:br/>
              <w:t>10</w:t>
            </w:r>
            <w:r w:rsidRPr="00863F3E">
              <w:rPr>
                <w:rFonts w:eastAsia="Times New Roman"/>
                <w:color w:val="000000"/>
                <w:sz w:val="16"/>
                <w:szCs w:val="16"/>
                <w:lang w:eastAsia="ru-RU"/>
              </w:rPr>
              <w:br/>
              <w:t>0</w:t>
            </w:r>
          </w:p>
        </w:tc>
        <w:tc>
          <w:tcPr>
            <w:tcW w:w="852" w:type="dxa"/>
            <w:shd w:val="clear" w:color="000000" w:fill="FFFFFF"/>
            <w:hideMark/>
          </w:tcPr>
          <w:p w14:paraId="2747EFF6"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20</w:t>
            </w:r>
          </w:p>
        </w:tc>
        <w:tc>
          <w:tcPr>
            <w:tcW w:w="709" w:type="dxa"/>
            <w:shd w:val="clear" w:color="000000" w:fill="FFFFFF"/>
            <w:hideMark/>
          </w:tcPr>
          <w:p w14:paraId="0DCD8677"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277" w:type="dxa"/>
            <w:shd w:val="clear" w:color="000000" w:fill="FFFFFF"/>
            <w:hideMark/>
          </w:tcPr>
          <w:p w14:paraId="20AC2B65"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1418" w:type="dxa"/>
            <w:gridSpan w:val="2"/>
            <w:shd w:val="clear" w:color="000000" w:fill="FFFFFF"/>
            <w:hideMark/>
          </w:tcPr>
          <w:p w14:paraId="080982F5" w14:textId="77777777" w:rsidR="001A38D4" w:rsidRPr="00863F3E" w:rsidRDefault="001A38D4" w:rsidP="001A38D4">
            <w:pPr>
              <w:rPr>
                <w:rFonts w:eastAsia="Times New Roman"/>
                <w:color w:val="000000"/>
                <w:sz w:val="16"/>
                <w:szCs w:val="16"/>
                <w:lang w:eastAsia="ru-RU"/>
              </w:rPr>
            </w:pPr>
            <w:r w:rsidRPr="00863F3E">
              <w:rPr>
                <w:rFonts w:eastAsia="Times New Roman"/>
                <w:color w:val="000000"/>
                <w:sz w:val="16"/>
                <w:szCs w:val="16"/>
                <w:lang w:eastAsia="ru-RU"/>
              </w:rPr>
              <w:t> </w:t>
            </w:r>
          </w:p>
        </w:tc>
      </w:tr>
      <w:tr w:rsidR="001A38D4" w:rsidRPr="00F46342" w14:paraId="5730C2D3"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25736685" w14:textId="77777777" w:rsidR="001A38D4" w:rsidRPr="001933D9" w:rsidRDefault="0051472E" w:rsidP="001A38D4">
            <w:pPr>
              <w:jc w:val="center"/>
              <w:rPr>
                <w:rFonts w:ascii="Arial" w:eastAsia="Times New Roman" w:hAnsi="Arial" w:cs="Arial"/>
                <w:b/>
                <w:bCs/>
                <w:color w:val="000000"/>
                <w:sz w:val="14"/>
                <w:szCs w:val="14"/>
                <w:highlight w:val="yellow"/>
                <w:lang w:eastAsia="ru-RU"/>
              </w:rPr>
            </w:pPr>
            <w:r w:rsidRPr="001933D9">
              <w:rPr>
                <w:rFonts w:ascii="Arial" w:eastAsia="Times New Roman" w:hAnsi="Arial" w:cs="Arial"/>
                <w:b/>
                <w:bCs/>
                <w:color w:val="000000"/>
                <w:sz w:val="14"/>
                <w:szCs w:val="14"/>
                <w:lang w:eastAsia="ru-RU"/>
              </w:rPr>
              <w:t>ДОПОЛНИТЕЛЬНО ВЫЯВЛЕННЫЕ НАРУШЕНИЯ:</w:t>
            </w:r>
          </w:p>
        </w:tc>
      </w:tr>
      <w:tr w:rsidR="003A0704" w:rsidRPr="00F46342" w14:paraId="2126ACF0"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449"/>
          <w:jc w:val="center"/>
        </w:trPr>
        <w:tc>
          <w:tcPr>
            <w:tcW w:w="548" w:type="dxa"/>
            <w:shd w:val="clear" w:color="auto" w:fill="auto"/>
            <w:hideMark/>
          </w:tcPr>
          <w:p w14:paraId="04AEEF93" w14:textId="77777777" w:rsidR="001A38D4" w:rsidRPr="00F2362B" w:rsidRDefault="001A38D4" w:rsidP="001A38D4">
            <w:pPr>
              <w:jc w:val="center"/>
              <w:rPr>
                <w:rFonts w:eastAsia="Times New Roman"/>
                <w:color w:val="000000"/>
                <w:sz w:val="16"/>
                <w:szCs w:val="16"/>
                <w:lang w:eastAsia="ru-RU"/>
              </w:rPr>
            </w:pPr>
            <w:r w:rsidRPr="00F2362B">
              <w:rPr>
                <w:rFonts w:eastAsia="Times New Roman"/>
                <w:color w:val="000000"/>
                <w:sz w:val="16"/>
                <w:szCs w:val="16"/>
                <w:lang w:eastAsia="ru-RU"/>
              </w:rPr>
              <w:t>…...</w:t>
            </w:r>
          </w:p>
        </w:tc>
        <w:tc>
          <w:tcPr>
            <w:tcW w:w="3134" w:type="dxa"/>
            <w:shd w:val="clear" w:color="auto" w:fill="auto"/>
            <w:hideMark/>
          </w:tcPr>
          <w:p w14:paraId="4629827D" w14:textId="77777777" w:rsidR="001A38D4" w:rsidRPr="00F2362B" w:rsidRDefault="001A38D4" w:rsidP="001A38D4">
            <w:pPr>
              <w:rPr>
                <w:rFonts w:eastAsia="Times New Roman"/>
                <w:sz w:val="16"/>
                <w:szCs w:val="16"/>
                <w:lang w:eastAsia="ru-RU"/>
              </w:rPr>
            </w:pPr>
            <w:r w:rsidRPr="00F2362B">
              <w:rPr>
                <w:rFonts w:eastAsia="Times New Roman"/>
                <w:sz w:val="16"/>
                <w:szCs w:val="16"/>
                <w:lang w:eastAsia="ru-RU"/>
              </w:rPr>
              <w:t>Количество и виды нарушений включаются дополнительно при их выявлении.</w:t>
            </w:r>
          </w:p>
        </w:tc>
        <w:tc>
          <w:tcPr>
            <w:tcW w:w="5527" w:type="dxa"/>
            <w:shd w:val="clear" w:color="auto" w:fill="auto"/>
            <w:hideMark/>
          </w:tcPr>
          <w:p w14:paraId="417FD611" w14:textId="77777777" w:rsidR="001A38D4" w:rsidRPr="00F46342" w:rsidRDefault="001A38D4" w:rsidP="001A38D4">
            <w:pPr>
              <w:rPr>
                <w:rFonts w:eastAsia="Times New Roman"/>
                <w:sz w:val="16"/>
                <w:szCs w:val="16"/>
                <w:highlight w:val="yellow"/>
                <w:lang w:eastAsia="ru-RU"/>
              </w:rPr>
            </w:pPr>
            <w:r w:rsidRPr="00D12152">
              <w:rPr>
                <w:rFonts w:eastAsia="Times New Roman"/>
                <w:sz w:val="16"/>
                <w:szCs w:val="16"/>
                <w:lang w:eastAsia="ru-RU"/>
              </w:rPr>
              <w:t> </w:t>
            </w:r>
          </w:p>
        </w:tc>
        <w:tc>
          <w:tcPr>
            <w:tcW w:w="1701" w:type="dxa"/>
            <w:shd w:val="clear" w:color="auto" w:fill="auto"/>
            <w:hideMark/>
          </w:tcPr>
          <w:p w14:paraId="60443027" w14:textId="77777777" w:rsidR="001A38D4" w:rsidRPr="00863F3E" w:rsidRDefault="001A38D4" w:rsidP="00BC65BF">
            <w:pPr>
              <w:rPr>
                <w:rFonts w:eastAsia="Times New Roman"/>
                <w:sz w:val="16"/>
                <w:szCs w:val="16"/>
                <w:lang w:eastAsia="ru-RU"/>
              </w:rPr>
            </w:pPr>
            <w:r w:rsidRPr="00863F3E">
              <w:rPr>
                <w:rFonts w:eastAsia="Times New Roman"/>
                <w:sz w:val="16"/>
                <w:szCs w:val="16"/>
                <w:lang w:eastAsia="ru-RU"/>
              </w:rPr>
              <w:t>1. В наличии,</w:t>
            </w:r>
            <w:r w:rsidR="00BC65BF" w:rsidRPr="00863F3E">
              <w:rPr>
                <w:rFonts w:eastAsia="Times New Roman"/>
                <w:sz w:val="16"/>
                <w:szCs w:val="16"/>
                <w:lang w:eastAsia="ru-RU"/>
              </w:rPr>
              <w:t xml:space="preserve"> </w:t>
            </w:r>
            <w:r w:rsidRPr="00863F3E">
              <w:rPr>
                <w:rFonts w:eastAsia="Times New Roman"/>
                <w:sz w:val="16"/>
                <w:szCs w:val="16"/>
                <w:lang w:eastAsia="ru-RU"/>
              </w:rPr>
              <w:t>исполняется в полном объеме</w:t>
            </w:r>
            <w:r w:rsidRPr="00863F3E">
              <w:rPr>
                <w:rFonts w:eastAsia="Times New Roman"/>
                <w:sz w:val="16"/>
                <w:szCs w:val="16"/>
                <w:lang w:eastAsia="ru-RU"/>
              </w:rPr>
              <w:br/>
              <w:t xml:space="preserve">2. В наличии, при этом разработано с </w:t>
            </w:r>
            <w:r w:rsidR="00BC65BF" w:rsidRPr="00863F3E">
              <w:rPr>
                <w:rFonts w:eastAsia="Times New Roman"/>
                <w:sz w:val="16"/>
                <w:szCs w:val="16"/>
                <w:lang w:eastAsia="ru-RU"/>
              </w:rPr>
              <w:t>недостатками</w:t>
            </w:r>
            <w:r w:rsidRPr="00863F3E">
              <w:rPr>
                <w:rFonts w:eastAsia="Times New Roman"/>
                <w:sz w:val="16"/>
                <w:szCs w:val="16"/>
                <w:lang w:eastAsia="ru-RU"/>
              </w:rPr>
              <w:t xml:space="preserve"> или не утверждено (не согласовано) в установленном порядке, или не исполняется не в полном объеме</w:t>
            </w:r>
            <w:r w:rsidRPr="00863F3E">
              <w:rPr>
                <w:rFonts w:eastAsia="Times New Roman"/>
                <w:sz w:val="16"/>
                <w:szCs w:val="16"/>
                <w:lang w:eastAsia="ru-RU"/>
              </w:rPr>
              <w:br/>
              <w:t>3. Не исполняется или отсутствует</w:t>
            </w:r>
          </w:p>
        </w:tc>
        <w:tc>
          <w:tcPr>
            <w:tcW w:w="852" w:type="dxa"/>
            <w:shd w:val="clear" w:color="auto" w:fill="auto"/>
            <w:hideMark/>
          </w:tcPr>
          <w:p w14:paraId="359B3DC2" w14:textId="77777777" w:rsidR="001933D9" w:rsidRDefault="001A38D4" w:rsidP="00BC3E79">
            <w:pPr>
              <w:jc w:val="center"/>
              <w:rPr>
                <w:rFonts w:eastAsia="Times New Roman"/>
                <w:sz w:val="16"/>
                <w:szCs w:val="16"/>
                <w:lang w:eastAsia="ru-RU"/>
              </w:rPr>
            </w:pPr>
            <w:r w:rsidRPr="00863F3E">
              <w:rPr>
                <w:rFonts w:eastAsia="Times New Roman"/>
                <w:sz w:val="16"/>
                <w:szCs w:val="16"/>
                <w:lang w:eastAsia="ru-RU"/>
              </w:rPr>
              <w:t>10</w:t>
            </w:r>
            <w:r w:rsidRPr="00863F3E">
              <w:rPr>
                <w:rFonts w:eastAsia="Times New Roman"/>
                <w:sz w:val="16"/>
                <w:szCs w:val="16"/>
                <w:lang w:eastAsia="ru-RU"/>
              </w:rPr>
              <w:br/>
            </w:r>
          </w:p>
          <w:p w14:paraId="49E1C638" w14:textId="77777777" w:rsidR="001933D9" w:rsidRDefault="001933D9" w:rsidP="00BC3E79">
            <w:pPr>
              <w:jc w:val="center"/>
              <w:rPr>
                <w:rFonts w:eastAsia="Times New Roman"/>
                <w:sz w:val="16"/>
                <w:szCs w:val="16"/>
                <w:lang w:eastAsia="ru-RU"/>
              </w:rPr>
            </w:pPr>
          </w:p>
          <w:p w14:paraId="36E367DB" w14:textId="77777777" w:rsidR="001933D9" w:rsidRDefault="001A38D4" w:rsidP="00BC3E79">
            <w:pPr>
              <w:jc w:val="center"/>
              <w:rPr>
                <w:rFonts w:eastAsia="Times New Roman"/>
                <w:sz w:val="16"/>
                <w:szCs w:val="16"/>
                <w:lang w:eastAsia="ru-RU"/>
              </w:rPr>
            </w:pPr>
            <w:r w:rsidRPr="00863F3E">
              <w:rPr>
                <w:rFonts w:eastAsia="Times New Roman"/>
                <w:sz w:val="16"/>
                <w:szCs w:val="16"/>
                <w:lang w:eastAsia="ru-RU"/>
              </w:rPr>
              <w:t>3</w:t>
            </w:r>
            <w:r w:rsidRPr="00863F3E">
              <w:rPr>
                <w:rFonts w:eastAsia="Times New Roman"/>
                <w:sz w:val="16"/>
                <w:szCs w:val="16"/>
                <w:lang w:eastAsia="ru-RU"/>
              </w:rPr>
              <w:br/>
            </w:r>
          </w:p>
          <w:p w14:paraId="1D531658" w14:textId="77777777" w:rsidR="001933D9" w:rsidRDefault="001933D9" w:rsidP="00BC3E79">
            <w:pPr>
              <w:jc w:val="center"/>
              <w:rPr>
                <w:rFonts w:eastAsia="Times New Roman"/>
                <w:sz w:val="16"/>
                <w:szCs w:val="16"/>
                <w:lang w:eastAsia="ru-RU"/>
              </w:rPr>
            </w:pPr>
          </w:p>
          <w:p w14:paraId="0B9C0FF8" w14:textId="77777777" w:rsidR="001933D9" w:rsidRDefault="001933D9" w:rsidP="00BC3E79">
            <w:pPr>
              <w:jc w:val="center"/>
              <w:rPr>
                <w:rFonts w:eastAsia="Times New Roman"/>
                <w:sz w:val="16"/>
                <w:szCs w:val="16"/>
                <w:lang w:eastAsia="ru-RU"/>
              </w:rPr>
            </w:pPr>
          </w:p>
          <w:p w14:paraId="723E0A3D" w14:textId="77777777" w:rsidR="001933D9" w:rsidRDefault="001933D9" w:rsidP="00BC3E79">
            <w:pPr>
              <w:jc w:val="center"/>
              <w:rPr>
                <w:rFonts w:eastAsia="Times New Roman"/>
                <w:sz w:val="16"/>
                <w:szCs w:val="16"/>
                <w:lang w:eastAsia="ru-RU"/>
              </w:rPr>
            </w:pPr>
          </w:p>
          <w:p w14:paraId="15803971" w14:textId="18EDB4CE" w:rsidR="001A38D4" w:rsidRPr="00863F3E" w:rsidRDefault="001A38D4" w:rsidP="00BC3E79">
            <w:pPr>
              <w:jc w:val="center"/>
              <w:rPr>
                <w:rFonts w:eastAsia="Times New Roman"/>
                <w:sz w:val="16"/>
                <w:szCs w:val="16"/>
                <w:lang w:eastAsia="ru-RU"/>
              </w:rPr>
            </w:pPr>
            <w:r w:rsidRPr="00863F3E">
              <w:rPr>
                <w:rFonts w:eastAsia="Times New Roman"/>
                <w:sz w:val="16"/>
                <w:szCs w:val="16"/>
                <w:lang w:eastAsia="ru-RU"/>
              </w:rPr>
              <w:t>0</w:t>
            </w:r>
          </w:p>
        </w:tc>
        <w:tc>
          <w:tcPr>
            <w:tcW w:w="852" w:type="dxa"/>
            <w:shd w:val="clear" w:color="auto" w:fill="auto"/>
            <w:hideMark/>
          </w:tcPr>
          <w:p w14:paraId="73286BAE" w14:textId="77777777" w:rsidR="001A38D4" w:rsidRPr="00863F3E" w:rsidRDefault="001A38D4" w:rsidP="001A38D4">
            <w:pPr>
              <w:jc w:val="center"/>
              <w:rPr>
                <w:rFonts w:eastAsia="Times New Roman"/>
                <w:color w:val="000000"/>
                <w:sz w:val="16"/>
                <w:szCs w:val="16"/>
                <w:lang w:eastAsia="ru-RU"/>
              </w:rPr>
            </w:pPr>
            <w:r w:rsidRPr="00863F3E">
              <w:rPr>
                <w:rFonts w:eastAsia="Times New Roman"/>
                <w:color w:val="000000"/>
                <w:sz w:val="16"/>
                <w:szCs w:val="16"/>
                <w:lang w:eastAsia="ru-RU"/>
              </w:rPr>
              <w:t> </w:t>
            </w:r>
          </w:p>
        </w:tc>
        <w:tc>
          <w:tcPr>
            <w:tcW w:w="709" w:type="dxa"/>
            <w:shd w:val="clear" w:color="auto" w:fill="auto"/>
            <w:hideMark/>
          </w:tcPr>
          <w:p w14:paraId="70B7E4EC" w14:textId="77777777" w:rsidR="001A38D4" w:rsidRPr="00863F3E" w:rsidRDefault="001A38D4" w:rsidP="001A38D4">
            <w:pPr>
              <w:jc w:val="center"/>
              <w:rPr>
                <w:rFonts w:eastAsia="Times New Roman"/>
                <w:b/>
                <w:bCs/>
                <w:color w:val="000000"/>
                <w:sz w:val="16"/>
                <w:szCs w:val="16"/>
                <w:lang w:eastAsia="ru-RU"/>
              </w:rPr>
            </w:pPr>
            <w:r w:rsidRPr="00863F3E">
              <w:rPr>
                <w:rFonts w:eastAsia="Times New Roman"/>
                <w:b/>
                <w:bCs/>
                <w:color w:val="000000"/>
                <w:sz w:val="16"/>
                <w:szCs w:val="16"/>
                <w:lang w:eastAsia="ru-RU"/>
              </w:rPr>
              <w:t> </w:t>
            </w:r>
          </w:p>
        </w:tc>
        <w:tc>
          <w:tcPr>
            <w:tcW w:w="1277" w:type="dxa"/>
            <w:shd w:val="clear" w:color="auto" w:fill="auto"/>
            <w:hideMark/>
          </w:tcPr>
          <w:p w14:paraId="59D63588" w14:textId="77777777" w:rsidR="001A38D4" w:rsidRPr="00863F3E" w:rsidRDefault="001A38D4" w:rsidP="001A38D4">
            <w:pPr>
              <w:jc w:val="center"/>
              <w:rPr>
                <w:rFonts w:eastAsia="Times New Roman"/>
                <w:b/>
                <w:bCs/>
                <w:color w:val="000000"/>
                <w:sz w:val="16"/>
                <w:szCs w:val="16"/>
                <w:lang w:eastAsia="ru-RU"/>
              </w:rPr>
            </w:pPr>
            <w:r w:rsidRPr="00863F3E">
              <w:rPr>
                <w:rFonts w:eastAsia="Times New Roman"/>
                <w:b/>
                <w:bCs/>
                <w:color w:val="000000"/>
                <w:sz w:val="16"/>
                <w:szCs w:val="16"/>
                <w:lang w:eastAsia="ru-RU"/>
              </w:rPr>
              <w:t> </w:t>
            </w:r>
          </w:p>
        </w:tc>
        <w:tc>
          <w:tcPr>
            <w:tcW w:w="1418" w:type="dxa"/>
            <w:gridSpan w:val="2"/>
            <w:shd w:val="clear" w:color="auto" w:fill="auto"/>
            <w:hideMark/>
          </w:tcPr>
          <w:p w14:paraId="09D08FBB" w14:textId="77777777" w:rsidR="001A38D4" w:rsidRPr="00863F3E" w:rsidRDefault="001A38D4" w:rsidP="001A38D4">
            <w:pPr>
              <w:jc w:val="center"/>
              <w:rPr>
                <w:rFonts w:eastAsia="Times New Roman"/>
                <w:b/>
                <w:bCs/>
                <w:color w:val="000000"/>
                <w:sz w:val="16"/>
                <w:szCs w:val="16"/>
                <w:lang w:eastAsia="ru-RU"/>
              </w:rPr>
            </w:pPr>
            <w:r w:rsidRPr="00863F3E">
              <w:rPr>
                <w:rFonts w:eastAsia="Times New Roman"/>
                <w:b/>
                <w:bCs/>
                <w:color w:val="000000"/>
                <w:sz w:val="16"/>
                <w:szCs w:val="16"/>
                <w:lang w:eastAsia="ru-RU"/>
              </w:rPr>
              <w:t> </w:t>
            </w:r>
          </w:p>
        </w:tc>
      </w:tr>
      <w:tr w:rsidR="003A0704" w:rsidRPr="00F46342" w14:paraId="3AE1131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0"/>
          <w:jc w:val="center"/>
        </w:trPr>
        <w:tc>
          <w:tcPr>
            <w:tcW w:w="10910" w:type="dxa"/>
            <w:gridSpan w:val="4"/>
            <w:tcBorders>
              <w:bottom w:val="single" w:sz="12" w:space="0" w:color="auto"/>
            </w:tcBorders>
            <w:shd w:val="clear" w:color="auto" w:fill="auto"/>
            <w:hideMark/>
          </w:tcPr>
          <w:p w14:paraId="63C528E9" w14:textId="77777777" w:rsidR="001102A9" w:rsidRPr="001933D9" w:rsidRDefault="001A38D4" w:rsidP="001102A9">
            <w:pPr>
              <w:rPr>
                <w:rFonts w:eastAsia="Times New Roman"/>
                <w:bCs/>
                <w:sz w:val="16"/>
                <w:szCs w:val="16"/>
                <w:lang w:eastAsia="ru-RU"/>
              </w:rPr>
            </w:pPr>
            <w:r w:rsidRPr="001933D9">
              <w:rPr>
                <w:rFonts w:eastAsia="Times New Roman"/>
                <w:bCs/>
                <w:sz w:val="16"/>
                <w:szCs w:val="16"/>
                <w:lang w:eastAsia="ru-RU"/>
              </w:rPr>
              <w:t>Итого по разделу:</w:t>
            </w:r>
          </w:p>
          <w:p w14:paraId="1DBF558D" w14:textId="77777777" w:rsidR="001A38D4" w:rsidRPr="001933D9" w:rsidRDefault="001A38D4" w:rsidP="001102A9">
            <w:pPr>
              <w:rPr>
                <w:rFonts w:eastAsia="Times New Roman"/>
                <w:sz w:val="16"/>
                <w:szCs w:val="16"/>
                <w:lang w:eastAsia="ru-RU"/>
              </w:rPr>
            </w:pPr>
            <w:r w:rsidRPr="001933D9">
              <w:rPr>
                <w:rFonts w:eastAsia="Times New Roman"/>
                <w:sz w:val="16"/>
                <w:szCs w:val="16"/>
                <w:lang w:eastAsia="ru-RU"/>
              </w:rPr>
              <w:t>В случае, если вопрос оценивается как неприменим, то его вес необходимо убрать из обоих сто</w:t>
            </w:r>
            <w:r w:rsidR="004B2D77" w:rsidRPr="001933D9">
              <w:rPr>
                <w:rFonts w:eastAsia="Times New Roman"/>
                <w:sz w:val="16"/>
                <w:szCs w:val="16"/>
                <w:lang w:eastAsia="ru-RU"/>
              </w:rPr>
              <w:t>л</w:t>
            </w:r>
            <w:r w:rsidRPr="001933D9">
              <w:rPr>
                <w:rFonts w:eastAsia="Times New Roman"/>
                <w:sz w:val="16"/>
                <w:szCs w:val="16"/>
                <w:lang w:eastAsia="ru-RU"/>
              </w:rPr>
              <w:t>бцов (Баллы и Факт)</w:t>
            </w:r>
          </w:p>
        </w:tc>
        <w:tc>
          <w:tcPr>
            <w:tcW w:w="852" w:type="dxa"/>
            <w:tcBorders>
              <w:bottom w:val="single" w:sz="12" w:space="0" w:color="auto"/>
            </w:tcBorders>
            <w:shd w:val="clear" w:color="auto" w:fill="auto"/>
            <w:hideMark/>
          </w:tcPr>
          <w:p w14:paraId="5041D312" w14:textId="77777777" w:rsidR="001A38D4" w:rsidRPr="001933D9" w:rsidRDefault="001A38D4" w:rsidP="001A38D4">
            <w:pPr>
              <w:jc w:val="center"/>
              <w:rPr>
                <w:rFonts w:eastAsia="Times New Roman"/>
                <w:b/>
                <w:bCs/>
                <w:sz w:val="16"/>
                <w:szCs w:val="16"/>
                <w:lang w:eastAsia="ru-RU"/>
              </w:rPr>
            </w:pPr>
            <w:r w:rsidRPr="001933D9">
              <w:rPr>
                <w:rFonts w:eastAsia="Times New Roman"/>
                <w:b/>
                <w:bCs/>
                <w:sz w:val="16"/>
                <w:szCs w:val="16"/>
                <w:lang w:eastAsia="ru-RU"/>
              </w:rPr>
              <w:t> </w:t>
            </w:r>
          </w:p>
        </w:tc>
        <w:tc>
          <w:tcPr>
            <w:tcW w:w="852" w:type="dxa"/>
            <w:tcBorders>
              <w:bottom w:val="single" w:sz="12" w:space="0" w:color="auto"/>
            </w:tcBorders>
            <w:shd w:val="clear" w:color="auto" w:fill="auto"/>
            <w:hideMark/>
          </w:tcPr>
          <w:p w14:paraId="084B3302" w14:textId="77777777" w:rsidR="001A38D4" w:rsidRPr="001933D9" w:rsidRDefault="001A38D4" w:rsidP="001A38D4">
            <w:pPr>
              <w:jc w:val="center"/>
              <w:rPr>
                <w:rFonts w:eastAsia="Times New Roman"/>
                <w:bCs/>
                <w:sz w:val="16"/>
                <w:szCs w:val="16"/>
                <w:lang w:eastAsia="ru-RU"/>
              </w:rPr>
            </w:pPr>
            <w:r w:rsidRPr="001933D9">
              <w:rPr>
                <w:rFonts w:eastAsia="Times New Roman"/>
                <w:bCs/>
                <w:sz w:val="16"/>
                <w:szCs w:val="16"/>
                <w:lang w:eastAsia="ru-RU"/>
              </w:rPr>
              <w:t>130</w:t>
            </w:r>
          </w:p>
        </w:tc>
        <w:tc>
          <w:tcPr>
            <w:tcW w:w="709" w:type="dxa"/>
            <w:tcBorders>
              <w:bottom w:val="single" w:sz="12" w:space="0" w:color="auto"/>
            </w:tcBorders>
            <w:shd w:val="clear" w:color="auto" w:fill="auto"/>
            <w:hideMark/>
          </w:tcPr>
          <w:p w14:paraId="47F0828E" w14:textId="77777777" w:rsidR="001A38D4" w:rsidRPr="001933D9" w:rsidRDefault="001A38D4" w:rsidP="001A38D4">
            <w:pPr>
              <w:jc w:val="center"/>
              <w:rPr>
                <w:rFonts w:eastAsia="Times New Roman"/>
                <w:bCs/>
                <w:sz w:val="16"/>
                <w:szCs w:val="16"/>
                <w:lang w:eastAsia="ru-RU"/>
              </w:rPr>
            </w:pPr>
            <w:r w:rsidRPr="001933D9">
              <w:rPr>
                <w:rFonts w:eastAsia="Times New Roman"/>
                <w:bCs/>
                <w:sz w:val="16"/>
                <w:szCs w:val="16"/>
                <w:lang w:eastAsia="ru-RU"/>
              </w:rPr>
              <w:t>0</w:t>
            </w:r>
          </w:p>
        </w:tc>
        <w:tc>
          <w:tcPr>
            <w:tcW w:w="1277" w:type="dxa"/>
            <w:tcBorders>
              <w:bottom w:val="single" w:sz="12" w:space="0" w:color="auto"/>
            </w:tcBorders>
            <w:shd w:val="clear" w:color="auto" w:fill="auto"/>
            <w:hideMark/>
          </w:tcPr>
          <w:p w14:paraId="70CD6F94" w14:textId="77777777" w:rsidR="001A38D4" w:rsidRPr="001933D9" w:rsidRDefault="001A38D4" w:rsidP="001A38D4">
            <w:pPr>
              <w:jc w:val="center"/>
              <w:rPr>
                <w:rFonts w:eastAsia="Times New Roman"/>
                <w:bCs/>
                <w:sz w:val="16"/>
                <w:szCs w:val="16"/>
                <w:lang w:eastAsia="ru-RU"/>
              </w:rPr>
            </w:pPr>
            <w:r w:rsidRPr="001933D9">
              <w:rPr>
                <w:rFonts w:eastAsia="Times New Roman"/>
                <w:bCs/>
                <w:sz w:val="16"/>
                <w:szCs w:val="16"/>
                <w:lang w:eastAsia="ru-RU"/>
              </w:rPr>
              <w:t>0,0%</w:t>
            </w:r>
          </w:p>
        </w:tc>
        <w:tc>
          <w:tcPr>
            <w:tcW w:w="1418" w:type="dxa"/>
            <w:gridSpan w:val="2"/>
            <w:tcBorders>
              <w:bottom w:val="single" w:sz="12" w:space="0" w:color="auto"/>
            </w:tcBorders>
            <w:shd w:val="clear" w:color="auto" w:fill="auto"/>
            <w:hideMark/>
          </w:tcPr>
          <w:p w14:paraId="143E737C" w14:textId="77777777" w:rsidR="001A38D4" w:rsidRPr="001933D9" w:rsidRDefault="001A38D4" w:rsidP="001A38D4">
            <w:pPr>
              <w:jc w:val="center"/>
              <w:rPr>
                <w:rFonts w:eastAsia="Times New Roman"/>
                <w:sz w:val="20"/>
                <w:szCs w:val="20"/>
                <w:lang w:eastAsia="ru-RU"/>
              </w:rPr>
            </w:pPr>
            <w:r w:rsidRPr="001933D9">
              <w:rPr>
                <w:rFonts w:eastAsia="Times New Roman"/>
                <w:sz w:val="20"/>
                <w:szCs w:val="20"/>
                <w:lang w:eastAsia="ru-RU"/>
              </w:rPr>
              <w:t> </w:t>
            </w:r>
          </w:p>
        </w:tc>
      </w:tr>
      <w:tr w:rsidR="001A38D4" w:rsidRPr="00F46342" w14:paraId="192D85D7"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2"/>
          <w:jc w:val="center"/>
        </w:trPr>
        <w:tc>
          <w:tcPr>
            <w:tcW w:w="16018" w:type="dxa"/>
            <w:gridSpan w:val="10"/>
            <w:tcBorders>
              <w:top w:val="single" w:sz="12" w:space="0" w:color="auto"/>
              <w:bottom w:val="single" w:sz="12" w:space="0" w:color="auto"/>
            </w:tcBorders>
            <w:shd w:val="clear" w:color="auto" w:fill="FFD200"/>
            <w:hideMark/>
          </w:tcPr>
          <w:p w14:paraId="67A75324" w14:textId="77777777" w:rsidR="001A38D4" w:rsidRPr="001933D9" w:rsidRDefault="0051472E" w:rsidP="001A38D4">
            <w:pPr>
              <w:jc w:val="center"/>
              <w:rPr>
                <w:rFonts w:ascii="Arial" w:eastAsia="Times New Roman" w:hAnsi="Arial" w:cs="Arial"/>
                <w:b/>
                <w:bCs/>
                <w:color w:val="000000"/>
                <w:sz w:val="14"/>
                <w:szCs w:val="14"/>
                <w:highlight w:val="yellow"/>
                <w:lang w:eastAsia="ru-RU"/>
              </w:rPr>
            </w:pPr>
            <w:r w:rsidRPr="001933D9">
              <w:rPr>
                <w:rFonts w:ascii="Arial" w:eastAsia="Times New Roman" w:hAnsi="Arial" w:cs="Arial"/>
                <w:b/>
                <w:bCs/>
                <w:color w:val="000000"/>
                <w:sz w:val="14"/>
                <w:szCs w:val="14"/>
                <w:lang w:eastAsia="ru-RU"/>
              </w:rPr>
              <w:t xml:space="preserve">ОСМОТР ОСНОВНОГО, ВСПОМОГАТЕЛЬНОГО ПУЛЬТА И ТРУБОПРОВОДОВ ГИДРОУПРАВЛЕНИЯ ПРЕВЕНТОРАМ </w:t>
            </w:r>
          </w:p>
        </w:tc>
      </w:tr>
      <w:tr w:rsidR="003A0704" w:rsidRPr="00F46342" w14:paraId="40A5F75D"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98"/>
          <w:jc w:val="center"/>
        </w:trPr>
        <w:tc>
          <w:tcPr>
            <w:tcW w:w="548" w:type="dxa"/>
            <w:tcBorders>
              <w:top w:val="single" w:sz="12" w:space="0" w:color="auto"/>
            </w:tcBorders>
            <w:shd w:val="clear" w:color="000000" w:fill="FFFFFF"/>
            <w:hideMark/>
          </w:tcPr>
          <w:p w14:paraId="027442F4"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50</w:t>
            </w:r>
          </w:p>
        </w:tc>
        <w:tc>
          <w:tcPr>
            <w:tcW w:w="3134" w:type="dxa"/>
            <w:tcBorders>
              <w:top w:val="single" w:sz="12" w:space="0" w:color="auto"/>
            </w:tcBorders>
            <w:shd w:val="clear" w:color="000000" w:fill="FFFFFF"/>
            <w:hideMark/>
          </w:tcPr>
          <w:p w14:paraId="413946CF"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 xml:space="preserve">Правильная </w:t>
            </w:r>
            <w:r w:rsidR="00BC65BF" w:rsidRPr="00C94902">
              <w:rPr>
                <w:rFonts w:eastAsia="Times New Roman"/>
                <w:color w:val="000000"/>
                <w:sz w:val="16"/>
                <w:szCs w:val="16"/>
                <w:lang w:eastAsia="ru-RU"/>
              </w:rPr>
              <w:t>настройка пульта</w:t>
            </w:r>
            <w:r w:rsidRPr="00C94902">
              <w:rPr>
                <w:rFonts w:eastAsia="Times New Roman"/>
                <w:color w:val="000000"/>
                <w:sz w:val="16"/>
                <w:szCs w:val="16"/>
                <w:lang w:eastAsia="ru-RU"/>
              </w:rPr>
              <w:t xml:space="preserve">, </w:t>
            </w:r>
            <w:r w:rsidR="00BC65BF" w:rsidRPr="00C94902">
              <w:rPr>
                <w:rFonts w:eastAsia="Times New Roman"/>
                <w:color w:val="000000"/>
                <w:sz w:val="16"/>
                <w:szCs w:val="16"/>
                <w:lang w:eastAsia="ru-RU"/>
              </w:rPr>
              <w:t>соответствующее положение рычагов на пульте</w:t>
            </w:r>
            <w:r w:rsidRPr="00C94902">
              <w:rPr>
                <w:rFonts w:eastAsia="Times New Roman"/>
                <w:color w:val="000000"/>
                <w:sz w:val="16"/>
                <w:szCs w:val="16"/>
                <w:lang w:eastAsia="ru-RU"/>
              </w:rPr>
              <w:t>.</w:t>
            </w:r>
          </w:p>
        </w:tc>
        <w:tc>
          <w:tcPr>
            <w:tcW w:w="5527" w:type="dxa"/>
            <w:tcBorders>
              <w:top w:val="single" w:sz="12" w:space="0" w:color="auto"/>
            </w:tcBorders>
            <w:shd w:val="clear" w:color="000000" w:fill="FFFFFF"/>
            <w:hideMark/>
          </w:tcPr>
          <w:p w14:paraId="7193B200" w14:textId="68ACBCFA" w:rsidR="004B2D77" w:rsidRPr="00E23CFC" w:rsidRDefault="001A38D4" w:rsidP="001933D9">
            <w:pPr>
              <w:rPr>
                <w:rFonts w:eastAsia="Times New Roman"/>
                <w:color w:val="000000"/>
                <w:sz w:val="16"/>
                <w:szCs w:val="16"/>
                <w:lang w:eastAsia="ru-RU"/>
              </w:rPr>
            </w:pPr>
            <w:r w:rsidRPr="00E23CFC">
              <w:rPr>
                <w:rFonts w:eastAsia="Times New Roman"/>
                <w:color w:val="000000"/>
                <w:sz w:val="16"/>
                <w:szCs w:val="16"/>
                <w:lang w:eastAsia="ru-RU"/>
              </w:rPr>
              <w:t>Инструкция по монтажу и эксплуатации станции гидроуправления. Паспорт станция ГУП.</w:t>
            </w:r>
          </w:p>
        </w:tc>
        <w:tc>
          <w:tcPr>
            <w:tcW w:w="1701" w:type="dxa"/>
            <w:tcBorders>
              <w:top w:val="single" w:sz="12" w:space="0" w:color="auto"/>
            </w:tcBorders>
            <w:shd w:val="clear" w:color="000000" w:fill="FFFFFF"/>
            <w:hideMark/>
          </w:tcPr>
          <w:p w14:paraId="4A20AA6D"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tcBorders>
              <w:top w:val="single" w:sz="12" w:space="0" w:color="auto"/>
            </w:tcBorders>
            <w:shd w:val="clear" w:color="000000" w:fill="FFFFFF"/>
            <w:hideMark/>
          </w:tcPr>
          <w:p w14:paraId="6236FE5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5</w:t>
            </w:r>
            <w:r w:rsidRPr="00C94902">
              <w:rPr>
                <w:rFonts w:eastAsia="Times New Roman"/>
                <w:color w:val="000000"/>
                <w:sz w:val="16"/>
                <w:szCs w:val="16"/>
                <w:lang w:eastAsia="ru-RU"/>
              </w:rPr>
              <w:br/>
              <w:t>0</w:t>
            </w:r>
          </w:p>
        </w:tc>
        <w:tc>
          <w:tcPr>
            <w:tcW w:w="852" w:type="dxa"/>
            <w:tcBorders>
              <w:top w:val="single" w:sz="12" w:space="0" w:color="auto"/>
            </w:tcBorders>
            <w:shd w:val="clear" w:color="000000" w:fill="FFFFFF"/>
            <w:hideMark/>
          </w:tcPr>
          <w:p w14:paraId="72C7911D"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tcBorders>
              <w:top w:val="single" w:sz="12" w:space="0" w:color="auto"/>
            </w:tcBorders>
            <w:shd w:val="clear" w:color="000000" w:fill="FFFFFF"/>
            <w:hideMark/>
          </w:tcPr>
          <w:p w14:paraId="6D16F301"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tcBorders>
              <w:top w:val="single" w:sz="12" w:space="0" w:color="auto"/>
            </w:tcBorders>
            <w:shd w:val="clear" w:color="000000" w:fill="FFFFFF"/>
            <w:hideMark/>
          </w:tcPr>
          <w:p w14:paraId="247555BE"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tcBorders>
              <w:top w:val="single" w:sz="12" w:space="0" w:color="auto"/>
            </w:tcBorders>
            <w:shd w:val="clear" w:color="000000" w:fill="FFFFFF"/>
            <w:hideMark/>
          </w:tcPr>
          <w:p w14:paraId="44670E8C"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025CA84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48"/>
          <w:jc w:val="center"/>
        </w:trPr>
        <w:tc>
          <w:tcPr>
            <w:tcW w:w="548" w:type="dxa"/>
            <w:shd w:val="clear" w:color="000000" w:fill="FFFFFF"/>
            <w:hideMark/>
          </w:tcPr>
          <w:p w14:paraId="3A0F70D8"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51</w:t>
            </w:r>
          </w:p>
        </w:tc>
        <w:tc>
          <w:tcPr>
            <w:tcW w:w="3134" w:type="dxa"/>
            <w:shd w:val="clear" w:color="000000" w:fill="FFFFFF"/>
            <w:hideMark/>
          </w:tcPr>
          <w:p w14:paraId="7D68E1EF"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 xml:space="preserve">Достаточный </w:t>
            </w:r>
            <w:r w:rsidR="00BC65BF" w:rsidRPr="00C94902">
              <w:rPr>
                <w:rFonts w:eastAsia="Times New Roman"/>
                <w:color w:val="000000"/>
                <w:sz w:val="16"/>
                <w:szCs w:val="16"/>
                <w:lang w:eastAsia="ru-RU"/>
              </w:rPr>
              <w:t>уровень масла в баке</w:t>
            </w:r>
            <w:r w:rsidRPr="00C94902">
              <w:rPr>
                <w:rFonts w:eastAsia="Times New Roman"/>
                <w:color w:val="000000"/>
                <w:sz w:val="16"/>
                <w:szCs w:val="16"/>
                <w:lang w:eastAsia="ru-RU"/>
              </w:rPr>
              <w:t xml:space="preserve"> основного пульта гидроуправления ПВО.</w:t>
            </w:r>
          </w:p>
        </w:tc>
        <w:tc>
          <w:tcPr>
            <w:tcW w:w="5527" w:type="dxa"/>
            <w:shd w:val="clear" w:color="000000" w:fill="FFFFFF"/>
            <w:hideMark/>
          </w:tcPr>
          <w:p w14:paraId="3BB09B5D" w14:textId="77777777" w:rsidR="001A38D4" w:rsidRPr="00E23CFC" w:rsidRDefault="001A38D4" w:rsidP="001102A9">
            <w:pPr>
              <w:rPr>
                <w:rFonts w:eastAsia="Times New Roman"/>
                <w:color w:val="000000"/>
                <w:sz w:val="16"/>
                <w:szCs w:val="16"/>
                <w:lang w:eastAsia="ru-RU"/>
              </w:rPr>
            </w:pPr>
            <w:r w:rsidRPr="00E23CFC">
              <w:rPr>
                <w:rFonts w:eastAsia="Times New Roman"/>
                <w:color w:val="000000"/>
                <w:sz w:val="16"/>
                <w:szCs w:val="16"/>
                <w:lang w:eastAsia="ru-RU"/>
              </w:rPr>
              <w:t>Инструкция по монтажу и эксплуатации станции гидроуправления. Паспорт станция ГУП.</w:t>
            </w:r>
          </w:p>
        </w:tc>
        <w:tc>
          <w:tcPr>
            <w:tcW w:w="1701" w:type="dxa"/>
            <w:shd w:val="clear" w:color="000000" w:fill="FFFFFF"/>
            <w:hideMark/>
          </w:tcPr>
          <w:p w14:paraId="01451D46"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5380BBC7"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0</w:t>
            </w:r>
          </w:p>
        </w:tc>
        <w:tc>
          <w:tcPr>
            <w:tcW w:w="852" w:type="dxa"/>
            <w:shd w:val="clear" w:color="000000" w:fill="FFFFFF"/>
            <w:hideMark/>
          </w:tcPr>
          <w:p w14:paraId="0CB0A7B9"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shd w:val="clear" w:color="000000" w:fill="FFFFFF"/>
            <w:hideMark/>
          </w:tcPr>
          <w:p w14:paraId="701F2EC2"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7751BE69"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1602BEC1"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161F45C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96"/>
          <w:jc w:val="center"/>
        </w:trPr>
        <w:tc>
          <w:tcPr>
            <w:tcW w:w="548" w:type="dxa"/>
            <w:shd w:val="clear" w:color="000000" w:fill="FFFFFF"/>
            <w:hideMark/>
          </w:tcPr>
          <w:p w14:paraId="37B0DEDF"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52</w:t>
            </w:r>
          </w:p>
        </w:tc>
        <w:tc>
          <w:tcPr>
            <w:tcW w:w="3134" w:type="dxa"/>
            <w:shd w:val="clear" w:color="000000" w:fill="FFFFFF"/>
            <w:hideMark/>
          </w:tcPr>
          <w:p w14:paraId="1762EF80" w14:textId="77777777" w:rsidR="001A38D4" w:rsidRPr="00C94902" w:rsidRDefault="00BC65BF" w:rsidP="001102A9">
            <w:pPr>
              <w:rPr>
                <w:rFonts w:eastAsia="Times New Roman"/>
                <w:color w:val="000000"/>
                <w:sz w:val="16"/>
                <w:szCs w:val="16"/>
                <w:lang w:eastAsia="ru-RU"/>
              </w:rPr>
            </w:pPr>
            <w:r w:rsidRPr="00C94902">
              <w:rPr>
                <w:rFonts w:eastAsia="Times New Roman"/>
                <w:color w:val="000000"/>
                <w:sz w:val="16"/>
                <w:szCs w:val="16"/>
                <w:lang w:eastAsia="ru-RU"/>
              </w:rPr>
              <w:t>Давление азота в пневмогидроаккумуляторах</w:t>
            </w:r>
            <w:r w:rsidR="001A38D4" w:rsidRPr="00C94902">
              <w:rPr>
                <w:rFonts w:eastAsia="Times New Roman"/>
                <w:color w:val="000000"/>
                <w:sz w:val="16"/>
                <w:szCs w:val="16"/>
                <w:lang w:eastAsia="ru-RU"/>
              </w:rPr>
              <w:t>.</w:t>
            </w:r>
          </w:p>
        </w:tc>
        <w:tc>
          <w:tcPr>
            <w:tcW w:w="5527" w:type="dxa"/>
            <w:shd w:val="clear" w:color="000000" w:fill="FFFFFF"/>
            <w:hideMark/>
          </w:tcPr>
          <w:p w14:paraId="498ACDDA" w14:textId="77777777" w:rsidR="001A38D4" w:rsidRPr="00E23CFC" w:rsidRDefault="001A38D4" w:rsidP="001102A9">
            <w:pPr>
              <w:rPr>
                <w:rFonts w:eastAsia="Times New Roman"/>
                <w:color w:val="000000"/>
                <w:sz w:val="16"/>
                <w:szCs w:val="16"/>
                <w:lang w:eastAsia="ru-RU"/>
              </w:rPr>
            </w:pPr>
            <w:r w:rsidRPr="00E23CFC">
              <w:rPr>
                <w:rFonts w:eastAsia="Times New Roman"/>
                <w:color w:val="000000"/>
                <w:sz w:val="16"/>
                <w:szCs w:val="16"/>
                <w:lang w:eastAsia="ru-RU"/>
              </w:rPr>
              <w:t>Инструкция по монтажу и эксплуатации станции гидроуправления.</w:t>
            </w:r>
          </w:p>
        </w:tc>
        <w:tc>
          <w:tcPr>
            <w:tcW w:w="1701" w:type="dxa"/>
            <w:shd w:val="clear" w:color="000000" w:fill="FFFFFF"/>
            <w:hideMark/>
          </w:tcPr>
          <w:p w14:paraId="6D08018E"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67308ADC"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0</w:t>
            </w:r>
          </w:p>
        </w:tc>
        <w:tc>
          <w:tcPr>
            <w:tcW w:w="852" w:type="dxa"/>
            <w:shd w:val="clear" w:color="000000" w:fill="FFFFFF"/>
            <w:hideMark/>
          </w:tcPr>
          <w:p w14:paraId="4C4C17E0"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shd w:val="clear" w:color="000000" w:fill="FFFFFF"/>
            <w:hideMark/>
          </w:tcPr>
          <w:p w14:paraId="1E3CD32E"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1E7E4748"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6D815824"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0CF5CFA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88"/>
          <w:jc w:val="center"/>
        </w:trPr>
        <w:tc>
          <w:tcPr>
            <w:tcW w:w="548" w:type="dxa"/>
            <w:shd w:val="clear" w:color="000000" w:fill="FFFFFF"/>
            <w:hideMark/>
          </w:tcPr>
          <w:p w14:paraId="48C3CD8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53</w:t>
            </w:r>
          </w:p>
        </w:tc>
        <w:tc>
          <w:tcPr>
            <w:tcW w:w="3134" w:type="dxa"/>
            <w:shd w:val="clear" w:color="000000" w:fill="FFFFFF"/>
            <w:hideMark/>
          </w:tcPr>
          <w:p w14:paraId="1AAFF09C" w14:textId="77777777" w:rsidR="001A38D4" w:rsidRPr="00C94902" w:rsidRDefault="00BC65BF" w:rsidP="00AB6F2C">
            <w:pPr>
              <w:rPr>
                <w:rFonts w:eastAsia="Times New Roman"/>
                <w:color w:val="000000"/>
                <w:sz w:val="16"/>
                <w:szCs w:val="16"/>
                <w:lang w:eastAsia="ru-RU"/>
              </w:rPr>
            </w:pPr>
            <w:r w:rsidRPr="00C94902">
              <w:rPr>
                <w:rFonts w:eastAsia="Times New Roman"/>
                <w:color w:val="000000"/>
                <w:sz w:val="16"/>
                <w:szCs w:val="16"/>
                <w:lang w:eastAsia="ru-RU"/>
              </w:rPr>
              <w:t>Исправность манометров</w:t>
            </w:r>
            <w:r w:rsidR="001A38D4" w:rsidRPr="00C94902">
              <w:rPr>
                <w:rFonts w:eastAsia="Times New Roman"/>
                <w:color w:val="000000"/>
                <w:sz w:val="16"/>
                <w:szCs w:val="16"/>
                <w:lang w:eastAsia="ru-RU"/>
              </w:rPr>
              <w:t xml:space="preserve">, </w:t>
            </w:r>
            <w:r w:rsidRPr="00C94902">
              <w:rPr>
                <w:rFonts w:eastAsia="Times New Roman"/>
                <w:color w:val="000000"/>
                <w:sz w:val="16"/>
                <w:szCs w:val="16"/>
                <w:lang w:eastAsia="ru-RU"/>
              </w:rPr>
              <w:t xml:space="preserve">регулировку </w:t>
            </w:r>
            <w:r w:rsidR="00AB6F2C" w:rsidRPr="00C94902">
              <w:rPr>
                <w:rFonts w:eastAsia="Times New Roman"/>
                <w:color w:val="000000"/>
                <w:sz w:val="16"/>
                <w:szCs w:val="16"/>
                <w:lang w:eastAsia="ru-RU"/>
              </w:rPr>
              <w:t>электро</w:t>
            </w:r>
            <w:r w:rsidRPr="00C94902">
              <w:rPr>
                <w:rFonts w:eastAsia="Times New Roman"/>
                <w:color w:val="000000"/>
                <w:sz w:val="16"/>
                <w:szCs w:val="16"/>
                <w:lang w:eastAsia="ru-RU"/>
              </w:rPr>
              <w:t>контактного</w:t>
            </w:r>
            <w:r w:rsidR="00AB6F2C" w:rsidRPr="00C94902">
              <w:rPr>
                <w:rFonts w:eastAsia="Times New Roman"/>
                <w:color w:val="000000"/>
                <w:sz w:val="16"/>
                <w:szCs w:val="16"/>
                <w:lang w:eastAsia="ru-RU"/>
              </w:rPr>
              <w:t xml:space="preserve"> манометра</w:t>
            </w:r>
            <w:r w:rsidR="001A38D4" w:rsidRPr="00C94902">
              <w:rPr>
                <w:rFonts w:eastAsia="Times New Roman"/>
                <w:color w:val="000000"/>
                <w:sz w:val="16"/>
                <w:szCs w:val="16"/>
                <w:lang w:eastAsia="ru-RU"/>
              </w:rPr>
              <w:t xml:space="preserve">, наличие штампа поверки. </w:t>
            </w:r>
          </w:p>
        </w:tc>
        <w:tc>
          <w:tcPr>
            <w:tcW w:w="5527" w:type="dxa"/>
            <w:shd w:val="clear" w:color="000000" w:fill="FFFFFF"/>
            <w:hideMark/>
          </w:tcPr>
          <w:p w14:paraId="6AAE583A" w14:textId="7B394B02" w:rsidR="001A38D4" w:rsidRPr="00F46342" w:rsidRDefault="00E23CFC" w:rsidP="001102A9">
            <w:pPr>
              <w:rPr>
                <w:rFonts w:eastAsia="Times New Roman"/>
                <w:sz w:val="16"/>
                <w:szCs w:val="16"/>
                <w:highlight w:val="yellow"/>
                <w:lang w:eastAsia="ru-RU"/>
              </w:rPr>
            </w:pPr>
            <w:r w:rsidRPr="00E23CFC">
              <w:rPr>
                <w:rFonts w:eastAsia="Times New Roman"/>
                <w:sz w:val="16"/>
                <w:szCs w:val="16"/>
                <w:lang w:eastAsia="ru-RU"/>
              </w:rPr>
              <w:t>п.</w:t>
            </w:r>
            <w:r w:rsidR="001A38D4" w:rsidRPr="00E23CFC">
              <w:rPr>
                <w:rFonts w:eastAsia="Times New Roman"/>
                <w:sz w:val="16"/>
                <w:szCs w:val="16"/>
                <w:lang w:eastAsia="ru-RU"/>
              </w:rPr>
              <w:t>564</w:t>
            </w:r>
            <w:r w:rsidRPr="00E23CFC">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 xml:space="preserve">020 </w:t>
            </w:r>
            <w:r w:rsidRPr="00E23CFC">
              <w:rPr>
                <w:rFonts w:eastAsia="Times New Roman"/>
                <w:sz w:val="16"/>
                <w:szCs w:val="16"/>
                <w:lang w:eastAsia="ru-RU"/>
              </w:rPr>
              <w:t xml:space="preserve">№ 534.   </w:t>
            </w:r>
          </w:p>
        </w:tc>
        <w:tc>
          <w:tcPr>
            <w:tcW w:w="1701" w:type="dxa"/>
            <w:shd w:val="clear" w:color="000000" w:fill="FFFFFF"/>
            <w:hideMark/>
          </w:tcPr>
          <w:p w14:paraId="3D7B94D1"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4908F768"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5</w:t>
            </w:r>
            <w:r w:rsidRPr="00C94902">
              <w:rPr>
                <w:rFonts w:eastAsia="Times New Roman"/>
                <w:color w:val="000000"/>
                <w:sz w:val="16"/>
                <w:szCs w:val="16"/>
                <w:lang w:eastAsia="ru-RU"/>
              </w:rPr>
              <w:br/>
              <w:t>0</w:t>
            </w:r>
          </w:p>
        </w:tc>
        <w:tc>
          <w:tcPr>
            <w:tcW w:w="852" w:type="dxa"/>
            <w:shd w:val="clear" w:color="000000" w:fill="FFFFFF"/>
            <w:hideMark/>
          </w:tcPr>
          <w:p w14:paraId="780836AE"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shd w:val="clear" w:color="000000" w:fill="FFFFFF"/>
            <w:hideMark/>
          </w:tcPr>
          <w:p w14:paraId="6E26B29C"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5D9EFF2F"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37B0994C"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75F82E0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10"/>
          <w:jc w:val="center"/>
        </w:trPr>
        <w:tc>
          <w:tcPr>
            <w:tcW w:w="548" w:type="dxa"/>
            <w:shd w:val="clear" w:color="000000" w:fill="FFFFFF"/>
            <w:hideMark/>
          </w:tcPr>
          <w:p w14:paraId="4D2CFC3C"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lastRenderedPageBreak/>
              <w:t>54</w:t>
            </w:r>
          </w:p>
        </w:tc>
        <w:tc>
          <w:tcPr>
            <w:tcW w:w="3134" w:type="dxa"/>
            <w:shd w:val="clear" w:color="000000" w:fill="FFFFFF"/>
            <w:hideMark/>
          </w:tcPr>
          <w:p w14:paraId="51D56236" w14:textId="77777777" w:rsidR="001A38D4" w:rsidRPr="00C94902" w:rsidRDefault="00BC65BF" w:rsidP="001102A9">
            <w:pPr>
              <w:rPr>
                <w:rFonts w:eastAsia="Times New Roman"/>
                <w:color w:val="000000"/>
                <w:sz w:val="16"/>
                <w:szCs w:val="16"/>
                <w:lang w:eastAsia="ru-RU"/>
              </w:rPr>
            </w:pPr>
            <w:r w:rsidRPr="00C94902">
              <w:rPr>
                <w:rFonts w:eastAsia="Times New Roman"/>
                <w:color w:val="000000"/>
                <w:sz w:val="16"/>
                <w:szCs w:val="16"/>
                <w:lang w:eastAsia="ru-RU"/>
              </w:rPr>
              <w:t>Исправность ручного насоса</w:t>
            </w:r>
            <w:r w:rsidR="001A38D4" w:rsidRPr="00C94902">
              <w:rPr>
                <w:rFonts w:eastAsia="Times New Roman"/>
                <w:color w:val="000000"/>
                <w:sz w:val="16"/>
                <w:szCs w:val="16"/>
                <w:lang w:eastAsia="ru-RU"/>
              </w:rPr>
              <w:t xml:space="preserve"> (при наличии). </w:t>
            </w:r>
          </w:p>
        </w:tc>
        <w:tc>
          <w:tcPr>
            <w:tcW w:w="5527" w:type="dxa"/>
            <w:shd w:val="clear" w:color="000000" w:fill="FFFFFF"/>
            <w:hideMark/>
          </w:tcPr>
          <w:p w14:paraId="02259859" w14:textId="77777777" w:rsidR="001A38D4" w:rsidRPr="00E23CFC" w:rsidRDefault="001A38D4" w:rsidP="001102A9">
            <w:pPr>
              <w:rPr>
                <w:rFonts w:eastAsia="Times New Roman"/>
                <w:color w:val="000000"/>
                <w:sz w:val="16"/>
                <w:szCs w:val="16"/>
                <w:lang w:eastAsia="ru-RU"/>
              </w:rPr>
            </w:pPr>
            <w:r w:rsidRPr="00E23CFC">
              <w:rPr>
                <w:rFonts w:eastAsia="Times New Roman"/>
                <w:color w:val="000000"/>
                <w:sz w:val="16"/>
                <w:szCs w:val="16"/>
                <w:lang w:eastAsia="ru-RU"/>
              </w:rPr>
              <w:t>Инструкция по монтажу и эксплуатации станции гидроуправления.</w:t>
            </w:r>
          </w:p>
        </w:tc>
        <w:tc>
          <w:tcPr>
            <w:tcW w:w="1701" w:type="dxa"/>
            <w:shd w:val="clear" w:color="000000" w:fill="FFFFFF"/>
            <w:hideMark/>
          </w:tcPr>
          <w:p w14:paraId="775242EE"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29DE91EF"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0</w:t>
            </w:r>
          </w:p>
        </w:tc>
        <w:tc>
          <w:tcPr>
            <w:tcW w:w="852" w:type="dxa"/>
            <w:shd w:val="clear" w:color="000000" w:fill="FFFFFF"/>
            <w:hideMark/>
          </w:tcPr>
          <w:p w14:paraId="5A9156C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shd w:val="clear" w:color="000000" w:fill="FFFFFF"/>
            <w:hideMark/>
          </w:tcPr>
          <w:p w14:paraId="14BA67FC"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4E33ECA9"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390AFF7D"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60499FD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61"/>
          <w:jc w:val="center"/>
        </w:trPr>
        <w:tc>
          <w:tcPr>
            <w:tcW w:w="548" w:type="dxa"/>
            <w:shd w:val="clear" w:color="000000" w:fill="FFFFFF"/>
            <w:hideMark/>
          </w:tcPr>
          <w:p w14:paraId="4D0BD282"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55</w:t>
            </w:r>
          </w:p>
        </w:tc>
        <w:tc>
          <w:tcPr>
            <w:tcW w:w="3134" w:type="dxa"/>
            <w:shd w:val="clear" w:color="000000" w:fill="FFFFFF"/>
            <w:hideMark/>
          </w:tcPr>
          <w:p w14:paraId="5997B624" w14:textId="77777777" w:rsidR="001A38D4" w:rsidRPr="00C94902" w:rsidRDefault="00BC65BF" w:rsidP="001102A9">
            <w:pPr>
              <w:rPr>
                <w:rFonts w:eastAsia="Times New Roman"/>
                <w:color w:val="000000"/>
                <w:sz w:val="16"/>
                <w:szCs w:val="16"/>
                <w:lang w:eastAsia="ru-RU"/>
              </w:rPr>
            </w:pPr>
            <w:r w:rsidRPr="00C94902">
              <w:rPr>
                <w:rFonts w:eastAsia="Times New Roman"/>
                <w:color w:val="000000"/>
                <w:sz w:val="16"/>
                <w:szCs w:val="16"/>
                <w:lang w:eastAsia="ru-RU"/>
              </w:rPr>
              <w:t>Свободный доступ ко всем узлам гидропульта для проверок и техобслуживания</w:t>
            </w:r>
            <w:r w:rsidR="001A38D4" w:rsidRPr="00C94902">
              <w:rPr>
                <w:rFonts w:eastAsia="Times New Roman"/>
                <w:color w:val="000000"/>
                <w:sz w:val="16"/>
                <w:szCs w:val="16"/>
                <w:lang w:eastAsia="ru-RU"/>
              </w:rPr>
              <w:t>, отсутствие посторонних предметов.</w:t>
            </w:r>
          </w:p>
        </w:tc>
        <w:tc>
          <w:tcPr>
            <w:tcW w:w="5527" w:type="dxa"/>
            <w:shd w:val="clear" w:color="000000" w:fill="FFFFFF"/>
            <w:hideMark/>
          </w:tcPr>
          <w:p w14:paraId="2C337904" w14:textId="77777777" w:rsidR="001A38D4" w:rsidRPr="00E23CFC" w:rsidRDefault="001A38D4" w:rsidP="001102A9">
            <w:pPr>
              <w:rPr>
                <w:rFonts w:eastAsia="Times New Roman"/>
                <w:color w:val="000000"/>
                <w:sz w:val="16"/>
                <w:szCs w:val="16"/>
                <w:lang w:eastAsia="ru-RU"/>
              </w:rPr>
            </w:pPr>
            <w:r w:rsidRPr="00E23CFC">
              <w:rPr>
                <w:rFonts w:eastAsia="Times New Roman"/>
                <w:color w:val="000000"/>
                <w:sz w:val="16"/>
                <w:szCs w:val="16"/>
                <w:lang w:eastAsia="ru-RU"/>
              </w:rPr>
              <w:t>Инструкция по монтажу и эксплуатации станции гидроуправления.</w:t>
            </w:r>
          </w:p>
        </w:tc>
        <w:tc>
          <w:tcPr>
            <w:tcW w:w="1701" w:type="dxa"/>
            <w:shd w:val="clear" w:color="000000" w:fill="FFFFFF"/>
            <w:hideMark/>
          </w:tcPr>
          <w:p w14:paraId="4DB6648C"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693C1D62"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5</w:t>
            </w:r>
            <w:r w:rsidRPr="00C94902">
              <w:rPr>
                <w:rFonts w:eastAsia="Times New Roman"/>
                <w:color w:val="000000"/>
                <w:sz w:val="16"/>
                <w:szCs w:val="16"/>
                <w:lang w:eastAsia="ru-RU"/>
              </w:rPr>
              <w:br/>
              <w:t>0</w:t>
            </w:r>
          </w:p>
        </w:tc>
        <w:tc>
          <w:tcPr>
            <w:tcW w:w="852" w:type="dxa"/>
            <w:shd w:val="clear" w:color="000000" w:fill="FFFFFF"/>
            <w:hideMark/>
          </w:tcPr>
          <w:p w14:paraId="4240203A"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shd w:val="clear" w:color="000000" w:fill="FFFFFF"/>
            <w:hideMark/>
          </w:tcPr>
          <w:p w14:paraId="312132EE"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61AB907A"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0DD2851F"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73B94B7D"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10"/>
          <w:jc w:val="center"/>
        </w:trPr>
        <w:tc>
          <w:tcPr>
            <w:tcW w:w="548" w:type="dxa"/>
            <w:shd w:val="clear" w:color="000000" w:fill="FFFFFF"/>
            <w:hideMark/>
          </w:tcPr>
          <w:p w14:paraId="03861A68"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56</w:t>
            </w:r>
          </w:p>
        </w:tc>
        <w:tc>
          <w:tcPr>
            <w:tcW w:w="3134" w:type="dxa"/>
            <w:shd w:val="clear" w:color="000000" w:fill="FFFFFF"/>
            <w:hideMark/>
          </w:tcPr>
          <w:p w14:paraId="4AAFC1B3" w14:textId="77777777" w:rsidR="001A38D4" w:rsidRPr="00C94902" w:rsidRDefault="00BC65BF" w:rsidP="001102A9">
            <w:pPr>
              <w:rPr>
                <w:rFonts w:eastAsia="Times New Roman"/>
                <w:color w:val="000000"/>
                <w:sz w:val="16"/>
                <w:szCs w:val="16"/>
                <w:lang w:eastAsia="ru-RU"/>
              </w:rPr>
            </w:pPr>
            <w:r w:rsidRPr="00C94902">
              <w:rPr>
                <w:rFonts w:eastAsia="Times New Roman"/>
                <w:color w:val="000000"/>
                <w:sz w:val="16"/>
                <w:szCs w:val="16"/>
                <w:lang w:eastAsia="ru-RU"/>
              </w:rPr>
              <w:t>Работоспособность электродвигателя и</w:t>
            </w:r>
            <w:r w:rsidR="001A38D4" w:rsidRPr="00C94902">
              <w:rPr>
                <w:rFonts w:eastAsia="Times New Roman"/>
                <w:color w:val="000000"/>
                <w:sz w:val="16"/>
                <w:szCs w:val="16"/>
                <w:lang w:eastAsia="ru-RU"/>
              </w:rPr>
              <w:t xml:space="preserve"> маслонасоса.</w:t>
            </w:r>
          </w:p>
        </w:tc>
        <w:tc>
          <w:tcPr>
            <w:tcW w:w="5527" w:type="dxa"/>
            <w:shd w:val="clear" w:color="000000" w:fill="FFFFFF"/>
            <w:hideMark/>
          </w:tcPr>
          <w:p w14:paraId="53A6D987" w14:textId="77777777" w:rsidR="001A38D4" w:rsidRPr="00E23CFC" w:rsidRDefault="001A38D4" w:rsidP="001102A9">
            <w:pPr>
              <w:rPr>
                <w:rFonts w:eastAsia="Times New Roman"/>
                <w:color w:val="000000"/>
                <w:sz w:val="16"/>
                <w:szCs w:val="16"/>
                <w:lang w:eastAsia="ru-RU"/>
              </w:rPr>
            </w:pPr>
            <w:r w:rsidRPr="00E23CFC">
              <w:rPr>
                <w:rFonts w:eastAsia="Times New Roman"/>
                <w:color w:val="000000"/>
                <w:sz w:val="16"/>
                <w:szCs w:val="16"/>
                <w:lang w:eastAsia="ru-RU"/>
              </w:rPr>
              <w:t>Инструкция по монтажу и эксплуатации станции гидроуправления.</w:t>
            </w:r>
          </w:p>
        </w:tc>
        <w:tc>
          <w:tcPr>
            <w:tcW w:w="1701" w:type="dxa"/>
            <w:shd w:val="clear" w:color="000000" w:fill="FFFFFF"/>
            <w:hideMark/>
          </w:tcPr>
          <w:p w14:paraId="42F3E04B"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20F06554"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0</w:t>
            </w:r>
          </w:p>
        </w:tc>
        <w:tc>
          <w:tcPr>
            <w:tcW w:w="852" w:type="dxa"/>
            <w:shd w:val="clear" w:color="000000" w:fill="FFFFFF"/>
            <w:hideMark/>
          </w:tcPr>
          <w:p w14:paraId="416C1751"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shd w:val="clear" w:color="000000" w:fill="FFFFFF"/>
            <w:hideMark/>
          </w:tcPr>
          <w:p w14:paraId="6AC7430F"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79647EF9"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1F67FF49"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5FBCF22C"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81"/>
          <w:jc w:val="center"/>
        </w:trPr>
        <w:tc>
          <w:tcPr>
            <w:tcW w:w="548" w:type="dxa"/>
            <w:shd w:val="clear" w:color="000000" w:fill="FFFFFF"/>
            <w:hideMark/>
          </w:tcPr>
          <w:p w14:paraId="2691EE8D"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57</w:t>
            </w:r>
          </w:p>
        </w:tc>
        <w:tc>
          <w:tcPr>
            <w:tcW w:w="3134" w:type="dxa"/>
            <w:shd w:val="clear" w:color="000000" w:fill="FFFFFF"/>
            <w:hideMark/>
          </w:tcPr>
          <w:p w14:paraId="47795FAE" w14:textId="77777777" w:rsidR="001A38D4" w:rsidRPr="00C94902" w:rsidRDefault="00BC65BF" w:rsidP="001102A9">
            <w:pPr>
              <w:rPr>
                <w:rFonts w:eastAsia="Times New Roman"/>
                <w:color w:val="000000"/>
                <w:sz w:val="16"/>
                <w:szCs w:val="16"/>
                <w:lang w:eastAsia="ru-RU"/>
              </w:rPr>
            </w:pPr>
            <w:r w:rsidRPr="00C94902">
              <w:rPr>
                <w:rFonts w:eastAsia="Times New Roman"/>
                <w:color w:val="000000"/>
                <w:sz w:val="16"/>
                <w:szCs w:val="16"/>
                <w:lang w:eastAsia="ru-RU"/>
              </w:rPr>
              <w:t>Заземление пульта</w:t>
            </w:r>
            <w:r w:rsidR="001A38D4" w:rsidRPr="00C94902">
              <w:rPr>
                <w:rFonts w:eastAsia="Times New Roman"/>
                <w:color w:val="000000"/>
                <w:sz w:val="16"/>
                <w:szCs w:val="16"/>
                <w:lang w:eastAsia="ru-RU"/>
              </w:rPr>
              <w:t xml:space="preserve">. </w:t>
            </w:r>
          </w:p>
        </w:tc>
        <w:tc>
          <w:tcPr>
            <w:tcW w:w="5527" w:type="dxa"/>
            <w:shd w:val="clear" w:color="000000" w:fill="FFFFFF"/>
            <w:hideMark/>
          </w:tcPr>
          <w:p w14:paraId="1658627E" w14:textId="77777777" w:rsidR="001A38D4" w:rsidRPr="00E23CFC" w:rsidRDefault="001A38D4" w:rsidP="001102A9">
            <w:pPr>
              <w:rPr>
                <w:rFonts w:eastAsia="Times New Roman"/>
                <w:sz w:val="16"/>
                <w:szCs w:val="16"/>
                <w:lang w:eastAsia="ru-RU"/>
              </w:rPr>
            </w:pPr>
            <w:r w:rsidRPr="00E23CFC">
              <w:rPr>
                <w:rFonts w:eastAsia="Times New Roman"/>
                <w:sz w:val="16"/>
                <w:szCs w:val="16"/>
                <w:lang w:eastAsia="ru-RU"/>
              </w:rPr>
              <w:t>Инструкция по монтажу и эксплуатации ПВО (буровой организации).</w:t>
            </w:r>
          </w:p>
        </w:tc>
        <w:tc>
          <w:tcPr>
            <w:tcW w:w="1701" w:type="dxa"/>
            <w:shd w:val="clear" w:color="000000" w:fill="FFFFFF"/>
            <w:hideMark/>
          </w:tcPr>
          <w:p w14:paraId="57C72BCD"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0EE841E0"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0</w:t>
            </w:r>
          </w:p>
        </w:tc>
        <w:tc>
          <w:tcPr>
            <w:tcW w:w="852" w:type="dxa"/>
            <w:shd w:val="clear" w:color="000000" w:fill="FFFFFF"/>
            <w:hideMark/>
          </w:tcPr>
          <w:p w14:paraId="7F33DF26"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0404BE87"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450DEF20"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429B6D4D"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5D34BA4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99"/>
          <w:jc w:val="center"/>
        </w:trPr>
        <w:tc>
          <w:tcPr>
            <w:tcW w:w="548" w:type="dxa"/>
            <w:shd w:val="clear" w:color="000000" w:fill="FFFFFF"/>
            <w:hideMark/>
          </w:tcPr>
          <w:p w14:paraId="6EA35B99"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58</w:t>
            </w:r>
          </w:p>
        </w:tc>
        <w:tc>
          <w:tcPr>
            <w:tcW w:w="3134" w:type="dxa"/>
            <w:shd w:val="clear" w:color="000000" w:fill="FFFFFF"/>
            <w:hideMark/>
          </w:tcPr>
          <w:p w14:paraId="0BFDDFB7" w14:textId="77777777" w:rsidR="001A38D4" w:rsidRPr="00C94902" w:rsidRDefault="00BC65BF" w:rsidP="001102A9">
            <w:pPr>
              <w:rPr>
                <w:rFonts w:eastAsia="Times New Roman"/>
                <w:color w:val="000000"/>
                <w:sz w:val="16"/>
                <w:szCs w:val="16"/>
                <w:lang w:eastAsia="ru-RU"/>
              </w:rPr>
            </w:pPr>
            <w:r w:rsidRPr="00C94902">
              <w:rPr>
                <w:rFonts w:eastAsia="Times New Roman"/>
                <w:color w:val="000000"/>
                <w:sz w:val="16"/>
                <w:szCs w:val="16"/>
                <w:lang w:eastAsia="ru-RU"/>
              </w:rPr>
              <w:t>Наличие постоянного и аварийного освещения пульта</w:t>
            </w:r>
            <w:r w:rsidR="001A38D4" w:rsidRPr="00C94902">
              <w:rPr>
                <w:rFonts w:eastAsia="Times New Roman"/>
                <w:color w:val="000000"/>
                <w:sz w:val="16"/>
                <w:szCs w:val="16"/>
                <w:lang w:eastAsia="ru-RU"/>
              </w:rPr>
              <w:t xml:space="preserve">, </w:t>
            </w:r>
            <w:r w:rsidRPr="00C94902">
              <w:rPr>
                <w:rFonts w:eastAsia="Times New Roman"/>
                <w:color w:val="000000"/>
                <w:sz w:val="16"/>
                <w:szCs w:val="16"/>
                <w:lang w:eastAsia="ru-RU"/>
              </w:rPr>
              <w:t>их взрывозащищенное исполнение с использованием напряжения до</w:t>
            </w:r>
            <w:r w:rsidR="001A38D4" w:rsidRPr="00C94902">
              <w:rPr>
                <w:rFonts w:eastAsia="Times New Roman"/>
                <w:color w:val="000000"/>
                <w:sz w:val="16"/>
                <w:szCs w:val="16"/>
                <w:lang w:eastAsia="ru-RU"/>
              </w:rPr>
              <w:t xml:space="preserve"> 12 В. </w:t>
            </w:r>
          </w:p>
        </w:tc>
        <w:tc>
          <w:tcPr>
            <w:tcW w:w="5527" w:type="dxa"/>
            <w:shd w:val="clear" w:color="000000" w:fill="FFFFFF"/>
            <w:hideMark/>
          </w:tcPr>
          <w:p w14:paraId="2C27BF53" w14:textId="77777777" w:rsidR="00EC0F1E" w:rsidRDefault="00E23CFC" w:rsidP="001102A9">
            <w:pPr>
              <w:rPr>
                <w:rFonts w:eastAsia="Times New Roman"/>
                <w:sz w:val="16"/>
                <w:szCs w:val="16"/>
                <w:lang w:eastAsia="ru-RU"/>
              </w:rPr>
            </w:pPr>
            <w:r w:rsidRPr="00E23CFC">
              <w:rPr>
                <w:rFonts w:eastAsia="Times New Roman"/>
                <w:sz w:val="16"/>
                <w:szCs w:val="16"/>
                <w:lang w:eastAsia="ru-RU"/>
              </w:rPr>
              <w:t xml:space="preserve">п.435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E23CFC">
              <w:rPr>
                <w:rFonts w:eastAsia="Times New Roman"/>
                <w:sz w:val="16"/>
                <w:szCs w:val="16"/>
                <w:lang w:eastAsia="ru-RU"/>
              </w:rPr>
              <w:t xml:space="preserve">№ 534. </w:t>
            </w:r>
          </w:p>
          <w:p w14:paraId="257C2EF2" w14:textId="71A04298" w:rsidR="004B2D77" w:rsidRPr="00F46342" w:rsidRDefault="001A38D4" w:rsidP="001102A9">
            <w:pPr>
              <w:rPr>
                <w:rFonts w:eastAsia="Times New Roman"/>
                <w:sz w:val="16"/>
                <w:szCs w:val="16"/>
                <w:highlight w:val="yellow"/>
                <w:lang w:eastAsia="ru-RU"/>
              </w:rPr>
            </w:pPr>
            <w:r w:rsidRPr="00E23CFC">
              <w:rPr>
                <w:rFonts w:eastAsia="Times New Roman"/>
                <w:sz w:val="16"/>
                <w:szCs w:val="16"/>
                <w:lang w:eastAsia="ru-RU"/>
              </w:rPr>
              <w:t>Инструкция по монтажу и эксплуатации ПВО (буровой организации).</w:t>
            </w:r>
          </w:p>
        </w:tc>
        <w:tc>
          <w:tcPr>
            <w:tcW w:w="1701" w:type="dxa"/>
            <w:shd w:val="clear" w:color="000000" w:fill="FFFFFF"/>
            <w:hideMark/>
          </w:tcPr>
          <w:p w14:paraId="2821CDFC"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33E80EBF"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688A72D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226406C2"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72640ED9"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039A9AE3"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6CC4CFE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4ADAF807"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59</w:t>
            </w:r>
          </w:p>
        </w:tc>
        <w:tc>
          <w:tcPr>
            <w:tcW w:w="3134" w:type="dxa"/>
            <w:shd w:val="clear" w:color="000000" w:fill="FFFFFF"/>
            <w:hideMark/>
          </w:tcPr>
          <w:p w14:paraId="4D6A1443" w14:textId="77777777" w:rsidR="001A38D4" w:rsidRPr="00C94902" w:rsidRDefault="00BC65BF" w:rsidP="001102A9">
            <w:pPr>
              <w:rPr>
                <w:rFonts w:eastAsia="Times New Roman"/>
                <w:color w:val="000000"/>
                <w:sz w:val="16"/>
                <w:szCs w:val="16"/>
                <w:lang w:eastAsia="ru-RU"/>
              </w:rPr>
            </w:pPr>
            <w:r w:rsidRPr="00C94902">
              <w:rPr>
                <w:rFonts w:eastAsia="Times New Roman"/>
                <w:color w:val="000000"/>
                <w:sz w:val="16"/>
                <w:szCs w:val="16"/>
                <w:lang w:eastAsia="ru-RU"/>
              </w:rPr>
              <w:t xml:space="preserve">Работоспособность </w:t>
            </w:r>
            <w:proofErr w:type="spellStart"/>
            <w:r w:rsidRPr="00C94902">
              <w:rPr>
                <w:rFonts w:eastAsia="Times New Roman"/>
                <w:color w:val="000000"/>
                <w:sz w:val="16"/>
                <w:szCs w:val="16"/>
                <w:lang w:eastAsia="ru-RU"/>
              </w:rPr>
              <w:t>пневмогидронасосов</w:t>
            </w:r>
            <w:proofErr w:type="spellEnd"/>
            <w:r w:rsidRPr="00C94902">
              <w:rPr>
                <w:rFonts w:eastAsia="Times New Roman"/>
                <w:color w:val="000000"/>
                <w:sz w:val="16"/>
                <w:szCs w:val="16"/>
                <w:lang w:eastAsia="ru-RU"/>
              </w:rPr>
              <w:t xml:space="preserve"> насосно</w:t>
            </w:r>
            <w:r w:rsidR="001A38D4" w:rsidRPr="00C94902">
              <w:rPr>
                <w:rFonts w:eastAsia="Times New Roman"/>
                <w:color w:val="000000"/>
                <w:sz w:val="16"/>
                <w:szCs w:val="16"/>
                <w:lang w:eastAsia="ru-RU"/>
              </w:rPr>
              <w:t>-</w:t>
            </w:r>
            <w:r w:rsidRPr="00C94902">
              <w:rPr>
                <w:rFonts w:eastAsia="Times New Roman"/>
                <w:color w:val="000000"/>
                <w:sz w:val="16"/>
                <w:szCs w:val="16"/>
                <w:lang w:eastAsia="ru-RU"/>
              </w:rPr>
              <w:t>аккумуляторной станции управления ПВО</w:t>
            </w:r>
            <w:r w:rsidR="001A38D4" w:rsidRPr="00C94902">
              <w:rPr>
                <w:rFonts w:eastAsia="Times New Roman"/>
                <w:color w:val="000000"/>
                <w:sz w:val="16"/>
                <w:szCs w:val="16"/>
                <w:lang w:eastAsia="ru-RU"/>
              </w:rPr>
              <w:t xml:space="preserve">. </w:t>
            </w:r>
          </w:p>
        </w:tc>
        <w:tc>
          <w:tcPr>
            <w:tcW w:w="5527" w:type="dxa"/>
            <w:shd w:val="clear" w:color="000000" w:fill="FFFFFF"/>
            <w:hideMark/>
          </w:tcPr>
          <w:p w14:paraId="79982182" w14:textId="77777777" w:rsidR="001A38D4" w:rsidRPr="00E23CFC" w:rsidRDefault="001A38D4" w:rsidP="001102A9">
            <w:pPr>
              <w:rPr>
                <w:rFonts w:eastAsia="Times New Roman"/>
                <w:color w:val="000000"/>
                <w:sz w:val="16"/>
                <w:szCs w:val="16"/>
                <w:lang w:eastAsia="ru-RU"/>
              </w:rPr>
            </w:pPr>
            <w:r w:rsidRPr="00E23CFC">
              <w:rPr>
                <w:rFonts w:eastAsia="Times New Roman"/>
                <w:color w:val="000000"/>
                <w:sz w:val="16"/>
                <w:szCs w:val="16"/>
                <w:lang w:eastAsia="ru-RU"/>
              </w:rPr>
              <w:t>Инструкция по монтажу и эксплуатации станции гидроуправления.</w:t>
            </w:r>
          </w:p>
        </w:tc>
        <w:tc>
          <w:tcPr>
            <w:tcW w:w="1701" w:type="dxa"/>
            <w:shd w:val="clear" w:color="000000" w:fill="FFFFFF"/>
            <w:hideMark/>
          </w:tcPr>
          <w:p w14:paraId="5C4A69E4"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2DCD3ECC"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35EEF25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2AD3284E"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01BDFD20"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70A45E5B"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06D54A17"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569CC94"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60</w:t>
            </w:r>
          </w:p>
        </w:tc>
        <w:tc>
          <w:tcPr>
            <w:tcW w:w="3134" w:type="dxa"/>
            <w:shd w:val="clear" w:color="000000" w:fill="FFFFFF"/>
            <w:hideMark/>
          </w:tcPr>
          <w:p w14:paraId="56DA31FD" w14:textId="77777777" w:rsidR="001A38D4" w:rsidRPr="00C94902" w:rsidRDefault="00BC65BF" w:rsidP="001102A9">
            <w:pPr>
              <w:rPr>
                <w:rFonts w:eastAsia="Times New Roman"/>
                <w:color w:val="000000"/>
                <w:sz w:val="16"/>
                <w:szCs w:val="16"/>
                <w:lang w:eastAsia="ru-RU"/>
              </w:rPr>
            </w:pPr>
            <w:r w:rsidRPr="00C94902">
              <w:rPr>
                <w:rFonts w:eastAsia="Times New Roman"/>
                <w:color w:val="000000"/>
                <w:sz w:val="16"/>
                <w:szCs w:val="16"/>
                <w:lang w:eastAsia="ru-RU"/>
              </w:rPr>
              <w:t xml:space="preserve">Работоспособность регуляторов давления в </w:t>
            </w:r>
            <w:proofErr w:type="spellStart"/>
            <w:r w:rsidRPr="00C94902">
              <w:rPr>
                <w:rFonts w:eastAsia="Times New Roman"/>
                <w:color w:val="000000"/>
                <w:sz w:val="16"/>
                <w:szCs w:val="16"/>
                <w:lang w:eastAsia="ru-RU"/>
              </w:rPr>
              <w:t>манифольдах</w:t>
            </w:r>
            <w:proofErr w:type="spellEnd"/>
            <w:r w:rsidRPr="00C94902">
              <w:rPr>
                <w:rFonts w:eastAsia="Times New Roman"/>
                <w:color w:val="000000"/>
                <w:sz w:val="16"/>
                <w:szCs w:val="16"/>
                <w:lang w:eastAsia="ru-RU"/>
              </w:rPr>
              <w:t xml:space="preserve"> управления </w:t>
            </w:r>
            <w:proofErr w:type="spellStart"/>
            <w:r w:rsidRPr="00C94902">
              <w:rPr>
                <w:rFonts w:eastAsia="Times New Roman"/>
                <w:color w:val="000000"/>
                <w:sz w:val="16"/>
                <w:szCs w:val="16"/>
                <w:lang w:eastAsia="ru-RU"/>
              </w:rPr>
              <w:t>превенторов</w:t>
            </w:r>
            <w:proofErr w:type="spellEnd"/>
            <w:r w:rsidRPr="00C94902">
              <w:rPr>
                <w:rFonts w:eastAsia="Times New Roman"/>
                <w:color w:val="000000"/>
                <w:sz w:val="16"/>
                <w:szCs w:val="16"/>
                <w:lang w:eastAsia="ru-RU"/>
              </w:rPr>
              <w:t xml:space="preserve"> и гидравлических задвижек</w:t>
            </w:r>
            <w:r w:rsidR="001A38D4" w:rsidRPr="00C94902">
              <w:rPr>
                <w:rFonts w:eastAsia="Times New Roman"/>
                <w:color w:val="000000"/>
                <w:sz w:val="16"/>
                <w:szCs w:val="16"/>
                <w:lang w:eastAsia="ru-RU"/>
              </w:rPr>
              <w:t>.</w:t>
            </w:r>
          </w:p>
        </w:tc>
        <w:tc>
          <w:tcPr>
            <w:tcW w:w="5527" w:type="dxa"/>
            <w:shd w:val="clear" w:color="000000" w:fill="FFFFFF"/>
            <w:hideMark/>
          </w:tcPr>
          <w:p w14:paraId="0BBCAA27" w14:textId="77777777" w:rsidR="001A38D4" w:rsidRPr="00E23CFC" w:rsidRDefault="001A38D4" w:rsidP="001102A9">
            <w:pPr>
              <w:rPr>
                <w:rFonts w:eastAsia="Times New Roman"/>
                <w:color w:val="000000"/>
                <w:sz w:val="16"/>
                <w:szCs w:val="16"/>
                <w:lang w:eastAsia="ru-RU"/>
              </w:rPr>
            </w:pPr>
            <w:r w:rsidRPr="00E23CFC">
              <w:rPr>
                <w:rFonts w:eastAsia="Times New Roman"/>
                <w:color w:val="000000"/>
                <w:sz w:val="16"/>
                <w:szCs w:val="16"/>
                <w:lang w:eastAsia="ru-RU"/>
              </w:rPr>
              <w:t>Инструкция по монтажу и эксплуатации станции гидроуправления.</w:t>
            </w:r>
          </w:p>
        </w:tc>
        <w:tc>
          <w:tcPr>
            <w:tcW w:w="1701" w:type="dxa"/>
            <w:shd w:val="clear" w:color="000000" w:fill="FFFFFF"/>
            <w:hideMark/>
          </w:tcPr>
          <w:p w14:paraId="5FD85B94"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0A3E2C90"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0E404417"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5280ED89"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3725900A"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37139F5B"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3EA7DD3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94"/>
          <w:jc w:val="center"/>
        </w:trPr>
        <w:tc>
          <w:tcPr>
            <w:tcW w:w="548" w:type="dxa"/>
            <w:shd w:val="clear" w:color="000000" w:fill="FFFFFF"/>
            <w:hideMark/>
          </w:tcPr>
          <w:p w14:paraId="3F881AA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61</w:t>
            </w:r>
          </w:p>
        </w:tc>
        <w:tc>
          <w:tcPr>
            <w:tcW w:w="3134" w:type="dxa"/>
            <w:shd w:val="clear" w:color="000000" w:fill="FFFFFF"/>
            <w:hideMark/>
          </w:tcPr>
          <w:p w14:paraId="6372C797"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 xml:space="preserve">Маслопроводы системы гидроуправления ПВО должны быть </w:t>
            </w:r>
            <w:proofErr w:type="spellStart"/>
            <w:r w:rsidRPr="00C94902">
              <w:rPr>
                <w:rFonts w:eastAsia="Times New Roman"/>
                <w:color w:val="000000"/>
                <w:sz w:val="16"/>
                <w:szCs w:val="16"/>
                <w:lang w:eastAsia="ru-RU"/>
              </w:rPr>
              <w:t>опрессованны</w:t>
            </w:r>
            <w:proofErr w:type="spellEnd"/>
            <w:r w:rsidRPr="00C94902">
              <w:rPr>
                <w:rFonts w:eastAsia="Times New Roman"/>
                <w:color w:val="000000"/>
                <w:sz w:val="16"/>
                <w:szCs w:val="16"/>
                <w:lang w:eastAsia="ru-RU"/>
              </w:rPr>
              <w:t>, согласно инструкции по эксплуатации, быть герметичными и защищены от возможных повреждений.</w:t>
            </w:r>
          </w:p>
        </w:tc>
        <w:tc>
          <w:tcPr>
            <w:tcW w:w="5527" w:type="dxa"/>
            <w:shd w:val="clear" w:color="000000" w:fill="FFFFFF"/>
            <w:hideMark/>
          </w:tcPr>
          <w:p w14:paraId="455FC6AB" w14:textId="50027508" w:rsidR="001A38D4" w:rsidRPr="00F46342" w:rsidRDefault="001A38D4" w:rsidP="001102A9">
            <w:pPr>
              <w:rPr>
                <w:rFonts w:eastAsia="Times New Roman"/>
                <w:sz w:val="16"/>
                <w:szCs w:val="16"/>
                <w:highlight w:val="yellow"/>
                <w:lang w:eastAsia="ru-RU"/>
              </w:rPr>
            </w:pPr>
            <w:r w:rsidRPr="00DC6644">
              <w:rPr>
                <w:rFonts w:eastAsia="Times New Roman"/>
                <w:sz w:val="16"/>
                <w:szCs w:val="16"/>
                <w:lang w:eastAsia="ru-RU"/>
              </w:rPr>
              <w:t>п.434</w:t>
            </w:r>
            <w:r w:rsidR="00DC6644" w:rsidRPr="00DC6644">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 xml:space="preserve">020 </w:t>
            </w:r>
            <w:r w:rsidR="00DC6644" w:rsidRPr="00DC6644">
              <w:rPr>
                <w:rFonts w:eastAsia="Times New Roman"/>
                <w:sz w:val="16"/>
                <w:szCs w:val="16"/>
                <w:lang w:eastAsia="ru-RU"/>
              </w:rPr>
              <w:t xml:space="preserve">№ 534.   </w:t>
            </w:r>
          </w:p>
        </w:tc>
        <w:tc>
          <w:tcPr>
            <w:tcW w:w="1701" w:type="dxa"/>
            <w:shd w:val="clear" w:color="000000" w:fill="FFFFFF"/>
            <w:hideMark/>
          </w:tcPr>
          <w:p w14:paraId="06556DA9" w14:textId="77777777" w:rsidR="00BC65BF"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type="page"/>
            </w:r>
          </w:p>
          <w:p w14:paraId="165C9037" w14:textId="77777777" w:rsidR="00BC65BF"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 частично</w:t>
            </w:r>
            <w:r w:rsidRPr="00C94902">
              <w:rPr>
                <w:rFonts w:eastAsia="Times New Roman"/>
                <w:color w:val="000000"/>
                <w:sz w:val="16"/>
                <w:szCs w:val="16"/>
                <w:lang w:eastAsia="ru-RU"/>
              </w:rPr>
              <w:br w:type="page"/>
            </w:r>
          </w:p>
          <w:p w14:paraId="78153AB6"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xml:space="preserve">Не выполнено </w:t>
            </w:r>
          </w:p>
        </w:tc>
        <w:tc>
          <w:tcPr>
            <w:tcW w:w="852" w:type="dxa"/>
            <w:shd w:val="clear" w:color="000000" w:fill="FFFFFF"/>
            <w:hideMark/>
          </w:tcPr>
          <w:p w14:paraId="617A42D0" w14:textId="77777777" w:rsidR="00BC3E79"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ype="page"/>
            </w:r>
          </w:p>
          <w:p w14:paraId="2A621894" w14:textId="77777777" w:rsidR="00BC3E79"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p w14:paraId="1055B8A4"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br w:type="page"/>
              <w:t>0</w:t>
            </w:r>
          </w:p>
        </w:tc>
        <w:tc>
          <w:tcPr>
            <w:tcW w:w="852" w:type="dxa"/>
            <w:shd w:val="clear" w:color="000000" w:fill="FFFFFF"/>
            <w:hideMark/>
          </w:tcPr>
          <w:p w14:paraId="43991B02"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shd w:val="clear" w:color="000000" w:fill="FFFFFF"/>
            <w:hideMark/>
          </w:tcPr>
          <w:p w14:paraId="63ADF4BD"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2392EEC6"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56DEDBEC"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650F59A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95"/>
          <w:jc w:val="center"/>
        </w:trPr>
        <w:tc>
          <w:tcPr>
            <w:tcW w:w="548" w:type="dxa"/>
            <w:shd w:val="clear" w:color="000000" w:fill="FFFFFF"/>
            <w:hideMark/>
          </w:tcPr>
          <w:p w14:paraId="48DDE004"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62</w:t>
            </w:r>
          </w:p>
        </w:tc>
        <w:tc>
          <w:tcPr>
            <w:tcW w:w="3134" w:type="dxa"/>
            <w:shd w:val="clear" w:color="000000" w:fill="FFFFFF"/>
            <w:hideMark/>
          </w:tcPr>
          <w:p w14:paraId="02E7E847"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 xml:space="preserve">Система нагнетания </w:t>
            </w:r>
            <w:proofErr w:type="spellStart"/>
            <w:r w:rsidRPr="00C94902">
              <w:rPr>
                <w:rFonts w:eastAsia="Times New Roman"/>
                <w:color w:val="000000"/>
                <w:sz w:val="16"/>
                <w:szCs w:val="16"/>
                <w:lang w:eastAsia="ru-RU"/>
              </w:rPr>
              <w:t>гидроаккумулятора</w:t>
            </w:r>
            <w:proofErr w:type="spellEnd"/>
            <w:r w:rsidRPr="00C94902">
              <w:rPr>
                <w:rFonts w:eastAsia="Times New Roman"/>
                <w:color w:val="000000"/>
                <w:sz w:val="16"/>
                <w:szCs w:val="16"/>
                <w:lang w:eastAsia="ru-RU"/>
              </w:rPr>
              <w:t xml:space="preserve"> имеет устройство автоматического отключения насоса при достижении в ней номинального рабочего давления.</w:t>
            </w:r>
          </w:p>
        </w:tc>
        <w:tc>
          <w:tcPr>
            <w:tcW w:w="5527" w:type="dxa"/>
            <w:shd w:val="clear" w:color="000000" w:fill="FFFFFF"/>
            <w:hideMark/>
          </w:tcPr>
          <w:p w14:paraId="15C691B6" w14:textId="5E0BF9BD" w:rsidR="001A38D4" w:rsidRPr="00F46342" w:rsidRDefault="001A38D4" w:rsidP="00EC0F1E">
            <w:pPr>
              <w:rPr>
                <w:rFonts w:eastAsia="Times New Roman"/>
                <w:sz w:val="16"/>
                <w:szCs w:val="16"/>
                <w:highlight w:val="yellow"/>
                <w:lang w:eastAsia="ru-RU"/>
              </w:rPr>
            </w:pPr>
            <w:r w:rsidRPr="00BF6055">
              <w:rPr>
                <w:rFonts w:eastAsia="Times New Roman"/>
                <w:sz w:val="16"/>
                <w:szCs w:val="16"/>
                <w:lang w:eastAsia="ru-RU"/>
              </w:rPr>
              <w:t>п.432</w:t>
            </w:r>
            <w:r w:rsidR="00BF6055" w:rsidRPr="00BF6055">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BF6055" w:rsidRPr="00BF6055">
              <w:rPr>
                <w:rFonts w:eastAsia="Times New Roman"/>
                <w:sz w:val="16"/>
                <w:szCs w:val="16"/>
                <w:lang w:eastAsia="ru-RU"/>
              </w:rPr>
              <w:t xml:space="preserve">№ 534.   </w:t>
            </w:r>
          </w:p>
        </w:tc>
        <w:tc>
          <w:tcPr>
            <w:tcW w:w="1701" w:type="dxa"/>
            <w:shd w:val="clear" w:color="000000" w:fill="FFFFFF"/>
            <w:hideMark/>
          </w:tcPr>
          <w:p w14:paraId="7DD0A325"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480FC3D8"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1FD9039F"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636CAF8B"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5B975DF5"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58FC6083"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25852D0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70"/>
          <w:jc w:val="center"/>
        </w:trPr>
        <w:tc>
          <w:tcPr>
            <w:tcW w:w="548" w:type="dxa"/>
            <w:shd w:val="clear" w:color="000000" w:fill="FFFFFF"/>
            <w:hideMark/>
          </w:tcPr>
          <w:p w14:paraId="18EE5FBD"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63</w:t>
            </w:r>
          </w:p>
        </w:tc>
        <w:tc>
          <w:tcPr>
            <w:tcW w:w="3134" w:type="dxa"/>
            <w:shd w:val="clear" w:color="000000" w:fill="FFFFFF"/>
            <w:hideMark/>
          </w:tcPr>
          <w:p w14:paraId="0BDB9EDE" w14:textId="77777777" w:rsidR="001A38D4" w:rsidRPr="00BF6055" w:rsidRDefault="001A38D4" w:rsidP="001102A9">
            <w:pPr>
              <w:rPr>
                <w:rFonts w:eastAsia="Times New Roman"/>
                <w:color w:val="000000"/>
                <w:sz w:val="16"/>
                <w:szCs w:val="16"/>
                <w:lang w:eastAsia="ru-RU"/>
              </w:rPr>
            </w:pPr>
            <w:r w:rsidRPr="00BF6055">
              <w:rPr>
                <w:rFonts w:eastAsia="Times New Roman"/>
                <w:color w:val="000000"/>
                <w:sz w:val="16"/>
                <w:szCs w:val="16"/>
                <w:lang w:eastAsia="ru-RU"/>
              </w:rPr>
              <w:t>В конструкции пульта управления предусмотрена звуковая или световая сигнализация при падении уровня рабочей жидкости в баке ниже допустимого.</w:t>
            </w:r>
          </w:p>
        </w:tc>
        <w:tc>
          <w:tcPr>
            <w:tcW w:w="5527" w:type="dxa"/>
            <w:shd w:val="clear" w:color="000000" w:fill="FFFFFF"/>
            <w:hideMark/>
          </w:tcPr>
          <w:p w14:paraId="036A6FE3" w14:textId="5E0DABFE" w:rsidR="001A38D4" w:rsidRPr="00BF6055" w:rsidRDefault="001A38D4" w:rsidP="00EC0F1E">
            <w:pPr>
              <w:rPr>
                <w:rFonts w:eastAsia="Times New Roman"/>
                <w:sz w:val="16"/>
                <w:szCs w:val="16"/>
                <w:lang w:eastAsia="ru-RU"/>
              </w:rPr>
            </w:pPr>
            <w:r w:rsidRPr="00BF6055">
              <w:rPr>
                <w:rFonts w:eastAsia="Times New Roman"/>
                <w:sz w:val="16"/>
                <w:szCs w:val="16"/>
                <w:lang w:eastAsia="ru-RU"/>
              </w:rPr>
              <w:t>п.434</w:t>
            </w:r>
            <w:r w:rsidR="00BF6055" w:rsidRPr="00BF6055">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BF6055" w:rsidRPr="00BF6055">
              <w:rPr>
                <w:rFonts w:eastAsia="Times New Roman"/>
                <w:sz w:val="16"/>
                <w:szCs w:val="16"/>
                <w:lang w:eastAsia="ru-RU"/>
              </w:rPr>
              <w:t xml:space="preserve">№ 534.   </w:t>
            </w:r>
          </w:p>
        </w:tc>
        <w:tc>
          <w:tcPr>
            <w:tcW w:w="1701" w:type="dxa"/>
            <w:shd w:val="clear" w:color="000000" w:fill="FFFFFF"/>
            <w:hideMark/>
          </w:tcPr>
          <w:p w14:paraId="255304A6"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7CE61C15"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22D05248"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2CF1695A"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44636954"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34CC87DE"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65AF250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4"/>
          <w:jc w:val="center"/>
        </w:trPr>
        <w:tc>
          <w:tcPr>
            <w:tcW w:w="548" w:type="dxa"/>
            <w:shd w:val="clear" w:color="000000" w:fill="FFFFFF"/>
            <w:hideMark/>
          </w:tcPr>
          <w:p w14:paraId="011C8C02"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64</w:t>
            </w:r>
          </w:p>
        </w:tc>
        <w:tc>
          <w:tcPr>
            <w:tcW w:w="3134" w:type="dxa"/>
            <w:shd w:val="clear" w:color="000000" w:fill="FFFFFF"/>
            <w:hideMark/>
          </w:tcPr>
          <w:p w14:paraId="3F33D9E1"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Наличие систем сигнализации низкого уровня масла в баке гидроуправления ПВО, а также падения давления в гидросистеме (ниже минимальног</w:t>
            </w:r>
            <w:r w:rsidR="00AB6F2C" w:rsidRPr="00C94902">
              <w:rPr>
                <w:rFonts w:eastAsia="Times New Roman"/>
                <w:color w:val="000000"/>
                <w:sz w:val="16"/>
                <w:szCs w:val="16"/>
                <w:lang w:eastAsia="ru-RU"/>
              </w:rPr>
              <w:t>о порога диапазона настройки электроконтактного манометра</w:t>
            </w:r>
            <w:r w:rsidRPr="00C94902">
              <w:rPr>
                <w:rFonts w:eastAsia="Times New Roman"/>
                <w:color w:val="000000"/>
                <w:sz w:val="16"/>
                <w:szCs w:val="16"/>
                <w:lang w:eastAsia="ru-RU"/>
              </w:rPr>
              <w:t>) с обязательной индикацией (световой, звуковой) в зоне видимости бурильщика.</w:t>
            </w:r>
          </w:p>
        </w:tc>
        <w:tc>
          <w:tcPr>
            <w:tcW w:w="5527" w:type="dxa"/>
            <w:shd w:val="clear" w:color="000000" w:fill="FFFFFF"/>
          </w:tcPr>
          <w:p w14:paraId="433A6C93" w14:textId="77777777" w:rsidR="001A38D4" w:rsidRPr="00F46342" w:rsidRDefault="001A38D4" w:rsidP="001102A9">
            <w:pPr>
              <w:rPr>
                <w:rFonts w:eastAsia="Times New Roman"/>
                <w:color w:val="000000"/>
                <w:sz w:val="16"/>
                <w:szCs w:val="16"/>
                <w:highlight w:val="yellow"/>
                <w:lang w:eastAsia="ru-RU"/>
              </w:rPr>
            </w:pPr>
          </w:p>
        </w:tc>
        <w:tc>
          <w:tcPr>
            <w:tcW w:w="1701" w:type="dxa"/>
            <w:shd w:val="clear" w:color="000000" w:fill="FFFFFF"/>
            <w:hideMark/>
          </w:tcPr>
          <w:p w14:paraId="33640E8E"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208F3E8C"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325F35FC"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09A6D61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606F3BFD"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265D55BE"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09B4848D"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819"/>
          <w:jc w:val="center"/>
        </w:trPr>
        <w:tc>
          <w:tcPr>
            <w:tcW w:w="548" w:type="dxa"/>
            <w:shd w:val="clear" w:color="000000" w:fill="FFFFFF"/>
            <w:hideMark/>
          </w:tcPr>
          <w:p w14:paraId="0B2C5091" w14:textId="77777777" w:rsidR="004B2D77" w:rsidRPr="00C94902" w:rsidRDefault="004B2D77" w:rsidP="001A38D4">
            <w:pPr>
              <w:jc w:val="center"/>
              <w:rPr>
                <w:rFonts w:eastAsia="Times New Roman"/>
                <w:color w:val="000000"/>
                <w:sz w:val="16"/>
                <w:szCs w:val="16"/>
                <w:lang w:eastAsia="ru-RU"/>
              </w:rPr>
            </w:pPr>
            <w:r w:rsidRPr="00C94902">
              <w:rPr>
                <w:rFonts w:eastAsia="Times New Roman"/>
                <w:color w:val="000000"/>
                <w:sz w:val="16"/>
                <w:szCs w:val="16"/>
                <w:lang w:eastAsia="ru-RU"/>
              </w:rPr>
              <w:lastRenderedPageBreak/>
              <w:t>65</w:t>
            </w:r>
          </w:p>
        </w:tc>
        <w:tc>
          <w:tcPr>
            <w:tcW w:w="3134" w:type="dxa"/>
            <w:shd w:val="clear" w:color="000000" w:fill="FFFFFF"/>
            <w:hideMark/>
          </w:tcPr>
          <w:p w14:paraId="3E1B880B" w14:textId="77777777" w:rsidR="004B2D77" w:rsidRPr="00C94902" w:rsidRDefault="004B2D77" w:rsidP="001102A9">
            <w:pPr>
              <w:rPr>
                <w:rFonts w:eastAsia="Times New Roman"/>
                <w:color w:val="000000"/>
                <w:sz w:val="16"/>
                <w:szCs w:val="16"/>
                <w:lang w:eastAsia="ru-RU"/>
              </w:rPr>
            </w:pPr>
            <w:r w:rsidRPr="00C94902">
              <w:rPr>
                <w:rFonts w:eastAsia="Times New Roman"/>
                <w:color w:val="000000"/>
                <w:sz w:val="16"/>
                <w:szCs w:val="16"/>
                <w:lang w:eastAsia="ru-RU"/>
              </w:rPr>
              <w:t>Информацию о количестве циклов закрытия/открытия всех составных гидравлически управляемых</w:t>
            </w:r>
          </w:p>
          <w:p w14:paraId="413EDEC5" w14:textId="77777777" w:rsidR="004B2D77" w:rsidRPr="00C94902" w:rsidRDefault="004B2D77" w:rsidP="001102A9">
            <w:pPr>
              <w:rPr>
                <w:rFonts w:eastAsia="Times New Roman"/>
                <w:color w:val="000000"/>
                <w:sz w:val="16"/>
                <w:szCs w:val="16"/>
                <w:lang w:eastAsia="ru-RU"/>
              </w:rPr>
            </w:pPr>
            <w:r w:rsidRPr="00C94902">
              <w:rPr>
                <w:rFonts w:eastAsia="Times New Roman"/>
                <w:color w:val="000000"/>
                <w:sz w:val="16"/>
                <w:szCs w:val="16"/>
                <w:lang w:eastAsia="ru-RU"/>
              </w:rPr>
              <w:t xml:space="preserve"> частей ПВО, которое, в случае отключения гидронасоса, могут обеспечить имеющиеся </w:t>
            </w:r>
            <w:proofErr w:type="spellStart"/>
            <w:r w:rsidRPr="00C94902">
              <w:rPr>
                <w:rFonts w:eastAsia="Times New Roman"/>
                <w:color w:val="000000"/>
                <w:sz w:val="16"/>
                <w:szCs w:val="16"/>
                <w:lang w:eastAsia="ru-RU"/>
              </w:rPr>
              <w:t>пневмогидроаккумуляторы</w:t>
            </w:r>
            <w:proofErr w:type="spellEnd"/>
            <w:r w:rsidRPr="00C94902">
              <w:rPr>
                <w:rFonts w:eastAsia="Times New Roman"/>
                <w:color w:val="000000"/>
                <w:sz w:val="16"/>
                <w:szCs w:val="16"/>
                <w:lang w:eastAsia="ru-RU"/>
              </w:rPr>
              <w:t xml:space="preserve"> (ПГА) вывесить в помещении станции управления и довести до сведения работников буровых бригад. (применим в случае отсутствия данной информации в паспорте на станцию гидроуправления ПВО)</w:t>
            </w:r>
          </w:p>
        </w:tc>
        <w:tc>
          <w:tcPr>
            <w:tcW w:w="5527" w:type="dxa"/>
            <w:shd w:val="clear" w:color="000000" w:fill="FFFFFF"/>
          </w:tcPr>
          <w:p w14:paraId="23F4FE11" w14:textId="77777777" w:rsidR="004B2D77" w:rsidRPr="00F46342" w:rsidRDefault="004B2D77" w:rsidP="001102A9">
            <w:pPr>
              <w:rPr>
                <w:rFonts w:eastAsia="Times New Roman"/>
                <w:color w:val="000000"/>
                <w:sz w:val="16"/>
                <w:szCs w:val="16"/>
                <w:highlight w:val="yellow"/>
                <w:lang w:eastAsia="ru-RU"/>
              </w:rPr>
            </w:pPr>
          </w:p>
        </w:tc>
        <w:tc>
          <w:tcPr>
            <w:tcW w:w="1701" w:type="dxa"/>
            <w:shd w:val="clear" w:color="000000" w:fill="FFFFFF"/>
            <w:hideMark/>
          </w:tcPr>
          <w:p w14:paraId="08C38521" w14:textId="77777777" w:rsidR="004B2D77" w:rsidRPr="00C94902" w:rsidRDefault="004B2D77"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4FD70A3F" w14:textId="77777777" w:rsidR="004B2D77" w:rsidRPr="00C94902" w:rsidRDefault="004B2D77"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07B0E2C4" w14:textId="77777777" w:rsidR="004B2D77" w:rsidRPr="00C94902" w:rsidRDefault="004B2D77"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27F81E72" w14:textId="77777777" w:rsidR="004B2D77" w:rsidRPr="00C94902" w:rsidRDefault="004B2D77"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74B4B974" w14:textId="77777777" w:rsidR="004B2D77" w:rsidRPr="00C94902" w:rsidRDefault="004B2D77"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543B8044" w14:textId="77777777" w:rsidR="004B2D77" w:rsidRPr="00C94902" w:rsidRDefault="004B2D77"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61BDEB47"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871"/>
          <w:jc w:val="center"/>
        </w:trPr>
        <w:tc>
          <w:tcPr>
            <w:tcW w:w="548" w:type="dxa"/>
            <w:shd w:val="clear" w:color="000000" w:fill="FFFFFF"/>
            <w:hideMark/>
          </w:tcPr>
          <w:p w14:paraId="6D4DD28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66</w:t>
            </w:r>
          </w:p>
        </w:tc>
        <w:tc>
          <w:tcPr>
            <w:tcW w:w="3134" w:type="dxa"/>
            <w:shd w:val="clear" w:color="000000" w:fill="FFFFFF"/>
            <w:hideMark/>
          </w:tcPr>
          <w:p w14:paraId="5D91DBC2"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Наличие в БГиД датчика давления станции ГТИ для регистрации давления опрессовки (без изменения заводских конструктивных решений применяемых технических устройств) при опрессовке ПВО с использованием передвижного насосного агрегата.</w:t>
            </w:r>
          </w:p>
        </w:tc>
        <w:tc>
          <w:tcPr>
            <w:tcW w:w="5527" w:type="dxa"/>
            <w:shd w:val="clear" w:color="000000" w:fill="FFFFFF"/>
          </w:tcPr>
          <w:p w14:paraId="3FA8782B" w14:textId="77777777" w:rsidR="001A38D4" w:rsidRPr="00F46342" w:rsidRDefault="001A38D4" w:rsidP="001102A9">
            <w:pPr>
              <w:rPr>
                <w:rFonts w:eastAsia="Times New Roman"/>
                <w:color w:val="000000"/>
                <w:sz w:val="16"/>
                <w:szCs w:val="16"/>
                <w:highlight w:val="yellow"/>
                <w:lang w:eastAsia="ru-RU"/>
              </w:rPr>
            </w:pPr>
          </w:p>
        </w:tc>
        <w:tc>
          <w:tcPr>
            <w:tcW w:w="1701" w:type="dxa"/>
            <w:shd w:val="clear" w:color="000000" w:fill="FFFFFF"/>
            <w:hideMark/>
          </w:tcPr>
          <w:p w14:paraId="3D16E988"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3309CD11"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1A0CC3AB"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76BB3D53"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082CA0ED"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33265CAB"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7EBDA58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89"/>
          <w:jc w:val="center"/>
        </w:trPr>
        <w:tc>
          <w:tcPr>
            <w:tcW w:w="548" w:type="dxa"/>
            <w:shd w:val="clear" w:color="000000" w:fill="FFFFFF"/>
            <w:hideMark/>
          </w:tcPr>
          <w:p w14:paraId="4DF7F6DB"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67</w:t>
            </w:r>
          </w:p>
        </w:tc>
        <w:tc>
          <w:tcPr>
            <w:tcW w:w="3134" w:type="dxa"/>
            <w:shd w:val="clear" w:color="000000" w:fill="FFFFFF"/>
            <w:hideMark/>
          </w:tcPr>
          <w:p w14:paraId="3CC61743"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Наличие плакатов, иллюстрирующих последовательность действий бурильщика при закрытии ПВО с основного и вспомогательного пульта управления ПВО. Наличие плакатов на соответствующих пультах.</w:t>
            </w:r>
          </w:p>
        </w:tc>
        <w:tc>
          <w:tcPr>
            <w:tcW w:w="5527" w:type="dxa"/>
            <w:shd w:val="clear" w:color="000000" w:fill="FFFFFF"/>
          </w:tcPr>
          <w:p w14:paraId="167727CE" w14:textId="77777777" w:rsidR="001A38D4" w:rsidRPr="00F46342" w:rsidRDefault="001A38D4" w:rsidP="001102A9">
            <w:pPr>
              <w:rPr>
                <w:rFonts w:eastAsia="Times New Roman"/>
                <w:color w:val="000000"/>
                <w:sz w:val="16"/>
                <w:szCs w:val="16"/>
                <w:highlight w:val="yellow"/>
                <w:lang w:eastAsia="ru-RU"/>
              </w:rPr>
            </w:pPr>
          </w:p>
        </w:tc>
        <w:tc>
          <w:tcPr>
            <w:tcW w:w="1701" w:type="dxa"/>
            <w:shd w:val="clear" w:color="000000" w:fill="FFFFFF"/>
            <w:hideMark/>
          </w:tcPr>
          <w:p w14:paraId="743EC1BB"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269B101B"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5</w:t>
            </w:r>
            <w:r w:rsidRPr="00C94902">
              <w:rPr>
                <w:rFonts w:eastAsia="Times New Roman"/>
                <w:color w:val="000000"/>
                <w:sz w:val="16"/>
                <w:szCs w:val="16"/>
                <w:lang w:eastAsia="ru-RU"/>
              </w:rPr>
              <w:br/>
              <w:t>0</w:t>
            </w:r>
          </w:p>
        </w:tc>
        <w:tc>
          <w:tcPr>
            <w:tcW w:w="852" w:type="dxa"/>
            <w:shd w:val="clear" w:color="000000" w:fill="FFFFFF"/>
            <w:hideMark/>
          </w:tcPr>
          <w:p w14:paraId="25C5A850"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shd w:val="clear" w:color="000000" w:fill="FFFFFF"/>
            <w:hideMark/>
          </w:tcPr>
          <w:p w14:paraId="2AD6CA00"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0D1019AD"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3DB5B3C0"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136715B0"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58"/>
          <w:jc w:val="center"/>
        </w:trPr>
        <w:tc>
          <w:tcPr>
            <w:tcW w:w="548" w:type="dxa"/>
            <w:shd w:val="clear" w:color="000000" w:fill="FFFFFF"/>
            <w:hideMark/>
          </w:tcPr>
          <w:p w14:paraId="4C848256"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68</w:t>
            </w:r>
          </w:p>
        </w:tc>
        <w:tc>
          <w:tcPr>
            <w:tcW w:w="3134" w:type="dxa"/>
            <w:shd w:val="clear" w:color="000000" w:fill="FFFFFF"/>
            <w:hideMark/>
          </w:tcPr>
          <w:p w14:paraId="128909F7"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Обеспечить блокировку или демонтаж ручек на незадействованных кранах пультов управления ПВО, а также вывешивание соответствующих предупредительных табличек.</w:t>
            </w:r>
          </w:p>
        </w:tc>
        <w:tc>
          <w:tcPr>
            <w:tcW w:w="5527" w:type="dxa"/>
            <w:shd w:val="clear" w:color="000000" w:fill="FFFFFF"/>
          </w:tcPr>
          <w:p w14:paraId="2E5011B6" w14:textId="77777777" w:rsidR="001A38D4" w:rsidRPr="00F46342" w:rsidRDefault="001A38D4" w:rsidP="001102A9">
            <w:pPr>
              <w:rPr>
                <w:rFonts w:eastAsia="Times New Roman"/>
                <w:color w:val="000000"/>
                <w:sz w:val="16"/>
                <w:szCs w:val="16"/>
                <w:highlight w:val="yellow"/>
                <w:lang w:eastAsia="ru-RU"/>
              </w:rPr>
            </w:pPr>
          </w:p>
        </w:tc>
        <w:tc>
          <w:tcPr>
            <w:tcW w:w="1701" w:type="dxa"/>
            <w:shd w:val="clear" w:color="000000" w:fill="FFFFFF"/>
            <w:hideMark/>
          </w:tcPr>
          <w:p w14:paraId="50C449CF"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shd w:val="clear" w:color="000000" w:fill="FFFFFF"/>
            <w:hideMark/>
          </w:tcPr>
          <w:p w14:paraId="15506A1C"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r w:rsidRPr="00C94902">
              <w:rPr>
                <w:rFonts w:eastAsia="Times New Roman"/>
                <w:color w:val="000000"/>
                <w:sz w:val="16"/>
                <w:szCs w:val="16"/>
                <w:lang w:eastAsia="ru-RU"/>
              </w:rPr>
              <w:br/>
              <w:t>3</w:t>
            </w:r>
            <w:r w:rsidRPr="00C94902">
              <w:rPr>
                <w:rFonts w:eastAsia="Times New Roman"/>
                <w:color w:val="000000"/>
                <w:sz w:val="16"/>
                <w:szCs w:val="16"/>
                <w:lang w:eastAsia="ru-RU"/>
              </w:rPr>
              <w:br/>
              <w:t>0</w:t>
            </w:r>
          </w:p>
        </w:tc>
        <w:tc>
          <w:tcPr>
            <w:tcW w:w="852" w:type="dxa"/>
            <w:shd w:val="clear" w:color="000000" w:fill="FFFFFF"/>
            <w:hideMark/>
          </w:tcPr>
          <w:p w14:paraId="49037AD4"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5</w:t>
            </w:r>
          </w:p>
        </w:tc>
        <w:tc>
          <w:tcPr>
            <w:tcW w:w="709" w:type="dxa"/>
            <w:shd w:val="clear" w:color="000000" w:fill="FFFFFF"/>
            <w:hideMark/>
          </w:tcPr>
          <w:p w14:paraId="258BFBDF"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shd w:val="clear" w:color="000000" w:fill="FFFFFF"/>
            <w:hideMark/>
          </w:tcPr>
          <w:p w14:paraId="064A6039"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shd w:val="clear" w:color="000000" w:fill="FFFFFF"/>
            <w:hideMark/>
          </w:tcPr>
          <w:p w14:paraId="6E5A25BF"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3A0704" w:rsidRPr="00F46342" w14:paraId="14EF389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09"/>
          <w:jc w:val="center"/>
        </w:trPr>
        <w:tc>
          <w:tcPr>
            <w:tcW w:w="548" w:type="dxa"/>
            <w:tcBorders>
              <w:bottom w:val="single" w:sz="12" w:space="0" w:color="auto"/>
            </w:tcBorders>
            <w:shd w:val="clear" w:color="000000" w:fill="FFFFFF"/>
            <w:hideMark/>
          </w:tcPr>
          <w:p w14:paraId="74B7B9CE"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69</w:t>
            </w:r>
          </w:p>
        </w:tc>
        <w:tc>
          <w:tcPr>
            <w:tcW w:w="3134" w:type="dxa"/>
            <w:tcBorders>
              <w:bottom w:val="single" w:sz="12" w:space="0" w:color="auto"/>
            </w:tcBorders>
            <w:shd w:val="clear" w:color="000000" w:fill="FFFFFF"/>
            <w:hideMark/>
          </w:tcPr>
          <w:p w14:paraId="47600EDE" w14:textId="77777777" w:rsidR="001A38D4" w:rsidRPr="00C94902" w:rsidRDefault="001A38D4" w:rsidP="001102A9">
            <w:pPr>
              <w:rPr>
                <w:rFonts w:eastAsia="Times New Roman"/>
                <w:color w:val="000000"/>
                <w:sz w:val="16"/>
                <w:szCs w:val="16"/>
                <w:lang w:eastAsia="ru-RU"/>
              </w:rPr>
            </w:pPr>
            <w:r w:rsidRPr="00C94902">
              <w:rPr>
                <w:rFonts w:eastAsia="Times New Roman"/>
                <w:color w:val="000000"/>
                <w:sz w:val="16"/>
                <w:szCs w:val="16"/>
                <w:lang w:eastAsia="ru-RU"/>
              </w:rPr>
              <w:t>Соответствие мест установки основного и вспомогательного пультов управления ПВО требован</w:t>
            </w:r>
            <w:r w:rsidR="001102A9" w:rsidRPr="00C94902">
              <w:rPr>
                <w:rFonts w:eastAsia="Times New Roman"/>
                <w:color w:val="000000"/>
                <w:sz w:val="16"/>
                <w:szCs w:val="16"/>
                <w:lang w:eastAsia="ru-RU"/>
              </w:rPr>
              <w:t xml:space="preserve">иям </w:t>
            </w:r>
            <w:proofErr w:type="spellStart"/>
            <w:r w:rsidR="001102A9" w:rsidRPr="00C94902">
              <w:rPr>
                <w:rFonts w:eastAsia="Times New Roman"/>
                <w:color w:val="000000"/>
                <w:sz w:val="16"/>
                <w:szCs w:val="16"/>
                <w:lang w:eastAsia="ru-RU"/>
              </w:rPr>
              <w:t>ПБвНГП</w:t>
            </w:r>
            <w:proofErr w:type="spellEnd"/>
            <w:r w:rsidR="001102A9" w:rsidRPr="00C94902">
              <w:rPr>
                <w:rFonts w:eastAsia="Times New Roman"/>
                <w:color w:val="000000"/>
                <w:sz w:val="16"/>
                <w:szCs w:val="16"/>
                <w:lang w:eastAsia="ru-RU"/>
              </w:rPr>
              <w:t xml:space="preserve">. Доступность органов </w:t>
            </w:r>
            <w:r w:rsidRPr="00C94902">
              <w:rPr>
                <w:rFonts w:eastAsia="Times New Roman"/>
                <w:color w:val="000000"/>
                <w:sz w:val="16"/>
                <w:szCs w:val="16"/>
                <w:lang w:eastAsia="ru-RU"/>
              </w:rPr>
              <w:t>управления:</w:t>
            </w:r>
            <w:r w:rsidR="001102A9" w:rsidRPr="00C94902">
              <w:rPr>
                <w:rFonts w:eastAsia="Times New Roman"/>
                <w:color w:val="000000"/>
                <w:sz w:val="16"/>
                <w:szCs w:val="16"/>
                <w:lang w:eastAsia="ru-RU"/>
              </w:rPr>
              <w:t xml:space="preserve"> </w:t>
            </w:r>
            <w:r w:rsidRPr="00C94902">
              <w:rPr>
                <w:rFonts w:eastAsia="Times New Roman"/>
                <w:color w:val="000000"/>
                <w:sz w:val="16"/>
                <w:szCs w:val="16"/>
                <w:lang w:eastAsia="ru-RU"/>
              </w:rPr>
              <w:t>основной пульт управления - на расстоянии не менее 10 м от устья скважины в удобном и безопасном месте;</w:t>
            </w:r>
            <w:r w:rsidR="001102A9" w:rsidRPr="00C94902">
              <w:rPr>
                <w:rFonts w:eastAsia="Times New Roman"/>
                <w:color w:val="000000"/>
                <w:sz w:val="16"/>
                <w:szCs w:val="16"/>
                <w:lang w:eastAsia="ru-RU"/>
              </w:rPr>
              <w:t xml:space="preserve"> </w:t>
            </w:r>
            <w:r w:rsidRPr="00C94902">
              <w:rPr>
                <w:rFonts w:eastAsia="Times New Roman"/>
                <w:color w:val="000000"/>
                <w:sz w:val="16"/>
                <w:szCs w:val="16"/>
                <w:lang w:eastAsia="ru-RU"/>
              </w:rPr>
              <w:t xml:space="preserve">вспомогательный - непосредственно возле пульта бурильщика. Он включается в режим оперативной готовности перед вскрытием продуктивных и </w:t>
            </w:r>
            <w:proofErr w:type="spellStart"/>
            <w:r w:rsidRPr="00C94902">
              <w:rPr>
                <w:rFonts w:eastAsia="Times New Roman"/>
                <w:color w:val="000000"/>
                <w:sz w:val="16"/>
                <w:szCs w:val="16"/>
                <w:lang w:eastAsia="ru-RU"/>
              </w:rPr>
              <w:t>газонефтеводопроявляющих</w:t>
            </w:r>
            <w:proofErr w:type="spellEnd"/>
            <w:r w:rsidRPr="00C94902">
              <w:rPr>
                <w:rFonts w:eastAsia="Times New Roman"/>
                <w:color w:val="000000"/>
                <w:sz w:val="16"/>
                <w:szCs w:val="16"/>
                <w:lang w:eastAsia="ru-RU"/>
              </w:rPr>
              <w:t xml:space="preserve"> пластов.</w:t>
            </w:r>
          </w:p>
        </w:tc>
        <w:tc>
          <w:tcPr>
            <w:tcW w:w="5527" w:type="dxa"/>
            <w:tcBorders>
              <w:bottom w:val="single" w:sz="12" w:space="0" w:color="auto"/>
            </w:tcBorders>
            <w:shd w:val="clear" w:color="000000" w:fill="FFFFFF"/>
            <w:hideMark/>
          </w:tcPr>
          <w:p w14:paraId="4B273E61" w14:textId="02C96811" w:rsidR="001A38D4" w:rsidRPr="00F46342" w:rsidRDefault="001A38D4" w:rsidP="00EC0F1E">
            <w:pPr>
              <w:rPr>
                <w:rFonts w:eastAsia="Times New Roman"/>
                <w:sz w:val="16"/>
                <w:szCs w:val="16"/>
                <w:highlight w:val="yellow"/>
                <w:lang w:eastAsia="ru-RU"/>
              </w:rPr>
            </w:pPr>
            <w:r w:rsidRPr="00554079">
              <w:rPr>
                <w:rFonts w:eastAsia="Times New Roman"/>
                <w:sz w:val="16"/>
                <w:szCs w:val="16"/>
                <w:lang w:eastAsia="ru-RU"/>
              </w:rPr>
              <w:t>п.434</w:t>
            </w:r>
            <w:r w:rsidR="00554079" w:rsidRPr="00554079">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 xml:space="preserve">020 </w:t>
            </w:r>
            <w:r w:rsidR="00554079" w:rsidRPr="00554079">
              <w:rPr>
                <w:rFonts w:eastAsia="Times New Roman"/>
                <w:sz w:val="16"/>
                <w:szCs w:val="16"/>
                <w:lang w:eastAsia="ru-RU"/>
              </w:rPr>
              <w:t xml:space="preserve">№ 534.   </w:t>
            </w:r>
          </w:p>
        </w:tc>
        <w:tc>
          <w:tcPr>
            <w:tcW w:w="1701" w:type="dxa"/>
            <w:tcBorders>
              <w:bottom w:val="single" w:sz="12" w:space="0" w:color="auto"/>
            </w:tcBorders>
            <w:shd w:val="clear" w:color="000000" w:fill="FFFFFF"/>
            <w:hideMark/>
          </w:tcPr>
          <w:p w14:paraId="3B90E003"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Выполняется</w:t>
            </w:r>
            <w:r w:rsidRPr="00C94902">
              <w:rPr>
                <w:rFonts w:eastAsia="Times New Roman"/>
                <w:color w:val="000000"/>
                <w:sz w:val="16"/>
                <w:szCs w:val="16"/>
                <w:lang w:eastAsia="ru-RU"/>
              </w:rPr>
              <w:br/>
            </w:r>
            <w:proofErr w:type="spellStart"/>
            <w:r w:rsidRPr="00C94902">
              <w:rPr>
                <w:rFonts w:eastAsia="Times New Roman"/>
                <w:color w:val="000000"/>
                <w:sz w:val="16"/>
                <w:szCs w:val="16"/>
                <w:lang w:eastAsia="ru-RU"/>
              </w:rPr>
              <w:t>Выполняется</w:t>
            </w:r>
            <w:proofErr w:type="spellEnd"/>
            <w:r w:rsidRPr="00C94902">
              <w:rPr>
                <w:rFonts w:eastAsia="Times New Roman"/>
                <w:color w:val="000000"/>
                <w:sz w:val="16"/>
                <w:szCs w:val="16"/>
                <w:lang w:eastAsia="ru-RU"/>
              </w:rPr>
              <w:t xml:space="preserve"> частично</w:t>
            </w:r>
            <w:r w:rsidRPr="00C94902">
              <w:rPr>
                <w:rFonts w:eastAsia="Times New Roman"/>
                <w:color w:val="000000"/>
                <w:sz w:val="16"/>
                <w:szCs w:val="16"/>
                <w:lang w:eastAsia="ru-RU"/>
              </w:rPr>
              <w:br/>
              <w:t xml:space="preserve">Не выполнено </w:t>
            </w:r>
          </w:p>
        </w:tc>
        <w:tc>
          <w:tcPr>
            <w:tcW w:w="852" w:type="dxa"/>
            <w:tcBorders>
              <w:bottom w:val="single" w:sz="12" w:space="0" w:color="auto"/>
            </w:tcBorders>
            <w:shd w:val="clear" w:color="000000" w:fill="FFFFFF"/>
            <w:hideMark/>
          </w:tcPr>
          <w:p w14:paraId="3FEEA596"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r w:rsidRPr="00C94902">
              <w:rPr>
                <w:rFonts w:eastAsia="Times New Roman"/>
                <w:color w:val="000000"/>
                <w:sz w:val="16"/>
                <w:szCs w:val="16"/>
                <w:lang w:eastAsia="ru-RU"/>
              </w:rPr>
              <w:br/>
              <w:t>5</w:t>
            </w:r>
            <w:r w:rsidRPr="00C94902">
              <w:rPr>
                <w:rFonts w:eastAsia="Times New Roman"/>
                <w:color w:val="000000"/>
                <w:sz w:val="16"/>
                <w:szCs w:val="16"/>
                <w:lang w:eastAsia="ru-RU"/>
              </w:rPr>
              <w:br/>
              <w:t>0</w:t>
            </w:r>
          </w:p>
        </w:tc>
        <w:tc>
          <w:tcPr>
            <w:tcW w:w="852" w:type="dxa"/>
            <w:tcBorders>
              <w:bottom w:val="single" w:sz="12" w:space="0" w:color="auto"/>
            </w:tcBorders>
            <w:shd w:val="clear" w:color="000000" w:fill="FFFFFF"/>
            <w:hideMark/>
          </w:tcPr>
          <w:p w14:paraId="415344CF"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10</w:t>
            </w:r>
          </w:p>
        </w:tc>
        <w:tc>
          <w:tcPr>
            <w:tcW w:w="709" w:type="dxa"/>
            <w:tcBorders>
              <w:bottom w:val="single" w:sz="12" w:space="0" w:color="auto"/>
            </w:tcBorders>
            <w:shd w:val="clear" w:color="000000" w:fill="FFFFFF"/>
            <w:hideMark/>
          </w:tcPr>
          <w:p w14:paraId="32838075"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277" w:type="dxa"/>
            <w:tcBorders>
              <w:bottom w:val="single" w:sz="12" w:space="0" w:color="auto"/>
            </w:tcBorders>
            <w:shd w:val="clear" w:color="000000" w:fill="FFFFFF"/>
            <w:hideMark/>
          </w:tcPr>
          <w:p w14:paraId="79E3D860" w14:textId="77777777" w:rsidR="001A38D4" w:rsidRPr="00C94902" w:rsidRDefault="001A38D4" w:rsidP="001A38D4">
            <w:pPr>
              <w:jc w:val="center"/>
              <w:rPr>
                <w:rFonts w:eastAsia="Times New Roman"/>
                <w:color w:val="000000"/>
                <w:sz w:val="16"/>
                <w:szCs w:val="16"/>
                <w:lang w:eastAsia="ru-RU"/>
              </w:rPr>
            </w:pPr>
            <w:r w:rsidRPr="00C94902">
              <w:rPr>
                <w:rFonts w:eastAsia="Times New Roman"/>
                <w:color w:val="000000"/>
                <w:sz w:val="16"/>
                <w:szCs w:val="16"/>
                <w:lang w:eastAsia="ru-RU"/>
              </w:rPr>
              <w:t> </w:t>
            </w:r>
          </w:p>
        </w:tc>
        <w:tc>
          <w:tcPr>
            <w:tcW w:w="1418" w:type="dxa"/>
            <w:gridSpan w:val="2"/>
            <w:tcBorders>
              <w:bottom w:val="single" w:sz="12" w:space="0" w:color="auto"/>
            </w:tcBorders>
            <w:shd w:val="clear" w:color="000000" w:fill="FFFFFF"/>
            <w:hideMark/>
          </w:tcPr>
          <w:p w14:paraId="34F0CCD8" w14:textId="77777777" w:rsidR="001A38D4" w:rsidRPr="00C94902" w:rsidRDefault="001A38D4" w:rsidP="001A38D4">
            <w:pPr>
              <w:rPr>
                <w:rFonts w:eastAsia="Times New Roman"/>
                <w:color w:val="000000"/>
                <w:sz w:val="16"/>
                <w:szCs w:val="16"/>
                <w:lang w:eastAsia="ru-RU"/>
              </w:rPr>
            </w:pPr>
            <w:r w:rsidRPr="00C94902">
              <w:rPr>
                <w:rFonts w:eastAsia="Times New Roman"/>
                <w:color w:val="000000"/>
                <w:sz w:val="16"/>
                <w:szCs w:val="16"/>
                <w:lang w:eastAsia="ru-RU"/>
              </w:rPr>
              <w:t> </w:t>
            </w:r>
          </w:p>
        </w:tc>
      </w:tr>
      <w:tr w:rsidR="001A38D4" w:rsidRPr="00F46342" w14:paraId="0728065C"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385A9C39" w14:textId="33B25E52" w:rsidR="001A38D4" w:rsidRPr="001933D9" w:rsidRDefault="0051472E" w:rsidP="001A38D4">
            <w:pPr>
              <w:jc w:val="center"/>
              <w:rPr>
                <w:rFonts w:ascii="Arial" w:eastAsia="Times New Roman" w:hAnsi="Arial" w:cs="Arial"/>
                <w:b/>
                <w:bCs/>
                <w:color w:val="000000"/>
                <w:sz w:val="14"/>
                <w:szCs w:val="14"/>
                <w:highlight w:val="yellow"/>
                <w:lang w:eastAsia="ru-RU"/>
              </w:rPr>
            </w:pPr>
            <w:r w:rsidRPr="001933D9">
              <w:rPr>
                <w:rFonts w:ascii="Arial" w:eastAsia="Times New Roman" w:hAnsi="Arial" w:cs="Arial"/>
                <w:b/>
                <w:bCs/>
                <w:color w:val="000000"/>
                <w:sz w:val="14"/>
                <w:szCs w:val="14"/>
                <w:lang w:eastAsia="ru-RU"/>
              </w:rPr>
              <w:t>ДОП</w:t>
            </w:r>
            <w:r w:rsidR="001933D9">
              <w:rPr>
                <w:rFonts w:ascii="Arial" w:eastAsia="Times New Roman" w:hAnsi="Arial" w:cs="Arial"/>
                <w:b/>
                <w:bCs/>
                <w:color w:val="000000"/>
                <w:sz w:val="14"/>
                <w:szCs w:val="14"/>
                <w:lang w:eastAsia="ru-RU"/>
              </w:rPr>
              <w:t>ОЛНИТЕЛЬНО ВЫЯВЛЕННЫЕ НАРУШЕНИЯ</w:t>
            </w:r>
          </w:p>
        </w:tc>
      </w:tr>
      <w:tr w:rsidR="003A0704" w:rsidRPr="00F46342" w14:paraId="4FA8FEA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286"/>
          <w:jc w:val="center"/>
        </w:trPr>
        <w:tc>
          <w:tcPr>
            <w:tcW w:w="548" w:type="dxa"/>
            <w:tcBorders>
              <w:top w:val="single" w:sz="12" w:space="0" w:color="auto"/>
            </w:tcBorders>
            <w:shd w:val="clear" w:color="auto" w:fill="auto"/>
            <w:hideMark/>
          </w:tcPr>
          <w:p w14:paraId="2588AE1F" w14:textId="77777777" w:rsidR="001A38D4" w:rsidRPr="00F46342" w:rsidRDefault="001A38D4" w:rsidP="001A38D4">
            <w:pPr>
              <w:jc w:val="center"/>
              <w:rPr>
                <w:rFonts w:eastAsia="Times New Roman"/>
                <w:color w:val="000000"/>
                <w:sz w:val="16"/>
                <w:szCs w:val="16"/>
                <w:highlight w:val="yellow"/>
                <w:lang w:eastAsia="ru-RU"/>
              </w:rPr>
            </w:pPr>
            <w:r w:rsidRPr="006462A5">
              <w:rPr>
                <w:rFonts w:eastAsia="Times New Roman"/>
                <w:color w:val="000000"/>
                <w:sz w:val="16"/>
                <w:szCs w:val="16"/>
                <w:lang w:eastAsia="ru-RU"/>
              </w:rPr>
              <w:lastRenderedPageBreak/>
              <w:t>…...</w:t>
            </w:r>
          </w:p>
        </w:tc>
        <w:tc>
          <w:tcPr>
            <w:tcW w:w="3134" w:type="dxa"/>
            <w:tcBorders>
              <w:top w:val="single" w:sz="12" w:space="0" w:color="auto"/>
            </w:tcBorders>
            <w:shd w:val="clear" w:color="auto" w:fill="auto"/>
            <w:hideMark/>
          </w:tcPr>
          <w:p w14:paraId="078CA5AB" w14:textId="77777777" w:rsidR="001A38D4" w:rsidRPr="00F504E8" w:rsidRDefault="001A38D4" w:rsidP="001A38D4">
            <w:pPr>
              <w:rPr>
                <w:rFonts w:eastAsia="Times New Roman"/>
                <w:sz w:val="16"/>
                <w:szCs w:val="16"/>
                <w:lang w:eastAsia="ru-RU"/>
              </w:rPr>
            </w:pPr>
            <w:r w:rsidRPr="00F504E8">
              <w:rPr>
                <w:rFonts w:eastAsia="Times New Roman"/>
                <w:sz w:val="16"/>
                <w:szCs w:val="16"/>
                <w:lang w:eastAsia="ru-RU"/>
              </w:rPr>
              <w:t>Количество и виды нарушений включаются дополнительно при их выявлении.</w:t>
            </w:r>
          </w:p>
        </w:tc>
        <w:tc>
          <w:tcPr>
            <w:tcW w:w="5527" w:type="dxa"/>
            <w:tcBorders>
              <w:top w:val="single" w:sz="12" w:space="0" w:color="auto"/>
            </w:tcBorders>
            <w:shd w:val="clear" w:color="auto" w:fill="auto"/>
            <w:hideMark/>
          </w:tcPr>
          <w:p w14:paraId="39BC52C2" w14:textId="77777777" w:rsidR="001A38D4" w:rsidRPr="00F504E8" w:rsidRDefault="001A38D4" w:rsidP="001A38D4">
            <w:pPr>
              <w:rPr>
                <w:rFonts w:eastAsia="Times New Roman"/>
                <w:sz w:val="16"/>
                <w:szCs w:val="16"/>
                <w:lang w:eastAsia="ru-RU"/>
              </w:rPr>
            </w:pPr>
            <w:r w:rsidRPr="00F504E8">
              <w:rPr>
                <w:rFonts w:eastAsia="Times New Roman"/>
                <w:sz w:val="16"/>
                <w:szCs w:val="16"/>
                <w:lang w:eastAsia="ru-RU"/>
              </w:rPr>
              <w:t> </w:t>
            </w:r>
          </w:p>
        </w:tc>
        <w:tc>
          <w:tcPr>
            <w:tcW w:w="1701" w:type="dxa"/>
            <w:tcBorders>
              <w:top w:val="single" w:sz="12" w:space="0" w:color="auto"/>
            </w:tcBorders>
            <w:shd w:val="clear" w:color="auto" w:fill="auto"/>
            <w:hideMark/>
          </w:tcPr>
          <w:p w14:paraId="08BFBAD1" w14:textId="77777777" w:rsidR="001A38D4" w:rsidRPr="005E5859" w:rsidRDefault="001A38D4" w:rsidP="001A38D4">
            <w:pPr>
              <w:rPr>
                <w:rFonts w:eastAsia="Times New Roman"/>
                <w:sz w:val="16"/>
                <w:szCs w:val="16"/>
                <w:lang w:eastAsia="ru-RU"/>
              </w:rPr>
            </w:pPr>
            <w:r w:rsidRPr="005E5859">
              <w:rPr>
                <w:rFonts w:eastAsia="Times New Roman"/>
                <w:sz w:val="16"/>
                <w:szCs w:val="16"/>
                <w:lang w:eastAsia="ru-RU"/>
              </w:rPr>
              <w:t xml:space="preserve">1. В </w:t>
            </w:r>
            <w:r w:rsidR="00BC65BF" w:rsidRPr="005E5859">
              <w:rPr>
                <w:rFonts w:eastAsia="Times New Roman"/>
                <w:sz w:val="16"/>
                <w:szCs w:val="16"/>
                <w:lang w:eastAsia="ru-RU"/>
              </w:rPr>
              <w:t>наличии, исполняется</w:t>
            </w:r>
            <w:r w:rsidRPr="005E5859">
              <w:rPr>
                <w:rFonts w:eastAsia="Times New Roman"/>
                <w:sz w:val="16"/>
                <w:szCs w:val="16"/>
                <w:lang w:eastAsia="ru-RU"/>
              </w:rPr>
              <w:t xml:space="preserve"> в полном объеме</w:t>
            </w:r>
            <w:r w:rsidRPr="005E5859">
              <w:rPr>
                <w:rFonts w:eastAsia="Times New Roman"/>
                <w:sz w:val="16"/>
                <w:szCs w:val="16"/>
                <w:lang w:eastAsia="ru-RU"/>
              </w:rPr>
              <w:br/>
              <w:t xml:space="preserve">2. В наличии, при этом разработано с </w:t>
            </w:r>
            <w:r w:rsidR="00BC65BF" w:rsidRPr="005E5859">
              <w:rPr>
                <w:rFonts w:eastAsia="Times New Roman"/>
                <w:sz w:val="16"/>
                <w:szCs w:val="16"/>
                <w:lang w:eastAsia="ru-RU"/>
              </w:rPr>
              <w:t>недостатками</w:t>
            </w:r>
            <w:r w:rsidRPr="005E5859">
              <w:rPr>
                <w:rFonts w:eastAsia="Times New Roman"/>
                <w:sz w:val="16"/>
                <w:szCs w:val="16"/>
                <w:lang w:eastAsia="ru-RU"/>
              </w:rPr>
              <w:t xml:space="preserve"> или не утверждено (не согласовано) в установленном порядке, или не исполняется не в полном объеме</w:t>
            </w:r>
            <w:r w:rsidRPr="005E5859">
              <w:rPr>
                <w:rFonts w:eastAsia="Times New Roman"/>
                <w:sz w:val="16"/>
                <w:szCs w:val="16"/>
                <w:lang w:eastAsia="ru-RU"/>
              </w:rPr>
              <w:br/>
              <w:t>3. Не исполняется или отсутствует</w:t>
            </w:r>
          </w:p>
        </w:tc>
        <w:tc>
          <w:tcPr>
            <w:tcW w:w="852" w:type="dxa"/>
            <w:tcBorders>
              <w:top w:val="single" w:sz="12" w:space="0" w:color="auto"/>
            </w:tcBorders>
            <w:shd w:val="clear" w:color="auto" w:fill="auto"/>
            <w:hideMark/>
          </w:tcPr>
          <w:p w14:paraId="57241A15" w14:textId="77777777" w:rsidR="001933D9" w:rsidRDefault="001A38D4" w:rsidP="00BC3E79">
            <w:pPr>
              <w:jc w:val="center"/>
              <w:rPr>
                <w:rFonts w:eastAsia="Times New Roman"/>
                <w:sz w:val="16"/>
                <w:szCs w:val="16"/>
                <w:lang w:eastAsia="ru-RU"/>
              </w:rPr>
            </w:pPr>
            <w:r w:rsidRPr="005E5859">
              <w:rPr>
                <w:rFonts w:eastAsia="Times New Roman"/>
                <w:sz w:val="16"/>
                <w:szCs w:val="16"/>
                <w:lang w:eastAsia="ru-RU"/>
              </w:rPr>
              <w:t>10</w:t>
            </w:r>
            <w:r w:rsidRPr="005E5859">
              <w:rPr>
                <w:rFonts w:eastAsia="Times New Roman"/>
                <w:sz w:val="16"/>
                <w:szCs w:val="16"/>
                <w:lang w:eastAsia="ru-RU"/>
              </w:rPr>
              <w:br/>
            </w:r>
          </w:p>
          <w:p w14:paraId="5EA68E09" w14:textId="77777777" w:rsidR="001933D9" w:rsidRDefault="001A38D4" w:rsidP="00BC3E79">
            <w:pPr>
              <w:jc w:val="center"/>
              <w:rPr>
                <w:rFonts w:eastAsia="Times New Roman"/>
                <w:sz w:val="16"/>
                <w:szCs w:val="16"/>
                <w:lang w:eastAsia="ru-RU"/>
              </w:rPr>
            </w:pPr>
            <w:r w:rsidRPr="005E5859">
              <w:rPr>
                <w:rFonts w:eastAsia="Times New Roman"/>
                <w:sz w:val="16"/>
                <w:szCs w:val="16"/>
                <w:lang w:eastAsia="ru-RU"/>
              </w:rPr>
              <w:t>3</w:t>
            </w:r>
            <w:r w:rsidRPr="005E5859">
              <w:rPr>
                <w:rFonts w:eastAsia="Times New Roman"/>
                <w:sz w:val="16"/>
                <w:szCs w:val="16"/>
                <w:lang w:eastAsia="ru-RU"/>
              </w:rPr>
              <w:br/>
            </w:r>
          </w:p>
          <w:p w14:paraId="42D74509" w14:textId="77777777" w:rsidR="001933D9" w:rsidRDefault="001933D9" w:rsidP="00BC3E79">
            <w:pPr>
              <w:jc w:val="center"/>
              <w:rPr>
                <w:rFonts w:eastAsia="Times New Roman"/>
                <w:sz w:val="16"/>
                <w:szCs w:val="16"/>
                <w:lang w:eastAsia="ru-RU"/>
              </w:rPr>
            </w:pPr>
          </w:p>
          <w:p w14:paraId="4CC5B7B7" w14:textId="77777777" w:rsidR="001933D9" w:rsidRDefault="001933D9" w:rsidP="00BC3E79">
            <w:pPr>
              <w:jc w:val="center"/>
              <w:rPr>
                <w:rFonts w:eastAsia="Times New Roman"/>
                <w:sz w:val="16"/>
                <w:szCs w:val="16"/>
                <w:lang w:eastAsia="ru-RU"/>
              </w:rPr>
            </w:pPr>
          </w:p>
          <w:p w14:paraId="48BFE4B8" w14:textId="77777777" w:rsidR="001933D9" w:rsidRDefault="001933D9" w:rsidP="00BC3E79">
            <w:pPr>
              <w:jc w:val="center"/>
              <w:rPr>
                <w:rFonts w:eastAsia="Times New Roman"/>
                <w:sz w:val="16"/>
                <w:szCs w:val="16"/>
                <w:lang w:eastAsia="ru-RU"/>
              </w:rPr>
            </w:pPr>
          </w:p>
          <w:p w14:paraId="0A3EE831" w14:textId="77777777" w:rsidR="001933D9" w:rsidRDefault="001933D9" w:rsidP="00BC3E79">
            <w:pPr>
              <w:jc w:val="center"/>
              <w:rPr>
                <w:rFonts w:eastAsia="Times New Roman"/>
                <w:sz w:val="16"/>
                <w:szCs w:val="16"/>
                <w:lang w:eastAsia="ru-RU"/>
              </w:rPr>
            </w:pPr>
          </w:p>
          <w:p w14:paraId="679FAF92" w14:textId="0471510C" w:rsidR="001A38D4" w:rsidRPr="005E5859" w:rsidRDefault="001A38D4" w:rsidP="00BC3E79">
            <w:pPr>
              <w:jc w:val="center"/>
              <w:rPr>
                <w:rFonts w:eastAsia="Times New Roman"/>
                <w:sz w:val="16"/>
                <w:szCs w:val="16"/>
                <w:lang w:eastAsia="ru-RU"/>
              </w:rPr>
            </w:pPr>
            <w:r w:rsidRPr="005E5859">
              <w:rPr>
                <w:rFonts w:eastAsia="Times New Roman"/>
                <w:sz w:val="16"/>
                <w:szCs w:val="16"/>
                <w:lang w:eastAsia="ru-RU"/>
              </w:rPr>
              <w:t>0</w:t>
            </w:r>
          </w:p>
        </w:tc>
        <w:tc>
          <w:tcPr>
            <w:tcW w:w="852" w:type="dxa"/>
            <w:tcBorders>
              <w:top w:val="single" w:sz="12" w:space="0" w:color="auto"/>
            </w:tcBorders>
            <w:shd w:val="clear" w:color="auto" w:fill="auto"/>
            <w:hideMark/>
          </w:tcPr>
          <w:p w14:paraId="741F682D" w14:textId="77777777" w:rsidR="001A38D4" w:rsidRPr="005E5859" w:rsidRDefault="001A38D4" w:rsidP="001A38D4">
            <w:pPr>
              <w:jc w:val="center"/>
              <w:rPr>
                <w:rFonts w:eastAsia="Times New Roman"/>
                <w:color w:val="000000"/>
                <w:sz w:val="16"/>
                <w:szCs w:val="16"/>
                <w:lang w:eastAsia="ru-RU"/>
              </w:rPr>
            </w:pPr>
            <w:r w:rsidRPr="005E5859">
              <w:rPr>
                <w:rFonts w:eastAsia="Times New Roman"/>
                <w:color w:val="000000"/>
                <w:sz w:val="16"/>
                <w:szCs w:val="16"/>
                <w:lang w:eastAsia="ru-RU"/>
              </w:rPr>
              <w:t> </w:t>
            </w:r>
          </w:p>
        </w:tc>
        <w:tc>
          <w:tcPr>
            <w:tcW w:w="709" w:type="dxa"/>
            <w:tcBorders>
              <w:top w:val="single" w:sz="12" w:space="0" w:color="auto"/>
            </w:tcBorders>
            <w:shd w:val="clear" w:color="auto" w:fill="auto"/>
            <w:hideMark/>
          </w:tcPr>
          <w:p w14:paraId="73EC7504" w14:textId="77777777" w:rsidR="001A38D4" w:rsidRPr="005E5859" w:rsidRDefault="001A38D4" w:rsidP="001A38D4">
            <w:pPr>
              <w:jc w:val="center"/>
              <w:rPr>
                <w:rFonts w:eastAsia="Times New Roman"/>
                <w:b/>
                <w:bCs/>
                <w:color w:val="000000"/>
                <w:sz w:val="16"/>
                <w:szCs w:val="16"/>
                <w:lang w:eastAsia="ru-RU"/>
              </w:rPr>
            </w:pPr>
            <w:r w:rsidRPr="005E5859">
              <w:rPr>
                <w:rFonts w:eastAsia="Times New Roman"/>
                <w:b/>
                <w:bCs/>
                <w:color w:val="000000"/>
                <w:sz w:val="16"/>
                <w:szCs w:val="16"/>
                <w:lang w:eastAsia="ru-RU"/>
              </w:rPr>
              <w:t> </w:t>
            </w:r>
          </w:p>
        </w:tc>
        <w:tc>
          <w:tcPr>
            <w:tcW w:w="1277" w:type="dxa"/>
            <w:tcBorders>
              <w:top w:val="single" w:sz="12" w:space="0" w:color="auto"/>
            </w:tcBorders>
            <w:shd w:val="clear" w:color="auto" w:fill="auto"/>
            <w:hideMark/>
          </w:tcPr>
          <w:p w14:paraId="5151FF3B" w14:textId="77777777" w:rsidR="001A38D4" w:rsidRPr="005E5859" w:rsidRDefault="001A38D4" w:rsidP="001A38D4">
            <w:pPr>
              <w:jc w:val="center"/>
              <w:rPr>
                <w:rFonts w:eastAsia="Times New Roman"/>
                <w:b/>
                <w:bCs/>
                <w:color w:val="000000"/>
                <w:sz w:val="16"/>
                <w:szCs w:val="16"/>
                <w:lang w:eastAsia="ru-RU"/>
              </w:rPr>
            </w:pPr>
            <w:r w:rsidRPr="005E5859">
              <w:rPr>
                <w:rFonts w:eastAsia="Times New Roman"/>
                <w:b/>
                <w:bCs/>
                <w:color w:val="000000"/>
                <w:sz w:val="16"/>
                <w:szCs w:val="16"/>
                <w:lang w:eastAsia="ru-RU"/>
              </w:rPr>
              <w:t> </w:t>
            </w:r>
          </w:p>
        </w:tc>
        <w:tc>
          <w:tcPr>
            <w:tcW w:w="1418" w:type="dxa"/>
            <w:gridSpan w:val="2"/>
            <w:tcBorders>
              <w:top w:val="single" w:sz="12" w:space="0" w:color="auto"/>
            </w:tcBorders>
            <w:shd w:val="clear" w:color="auto" w:fill="auto"/>
            <w:hideMark/>
          </w:tcPr>
          <w:p w14:paraId="51B9601C" w14:textId="77777777" w:rsidR="001A38D4" w:rsidRPr="005E5859" w:rsidRDefault="001A38D4" w:rsidP="001A38D4">
            <w:pPr>
              <w:jc w:val="center"/>
              <w:rPr>
                <w:rFonts w:eastAsia="Times New Roman"/>
                <w:b/>
                <w:bCs/>
                <w:color w:val="000000"/>
                <w:sz w:val="16"/>
                <w:szCs w:val="16"/>
                <w:lang w:eastAsia="ru-RU"/>
              </w:rPr>
            </w:pPr>
            <w:r w:rsidRPr="005E5859">
              <w:rPr>
                <w:rFonts w:eastAsia="Times New Roman"/>
                <w:b/>
                <w:bCs/>
                <w:color w:val="000000"/>
                <w:sz w:val="16"/>
                <w:szCs w:val="16"/>
                <w:lang w:eastAsia="ru-RU"/>
              </w:rPr>
              <w:t> </w:t>
            </w:r>
          </w:p>
        </w:tc>
      </w:tr>
      <w:tr w:rsidR="003A0704" w:rsidRPr="00F46342" w14:paraId="31711557"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0"/>
          <w:jc w:val="center"/>
        </w:trPr>
        <w:tc>
          <w:tcPr>
            <w:tcW w:w="10910" w:type="dxa"/>
            <w:gridSpan w:val="4"/>
            <w:tcBorders>
              <w:bottom w:val="single" w:sz="12" w:space="0" w:color="auto"/>
            </w:tcBorders>
            <w:shd w:val="clear" w:color="auto" w:fill="auto"/>
            <w:hideMark/>
          </w:tcPr>
          <w:p w14:paraId="213EC090" w14:textId="77777777" w:rsidR="001102A9" w:rsidRPr="00C94902" w:rsidRDefault="001A38D4" w:rsidP="001102A9">
            <w:pPr>
              <w:rPr>
                <w:rFonts w:eastAsia="Times New Roman"/>
                <w:bCs/>
                <w:sz w:val="16"/>
                <w:szCs w:val="16"/>
                <w:lang w:eastAsia="ru-RU"/>
              </w:rPr>
            </w:pPr>
            <w:r w:rsidRPr="00C94902">
              <w:rPr>
                <w:rFonts w:eastAsia="Times New Roman"/>
                <w:bCs/>
                <w:sz w:val="16"/>
                <w:szCs w:val="16"/>
                <w:lang w:eastAsia="ru-RU"/>
              </w:rPr>
              <w:t>Итого по разделу:</w:t>
            </w:r>
          </w:p>
          <w:p w14:paraId="7F6E1100" w14:textId="77777777" w:rsidR="001A38D4" w:rsidRPr="00C94902" w:rsidRDefault="001A38D4" w:rsidP="001102A9">
            <w:pPr>
              <w:rPr>
                <w:rFonts w:eastAsia="Times New Roman"/>
                <w:sz w:val="16"/>
                <w:szCs w:val="16"/>
                <w:lang w:eastAsia="ru-RU"/>
              </w:rPr>
            </w:pPr>
            <w:r w:rsidRPr="00C94902">
              <w:rPr>
                <w:rFonts w:eastAsia="Times New Roman"/>
                <w:sz w:val="16"/>
                <w:szCs w:val="16"/>
                <w:lang w:eastAsia="ru-RU"/>
              </w:rPr>
              <w:t>В случае, если вопрос оценивается как неприменим, то его вес необходимо убрать из обоих сто</w:t>
            </w:r>
            <w:r w:rsidR="004B2D77" w:rsidRPr="00C94902">
              <w:rPr>
                <w:rFonts w:eastAsia="Times New Roman"/>
                <w:sz w:val="16"/>
                <w:szCs w:val="16"/>
                <w:lang w:eastAsia="ru-RU"/>
              </w:rPr>
              <w:t>л</w:t>
            </w:r>
            <w:r w:rsidRPr="00C94902">
              <w:rPr>
                <w:rFonts w:eastAsia="Times New Roman"/>
                <w:sz w:val="16"/>
                <w:szCs w:val="16"/>
                <w:lang w:eastAsia="ru-RU"/>
              </w:rPr>
              <w:t>бцов (Баллы и Факт)</w:t>
            </w:r>
          </w:p>
        </w:tc>
        <w:tc>
          <w:tcPr>
            <w:tcW w:w="852" w:type="dxa"/>
            <w:tcBorders>
              <w:bottom w:val="single" w:sz="12" w:space="0" w:color="auto"/>
            </w:tcBorders>
            <w:shd w:val="clear" w:color="auto" w:fill="auto"/>
            <w:hideMark/>
          </w:tcPr>
          <w:p w14:paraId="3C8F3226" w14:textId="77777777" w:rsidR="001A38D4" w:rsidRPr="00C94902" w:rsidRDefault="001A38D4" w:rsidP="001A38D4">
            <w:pPr>
              <w:jc w:val="center"/>
              <w:rPr>
                <w:rFonts w:eastAsia="Times New Roman"/>
                <w:bCs/>
                <w:sz w:val="16"/>
                <w:szCs w:val="16"/>
                <w:lang w:eastAsia="ru-RU"/>
              </w:rPr>
            </w:pPr>
            <w:r w:rsidRPr="00C94902">
              <w:rPr>
                <w:rFonts w:eastAsia="Times New Roman"/>
                <w:bCs/>
                <w:sz w:val="16"/>
                <w:szCs w:val="16"/>
                <w:lang w:eastAsia="ru-RU"/>
              </w:rPr>
              <w:t> </w:t>
            </w:r>
          </w:p>
        </w:tc>
        <w:tc>
          <w:tcPr>
            <w:tcW w:w="852" w:type="dxa"/>
            <w:tcBorders>
              <w:bottom w:val="single" w:sz="12" w:space="0" w:color="auto"/>
            </w:tcBorders>
            <w:shd w:val="clear" w:color="auto" w:fill="auto"/>
            <w:hideMark/>
          </w:tcPr>
          <w:p w14:paraId="5C83AD1A" w14:textId="77777777" w:rsidR="001A38D4" w:rsidRPr="00C94902" w:rsidRDefault="001A38D4" w:rsidP="001A38D4">
            <w:pPr>
              <w:jc w:val="center"/>
              <w:rPr>
                <w:rFonts w:eastAsia="Times New Roman"/>
                <w:bCs/>
                <w:sz w:val="16"/>
                <w:szCs w:val="16"/>
                <w:lang w:eastAsia="ru-RU"/>
              </w:rPr>
            </w:pPr>
            <w:r w:rsidRPr="00C94902">
              <w:rPr>
                <w:rFonts w:eastAsia="Times New Roman"/>
                <w:bCs/>
                <w:sz w:val="16"/>
                <w:szCs w:val="16"/>
                <w:lang w:eastAsia="ru-RU"/>
              </w:rPr>
              <w:t>150</w:t>
            </w:r>
          </w:p>
        </w:tc>
        <w:tc>
          <w:tcPr>
            <w:tcW w:w="709" w:type="dxa"/>
            <w:tcBorders>
              <w:bottom w:val="single" w:sz="12" w:space="0" w:color="auto"/>
            </w:tcBorders>
            <w:shd w:val="clear" w:color="auto" w:fill="auto"/>
            <w:hideMark/>
          </w:tcPr>
          <w:p w14:paraId="42949B5B" w14:textId="77777777" w:rsidR="001A38D4" w:rsidRPr="00C94902" w:rsidRDefault="001A38D4" w:rsidP="001A38D4">
            <w:pPr>
              <w:jc w:val="center"/>
              <w:rPr>
                <w:rFonts w:eastAsia="Times New Roman"/>
                <w:bCs/>
                <w:sz w:val="16"/>
                <w:szCs w:val="16"/>
                <w:lang w:eastAsia="ru-RU"/>
              </w:rPr>
            </w:pPr>
            <w:r w:rsidRPr="00C94902">
              <w:rPr>
                <w:rFonts w:eastAsia="Times New Roman"/>
                <w:bCs/>
                <w:sz w:val="16"/>
                <w:szCs w:val="16"/>
                <w:lang w:eastAsia="ru-RU"/>
              </w:rPr>
              <w:t>0</w:t>
            </w:r>
          </w:p>
        </w:tc>
        <w:tc>
          <w:tcPr>
            <w:tcW w:w="1277" w:type="dxa"/>
            <w:tcBorders>
              <w:bottom w:val="single" w:sz="12" w:space="0" w:color="auto"/>
            </w:tcBorders>
            <w:shd w:val="clear" w:color="auto" w:fill="auto"/>
            <w:hideMark/>
          </w:tcPr>
          <w:p w14:paraId="5A18D4E3" w14:textId="77777777" w:rsidR="001A38D4" w:rsidRPr="00C94902" w:rsidRDefault="001A38D4" w:rsidP="001A38D4">
            <w:pPr>
              <w:jc w:val="center"/>
              <w:rPr>
                <w:rFonts w:eastAsia="Times New Roman"/>
                <w:bCs/>
                <w:sz w:val="16"/>
                <w:szCs w:val="16"/>
                <w:lang w:eastAsia="ru-RU"/>
              </w:rPr>
            </w:pPr>
            <w:r w:rsidRPr="00C94902">
              <w:rPr>
                <w:rFonts w:eastAsia="Times New Roman"/>
                <w:bCs/>
                <w:sz w:val="16"/>
                <w:szCs w:val="16"/>
                <w:lang w:eastAsia="ru-RU"/>
              </w:rPr>
              <w:t>0,0%</w:t>
            </w:r>
          </w:p>
        </w:tc>
        <w:tc>
          <w:tcPr>
            <w:tcW w:w="1418" w:type="dxa"/>
            <w:gridSpan w:val="2"/>
            <w:tcBorders>
              <w:bottom w:val="single" w:sz="12" w:space="0" w:color="auto"/>
            </w:tcBorders>
            <w:shd w:val="clear" w:color="auto" w:fill="auto"/>
            <w:hideMark/>
          </w:tcPr>
          <w:p w14:paraId="05ABF8B6" w14:textId="77777777" w:rsidR="001A38D4" w:rsidRPr="00C94902" w:rsidRDefault="001A38D4" w:rsidP="001A38D4">
            <w:pPr>
              <w:jc w:val="center"/>
              <w:rPr>
                <w:rFonts w:eastAsia="Times New Roman"/>
                <w:sz w:val="16"/>
                <w:szCs w:val="16"/>
                <w:lang w:eastAsia="ru-RU"/>
              </w:rPr>
            </w:pPr>
            <w:r w:rsidRPr="00C94902">
              <w:rPr>
                <w:rFonts w:eastAsia="Times New Roman"/>
                <w:sz w:val="16"/>
                <w:szCs w:val="16"/>
                <w:lang w:eastAsia="ru-RU"/>
              </w:rPr>
              <w:t> </w:t>
            </w:r>
          </w:p>
        </w:tc>
      </w:tr>
      <w:tr w:rsidR="001A38D4" w:rsidRPr="00F46342" w14:paraId="43C143C0"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5A4C7F6C" w14:textId="77777777" w:rsidR="001A38D4" w:rsidRPr="001933D9" w:rsidRDefault="0051472E" w:rsidP="001A38D4">
            <w:pPr>
              <w:jc w:val="center"/>
              <w:rPr>
                <w:rFonts w:ascii="Arial" w:eastAsia="Times New Roman" w:hAnsi="Arial" w:cs="Arial"/>
                <w:b/>
                <w:bCs/>
                <w:color w:val="000000"/>
                <w:sz w:val="14"/>
                <w:szCs w:val="14"/>
                <w:highlight w:val="yellow"/>
                <w:lang w:eastAsia="ru-RU"/>
              </w:rPr>
            </w:pPr>
            <w:r w:rsidRPr="001933D9">
              <w:rPr>
                <w:rFonts w:ascii="Arial" w:eastAsia="Times New Roman" w:hAnsi="Arial" w:cs="Arial"/>
                <w:b/>
                <w:bCs/>
                <w:color w:val="000000"/>
                <w:sz w:val="14"/>
                <w:szCs w:val="14"/>
                <w:lang w:eastAsia="ru-RU"/>
              </w:rPr>
              <w:t>ОСМОТР ПЛОЩАДКИ НА БУРОВОЙ</w:t>
            </w:r>
          </w:p>
        </w:tc>
      </w:tr>
      <w:tr w:rsidR="003A0704" w:rsidRPr="00F46342" w14:paraId="275E4592"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82"/>
          <w:jc w:val="center"/>
        </w:trPr>
        <w:tc>
          <w:tcPr>
            <w:tcW w:w="548" w:type="dxa"/>
            <w:tcBorders>
              <w:top w:val="single" w:sz="12" w:space="0" w:color="auto"/>
            </w:tcBorders>
            <w:shd w:val="clear" w:color="000000" w:fill="FFFFFF"/>
            <w:hideMark/>
          </w:tcPr>
          <w:p w14:paraId="6850FDB4"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70</w:t>
            </w:r>
          </w:p>
        </w:tc>
        <w:tc>
          <w:tcPr>
            <w:tcW w:w="3134" w:type="dxa"/>
            <w:tcBorders>
              <w:top w:val="single" w:sz="12" w:space="0" w:color="auto"/>
            </w:tcBorders>
            <w:shd w:val="clear" w:color="000000" w:fill="FFFFFF"/>
            <w:hideMark/>
          </w:tcPr>
          <w:p w14:paraId="0621E43F" w14:textId="77777777" w:rsidR="001A38D4" w:rsidRPr="006462A5" w:rsidRDefault="001A38D4" w:rsidP="001102A9">
            <w:pPr>
              <w:rPr>
                <w:rFonts w:eastAsia="Times New Roman"/>
                <w:color w:val="000000"/>
                <w:sz w:val="16"/>
                <w:szCs w:val="16"/>
                <w:lang w:eastAsia="ru-RU"/>
              </w:rPr>
            </w:pPr>
            <w:r w:rsidRPr="006462A5">
              <w:rPr>
                <w:rFonts w:eastAsia="Times New Roman"/>
                <w:color w:val="000000"/>
                <w:sz w:val="16"/>
                <w:szCs w:val="16"/>
                <w:lang w:eastAsia="ru-RU"/>
              </w:rPr>
              <w:t>ПЛА (оперативная часть, вывешенная в доступном персоналу месте) с ознакомлением персонала бригады под подпись.</w:t>
            </w:r>
          </w:p>
        </w:tc>
        <w:tc>
          <w:tcPr>
            <w:tcW w:w="5527" w:type="dxa"/>
            <w:tcBorders>
              <w:top w:val="single" w:sz="12" w:space="0" w:color="auto"/>
            </w:tcBorders>
            <w:shd w:val="clear" w:color="000000" w:fill="FFFFFF"/>
            <w:hideMark/>
          </w:tcPr>
          <w:p w14:paraId="5D3DF00B" w14:textId="2315B4E5" w:rsidR="001A38D4" w:rsidRPr="00F46342" w:rsidRDefault="007F4FC4" w:rsidP="00EC0F1E">
            <w:pPr>
              <w:rPr>
                <w:rFonts w:eastAsia="Times New Roman"/>
                <w:sz w:val="16"/>
                <w:szCs w:val="16"/>
                <w:highlight w:val="yellow"/>
                <w:lang w:eastAsia="ru-RU"/>
              </w:rPr>
            </w:pPr>
            <w:r w:rsidRPr="007F4FC4">
              <w:rPr>
                <w:rFonts w:eastAsia="Times New Roman"/>
                <w:sz w:val="16"/>
                <w:szCs w:val="16"/>
                <w:lang w:eastAsia="ru-RU"/>
              </w:rPr>
              <w:t>Приложение 6 п.</w:t>
            </w:r>
            <w:r w:rsidR="001A38D4" w:rsidRPr="007F4FC4">
              <w:rPr>
                <w:rFonts w:eastAsia="Times New Roman"/>
                <w:sz w:val="16"/>
                <w:szCs w:val="16"/>
                <w:lang w:eastAsia="ru-RU"/>
              </w:rPr>
              <w:t>8</w:t>
            </w:r>
            <w:r w:rsidRPr="007F4FC4">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7F4FC4">
              <w:rPr>
                <w:rFonts w:eastAsia="Times New Roman"/>
                <w:sz w:val="16"/>
                <w:szCs w:val="16"/>
                <w:lang w:eastAsia="ru-RU"/>
              </w:rPr>
              <w:t xml:space="preserve">№534.   </w:t>
            </w:r>
          </w:p>
        </w:tc>
        <w:tc>
          <w:tcPr>
            <w:tcW w:w="1701" w:type="dxa"/>
            <w:tcBorders>
              <w:top w:val="single" w:sz="12" w:space="0" w:color="auto"/>
            </w:tcBorders>
            <w:shd w:val="clear" w:color="000000" w:fill="FFFFFF"/>
            <w:hideMark/>
          </w:tcPr>
          <w:p w14:paraId="2C2EC7D0" w14:textId="77777777" w:rsidR="001A38D4" w:rsidRPr="006462A5" w:rsidRDefault="001A38D4" w:rsidP="001A38D4">
            <w:pPr>
              <w:rPr>
                <w:rFonts w:eastAsia="Times New Roman"/>
                <w:color w:val="000000"/>
                <w:sz w:val="16"/>
                <w:szCs w:val="16"/>
                <w:lang w:eastAsia="ru-RU"/>
              </w:rPr>
            </w:pPr>
            <w:r w:rsidRPr="006462A5">
              <w:rPr>
                <w:rFonts w:eastAsia="Times New Roman"/>
                <w:color w:val="000000"/>
                <w:sz w:val="16"/>
                <w:szCs w:val="16"/>
                <w:lang w:eastAsia="ru-RU"/>
              </w:rPr>
              <w:t>Выполняется</w:t>
            </w:r>
            <w:r w:rsidRPr="006462A5">
              <w:rPr>
                <w:rFonts w:eastAsia="Times New Roman"/>
                <w:color w:val="000000"/>
                <w:sz w:val="16"/>
                <w:szCs w:val="16"/>
                <w:lang w:eastAsia="ru-RU"/>
              </w:rPr>
              <w:br/>
            </w:r>
            <w:proofErr w:type="spellStart"/>
            <w:r w:rsidRPr="006462A5">
              <w:rPr>
                <w:rFonts w:eastAsia="Times New Roman"/>
                <w:color w:val="000000"/>
                <w:sz w:val="16"/>
                <w:szCs w:val="16"/>
                <w:lang w:eastAsia="ru-RU"/>
              </w:rPr>
              <w:t>Выполняется</w:t>
            </w:r>
            <w:proofErr w:type="spellEnd"/>
            <w:r w:rsidRPr="006462A5">
              <w:rPr>
                <w:rFonts w:eastAsia="Times New Roman"/>
                <w:color w:val="000000"/>
                <w:sz w:val="16"/>
                <w:szCs w:val="16"/>
                <w:lang w:eastAsia="ru-RU"/>
              </w:rPr>
              <w:t xml:space="preserve"> частично</w:t>
            </w:r>
            <w:r w:rsidRPr="006462A5">
              <w:rPr>
                <w:rFonts w:eastAsia="Times New Roman"/>
                <w:color w:val="000000"/>
                <w:sz w:val="16"/>
                <w:szCs w:val="16"/>
                <w:lang w:eastAsia="ru-RU"/>
              </w:rPr>
              <w:br/>
              <w:t xml:space="preserve">Не выполнено </w:t>
            </w:r>
          </w:p>
        </w:tc>
        <w:tc>
          <w:tcPr>
            <w:tcW w:w="852" w:type="dxa"/>
            <w:tcBorders>
              <w:top w:val="single" w:sz="12" w:space="0" w:color="auto"/>
            </w:tcBorders>
            <w:shd w:val="clear" w:color="000000" w:fill="FFFFFF"/>
            <w:hideMark/>
          </w:tcPr>
          <w:p w14:paraId="19B44D08"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5</w:t>
            </w:r>
            <w:r w:rsidRPr="006462A5">
              <w:rPr>
                <w:rFonts w:eastAsia="Times New Roman"/>
                <w:color w:val="000000"/>
                <w:sz w:val="16"/>
                <w:szCs w:val="16"/>
                <w:lang w:eastAsia="ru-RU"/>
              </w:rPr>
              <w:br/>
              <w:t>3</w:t>
            </w:r>
            <w:r w:rsidRPr="006462A5">
              <w:rPr>
                <w:rFonts w:eastAsia="Times New Roman"/>
                <w:color w:val="000000"/>
                <w:sz w:val="16"/>
                <w:szCs w:val="16"/>
                <w:lang w:eastAsia="ru-RU"/>
              </w:rPr>
              <w:br/>
              <w:t>0</w:t>
            </w:r>
          </w:p>
        </w:tc>
        <w:tc>
          <w:tcPr>
            <w:tcW w:w="852" w:type="dxa"/>
            <w:tcBorders>
              <w:top w:val="single" w:sz="12" w:space="0" w:color="auto"/>
            </w:tcBorders>
            <w:shd w:val="clear" w:color="000000" w:fill="FFFFFF"/>
            <w:hideMark/>
          </w:tcPr>
          <w:p w14:paraId="34FBF6E9"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5</w:t>
            </w:r>
          </w:p>
        </w:tc>
        <w:tc>
          <w:tcPr>
            <w:tcW w:w="709" w:type="dxa"/>
            <w:tcBorders>
              <w:top w:val="single" w:sz="12" w:space="0" w:color="auto"/>
            </w:tcBorders>
            <w:shd w:val="clear" w:color="000000" w:fill="FFFFFF"/>
            <w:hideMark/>
          </w:tcPr>
          <w:p w14:paraId="413C1BAA"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 </w:t>
            </w:r>
          </w:p>
        </w:tc>
        <w:tc>
          <w:tcPr>
            <w:tcW w:w="1277" w:type="dxa"/>
            <w:tcBorders>
              <w:top w:val="single" w:sz="12" w:space="0" w:color="auto"/>
            </w:tcBorders>
            <w:shd w:val="clear" w:color="000000" w:fill="FFFFFF"/>
            <w:hideMark/>
          </w:tcPr>
          <w:p w14:paraId="39FE2C7D"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 </w:t>
            </w:r>
          </w:p>
        </w:tc>
        <w:tc>
          <w:tcPr>
            <w:tcW w:w="1418" w:type="dxa"/>
            <w:gridSpan w:val="2"/>
            <w:tcBorders>
              <w:top w:val="single" w:sz="12" w:space="0" w:color="auto"/>
            </w:tcBorders>
            <w:shd w:val="clear" w:color="000000" w:fill="FFFFFF"/>
            <w:hideMark/>
          </w:tcPr>
          <w:p w14:paraId="66FD882E" w14:textId="77777777" w:rsidR="001A38D4" w:rsidRPr="006462A5" w:rsidRDefault="001A38D4" w:rsidP="001A38D4">
            <w:pPr>
              <w:rPr>
                <w:rFonts w:eastAsia="Times New Roman"/>
                <w:color w:val="000000"/>
                <w:sz w:val="16"/>
                <w:szCs w:val="16"/>
                <w:lang w:eastAsia="ru-RU"/>
              </w:rPr>
            </w:pPr>
            <w:r w:rsidRPr="006462A5">
              <w:rPr>
                <w:rFonts w:eastAsia="Times New Roman"/>
                <w:color w:val="000000"/>
                <w:sz w:val="16"/>
                <w:szCs w:val="16"/>
                <w:lang w:eastAsia="ru-RU"/>
              </w:rPr>
              <w:t> </w:t>
            </w:r>
          </w:p>
        </w:tc>
      </w:tr>
      <w:tr w:rsidR="003A0704" w:rsidRPr="00F46342" w14:paraId="5127B5F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15"/>
          <w:jc w:val="center"/>
        </w:trPr>
        <w:tc>
          <w:tcPr>
            <w:tcW w:w="548" w:type="dxa"/>
            <w:shd w:val="clear" w:color="000000" w:fill="FFFFFF"/>
            <w:hideMark/>
          </w:tcPr>
          <w:p w14:paraId="669FCB5A"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71</w:t>
            </w:r>
          </w:p>
        </w:tc>
        <w:tc>
          <w:tcPr>
            <w:tcW w:w="3134" w:type="dxa"/>
            <w:shd w:val="clear" w:color="000000" w:fill="FFFFFF"/>
            <w:hideMark/>
          </w:tcPr>
          <w:p w14:paraId="1B492951" w14:textId="77777777" w:rsidR="001A38D4" w:rsidRPr="006462A5" w:rsidRDefault="001A38D4" w:rsidP="001102A9">
            <w:pPr>
              <w:rPr>
                <w:rFonts w:eastAsia="Times New Roman"/>
                <w:color w:val="000000"/>
                <w:sz w:val="16"/>
                <w:szCs w:val="16"/>
                <w:lang w:eastAsia="ru-RU"/>
              </w:rPr>
            </w:pPr>
            <w:r w:rsidRPr="006462A5">
              <w:rPr>
                <w:rFonts w:eastAsia="Times New Roman"/>
                <w:color w:val="000000"/>
                <w:sz w:val="16"/>
                <w:szCs w:val="16"/>
                <w:lang w:eastAsia="ru-RU"/>
              </w:rPr>
              <w:t xml:space="preserve">Наличие на буровой 2ух шаровых кранов и двух обратных клапанов с приспособлением для их установки в открытом состоянии, </w:t>
            </w:r>
            <w:r w:rsidR="00BC65BF" w:rsidRPr="006462A5">
              <w:rPr>
                <w:rFonts w:eastAsia="Times New Roman"/>
                <w:color w:val="000000"/>
                <w:sz w:val="16"/>
                <w:szCs w:val="16"/>
                <w:lang w:eastAsia="ru-RU"/>
              </w:rPr>
              <w:t>окрашенных в красный цвет</w:t>
            </w:r>
            <w:r w:rsidRPr="006462A5">
              <w:rPr>
                <w:rFonts w:eastAsia="Times New Roman"/>
                <w:color w:val="000000"/>
                <w:sz w:val="16"/>
                <w:szCs w:val="16"/>
                <w:lang w:eastAsia="ru-RU"/>
              </w:rPr>
              <w:t>. Все шаровые краны должны находиться в открытом состоянии. Опрессовка на рабочее давление 1 раз в 6 месяцев.</w:t>
            </w:r>
          </w:p>
        </w:tc>
        <w:tc>
          <w:tcPr>
            <w:tcW w:w="5527" w:type="dxa"/>
            <w:shd w:val="clear" w:color="000000" w:fill="FFFFFF"/>
            <w:hideMark/>
          </w:tcPr>
          <w:p w14:paraId="60C2D84C" w14:textId="27967D92" w:rsidR="001A38D4" w:rsidRPr="00F46342" w:rsidRDefault="001A38D4" w:rsidP="00EC0F1E">
            <w:pPr>
              <w:rPr>
                <w:rFonts w:eastAsia="Times New Roman"/>
                <w:color w:val="000000"/>
                <w:sz w:val="16"/>
                <w:szCs w:val="16"/>
                <w:highlight w:val="yellow"/>
                <w:lang w:eastAsia="ru-RU"/>
              </w:rPr>
            </w:pPr>
            <w:r w:rsidRPr="001A4BFC">
              <w:rPr>
                <w:rFonts w:eastAsia="Times New Roman"/>
                <w:color w:val="000000"/>
                <w:sz w:val="16"/>
                <w:szCs w:val="16"/>
                <w:lang w:eastAsia="ru-RU"/>
              </w:rPr>
              <w:t>п.436</w:t>
            </w:r>
            <w:r w:rsidR="001A4BFC" w:rsidRPr="001A4BFC">
              <w:rPr>
                <w:rFonts w:eastAsia="Times New Roman"/>
                <w:color w:val="000000"/>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1A4BFC" w:rsidRPr="001A4BFC">
              <w:rPr>
                <w:rFonts w:eastAsia="Times New Roman"/>
                <w:color w:val="000000"/>
                <w:sz w:val="16"/>
                <w:szCs w:val="16"/>
                <w:lang w:eastAsia="ru-RU"/>
              </w:rPr>
              <w:t xml:space="preserve">№ 534.   </w:t>
            </w:r>
          </w:p>
        </w:tc>
        <w:tc>
          <w:tcPr>
            <w:tcW w:w="1701" w:type="dxa"/>
            <w:shd w:val="clear" w:color="000000" w:fill="FFFFFF"/>
            <w:hideMark/>
          </w:tcPr>
          <w:p w14:paraId="2DF0CD94" w14:textId="77777777" w:rsidR="001A38D4" w:rsidRPr="006462A5" w:rsidRDefault="001A38D4" w:rsidP="001A38D4">
            <w:pPr>
              <w:rPr>
                <w:rFonts w:eastAsia="Times New Roman"/>
                <w:color w:val="000000"/>
                <w:sz w:val="16"/>
                <w:szCs w:val="16"/>
                <w:lang w:eastAsia="ru-RU"/>
              </w:rPr>
            </w:pPr>
            <w:r w:rsidRPr="006462A5">
              <w:rPr>
                <w:rFonts w:eastAsia="Times New Roman"/>
                <w:color w:val="000000"/>
                <w:sz w:val="16"/>
                <w:szCs w:val="16"/>
                <w:lang w:eastAsia="ru-RU"/>
              </w:rPr>
              <w:t>Выполняется</w:t>
            </w:r>
            <w:r w:rsidRPr="006462A5">
              <w:rPr>
                <w:rFonts w:eastAsia="Times New Roman"/>
                <w:color w:val="000000"/>
                <w:sz w:val="16"/>
                <w:szCs w:val="16"/>
                <w:lang w:eastAsia="ru-RU"/>
              </w:rPr>
              <w:br/>
            </w:r>
            <w:proofErr w:type="spellStart"/>
            <w:r w:rsidRPr="006462A5">
              <w:rPr>
                <w:rFonts w:eastAsia="Times New Roman"/>
                <w:color w:val="000000"/>
                <w:sz w:val="16"/>
                <w:szCs w:val="16"/>
                <w:lang w:eastAsia="ru-RU"/>
              </w:rPr>
              <w:t>Выполняется</w:t>
            </w:r>
            <w:proofErr w:type="spellEnd"/>
            <w:r w:rsidRPr="006462A5">
              <w:rPr>
                <w:rFonts w:eastAsia="Times New Roman"/>
                <w:color w:val="000000"/>
                <w:sz w:val="16"/>
                <w:szCs w:val="16"/>
                <w:lang w:eastAsia="ru-RU"/>
              </w:rPr>
              <w:t xml:space="preserve"> частично</w:t>
            </w:r>
            <w:r w:rsidRPr="006462A5">
              <w:rPr>
                <w:rFonts w:eastAsia="Times New Roman"/>
                <w:color w:val="000000"/>
                <w:sz w:val="16"/>
                <w:szCs w:val="16"/>
                <w:lang w:eastAsia="ru-RU"/>
              </w:rPr>
              <w:br/>
              <w:t xml:space="preserve">Не выполнено </w:t>
            </w:r>
          </w:p>
        </w:tc>
        <w:tc>
          <w:tcPr>
            <w:tcW w:w="852" w:type="dxa"/>
            <w:shd w:val="clear" w:color="000000" w:fill="FFFFFF"/>
            <w:hideMark/>
          </w:tcPr>
          <w:p w14:paraId="0A0B64CF"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20</w:t>
            </w:r>
            <w:r w:rsidRPr="006462A5">
              <w:rPr>
                <w:rFonts w:eastAsia="Times New Roman"/>
                <w:color w:val="000000"/>
                <w:sz w:val="16"/>
                <w:szCs w:val="16"/>
                <w:lang w:eastAsia="ru-RU"/>
              </w:rPr>
              <w:br/>
              <w:t>10</w:t>
            </w:r>
            <w:r w:rsidRPr="006462A5">
              <w:rPr>
                <w:rFonts w:eastAsia="Times New Roman"/>
                <w:color w:val="000000"/>
                <w:sz w:val="16"/>
                <w:szCs w:val="16"/>
                <w:lang w:eastAsia="ru-RU"/>
              </w:rPr>
              <w:br/>
              <w:t>0</w:t>
            </w:r>
          </w:p>
        </w:tc>
        <w:tc>
          <w:tcPr>
            <w:tcW w:w="852" w:type="dxa"/>
            <w:shd w:val="clear" w:color="000000" w:fill="FFFFFF"/>
            <w:hideMark/>
          </w:tcPr>
          <w:p w14:paraId="72271BF5"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20</w:t>
            </w:r>
          </w:p>
        </w:tc>
        <w:tc>
          <w:tcPr>
            <w:tcW w:w="709" w:type="dxa"/>
            <w:shd w:val="clear" w:color="000000" w:fill="FFFFFF"/>
            <w:hideMark/>
          </w:tcPr>
          <w:p w14:paraId="61688023"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 </w:t>
            </w:r>
          </w:p>
        </w:tc>
        <w:tc>
          <w:tcPr>
            <w:tcW w:w="1277" w:type="dxa"/>
            <w:shd w:val="clear" w:color="000000" w:fill="FFFFFF"/>
            <w:hideMark/>
          </w:tcPr>
          <w:p w14:paraId="01089B8E"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 </w:t>
            </w:r>
          </w:p>
        </w:tc>
        <w:tc>
          <w:tcPr>
            <w:tcW w:w="1418" w:type="dxa"/>
            <w:gridSpan w:val="2"/>
            <w:shd w:val="clear" w:color="000000" w:fill="FFFFFF"/>
            <w:hideMark/>
          </w:tcPr>
          <w:p w14:paraId="42444C16" w14:textId="77777777" w:rsidR="001A38D4" w:rsidRPr="006462A5" w:rsidRDefault="001A38D4" w:rsidP="001A38D4">
            <w:pPr>
              <w:rPr>
                <w:rFonts w:eastAsia="Times New Roman"/>
                <w:color w:val="000000"/>
                <w:sz w:val="16"/>
                <w:szCs w:val="16"/>
                <w:lang w:eastAsia="ru-RU"/>
              </w:rPr>
            </w:pPr>
            <w:r w:rsidRPr="006462A5">
              <w:rPr>
                <w:rFonts w:eastAsia="Times New Roman"/>
                <w:color w:val="000000"/>
                <w:sz w:val="16"/>
                <w:szCs w:val="16"/>
                <w:lang w:eastAsia="ru-RU"/>
              </w:rPr>
              <w:t> </w:t>
            </w:r>
          </w:p>
        </w:tc>
      </w:tr>
      <w:tr w:rsidR="003A0704" w:rsidRPr="00F46342" w14:paraId="34F1177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33"/>
          <w:jc w:val="center"/>
        </w:trPr>
        <w:tc>
          <w:tcPr>
            <w:tcW w:w="548" w:type="dxa"/>
            <w:shd w:val="clear" w:color="000000" w:fill="FFFFFF"/>
            <w:hideMark/>
          </w:tcPr>
          <w:p w14:paraId="7B7DB9F2"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72</w:t>
            </w:r>
          </w:p>
        </w:tc>
        <w:tc>
          <w:tcPr>
            <w:tcW w:w="3134" w:type="dxa"/>
            <w:shd w:val="clear" w:color="000000" w:fill="FFFFFF"/>
            <w:hideMark/>
          </w:tcPr>
          <w:p w14:paraId="21536F9A" w14:textId="77777777" w:rsidR="001A38D4" w:rsidRPr="006462A5" w:rsidRDefault="00BC65BF" w:rsidP="001102A9">
            <w:pPr>
              <w:rPr>
                <w:rFonts w:eastAsia="Times New Roman"/>
                <w:color w:val="000000"/>
                <w:sz w:val="16"/>
                <w:szCs w:val="16"/>
                <w:lang w:eastAsia="ru-RU"/>
              </w:rPr>
            </w:pPr>
            <w:r w:rsidRPr="006462A5">
              <w:rPr>
                <w:rFonts w:eastAsia="Times New Roman"/>
                <w:color w:val="000000"/>
                <w:sz w:val="16"/>
                <w:szCs w:val="16"/>
                <w:lang w:eastAsia="ru-RU"/>
              </w:rPr>
              <w:t xml:space="preserve">Наличие и работоспособность дублирующего пульта управления </w:t>
            </w:r>
            <w:proofErr w:type="spellStart"/>
            <w:r w:rsidRPr="006462A5">
              <w:rPr>
                <w:rFonts w:eastAsia="Times New Roman"/>
                <w:color w:val="000000"/>
                <w:sz w:val="16"/>
                <w:szCs w:val="16"/>
                <w:lang w:eastAsia="ru-RU"/>
              </w:rPr>
              <w:t>превенторами</w:t>
            </w:r>
            <w:proofErr w:type="spellEnd"/>
            <w:r w:rsidR="001A38D4" w:rsidRPr="006462A5">
              <w:rPr>
                <w:rFonts w:eastAsia="Times New Roman"/>
                <w:color w:val="000000"/>
                <w:sz w:val="16"/>
                <w:szCs w:val="16"/>
                <w:lang w:eastAsia="ru-RU"/>
              </w:rPr>
              <w:t>.</w:t>
            </w:r>
          </w:p>
        </w:tc>
        <w:tc>
          <w:tcPr>
            <w:tcW w:w="5527" w:type="dxa"/>
            <w:shd w:val="clear" w:color="000000" w:fill="FFFFFF"/>
            <w:hideMark/>
          </w:tcPr>
          <w:p w14:paraId="18ED35FF" w14:textId="3B28788B" w:rsidR="001A38D4" w:rsidRPr="00F46342" w:rsidRDefault="00035CF4" w:rsidP="00EC0F1E">
            <w:pPr>
              <w:rPr>
                <w:rFonts w:eastAsia="Times New Roman"/>
                <w:color w:val="000000"/>
                <w:sz w:val="16"/>
                <w:szCs w:val="16"/>
                <w:highlight w:val="yellow"/>
                <w:lang w:eastAsia="ru-RU"/>
              </w:rPr>
            </w:pPr>
            <w:r w:rsidRPr="00035CF4">
              <w:rPr>
                <w:rFonts w:eastAsia="Times New Roman"/>
                <w:color w:val="000000"/>
                <w:sz w:val="16"/>
                <w:szCs w:val="16"/>
                <w:lang w:eastAsia="ru-RU"/>
              </w:rPr>
              <w:t xml:space="preserve">п.434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035CF4">
              <w:rPr>
                <w:rFonts w:eastAsia="Times New Roman"/>
                <w:color w:val="000000"/>
                <w:sz w:val="16"/>
                <w:szCs w:val="16"/>
                <w:lang w:eastAsia="ru-RU"/>
              </w:rPr>
              <w:t xml:space="preserve">№ 534.   </w:t>
            </w:r>
          </w:p>
        </w:tc>
        <w:tc>
          <w:tcPr>
            <w:tcW w:w="1701" w:type="dxa"/>
            <w:shd w:val="clear" w:color="000000" w:fill="FFFFFF"/>
            <w:hideMark/>
          </w:tcPr>
          <w:p w14:paraId="5F3D4350" w14:textId="77777777" w:rsidR="00B038E6" w:rsidRPr="006462A5" w:rsidRDefault="001A38D4" w:rsidP="001A38D4">
            <w:pPr>
              <w:rPr>
                <w:rFonts w:eastAsia="Times New Roman"/>
                <w:color w:val="000000"/>
                <w:sz w:val="16"/>
                <w:szCs w:val="16"/>
                <w:lang w:eastAsia="ru-RU"/>
              </w:rPr>
            </w:pPr>
            <w:r w:rsidRPr="006462A5">
              <w:rPr>
                <w:rFonts w:eastAsia="Times New Roman"/>
                <w:color w:val="000000"/>
                <w:sz w:val="16"/>
                <w:szCs w:val="16"/>
                <w:lang w:eastAsia="ru-RU"/>
              </w:rPr>
              <w:t>Выполняется</w:t>
            </w:r>
            <w:r w:rsidRPr="006462A5">
              <w:rPr>
                <w:rFonts w:eastAsia="Times New Roman"/>
                <w:color w:val="000000"/>
                <w:sz w:val="16"/>
                <w:szCs w:val="16"/>
                <w:lang w:eastAsia="ru-RU"/>
              </w:rPr>
              <w:br w:type="page"/>
            </w:r>
          </w:p>
          <w:p w14:paraId="4C4C3F6F" w14:textId="77777777" w:rsidR="00B038E6" w:rsidRPr="006462A5" w:rsidRDefault="001A38D4" w:rsidP="001A38D4">
            <w:pPr>
              <w:rPr>
                <w:rFonts w:eastAsia="Times New Roman"/>
                <w:color w:val="000000"/>
                <w:sz w:val="16"/>
                <w:szCs w:val="16"/>
                <w:lang w:eastAsia="ru-RU"/>
              </w:rPr>
            </w:pPr>
            <w:r w:rsidRPr="006462A5">
              <w:rPr>
                <w:rFonts w:eastAsia="Times New Roman"/>
                <w:color w:val="000000"/>
                <w:sz w:val="16"/>
                <w:szCs w:val="16"/>
                <w:lang w:eastAsia="ru-RU"/>
              </w:rPr>
              <w:t>Выполняется частично</w:t>
            </w:r>
            <w:r w:rsidRPr="006462A5">
              <w:rPr>
                <w:rFonts w:eastAsia="Times New Roman"/>
                <w:color w:val="000000"/>
                <w:sz w:val="16"/>
                <w:szCs w:val="16"/>
                <w:lang w:eastAsia="ru-RU"/>
              </w:rPr>
              <w:br w:type="page"/>
            </w:r>
          </w:p>
          <w:p w14:paraId="242A6A54" w14:textId="77777777" w:rsidR="001A38D4" w:rsidRPr="006462A5" w:rsidRDefault="001A38D4" w:rsidP="001A38D4">
            <w:pPr>
              <w:rPr>
                <w:rFonts w:eastAsia="Times New Roman"/>
                <w:color w:val="000000"/>
                <w:sz w:val="16"/>
                <w:szCs w:val="16"/>
                <w:lang w:eastAsia="ru-RU"/>
              </w:rPr>
            </w:pPr>
            <w:r w:rsidRPr="006462A5">
              <w:rPr>
                <w:rFonts w:eastAsia="Times New Roman"/>
                <w:color w:val="000000"/>
                <w:sz w:val="16"/>
                <w:szCs w:val="16"/>
                <w:lang w:eastAsia="ru-RU"/>
              </w:rPr>
              <w:t xml:space="preserve">Не выполнено </w:t>
            </w:r>
          </w:p>
        </w:tc>
        <w:tc>
          <w:tcPr>
            <w:tcW w:w="852" w:type="dxa"/>
            <w:shd w:val="clear" w:color="000000" w:fill="FFFFFF"/>
            <w:hideMark/>
          </w:tcPr>
          <w:p w14:paraId="0A3DECAA" w14:textId="77777777" w:rsidR="00BC3E79"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10</w:t>
            </w:r>
          </w:p>
          <w:p w14:paraId="04ACE890" w14:textId="77777777" w:rsidR="00BC3E79" w:rsidRPr="006462A5" w:rsidRDefault="001A38D4" w:rsidP="00BC3E79">
            <w:pPr>
              <w:jc w:val="center"/>
              <w:rPr>
                <w:rFonts w:eastAsia="Times New Roman"/>
                <w:color w:val="000000"/>
                <w:sz w:val="16"/>
                <w:szCs w:val="16"/>
                <w:lang w:eastAsia="ru-RU"/>
              </w:rPr>
            </w:pPr>
            <w:r w:rsidRPr="006462A5">
              <w:rPr>
                <w:rFonts w:eastAsia="Times New Roman"/>
                <w:color w:val="000000"/>
                <w:sz w:val="16"/>
                <w:szCs w:val="16"/>
                <w:lang w:eastAsia="ru-RU"/>
              </w:rPr>
              <w:br w:type="page"/>
              <w:t>5</w:t>
            </w:r>
          </w:p>
          <w:p w14:paraId="786295A1" w14:textId="77777777" w:rsidR="001A38D4" w:rsidRPr="006462A5" w:rsidRDefault="001A38D4" w:rsidP="00BC3E79">
            <w:pPr>
              <w:jc w:val="center"/>
              <w:rPr>
                <w:rFonts w:eastAsia="Times New Roman"/>
                <w:color w:val="000000"/>
                <w:sz w:val="16"/>
                <w:szCs w:val="16"/>
                <w:lang w:eastAsia="ru-RU"/>
              </w:rPr>
            </w:pPr>
            <w:r w:rsidRPr="006462A5">
              <w:rPr>
                <w:rFonts w:eastAsia="Times New Roman"/>
                <w:color w:val="000000"/>
                <w:sz w:val="16"/>
                <w:szCs w:val="16"/>
                <w:lang w:eastAsia="ru-RU"/>
              </w:rPr>
              <w:br w:type="page"/>
              <w:t>0</w:t>
            </w:r>
          </w:p>
        </w:tc>
        <w:tc>
          <w:tcPr>
            <w:tcW w:w="852" w:type="dxa"/>
            <w:shd w:val="clear" w:color="000000" w:fill="FFFFFF"/>
            <w:hideMark/>
          </w:tcPr>
          <w:p w14:paraId="79133FF7"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10</w:t>
            </w:r>
          </w:p>
        </w:tc>
        <w:tc>
          <w:tcPr>
            <w:tcW w:w="709" w:type="dxa"/>
            <w:shd w:val="clear" w:color="000000" w:fill="FFFFFF"/>
            <w:hideMark/>
          </w:tcPr>
          <w:p w14:paraId="7289D7F2"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 </w:t>
            </w:r>
          </w:p>
        </w:tc>
        <w:tc>
          <w:tcPr>
            <w:tcW w:w="1277" w:type="dxa"/>
            <w:shd w:val="clear" w:color="000000" w:fill="FFFFFF"/>
            <w:hideMark/>
          </w:tcPr>
          <w:p w14:paraId="2D2E4A70" w14:textId="77777777" w:rsidR="001A38D4" w:rsidRPr="006462A5" w:rsidRDefault="001A38D4" w:rsidP="001A38D4">
            <w:pPr>
              <w:jc w:val="center"/>
              <w:rPr>
                <w:rFonts w:eastAsia="Times New Roman"/>
                <w:color w:val="000000"/>
                <w:sz w:val="16"/>
                <w:szCs w:val="16"/>
                <w:lang w:eastAsia="ru-RU"/>
              </w:rPr>
            </w:pPr>
            <w:r w:rsidRPr="006462A5">
              <w:rPr>
                <w:rFonts w:eastAsia="Times New Roman"/>
                <w:color w:val="000000"/>
                <w:sz w:val="16"/>
                <w:szCs w:val="16"/>
                <w:lang w:eastAsia="ru-RU"/>
              </w:rPr>
              <w:t> </w:t>
            </w:r>
          </w:p>
        </w:tc>
        <w:tc>
          <w:tcPr>
            <w:tcW w:w="1418" w:type="dxa"/>
            <w:gridSpan w:val="2"/>
            <w:shd w:val="clear" w:color="000000" w:fill="FFFFFF"/>
            <w:hideMark/>
          </w:tcPr>
          <w:p w14:paraId="63EA7756" w14:textId="77777777" w:rsidR="001A38D4" w:rsidRPr="006462A5" w:rsidRDefault="001A38D4" w:rsidP="001A38D4">
            <w:pPr>
              <w:rPr>
                <w:rFonts w:eastAsia="Times New Roman"/>
                <w:color w:val="000000"/>
                <w:sz w:val="16"/>
                <w:szCs w:val="16"/>
                <w:lang w:eastAsia="ru-RU"/>
              </w:rPr>
            </w:pPr>
            <w:r w:rsidRPr="006462A5">
              <w:rPr>
                <w:rFonts w:eastAsia="Times New Roman"/>
                <w:color w:val="000000"/>
                <w:sz w:val="16"/>
                <w:szCs w:val="16"/>
                <w:lang w:eastAsia="ru-RU"/>
              </w:rPr>
              <w:t> </w:t>
            </w:r>
          </w:p>
        </w:tc>
      </w:tr>
      <w:tr w:rsidR="003A0704" w:rsidRPr="00F46342" w14:paraId="58442DD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30"/>
          <w:jc w:val="center"/>
        </w:trPr>
        <w:tc>
          <w:tcPr>
            <w:tcW w:w="548" w:type="dxa"/>
            <w:shd w:val="clear" w:color="000000" w:fill="FFFFFF"/>
            <w:hideMark/>
          </w:tcPr>
          <w:p w14:paraId="201E791E"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73</w:t>
            </w:r>
          </w:p>
        </w:tc>
        <w:tc>
          <w:tcPr>
            <w:tcW w:w="3134" w:type="dxa"/>
            <w:shd w:val="clear" w:color="000000" w:fill="FFFFFF"/>
            <w:hideMark/>
          </w:tcPr>
          <w:p w14:paraId="4C19268D" w14:textId="77777777" w:rsidR="001A38D4" w:rsidRPr="002415B7" w:rsidRDefault="00BC65BF" w:rsidP="001102A9">
            <w:pPr>
              <w:rPr>
                <w:rFonts w:eastAsia="Times New Roman"/>
                <w:color w:val="000000"/>
                <w:sz w:val="16"/>
                <w:szCs w:val="16"/>
                <w:lang w:eastAsia="ru-RU"/>
              </w:rPr>
            </w:pPr>
            <w:r w:rsidRPr="002415B7">
              <w:rPr>
                <w:rFonts w:eastAsia="Times New Roman"/>
                <w:color w:val="000000"/>
                <w:sz w:val="16"/>
                <w:szCs w:val="16"/>
                <w:lang w:eastAsia="ru-RU"/>
              </w:rPr>
              <w:t>Наличие звуковой сигнализации для</w:t>
            </w:r>
            <w:r w:rsidR="001A38D4" w:rsidRPr="002415B7">
              <w:rPr>
                <w:rFonts w:eastAsia="Times New Roman"/>
                <w:color w:val="000000"/>
                <w:sz w:val="16"/>
                <w:szCs w:val="16"/>
                <w:lang w:eastAsia="ru-RU"/>
              </w:rPr>
              <w:t xml:space="preserve"> аварийного сбора вахты</w:t>
            </w:r>
          </w:p>
        </w:tc>
        <w:tc>
          <w:tcPr>
            <w:tcW w:w="5527" w:type="dxa"/>
            <w:shd w:val="clear" w:color="000000" w:fill="FFFFFF"/>
            <w:hideMark/>
          </w:tcPr>
          <w:p w14:paraId="7BE8C0F7" w14:textId="385861F8" w:rsidR="001A38D4" w:rsidRPr="00F46342" w:rsidRDefault="001A38D4" w:rsidP="00EC0F1E">
            <w:pPr>
              <w:rPr>
                <w:rFonts w:eastAsia="Times New Roman"/>
                <w:sz w:val="16"/>
                <w:szCs w:val="16"/>
                <w:highlight w:val="yellow"/>
                <w:lang w:eastAsia="ru-RU"/>
              </w:rPr>
            </w:pPr>
            <w:r w:rsidRPr="002A0354">
              <w:rPr>
                <w:rFonts w:eastAsia="Times New Roman"/>
                <w:sz w:val="16"/>
                <w:szCs w:val="16"/>
                <w:lang w:eastAsia="ru-RU"/>
              </w:rPr>
              <w:t>п.26</w:t>
            </w:r>
            <w:r w:rsidR="002A0354" w:rsidRPr="002A0354">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2A0354" w:rsidRPr="002A0354">
              <w:rPr>
                <w:rFonts w:eastAsia="Times New Roman"/>
                <w:sz w:val="16"/>
                <w:szCs w:val="16"/>
                <w:lang w:eastAsia="ru-RU"/>
              </w:rPr>
              <w:t xml:space="preserve">№ 534.   </w:t>
            </w:r>
          </w:p>
        </w:tc>
        <w:tc>
          <w:tcPr>
            <w:tcW w:w="1701" w:type="dxa"/>
            <w:shd w:val="clear" w:color="000000" w:fill="FFFFFF"/>
            <w:hideMark/>
          </w:tcPr>
          <w:p w14:paraId="2B3FCA74"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Выполняется</w:t>
            </w:r>
            <w:r w:rsidRPr="002415B7">
              <w:rPr>
                <w:rFonts w:eastAsia="Times New Roman"/>
                <w:color w:val="000000"/>
                <w:sz w:val="16"/>
                <w:szCs w:val="16"/>
                <w:lang w:eastAsia="ru-RU"/>
              </w:rPr>
              <w:br/>
            </w:r>
            <w:proofErr w:type="spellStart"/>
            <w:r w:rsidRPr="002415B7">
              <w:rPr>
                <w:rFonts w:eastAsia="Times New Roman"/>
                <w:color w:val="000000"/>
                <w:sz w:val="16"/>
                <w:szCs w:val="16"/>
                <w:lang w:eastAsia="ru-RU"/>
              </w:rPr>
              <w:t>Выполняется</w:t>
            </w:r>
            <w:proofErr w:type="spellEnd"/>
            <w:r w:rsidRPr="002415B7">
              <w:rPr>
                <w:rFonts w:eastAsia="Times New Roman"/>
                <w:color w:val="000000"/>
                <w:sz w:val="16"/>
                <w:szCs w:val="16"/>
                <w:lang w:eastAsia="ru-RU"/>
              </w:rPr>
              <w:t xml:space="preserve"> частично</w:t>
            </w:r>
            <w:r w:rsidRPr="002415B7">
              <w:rPr>
                <w:rFonts w:eastAsia="Times New Roman"/>
                <w:color w:val="000000"/>
                <w:sz w:val="16"/>
                <w:szCs w:val="16"/>
                <w:lang w:eastAsia="ru-RU"/>
              </w:rPr>
              <w:br/>
              <w:t xml:space="preserve">Не выполнено </w:t>
            </w:r>
          </w:p>
        </w:tc>
        <w:tc>
          <w:tcPr>
            <w:tcW w:w="852" w:type="dxa"/>
            <w:shd w:val="clear" w:color="000000" w:fill="FFFFFF"/>
            <w:hideMark/>
          </w:tcPr>
          <w:p w14:paraId="49468E65"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r w:rsidRPr="002415B7">
              <w:rPr>
                <w:rFonts w:eastAsia="Times New Roman"/>
                <w:color w:val="000000"/>
                <w:sz w:val="16"/>
                <w:szCs w:val="16"/>
                <w:lang w:eastAsia="ru-RU"/>
              </w:rPr>
              <w:br/>
              <w:t>3</w:t>
            </w:r>
            <w:r w:rsidRPr="002415B7">
              <w:rPr>
                <w:rFonts w:eastAsia="Times New Roman"/>
                <w:color w:val="000000"/>
                <w:sz w:val="16"/>
                <w:szCs w:val="16"/>
                <w:lang w:eastAsia="ru-RU"/>
              </w:rPr>
              <w:br/>
              <w:t>0</w:t>
            </w:r>
          </w:p>
        </w:tc>
        <w:tc>
          <w:tcPr>
            <w:tcW w:w="852" w:type="dxa"/>
            <w:shd w:val="clear" w:color="000000" w:fill="FFFFFF"/>
            <w:hideMark/>
          </w:tcPr>
          <w:p w14:paraId="32D192C2"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p>
        </w:tc>
        <w:tc>
          <w:tcPr>
            <w:tcW w:w="709" w:type="dxa"/>
            <w:shd w:val="clear" w:color="000000" w:fill="FFFFFF"/>
            <w:hideMark/>
          </w:tcPr>
          <w:p w14:paraId="2CF7DCB1"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277" w:type="dxa"/>
            <w:shd w:val="clear" w:color="000000" w:fill="FFFFFF"/>
            <w:hideMark/>
          </w:tcPr>
          <w:p w14:paraId="3BDA3F54"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418" w:type="dxa"/>
            <w:gridSpan w:val="2"/>
            <w:shd w:val="clear" w:color="000000" w:fill="FFFFFF"/>
            <w:hideMark/>
          </w:tcPr>
          <w:p w14:paraId="3EBC48DD"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 </w:t>
            </w:r>
          </w:p>
        </w:tc>
      </w:tr>
      <w:tr w:rsidR="003A0704" w:rsidRPr="00F46342" w14:paraId="33CD37D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98"/>
          <w:jc w:val="center"/>
        </w:trPr>
        <w:tc>
          <w:tcPr>
            <w:tcW w:w="548" w:type="dxa"/>
            <w:shd w:val="clear" w:color="000000" w:fill="FFFFFF"/>
            <w:hideMark/>
          </w:tcPr>
          <w:p w14:paraId="4A9F45A1"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74</w:t>
            </w:r>
          </w:p>
        </w:tc>
        <w:tc>
          <w:tcPr>
            <w:tcW w:w="3134" w:type="dxa"/>
            <w:shd w:val="clear" w:color="000000" w:fill="FFFFFF"/>
            <w:hideMark/>
          </w:tcPr>
          <w:p w14:paraId="5B3F17FD" w14:textId="77777777" w:rsidR="001A38D4" w:rsidRPr="002415B7" w:rsidRDefault="00BC65BF" w:rsidP="001102A9">
            <w:pPr>
              <w:rPr>
                <w:rFonts w:eastAsia="Times New Roman"/>
                <w:color w:val="000000"/>
                <w:sz w:val="16"/>
                <w:szCs w:val="16"/>
                <w:lang w:eastAsia="ru-RU"/>
              </w:rPr>
            </w:pPr>
            <w:r w:rsidRPr="002415B7">
              <w:rPr>
                <w:rFonts w:eastAsia="Times New Roman"/>
                <w:color w:val="000000"/>
                <w:sz w:val="16"/>
                <w:szCs w:val="16"/>
                <w:lang w:eastAsia="ru-RU"/>
              </w:rPr>
              <w:t>Исправность гидравлического индикатора веса и соблюдение сроков его тарировки</w:t>
            </w:r>
          </w:p>
        </w:tc>
        <w:tc>
          <w:tcPr>
            <w:tcW w:w="5527" w:type="dxa"/>
            <w:shd w:val="clear" w:color="000000" w:fill="FFFFFF"/>
            <w:hideMark/>
          </w:tcPr>
          <w:p w14:paraId="1E883155" w14:textId="6114EF7D" w:rsidR="001A38D4" w:rsidRPr="00F46342" w:rsidRDefault="00BC5589" w:rsidP="004B2793">
            <w:pPr>
              <w:rPr>
                <w:rFonts w:eastAsia="Times New Roman"/>
                <w:sz w:val="16"/>
                <w:szCs w:val="16"/>
                <w:highlight w:val="yellow"/>
                <w:lang w:eastAsia="ru-RU"/>
              </w:rPr>
            </w:pPr>
            <w:r w:rsidRPr="00BC5589">
              <w:rPr>
                <w:rFonts w:eastAsia="Times New Roman"/>
                <w:sz w:val="16"/>
                <w:szCs w:val="16"/>
                <w:lang w:eastAsia="ru-RU"/>
              </w:rPr>
              <w:t xml:space="preserve">п.359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 xml:space="preserve">020 </w:t>
            </w:r>
            <w:r w:rsidRPr="00BC5589">
              <w:rPr>
                <w:rFonts w:eastAsia="Times New Roman"/>
                <w:sz w:val="16"/>
                <w:szCs w:val="16"/>
                <w:lang w:eastAsia="ru-RU"/>
              </w:rPr>
              <w:t xml:space="preserve">№ 534.   </w:t>
            </w:r>
          </w:p>
        </w:tc>
        <w:tc>
          <w:tcPr>
            <w:tcW w:w="1701" w:type="dxa"/>
            <w:shd w:val="clear" w:color="000000" w:fill="FFFFFF"/>
            <w:hideMark/>
          </w:tcPr>
          <w:p w14:paraId="69D95D59"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Выполняется</w:t>
            </w:r>
            <w:r w:rsidRPr="002415B7">
              <w:rPr>
                <w:rFonts w:eastAsia="Times New Roman"/>
                <w:color w:val="000000"/>
                <w:sz w:val="16"/>
                <w:szCs w:val="16"/>
                <w:lang w:eastAsia="ru-RU"/>
              </w:rPr>
              <w:br/>
            </w:r>
            <w:proofErr w:type="spellStart"/>
            <w:r w:rsidRPr="002415B7">
              <w:rPr>
                <w:rFonts w:eastAsia="Times New Roman"/>
                <w:color w:val="000000"/>
                <w:sz w:val="16"/>
                <w:szCs w:val="16"/>
                <w:lang w:eastAsia="ru-RU"/>
              </w:rPr>
              <w:t>Выполняется</w:t>
            </w:r>
            <w:proofErr w:type="spellEnd"/>
            <w:r w:rsidRPr="002415B7">
              <w:rPr>
                <w:rFonts w:eastAsia="Times New Roman"/>
                <w:color w:val="000000"/>
                <w:sz w:val="16"/>
                <w:szCs w:val="16"/>
                <w:lang w:eastAsia="ru-RU"/>
              </w:rPr>
              <w:t xml:space="preserve"> частично</w:t>
            </w:r>
            <w:r w:rsidRPr="002415B7">
              <w:rPr>
                <w:rFonts w:eastAsia="Times New Roman"/>
                <w:color w:val="000000"/>
                <w:sz w:val="16"/>
                <w:szCs w:val="16"/>
                <w:lang w:eastAsia="ru-RU"/>
              </w:rPr>
              <w:br/>
              <w:t xml:space="preserve">Не выполнено </w:t>
            </w:r>
          </w:p>
        </w:tc>
        <w:tc>
          <w:tcPr>
            <w:tcW w:w="852" w:type="dxa"/>
            <w:shd w:val="clear" w:color="000000" w:fill="FFFFFF"/>
            <w:hideMark/>
          </w:tcPr>
          <w:p w14:paraId="52DF0682"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r w:rsidRPr="002415B7">
              <w:rPr>
                <w:rFonts w:eastAsia="Times New Roman"/>
                <w:color w:val="000000"/>
                <w:sz w:val="16"/>
                <w:szCs w:val="16"/>
                <w:lang w:eastAsia="ru-RU"/>
              </w:rPr>
              <w:br/>
              <w:t>3</w:t>
            </w:r>
            <w:r w:rsidRPr="002415B7">
              <w:rPr>
                <w:rFonts w:eastAsia="Times New Roman"/>
                <w:color w:val="000000"/>
                <w:sz w:val="16"/>
                <w:szCs w:val="16"/>
                <w:lang w:eastAsia="ru-RU"/>
              </w:rPr>
              <w:br/>
              <w:t>0</w:t>
            </w:r>
          </w:p>
        </w:tc>
        <w:tc>
          <w:tcPr>
            <w:tcW w:w="852" w:type="dxa"/>
            <w:shd w:val="clear" w:color="000000" w:fill="FFFFFF"/>
            <w:hideMark/>
          </w:tcPr>
          <w:p w14:paraId="510987A3"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p>
        </w:tc>
        <w:tc>
          <w:tcPr>
            <w:tcW w:w="709" w:type="dxa"/>
            <w:shd w:val="clear" w:color="000000" w:fill="FFFFFF"/>
            <w:hideMark/>
          </w:tcPr>
          <w:p w14:paraId="75A54CF5"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277" w:type="dxa"/>
            <w:shd w:val="clear" w:color="000000" w:fill="FFFFFF"/>
            <w:hideMark/>
          </w:tcPr>
          <w:p w14:paraId="61863D8D"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418" w:type="dxa"/>
            <w:gridSpan w:val="2"/>
            <w:shd w:val="clear" w:color="000000" w:fill="FFFFFF"/>
            <w:hideMark/>
          </w:tcPr>
          <w:p w14:paraId="75F42F73"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 </w:t>
            </w:r>
          </w:p>
        </w:tc>
      </w:tr>
      <w:tr w:rsidR="003A0704" w:rsidRPr="00F46342" w14:paraId="4D37093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62E38CF7"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75</w:t>
            </w:r>
          </w:p>
        </w:tc>
        <w:tc>
          <w:tcPr>
            <w:tcW w:w="3134" w:type="dxa"/>
            <w:shd w:val="clear" w:color="000000" w:fill="FFFFFF"/>
            <w:hideMark/>
          </w:tcPr>
          <w:p w14:paraId="4EA3CE79" w14:textId="77777777" w:rsidR="001A38D4" w:rsidRPr="002415B7" w:rsidRDefault="001A38D4" w:rsidP="001102A9">
            <w:pPr>
              <w:rPr>
                <w:rFonts w:eastAsia="Times New Roman"/>
                <w:color w:val="000000"/>
                <w:sz w:val="16"/>
                <w:szCs w:val="16"/>
                <w:lang w:eastAsia="ru-RU"/>
              </w:rPr>
            </w:pPr>
            <w:r w:rsidRPr="002415B7">
              <w:rPr>
                <w:rFonts w:eastAsia="Times New Roman"/>
                <w:color w:val="000000"/>
                <w:sz w:val="16"/>
                <w:szCs w:val="16"/>
                <w:lang w:eastAsia="ru-RU"/>
              </w:rPr>
              <w:t>Наличие средств круглосуточного видеоконтроля и видеофиксации работ на устье скважины.</w:t>
            </w:r>
          </w:p>
        </w:tc>
        <w:tc>
          <w:tcPr>
            <w:tcW w:w="5527" w:type="dxa"/>
            <w:shd w:val="clear" w:color="000000" w:fill="FFFFFF"/>
            <w:hideMark/>
          </w:tcPr>
          <w:p w14:paraId="7D34E3A0" w14:textId="77777777" w:rsidR="001A38D4" w:rsidRPr="00F46342" w:rsidRDefault="001A38D4" w:rsidP="001102A9">
            <w:pPr>
              <w:rPr>
                <w:rFonts w:eastAsia="Times New Roman"/>
                <w:color w:val="000000"/>
                <w:sz w:val="16"/>
                <w:szCs w:val="16"/>
                <w:highlight w:val="yellow"/>
                <w:lang w:eastAsia="ru-RU"/>
              </w:rPr>
            </w:pPr>
          </w:p>
        </w:tc>
        <w:tc>
          <w:tcPr>
            <w:tcW w:w="1701" w:type="dxa"/>
            <w:shd w:val="clear" w:color="000000" w:fill="FFFFFF"/>
            <w:hideMark/>
          </w:tcPr>
          <w:p w14:paraId="710D7200"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Выполняется</w:t>
            </w:r>
            <w:r w:rsidRPr="002415B7">
              <w:rPr>
                <w:rFonts w:eastAsia="Times New Roman"/>
                <w:color w:val="000000"/>
                <w:sz w:val="16"/>
                <w:szCs w:val="16"/>
                <w:lang w:eastAsia="ru-RU"/>
              </w:rPr>
              <w:br/>
            </w:r>
            <w:proofErr w:type="spellStart"/>
            <w:r w:rsidRPr="002415B7">
              <w:rPr>
                <w:rFonts w:eastAsia="Times New Roman"/>
                <w:color w:val="000000"/>
                <w:sz w:val="16"/>
                <w:szCs w:val="16"/>
                <w:lang w:eastAsia="ru-RU"/>
              </w:rPr>
              <w:t>Выполняется</w:t>
            </w:r>
            <w:proofErr w:type="spellEnd"/>
            <w:r w:rsidRPr="002415B7">
              <w:rPr>
                <w:rFonts w:eastAsia="Times New Roman"/>
                <w:color w:val="000000"/>
                <w:sz w:val="16"/>
                <w:szCs w:val="16"/>
                <w:lang w:eastAsia="ru-RU"/>
              </w:rPr>
              <w:t xml:space="preserve"> частично</w:t>
            </w:r>
            <w:r w:rsidRPr="002415B7">
              <w:rPr>
                <w:rFonts w:eastAsia="Times New Roman"/>
                <w:color w:val="000000"/>
                <w:sz w:val="16"/>
                <w:szCs w:val="16"/>
                <w:lang w:eastAsia="ru-RU"/>
              </w:rPr>
              <w:br/>
              <w:t xml:space="preserve">Не выполнено </w:t>
            </w:r>
          </w:p>
        </w:tc>
        <w:tc>
          <w:tcPr>
            <w:tcW w:w="852" w:type="dxa"/>
            <w:shd w:val="clear" w:color="000000" w:fill="FFFFFF"/>
            <w:hideMark/>
          </w:tcPr>
          <w:p w14:paraId="2BDB5406"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r w:rsidRPr="002415B7">
              <w:rPr>
                <w:rFonts w:eastAsia="Times New Roman"/>
                <w:color w:val="000000"/>
                <w:sz w:val="16"/>
                <w:szCs w:val="16"/>
                <w:lang w:eastAsia="ru-RU"/>
              </w:rPr>
              <w:br/>
              <w:t>3</w:t>
            </w:r>
            <w:r w:rsidRPr="002415B7">
              <w:rPr>
                <w:rFonts w:eastAsia="Times New Roman"/>
                <w:color w:val="000000"/>
                <w:sz w:val="16"/>
                <w:szCs w:val="16"/>
                <w:lang w:eastAsia="ru-RU"/>
              </w:rPr>
              <w:br/>
              <w:t>0</w:t>
            </w:r>
          </w:p>
        </w:tc>
        <w:tc>
          <w:tcPr>
            <w:tcW w:w="852" w:type="dxa"/>
            <w:shd w:val="clear" w:color="000000" w:fill="FFFFFF"/>
            <w:hideMark/>
          </w:tcPr>
          <w:p w14:paraId="183344EC"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p>
        </w:tc>
        <w:tc>
          <w:tcPr>
            <w:tcW w:w="709" w:type="dxa"/>
            <w:shd w:val="clear" w:color="000000" w:fill="FFFFFF"/>
            <w:hideMark/>
          </w:tcPr>
          <w:p w14:paraId="01E7C3F1"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277" w:type="dxa"/>
            <w:shd w:val="clear" w:color="000000" w:fill="FFFFFF"/>
            <w:hideMark/>
          </w:tcPr>
          <w:p w14:paraId="33549C7D"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418" w:type="dxa"/>
            <w:gridSpan w:val="2"/>
            <w:shd w:val="clear" w:color="000000" w:fill="FFFFFF"/>
            <w:hideMark/>
          </w:tcPr>
          <w:p w14:paraId="50043A22"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 </w:t>
            </w:r>
          </w:p>
        </w:tc>
      </w:tr>
      <w:tr w:rsidR="003A0704" w:rsidRPr="00F46342" w14:paraId="1F1BF79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091"/>
          <w:jc w:val="center"/>
        </w:trPr>
        <w:tc>
          <w:tcPr>
            <w:tcW w:w="548" w:type="dxa"/>
            <w:shd w:val="clear" w:color="000000" w:fill="FFFFFF"/>
            <w:hideMark/>
          </w:tcPr>
          <w:p w14:paraId="536934CF"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lastRenderedPageBreak/>
              <w:t>76</w:t>
            </w:r>
          </w:p>
        </w:tc>
        <w:tc>
          <w:tcPr>
            <w:tcW w:w="3134" w:type="dxa"/>
            <w:shd w:val="clear" w:color="000000" w:fill="FFFFFF"/>
            <w:hideMark/>
          </w:tcPr>
          <w:p w14:paraId="061BBB06" w14:textId="77777777" w:rsidR="001A38D4" w:rsidRPr="002415B7" w:rsidRDefault="001A38D4" w:rsidP="001102A9">
            <w:pPr>
              <w:rPr>
                <w:rFonts w:eastAsia="Times New Roman"/>
                <w:color w:val="000000"/>
                <w:sz w:val="16"/>
                <w:szCs w:val="16"/>
                <w:lang w:eastAsia="ru-RU"/>
              </w:rPr>
            </w:pPr>
            <w:r w:rsidRPr="002415B7">
              <w:rPr>
                <w:rFonts w:eastAsia="Times New Roman"/>
                <w:color w:val="000000"/>
                <w:sz w:val="16"/>
                <w:szCs w:val="16"/>
                <w:lang w:eastAsia="ru-RU"/>
              </w:rPr>
              <w:t xml:space="preserve">Наличие на площадке верхового рабочего устройства для его эвакуации в случае возникновения аварийной ситуации. Устройство расположено за пределами вышки и обеспечивает эвакуацию верхового рабочего за пределы </w:t>
            </w:r>
            <w:proofErr w:type="spellStart"/>
            <w:r w:rsidRPr="002415B7">
              <w:rPr>
                <w:rFonts w:eastAsia="Times New Roman"/>
                <w:color w:val="000000"/>
                <w:sz w:val="16"/>
                <w:szCs w:val="16"/>
                <w:lang w:eastAsia="ru-RU"/>
              </w:rPr>
              <w:t>внутривышечного</w:t>
            </w:r>
            <w:proofErr w:type="spellEnd"/>
            <w:r w:rsidRPr="002415B7">
              <w:rPr>
                <w:rFonts w:eastAsia="Times New Roman"/>
                <w:color w:val="000000"/>
                <w:sz w:val="16"/>
                <w:szCs w:val="16"/>
                <w:lang w:eastAsia="ru-RU"/>
              </w:rPr>
              <w:t xml:space="preserve"> пространства. Наличие акта испытания/проверки устройства для эвакуации верхового рабочего.</w:t>
            </w:r>
          </w:p>
        </w:tc>
        <w:tc>
          <w:tcPr>
            <w:tcW w:w="5527" w:type="dxa"/>
            <w:shd w:val="clear" w:color="000000" w:fill="FFFFFF"/>
            <w:hideMark/>
          </w:tcPr>
          <w:p w14:paraId="70E29624" w14:textId="5533EF9C" w:rsidR="001A38D4" w:rsidRPr="00F46342" w:rsidRDefault="002834C2" w:rsidP="00EC0F1E">
            <w:pPr>
              <w:rPr>
                <w:rFonts w:eastAsia="Times New Roman"/>
                <w:sz w:val="16"/>
                <w:szCs w:val="16"/>
                <w:highlight w:val="yellow"/>
                <w:lang w:eastAsia="ru-RU"/>
              </w:rPr>
            </w:pPr>
            <w:r w:rsidRPr="002834C2">
              <w:rPr>
                <w:rFonts w:eastAsia="Times New Roman"/>
                <w:sz w:val="16"/>
                <w:szCs w:val="16"/>
                <w:lang w:eastAsia="ru-RU"/>
              </w:rPr>
              <w:t xml:space="preserve">п.325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2834C2">
              <w:rPr>
                <w:rFonts w:eastAsia="Times New Roman"/>
                <w:sz w:val="16"/>
                <w:szCs w:val="16"/>
                <w:lang w:eastAsia="ru-RU"/>
              </w:rPr>
              <w:t xml:space="preserve">№ 534.   </w:t>
            </w:r>
          </w:p>
        </w:tc>
        <w:tc>
          <w:tcPr>
            <w:tcW w:w="1701" w:type="dxa"/>
            <w:shd w:val="clear" w:color="000000" w:fill="FFFFFF"/>
            <w:hideMark/>
          </w:tcPr>
          <w:p w14:paraId="3FA6CF6D"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Выполняется</w:t>
            </w:r>
            <w:r w:rsidRPr="002415B7">
              <w:rPr>
                <w:rFonts w:eastAsia="Times New Roman"/>
                <w:color w:val="000000"/>
                <w:sz w:val="16"/>
                <w:szCs w:val="16"/>
                <w:lang w:eastAsia="ru-RU"/>
              </w:rPr>
              <w:br/>
            </w:r>
            <w:proofErr w:type="spellStart"/>
            <w:r w:rsidRPr="002415B7">
              <w:rPr>
                <w:rFonts w:eastAsia="Times New Roman"/>
                <w:color w:val="000000"/>
                <w:sz w:val="16"/>
                <w:szCs w:val="16"/>
                <w:lang w:eastAsia="ru-RU"/>
              </w:rPr>
              <w:t>Выполняется</w:t>
            </w:r>
            <w:proofErr w:type="spellEnd"/>
            <w:r w:rsidRPr="002415B7">
              <w:rPr>
                <w:rFonts w:eastAsia="Times New Roman"/>
                <w:color w:val="000000"/>
                <w:sz w:val="16"/>
                <w:szCs w:val="16"/>
                <w:lang w:eastAsia="ru-RU"/>
              </w:rPr>
              <w:t xml:space="preserve"> частично</w:t>
            </w:r>
            <w:r w:rsidRPr="002415B7">
              <w:rPr>
                <w:rFonts w:eastAsia="Times New Roman"/>
                <w:color w:val="000000"/>
                <w:sz w:val="16"/>
                <w:szCs w:val="16"/>
                <w:lang w:eastAsia="ru-RU"/>
              </w:rPr>
              <w:br/>
              <w:t xml:space="preserve">Не выполнено </w:t>
            </w:r>
          </w:p>
        </w:tc>
        <w:tc>
          <w:tcPr>
            <w:tcW w:w="852" w:type="dxa"/>
            <w:shd w:val="clear" w:color="000000" w:fill="FFFFFF"/>
            <w:hideMark/>
          </w:tcPr>
          <w:p w14:paraId="7D70553F"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r w:rsidRPr="002415B7">
              <w:rPr>
                <w:rFonts w:eastAsia="Times New Roman"/>
                <w:color w:val="000000"/>
                <w:sz w:val="16"/>
                <w:szCs w:val="16"/>
                <w:lang w:eastAsia="ru-RU"/>
              </w:rPr>
              <w:br/>
              <w:t>3</w:t>
            </w:r>
            <w:r w:rsidRPr="002415B7">
              <w:rPr>
                <w:rFonts w:eastAsia="Times New Roman"/>
                <w:color w:val="000000"/>
                <w:sz w:val="16"/>
                <w:szCs w:val="16"/>
                <w:lang w:eastAsia="ru-RU"/>
              </w:rPr>
              <w:br/>
              <w:t>0</w:t>
            </w:r>
          </w:p>
        </w:tc>
        <w:tc>
          <w:tcPr>
            <w:tcW w:w="852" w:type="dxa"/>
            <w:shd w:val="clear" w:color="000000" w:fill="FFFFFF"/>
            <w:hideMark/>
          </w:tcPr>
          <w:p w14:paraId="59834B1F"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p>
        </w:tc>
        <w:tc>
          <w:tcPr>
            <w:tcW w:w="709" w:type="dxa"/>
            <w:shd w:val="clear" w:color="000000" w:fill="FFFFFF"/>
            <w:hideMark/>
          </w:tcPr>
          <w:p w14:paraId="1CE5BA35"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277" w:type="dxa"/>
            <w:shd w:val="clear" w:color="000000" w:fill="FFFFFF"/>
            <w:hideMark/>
          </w:tcPr>
          <w:p w14:paraId="342543D8"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418" w:type="dxa"/>
            <w:gridSpan w:val="2"/>
            <w:shd w:val="clear" w:color="000000" w:fill="FFFFFF"/>
            <w:hideMark/>
          </w:tcPr>
          <w:p w14:paraId="14A87EFA"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 </w:t>
            </w:r>
          </w:p>
        </w:tc>
      </w:tr>
      <w:tr w:rsidR="003A0704" w:rsidRPr="00F46342" w14:paraId="7ADA77C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87"/>
          <w:jc w:val="center"/>
        </w:trPr>
        <w:tc>
          <w:tcPr>
            <w:tcW w:w="548" w:type="dxa"/>
            <w:shd w:val="clear" w:color="000000" w:fill="FFFFFF"/>
            <w:hideMark/>
          </w:tcPr>
          <w:p w14:paraId="0EF538BD"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77</w:t>
            </w:r>
          </w:p>
        </w:tc>
        <w:tc>
          <w:tcPr>
            <w:tcW w:w="3134" w:type="dxa"/>
            <w:shd w:val="clear" w:color="000000" w:fill="FFFFFF"/>
            <w:hideMark/>
          </w:tcPr>
          <w:p w14:paraId="708E73F0" w14:textId="77777777" w:rsidR="001A38D4" w:rsidRPr="002415B7" w:rsidRDefault="001A38D4" w:rsidP="001102A9">
            <w:pPr>
              <w:rPr>
                <w:rFonts w:eastAsia="Times New Roman"/>
                <w:color w:val="000000"/>
                <w:sz w:val="16"/>
                <w:szCs w:val="16"/>
                <w:lang w:eastAsia="ru-RU"/>
              </w:rPr>
            </w:pPr>
            <w:r w:rsidRPr="002415B7">
              <w:rPr>
                <w:rFonts w:eastAsia="Times New Roman"/>
                <w:color w:val="000000"/>
                <w:sz w:val="16"/>
                <w:szCs w:val="16"/>
                <w:lang w:eastAsia="ru-RU"/>
              </w:rPr>
              <w:t>Наличие в конструкции верхнего силового привода двух встроенных шаровых задвижек. Одна из задвижек оснащена дистанционным управлением с пульта. Опрессовка на рабочее давление 1 раз в 6 месяцев.</w:t>
            </w:r>
          </w:p>
        </w:tc>
        <w:tc>
          <w:tcPr>
            <w:tcW w:w="5527" w:type="dxa"/>
            <w:shd w:val="clear" w:color="000000" w:fill="FFFFFF"/>
            <w:hideMark/>
          </w:tcPr>
          <w:p w14:paraId="2402B0C1" w14:textId="0D8F7626" w:rsidR="001A38D4" w:rsidRPr="00F46342" w:rsidRDefault="00CD2BB0" w:rsidP="00EC0F1E">
            <w:pPr>
              <w:rPr>
                <w:rFonts w:eastAsia="Times New Roman"/>
                <w:sz w:val="16"/>
                <w:szCs w:val="16"/>
                <w:highlight w:val="yellow"/>
                <w:lang w:eastAsia="ru-RU"/>
              </w:rPr>
            </w:pPr>
            <w:r w:rsidRPr="00CD2BB0">
              <w:rPr>
                <w:rFonts w:eastAsia="Times New Roman"/>
                <w:sz w:val="16"/>
                <w:szCs w:val="16"/>
                <w:lang w:eastAsia="ru-RU"/>
              </w:rPr>
              <w:t xml:space="preserve">п.436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Pr="00CD2BB0">
              <w:rPr>
                <w:rFonts w:eastAsia="Times New Roman"/>
                <w:sz w:val="16"/>
                <w:szCs w:val="16"/>
                <w:lang w:eastAsia="ru-RU"/>
              </w:rPr>
              <w:t xml:space="preserve">№ 534.   </w:t>
            </w:r>
          </w:p>
        </w:tc>
        <w:tc>
          <w:tcPr>
            <w:tcW w:w="1701" w:type="dxa"/>
            <w:shd w:val="clear" w:color="000000" w:fill="FFFFFF"/>
            <w:hideMark/>
          </w:tcPr>
          <w:p w14:paraId="1643AB9D"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Выполняется</w:t>
            </w:r>
            <w:r w:rsidRPr="002415B7">
              <w:rPr>
                <w:rFonts w:eastAsia="Times New Roman"/>
                <w:color w:val="000000"/>
                <w:sz w:val="16"/>
                <w:szCs w:val="16"/>
                <w:lang w:eastAsia="ru-RU"/>
              </w:rPr>
              <w:br/>
            </w:r>
            <w:proofErr w:type="spellStart"/>
            <w:r w:rsidRPr="002415B7">
              <w:rPr>
                <w:rFonts w:eastAsia="Times New Roman"/>
                <w:color w:val="000000"/>
                <w:sz w:val="16"/>
                <w:szCs w:val="16"/>
                <w:lang w:eastAsia="ru-RU"/>
              </w:rPr>
              <w:t>Выполняется</w:t>
            </w:r>
            <w:proofErr w:type="spellEnd"/>
            <w:r w:rsidRPr="002415B7">
              <w:rPr>
                <w:rFonts w:eastAsia="Times New Roman"/>
                <w:color w:val="000000"/>
                <w:sz w:val="16"/>
                <w:szCs w:val="16"/>
                <w:lang w:eastAsia="ru-RU"/>
              </w:rPr>
              <w:t xml:space="preserve"> частично</w:t>
            </w:r>
            <w:r w:rsidRPr="002415B7">
              <w:rPr>
                <w:rFonts w:eastAsia="Times New Roman"/>
                <w:color w:val="000000"/>
                <w:sz w:val="16"/>
                <w:szCs w:val="16"/>
                <w:lang w:eastAsia="ru-RU"/>
              </w:rPr>
              <w:br/>
              <w:t xml:space="preserve">Не выполнено </w:t>
            </w:r>
          </w:p>
        </w:tc>
        <w:tc>
          <w:tcPr>
            <w:tcW w:w="852" w:type="dxa"/>
            <w:shd w:val="clear" w:color="000000" w:fill="FFFFFF"/>
            <w:hideMark/>
          </w:tcPr>
          <w:p w14:paraId="3D1B7529"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r w:rsidRPr="002415B7">
              <w:rPr>
                <w:rFonts w:eastAsia="Times New Roman"/>
                <w:color w:val="000000"/>
                <w:sz w:val="16"/>
                <w:szCs w:val="16"/>
                <w:lang w:eastAsia="ru-RU"/>
              </w:rPr>
              <w:br/>
              <w:t>3</w:t>
            </w:r>
            <w:r w:rsidRPr="002415B7">
              <w:rPr>
                <w:rFonts w:eastAsia="Times New Roman"/>
                <w:color w:val="000000"/>
                <w:sz w:val="16"/>
                <w:szCs w:val="16"/>
                <w:lang w:eastAsia="ru-RU"/>
              </w:rPr>
              <w:br/>
              <w:t>0</w:t>
            </w:r>
          </w:p>
        </w:tc>
        <w:tc>
          <w:tcPr>
            <w:tcW w:w="852" w:type="dxa"/>
            <w:shd w:val="clear" w:color="000000" w:fill="FFFFFF"/>
            <w:hideMark/>
          </w:tcPr>
          <w:p w14:paraId="616A788A"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p>
        </w:tc>
        <w:tc>
          <w:tcPr>
            <w:tcW w:w="709" w:type="dxa"/>
            <w:shd w:val="clear" w:color="000000" w:fill="FFFFFF"/>
            <w:hideMark/>
          </w:tcPr>
          <w:p w14:paraId="4C9F2D62"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277" w:type="dxa"/>
            <w:shd w:val="clear" w:color="000000" w:fill="FFFFFF"/>
            <w:hideMark/>
          </w:tcPr>
          <w:p w14:paraId="119CEDFC"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418" w:type="dxa"/>
            <w:gridSpan w:val="2"/>
            <w:shd w:val="clear" w:color="000000" w:fill="FFFFFF"/>
            <w:hideMark/>
          </w:tcPr>
          <w:p w14:paraId="4C6286CE"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 </w:t>
            </w:r>
          </w:p>
        </w:tc>
      </w:tr>
      <w:tr w:rsidR="003A0704" w:rsidRPr="00F46342" w14:paraId="2867839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20"/>
          <w:jc w:val="center"/>
        </w:trPr>
        <w:tc>
          <w:tcPr>
            <w:tcW w:w="548" w:type="dxa"/>
            <w:shd w:val="clear" w:color="000000" w:fill="FFFFFF"/>
            <w:hideMark/>
          </w:tcPr>
          <w:p w14:paraId="2A312F09"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78</w:t>
            </w:r>
          </w:p>
        </w:tc>
        <w:tc>
          <w:tcPr>
            <w:tcW w:w="3134" w:type="dxa"/>
            <w:shd w:val="clear" w:color="000000" w:fill="FFFFFF"/>
            <w:hideMark/>
          </w:tcPr>
          <w:p w14:paraId="3BE632ED" w14:textId="77777777" w:rsidR="001A38D4" w:rsidRPr="002415B7" w:rsidRDefault="001A38D4" w:rsidP="001102A9">
            <w:pPr>
              <w:rPr>
                <w:rFonts w:eastAsia="Times New Roman"/>
                <w:color w:val="000000"/>
                <w:sz w:val="16"/>
                <w:szCs w:val="16"/>
                <w:lang w:eastAsia="ru-RU"/>
              </w:rPr>
            </w:pPr>
            <w:r w:rsidRPr="002415B7">
              <w:rPr>
                <w:rFonts w:eastAsia="Times New Roman"/>
                <w:color w:val="000000"/>
                <w:sz w:val="16"/>
                <w:szCs w:val="16"/>
                <w:lang w:eastAsia="ru-RU"/>
              </w:rPr>
              <w:t>Наличие информационных табличек «Внимание! Вскрыт продуктивный пласт!» и «Недолив скважины – путь к фонтану!»</w:t>
            </w:r>
          </w:p>
        </w:tc>
        <w:tc>
          <w:tcPr>
            <w:tcW w:w="5527" w:type="dxa"/>
            <w:shd w:val="clear" w:color="000000" w:fill="FFFFFF"/>
            <w:hideMark/>
          </w:tcPr>
          <w:p w14:paraId="093C92F4" w14:textId="1DCE0D92" w:rsidR="001A38D4" w:rsidRPr="00F46342" w:rsidRDefault="001A38D4" w:rsidP="00EC0F1E">
            <w:pPr>
              <w:rPr>
                <w:rFonts w:eastAsia="Times New Roman"/>
                <w:sz w:val="16"/>
                <w:szCs w:val="16"/>
                <w:highlight w:val="yellow"/>
                <w:lang w:eastAsia="ru-RU"/>
              </w:rPr>
            </w:pPr>
            <w:r w:rsidRPr="00645A9D">
              <w:rPr>
                <w:rFonts w:eastAsia="Times New Roman"/>
                <w:sz w:val="16"/>
                <w:szCs w:val="16"/>
                <w:lang w:eastAsia="ru-RU"/>
              </w:rPr>
              <w:t>п.470</w:t>
            </w:r>
            <w:r w:rsidR="00645A9D" w:rsidRPr="00645A9D">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4B2793">
              <w:rPr>
                <w:rFonts w:eastAsia="Times New Roman"/>
                <w:color w:val="000000"/>
                <w:sz w:val="16"/>
                <w:szCs w:val="16"/>
                <w:lang w:eastAsia="ru-RU"/>
              </w:rPr>
              <w:t>15.12.2</w:t>
            </w:r>
            <w:r w:rsidR="004B2793" w:rsidRPr="00E77929">
              <w:rPr>
                <w:rFonts w:eastAsia="Times New Roman"/>
                <w:color w:val="000000"/>
                <w:sz w:val="16"/>
                <w:szCs w:val="16"/>
                <w:lang w:eastAsia="ru-RU"/>
              </w:rPr>
              <w:t>020</w:t>
            </w:r>
            <w:r w:rsidR="004B2793">
              <w:rPr>
                <w:rFonts w:eastAsia="Times New Roman"/>
                <w:color w:val="000000"/>
                <w:sz w:val="16"/>
                <w:szCs w:val="16"/>
                <w:lang w:eastAsia="ru-RU"/>
              </w:rPr>
              <w:t xml:space="preserve"> </w:t>
            </w:r>
            <w:r w:rsidR="00645A9D" w:rsidRPr="00645A9D">
              <w:rPr>
                <w:rFonts w:eastAsia="Times New Roman"/>
                <w:sz w:val="16"/>
                <w:szCs w:val="16"/>
                <w:lang w:eastAsia="ru-RU"/>
              </w:rPr>
              <w:t xml:space="preserve">№ 534.   </w:t>
            </w:r>
          </w:p>
        </w:tc>
        <w:tc>
          <w:tcPr>
            <w:tcW w:w="1701" w:type="dxa"/>
            <w:shd w:val="clear" w:color="000000" w:fill="FFFFFF"/>
            <w:hideMark/>
          </w:tcPr>
          <w:p w14:paraId="73DE60D8"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Выполняется</w:t>
            </w:r>
            <w:r w:rsidRPr="002415B7">
              <w:rPr>
                <w:rFonts w:eastAsia="Times New Roman"/>
                <w:color w:val="000000"/>
                <w:sz w:val="16"/>
                <w:szCs w:val="16"/>
                <w:lang w:eastAsia="ru-RU"/>
              </w:rPr>
              <w:br/>
            </w:r>
            <w:proofErr w:type="spellStart"/>
            <w:r w:rsidRPr="002415B7">
              <w:rPr>
                <w:rFonts w:eastAsia="Times New Roman"/>
                <w:color w:val="000000"/>
                <w:sz w:val="16"/>
                <w:szCs w:val="16"/>
                <w:lang w:eastAsia="ru-RU"/>
              </w:rPr>
              <w:t>Выполняется</w:t>
            </w:r>
            <w:proofErr w:type="spellEnd"/>
            <w:r w:rsidRPr="002415B7">
              <w:rPr>
                <w:rFonts w:eastAsia="Times New Roman"/>
                <w:color w:val="000000"/>
                <w:sz w:val="16"/>
                <w:szCs w:val="16"/>
                <w:lang w:eastAsia="ru-RU"/>
              </w:rPr>
              <w:t xml:space="preserve"> частично</w:t>
            </w:r>
            <w:r w:rsidRPr="002415B7">
              <w:rPr>
                <w:rFonts w:eastAsia="Times New Roman"/>
                <w:color w:val="000000"/>
                <w:sz w:val="16"/>
                <w:szCs w:val="16"/>
                <w:lang w:eastAsia="ru-RU"/>
              </w:rPr>
              <w:br/>
              <w:t xml:space="preserve">Не выполнено </w:t>
            </w:r>
          </w:p>
        </w:tc>
        <w:tc>
          <w:tcPr>
            <w:tcW w:w="852" w:type="dxa"/>
            <w:shd w:val="clear" w:color="000000" w:fill="FFFFFF"/>
            <w:hideMark/>
          </w:tcPr>
          <w:p w14:paraId="3536463D"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r w:rsidRPr="002415B7">
              <w:rPr>
                <w:rFonts w:eastAsia="Times New Roman"/>
                <w:color w:val="000000"/>
                <w:sz w:val="16"/>
                <w:szCs w:val="16"/>
                <w:lang w:eastAsia="ru-RU"/>
              </w:rPr>
              <w:br/>
              <w:t>3</w:t>
            </w:r>
            <w:r w:rsidRPr="002415B7">
              <w:rPr>
                <w:rFonts w:eastAsia="Times New Roman"/>
                <w:color w:val="000000"/>
                <w:sz w:val="16"/>
                <w:szCs w:val="16"/>
                <w:lang w:eastAsia="ru-RU"/>
              </w:rPr>
              <w:br/>
              <w:t>0</w:t>
            </w:r>
          </w:p>
        </w:tc>
        <w:tc>
          <w:tcPr>
            <w:tcW w:w="852" w:type="dxa"/>
            <w:shd w:val="clear" w:color="000000" w:fill="FFFFFF"/>
            <w:hideMark/>
          </w:tcPr>
          <w:p w14:paraId="7E317117"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p>
        </w:tc>
        <w:tc>
          <w:tcPr>
            <w:tcW w:w="709" w:type="dxa"/>
            <w:shd w:val="clear" w:color="000000" w:fill="FFFFFF"/>
            <w:hideMark/>
          </w:tcPr>
          <w:p w14:paraId="49CC84E1"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277" w:type="dxa"/>
            <w:shd w:val="clear" w:color="000000" w:fill="FFFFFF"/>
            <w:hideMark/>
          </w:tcPr>
          <w:p w14:paraId="46127997"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418" w:type="dxa"/>
            <w:gridSpan w:val="2"/>
            <w:shd w:val="clear" w:color="000000" w:fill="FFFFFF"/>
            <w:hideMark/>
          </w:tcPr>
          <w:p w14:paraId="4DCF6521"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 </w:t>
            </w:r>
          </w:p>
        </w:tc>
      </w:tr>
      <w:tr w:rsidR="003A0704" w:rsidRPr="00F46342" w14:paraId="790B5E3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83"/>
          <w:jc w:val="center"/>
        </w:trPr>
        <w:tc>
          <w:tcPr>
            <w:tcW w:w="548" w:type="dxa"/>
            <w:tcBorders>
              <w:bottom w:val="single" w:sz="12" w:space="0" w:color="auto"/>
            </w:tcBorders>
            <w:shd w:val="clear" w:color="000000" w:fill="FFFFFF"/>
            <w:hideMark/>
          </w:tcPr>
          <w:p w14:paraId="262F570D"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79</w:t>
            </w:r>
          </w:p>
        </w:tc>
        <w:tc>
          <w:tcPr>
            <w:tcW w:w="3134" w:type="dxa"/>
            <w:tcBorders>
              <w:bottom w:val="single" w:sz="12" w:space="0" w:color="auto"/>
            </w:tcBorders>
            <w:shd w:val="clear" w:color="000000" w:fill="FFFFFF"/>
            <w:hideMark/>
          </w:tcPr>
          <w:p w14:paraId="012B4D7E" w14:textId="77777777" w:rsidR="001A38D4" w:rsidRPr="002415B7" w:rsidRDefault="001A38D4" w:rsidP="001102A9">
            <w:pPr>
              <w:rPr>
                <w:rFonts w:eastAsia="Times New Roman"/>
                <w:color w:val="000000"/>
                <w:sz w:val="16"/>
                <w:szCs w:val="16"/>
                <w:lang w:eastAsia="ru-RU"/>
              </w:rPr>
            </w:pPr>
            <w:r w:rsidRPr="002415B7">
              <w:rPr>
                <w:rFonts w:eastAsia="Times New Roman"/>
                <w:color w:val="000000"/>
                <w:sz w:val="16"/>
                <w:szCs w:val="16"/>
                <w:lang w:eastAsia="ru-RU"/>
              </w:rPr>
              <w:t>Наличие схем фактической сборки ПВО, с указанием фактических размеров элементов и расстояний от ротора до герметизирующих элементов превенторов и размещения в кабине бурильщика, культбудке и довести до сведения работников буровых бригад.</w:t>
            </w:r>
          </w:p>
        </w:tc>
        <w:tc>
          <w:tcPr>
            <w:tcW w:w="5527" w:type="dxa"/>
            <w:tcBorders>
              <w:bottom w:val="single" w:sz="12" w:space="0" w:color="auto"/>
            </w:tcBorders>
            <w:shd w:val="clear" w:color="000000" w:fill="FFFFFF"/>
            <w:hideMark/>
          </w:tcPr>
          <w:p w14:paraId="75487DFD" w14:textId="77777777" w:rsidR="001A38D4" w:rsidRPr="00F46342" w:rsidRDefault="001A38D4" w:rsidP="001102A9">
            <w:pPr>
              <w:rPr>
                <w:rFonts w:eastAsia="Times New Roman"/>
                <w:color w:val="000000"/>
                <w:sz w:val="16"/>
                <w:szCs w:val="16"/>
                <w:highlight w:val="yellow"/>
                <w:lang w:eastAsia="ru-RU"/>
              </w:rPr>
            </w:pPr>
          </w:p>
        </w:tc>
        <w:tc>
          <w:tcPr>
            <w:tcW w:w="1701" w:type="dxa"/>
            <w:tcBorders>
              <w:bottom w:val="single" w:sz="12" w:space="0" w:color="auto"/>
            </w:tcBorders>
            <w:shd w:val="clear" w:color="000000" w:fill="FFFFFF"/>
            <w:hideMark/>
          </w:tcPr>
          <w:p w14:paraId="79163AFC"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Выполняется</w:t>
            </w:r>
            <w:r w:rsidRPr="002415B7">
              <w:rPr>
                <w:rFonts w:eastAsia="Times New Roman"/>
                <w:color w:val="000000"/>
                <w:sz w:val="16"/>
                <w:szCs w:val="16"/>
                <w:lang w:eastAsia="ru-RU"/>
              </w:rPr>
              <w:br/>
            </w:r>
            <w:proofErr w:type="spellStart"/>
            <w:r w:rsidRPr="002415B7">
              <w:rPr>
                <w:rFonts w:eastAsia="Times New Roman"/>
                <w:color w:val="000000"/>
                <w:sz w:val="16"/>
                <w:szCs w:val="16"/>
                <w:lang w:eastAsia="ru-RU"/>
              </w:rPr>
              <w:t>Выполняется</w:t>
            </w:r>
            <w:proofErr w:type="spellEnd"/>
            <w:r w:rsidRPr="002415B7">
              <w:rPr>
                <w:rFonts w:eastAsia="Times New Roman"/>
                <w:color w:val="000000"/>
                <w:sz w:val="16"/>
                <w:szCs w:val="16"/>
                <w:lang w:eastAsia="ru-RU"/>
              </w:rPr>
              <w:t xml:space="preserve"> частично</w:t>
            </w:r>
            <w:r w:rsidRPr="002415B7">
              <w:rPr>
                <w:rFonts w:eastAsia="Times New Roman"/>
                <w:color w:val="000000"/>
                <w:sz w:val="16"/>
                <w:szCs w:val="16"/>
                <w:lang w:eastAsia="ru-RU"/>
              </w:rPr>
              <w:br/>
              <w:t xml:space="preserve">Не выполнено </w:t>
            </w:r>
          </w:p>
        </w:tc>
        <w:tc>
          <w:tcPr>
            <w:tcW w:w="852" w:type="dxa"/>
            <w:tcBorders>
              <w:bottom w:val="single" w:sz="12" w:space="0" w:color="auto"/>
            </w:tcBorders>
            <w:shd w:val="clear" w:color="000000" w:fill="FFFFFF"/>
            <w:hideMark/>
          </w:tcPr>
          <w:p w14:paraId="64E1C676"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r w:rsidRPr="002415B7">
              <w:rPr>
                <w:rFonts w:eastAsia="Times New Roman"/>
                <w:color w:val="000000"/>
                <w:sz w:val="16"/>
                <w:szCs w:val="16"/>
                <w:lang w:eastAsia="ru-RU"/>
              </w:rPr>
              <w:br/>
              <w:t>3</w:t>
            </w:r>
            <w:r w:rsidRPr="002415B7">
              <w:rPr>
                <w:rFonts w:eastAsia="Times New Roman"/>
                <w:color w:val="000000"/>
                <w:sz w:val="16"/>
                <w:szCs w:val="16"/>
                <w:lang w:eastAsia="ru-RU"/>
              </w:rPr>
              <w:br/>
              <w:t>0</w:t>
            </w:r>
          </w:p>
        </w:tc>
        <w:tc>
          <w:tcPr>
            <w:tcW w:w="852" w:type="dxa"/>
            <w:tcBorders>
              <w:bottom w:val="single" w:sz="12" w:space="0" w:color="auto"/>
            </w:tcBorders>
            <w:shd w:val="clear" w:color="000000" w:fill="FFFFFF"/>
            <w:hideMark/>
          </w:tcPr>
          <w:p w14:paraId="448792E1"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5</w:t>
            </w:r>
          </w:p>
        </w:tc>
        <w:tc>
          <w:tcPr>
            <w:tcW w:w="709" w:type="dxa"/>
            <w:tcBorders>
              <w:bottom w:val="single" w:sz="12" w:space="0" w:color="auto"/>
            </w:tcBorders>
            <w:shd w:val="clear" w:color="000000" w:fill="FFFFFF"/>
            <w:hideMark/>
          </w:tcPr>
          <w:p w14:paraId="201A9ECD"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277" w:type="dxa"/>
            <w:tcBorders>
              <w:bottom w:val="single" w:sz="12" w:space="0" w:color="auto"/>
            </w:tcBorders>
            <w:shd w:val="clear" w:color="000000" w:fill="FFFFFF"/>
            <w:hideMark/>
          </w:tcPr>
          <w:p w14:paraId="384AE8E1"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1418" w:type="dxa"/>
            <w:gridSpan w:val="2"/>
            <w:tcBorders>
              <w:bottom w:val="single" w:sz="12" w:space="0" w:color="auto"/>
            </w:tcBorders>
            <w:shd w:val="clear" w:color="000000" w:fill="FFFFFF"/>
            <w:hideMark/>
          </w:tcPr>
          <w:p w14:paraId="2CD4C161" w14:textId="77777777" w:rsidR="001A38D4" w:rsidRPr="002415B7" w:rsidRDefault="001A38D4" w:rsidP="001A38D4">
            <w:pPr>
              <w:rPr>
                <w:rFonts w:eastAsia="Times New Roman"/>
                <w:color w:val="000000"/>
                <w:sz w:val="16"/>
                <w:szCs w:val="16"/>
                <w:lang w:eastAsia="ru-RU"/>
              </w:rPr>
            </w:pPr>
            <w:r w:rsidRPr="002415B7">
              <w:rPr>
                <w:rFonts w:eastAsia="Times New Roman"/>
                <w:color w:val="000000"/>
                <w:sz w:val="16"/>
                <w:szCs w:val="16"/>
                <w:lang w:eastAsia="ru-RU"/>
              </w:rPr>
              <w:t> </w:t>
            </w:r>
          </w:p>
        </w:tc>
      </w:tr>
      <w:tr w:rsidR="001A38D4" w:rsidRPr="00F46342" w14:paraId="1C03EA26"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442A0B65" w14:textId="17DC7038" w:rsidR="001A38D4" w:rsidRPr="001933D9" w:rsidRDefault="0051472E" w:rsidP="001A38D4">
            <w:pPr>
              <w:jc w:val="center"/>
              <w:rPr>
                <w:rFonts w:ascii="Arial" w:eastAsia="Times New Roman" w:hAnsi="Arial" w:cs="Arial"/>
                <w:b/>
                <w:bCs/>
                <w:color w:val="000000"/>
                <w:sz w:val="14"/>
                <w:szCs w:val="14"/>
                <w:highlight w:val="yellow"/>
                <w:lang w:eastAsia="ru-RU"/>
              </w:rPr>
            </w:pPr>
            <w:r w:rsidRPr="001933D9">
              <w:rPr>
                <w:rFonts w:ascii="Arial" w:eastAsia="Times New Roman" w:hAnsi="Arial" w:cs="Arial"/>
                <w:b/>
                <w:bCs/>
                <w:color w:val="000000"/>
                <w:sz w:val="14"/>
                <w:szCs w:val="14"/>
                <w:lang w:eastAsia="ru-RU"/>
              </w:rPr>
              <w:t>ДОП</w:t>
            </w:r>
            <w:r w:rsidR="001933D9">
              <w:rPr>
                <w:rFonts w:ascii="Arial" w:eastAsia="Times New Roman" w:hAnsi="Arial" w:cs="Arial"/>
                <w:b/>
                <w:bCs/>
                <w:color w:val="000000"/>
                <w:sz w:val="14"/>
                <w:szCs w:val="14"/>
                <w:lang w:eastAsia="ru-RU"/>
              </w:rPr>
              <w:t>ОЛНИТЕЛЬНО ВЫЯВЛЕННЫЕ НАРУШЕНИЯ</w:t>
            </w:r>
          </w:p>
        </w:tc>
      </w:tr>
      <w:tr w:rsidR="003A0704" w:rsidRPr="00F46342" w14:paraId="037C1D0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257"/>
          <w:jc w:val="center"/>
        </w:trPr>
        <w:tc>
          <w:tcPr>
            <w:tcW w:w="548" w:type="dxa"/>
            <w:tcBorders>
              <w:top w:val="single" w:sz="12" w:space="0" w:color="auto"/>
            </w:tcBorders>
            <w:shd w:val="clear" w:color="auto" w:fill="auto"/>
            <w:hideMark/>
          </w:tcPr>
          <w:p w14:paraId="5D3A8015"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w:t>
            </w:r>
          </w:p>
        </w:tc>
        <w:tc>
          <w:tcPr>
            <w:tcW w:w="3134" w:type="dxa"/>
            <w:tcBorders>
              <w:top w:val="single" w:sz="12" w:space="0" w:color="auto"/>
            </w:tcBorders>
            <w:shd w:val="clear" w:color="auto" w:fill="auto"/>
            <w:hideMark/>
          </w:tcPr>
          <w:p w14:paraId="28507C06" w14:textId="77777777" w:rsidR="001A38D4" w:rsidRPr="00645A9D" w:rsidRDefault="001A38D4" w:rsidP="001A38D4">
            <w:pPr>
              <w:rPr>
                <w:rFonts w:eastAsia="Times New Roman"/>
                <w:sz w:val="16"/>
                <w:szCs w:val="16"/>
                <w:lang w:eastAsia="ru-RU"/>
              </w:rPr>
            </w:pPr>
            <w:r w:rsidRPr="00645A9D">
              <w:rPr>
                <w:rFonts w:eastAsia="Times New Roman"/>
                <w:sz w:val="16"/>
                <w:szCs w:val="16"/>
                <w:lang w:eastAsia="ru-RU"/>
              </w:rPr>
              <w:t>Количество и виды нарушений включаются дополнительно при их выявлении.</w:t>
            </w:r>
          </w:p>
        </w:tc>
        <w:tc>
          <w:tcPr>
            <w:tcW w:w="5527" w:type="dxa"/>
            <w:tcBorders>
              <w:top w:val="single" w:sz="12" w:space="0" w:color="auto"/>
            </w:tcBorders>
            <w:shd w:val="clear" w:color="auto" w:fill="auto"/>
            <w:hideMark/>
          </w:tcPr>
          <w:p w14:paraId="32B2B637" w14:textId="77777777" w:rsidR="001A38D4" w:rsidRPr="00645A9D" w:rsidRDefault="001A38D4" w:rsidP="001A38D4">
            <w:pPr>
              <w:rPr>
                <w:rFonts w:eastAsia="Times New Roman"/>
                <w:sz w:val="16"/>
                <w:szCs w:val="16"/>
                <w:lang w:eastAsia="ru-RU"/>
              </w:rPr>
            </w:pPr>
            <w:r w:rsidRPr="00645A9D">
              <w:rPr>
                <w:rFonts w:eastAsia="Times New Roman"/>
                <w:sz w:val="16"/>
                <w:szCs w:val="16"/>
                <w:lang w:eastAsia="ru-RU"/>
              </w:rPr>
              <w:t> </w:t>
            </w:r>
          </w:p>
        </w:tc>
        <w:tc>
          <w:tcPr>
            <w:tcW w:w="1701" w:type="dxa"/>
            <w:tcBorders>
              <w:top w:val="single" w:sz="12" w:space="0" w:color="auto"/>
            </w:tcBorders>
            <w:shd w:val="clear" w:color="auto" w:fill="auto"/>
            <w:hideMark/>
          </w:tcPr>
          <w:p w14:paraId="0D053320" w14:textId="77777777" w:rsidR="001A38D4" w:rsidRPr="002415B7" w:rsidRDefault="001A38D4" w:rsidP="001A38D4">
            <w:pPr>
              <w:rPr>
                <w:rFonts w:eastAsia="Times New Roman"/>
                <w:sz w:val="16"/>
                <w:szCs w:val="16"/>
                <w:lang w:eastAsia="ru-RU"/>
              </w:rPr>
            </w:pPr>
            <w:r w:rsidRPr="002415B7">
              <w:rPr>
                <w:rFonts w:eastAsia="Times New Roman"/>
                <w:sz w:val="16"/>
                <w:szCs w:val="16"/>
                <w:lang w:eastAsia="ru-RU"/>
              </w:rPr>
              <w:t xml:space="preserve">1. В </w:t>
            </w:r>
            <w:r w:rsidR="00BC65BF" w:rsidRPr="002415B7">
              <w:rPr>
                <w:rFonts w:eastAsia="Times New Roman"/>
                <w:sz w:val="16"/>
                <w:szCs w:val="16"/>
                <w:lang w:eastAsia="ru-RU"/>
              </w:rPr>
              <w:t>наличии, исполняется</w:t>
            </w:r>
            <w:r w:rsidRPr="002415B7">
              <w:rPr>
                <w:rFonts w:eastAsia="Times New Roman"/>
                <w:sz w:val="16"/>
                <w:szCs w:val="16"/>
                <w:lang w:eastAsia="ru-RU"/>
              </w:rPr>
              <w:t xml:space="preserve"> в полном объеме</w:t>
            </w:r>
            <w:r w:rsidRPr="002415B7">
              <w:rPr>
                <w:rFonts w:eastAsia="Times New Roman"/>
                <w:sz w:val="16"/>
                <w:szCs w:val="16"/>
                <w:lang w:eastAsia="ru-RU"/>
              </w:rPr>
              <w:br/>
              <w:t xml:space="preserve">2. В наличии, при этом разработано с </w:t>
            </w:r>
            <w:r w:rsidR="00BC65BF" w:rsidRPr="002415B7">
              <w:rPr>
                <w:rFonts w:eastAsia="Times New Roman"/>
                <w:sz w:val="16"/>
                <w:szCs w:val="16"/>
                <w:lang w:eastAsia="ru-RU"/>
              </w:rPr>
              <w:t>недостатками</w:t>
            </w:r>
            <w:r w:rsidRPr="002415B7">
              <w:rPr>
                <w:rFonts w:eastAsia="Times New Roman"/>
                <w:sz w:val="16"/>
                <w:szCs w:val="16"/>
                <w:lang w:eastAsia="ru-RU"/>
              </w:rPr>
              <w:t xml:space="preserve"> или не утверждено (не согласовано) в установленном порядке, или не исполняется не в полном объеме</w:t>
            </w:r>
            <w:r w:rsidRPr="002415B7">
              <w:rPr>
                <w:rFonts w:eastAsia="Times New Roman"/>
                <w:sz w:val="16"/>
                <w:szCs w:val="16"/>
                <w:lang w:eastAsia="ru-RU"/>
              </w:rPr>
              <w:br/>
              <w:t>3. Не исполняется или отсутствует</w:t>
            </w:r>
          </w:p>
        </w:tc>
        <w:tc>
          <w:tcPr>
            <w:tcW w:w="852" w:type="dxa"/>
            <w:tcBorders>
              <w:top w:val="single" w:sz="12" w:space="0" w:color="auto"/>
            </w:tcBorders>
            <w:shd w:val="clear" w:color="auto" w:fill="auto"/>
            <w:hideMark/>
          </w:tcPr>
          <w:p w14:paraId="1B870F9F" w14:textId="77777777" w:rsidR="00BC3E79" w:rsidRPr="002415B7" w:rsidRDefault="00BC3E79" w:rsidP="001A38D4">
            <w:pPr>
              <w:jc w:val="center"/>
              <w:rPr>
                <w:rFonts w:eastAsia="Times New Roman"/>
                <w:sz w:val="16"/>
                <w:szCs w:val="16"/>
                <w:lang w:eastAsia="ru-RU"/>
              </w:rPr>
            </w:pPr>
          </w:p>
          <w:p w14:paraId="276EF4B2" w14:textId="77777777" w:rsidR="00BC3E79" w:rsidRPr="002415B7" w:rsidRDefault="00BC3E79" w:rsidP="00BC3E79">
            <w:pPr>
              <w:jc w:val="center"/>
              <w:rPr>
                <w:rFonts w:eastAsia="Times New Roman"/>
                <w:sz w:val="16"/>
                <w:szCs w:val="16"/>
                <w:lang w:eastAsia="ru-RU"/>
              </w:rPr>
            </w:pPr>
          </w:p>
          <w:p w14:paraId="66AE1166" w14:textId="77777777" w:rsidR="00BC3E79" w:rsidRPr="002415B7" w:rsidRDefault="00BC3E79" w:rsidP="00BC3E79">
            <w:pPr>
              <w:jc w:val="center"/>
              <w:rPr>
                <w:rFonts w:eastAsia="Times New Roman"/>
                <w:sz w:val="16"/>
                <w:szCs w:val="16"/>
                <w:lang w:eastAsia="ru-RU"/>
              </w:rPr>
            </w:pPr>
          </w:p>
          <w:p w14:paraId="3EDE73DC" w14:textId="77777777" w:rsidR="00BC3E79" w:rsidRPr="002415B7" w:rsidRDefault="00BC3E79" w:rsidP="00BC3E79">
            <w:pPr>
              <w:jc w:val="center"/>
              <w:rPr>
                <w:rFonts w:eastAsia="Times New Roman"/>
                <w:sz w:val="16"/>
                <w:szCs w:val="16"/>
                <w:lang w:eastAsia="ru-RU"/>
              </w:rPr>
            </w:pPr>
          </w:p>
          <w:p w14:paraId="770F97C9" w14:textId="77777777" w:rsidR="00BC3E79" w:rsidRPr="002415B7" w:rsidRDefault="00BC3E79" w:rsidP="00BC3E79">
            <w:pPr>
              <w:jc w:val="center"/>
              <w:rPr>
                <w:rFonts w:eastAsia="Times New Roman"/>
                <w:sz w:val="16"/>
                <w:szCs w:val="16"/>
                <w:lang w:eastAsia="ru-RU"/>
              </w:rPr>
            </w:pPr>
          </w:p>
          <w:p w14:paraId="2C3EE432" w14:textId="77777777" w:rsidR="00BC3E79" w:rsidRPr="002415B7" w:rsidRDefault="001A38D4" w:rsidP="00BC3E79">
            <w:pPr>
              <w:jc w:val="center"/>
              <w:rPr>
                <w:rFonts w:eastAsia="Times New Roman"/>
                <w:sz w:val="16"/>
                <w:szCs w:val="16"/>
                <w:lang w:eastAsia="ru-RU"/>
              </w:rPr>
            </w:pPr>
            <w:r w:rsidRPr="002415B7">
              <w:rPr>
                <w:rFonts w:eastAsia="Times New Roman"/>
                <w:sz w:val="16"/>
                <w:szCs w:val="16"/>
                <w:lang w:eastAsia="ru-RU"/>
              </w:rPr>
              <w:t>10</w:t>
            </w:r>
            <w:r w:rsidRPr="002415B7">
              <w:rPr>
                <w:rFonts w:eastAsia="Times New Roman"/>
                <w:sz w:val="16"/>
                <w:szCs w:val="16"/>
                <w:lang w:eastAsia="ru-RU"/>
              </w:rPr>
              <w:br/>
              <w:t>3</w:t>
            </w:r>
          </w:p>
          <w:p w14:paraId="03C5147B" w14:textId="77777777" w:rsidR="001A38D4" w:rsidRPr="002415B7" w:rsidRDefault="001A38D4" w:rsidP="00BC3E79">
            <w:pPr>
              <w:jc w:val="center"/>
              <w:rPr>
                <w:rFonts w:eastAsia="Times New Roman"/>
                <w:sz w:val="16"/>
                <w:szCs w:val="16"/>
                <w:lang w:eastAsia="ru-RU"/>
              </w:rPr>
            </w:pPr>
            <w:r w:rsidRPr="002415B7">
              <w:rPr>
                <w:rFonts w:eastAsia="Times New Roman"/>
                <w:sz w:val="16"/>
                <w:szCs w:val="16"/>
                <w:lang w:eastAsia="ru-RU"/>
              </w:rPr>
              <w:t>0</w:t>
            </w:r>
          </w:p>
        </w:tc>
        <w:tc>
          <w:tcPr>
            <w:tcW w:w="852" w:type="dxa"/>
            <w:tcBorders>
              <w:top w:val="single" w:sz="12" w:space="0" w:color="auto"/>
            </w:tcBorders>
            <w:shd w:val="clear" w:color="auto" w:fill="auto"/>
            <w:hideMark/>
          </w:tcPr>
          <w:p w14:paraId="3AAF5CA5" w14:textId="77777777" w:rsidR="001A38D4" w:rsidRPr="002415B7" w:rsidRDefault="001A38D4" w:rsidP="001A38D4">
            <w:pPr>
              <w:jc w:val="center"/>
              <w:rPr>
                <w:rFonts w:eastAsia="Times New Roman"/>
                <w:color w:val="000000"/>
                <w:sz w:val="16"/>
                <w:szCs w:val="16"/>
                <w:lang w:eastAsia="ru-RU"/>
              </w:rPr>
            </w:pPr>
            <w:r w:rsidRPr="002415B7">
              <w:rPr>
                <w:rFonts w:eastAsia="Times New Roman"/>
                <w:color w:val="000000"/>
                <w:sz w:val="16"/>
                <w:szCs w:val="16"/>
                <w:lang w:eastAsia="ru-RU"/>
              </w:rPr>
              <w:t> </w:t>
            </w:r>
          </w:p>
        </w:tc>
        <w:tc>
          <w:tcPr>
            <w:tcW w:w="709" w:type="dxa"/>
            <w:tcBorders>
              <w:top w:val="single" w:sz="12" w:space="0" w:color="auto"/>
            </w:tcBorders>
            <w:shd w:val="clear" w:color="auto" w:fill="auto"/>
            <w:hideMark/>
          </w:tcPr>
          <w:p w14:paraId="7481F4FD" w14:textId="77777777" w:rsidR="001A38D4" w:rsidRPr="002415B7" w:rsidRDefault="001A38D4" w:rsidP="001A38D4">
            <w:pPr>
              <w:jc w:val="center"/>
              <w:rPr>
                <w:rFonts w:eastAsia="Times New Roman"/>
                <w:b/>
                <w:bCs/>
                <w:color w:val="000000"/>
                <w:sz w:val="16"/>
                <w:szCs w:val="16"/>
                <w:lang w:eastAsia="ru-RU"/>
              </w:rPr>
            </w:pPr>
            <w:r w:rsidRPr="002415B7">
              <w:rPr>
                <w:rFonts w:eastAsia="Times New Roman"/>
                <w:b/>
                <w:bCs/>
                <w:color w:val="000000"/>
                <w:sz w:val="16"/>
                <w:szCs w:val="16"/>
                <w:lang w:eastAsia="ru-RU"/>
              </w:rPr>
              <w:t> </w:t>
            </w:r>
          </w:p>
        </w:tc>
        <w:tc>
          <w:tcPr>
            <w:tcW w:w="1277" w:type="dxa"/>
            <w:tcBorders>
              <w:top w:val="single" w:sz="12" w:space="0" w:color="auto"/>
            </w:tcBorders>
            <w:shd w:val="clear" w:color="auto" w:fill="auto"/>
            <w:hideMark/>
          </w:tcPr>
          <w:p w14:paraId="38A07FF4" w14:textId="77777777" w:rsidR="001A38D4" w:rsidRPr="002415B7" w:rsidRDefault="001A38D4" w:rsidP="001A38D4">
            <w:pPr>
              <w:jc w:val="center"/>
              <w:rPr>
                <w:rFonts w:eastAsia="Times New Roman"/>
                <w:b/>
                <w:bCs/>
                <w:color w:val="000000"/>
                <w:sz w:val="16"/>
                <w:szCs w:val="16"/>
                <w:lang w:eastAsia="ru-RU"/>
              </w:rPr>
            </w:pPr>
            <w:r w:rsidRPr="002415B7">
              <w:rPr>
                <w:rFonts w:eastAsia="Times New Roman"/>
                <w:b/>
                <w:bCs/>
                <w:color w:val="000000"/>
                <w:sz w:val="16"/>
                <w:szCs w:val="16"/>
                <w:lang w:eastAsia="ru-RU"/>
              </w:rPr>
              <w:t> </w:t>
            </w:r>
          </w:p>
        </w:tc>
        <w:tc>
          <w:tcPr>
            <w:tcW w:w="1418" w:type="dxa"/>
            <w:gridSpan w:val="2"/>
            <w:tcBorders>
              <w:top w:val="single" w:sz="12" w:space="0" w:color="auto"/>
            </w:tcBorders>
            <w:shd w:val="clear" w:color="auto" w:fill="auto"/>
            <w:hideMark/>
          </w:tcPr>
          <w:p w14:paraId="005978CE" w14:textId="77777777" w:rsidR="001A38D4" w:rsidRPr="002415B7" w:rsidRDefault="001A38D4" w:rsidP="001A38D4">
            <w:pPr>
              <w:jc w:val="center"/>
              <w:rPr>
                <w:rFonts w:eastAsia="Times New Roman"/>
                <w:b/>
                <w:bCs/>
                <w:color w:val="000000"/>
                <w:sz w:val="16"/>
                <w:szCs w:val="16"/>
                <w:lang w:eastAsia="ru-RU"/>
              </w:rPr>
            </w:pPr>
            <w:r w:rsidRPr="002415B7">
              <w:rPr>
                <w:rFonts w:eastAsia="Times New Roman"/>
                <w:b/>
                <w:bCs/>
                <w:color w:val="000000"/>
                <w:sz w:val="16"/>
                <w:szCs w:val="16"/>
                <w:lang w:eastAsia="ru-RU"/>
              </w:rPr>
              <w:t> </w:t>
            </w:r>
          </w:p>
        </w:tc>
      </w:tr>
      <w:tr w:rsidR="003A0704" w:rsidRPr="00F46342" w14:paraId="1892F56C"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0"/>
          <w:jc w:val="center"/>
        </w:trPr>
        <w:tc>
          <w:tcPr>
            <w:tcW w:w="10910" w:type="dxa"/>
            <w:gridSpan w:val="4"/>
            <w:tcBorders>
              <w:bottom w:val="single" w:sz="12" w:space="0" w:color="auto"/>
            </w:tcBorders>
            <w:shd w:val="clear" w:color="auto" w:fill="auto"/>
            <w:hideMark/>
          </w:tcPr>
          <w:p w14:paraId="4B7347A0" w14:textId="77777777" w:rsidR="001102A9" w:rsidRPr="002415B7" w:rsidRDefault="001A38D4" w:rsidP="001102A9">
            <w:pPr>
              <w:rPr>
                <w:rFonts w:eastAsia="Times New Roman"/>
                <w:bCs/>
                <w:sz w:val="16"/>
                <w:szCs w:val="16"/>
                <w:lang w:eastAsia="ru-RU"/>
              </w:rPr>
            </w:pPr>
            <w:r w:rsidRPr="002415B7">
              <w:rPr>
                <w:rFonts w:eastAsia="Times New Roman"/>
                <w:bCs/>
                <w:sz w:val="16"/>
                <w:szCs w:val="16"/>
                <w:lang w:eastAsia="ru-RU"/>
              </w:rPr>
              <w:t>Итого по разделу:</w:t>
            </w:r>
          </w:p>
          <w:p w14:paraId="208FAD6A" w14:textId="77777777" w:rsidR="001A38D4" w:rsidRPr="002415B7" w:rsidRDefault="001A38D4" w:rsidP="001102A9">
            <w:pPr>
              <w:rPr>
                <w:rFonts w:eastAsia="Times New Roman"/>
                <w:sz w:val="16"/>
                <w:szCs w:val="16"/>
                <w:lang w:eastAsia="ru-RU"/>
              </w:rPr>
            </w:pPr>
            <w:r w:rsidRPr="002415B7">
              <w:rPr>
                <w:rFonts w:eastAsia="Times New Roman"/>
                <w:sz w:val="16"/>
                <w:szCs w:val="16"/>
                <w:lang w:eastAsia="ru-RU"/>
              </w:rPr>
              <w:t>В случае, если вопрос оценивается как неприменим, то его вес необходимо убрать из обоих сто</w:t>
            </w:r>
            <w:r w:rsidR="004B2D77" w:rsidRPr="002415B7">
              <w:rPr>
                <w:rFonts w:eastAsia="Times New Roman"/>
                <w:sz w:val="16"/>
                <w:szCs w:val="16"/>
                <w:lang w:eastAsia="ru-RU"/>
              </w:rPr>
              <w:t>л</w:t>
            </w:r>
            <w:r w:rsidRPr="002415B7">
              <w:rPr>
                <w:rFonts w:eastAsia="Times New Roman"/>
                <w:sz w:val="16"/>
                <w:szCs w:val="16"/>
                <w:lang w:eastAsia="ru-RU"/>
              </w:rPr>
              <w:t>бцов (Баллы и Факт)</w:t>
            </w:r>
          </w:p>
        </w:tc>
        <w:tc>
          <w:tcPr>
            <w:tcW w:w="852" w:type="dxa"/>
            <w:tcBorders>
              <w:bottom w:val="single" w:sz="12" w:space="0" w:color="auto"/>
            </w:tcBorders>
            <w:shd w:val="clear" w:color="auto" w:fill="auto"/>
            <w:hideMark/>
          </w:tcPr>
          <w:p w14:paraId="42FC7880" w14:textId="77777777" w:rsidR="001A38D4" w:rsidRPr="002415B7" w:rsidRDefault="001A38D4" w:rsidP="001A38D4">
            <w:pPr>
              <w:jc w:val="center"/>
              <w:rPr>
                <w:rFonts w:eastAsia="Times New Roman"/>
                <w:bCs/>
                <w:sz w:val="16"/>
                <w:szCs w:val="16"/>
                <w:lang w:eastAsia="ru-RU"/>
              </w:rPr>
            </w:pPr>
            <w:r w:rsidRPr="002415B7">
              <w:rPr>
                <w:rFonts w:eastAsia="Times New Roman"/>
                <w:bCs/>
                <w:sz w:val="16"/>
                <w:szCs w:val="16"/>
                <w:lang w:eastAsia="ru-RU"/>
              </w:rPr>
              <w:t> </w:t>
            </w:r>
          </w:p>
        </w:tc>
        <w:tc>
          <w:tcPr>
            <w:tcW w:w="852" w:type="dxa"/>
            <w:tcBorders>
              <w:bottom w:val="single" w:sz="12" w:space="0" w:color="auto"/>
            </w:tcBorders>
            <w:shd w:val="clear" w:color="auto" w:fill="auto"/>
            <w:hideMark/>
          </w:tcPr>
          <w:p w14:paraId="6AA79ACB" w14:textId="77777777" w:rsidR="001A38D4" w:rsidRPr="002415B7" w:rsidRDefault="001A38D4" w:rsidP="001A38D4">
            <w:pPr>
              <w:jc w:val="center"/>
              <w:rPr>
                <w:rFonts w:eastAsia="Times New Roman"/>
                <w:bCs/>
                <w:sz w:val="16"/>
                <w:szCs w:val="16"/>
                <w:lang w:eastAsia="ru-RU"/>
              </w:rPr>
            </w:pPr>
            <w:r w:rsidRPr="002415B7">
              <w:rPr>
                <w:rFonts w:eastAsia="Times New Roman"/>
                <w:bCs/>
                <w:sz w:val="16"/>
                <w:szCs w:val="16"/>
                <w:lang w:eastAsia="ru-RU"/>
              </w:rPr>
              <w:t>70</w:t>
            </w:r>
          </w:p>
        </w:tc>
        <w:tc>
          <w:tcPr>
            <w:tcW w:w="709" w:type="dxa"/>
            <w:tcBorders>
              <w:bottom w:val="single" w:sz="12" w:space="0" w:color="auto"/>
            </w:tcBorders>
            <w:shd w:val="clear" w:color="auto" w:fill="auto"/>
            <w:hideMark/>
          </w:tcPr>
          <w:p w14:paraId="3AEA44D9" w14:textId="77777777" w:rsidR="001A38D4" w:rsidRPr="002415B7" w:rsidRDefault="001A38D4" w:rsidP="001A38D4">
            <w:pPr>
              <w:jc w:val="center"/>
              <w:rPr>
                <w:rFonts w:eastAsia="Times New Roman"/>
                <w:bCs/>
                <w:sz w:val="16"/>
                <w:szCs w:val="16"/>
                <w:lang w:eastAsia="ru-RU"/>
              </w:rPr>
            </w:pPr>
            <w:r w:rsidRPr="002415B7">
              <w:rPr>
                <w:rFonts w:eastAsia="Times New Roman"/>
                <w:bCs/>
                <w:sz w:val="16"/>
                <w:szCs w:val="16"/>
                <w:lang w:eastAsia="ru-RU"/>
              </w:rPr>
              <w:t>0</w:t>
            </w:r>
          </w:p>
        </w:tc>
        <w:tc>
          <w:tcPr>
            <w:tcW w:w="1277" w:type="dxa"/>
            <w:tcBorders>
              <w:bottom w:val="single" w:sz="12" w:space="0" w:color="auto"/>
            </w:tcBorders>
            <w:shd w:val="clear" w:color="auto" w:fill="auto"/>
            <w:hideMark/>
          </w:tcPr>
          <w:p w14:paraId="48601046" w14:textId="77777777" w:rsidR="001A38D4" w:rsidRPr="002415B7" w:rsidRDefault="001A38D4" w:rsidP="001A38D4">
            <w:pPr>
              <w:jc w:val="center"/>
              <w:rPr>
                <w:rFonts w:eastAsia="Times New Roman"/>
                <w:bCs/>
                <w:sz w:val="16"/>
                <w:szCs w:val="16"/>
                <w:lang w:eastAsia="ru-RU"/>
              </w:rPr>
            </w:pPr>
            <w:r w:rsidRPr="002415B7">
              <w:rPr>
                <w:rFonts w:eastAsia="Times New Roman"/>
                <w:bCs/>
                <w:sz w:val="16"/>
                <w:szCs w:val="16"/>
                <w:lang w:eastAsia="ru-RU"/>
              </w:rPr>
              <w:t>0,0%</w:t>
            </w:r>
          </w:p>
        </w:tc>
        <w:tc>
          <w:tcPr>
            <w:tcW w:w="1418" w:type="dxa"/>
            <w:gridSpan w:val="2"/>
            <w:tcBorders>
              <w:bottom w:val="single" w:sz="12" w:space="0" w:color="auto"/>
            </w:tcBorders>
            <w:shd w:val="clear" w:color="auto" w:fill="auto"/>
            <w:hideMark/>
          </w:tcPr>
          <w:p w14:paraId="285D264C" w14:textId="77777777" w:rsidR="001A38D4" w:rsidRPr="002415B7" w:rsidRDefault="001A38D4" w:rsidP="001A38D4">
            <w:pPr>
              <w:jc w:val="center"/>
              <w:rPr>
                <w:rFonts w:eastAsia="Times New Roman"/>
                <w:sz w:val="16"/>
                <w:szCs w:val="16"/>
                <w:lang w:eastAsia="ru-RU"/>
              </w:rPr>
            </w:pPr>
            <w:r w:rsidRPr="002415B7">
              <w:rPr>
                <w:rFonts w:eastAsia="Times New Roman"/>
                <w:sz w:val="16"/>
                <w:szCs w:val="16"/>
                <w:lang w:eastAsia="ru-RU"/>
              </w:rPr>
              <w:t> </w:t>
            </w:r>
          </w:p>
        </w:tc>
      </w:tr>
      <w:tr w:rsidR="001A38D4" w:rsidRPr="00F46342" w14:paraId="55ABD550"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58DDF278" w14:textId="77777777" w:rsidR="001A38D4" w:rsidRPr="001933D9" w:rsidRDefault="0051472E" w:rsidP="001A38D4">
            <w:pPr>
              <w:jc w:val="center"/>
              <w:rPr>
                <w:rFonts w:ascii="Arial" w:eastAsia="Times New Roman" w:hAnsi="Arial" w:cs="Arial"/>
                <w:b/>
                <w:bCs/>
                <w:color w:val="000000"/>
                <w:sz w:val="14"/>
                <w:szCs w:val="14"/>
                <w:highlight w:val="yellow"/>
                <w:lang w:eastAsia="ru-RU"/>
              </w:rPr>
            </w:pPr>
            <w:r w:rsidRPr="001933D9">
              <w:rPr>
                <w:rFonts w:ascii="Arial" w:eastAsia="Times New Roman" w:hAnsi="Arial" w:cs="Arial"/>
                <w:b/>
                <w:bCs/>
                <w:color w:val="000000"/>
                <w:sz w:val="14"/>
                <w:szCs w:val="14"/>
                <w:lang w:eastAsia="ru-RU"/>
              </w:rPr>
              <w:t>ДОЛИВНАЯ ЕМКОСТЬ, БЛОК ЕМКОСТЕЙ, ЦИРКУЛЯЦИОННАЯ СИСТЕМА</w:t>
            </w:r>
          </w:p>
        </w:tc>
      </w:tr>
      <w:tr w:rsidR="003A0704" w:rsidRPr="00F46342" w14:paraId="08AAF51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35"/>
          <w:jc w:val="center"/>
        </w:trPr>
        <w:tc>
          <w:tcPr>
            <w:tcW w:w="548" w:type="dxa"/>
            <w:tcBorders>
              <w:top w:val="single" w:sz="12" w:space="0" w:color="auto"/>
            </w:tcBorders>
            <w:shd w:val="clear" w:color="000000" w:fill="FFFFFF"/>
            <w:hideMark/>
          </w:tcPr>
          <w:p w14:paraId="3C23313C" w14:textId="77777777" w:rsidR="001A38D4" w:rsidRPr="00A53D79" w:rsidRDefault="001A38D4" w:rsidP="001A38D4">
            <w:pPr>
              <w:jc w:val="center"/>
              <w:rPr>
                <w:rFonts w:eastAsia="Times New Roman"/>
                <w:color w:val="000000"/>
                <w:sz w:val="16"/>
                <w:szCs w:val="16"/>
                <w:lang w:eastAsia="ru-RU"/>
              </w:rPr>
            </w:pPr>
            <w:r w:rsidRPr="00A53D79">
              <w:rPr>
                <w:rFonts w:eastAsia="Times New Roman"/>
                <w:color w:val="000000"/>
                <w:sz w:val="16"/>
                <w:szCs w:val="16"/>
                <w:lang w:eastAsia="ru-RU"/>
              </w:rPr>
              <w:t>80</w:t>
            </w:r>
          </w:p>
        </w:tc>
        <w:tc>
          <w:tcPr>
            <w:tcW w:w="3134" w:type="dxa"/>
            <w:tcBorders>
              <w:top w:val="single" w:sz="12" w:space="0" w:color="auto"/>
            </w:tcBorders>
            <w:shd w:val="clear" w:color="000000" w:fill="FFFFFF"/>
            <w:hideMark/>
          </w:tcPr>
          <w:p w14:paraId="2D24961A" w14:textId="77777777" w:rsidR="001A38D4" w:rsidRPr="00A53D79" w:rsidRDefault="00BC65BF" w:rsidP="001A38D4">
            <w:pPr>
              <w:rPr>
                <w:rFonts w:eastAsia="Times New Roman"/>
                <w:color w:val="000000"/>
                <w:sz w:val="16"/>
                <w:szCs w:val="16"/>
                <w:lang w:eastAsia="ru-RU"/>
              </w:rPr>
            </w:pPr>
            <w:r w:rsidRPr="00A53D79">
              <w:rPr>
                <w:rFonts w:eastAsia="Times New Roman"/>
                <w:color w:val="000000"/>
                <w:sz w:val="16"/>
                <w:szCs w:val="16"/>
                <w:lang w:eastAsia="ru-RU"/>
              </w:rPr>
              <w:t>Возможность обогрева доливной емкости в зимнее время</w:t>
            </w:r>
            <w:r w:rsidR="001A38D4" w:rsidRPr="00A53D79">
              <w:rPr>
                <w:rFonts w:eastAsia="Times New Roman"/>
                <w:color w:val="000000"/>
                <w:sz w:val="16"/>
                <w:szCs w:val="16"/>
                <w:lang w:eastAsia="ru-RU"/>
              </w:rPr>
              <w:t xml:space="preserve">. </w:t>
            </w:r>
          </w:p>
        </w:tc>
        <w:tc>
          <w:tcPr>
            <w:tcW w:w="5527" w:type="dxa"/>
            <w:tcBorders>
              <w:top w:val="single" w:sz="12" w:space="0" w:color="auto"/>
            </w:tcBorders>
            <w:shd w:val="clear" w:color="000000" w:fill="FFFFFF"/>
            <w:hideMark/>
          </w:tcPr>
          <w:p w14:paraId="6F9F2BF9" w14:textId="60DA206F" w:rsidR="001A38D4" w:rsidRPr="00F46342" w:rsidRDefault="00866215" w:rsidP="00866215">
            <w:pPr>
              <w:rPr>
                <w:rFonts w:eastAsia="Times New Roman"/>
                <w:color w:val="000000"/>
                <w:sz w:val="16"/>
                <w:szCs w:val="16"/>
                <w:highlight w:val="yellow"/>
                <w:lang w:eastAsia="ru-RU"/>
              </w:rPr>
            </w:pPr>
            <w:r w:rsidRPr="00866215">
              <w:rPr>
                <w:rFonts w:eastAsia="Times New Roman"/>
                <w:color w:val="000000"/>
                <w:sz w:val="16"/>
                <w:szCs w:val="16"/>
                <w:lang w:eastAsia="ru-RU"/>
              </w:rPr>
              <w:t xml:space="preserve">Приложение 1. п.1 </w:t>
            </w:r>
            <w:r w:rsidR="001A38D4" w:rsidRPr="00866215">
              <w:rPr>
                <w:rFonts w:eastAsia="Times New Roman"/>
                <w:color w:val="000000"/>
                <w:sz w:val="16"/>
                <w:szCs w:val="16"/>
                <w:lang w:eastAsia="ru-RU"/>
              </w:rPr>
              <w:t>Инструкция ООО «РН-Ванкор</w:t>
            </w:r>
            <w:r w:rsidR="00BC65BF" w:rsidRPr="00866215">
              <w:rPr>
                <w:rFonts w:eastAsia="Times New Roman"/>
                <w:color w:val="000000"/>
                <w:sz w:val="16"/>
                <w:szCs w:val="16"/>
                <w:lang w:eastAsia="ru-RU"/>
              </w:rPr>
              <w:t>»» №</w:t>
            </w:r>
            <w:r w:rsidR="00EC1A25" w:rsidRPr="00866215">
              <w:rPr>
                <w:rFonts w:eastAsia="Times New Roman"/>
                <w:color w:val="000000"/>
                <w:sz w:val="16"/>
                <w:szCs w:val="16"/>
                <w:lang w:eastAsia="ru-RU"/>
              </w:rPr>
              <w:t xml:space="preserve"> П3-05 И-87865 ЮЛ-</w:t>
            </w:r>
            <w:r w:rsidR="00BC65BF" w:rsidRPr="00866215">
              <w:rPr>
                <w:rFonts w:eastAsia="Times New Roman"/>
                <w:color w:val="000000"/>
                <w:sz w:val="16"/>
                <w:szCs w:val="16"/>
                <w:lang w:eastAsia="ru-RU"/>
              </w:rPr>
              <w:t>583 «</w:t>
            </w:r>
            <w:r w:rsidR="001A38D4" w:rsidRPr="00866215">
              <w:rPr>
                <w:rFonts w:eastAsia="Times New Roman"/>
                <w:color w:val="000000"/>
                <w:sz w:val="16"/>
                <w:szCs w:val="16"/>
                <w:lang w:eastAsia="ru-RU"/>
              </w:rPr>
              <w:t>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sidR="00EC1A25" w:rsidRPr="00866215">
              <w:rPr>
                <w:rFonts w:eastAsia="Times New Roman"/>
                <w:color w:val="000000"/>
                <w:sz w:val="16"/>
                <w:szCs w:val="16"/>
                <w:lang w:eastAsia="ru-RU"/>
              </w:rPr>
              <w:t>»</w:t>
            </w:r>
            <w:r w:rsidRPr="00866215">
              <w:rPr>
                <w:rFonts w:eastAsia="Times New Roman"/>
                <w:color w:val="000000"/>
                <w:sz w:val="16"/>
                <w:szCs w:val="16"/>
                <w:lang w:eastAsia="ru-RU"/>
              </w:rPr>
              <w:t>.</w:t>
            </w:r>
          </w:p>
        </w:tc>
        <w:tc>
          <w:tcPr>
            <w:tcW w:w="1701" w:type="dxa"/>
            <w:tcBorders>
              <w:top w:val="single" w:sz="12" w:space="0" w:color="auto"/>
            </w:tcBorders>
            <w:shd w:val="clear" w:color="000000" w:fill="FFFFFF"/>
            <w:hideMark/>
          </w:tcPr>
          <w:p w14:paraId="4866E911" w14:textId="77777777" w:rsidR="001A38D4" w:rsidRPr="00A53D79" w:rsidRDefault="001A38D4" w:rsidP="001A38D4">
            <w:pPr>
              <w:rPr>
                <w:rFonts w:eastAsia="Times New Roman"/>
                <w:color w:val="000000"/>
                <w:sz w:val="16"/>
                <w:szCs w:val="16"/>
                <w:lang w:eastAsia="ru-RU"/>
              </w:rPr>
            </w:pPr>
            <w:r w:rsidRPr="00A53D79">
              <w:rPr>
                <w:rFonts w:eastAsia="Times New Roman"/>
                <w:color w:val="000000"/>
                <w:sz w:val="16"/>
                <w:szCs w:val="16"/>
                <w:lang w:eastAsia="ru-RU"/>
              </w:rPr>
              <w:t>Выполняется</w:t>
            </w:r>
            <w:r w:rsidRPr="00A53D79">
              <w:rPr>
                <w:rFonts w:eastAsia="Times New Roman"/>
                <w:color w:val="000000"/>
                <w:sz w:val="16"/>
                <w:szCs w:val="16"/>
                <w:lang w:eastAsia="ru-RU"/>
              </w:rPr>
              <w:br/>
            </w:r>
            <w:proofErr w:type="spellStart"/>
            <w:r w:rsidRPr="00A53D79">
              <w:rPr>
                <w:rFonts w:eastAsia="Times New Roman"/>
                <w:color w:val="000000"/>
                <w:sz w:val="16"/>
                <w:szCs w:val="16"/>
                <w:lang w:eastAsia="ru-RU"/>
              </w:rPr>
              <w:t>Выполняется</w:t>
            </w:r>
            <w:proofErr w:type="spellEnd"/>
            <w:r w:rsidRPr="00A53D79">
              <w:rPr>
                <w:rFonts w:eastAsia="Times New Roman"/>
                <w:color w:val="000000"/>
                <w:sz w:val="16"/>
                <w:szCs w:val="16"/>
                <w:lang w:eastAsia="ru-RU"/>
              </w:rPr>
              <w:t xml:space="preserve"> частично</w:t>
            </w:r>
            <w:r w:rsidRPr="00A53D79">
              <w:rPr>
                <w:rFonts w:eastAsia="Times New Roman"/>
                <w:color w:val="000000"/>
                <w:sz w:val="16"/>
                <w:szCs w:val="16"/>
                <w:lang w:eastAsia="ru-RU"/>
              </w:rPr>
              <w:br/>
              <w:t xml:space="preserve">Не выполнено </w:t>
            </w:r>
          </w:p>
        </w:tc>
        <w:tc>
          <w:tcPr>
            <w:tcW w:w="852" w:type="dxa"/>
            <w:tcBorders>
              <w:top w:val="single" w:sz="12" w:space="0" w:color="auto"/>
            </w:tcBorders>
            <w:shd w:val="clear" w:color="000000" w:fill="FFFFFF"/>
            <w:hideMark/>
          </w:tcPr>
          <w:p w14:paraId="2F080386" w14:textId="77777777" w:rsidR="001A38D4" w:rsidRPr="00A53D79" w:rsidRDefault="001A38D4" w:rsidP="001A38D4">
            <w:pPr>
              <w:jc w:val="center"/>
              <w:rPr>
                <w:rFonts w:eastAsia="Times New Roman"/>
                <w:color w:val="000000"/>
                <w:sz w:val="16"/>
                <w:szCs w:val="16"/>
                <w:lang w:eastAsia="ru-RU"/>
              </w:rPr>
            </w:pPr>
            <w:r w:rsidRPr="00A53D79">
              <w:rPr>
                <w:rFonts w:eastAsia="Times New Roman"/>
                <w:color w:val="000000"/>
                <w:sz w:val="16"/>
                <w:szCs w:val="16"/>
                <w:lang w:eastAsia="ru-RU"/>
              </w:rPr>
              <w:t>5</w:t>
            </w:r>
            <w:r w:rsidRPr="00A53D79">
              <w:rPr>
                <w:rFonts w:eastAsia="Times New Roman"/>
                <w:color w:val="000000"/>
                <w:sz w:val="16"/>
                <w:szCs w:val="16"/>
                <w:lang w:eastAsia="ru-RU"/>
              </w:rPr>
              <w:br/>
              <w:t>3</w:t>
            </w:r>
            <w:r w:rsidRPr="00A53D79">
              <w:rPr>
                <w:rFonts w:eastAsia="Times New Roman"/>
                <w:color w:val="000000"/>
                <w:sz w:val="16"/>
                <w:szCs w:val="16"/>
                <w:lang w:eastAsia="ru-RU"/>
              </w:rPr>
              <w:br/>
              <w:t>0</w:t>
            </w:r>
          </w:p>
        </w:tc>
        <w:tc>
          <w:tcPr>
            <w:tcW w:w="852" w:type="dxa"/>
            <w:tcBorders>
              <w:top w:val="single" w:sz="12" w:space="0" w:color="auto"/>
            </w:tcBorders>
            <w:shd w:val="clear" w:color="000000" w:fill="FFFFFF"/>
            <w:hideMark/>
          </w:tcPr>
          <w:p w14:paraId="617BF70E" w14:textId="77777777" w:rsidR="001A38D4" w:rsidRPr="00A53D79" w:rsidRDefault="001A38D4" w:rsidP="001A38D4">
            <w:pPr>
              <w:jc w:val="center"/>
              <w:rPr>
                <w:rFonts w:eastAsia="Times New Roman"/>
                <w:color w:val="000000"/>
                <w:sz w:val="16"/>
                <w:szCs w:val="16"/>
                <w:lang w:eastAsia="ru-RU"/>
              </w:rPr>
            </w:pPr>
            <w:r w:rsidRPr="00A53D79">
              <w:rPr>
                <w:rFonts w:eastAsia="Times New Roman"/>
                <w:color w:val="000000"/>
                <w:sz w:val="16"/>
                <w:szCs w:val="16"/>
                <w:lang w:eastAsia="ru-RU"/>
              </w:rPr>
              <w:t>5</w:t>
            </w:r>
          </w:p>
        </w:tc>
        <w:tc>
          <w:tcPr>
            <w:tcW w:w="709" w:type="dxa"/>
            <w:tcBorders>
              <w:top w:val="single" w:sz="12" w:space="0" w:color="auto"/>
            </w:tcBorders>
            <w:shd w:val="clear" w:color="000000" w:fill="FFFFFF"/>
            <w:hideMark/>
          </w:tcPr>
          <w:p w14:paraId="6BC1C9F2" w14:textId="77777777" w:rsidR="001A38D4" w:rsidRPr="00A53D79" w:rsidRDefault="001A38D4" w:rsidP="001A38D4">
            <w:pPr>
              <w:jc w:val="center"/>
              <w:rPr>
                <w:rFonts w:eastAsia="Times New Roman"/>
                <w:color w:val="000000"/>
                <w:sz w:val="16"/>
                <w:szCs w:val="16"/>
                <w:lang w:eastAsia="ru-RU"/>
              </w:rPr>
            </w:pPr>
            <w:r w:rsidRPr="00A53D79">
              <w:rPr>
                <w:rFonts w:eastAsia="Times New Roman"/>
                <w:color w:val="000000"/>
                <w:sz w:val="16"/>
                <w:szCs w:val="16"/>
                <w:lang w:eastAsia="ru-RU"/>
              </w:rPr>
              <w:t> </w:t>
            </w:r>
          </w:p>
        </w:tc>
        <w:tc>
          <w:tcPr>
            <w:tcW w:w="1277" w:type="dxa"/>
            <w:tcBorders>
              <w:top w:val="single" w:sz="12" w:space="0" w:color="auto"/>
            </w:tcBorders>
            <w:shd w:val="clear" w:color="000000" w:fill="FFFFFF"/>
            <w:hideMark/>
          </w:tcPr>
          <w:p w14:paraId="046D3E68" w14:textId="77777777" w:rsidR="001A38D4" w:rsidRPr="00A53D79" w:rsidRDefault="001A38D4" w:rsidP="001A38D4">
            <w:pPr>
              <w:jc w:val="center"/>
              <w:rPr>
                <w:rFonts w:eastAsia="Times New Roman"/>
                <w:color w:val="000000"/>
                <w:sz w:val="16"/>
                <w:szCs w:val="16"/>
                <w:lang w:eastAsia="ru-RU"/>
              </w:rPr>
            </w:pPr>
            <w:r w:rsidRPr="00A53D79">
              <w:rPr>
                <w:rFonts w:eastAsia="Times New Roman"/>
                <w:color w:val="000000"/>
                <w:sz w:val="16"/>
                <w:szCs w:val="16"/>
                <w:lang w:eastAsia="ru-RU"/>
              </w:rPr>
              <w:t> </w:t>
            </w:r>
          </w:p>
        </w:tc>
        <w:tc>
          <w:tcPr>
            <w:tcW w:w="1418" w:type="dxa"/>
            <w:gridSpan w:val="2"/>
            <w:tcBorders>
              <w:top w:val="single" w:sz="12" w:space="0" w:color="auto"/>
            </w:tcBorders>
            <w:shd w:val="clear" w:color="000000" w:fill="FFFFFF"/>
            <w:hideMark/>
          </w:tcPr>
          <w:p w14:paraId="6DFFC810" w14:textId="77777777" w:rsidR="001A38D4" w:rsidRPr="00A53D79" w:rsidRDefault="001A38D4" w:rsidP="001A38D4">
            <w:pPr>
              <w:rPr>
                <w:rFonts w:eastAsia="Times New Roman"/>
                <w:color w:val="000000"/>
                <w:sz w:val="16"/>
                <w:szCs w:val="16"/>
                <w:lang w:eastAsia="ru-RU"/>
              </w:rPr>
            </w:pPr>
            <w:r w:rsidRPr="00A53D79">
              <w:rPr>
                <w:rFonts w:eastAsia="Times New Roman"/>
                <w:color w:val="000000"/>
                <w:sz w:val="16"/>
                <w:szCs w:val="16"/>
                <w:lang w:eastAsia="ru-RU"/>
              </w:rPr>
              <w:t> </w:t>
            </w:r>
          </w:p>
        </w:tc>
      </w:tr>
      <w:tr w:rsidR="003A0704" w:rsidRPr="001A38D4" w14:paraId="3645B2D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21884C58" w14:textId="77777777" w:rsidR="001A38D4" w:rsidRPr="00737242" w:rsidRDefault="001A38D4" w:rsidP="001A38D4">
            <w:pPr>
              <w:jc w:val="center"/>
              <w:rPr>
                <w:rFonts w:eastAsia="Times New Roman"/>
                <w:color w:val="000000"/>
                <w:sz w:val="16"/>
                <w:szCs w:val="16"/>
                <w:lang w:eastAsia="ru-RU"/>
              </w:rPr>
            </w:pPr>
            <w:r w:rsidRPr="00737242">
              <w:rPr>
                <w:rFonts w:eastAsia="Times New Roman"/>
                <w:color w:val="000000"/>
                <w:sz w:val="16"/>
                <w:szCs w:val="16"/>
                <w:lang w:eastAsia="ru-RU"/>
              </w:rPr>
              <w:lastRenderedPageBreak/>
              <w:t>81</w:t>
            </w:r>
          </w:p>
        </w:tc>
        <w:tc>
          <w:tcPr>
            <w:tcW w:w="3134" w:type="dxa"/>
            <w:shd w:val="clear" w:color="000000" w:fill="FFFFFF"/>
            <w:hideMark/>
          </w:tcPr>
          <w:p w14:paraId="04E5842B" w14:textId="77777777" w:rsidR="001A38D4" w:rsidRPr="00522BC0" w:rsidRDefault="001A38D4" w:rsidP="001A38D4">
            <w:pPr>
              <w:rPr>
                <w:rFonts w:eastAsia="Times New Roman"/>
                <w:color w:val="000000"/>
                <w:sz w:val="16"/>
                <w:szCs w:val="16"/>
                <w:lang w:eastAsia="ru-RU"/>
              </w:rPr>
            </w:pPr>
            <w:r w:rsidRPr="00522BC0">
              <w:rPr>
                <w:rFonts w:eastAsia="Times New Roman"/>
                <w:color w:val="000000"/>
                <w:sz w:val="16"/>
                <w:szCs w:val="16"/>
                <w:lang w:eastAsia="ru-RU"/>
              </w:rPr>
              <w:t xml:space="preserve">Емкость должна быть не менее 5 м3 до 15 м3, снабжена механическим и электронным датчиком указателя уровня и </w:t>
            </w:r>
            <w:proofErr w:type="spellStart"/>
            <w:r w:rsidRPr="00522BC0">
              <w:rPr>
                <w:rFonts w:eastAsia="Times New Roman"/>
                <w:color w:val="000000"/>
                <w:sz w:val="16"/>
                <w:szCs w:val="16"/>
                <w:lang w:eastAsia="ru-RU"/>
              </w:rPr>
              <w:t>оттарирована</w:t>
            </w:r>
            <w:proofErr w:type="spellEnd"/>
            <w:r w:rsidRPr="00522BC0">
              <w:rPr>
                <w:rFonts w:eastAsia="Times New Roman"/>
                <w:color w:val="000000"/>
                <w:sz w:val="16"/>
                <w:szCs w:val="16"/>
                <w:lang w:eastAsia="ru-RU"/>
              </w:rPr>
              <w:t xml:space="preserve"> по объему не более чем через 0,5 м3. </w:t>
            </w:r>
            <w:r w:rsidRPr="00522BC0">
              <w:rPr>
                <w:rFonts w:eastAsia="Times New Roman"/>
                <w:color w:val="000000"/>
                <w:sz w:val="16"/>
                <w:szCs w:val="16"/>
                <w:lang w:eastAsia="ru-RU"/>
              </w:rPr>
              <w:br/>
              <w:t>Датчик уровня должен выводить показания на пульт бурильщика и оператору ГТИ.</w:t>
            </w:r>
          </w:p>
        </w:tc>
        <w:tc>
          <w:tcPr>
            <w:tcW w:w="5527" w:type="dxa"/>
            <w:shd w:val="clear" w:color="000000" w:fill="FFFFFF"/>
            <w:hideMark/>
          </w:tcPr>
          <w:p w14:paraId="740C21EF" w14:textId="2F02B20D" w:rsidR="001A38D4" w:rsidRPr="00522BC0" w:rsidRDefault="00522BC0" w:rsidP="00EC1A25">
            <w:pPr>
              <w:rPr>
                <w:rFonts w:eastAsia="Times New Roman"/>
                <w:color w:val="000000"/>
                <w:sz w:val="16"/>
                <w:szCs w:val="16"/>
                <w:lang w:eastAsia="ru-RU"/>
              </w:rPr>
            </w:pPr>
            <w:r w:rsidRPr="00522BC0">
              <w:rPr>
                <w:rFonts w:eastAsia="Times New Roman"/>
                <w:color w:val="000000"/>
                <w:sz w:val="16"/>
                <w:szCs w:val="16"/>
                <w:lang w:eastAsia="ru-RU"/>
              </w:rPr>
              <w:t>Приложение 1. п.1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107ED67F" w14:textId="77777777" w:rsidR="001A38D4" w:rsidRPr="00737242" w:rsidRDefault="001A38D4" w:rsidP="001A38D4">
            <w:pPr>
              <w:rPr>
                <w:rFonts w:eastAsia="Times New Roman"/>
                <w:color w:val="000000"/>
                <w:sz w:val="16"/>
                <w:szCs w:val="16"/>
                <w:lang w:eastAsia="ru-RU"/>
              </w:rPr>
            </w:pPr>
            <w:r w:rsidRPr="00737242">
              <w:rPr>
                <w:rFonts w:eastAsia="Times New Roman"/>
                <w:color w:val="000000"/>
                <w:sz w:val="16"/>
                <w:szCs w:val="16"/>
                <w:lang w:eastAsia="ru-RU"/>
              </w:rPr>
              <w:t>Выполняется</w:t>
            </w:r>
            <w:r w:rsidRPr="00737242">
              <w:rPr>
                <w:rFonts w:eastAsia="Times New Roman"/>
                <w:color w:val="000000"/>
                <w:sz w:val="16"/>
                <w:szCs w:val="16"/>
                <w:lang w:eastAsia="ru-RU"/>
              </w:rPr>
              <w:br/>
            </w:r>
            <w:proofErr w:type="spellStart"/>
            <w:r w:rsidRPr="00737242">
              <w:rPr>
                <w:rFonts w:eastAsia="Times New Roman"/>
                <w:color w:val="000000"/>
                <w:sz w:val="16"/>
                <w:szCs w:val="16"/>
                <w:lang w:eastAsia="ru-RU"/>
              </w:rPr>
              <w:t>Выполняется</w:t>
            </w:r>
            <w:proofErr w:type="spellEnd"/>
            <w:r w:rsidRPr="00737242">
              <w:rPr>
                <w:rFonts w:eastAsia="Times New Roman"/>
                <w:color w:val="000000"/>
                <w:sz w:val="16"/>
                <w:szCs w:val="16"/>
                <w:lang w:eastAsia="ru-RU"/>
              </w:rPr>
              <w:t xml:space="preserve"> частично</w:t>
            </w:r>
            <w:r w:rsidRPr="00737242">
              <w:rPr>
                <w:rFonts w:eastAsia="Times New Roman"/>
                <w:color w:val="000000"/>
                <w:sz w:val="16"/>
                <w:szCs w:val="16"/>
                <w:lang w:eastAsia="ru-RU"/>
              </w:rPr>
              <w:br/>
              <w:t xml:space="preserve">Не выполнено </w:t>
            </w:r>
          </w:p>
        </w:tc>
        <w:tc>
          <w:tcPr>
            <w:tcW w:w="852" w:type="dxa"/>
            <w:shd w:val="clear" w:color="000000" w:fill="FFFFFF"/>
            <w:hideMark/>
          </w:tcPr>
          <w:p w14:paraId="6CF78599" w14:textId="77777777" w:rsidR="001A38D4" w:rsidRPr="00737242" w:rsidRDefault="001A38D4" w:rsidP="001A38D4">
            <w:pPr>
              <w:jc w:val="center"/>
              <w:rPr>
                <w:rFonts w:eastAsia="Times New Roman"/>
                <w:color w:val="000000"/>
                <w:sz w:val="16"/>
                <w:szCs w:val="16"/>
                <w:lang w:eastAsia="ru-RU"/>
              </w:rPr>
            </w:pPr>
            <w:r w:rsidRPr="00737242">
              <w:rPr>
                <w:rFonts w:eastAsia="Times New Roman"/>
                <w:color w:val="000000"/>
                <w:sz w:val="16"/>
                <w:szCs w:val="16"/>
                <w:lang w:eastAsia="ru-RU"/>
              </w:rPr>
              <w:t>5</w:t>
            </w:r>
            <w:r w:rsidRPr="00737242">
              <w:rPr>
                <w:rFonts w:eastAsia="Times New Roman"/>
                <w:color w:val="000000"/>
                <w:sz w:val="16"/>
                <w:szCs w:val="16"/>
                <w:lang w:eastAsia="ru-RU"/>
              </w:rPr>
              <w:br/>
              <w:t>3</w:t>
            </w:r>
            <w:r w:rsidRPr="00737242">
              <w:rPr>
                <w:rFonts w:eastAsia="Times New Roman"/>
                <w:color w:val="000000"/>
                <w:sz w:val="16"/>
                <w:szCs w:val="16"/>
                <w:lang w:eastAsia="ru-RU"/>
              </w:rPr>
              <w:br/>
              <w:t>0</w:t>
            </w:r>
          </w:p>
        </w:tc>
        <w:tc>
          <w:tcPr>
            <w:tcW w:w="852" w:type="dxa"/>
            <w:shd w:val="clear" w:color="000000" w:fill="FFFFFF"/>
            <w:hideMark/>
          </w:tcPr>
          <w:p w14:paraId="6ECD3903" w14:textId="77777777" w:rsidR="001A38D4" w:rsidRPr="00737242" w:rsidRDefault="001A38D4" w:rsidP="001A38D4">
            <w:pPr>
              <w:jc w:val="center"/>
              <w:rPr>
                <w:rFonts w:eastAsia="Times New Roman"/>
                <w:color w:val="000000"/>
                <w:sz w:val="16"/>
                <w:szCs w:val="16"/>
                <w:lang w:eastAsia="ru-RU"/>
              </w:rPr>
            </w:pPr>
            <w:r w:rsidRPr="00737242">
              <w:rPr>
                <w:rFonts w:eastAsia="Times New Roman"/>
                <w:color w:val="000000"/>
                <w:sz w:val="16"/>
                <w:szCs w:val="16"/>
                <w:lang w:eastAsia="ru-RU"/>
              </w:rPr>
              <w:t>5</w:t>
            </w:r>
          </w:p>
        </w:tc>
        <w:tc>
          <w:tcPr>
            <w:tcW w:w="709" w:type="dxa"/>
            <w:shd w:val="clear" w:color="000000" w:fill="FFFFFF"/>
            <w:hideMark/>
          </w:tcPr>
          <w:p w14:paraId="521120CC"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 </w:t>
            </w:r>
          </w:p>
        </w:tc>
        <w:tc>
          <w:tcPr>
            <w:tcW w:w="1277" w:type="dxa"/>
            <w:shd w:val="clear" w:color="000000" w:fill="FFFFFF"/>
            <w:hideMark/>
          </w:tcPr>
          <w:p w14:paraId="762423EC"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 </w:t>
            </w:r>
          </w:p>
        </w:tc>
        <w:tc>
          <w:tcPr>
            <w:tcW w:w="1418" w:type="dxa"/>
            <w:gridSpan w:val="2"/>
            <w:shd w:val="clear" w:color="000000" w:fill="FFFFFF"/>
            <w:hideMark/>
          </w:tcPr>
          <w:p w14:paraId="63831190"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 </w:t>
            </w:r>
          </w:p>
        </w:tc>
      </w:tr>
      <w:tr w:rsidR="003A0704" w:rsidRPr="001A38D4" w14:paraId="184C20F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7"/>
          <w:jc w:val="center"/>
        </w:trPr>
        <w:tc>
          <w:tcPr>
            <w:tcW w:w="548" w:type="dxa"/>
            <w:shd w:val="clear" w:color="000000" w:fill="FFFFFF"/>
            <w:hideMark/>
          </w:tcPr>
          <w:p w14:paraId="2AEA4FF9"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82</w:t>
            </w:r>
          </w:p>
        </w:tc>
        <w:tc>
          <w:tcPr>
            <w:tcW w:w="3134" w:type="dxa"/>
            <w:shd w:val="clear" w:color="000000" w:fill="FFFFFF"/>
            <w:hideMark/>
          </w:tcPr>
          <w:p w14:paraId="7A0ADEF1"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На желобной линии устанавливается датчик расхода станции ГТИ, световая индикация о наличии потока жидкости в желобе выводится на пульт бурильщика.</w:t>
            </w:r>
          </w:p>
        </w:tc>
        <w:tc>
          <w:tcPr>
            <w:tcW w:w="5527" w:type="dxa"/>
            <w:shd w:val="clear" w:color="000000" w:fill="FFFFFF"/>
            <w:hideMark/>
          </w:tcPr>
          <w:p w14:paraId="0E17BB70" w14:textId="7E2806EA" w:rsidR="001A38D4" w:rsidRPr="001102A9" w:rsidRDefault="003A177C" w:rsidP="001933D9">
            <w:pPr>
              <w:rPr>
                <w:rFonts w:eastAsia="Times New Roman"/>
                <w:color w:val="000000"/>
                <w:sz w:val="16"/>
                <w:szCs w:val="16"/>
                <w:lang w:eastAsia="ru-RU"/>
              </w:rPr>
            </w:pPr>
            <w:r w:rsidRPr="003A177C">
              <w:rPr>
                <w:rFonts w:eastAsia="Times New Roman"/>
                <w:color w:val="000000"/>
                <w:sz w:val="16"/>
                <w:szCs w:val="16"/>
                <w:lang w:eastAsia="ru-RU"/>
              </w:rPr>
              <w:t>Приложение 1. п.1 Инструкция ООО «РН-Ванкор»»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3F7E8324"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Выполняется</w:t>
            </w:r>
            <w:r w:rsidRPr="001102A9">
              <w:rPr>
                <w:rFonts w:eastAsia="Times New Roman"/>
                <w:color w:val="000000"/>
                <w:sz w:val="16"/>
                <w:szCs w:val="16"/>
                <w:lang w:eastAsia="ru-RU"/>
              </w:rPr>
              <w:br/>
            </w:r>
            <w:proofErr w:type="spellStart"/>
            <w:r w:rsidRPr="001102A9">
              <w:rPr>
                <w:rFonts w:eastAsia="Times New Roman"/>
                <w:color w:val="000000"/>
                <w:sz w:val="16"/>
                <w:szCs w:val="16"/>
                <w:lang w:eastAsia="ru-RU"/>
              </w:rPr>
              <w:t>Выполняется</w:t>
            </w:r>
            <w:proofErr w:type="spellEnd"/>
            <w:r w:rsidRPr="001102A9">
              <w:rPr>
                <w:rFonts w:eastAsia="Times New Roman"/>
                <w:color w:val="000000"/>
                <w:sz w:val="16"/>
                <w:szCs w:val="16"/>
                <w:lang w:eastAsia="ru-RU"/>
              </w:rPr>
              <w:t xml:space="preserve"> частично</w:t>
            </w:r>
            <w:r w:rsidRPr="001102A9">
              <w:rPr>
                <w:rFonts w:eastAsia="Times New Roman"/>
                <w:color w:val="000000"/>
                <w:sz w:val="16"/>
                <w:szCs w:val="16"/>
                <w:lang w:eastAsia="ru-RU"/>
              </w:rPr>
              <w:br/>
              <w:t xml:space="preserve">Не выполнено </w:t>
            </w:r>
          </w:p>
        </w:tc>
        <w:tc>
          <w:tcPr>
            <w:tcW w:w="852" w:type="dxa"/>
            <w:shd w:val="clear" w:color="000000" w:fill="FFFFFF"/>
            <w:hideMark/>
          </w:tcPr>
          <w:p w14:paraId="7379D28B"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5</w:t>
            </w:r>
            <w:r w:rsidRPr="001102A9">
              <w:rPr>
                <w:rFonts w:eastAsia="Times New Roman"/>
                <w:color w:val="000000"/>
                <w:sz w:val="16"/>
                <w:szCs w:val="16"/>
                <w:lang w:eastAsia="ru-RU"/>
              </w:rPr>
              <w:br/>
              <w:t>3</w:t>
            </w:r>
            <w:r w:rsidRPr="001102A9">
              <w:rPr>
                <w:rFonts w:eastAsia="Times New Roman"/>
                <w:color w:val="000000"/>
                <w:sz w:val="16"/>
                <w:szCs w:val="16"/>
                <w:lang w:eastAsia="ru-RU"/>
              </w:rPr>
              <w:br/>
              <w:t>0</w:t>
            </w:r>
          </w:p>
        </w:tc>
        <w:tc>
          <w:tcPr>
            <w:tcW w:w="852" w:type="dxa"/>
            <w:shd w:val="clear" w:color="000000" w:fill="FFFFFF"/>
            <w:hideMark/>
          </w:tcPr>
          <w:p w14:paraId="238F0FDD"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5</w:t>
            </w:r>
          </w:p>
        </w:tc>
        <w:tc>
          <w:tcPr>
            <w:tcW w:w="709" w:type="dxa"/>
            <w:shd w:val="clear" w:color="000000" w:fill="FFFFFF"/>
            <w:hideMark/>
          </w:tcPr>
          <w:p w14:paraId="42606461"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 </w:t>
            </w:r>
          </w:p>
        </w:tc>
        <w:tc>
          <w:tcPr>
            <w:tcW w:w="1277" w:type="dxa"/>
            <w:shd w:val="clear" w:color="000000" w:fill="FFFFFF"/>
            <w:hideMark/>
          </w:tcPr>
          <w:p w14:paraId="06F7C7F1"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 </w:t>
            </w:r>
          </w:p>
        </w:tc>
        <w:tc>
          <w:tcPr>
            <w:tcW w:w="1418" w:type="dxa"/>
            <w:gridSpan w:val="2"/>
            <w:shd w:val="clear" w:color="000000" w:fill="FFFFFF"/>
            <w:hideMark/>
          </w:tcPr>
          <w:p w14:paraId="6ABE0ED6"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 </w:t>
            </w:r>
          </w:p>
        </w:tc>
      </w:tr>
      <w:tr w:rsidR="003A0704" w:rsidRPr="001A38D4" w14:paraId="15D30D87"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3B99EC9D"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83</w:t>
            </w:r>
          </w:p>
        </w:tc>
        <w:tc>
          <w:tcPr>
            <w:tcW w:w="3134" w:type="dxa"/>
            <w:shd w:val="clear" w:color="000000" w:fill="FFFFFF"/>
            <w:hideMark/>
          </w:tcPr>
          <w:p w14:paraId="1B171C0D"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 xml:space="preserve">Подача доливаемой жидкости в скважину осуществляется принудительно, насосом. При спуске и </w:t>
            </w:r>
            <w:r w:rsidR="00BC65BF" w:rsidRPr="001102A9">
              <w:rPr>
                <w:rFonts w:eastAsia="Times New Roman"/>
                <w:color w:val="000000"/>
                <w:sz w:val="16"/>
                <w:szCs w:val="16"/>
                <w:lang w:eastAsia="ru-RU"/>
              </w:rPr>
              <w:t>подъеме: -</w:t>
            </w:r>
            <w:r w:rsidRPr="001102A9">
              <w:rPr>
                <w:rFonts w:eastAsia="Times New Roman"/>
                <w:color w:val="000000"/>
                <w:sz w:val="16"/>
                <w:szCs w:val="16"/>
                <w:lang w:eastAsia="ru-RU"/>
              </w:rPr>
              <w:t xml:space="preserve"> насос для подачи жидкости долива должен быть дублирован </w:t>
            </w:r>
            <w:r w:rsidR="00BC65BF" w:rsidRPr="001102A9">
              <w:rPr>
                <w:rFonts w:eastAsia="Times New Roman"/>
                <w:color w:val="000000"/>
                <w:sz w:val="16"/>
                <w:szCs w:val="16"/>
                <w:lang w:eastAsia="ru-RU"/>
              </w:rPr>
              <w:t>резервным; -</w:t>
            </w:r>
            <w:r w:rsidRPr="001102A9">
              <w:rPr>
                <w:rFonts w:eastAsia="Times New Roman"/>
                <w:color w:val="000000"/>
                <w:sz w:val="16"/>
                <w:szCs w:val="16"/>
                <w:lang w:eastAsia="ru-RU"/>
              </w:rPr>
              <w:t xml:space="preserve"> возврат избыточной жидкости из скважины осуществляется в емкость долива </w:t>
            </w:r>
            <w:r w:rsidR="00BC65BF" w:rsidRPr="001102A9">
              <w:rPr>
                <w:rFonts w:eastAsia="Times New Roman"/>
                <w:color w:val="000000"/>
                <w:sz w:val="16"/>
                <w:szCs w:val="16"/>
                <w:lang w:eastAsia="ru-RU"/>
              </w:rPr>
              <w:t>самотеком; -</w:t>
            </w:r>
            <w:r w:rsidRPr="001102A9">
              <w:rPr>
                <w:rFonts w:eastAsia="Times New Roman"/>
                <w:color w:val="000000"/>
                <w:sz w:val="16"/>
                <w:szCs w:val="16"/>
                <w:lang w:eastAsia="ru-RU"/>
              </w:rPr>
              <w:t xml:space="preserve"> режим долива должен быть постоянным.</w:t>
            </w:r>
          </w:p>
        </w:tc>
        <w:tc>
          <w:tcPr>
            <w:tcW w:w="5527" w:type="dxa"/>
            <w:shd w:val="clear" w:color="000000" w:fill="FFFFFF"/>
          </w:tcPr>
          <w:p w14:paraId="609BF078" w14:textId="3721715B" w:rsidR="001A38D4" w:rsidRPr="00540EE2" w:rsidRDefault="00A6388B" w:rsidP="001933D9">
            <w:pPr>
              <w:rPr>
                <w:rFonts w:eastAsia="Times New Roman"/>
                <w:color w:val="000000"/>
                <w:sz w:val="16"/>
                <w:szCs w:val="16"/>
                <w:lang w:eastAsia="ru-RU"/>
              </w:rPr>
            </w:pPr>
            <w:r w:rsidRPr="00A6388B">
              <w:rPr>
                <w:rFonts w:eastAsia="Times New Roman"/>
                <w:color w:val="000000"/>
                <w:sz w:val="16"/>
                <w:szCs w:val="16"/>
                <w:lang w:eastAsia="ru-RU"/>
              </w:rPr>
              <w:t>Приложение 1. п.1 Инструкция ООО «РН-Ванкор»»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59650BF3"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Выполняется</w:t>
            </w:r>
            <w:r w:rsidRPr="001102A9">
              <w:rPr>
                <w:rFonts w:eastAsia="Times New Roman"/>
                <w:color w:val="000000"/>
                <w:sz w:val="16"/>
                <w:szCs w:val="16"/>
                <w:lang w:eastAsia="ru-RU"/>
              </w:rPr>
              <w:br/>
            </w:r>
            <w:proofErr w:type="spellStart"/>
            <w:r w:rsidRPr="001102A9">
              <w:rPr>
                <w:rFonts w:eastAsia="Times New Roman"/>
                <w:color w:val="000000"/>
                <w:sz w:val="16"/>
                <w:szCs w:val="16"/>
                <w:lang w:eastAsia="ru-RU"/>
              </w:rPr>
              <w:t>Выполняется</w:t>
            </w:r>
            <w:proofErr w:type="spellEnd"/>
            <w:r w:rsidRPr="001102A9">
              <w:rPr>
                <w:rFonts w:eastAsia="Times New Roman"/>
                <w:color w:val="000000"/>
                <w:sz w:val="16"/>
                <w:szCs w:val="16"/>
                <w:lang w:eastAsia="ru-RU"/>
              </w:rPr>
              <w:t xml:space="preserve"> частично</w:t>
            </w:r>
            <w:r w:rsidRPr="001102A9">
              <w:rPr>
                <w:rFonts w:eastAsia="Times New Roman"/>
                <w:color w:val="000000"/>
                <w:sz w:val="16"/>
                <w:szCs w:val="16"/>
                <w:lang w:eastAsia="ru-RU"/>
              </w:rPr>
              <w:br/>
              <w:t xml:space="preserve">Не выполнено </w:t>
            </w:r>
          </w:p>
        </w:tc>
        <w:tc>
          <w:tcPr>
            <w:tcW w:w="852" w:type="dxa"/>
            <w:shd w:val="clear" w:color="000000" w:fill="FFFFFF"/>
            <w:hideMark/>
          </w:tcPr>
          <w:p w14:paraId="148859BF"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5</w:t>
            </w:r>
            <w:r w:rsidRPr="001102A9">
              <w:rPr>
                <w:rFonts w:eastAsia="Times New Roman"/>
                <w:color w:val="000000"/>
                <w:sz w:val="16"/>
                <w:szCs w:val="16"/>
                <w:lang w:eastAsia="ru-RU"/>
              </w:rPr>
              <w:br/>
              <w:t>3</w:t>
            </w:r>
            <w:r w:rsidRPr="001102A9">
              <w:rPr>
                <w:rFonts w:eastAsia="Times New Roman"/>
                <w:color w:val="000000"/>
                <w:sz w:val="16"/>
                <w:szCs w:val="16"/>
                <w:lang w:eastAsia="ru-RU"/>
              </w:rPr>
              <w:br/>
              <w:t>0</w:t>
            </w:r>
          </w:p>
        </w:tc>
        <w:tc>
          <w:tcPr>
            <w:tcW w:w="852" w:type="dxa"/>
            <w:shd w:val="clear" w:color="000000" w:fill="FFFFFF"/>
            <w:hideMark/>
          </w:tcPr>
          <w:p w14:paraId="4DE7C083"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5</w:t>
            </w:r>
          </w:p>
        </w:tc>
        <w:tc>
          <w:tcPr>
            <w:tcW w:w="709" w:type="dxa"/>
            <w:shd w:val="clear" w:color="000000" w:fill="FFFFFF"/>
            <w:hideMark/>
          </w:tcPr>
          <w:p w14:paraId="4ED15069"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 </w:t>
            </w:r>
          </w:p>
        </w:tc>
        <w:tc>
          <w:tcPr>
            <w:tcW w:w="1277" w:type="dxa"/>
            <w:shd w:val="clear" w:color="000000" w:fill="FFFFFF"/>
            <w:hideMark/>
          </w:tcPr>
          <w:p w14:paraId="4F06986C"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 </w:t>
            </w:r>
          </w:p>
        </w:tc>
        <w:tc>
          <w:tcPr>
            <w:tcW w:w="1418" w:type="dxa"/>
            <w:gridSpan w:val="2"/>
            <w:shd w:val="clear" w:color="000000" w:fill="FFFFFF"/>
            <w:hideMark/>
          </w:tcPr>
          <w:p w14:paraId="4B123DA0"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 </w:t>
            </w:r>
          </w:p>
        </w:tc>
      </w:tr>
      <w:tr w:rsidR="003A0704" w:rsidRPr="001A38D4" w14:paraId="2C5C17A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CBAA4D2"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84</w:t>
            </w:r>
          </w:p>
        </w:tc>
        <w:tc>
          <w:tcPr>
            <w:tcW w:w="3134" w:type="dxa"/>
            <w:shd w:val="clear" w:color="000000" w:fill="FFFFFF"/>
            <w:hideMark/>
          </w:tcPr>
          <w:p w14:paraId="7F51EFA4"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 xml:space="preserve">Наличие расчетной таблицы долива со списком </w:t>
            </w:r>
            <w:r w:rsidR="00BC65BF" w:rsidRPr="001102A9">
              <w:rPr>
                <w:rFonts w:eastAsia="Times New Roman"/>
                <w:color w:val="000000"/>
                <w:sz w:val="16"/>
                <w:szCs w:val="16"/>
                <w:lang w:eastAsia="ru-RU"/>
              </w:rPr>
              <w:t>ответственных (</w:t>
            </w:r>
            <w:r w:rsidRPr="001102A9">
              <w:rPr>
                <w:rFonts w:eastAsia="Times New Roman"/>
                <w:color w:val="000000"/>
                <w:sz w:val="16"/>
                <w:szCs w:val="16"/>
                <w:lang w:eastAsia="ru-RU"/>
              </w:rPr>
              <w:t>под личную подпись).</w:t>
            </w:r>
          </w:p>
        </w:tc>
        <w:tc>
          <w:tcPr>
            <w:tcW w:w="5527" w:type="dxa"/>
            <w:shd w:val="clear" w:color="000000" w:fill="FFFFFF"/>
            <w:hideMark/>
          </w:tcPr>
          <w:p w14:paraId="0563613D" w14:textId="45B997C3" w:rsidR="001A38D4" w:rsidRPr="001102A9" w:rsidRDefault="00286D92" w:rsidP="001429E1">
            <w:pPr>
              <w:rPr>
                <w:rFonts w:eastAsia="Times New Roman"/>
                <w:color w:val="000000"/>
                <w:sz w:val="16"/>
                <w:szCs w:val="16"/>
                <w:lang w:eastAsia="ru-RU"/>
              </w:rPr>
            </w:pPr>
            <w:r>
              <w:rPr>
                <w:rFonts w:eastAsia="Times New Roman"/>
                <w:color w:val="000000"/>
                <w:sz w:val="16"/>
                <w:szCs w:val="16"/>
                <w:lang w:eastAsia="ru-RU"/>
              </w:rPr>
              <w:t>п.</w:t>
            </w:r>
            <w:r w:rsidR="001429E1">
              <w:rPr>
                <w:rFonts w:eastAsia="Times New Roman"/>
                <w:color w:val="000000"/>
                <w:sz w:val="16"/>
                <w:szCs w:val="16"/>
                <w:lang w:eastAsia="ru-RU"/>
              </w:rPr>
              <w:t xml:space="preserve">11.1.17 </w:t>
            </w:r>
            <w:r w:rsidR="00EC1A25" w:rsidRPr="001102A9">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sidR="001429E1">
              <w:rPr>
                <w:rFonts w:eastAsia="Times New Roman"/>
                <w:color w:val="000000"/>
                <w:sz w:val="16"/>
                <w:szCs w:val="16"/>
                <w:lang w:eastAsia="ru-RU"/>
              </w:rPr>
              <w:t>.</w:t>
            </w:r>
            <w:r w:rsidR="00EC1A25" w:rsidRPr="001102A9">
              <w:rPr>
                <w:rFonts w:eastAsia="Times New Roman"/>
                <w:color w:val="000000"/>
                <w:sz w:val="16"/>
                <w:szCs w:val="16"/>
                <w:lang w:eastAsia="ru-RU"/>
              </w:rPr>
              <w:t xml:space="preserve"> </w:t>
            </w:r>
          </w:p>
        </w:tc>
        <w:tc>
          <w:tcPr>
            <w:tcW w:w="1701" w:type="dxa"/>
            <w:shd w:val="clear" w:color="000000" w:fill="FFFFFF"/>
            <w:hideMark/>
          </w:tcPr>
          <w:p w14:paraId="509621F9"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Выполняется</w:t>
            </w:r>
            <w:r w:rsidRPr="001102A9">
              <w:rPr>
                <w:rFonts w:eastAsia="Times New Roman"/>
                <w:color w:val="000000"/>
                <w:sz w:val="16"/>
                <w:szCs w:val="16"/>
                <w:lang w:eastAsia="ru-RU"/>
              </w:rPr>
              <w:br/>
            </w:r>
            <w:proofErr w:type="spellStart"/>
            <w:r w:rsidRPr="001102A9">
              <w:rPr>
                <w:rFonts w:eastAsia="Times New Roman"/>
                <w:color w:val="000000"/>
                <w:sz w:val="16"/>
                <w:szCs w:val="16"/>
                <w:lang w:eastAsia="ru-RU"/>
              </w:rPr>
              <w:t>Выполняется</w:t>
            </w:r>
            <w:proofErr w:type="spellEnd"/>
            <w:r w:rsidRPr="001102A9">
              <w:rPr>
                <w:rFonts w:eastAsia="Times New Roman"/>
                <w:color w:val="000000"/>
                <w:sz w:val="16"/>
                <w:szCs w:val="16"/>
                <w:lang w:eastAsia="ru-RU"/>
              </w:rPr>
              <w:t xml:space="preserve"> частично</w:t>
            </w:r>
            <w:r w:rsidRPr="001102A9">
              <w:rPr>
                <w:rFonts w:eastAsia="Times New Roman"/>
                <w:color w:val="000000"/>
                <w:sz w:val="16"/>
                <w:szCs w:val="16"/>
                <w:lang w:eastAsia="ru-RU"/>
              </w:rPr>
              <w:br/>
              <w:t xml:space="preserve">Не выполнено </w:t>
            </w:r>
          </w:p>
        </w:tc>
        <w:tc>
          <w:tcPr>
            <w:tcW w:w="852" w:type="dxa"/>
            <w:shd w:val="clear" w:color="000000" w:fill="FFFFFF"/>
            <w:hideMark/>
          </w:tcPr>
          <w:p w14:paraId="2AA22BDE"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5</w:t>
            </w:r>
            <w:r w:rsidRPr="001102A9">
              <w:rPr>
                <w:rFonts w:eastAsia="Times New Roman"/>
                <w:color w:val="000000"/>
                <w:sz w:val="16"/>
                <w:szCs w:val="16"/>
                <w:lang w:eastAsia="ru-RU"/>
              </w:rPr>
              <w:br/>
              <w:t>3</w:t>
            </w:r>
            <w:r w:rsidRPr="001102A9">
              <w:rPr>
                <w:rFonts w:eastAsia="Times New Roman"/>
                <w:color w:val="000000"/>
                <w:sz w:val="16"/>
                <w:szCs w:val="16"/>
                <w:lang w:eastAsia="ru-RU"/>
              </w:rPr>
              <w:br/>
              <w:t>0</w:t>
            </w:r>
          </w:p>
        </w:tc>
        <w:tc>
          <w:tcPr>
            <w:tcW w:w="852" w:type="dxa"/>
            <w:shd w:val="clear" w:color="000000" w:fill="FFFFFF"/>
            <w:hideMark/>
          </w:tcPr>
          <w:p w14:paraId="2A79B865"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5</w:t>
            </w:r>
          </w:p>
        </w:tc>
        <w:tc>
          <w:tcPr>
            <w:tcW w:w="709" w:type="dxa"/>
            <w:shd w:val="clear" w:color="000000" w:fill="FFFFFF"/>
            <w:hideMark/>
          </w:tcPr>
          <w:p w14:paraId="1AA3BEE1"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 </w:t>
            </w:r>
          </w:p>
        </w:tc>
        <w:tc>
          <w:tcPr>
            <w:tcW w:w="1277" w:type="dxa"/>
            <w:shd w:val="clear" w:color="000000" w:fill="FFFFFF"/>
            <w:hideMark/>
          </w:tcPr>
          <w:p w14:paraId="16DE7C75" w14:textId="77777777" w:rsidR="001A38D4" w:rsidRPr="001102A9" w:rsidRDefault="001A38D4" w:rsidP="001A38D4">
            <w:pPr>
              <w:jc w:val="center"/>
              <w:rPr>
                <w:rFonts w:eastAsia="Times New Roman"/>
                <w:color w:val="000000"/>
                <w:sz w:val="16"/>
                <w:szCs w:val="16"/>
                <w:lang w:eastAsia="ru-RU"/>
              </w:rPr>
            </w:pPr>
            <w:r w:rsidRPr="001102A9">
              <w:rPr>
                <w:rFonts w:eastAsia="Times New Roman"/>
                <w:color w:val="000000"/>
                <w:sz w:val="16"/>
                <w:szCs w:val="16"/>
                <w:lang w:eastAsia="ru-RU"/>
              </w:rPr>
              <w:t> </w:t>
            </w:r>
          </w:p>
        </w:tc>
        <w:tc>
          <w:tcPr>
            <w:tcW w:w="1418" w:type="dxa"/>
            <w:gridSpan w:val="2"/>
            <w:shd w:val="clear" w:color="000000" w:fill="FFFFFF"/>
            <w:hideMark/>
          </w:tcPr>
          <w:p w14:paraId="70594940" w14:textId="77777777" w:rsidR="001A38D4" w:rsidRPr="001102A9" w:rsidRDefault="001A38D4" w:rsidP="001A38D4">
            <w:pPr>
              <w:rPr>
                <w:rFonts w:eastAsia="Times New Roman"/>
                <w:color w:val="000000"/>
                <w:sz w:val="16"/>
                <w:szCs w:val="16"/>
                <w:lang w:eastAsia="ru-RU"/>
              </w:rPr>
            </w:pPr>
            <w:r w:rsidRPr="001102A9">
              <w:rPr>
                <w:rFonts w:eastAsia="Times New Roman"/>
                <w:color w:val="000000"/>
                <w:sz w:val="16"/>
                <w:szCs w:val="16"/>
                <w:lang w:eastAsia="ru-RU"/>
              </w:rPr>
              <w:t> </w:t>
            </w:r>
          </w:p>
        </w:tc>
      </w:tr>
      <w:tr w:rsidR="003A0704" w:rsidRPr="00F46342" w14:paraId="3A97EB6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34"/>
          <w:jc w:val="center"/>
        </w:trPr>
        <w:tc>
          <w:tcPr>
            <w:tcW w:w="548" w:type="dxa"/>
            <w:shd w:val="clear" w:color="000000" w:fill="FFFFFF"/>
            <w:hideMark/>
          </w:tcPr>
          <w:p w14:paraId="6404682A" w14:textId="77777777" w:rsidR="001A38D4" w:rsidRPr="00737242" w:rsidRDefault="001A38D4" w:rsidP="001A38D4">
            <w:pPr>
              <w:jc w:val="center"/>
              <w:rPr>
                <w:rFonts w:eastAsia="Times New Roman"/>
                <w:color w:val="000000"/>
                <w:sz w:val="16"/>
                <w:szCs w:val="16"/>
                <w:lang w:eastAsia="ru-RU"/>
              </w:rPr>
            </w:pPr>
            <w:r w:rsidRPr="00737242">
              <w:rPr>
                <w:rFonts w:eastAsia="Times New Roman"/>
                <w:color w:val="000000"/>
                <w:sz w:val="16"/>
                <w:szCs w:val="16"/>
                <w:lang w:eastAsia="ru-RU"/>
              </w:rPr>
              <w:t>85</w:t>
            </w:r>
          </w:p>
        </w:tc>
        <w:tc>
          <w:tcPr>
            <w:tcW w:w="3134" w:type="dxa"/>
            <w:shd w:val="clear" w:color="000000" w:fill="FFFFFF"/>
            <w:hideMark/>
          </w:tcPr>
          <w:p w14:paraId="181CEED3" w14:textId="50EBF8D6" w:rsidR="001A38D4" w:rsidRPr="00737242" w:rsidRDefault="001A38D4" w:rsidP="003F3777">
            <w:pPr>
              <w:rPr>
                <w:rFonts w:eastAsia="Times New Roman"/>
                <w:color w:val="000000"/>
                <w:sz w:val="16"/>
                <w:szCs w:val="16"/>
                <w:lang w:eastAsia="ru-RU"/>
              </w:rPr>
            </w:pPr>
            <w:r w:rsidRPr="00737242">
              <w:rPr>
                <w:rFonts w:eastAsia="Times New Roman"/>
                <w:color w:val="000000"/>
                <w:sz w:val="16"/>
                <w:szCs w:val="16"/>
                <w:lang w:eastAsia="ru-RU"/>
              </w:rPr>
              <w:t xml:space="preserve">Наличие в закрытых помещениях БУ, где возможно возникновение или проникновение воспламеняющихся смесей, приточно-вытяжной вентиляции, соответствующей </w:t>
            </w:r>
            <w:r w:rsidR="003F3777">
              <w:rPr>
                <w:rFonts w:eastAsia="Times New Roman"/>
                <w:color w:val="000000"/>
                <w:sz w:val="16"/>
                <w:szCs w:val="16"/>
                <w:lang w:eastAsia="ru-RU"/>
              </w:rPr>
              <w:t>требованиям федеральных норм и правил промышленной безопасности</w:t>
            </w:r>
          </w:p>
        </w:tc>
        <w:tc>
          <w:tcPr>
            <w:tcW w:w="5527" w:type="dxa"/>
            <w:shd w:val="clear" w:color="000000" w:fill="FFFFFF"/>
            <w:hideMark/>
          </w:tcPr>
          <w:p w14:paraId="2902C6C8"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000000" w:fill="FFFFFF"/>
            <w:hideMark/>
          </w:tcPr>
          <w:p w14:paraId="6A90ADFC" w14:textId="77777777" w:rsidR="00B038E6" w:rsidRPr="00737242" w:rsidRDefault="001A38D4" w:rsidP="001A38D4">
            <w:pPr>
              <w:rPr>
                <w:rFonts w:eastAsia="Times New Roman"/>
                <w:color w:val="000000"/>
                <w:sz w:val="16"/>
                <w:szCs w:val="16"/>
                <w:lang w:eastAsia="ru-RU"/>
              </w:rPr>
            </w:pPr>
            <w:r w:rsidRPr="00737242">
              <w:rPr>
                <w:rFonts w:eastAsia="Times New Roman"/>
                <w:color w:val="000000"/>
                <w:sz w:val="16"/>
                <w:szCs w:val="16"/>
                <w:lang w:eastAsia="ru-RU"/>
              </w:rPr>
              <w:t>Выполняется</w:t>
            </w:r>
            <w:r w:rsidRPr="00737242">
              <w:rPr>
                <w:rFonts w:eastAsia="Times New Roman"/>
                <w:color w:val="000000"/>
                <w:sz w:val="16"/>
                <w:szCs w:val="16"/>
                <w:lang w:eastAsia="ru-RU"/>
              </w:rPr>
              <w:br w:type="page"/>
            </w:r>
          </w:p>
          <w:p w14:paraId="4B6F99C0" w14:textId="77777777" w:rsidR="00B038E6" w:rsidRPr="00737242" w:rsidRDefault="001A38D4" w:rsidP="001A38D4">
            <w:pPr>
              <w:rPr>
                <w:rFonts w:eastAsia="Times New Roman"/>
                <w:color w:val="000000"/>
                <w:sz w:val="16"/>
                <w:szCs w:val="16"/>
                <w:lang w:eastAsia="ru-RU"/>
              </w:rPr>
            </w:pPr>
            <w:r w:rsidRPr="00737242">
              <w:rPr>
                <w:rFonts w:eastAsia="Times New Roman"/>
                <w:color w:val="000000"/>
                <w:sz w:val="16"/>
                <w:szCs w:val="16"/>
                <w:lang w:eastAsia="ru-RU"/>
              </w:rPr>
              <w:t>Выполняется частично</w:t>
            </w:r>
            <w:r w:rsidRPr="00737242">
              <w:rPr>
                <w:rFonts w:eastAsia="Times New Roman"/>
                <w:color w:val="000000"/>
                <w:sz w:val="16"/>
                <w:szCs w:val="16"/>
                <w:lang w:eastAsia="ru-RU"/>
              </w:rPr>
              <w:br w:type="page"/>
            </w:r>
          </w:p>
          <w:p w14:paraId="136A4899" w14:textId="77777777" w:rsidR="001A38D4" w:rsidRPr="00737242" w:rsidRDefault="001A38D4" w:rsidP="001A38D4">
            <w:pPr>
              <w:rPr>
                <w:rFonts w:eastAsia="Times New Roman"/>
                <w:color w:val="000000"/>
                <w:sz w:val="16"/>
                <w:szCs w:val="16"/>
                <w:lang w:eastAsia="ru-RU"/>
              </w:rPr>
            </w:pPr>
            <w:r w:rsidRPr="00737242">
              <w:rPr>
                <w:rFonts w:eastAsia="Times New Roman"/>
                <w:color w:val="000000"/>
                <w:sz w:val="16"/>
                <w:szCs w:val="16"/>
                <w:lang w:eastAsia="ru-RU"/>
              </w:rPr>
              <w:t xml:space="preserve">Не выполнено </w:t>
            </w:r>
          </w:p>
        </w:tc>
        <w:tc>
          <w:tcPr>
            <w:tcW w:w="852" w:type="dxa"/>
            <w:shd w:val="clear" w:color="000000" w:fill="FFFFFF"/>
            <w:hideMark/>
          </w:tcPr>
          <w:p w14:paraId="6F6FD3FF" w14:textId="77777777" w:rsidR="00BC3E79" w:rsidRPr="00737242" w:rsidRDefault="001A38D4" w:rsidP="001A38D4">
            <w:pPr>
              <w:jc w:val="center"/>
              <w:rPr>
                <w:rFonts w:eastAsia="Times New Roman"/>
                <w:color w:val="000000"/>
                <w:sz w:val="16"/>
                <w:szCs w:val="16"/>
                <w:lang w:eastAsia="ru-RU"/>
              </w:rPr>
            </w:pPr>
            <w:r w:rsidRPr="00737242">
              <w:rPr>
                <w:rFonts w:eastAsia="Times New Roman"/>
                <w:color w:val="000000"/>
                <w:sz w:val="16"/>
                <w:szCs w:val="16"/>
                <w:lang w:eastAsia="ru-RU"/>
              </w:rPr>
              <w:t>5</w:t>
            </w:r>
          </w:p>
          <w:p w14:paraId="3024C33E" w14:textId="77777777" w:rsidR="00BC3E79" w:rsidRPr="00737242" w:rsidRDefault="001A38D4" w:rsidP="00BC3E79">
            <w:pPr>
              <w:jc w:val="center"/>
              <w:rPr>
                <w:rFonts w:eastAsia="Times New Roman"/>
                <w:color w:val="000000"/>
                <w:sz w:val="16"/>
                <w:szCs w:val="16"/>
                <w:lang w:eastAsia="ru-RU"/>
              </w:rPr>
            </w:pPr>
            <w:r w:rsidRPr="00737242">
              <w:rPr>
                <w:rFonts w:eastAsia="Times New Roman"/>
                <w:color w:val="000000"/>
                <w:sz w:val="16"/>
                <w:szCs w:val="16"/>
                <w:lang w:eastAsia="ru-RU"/>
              </w:rPr>
              <w:br w:type="page"/>
              <w:t>3</w:t>
            </w:r>
          </w:p>
          <w:p w14:paraId="0D62E0B1" w14:textId="77777777" w:rsidR="001A38D4" w:rsidRPr="00737242" w:rsidRDefault="001A38D4" w:rsidP="00BC3E79">
            <w:pPr>
              <w:jc w:val="center"/>
              <w:rPr>
                <w:rFonts w:eastAsia="Times New Roman"/>
                <w:color w:val="000000"/>
                <w:sz w:val="16"/>
                <w:szCs w:val="16"/>
                <w:lang w:eastAsia="ru-RU"/>
              </w:rPr>
            </w:pPr>
            <w:r w:rsidRPr="00737242">
              <w:rPr>
                <w:rFonts w:eastAsia="Times New Roman"/>
                <w:color w:val="000000"/>
                <w:sz w:val="16"/>
                <w:szCs w:val="16"/>
                <w:lang w:eastAsia="ru-RU"/>
              </w:rPr>
              <w:br w:type="page"/>
              <w:t>0</w:t>
            </w:r>
          </w:p>
        </w:tc>
        <w:tc>
          <w:tcPr>
            <w:tcW w:w="852" w:type="dxa"/>
            <w:shd w:val="clear" w:color="000000" w:fill="FFFFFF"/>
            <w:hideMark/>
          </w:tcPr>
          <w:p w14:paraId="25529E80" w14:textId="77777777" w:rsidR="001A38D4" w:rsidRPr="00737242" w:rsidRDefault="001A38D4" w:rsidP="001A38D4">
            <w:pPr>
              <w:jc w:val="center"/>
              <w:rPr>
                <w:rFonts w:eastAsia="Times New Roman"/>
                <w:color w:val="000000"/>
                <w:sz w:val="16"/>
                <w:szCs w:val="16"/>
                <w:lang w:eastAsia="ru-RU"/>
              </w:rPr>
            </w:pPr>
            <w:r w:rsidRPr="00737242">
              <w:rPr>
                <w:rFonts w:eastAsia="Times New Roman"/>
                <w:color w:val="000000"/>
                <w:sz w:val="16"/>
                <w:szCs w:val="16"/>
                <w:lang w:eastAsia="ru-RU"/>
              </w:rPr>
              <w:t>5</w:t>
            </w:r>
          </w:p>
        </w:tc>
        <w:tc>
          <w:tcPr>
            <w:tcW w:w="709" w:type="dxa"/>
            <w:shd w:val="clear" w:color="000000" w:fill="FFFFFF"/>
            <w:hideMark/>
          </w:tcPr>
          <w:p w14:paraId="6D9750D1" w14:textId="77777777" w:rsidR="001A38D4" w:rsidRPr="00737242" w:rsidRDefault="001A38D4" w:rsidP="001A38D4">
            <w:pPr>
              <w:jc w:val="center"/>
              <w:rPr>
                <w:rFonts w:eastAsia="Times New Roman"/>
                <w:color w:val="000000"/>
                <w:sz w:val="16"/>
                <w:szCs w:val="16"/>
                <w:lang w:eastAsia="ru-RU"/>
              </w:rPr>
            </w:pPr>
            <w:r w:rsidRPr="00737242">
              <w:rPr>
                <w:rFonts w:eastAsia="Times New Roman"/>
                <w:color w:val="000000"/>
                <w:sz w:val="16"/>
                <w:szCs w:val="16"/>
                <w:lang w:eastAsia="ru-RU"/>
              </w:rPr>
              <w:t> </w:t>
            </w:r>
          </w:p>
        </w:tc>
        <w:tc>
          <w:tcPr>
            <w:tcW w:w="1277" w:type="dxa"/>
            <w:shd w:val="clear" w:color="000000" w:fill="FFFFFF"/>
            <w:hideMark/>
          </w:tcPr>
          <w:p w14:paraId="6104443B" w14:textId="77777777" w:rsidR="001A38D4" w:rsidRPr="00737242" w:rsidRDefault="001A38D4" w:rsidP="001A38D4">
            <w:pPr>
              <w:jc w:val="center"/>
              <w:rPr>
                <w:rFonts w:eastAsia="Times New Roman"/>
                <w:color w:val="000000"/>
                <w:sz w:val="16"/>
                <w:szCs w:val="16"/>
                <w:lang w:eastAsia="ru-RU"/>
              </w:rPr>
            </w:pPr>
            <w:r w:rsidRPr="00737242">
              <w:rPr>
                <w:rFonts w:eastAsia="Times New Roman"/>
                <w:color w:val="000000"/>
                <w:sz w:val="16"/>
                <w:szCs w:val="16"/>
                <w:lang w:eastAsia="ru-RU"/>
              </w:rPr>
              <w:t> </w:t>
            </w:r>
          </w:p>
        </w:tc>
        <w:tc>
          <w:tcPr>
            <w:tcW w:w="1418" w:type="dxa"/>
            <w:gridSpan w:val="2"/>
            <w:shd w:val="clear" w:color="000000" w:fill="FFFFFF"/>
            <w:hideMark/>
          </w:tcPr>
          <w:p w14:paraId="7BBA7142" w14:textId="77777777" w:rsidR="001A38D4" w:rsidRPr="00737242" w:rsidRDefault="001A38D4" w:rsidP="001A38D4">
            <w:pPr>
              <w:rPr>
                <w:rFonts w:eastAsia="Times New Roman"/>
                <w:color w:val="000000"/>
                <w:sz w:val="16"/>
                <w:szCs w:val="16"/>
                <w:lang w:eastAsia="ru-RU"/>
              </w:rPr>
            </w:pPr>
            <w:r w:rsidRPr="00737242">
              <w:rPr>
                <w:rFonts w:eastAsia="Times New Roman"/>
                <w:color w:val="000000"/>
                <w:sz w:val="16"/>
                <w:szCs w:val="16"/>
                <w:lang w:eastAsia="ru-RU"/>
              </w:rPr>
              <w:t> </w:t>
            </w:r>
          </w:p>
        </w:tc>
      </w:tr>
      <w:tr w:rsidR="003A0704" w:rsidRPr="00F46342" w14:paraId="5EFE343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712EED7D"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86</w:t>
            </w:r>
          </w:p>
        </w:tc>
        <w:tc>
          <w:tcPr>
            <w:tcW w:w="3134" w:type="dxa"/>
            <w:shd w:val="clear" w:color="000000" w:fill="FFFFFF"/>
            <w:hideMark/>
          </w:tcPr>
          <w:p w14:paraId="3059C627" w14:textId="77777777" w:rsidR="001A38D4" w:rsidRPr="00D50BDC" w:rsidRDefault="001A38D4" w:rsidP="006B61B8">
            <w:pPr>
              <w:rPr>
                <w:rFonts w:eastAsia="Times New Roman"/>
                <w:color w:val="000000"/>
                <w:sz w:val="16"/>
                <w:szCs w:val="16"/>
                <w:lang w:eastAsia="ru-RU"/>
              </w:rPr>
            </w:pPr>
            <w:r w:rsidRPr="00D50BDC">
              <w:rPr>
                <w:rFonts w:eastAsia="Times New Roman"/>
                <w:color w:val="000000"/>
                <w:sz w:val="16"/>
                <w:szCs w:val="16"/>
                <w:lang w:eastAsia="ru-RU"/>
              </w:rPr>
              <w:t>Обеспечить оборудование емкостей (включая доливную емкость) в составе циркуляционной системы буровой установки автоматической сигнализацией (визуальной и звуковой) для своевременного оповещения персонала (бурильщика, бурового мастера, супервайзера, инженера по буровым растворам, инженера станции ГТИ) в случае аварийного изменения в них уровня бурового раствора.</w:t>
            </w:r>
          </w:p>
        </w:tc>
        <w:tc>
          <w:tcPr>
            <w:tcW w:w="5527" w:type="dxa"/>
            <w:shd w:val="clear" w:color="000000" w:fill="FFFFFF"/>
            <w:hideMark/>
          </w:tcPr>
          <w:p w14:paraId="7F1395D0"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000000" w:fill="FFFFFF"/>
            <w:hideMark/>
          </w:tcPr>
          <w:p w14:paraId="2D674FFD"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Выполняется</w:t>
            </w:r>
            <w:r w:rsidRPr="00D50BDC">
              <w:rPr>
                <w:rFonts w:eastAsia="Times New Roman"/>
                <w:color w:val="000000"/>
                <w:sz w:val="16"/>
                <w:szCs w:val="16"/>
                <w:lang w:eastAsia="ru-RU"/>
              </w:rPr>
              <w:br/>
            </w:r>
            <w:proofErr w:type="spellStart"/>
            <w:r w:rsidRPr="00D50BDC">
              <w:rPr>
                <w:rFonts w:eastAsia="Times New Roman"/>
                <w:color w:val="000000"/>
                <w:sz w:val="16"/>
                <w:szCs w:val="16"/>
                <w:lang w:eastAsia="ru-RU"/>
              </w:rPr>
              <w:t>Выполняется</w:t>
            </w:r>
            <w:proofErr w:type="spellEnd"/>
            <w:r w:rsidRPr="00D50BDC">
              <w:rPr>
                <w:rFonts w:eastAsia="Times New Roman"/>
                <w:color w:val="000000"/>
                <w:sz w:val="16"/>
                <w:szCs w:val="16"/>
                <w:lang w:eastAsia="ru-RU"/>
              </w:rPr>
              <w:t xml:space="preserve"> частично</w:t>
            </w:r>
            <w:r w:rsidRPr="00D50BDC">
              <w:rPr>
                <w:rFonts w:eastAsia="Times New Roman"/>
                <w:color w:val="000000"/>
                <w:sz w:val="16"/>
                <w:szCs w:val="16"/>
                <w:lang w:eastAsia="ru-RU"/>
              </w:rPr>
              <w:br/>
              <w:t xml:space="preserve">Не выполнено </w:t>
            </w:r>
          </w:p>
        </w:tc>
        <w:tc>
          <w:tcPr>
            <w:tcW w:w="852" w:type="dxa"/>
            <w:shd w:val="clear" w:color="000000" w:fill="FFFFFF"/>
            <w:hideMark/>
          </w:tcPr>
          <w:p w14:paraId="6F746776"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r w:rsidRPr="00D50BDC">
              <w:rPr>
                <w:rFonts w:eastAsia="Times New Roman"/>
                <w:color w:val="000000"/>
                <w:sz w:val="16"/>
                <w:szCs w:val="16"/>
                <w:lang w:eastAsia="ru-RU"/>
              </w:rPr>
              <w:br/>
              <w:t>3</w:t>
            </w:r>
            <w:r w:rsidRPr="00D50BDC">
              <w:rPr>
                <w:rFonts w:eastAsia="Times New Roman"/>
                <w:color w:val="000000"/>
                <w:sz w:val="16"/>
                <w:szCs w:val="16"/>
                <w:lang w:eastAsia="ru-RU"/>
              </w:rPr>
              <w:br/>
              <w:t>0</w:t>
            </w:r>
          </w:p>
        </w:tc>
        <w:tc>
          <w:tcPr>
            <w:tcW w:w="852" w:type="dxa"/>
            <w:shd w:val="clear" w:color="000000" w:fill="FFFFFF"/>
            <w:hideMark/>
          </w:tcPr>
          <w:p w14:paraId="5FB20FCD"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p>
        </w:tc>
        <w:tc>
          <w:tcPr>
            <w:tcW w:w="709" w:type="dxa"/>
            <w:shd w:val="clear" w:color="000000" w:fill="FFFFFF"/>
            <w:hideMark/>
          </w:tcPr>
          <w:p w14:paraId="4D152814"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277" w:type="dxa"/>
            <w:shd w:val="clear" w:color="000000" w:fill="FFFFFF"/>
            <w:hideMark/>
          </w:tcPr>
          <w:p w14:paraId="3FAF63BA"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418" w:type="dxa"/>
            <w:gridSpan w:val="2"/>
            <w:shd w:val="clear" w:color="000000" w:fill="FFFFFF"/>
            <w:hideMark/>
          </w:tcPr>
          <w:p w14:paraId="4691B5F4"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 </w:t>
            </w:r>
          </w:p>
        </w:tc>
      </w:tr>
      <w:tr w:rsidR="003A0704" w:rsidRPr="00F46342" w14:paraId="3EA88F0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50"/>
          <w:jc w:val="center"/>
        </w:trPr>
        <w:tc>
          <w:tcPr>
            <w:tcW w:w="548" w:type="dxa"/>
            <w:shd w:val="clear" w:color="000000" w:fill="FFFFFF"/>
            <w:hideMark/>
          </w:tcPr>
          <w:p w14:paraId="59273039"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87</w:t>
            </w:r>
          </w:p>
        </w:tc>
        <w:tc>
          <w:tcPr>
            <w:tcW w:w="3134" w:type="dxa"/>
            <w:shd w:val="clear" w:color="000000" w:fill="FFFFFF"/>
            <w:hideMark/>
          </w:tcPr>
          <w:p w14:paraId="4F71E4A8"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Соответствие фактической плотности буровой промывочной жидкости проектному значению.</w:t>
            </w:r>
          </w:p>
        </w:tc>
        <w:tc>
          <w:tcPr>
            <w:tcW w:w="5527" w:type="dxa"/>
            <w:shd w:val="clear" w:color="000000" w:fill="FFFFFF"/>
            <w:hideMark/>
          </w:tcPr>
          <w:p w14:paraId="5F5DD4B9" w14:textId="42660B8A" w:rsidR="001A38D4" w:rsidRPr="001933D9" w:rsidRDefault="00EC1A25" w:rsidP="00EC0F1E">
            <w:pPr>
              <w:rPr>
                <w:rFonts w:eastAsia="Times New Roman"/>
                <w:sz w:val="16"/>
                <w:szCs w:val="16"/>
                <w:highlight w:val="yellow"/>
                <w:lang w:eastAsia="ru-RU"/>
              </w:rPr>
            </w:pPr>
            <w:r w:rsidRPr="00CB42B1">
              <w:rPr>
                <w:rFonts w:eastAsia="Times New Roman"/>
                <w:sz w:val="16"/>
                <w:szCs w:val="16"/>
                <w:lang w:eastAsia="ru-RU"/>
              </w:rPr>
              <w:t>п.</w:t>
            </w:r>
            <w:r w:rsidR="00CB42B1" w:rsidRPr="00CB42B1">
              <w:rPr>
                <w:rFonts w:eastAsia="Times New Roman"/>
                <w:sz w:val="16"/>
                <w:szCs w:val="16"/>
                <w:lang w:eastAsia="ru-RU"/>
              </w:rPr>
              <w:t xml:space="preserve">392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020</w:t>
            </w:r>
            <w:r w:rsidR="00A740B0">
              <w:rPr>
                <w:rFonts w:eastAsia="Times New Roman"/>
                <w:color w:val="000000"/>
                <w:sz w:val="16"/>
                <w:szCs w:val="16"/>
                <w:lang w:eastAsia="ru-RU"/>
              </w:rPr>
              <w:t xml:space="preserve"> </w:t>
            </w:r>
            <w:r w:rsidR="00CB42B1" w:rsidRPr="00CB42B1">
              <w:rPr>
                <w:rFonts w:eastAsia="Times New Roman"/>
                <w:sz w:val="16"/>
                <w:szCs w:val="16"/>
                <w:lang w:eastAsia="ru-RU"/>
              </w:rPr>
              <w:t xml:space="preserve">№ 534.   </w:t>
            </w:r>
          </w:p>
        </w:tc>
        <w:tc>
          <w:tcPr>
            <w:tcW w:w="1701" w:type="dxa"/>
            <w:shd w:val="clear" w:color="000000" w:fill="FFFFFF"/>
            <w:hideMark/>
          </w:tcPr>
          <w:p w14:paraId="2DB6B94A"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Выполняется</w:t>
            </w:r>
            <w:r w:rsidRPr="00D50BDC">
              <w:rPr>
                <w:rFonts w:eastAsia="Times New Roman"/>
                <w:color w:val="000000"/>
                <w:sz w:val="16"/>
                <w:szCs w:val="16"/>
                <w:lang w:eastAsia="ru-RU"/>
              </w:rPr>
              <w:br/>
            </w:r>
            <w:proofErr w:type="spellStart"/>
            <w:r w:rsidRPr="00D50BDC">
              <w:rPr>
                <w:rFonts w:eastAsia="Times New Roman"/>
                <w:color w:val="000000"/>
                <w:sz w:val="16"/>
                <w:szCs w:val="16"/>
                <w:lang w:eastAsia="ru-RU"/>
              </w:rPr>
              <w:t>Выполняется</w:t>
            </w:r>
            <w:proofErr w:type="spellEnd"/>
            <w:r w:rsidRPr="00D50BDC">
              <w:rPr>
                <w:rFonts w:eastAsia="Times New Roman"/>
                <w:color w:val="000000"/>
                <w:sz w:val="16"/>
                <w:szCs w:val="16"/>
                <w:lang w:eastAsia="ru-RU"/>
              </w:rPr>
              <w:t xml:space="preserve"> частично</w:t>
            </w:r>
            <w:r w:rsidRPr="00D50BDC">
              <w:rPr>
                <w:rFonts w:eastAsia="Times New Roman"/>
                <w:color w:val="000000"/>
                <w:sz w:val="16"/>
                <w:szCs w:val="16"/>
                <w:lang w:eastAsia="ru-RU"/>
              </w:rPr>
              <w:br/>
              <w:t xml:space="preserve">Не выполнено </w:t>
            </w:r>
          </w:p>
        </w:tc>
        <w:tc>
          <w:tcPr>
            <w:tcW w:w="852" w:type="dxa"/>
            <w:shd w:val="clear" w:color="000000" w:fill="FFFFFF"/>
            <w:hideMark/>
          </w:tcPr>
          <w:p w14:paraId="55EF1DEE"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r w:rsidRPr="00D50BDC">
              <w:rPr>
                <w:rFonts w:eastAsia="Times New Roman"/>
                <w:color w:val="000000"/>
                <w:sz w:val="16"/>
                <w:szCs w:val="16"/>
                <w:lang w:eastAsia="ru-RU"/>
              </w:rPr>
              <w:br/>
              <w:t>3</w:t>
            </w:r>
            <w:r w:rsidRPr="00D50BDC">
              <w:rPr>
                <w:rFonts w:eastAsia="Times New Roman"/>
                <w:color w:val="000000"/>
                <w:sz w:val="16"/>
                <w:szCs w:val="16"/>
                <w:lang w:eastAsia="ru-RU"/>
              </w:rPr>
              <w:br/>
              <w:t>0</w:t>
            </w:r>
          </w:p>
        </w:tc>
        <w:tc>
          <w:tcPr>
            <w:tcW w:w="852" w:type="dxa"/>
            <w:shd w:val="clear" w:color="000000" w:fill="FFFFFF"/>
            <w:hideMark/>
          </w:tcPr>
          <w:p w14:paraId="515C0954"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p>
        </w:tc>
        <w:tc>
          <w:tcPr>
            <w:tcW w:w="709" w:type="dxa"/>
            <w:shd w:val="clear" w:color="000000" w:fill="FFFFFF"/>
            <w:hideMark/>
          </w:tcPr>
          <w:p w14:paraId="52DEBB7F"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277" w:type="dxa"/>
            <w:shd w:val="clear" w:color="000000" w:fill="FFFFFF"/>
            <w:hideMark/>
          </w:tcPr>
          <w:p w14:paraId="45CBEB20"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418" w:type="dxa"/>
            <w:gridSpan w:val="2"/>
            <w:shd w:val="clear" w:color="000000" w:fill="FFFFFF"/>
            <w:hideMark/>
          </w:tcPr>
          <w:p w14:paraId="3B080B5C"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 </w:t>
            </w:r>
          </w:p>
        </w:tc>
      </w:tr>
      <w:tr w:rsidR="003A0704" w:rsidRPr="00F46342" w14:paraId="725580A0"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09"/>
          <w:jc w:val="center"/>
        </w:trPr>
        <w:tc>
          <w:tcPr>
            <w:tcW w:w="548" w:type="dxa"/>
            <w:shd w:val="clear" w:color="000000" w:fill="FFFFFF"/>
            <w:hideMark/>
          </w:tcPr>
          <w:p w14:paraId="6382F73F"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lastRenderedPageBreak/>
              <w:t>88</w:t>
            </w:r>
          </w:p>
        </w:tc>
        <w:tc>
          <w:tcPr>
            <w:tcW w:w="3134" w:type="dxa"/>
            <w:shd w:val="clear" w:color="000000" w:fill="FFFFFF"/>
            <w:hideMark/>
          </w:tcPr>
          <w:p w14:paraId="32541C94"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Соответствие порядка организации долива скважины утвержденным критериям ПАО «НК «Роснефть»</w:t>
            </w:r>
          </w:p>
        </w:tc>
        <w:tc>
          <w:tcPr>
            <w:tcW w:w="5527" w:type="dxa"/>
            <w:shd w:val="clear" w:color="000000" w:fill="FFFFFF"/>
            <w:hideMark/>
          </w:tcPr>
          <w:p w14:paraId="5FD93ACC" w14:textId="77777777" w:rsidR="001A38D4" w:rsidRPr="00F46342" w:rsidRDefault="001A38D4" w:rsidP="001A38D4">
            <w:pPr>
              <w:rPr>
                <w:rFonts w:eastAsia="Times New Roman"/>
                <w:color w:val="000000"/>
                <w:sz w:val="16"/>
                <w:szCs w:val="16"/>
                <w:highlight w:val="yellow"/>
                <w:lang w:eastAsia="ru-RU"/>
              </w:rPr>
            </w:pPr>
            <w:r w:rsidRPr="00B0357A">
              <w:rPr>
                <w:rFonts w:eastAsia="Times New Roman"/>
                <w:color w:val="000000"/>
                <w:sz w:val="16"/>
                <w:szCs w:val="16"/>
                <w:lang w:eastAsia="ru-RU"/>
              </w:rPr>
              <w:t>Технические критерии к системам контроля и осуществления долива скважин при строительстве скважин и зарезке боковых стволов ПАО "НК "Роснефть"</w:t>
            </w:r>
            <w:r w:rsidR="00EC1A25" w:rsidRPr="00B0357A">
              <w:rPr>
                <w:rFonts w:eastAsia="Times New Roman"/>
                <w:color w:val="000000"/>
                <w:sz w:val="16"/>
                <w:szCs w:val="16"/>
                <w:lang w:eastAsia="ru-RU"/>
              </w:rPr>
              <w:t>.</w:t>
            </w:r>
          </w:p>
        </w:tc>
        <w:tc>
          <w:tcPr>
            <w:tcW w:w="1701" w:type="dxa"/>
            <w:shd w:val="clear" w:color="000000" w:fill="FFFFFF"/>
            <w:hideMark/>
          </w:tcPr>
          <w:p w14:paraId="2BB18691"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Выполняется</w:t>
            </w:r>
            <w:r w:rsidRPr="00D50BDC">
              <w:rPr>
                <w:rFonts w:eastAsia="Times New Roman"/>
                <w:color w:val="000000"/>
                <w:sz w:val="16"/>
                <w:szCs w:val="16"/>
                <w:lang w:eastAsia="ru-RU"/>
              </w:rPr>
              <w:br/>
            </w:r>
            <w:proofErr w:type="spellStart"/>
            <w:r w:rsidRPr="00D50BDC">
              <w:rPr>
                <w:rFonts w:eastAsia="Times New Roman"/>
                <w:color w:val="000000"/>
                <w:sz w:val="16"/>
                <w:szCs w:val="16"/>
                <w:lang w:eastAsia="ru-RU"/>
              </w:rPr>
              <w:t>Выполняется</w:t>
            </w:r>
            <w:proofErr w:type="spellEnd"/>
            <w:r w:rsidRPr="00D50BDC">
              <w:rPr>
                <w:rFonts w:eastAsia="Times New Roman"/>
                <w:color w:val="000000"/>
                <w:sz w:val="16"/>
                <w:szCs w:val="16"/>
                <w:lang w:eastAsia="ru-RU"/>
              </w:rPr>
              <w:t xml:space="preserve"> частично</w:t>
            </w:r>
            <w:r w:rsidRPr="00D50BDC">
              <w:rPr>
                <w:rFonts w:eastAsia="Times New Roman"/>
                <w:color w:val="000000"/>
                <w:sz w:val="16"/>
                <w:szCs w:val="16"/>
                <w:lang w:eastAsia="ru-RU"/>
              </w:rPr>
              <w:br/>
              <w:t xml:space="preserve">Не выполнено </w:t>
            </w:r>
          </w:p>
        </w:tc>
        <w:tc>
          <w:tcPr>
            <w:tcW w:w="852" w:type="dxa"/>
            <w:shd w:val="clear" w:color="000000" w:fill="FFFFFF"/>
            <w:hideMark/>
          </w:tcPr>
          <w:p w14:paraId="54843613"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r w:rsidRPr="00D50BDC">
              <w:rPr>
                <w:rFonts w:eastAsia="Times New Roman"/>
                <w:color w:val="000000"/>
                <w:sz w:val="16"/>
                <w:szCs w:val="16"/>
                <w:lang w:eastAsia="ru-RU"/>
              </w:rPr>
              <w:br/>
              <w:t>3</w:t>
            </w:r>
            <w:r w:rsidRPr="00D50BDC">
              <w:rPr>
                <w:rFonts w:eastAsia="Times New Roman"/>
                <w:color w:val="000000"/>
                <w:sz w:val="16"/>
                <w:szCs w:val="16"/>
                <w:lang w:eastAsia="ru-RU"/>
              </w:rPr>
              <w:br/>
              <w:t>0</w:t>
            </w:r>
          </w:p>
        </w:tc>
        <w:tc>
          <w:tcPr>
            <w:tcW w:w="852" w:type="dxa"/>
            <w:shd w:val="clear" w:color="000000" w:fill="FFFFFF"/>
            <w:hideMark/>
          </w:tcPr>
          <w:p w14:paraId="6F1B6917"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p>
        </w:tc>
        <w:tc>
          <w:tcPr>
            <w:tcW w:w="709" w:type="dxa"/>
            <w:shd w:val="clear" w:color="000000" w:fill="FFFFFF"/>
            <w:hideMark/>
          </w:tcPr>
          <w:p w14:paraId="099B90AB"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277" w:type="dxa"/>
            <w:shd w:val="clear" w:color="000000" w:fill="FFFFFF"/>
            <w:hideMark/>
          </w:tcPr>
          <w:p w14:paraId="3009A698"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418" w:type="dxa"/>
            <w:gridSpan w:val="2"/>
            <w:shd w:val="clear" w:color="000000" w:fill="FFFFFF"/>
            <w:hideMark/>
          </w:tcPr>
          <w:p w14:paraId="7D48F114"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 </w:t>
            </w:r>
          </w:p>
        </w:tc>
      </w:tr>
      <w:tr w:rsidR="003A0704" w:rsidRPr="00F46342" w14:paraId="2FD7935C"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42"/>
          <w:jc w:val="center"/>
        </w:trPr>
        <w:tc>
          <w:tcPr>
            <w:tcW w:w="548" w:type="dxa"/>
            <w:shd w:val="clear" w:color="000000" w:fill="FFFFFF"/>
            <w:hideMark/>
          </w:tcPr>
          <w:p w14:paraId="55347DC6"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89</w:t>
            </w:r>
          </w:p>
        </w:tc>
        <w:tc>
          <w:tcPr>
            <w:tcW w:w="3134" w:type="dxa"/>
            <w:shd w:val="clear" w:color="000000" w:fill="FFFFFF"/>
            <w:hideMark/>
          </w:tcPr>
          <w:p w14:paraId="59C9F450"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Оборудование рабочих, резервных и приемных емкостей механическими уровнемерами и автоматической сигнализацией (ГТИ) для контроля уровня жидкости в них, с ценой деления 0,5 м3.</w:t>
            </w:r>
          </w:p>
        </w:tc>
        <w:tc>
          <w:tcPr>
            <w:tcW w:w="5527" w:type="dxa"/>
            <w:shd w:val="clear" w:color="auto" w:fill="auto"/>
            <w:hideMark/>
          </w:tcPr>
          <w:p w14:paraId="33AE83AB" w14:textId="3DE69E4B" w:rsidR="001A38D4" w:rsidRPr="00F46342" w:rsidRDefault="00874446" w:rsidP="00EC0F1E">
            <w:pPr>
              <w:rPr>
                <w:rFonts w:eastAsia="Times New Roman"/>
                <w:sz w:val="16"/>
                <w:szCs w:val="16"/>
                <w:highlight w:val="yellow"/>
                <w:lang w:eastAsia="ru-RU"/>
              </w:rPr>
            </w:pPr>
            <w:r w:rsidRPr="00874446">
              <w:rPr>
                <w:rFonts w:eastAsia="Times New Roman"/>
                <w:color w:val="000000"/>
                <w:sz w:val="16"/>
                <w:szCs w:val="16"/>
                <w:lang w:eastAsia="ru-RU"/>
              </w:rPr>
              <w:t xml:space="preserve">п.320 </w:t>
            </w:r>
            <w:r w:rsidR="00EC1A25" w:rsidRPr="00874446">
              <w:rPr>
                <w:rFonts w:eastAsia="Times New Roman"/>
                <w:color w:val="000000"/>
                <w:sz w:val="16"/>
                <w:szCs w:val="16"/>
                <w:lang w:eastAsia="ru-RU"/>
              </w:rPr>
              <w:t xml:space="preserve">Приказ </w:t>
            </w:r>
            <w:r w:rsidRPr="00874446">
              <w:rPr>
                <w:rFonts w:eastAsia="Times New Roman"/>
                <w:color w:val="000000"/>
                <w:sz w:val="16"/>
                <w:szCs w:val="16"/>
                <w:lang w:eastAsia="ru-RU"/>
              </w:rPr>
              <w:t xml:space="preserve">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020</w:t>
            </w:r>
            <w:r w:rsidR="00A740B0">
              <w:rPr>
                <w:rFonts w:eastAsia="Times New Roman"/>
                <w:color w:val="000000"/>
                <w:sz w:val="16"/>
                <w:szCs w:val="16"/>
                <w:lang w:eastAsia="ru-RU"/>
              </w:rPr>
              <w:t xml:space="preserve"> </w:t>
            </w:r>
            <w:r w:rsidRPr="00874446">
              <w:rPr>
                <w:rFonts w:eastAsia="Times New Roman"/>
                <w:color w:val="000000"/>
                <w:sz w:val="16"/>
                <w:szCs w:val="16"/>
                <w:lang w:eastAsia="ru-RU"/>
              </w:rPr>
              <w:t xml:space="preserve">№534. </w:t>
            </w:r>
            <w:r w:rsidRPr="00874446">
              <w:rPr>
                <w:rFonts w:eastAsia="Times New Roman"/>
                <w:sz w:val="16"/>
                <w:szCs w:val="16"/>
                <w:lang w:eastAsia="ru-RU"/>
              </w:rPr>
              <w:t xml:space="preserve"> </w:t>
            </w:r>
            <w:r w:rsidR="00BC65BF" w:rsidRPr="00874446">
              <w:rPr>
                <w:rFonts w:eastAsia="Times New Roman"/>
                <w:sz w:val="16"/>
                <w:szCs w:val="16"/>
                <w:lang w:eastAsia="ru-RU"/>
              </w:rPr>
              <w:t>Технические</w:t>
            </w:r>
            <w:r w:rsidR="001A38D4" w:rsidRPr="00874446">
              <w:rPr>
                <w:rFonts w:eastAsia="Times New Roman"/>
                <w:sz w:val="16"/>
                <w:szCs w:val="16"/>
                <w:lang w:eastAsia="ru-RU"/>
              </w:rPr>
              <w:t xml:space="preserve"> критерии к системам контроля и осуществления долива скважин при строительстве скважин и зарезке боковых стволов ПАО "НК "Роснефть"</w:t>
            </w:r>
            <w:r w:rsidR="00EC1A25" w:rsidRPr="00874446">
              <w:rPr>
                <w:rFonts w:eastAsia="Times New Roman"/>
                <w:sz w:val="16"/>
                <w:szCs w:val="16"/>
                <w:lang w:eastAsia="ru-RU"/>
              </w:rPr>
              <w:t>.</w:t>
            </w:r>
          </w:p>
        </w:tc>
        <w:tc>
          <w:tcPr>
            <w:tcW w:w="1701" w:type="dxa"/>
            <w:shd w:val="clear" w:color="000000" w:fill="FFFFFF"/>
            <w:hideMark/>
          </w:tcPr>
          <w:p w14:paraId="48FE1275"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Выполняется</w:t>
            </w:r>
            <w:r w:rsidRPr="00D50BDC">
              <w:rPr>
                <w:rFonts w:eastAsia="Times New Roman"/>
                <w:color w:val="000000"/>
                <w:sz w:val="16"/>
                <w:szCs w:val="16"/>
                <w:lang w:eastAsia="ru-RU"/>
              </w:rPr>
              <w:br/>
            </w:r>
            <w:proofErr w:type="spellStart"/>
            <w:r w:rsidRPr="00D50BDC">
              <w:rPr>
                <w:rFonts w:eastAsia="Times New Roman"/>
                <w:color w:val="000000"/>
                <w:sz w:val="16"/>
                <w:szCs w:val="16"/>
                <w:lang w:eastAsia="ru-RU"/>
              </w:rPr>
              <w:t>Выполняется</w:t>
            </w:r>
            <w:proofErr w:type="spellEnd"/>
            <w:r w:rsidRPr="00D50BDC">
              <w:rPr>
                <w:rFonts w:eastAsia="Times New Roman"/>
                <w:color w:val="000000"/>
                <w:sz w:val="16"/>
                <w:szCs w:val="16"/>
                <w:lang w:eastAsia="ru-RU"/>
              </w:rPr>
              <w:t xml:space="preserve"> частично</w:t>
            </w:r>
            <w:r w:rsidRPr="00D50BDC">
              <w:rPr>
                <w:rFonts w:eastAsia="Times New Roman"/>
                <w:color w:val="000000"/>
                <w:sz w:val="16"/>
                <w:szCs w:val="16"/>
                <w:lang w:eastAsia="ru-RU"/>
              </w:rPr>
              <w:br/>
              <w:t xml:space="preserve">Не выполнено </w:t>
            </w:r>
          </w:p>
        </w:tc>
        <w:tc>
          <w:tcPr>
            <w:tcW w:w="852" w:type="dxa"/>
            <w:shd w:val="clear" w:color="000000" w:fill="FFFFFF"/>
            <w:hideMark/>
          </w:tcPr>
          <w:p w14:paraId="5616FC74"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r w:rsidRPr="00D50BDC">
              <w:rPr>
                <w:rFonts w:eastAsia="Times New Roman"/>
                <w:color w:val="000000"/>
                <w:sz w:val="16"/>
                <w:szCs w:val="16"/>
                <w:lang w:eastAsia="ru-RU"/>
              </w:rPr>
              <w:br/>
              <w:t>3</w:t>
            </w:r>
            <w:r w:rsidRPr="00D50BDC">
              <w:rPr>
                <w:rFonts w:eastAsia="Times New Roman"/>
                <w:color w:val="000000"/>
                <w:sz w:val="16"/>
                <w:szCs w:val="16"/>
                <w:lang w:eastAsia="ru-RU"/>
              </w:rPr>
              <w:br/>
              <w:t>0</w:t>
            </w:r>
          </w:p>
        </w:tc>
        <w:tc>
          <w:tcPr>
            <w:tcW w:w="852" w:type="dxa"/>
            <w:shd w:val="clear" w:color="000000" w:fill="FFFFFF"/>
            <w:hideMark/>
          </w:tcPr>
          <w:p w14:paraId="4ADFC1D6"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p>
        </w:tc>
        <w:tc>
          <w:tcPr>
            <w:tcW w:w="709" w:type="dxa"/>
            <w:shd w:val="clear" w:color="000000" w:fill="FFFFFF"/>
            <w:hideMark/>
          </w:tcPr>
          <w:p w14:paraId="051C0477"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277" w:type="dxa"/>
            <w:shd w:val="clear" w:color="000000" w:fill="FFFFFF"/>
            <w:hideMark/>
          </w:tcPr>
          <w:p w14:paraId="1EE3F4EA"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418" w:type="dxa"/>
            <w:gridSpan w:val="2"/>
            <w:shd w:val="clear" w:color="000000" w:fill="FFFFFF"/>
            <w:hideMark/>
          </w:tcPr>
          <w:p w14:paraId="2A378AE1"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 </w:t>
            </w:r>
          </w:p>
        </w:tc>
      </w:tr>
      <w:tr w:rsidR="003A0704" w:rsidRPr="00F46342" w14:paraId="20E2723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7C3CFE0B"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90</w:t>
            </w:r>
          </w:p>
        </w:tc>
        <w:tc>
          <w:tcPr>
            <w:tcW w:w="3134" w:type="dxa"/>
            <w:shd w:val="clear" w:color="000000" w:fill="FFFFFF"/>
            <w:hideMark/>
          </w:tcPr>
          <w:p w14:paraId="4AEAF317" w14:textId="77777777" w:rsidR="001A38D4" w:rsidRPr="00D50BDC" w:rsidRDefault="001A38D4" w:rsidP="001A38D4">
            <w:pPr>
              <w:jc w:val="both"/>
              <w:rPr>
                <w:rFonts w:eastAsia="Times New Roman"/>
                <w:color w:val="000000"/>
                <w:sz w:val="16"/>
                <w:szCs w:val="16"/>
                <w:lang w:eastAsia="ru-RU"/>
              </w:rPr>
            </w:pPr>
            <w:r w:rsidRPr="00D50BDC">
              <w:rPr>
                <w:rFonts w:eastAsia="Times New Roman"/>
                <w:color w:val="000000"/>
                <w:sz w:val="16"/>
                <w:szCs w:val="16"/>
                <w:lang w:eastAsia="ru-RU"/>
              </w:rPr>
              <w:t>Наличие запаса бурового раствора не менее 2-х объемов скважины: один в емкостях буровой установки, второй разрешается иметь в виде материалов и химических реагентов для его оперативного приготовления.</w:t>
            </w:r>
          </w:p>
        </w:tc>
        <w:tc>
          <w:tcPr>
            <w:tcW w:w="5527" w:type="dxa"/>
            <w:shd w:val="clear" w:color="000000" w:fill="FFFFFF"/>
            <w:hideMark/>
          </w:tcPr>
          <w:p w14:paraId="327CA661" w14:textId="251A1F4E" w:rsidR="001A38D4" w:rsidRPr="00F46342" w:rsidRDefault="00E757FE" w:rsidP="00EC0F1E">
            <w:pPr>
              <w:rPr>
                <w:rFonts w:eastAsia="Times New Roman"/>
                <w:sz w:val="16"/>
                <w:szCs w:val="16"/>
                <w:highlight w:val="yellow"/>
                <w:lang w:eastAsia="ru-RU"/>
              </w:rPr>
            </w:pPr>
            <w:r w:rsidRPr="00E757FE">
              <w:rPr>
                <w:rFonts w:eastAsia="Times New Roman"/>
                <w:sz w:val="16"/>
                <w:szCs w:val="16"/>
                <w:lang w:eastAsia="ru-RU"/>
              </w:rPr>
              <w:t xml:space="preserve">п.394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020</w:t>
            </w:r>
            <w:r w:rsidRPr="00E757FE">
              <w:rPr>
                <w:rFonts w:eastAsia="Times New Roman"/>
                <w:sz w:val="16"/>
                <w:szCs w:val="16"/>
                <w:lang w:eastAsia="ru-RU"/>
              </w:rPr>
              <w:t xml:space="preserve">№ 534.   </w:t>
            </w:r>
          </w:p>
        </w:tc>
        <w:tc>
          <w:tcPr>
            <w:tcW w:w="1701" w:type="dxa"/>
            <w:shd w:val="clear" w:color="000000" w:fill="FFFFFF"/>
            <w:hideMark/>
          </w:tcPr>
          <w:p w14:paraId="730795BA"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Выполняется</w:t>
            </w:r>
            <w:r w:rsidRPr="00D50BDC">
              <w:rPr>
                <w:rFonts w:eastAsia="Times New Roman"/>
                <w:color w:val="000000"/>
                <w:sz w:val="16"/>
                <w:szCs w:val="16"/>
                <w:lang w:eastAsia="ru-RU"/>
              </w:rPr>
              <w:br/>
            </w:r>
            <w:proofErr w:type="spellStart"/>
            <w:r w:rsidRPr="00D50BDC">
              <w:rPr>
                <w:rFonts w:eastAsia="Times New Roman"/>
                <w:color w:val="000000"/>
                <w:sz w:val="16"/>
                <w:szCs w:val="16"/>
                <w:lang w:eastAsia="ru-RU"/>
              </w:rPr>
              <w:t>Выполняется</w:t>
            </w:r>
            <w:proofErr w:type="spellEnd"/>
            <w:r w:rsidRPr="00D50BDC">
              <w:rPr>
                <w:rFonts w:eastAsia="Times New Roman"/>
                <w:color w:val="000000"/>
                <w:sz w:val="16"/>
                <w:szCs w:val="16"/>
                <w:lang w:eastAsia="ru-RU"/>
              </w:rPr>
              <w:t xml:space="preserve"> частично</w:t>
            </w:r>
            <w:r w:rsidRPr="00D50BDC">
              <w:rPr>
                <w:rFonts w:eastAsia="Times New Roman"/>
                <w:color w:val="000000"/>
                <w:sz w:val="16"/>
                <w:szCs w:val="16"/>
                <w:lang w:eastAsia="ru-RU"/>
              </w:rPr>
              <w:br/>
              <w:t xml:space="preserve">Не выполнено </w:t>
            </w:r>
          </w:p>
        </w:tc>
        <w:tc>
          <w:tcPr>
            <w:tcW w:w="852" w:type="dxa"/>
            <w:shd w:val="clear" w:color="000000" w:fill="FFFFFF"/>
            <w:hideMark/>
          </w:tcPr>
          <w:p w14:paraId="0507ED25"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r w:rsidRPr="00D50BDC">
              <w:rPr>
                <w:rFonts w:eastAsia="Times New Roman"/>
                <w:color w:val="000000"/>
                <w:sz w:val="16"/>
                <w:szCs w:val="16"/>
                <w:lang w:eastAsia="ru-RU"/>
              </w:rPr>
              <w:br/>
              <w:t>3</w:t>
            </w:r>
            <w:r w:rsidRPr="00D50BDC">
              <w:rPr>
                <w:rFonts w:eastAsia="Times New Roman"/>
                <w:color w:val="000000"/>
                <w:sz w:val="16"/>
                <w:szCs w:val="16"/>
                <w:lang w:eastAsia="ru-RU"/>
              </w:rPr>
              <w:br/>
              <w:t>0</w:t>
            </w:r>
          </w:p>
        </w:tc>
        <w:tc>
          <w:tcPr>
            <w:tcW w:w="852" w:type="dxa"/>
            <w:shd w:val="clear" w:color="000000" w:fill="FFFFFF"/>
            <w:hideMark/>
          </w:tcPr>
          <w:p w14:paraId="1C215F90"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5</w:t>
            </w:r>
          </w:p>
        </w:tc>
        <w:tc>
          <w:tcPr>
            <w:tcW w:w="709" w:type="dxa"/>
            <w:shd w:val="clear" w:color="000000" w:fill="FFFFFF"/>
            <w:hideMark/>
          </w:tcPr>
          <w:p w14:paraId="475BD6DA"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277" w:type="dxa"/>
            <w:shd w:val="clear" w:color="000000" w:fill="FFFFFF"/>
            <w:hideMark/>
          </w:tcPr>
          <w:p w14:paraId="294E443C" w14:textId="77777777" w:rsidR="001A38D4" w:rsidRPr="00D50BDC" w:rsidRDefault="001A38D4" w:rsidP="001A38D4">
            <w:pPr>
              <w:jc w:val="center"/>
              <w:rPr>
                <w:rFonts w:eastAsia="Times New Roman"/>
                <w:color w:val="000000"/>
                <w:sz w:val="16"/>
                <w:szCs w:val="16"/>
                <w:lang w:eastAsia="ru-RU"/>
              </w:rPr>
            </w:pPr>
            <w:r w:rsidRPr="00D50BDC">
              <w:rPr>
                <w:rFonts w:eastAsia="Times New Roman"/>
                <w:color w:val="000000"/>
                <w:sz w:val="16"/>
                <w:szCs w:val="16"/>
                <w:lang w:eastAsia="ru-RU"/>
              </w:rPr>
              <w:t> </w:t>
            </w:r>
          </w:p>
        </w:tc>
        <w:tc>
          <w:tcPr>
            <w:tcW w:w="1418" w:type="dxa"/>
            <w:gridSpan w:val="2"/>
            <w:shd w:val="clear" w:color="000000" w:fill="FFFFFF"/>
            <w:hideMark/>
          </w:tcPr>
          <w:p w14:paraId="3A9C7FDF" w14:textId="77777777" w:rsidR="001A38D4" w:rsidRPr="00D50BDC" w:rsidRDefault="001A38D4" w:rsidP="001A38D4">
            <w:pPr>
              <w:rPr>
                <w:rFonts w:eastAsia="Times New Roman"/>
                <w:color w:val="000000"/>
                <w:sz w:val="16"/>
                <w:szCs w:val="16"/>
                <w:lang w:eastAsia="ru-RU"/>
              </w:rPr>
            </w:pPr>
            <w:r w:rsidRPr="00D50BDC">
              <w:rPr>
                <w:rFonts w:eastAsia="Times New Roman"/>
                <w:color w:val="000000"/>
                <w:sz w:val="16"/>
                <w:szCs w:val="16"/>
                <w:lang w:eastAsia="ru-RU"/>
              </w:rPr>
              <w:t> </w:t>
            </w:r>
          </w:p>
        </w:tc>
      </w:tr>
      <w:tr w:rsidR="003A0704" w:rsidRPr="00F46342" w14:paraId="286266A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987"/>
          <w:jc w:val="center"/>
        </w:trPr>
        <w:tc>
          <w:tcPr>
            <w:tcW w:w="548" w:type="dxa"/>
            <w:tcBorders>
              <w:bottom w:val="single" w:sz="12" w:space="0" w:color="auto"/>
            </w:tcBorders>
            <w:shd w:val="clear" w:color="000000" w:fill="FFFFFF"/>
            <w:hideMark/>
          </w:tcPr>
          <w:p w14:paraId="2A439606" w14:textId="77777777" w:rsidR="001A38D4" w:rsidRPr="00BA6C14" w:rsidRDefault="001A38D4" w:rsidP="001A38D4">
            <w:pPr>
              <w:jc w:val="center"/>
              <w:rPr>
                <w:rFonts w:eastAsia="Times New Roman"/>
                <w:color w:val="000000"/>
                <w:sz w:val="16"/>
                <w:szCs w:val="16"/>
                <w:lang w:eastAsia="ru-RU"/>
              </w:rPr>
            </w:pPr>
            <w:r w:rsidRPr="00BA6C14">
              <w:rPr>
                <w:rFonts w:eastAsia="Times New Roman"/>
                <w:color w:val="000000"/>
                <w:sz w:val="16"/>
                <w:szCs w:val="16"/>
                <w:lang w:eastAsia="ru-RU"/>
              </w:rPr>
              <w:t>91</w:t>
            </w:r>
          </w:p>
        </w:tc>
        <w:tc>
          <w:tcPr>
            <w:tcW w:w="3134" w:type="dxa"/>
            <w:tcBorders>
              <w:bottom w:val="single" w:sz="12" w:space="0" w:color="auto"/>
            </w:tcBorders>
            <w:shd w:val="clear" w:color="000000" w:fill="FFFFFF"/>
            <w:hideMark/>
          </w:tcPr>
          <w:p w14:paraId="7DDF1DF2" w14:textId="77777777" w:rsidR="001A38D4" w:rsidRPr="00BA6C14" w:rsidRDefault="001A38D4" w:rsidP="001A38D4">
            <w:pPr>
              <w:jc w:val="both"/>
              <w:rPr>
                <w:rFonts w:eastAsia="Times New Roman"/>
                <w:color w:val="000000"/>
                <w:sz w:val="16"/>
                <w:szCs w:val="16"/>
                <w:lang w:eastAsia="ru-RU"/>
              </w:rPr>
            </w:pPr>
            <w:r w:rsidRPr="00BA6C14">
              <w:rPr>
                <w:rFonts w:eastAsia="Times New Roman"/>
                <w:color w:val="000000"/>
                <w:sz w:val="16"/>
                <w:szCs w:val="16"/>
                <w:lang w:eastAsia="ru-RU"/>
              </w:rPr>
              <w:t>Наличие в технологических помещениях буровых установок, в которых возможно возникновение или проникновение воспламеняющихся смесей стационарных автоматических датчиков газоанализатора со световой и звуковой сигнализацией. Места установки и количество датчиков должно быть определено соответствующей проектной организацией, с учетом вида используемой при бурении промывочной жидкости.</w:t>
            </w:r>
            <w:r w:rsidRPr="00BA6C14">
              <w:rPr>
                <w:rFonts w:eastAsia="Times New Roman"/>
                <w:color w:val="000000"/>
                <w:sz w:val="16"/>
                <w:szCs w:val="16"/>
                <w:lang w:eastAsia="ru-RU"/>
              </w:rPr>
              <w:br/>
              <w:t>Обязательно наличие акта испытания стационарных газоанализаторов после установки (замене) на буровой установке.</w:t>
            </w:r>
          </w:p>
        </w:tc>
        <w:tc>
          <w:tcPr>
            <w:tcW w:w="5527" w:type="dxa"/>
            <w:tcBorders>
              <w:bottom w:val="single" w:sz="12" w:space="0" w:color="auto"/>
            </w:tcBorders>
            <w:shd w:val="clear" w:color="000000" w:fill="FFFFFF"/>
            <w:hideMark/>
          </w:tcPr>
          <w:p w14:paraId="738CCED6" w14:textId="77777777" w:rsidR="001A38D4" w:rsidRPr="00F46342" w:rsidRDefault="001A38D4" w:rsidP="001A38D4">
            <w:pPr>
              <w:rPr>
                <w:rFonts w:eastAsia="Times New Roman"/>
                <w:color w:val="000000"/>
                <w:sz w:val="16"/>
                <w:szCs w:val="16"/>
                <w:highlight w:val="yellow"/>
                <w:lang w:eastAsia="ru-RU"/>
              </w:rPr>
            </w:pPr>
          </w:p>
        </w:tc>
        <w:tc>
          <w:tcPr>
            <w:tcW w:w="1701" w:type="dxa"/>
            <w:tcBorders>
              <w:bottom w:val="single" w:sz="12" w:space="0" w:color="auto"/>
            </w:tcBorders>
            <w:shd w:val="clear" w:color="000000" w:fill="FFFFFF"/>
            <w:hideMark/>
          </w:tcPr>
          <w:p w14:paraId="7BE7E6BE" w14:textId="77777777" w:rsidR="001A38D4" w:rsidRPr="00BA6C14" w:rsidRDefault="001A38D4" w:rsidP="001A38D4">
            <w:pPr>
              <w:rPr>
                <w:rFonts w:eastAsia="Times New Roman"/>
                <w:color w:val="000000"/>
                <w:sz w:val="16"/>
                <w:szCs w:val="16"/>
                <w:lang w:eastAsia="ru-RU"/>
              </w:rPr>
            </w:pPr>
            <w:r w:rsidRPr="00BA6C14">
              <w:rPr>
                <w:rFonts w:eastAsia="Times New Roman"/>
                <w:color w:val="000000"/>
                <w:sz w:val="16"/>
                <w:szCs w:val="16"/>
                <w:lang w:eastAsia="ru-RU"/>
              </w:rPr>
              <w:t>Выполняется</w:t>
            </w:r>
            <w:r w:rsidRPr="00BA6C14">
              <w:rPr>
                <w:rFonts w:eastAsia="Times New Roman"/>
                <w:color w:val="000000"/>
                <w:sz w:val="16"/>
                <w:szCs w:val="16"/>
                <w:lang w:eastAsia="ru-RU"/>
              </w:rPr>
              <w:br/>
            </w:r>
            <w:proofErr w:type="spellStart"/>
            <w:r w:rsidRPr="00BA6C14">
              <w:rPr>
                <w:rFonts w:eastAsia="Times New Roman"/>
                <w:color w:val="000000"/>
                <w:sz w:val="16"/>
                <w:szCs w:val="16"/>
                <w:lang w:eastAsia="ru-RU"/>
              </w:rPr>
              <w:t>Выполняется</w:t>
            </w:r>
            <w:proofErr w:type="spellEnd"/>
            <w:r w:rsidRPr="00BA6C14">
              <w:rPr>
                <w:rFonts w:eastAsia="Times New Roman"/>
                <w:color w:val="000000"/>
                <w:sz w:val="16"/>
                <w:szCs w:val="16"/>
                <w:lang w:eastAsia="ru-RU"/>
              </w:rPr>
              <w:t xml:space="preserve"> частично</w:t>
            </w:r>
            <w:r w:rsidRPr="00BA6C14">
              <w:rPr>
                <w:rFonts w:eastAsia="Times New Roman"/>
                <w:color w:val="000000"/>
                <w:sz w:val="16"/>
                <w:szCs w:val="16"/>
                <w:lang w:eastAsia="ru-RU"/>
              </w:rPr>
              <w:br/>
              <w:t xml:space="preserve">Не выполнено </w:t>
            </w:r>
          </w:p>
        </w:tc>
        <w:tc>
          <w:tcPr>
            <w:tcW w:w="852" w:type="dxa"/>
            <w:tcBorders>
              <w:bottom w:val="single" w:sz="12" w:space="0" w:color="auto"/>
            </w:tcBorders>
            <w:shd w:val="clear" w:color="000000" w:fill="FFFFFF"/>
            <w:hideMark/>
          </w:tcPr>
          <w:p w14:paraId="0A8C02BC" w14:textId="77777777" w:rsidR="001A38D4" w:rsidRPr="00BA6C14" w:rsidRDefault="001A38D4" w:rsidP="001A38D4">
            <w:pPr>
              <w:jc w:val="center"/>
              <w:rPr>
                <w:rFonts w:eastAsia="Times New Roman"/>
                <w:color w:val="000000"/>
                <w:sz w:val="16"/>
                <w:szCs w:val="16"/>
                <w:lang w:eastAsia="ru-RU"/>
              </w:rPr>
            </w:pPr>
            <w:r w:rsidRPr="00BA6C14">
              <w:rPr>
                <w:rFonts w:eastAsia="Times New Roman"/>
                <w:color w:val="000000"/>
                <w:sz w:val="16"/>
                <w:szCs w:val="16"/>
                <w:lang w:eastAsia="ru-RU"/>
              </w:rPr>
              <w:t>5</w:t>
            </w:r>
            <w:r w:rsidRPr="00BA6C14">
              <w:rPr>
                <w:rFonts w:eastAsia="Times New Roman"/>
                <w:color w:val="000000"/>
                <w:sz w:val="16"/>
                <w:szCs w:val="16"/>
                <w:lang w:eastAsia="ru-RU"/>
              </w:rPr>
              <w:br/>
              <w:t>3</w:t>
            </w:r>
            <w:r w:rsidRPr="00BA6C14">
              <w:rPr>
                <w:rFonts w:eastAsia="Times New Roman"/>
                <w:color w:val="000000"/>
                <w:sz w:val="16"/>
                <w:szCs w:val="16"/>
                <w:lang w:eastAsia="ru-RU"/>
              </w:rPr>
              <w:br/>
              <w:t>0</w:t>
            </w:r>
          </w:p>
        </w:tc>
        <w:tc>
          <w:tcPr>
            <w:tcW w:w="852" w:type="dxa"/>
            <w:tcBorders>
              <w:bottom w:val="single" w:sz="12" w:space="0" w:color="auto"/>
            </w:tcBorders>
            <w:shd w:val="clear" w:color="000000" w:fill="FFFFFF"/>
            <w:hideMark/>
          </w:tcPr>
          <w:p w14:paraId="38519594" w14:textId="77777777" w:rsidR="001A38D4" w:rsidRPr="00BA6C14" w:rsidRDefault="001A38D4" w:rsidP="001A38D4">
            <w:pPr>
              <w:jc w:val="center"/>
              <w:rPr>
                <w:rFonts w:eastAsia="Times New Roman"/>
                <w:color w:val="000000"/>
                <w:sz w:val="16"/>
                <w:szCs w:val="16"/>
                <w:lang w:eastAsia="ru-RU"/>
              </w:rPr>
            </w:pPr>
            <w:r w:rsidRPr="00BA6C14">
              <w:rPr>
                <w:rFonts w:eastAsia="Times New Roman"/>
                <w:color w:val="000000"/>
                <w:sz w:val="16"/>
                <w:szCs w:val="16"/>
                <w:lang w:eastAsia="ru-RU"/>
              </w:rPr>
              <w:t>5</w:t>
            </w:r>
          </w:p>
        </w:tc>
        <w:tc>
          <w:tcPr>
            <w:tcW w:w="709" w:type="dxa"/>
            <w:tcBorders>
              <w:bottom w:val="single" w:sz="12" w:space="0" w:color="auto"/>
            </w:tcBorders>
            <w:shd w:val="clear" w:color="000000" w:fill="FFFFFF"/>
            <w:hideMark/>
          </w:tcPr>
          <w:p w14:paraId="2CE419D8" w14:textId="77777777" w:rsidR="001A38D4" w:rsidRPr="00BA6C14" w:rsidRDefault="001A38D4" w:rsidP="001A38D4">
            <w:pPr>
              <w:jc w:val="center"/>
              <w:rPr>
                <w:rFonts w:eastAsia="Times New Roman"/>
                <w:color w:val="000000"/>
                <w:sz w:val="16"/>
                <w:szCs w:val="16"/>
                <w:lang w:eastAsia="ru-RU"/>
              </w:rPr>
            </w:pPr>
            <w:r w:rsidRPr="00BA6C14">
              <w:rPr>
                <w:rFonts w:eastAsia="Times New Roman"/>
                <w:color w:val="000000"/>
                <w:sz w:val="16"/>
                <w:szCs w:val="16"/>
                <w:lang w:eastAsia="ru-RU"/>
              </w:rPr>
              <w:t> </w:t>
            </w:r>
          </w:p>
        </w:tc>
        <w:tc>
          <w:tcPr>
            <w:tcW w:w="1277" w:type="dxa"/>
            <w:tcBorders>
              <w:bottom w:val="single" w:sz="12" w:space="0" w:color="auto"/>
            </w:tcBorders>
            <w:shd w:val="clear" w:color="000000" w:fill="FFFFFF"/>
            <w:hideMark/>
          </w:tcPr>
          <w:p w14:paraId="45C04D75" w14:textId="77777777" w:rsidR="001A38D4" w:rsidRPr="00BA6C14" w:rsidRDefault="001A38D4" w:rsidP="001A38D4">
            <w:pPr>
              <w:jc w:val="center"/>
              <w:rPr>
                <w:rFonts w:eastAsia="Times New Roman"/>
                <w:color w:val="000000"/>
                <w:sz w:val="16"/>
                <w:szCs w:val="16"/>
                <w:lang w:eastAsia="ru-RU"/>
              </w:rPr>
            </w:pPr>
            <w:r w:rsidRPr="00BA6C14">
              <w:rPr>
                <w:rFonts w:eastAsia="Times New Roman"/>
                <w:color w:val="000000"/>
                <w:sz w:val="16"/>
                <w:szCs w:val="16"/>
                <w:lang w:eastAsia="ru-RU"/>
              </w:rPr>
              <w:t> </w:t>
            </w:r>
          </w:p>
        </w:tc>
        <w:tc>
          <w:tcPr>
            <w:tcW w:w="1418" w:type="dxa"/>
            <w:gridSpan w:val="2"/>
            <w:tcBorders>
              <w:bottom w:val="single" w:sz="12" w:space="0" w:color="auto"/>
            </w:tcBorders>
            <w:shd w:val="clear" w:color="000000" w:fill="FFFFFF"/>
            <w:hideMark/>
          </w:tcPr>
          <w:p w14:paraId="7D68611C" w14:textId="77777777" w:rsidR="001A38D4" w:rsidRPr="001933D9" w:rsidRDefault="001A38D4" w:rsidP="001A38D4">
            <w:pPr>
              <w:rPr>
                <w:rFonts w:eastAsia="Times New Roman"/>
                <w:color w:val="000000"/>
                <w:sz w:val="16"/>
                <w:szCs w:val="16"/>
                <w:lang w:eastAsia="ru-RU"/>
              </w:rPr>
            </w:pPr>
            <w:r w:rsidRPr="001933D9">
              <w:rPr>
                <w:rFonts w:eastAsia="Times New Roman"/>
                <w:color w:val="000000"/>
                <w:sz w:val="16"/>
                <w:szCs w:val="16"/>
                <w:lang w:eastAsia="ru-RU"/>
              </w:rPr>
              <w:t> </w:t>
            </w:r>
          </w:p>
        </w:tc>
      </w:tr>
      <w:tr w:rsidR="001A38D4" w:rsidRPr="00F46342" w14:paraId="3812C3CE"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620A169F" w14:textId="77777777" w:rsidR="001A38D4" w:rsidRPr="001933D9" w:rsidRDefault="0051472E" w:rsidP="001A38D4">
            <w:pPr>
              <w:jc w:val="center"/>
              <w:rPr>
                <w:rFonts w:ascii="Arial" w:eastAsia="Times New Roman" w:hAnsi="Arial" w:cs="Arial"/>
                <w:b/>
                <w:bCs/>
                <w:color w:val="000000"/>
                <w:sz w:val="14"/>
                <w:szCs w:val="14"/>
                <w:highlight w:val="yellow"/>
                <w:lang w:eastAsia="ru-RU"/>
              </w:rPr>
            </w:pPr>
            <w:r w:rsidRPr="001933D9">
              <w:rPr>
                <w:rFonts w:ascii="Arial" w:eastAsia="Times New Roman" w:hAnsi="Arial" w:cs="Arial"/>
                <w:b/>
                <w:bCs/>
                <w:color w:val="000000"/>
                <w:sz w:val="14"/>
                <w:szCs w:val="14"/>
                <w:lang w:eastAsia="ru-RU"/>
              </w:rPr>
              <w:t>ДОПОЛНИТЕЛЬНО ВЫЯВЛЕННЫЕ НАРУШЕНИЯ:</w:t>
            </w:r>
          </w:p>
        </w:tc>
      </w:tr>
      <w:tr w:rsidR="003A0704" w:rsidRPr="00F46342" w14:paraId="73551B3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287"/>
          <w:jc w:val="center"/>
        </w:trPr>
        <w:tc>
          <w:tcPr>
            <w:tcW w:w="548" w:type="dxa"/>
            <w:tcBorders>
              <w:top w:val="single" w:sz="12" w:space="0" w:color="auto"/>
            </w:tcBorders>
            <w:shd w:val="clear" w:color="auto" w:fill="auto"/>
            <w:hideMark/>
          </w:tcPr>
          <w:p w14:paraId="42EE7AD8" w14:textId="77777777" w:rsidR="001A38D4" w:rsidRPr="00BA6C14" w:rsidRDefault="001A38D4" w:rsidP="001A38D4">
            <w:pPr>
              <w:jc w:val="center"/>
              <w:rPr>
                <w:rFonts w:eastAsia="Times New Roman"/>
                <w:color w:val="000000"/>
                <w:sz w:val="16"/>
                <w:szCs w:val="16"/>
                <w:lang w:eastAsia="ru-RU"/>
              </w:rPr>
            </w:pPr>
            <w:r w:rsidRPr="00BA6C14">
              <w:rPr>
                <w:rFonts w:eastAsia="Times New Roman"/>
                <w:color w:val="000000"/>
                <w:sz w:val="16"/>
                <w:szCs w:val="16"/>
                <w:lang w:eastAsia="ru-RU"/>
              </w:rPr>
              <w:t>…...</w:t>
            </w:r>
          </w:p>
        </w:tc>
        <w:tc>
          <w:tcPr>
            <w:tcW w:w="3134" w:type="dxa"/>
            <w:tcBorders>
              <w:top w:val="single" w:sz="12" w:space="0" w:color="auto"/>
            </w:tcBorders>
            <w:shd w:val="clear" w:color="auto" w:fill="auto"/>
            <w:hideMark/>
          </w:tcPr>
          <w:p w14:paraId="51EB9579" w14:textId="77777777" w:rsidR="001A38D4" w:rsidRPr="00BA6C14" w:rsidRDefault="001A38D4" w:rsidP="001A38D4">
            <w:pPr>
              <w:rPr>
                <w:rFonts w:eastAsia="Times New Roman"/>
                <w:sz w:val="16"/>
                <w:szCs w:val="16"/>
                <w:lang w:eastAsia="ru-RU"/>
              </w:rPr>
            </w:pPr>
            <w:r w:rsidRPr="00BA6C14">
              <w:rPr>
                <w:rFonts w:eastAsia="Times New Roman"/>
                <w:sz w:val="16"/>
                <w:szCs w:val="16"/>
                <w:lang w:eastAsia="ru-RU"/>
              </w:rPr>
              <w:t>Количество и виды нарушений включаются дополнительно при их выявлении.</w:t>
            </w:r>
          </w:p>
        </w:tc>
        <w:tc>
          <w:tcPr>
            <w:tcW w:w="5527" w:type="dxa"/>
            <w:tcBorders>
              <w:top w:val="single" w:sz="12" w:space="0" w:color="auto"/>
            </w:tcBorders>
            <w:shd w:val="clear" w:color="auto" w:fill="auto"/>
            <w:hideMark/>
          </w:tcPr>
          <w:p w14:paraId="55D2171A" w14:textId="77777777" w:rsidR="001A38D4" w:rsidRPr="00BA6C14" w:rsidRDefault="001A38D4" w:rsidP="001A38D4">
            <w:pPr>
              <w:rPr>
                <w:rFonts w:eastAsia="Times New Roman"/>
                <w:sz w:val="16"/>
                <w:szCs w:val="16"/>
                <w:lang w:eastAsia="ru-RU"/>
              </w:rPr>
            </w:pPr>
            <w:r w:rsidRPr="00BA6C14">
              <w:rPr>
                <w:rFonts w:eastAsia="Times New Roman"/>
                <w:sz w:val="16"/>
                <w:szCs w:val="16"/>
                <w:lang w:eastAsia="ru-RU"/>
              </w:rPr>
              <w:t> </w:t>
            </w:r>
          </w:p>
        </w:tc>
        <w:tc>
          <w:tcPr>
            <w:tcW w:w="1701" w:type="dxa"/>
            <w:tcBorders>
              <w:top w:val="single" w:sz="12" w:space="0" w:color="auto"/>
            </w:tcBorders>
            <w:shd w:val="clear" w:color="auto" w:fill="auto"/>
            <w:hideMark/>
          </w:tcPr>
          <w:p w14:paraId="77CD199B" w14:textId="77777777" w:rsidR="001A38D4" w:rsidRPr="00BA6C14" w:rsidRDefault="001A38D4" w:rsidP="001A38D4">
            <w:pPr>
              <w:rPr>
                <w:rFonts w:eastAsia="Times New Roman"/>
                <w:sz w:val="16"/>
                <w:szCs w:val="16"/>
                <w:lang w:eastAsia="ru-RU"/>
              </w:rPr>
            </w:pPr>
            <w:r w:rsidRPr="00BA6C14">
              <w:rPr>
                <w:rFonts w:eastAsia="Times New Roman"/>
                <w:sz w:val="16"/>
                <w:szCs w:val="16"/>
                <w:lang w:eastAsia="ru-RU"/>
              </w:rPr>
              <w:t xml:space="preserve">1. В </w:t>
            </w:r>
            <w:r w:rsidR="00BC65BF" w:rsidRPr="00BA6C14">
              <w:rPr>
                <w:rFonts w:eastAsia="Times New Roman"/>
                <w:sz w:val="16"/>
                <w:szCs w:val="16"/>
                <w:lang w:eastAsia="ru-RU"/>
              </w:rPr>
              <w:t>наличии, исполняется</w:t>
            </w:r>
            <w:r w:rsidRPr="00BA6C14">
              <w:rPr>
                <w:rFonts w:eastAsia="Times New Roman"/>
                <w:sz w:val="16"/>
                <w:szCs w:val="16"/>
                <w:lang w:eastAsia="ru-RU"/>
              </w:rPr>
              <w:t xml:space="preserve"> в полном объеме</w:t>
            </w:r>
            <w:r w:rsidRPr="00BA6C14">
              <w:rPr>
                <w:rFonts w:eastAsia="Times New Roman"/>
                <w:sz w:val="16"/>
                <w:szCs w:val="16"/>
                <w:lang w:eastAsia="ru-RU"/>
              </w:rPr>
              <w:br/>
              <w:t xml:space="preserve">2. В наличии, при этом разработано с </w:t>
            </w:r>
            <w:r w:rsidR="00BC65BF" w:rsidRPr="00BA6C14">
              <w:rPr>
                <w:rFonts w:eastAsia="Times New Roman"/>
                <w:sz w:val="16"/>
                <w:szCs w:val="16"/>
                <w:lang w:eastAsia="ru-RU"/>
              </w:rPr>
              <w:t>недостатками</w:t>
            </w:r>
            <w:r w:rsidRPr="00BA6C14">
              <w:rPr>
                <w:rFonts w:eastAsia="Times New Roman"/>
                <w:sz w:val="16"/>
                <w:szCs w:val="16"/>
                <w:lang w:eastAsia="ru-RU"/>
              </w:rPr>
              <w:t xml:space="preserve"> или не утверждено (не согласовано) в установленном порядке, или не исполняется не в полном объеме</w:t>
            </w:r>
            <w:r w:rsidRPr="00BA6C14">
              <w:rPr>
                <w:rFonts w:eastAsia="Times New Roman"/>
                <w:sz w:val="16"/>
                <w:szCs w:val="16"/>
                <w:lang w:eastAsia="ru-RU"/>
              </w:rPr>
              <w:br/>
              <w:t>3. Не исполняется или отсутствует</w:t>
            </w:r>
          </w:p>
        </w:tc>
        <w:tc>
          <w:tcPr>
            <w:tcW w:w="852" w:type="dxa"/>
            <w:tcBorders>
              <w:top w:val="single" w:sz="12" w:space="0" w:color="auto"/>
            </w:tcBorders>
            <w:shd w:val="clear" w:color="auto" w:fill="auto"/>
            <w:hideMark/>
          </w:tcPr>
          <w:p w14:paraId="39FC308A" w14:textId="77777777" w:rsidR="001933D9" w:rsidRDefault="001A38D4" w:rsidP="00BC3E79">
            <w:pPr>
              <w:jc w:val="center"/>
              <w:rPr>
                <w:rFonts w:eastAsia="Times New Roman"/>
                <w:sz w:val="16"/>
                <w:szCs w:val="16"/>
                <w:lang w:eastAsia="ru-RU"/>
              </w:rPr>
            </w:pPr>
            <w:r w:rsidRPr="00BA6C14">
              <w:rPr>
                <w:rFonts w:eastAsia="Times New Roman"/>
                <w:sz w:val="16"/>
                <w:szCs w:val="16"/>
                <w:lang w:eastAsia="ru-RU"/>
              </w:rPr>
              <w:t>10</w:t>
            </w:r>
            <w:r w:rsidRPr="00BA6C14">
              <w:rPr>
                <w:rFonts w:eastAsia="Times New Roman"/>
                <w:sz w:val="16"/>
                <w:szCs w:val="16"/>
                <w:lang w:eastAsia="ru-RU"/>
              </w:rPr>
              <w:br/>
            </w:r>
          </w:p>
          <w:p w14:paraId="3C208399" w14:textId="77777777" w:rsidR="001933D9" w:rsidRDefault="001A38D4" w:rsidP="00BC3E79">
            <w:pPr>
              <w:jc w:val="center"/>
              <w:rPr>
                <w:rFonts w:eastAsia="Times New Roman"/>
                <w:sz w:val="16"/>
                <w:szCs w:val="16"/>
                <w:lang w:eastAsia="ru-RU"/>
              </w:rPr>
            </w:pPr>
            <w:r w:rsidRPr="00BA6C14">
              <w:rPr>
                <w:rFonts w:eastAsia="Times New Roman"/>
                <w:sz w:val="16"/>
                <w:szCs w:val="16"/>
                <w:lang w:eastAsia="ru-RU"/>
              </w:rPr>
              <w:t>3</w:t>
            </w:r>
            <w:r w:rsidRPr="00BA6C14">
              <w:rPr>
                <w:rFonts w:eastAsia="Times New Roman"/>
                <w:sz w:val="16"/>
                <w:szCs w:val="16"/>
                <w:lang w:eastAsia="ru-RU"/>
              </w:rPr>
              <w:br/>
            </w:r>
          </w:p>
          <w:p w14:paraId="3063F5FF" w14:textId="77777777" w:rsidR="001933D9" w:rsidRDefault="001933D9" w:rsidP="00BC3E79">
            <w:pPr>
              <w:jc w:val="center"/>
              <w:rPr>
                <w:rFonts w:eastAsia="Times New Roman"/>
                <w:sz w:val="16"/>
                <w:szCs w:val="16"/>
                <w:lang w:eastAsia="ru-RU"/>
              </w:rPr>
            </w:pPr>
          </w:p>
          <w:p w14:paraId="79297E04" w14:textId="77777777" w:rsidR="001933D9" w:rsidRDefault="001933D9" w:rsidP="00BC3E79">
            <w:pPr>
              <w:jc w:val="center"/>
              <w:rPr>
                <w:rFonts w:eastAsia="Times New Roman"/>
                <w:sz w:val="16"/>
                <w:szCs w:val="16"/>
                <w:lang w:eastAsia="ru-RU"/>
              </w:rPr>
            </w:pPr>
          </w:p>
          <w:p w14:paraId="3A3AFD2C" w14:textId="77777777" w:rsidR="001933D9" w:rsidRDefault="001933D9" w:rsidP="00BC3E79">
            <w:pPr>
              <w:jc w:val="center"/>
              <w:rPr>
                <w:rFonts w:eastAsia="Times New Roman"/>
                <w:sz w:val="16"/>
                <w:szCs w:val="16"/>
                <w:lang w:eastAsia="ru-RU"/>
              </w:rPr>
            </w:pPr>
          </w:p>
          <w:p w14:paraId="115D6DDD" w14:textId="77777777" w:rsidR="001933D9" w:rsidRDefault="001933D9" w:rsidP="00BC3E79">
            <w:pPr>
              <w:jc w:val="center"/>
              <w:rPr>
                <w:rFonts w:eastAsia="Times New Roman"/>
                <w:sz w:val="16"/>
                <w:szCs w:val="16"/>
                <w:lang w:eastAsia="ru-RU"/>
              </w:rPr>
            </w:pPr>
          </w:p>
          <w:p w14:paraId="0B08FF82" w14:textId="0295F17F" w:rsidR="001A38D4" w:rsidRPr="00BA6C14" w:rsidRDefault="001A38D4" w:rsidP="00BC3E79">
            <w:pPr>
              <w:jc w:val="center"/>
              <w:rPr>
                <w:rFonts w:eastAsia="Times New Roman"/>
                <w:sz w:val="16"/>
                <w:szCs w:val="16"/>
                <w:lang w:eastAsia="ru-RU"/>
              </w:rPr>
            </w:pPr>
            <w:r w:rsidRPr="00BA6C14">
              <w:rPr>
                <w:rFonts w:eastAsia="Times New Roman"/>
                <w:sz w:val="16"/>
                <w:szCs w:val="16"/>
                <w:lang w:eastAsia="ru-RU"/>
              </w:rPr>
              <w:t>0</w:t>
            </w:r>
          </w:p>
        </w:tc>
        <w:tc>
          <w:tcPr>
            <w:tcW w:w="852" w:type="dxa"/>
            <w:tcBorders>
              <w:top w:val="single" w:sz="12" w:space="0" w:color="auto"/>
            </w:tcBorders>
            <w:shd w:val="clear" w:color="auto" w:fill="auto"/>
            <w:hideMark/>
          </w:tcPr>
          <w:p w14:paraId="733ECABB" w14:textId="77777777" w:rsidR="001A38D4" w:rsidRPr="00BA6C14" w:rsidRDefault="001A38D4" w:rsidP="001A38D4">
            <w:pPr>
              <w:jc w:val="center"/>
              <w:rPr>
                <w:rFonts w:eastAsia="Times New Roman"/>
                <w:color w:val="000000"/>
                <w:sz w:val="16"/>
                <w:szCs w:val="16"/>
                <w:lang w:eastAsia="ru-RU"/>
              </w:rPr>
            </w:pPr>
            <w:r w:rsidRPr="00BA6C14">
              <w:rPr>
                <w:rFonts w:eastAsia="Times New Roman"/>
                <w:color w:val="000000"/>
                <w:sz w:val="16"/>
                <w:szCs w:val="16"/>
                <w:lang w:eastAsia="ru-RU"/>
              </w:rPr>
              <w:t> </w:t>
            </w:r>
          </w:p>
        </w:tc>
        <w:tc>
          <w:tcPr>
            <w:tcW w:w="709" w:type="dxa"/>
            <w:tcBorders>
              <w:top w:val="single" w:sz="12" w:space="0" w:color="auto"/>
            </w:tcBorders>
            <w:shd w:val="clear" w:color="auto" w:fill="auto"/>
            <w:hideMark/>
          </w:tcPr>
          <w:p w14:paraId="4AF46417" w14:textId="77777777" w:rsidR="001A38D4" w:rsidRPr="00BA6C14" w:rsidRDefault="001A38D4" w:rsidP="001A38D4">
            <w:pPr>
              <w:jc w:val="center"/>
              <w:rPr>
                <w:rFonts w:eastAsia="Times New Roman"/>
                <w:b/>
                <w:bCs/>
                <w:color w:val="000000"/>
                <w:sz w:val="16"/>
                <w:szCs w:val="16"/>
                <w:lang w:eastAsia="ru-RU"/>
              </w:rPr>
            </w:pPr>
            <w:r w:rsidRPr="00BA6C14">
              <w:rPr>
                <w:rFonts w:eastAsia="Times New Roman"/>
                <w:b/>
                <w:bCs/>
                <w:color w:val="000000"/>
                <w:sz w:val="16"/>
                <w:szCs w:val="16"/>
                <w:lang w:eastAsia="ru-RU"/>
              </w:rPr>
              <w:t> </w:t>
            </w:r>
          </w:p>
        </w:tc>
        <w:tc>
          <w:tcPr>
            <w:tcW w:w="1277" w:type="dxa"/>
            <w:tcBorders>
              <w:top w:val="single" w:sz="12" w:space="0" w:color="auto"/>
            </w:tcBorders>
            <w:shd w:val="clear" w:color="auto" w:fill="auto"/>
            <w:hideMark/>
          </w:tcPr>
          <w:p w14:paraId="1CB09F73" w14:textId="77777777" w:rsidR="001A38D4" w:rsidRPr="00BA6C14" w:rsidRDefault="001A38D4" w:rsidP="001A38D4">
            <w:pPr>
              <w:jc w:val="center"/>
              <w:rPr>
                <w:rFonts w:eastAsia="Times New Roman"/>
                <w:b/>
                <w:bCs/>
                <w:color w:val="000000"/>
                <w:sz w:val="16"/>
                <w:szCs w:val="16"/>
                <w:lang w:eastAsia="ru-RU"/>
              </w:rPr>
            </w:pPr>
            <w:r w:rsidRPr="00BA6C14">
              <w:rPr>
                <w:rFonts w:eastAsia="Times New Roman"/>
                <w:b/>
                <w:bCs/>
                <w:color w:val="000000"/>
                <w:sz w:val="16"/>
                <w:szCs w:val="16"/>
                <w:lang w:eastAsia="ru-RU"/>
              </w:rPr>
              <w:t> </w:t>
            </w:r>
          </w:p>
        </w:tc>
        <w:tc>
          <w:tcPr>
            <w:tcW w:w="1418" w:type="dxa"/>
            <w:gridSpan w:val="2"/>
            <w:tcBorders>
              <w:top w:val="single" w:sz="12" w:space="0" w:color="auto"/>
            </w:tcBorders>
            <w:shd w:val="clear" w:color="auto" w:fill="auto"/>
            <w:hideMark/>
          </w:tcPr>
          <w:p w14:paraId="3EE1B121" w14:textId="77777777" w:rsidR="001A38D4" w:rsidRPr="00BA6C14" w:rsidRDefault="001A38D4" w:rsidP="001A38D4">
            <w:pPr>
              <w:jc w:val="center"/>
              <w:rPr>
                <w:rFonts w:eastAsia="Times New Roman"/>
                <w:b/>
                <w:bCs/>
                <w:color w:val="000000"/>
                <w:sz w:val="16"/>
                <w:szCs w:val="16"/>
                <w:lang w:eastAsia="ru-RU"/>
              </w:rPr>
            </w:pPr>
            <w:r w:rsidRPr="00BA6C14">
              <w:rPr>
                <w:rFonts w:eastAsia="Times New Roman"/>
                <w:b/>
                <w:bCs/>
                <w:color w:val="000000"/>
                <w:sz w:val="16"/>
                <w:szCs w:val="16"/>
                <w:lang w:eastAsia="ru-RU"/>
              </w:rPr>
              <w:t> </w:t>
            </w:r>
          </w:p>
        </w:tc>
      </w:tr>
      <w:tr w:rsidR="003A0704" w:rsidRPr="00F46342" w14:paraId="12FC7B9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0"/>
          <w:jc w:val="center"/>
        </w:trPr>
        <w:tc>
          <w:tcPr>
            <w:tcW w:w="10910" w:type="dxa"/>
            <w:gridSpan w:val="4"/>
            <w:tcBorders>
              <w:bottom w:val="single" w:sz="12" w:space="0" w:color="auto"/>
            </w:tcBorders>
            <w:shd w:val="clear" w:color="auto" w:fill="auto"/>
            <w:hideMark/>
          </w:tcPr>
          <w:p w14:paraId="23024A8D" w14:textId="77777777" w:rsidR="001102A9" w:rsidRPr="0075180F" w:rsidRDefault="001A38D4" w:rsidP="001102A9">
            <w:pPr>
              <w:rPr>
                <w:rFonts w:eastAsia="Times New Roman"/>
                <w:bCs/>
                <w:sz w:val="16"/>
                <w:szCs w:val="16"/>
                <w:lang w:eastAsia="ru-RU"/>
              </w:rPr>
            </w:pPr>
            <w:r w:rsidRPr="0075180F">
              <w:rPr>
                <w:rFonts w:eastAsia="Times New Roman"/>
                <w:bCs/>
                <w:sz w:val="16"/>
                <w:szCs w:val="16"/>
                <w:lang w:eastAsia="ru-RU"/>
              </w:rPr>
              <w:t>Итого по разделу:</w:t>
            </w:r>
          </w:p>
          <w:p w14:paraId="29F2CBFB" w14:textId="77777777" w:rsidR="001A38D4" w:rsidRPr="0075180F" w:rsidRDefault="001A38D4" w:rsidP="001102A9">
            <w:pPr>
              <w:rPr>
                <w:rFonts w:eastAsia="Times New Roman"/>
                <w:sz w:val="16"/>
                <w:szCs w:val="16"/>
                <w:lang w:eastAsia="ru-RU"/>
              </w:rPr>
            </w:pPr>
            <w:r w:rsidRPr="0075180F">
              <w:rPr>
                <w:rFonts w:eastAsia="Times New Roman"/>
                <w:sz w:val="16"/>
                <w:szCs w:val="16"/>
                <w:lang w:eastAsia="ru-RU"/>
              </w:rPr>
              <w:t>В случае, если вопрос оценивается как неприменим, то его вес необходимо убрать из обоих сто</w:t>
            </w:r>
            <w:r w:rsidR="004B2D77" w:rsidRPr="0075180F">
              <w:rPr>
                <w:rFonts w:eastAsia="Times New Roman"/>
                <w:sz w:val="16"/>
                <w:szCs w:val="16"/>
                <w:lang w:eastAsia="ru-RU"/>
              </w:rPr>
              <w:t>л</w:t>
            </w:r>
            <w:r w:rsidRPr="0075180F">
              <w:rPr>
                <w:rFonts w:eastAsia="Times New Roman"/>
                <w:sz w:val="16"/>
                <w:szCs w:val="16"/>
                <w:lang w:eastAsia="ru-RU"/>
              </w:rPr>
              <w:t>бцов (Баллы и Факт)</w:t>
            </w:r>
          </w:p>
        </w:tc>
        <w:tc>
          <w:tcPr>
            <w:tcW w:w="852" w:type="dxa"/>
            <w:tcBorders>
              <w:bottom w:val="single" w:sz="12" w:space="0" w:color="auto"/>
            </w:tcBorders>
            <w:shd w:val="clear" w:color="auto" w:fill="auto"/>
            <w:hideMark/>
          </w:tcPr>
          <w:p w14:paraId="62881DF8" w14:textId="77777777" w:rsidR="001A38D4" w:rsidRPr="0075180F" w:rsidRDefault="001A38D4" w:rsidP="001A38D4">
            <w:pPr>
              <w:jc w:val="center"/>
              <w:rPr>
                <w:rFonts w:eastAsia="Times New Roman"/>
                <w:bCs/>
                <w:sz w:val="16"/>
                <w:szCs w:val="16"/>
                <w:lang w:eastAsia="ru-RU"/>
              </w:rPr>
            </w:pPr>
            <w:r w:rsidRPr="0075180F">
              <w:rPr>
                <w:rFonts w:eastAsia="Times New Roman"/>
                <w:bCs/>
                <w:sz w:val="16"/>
                <w:szCs w:val="16"/>
                <w:lang w:eastAsia="ru-RU"/>
              </w:rPr>
              <w:t> </w:t>
            </w:r>
          </w:p>
        </w:tc>
        <w:tc>
          <w:tcPr>
            <w:tcW w:w="852" w:type="dxa"/>
            <w:tcBorders>
              <w:bottom w:val="single" w:sz="12" w:space="0" w:color="auto"/>
            </w:tcBorders>
            <w:shd w:val="clear" w:color="auto" w:fill="auto"/>
            <w:hideMark/>
          </w:tcPr>
          <w:p w14:paraId="1AF29F5E" w14:textId="77777777" w:rsidR="001A38D4" w:rsidRPr="0075180F" w:rsidRDefault="001A38D4" w:rsidP="001A38D4">
            <w:pPr>
              <w:jc w:val="center"/>
              <w:rPr>
                <w:rFonts w:eastAsia="Times New Roman"/>
                <w:bCs/>
                <w:sz w:val="16"/>
                <w:szCs w:val="16"/>
                <w:lang w:eastAsia="ru-RU"/>
              </w:rPr>
            </w:pPr>
            <w:r w:rsidRPr="0075180F">
              <w:rPr>
                <w:rFonts w:eastAsia="Times New Roman"/>
                <w:bCs/>
                <w:sz w:val="16"/>
                <w:szCs w:val="16"/>
                <w:lang w:eastAsia="ru-RU"/>
              </w:rPr>
              <w:t>60</w:t>
            </w:r>
          </w:p>
        </w:tc>
        <w:tc>
          <w:tcPr>
            <w:tcW w:w="709" w:type="dxa"/>
            <w:tcBorders>
              <w:bottom w:val="single" w:sz="12" w:space="0" w:color="auto"/>
            </w:tcBorders>
            <w:shd w:val="clear" w:color="auto" w:fill="auto"/>
            <w:hideMark/>
          </w:tcPr>
          <w:p w14:paraId="68D89EAE" w14:textId="77777777" w:rsidR="001A38D4" w:rsidRPr="0075180F" w:rsidRDefault="001A38D4" w:rsidP="001A38D4">
            <w:pPr>
              <w:jc w:val="center"/>
              <w:rPr>
                <w:rFonts w:eastAsia="Times New Roman"/>
                <w:bCs/>
                <w:sz w:val="16"/>
                <w:szCs w:val="16"/>
                <w:lang w:eastAsia="ru-RU"/>
              </w:rPr>
            </w:pPr>
            <w:r w:rsidRPr="0075180F">
              <w:rPr>
                <w:rFonts w:eastAsia="Times New Roman"/>
                <w:bCs/>
                <w:sz w:val="16"/>
                <w:szCs w:val="16"/>
                <w:lang w:eastAsia="ru-RU"/>
              </w:rPr>
              <w:t>0</w:t>
            </w:r>
          </w:p>
        </w:tc>
        <w:tc>
          <w:tcPr>
            <w:tcW w:w="1277" w:type="dxa"/>
            <w:tcBorders>
              <w:bottom w:val="single" w:sz="12" w:space="0" w:color="auto"/>
            </w:tcBorders>
            <w:shd w:val="clear" w:color="auto" w:fill="auto"/>
            <w:hideMark/>
          </w:tcPr>
          <w:p w14:paraId="594C68A1" w14:textId="77777777" w:rsidR="001A38D4" w:rsidRPr="0075180F" w:rsidRDefault="001A38D4" w:rsidP="001A38D4">
            <w:pPr>
              <w:jc w:val="center"/>
              <w:rPr>
                <w:rFonts w:eastAsia="Times New Roman"/>
                <w:bCs/>
                <w:sz w:val="16"/>
                <w:szCs w:val="16"/>
                <w:lang w:eastAsia="ru-RU"/>
              </w:rPr>
            </w:pPr>
            <w:r w:rsidRPr="0075180F">
              <w:rPr>
                <w:rFonts w:eastAsia="Times New Roman"/>
                <w:bCs/>
                <w:sz w:val="16"/>
                <w:szCs w:val="16"/>
                <w:lang w:eastAsia="ru-RU"/>
              </w:rPr>
              <w:t>0,0%</w:t>
            </w:r>
          </w:p>
        </w:tc>
        <w:tc>
          <w:tcPr>
            <w:tcW w:w="1418" w:type="dxa"/>
            <w:gridSpan w:val="2"/>
            <w:tcBorders>
              <w:bottom w:val="single" w:sz="12" w:space="0" w:color="auto"/>
            </w:tcBorders>
            <w:shd w:val="clear" w:color="auto" w:fill="auto"/>
            <w:hideMark/>
          </w:tcPr>
          <w:p w14:paraId="6356C626" w14:textId="77777777" w:rsidR="001A38D4" w:rsidRPr="0075180F" w:rsidRDefault="001A38D4" w:rsidP="001A38D4">
            <w:pPr>
              <w:jc w:val="center"/>
              <w:rPr>
                <w:rFonts w:eastAsia="Times New Roman"/>
                <w:sz w:val="16"/>
                <w:szCs w:val="16"/>
                <w:lang w:eastAsia="ru-RU"/>
              </w:rPr>
            </w:pPr>
            <w:r w:rsidRPr="0075180F">
              <w:rPr>
                <w:rFonts w:eastAsia="Times New Roman"/>
                <w:sz w:val="16"/>
                <w:szCs w:val="16"/>
                <w:lang w:eastAsia="ru-RU"/>
              </w:rPr>
              <w:t> </w:t>
            </w:r>
          </w:p>
        </w:tc>
      </w:tr>
      <w:tr w:rsidR="001A38D4" w:rsidRPr="00F46342" w14:paraId="5220A195"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7B1E3D3F" w14:textId="77777777" w:rsidR="001A38D4" w:rsidRPr="001933D9" w:rsidRDefault="0051472E" w:rsidP="001A38D4">
            <w:pPr>
              <w:jc w:val="center"/>
              <w:rPr>
                <w:rFonts w:ascii="Arial" w:eastAsia="Times New Roman" w:hAnsi="Arial" w:cs="Arial"/>
                <w:b/>
                <w:bCs/>
                <w:color w:val="000000"/>
                <w:sz w:val="14"/>
                <w:szCs w:val="14"/>
                <w:highlight w:val="yellow"/>
                <w:lang w:eastAsia="ru-RU"/>
              </w:rPr>
            </w:pPr>
            <w:r w:rsidRPr="001933D9">
              <w:rPr>
                <w:rFonts w:ascii="Arial" w:eastAsia="Times New Roman" w:hAnsi="Arial" w:cs="Arial"/>
                <w:b/>
                <w:bCs/>
                <w:color w:val="000000"/>
                <w:sz w:val="14"/>
                <w:szCs w:val="14"/>
                <w:lang w:eastAsia="ru-RU"/>
              </w:rPr>
              <w:t>НАЛИЧИЕ ДОКУМЕНТАЦИИ</w:t>
            </w:r>
          </w:p>
        </w:tc>
      </w:tr>
      <w:tr w:rsidR="003A0704" w:rsidRPr="00F46342" w14:paraId="4F1F4E40"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548" w:type="dxa"/>
            <w:tcBorders>
              <w:top w:val="single" w:sz="12" w:space="0" w:color="auto"/>
            </w:tcBorders>
            <w:shd w:val="clear" w:color="000000" w:fill="FFFFFF"/>
            <w:hideMark/>
          </w:tcPr>
          <w:p w14:paraId="48E3A92B"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lastRenderedPageBreak/>
              <w:t>92</w:t>
            </w:r>
          </w:p>
        </w:tc>
        <w:tc>
          <w:tcPr>
            <w:tcW w:w="3134" w:type="dxa"/>
            <w:tcBorders>
              <w:top w:val="single" w:sz="12" w:space="0" w:color="auto"/>
            </w:tcBorders>
            <w:shd w:val="clear" w:color="000000" w:fill="FFFFFF"/>
            <w:hideMark/>
          </w:tcPr>
          <w:p w14:paraId="60DDC0DE" w14:textId="77777777" w:rsidR="001A38D4" w:rsidRPr="00743936" w:rsidRDefault="001A38D4" w:rsidP="001A38D4">
            <w:pPr>
              <w:rPr>
                <w:rFonts w:eastAsia="Times New Roman"/>
                <w:color w:val="000000"/>
                <w:sz w:val="16"/>
                <w:szCs w:val="16"/>
                <w:lang w:eastAsia="ru-RU"/>
              </w:rPr>
            </w:pPr>
            <w:r w:rsidRPr="00743936">
              <w:rPr>
                <w:rFonts w:eastAsia="Times New Roman"/>
                <w:color w:val="000000"/>
                <w:sz w:val="16"/>
                <w:szCs w:val="16"/>
                <w:lang w:eastAsia="ru-RU"/>
              </w:rPr>
              <w:t>Проект на строительство скважины, групповой рабочий проект (строительство скважин).</w:t>
            </w:r>
          </w:p>
        </w:tc>
        <w:tc>
          <w:tcPr>
            <w:tcW w:w="5527" w:type="dxa"/>
            <w:tcBorders>
              <w:top w:val="single" w:sz="12" w:space="0" w:color="auto"/>
            </w:tcBorders>
            <w:shd w:val="clear" w:color="000000" w:fill="FFFFFF"/>
            <w:hideMark/>
          </w:tcPr>
          <w:p w14:paraId="363CF438" w14:textId="350703E6" w:rsidR="001A38D4" w:rsidRPr="00F46342" w:rsidRDefault="0040273D" w:rsidP="00EC0F1E">
            <w:pPr>
              <w:rPr>
                <w:rFonts w:eastAsia="Times New Roman"/>
                <w:sz w:val="16"/>
                <w:szCs w:val="16"/>
                <w:highlight w:val="yellow"/>
                <w:lang w:eastAsia="ru-RU"/>
              </w:rPr>
            </w:pPr>
            <w:r>
              <w:rPr>
                <w:rFonts w:eastAsia="Times New Roman"/>
                <w:sz w:val="16"/>
                <w:szCs w:val="16"/>
                <w:lang w:eastAsia="ru-RU"/>
              </w:rPr>
              <w:t>п.</w:t>
            </w:r>
            <w:r w:rsidRPr="0040273D">
              <w:rPr>
                <w:rFonts w:eastAsia="Times New Roman"/>
                <w:sz w:val="16"/>
                <w:szCs w:val="16"/>
                <w:lang w:eastAsia="ru-RU"/>
              </w:rPr>
              <w:t xml:space="preserve">97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40273D">
              <w:rPr>
                <w:rFonts w:eastAsia="Times New Roman"/>
                <w:sz w:val="16"/>
                <w:szCs w:val="16"/>
                <w:lang w:eastAsia="ru-RU"/>
              </w:rPr>
              <w:t xml:space="preserve">№ 534.   </w:t>
            </w:r>
          </w:p>
        </w:tc>
        <w:tc>
          <w:tcPr>
            <w:tcW w:w="1701" w:type="dxa"/>
            <w:tcBorders>
              <w:top w:val="single" w:sz="12" w:space="0" w:color="auto"/>
            </w:tcBorders>
            <w:shd w:val="clear" w:color="000000" w:fill="FFFFFF"/>
            <w:hideMark/>
          </w:tcPr>
          <w:p w14:paraId="5B71CD93" w14:textId="77777777" w:rsidR="001A38D4" w:rsidRPr="00743936" w:rsidRDefault="001A38D4" w:rsidP="001A38D4">
            <w:pPr>
              <w:rPr>
                <w:rFonts w:eastAsia="Times New Roman"/>
                <w:color w:val="000000"/>
                <w:sz w:val="16"/>
                <w:szCs w:val="16"/>
                <w:lang w:eastAsia="ru-RU"/>
              </w:rPr>
            </w:pPr>
            <w:r w:rsidRPr="00743936">
              <w:rPr>
                <w:rFonts w:eastAsia="Times New Roman"/>
                <w:color w:val="000000"/>
                <w:sz w:val="16"/>
                <w:szCs w:val="16"/>
                <w:lang w:eastAsia="ru-RU"/>
              </w:rPr>
              <w:t>Выполняется</w:t>
            </w:r>
            <w:r w:rsidRPr="00743936">
              <w:rPr>
                <w:rFonts w:eastAsia="Times New Roman"/>
                <w:color w:val="000000"/>
                <w:sz w:val="16"/>
                <w:szCs w:val="16"/>
                <w:lang w:eastAsia="ru-RU"/>
              </w:rPr>
              <w:br/>
            </w:r>
            <w:proofErr w:type="spellStart"/>
            <w:r w:rsidRPr="00743936">
              <w:rPr>
                <w:rFonts w:eastAsia="Times New Roman"/>
                <w:color w:val="000000"/>
                <w:sz w:val="16"/>
                <w:szCs w:val="16"/>
                <w:lang w:eastAsia="ru-RU"/>
              </w:rPr>
              <w:t>Выполняется</w:t>
            </w:r>
            <w:proofErr w:type="spellEnd"/>
            <w:r w:rsidRPr="00743936">
              <w:rPr>
                <w:rFonts w:eastAsia="Times New Roman"/>
                <w:color w:val="000000"/>
                <w:sz w:val="16"/>
                <w:szCs w:val="16"/>
                <w:lang w:eastAsia="ru-RU"/>
              </w:rPr>
              <w:t xml:space="preserve"> частично</w:t>
            </w:r>
            <w:r w:rsidRPr="00743936">
              <w:rPr>
                <w:rFonts w:eastAsia="Times New Roman"/>
                <w:color w:val="000000"/>
                <w:sz w:val="16"/>
                <w:szCs w:val="16"/>
                <w:lang w:eastAsia="ru-RU"/>
              </w:rPr>
              <w:br/>
              <w:t xml:space="preserve">Не выполнено </w:t>
            </w:r>
          </w:p>
        </w:tc>
        <w:tc>
          <w:tcPr>
            <w:tcW w:w="852" w:type="dxa"/>
            <w:tcBorders>
              <w:top w:val="single" w:sz="12" w:space="0" w:color="auto"/>
            </w:tcBorders>
            <w:shd w:val="clear" w:color="000000" w:fill="FFFFFF"/>
            <w:hideMark/>
          </w:tcPr>
          <w:p w14:paraId="37E87A50"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5</w:t>
            </w:r>
            <w:r w:rsidRPr="00743936">
              <w:rPr>
                <w:rFonts w:eastAsia="Times New Roman"/>
                <w:color w:val="000000"/>
                <w:sz w:val="16"/>
                <w:szCs w:val="16"/>
                <w:lang w:eastAsia="ru-RU"/>
              </w:rPr>
              <w:br/>
              <w:t>3</w:t>
            </w:r>
            <w:r w:rsidRPr="00743936">
              <w:rPr>
                <w:rFonts w:eastAsia="Times New Roman"/>
                <w:color w:val="000000"/>
                <w:sz w:val="16"/>
                <w:szCs w:val="16"/>
                <w:lang w:eastAsia="ru-RU"/>
              </w:rPr>
              <w:br/>
              <w:t>0</w:t>
            </w:r>
          </w:p>
        </w:tc>
        <w:tc>
          <w:tcPr>
            <w:tcW w:w="852" w:type="dxa"/>
            <w:tcBorders>
              <w:top w:val="single" w:sz="12" w:space="0" w:color="auto"/>
            </w:tcBorders>
            <w:shd w:val="clear" w:color="000000" w:fill="FFFFFF"/>
            <w:hideMark/>
          </w:tcPr>
          <w:p w14:paraId="6CA916D7"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5</w:t>
            </w:r>
          </w:p>
        </w:tc>
        <w:tc>
          <w:tcPr>
            <w:tcW w:w="709" w:type="dxa"/>
            <w:tcBorders>
              <w:top w:val="single" w:sz="12" w:space="0" w:color="auto"/>
            </w:tcBorders>
            <w:shd w:val="clear" w:color="000000" w:fill="FFFFFF"/>
            <w:hideMark/>
          </w:tcPr>
          <w:p w14:paraId="2DDE36C2"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 </w:t>
            </w:r>
          </w:p>
        </w:tc>
        <w:tc>
          <w:tcPr>
            <w:tcW w:w="1277" w:type="dxa"/>
            <w:tcBorders>
              <w:top w:val="single" w:sz="12" w:space="0" w:color="auto"/>
            </w:tcBorders>
            <w:shd w:val="clear" w:color="000000" w:fill="FFFFFF"/>
            <w:hideMark/>
          </w:tcPr>
          <w:p w14:paraId="40E785AC"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 </w:t>
            </w:r>
          </w:p>
        </w:tc>
        <w:tc>
          <w:tcPr>
            <w:tcW w:w="1418" w:type="dxa"/>
            <w:gridSpan w:val="2"/>
            <w:tcBorders>
              <w:top w:val="single" w:sz="12" w:space="0" w:color="auto"/>
            </w:tcBorders>
            <w:shd w:val="clear" w:color="000000" w:fill="FFFFFF"/>
            <w:hideMark/>
          </w:tcPr>
          <w:p w14:paraId="0CFFDF1F" w14:textId="77777777" w:rsidR="001A38D4" w:rsidRPr="00743936" w:rsidRDefault="001A38D4" w:rsidP="001A38D4">
            <w:pPr>
              <w:rPr>
                <w:rFonts w:eastAsia="Times New Roman"/>
                <w:color w:val="000000"/>
                <w:sz w:val="16"/>
                <w:szCs w:val="16"/>
                <w:lang w:eastAsia="ru-RU"/>
              </w:rPr>
            </w:pPr>
            <w:r w:rsidRPr="00743936">
              <w:rPr>
                <w:rFonts w:eastAsia="Times New Roman"/>
                <w:color w:val="000000"/>
                <w:sz w:val="16"/>
                <w:szCs w:val="16"/>
                <w:lang w:eastAsia="ru-RU"/>
              </w:rPr>
              <w:t> </w:t>
            </w:r>
          </w:p>
        </w:tc>
      </w:tr>
      <w:tr w:rsidR="003A0704" w:rsidRPr="00F46342" w14:paraId="2132669C"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62"/>
          <w:jc w:val="center"/>
        </w:trPr>
        <w:tc>
          <w:tcPr>
            <w:tcW w:w="548" w:type="dxa"/>
            <w:shd w:val="clear" w:color="000000" w:fill="FFFFFF"/>
            <w:hideMark/>
          </w:tcPr>
          <w:p w14:paraId="7F09CA9B"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93</w:t>
            </w:r>
          </w:p>
        </w:tc>
        <w:tc>
          <w:tcPr>
            <w:tcW w:w="3134" w:type="dxa"/>
            <w:shd w:val="clear" w:color="000000" w:fill="FFFFFF"/>
            <w:hideMark/>
          </w:tcPr>
          <w:p w14:paraId="35AEA8F3" w14:textId="77777777" w:rsidR="001A38D4" w:rsidRPr="00743936" w:rsidRDefault="001A38D4" w:rsidP="001A38D4">
            <w:pPr>
              <w:rPr>
                <w:rFonts w:eastAsia="Times New Roman"/>
                <w:color w:val="000000"/>
                <w:sz w:val="16"/>
                <w:szCs w:val="16"/>
                <w:lang w:eastAsia="ru-RU"/>
              </w:rPr>
            </w:pPr>
            <w:r w:rsidRPr="00743936">
              <w:rPr>
                <w:rFonts w:eastAsia="Times New Roman"/>
                <w:color w:val="000000"/>
                <w:sz w:val="16"/>
                <w:szCs w:val="16"/>
                <w:lang w:eastAsia="ru-RU"/>
              </w:rPr>
              <w:t>Наличие утвержденного руководителем компании подрядчика Плана ликвидации аварии (ПЛА), Ознакомление с ПЛА производственно-технического персонала должно быть оформлено документально в журнале регистрации инструктажей на рабочем месте под подпись.</w:t>
            </w:r>
            <w:r w:rsidRPr="00743936">
              <w:rPr>
                <w:rFonts w:eastAsia="Times New Roman"/>
                <w:color w:val="000000"/>
                <w:sz w:val="16"/>
                <w:szCs w:val="16"/>
                <w:lang w:eastAsia="ru-RU"/>
              </w:rPr>
              <w:br/>
              <w:t>ПЛА при ЗБС должно быть от ООО "РН-Ванкор".</w:t>
            </w:r>
          </w:p>
        </w:tc>
        <w:tc>
          <w:tcPr>
            <w:tcW w:w="5527" w:type="dxa"/>
            <w:shd w:val="clear" w:color="000000" w:fill="FFFFFF"/>
            <w:hideMark/>
          </w:tcPr>
          <w:p w14:paraId="089449DF" w14:textId="5CAF22D2" w:rsidR="001A38D4" w:rsidRPr="00F46342" w:rsidRDefault="008803AB" w:rsidP="00EC0F1E">
            <w:pPr>
              <w:rPr>
                <w:rFonts w:eastAsia="Times New Roman"/>
                <w:color w:val="000000"/>
                <w:sz w:val="16"/>
                <w:szCs w:val="16"/>
                <w:highlight w:val="yellow"/>
                <w:lang w:eastAsia="ru-RU"/>
              </w:rPr>
            </w:pPr>
            <w:r w:rsidRPr="008803AB">
              <w:rPr>
                <w:rFonts w:eastAsia="Times New Roman"/>
                <w:color w:val="000000"/>
                <w:sz w:val="16"/>
                <w:szCs w:val="16"/>
                <w:lang w:eastAsia="ru-RU"/>
              </w:rPr>
              <w:t>Приложение 6 п.4,</w:t>
            </w:r>
            <w:r w:rsidR="001A38D4" w:rsidRPr="008803AB">
              <w:rPr>
                <w:rFonts w:eastAsia="Times New Roman"/>
                <w:color w:val="000000"/>
                <w:sz w:val="16"/>
                <w:szCs w:val="16"/>
                <w:lang w:eastAsia="ru-RU"/>
              </w:rPr>
              <w:t>7</w:t>
            </w:r>
            <w:r w:rsidRPr="008803AB">
              <w:rPr>
                <w:rFonts w:eastAsia="Times New Roman"/>
                <w:color w:val="000000"/>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020</w:t>
            </w:r>
            <w:r w:rsidR="00A740B0">
              <w:rPr>
                <w:rFonts w:eastAsia="Times New Roman"/>
                <w:color w:val="000000"/>
                <w:sz w:val="16"/>
                <w:szCs w:val="16"/>
                <w:lang w:eastAsia="ru-RU"/>
              </w:rPr>
              <w:t xml:space="preserve"> </w:t>
            </w:r>
            <w:r w:rsidR="00EC0F1E">
              <w:rPr>
                <w:rFonts w:eastAsia="Times New Roman"/>
                <w:color w:val="000000"/>
                <w:sz w:val="16"/>
                <w:szCs w:val="16"/>
                <w:lang w:eastAsia="ru-RU"/>
              </w:rPr>
              <w:t>№ </w:t>
            </w:r>
            <w:r w:rsidRPr="008803AB">
              <w:rPr>
                <w:rFonts w:eastAsia="Times New Roman"/>
                <w:color w:val="000000"/>
                <w:sz w:val="16"/>
                <w:szCs w:val="16"/>
                <w:lang w:eastAsia="ru-RU"/>
              </w:rPr>
              <w:t xml:space="preserve">534.   </w:t>
            </w:r>
          </w:p>
        </w:tc>
        <w:tc>
          <w:tcPr>
            <w:tcW w:w="1701" w:type="dxa"/>
            <w:shd w:val="clear" w:color="000000" w:fill="FFFFFF"/>
            <w:hideMark/>
          </w:tcPr>
          <w:p w14:paraId="3BE2B073" w14:textId="77777777" w:rsidR="001A38D4" w:rsidRPr="00743936" w:rsidRDefault="001A38D4" w:rsidP="001A38D4">
            <w:pPr>
              <w:rPr>
                <w:rFonts w:eastAsia="Times New Roman"/>
                <w:color w:val="000000"/>
                <w:sz w:val="16"/>
                <w:szCs w:val="16"/>
                <w:lang w:eastAsia="ru-RU"/>
              </w:rPr>
            </w:pPr>
            <w:r w:rsidRPr="00743936">
              <w:rPr>
                <w:rFonts w:eastAsia="Times New Roman"/>
                <w:color w:val="000000"/>
                <w:sz w:val="16"/>
                <w:szCs w:val="16"/>
                <w:lang w:eastAsia="ru-RU"/>
              </w:rPr>
              <w:t>Выполняется</w:t>
            </w:r>
            <w:r w:rsidRPr="00743936">
              <w:rPr>
                <w:rFonts w:eastAsia="Times New Roman"/>
                <w:color w:val="000000"/>
                <w:sz w:val="16"/>
                <w:szCs w:val="16"/>
                <w:lang w:eastAsia="ru-RU"/>
              </w:rPr>
              <w:br/>
            </w:r>
            <w:proofErr w:type="spellStart"/>
            <w:r w:rsidRPr="00743936">
              <w:rPr>
                <w:rFonts w:eastAsia="Times New Roman"/>
                <w:color w:val="000000"/>
                <w:sz w:val="16"/>
                <w:szCs w:val="16"/>
                <w:lang w:eastAsia="ru-RU"/>
              </w:rPr>
              <w:t>Выполняется</w:t>
            </w:r>
            <w:proofErr w:type="spellEnd"/>
            <w:r w:rsidRPr="00743936">
              <w:rPr>
                <w:rFonts w:eastAsia="Times New Roman"/>
                <w:color w:val="000000"/>
                <w:sz w:val="16"/>
                <w:szCs w:val="16"/>
                <w:lang w:eastAsia="ru-RU"/>
              </w:rPr>
              <w:t xml:space="preserve"> частично</w:t>
            </w:r>
            <w:r w:rsidRPr="00743936">
              <w:rPr>
                <w:rFonts w:eastAsia="Times New Roman"/>
                <w:color w:val="000000"/>
                <w:sz w:val="16"/>
                <w:szCs w:val="16"/>
                <w:lang w:eastAsia="ru-RU"/>
              </w:rPr>
              <w:br/>
              <w:t xml:space="preserve">Не выполнено </w:t>
            </w:r>
          </w:p>
        </w:tc>
        <w:tc>
          <w:tcPr>
            <w:tcW w:w="852" w:type="dxa"/>
            <w:shd w:val="clear" w:color="000000" w:fill="FFFFFF"/>
            <w:hideMark/>
          </w:tcPr>
          <w:p w14:paraId="02980DB6"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5</w:t>
            </w:r>
            <w:r w:rsidRPr="00743936">
              <w:rPr>
                <w:rFonts w:eastAsia="Times New Roman"/>
                <w:color w:val="000000"/>
                <w:sz w:val="16"/>
                <w:szCs w:val="16"/>
                <w:lang w:eastAsia="ru-RU"/>
              </w:rPr>
              <w:br/>
              <w:t>3</w:t>
            </w:r>
            <w:r w:rsidRPr="00743936">
              <w:rPr>
                <w:rFonts w:eastAsia="Times New Roman"/>
                <w:color w:val="000000"/>
                <w:sz w:val="16"/>
                <w:szCs w:val="16"/>
                <w:lang w:eastAsia="ru-RU"/>
              </w:rPr>
              <w:br/>
              <w:t>0</w:t>
            </w:r>
          </w:p>
        </w:tc>
        <w:tc>
          <w:tcPr>
            <w:tcW w:w="852" w:type="dxa"/>
            <w:shd w:val="clear" w:color="000000" w:fill="FFFFFF"/>
            <w:hideMark/>
          </w:tcPr>
          <w:p w14:paraId="1E52C21B"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5</w:t>
            </w:r>
          </w:p>
        </w:tc>
        <w:tc>
          <w:tcPr>
            <w:tcW w:w="709" w:type="dxa"/>
            <w:shd w:val="clear" w:color="000000" w:fill="FFFFFF"/>
            <w:hideMark/>
          </w:tcPr>
          <w:p w14:paraId="67ED481F"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 </w:t>
            </w:r>
          </w:p>
        </w:tc>
        <w:tc>
          <w:tcPr>
            <w:tcW w:w="1277" w:type="dxa"/>
            <w:shd w:val="clear" w:color="000000" w:fill="FFFFFF"/>
            <w:hideMark/>
          </w:tcPr>
          <w:p w14:paraId="14F4B497" w14:textId="77777777" w:rsidR="001A38D4" w:rsidRPr="00743936" w:rsidRDefault="001A38D4" w:rsidP="001A38D4">
            <w:pPr>
              <w:jc w:val="center"/>
              <w:rPr>
                <w:rFonts w:eastAsia="Times New Roman"/>
                <w:color w:val="000000"/>
                <w:sz w:val="16"/>
                <w:szCs w:val="16"/>
                <w:lang w:eastAsia="ru-RU"/>
              </w:rPr>
            </w:pPr>
            <w:r w:rsidRPr="00743936">
              <w:rPr>
                <w:rFonts w:eastAsia="Times New Roman"/>
                <w:color w:val="000000"/>
                <w:sz w:val="16"/>
                <w:szCs w:val="16"/>
                <w:lang w:eastAsia="ru-RU"/>
              </w:rPr>
              <w:t> </w:t>
            </w:r>
          </w:p>
        </w:tc>
        <w:tc>
          <w:tcPr>
            <w:tcW w:w="1418" w:type="dxa"/>
            <w:gridSpan w:val="2"/>
            <w:shd w:val="clear" w:color="000000" w:fill="FFFFFF"/>
            <w:hideMark/>
          </w:tcPr>
          <w:p w14:paraId="0AC0CAD8" w14:textId="77777777" w:rsidR="001A38D4" w:rsidRPr="00743936" w:rsidRDefault="001A38D4" w:rsidP="001A38D4">
            <w:pPr>
              <w:rPr>
                <w:rFonts w:eastAsia="Times New Roman"/>
                <w:color w:val="000000"/>
                <w:sz w:val="16"/>
                <w:szCs w:val="16"/>
                <w:lang w:eastAsia="ru-RU"/>
              </w:rPr>
            </w:pPr>
            <w:r w:rsidRPr="00743936">
              <w:rPr>
                <w:rFonts w:eastAsia="Times New Roman"/>
                <w:color w:val="000000"/>
                <w:sz w:val="16"/>
                <w:szCs w:val="16"/>
                <w:lang w:eastAsia="ru-RU"/>
              </w:rPr>
              <w:t> </w:t>
            </w:r>
          </w:p>
        </w:tc>
      </w:tr>
      <w:tr w:rsidR="003A0704" w:rsidRPr="00F46342" w14:paraId="725FAC00"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87"/>
          <w:jc w:val="center"/>
        </w:trPr>
        <w:tc>
          <w:tcPr>
            <w:tcW w:w="548" w:type="dxa"/>
            <w:shd w:val="clear" w:color="000000" w:fill="FFFFFF"/>
            <w:hideMark/>
          </w:tcPr>
          <w:p w14:paraId="2597339C"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94</w:t>
            </w:r>
          </w:p>
        </w:tc>
        <w:tc>
          <w:tcPr>
            <w:tcW w:w="3134" w:type="dxa"/>
            <w:shd w:val="clear" w:color="000000" w:fill="FFFFFF"/>
            <w:hideMark/>
          </w:tcPr>
          <w:p w14:paraId="34A39F58"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xml:space="preserve">Положение </w:t>
            </w:r>
            <w:r w:rsidR="00B038E6" w:rsidRPr="00965533">
              <w:rPr>
                <w:rFonts w:eastAsia="Times New Roman"/>
                <w:color w:val="000000"/>
                <w:sz w:val="16"/>
                <w:szCs w:val="16"/>
                <w:lang w:eastAsia="ru-RU"/>
              </w:rPr>
              <w:t>Компании</w:t>
            </w:r>
            <w:r w:rsidRPr="00965533">
              <w:rPr>
                <w:rFonts w:eastAsia="Times New Roman"/>
                <w:color w:val="000000"/>
                <w:sz w:val="16"/>
                <w:szCs w:val="16"/>
                <w:lang w:eastAsia="ru-RU"/>
              </w:rPr>
              <w:t xml:space="preserve"> </w:t>
            </w:r>
            <w:r w:rsidR="00EC1A25" w:rsidRPr="00965533">
              <w:rPr>
                <w:rFonts w:eastAsia="Times New Roman"/>
                <w:color w:val="000000"/>
                <w:sz w:val="16"/>
                <w:szCs w:val="16"/>
                <w:lang w:eastAsia="ru-RU"/>
              </w:rPr>
              <w:t xml:space="preserve">№ П3-05 С-0257 </w:t>
            </w:r>
            <w:r w:rsidRPr="00965533">
              <w:rPr>
                <w:rFonts w:eastAsia="Times New Roman"/>
                <w:color w:val="000000"/>
                <w:sz w:val="16"/>
                <w:szCs w:val="16"/>
                <w:lang w:eastAsia="ru-RU"/>
              </w:rPr>
              <w:t>«</w:t>
            </w:r>
            <w:r w:rsidR="00B038E6" w:rsidRPr="00965533">
              <w:rPr>
                <w:rFonts w:eastAsia="Times New Roman"/>
                <w:color w:val="000000"/>
                <w:sz w:val="16"/>
                <w:szCs w:val="16"/>
                <w:lang w:eastAsia="ru-RU"/>
              </w:rPr>
              <w:t>Предупреждение и ликвидация газонефтеводопроявлений и открытых фонтанов скважин</w:t>
            </w:r>
            <w:r w:rsidRPr="00965533">
              <w:rPr>
                <w:rFonts w:eastAsia="Times New Roman"/>
                <w:color w:val="000000"/>
                <w:sz w:val="16"/>
                <w:szCs w:val="16"/>
                <w:lang w:eastAsia="ru-RU"/>
              </w:rPr>
              <w:t>», с ознакомлением бригады под личную подпись в листах ознакомления.</w:t>
            </w:r>
          </w:p>
        </w:tc>
        <w:tc>
          <w:tcPr>
            <w:tcW w:w="5527" w:type="dxa"/>
            <w:shd w:val="clear" w:color="000000" w:fill="FFFFFF"/>
            <w:hideMark/>
          </w:tcPr>
          <w:p w14:paraId="0424CB3D"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000000" w:fill="FFFFFF"/>
            <w:hideMark/>
          </w:tcPr>
          <w:p w14:paraId="12959597"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r>
            <w:proofErr w:type="spellStart"/>
            <w:r w:rsidRPr="00965533">
              <w:rPr>
                <w:rFonts w:eastAsia="Times New Roman"/>
                <w:color w:val="000000"/>
                <w:sz w:val="16"/>
                <w:szCs w:val="16"/>
                <w:lang w:eastAsia="ru-RU"/>
              </w:rPr>
              <w:t>Выполняется</w:t>
            </w:r>
            <w:proofErr w:type="spellEnd"/>
            <w:r w:rsidRPr="00965533">
              <w:rPr>
                <w:rFonts w:eastAsia="Times New Roman"/>
                <w:color w:val="000000"/>
                <w:sz w:val="16"/>
                <w:szCs w:val="16"/>
                <w:lang w:eastAsia="ru-RU"/>
              </w:rPr>
              <w:t xml:space="preserve"> частично</w:t>
            </w:r>
            <w:r w:rsidRPr="00965533">
              <w:rPr>
                <w:rFonts w:eastAsia="Times New Roman"/>
                <w:color w:val="000000"/>
                <w:sz w:val="16"/>
                <w:szCs w:val="16"/>
                <w:lang w:eastAsia="ru-RU"/>
              </w:rPr>
              <w:br/>
              <w:t xml:space="preserve">Не выполнено </w:t>
            </w:r>
          </w:p>
        </w:tc>
        <w:tc>
          <w:tcPr>
            <w:tcW w:w="852" w:type="dxa"/>
            <w:shd w:val="clear" w:color="000000" w:fill="FFFFFF"/>
            <w:hideMark/>
          </w:tcPr>
          <w:p w14:paraId="0F987EB3"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r w:rsidRPr="00965533">
              <w:rPr>
                <w:rFonts w:eastAsia="Times New Roman"/>
                <w:color w:val="000000"/>
                <w:sz w:val="16"/>
                <w:szCs w:val="16"/>
                <w:lang w:eastAsia="ru-RU"/>
              </w:rPr>
              <w:br/>
              <w:t>3</w:t>
            </w:r>
            <w:r w:rsidRPr="00965533">
              <w:rPr>
                <w:rFonts w:eastAsia="Times New Roman"/>
                <w:color w:val="000000"/>
                <w:sz w:val="16"/>
                <w:szCs w:val="16"/>
                <w:lang w:eastAsia="ru-RU"/>
              </w:rPr>
              <w:br/>
              <w:t>0</w:t>
            </w:r>
          </w:p>
        </w:tc>
        <w:tc>
          <w:tcPr>
            <w:tcW w:w="852" w:type="dxa"/>
            <w:shd w:val="clear" w:color="000000" w:fill="FFFFFF"/>
            <w:hideMark/>
          </w:tcPr>
          <w:p w14:paraId="68415F62"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p>
        </w:tc>
        <w:tc>
          <w:tcPr>
            <w:tcW w:w="709" w:type="dxa"/>
            <w:shd w:val="clear" w:color="000000" w:fill="FFFFFF"/>
            <w:hideMark/>
          </w:tcPr>
          <w:p w14:paraId="2EF521F2"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0D24179C"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3CAA7538"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6A5023D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112"/>
          <w:jc w:val="center"/>
        </w:trPr>
        <w:tc>
          <w:tcPr>
            <w:tcW w:w="548" w:type="dxa"/>
            <w:shd w:val="clear" w:color="000000" w:fill="FFFFFF"/>
            <w:hideMark/>
          </w:tcPr>
          <w:p w14:paraId="5B5660DA"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95</w:t>
            </w:r>
          </w:p>
        </w:tc>
        <w:tc>
          <w:tcPr>
            <w:tcW w:w="3134" w:type="dxa"/>
            <w:shd w:val="clear" w:color="000000" w:fill="FFFFFF"/>
            <w:hideMark/>
          </w:tcPr>
          <w:p w14:paraId="1BCE77EB" w14:textId="77777777" w:rsidR="001A38D4" w:rsidRPr="00965533" w:rsidRDefault="00EC1A25" w:rsidP="00EC1A25">
            <w:pPr>
              <w:rPr>
                <w:rFonts w:eastAsia="Times New Roman"/>
                <w:color w:val="000000"/>
                <w:sz w:val="16"/>
                <w:szCs w:val="16"/>
                <w:lang w:eastAsia="ru-RU"/>
              </w:rPr>
            </w:pPr>
            <w:r w:rsidRPr="00965533">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r w:rsidR="001A38D4" w:rsidRPr="00965533">
              <w:rPr>
                <w:rFonts w:eastAsia="Times New Roman"/>
                <w:color w:val="000000"/>
                <w:sz w:val="16"/>
                <w:szCs w:val="16"/>
                <w:lang w:eastAsia="ru-RU"/>
              </w:rPr>
              <w:t xml:space="preserve"> с ознакомлением бригады под подпись.</w:t>
            </w:r>
          </w:p>
        </w:tc>
        <w:tc>
          <w:tcPr>
            <w:tcW w:w="5527" w:type="dxa"/>
            <w:shd w:val="clear" w:color="000000" w:fill="FFFFFF"/>
            <w:hideMark/>
          </w:tcPr>
          <w:p w14:paraId="5ADB3B5A" w14:textId="39E4C5BB" w:rsidR="008F583C" w:rsidRPr="003439F1" w:rsidRDefault="00EC1A25" w:rsidP="001A38D4">
            <w:pPr>
              <w:rPr>
                <w:rFonts w:eastAsia="Times New Roman"/>
                <w:sz w:val="16"/>
                <w:szCs w:val="16"/>
                <w:lang w:eastAsia="ru-RU"/>
              </w:rPr>
            </w:pPr>
            <w:r w:rsidRPr="003439F1">
              <w:rPr>
                <w:rFonts w:eastAsia="Times New Roman"/>
                <w:sz w:val="16"/>
                <w:szCs w:val="16"/>
                <w:lang w:eastAsia="ru-RU"/>
              </w:rPr>
              <w:t>п.</w:t>
            </w:r>
            <w:r w:rsidR="003439F1" w:rsidRPr="003439F1">
              <w:rPr>
                <w:rFonts w:eastAsia="Times New Roman"/>
                <w:sz w:val="16"/>
                <w:szCs w:val="16"/>
                <w:lang w:eastAsia="ru-RU"/>
              </w:rPr>
              <w:t xml:space="preserve">33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020</w:t>
            </w:r>
            <w:r w:rsidR="00A740B0">
              <w:rPr>
                <w:rFonts w:eastAsia="Times New Roman"/>
                <w:color w:val="000000"/>
                <w:sz w:val="16"/>
                <w:szCs w:val="16"/>
                <w:lang w:eastAsia="ru-RU"/>
              </w:rPr>
              <w:t xml:space="preserve"> </w:t>
            </w:r>
            <w:r w:rsidR="003439F1" w:rsidRPr="003439F1">
              <w:rPr>
                <w:rFonts w:eastAsia="Times New Roman"/>
                <w:sz w:val="16"/>
                <w:szCs w:val="16"/>
                <w:lang w:eastAsia="ru-RU"/>
              </w:rPr>
              <w:t xml:space="preserve">№ 534.   </w:t>
            </w:r>
          </w:p>
          <w:p w14:paraId="2780C264" w14:textId="503175FD" w:rsidR="001A38D4" w:rsidRPr="00F46342" w:rsidRDefault="001A38D4" w:rsidP="003439F1">
            <w:pPr>
              <w:rPr>
                <w:rFonts w:eastAsia="Times New Roman"/>
                <w:sz w:val="16"/>
                <w:szCs w:val="16"/>
                <w:highlight w:val="yellow"/>
                <w:lang w:eastAsia="ru-RU"/>
              </w:rPr>
            </w:pPr>
            <w:r w:rsidRPr="00F46342">
              <w:rPr>
                <w:rFonts w:eastAsia="Times New Roman"/>
                <w:sz w:val="16"/>
                <w:szCs w:val="16"/>
                <w:highlight w:val="yellow"/>
                <w:lang w:eastAsia="ru-RU"/>
              </w:rPr>
              <w:br w:type="page"/>
            </w:r>
            <w:r w:rsidR="003439F1" w:rsidRPr="003439F1">
              <w:rPr>
                <w:rFonts w:eastAsia="Times New Roman"/>
                <w:sz w:val="16"/>
                <w:szCs w:val="16"/>
                <w:lang w:eastAsia="ru-RU"/>
              </w:rPr>
              <w:t xml:space="preserve">п.13.1 </w:t>
            </w:r>
            <w:r w:rsidR="00EC1A25" w:rsidRPr="003439F1">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003439F1" w:rsidRPr="003439F1">
              <w:rPr>
                <w:rFonts w:eastAsia="Times New Roman"/>
                <w:color w:val="000000"/>
                <w:sz w:val="16"/>
                <w:szCs w:val="16"/>
                <w:lang w:eastAsia="ru-RU"/>
              </w:rPr>
              <w:t>видации и эксплуатации скважин».</w:t>
            </w:r>
            <w:r w:rsidR="00EC1A25" w:rsidRPr="003439F1">
              <w:rPr>
                <w:rFonts w:eastAsia="Times New Roman"/>
                <w:color w:val="000000"/>
                <w:sz w:val="16"/>
                <w:szCs w:val="16"/>
                <w:lang w:eastAsia="ru-RU"/>
              </w:rPr>
              <w:t xml:space="preserve"> </w:t>
            </w:r>
          </w:p>
        </w:tc>
        <w:tc>
          <w:tcPr>
            <w:tcW w:w="1701" w:type="dxa"/>
            <w:shd w:val="clear" w:color="000000" w:fill="FFFFFF"/>
            <w:hideMark/>
          </w:tcPr>
          <w:p w14:paraId="11AE2FE0" w14:textId="77777777" w:rsidR="00207721" w:rsidRPr="00965533" w:rsidRDefault="001A38D4" w:rsidP="00207721">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type="page"/>
            </w:r>
          </w:p>
          <w:p w14:paraId="626F6B08" w14:textId="77777777" w:rsidR="00207721" w:rsidRPr="00965533" w:rsidRDefault="00207721" w:rsidP="00207721">
            <w:pPr>
              <w:rPr>
                <w:rFonts w:eastAsia="Times New Roman"/>
                <w:color w:val="000000"/>
                <w:sz w:val="16"/>
                <w:szCs w:val="16"/>
                <w:lang w:eastAsia="ru-RU"/>
              </w:rPr>
            </w:pPr>
            <w:r w:rsidRPr="00965533">
              <w:rPr>
                <w:rFonts w:eastAsia="Times New Roman"/>
                <w:color w:val="000000"/>
                <w:sz w:val="16"/>
                <w:szCs w:val="16"/>
                <w:lang w:eastAsia="ru-RU"/>
              </w:rPr>
              <w:t>В</w:t>
            </w:r>
            <w:r w:rsidR="001A38D4" w:rsidRPr="00965533">
              <w:rPr>
                <w:rFonts w:eastAsia="Times New Roman"/>
                <w:color w:val="000000"/>
                <w:sz w:val="16"/>
                <w:szCs w:val="16"/>
                <w:lang w:eastAsia="ru-RU"/>
              </w:rPr>
              <w:t>ыполняется частично</w:t>
            </w:r>
            <w:r w:rsidR="001A38D4" w:rsidRPr="00965533">
              <w:rPr>
                <w:rFonts w:eastAsia="Times New Roman"/>
                <w:color w:val="000000"/>
                <w:sz w:val="16"/>
                <w:szCs w:val="16"/>
                <w:lang w:eastAsia="ru-RU"/>
              </w:rPr>
              <w:br w:type="page"/>
            </w:r>
          </w:p>
          <w:p w14:paraId="6769F6C2" w14:textId="77777777" w:rsidR="001A38D4" w:rsidRPr="00965533" w:rsidRDefault="001A38D4" w:rsidP="00207721">
            <w:pPr>
              <w:rPr>
                <w:rFonts w:eastAsia="Times New Roman"/>
                <w:color w:val="000000"/>
                <w:sz w:val="16"/>
                <w:szCs w:val="16"/>
                <w:lang w:eastAsia="ru-RU"/>
              </w:rPr>
            </w:pPr>
            <w:r w:rsidRPr="00965533">
              <w:rPr>
                <w:rFonts w:eastAsia="Times New Roman"/>
                <w:color w:val="000000"/>
                <w:sz w:val="16"/>
                <w:szCs w:val="16"/>
                <w:lang w:eastAsia="ru-RU"/>
              </w:rPr>
              <w:t xml:space="preserve">Не выполнено </w:t>
            </w:r>
          </w:p>
        </w:tc>
        <w:tc>
          <w:tcPr>
            <w:tcW w:w="852" w:type="dxa"/>
            <w:shd w:val="clear" w:color="000000" w:fill="FFFFFF"/>
            <w:hideMark/>
          </w:tcPr>
          <w:p w14:paraId="672C5D0C" w14:textId="77777777" w:rsidR="00BC3E79"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p>
          <w:p w14:paraId="2BFA76C5" w14:textId="77777777" w:rsidR="00BC3E79" w:rsidRPr="00965533" w:rsidRDefault="001A38D4" w:rsidP="00BC3E79">
            <w:pPr>
              <w:jc w:val="center"/>
              <w:rPr>
                <w:rFonts w:eastAsia="Times New Roman"/>
                <w:color w:val="000000"/>
                <w:sz w:val="16"/>
                <w:szCs w:val="16"/>
                <w:lang w:eastAsia="ru-RU"/>
              </w:rPr>
            </w:pPr>
            <w:r w:rsidRPr="00965533">
              <w:rPr>
                <w:rFonts w:eastAsia="Times New Roman"/>
                <w:color w:val="000000"/>
                <w:sz w:val="16"/>
                <w:szCs w:val="16"/>
                <w:lang w:eastAsia="ru-RU"/>
              </w:rPr>
              <w:br w:type="page"/>
              <w:t>3</w:t>
            </w:r>
          </w:p>
          <w:p w14:paraId="42AB1C23" w14:textId="77777777" w:rsidR="001A38D4" w:rsidRPr="00965533" w:rsidRDefault="001A38D4" w:rsidP="00BC3E79">
            <w:pPr>
              <w:jc w:val="center"/>
              <w:rPr>
                <w:rFonts w:eastAsia="Times New Roman"/>
                <w:color w:val="000000"/>
                <w:sz w:val="16"/>
                <w:szCs w:val="16"/>
                <w:lang w:eastAsia="ru-RU"/>
              </w:rPr>
            </w:pPr>
            <w:r w:rsidRPr="00965533">
              <w:rPr>
                <w:rFonts w:eastAsia="Times New Roman"/>
                <w:color w:val="000000"/>
                <w:sz w:val="16"/>
                <w:szCs w:val="16"/>
                <w:lang w:eastAsia="ru-RU"/>
              </w:rPr>
              <w:br w:type="page"/>
              <w:t>0</w:t>
            </w:r>
          </w:p>
        </w:tc>
        <w:tc>
          <w:tcPr>
            <w:tcW w:w="852" w:type="dxa"/>
            <w:shd w:val="clear" w:color="000000" w:fill="FFFFFF"/>
            <w:hideMark/>
          </w:tcPr>
          <w:p w14:paraId="396349E0"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p>
        </w:tc>
        <w:tc>
          <w:tcPr>
            <w:tcW w:w="709" w:type="dxa"/>
            <w:shd w:val="clear" w:color="000000" w:fill="FFFFFF"/>
            <w:hideMark/>
          </w:tcPr>
          <w:p w14:paraId="3115E414"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2FDB949B"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15E0C0C6"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0BEB279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1F7B42D3"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96</w:t>
            </w:r>
          </w:p>
        </w:tc>
        <w:tc>
          <w:tcPr>
            <w:tcW w:w="3134" w:type="dxa"/>
            <w:shd w:val="clear" w:color="000000" w:fill="FFFFFF"/>
            <w:hideMark/>
          </w:tcPr>
          <w:p w14:paraId="56BF6514"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Типовая схема обвязки устья скважины ПВО.</w:t>
            </w:r>
          </w:p>
        </w:tc>
        <w:tc>
          <w:tcPr>
            <w:tcW w:w="5527" w:type="dxa"/>
            <w:shd w:val="clear" w:color="000000" w:fill="FFFFFF"/>
            <w:hideMark/>
          </w:tcPr>
          <w:p w14:paraId="07959499" w14:textId="3F956C03" w:rsidR="001A38D4" w:rsidRPr="00F46342" w:rsidRDefault="007D67AE" w:rsidP="007D67AE">
            <w:pPr>
              <w:rPr>
                <w:rFonts w:eastAsia="Times New Roman"/>
                <w:color w:val="000000"/>
                <w:sz w:val="16"/>
                <w:szCs w:val="16"/>
                <w:highlight w:val="yellow"/>
                <w:lang w:eastAsia="ru-RU"/>
              </w:rPr>
            </w:pPr>
            <w:r w:rsidRPr="007D67AE">
              <w:rPr>
                <w:rFonts w:eastAsia="Times New Roman"/>
                <w:color w:val="000000"/>
                <w:sz w:val="16"/>
                <w:szCs w:val="16"/>
                <w:lang w:eastAsia="ru-RU"/>
              </w:rPr>
              <w:t xml:space="preserve">п.5.2.21 приложение 3 </w:t>
            </w:r>
            <w:r w:rsidR="00EC1A25" w:rsidRPr="007D67AE">
              <w:rPr>
                <w:rFonts w:eastAsia="Times New Roman"/>
                <w:color w:val="000000"/>
                <w:sz w:val="16"/>
                <w:szCs w:val="16"/>
                <w:lang w:eastAsia="ru-RU"/>
              </w:rPr>
              <w:t>Положение Компании № П3-05 С-0257 «Предупреждение и ликвидация газонефтеводопроявлен</w:t>
            </w:r>
            <w:r w:rsidRPr="007D67AE">
              <w:rPr>
                <w:rFonts w:eastAsia="Times New Roman"/>
                <w:color w:val="000000"/>
                <w:sz w:val="16"/>
                <w:szCs w:val="16"/>
                <w:lang w:eastAsia="ru-RU"/>
              </w:rPr>
              <w:t>ий и открытых фонтанов скважин».</w:t>
            </w:r>
            <w:r w:rsidR="00EC1A25" w:rsidRPr="007D67AE">
              <w:rPr>
                <w:rFonts w:eastAsia="Times New Roman"/>
                <w:color w:val="000000"/>
                <w:sz w:val="16"/>
                <w:szCs w:val="16"/>
                <w:lang w:eastAsia="ru-RU"/>
              </w:rPr>
              <w:t xml:space="preserve"> </w:t>
            </w:r>
          </w:p>
        </w:tc>
        <w:tc>
          <w:tcPr>
            <w:tcW w:w="1701" w:type="dxa"/>
            <w:shd w:val="clear" w:color="000000" w:fill="FFFFFF"/>
            <w:hideMark/>
          </w:tcPr>
          <w:p w14:paraId="10726D61"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r>
            <w:proofErr w:type="spellStart"/>
            <w:r w:rsidRPr="00965533">
              <w:rPr>
                <w:rFonts w:eastAsia="Times New Roman"/>
                <w:color w:val="000000"/>
                <w:sz w:val="16"/>
                <w:szCs w:val="16"/>
                <w:lang w:eastAsia="ru-RU"/>
              </w:rPr>
              <w:t>Выполняется</w:t>
            </w:r>
            <w:proofErr w:type="spellEnd"/>
            <w:r w:rsidRPr="00965533">
              <w:rPr>
                <w:rFonts w:eastAsia="Times New Roman"/>
                <w:color w:val="000000"/>
                <w:sz w:val="16"/>
                <w:szCs w:val="16"/>
                <w:lang w:eastAsia="ru-RU"/>
              </w:rPr>
              <w:t xml:space="preserve"> частично</w:t>
            </w:r>
            <w:r w:rsidRPr="00965533">
              <w:rPr>
                <w:rFonts w:eastAsia="Times New Roman"/>
                <w:color w:val="000000"/>
                <w:sz w:val="16"/>
                <w:szCs w:val="16"/>
                <w:lang w:eastAsia="ru-RU"/>
              </w:rPr>
              <w:br/>
              <w:t xml:space="preserve">Не выполнено </w:t>
            </w:r>
          </w:p>
        </w:tc>
        <w:tc>
          <w:tcPr>
            <w:tcW w:w="852" w:type="dxa"/>
            <w:shd w:val="clear" w:color="000000" w:fill="FFFFFF"/>
            <w:hideMark/>
          </w:tcPr>
          <w:p w14:paraId="10DAD3C5"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r w:rsidRPr="00965533">
              <w:rPr>
                <w:rFonts w:eastAsia="Times New Roman"/>
                <w:color w:val="000000"/>
                <w:sz w:val="16"/>
                <w:szCs w:val="16"/>
                <w:lang w:eastAsia="ru-RU"/>
              </w:rPr>
              <w:br/>
              <w:t>3</w:t>
            </w:r>
            <w:r w:rsidRPr="00965533">
              <w:rPr>
                <w:rFonts w:eastAsia="Times New Roman"/>
                <w:color w:val="000000"/>
                <w:sz w:val="16"/>
                <w:szCs w:val="16"/>
                <w:lang w:eastAsia="ru-RU"/>
              </w:rPr>
              <w:br/>
              <w:t>0</w:t>
            </w:r>
          </w:p>
        </w:tc>
        <w:tc>
          <w:tcPr>
            <w:tcW w:w="852" w:type="dxa"/>
            <w:shd w:val="clear" w:color="000000" w:fill="FFFFFF"/>
            <w:hideMark/>
          </w:tcPr>
          <w:p w14:paraId="35FAE284"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p>
        </w:tc>
        <w:tc>
          <w:tcPr>
            <w:tcW w:w="709" w:type="dxa"/>
            <w:shd w:val="clear" w:color="000000" w:fill="FFFFFF"/>
            <w:hideMark/>
          </w:tcPr>
          <w:p w14:paraId="74D0B366"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057F3AE8"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7D038AA7"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471D996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051"/>
          <w:jc w:val="center"/>
        </w:trPr>
        <w:tc>
          <w:tcPr>
            <w:tcW w:w="548" w:type="dxa"/>
            <w:shd w:val="clear" w:color="000000" w:fill="FFFFFF"/>
            <w:hideMark/>
          </w:tcPr>
          <w:p w14:paraId="575AE708"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97</w:t>
            </w:r>
          </w:p>
        </w:tc>
        <w:tc>
          <w:tcPr>
            <w:tcW w:w="3134" w:type="dxa"/>
            <w:shd w:val="clear" w:color="000000" w:fill="FFFFFF"/>
            <w:hideMark/>
          </w:tcPr>
          <w:p w14:paraId="555DFE90"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Фактическая схема монтажа ПВО с указанием на ней фактических габаритных, присоединительных размеров и расстояний от ротора до герметизирующих элементов превенторов. Обеспечить её размещение в кабине бурильщика, культбудке и доведение до сведения работников буровых бригад.</w:t>
            </w:r>
          </w:p>
        </w:tc>
        <w:tc>
          <w:tcPr>
            <w:tcW w:w="5527" w:type="dxa"/>
            <w:shd w:val="clear" w:color="000000" w:fill="FFFFFF"/>
            <w:hideMark/>
          </w:tcPr>
          <w:p w14:paraId="11FBC04B" w14:textId="18EE17AA" w:rsidR="001A38D4" w:rsidRPr="00F46342" w:rsidRDefault="00302BA7" w:rsidP="001933D9">
            <w:pPr>
              <w:rPr>
                <w:rFonts w:eastAsia="Times New Roman"/>
                <w:color w:val="000000"/>
                <w:sz w:val="16"/>
                <w:szCs w:val="16"/>
                <w:highlight w:val="yellow"/>
                <w:lang w:eastAsia="ru-RU"/>
              </w:rPr>
            </w:pPr>
            <w:r w:rsidRPr="00302BA7">
              <w:rPr>
                <w:rFonts w:eastAsia="Times New Roman"/>
                <w:color w:val="000000"/>
                <w:sz w:val="16"/>
                <w:szCs w:val="16"/>
                <w:lang w:eastAsia="ru-RU"/>
              </w:rPr>
              <w:t xml:space="preserve">п.10.31 </w:t>
            </w:r>
            <w:r w:rsidR="001A38D4" w:rsidRPr="00302BA7">
              <w:rPr>
                <w:rFonts w:eastAsia="Times New Roman"/>
                <w:color w:val="000000"/>
                <w:sz w:val="16"/>
                <w:szCs w:val="16"/>
                <w:lang w:eastAsia="ru-RU"/>
              </w:rPr>
              <w:t xml:space="preserve">Инструкция ООО «РН-Ванкор» </w:t>
            </w:r>
            <w:r w:rsidR="001933D9" w:rsidRPr="001933D9">
              <w:rPr>
                <w:rFonts w:eastAsia="Times New Roman"/>
                <w:color w:val="000000"/>
                <w:sz w:val="16"/>
                <w:szCs w:val="16"/>
                <w:lang w:eastAsia="ru-RU"/>
              </w:rPr>
              <w:t xml:space="preserve">№ П3-05 И-87865 ЮЛ-583 </w:t>
            </w:r>
            <w:r w:rsidR="001A38D4" w:rsidRPr="00302BA7">
              <w:rPr>
                <w:rFonts w:eastAsia="Times New Roman"/>
                <w:color w:val="000000"/>
                <w:sz w:val="16"/>
                <w:szCs w:val="16"/>
                <w:lang w:eastAsia="ru-RU"/>
              </w:rPr>
              <w:t xml:space="preserve">«Предупреждение газонефтеводопроявлений, открытых фонтанов при бурении, освоении, испытании геофизических исследованиях, реконструкции, ремонте, техническом перевооружении, эксплуатации, консервации и ликвидации </w:t>
            </w:r>
            <w:r w:rsidR="00BC65BF" w:rsidRPr="00302BA7">
              <w:rPr>
                <w:rFonts w:eastAsia="Times New Roman"/>
                <w:color w:val="000000"/>
                <w:sz w:val="16"/>
                <w:szCs w:val="16"/>
                <w:lang w:eastAsia="ru-RU"/>
              </w:rPr>
              <w:t>скважин»</w:t>
            </w:r>
            <w:r w:rsidRPr="00302BA7">
              <w:rPr>
                <w:rFonts w:eastAsia="Times New Roman"/>
                <w:color w:val="000000"/>
                <w:sz w:val="16"/>
                <w:szCs w:val="16"/>
                <w:lang w:eastAsia="ru-RU"/>
              </w:rPr>
              <w:t>.</w:t>
            </w:r>
            <w:r w:rsidR="001A38D4" w:rsidRPr="00302BA7">
              <w:rPr>
                <w:rFonts w:eastAsia="Times New Roman"/>
                <w:color w:val="000000"/>
                <w:sz w:val="16"/>
                <w:szCs w:val="16"/>
                <w:lang w:eastAsia="ru-RU"/>
              </w:rPr>
              <w:t xml:space="preserve"> </w:t>
            </w:r>
          </w:p>
        </w:tc>
        <w:tc>
          <w:tcPr>
            <w:tcW w:w="1701" w:type="dxa"/>
            <w:shd w:val="clear" w:color="000000" w:fill="FFFFFF"/>
            <w:hideMark/>
          </w:tcPr>
          <w:p w14:paraId="020CB8E5"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r>
            <w:proofErr w:type="spellStart"/>
            <w:r w:rsidRPr="00965533">
              <w:rPr>
                <w:rFonts w:eastAsia="Times New Roman"/>
                <w:color w:val="000000"/>
                <w:sz w:val="16"/>
                <w:szCs w:val="16"/>
                <w:lang w:eastAsia="ru-RU"/>
              </w:rPr>
              <w:t>Выполняется</w:t>
            </w:r>
            <w:proofErr w:type="spellEnd"/>
            <w:r w:rsidRPr="00965533">
              <w:rPr>
                <w:rFonts w:eastAsia="Times New Roman"/>
                <w:color w:val="000000"/>
                <w:sz w:val="16"/>
                <w:szCs w:val="16"/>
                <w:lang w:eastAsia="ru-RU"/>
              </w:rPr>
              <w:t xml:space="preserve"> частично</w:t>
            </w:r>
            <w:r w:rsidRPr="00965533">
              <w:rPr>
                <w:rFonts w:eastAsia="Times New Roman"/>
                <w:color w:val="000000"/>
                <w:sz w:val="16"/>
                <w:szCs w:val="16"/>
                <w:lang w:eastAsia="ru-RU"/>
              </w:rPr>
              <w:br/>
              <w:t xml:space="preserve">Не выполнено </w:t>
            </w:r>
          </w:p>
        </w:tc>
        <w:tc>
          <w:tcPr>
            <w:tcW w:w="852" w:type="dxa"/>
            <w:shd w:val="clear" w:color="000000" w:fill="FFFFFF"/>
            <w:hideMark/>
          </w:tcPr>
          <w:p w14:paraId="3D1DCCC8"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r w:rsidRPr="00965533">
              <w:rPr>
                <w:rFonts w:eastAsia="Times New Roman"/>
                <w:color w:val="000000"/>
                <w:sz w:val="16"/>
                <w:szCs w:val="16"/>
                <w:lang w:eastAsia="ru-RU"/>
              </w:rPr>
              <w:br/>
              <w:t>3</w:t>
            </w:r>
            <w:r w:rsidRPr="00965533">
              <w:rPr>
                <w:rFonts w:eastAsia="Times New Roman"/>
                <w:color w:val="000000"/>
                <w:sz w:val="16"/>
                <w:szCs w:val="16"/>
                <w:lang w:eastAsia="ru-RU"/>
              </w:rPr>
              <w:br/>
              <w:t>0</w:t>
            </w:r>
          </w:p>
        </w:tc>
        <w:tc>
          <w:tcPr>
            <w:tcW w:w="852" w:type="dxa"/>
            <w:shd w:val="clear" w:color="000000" w:fill="FFFFFF"/>
            <w:hideMark/>
          </w:tcPr>
          <w:p w14:paraId="3B45F937"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p>
        </w:tc>
        <w:tc>
          <w:tcPr>
            <w:tcW w:w="709" w:type="dxa"/>
            <w:shd w:val="clear" w:color="000000" w:fill="FFFFFF"/>
            <w:hideMark/>
          </w:tcPr>
          <w:p w14:paraId="06767452"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09593041"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3D9CE583"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47029EB4"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592AA7B"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98</w:t>
            </w:r>
          </w:p>
        </w:tc>
        <w:tc>
          <w:tcPr>
            <w:tcW w:w="3134" w:type="dxa"/>
            <w:shd w:val="clear" w:color="000000" w:fill="FFFFFF"/>
            <w:hideMark/>
          </w:tcPr>
          <w:p w14:paraId="76A31502"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Ведомость на смонтированное ПВО.</w:t>
            </w:r>
          </w:p>
        </w:tc>
        <w:tc>
          <w:tcPr>
            <w:tcW w:w="5527" w:type="dxa"/>
            <w:shd w:val="clear" w:color="000000" w:fill="FFFFFF"/>
            <w:hideMark/>
          </w:tcPr>
          <w:p w14:paraId="6969F63E" w14:textId="407FDA41" w:rsidR="001A38D4" w:rsidRPr="00F46342" w:rsidRDefault="00B2760C" w:rsidP="00B2760C">
            <w:pPr>
              <w:rPr>
                <w:rFonts w:eastAsia="Times New Roman"/>
                <w:color w:val="000000"/>
                <w:sz w:val="16"/>
                <w:szCs w:val="16"/>
                <w:highlight w:val="yellow"/>
                <w:lang w:eastAsia="ru-RU"/>
              </w:rPr>
            </w:pPr>
            <w:r w:rsidRPr="00B2760C">
              <w:rPr>
                <w:rFonts w:eastAsia="Times New Roman"/>
                <w:color w:val="000000"/>
                <w:sz w:val="16"/>
                <w:szCs w:val="16"/>
                <w:lang w:eastAsia="ru-RU"/>
              </w:rPr>
              <w:t xml:space="preserve">п.13.1 </w:t>
            </w:r>
            <w:r w:rsidR="00EC1A25" w:rsidRPr="00B2760C">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B2760C">
              <w:rPr>
                <w:rFonts w:eastAsia="Times New Roman"/>
                <w:color w:val="000000"/>
                <w:sz w:val="16"/>
                <w:szCs w:val="16"/>
                <w:lang w:eastAsia="ru-RU"/>
              </w:rPr>
              <w:t>видации и эксплуатации скважин»</w:t>
            </w:r>
            <w:r w:rsidR="00EC1A25" w:rsidRPr="00B2760C">
              <w:rPr>
                <w:rFonts w:eastAsia="Times New Roman"/>
                <w:color w:val="000000"/>
                <w:sz w:val="16"/>
                <w:szCs w:val="16"/>
                <w:lang w:eastAsia="ru-RU"/>
              </w:rPr>
              <w:t>.</w:t>
            </w:r>
          </w:p>
        </w:tc>
        <w:tc>
          <w:tcPr>
            <w:tcW w:w="1701" w:type="dxa"/>
            <w:shd w:val="clear" w:color="000000" w:fill="FFFFFF"/>
            <w:hideMark/>
          </w:tcPr>
          <w:p w14:paraId="2118A6EE"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r>
            <w:proofErr w:type="spellStart"/>
            <w:r w:rsidRPr="00965533">
              <w:rPr>
                <w:rFonts w:eastAsia="Times New Roman"/>
                <w:color w:val="000000"/>
                <w:sz w:val="16"/>
                <w:szCs w:val="16"/>
                <w:lang w:eastAsia="ru-RU"/>
              </w:rPr>
              <w:t>Выполняется</w:t>
            </w:r>
            <w:proofErr w:type="spellEnd"/>
            <w:r w:rsidRPr="00965533">
              <w:rPr>
                <w:rFonts w:eastAsia="Times New Roman"/>
                <w:color w:val="000000"/>
                <w:sz w:val="16"/>
                <w:szCs w:val="16"/>
                <w:lang w:eastAsia="ru-RU"/>
              </w:rPr>
              <w:t xml:space="preserve"> частично</w:t>
            </w:r>
            <w:r w:rsidRPr="00965533">
              <w:rPr>
                <w:rFonts w:eastAsia="Times New Roman"/>
                <w:color w:val="000000"/>
                <w:sz w:val="16"/>
                <w:szCs w:val="16"/>
                <w:lang w:eastAsia="ru-RU"/>
              </w:rPr>
              <w:br/>
              <w:t xml:space="preserve">Не выполнено </w:t>
            </w:r>
          </w:p>
        </w:tc>
        <w:tc>
          <w:tcPr>
            <w:tcW w:w="852" w:type="dxa"/>
            <w:shd w:val="clear" w:color="000000" w:fill="FFFFFF"/>
            <w:hideMark/>
          </w:tcPr>
          <w:p w14:paraId="49C8BC58"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r w:rsidRPr="00965533">
              <w:rPr>
                <w:rFonts w:eastAsia="Times New Roman"/>
                <w:color w:val="000000"/>
                <w:sz w:val="16"/>
                <w:szCs w:val="16"/>
                <w:lang w:eastAsia="ru-RU"/>
              </w:rPr>
              <w:br/>
              <w:t>3</w:t>
            </w:r>
            <w:r w:rsidRPr="00965533">
              <w:rPr>
                <w:rFonts w:eastAsia="Times New Roman"/>
                <w:color w:val="000000"/>
                <w:sz w:val="16"/>
                <w:szCs w:val="16"/>
                <w:lang w:eastAsia="ru-RU"/>
              </w:rPr>
              <w:br/>
              <w:t>0</w:t>
            </w:r>
          </w:p>
        </w:tc>
        <w:tc>
          <w:tcPr>
            <w:tcW w:w="852" w:type="dxa"/>
            <w:shd w:val="clear" w:color="000000" w:fill="FFFFFF"/>
            <w:hideMark/>
          </w:tcPr>
          <w:p w14:paraId="34EE6B8A"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p>
        </w:tc>
        <w:tc>
          <w:tcPr>
            <w:tcW w:w="709" w:type="dxa"/>
            <w:shd w:val="clear" w:color="000000" w:fill="FFFFFF"/>
            <w:hideMark/>
          </w:tcPr>
          <w:p w14:paraId="39A0525E"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5684B3B1"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3BEE7B72"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47E37CD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4A8F3482"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99</w:t>
            </w:r>
          </w:p>
        </w:tc>
        <w:tc>
          <w:tcPr>
            <w:tcW w:w="3134" w:type="dxa"/>
            <w:shd w:val="clear" w:color="000000" w:fill="FFFFFF"/>
            <w:hideMark/>
          </w:tcPr>
          <w:p w14:paraId="72DE4640"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xml:space="preserve">Паспорт и РЭ на ПВО (колонную головку, шаровые краны, обратные </w:t>
            </w:r>
            <w:r w:rsidR="00B716BB" w:rsidRPr="00965533">
              <w:rPr>
                <w:rFonts w:eastAsia="Times New Roman"/>
                <w:color w:val="000000"/>
                <w:sz w:val="16"/>
                <w:szCs w:val="16"/>
                <w:lang w:eastAsia="ru-RU"/>
              </w:rPr>
              <w:t xml:space="preserve">клапана, </w:t>
            </w:r>
            <w:proofErr w:type="spellStart"/>
            <w:r w:rsidR="00B716BB" w:rsidRPr="00965533">
              <w:rPr>
                <w:rFonts w:eastAsia="Times New Roman"/>
                <w:color w:val="000000"/>
                <w:sz w:val="16"/>
                <w:szCs w:val="16"/>
                <w:lang w:eastAsia="ru-RU"/>
              </w:rPr>
              <w:t>надпревенторную</w:t>
            </w:r>
            <w:proofErr w:type="spellEnd"/>
            <w:r w:rsidRPr="00965533">
              <w:rPr>
                <w:rFonts w:eastAsia="Times New Roman"/>
                <w:color w:val="000000"/>
                <w:sz w:val="16"/>
                <w:szCs w:val="16"/>
                <w:lang w:eastAsia="ru-RU"/>
              </w:rPr>
              <w:t xml:space="preserve"> катушку, переходную и дистанционную катушку, крестовину, </w:t>
            </w:r>
            <w:proofErr w:type="spellStart"/>
            <w:r w:rsidRPr="00965533">
              <w:rPr>
                <w:rFonts w:eastAsia="Times New Roman"/>
                <w:color w:val="000000"/>
                <w:sz w:val="16"/>
                <w:szCs w:val="16"/>
                <w:lang w:eastAsia="ru-RU"/>
              </w:rPr>
              <w:t>превентора</w:t>
            </w:r>
            <w:proofErr w:type="spellEnd"/>
            <w:r w:rsidRPr="00965533">
              <w:rPr>
                <w:rFonts w:eastAsia="Times New Roman"/>
                <w:color w:val="000000"/>
                <w:sz w:val="16"/>
                <w:szCs w:val="16"/>
                <w:lang w:eastAsia="ru-RU"/>
              </w:rPr>
              <w:t xml:space="preserve">, </w:t>
            </w:r>
            <w:proofErr w:type="spellStart"/>
            <w:r w:rsidRPr="00965533">
              <w:rPr>
                <w:rFonts w:eastAsia="Times New Roman"/>
                <w:color w:val="000000"/>
                <w:sz w:val="16"/>
                <w:szCs w:val="16"/>
                <w:lang w:eastAsia="ru-RU"/>
              </w:rPr>
              <w:t>газосепаратор</w:t>
            </w:r>
            <w:proofErr w:type="spellEnd"/>
            <w:r w:rsidRPr="00965533">
              <w:rPr>
                <w:rFonts w:eastAsia="Times New Roman"/>
                <w:color w:val="000000"/>
                <w:sz w:val="16"/>
                <w:szCs w:val="16"/>
                <w:lang w:eastAsia="ru-RU"/>
              </w:rPr>
              <w:t xml:space="preserve">, </w:t>
            </w:r>
            <w:proofErr w:type="spellStart"/>
            <w:r w:rsidRPr="00965533">
              <w:rPr>
                <w:rFonts w:eastAsia="Times New Roman"/>
                <w:color w:val="000000"/>
                <w:sz w:val="16"/>
                <w:szCs w:val="16"/>
                <w:lang w:eastAsia="ru-RU"/>
              </w:rPr>
              <w:t>манифольд</w:t>
            </w:r>
            <w:proofErr w:type="spellEnd"/>
            <w:r w:rsidRPr="00965533">
              <w:rPr>
                <w:rFonts w:eastAsia="Times New Roman"/>
                <w:color w:val="000000"/>
                <w:sz w:val="16"/>
                <w:szCs w:val="16"/>
                <w:lang w:eastAsia="ru-RU"/>
              </w:rPr>
              <w:t xml:space="preserve"> и </w:t>
            </w:r>
            <w:r w:rsidRPr="00965533">
              <w:rPr>
                <w:rFonts w:eastAsia="Times New Roman"/>
                <w:color w:val="000000"/>
                <w:sz w:val="16"/>
                <w:szCs w:val="16"/>
                <w:lang w:eastAsia="ru-RU"/>
              </w:rPr>
              <w:lastRenderedPageBreak/>
              <w:t xml:space="preserve">его элементы, БД, БГ, (задвижки, в том числе гидравлические, дроссель), пульт управления </w:t>
            </w:r>
            <w:proofErr w:type="spellStart"/>
            <w:r w:rsidRPr="00965533">
              <w:rPr>
                <w:rFonts w:eastAsia="Times New Roman"/>
                <w:color w:val="000000"/>
                <w:sz w:val="16"/>
                <w:szCs w:val="16"/>
                <w:lang w:eastAsia="ru-RU"/>
              </w:rPr>
              <w:t>превенторами</w:t>
            </w:r>
            <w:proofErr w:type="spellEnd"/>
            <w:r w:rsidRPr="00965533">
              <w:rPr>
                <w:rFonts w:eastAsia="Times New Roman"/>
                <w:color w:val="000000"/>
                <w:sz w:val="16"/>
                <w:szCs w:val="16"/>
                <w:lang w:eastAsia="ru-RU"/>
              </w:rPr>
              <w:t xml:space="preserve">, </w:t>
            </w:r>
            <w:proofErr w:type="spellStart"/>
            <w:r w:rsidRPr="00965533">
              <w:rPr>
                <w:rFonts w:eastAsia="Times New Roman"/>
                <w:color w:val="000000"/>
                <w:sz w:val="16"/>
                <w:szCs w:val="16"/>
                <w:lang w:eastAsia="ru-RU"/>
              </w:rPr>
              <w:t>газосепаратор</w:t>
            </w:r>
            <w:proofErr w:type="spellEnd"/>
            <w:r w:rsidRPr="00965533">
              <w:rPr>
                <w:rFonts w:eastAsia="Times New Roman"/>
                <w:color w:val="000000"/>
                <w:sz w:val="16"/>
                <w:szCs w:val="16"/>
                <w:lang w:eastAsia="ru-RU"/>
              </w:rPr>
              <w:t>.</w:t>
            </w:r>
          </w:p>
        </w:tc>
        <w:tc>
          <w:tcPr>
            <w:tcW w:w="5527" w:type="dxa"/>
            <w:shd w:val="clear" w:color="000000" w:fill="FFFFFF"/>
            <w:hideMark/>
          </w:tcPr>
          <w:p w14:paraId="5439FC16" w14:textId="375C5102" w:rsidR="001A38D4" w:rsidRPr="00F46342" w:rsidRDefault="0010458A" w:rsidP="0010458A">
            <w:pPr>
              <w:rPr>
                <w:rFonts w:eastAsia="Times New Roman"/>
                <w:color w:val="000000"/>
                <w:sz w:val="16"/>
                <w:szCs w:val="16"/>
                <w:highlight w:val="yellow"/>
                <w:lang w:eastAsia="ru-RU"/>
              </w:rPr>
            </w:pPr>
            <w:r w:rsidRPr="0010458A">
              <w:rPr>
                <w:rFonts w:eastAsia="Times New Roman"/>
                <w:color w:val="000000"/>
                <w:sz w:val="16"/>
                <w:szCs w:val="16"/>
                <w:lang w:eastAsia="ru-RU"/>
              </w:rPr>
              <w:lastRenderedPageBreak/>
              <w:t xml:space="preserve">п.13.1 </w:t>
            </w:r>
            <w:r w:rsidR="00EC1A25" w:rsidRPr="0010458A">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10458A">
              <w:rPr>
                <w:rFonts w:eastAsia="Times New Roman"/>
                <w:color w:val="000000"/>
                <w:sz w:val="16"/>
                <w:szCs w:val="16"/>
                <w:lang w:eastAsia="ru-RU"/>
              </w:rPr>
              <w:t>видации и эксплуатации скважин».</w:t>
            </w:r>
            <w:r w:rsidR="00EC1A25" w:rsidRPr="0010458A">
              <w:rPr>
                <w:rFonts w:eastAsia="Times New Roman"/>
                <w:color w:val="000000"/>
                <w:sz w:val="16"/>
                <w:szCs w:val="16"/>
                <w:lang w:eastAsia="ru-RU"/>
              </w:rPr>
              <w:t xml:space="preserve"> </w:t>
            </w:r>
          </w:p>
        </w:tc>
        <w:tc>
          <w:tcPr>
            <w:tcW w:w="1701" w:type="dxa"/>
            <w:shd w:val="clear" w:color="000000" w:fill="FFFFFF"/>
            <w:hideMark/>
          </w:tcPr>
          <w:p w14:paraId="4F88B521"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r>
            <w:proofErr w:type="spellStart"/>
            <w:r w:rsidRPr="00965533">
              <w:rPr>
                <w:rFonts w:eastAsia="Times New Roman"/>
                <w:color w:val="000000"/>
                <w:sz w:val="16"/>
                <w:szCs w:val="16"/>
                <w:lang w:eastAsia="ru-RU"/>
              </w:rPr>
              <w:t>Выполняется</w:t>
            </w:r>
            <w:proofErr w:type="spellEnd"/>
            <w:r w:rsidRPr="00965533">
              <w:rPr>
                <w:rFonts w:eastAsia="Times New Roman"/>
                <w:color w:val="000000"/>
                <w:sz w:val="16"/>
                <w:szCs w:val="16"/>
                <w:lang w:eastAsia="ru-RU"/>
              </w:rPr>
              <w:t xml:space="preserve"> частично</w:t>
            </w:r>
            <w:r w:rsidRPr="00965533">
              <w:rPr>
                <w:rFonts w:eastAsia="Times New Roman"/>
                <w:color w:val="000000"/>
                <w:sz w:val="16"/>
                <w:szCs w:val="16"/>
                <w:lang w:eastAsia="ru-RU"/>
              </w:rPr>
              <w:br/>
              <w:t xml:space="preserve">Не выполнено </w:t>
            </w:r>
          </w:p>
        </w:tc>
        <w:tc>
          <w:tcPr>
            <w:tcW w:w="852" w:type="dxa"/>
            <w:shd w:val="clear" w:color="000000" w:fill="FFFFFF"/>
            <w:hideMark/>
          </w:tcPr>
          <w:p w14:paraId="4A99845C"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20</w:t>
            </w:r>
            <w:r w:rsidRPr="00965533">
              <w:rPr>
                <w:rFonts w:eastAsia="Times New Roman"/>
                <w:color w:val="000000"/>
                <w:sz w:val="16"/>
                <w:szCs w:val="16"/>
                <w:lang w:eastAsia="ru-RU"/>
              </w:rPr>
              <w:br/>
              <w:t>10</w:t>
            </w:r>
            <w:r w:rsidRPr="00965533">
              <w:rPr>
                <w:rFonts w:eastAsia="Times New Roman"/>
                <w:color w:val="000000"/>
                <w:sz w:val="16"/>
                <w:szCs w:val="16"/>
                <w:lang w:eastAsia="ru-RU"/>
              </w:rPr>
              <w:br/>
              <w:t>0</w:t>
            </w:r>
          </w:p>
        </w:tc>
        <w:tc>
          <w:tcPr>
            <w:tcW w:w="852" w:type="dxa"/>
            <w:shd w:val="clear" w:color="000000" w:fill="FFFFFF"/>
            <w:hideMark/>
          </w:tcPr>
          <w:p w14:paraId="7E77A14C"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20</w:t>
            </w:r>
          </w:p>
        </w:tc>
        <w:tc>
          <w:tcPr>
            <w:tcW w:w="709" w:type="dxa"/>
            <w:shd w:val="clear" w:color="000000" w:fill="FFFFFF"/>
            <w:hideMark/>
          </w:tcPr>
          <w:p w14:paraId="4E73E5AE"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4F3F34D4"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46DA8314"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3128CBE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28"/>
          <w:jc w:val="center"/>
        </w:trPr>
        <w:tc>
          <w:tcPr>
            <w:tcW w:w="548" w:type="dxa"/>
            <w:shd w:val="clear" w:color="000000" w:fill="FFFFFF"/>
            <w:hideMark/>
          </w:tcPr>
          <w:p w14:paraId="7D39377E"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100</w:t>
            </w:r>
          </w:p>
        </w:tc>
        <w:tc>
          <w:tcPr>
            <w:tcW w:w="3134" w:type="dxa"/>
            <w:shd w:val="clear" w:color="000000" w:fill="FFFFFF"/>
            <w:hideMark/>
          </w:tcPr>
          <w:p w14:paraId="1712D27D"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Паспорт и акт опрессовки на нулевой патрубок (строительство скважин).</w:t>
            </w:r>
          </w:p>
        </w:tc>
        <w:tc>
          <w:tcPr>
            <w:tcW w:w="5527" w:type="dxa"/>
            <w:shd w:val="clear" w:color="000000" w:fill="FFFFFF"/>
            <w:hideMark/>
          </w:tcPr>
          <w:p w14:paraId="4821C6AC" w14:textId="02A05221" w:rsidR="001A38D4" w:rsidRPr="00F46342" w:rsidRDefault="00B1246D" w:rsidP="00B1246D">
            <w:pPr>
              <w:rPr>
                <w:rFonts w:eastAsia="Times New Roman"/>
                <w:color w:val="000000"/>
                <w:sz w:val="16"/>
                <w:szCs w:val="16"/>
                <w:highlight w:val="yellow"/>
                <w:lang w:eastAsia="ru-RU"/>
              </w:rPr>
            </w:pPr>
            <w:r w:rsidRPr="00B1246D">
              <w:rPr>
                <w:rFonts w:eastAsia="Times New Roman"/>
                <w:color w:val="000000"/>
                <w:sz w:val="16"/>
                <w:szCs w:val="16"/>
                <w:lang w:eastAsia="ru-RU"/>
              </w:rPr>
              <w:t xml:space="preserve">п.13.1 </w:t>
            </w:r>
            <w:r w:rsidR="00EC1A25" w:rsidRPr="00B1246D">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B1246D">
              <w:rPr>
                <w:rFonts w:eastAsia="Times New Roman"/>
                <w:color w:val="000000"/>
                <w:sz w:val="16"/>
                <w:szCs w:val="16"/>
                <w:lang w:eastAsia="ru-RU"/>
              </w:rPr>
              <w:t>видации и эксплуатации скважин»</w:t>
            </w:r>
            <w:r w:rsidR="00EC1A25" w:rsidRPr="00B1246D">
              <w:rPr>
                <w:rFonts w:eastAsia="Times New Roman"/>
                <w:color w:val="000000"/>
                <w:sz w:val="16"/>
                <w:szCs w:val="16"/>
                <w:lang w:eastAsia="ru-RU"/>
              </w:rPr>
              <w:t>.</w:t>
            </w:r>
          </w:p>
        </w:tc>
        <w:tc>
          <w:tcPr>
            <w:tcW w:w="1701" w:type="dxa"/>
            <w:shd w:val="clear" w:color="000000" w:fill="FFFFFF"/>
            <w:hideMark/>
          </w:tcPr>
          <w:p w14:paraId="52CF9657"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r>
            <w:proofErr w:type="spellStart"/>
            <w:r w:rsidRPr="00965533">
              <w:rPr>
                <w:rFonts w:eastAsia="Times New Roman"/>
                <w:color w:val="000000"/>
                <w:sz w:val="16"/>
                <w:szCs w:val="16"/>
                <w:lang w:eastAsia="ru-RU"/>
              </w:rPr>
              <w:t>Выполняется</w:t>
            </w:r>
            <w:proofErr w:type="spellEnd"/>
            <w:r w:rsidRPr="00965533">
              <w:rPr>
                <w:rFonts w:eastAsia="Times New Roman"/>
                <w:color w:val="000000"/>
                <w:sz w:val="16"/>
                <w:szCs w:val="16"/>
                <w:lang w:eastAsia="ru-RU"/>
              </w:rPr>
              <w:t xml:space="preserve"> частично</w:t>
            </w:r>
            <w:r w:rsidRPr="00965533">
              <w:rPr>
                <w:rFonts w:eastAsia="Times New Roman"/>
                <w:color w:val="000000"/>
                <w:sz w:val="16"/>
                <w:szCs w:val="16"/>
                <w:lang w:eastAsia="ru-RU"/>
              </w:rPr>
              <w:br/>
              <w:t xml:space="preserve">Не выполнено </w:t>
            </w:r>
          </w:p>
        </w:tc>
        <w:tc>
          <w:tcPr>
            <w:tcW w:w="852" w:type="dxa"/>
            <w:shd w:val="clear" w:color="000000" w:fill="FFFFFF"/>
            <w:hideMark/>
          </w:tcPr>
          <w:p w14:paraId="00C769FE"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r w:rsidRPr="00965533">
              <w:rPr>
                <w:rFonts w:eastAsia="Times New Roman"/>
                <w:color w:val="000000"/>
                <w:sz w:val="16"/>
                <w:szCs w:val="16"/>
                <w:lang w:eastAsia="ru-RU"/>
              </w:rPr>
              <w:br/>
              <w:t>3</w:t>
            </w:r>
            <w:r w:rsidRPr="00965533">
              <w:rPr>
                <w:rFonts w:eastAsia="Times New Roman"/>
                <w:color w:val="000000"/>
                <w:sz w:val="16"/>
                <w:szCs w:val="16"/>
                <w:lang w:eastAsia="ru-RU"/>
              </w:rPr>
              <w:br/>
              <w:t>0</w:t>
            </w:r>
          </w:p>
        </w:tc>
        <w:tc>
          <w:tcPr>
            <w:tcW w:w="852" w:type="dxa"/>
            <w:shd w:val="clear" w:color="000000" w:fill="FFFFFF"/>
            <w:hideMark/>
          </w:tcPr>
          <w:p w14:paraId="7D39D557"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p>
        </w:tc>
        <w:tc>
          <w:tcPr>
            <w:tcW w:w="709" w:type="dxa"/>
            <w:shd w:val="clear" w:color="000000" w:fill="FFFFFF"/>
            <w:hideMark/>
          </w:tcPr>
          <w:p w14:paraId="2EBA60EB"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3F24F58E"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07ED2ECB"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24C0BD7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27"/>
          <w:jc w:val="center"/>
        </w:trPr>
        <w:tc>
          <w:tcPr>
            <w:tcW w:w="548" w:type="dxa"/>
            <w:shd w:val="clear" w:color="000000" w:fill="FFFFFF"/>
            <w:hideMark/>
          </w:tcPr>
          <w:p w14:paraId="05244D6B"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101</w:t>
            </w:r>
          </w:p>
        </w:tc>
        <w:tc>
          <w:tcPr>
            <w:tcW w:w="3134" w:type="dxa"/>
            <w:shd w:val="clear" w:color="000000" w:fill="FFFFFF"/>
            <w:hideMark/>
          </w:tcPr>
          <w:p w14:paraId="5CBAC12F" w14:textId="77777777" w:rsidR="001A38D4" w:rsidRPr="0072720D" w:rsidRDefault="001A38D4" w:rsidP="001A38D4">
            <w:pPr>
              <w:rPr>
                <w:rFonts w:eastAsia="Times New Roman"/>
                <w:color w:val="000000"/>
                <w:sz w:val="16"/>
                <w:szCs w:val="16"/>
                <w:lang w:eastAsia="ru-RU"/>
              </w:rPr>
            </w:pPr>
            <w:r w:rsidRPr="0072720D">
              <w:rPr>
                <w:rFonts w:eastAsia="Times New Roman"/>
                <w:color w:val="000000"/>
                <w:sz w:val="16"/>
                <w:szCs w:val="16"/>
                <w:lang w:eastAsia="ru-RU"/>
              </w:rPr>
              <w:t xml:space="preserve">Акт опрессовки ПВО (превентора совместно с надпревенторной катушкой, манифольда и его элементы, БД и БД, шаровых кранов, обратных клапанов, патрубков, задвижек) на стенде в РММ месторождения </w:t>
            </w:r>
            <w:r w:rsidR="00B716BB" w:rsidRPr="0072720D">
              <w:rPr>
                <w:rFonts w:eastAsia="Times New Roman"/>
                <w:color w:val="000000"/>
                <w:sz w:val="16"/>
                <w:szCs w:val="16"/>
                <w:lang w:eastAsia="ru-RU"/>
              </w:rPr>
              <w:t>на рабочее давление,</w:t>
            </w:r>
            <w:r w:rsidRPr="0072720D">
              <w:rPr>
                <w:rFonts w:eastAsia="Times New Roman"/>
                <w:color w:val="000000"/>
                <w:sz w:val="16"/>
                <w:szCs w:val="16"/>
                <w:lang w:eastAsia="ru-RU"/>
              </w:rPr>
              <w:t xml:space="preserve"> указанное в паспорте, в </w:t>
            </w:r>
            <w:r w:rsidR="00B716BB" w:rsidRPr="0072720D">
              <w:rPr>
                <w:rFonts w:eastAsia="Times New Roman"/>
                <w:color w:val="000000"/>
                <w:sz w:val="16"/>
                <w:szCs w:val="16"/>
                <w:lang w:eastAsia="ru-RU"/>
              </w:rPr>
              <w:t>присутствии представителя</w:t>
            </w:r>
            <w:r w:rsidRPr="0072720D">
              <w:rPr>
                <w:rFonts w:eastAsia="Times New Roman"/>
                <w:color w:val="000000"/>
                <w:sz w:val="16"/>
                <w:szCs w:val="16"/>
                <w:lang w:eastAsia="ru-RU"/>
              </w:rPr>
              <w:t xml:space="preserve"> противофонтанной службы.</w:t>
            </w:r>
          </w:p>
        </w:tc>
        <w:tc>
          <w:tcPr>
            <w:tcW w:w="5527" w:type="dxa"/>
            <w:shd w:val="clear" w:color="000000" w:fill="FFFFFF"/>
            <w:hideMark/>
          </w:tcPr>
          <w:p w14:paraId="03921493" w14:textId="15EA333A" w:rsidR="001A38D4" w:rsidRPr="0072720D" w:rsidRDefault="0072720D" w:rsidP="0072720D">
            <w:pPr>
              <w:rPr>
                <w:rFonts w:eastAsia="Times New Roman"/>
                <w:color w:val="000000"/>
                <w:sz w:val="16"/>
                <w:szCs w:val="16"/>
                <w:lang w:eastAsia="ru-RU"/>
              </w:rPr>
            </w:pPr>
            <w:r w:rsidRPr="0072720D">
              <w:rPr>
                <w:rFonts w:eastAsia="Times New Roman"/>
                <w:color w:val="000000"/>
                <w:sz w:val="16"/>
                <w:szCs w:val="16"/>
                <w:lang w:eastAsia="ru-RU"/>
              </w:rPr>
              <w:t xml:space="preserve">п.13.1 </w:t>
            </w:r>
            <w:r w:rsidR="00EC1A25" w:rsidRPr="0072720D">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72720D">
              <w:rPr>
                <w:rFonts w:eastAsia="Times New Roman"/>
                <w:color w:val="000000"/>
                <w:sz w:val="16"/>
                <w:szCs w:val="16"/>
                <w:lang w:eastAsia="ru-RU"/>
              </w:rPr>
              <w:t>видации и эксплуатации скважин».</w:t>
            </w:r>
            <w:r w:rsidR="00EC1A25" w:rsidRPr="0072720D">
              <w:rPr>
                <w:rFonts w:eastAsia="Times New Roman"/>
                <w:color w:val="000000"/>
                <w:sz w:val="16"/>
                <w:szCs w:val="16"/>
                <w:lang w:eastAsia="ru-RU"/>
              </w:rPr>
              <w:t xml:space="preserve"> </w:t>
            </w:r>
          </w:p>
        </w:tc>
        <w:tc>
          <w:tcPr>
            <w:tcW w:w="1701" w:type="dxa"/>
            <w:shd w:val="clear" w:color="000000" w:fill="FFFFFF"/>
            <w:hideMark/>
          </w:tcPr>
          <w:p w14:paraId="162BFF7B"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r>
            <w:proofErr w:type="spellStart"/>
            <w:r w:rsidRPr="00965533">
              <w:rPr>
                <w:rFonts w:eastAsia="Times New Roman"/>
                <w:color w:val="000000"/>
                <w:sz w:val="16"/>
                <w:szCs w:val="16"/>
                <w:lang w:eastAsia="ru-RU"/>
              </w:rPr>
              <w:t>Выполняется</w:t>
            </w:r>
            <w:proofErr w:type="spellEnd"/>
            <w:r w:rsidRPr="00965533">
              <w:rPr>
                <w:rFonts w:eastAsia="Times New Roman"/>
                <w:color w:val="000000"/>
                <w:sz w:val="16"/>
                <w:szCs w:val="16"/>
                <w:lang w:eastAsia="ru-RU"/>
              </w:rPr>
              <w:t xml:space="preserve"> частично</w:t>
            </w:r>
            <w:r w:rsidRPr="00965533">
              <w:rPr>
                <w:rFonts w:eastAsia="Times New Roman"/>
                <w:color w:val="000000"/>
                <w:sz w:val="16"/>
                <w:szCs w:val="16"/>
                <w:lang w:eastAsia="ru-RU"/>
              </w:rPr>
              <w:br/>
              <w:t xml:space="preserve">Не выполнено </w:t>
            </w:r>
          </w:p>
        </w:tc>
        <w:tc>
          <w:tcPr>
            <w:tcW w:w="852" w:type="dxa"/>
            <w:shd w:val="clear" w:color="000000" w:fill="FFFFFF"/>
            <w:hideMark/>
          </w:tcPr>
          <w:p w14:paraId="30F4CE60"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10</w:t>
            </w:r>
            <w:r w:rsidRPr="00965533">
              <w:rPr>
                <w:rFonts w:eastAsia="Times New Roman"/>
                <w:color w:val="000000"/>
                <w:sz w:val="16"/>
                <w:szCs w:val="16"/>
                <w:lang w:eastAsia="ru-RU"/>
              </w:rPr>
              <w:br/>
              <w:t>5</w:t>
            </w:r>
            <w:r w:rsidRPr="00965533">
              <w:rPr>
                <w:rFonts w:eastAsia="Times New Roman"/>
                <w:color w:val="000000"/>
                <w:sz w:val="16"/>
                <w:szCs w:val="16"/>
                <w:lang w:eastAsia="ru-RU"/>
              </w:rPr>
              <w:br/>
              <w:t>0</w:t>
            </w:r>
          </w:p>
        </w:tc>
        <w:tc>
          <w:tcPr>
            <w:tcW w:w="852" w:type="dxa"/>
            <w:shd w:val="clear" w:color="000000" w:fill="FFFFFF"/>
            <w:hideMark/>
          </w:tcPr>
          <w:p w14:paraId="3A9E17A9"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10</w:t>
            </w:r>
          </w:p>
        </w:tc>
        <w:tc>
          <w:tcPr>
            <w:tcW w:w="709" w:type="dxa"/>
            <w:shd w:val="clear" w:color="000000" w:fill="FFFFFF"/>
            <w:hideMark/>
          </w:tcPr>
          <w:p w14:paraId="5DFE7F9E"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0772A658"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54643E8E"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5DF1524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91"/>
          <w:jc w:val="center"/>
        </w:trPr>
        <w:tc>
          <w:tcPr>
            <w:tcW w:w="548" w:type="dxa"/>
            <w:shd w:val="clear" w:color="000000" w:fill="FFFFFF"/>
            <w:hideMark/>
          </w:tcPr>
          <w:p w14:paraId="1130EC40"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102</w:t>
            </w:r>
          </w:p>
        </w:tc>
        <w:tc>
          <w:tcPr>
            <w:tcW w:w="3134" w:type="dxa"/>
            <w:shd w:val="clear" w:color="000000" w:fill="FFFFFF"/>
            <w:hideMark/>
          </w:tcPr>
          <w:p w14:paraId="1CE41650"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Акт опрессовки ПВО на устье на возможно ожидаемое давление, но не выше давления опрессовки эксплуатационной (обсадной) колонны.</w:t>
            </w:r>
          </w:p>
        </w:tc>
        <w:tc>
          <w:tcPr>
            <w:tcW w:w="5527" w:type="dxa"/>
            <w:shd w:val="clear" w:color="000000" w:fill="FFFFFF"/>
            <w:hideMark/>
          </w:tcPr>
          <w:p w14:paraId="7538C457" w14:textId="2AE4665C" w:rsidR="001A38D4" w:rsidRPr="00F46342" w:rsidRDefault="00594C66" w:rsidP="00594C66">
            <w:pPr>
              <w:rPr>
                <w:rFonts w:eastAsia="Times New Roman"/>
                <w:color w:val="000000"/>
                <w:sz w:val="16"/>
                <w:szCs w:val="16"/>
                <w:highlight w:val="yellow"/>
                <w:lang w:eastAsia="ru-RU"/>
              </w:rPr>
            </w:pPr>
            <w:r w:rsidRPr="00594C66">
              <w:rPr>
                <w:rFonts w:eastAsia="Times New Roman"/>
                <w:color w:val="000000"/>
                <w:sz w:val="16"/>
                <w:szCs w:val="16"/>
                <w:lang w:eastAsia="ru-RU"/>
              </w:rPr>
              <w:t xml:space="preserve">п.13.1 </w:t>
            </w:r>
            <w:r w:rsidR="00EC1A25" w:rsidRPr="00594C66">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594C66">
              <w:rPr>
                <w:rFonts w:eastAsia="Times New Roman"/>
                <w:color w:val="000000"/>
                <w:sz w:val="16"/>
                <w:szCs w:val="16"/>
                <w:lang w:eastAsia="ru-RU"/>
              </w:rPr>
              <w:t>видации и эксплуатации скважин».</w:t>
            </w:r>
            <w:r w:rsidR="00EC1A25" w:rsidRPr="00594C66">
              <w:rPr>
                <w:rFonts w:eastAsia="Times New Roman"/>
                <w:color w:val="000000"/>
                <w:sz w:val="16"/>
                <w:szCs w:val="16"/>
                <w:lang w:eastAsia="ru-RU"/>
              </w:rPr>
              <w:t xml:space="preserve"> </w:t>
            </w:r>
          </w:p>
        </w:tc>
        <w:tc>
          <w:tcPr>
            <w:tcW w:w="1701" w:type="dxa"/>
            <w:shd w:val="clear" w:color="000000" w:fill="FFFFFF"/>
            <w:hideMark/>
          </w:tcPr>
          <w:p w14:paraId="1DD1302C"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Выполняется</w:t>
            </w:r>
            <w:r w:rsidRPr="00965533">
              <w:rPr>
                <w:rFonts w:eastAsia="Times New Roman"/>
                <w:color w:val="000000"/>
                <w:sz w:val="16"/>
                <w:szCs w:val="16"/>
                <w:lang w:eastAsia="ru-RU"/>
              </w:rPr>
              <w:br/>
            </w:r>
            <w:proofErr w:type="spellStart"/>
            <w:r w:rsidRPr="00965533">
              <w:rPr>
                <w:rFonts w:eastAsia="Times New Roman"/>
                <w:color w:val="000000"/>
                <w:sz w:val="16"/>
                <w:szCs w:val="16"/>
                <w:lang w:eastAsia="ru-RU"/>
              </w:rPr>
              <w:t>Выполняется</w:t>
            </w:r>
            <w:proofErr w:type="spellEnd"/>
            <w:r w:rsidRPr="00965533">
              <w:rPr>
                <w:rFonts w:eastAsia="Times New Roman"/>
                <w:color w:val="000000"/>
                <w:sz w:val="16"/>
                <w:szCs w:val="16"/>
                <w:lang w:eastAsia="ru-RU"/>
              </w:rPr>
              <w:t xml:space="preserve"> частично</w:t>
            </w:r>
            <w:r w:rsidRPr="00965533">
              <w:rPr>
                <w:rFonts w:eastAsia="Times New Roman"/>
                <w:color w:val="000000"/>
                <w:sz w:val="16"/>
                <w:szCs w:val="16"/>
                <w:lang w:eastAsia="ru-RU"/>
              </w:rPr>
              <w:br/>
              <w:t xml:space="preserve">Не выполнено </w:t>
            </w:r>
          </w:p>
        </w:tc>
        <w:tc>
          <w:tcPr>
            <w:tcW w:w="852" w:type="dxa"/>
            <w:shd w:val="clear" w:color="000000" w:fill="FFFFFF"/>
            <w:hideMark/>
          </w:tcPr>
          <w:p w14:paraId="7D31D77B"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r w:rsidRPr="00965533">
              <w:rPr>
                <w:rFonts w:eastAsia="Times New Roman"/>
                <w:color w:val="000000"/>
                <w:sz w:val="16"/>
                <w:szCs w:val="16"/>
                <w:lang w:eastAsia="ru-RU"/>
              </w:rPr>
              <w:br/>
              <w:t>3</w:t>
            </w:r>
            <w:r w:rsidRPr="00965533">
              <w:rPr>
                <w:rFonts w:eastAsia="Times New Roman"/>
                <w:color w:val="000000"/>
                <w:sz w:val="16"/>
                <w:szCs w:val="16"/>
                <w:lang w:eastAsia="ru-RU"/>
              </w:rPr>
              <w:br/>
              <w:t>0</w:t>
            </w:r>
          </w:p>
        </w:tc>
        <w:tc>
          <w:tcPr>
            <w:tcW w:w="852" w:type="dxa"/>
            <w:shd w:val="clear" w:color="000000" w:fill="FFFFFF"/>
            <w:hideMark/>
          </w:tcPr>
          <w:p w14:paraId="7C247F2B"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5</w:t>
            </w:r>
          </w:p>
        </w:tc>
        <w:tc>
          <w:tcPr>
            <w:tcW w:w="709" w:type="dxa"/>
            <w:shd w:val="clear" w:color="000000" w:fill="FFFFFF"/>
            <w:hideMark/>
          </w:tcPr>
          <w:p w14:paraId="1F2F8DA2"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277" w:type="dxa"/>
            <w:shd w:val="clear" w:color="000000" w:fill="FFFFFF"/>
            <w:hideMark/>
          </w:tcPr>
          <w:p w14:paraId="7E5940D0" w14:textId="77777777" w:rsidR="001A38D4" w:rsidRPr="00965533" w:rsidRDefault="001A38D4" w:rsidP="001A38D4">
            <w:pPr>
              <w:jc w:val="center"/>
              <w:rPr>
                <w:rFonts w:eastAsia="Times New Roman"/>
                <w:color w:val="000000"/>
                <w:sz w:val="16"/>
                <w:szCs w:val="16"/>
                <w:lang w:eastAsia="ru-RU"/>
              </w:rPr>
            </w:pPr>
            <w:r w:rsidRPr="00965533">
              <w:rPr>
                <w:rFonts w:eastAsia="Times New Roman"/>
                <w:color w:val="000000"/>
                <w:sz w:val="16"/>
                <w:szCs w:val="16"/>
                <w:lang w:eastAsia="ru-RU"/>
              </w:rPr>
              <w:t> </w:t>
            </w:r>
          </w:p>
        </w:tc>
        <w:tc>
          <w:tcPr>
            <w:tcW w:w="1418" w:type="dxa"/>
            <w:gridSpan w:val="2"/>
            <w:shd w:val="clear" w:color="000000" w:fill="FFFFFF"/>
            <w:hideMark/>
          </w:tcPr>
          <w:p w14:paraId="411857E9" w14:textId="77777777" w:rsidR="001A38D4" w:rsidRPr="00965533" w:rsidRDefault="001A38D4" w:rsidP="001A38D4">
            <w:pPr>
              <w:rPr>
                <w:rFonts w:eastAsia="Times New Roman"/>
                <w:color w:val="000000"/>
                <w:sz w:val="16"/>
                <w:szCs w:val="16"/>
                <w:lang w:eastAsia="ru-RU"/>
              </w:rPr>
            </w:pPr>
            <w:r w:rsidRPr="00965533">
              <w:rPr>
                <w:rFonts w:eastAsia="Times New Roman"/>
                <w:color w:val="000000"/>
                <w:sz w:val="16"/>
                <w:szCs w:val="16"/>
                <w:lang w:eastAsia="ru-RU"/>
              </w:rPr>
              <w:t> </w:t>
            </w:r>
          </w:p>
        </w:tc>
      </w:tr>
      <w:tr w:rsidR="003A0704" w:rsidRPr="00F46342" w14:paraId="2CFF3A8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821"/>
          <w:jc w:val="center"/>
        </w:trPr>
        <w:tc>
          <w:tcPr>
            <w:tcW w:w="548" w:type="dxa"/>
            <w:shd w:val="clear" w:color="000000" w:fill="FFFFFF"/>
            <w:hideMark/>
          </w:tcPr>
          <w:p w14:paraId="0DEF007C"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103</w:t>
            </w:r>
          </w:p>
        </w:tc>
        <w:tc>
          <w:tcPr>
            <w:tcW w:w="3134" w:type="dxa"/>
            <w:shd w:val="clear" w:color="000000" w:fill="FFFFFF"/>
            <w:hideMark/>
          </w:tcPr>
          <w:p w14:paraId="24F2447A"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Акт опрессовки специальной стальной трубы (запорной компоновки) в сборе с шаровым краном.</w:t>
            </w:r>
          </w:p>
        </w:tc>
        <w:tc>
          <w:tcPr>
            <w:tcW w:w="5527" w:type="dxa"/>
            <w:shd w:val="clear" w:color="000000" w:fill="FFFFFF"/>
            <w:hideMark/>
          </w:tcPr>
          <w:p w14:paraId="7D39D555" w14:textId="705832D9" w:rsidR="001A38D4" w:rsidRPr="00F46342" w:rsidRDefault="00AD50F1" w:rsidP="001A38D4">
            <w:pPr>
              <w:rPr>
                <w:rFonts w:eastAsia="Times New Roman"/>
                <w:color w:val="000000"/>
                <w:sz w:val="16"/>
                <w:szCs w:val="16"/>
                <w:highlight w:val="yellow"/>
                <w:lang w:eastAsia="ru-RU"/>
              </w:rPr>
            </w:pPr>
            <w:r w:rsidRPr="00AD50F1">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2EBA15FE"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Выполняется</w:t>
            </w:r>
            <w:r w:rsidRPr="00854192">
              <w:rPr>
                <w:rFonts w:eastAsia="Times New Roman"/>
                <w:color w:val="000000"/>
                <w:sz w:val="16"/>
                <w:szCs w:val="16"/>
                <w:lang w:eastAsia="ru-RU"/>
              </w:rPr>
              <w:br/>
            </w:r>
            <w:proofErr w:type="spellStart"/>
            <w:r w:rsidRPr="00854192">
              <w:rPr>
                <w:rFonts w:eastAsia="Times New Roman"/>
                <w:color w:val="000000"/>
                <w:sz w:val="16"/>
                <w:szCs w:val="16"/>
                <w:lang w:eastAsia="ru-RU"/>
              </w:rPr>
              <w:t>Выполняется</w:t>
            </w:r>
            <w:proofErr w:type="spellEnd"/>
            <w:r w:rsidRPr="00854192">
              <w:rPr>
                <w:rFonts w:eastAsia="Times New Roman"/>
                <w:color w:val="000000"/>
                <w:sz w:val="16"/>
                <w:szCs w:val="16"/>
                <w:lang w:eastAsia="ru-RU"/>
              </w:rPr>
              <w:t xml:space="preserve"> частично</w:t>
            </w:r>
            <w:r w:rsidRPr="00854192">
              <w:rPr>
                <w:rFonts w:eastAsia="Times New Roman"/>
                <w:color w:val="000000"/>
                <w:sz w:val="16"/>
                <w:szCs w:val="16"/>
                <w:lang w:eastAsia="ru-RU"/>
              </w:rPr>
              <w:br/>
              <w:t xml:space="preserve">Не выполнено </w:t>
            </w:r>
          </w:p>
        </w:tc>
        <w:tc>
          <w:tcPr>
            <w:tcW w:w="852" w:type="dxa"/>
            <w:shd w:val="clear" w:color="000000" w:fill="FFFFFF"/>
            <w:hideMark/>
          </w:tcPr>
          <w:p w14:paraId="33EA6B58"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5</w:t>
            </w:r>
            <w:r w:rsidRPr="00854192">
              <w:rPr>
                <w:rFonts w:eastAsia="Times New Roman"/>
                <w:color w:val="000000"/>
                <w:sz w:val="16"/>
                <w:szCs w:val="16"/>
                <w:lang w:eastAsia="ru-RU"/>
              </w:rPr>
              <w:br/>
              <w:t>3</w:t>
            </w:r>
            <w:r w:rsidRPr="00854192">
              <w:rPr>
                <w:rFonts w:eastAsia="Times New Roman"/>
                <w:color w:val="000000"/>
                <w:sz w:val="16"/>
                <w:szCs w:val="16"/>
                <w:lang w:eastAsia="ru-RU"/>
              </w:rPr>
              <w:br/>
              <w:t>0</w:t>
            </w:r>
          </w:p>
        </w:tc>
        <w:tc>
          <w:tcPr>
            <w:tcW w:w="852" w:type="dxa"/>
            <w:shd w:val="clear" w:color="000000" w:fill="FFFFFF"/>
            <w:hideMark/>
          </w:tcPr>
          <w:p w14:paraId="4324E00B"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5</w:t>
            </w:r>
          </w:p>
        </w:tc>
        <w:tc>
          <w:tcPr>
            <w:tcW w:w="709" w:type="dxa"/>
            <w:shd w:val="clear" w:color="000000" w:fill="FFFFFF"/>
            <w:hideMark/>
          </w:tcPr>
          <w:p w14:paraId="78B3CE00"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 </w:t>
            </w:r>
          </w:p>
        </w:tc>
        <w:tc>
          <w:tcPr>
            <w:tcW w:w="1277" w:type="dxa"/>
            <w:shd w:val="clear" w:color="000000" w:fill="FFFFFF"/>
            <w:hideMark/>
          </w:tcPr>
          <w:p w14:paraId="24F2C532"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 </w:t>
            </w:r>
          </w:p>
        </w:tc>
        <w:tc>
          <w:tcPr>
            <w:tcW w:w="1418" w:type="dxa"/>
            <w:gridSpan w:val="2"/>
            <w:shd w:val="clear" w:color="000000" w:fill="FFFFFF"/>
            <w:hideMark/>
          </w:tcPr>
          <w:p w14:paraId="1083D7EC"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 </w:t>
            </w:r>
          </w:p>
        </w:tc>
      </w:tr>
      <w:tr w:rsidR="003A0704" w:rsidRPr="00F46342" w14:paraId="1A449E02"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97"/>
          <w:jc w:val="center"/>
        </w:trPr>
        <w:tc>
          <w:tcPr>
            <w:tcW w:w="548" w:type="dxa"/>
            <w:shd w:val="clear" w:color="000000" w:fill="FFFFFF"/>
            <w:hideMark/>
          </w:tcPr>
          <w:p w14:paraId="5674EC96"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104</w:t>
            </w:r>
          </w:p>
        </w:tc>
        <w:tc>
          <w:tcPr>
            <w:tcW w:w="3134" w:type="dxa"/>
            <w:shd w:val="clear" w:color="000000" w:fill="FFFFFF"/>
            <w:hideMark/>
          </w:tcPr>
          <w:p w14:paraId="5EA52263"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Наличие и ведение журнала учета учебных тревог "Выброс" согласно ПЛА.</w:t>
            </w:r>
          </w:p>
        </w:tc>
        <w:tc>
          <w:tcPr>
            <w:tcW w:w="5527" w:type="dxa"/>
            <w:shd w:val="clear" w:color="000000" w:fill="FFFFFF"/>
            <w:hideMark/>
          </w:tcPr>
          <w:p w14:paraId="00251F63" w14:textId="10F60E4D" w:rsidR="001A38D4" w:rsidRPr="00F46342" w:rsidRDefault="002141E0" w:rsidP="002141E0">
            <w:pPr>
              <w:rPr>
                <w:rFonts w:eastAsia="Times New Roman"/>
                <w:color w:val="000000"/>
                <w:sz w:val="16"/>
                <w:szCs w:val="16"/>
                <w:highlight w:val="yellow"/>
                <w:lang w:eastAsia="ru-RU"/>
              </w:rPr>
            </w:pPr>
            <w:r w:rsidRPr="002141E0">
              <w:rPr>
                <w:rFonts w:eastAsia="Times New Roman"/>
                <w:color w:val="000000"/>
                <w:sz w:val="16"/>
                <w:szCs w:val="16"/>
                <w:lang w:eastAsia="ru-RU"/>
              </w:rPr>
              <w:t xml:space="preserve">п.4.6 </w:t>
            </w:r>
            <w:r w:rsidR="00EC1A25" w:rsidRPr="002141E0">
              <w:rPr>
                <w:rFonts w:eastAsia="Times New Roman"/>
                <w:color w:val="000000"/>
                <w:sz w:val="16"/>
                <w:szCs w:val="16"/>
                <w:lang w:eastAsia="ru-RU"/>
              </w:rPr>
              <w:t>Положение Компании № П3-05 С-0257 «Предупреждение и ликвидация газонефтеводопроявлен</w:t>
            </w:r>
            <w:r w:rsidRPr="002141E0">
              <w:rPr>
                <w:rFonts w:eastAsia="Times New Roman"/>
                <w:color w:val="000000"/>
                <w:sz w:val="16"/>
                <w:szCs w:val="16"/>
                <w:lang w:eastAsia="ru-RU"/>
              </w:rPr>
              <w:t>ий и открытых фонтанов скважин».</w:t>
            </w:r>
            <w:r w:rsidR="00EC1A25" w:rsidRPr="002141E0">
              <w:rPr>
                <w:rFonts w:eastAsia="Times New Roman"/>
                <w:color w:val="000000"/>
                <w:sz w:val="16"/>
                <w:szCs w:val="16"/>
                <w:lang w:eastAsia="ru-RU"/>
              </w:rPr>
              <w:t xml:space="preserve"> </w:t>
            </w:r>
          </w:p>
        </w:tc>
        <w:tc>
          <w:tcPr>
            <w:tcW w:w="1701" w:type="dxa"/>
            <w:shd w:val="clear" w:color="000000" w:fill="FFFFFF"/>
            <w:hideMark/>
          </w:tcPr>
          <w:p w14:paraId="2B31D043"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Выполняется</w:t>
            </w:r>
            <w:r w:rsidRPr="00854192">
              <w:rPr>
                <w:rFonts w:eastAsia="Times New Roman"/>
                <w:color w:val="000000"/>
                <w:sz w:val="16"/>
                <w:szCs w:val="16"/>
                <w:lang w:eastAsia="ru-RU"/>
              </w:rPr>
              <w:br/>
            </w:r>
            <w:proofErr w:type="spellStart"/>
            <w:r w:rsidRPr="00854192">
              <w:rPr>
                <w:rFonts w:eastAsia="Times New Roman"/>
                <w:color w:val="000000"/>
                <w:sz w:val="16"/>
                <w:szCs w:val="16"/>
                <w:lang w:eastAsia="ru-RU"/>
              </w:rPr>
              <w:t>Выполняется</w:t>
            </w:r>
            <w:proofErr w:type="spellEnd"/>
            <w:r w:rsidRPr="00854192">
              <w:rPr>
                <w:rFonts w:eastAsia="Times New Roman"/>
                <w:color w:val="000000"/>
                <w:sz w:val="16"/>
                <w:szCs w:val="16"/>
                <w:lang w:eastAsia="ru-RU"/>
              </w:rPr>
              <w:t xml:space="preserve"> частично</w:t>
            </w:r>
            <w:r w:rsidRPr="00854192">
              <w:rPr>
                <w:rFonts w:eastAsia="Times New Roman"/>
                <w:color w:val="000000"/>
                <w:sz w:val="16"/>
                <w:szCs w:val="16"/>
                <w:lang w:eastAsia="ru-RU"/>
              </w:rPr>
              <w:br/>
              <w:t xml:space="preserve">Не выполнено </w:t>
            </w:r>
          </w:p>
        </w:tc>
        <w:tc>
          <w:tcPr>
            <w:tcW w:w="852" w:type="dxa"/>
            <w:shd w:val="clear" w:color="000000" w:fill="FFFFFF"/>
            <w:hideMark/>
          </w:tcPr>
          <w:p w14:paraId="310F7621"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5</w:t>
            </w:r>
            <w:r w:rsidRPr="00854192">
              <w:rPr>
                <w:rFonts w:eastAsia="Times New Roman"/>
                <w:color w:val="000000"/>
                <w:sz w:val="16"/>
                <w:szCs w:val="16"/>
                <w:lang w:eastAsia="ru-RU"/>
              </w:rPr>
              <w:br/>
              <w:t>3</w:t>
            </w:r>
            <w:r w:rsidRPr="00854192">
              <w:rPr>
                <w:rFonts w:eastAsia="Times New Roman"/>
                <w:color w:val="000000"/>
                <w:sz w:val="16"/>
                <w:szCs w:val="16"/>
                <w:lang w:eastAsia="ru-RU"/>
              </w:rPr>
              <w:br/>
              <w:t>0</w:t>
            </w:r>
          </w:p>
        </w:tc>
        <w:tc>
          <w:tcPr>
            <w:tcW w:w="852" w:type="dxa"/>
            <w:shd w:val="clear" w:color="000000" w:fill="FFFFFF"/>
            <w:hideMark/>
          </w:tcPr>
          <w:p w14:paraId="3933A568"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5</w:t>
            </w:r>
          </w:p>
        </w:tc>
        <w:tc>
          <w:tcPr>
            <w:tcW w:w="709" w:type="dxa"/>
            <w:shd w:val="clear" w:color="000000" w:fill="FFFFFF"/>
            <w:hideMark/>
          </w:tcPr>
          <w:p w14:paraId="0D5D6352"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 </w:t>
            </w:r>
          </w:p>
        </w:tc>
        <w:tc>
          <w:tcPr>
            <w:tcW w:w="1277" w:type="dxa"/>
            <w:shd w:val="clear" w:color="000000" w:fill="FFFFFF"/>
            <w:hideMark/>
          </w:tcPr>
          <w:p w14:paraId="52B800C7"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 </w:t>
            </w:r>
          </w:p>
        </w:tc>
        <w:tc>
          <w:tcPr>
            <w:tcW w:w="1418" w:type="dxa"/>
            <w:gridSpan w:val="2"/>
            <w:shd w:val="clear" w:color="000000" w:fill="FFFFFF"/>
            <w:hideMark/>
          </w:tcPr>
          <w:p w14:paraId="7802B0C6"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 </w:t>
            </w:r>
          </w:p>
        </w:tc>
      </w:tr>
      <w:tr w:rsidR="003A0704" w:rsidRPr="00F46342" w14:paraId="001DEB5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56E72CA"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105</w:t>
            </w:r>
          </w:p>
        </w:tc>
        <w:tc>
          <w:tcPr>
            <w:tcW w:w="3134" w:type="dxa"/>
            <w:shd w:val="clear" w:color="000000" w:fill="FFFFFF"/>
            <w:hideMark/>
          </w:tcPr>
          <w:p w14:paraId="093694D7"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Наличие и ведение журнала проведения инструктажей;</w:t>
            </w:r>
          </w:p>
        </w:tc>
        <w:tc>
          <w:tcPr>
            <w:tcW w:w="5527" w:type="dxa"/>
            <w:shd w:val="clear" w:color="000000" w:fill="FFFFFF"/>
            <w:hideMark/>
          </w:tcPr>
          <w:p w14:paraId="0DF8AD56" w14:textId="4CF02F0A" w:rsidR="001A38D4" w:rsidRPr="00F46342" w:rsidRDefault="003753C7" w:rsidP="003753C7">
            <w:pPr>
              <w:rPr>
                <w:rFonts w:eastAsia="Times New Roman"/>
                <w:color w:val="000000"/>
                <w:sz w:val="16"/>
                <w:szCs w:val="16"/>
                <w:highlight w:val="yellow"/>
                <w:lang w:eastAsia="ru-RU"/>
              </w:rPr>
            </w:pPr>
            <w:r w:rsidRPr="003753C7">
              <w:rPr>
                <w:rFonts w:eastAsia="Times New Roman"/>
                <w:color w:val="000000"/>
                <w:sz w:val="16"/>
                <w:szCs w:val="16"/>
                <w:lang w:eastAsia="ru-RU"/>
              </w:rPr>
              <w:t xml:space="preserve">п.13.1 </w:t>
            </w:r>
            <w:r w:rsidR="00EC1A25" w:rsidRPr="003753C7">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3753C7">
              <w:rPr>
                <w:rFonts w:eastAsia="Times New Roman"/>
                <w:color w:val="000000"/>
                <w:sz w:val="16"/>
                <w:szCs w:val="16"/>
                <w:lang w:eastAsia="ru-RU"/>
              </w:rPr>
              <w:t>видации и эксплуатации скважин».</w:t>
            </w:r>
            <w:r w:rsidR="00EC1A25" w:rsidRPr="003753C7">
              <w:rPr>
                <w:rFonts w:eastAsia="Times New Roman"/>
                <w:color w:val="000000"/>
                <w:sz w:val="16"/>
                <w:szCs w:val="16"/>
                <w:lang w:eastAsia="ru-RU"/>
              </w:rPr>
              <w:t xml:space="preserve"> </w:t>
            </w:r>
          </w:p>
        </w:tc>
        <w:tc>
          <w:tcPr>
            <w:tcW w:w="1701" w:type="dxa"/>
            <w:shd w:val="clear" w:color="000000" w:fill="FFFFFF"/>
            <w:hideMark/>
          </w:tcPr>
          <w:p w14:paraId="181E7CAF" w14:textId="77777777" w:rsidR="00207721"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Выполняется</w:t>
            </w:r>
            <w:r w:rsidRPr="00854192">
              <w:rPr>
                <w:rFonts w:eastAsia="Times New Roman"/>
                <w:color w:val="000000"/>
                <w:sz w:val="16"/>
                <w:szCs w:val="16"/>
                <w:lang w:eastAsia="ru-RU"/>
              </w:rPr>
              <w:br w:type="page"/>
            </w:r>
          </w:p>
          <w:p w14:paraId="64A20124" w14:textId="77777777" w:rsidR="00207721"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Выполняется частично</w:t>
            </w:r>
            <w:r w:rsidRPr="00854192">
              <w:rPr>
                <w:rFonts w:eastAsia="Times New Roman"/>
                <w:color w:val="000000"/>
                <w:sz w:val="16"/>
                <w:szCs w:val="16"/>
                <w:lang w:eastAsia="ru-RU"/>
              </w:rPr>
              <w:br w:type="page"/>
            </w:r>
          </w:p>
          <w:p w14:paraId="3612AB6E"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 xml:space="preserve">Не выполнено </w:t>
            </w:r>
          </w:p>
        </w:tc>
        <w:tc>
          <w:tcPr>
            <w:tcW w:w="852" w:type="dxa"/>
            <w:shd w:val="clear" w:color="000000" w:fill="FFFFFF"/>
            <w:hideMark/>
          </w:tcPr>
          <w:p w14:paraId="05475D47" w14:textId="77777777" w:rsidR="00BC3E79"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5</w:t>
            </w:r>
          </w:p>
          <w:p w14:paraId="1DD216C1" w14:textId="77777777" w:rsidR="00BC3E79"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br w:type="page"/>
              <w:t>3</w:t>
            </w:r>
            <w:r w:rsidRPr="00854192">
              <w:rPr>
                <w:rFonts w:eastAsia="Times New Roman"/>
                <w:color w:val="000000"/>
                <w:sz w:val="16"/>
                <w:szCs w:val="16"/>
                <w:lang w:eastAsia="ru-RU"/>
              </w:rPr>
              <w:br w:type="page"/>
            </w:r>
          </w:p>
          <w:p w14:paraId="1FBFB92A"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0</w:t>
            </w:r>
          </w:p>
        </w:tc>
        <w:tc>
          <w:tcPr>
            <w:tcW w:w="852" w:type="dxa"/>
            <w:shd w:val="clear" w:color="000000" w:fill="FFFFFF"/>
            <w:hideMark/>
          </w:tcPr>
          <w:p w14:paraId="192F4BF0"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5</w:t>
            </w:r>
          </w:p>
        </w:tc>
        <w:tc>
          <w:tcPr>
            <w:tcW w:w="709" w:type="dxa"/>
            <w:shd w:val="clear" w:color="000000" w:fill="FFFFFF"/>
            <w:hideMark/>
          </w:tcPr>
          <w:p w14:paraId="4680FB32"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 </w:t>
            </w:r>
          </w:p>
        </w:tc>
        <w:tc>
          <w:tcPr>
            <w:tcW w:w="1277" w:type="dxa"/>
            <w:shd w:val="clear" w:color="000000" w:fill="FFFFFF"/>
            <w:hideMark/>
          </w:tcPr>
          <w:p w14:paraId="5D31922A"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 </w:t>
            </w:r>
          </w:p>
        </w:tc>
        <w:tc>
          <w:tcPr>
            <w:tcW w:w="1418" w:type="dxa"/>
            <w:gridSpan w:val="2"/>
            <w:shd w:val="clear" w:color="000000" w:fill="FFFFFF"/>
            <w:hideMark/>
          </w:tcPr>
          <w:p w14:paraId="51C14FC4"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 </w:t>
            </w:r>
          </w:p>
        </w:tc>
      </w:tr>
      <w:tr w:rsidR="003A0704" w:rsidRPr="00F46342" w14:paraId="6A74615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92"/>
          <w:jc w:val="center"/>
        </w:trPr>
        <w:tc>
          <w:tcPr>
            <w:tcW w:w="548" w:type="dxa"/>
            <w:shd w:val="clear" w:color="000000" w:fill="FFFFFF"/>
            <w:hideMark/>
          </w:tcPr>
          <w:p w14:paraId="16DB54D6"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106</w:t>
            </w:r>
          </w:p>
        </w:tc>
        <w:tc>
          <w:tcPr>
            <w:tcW w:w="3134" w:type="dxa"/>
            <w:shd w:val="clear" w:color="000000" w:fill="FFFFFF"/>
            <w:hideMark/>
          </w:tcPr>
          <w:p w14:paraId="7752477E"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Наличие и ведение журнала ежесменной проверки ПВО.</w:t>
            </w:r>
          </w:p>
        </w:tc>
        <w:tc>
          <w:tcPr>
            <w:tcW w:w="5527" w:type="dxa"/>
            <w:shd w:val="clear" w:color="000000" w:fill="FFFFFF"/>
            <w:hideMark/>
          </w:tcPr>
          <w:p w14:paraId="2A8DAC5C" w14:textId="05ACFE34" w:rsidR="001A38D4" w:rsidRPr="00F46342" w:rsidRDefault="000C4A4E" w:rsidP="001A38D4">
            <w:pPr>
              <w:rPr>
                <w:rFonts w:eastAsia="Times New Roman"/>
                <w:color w:val="000000"/>
                <w:sz w:val="16"/>
                <w:szCs w:val="16"/>
                <w:highlight w:val="yellow"/>
                <w:lang w:eastAsia="ru-RU"/>
              </w:rPr>
            </w:pPr>
            <w:r w:rsidRPr="000C4A4E">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181A0D95"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Выполняется</w:t>
            </w:r>
            <w:r w:rsidRPr="00854192">
              <w:rPr>
                <w:rFonts w:eastAsia="Times New Roman"/>
                <w:color w:val="000000"/>
                <w:sz w:val="16"/>
                <w:szCs w:val="16"/>
                <w:lang w:eastAsia="ru-RU"/>
              </w:rPr>
              <w:br/>
            </w:r>
            <w:proofErr w:type="spellStart"/>
            <w:r w:rsidRPr="00854192">
              <w:rPr>
                <w:rFonts w:eastAsia="Times New Roman"/>
                <w:color w:val="000000"/>
                <w:sz w:val="16"/>
                <w:szCs w:val="16"/>
                <w:lang w:eastAsia="ru-RU"/>
              </w:rPr>
              <w:t>Выполняется</w:t>
            </w:r>
            <w:proofErr w:type="spellEnd"/>
            <w:r w:rsidRPr="00854192">
              <w:rPr>
                <w:rFonts w:eastAsia="Times New Roman"/>
                <w:color w:val="000000"/>
                <w:sz w:val="16"/>
                <w:szCs w:val="16"/>
                <w:lang w:eastAsia="ru-RU"/>
              </w:rPr>
              <w:t xml:space="preserve"> частично</w:t>
            </w:r>
            <w:r w:rsidRPr="00854192">
              <w:rPr>
                <w:rFonts w:eastAsia="Times New Roman"/>
                <w:color w:val="000000"/>
                <w:sz w:val="16"/>
                <w:szCs w:val="16"/>
                <w:lang w:eastAsia="ru-RU"/>
              </w:rPr>
              <w:br/>
              <w:t xml:space="preserve">Не выполнено </w:t>
            </w:r>
          </w:p>
        </w:tc>
        <w:tc>
          <w:tcPr>
            <w:tcW w:w="852" w:type="dxa"/>
            <w:shd w:val="clear" w:color="000000" w:fill="FFFFFF"/>
            <w:hideMark/>
          </w:tcPr>
          <w:p w14:paraId="3A87BD89"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5</w:t>
            </w:r>
            <w:r w:rsidRPr="00854192">
              <w:rPr>
                <w:rFonts w:eastAsia="Times New Roman"/>
                <w:color w:val="000000"/>
                <w:sz w:val="16"/>
                <w:szCs w:val="16"/>
                <w:lang w:eastAsia="ru-RU"/>
              </w:rPr>
              <w:br/>
              <w:t>3</w:t>
            </w:r>
            <w:r w:rsidRPr="00854192">
              <w:rPr>
                <w:rFonts w:eastAsia="Times New Roman"/>
                <w:color w:val="000000"/>
                <w:sz w:val="16"/>
                <w:szCs w:val="16"/>
                <w:lang w:eastAsia="ru-RU"/>
              </w:rPr>
              <w:br/>
              <w:t>0</w:t>
            </w:r>
          </w:p>
        </w:tc>
        <w:tc>
          <w:tcPr>
            <w:tcW w:w="852" w:type="dxa"/>
            <w:shd w:val="clear" w:color="000000" w:fill="FFFFFF"/>
            <w:hideMark/>
          </w:tcPr>
          <w:p w14:paraId="047EF149"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5</w:t>
            </w:r>
          </w:p>
        </w:tc>
        <w:tc>
          <w:tcPr>
            <w:tcW w:w="709" w:type="dxa"/>
            <w:shd w:val="clear" w:color="000000" w:fill="FFFFFF"/>
            <w:hideMark/>
          </w:tcPr>
          <w:p w14:paraId="14FB400F"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 </w:t>
            </w:r>
          </w:p>
        </w:tc>
        <w:tc>
          <w:tcPr>
            <w:tcW w:w="1277" w:type="dxa"/>
            <w:shd w:val="clear" w:color="000000" w:fill="FFFFFF"/>
            <w:hideMark/>
          </w:tcPr>
          <w:p w14:paraId="05D53E51" w14:textId="77777777" w:rsidR="001A38D4" w:rsidRPr="00854192" w:rsidRDefault="001A38D4" w:rsidP="001A38D4">
            <w:pPr>
              <w:jc w:val="center"/>
              <w:rPr>
                <w:rFonts w:eastAsia="Times New Roman"/>
                <w:color w:val="000000"/>
                <w:sz w:val="16"/>
                <w:szCs w:val="16"/>
                <w:lang w:eastAsia="ru-RU"/>
              </w:rPr>
            </w:pPr>
            <w:r w:rsidRPr="00854192">
              <w:rPr>
                <w:rFonts w:eastAsia="Times New Roman"/>
                <w:color w:val="000000"/>
                <w:sz w:val="16"/>
                <w:szCs w:val="16"/>
                <w:lang w:eastAsia="ru-RU"/>
              </w:rPr>
              <w:t> </w:t>
            </w:r>
          </w:p>
        </w:tc>
        <w:tc>
          <w:tcPr>
            <w:tcW w:w="1418" w:type="dxa"/>
            <w:gridSpan w:val="2"/>
            <w:shd w:val="clear" w:color="000000" w:fill="FFFFFF"/>
            <w:hideMark/>
          </w:tcPr>
          <w:p w14:paraId="60C46C1C" w14:textId="77777777" w:rsidR="001A38D4" w:rsidRPr="00854192" w:rsidRDefault="001A38D4" w:rsidP="001A38D4">
            <w:pPr>
              <w:rPr>
                <w:rFonts w:eastAsia="Times New Roman"/>
                <w:color w:val="000000"/>
                <w:sz w:val="16"/>
                <w:szCs w:val="16"/>
                <w:lang w:eastAsia="ru-RU"/>
              </w:rPr>
            </w:pPr>
            <w:r w:rsidRPr="00854192">
              <w:rPr>
                <w:rFonts w:eastAsia="Times New Roman"/>
                <w:color w:val="000000"/>
                <w:sz w:val="16"/>
                <w:szCs w:val="16"/>
                <w:lang w:eastAsia="ru-RU"/>
              </w:rPr>
              <w:t> </w:t>
            </w:r>
          </w:p>
        </w:tc>
      </w:tr>
      <w:tr w:rsidR="003A0704" w:rsidRPr="00F46342" w14:paraId="0F43312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0DC7010E"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107</w:t>
            </w:r>
          </w:p>
        </w:tc>
        <w:tc>
          <w:tcPr>
            <w:tcW w:w="3134" w:type="dxa"/>
            <w:shd w:val="clear" w:color="000000" w:fill="FFFFFF"/>
            <w:hideMark/>
          </w:tcPr>
          <w:p w14:paraId="26801D46"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Сертификат на крепежные детали (шпильки).</w:t>
            </w:r>
          </w:p>
        </w:tc>
        <w:tc>
          <w:tcPr>
            <w:tcW w:w="5527" w:type="dxa"/>
            <w:shd w:val="clear" w:color="000000" w:fill="FFFFFF"/>
            <w:hideMark/>
          </w:tcPr>
          <w:p w14:paraId="1BEFE032" w14:textId="68E13628" w:rsidR="001A38D4" w:rsidRPr="00F46342" w:rsidRDefault="007916BC" w:rsidP="00EC1A25">
            <w:pPr>
              <w:rPr>
                <w:rFonts w:eastAsia="Times New Roman"/>
                <w:color w:val="000000"/>
                <w:sz w:val="16"/>
                <w:szCs w:val="16"/>
                <w:highlight w:val="yellow"/>
                <w:lang w:eastAsia="ru-RU"/>
              </w:rPr>
            </w:pPr>
            <w:r w:rsidRPr="007916BC">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5C78A8DE"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1BF32A29"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5AA534BE"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0EE552AA"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0EA0FDFB"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513C3ED4"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67164EA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23"/>
          <w:jc w:val="center"/>
        </w:trPr>
        <w:tc>
          <w:tcPr>
            <w:tcW w:w="548" w:type="dxa"/>
            <w:shd w:val="clear" w:color="000000" w:fill="FFFFFF"/>
            <w:hideMark/>
          </w:tcPr>
          <w:p w14:paraId="1FC12206"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108</w:t>
            </w:r>
          </w:p>
        </w:tc>
        <w:tc>
          <w:tcPr>
            <w:tcW w:w="3134" w:type="dxa"/>
            <w:shd w:val="clear" w:color="000000" w:fill="FFFFFF"/>
            <w:hideMark/>
          </w:tcPr>
          <w:p w14:paraId="4F4301E4"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Акт проверки азота в ПГА.</w:t>
            </w:r>
          </w:p>
        </w:tc>
        <w:tc>
          <w:tcPr>
            <w:tcW w:w="5527" w:type="dxa"/>
            <w:shd w:val="clear" w:color="000000" w:fill="FFFFFF"/>
            <w:hideMark/>
          </w:tcPr>
          <w:p w14:paraId="58AC6D21" w14:textId="442EC07F" w:rsidR="001A38D4" w:rsidRPr="00F46342" w:rsidRDefault="00A402B4" w:rsidP="001A38D4">
            <w:pPr>
              <w:rPr>
                <w:rFonts w:eastAsia="Times New Roman"/>
                <w:color w:val="000000"/>
                <w:sz w:val="16"/>
                <w:szCs w:val="16"/>
                <w:highlight w:val="yellow"/>
                <w:lang w:eastAsia="ru-RU"/>
              </w:rPr>
            </w:pPr>
            <w:r w:rsidRPr="00A402B4">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69E37B01"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56F2C468"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3A65AAF7"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695C8FC2"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1F03F100"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75415993"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67B0AEF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DD4D01C"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109</w:t>
            </w:r>
          </w:p>
        </w:tc>
        <w:tc>
          <w:tcPr>
            <w:tcW w:w="3134" w:type="dxa"/>
            <w:shd w:val="clear" w:color="000000" w:fill="FFFFFF"/>
            <w:hideMark/>
          </w:tcPr>
          <w:p w14:paraId="4840A1C8"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xml:space="preserve">Акт о заливке спирта в зимнее время в </w:t>
            </w:r>
            <w:proofErr w:type="spellStart"/>
            <w:r w:rsidRPr="008D71E0">
              <w:rPr>
                <w:rFonts w:eastAsia="Times New Roman"/>
                <w:color w:val="000000"/>
                <w:sz w:val="16"/>
                <w:szCs w:val="16"/>
                <w:lang w:eastAsia="ru-RU"/>
              </w:rPr>
              <w:t>гидробак</w:t>
            </w:r>
            <w:proofErr w:type="spellEnd"/>
            <w:r w:rsidRPr="008D71E0">
              <w:rPr>
                <w:rFonts w:eastAsia="Times New Roman"/>
                <w:color w:val="000000"/>
                <w:sz w:val="16"/>
                <w:szCs w:val="16"/>
                <w:lang w:eastAsia="ru-RU"/>
              </w:rPr>
              <w:t xml:space="preserve"> станции управления </w:t>
            </w:r>
            <w:proofErr w:type="spellStart"/>
            <w:r w:rsidRPr="008D71E0">
              <w:rPr>
                <w:rFonts w:eastAsia="Times New Roman"/>
                <w:color w:val="000000"/>
                <w:sz w:val="16"/>
                <w:szCs w:val="16"/>
                <w:lang w:eastAsia="ru-RU"/>
              </w:rPr>
              <w:t>превенторами</w:t>
            </w:r>
            <w:proofErr w:type="spellEnd"/>
            <w:r w:rsidRPr="008D71E0">
              <w:rPr>
                <w:rFonts w:eastAsia="Times New Roman"/>
                <w:color w:val="000000"/>
                <w:sz w:val="16"/>
                <w:szCs w:val="16"/>
                <w:lang w:eastAsia="ru-RU"/>
              </w:rPr>
              <w:t>.</w:t>
            </w:r>
          </w:p>
        </w:tc>
        <w:tc>
          <w:tcPr>
            <w:tcW w:w="5527" w:type="dxa"/>
            <w:shd w:val="clear" w:color="000000" w:fill="FFFFFF"/>
            <w:hideMark/>
          </w:tcPr>
          <w:p w14:paraId="728B46CD" w14:textId="321859ED" w:rsidR="001A38D4" w:rsidRPr="00F46342" w:rsidRDefault="00FE0A10" w:rsidP="001A38D4">
            <w:pPr>
              <w:rPr>
                <w:rFonts w:eastAsia="Times New Roman"/>
                <w:color w:val="000000"/>
                <w:sz w:val="16"/>
                <w:szCs w:val="16"/>
                <w:highlight w:val="yellow"/>
                <w:lang w:eastAsia="ru-RU"/>
              </w:rPr>
            </w:pPr>
            <w:r w:rsidRPr="00FE0A10">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64281BCF"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71BFBF6B"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641F694D"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24178B83"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364FE094"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31676C40"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38E681C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0034F9CC"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lastRenderedPageBreak/>
              <w:t>110</w:t>
            </w:r>
          </w:p>
        </w:tc>
        <w:tc>
          <w:tcPr>
            <w:tcW w:w="3134" w:type="dxa"/>
            <w:shd w:val="clear" w:color="000000" w:fill="FFFFFF"/>
            <w:hideMark/>
          </w:tcPr>
          <w:p w14:paraId="0B5FC634"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Акт на глушение скважины (если предусмотрено планом работ).</w:t>
            </w:r>
          </w:p>
        </w:tc>
        <w:tc>
          <w:tcPr>
            <w:tcW w:w="5527" w:type="dxa"/>
            <w:shd w:val="clear" w:color="000000" w:fill="FFFFFF"/>
            <w:hideMark/>
          </w:tcPr>
          <w:p w14:paraId="74436A1E" w14:textId="2C03E465" w:rsidR="001A38D4" w:rsidRPr="00F46342" w:rsidRDefault="00502E1E" w:rsidP="001A38D4">
            <w:pPr>
              <w:rPr>
                <w:rFonts w:eastAsia="Times New Roman"/>
                <w:color w:val="000000"/>
                <w:sz w:val="16"/>
                <w:szCs w:val="16"/>
                <w:highlight w:val="yellow"/>
                <w:lang w:eastAsia="ru-RU"/>
              </w:rPr>
            </w:pPr>
            <w:r w:rsidRPr="00502E1E">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594AF613"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2BCF2B44"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45BBACEA"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4BE56559"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3A6DE717"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25473C71"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7AFC19B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88"/>
          <w:jc w:val="center"/>
        </w:trPr>
        <w:tc>
          <w:tcPr>
            <w:tcW w:w="548" w:type="dxa"/>
            <w:shd w:val="clear" w:color="000000" w:fill="FFFFFF"/>
            <w:hideMark/>
          </w:tcPr>
          <w:p w14:paraId="7E0DC179"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111</w:t>
            </w:r>
          </w:p>
        </w:tc>
        <w:tc>
          <w:tcPr>
            <w:tcW w:w="3134" w:type="dxa"/>
            <w:shd w:val="clear" w:color="000000" w:fill="FFFFFF"/>
            <w:hideMark/>
          </w:tcPr>
          <w:p w14:paraId="70C44DC5"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Сертификат (паспорт) на гидравлическое масло.</w:t>
            </w:r>
          </w:p>
        </w:tc>
        <w:tc>
          <w:tcPr>
            <w:tcW w:w="5527" w:type="dxa"/>
            <w:shd w:val="clear" w:color="000000" w:fill="FFFFFF"/>
            <w:hideMark/>
          </w:tcPr>
          <w:p w14:paraId="35E86080" w14:textId="71C7A650" w:rsidR="001A38D4" w:rsidRPr="004C5D1B" w:rsidRDefault="004C5D1B" w:rsidP="001A38D4">
            <w:pPr>
              <w:rPr>
                <w:rFonts w:eastAsia="Times New Roman"/>
                <w:color w:val="000000"/>
                <w:sz w:val="16"/>
                <w:szCs w:val="16"/>
                <w:lang w:eastAsia="ru-RU"/>
              </w:rPr>
            </w:pPr>
            <w:r w:rsidRPr="004C5D1B">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2ECAD190"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35D64A98"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78F8756B"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6EBD7FA8"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76D73E8C"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3A877E11"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7E04FA7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45"/>
          <w:jc w:val="center"/>
        </w:trPr>
        <w:tc>
          <w:tcPr>
            <w:tcW w:w="548" w:type="dxa"/>
            <w:shd w:val="clear" w:color="000000" w:fill="FFFFFF"/>
            <w:hideMark/>
          </w:tcPr>
          <w:p w14:paraId="347406AE"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112</w:t>
            </w:r>
          </w:p>
        </w:tc>
        <w:tc>
          <w:tcPr>
            <w:tcW w:w="3134" w:type="dxa"/>
            <w:shd w:val="clear" w:color="000000" w:fill="FFFFFF"/>
            <w:hideMark/>
          </w:tcPr>
          <w:p w14:paraId="623122D7"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Копии заключений экспертизы промышленной безопасности на ПВО (в случаях истечения сроков нормативной эксплуатации)</w:t>
            </w:r>
          </w:p>
        </w:tc>
        <w:tc>
          <w:tcPr>
            <w:tcW w:w="5527" w:type="dxa"/>
            <w:shd w:val="clear" w:color="000000" w:fill="FFFFFF"/>
            <w:hideMark/>
          </w:tcPr>
          <w:p w14:paraId="121285F3" w14:textId="1AE9630B" w:rsidR="001A38D4" w:rsidRPr="004C5D1B" w:rsidRDefault="004C5D1B" w:rsidP="001A38D4">
            <w:pPr>
              <w:rPr>
                <w:rFonts w:eastAsia="Times New Roman"/>
                <w:color w:val="000000"/>
                <w:sz w:val="16"/>
                <w:szCs w:val="16"/>
                <w:lang w:eastAsia="ru-RU"/>
              </w:rPr>
            </w:pPr>
            <w:r w:rsidRPr="004C5D1B">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6BA967B5"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5CFC7FF1"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5DC51DAF"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6E10BA4F"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12C84C95"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292EA88D"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02865DF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76"/>
          <w:jc w:val="center"/>
        </w:trPr>
        <w:tc>
          <w:tcPr>
            <w:tcW w:w="548" w:type="dxa"/>
            <w:shd w:val="clear" w:color="000000" w:fill="FFFFFF"/>
            <w:hideMark/>
          </w:tcPr>
          <w:p w14:paraId="2008BD5C"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113</w:t>
            </w:r>
          </w:p>
        </w:tc>
        <w:tc>
          <w:tcPr>
            <w:tcW w:w="3134" w:type="dxa"/>
            <w:shd w:val="clear" w:color="000000" w:fill="FFFFFF"/>
            <w:hideMark/>
          </w:tcPr>
          <w:p w14:paraId="0A553317"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Акт опрессовки гидросистемы и гидравлических линий в условиях РММ.</w:t>
            </w:r>
          </w:p>
        </w:tc>
        <w:tc>
          <w:tcPr>
            <w:tcW w:w="5527" w:type="dxa"/>
            <w:shd w:val="clear" w:color="000000" w:fill="FFFFFF"/>
            <w:hideMark/>
          </w:tcPr>
          <w:p w14:paraId="0195A378" w14:textId="26FF5C74" w:rsidR="001A38D4" w:rsidRPr="00F46342" w:rsidRDefault="004C5D1B" w:rsidP="001A38D4">
            <w:pPr>
              <w:rPr>
                <w:rFonts w:eastAsia="Times New Roman"/>
                <w:color w:val="000000"/>
                <w:sz w:val="16"/>
                <w:szCs w:val="16"/>
                <w:highlight w:val="yellow"/>
                <w:lang w:eastAsia="ru-RU"/>
              </w:rPr>
            </w:pPr>
            <w:r w:rsidRPr="004C5D1B">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64ACE937"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587BCCC7"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206BE5E1"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665EBEAE"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5BC60029"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560114C3"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6CA4C81D"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074"/>
          <w:jc w:val="center"/>
        </w:trPr>
        <w:tc>
          <w:tcPr>
            <w:tcW w:w="548" w:type="dxa"/>
            <w:shd w:val="clear" w:color="000000" w:fill="FFFFFF"/>
            <w:hideMark/>
          </w:tcPr>
          <w:p w14:paraId="77CEF656"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114</w:t>
            </w:r>
          </w:p>
        </w:tc>
        <w:tc>
          <w:tcPr>
            <w:tcW w:w="3134" w:type="dxa"/>
            <w:shd w:val="clear" w:color="000000" w:fill="FFFFFF"/>
            <w:hideMark/>
          </w:tcPr>
          <w:p w14:paraId="59CD30E3"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Акт опрессовки линии от блока дросселирования до сепаратора.</w:t>
            </w:r>
          </w:p>
        </w:tc>
        <w:tc>
          <w:tcPr>
            <w:tcW w:w="5527" w:type="dxa"/>
            <w:shd w:val="clear" w:color="000000" w:fill="FFFFFF"/>
            <w:hideMark/>
          </w:tcPr>
          <w:p w14:paraId="2FD957BF" w14:textId="44214C76" w:rsidR="001A38D4" w:rsidRPr="00F46342" w:rsidRDefault="00977D63" w:rsidP="00977D63">
            <w:pPr>
              <w:rPr>
                <w:rFonts w:eastAsia="Times New Roman"/>
                <w:sz w:val="16"/>
                <w:szCs w:val="16"/>
                <w:highlight w:val="yellow"/>
                <w:lang w:eastAsia="ru-RU"/>
              </w:rPr>
            </w:pPr>
            <w:r w:rsidRPr="00977D63">
              <w:rPr>
                <w:rFonts w:eastAsia="Times New Roman"/>
                <w:color w:val="000000"/>
                <w:sz w:val="16"/>
                <w:szCs w:val="16"/>
                <w:lang w:eastAsia="ru-RU"/>
              </w:rPr>
              <w:t xml:space="preserve">п.438 </w:t>
            </w:r>
            <w:r w:rsidR="0053176D" w:rsidRPr="0053176D">
              <w:rPr>
                <w:rFonts w:eastAsia="Times New Roman"/>
                <w:color w:val="000000"/>
                <w:sz w:val="16"/>
                <w:szCs w:val="16"/>
                <w:lang w:eastAsia="ru-RU"/>
              </w:rPr>
              <w:t xml:space="preserve">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0053176D" w:rsidRPr="0053176D">
              <w:rPr>
                <w:rFonts w:eastAsia="Times New Roman"/>
                <w:color w:val="000000"/>
                <w:sz w:val="16"/>
                <w:szCs w:val="16"/>
                <w:lang w:eastAsia="ru-RU"/>
              </w:rPr>
              <w:t>№ 534</w:t>
            </w:r>
            <w:r w:rsidR="0053176D">
              <w:rPr>
                <w:rFonts w:eastAsia="Times New Roman"/>
                <w:color w:val="000000"/>
                <w:sz w:val="16"/>
                <w:szCs w:val="16"/>
                <w:lang w:eastAsia="ru-RU"/>
              </w:rPr>
              <w:t>.</w:t>
            </w:r>
            <w:r w:rsidR="001A38D4" w:rsidRPr="00F46342">
              <w:rPr>
                <w:rFonts w:eastAsia="Times New Roman"/>
                <w:sz w:val="16"/>
                <w:szCs w:val="16"/>
                <w:highlight w:val="yellow"/>
                <w:lang w:eastAsia="ru-RU"/>
              </w:rPr>
              <w:br/>
            </w:r>
            <w:r w:rsidRPr="00977D63">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400807B7"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0F1CBC58"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5C722CAC"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23289EDF"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6863A96D"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5267A153"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154286F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57"/>
          <w:jc w:val="center"/>
        </w:trPr>
        <w:tc>
          <w:tcPr>
            <w:tcW w:w="548" w:type="dxa"/>
            <w:shd w:val="clear" w:color="000000" w:fill="FFFFFF"/>
            <w:hideMark/>
          </w:tcPr>
          <w:p w14:paraId="089DEE02"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115</w:t>
            </w:r>
          </w:p>
        </w:tc>
        <w:tc>
          <w:tcPr>
            <w:tcW w:w="3134" w:type="dxa"/>
            <w:shd w:val="clear" w:color="000000" w:fill="FFFFFF"/>
            <w:hideMark/>
          </w:tcPr>
          <w:p w14:paraId="2DC084BD"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Акт опрессовки сбросовых линий после монтажа на скважине.</w:t>
            </w:r>
          </w:p>
        </w:tc>
        <w:tc>
          <w:tcPr>
            <w:tcW w:w="5527" w:type="dxa"/>
            <w:shd w:val="clear" w:color="000000" w:fill="FFFFFF"/>
            <w:hideMark/>
          </w:tcPr>
          <w:p w14:paraId="1F5DFE7E" w14:textId="5BE36637" w:rsidR="001A38D4" w:rsidRPr="00F46342" w:rsidRDefault="00D962D6" w:rsidP="003E2E15">
            <w:pPr>
              <w:rPr>
                <w:rFonts w:eastAsia="Times New Roman"/>
                <w:sz w:val="16"/>
                <w:szCs w:val="16"/>
                <w:highlight w:val="yellow"/>
                <w:lang w:eastAsia="ru-RU"/>
              </w:rPr>
            </w:pPr>
            <w:r w:rsidRPr="00D962D6">
              <w:rPr>
                <w:rFonts w:eastAsia="Times New Roman"/>
                <w:color w:val="000000"/>
                <w:sz w:val="16"/>
                <w:szCs w:val="16"/>
                <w:lang w:eastAsia="ru-RU"/>
              </w:rPr>
              <w:t xml:space="preserve">п.438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D962D6">
              <w:rPr>
                <w:rFonts w:eastAsia="Times New Roman"/>
                <w:color w:val="000000"/>
                <w:sz w:val="16"/>
                <w:szCs w:val="16"/>
                <w:lang w:eastAsia="ru-RU"/>
              </w:rPr>
              <w:t>№ 534.</w:t>
            </w:r>
            <w:r w:rsidRPr="00D962D6">
              <w:rPr>
                <w:rFonts w:eastAsia="Times New Roman"/>
                <w:color w:val="000000"/>
                <w:sz w:val="16"/>
                <w:szCs w:val="16"/>
                <w:lang w:eastAsia="ru-RU"/>
              </w:rPr>
              <w:b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73F8F1F3" w14:textId="77777777" w:rsidR="00207721"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type="page"/>
            </w:r>
          </w:p>
          <w:p w14:paraId="3066F0BD" w14:textId="77777777" w:rsidR="00207721"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 частично</w:t>
            </w:r>
            <w:r w:rsidRPr="008D71E0">
              <w:rPr>
                <w:rFonts w:eastAsia="Times New Roman"/>
                <w:color w:val="000000"/>
                <w:sz w:val="16"/>
                <w:szCs w:val="16"/>
                <w:lang w:eastAsia="ru-RU"/>
              </w:rPr>
              <w:br w:type="page"/>
            </w:r>
          </w:p>
          <w:p w14:paraId="782E4711"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xml:space="preserve">Не выполнено </w:t>
            </w:r>
          </w:p>
        </w:tc>
        <w:tc>
          <w:tcPr>
            <w:tcW w:w="852" w:type="dxa"/>
            <w:shd w:val="clear" w:color="000000" w:fill="FFFFFF"/>
            <w:hideMark/>
          </w:tcPr>
          <w:p w14:paraId="22695129" w14:textId="77777777" w:rsidR="00BC3E79"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ype="page"/>
            </w:r>
          </w:p>
          <w:p w14:paraId="3D5B60A5" w14:textId="77777777" w:rsidR="00BC3E79"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3</w:t>
            </w:r>
          </w:p>
          <w:p w14:paraId="7597701B"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br w:type="page"/>
              <w:t>0</w:t>
            </w:r>
          </w:p>
        </w:tc>
        <w:tc>
          <w:tcPr>
            <w:tcW w:w="852" w:type="dxa"/>
            <w:shd w:val="clear" w:color="000000" w:fill="FFFFFF"/>
            <w:hideMark/>
          </w:tcPr>
          <w:p w14:paraId="4DB4B7AA"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28F6D857"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20D64472"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570C7DCA"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5376E1EC"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340"/>
          <w:jc w:val="center"/>
        </w:trPr>
        <w:tc>
          <w:tcPr>
            <w:tcW w:w="548" w:type="dxa"/>
            <w:shd w:val="clear" w:color="000000" w:fill="FFFFFF"/>
            <w:hideMark/>
          </w:tcPr>
          <w:p w14:paraId="343FE694"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116</w:t>
            </w:r>
          </w:p>
        </w:tc>
        <w:tc>
          <w:tcPr>
            <w:tcW w:w="3134" w:type="dxa"/>
            <w:shd w:val="clear" w:color="000000" w:fill="FFFFFF"/>
            <w:hideMark/>
          </w:tcPr>
          <w:p w14:paraId="127D8E7D"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Расчетная таблица долива скважины;</w:t>
            </w:r>
          </w:p>
        </w:tc>
        <w:tc>
          <w:tcPr>
            <w:tcW w:w="5527" w:type="dxa"/>
            <w:shd w:val="clear" w:color="000000" w:fill="FFFFFF"/>
            <w:hideMark/>
          </w:tcPr>
          <w:p w14:paraId="75D01943" w14:textId="5CEB19AF" w:rsidR="001A38D4" w:rsidRPr="00F46342" w:rsidRDefault="00266564" w:rsidP="001A38D4">
            <w:pPr>
              <w:rPr>
                <w:rFonts w:eastAsia="Times New Roman"/>
                <w:sz w:val="16"/>
                <w:szCs w:val="16"/>
                <w:highlight w:val="yellow"/>
                <w:lang w:eastAsia="ru-RU"/>
              </w:rPr>
            </w:pPr>
            <w:r w:rsidRPr="00257D4F">
              <w:rPr>
                <w:rFonts w:eastAsia="Times New Roman"/>
                <w:sz w:val="16"/>
                <w:szCs w:val="16"/>
                <w:lang w:eastAsia="ru-RU"/>
              </w:rPr>
              <w:t>п.</w:t>
            </w:r>
            <w:r w:rsidR="00257D4F" w:rsidRPr="00257D4F">
              <w:rPr>
                <w:rFonts w:eastAsia="Times New Roman"/>
                <w:sz w:val="16"/>
                <w:szCs w:val="16"/>
                <w:lang w:eastAsia="ru-RU"/>
              </w:rPr>
              <w:t>458</w:t>
            </w:r>
            <w:r w:rsidRPr="00257D4F">
              <w:rPr>
                <w:rFonts w:eastAsia="Times New Roman"/>
                <w:sz w:val="16"/>
                <w:szCs w:val="16"/>
                <w:lang w:eastAsia="ru-RU"/>
              </w:rPr>
              <w:t xml:space="preserve">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257D4F">
              <w:rPr>
                <w:rFonts w:eastAsia="Times New Roman"/>
                <w:sz w:val="16"/>
                <w:szCs w:val="16"/>
                <w:lang w:eastAsia="ru-RU"/>
              </w:rPr>
              <w:t>№ 534.</w:t>
            </w:r>
            <w:r w:rsidRPr="00257D4F">
              <w:rPr>
                <w:rFonts w:eastAsia="Times New Roman"/>
                <w:sz w:val="16"/>
                <w:szCs w:val="16"/>
                <w:lang w:eastAsia="ru-RU"/>
              </w:rPr>
              <w:b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4B6626F6"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28F17C84"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5342A2ED"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3E71492C"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1B10E61E"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7258CB29"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0A8B5E2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12C608A8"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117</w:t>
            </w:r>
          </w:p>
        </w:tc>
        <w:tc>
          <w:tcPr>
            <w:tcW w:w="3134" w:type="dxa"/>
            <w:shd w:val="clear" w:color="000000" w:fill="FFFFFF"/>
            <w:hideMark/>
          </w:tcPr>
          <w:p w14:paraId="5246DA6A"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xml:space="preserve">Сведения о наработке шарового крана, обратного клапана, шаровых кранов </w:t>
            </w:r>
            <w:r w:rsidR="00BB444E" w:rsidRPr="008D71E0">
              <w:rPr>
                <w:rFonts w:eastAsia="Times New Roman"/>
                <w:color w:val="000000"/>
                <w:sz w:val="16"/>
                <w:szCs w:val="16"/>
                <w:lang w:eastAsia="ru-RU"/>
              </w:rPr>
              <w:t>ВСП</w:t>
            </w:r>
            <w:r w:rsidRPr="008D71E0">
              <w:rPr>
                <w:rFonts w:eastAsia="Times New Roman"/>
                <w:color w:val="000000"/>
                <w:sz w:val="16"/>
                <w:szCs w:val="16"/>
                <w:lang w:eastAsia="ru-RU"/>
              </w:rPr>
              <w:t xml:space="preserve"> (гидравлический, механический).</w:t>
            </w:r>
          </w:p>
        </w:tc>
        <w:tc>
          <w:tcPr>
            <w:tcW w:w="5527" w:type="dxa"/>
            <w:shd w:val="clear" w:color="000000" w:fill="FFFFFF"/>
            <w:hideMark/>
          </w:tcPr>
          <w:p w14:paraId="0335F5FE" w14:textId="44343E4F" w:rsidR="001A38D4" w:rsidRPr="00F46342" w:rsidRDefault="007F364B" w:rsidP="001A38D4">
            <w:pPr>
              <w:rPr>
                <w:rFonts w:eastAsia="Times New Roman"/>
                <w:sz w:val="16"/>
                <w:szCs w:val="16"/>
                <w:highlight w:val="yellow"/>
                <w:lang w:eastAsia="ru-RU"/>
              </w:rPr>
            </w:pPr>
            <w:r w:rsidRPr="007F364B">
              <w:rPr>
                <w:rFonts w:eastAsia="Times New Roman"/>
                <w:color w:val="000000"/>
                <w:sz w:val="16"/>
                <w:szCs w:val="16"/>
                <w:lang w:eastAsia="ru-RU"/>
              </w:rPr>
              <w:t xml:space="preserve">п.436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7F364B">
              <w:rPr>
                <w:rFonts w:eastAsia="Times New Roman"/>
                <w:color w:val="000000"/>
                <w:sz w:val="16"/>
                <w:szCs w:val="16"/>
                <w:lang w:eastAsia="ru-RU"/>
              </w:rPr>
              <w:t>№ 534.</w:t>
            </w:r>
            <w:r w:rsidRPr="007F364B">
              <w:rPr>
                <w:rFonts w:eastAsia="Times New Roman"/>
                <w:color w:val="000000"/>
                <w:sz w:val="16"/>
                <w:szCs w:val="16"/>
                <w:lang w:eastAsia="ru-RU"/>
              </w:rPr>
              <w:b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482AD0D0"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Выполняется</w:t>
            </w:r>
            <w:r w:rsidRPr="008D71E0">
              <w:rPr>
                <w:rFonts w:eastAsia="Times New Roman"/>
                <w:color w:val="000000"/>
                <w:sz w:val="16"/>
                <w:szCs w:val="16"/>
                <w:lang w:eastAsia="ru-RU"/>
              </w:rPr>
              <w:br/>
            </w:r>
            <w:proofErr w:type="spellStart"/>
            <w:r w:rsidRPr="008D71E0">
              <w:rPr>
                <w:rFonts w:eastAsia="Times New Roman"/>
                <w:color w:val="000000"/>
                <w:sz w:val="16"/>
                <w:szCs w:val="16"/>
                <w:lang w:eastAsia="ru-RU"/>
              </w:rPr>
              <w:t>Выполняется</w:t>
            </w:r>
            <w:proofErr w:type="spellEnd"/>
            <w:r w:rsidRPr="008D71E0">
              <w:rPr>
                <w:rFonts w:eastAsia="Times New Roman"/>
                <w:color w:val="000000"/>
                <w:sz w:val="16"/>
                <w:szCs w:val="16"/>
                <w:lang w:eastAsia="ru-RU"/>
              </w:rPr>
              <w:t xml:space="preserve"> частично</w:t>
            </w:r>
            <w:r w:rsidRPr="008D71E0">
              <w:rPr>
                <w:rFonts w:eastAsia="Times New Roman"/>
                <w:color w:val="000000"/>
                <w:sz w:val="16"/>
                <w:szCs w:val="16"/>
                <w:lang w:eastAsia="ru-RU"/>
              </w:rPr>
              <w:br/>
              <w:t xml:space="preserve">Не выполнено </w:t>
            </w:r>
          </w:p>
        </w:tc>
        <w:tc>
          <w:tcPr>
            <w:tcW w:w="852" w:type="dxa"/>
            <w:shd w:val="clear" w:color="000000" w:fill="FFFFFF"/>
            <w:hideMark/>
          </w:tcPr>
          <w:p w14:paraId="2D99969B"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r w:rsidRPr="008D71E0">
              <w:rPr>
                <w:rFonts w:eastAsia="Times New Roman"/>
                <w:color w:val="000000"/>
                <w:sz w:val="16"/>
                <w:szCs w:val="16"/>
                <w:lang w:eastAsia="ru-RU"/>
              </w:rPr>
              <w:br/>
              <w:t>3</w:t>
            </w:r>
            <w:r w:rsidRPr="008D71E0">
              <w:rPr>
                <w:rFonts w:eastAsia="Times New Roman"/>
                <w:color w:val="000000"/>
                <w:sz w:val="16"/>
                <w:szCs w:val="16"/>
                <w:lang w:eastAsia="ru-RU"/>
              </w:rPr>
              <w:br/>
              <w:t>0</w:t>
            </w:r>
          </w:p>
        </w:tc>
        <w:tc>
          <w:tcPr>
            <w:tcW w:w="852" w:type="dxa"/>
            <w:shd w:val="clear" w:color="000000" w:fill="FFFFFF"/>
            <w:hideMark/>
          </w:tcPr>
          <w:p w14:paraId="78337705"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5</w:t>
            </w:r>
          </w:p>
        </w:tc>
        <w:tc>
          <w:tcPr>
            <w:tcW w:w="709" w:type="dxa"/>
            <w:shd w:val="clear" w:color="000000" w:fill="FFFFFF"/>
            <w:hideMark/>
          </w:tcPr>
          <w:p w14:paraId="6969FC4A"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277" w:type="dxa"/>
            <w:shd w:val="clear" w:color="000000" w:fill="FFFFFF"/>
            <w:hideMark/>
          </w:tcPr>
          <w:p w14:paraId="22009E4B" w14:textId="77777777" w:rsidR="001A38D4" w:rsidRPr="008D71E0" w:rsidRDefault="001A38D4" w:rsidP="001A38D4">
            <w:pPr>
              <w:jc w:val="center"/>
              <w:rPr>
                <w:rFonts w:eastAsia="Times New Roman"/>
                <w:color w:val="000000"/>
                <w:sz w:val="16"/>
                <w:szCs w:val="16"/>
                <w:lang w:eastAsia="ru-RU"/>
              </w:rPr>
            </w:pPr>
            <w:r w:rsidRPr="008D71E0">
              <w:rPr>
                <w:rFonts w:eastAsia="Times New Roman"/>
                <w:color w:val="000000"/>
                <w:sz w:val="16"/>
                <w:szCs w:val="16"/>
                <w:lang w:eastAsia="ru-RU"/>
              </w:rPr>
              <w:t> </w:t>
            </w:r>
          </w:p>
        </w:tc>
        <w:tc>
          <w:tcPr>
            <w:tcW w:w="1418" w:type="dxa"/>
            <w:gridSpan w:val="2"/>
            <w:shd w:val="clear" w:color="000000" w:fill="FFFFFF"/>
            <w:hideMark/>
          </w:tcPr>
          <w:p w14:paraId="0CC55CF2" w14:textId="77777777" w:rsidR="001A38D4" w:rsidRPr="008D71E0" w:rsidRDefault="001A38D4" w:rsidP="001A38D4">
            <w:pPr>
              <w:rPr>
                <w:rFonts w:eastAsia="Times New Roman"/>
                <w:color w:val="000000"/>
                <w:sz w:val="16"/>
                <w:szCs w:val="16"/>
                <w:lang w:eastAsia="ru-RU"/>
              </w:rPr>
            </w:pPr>
            <w:r w:rsidRPr="008D71E0">
              <w:rPr>
                <w:rFonts w:eastAsia="Times New Roman"/>
                <w:color w:val="000000"/>
                <w:sz w:val="16"/>
                <w:szCs w:val="16"/>
                <w:lang w:eastAsia="ru-RU"/>
              </w:rPr>
              <w:t> </w:t>
            </w:r>
          </w:p>
        </w:tc>
      </w:tr>
      <w:tr w:rsidR="003A0704" w:rsidRPr="00F46342" w14:paraId="26778720"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1FA78E0E"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118</w:t>
            </w:r>
          </w:p>
        </w:tc>
        <w:tc>
          <w:tcPr>
            <w:tcW w:w="3134" w:type="dxa"/>
            <w:shd w:val="clear" w:color="000000" w:fill="FFFFFF"/>
            <w:hideMark/>
          </w:tcPr>
          <w:p w14:paraId="7A01760A"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Паспорт на обвязку колонную (колонную головку).</w:t>
            </w:r>
          </w:p>
        </w:tc>
        <w:tc>
          <w:tcPr>
            <w:tcW w:w="5527" w:type="dxa"/>
            <w:shd w:val="clear" w:color="000000" w:fill="FFFFFF"/>
            <w:hideMark/>
          </w:tcPr>
          <w:p w14:paraId="251A5E5D" w14:textId="1341B122" w:rsidR="001A38D4" w:rsidRPr="00F46342" w:rsidRDefault="00D50BFD" w:rsidP="001A38D4">
            <w:pPr>
              <w:rPr>
                <w:rFonts w:eastAsia="Times New Roman"/>
                <w:color w:val="000000"/>
                <w:sz w:val="16"/>
                <w:szCs w:val="16"/>
                <w:highlight w:val="yellow"/>
                <w:lang w:eastAsia="ru-RU"/>
              </w:rPr>
            </w:pPr>
            <w:r w:rsidRPr="00D50BFD">
              <w:rPr>
                <w:rFonts w:eastAsia="Times New Roman"/>
                <w:color w:val="000000"/>
                <w:sz w:val="16"/>
                <w:szCs w:val="16"/>
                <w:lang w:eastAsia="ru-RU"/>
              </w:rP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7FA2CBA8"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236BDCE0"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7C054621"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7160482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15BC5324"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74CE3942"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69B5BED2"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41"/>
          <w:jc w:val="center"/>
        </w:trPr>
        <w:tc>
          <w:tcPr>
            <w:tcW w:w="548" w:type="dxa"/>
            <w:shd w:val="clear" w:color="000000" w:fill="FFFFFF"/>
            <w:hideMark/>
          </w:tcPr>
          <w:p w14:paraId="52878AB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lastRenderedPageBreak/>
              <w:t>119</w:t>
            </w:r>
          </w:p>
        </w:tc>
        <w:tc>
          <w:tcPr>
            <w:tcW w:w="3134" w:type="dxa"/>
            <w:shd w:val="clear" w:color="000000" w:fill="FFFFFF"/>
            <w:hideMark/>
          </w:tcPr>
          <w:p w14:paraId="34E0D815"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xml:space="preserve">Акт опрессовки и паспорт шаровых кранов </w:t>
            </w:r>
            <w:r w:rsidR="00BB444E" w:rsidRPr="00E56865">
              <w:rPr>
                <w:rFonts w:eastAsia="Times New Roman"/>
                <w:color w:val="000000"/>
                <w:sz w:val="16"/>
                <w:szCs w:val="16"/>
                <w:lang w:eastAsia="ru-RU"/>
              </w:rPr>
              <w:t>ВСП</w:t>
            </w:r>
            <w:r w:rsidRPr="00E56865">
              <w:rPr>
                <w:rFonts w:eastAsia="Times New Roman"/>
                <w:color w:val="000000"/>
                <w:sz w:val="16"/>
                <w:szCs w:val="16"/>
                <w:lang w:eastAsia="ru-RU"/>
              </w:rPr>
              <w:t xml:space="preserve"> (гидравлический, механический).</w:t>
            </w:r>
          </w:p>
        </w:tc>
        <w:tc>
          <w:tcPr>
            <w:tcW w:w="5527" w:type="dxa"/>
            <w:shd w:val="clear" w:color="000000" w:fill="FFFFFF"/>
            <w:hideMark/>
          </w:tcPr>
          <w:p w14:paraId="30CE7C6A" w14:textId="570CBA34" w:rsidR="001A38D4" w:rsidRPr="0040509E" w:rsidRDefault="0040509E" w:rsidP="001A38D4">
            <w:pPr>
              <w:rPr>
                <w:rFonts w:eastAsia="Times New Roman"/>
                <w:color w:val="000000"/>
                <w:sz w:val="16"/>
                <w:szCs w:val="16"/>
                <w:lang w:eastAsia="ru-RU"/>
              </w:rPr>
            </w:pPr>
            <w:r w:rsidRPr="0040509E">
              <w:rPr>
                <w:rFonts w:eastAsia="Times New Roman"/>
                <w:color w:val="000000"/>
                <w:sz w:val="16"/>
                <w:szCs w:val="16"/>
                <w:lang w:eastAsia="ru-RU"/>
              </w:rPr>
              <w:t xml:space="preserve">п.436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40509E">
              <w:rPr>
                <w:rFonts w:eastAsia="Times New Roman"/>
                <w:color w:val="000000"/>
                <w:sz w:val="16"/>
                <w:szCs w:val="16"/>
                <w:lang w:eastAsia="ru-RU"/>
              </w:rPr>
              <w:t>№ 534.</w:t>
            </w:r>
            <w:r w:rsidRPr="0040509E">
              <w:rPr>
                <w:rFonts w:eastAsia="Times New Roman"/>
                <w:color w:val="000000"/>
                <w:sz w:val="16"/>
                <w:szCs w:val="16"/>
                <w:lang w:eastAsia="ru-RU"/>
              </w:rPr>
              <w:br/>
              <w:t>п.13.1 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7C87BFBA"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7ED33ED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091FFE68"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2B6F85F8"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707338A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0F527741"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0E1EBAAF"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7C665FB1"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120</w:t>
            </w:r>
          </w:p>
        </w:tc>
        <w:tc>
          <w:tcPr>
            <w:tcW w:w="3134" w:type="dxa"/>
            <w:shd w:val="clear" w:color="000000" w:fill="FFFFFF"/>
            <w:hideMark/>
          </w:tcPr>
          <w:p w14:paraId="7E720E98"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Утвержденный план-график УТЗ «Выброс» на год с учетом всех возможных аварийных ситуаций  при ГНВП и ОФ. Периодичность проведения не реже 2 раз в месяц (при бурении разведочных скважин – не реже одного раза в неделю)</w:t>
            </w:r>
          </w:p>
        </w:tc>
        <w:tc>
          <w:tcPr>
            <w:tcW w:w="5527" w:type="dxa"/>
            <w:shd w:val="clear" w:color="000000" w:fill="FFFFFF"/>
            <w:hideMark/>
          </w:tcPr>
          <w:p w14:paraId="78A6E2D0" w14:textId="2A865144" w:rsidR="001A38D4" w:rsidRPr="00F46342" w:rsidRDefault="001A5731" w:rsidP="00EC0F1E">
            <w:pPr>
              <w:rPr>
                <w:rFonts w:eastAsia="Times New Roman"/>
                <w:color w:val="000000"/>
                <w:sz w:val="16"/>
                <w:szCs w:val="16"/>
                <w:highlight w:val="yellow"/>
                <w:lang w:eastAsia="ru-RU"/>
              </w:rPr>
            </w:pPr>
            <w:r w:rsidRPr="001A5731">
              <w:rPr>
                <w:rFonts w:eastAsia="Times New Roman"/>
                <w:color w:val="000000"/>
                <w:sz w:val="16"/>
                <w:szCs w:val="16"/>
                <w:lang w:eastAsia="ru-RU"/>
              </w:rPr>
              <w:t xml:space="preserve">Приложение 6 п.10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020</w:t>
            </w:r>
            <w:r w:rsidR="00A740B0">
              <w:rPr>
                <w:rFonts w:eastAsia="Times New Roman"/>
                <w:color w:val="000000"/>
                <w:sz w:val="16"/>
                <w:szCs w:val="16"/>
                <w:lang w:eastAsia="ru-RU"/>
              </w:rPr>
              <w:t xml:space="preserve"> </w:t>
            </w:r>
            <w:r w:rsidRPr="001A5731">
              <w:rPr>
                <w:rFonts w:eastAsia="Times New Roman"/>
                <w:color w:val="000000"/>
                <w:sz w:val="16"/>
                <w:szCs w:val="16"/>
                <w:lang w:eastAsia="ru-RU"/>
              </w:rPr>
              <w:t>№534.</w:t>
            </w:r>
          </w:p>
        </w:tc>
        <w:tc>
          <w:tcPr>
            <w:tcW w:w="1701" w:type="dxa"/>
            <w:shd w:val="clear" w:color="000000" w:fill="FFFFFF"/>
            <w:hideMark/>
          </w:tcPr>
          <w:p w14:paraId="355840AC"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15B5CAB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7A2FC711"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15F4D489"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6C8A3AE6"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0E026D10"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7578302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967"/>
          <w:jc w:val="center"/>
        </w:trPr>
        <w:tc>
          <w:tcPr>
            <w:tcW w:w="548" w:type="dxa"/>
            <w:shd w:val="clear" w:color="000000" w:fill="FFFFFF"/>
            <w:hideMark/>
          </w:tcPr>
          <w:p w14:paraId="4BEC8412"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121</w:t>
            </w:r>
          </w:p>
        </w:tc>
        <w:tc>
          <w:tcPr>
            <w:tcW w:w="3134" w:type="dxa"/>
            <w:shd w:val="clear" w:color="000000" w:fill="FFFFFF"/>
            <w:hideMark/>
          </w:tcPr>
          <w:p w14:paraId="4B937EBB" w14:textId="77777777" w:rsidR="00EC1A25" w:rsidRPr="00E56865" w:rsidRDefault="001A38D4" w:rsidP="00B038E6">
            <w:pPr>
              <w:rPr>
                <w:rFonts w:eastAsia="Times New Roman"/>
                <w:color w:val="000000"/>
                <w:sz w:val="16"/>
                <w:szCs w:val="16"/>
                <w:lang w:eastAsia="ru-RU"/>
              </w:rPr>
            </w:pPr>
            <w:r w:rsidRPr="00E56865">
              <w:rPr>
                <w:rFonts w:eastAsia="Times New Roman"/>
                <w:color w:val="000000"/>
                <w:sz w:val="16"/>
                <w:szCs w:val="16"/>
                <w:lang w:eastAsia="ru-RU"/>
              </w:rPr>
              <w:t>Проверка знаний буровой вахты мер по предупреждению ГНВП и ОФ, а именно:</w:t>
            </w:r>
          </w:p>
          <w:p w14:paraId="74719DC1" w14:textId="77777777" w:rsidR="00EC1A25" w:rsidRPr="00E56865" w:rsidRDefault="00B038E6" w:rsidP="00BE42D5">
            <w:pPr>
              <w:pStyle w:val="afe"/>
              <w:numPr>
                <w:ilvl w:val="0"/>
                <w:numId w:val="128"/>
              </w:numPr>
              <w:ind w:left="142" w:hanging="142"/>
              <w:rPr>
                <w:color w:val="000000"/>
                <w:sz w:val="16"/>
                <w:szCs w:val="16"/>
              </w:rPr>
            </w:pPr>
            <w:r w:rsidRPr="00E56865">
              <w:rPr>
                <w:color w:val="000000"/>
                <w:sz w:val="16"/>
                <w:szCs w:val="16"/>
              </w:rPr>
              <w:t xml:space="preserve"> </w:t>
            </w:r>
            <w:r w:rsidR="00EC1A25" w:rsidRPr="00E56865">
              <w:rPr>
                <w:color w:val="000000"/>
                <w:sz w:val="16"/>
                <w:szCs w:val="16"/>
              </w:rPr>
              <w:t>признаки ГНВП;</w:t>
            </w:r>
          </w:p>
          <w:p w14:paraId="45BDDC70" w14:textId="77777777" w:rsidR="00EC1A25" w:rsidRPr="00E56865" w:rsidRDefault="00EC1A25" w:rsidP="00BE42D5">
            <w:pPr>
              <w:pStyle w:val="afe"/>
              <w:numPr>
                <w:ilvl w:val="0"/>
                <w:numId w:val="128"/>
              </w:numPr>
              <w:ind w:left="142" w:hanging="142"/>
              <w:rPr>
                <w:color w:val="000000"/>
                <w:sz w:val="16"/>
                <w:szCs w:val="16"/>
              </w:rPr>
            </w:pPr>
            <w:r w:rsidRPr="00E56865">
              <w:rPr>
                <w:color w:val="000000"/>
                <w:sz w:val="16"/>
                <w:szCs w:val="16"/>
              </w:rPr>
              <w:t xml:space="preserve"> цель долива скважины;</w:t>
            </w:r>
          </w:p>
          <w:p w14:paraId="1FBEA11C" w14:textId="77777777" w:rsidR="001A38D4" w:rsidRPr="00E56865" w:rsidRDefault="00586164" w:rsidP="00BE42D5">
            <w:pPr>
              <w:pStyle w:val="afe"/>
              <w:numPr>
                <w:ilvl w:val="0"/>
                <w:numId w:val="128"/>
              </w:numPr>
              <w:ind w:left="1" w:hanging="1"/>
              <w:rPr>
                <w:color w:val="000000"/>
                <w:sz w:val="16"/>
                <w:szCs w:val="16"/>
              </w:rPr>
            </w:pPr>
            <w:r w:rsidRPr="00E56865">
              <w:rPr>
                <w:color w:val="000000"/>
                <w:sz w:val="16"/>
                <w:szCs w:val="16"/>
              </w:rPr>
              <w:t xml:space="preserve"> </w:t>
            </w:r>
            <w:r w:rsidR="001A38D4" w:rsidRPr="00E56865">
              <w:rPr>
                <w:color w:val="000000"/>
                <w:sz w:val="16"/>
                <w:szCs w:val="16"/>
              </w:rPr>
              <w:t>цель сопоставления объема доливаемого раствора при подъеме инструмента (вытесняемого из скважины при спуске) с объемом поднятого (спущенного) металла труб.</w:t>
            </w:r>
          </w:p>
        </w:tc>
        <w:tc>
          <w:tcPr>
            <w:tcW w:w="5527" w:type="dxa"/>
            <w:shd w:val="clear" w:color="000000" w:fill="FFFFFF"/>
            <w:hideMark/>
          </w:tcPr>
          <w:p w14:paraId="6F3782A4" w14:textId="118F0FFF" w:rsidR="001A38D4" w:rsidRPr="00F46342" w:rsidRDefault="00FF41A4" w:rsidP="00FF41A4">
            <w:pPr>
              <w:rPr>
                <w:rFonts w:eastAsia="Times New Roman"/>
                <w:sz w:val="16"/>
                <w:szCs w:val="16"/>
                <w:highlight w:val="yellow"/>
                <w:lang w:eastAsia="ru-RU"/>
              </w:rPr>
            </w:pPr>
            <w:r w:rsidRPr="00FF41A4">
              <w:rPr>
                <w:rFonts w:eastAsia="Times New Roman"/>
                <w:color w:val="000000"/>
                <w:sz w:val="16"/>
                <w:szCs w:val="16"/>
                <w:lang w:eastAsia="ru-RU"/>
              </w:rPr>
              <w:t xml:space="preserve">п.10.5 </w:t>
            </w:r>
            <w:r w:rsidR="00EC1A25" w:rsidRPr="00FF41A4">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w:t>
            </w:r>
            <w:r w:rsidRPr="00FF41A4">
              <w:rPr>
                <w:rFonts w:eastAsia="Times New Roman"/>
                <w:color w:val="000000"/>
                <w:sz w:val="16"/>
                <w:szCs w:val="16"/>
                <w:lang w:eastAsia="ru-RU"/>
              </w:rPr>
              <w:t>ии скважин».</w:t>
            </w:r>
            <w:r w:rsidR="00EC1A25" w:rsidRPr="00FF41A4">
              <w:rPr>
                <w:rFonts w:eastAsia="Times New Roman"/>
                <w:color w:val="000000"/>
                <w:sz w:val="16"/>
                <w:szCs w:val="16"/>
                <w:lang w:eastAsia="ru-RU"/>
              </w:rPr>
              <w:t xml:space="preserve"> </w:t>
            </w:r>
          </w:p>
        </w:tc>
        <w:tc>
          <w:tcPr>
            <w:tcW w:w="1701" w:type="dxa"/>
            <w:shd w:val="clear" w:color="000000" w:fill="FFFFFF"/>
            <w:hideMark/>
          </w:tcPr>
          <w:p w14:paraId="3F9BB4C1"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53722E99"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10</w:t>
            </w:r>
            <w:r w:rsidRPr="00E56865">
              <w:rPr>
                <w:rFonts w:eastAsia="Times New Roman"/>
                <w:color w:val="000000"/>
                <w:sz w:val="16"/>
                <w:szCs w:val="16"/>
                <w:lang w:eastAsia="ru-RU"/>
              </w:rPr>
              <w:br/>
              <w:t>5</w:t>
            </w:r>
            <w:r w:rsidRPr="00E56865">
              <w:rPr>
                <w:rFonts w:eastAsia="Times New Roman"/>
                <w:color w:val="000000"/>
                <w:sz w:val="16"/>
                <w:szCs w:val="16"/>
                <w:lang w:eastAsia="ru-RU"/>
              </w:rPr>
              <w:br/>
              <w:t>0</w:t>
            </w:r>
          </w:p>
        </w:tc>
        <w:tc>
          <w:tcPr>
            <w:tcW w:w="852" w:type="dxa"/>
            <w:shd w:val="clear" w:color="000000" w:fill="FFFFFF"/>
            <w:hideMark/>
          </w:tcPr>
          <w:p w14:paraId="5E727F4B"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10</w:t>
            </w:r>
          </w:p>
        </w:tc>
        <w:tc>
          <w:tcPr>
            <w:tcW w:w="709" w:type="dxa"/>
            <w:shd w:val="clear" w:color="000000" w:fill="FFFFFF"/>
            <w:hideMark/>
          </w:tcPr>
          <w:p w14:paraId="698A46AC"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78C619E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62DDE3C7"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635978D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40"/>
          <w:jc w:val="center"/>
        </w:trPr>
        <w:tc>
          <w:tcPr>
            <w:tcW w:w="548" w:type="dxa"/>
            <w:shd w:val="clear" w:color="000000" w:fill="FFFFFF"/>
            <w:hideMark/>
          </w:tcPr>
          <w:p w14:paraId="1EDCCA86"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122</w:t>
            </w:r>
          </w:p>
        </w:tc>
        <w:tc>
          <w:tcPr>
            <w:tcW w:w="3134" w:type="dxa"/>
            <w:shd w:val="clear" w:color="000000" w:fill="FFFFFF"/>
            <w:hideMark/>
          </w:tcPr>
          <w:p w14:paraId="1752358C"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Наличие утвержденной инструкции по монтажу и эксплуатации ПВО, с ознакомлением бригады под подпись.</w:t>
            </w:r>
          </w:p>
        </w:tc>
        <w:tc>
          <w:tcPr>
            <w:tcW w:w="5527" w:type="dxa"/>
            <w:shd w:val="clear" w:color="000000" w:fill="FFFFFF"/>
            <w:hideMark/>
          </w:tcPr>
          <w:p w14:paraId="47DCFE8C" w14:textId="723F5A90" w:rsidR="001A38D4" w:rsidRPr="00F46342" w:rsidRDefault="001638EF" w:rsidP="001933D9">
            <w:pPr>
              <w:rPr>
                <w:rFonts w:eastAsia="Times New Roman"/>
                <w:sz w:val="16"/>
                <w:szCs w:val="16"/>
                <w:highlight w:val="yellow"/>
                <w:lang w:eastAsia="ru-RU"/>
              </w:rPr>
            </w:pPr>
            <w:r w:rsidRPr="001638EF">
              <w:rPr>
                <w:rFonts w:eastAsia="Times New Roman"/>
                <w:sz w:val="16"/>
                <w:szCs w:val="16"/>
                <w:lang w:eastAsia="ru-RU"/>
              </w:rPr>
              <w:t xml:space="preserve">п.426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1638EF">
              <w:rPr>
                <w:rFonts w:eastAsia="Times New Roman"/>
                <w:sz w:val="16"/>
                <w:szCs w:val="16"/>
                <w:lang w:eastAsia="ru-RU"/>
              </w:rPr>
              <w:t>№ 534.</w:t>
            </w:r>
          </w:p>
        </w:tc>
        <w:tc>
          <w:tcPr>
            <w:tcW w:w="1701" w:type="dxa"/>
            <w:shd w:val="clear" w:color="000000" w:fill="FFFFFF"/>
            <w:hideMark/>
          </w:tcPr>
          <w:p w14:paraId="041E0DAA"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0FFEED35"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41DEB171"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174A15D1"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1033BDA2"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2BFEA700"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7112E7F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74"/>
          <w:jc w:val="center"/>
        </w:trPr>
        <w:tc>
          <w:tcPr>
            <w:tcW w:w="548" w:type="dxa"/>
            <w:shd w:val="clear" w:color="000000" w:fill="FFFFFF"/>
            <w:hideMark/>
          </w:tcPr>
          <w:p w14:paraId="7A7E1277"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123</w:t>
            </w:r>
          </w:p>
        </w:tc>
        <w:tc>
          <w:tcPr>
            <w:tcW w:w="3134" w:type="dxa"/>
            <w:shd w:val="clear" w:color="000000" w:fill="FFFFFF"/>
            <w:hideMark/>
          </w:tcPr>
          <w:p w14:paraId="5197662D" w14:textId="77777777" w:rsidR="001A38D4" w:rsidRPr="00E56865" w:rsidRDefault="001A38D4" w:rsidP="001A38D4">
            <w:pPr>
              <w:jc w:val="both"/>
              <w:rPr>
                <w:rFonts w:eastAsia="Times New Roman"/>
                <w:color w:val="000000"/>
                <w:sz w:val="16"/>
                <w:szCs w:val="16"/>
                <w:lang w:eastAsia="ru-RU"/>
              </w:rPr>
            </w:pPr>
            <w:r w:rsidRPr="00E56865">
              <w:rPr>
                <w:rFonts w:eastAsia="Times New Roman"/>
                <w:color w:val="000000"/>
                <w:sz w:val="16"/>
                <w:szCs w:val="16"/>
                <w:lang w:eastAsia="ru-RU"/>
              </w:rPr>
              <w:t>Наличие разрешение на углубление после монтажа ПВО.</w:t>
            </w:r>
          </w:p>
        </w:tc>
        <w:tc>
          <w:tcPr>
            <w:tcW w:w="5527" w:type="dxa"/>
            <w:shd w:val="clear" w:color="000000" w:fill="FFFFFF"/>
            <w:hideMark/>
          </w:tcPr>
          <w:p w14:paraId="3837AB6F" w14:textId="22A6BBF8" w:rsidR="001A38D4" w:rsidRPr="00F46342" w:rsidRDefault="00642418" w:rsidP="00EC0F1E">
            <w:pPr>
              <w:rPr>
                <w:rFonts w:eastAsia="Times New Roman"/>
                <w:color w:val="000000"/>
                <w:sz w:val="16"/>
                <w:szCs w:val="16"/>
                <w:highlight w:val="yellow"/>
                <w:lang w:eastAsia="ru-RU"/>
              </w:rPr>
            </w:pPr>
            <w:r w:rsidRPr="00642418">
              <w:rPr>
                <w:rFonts w:eastAsia="Times New Roman"/>
                <w:color w:val="000000"/>
                <w:sz w:val="16"/>
                <w:szCs w:val="16"/>
                <w:lang w:eastAsia="ru-RU"/>
              </w:rPr>
              <w:t xml:space="preserve">п.3.11 </w:t>
            </w:r>
            <w:r w:rsidR="001A38D4" w:rsidRPr="00642418">
              <w:rPr>
                <w:rFonts w:eastAsia="Times New Roman"/>
                <w:color w:val="000000"/>
                <w:sz w:val="16"/>
                <w:szCs w:val="16"/>
                <w:lang w:eastAsia="ru-RU"/>
              </w:rPr>
              <w:t>Инструкци</w:t>
            </w:r>
            <w:r w:rsidR="00EC0F1E">
              <w:rPr>
                <w:rFonts w:eastAsia="Times New Roman"/>
                <w:color w:val="000000"/>
                <w:sz w:val="16"/>
                <w:szCs w:val="16"/>
                <w:lang w:eastAsia="ru-RU"/>
              </w:rPr>
              <w:t>и</w:t>
            </w:r>
            <w:r w:rsidR="001A38D4" w:rsidRPr="00642418">
              <w:rPr>
                <w:rFonts w:eastAsia="Times New Roman"/>
                <w:color w:val="000000"/>
                <w:sz w:val="16"/>
                <w:szCs w:val="16"/>
                <w:lang w:eastAsia="ru-RU"/>
              </w:rPr>
              <w:t xml:space="preserve"> по организации и проведению профилактической работы по предупреждению возникновения открытого фонтанирования скважин на предприятиях нефтяной </w:t>
            </w:r>
            <w:r w:rsidR="00EC0F1E">
              <w:rPr>
                <w:rFonts w:eastAsia="Times New Roman"/>
                <w:color w:val="000000"/>
                <w:sz w:val="16"/>
                <w:szCs w:val="16"/>
                <w:lang w:eastAsia="ru-RU"/>
              </w:rPr>
              <w:t>промышленности, утвержденной</w:t>
            </w:r>
            <w:r w:rsidR="001A38D4" w:rsidRPr="00642418">
              <w:rPr>
                <w:rFonts w:eastAsia="Times New Roman"/>
                <w:color w:val="000000"/>
                <w:sz w:val="16"/>
                <w:szCs w:val="16"/>
                <w:lang w:eastAsia="ru-RU"/>
              </w:rPr>
              <w:t xml:space="preserve"> приказом Минэнерго России от 15.02.2001 №52)</w:t>
            </w:r>
          </w:p>
        </w:tc>
        <w:tc>
          <w:tcPr>
            <w:tcW w:w="1701" w:type="dxa"/>
            <w:shd w:val="clear" w:color="000000" w:fill="FFFFFF"/>
            <w:hideMark/>
          </w:tcPr>
          <w:p w14:paraId="4AB8880E"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24486CE9"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0986E8BC"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179B2FB8" w14:textId="77777777" w:rsidR="001A38D4" w:rsidRPr="00E56865" w:rsidRDefault="001A38D4" w:rsidP="001A38D4">
            <w:pPr>
              <w:jc w:val="center"/>
              <w:rPr>
                <w:rFonts w:eastAsia="Times New Roman"/>
                <w:color w:val="000000"/>
                <w:sz w:val="16"/>
                <w:szCs w:val="16"/>
                <w:lang w:eastAsia="ru-RU"/>
              </w:rPr>
            </w:pPr>
          </w:p>
        </w:tc>
        <w:tc>
          <w:tcPr>
            <w:tcW w:w="1277" w:type="dxa"/>
            <w:shd w:val="clear" w:color="000000" w:fill="FFFFFF"/>
            <w:hideMark/>
          </w:tcPr>
          <w:p w14:paraId="37825AE5"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1EE5CDBF"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381D037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83"/>
          <w:jc w:val="center"/>
        </w:trPr>
        <w:tc>
          <w:tcPr>
            <w:tcW w:w="548" w:type="dxa"/>
            <w:shd w:val="clear" w:color="000000" w:fill="FFFFFF"/>
            <w:hideMark/>
          </w:tcPr>
          <w:p w14:paraId="7D599E75"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124</w:t>
            </w:r>
          </w:p>
        </w:tc>
        <w:tc>
          <w:tcPr>
            <w:tcW w:w="3134" w:type="dxa"/>
            <w:shd w:val="clear" w:color="000000" w:fill="FFFFFF"/>
            <w:hideMark/>
          </w:tcPr>
          <w:p w14:paraId="7220E377" w14:textId="77777777" w:rsidR="001A38D4" w:rsidRPr="001E3E3F" w:rsidRDefault="001A38D4" w:rsidP="001A38D4">
            <w:pPr>
              <w:rPr>
                <w:rFonts w:eastAsia="Times New Roman"/>
                <w:color w:val="000000"/>
                <w:sz w:val="16"/>
                <w:szCs w:val="16"/>
                <w:lang w:eastAsia="ru-RU"/>
              </w:rPr>
            </w:pPr>
            <w:r w:rsidRPr="001E3E3F">
              <w:rPr>
                <w:rFonts w:eastAsia="Times New Roman"/>
                <w:color w:val="000000"/>
                <w:sz w:val="16"/>
                <w:szCs w:val="16"/>
                <w:lang w:eastAsia="ru-RU"/>
              </w:rPr>
              <w:t xml:space="preserve">Наличие и заполнение вахтой листа учета долива скважины. Форма листа учета предусматривает сравнение объемов вытесняемой (доливаемой) жидкости с объемом спущенного (поднятого) металла </w:t>
            </w:r>
            <w:proofErr w:type="spellStart"/>
            <w:r w:rsidRPr="001E3E3F">
              <w:rPr>
                <w:rFonts w:eastAsia="Times New Roman"/>
                <w:color w:val="000000"/>
                <w:sz w:val="16"/>
                <w:szCs w:val="16"/>
                <w:lang w:eastAsia="ru-RU"/>
              </w:rPr>
              <w:t>труб.В</w:t>
            </w:r>
            <w:proofErr w:type="spellEnd"/>
            <w:r w:rsidRPr="001E3E3F">
              <w:rPr>
                <w:rFonts w:eastAsia="Times New Roman"/>
                <w:color w:val="000000"/>
                <w:sz w:val="16"/>
                <w:szCs w:val="16"/>
                <w:lang w:eastAsia="ru-RU"/>
              </w:rPr>
              <w:t xml:space="preserve"> буровой вахте ведение листа долива/вытеснения поручается первому помощнику бурильщика или бурильщику, о чем мастером делается запись в буровом журнале;</w:t>
            </w:r>
            <w:r w:rsidRPr="001E3E3F">
              <w:rPr>
                <w:rFonts w:eastAsia="Times New Roman"/>
                <w:color w:val="000000"/>
                <w:sz w:val="16"/>
                <w:szCs w:val="16"/>
                <w:lang w:eastAsia="ru-RU"/>
              </w:rPr>
              <w:br w:type="page"/>
              <w:t>- В конце вахты лист долива (вытеснения) который ведет буровая вахта, сдается буровому мастеру (по окончанию подъема или спуска) или передается следующей вахте, если работы по подъему/спуску продолжаются;</w:t>
            </w:r>
            <w:r w:rsidRPr="001E3E3F">
              <w:rPr>
                <w:rFonts w:eastAsia="Times New Roman"/>
                <w:color w:val="000000"/>
                <w:sz w:val="16"/>
                <w:szCs w:val="16"/>
                <w:lang w:eastAsia="ru-RU"/>
              </w:rPr>
              <w:br w:type="page"/>
              <w:t xml:space="preserve">- Лист долива (вытеснения), который ведет станция ГТИ, сдается по  окончанию спуска (подъема) супервайзеру и </w:t>
            </w:r>
            <w:r w:rsidRPr="001E3E3F">
              <w:rPr>
                <w:rFonts w:eastAsia="Times New Roman"/>
                <w:color w:val="000000"/>
                <w:sz w:val="16"/>
                <w:szCs w:val="16"/>
                <w:lang w:eastAsia="ru-RU"/>
              </w:rPr>
              <w:lastRenderedPageBreak/>
              <w:t>буровому мастеру. Отчет формируется аналогично отчету буровой вахты – через 100-150 м.</w:t>
            </w:r>
          </w:p>
        </w:tc>
        <w:tc>
          <w:tcPr>
            <w:tcW w:w="5527" w:type="dxa"/>
            <w:shd w:val="clear" w:color="000000" w:fill="FFFFFF"/>
            <w:hideMark/>
          </w:tcPr>
          <w:p w14:paraId="72C33AE6" w14:textId="6025BF3D" w:rsidR="001A38D4" w:rsidRPr="001E3E3F" w:rsidRDefault="001E3E3F" w:rsidP="001E3E3F">
            <w:pPr>
              <w:rPr>
                <w:rFonts w:eastAsia="Times New Roman"/>
                <w:color w:val="000000"/>
                <w:sz w:val="16"/>
                <w:szCs w:val="16"/>
                <w:lang w:eastAsia="ru-RU"/>
              </w:rPr>
            </w:pPr>
            <w:r w:rsidRPr="001E3E3F">
              <w:rPr>
                <w:rFonts w:eastAsia="Times New Roman"/>
                <w:color w:val="000000"/>
                <w:sz w:val="16"/>
                <w:szCs w:val="16"/>
                <w:lang w:eastAsia="ru-RU"/>
              </w:rPr>
              <w:lastRenderedPageBreak/>
              <w:t xml:space="preserve">Приложения 1,7 </w:t>
            </w:r>
            <w:r w:rsidR="00096CB2" w:rsidRPr="001E3E3F">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1E3E3F">
              <w:rPr>
                <w:rFonts w:eastAsia="Times New Roman"/>
                <w:color w:val="000000"/>
                <w:sz w:val="16"/>
                <w:szCs w:val="16"/>
                <w:lang w:eastAsia="ru-RU"/>
              </w:rPr>
              <w:t>видации и эксплуатации скважин».</w:t>
            </w:r>
            <w:r w:rsidR="00096CB2" w:rsidRPr="001E3E3F">
              <w:rPr>
                <w:rFonts w:eastAsia="Times New Roman"/>
                <w:color w:val="000000"/>
                <w:sz w:val="16"/>
                <w:szCs w:val="16"/>
                <w:lang w:eastAsia="ru-RU"/>
              </w:rPr>
              <w:t xml:space="preserve"> </w:t>
            </w:r>
          </w:p>
        </w:tc>
        <w:tc>
          <w:tcPr>
            <w:tcW w:w="1701" w:type="dxa"/>
            <w:shd w:val="clear" w:color="000000" w:fill="FFFFFF"/>
            <w:hideMark/>
          </w:tcPr>
          <w:p w14:paraId="46B76E55" w14:textId="77777777" w:rsidR="00207721"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p>
          <w:p w14:paraId="0610988F" w14:textId="77777777" w:rsidR="00207721" w:rsidRPr="00E56865" w:rsidRDefault="001A38D4" w:rsidP="00207721">
            <w:pPr>
              <w:rPr>
                <w:rFonts w:eastAsia="Times New Roman"/>
                <w:color w:val="000000"/>
                <w:sz w:val="16"/>
                <w:szCs w:val="16"/>
                <w:lang w:eastAsia="ru-RU"/>
              </w:rPr>
            </w:pPr>
            <w:r w:rsidRPr="00E56865">
              <w:rPr>
                <w:rFonts w:eastAsia="Times New Roman"/>
                <w:color w:val="000000"/>
                <w:sz w:val="16"/>
                <w:szCs w:val="16"/>
                <w:lang w:eastAsia="ru-RU"/>
              </w:rPr>
              <w:br w:type="page"/>
              <w:t>Выполняется частично</w:t>
            </w:r>
          </w:p>
          <w:p w14:paraId="45B96C15" w14:textId="77777777" w:rsidR="001A38D4" w:rsidRPr="00E56865" w:rsidRDefault="001A38D4" w:rsidP="00207721">
            <w:pPr>
              <w:rPr>
                <w:rFonts w:eastAsia="Times New Roman"/>
                <w:color w:val="000000"/>
                <w:sz w:val="16"/>
                <w:szCs w:val="16"/>
                <w:lang w:eastAsia="ru-RU"/>
              </w:rPr>
            </w:pPr>
            <w:r w:rsidRPr="00E56865">
              <w:rPr>
                <w:rFonts w:eastAsia="Times New Roman"/>
                <w:color w:val="000000"/>
                <w:sz w:val="16"/>
                <w:szCs w:val="16"/>
                <w:lang w:eastAsia="ru-RU"/>
              </w:rPr>
              <w:t xml:space="preserve">Не выполнено </w:t>
            </w:r>
          </w:p>
        </w:tc>
        <w:tc>
          <w:tcPr>
            <w:tcW w:w="852" w:type="dxa"/>
            <w:shd w:val="clear" w:color="000000" w:fill="FFFFFF"/>
            <w:hideMark/>
          </w:tcPr>
          <w:p w14:paraId="75743C10" w14:textId="77777777" w:rsidR="00BC3E79"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10</w:t>
            </w:r>
            <w:r w:rsidRPr="00E56865">
              <w:rPr>
                <w:rFonts w:eastAsia="Times New Roman"/>
                <w:color w:val="000000"/>
                <w:sz w:val="16"/>
                <w:szCs w:val="16"/>
                <w:lang w:eastAsia="ru-RU"/>
              </w:rPr>
              <w:br w:type="page"/>
            </w:r>
          </w:p>
          <w:p w14:paraId="07313B3C" w14:textId="77777777" w:rsidR="00BC3E79"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p w14:paraId="06BA255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br w:type="page"/>
              <w:t>0</w:t>
            </w:r>
          </w:p>
        </w:tc>
        <w:tc>
          <w:tcPr>
            <w:tcW w:w="852" w:type="dxa"/>
            <w:shd w:val="clear" w:color="000000" w:fill="FFFFFF"/>
            <w:hideMark/>
          </w:tcPr>
          <w:p w14:paraId="2E38664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10</w:t>
            </w:r>
          </w:p>
        </w:tc>
        <w:tc>
          <w:tcPr>
            <w:tcW w:w="709" w:type="dxa"/>
            <w:shd w:val="clear" w:color="000000" w:fill="FFFFFF"/>
            <w:hideMark/>
          </w:tcPr>
          <w:p w14:paraId="44B9B266"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22FDDAC2"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7FBE06EF"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2AE9466E"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74"/>
          <w:jc w:val="center"/>
        </w:trPr>
        <w:tc>
          <w:tcPr>
            <w:tcW w:w="548" w:type="dxa"/>
            <w:shd w:val="clear" w:color="000000" w:fill="FFFFFF"/>
            <w:hideMark/>
          </w:tcPr>
          <w:p w14:paraId="4C1A19BC"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125</w:t>
            </w:r>
          </w:p>
        </w:tc>
        <w:tc>
          <w:tcPr>
            <w:tcW w:w="3134" w:type="dxa"/>
            <w:shd w:val="clear" w:color="000000" w:fill="FFFFFF"/>
            <w:hideMark/>
          </w:tcPr>
          <w:p w14:paraId="205A1BAA"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Наличие вывешенной в доступном месте номеров экстренных служб при возникновении ГНВП и ОФ с указанием номеров телефонов.</w:t>
            </w:r>
          </w:p>
        </w:tc>
        <w:tc>
          <w:tcPr>
            <w:tcW w:w="5527" w:type="dxa"/>
            <w:shd w:val="clear" w:color="000000" w:fill="FFFFFF"/>
            <w:hideMark/>
          </w:tcPr>
          <w:p w14:paraId="3BE3FE7B" w14:textId="4A6E5D65" w:rsidR="001A38D4" w:rsidRPr="001E3E3F" w:rsidRDefault="001E3E3F" w:rsidP="001E3E3F">
            <w:pPr>
              <w:rPr>
                <w:rFonts w:eastAsia="Times New Roman"/>
                <w:color w:val="000000"/>
                <w:sz w:val="16"/>
                <w:szCs w:val="16"/>
                <w:lang w:eastAsia="ru-RU"/>
              </w:rPr>
            </w:pPr>
            <w:r w:rsidRPr="001E3E3F">
              <w:rPr>
                <w:rFonts w:eastAsia="Times New Roman"/>
                <w:color w:val="000000"/>
                <w:sz w:val="16"/>
                <w:szCs w:val="16"/>
                <w:lang w:eastAsia="ru-RU"/>
              </w:rPr>
              <w:t xml:space="preserve">п.13.1 </w:t>
            </w:r>
            <w:r w:rsidR="00096CB2" w:rsidRPr="001E3E3F">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1E3E3F">
              <w:rPr>
                <w:rFonts w:eastAsia="Times New Roman"/>
                <w:color w:val="000000"/>
                <w:sz w:val="16"/>
                <w:szCs w:val="16"/>
                <w:lang w:eastAsia="ru-RU"/>
              </w:rPr>
              <w:t>видации и эксплуатации скважин».</w:t>
            </w:r>
            <w:r w:rsidR="00096CB2" w:rsidRPr="001E3E3F">
              <w:rPr>
                <w:rFonts w:eastAsia="Times New Roman"/>
                <w:color w:val="000000"/>
                <w:sz w:val="16"/>
                <w:szCs w:val="16"/>
                <w:lang w:eastAsia="ru-RU"/>
              </w:rPr>
              <w:t xml:space="preserve"> </w:t>
            </w:r>
          </w:p>
        </w:tc>
        <w:tc>
          <w:tcPr>
            <w:tcW w:w="1701" w:type="dxa"/>
            <w:shd w:val="clear" w:color="000000" w:fill="FFFFFF"/>
            <w:hideMark/>
          </w:tcPr>
          <w:p w14:paraId="34A69797"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76124CB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37156EDB"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4C4A9CE7"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65721F7C"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662EC285"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51EBCA87"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23FA2D5"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126</w:t>
            </w:r>
          </w:p>
        </w:tc>
        <w:tc>
          <w:tcPr>
            <w:tcW w:w="3134" w:type="dxa"/>
            <w:shd w:val="clear" w:color="000000" w:fill="FFFFFF"/>
            <w:hideMark/>
          </w:tcPr>
          <w:p w14:paraId="6E569A0C" w14:textId="77777777" w:rsidR="001A38D4" w:rsidRPr="008270F8" w:rsidRDefault="001A38D4" w:rsidP="001A38D4">
            <w:pPr>
              <w:rPr>
                <w:rFonts w:eastAsia="Times New Roman"/>
                <w:color w:val="000000"/>
                <w:sz w:val="16"/>
                <w:szCs w:val="16"/>
                <w:lang w:eastAsia="ru-RU"/>
              </w:rPr>
            </w:pPr>
            <w:r w:rsidRPr="008270F8">
              <w:rPr>
                <w:rFonts w:eastAsia="Times New Roman"/>
                <w:color w:val="000000"/>
                <w:sz w:val="16"/>
                <w:szCs w:val="16"/>
                <w:lang w:eastAsia="ru-RU"/>
              </w:rPr>
              <w:t>Ввод в эксплуатацию оборудования, ведение формуляров.</w:t>
            </w:r>
          </w:p>
        </w:tc>
        <w:tc>
          <w:tcPr>
            <w:tcW w:w="5527" w:type="dxa"/>
            <w:shd w:val="clear" w:color="000000" w:fill="FFFFFF"/>
            <w:hideMark/>
          </w:tcPr>
          <w:p w14:paraId="0B60A1F1" w14:textId="28A62E52" w:rsidR="001A38D4" w:rsidRPr="008270F8" w:rsidRDefault="008270F8" w:rsidP="008270F8">
            <w:pPr>
              <w:rPr>
                <w:rFonts w:eastAsia="Times New Roman"/>
                <w:color w:val="000000"/>
                <w:sz w:val="16"/>
                <w:szCs w:val="16"/>
                <w:lang w:eastAsia="ru-RU"/>
              </w:rPr>
            </w:pPr>
            <w:r w:rsidRPr="008270F8">
              <w:rPr>
                <w:rFonts w:eastAsia="Times New Roman"/>
                <w:color w:val="000000"/>
                <w:sz w:val="16"/>
                <w:szCs w:val="16"/>
                <w:lang w:eastAsia="ru-RU"/>
              </w:rPr>
              <w:t xml:space="preserve">п.10.57, п.10.58 </w:t>
            </w:r>
            <w:r w:rsidR="00096CB2" w:rsidRPr="008270F8">
              <w:rPr>
                <w:rFonts w:eastAsia="Times New Roman"/>
                <w:color w:val="000000"/>
                <w:sz w:val="16"/>
                <w:szCs w:val="16"/>
                <w:lang w:eastAsia="ru-RU"/>
              </w:rPr>
              <w:t>Инструкция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w:t>
            </w:r>
            <w:r w:rsidRPr="008270F8">
              <w:rPr>
                <w:rFonts w:eastAsia="Times New Roman"/>
                <w:color w:val="000000"/>
                <w:sz w:val="16"/>
                <w:szCs w:val="16"/>
                <w:lang w:eastAsia="ru-RU"/>
              </w:rPr>
              <w:t>видации и эксплуатации скважин».</w:t>
            </w:r>
            <w:r w:rsidR="00096CB2" w:rsidRPr="008270F8">
              <w:rPr>
                <w:rFonts w:eastAsia="Times New Roman"/>
                <w:color w:val="000000"/>
                <w:sz w:val="16"/>
                <w:szCs w:val="16"/>
                <w:lang w:eastAsia="ru-RU"/>
              </w:rPr>
              <w:t xml:space="preserve"> </w:t>
            </w:r>
          </w:p>
        </w:tc>
        <w:tc>
          <w:tcPr>
            <w:tcW w:w="1701" w:type="dxa"/>
            <w:shd w:val="clear" w:color="000000" w:fill="FFFFFF"/>
            <w:hideMark/>
          </w:tcPr>
          <w:p w14:paraId="15315D77" w14:textId="77777777" w:rsidR="001A38D4" w:rsidRPr="00E56865" w:rsidRDefault="001A38D4" w:rsidP="00207721">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w:t>
            </w:r>
            <w:r w:rsidR="00207721" w:rsidRPr="00E56865">
              <w:rPr>
                <w:rFonts w:eastAsia="Times New Roman"/>
                <w:color w:val="000000"/>
                <w:sz w:val="16"/>
                <w:szCs w:val="16"/>
                <w:lang w:eastAsia="ru-RU"/>
              </w:rPr>
              <w:t>ч</w:t>
            </w:r>
            <w:r w:rsidRPr="00E56865">
              <w:rPr>
                <w:rFonts w:eastAsia="Times New Roman"/>
                <w:color w:val="000000"/>
                <w:sz w:val="16"/>
                <w:szCs w:val="16"/>
                <w:lang w:eastAsia="ru-RU"/>
              </w:rPr>
              <w:t>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21DB599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770830D8"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1046C38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05C72194"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435FEBF4"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72E55DE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5DC5838B"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127</w:t>
            </w:r>
          </w:p>
        </w:tc>
        <w:tc>
          <w:tcPr>
            <w:tcW w:w="3134" w:type="dxa"/>
            <w:shd w:val="clear" w:color="000000" w:fill="FFFFFF"/>
            <w:hideMark/>
          </w:tcPr>
          <w:p w14:paraId="7D5457EA"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xml:space="preserve">Наличие в плане (программе) работ разделов с оценкой рисков возникновения ГНВП на каждом этапе (бурение, крепление, </w:t>
            </w:r>
            <w:proofErr w:type="spellStart"/>
            <w:r w:rsidRPr="00E56865">
              <w:rPr>
                <w:rFonts w:eastAsia="Times New Roman"/>
                <w:color w:val="000000"/>
                <w:sz w:val="16"/>
                <w:szCs w:val="16"/>
                <w:lang w:eastAsia="ru-RU"/>
              </w:rPr>
              <w:t>заканчивание</w:t>
            </w:r>
            <w:proofErr w:type="spellEnd"/>
            <w:r w:rsidRPr="00E56865">
              <w:rPr>
                <w:rFonts w:eastAsia="Times New Roman"/>
                <w:color w:val="000000"/>
                <w:sz w:val="16"/>
                <w:szCs w:val="16"/>
                <w:lang w:eastAsia="ru-RU"/>
              </w:rPr>
              <w:t>) и мерам по их предупреждению, включая установления порядка и периодичности проведения тестов на приток.</w:t>
            </w:r>
          </w:p>
        </w:tc>
        <w:tc>
          <w:tcPr>
            <w:tcW w:w="5527" w:type="dxa"/>
            <w:shd w:val="clear" w:color="000000" w:fill="FFFFFF"/>
            <w:hideMark/>
          </w:tcPr>
          <w:p w14:paraId="27BDA5D8"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000000" w:fill="FFFFFF"/>
            <w:hideMark/>
          </w:tcPr>
          <w:p w14:paraId="3190106F"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7ED3384E"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0823FB34"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6768BEE6"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3870628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4A81DC18"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4AEF953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644F86C8"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128</w:t>
            </w:r>
          </w:p>
        </w:tc>
        <w:tc>
          <w:tcPr>
            <w:tcW w:w="3134" w:type="dxa"/>
            <w:shd w:val="clear" w:color="000000" w:fill="FFFFFF"/>
            <w:hideMark/>
          </w:tcPr>
          <w:p w14:paraId="59F2A535" w14:textId="77777777" w:rsidR="001A38D4" w:rsidRPr="00E56865" w:rsidRDefault="001A38D4" w:rsidP="006B61B8">
            <w:pPr>
              <w:rPr>
                <w:rFonts w:eastAsia="Times New Roman"/>
                <w:color w:val="000000"/>
                <w:sz w:val="16"/>
                <w:szCs w:val="16"/>
                <w:lang w:eastAsia="ru-RU"/>
              </w:rPr>
            </w:pPr>
            <w:r w:rsidRPr="00E56865">
              <w:rPr>
                <w:rFonts w:eastAsia="Times New Roman"/>
                <w:color w:val="000000"/>
                <w:sz w:val="16"/>
                <w:szCs w:val="16"/>
                <w:lang w:eastAsia="ru-RU"/>
              </w:rPr>
              <w:t xml:space="preserve">Наличие расчетов и заполнение листа глушения супервайзером и буровым мастером для конкретных условий </w:t>
            </w:r>
            <w:proofErr w:type="spellStart"/>
            <w:r w:rsidRPr="00E56865">
              <w:rPr>
                <w:rFonts w:eastAsia="Times New Roman"/>
                <w:color w:val="000000"/>
                <w:sz w:val="16"/>
                <w:szCs w:val="16"/>
                <w:lang w:eastAsia="ru-RU"/>
              </w:rPr>
              <w:t>бурящейся</w:t>
            </w:r>
            <w:proofErr w:type="spellEnd"/>
            <w:r w:rsidRPr="00E56865">
              <w:rPr>
                <w:rFonts w:eastAsia="Times New Roman"/>
                <w:color w:val="000000"/>
                <w:sz w:val="16"/>
                <w:szCs w:val="16"/>
                <w:lang w:eastAsia="ru-RU"/>
              </w:rPr>
              <w:t xml:space="preserve"> секции </w:t>
            </w:r>
            <w:r w:rsidR="00B716BB" w:rsidRPr="00E56865">
              <w:rPr>
                <w:rFonts w:eastAsia="Times New Roman"/>
                <w:color w:val="000000"/>
                <w:sz w:val="16"/>
                <w:szCs w:val="16"/>
                <w:lang w:eastAsia="ru-RU"/>
              </w:rPr>
              <w:t>скважины:</w:t>
            </w:r>
            <w:r w:rsidRPr="00E56865">
              <w:rPr>
                <w:rFonts w:eastAsia="Times New Roman"/>
                <w:color w:val="000000"/>
                <w:sz w:val="16"/>
                <w:szCs w:val="16"/>
                <w:lang w:eastAsia="ru-RU"/>
              </w:rPr>
              <w:t xml:space="preserve"> - для каждой КНБК; - не реже, чем каждые 500 м при бурении секции с возможным ГНВП; - перед вскрытием продуктивного пласта. Обеспечить замер давления при малых ходах насоса (необходимые данные для листа глушения) после каждого СПО и не реже чем, раз в вахту на период бурения секции с возможным ГНВП.</w:t>
            </w:r>
          </w:p>
        </w:tc>
        <w:tc>
          <w:tcPr>
            <w:tcW w:w="5527" w:type="dxa"/>
            <w:shd w:val="clear" w:color="000000" w:fill="FFFFFF"/>
            <w:hideMark/>
          </w:tcPr>
          <w:p w14:paraId="4CB8DA70"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000000" w:fill="FFFFFF"/>
            <w:hideMark/>
          </w:tcPr>
          <w:p w14:paraId="6AA0E203"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390B7970"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083E8A31"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62483EBC"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089B9056"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52FCE525"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43DDE018"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902"/>
          <w:jc w:val="center"/>
        </w:trPr>
        <w:tc>
          <w:tcPr>
            <w:tcW w:w="548" w:type="dxa"/>
            <w:shd w:val="clear" w:color="000000" w:fill="FFFFFF"/>
            <w:hideMark/>
          </w:tcPr>
          <w:p w14:paraId="643CDBA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129</w:t>
            </w:r>
          </w:p>
        </w:tc>
        <w:tc>
          <w:tcPr>
            <w:tcW w:w="3134" w:type="dxa"/>
            <w:shd w:val="clear" w:color="000000" w:fill="FFFFFF"/>
            <w:hideMark/>
          </w:tcPr>
          <w:p w14:paraId="0DC2E8F0" w14:textId="77777777" w:rsidR="00096CB2" w:rsidRPr="00E56865" w:rsidRDefault="001A38D4" w:rsidP="00F510A8">
            <w:pPr>
              <w:rPr>
                <w:rFonts w:eastAsia="Times New Roman"/>
                <w:color w:val="000000"/>
                <w:sz w:val="16"/>
                <w:szCs w:val="16"/>
                <w:lang w:eastAsia="ru-RU"/>
              </w:rPr>
            </w:pPr>
            <w:r w:rsidRPr="00E56865">
              <w:rPr>
                <w:rFonts w:eastAsia="Times New Roman"/>
                <w:color w:val="000000"/>
                <w:sz w:val="16"/>
                <w:szCs w:val="16"/>
                <w:lang w:eastAsia="ru-RU"/>
              </w:rPr>
              <w:t>Наличие теста на функциональность ПВО (1 раз в неделю), проведенного не реже, чем раз в неделю (после простоя по метеоусловиям (низкие температуры); при опрессовке ПВО):</w:t>
            </w:r>
          </w:p>
          <w:p w14:paraId="096F082C" w14:textId="77777777" w:rsidR="00096CB2" w:rsidRPr="00E56865" w:rsidRDefault="00276578" w:rsidP="00BE42D5">
            <w:pPr>
              <w:pStyle w:val="afe"/>
              <w:numPr>
                <w:ilvl w:val="0"/>
                <w:numId w:val="129"/>
              </w:numPr>
              <w:ind w:left="1" w:hanging="1"/>
              <w:rPr>
                <w:color w:val="000000"/>
                <w:sz w:val="16"/>
                <w:szCs w:val="16"/>
              </w:rPr>
            </w:pPr>
            <w:r w:rsidRPr="00E56865">
              <w:rPr>
                <w:color w:val="000000"/>
                <w:sz w:val="16"/>
                <w:szCs w:val="16"/>
              </w:rPr>
              <w:t xml:space="preserve"> </w:t>
            </w:r>
            <w:r w:rsidR="001A38D4" w:rsidRPr="00E56865">
              <w:rPr>
                <w:color w:val="000000"/>
                <w:sz w:val="16"/>
                <w:szCs w:val="16"/>
              </w:rPr>
              <w:t>закрытия, открытия всех превенторов, задвижек с гидравлическим управлением с фиксацией времени закрытия, открытия;</w:t>
            </w:r>
          </w:p>
          <w:p w14:paraId="03993051" w14:textId="77777777" w:rsidR="00096CB2" w:rsidRPr="00E56865" w:rsidRDefault="00276578" w:rsidP="00BE42D5">
            <w:pPr>
              <w:pStyle w:val="afe"/>
              <w:numPr>
                <w:ilvl w:val="0"/>
                <w:numId w:val="129"/>
              </w:numPr>
              <w:ind w:left="1" w:hanging="1"/>
              <w:rPr>
                <w:color w:val="000000"/>
                <w:sz w:val="16"/>
                <w:szCs w:val="16"/>
              </w:rPr>
            </w:pPr>
            <w:r w:rsidRPr="00E56865">
              <w:rPr>
                <w:color w:val="000000"/>
                <w:sz w:val="16"/>
                <w:szCs w:val="16"/>
              </w:rPr>
              <w:t xml:space="preserve"> </w:t>
            </w:r>
            <w:r w:rsidR="001A38D4" w:rsidRPr="00E56865">
              <w:rPr>
                <w:color w:val="000000"/>
                <w:sz w:val="16"/>
                <w:szCs w:val="16"/>
              </w:rPr>
              <w:t>проверку степени зашламованности полости плашек;</w:t>
            </w:r>
          </w:p>
          <w:p w14:paraId="26DF4CF9" w14:textId="77777777" w:rsidR="00096CB2" w:rsidRPr="00E56865" w:rsidRDefault="00276578" w:rsidP="00BE42D5">
            <w:pPr>
              <w:pStyle w:val="afe"/>
              <w:numPr>
                <w:ilvl w:val="0"/>
                <w:numId w:val="129"/>
              </w:numPr>
              <w:ind w:left="1" w:hanging="1"/>
              <w:rPr>
                <w:color w:val="000000"/>
                <w:sz w:val="16"/>
                <w:szCs w:val="16"/>
              </w:rPr>
            </w:pPr>
            <w:r w:rsidRPr="00E56865">
              <w:rPr>
                <w:color w:val="000000"/>
                <w:sz w:val="16"/>
                <w:szCs w:val="16"/>
              </w:rPr>
              <w:t xml:space="preserve"> </w:t>
            </w:r>
            <w:r w:rsidR="001A38D4" w:rsidRPr="00E56865">
              <w:rPr>
                <w:color w:val="000000"/>
                <w:sz w:val="16"/>
                <w:szCs w:val="16"/>
              </w:rPr>
              <w:t>проверку системы сигнализации о низком уровне масла в баке и низком давлении гидросистемы станции управления ПВО;</w:t>
            </w:r>
          </w:p>
          <w:p w14:paraId="5F98B31D" w14:textId="77777777" w:rsidR="00096CB2" w:rsidRPr="00E56865" w:rsidRDefault="00276578" w:rsidP="00BE42D5">
            <w:pPr>
              <w:pStyle w:val="afe"/>
              <w:numPr>
                <w:ilvl w:val="0"/>
                <w:numId w:val="129"/>
              </w:numPr>
              <w:ind w:left="1" w:hanging="1"/>
              <w:rPr>
                <w:color w:val="000000"/>
                <w:sz w:val="16"/>
                <w:szCs w:val="16"/>
              </w:rPr>
            </w:pPr>
            <w:r w:rsidRPr="00E56865">
              <w:rPr>
                <w:color w:val="000000"/>
                <w:sz w:val="16"/>
                <w:szCs w:val="16"/>
              </w:rPr>
              <w:t xml:space="preserve"> </w:t>
            </w:r>
            <w:r w:rsidR="001A38D4" w:rsidRPr="00E56865">
              <w:rPr>
                <w:color w:val="000000"/>
                <w:sz w:val="16"/>
                <w:szCs w:val="16"/>
              </w:rPr>
              <w:t>проверку сигнализации низкого давления воздуха;</w:t>
            </w:r>
          </w:p>
          <w:p w14:paraId="001C4465" w14:textId="77777777" w:rsidR="00096CB2" w:rsidRPr="00E56865" w:rsidRDefault="00276578" w:rsidP="00BE42D5">
            <w:pPr>
              <w:pStyle w:val="afe"/>
              <w:numPr>
                <w:ilvl w:val="0"/>
                <w:numId w:val="129"/>
              </w:numPr>
              <w:ind w:left="1" w:hanging="1"/>
              <w:rPr>
                <w:color w:val="000000"/>
                <w:sz w:val="16"/>
                <w:szCs w:val="16"/>
              </w:rPr>
            </w:pPr>
            <w:r w:rsidRPr="00E56865">
              <w:rPr>
                <w:color w:val="000000"/>
                <w:sz w:val="16"/>
                <w:szCs w:val="16"/>
              </w:rPr>
              <w:lastRenderedPageBreak/>
              <w:t xml:space="preserve"> </w:t>
            </w:r>
            <w:r w:rsidR="001A38D4" w:rsidRPr="00E56865">
              <w:rPr>
                <w:color w:val="000000"/>
                <w:sz w:val="16"/>
                <w:szCs w:val="16"/>
              </w:rPr>
              <w:t>проверку легкости полного открытия, закрытия всех задвижек, дросселей;</w:t>
            </w:r>
          </w:p>
          <w:p w14:paraId="57787689" w14:textId="77777777" w:rsidR="00F510A8" w:rsidRPr="00E56865" w:rsidRDefault="00276578" w:rsidP="00BE42D5">
            <w:pPr>
              <w:pStyle w:val="afe"/>
              <w:numPr>
                <w:ilvl w:val="0"/>
                <w:numId w:val="129"/>
              </w:numPr>
              <w:ind w:left="1" w:hanging="1"/>
              <w:rPr>
                <w:color w:val="000000"/>
                <w:sz w:val="16"/>
                <w:szCs w:val="16"/>
              </w:rPr>
            </w:pPr>
            <w:r w:rsidRPr="00E56865">
              <w:rPr>
                <w:color w:val="000000"/>
                <w:sz w:val="16"/>
                <w:szCs w:val="16"/>
              </w:rPr>
              <w:t xml:space="preserve"> </w:t>
            </w:r>
            <w:r w:rsidR="001A38D4" w:rsidRPr="00E56865">
              <w:rPr>
                <w:color w:val="000000"/>
                <w:sz w:val="16"/>
                <w:szCs w:val="16"/>
              </w:rPr>
              <w:t>проверку управления дросселей с гидравлическим приводом с пульта дистанционного управления и исправность пневматических и гидравлических систем.</w:t>
            </w:r>
          </w:p>
        </w:tc>
        <w:tc>
          <w:tcPr>
            <w:tcW w:w="5527" w:type="dxa"/>
            <w:shd w:val="clear" w:color="000000" w:fill="FFFFFF"/>
            <w:hideMark/>
          </w:tcPr>
          <w:p w14:paraId="4368472E"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000000" w:fill="FFFFFF"/>
            <w:hideMark/>
          </w:tcPr>
          <w:p w14:paraId="127F76AC"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3EF8587C"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58676922"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1239204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349754D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2C9DFC1E"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3F8DF4F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61"/>
          <w:jc w:val="center"/>
        </w:trPr>
        <w:tc>
          <w:tcPr>
            <w:tcW w:w="548" w:type="dxa"/>
            <w:shd w:val="clear" w:color="000000" w:fill="FFFFFF"/>
            <w:hideMark/>
          </w:tcPr>
          <w:p w14:paraId="31EAC05A"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130</w:t>
            </w:r>
          </w:p>
        </w:tc>
        <w:tc>
          <w:tcPr>
            <w:tcW w:w="3134" w:type="dxa"/>
            <w:shd w:val="clear" w:color="000000" w:fill="FFFFFF"/>
            <w:hideMark/>
          </w:tcPr>
          <w:p w14:paraId="15E2090D"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Наличие диаграммы давления станции ГТИ при опрессовке ПВО.</w:t>
            </w:r>
          </w:p>
        </w:tc>
        <w:tc>
          <w:tcPr>
            <w:tcW w:w="5527" w:type="dxa"/>
            <w:shd w:val="clear" w:color="000000" w:fill="FFFFFF"/>
            <w:hideMark/>
          </w:tcPr>
          <w:p w14:paraId="1B81EEB9"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auto" w:fill="auto"/>
            <w:hideMark/>
          </w:tcPr>
          <w:p w14:paraId="62AFEF1E"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auto" w:fill="auto"/>
            <w:hideMark/>
          </w:tcPr>
          <w:p w14:paraId="12754FC8"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auto" w:fill="auto"/>
            <w:hideMark/>
          </w:tcPr>
          <w:p w14:paraId="39826521"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auto" w:fill="auto"/>
            <w:hideMark/>
          </w:tcPr>
          <w:p w14:paraId="5A6E62AD"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auto" w:fill="auto"/>
            <w:hideMark/>
          </w:tcPr>
          <w:p w14:paraId="57CC6FD2"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auto" w:fill="auto"/>
            <w:hideMark/>
          </w:tcPr>
          <w:p w14:paraId="58EAB77C"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705226D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52"/>
          <w:jc w:val="center"/>
        </w:trPr>
        <w:tc>
          <w:tcPr>
            <w:tcW w:w="548" w:type="dxa"/>
            <w:shd w:val="clear" w:color="000000" w:fill="FFFFFF"/>
            <w:hideMark/>
          </w:tcPr>
          <w:p w14:paraId="43FBE7F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131</w:t>
            </w:r>
          </w:p>
        </w:tc>
        <w:tc>
          <w:tcPr>
            <w:tcW w:w="3134" w:type="dxa"/>
            <w:shd w:val="clear" w:color="000000" w:fill="FFFFFF"/>
            <w:hideMark/>
          </w:tcPr>
          <w:p w14:paraId="31FFFEEC" w14:textId="77777777" w:rsidR="001A38D4" w:rsidRPr="00E56865" w:rsidRDefault="001A38D4" w:rsidP="001A38D4">
            <w:pPr>
              <w:jc w:val="both"/>
              <w:rPr>
                <w:rFonts w:eastAsia="Times New Roman"/>
                <w:color w:val="000000"/>
                <w:sz w:val="16"/>
                <w:szCs w:val="16"/>
                <w:lang w:eastAsia="ru-RU"/>
              </w:rPr>
            </w:pPr>
            <w:r w:rsidRPr="00E56865">
              <w:rPr>
                <w:rFonts w:eastAsia="Times New Roman"/>
                <w:color w:val="000000"/>
                <w:sz w:val="16"/>
                <w:szCs w:val="16"/>
                <w:lang w:eastAsia="ru-RU"/>
              </w:rPr>
              <w:t>Наличие графика контроля состояния воздушной среды в газоопасных местах переносным газоанализатором, предусмотрев изменение (увеличение) частоты отбора проб (до постоянного) при вскрытом пласте и в случае проведения работ по ликвидации ГНВП.</w:t>
            </w:r>
          </w:p>
        </w:tc>
        <w:tc>
          <w:tcPr>
            <w:tcW w:w="5527" w:type="dxa"/>
            <w:shd w:val="clear" w:color="000000" w:fill="FFFFFF"/>
            <w:hideMark/>
          </w:tcPr>
          <w:p w14:paraId="44E3830B"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auto" w:fill="auto"/>
            <w:hideMark/>
          </w:tcPr>
          <w:p w14:paraId="672718A2"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auto" w:fill="auto"/>
            <w:hideMark/>
          </w:tcPr>
          <w:p w14:paraId="61E8DE4F"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auto" w:fill="auto"/>
            <w:hideMark/>
          </w:tcPr>
          <w:p w14:paraId="3DA56646"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auto" w:fill="auto"/>
            <w:hideMark/>
          </w:tcPr>
          <w:p w14:paraId="0D5162A6"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auto" w:fill="auto"/>
            <w:hideMark/>
          </w:tcPr>
          <w:p w14:paraId="06423E45"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auto" w:fill="auto"/>
            <w:hideMark/>
          </w:tcPr>
          <w:p w14:paraId="365B86E1"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5D4F1FC9"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shd w:val="clear" w:color="000000" w:fill="FFFFFF"/>
            <w:hideMark/>
          </w:tcPr>
          <w:p w14:paraId="1AA94D1E"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132</w:t>
            </w:r>
          </w:p>
        </w:tc>
        <w:tc>
          <w:tcPr>
            <w:tcW w:w="3134" w:type="dxa"/>
            <w:shd w:val="clear" w:color="000000" w:fill="FFFFFF"/>
            <w:hideMark/>
          </w:tcPr>
          <w:p w14:paraId="6C003C28" w14:textId="77777777" w:rsidR="001A38D4" w:rsidRPr="00E56865" w:rsidRDefault="001A38D4" w:rsidP="001A38D4">
            <w:pPr>
              <w:jc w:val="both"/>
              <w:rPr>
                <w:rFonts w:eastAsia="Times New Roman"/>
                <w:color w:val="000000"/>
                <w:sz w:val="16"/>
                <w:szCs w:val="16"/>
                <w:lang w:eastAsia="ru-RU"/>
              </w:rPr>
            </w:pPr>
            <w:r w:rsidRPr="00E56865">
              <w:rPr>
                <w:rFonts w:eastAsia="Times New Roman"/>
                <w:color w:val="000000"/>
                <w:sz w:val="16"/>
                <w:szCs w:val="16"/>
                <w:lang w:eastAsia="ru-RU"/>
              </w:rPr>
              <w:t xml:space="preserve">Наличие инструкции (и памятки) для персонала буровой бригады (с учетом п. 321 и п. 396 </w:t>
            </w:r>
            <w:proofErr w:type="spellStart"/>
            <w:r w:rsidRPr="00E56865">
              <w:rPr>
                <w:rFonts w:eastAsia="Times New Roman"/>
                <w:color w:val="000000"/>
                <w:sz w:val="16"/>
                <w:szCs w:val="16"/>
                <w:lang w:eastAsia="ru-RU"/>
              </w:rPr>
              <w:t>ФНиП</w:t>
            </w:r>
            <w:proofErr w:type="spellEnd"/>
            <w:r w:rsidRPr="00E56865">
              <w:rPr>
                <w:rFonts w:eastAsia="Times New Roman"/>
                <w:color w:val="000000"/>
                <w:sz w:val="16"/>
                <w:szCs w:val="16"/>
                <w:lang w:eastAsia="ru-RU"/>
              </w:rPr>
              <w:t xml:space="preserve"> </w:t>
            </w:r>
            <w:proofErr w:type="spellStart"/>
            <w:r w:rsidRPr="00E56865">
              <w:rPr>
                <w:rFonts w:eastAsia="Times New Roman"/>
                <w:color w:val="000000"/>
                <w:sz w:val="16"/>
                <w:szCs w:val="16"/>
                <w:lang w:eastAsia="ru-RU"/>
              </w:rPr>
              <w:t>ПБвНГП</w:t>
            </w:r>
            <w:proofErr w:type="spellEnd"/>
            <w:r w:rsidRPr="00E56865">
              <w:rPr>
                <w:rFonts w:eastAsia="Times New Roman"/>
                <w:color w:val="000000"/>
                <w:sz w:val="16"/>
                <w:szCs w:val="16"/>
                <w:lang w:eastAsia="ru-RU"/>
              </w:rPr>
              <w:t>, утв. от 15.12.2020, №534, в соответствии требованиям которой будут определены их действия при включении предупредительных сигналов газоанализатора в процессе контроля состояния воздушной среды. Памятку разместить на рабочих местах.</w:t>
            </w:r>
          </w:p>
        </w:tc>
        <w:tc>
          <w:tcPr>
            <w:tcW w:w="5527" w:type="dxa"/>
            <w:shd w:val="clear" w:color="000000" w:fill="FFFFFF"/>
            <w:hideMark/>
          </w:tcPr>
          <w:p w14:paraId="6010B694" w14:textId="77777777" w:rsidR="001A38D4" w:rsidRPr="00F46342" w:rsidRDefault="001A38D4" w:rsidP="001A38D4">
            <w:pPr>
              <w:rPr>
                <w:rFonts w:eastAsia="Times New Roman"/>
                <w:color w:val="000000"/>
                <w:sz w:val="16"/>
                <w:szCs w:val="16"/>
                <w:highlight w:val="yellow"/>
                <w:lang w:eastAsia="ru-RU"/>
              </w:rPr>
            </w:pPr>
          </w:p>
        </w:tc>
        <w:tc>
          <w:tcPr>
            <w:tcW w:w="1701" w:type="dxa"/>
            <w:shd w:val="clear" w:color="auto" w:fill="auto"/>
            <w:hideMark/>
          </w:tcPr>
          <w:p w14:paraId="7C3922E7" w14:textId="77777777" w:rsidR="00207721"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type="page"/>
            </w:r>
          </w:p>
          <w:p w14:paraId="36FD01A3" w14:textId="77777777" w:rsidR="00207721" w:rsidRPr="00E56865" w:rsidRDefault="001A38D4" w:rsidP="00207721">
            <w:pPr>
              <w:rPr>
                <w:rFonts w:eastAsia="Times New Roman"/>
                <w:color w:val="000000"/>
                <w:sz w:val="16"/>
                <w:szCs w:val="16"/>
                <w:lang w:eastAsia="ru-RU"/>
              </w:rPr>
            </w:pPr>
            <w:r w:rsidRPr="00E56865">
              <w:rPr>
                <w:rFonts w:eastAsia="Times New Roman"/>
                <w:color w:val="000000"/>
                <w:sz w:val="16"/>
                <w:szCs w:val="16"/>
                <w:lang w:eastAsia="ru-RU"/>
              </w:rPr>
              <w:t>Выполняется частично</w:t>
            </w:r>
          </w:p>
          <w:p w14:paraId="23349EA9" w14:textId="77777777" w:rsidR="001A38D4" w:rsidRPr="00E56865" w:rsidRDefault="001A38D4" w:rsidP="00207721">
            <w:pPr>
              <w:rPr>
                <w:rFonts w:eastAsia="Times New Roman"/>
                <w:color w:val="000000"/>
                <w:sz w:val="16"/>
                <w:szCs w:val="16"/>
                <w:lang w:eastAsia="ru-RU"/>
              </w:rPr>
            </w:pPr>
            <w:r w:rsidRPr="00E56865">
              <w:rPr>
                <w:rFonts w:eastAsia="Times New Roman"/>
                <w:color w:val="000000"/>
                <w:sz w:val="16"/>
                <w:szCs w:val="16"/>
                <w:lang w:eastAsia="ru-RU"/>
              </w:rPr>
              <w:t xml:space="preserve">Не выполнено </w:t>
            </w:r>
          </w:p>
        </w:tc>
        <w:tc>
          <w:tcPr>
            <w:tcW w:w="852" w:type="dxa"/>
            <w:shd w:val="clear" w:color="auto" w:fill="auto"/>
            <w:hideMark/>
          </w:tcPr>
          <w:p w14:paraId="34B78812" w14:textId="77777777" w:rsidR="00BC3E79"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p w14:paraId="7FEBE9BC" w14:textId="77777777" w:rsidR="00BC3E79"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br w:type="page"/>
              <w:t>3</w:t>
            </w:r>
          </w:p>
          <w:p w14:paraId="1872D147"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br w:type="page"/>
              <w:t>0</w:t>
            </w:r>
          </w:p>
        </w:tc>
        <w:tc>
          <w:tcPr>
            <w:tcW w:w="852" w:type="dxa"/>
            <w:shd w:val="clear" w:color="auto" w:fill="auto"/>
            <w:hideMark/>
          </w:tcPr>
          <w:p w14:paraId="07D34D90"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auto" w:fill="auto"/>
            <w:hideMark/>
          </w:tcPr>
          <w:p w14:paraId="50534CB3"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auto" w:fill="auto"/>
            <w:hideMark/>
          </w:tcPr>
          <w:p w14:paraId="26B2627E" w14:textId="77777777" w:rsidR="001A38D4" w:rsidRPr="00E56865" w:rsidRDefault="001A38D4" w:rsidP="001A38D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auto" w:fill="auto"/>
            <w:hideMark/>
          </w:tcPr>
          <w:p w14:paraId="24795218" w14:textId="77777777" w:rsidR="001A38D4" w:rsidRPr="00E56865" w:rsidRDefault="001A38D4" w:rsidP="001A38D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7E1F783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432"/>
          <w:jc w:val="center"/>
        </w:trPr>
        <w:tc>
          <w:tcPr>
            <w:tcW w:w="548" w:type="dxa"/>
            <w:shd w:val="clear" w:color="000000" w:fill="FFFFFF"/>
            <w:hideMark/>
          </w:tcPr>
          <w:p w14:paraId="3F833D48"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lastRenderedPageBreak/>
              <w:t>133</w:t>
            </w:r>
          </w:p>
        </w:tc>
        <w:tc>
          <w:tcPr>
            <w:tcW w:w="3134" w:type="dxa"/>
            <w:shd w:val="clear" w:color="000000" w:fill="FFFFFF"/>
            <w:hideMark/>
          </w:tcPr>
          <w:p w14:paraId="28D2D623" w14:textId="3E7A6912" w:rsidR="000C034A" w:rsidRDefault="001A38D4" w:rsidP="003A0704">
            <w:pPr>
              <w:jc w:val="both"/>
              <w:rPr>
                <w:rFonts w:eastAsia="Times New Roman"/>
                <w:color w:val="000000"/>
                <w:sz w:val="16"/>
                <w:szCs w:val="16"/>
                <w:lang w:eastAsia="ru-RU"/>
              </w:rPr>
            </w:pPr>
            <w:r w:rsidRPr="00E56865">
              <w:rPr>
                <w:rFonts w:eastAsia="Times New Roman"/>
                <w:color w:val="000000"/>
                <w:sz w:val="16"/>
                <w:szCs w:val="16"/>
                <w:lang w:eastAsia="ru-RU"/>
              </w:rPr>
              <w:t xml:space="preserve">Перед вскрытием пласта или нескольких пластов с возможными </w:t>
            </w:r>
            <w:proofErr w:type="spellStart"/>
            <w:r w:rsidRPr="00E56865">
              <w:rPr>
                <w:rFonts w:eastAsia="Times New Roman"/>
                <w:color w:val="000000"/>
                <w:sz w:val="16"/>
                <w:szCs w:val="16"/>
                <w:lang w:eastAsia="ru-RU"/>
              </w:rPr>
              <w:t>флюидопроявлениями</w:t>
            </w:r>
            <w:proofErr w:type="spellEnd"/>
            <w:r w:rsidRPr="00E56865">
              <w:rPr>
                <w:rFonts w:eastAsia="Times New Roman"/>
                <w:color w:val="000000"/>
                <w:sz w:val="16"/>
                <w:szCs w:val="16"/>
                <w:lang w:eastAsia="ru-RU"/>
              </w:rPr>
              <w:t xml:space="preserve"> необходимо разработать и реализовать мероприятия по предупреждению ГНВП и провести:</w:t>
            </w:r>
          </w:p>
          <w:p w14:paraId="3B6DD488" w14:textId="77777777" w:rsidR="000C034A" w:rsidRPr="00E56865" w:rsidRDefault="001A38D4" w:rsidP="003A0704">
            <w:pPr>
              <w:pStyle w:val="afe"/>
              <w:numPr>
                <w:ilvl w:val="0"/>
                <w:numId w:val="132"/>
              </w:numPr>
              <w:ind w:left="0" w:firstLine="0"/>
              <w:contextualSpacing w:val="0"/>
              <w:jc w:val="both"/>
              <w:rPr>
                <w:color w:val="000000"/>
                <w:sz w:val="16"/>
                <w:szCs w:val="16"/>
              </w:rPr>
            </w:pPr>
            <w:r w:rsidRPr="00E56865">
              <w:rPr>
                <w:color w:val="000000"/>
                <w:sz w:val="16"/>
                <w:szCs w:val="16"/>
              </w:rPr>
              <w:t>инструктаж членов буровой бригады по практическим действиям при ликвидации ГНВП согласно специальным разделам ПЛА, разработанным</w:t>
            </w:r>
            <w:r w:rsidR="000C034A" w:rsidRPr="00E56865">
              <w:rPr>
                <w:color w:val="000000"/>
                <w:sz w:val="16"/>
                <w:szCs w:val="16"/>
              </w:rPr>
              <w:t xml:space="preserve"> в соответствии с приложением №</w:t>
            </w:r>
            <w:r w:rsidRPr="00E56865">
              <w:rPr>
                <w:color w:val="000000"/>
                <w:sz w:val="16"/>
                <w:szCs w:val="16"/>
              </w:rPr>
              <w:t xml:space="preserve"> 6 к настоящим </w:t>
            </w:r>
            <w:r w:rsidR="00B716BB" w:rsidRPr="00E56865">
              <w:rPr>
                <w:color w:val="000000"/>
                <w:sz w:val="16"/>
                <w:szCs w:val="16"/>
              </w:rPr>
              <w:t>Правилам; проверку</w:t>
            </w:r>
            <w:r w:rsidRPr="00E56865">
              <w:rPr>
                <w:color w:val="000000"/>
                <w:sz w:val="16"/>
                <w:szCs w:val="16"/>
              </w:rPr>
              <w:t xml:space="preserve"> состояния буровой установки, ПВО, инструмента и приспособлений;</w:t>
            </w:r>
          </w:p>
          <w:p w14:paraId="7F7F3ABF" w14:textId="77777777" w:rsidR="000C034A" w:rsidRPr="00E56865" w:rsidRDefault="001A38D4" w:rsidP="003A0704">
            <w:pPr>
              <w:pStyle w:val="afe"/>
              <w:numPr>
                <w:ilvl w:val="0"/>
                <w:numId w:val="132"/>
              </w:numPr>
              <w:ind w:left="0" w:firstLine="0"/>
              <w:contextualSpacing w:val="0"/>
              <w:jc w:val="both"/>
              <w:rPr>
                <w:color w:val="000000"/>
                <w:sz w:val="16"/>
                <w:szCs w:val="16"/>
              </w:rPr>
            </w:pPr>
            <w:r w:rsidRPr="00E56865">
              <w:rPr>
                <w:color w:val="000000"/>
                <w:sz w:val="16"/>
                <w:szCs w:val="16"/>
              </w:rPr>
              <w:t>учебную тревогу "Выброс", дальнейшая периодичность учебных тревог устанавливается буровой организацией;</w:t>
            </w:r>
          </w:p>
          <w:p w14:paraId="4EFDAD51" w14:textId="77777777" w:rsidR="000C034A" w:rsidRPr="00E56865" w:rsidRDefault="001A38D4" w:rsidP="003A0704">
            <w:pPr>
              <w:pStyle w:val="afe"/>
              <w:numPr>
                <w:ilvl w:val="0"/>
                <w:numId w:val="132"/>
              </w:numPr>
              <w:ind w:left="0" w:firstLine="0"/>
              <w:contextualSpacing w:val="0"/>
              <w:jc w:val="both"/>
              <w:rPr>
                <w:color w:val="000000"/>
                <w:sz w:val="16"/>
                <w:szCs w:val="16"/>
              </w:rPr>
            </w:pPr>
            <w:r w:rsidRPr="00E56865">
              <w:rPr>
                <w:color w:val="000000"/>
                <w:sz w:val="16"/>
                <w:szCs w:val="16"/>
              </w:rPr>
              <w:t xml:space="preserve">проверку наличия в рабочих и запасных емкостях необходимого количества промывочной жидкости, а также необходимого на случай ГНВП запаса материалов и </w:t>
            </w:r>
            <w:proofErr w:type="spellStart"/>
            <w:r w:rsidRPr="00E56865">
              <w:rPr>
                <w:color w:val="000000"/>
                <w:sz w:val="16"/>
                <w:szCs w:val="16"/>
              </w:rPr>
              <w:t>химреагентов</w:t>
            </w:r>
            <w:proofErr w:type="spellEnd"/>
            <w:r w:rsidRPr="00E56865">
              <w:rPr>
                <w:color w:val="000000"/>
                <w:sz w:val="16"/>
                <w:szCs w:val="16"/>
              </w:rPr>
              <w:t xml:space="preserve"> для приготовления промывочной жидкости в соответствии с рабочим проектом;</w:t>
            </w:r>
          </w:p>
          <w:p w14:paraId="74EEE70C" w14:textId="77777777" w:rsidR="001A38D4" w:rsidRPr="00E56865" w:rsidRDefault="001A38D4" w:rsidP="003A0704">
            <w:pPr>
              <w:pStyle w:val="afe"/>
              <w:numPr>
                <w:ilvl w:val="0"/>
                <w:numId w:val="132"/>
              </w:numPr>
              <w:ind w:left="0" w:firstLine="0"/>
              <w:contextualSpacing w:val="0"/>
              <w:jc w:val="both"/>
              <w:rPr>
                <w:color w:val="000000"/>
                <w:sz w:val="16"/>
                <w:szCs w:val="16"/>
              </w:rPr>
            </w:pPr>
            <w:r w:rsidRPr="00E56865">
              <w:rPr>
                <w:color w:val="000000"/>
                <w:sz w:val="16"/>
                <w:szCs w:val="16"/>
              </w:rPr>
              <w:t>оценку готовности объекта к оперативному утяжелению бурового раствора, пополнению его запасов путем приготовления или доставки на буровую.</w:t>
            </w:r>
          </w:p>
        </w:tc>
        <w:tc>
          <w:tcPr>
            <w:tcW w:w="5527" w:type="dxa"/>
            <w:shd w:val="clear" w:color="000000" w:fill="FFFFFF"/>
            <w:hideMark/>
          </w:tcPr>
          <w:p w14:paraId="0C22A369" w14:textId="5649E9B2" w:rsidR="001A38D4" w:rsidRPr="00F46342" w:rsidRDefault="001F13EE" w:rsidP="003A0704">
            <w:pPr>
              <w:rPr>
                <w:rFonts w:eastAsia="Times New Roman"/>
                <w:color w:val="000000"/>
                <w:sz w:val="16"/>
                <w:szCs w:val="16"/>
                <w:highlight w:val="yellow"/>
                <w:lang w:eastAsia="ru-RU"/>
              </w:rPr>
            </w:pPr>
            <w:r w:rsidRPr="001F13EE">
              <w:rPr>
                <w:rFonts w:eastAsia="Times New Roman"/>
                <w:color w:val="000000"/>
                <w:sz w:val="16"/>
                <w:szCs w:val="16"/>
                <w:lang w:eastAsia="ru-RU"/>
              </w:rPr>
              <w:t>п</w:t>
            </w:r>
            <w:r>
              <w:rPr>
                <w:rFonts w:eastAsia="Times New Roman"/>
                <w:color w:val="000000"/>
                <w:sz w:val="16"/>
                <w:szCs w:val="16"/>
                <w:lang w:eastAsia="ru-RU"/>
              </w:rPr>
              <w:t>.</w:t>
            </w:r>
            <w:r w:rsidRPr="001F13EE">
              <w:rPr>
                <w:rFonts w:eastAsia="Times New Roman"/>
                <w:color w:val="000000"/>
                <w:sz w:val="16"/>
                <w:szCs w:val="16"/>
                <w:lang w:eastAsia="ru-RU"/>
              </w:rPr>
              <w:t xml:space="preserve">454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1F13EE">
              <w:rPr>
                <w:rFonts w:eastAsia="Times New Roman"/>
                <w:color w:val="000000"/>
                <w:sz w:val="16"/>
                <w:szCs w:val="16"/>
                <w:lang w:eastAsia="ru-RU"/>
              </w:rPr>
              <w:t xml:space="preserve">№ 534». </w:t>
            </w:r>
          </w:p>
        </w:tc>
        <w:tc>
          <w:tcPr>
            <w:tcW w:w="1701" w:type="dxa"/>
            <w:shd w:val="clear" w:color="000000" w:fill="FFFFFF"/>
            <w:hideMark/>
          </w:tcPr>
          <w:p w14:paraId="27E3A3ED"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63147816"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234FDEA7"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4A1D6D68"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65FB0638"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6A2A9192"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046AAE2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59"/>
          <w:jc w:val="center"/>
        </w:trPr>
        <w:tc>
          <w:tcPr>
            <w:tcW w:w="548" w:type="dxa"/>
            <w:shd w:val="clear" w:color="000000" w:fill="FFFFFF"/>
            <w:hideMark/>
          </w:tcPr>
          <w:p w14:paraId="18539838"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134</w:t>
            </w:r>
          </w:p>
        </w:tc>
        <w:tc>
          <w:tcPr>
            <w:tcW w:w="3134" w:type="dxa"/>
            <w:shd w:val="clear" w:color="000000" w:fill="FFFFFF"/>
            <w:hideMark/>
          </w:tcPr>
          <w:p w14:paraId="5A0365B3" w14:textId="77777777" w:rsidR="005A130E" w:rsidRPr="00E56865" w:rsidRDefault="001A38D4" w:rsidP="003A0704">
            <w:pPr>
              <w:jc w:val="both"/>
              <w:rPr>
                <w:rFonts w:eastAsia="Times New Roman"/>
                <w:color w:val="000000"/>
                <w:sz w:val="16"/>
                <w:szCs w:val="16"/>
                <w:lang w:eastAsia="ru-RU"/>
              </w:rPr>
            </w:pPr>
            <w:r w:rsidRPr="00E56865">
              <w:rPr>
                <w:rFonts w:eastAsia="Times New Roman"/>
                <w:color w:val="000000"/>
                <w:sz w:val="16"/>
                <w:szCs w:val="16"/>
                <w:lang w:eastAsia="ru-RU"/>
              </w:rPr>
              <w:t xml:space="preserve">Наличие в инструкции по монтажу и эксплуатации ПВО описания последовательности действий, установленной периодичности (не реже 1 раз в 21 </w:t>
            </w:r>
            <w:r w:rsidR="00B038E6" w:rsidRPr="00E56865">
              <w:rPr>
                <w:rFonts w:eastAsia="Times New Roman"/>
                <w:color w:val="000000"/>
                <w:sz w:val="16"/>
                <w:szCs w:val="16"/>
                <w:lang w:eastAsia="ru-RU"/>
              </w:rPr>
              <w:t xml:space="preserve">календарный </w:t>
            </w:r>
            <w:r w:rsidRPr="00E56865">
              <w:rPr>
                <w:rFonts w:eastAsia="Times New Roman"/>
                <w:color w:val="000000"/>
                <w:sz w:val="16"/>
                <w:szCs w:val="16"/>
                <w:lang w:eastAsia="ru-RU"/>
              </w:rPr>
              <w:t>день) и ответственных за проведение следующих операций:</w:t>
            </w:r>
          </w:p>
          <w:p w14:paraId="4F615732" w14:textId="77777777" w:rsidR="005A130E"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проведение лабораторного анализа для определения содержание механических примесей в гидравлическом масле станции управления ПВО;</w:t>
            </w:r>
          </w:p>
          <w:p w14:paraId="645B0AD4" w14:textId="77777777" w:rsidR="005A130E"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проверка наличия актуального заключения лабораторного анализа масла;</w:t>
            </w:r>
          </w:p>
          <w:p w14:paraId="13BB55EA" w14:textId="77777777" w:rsidR="005A130E"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 xml:space="preserve"> проверка давления азота в ПГА;</w:t>
            </w:r>
          </w:p>
          <w:p w14:paraId="14DB9EE5" w14:textId="77777777" w:rsidR="005A130E"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проверка корректного срабатывания включения и отключения основного гидравлического насоса с электроприводом и вспомогательного насоса с пневмоприводом (если предусмотрен конструкцией станции управления);</w:t>
            </w:r>
          </w:p>
          <w:p w14:paraId="486B6319" w14:textId="77777777" w:rsidR="005A130E"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 xml:space="preserve"> проверка работоспособности ручного насоса (если предусмотрен конструкцией </w:t>
            </w:r>
            <w:r w:rsidRPr="00E56865">
              <w:rPr>
                <w:color w:val="000000"/>
                <w:sz w:val="16"/>
                <w:szCs w:val="16"/>
              </w:rPr>
              <w:lastRenderedPageBreak/>
              <w:t>станции управления);</w:t>
            </w:r>
            <w:r w:rsidRPr="00E56865">
              <w:rPr>
                <w:color w:val="000000"/>
                <w:sz w:val="16"/>
                <w:szCs w:val="16"/>
              </w:rPr>
              <w:br/>
              <w:t xml:space="preserve"> проверка работоспособности ПГА при обеспечении цикла закрытия-открытия-закрытия всех гидравлически управляемых элементов ПВО при отключенных насосах станции управления с фиксацией времени закрытия и давления гидравлической системы;</w:t>
            </w:r>
          </w:p>
          <w:p w14:paraId="5AC5A0DB" w14:textId="77777777" w:rsidR="005A130E"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 xml:space="preserve"> замер и фиксация времени набора давления ПГА от давления предварительной зарядки до рабочего давления посредством включения насосов с электро- и пневмоприводом, (рекомендуемое время набора давления: не более 30 минут - при одном включенном насосе с электро- или пневмоприводом и 15 минут - при одновременно включенных насосах с электро- или пневмоприводом);</w:t>
            </w:r>
          </w:p>
          <w:p w14:paraId="6AB8C52D" w14:textId="77777777" w:rsidR="005A130E"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 xml:space="preserve"> поверка работы клапанов регулировки давления гидравлического манифольда и ПУГ;</w:t>
            </w:r>
          </w:p>
          <w:p w14:paraId="4D714476" w14:textId="77777777" w:rsidR="005A130E"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 xml:space="preserve"> проверка корректности срабатывания предохранительного клапана гидравлической системы;</w:t>
            </w:r>
          </w:p>
          <w:p w14:paraId="0D5C390A" w14:textId="77777777" w:rsidR="001A38D4" w:rsidRPr="00E56865" w:rsidRDefault="001A38D4" w:rsidP="003A0704">
            <w:pPr>
              <w:pStyle w:val="afe"/>
              <w:numPr>
                <w:ilvl w:val="0"/>
                <w:numId w:val="130"/>
              </w:numPr>
              <w:ind w:left="0" w:firstLine="0"/>
              <w:contextualSpacing w:val="0"/>
              <w:jc w:val="both"/>
              <w:rPr>
                <w:color w:val="000000"/>
                <w:sz w:val="16"/>
                <w:szCs w:val="16"/>
              </w:rPr>
            </w:pPr>
            <w:r w:rsidRPr="00E56865">
              <w:rPr>
                <w:color w:val="000000"/>
                <w:sz w:val="16"/>
                <w:szCs w:val="16"/>
              </w:rPr>
              <w:t xml:space="preserve"> опрессовка гидравлических линий станции управления ПВО и гидравлических линий подключения превенторов, задвижек.</w:t>
            </w:r>
          </w:p>
        </w:tc>
        <w:tc>
          <w:tcPr>
            <w:tcW w:w="5527" w:type="dxa"/>
            <w:shd w:val="clear" w:color="000000" w:fill="FFFFFF"/>
            <w:hideMark/>
          </w:tcPr>
          <w:p w14:paraId="2604E3C4" w14:textId="77777777" w:rsidR="001A38D4" w:rsidRPr="00F46342" w:rsidRDefault="001A38D4" w:rsidP="003A0704">
            <w:pPr>
              <w:rPr>
                <w:rFonts w:eastAsia="Times New Roman"/>
                <w:color w:val="000000"/>
                <w:sz w:val="16"/>
                <w:szCs w:val="16"/>
                <w:highlight w:val="yellow"/>
                <w:lang w:eastAsia="ru-RU"/>
              </w:rPr>
            </w:pPr>
          </w:p>
        </w:tc>
        <w:tc>
          <w:tcPr>
            <w:tcW w:w="1701" w:type="dxa"/>
            <w:shd w:val="clear" w:color="000000" w:fill="FFFFFF"/>
            <w:hideMark/>
          </w:tcPr>
          <w:p w14:paraId="24A29359"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0BFB7934"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10</w:t>
            </w:r>
            <w:r w:rsidRPr="00E56865">
              <w:rPr>
                <w:rFonts w:eastAsia="Times New Roman"/>
                <w:color w:val="000000"/>
                <w:sz w:val="16"/>
                <w:szCs w:val="16"/>
                <w:lang w:eastAsia="ru-RU"/>
              </w:rPr>
              <w:br/>
              <w:t>5</w:t>
            </w:r>
            <w:r w:rsidRPr="00E56865">
              <w:rPr>
                <w:rFonts w:eastAsia="Times New Roman"/>
                <w:color w:val="000000"/>
                <w:sz w:val="16"/>
                <w:szCs w:val="16"/>
                <w:lang w:eastAsia="ru-RU"/>
              </w:rPr>
              <w:br/>
              <w:t>0</w:t>
            </w:r>
          </w:p>
        </w:tc>
        <w:tc>
          <w:tcPr>
            <w:tcW w:w="852" w:type="dxa"/>
            <w:shd w:val="clear" w:color="000000" w:fill="FFFFFF"/>
            <w:hideMark/>
          </w:tcPr>
          <w:p w14:paraId="49657863"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10</w:t>
            </w:r>
          </w:p>
        </w:tc>
        <w:tc>
          <w:tcPr>
            <w:tcW w:w="709" w:type="dxa"/>
            <w:shd w:val="clear" w:color="000000" w:fill="FFFFFF"/>
            <w:hideMark/>
          </w:tcPr>
          <w:p w14:paraId="54C84628"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22383E5B"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62BCEA05"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7A1B581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77"/>
          <w:jc w:val="center"/>
        </w:trPr>
        <w:tc>
          <w:tcPr>
            <w:tcW w:w="548" w:type="dxa"/>
            <w:shd w:val="clear" w:color="000000" w:fill="FFFFFF"/>
            <w:hideMark/>
          </w:tcPr>
          <w:p w14:paraId="0BA84DC3"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135</w:t>
            </w:r>
          </w:p>
        </w:tc>
        <w:tc>
          <w:tcPr>
            <w:tcW w:w="3134" w:type="dxa"/>
            <w:shd w:val="clear" w:color="000000" w:fill="FFFFFF"/>
            <w:hideMark/>
          </w:tcPr>
          <w:p w14:paraId="52BBF6C6" w14:textId="77777777" w:rsidR="005A130E"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Наличие в инструкции по монтажу и эксплуатации ПВО бурового подрядчика описания и ответственных за проведение следующих ежесменных проверок:</w:t>
            </w:r>
          </w:p>
          <w:p w14:paraId="0FF6E7F8" w14:textId="77777777" w:rsidR="005A130E"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t xml:space="preserve"> проверка уровня масла в баке пульта управления ПВО;</w:t>
            </w:r>
          </w:p>
          <w:p w14:paraId="0E2DC700" w14:textId="77777777" w:rsidR="005A130E"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t xml:space="preserve"> проверка исправности манометров и наличия действующих поверок;</w:t>
            </w:r>
          </w:p>
          <w:p w14:paraId="0D37FD6E" w14:textId="77777777" w:rsidR="005A130E"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t xml:space="preserve"> проверка показаний манометров;</w:t>
            </w:r>
          </w:p>
          <w:p w14:paraId="380221CE" w14:textId="77777777" w:rsidR="005A130E"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t xml:space="preserve"> проверка на наличия утечек, пропусков гидравлического масла в станции управления ПВО, гидравлических линий, превенторов, задвижек;</w:t>
            </w:r>
          </w:p>
          <w:p w14:paraId="44D7A232" w14:textId="77777777" w:rsidR="005A130E"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t xml:space="preserve"> визуальный осмотр оборудования ПВО, фланцевых соединений на предмет повреждений, утечек;</w:t>
            </w:r>
          </w:p>
          <w:p w14:paraId="1F762126" w14:textId="77777777" w:rsidR="005A130E"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t xml:space="preserve"> осмотр проверка наличия течи из сигнальных отверстий ПУГ, ППГ, если таковые предусмотрены конструкцией;</w:t>
            </w:r>
          </w:p>
          <w:p w14:paraId="11E25F23" w14:textId="77777777" w:rsidR="005A130E"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lastRenderedPageBreak/>
              <w:t xml:space="preserve"> проверка соответствия положений задвижек в состоянии закрыто/открыто утвержденной схеме монтажа ПВО;</w:t>
            </w:r>
          </w:p>
          <w:p w14:paraId="34687B43" w14:textId="77777777" w:rsidR="005A130E"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t xml:space="preserve"> проверка исправности </w:t>
            </w:r>
            <w:proofErr w:type="spellStart"/>
            <w:r w:rsidRPr="00E56865">
              <w:rPr>
                <w:color w:val="000000"/>
                <w:sz w:val="16"/>
                <w:szCs w:val="16"/>
              </w:rPr>
              <w:t>газосепараторов</w:t>
            </w:r>
            <w:proofErr w:type="spellEnd"/>
            <w:r w:rsidRPr="00E56865">
              <w:rPr>
                <w:color w:val="000000"/>
                <w:sz w:val="16"/>
                <w:szCs w:val="16"/>
              </w:rPr>
              <w:t>, дегазатор</w:t>
            </w:r>
            <w:r w:rsidR="005A130E" w:rsidRPr="00E56865">
              <w:rPr>
                <w:color w:val="000000"/>
                <w:sz w:val="16"/>
                <w:szCs w:val="16"/>
              </w:rPr>
              <w:t>ов при бурении с возможным ГНВП;</w:t>
            </w:r>
          </w:p>
          <w:p w14:paraId="274D8000" w14:textId="77777777" w:rsidR="001A38D4" w:rsidRPr="00E56865" w:rsidRDefault="001A38D4" w:rsidP="003A0704">
            <w:pPr>
              <w:pStyle w:val="afe"/>
              <w:numPr>
                <w:ilvl w:val="0"/>
                <w:numId w:val="131"/>
              </w:numPr>
              <w:ind w:left="1" w:firstLine="0"/>
              <w:contextualSpacing w:val="0"/>
              <w:rPr>
                <w:color w:val="000000"/>
                <w:sz w:val="16"/>
                <w:szCs w:val="16"/>
              </w:rPr>
            </w:pPr>
            <w:r w:rsidRPr="00E56865">
              <w:rPr>
                <w:color w:val="000000"/>
                <w:sz w:val="16"/>
                <w:szCs w:val="16"/>
              </w:rPr>
              <w:t xml:space="preserve"> пошагового описания (с изображениями) процедуры проведения опрессовок (в условиях мастерских и на скважине) всех элементов обвязки противовыбросовой (включая линии глушения и дросселирования, а также краны шаровые </w:t>
            </w:r>
            <w:r w:rsidR="00BB444E" w:rsidRPr="00E56865">
              <w:rPr>
                <w:color w:val="000000"/>
                <w:sz w:val="16"/>
                <w:szCs w:val="16"/>
              </w:rPr>
              <w:t>ВСП</w:t>
            </w:r>
            <w:r w:rsidRPr="00E56865">
              <w:rPr>
                <w:color w:val="000000"/>
                <w:sz w:val="16"/>
                <w:szCs w:val="16"/>
              </w:rPr>
              <w:t>).</w:t>
            </w:r>
          </w:p>
        </w:tc>
        <w:tc>
          <w:tcPr>
            <w:tcW w:w="5527" w:type="dxa"/>
            <w:shd w:val="clear" w:color="000000" w:fill="FFFFFF"/>
            <w:hideMark/>
          </w:tcPr>
          <w:p w14:paraId="63343E7D" w14:textId="77777777" w:rsidR="001A38D4" w:rsidRPr="00F46342" w:rsidRDefault="005A130E" w:rsidP="003A0704">
            <w:pPr>
              <w:rPr>
                <w:rFonts w:eastAsia="Times New Roman"/>
                <w:color w:val="000000"/>
                <w:sz w:val="16"/>
                <w:szCs w:val="16"/>
                <w:highlight w:val="yellow"/>
                <w:lang w:eastAsia="ru-RU"/>
              </w:rPr>
            </w:pPr>
            <w:r w:rsidRPr="00F46342">
              <w:rPr>
                <w:rFonts w:eastAsia="Times New Roman"/>
                <w:color w:val="000000"/>
                <w:sz w:val="16"/>
                <w:szCs w:val="16"/>
                <w:highlight w:val="yellow"/>
                <w:lang w:eastAsia="ru-RU"/>
              </w:rPr>
              <w:lastRenderedPageBreak/>
              <w:t xml:space="preserve"> </w:t>
            </w:r>
          </w:p>
        </w:tc>
        <w:tc>
          <w:tcPr>
            <w:tcW w:w="1701" w:type="dxa"/>
            <w:shd w:val="clear" w:color="000000" w:fill="FFFFFF"/>
            <w:hideMark/>
          </w:tcPr>
          <w:p w14:paraId="664E2DFB"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6046D797"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10</w:t>
            </w:r>
            <w:r w:rsidRPr="00E56865">
              <w:rPr>
                <w:rFonts w:eastAsia="Times New Roman"/>
                <w:color w:val="000000"/>
                <w:sz w:val="16"/>
                <w:szCs w:val="16"/>
                <w:lang w:eastAsia="ru-RU"/>
              </w:rPr>
              <w:br/>
              <w:t>5</w:t>
            </w:r>
            <w:r w:rsidRPr="00E56865">
              <w:rPr>
                <w:rFonts w:eastAsia="Times New Roman"/>
                <w:color w:val="000000"/>
                <w:sz w:val="16"/>
                <w:szCs w:val="16"/>
                <w:lang w:eastAsia="ru-RU"/>
              </w:rPr>
              <w:br/>
              <w:t>0</w:t>
            </w:r>
          </w:p>
        </w:tc>
        <w:tc>
          <w:tcPr>
            <w:tcW w:w="852" w:type="dxa"/>
            <w:shd w:val="clear" w:color="000000" w:fill="FFFFFF"/>
            <w:hideMark/>
          </w:tcPr>
          <w:p w14:paraId="18C99ACB"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10</w:t>
            </w:r>
          </w:p>
        </w:tc>
        <w:tc>
          <w:tcPr>
            <w:tcW w:w="709" w:type="dxa"/>
            <w:shd w:val="clear" w:color="000000" w:fill="FFFFFF"/>
            <w:hideMark/>
          </w:tcPr>
          <w:p w14:paraId="0944168C"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1421A033"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690B85DD"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50A1D19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0610086F"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136</w:t>
            </w:r>
          </w:p>
        </w:tc>
        <w:tc>
          <w:tcPr>
            <w:tcW w:w="3134" w:type="dxa"/>
            <w:shd w:val="clear" w:color="000000" w:fill="FFFFFF"/>
            <w:hideMark/>
          </w:tcPr>
          <w:p w14:paraId="30205148"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xml:space="preserve">Наличие в инструкции по монтажу и эксплуатации ПВО бурового подрядчика: </w:t>
            </w:r>
            <w:r w:rsidRPr="00E56865">
              <w:rPr>
                <w:rFonts w:eastAsia="Times New Roman"/>
                <w:color w:val="000000"/>
                <w:sz w:val="16"/>
                <w:szCs w:val="16"/>
                <w:lang w:eastAsia="ru-RU"/>
              </w:rPr>
              <w:br/>
              <w:t xml:space="preserve">- пошагового описания (с изображениями) процедуры проведения опрессовок (в условиях мастерских и на скважине) всех элементов обвязки противовыбросовой (включая линии глушения и дросселирования, а также краны шаровые </w:t>
            </w:r>
            <w:r w:rsidR="00BB444E" w:rsidRPr="00E56865">
              <w:rPr>
                <w:rFonts w:eastAsia="Times New Roman"/>
                <w:color w:val="000000"/>
                <w:sz w:val="16"/>
                <w:szCs w:val="16"/>
                <w:lang w:eastAsia="ru-RU"/>
              </w:rPr>
              <w:t>ВСП</w:t>
            </w:r>
            <w:r w:rsidRPr="00E56865">
              <w:rPr>
                <w:rFonts w:eastAsia="Times New Roman"/>
                <w:color w:val="000000"/>
                <w:sz w:val="16"/>
                <w:szCs w:val="16"/>
                <w:lang w:eastAsia="ru-RU"/>
              </w:rPr>
              <w:t>).</w:t>
            </w:r>
          </w:p>
        </w:tc>
        <w:tc>
          <w:tcPr>
            <w:tcW w:w="5527" w:type="dxa"/>
            <w:shd w:val="clear" w:color="000000" w:fill="FFFFFF"/>
            <w:hideMark/>
          </w:tcPr>
          <w:p w14:paraId="62DB1185" w14:textId="77777777" w:rsidR="001A38D4" w:rsidRPr="00F46342" w:rsidRDefault="001A38D4" w:rsidP="003A0704">
            <w:pPr>
              <w:rPr>
                <w:rFonts w:eastAsia="Times New Roman"/>
                <w:color w:val="000000"/>
                <w:sz w:val="16"/>
                <w:szCs w:val="16"/>
                <w:highlight w:val="yellow"/>
                <w:lang w:eastAsia="ru-RU"/>
              </w:rPr>
            </w:pPr>
          </w:p>
        </w:tc>
        <w:tc>
          <w:tcPr>
            <w:tcW w:w="1701" w:type="dxa"/>
            <w:shd w:val="clear" w:color="auto" w:fill="auto"/>
            <w:hideMark/>
          </w:tcPr>
          <w:p w14:paraId="093BF768" w14:textId="77777777" w:rsidR="001A38D4" w:rsidRPr="0030367B" w:rsidRDefault="001A38D4" w:rsidP="003A0704">
            <w:pPr>
              <w:rPr>
                <w:rFonts w:eastAsia="Times New Roman"/>
                <w:color w:val="000000"/>
                <w:sz w:val="16"/>
                <w:szCs w:val="16"/>
                <w:lang w:eastAsia="ru-RU"/>
              </w:rPr>
            </w:pPr>
            <w:r w:rsidRPr="0030367B">
              <w:rPr>
                <w:rFonts w:eastAsia="Times New Roman"/>
                <w:color w:val="000000"/>
                <w:sz w:val="16"/>
                <w:szCs w:val="16"/>
                <w:lang w:eastAsia="ru-RU"/>
              </w:rPr>
              <w:t>Выполняется</w:t>
            </w:r>
            <w:r w:rsidRPr="0030367B">
              <w:rPr>
                <w:rFonts w:eastAsia="Times New Roman"/>
                <w:color w:val="000000"/>
                <w:sz w:val="16"/>
                <w:szCs w:val="16"/>
                <w:lang w:eastAsia="ru-RU"/>
              </w:rPr>
              <w:br/>
            </w:r>
            <w:proofErr w:type="spellStart"/>
            <w:r w:rsidRPr="0030367B">
              <w:rPr>
                <w:rFonts w:eastAsia="Times New Roman"/>
                <w:color w:val="000000"/>
                <w:sz w:val="16"/>
                <w:szCs w:val="16"/>
                <w:lang w:eastAsia="ru-RU"/>
              </w:rPr>
              <w:t>Выполняется</w:t>
            </w:r>
            <w:proofErr w:type="spellEnd"/>
            <w:r w:rsidRPr="0030367B">
              <w:rPr>
                <w:rFonts w:eastAsia="Times New Roman"/>
                <w:color w:val="000000"/>
                <w:sz w:val="16"/>
                <w:szCs w:val="16"/>
                <w:lang w:eastAsia="ru-RU"/>
              </w:rPr>
              <w:t xml:space="preserve"> частично</w:t>
            </w:r>
            <w:r w:rsidRPr="0030367B">
              <w:rPr>
                <w:rFonts w:eastAsia="Times New Roman"/>
                <w:color w:val="000000"/>
                <w:sz w:val="16"/>
                <w:szCs w:val="16"/>
                <w:lang w:eastAsia="ru-RU"/>
              </w:rPr>
              <w:br/>
              <w:t xml:space="preserve">Не выполнено </w:t>
            </w:r>
          </w:p>
        </w:tc>
        <w:tc>
          <w:tcPr>
            <w:tcW w:w="852" w:type="dxa"/>
            <w:shd w:val="clear" w:color="auto" w:fill="auto"/>
            <w:hideMark/>
          </w:tcPr>
          <w:p w14:paraId="5C8F0D52" w14:textId="77777777" w:rsidR="001A38D4" w:rsidRPr="0030367B" w:rsidRDefault="001A38D4" w:rsidP="003A0704">
            <w:pPr>
              <w:jc w:val="center"/>
              <w:rPr>
                <w:rFonts w:eastAsia="Times New Roman"/>
                <w:color w:val="000000"/>
                <w:sz w:val="16"/>
                <w:szCs w:val="16"/>
                <w:lang w:eastAsia="ru-RU"/>
              </w:rPr>
            </w:pPr>
            <w:r w:rsidRPr="0030367B">
              <w:rPr>
                <w:rFonts w:eastAsia="Times New Roman"/>
                <w:color w:val="000000"/>
                <w:sz w:val="16"/>
                <w:szCs w:val="16"/>
                <w:lang w:eastAsia="ru-RU"/>
              </w:rPr>
              <w:t>10</w:t>
            </w:r>
            <w:r w:rsidRPr="0030367B">
              <w:rPr>
                <w:rFonts w:eastAsia="Times New Roman"/>
                <w:color w:val="000000"/>
                <w:sz w:val="16"/>
                <w:szCs w:val="16"/>
                <w:lang w:eastAsia="ru-RU"/>
              </w:rPr>
              <w:br/>
              <w:t>5</w:t>
            </w:r>
            <w:r w:rsidRPr="0030367B">
              <w:rPr>
                <w:rFonts w:eastAsia="Times New Roman"/>
                <w:color w:val="000000"/>
                <w:sz w:val="16"/>
                <w:szCs w:val="16"/>
                <w:lang w:eastAsia="ru-RU"/>
              </w:rPr>
              <w:br/>
              <w:t>0</w:t>
            </w:r>
          </w:p>
        </w:tc>
        <w:tc>
          <w:tcPr>
            <w:tcW w:w="852" w:type="dxa"/>
            <w:shd w:val="clear" w:color="auto" w:fill="auto"/>
            <w:hideMark/>
          </w:tcPr>
          <w:p w14:paraId="76FEF9FF" w14:textId="77777777" w:rsidR="001A38D4" w:rsidRPr="0030367B" w:rsidRDefault="001A38D4" w:rsidP="003A0704">
            <w:pPr>
              <w:jc w:val="center"/>
              <w:rPr>
                <w:rFonts w:eastAsia="Times New Roman"/>
                <w:color w:val="000000"/>
                <w:sz w:val="16"/>
                <w:szCs w:val="16"/>
                <w:lang w:eastAsia="ru-RU"/>
              </w:rPr>
            </w:pPr>
            <w:r w:rsidRPr="0030367B">
              <w:rPr>
                <w:rFonts w:eastAsia="Times New Roman"/>
                <w:color w:val="000000"/>
                <w:sz w:val="16"/>
                <w:szCs w:val="16"/>
                <w:lang w:eastAsia="ru-RU"/>
              </w:rPr>
              <w:t>10</w:t>
            </w:r>
          </w:p>
        </w:tc>
        <w:tc>
          <w:tcPr>
            <w:tcW w:w="709" w:type="dxa"/>
            <w:shd w:val="clear" w:color="auto" w:fill="auto"/>
            <w:hideMark/>
          </w:tcPr>
          <w:p w14:paraId="2EC9AB77" w14:textId="77777777" w:rsidR="001A38D4" w:rsidRPr="0030367B" w:rsidRDefault="001A38D4" w:rsidP="003A0704">
            <w:pPr>
              <w:jc w:val="center"/>
              <w:rPr>
                <w:rFonts w:eastAsia="Times New Roman"/>
                <w:color w:val="000000"/>
                <w:sz w:val="16"/>
                <w:szCs w:val="16"/>
                <w:lang w:eastAsia="ru-RU"/>
              </w:rPr>
            </w:pPr>
            <w:r w:rsidRPr="0030367B">
              <w:rPr>
                <w:rFonts w:eastAsia="Times New Roman"/>
                <w:color w:val="000000"/>
                <w:sz w:val="16"/>
                <w:szCs w:val="16"/>
                <w:lang w:eastAsia="ru-RU"/>
              </w:rPr>
              <w:t> </w:t>
            </w:r>
          </w:p>
        </w:tc>
        <w:tc>
          <w:tcPr>
            <w:tcW w:w="1277" w:type="dxa"/>
            <w:shd w:val="clear" w:color="auto" w:fill="auto"/>
            <w:hideMark/>
          </w:tcPr>
          <w:p w14:paraId="09C3C994" w14:textId="77777777" w:rsidR="001A38D4" w:rsidRPr="0030367B" w:rsidRDefault="001A38D4" w:rsidP="003A0704">
            <w:pPr>
              <w:jc w:val="center"/>
              <w:rPr>
                <w:rFonts w:eastAsia="Times New Roman"/>
                <w:color w:val="000000"/>
                <w:sz w:val="16"/>
                <w:szCs w:val="16"/>
                <w:lang w:eastAsia="ru-RU"/>
              </w:rPr>
            </w:pPr>
            <w:r w:rsidRPr="0030367B">
              <w:rPr>
                <w:rFonts w:eastAsia="Times New Roman"/>
                <w:color w:val="000000"/>
                <w:sz w:val="16"/>
                <w:szCs w:val="16"/>
                <w:lang w:eastAsia="ru-RU"/>
              </w:rPr>
              <w:t> </w:t>
            </w:r>
          </w:p>
        </w:tc>
        <w:tc>
          <w:tcPr>
            <w:tcW w:w="1418" w:type="dxa"/>
            <w:gridSpan w:val="2"/>
            <w:shd w:val="clear" w:color="auto" w:fill="auto"/>
            <w:hideMark/>
          </w:tcPr>
          <w:p w14:paraId="3718E1F9" w14:textId="77777777" w:rsidR="001A38D4" w:rsidRPr="0030367B" w:rsidRDefault="001A38D4" w:rsidP="003A0704">
            <w:pPr>
              <w:rPr>
                <w:rFonts w:eastAsia="Times New Roman"/>
                <w:color w:val="000000"/>
                <w:sz w:val="16"/>
                <w:szCs w:val="16"/>
                <w:lang w:eastAsia="ru-RU"/>
              </w:rPr>
            </w:pPr>
            <w:r w:rsidRPr="0030367B">
              <w:rPr>
                <w:rFonts w:eastAsia="Times New Roman"/>
                <w:color w:val="000000"/>
                <w:sz w:val="16"/>
                <w:szCs w:val="16"/>
                <w:lang w:eastAsia="ru-RU"/>
              </w:rPr>
              <w:t> </w:t>
            </w:r>
          </w:p>
        </w:tc>
      </w:tr>
      <w:tr w:rsidR="003A0704" w:rsidRPr="00F46342" w14:paraId="7CB9588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416"/>
          <w:jc w:val="center"/>
        </w:trPr>
        <w:tc>
          <w:tcPr>
            <w:tcW w:w="548" w:type="dxa"/>
            <w:shd w:val="clear" w:color="000000" w:fill="FFFFFF"/>
            <w:hideMark/>
          </w:tcPr>
          <w:p w14:paraId="6AF185C9"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137</w:t>
            </w:r>
          </w:p>
        </w:tc>
        <w:tc>
          <w:tcPr>
            <w:tcW w:w="3134" w:type="dxa"/>
            <w:shd w:val="clear" w:color="000000" w:fill="FFFFFF"/>
            <w:hideMark/>
          </w:tcPr>
          <w:p w14:paraId="4EA64F41"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xml:space="preserve">Для соблюдения требований </w:t>
            </w:r>
            <w:proofErr w:type="spellStart"/>
            <w:r w:rsidRPr="00E56865">
              <w:rPr>
                <w:rFonts w:eastAsia="Times New Roman"/>
                <w:color w:val="000000"/>
                <w:sz w:val="16"/>
                <w:szCs w:val="16"/>
                <w:lang w:eastAsia="ru-RU"/>
              </w:rPr>
              <w:t>ПБвНГП</w:t>
            </w:r>
            <w:proofErr w:type="spellEnd"/>
            <w:r w:rsidRPr="00E56865">
              <w:rPr>
                <w:rFonts w:eastAsia="Times New Roman"/>
                <w:color w:val="000000"/>
                <w:sz w:val="16"/>
                <w:szCs w:val="16"/>
                <w:lang w:eastAsia="ru-RU"/>
              </w:rPr>
              <w:t xml:space="preserve"> по размещению концов выкидных линий обеспечить наличие у буровых подрядчиков резервных комплектов мобильных, быстро устанавливаемых тумб- стоек и запаса труб, для оперативного, в случае необходимости, удлинения линий сброса блока дросселирования. Необходимое количество резервных тумб-стоек и труб подрядчикам согласовывать с </w:t>
            </w:r>
            <w:r w:rsidR="000C034A" w:rsidRPr="00E56865">
              <w:rPr>
                <w:rFonts w:eastAsia="Times New Roman"/>
                <w:color w:val="000000"/>
                <w:sz w:val="16"/>
                <w:szCs w:val="16"/>
                <w:lang w:eastAsia="ru-RU"/>
              </w:rPr>
              <w:t>представителем ООО «РН-</w:t>
            </w:r>
            <w:proofErr w:type="spellStart"/>
            <w:r w:rsidR="000C034A" w:rsidRPr="00E56865">
              <w:rPr>
                <w:rFonts w:eastAsia="Times New Roman"/>
                <w:color w:val="000000"/>
                <w:sz w:val="16"/>
                <w:szCs w:val="16"/>
                <w:lang w:eastAsia="ru-RU"/>
              </w:rPr>
              <w:t>Вакнкор</w:t>
            </w:r>
            <w:proofErr w:type="spellEnd"/>
            <w:r w:rsidR="000C034A" w:rsidRPr="00E56865">
              <w:rPr>
                <w:rFonts w:eastAsia="Times New Roman"/>
                <w:color w:val="000000"/>
                <w:sz w:val="16"/>
                <w:szCs w:val="16"/>
                <w:lang w:eastAsia="ru-RU"/>
              </w:rPr>
              <w:t>»</w:t>
            </w:r>
            <w:r w:rsidRPr="00E56865">
              <w:rPr>
                <w:rFonts w:eastAsia="Times New Roman"/>
                <w:color w:val="000000"/>
                <w:sz w:val="16"/>
                <w:szCs w:val="16"/>
                <w:lang w:eastAsia="ru-RU"/>
              </w:rPr>
              <w:t xml:space="preserve"> в рабочем порядке.</w:t>
            </w:r>
          </w:p>
        </w:tc>
        <w:tc>
          <w:tcPr>
            <w:tcW w:w="5527" w:type="dxa"/>
            <w:shd w:val="clear" w:color="000000" w:fill="FFFFFF"/>
            <w:hideMark/>
          </w:tcPr>
          <w:p w14:paraId="5D3B455B" w14:textId="77777777" w:rsidR="001A38D4" w:rsidRPr="00F46342" w:rsidRDefault="001A38D4" w:rsidP="003A0704">
            <w:pPr>
              <w:rPr>
                <w:rFonts w:eastAsia="Times New Roman"/>
                <w:color w:val="000000"/>
                <w:sz w:val="16"/>
                <w:szCs w:val="16"/>
                <w:highlight w:val="yellow"/>
                <w:lang w:eastAsia="ru-RU"/>
              </w:rPr>
            </w:pPr>
          </w:p>
        </w:tc>
        <w:tc>
          <w:tcPr>
            <w:tcW w:w="1701" w:type="dxa"/>
            <w:shd w:val="clear" w:color="000000" w:fill="FFFFFF"/>
            <w:hideMark/>
          </w:tcPr>
          <w:p w14:paraId="45E09E9B" w14:textId="77777777" w:rsidR="00B038E6"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type="page"/>
            </w:r>
          </w:p>
          <w:p w14:paraId="55318563" w14:textId="77777777" w:rsidR="00B038E6"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Выполняется частично</w:t>
            </w:r>
            <w:r w:rsidRPr="00E56865">
              <w:rPr>
                <w:rFonts w:eastAsia="Times New Roman"/>
                <w:color w:val="000000"/>
                <w:sz w:val="16"/>
                <w:szCs w:val="16"/>
                <w:lang w:eastAsia="ru-RU"/>
              </w:rPr>
              <w:br w:type="page"/>
            </w:r>
          </w:p>
          <w:p w14:paraId="67D70213"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xml:space="preserve">Не выполнено </w:t>
            </w:r>
          </w:p>
        </w:tc>
        <w:tc>
          <w:tcPr>
            <w:tcW w:w="852" w:type="dxa"/>
            <w:shd w:val="clear" w:color="000000" w:fill="FFFFFF"/>
            <w:hideMark/>
          </w:tcPr>
          <w:p w14:paraId="3E778E4F" w14:textId="77777777" w:rsidR="00BC3E79"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ype="page"/>
            </w:r>
          </w:p>
          <w:p w14:paraId="0B9B4CC3" w14:textId="77777777" w:rsidR="00BC3E79"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3</w:t>
            </w:r>
            <w:r w:rsidRPr="00E56865">
              <w:rPr>
                <w:rFonts w:eastAsia="Times New Roman"/>
                <w:color w:val="000000"/>
                <w:sz w:val="16"/>
                <w:szCs w:val="16"/>
                <w:lang w:eastAsia="ru-RU"/>
              </w:rPr>
              <w:br w:type="page"/>
            </w:r>
          </w:p>
          <w:p w14:paraId="5FDC8312"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0</w:t>
            </w:r>
          </w:p>
        </w:tc>
        <w:tc>
          <w:tcPr>
            <w:tcW w:w="852" w:type="dxa"/>
            <w:shd w:val="clear" w:color="000000" w:fill="FFFFFF"/>
            <w:hideMark/>
          </w:tcPr>
          <w:p w14:paraId="299D2627"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0CCD6D21"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3FE03EFD"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18DD4C00"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3C375657"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6D869D57"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138</w:t>
            </w:r>
          </w:p>
        </w:tc>
        <w:tc>
          <w:tcPr>
            <w:tcW w:w="3134" w:type="dxa"/>
            <w:shd w:val="clear" w:color="000000" w:fill="FFFFFF"/>
            <w:hideMark/>
          </w:tcPr>
          <w:p w14:paraId="604F1282"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Проведение в бригаде практических УТЗ по команде «Выброс» при всех возможных видах технологических операций (не ограничиваясь СПО), при которых возможно ГНВП, а также по сигналу «Открытый фонтан».</w:t>
            </w:r>
          </w:p>
        </w:tc>
        <w:tc>
          <w:tcPr>
            <w:tcW w:w="5527" w:type="dxa"/>
            <w:shd w:val="clear" w:color="auto" w:fill="auto"/>
            <w:hideMark/>
          </w:tcPr>
          <w:p w14:paraId="5485E176" w14:textId="77777777" w:rsidR="001A38D4" w:rsidRPr="00F46342" w:rsidRDefault="001A38D4" w:rsidP="003A0704">
            <w:pPr>
              <w:rPr>
                <w:rFonts w:eastAsia="Times New Roman"/>
                <w:color w:val="000000"/>
                <w:sz w:val="16"/>
                <w:szCs w:val="16"/>
                <w:highlight w:val="yellow"/>
                <w:lang w:eastAsia="ru-RU"/>
              </w:rPr>
            </w:pPr>
          </w:p>
        </w:tc>
        <w:tc>
          <w:tcPr>
            <w:tcW w:w="1701" w:type="dxa"/>
            <w:shd w:val="clear" w:color="000000" w:fill="FFFFFF"/>
            <w:hideMark/>
          </w:tcPr>
          <w:p w14:paraId="2F275CB6"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141C7ABA"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239CE56C"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551A2E62"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687250BF"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0490A5DA"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72ED2E0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31F81FA6"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139</w:t>
            </w:r>
          </w:p>
        </w:tc>
        <w:tc>
          <w:tcPr>
            <w:tcW w:w="3134" w:type="dxa"/>
            <w:shd w:val="clear" w:color="000000" w:fill="FFFFFF"/>
            <w:hideMark/>
          </w:tcPr>
          <w:p w14:paraId="16E2E731"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xml:space="preserve">Наличие типового плана порядка действий для определения величины максимально возможного воздействия избыточным давлением на цементное кольцо после вскрытия башмака обсадной колонны («давление утечки»), для использования его, в случае </w:t>
            </w:r>
            <w:r w:rsidRPr="00E56865">
              <w:rPr>
                <w:rFonts w:eastAsia="Times New Roman"/>
                <w:color w:val="000000"/>
                <w:sz w:val="16"/>
                <w:szCs w:val="16"/>
                <w:lang w:eastAsia="ru-RU"/>
              </w:rPr>
              <w:lastRenderedPageBreak/>
              <w:t>необходимости, при бурении скважин с неизученным разрезом.</w:t>
            </w:r>
          </w:p>
        </w:tc>
        <w:tc>
          <w:tcPr>
            <w:tcW w:w="5527" w:type="dxa"/>
            <w:shd w:val="clear" w:color="auto" w:fill="auto"/>
            <w:hideMark/>
          </w:tcPr>
          <w:p w14:paraId="19CC0C02" w14:textId="77777777" w:rsidR="001A38D4" w:rsidRPr="00F46342" w:rsidRDefault="001A38D4" w:rsidP="003A0704">
            <w:pPr>
              <w:rPr>
                <w:rFonts w:eastAsia="Times New Roman"/>
                <w:color w:val="000000"/>
                <w:sz w:val="16"/>
                <w:szCs w:val="16"/>
                <w:highlight w:val="yellow"/>
                <w:lang w:eastAsia="ru-RU"/>
              </w:rPr>
            </w:pPr>
          </w:p>
        </w:tc>
        <w:tc>
          <w:tcPr>
            <w:tcW w:w="1701" w:type="dxa"/>
            <w:shd w:val="clear" w:color="000000" w:fill="FFFFFF"/>
            <w:hideMark/>
          </w:tcPr>
          <w:p w14:paraId="43F56DF6"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shd w:val="clear" w:color="000000" w:fill="FFFFFF"/>
            <w:hideMark/>
          </w:tcPr>
          <w:p w14:paraId="398849EA"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5</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shd w:val="clear" w:color="000000" w:fill="FFFFFF"/>
            <w:hideMark/>
          </w:tcPr>
          <w:p w14:paraId="3C885DCA"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5</w:t>
            </w:r>
          </w:p>
        </w:tc>
        <w:tc>
          <w:tcPr>
            <w:tcW w:w="709" w:type="dxa"/>
            <w:shd w:val="clear" w:color="000000" w:fill="FFFFFF"/>
            <w:hideMark/>
          </w:tcPr>
          <w:p w14:paraId="5682E8AC"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shd w:val="clear" w:color="000000" w:fill="FFFFFF"/>
            <w:hideMark/>
          </w:tcPr>
          <w:p w14:paraId="7724E39A"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shd w:val="clear" w:color="000000" w:fill="FFFFFF"/>
            <w:hideMark/>
          </w:tcPr>
          <w:p w14:paraId="5D3C71F8"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w:t>
            </w:r>
          </w:p>
        </w:tc>
      </w:tr>
      <w:tr w:rsidR="003A0704" w:rsidRPr="00F46342" w14:paraId="50D2CE91"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tcBorders>
              <w:bottom w:val="single" w:sz="12" w:space="0" w:color="auto"/>
            </w:tcBorders>
            <w:shd w:val="clear" w:color="000000" w:fill="FFFFFF"/>
            <w:hideMark/>
          </w:tcPr>
          <w:p w14:paraId="100AC052"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140</w:t>
            </w:r>
          </w:p>
        </w:tc>
        <w:tc>
          <w:tcPr>
            <w:tcW w:w="3134" w:type="dxa"/>
            <w:tcBorders>
              <w:bottom w:val="single" w:sz="12" w:space="0" w:color="auto"/>
            </w:tcBorders>
            <w:shd w:val="clear" w:color="000000" w:fill="FFFFFF"/>
            <w:hideMark/>
          </w:tcPr>
          <w:p w14:paraId="0780C942"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На скважинах, имеющих в своем разрезе газовые пласты или пласты, продукция котор</w:t>
            </w:r>
            <w:r w:rsidR="00B716BB" w:rsidRPr="00E56865">
              <w:rPr>
                <w:rFonts w:eastAsia="Times New Roman"/>
                <w:color w:val="000000"/>
                <w:sz w:val="16"/>
                <w:szCs w:val="16"/>
                <w:lang w:eastAsia="ru-RU"/>
              </w:rPr>
              <w:t>ых имеет газовый фактор&gt; 200 м3</w:t>
            </w:r>
            <w:r w:rsidRPr="00E56865">
              <w:rPr>
                <w:rFonts w:eastAsia="Times New Roman"/>
                <w:color w:val="000000"/>
                <w:sz w:val="16"/>
                <w:szCs w:val="16"/>
                <w:lang w:eastAsia="ru-RU"/>
              </w:rPr>
              <w:t>/т обеспечить опрессовку противовыбросового оборудования на устье скважины инертным газом.</w:t>
            </w:r>
          </w:p>
        </w:tc>
        <w:tc>
          <w:tcPr>
            <w:tcW w:w="5527" w:type="dxa"/>
            <w:tcBorders>
              <w:bottom w:val="single" w:sz="12" w:space="0" w:color="auto"/>
            </w:tcBorders>
            <w:shd w:val="clear" w:color="auto" w:fill="auto"/>
            <w:hideMark/>
          </w:tcPr>
          <w:p w14:paraId="72B596AE" w14:textId="77777777" w:rsidR="001A38D4" w:rsidRPr="00F46342" w:rsidRDefault="001A38D4" w:rsidP="003A0704">
            <w:pPr>
              <w:rPr>
                <w:rFonts w:eastAsia="Times New Roman"/>
                <w:color w:val="000000"/>
                <w:sz w:val="16"/>
                <w:szCs w:val="16"/>
                <w:highlight w:val="yellow"/>
                <w:lang w:eastAsia="ru-RU"/>
              </w:rPr>
            </w:pPr>
          </w:p>
        </w:tc>
        <w:tc>
          <w:tcPr>
            <w:tcW w:w="1701" w:type="dxa"/>
            <w:tcBorders>
              <w:bottom w:val="single" w:sz="12" w:space="0" w:color="auto"/>
            </w:tcBorders>
            <w:shd w:val="clear" w:color="000000" w:fill="FFFFFF"/>
            <w:hideMark/>
          </w:tcPr>
          <w:p w14:paraId="3B6289C5"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Выполняется</w:t>
            </w:r>
            <w:r w:rsidRPr="00E56865">
              <w:rPr>
                <w:rFonts w:eastAsia="Times New Roman"/>
                <w:color w:val="000000"/>
                <w:sz w:val="16"/>
                <w:szCs w:val="16"/>
                <w:lang w:eastAsia="ru-RU"/>
              </w:rPr>
              <w:br/>
            </w:r>
            <w:proofErr w:type="spellStart"/>
            <w:r w:rsidRPr="00E56865">
              <w:rPr>
                <w:rFonts w:eastAsia="Times New Roman"/>
                <w:color w:val="000000"/>
                <w:sz w:val="16"/>
                <w:szCs w:val="16"/>
                <w:lang w:eastAsia="ru-RU"/>
              </w:rPr>
              <w:t>Выполняется</w:t>
            </w:r>
            <w:proofErr w:type="spellEnd"/>
            <w:r w:rsidRPr="00E56865">
              <w:rPr>
                <w:rFonts w:eastAsia="Times New Roman"/>
                <w:color w:val="000000"/>
                <w:sz w:val="16"/>
                <w:szCs w:val="16"/>
                <w:lang w:eastAsia="ru-RU"/>
              </w:rPr>
              <w:t xml:space="preserve"> частично</w:t>
            </w:r>
            <w:r w:rsidRPr="00E56865">
              <w:rPr>
                <w:rFonts w:eastAsia="Times New Roman"/>
                <w:color w:val="000000"/>
                <w:sz w:val="16"/>
                <w:szCs w:val="16"/>
                <w:lang w:eastAsia="ru-RU"/>
              </w:rPr>
              <w:br/>
              <w:t xml:space="preserve">Не выполнено </w:t>
            </w:r>
          </w:p>
        </w:tc>
        <w:tc>
          <w:tcPr>
            <w:tcW w:w="852" w:type="dxa"/>
            <w:tcBorders>
              <w:bottom w:val="single" w:sz="12" w:space="0" w:color="auto"/>
            </w:tcBorders>
            <w:shd w:val="clear" w:color="000000" w:fill="FFFFFF"/>
            <w:hideMark/>
          </w:tcPr>
          <w:p w14:paraId="4E4C2E72"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10</w:t>
            </w:r>
            <w:r w:rsidRPr="00E56865">
              <w:rPr>
                <w:rFonts w:eastAsia="Times New Roman"/>
                <w:color w:val="000000"/>
                <w:sz w:val="16"/>
                <w:szCs w:val="16"/>
                <w:lang w:eastAsia="ru-RU"/>
              </w:rPr>
              <w:br/>
              <w:t>3</w:t>
            </w:r>
            <w:r w:rsidRPr="00E56865">
              <w:rPr>
                <w:rFonts w:eastAsia="Times New Roman"/>
                <w:color w:val="000000"/>
                <w:sz w:val="16"/>
                <w:szCs w:val="16"/>
                <w:lang w:eastAsia="ru-RU"/>
              </w:rPr>
              <w:br/>
              <w:t>0</w:t>
            </w:r>
          </w:p>
        </w:tc>
        <w:tc>
          <w:tcPr>
            <w:tcW w:w="852" w:type="dxa"/>
            <w:tcBorders>
              <w:bottom w:val="single" w:sz="12" w:space="0" w:color="auto"/>
            </w:tcBorders>
            <w:shd w:val="clear" w:color="000000" w:fill="FFFFFF"/>
            <w:hideMark/>
          </w:tcPr>
          <w:p w14:paraId="5B9EAA1F"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10</w:t>
            </w:r>
          </w:p>
        </w:tc>
        <w:tc>
          <w:tcPr>
            <w:tcW w:w="709" w:type="dxa"/>
            <w:tcBorders>
              <w:bottom w:val="single" w:sz="12" w:space="0" w:color="auto"/>
            </w:tcBorders>
            <w:shd w:val="clear" w:color="000000" w:fill="FFFFFF"/>
            <w:hideMark/>
          </w:tcPr>
          <w:p w14:paraId="70F157E0"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277" w:type="dxa"/>
            <w:tcBorders>
              <w:bottom w:val="single" w:sz="12" w:space="0" w:color="auto"/>
            </w:tcBorders>
            <w:shd w:val="clear" w:color="000000" w:fill="FFFFFF"/>
            <w:hideMark/>
          </w:tcPr>
          <w:p w14:paraId="75C52CCD"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1418" w:type="dxa"/>
            <w:gridSpan w:val="2"/>
            <w:tcBorders>
              <w:bottom w:val="single" w:sz="12" w:space="0" w:color="auto"/>
            </w:tcBorders>
            <w:shd w:val="clear" w:color="000000" w:fill="FFFFFF"/>
            <w:hideMark/>
          </w:tcPr>
          <w:p w14:paraId="28549B33" w14:textId="77777777" w:rsidR="001A38D4" w:rsidRPr="00E56865" w:rsidRDefault="001A38D4" w:rsidP="003A0704">
            <w:pPr>
              <w:rPr>
                <w:rFonts w:eastAsia="Times New Roman"/>
                <w:color w:val="000000"/>
                <w:sz w:val="16"/>
                <w:szCs w:val="16"/>
                <w:lang w:eastAsia="ru-RU"/>
              </w:rPr>
            </w:pPr>
            <w:r w:rsidRPr="00E56865">
              <w:rPr>
                <w:rFonts w:eastAsia="Times New Roman"/>
                <w:color w:val="000000"/>
                <w:sz w:val="16"/>
                <w:szCs w:val="16"/>
                <w:lang w:eastAsia="ru-RU"/>
              </w:rPr>
              <w:t> </w:t>
            </w:r>
          </w:p>
        </w:tc>
      </w:tr>
      <w:tr w:rsidR="001A38D4" w:rsidRPr="00F46342" w14:paraId="607ECFED"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424B5EC0" w14:textId="41B531CA" w:rsidR="001A38D4" w:rsidRPr="003A0704" w:rsidRDefault="0051472E" w:rsidP="003A0704">
            <w:pPr>
              <w:jc w:val="center"/>
              <w:rPr>
                <w:rFonts w:ascii="Arial" w:eastAsia="Times New Roman" w:hAnsi="Arial" w:cs="Arial"/>
                <w:b/>
                <w:bCs/>
                <w:color w:val="000000"/>
                <w:sz w:val="14"/>
                <w:szCs w:val="14"/>
                <w:highlight w:val="yellow"/>
                <w:lang w:eastAsia="ru-RU"/>
              </w:rPr>
            </w:pPr>
            <w:r w:rsidRPr="003A0704">
              <w:rPr>
                <w:rFonts w:ascii="Arial" w:eastAsia="Times New Roman" w:hAnsi="Arial" w:cs="Arial"/>
                <w:b/>
                <w:bCs/>
                <w:color w:val="000000"/>
                <w:sz w:val="14"/>
                <w:szCs w:val="14"/>
                <w:lang w:eastAsia="ru-RU"/>
              </w:rPr>
              <w:t>ДОП</w:t>
            </w:r>
            <w:r w:rsidR="003A0704">
              <w:rPr>
                <w:rFonts w:ascii="Arial" w:eastAsia="Times New Roman" w:hAnsi="Arial" w:cs="Arial"/>
                <w:b/>
                <w:bCs/>
                <w:color w:val="000000"/>
                <w:sz w:val="14"/>
                <w:szCs w:val="14"/>
                <w:lang w:eastAsia="ru-RU"/>
              </w:rPr>
              <w:t>ОЛНИТЕЛЬНО ВЫЯВЛЕННЫЕ НАРУШЕНИЯ</w:t>
            </w:r>
          </w:p>
        </w:tc>
      </w:tr>
      <w:tr w:rsidR="003A0704" w:rsidRPr="00F46342" w14:paraId="22B782AC"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871"/>
          <w:jc w:val="center"/>
        </w:trPr>
        <w:tc>
          <w:tcPr>
            <w:tcW w:w="548" w:type="dxa"/>
            <w:tcBorders>
              <w:top w:val="single" w:sz="12" w:space="0" w:color="auto"/>
            </w:tcBorders>
            <w:shd w:val="clear" w:color="auto" w:fill="auto"/>
            <w:hideMark/>
          </w:tcPr>
          <w:p w14:paraId="7BFBB1AD"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w:t>
            </w:r>
          </w:p>
        </w:tc>
        <w:tc>
          <w:tcPr>
            <w:tcW w:w="3134" w:type="dxa"/>
            <w:tcBorders>
              <w:top w:val="single" w:sz="12" w:space="0" w:color="auto"/>
            </w:tcBorders>
            <w:shd w:val="clear" w:color="auto" w:fill="auto"/>
            <w:hideMark/>
          </w:tcPr>
          <w:p w14:paraId="01DC4059" w14:textId="77777777" w:rsidR="001A38D4" w:rsidRPr="00E56865" w:rsidRDefault="001A38D4" w:rsidP="003A0704">
            <w:pPr>
              <w:rPr>
                <w:rFonts w:eastAsia="Times New Roman"/>
                <w:sz w:val="16"/>
                <w:szCs w:val="16"/>
                <w:lang w:eastAsia="ru-RU"/>
              </w:rPr>
            </w:pPr>
            <w:r w:rsidRPr="00E56865">
              <w:rPr>
                <w:rFonts w:eastAsia="Times New Roman"/>
                <w:sz w:val="16"/>
                <w:szCs w:val="16"/>
                <w:lang w:eastAsia="ru-RU"/>
              </w:rPr>
              <w:t>Количество и виды нарушений включаются дополнительно при их выявлении.</w:t>
            </w:r>
          </w:p>
        </w:tc>
        <w:tc>
          <w:tcPr>
            <w:tcW w:w="5527" w:type="dxa"/>
            <w:tcBorders>
              <w:top w:val="single" w:sz="12" w:space="0" w:color="auto"/>
            </w:tcBorders>
            <w:shd w:val="clear" w:color="auto" w:fill="auto"/>
            <w:hideMark/>
          </w:tcPr>
          <w:p w14:paraId="799D4B9A" w14:textId="77777777" w:rsidR="001A38D4" w:rsidRPr="00F46342" w:rsidRDefault="001A38D4" w:rsidP="003A0704">
            <w:pPr>
              <w:rPr>
                <w:rFonts w:eastAsia="Times New Roman"/>
                <w:sz w:val="16"/>
                <w:szCs w:val="16"/>
                <w:highlight w:val="yellow"/>
                <w:lang w:eastAsia="ru-RU"/>
              </w:rPr>
            </w:pPr>
            <w:r w:rsidRPr="00E56865">
              <w:rPr>
                <w:rFonts w:eastAsia="Times New Roman"/>
                <w:sz w:val="16"/>
                <w:szCs w:val="16"/>
                <w:lang w:eastAsia="ru-RU"/>
              </w:rPr>
              <w:t> </w:t>
            </w:r>
          </w:p>
        </w:tc>
        <w:tc>
          <w:tcPr>
            <w:tcW w:w="1701" w:type="dxa"/>
            <w:tcBorders>
              <w:top w:val="single" w:sz="12" w:space="0" w:color="auto"/>
            </w:tcBorders>
            <w:shd w:val="clear" w:color="auto" w:fill="auto"/>
            <w:hideMark/>
          </w:tcPr>
          <w:p w14:paraId="226A58C6" w14:textId="77777777" w:rsidR="001A38D4" w:rsidRPr="00E56865" w:rsidRDefault="001A38D4" w:rsidP="003A0704">
            <w:pPr>
              <w:rPr>
                <w:rFonts w:eastAsia="Times New Roman"/>
                <w:sz w:val="16"/>
                <w:szCs w:val="16"/>
                <w:lang w:eastAsia="ru-RU"/>
              </w:rPr>
            </w:pPr>
            <w:r w:rsidRPr="00E56865">
              <w:rPr>
                <w:rFonts w:eastAsia="Times New Roman"/>
                <w:sz w:val="16"/>
                <w:szCs w:val="16"/>
                <w:lang w:eastAsia="ru-RU"/>
              </w:rPr>
              <w:t xml:space="preserve">1. В </w:t>
            </w:r>
            <w:r w:rsidR="00B716BB" w:rsidRPr="00E56865">
              <w:rPr>
                <w:rFonts w:eastAsia="Times New Roman"/>
                <w:sz w:val="16"/>
                <w:szCs w:val="16"/>
                <w:lang w:eastAsia="ru-RU"/>
              </w:rPr>
              <w:t>наличии, исполняется</w:t>
            </w:r>
            <w:r w:rsidRPr="00E56865">
              <w:rPr>
                <w:rFonts w:eastAsia="Times New Roman"/>
                <w:sz w:val="16"/>
                <w:szCs w:val="16"/>
                <w:lang w:eastAsia="ru-RU"/>
              </w:rPr>
              <w:t xml:space="preserve"> в полном объеме</w:t>
            </w:r>
            <w:r w:rsidRPr="00E56865">
              <w:rPr>
                <w:rFonts w:eastAsia="Times New Roman"/>
                <w:sz w:val="16"/>
                <w:szCs w:val="16"/>
                <w:lang w:eastAsia="ru-RU"/>
              </w:rPr>
              <w:br/>
              <w:t xml:space="preserve">2. В наличии, при этом разработано с </w:t>
            </w:r>
            <w:r w:rsidR="00BC3E79" w:rsidRPr="00E56865">
              <w:rPr>
                <w:rFonts w:eastAsia="Times New Roman"/>
                <w:sz w:val="16"/>
                <w:szCs w:val="16"/>
                <w:lang w:eastAsia="ru-RU"/>
              </w:rPr>
              <w:t>недостатками</w:t>
            </w:r>
            <w:r w:rsidRPr="00E56865">
              <w:rPr>
                <w:rFonts w:eastAsia="Times New Roman"/>
                <w:sz w:val="16"/>
                <w:szCs w:val="16"/>
                <w:lang w:eastAsia="ru-RU"/>
              </w:rPr>
              <w:t xml:space="preserve"> или не утверждено (не согласовано) в установленном порядке, или не исполняется не в полном объеме</w:t>
            </w:r>
            <w:r w:rsidRPr="00E56865">
              <w:rPr>
                <w:rFonts w:eastAsia="Times New Roman"/>
                <w:sz w:val="16"/>
                <w:szCs w:val="16"/>
                <w:lang w:eastAsia="ru-RU"/>
              </w:rPr>
              <w:br/>
              <w:t>3. Не исполняется или отсутствует</w:t>
            </w:r>
          </w:p>
        </w:tc>
        <w:tc>
          <w:tcPr>
            <w:tcW w:w="852" w:type="dxa"/>
            <w:tcBorders>
              <w:top w:val="single" w:sz="12" w:space="0" w:color="auto"/>
            </w:tcBorders>
            <w:shd w:val="clear" w:color="auto" w:fill="auto"/>
            <w:hideMark/>
          </w:tcPr>
          <w:p w14:paraId="64DC57DA" w14:textId="77777777" w:rsidR="00BC3E79" w:rsidRPr="00E56865" w:rsidRDefault="00BC3E79" w:rsidP="003A0704">
            <w:pPr>
              <w:jc w:val="center"/>
              <w:rPr>
                <w:rFonts w:eastAsia="Times New Roman"/>
                <w:sz w:val="16"/>
                <w:szCs w:val="16"/>
                <w:lang w:eastAsia="ru-RU"/>
              </w:rPr>
            </w:pPr>
          </w:p>
          <w:p w14:paraId="742341AD" w14:textId="77777777" w:rsidR="00BC3E79" w:rsidRPr="00E56865" w:rsidRDefault="00BC3E79" w:rsidP="003A0704">
            <w:pPr>
              <w:jc w:val="center"/>
              <w:rPr>
                <w:rFonts w:eastAsia="Times New Roman"/>
                <w:sz w:val="16"/>
                <w:szCs w:val="16"/>
                <w:lang w:eastAsia="ru-RU"/>
              </w:rPr>
            </w:pPr>
          </w:p>
          <w:p w14:paraId="079B70E1" w14:textId="77777777" w:rsidR="00BC3E79" w:rsidRPr="00E56865" w:rsidRDefault="00BC3E79" w:rsidP="003A0704">
            <w:pPr>
              <w:jc w:val="center"/>
              <w:rPr>
                <w:rFonts w:eastAsia="Times New Roman"/>
                <w:sz w:val="16"/>
                <w:szCs w:val="16"/>
                <w:lang w:eastAsia="ru-RU"/>
              </w:rPr>
            </w:pPr>
          </w:p>
          <w:p w14:paraId="714611EC" w14:textId="77777777" w:rsidR="001A38D4" w:rsidRPr="00E56865" w:rsidRDefault="001A38D4" w:rsidP="003A0704">
            <w:pPr>
              <w:jc w:val="center"/>
              <w:rPr>
                <w:rFonts w:eastAsia="Times New Roman"/>
                <w:sz w:val="16"/>
                <w:szCs w:val="16"/>
                <w:lang w:eastAsia="ru-RU"/>
              </w:rPr>
            </w:pPr>
            <w:r w:rsidRPr="00E56865">
              <w:rPr>
                <w:rFonts w:eastAsia="Times New Roman"/>
                <w:sz w:val="16"/>
                <w:szCs w:val="16"/>
                <w:lang w:eastAsia="ru-RU"/>
              </w:rPr>
              <w:t>10</w:t>
            </w:r>
            <w:r w:rsidRPr="00E56865">
              <w:rPr>
                <w:rFonts w:eastAsia="Times New Roman"/>
                <w:sz w:val="16"/>
                <w:szCs w:val="16"/>
                <w:lang w:eastAsia="ru-RU"/>
              </w:rPr>
              <w:br/>
              <w:t>3</w:t>
            </w:r>
            <w:r w:rsidRPr="00E56865">
              <w:rPr>
                <w:rFonts w:eastAsia="Times New Roman"/>
                <w:sz w:val="16"/>
                <w:szCs w:val="16"/>
                <w:lang w:eastAsia="ru-RU"/>
              </w:rPr>
              <w:br/>
              <w:t>0</w:t>
            </w:r>
          </w:p>
        </w:tc>
        <w:tc>
          <w:tcPr>
            <w:tcW w:w="852" w:type="dxa"/>
            <w:tcBorders>
              <w:top w:val="single" w:sz="12" w:space="0" w:color="auto"/>
            </w:tcBorders>
            <w:shd w:val="clear" w:color="auto" w:fill="auto"/>
            <w:hideMark/>
          </w:tcPr>
          <w:p w14:paraId="282A6EB1" w14:textId="77777777" w:rsidR="001A38D4" w:rsidRPr="00E56865" w:rsidRDefault="001A38D4" w:rsidP="003A0704">
            <w:pPr>
              <w:jc w:val="center"/>
              <w:rPr>
                <w:rFonts w:eastAsia="Times New Roman"/>
                <w:color w:val="000000"/>
                <w:sz w:val="16"/>
                <w:szCs w:val="16"/>
                <w:lang w:eastAsia="ru-RU"/>
              </w:rPr>
            </w:pPr>
            <w:r w:rsidRPr="00E56865">
              <w:rPr>
                <w:rFonts w:eastAsia="Times New Roman"/>
                <w:color w:val="000000"/>
                <w:sz w:val="16"/>
                <w:szCs w:val="16"/>
                <w:lang w:eastAsia="ru-RU"/>
              </w:rPr>
              <w:t> </w:t>
            </w:r>
          </w:p>
        </w:tc>
        <w:tc>
          <w:tcPr>
            <w:tcW w:w="709" w:type="dxa"/>
            <w:tcBorders>
              <w:top w:val="single" w:sz="12" w:space="0" w:color="auto"/>
            </w:tcBorders>
            <w:shd w:val="clear" w:color="auto" w:fill="auto"/>
            <w:hideMark/>
          </w:tcPr>
          <w:p w14:paraId="7EE53BC3" w14:textId="77777777" w:rsidR="001A38D4" w:rsidRPr="00E56865" w:rsidRDefault="001A38D4" w:rsidP="003A0704">
            <w:pPr>
              <w:jc w:val="center"/>
              <w:rPr>
                <w:rFonts w:eastAsia="Times New Roman"/>
                <w:b/>
                <w:bCs/>
                <w:color w:val="000000"/>
                <w:sz w:val="16"/>
                <w:szCs w:val="16"/>
                <w:lang w:eastAsia="ru-RU"/>
              </w:rPr>
            </w:pPr>
            <w:r w:rsidRPr="00E56865">
              <w:rPr>
                <w:rFonts w:eastAsia="Times New Roman"/>
                <w:b/>
                <w:bCs/>
                <w:color w:val="000000"/>
                <w:sz w:val="16"/>
                <w:szCs w:val="16"/>
                <w:lang w:eastAsia="ru-RU"/>
              </w:rPr>
              <w:t> </w:t>
            </w:r>
          </w:p>
        </w:tc>
        <w:tc>
          <w:tcPr>
            <w:tcW w:w="1277" w:type="dxa"/>
            <w:tcBorders>
              <w:top w:val="single" w:sz="12" w:space="0" w:color="auto"/>
            </w:tcBorders>
            <w:shd w:val="clear" w:color="auto" w:fill="auto"/>
            <w:hideMark/>
          </w:tcPr>
          <w:p w14:paraId="3B32A246" w14:textId="77777777" w:rsidR="001A38D4" w:rsidRPr="00E56865" w:rsidRDefault="001A38D4" w:rsidP="003A0704">
            <w:pPr>
              <w:jc w:val="center"/>
              <w:rPr>
                <w:rFonts w:eastAsia="Times New Roman"/>
                <w:b/>
                <w:bCs/>
                <w:color w:val="000000"/>
                <w:sz w:val="16"/>
                <w:szCs w:val="16"/>
                <w:lang w:eastAsia="ru-RU"/>
              </w:rPr>
            </w:pPr>
            <w:r w:rsidRPr="00E56865">
              <w:rPr>
                <w:rFonts w:eastAsia="Times New Roman"/>
                <w:b/>
                <w:bCs/>
                <w:color w:val="000000"/>
                <w:sz w:val="16"/>
                <w:szCs w:val="16"/>
                <w:lang w:eastAsia="ru-RU"/>
              </w:rPr>
              <w:t> </w:t>
            </w:r>
          </w:p>
        </w:tc>
        <w:tc>
          <w:tcPr>
            <w:tcW w:w="1418" w:type="dxa"/>
            <w:gridSpan w:val="2"/>
            <w:tcBorders>
              <w:top w:val="single" w:sz="12" w:space="0" w:color="auto"/>
            </w:tcBorders>
            <w:shd w:val="clear" w:color="auto" w:fill="auto"/>
            <w:hideMark/>
          </w:tcPr>
          <w:p w14:paraId="208829C7" w14:textId="77777777" w:rsidR="001A38D4" w:rsidRPr="00E56865" w:rsidRDefault="001A38D4" w:rsidP="003A0704">
            <w:pPr>
              <w:jc w:val="center"/>
              <w:rPr>
                <w:rFonts w:eastAsia="Times New Roman"/>
                <w:b/>
                <w:bCs/>
                <w:color w:val="000000"/>
                <w:sz w:val="16"/>
                <w:szCs w:val="16"/>
                <w:lang w:eastAsia="ru-RU"/>
              </w:rPr>
            </w:pPr>
            <w:r w:rsidRPr="00E56865">
              <w:rPr>
                <w:rFonts w:eastAsia="Times New Roman"/>
                <w:b/>
                <w:bCs/>
                <w:color w:val="000000"/>
                <w:sz w:val="16"/>
                <w:szCs w:val="16"/>
                <w:lang w:eastAsia="ru-RU"/>
              </w:rPr>
              <w:t> </w:t>
            </w:r>
          </w:p>
        </w:tc>
      </w:tr>
      <w:tr w:rsidR="003A0704" w:rsidRPr="00F46342" w14:paraId="615B6A32"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0"/>
          <w:jc w:val="center"/>
        </w:trPr>
        <w:tc>
          <w:tcPr>
            <w:tcW w:w="10910" w:type="dxa"/>
            <w:gridSpan w:val="4"/>
            <w:tcBorders>
              <w:bottom w:val="single" w:sz="12" w:space="0" w:color="auto"/>
            </w:tcBorders>
            <w:shd w:val="clear" w:color="auto" w:fill="auto"/>
            <w:hideMark/>
          </w:tcPr>
          <w:p w14:paraId="751CCFFB" w14:textId="77777777" w:rsidR="001102A9" w:rsidRPr="00E56865" w:rsidRDefault="001A38D4" w:rsidP="003A0704">
            <w:pPr>
              <w:rPr>
                <w:rFonts w:eastAsia="Times New Roman"/>
                <w:bCs/>
                <w:sz w:val="16"/>
                <w:szCs w:val="16"/>
                <w:lang w:eastAsia="ru-RU"/>
              </w:rPr>
            </w:pPr>
            <w:r w:rsidRPr="00E56865">
              <w:rPr>
                <w:rFonts w:eastAsia="Times New Roman"/>
                <w:bCs/>
                <w:sz w:val="16"/>
                <w:szCs w:val="16"/>
                <w:lang w:eastAsia="ru-RU"/>
              </w:rPr>
              <w:t>Итого по разделу:</w:t>
            </w:r>
          </w:p>
          <w:p w14:paraId="6D63C5AB" w14:textId="77777777" w:rsidR="001A38D4" w:rsidRPr="00E56865" w:rsidRDefault="001A38D4" w:rsidP="003A0704">
            <w:pPr>
              <w:rPr>
                <w:rFonts w:eastAsia="Times New Roman"/>
                <w:sz w:val="16"/>
                <w:szCs w:val="16"/>
                <w:lang w:eastAsia="ru-RU"/>
              </w:rPr>
            </w:pPr>
            <w:r w:rsidRPr="00E56865">
              <w:rPr>
                <w:rFonts w:eastAsia="Times New Roman"/>
                <w:sz w:val="16"/>
                <w:szCs w:val="16"/>
                <w:lang w:eastAsia="ru-RU"/>
              </w:rPr>
              <w:t>В случае, если вопрос оценивается как неприменим, то его вес необходимо убрать из обоих сто</w:t>
            </w:r>
            <w:r w:rsidR="004B2D77" w:rsidRPr="00E56865">
              <w:rPr>
                <w:rFonts w:eastAsia="Times New Roman"/>
                <w:sz w:val="16"/>
                <w:szCs w:val="16"/>
                <w:lang w:eastAsia="ru-RU"/>
              </w:rPr>
              <w:t>л</w:t>
            </w:r>
            <w:r w:rsidRPr="00E56865">
              <w:rPr>
                <w:rFonts w:eastAsia="Times New Roman"/>
                <w:sz w:val="16"/>
                <w:szCs w:val="16"/>
                <w:lang w:eastAsia="ru-RU"/>
              </w:rPr>
              <w:t>бцов (Баллы и Факт)</w:t>
            </w:r>
          </w:p>
        </w:tc>
        <w:tc>
          <w:tcPr>
            <w:tcW w:w="852" w:type="dxa"/>
            <w:tcBorders>
              <w:bottom w:val="single" w:sz="12" w:space="0" w:color="auto"/>
            </w:tcBorders>
            <w:shd w:val="clear" w:color="auto" w:fill="auto"/>
            <w:hideMark/>
          </w:tcPr>
          <w:p w14:paraId="27A32A22" w14:textId="77777777" w:rsidR="001A38D4" w:rsidRPr="00E56865" w:rsidRDefault="001A38D4" w:rsidP="003A0704">
            <w:pPr>
              <w:jc w:val="center"/>
              <w:rPr>
                <w:rFonts w:eastAsia="Times New Roman"/>
                <w:bCs/>
                <w:sz w:val="16"/>
                <w:szCs w:val="16"/>
                <w:lang w:eastAsia="ru-RU"/>
              </w:rPr>
            </w:pPr>
            <w:r w:rsidRPr="00E56865">
              <w:rPr>
                <w:rFonts w:eastAsia="Times New Roman"/>
                <w:bCs/>
                <w:sz w:val="16"/>
                <w:szCs w:val="16"/>
                <w:lang w:eastAsia="ru-RU"/>
              </w:rPr>
              <w:t> </w:t>
            </w:r>
          </w:p>
        </w:tc>
        <w:tc>
          <w:tcPr>
            <w:tcW w:w="852" w:type="dxa"/>
            <w:tcBorders>
              <w:bottom w:val="single" w:sz="12" w:space="0" w:color="auto"/>
            </w:tcBorders>
            <w:shd w:val="clear" w:color="auto" w:fill="auto"/>
            <w:hideMark/>
          </w:tcPr>
          <w:p w14:paraId="39941B51" w14:textId="77777777" w:rsidR="001A38D4" w:rsidRPr="00E56865" w:rsidRDefault="001A38D4" w:rsidP="003A0704">
            <w:pPr>
              <w:jc w:val="center"/>
              <w:rPr>
                <w:rFonts w:eastAsia="Times New Roman"/>
                <w:bCs/>
                <w:sz w:val="16"/>
                <w:szCs w:val="16"/>
                <w:lang w:eastAsia="ru-RU"/>
              </w:rPr>
            </w:pPr>
            <w:r w:rsidRPr="00E56865">
              <w:rPr>
                <w:rFonts w:eastAsia="Times New Roman"/>
                <w:bCs/>
                <w:sz w:val="16"/>
                <w:szCs w:val="16"/>
                <w:lang w:eastAsia="ru-RU"/>
              </w:rPr>
              <w:t>295</w:t>
            </w:r>
          </w:p>
        </w:tc>
        <w:tc>
          <w:tcPr>
            <w:tcW w:w="709" w:type="dxa"/>
            <w:tcBorders>
              <w:bottom w:val="single" w:sz="12" w:space="0" w:color="auto"/>
            </w:tcBorders>
            <w:shd w:val="clear" w:color="auto" w:fill="auto"/>
            <w:hideMark/>
          </w:tcPr>
          <w:p w14:paraId="01E8B86A" w14:textId="77777777" w:rsidR="001A38D4" w:rsidRPr="00E56865" w:rsidRDefault="001A38D4" w:rsidP="003A0704">
            <w:pPr>
              <w:jc w:val="center"/>
              <w:rPr>
                <w:rFonts w:eastAsia="Times New Roman"/>
                <w:bCs/>
                <w:sz w:val="16"/>
                <w:szCs w:val="16"/>
                <w:lang w:eastAsia="ru-RU"/>
              </w:rPr>
            </w:pPr>
            <w:r w:rsidRPr="00E56865">
              <w:rPr>
                <w:rFonts w:eastAsia="Times New Roman"/>
                <w:bCs/>
                <w:sz w:val="16"/>
                <w:szCs w:val="16"/>
                <w:lang w:eastAsia="ru-RU"/>
              </w:rPr>
              <w:t>0</w:t>
            </w:r>
          </w:p>
        </w:tc>
        <w:tc>
          <w:tcPr>
            <w:tcW w:w="1277" w:type="dxa"/>
            <w:tcBorders>
              <w:bottom w:val="single" w:sz="12" w:space="0" w:color="auto"/>
            </w:tcBorders>
            <w:shd w:val="clear" w:color="auto" w:fill="auto"/>
            <w:hideMark/>
          </w:tcPr>
          <w:p w14:paraId="57F760A5" w14:textId="77777777" w:rsidR="001A38D4" w:rsidRPr="00E56865" w:rsidRDefault="001A38D4" w:rsidP="003A0704">
            <w:pPr>
              <w:jc w:val="center"/>
              <w:rPr>
                <w:rFonts w:eastAsia="Times New Roman"/>
                <w:bCs/>
                <w:sz w:val="16"/>
                <w:szCs w:val="16"/>
                <w:lang w:eastAsia="ru-RU"/>
              </w:rPr>
            </w:pPr>
            <w:r w:rsidRPr="00E56865">
              <w:rPr>
                <w:rFonts w:eastAsia="Times New Roman"/>
                <w:bCs/>
                <w:sz w:val="16"/>
                <w:szCs w:val="16"/>
                <w:lang w:eastAsia="ru-RU"/>
              </w:rPr>
              <w:t>0,0%</w:t>
            </w:r>
          </w:p>
        </w:tc>
        <w:tc>
          <w:tcPr>
            <w:tcW w:w="1418" w:type="dxa"/>
            <w:gridSpan w:val="2"/>
            <w:tcBorders>
              <w:bottom w:val="single" w:sz="12" w:space="0" w:color="auto"/>
            </w:tcBorders>
            <w:shd w:val="clear" w:color="auto" w:fill="auto"/>
            <w:hideMark/>
          </w:tcPr>
          <w:p w14:paraId="4843853E" w14:textId="77777777" w:rsidR="001A38D4" w:rsidRPr="00E56865" w:rsidRDefault="001A38D4" w:rsidP="003A0704">
            <w:pPr>
              <w:jc w:val="center"/>
              <w:rPr>
                <w:rFonts w:eastAsia="Times New Roman"/>
                <w:sz w:val="16"/>
                <w:szCs w:val="16"/>
                <w:lang w:eastAsia="ru-RU"/>
              </w:rPr>
            </w:pPr>
            <w:r w:rsidRPr="00E56865">
              <w:rPr>
                <w:rFonts w:eastAsia="Times New Roman"/>
                <w:sz w:val="16"/>
                <w:szCs w:val="16"/>
                <w:lang w:eastAsia="ru-RU"/>
              </w:rPr>
              <w:t> </w:t>
            </w:r>
          </w:p>
        </w:tc>
      </w:tr>
      <w:tr w:rsidR="001A38D4" w:rsidRPr="00F46342" w14:paraId="7EB0BA2E"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0B05F5BB" w14:textId="77777777" w:rsidR="001A38D4" w:rsidRPr="003A0704" w:rsidRDefault="0051472E" w:rsidP="003A0704">
            <w:pPr>
              <w:jc w:val="center"/>
              <w:rPr>
                <w:rFonts w:ascii="Arial" w:eastAsia="Times New Roman" w:hAnsi="Arial" w:cs="Arial"/>
                <w:b/>
                <w:color w:val="000000"/>
                <w:sz w:val="14"/>
                <w:szCs w:val="14"/>
                <w:highlight w:val="yellow"/>
                <w:lang w:eastAsia="ru-RU"/>
              </w:rPr>
            </w:pPr>
            <w:r w:rsidRPr="003A0704">
              <w:rPr>
                <w:rFonts w:ascii="Arial" w:eastAsia="Times New Roman" w:hAnsi="Arial" w:cs="Arial"/>
                <w:b/>
                <w:color w:val="000000"/>
                <w:sz w:val="14"/>
                <w:szCs w:val="14"/>
                <w:lang w:eastAsia="ru-RU"/>
              </w:rPr>
              <w:t>ПЕРСОНАЛ</w:t>
            </w:r>
          </w:p>
        </w:tc>
      </w:tr>
      <w:tr w:rsidR="003A0704" w:rsidRPr="00F46342" w14:paraId="777895F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91"/>
          <w:jc w:val="center"/>
        </w:trPr>
        <w:tc>
          <w:tcPr>
            <w:tcW w:w="548" w:type="dxa"/>
            <w:tcBorders>
              <w:top w:val="single" w:sz="12" w:space="0" w:color="auto"/>
            </w:tcBorders>
            <w:shd w:val="clear" w:color="000000" w:fill="FFFFFF"/>
            <w:hideMark/>
          </w:tcPr>
          <w:p w14:paraId="5CE38034"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141</w:t>
            </w:r>
          </w:p>
        </w:tc>
        <w:tc>
          <w:tcPr>
            <w:tcW w:w="3134" w:type="dxa"/>
            <w:tcBorders>
              <w:top w:val="single" w:sz="12" w:space="0" w:color="auto"/>
            </w:tcBorders>
            <w:shd w:val="clear" w:color="000000" w:fill="FFFFFF"/>
            <w:hideMark/>
          </w:tcPr>
          <w:p w14:paraId="1EBA30B8"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Наличие обучения и проверки знаний по курсу «Контроль скважины. Управление скважиной при ГНВП» у персонала бурового и сервисных подрядчиков.</w:t>
            </w:r>
          </w:p>
        </w:tc>
        <w:tc>
          <w:tcPr>
            <w:tcW w:w="5527" w:type="dxa"/>
            <w:tcBorders>
              <w:top w:val="single" w:sz="12" w:space="0" w:color="auto"/>
            </w:tcBorders>
            <w:shd w:val="clear" w:color="000000" w:fill="FFFFFF"/>
            <w:hideMark/>
          </w:tcPr>
          <w:p w14:paraId="67EBD6E9" w14:textId="3629A7FC" w:rsidR="001A38D4" w:rsidRPr="00F46342" w:rsidRDefault="000C78DE" w:rsidP="003A0704">
            <w:pPr>
              <w:rPr>
                <w:rFonts w:eastAsia="Times New Roman"/>
                <w:sz w:val="16"/>
                <w:szCs w:val="16"/>
                <w:highlight w:val="yellow"/>
                <w:lang w:eastAsia="ru-RU"/>
              </w:rPr>
            </w:pPr>
            <w:r w:rsidRPr="000C78DE">
              <w:rPr>
                <w:rFonts w:eastAsia="Times New Roman"/>
                <w:sz w:val="16"/>
                <w:szCs w:val="16"/>
                <w:lang w:eastAsia="ru-RU"/>
              </w:rPr>
              <w:t>п.201</w:t>
            </w:r>
            <w:r w:rsidRPr="000C78DE">
              <w:rPr>
                <w:rFonts w:eastAsia="Times New Roman"/>
                <w:color w:val="000000"/>
                <w:sz w:val="16"/>
                <w:szCs w:val="16"/>
                <w:lang w:eastAsia="ru-RU"/>
              </w:rPr>
              <w:t xml:space="preserve"> </w:t>
            </w:r>
            <w:r w:rsidRPr="000C78DE">
              <w:rPr>
                <w:rFonts w:eastAsia="Times New Roman"/>
                <w:sz w:val="16"/>
                <w:szCs w:val="16"/>
                <w:lang w:eastAsia="ru-RU"/>
              </w:rPr>
              <w:t xml:space="preserve">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0C78DE">
              <w:rPr>
                <w:rFonts w:eastAsia="Times New Roman"/>
                <w:sz w:val="16"/>
                <w:szCs w:val="16"/>
                <w:lang w:eastAsia="ru-RU"/>
              </w:rPr>
              <w:t>№ 534.</w:t>
            </w:r>
            <w:r w:rsidR="001A38D4" w:rsidRPr="00F46342">
              <w:rPr>
                <w:rFonts w:eastAsia="Times New Roman"/>
                <w:sz w:val="16"/>
                <w:szCs w:val="16"/>
                <w:highlight w:val="yellow"/>
                <w:lang w:eastAsia="ru-RU"/>
              </w:rPr>
              <w:br/>
            </w:r>
            <w:r w:rsidR="00CC1629" w:rsidRPr="00CC1629">
              <w:rPr>
                <w:rFonts w:eastAsia="Times New Roman"/>
                <w:color w:val="000000"/>
                <w:sz w:val="16"/>
                <w:szCs w:val="16"/>
                <w:lang w:eastAsia="ru-RU"/>
              </w:rPr>
              <w:t xml:space="preserve">п.10.57, п.12  </w:t>
            </w:r>
            <w:r w:rsidR="004D0F97">
              <w:rPr>
                <w:rFonts w:eastAsia="Times New Roman"/>
                <w:color w:val="000000"/>
                <w:sz w:val="16"/>
                <w:szCs w:val="16"/>
                <w:lang w:eastAsia="ru-RU"/>
              </w:rPr>
              <w:t>Инструкция ООО «РН-Ванкор» № </w:t>
            </w:r>
            <w:r w:rsidR="00A464C7" w:rsidRPr="00CC1629">
              <w:rPr>
                <w:rFonts w:eastAsia="Times New Roman"/>
                <w:color w:val="000000"/>
                <w:sz w:val="16"/>
                <w:szCs w:val="16"/>
                <w:lang w:eastAsia="ru-RU"/>
              </w:rPr>
              <w:t>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w:t>
            </w:r>
            <w:r w:rsidR="00CC1629" w:rsidRPr="00CC1629">
              <w:rPr>
                <w:rFonts w:eastAsia="Times New Roman"/>
                <w:color w:val="000000"/>
                <w:sz w:val="16"/>
                <w:szCs w:val="16"/>
                <w:lang w:eastAsia="ru-RU"/>
              </w:rPr>
              <w:t>луатации скважин».</w:t>
            </w:r>
            <w:r w:rsidR="00A464C7" w:rsidRPr="00CC1629">
              <w:rPr>
                <w:rFonts w:eastAsia="Times New Roman"/>
                <w:color w:val="000000"/>
                <w:sz w:val="16"/>
                <w:szCs w:val="16"/>
                <w:lang w:eastAsia="ru-RU"/>
              </w:rPr>
              <w:t xml:space="preserve"> </w:t>
            </w:r>
          </w:p>
        </w:tc>
        <w:tc>
          <w:tcPr>
            <w:tcW w:w="1701" w:type="dxa"/>
            <w:tcBorders>
              <w:top w:val="single" w:sz="12" w:space="0" w:color="auto"/>
            </w:tcBorders>
            <w:shd w:val="clear" w:color="000000" w:fill="FFFFFF"/>
            <w:hideMark/>
          </w:tcPr>
          <w:p w14:paraId="5DA0A134"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Выполняется</w:t>
            </w:r>
            <w:r w:rsidRPr="00B735E5">
              <w:rPr>
                <w:rFonts w:eastAsia="Times New Roman"/>
                <w:color w:val="000000"/>
                <w:sz w:val="16"/>
                <w:szCs w:val="16"/>
                <w:lang w:eastAsia="ru-RU"/>
              </w:rPr>
              <w:br/>
            </w:r>
            <w:proofErr w:type="spellStart"/>
            <w:r w:rsidRPr="00B735E5">
              <w:rPr>
                <w:rFonts w:eastAsia="Times New Roman"/>
                <w:color w:val="000000"/>
                <w:sz w:val="16"/>
                <w:szCs w:val="16"/>
                <w:lang w:eastAsia="ru-RU"/>
              </w:rPr>
              <w:t>Выполняется</w:t>
            </w:r>
            <w:proofErr w:type="spellEnd"/>
            <w:r w:rsidRPr="00B735E5">
              <w:rPr>
                <w:rFonts w:eastAsia="Times New Roman"/>
                <w:color w:val="000000"/>
                <w:sz w:val="16"/>
                <w:szCs w:val="16"/>
                <w:lang w:eastAsia="ru-RU"/>
              </w:rPr>
              <w:t xml:space="preserve"> частично</w:t>
            </w:r>
            <w:r w:rsidRPr="00B735E5">
              <w:rPr>
                <w:rFonts w:eastAsia="Times New Roman"/>
                <w:color w:val="000000"/>
                <w:sz w:val="16"/>
                <w:szCs w:val="16"/>
                <w:lang w:eastAsia="ru-RU"/>
              </w:rPr>
              <w:br/>
              <w:t xml:space="preserve">Не выполнено </w:t>
            </w:r>
          </w:p>
        </w:tc>
        <w:tc>
          <w:tcPr>
            <w:tcW w:w="852" w:type="dxa"/>
            <w:tcBorders>
              <w:top w:val="single" w:sz="12" w:space="0" w:color="auto"/>
            </w:tcBorders>
            <w:shd w:val="clear" w:color="000000" w:fill="FFFFFF"/>
            <w:hideMark/>
          </w:tcPr>
          <w:p w14:paraId="76552BB1"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r w:rsidRPr="00B735E5">
              <w:rPr>
                <w:rFonts w:eastAsia="Times New Roman"/>
                <w:color w:val="000000"/>
                <w:sz w:val="16"/>
                <w:szCs w:val="16"/>
                <w:lang w:eastAsia="ru-RU"/>
              </w:rPr>
              <w:br/>
              <w:t>10</w:t>
            </w:r>
            <w:r w:rsidRPr="00B735E5">
              <w:rPr>
                <w:rFonts w:eastAsia="Times New Roman"/>
                <w:color w:val="000000"/>
                <w:sz w:val="16"/>
                <w:szCs w:val="16"/>
                <w:lang w:eastAsia="ru-RU"/>
              </w:rPr>
              <w:br/>
              <w:t>0</w:t>
            </w:r>
          </w:p>
        </w:tc>
        <w:tc>
          <w:tcPr>
            <w:tcW w:w="852" w:type="dxa"/>
            <w:tcBorders>
              <w:top w:val="single" w:sz="12" w:space="0" w:color="auto"/>
            </w:tcBorders>
            <w:shd w:val="clear" w:color="000000" w:fill="FFFFFF"/>
            <w:hideMark/>
          </w:tcPr>
          <w:p w14:paraId="3C7A2368"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p>
        </w:tc>
        <w:tc>
          <w:tcPr>
            <w:tcW w:w="709" w:type="dxa"/>
            <w:tcBorders>
              <w:top w:val="single" w:sz="12" w:space="0" w:color="auto"/>
            </w:tcBorders>
            <w:shd w:val="clear" w:color="000000" w:fill="FFFFFF"/>
            <w:hideMark/>
          </w:tcPr>
          <w:p w14:paraId="34AD1B3B"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277" w:type="dxa"/>
            <w:tcBorders>
              <w:top w:val="single" w:sz="12" w:space="0" w:color="auto"/>
            </w:tcBorders>
            <w:shd w:val="clear" w:color="000000" w:fill="FFFFFF"/>
            <w:hideMark/>
          </w:tcPr>
          <w:p w14:paraId="6FFA8717"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418" w:type="dxa"/>
            <w:gridSpan w:val="2"/>
            <w:tcBorders>
              <w:top w:val="single" w:sz="12" w:space="0" w:color="auto"/>
            </w:tcBorders>
            <w:shd w:val="clear" w:color="000000" w:fill="FFFFFF"/>
            <w:hideMark/>
          </w:tcPr>
          <w:p w14:paraId="791D6354" w14:textId="77777777" w:rsidR="001A38D4" w:rsidRPr="00F46342" w:rsidRDefault="001A38D4" w:rsidP="003A0704">
            <w:pPr>
              <w:rPr>
                <w:rFonts w:eastAsia="Times New Roman"/>
                <w:color w:val="000000"/>
                <w:sz w:val="16"/>
                <w:szCs w:val="16"/>
                <w:highlight w:val="yellow"/>
                <w:lang w:eastAsia="ru-RU"/>
              </w:rPr>
            </w:pPr>
            <w:r w:rsidRPr="00F46342">
              <w:rPr>
                <w:rFonts w:eastAsia="Times New Roman"/>
                <w:color w:val="000000"/>
                <w:sz w:val="16"/>
                <w:szCs w:val="16"/>
                <w:highlight w:val="yellow"/>
                <w:lang w:eastAsia="ru-RU"/>
              </w:rPr>
              <w:t> </w:t>
            </w:r>
          </w:p>
        </w:tc>
      </w:tr>
      <w:tr w:rsidR="003A0704" w:rsidRPr="00F46342" w14:paraId="0D240442"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000000" w:fill="FFFFFF"/>
            <w:hideMark/>
          </w:tcPr>
          <w:p w14:paraId="681DCF5D"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142</w:t>
            </w:r>
          </w:p>
        </w:tc>
        <w:tc>
          <w:tcPr>
            <w:tcW w:w="3134" w:type="dxa"/>
            <w:shd w:val="clear" w:color="000000" w:fill="FFFFFF"/>
            <w:hideMark/>
          </w:tcPr>
          <w:p w14:paraId="5AA90A43"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 xml:space="preserve">Знания вахты по герметизации устья скважины, а </w:t>
            </w:r>
            <w:r w:rsidR="00B9620A" w:rsidRPr="00B735E5">
              <w:rPr>
                <w:rFonts w:eastAsia="Times New Roman"/>
                <w:color w:val="000000"/>
                <w:sz w:val="16"/>
                <w:szCs w:val="16"/>
                <w:lang w:eastAsia="ru-RU"/>
              </w:rPr>
              <w:t>также</w:t>
            </w:r>
            <w:r w:rsidRPr="00B735E5">
              <w:rPr>
                <w:rFonts w:eastAsia="Times New Roman"/>
                <w:color w:val="000000"/>
                <w:sz w:val="16"/>
                <w:szCs w:val="16"/>
                <w:lang w:eastAsia="ru-RU"/>
              </w:rPr>
              <w:t xml:space="preserve"> по курсу контроль скважины, управление скважиной при ГНВП.</w:t>
            </w:r>
          </w:p>
        </w:tc>
        <w:tc>
          <w:tcPr>
            <w:tcW w:w="5527" w:type="dxa"/>
            <w:shd w:val="clear" w:color="000000" w:fill="FFFFFF"/>
            <w:hideMark/>
          </w:tcPr>
          <w:p w14:paraId="21FB8043" w14:textId="2974EE93" w:rsidR="001A38D4" w:rsidRPr="00F46342" w:rsidRDefault="009B6757" w:rsidP="003A0704">
            <w:pPr>
              <w:rPr>
                <w:rFonts w:eastAsia="Times New Roman"/>
                <w:color w:val="000000"/>
                <w:sz w:val="16"/>
                <w:szCs w:val="16"/>
                <w:highlight w:val="yellow"/>
                <w:lang w:eastAsia="ru-RU"/>
              </w:rPr>
            </w:pPr>
            <w:r w:rsidRPr="009B6757">
              <w:rPr>
                <w:rFonts w:eastAsia="Times New Roman"/>
                <w:color w:val="000000"/>
                <w:sz w:val="16"/>
                <w:szCs w:val="16"/>
                <w:lang w:eastAsia="ru-RU"/>
              </w:rPr>
              <w:t xml:space="preserve">п.458 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w:t>
            </w:r>
            <w:r w:rsidR="00A740B0">
              <w:rPr>
                <w:rFonts w:eastAsia="Times New Roman"/>
                <w:color w:val="000000"/>
                <w:sz w:val="16"/>
                <w:szCs w:val="16"/>
                <w:lang w:eastAsia="ru-RU"/>
              </w:rPr>
              <w:t>15.12.2</w:t>
            </w:r>
            <w:r w:rsidR="00A740B0" w:rsidRPr="00E77929">
              <w:rPr>
                <w:rFonts w:eastAsia="Times New Roman"/>
                <w:color w:val="000000"/>
                <w:sz w:val="16"/>
                <w:szCs w:val="16"/>
                <w:lang w:eastAsia="ru-RU"/>
              </w:rPr>
              <w:t xml:space="preserve">020 </w:t>
            </w:r>
            <w:r w:rsidRPr="009B6757">
              <w:rPr>
                <w:rFonts w:eastAsia="Times New Roman"/>
                <w:color w:val="000000"/>
                <w:sz w:val="16"/>
                <w:szCs w:val="16"/>
                <w:lang w:eastAsia="ru-RU"/>
              </w:rPr>
              <w:t>№ 534.</w:t>
            </w:r>
            <w:r w:rsidRPr="009B6757">
              <w:rPr>
                <w:rFonts w:eastAsia="Times New Roman"/>
                <w:color w:val="000000"/>
                <w:sz w:val="16"/>
                <w:szCs w:val="16"/>
                <w:lang w:eastAsia="ru-RU"/>
              </w:rPr>
              <w:br/>
              <w:t xml:space="preserve">п.10.5, п.10.3 </w:t>
            </w:r>
            <w:r w:rsidR="00605335">
              <w:rPr>
                <w:rFonts w:eastAsia="Times New Roman"/>
                <w:color w:val="000000"/>
                <w:sz w:val="16"/>
                <w:szCs w:val="16"/>
                <w:lang w:eastAsia="ru-RU"/>
              </w:rPr>
              <w:t>Инструкции</w:t>
            </w:r>
            <w:r w:rsidRPr="009B6757">
              <w:rPr>
                <w:rFonts w:eastAsia="Times New Roman"/>
                <w:color w:val="000000"/>
                <w:sz w:val="16"/>
                <w:szCs w:val="16"/>
                <w:lang w:eastAsia="ru-RU"/>
              </w:rPr>
              <w:t xml:space="preserve">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48744E99"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Выполняется</w:t>
            </w:r>
            <w:r w:rsidRPr="00B735E5">
              <w:rPr>
                <w:rFonts w:eastAsia="Times New Roman"/>
                <w:color w:val="000000"/>
                <w:sz w:val="16"/>
                <w:szCs w:val="16"/>
                <w:lang w:eastAsia="ru-RU"/>
              </w:rPr>
              <w:br/>
            </w:r>
            <w:proofErr w:type="spellStart"/>
            <w:r w:rsidRPr="00B735E5">
              <w:rPr>
                <w:rFonts w:eastAsia="Times New Roman"/>
                <w:color w:val="000000"/>
                <w:sz w:val="16"/>
                <w:szCs w:val="16"/>
                <w:lang w:eastAsia="ru-RU"/>
              </w:rPr>
              <w:t>Выполняется</w:t>
            </w:r>
            <w:proofErr w:type="spellEnd"/>
            <w:r w:rsidRPr="00B735E5">
              <w:rPr>
                <w:rFonts w:eastAsia="Times New Roman"/>
                <w:color w:val="000000"/>
                <w:sz w:val="16"/>
                <w:szCs w:val="16"/>
                <w:lang w:eastAsia="ru-RU"/>
              </w:rPr>
              <w:t xml:space="preserve"> частично</w:t>
            </w:r>
            <w:r w:rsidRPr="00B735E5">
              <w:rPr>
                <w:rFonts w:eastAsia="Times New Roman"/>
                <w:color w:val="000000"/>
                <w:sz w:val="16"/>
                <w:szCs w:val="16"/>
                <w:lang w:eastAsia="ru-RU"/>
              </w:rPr>
              <w:br/>
              <w:t xml:space="preserve">Не выполнено </w:t>
            </w:r>
          </w:p>
        </w:tc>
        <w:tc>
          <w:tcPr>
            <w:tcW w:w="852" w:type="dxa"/>
            <w:shd w:val="clear" w:color="000000" w:fill="FFFFFF"/>
            <w:hideMark/>
          </w:tcPr>
          <w:p w14:paraId="30F82FA1"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r w:rsidRPr="00B735E5">
              <w:rPr>
                <w:rFonts w:eastAsia="Times New Roman"/>
                <w:color w:val="000000"/>
                <w:sz w:val="16"/>
                <w:szCs w:val="16"/>
                <w:lang w:eastAsia="ru-RU"/>
              </w:rPr>
              <w:br/>
              <w:t>10</w:t>
            </w:r>
            <w:r w:rsidRPr="00B735E5">
              <w:rPr>
                <w:rFonts w:eastAsia="Times New Roman"/>
                <w:color w:val="000000"/>
                <w:sz w:val="16"/>
                <w:szCs w:val="16"/>
                <w:lang w:eastAsia="ru-RU"/>
              </w:rPr>
              <w:br/>
              <w:t>0</w:t>
            </w:r>
          </w:p>
        </w:tc>
        <w:tc>
          <w:tcPr>
            <w:tcW w:w="852" w:type="dxa"/>
            <w:shd w:val="clear" w:color="000000" w:fill="FFFFFF"/>
            <w:hideMark/>
          </w:tcPr>
          <w:p w14:paraId="3C480A7B"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p>
        </w:tc>
        <w:tc>
          <w:tcPr>
            <w:tcW w:w="709" w:type="dxa"/>
            <w:shd w:val="clear" w:color="000000" w:fill="FFFFFF"/>
            <w:hideMark/>
          </w:tcPr>
          <w:p w14:paraId="32C6E61A"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277" w:type="dxa"/>
            <w:shd w:val="clear" w:color="000000" w:fill="FFFFFF"/>
            <w:hideMark/>
          </w:tcPr>
          <w:p w14:paraId="13764FFC"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418" w:type="dxa"/>
            <w:gridSpan w:val="2"/>
            <w:shd w:val="clear" w:color="000000" w:fill="FFFFFF"/>
            <w:hideMark/>
          </w:tcPr>
          <w:p w14:paraId="3CE73689"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 </w:t>
            </w:r>
          </w:p>
        </w:tc>
      </w:tr>
      <w:tr w:rsidR="003A0704" w:rsidRPr="00F46342" w14:paraId="293892A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70"/>
          <w:jc w:val="center"/>
        </w:trPr>
        <w:tc>
          <w:tcPr>
            <w:tcW w:w="548" w:type="dxa"/>
            <w:shd w:val="clear" w:color="000000" w:fill="FFFFFF"/>
            <w:hideMark/>
          </w:tcPr>
          <w:p w14:paraId="39C40D54"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143</w:t>
            </w:r>
          </w:p>
        </w:tc>
        <w:tc>
          <w:tcPr>
            <w:tcW w:w="3134" w:type="dxa"/>
            <w:shd w:val="clear" w:color="000000" w:fill="FFFFFF"/>
            <w:hideMark/>
          </w:tcPr>
          <w:p w14:paraId="31400F95"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Исключение случаев проведения работ не полным составом вахты</w:t>
            </w:r>
          </w:p>
        </w:tc>
        <w:tc>
          <w:tcPr>
            <w:tcW w:w="5527" w:type="dxa"/>
            <w:shd w:val="clear" w:color="auto" w:fill="auto"/>
            <w:hideMark/>
          </w:tcPr>
          <w:p w14:paraId="01A28639" w14:textId="0C7C06D8" w:rsidR="001A38D4" w:rsidRPr="00F46342" w:rsidRDefault="00605335" w:rsidP="003A0704">
            <w:pPr>
              <w:rPr>
                <w:rFonts w:eastAsia="Times New Roman"/>
                <w:color w:val="000000"/>
                <w:sz w:val="16"/>
                <w:szCs w:val="16"/>
                <w:highlight w:val="yellow"/>
                <w:lang w:eastAsia="ru-RU"/>
              </w:rPr>
            </w:pPr>
            <w:r w:rsidRPr="00605335">
              <w:rPr>
                <w:rFonts w:eastAsia="Times New Roman"/>
                <w:color w:val="000000"/>
                <w:sz w:val="16"/>
                <w:szCs w:val="16"/>
                <w:lang w:eastAsia="ru-RU"/>
              </w:rPr>
              <w:t>п.</w:t>
            </w:r>
            <w:r w:rsidR="00A464C7" w:rsidRPr="00605335">
              <w:rPr>
                <w:rFonts w:eastAsia="Times New Roman"/>
                <w:color w:val="000000"/>
                <w:sz w:val="16"/>
                <w:szCs w:val="16"/>
                <w:lang w:eastAsia="ru-RU"/>
              </w:rPr>
              <w:t xml:space="preserve">10.57, </w:t>
            </w:r>
            <w:r w:rsidRPr="00605335">
              <w:rPr>
                <w:rFonts w:eastAsia="Times New Roman"/>
                <w:color w:val="000000"/>
                <w:sz w:val="16"/>
                <w:szCs w:val="16"/>
                <w:lang w:eastAsia="ru-RU"/>
              </w:rPr>
              <w:t>п.</w:t>
            </w:r>
            <w:r w:rsidR="001A38D4" w:rsidRPr="00605335">
              <w:rPr>
                <w:rFonts w:eastAsia="Times New Roman"/>
                <w:color w:val="000000"/>
                <w:sz w:val="16"/>
                <w:szCs w:val="16"/>
                <w:lang w:eastAsia="ru-RU"/>
              </w:rPr>
              <w:t>15</w:t>
            </w:r>
            <w:r w:rsidR="00A464C7" w:rsidRPr="00605335">
              <w:rPr>
                <w:rFonts w:eastAsia="Times New Roman"/>
                <w:color w:val="000000"/>
                <w:sz w:val="16"/>
                <w:szCs w:val="16"/>
                <w:lang w:eastAsia="ru-RU"/>
              </w:rPr>
              <w:t>.</w:t>
            </w:r>
            <w:r w:rsidRPr="00605335">
              <w:rPr>
                <w:rFonts w:eastAsia="Times New Roman"/>
                <w:color w:val="000000"/>
                <w:sz w:val="16"/>
                <w:szCs w:val="16"/>
                <w:lang w:eastAsia="ru-RU"/>
              </w:rPr>
              <w:t xml:space="preserve"> Инструкции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5303E9EF"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Выполняется</w:t>
            </w:r>
            <w:r w:rsidRPr="00B735E5">
              <w:rPr>
                <w:rFonts w:eastAsia="Times New Roman"/>
                <w:color w:val="000000"/>
                <w:sz w:val="16"/>
                <w:szCs w:val="16"/>
                <w:lang w:eastAsia="ru-RU"/>
              </w:rPr>
              <w:br/>
            </w:r>
            <w:proofErr w:type="spellStart"/>
            <w:r w:rsidRPr="00B735E5">
              <w:rPr>
                <w:rFonts w:eastAsia="Times New Roman"/>
                <w:color w:val="000000"/>
                <w:sz w:val="16"/>
                <w:szCs w:val="16"/>
                <w:lang w:eastAsia="ru-RU"/>
              </w:rPr>
              <w:t>Выполняется</w:t>
            </w:r>
            <w:proofErr w:type="spellEnd"/>
            <w:r w:rsidRPr="00B735E5">
              <w:rPr>
                <w:rFonts w:eastAsia="Times New Roman"/>
                <w:color w:val="000000"/>
                <w:sz w:val="16"/>
                <w:szCs w:val="16"/>
                <w:lang w:eastAsia="ru-RU"/>
              </w:rPr>
              <w:t xml:space="preserve"> частично</w:t>
            </w:r>
            <w:r w:rsidRPr="00B735E5">
              <w:rPr>
                <w:rFonts w:eastAsia="Times New Roman"/>
                <w:color w:val="000000"/>
                <w:sz w:val="16"/>
                <w:szCs w:val="16"/>
                <w:lang w:eastAsia="ru-RU"/>
              </w:rPr>
              <w:br/>
              <w:t xml:space="preserve">Не выполнено </w:t>
            </w:r>
          </w:p>
        </w:tc>
        <w:tc>
          <w:tcPr>
            <w:tcW w:w="852" w:type="dxa"/>
            <w:shd w:val="clear" w:color="000000" w:fill="FFFFFF"/>
            <w:hideMark/>
          </w:tcPr>
          <w:p w14:paraId="58325CA0"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r w:rsidRPr="00B735E5">
              <w:rPr>
                <w:rFonts w:eastAsia="Times New Roman"/>
                <w:color w:val="000000"/>
                <w:sz w:val="16"/>
                <w:szCs w:val="16"/>
                <w:lang w:eastAsia="ru-RU"/>
              </w:rPr>
              <w:br/>
              <w:t>10</w:t>
            </w:r>
            <w:r w:rsidRPr="00B735E5">
              <w:rPr>
                <w:rFonts w:eastAsia="Times New Roman"/>
                <w:color w:val="000000"/>
                <w:sz w:val="16"/>
                <w:szCs w:val="16"/>
                <w:lang w:eastAsia="ru-RU"/>
              </w:rPr>
              <w:br/>
              <w:t>0</w:t>
            </w:r>
          </w:p>
        </w:tc>
        <w:tc>
          <w:tcPr>
            <w:tcW w:w="852" w:type="dxa"/>
            <w:shd w:val="clear" w:color="000000" w:fill="FFFFFF"/>
            <w:hideMark/>
          </w:tcPr>
          <w:p w14:paraId="1F185386"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p>
        </w:tc>
        <w:tc>
          <w:tcPr>
            <w:tcW w:w="709" w:type="dxa"/>
            <w:shd w:val="clear" w:color="000000" w:fill="FFFFFF"/>
            <w:hideMark/>
          </w:tcPr>
          <w:p w14:paraId="0348F6A7"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277" w:type="dxa"/>
            <w:shd w:val="clear" w:color="000000" w:fill="FFFFFF"/>
            <w:hideMark/>
          </w:tcPr>
          <w:p w14:paraId="212B1646"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418" w:type="dxa"/>
            <w:gridSpan w:val="2"/>
            <w:shd w:val="clear" w:color="000000" w:fill="FFFFFF"/>
            <w:hideMark/>
          </w:tcPr>
          <w:p w14:paraId="0D02385A"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 </w:t>
            </w:r>
          </w:p>
        </w:tc>
      </w:tr>
      <w:tr w:rsidR="003A0704" w:rsidRPr="00F46342" w14:paraId="775942A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43"/>
          <w:jc w:val="center"/>
        </w:trPr>
        <w:tc>
          <w:tcPr>
            <w:tcW w:w="548" w:type="dxa"/>
            <w:shd w:val="clear" w:color="000000" w:fill="FFFFFF"/>
            <w:hideMark/>
          </w:tcPr>
          <w:p w14:paraId="7A5F3F8C"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144</w:t>
            </w:r>
          </w:p>
        </w:tc>
        <w:tc>
          <w:tcPr>
            <w:tcW w:w="3134" w:type="dxa"/>
            <w:shd w:val="clear" w:color="000000" w:fill="FFFFFF"/>
            <w:hideMark/>
          </w:tcPr>
          <w:p w14:paraId="3315DC1D"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 xml:space="preserve">Приказ, наделяющий каждого работника правом на отказ от выполнения работ, угрожающих его жизни и здоровью, а также жизни и здоровью других работников. Утвержденные приказы </w:t>
            </w:r>
            <w:r w:rsidR="00B716BB" w:rsidRPr="00B735E5">
              <w:rPr>
                <w:rFonts w:eastAsia="Times New Roman"/>
                <w:color w:val="000000"/>
                <w:sz w:val="16"/>
                <w:szCs w:val="16"/>
                <w:lang w:eastAsia="ru-RU"/>
              </w:rPr>
              <w:lastRenderedPageBreak/>
              <w:t>должны быть</w:t>
            </w:r>
            <w:r w:rsidRPr="00B735E5">
              <w:rPr>
                <w:rFonts w:eastAsia="Times New Roman"/>
                <w:color w:val="000000"/>
                <w:sz w:val="16"/>
                <w:szCs w:val="16"/>
                <w:lang w:eastAsia="ru-RU"/>
              </w:rPr>
              <w:t xml:space="preserve"> вывешены на стендах и уголках по охране труда в каждой буровой бригаде.</w:t>
            </w:r>
          </w:p>
        </w:tc>
        <w:tc>
          <w:tcPr>
            <w:tcW w:w="5527" w:type="dxa"/>
            <w:shd w:val="clear" w:color="000000" w:fill="FFFFFF"/>
            <w:hideMark/>
          </w:tcPr>
          <w:p w14:paraId="68AA20EB" w14:textId="77777777" w:rsidR="001A38D4" w:rsidRPr="00F46342" w:rsidRDefault="001A38D4" w:rsidP="003A0704">
            <w:pPr>
              <w:rPr>
                <w:rFonts w:eastAsia="Times New Roman"/>
                <w:color w:val="000000"/>
                <w:sz w:val="16"/>
                <w:szCs w:val="16"/>
                <w:highlight w:val="yellow"/>
                <w:lang w:eastAsia="ru-RU"/>
              </w:rPr>
            </w:pPr>
          </w:p>
        </w:tc>
        <w:tc>
          <w:tcPr>
            <w:tcW w:w="1701" w:type="dxa"/>
            <w:shd w:val="clear" w:color="000000" w:fill="FFFFFF"/>
            <w:hideMark/>
          </w:tcPr>
          <w:p w14:paraId="61BDD626"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Выполняется</w:t>
            </w:r>
            <w:r w:rsidRPr="00B735E5">
              <w:rPr>
                <w:rFonts w:eastAsia="Times New Roman"/>
                <w:color w:val="000000"/>
                <w:sz w:val="16"/>
                <w:szCs w:val="16"/>
                <w:lang w:eastAsia="ru-RU"/>
              </w:rPr>
              <w:br/>
            </w:r>
            <w:proofErr w:type="spellStart"/>
            <w:r w:rsidRPr="00B735E5">
              <w:rPr>
                <w:rFonts w:eastAsia="Times New Roman"/>
                <w:color w:val="000000"/>
                <w:sz w:val="16"/>
                <w:szCs w:val="16"/>
                <w:lang w:eastAsia="ru-RU"/>
              </w:rPr>
              <w:t>Выполняется</w:t>
            </w:r>
            <w:proofErr w:type="spellEnd"/>
            <w:r w:rsidRPr="00B735E5">
              <w:rPr>
                <w:rFonts w:eastAsia="Times New Roman"/>
                <w:color w:val="000000"/>
                <w:sz w:val="16"/>
                <w:szCs w:val="16"/>
                <w:lang w:eastAsia="ru-RU"/>
              </w:rPr>
              <w:t xml:space="preserve"> частично</w:t>
            </w:r>
            <w:r w:rsidRPr="00B735E5">
              <w:rPr>
                <w:rFonts w:eastAsia="Times New Roman"/>
                <w:color w:val="000000"/>
                <w:sz w:val="16"/>
                <w:szCs w:val="16"/>
                <w:lang w:eastAsia="ru-RU"/>
              </w:rPr>
              <w:br/>
              <w:t xml:space="preserve">Не выполнено </w:t>
            </w:r>
          </w:p>
        </w:tc>
        <w:tc>
          <w:tcPr>
            <w:tcW w:w="852" w:type="dxa"/>
            <w:shd w:val="clear" w:color="000000" w:fill="FFFFFF"/>
            <w:hideMark/>
          </w:tcPr>
          <w:p w14:paraId="4ACD5688"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r w:rsidRPr="00B735E5">
              <w:rPr>
                <w:rFonts w:eastAsia="Times New Roman"/>
                <w:color w:val="000000"/>
                <w:sz w:val="16"/>
                <w:szCs w:val="16"/>
                <w:lang w:eastAsia="ru-RU"/>
              </w:rPr>
              <w:br/>
              <w:t>10</w:t>
            </w:r>
            <w:r w:rsidRPr="00B735E5">
              <w:rPr>
                <w:rFonts w:eastAsia="Times New Roman"/>
                <w:color w:val="000000"/>
                <w:sz w:val="16"/>
                <w:szCs w:val="16"/>
                <w:lang w:eastAsia="ru-RU"/>
              </w:rPr>
              <w:br/>
              <w:t>0</w:t>
            </w:r>
          </w:p>
        </w:tc>
        <w:tc>
          <w:tcPr>
            <w:tcW w:w="852" w:type="dxa"/>
            <w:shd w:val="clear" w:color="000000" w:fill="FFFFFF"/>
            <w:hideMark/>
          </w:tcPr>
          <w:p w14:paraId="427D7A5F"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p>
        </w:tc>
        <w:tc>
          <w:tcPr>
            <w:tcW w:w="709" w:type="dxa"/>
            <w:shd w:val="clear" w:color="000000" w:fill="FFFFFF"/>
            <w:hideMark/>
          </w:tcPr>
          <w:p w14:paraId="62CC559E"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277" w:type="dxa"/>
            <w:shd w:val="clear" w:color="000000" w:fill="FFFFFF"/>
            <w:hideMark/>
          </w:tcPr>
          <w:p w14:paraId="53FD76B3"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418" w:type="dxa"/>
            <w:gridSpan w:val="2"/>
            <w:shd w:val="clear" w:color="000000" w:fill="FFFFFF"/>
            <w:hideMark/>
          </w:tcPr>
          <w:p w14:paraId="3DBF84DF"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 </w:t>
            </w:r>
          </w:p>
        </w:tc>
      </w:tr>
      <w:tr w:rsidR="003A0704" w:rsidRPr="00F46342" w14:paraId="2EBF6A4A"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367"/>
          <w:jc w:val="center"/>
        </w:trPr>
        <w:tc>
          <w:tcPr>
            <w:tcW w:w="548" w:type="dxa"/>
            <w:shd w:val="clear" w:color="000000" w:fill="FFFFFF"/>
            <w:hideMark/>
          </w:tcPr>
          <w:p w14:paraId="365F63ED"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145</w:t>
            </w:r>
          </w:p>
        </w:tc>
        <w:tc>
          <w:tcPr>
            <w:tcW w:w="3134" w:type="dxa"/>
            <w:shd w:val="clear" w:color="000000" w:fill="FFFFFF"/>
            <w:hideMark/>
          </w:tcPr>
          <w:p w14:paraId="048951CB"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Работники ЗБС, вновь устроившись на работу по прибытию на месторождение должны пройти проверку знаний по ГНВП, проводимую лицами ответственными за допуск персонала к работе.</w:t>
            </w:r>
          </w:p>
        </w:tc>
        <w:tc>
          <w:tcPr>
            <w:tcW w:w="5527" w:type="dxa"/>
            <w:shd w:val="clear" w:color="000000" w:fill="FFFFFF"/>
            <w:hideMark/>
          </w:tcPr>
          <w:p w14:paraId="2313924B" w14:textId="57EFFA69" w:rsidR="001A38D4" w:rsidRPr="00F46342" w:rsidRDefault="00542BC1" w:rsidP="003A0704">
            <w:pPr>
              <w:rPr>
                <w:rFonts w:eastAsia="Times New Roman"/>
                <w:color w:val="000000"/>
                <w:sz w:val="16"/>
                <w:szCs w:val="16"/>
                <w:highlight w:val="yellow"/>
                <w:lang w:eastAsia="ru-RU"/>
              </w:rPr>
            </w:pPr>
            <w:r w:rsidRPr="00542BC1">
              <w:rPr>
                <w:rFonts w:eastAsia="Times New Roman"/>
                <w:color w:val="000000"/>
                <w:sz w:val="16"/>
                <w:szCs w:val="16"/>
                <w:lang w:eastAsia="ru-RU"/>
              </w:rPr>
              <w:t>п.</w:t>
            </w:r>
            <w:r w:rsidR="00A464C7" w:rsidRPr="00542BC1">
              <w:rPr>
                <w:rFonts w:eastAsia="Times New Roman"/>
                <w:color w:val="000000"/>
                <w:sz w:val="16"/>
                <w:szCs w:val="16"/>
                <w:lang w:eastAsia="ru-RU"/>
              </w:rPr>
              <w:t xml:space="preserve">10.57, </w:t>
            </w:r>
            <w:r w:rsidRPr="00542BC1">
              <w:rPr>
                <w:rFonts w:eastAsia="Times New Roman"/>
                <w:color w:val="000000"/>
                <w:sz w:val="16"/>
                <w:szCs w:val="16"/>
                <w:lang w:eastAsia="ru-RU"/>
              </w:rPr>
              <w:t>п.12.5 Инструкции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40E00DE7" w14:textId="77777777" w:rsidR="00B038E6"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Выполняется</w:t>
            </w:r>
            <w:r w:rsidRPr="00B735E5">
              <w:rPr>
                <w:rFonts w:eastAsia="Times New Roman"/>
                <w:color w:val="000000"/>
                <w:sz w:val="16"/>
                <w:szCs w:val="16"/>
                <w:lang w:eastAsia="ru-RU"/>
              </w:rPr>
              <w:br w:type="page"/>
            </w:r>
          </w:p>
          <w:p w14:paraId="6E823BC5" w14:textId="77777777" w:rsidR="00B038E6"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Выполняется частично</w:t>
            </w:r>
            <w:r w:rsidRPr="00B735E5">
              <w:rPr>
                <w:rFonts w:eastAsia="Times New Roman"/>
                <w:color w:val="000000"/>
                <w:sz w:val="16"/>
                <w:szCs w:val="16"/>
                <w:lang w:eastAsia="ru-RU"/>
              </w:rPr>
              <w:br w:type="page"/>
            </w:r>
          </w:p>
          <w:p w14:paraId="153BE124"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 xml:space="preserve">Не выполнено </w:t>
            </w:r>
          </w:p>
        </w:tc>
        <w:tc>
          <w:tcPr>
            <w:tcW w:w="852" w:type="dxa"/>
            <w:shd w:val="clear" w:color="000000" w:fill="FFFFFF"/>
            <w:hideMark/>
          </w:tcPr>
          <w:p w14:paraId="3538DD33" w14:textId="77777777" w:rsidR="00BC3E79"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r w:rsidRPr="00B735E5">
              <w:rPr>
                <w:rFonts w:eastAsia="Times New Roman"/>
                <w:color w:val="000000"/>
                <w:sz w:val="16"/>
                <w:szCs w:val="16"/>
                <w:lang w:eastAsia="ru-RU"/>
              </w:rPr>
              <w:br w:type="page"/>
            </w:r>
          </w:p>
          <w:p w14:paraId="618AAD11" w14:textId="77777777" w:rsidR="00BC3E79"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10</w:t>
            </w:r>
          </w:p>
          <w:p w14:paraId="201E4037"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br w:type="page"/>
              <w:t>0</w:t>
            </w:r>
          </w:p>
        </w:tc>
        <w:tc>
          <w:tcPr>
            <w:tcW w:w="852" w:type="dxa"/>
            <w:shd w:val="clear" w:color="000000" w:fill="FFFFFF"/>
            <w:hideMark/>
          </w:tcPr>
          <w:p w14:paraId="43924C0E"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20</w:t>
            </w:r>
          </w:p>
        </w:tc>
        <w:tc>
          <w:tcPr>
            <w:tcW w:w="709" w:type="dxa"/>
            <w:shd w:val="clear" w:color="000000" w:fill="FFFFFF"/>
            <w:hideMark/>
          </w:tcPr>
          <w:p w14:paraId="5E7C9943"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277" w:type="dxa"/>
            <w:shd w:val="clear" w:color="000000" w:fill="FFFFFF"/>
            <w:hideMark/>
          </w:tcPr>
          <w:p w14:paraId="6D1099EC" w14:textId="77777777" w:rsidR="001A38D4" w:rsidRPr="00B735E5" w:rsidRDefault="001A38D4" w:rsidP="003A0704">
            <w:pPr>
              <w:jc w:val="center"/>
              <w:rPr>
                <w:rFonts w:eastAsia="Times New Roman"/>
                <w:color w:val="000000"/>
                <w:sz w:val="16"/>
                <w:szCs w:val="16"/>
                <w:lang w:eastAsia="ru-RU"/>
              </w:rPr>
            </w:pPr>
            <w:r w:rsidRPr="00B735E5">
              <w:rPr>
                <w:rFonts w:eastAsia="Times New Roman"/>
                <w:color w:val="000000"/>
                <w:sz w:val="16"/>
                <w:szCs w:val="16"/>
                <w:lang w:eastAsia="ru-RU"/>
              </w:rPr>
              <w:t> </w:t>
            </w:r>
          </w:p>
        </w:tc>
        <w:tc>
          <w:tcPr>
            <w:tcW w:w="1418" w:type="dxa"/>
            <w:gridSpan w:val="2"/>
            <w:shd w:val="clear" w:color="000000" w:fill="FFFFFF"/>
            <w:hideMark/>
          </w:tcPr>
          <w:p w14:paraId="30EDD2DE" w14:textId="77777777" w:rsidR="001A38D4" w:rsidRPr="00B735E5" w:rsidRDefault="001A38D4" w:rsidP="003A0704">
            <w:pPr>
              <w:rPr>
                <w:rFonts w:eastAsia="Times New Roman"/>
                <w:color w:val="000000"/>
                <w:sz w:val="16"/>
                <w:szCs w:val="16"/>
                <w:lang w:eastAsia="ru-RU"/>
              </w:rPr>
            </w:pPr>
            <w:r w:rsidRPr="00B735E5">
              <w:rPr>
                <w:rFonts w:eastAsia="Times New Roman"/>
                <w:color w:val="000000"/>
                <w:sz w:val="16"/>
                <w:szCs w:val="16"/>
                <w:lang w:eastAsia="ru-RU"/>
              </w:rPr>
              <w:t> </w:t>
            </w:r>
          </w:p>
        </w:tc>
      </w:tr>
      <w:tr w:rsidR="003A0704" w:rsidRPr="00F46342" w14:paraId="050EBFCC"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140"/>
          <w:jc w:val="center"/>
        </w:trPr>
        <w:tc>
          <w:tcPr>
            <w:tcW w:w="548" w:type="dxa"/>
            <w:shd w:val="clear" w:color="000000" w:fill="FFFFFF"/>
            <w:hideMark/>
          </w:tcPr>
          <w:p w14:paraId="005D51FB"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146</w:t>
            </w:r>
          </w:p>
        </w:tc>
        <w:tc>
          <w:tcPr>
            <w:tcW w:w="3134" w:type="dxa"/>
            <w:shd w:val="clear" w:color="000000" w:fill="FFFFFF"/>
            <w:hideMark/>
          </w:tcPr>
          <w:p w14:paraId="171ECD66" w14:textId="77777777" w:rsidR="00B9620A" w:rsidRPr="006D18F3" w:rsidRDefault="001A38D4" w:rsidP="003A0704">
            <w:pPr>
              <w:rPr>
                <w:rFonts w:eastAsia="Times New Roman"/>
                <w:color w:val="000000"/>
                <w:sz w:val="16"/>
                <w:szCs w:val="16"/>
                <w:lang w:eastAsia="ru-RU"/>
              </w:rPr>
            </w:pPr>
            <w:r w:rsidRPr="006D18F3">
              <w:rPr>
                <w:rFonts w:eastAsia="Times New Roman"/>
                <w:color w:val="000000"/>
                <w:sz w:val="16"/>
                <w:szCs w:val="16"/>
                <w:lang w:eastAsia="ru-RU"/>
              </w:rPr>
              <w:t>12.2. Каждый работник бригад бурения и ЗБС, геоф</w:t>
            </w:r>
            <w:r w:rsidR="00B9620A" w:rsidRPr="006D18F3">
              <w:rPr>
                <w:rFonts w:eastAsia="Times New Roman"/>
                <w:color w:val="000000"/>
                <w:sz w:val="16"/>
                <w:szCs w:val="16"/>
                <w:lang w:eastAsia="ru-RU"/>
              </w:rPr>
              <w:t>изических партий должен знать:</w:t>
            </w:r>
          </w:p>
          <w:p w14:paraId="13BA72EA" w14:textId="77777777" w:rsidR="00B9620A" w:rsidRPr="006D18F3" w:rsidRDefault="001A38D4" w:rsidP="003A0704">
            <w:pPr>
              <w:pStyle w:val="afe"/>
              <w:numPr>
                <w:ilvl w:val="0"/>
                <w:numId w:val="133"/>
              </w:numPr>
              <w:ind w:left="0" w:firstLine="0"/>
              <w:contextualSpacing w:val="0"/>
              <w:rPr>
                <w:color w:val="000000"/>
                <w:sz w:val="16"/>
                <w:szCs w:val="16"/>
              </w:rPr>
            </w:pPr>
            <w:r w:rsidRPr="006D18F3">
              <w:rPr>
                <w:color w:val="000000"/>
                <w:sz w:val="16"/>
                <w:szCs w:val="16"/>
              </w:rPr>
              <w:t xml:space="preserve"> свои обязанности при герметизации устья и предотвращению перехода проявле</w:t>
            </w:r>
            <w:r w:rsidR="00B038E6" w:rsidRPr="006D18F3">
              <w:rPr>
                <w:color w:val="000000"/>
                <w:sz w:val="16"/>
                <w:szCs w:val="16"/>
              </w:rPr>
              <w:t>ния в открытое фонтанирование;</w:t>
            </w:r>
          </w:p>
          <w:p w14:paraId="72D726F8" w14:textId="77777777" w:rsidR="00B9620A" w:rsidRPr="006D18F3" w:rsidRDefault="00B9620A" w:rsidP="003A0704">
            <w:pPr>
              <w:pStyle w:val="afe"/>
              <w:numPr>
                <w:ilvl w:val="0"/>
                <w:numId w:val="133"/>
              </w:numPr>
              <w:ind w:left="0" w:firstLine="0"/>
              <w:contextualSpacing w:val="0"/>
              <w:rPr>
                <w:color w:val="000000"/>
                <w:sz w:val="16"/>
                <w:szCs w:val="16"/>
              </w:rPr>
            </w:pPr>
            <w:r w:rsidRPr="006D18F3">
              <w:rPr>
                <w:color w:val="000000"/>
                <w:sz w:val="16"/>
                <w:szCs w:val="16"/>
              </w:rPr>
              <w:t xml:space="preserve"> </w:t>
            </w:r>
            <w:r w:rsidR="001A38D4" w:rsidRPr="006D18F3">
              <w:rPr>
                <w:color w:val="000000"/>
                <w:sz w:val="16"/>
                <w:szCs w:val="16"/>
              </w:rPr>
              <w:t>действия вахты при воз</w:t>
            </w:r>
            <w:r w:rsidR="00B038E6" w:rsidRPr="006D18F3">
              <w:rPr>
                <w:color w:val="000000"/>
                <w:sz w:val="16"/>
                <w:szCs w:val="16"/>
              </w:rPr>
              <w:t xml:space="preserve">никновении открытого фонтана; </w:t>
            </w:r>
          </w:p>
          <w:p w14:paraId="42FEF1AF" w14:textId="77777777" w:rsidR="001A38D4" w:rsidRPr="006D18F3" w:rsidRDefault="00B9620A" w:rsidP="003A0704">
            <w:pPr>
              <w:pStyle w:val="afe"/>
              <w:numPr>
                <w:ilvl w:val="0"/>
                <w:numId w:val="133"/>
              </w:numPr>
              <w:ind w:left="0" w:firstLine="0"/>
              <w:contextualSpacing w:val="0"/>
              <w:rPr>
                <w:color w:val="000000"/>
                <w:sz w:val="16"/>
                <w:szCs w:val="16"/>
              </w:rPr>
            </w:pPr>
            <w:r w:rsidRPr="006D18F3">
              <w:rPr>
                <w:color w:val="000000"/>
                <w:sz w:val="16"/>
                <w:szCs w:val="16"/>
              </w:rPr>
              <w:t xml:space="preserve"> </w:t>
            </w:r>
            <w:r w:rsidR="001A38D4" w:rsidRPr="006D18F3">
              <w:rPr>
                <w:color w:val="000000"/>
                <w:sz w:val="16"/>
                <w:szCs w:val="16"/>
              </w:rPr>
              <w:t>действия по методам глушения скважин и ликвидации ГНВП.</w:t>
            </w:r>
          </w:p>
        </w:tc>
        <w:tc>
          <w:tcPr>
            <w:tcW w:w="5527" w:type="dxa"/>
            <w:shd w:val="clear" w:color="000000" w:fill="FFFFFF"/>
            <w:hideMark/>
          </w:tcPr>
          <w:p w14:paraId="498AA0B6" w14:textId="62890BFD" w:rsidR="001A38D4" w:rsidRPr="00E7184B" w:rsidRDefault="00E7184B" w:rsidP="003A0704">
            <w:pPr>
              <w:rPr>
                <w:rFonts w:eastAsia="Times New Roman"/>
                <w:color w:val="000000"/>
                <w:sz w:val="16"/>
                <w:szCs w:val="16"/>
                <w:lang w:eastAsia="ru-RU"/>
              </w:rPr>
            </w:pPr>
            <w:r w:rsidRPr="00E7184B">
              <w:rPr>
                <w:rFonts w:eastAsia="Times New Roman"/>
                <w:color w:val="000000"/>
                <w:sz w:val="16"/>
                <w:szCs w:val="16"/>
                <w:lang w:eastAsia="ru-RU"/>
              </w:rPr>
              <w:t>п.</w:t>
            </w:r>
            <w:r w:rsidR="00A464C7" w:rsidRPr="00E7184B">
              <w:rPr>
                <w:rFonts w:eastAsia="Times New Roman"/>
                <w:color w:val="000000"/>
                <w:sz w:val="16"/>
                <w:szCs w:val="16"/>
                <w:lang w:eastAsia="ru-RU"/>
              </w:rPr>
              <w:t xml:space="preserve">10.57, </w:t>
            </w:r>
            <w:r w:rsidRPr="00E7184B">
              <w:rPr>
                <w:rFonts w:eastAsia="Times New Roman"/>
                <w:color w:val="000000"/>
                <w:sz w:val="16"/>
                <w:szCs w:val="16"/>
                <w:lang w:eastAsia="ru-RU"/>
              </w:rPr>
              <w:t>п.12.2 Инструкции ООО «РН-Ванкор» № П3-05 И-87865 ЮЛ-583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tc>
        <w:tc>
          <w:tcPr>
            <w:tcW w:w="1701" w:type="dxa"/>
            <w:shd w:val="clear" w:color="000000" w:fill="FFFFFF"/>
            <w:hideMark/>
          </w:tcPr>
          <w:p w14:paraId="664453A9" w14:textId="77777777" w:rsidR="001A38D4" w:rsidRPr="006D18F3" w:rsidRDefault="001A38D4" w:rsidP="003A0704">
            <w:pPr>
              <w:rPr>
                <w:rFonts w:eastAsia="Times New Roman"/>
                <w:color w:val="000000"/>
                <w:sz w:val="16"/>
                <w:szCs w:val="16"/>
                <w:lang w:eastAsia="ru-RU"/>
              </w:rPr>
            </w:pPr>
            <w:r w:rsidRPr="006D18F3">
              <w:rPr>
                <w:rFonts w:eastAsia="Times New Roman"/>
                <w:color w:val="000000"/>
                <w:sz w:val="16"/>
                <w:szCs w:val="16"/>
                <w:lang w:eastAsia="ru-RU"/>
              </w:rPr>
              <w:t>Выполняется</w:t>
            </w:r>
            <w:r w:rsidRPr="006D18F3">
              <w:rPr>
                <w:rFonts w:eastAsia="Times New Roman"/>
                <w:color w:val="000000"/>
                <w:sz w:val="16"/>
                <w:szCs w:val="16"/>
                <w:lang w:eastAsia="ru-RU"/>
              </w:rPr>
              <w:br/>
            </w:r>
            <w:proofErr w:type="spellStart"/>
            <w:r w:rsidRPr="006D18F3">
              <w:rPr>
                <w:rFonts w:eastAsia="Times New Roman"/>
                <w:color w:val="000000"/>
                <w:sz w:val="16"/>
                <w:szCs w:val="16"/>
                <w:lang w:eastAsia="ru-RU"/>
              </w:rPr>
              <w:t>Выполняется</w:t>
            </w:r>
            <w:proofErr w:type="spellEnd"/>
            <w:r w:rsidRPr="006D18F3">
              <w:rPr>
                <w:rFonts w:eastAsia="Times New Roman"/>
                <w:color w:val="000000"/>
                <w:sz w:val="16"/>
                <w:szCs w:val="16"/>
                <w:lang w:eastAsia="ru-RU"/>
              </w:rPr>
              <w:t xml:space="preserve"> частично</w:t>
            </w:r>
            <w:r w:rsidRPr="006D18F3">
              <w:rPr>
                <w:rFonts w:eastAsia="Times New Roman"/>
                <w:color w:val="000000"/>
                <w:sz w:val="16"/>
                <w:szCs w:val="16"/>
                <w:lang w:eastAsia="ru-RU"/>
              </w:rPr>
              <w:br/>
              <w:t xml:space="preserve">Не выполнено </w:t>
            </w:r>
          </w:p>
        </w:tc>
        <w:tc>
          <w:tcPr>
            <w:tcW w:w="852" w:type="dxa"/>
            <w:shd w:val="clear" w:color="000000" w:fill="FFFFFF"/>
            <w:hideMark/>
          </w:tcPr>
          <w:p w14:paraId="664A69A9"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20</w:t>
            </w:r>
            <w:r w:rsidRPr="006D18F3">
              <w:rPr>
                <w:rFonts w:eastAsia="Times New Roman"/>
                <w:color w:val="000000"/>
                <w:sz w:val="16"/>
                <w:szCs w:val="16"/>
                <w:lang w:eastAsia="ru-RU"/>
              </w:rPr>
              <w:br/>
              <w:t>10</w:t>
            </w:r>
            <w:r w:rsidRPr="006D18F3">
              <w:rPr>
                <w:rFonts w:eastAsia="Times New Roman"/>
                <w:color w:val="000000"/>
                <w:sz w:val="16"/>
                <w:szCs w:val="16"/>
                <w:lang w:eastAsia="ru-RU"/>
              </w:rPr>
              <w:br/>
              <w:t>0</w:t>
            </w:r>
          </w:p>
        </w:tc>
        <w:tc>
          <w:tcPr>
            <w:tcW w:w="852" w:type="dxa"/>
            <w:shd w:val="clear" w:color="000000" w:fill="FFFFFF"/>
            <w:hideMark/>
          </w:tcPr>
          <w:p w14:paraId="4FC46E7B"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20</w:t>
            </w:r>
          </w:p>
        </w:tc>
        <w:tc>
          <w:tcPr>
            <w:tcW w:w="709" w:type="dxa"/>
            <w:shd w:val="clear" w:color="000000" w:fill="FFFFFF"/>
            <w:hideMark/>
          </w:tcPr>
          <w:p w14:paraId="3DCF48B7"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 </w:t>
            </w:r>
          </w:p>
        </w:tc>
        <w:tc>
          <w:tcPr>
            <w:tcW w:w="1277" w:type="dxa"/>
            <w:shd w:val="clear" w:color="000000" w:fill="FFFFFF"/>
            <w:hideMark/>
          </w:tcPr>
          <w:p w14:paraId="54255AC3"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 </w:t>
            </w:r>
          </w:p>
        </w:tc>
        <w:tc>
          <w:tcPr>
            <w:tcW w:w="1418" w:type="dxa"/>
            <w:gridSpan w:val="2"/>
            <w:shd w:val="clear" w:color="000000" w:fill="FFFFFF"/>
            <w:hideMark/>
          </w:tcPr>
          <w:p w14:paraId="3817D337" w14:textId="77777777" w:rsidR="001A38D4" w:rsidRPr="006D18F3" w:rsidRDefault="001A38D4" w:rsidP="003A0704">
            <w:pPr>
              <w:rPr>
                <w:rFonts w:eastAsia="Times New Roman"/>
                <w:color w:val="000000"/>
                <w:sz w:val="16"/>
                <w:szCs w:val="16"/>
                <w:lang w:eastAsia="ru-RU"/>
              </w:rPr>
            </w:pPr>
            <w:r w:rsidRPr="006D18F3">
              <w:rPr>
                <w:rFonts w:eastAsia="Times New Roman"/>
                <w:color w:val="000000"/>
                <w:sz w:val="16"/>
                <w:szCs w:val="16"/>
                <w:lang w:eastAsia="ru-RU"/>
              </w:rPr>
              <w:t> </w:t>
            </w:r>
          </w:p>
        </w:tc>
      </w:tr>
      <w:tr w:rsidR="003A0704" w:rsidRPr="00F46342" w14:paraId="5DBD416B"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70"/>
          <w:jc w:val="center"/>
        </w:trPr>
        <w:tc>
          <w:tcPr>
            <w:tcW w:w="548" w:type="dxa"/>
            <w:tcBorders>
              <w:bottom w:val="single" w:sz="12" w:space="0" w:color="auto"/>
            </w:tcBorders>
            <w:shd w:val="clear" w:color="000000" w:fill="FFFFFF"/>
            <w:hideMark/>
          </w:tcPr>
          <w:p w14:paraId="21E0AE48"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147</w:t>
            </w:r>
          </w:p>
        </w:tc>
        <w:tc>
          <w:tcPr>
            <w:tcW w:w="3134" w:type="dxa"/>
            <w:tcBorders>
              <w:bottom w:val="single" w:sz="12" w:space="0" w:color="auto"/>
            </w:tcBorders>
            <w:shd w:val="clear" w:color="000000" w:fill="FFFFFF"/>
            <w:hideMark/>
          </w:tcPr>
          <w:p w14:paraId="438ACA56" w14:textId="77777777" w:rsidR="001A38D4" w:rsidRPr="006D18F3" w:rsidRDefault="001A38D4" w:rsidP="003A0704">
            <w:pPr>
              <w:rPr>
                <w:rFonts w:eastAsia="Times New Roman"/>
                <w:color w:val="000000"/>
                <w:sz w:val="16"/>
                <w:szCs w:val="16"/>
                <w:lang w:eastAsia="ru-RU"/>
              </w:rPr>
            </w:pPr>
            <w:r w:rsidRPr="006D18F3">
              <w:rPr>
                <w:rFonts w:eastAsia="Times New Roman"/>
                <w:color w:val="000000"/>
                <w:sz w:val="16"/>
                <w:szCs w:val="16"/>
                <w:lang w:eastAsia="ru-RU"/>
              </w:rPr>
              <w:t>Нахождения работников на территории взрывопожароопасных производственных объектов в средствах индивидуальной защиты не соответствующих требованиям Типовых норм выдачи СИЗ работникам не</w:t>
            </w:r>
            <w:r w:rsidR="006760BD" w:rsidRPr="006D18F3">
              <w:rPr>
                <w:rFonts w:eastAsia="Times New Roman"/>
                <w:color w:val="000000"/>
                <w:sz w:val="16"/>
                <w:szCs w:val="16"/>
                <w:lang w:eastAsia="ru-RU"/>
              </w:rPr>
              <w:t xml:space="preserve">фтяной и газовой </w:t>
            </w:r>
            <w:r w:rsidR="00B716BB" w:rsidRPr="006D18F3">
              <w:rPr>
                <w:rFonts w:eastAsia="Times New Roman"/>
                <w:color w:val="000000"/>
                <w:sz w:val="16"/>
                <w:szCs w:val="16"/>
                <w:lang w:eastAsia="ru-RU"/>
              </w:rPr>
              <w:t>промышленности, утвержденных</w:t>
            </w:r>
            <w:r w:rsidRPr="006D18F3">
              <w:rPr>
                <w:rFonts w:eastAsia="Times New Roman"/>
                <w:color w:val="000000"/>
                <w:sz w:val="16"/>
                <w:szCs w:val="16"/>
                <w:lang w:eastAsia="ru-RU"/>
              </w:rPr>
              <w:t xml:space="preserve"> </w:t>
            </w:r>
            <w:r w:rsidR="006760BD" w:rsidRPr="006D18F3">
              <w:rPr>
                <w:rFonts w:eastAsia="Times New Roman"/>
                <w:color w:val="000000"/>
                <w:sz w:val="16"/>
                <w:szCs w:val="16"/>
                <w:lang w:eastAsia="ru-RU"/>
              </w:rPr>
              <w:t>п</w:t>
            </w:r>
            <w:r w:rsidRPr="006D18F3">
              <w:rPr>
                <w:rFonts w:eastAsia="Times New Roman"/>
                <w:color w:val="000000"/>
                <w:sz w:val="16"/>
                <w:szCs w:val="16"/>
                <w:lang w:eastAsia="ru-RU"/>
              </w:rPr>
              <w:t>р</w:t>
            </w:r>
            <w:r w:rsidR="006760BD" w:rsidRPr="006D18F3">
              <w:rPr>
                <w:rFonts w:eastAsia="Times New Roman"/>
                <w:color w:val="000000"/>
                <w:sz w:val="16"/>
                <w:szCs w:val="16"/>
                <w:lang w:eastAsia="ru-RU"/>
              </w:rPr>
              <w:t>иказом Минздравсоцразвития №970н</w:t>
            </w:r>
            <w:r w:rsidRPr="006D18F3">
              <w:rPr>
                <w:rFonts w:eastAsia="Times New Roman"/>
                <w:color w:val="000000"/>
                <w:sz w:val="16"/>
                <w:szCs w:val="16"/>
                <w:lang w:eastAsia="ru-RU"/>
              </w:rPr>
              <w:t xml:space="preserve"> от 09.12.2009</w:t>
            </w:r>
          </w:p>
        </w:tc>
        <w:tc>
          <w:tcPr>
            <w:tcW w:w="5527" w:type="dxa"/>
            <w:tcBorders>
              <w:bottom w:val="single" w:sz="12" w:space="0" w:color="auto"/>
            </w:tcBorders>
            <w:shd w:val="clear" w:color="000000" w:fill="FFFFFF"/>
            <w:hideMark/>
          </w:tcPr>
          <w:p w14:paraId="3E811857" w14:textId="77777777" w:rsidR="001A38D4" w:rsidRPr="00F46342" w:rsidRDefault="001A38D4" w:rsidP="003A0704">
            <w:pPr>
              <w:rPr>
                <w:rFonts w:eastAsia="Times New Roman"/>
                <w:color w:val="000000"/>
                <w:sz w:val="16"/>
                <w:szCs w:val="16"/>
                <w:highlight w:val="yellow"/>
                <w:lang w:eastAsia="ru-RU"/>
              </w:rPr>
            </w:pPr>
          </w:p>
        </w:tc>
        <w:tc>
          <w:tcPr>
            <w:tcW w:w="1701" w:type="dxa"/>
            <w:tcBorders>
              <w:bottom w:val="single" w:sz="12" w:space="0" w:color="auto"/>
            </w:tcBorders>
            <w:shd w:val="clear" w:color="000000" w:fill="FFFFFF"/>
            <w:hideMark/>
          </w:tcPr>
          <w:p w14:paraId="798F85F0" w14:textId="77777777" w:rsidR="001A38D4" w:rsidRPr="006D18F3" w:rsidRDefault="001A38D4" w:rsidP="003A0704">
            <w:pPr>
              <w:rPr>
                <w:rFonts w:eastAsia="Times New Roman"/>
                <w:color w:val="000000"/>
                <w:sz w:val="16"/>
                <w:szCs w:val="16"/>
                <w:lang w:eastAsia="ru-RU"/>
              </w:rPr>
            </w:pPr>
            <w:r w:rsidRPr="006D18F3">
              <w:rPr>
                <w:rFonts w:eastAsia="Times New Roman"/>
                <w:color w:val="000000"/>
                <w:sz w:val="16"/>
                <w:szCs w:val="16"/>
                <w:lang w:eastAsia="ru-RU"/>
              </w:rPr>
              <w:t>Выполняется</w:t>
            </w:r>
            <w:r w:rsidRPr="006D18F3">
              <w:rPr>
                <w:rFonts w:eastAsia="Times New Roman"/>
                <w:color w:val="000000"/>
                <w:sz w:val="16"/>
                <w:szCs w:val="16"/>
                <w:lang w:eastAsia="ru-RU"/>
              </w:rPr>
              <w:br/>
            </w:r>
            <w:proofErr w:type="spellStart"/>
            <w:r w:rsidRPr="006D18F3">
              <w:rPr>
                <w:rFonts w:eastAsia="Times New Roman"/>
                <w:color w:val="000000"/>
                <w:sz w:val="16"/>
                <w:szCs w:val="16"/>
                <w:lang w:eastAsia="ru-RU"/>
              </w:rPr>
              <w:t>Выполняется</w:t>
            </w:r>
            <w:proofErr w:type="spellEnd"/>
            <w:r w:rsidRPr="006D18F3">
              <w:rPr>
                <w:rFonts w:eastAsia="Times New Roman"/>
                <w:color w:val="000000"/>
                <w:sz w:val="16"/>
                <w:szCs w:val="16"/>
                <w:lang w:eastAsia="ru-RU"/>
              </w:rPr>
              <w:t xml:space="preserve"> частично</w:t>
            </w:r>
            <w:r w:rsidRPr="006D18F3">
              <w:rPr>
                <w:rFonts w:eastAsia="Times New Roman"/>
                <w:color w:val="000000"/>
                <w:sz w:val="16"/>
                <w:szCs w:val="16"/>
                <w:lang w:eastAsia="ru-RU"/>
              </w:rPr>
              <w:br/>
              <w:t xml:space="preserve">Не выполнено </w:t>
            </w:r>
          </w:p>
        </w:tc>
        <w:tc>
          <w:tcPr>
            <w:tcW w:w="852" w:type="dxa"/>
            <w:tcBorders>
              <w:bottom w:val="single" w:sz="12" w:space="0" w:color="auto"/>
            </w:tcBorders>
            <w:shd w:val="clear" w:color="000000" w:fill="FFFFFF"/>
            <w:hideMark/>
          </w:tcPr>
          <w:p w14:paraId="12123B35"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10</w:t>
            </w:r>
            <w:r w:rsidRPr="006D18F3">
              <w:rPr>
                <w:rFonts w:eastAsia="Times New Roman"/>
                <w:color w:val="000000"/>
                <w:sz w:val="16"/>
                <w:szCs w:val="16"/>
                <w:lang w:eastAsia="ru-RU"/>
              </w:rPr>
              <w:br/>
              <w:t>5</w:t>
            </w:r>
            <w:r w:rsidRPr="006D18F3">
              <w:rPr>
                <w:rFonts w:eastAsia="Times New Roman"/>
                <w:color w:val="000000"/>
                <w:sz w:val="16"/>
                <w:szCs w:val="16"/>
                <w:lang w:eastAsia="ru-RU"/>
              </w:rPr>
              <w:br/>
              <w:t>0</w:t>
            </w:r>
          </w:p>
        </w:tc>
        <w:tc>
          <w:tcPr>
            <w:tcW w:w="852" w:type="dxa"/>
            <w:tcBorders>
              <w:bottom w:val="single" w:sz="12" w:space="0" w:color="auto"/>
            </w:tcBorders>
            <w:shd w:val="clear" w:color="000000" w:fill="FFFFFF"/>
            <w:hideMark/>
          </w:tcPr>
          <w:p w14:paraId="60760CD6"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10</w:t>
            </w:r>
          </w:p>
        </w:tc>
        <w:tc>
          <w:tcPr>
            <w:tcW w:w="709" w:type="dxa"/>
            <w:tcBorders>
              <w:bottom w:val="single" w:sz="12" w:space="0" w:color="auto"/>
            </w:tcBorders>
            <w:shd w:val="clear" w:color="000000" w:fill="FFFFFF"/>
            <w:hideMark/>
          </w:tcPr>
          <w:p w14:paraId="2BD74A81"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 </w:t>
            </w:r>
          </w:p>
        </w:tc>
        <w:tc>
          <w:tcPr>
            <w:tcW w:w="1277" w:type="dxa"/>
            <w:tcBorders>
              <w:bottom w:val="single" w:sz="12" w:space="0" w:color="auto"/>
            </w:tcBorders>
            <w:shd w:val="clear" w:color="000000" w:fill="FFFFFF"/>
            <w:hideMark/>
          </w:tcPr>
          <w:p w14:paraId="7D520BC1"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 </w:t>
            </w:r>
          </w:p>
        </w:tc>
        <w:tc>
          <w:tcPr>
            <w:tcW w:w="1418" w:type="dxa"/>
            <w:gridSpan w:val="2"/>
            <w:tcBorders>
              <w:bottom w:val="single" w:sz="12" w:space="0" w:color="auto"/>
            </w:tcBorders>
            <w:shd w:val="clear" w:color="000000" w:fill="FFFFFF"/>
            <w:hideMark/>
          </w:tcPr>
          <w:p w14:paraId="4F99E399" w14:textId="77777777" w:rsidR="001A38D4" w:rsidRPr="006D18F3" w:rsidRDefault="001A38D4" w:rsidP="003A0704">
            <w:pPr>
              <w:rPr>
                <w:rFonts w:eastAsia="Times New Roman"/>
                <w:color w:val="000000"/>
                <w:sz w:val="16"/>
                <w:szCs w:val="16"/>
                <w:lang w:eastAsia="ru-RU"/>
              </w:rPr>
            </w:pPr>
            <w:r w:rsidRPr="006D18F3">
              <w:rPr>
                <w:rFonts w:eastAsia="Times New Roman"/>
                <w:color w:val="000000"/>
                <w:sz w:val="16"/>
                <w:szCs w:val="16"/>
                <w:lang w:eastAsia="ru-RU"/>
              </w:rPr>
              <w:t> </w:t>
            </w:r>
          </w:p>
        </w:tc>
      </w:tr>
      <w:tr w:rsidR="001A38D4" w:rsidRPr="00F46342" w14:paraId="1014D74D" w14:textId="77777777" w:rsidTr="003A0704">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50"/>
          <w:jc w:val="center"/>
        </w:trPr>
        <w:tc>
          <w:tcPr>
            <w:tcW w:w="16018" w:type="dxa"/>
            <w:gridSpan w:val="10"/>
            <w:tcBorders>
              <w:top w:val="single" w:sz="12" w:space="0" w:color="auto"/>
              <w:bottom w:val="single" w:sz="12" w:space="0" w:color="auto"/>
            </w:tcBorders>
            <w:shd w:val="clear" w:color="auto" w:fill="FFD200"/>
            <w:hideMark/>
          </w:tcPr>
          <w:p w14:paraId="408381BC" w14:textId="17659039" w:rsidR="001A38D4" w:rsidRPr="003A0704" w:rsidRDefault="0051472E" w:rsidP="003A0704">
            <w:pPr>
              <w:jc w:val="center"/>
              <w:rPr>
                <w:rFonts w:ascii="Arial" w:eastAsia="Times New Roman" w:hAnsi="Arial" w:cs="Arial"/>
                <w:b/>
                <w:bCs/>
                <w:color w:val="000000"/>
                <w:sz w:val="14"/>
                <w:szCs w:val="14"/>
                <w:highlight w:val="yellow"/>
                <w:lang w:eastAsia="ru-RU"/>
              </w:rPr>
            </w:pPr>
            <w:r w:rsidRPr="003A0704">
              <w:rPr>
                <w:rFonts w:ascii="Arial" w:eastAsia="Times New Roman" w:hAnsi="Arial" w:cs="Arial"/>
                <w:b/>
                <w:bCs/>
                <w:color w:val="000000"/>
                <w:sz w:val="14"/>
                <w:szCs w:val="14"/>
                <w:lang w:eastAsia="ru-RU"/>
              </w:rPr>
              <w:t>ДОПОЛ</w:t>
            </w:r>
            <w:r w:rsidR="003A0704">
              <w:rPr>
                <w:rFonts w:ascii="Arial" w:eastAsia="Times New Roman" w:hAnsi="Arial" w:cs="Arial"/>
                <w:b/>
                <w:bCs/>
                <w:color w:val="000000"/>
                <w:sz w:val="14"/>
                <w:szCs w:val="14"/>
                <w:lang w:eastAsia="ru-RU"/>
              </w:rPr>
              <w:t>НИТЕЛЬНО ВЫЯВЛЕННЫЕ НАРУШЕНИЯ</w:t>
            </w:r>
          </w:p>
        </w:tc>
      </w:tr>
      <w:tr w:rsidR="003A0704" w:rsidRPr="001A38D4" w14:paraId="6D171DA0"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1954"/>
          <w:jc w:val="center"/>
        </w:trPr>
        <w:tc>
          <w:tcPr>
            <w:tcW w:w="548" w:type="dxa"/>
            <w:tcBorders>
              <w:top w:val="single" w:sz="12" w:space="0" w:color="auto"/>
            </w:tcBorders>
            <w:shd w:val="clear" w:color="auto" w:fill="auto"/>
            <w:hideMark/>
          </w:tcPr>
          <w:p w14:paraId="0A945BD3"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w:t>
            </w:r>
          </w:p>
        </w:tc>
        <w:tc>
          <w:tcPr>
            <w:tcW w:w="3134" w:type="dxa"/>
            <w:tcBorders>
              <w:top w:val="single" w:sz="12" w:space="0" w:color="auto"/>
            </w:tcBorders>
            <w:shd w:val="clear" w:color="auto" w:fill="auto"/>
            <w:hideMark/>
          </w:tcPr>
          <w:p w14:paraId="78935FA0" w14:textId="77777777" w:rsidR="00AC2B4D" w:rsidRPr="00CD15EC" w:rsidRDefault="00AC2B4D" w:rsidP="003A0704">
            <w:pPr>
              <w:rPr>
                <w:rFonts w:eastAsia="Times New Roman"/>
                <w:sz w:val="16"/>
                <w:szCs w:val="16"/>
                <w:lang w:eastAsia="ru-RU"/>
              </w:rPr>
            </w:pPr>
          </w:p>
          <w:p w14:paraId="48C8833F" w14:textId="77777777" w:rsidR="001A38D4" w:rsidRPr="00CD15EC" w:rsidRDefault="001A38D4" w:rsidP="003A0704">
            <w:pPr>
              <w:rPr>
                <w:rFonts w:eastAsia="Times New Roman"/>
                <w:sz w:val="16"/>
                <w:szCs w:val="16"/>
                <w:lang w:eastAsia="ru-RU"/>
              </w:rPr>
            </w:pPr>
            <w:r w:rsidRPr="00CD15EC">
              <w:rPr>
                <w:rFonts w:eastAsia="Times New Roman"/>
                <w:sz w:val="16"/>
                <w:szCs w:val="16"/>
                <w:lang w:eastAsia="ru-RU"/>
              </w:rPr>
              <w:t>Количество и виды нарушений включаются дополнительно при их выявлении.</w:t>
            </w:r>
          </w:p>
        </w:tc>
        <w:tc>
          <w:tcPr>
            <w:tcW w:w="5527" w:type="dxa"/>
            <w:tcBorders>
              <w:top w:val="single" w:sz="12" w:space="0" w:color="auto"/>
            </w:tcBorders>
            <w:shd w:val="clear" w:color="auto" w:fill="auto"/>
            <w:hideMark/>
          </w:tcPr>
          <w:p w14:paraId="4F5FE71F" w14:textId="77777777" w:rsidR="001A38D4" w:rsidRPr="00CD15EC" w:rsidRDefault="001A38D4" w:rsidP="003A0704">
            <w:pPr>
              <w:rPr>
                <w:rFonts w:eastAsia="Times New Roman"/>
                <w:sz w:val="16"/>
                <w:szCs w:val="16"/>
                <w:lang w:eastAsia="ru-RU"/>
              </w:rPr>
            </w:pPr>
            <w:r w:rsidRPr="00CD15EC">
              <w:rPr>
                <w:rFonts w:eastAsia="Times New Roman"/>
                <w:sz w:val="16"/>
                <w:szCs w:val="16"/>
                <w:lang w:eastAsia="ru-RU"/>
              </w:rPr>
              <w:t> </w:t>
            </w:r>
          </w:p>
        </w:tc>
        <w:tc>
          <w:tcPr>
            <w:tcW w:w="1701" w:type="dxa"/>
            <w:tcBorders>
              <w:top w:val="single" w:sz="12" w:space="0" w:color="auto"/>
            </w:tcBorders>
            <w:shd w:val="clear" w:color="auto" w:fill="auto"/>
            <w:hideMark/>
          </w:tcPr>
          <w:p w14:paraId="0156E20B" w14:textId="77777777" w:rsidR="001A38D4" w:rsidRPr="006D18F3" w:rsidRDefault="001A38D4" w:rsidP="003A0704">
            <w:pPr>
              <w:rPr>
                <w:rFonts w:eastAsia="Times New Roman"/>
                <w:sz w:val="16"/>
                <w:szCs w:val="16"/>
                <w:lang w:eastAsia="ru-RU"/>
              </w:rPr>
            </w:pPr>
            <w:r w:rsidRPr="006D18F3">
              <w:rPr>
                <w:rFonts w:eastAsia="Times New Roman"/>
                <w:sz w:val="16"/>
                <w:szCs w:val="16"/>
                <w:lang w:eastAsia="ru-RU"/>
              </w:rPr>
              <w:t xml:space="preserve">1. В </w:t>
            </w:r>
            <w:r w:rsidR="00335F70" w:rsidRPr="006D18F3">
              <w:rPr>
                <w:rFonts w:eastAsia="Times New Roman"/>
                <w:sz w:val="16"/>
                <w:szCs w:val="16"/>
                <w:lang w:eastAsia="ru-RU"/>
              </w:rPr>
              <w:t>наличии, исполняется</w:t>
            </w:r>
            <w:r w:rsidRPr="006D18F3">
              <w:rPr>
                <w:rFonts w:eastAsia="Times New Roman"/>
                <w:sz w:val="16"/>
                <w:szCs w:val="16"/>
                <w:lang w:eastAsia="ru-RU"/>
              </w:rPr>
              <w:t xml:space="preserve"> в полном объеме</w:t>
            </w:r>
            <w:r w:rsidRPr="006D18F3">
              <w:rPr>
                <w:rFonts w:eastAsia="Times New Roman"/>
                <w:sz w:val="16"/>
                <w:szCs w:val="16"/>
                <w:lang w:eastAsia="ru-RU"/>
              </w:rPr>
              <w:br/>
              <w:t xml:space="preserve">2. В наличии, при этом разработано с </w:t>
            </w:r>
            <w:r w:rsidR="00335F70" w:rsidRPr="006D18F3">
              <w:rPr>
                <w:rFonts w:eastAsia="Times New Roman"/>
                <w:sz w:val="16"/>
                <w:szCs w:val="16"/>
                <w:lang w:eastAsia="ru-RU"/>
              </w:rPr>
              <w:t>недостатками</w:t>
            </w:r>
            <w:r w:rsidRPr="006D18F3">
              <w:rPr>
                <w:rFonts w:eastAsia="Times New Roman"/>
                <w:sz w:val="16"/>
                <w:szCs w:val="16"/>
                <w:lang w:eastAsia="ru-RU"/>
              </w:rPr>
              <w:t xml:space="preserve"> или не утверждено (не согласовано) в установленном порядке, или не исполняется не в полном объеме</w:t>
            </w:r>
            <w:r w:rsidRPr="006D18F3">
              <w:rPr>
                <w:rFonts w:eastAsia="Times New Roman"/>
                <w:sz w:val="16"/>
                <w:szCs w:val="16"/>
                <w:lang w:eastAsia="ru-RU"/>
              </w:rPr>
              <w:br/>
              <w:t>3. Не исполняется или отсутствует</w:t>
            </w:r>
          </w:p>
        </w:tc>
        <w:tc>
          <w:tcPr>
            <w:tcW w:w="852" w:type="dxa"/>
            <w:tcBorders>
              <w:top w:val="single" w:sz="12" w:space="0" w:color="auto"/>
            </w:tcBorders>
            <w:shd w:val="clear" w:color="auto" w:fill="auto"/>
            <w:hideMark/>
          </w:tcPr>
          <w:p w14:paraId="7D2A82D4" w14:textId="77777777" w:rsidR="00AC2B4D" w:rsidRPr="006D18F3" w:rsidRDefault="00AC2B4D" w:rsidP="003A0704">
            <w:pPr>
              <w:jc w:val="center"/>
              <w:rPr>
                <w:rFonts w:eastAsia="Times New Roman"/>
                <w:sz w:val="16"/>
                <w:szCs w:val="16"/>
                <w:lang w:eastAsia="ru-RU"/>
              </w:rPr>
            </w:pPr>
          </w:p>
          <w:p w14:paraId="62EA001E" w14:textId="77777777" w:rsidR="00BC3E79" w:rsidRPr="006D18F3" w:rsidRDefault="00BC3E79" w:rsidP="003A0704">
            <w:pPr>
              <w:jc w:val="center"/>
              <w:rPr>
                <w:rFonts w:eastAsia="Times New Roman"/>
                <w:sz w:val="16"/>
                <w:szCs w:val="16"/>
                <w:lang w:eastAsia="ru-RU"/>
              </w:rPr>
            </w:pPr>
          </w:p>
          <w:p w14:paraId="46136314" w14:textId="77777777" w:rsidR="00BC3E79" w:rsidRPr="006D18F3" w:rsidRDefault="00BC3E79" w:rsidP="003A0704">
            <w:pPr>
              <w:jc w:val="center"/>
              <w:rPr>
                <w:rFonts w:eastAsia="Times New Roman"/>
                <w:sz w:val="16"/>
                <w:szCs w:val="16"/>
                <w:lang w:eastAsia="ru-RU"/>
              </w:rPr>
            </w:pPr>
          </w:p>
          <w:p w14:paraId="70CCCA7B" w14:textId="77777777" w:rsidR="00BC3E79" w:rsidRPr="006D18F3" w:rsidRDefault="00BC3E79" w:rsidP="003A0704">
            <w:pPr>
              <w:jc w:val="center"/>
              <w:rPr>
                <w:rFonts w:eastAsia="Times New Roman"/>
                <w:sz w:val="16"/>
                <w:szCs w:val="16"/>
                <w:lang w:eastAsia="ru-RU"/>
              </w:rPr>
            </w:pPr>
          </w:p>
          <w:p w14:paraId="7B80D72D" w14:textId="77777777" w:rsidR="00BC3E79" w:rsidRPr="006D18F3" w:rsidRDefault="00BC3E79" w:rsidP="003A0704">
            <w:pPr>
              <w:jc w:val="center"/>
              <w:rPr>
                <w:rFonts w:eastAsia="Times New Roman"/>
                <w:sz w:val="16"/>
                <w:szCs w:val="16"/>
                <w:lang w:eastAsia="ru-RU"/>
              </w:rPr>
            </w:pPr>
          </w:p>
          <w:p w14:paraId="18CBDB5A" w14:textId="77777777" w:rsidR="001A38D4" w:rsidRPr="006D18F3" w:rsidRDefault="001A38D4" w:rsidP="003A0704">
            <w:pPr>
              <w:jc w:val="center"/>
              <w:rPr>
                <w:rFonts w:eastAsia="Times New Roman"/>
                <w:sz w:val="16"/>
                <w:szCs w:val="16"/>
                <w:lang w:eastAsia="ru-RU"/>
              </w:rPr>
            </w:pPr>
            <w:r w:rsidRPr="006D18F3">
              <w:rPr>
                <w:rFonts w:eastAsia="Times New Roman"/>
                <w:sz w:val="16"/>
                <w:szCs w:val="16"/>
                <w:lang w:eastAsia="ru-RU"/>
              </w:rPr>
              <w:t>10</w:t>
            </w:r>
            <w:r w:rsidRPr="006D18F3">
              <w:rPr>
                <w:rFonts w:eastAsia="Times New Roman"/>
                <w:sz w:val="16"/>
                <w:szCs w:val="16"/>
                <w:lang w:eastAsia="ru-RU"/>
              </w:rPr>
              <w:br/>
              <w:t>3</w:t>
            </w:r>
            <w:r w:rsidRPr="006D18F3">
              <w:rPr>
                <w:rFonts w:eastAsia="Times New Roman"/>
                <w:sz w:val="16"/>
                <w:szCs w:val="16"/>
                <w:lang w:eastAsia="ru-RU"/>
              </w:rPr>
              <w:br/>
              <w:t>0</w:t>
            </w:r>
          </w:p>
        </w:tc>
        <w:tc>
          <w:tcPr>
            <w:tcW w:w="852" w:type="dxa"/>
            <w:tcBorders>
              <w:top w:val="single" w:sz="12" w:space="0" w:color="auto"/>
            </w:tcBorders>
            <w:shd w:val="clear" w:color="auto" w:fill="auto"/>
            <w:hideMark/>
          </w:tcPr>
          <w:p w14:paraId="5FAAC4DD" w14:textId="77777777" w:rsidR="001A38D4" w:rsidRPr="006D18F3" w:rsidRDefault="001A38D4" w:rsidP="003A0704">
            <w:pPr>
              <w:jc w:val="center"/>
              <w:rPr>
                <w:rFonts w:eastAsia="Times New Roman"/>
                <w:color w:val="000000"/>
                <w:sz w:val="16"/>
                <w:szCs w:val="16"/>
                <w:lang w:eastAsia="ru-RU"/>
              </w:rPr>
            </w:pPr>
            <w:r w:rsidRPr="006D18F3">
              <w:rPr>
                <w:rFonts w:eastAsia="Times New Roman"/>
                <w:color w:val="000000"/>
                <w:sz w:val="16"/>
                <w:szCs w:val="16"/>
                <w:lang w:eastAsia="ru-RU"/>
              </w:rPr>
              <w:t> </w:t>
            </w:r>
          </w:p>
        </w:tc>
        <w:tc>
          <w:tcPr>
            <w:tcW w:w="709" w:type="dxa"/>
            <w:tcBorders>
              <w:top w:val="single" w:sz="12" w:space="0" w:color="auto"/>
            </w:tcBorders>
            <w:shd w:val="clear" w:color="auto" w:fill="auto"/>
            <w:hideMark/>
          </w:tcPr>
          <w:p w14:paraId="354F42D4" w14:textId="77777777" w:rsidR="001A38D4" w:rsidRPr="001102A9" w:rsidRDefault="001A38D4" w:rsidP="003A0704">
            <w:pPr>
              <w:jc w:val="center"/>
              <w:rPr>
                <w:rFonts w:eastAsia="Times New Roman"/>
                <w:b/>
                <w:bCs/>
                <w:color w:val="000000"/>
                <w:sz w:val="16"/>
                <w:szCs w:val="16"/>
                <w:lang w:eastAsia="ru-RU"/>
              </w:rPr>
            </w:pPr>
            <w:r w:rsidRPr="001102A9">
              <w:rPr>
                <w:rFonts w:eastAsia="Times New Roman"/>
                <w:b/>
                <w:bCs/>
                <w:color w:val="000000"/>
                <w:sz w:val="16"/>
                <w:szCs w:val="16"/>
                <w:lang w:eastAsia="ru-RU"/>
              </w:rPr>
              <w:t> </w:t>
            </w:r>
          </w:p>
        </w:tc>
        <w:tc>
          <w:tcPr>
            <w:tcW w:w="1277" w:type="dxa"/>
            <w:tcBorders>
              <w:top w:val="single" w:sz="12" w:space="0" w:color="auto"/>
            </w:tcBorders>
            <w:shd w:val="clear" w:color="auto" w:fill="auto"/>
            <w:hideMark/>
          </w:tcPr>
          <w:p w14:paraId="3CC3921D" w14:textId="77777777" w:rsidR="00AC2B4D" w:rsidRPr="001102A9" w:rsidRDefault="00AC2B4D" w:rsidP="003A0704">
            <w:pPr>
              <w:jc w:val="center"/>
              <w:rPr>
                <w:rFonts w:eastAsia="Times New Roman"/>
                <w:b/>
                <w:bCs/>
                <w:color w:val="000000"/>
                <w:sz w:val="16"/>
                <w:szCs w:val="16"/>
                <w:lang w:eastAsia="ru-RU"/>
              </w:rPr>
            </w:pPr>
          </w:p>
          <w:p w14:paraId="35C926DF" w14:textId="77777777" w:rsidR="001A38D4" w:rsidRPr="001102A9" w:rsidRDefault="001A38D4" w:rsidP="003A0704">
            <w:pPr>
              <w:jc w:val="center"/>
              <w:rPr>
                <w:rFonts w:eastAsia="Times New Roman"/>
                <w:b/>
                <w:bCs/>
                <w:color w:val="000000"/>
                <w:sz w:val="16"/>
                <w:szCs w:val="16"/>
                <w:lang w:eastAsia="ru-RU"/>
              </w:rPr>
            </w:pPr>
            <w:r w:rsidRPr="001102A9">
              <w:rPr>
                <w:rFonts w:eastAsia="Times New Roman"/>
                <w:b/>
                <w:bCs/>
                <w:color w:val="000000"/>
                <w:sz w:val="16"/>
                <w:szCs w:val="16"/>
                <w:lang w:eastAsia="ru-RU"/>
              </w:rPr>
              <w:t> </w:t>
            </w:r>
          </w:p>
        </w:tc>
        <w:tc>
          <w:tcPr>
            <w:tcW w:w="1418" w:type="dxa"/>
            <w:gridSpan w:val="2"/>
            <w:tcBorders>
              <w:top w:val="single" w:sz="12" w:space="0" w:color="auto"/>
            </w:tcBorders>
            <w:shd w:val="clear" w:color="auto" w:fill="auto"/>
            <w:hideMark/>
          </w:tcPr>
          <w:p w14:paraId="00E505AB" w14:textId="77777777" w:rsidR="001A38D4" w:rsidRPr="001102A9" w:rsidRDefault="001A38D4" w:rsidP="003A0704">
            <w:pPr>
              <w:jc w:val="center"/>
              <w:rPr>
                <w:rFonts w:eastAsia="Times New Roman"/>
                <w:b/>
                <w:bCs/>
                <w:color w:val="000000"/>
                <w:sz w:val="16"/>
                <w:szCs w:val="16"/>
                <w:lang w:eastAsia="ru-RU"/>
              </w:rPr>
            </w:pPr>
            <w:r w:rsidRPr="001102A9">
              <w:rPr>
                <w:rFonts w:eastAsia="Times New Roman"/>
                <w:b/>
                <w:bCs/>
                <w:color w:val="000000"/>
                <w:sz w:val="16"/>
                <w:szCs w:val="16"/>
                <w:lang w:eastAsia="ru-RU"/>
              </w:rPr>
              <w:t> </w:t>
            </w:r>
          </w:p>
        </w:tc>
      </w:tr>
      <w:tr w:rsidR="003A0704" w:rsidRPr="001A38D4" w14:paraId="7C7BBD63"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0"/>
          <w:jc w:val="center"/>
        </w:trPr>
        <w:tc>
          <w:tcPr>
            <w:tcW w:w="10910" w:type="dxa"/>
            <w:gridSpan w:val="4"/>
            <w:shd w:val="clear" w:color="auto" w:fill="auto"/>
            <w:hideMark/>
          </w:tcPr>
          <w:p w14:paraId="2AD87F49" w14:textId="77777777" w:rsidR="001102A9" w:rsidRPr="006D18F3" w:rsidRDefault="001A38D4" w:rsidP="003A0704">
            <w:pPr>
              <w:rPr>
                <w:rFonts w:eastAsia="Times New Roman"/>
                <w:bCs/>
                <w:sz w:val="16"/>
                <w:szCs w:val="16"/>
                <w:lang w:eastAsia="ru-RU"/>
              </w:rPr>
            </w:pPr>
            <w:r w:rsidRPr="006D18F3">
              <w:rPr>
                <w:rFonts w:eastAsia="Times New Roman"/>
                <w:bCs/>
                <w:sz w:val="16"/>
                <w:szCs w:val="16"/>
                <w:lang w:eastAsia="ru-RU"/>
              </w:rPr>
              <w:t>Итого по разделу:</w:t>
            </w:r>
          </w:p>
          <w:p w14:paraId="4E97D1C9" w14:textId="77777777" w:rsidR="001A38D4" w:rsidRPr="006D18F3" w:rsidRDefault="001A38D4" w:rsidP="003A0704">
            <w:pPr>
              <w:rPr>
                <w:rFonts w:eastAsia="Times New Roman"/>
                <w:sz w:val="16"/>
                <w:szCs w:val="16"/>
                <w:lang w:eastAsia="ru-RU"/>
              </w:rPr>
            </w:pPr>
            <w:r w:rsidRPr="006D18F3">
              <w:rPr>
                <w:rFonts w:eastAsia="Times New Roman"/>
                <w:sz w:val="16"/>
                <w:szCs w:val="16"/>
                <w:lang w:eastAsia="ru-RU"/>
              </w:rPr>
              <w:t xml:space="preserve">В случае, если вопрос оценивается как неприменим, то его вес необходимо убрать из обоих </w:t>
            </w:r>
            <w:r w:rsidR="00B716BB" w:rsidRPr="006D18F3">
              <w:rPr>
                <w:rFonts w:eastAsia="Times New Roman"/>
                <w:sz w:val="16"/>
                <w:szCs w:val="16"/>
                <w:lang w:eastAsia="ru-RU"/>
              </w:rPr>
              <w:t>столбцов</w:t>
            </w:r>
            <w:r w:rsidRPr="006D18F3">
              <w:rPr>
                <w:rFonts w:eastAsia="Times New Roman"/>
                <w:sz w:val="16"/>
                <w:szCs w:val="16"/>
                <w:lang w:eastAsia="ru-RU"/>
              </w:rPr>
              <w:t xml:space="preserve"> (Баллы и Факт)</w:t>
            </w:r>
          </w:p>
        </w:tc>
        <w:tc>
          <w:tcPr>
            <w:tcW w:w="852" w:type="dxa"/>
            <w:shd w:val="clear" w:color="auto" w:fill="auto"/>
            <w:hideMark/>
          </w:tcPr>
          <w:p w14:paraId="3157E3B0"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 </w:t>
            </w:r>
          </w:p>
        </w:tc>
        <w:tc>
          <w:tcPr>
            <w:tcW w:w="852" w:type="dxa"/>
            <w:shd w:val="clear" w:color="auto" w:fill="auto"/>
            <w:hideMark/>
          </w:tcPr>
          <w:p w14:paraId="13C69E59"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130</w:t>
            </w:r>
          </w:p>
        </w:tc>
        <w:tc>
          <w:tcPr>
            <w:tcW w:w="709" w:type="dxa"/>
            <w:shd w:val="clear" w:color="auto" w:fill="auto"/>
            <w:hideMark/>
          </w:tcPr>
          <w:p w14:paraId="45B573C7"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0</w:t>
            </w:r>
          </w:p>
        </w:tc>
        <w:tc>
          <w:tcPr>
            <w:tcW w:w="1277" w:type="dxa"/>
            <w:shd w:val="clear" w:color="auto" w:fill="auto"/>
            <w:hideMark/>
          </w:tcPr>
          <w:p w14:paraId="5D278304"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0,0%</w:t>
            </w:r>
          </w:p>
        </w:tc>
        <w:tc>
          <w:tcPr>
            <w:tcW w:w="1418" w:type="dxa"/>
            <w:gridSpan w:val="2"/>
            <w:shd w:val="clear" w:color="auto" w:fill="auto"/>
            <w:hideMark/>
          </w:tcPr>
          <w:p w14:paraId="4FDA159B" w14:textId="77777777" w:rsidR="001A38D4" w:rsidRPr="006D18F3" w:rsidRDefault="001A38D4" w:rsidP="003A0704">
            <w:pPr>
              <w:jc w:val="center"/>
              <w:rPr>
                <w:rFonts w:eastAsia="Times New Roman"/>
                <w:sz w:val="16"/>
                <w:szCs w:val="16"/>
                <w:lang w:eastAsia="ru-RU"/>
              </w:rPr>
            </w:pPr>
            <w:r w:rsidRPr="006D18F3">
              <w:rPr>
                <w:rFonts w:eastAsia="Times New Roman"/>
                <w:sz w:val="16"/>
                <w:szCs w:val="16"/>
                <w:lang w:eastAsia="ru-RU"/>
              </w:rPr>
              <w:t> </w:t>
            </w:r>
          </w:p>
        </w:tc>
      </w:tr>
      <w:tr w:rsidR="003A0704" w:rsidRPr="001A38D4" w14:paraId="14FF7AF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70"/>
          <w:jc w:val="center"/>
        </w:trPr>
        <w:tc>
          <w:tcPr>
            <w:tcW w:w="10910" w:type="dxa"/>
            <w:gridSpan w:val="4"/>
            <w:shd w:val="clear" w:color="auto" w:fill="auto"/>
            <w:noWrap/>
            <w:hideMark/>
          </w:tcPr>
          <w:p w14:paraId="321D7640"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 </w:t>
            </w:r>
          </w:p>
        </w:tc>
        <w:tc>
          <w:tcPr>
            <w:tcW w:w="852" w:type="dxa"/>
            <w:shd w:val="clear" w:color="auto" w:fill="auto"/>
            <w:noWrap/>
            <w:hideMark/>
          </w:tcPr>
          <w:p w14:paraId="2F4E55AF"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 </w:t>
            </w:r>
          </w:p>
        </w:tc>
        <w:tc>
          <w:tcPr>
            <w:tcW w:w="852" w:type="dxa"/>
            <w:shd w:val="clear" w:color="auto" w:fill="auto"/>
            <w:noWrap/>
            <w:hideMark/>
          </w:tcPr>
          <w:p w14:paraId="6B39EBA5"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 xml:space="preserve">Баллы, </w:t>
            </w:r>
            <w:proofErr w:type="spellStart"/>
            <w:r w:rsidRPr="006D18F3">
              <w:rPr>
                <w:rFonts w:eastAsia="Times New Roman"/>
                <w:bCs/>
                <w:sz w:val="16"/>
                <w:szCs w:val="16"/>
                <w:lang w:eastAsia="ru-RU"/>
              </w:rPr>
              <w:t>max</w:t>
            </w:r>
            <w:proofErr w:type="spellEnd"/>
          </w:p>
        </w:tc>
        <w:tc>
          <w:tcPr>
            <w:tcW w:w="709" w:type="dxa"/>
            <w:shd w:val="clear" w:color="auto" w:fill="auto"/>
            <w:noWrap/>
            <w:hideMark/>
          </w:tcPr>
          <w:p w14:paraId="28120750"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Факт</w:t>
            </w:r>
          </w:p>
        </w:tc>
        <w:tc>
          <w:tcPr>
            <w:tcW w:w="1277" w:type="dxa"/>
            <w:shd w:val="clear" w:color="auto" w:fill="auto"/>
            <w:noWrap/>
            <w:hideMark/>
          </w:tcPr>
          <w:p w14:paraId="56AF50F7"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Показатель в %</w:t>
            </w:r>
          </w:p>
        </w:tc>
        <w:tc>
          <w:tcPr>
            <w:tcW w:w="1418" w:type="dxa"/>
            <w:gridSpan w:val="2"/>
            <w:shd w:val="clear" w:color="auto" w:fill="auto"/>
            <w:noWrap/>
            <w:hideMark/>
          </w:tcPr>
          <w:p w14:paraId="1EC209D2"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 </w:t>
            </w:r>
          </w:p>
        </w:tc>
      </w:tr>
      <w:tr w:rsidR="003A0704" w:rsidRPr="001A38D4" w14:paraId="0D0A86C5"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255"/>
          <w:jc w:val="center"/>
        </w:trPr>
        <w:tc>
          <w:tcPr>
            <w:tcW w:w="10910" w:type="dxa"/>
            <w:gridSpan w:val="4"/>
            <w:shd w:val="clear" w:color="auto" w:fill="auto"/>
            <w:noWrap/>
            <w:hideMark/>
          </w:tcPr>
          <w:p w14:paraId="281CCF4A" w14:textId="77777777" w:rsidR="001A38D4" w:rsidRPr="006D18F3" w:rsidRDefault="001A38D4" w:rsidP="003A0704">
            <w:pPr>
              <w:jc w:val="right"/>
              <w:rPr>
                <w:rFonts w:eastAsia="Times New Roman"/>
                <w:bCs/>
                <w:sz w:val="16"/>
                <w:szCs w:val="16"/>
                <w:lang w:eastAsia="ru-RU"/>
              </w:rPr>
            </w:pPr>
            <w:r w:rsidRPr="006D18F3">
              <w:rPr>
                <w:rFonts w:eastAsia="Times New Roman"/>
                <w:bCs/>
                <w:sz w:val="16"/>
                <w:szCs w:val="16"/>
                <w:lang w:eastAsia="ru-RU"/>
              </w:rPr>
              <w:t>ИТОГО ПО ПРОВЕРКЕ</w:t>
            </w:r>
          </w:p>
        </w:tc>
        <w:tc>
          <w:tcPr>
            <w:tcW w:w="852" w:type="dxa"/>
            <w:shd w:val="clear" w:color="auto" w:fill="auto"/>
            <w:noWrap/>
            <w:hideMark/>
          </w:tcPr>
          <w:p w14:paraId="74490BE4"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 </w:t>
            </w:r>
          </w:p>
        </w:tc>
        <w:tc>
          <w:tcPr>
            <w:tcW w:w="852" w:type="dxa"/>
            <w:shd w:val="clear" w:color="auto" w:fill="auto"/>
            <w:hideMark/>
          </w:tcPr>
          <w:p w14:paraId="315A2B01"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1145</w:t>
            </w:r>
          </w:p>
        </w:tc>
        <w:tc>
          <w:tcPr>
            <w:tcW w:w="709" w:type="dxa"/>
            <w:shd w:val="clear" w:color="auto" w:fill="auto"/>
            <w:hideMark/>
          </w:tcPr>
          <w:p w14:paraId="6B30A4E5"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0</w:t>
            </w:r>
          </w:p>
        </w:tc>
        <w:tc>
          <w:tcPr>
            <w:tcW w:w="1277" w:type="dxa"/>
            <w:shd w:val="clear" w:color="auto" w:fill="auto"/>
            <w:hideMark/>
          </w:tcPr>
          <w:p w14:paraId="4432D5BC"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0,0%</w:t>
            </w:r>
          </w:p>
        </w:tc>
        <w:tc>
          <w:tcPr>
            <w:tcW w:w="1418" w:type="dxa"/>
            <w:gridSpan w:val="2"/>
            <w:shd w:val="clear" w:color="auto" w:fill="auto"/>
            <w:hideMark/>
          </w:tcPr>
          <w:p w14:paraId="6D3E608A" w14:textId="77777777" w:rsidR="001A38D4" w:rsidRPr="006D18F3" w:rsidRDefault="001A38D4" w:rsidP="003A0704">
            <w:pPr>
              <w:jc w:val="center"/>
              <w:rPr>
                <w:rFonts w:eastAsia="Times New Roman"/>
                <w:bCs/>
                <w:sz w:val="16"/>
                <w:szCs w:val="16"/>
                <w:lang w:eastAsia="ru-RU"/>
              </w:rPr>
            </w:pPr>
            <w:r w:rsidRPr="006D18F3">
              <w:rPr>
                <w:rFonts w:eastAsia="Times New Roman"/>
                <w:bCs/>
                <w:sz w:val="16"/>
                <w:szCs w:val="16"/>
                <w:lang w:eastAsia="ru-RU"/>
              </w:rPr>
              <w:t> </w:t>
            </w:r>
          </w:p>
        </w:tc>
      </w:tr>
      <w:tr w:rsidR="003A0704" w:rsidRPr="001A38D4" w14:paraId="6F4C0416" w14:textId="77777777" w:rsidTr="00A740B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trHeight w:val="65"/>
          <w:jc w:val="center"/>
        </w:trPr>
        <w:tc>
          <w:tcPr>
            <w:tcW w:w="548" w:type="dxa"/>
            <w:shd w:val="clear" w:color="auto" w:fill="auto"/>
            <w:noWrap/>
            <w:hideMark/>
          </w:tcPr>
          <w:p w14:paraId="67E0F820" w14:textId="77777777" w:rsidR="001A38D4" w:rsidRPr="0088681E" w:rsidRDefault="001A38D4" w:rsidP="003A0704">
            <w:pPr>
              <w:jc w:val="center"/>
              <w:rPr>
                <w:rFonts w:eastAsia="Times New Roman"/>
                <w:bCs/>
                <w:sz w:val="20"/>
                <w:szCs w:val="20"/>
                <w:lang w:eastAsia="ru-RU"/>
              </w:rPr>
            </w:pPr>
          </w:p>
        </w:tc>
        <w:tc>
          <w:tcPr>
            <w:tcW w:w="10362" w:type="dxa"/>
            <w:gridSpan w:val="3"/>
            <w:shd w:val="clear" w:color="auto" w:fill="auto"/>
            <w:hideMark/>
          </w:tcPr>
          <w:p w14:paraId="3C9BC52F" w14:textId="77777777" w:rsidR="00335F70" w:rsidRPr="0088681E" w:rsidRDefault="001A38D4" w:rsidP="003A0704">
            <w:pPr>
              <w:rPr>
                <w:rFonts w:eastAsia="Times New Roman"/>
                <w:bCs/>
                <w:sz w:val="20"/>
                <w:szCs w:val="20"/>
                <w:lang w:eastAsia="ru-RU"/>
              </w:rPr>
            </w:pPr>
            <w:r w:rsidRPr="0088681E">
              <w:rPr>
                <w:rFonts w:eastAsia="Times New Roman"/>
                <w:bCs/>
                <w:sz w:val="20"/>
                <w:szCs w:val="20"/>
                <w:lang w:eastAsia="ru-RU"/>
              </w:rPr>
              <w:t>Если процент набранных баллов составляет:</w:t>
            </w:r>
          </w:p>
          <w:p w14:paraId="3EE86295" w14:textId="3A58DEB7" w:rsidR="00335F70" w:rsidRPr="0088681E" w:rsidRDefault="001A38D4" w:rsidP="003A0704">
            <w:pPr>
              <w:pStyle w:val="afe"/>
              <w:numPr>
                <w:ilvl w:val="0"/>
                <w:numId w:val="134"/>
              </w:numPr>
              <w:contextualSpacing w:val="0"/>
              <w:rPr>
                <w:bCs/>
                <w:sz w:val="20"/>
                <w:szCs w:val="20"/>
              </w:rPr>
            </w:pPr>
            <w:r w:rsidRPr="0088681E">
              <w:rPr>
                <w:bCs/>
                <w:sz w:val="20"/>
                <w:szCs w:val="20"/>
              </w:rPr>
              <w:t>более 80</w:t>
            </w:r>
            <w:r w:rsidR="00B716BB" w:rsidRPr="0088681E">
              <w:rPr>
                <w:bCs/>
                <w:sz w:val="20"/>
                <w:szCs w:val="20"/>
              </w:rPr>
              <w:t>% -</w:t>
            </w:r>
            <w:r w:rsidRPr="0088681E">
              <w:rPr>
                <w:bCs/>
                <w:sz w:val="20"/>
                <w:szCs w:val="20"/>
              </w:rPr>
              <w:t xml:space="preserve"> работа </w:t>
            </w:r>
            <w:r w:rsidR="00EA7D0A">
              <w:rPr>
                <w:bCs/>
                <w:sz w:val="20"/>
                <w:szCs w:val="20"/>
              </w:rPr>
              <w:t>Подрядчика</w:t>
            </w:r>
            <w:r w:rsidRPr="0088681E">
              <w:rPr>
                <w:bCs/>
                <w:sz w:val="20"/>
                <w:szCs w:val="20"/>
              </w:rPr>
              <w:t xml:space="preserve"> оценивается "хорошо";</w:t>
            </w:r>
          </w:p>
          <w:p w14:paraId="741AC50B" w14:textId="7EEDACED" w:rsidR="00335F70" w:rsidRPr="0088681E" w:rsidRDefault="001A38D4" w:rsidP="003A0704">
            <w:pPr>
              <w:pStyle w:val="afe"/>
              <w:numPr>
                <w:ilvl w:val="0"/>
                <w:numId w:val="134"/>
              </w:numPr>
              <w:contextualSpacing w:val="0"/>
              <w:rPr>
                <w:bCs/>
                <w:sz w:val="20"/>
                <w:szCs w:val="20"/>
              </w:rPr>
            </w:pPr>
            <w:r w:rsidRPr="0088681E">
              <w:rPr>
                <w:bCs/>
                <w:sz w:val="20"/>
                <w:szCs w:val="20"/>
              </w:rPr>
              <w:t xml:space="preserve">от 60% - до 80% - работа </w:t>
            </w:r>
            <w:r w:rsidR="00EA7D0A">
              <w:rPr>
                <w:bCs/>
                <w:sz w:val="20"/>
                <w:szCs w:val="20"/>
              </w:rPr>
              <w:t>Подрядчика</w:t>
            </w:r>
            <w:r w:rsidRPr="0088681E">
              <w:rPr>
                <w:bCs/>
                <w:sz w:val="20"/>
                <w:szCs w:val="20"/>
              </w:rPr>
              <w:t xml:space="preserve"> оценивается "удовлетворительно";</w:t>
            </w:r>
          </w:p>
          <w:p w14:paraId="42062BCF" w14:textId="6C0CDC35" w:rsidR="001A38D4" w:rsidRPr="0088681E" w:rsidRDefault="001A38D4" w:rsidP="00EA7D0A">
            <w:pPr>
              <w:pStyle w:val="afe"/>
              <w:numPr>
                <w:ilvl w:val="0"/>
                <w:numId w:val="134"/>
              </w:numPr>
              <w:contextualSpacing w:val="0"/>
              <w:rPr>
                <w:bCs/>
                <w:sz w:val="20"/>
                <w:szCs w:val="20"/>
              </w:rPr>
            </w:pPr>
            <w:r w:rsidRPr="0088681E">
              <w:rPr>
                <w:bCs/>
                <w:sz w:val="20"/>
                <w:szCs w:val="20"/>
              </w:rPr>
              <w:t xml:space="preserve">менее 60% - работа </w:t>
            </w:r>
            <w:r w:rsidR="00EA7D0A">
              <w:rPr>
                <w:bCs/>
                <w:sz w:val="20"/>
                <w:szCs w:val="20"/>
              </w:rPr>
              <w:t>Подрядчика</w:t>
            </w:r>
            <w:r w:rsidRPr="0088681E">
              <w:rPr>
                <w:bCs/>
                <w:sz w:val="20"/>
                <w:szCs w:val="20"/>
              </w:rPr>
              <w:t xml:space="preserve"> оценивается "неудовлетворительно".</w:t>
            </w:r>
          </w:p>
        </w:tc>
        <w:tc>
          <w:tcPr>
            <w:tcW w:w="852" w:type="dxa"/>
            <w:shd w:val="clear" w:color="auto" w:fill="auto"/>
            <w:hideMark/>
          </w:tcPr>
          <w:p w14:paraId="01CB84F0" w14:textId="77777777" w:rsidR="001A38D4" w:rsidRPr="001A38D4" w:rsidRDefault="001A38D4" w:rsidP="003A0704">
            <w:pPr>
              <w:rPr>
                <w:rFonts w:eastAsia="Times New Roman"/>
                <w:b/>
                <w:bCs/>
                <w:color w:val="FF0000"/>
                <w:sz w:val="20"/>
                <w:szCs w:val="20"/>
                <w:lang w:eastAsia="ru-RU"/>
              </w:rPr>
            </w:pPr>
          </w:p>
        </w:tc>
        <w:tc>
          <w:tcPr>
            <w:tcW w:w="852" w:type="dxa"/>
            <w:shd w:val="clear" w:color="auto" w:fill="auto"/>
            <w:hideMark/>
          </w:tcPr>
          <w:p w14:paraId="77B78B67" w14:textId="77777777" w:rsidR="001A38D4" w:rsidRPr="001A38D4" w:rsidRDefault="001A38D4" w:rsidP="003A0704">
            <w:pPr>
              <w:rPr>
                <w:rFonts w:eastAsia="Times New Roman"/>
                <w:sz w:val="20"/>
                <w:szCs w:val="20"/>
                <w:lang w:eastAsia="ru-RU"/>
              </w:rPr>
            </w:pPr>
          </w:p>
        </w:tc>
        <w:tc>
          <w:tcPr>
            <w:tcW w:w="709" w:type="dxa"/>
            <w:shd w:val="clear" w:color="auto" w:fill="auto"/>
            <w:hideMark/>
          </w:tcPr>
          <w:p w14:paraId="576BF2AB" w14:textId="77777777" w:rsidR="001A38D4" w:rsidRPr="001A38D4" w:rsidRDefault="001A38D4" w:rsidP="003A0704">
            <w:pPr>
              <w:rPr>
                <w:rFonts w:eastAsia="Times New Roman"/>
                <w:sz w:val="20"/>
                <w:szCs w:val="20"/>
                <w:lang w:eastAsia="ru-RU"/>
              </w:rPr>
            </w:pPr>
          </w:p>
        </w:tc>
        <w:tc>
          <w:tcPr>
            <w:tcW w:w="1277" w:type="dxa"/>
            <w:shd w:val="clear" w:color="auto" w:fill="auto"/>
            <w:hideMark/>
          </w:tcPr>
          <w:p w14:paraId="63496B73" w14:textId="77777777" w:rsidR="001A38D4" w:rsidRPr="001A38D4" w:rsidRDefault="001A38D4" w:rsidP="003A0704">
            <w:pPr>
              <w:rPr>
                <w:rFonts w:eastAsia="Times New Roman"/>
                <w:sz w:val="20"/>
                <w:szCs w:val="20"/>
                <w:lang w:eastAsia="ru-RU"/>
              </w:rPr>
            </w:pPr>
          </w:p>
        </w:tc>
        <w:tc>
          <w:tcPr>
            <w:tcW w:w="1418" w:type="dxa"/>
            <w:gridSpan w:val="2"/>
            <w:shd w:val="clear" w:color="auto" w:fill="auto"/>
            <w:noWrap/>
            <w:hideMark/>
          </w:tcPr>
          <w:p w14:paraId="12AC191C" w14:textId="77777777" w:rsidR="001A38D4" w:rsidRPr="001A38D4" w:rsidRDefault="001A38D4" w:rsidP="003A0704">
            <w:pPr>
              <w:rPr>
                <w:rFonts w:eastAsia="Times New Roman"/>
                <w:sz w:val="20"/>
                <w:szCs w:val="20"/>
                <w:lang w:eastAsia="ru-RU"/>
              </w:rPr>
            </w:pPr>
          </w:p>
        </w:tc>
      </w:tr>
    </w:tbl>
    <w:p w14:paraId="61BE7201" w14:textId="77777777" w:rsidR="00AC2B4D" w:rsidRDefault="00AC2B4D" w:rsidP="003A0704">
      <w:pPr>
        <w:jc w:val="center"/>
        <w:rPr>
          <w:b/>
          <w:sz w:val="20"/>
          <w:szCs w:val="20"/>
        </w:rPr>
      </w:pPr>
    </w:p>
    <w:tbl>
      <w:tblPr>
        <w:tblpPr w:leftFromText="180" w:rightFromText="180" w:vertAnchor="page" w:horzAnchor="margin" w:tblpXSpec="center" w:tblpY="2881"/>
        <w:tblW w:w="9639" w:type="dxa"/>
        <w:tblLook w:val="04A0" w:firstRow="1" w:lastRow="0" w:firstColumn="1" w:lastColumn="0" w:noHBand="0" w:noVBand="1"/>
      </w:tblPr>
      <w:tblGrid>
        <w:gridCol w:w="3544"/>
        <w:gridCol w:w="709"/>
        <w:gridCol w:w="1417"/>
        <w:gridCol w:w="454"/>
        <w:gridCol w:w="3515"/>
      </w:tblGrid>
      <w:tr w:rsidR="00CA435A" w:rsidRPr="00D90E31" w14:paraId="3FC7DE57" w14:textId="77777777" w:rsidTr="00CA435A">
        <w:tc>
          <w:tcPr>
            <w:tcW w:w="3544" w:type="dxa"/>
            <w:tcBorders>
              <w:bottom w:val="single" w:sz="4" w:space="0" w:color="auto"/>
            </w:tcBorders>
            <w:shd w:val="clear" w:color="auto" w:fill="auto"/>
          </w:tcPr>
          <w:p w14:paraId="16F9897E" w14:textId="77777777" w:rsidR="00CA435A" w:rsidRPr="00D90E31" w:rsidRDefault="00CA435A" w:rsidP="00CA435A">
            <w:pPr>
              <w:rPr>
                <w:sz w:val="20"/>
                <w:szCs w:val="20"/>
              </w:rPr>
            </w:pPr>
          </w:p>
        </w:tc>
        <w:tc>
          <w:tcPr>
            <w:tcW w:w="709" w:type="dxa"/>
            <w:shd w:val="clear" w:color="auto" w:fill="auto"/>
          </w:tcPr>
          <w:p w14:paraId="7E1C6B2E" w14:textId="77777777" w:rsidR="00CA435A" w:rsidRPr="00D90E31" w:rsidRDefault="00CA435A" w:rsidP="00CA435A">
            <w:pPr>
              <w:rPr>
                <w:sz w:val="20"/>
                <w:szCs w:val="20"/>
              </w:rPr>
            </w:pPr>
          </w:p>
        </w:tc>
        <w:tc>
          <w:tcPr>
            <w:tcW w:w="1417" w:type="dxa"/>
            <w:tcBorders>
              <w:bottom w:val="single" w:sz="4" w:space="0" w:color="auto"/>
            </w:tcBorders>
            <w:shd w:val="clear" w:color="auto" w:fill="auto"/>
          </w:tcPr>
          <w:p w14:paraId="2348BDB2" w14:textId="77777777" w:rsidR="00CA435A" w:rsidRPr="00D90E31" w:rsidRDefault="00CA435A" w:rsidP="00CA435A">
            <w:pPr>
              <w:rPr>
                <w:sz w:val="20"/>
                <w:szCs w:val="20"/>
              </w:rPr>
            </w:pPr>
          </w:p>
        </w:tc>
        <w:tc>
          <w:tcPr>
            <w:tcW w:w="454" w:type="dxa"/>
            <w:shd w:val="clear" w:color="auto" w:fill="auto"/>
          </w:tcPr>
          <w:p w14:paraId="38A2246A" w14:textId="77777777" w:rsidR="00CA435A" w:rsidRPr="00D90E31" w:rsidRDefault="00CA435A" w:rsidP="00CA435A">
            <w:pPr>
              <w:rPr>
                <w:sz w:val="20"/>
                <w:szCs w:val="20"/>
              </w:rPr>
            </w:pPr>
          </w:p>
        </w:tc>
        <w:tc>
          <w:tcPr>
            <w:tcW w:w="3515" w:type="dxa"/>
            <w:tcBorders>
              <w:bottom w:val="single" w:sz="4" w:space="0" w:color="auto"/>
            </w:tcBorders>
            <w:shd w:val="clear" w:color="auto" w:fill="auto"/>
          </w:tcPr>
          <w:p w14:paraId="3F5BCCAD" w14:textId="77777777" w:rsidR="00CA435A" w:rsidRPr="00D90E31" w:rsidRDefault="00CA435A" w:rsidP="00CA435A">
            <w:pPr>
              <w:rPr>
                <w:sz w:val="20"/>
                <w:szCs w:val="20"/>
              </w:rPr>
            </w:pPr>
          </w:p>
        </w:tc>
      </w:tr>
      <w:tr w:rsidR="00CA435A" w:rsidRPr="00D90E31" w14:paraId="748FF2AD" w14:textId="77777777" w:rsidTr="00CA435A">
        <w:tc>
          <w:tcPr>
            <w:tcW w:w="3544" w:type="dxa"/>
            <w:tcBorders>
              <w:top w:val="single" w:sz="4" w:space="0" w:color="auto"/>
            </w:tcBorders>
            <w:shd w:val="clear" w:color="auto" w:fill="auto"/>
          </w:tcPr>
          <w:p w14:paraId="71A9931C" w14:textId="77777777" w:rsidR="00CA435A" w:rsidRPr="00D90E31" w:rsidRDefault="00CA435A" w:rsidP="00CA435A">
            <w:pPr>
              <w:jc w:val="center"/>
              <w:rPr>
                <w:sz w:val="20"/>
                <w:szCs w:val="20"/>
              </w:rPr>
            </w:pPr>
            <w:r w:rsidRPr="00D90E31">
              <w:rPr>
                <w:sz w:val="20"/>
                <w:szCs w:val="20"/>
              </w:rPr>
              <w:t>Должность</w:t>
            </w:r>
          </w:p>
        </w:tc>
        <w:tc>
          <w:tcPr>
            <w:tcW w:w="709" w:type="dxa"/>
            <w:shd w:val="clear" w:color="auto" w:fill="auto"/>
          </w:tcPr>
          <w:p w14:paraId="117D7B68" w14:textId="77777777" w:rsidR="00CA435A" w:rsidRPr="00D90E31" w:rsidRDefault="00CA435A" w:rsidP="00CA435A">
            <w:pPr>
              <w:jc w:val="center"/>
              <w:rPr>
                <w:sz w:val="20"/>
                <w:szCs w:val="20"/>
              </w:rPr>
            </w:pPr>
          </w:p>
        </w:tc>
        <w:tc>
          <w:tcPr>
            <w:tcW w:w="1417" w:type="dxa"/>
            <w:tcBorders>
              <w:top w:val="single" w:sz="4" w:space="0" w:color="auto"/>
            </w:tcBorders>
            <w:shd w:val="clear" w:color="auto" w:fill="auto"/>
          </w:tcPr>
          <w:p w14:paraId="15F3FD5B" w14:textId="77777777" w:rsidR="00CA435A" w:rsidRPr="00D90E31" w:rsidRDefault="00CA435A" w:rsidP="00CA435A">
            <w:pPr>
              <w:jc w:val="center"/>
              <w:rPr>
                <w:sz w:val="20"/>
                <w:szCs w:val="20"/>
              </w:rPr>
            </w:pPr>
            <w:r w:rsidRPr="00D90E31">
              <w:rPr>
                <w:sz w:val="20"/>
                <w:szCs w:val="20"/>
              </w:rPr>
              <w:t>Подпись</w:t>
            </w:r>
          </w:p>
        </w:tc>
        <w:tc>
          <w:tcPr>
            <w:tcW w:w="454" w:type="dxa"/>
            <w:shd w:val="clear" w:color="auto" w:fill="auto"/>
          </w:tcPr>
          <w:p w14:paraId="4C4B44DB" w14:textId="77777777" w:rsidR="00CA435A" w:rsidRPr="00D90E31" w:rsidRDefault="00CA435A" w:rsidP="00CA435A">
            <w:pPr>
              <w:jc w:val="center"/>
              <w:rPr>
                <w:sz w:val="20"/>
                <w:szCs w:val="20"/>
              </w:rPr>
            </w:pPr>
          </w:p>
        </w:tc>
        <w:tc>
          <w:tcPr>
            <w:tcW w:w="3515" w:type="dxa"/>
            <w:tcBorders>
              <w:top w:val="single" w:sz="4" w:space="0" w:color="auto"/>
            </w:tcBorders>
            <w:shd w:val="clear" w:color="auto" w:fill="auto"/>
          </w:tcPr>
          <w:p w14:paraId="7E9D5341" w14:textId="77777777" w:rsidR="00CA435A" w:rsidRPr="00D90E31" w:rsidRDefault="00CA435A" w:rsidP="00CA435A">
            <w:pPr>
              <w:jc w:val="center"/>
              <w:rPr>
                <w:sz w:val="20"/>
                <w:szCs w:val="20"/>
              </w:rPr>
            </w:pPr>
            <w:r w:rsidRPr="00D90E31">
              <w:rPr>
                <w:sz w:val="20"/>
                <w:szCs w:val="20"/>
              </w:rPr>
              <w:t>ФИО</w:t>
            </w:r>
          </w:p>
        </w:tc>
      </w:tr>
      <w:tr w:rsidR="00CA435A" w:rsidRPr="00D90E31" w14:paraId="5CFEE49A" w14:textId="77777777" w:rsidTr="00CA435A">
        <w:tc>
          <w:tcPr>
            <w:tcW w:w="3544" w:type="dxa"/>
            <w:shd w:val="clear" w:color="auto" w:fill="auto"/>
          </w:tcPr>
          <w:p w14:paraId="515DBFAC" w14:textId="77777777" w:rsidR="00CA435A" w:rsidRPr="00D90E31" w:rsidRDefault="00CA435A" w:rsidP="00CA435A">
            <w:pPr>
              <w:rPr>
                <w:sz w:val="20"/>
                <w:szCs w:val="20"/>
              </w:rPr>
            </w:pPr>
          </w:p>
        </w:tc>
        <w:tc>
          <w:tcPr>
            <w:tcW w:w="709" w:type="dxa"/>
            <w:shd w:val="clear" w:color="auto" w:fill="auto"/>
          </w:tcPr>
          <w:p w14:paraId="148F07D2" w14:textId="77777777" w:rsidR="00CA435A" w:rsidRPr="00D90E31" w:rsidRDefault="00CA435A" w:rsidP="00CA435A">
            <w:pPr>
              <w:rPr>
                <w:sz w:val="20"/>
                <w:szCs w:val="20"/>
              </w:rPr>
            </w:pPr>
          </w:p>
        </w:tc>
        <w:tc>
          <w:tcPr>
            <w:tcW w:w="1417" w:type="dxa"/>
            <w:shd w:val="clear" w:color="auto" w:fill="auto"/>
          </w:tcPr>
          <w:p w14:paraId="4E2BD110" w14:textId="77777777" w:rsidR="00CA435A" w:rsidRPr="00D90E31" w:rsidRDefault="00CA435A" w:rsidP="00CA435A">
            <w:pPr>
              <w:rPr>
                <w:sz w:val="20"/>
                <w:szCs w:val="20"/>
              </w:rPr>
            </w:pPr>
          </w:p>
        </w:tc>
        <w:tc>
          <w:tcPr>
            <w:tcW w:w="454" w:type="dxa"/>
            <w:shd w:val="clear" w:color="auto" w:fill="auto"/>
          </w:tcPr>
          <w:p w14:paraId="0200417C" w14:textId="77777777" w:rsidR="00CA435A" w:rsidRPr="00D90E31" w:rsidRDefault="00CA435A" w:rsidP="00CA435A">
            <w:pPr>
              <w:rPr>
                <w:sz w:val="20"/>
                <w:szCs w:val="20"/>
              </w:rPr>
            </w:pPr>
          </w:p>
        </w:tc>
        <w:tc>
          <w:tcPr>
            <w:tcW w:w="3515" w:type="dxa"/>
            <w:shd w:val="clear" w:color="auto" w:fill="auto"/>
          </w:tcPr>
          <w:p w14:paraId="5EDCF063" w14:textId="77777777" w:rsidR="00CA435A" w:rsidRPr="00D90E31" w:rsidRDefault="00CA435A" w:rsidP="00CA435A">
            <w:pPr>
              <w:rPr>
                <w:sz w:val="20"/>
                <w:szCs w:val="20"/>
              </w:rPr>
            </w:pPr>
          </w:p>
        </w:tc>
      </w:tr>
      <w:tr w:rsidR="00CA435A" w:rsidRPr="00D90E31" w14:paraId="5C6C4944" w14:textId="77777777" w:rsidTr="00CA435A">
        <w:tc>
          <w:tcPr>
            <w:tcW w:w="3544" w:type="dxa"/>
            <w:tcBorders>
              <w:bottom w:val="single" w:sz="4" w:space="0" w:color="auto"/>
            </w:tcBorders>
            <w:shd w:val="clear" w:color="auto" w:fill="auto"/>
          </w:tcPr>
          <w:p w14:paraId="3994C23C" w14:textId="77777777" w:rsidR="00CA435A" w:rsidRPr="00D90E31" w:rsidRDefault="00CA435A" w:rsidP="00CA435A">
            <w:pPr>
              <w:rPr>
                <w:sz w:val="20"/>
                <w:szCs w:val="20"/>
              </w:rPr>
            </w:pPr>
          </w:p>
        </w:tc>
        <w:tc>
          <w:tcPr>
            <w:tcW w:w="709" w:type="dxa"/>
            <w:shd w:val="clear" w:color="auto" w:fill="auto"/>
          </w:tcPr>
          <w:p w14:paraId="1AEC4CEB" w14:textId="77777777" w:rsidR="00CA435A" w:rsidRPr="00D90E31" w:rsidRDefault="00CA435A" w:rsidP="00CA435A">
            <w:pPr>
              <w:rPr>
                <w:sz w:val="20"/>
                <w:szCs w:val="20"/>
              </w:rPr>
            </w:pPr>
          </w:p>
        </w:tc>
        <w:tc>
          <w:tcPr>
            <w:tcW w:w="1417" w:type="dxa"/>
            <w:tcBorders>
              <w:bottom w:val="single" w:sz="4" w:space="0" w:color="auto"/>
            </w:tcBorders>
            <w:shd w:val="clear" w:color="auto" w:fill="auto"/>
          </w:tcPr>
          <w:p w14:paraId="764F9408" w14:textId="77777777" w:rsidR="00CA435A" w:rsidRPr="00D90E31" w:rsidRDefault="00CA435A" w:rsidP="00CA435A">
            <w:pPr>
              <w:rPr>
                <w:sz w:val="20"/>
                <w:szCs w:val="20"/>
              </w:rPr>
            </w:pPr>
          </w:p>
        </w:tc>
        <w:tc>
          <w:tcPr>
            <w:tcW w:w="454" w:type="dxa"/>
            <w:shd w:val="clear" w:color="auto" w:fill="auto"/>
          </w:tcPr>
          <w:p w14:paraId="65EEEDBE" w14:textId="77777777" w:rsidR="00CA435A" w:rsidRPr="00D90E31" w:rsidRDefault="00CA435A" w:rsidP="00CA435A">
            <w:pPr>
              <w:rPr>
                <w:sz w:val="20"/>
                <w:szCs w:val="20"/>
              </w:rPr>
            </w:pPr>
          </w:p>
        </w:tc>
        <w:tc>
          <w:tcPr>
            <w:tcW w:w="3515" w:type="dxa"/>
            <w:tcBorders>
              <w:bottom w:val="single" w:sz="4" w:space="0" w:color="auto"/>
            </w:tcBorders>
            <w:shd w:val="clear" w:color="auto" w:fill="auto"/>
          </w:tcPr>
          <w:p w14:paraId="1A236F29" w14:textId="77777777" w:rsidR="00CA435A" w:rsidRPr="00D90E31" w:rsidRDefault="00CA435A" w:rsidP="00CA435A">
            <w:pPr>
              <w:rPr>
                <w:sz w:val="20"/>
                <w:szCs w:val="20"/>
              </w:rPr>
            </w:pPr>
          </w:p>
        </w:tc>
      </w:tr>
      <w:tr w:rsidR="00CA435A" w:rsidRPr="00D90E31" w14:paraId="2758B1F8" w14:textId="77777777" w:rsidTr="00CA435A">
        <w:tc>
          <w:tcPr>
            <w:tcW w:w="3544" w:type="dxa"/>
            <w:tcBorders>
              <w:top w:val="single" w:sz="4" w:space="0" w:color="auto"/>
            </w:tcBorders>
            <w:shd w:val="clear" w:color="auto" w:fill="auto"/>
          </w:tcPr>
          <w:p w14:paraId="41439995" w14:textId="77777777" w:rsidR="00CA435A" w:rsidRPr="00D90E31" w:rsidRDefault="00CA435A" w:rsidP="00CA435A">
            <w:pPr>
              <w:ind w:left="284" w:hanging="284"/>
              <w:jc w:val="center"/>
              <w:rPr>
                <w:sz w:val="20"/>
                <w:szCs w:val="20"/>
              </w:rPr>
            </w:pPr>
            <w:r w:rsidRPr="00D90E31">
              <w:rPr>
                <w:sz w:val="20"/>
                <w:szCs w:val="20"/>
              </w:rPr>
              <w:t>Должность</w:t>
            </w:r>
          </w:p>
        </w:tc>
        <w:tc>
          <w:tcPr>
            <w:tcW w:w="709" w:type="dxa"/>
            <w:shd w:val="clear" w:color="auto" w:fill="auto"/>
          </w:tcPr>
          <w:p w14:paraId="5967C7D6" w14:textId="77777777" w:rsidR="00CA435A" w:rsidRPr="00D90E31" w:rsidRDefault="00CA435A" w:rsidP="00CA435A">
            <w:pPr>
              <w:jc w:val="center"/>
              <w:rPr>
                <w:sz w:val="20"/>
                <w:szCs w:val="20"/>
              </w:rPr>
            </w:pPr>
          </w:p>
        </w:tc>
        <w:tc>
          <w:tcPr>
            <w:tcW w:w="1417" w:type="dxa"/>
            <w:tcBorders>
              <w:top w:val="single" w:sz="4" w:space="0" w:color="auto"/>
            </w:tcBorders>
            <w:shd w:val="clear" w:color="auto" w:fill="auto"/>
          </w:tcPr>
          <w:p w14:paraId="7D6A4D5B" w14:textId="77777777" w:rsidR="00CA435A" w:rsidRPr="00D90E31" w:rsidRDefault="00CA435A" w:rsidP="00CA435A">
            <w:pPr>
              <w:jc w:val="center"/>
              <w:rPr>
                <w:sz w:val="20"/>
                <w:szCs w:val="20"/>
              </w:rPr>
            </w:pPr>
            <w:r w:rsidRPr="00D90E31">
              <w:rPr>
                <w:sz w:val="20"/>
                <w:szCs w:val="20"/>
              </w:rPr>
              <w:t>Подпись</w:t>
            </w:r>
          </w:p>
        </w:tc>
        <w:tc>
          <w:tcPr>
            <w:tcW w:w="454" w:type="dxa"/>
            <w:shd w:val="clear" w:color="auto" w:fill="auto"/>
          </w:tcPr>
          <w:p w14:paraId="72269C7C" w14:textId="77777777" w:rsidR="00CA435A" w:rsidRPr="00D90E31" w:rsidRDefault="00CA435A" w:rsidP="00CA435A">
            <w:pPr>
              <w:jc w:val="center"/>
              <w:rPr>
                <w:sz w:val="20"/>
                <w:szCs w:val="20"/>
              </w:rPr>
            </w:pPr>
          </w:p>
        </w:tc>
        <w:tc>
          <w:tcPr>
            <w:tcW w:w="3515" w:type="dxa"/>
            <w:tcBorders>
              <w:top w:val="single" w:sz="4" w:space="0" w:color="auto"/>
            </w:tcBorders>
            <w:shd w:val="clear" w:color="auto" w:fill="auto"/>
          </w:tcPr>
          <w:p w14:paraId="4E4E27C6" w14:textId="77777777" w:rsidR="00CA435A" w:rsidRPr="00D90E31" w:rsidRDefault="00CA435A" w:rsidP="00CA435A">
            <w:pPr>
              <w:jc w:val="center"/>
              <w:rPr>
                <w:sz w:val="20"/>
                <w:szCs w:val="20"/>
              </w:rPr>
            </w:pPr>
            <w:r w:rsidRPr="00D90E31">
              <w:rPr>
                <w:sz w:val="20"/>
                <w:szCs w:val="20"/>
              </w:rPr>
              <w:t>ФИО</w:t>
            </w:r>
          </w:p>
        </w:tc>
      </w:tr>
      <w:tr w:rsidR="00CA435A" w:rsidRPr="00D90E31" w14:paraId="16C15DF5" w14:textId="77777777" w:rsidTr="00CA435A">
        <w:tc>
          <w:tcPr>
            <w:tcW w:w="3544" w:type="dxa"/>
            <w:shd w:val="clear" w:color="auto" w:fill="auto"/>
          </w:tcPr>
          <w:p w14:paraId="10B0452C" w14:textId="77777777" w:rsidR="00CA435A" w:rsidRPr="00D90E31" w:rsidRDefault="00CA435A" w:rsidP="00CA435A">
            <w:pPr>
              <w:rPr>
                <w:sz w:val="20"/>
                <w:szCs w:val="20"/>
              </w:rPr>
            </w:pPr>
          </w:p>
        </w:tc>
        <w:tc>
          <w:tcPr>
            <w:tcW w:w="709" w:type="dxa"/>
            <w:shd w:val="clear" w:color="auto" w:fill="auto"/>
          </w:tcPr>
          <w:p w14:paraId="555A66CD" w14:textId="77777777" w:rsidR="00CA435A" w:rsidRPr="00D90E31" w:rsidRDefault="00CA435A" w:rsidP="00CA435A">
            <w:pPr>
              <w:rPr>
                <w:sz w:val="20"/>
                <w:szCs w:val="20"/>
              </w:rPr>
            </w:pPr>
          </w:p>
        </w:tc>
        <w:tc>
          <w:tcPr>
            <w:tcW w:w="1417" w:type="dxa"/>
            <w:shd w:val="clear" w:color="auto" w:fill="auto"/>
          </w:tcPr>
          <w:p w14:paraId="08269AB2" w14:textId="77777777" w:rsidR="00CA435A" w:rsidRPr="00D90E31" w:rsidRDefault="00CA435A" w:rsidP="00CA435A">
            <w:pPr>
              <w:rPr>
                <w:sz w:val="20"/>
                <w:szCs w:val="20"/>
              </w:rPr>
            </w:pPr>
          </w:p>
        </w:tc>
        <w:tc>
          <w:tcPr>
            <w:tcW w:w="454" w:type="dxa"/>
            <w:shd w:val="clear" w:color="auto" w:fill="auto"/>
          </w:tcPr>
          <w:p w14:paraId="4C09586F" w14:textId="77777777" w:rsidR="00CA435A" w:rsidRPr="00D90E31" w:rsidRDefault="00CA435A" w:rsidP="00CA435A">
            <w:pPr>
              <w:rPr>
                <w:sz w:val="20"/>
                <w:szCs w:val="20"/>
              </w:rPr>
            </w:pPr>
          </w:p>
        </w:tc>
        <w:tc>
          <w:tcPr>
            <w:tcW w:w="3515" w:type="dxa"/>
            <w:shd w:val="clear" w:color="auto" w:fill="auto"/>
          </w:tcPr>
          <w:p w14:paraId="1D9275E4" w14:textId="77777777" w:rsidR="00CA435A" w:rsidRPr="00D90E31" w:rsidRDefault="00CA435A" w:rsidP="00CA435A">
            <w:pPr>
              <w:rPr>
                <w:sz w:val="20"/>
                <w:szCs w:val="20"/>
              </w:rPr>
            </w:pPr>
          </w:p>
        </w:tc>
      </w:tr>
      <w:tr w:rsidR="00CA435A" w:rsidRPr="00D90E31" w14:paraId="06353416" w14:textId="77777777" w:rsidTr="00CA435A">
        <w:tc>
          <w:tcPr>
            <w:tcW w:w="3544" w:type="dxa"/>
            <w:tcBorders>
              <w:bottom w:val="single" w:sz="4" w:space="0" w:color="auto"/>
            </w:tcBorders>
            <w:shd w:val="clear" w:color="auto" w:fill="auto"/>
          </w:tcPr>
          <w:p w14:paraId="133E4757" w14:textId="77777777" w:rsidR="00CA435A" w:rsidRPr="00D90E31" w:rsidRDefault="00CA435A" w:rsidP="00CA435A">
            <w:pPr>
              <w:rPr>
                <w:sz w:val="20"/>
                <w:szCs w:val="20"/>
              </w:rPr>
            </w:pPr>
          </w:p>
        </w:tc>
        <w:tc>
          <w:tcPr>
            <w:tcW w:w="709" w:type="dxa"/>
            <w:shd w:val="clear" w:color="auto" w:fill="auto"/>
          </w:tcPr>
          <w:p w14:paraId="57438515" w14:textId="77777777" w:rsidR="00CA435A" w:rsidRPr="00D90E31" w:rsidRDefault="00CA435A" w:rsidP="00CA435A">
            <w:pPr>
              <w:rPr>
                <w:sz w:val="20"/>
                <w:szCs w:val="20"/>
              </w:rPr>
            </w:pPr>
          </w:p>
        </w:tc>
        <w:tc>
          <w:tcPr>
            <w:tcW w:w="1417" w:type="dxa"/>
            <w:tcBorders>
              <w:bottom w:val="single" w:sz="4" w:space="0" w:color="auto"/>
            </w:tcBorders>
            <w:shd w:val="clear" w:color="auto" w:fill="auto"/>
          </w:tcPr>
          <w:p w14:paraId="54556479" w14:textId="77777777" w:rsidR="00CA435A" w:rsidRPr="00D90E31" w:rsidRDefault="00CA435A" w:rsidP="00CA435A">
            <w:pPr>
              <w:rPr>
                <w:sz w:val="20"/>
                <w:szCs w:val="20"/>
              </w:rPr>
            </w:pPr>
          </w:p>
        </w:tc>
        <w:tc>
          <w:tcPr>
            <w:tcW w:w="454" w:type="dxa"/>
            <w:shd w:val="clear" w:color="auto" w:fill="auto"/>
          </w:tcPr>
          <w:p w14:paraId="6AFC5ABC" w14:textId="77777777" w:rsidR="00CA435A" w:rsidRPr="00D90E31" w:rsidRDefault="00CA435A" w:rsidP="00CA435A">
            <w:pPr>
              <w:rPr>
                <w:sz w:val="20"/>
                <w:szCs w:val="20"/>
              </w:rPr>
            </w:pPr>
          </w:p>
        </w:tc>
        <w:tc>
          <w:tcPr>
            <w:tcW w:w="3515" w:type="dxa"/>
            <w:tcBorders>
              <w:bottom w:val="single" w:sz="4" w:space="0" w:color="auto"/>
            </w:tcBorders>
            <w:shd w:val="clear" w:color="auto" w:fill="auto"/>
          </w:tcPr>
          <w:p w14:paraId="6E31C3E6" w14:textId="77777777" w:rsidR="00CA435A" w:rsidRPr="00D90E31" w:rsidRDefault="00CA435A" w:rsidP="00CA435A">
            <w:pPr>
              <w:rPr>
                <w:sz w:val="20"/>
                <w:szCs w:val="20"/>
              </w:rPr>
            </w:pPr>
          </w:p>
        </w:tc>
      </w:tr>
      <w:tr w:rsidR="00CA435A" w:rsidRPr="00D90E31" w14:paraId="395A651C" w14:textId="77777777" w:rsidTr="00CA435A">
        <w:tc>
          <w:tcPr>
            <w:tcW w:w="3544" w:type="dxa"/>
            <w:tcBorders>
              <w:top w:val="single" w:sz="4" w:space="0" w:color="auto"/>
            </w:tcBorders>
            <w:shd w:val="clear" w:color="auto" w:fill="auto"/>
          </w:tcPr>
          <w:p w14:paraId="421BE843" w14:textId="77777777" w:rsidR="00CA435A" w:rsidRPr="00D90E31" w:rsidRDefault="00CA435A" w:rsidP="00CA435A">
            <w:pPr>
              <w:jc w:val="center"/>
              <w:rPr>
                <w:sz w:val="20"/>
                <w:szCs w:val="20"/>
              </w:rPr>
            </w:pPr>
            <w:r w:rsidRPr="00D90E31">
              <w:rPr>
                <w:sz w:val="20"/>
                <w:szCs w:val="20"/>
              </w:rPr>
              <w:t>Должность</w:t>
            </w:r>
          </w:p>
        </w:tc>
        <w:tc>
          <w:tcPr>
            <w:tcW w:w="709" w:type="dxa"/>
            <w:shd w:val="clear" w:color="auto" w:fill="auto"/>
          </w:tcPr>
          <w:p w14:paraId="43AA3BFD" w14:textId="77777777" w:rsidR="00CA435A" w:rsidRPr="00D90E31" w:rsidRDefault="00CA435A" w:rsidP="00CA435A">
            <w:pPr>
              <w:jc w:val="center"/>
              <w:rPr>
                <w:sz w:val="20"/>
                <w:szCs w:val="20"/>
              </w:rPr>
            </w:pPr>
          </w:p>
        </w:tc>
        <w:tc>
          <w:tcPr>
            <w:tcW w:w="1417" w:type="dxa"/>
            <w:tcBorders>
              <w:top w:val="single" w:sz="4" w:space="0" w:color="auto"/>
            </w:tcBorders>
            <w:shd w:val="clear" w:color="auto" w:fill="auto"/>
          </w:tcPr>
          <w:p w14:paraId="74CC3718" w14:textId="77777777" w:rsidR="00CA435A" w:rsidRPr="00D90E31" w:rsidRDefault="00CA435A" w:rsidP="00CA435A">
            <w:pPr>
              <w:jc w:val="center"/>
              <w:rPr>
                <w:sz w:val="20"/>
                <w:szCs w:val="20"/>
              </w:rPr>
            </w:pPr>
            <w:r w:rsidRPr="00D90E31">
              <w:rPr>
                <w:sz w:val="20"/>
                <w:szCs w:val="20"/>
              </w:rPr>
              <w:t>Подпись</w:t>
            </w:r>
          </w:p>
        </w:tc>
        <w:tc>
          <w:tcPr>
            <w:tcW w:w="454" w:type="dxa"/>
            <w:shd w:val="clear" w:color="auto" w:fill="auto"/>
          </w:tcPr>
          <w:p w14:paraId="596A79EB" w14:textId="77777777" w:rsidR="00CA435A" w:rsidRPr="00D90E31" w:rsidRDefault="00CA435A" w:rsidP="00CA435A">
            <w:pPr>
              <w:jc w:val="center"/>
              <w:rPr>
                <w:sz w:val="20"/>
                <w:szCs w:val="20"/>
              </w:rPr>
            </w:pPr>
          </w:p>
        </w:tc>
        <w:tc>
          <w:tcPr>
            <w:tcW w:w="3515" w:type="dxa"/>
            <w:tcBorders>
              <w:top w:val="single" w:sz="4" w:space="0" w:color="auto"/>
            </w:tcBorders>
            <w:shd w:val="clear" w:color="auto" w:fill="auto"/>
          </w:tcPr>
          <w:p w14:paraId="64D42348" w14:textId="77777777" w:rsidR="00CA435A" w:rsidRPr="00D90E31" w:rsidRDefault="00CA435A" w:rsidP="00CA435A">
            <w:pPr>
              <w:jc w:val="center"/>
              <w:rPr>
                <w:sz w:val="20"/>
                <w:szCs w:val="20"/>
              </w:rPr>
            </w:pPr>
            <w:r w:rsidRPr="00D90E31">
              <w:rPr>
                <w:sz w:val="20"/>
                <w:szCs w:val="20"/>
              </w:rPr>
              <w:t>ФИО</w:t>
            </w:r>
          </w:p>
        </w:tc>
      </w:tr>
    </w:tbl>
    <w:p w14:paraId="62286A0D" w14:textId="77777777" w:rsidR="00280BC8" w:rsidRDefault="00280BC8" w:rsidP="00386984">
      <w:pPr>
        <w:spacing w:before="120"/>
        <w:jc w:val="center"/>
        <w:rPr>
          <w:rFonts w:ascii="Arial" w:hAnsi="Arial" w:cs="Arial"/>
          <w:b/>
          <w:szCs w:val="24"/>
        </w:rPr>
        <w:sectPr w:rsidR="00280BC8" w:rsidSect="004B2793">
          <w:headerReference w:type="even" r:id="rId51"/>
          <w:headerReference w:type="default" r:id="rId52"/>
          <w:footerReference w:type="default" r:id="rId53"/>
          <w:headerReference w:type="first" r:id="rId54"/>
          <w:pgSz w:w="16838" w:h="11906" w:orient="landscape"/>
          <w:pgMar w:top="1021" w:right="567" w:bottom="1276" w:left="510" w:header="737" w:footer="680" w:gutter="0"/>
          <w:cols w:space="708"/>
          <w:docGrid w:linePitch="360"/>
        </w:sectPr>
      </w:pPr>
    </w:p>
    <w:p w14:paraId="43795ED2" w14:textId="69AFF540" w:rsidR="00125944" w:rsidRDefault="00125944" w:rsidP="006760BD">
      <w:pPr>
        <w:spacing w:after="240"/>
        <w:jc w:val="center"/>
        <w:rPr>
          <w:rFonts w:ascii="Arial" w:hAnsi="Arial" w:cs="Arial"/>
          <w:b/>
          <w:szCs w:val="24"/>
        </w:rPr>
      </w:pPr>
      <w:r w:rsidRPr="00531F02">
        <w:rPr>
          <w:rFonts w:ascii="Arial" w:hAnsi="Arial" w:cs="Arial"/>
          <w:b/>
          <w:szCs w:val="24"/>
        </w:rPr>
        <w:lastRenderedPageBreak/>
        <w:t>ЧЕК-ЛИСТ</w:t>
      </w:r>
      <w:r w:rsidR="00D90E31">
        <w:rPr>
          <w:rFonts w:ascii="Arial" w:hAnsi="Arial" w:cs="Arial"/>
          <w:b/>
          <w:szCs w:val="24"/>
        </w:rPr>
        <w:t xml:space="preserve"> №4</w:t>
      </w:r>
      <w:r w:rsidRPr="00531F02">
        <w:rPr>
          <w:rFonts w:ascii="Arial" w:hAnsi="Arial" w:cs="Arial"/>
          <w:b/>
          <w:szCs w:val="24"/>
        </w:rPr>
        <w:t xml:space="preserve"> «ПРОВЕРКА СОСТОЯНИЯ ПОЖАРНОЙ БЕЗОПАСНОСТИ»</w:t>
      </w:r>
    </w:p>
    <w:p w14:paraId="22377FEC" w14:textId="77777777" w:rsidR="00125944" w:rsidRPr="00531F02" w:rsidRDefault="00125944" w:rsidP="00125944">
      <w:pPr>
        <w:spacing w:before="120" w:after="120"/>
        <w:jc w:val="center"/>
        <w:rPr>
          <w:rFonts w:ascii="Arial" w:hAnsi="Arial" w:cs="Arial"/>
          <w:b/>
          <w:szCs w:val="24"/>
        </w:rPr>
      </w:pPr>
    </w:p>
    <w:tbl>
      <w:tblPr>
        <w:tblW w:w="9639" w:type="dxa"/>
        <w:tblInd w:w="108" w:type="dxa"/>
        <w:tblLook w:val="04A0" w:firstRow="1" w:lastRow="0" w:firstColumn="1" w:lastColumn="0" w:noHBand="0" w:noVBand="1"/>
      </w:tblPr>
      <w:tblGrid>
        <w:gridCol w:w="5103"/>
        <w:gridCol w:w="1418"/>
        <w:gridCol w:w="567"/>
        <w:gridCol w:w="567"/>
        <w:gridCol w:w="1984"/>
      </w:tblGrid>
      <w:tr w:rsidR="00125944" w:rsidRPr="00EE15F4" w14:paraId="3D4FF155" w14:textId="77777777" w:rsidTr="00125944">
        <w:trPr>
          <w:trHeight w:val="451"/>
        </w:trPr>
        <w:tc>
          <w:tcPr>
            <w:tcW w:w="5103" w:type="dxa"/>
            <w:tcBorders>
              <w:top w:val="nil"/>
              <w:left w:val="nil"/>
              <w:bottom w:val="nil"/>
              <w:right w:val="nil"/>
            </w:tcBorders>
            <w:shd w:val="clear" w:color="auto" w:fill="auto"/>
            <w:noWrap/>
            <w:vAlign w:val="bottom"/>
            <w:hideMark/>
          </w:tcPr>
          <w:p w14:paraId="46334E36" w14:textId="77777777" w:rsidR="00125944" w:rsidRPr="004E55BF" w:rsidRDefault="00125944" w:rsidP="00F85232">
            <w:pPr>
              <w:rPr>
                <w:rFonts w:eastAsia="Times New Roman"/>
                <w:b/>
                <w:bCs/>
                <w:szCs w:val="24"/>
              </w:rPr>
            </w:pPr>
            <w:r w:rsidRPr="004E55BF">
              <w:rPr>
                <w:rFonts w:eastAsia="Times New Roman"/>
                <w:b/>
                <w:bCs/>
                <w:szCs w:val="24"/>
              </w:rPr>
              <w:t xml:space="preserve">Месторождение: Ванкорское                      </w:t>
            </w:r>
          </w:p>
        </w:tc>
        <w:tc>
          <w:tcPr>
            <w:tcW w:w="4536" w:type="dxa"/>
            <w:gridSpan w:val="4"/>
            <w:tcBorders>
              <w:top w:val="nil"/>
              <w:left w:val="nil"/>
              <w:bottom w:val="nil"/>
              <w:right w:val="nil"/>
            </w:tcBorders>
            <w:shd w:val="clear" w:color="auto" w:fill="auto"/>
            <w:noWrap/>
            <w:vAlign w:val="bottom"/>
            <w:hideMark/>
          </w:tcPr>
          <w:p w14:paraId="394C406A" w14:textId="77777777" w:rsidR="00125944" w:rsidRPr="004E55BF" w:rsidRDefault="00125944" w:rsidP="00F85232">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125944" w:rsidRPr="00EE15F4" w14:paraId="687F8426" w14:textId="77777777" w:rsidTr="00125944">
        <w:trPr>
          <w:trHeight w:val="315"/>
        </w:trPr>
        <w:tc>
          <w:tcPr>
            <w:tcW w:w="6521" w:type="dxa"/>
            <w:gridSpan w:val="2"/>
            <w:tcBorders>
              <w:top w:val="nil"/>
              <w:left w:val="nil"/>
              <w:bottom w:val="nil"/>
              <w:right w:val="nil"/>
            </w:tcBorders>
            <w:shd w:val="clear" w:color="auto" w:fill="auto"/>
            <w:noWrap/>
            <w:vAlign w:val="bottom"/>
            <w:hideMark/>
          </w:tcPr>
          <w:p w14:paraId="3EEA2704" w14:textId="77777777" w:rsidR="00125944" w:rsidRPr="004E55BF" w:rsidRDefault="00125944" w:rsidP="00F85232">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37E795D3" w14:textId="77777777" w:rsidR="00125944" w:rsidRPr="00EE15F4" w:rsidRDefault="00125944" w:rsidP="00F85232">
            <w:pPr>
              <w:rPr>
                <w:rFonts w:eastAsia="Times New Roman"/>
                <w:b/>
                <w:bCs/>
                <w:szCs w:val="24"/>
              </w:rPr>
            </w:pPr>
          </w:p>
        </w:tc>
        <w:tc>
          <w:tcPr>
            <w:tcW w:w="567" w:type="dxa"/>
            <w:tcBorders>
              <w:top w:val="nil"/>
              <w:left w:val="nil"/>
              <w:bottom w:val="nil"/>
              <w:right w:val="nil"/>
            </w:tcBorders>
            <w:shd w:val="clear" w:color="auto" w:fill="auto"/>
            <w:noWrap/>
            <w:hideMark/>
          </w:tcPr>
          <w:p w14:paraId="4A6BA388" w14:textId="77777777" w:rsidR="00125944" w:rsidRPr="00EE15F4" w:rsidRDefault="00125944" w:rsidP="00F85232">
            <w:pPr>
              <w:rPr>
                <w:rFonts w:eastAsia="Times New Roman"/>
              </w:rPr>
            </w:pPr>
          </w:p>
        </w:tc>
        <w:tc>
          <w:tcPr>
            <w:tcW w:w="1984" w:type="dxa"/>
            <w:tcBorders>
              <w:top w:val="nil"/>
              <w:left w:val="nil"/>
              <w:bottom w:val="nil"/>
              <w:right w:val="nil"/>
            </w:tcBorders>
            <w:shd w:val="clear" w:color="auto" w:fill="auto"/>
            <w:noWrap/>
            <w:vAlign w:val="bottom"/>
            <w:hideMark/>
          </w:tcPr>
          <w:p w14:paraId="1E6D771E" w14:textId="77777777" w:rsidR="00125944" w:rsidRPr="00EE15F4" w:rsidRDefault="00125944" w:rsidP="00F85232">
            <w:pPr>
              <w:jc w:val="right"/>
              <w:rPr>
                <w:rFonts w:eastAsia="Times New Roman"/>
              </w:rPr>
            </w:pPr>
          </w:p>
        </w:tc>
      </w:tr>
      <w:tr w:rsidR="00125944" w:rsidRPr="00EE15F4" w14:paraId="63DF0C02" w14:textId="77777777" w:rsidTr="00125944">
        <w:trPr>
          <w:trHeight w:val="315"/>
        </w:trPr>
        <w:tc>
          <w:tcPr>
            <w:tcW w:w="9639" w:type="dxa"/>
            <w:gridSpan w:val="5"/>
            <w:tcBorders>
              <w:top w:val="nil"/>
              <w:left w:val="nil"/>
              <w:bottom w:val="nil"/>
              <w:right w:val="nil"/>
            </w:tcBorders>
            <w:shd w:val="clear" w:color="auto" w:fill="auto"/>
            <w:noWrap/>
            <w:vAlign w:val="bottom"/>
            <w:hideMark/>
          </w:tcPr>
          <w:p w14:paraId="7EFDA63A" w14:textId="77777777" w:rsidR="00125944" w:rsidRPr="00EE15F4" w:rsidRDefault="00125944" w:rsidP="00F85232">
            <w:pPr>
              <w:rPr>
                <w:rFonts w:eastAsia="Times New Roman"/>
              </w:rPr>
            </w:pPr>
            <w:r w:rsidRPr="004E55BF">
              <w:rPr>
                <w:rFonts w:eastAsia="Times New Roman"/>
                <w:b/>
                <w:bCs/>
                <w:szCs w:val="24"/>
              </w:rPr>
              <w:t xml:space="preserve">Буровой подрядчик: </w:t>
            </w:r>
          </w:p>
        </w:tc>
      </w:tr>
      <w:tr w:rsidR="00125944" w:rsidRPr="00EE15F4" w14:paraId="7060DA1E" w14:textId="77777777" w:rsidTr="00125944">
        <w:trPr>
          <w:trHeight w:val="315"/>
        </w:trPr>
        <w:tc>
          <w:tcPr>
            <w:tcW w:w="9639" w:type="dxa"/>
            <w:gridSpan w:val="5"/>
            <w:tcBorders>
              <w:top w:val="nil"/>
              <w:left w:val="nil"/>
              <w:bottom w:val="nil"/>
              <w:right w:val="nil"/>
            </w:tcBorders>
            <w:shd w:val="clear" w:color="auto" w:fill="auto"/>
            <w:noWrap/>
            <w:vAlign w:val="bottom"/>
            <w:hideMark/>
          </w:tcPr>
          <w:p w14:paraId="7EDC9C30" w14:textId="77777777" w:rsidR="00125944" w:rsidRPr="00EE15F4" w:rsidRDefault="00125944" w:rsidP="00F85232">
            <w:pPr>
              <w:rPr>
                <w:rFonts w:eastAsia="Times New Roman"/>
              </w:rPr>
            </w:pPr>
          </w:p>
        </w:tc>
      </w:tr>
      <w:tr w:rsidR="00125944" w:rsidRPr="00EE15F4" w14:paraId="0BCB9D83" w14:textId="77777777" w:rsidTr="00125944">
        <w:trPr>
          <w:trHeight w:val="315"/>
        </w:trPr>
        <w:tc>
          <w:tcPr>
            <w:tcW w:w="6521" w:type="dxa"/>
            <w:gridSpan w:val="2"/>
            <w:tcBorders>
              <w:top w:val="nil"/>
              <w:left w:val="nil"/>
              <w:bottom w:val="nil"/>
              <w:right w:val="nil"/>
            </w:tcBorders>
            <w:shd w:val="clear" w:color="auto" w:fill="auto"/>
            <w:noWrap/>
            <w:vAlign w:val="bottom"/>
            <w:hideMark/>
          </w:tcPr>
          <w:p w14:paraId="4E9C9454" w14:textId="77777777" w:rsidR="00125944" w:rsidRPr="004E55BF" w:rsidRDefault="00125944" w:rsidP="00F85232">
            <w:pPr>
              <w:rPr>
                <w:rFonts w:eastAsia="Times New Roman"/>
                <w:b/>
                <w:bCs/>
                <w:szCs w:val="24"/>
              </w:rPr>
            </w:pPr>
            <w:r w:rsidRPr="004E55BF">
              <w:rPr>
                <w:rFonts w:eastAsia="Times New Roman"/>
                <w:b/>
                <w:bCs/>
                <w:szCs w:val="24"/>
              </w:rPr>
              <w:t xml:space="preserve">Дата заполнения: </w:t>
            </w:r>
          </w:p>
        </w:tc>
        <w:tc>
          <w:tcPr>
            <w:tcW w:w="567" w:type="dxa"/>
            <w:tcBorders>
              <w:top w:val="nil"/>
              <w:left w:val="nil"/>
              <w:bottom w:val="nil"/>
              <w:right w:val="nil"/>
            </w:tcBorders>
            <w:shd w:val="clear" w:color="auto" w:fill="auto"/>
            <w:noWrap/>
            <w:vAlign w:val="bottom"/>
            <w:hideMark/>
          </w:tcPr>
          <w:p w14:paraId="67F335DA" w14:textId="77777777" w:rsidR="00125944" w:rsidRPr="00EE15F4" w:rsidRDefault="00125944" w:rsidP="00F85232">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7865D624" w14:textId="77777777" w:rsidR="00125944" w:rsidRPr="00EE15F4" w:rsidRDefault="00125944" w:rsidP="00F85232">
            <w:pPr>
              <w:rPr>
                <w:rFonts w:eastAsia="Times New Roman"/>
              </w:rPr>
            </w:pPr>
          </w:p>
        </w:tc>
        <w:tc>
          <w:tcPr>
            <w:tcW w:w="1984" w:type="dxa"/>
            <w:tcBorders>
              <w:top w:val="nil"/>
              <w:left w:val="nil"/>
              <w:bottom w:val="nil"/>
              <w:right w:val="nil"/>
            </w:tcBorders>
            <w:shd w:val="clear" w:color="auto" w:fill="auto"/>
            <w:noWrap/>
            <w:vAlign w:val="bottom"/>
            <w:hideMark/>
          </w:tcPr>
          <w:p w14:paraId="75D51D22" w14:textId="77777777" w:rsidR="00125944" w:rsidRPr="00EE15F4" w:rsidRDefault="00125944" w:rsidP="00F85232">
            <w:pPr>
              <w:rPr>
                <w:rFonts w:eastAsia="Times New Roman"/>
              </w:rPr>
            </w:pPr>
          </w:p>
        </w:tc>
      </w:tr>
    </w:tbl>
    <w:p w14:paraId="1D665D52" w14:textId="77777777" w:rsidR="00125944" w:rsidRPr="00F91E87" w:rsidRDefault="00125944" w:rsidP="00125944">
      <w:pPr>
        <w:rPr>
          <w:b/>
          <w:szCs w:val="24"/>
        </w:rPr>
      </w:pPr>
    </w:p>
    <w:tbl>
      <w:tblPr>
        <w:tblW w:w="976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16"/>
        <w:gridCol w:w="6177"/>
        <w:gridCol w:w="1172"/>
        <w:gridCol w:w="1801"/>
      </w:tblGrid>
      <w:tr w:rsidR="00125944" w:rsidRPr="00F91E87" w14:paraId="1D0B5392" w14:textId="77777777" w:rsidTr="003A0704">
        <w:trPr>
          <w:trHeight w:val="300"/>
          <w:tblHeader/>
          <w:jc w:val="center"/>
        </w:trPr>
        <w:tc>
          <w:tcPr>
            <w:tcW w:w="566" w:type="dxa"/>
            <w:tcBorders>
              <w:top w:val="single" w:sz="12" w:space="0" w:color="auto"/>
              <w:bottom w:val="single" w:sz="12" w:space="0" w:color="auto"/>
            </w:tcBorders>
            <w:shd w:val="clear" w:color="auto" w:fill="FFD201"/>
            <w:vAlign w:val="center"/>
            <w:hideMark/>
          </w:tcPr>
          <w:p w14:paraId="7B16C523" w14:textId="77777777" w:rsidR="00125944" w:rsidRPr="00346D5B" w:rsidRDefault="00125944" w:rsidP="00F85232">
            <w:pPr>
              <w:jc w:val="center"/>
              <w:rPr>
                <w:rFonts w:ascii="Arial" w:hAnsi="Arial" w:cs="Arial"/>
                <w:b/>
                <w:bCs/>
                <w:sz w:val="16"/>
                <w:szCs w:val="16"/>
              </w:rPr>
            </w:pPr>
            <w:r w:rsidRPr="00D465A9">
              <w:rPr>
                <w:rFonts w:ascii="Arial" w:hAnsi="Arial" w:cs="Arial"/>
                <w:b/>
                <w:bCs/>
                <w:sz w:val="16"/>
                <w:szCs w:val="16"/>
              </w:rPr>
              <w:t>№</w:t>
            </w:r>
            <w:r w:rsidR="00346D5B">
              <w:rPr>
                <w:rFonts w:ascii="Arial" w:hAnsi="Arial" w:cs="Arial"/>
                <w:b/>
                <w:bCs/>
                <w:sz w:val="16"/>
                <w:szCs w:val="16"/>
                <w:lang w:val="en-US"/>
              </w:rPr>
              <w:t xml:space="preserve"> </w:t>
            </w:r>
            <w:r w:rsidR="00346D5B">
              <w:rPr>
                <w:rFonts w:ascii="Arial" w:hAnsi="Arial" w:cs="Arial"/>
                <w:b/>
                <w:bCs/>
                <w:sz w:val="16"/>
                <w:szCs w:val="16"/>
              </w:rPr>
              <w:t>п/п</w:t>
            </w:r>
          </w:p>
        </w:tc>
        <w:tc>
          <w:tcPr>
            <w:tcW w:w="6223" w:type="dxa"/>
            <w:tcBorders>
              <w:top w:val="single" w:sz="12" w:space="0" w:color="auto"/>
              <w:bottom w:val="single" w:sz="12" w:space="0" w:color="auto"/>
            </w:tcBorders>
            <w:shd w:val="clear" w:color="auto" w:fill="FFD201"/>
            <w:vAlign w:val="center"/>
            <w:hideMark/>
          </w:tcPr>
          <w:p w14:paraId="3395D251" w14:textId="77777777" w:rsidR="00125944" w:rsidRPr="00D465A9" w:rsidRDefault="00125944" w:rsidP="00F85232">
            <w:pPr>
              <w:jc w:val="center"/>
              <w:rPr>
                <w:rFonts w:ascii="Arial" w:hAnsi="Arial" w:cs="Arial"/>
                <w:b/>
                <w:bCs/>
                <w:sz w:val="16"/>
                <w:szCs w:val="16"/>
              </w:rPr>
            </w:pPr>
            <w:r w:rsidRPr="00D465A9">
              <w:rPr>
                <w:rFonts w:ascii="Arial" w:hAnsi="Arial" w:cs="Arial"/>
                <w:b/>
                <w:bCs/>
                <w:sz w:val="16"/>
                <w:szCs w:val="16"/>
              </w:rPr>
              <w:t>ТРЕБОВАНИЯ ПО ОБЕСПЕЧЕНИЮ К ПОЖАРНОЙ БЕЗОПАСНОСТИ</w:t>
            </w:r>
          </w:p>
        </w:tc>
        <w:tc>
          <w:tcPr>
            <w:tcW w:w="1172" w:type="dxa"/>
            <w:tcBorders>
              <w:top w:val="single" w:sz="12" w:space="0" w:color="auto"/>
              <w:bottom w:val="single" w:sz="12" w:space="0" w:color="auto"/>
            </w:tcBorders>
            <w:shd w:val="clear" w:color="auto" w:fill="FFD201"/>
            <w:vAlign w:val="center"/>
            <w:hideMark/>
          </w:tcPr>
          <w:p w14:paraId="15B237FB" w14:textId="77777777" w:rsidR="00125944" w:rsidRPr="00D465A9" w:rsidRDefault="00125944" w:rsidP="00F85232">
            <w:pPr>
              <w:jc w:val="center"/>
              <w:rPr>
                <w:rFonts w:ascii="Arial" w:hAnsi="Arial" w:cs="Arial"/>
                <w:b/>
                <w:bCs/>
                <w:sz w:val="16"/>
                <w:szCs w:val="16"/>
              </w:rPr>
            </w:pPr>
            <w:r w:rsidRPr="00D465A9">
              <w:rPr>
                <w:rFonts w:ascii="Arial" w:hAnsi="Arial" w:cs="Arial"/>
                <w:b/>
                <w:bCs/>
                <w:sz w:val="16"/>
                <w:szCs w:val="16"/>
              </w:rPr>
              <w:t>РЕЗУЛЬТАТ ПРОВЕРКИ (ДА/НЕТ)</w:t>
            </w:r>
          </w:p>
        </w:tc>
        <w:tc>
          <w:tcPr>
            <w:tcW w:w="1805" w:type="dxa"/>
            <w:tcBorders>
              <w:top w:val="single" w:sz="12" w:space="0" w:color="auto"/>
              <w:bottom w:val="single" w:sz="12" w:space="0" w:color="auto"/>
            </w:tcBorders>
            <w:shd w:val="clear" w:color="auto" w:fill="FFD201"/>
            <w:vAlign w:val="center"/>
            <w:hideMark/>
          </w:tcPr>
          <w:p w14:paraId="711A67C1" w14:textId="77777777" w:rsidR="00125944" w:rsidRPr="00D465A9" w:rsidRDefault="00125944" w:rsidP="00F85232">
            <w:pPr>
              <w:jc w:val="center"/>
              <w:rPr>
                <w:rFonts w:ascii="Arial" w:hAnsi="Arial" w:cs="Arial"/>
                <w:b/>
                <w:bCs/>
                <w:sz w:val="16"/>
                <w:szCs w:val="16"/>
              </w:rPr>
            </w:pPr>
            <w:r w:rsidRPr="00D465A9">
              <w:rPr>
                <w:rFonts w:ascii="Arial" w:hAnsi="Arial" w:cs="Arial"/>
                <w:b/>
                <w:bCs/>
                <w:sz w:val="16"/>
                <w:szCs w:val="16"/>
              </w:rPr>
              <w:t>ВЫЯВЛЕННЫЕ НАРУШЕНИЯ</w:t>
            </w:r>
          </w:p>
        </w:tc>
      </w:tr>
      <w:tr w:rsidR="00125944" w:rsidRPr="00F91E87" w14:paraId="33E419CF" w14:textId="77777777" w:rsidTr="003A0704">
        <w:trPr>
          <w:trHeight w:val="285"/>
          <w:jc w:val="center"/>
        </w:trPr>
        <w:tc>
          <w:tcPr>
            <w:tcW w:w="9766" w:type="dxa"/>
            <w:gridSpan w:val="4"/>
            <w:tcBorders>
              <w:top w:val="single" w:sz="12" w:space="0" w:color="auto"/>
              <w:bottom w:val="single" w:sz="12" w:space="0" w:color="auto"/>
            </w:tcBorders>
            <w:shd w:val="clear" w:color="auto" w:fill="FFD200"/>
            <w:vAlign w:val="center"/>
            <w:hideMark/>
          </w:tcPr>
          <w:p w14:paraId="5691D6A3" w14:textId="77777777" w:rsidR="00125944" w:rsidRPr="003A0704" w:rsidRDefault="0051472E" w:rsidP="00B716BB">
            <w:pPr>
              <w:jc w:val="center"/>
              <w:rPr>
                <w:rFonts w:ascii="Arial" w:hAnsi="Arial" w:cs="Arial"/>
                <w:b/>
                <w:bCs/>
                <w:sz w:val="14"/>
                <w:szCs w:val="14"/>
              </w:rPr>
            </w:pPr>
            <w:r w:rsidRPr="003A0704">
              <w:rPr>
                <w:rFonts w:ascii="Arial" w:hAnsi="Arial" w:cs="Arial"/>
                <w:b/>
                <w:bCs/>
                <w:sz w:val="14"/>
                <w:szCs w:val="14"/>
              </w:rPr>
              <w:t>1. ОРГАНИЗАЦИОННО РАСПОРЯДИТЕЛЬНЫЕ ДОКУМЕНТЫ, ОБУЧЕНИЕ</w:t>
            </w:r>
          </w:p>
        </w:tc>
      </w:tr>
      <w:tr w:rsidR="00125944" w:rsidRPr="00F91E87" w14:paraId="2F55500D" w14:textId="77777777" w:rsidTr="003A0704">
        <w:trPr>
          <w:trHeight w:val="425"/>
          <w:jc w:val="center"/>
        </w:trPr>
        <w:tc>
          <w:tcPr>
            <w:tcW w:w="566" w:type="dxa"/>
            <w:tcBorders>
              <w:top w:val="single" w:sz="12" w:space="0" w:color="auto"/>
            </w:tcBorders>
            <w:shd w:val="clear" w:color="auto" w:fill="auto"/>
          </w:tcPr>
          <w:p w14:paraId="50BEF7EF" w14:textId="061ADAD8" w:rsidR="00125944" w:rsidRPr="006760BD" w:rsidRDefault="00125944" w:rsidP="00F85232">
            <w:pPr>
              <w:rPr>
                <w:sz w:val="20"/>
                <w:szCs w:val="20"/>
              </w:rPr>
            </w:pPr>
            <w:r w:rsidRPr="006760BD">
              <w:rPr>
                <w:sz w:val="20"/>
                <w:szCs w:val="20"/>
              </w:rPr>
              <w:t>1.1</w:t>
            </w:r>
            <w:r w:rsidR="007F639E">
              <w:rPr>
                <w:sz w:val="20"/>
                <w:szCs w:val="20"/>
              </w:rPr>
              <w:t>.</w:t>
            </w:r>
          </w:p>
        </w:tc>
        <w:tc>
          <w:tcPr>
            <w:tcW w:w="6223" w:type="dxa"/>
            <w:tcBorders>
              <w:top w:val="single" w:sz="12" w:space="0" w:color="auto"/>
            </w:tcBorders>
            <w:shd w:val="clear" w:color="auto" w:fill="auto"/>
            <w:vAlign w:val="center"/>
            <w:hideMark/>
          </w:tcPr>
          <w:p w14:paraId="493A6E94" w14:textId="77777777" w:rsidR="00125944" w:rsidRPr="006760BD" w:rsidRDefault="00125944" w:rsidP="00F85232">
            <w:pPr>
              <w:rPr>
                <w:sz w:val="20"/>
                <w:szCs w:val="20"/>
              </w:rPr>
            </w:pPr>
            <w:r w:rsidRPr="006760BD">
              <w:rPr>
                <w:sz w:val="20"/>
                <w:szCs w:val="20"/>
              </w:rPr>
              <w:t>Назначены должностные лица, ответственные за обеспечение пожарной безопасности на объекте, имеющие соответствующее обучение.</w:t>
            </w:r>
          </w:p>
        </w:tc>
        <w:tc>
          <w:tcPr>
            <w:tcW w:w="1172" w:type="dxa"/>
            <w:tcBorders>
              <w:top w:val="single" w:sz="12" w:space="0" w:color="auto"/>
            </w:tcBorders>
            <w:shd w:val="clear" w:color="auto" w:fill="auto"/>
            <w:vAlign w:val="center"/>
            <w:hideMark/>
          </w:tcPr>
          <w:p w14:paraId="61B10D0A" w14:textId="77777777" w:rsidR="00125944" w:rsidRPr="006760BD" w:rsidRDefault="00125944" w:rsidP="00F85232">
            <w:pPr>
              <w:rPr>
                <w:b/>
                <w:bCs/>
                <w:sz w:val="20"/>
                <w:szCs w:val="20"/>
              </w:rPr>
            </w:pPr>
            <w:r w:rsidRPr="006760BD">
              <w:rPr>
                <w:b/>
                <w:bCs/>
                <w:sz w:val="20"/>
                <w:szCs w:val="20"/>
              </w:rPr>
              <w:t> </w:t>
            </w:r>
          </w:p>
        </w:tc>
        <w:tc>
          <w:tcPr>
            <w:tcW w:w="1805" w:type="dxa"/>
            <w:tcBorders>
              <w:top w:val="single" w:sz="12" w:space="0" w:color="auto"/>
            </w:tcBorders>
            <w:shd w:val="clear" w:color="auto" w:fill="auto"/>
            <w:vAlign w:val="center"/>
            <w:hideMark/>
          </w:tcPr>
          <w:p w14:paraId="604E1A56" w14:textId="77777777" w:rsidR="00125944" w:rsidRPr="006760BD" w:rsidRDefault="00125944" w:rsidP="00F85232">
            <w:pPr>
              <w:rPr>
                <w:sz w:val="20"/>
                <w:szCs w:val="20"/>
              </w:rPr>
            </w:pPr>
            <w:r w:rsidRPr="006760BD">
              <w:rPr>
                <w:sz w:val="20"/>
                <w:szCs w:val="20"/>
              </w:rPr>
              <w:t> </w:t>
            </w:r>
          </w:p>
        </w:tc>
      </w:tr>
      <w:tr w:rsidR="00125944" w:rsidRPr="00F91E87" w14:paraId="711E400A" w14:textId="77777777" w:rsidTr="00A87AA8">
        <w:trPr>
          <w:trHeight w:val="417"/>
          <w:jc w:val="center"/>
        </w:trPr>
        <w:tc>
          <w:tcPr>
            <w:tcW w:w="566" w:type="dxa"/>
            <w:shd w:val="clear" w:color="auto" w:fill="auto"/>
          </w:tcPr>
          <w:p w14:paraId="76ECD165" w14:textId="4F4A4824" w:rsidR="00125944" w:rsidRPr="006760BD" w:rsidRDefault="00125944" w:rsidP="00F85232">
            <w:pPr>
              <w:rPr>
                <w:sz w:val="20"/>
                <w:szCs w:val="20"/>
              </w:rPr>
            </w:pPr>
            <w:r w:rsidRPr="006760BD">
              <w:rPr>
                <w:sz w:val="20"/>
                <w:szCs w:val="20"/>
              </w:rPr>
              <w:t>1.2</w:t>
            </w:r>
            <w:r w:rsidR="007F639E">
              <w:rPr>
                <w:sz w:val="20"/>
                <w:szCs w:val="20"/>
              </w:rPr>
              <w:t>.</w:t>
            </w:r>
          </w:p>
        </w:tc>
        <w:tc>
          <w:tcPr>
            <w:tcW w:w="6223" w:type="dxa"/>
            <w:shd w:val="clear" w:color="auto" w:fill="auto"/>
            <w:vAlign w:val="center"/>
            <w:hideMark/>
          </w:tcPr>
          <w:p w14:paraId="762A0540" w14:textId="77777777" w:rsidR="00125944" w:rsidRPr="006760BD" w:rsidRDefault="00125944" w:rsidP="00F85232">
            <w:pPr>
              <w:rPr>
                <w:sz w:val="20"/>
                <w:szCs w:val="20"/>
              </w:rPr>
            </w:pPr>
            <w:r w:rsidRPr="006760BD">
              <w:rPr>
                <w:sz w:val="20"/>
                <w:szCs w:val="20"/>
              </w:rPr>
              <w:t>Разработана и утверждена общеобъектовая инструкция о мерах пожарной безопасности, наличие копии данной инструкции на объекте.</w:t>
            </w:r>
          </w:p>
        </w:tc>
        <w:tc>
          <w:tcPr>
            <w:tcW w:w="1172" w:type="dxa"/>
            <w:shd w:val="clear" w:color="auto" w:fill="auto"/>
            <w:vAlign w:val="center"/>
            <w:hideMark/>
          </w:tcPr>
          <w:p w14:paraId="4518684D" w14:textId="77777777" w:rsidR="00125944" w:rsidRPr="006760BD" w:rsidRDefault="00125944" w:rsidP="00F85232">
            <w:pPr>
              <w:rPr>
                <w:b/>
                <w:bCs/>
                <w:sz w:val="20"/>
                <w:szCs w:val="20"/>
              </w:rPr>
            </w:pPr>
            <w:r w:rsidRPr="006760BD">
              <w:rPr>
                <w:b/>
                <w:bCs/>
                <w:sz w:val="20"/>
                <w:szCs w:val="20"/>
              </w:rPr>
              <w:t> </w:t>
            </w:r>
          </w:p>
        </w:tc>
        <w:tc>
          <w:tcPr>
            <w:tcW w:w="1805" w:type="dxa"/>
            <w:shd w:val="clear" w:color="auto" w:fill="auto"/>
            <w:vAlign w:val="center"/>
            <w:hideMark/>
          </w:tcPr>
          <w:p w14:paraId="54663C25" w14:textId="77777777" w:rsidR="00125944" w:rsidRPr="006760BD" w:rsidRDefault="00125944" w:rsidP="00F85232">
            <w:pPr>
              <w:rPr>
                <w:sz w:val="20"/>
                <w:szCs w:val="20"/>
              </w:rPr>
            </w:pPr>
            <w:r w:rsidRPr="006760BD">
              <w:rPr>
                <w:sz w:val="20"/>
                <w:szCs w:val="20"/>
              </w:rPr>
              <w:t> </w:t>
            </w:r>
          </w:p>
        </w:tc>
      </w:tr>
      <w:tr w:rsidR="00125944" w:rsidRPr="00F91E87" w14:paraId="4374012D" w14:textId="77777777" w:rsidTr="00A87AA8">
        <w:trPr>
          <w:trHeight w:val="410"/>
          <w:jc w:val="center"/>
        </w:trPr>
        <w:tc>
          <w:tcPr>
            <w:tcW w:w="566" w:type="dxa"/>
            <w:shd w:val="clear" w:color="auto" w:fill="auto"/>
          </w:tcPr>
          <w:p w14:paraId="308BAF5A" w14:textId="6FBE6557" w:rsidR="00125944" w:rsidRPr="006760BD" w:rsidRDefault="00125944" w:rsidP="00F85232">
            <w:pPr>
              <w:rPr>
                <w:sz w:val="20"/>
                <w:szCs w:val="20"/>
              </w:rPr>
            </w:pPr>
            <w:r w:rsidRPr="006760BD">
              <w:rPr>
                <w:sz w:val="20"/>
                <w:szCs w:val="20"/>
              </w:rPr>
              <w:t>1.3</w:t>
            </w:r>
            <w:r w:rsidR="007F639E">
              <w:rPr>
                <w:sz w:val="20"/>
                <w:szCs w:val="20"/>
              </w:rPr>
              <w:t>.</w:t>
            </w:r>
          </w:p>
        </w:tc>
        <w:tc>
          <w:tcPr>
            <w:tcW w:w="6223" w:type="dxa"/>
            <w:shd w:val="clear" w:color="auto" w:fill="auto"/>
            <w:vAlign w:val="center"/>
            <w:hideMark/>
          </w:tcPr>
          <w:p w14:paraId="79D2E2F0" w14:textId="77777777" w:rsidR="00125944" w:rsidRPr="006760BD" w:rsidRDefault="00125944" w:rsidP="00F85232">
            <w:pPr>
              <w:rPr>
                <w:sz w:val="20"/>
                <w:szCs w:val="20"/>
              </w:rPr>
            </w:pPr>
            <w:r w:rsidRPr="006760BD">
              <w:rPr>
                <w:sz w:val="20"/>
                <w:szCs w:val="20"/>
              </w:rPr>
              <w:t>Инструкция о мерах пожарной безопасности разработана в соответствии с требованиями раздела XVIII ППР в РФ</w:t>
            </w:r>
          </w:p>
        </w:tc>
        <w:tc>
          <w:tcPr>
            <w:tcW w:w="1172" w:type="dxa"/>
            <w:shd w:val="clear" w:color="auto" w:fill="auto"/>
            <w:vAlign w:val="center"/>
            <w:hideMark/>
          </w:tcPr>
          <w:p w14:paraId="2A5909D3" w14:textId="77777777" w:rsidR="00125944" w:rsidRPr="006760BD" w:rsidRDefault="00125944" w:rsidP="00F85232">
            <w:pPr>
              <w:rPr>
                <w:b/>
                <w:bCs/>
                <w:sz w:val="20"/>
                <w:szCs w:val="20"/>
              </w:rPr>
            </w:pPr>
            <w:r w:rsidRPr="006760BD">
              <w:rPr>
                <w:b/>
                <w:bCs/>
                <w:sz w:val="20"/>
                <w:szCs w:val="20"/>
              </w:rPr>
              <w:t> </w:t>
            </w:r>
          </w:p>
        </w:tc>
        <w:tc>
          <w:tcPr>
            <w:tcW w:w="1805" w:type="dxa"/>
            <w:shd w:val="clear" w:color="auto" w:fill="auto"/>
            <w:vAlign w:val="center"/>
            <w:hideMark/>
          </w:tcPr>
          <w:p w14:paraId="34DAA836" w14:textId="77777777" w:rsidR="00125944" w:rsidRPr="006760BD" w:rsidRDefault="00125944" w:rsidP="00F85232">
            <w:pPr>
              <w:rPr>
                <w:sz w:val="20"/>
                <w:szCs w:val="20"/>
              </w:rPr>
            </w:pPr>
            <w:r w:rsidRPr="006760BD">
              <w:rPr>
                <w:sz w:val="20"/>
                <w:szCs w:val="20"/>
              </w:rPr>
              <w:t> </w:t>
            </w:r>
          </w:p>
        </w:tc>
      </w:tr>
      <w:tr w:rsidR="00125944" w:rsidRPr="00F91E87" w14:paraId="5E96BDAF" w14:textId="77777777" w:rsidTr="00A87AA8">
        <w:trPr>
          <w:trHeight w:val="557"/>
          <w:jc w:val="center"/>
        </w:trPr>
        <w:tc>
          <w:tcPr>
            <w:tcW w:w="566" w:type="dxa"/>
            <w:shd w:val="clear" w:color="auto" w:fill="auto"/>
          </w:tcPr>
          <w:p w14:paraId="545DE1DB" w14:textId="7642B9C1" w:rsidR="00125944" w:rsidRPr="006760BD" w:rsidRDefault="00125944" w:rsidP="00F85232">
            <w:pPr>
              <w:rPr>
                <w:sz w:val="20"/>
                <w:szCs w:val="20"/>
              </w:rPr>
            </w:pPr>
            <w:r w:rsidRPr="006760BD">
              <w:rPr>
                <w:sz w:val="20"/>
                <w:szCs w:val="20"/>
              </w:rPr>
              <w:t>1.4</w:t>
            </w:r>
            <w:r w:rsidR="007F639E">
              <w:rPr>
                <w:sz w:val="20"/>
                <w:szCs w:val="20"/>
              </w:rPr>
              <w:t>.</w:t>
            </w:r>
          </w:p>
        </w:tc>
        <w:tc>
          <w:tcPr>
            <w:tcW w:w="6223" w:type="dxa"/>
            <w:shd w:val="clear" w:color="auto" w:fill="auto"/>
            <w:vAlign w:val="center"/>
            <w:hideMark/>
          </w:tcPr>
          <w:p w14:paraId="30AE657A" w14:textId="77777777" w:rsidR="00125944" w:rsidRPr="006760BD" w:rsidRDefault="00125944" w:rsidP="00F85232">
            <w:pPr>
              <w:rPr>
                <w:sz w:val="20"/>
                <w:szCs w:val="20"/>
              </w:rPr>
            </w:pPr>
            <w:r w:rsidRPr="006760BD">
              <w:rPr>
                <w:sz w:val="20"/>
                <w:szCs w:val="20"/>
              </w:rPr>
              <w:t>Наличие разработанных и утверждённых инструкций о мерах пожарной безопасности отдельно для каждого взрывопожароопасного помещения категории В1 производственного и складского назначения.</w:t>
            </w:r>
          </w:p>
        </w:tc>
        <w:tc>
          <w:tcPr>
            <w:tcW w:w="1172" w:type="dxa"/>
            <w:shd w:val="clear" w:color="auto" w:fill="auto"/>
            <w:vAlign w:val="center"/>
            <w:hideMark/>
          </w:tcPr>
          <w:p w14:paraId="2D77C7C6" w14:textId="77777777" w:rsidR="00125944" w:rsidRPr="006760BD" w:rsidRDefault="00125944" w:rsidP="00F85232">
            <w:pPr>
              <w:rPr>
                <w:b/>
                <w:bCs/>
                <w:sz w:val="20"/>
                <w:szCs w:val="20"/>
              </w:rPr>
            </w:pPr>
            <w:r w:rsidRPr="006760BD">
              <w:rPr>
                <w:b/>
                <w:bCs/>
                <w:sz w:val="20"/>
                <w:szCs w:val="20"/>
              </w:rPr>
              <w:t> </w:t>
            </w:r>
          </w:p>
        </w:tc>
        <w:tc>
          <w:tcPr>
            <w:tcW w:w="1805" w:type="dxa"/>
            <w:shd w:val="clear" w:color="auto" w:fill="auto"/>
            <w:vAlign w:val="center"/>
            <w:hideMark/>
          </w:tcPr>
          <w:p w14:paraId="6737B139" w14:textId="77777777" w:rsidR="00125944" w:rsidRPr="006760BD" w:rsidRDefault="00125944" w:rsidP="00F85232">
            <w:pPr>
              <w:rPr>
                <w:sz w:val="20"/>
                <w:szCs w:val="20"/>
              </w:rPr>
            </w:pPr>
            <w:r w:rsidRPr="006760BD">
              <w:rPr>
                <w:sz w:val="20"/>
                <w:szCs w:val="20"/>
              </w:rPr>
              <w:t> </w:t>
            </w:r>
          </w:p>
        </w:tc>
      </w:tr>
      <w:tr w:rsidR="00125944" w:rsidRPr="00F91E87" w14:paraId="231F7A76" w14:textId="77777777" w:rsidTr="00A87AA8">
        <w:trPr>
          <w:trHeight w:val="537"/>
          <w:jc w:val="center"/>
        </w:trPr>
        <w:tc>
          <w:tcPr>
            <w:tcW w:w="566" w:type="dxa"/>
            <w:shd w:val="clear" w:color="auto" w:fill="auto"/>
          </w:tcPr>
          <w:p w14:paraId="57F7C494" w14:textId="78DD2AC1" w:rsidR="00125944" w:rsidRPr="006760BD" w:rsidRDefault="00125944" w:rsidP="00F85232">
            <w:pPr>
              <w:rPr>
                <w:sz w:val="20"/>
                <w:szCs w:val="20"/>
              </w:rPr>
            </w:pPr>
            <w:r w:rsidRPr="006760BD">
              <w:rPr>
                <w:sz w:val="20"/>
                <w:szCs w:val="20"/>
              </w:rPr>
              <w:t>1.5</w:t>
            </w:r>
            <w:r w:rsidR="007F639E">
              <w:rPr>
                <w:sz w:val="20"/>
                <w:szCs w:val="20"/>
              </w:rPr>
              <w:t>.</w:t>
            </w:r>
          </w:p>
        </w:tc>
        <w:tc>
          <w:tcPr>
            <w:tcW w:w="6223" w:type="dxa"/>
            <w:shd w:val="clear" w:color="auto" w:fill="auto"/>
            <w:vAlign w:val="center"/>
            <w:hideMark/>
          </w:tcPr>
          <w:p w14:paraId="573D5215" w14:textId="77777777" w:rsidR="00125944" w:rsidRPr="006760BD" w:rsidRDefault="00125944" w:rsidP="00F85232">
            <w:pPr>
              <w:rPr>
                <w:sz w:val="20"/>
                <w:szCs w:val="20"/>
              </w:rPr>
            </w:pPr>
            <w:r w:rsidRPr="006760BD">
              <w:rPr>
                <w:sz w:val="20"/>
                <w:szCs w:val="20"/>
              </w:rPr>
              <w:t>Назначены должностные лица, ответственные за своевременное обучение в области пожарной безопасности и проверку знаний правил пожарной безопасности на объектах, имеющие соответствующее обучение.</w:t>
            </w:r>
          </w:p>
        </w:tc>
        <w:tc>
          <w:tcPr>
            <w:tcW w:w="1172" w:type="dxa"/>
            <w:shd w:val="clear" w:color="auto" w:fill="auto"/>
            <w:vAlign w:val="center"/>
            <w:hideMark/>
          </w:tcPr>
          <w:p w14:paraId="6682D42E" w14:textId="77777777" w:rsidR="00125944" w:rsidRPr="006760BD" w:rsidRDefault="00125944" w:rsidP="00F85232">
            <w:pPr>
              <w:rPr>
                <w:b/>
                <w:bCs/>
                <w:sz w:val="20"/>
                <w:szCs w:val="20"/>
              </w:rPr>
            </w:pPr>
            <w:r w:rsidRPr="006760BD">
              <w:rPr>
                <w:b/>
                <w:bCs/>
                <w:sz w:val="20"/>
                <w:szCs w:val="20"/>
              </w:rPr>
              <w:t> </w:t>
            </w:r>
          </w:p>
        </w:tc>
        <w:tc>
          <w:tcPr>
            <w:tcW w:w="1805" w:type="dxa"/>
            <w:shd w:val="clear" w:color="auto" w:fill="auto"/>
            <w:vAlign w:val="center"/>
            <w:hideMark/>
          </w:tcPr>
          <w:p w14:paraId="4412DFC6" w14:textId="77777777" w:rsidR="00125944" w:rsidRPr="006760BD" w:rsidRDefault="00125944" w:rsidP="00F85232">
            <w:pPr>
              <w:rPr>
                <w:sz w:val="20"/>
                <w:szCs w:val="20"/>
              </w:rPr>
            </w:pPr>
            <w:r w:rsidRPr="006760BD">
              <w:rPr>
                <w:sz w:val="20"/>
                <w:szCs w:val="20"/>
              </w:rPr>
              <w:t> </w:t>
            </w:r>
          </w:p>
        </w:tc>
      </w:tr>
      <w:tr w:rsidR="00125944" w:rsidRPr="00F91E87" w14:paraId="6EE5160E" w14:textId="77777777" w:rsidTr="00A87AA8">
        <w:trPr>
          <w:trHeight w:val="970"/>
          <w:jc w:val="center"/>
        </w:trPr>
        <w:tc>
          <w:tcPr>
            <w:tcW w:w="566" w:type="dxa"/>
            <w:shd w:val="clear" w:color="auto" w:fill="auto"/>
          </w:tcPr>
          <w:p w14:paraId="09A9B7F1" w14:textId="57BE21E0" w:rsidR="00125944" w:rsidRPr="006760BD" w:rsidRDefault="00125944" w:rsidP="00F85232">
            <w:pPr>
              <w:rPr>
                <w:sz w:val="20"/>
                <w:szCs w:val="20"/>
              </w:rPr>
            </w:pPr>
            <w:r w:rsidRPr="006760BD">
              <w:rPr>
                <w:sz w:val="20"/>
                <w:szCs w:val="20"/>
              </w:rPr>
              <w:t>1.6</w:t>
            </w:r>
            <w:r w:rsidR="007F639E">
              <w:rPr>
                <w:sz w:val="20"/>
                <w:szCs w:val="20"/>
              </w:rPr>
              <w:t>.</w:t>
            </w:r>
          </w:p>
        </w:tc>
        <w:tc>
          <w:tcPr>
            <w:tcW w:w="6223" w:type="dxa"/>
            <w:shd w:val="clear" w:color="auto" w:fill="auto"/>
            <w:vAlign w:val="center"/>
            <w:hideMark/>
          </w:tcPr>
          <w:p w14:paraId="4F025F6F" w14:textId="77777777" w:rsidR="00B716BB" w:rsidRDefault="00125944" w:rsidP="00B716BB">
            <w:pPr>
              <w:rPr>
                <w:sz w:val="20"/>
                <w:szCs w:val="20"/>
              </w:rPr>
            </w:pPr>
            <w:r w:rsidRPr="006760BD">
              <w:rPr>
                <w:sz w:val="20"/>
                <w:szCs w:val="20"/>
              </w:rPr>
              <w:t>Обеспечено наличие, своевременное и правильное выполнение и заполнение (по применимости):</w:t>
            </w:r>
          </w:p>
          <w:p w14:paraId="2913F8B9" w14:textId="77777777" w:rsidR="00125944" w:rsidRPr="006760BD" w:rsidRDefault="00125944" w:rsidP="00B716BB">
            <w:pPr>
              <w:rPr>
                <w:sz w:val="20"/>
                <w:szCs w:val="20"/>
              </w:rPr>
            </w:pPr>
            <w:r w:rsidRPr="006760BD">
              <w:rPr>
                <w:sz w:val="20"/>
                <w:szCs w:val="20"/>
              </w:rPr>
              <w:t xml:space="preserve">- специальных программ проведения противопожарных инструктажей, </w:t>
            </w:r>
            <w:r w:rsidRPr="006760BD">
              <w:rPr>
                <w:sz w:val="20"/>
                <w:szCs w:val="20"/>
              </w:rPr>
              <w:br/>
              <w:t xml:space="preserve">- журналов учёта проведения инструктажей по ПБ, </w:t>
            </w:r>
            <w:r w:rsidRPr="006760BD">
              <w:rPr>
                <w:sz w:val="20"/>
                <w:szCs w:val="20"/>
              </w:rPr>
              <w:br/>
              <w:t>- графиков проведения повторных противопожарных инструктажей.</w:t>
            </w:r>
          </w:p>
        </w:tc>
        <w:tc>
          <w:tcPr>
            <w:tcW w:w="1172" w:type="dxa"/>
            <w:shd w:val="clear" w:color="auto" w:fill="auto"/>
            <w:vAlign w:val="center"/>
            <w:hideMark/>
          </w:tcPr>
          <w:p w14:paraId="7E398B0C" w14:textId="77777777" w:rsidR="00125944" w:rsidRPr="006760BD" w:rsidRDefault="00125944" w:rsidP="00F85232">
            <w:pPr>
              <w:rPr>
                <w:b/>
                <w:bCs/>
                <w:sz w:val="20"/>
                <w:szCs w:val="20"/>
              </w:rPr>
            </w:pPr>
            <w:r w:rsidRPr="006760BD">
              <w:rPr>
                <w:b/>
                <w:bCs/>
                <w:sz w:val="20"/>
                <w:szCs w:val="20"/>
              </w:rPr>
              <w:t> </w:t>
            </w:r>
          </w:p>
        </w:tc>
        <w:tc>
          <w:tcPr>
            <w:tcW w:w="1805" w:type="dxa"/>
            <w:shd w:val="clear" w:color="auto" w:fill="auto"/>
            <w:vAlign w:val="center"/>
            <w:hideMark/>
          </w:tcPr>
          <w:p w14:paraId="00985442" w14:textId="77777777" w:rsidR="00125944" w:rsidRPr="006760BD" w:rsidRDefault="00125944" w:rsidP="00F85232">
            <w:pPr>
              <w:rPr>
                <w:sz w:val="20"/>
                <w:szCs w:val="20"/>
              </w:rPr>
            </w:pPr>
            <w:r w:rsidRPr="006760BD">
              <w:rPr>
                <w:sz w:val="20"/>
                <w:szCs w:val="20"/>
              </w:rPr>
              <w:t> </w:t>
            </w:r>
          </w:p>
        </w:tc>
      </w:tr>
      <w:tr w:rsidR="00125944" w:rsidRPr="00F91E87" w14:paraId="38B07A47" w14:textId="77777777" w:rsidTr="00A87AA8">
        <w:trPr>
          <w:trHeight w:val="687"/>
          <w:jc w:val="center"/>
        </w:trPr>
        <w:tc>
          <w:tcPr>
            <w:tcW w:w="566" w:type="dxa"/>
            <w:shd w:val="clear" w:color="auto" w:fill="auto"/>
          </w:tcPr>
          <w:p w14:paraId="658C0C20" w14:textId="64A0D369" w:rsidR="00125944" w:rsidRPr="006760BD" w:rsidRDefault="00125944" w:rsidP="00F85232">
            <w:pPr>
              <w:rPr>
                <w:sz w:val="20"/>
                <w:szCs w:val="20"/>
              </w:rPr>
            </w:pPr>
            <w:r w:rsidRPr="006760BD">
              <w:rPr>
                <w:sz w:val="20"/>
                <w:szCs w:val="20"/>
              </w:rPr>
              <w:t>1.7</w:t>
            </w:r>
            <w:r w:rsidR="00264421">
              <w:rPr>
                <w:sz w:val="20"/>
                <w:szCs w:val="20"/>
              </w:rPr>
              <w:t>.</w:t>
            </w:r>
          </w:p>
        </w:tc>
        <w:tc>
          <w:tcPr>
            <w:tcW w:w="6223" w:type="dxa"/>
            <w:shd w:val="clear" w:color="auto" w:fill="auto"/>
            <w:vAlign w:val="center"/>
            <w:hideMark/>
          </w:tcPr>
          <w:p w14:paraId="48BA025D" w14:textId="77777777" w:rsidR="00B716BB" w:rsidRDefault="00125944" w:rsidP="00B716BB">
            <w:pPr>
              <w:rPr>
                <w:sz w:val="20"/>
                <w:szCs w:val="20"/>
              </w:rPr>
            </w:pPr>
            <w:r w:rsidRPr="006760BD">
              <w:rPr>
                <w:sz w:val="20"/>
                <w:szCs w:val="20"/>
              </w:rPr>
              <w:t>Обеспечено наличие и своевременное выполнение (по применимости):</w:t>
            </w:r>
          </w:p>
          <w:p w14:paraId="22F9825A" w14:textId="77777777" w:rsidR="00125944" w:rsidRPr="006760BD" w:rsidRDefault="00125944" w:rsidP="00B716BB">
            <w:pPr>
              <w:rPr>
                <w:sz w:val="20"/>
                <w:szCs w:val="20"/>
              </w:rPr>
            </w:pPr>
            <w:r w:rsidRPr="006760BD">
              <w:rPr>
                <w:sz w:val="20"/>
                <w:szCs w:val="20"/>
              </w:rPr>
              <w:t xml:space="preserve">- специальных программ по обучению пожарно- техническому минимуму без отрыва от производства, </w:t>
            </w:r>
            <w:r w:rsidRPr="006760BD">
              <w:rPr>
                <w:sz w:val="20"/>
                <w:szCs w:val="20"/>
              </w:rPr>
              <w:br/>
              <w:t xml:space="preserve">- графиков проверки знаний по ПТМ. </w:t>
            </w:r>
          </w:p>
        </w:tc>
        <w:tc>
          <w:tcPr>
            <w:tcW w:w="1172" w:type="dxa"/>
            <w:shd w:val="clear" w:color="auto" w:fill="auto"/>
            <w:vAlign w:val="center"/>
            <w:hideMark/>
          </w:tcPr>
          <w:p w14:paraId="590A84FF" w14:textId="77777777" w:rsidR="00125944" w:rsidRPr="006760BD" w:rsidRDefault="00125944" w:rsidP="00F85232">
            <w:pPr>
              <w:rPr>
                <w:b/>
                <w:bCs/>
                <w:sz w:val="20"/>
                <w:szCs w:val="20"/>
              </w:rPr>
            </w:pPr>
            <w:r w:rsidRPr="006760BD">
              <w:rPr>
                <w:b/>
                <w:bCs/>
                <w:sz w:val="20"/>
                <w:szCs w:val="20"/>
              </w:rPr>
              <w:t> </w:t>
            </w:r>
          </w:p>
        </w:tc>
        <w:tc>
          <w:tcPr>
            <w:tcW w:w="1805" w:type="dxa"/>
            <w:shd w:val="clear" w:color="auto" w:fill="auto"/>
            <w:vAlign w:val="center"/>
            <w:hideMark/>
          </w:tcPr>
          <w:p w14:paraId="039CFD5D" w14:textId="77777777" w:rsidR="00125944" w:rsidRPr="006760BD" w:rsidRDefault="00125944" w:rsidP="00F85232">
            <w:pPr>
              <w:rPr>
                <w:sz w:val="20"/>
                <w:szCs w:val="20"/>
              </w:rPr>
            </w:pPr>
            <w:r w:rsidRPr="006760BD">
              <w:rPr>
                <w:sz w:val="20"/>
                <w:szCs w:val="20"/>
              </w:rPr>
              <w:t> </w:t>
            </w:r>
          </w:p>
        </w:tc>
      </w:tr>
      <w:tr w:rsidR="00125944" w:rsidRPr="00F91E87" w14:paraId="787A497C" w14:textId="77777777" w:rsidTr="003A0704">
        <w:trPr>
          <w:trHeight w:val="371"/>
          <w:jc w:val="center"/>
        </w:trPr>
        <w:tc>
          <w:tcPr>
            <w:tcW w:w="566" w:type="dxa"/>
            <w:tcBorders>
              <w:bottom w:val="single" w:sz="12" w:space="0" w:color="auto"/>
            </w:tcBorders>
            <w:shd w:val="clear" w:color="auto" w:fill="auto"/>
          </w:tcPr>
          <w:p w14:paraId="654FD70C" w14:textId="08DB5EC8" w:rsidR="00125944" w:rsidRPr="006760BD" w:rsidRDefault="00125944" w:rsidP="00F85232">
            <w:pPr>
              <w:rPr>
                <w:sz w:val="20"/>
                <w:szCs w:val="20"/>
              </w:rPr>
            </w:pPr>
            <w:r w:rsidRPr="006760BD">
              <w:rPr>
                <w:sz w:val="20"/>
                <w:szCs w:val="20"/>
              </w:rPr>
              <w:t>1.8</w:t>
            </w:r>
            <w:r w:rsidR="00264421">
              <w:rPr>
                <w:sz w:val="20"/>
                <w:szCs w:val="20"/>
              </w:rPr>
              <w:t>.</w:t>
            </w:r>
          </w:p>
        </w:tc>
        <w:tc>
          <w:tcPr>
            <w:tcW w:w="6223" w:type="dxa"/>
            <w:tcBorders>
              <w:bottom w:val="single" w:sz="12" w:space="0" w:color="auto"/>
            </w:tcBorders>
            <w:shd w:val="clear" w:color="auto" w:fill="auto"/>
            <w:vAlign w:val="center"/>
            <w:hideMark/>
          </w:tcPr>
          <w:p w14:paraId="42F9DEB8" w14:textId="77777777" w:rsidR="00125944" w:rsidRPr="006760BD" w:rsidRDefault="00125944" w:rsidP="00F85232">
            <w:pPr>
              <w:rPr>
                <w:sz w:val="20"/>
                <w:szCs w:val="20"/>
              </w:rPr>
            </w:pPr>
            <w:r w:rsidRPr="006760BD">
              <w:rPr>
                <w:sz w:val="20"/>
                <w:szCs w:val="20"/>
              </w:rPr>
              <w:t>Обеспечено наличие и своевременное выполнение графиков проведения практических тренировок персонала по тушению пожаров.</w:t>
            </w:r>
          </w:p>
        </w:tc>
        <w:tc>
          <w:tcPr>
            <w:tcW w:w="1172" w:type="dxa"/>
            <w:tcBorders>
              <w:bottom w:val="single" w:sz="12" w:space="0" w:color="auto"/>
            </w:tcBorders>
            <w:shd w:val="clear" w:color="auto" w:fill="auto"/>
            <w:vAlign w:val="center"/>
            <w:hideMark/>
          </w:tcPr>
          <w:p w14:paraId="06E22040" w14:textId="77777777" w:rsidR="00125944" w:rsidRPr="006760BD" w:rsidRDefault="00125944" w:rsidP="00F85232">
            <w:pPr>
              <w:rPr>
                <w:b/>
                <w:bCs/>
                <w:sz w:val="20"/>
                <w:szCs w:val="20"/>
              </w:rPr>
            </w:pPr>
            <w:r w:rsidRPr="006760BD">
              <w:rPr>
                <w:b/>
                <w:bCs/>
                <w:sz w:val="20"/>
                <w:szCs w:val="20"/>
              </w:rPr>
              <w:t> </w:t>
            </w:r>
          </w:p>
        </w:tc>
        <w:tc>
          <w:tcPr>
            <w:tcW w:w="1805" w:type="dxa"/>
            <w:tcBorders>
              <w:bottom w:val="single" w:sz="12" w:space="0" w:color="auto"/>
            </w:tcBorders>
            <w:shd w:val="clear" w:color="auto" w:fill="auto"/>
            <w:vAlign w:val="center"/>
            <w:hideMark/>
          </w:tcPr>
          <w:p w14:paraId="2BFBDDD7" w14:textId="77777777" w:rsidR="00125944" w:rsidRPr="006760BD" w:rsidRDefault="00125944" w:rsidP="00F85232">
            <w:pPr>
              <w:rPr>
                <w:sz w:val="20"/>
                <w:szCs w:val="20"/>
              </w:rPr>
            </w:pPr>
            <w:r w:rsidRPr="006760BD">
              <w:rPr>
                <w:sz w:val="20"/>
                <w:szCs w:val="20"/>
              </w:rPr>
              <w:t> </w:t>
            </w:r>
          </w:p>
        </w:tc>
      </w:tr>
      <w:tr w:rsidR="00125944" w:rsidRPr="00F91E87" w14:paraId="79823E6E" w14:textId="77777777" w:rsidTr="003A0704">
        <w:trPr>
          <w:trHeight w:val="270"/>
          <w:jc w:val="center"/>
        </w:trPr>
        <w:tc>
          <w:tcPr>
            <w:tcW w:w="9766" w:type="dxa"/>
            <w:gridSpan w:val="4"/>
            <w:tcBorders>
              <w:top w:val="single" w:sz="12" w:space="0" w:color="auto"/>
              <w:bottom w:val="single" w:sz="12" w:space="0" w:color="auto"/>
            </w:tcBorders>
            <w:shd w:val="clear" w:color="auto" w:fill="FFD200"/>
            <w:vAlign w:val="center"/>
            <w:hideMark/>
          </w:tcPr>
          <w:p w14:paraId="066205B9" w14:textId="77777777" w:rsidR="00125944" w:rsidRPr="003A0704" w:rsidRDefault="0051472E" w:rsidP="00B716BB">
            <w:pPr>
              <w:jc w:val="center"/>
              <w:rPr>
                <w:b/>
                <w:bCs/>
                <w:color w:val="FFFFFF"/>
                <w:sz w:val="14"/>
                <w:szCs w:val="14"/>
              </w:rPr>
            </w:pPr>
            <w:r w:rsidRPr="003A0704">
              <w:rPr>
                <w:rFonts w:ascii="Arial" w:hAnsi="Arial" w:cs="Arial"/>
                <w:b/>
                <w:bCs/>
                <w:sz w:val="14"/>
                <w:szCs w:val="14"/>
              </w:rPr>
              <w:t>2. СОДЕРЖАНИЕ ТЕРРИТОРИИ</w:t>
            </w:r>
          </w:p>
        </w:tc>
      </w:tr>
      <w:tr w:rsidR="00125944" w:rsidRPr="00F91E87" w14:paraId="302C3115" w14:textId="77777777" w:rsidTr="003A0704">
        <w:trPr>
          <w:trHeight w:val="396"/>
          <w:jc w:val="center"/>
        </w:trPr>
        <w:tc>
          <w:tcPr>
            <w:tcW w:w="566" w:type="dxa"/>
            <w:tcBorders>
              <w:top w:val="single" w:sz="12" w:space="0" w:color="auto"/>
            </w:tcBorders>
            <w:shd w:val="clear" w:color="auto" w:fill="auto"/>
          </w:tcPr>
          <w:p w14:paraId="14A1F2F5" w14:textId="62CFC6E4" w:rsidR="00125944" w:rsidRPr="006760BD" w:rsidRDefault="00125944" w:rsidP="00F85232">
            <w:pPr>
              <w:rPr>
                <w:sz w:val="20"/>
                <w:szCs w:val="20"/>
              </w:rPr>
            </w:pPr>
            <w:r w:rsidRPr="006760BD">
              <w:rPr>
                <w:sz w:val="20"/>
                <w:szCs w:val="20"/>
              </w:rPr>
              <w:t>2.1</w:t>
            </w:r>
            <w:r w:rsidR="00264421">
              <w:rPr>
                <w:sz w:val="20"/>
                <w:szCs w:val="20"/>
              </w:rPr>
              <w:t>.</w:t>
            </w:r>
          </w:p>
        </w:tc>
        <w:tc>
          <w:tcPr>
            <w:tcW w:w="6223" w:type="dxa"/>
            <w:tcBorders>
              <w:top w:val="single" w:sz="12" w:space="0" w:color="auto"/>
            </w:tcBorders>
            <w:shd w:val="clear" w:color="auto" w:fill="auto"/>
            <w:vAlign w:val="center"/>
            <w:hideMark/>
          </w:tcPr>
          <w:p w14:paraId="23F2512F" w14:textId="77777777" w:rsidR="00125944" w:rsidRPr="006760BD" w:rsidRDefault="00125944" w:rsidP="00F85232">
            <w:pPr>
              <w:rPr>
                <w:sz w:val="20"/>
                <w:szCs w:val="20"/>
              </w:rPr>
            </w:pPr>
            <w:r w:rsidRPr="006760BD">
              <w:rPr>
                <w:sz w:val="20"/>
                <w:szCs w:val="20"/>
              </w:rPr>
              <w:t>Места для курения оборудованы и содержатся в соответствии с требованиями Правил.</w:t>
            </w:r>
          </w:p>
        </w:tc>
        <w:tc>
          <w:tcPr>
            <w:tcW w:w="1172" w:type="dxa"/>
            <w:tcBorders>
              <w:top w:val="single" w:sz="12" w:space="0" w:color="auto"/>
            </w:tcBorders>
            <w:shd w:val="clear" w:color="auto" w:fill="auto"/>
            <w:vAlign w:val="center"/>
            <w:hideMark/>
          </w:tcPr>
          <w:p w14:paraId="22214A0C" w14:textId="77777777" w:rsidR="00125944" w:rsidRPr="006760BD" w:rsidRDefault="00125944" w:rsidP="00F85232">
            <w:pPr>
              <w:rPr>
                <w:b/>
                <w:bCs/>
                <w:sz w:val="20"/>
                <w:szCs w:val="20"/>
              </w:rPr>
            </w:pPr>
            <w:r w:rsidRPr="006760BD">
              <w:rPr>
                <w:b/>
                <w:bCs/>
                <w:sz w:val="20"/>
                <w:szCs w:val="20"/>
              </w:rPr>
              <w:t> </w:t>
            </w:r>
          </w:p>
        </w:tc>
        <w:tc>
          <w:tcPr>
            <w:tcW w:w="1805" w:type="dxa"/>
            <w:tcBorders>
              <w:top w:val="single" w:sz="12" w:space="0" w:color="auto"/>
            </w:tcBorders>
            <w:shd w:val="clear" w:color="auto" w:fill="auto"/>
            <w:vAlign w:val="center"/>
            <w:hideMark/>
          </w:tcPr>
          <w:p w14:paraId="72227D42" w14:textId="77777777" w:rsidR="00125944" w:rsidRPr="006760BD" w:rsidRDefault="00125944" w:rsidP="00F85232">
            <w:pPr>
              <w:rPr>
                <w:sz w:val="20"/>
                <w:szCs w:val="20"/>
              </w:rPr>
            </w:pPr>
            <w:r w:rsidRPr="006760BD">
              <w:rPr>
                <w:sz w:val="20"/>
                <w:szCs w:val="20"/>
              </w:rPr>
              <w:t> </w:t>
            </w:r>
          </w:p>
        </w:tc>
      </w:tr>
      <w:tr w:rsidR="00125944" w:rsidRPr="00F91E87" w14:paraId="14852EAE" w14:textId="77777777" w:rsidTr="00A87AA8">
        <w:trPr>
          <w:trHeight w:val="131"/>
          <w:jc w:val="center"/>
        </w:trPr>
        <w:tc>
          <w:tcPr>
            <w:tcW w:w="566" w:type="dxa"/>
            <w:shd w:val="clear" w:color="auto" w:fill="auto"/>
          </w:tcPr>
          <w:p w14:paraId="2A63BFE2" w14:textId="580E076C" w:rsidR="00125944" w:rsidRPr="006760BD" w:rsidRDefault="00125944" w:rsidP="00F85232">
            <w:pPr>
              <w:rPr>
                <w:sz w:val="20"/>
                <w:szCs w:val="20"/>
              </w:rPr>
            </w:pPr>
            <w:r w:rsidRPr="006760BD">
              <w:rPr>
                <w:sz w:val="20"/>
                <w:szCs w:val="20"/>
              </w:rPr>
              <w:t>2.2</w:t>
            </w:r>
            <w:r w:rsidR="00264421">
              <w:rPr>
                <w:sz w:val="20"/>
                <w:szCs w:val="20"/>
              </w:rPr>
              <w:t>.</w:t>
            </w:r>
          </w:p>
        </w:tc>
        <w:tc>
          <w:tcPr>
            <w:tcW w:w="6223" w:type="dxa"/>
            <w:shd w:val="clear" w:color="auto" w:fill="auto"/>
            <w:vAlign w:val="center"/>
            <w:hideMark/>
          </w:tcPr>
          <w:p w14:paraId="4FC4FEFE" w14:textId="77777777" w:rsidR="00125944" w:rsidRPr="006760BD" w:rsidRDefault="00125944" w:rsidP="00F85232">
            <w:pPr>
              <w:rPr>
                <w:sz w:val="20"/>
                <w:szCs w:val="20"/>
              </w:rPr>
            </w:pPr>
            <w:r w:rsidRPr="006760BD">
              <w:rPr>
                <w:sz w:val="20"/>
                <w:szCs w:val="20"/>
              </w:rPr>
              <w:t>Отсутствие случаев курения в не отведённых местах</w:t>
            </w:r>
          </w:p>
        </w:tc>
        <w:tc>
          <w:tcPr>
            <w:tcW w:w="1172" w:type="dxa"/>
            <w:shd w:val="clear" w:color="auto" w:fill="auto"/>
            <w:vAlign w:val="center"/>
            <w:hideMark/>
          </w:tcPr>
          <w:p w14:paraId="53773176" w14:textId="77777777" w:rsidR="00125944" w:rsidRPr="006760BD" w:rsidRDefault="00125944" w:rsidP="00F85232">
            <w:pPr>
              <w:rPr>
                <w:b/>
                <w:bCs/>
                <w:sz w:val="20"/>
                <w:szCs w:val="20"/>
              </w:rPr>
            </w:pPr>
            <w:r w:rsidRPr="006760BD">
              <w:rPr>
                <w:b/>
                <w:bCs/>
                <w:sz w:val="20"/>
                <w:szCs w:val="20"/>
              </w:rPr>
              <w:t> </w:t>
            </w:r>
          </w:p>
        </w:tc>
        <w:tc>
          <w:tcPr>
            <w:tcW w:w="1805" w:type="dxa"/>
            <w:shd w:val="clear" w:color="auto" w:fill="auto"/>
            <w:vAlign w:val="center"/>
            <w:hideMark/>
          </w:tcPr>
          <w:p w14:paraId="1EB157E2" w14:textId="77777777" w:rsidR="00125944" w:rsidRPr="006760BD" w:rsidRDefault="00125944" w:rsidP="00F85232">
            <w:pPr>
              <w:rPr>
                <w:sz w:val="20"/>
                <w:szCs w:val="20"/>
              </w:rPr>
            </w:pPr>
            <w:r w:rsidRPr="006760BD">
              <w:rPr>
                <w:sz w:val="20"/>
                <w:szCs w:val="20"/>
              </w:rPr>
              <w:t> </w:t>
            </w:r>
          </w:p>
        </w:tc>
      </w:tr>
      <w:tr w:rsidR="00125944" w:rsidRPr="00F91E87" w14:paraId="752A3B66" w14:textId="77777777" w:rsidTr="00A87AA8">
        <w:trPr>
          <w:trHeight w:val="631"/>
          <w:jc w:val="center"/>
        </w:trPr>
        <w:tc>
          <w:tcPr>
            <w:tcW w:w="566" w:type="dxa"/>
            <w:shd w:val="clear" w:color="auto" w:fill="auto"/>
          </w:tcPr>
          <w:p w14:paraId="545C77D1" w14:textId="2D3F97F9" w:rsidR="00125944" w:rsidRPr="006760BD" w:rsidRDefault="00125944" w:rsidP="00F85232">
            <w:pPr>
              <w:rPr>
                <w:sz w:val="20"/>
                <w:szCs w:val="20"/>
              </w:rPr>
            </w:pPr>
            <w:r w:rsidRPr="006760BD">
              <w:rPr>
                <w:sz w:val="20"/>
                <w:szCs w:val="20"/>
              </w:rPr>
              <w:t>2.3</w:t>
            </w:r>
            <w:r w:rsidR="00264421">
              <w:rPr>
                <w:sz w:val="20"/>
                <w:szCs w:val="20"/>
              </w:rPr>
              <w:t>.</w:t>
            </w:r>
          </w:p>
        </w:tc>
        <w:tc>
          <w:tcPr>
            <w:tcW w:w="6223" w:type="dxa"/>
            <w:shd w:val="clear" w:color="auto" w:fill="auto"/>
            <w:vAlign w:val="center"/>
            <w:hideMark/>
          </w:tcPr>
          <w:p w14:paraId="7A6D6603" w14:textId="77777777" w:rsidR="00125944" w:rsidRPr="006760BD" w:rsidRDefault="00125944" w:rsidP="00F85232">
            <w:pPr>
              <w:rPr>
                <w:sz w:val="20"/>
                <w:szCs w:val="20"/>
              </w:rPr>
            </w:pPr>
            <w:r w:rsidRPr="006760BD">
              <w:rPr>
                <w:sz w:val="20"/>
                <w:szCs w:val="20"/>
              </w:rPr>
              <w:t xml:space="preserve">Противопожарные расстояния между зданиями, сооружениями и строениями не используются для складирования материалов, оборудования и тары, а </w:t>
            </w:r>
            <w:proofErr w:type="gramStart"/>
            <w:r w:rsidRPr="006760BD">
              <w:rPr>
                <w:sz w:val="20"/>
                <w:szCs w:val="20"/>
              </w:rPr>
              <w:t>так же</w:t>
            </w:r>
            <w:proofErr w:type="gramEnd"/>
            <w:r w:rsidRPr="006760BD">
              <w:rPr>
                <w:sz w:val="20"/>
                <w:szCs w:val="20"/>
              </w:rPr>
              <w:t xml:space="preserve"> не используются для стоянки транспорта, строительства (установки)</w:t>
            </w:r>
            <w:r w:rsidR="006760BD">
              <w:rPr>
                <w:sz w:val="20"/>
                <w:szCs w:val="20"/>
              </w:rPr>
              <w:t xml:space="preserve"> временных зданий и сооружений,</w:t>
            </w:r>
            <w:r w:rsidRPr="006760BD">
              <w:rPr>
                <w:sz w:val="20"/>
                <w:szCs w:val="20"/>
              </w:rPr>
              <w:t xml:space="preserve"> разведения костров и сжигания отходов и тары. </w:t>
            </w:r>
          </w:p>
        </w:tc>
        <w:tc>
          <w:tcPr>
            <w:tcW w:w="1172" w:type="dxa"/>
            <w:shd w:val="clear" w:color="auto" w:fill="auto"/>
            <w:vAlign w:val="center"/>
            <w:hideMark/>
          </w:tcPr>
          <w:p w14:paraId="51EF802B"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6C14CDDB" w14:textId="77777777" w:rsidR="00125944" w:rsidRPr="006760BD" w:rsidRDefault="00125944" w:rsidP="00F85232">
            <w:pPr>
              <w:rPr>
                <w:sz w:val="20"/>
                <w:szCs w:val="20"/>
              </w:rPr>
            </w:pPr>
            <w:r w:rsidRPr="006760BD">
              <w:rPr>
                <w:sz w:val="20"/>
                <w:szCs w:val="20"/>
              </w:rPr>
              <w:t> </w:t>
            </w:r>
          </w:p>
        </w:tc>
      </w:tr>
      <w:tr w:rsidR="00125944" w:rsidRPr="00F91E87" w14:paraId="3CE5348B" w14:textId="77777777" w:rsidTr="00A87AA8">
        <w:trPr>
          <w:trHeight w:val="457"/>
          <w:jc w:val="center"/>
        </w:trPr>
        <w:tc>
          <w:tcPr>
            <w:tcW w:w="566" w:type="dxa"/>
            <w:shd w:val="clear" w:color="auto" w:fill="auto"/>
          </w:tcPr>
          <w:p w14:paraId="7035A72C" w14:textId="7BB5E7D9" w:rsidR="00125944" w:rsidRPr="006760BD" w:rsidRDefault="00125944" w:rsidP="00F85232">
            <w:pPr>
              <w:rPr>
                <w:sz w:val="20"/>
                <w:szCs w:val="20"/>
              </w:rPr>
            </w:pPr>
            <w:r w:rsidRPr="006760BD">
              <w:rPr>
                <w:sz w:val="20"/>
                <w:szCs w:val="20"/>
              </w:rPr>
              <w:t>2.4</w:t>
            </w:r>
            <w:r w:rsidR="00264421">
              <w:rPr>
                <w:sz w:val="20"/>
                <w:szCs w:val="20"/>
              </w:rPr>
              <w:t>.</w:t>
            </w:r>
          </w:p>
        </w:tc>
        <w:tc>
          <w:tcPr>
            <w:tcW w:w="6223" w:type="dxa"/>
            <w:shd w:val="clear" w:color="auto" w:fill="auto"/>
            <w:vAlign w:val="center"/>
            <w:hideMark/>
          </w:tcPr>
          <w:p w14:paraId="555B2B35" w14:textId="77777777" w:rsidR="00125944" w:rsidRPr="006760BD" w:rsidRDefault="00125944" w:rsidP="00F85232">
            <w:pPr>
              <w:rPr>
                <w:sz w:val="20"/>
                <w:szCs w:val="20"/>
              </w:rPr>
            </w:pPr>
            <w:r w:rsidRPr="006760BD">
              <w:rPr>
                <w:sz w:val="20"/>
                <w:szCs w:val="20"/>
              </w:rPr>
              <w:t>Обеспечено исправное содержание (в любое время года) дорог, проездов и подъездов к зданиям, сооружениям и строениям, открытым складам, наружным пожарным лестницам и пожарным гидрантам.</w:t>
            </w:r>
          </w:p>
        </w:tc>
        <w:tc>
          <w:tcPr>
            <w:tcW w:w="1172" w:type="dxa"/>
            <w:shd w:val="clear" w:color="auto" w:fill="auto"/>
            <w:vAlign w:val="center"/>
            <w:hideMark/>
          </w:tcPr>
          <w:p w14:paraId="25958392"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73E5406B" w14:textId="77777777" w:rsidR="00125944" w:rsidRPr="006760BD" w:rsidRDefault="00125944" w:rsidP="00F85232">
            <w:pPr>
              <w:rPr>
                <w:sz w:val="20"/>
                <w:szCs w:val="20"/>
              </w:rPr>
            </w:pPr>
            <w:r w:rsidRPr="006760BD">
              <w:rPr>
                <w:sz w:val="20"/>
                <w:szCs w:val="20"/>
              </w:rPr>
              <w:t> </w:t>
            </w:r>
          </w:p>
        </w:tc>
      </w:tr>
      <w:tr w:rsidR="00125944" w:rsidRPr="00F91E87" w14:paraId="2661CA9A" w14:textId="77777777" w:rsidTr="00A87AA8">
        <w:trPr>
          <w:trHeight w:val="323"/>
          <w:jc w:val="center"/>
        </w:trPr>
        <w:tc>
          <w:tcPr>
            <w:tcW w:w="566" w:type="dxa"/>
            <w:shd w:val="clear" w:color="auto" w:fill="auto"/>
          </w:tcPr>
          <w:p w14:paraId="401D9316" w14:textId="0C8C591C" w:rsidR="00125944" w:rsidRPr="006760BD" w:rsidRDefault="00125944" w:rsidP="00F85232">
            <w:pPr>
              <w:rPr>
                <w:sz w:val="20"/>
                <w:szCs w:val="20"/>
              </w:rPr>
            </w:pPr>
            <w:r w:rsidRPr="006760BD">
              <w:rPr>
                <w:sz w:val="20"/>
                <w:szCs w:val="20"/>
              </w:rPr>
              <w:lastRenderedPageBreak/>
              <w:t>2.5</w:t>
            </w:r>
            <w:r w:rsidR="00264421">
              <w:rPr>
                <w:sz w:val="20"/>
                <w:szCs w:val="20"/>
              </w:rPr>
              <w:t>.</w:t>
            </w:r>
          </w:p>
        </w:tc>
        <w:tc>
          <w:tcPr>
            <w:tcW w:w="6223" w:type="dxa"/>
            <w:shd w:val="clear" w:color="auto" w:fill="auto"/>
            <w:vAlign w:val="center"/>
            <w:hideMark/>
          </w:tcPr>
          <w:p w14:paraId="49A07D9F" w14:textId="77777777" w:rsidR="00125944" w:rsidRPr="006760BD" w:rsidRDefault="00125944" w:rsidP="00F85232">
            <w:pPr>
              <w:rPr>
                <w:sz w:val="20"/>
                <w:szCs w:val="20"/>
              </w:rPr>
            </w:pPr>
            <w:r w:rsidRPr="006760BD">
              <w:rPr>
                <w:sz w:val="20"/>
                <w:szCs w:val="20"/>
              </w:rPr>
              <w:t>Производится своевременная очистка территорий объектов от горючих отходов, мусора, тары и т.п.</w:t>
            </w:r>
          </w:p>
        </w:tc>
        <w:tc>
          <w:tcPr>
            <w:tcW w:w="1172" w:type="dxa"/>
            <w:shd w:val="clear" w:color="auto" w:fill="auto"/>
            <w:vAlign w:val="center"/>
            <w:hideMark/>
          </w:tcPr>
          <w:p w14:paraId="2D00134E"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76F1694E" w14:textId="77777777" w:rsidR="00125944" w:rsidRPr="006760BD" w:rsidRDefault="00125944" w:rsidP="00F85232">
            <w:pPr>
              <w:rPr>
                <w:sz w:val="20"/>
                <w:szCs w:val="20"/>
              </w:rPr>
            </w:pPr>
            <w:r w:rsidRPr="006760BD">
              <w:rPr>
                <w:sz w:val="20"/>
                <w:szCs w:val="20"/>
              </w:rPr>
              <w:t> </w:t>
            </w:r>
          </w:p>
        </w:tc>
      </w:tr>
      <w:tr w:rsidR="00125944" w:rsidRPr="00F91E87" w14:paraId="28DAACCB" w14:textId="77777777" w:rsidTr="003A0704">
        <w:trPr>
          <w:trHeight w:val="500"/>
          <w:jc w:val="center"/>
        </w:trPr>
        <w:tc>
          <w:tcPr>
            <w:tcW w:w="566" w:type="dxa"/>
            <w:tcBorders>
              <w:bottom w:val="single" w:sz="12" w:space="0" w:color="auto"/>
            </w:tcBorders>
            <w:shd w:val="clear" w:color="auto" w:fill="auto"/>
          </w:tcPr>
          <w:p w14:paraId="10A633C4" w14:textId="7F434296" w:rsidR="00125944" w:rsidRPr="006760BD" w:rsidRDefault="00125944" w:rsidP="00F85232">
            <w:pPr>
              <w:rPr>
                <w:sz w:val="20"/>
                <w:szCs w:val="20"/>
              </w:rPr>
            </w:pPr>
            <w:r w:rsidRPr="006760BD">
              <w:rPr>
                <w:sz w:val="20"/>
                <w:szCs w:val="20"/>
              </w:rPr>
              <w:t>2.6</w:t>
            </w:r>
            <w:r w:rsidR="00264421">
              <w:rPr>
                <w:sz w:val="20"/>
                <w:szCs w:val="20"/>
              </w:rPr>
              <w:t>.</w:t>
            </w:r>
          </w:p>
        </w:tc>
        <w:tc>
          <w:tcPr>
            <w:tcW w:w="6223" w:type="dxa"/>
            <w:tcBorders>
              <w:bottom w:val="single" w:sz="12" w:space="0" w:color="auto"/>
            </w:tcBorders>
            <w:shd w:val="clear" w:color="auto" w:fill="auto"/>
            <w:vAlign w:val="center"/>
            <w:hideMark/>
          </w:tcPr>
          <w:p w14:paraId="531C940F" w14:textId="77777777" w:rsidR="00125944" w:rsidRPr="006760BD" w:rsidRDefault="00125944" w:rsidP="00F85232">
            <w:pPr>
              <w:rPr>
                <w:sz w:val="20"/>
                <w:szCs w:val="20"/>
              </w:rPr>
            </w:pPr>
            <w:r w:rsidRPr="006760BD">
              <w:rPr>
                <w:sz w:val="20"/>
                <w:szCs w:val="20"/>
              </w:rPr>
              <w:t>Наличие наружного освещения в тёмное время суток пожарных гидрантов, наружных пожарных лестниц и мест размещения пожарного инвентаря, а также подъездов к пожарным водоёмам, к входам в здания и сооружения.</w:t>
            </w:r>
          </w:p>
        </w:tc>
        <w:tc>
          <w:tcPr>
            <w:tcW w:w="1172" w:type="dxa"/>
            <w:tcBorders>
              <w:bottom w:val="single" w:sz="12" w:space="0" w:color="auto"/>
            </w:tcBorders>
            <w:shd w:val="clear" w:color="auto" w:fill="auto"/>
            <w:vAlign w:val="center"/>
            <w:hideMark/>
          </w:tcPr>
          <w:p w14:paraId="0A68E396" w14:textId="77777777" w:rsidR="00125944" w:rsidRPr="006760BD" w:rsidRDefault="00125944" w:rsidP="00F85232">
            <w:pPr>
              <w:rPr>
                <w:b/>
                <w:bCs/>
                <w:sz w:val="20"/>
                <w:szCs w:val="20"/>
              </w:rPr>
            </w:pPr>
            <w:r w:rsidRPr="006760BD">
              <w:rPr>
                <w:b/>
                <w:bCs/>
                <w:sz w:val="20"/>
                <w:szCs w:val="20"/>
              </w:rPr>
              <w:t> </w:t>
            </w:r>
          </w:p>
        </w:tc>
        <w:tc>
          <w:tcPr>
            <w:tcW w:w="1805" w:type="dxa"/>
            <w:tcBorders>
              <w:bottom w:val="single" w:sz="12" w:space="0" w:color="auto"/>
            </w:tcBorders>
            <w:shd w:val="clear" w:color="000000" w:fill="FFFFFF"/>
            <w:vAlign w:val="center"/>
            <w:hideMark/>
          </w:tcPr>
          <w:p w14:paraId="74EFA6B0" w14:textId="77777777" w:rsidR="00125944" w:rsidRPr="006760BD" w:rsidRDefault="00125944" w:rsidP="00F85232">
            <w:pPr>
              <w:rPr>
                <w:sz w:val="20"/>
                <w:szCs w:val="20"/>
              </w:rPr>
            </w:pPr>
            <w:r w:rsidRPr="006760BD">
              <w:rPr>
                <w:sz w:val="20"/>
                <w:szCs w:val="20"/>
              </w:rPr>
              <w:t> </w:t>
            </w:r>
          </w:p>
        </w:tc>
      </w:tr>
      <w:tr w:rsidR="00125944" w:rsidRPr="00F91E87" w14:paraId="3C0348FB" w14:textId="77777777" w:rsidTr="003A0704">
        <w:trPr>
          <w:trHeight w:val="255"/>
          <w:jc w:val="center"/>
        </w:trPr>
        <w:tc>
          <w:tcPr>
            <w:tcW w:w="9766" w:type="dxa"/>
            <w:gridSpan w:val="4"/>
            <w:tcBorders>
              <w:top w:val="single" w:sz="12" w:space="0" w:color="auto"/>
              <w:bottom w:val="single" w:sz="12" w:space="0" w:color="auto"/>
            </w:tcBorders>
            <w:shd w:val="clear" w:color="auto" w:fill="FFD200"/>
            <w:vAlign w:val="center"/>
            <w:hideMark/>
          </w:tcPr>
          <w:p w14:paraId="6823AF27" w14:textId="77777777" w:rsidR="00125944" w:rsidRPr="003A0704" w:rsidRDefault="0051472E" w:rsidP="00B716BB">
            <w:pPr>
              <w:jc w:val="center"/>
              <w:rPr>
                <w:rFonts w:ascii="Arial" w:hAnsi="Arial" w:cs="Arial"/>
                <w:b/>
                <w:bCs/>
                <w:color w:val="FFFFFF"/>
                <w:sz w:val="14"/>
                <w:szCs w:val="14"/>
              </w:rPr>
            </w:pPr>
            <w:r w:rsidRPr="003A0704">
              <w:rPr>
                <w:rFonts w:ascii="Arial" w:hAnsi="Arial" w:cs="Arial"/>
                <w:b/>
                <w:bCs/>
                <w:sz w:val="14"/>
                <w:szCs w:val="14"/>
              </w:rPr>
              <w:t>3. СОДЕРЖАНИЕ ЗДАНИЙ И ПОМЕЩЕНИЙ</w:t>
            </w:r>
          </w:p>
        </w:tc>
      </w:tr>
      <w:tr w:rsidR="00125944" w:rsidRPr="00F91E87" w14:paraId="399829E6" w14:textId="77777777" w:rsidTr="003A0704">
        <w:trPr>
          <w:trHeight w:val="347"/>
          <w:jc w:val="center"/>
        </w:trPr>
        <w:tc>
          <w:tcPr>
            <w:tcW w:w="566" w:type="dxa"/>
            <w:tcBorders>
              <w:top w:val="single" w:sz="12" w:space="0" w:color="auto"/>
            </w:tcBorders>
            <w:shd w:val="clear" w:color="auto" w:fill="auto"/>
          </w:tcPr>
          <w:p w14:paraId="6513888B" w14:textId="525E7644" w:rsidR="00125944" w:rsidRPr="006760BD" w:rsidRDefault="00125944" w:rsidP="00F85232">
            <w:pPr>
              <w:rPr>
                <w:sz w:val="20"/>
                <w:szCs w:val="20"/>
              </w:rPr>
            </w:pPr>
            <w:r w:rsidRPr="006760BD">
              <w:rPr>
                <w:sz w:val="20"/>
                <w:szCs w:val="20"/>
              </w:rPr>
              <w:t>3.1</w:t>
            </w:r>
            <w:r w:rsidR="00264421">
              <w:rPr>
                <w:sz w:val="20"/>
                <w:szCs w:val="20"/>
              </w:rPr>
              <w:t>.</w:t>
            </w:r>
          </w:p>
        </w:tc>
        <w:tc>
          <w:tcPr>
            <w:tcW w:w="6223" w:type="dxa"/>
            <w:tcBorders>
              <w:top w:val="single" w:sz="12" w:space="0" w:color="auto"/>
            </w:tcBorders>
            <w:shd w:val="clear" w:color="auto" w:fill="auto"/>
            <w:vAlign w:val="center"/>
            <w:hideMark/>
          </w:tcPr>
          <w:p w14:paraId="396A21A6" w14:textId="77777777" w:rsidR="00125944" w:rsidRPr="006760BD" w:rsidRDefault="00125944" w:rsidP="00F85232">
            <w:pPr>
              <w:rPr>
                <w:sz w:val="20"/>
                <w:szCs w:val="20"/>
              </w:rPr>
            </w:pPr>
            <w:r w:rsidRPr="006760BD">
              <w:rPr>
                <w:sz w:val="20"/>
                <w:szCs w:val="20"/>
              </w:rPr>
              <w:t>Обеспечено освещение эвакуационных путей и выходов, наличие на путях эвакуации знаков пожарной безопасности.</w:t>
            </w:r>
          </w:p>
        </w:tc>
        <w:tc>
          <w:tcPr>
            <w:tcW w:w="1172" w:type="dxa"/>
            <w:tcBorders>
              <w:top w:val="single" w:sz="12" w:space="0" w:color="auto"/>
            </w:tcBorders>
            <w:shd w:val="clear" w:color="auto" w:fill="auto"/>
            <w:vAlign w:val="center"/>
            <w:hideMark/>
          </w:tcPr>
          <w:p w14:paraId="3799BF63" w14:textId="77777777" w:rsidR="00125944" w:rsidRPr="006760BD" w:rsidRDefault="00125944" w:rsidP="00F85232">
            <w:pPr>
              <w:rPr>
                <w:b/>
                <w:bCs/>
                <w:sz w:val="20"/>
                <w:szCs w:val="20"/>
              </w:rPr>
            </w:pPr>
            <w:r w:rsidRPr="006760BD">
              <w:rPr>
                <w:b/>
                <w:bCs/>
                <w:sz w:val="20"/>
                <w:szCs w:val="20"/>
              </w:rPr>
              <w:t> </w:t>
            </w:r>
          </w:p>
        </w:tc>
        <w:tc>
          <w:tcPr>
            <w:tcW w:w="1805" w:type="dxa"/>
            <w:tcBorders>
              <w:top w:val="single" w:sz="12" w:space="0" w:color="auto"/>
            </w:tcBorders>
            <w:shd w:val="clear" w:color="000000" w:fill="FFFFFF"/>
            <w:vAlign w:val="center"/>
            <w:hideMark/>
          </w:tcPr>
          <w:p w14:paraId="205009E4" w14:textId="77777777" w:rsidR="00125944" w:rsidRPr="006760BD" w:rsidRDefault="00125944" w:rsidP="00F85232">
            <w:pPr>
              <w:rPr>
                <w:sz w:val="20"/>
                <w:szCs w:val="20"/>
              </w:rPr>
            </w:pPr>
            <w:r w:rsidRPr="006760BD">
              <w:rPr>
                <w:sz w:val="20"/>
                <w:szCs w:val="20"/>
              </w:rPr>
              <w:t> </w:t>
            </w:r>
          </w:p>
        </w:tc>
      </w:tr>
      <w:tr w:rsidR="00125944" w:rsidRPr="00F91E87" w14:paraId="194CEBFC" w14:textId="77777777" w:rsidTr="00A87AA8">
        <w:trPr>
          <w:trHeight w:val="523"/>
          <w:jc w:val="center"/>
        </w:trPr>
        <w:tc>
          <w:tcPr>
            <w:tcW w:w="566" w:type="dxa"/>
            <w:shd w:val="clear" w:color="auto" w:fill="auto"/>
          </w:tcPr>
          <w:p w14:paraId="1D8C2DA1" w14:textId="0CEBFFA0" w:rsidR="00125944" w:rsidRPr="006760BD" w:rsidRDefault="00125944" w:rsidP="00F85232">
            <w:pPr>
              <w:rPr>
                <w:sz w:val="20"/>
                <w:szCs w:val="20"/>
              </w:rPr>
            </w:pPr>
            <w:r w:rsidRPr="006760BD">
              <w:rPr>
                <w:sz w:val="20"/>
                <w:szCs w:val="20"/>
              </w:rPr>
              <w:t>3.2</w:t>
            </w:r>
            <w:r w:rsidR="00264421">
              <w:rPr>
                <w:sz w:val="20"/>
                <w:szCs w:val="20"/>
              </w:rPr>
              <w:t>.</w:t>
            </w:r>
          </w:p>
        </w:tc>
        <w:tc>
          <w:tcPr>
            <w:tcW w:w="6223" w:type="dxa"/>
            <w:shd w:val="clear" w:color="auto" w:fill="auto"/>
            <w:vAlign w:val="center"/>
            <w:hideMark/>
          </w:tcPr>
          <w:p w14:paraId="25BF417F" w14:textId="77777777" w:rsidR="00125944" w:rsidRPr="006760BD" w:rsidRDefault="006760BD" w:rsidP="00F85232">
            <w:pPr>
              <w:rPr>
                <w:sz w:val="20"/>
                <w:szCs w:val="20"/>
              </w:rPr>
            </w:pPr>
            <w:r>
              <w:rPr>
                <w:sz w:val="20"/>
                <w:szCs w:val="20"/>
              </w:rPr>
              <w:t xml:space="preserve">Двери </w:t>
            </w:r>
            <w:r w:rsidR="00125944" w:rsidRPr="006760BD">
              <w:rPr>
                <w:sz w:val="20"/>
                <w:szCs w:val="20"/>
              </w:rPr>
              <w:t>на путях эвакуации свободно открываются по направлению выхода из здания. Запоры на дверях эвакуационных выходов обеспечивают возможность свободного открывания запоров изнутри без ключа</w:t>
            </w:r>
          </w:p>
        </w:tc>
        <w:tc>
          <w:tcPr>
            <w:tcW w:w="1172" w:type="dxa"/>
            <w:shd w:val="clear" w:color="auto" w:fill="auto"/>
            <w:vAlign w:val="center"/>
            <w:hideMark/>
          </w:tcPr>
          <w:p w14:paraId="35406DF8"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03C78BDA" w14:textId="77777777" w:rsidR="00125944" w:rsidRPr="006760BD" w:rsidRDefault="00125944" w:rsidP="00F85232">
            <w:pPr>
              <w:rPr>
                <w:sz w:val="20"/>
                <w:szCs w:val="20"/>
              </w:rPr>
            </w:pPr>
            <w:r w:rsidRPr="006760BD">
              <w:rPr>
                <w:sz w:val="20"/>
                <w:szCs w:val="20"/>
              </w:rPr>
              <w:t> </w:t>
            </w:r>
          </w:p>
        </w:tc>
      </w:tr>
      <w:tr w:rsidR="00125944" w:rsidRPr="00F91E87" w14:paraId="1786483E" w14:textId="77777777" w:rsidTr="00A87AA8">
        <w:trPr>
          <w:trHeight w:val="687"/>
          <w:jc w:val="center"/>
        </w:trPr>
        <w:tc>
          <w:tcPr>
            <w:tcW w:w="566" w:type="dxa"/>
            <w:shd w:val="clear" w:color="auto" w:fill="auto"/>
          </w:tcPr>
          <w:p w14:paraId="3705E875" w14:textId="54BA4656" w:rsidR="00125944" w:rsidRPr="006760BD" w:rsidRDefault="00125944" w:rsidP="00F85232">
            <w:pPr>
              <w:rPr>
                <w:sz w:val="20"/>
                <w:szCs w:val="20"/>
              </w:rPr>
            </w:pPr>
            <w:r w:rsidRPr="006760BD">
              <w:rPr>
                <w:sz w:val="20"/>
                <w:szCs w:val="20"/>
              </w:rPr>
              <w:t>3.3</w:t>
            </w:r>
            <w:r w:rsidR="00264421">
              <w:rPr>
                <w:sz w:val="20"/>
                <w:szCs w:val="20"/>
              </w:rPr>
              <w:t>.</w:t>
            </w:r>
          </w:p>
        </w:tc>
        <w:tc>
          <w:tcPr>
            <w:tcW w:w="6223" w:type="dxa"/>
            <w:shd w:val="clear" w:color="auto" w:fill="auto"/>
            <w:vAlign w:val="center"/>
            <w:hideMark/>
          </w:tcPr>
          <w:p w14:paraId="78B39609" w14:textId="77777777" w:rsidR="00125944" w:rsidRPr="006760BD" w:rsidRDefault="00125944" w:rsidP="00F85232">
            <w:pPr>
              <w:rPr>
                <w:sz w:val="20"/>
                <w:szCs w:val="20"/>
              </w:rPr>
            </w:pPr>
            <w:r w:rsidRPr="006760BD">
              <w:rPr>
                <w:sz w:val="20"/>
                <w:szCs w:val="20"/>
              </w:rPr>
              <w:t>Отсутствие на путях эвакуации порогов (за исключением порогов в дверных проёмах), раздвижных и подъёмно-опускных дверей и ворот, вращающихся дверей и турникетов, а также других устройств, препятствующих свободной эвакуации людей.</w:t>
            </w:r>
          </w:p>
        </w:tc>
        <w:tc>
          <w:tcPr>
            <w:tcW w:w="1172" w:type="dxa"/>
            <w:shd w:val="clear" w:color="auto" w:fill="auto"/>
            <w:vAlign w:val="center"/>
            <w:hideMark/>
          </w:tcPr>
          <w:p w14:paraId="1C8FC6B1"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52C62BAC" w14:textId="77777777" w:rsidR="00125944" w:rsidRPr="006760BD" w:rsidRDefault="00125944" w:rsidP="00F85232">
            <w:pPr>
              <w:rPr>
                <w:sz w:val="20"/>
                <w:szCs w:val="20"/>
              </w:rPr>
            </w:pPr>
            <w:r w:rsidRPr="006760BD">
              <w:rPr>
                <w:sz w:val="20"/>
                <w:szCs w:val="20"/>
              </w:rPr>
              <w:t> </w:t>
            </w:r>
          </w:p>
        </w:tc>
      </w:tr>
      <w:tr w:rsidR="00125944" w:rsidRPr="00F91E87" w14:paraId="0018A2B7" w14:textId="77777777" w:rsidTr="00A87AA8">
        <w:trPr>
          <w:trHeight w:val="1064"/>
          <w:jc w:val="center"/>
        </w:trPr>
        <w:tc>
          <w:tcPr>
            <w:tcW w:w="566" w:type="dxa"/>
            <w:shd w:val="clear" w:color="auto" w:fill="auto"/>
          </w:tcPr>
          <w:p w14:paraId="158E3570" w14:textId="09292757" w:rsidR="00125944" w:rsidRPr="006760BD" w:rsidRDefault="00125944" w:rsidP="00F85232">
            <w:pPr>
              <w:rPr>
                <w:sz w:val="20"/>
                <w:szCs w:val="20"/>
              </w:rPr>
            </w:pPr>
            <w:r w:rsidRPr="006760BD">
              <w:rPr>
                <w:sz w:val="20"/>
                <w:szCs w:val="20"/>
              </w:rPr>
              <w:t>3.4</w:t>
            </w:r>
            <w:r w:rsidR="00264421">
              <w:rPr>
                <w:sz w:val="20"/>
                <w:szCs w:val="20"/>
              </w:rPr>
              <w:t>.</w:t>
            </w:r>
          </w:p>
        </w:tc>
        <w:tc>
          <w:tcPr>
            <w:tcW w:w="6223" w:type="dxa"/>
            <w:shd w:val="clear" w:color="auto" w:fill="auto"/>
            <w:vAlign w:val="center"/>
            <w:hideMark/>
          </w:tcPr>
          <w:p w14:paraId="0BA4C509" w14:textId="77777777" w:rsidR="00125944" w:rsidRPr="006760BD" w:rsidRDefault="00125944" w:rsidP="00F85232">
            <w:pPr>
              <w:rPr>
                <w:sz w:val="20"/>
                <w:szCs w:val="20"/>
              </w:rPr>
            </w:pPr>
            <w:r w:rsidRPr="006760BD">
              <w:rPr>
                <w:sz w:val="20"/>
                <w:szCs w:val="20"/>
              </w:rPr>
              <w:t>Отсутствие загромождения эвакуационных путей и выходов (в том числе проходов, коридоров, тамбуров, галерей, лифтовых холлов, лестничных площадок, маршей лестниц, дверей, эвакуационных люков) различными материалами, изделиями, оборудованием, производственными отходами, мусором и другими предметам, а также блокировки дверей эвакуационных выходов.</w:t>
            </w:r>
          </w:p>
        </w:tc>
        <w:tc>
          <w:tcPr>
            <w:tcW w:w="1172" w:type="dxa"/>
            <w:shd w:val="clear" w:color="auto" w:fill="auto"/>
            <w:vAlign w:val="center"/>
            <w:hideMark/>
          </w:tcPr>
          <w:p w14:paraId="4B27985A"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490C835F" w14:textId="77777777" w:rsidR="00125944" w:rsidRPr="006760BD" w:rsidRDefault="00125944" w:rsidP="00F85232">
            <w:pPr>
              <w:rPr>
                <w:sz w:val="20"/>
                <w:szCs w:val="20"/>
              </w:rPr>
            </w:pPr>
            <w:r w:rsidRPr="006760BD">
              <w:rPr>
                <w:sz w:val="20"/>
                <w:szCs w:val="20"/>
              </w:rPr>
              <w:t> </w:t>
            </w:r>
          </w:p>
        </w:tc>
      </w:tr>
      <w:tr w:rsidR="00125944" w:rsidRPr="00F91E87" w14:paraId="7E04B4B5" w14:textId="77777777" w:rsidTr="00A87AA8">
        <w:trPr>
          <w:trHeight w:val="655"/>
          <w:jc w:val="center"/>
        </w:trPr>
        <w:tc>
          <w:tcPr>
            <w:tcW w:w="566" w:type="dxa"/>
            <w:shd w:val="clear" w:color="auto" w:fill="auto"/>
          </w:tcPr>
          <w:p w14:paraId="4C26F9BB" w14:textId="0AD6DCC5" w:rsidR="00125944" w:rsidRPr="006760BD" w:rsidRDefault="00125944" w:rsidP="00F85232">
            <w:pPr>
              <w:rPr>
                <w:sz w:val="20"/>
                <w:szCs w:val="20"/>
              </w:rPr>
            </w:pPr>
            <w:r w:rsidRPr="006760BD">
              <w:rPr>
                <w:sz w:val="20"/>
                <w:szCs w:val="20"/>
              </w:rPr>
              <w:t>3.5</w:t>
            </w:r>
            <w:r w:rsidR="00264421">
              <w:rPr>
                <w:sz w:val="20"/>
                <w:szCs w:val="20"/>
              </w:rPr>
              <w:t>.</w:t>
            </w:r>
          </w:p>
        </w:tc>
        <w:tc>
          <w:tcPr>
            <w:tcW w:w="6223" w:type="dxa"/>
            <w:shd w:val="clear" w:color="auto" w:fill="auto"/>
            <w:vAlign w:val="center"/>
            <w:hideMark/>
          </w:tcPr>
          <w:p w14:paraId="0E475E12" w14:textId="77777777" w:rsidR="00125944" w:rsidRPr="006760BD" w:rsidRDefault="00125944" w:rsidP="00F85232">
            <w:pPr>
              <w:rPr>
                <w:sz w:val="20"/>
                <w:szCs w:val="20"/>
              </w:rPr>
            </w:pPr>
            <w:r w:rsidRPr="006760BD">
              <w:rPr>
                <w:sz w:val="20"/>
                <w:szCs w:val="20"/>
              </w:rPr>
              <w:t>Обеспечено исправное состояние знаков пожарной безопасности, в том числе обозначающих пути эвакуации и эвакуационные выходы. Эвакуационное освещение включается автоматически при прекращении электропитания рабочего освещения.</w:t>
            </w:r>
          </w:p>
        </w:tc>
        <w:tc>
          <w:tcPr>
            <w:tcW w:w="1172" w:type="dxa"/>
            <w:shd w:val="clear" w:color="auto" w:fill="auto"/>
            <w:vAlign w:val="center"/>
            <w:hideMark/>
          </w:tcPr>
          <w:p w14:paraId="62F07F33"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3F4CBD3D" w14:textId="77777777" w:rsidR="00125944" w:rsidRPr="006760BD" w:rsidRDefault="00125944" w:rsidP="00F85232">
            <w:pPr>
              <w:rPr>
                <w:sz w:val="20"/>
                <w:szCs w:val="20"/>
              </w:rPr>
            </w:pPr>
            <w:r w:rsidRPr="006760BD">
              <w:rPr>
                <w:sz w:val="20"/>
                <w:szCs w:val="20"/>
              </w:rPr>
              <w:t> </w:t>
            </w:r>
          </w:p>
        </w:tc>
      </w:tr>
      <w:tr w:rsidR="00125944" w:rsidRPr="00F91E87" w14:paraId="38B4B429" w14:textId="77777777" w:rsidTr="00A87AA8">
        <w:trPr>
          <w:trHeight w:val="325"/>
          <w:jc w:val="center"/>
        </w:trPr>
        <w:tc>
          <w:tcPr>
            <w:tcW w:w="566" w:type="dxa"/>
            <w:shd w:val="clear" w:color="auto" w:fill="auto"/>
            <w:hideMark/>
          </w:tcPr>
          <w:p w14:paraId="15958502" w14:textId="6FE032D4" w:rsidR="00125944" w:rsidRPr="006760BD" w:rsidRDefault="00125944" w:rsidP="00F85232">
            <w:pPr>
              <w:rPr>
                <w:sz w:val="20"/>
                <w:szCs w:val="20"/>
              </w:rPr>
            </w:pPr>
            <w:r w:rsidRPr="006760BD">
              <w:rPr>
                <w:sz w:val="20"/>
                <w:szCs w:val="20"/>
              </w:rPr>
              <w:t>3.6</w:t>
            </w:r>
            <w:r w:rsidR="00264421">
              <w:rPr>
                <w:sz w:val="20"/>
                <w:szCs w:val="20"/>
              </w:rPr>
              <w:t>.</w:t>
            </w:r>
          </w:p>
        </w:tc>
        <w:tc>
          <w:tcPr>
            <w:tcW w:w="6223" w:type="dxa"/>
            <w:shd w:val="clear" w:color="000000" w:fill="FFFFFF"/>
            <w:vAlign w:val="center"/>
            <w:hideMark/>
          </w:tcPr>
          <w:p w14:paraId="241C5DF1" w14:textId="77777777" w:rsidR="00125944" w:rsidRPr="006760BD" w:rsidRDefault="00125944" w:rsidP="00F85232">
            <w:pPr>
              <w:rPr>
                <w:sz w:val="20"/>
                <w:szCs w:val="20"/>
              </w:rPr>
            </w:pPr>
            <w:r w:rsidRPr="006760BD">
              <w:rPr>
                <w:sz w:val="20"/>
                <w:szCs w:val="20"/>
              </w:rPr>
              <w:t>На объекте с рабочими местами на этаже для 10 и более человек обеспечено наличие планов эвакуации людей при пожаре.</w:t>
            </w:r>
          </w:p>
        </w:tc>
        <w:tc>
          <w:tcPr>
            <w:tcW w:w="1172" w:type="dxa"/>
            <w:shd w:val="clear" w:color="auto" w:fill="auto"/>
            <w:vAlign w:val="center"/>
            <w:hideMark/>
          </w:tcPr>
          <w:p w14:paraId="6F4CB393"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6C92041D" w14:textId="77777777" w:rsidR="00125944" w:rsidRPr="006760BD" w:rsidRDefault="00125944" w:rsidP="00F85232">
            <w:pPr>
              <w:rPr>
                <w:sz w:val="20"/>
                <w:szCs w:val="20"/>
              </w:rPr>
            </w:pPr>
            <w:r w:rsidRPr="006760BD">
              <w:rPr>
                <w:sz w:val="20"/>
                <w:szCs w:val="20"/>
              </w:rPr>
              <w:t> </w:t>
            </w:r>
          </w:p>
        </w:tc>
      </w:tr>
      <w:tr w:rsidR="00125944" w:rsidRPr="00F91E87" w14:paraId="0C2C49E9" w14:textId="77777777" w:rsidTr="00A87AA8">
        <w:trPr>
          <w:trHeight w:val="374"/>
          <w:jc w:val="center"/>
        </w:trPr>
        <w:tc>
          <w:tcPr>
            <w:tcW w:w="566" w:type="dxa"/>
            <w:shd w:val="clear" w:color="auto" w:fill="auto"/>
          </w:tcPr>
          <w:p w14:paraId="07706AD4" w14:textId="070AD0E0" w:rsidR="00125944" w:rsidRPr="006760BD" w:rsidRDefault="00125944" w:rsidP="00F85232">
            <w:pPr>
              <w:rPr>
                <w:sz w:val="20"/>
                <w:szCs w:val="20"/>
              </w:rPr>
            </w:pPr>
            <w:r w:rsidRPr="006760BD">
              <w:rPr>
                <w:sz w:val="20"/>
                <w:szCs w:val="20"/>
              </w:rPr>
              <w:t>3.7</w:t>
            </w:r>
            <w:r w:rsidR="00264421">
              <w:rPr>
                <w:sz w:val="20"/>
                <w:szCs w:val="20"/>
              </w:rPr>
              <w:t>.</w:t>
            </w:r>
          </w:p>
        </w:tc>
        <w:tc>
          <w:tcPr>
            <w:tcW w:w="6223" w:type="dxa"/>
            <w:shd w:val="clear" w:color="000000" w:fill="FFFFFF"/>
            <w:vAlign w:val="center"/>
            <w:hideMark/>
          </w:tcPr>
          <w:p w14:paraId="7EBF09FF" w14:textId="77777777" w:rsidR="00125944" w:rsidRPr="006760BD" w:rsidRDefault="00125944" w:rsidP="00F85232">
            <w:pPr>
              <w:rPr>
                <w:sz w:val="20"/>
                <w:szCs w:val="20"/>
              </w:rPr>
            </w:pPr>
            <w:r w:rsidRPr="006760BD">
              <w:rPr>
                <w:sz w:val="20"/>
                <w:szCs w:val="20"/>
              </w:rPr>
              <w:t>Хранения промасленной спецодежды осуществляется в железных негорючих шкафах.</w:t>
            </w:r>
          </w:p>
        </w:tc>
        <w:tc>
          <w:tcPr>
            <w:tcW w:w="1172" w:type="dxa"/>
            <w:shd w:val="clear" w:color="auto" w:fill="auto"/>
            <w:vAlign w:val="center"/>
            <w:hideMark/>
          </w:tcPr>
          <w:p w14:paraId="01EF8AAE"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5DA7DF3F" w14:textId="77777777" w:rsidR="00125944" w:rsidRPr="006760BD" w:rsidRDefault="00125944" w:rsidP="00F85232">
            <w:pPr>
              <w:rPr>
                <w:sz w:val="20"/>
                <w:szCs w:val="20"/>
              </w:rPr>
            </w:pPr>
            <w:r w:rsidRPr="006760BD">
              <w:rPr>
                <w:sz w:val="20"/>
                <w:szCs w:val="20"/>
              </w:rPr>
              <w:t> </w:t>
            </w:r>
          </w:p>
        </w:tc>
      </w:tr>
      <w:tr w:rsidR="00125944" w:rsidRPr="00F91E87" w14:paraId="40637441" w14:textId="77777777" w:rsidTr="00A87AA8">
        <w:trPr>
          <w:trHeight w:val="279"/>
          <w:jc w:val="center"/>
        </w:trPr>
        <w:tc>
          <w:tcPr>
            <w:tcW w:w="566" w:type="dxa"/>
            <w:shd w:val="clear" w:color="auto" w:fill="auto"/>
          </w:tcPr>
          <w:p w14:paraId="1A1C27D8" w14:textId="44FBDD8B" w:rsidR="00125944" w:rsidRPr="006760BD" w:rsidRDefault="00125944" w:rsidP="00F85232">
            <w:pPr>
              <w:rPr>
                <w:sz w:val="20"/>
                <w:szCs w:val="20"/>
              </w:rPr>
            </w:pPr>
            <w:r w:rsidRPr="006760BD">
              <w:rPr>
                <w:sz w:val="20"/>
                <w:szCs w:val="20"/>
              </w:rPr>
              <w:t>3.8</w:t>
            </w:r>
            <w:r w:rsidR="00264421">
              <w:rPr>
                <w:sz w:val="20"/>
                <w:szCs w:val="20"/>
              </w:rPr>
              <w:t>.</w:t>
            </w:r>
          </w:p>
        </w:tc>
        <w:tc>
          <w:tcPr>
            <w:tcW w:w="6223" w:type="dxa"/>
            <w:shd w:val="clear" w:color="000000" w:fill="FFFFFF"/>
            <w:vAlign w:val="center"/>
            <w:hideMark/>
          </w:tcPr>
          <w:p w14:paraId="453145C9" w14:textId="77777777" w:rsidR="00125944" w:rsidRPr="006760BD" w:rsidRDefault="00125944" w:rsidP="00F85232">
            <w:pPr>
              <w:rPr>
                <w:sz w:val="20"/>
                <w:szCs w:val="20"/>
              </w:rPr>
            </w:pPr>
            <w:r w:rsidRPr="006760BD">
              <w:rPr>
                <w:sz w:val="20"/>
                <w:szCs w:val="20"/>
              </w:rPr>
              <w:t>Каркасы подвесных потолков в помещениях и на путях эвакуации выполнены из негорючих материалов.</w:t>
            </w:r>
          </w:p>
        </w:tc>
        <w:tc>
          <w:tcPr>
            <w:tcW w:w="1172" w:type="dxa"/>
            <w:shd w:val="clear" w:color="auto" w:fill="auto"/>
            <w:vAlign w:val="center"/>
            <w:hideMark/>
          </w:tcPr>
          <w:p w14:paraId="0E4F1254"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0A7EDFFC" w14:textId="77777777" w:rsidR="00125944" w:rsidRPr="006760BD" w:rsidRDefault="00125944" w:rsidP="00F85232">
            <w:pPr>
              <w:rPr>
                <w:sz w:val="20"/>
                <w:szCs w:val="20"/>
              </w:rPr>
            </w:pPr>
            <w:r w:rsidRPr="006760BD">
              <w:rPr>
                <w:sz w:val="20"/>
                <w:szCs w:val="20"/>
              </w:rPr>
              <w:t> </w:t>
            </w:r>
          </w:p>
        </w:tc>
      </w:tr>
      <w:tr w:rsidR="00125944" w:rsidRPr="00F91E87" w14:paraId="366234C4" w14:textId="77777777" w:rsidTr="00A87AA8">
        <w:trPr>
          <w:trHeight w:val="314"/>
          <w:jc w:val="center"/>
        </w:trPr>
        <w:tc>
          <w:tcPr>
            <w:tcW w:w="566" w:type="dxa"/>
            <w:shd w:val="clear" w:color="auto" w:fill="auto"/>
          </w:tcPr>
          <w:p w14:paraId="426FB3CF" w14:textId="0D6EF1DE" w:rsidR="00125944" w:rsidRPr="006760BD" w:rsidRDefault="00125944" w:rsidP="00F85232">
            <w:pPr>
              <w:rPr>
                <w:sz w:val="20"/>
                <w:szCs w:val="20"/>
              </w:rPr>
            </w:pPr>
            <w:r w:rsidRPr="006760BD">
              <w:rPr>
                <w:sz w:val="20"/>
                <w:szCs w:val="20"/>
              </w:rPr>
              <w:t>3.9</w:t>
            </w:r>
            <w:r w:rsidR="00264421">
              <w:rPr>
                <w:sz w:val="20"/>
                <w:szCs w:val="20"/>
              </w:rPr>
              <w:t>.</w:t>
            </w:r>
          </w:p>
        </w:tc>
        <w:tc>
          <w:tcPr>
            <w:tcW w:w="6223" w:type="dxa"/>
            <w:shd w:val="clear" w:color="000000" w:fill="FFFFFF"/>
            <w:vAlign w:val="center"/>
            <w:hideMark/>
          </w:tcPr>
          <w:p w14:paraId="5251F001" w14:textId="77777777" w:rsidR="00125944" w:rsidRPr="006760BD" w:rsidRDefault="00125944" w:rsidP="00F85232">
            <w:pPr>
              <w:rPr>
                <w:sz w:val="20"/>
                <w:szCs w:val="20"/>
              </w:rPr>
            </w:pPr>
            <w:r w:rsidRPr="006760BD">
              <w:rPr>
                <w:sz w:val="20"/>
                <w:szCs w:val="20"/>
              </w:rPr>
              <w:t>В коридорах на путях эвакуации не размещено оборудование, выступающее из плоскости стен на высоте менее 2 м</w:t>
            </w:r>
          </w:p>
        </w:tc>
        <w:tc>
          <w:tcPr>
            <w:tcW w:w="1172" w:type="dxa"/>
            <w:shd w:val="clear" w:color="auto" w:fill="auto"/>
            <w:vAlign w:val="center"/>
            <w:hideMark/>
          </w:tcPr>
          <w:p w14:paraId="2C712E1B"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0D029030" w14:textId="77777777" w:rsidR="00125944" w:rsidRPr="006760BD" w:rsidRDefault="00125944" w:rsidP="00F85232">
            <w:pPr>
              <w:rPr>
                <w:sz w:val="20"/>
                <w:szCs w:val="20"/>
              </w:rPr>
            </w:pPr>
            <w:r w:rsidRPr="006760BD">
              <w:rPr>
                <w:sz w:val="20"/>
                <w:szCs w:val="20"/>
              </w:rPr>
              <w:t> </w:t>
            </w:r>
          </w:p>
        </w:tc>
      </w:tr>
      <w:tr w:rsidR="00125944" w:rsidRPr="00F91E87" w14:paraId="13A8ADB8" w14:textId="77777777" w:rsidTr="00A87AA8">
        <w:trPr>
          <w:trHeight w:val="395"/>
          <w:jc w:val="center"/>
        </w:trPr>
        <w:tc>
          <w:tcPr>
            <w:tcW w:w="566" w:type="dxa"/>
            <w:shd w:val="clear" w:color="auto" w:fill="auto"/>
          </w:tcPr>
          <w:p w14:paraId="708F06F0" w14:textId="7441995A" w:rsidR="00125944" w:rsidRPr="006760BD" w:rsidRDefault="00125944" w:rsidP="00F85232">
            <w:pPr>
              <w:rPr>
                <w:sz w:val="20"/>
                <w:szCs w:val="20"/>
              </w:rPr>
            </w:pPr>
            <w:r w:rsidRPr="006760BD">
              <w:rPr>
                <w:sz w:val="20"/>
                <w:szCs w:val="20"/>
              </w:rPr>
              <w:t>3.10</w:t>
            </w:r>
            <w:r w:rsidR="00264421">
              <w:rPr>
                <w:sz w:val="20"/>
                <w:szCs w:val="20"/>
              </w:rPr>
              <w:t>.</w:t>
            </w:r>
          </w:p>
        </w:tc>
        <w:tc>
          <w:tcPr>
            <w:tcW w:w="6223" w:type="dxa"/>
            <w:shd w:val="clear" w:color="000000" w:fill="FFFFFF"/>
            <w:vAlign w:val="center"/>
            <w:hideMark/>
          </w:tcPr>
          <w:p w14:paraId="3A0A06D2" w14:textId="77777777" w:rsidR="00125944" w:rsidRPr="006760BD" w:rsidRDefault="00125944" w:rsidP="00F85232">
            <w:pPr>
              <w:rPr>
                <w:sz w:val="20"/>
                <w:szCs w:val="20"/>
              </w:rPr>
            </w:pPr>
            <w:r w:rsidRPr="006760BD">
              <w:rPr>
                <w:sz w:val="20"/>
                <w:szCs w:val="20"/>
              </w:rPr>
              <w:t>Печное отопление выполнено в соответствии с проектом/заводского изготовления</w:t>
            </w:r>
          </w:p>
        </w:tc>
        <w:tc>
          <w:tcPr>
            <w:tcW w:w="1172" w:type="dxa"/>
            <w:shd w:val="clear" w:color="auto" w:fill="auto"/>
            <w:vAlign w:val="center"/>
            <w:hideMark/>
          </w:tcPr>
          <w:p w14:paraId="2DB473D7"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7ECCD8DE" w14:textId="77777777" w:rsidR="00125944" w:rsidRPr="006760BD" w:rsidRDefault="00125944" w:rsidP="00F85232">
            <w:pPr>
              <w:rPr>
                <w:sz w:val="20"/>
                <w:szCs w:val="20"/>
              </w:rPr>
            </w:pPr>
            <w:r w:rsidRPr="006760BD">
              <w:rPr>
                <w:sz w:val="20"/>
                <w:szCs w:val="20"/>
              </w:rPr>
              <w:t> </w:t>
            </w:r>
          </w:p>
        </w:tc>
      </w:tr>
      <w:tr w:rsidR="00125944" w:rsidRPr="00F91E87" w14:paraId="1761CEF7" w14:textId="77777777" w:rsidTr="00A87AA8">
        <w:trPr>
          <w:trHeight w:val="273"/>
          <w:jc w:val="center"/>
        </w:trPr>
        <w:tc>
          <w:tcPr>
            <w:tcW w:w="566" w:type="dxa"/>
            <w:shd w:val="clear" w:color="auto" w:fill="auto"/>
          </w:tcPr>
          <w:p w14:paraId="491D2311" w14:textId="13A50B62" w:rsidR="00125944" w:rsidRPr="006760BD" w:rsidRDefault="00125944" w:rsidP="00F85232">
            <w:pPr>
              <w:rPr>
                <w:sz w:val="20"/>
                <w:szCs w:val="20"/>
              </w:rPr>
            </w:pPr>
            <w:r w:rsidRPr="006760BD">
              <w:rPr>
                <w:sz w:val="20"/>
                <w:szCs w:val="20"/>
              </w:rPr>
              <w:t>3.11</w:t>
            </w:r>
            <w:r w:rsidR="00264421">
              <w:rPr>
                <w:sz w:val="20"/>
                <w:szCs w:val="20"/>
              </w:rPr>
              <w:t>.</w:t>
            </w:r>
          </w:p>
        </w:tc>
        <w:tc>
          <w:tcPr>
            <w:tcW w:w="6223" w:type="dxa"/>
            <w:shd w:val="clear" w:color="000000" w:fill="FFFFFF"/>
            <w:vAlign w:val="center"/>
            <w:hideMark/>
          </w:tcPr>
          <w:p w14:paraId="7DD717FE" w14:textId="77777777" w:rsidR="00125944" w:rsidRPr="006760BD" w:rsidRDefault="00125944" w:rsidP="00F85232">
            <w:pPr>
              <w:rPr>
                <w:sz w:val="20"/>
                <w:szCs w:val="20"/>
              </w:rPr>
            </w:pPr>
            <w:r w:rsidRPr="006760BD">
              <w:rPr>
                <w:sz w:val="20"/>
                <w:szCs w:val="20"/>
              </w:rPr>
              <w:t>График проведение ТО и ТР печного оборудования на текущий год разработан и утверждён руководством</w:t>
            </w:r>
          </w:p>
        </w:tc>
        <w:tc>
          <w:tcPr>
            <w:tcW w:w="1172" w:type="dxa"/>
            <w:shd w:val="clear" w:color="auto" w:fill="auto"/>
            <w:vAlign w:val="center"/>
            <w:hideMark/>
          </w:tcPr>
          <w:p w14:paraId="3FC05CCA"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51B4926A" w14:textId="77777777" w:rsidR="00125944" w:rsidRPr="006760BD" w:rsidRDefault="00125944" w:rsidP="00F85232">
            <w:pPr>
              <w:rPr>
                <w:sz w:val="20"/>
                <w:szCs w:val="20"/>
              </w:rPr>
            </w:pPr>
            <w:r w:rsidRPr="006760BD">
              <w:rPr>
                <w:sz w:val="20"/>
                <w:szCs w:val="20"/>
              </w:rPr>
              <w:t> </w:t>
            </w:r>
          </w:p>
        </w:tc>
      </w:tr>
      <w:tr w:rsidR="00125944" w:rsidRPr="00F91E87" w14:paraId="3FF7FFA4" w14:textId="77777777" w:rsidTr="003A0704">
        <w:trPr>
          <w:trHeight w:val="308"/>
          <w:jc w:val="center"/>
        </w:trPr>
        <w:tc>
          <w:tcPr>
            <w:tcW w:w="566" w:type="dxa"/>
            <w:tcBorders>
              <w:bottom w:val="single" w:sz="12" w:space="0" w:color="auto"/>
            </w:tcBorders>
            <w:shd w:val="clear" w:color="auto" w:fill="auto"/>
          </w:tcPr>
          <w:p w14:paraId="1E4DA722" w14:textId="3DB2617A" w:rsidR="00125944" w:rsidRPr="006760BD" w:rsidRDefault="00125944" w:rsidP="00F85232">
            <w:pPr>
              <w:rPr>
                <w:sz w:val="20"/>
                <w:szCs w:val="20"/>
              </w:rPr>
            </w:pPr>
            <w:r w:rsidRPr="006760BD">
              <w:rPr>
                <w:sz w:val="20"/>
                <w:szCs w:val="20"/>
              </w:rPr>
              <w:t>3.12</w:t>
            </w:r>
            <w:r w:rsidR="00264421">
              <w:rPr>
                <w:sz w:val="20"/>
                <w:szCs w:val="20"/>
              </w:rPr>
              <w:t>.</w:t>
            </w:r>
          </w:p>
        </w:tc>
        <w:tc>
          <w:tcPr>
            <w:tcW w:w="6223" w:type="dxa"/>
            <w:tcBorders>
              <w:bottom w:val="single" w:sz="12" w:space="0" w:color="auto"/>
            </w:tcBorders>
            <w:shd w:val="clear" w:color="000000" w:fill="FFFFFF"/>
            <w:vAlign w:val="center"/>
            <w:hideMark/>
          </w:tcPr>
          <w:p w14:paraId="24118F2E" w14:textId="77777777" w:rsidR="00125944" w:rsidRPr="006760BD" w:rsidRDefault="00125944" w:rsidP="00F85232">
            <w:pPr>
              <w:rPr>
                <w:sz w:val="20"/>
                <w:szCs w:val="20"/>
              </w:rPr>
            </w:pPr>
            <w:r w:rsidRPr="006760BD">
              <w:rPr>
                <w:sz w:val="20"/>
                <w:szCs w:val="20"/>
              </w:rPr>
              <w:t xml:space="preserve">Имеются отчёты о проведении ТО и ТР печного оборудования в соответствии с графиком. </w:t>
            </w:r>
          </w:p>
        </w:tc>
        <w:tc>
          <w:tcPr>
            <w:tcW w:w="1172" w:type="dxa"/>
            <w:tcBorders>
              <w:bottom w:val="single" w:sz="12" w:space="0" w:color="auto"/>
            </w:tcBorders>
            <w:shd w:val="clear" w:color="auto" w:fill="auto"/>
            <w:vAlign w:val="center"/>
            <w:hideMark/>
          </w:tcPr>
          <w:p w14:paraId="50AEAAA8" w14:textId="77777777" w:rsidR="00125944" w:rsidRPr="006760BD" w:rsidRDefault="00125944" w:rsidP="00F85232">
            <w:pPr>
              <w:rPr>
                <w:b/>
                <w:bCs/>
                <w:sz w:val="20"/>
                <w:szCs w:val="20"/>
              </w:rPr>
            </w:pPr>
            <w:r w:rsidRPr="006760BD">
              <w:rPr>
                <w:b/>
                <w:bCs/>
                <w:sz w:val="20"/>
                <w:szCs w:val="20"/>
              </w:rPr>
              <w:t> </w:t>
            </w:r>
          </w:p>
        </w:tc>
        <w:tc>
          <w:tcPr>
            <w:tcW w:w="1805" w:type="dxa"/>
            <w:tcBorders>
              <w:bottom w:val="single" w:sz="12" w:space="0" w:color="auto"/>
            </w:tcBorders>
            <w:shd w:val="clear" w:color="000000" w:fill="FFFFFF"/>
            <w:vAlign w:val="center"/>
            <w:hideMark/>
          </w:tcPr>
          <w:p w14:paraId="57D5CBCB" w14:textId="77777777" w:rsidR="00125944" w:rsidRPr="006760BD" w:rsidRDefault="00125944" w:rsidP="00F85232">
            <w:pPr>
              <w:rPr>
                <w:sz w:val="20"/>
                <w:szCs w:val="20"/>
              </w:rPr>
            </w:pPr>
            <w:r w:rsidRPr="006760BD">
              <w:rPr>
                <w:sz w:val="20"/>
                <w:szCs w:val="20"/>
              </w:rPr>
              <w:t> </w:t>
            </w:r>
          </w:p>
        </w:tc>
      </w:tr>
      <w:tr w:rsidR="00125944" w:rsidRPr="00F91E87" w14:paraId="16B597DE" w14:textId="77777777" w:rsidTr="003A0704">
        <w:trPr>
          <w:trHeight w:val="255"/>
          <w:jc w:val="center"/>
        </w:trPr>
        <w:tc>
          <w:tcPr>
            <w:tcW w:w="9766" w:type="dxa"/>
            <w:gridSpan w:val="4"/>
            <w:tcBorders>
              <w:top w:val="single" w:sz="12" w:space="0" w:color="auto"/>
              <w:bottom w:val="single" w:sz="12" w:space="0" w:color="auto"/>
            </w:tcBorders>
            <w:shd w:val="clear" w:color="auto" w:fill="FFD200"/>
            <w:vAlign w:val="center"/>
            <w:hideMark/>
          </w:tcPr>
          <w:p w14:paraId="281708B4" w14:textId="77777777" w:rsidR="00125944" w:rsidRPr="003A0704" w:rsidRDefault="0051472E" w:rsidP="00B716BB">
            <w:pPr>
              <w:jc w:val="center"/>
              <w:rPr>
                <w:b/>
                <w:bCs/>
                <w:color w:val="FFFFFF"/>
                <w:sz w:val="14"/>
                <w:szCs w:val="14"/>
              </w:rPr>
            </w:pPr>
            <w:r w:rsidRPr="003A0704">
              <w:rPr>
                <w:rFonts w:ascii="Arial" w:hAnsi="Arial" w:cs="Arial"/>
                <w:b/>
                <w:bCs/>
                <w:sz w:val="14"/>
                <w:szCs w:val="14"/>
              </w:rPr>
              <w:t>4. СОДЕРЖАНИЕ ЭЛЕКТРООБОРУДОВАНИЯ</w:t>
            </w:r>
          </w:p>
        </w:tc>
      </w:tr>
      <w:tr w:rsidR="00125944" w:rsidRPr="00F91E87" w14:paraId="19A842CA" w14:textId="77777777" w:rsidTr="003A0704">
        <w:trPr>
          <w:trHeight w:val="490"/>
          <w:jc w:val="center"/>
        </w:trPr>
        <w:tc>
          <w:tcPr>
            <w:tcW w:w="566" w:type="dxa"/>
            <w:tcBorders>
              <w:top w:val="single" w:sz="12" w:space="0" w:color="auto"/>
            </w:tcBorders>
            <w:shd w:val="clear" w:color="auto" w:fill="auto"/>
          </w:tcPr>
          <w:p w14:paraId="4F8FD526" w14:textId="7F526BF8" w:rsidR="00125944" w:rsidRPr="006760BD" w:rsidRDefault="00125944" w:rsidP="00F85232">
            <w:pPr>
              <w:rPr>
                <w:sz w:val="20"/>
                <w:szCs w:val="20"/>
              </w:rPr>
            </w:pPr>
            <w:r w:rsidRPr="006760BD">
              <w:rPr>
                <w:sz w:val="20"/>
                <w:szCs w:val="20"/>
              </w:rPr>
              <w:t>4.1</w:t>
            </w:r>
            <w:r w:rsidR="00264421">
              <w:rPr>
                <w:sz w:val="20"/>
                <w:szCs w:val="20"/>
              </w:rPr>
              <w:t>.</w:t>
            </w:r>
          </w:p>
        </w:tc>
        <w:tc>
          <w:tcPr>
            <w:tcW w:w="6223" w:type="dxa"/>
            <w:tcBorders>
              <w:top w:val="single" w:sz="12" w:space="0" w:color="auto"/>
            </w:tcBorders>
            <w:shd w:val="clear" w:color="auto" w:fill="auto"/>
            <w:vAlign w:val="center"/>
            <w:hideMark/>
          </w:tcPr>
          <w:p w14:paraId="5BF0E0CE" w14:textId="77777777" w:rsidR="00125944" w:rsidRPr="006760BD" w:rsidRDefault="00125944" w:rsidP="00F85232">
            <w:pPr>
              <w:rPr>
                <w:sz w:val="20"/>
                <w:szCs w:val="20"/>
              </w:rPr>
            </w:pPr>
            <w:r w:rsidRPr="006760BD">
              <w:rPr>
                <w:sz w:val="20"/>
                <w:szCs w:val="20"/>
              </w:rPr>
              <w:t>Не допускается эксплуатация светильников со снятыми колпаками (</w:t>
            </w:r>
            <w:proofErr w:type="spellStart"/>
            <w:r w:rsidRPr="006760BD">
              <w:rPr>
                <w:sz w:val="20"/>
                <w:szCs w:val="20"/>
              </w:rPr>
              <w:t>рассеивателями</w:t>
            </w:r>
            <w:proofErr w:type="spellEnd"/>
            <w:r w:rsidRPr="006760BD">
              <w:rPr>
                <w:sz w:val="20"/>
                <w:szCs w:val="20"/>
              </w:rPr>
              <w:t>), предусмотренными конструкцией светильников. Не допускается пользование электроутюгами, электроплитками, электрочайниками и другими электронагревательными приборами, не имеющими устройств тепловой защиты, а также при отсутствии или неисправности терморегуляторов, предусмотренных конструкцией.</w:t>
            </w:r>
          </w:p>
        </w:tc>
        <w:tc>
          <w:tcPr>
            <w:tcW w:w="1172" w:type="dxa"/>
            <w:tcBorders>
              <w:top w:val="single" w:sz="12" w:space="0" w:color="auto"/>
            </w:tcBorders>
            <w:shd w:val="clear" w:color="auto" w:fill="auto"/>
            <w:vAlign w:val="center"/>
            <w:hideMark/>
          </w:tcPr>
          <w:p w14:paraId="42ED1C0C" w14:textId="77777777" w:rsidR="00125944" w:rsidRPr="006760BD" w:rsidRDefault="00125944" w:rsidP="00F85232">
            <w:pPr>
              <w:rPr>
                <w:b/>
                <w:bCs/>
                <w:sz w:val="20"/>
                <w:szCs w:val="20"/>
              </w:rPr>
            </w:pPr>
            <w:r w:rsidRPr="006760BD">
              <w:rPr>
                <w:b/>
                <w:bCs/>
                <w:sz w:val="20"/>
                <w:szCs w:val="20"/>
              </w:rPr>
              <w:t> </w:t>
            </w:r>
          </w:p>
        </w:tc>
        <w:tc>
          <w:tcPr>
            <w:tcW w:w="1805" w:type="dxa"/>
            <w:tcBorders>
              <w:top w:val="single" w:sz="12" w:space="0" w:color="auto"/>
            </w:tcBorders>
            <w:shd w:val="clear" w:color="000000" w:fill="FFFFFF"/>
            <w:vAlign w:val="center"/>
            <w:hideMark/>
          </w:tcPr>
          <w:p w14:paraId="1D59D0B4" w14:textId="77777777" w:rsidR="00125944" w:rsidRPr="006760BD" w:rsidRDefault="00125944" w:rsidP="00F85232">
            <w:pPr>
              <w:rPr>
                <w:sz w:val="20"/>
                <w:szCs w:val="20"/>
              </w:rPr>
            </w:pPr>
            <w:r w:rsidRPr="006760BD">
              <w:rPr>
                <w:sz w:val="20"/>
                <w:szCs w:val="20"/>
              </w:rPr>
              <w:t> </w:t>
            </w:r>
          </w:p>
        </w:tc>
      </w:tr>
      <w:tr w:rsidR="00125944" w:rsidRPr="00F91E87" w14:paraId="3F44DC02" w14:textId="77777777" w:rsidTr="00A87AA8">
        <w:trPr>
          <w:trHeight w:val="517"/>
          <w:jc w:val="center"/>
        </w:trPr>
        <w:tc>
          <w:tcPr>
            <w:tcW w:w="566" w:type="dxa"/>
            <w:shd w:val="clear" w:color="auto" w:fill="auto"/>
          </w:tcPr>
          <w:p w14:paraId="6716F81A" w14:textId="18050374" w:rsidR="00125944" w:rsidRPr="006760BD" w:rsidRDefault="00125944" w:rsidP="00F85232">
            <w:pPr>
              <w:rPr>
                <w:sz w:val="20"/>
                <w:szCs w:val="20"/>
              </w:rPr>
            </w:pPr>
            <w:r w:rsidRPr="006760BD">
              <w:rPr>
                <w:sz w:val="20"/>
                <w:szCs w:val="20"/>
              </w:rPr>
              <w:t>4.2</w:t>
            </w:r>
            <w:r w:rsidR="00264421">
              <w:rPr>
                <w:sz w:val="20"/>
                <w:szCs w:val="20"/>
              </w:rPr>
              <w:t>.</w:t>
            </w:r>
          </w:p>
        </w:tc>
        <w:tc>
          <w:tcPr>
            <w:tcW w:w="6223" w:type="dxa"/>
            <w:shd w:val="clear" w:color="auto" w:fill="auto"/>
            <w:vAlign w:val="center"/>
            <w:hideMark/>
          </w:tcPr>
          <w:p w14:paraId="7738EA8A" w14:textId="77777777" w:rsidR="00125944" w:rsidRPr="006760BD" w:rsidRDefault="00125944" w:rsidP="00F85232">
            <w:pPr>
              <w:rPr>
                <w:sz w:val="20"/>
                <w:szCs w:val="20"/>
              </w:rPr>
            </w:pPr>
            <w:r w:rsidRPr="006760BD">
              <w:rPr>
                <w:sz w:val="20"/>
                <w:szCs w:val="20"/>
              </w:rPr>
              <w:t>Отсутствие нестандартных (самодельных) электронагревательных приборов, некалиброванных плавких вставок или других самодельных аппаратов защиты от перегрузки и короткого замыкания.</w:t>
            </w:r>
          </w:p>
        </w:tc>
        <w:tc>
          <w:tcPr>
            <w:tcW w:w="1172" w:type="dxa"/>
            <w:shd w:val="clear" w:color="auto" w:fill="auto"/>
            <w:vAlign w:val="center"/>
            <w:hideMark/>
          </w:tcPr>
          <w:p w14:paraId="5D8A9BF4"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298DC82B" w14:textId="77777777" w:rsidR="00125944" w:rsidRPr="006760BD" w:rsidRDefault="00125944" w:rsidP="00F85232">
            <w:pPr>
              <w:rPr>
                <w:sz w:val="20"/>
                <w:szCs w:val="20"/>
              </w:rPr>
            </w:pPr>
            <w:r w:rsidRPr="006760BD">
              <w:rPr>
                <w:sz w:val="20"/>
                <w:szCs w:val="20"/>
              </w:rPr>
              <w:t> </w:t>
            </w:r>
          </w:p>
        </w:tc>
      </w:tr>
      <w:tr w:rsidR="00125944" w:rsidRPr="00F91E87" w14:paraId="7E283387" w14:textId="77777777" w:rsidTr="00A87AA8">
        <w:trPr>
          <w:trHeight w:val="242"/>
          <w:jc w:val="center"/>
        </w:trPr>
        <w:tc>
          <w:tcPr>
            <w:tcW w:w="566" w:type="dxa"/>
            <w:shd w:val="clear" w:color="auto" w:fill="auto"/>
          </w:tcPr>
          <w:p w14:paraId="4FB91004" w14:textId="13624472" w:rsidR="00125944" w:rsidRPr="006760BD" w:rsidRDefault="00125944" w:rsidP="00F85232">
            <w:pPr>
              <w:rPr>
                <w:sz w:val="20"/>
                <w:szCs w:val="20"/>
              </w:rPr>
            </w:pPr>
            <w:r w:rsidRPr="006760BD">
              <w:rPr>
                <w:sz w:val="20"/>
                <w:szCs w:val="20"/>
              </w:rPr>
              <w:t>4.3</w:t>
            </w:r>
            <w:r w:rsidR="00264421">
              <w:rPr>
                <w:sz w:val="20"/>
                <w:szCs w:val="20"/>
              </w:rPr>
              <w:t>.</w:t>
            </w:r>
          </w:p>
        </w:tc>
        <w:tc>
          <w:tcPr>
            <w:tcW w:w="6223" w:type="dxa"/>
            <w:shd w:val="clear" w:color="auto" w:fill="auto"/>
            <w:vAlign w:val="center"/>
            <w:hideMark/>
          </w:tcPr>
          <w:p w14:paraId="09A85AC0" w14:textId="77777777" w:rsidR="00125944" w:rsidRPr="006760BD" w:rsidRDefault="00125944" w:rsidP="00F85232">
            <w:pPr>
              <w:rPr>
                <w:sz w:val="20"/>
                <w:szCs w:val="20"/>
              </w:rPr>
            </w:pPr>
            <w:r w:rsidRPr="006760BD">
              <w:rPr>
                <w:sz w:val="20"/>
                <w:szCs w:val="20"/>
              </w:rPr>
              <w:t>Отсутствие электропроводов и кабелей с видимыми нарушениями изоляции.</w:t>
            </w:r>
          </w:p>
        </w:tc>
        <w:tc>
          <w:tcPr>
            <w:tcW w:w="1172" w:type="dxa"/>
            <w:shd w:val="clear" w:color="auto" w:fill="auto"/>
            <w:vAlign w:val="center"/>
            <w:hideMark/>
          </w:tcPr>
          <w:p w14:paraId="1AAE1D71"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24AC398A" w14:textId="77777777" w:rsidR="00125944" w:rsidRPr="006760BD" w:rsidRDefault="00125944" w:rsidP="00F85232">
            <w:pPr>
              <w:rPr>
                <w:sz w:val="20"/>
                <w:szCs w:val="20"/>
              </w:rPr>
            </w:pPr>
            <w:r w:rsidRPr="006760BD">
              <w:rPr>
                <w:sz w:val="20"/>
                <w:szCs w:val="20"/>
              </w:rPr>
              <w:t> </w:t>
            </w:r>
          </w:p>
        </w:tc>
      </w:tr>
      <w:tr w:rsidR="00125944" w:rsidRPr="00F91E87" w14:paraId="3D4C5550" w14:textId="77777777" w:rsidTr="00A87AA8">
        <w:trPr>
          <w:trHeight w:val="401"/>
          <w:jc w:val="center"/>
        </w:trPr>
        <w:tc>
          <w:tcPr>
            <w:tcW w:w="566" w:type="dxa"/>
            <w:shd w:val="clear" w:color="auto" w:fill="auto"/>
          </w:tcPr>
          <w:p w14:paraId="674DBE6C" w14:textId="3BE891F2" w:rsidR="00125944" w:rsidRPr="006760BD" w:rsidRDefault="00125944" w:rsidP="00F85232">
            <w:pPr>
              <w:rPr>
                <w:sz w:val="20"/>
                <w:szCs w:val="20"/>
              </w:rPr>
            </w:pPr>
            <w:r w:rsidRPr="006760BD">
              <w:rPr>
                <w:sz w:val="20"/>
                <w:szCs w:val="20"/>
              </w:rPr>
              <w:t>4.4</w:t>
            </w:r>
            <w:r w:rsidR="00264421">
              <w:rPr>
                <w:sz w:val="20"/>
                <w:szCs w:val="20"/>
              </w:rPr>
              <w:t>.</w:t>
            </w:r>
          </w:p>
        </w:tc>
        <w:tc>
          <w:tcPr>
            <w:tcW w:w="6223" w:type="dxa"/>
            <w:shd w:val="clear" w:color="auto" w:fill="auto"/>
            <w:vAlign w:val="center"/>
            <w:hideMark/>
          </w:tcPr>
          <w:p w14:paraId="2C8F2328" w14:textId="77777777" w:rsidR="00125944" w:rsidRPr="006760BD" w:rsidRDefault="00125944" w:rsidP="00F92B0E">
            <w:pPr>
              <w:rPr>
                <w:sz w:val="20"/>
                <w:szCs w:val="20"/>
              </w:rPr>
            </w:pPr>
            <w:r w:rsidRPr="006760BD">
              <w:rPr>
                <w:sz w:val="20"/>
                <w:szCs w:val="20"/>
              </w:rPr>
              <w:t xml:space="preserve">Отсутствие используемых розеток, рубильников и других </w:t>
            </w:r>
            <w:proofErr w:type="spellStart"/>
            <w:r w:rsidRPr="006760BD">
              <w:rPr>
                <w:sz w:val="20"/>
                <w:szCs w:val="20"/>
              </w:rPr>
              <w:t>электроустановочных</w:t>
            </w:r>
            <w:proofErr w:type="spellEnd"/>
            <w:r w:rsidRPr="006760BD">
              <w:rPr>
                <w:sz w:val="20"/>
                <w:szCs w:val="20"/>
              </w:rPr>
              <w:t xml:space="preserve"> изделий с повреждениями.</w:t>
            </w:r>
            <w:r w:rsidRPr="006760BD">
              <w:rPr>
                <w:sz w:val="20"/>
                <w:szCs w:val="20"/>
              </w:rPr>
              <w:br w:type="page"/>
            </w:r>
          </w:p>
        </w:tc>
        <w:tc>
          <w:tcPr>
            <w:tcW w:w="1172" w:type="dxa"/>
            <w:shd w:val="clear" w:color="auto" w:fill="auto"/>
            <w:vAlign w:val="center"/>
            <w:hideMark/>
          </w:tcPr>
          <w:p w14:paraId="0A447AEB"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002C447E" w14:textId="77777777" w:rsidR="00125944" w:rsidRPr="006760BD" w:rsidRDefault="00125944" w:rsidP="00F85232">
            <w:pPr>
              <w:rPr>
                <w:sz w:val="20"/>
                <w:szCs w:val="20"/>
              </w:rPr>
            </w:pPr>
            <w:r w:rsidRPr="006760BD">
              <w:rPr>
                <w:sz w:val="20"/>
                <w:szCs w:val="20"/>
              </w:rPr>
              <w:t> </w:t>
            </w:r>
          </w:p>
        </w:tc>
      </w:tr>
      <w:tr w:rsidR="00125944" w:rsidRPr="00F91E87" w14:paraId="2DD30020" w14:textId="77777777" w:rsidTr="00A87AA8">
        <w:trPr>
          <w:trHeight w:val="421"/>
          <w:jc w:val="center"/>
        </w:trPr>
        <w:tc>
          <w:tcPr>
            <w:tcW w:w="566" w:type="dxa"/>
            <w:shd w:val="clear" w:color="auto" w:fill="auto"/>
          </w:tcPr>
          <w:p w14:paraId="3471B91A" w14:textId="6433C428" w:rsidR="00125944" w:rsidRPr="006760BD" w:rsidRDefault="00125944" w:rsidP="00F85232">
            <w:pPr>
              <w:rPr>
                <w:sz w:val="20"/>
                <w:szCs w:val="20"/>
              </w:rPr>
            </w:pPr>
            <w:r w:rsidRPr="006760BD">
              <w:rPr>
                <w:sz w:val="20"/>
                <w:szCs w:val="20"/>
              </w:rPr>
              <w:lastRenderedPageBreak/>
              <w:t>4.5</w:t>
            </w:r>
            <w:r w:rsidR="00264421">
              <w:rPr>
                <w:sz w:val="20"/>
                <w:szCs w:val="20"/>
              </w:rPr>
              <w:t>.</w:t>
            </w:r>
          </w:p>
        </w:tc>
        <w:tc>
          <w:tcPr>
            <w:tcW w:w="6223" w:type="dxa"/>
            <w:shd w:val="clear" w:color="auto" w:fill="auto"/>
            <w:vAlign w:val="center"/>
            <w:hideMark/>
          </w:tcPr>
          <w:p w14:paraId="09D6F6E9" w14:textId="77777777" w:rsidR="00125944" w:rsidRPr="006760BD" w:rsidRDefault="00125944" w:rsidP="00F85232">
            <w:pPr>
              <w:rPr>
                <w:sz w:val="20"/>
                <w:szCs w:val="20"/>
              </w:rPr>
            </w:pPr>
            <w:r w:rsidRPr="006760BD">
              <w:rPr>
                <w:sz w:val="20"/>
                <w:szCs w:val="20"/>
              </w:rPr>
              <w:t xml:space="preserve">Отсутствие размещённых (складированных) горючих (в том числе легковоспламеняющихся) веществ и материалов в </w:t>
            </w:r>
            <w:proofErr w:type="spellStart"/>
            <w:r w:rsidRPr="006760BD">
              <w:rPr>
                <w:sz w:val="20"/>
                <w:szCs w:val="20"/>
              </w:rPr>
              <w:t>электрощитовых</w:t>
            </w:r>
            <w:proofErr w:type="spellEnd"/>
            <w:r w:rsidRPr="006760BD">
              <w:rPr>
                <w:sz w:val="20"/>
                <w:szCs w:val="20"/>
              </w:rPr>
              <w:t xml:space="preserve"> (у электрощитов), у электродвигателей и пусковой аппаратуры.</w:t>
            </w:r>
          </w:p>
        </w:tc>
        <w:tc>
          <w:tcPr>
            <w:tcW w:w="1172" w:type="dxa"/>
            <w:shd w:val="clear" w:color="auto" w:fill="auto"/>
            <w:vAlign w:val="center"/>
            <w:hideMark/>
          </w:tcPr>
          <w:p w14:paraId="16CB01AB"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050BB95E" w14:textId="77777777" w:rsidR="00125944" w:rsidRPr="006760BD" w:rsidRDefault="00125944" w:rsidP="00F85232">
            <w:pPr>
              <w:rPr>
                <w:sz w:val="20"/>
                <w:szCs w:val="20"/>
              </w:rPr>
            </w:pPr>
            <w:r w:rsidRPr="006760BD">
              <w:rPr>
                <w:sz w:val="20"/>
                <w:szCs w:val="20"/>
              </w:rPr>
              <w:t> </w:t>
            </w:r>
          </w:p>
        </w:tc>
      </w:tr>
      <w:tr w:rsidR="00125944" w:rsidRPr="00F91E87" w14:paraId="156C6943" w14:textId="77777777" w:rsidTr="00A87AA8">
        <w:trPr>
          <w:trHeight w:val="429"/>
          <w:jc w:val="center"/>
        </w:trPr>
        <w:tc>
          <w:tcPr>
            <w:tcW w:w="566" w:type="dxa"/>
            <w:shd w:val="clear" w:color="auto" w:fill="auto"/>
          </w:tcPr>
          <w:p w14:paraId="12B88F37" w14:textId="30F92B2B" w:rsidR="00125944" w:rsidRPr="006760BD" w:rsidRDefault="00125944" w:rsidP="00F85232">
            <w:pPr>
              <w:rPr>
                <w:sz w:val="20"/>
                <w:szCs w:val="20"/>
              </w:rPr>
            </w:pPr>
            <w:r w:rsidRPr="006760BD">
              <w:rPr>
                <w:sz w:val="20"/>
                <w:szCs w:val="20"/>
              </w:rPr>
              <w:t>4.6</w:t>
            </w:r>
            <w:r w:rsidR="00264421">
              <w:rPr>
                <w:sz w:val="20"/>
                <w:szCs w:val="20"/>
              </w:rPr>
              <w:t>.</w:t>
            </w:r>
          </w:p>
        </w:tc>
        <w:tc>
          <w:tcPr>
            <w:tcW w:w="6223" w:type="dxa"/>
            <w:shd w:val="clear" w:color="auto" w:fill="auto"/>
            <w:vAlign w:val="center"/>
            <w:hideMark/>
          </w:tcPr>
          <w:p w14:paraId="4D5ADE50" w14:textId="77777777" w:rsidR="00125944" w:rsidRPr="006760BD" w:rsidRDefault="00125944" w:rsidP="00F85232">
            <w:pPr>
              <w:rPr>
                <w:sz w:val="20"/>
                <w:szCs w:val="20"/>
              </w:rPr>
            </w:pPr>
            <w:r w:rsidRPr="006760BD">
              <w:rPr>
                <w:sz w:val="20"/>
                <w:szCs w:val="20"/>
              </w:rPr>
              <w:t>Не допускается использование временной электропроводки, а также удлинителей для питания электроприборов, не предназначенных для проведения аварийных и других временных работ.</w:t>
            </w:r>
          </w:p>
        </w:tc>
        <w:tc>
          <w:tcPr>
            <w:tcW w:w="1172" w:type="dxa"/>
            <w:shd w:val="clear" w:color="auto" w:fill="auto"/>
            <w:vAlign w:val="center"/>
            <w:hideMark/>
          </w:tcPr>
          <w:p w14:paraId="320F78C8"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169962B5" w14:textId="77777777" w:rsidR="00125944" w:rsidRPr="006760BD" w:rsidRDefault="00125944" w:rsidP="00F85232">
            <w:pPr>
              <w:rPr>
                <w:sz w:val="20"/>
                <w:szCs w:val="20"/>
              </w:rPr>
            </w:pPr>
            <w:r w:rsidRPr="006760BD">
              <w:rPr>
                <w:sz w:val="20"/>
                <w:szCs w:val="20"/>
              </w:rPr>
              <w:t> </w:t>
            </w:r>
          </w:p>
        </w:tc>
      </w:tr>
      <w:tr w:rsidR="00125944" w:rsidRPr="00F91E87" w14:paraId="0EE28E96" w14:textId="77777777" w:rsidTr="003A0704">
        <w:trPr>
          <w:trHeight w:val="282"/>
          <w:jc w:val="center"/>
        </w:trPr>
        <w:tc>
          <w:tcPr>
            <w:tcW w:w="566" w:type="dxa"/>
            <w:tcBorders>
              <w:bottom w:val="single" w:sz="12" w:space="0" w:color="auto"/>
            </w:tcBorders>
            <w:shd w:val="clear" w:color="auto" w:fill="auto"/>
          </w:tcPr>
          <w:p w14:paraId="7B0EE8F5" w14:textId="61F9D507" w:rsidR="00125944" w:rsidRPr="006760BD" w:rsidRDefault="00125944" w:rsidP="00F85232">
            <w:pPr>
              <w:rPr>
                <w:sz w:val="20"/>
                <w:szCs w:val="20"/>
              </w:rPr>
            </w:pPr>
            <w:r w:rsidRPr="006760BD">
              <w:rPr>
                <w:sz w:val="20"/>
                <w:szCs w:val="20"/>
              </w:rPr>
              <w:t>4.7</w:t>
            </w:r>
            <w:r w:rsidR="00264421">
              <w:rPr>
                <w:sz w:val="20"/>
                <w:szCs w:val="20"/>
              </w:rPr>
              <w:t>.</w:t>
            </w:r>
          </w:p>
        </w:tc>
        <w:tc>
          <w:tcPr>
            <w:tcW w:w="6223" w:type="dxa"/>
            <w:tcBorders>
              <w:bottom w:val="single" w:sz="12" w:space="0" w:color="auto"/>
            </w:tcBorders>
            <w:shd w:val="clear" w:color="auto" w:fill="auto"/>
            <w:vAlign w:val="center"/>
            <w:hideMark/>
          </w:tcPr>
          <w:p w14:paraId="060BF2FF" w14:textId="77777777" w:rsidR="00125944" w:rsidRPr="006760BD" w:rsidRDefault="00125944" w:rsidP="00F85232">
            <w:pPr>
              <w:rPr>
                <w:sz w:val="20"/>
                <w:szCs w:val="20"/>
              </w:rPr>
            </w:pPr>
            <w:r w:rsidRPr="006760BD">
              <w:rPr>
                <w:sz w:val="20"/>
                <w:szCs w:val="20"/>
              </w:rPr>
              <w:t>Класс защиты электрооборудования во взрывоопасных зонах соответствует классу зоны.</w:t>
            </w:r>
          </w:p>
        </w:tc>
        <w:tc>
          <w:tcPr>
            <w:tcW w:w="1172" w:type="dxa"/>
            <w:tcBorders>
              <w:bottom w:val="single" w:sz="12" w:space="0" w:color="auto"/>
            </w:tcBorders>
            <w:shd w:val="clear" w:color="auto" w:fill="auto"/>
            <w:vAlign w:val="center"/>
            <w:hideMark/>
          </w:tcPr>
          <w:p w14:paraId="1375DB02" w14:textId="77777777" w:rsidR="00125944" w:rsidRPr="006760BD" w:rsidRDefault="00125944" w:rsidP="00F85232">
            <w:pPr>
              <w:rPr>
                <w:b/>
                <w:bCs/>
                <w:sz w:val="20"/>
                <w:szCs w:val="20"/>
              </w:rPr>
            </w:pPr>
            <w:r w:rsidRPr="006760BD">
              <w:rPr>
                <w:b/>
                <w:bCs/>
                <w:sz w:val="20"/>
                <w:szCs w:val="20"/>
              </w:rPr>
              <w:t> </w:t>
            </w:r>
          </w:p>
        </w:tc>
        <w:tc>
          <w:tcPr>
            <w:tcW w:w="1805" w:type="dxa"/>
            <w:tcBorders>
              <w:bottom w:val="single" w:sz="12" w:space="0" w:color="auto"/>
            </w:tcBorders>
            <w:shd w:val="clear" w:color="000000" w:fill="FFFFFF"/>
            <w:vAlign w:val="center"/>
            <w:hideMark/>
          </w:tcPr>
          <w:p w14:paraId="2B5FA250" w14:textId="77777777" w:rsidR="00125944" w:rsidRPr="006760BD" w:rsidRDefault="00125944" w:rsidP="00F85232">
            <w:pPr>
              <w:rPr>
                <w:sz w:val="20"/>
                <w:szCs w:val="20"/>
              </w:rPr>
            </w:pPr>
            <w:r w:rsidRPr="006760BD">
              <w:rPr>
                <w:sz w:val="20"/>
                <w:szCs w:val="20"/>
              </w:rPr>
              <w:t> </w:t>
            </w:r>
          </w:p>
        </w:tc>
      </w:tr>
      <w:tr w:rsidR="00125944" w:rsidRPr="00F91E87" w14:paraId="17CB8B53" w14:textId="77777777" w:rsidTr="003A0704">
        <w:trPr>
          <w:trHeight w:val="270"/>
          <w:jc w:val="center"/>
        </w:trPr>
        <w:tc>
          <w:tcPr>
            <w:tcW w:w="9766" w:type="dxa"/>
            <w:gridSpan w:val="4"/>
            <w:tcBorders>
              <w:top w:val="single" w:sz="12" w:space="0" w:color="auto"/>
              <w:bottom w:val="single" w:sz="12" w:space="0" w:color="auto"/>
            </w:tcBorders>
            <w:shd w:val="clear" w:color="auto" w:fill="FFD200"/>
            <w:vAlign w:val="center"/>
            <w:hideMark/>
          </w:tcPr>
          <w:p w14:paraId="2484DAD3" w14:textId="77777777" w:rsidR="00125944" w:rsidRPr="003A0704" w:rsidRDefault="0051472E" w:rsidP="00B716BB">
            <w:pPr>
              <w:jc w:val="center"/>
              <w:rPr>
                <w:rFonts w:ascii="Arial" w:hAnsi="Arial" w:cs="Arial"/>
                <w:b/>
                <w:bCs/>
                <w:sz w:val="14"/>
                <w:szCs w:val="14"/>
              </w:rPr>
            </w:pPr>
            <w:r w:rsidRPr="003A0704">
              <w:rPr>
                <w:rFonts w:ascii="Arial" w:hAnsi="Arial" w:cs="Arial"/>
                <w:b/>
                <w:bCs/>
                <w:sz w:val="14"/>
                <w:szCs w:val="14"/>
              </w:rPr>
              <w:t>5. СОДЕРЖАНИЕ ПОЖАРНО – ТЕХНИЧЕСКОГО ИНВЕНТАРЯ И ОГНЕТУШИТЕЛЕЙ</w:t>
            </w:r>
          </w:p>
        </w:tc>
      </w:tr>
      <w:tr w:rsidR="00125944" w:rsidRPr="00F91E87" w14:paraId="1DDB0478" w14:textId="77777777" w:rsidTr="003A0704">
        <w:trPr>
          <w:trHeight w:val="475"/>
          <w:jc w:val="center"/>
        </w:trPr>
        <w:tc>
          <w:tcPr>
            <w:tcW w:w="566" w:type="dxa"/>
            <w:tcBorders>
              <w:top w:val="single" w:sz="12" w:space="0" w:color="auto"/>
            </w:tcBorders>
            <w:shd w:val="clear" w:color="auto" w:fill="auto"/>
          </w:tcPr>
          <w:p w14:paraId="76ACAB3E" w14:textId="486E6787" w:rsidR="00125944" w:rsidRPr="006760BD" w:rsidRDefault="00125944" w:rsidP="00F85232">
            <w:pPr>
              <w:rPr>
                <w:sz w:val="20"/>
                <w:szCs w:val="20"/>
              </w:rPr>
            </w:pPr>
            <w:r w:rsidRPr="006760BD">
              <w:rPr>
                <w:sz w:val="20"/>
                <w:szCs w:val="20"/>
              </w:rPr>
              <w:t>5.1</w:t>
            </w:r>
            <w:r w:rsidR="00264421">
              <w:rPr>
                <w:sz w:val="20"/>
                <w:szCs w:val="20"/>
              </w:rPr>
              <w:t>.</w:t>
            </w:r>
          </w:p>
        </w:tc>
        <w:tc>
          <w:tcPr>
            <w:tcW w:w="6223" w:type="dxa"/>
            <w:tcBorders>
              <w:top w:val="single" w:sz="12" w:space="0" w:color="auto"/>
            </w:tcBorders>
            <w:shd w:val="clear" w:color="auto" w:fill="auto"/>
            <w:vAlign w:val="center"/>
            <w:hideMark/>
          </w:tcPr>
          <w:p w14:paraId="59325D49" w14:textId="77777777" w:rsidR="00125944" w:rsidRPr="006760BD" w:rsidRDefault="00125944" w:rsidP="00F85232">
            <w:pPr>
              <w:rPr>
                <w:sz w:val="20"/>
                <w:szCs w:val="20"/>
              </w:rPr>
            </w:pPr>
            <w:r w:rsidRPr="006760BD">
              <w:rPr>
                <w:sz w:val="20"/>
                <w:szCs w:val="20"/>
              </w:rPr>
              <w:t>Назначены лица, ответственные за приобретение, сохранность и контроль состояния (готовность к действию) огнетушителей, имеющие соответствующее обучение.</w:t>
            </w:r>
          </w:p>
        </w:tc>
        <w:tc>
          <w:tcPr>
            <w:tcW w:w="1172" w:type="dxa"/>
            <w:tcBorders>
              <w:top w:val="single" w:sz="12" w:space="0" w:color="auto"/>
            </w:tcBorders>
            <w:shd w:val="clear" w:color="auto" w:fill="auto"/>
            <w:vAlign w:val="center"/>
            <w:hideMark/>
          </w:tcPr>
          <w:p w14:paraId="7C31ABC8" w14:textId="77777777" w:rsidR="00125944" w:rsidRPr="006760BD" w:rsidRDefault="00125944" w:rsidP="00F85232">
            <w:pPr>
              <w:rPr>
                <w:b/>
                <w:bCs/>
                <w:sz w:val="20"/>
                <w:szCs w:val="20"/>
              </w:rPr>
            </w:pPr>
            <w:r w:rsidRPr="006760BD">
              <w:rPr>
                <w:b/>
                <w:bCs/>
                <w:sz w:val="20"/>
                <w:szCs w:val="20"/>
              </w:rPr>
              <w:t> </w:t>
            </w:r>
          </w:p>
        </w:tc>
        <w:tc>
          <w:tcPr>
            <w:tcW w:w="1805" w:type="dxa"/>
            <w:tcBorders>
              <w:top w:val="single" w:sz="12" w:space="0" w:color="auto"/>
            </w:tcBorders>
            <w:shd w:val="clear" w:color="000000" w:fill="FFFFFF"/>
            <w:vAlign w:val="center"/>
            <w:hideMark/>
          </w:tcPr>
          <w:p w14:paraId="189817F0" w14:textId="77777777" w:rsidR="00125944" w:rsidRPr="006760BD" w:rsidRDefault="00125944" w:rsidP="00F85232">
            <w:pPr>
              <w:rPr>
                <w:sz w:val="20"/>
                <w:szCs w:val="20"/>
              </w:rPr>
            </w:pPr>
            <w:r w:rsidRPr="006760BD">
              <w:rPr>
                <w:sz w:val="20"/>
                <w:szCs w:val="20"/>
              </w:rPr>
              <w:t> </w:t>
            </w:r>
          </w:p>
        </w:tc>
      </w:tr>
      <w:tr w:rsidR="00125944" w:rsidRPr="00F91E87" w14:paraId="44B746C6" w14:textId="77777777" w:rsidTr="00A87AA8">
        <w:trPr>
          <w:trHeight w:val="469"/>
          <w:jc w:val="center"/>
        </w:trPr>
        <w:tc>
          <w:tcPr>
            <w:tcW w:w="566" w:type="dxa"/>
            <w:shd w:val="clear" w:color="auto" w:fill="auto"/>
          </w:tcPr>
          <w:p w14:paraId="76471E7F" w14:textId="4E8674CB" w:rsidR="00125944" w:rsidRPr="006760BD" w:rsidRDefault="00125944" w:rsidP="00F85232">
            <w:pPr>
              <w:rPr>
                <w:sz w:val="20"/>
                <w:szCs w:val="20"/>
              </w:rPr>
            </w:pPr>
            <w:r w:rsidRPr="006760BD">
              <w:rPr>
                <w:sz w:val="20"/>
                <w:szCs w:val="20"/>
              </w:rPr>
              <w:t>5.2</w:t>
            </w:r>
            <w:r w:rsidR="00264421">
              <w:rPr>
                <w:sz w:val="20"/>
                <w:szCs w:val="20"/>
              </w:rPr>
              <w:t>.</w:t>
            </w:r>
          </w:p>
        </w:tc>
        <w:tc>
          <w:tcPr>
            <w:tcW w:w="6223" w:type="dxa"/>
            <w:shd w:val="clear" w:color="000000" w:fill="FFFFFF"/>
            <w:vAlign w:val="center"/>
            <w:hideMark/>
          </w:tcPr>
          <w:p w14:paraId="2169E31A" w14:textId="77777777" w:rsidR="00125944" w:rsidRPr="006760BD" w:rsidRDefault="00125944" w:rsidP="00F85232">
            <w:pPr>
              <w:rPr>
                <w:sz w:val="20"/>
                <w:szCs w:val="20"/>
              </w:rPr>
            </w:pPr>
            <w:r w:rsidRPr="006760BD">
              <w:rPr>
                <w:sz w:val="20"/>
                <w:szCs w:val="20"/>
              </w:rPr>
              <w:t>За каждой пожарной мотопомпой, находящейся на объекте, приспособленной для тушения пожаров,  закреплён моторист (водитель), прошедший специальную подготовку для работы на указанной технике.</w:t>
            </w:r>
          </w:p>
        </w:tc>
        <w:tc>
          <w:tcPr>
            <w:tcW w:w="1172" w:type="dxa"/>
            <w:shd w:val="clear" w:color="auto" w:fill="auto"/>
            <w:vAlign w:val="center"/>
            <w:hideMark/>
          </w:tcPr>
          <w:p w14:paraId="763A24C0"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2FA0BE74" w14:textId="77777777" w:rsidR="00125944" w:rsidRPr="006760BD" w:rsidRDefault="00125944" w:rsidP="00F85232">
            <w:pPr>
              <w:rPr>
                <w:sz w:val="20"/>
                <w:szCs w:val="20"/>
              </w:rPr>
            </w:pPr>
            <w:r w:rsidRPr="006760BD">
              <w:rPr>
                <w:sz w:val="20"/>
                <w:szCs w:val="20"/>
              </w:rPr>
              <w:t> </w:t>
            </w:r>
          </w:p>
        </w:tc>
      </w:tr>
      <w:tr w:rsidR="00125944" w:rsidRPr="00F91E87" w14:paraId="3CA31863" w14:textId="77777777" w:rsidTr="00A87AA8">
        <w:trPr>
          <w:trHeight w:val="321"/>
          <w:jc w:val="center"/>
        </w:trPr>
        <w:tc>
          <w:tcPr>
            <w:tcW w:w="566" w:type="dxa"/>
            <w:shd w:val="clear" w:color="auto" w:fill="auto"/>
          </w:tcPr>
          <w:p w14:paraId="46230394" w14:textId="173B65EB" w:rsidR="00125944" w:rsidRPr="006760BD" w:rsidRDefault="00125944" w:rsidP="00F85232">
            <w:pPr>
              <w:rPr>
                <w:sz w:val="20"/>
                <w:szCs w:val="20"/>
              </w:rPr>
            </w:pPr>
            <w:r w:rsidRPr="006760BD">
              <w:rPr>
                <w:sz w:val="20"/>
                <w:szCs w:val="20"/>
              </w:rPr>
              <w:t>5.3</w:t>
            </w:r>
            <w:r w:rsidR="00264421">
              <w:rPr>
                <w:sz w:val="20"/>
                <w:szCs w:val="20"/>
              </w:rPr>
              <w:t>.</w:t>
            </w:r>
          </w:p>
        </w:tc>
        <w:tc>
          <w:tcPr>
            <w:tcW w:w="6223" w:type="dxa"/>
            <w:shd w:val="clear" w:color="000000" w:fill="FFFFFF"/>
            <w:vAlign w:val="center"/>
            <w:hideMark/>
          </w:tcPr>
          <w:p w14:paraId="484D22F3" w14:textId="77777777" w:rsidR="00125944" w:rsidRPr="006760BD" w:rsidRDefault="00125944" w:rsidP="00F85232">
            <w:pPr>
              <w:rPr>
                <w:sz w:val="20"/>
                <w:szCs w:val="20"/>
              </w:rPr>
            </w:pPr>
            <w:r w:rsidRPr="006760BD">
              <w:rPr>
                <w:sz w:val="20"/>
                <w:szCs w:val="20"/>
              </w:rPr>
              <w:t>Наличие требуемого количества, укомплектованность и содержание в исправном состоянии пожарных щитов.</w:t>
            </w:r>
          </w:p>
        </w:tc>
        <w:tc>
          <w:tcPr>
            <w:tcW w:w="1172" w:type="dxa"/>
            <w:shd w:val="clear" w:color="auto" w:fill="auto"/>
            <w:vAlign w:val="center"/>
            <w:hideMark/>
          </w:tcPr>
          <w:p w14:paraId="5242AA7B"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6293013B" w14:textId="77777777" w:rsidR="00125944" w:rsidRPr="006760BD" w:rsidRDefault="00125944" w:rsidP="00F85232">
            <w:pPr>
              <w:rPr>
                <w:sz w:val="20"/>
                <w:szCs w:val="20"/>
              </w:rPr>
            </w:pPr>
            <w:r w:rsidRPr="006760BD">
              <w:rPr>
                <w:sz w:val="20"/>
                <w:szCs w:val="20"/>
              </w:rPr>
              <w:t> </w:t>
            </w:r>
          </w:p>
        </w:tc>
      </w:tr>
      <w:tr w:rsidR="00125944" w:rsidRPr="00F91E87" w14:paraId="664FBC0C" w14:textId="77777777" w:rsidTr="00A87AA8">
        <w:trPr>
          <w:trHeight w:val="215"/>
          <w:jc w:val="center"/>
        </w:trPr>
        <w:tc>
          <w:tcPr>
            <w:tcW w:w="566" w:type="dxa"/>
            <w:shd w:val="clear" w:color="auto" w:fill="auto"/>
          </w:tcPr>
          <w:p w14:paraId="57EB73A4" w14:textId="5CC19780" w:rsidR="00125944" w:rsidRPr="006760BD" w:rsidRDefault="00125944" w:rsidP="00F85232">
            <w:pPr>
              <w:rPr>
                <w:sz w:val="20"/>
                <w:szCs w:val="20"/>
              </w:rPr>
            </w:pPr>
            <w:r w:rsidRPr="006760BD">
              <w:rPr>
                <w:sz w:val="20"/>
                <w:szCs w:val="20"/>
              </w:rPr>
              <w:t>5.4</w:t>
            </w:r>
            <w:r w:rsidR="00264421">
              <w:rPr>
                <w:sz w:val="20"/>
                <w:szCs w:val="20"/>
              </w:rPr>
              <w:t>.</w:t>
            </w:r>
          </w:p>
        </w:tc>
        <w:tc>
          <w:tcPr>
            <w:tcW w:w="6223" w:type="dxa"/>
            <w:shd w:val="clear" w:color="000000" w:fill="FFFFFF"/>
            <w:vAlign w:val="center"/>
            <w:hideMark/>
          </w:tcPr>
          <w:p w14:paraId="7EC04712" w14:textId="77777777" w:rsidR="00125944" w:rsidRPr="006760BD" w:rsidRDefault="00125944" w:rsidP="00F85232">
            <w:pPr>
              <w:rPr>
                <w:sz w:val="20"/>
                <w:szCs w:val="20"/>
              </w:rPr>
            </w:pPr>
            <w:r w:rsidRPr="006760BD">
              <w:rPr>
                <w:sz w:val="20"/>
                <w:szCs w:val="20"/>
              </w:rPr>
              <w:t>Наличие требуемого количества и исправность огнетушителей</w:t>
            </w:r>
          </w:p>
        </w:tc>
        <w:tc>
          <w:tcPr>
            <w:tcW w:w="1172" w:type="dxa"/>
            <w:shd w:val="clear" w:color="auto" w:fill="auto"/>
            <w:vAlign w:val="center"/>
            <w:hideMark/>
          </w:tcPr>
          <w:p w14:paraId="31737E58" w14:textId="77777777" w:rsidR="00125944" w:rsidRPr="006760BD" w:rsidRDefault="00125944" w:rsidP="00F85232">
            <w:pPr>
              <w:rPr>
                <w:b/>
                <w:bCs/>
                <w:sz w:val="20"/>
                <w:szCs w:val="20"/>
              </w:rPr>
            </w:pPr>
          </w:p>
        </w:tc>
        <w:tc>
          <w:tcPr>
            <w:tcW w:w="1805" w:type="dxa"/>
            <w:shd w:val="clear" w:color="000000" w:fill="FFFFFF"/>
            <w:vAlign w:val="center"/>
            <w:hideMark/>
          </w:tcPr>
          <w:p w14:paraId="36C2B2BD" w14:textId="77777777" w:rsidR="00125944" w:rsidRPr="006760BD" w:rsidRDefault="00125944" w:rsidP="00F85232">
            <w:pPr>
              <w:rPr>
                <w:sz w:val="20"/>
                <w:szCs w:val="20"/>
              </w:rPr>
            </w:pPr>
            <w:r w:rsidRPr="006760BD">
              <w:rPr>
                <w:sz w:val="20"/>
                <w:szCs w:val="20"/>
              </w:rPr>
              <w:t> </w:t>
            </w:r>
          </w:p>
        </w:tc>
      </w:tr>
      <w:tr w:rsidR="00125944" w:rsidRPr="00F91E87" w14:paraId="2CC947AF" w14:textId="77777777" w:rsidTr="00A87AA8">
        <w:trPr>
          <w:trHeight w:val="273"/>
          <w:jc w:val="center"/>
        </w:trPr>
        <w:tc>
          <w:tcPr>
            <w:tcW w:w="566" w:type="dxa"/>
            <w:shd w:val="clear" w:color="auto" w:fill="auto"/>
          </w:tcPr>
          <w:p w14:paraId="1BEE0BD4" w14:textId="09DDED02" w:rsidR="00125944" w:rsidRPr="006760BD" w:rsidRDefault="00125944" w:rsidP="00F85232">
            <w:pPr>
              <w:rPr>
                <w:sz w:val="20"/>
                <w:szCs w:val="20"/>
              </w:rPr>
            </w:pPr>
            <w:r w:rsidRPr="006760BD">
              <w:rPr>
                <w:sz w:val="20"/>
                <w:szCs w:val="20"/>
              </w:rPr>
              <w:t>5.5</w:t>
            </w:r>
            <w:r w:rsidR="00264421">
              <w:rPr>
                <w:sz w:val="20"/>
                <w:szCs w:val="20"/>
              </w:rPr>
              <w:t>.</w:t>
            </w:r>
          </w:p>
        </w:tc>
        <w:tc>
          <w:tcPr>
            <w:tcW w:w="6223" w:type="dxa"/>
            <w:shd w:val="clear" w:color="000000" w:fill="FFFFFF"/>
            <w:vAlign w:val="center"/>
            <w:hideMark/>
          </w:tcPr>
          <w:p w14:paraId="164873F9" w14:textId="77777777" w:rsidR="00125944" w:rsidRPr="006760BD" w:rsidRDefault="00125944" w:rsidP="00F85232">
            <w:pPr>
              <w:rPr>
                <w:sz w:val="20"/>
                <w:szCs w:val="20"/>
              </w:rPr>
            </w:pPr>
            <w:r w:rsidRPr="006760BD">
              <w:rPr>
                <w:sz w:val="20"/>
                <w:szCs w:val="20"/>
              </w:rPr>
              <w:t>Проведение периодического осмотра и проверок, а также своевременная перезарядка огнетушителей.</w:t>
            </w:r>
          </w:p>
        </w:tc>
        <w:tc>
          <w:tcPr>
            <w:tcW w:w="1172" w:type="dxa"/>
            <w:shd w:val="clear" w:color="auto" w:fill="auto"/>
            <w:vAlign w:val="center"/>
            <w:hideMark/>
          </w:tcPr>
          <w:p w14:paraId="7495D485"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3306F3F2" w14:textId="77777777" w:rsidR="00125944" w:rsidRPr="006760BD" w:rsidRDefault="00125944" w:rsidP="00F85232">
            <w:pPr>
              <w:rPr>
                <w:sz w:val="20"/>
                <w:szCs w:val="20"/>
              </w:rPr>
            </w:pPr>
            <w:r w:rsidRPr="006760BD">
              <w:rPr>
                <w:sz w:val="20"/>
                <w:szCs w:val="20"/>
              </w:rPr>
              <w:t> </w:t>
            </w:r>
          </w:p>
        </w:tc>
      </w:tr>
      <w:tr w:rsidR="00125944" w:rsidRPr="00F91E87" w14:paraId="7AFC8FFA" w14:textId="77777777" w:rsidTr="00A87AA8">
        <w:trPr>
          <w:trHeight w:val="322"/>
          <w:jc w:val="center"/>
        </w:trPr>
        <w:tc>
          <w:tcPr>
            <w:tcW w:w="566" w:type="dxa"/>
            <w:shd w:val="clear" w:color="auto" w:fill="auto"/>
          </w:tcPr>
          <w:p w14:paraId="40CFC3F7" w14:textId="21DA2199" w:rsidR="00125944" w:rsidRPr="006760BD" w:rsidRDefault="00125944" w:rsidP="00F85232">
            <w:pPr>
              <w:rPr>
                <w:sz w:val="20"/>
                <w:szCs w:val="20"/>
              </w:rPr>
            </w:pPr>
            <w:r w:rsidRPr="006760BD">
              <w:rPr>
                <w:sz w:val="20"/>
                <w:szCs w:val="20"/>
              </w:rPr>
              <w:t>5.6</w:t>
            </w:r>
            <w:r w:rsidR="00264421">
              <w:rPr>
                <w:sz w:val="20"/>
                <w:szCs w:val="20"/>
              </w:rPr>
              <w:t>.</w:t>
            </w:r>
          </w:p>
        </w:tc>
        <w:tc>
          <w:tcPr>
            <w:tcW w:w="6223" w:type="dxa"/>
            <w:shd w:val="clear" w:color="000000" w:fill="FFFFFF"/>
            <w:vAlign w:val="center"/>
            <w:hideMark/>
          </w:tcPr>
          <w:p w14:paraId="7D9DA7D4" w14:textId="77777777" w:rsidR="00125944" w:rsidRPr="006760BD" w:rsidRDefault="00125944" w:rsidP="00F85232">
            <w:pPr>
              <w:rPr>
                <w:sz w:val="20"/>
                <w:szCs w:val="20"/>
              </w:rPr>
            </w:pPr>
            <w:r w:rsidRPr="006760BD">
              <w:rPr>
                <w:sz w:val="20"/>
                <w:szCs w:val="20"/>
              </w:rPr>
              <w:t>Учет наличия, периодичности осмотра и проверки, а также сроков перезарядки огнетушителей ведется в специальном журнале.</w:t>
            </w:r>
          </w:p>
        </w:tc>
        <w:tc>
          <w:tcPr>
            <w:tcW w:w="1172" w:type="dxa"/>
            <w:shd w:val="clear" w:color="auto" w:fill="auto"/>
            <w:vAlign w:val="center"/>
            <w:hideMark/>
          </w:tcPr>
          <w:p w14:paraId="243C6CB3"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3D22CC18" w14:textId="77777777" w:rsidR="00125944" w:rsidRPr="006760BD" w:rsidRDefault="00125944" w:rsidP="00F85232">
            <w:pPr>
              <w:rPr>
                <w:sz w:val="20"/>
                <w:szCs w:val="20"/>
              </w:rPr>
            </w:pPr>
            <w:r w:rsidRPr="006760BD">
              <w:rPr>
                <w:sz w:val="20"/>
                <w:szCs w:val="20"/>
              </w:rPr>
              <w:t> </w:t>
            </w:r>
          </w:p>
        </w:tc>
      </w:tr>
      <w:tr w:rsidR="00125944" w:rsidRPr="00F91E87" w14:paraId="48F23AE4" w14:textId="77777777" w:rsidTr="003A0704">
        <w:trPr>
          <w:trHeight w:val="356"/>
          <w:jc w:val="center"/>
        </w:trPr>
        <w:tc>
          <w:tcPr>
            <w:tcW w:w="566" w:type="dxa"/>
            <w:tcBorders>
              <w:bottom w:val="single" w:sz="12" w:space="0" w:color="auto"/>
            </w:tcBorders>
            <w:shd w:val="clear" w:color="auto" w:fill="auto"/>
          </w:tcPr>
          <w:p w14:paraId="462C732A" w14:textId="4847A314" w:rsidR="00125944" w:rsidRPr="006760BD" w:rsidRDefault="00125944" w:rsidP="00F85232">
            <w:pPr>
              <w:rPr>
                <w:sz w:val="20"/>
                <w:szCs w:val="20"/>
              </w:rPr>
            </w:pPr>
            <w:r w:rsidRPr="006760BD">
              <w:rPr>
                <w:sz w:val="20"/>
                <w:szCs w:val="20"/>
              </w:rPr>
              <w:t>5.7</w:t>
            </w:r>
            <w:r w:rsidR="00264421">
              <w:rPr>
                <w:sz w:val="20"/>
                <w:szCs w:val="20"/>
              </w:rPr>
              <w:t>.</w:t>
            </w:r>
          </w:p>
        </w:tc>
        <w:tc>
          <w:tcPr>
            <w:tcW w:w="6223" w:type="dxa"/>
            <w:tcBorders>
              <w:bottom w:val="single" w:sz="12" w:space="0" w:color="auto"/>
            </w:tcBorders>
            <w:shd w:val="clear" w:color="000000" w:fill="FFFFFF"/>
            <w:vAlign w:val="center"/>
            <w:hideMark/>
          </w:tcPr>
          <w:p w14:paraId="324AEA26" w14:textId="77777777" w:rsidR="00125944" w:rsidRPr="006760BD" w:rsidRDefault="00125944" w:rsidP="00F85232">
            <w:pPr>
              <w:rPr>
                <w:sz w:val="20"/>
                <w:szCs w:val="20"/>
              </w:rPr>
            </w:pPr>
            <w:r w:rsidRPr="006760BD">
              <w:rPr>
                <w:sz w:val="20"/>
                <w:szCs w:val="20"/>
              </w:rPr>
              <w:t>Каждый огнетушитель, установленный на объекте, имеет паспорт (правильно заполненный) и порядковый номер огнетушителя, нанесённый на корпус.</w:t>
            </w:r>
          </w:p>
        </w:tc>
        <w:tc>
          <w:tcPr>
            <w:tcW w:w="1172" w:type="dxa"/>
            <w:tcBorders>
              <w:bottom w:val="single" w:sz="12" w:space="0" w:color="auto"/>
            </w:tcBorders>
            <w:shd w:val="clear" w:color="auto" w:fill="auto"/>
            <w:vAlign w:val="center"/>
            <w:hideMark/>
          </w:tcPr>
          <w:p w14:paraId="7F05901D" w14:textId="77777777" w:rsidR="00125944" w:rsidRPr="006760BD" w:rsidRDefault="00125944" w:rsidP="00F85232">
            <w:pPr>
              <w:rPr>
                <w:b/>
                <w:bCs/>
                <w:sz w:val="20"/>
                <w:szCs w:val="20"/>
              </w:rPr>
            </w:pPr>
            <w:r w:rsidRPr="006760BD">
              <w:rPr>
                <w:b/>
                <w:bCs/>
                <w:sz w:val="20"/>
                <w:szCs w:val="20"/>
              </w:rPr>
              <w:t> </w:t>
            </w:r>
          </w:p>
        </w:tc>
        <w:tc>
          <w:tcPr>
            <w:tcW w:w="1805" w:type="dxa"/>
            <w:tcBorders>
              <w:bottom w:val="single" w:sz="12" w:space="0" w:color="auto"/>
            </w:tcBorders>
            <w:shd w:val="clear" w:color="000000" w:fill="FFFFFF"/>
            <w:vAlign w:val="center"/>
            <w:hideMark/>
          </w:tcPr>
          <w:p w14:paraId="1376A059" w14:textId="77777777" w:rsidR="00125944" w:rsidRPr="006760BD" w:rsidRDefault="00125944" w:rsidP="00F85232">
            <w:pPr>
              <w:rPr>
                <w:sz w:val="20"/>
                <w:szCs w:val="20"/>
              </w:rPr>
            </w:pPr>
            <w:r w:rsidRPr="006760BD">
              <w:rPr>
                <w:sz w:val="20"/>
                <w:szCs w:val="20"/>
              </w:rPr>
              <w:t> </w:t>
            </w:r>
          </w:p>
        </w:tc>
      </w:tr>
      <w:tr w:rsidR="00125944" w:rsidRPr="00F91E87" w14:paraId="57FC8279" w14:textId="77777777" w:rsidTr="003A0704">
        <w:trPr>
          <w:trHeight w:val="255"/>
          <w:jc w:val="center"/>
        </w:trPr>
        <w:tc>
          <w:tcPr>
            <w:tcW w:w="9766" w:type="dxa"/>
            <w:gridSpan w:val="4"/>
            <w:tcBorders>
              <w:top w:val="single" w:sz="12" w:space="0" w:color="auto"/>
              <w:bottom w:val="single" w:sz="12" w:space="0" w:color="auto"/>
            </w:tcBorders>
            <w:shd w:val="clear" w:color="auto" w:fill="FFD200"/>
            <w:vAlign w:val="center"/>
            <w:hideMark/>
          </w:tcPr>
          <w:p w14:paraId="0FCA1E63" w14:textId="77777777" w:rsidR="00125944" w:rsidRPr="003A0704" w:rsidRDefault="0051472E" w:rsidP="00B716BB">
            <w:pPr>
              <w:jc w:val="center"/>
              <w:rPr>
                <w:sz w:val="14"/>
                <w:szCs w:val="14"/>
              </w:rPr>
            </w:pPr>
            <w:r w:rsidRPr="003A0704">
              <w:rPr>
                <w:rFonts w:ascii="Arial" w:hAnsi="Arial" w:cs="Arial"/>
                <w:b/>
                <w:bCs/>
                <w:sz w:val="14"/>
                <w:szCs w:val="14"/>
              </w:rPr>
              <w:t>6. СОДЕРЖАНИЕ ОБЪЕКТОВ ХРАНЕНИЯ</w:t>
            </w:r>
          </w:p>
        </w:tc>
      </w:tr>
      <w:tr w:rsidR="00125944" w:rsidRPr="00F91E87" w14:paraId="792A7EDA" w14:textId="77777777" w:rsidTr="003A0704">
        <w:trPr>
          <w:trHeight w:val="266"/>
          <w:jc w:val="center"/>
        </w:trPr>
        <w:tc>
          <w:tcPr>
            <w:tcW w:w="566" w:type="dxa"/>
            <w:tcBorders>
              <w:top w:val="single" w:sz="12" w:space="0" w:color="auto"/>
            </w:tcBorders>
            <w:shd w:val="clear" w:color="auto" w:fill="auto"/>
          </w:tcPr>
          <w:p w14:paraId="0D2632E1" w14:textId="7F480E74" w:rsidR="00125944" w:rsidRPr="006760BD" w:rsidRDefault="00125944" w:rsidP="00F85232">
            <w:pPr>
              <w:rPr>
                <w:sz w:val="20"/>
                <w:szCs w:val="20"/>
              </w:rPr>
            </w:pPr>
            <w:r w:rsidRPr="006760BD">
              <w:rPr>
                <w:sz w:val="20"/>
                <w:szCs w:val="20"/>
              </w:rPr>
              <w:t>6.1</w:t>
            </w:r>
            <w:r w:rsidR="00264421">
              <w:rPr>
                <w:sz w:val="20"/>
                <w:szCs w:val="20"/>
              </w:rPr>
              <w:t>.</w:t>
            </w:r>
          </w:p>
        </w:tc>
        <w:tc>
          <w:tcPr>
            <w:tcW w:w="6223" w:type="dxa"/>
            <w:tcBorders>
              <w:top w:val="single" w:sz="12" w:space="0" w:color="auto"/>
            </w:tcBorders>
            <w:shd w:val="clear" w:color="000000" w:fill="FFFFFF"/>
            <w:vAlign w:val="center"/>
            <w:hideMark/>
          </w:tcPr>
          <w:p w14:paraId="0D7A89D4" w14:textId="77777777" w:rsidR="00125944" w:rsidRPr="006760BD" w:rsidRDefault="00125944" w:rsidP="00F85232">
            <w:pPr>
              <w:rPr>
                <w:sz w:val="20"/>
                <w:szCs w:val="20"/>
              </w:rPr>
            </w:pPr>
            <w:r w:rsidRPr="006760BD">
              <w:rPr>
                <w:sz w:val="20"/>
                <w:szCs w:val="20"/>
              </w:rPr>
              <w:t>В местах хранения расстояние от светильников до хранящихся товаров обеспечено не менее 0,5 метра.</w:t>
            </w:r>
          </w:p>
        </w:tc>
        <w:tc>
          <w:tcPr>
            <w:tcW w:w="1172" w:type="dxa"/>
            <w:tcBorders>
              <w:top w:val="single" w:sz="12" w:space="0" w:color="auto"/>
            </w:tcBorders>
            <w:shd w:val="clear" w:color="auto" w:fill="auto"/>
            <w:vAlign w:val="center"/>
            <w:hideMark/>
          </w:tcPr>
          <w:p w14:paraId="31064450" w14:textId="77777777" w:rsidR="00125944" w:rsidRPr="006760BD" w:rsidRDefault="00125944" w:rsidP="00F85232">
            <w:pPr>
              <w:rPr>
                <w:b/>
                <w:bCs/>
                <w:sz w:val="20"/>
                <w:szCs w:val="20"/>
              </w:rPr>
            </w:pPr>
            <w:r w:rsidRPr="006760BD">
              <w:rPr>
                <w:b/>
                <w:bCs/>
                <w:sz w:val="20"/>
                <w:szCs w:val="20"/>
              </w:rPr>
              <w:t> </w:t>
            </w:r>
          </w:p>
        </w:tc>
        <w:tc>
          <w:tcPr>
            <w:tcW w:w="1805" w:type="dxa"/>
            <w:tcBorders>
              <w:top w:val="single" w:sz="12" w:space="0" w:color="auto"/>
            </w:tcBorders>
            <w:shd w:val="clear" w:color="000000" w:fill="FFFFFF"/>
            <w:vAlign w:val="center"/>
            <w:hideMark/>
          </w:tcPr>
          <w:p w14:paraId="587770AD" w14:textId="77777777" w:rsidR="00125944" w:rsidRPr="006760BD" w:rsidRDefault="00125944" w:rsidP="00F85232">
            <w:pPr>
              <w:rPr>
                <w:sz w:val="20"/>
                <w:szCs w:val="20"/>
              </w:rPr>
            </w:pPr>
            <w:r w:rsidRPr="006760BD">
              <w:rPr>
                <w:sz w:val="20"/>
                <w:szCs w:val="20"/>
              </w:rPr>
              <w:t> </w:t>
            </w:r>
          </w:p>
        </w:tc>
      </w:tr>
      <w:tr w:rsidR="00125944" w:rsidRPr="00F91E87" w14:paraId="59924CD6" w14:textId="77777777" w:rsidTr="00A87AA8">
        <w:trPr>
          <w:trHeight w:val="314"/>
          <w:jc w:val="center"/>
        </w:trPr>
        <w:tc>
          <w:tcPr>
            <w:tcW w:w="566" w:type="dxa"/>
            <w:shd w:val="clear" w:color="auto" w:fill="auto"/>
          </w:tcPr>
          <w:p w14:paraId="6E516183" w14:textId="0A5F7054" w:rsidR="00125944" w:rsidRPr="006760BD" w:rsidRDefault="00125944" w:rsidP="00F85232">
            <w:pPr>
              <w:rPr>
                <w:sz w:val="20"/>
                <w:szCs w:val="20"/>
              </w:rPr>
            </w:pPr>
            <w:r w:rsidRPr="006760BD">
              <w:rPr>
                <w:sz w:val="20"/>
                <w:szCs w:val="20"/>
              </w:rPr>
              <w:t>6.2</w:t>
            </w:r>
            <w:r w:rsidR="00264421">
              <w:rPr>
                <w:sz w:val="20"/>
                <w:szCs w:val="20"/>
              </w:rPr>
              <w:t>.</w:t>
            </w:r>
          </w:p>
        </w:tc>
        <w:tc>
          <w:tcPr>
            <w:tcW w:w="6223" w:type="dxa"/>
            <w:shd w:val="clear" w:color="000000" w:fill="FFFFFF"/>
            <w:vAlign w:val="center"/>
            <w:hideMark/>
          </w:tcPr>
          <w:p w14:paraId="4316C338" w14:textId="77777777" w:rsidR="00125944" w:rsidRPr="006760BD" w:rsidRDefault="00125944" w:rsidP="00F85232">
            <w:pPr>
              <w:rPr>
                <w:sz w:val="20"/>
                <w:szCs w:val="20"/>
              </w:rPr>
            </w:pPr>
            <w:r w:rsidRPr="006760BD">
              <w:rPr>
                <w:sz w:val="20"/>
                <w:szCs w:val="20"/>
              </w:rPr>
              <w:t>В помещениях складов не применяется дежурное освещение, не используются электронагревательные приборы, не установлены штепсельные розетки.</w:t>
            </w:r>
          </w:p>
        </w:tc>
        <w:tc>
          <w:tcPr>
            <w:tcW w:w="1172" w:type="dxa"/>
            <w:shd w:val="clear" w:color="auto" w:fill="auto"/>
            <w:vAlign w:val="center"/>
            <w:hideMark/>
          </w:tcPr>
          <w:p w14:paraId="5B4C1315"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1085015F" w14:textId="77777777" w:rsidR="00125944" w:rsidRPr="006760BD" w:rsidRDefault="00125944" w:rsidP="00F85232">
            <w:pPr>
              <w:rPr>
                <w:sz w:val="20"/>
                <w:szCs w:val="20"/>
              </w:rPr>
            </w:pPr>
            <w:r w:rsidRPr="006760BD">
              <w:rPr>
                <w:sz w:val="20"/>
                <w:szCs w:val="20"/>
              </w:rPr>
              <w:t> </w:t>
            </w:r>
          </w:p>
        </w:tc>
      </w:tr>
      <w:tr w:rsidR="00125944" w:rsidRPr="00F91E87" w14:paraId="3A80816A" w14:textId="77777777" w:rsidTr="00A87AA8">
        <w:trPr>
          <w:trHeight w:val="645"/>
          <w:jc w:val="center"/>
        </w:trPr>
        <w:tc>
          <w:tcPr>
            <w:tcW w:w="566" w:type="dxa"/>
            <w:shd w:val="clear" w:color="auto" w:fill="auto"/>
          </w:tcPr>
          <w:p w14:paraId="5C9A97D7" w14:textId="0A65077B" w:rsidR="00125944" w:rsidRPr="006760BD" w:rsidRDefault="00125944" w:rsidP="00F85232">
            <w:pPr>
              <w:rPr>
                <w:sz w:val="20"/>
                <w:szCs w:val="20"/>
              </w:rPr>
            </w:pPr>
            <w:r w:rsidRPr="006760BD">
              <w:rPr>
                <w:sz w:val="20"/>
                <w:szCs w:val="20"/>
              </w:rPr>
              <w:t>6.3</w:t>
            </w:r>
            <w:r w:rsidR="00264421">
              <w:rPr>
                <w:sz w:val="20"/>
                <w:szCs w:val="20"/>
              </w:rPr>
              <w:t>.</w:t>
            </w:r>
          </w:p>
        </w:tc>
        <w:tc>
          <w:tcPr>
            <w:tcW w:w="6223" w:type="dxa"/>
            <w:shd w:val="clear" w:color="auto" w:fill="auto"/>
            <w:vAlign w:val="center"/>
            <w:hideMark/>
          </w:tcPr>
          <w:p w14:paraId="31BFF4BD" w14:textId="77777777" w:rsidR="00125944" w:rsidRPr="006760BD" w:rsidRDefault="00125944" w:rsidP="00F85232">
            <w:pPr>
              <w:rPr>
                <w:sz w:val="20"/>
                <w:szCs w:val="20"/>
              </w:rPr>
            </w:pPr>
            <w:r w:rsidRPr="006760BD">
              <w:rPr>
                <w:sz w:val="20"/>
                <w:szCs w:val="20"/>
              </w:rPr>
              <w:t>Оборудование складов по окончанию рабочего дня обесточивается. Аппараты, предназначенные для отключения электроснабжения склада, располагаются вне складского помещения на стене из негорючих материалов или отдельно стоящей опоре.</w:t>
            </w:r>
          </w:p>
        </w:tc>
        <w:tc>
          <w:tcPr>
            <w:tcW w:w="1172" w:type="dxa"/>
            <w:shd w:val="clear" w:color="auto" w:fill="auto"/>
            <w:vAlign w:val="center"/>
            <w:hideMark/>
          </w:tcPr>
          <w:p w14:paraId="2C1CC423"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669D4582" w14:textId="77777777" w:rsidR="00125944" w:rsidRPr="006760BD" w:rsidRDefault="00125944" w:rsidP="00F85232">
            <w:pPr>
              <w:rPr>
                <w:sz w:val="20"/>
                <w:szCs w:val="20"/>
              </w:rPr>
            </w:pPr>
            <w:r w:rsidRPr="006760BD">
              <w:rPr>
                <w:sz w:val="20"/>
                <w:szCs w:val="20"/>
              </w:rPr>
              <w:t> </w:t>
            </w:r>
          </w:p>
        </w:tc>
      </w:tr>
      <w:tr w:rsidR="00125944" w:rsidRPr="00F91E87" w14:paraId="18172761" w14:textId="77777777" w:rsidTr="00A87AA8">
        <w:trPr>
          <w:trHeight w:val="458"/>
          <w:jc w:val="center"/>
        </w:trPr>
        <w:tc>
          <w:tcPr>
            <w:tcW w:w="566" w:type="dxa"/>
            <w:shd w:val="clear" w:color="auto" w:fill="auto"/>
          </w:tcPr>
          <w:p w14:paraId="6EF19CA4" w14:textId="60DCBFAA" w:rsidR="00125944" w:rsidRPr="006760BD" w:rsidRDefault="00125944" w:rsidP="00F85232">
            <w:pPr>
              <w:rPr>
                <w:sz w:val="20"/>
                <w:szCs w:val="20"/>
              </w:rPr>
            </w:pPr>
            <w:r w:rsidRPr="006760BD">
              <w:rPr>
                <w:sz w:val="20"/>
                <w:szCs w:val="20"/>
              </w:rPr>
              <w:t>6.4</w:t>
            </w:r>
            <w:r w:rsidR="00264421">
              <w:rPr>
                <w:sz w:val="20"/>
                <w:szCs w:val="20"/>
              </w:rPr>
              <w:t>.</w:t>
            </w:r>
          </w:p>
        </w:tc>
        <w:tc>
          <w:tcPr>
            <w:tcW w:w="6223" w:type="dxa"/>
            <w:shd w:val="clear" w:color="auto" w:fill="auto"/>
            <w:vAlign w:val="center"/>
            <w:hideMark/>
          </w:tcPr>
          <w:p w14:paraId="46133750" w14:textId="77777777" w:rsidR="00125944" w:rsidRPr="006760BD" w:rsidRDefault="00125944" w:rsidP="00F85232">
            <w:pPr>
              <w:rPr>
                <w:sz w:val="20"/>
                <w:szCs w:val="20"/>
              </w:rPr>
            </w:pPr>
            <w:r w:rsidRPr="006760BD">
              <w:rPr>
                <w:sz w:val="20"/>
                <w:szCs w:val="20"/>
              </w:rPr>
              <w:t>При хранении баллонов с газами наличие навинченных на их горловины предохранительных колпаков, искробезопасных полов в складе хранения горючих газов, защиты от прямых солнечных лучей.</w:t>
            </w:r>
          </w:p>
        </w:tc>
        <w:tc>
          <w:tcPr>
            <w:tcW w:w="1172" w:type="dxa"/>
            <w:shd w:val="clear" w:color="auto" w:fill="auto"/>
            <w:vAlign w:val="center"/>
            <w:hideMark/>
          </w:tcPr>
          <w:p w14:paraId="6A3DDC17"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62314B00" w14:textId="77777777" w:rsidR="00125944" w:rsidRPr="006760BD" w:rsidRDefault="00125944" w:rsidP="00F85232">
            <w:pPr>
              <w:rPr>
                <w:sz w:val="20"/>
                <w:szCs w:val="20"/>
              </w:rPr>
            </w:pPr>
            <w:r w:rsidRPr="006760BD">
              <w:rPr>
                <w:sz w:val="20"/>
                <w:szCs w:val="20"/>
              </w:rPr>
              <w:t> </w:t>
            </w:r>
          </w:p>
        </w:tc>
      </w:tr>
      <w:tr w:rsidR="00125944" w:rsidRPr="00F91E87" w14:paraId="779C8BE5" w14:textId="77777777" w:rsidTr="003A0704">
        <w:trPr>
          <w:trHeight w:val="781"/>
          <w:jc w:val="center"/>
        </w:trPr>
        <w:tc>
          <w:tcPr>
            <w:tcW w:w="566" w:type="dxa"/>
            <w:tcBorders>
              <w:bottom w:val="single" w:sz="12" w:space="0" w:color="auto"/>
            </w:tcBorders>
            <w:shd w:val="clear" w:color="auto" w:fill="auto"/>
          </w:tcPr>
          <w:p w14:paraId="4B4E68B0" w14:textId="0FB1CFA0" w:rsidR="00125944" w:rsidRPr="006760BD" w:rsidRDefault="00125944" w:rsidP="00F85232">
            <w:pPr>
              <w:rPr>
                <w:sz w:val="20"/>
                <w:szCs w:val="20"/>
              </w:rPr>
            </w:pPr>
            <w:r w:rsidRPr="006760BD">
              <w:rPr>
                <w:sz w:val="20"/>
                <w:szCs w:val="20"/>
              </w:rPr>
              <w:t>6.5</w:t>
            </w:r>
            <w:r w:rsidR="00264421">
              <w:rPr>
                <w:sz w:val="20"/>
                <w:szCs w:val="20"/>
              </w:rPr>
              <w:t>.</w:t>
            </w:r>
          </w:p>
        </w:tc>
        <w:tc>
          <w:tcPr>
            <w:tcW w:w="6223" w:type="dxa"/>
            <w:tcBorders>
              <w:bottom w:val="single" w:sz="12" w:space="0" w:color="auto"/>
            </w:tcBorders>
            <w:shd w:val="clear" w:color="000000" w:fill="FFFFFF"/>
            <w:vAlign w:val="center"/>
            <w:hideMark/>
          </w:tcPr>
          <w:p w14:paraId="1A130779" w14:textId="77777777" w:rsidR="00125944" w:rsidRPr="006760BD" w:rsidRDefault="00125944" w:rsidP="00F85232">
            <w:pPr>
              <w:rPr>
                <w:sz w:val="20"/>
                <w:szCs w:val="20"/>
              </w:rPr>
            </w:pPr>
            <w:r w:rsidRPr="006760BD">
              <w:rPr>
                <w:sz w:val="20"/>
                <w:szCs w:val="20"/>
              </w:rPr>
              <w:t xml:space="preserve">Обвалования вокруг резервуаров с нефтью и нефтепродуктами (кустовых площадок и др. </w:t>
            </w:r>
            <w:proofErr w:type="gramStart"/>
            <w:r w:rsidRPr="006760BD">
              <w:rPr>
                <w:sz w:val="20"/>
                <w:szCs w:val="20"/>
              </w:rPr>
              <w:t>объектов</w:t>
            </w:r>
            <w:proofErr w:type="gramEnd"/>
            <w:r w:rsidRPr="006760BD">
              <w:rPr>
                <w:sz w:val="20"/>
                <w:szCs w:val="20"/>
              </w:rPr>
              <w:t xml:space="preserve"> подлежащих обвалованию), а также переезды через обвалования находятся в исправном состоянии. Внутри обвалования отсутствует трава, кустарники, деревья.</w:t>
            </w:r>
          </w:p>
        </w:tc>
        <w:tc>
          <w:tcPr>
            <w:tcW w:w="1172" w:type="dxa"/>
            <w:tcBorders>
              <w:bottom w:val="single" w:sz="12" w:space="0" w:color="auto"/>
            </w:tcBorders>
            <w:shd w:val="clear" w:color="auto" w:fill="auto"/>
            <w:vAlign w:val="center"/>
            <w:hideMark/>
          </w:tcPr>
          <w:p w14:paraId="67127722" w14:textId="77777777" w:rsidR="00125944" w:rsidRPr="006760BD" w:rsidRDefault="00125944" w:rsidP="00F85232">
            <w:pPr>
              <w:rPr>
                <w:b/>
                <w:bCs/>
                <w:sz w:val="20"/>
                <w:szCs w:val="20"/>
              </w:rPr>
            </w:pPr>
            <w:r w:rsidRPr="006760BD">
              <w:rPr>
                <w:b/>
                <w:bCs/>
                <w:sz w:val="20"/>
                <w:szCs w:val="20"/>
              </w:rPr>
              <w:t> </w:t>
            </w:r>
          </w:p>
        </w:tc>
        <w:tc>
          <w:tcPr>
            <w:tcW w:w="1805" w:type="dxa"/>
            <w:tcBorders>
              <w:bottom w:val="single" w:sz="12" w:space="0" w:color="auto"/>
            </w:tcBorders>
            <w:shd w:val="clear" w:color="000000" w:fill="FFFFFF"/>
            <w:vAlign w:val="center"/>
            <w:hideMark/>
          </w:tcPr>
          <w:p w14:paraId="4A714CCF" w14:textId="77777777" w:rsidR="00125944" w:rsidRPr="006760BD" w:rsidRDefault="00125944" w:rsidP="00F85232">
            <w:pPr>
              <w:rPr>
                <w:sz w:val="20"/>
                <w:szCs w:val="20"/>
              </w:rPr>
            </w:pPr>
            <w:r w:rsidRPr="006760BD">
              <w:rPr>
                <w:sz w:val="20"/>
                <w:szCs w:val="20"/>
              </w:rPr>
              <w:t> </w:t>
            </w:r>
          </w:p>
        </w:tc>
      </w:tr>
      <w:tr w:rsidR="00125944" w:rsidRPr="00F91E87" w14:paraId="30E09B33" w14:textId="77777777" w:rsidTr="003A0704">
        <w:trPr>
          <w:trHeight w:val="315"/>
          <w:jc w:val="center"/>
        </w:trPr>
        <w:tc>
          <w:tcPr>
            <w:tcW w:w="9766" w:type="dxa"/>
            <w:gridSpan w:val="4"/>
            <w:tcBorders>
              <w:top w:val="single" w:sz="12" w:space="0" w:color="auto"/>
              <w:bottom w:val="single" w:sz="12" w:space="0" w:color="auto"/>
            </w:tcBorders>
            <w:shd w:val="clear" w:color="auto" w:fill="FFD200"/>
            <w:vAlign w:val="center"/>
            <w:hideMark/>
          </w:tcPr>
          <w:p w14:paraId="4BAFC335" w14:textId="77777777" w:rsidR="00125944" w:rsidRPr="003A0704" w:rsidRDefault="0051472E" w:rsidP="00B716BB">
            <w:pPr>
              <w:jc w:val="center"/>
              <w:rPr>
                <w:b/>
                <w:bCs/>
                <w:color w:val="FFFFFF"/>
                <w:sz w:val="14"/>
                <w:szCs w:val="14"/>
              </w:rPr>
            </w:pPr>
            <w:r w:rsidRPr="003A0704">
              <w:rPr>
                <w:rFonts w:ascii="Arial" w:hAnsi="Arial" w:cs="Arial"/>
                <w:b/>
                <w:bCs/>
                <w:sz w:val="14"/>
                <w:szCs w:val="14"/>
              </w:rPr>
              <w:t>7. СИСТЕМЫ ПРОТИВОПОЖАРНОЙ ЗАЩИТЫ</w:t>
            </w:r>
          </w:p>
        </w:tc>
      </w:tr>
      <w:tr w:rsidR="00125944" w:rsidRPr="00F91E87" w14:paraId="53EB99D4" w14:textId="77777777" w:rsidTr="003A0704">
        <w:trPr>
          <w:trHeight w:val="655"/>
          <w:jc w:val="center"/>
        </w:trPr>
        <w:tc>
          <w:tcPr>
            <w:tcW w:w="566" w:type="dxa"/>
            <w:tcBorders>
              <w:top w:val="single" w:sz="12" w:space="0" w:color="auto"/>
            </w:tcBorders>
            <w:shd w:val="clear" w:color="auto" w:fill="auto"/>
            <w:hideMark/>
          </w:tcPr>
          <w:p w14:paraId="33AED04A" w14:textId="3376F20F" w:rsidR="00125944" w:rsidRPr="006760BD" w:rsidRDefault="00125944" w:rsidP="00F85232">
            <w:pPr>
              <w:rPr>
                <w:sz w:val="20"/>
                <w:szCs w:val="20"/>
              </w:rPr>
            </w:pPr>
            <w:r w:rsidRPr="006760BD">
              <w:rPr>
                <w:sz w:val="20"/>
                <w:szCs w:val="20"/>
              </w:rPr>
              <w:t>7.1</w:t>
            </w:r>
            <w:r w:rsidR="00264421">
              <w:rPr>
                <w:sz w:val="20"/>
                <w:szCs w:val="20"/>
              </w:rPr>
              <w:t>.</w:t>
            </w:r>
          </w:p>
        </w:tc>
        <w:tc>
          <w:tcPr>
            <w:tcW w:w="6223" w:type="dxa"/>
            <w:tcBorders>
              <w:top w:val="single" w:sz="12" w:space="0" w:color="auto"/>
            </w:tcBorders>
            <w:shd w:val="clear" w:color="000000" w:fill="FFFFFF"/>
            <w:vAlign w:val="center"/>
            <w:hideMark/>
          </w:tcPr>
          <w:p w14:paraId="54797BC7" w14:textId="77777777" w:rsidR="00125944" w:rsidRPr="006760BD" w:rsidRDefault="00125944" w:rsidP="00F85232">
            <w:pPr>
              <w:rPr>
                <w:sz w:val="20"/>
                <w:szCs w:val="20"/>
              </w:rPr>
            </w:pPr>
            <w:r w:rsidRPr="006760BD">
              <w:rPr>
                <w:sz w:val="20"/>
                <w:szCs w:val="20"/>
              </w:rPr>
              <w:t>Помещения, здания, сооружения и наружные установки оборудованы системами обнаружения и тушения пожаров, системами оповещения и управления эвакуацией людей при пожаре в соответствии с требованиями нормативных документов.</w:t>
            </w:r>
          </w:p>
        </w:tc>
        <w:tc>
          <w:tcPr>
            <w:tcW w:w="1172" w:type="dxa"/>
            <w:tcBorders>
              <w:top w:val="single" w:sz="12" w:space="0" w:color="auto"/>
            </w:tcBorders>
            <w:shd w:val="clear" w:color="auto" w:fill="auto"/>
            <w:vAlign w:val="center"/>
            <w:hideMark/>
          </w:tcPr>
          <w:p w14:paraId="538E536A" w14:textId="77777777" w:rsidR="00125944" w:rsidRPr="006760BD" w:rsidRDefault="00125944" w:rsidP="00F85232">
            <w:pPr>
              <w:rPr>
                <w:b/>
                <w:bCs/>
                <w:sz w:val="20"/>
                <w:szCs w:val="20"/>
              </w:rPr>
            </w:pPr>
            <w:r w:rsidRPr="006760BD">
              <w:rPr>
                <w:b/>
                <w:bCs/>
                <w:sz w:val="20"/>
                <w:szCs w:val="20"/>
              </w:rPr>
              <w:t> </w:t>
            </w:r>
          </w:p>
        </w:tc>
        <w:tc>
          <w:tcPr>
            <w:tcW w:w="1805" w:type="dxa"/>
            <w:tcBorders>
              <w:top w:val="single" w:sz="12" w:space="0" w:color="auto"/>
            </w:tcBorders>
            <w:shd w:val="clear" w:color="000000" w:fill="FFFFFF"/>
            <w:vAlign w:val="center"/>
            <w:hideMark/>
          </w:tcPr>
          <w:p w14:paraId="1622E659" w14:textId="77777777" w:rsidR="00125944" w:rsidRPr="006760BD" w:rsidRDefault="00125944" w:rsidP="00F85232">
            <w:pPr>
              <w:rPr>
                <w:sz w:val="20"/>
                <w:szCs w:val="20"/>
              </w:rPr>
            </w:pPr>
            <w:r w:rsidRPr="006760BD">
              <w:rPr>
                <w:sz w:val="20"/>
                <w:szCs w:val="20"/>
              </w:rPr>
              <w:t> </w:t>
            </w:r>
          </w:p>
        </w:tc>
      </w:tr>
      <w:tr w:rsidR="00125944" w:rsidRPr="00F91E87" w14:paraId="726E921D" w14:textId="77777777" w:rsidTr="00A87AA8">
        <w:trPr>
          <w:trHeight w:val="467"/>
          <w:jc w:val="center"/>
        </w:trPr>
        <w:tc>
          <w:tcPr>
            <w:tcW w:w="566" w:type="dxa"/>
            <w:shd w:val="clear" w:color="auto" w:fill="auto"/>
          </w:tcPr>
          <w:p w14:paraId="10794E62" w14:textId="7531077B" w:rsidR="00125944" w:rsidRPr="006760BD" w:rsidRDefault="00125944" w:rsidP="00F85232">
            <w:pPr>
              <w:rPr>
                <w:sz w:val="20"/>
                <w:szCs w:val="20"/>
              </w:rPr>
            </w:pPr>
            <w:r w:rsidRPr="006760BD">
              <w:rPr>
                <w:sz w:val="20"/>
                <w:szCs w:val="20"/>
              </w:rPr>
              <w:t>7.2</w:t>
            </w:r>
            <w:r w:rsidR="00264421">
              <w:rPr>
                <w:sz w:val="20"/>
                <w:szCs w:val="20"/>
              </w:rPr>
              <w:t>.</w:t>
            </w:r>
          </w:p>
        </w:tc>
        <w:tc>
          <w:tcPr>
            <w:tcW w:w="6223" w:type="dxa"/>
            <w:shd w:val="clear" w:color="000000" w:fill="FFFFFF"/>
            <w:vAlign w:val="center"/>
            <w:hideMark/>
          </w:tcPr>
          <w:p w14:paraId="18C0BC74" w14:textId="77777777" w:rsidR="00125944" w:rsidRPr="006760BD" w:rsidRDefault="00125944" w:rsidP="00F85232">
            <w:pPr>
              <w:rPr>
                <w:sz w:val="20"/>
                <w:szCs w:val="20"/>
              </w:rPr>
            </w:pPr>
            <w:r w:rsidRPr="006760BD">
              <w:rPr>
                <w:sz w:val="20"/>
                <w:szCs w:val="20"/>
              </w:rPr>
              <w:t>Системы обнаружения и тушения пожаров, системы оповещения и управления эвакуацией людей при пожаре технически исправны и находятся в проектном дежурном режиме.</w:t>
            </w:r>
          </w:p>
        </w:tc>
        <w:tc>
          <w:tcPr>
            <w:tcW w:w="1172" w:type="dxa"/>
            <w:shd w:val="clear" w:color="auto" w:fill="auto"/>
            <w:vAlign w:val="center"/>
            <w:hideMark/>
          </w:tcPr>
          <w:p w14:paraId="350A601E"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6A163EA8" w14:textId="77777777" w:rsidR="00125944" w:rsidRPr="006760BD" w:rsidRDefault="00125944" w:rsidP="00F85232">
            <w:pPr>
              <w:rPr>
                <w:sz w:val="20"/>
                <w:szCs w:val="20"/>
              </w:rPr>
            </w:pPr>
            <w:r w:rsidRPr="006760BD">
              <w:rPr>
                <w:sz w:val="20"/>
                <w:szCs w:val="20"/>
              </w:rPr>
              <w:t> </w:t>
            </w:r>
          </w:p>
        </w:tc>
      </w:tr>
      <w:tr w:rsidR="00125944" w:rsidRPr="00F91E87" w14:paraId="27B06EE8" w14:textId="77777777" w:rsidTr="00A87AA8">
        <w:trPr>
          <w:trHeight w:val="333"/>
          <w:jc w:val="center"/>
        </w:trPr>
        <w:tc>
          <w:tcPr>
            <w:tcW w:w="566" w:type="dxa"/>
            <w:shd w:val="clear" w:color="auto" w:fill="auto"/>
          </w:tcPr>
          <w:p w14:paraId="16E84FA2" w14:textId="74F8F84F" w:rsidR="00125944" w:rsidRPr="006760BD" w:rsidRDefault="00125944" w:rsidP="00F85232">
            <w:pPr>
              <w:rPr>
                <w:sz w:val="20"/>
                <w:szCs w:val="20"/>
              </w:rPr>
            </w:pPr>
            <w:r w:rsidRPr="006760BD">
              <w:rPr>
                <w:sz w:val="20"/>
                <w:szCs w:val="20"/>
              </w:rPr>
              <w:t>7.3</w:t>
            </w:r>
            <w:r w:rsidR="00264421">
              <w:rPr>
                <w:sz w:val="20"/>
                <w:szCs w:val="20"/>
              </w:rPr>
              <w:t>.</w:t>
            </w:r>
          </w:p>
        </w:tc>
        <w:tc>
          <w:tcPr>
            <w:tcW w:w="6223" w:type="dxa"/>
            <w:shd w:val="clear" w:color="auto" w:fill="auto"/>
            <w:vAlign w:val="center"/>
            <w:hideMark/>
          </w:tcPr>
          <w:p w14:paraId="6943BF4F" w14:textId="77777777" w:rsidR="00125944" w:rsidRPr="006760BD" w:rsidRDefault="00125944" w:rsidP="00F85232">
            <w:pPr>
              <w:rPr>
                <w:sz w:val="20"/>
                <w:szCs w:val="20"/>
              </w:rPr>
            </w:pPr>
            <w:r w:rsidRPr="006760BD">
              <w:rPr>
                <w:sz w:val="20"/>
                <w:szCs w:val="20"/>
              </w:rPr>
              <w:t>Обеспечено наличие на объекте проектной и исполнительной документации на системы противопожарной защиты объекта.</w:t>
            </w:r>
          </w:p>
        </w:tc>
        <w:tc>
          <w:tcPr>
            <w:tcW w:w="1172" w:type="dxa"/>
            <w:shd w:val="clear" w:color="auto" w:fill="auto"/>
            <w:vAlign w:val="center"/>
            <w:hideMark/>
          </w:tcPr>
          <w:p w14:paraId="670F2226"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4A9DED96" w14:textId="77777777" w:rsidR="00125944" w:rsidRPr="006760BD" w:rsidRDefault="00125944" w:rsidP="00F85232">
            <w:pPr>
              <w:rPr>
                <w:sz w:val="20"/>
                <w:szCs w:val="20"/>
              </w:rPr>
            </w:pPr>
            <w:r w:rsidRPr="006760BD">
              <w:rPr>
                <w:sz w:val="20"/>
                <w:szCs w:val="20"/>
              </w:rPr>
              <w:t> </w:t>
            </w:r>
          </w:p>
        </w:tc>
      </w:tr>
      <w:tr w:rsidR="00125944" w:rsidRPr="00F91E87" w14:paraId="012515BC" w14:textId="77777777" w:rsidTr="00A87AA8">
        <w:trPr>
          <w:trHeight w:val="368"/>
          <w:jc w:val="center"/>
        </w:trPr>
        <w:tc>
          <w:tcPr>
            <w:tcW w:w="566" w:type="dxa"/>
            <w:shd w:val="clear" w:color="auto" w:fill="auto"/>
          </w:tcPr>
          <w:p w14:paraId="369B84D6" w14:textId="0E5AEE01" w:rsidR="00125944" w:rsidRPr="006760BD" w:rsidRDefault="00125944" w:rsidP="00F85232">
            <w:pPr>
              <w:rPr>
                <w:sz w:val="20"/>
                <w:szCs w:val="20"/>
              </w:rPr>
            </w:pPr>
            <w:r w:rsidRPr="006760BD">
              <w:rPr>
                <w:sz w:val="20"/>
                <w:szCs w:val="20"/>
              </w:rPr>
              <w:t>7.4</w:t>
            </w:r>
            <w:r w:rsidR="00264421">
              <w:rPr>
                <w:sz w:val="20"/>
                <w:szCs w:val="20"/>
              </w:rPr>
              <w:t>.</w:t>
            </w:r>
          </w:p>
        </w:tc>
        <w:tc>
          <w:tcPr>
            <w:tcW w:w="6223" w:type="dxa"/>
            <w:shd w:val="clear" w:color="000000" w:fill="FFFFFF"/>
            <w:vAlign w:val="center"/>
            <w:hideMark/>
          </w:tcPr>
          <w:p w14:paraId="0743D552" w14:textId="77777777" w:rsidR="00125944" w:rsidRPr="006760BD" w:rsidRDefault="00125944" w:rsidP="00F85232">
            <w:pPr>
              <w:rPr>
                <w:sz w:val="20"/>
                <w:szCs w:val="20"/>
              </w:rPr>
            </w:pPr>
            <w:r w:rsidRPr="006760BD">
              <w:rPr>
                <w:sz w:val="20"/>
                <w:szCs w:val="20"/>
              </w:rPr>
              <w:t>Организовано техническое обслуживание и ППР систем противопожарной защиты лицензированными организациями.</w:t>
            </w:r>
          </w:p>
        </w:tc>
        <w:tc>
          <w:tcPr>
            <w:tcW w:w="1172" w:type="dxa"/>
            <w:shd w:val="clear" w:color="auto" w:fill="auto"/>
            <w:vAlign w:val="center"/>
            <w:hideMark/>
          </w:tcPr>
          <w:p w14:paraId="505B5A85"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5BAC6ED7" w14:textId="77777777" w:rsidR="00125944" w:rsidRPr="006760BD" w:rsidRDefault="00125944" w:rsidP="00F85232">
            <w:pPr>
              <w:rPr>
                <w:sz w:val="20"/>
                <w:szCs w:val="20"/>
              </w:rPr>
            </w:pPr>
            <w:r w:rsidRPr="006760BD">
              <w:rPr>
                <w:sz w:val="20"/>
                <w:szCs w:val="20"/>
              </w:rPr>
              <w:t> </w:t>
            </w:r>
          </w:p>
        </w:tc>
      </w:tr>
      <w:tr w:rsidR="00125944" w:rsidRPr="00F91E87" w14:paraId="1FB00CFC" w14:textId="77777777" w:rsidTr="00A87AA8">
        <w:trPr>
          <w:trHeight w:val="273"/>
          <w:jc w:val="center"/>
        </w:trPr>
        <w:tc>
          <w:tcPr>
            <w:tcW w:w="566" w:type="dxa"/>
            <w:shd w:val="clear" w:color="auto" w:fill="auto"/>
          </w:tcPr>
          <w:p w14:paraId="06BF88CB" w14:textId="51696737" w:rsidR="00125944" w:rsidRPr="006760BD" w:rsidRDefault="00125944" w:rsidP="00F85232">
            <w:pPr>
              <w:rPr>
                <w:sz w:val="20"/>
                <w:szCs w:val="20"/>
              </w:rPr>
            </w:pPr>
            <w:r w:rsidRPr="006760BD">
              <w:rPr>
                <w:sz w:val="20"/>
                <w:szCs w:val="20"/>
              </w:rPr>
              <w:lastRenderedPageBreak/>
              <w:t>7.5</w:t>
            </w:r>
            <w:r w:rsidR="00264421">
              <w:rPr>
                <w:sz w:val="20"/>
                <w:szCs w:val="20"/>
              </w:rPr>
              <w:t>.</w:t>
            </w:r>
          </w:p>
        </w:tc>
        <w:tc>
          <w:tcPr>
            <w:tcW w:w="6223" w:type="dxa"/>
            <w:shd w:val="clear" w:color="000000" w:fill="FFFFFF"/>
            <w:vAlign w:val="center"/>
            <w:hideMark/>
          </w:tcPr>
          <w:p w14:paraId="7CEF8FC3" w14:textId="77777777" w:rsidR="00125944" w:rsidRPr="006760BD" w:rsidRDefault="00125944" w:rsidP="00F85232">
            <w:pPr>
              <w:rPr>
                <w:sz w:val="20"/>
                <w:szCs w:val="20"/>
              </w:rPr>
            </w:pPr>
            <w:r w:rsidRPr="006760BD">
              <w:rPr>
                <w:sz w:val="20"/>
                <w:szCs w:val="20"/>
              </w:rPr>
              <w:t>Помещение насосной станции пожаротушения обеспечено исправной телефонной связью с помещением пожарного поста.</w:t>
            </w:r>
          </w:p>
        </w:tc>
        <w:tc>
          <w:tcPr>
            <w:tcW w:w="1172" w:type="dxa"/>
            <w:shd w:val="clear" w:color="auto" w:fill="auto"/>
            <w:vAlign w:val="center"/>
            <w:hideMark/>
          </w:tcPr>
          <w:p w14:paraId="0D6B2424"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62563159" w14:textId="77777777" w:rsidR="00125944" w:rsidRPr="006760BD" w:rsidRDefault="00125944" w:rsidP="00F85232">
            <w:pPr>
              <w:rPr>
                <w:sz w:val="20"/>
                <w:szCs w:val="20"/>
              </w:rPr>
            </w:pPr>
            <w:r w:rsidRPr="006760BD">
              <w:rPr>
                <w:sz w:val="20"/>
                <w:szCs w:val="20"/>
              </w:rPr>
              <w:t> </w:t>
            </w:r>
          </w:p>
        </w:tc>
      </w:tr>
      <w:tr w:rsidR="00125944" w:rsidRPr="00F91E87" w14:paraId="5D66CBFF" w14:textId="77777777" w:rsidTr="00A87AA8">
        <w:trPr>
          <w:trHeight w:val="449"/>
          <w:jc w:val="center"/>
        </w:trPr>
        <w:tc>
          <w:tcPr>
            <w:tcW w:w="566" w:type="dxa"/>
            <w:shd w:val="clear" w:color="auto" w:fill="auto"/>
          </w:tcPr>
          <w:p w14:paraId="3FEED75E" w14:textId="53A9946D" w:rsidR="00125944" w:rsidRPr="006760BD" w:rsidRDefault="00125944" w:rsidP="00F85232">
            <w:pPr>
              <w:rPr>
                <w:sz w:val="20"/>
                <w:szCs w:val="20"/>
              </w:rPr>
            </w:pPr>
            <w:r w:rsidRPr="006760BD">
              <w:rPr>
                <w:sz w:val="20"/>
                <w:szCs w:val="20"/>
              </w:rPr>
              <w:t>7.6</w:t>
            </w:r>
            <w:r w:rsidR="00264421">
              <w:rPr>
                <w:sz w:val="20"/>
                <w:szCs w:val="20"/>
              </w:rPr>
              <w:t>.</w:t>
            </w:r>
          </w:p>
        </w:tc>
        <w:tc>
          <w:tcPr>
            <w:tcW w:w="6223" w:type="dxa"/>
            <w:shd w:val="clear" w:color="000000" w:fill="FFFFFF"/>
            <w:vAlign w:val="center"/>
            <w:hideMark/>
          </w:tcPr>
          <w:p w14:paraId="48C9175A" w14:textId="77777777" w:rsidR="00125944" w:rsidRPr="006760BD" w:rsidRDefault="00125944" w:rsidP="00F85232">
            <w:pPr>
              <w:rPr>
                <w:sz w:val="20"/>
                <w:szCs w:val="20"/>
              </w:rPr>
            </w:pPr>
            <w:r w:rsidRPr="006760BD">
              <w:rPr>
                <w:sz w:val="20"/>
                <w:szCs w:val="20"/>
              </w:rPr>
              <w:t>Наличие систем наружного и внутреннего противопожарного водоснабжения. Организация проведения проверок их работоспособности не реже 2 раз в год (весной и осенью) с составлением соответствующих актов.</w:t>
            </w:r>
          </w:p>
        </w:tc>
        <w:tc>
          <w:tcPr>
            <w:tcW w:w="1172" w:type="dxa"/>
            <w:shd w:val="clear" w:color="auto" w:fill="auto"/>
            <w:vAlign w:val="center"/>
            <w:hideMark/>
          </w:tcPr>
          <w:p w14:paraId="6591A83E"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1FF0367B" w14:textId="77777777" w:rsidR="00125944" w:rsidRPr="006760BD" w:rsidRDefault="00125944" w:rsidP="00F85232">
            <w:pPr>
              <w:rPr>
                <w:sz w:val="20"/>
                <w:szCs w:val="20"/>
              </w:rPr>
            </w:pPr>
            <w:r w:rsidRPr="006760BD">
              <w:rPr>
                <w:sz w:val="20"/>
                <w:szCs w:val="20"/>
              </w:rPr>
              <w:t> </w:t>
            </w:r>
          </w:p>
        </w:tc>
      </w:tr>
      <w:tr w:rsidR="00125944" w:rsidRPr="00F91E87" w14:paraId="7E95422D" w14:textId="77777777" w:rsidTr="00A87AA8">
        <w:trPr>
          <w:trHeight w:val="741"/>
          <w:jc w:val="center"/>
        </w:trPr>
        <w:tc>
          <w:tcPr>
            <w:tcW w:w="566" w:type="dxa"/>
            <w:shd w:val="clear" w:color="auto" w:fill="auto"/>
          </w:tcPr>
          <w:p w14:paraId="4BACE222" w14:textId="2BB00592" w:rsidR="00125944" w:rsidRPr="006760BD" w:rsidRDefault="00125944" w:rsidP="00F85232">
            <w:pPr>
              <w:rPr>
                <w:sz w:val="20"/>
                <w:szCs w:val="20"/>
              </w:rPr>
            </w:pPr>
            <w:r w:rsidRPr="006760BD">
              <w:rPr>
                <w:sz w:val="20"/>
                <w:szCs w:val="20"/>
              </w:rPr>
              <w:t>7.7</w:t>
            </w:r>
            <w:r w:rsidR="00264421">
              <w:rPr>
                <w:sz w:val="20"/>
                <w:szCs w:val="20"/>
              </w:rPr>
              <w:t>.</w:t>
            </w:r>
          </w:p>
        </w:tc>
        <w:tc>
          <w:tcPr>
            <w:tcW w:w="6223" w:type="dxa"/>
            <w:shd w:val="clear" w:color="000000" w:fill="FFFFFF"/>
            <w:vAlign w:val="center"/>
            <w:hideMark/>
          </w:tcPr>
          <w:p w14:paraId="426C0CCA" w14:textId="77777777" w:rsidR="00125944" w:rsidRPr="006760BD" w:rsidRDefault="00125944" w:rsidP="00F85232">
            <w:pPr>
              <w:rPr>
                <w:sz w:val="20"/>
                <w:szCs w:val="20"/>
              </w:rPr>
            </w:pPr>
            <w:r w:rsidRPr="006760BD">
              <w:rPr>
                <w:sz w:val="20"/>
                <w:szCs w:val="20"/>
              </w:rPr>
              <w:t xml:space="preserve">Имеющиеся пожарные краны внутреннего противопожарного водопровода укомплектованы пожарными рукавами, ручными пожарными стволами и вентилями.  Пожарный рукав присоединён к пожарному крану и пожарному стволу. </w:t>
            </w:r>
          </w:p>
        </w:tc>
        <w:tc>
          <w:tcPr>
            <w:tcW w:w="1172" w:type="dxa"/>
            <w:shd w:val="clear" w:color="auto" w:fill="auto"/>
            <w:vAlign w:val="center"/>
            <w:hideMark/>
          </w:tcPr>
          <w:p w14:paraId="46338470"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416C9B79" w14:textId="77777777" w:rsidR="00125944" w:rsidRPr="006760BD" w:rsidRDefault="00125944" w:rsidP="00F85232">
            <w:pPr>
              <w:rPr>
                <w:sz w:val="20"/>
                <w:szCs w:val="20"/>
              </w:rPr>
            </w:pPr>
            <w:r w:rsidRPr="006760BD">
              <w:rPr>
                <w:sz w:val="20"/>
                <w:szCs w:val="20"/>
              </w:rPr>
              <w:t> </w:t>
            </w:r>
          </w:p>
        </w:tc>
      </w:tr>
      <w:tr w:rsidR="00125944" w:rsidRPr="00F91E87" w14:paraId="508445D3" w14:textId="77777777" w:rsidTr="00A87AA8">
        <w:trPr>
          <w:trHeight w:val="269"/>
          <w:jc w:val="center"/>
        </w:trPr>
        <w:tc>
          <w:tcPr>
            <w:tcW w:w="566" w:type="dxa"/>
            <w:shd w:val="clear" w:color="auto" w:fill="auto"/>
          </w:tcPr>
          <w:p w14:paraId="3F18B4A7" w14:textId="1AD28211" w:rsidR="00125944" w:rsidRPr="006760BD" w:rsidRDefault="00125944" w:rsidP="00F85232">
            <w:pPr>
              <w:rPr>
                <w:sz w:val="20"/>
                <w:szCs w:val="20"/>
              </w:rPr>
            </w:pPr>
            <w:r w:rsidRPr="006760BD">
              <w:rPr>
                <w:sz w:val="20"/>
                <w:szCs w:val="20"/>
              </w:rPr>
              <w:t>7.8</w:t>
            </w:r>
            <w:r w:rsidR="00264421">
              <w:rPr>
                <w:sz w:val="20"/>
                <w:szCs w:val="20"/>
              </w:rPr>
              <w:t>.</w:t>
            </w:r>
          </w:p>
        </w:tc>
        <w:tc>
          <w:tcPr>
            <w:tcW w:w="6223" w:type="dxa"/>
            <w:shd w:val="clear" w:color="000000" w:fill="FFFFFF"/>
            <w:vAlign w:val="center"/>
            <w:hideMark/>
          </w:tcPr>
          <w:p w14:paraId="31D751B2" w14:textId="77777777" w:rsidR="00125944" w:rsidRPr="006760BD" w:rsidRDefault="00125944" w:rsidP="00F85232">
            <w:pPr>
              <w:rPr>
                <w:sz w:val="20"/>
                <w:szCs w:val="20"/>
              </w:rPr>
            </w:pPr>
            <w:r w:rsidRPr="006760BD">
              <w:rPr>
                <w:sz w:val="20"/>
                <w:szCs w:val="20"/>
              </w:rPr>
              <w:t>Организованна перекатка пожарных рукавов (не реже 1 раза в год). Представлен журнал с записями о проведении перекатки рукавов.</w:t>
            </w:r>
          </w:p>
        </w:tc>
        <w:tc>
          <w:tcPr>
            <w:tcW w:w="1172" w:type="dxa"/>
            <w:shd w:val="clear" w:color="auto" w:fill="auto"/>
            <w:vAlign w:val="center"/>
            <w:hideMark/>
          </w:tcPr>
          <w:p w14:paraId="2C65EA23"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5CD41DB3" w14:textId="77777777" w:rsidR="00125944" w:rsidRPr="006760BD" w:rsidRDefault="00125944" w:rsidP="00F85232">
            <w:pPr>
              <w:rPr>
                <w:sz w:val="20"/>
                <w:szCs w:val="20"/>
              </w:rPr>
            </w:pPr>
            <w:r w:rsidRPr="006760BD">
              <w:rPr>
                <w:sz w:val="20"/>
                <w:szCs w:val="20"/>
              </w:rPr>
              <w:t> </w:t>
            </w:r>
          </w:p>
        </w:tc>
      </w:tr>
      <w:tr w:rsidR="00125944" w:rsidRPr="00F91E87" w14:paraId="13DA3A41" w14:textId="77777777" w:rsidTr="00A87AA8">
        <w:trPr>
          <w:trHeight w:val="162"/>
          <w:jc w:val="center"/>
        </w:trPr>
        <w:tc>
          <w:tcPr>
            <w:tcW w:w="566" w:type="dxa"/>
            <w:shd w:val="clear" w:color="auto" w:fill="auto"/>
          </w:tcPr>
          <w:p w14:paraId="7D779BC5" w14:textId="18D4795B" w:rsidR="00125944" w:rsidRPr="006760BD" w:rsidRDefault="00125944" w:rsidP="00F85232">
            <w:pPr>
              <w:rPr>
                <w:sz w:val="20"/>
                <w:szCs w:val="20"/>
              </w:rPr>
            </w:pPr>
            <w:r w:rsidRPr="006760BD">
              <w:rPr>
                <w:sz w:val="20"/>
                <w:szCs w:val="20"/>
              </w:rPr>
              <w:t>7.9</w:t>
            </w:r>
            <w:r w:rsidR="00264421">
              <w:rPr>
                <w:sz w:val="20"/>
                <w:szCs w:val="20"/>
              </w:rPr>
              <w:t>.</w:t>
            </w:r>
          </w:p>
        </w:tc>
        <w:tc>
          <w:tcPr>
            <w:tcW w:w="6223" w:type="dxa"/>
            <w:shd w:val="clear" w:color="000000" w:fill="FFFFFF"/>
            <w:vAlign w:val="center"/>
            <w:hideMark/>
          </w:tcPr>
          <w:p w14:paraId="709FD8E3" w14:textId="77777777" w:rsidR="00125944" w:rsidRPr="006760BD" w:rsidRDefault="00125944" w:rsidP="00F85232">
            <w:pPr>
              <w:rPr>
                <w:sz w:val="20"/>
                <w:szCs w:val="20"/>
              </w:rPr>
            </w:pPr>
            <w:r w:rsidRPr="006760BD">
              <w:rPr>
                <w:sz w:val="20"/>
                <w:szCs w:val="20"/>
              </w:rPr>
              <w:t>Прикреплённые к стене пожарные шкафы обеспечивают полное открывание дверец шкафов не менее чем на 90 градусов.</w:t>
            </w:r>
          </w:p>
        </w:tc>
        <w:tc>
          <w:tcPr>
            <w:tcW w:w="1172" w:type="dxa"/>
            <w:shd w:val="clear" w:color="auto" w:fill="auto"/>
            <w:vAlign w:val="center"/>
            <w:hideMark/>
          </w:tcPr>
          <w:p w14:paraId="3F507447"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0C898C5B" w14:textId="77777777" w:rsidR="00125944" w:rsidRPr="006760BD" w:rsidRDefault="00125944" w:rsidP="00F85232">
            <w:pPr>
              <w:rPr>
                <w:sz w:val="20"/>
                <w:szCs w:val="20"/>
              </w:rPr>
            </w:pPr>
            <w:r w:rsidRPr="006760BD">
              <w:rPr>
                <w:sz w:val="20"/>
                <w:szCs w:val="20"/>
              </w:rPr>
              <w:t> </w:t>
            </w:r>
          </w:p>
        </w:tc>
      </w:tr>
      <w:tr w:rsidR="00125944" w:rsidRPr="00F91E87" w14:paraId="3EBC4533" w14:textId="77777777" w:rsidTr="00A87AA8">
        <w:trPr>
          <w:trHeight w:val="493"/>
          <w:jc w:val="center"/>
        </w:trPr>
        <w:tc>
          <w:tcPr>
            <w:tcW w:w="566" w:type="dxa"/>
            <w:shd w:val="clear" w:color="auto" w:fill="auto"/>
          </w:tcPr>
          <w:p w14:paraId="35F9961F" w14:textId="2A404DDC" w:rsidR="00125944" w:rsidRPr="006760BD" w:rsidRDefault="00125944" w:rsidP="00F85232">
            <w:pPr>
              <w:rPr>
                <w:sz w:val="20"/>
                <w:szCs w:val="20"/>
              </w:rPr>
            </w:pPr>
            <w:r w:rsidRPr="006760BD">
              <w:rPr>
                <w:sz w:val="20"/>
                <w:szCs w:val="20"/>
              </w:rPr>
              <w:t>7.10</w:t>
            </w:r>
            <w:r w:rsidR="00264421">
              <w:rPr>
                <w:sz w:val="20"/>
                <w:szCs w:val="20"/>
              </w:rPr>
              <w:t>.</w:t>
            </w:r>
          </w:p>
        </w:tc>
        <w:tc>
          <w:tcPr>
            <w:tcW w:w="6223" w:type="dxa"/>
            <w:shd w:val="clear" w:color="000000" w:fill="FFFFFF"/>
            <w:vAlign w:val="center"/>
            <w:hideMark/>
          </w:tcPr>
          <w:p w14:paraId="4300FA2E" w14:textId="77777777" w:rsidR="00125944" w:rsidRPr="006760BD" w:rsidRDefault="00125944" w:rsidP="00F85232">
            <w:pPr>
              <w:rPr>
                <w:sz w:val="20"/>
                <w:szCs w:val="20"/>
              </w:rPr>
            </w:pPr>
            <w:r w:rsidRPr="006760BD">
              <w:rPr>
                <w:sz w:val="20"/>
                <w:szCs w:val="20"/>
              </w:rPr>
              <w:t>Наличие актов по проведённым (не реже 1 раза в квартал) проверкам работоспособности системы оповещения людей о пожаре, средств пожарной сигнализации и пожаротушения</w:t>
            </w:r>
          </w:p>
        </w:tc>
        <w:tc>
          <w:tcPr>
            <w:tcW w:w="1172" w:type="dxa"/>
            <w:shd w:val="clear" w:color="auto" w:fill="auto"/>
            <w:vAlign w:val="center"/>
            <w:hideMark/>
          </w:tcPr>
          <w:p w14:paraId="178A852A"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3823568E" w14:textId="77777777" w:rsidR="00125944" w:rsidRPr="006760BD" w:rsidRDefault="00125944" w:rsidP="00F85232">
            <w:pPr>
              <w:rPr>
                <w:sz w:val="20"/>
                <w:szCs w:val="20"/>
              </w:rPr>
            </w:pPr>
            <w:r w:rsidRPr="006760BD">
              <w:rPr>
                <w:sz w:val="20"/>
                <w:szCs w:val="20"/>
              </w:rPr>
              <w:t> </w:t>
            </w:r>
          </w:p>
        </w:tc>
      </w:tr>
      <w:tr w:rsidR="00125944" w:rsidRPr="00F91E87" w14:paraId="551ADFBC" w14:textId="77777777" w:rsidTr="00A87AA8">
        <w:trPr>
          <w:trHeight w:val="629"/>
          <w:jc w:val="center"/>
        </w:trPr>
        <w:tc>
          <w:tcPr>
            <w:tcW w:w="566" w:type="dxa"/>
            <w:shd w:val="clear" w:color="auto" w:fill="auto"/>
          </w:tcPr>
          <w:p w14:paraId="57B79788" w14:textId="7FF7B46E" w:rsidR="00125944" w:rsidRPr="006760BD" w:rsidRDefault="00125944" w:rsidP="00F85232">
            <w:pPr>
              <w:rPr>
                <w:sz w:val="20"/>
                <w:szCs w:val="20"/>
              </w:rPr>
            </w:pPr>
            <w:r w:rsidRPr="006760BD">
              <w:rPr>
                <w:sz w:val="20"/>
                <w:szCs w:val="20"/>
              </w:rPr>
              <w:t>7.11</w:t>
            </w:r>
            <w:r w:rsidR="00264421">
              <w:rPr>
                <w:sz w:val="20"/>
                <w:szCs w:val="20"/>
              </w:rPr>
              <w:t>.</w:t>
            </w:r>
          </w:p>
        </w:tc>
        <w:tc>
          <w:tcPr>
            <w:tcW w:w="6223" w:type="dxa"/>
            <w:shd w:val="clear" w:color="000000" w:fill="FFFFFF"/>
            <w:vAlign w:val="center"/>
            <w:hideMark/>
          </w:tcPr>
          <w:p w14:paraId="393D2CB9" w14:textId="77777777" w:rsidR="00125944" w:rsidRPr="006760BD" w:rsidRDefault="00125944" w:rsidP="00F85232">
            <w:pPr>
              <w:rPr>
                <w:sz w:val="20"/>
                <w:szCs w:val="20"/>
              </w:rPr>
            </w:pPr>
            <w:r w:rsidRPr="006760BD">
              <w:rPr>
                <w:sz w:val="20"/>
                <w:szCs w:val="20"/>
              </w:rPr>
              <w:t>Помещения насосных станций обеспечены схемами противопожарного водоснабжения и схемами обвязки насосов. На каждой задвижке и пожарном насосе-повысителе должна быть табличка с информацией о защищаемых помещениях, типе и количестве пожарных оросителей</w:t>
            </w:r>
          </w:p>
        </w:tc>
        <w:tc>
          <w:tcPr>
            <w:tcW w:w="1172" w:type="dxa"/>
            <w:shd w:val="clear" w:color="auto" w:fill="auto"/>
            <w:vAlign w:val="center"/>
            <w:hideMark/>
          </w:tcPr>
          <w:p w14:paraId="7AE999C2"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6EBC9E89" w14:textId="77777777" w:rsidR="00125944" w:rsidRPr="006760BD" w:rsidRDefault="00125944" w:rsidP="00F85232">
            <w:pPr>
              <w:rPr>
                <w:sz w:val="20"/>
                <w:szCs w:val="20"/>
              </w:rPr>
            </w:pPr>
            <w:r w:rsidRPr="006760BD">
              <w:rPr>
                <w:sz w:val="20"/>
                <w:szCs w:val="20"/>
              </w:rPr>
              <w:t> </w:t>
            </w:r>
          </w:p>
        </w:tc>
      </w:tr>
      <w:tr w:rsidR="00125944" w:rsidRPr="00F91E87" w14:paraId="3478C7F8" w14:textId="77777777" w:rsidTr="00A87AA8">
        <w:trPr>
          <w:trHeight w:val="455"/>
          <w:jc w:val="center"/>
        </w:trPr>
        <w:tc>
          <w:tcPr>
            <w:tcW w:w="566" w:type="dxa"/>
            <w:shd w:val="clear" w:color="auto" w:fill="auto"/>
          </w:tcPr>
          <w:p w14:paraId="030613C8" w14:textId="5CD1D30D" w:rsidR="00125944" w:rsidRPr="006760BD" w:rsidRDefault="00125944" w:rsidP="00F85232">
            <w:pPr>
              <w:rPr>
                <w:sz w:val="20"/>
                <w:szCs w:val="20"/>
              </w:rPr>
            </w:pPr>
            <w:r w:rsidRPr="006760BD">
              <w:rPr>
                <w:sz w:val="20"/>
                <w:szCs w:val="20"/>
              </w:rPr>
              <w:t>7.12</w:t>
            </w:r>
            <w:r w:rsidR="00264421">
              <w:rPr>
                <w:sz w:val="20"/>
                <w:szCs w:val="20"/>
              </w:rPr>
              <w:t>.</w:t>
            </w:r>
          </w:p>
        </w:tc>
        <w:tc>
          <w:tcPr>
            <w:tcW w:w="6223" w:type="dxa"/>
            <w:shd w:val="clear" w:color="000000" w:fill="FFFFFF"/>
            <w:vAlign w:val="center"/>
            <w:hideMark/>
          </w:tcPr>
          <w:p w14:paraId="1B318306" w14:textId="77777777" w:rsidR="00125944" w:rsidRPr="006760BD" w:rsidRDefault="00125944" w:rsidP="00F85232">
            <w:pPr>
              <w:rPr>
                <w:sz w:val="20"/>
                <w:szCs w:val="20"/>
              </w:rPr>
            </w:pPr>
            <w:r w:rsidRPr="006760BD">
              <w:rPr>
                <w:sz w:val="20"/>
                <w:szCs w:val="20"/>
              </w:rPr>
              <w:t>Обеспечено исправное состояние и проведение проверок работоспособности задвижек с электроприводом (не реже 2 раз в год), с занесением в журнал даты проверки и характеристики технического состояния указанного оборудования.</w:t>
            </w:r>
          </w:p>
        </w:tc>
        <w:tc>
          <w:tcPr>
            <w:tcW w:w="1172" w:type="dxa"/>
            <w:shd w:val="clear" w:color="auto" w:fill="auto"/>
            <w:vAlign w:val="center"/>
            <w:hideMark/>
          </w:tcPr>
          <w:p w14:paraId="557C4CD4"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1C9C5515" w14:textId="77777777" w:rsidR="00125944" w:rsidRPr="006760BD" w:rsidRDefault="00125944" w:rsidP="00F85232">
            <w:pPr>
              <w:rPr>
                <w:sz w:val="20"/>
                <w:szCs w:val="20"/>
              </w:rPr>
            </w:pPr>
            <w:r w:rsidRPr="006760BD">
              <w:rPr>
                <w:sz w:val="20"/>
                <w:szCs w:val="20"/>
              </w:rPr>
              <w:t> </w:t>
            </w:r>
          </w:p>
        </w:tc>
      </w:tr>
      <w:tr w:rsidR="00125944" w:rsidRPr="00F91E87" w14:paraId="450C6DB1" w14:textId="77777777" w:rsidTr="00A87AA8">
        <w:trPr>
          <w:trHeight w:val="591"/>
          <w:jc w:val="center"/>
        </w:trPr>
        <w:tc>
          <w:tcPr>
            <w:tcW w:w="566" w:type="dxa"/>
            <w:shd w:val="clear" w:color="auto" w:fill="auto"/>
          </w:tcPr>
          <w:p w14:paraId="189C378F" w14:textId="789A738F" w:rsidR="00125944" w:rsidRPr="006760BD" w:rsidRDefault="00125944" w:rsidP="00F85232">
            <w:pPr>
              <w:rPr>
                <w:sz w:val="20"/>
                <w:szCs w:val="20"/>
              </w:rPr>
            </w:pPr>
            <w:r w:rsidRPr="006760BD">
              <w:rPr>
                <w:sz w:val="20"/>
                <w:szCs w:val="20"/>
              </w:rPr>
              <w:t>7.13</w:t>
            </w:r>
            <w:r w:rsidR="00264421">
              <w:rPr>
                <w:sz w:val="20"/>
                <w:szCs w:val="20"/>
              </w:rPr>
              <w:t>.</w:t>
            </w:r>
          </w:p>
        </w:tc>
        <w:tc>
          <w:tcPr>
            <w:tcW w:w="6223" w:type="dxa"/>
            <w:shd w:val="clear" w:color="000000" w:fill="FFFFFF"/>
            <w:vAlign w:val="center"/>
            <w:hideMark/>
          </w:tcPr>
          <w:p w14:paraId="3C0C20D9" w14:textId="77777777" w:rsidR="00125944" w:rsidRPr="006760BD" w:rsidRDefault="00125944" w:rsidP="00F85232">
            <w:pPr>
              <w:rPr>
                <w:sz w:val="20"/>
                <w:szCs w:val="20"/>
              </w:rPr>
            </w:pPr>
            <w:r w:rsidRPr="006760BD">
              <w:rPr>
                <w:sz w:val="20"/>
                <w:szCs w:val="20"/>
              </w:rPr>
              <w:t>Обеспечено исправное состояние и проведение проверок работоспособности пожарных насосов-повысителей (не реже 1 раза в месяц), с занесением в журнал даты проверки и характеристики технического состояния указанного оборудования.</w:t>
            </w:r>
          </w:p>
        </w:tc>
        <w:tc>
          <w:tcPr>
            <w:tcW w:w="1172" w:type="dxa"/>
            <w:shd w:val="clear" w:color="auto" w:fill="auto"/>
            <w:vAlign w:val="center"/>
            <w:hideMark/>
          </w:tcPr>
          <w:p w14:paraId="3854EBA4"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2CE0BF02" w14:textId="77777777" w:rsidR="00125944" w:rsidRPr="006760BD" w:rsidRDefault="00125944" w:rsidP="00F85232">
            <w:pPr>
              <w:rPr>
                <w:sz w:val="20"/>
                <w:szCs w:val="20"/>
              </w:rPr>
            </w:pPr>
            <w:r w:rsidRPr="006760BD">
              <w:rPr>
                <w:sz w:val="20"/>
                <w:szCs w:val="20"/>
              </w:rPr>
              <w:t> </w:t>
            </w:r>
          </w:p>
        </w:tc>
      </w:tr>
      <w:tr w:rsidR="00125944" w:rsidRPr="00F91E87" w14:paraId="1BF2930D" w14:textId="77777777" w:rsidTr="003A0704">
        <w:trPr>
          <w:trHeight w:val="412"/>
          <w:jc w:val="center"/>
        </w:trPr>
        <w:tc>
          <w:tcPr>
            <w:tcW w:w="566" w:type="dxa"/>
            <w:shd w:val="clear" w:color="auto" w:fill="auto"/>
          </w:tcPr>
          <w:p w14:paraId="08D90176" w14:textId="58502CFC" w:rsidR="00125944" w:rsidRPr="006760BD" w:rsidRDefault="00125944" w:rsidP="00F85232">
            <w:pPr>
              <w:rPr>
                <w:sz w:val="20"/>
                <w:szCs w:val="20"/>
              </w:rPr>
            </w:pPr>
            <w:r w:rsidRPr="006760BD">
              <w:rPr>
                <w:sz w:val="20"/>
                <w:szCs w:val="20"/>
              </w:rPr>
              <w:t>7.14</w:t>
            </w:r>
            <w:r w:rsidR="00264421">
              <w:rPr>
                <w:sz w:val="20"/>
                <w:szCs w:val="20"/>
              </w:rPr>
              <w:t>.</w:t>
            </w:r>
          </w:p>
        </w:tc>
        <w:tc>
          <w:tcPr>
            <w:tcW w:w="6223" w:type="dxa"/>
            <w:shd w:val="clear" w:color="000000" w:fill="FFFFFF"/>
            <w:vAlign w:val="center"/>
            <w:hideMark/>
          </w:tcPr>
          <w:p w14:paraId="0819BD66" w14:textId="77777777" w:rsidR="00125944" w:rsidRPr="006760BD" w:rsidRDefault="00125944" w:rsidP="00F85232">
            <w:pPr>
              <w:rPr>
                <w:sz w:val="20"/>
                <w:szCs w:val="20"/>
              </w:rPr>
            </w:pPr>
            <w:r w:rsidRPr="006760BD">
              <w:rPr>
                <w:sz w:val="20"/>
                <w:szCs w:val="20"/>
              </w:rPr>
              <w:t>Ручные пожарные извещатели установлены на стенах и конструкциях на высоте (1,5 ± 0,1) м от уровня земли или пола до органа управления (рычага, кнопки и т.п.), на расстоянии не менее 0,75 м от других органов управления</w:t>
            </w:r>
          </w:p>
        </w:tc>
        <w:tc>
          <w:tcPr>
            <w:tcW w:w="1172" w:type="dxa"/>
            <w:shd w:val="clear" w:color="auto" w:fill="auto"/>
            <w:vAlign w:val="center"/>
            <w:hideMark/>
          </w:tcPr>
          <w:p w14:paraId="5E83A800" w14:textId="77777777" w:rsidR="00125944" w:rsidRPr="006760BD" w:rsidRDefault="00125944" w:rsidP="00F85232">
            <w:pPr>
              <w:rPr>
                <w:b/>
                <w:bCs/>
                <w:sz w:val="20"/>
                <w:szCs w:val="20"/>
              </w:rPr>
            </w:pPr>
            <w:r w:rsidRPr="006760BD">
              <w:rPr>
                <w:b/>
                <w:bCs/>
                <w:sz w:val="20"/>
                <w:szCs w:val="20"/>
              </w:rPr>
              <w:t> </w:t>
            </w:r>
          </w:p>
        </w:tc>
        <w:tc>
          <w:tcPr>
            <w:tcW w:w="1805" w:type="dxa"/>
            <w:shd w:val="clear" w:color="000000" w:fill="FFFFFF"/>
            <w:vAlign w:val="center"/>
            <w:hideMark/>
          </w:tcPr>
          <w:p w14:paraId="7BD0FFCF" w14:textId="77777777" w:rsidR="00125944" w:rsidRPr="006760BD" w:rsidRDefault="00125944" w:rsidP="00F85232">
            <w:pPr>
              <w:rPr>
                <w:sz w:val="20"/>
                <w:szCs w:val="20"/>
              </w:rPr>
            </w:pPr>
            <w:r w:rsidRPr="006760BD">
              <w:rPr>
                <w:sz w:val="20"/>
                <w:szCs w:val="20"/>
              </w:rPr>
              <w:t> </w:t>
            </w:r>
          </w:p>
        </w:tc>
      </w:tr>
    </w:tbl>
    <w:p w14:paraId="44000E19" w14:textId="77777777" w:rsidR="00125944" w:rsidRDefault="00125944" w:rsidP="00125944">
      <w:pPr>
        <w:jc w:val="both"/>
        <w:rPr>
          <w:sz w:val="28"/>
          <w:szCs w:val="28"/>
        </w:rPr>
      </w:pPr>
    </w:p>
    <w:p w14:paraId="46F7879B" w14:textId="77777777" w:rsidR="00125944" w:rsidRPr="00D90E31" w:rsidRDefault="00125944" w:rsidP="00125944">
      <w:pPr>
        <w:jc w:val="both"/>
        <w:rPr>
          <w:sz w:val="20"/>
          <w:szCs w:val="20"/>
        </w:rPr>
      </w:pPr>
    </w:p>
    <w:tbl>
      <w:tblPr>
        <w:tblW w:w="9639" w:type="dxa"/>
        <w:tblInd w:w="108" w:type="dxa"/>
        <w:tblLook w:val="04A0" w:firstRow="1" w:lastRow="0" w:firstColumn="1" w:lastColumn="0" w:noHBand="0" w:noVBand="1"/>
      </w:tblPr>
      <w:tblGrid>
        <w:gridCol w:w="3544"/>
        <w:gridCol w:w="709"/>
        <w:gridCol w:w="1417"/>
        <w:gridCol w:w="454"/>
        <w:gridCol w:w="3515"/>
      </w:tblGrid>
      <w:tr w:rsidR="00B11A42" w:rsidRPr="00D90E31" w14:paraId="27051B39" w14:textId="77777777" w:rsidTr="00B11A42">
        <w:tc>
          <w:tcPr>
            <w:tcW w:w="3544" w:type="dxa"/>
            <w:tcBorders>
              <w:bottom w:val="single" w:sz="4" w:space="0" w:color="auto"/>
            </w:tcBorders>
            <w:shd w:val="clear" w:color="auto" w:fill="auto"/>
          </w:tcPr>
          <w:p w14:paraId="211A1808" w14:textId="77777777" w:rsidR="00125944" w:rsidRPr="00D90E31" w:rsidRDefault="00125944" w:rsidP="00F85232">
            <w:pPr>
              <w:rPr>
                <w:sz w:val="20"/>
                <w:szCs w:val="20"/>
              </w:rPr>
            </w:pPr>
          </w:p>
        </w:tc>
        <w:tc>
          <w:tcPr>
            <w:tcW w:w="709" w:type="dxa"/>
            <w:shd w:val="clear" w:color="auto" w:fill="auto"/>
          </w:tcPr>
          <w:p w14:paraId="0118B2C4" w14:textId="77777777" w:rsidR="00125944" w:rsidRPr="00D90E31" w:rsidRDefault="00125944" w:rsidP="00F85232">
            <w:pPr>
              <w:rPr>
                <w:sz w:val="20"/>
                <w:szCs w:val="20"/>
              </w:rPr>
            </w:pPr>
          </w:p>
        </w:tc>
        <w:tc>
          <w:tcPr>
            <w:tcW w:w="1417" w:type="dxa"/>
            <w:tcBorders>
              <w:bottom w:val="single" w:sz="4" w:space="0" w:color="auto"/>
            </w:tcBorders>
            <w:shd w:val="clear" w:color="auto" w:fill="auto"/>
          </w:tcPr>
          <w:p w14:paraId="2B8EC419" w14:textId="77777777" w:rsidR="00125944" w:rsidRPr="00D90E31" w:rsidRDefault="00125944" w:rsidP="00F85232">
            <w:pPr>
              <w:rPr>
                <w:sz w:val="20"/>
                <w:szCs w:val="20"/>
              </w:rPr>
            </w:pPr>
          </w:p>
        </w:tc>
        <w:tc>
          <w:tcPr>
            <w:tcW w:w="454" w:type="dxa"/>
            <w:shd w:val="clear" w:color="auto" w:fill="auto"/>
          </w:tcPr>
          <w:p w14:paraId="1F05C415" w14:textId="77777777" w:rsidR="00125944" w:rsidRPr="00D90E31" w:rsidRDefault="00125944" w:rsidP="00F85232">
            <w:pPr>
              <w:rPr>
                <w:sz w:val="20"/>
                <w:szCs w:val="20"/>
              </w:rPr>
            </w:pPr>
          </w:p>
        </w:tc>
        <w:tc>
          <w:tcPr>
            <w:tcW w:w="3515" w:type="dxa"/>
            <w:tcBorders>
              <w:bottom w:val="single" w:sz="4" w:space="0" w:color="auto"/>
            </w:tcBorders>
            <w:shd w:val="clear" w:color="auto" w:fill="auto"/>
          </w:tcPr>
          <w:p w14:paraId="3B40262B" w14:textId="77777777" w:rsidR="00125944" w:rsidRPr="00D90E31" w:rsidRDefault="00125944" w:rsidP="00F85232">
            <w:pPr>
              <w:rPr>
                <w:sz w:val="20"/>
                <w:szCs w:val="20"/>
              </w:rPr>
            </w:pPr>
          </w:p>
        </w:tc>
      </w:tr>
      <w:tr w:rsidR="00B11A42" w:rsidRPr="00D90E31" w14:paraId="52EB29DA" w14:textId="77777777" w:rsidTr="00B11A42">
        <w:tc>
          <w:tcPr>
            <w:tcW w:w="3544" w:type="dxa"/>
            <w:tcBorders>
              <w:top w:val="single" w:sz="4" w:space="0" w:color="auto"/>
            </w:tcBorders>
            <w:shd w:val="clear" w:color="auto" w:fill="auto"/>
          </w:tcPr>
          <w:p w14:paraId="09F2228A" w14:textId="77777777" w:rsidR="00125944" w:rsidRPr="00D90E31" w:rsidRDefault="00125944" w:rsidP="00B11A42">
            <w:pPr>
              <w:jc w:val="center"/>
              <w:rPr>
                <w:sz w:val="20"/>
                <w:szCs w:val="20"/>
              </w:rPr>
            </w:pPr>
            <w:r w:rsidRPr="00D90E31">
              <w:rPr>
                <w:sz w:val="20"/>
                <w:szCs w:val="20"/>
              </w:rPr>
              <w:t>Должность</w:t>
            </w:r>
          </w:p>
        </w:tc>
        <w:tc>
          <w:tcPr>
            <w:tcW w:w="709" w:type="dxa"/>
            <w:shd w:val="clear" w:color="auto" w:fill="auto"/>
          </w:tcPr>
          <w:p w14:paraId="2923D0E4" w14:textId="77777777" w:rsidR="00125944" w:rsidRPr="00D90E31" w:rsidRDefault="00125944" w:rsidP="00B11A42">
            <w:pPr>
              <w:jc w:val="center"/>
              <w:rPr>
                <w:sz w:val="20"/>
                <w:szCs w:val="20"/>
              </w:rPr>
            </w:pPr>
          </w:p>
        </w:tc>
        <w:tc>
          <w:tcPr>
            <w:tcW w:w="1417" w:type="dxa"/>
            <w:tcBorders>
              <w:top w:val="single" w:sz="4" w:space="0" w:color="auto"/>
            </w:tcBorders>
            <w:shd w:val="clear" w:color="auto" w:fill="auto"/>
          </w:tcPr>
          <w:p w14:paraId="5E117C9D" w14:textId="77777777" w:rsidR="00125944" w:rsidRPr="00D90E31" w:rsidRDefault="00125944" w:rsidP="00B11A42">
            <w:pPr>
              <w:jc w:val="center"/>
              <w:rPr>
                <w:sz w:val="20"/>
                <w:szCs w:val="20"/>
              </w:rPr>
            </w:pPr>
            <w:r w:rsidRPr="00D90E31">
              <w:rPr>
                <w:sz w:val="20"/>
                <w:szCs w:val="20"/>
              </w:rPr>
              <w:t>Подпись</w:t>
            </w:r>
          </w:p>
        </w:tc>
        <w:tc>
          <w:tcPr>
            <w:tcW w:w="454" w:type="dxa"/>
            <w:shd w:val="clear" w:color="auto" w:fill="auto"/>
          </w:tcPr>
          <w:p w14:paraId="5FE67F4E" w14:textId="77777777" w:rsidR="00125944" w:rsidRPr="00D90E31" w:rsidRDefault="00125944" w:rsidP="00B11A42">
            <w:pPr>
              <w:jc w:val="center"/>
              <w:rPr>
                <w:sz w:val="20"/>
                <w:szCs w:val="20"/>
              </w:rPr>
            </w:pPr>
          </w:p>
        </w:tc>
        <w:tc>
          <w:tcPr>
            <w:tcW w:w="3515" w:type="dxa"/>
            <w:tcBorders>
              <w:top w:val="single" w:sz="4" w:space="0" w:color="auto"/>
            </w:tcBorders>
            <w:shd w:val="clear" w:color="auto" w:fill="auto"/>
          </w:tcPr>
          <w:p w14:paraId="28AEBF3C" w14:textId="77777777" w:rsidR="00125944" w:rsidRPr="00D90E31" w:rsidRDefault="00125944" w:rsidP="00B11A42">
            <w:pPr>
              <w:jc w:val="center"/>
              <w:rPr>
                <w:sz w:val="20"/>
                <w:szCs w:val="20"/>
              </w:rPr>
            </w:pPr>
            <w:r w:rsidRPr="00D90E31">
              <w:rPr>
                <w:sz w:val="20"/>
                <w:szCs w:val="20"/>
              </w:rPr>
              <w:t>ФИО</w:t>
            </w:r>
          </w:p>
        </w:tc>
      </w:tr>
      <w:tr w:rsidR="00B11A42" w:rsidRPr="00D90E31" w14:paraId="0CF70F92" w14:textId="77777777" w:rsidTr="00B11A42">
        <w:tc>
          <w:tcPr>
            <w:tcW w:w="3544" w:type="dxa"/>
            <w:shd w:val="clear" w:color="auto" w:fill="auto"/>
          </w:tcPr>
          <w:p w14:paraId="22B16DDC" w14:textId="77777777" w:rsidR="00125944" w:rsidRPr="00D90E31" w:rsidRDefault="00125944" w:rsidP="00F85232">
            <w:pPr>
              <w:rPr>
                <w:sz w:val="20"/>
                <w:szCs w:val="20"/>
              </w:rPr>
            </w:pPr>
          </w:p>
        </w:tc>
        <w:tc>
          <w:tcPr>
            <w:tcW w:w="709" w:type="dxa"/>
            <w:shd w:val="clear" w:color="auto" w:fill="auto"/>
          </w:tcPr>
          <w:p w14:paraId="0BD04659" w14:textId="77777777" w:rsidR="00125944" w:rsidRPr="00D90E31" w:rsidRDefault="00125944" w:rsidP="00F85232">
            <w:pPr>
              <w:rPr>
                <w:sz w:val="20"/>
                <w:szCs w:val="20"/>
              </w:rPr>
            </w:pPr>
          </w:p>
        </w:tc>
        <w:tc>
          <w:tcPr>
            <w:tcW w:w="1417" w:type="dxa"/>
            <w:shd w:val="clear" w:color="auto" w:fill="auto"/>
          </w:tcPr>
          <w:p w14:paraId="50278B5D" w14:textId="77777777" w:rsidR="00125944" w:rsidRPr="00D90E31" w:rsidRDefault="00125944" w:rsidP="00F85232">
            <w:pPr>
              <w:rPr>
                <w:sz w:val="20"/>
                <w:szCs w:val="20"/>
              </w:rPr>
            </w:pPr>
          </w:p>
        </w:tc>
        <w:tc>
          <w:tcPr>
            <w:tcW w:w="454" w:type="dxa"/>
            <w:shd w:val="clear" w:color="auto" w:fill="auto"/>
          </w:tcPr>
          <w:p w14:paraId="181A501F" w14:textId="77777777" w:rsidR="00125944" w:rsidRPr="00D90E31" w:rsidRDefault="00125944" w:rsidP="00F85232">
            <w:pPr>
              <w:rPr>
                <w:sz w:val="20"/>
                <w:szCs w:val="20"/>
              </w:rPr>
            </w:pPr>
          </w:p>
        </w:tc>
        <w:tc>
          <w:tcPr>
            <w:tcW w:w="3515" w:type="dxa"/>
            <w:shd w:val="clear" w:color="auto" w:fill="auto"/>
          </w:tcPr>
          <w:p w14:paraId="448066DD" w14:textId="77777777" w:rsidR="00125944" w:rsidRPr="00D90E31" w:rsidRDefault="00125944" w:rsidP="00F85232">
            <w:pPr>
              <w:rPr>
                <w:sz w:val="20"/>
                <w:szCs w:val="20"/>
              </w:rPr>
            </w:pPr>
          </w:p>
        </w:tc>
      </w:tr>
      <w:tr w:rsidR="00B11A42" w:rsidRPr="00D90E31" w14:paraId="6B0F8508" w14:textId="77777777" w:rsidTr="00B11A42">
        <w:tc>
          <w:tcPr>
            <w:tcW w:w="3544" w:type="dxa"/>
            <w:tcBorders>
              <w:bottom w:val="single" w:sz="4" w:space="0" w:color="auto"/>
            </w:tcBorders>
            <w:shd w:val="clear" w:color="auto" w:fill="auto"/>
          </w:tcPr>
          <w:p w14:paraId="7D1CFB00" w14:textId="77777777" w:rsidR="00125944" w:rsidRPr="00D90E31" w:rsidRDefault="00125944" w:rsidP="00F85232">
            <w:pPr>
              <w:rPr>
                <w:sz w:val="20"/>
                <w:szCs w:val="20"/>
              </w:rPr>
            </w:pPr>
          </w:p>
        </w:tc>
        <w:tc>
          <w:tcPr>
            <w:tcW w:w="709" w:type="dxa"/>
            <w:shd w:val="clear" w:color="auto" w:fill="auto"/>
          </w:tcPr>
          <w:p w14:paraId="5BD61A39" w14:textId="77777777" w:rsidR="00125944" w:rsidRPr="00D90E31" w:rsidRDefault="00125944" w:rsidP="00F85232">
            <w:pPr>
              <w:rPr>
                <w:sz w:val="20"/>
                <w:szCs w:val="20"/>
              </w:rPr>
            </w:pPr>
          </w:p>
        </w:tc>
        <w:tc>
          <w:tcPr>
            <w:tcW w:w="1417" w:type="dxa"/>
            <w:tcBorders>
              <w:bottom w:val="single" w:sz="4" w:space="0" w:color="auto"/>
            </w:tcBorders>
            <w:shd w:val="clear" w:color="auto" w:fill="auto"/>
          </w:tcPr>
          <w:p w14:paraId="3FB8D3D9" w14:textId="77777777" w:rsidR="00125944" w:rsidRPr="00D90E31" w:rsidRDefault="00125944" w:rsidP="00F85232">
            <w:pPr>
              <w:rPr>
                <w:sz w:val="20"/>
                <w:szCs w:val="20"/>
              </w:rPr>
            </w:pPr>
          </w:p>
        </w:tc>
        <w:tc>
          <w:tcPr>
            <w:tcW w:w="454" w:type="dxa"/>
            <w:shd w:val="clear" w:color="auto" w:fill="auto"/>
          </w:tcPr>
          <w:p w14:paraId="30A40F30" w14:textId="77777777" w:rsidR="00125944" w:rsidRPr="00D90E31" w:rsidRDefault="00125944" w:rsidP="00F85232">
            <w:pPr>
              <w:rPr>
                <w:sz w:val="20"/>
                <w:szCs w:val="20"/>
              </w:rPr>
            </w:pPr>
          </w:p>
        </w:tc>
        <w:tc>
          <w:tcPr>
            <w:tcW w:w="3515" w:type="dxa"/>
            <w:tcBorders>
              <w:bottom w:val="single" w:sz="4" w:space="0" w:color="auto"/>
            </w:tcBorders>
            <w:shd w:val="clear" w:color="auto" w:fill="auto"/>
          </w:tcPr>
          <w:p w14:paraId="20E778BC" w14:textId="77777777" w:rsidR="00125944" w:rsidRPr="00D90E31" w:rsidRDefault="00125944" w:rsidP="00F85232">
            <w:pPr>
              <w:rPr>
                <w:sz w:val="20"/>
                <w:szCs w:val="20"/>
              </w:rPr>
            </w:pPr>
          </w:p>
        </w:tc>
      </w:tr>
      <w:tr w:rsidR="00B11A42" w:rsidRPr="00D90E31" w14:paraId="537E4D4A" w14:textId="77777777" w:rsidTr="00B11A42">
        <w:tc>
          <w:tcPr>
            <w:tcW w:w="3544" w:type="dxa"/>
            <w:tcBorders>
              <w:top w:val="single" w:sz="4" w:space="0" w:color="auto"/>
            </w:tcBorders>
            <w:shd w:val="clear" w:color="auto" w:fill="auto"/>
          </w:tcPr>
          <w:p w14:paraId="4D6F81B6" w14:textId="77777777" w:rsidR="00125944" w:rsidRPr="00D90E31" w:rsidRDefault="00125944" w:rsidP="00B11A42">
            <w:pPr>
              <w:ind w:left="284" w:hanging="284"/>
              <w:jc w:val="center"/>
              <w:rPr>
                <w:sz w:val="20"/>
                <w:szCs w:val="20"/>
              </w:rPr>
            </w:pPr>
            <w:r w:rsidRPr="00D90E31">
              <w:rPr>
                <w:sz w:val="20"/>
                <w:szCs w:val="20"/>
              </w:rPr>
              <w:t>Должность</w:t>
            </w:r>
          </w:p>
        </w:tc>
        <w:tc>
          <w:tcPr>
            <w:tcW w:w="709" w:type="dxa"/>
            <w:shd w:val="clear" w:color="auto" w:fill="auto"/>
          </w:tcPr>
          <w:p w14:paraId="49CFFC0F" w14:textId="77777777" w:rsidR="00125944" w:rsidRPr="00D90E31" w:rsidRDefault="00125944" w:rsidP="00B11A42">
            <w:pPr>
              <w:jc w:val="center"/>
              <w:rPr>
                <w:sz w:val="20"/>
                <w:szCs w:val="20"/>
              </w:rPr>
            </w:pPr>
          </w:p>
        </w:tc>
        <w:tc>
          <w:tcPr>
            <w:tcW w:w="1417" w:type="dxa"/>
            <w:tcBorders>
              <w:top w:val="single" w:sz="4" w:space="0" w:color="auto"/>
            </w:tcBorders>
            <w:shd w:val="clear" w:color="auto" w:fill="auto"/>
          </w:tcPr>
          <w:p w14:paraId="4B05963A" w14:textId="77777777" w:rsidR="00125944" w:rsidRPr="00D90E31" w:rsidRDefault="00125944" w:rsidP="00B11A42">
            <w:pPr>
              <w:jc w:val="center"/>
              <w:rPr>
                <w:sz w:val="20"/>
                <w:szCs w:val="20"/>
              </w:rPr>
            </w:pPr>
            <w:r w:rsidRPr="00D90E31">
              <w:rPr>
                <w:sz w:val="20"/>
                <w:szCs w:val="20"/>
              </w:rPr>
              <w:t>Подпись</w:t>
            </w:r>
          </w:p>
        </w:tc>
        <w:tc>
          <w:tcPr>
            <w:tcW w:w="454" w:type="dxa"/>
            <w:shd w:val="clear" w:color="auto" w:fill="auto"/>
          </w:tcPr>
          <w:p w14:paraId="3061138D" w14:textId="77777777" w:rsidR="00125944" w:rsidRPr="00D90E31" w:rsidRDefault="00125944" w:rsidP="00B11A42">
            <w:pPr>
              <w:jc w:val="center"/>
              <w:rPr>
                <w:sz w:val="20"/>
                <w:szCs w:val="20"/>
              </w:rPr>
            </w:pPr>
          </w:p>
        </w:tc>
        <w:tc>
          <w:tcPr>
            <w:tcW w:w="3515" w:type="dxa"/>
            <w:tcBorders>
              <w:top w:val="single" w:sz="4" w:space="0" w:color="auto"/>
            </w:tcBorders>
            <w:shd w:val="clear" w:color="auto" w:fill="auto"/>
          </w:tcPr>
          <w:p w14:paraId="1737D1F4" w14:textId="77777777" w:rsidR="00125944" w:rsidRPr="00D90E31" w:rsidRDefault="00125944" w:rsidP="00B11A42">
            <w:pPr>
              <w:jc w:val="center"/>
              <w:rPr>
                <w:sz w:val="20"/>
                <w:szCs w:val="20"/>
              </w:rPr>
            </w:pPr>
            <w:r w:rsidRPr="00D90E31">
              <w:rPr>
                <w:sz w:val="20"/>
                <w:szCs w:val="20"/>
              </w:rPr>
              <w:t>ФИО</w:t>
            </w:r>
          </w:p>
        </w:tc>
      </w:tr>
      <w:tr w:rsidR="00B11A42" w:rsidRPr="00D90E31" w14:paraId="0E1E6E41" w14:textId="77777777" w:rsidTr="00B11A42">
        <w:tc>
          <w:tcPr>
            <w:tcW w:w="3544" w:type="dxa"/>
            <w:shd w:val="clear" w:color="auto" w:fill="auto"/>
          </w:tcPr>
          <w:p w14:paraId="2F67ECF2" w14:textId="77777777" w:rsidR="00125944" w:rsidRPr="00D90E31" w:rsidRDefault="00125944" w:rsidP="00F85232">
            <w:pPr>
              <w:rPr>
                <w:sz w:val="20"/>
                <w:szCs w:val="20"/>
              </w:rPr>
            </w:pPr>
          </w:p>
        </w:tc>
        <w:tc>
          <w:tcPr>
            <w:tcW w:w="709" w:type="dxa"/>
            <w:shd w:val="clear" w:color="auto" w:fill="auto"/>
          </w:tcPr>
          <w:p w14:paraId="40F9CA51" w14:textId="77777777" w:rsidR="00125944" w:rsidRPr="00D90E31" w:rsidRDefault="00125944" w:rsidP="00F85232">
            <w:pPr>
              <w:rPr>
                <w:sz w:val="20"/>
                <w:szCs w:val="20"/>
              </w:rPr>
            </w:pPr>
          </w:p>
        </w:tc>
        <w:tc>
          <w:tcPr>
            <w:tcW w:w="1417" w:type="dxa"/>
            <w:shd w:val="clear" w:color="auto" w:fill="auto"/>
          </w:tcPr>
          <w:p w14:paraId="49D36D6D" w14:textId="77777777" w:rsidR="00125944" w:rsidRPr="00D90E31" w:rsidRDefault="00125944" w:rsidP="00F85232">
            <w:pPr>
              <w:rPr>
                <w:sz w:val="20"/>
                <w:szCs w:val="20"/>
              </w:rPr>
            </w:pPr>
          </w:p>
        </w:tc>
        <w:tc>
          <w:tcPr>
            <w:tcW w:w="454" w:type="dxa"/>
            <w:shd w:val="clear" w:color="auto" w:fill="auto"/>
          </w:tcPr>
          <w:p w14:paraId="4F19CCEF" w14:textId="77777777" w:rsidR="00125944" w:rsidRPr="00D90E31" w:rsidRDefault="00125944" w:rsidP="00F85232">
            <w:pPr>
              <w:rPr>
                <w:sz w:val="20"/>
                <w:szCs w:val="20"/>
              </w:rPr>
            </w:pPr>
          </w:p>
        </w:tc>
        <w:tc>
          <w:tcPr>
            <w:tcW w:w="3515" w:type="dxa"/>
            <w:shd w:val="clear" w:color="auto" w:fill="auto"/>
          </w:tcPr>
          <w:p w14:paraId="2BD7BA9A" w14:textId="77777777" w:rsidR="00125944" w:rsidRPr="00D90E31" w:rsidRDefault="00125944" w:rsidP="00F85232">
            <w:pPr>
              <w:rPr>
                <w:sz w:val="20"/>
                <w:szCs w:val="20"/>
              </w:rPr>
            </w:pPr>
          </w:p>
        </w:tc>
      </w:tr>
      <w:tr w:rsidR="00B11A42" w:rsidRPr="00D90E31" w14:paraId="63162EBB" w14:textId="77777777" w:rsidTr="00B11A42">
        <w:tc>
          <w:tcPr>
            <w:tcW w:w="3544" w:type="dxa"/>
            <w:tcBorders>
              <w:bottom w:val="single" w:sz="4" w:space="0" w:color="auto"/>
            </w:tcBorders>
            <w:shd w:val="clear" w:color="auto" w:fill="auto"/>
          </w:tcPr>
          <w:p w14:paraId="407871F4" w14:textId="77777777" w:rsidR="00125944" w:rsidRPr="00D90E31" w:rsidRDefault="00125944" w:rsidP="00F85232">
            <w:pPr>
              <w:rPr>
                <w:sz w:val="20"/>
                <w:szCs w:val="20"/>
              </w:rPr>
            </w:pPr>
          </w:p>
        </w:tc>
        <w:tc>
          <w:tcPr>
            <w:tcW w:w="709" w:type="dxa"/>
            <w:shd w:val="clear" w:color="auto" w:fill="auto"/>
          </w:tcPr>
          <w:p w14:paraId="67B87C46" w14:textId="77777777" w:rsidR="00125944" w:rsidRPr="00D90E31" w:rsidRDefault="00125944" w:rsidP="00F85232">
            <w:pPr>
              <w:rPr>
                <w:sz w:val="20"/>
                <w:szCs w:val="20"/>
              </w:rPr>
            </w:pPr>
          </w:p>
        </w:tc>
        <w:tc>
          <w:tcPr>
            <w:tcW w:w="1417" w:type="dxa"/>
            <w:tcBorders>
              <w:bottom w:val="single" w:sz="4" w:space="0" w:color="auto"/>
            </w:tcBorders>
            <w:shd w:val="clear" w:color="auto" w:fill="auto"/>
          </w:tcPr>
          <w:p w14:paraId="2B847315" w14:textId="77777777" w:rsidR="00125944" w:rsidRPr="00D90E31" w:rsidRDefault="00125944" w:rsidP="00F85232">
            <w:pPr>
              <w:rPr>
                <w:sz w:val="20"/>
                <w:szCs w:val="20"/>
              </w:rPr>
            </w:pPr>
          </w:p>
        </w:tc>
        <w:tc>
          <w:tcPr>
            <w:tcW w:w="454" w:type="dxa"/>
            <w:shd w:val="clear" w:color="auto" w:fill="auto"/>
          </w:tcPr>
          <w:p w14:paraId="133FA474" w14:textId="77777777" w:rsidR="00125944" w:rsidRPr="00D90E31" w:rsidRDefault="00125944" w:rsidP="00F85232">
            <w:pPr>
              <w:rPr>
                <w:sz w:val="20"/>
                <w:szCs w:val="20"/>
              </w:rPr>
            </w:pPr>
          </w:p>
        </w:tc>
        <w:tc>
          <w:tcPr>
            <w:tcW w:w="3515" w:type="dxa"/>
            <w:tcBorders>
              <w:bottom w:val="single" w:sz="4" w:space="0" w:color="auto"/>
            </w:tcBorders>
            <w:shd w:val="clear" w:color="auto" w:fill="auto"/>
          </w:tcPr>
          <w:p w14:paraId="0B94B5FC" w14:textId="77777777" w:rsidR="00125944" w:rsidRPr="00D90E31" w:rsidRDefault="00125944" w:rsidP="00F85232">
            <w:pPr>
              <w:rPr>
                <w:sz w:val="20"/>
                <w:szCs w:val="20"/>
              </w:rPr>
            </w:pPr>
          </w:p>
        </w:tc>
      </w:tr>
      <w:tr w:rsidR="00B11A42" w:rsidRPr="00D90E31" w14:paraId="2B972D8D" w14:textId="77777777" w:rsidTr="00B11A42">
        <w:tc>
          <w:tcPr>
            <w:tcW w:w="3544" w:type="dxa"/>
            <w:tcBorders>
              <w:top w:val="single" w:sz="4" w:space="0" w:color="auto"/>
            </w:tcBorders>
            <w:shd w:val="clear" w:color="auto" w:fill="auto"/>
          </w:tcPr>
          <w:p w14:paraId="650B9FE3" w14:textId="77777777" w:rsidR="00125944" w:rsidRPr="00D90E31" w:rsidRDefault="00125944" w:rsidP="00B11A42">
            <w:pPr>
              <w:jc w:val="center"/>
              <w:rPr>
                <w:sz w:val="20"/>
                <w:szCs w:val="20"/>
              </w:rPr>
            </w:pPr>
            <w:r w:rsidRPr="00D90E31">
              <w:rPr>
                <w:sz w:val="20"/>
                <w:szCs w:val="20"/>
              </w:rPr>
              <w:t>Должность</w:t>
            </w:r>
          </w:p>
        </w:tc>
        <w:tc>
          <w:tcPr>
            <w:tcW w:w="709" w:type="dxa"/>
            <w:shd w:val="clear" w:color="auto" w:fill="auto"/>
          </w:tcPr>
          <w:p w14:paraId="0A01AD25" w14:textId="77777777" w:rsidR="00125944" w:rsidRPr="00D90E31" w:rsidRDefault="00125944" w:rsidP="00B11A42">
            <w:pPr>
              <w:jc w:val="center"/>
              <w:rPr>
                <w:sz w:val="20"/>
                <w:szCs w:val="20"/>
              </w:rPr>
            </w:pPr>
          </w:p>
        </w:tc>
        <w:tc>
          <w:tcPr>
            <w:tcW w:w="1417" w:type="dxa"/>
            <w:tcBorders>
              <w:top w:val="single" w:sz="4" w:space="0" w:color="auto"/>
            </w:tcBorders>
            <w:shd w:val="clear" w:color="auto" w:fill="auto"/>
          </w:tcPr>
          <w:p w14:paraId="7D5C2A92" w14:textId="77777777" w:rsidR="00125944" w:rsidRPr="00D90E31" w:rsidRDefault="00125944" w:rsidP="00B11A42">
            <w:pPr>
              <w:jc w:val="center"/>
              <w:rPr>
                <w:sz w:val="20"/>
                <w:szCs w:val="20"/>
              </w:rPr>
            </w:pPr>
            <w:r w:rsidRPr="00D90E31">
              <w:rPr>
                <w:sz w:val="20"/>
                <w:szCs w:val="20"/>
              </w:rPr>
              <w:t>Подпись</w:t>
            </w:r>
          </w:p>
        </w:tc>
        <w:tc>
          <w:tcPr>
            <w:tcW w:w="454" w:type="dxa"/>
            <w:shd w:val="clear" w:color="auto" w:fill="auto"/>
          </w:tcPr>
          <w:p w14:paraId="53DA23D7" w14:textId="77777777" w:rsidR="00125944" w:rsidRPr="00D90E31" w:rsidRDefault="00125944" w:rsidP="00B11A42">
            <w:pPr>
              <w:jc w:val="center"/>
              <w:rPr>
                <w:sz w:val="20"/>
                <w:szCs w:val="20"/>
              </w:rPr>
            </w:pPr>
          </w:p>
        </w:tc>
        <w:tc>
          <w:tcPr>
            <w:tcW w:w="3515" w:type="dxa"/>
            <w:tcBorders>
              <w:top w:val="single" w:sz="4" w:space="0" w:color="auto"/>
            </w:tcBorders>
            <w:shd w:val="clear" w:color="auto" w:fill="auto"/>
          </w:tcPr>
          <w:p w14:paraId="729DD23C" w14:textId="77777777" w:rsidR="00125944" w:rsidRPr="00D90E31" w:rsidRDefault="00125944" w:rsidP="00B11A42">
            <w:pPr>
              <w:jc w:val="center"/>
              <w:rPr>
                <w:sz w:val="20"/>
                <w:szCs w:val="20"/>
              </w:rPr>
            </w:pPr>
            <w:r w:rsidRPr="00D90E31">
              <w:rPr>
                <w:sz w:val="20"/>
                <w:szCs w:val="20"/>
              </w:rPr>
              <w:t>ФИО</w:t>
            </w:r>
          </w:p>
        </w:tc>
      </w:tr>
    </w:tbl>
    <w:p w14:paraId="61BB4779" w14:textId="77777777" w:rsidR="006760BD" w:rsidRDefault="006760BD" w:rsidP="00F85232">
      <w:pPr>
        <w:jc w:val="center"/>
        <w:rPr>
          <w:rFonts w:ascii="Arial" w:hAnsi="Arial" w:cs="Arial"/>
          <w:b/>
          <w:szCs w:val="24"/>
        </w:rPr>
      </w:pPr>
      <w:r>
        <w:rPr>
          <w:rFonts w:ascii="Arial" w:hAnsi="Arial" w:cs="Arial"/>
          <w:b/>
          <w:szCs w:val="24"/>
        </w:rPr>
        <w:br w:type="page"/>
      </w:r>
    </w:p>
    <w:p w14:paraId="68B1D135" w14:textId="101BB7FE" w:rsidR="00F85232" w:rsidRDefault="00F85232" w:rsidP="0046108E">
      <w:pPr>
        <w:spacing w:after="240"/>
        <w:jc w:val="center"/>
        <w:rPr>
          <w:rFonts w:ascii="Arial" w:hAnsi="Arial" w:cs="Arial"/>
          <w:b/>
          <w:szCs w:val="24"/>
        </w:rPr>
      </w:pPr>
      <w:r>
        <w:rPr>
          <w:rFonts w:ascii="Arial" w:hAnsi="Arial" w:cs="Arial"/>
          <w:b/>
          <w:szCs w:val="24"/>
        </w:rPr>
        <w:lastRenderedPageBreak/>
        <w:t>ЧЕК-ЛИСТ</w:t>
      </w:r>
      <w:r w:rsidR="00D90E31">
        <w:rPr>
          <w:rFonts w:ascii="Arial" w:hAnsi="Arial" w:cs="Arial"/>
          <w:b/>
          <w:szCs w:val="24"/>
        </w:rPr>
        <w:t xml:space="preserve"> №5</w:t>
      </w:r>
      <w:r w:rsidRPr="00CB6873">
        <w:rPr>
          <w:rFonts w:ascii="Arial" w:hAnsi="Arial" w:cs="Arial"/>
          <w:b/>
          <w:szCs w:val="24"/>
        </w:rPr>
        <w:t xml:space="preserve"> «</w:t>
      </w:r>
      <w:r>
        <w:rPr>
          <w:rFonts w:ascii="Arial" w:hAnsi="Arial" w:cs="Arial"/>
          <w:b/>
          <w:szCs w:val="24"/>
        </w:rPr>
        <w:t>ТАЛЕВЫЙ КАНАТ</w:t>
      </w:r>
      <w:r w:rsidRPr="00CB6873">
        <w:rPr>
          <w:rFonts w:ascii="Arial" w:hAnsi="Arial" w:cs="Arial"/>
          <w:b/>
          <w:szCs w:val="24"/>
        </w:rPr>
        <w:t>»</w:t>
      </w:r>
    </w:p>
    <w:tbl>
      <w:tblPr>
        <w:tblW w:w="9781" w:type="dxa"/>
        <w:tblLook w:val="04A0" w:firstRow="1" w:lastRow="0" w:firstColumn="1" w:lastColumn="0" w:noHBand="0" w:noVBand="1"/>
      </w:tblPr>
      <w:tblGrid>
        <w:gridCol w:w="567"/>
        <w:gridCol w:w="4360"/>
        <w:gridCol w:w="1452"/>
        <w:gridCol w:w="1168"/>
        <w:gridCol w:w="2234"/>
      </w:tblGrid>
      <w:tr w:rsidR="00F85232" w:rsidRPr="00EE15F4" w14:paraId="798909C4" w14:textId="77777777" w:rsidTr="00F92B0E">
        <w:trPr>
          <w:trHeight w:val="451"/>
        </w:trPr>
        <w:tc>
          <w:tcPr>
            <w:tcW w:w="4927" w:type="dxa"/>
            <w:gridSpan w:val="2"/>
            <w:tcBorders>
              <w:top w:val="nil"/>
              <w:left w:val="nil"/>
              <w:bottom w:val="nil"/>
              <w:right w:val="nil"/>
            </w:tcBorders>
            <w:shd w:val="clear" w:color="auto" w:fill="auto"/>
            <w:noWrap/>
            <w:vAlign w:val="bottom"/>
            <w:hideMark/>
          </w:tcPr>
          <w:p w14:paraId="08B3DFCF" w14:textId="77777777" w:rsidR="00F85232" w:rsidRPr="004E55BF" w:rsidRDefault="00F85232" w:rsidP="00F85232">
            <w:pPr>
              <w:rPr>
                <w:rFonts w:eastAsia="Times New Roman"/>
                <w:b/>
                <w:bCs/>
                <w:szCs w:val="24"/>
              </w:rPr>
            </w:pPr>
            <w:r w:rsidRPr="004E55BF">
              <w:rPr>
                <w:rFonts w:eastAsia="Times New Roman"/>
                <w:b/>
                <w:bCs/>
                <w:szCs w:val="24"/>
              </w:rPr>
              <w:t xml:space="preserve">Месторождение: Ванкорское                      </w:t>
            </w:r>
          </w:p>
        </w:tc>
        <w:tc>
          <w:tcPr>
            <w:tcW w:w="4854" w:type="dxa"/>
            <w:gridSpan w:val="3"/>
            <w:tcBorders>
              <w:top w:val="nil"/>
              <w:left w:val="nil"/>
              <w:bottom w:val="nil"/>
              <w:right w:val="nil"/>
            </w:tcBorders>
            <w:shd w:val="clear" w:color="auto" w:fill="auto"/>
            <w:noWrap/>
            <w:vAlign w:val="bottom"/>
            <w:hideMark/>
          </w:tcPr>
          <w:p w14:paraId="779DBDD8" w14:textId="77777777" w:rsidR="00F85232" w:rsidRPr="004E55BF" w:rsidRDefault="00F85232" w:rsidP="00F85232">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F85232" w:rsidRPr="00EE15F4" w14:paraId="122003CF" w14:textId="77777777" w:rsidTr="00F92B0E">
        <w:trPr>
          <w:trHeight w:val="315"/>
        </w:trPr>
        <w:tc>
          <w:tcPr>
            <w:tcW w:w="9781" w:type="dxa"/>
            <w:gridSpan w:val="5"/>
            <w:tcBorders>
              <w:top w:val="nil"/>
              <w:left w:val="nil"/>
              <w:bottom w:val="nil"/>
              <w:right w:val="nil"/>
            </w:tcBorders>
            <w:shd w:val="clear" w:color="auto" w:fill="auto"/>
            <w:noWrap/>
            <w:vAlign w:val="bottom"/>
            <w:hideMark/>
          </w:tcPr>
          <w:p w14:paraId="19489F9D" w14:textId="77777777" w:rsidR="00F85232" w:rsidRPr="00EE15F4" w:rsidRDefault="00F85232" w:rsidP="00F85232">
            <w:pPr>
              <w:rPr>
                <w:rFonts w:eastAsia="Times New Roman"/>
              </w:rPr>
            </w:pPr>
            <w:r w:rsidRPr="004E55BF">
              <w:rPr>
                <w:rFonts w:eastAsia="Times New Roman"/>
                <w:b/>
                <w:bCs/>
                <w:szCs w:val="24"/>
              </w:rPr>
              <w:t xml:space="preserve">Заказчик: ООО "РН-Ванкор"                      </w:t>
            </w:r>
          </w:p>
        </w:tc>
      </w:tr>
      <w:tr w:rsidR="00F85232" w:rsidRPr="00EE15F4" w14:paraId="11F40E8C" w14:textId="77777777" w:rsidTr="00F92B0E">
        <w:trPr>
          <w:trHeight w:val="315"/>
        </w:trPr>
        <w:tc>
          <w:tcPr>
            <w:tcW w:w="9781" w:type="dxa"/>
            <w:gridSpan w:val="5"/>
            <w:tcBorders>
              <w:top w:val="nil"/>
              <w:left w:val="nil"/>
              <w:bottom w:val="nil"/>
              <w:right w:val="nil"/>
            </w:tcBorders>
            <w:shd w:val="clear" w:color="auto" w:fill="auto"/>
            <w:noWrap/>
            <w:vAlign w:val="bottom"/>
            <w:hideMark/>
          </w:tcPr>
          <w:p w14:paraId="713ED165" w14:textId="77777777" w:rsidR="00F85232" w:rsidRPr="00EE15F4" w:rsidRDefault="00F85232" w:rsidP="00F85232">
            <w:pPr>
              <w:rPr>
                <w:rFonts w:eastAsia="Times New Roman"/>
              </w:rPr>
            </w:pPr>
            <w:r w:rsidRPr="004E55BF">
              <w:rPr>
                <w:rFonts w:eastAsia="Times New Roman"/>
                <w:b/>
                <w:bCs/>
                <w:szCs w:val="24"/>
              </w:rPr>
              <w:t xml:space="preserve">Буровой подрядчик: </w:t>
            </w:r>
          </w:p>
        </w:tc>
      </w:tr>
      <w:tr w:rsidR="00F85232" w:rsidRPr="00EE15F4" w14:paraId="321B8684" w14:textId="77777777" w:rsidTr="00F92B0E">
        <w:trPr>
          <w:trHeight w:val="199"/>
        </w:trPr>
        <w:tc>
          <w:tcPr>
            <w:tcW w:w="9781" w:type="dxa"/>
            <w:gridSpan w:val="5"/>
            <w:tcBorders>
              <w:top w:val="nil"/>
              <w:left w:val="nil"/>
              <w:bottom w:val="nil"/>
              <w:right w:val="nil"/>
            </w:tcBorders>
            <w:shd w:val="clear" w:color="auto" w:fill="auto"/>
            <w:noWrap/>
            <w:vAlign w:val="bottom"/>
            <w:hideMark/>
          </w:tcPr>
          <w:p w14:paraId="5ADED844" w14:textId="77777777" w:rsidR="00F85232" w:rsidRPr="00EE15F4" w:rsidRDefault="00F85232" w:rsidP="00F85232">
            <w:pPr>
              <w:rPr>
                <w:rFonts w:eastAsia="Times New Roman"/>
              </w:rPr>
            </w:pPr>
          </w:p>
        </w:tc>
      </w:tr>
      <w:tr w:rsidR="00F85232" w:rsidRPr="00EE15F4" w14:paraId="6E179737" w14:textId="77777777" w:rsidTr="00F92B0E">
        <w:trPr>
          <w:trHeight w:val="315"/>
        </w:trPr>
        <w:tc>
          <w:tcPr>
            <w:tcW w:w="9781" w:type="dxa"/>
            <w:gridSpan w:val="5"/>
            <w:tcBorders>
              <w:top w:val="nil"/>
              <w:left w:val="nil"/>
              <w:bottom w:val="nil"/>
              <w:right w:val="nil"/>
            </w:tcBorders>
            <w:shd w:val="clear" w:color="auto" w:fill="auto"/>
            <w:noWrap/>
            <w:vAlign w:val="bottom"/>
            <w:hideMark/>
          </w:tcPr>
          <w:p w14:paraId="65043950" w14:textId="77777777" w:rsidR="00F85232" w:rsidRPr="00EE15F4" w:rsidRDefault="00F85232" w:rsidP="00F85232">
            <w:pPr>
              <w:rPr>
                <w:rFonts w:eastAsia="Times New Roman"/>
              </w:rPr>
            </w:pPr>
            <w:r w:rsidRPr="004E55BF">
              <w:rPr>
                <w:rFonts w:eastAsia="Times New Roman"/>
                <w:b/>
                <w:bCs/>
                <w:szCs w:val="24"/>
              </w:rPr>
              <w:t xml:space="preserve">Дата заполнения: </w:t>
            </w:r>
          </w:p>
        </w:tc>
      </w:tr>
      <w:tr w:rsidR="00F85232" w:rsidRPr="00986A04" w14:paraId="0985E504"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Borders>
              <w:top w:val="single" w:sz="12" w:space="0" w:color="auto"/>
              <w:bottom w:val="single" w:sz="12" w:space="0" w:color="auto"/>
            </w:tcBorders>
            <w:shd w:val="clear" w:color="auto" w:fill="FFD201"/>
            <w:vAlign w:val="center"/>
          </w:tcPr>
          <w:p w14:paraId="1A10FB10" w14:textId="77777777" w:rsidR="00F85232" w:rsidRPr="00D465A9" w:rsidRDefault="00145784" w:rsidP="00145784">
            <w:pPr>
              <w:jc w:val="center"/>
              <w:rPr>
                <w:rFonts w:ascii="Arial" w:hAnsi="Arial" w:cs="Arial"/>
                <w:b/>
                <w:bCs/>
                <w:sz w:val="16"/>
                <w:szCs w:val="16"/>
              </w:rPr>
            </w:pPr>
            <w:r>
              <w:rPr>
                <w:rFonts w:ascii="Arial" w:hAnsi="Arial" w:cs="Arial"/>
                <w:b/>
                <w:bCs/>
                <w:sz w:val="16"/>
                <w:szCs w:val="16"/>
              </w:rPr>
              <w:t>№</w:t>
            </w:r>
            <w:r w:rsidR="00346D5B">
              <w:rPr>
                <w:rFonts w:ascii="Arial" w:hAnsi="Arial" w:cs="Arial"/>
                <w:b/>
                <w:bCs/>
                <w:sz w:val="16"/>
                <w:szCs w:val="16"/>
              </w:rPr>
              <w:t xml:space="preserve"> п/п</w:t>
            </w:r>
          </w:p>
        </w:tc>
        <w:tc>
          <w:tcPr>
            <w:tcW w:w="5812" w:type="dxa"/>
            <w:gridSpan w:val="2"/>
            <w:tcBorders>
              <w:top w:val="single" w:sz="12" w:space="0" w:color="auto"/>
              <w:bottom w:val="single" w:sz="12" w:space="0" w:color="auto"/>
            </w:tcBorders>
            <w:shd w:val="clear" w:color="auto" w:fill="FFD201"/>
            <w:vAlign w:val="center"/>
          </w:tcPr>
          <w:p w14:paraId="187C65D0" w14:textId="77777777" w:rsidR="00F85232" w:rsidRPr="00D465A9" w:rsidRDefault="00F85232" w:rsidP="00145784">
            <w:pPr>
              <w:jc w:val="center"/>
              <w:rPr>
                <w:rFonts w:ascii="Arial" w:hAnsi="Arial" w:cs="Arial"/>
                <w:b/>
                <w:bCs/>
                <w:sz w:val="16"/>
                <w:szCs w:val="16"/>
              </w:rPr>
            </w:pPr>
            <w:r w:rsidRPr="00D465A9">
              <w:rPr>
                <w:rFonts w:ascii="Arial" w:hAnsi="Arial" w:cs="Arial"/>
                <w:b/>
                <w:bCs/>
                <w:sz w:val="16"/>
                <w:szCs w:val="16"/>
              </w:rPr>
              <w:t>ТРЕБОВАНИЯ ПО ОБЕСПЕЧЕНИЮ БЕЗОПАСНОСТИ</w:t>
            </w:r>
          </w:p>
        </w:tc>
        <w:tc>
          <w:tcPr>
            <w:tcW w:w="1168" w:type="dxa"/>
            <w:tcBorders>
              <w:top w:val="single" w:sz="12" w:space="0" w:color="auto"/>
              <w:bottom w:val="single" w:sz="12" w:space="0" w:color="auto"/>
            </w:tcBorders>
            <w:shd w:val="clear" w:color="auto" w:fill="FFD201"/>
            <w:vAlign w:val="center"/>
          </w:tcPr>
          <w:p w14:paraId="775A9D99" w14:textId="77777777" w:rsidR="00F85232" w:rsidRPr="00D465A9" w:rsidRDefault="00F85232" w:rsidP="00145784">
            <w:pPr>
              <w:jc w:val="center"/>
              <w:rPr>
                <w:rFonts w:ascii="Arial" w:hAnsi="Arial" w:cs="Arial"/>
                <w:b/>
                <w:bCs/>
                <w:sz w:val="16"/>
                <w:szCs w:val="16"/>
              </w:rPr>
            </w:pPr>
            <w:r w:rsidRPr="00D465A9">
              <w:rPr>
                <w:rFonts w:ascii="Arial" w:hAnsi="Arial" w:cs="Arial"/>
                <w:b/>
                <w:bCs/>
                <w:sz w:val="16"/>
                <w:szCs w:val="16"/>
              </w:rPr>
              <w:t>РЕЗУЛЬТАТ ПРОВЕРКИ (ДА/НЕТ)</w:t>
            </w:r>
          </w:p>
        </w:tc>
        <w:tc>
          <w:tcPr>
            <w:tcW w:w="2234" w:type="dxa"/>
            <w:tcBorders>
              <w:top w:val="single" w:sz="12" w:space="0" w:color="auto"/>
              <w:bottom w:val="single" w:sz="12" w:space="0" w:color="auto"/>
            </w:tcBorders>
            <w:shd w:val="clear" w:color="auto" w:fill="FFD201"/>
            <w:vAlign w:val="center"/>
          </w:tcPr>
          <w:p w14:paraId="6A5CE9E5" w14:textId="77777777" w:rsidR="00F85232" w:rsidRPr="00D465A9" w:rsidRDefault="00F85232" w:rsidP="00145784">
            <w:pPr>
              <w:jc w:val="center"/>
              <w:rPr>
                <w:rFonts w:ascii="Arial" w:hAnsi="Arial" w:cs="Arial"/>
                <w:b/>
                <w:bCs/>
                <w:sz w:val="16"/>
                <w:szCs w:val="16"/>
              </w:rPr>
            </w:pPr>
            <w:r w:rsidRPr="00D465A9">
              <w:rPr>
                <w:rFonts w:ascii="Arial" w:hAnsi="Arial" w:cs="Arial"/>
                <w:b/>
                <w:bCs/>
                <w:sz w:val="16"/>
                <w:szCs w:val="16"/>
              </w:rPr>
              <w:t>ПРИМЕЧАНИЕ</w:t>
            </w:r>
          </w:p>
        </w:tc>
      </w:tr>
      <w:tr w:rsidR="00F85232" w:rsidRPr="003E0709" w14:paraId="7E93041B"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Borders>
              <w:top w:val="single" w:sz="12" w:space="0" w:color="auto"/>
            </w:tcBorders>
          </w:tcPr>
          <w:p w14:paraId="70AF705D" w14:textId="77777777" w:rsidR="00F85232" w:rsidRPr="0046108E" w:rsidRDefault="00F85232" w:rsidP="00F85232">
            <w:pPr>
              <w:pStyle w:val="afe"/>
              <w:ind w:left="-193" w:right="-119"/>
              <w:jc w:val="center"/>
              <w:rPr>
                <w:bCs/>
                <w:sz w:val="20"/>
                <w:szCs w:val="20"/>
              </w:rPr>
            </w:pPr>
            <w:r w:rsidRPr="0046108E">
              <w:rPr>
                <w:bCs/>
                <w:sz w:val="20"/>
                <w:szCs w:val="20"/>
              </w:rPr>
              <w:t>1</w:t>
            </w:r>
          </w:p>
        </w:tc>
        <w:tc>
          <w:tcPr>
            <w:tcW w:w="5812" w:type="dxa"/>
            <w:gridSpan w:val="2"/>
            <w:tcBorders>
              <w:top w:val="single" w:sz="12" w:space="0" w:color="auto"/>
            </w:tcBorders>
          </w:tcPr>
          <w:p w14:paraId="15769C8B" w14:textId="77777777" w:rsidR="00F85232" w:rsidRPr="0046108E" w:rsidRDefault="00F85232" w:rsidP="00F85232">
            <w:pPr>
              <w:rPr>
                <w:position w:val="-10"/>
                <w:sz w:val="20"/>
                <w:szCs w:val="20"/>
              </w:rPr>
            </w:pPr>
            <w:r w:rsidRPr="0046108E">
              <w:rPr>
                <w:position w:val="-10"/>
                <w:sz w:val="20"/>
                <w:szCs w:val="20"/>
              </w:rPr>
              <w:t>Наличие сертификата соответствия изготовителя каната.</w:t>
            </w:r>
          </w:p>
        </w:tc>
        <w:tc>
          <w:tcPr>
            <w:tcW w:w="1168" w:type="dxa"/>
            <w:tcBorders>
              <w:top w:val="single" w:sz="12" w:space="0" w:color="auto"/>
            </w:tcBorders>
          </w:tcPr>
          <w:p w14:paraId="0260449C" w14:textId="77777777" w:rsidR="00F85232" w:rsidRPr="0046108E" w:rsidRDefault="00F85232" w:rsidP="00F85232">
            <w:pPr>
              <w:rPr>
                <w:b/>
                <w:bCs/>
                <w:sz w:val="20"/>
                <w:szCs w:val="20"/>
              </w:rPr>
            </w:pPr>
          </w:p>
        </w:tc>
        <w:tc>
          <w:tcPr>
            <w:tcW w:w="2234" w:type="dxa"/>
            <w:tcBorders>
              <w:top w:val="single" w:sz="12" w:space="0" w:color="auto"/>
            </w:tcBorders>
          </w:tcPr>
          <w:p w14:paraId="4234CC6B" w14:textId="77777777" w:rsidR="00F85232" w:rsidRPr="0046108E" w:rsidRDefault="00F85232" w:rsidP="00F85232">
            <w:pPr>
              <w:rPr>
                <w:bCs/>
                <w:sz w:val="20"/>
                <w:szCs w:val="20"/>
              </w:rPr>
            </w:pPr>
            <w:r w:rsidRPr="0046108E">
              <w:rPr>
                <w:bCs/>
                <w:sz w:val="20"/>
                <w:szCs w:val="20"/>
              </w:rPr>
              <w:t>№4103887001</w:t>
            </w:r>
          </w:p>
        </w:tc>
      </w:tr>
      <w:tr w:rsidR="00F85232" w:rsidRPr="003E0709" w14:paraId="2724D33F"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69116B7A" w14:textId="77777777" w:rsidR="00F85232" w:rsidRPr="0046108E" w:rsidRDefault="00F85232" w:rsidP="00F85232">
            <w:pPr>
              <w:pStyle w:val="afe"/>
              <w:ind w:left="-193" w:right="-119"/>
              <w:jc w:val="center"/>
              <w:rPr>
                <w:bCs/>
                <w:sz w:val="20"/>
                <w:szCs w:val="20"/>
              </w:rPr>
            </w:pPr>
            <w:r w:rsidRPr="0046108E">
              <w:rPr>
                <w:bCs/>
                <w:sz w:val="20"/>
                <w:szCs w:val="20"/>
              </w:rPr>
              <w:t>2</w:t>
            </w:r>
          </w:p>
        </w:tc>
        <w:tc>
          <w:tcPr>
            <w:tcW w:w="5812" w:type="dxa"/>
            <w:gridSpan w:val="2"/>
          </w:tcPr>
          <w:p w14:paraId="5C552845" w14:textId="77777777" w:rsidR="00F85232" w:rsidRPr="0046108E" w:rsidRDefault="00F85232" w:rsidP="00F85232">
            <w:pPr>
              <w:rPr>
                <w:position w:val="-10"/>
                <w:sz w:val="20"/>
                <w:szCs w:val="20"/>
              </w:rPr>
            </w:pPr>
            <w:r w:rsidRPr="0046108E">
              <w:rPr>
                <w:position w:val="-10"/>
                <w:sz w:val="20"/>
                <w:szCs w:val="20"/>
              </w:rPr>
              <w:t>Проведение ежесменной проверки состояния талевого каната персоналом бригады.</w:t>
            </w:r>
          </w:p>
        </w:tc>
        <w:tc>
          <w:tcPr>
            <w:tcW w:w="1168" w:type="dxa"/>
          </w:tcPr>
          <w:p w14:paraId="49F6D00F" w14:textId="77777777" w:rsidR="00F85232" w:rsidRPr="0046108E" w:rsidRDefault="00F85232" w:rsidP="00F85232">
            <w:pPr>
              <w:rPr>
                <w:b/>
                <w:bCs/>
                <w:sz w:val="20"/>
                <w:szCs w:val="20"/>
              </w:rPr>
            </w:pPr>
          </w:p>
        </w:tc>
        <w:tc>
          <w:tcPr>
            <w:tcW w:w="2234" w:type="dxa"/>
          </w:tcPr>
          <w:p w14:paraId="1C98A5FE" w14:textId="77777777" w:rsidR="00F85232" w:rsidRPr="0046108E" w:rsidRDefault="00F85232" w:rsidP="00F85232">
            <w:pPr>
              <w:rPr>
                <w:bCs/>
                <w:sz w:val="20"/>
                <w:szCs w:val="20"/>
              </w:rPr>
            </w:pPr>
            <w:r w:rsidRPr="0046108E">
              <w:rPr>
                <w:bCs/>
                <w:sz w:val="20"/>
                <w:szCs w:val="20"/>
              </w:rPr>
              <w:t>Бурильщик 7р.</w:t>
            </w:r>
          </w:p>
        </w:tc>
      </w:tr>
      <w:tr w:rsidR="00F85232" w:rsidRPr="003E0709" w14:paraId="4428A9D3"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4AC8E6C9" w14:textId="77777777" w:rsidR="00F85232" w:rsidRPr="0046108E" w:rsidRDefault="00F85232" w:rsidP="00F85232">
            <w:pPr>
              <w:pStyle w:val="afe"/>
              <w:ind w:left="-193" w:right="-119"/>
              <w:jc w:val="center"/>
              <w:rPr>
                <w:bCs/>
                <w:sz w:val="20"/>
                <w:szCs w:val="20"/>
              </w:rPr>
            </w:pPr>
            <w:r w:rsidRPr="0046108E">
              <w:rPr>
                <w:bCs/>
                <w:sz w:val="20"/>
                <w:szCs w:val="20"/>
              </w:rPr>
              <w:t>3</w:t>
            </w:r>
          </w:p>
        </w:tc>
        <w:tc>
          <w:tcPr>
            <w:tcW w:w="5812" w:type="dxa"/>
            <w:gridSpan w:val="2"/>
          </w:tcPr>
          <w:p w14:paraId="184A9120" w14:textId="77777777" w:rsidR="00F85232" w:rsidRPr="0046108E" w:rsidRDefault="00F85232" w:rsidP="00F85232">
            <w:pPr>
              <w:rPr>
                <w:position w:val="-10"/>
                <w:sz w:val="20"/>
                <w:szCs w:val="20"/>
              </w:rPr>
            </w:pPr>
            <w:r w:rsidRPr="0046108E">
              <w:rPr>
                <w:position w:val="-10"/>
                <w:sz w:val="20"/>
                <w:szCs w:val="20"/>
              </w:rPr>
              <w:t>Результаты проверки состояния тальканата отмечаются в журнале.</w:t>
            </w:r>
          </w:p>
        </w:tc>
        <w:tc>
          <w:tcPr>
            <w:tcW w:w="1168" w:type="dxa"/>
          </w:tcPr>
          <w:p w14:paraId="7FAE45DF" w14:textId="77777777" w:rsidR="00F85232" w:rsidRPr="0046108E" w:rsidRDefault="00F85232" w:rsidP="00F85232">
            <w:pPr>
              <w:rPr>
                <w:sz w:val="20"/>
                <w:szCs w:val="20"/>
              </w:rPr>
            </w:pPr>
          </w:p>
        </w:tc>
        <w:tc>
          <w:tcPr>
            <w:tcW w:w="2234" w:type="dxa"/>
          </w:tcPr>
          <w:p w14:paraId="5BBB86A1" w14:textId="77777777" w:rsidR="00F85232" w:rsidRPr="0046108E" w:rsidRDefault="00F85232" w:rsidP="00F85232">
            <w:pPr>
              <w:rPr>
                <w:bCs/>
                <w:sz w:val="20"/>
                <w:szCs w:val="20"/>
              </w:rPr>
            </w:pPr>
            <w:r w:rsidRPr="0046108E">
              <w:rPr>
                <w:bCs/>
                <w:sz w:val="20"/>
                <w:szCs w:val="20"/>
              </w:rPr>
              <w:t>Журнал наработки т/к.</w:t>
            </w:r>
          </w:p>
        </w:tc>
      </w:tr>
      <w:tr w:rsidR="00F85232" w:rsidRPr="003E0709" w14:paraId="37B2B4E6"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6707ED99" w14:textId="77777777" w:rsidR="00F85232" w:rsidRPr="0046108E" w:rsidRDefault="00F85232" w:rsidP="00F85232">
            <w:pPr>
              <w:pStyle w:val="afe"/>
              <w:ind w:left="-193" w:right="-119"/>
              <w:jc w:val="center"/>
              <w:rPr>
                <w:bCs/>
                <w:sz w:val="20"/>
                <w:szCs w:val="20"/>
              </w:rPr>
            </w:pPr>
            <w:r w:rsidRPr="0046108E">
              <w:rPr>
                <w:bCs/>
                <w:sz w:val="20"/>
                <w:szCs w:val="20"/>
              </w:rPr>
              <w:t>4</w:t>
            </w:r>
          </w:p>
        </w:tc>
        <w:tc>
          <w:tcPr>
            <w:tcW w:w="5812" w:type="dxa"/>
            <w:gridSpan w:val="2"/>
          </w:tcPr>
          <w:p w14:paraId="363300A4" w14:textId="77777777" w:rsidR="00F85232" w:rsidRPr="0046108E" w:rsidRDefault="00F85232" w:rsidP="00F85232">
            <w:pPr>
              <w:rPr>
                <w:position w:val="-10"/>
                <w:sz w:val="20"/>
                <w:szCs w:val="20"/>
              </w:rPr>
            </w:pPr>
            <w:r w:rsidRPr="0046108E">
              <w:rPr>
                <w:position w:val="-10"/>
                <w:sz w:val="20"/>
                <w:szCs w:val="20"/>
              </w:rPr>
              <w:t>Учет наработки тальканата ведется.</w:t>
            </w:r>
          </w:p>
        </w:tc>
        <w:tc>
          <w:tcPr>
            <w:tcW w:w="1168" w:type="dxa"/>
          </w:tcPr>
          <w:p w14:paraId="5DAC694B" w14:textId="77777777" w:rsidR="00F85232" w:rsidRPr="0046108E" w:rsidRDefault="00F85232" w:rsidP="00F85232">
            <w:pPr>
              <w:rPr>
                <w:sz w:val="20"/>
                <w:szCs w:val="20"/>
              </w:rPr>
            </w:pPr>
          </w:p>
        </w:tc>
        <w:tc>
          <w:tcPr>
            <w:tcW w:w="2234" w:type="dxa"/>
          </w:tcPr>
          <w:p w14:paraId="3A505AA8" w14:textId="77777777" w:rsidR="00F85232" w:rsidRPr="0046108E" w:rsidRDefault="00F85232" w:rsidP="00F85232">
            <w:pPr>
              <w:rPr>
                <w:bCs/>
                <w:sz w:val="20"/>
                <w:szCs w:val="20"/>
              </w:rPr>
            </w:pPr>
            <w:r w:rsidRPr="0046108E">
              <w:rPr>
                <w:bCs/>
                <w:sz w:val="20"/>
                <w:szCs w:val="20"/>
              </w:rPr>
              <w:t>Ежедневно, 980т/км</w:t>
            </w:r>
          </w:p>
        </w:tc>
      </w:tr>
      <w:tr w:rsidR="00F85232" w:rsidRPr="003E0709" w14:paraId="76FDE548"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5DD2BB89" w14:textId="77777777" w:rsidR="00F85232" w:rsidRPr="0046108E" w:rsidRDefault="00F85232" w:rsidP="00F85232">
            <w:pPr>
              <w:pStyle w:val="afe"/>
              <w:ind w:left="-193" w:right="-119"/>
              <w:jc w:val="center"/>
              <w:rPr>
                <w:bCs/>
                <w:sz w:val="20"/>
                <w:szCs w:val="20"/>
              </w:rPr>
            </w:pPr>
            <w:r w:rsidRPr="0046108E">
              <w:rPr>
                <w:bCs/>
                <w:sz w:val="20"/>
                <w:szCs w:val="20"/>
              </w:rPr>
              <w:t>5</w:t>
            </w:r>
          </w:p>
        </w:tc>
        <w:tc>
          <w:tcPr>
            <w:tcW w:w="5812" w:type="dxa"/>
            <w:gridSpan w:val="2"/>
          </w:tcPr>
          <w:p w14:paraId="78716AC1" w14:textId="77777777" w:rsidR="00F85232" w:rsidRPr="0046108E" w:rsidRDefault="00F85232" w:rsidP="00F85232">
            <w:pPr>
              <w:rPr>
                <w:position w:val="-10"/>
                <w:sz w:val="20"/>
                <w:szCs w:val="20"/>
              </w:rPr>
            </w:pPr>
            <w:r w:rsidRPr="0046108E">
              <w:rPr>
                <w:position w:val="-10"/>
                <w:sz w:val="20"/>
                <w:szCs w:val="20"/>
              </w:rPr>
              <w:t>Перетяжка тальканата выполнена своевременно.</w:t>
            </w:r>
          </w:p>
        </w:tc>
        <w:tc>
          <w:tcPr>
            <w:tcW w:w="1168" w:type="dxa"/>
          </w:tcPr>
          <w:p w14:paraId="32197536" w14:textId="77777777" w:rsidR="00F85232" w:rsidRPr="0046108E" w:rsidRDefault="00F85232" w:rsidP="00F85232">
            <w:pPr>
              <w:rPr>
                <w:sz w:val="20"/>
                <w:szCs w:val="20"/>
              </w:rPr>
            </w:pPr>
          </w:p>
        </w:tc>
        <w:tc>
          <w:tcPr>
            <w:tcW w:w="2234" w:type="dxa"/>
          </w:tcPr>
          <w:p w14:paraId="15B25F47" w14:textId="77777777" w:rsidR="00F85232" w:rsidRPr="0046108E" w:rsidRDefault="00F85232" w:rsidP="00F85232">
            <w:pPr>
              <w:rPr>
                <w:bCs/>
                <w:sz w:val="20"/>
                <w:szCs w:val="20"/>
              </w:rPr>
            </w:pPr>
            <w:r w:rsidRPr="0046108E">
              <w:rPr>
                <w:bCs/>
                <w:sz w:val="20"/>
                <w:szCs w:val="20"/>
              </w:rPr>
              <w:t>17.11.16</w:t>
            </w:r>
            <w:r w:rsidR="00A21892">
              <w:rPr>
                <w:bCs/>
                <w:sz w:val="20"/>
                <w:szCs w:val="20"/>
              </w:rPr>
              <w:t xml:space="preserve"> </w:t>
            </w:r>
            <w:r w:rsidRPr="0046108E">
              <w:rPr>
                <w:bCs/>
                <w:sz w:val="20"/>
                <w:szCs w:val="20"/>
              </w:rPr>
              <w:t>г .</w:t>
            </w:r>
          </w:p>
        </w:tc>
      </w:tr>
      <w:tr w:rsidR="00F85232" w:rsidRPr="003E0709" w14:paraId="68946E55"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0551E7BB" w14:textId="77777777" w:rsidR="00F85232" w:rsidRPr="0046108E" w:rsidRDefault="00F85232" w:rsidP="00F85232">
            <w:pPr>
              <w:pStyle w:val="afe"/>
              <w:ind w:left="-193" w:right="-119"/>
              <w:jc w:val="center"/>
              <w:rPr>
                <w:bCs/>
                <w:sz w:val="20"/>
                <w:szCs w:val="20"/>
              </w:rPr>
            </w:pPr>
            <w:r w:rsidRPr="0046108E">
              <w:rPr>
                <w:bCs/>
                <w:sz w:val="20"/>
                <w:szCs w:val="20"/>
              </w:rPr>
              <w:t>6</w:t>
            </w:r>
          </w:p>
        </w:tc>
        <w:tc>
          <w:tcPr>
            <w:tcW w:w="5812" w:type="dxa"/>
            <w:gridSpan w:val="2"/>
          </w:tcPr>
          <w:p w14:paraId="3233AC0E" w14:textId="77777777" w:rsidR="00F85232" w:rsidRPr="0046108E" w:rsidRDefault="00F85232" w:rsidP="00F85232">
            <w:pPr>
              <w:rPr>
                <w:position w:val="-10"/>
                <w:sz w:val="20"/>
                <w:szCs w:val="20"/>
              </w:rPr>
            </w:pPr>
            <w:r w:rsidRPr="0046108E">
              <w:rPr>
                <w:position w:val="-10"/>
                <w:sz w:val="20"/>
                <w:szCs w:val="20"/>
              </w:rPr>
              <w:t>В сертификате соответствия тальканата сделана отметка о дате его перепуска.</w:t>
            </w:r>
          </w:p>
        </w:tc>
        <w:tc>
          <w:tcPr>
            <w:tcW w:w="1168" w:type="dxa"/>
          </w:tcPr>
          <w:p w14:paraId="035C54A1" w14:textId="77777777" w:rsidR="00F85232" w:rsidRPr="0046108E" w:rsidRDefault="00F85232" w:rsidP="00F85232">
            <w:pPr>
              <w:rPr>
                <w:sz w:val="20"/>
                <w:szCs w:val="20"/>
              </w:rPr>
            </w:pPr>
          </w:p>
        </w:tc>
        <w:tc>
          <w:tcPr>
            <w:tcW w:w="2234" w:type="dxa"/>
          </w:tcPr>
          <w:p w14:paraId="0827592B" w14:textId="77777777" w:rsidR="00F85232" w:rsidRPr="0046108E" w:rsidRDefault="00F85232" w:rsidP="00F85232">
            <w:pPr>
              <w:rPr>
                <w:bCs/>
                <w:sz w:val="20"/>
                <w:szCs w:val="20"/>
              </w:rPr>
            </w:pPr>
            <w:r w:rsidRPr="0046108E">
              <w:rPr>
                <w:bCs/>
                <w:sz w:val="20"/>
                <w:szCs w:val="20"/>
              </w:rPr>
              <w:t xml:space="preserve">В папке №6 </w:t>
            </w:r>
          </w:p>
        </w:tc>
      </w:tr>
      <w:tr w:rsidR="00F85232" w:rsidRPr="003E0709" w14:paraId="27C251D7"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2159970F" w14:textId="77777777" w:rsidR="00F85232" w:rsidRPr="0046108E" w:rsidRDefault="00F85232" w:rsidP="00F85232">
            <w:pPr>
              <w:pStyle w:val="afe"/>
              <w:ind w:left="-193" w:right="-119"/>
              <w:jc w:val="center"/>
              <w:rPr>
                <w:bCs/>
                <w:sz w:val="20"/>
                <w:szCs w:val="20"/>
              </w:rPr>
            </w:pPr>
            <w:r w:rsidRPr="0046108E">
              <w:rPr>
                <w:bCs/>
                <w:sz w:val="20"/>
                <w:szCs w:val="20"/>
              </w:rPr>
              <w:t>7</w:t>
            </w:r>
          </w:p>
        </w:tc>
        <w:tc>
          <w:tcPr>
            <w:tcW w:w="5812" w:type="dxa"/>
            <w:gridSpan w:val="2"/>
          </w:tcPr>
          <w:p w14:paraId="0504EEAC" w14:textId="77777777" w:rsidR="00F85232" w:rsidRPr="0046108E" w:rsidRDefault="00F85232" w:rsidP="00F85232">
            <w:pPr>
              <w:rPr>
                <w:position w:val="-10"/>
                <w:sz w:val="20"/>
                <w:szCs w:val="20"/>
              </w:rPr>
            </w:pPr>
            <w:r w:rsidRPr="0046108E">
              <w:rPr>
                <w:position w:val="-10"/>
                <w:sz w:val="20"/>
                <w:szCs w:val="20"/>
              </w:rPr>
              <w:t>Определены ответственные за проверку крепления мертвого и ходового концов тальканата после его перетяжки.</w:t>
            </w:r>
          </w:p>
        </w:tc>
        <w:tc>
          <w:tcPr>
            <w:tcW w:w="1168" w:type="dxa"/>
          </w:tcPr>
          <w:p w14:paraId="2944F641" w14:textId="77777777" w:rsidR="00F85232" w:rsidRPr="0046108E" w:rsidRDefault="00F85232" w:rsidP="00F85232">
            <w:pPr>
              <w:rPr>
                <w:sz w:val="20"/>
                <w:szCs w:val="20"/>
              </w:rPr>
            </w:pPr>
          </w:p>
        </w:tc>
        <w:tc>
          <w:tcPr>
            <w:tcW w:w="2234" w:type="dxa"/>
          </w:tcPr>
          <w:p w14:paraId="55A7F72D" w14:textId="77777777" w:rsidR="00F85232" w:rsidRPr="0046108E" w:rsidRDefault="00F85232" w:rsidP="00F85232">
            <w:pPr>
              <w:rPr>
                <w:bCs/>
                <w:sz w:val="20"/>
                <w:szCs w:val="20"/>
              </w:rPr>
            </w:pPr>
            <w:r w:rsidRPr="0046108E">
              <w:rPr>
                <w:bCs/>
                <w:sz w:val="20"/>
                <w:szCs w:val="20"/>
              </w:rPr>
              <w:t>Бурильщик 7р. Мастер буровой.</w:t>
            </w:r>
          </w:p>
        </w:tc>
      </w:tr>
      <w:tr w:rsidR="00F85232" w:rsidRPr="003E0709" w14:paraId="04C98422"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64CA6C6F" w14:textId="77777777" w:rsidR="00F85232" w:rsidRPr="0046108E" w:rsidRDefault="00F85232" w:rsidP="00F85232">
            <w:pPr>
              <w:pStyle w:val="afe"/>
              <w:ind w:left="-193" w:right="-119"/>
              <w:jc w:val="center"/>
              <w:rPr>
                <w:bCs/>
                <w:sz w:val="20"/>
                <w:szCs w:val="20"/>
              </w:rPr>
            </w:pPr>
            <w:r w:rsidRPr="0046108E">
              <w:rPr>
                <w:bCs/>
                <w:sz w:val="20"/>
                <w:szCs w:val="20"/>
              </w:rPr>
              <w:t>8</w:t>
            </w:r>
          </w:p>
        </w:tc>
        <w:tc>
          <w:tcPr>
            <w:tcW w:w="5812" w:type="dxa"/>
            <w:gridSpan w:val="2"/>
          </w:tcPr>
          <w:p w14:paraId="44AEDB88" w14:textId="77777777" w:rsidR="00F85232" w:rsidRPr="0046108E" w:rsidRDefault="00F85232" w:rsidP="00F85232">
            <w:pPr>
              <w:rPr>
                <w:position w:val="-10"/>
                <w:sz w:val="20"/>
                <w:szCs w:val="20"/>
              </w:rPr>
            </w:pPr>
            <w:r w:rsidRPr="0046108E">
              <w:rPr>
                <w:position w:val="-10"/>
                <w:sz w:val="20"/>
                <w:szCs w:val="20"/>
              </w:rPr>
              <w:t>После перепуска ответственными проведена проверка крепления мертвого и ходового концов тальканата. Составлен акт проверки.</w:t>
            </w:r>
          </w:p>
        </w:tc>
        <w:tc>
          <w:tcPr>
            <w:tcW w:w="1168" w:type="dxa"/>
          </w:tcPr>
          <w:p w14:paraId="0328B7E4" w14:textId="77777777" w:rsidR="00F85232" w:rsidRPr="0046108E" w:rsidRDefault="00F85232" w:rsidP="00F85232">
            <w:pPr>
              <w:rPr>
                <w:sz w:val="20"/>
                <w:szCs w:val="20"/>
              </w:rPr>
            </w:pPr>
          </w:p>
        </w:tc>
        <w:tc>
          <w:tcPr>
            <w:tcW w:w="2234" w:type="dxa"/>
          </w:tcPr>
          <w:p w14:paraId="4C23643E" w14:textId="77777777" w:rsidR="00F85232" w:rsidRPr="0046108E" w:rsidRDefault="00F85232" w:rsidP="00F85232">
            <w:pPr>
              <w:rPr>
                <w:bCs/>
                <w:sz w:val="20"/>
                <w:szCs w:val="20"/>
              </w:rPr>
            </w:pPr>
            <w:r w:rsidRPr="0046108E">
              <w:rPr>
                <w:bCs/>
                <w:sz w:val="20"/>
                <w:szCs w:val="20"/>
              </w:rPr>
              <w:t>Проверка проводится. Акт не составляется.</w:t>
            </w:r>
          </w:p>
        </w:tc>
      </w:tr>
      <w:tr w:rsidR="00F85232" w:rsidRPr="003E0709" w14:paraId="0613FDB3"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41DEBC28" w14:textId="77777777" w:rsidR="00F85232" w:rsidRPr="0046108E" w:rsidRDefault="00F85232" w:rsidP="00F85232">
            <w:pPr>
              <w:pStyle w:val="afe"/>
              <w:ind w:left="-193" w:right="-119"/>
              <w:jc w:val="center"/>
              <w:rPr>
                <w:bCs/>
                <w:sz w:val="20"/>
                <w:szCs w:val="20"/>
              </w:rPr>
            </w:pPr>
            <w:r w:rsidRPr="0046108E">
              <w:rPr>
                <w:bCs/>
                <w:sz w:val="20"/>
                <w:szCs w:val="20"/>
              </w:rPr>
              <w:t>9</w:t>
            </w:r>
          </w:p>
        </w:tc>
        <w:tc>
          <w:tcPr>
            <w:tcW w:w="5812" w:type="dxa"/>
            <w:gridSpan w:val="2"/>
          </w:tcPr>
          <w:p w14:paraId="18E52007" w14:textId="77777777" w:rsidR="00F85232" w:rsidRPr="0046108E" w:rsidRDefault="00F85232" w:rsidP="00F85232">
            <w:pPr>
              <w:rPr>
                <w:position w:val="-10"/>
                <w:sz w:val="20"/>
                <w:szCs w:val="20"/>
              </w:rPr>
            </w:pPr>
            <w:r w:rsidRPr="0046108E">
              <w:rPr>
                <w:position w:val="-10"/>
                <w:sz w:val="20"/>
                <w:szCs w:val="20"/>
              </w:rPr>
              <w:t>Имеется в наличии документ (регламент, инструкция и т.п.), определяющий порядок организации работ по эксплуатации и перепуску тальканата (переоснастке талевой системы).</w:t>
            </w:r>
          </w:p>
        </w:tc>
        <w:tc>
          <w:tcPr>
            <w:tcW w:w="1168" w:type="dxa"/>
          </w:tcPr>
          <w:p w14:paraId="290A69B0" w14:textId="77777777" w:rsidR="00F85232" w:rsidRPr="0046108E" w:rsidRDefault="00F85232" w:rsidP="00F85232">
            <w:pPr>
              <w:rPr>
                <w:sz w:val="20"/>
                <w:szCs w:val="20"/>
              </w:rPr>
            </w:pPr>
          </w:p>
        </w:tc>
        <w:tc>
          <w:tcPr>
            <w:tcW w:w="2234" w:type="dxa"/>
          </w:tcPr>
          <w:p w14:paraId="0F8540CF" w14:textId="77777777" w:rsidR="00F85232" w:rsidRPr="0046108E" w:rsidRDefault="00A21892" w:rsidP="00F85232">
            <w:pPr>
              <w:rPr>
                <w:bCs/>
                <w:sz w:val="20"/>
                <w:szCs w:val="20"/>
              </w:rPr>
            </w:pPr>
            <w:r>
              <w:rPr>
                <w:bCs/>
                <w:sz w:val="20"/>
                <w:szCs w:val="20"/>
              </w:rPr>
              <w:t xml:space="preserve"> </w:t>
            </w:r>
          </w:p>
        </w:tc>
      </w:tr>
      <w:tr w:rsidR="00F85232" w:rsidRPr="003E0709" w14:paraId="0DD1BC0D"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47F86DDB" w14:textId="77777777" w:rsidR="00F85232" w:rsidRPr="0046108E" w:rsidRDefault="00F85232" w:rsidP="00F85232">
            <w:pPr>
              <w:pStyle w:val="afe"/>
              <w:ind w:left="-193" w:right="-119"/>
              <w:jc w:val="center"/>
              <w:rPr>
                <w:bCs/>
                <w:sz w:val="20"/>
                <w:szCs w:val="20"/>
              </w:rPr>
            </w:pPr>
            <w:r w:rsidRPr="0046108E">
              <w:rPr>
                <w:bCs/>
                <w:sz w:val="20"/>
                <w:szCs w:val="20"/>
              </w:rPr>
              <w:t>10</w:t>
            </w:r>
          </w:p>
        </w:tc>
        <w:tc>
          <w:tcPr>
            <w:tcW w:w="5812" w:type="dxa"/>
            <w:gridSpan w:val="2"/>
          </w:tcPr>
          <w:p w14:paraId="209B3C62" w14:textId="77777777" w:rsidR="00F85232" w:rsidRPr="0046108E" w:rsidRDefault="00F85232" w:rsidP="00F85232">
            <w:pPr>
              <w:rPr>
                <w:position w:val="-10"/>
                <w:sz w:val="20"/>
                <w:szCs w:val="20"/>
              </w:rPr>
            </w:pPr>
            <w:r w:rsidRPr="0046108E">
              <w:rPr>
                <w:position w:val="-10"/>
                <w:sz w:val="20"/>
                <w:szCs w:val="20"/>
              </w:rPr>
              <w:t>Диаметр тальканата соответствует размеру профиля шкивов талевого блока и кронблока.</w:t>
            </w:r>
          </w:p>
        </w:tc>
        <w:tc>
          <w:tcPr>
            <w:tcW w:w="1168" w:type="dxa"/>
          </w:tcPr>
          <w:p w14:paraId="7E683C90" w14:textId="77777777" w:rsidR="00F85232" w:rsidRPr="0046108E" w:rsidRDefault="00F85232" w:rsidP="00F85232">
            <w:pPr>
              <w:rPr>
                <w:sz w:val="20"/>
                <w:szCs w:val="20"/>
              </w:rPr>
            </w:pPr>
          </w:p>
        </w:tc>
        <w:tc>
          <w:tcPr>
            <w:tcW w:w="2234" w:type="dxa"/>
          </w:tcPr>
          <w:p w14:paraId="7FE84CA8" w14:textId="77777777" w:rsidR="00F85232" w:rsidRPr="0046108E" w:rsidRDefault="00F85232" w:rsidP="00F85232">
            <w:pPr>
              <w:rPr>
                <w:bCs/>
                <w:sz w:val="20"/>
                <w:szCs w:val="20"/>
              </w:rPr>
            </w:pPr>
            <w:r w:rsidRPr="0046108E">
              <w:rPr>
                <w:bCs/>
                <w:sz w:val="20"/>
                <w:szCs w:val="20"/>
              </w:rPr>
              <w:t>Ø 32мм.</w:t>
            </w:r>
          </w:p>
        </w:tc>
      </w:tr>
      <w:tr w:rsidR="00F85232" w:rsidRPr="003E0709" w14:paraId="7B762962"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4227EB4E" w14:textId="77777777" w:rsidR="00F85232" w:rsidRPr="0046108E" w:rsidRDefault="00F85232" w:rsidP="00F85232">
            <w:pPr>
              <w:pStyle w:val="afe"/>
              <w:ind w:left="-193" w:right="-119"/>
              <w:jc w:val="center"/>
              <w:rPr>
                <w:bCs/>
                <w:sz w:val="20"/>
                <w:szCs w:val="20"/>
              </w:rPr>
            </w:pPr>
            <w:r w:rsidRPr="0046108E">
              <w:rPr>
                <w:bCs/>
                <w:sz w:val="20"/>
                <w:szCs w:val="20"/>
              </w:rPr>
              <w:t>11</w:t>
            </w:r>
          </w:p>
        </w:tc>
        <w:tc>
          <w:tcPr>
            <w:tcW w:w="5812" w:type="dxa"/>
            <w:gridSpan w:val="2"/>
          </w:tcPr>
          <w:p w14:paraId="107AEC1A" w14:textId="77777777" w:rsidR="00F85232" w:rsidRPr="0046108E" w:rsidRDefault="00F85232" w:rsidP="00F85232">
            <w:pPr>
              <w:rPr>
                <w:position w:val="-10"/>
                <w:sz w:val="20"/>
                <w:szCs w:val="20"/>
              </w:rPr>
            </w:pPr>
            <w:r w:rsidRPr="0046108E">
              <w:rPr>
                <w:position w:val="-10"/>
                <w:sz w:val="20"/>
                <w:szCs w:val="20"/>
              </w:rPr>
              <w:t>Диаметр тальканата соответствует размеру системы канавок на барабане лебедки для его укладки.</w:t>
            </w:r>
          </w:p>
        </w:tc>
        <w:tc>
          <w:tcPr>
            <w:tcW w:w="1168" w:type="dxa"/>
          </w:tcPr>
          <w:p w14:paraId="56C04FFA" w14:textId="77777777" w:rsidR="00F85232" w:rsidRPr="0046108E" w:rsidRDefault="00F85232" w:rsidP="00F85232">
            <w:pPr>
              <w:rPr>
                <w:sz w:val="20"/>
                <w:szCs w:val="20"/>
              </w:rPr>
            </w:pPr>
          </w:p>
        </w:tc>
        <w:tc>
          <w:tcPr>
            <w:tcW w:w="2234" w:type="dxa"/>
          </w:tcPr>
          <w:p w14:paraId="2AC8FBF1" w14:textId="77777777" w:rsidR="00F85232" w:rsidRPr="0046108E" w:rsidRDefault="00F85232" w:rsidP="00F85232">
            <w:pPr>
              <w:rPr>
                <w:bCs/>
                <w:sz w:val="20"/>
                <w:szCs w:val="20"/>
              </w:rPr>
            </w:pPr>
            <w:r w:rsidRPr="0046108E">
              <w:rPr>
                <w:bCs/>
                <w:sz w:val="20"/>
                <w:szCs w:val="20"/>
              </w:rPr>
              <w:t>Соответствует Ø32мм.</w:t>
            </w:r>
          </w:p>
        </w:tc>
      </w:tr>
      <w:tr w:rsidR="00F85232" w:rsidRPr="003E0709" w14:paraId="2EC06E23"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7F1E96D3" w14:textId="77777777" w:rsidR="00F85232" w:rsidRPr="0046108E" w:rsidRDefault="00F85232" w:rsidP="00F85232">
            <w:pPr>
              <w:pStyle w:val="afe"/>
              <w:ind w:left="-193" w:right="-119"/>
              <w:jc w:val="center"/>
              <w:rPr>
                <w:bCs/>
                <w:sz w:val="20"/>
                <w:szCs w:val="20"/>
              </w:rPr>
            </w:pPr>
            <w:r w:rsidRPr="0046108E">
              <w:rPr>
                <w:bCs/>
                <w:sz w:val="20"/>
                <w:szCs w:val="20"/>
              </w:rPr>
              <w:t>12</w:t>
            </w:r>
          </w:p>
        </w:tc>
        <w:tc>
          <w:tcPr>
            <w:tcW w:w="5812" w:type="dxa"/>
            <w:gridSpan w:val="2"/>
          </w:tcPr>
          <w:p w14:paraId="538D112A" w14:textId="77777777" w:rsidR="00F85232" w:rsidRPr="0046108E" w:rsidRDefault="00F85232" w:rsidP="00F85232">
            <w:pPr>
              <w:rPr>
                <w:position w:val="-10"/>
                <w:sz w:val="20"/>
                <w:szCs w:val="20"/>
              </w:rPr>
            </w:pPr>
            <w:r w:rsidRPr="0046108E">
              <w:rPr>
                <w:position w:val="-10"/>
                <w:sz w:val="20"/>
                <w:szCs w:val="20"/>
              </w:rPr>
              <w:t>Установлена периодичность осмотра шкивов талевого блока и кронблока и методика определения их износа.</w:t>
            </w:r>
          </w:p>
        </w:tc>
        <w:tc>
          <w:tcPr>
            <w:tcW w:w="1168" w:type="dxa"/>
          </w:tcPr>
          <w:p w14:paraId="65D8637A" w14:textId="77777777" w:rsidR="00F85232" w:rsidRPr="0046108E" w:rsidRDefault="00F85232" w:rsidP="00F85232">
            <w:pPr>
              <w:rPr>
                <w:sz w:val="20"/>
                <w:szCs w:val="20"/>
              </w:rPr>
            </w:pPr>
          </w:p>
        </w:tc>
        <w:tc>
          <w:tcPr>
            <w:tcW w:w="2234" w:type="dxa"/>
          </w:tcPr>
          <w:p w14:paraId="396D3CC0" w14:textId="77777777" w:rsidR="00F85232" w:rsidRPr="0046108E" w:rsidRDefault="00F85232" w:rsidP="00F85232">
            <w:pPr>
              <w:rPr>
                <w:bCs/>
                <w:sz w:val="20"/>
                <w:szCs w:val="20"/>
              </w:rPr>
            </w:pPr>
            <w:r w:rsidRPr="0046108E">
              <w:rPr>
                <w:bCs/>
                <w:sz w:val="20"/>
                <w:szCs w:val="20"/>
              </w:rPr>
              <w:t>Раз в месяц.</w:t>
            </w:r>
          </w:p>
        </w:tc>
      </w:tr>
      <w:tr w:rsidR="00F85232" w:rsidRPr="003E0709" w14:paraId="09BF165D"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274E0D22" w14:textId="77777777" w:rsidR="00F85232" w:rsidRPr="0046108E" w:rsidRDefault="00F85232" w:rsidP="00F85232">
            <w:pPr>
              <w:pStyle w:val="afe"/>
              <w:ind w:left="-193" w:right="-119"/>
              <w:jc w:val="center"/>
              <w:rPr>
                <w:bCs/>
                <w:sz w:val="20"/>
                <w:szCs w:val="20"/>
              </w:rPr>
            </w:pPr>
            <w:r w:rsidRPr="0046108E">
              <w:rPr>
                <w:bCs/>
                <w:sz w:val="20"/>
                <w:szCs w:val="20"/>
              </w:rPr>
              <w:t>13</w:t>
            </w:r>
          </w:p>
        </w:tc>
        <w:tc>
          <w:tcPr>
            <w:tcW w:w="5812" w:type="dxa"/>
            <w:gridSpan w:val="2"/>
          </w:tcPr>
          <w:p w14:paraId="785A91B6" w14:textId="77777777" w:rsidR="00F85232" w:rsidRPr="0046108E" w:rsidRDefault="00F85232" w:rsidP="00F85232">
            <w:pPr>
              <w:rPr>
                <w:position w:val="-10"/>
                <w:sz w:val="20"/>
                <w:szCs w:val="20"/>
              </w:rPr>
            </w:pPr>
            <w:r w:rsidRPr="0046108E">
              <w:rPr>
                <w:position w:val="-10"/>
                <w:sz w:val="20"/>
                <w:szCs w:val="20"/>
              </w:rPr>
              <w:t xml:space="preserve">Проводится проверка шкивов талевого блока и кронблока. </w:t>
            </w:r>
          </w:p>
        </w:tc>
        <w:tc>
          <w:tcPr>
            <w:tcW w:w="1168" w:type="dxa"/>
          </w:tcPr>
          <w:p w14:paraId="4594F472" w14:textId="77777777" w:rsidR="00F85232" w:rsidRPr="0046108E" w:rsidRDefault="00F85232" w:rsidP="00F85232">
            <w:pPr>
              <w:rPr>
                <w:sz w:val="20"/>
                <w:szCs w:val="20"/>
              </w:rPr>
            </w:pPr>
          </w:p>
        </w:tc>
        <w:tc>
          <w:tcPr>
            <w:tcW w:w="2234" w:type="dxa"/>
          </w:tcPr>
          <w:p w14:paraId="7E7280AB" w14:textId="77777777" w:rsidR="00F85232" w:rsidRPr="0046108E" w:rsidRDefault="00F85232" w:rsidP="00F85232">
            <w:pPr>
              <w:rPr>
                <w:bCs/>
                <w:sz w:val="20"/>
                <w:szCs w:val="20"/>
              </w:rPr>
            </w:pPr>
            <w:r w:rsidRPr="0046108E">
              <w:rPr>
                <w:bCs/>
                <w:sz w:val="20"/>
                <w:szCs w:val="20"/>
              </w:rPr>
              <w:t>Раз в месяц.</w:t>
            </w:r>
          </w:p>
        </w:tc>
      </w:tr>
      <w:tr w:rsidR="00F85232" w:rsidRPr="003E0709" w14:paraId="3E06DE57"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02C9932E" w14:textId="77777777" w:rsidR="00F85232" w:rsidRPr="0046108E" w:rsidRDefault="00F85232" w:rsidP="00F85232">
            <w:pPr>
              <w:pStyle w:val="afe"/>
              <w:ind w:left="-193" w:right="-119"/>
              <w:jc w:val="center"/>
              <w:rPr>
                <w:bCs/>
                <w:sz w:val="20"/>
                <w:szCs w:val="20"/>
              </w:rPr>
            </w:pPr>
            <w:r w:rsidRPr="0046108E">
              <w:rPr>
                <w:bCs/>
                <w:sz w:val="20"/>
                <w:szCs w:val="20"/>
              </w:rPr>
              <w:t>14</w:t>
            </w:r>
          </w:p>
        </w:tc>
        <w:tc>
          <w:tcPr>
            <w:tcW w:w="5812" w:type="dxa"/>
            <w:gridSpan w:val="2"/>
          </w:tcPr>
          <w:p w14:paraId="0A1FF154" w14:textId="77777777" w:rsidR="00F85232" w:rsidRPr="0046108E" w:rsidRDefault="00F85232" w:rsidP="00F85232">
            <w:pPr>
              <w:rPr>
                <w:position w:val="-10"/>
                <w:sz w:val="20"/>
                <w:szCs w:val="20"/>
              </w:rPr>
            </w:pPr>
            <w:r w:rsidRPr="0046108E">
              <w:rPr>
                <w:position w:val="-10"/>
                <w:sz w:val="20"/>
                <w:szCs w:val="20"/>
              </w:rPr>
              <w:t>Укладка тальканата на барабан лебедки равномерная.</w:t>
            </w:r>
          </w:p>
        </w:tc>
        <w:tc>
          <w:tcPr>
            <w:tcW w:w="1168" w:type="dxa"/>
          </w:tcPr>
          <w:p w14:paraId="0679DE0A" w14:textId="77777777" w:rsidR="00F85232" w:rsidRPr="0046108E" w:rsidRDefault="00F85232" w:rsidP="00F85232">
            <w:pPr>
              <w:rPr>
                <w:sz w:val="20"/>
                <w:szCs w:val="20"/>
              </w:rPr>
            </w:pPr>
          </w:p>
        </w:tc>
        <w:tc>
          <w:tcPr>
            <w:tcW w:w="2234" w:type="dxa"/>
          </w:tcPr>
          <w:p w14:paraId="0C47EAC9" w14:textId="77777777" w:rsidR="00F85232" w:rsidRPr="0046108E" w:rsidRDefault="00F85232" w:rsidP="00F85232">
            <w:pPr>
              <w:rPr>
                <w:bCs/>
                <w:sz w:val="20"/>
                <w:szCs w:val="20"/>
              </w:rPr>
            </w:pPr>
            <w:r w:rsidRPr="0046108E">
              <w:rPr>
                <w:bCs/>
                <w:sz w:val="20"/>
                <w:szCs w:val="20"/>
              </w:rPr>
              <w:t>Равномерная.</w:t>
            </w:r>
          </w:p>
        </w:tc>
      </w:tr>
      <w:tr w:rsidR="00F85232" w:rsidRPr="003E0709" w14:paraId="114BEA57"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288C80D2" w14:textId="77777777" w:rsidR="00F85232" w:rsidRPr="0046108E" w:rsidRDefault="00F85232" w:rsidP="00F85232">
            <w:pPr>
              <w:pStyle w:val="afe"/>
              <w:ind w:left="-193" w:right="-119"/>
              <w:jc w:val="center"/>
              <w:rPr>
                <w:bCs/>
                <w:sz w:val="20"/>
                <w:szCs w:val="20"/>
              </w:rPr>
            </w:pPr>
            <w:r w:rsidRPr="0046108E">
              <w:rPr>
                <w:bCs/>
                <w:sz w:val="20"/>
                <w:szCs w:val="20"/>
              </w:rPr>
              <w:t>15</w:t>
            </w:r>
          </w:p>
        </w:tc>
        <w:tc>
          <w:tcPr>
            <w:tcW w:w="5812" w:type="dxa"/>
            <w:gridSpan w:val="2"/>
          </w:tcPr>
          <w:p w14:paraId="3136BEF3" w14:textId="77777777" w:rsidR="00F85232" w:rsidRPr="0046108E" w:rsidRDefault="00F85232" w:rsidP="00F85232">
            <w:pPr>
              <w:rPr>
                <w:position w:val="-10"/>
                <w:sz w:val="20"/>
                <w:szCs w:val="20"/>
              </w:rPr>
            </w:pPr>
            <w:r w:rsidRPr="0046108E">
              <w:rPr>
                <w:position w:val="-10"/>
                <w:sz w:val="20"/>
                <w:szCs w:val="20"/>
              </w:rPr>
              <w:t>Канатоукладчик буровой лебедки исправен.</w:t>
            </w:r>
          </w:p>
        </w:tc>
        <w:tc>
          <w:tcPr>
            <w:tcW w:w="1168" w:type="dxa"/>
          </w:tcPr>
          <w:p w14:paraId="1C482EC5" w14:textId="77777777" w:rsidR="00F85232" w:rsidRPr="0046108E" w:rsidRDefault="00F85232" w:rsidP="00F85232">
            <w:pPr>
              <w:rPr>
                <w:sz w:val="20"/>
                <w:szCs w:val="20"/>
              </w:rPr>
            </w:pPr>
          </w:p>
        </w:tc>
        <w:tc>
          <w:tcPr>
            <w:tcW w:w="2234" w:type="dxa"/>
          </w:tcPr>
          <w:p w14:paraId="183701C7" w14:textId="77777777" w:rsidR="00F85232" w:rsidRPr="0046108E" w:rsidRDefault="00F85232" w:rsidP="00F85232">
            <w:pPr>
              <w:rPr>
                <w:bCs/>
                <w:sz w:val="20"/>
                <w:szCs w:val="20"/>
              </w:rPr>
            </w:pPr>
            <w:r w:rsidRPr="0046108E">
              <w:rPr>
                <w:bCs/>
                <w:sz w:val="20"/>
                <w:szCs w:val="20"/>
              </w:rPr>
              <w:t>Исправен.</w:t>
            </w:r>
          </w:p>
        </w:tc>
      </w:tr>
      <w:tr w:rsidR="00F85232" w:rsidRPr="003E0709" w14:paraId="5266D6CE"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2869C42E" w14:textId="77777777" w:rsidR="00F85232" w:rsidRPr="0046108E" w:rsidRDefault="00F85232" w:rsidP="00F85232">
            <w:pPr>
              <w:pStyle w:val="afe"/>
              <w:ind w:left="-193" w:right="-119"/>
              <w:jc w:val="center"/>
              <w:rPr>
                <w:bCs/>
                <w:sz w:val="20"/>
                <w:szCs w:val="20"/>
              </w:rPr>
            </w:pPr>
            <w:r w:rsidRPr="0046108E">
              <w:rPr>
                <w:bCs/>
                <w:sz w:val="20"/>
                <w:szCs w:val="20"/>
              </w:rPr>
              <w:t>16</w:t>
            </w:r>
          </w:p>
        </w:tc>
        <w:tc>
          <w:tcPr>
            <w:tcW w:w="5812" w:type="dxa"/>
            <w:gridSpan w:val="2"/>
          </w:tcPr>
          <w:p w14:paraId="7C97D181" w14:textId="77777777" w:rsidR="00F85232" w:rsidRPr="0046108E" w:rsidRDefault="00F85232" w:rsidP="00F85232">
            <w:pPr>
              <w:rPr>
                <w:position w:val="-10"/>
                <w:sz w:val="20"/>
                <w:szCs w:val="20"/>
              </w:rPr>
            </w:pPr>
            <w:r w:rsidRPr="0046108E">
              <w:rPr>
                <w:position w:val="-10"/>
                <w:sz w:val="20"/>
                <w:szCs w:val="20"/>
              </w:rPr>
              <w:t>При установке ведущей трубы в шурф тальканат не трется об элементы вышки.</w:t>
            </w:r>
          </w:p>
        </w:tc>
        <w:tc>
          <w:tcPr>
            <w:tcW w:w="1168" w:type="dxa"/>
          </w:tcPr>
          <w:p w14:paraId="674D35ED" w14:textId="77777777" w:rsidR="00F85232" w:rsidRPr="0046108E" w:rsidRDefault="00F85232" w:rsidP="00F85232">
            <w:pPr>
              <w:rPr>
                <w:sz w:val="20"/>
                <w:szCs w:val="20"/>
              </w:rPr>
            </w:pPr>
          </w:p>
        </w:tc>
        <w:tc>
          <w:tcPr>
            <w:tcW w:w="2234" w:type="dxa"/>
          </w:tcPr>
          <w:p w14:paraId="181AACE0" w14:textId="77777777" w:rsidR="00F85232" w:rsidRPr="0046108E" w:rsidRDefault="00F85232" w:rsidP="00F85232">
            <w:pPr>
              <w:rPr>
                <w:bCs/>
                <w:sz w:val="20"/>
                <w:szCs w:val="20"/>
              </w:rPr>
            </w:pPr>
            <w:r w:rsidRPr="0046108E">
              <w:rPr>
                <w:bCs/>
                <w:sz w:val="20"/>
                <w:szCs w:val="20"/>
              </w:rPr>
              <w:t>На БУ верхний привод</w:t>
            </w:r>
          </w:p>
        </w:tc>
      </w:tr>
      <w:tr w:rsidR="00F85232" w:rsidRPr="003E0709" w14:paraId="67532A69"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4E4B76F9" w14:textId="77777777" w:rsidR="00F85232" w:rsidRPr="0046108E" w:rsidRDefault="00F85232" w:rsidP="00F85232">
            <w:pPr>
              <w:pStyle w:val="afe"/>
              <w:ind w:left="-193" w:right="-119"/>
              <w:jc w:val="center"/>
              <w:rPr>
                <w:bCs/>
                <w:sz w:val="20"/>
                <w:szCs w:val="20"/>
              </w:rPr>
            </w:pPr>
            <w:r w:rsidRPr="0046108E">
              <w:rPr>
                <w:bCs/>
                <w:sz w:val="20"/>
                <w:szCs w:val="20"/>
              </w:rPr>
              <w:t>17</w:t>
            </w:r>
          </w:p>
        </w:tc>
        <w:tc>
          <w:tcPr>
            <w:tcW w:w="5812" w:type="dxa"/>
            <w:gridSpan w:val="2"/>
          </w:tcPr>
          <w:p w14:paraId="40201C01" w14:textId="77777777" w:rsidR="00F85232" w:rsidRPr="0046108E" w:rsidRDefault="00F85232" w:rsidP="00F85232">
            <w:pPr>
              <w:rPr>
                <w:position w:val="-10"/>
                <w:sz w:val="20"/>
                <w:szCs w:val="20"/>
              </w:rPr>
            </w:pPr>
            <w:r w:rsidRPr="0046108E">
              <w:rPr>
                <w:position w:val="-10"/>
                <w:sz w:val="20"/>
                <w:szCs w:val="20"/>
              </w:rPr>
              <w:t>После перепуска перед подъемом тальблока с пола буровой площадки на барабане лебедки не менее 6-7 витков тальканата.</w:t>
            </w:r>
          </w:p>
        </w:tc>
        <w:tc>
          <w:tcPr>
            <w:tcW w:w="1168" w:type="dxa"/>
          </w:tcPr>
          <w:p w14:paraId="2ADF1B45" w14:textId="77777777" w:rsidR="00F85232" w:rsidRPr="0046108E" w:rsidRDefault="00F85232" w:rsidP="00F85232">
            <w:pPr>
              <w:rPr>
                <w:sz w:val="20"/>
                <w:szCs w:val="20"/>
              </w:rPr>
            </w:pPr>
          </w:p>
        </w:tc>
        <w:tc>
          <w:tcPr>
            <w:tcW w:w="2234" w:type="dxa"/>
          </w:tcPr>
          <w:p w14:paraId="4C25F5CA" w14:textId="77777777" w:rsidR="00F85232" w:rsidRPr="0046108E" w:rsidRDefault="00F85232" w:rsidP="00F85232">
            <w:pPr>
              <w:rPr>
                <w:bCs/>
                <w:sz w:val="20"/>
                <w:szCs w:val="20"/>
              </w:rPr>
            </w:pPr>
            <w:r w:rsidRPr="0046108E">
              <w:rPr>
                <w:bCs/>
                <w:sz w:val="20"/>
                <w:szCs w:val="20"/>
              </w:rPr>
              <w:t xml:space="preserve">Остается 25 витков в связи с тем что установлено </w:t>
            </w:r>
            <w:r w:rsidR="00BB444E">
              <w:rPr>
                <w:bCs/>
                <w:sz w:val="20"/>
                <w:szCs w:val="20"/>
              </w:rPr>
              <w:t>ВСП</w:t>
            </w:r>
            <w:r w:rsidRPr="0046108E">
              <w:rPr>
                <w:bCs/>
                <w:sz w:val="20"/>
                <w:szCs w:val="20"/>
              </w:rPr>
              <w:t>.</w:t>
            </w:r>
          </w:p>
        </w:tc>
      </w:tr>
      <w:tr w:rsidR="00F85232" w:rsidRPr="003E0709" w14:paraId="55529AF1"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7C8EEACA" w14:textId="77777777" w:rsidR="00F85232" w:rsidRPr="0046108E" w:rsidRDefault="00F85232" w:rsidP="00F85232">
            <w:pPr>
              <w:pStyle w:val="afe"/>
              <w:ind w:left="-193" w:right="-119"/>
              <w:jc w:val="center"/>
              <w:rPr>
                <w:bCs/>
                <w:sz w:val="20"/>
                <w:szCs w:val="20"/>
              </w:rPr>
            </w:pPr>
            <w:r w:rsidRPr="0046108E">
              <w:rPr>
                <w:bCs/>
                <w:sz w:val="20"/>
                <w:szCs w:val="20"/>
              </w:rPr>
              <w:t>18</w:t>
            </w:r>
          </w:p>
        </w:tc>
        <w:tc>
          <w:tcPr>
            <w:tcW w:w="5812" w:type="dxa"/>
            <w:gridSpan w:val="2"/>
          </w:tcPr>
          <w:p w14:paraId="11D22FC3" w14:textId="77777777" w:rsidR="00F85232" w:rsidRPr="0046108E" w:rsidRDefault="00F85232" w:rsidP="00F85232">
            <w:pPr>
              <w:rPr>
                <w:position w:val="-10"/>
                <w:sz w:val="20"/>
                <w:szCs w:val="20"/>
              </w:rPr>
            </w:pPr>
            <w:r w:rsidRPr="0046108E">
              <w:rPr>
                <w:position w:val="-10"/>
                <w:sz w:val="20"/>
                <w:szCs w:val="20"/>
              </w:rPr>
              <w:t>Ограничитель подъема талевого блока испытан перед началом работ (в т.ч. после перепуска тальканата).</w:t>
            </w:r>
          </w:p>
        </w:tc>
        <w:tc>
          <w:tcPr>
            <w:tcW w:w="1168" w:type="dxa"/>
          </w:tcPr>
          <w:p w14:paraId="477F005D" w14:textId="77777777" w:rsidR="00F85232" w:rsidRPr="0046108E" w:rsidRDefault="00F85232" w:rsidP="00F85232">
            <w:pPr>
              <w:rPr>
                <w:sz w:val="20"/>
                <w:szCs w:val="20"/>
              </w:rPr>
            </w:pPr>
          </w:p>
        </w:tc>
        <w:tc>
          <w:tcPr>
            <w:tcW w:w="2234" w:type="dxa"/>
          </w:tcPr>
          <w:p w14:paraId="6E3DD649" w14:textId="77777777" w:rsidR="00F85232" w:rsidRPr="0046108E" w:rsidRDefault="00F85232" w:rsidP="00F85232">
            <w:pPr>
              <w:rPr>
                <w:bCs/>
                <w:sz w:val="20"/>
                <w:szCs w:val="20"/>
              </w:rPr>
            </w:pPr>
            <w:r w:rsidRPr="0046108E">
              <w:rPr>
                <w:bCs/>
                <w:sz w:val="20"/>
                <w:szCs w:val="20"/>
              </w:rPr>
              <w:t xml:space="preserve">Ежесменно.  150 т.  </w:t>
            </w:r>
          </w:p>
        </w:tc>
      </w:tr>
      <w:tr w:rsidR="00F85232" w:rsidRPr="003E0709" w14:paraId="2B216A58"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5D0EE318" w14:textId="77777777" w:rsidR="00F85232" w:rsidRPr="0046108E" w:rsidRDefault="00F85232" w:rsidP="00F85232">
            <w:pPr>
              <w:pStyle w:val="afe"/>
              <w:ind w:left="-193" w:right="-119"/>
              <w:jc w:val="center"/>
              <w:rPr>
                <w:bCs/>
                <w:sz w:val="20"/>
                <w:szCs w:val="20"/>
              </w:rPr>
            </w:pPr>
            <w:r w:rsidRPr="0046108E">
              <w:rPr>
                <w:bCs/>
                <w:sz w:val="20"/>
                <w:szCs w:val="20"/>
              </w:rPr>
              <w:t>19</w:t>
            </w:r>
          </w:p>
        </w:tc>
        <w:tc>
          <w:tcPr>
            <w:tcW w:w="5812" w:type="dxa"/>
            <w:gridSpan w:val="2"/>
          </w:tcPr>
          <w:p w14:paraId="1F2AFDDE" w14:textId="77777777" w:rsidR="00F85232" w:rsidRPr="0046108E" w:rsidRDefault="00F85232" w:rsidP="00F85232">
            <w:pPr>
              <w:rPr>
                <w:position w:val="-10"/>
                <w:sz w:val="20"/>
                <w:szCs w:val="20"/>
              </w:rPr>
            </w:pPr>
            <w:r w:rsidRPr="0046108E">
              <w:rPr>
                <w:position w:val="-10"/>
                <w:sz w:val="20"/>
                <w:szCs w:val="20"/>
              </w:rPr>
              <w:t>Ограничитель максимальной допустимой нагрузки на крюке исправен.</w:t>
            </w:r>
          </w:p>
        </w:tc>
        <w:tc>
          <w:tcPr>
            <w:tcW w:w="1168" w:type="dxa"/>
          </w:tcPr>
          <w:p w14:paraId="4F59E193" w14:textId="77777777" w:rsidR="00F85232" w:rsidRPr="0046108E" w:rsidRDefault="00F85232" w:rsidP="00F85232">
            <w:pPr>
              <w:rPr>
                <w:sz w:val="20"/>
                <w:szCs w:val="20"/>
              </w:rPr>
            </w:pPr>
          </w:p>
        </w:tc>
        <w:tc>
          <w:tcPr>
            <w:tcW w:w="2234" w:type="dxa"/>
          </w:tcPr>
          <w:p w14:paraId="462F9985" w14:textId="77777777" w:rsidR="00F85232" w:rsidRPr="0046108E" w:rsidRDefault="00F85232" w:rsidP="00F85232">
            <w:pPr>
              <w:rPr>
                <w:bCs/>
                <w:sz w:val="20"/>
                <w:szCs w:val="20"/>
              </w:rPr>
            </w:pPr>
          </w:p>
        </w:tc>
      </w:tr>
      <w:tr w:rsidR="00F85232" w:rsidRPr="003E0709" w14:paraId="0B269293"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567" w:type="dxa"/>
          </w:tcPr>
          <w:p w14:paraId="3BF98271" w14:textId="77777777" w:rsidR="00F85232" w:rsidRPr="0046108E" w:rsidRDefault="00F85232" w:rsidP="00F85232">
            <w:pPr>
              <w:pStyle w:val="afe"/>
              <w:ind w:left="-193" w:right="-119"/>
              <w:jc w:val="center"/>
              <w:rPr>
                <w:bCs/>
                <w:sz w:val="20"/>
                <w:szCs w:val="20"/>
              </w:rPr>
            </w:pPr>
            <w:r w:rsidRPr="0046108E">
              <w:rPr>
                <w:bCs/>
                <w:sz w:val="20"/>
                <w:szCs w:val="20"/>
              </w:rPr>
              <w:t>20</w:t>
            </w:r>
          </w:p>
        </w:tc>
        <w:tc>
          <w:tcPr>
            <w:tcW w:w="5812" w:type="dxa"/>
            <w:gridSpan w:val="2"/>
          </w:tcPr>
          <w:p w14:paraId="6E0E0609" w14:textId="77777777" w:rsidR="00F85232" w:rsidRPr="0046108E" w:rsidRDefault="00F85232" w:rsidP="00F85232">
            <w:pPr>
              <w:rPr>
                <w:position w:val="-10"/>
                <w:sz w:val="20"/>
                <w:szCs w:val="20"/>
              </w:rPr>
            </w:pPr>
            <w:r w:rsidRPr="0046108E">
              <w:rPr>
                <w:position w:val="-10"/>
                <w:sz w:val="20"/>
                <w:szCs w:val="20"/>
              </w:rPr>
              <w:t>Отсутствует любой из критериев отбраковки тальканата:</w:t>
            </w:r>
          </w:p>
        </w:tc>
        <w:tc>
          <w:tcPr>
            <w:tcW w:w="1168" w:type="dxa"/>
          </w:tcPr>
          <w:p w14:paraId="2B0A7112" w14:textId="77777777" w:rsidR="00F85232" w:rsidRPr="0046108E" w:rsidRDefault="00F85232" w:rsidP="00F85232">
            <w:pPr>
              <w:rPr>
                <w:sz w:val="20"/>
                <w:szCs w:val="20"/>
              </w:rPr>
            </w:pPr>
          </w:p>
        </w:tc>
        <w:tc>
          <w:tcPr>
            <w:tcW w:w="2234" w:type="dxa"/>
          </w:tcPr>
          <w:p w14:paraId="4AA0854C" w14:textId="77777777" w:rsidR="00F85232" w:rsidRPr="0046108E" w:rsidRDefault="00F85232" w:rsidP="00F85232">
            <w:pPr>
              <w:rPr>
                <w:bCs/>
                <w:sz w:val="20"/>
                <w:szCs w:val="20"/>
              </w:rPr>
            </w:pPr>
          </w:p>
        </w:tc>
      </w:tr>
      <w:tr w:rsidR="00F85232" w:rsidRPr="003E0709" w14:paraId="7A8D24E0"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6379" w:type="dxa"/>
            <w:gridSpan w:val="3"/>
          </w:tcPr>
          <w:p w14:paraId="61D1BC56" w14:textId="77777777" w:rsidR="00F85232" w:rsidRPr="0046108E" w:rsidRDefault="00F85232" w:rsidP="00F85232">
            <w:pPr>
              <w:rPr>
                <w:position w:val="-10"/>
                <w:sz w:val="20"/>
                <w:szCs w:val="20"/>
              </w:rPr>
            </w:pPr>
            <w:r w:rsidRPr="0046108E">
              <w:rPr>
                <w:position w:val="-10"/>
                <w:sz w:val="20"/>
                <w:szCs w:val="20"/>
              </w:rPr>
              <w:t>- одна из прядей оборвана, вдавлена или на канате имеется выдавление (расслоение) в одной или нескольких прядей;</w:t>
            </w:r>
          </w:p>
        </w:tc>
        <w:tc>
          <w:tcPr>
            <w:tcW w:w="1168" w:type="dxa"/>
          </w:tcPr>
          <w:p w14:paraId="46330C27" w14:textId="77777777" w:rsidR="00F85232" w:rsidRPr="0046108E" w:rsidRDefault="00F85232" w:rsidP="00F85232">
            <w:pPr>
              <w:jc w:val="center"/>
              <w:rPr>
                <w:sz w:val="20"/>
                <w:szCs w:val="20"/>
              </w:rPr>
            </w:pPr>
          </w:p>
        </w:tc>
        <w:tc>
          <w:tcPr>
            <w:tcW w:w="2234" w:type="dxa"/>
          </w:tcPr>
          <w:p w14:paraId="2F661700" w14:textId="77777777" w:rsidR="00F85232" w:rsidRPr="0046108E" w:rsidRDefault="00F85232" w:rsidP="00F85232">
            <w:pPr>
              <w:rPr>
                <w:bCs/>
                <w:sz w:val="20"/>
                <w:szCs w:val="20"/>
              </w:rPr>
            </w:pPr>
          </w:p>
        </w:tc>
      </w:tr>
      <w:tr w:rsidR="00F85232" w:rsidRPr="003E0709" w14:paraId="16B22B86"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6379" w:type="dxa"/>
            <w:gridSpan w:val="3"/>
          </w:tcPr>
          <w:p w14:paraId="13CCA954" w14:textId="77777777" w:rsidR="00F85232" w:rsidRPr="0046108E" w:rsidRDefault="00F85232" w:rsidP="00F85232">
            <w:pPr>
              <w:rPr>
                <w:position w:val="-10"/>
                <w:sz w:val="20"/>
                <w:szCs w:val="20"/>
              </w:rPr>
            </w:pPr>
            <w:r w:rsidRPr="0046108E">
              <w:rPr>
                <w:position w:val="-10"/>
                <w:sz w:val="20"/>
                <w:szCs w:val="20"/>
              </w:rPr>
              <w:t>- выдавлен сердечник каната или пряди;</w:t>
            </w:r>
          </w:p>
        </w:tc>
        <w:tc>
          <w:tcPr>
            <w:tcW w:w="1168" w:type="dxa"/>
          </w:tcPr>
          <w:p w14:paraId="2D88AA0C" w14:textId="77777777" w:rsidR="00F85232" w:rsidRPr="0046108E" w:rsidRDefault="00F85232" w:rsidP="00F85232">
            <w:pPr>
              <w:jc w:val="center"/>
              <w:rPr>
                <w:sz w:val="20"/>
                <w:szCs w:val="20"/>
              </w:rPr>
            </w:pPr>
          </w:p>
        </w:tc>
        <w:tc>
          <w:tcPr>
            <w:tcW w:w="2234" w:type="dxa"/>
          </w:tcPr>
          <w:p w14:paraId="6EF0607A" w14:textId="77777777" w:rsidR="00F85232" w:rsidRPr="0046108E" w:rsidRDefault="00F85232" w:rsidP="00F85232">
            <w:pPr>
              <w:rPr>
                <w:bCs/>
                <w:sz w:val="20"/>
                <w:szCs w:val="20"/>
              </w:rPr>
            </w:pPr>
          </w:p>
        </w:tc>
      </w:tr>
      <w:tr w:rsidR="00F85232" w:rsidRPr="003E0709" w14:paraId="4643450F"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6379" w:type="dxa"/>
            <w:gridSpan w:val="3"/>
          </w:tcPr>
          <w:p w14:paraId="4C3C6941" w14:textId="77777777" w:rsidR="00F85232" w:rsidRPr="0046108E" w:rsidRDefault="00F85232" w:rsidP="00F85232">
            <w:pPr>
              <w:rPr>
                <w:position w:val="-10"/>
                <w:sz w:val="20"/>
                <w:szCs w:val="20"/>
              </w:rPr>
            </w:pPr>
            <w:r w:rsidRPr="0046108E">
              <w:rPr>
                <w:position w:val="-10"/>
                <w:sz w:val="20"/>
                <w:szCs w:val="20"/>
              </w:rPr>
              <w:t>- на канате имеется деформация в виде волнистости, корзинообразности, увеличения или уменьшения диаметра каната;</w:t>
            </w:r>
          </w:p>
        </w:tc>
        <w:tc>
          <w:tcPr>
            <w:tcW w:w="1168" w:type="dxa"/>
          </w:tcPr>
          <w:p w14:paraId="449EB795" w14:textId="77777777" w:rsidR="00F85232" w:rsidRPr="0046108E" w:rsidRDefault="00F85232" w:rsidP="00F85232">
            <w:pPr>
              <w:jc w:val="center"/>
              <w:rPr>
                <w:sz w:val="20"/>
                <w:szCs w:val="20"/>
              </w:rPr>
            </w:pPr>
          </w:p>
        </w:tc>
        <w:tc>
          <w:tcPr>
            <w:tcW w:w="2234" w:type="dxa"/>
          </w:tcPr>
          <w:p w14:paraId="17F5A839" w14:textId="77777777" w:rsidR="00F85232" w:rsidRPr="0046108E" w:rsidRDefault="00F85232" w:rsidP="00F85232">
            <w:pPr>
              <w:rPr>
                <w:bCs/>
                <w:sz w:val="20"/>
                <w:szCs w:val="20"/>
              </w:rPr>
            </w:pPr>
          </w:p>
        </w:tc>
      </w:tr>
      <w:tr w:rsidR="00F85232" w:rsidRPr="003E0709" w14:paraId="7070E59B"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rHeight w:val="459"/>
          <w:tblHeader/>
        </w:trPr>
        <w:tc>
          <w:tcPr>
            <w:tcW w:w="6379" w:type="dxa"/>
            <w:gridSpan w:val="3"/>
          </w:tcPr>
          <w:p w14:paraId="1DBD2CB0" w14:textId="77777777" w:rsidR="00F85232" w:rsidRPr="0046108E" w:rsidRDefault="00F85232" w:rsidP="00F85232">
            <w:pPr>
              <w:rPr>
                <w:position w:val="-10"/>
                <w:sz w:val="20"/>
                <w:szCs w:val="20"/>
              </w:rPr>
            </w:pPr>
            <w:r w:rsidRPr="0046108E">
              <w:rPr>
                <w:position w:val="-10"/>
                <w:sz w:val="20"/>
                <w:szCs w:val="20"/>
              </w:rPr>
              <w:t>- число оборванных проволок на шаге свивки каната диаметра до 0,02 м составляет более 5%, а на канате диаметром свыше 0,02 м – более 10%;</w:t>
            </w:r>
          </w:p>
        </w:tc>
        <w:tc>
          <w:tcPr>
            <w:tcW w:w="1168" w:type="dxa"/>
          </w:tcPr>
          <w:p w14:paraId="7D68266A" w14:textId="77777777" w:rsidR="00F85232" w:rsidRPr="0046108E" w:rsidRDefault="00F85232" w:rsidP="00F85232">
            <w:pPr>
              <w:jc w:val="center"/>
              <w:rPr>
                <w:sz w:val="20"/>
                <w:szCs w:val="20"/>
              </w:rPr>
            </w:pPr>
          </w:p>
        </w:tc>
        <w:tc>
          <w:tcPr>
            <w:tcW w:w="2234" w:type="dxa"/>
          </w:tcPr>
          <w:p w14:paraId="1F969F7B" w14:textId="77777777" w:rsidR="00F85232" w:rsidRPr="0046108E" w:rsidRDefault="00F85232" w:rsidP="00F85232">
            <w:pPr>
              <w:rPr>
                <w:bCs/>
                <w:sz w:val="20"/>
                <w:szCs w:val="20"/>
              </w:rPr>
            </w:pPr>
          </w:p>
        </w:tc>
      </w:tr>
      <w:tr w:rsidR="00F85232" w:rsidRPr="003E0709" w14:paraId="1217F063"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6379" w:type="dxa"/>
            <w:gridSpan w:val="3"/>
          </w:tcPr>
          <w:p w14:paraId="362566CB" w14:textId="77777777" w:rsidR="00F85232" w:rsidRPr="0046108E" w:rsidRDefault="00F85232" w:rsidP="00F85232">
            <w:pPr>
              <w:rPr>
                <w:position w:val="-10"/>
                <w:sz w:val="20"/>
                <w:szCs w:val="20"/>
              </w:rPr>
            </w:pPr>
            <w:r w:rsidRPr="0046108E">
              <w:rPr>
                <w:position w:val="-10"/>
                <w:sz w:val="20"/>
                <w:szCs w:val="20"/>
              </w:rPr>
              <w:t>- на канате имеется скрутка (жучок), перегиб, залом;</w:t>
            </w:r>
          </w:p>
        </w:tc>
        <w:tc>
          <w:tcPr>
            <w:tcW w:w="1168" w:type="dxa"/>
          </w:tcPr>
          <w:p w14:paraId="53E53A69" w14:textId="77777777" w:rsidR="00F85232" w:rsidRPr="0046108E" w:rsidRDefault="00F85232" w:rsidP="00F85232">
            <w:pPr>
              <w:jc w:val="center"/>
              <w:rPr>
                <w:sz w:val="20"/>
                <w:szCs w:val="20"/>
              </w:rPr>
            </w:pPr>
          </w:p>
        </w:tc>
        <w:tc>
          <w:tcPr>
            <w:tcW w:w="2234" w:type="dxa"/>
          </w:tcPr>
          <w:p w14:paraId="1BFE9E9F" w14:textId="77777777" w:rsidR="00F85232" w:rsidRPr="0046108E" w:rsidRDefault="00F85232" w:rsidP="00F85232">
            <w:pPr>
              <w:rPr>
                <w:bCs/>
                <w:sz w:val="20"/>
                <w:szCs w:val="20"/>
              </w:rPr>
            </w:pPr>
          </w:p>
        </w:tc>
      </w:tr>
      <w:tr w:rsidR="00F85232" w:rsidRPr="003E0709" w14:paraId="1AD3DE26"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6379" w:type="dxa"/>
            <w:gridSpan w:val="3"/>
          </w:tcPr>
          <w:p w14:paraId="3B6DC967" w14:textId="77777777" w:rsidR="00F85232" w:rsidRPr="0046108E" w:rsidRDefault="00F85232" w:rsidP="00F85232">
            <w:pPr>
              <w:rPr>
                <w:position w:val="-10"/>
                <w:sz w:val="20"/>
                <w:szCs w:val="20"/>
              </w:rPr>
            </w:pPr>
            <w:r w:rsidRPr="0046108E">
              <w:rPr>
                <w:position w:val="-10"/>
                <w:sz w:val="20"/>
                <w:szCs w:val="20"/>
              </w:rPr>
              <w:t>- в результате поверхностного износа, коррозии диаметр каната уменьшился на 7% и более;</w:t>
            </w:r>
          </w:p>
        </w:tc>
        <w:tc>
          <w:tcPr>
            <w:tcW w:w="1168" w:type="dxa"/>
          </w:tcPr>
          <w:p w14:paraId="7DD43A2C" w14:textId="77777777" w:rsidR="00F85232" w:rsidRPr="0046108E" w:rsidRDefault="00F85232" w:rsidP="00F85232">
            <w:pPr>
              <w:jc w:val="center"/>
              <w:rPr>
                <w:sz w:val="20"/>
                <w:szCs w:val="20"/>
              </w:rPr>
            </w:pPr>
          </w:p>
        </w:tc>
        <w:tc>
          <w:tcPr>
            <w:tcW w:w="2234" w:type="dxa"/>
          </w:tcPr>
          <w:p w14:paraId="51C8AE4F" w14:textId="77777777" w:rsidR="00F85232" w:rsidRPr="0046108E" w:rsidRDefault="00F85232" w:rsidP="00F85232">
            <w:pPr>
              <w:rPr>
                <w:bCs/>
                <w:sz w:val="20"/>
                <w:szCs w:val="20"/>
              </w:rPr>
            </w:pPr>
          </w:p>
        </w:tc>
      </w:tr>
      <w:tr w:rsidR="00F85232" w:rsidRPr="003E0709" w14:paraId="68F6D208"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6379" w:type="dxa"/>
            <w:gridSpan w:val="3"/>
          </w:tcPr>
          <w:p w14:paraId="4CFE1C4A" w14:textId="77777777" w:rsidR="00F85232" w:rsidRPr="0046108E" w:rsidRDefault="00F85232" w:rsidP="00F85232">
            <w:pPr>
              <w:rPr>
                <w:position w:val="-10"/>
                <w:sz w:val="20"/>
                <w:szCs w:val="20"/>
              </w:rPr>
            </w:pPr>
            <w:r w:rsidRPr="0046108E">
              <w:rPr>
                <w:position w:val="-10"/>
                <w:sz w:val="20"/>
                <w:szCs w:val="20"/>
              </w:rPr>
              <w:lastRenderedPageBreak/>
              <w:t>- при уменьшении диаметра проволок каната в результате их износа, коррозии на 40% и более;</w:t>
            </w:r>
          </w:p>
        </w:tc>
        <w:tc>
          <w:tcPr>
            <w:tcW w:w="1168" w:type="dxa"/>
          </w:tcPr>
          <w:p w14:paraId="4B901D79" w14:textId="77777777" w:rsidR="00F85232" w:rsidRPr="0046108E" w:rsidRDefault="00F85232" w:rsidP="00F85232">
            <w:pPr>
              <w:jc w:val="center"/>
              <w:rPr>
                <w:sz w:val="20"/>
                <w:szCs w:val="20"/>
              </w:rPr>
            </w:pPr>
          </w:p>
        </w:tc>
        <w:tc>
          <w:tcPr>
            <w:tcW w:w="2234" w:type="dxa"/>
          </w:tcPr>
          <w:p w14:paraId="72C77595" w14:textId="77777777" w:rsidR="00F85232" w:rsidRPr="0046108E" w:rsidRDefault="00F85232" w:rsidP="00F85232">
            <w:pPr>
              <w:rPr>
                <w:bCs/>
                <w:sz w:val="20"/>
                <w:szCs w:val="20"/>
              </w:rPr>
            </w:pPr>
          </w:p>
        </w:tc>
      </w:tr>
      <w:tr w:rsidR="00F85232" w:rsidRPr="003E0709" w14:paraId="4E74F80F" w14:textId="77777777" w:rsidTr="00F92B0E">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tblHeader/>
        </w:trPr>
        <w:tc>
          <w:tcPr>
            <w:tcW w:w="6379" w:type="dxa"/>
            <w:gridSpan w:val="3"/>
          </w:tcPr>
          <w:p w14:paraId="5FE47550" w14:textId="77777777" w:rsidR="00F85232" w:rsidRPr="0046108E" w:rsidRDefault="00F85232" w:rsidP="00F85232">
            <w:pPr>
              <w:rPr>
                <w:position w:val="-10"/>
                <w:sz w:val="20"/>
                <w:szCs w:val="20"/>
              </w:rPr>
            </w:pPr>
            <w:r w:rsidRPr="0046108E">
              <w:rPr>
                <w:position w:val="-10"/>
                <w:sz w:val="20"/>
                <w:szCs w:val="20"/>
              </w:rPr>
              <w:t>- на нем имеются следы пребывания в условиях высокой температуры (цвета побежалости, окалины) или короткого электрического замыкания (оплавление от электрической дуги).</w:t>
            </w:r>
          </w:p>
        </w:tc>
        <w:tc>
          <w:tcPr>
            <w:tcW w:w="1168" w:type="dxa"/>
          </w:tcPr>
          <w:p w14:paraId="5A757A4B" w14:textId="77777777" w:rsidR="00F85232" w:rsidRPr="0046108E" w:rsidRDefault="00F85232" w:rsidP="00F85232">
            <w:pPr>
              <w:jc w:val="center"/>
              <w:rPr>
                <w:sz w:val="20"/>
                <w:szCs w:val="20"/>
              </w:rPr>
            </w:pPr>
          </w:p>
        </w:tc>
        <w:tc>
          <w:tcPr>
            <w:tcW w:w="2234" w:type="dxa"/>
          </w:tcPr>
          <w:p w14:paraId="67E16F3A" w14:textId="77777777" w:rsidR="00F85232" w:rsidRPr="0046108E" w:rsidRDefault="00F85232" w:rsidP="00F85232">
            <w:pPr>
              <w:rPr>
                <w:bCs/>
                <w:sz w:val="20"/>
                <w:szCs w:val="20"/>
              </w:rPr>
            </w:pPr>
          </w:p>
        </w:tc>
      </w:tr>
    </w:tbl>
    <w:p w14:paraId="785D382E" w14:textId="77777777" w:rsidR="0046108E" w:rsidRDefault="0046108E" w:rsidP="00145784">
      <w:pPr>
        <w:jc w:val="both"/>
        <w:rPr>
          <w:szCs w:val="24"/>
        </w:rPr>
      </w:pPr>
    </w:p>
    <w:p w14:paraId="2B4129A9" w14:textId="0C2D4716" w:rsidR="00F85232" w:rsidRPr="00D90E31" w:rsidRDefault="00D90E31" w:rsidP="00145784">
      <w:pPr>
        <w:jc w:val="both"/>
        <w:rPr>
          <w:sz w:val="20"/>
          <w:szCs w:val="20"/>
        </w:rPr>
      </w:pPr>
      <w:r w:rsidRPr="00D90E31">
        <w:rPr>
          <w:sz w:val="20"/>
          <w:szCs w:val="20"/>
        </w:rPr>
        <w:t>*</w:t>
      </w:r>
      <w:r w:rsidR="00F85232" w:rsidRPr="00D90E31">
        <w:rPr>
          <w:sz w:val="20"/>
          <w:szCs w:val="20"/>
        </w:rPr>
        <w:t>Все выявленные нарушения в обязательно вносятся в Журнал проверки состояния условий труда, проверяемой бригады.</w:t>
      </w:r>
    </w:p>
    <w:p w14:paraId="7DE7F010" w14:textId="77777777" w:rsidR="00F85232" w:rsidRDefault="00F85232" w:rsidP="00F85232">
      <w:pPr>
        <w:rPr>
          <w:i/>
          <w:sz w:val="18"/>
          <w:szCs w:val="18"/>
        </w:rPr>
      </w:pPr>
    </w:p>
    <w:tbl>
      <w:tblPr>
        <w:tblW w:w="9781" w:type="dxa"/>
        <w:tblLook w:val="04A0" w:firstRow="1" w:lastRow="0" w:firstColumn="1" w:lastColumn="0" w:noHBand="0" w:noVBand="1"/>
      </w:tblPr>
      <w:tblGrid>
        <w:gridCol w:w="3545"/>
        <w:gridCol w:w="459"/>
        <w:gridCol w:w="1837"/>
        <w:gridCol w:w="567"/>
        <w:gridCol w:w="3373"/>
      </w:tblGrid>
      <w:tr w:rsidR="00B11A42" w:rsidRPr="00D90E31" w14:paraId="1FC4F86A" w14:textId="77777777" w:rsidTr="00F92B0E">
        <w:tc>
          <w:tcPr>
            <w:tcW w:w="3545" w:type="dxa"/>
            <w:tcBorders>
              <w:bottom w:val="single" w:sz="4" w:space="0" w:color="auto"/>
            </w:tcBorders>
            <w:shd w:val="clear" w:color="auto" w:fill="auto"/>
          </w:tcPr>
          <w:p w14:paraId="45F19471" w14:textId="77777777" w:rsidR="00F85232" w:rsidRPr="00D90E31" w:rsidRDefault="00F85232" w:rsidP="00F85232">
            <w:pPr>
              <w:rPr>
                <w:sz w:val="20"/>
                <w:szCs w:val="20"/>
              </w:rPr>
            </w:pPr>
          </w:p>
        </w:tc>
        <w:tc>
          <w:tcPr>
            <w:tcW w:w="459" w:type="dxa"/>
            <w:shd w:val="clear" w:color="auto" w:fill="auto"/>
          </w:tcPr>
          <w:p w14:paraId="5FD88BFD" w14:textId="77777777" w:rsidR="00F85232" w:rsidRPr="00D90E31" w:rsidRDefault="00F85232" w:rsidP="00F85232">
            <w:pPr>
              <w:rPr>
                <w:sz w:val="20"/>
                <w:szCs w:val="20"/>
              </w:rPr>
            </w:pPr>
          </w:p>
        </w:tc>
        <w:tc>
          <w:tcPr>
            <w:tcW w:w="1837" w:type="dxa"/>
            <w:tcBorders>
              <w:bottom w:val="single" w:sz="4" w:space="0" w:color="auto"/>
            </w:tcBorders>
            <w:shd w:val="clear" w:color="auto" w:fill="auto"/>
          </w:tcPr>
          <w:p w14:paraId="117F5A0E" w14:textId="77777777" w:rsidR="00F85232" w:rsidRPr="00D90E31" w:rsidRDefault="00F85232" w:rsidP="00F85232">
            <w:pPr>
              <w:rPr>
                <w:sz w:val="20"/>
                <w:szCs w:val="20"/>
              </w:rPr>
            </w:pPr>
          </w:p>
        </w:tc>
        <w:tc>
          <w:tcPr>
            <w:tcW w:w="567" w:type="dxa"/>
            <w:shd w:val="clear" w:color="auto" w:fill="auto"/>
          </w:tcPr>
          <w:p w14:paraId="5DAE8933" w14:textId="77777777" w:rsidR="00F85232" w:rsidRPr="00D90E31" w:rsidRDefault="00F85232" w:rsidP="00F85232">
            <w:pPr>
              <w:rPr>
                <w:sz w:val="20"/>
                <w:szCs w:val="20"/>
              </w:rPr>
            </w:pPr>
          </w:p>
        </w:tc>
        <w:tc>
          <w:tcPr>
            <w:tcW w:w="3373" w:type="dxa"/>
            <w:tcBorders>
              <w:bottom w:val="single" w:sz="4" w:space="0" w:color="auto"/>
            </w:tcBorders>
            <w:shd w:val="clear" w:color="auto" w:fill="auto"/>
          </w:tcPr>
          <w:p w14:paraId="0BD259A0" w14:textId="77777777" w:rsidR="00F85232" w:rsidRPr="00D90E31" w:rsidRDefault="00F85232" w:rsidP="00F85232">
            <w:pPr>
              <w:rPr>
                <w:sz w:val="20"/>
                <w:szCs w:val="20"/>
              </w:rPr>
            </w:pPr>
          </w:p>
        </w:tc>
      </w:tr>
      <w:tr w:rsidR="00B11A42" w:rsidRPr="00D90E31" w14:paraId="072C3427" w14:textId="77777777" w:rsidTr="00F92B0E">
        <w:tc>
          <w:tcPr>
            <w:tcW w:w="3545" w:type="dxa"/>
            <w:tcBorders>
              <w:top w:val="single" w:sz="4" w:space="0" w:color="auto"/>
            </w:tcBorders>
            <w:shd w:val="clear" w:color="auto" w:fill="auto"/>
          </w:tcPr>
          <w:p w14:paraId="627AB134" w14:textId="77777777" w:rsidR="00F85232" w:rsidRPr="00D90E31" w:rsidRDefault="00F85232" w:rsidP="00145784">
            <w:pPr>
              <w:ind w:left="217" w:hanging="217"/>
              <w:jc w:val="center"/>
              <w:rPr>
                <w:sz w:val="20"/>
                <w:szCs w:val="20"/>
              </w:rPr>
            </w:pPr>
            <w:r w:rsidRPr="00D90E31">
              <w:rPr>
                <w:sz w:val="20"/>
                <w:szCs w:val="20"/>
              </w:rPr>
              <w:t>Должность</w:t>
            </w:r>
          </w:p>
        </w:tc>
        <w:tc>
          <w:tcPr>
            <w:tcW w:w="459" w:type="dxa"/>
            <w:shd w:val="clear" w:color="auto" w:fill="auto"/>
          </w:tcPr>
          <w:p w14:paraId="17ED08A9" w14:textId="77777777" w:rsidR="00F85232" w:rsidRPr="00D90E31" w:rsidRDefault="00F85232" w:rsidP="00B11A42">
            <w:pPr>
              <w:jc w:val="center"/>
              <w:rPr>
                <w:sz w:val="20"/>
                <w:szCs w:val="20"/>
              </w:rPr>
            </w:pPr>
          </w:p>
        </w:tc>
        <w:tc>
          <w:tcPr>
            <w:tcW w:w="1837" w:type="dxa"/>
            <w:tcBorders>
              <w:top w:val="single" w:sz="4" w:space="0" w:color="auto"/>
            </w:tcBorders>
            <w:shd w:val="clear" w:color="auto" w:fill="auto"/>
          </w:tcPr>
          <w:p w14:paraId="7B71FD07" w14:textId="77777777" w:rsidR="00F85232" w:rsidRPr="00D90E31" w:rsidRDefault="00F85232" w:rsidP="00B11A42">
            <w:pPr>
              <w:jc w:val="center"/>
              <w:rPr>
                <w:sz w:val="20"/>
                <w:szCs w:val="20"/>
              </w:rPr>
            </w:pPr>
            <w:r w:rsidRPr="00D90E31">
              <w:rPr>
                <w:sz w:val="20"/>
                <w:szCs w:val="20"/>
              </w:rPr>
              <w:t>Подпись</w:t>
            </w:r>
          </w:p>
        </w:tc>
        <w:tc>
          <w:tcPr>
            <w:tcW w:w="567" w:type="dxa"/>
            <w:shd w:val="clear" w:color="auto" w:fill="auto"/>
          </w:tcPr>
          <w:p w14:paraId="5F04FA3D" w14:textId="77777777" w:rsidR="00F85232" w:rsidRPr="00D90E31" w:rsidRDefault="00F85232" w:rsidP="00B11A42">
            <w:pPr>
              <w:jc w:val="center"/>
              <w:rPr>
                <w:sz w:val="20"/>
                <w:szCs w:val="20"/>
              </w:rPr>
            </w:pPr>
          </w:p>
        </w:tc>
        <w:tc>
          <w:tcPr>
            <w:tcW w:w="3373" w:type="dxa"/>
            <w:tcBorders>
              <w:top w:val="single" w:sz="4" w:space="0" w:color="auto"/>
            </w:tcBorders>
            <w:shd w:val="clear" w:color="auto" w:fill="auto"/>
          </w:tcPr>
          <w:p w14:paraId="5D00EA5F" w14:textId="77777777" w:rsidR="00F85232" w:rsidRPr="00D90E31" w:rsidRDefault="00F85232" w:rsidP="00B11A42">
            <w:pPr>
              <w:jc w:val="center"/>
              <w:rPr>
                <w:sz w:val="20"/>
                <w:szCs w:val="20"/>
              </w:rPr>
            </w:pPr>
            <w:r w:rsidRPr="00D90E31">
              <w:rPr>
                <w:sz w:val="20"/>
                <w:szCs w:val="20"/>
              </w:rPr>
              <w:t>ФИО</w:t>
            </w:r>
          </w:p>
        </w:tc>
      </w:tr>
      <w:tr w:rsidR="00B11A42" w:rsidRPr="00D90E31" w14:paraId="70C4C227" w14:textId="77777777" w:rsidTr="00F92B0E">
        <w:trPr>
          <w:trHeight w:val="142"/>
        </w:trPr>
        <w:tc>
          <w:tcPr>
            <w:tcW w:w="3545" w:type="dxa"/>
            <w:shd w:val="clear" w:color="auto" w:fill="auto"/>
          </w:tcPr>
          <w:p w14:paraId="45D97663" w14:textId="77777777" w:rsidR="00F85232" w:rsidRPr="00D90E31" w:rsidRDefault="00F85232" w:rsidP="00F85232">
            <w:pPr>
              <w:rPr>
                <w:sz w:val="20"/>
                <w:szCs w:val="20"/>
              </w:rPr>
            </w:pPr>
          </w:p>
        </w:tc>
        <w:tc>
          <w:tcPr>
            <w:tcW w:w="459" w:type="dxa"/>
            <w:shd w:val="clear" w:color="auto" w:fill="auto"/>
          </w:tcPr>
          <w:p w14:paraId="429F92F9" w14:textId="77777777" w:rsidR="00F85232" w:rsidRPr="00D90E31" w:rsidRDefault="00F85232" w:rsidP="00F85232">
            <w:pPr>
              <w:rPr>
                <w:sz w:val="20"/>
                <w:szCs w:val="20"/>
              </w:rPr>
            </w:pPr>
          </w:p>
        </w:tc>
        <w:tc>
          <w:tcPr>
            <w:tcW w:w="1837" w:type="dxa"/>
            <w:shd w:val="clear" w:color="auto" w:fill="auto"/>
          </w:tcPr>
          <w:p w14:paraId="7ED64095" w14:textId="77777777" w:rsidR="00F85232" w:rsidRPr="00D90E31" w:rsidRDefault="00F85232" w:rsidP="00F85232">
            <w:pPr>
              <w:rPr>
                <w:sz w:val="20"/>
                <w:szCs w:val="20"/>
              </w:rPr>
            </w:pPr>
          </w:p>
        </w:tc>
        <w:tc>
          <w:tcPr>
            <w:tcW w:w="567" w:type="dxa"/>
            <w:shd w:val="clear" w:color="auto" w:fill="auto"/>
          </w:tcPr>
          <w:p w14:paraId="7C788412" w14:textId="77777777" w:rsidR="00F85232" w:rsidRPr="00D90E31" w:rsidRDefault="00F85232" w:rsidP="00F85232">
            <w:pPr>
              <w:rPr>
                <w:sz w:val="20"/>
                <w:szCs w:val="20"/>
              </w:rPr>
            </w:pPr>
          </w:p>
        </w:tc>
        <w:tc>
          <w:tcPr>
            <w:tcW w:w="3373" w:type="dxa"/>
            <w:shd w:val="clear" w:color="auto" w:fill="auto"/>
          </w:tcPr>
          <w:p w14:paraId="366F8EC4" w14:textId="77777777" w:rsidR="00F85232" w:rsidRPr="00D90E31" w:rsidRDefault="00F85232" w:rsidP="00F85232">
            <w:pPr>
              <w:rPr>
                <w:sz w:val="20"/>
                <w:szCs w:val="20"/>
              </w:rPr>
            </w:pPr>
          </w:p>
        </w:tc>
      </w:tr>
      <w:tr w:rsidR="00B11A42" w:rsidRPr="00D90E31" w14:paraId="474BC47E" w14:textId="77777777" w:rsidTr="00F92B0E">
        <w:tc>
          <w:tcPr>
            <w:tcW w:w="3545" w:type="dxa"/>
            <w:tcBorders>
              <w:bottom w:val="single" w:sz="4" w:space="0" w:color="auto"/>
            </w:tcBorders>
            <w:shd w:val="clear" w:color="auto" w:fill="auto"/>
          </w:tcPr>
          <w:p w14:paraId="475940E9" w14:textId="77777777" w:rsidR="00F85232" w:rsidRPr="00D90E31" w:rsidRDefault="00F85232" w:rsidP="00F85232">
            <w:pPr>
              <w:rPr>
                <w:sz w:val="20"/>
                <w:szCs w:val="20"/>
              </w:rPr>
            </w:pPr>
          </w:p>
        </w:tc>
        <w:tc>
          <w:tcPr>
            <w:tcW w:w="459" w:type="dxa"/>
            <w:shd w:val="clear" w:color="auto" w:fill="auto"/>
          </w:tcPr>
          <w:p w14:paraId="461C1677" w14:textId="77777777" w:rsidR="00F85232" w:rsidRPr="00D90E31" w:rsidRDefault="00F85232" w:rsidP="00F85232">
            <w:pPr>
              <w:rPr>
                <w:sz w:val="20"/>
                <w:szCs w:val="20"/>
              </w:rPr>
            </w:pPr>
          </w:p>
        </w:tc>
        <w:tc>
          <w:tcPr>
            <w:tcW w:w="1837" w:type="dxa"/>
            <w:tcBorders>
              <w:bottom w:val="single" w:sz="4" w:space="0" w:color="auto"/>
            </w:tcBorders>
            <w:shd w:val="clear" w:color="auto" w:fill="auto"/>
          </w:tcPr>
          <w:p w14:paraId="3E96BBAE" w14:textId="77777777" w:rsidR="00F85232" w:rsidRPr="00D90E31" w:rsidRDefault="00F85232" w:rsidP="00F85232">
            <w:pPr>
              <w:rPr>
                <w:sz w:val="20"/>
                <w:szCs w:val="20"/>
              </w:rPr>
            </w:pPr>
          </w:p>
        </w:tc>
        <w:tc>
          <w:tcPr>
            <w:tcW w:w="567" w:type="dxa"/>
            <w:shd w:val="clear" w:color="auto" w:fill="auto"/>
          </w:tcPr>
          <w:p w14:paraId="37AAE3FE" w14:textId="77777777" w:rsidR="00F85232" w:rsidRPr="00D90E31" w:rsidRDefault="00F85232" w:rsidP="00F85232">
            <w:pPr>
              <w:rPr>
                <w:sz w:val="20"/>
                <w:szCs w:val="20"/>
              </w:rPr>
            </w:pPr>
          </w:p>
        </w:tc>
        <w:tc>
          <w:tcPr>
            <w:tcW w:w="3373" w:type="dxa"/>
            <w:tcBorders>
              <w:bottom w:val="single" w:sz="4" w:space="0" w:color="auto"/>
            </w:tcBorders>
            <w:shd w:val="clear" w:color="auto" w:fill="auto"/>
          </w:tcPr>
          <w:p w14:paraId="31F962B0" w14:textId="77777777" w:rsidR="00F85232" w:rsidRPr="00D90E31" w:rsidRDefault="00F85232" w:rsidP="00F85232">
            <w:pPr>
              <w:rPr>
                <w:sz w:val="20"/>
                <w:szCs w:val="20"/>
              </w:rPr>
            </w:pPr>
          </w:p>
        </w:tc>
      </w:tr>
      <w:tr w:rsidR="00B11A42" w:rsidRPr="00D90E31" w14:paraId="4426472C" w14:textId="77777777" w:rsidTr="00F92B0E">
        <w:tc>
          <w:tcPr>
            <w:tcW w:w="3545" w:type="dxa"/>
            <w:tcBorders>
              <w:top w:val="single" w:sz="4" w:space="0" w:color="auto"/>
            </w:tcBorders>
            <w:shd w:val="clear" w:color="auto" w:fill="auto"/>
          </w:tcPr>
          <w:p w14:paraId="40BDE559" w14:textId="77777777" w:rsidR="00F85232" w:rsidRPr="00D90E31" w:rsidRDefault="00F85232" w:rsidP="00B11A42">
            <w:pPr>
              <w:ind w:left="284" w:hanging="284"/>
              <w:jc w:val="center"/>
              <w:rPr>
                <w:sz w:val="20"/>
                <w:szCs w:val="20"/>
              </w:rPr>
            </w:pPr>
            <w:r w:rsidRPr="00D90E31">
              <w:rPr>
                <w:sz w:val="20"/>
                <w:szCs w:val="20"/>
              </w:rPr>
              <w:t>Должность</w:t>
            </w:r>
          </w:p>
        </w:tc>
        <w:tc>
          <w:tcPr>
            <w:tcW w:w="459" w:type="dxa"/>
            <w:shd w:val="clear" w:color="auto" w:fill="auto"/>
          </w:tcPr>
          <w:p w14:paraId="50145D6D" w14:textId="77777777" w:rsidR="00F85232" w:rsidRPr="00D90E31" w:rsidRDefault="00F85232" w:rsidP="00B11A42">
            <w:pPr>
              <w:jc w:val="center"/>
              <w:rPr>
                <w:sz w:val="20"/>
                <w:szCs w:val="20"/>
              </w:rPr>
            </w:pPr>
          </w:p>
        </w:tc>
        <w:tc>
          <w:tcPr>
            <w:tcW w:w="1837" w:type="dxa"/>
            <w:tcBorders>
              <w:top w:val="single" w:sz="4" w:space="0" w:color="auto"/>
            </w:tcBorders>
            <w:shd w:val="clear" w:color="auto" w:fill="auto"/>
          </w:tcPr>
          <w:p w14:paraId="3850ED20" w14:textId="77777777" w:rsidR="00F85232" w:rsidRPr="00D90E31" w:rsidRDefault="00F85232" w:rsidP="00B11A42">
            <w:pPr>
              <w:jc w:val="center"/>
              <w:rPr>
                <w:sz w:val="20"/>
                <w:szCs w:val="20"/>
              </w:rPr>
            </w:pPr>
            <w:r w:rsidRPr="00D90E31">
              <w:rPr>
                <w:sz w:val="20"/>
                <w:szCs w:val="20"/>
              </w:rPr>
              <w:t>Подпись</w:t>
            </w:r>
          </w:p>
        </w:tc>
        <w:tc>
          <w:tcPr>
            <w:tcW w:w="567" w:type="dxa"/>
            <w:shd w:val="clear" w:color="auto" w:fill="auto"/>
          </w:tcPr>
          <w:p w14:paraId="13A5A5E4" w14:textId="77777777" w:rsidR="00F85232" w:rsidRPr="00D90E31" w:rsidRDefault="00F85232" w:rsidP="00B11A42">
            <w:pPr>
              <w:jc w:val="center"/>
              <w:rPr>
                <w:sz w:val="20"/>
                <w:szCs w:val="20"/>
              </w:rPr>
            </w:pPr>
          </w:p>
        </w:tc>
        <w:tc>
          <w:tcPr>
            <w:tcW w:w="3373" w:type="dxa"/>
            <w:tcBorders>
              <w:top w:val="single" w:sz="4" w:space="0" w:color="auto"/>
            </w:tcBorders>
            <w:shd w:val="clear" w:color="auto" w:fill="auto"/>
          </w:tcPr>
          <w:p w14:paraId="54D9D752" w14:textId="77777777" w:rsidR="00F85232" w:rsidRPr="00D90E31" w:rsidRDefault="00F85232" w:rsidP="00B11A42">
            <w:pPr>
              <w:jc w:val="center"/>
              <w:rPr>
                <w:sz w:val="20"/>
                <w:szCs w:val="20"/>
              </w:rPr>
            </w:pPr>
            <w:r w:rsidRPr="00D90E31">
              <w:rPr>
                <w:sz w:val="20"/>
                <w:szCs w:val="20"/>
              </w:rPr>
              <w:t>ФИО</w:t>
            </w:r>
          </w:p>
        </w:tc>
      </w:tr>
      <w:tr w:rsidR="00B11A42" w:rsidRPr="00D90E31" w14:paraId="0B548794" w14:textId="77777777" w:rsidTr="00F92B0E">
        <w:tc>
          <w:tcPr>
            <w:tcW w:w="3545" w:type="dxa"/>
            <w:shd w:val="clear" w:color="auto" w:fill="auto"/>
          </w:tcPr>
          <w:p w14:paraId="0B85296C" w14:textId="77777777" w:rsidR="00F85232" w:rsidRPr="00D90E31" w:rsidRDefault="00F85232" w:rsidP="00F85232">
            <w:pPr>
              <w:rPr>
                <w:sz w:val="20"/>
                <w:szCs w:val="20"/>
              </w:rPr>
            </w:pPr>
          </w:p>
        </w:tc>
        <w:tc>
          <w:tcPr>
            <w:tcW w:w="459" w:type="dxa"/>
            <w:shd w:val="clear" w:color="auto" w:fill="auto"/>
          </w:tcPr>
          <w:p w14:paraId="0E92BDD3" w14:textId="77777777" w:rsidR="00F85232" w:rsidRPr="00D90E31" w:rsidRDefault="00F85232" w:rsidP="00F85232">
            <w:pPr>
              <w:rPr>
                <w:sz w:val="20"/>
                <w:szCs w:val="20"/>
              </w:rPr>
            </w:pPr>
          </w:p>
        </w:tc>
        <w:tc>
          <w:tcPr>
            <w:tcW w:w="1837" w:type="dxa"/>
            <w:shd w:val="clear" w:color="auto" w:fill="auto"/>
          </w:tcPr>
          <w:p w14:paraId="2E88F3DD" w14:textId="77777777" w:rsidR="00F85232" w:rsidRPr="00D90E31" w:rsidRDefault="00F85232" w:rsidP="00F85232">
            <w:pPr>
              <w:rPr>
                <w:sz w:val="20"/>
                <w:szCs w:val="20"/>
              </w:rPr>
            </w:pPr>
          </w:p>
        </w:tc>
        <w:tc>
          <w:tcPr>
            <w:tcW w:w="567" w:type="dxa"/>
            <w:shd w:val="clear" w:color="auto" w:fill="auto"/>
          </w:tcPr>
          <w:p w14:paraId="57001F34" w14:textId="77777777" w:rsidR="00F85232" w:rsidRPr="00D90E31" w:rsidRDefault="00F85232" w:rsidP="00F85232">
            <w:pPr>
              <w:rPr>
                <w:sz w:val="20"/>
                <w:szCs w:val="20"/>
              </w:rPr>
            </w:pPr>
          </w:p>
        </w:tc>
        <w:tc>
          <w:tcPr>
            <w:tcW w:w="3373" w:type="dxa"/>
            <w:shd w:val="clear" w:color="auto" w:fill="auto"/>
          </w:tcPr>
          <w:p w14:paraId="3AB9F764" w14:textId="77777777" w:rsidR="00F85232" w:rsidRPr="00D90E31" w:rsidRDefault="00F85232" w:rsidP="00F85232">
            <w:pPr>
              <w:rPr>
                <w:sz w:val="20"/>
                <w:szCs w:val="20"/>
              </w:rPr>
            </w:pPr>
          </w:p>
        </w:tc>
      </w:tr>
      <w:tr w:rsidR="00B11A42" w:rsidRPr="00D90E31" w14:paraId="21FF11AD" w14:textId="77777777" w:rsidTr="00F92B0E">
        <w:tc>
          <w:tcPr>
            <w:tcW w:w="3545" w:type="dxa"/>
            <w:tcBorders>
              <w:bottom w:val="single" w:sz="4" w:space="0" w:color="auto"/>
            </w:tcBorders>
            <w:shd w:val="clear" w:color="auto" w:fill="auto"/>
          </w:tcPr>
          <w:p w14:paraId="44E200D9" w14:textId="77777777" w:rsidR="00F85232" w:rsidRPr="00D90E31" w:rsidRDefault="00F85232" w:rsidP="00F85232">
            <w:pPr>
              <w:rPr>
                <w:sz w:val="20"/>
                <w:szCs w:val="20"/>
              </w:rPr>
            </w:pPr>
          </w:p>
        </w:tc>
        <w:tc>
          <w:tcPr>
            <w:tcW w:w="459" w:type="dxa"/>
            <w:shd w:val="clear" w:color="auto" w:fill="auto"/>
          </w:tcPr>
          <w:p w14:paraId="2D4754A2" w14:textId="77777777" w:rsidR="00F85232" w:rsidRPr="00D90E31" w:rsidRDefault="00F85232" w:rsidP="00F85232">
            <w:pPr>
              <w:rPr>
                <w:sz w:val="20"/>
                <w:szCs w:val="20"/>
              </w:rPr>
            </w:pPr>
          </w:p>
        </w:tc>
        <w:tc>
          <w:tcPr>
            <w:tcW w:w="1837" w:type="dxa"/>
            <w:tcBorders>
              <w:bottom w:val="single" w:sz="4" w:space="0" w:color="auto"/>
            </w:tcBorders>
            <w:shd w:val="clear" w:color="auto" w:fill="auto"/>
          </w:tcPr>
          <w:p w14:paraId="24868F7D" w14:textId="77777777" w:rsidR="00F85232" w:rsidRPr="00D90E31" w:rsidRDefault="00F85232" w:rsidP="00F85232">
            <w:pPr>
              <w:rPr>
                <w:sz w:val="20"/>
                <w:szCs w:val="20"/>
              </w:rPr>
            </w:pPr>
          </w:p>
        </w:tc>
        <w:tc>
          <w:tcPr>
            <w:tcW w:w="567" w:type="dxa"/>
            <w:shd w:val="clear" w:color="auto" w:fill="auto"/>
          </w:tcPr>
          <w:p w14:paraId="593B7092" w14:textId="77777777" w:rsidR="00F85232" w:rsidRPr="00D90E31" w:rsidRDefault="00F85232" w:rsidP="00F85232">
            <w:pPr>
              <w:rPr>
                <w:sz w:val="20"/>
                <w:szCs w:val="20"/>
              </w:rPr>
            </w:pPr>
          </w:p>
        </w:tc>
        <w:tc>
          <w:tcPr>
            <w:tcW w:w="3373" w:type="dxa"/>
            <w:tcBorders>
              <w:bottom w:val="single" w:sz="4" w:space="0" w:color="auto"/>
            </w:tcBorders>
            <w:shd w:val="clear" w:color="auto" w:fill="auto"/>
          </w:tcPr>
          <w:p w14:paraId="585A79CA" w14:textId="77777777" w:rsidR="00F85232" w:rsidRPr="00D90E31" w:rsidRDefault="00F85232" w:rsidP="00F85232">
            <w:pPr>
              <w:rPr>
                <w:sz w:val="20"/>
                <w:szCs w:val="20"/>
              </w:rPr>
            </w:pPr>
          </w:p>
        </w:tc>
      </w:tr>
      <w:tr w:rsidR="00B11A42" w:rsidRPr="00D90E31" w14:paraId="5305CC8F" w14:textId="77777777" w:rsidTr="00F92B0E">
        <w:tc>
          <w:tcPr>
            <w:tcW w:w="3545" w:type="dxa"/>
            <w:tcBorders>
              <w:top w:val="single" w:sz="4" w:space="0" w:color="auto"/>
            </w:tcBorders>
            <w:shd w:val="clear" w:color="auto" w:fill="auto"/>
          </w:tcPr>
          <w:p w14:paraId="5155E4C6" w14:textId="77777777" w:rsidR="00F85232" w:rsidRPr="00D90E31" w:rsidRDefault="00F85232" w:rsidP="00B11A42">
            <w:pPr>
              <w:jc w:val="center"/>
              <w:rPr>
                <w:sz w:val="20"/>
                <w:szCs w:val="20"/>
              </w:rPr>
            </w:pPr>
            <w:r w:rsidRPr="00D90E31">
              <w:rPr>
                <w:sz w:val="20"/>
                <w:szCs w:val="20"/>
              </w:rPr>
              <w:t>Должность</w:t>
            </w:r>
          </w:p>
        </w:tc>
        <w:tc>
          <w:tcPr>
            <w:tcW w:w="459" w:type="dxa"/>
            <w:shd w:val="clear" w:color="auto" w:fill="auto"/>
          </w:tcPr>
          <w:p w14:paraId="67367258" w14:textId="77777777" w:rsidR="00F85232" w:rsidRPr="00D90E31" w:rsidRDefault="00F85232" w:rsidP="00B11A42">
            <w:pPr>
              <w:jc w:val="center"/>
              <w:rPr>
                <w:sz w:val="20"/>
                <w:szCs w:val="20"/>
              </w:rPr>
            </w:pPr>
          </w:p>
        </w:tc>
        <w:tc>
          <w:tcPr>
            <w:tcW w:w="1837" w:type="dxa"/>
            <w:tcBorders>
              <w:top w:val="single" w:sz="4" w:space="0" w:color="auto"/>
            </w:tcBorders>
            <w:shd w:val="clear" w:color="auto" w:fill="auto"/>
          </w:tcPr>
          <w:p w14:paraId="2ECD81D2" w14:textId="77777777" w:rsidR="00F85232" w:rsidRPr="00D90E31" w:rsidRDefault="00F85232" w:rsidP="00B11A42">
            <w:pPr>
              <w:jc w:val="center"/>
              <w:rPr>
                <w:sz w:val="20"/>
                <w:szCs w:val="20"/>
              </w:rPr>
            </w:pPr>
            <w:r w:rsidRPr="00D90E31">
              <w:rPr>
                <w:sz w:val="20"/>
                <w:szCs w:val="20"/>
              </w:rPr>
              <w:t>Подпись</w:t>
            </w:r>
          </w:p>
        </w:tc>
        <w:tc>
          <w:tcPr>
            <w:tcW w:w="567" w:type="dxa"/>
            <w:shd w:val="clear" w:color="auto" w:fill="auto"/>
          </w:tcPr>
          <w:p w14:paraId="1CFA25B1" w14:textId="77777777" w:rsidR="00F85232" w:rsidRPr="00D90E31" w:rsidRDefault="00F85232" w:rsidP="00B11A42">
            <w:pPr>
              <w:jc w:val="center"/>
              <w:rPr>
                <w:sz w:val="20"/>
                <w:szCs w:val="20"/>
              </w:rPr>
            </w:pPr>
          </w:p>
        </w:tc>
        <w:tc>
          <w:tcPr>
            <w:tcW w:w="3373" w:type="dxa"/>
            <w:tcBorders>
              <w:top w:val="single" w:sz="4" w:space="0" w:color="auto"/>
            </w:tcBorders>
            <w:shd w:val="clear" w:color="auto" w:fill="auto"/>
          </w:tcPr>
          <w:p w14:paraId="4384A6F5" w14:textId="77777777" w:rsidR="00F85232" w:rsidRPr="00D90E31" w:rsidRDefault="00F85232" w:rsidP="00B11A42">
            <w:pPr>
              <w:jc w:val="center"/>
              <w:rPr>
                <w:sz w:val="20"/>
                <w:szCs w:val="20"/>
              </w:rPr>
            </w:pPr>
            <w:r w:rsidRPr="00D90E31">
              <w:rPr>
                <w:sz w:val="20"/>
                <w:szCs w:val="20"/>
              </w:rPr>
              <w:t>ФИО</w:t>
            </w:r>
          </w:p>
        </w:tc>
      </w:tr>
    </w:tbl>
    <w:p w14:paraId="208575B3" w14:textId="77777777" w:rsidR="00F85232" w:rsidRDefault="00F85232" w:rsidP="00386984">
      <w:pPr>
        <w:jc w:val="center"/>
        <w:rPr>
          <w:rFonts w:ascii="Arial" w:hAnsi="Arial" w:cs="Arial"/>
          <w:b/>
          <w:szCs w:val="24"/>
        </w:rPr>
        <w:sectPr w:rsidR="00F85232" w:rsidSect="00335F70">
          <w:headerReference w:type="even" r:id="rId55"/>
          <w:headerReference w:type="default" r:id="rId56"/>
          <w:footerReference w:type="default" r:id="rId57"/>
          <w:headerReference w:type="first" r:id="rId58"/>
          <w:pgSz w:w="11906" w:h="16838"/>
          <w:pgMar w:top="510" w:right="1021" w:bottom="567" w:left="1247" w:header="737" w:footer="680" w:gutter="0"/>
          <w:cols w:space="708"/>
          <w:docGrid w:linePitch="360"/>
        </w:sectPr>
      </w:pPr>
    </w:p>
    <w:p w14:paraId="3B010F25" w14:textId="17FC211B" w:rsidR="00014A74" w:rsidRDefault="00014A74" w:rsidP="0046108E">
      <w:pPr>
        <w:spacing w:after="240"/>
        <w:ind w:right="-143"/>
        <w:jc w:val="center"/>
        <w:rPr>
          <w:rFonts w:ascii="Arial" w:hAnsi="Arial" w:cs="Arial"/>
          <w:b/>
          <w:szCs w:val="24"/>
        </w:rPr>
      </w:pPr>
      <w:r w:rsidRPr="00986A04">
        <w:rPr>
          <w:rFonts w:ascii="Arial" w:hAnsi="Arial" w:cs="Arial"/>
          <w:b/>
          <w:szCs w:val="24"/>
        </w:rPr>
        <w:lastRenderedPageBreak/>
        <w:t>ЧЕК-ЛИСТ</w:t>
      </w:r>
      <w:r w:rsidR="0088681E">
        <w:rPr>
          <w:rFonts w:ascii="Arial" w:hAnsi="Arial" w:cs="Arial"/>
          <w:b/>
          <w:szCs w:val="24"/>
        </w:rPr>
        <w:t xml:space="preserve"> №6</w:t>
      </w:r>
      <w:r w:rsidRPr="00986A04">
        <w:rPr>
          <w:rFonts w:ascii="Arial" w:hAnsi="Arial" w:cs="Arial"/>
          <w:b/>
          <w:szCs w:val="24"/>
        </w:rPr>
        <w:t xml:space="preserve"> «ПРОВЕРКА СО</w:t>
      </w:r>
      <w:r w:rsidR="0046108E">
        <w:rPr>
          <w:rFonts w:ascii="Arial" w:hAnsi="Arial" w:cs="Arial"/>
          <w:b/>
          <w:szCs w:val="24"/>
        </w:rPr>
        <w:t>СТОЯНИЯ СОСУДОВ, РАБОТАЮЩИХ ПОД </w:t>
      </w:r>
      <w:r w:rsidRPr="00986A04">
        <w:rPr>
          <w:rFonts w:ascii="Arial" w:hAnsi="Arial" w:cs="Arial"/>
          <w:b/>
          <w:szCs w:val="24"/>
        </w:rPr>
        <w:t>ДАВЛЕНИЕМ»</w:t>
      </w:r>
    </w:p>
    <w:tbl>
      <w:tblPr>
        <w:tblW w:w="9815" w:type="dxa"/>
        <w:tblInd w:w="-34" w:type="dxa"/>
        <w:tblLook w:val="04A0" w:firstRow="1" w:lastRow="0" w:firstColumn="1" w:lastColumn="0" w:noHBand="0" w:noVBand="1"/>
      </w:tblPr>
      <w:tblGrid>
        <w:gridCol w:w="5245"/>
        <w:gridCol w:w="4570"/>
      </w:tblGrid>
      <w:tr w:rsidR="00014A74" w:rsidRPr="00EE15F4" w14:paraId="56CA1DCD" w14:textId="77777777" w:rsidTr="00F92B0E">
        <w:trPr>
          <w:trHeight w:val="451"/>
        </w:trPr>
        <w:tc>
          <w:tcPr>
            <w:tcW w:w="5245" w:type="dxa"/>
            <w:tcBorders>
              <w:top w:val="nil"/>
              <w:left w:val="nil"/>
              <w:bottom w:val="nil"/>
              <w:right w:val="nil"/>
            </w:tcBorders>
            <w:shd w:val="clear" w:color="auto" w:fill="auto"/>
            <w:noWrap/>
            <w:vAlign w:val="bottom"/>
            <w:hideMark/>
          </w:tcPr>
          <w:p w14:paraId="32AEE458" w14:textId="77777777" w:rsidR="00014A74" w:rsidRPr="004E55BF" w:rsidRDefault="00014A74" w:rsidP="0070547A">
            <w:pPr>
              <w:rPr>
                <w:rFonts w:eastAsia="Times New Roman"/>
                <w:b/>
                <w:bCs/>
                <w:szCs w:val="24"/>
              </w:rPr>
            </w:pPr>
            <w:r w:rsidRPr="004E55BF">
              <w:rPr>
                <w:rFonts w:eastAsia="Times New Roman"/>
                <w:b/>
                <w:bCs/>
                <w:szCs w:val="24"/>
              </w:rPr>
              <w:t xml:space="preserve">Месторождение: Ванкорское                      </w:t>
            </w:r>
          </w:p>
        </w:tc>
        <w:tc>
          <w:tcPr>
            <w:tcW w:w="4570" w:type="dxa"/>
            <w:tcBorders>
              <w:top w:val="nil"/>
              <w:left w:val="nil"/>
              <w:bottom w:val="nil"/>
              <w:right w:val="nil"/>
            </w:tcBorders>
            <w:shd w:val="clear" w:color="auto" w:fill="auto"/>
            <w:noWrap/>
            <w:vAlign w:val="bottom"/>
            <w:hideMark/>
          </w:tcPr>
          <w:p w14:paraId="7A7ADF01" w14:textId="77777777" w:rsidR="00014A74" w:rsidRPr="004E55BF" w:rsidRDefault="00014A74" w:rsidP="0070547A">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014A74" w:rsidRPr="00EE15F4" w14:paraId="72450BA0"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22E625CE" w14:textId="77777777" w:rsidR="00014A74" w:rsidRPr="00EE15F4" w:rsidRDefault="00014A74" w:rsidP="0070547A">
            <w:pPr>
              <w:rPr>
                <w:rFonts w:eastAsia="Times New Roman"/>
              </w:rPr>
            </w:pPr>
            <w:r w:rsidRPr="004E55BF">
              <w:rPr>
                <w:rFonts w:eastAsia="Times New Roman"/>
                <w:b/>
                <w:bCs/>
                <w:szCs w:val="24"/>
              </w:rPr>
              <w:t xml:space="preserve">Заказчик: ООО "РН-Ванкор"                      </w:t>
            </w:r>
          </w:p>
        </w:tc>
      </w:tr>
      <w:tr w:rsidR="00014A74" w:rsidRPr="00EE15F4" w14:paraId="5AAE20A0"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5DDBF761" w14:textId="77777777" w:rsidR="00014A74" w:rsidRPr="00EE15F4" w:rsidRDefault="00014A74" w:rsidP="0070547A">
            <w:pPr>
              <w:rPr>
                <w:rFonts w:eastAsia="Times New Roman"/>
              </w:rPr>
            </w:pPr>
            <w:r w:rsidRPr="004E55BF">
              <w:rPr>
                <w:rFonts w:eastAsia="Times New Roman"/>
                <w:b/>
                <w:bCs/>
                <w:szCs w:val="24"/>
              </w:rPr>
              <w:t xml:space="preserve">Буровой подрядчик: </w:t>
            </w:r>
          </w:p>
        </w:tc>
      </w:tr>
      <w:tr w:rsidR="00014A74" w:rsidRPr="00EE15F4" w14:paraId="0F04FEDD"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6526728A" w14:textId="77777777" w:rsidR="00014A74" w:rsidRPr="00EE15F4" w:rsidRDefault="00014A74" w:rsidP="0070547A">
            <w:pPr>
              <w:rPr>
                <w:rFonts w:eastAsia="Times New Roman"/>
              </w:rPr>
            </w:pPr>
          </w:p>
        </w:tc>
      </w:tr>
      <w:tr w:rsidR="00014A74" w:rsidRPr="00EE15F4" w14:paraId="44718392"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4DB218E2" w14:textId="77777777" w:rsidR="00014A74" w:rsidRPr="00EE15F4" w:rsidRDefault="00014A74" w:rsidP="0070547A">
            <w:pPr>
              <w:rPr>
                <w:rFonts w:eastAsia="Times New Roman"/>
              </w:rPr>
            </w:pPr>
            <w:r w:rsidRPr="004E55BF">
              <w:rPr>
                <w:rFonts w:eastAsia="Times New Roman"/>
                <w:b/>
                <w:bCs/>
                <w:szCs w:val="24"/>
              </w:rPr>
              <w:t xml:space="preserve">Дата заполнения: </w:t>
            </w:r>
          </w:p>
        </w:tc>
      </w:tr>
    </w:tbl>
    <w:p w14:paraId="51D16057" w14:textId="77777777" w:rsidR="00014A74" w:rsidRPr="00986A04" w:rsidRDefault="00014A74" w:rsidP="00014A74">
      <w:pPr>
        <w:rPr>
          <w:b/>
          <w:szCs w:val="24"/>
        </w:rPr>
      </w:pPr>
    </w:p>
    <w:tbl>
      <w:tblPr>
        <w:tblW w:w="97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552"/>
        <w:gridCol w:w="6487"/>
        <w:gridCol w:w="851"/>
        <w:gridCol w:w="742"/>
        <w:gridCol w:w="1134"/>
      </w:tblGrid>
      <w:tr w:rsidR="00FB54FF" w:rsidRPr="00986A04" w14:paraId="314C6F40" w14:textId="77777777" w:rsidTr="00CA435A">
        <w:trPr>
          <w:tblHeader/>
        </w:trPr>
        <w:tc>
          <w:tcPr>
            <w:tcW w:w="552" w:type="dxa"/>
            <w:vMerge w:val="restart"/>
            <w:shd w:val="clear" w:color="auto" w:fill="FFD200"/>
            <w:vAlign w:val="center"/>
          </w:tcPr>
          <w:p w14:paraId="6869BD73" w14:textId="77777777" w:rsidR="00FB54FF" w:rsidRPr="00D465A9" w:rsidRDefault="00FB54FF" w:rsidP="0070547A">
            <w:pPr>
              <w:jc w:val="center"/>
              <w:rPr>
                <w:rFonts w:ascii="Arial" w:hAnsi="Arial" w:cs="Arial"/>
                <w:b/>
                <w:sz w:val="16"/>
                <w:szCs w:val="16"/>
              </w:rPr>
            </w:pPr>
            <w:r>
              <w:rPr>
                <w:rFonts w:ascii="Arial" w:hAnsi="Arial" w:cs="Arial"/>
                <w:b/>
                <w:sz w:val="16"/>
                <w:szCs w:val="16"/>
              </w:rPr>
              <w:t>№ п/п</w:t>
            </w:r>
          </w:p>
        </w:tc>
        <w:tc>
          <w:tcPr>
            <w:tcW w:w="6487" w:type="dxa"/>
            <w:vMerge w:val="restart"/>
            <w:shd w:val="clear" w:color="auto" w:fill="FFD201"/>
            <w:vAlign w:val="center"/>
          </w:tcPr>
          <w:p w14:paraId="3B95C86F" w14:textId="77777777" w:rsidR="00FB54FF" w:rsidRPr="00D465A9" w:rsidRDefault="00FB54FF" w:rsidP="0070547A">
            <w:pPr>
              <w:jc w:val="center"/>
              <w:rPr>
                <w:rFonts w:ascii="Arial" w:hAnsi="Arial" w:cs="Arial"/>
                <w:b/>
                <w:sz w:val="16"/>
                <w:szCs w:val="16"/>
              </w:rPr>
            </w:pPr>
            <w:r w:rsidRPr="00D465A9">
              <w:rPr>
                <w:rFonts w:ascii="Arial" w:hAnsi="Arial" w:cs="Arial"/>
                <w:b/>
                <w:sz w:val="16"/>
                <w:szCs w:val="16"/>
              </w:rPr>
              <w:t>НАИМЕНОВАНИЕ ОБЪЕКТА ПРОВЕРКИ</w:t>
            </w:r>
          </w:p>
        </w:tc>
        <w:tc>
          <w:tcPr>
            <w:tcW w:w="1593" w:type="dxa"/>
            <w:gridSpan w:val="2"/>
            <w:shd w:val="clear" w:color="auto" w:fill="FFD201"/>
            <w:vAlign w:val="center"/>
          </w:tcPr>
          <w:p w14:paraId="7C371420" w14:textId="77777777" w:rsidR="00FB54FF" w:rsidRPr="00D465A9" w:rsidRDefault="00FB54FF" w:rsidP="0070547A">
            <w:pPr>
              <w:jc w:val="center"/>
              <w:rPr>
                <w:rFonts w:ascii="Arial" w:hAnsi="Arial" w:cs="Arial"/>
                <w:b/>
                <w:sz w:val="16"/>
                <w:szCs w:val="16"/>
              </w:rPr>
            </w:pPr>
            <w:r w:rsidRPr="00D465A9">
              <w:rPr>
                <w:rFonts w:ascii="Arial" w:hAnsi="Arial" w:cs="Arial"/>
                <w:b/>
                <w:sz w:val="16"/>
                <w:szCs w:val="16"/>
              </w:rPr>
              <w:t>СООТВЕТСТВИЕ</w:t>
            </w:r>
          </w:p>
        </w:tc>
        <w:tc>
          <w:tcPr>
            <w:tcW w:w="1134" w:type="dxa"/>
            <w:vMerge w:val="restart"/>
            <w:shd w:val="clear" w:color="auto" w:fill="FFD201"/>
            <w:vAlign w:val="center"/>
          </w:tcPr>
          <w:p w14:paraId="680C0C9A" w14:textId="77777777" w:rsidR="00FB54FF" w:rsidRPr="00D465A9" w:rsidRDefault="00FB54FF" w:rsidP="0070547A">
            <w:pPr>
              <w:jc w:val="center"/>
              <w:rPr>
                <w:rFonts w:ascii="Arial" w:hAnsi="Arial" w:cs="Arial"/>
                <w:b/>
                <w:sz w:val="16"/>
                <w:szCs w:val="16"/>
              </w:rPr>
            </w:pPr>
            <w:r w:rsidRPr="00D465A9">
              <w:rPr>
                <w:rFonts w:ascii="Arial" w:hAnsi="Arial" w:cs="Arial"/>
                <w:b/>
                <w:sz w:val="16"/>
                <w:szCs w:val="16"/>
              </w:rPr>
              <w:t>ПРИМЕЧАНИЕ</w:t>
            </w:r>
          </w:p>
        </w:tc>
      </w:tr>
      <w:tr w:rsidR="00FB54FF" w:rsidRPr="00986A04" w14:paraId="5E2DDA40" w14:textId="77777777" w:rsidTr="003A0704">
        <w:trPr>
          <w:tblHeader/>
        </w:trPr>
        <w:tc>
          <w:tcPr>
            <w:tcW w:w="552" w:type="dxa"/>
            <w:vMerge/>
            <w:tcBorders>
              <w:bottom w:val="single" w:sz="12" w:space="0" w:color="auto"/>
            </w:tcBorders>
            <w:shd w:val="clear" w:color="auto" w:fill="FFD200"/>
          </w:tcPr>
          <w:p w14:paraId="5C54B507" w14:textId="77777777" w:rsidR="00FB54FF" w:rsidRPr="00986A04" w:rsidRDefault="00FB54FF" w:rsidP="0070547A">
            <w:pPr>
              <w:jc w:val="center"/>
              <w:rPr>
                <w:b/>
                <w:sz w:val="20"/>
                <w:szCs w:val="20"/>
              </w:rPr>
            </w:pPr>
          </w:p>
        </w:tc>
        <w:tc>
          <w:tcPr>
            <w:tcW w:w="6487" w:type="dxa"/>
            <w:vMerge/>
            <w:tcBorders>
              <w:bottom w:val="single" w:sz="12" w:space="0" w:color="auto"/>
            </w:tcBorders>
            <w:shd w:val="clear" w:color="auto" w:fill="FFD201"/>
            <w:vAlign w:val="center"/>
          </w:tcPr>
          <w:p w14:paraId="38B1B206" w14:textId="77777777" w:rsidR="00FB54FF" w:rsidRPr="00986A04" w:rsidRDefault="00FB54FF" w:rsidP="0070547A">
            <w:pPr>
              <w:jc w:val="center"/>
              <w:rPr>
                <w:b/>
                <w:sz w:val="20"/>
                <w:szCs w:val="20"/>
              </w:rPr>
            </w:pPr>
          </w:p>
        </w:tc>
        <w:tc>
          <w:tcPr>
            <w:tcW w:w="851" w:type="dxa"/>
            <w:tcBorders>
              <w:bottom w:val="single" w:sz="12" w:space="0" w:color="auto"/>
            </w:tcBorders>
            <w:shd w:val="clear" w:color="auto" w:fill="FFD201"/>
            <w:vAlign w:val="center"/>
          </w:tcPr>
          <w:p w14:paraId="140759EA" w14:textId="77777777" w:rsidR="00FB54FF" w:rsidRPr="0046108E" w:rsidRDefault="00FB54FF" w:rsidP="0070547A">
            <w:pPr>
              <w:jc w:val="center"/>
              <w:rPr>
                <w:rFonts w:ascii="Arial" w:hAnsi="Arial" w:cs="Arial"/>
                <w:b/>
                <w:sz w:val="14"/>
                <w:szCs w:val="14"/>
              </w:rPr>
            </w:pPr>
            <w:r w:rsidRPr="0046108E">
              <w:rPr>
                <w:rFonts w:ascii="Arial" w:hAnsi="Arial" w:cs="Arial"/>
                <w:b/>
                <w:sz w:val="14"/>
                <w:szCs w:val="14"/>
              </w:rPr>
              <w:t>ДА</w:t>
            </w:r>
          </w:p>
        </w:tc>
        <w:tc>
          <w:tcPr>
            <w:tcW w:w="742" w:type="dxa"/>
            <w:tcBorders>
              <w:bottom w:val="single" w:sz="12" w:space="0" w:color="auto"/>
            </w:tcBorders>
            <w:shd w:val="clear" w:color="auto" w:fill="FFD201"/>
            <w:vAlign w:val="center"/>
          </w:tcPr>
          <w:p w14:paraId="79110F4A" w14:textId="77777777" w:rsidR="00FB54FF" w:rsidRPr="0046108E" w:rsidRDefault="00FB54FF" w:rsidP="0070547A">
            <w:pPr>
              <w:jc w:val="center"/>
              <w:rPr>
                <w:rFonts w:ascii="Arial" w:hAnsi="Arial" w:cs="Arial"/>
                <w:b/>
                <w:sz w:val="14"/>
                <w:szCs w:val="14"/>
              </w:rPr>
            </w:pPr>
            <w:r w:rsidRPr="0046108E">
              <w:rPr>
                <w:rFonts w:ascii="Arial" w:hAnsi="Arial" w:cs="Arial"/>
                <w:b/>
                <w:sz w:val="14"/>
                <w:szCs w:val="14"/>
              </w:rPr>
              <w:t>НЕТ</w:t>
            </w:r>
          </w:p>
        </w:tc>
        <w:tc>
          <w:tcPr>
            <w:tcW w:w="1134" w:type="dxa"/>
            <w:vMerge/>
            <w:tcBorders>
              <w:bottom w:val="single" w:sz="12" w:space="0" w:color="auto"/>
            </w:tcBorders>
            <w:shd w:val="clear" w:color="auto" w:fill="FFD201"/>
            <w:vAlign w:val="center"/>
          </w:tcPr>
          <w:p w14:paraId="1E848D4F" w14:textId="77777777" w:rsidR="00FB54FF" w:rsidRPr="00986A04" w:rsidRDefault="00FB54FF" w:rsidP="0070547A">
            <w:pPr>
              <w:jc w:val="center"/>
              <w:rPr>
                <w:b/>
                <w:sz w:val="20"/>
                <w:szCs w:val="20"/>
              </w:rPr>
            </w:pPr>
          </w:p>
        </w:tc>
      </w:tr>
      <w:tr w:rsidR="00FB54FF" w:rsidRPr="00986A04" w14:paraId="3D256A88" w14:textId="77777777" w:rsidTr="003A0704">
        <w:trPr>
          <w:trHeight w:val="50"/>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201ABF30" w14:textId="77777777" w:rsidR="00FB54FF" w:rsidRPr="003A0704" w:rsidRDefault="0051472E" w:rsidP="00FB54FF">
            <w:pPr>
              <w:jc w:val="center"/>
              <w:rPr>
                <w:rFonts w:ascii="Arial" w:hAnsi="Arial" w:cs="Arial"/>
                <w:b/>
                <w:sz w:val="14"/>
                <w:szCs w:val="14"/>
              </w:rPr>
            </w:pPr>
            <w:r w:rsidRPr="003A0704">
              <w:rPr>
                <w:rFonts w:ascii="Arial" w:hAnsi="Arial" w:cs="Arial"/>
                <w:b/>
                <w:sz w:val="14"/>
                <w:szCs w:val="14"/>
              </w:rPr>
              <w:t>1. ТРЕБОВАНИЯ К ДОКУМЕНТАЦИИ</w:t>
            </w:r>
          </w:p>
        </w:tc>
      </w:tr>
      <w:tr w:rsidR="00FB54FF" w:rsidRPr="00986A04" w14:paraId="447A5C13" w14:textId="77777777" w:rsidTr="003A0704">
        <w:tc>
          <w:tcPr>
            <w:tcW w:w="552" w:type="dxa"/>
            <w:tcBorders>
              <w:top w:val="single" w:sz="12" w:space="0" w:color="auto"/>
            </w:tcBorders>
          </w:tcPr>
          <w:p w14:paraId="5F74B1EE" w14:textId="16DA9917" w:rsidR="00FB54FF" w:rsidRPr="00D91DB5" w:rsidRDefault="00ED3447" w:rsidP="00ED3447">
            <w:pPr>
              <w:pStyle w:val="afe"/>
              <w:tabs>
                <w:tab w:val="left" w:pos="303"/>
              </w:tabs>
              <w:ind w:left="0"/>
              <w:rPr>
                <w:sz w:val="20"/>
                <w:szCs w:val="20"/>
              </w:rPr>
            </w:pPr>
            <w:r>
              <w:rPr>
                <w:sz w:val="20"/>
                <w:szCs w:val="20"/>
              </w:rPr>
              <w:t>1.1</w:t>
            </w:r>
            <w:r w:rsidR="00264421">
              <w:rPr>
                <w:sz w:val="20"/>
                <w:szCs w:val="20"/>
              </w:rPr>
              <w:t>.</w:t>
            </w:r>
          </w:p>
        </w:tc>
        <w:tc>
          <w:tcPr>
            <w:tcW w:w="6487" w:type="dxa"/>
            <w:tcBorders>
              <w:top w:val="single" w:sz="12" w:space="0" w:color="auto"/>
            </w:tcBorders>
            <w:shd w:val="clear" w:color="auto" w:fill="auto"/>
          </w:tcPr>
          <w:p w14:paraId="1ADADF17" w14:textId="77777777" w:rsidR="00FB54FF" w:rsidRPr="00D91DB5" w:rsidRDefault="00FB54FF" w:rsidP="003802EE">
            <w:pPr>
              <w:pStyle w:val="afe"/>
              <w:tabs>
                <w:tab w:val="left" w:pos="284"/>
              </w:tabs>
              <w:ind w:left="0"/>
              <w:rPr>
                <w:sz w:val="20"/>
                <w:szCs w:val="20"/>
              </w:rPr>
            </w:pPr>
            <w:r w:rsidRPr="00D91DB5">
              <w:rPr>
                <w:sz w:val="20"/>
                <w:szCs w:val="20"/>
              </w:rPr>
              <w:t>Наличие приказа о назначении ответственного (ответственных) за осуществление производственного контроля за безопасной эксплуатацией оборудования под давлением, а также ответственных за исправное состояние и безопасную эксплуатацию оборудования, работающего под давлением.</w:t>
            </w:r>
          </w:p>
          <w:p w14:paraId="59AD30D9" w14:textId="77777777" w:rsidR="00FB54FF" w:rsidRPr="00D91DB5" w:rsidRDefault="00FB54FF" w:rsidP="003802EE">
            <w:pPr>
              <w:rPr>
                <w:sz w:val="20"/>
                <w:szCs w:val="20"/>
              </w:rPr>
            </w:pPr>
            <w:r w:rsidRPr="00D91DB5">
              <w:rPr>
                <w:sz w:val="20"/>
                <w:szCs w:val="20"/>
              </w:rPr>
              <w:t>Ответственный за осуществление производственного контроля за безопасной эксплуатацией оборудования работающего под давлением не совмещает обязанности ответственного за исправное состояние и безопасную эксплуатацию оборудования, работающего под давлением.</w:t>
            </w:r>
          </w:p>
        </w:tc>
        <w:tc>
          <w:tcPr>
            <w:tcW w:w="851" w:type="dxa"/>
            <w:tcBorders>
              <w:top w:val="single" w:sz="12" w:space="0" w:color="auto"/>
            </w:tcBorders>
            <w:shd w:val="clear" w:color="auto" w:fill="auto"/>
          </w:tcPr>
          <w:p w14:paraId="6437D736" w14:textId="77777777" w:rsidR="00FB54FF" w:rsidRPr="00D91DB5" w:rsidRDefault="00FB54FF" w:rsidP="003802EE">
            <w:pPr>
              <w:rPr>
                <w:b/>
                <w:sz w:val="20"/>
                <w:szCs w:val="20"/>
              </w:rPr>
            </w:pPr>
          </w:p>
        </w:tc>
        <w:tc>
          <w:tcPr>
            <w:tcW w:w="742" w:type="dxa"/>
            <w:tcBorders>
              <w:top w:val="single" w:sz="12" w:space="0" w:color="auto"/>
            </w:tcBorders>
            <w:shd w:val="clear" w:color="auto" w:fill="auto"/>
          </w:tcPr>
          <w:p w14:paraId="4D481F6A" w14:textId="77777777" w:rsidR="00FB54FF" w:rsidRPr="00D91DB5" w:rsidRDefault="00FB54FF" w:rsidP="003802EE">
            <w:pPr>
              <w:rPr>
                <w:b/>
                <w:sz w:val="20"/>
                <w:szCs w:val="20"/>
              </w:rPr>
            </w:pPr>
          </w:p>
        </w:tc>
        <w:tc>
          <w:tcPr>
            <w:tcW w:w="1134" w:type="dxa"/>
            <w:tcBorders>
              <w:top w:val="single" w:sz="12" w:space="0" w:color="auto"/>
            </w:tcBorders>
            <w:shd w:val="clear" w:color="auto" w:fill="auto"/>
          </w:tcPr>
          <w:p w14:paraId="62E9F574" w14:textId="77777777" w:rsidR="00FB54FF" w:rsidRPr="00D91DB5" w:rsidRDefault="00FB54FF" w:rsidP="003802EE">
            <w:pPr>
              <w:rPr>
                <w:b/>
                <w:sz w:val="20"/>
                <w:szCs w:val="20"/>
              </w:rPr>
            </w:pPr>
          </w:p>
        </w:tc>
      </w:tr>
      <w:tr w:rsidR="00FB54FF" w:rsidRPr="00986A04" w14:paraId="69CB892D" w14:textId="77777777" w:rsidTr="00CA435A">
        <w:tc>
          <w:tcPr>
            <w:tcW w:w="552" w:type="dxa"/>
          </w:tcPr>
          <w:p w14:paraId="252B2530" w14:textId="5B2FBD27" w:rsidR="00FB54FF" w:rsidRPr="00D91DB5" w:rsidRDefault="00ED3447" w:rsidP="003802EE">
            <w:pPr>
              <w:jc w:val="center"/>
              <w:rPr>
                <w:color w:val="000000"/>
                <w:sz w:val="20"/>
                <w:szCs w:val="20"/>
              </w:rPr>
            </w:pPr>
            <w:r>
              <w:rPr>
                <w:color w:val="000000"/>
                <w:sz w:val="20"/>
                <w:szCs w:val="20"/>
              </w:rPr>
              <w:t>1.2</w:t>
            </w:r>
            <w:r w:rsidR="00264421">
              <w:rPr>
                <w:color w:val="000000"/>
                <w:sz w:val="20"/>
                <w:szCs w:val="20"/>
              </w:rPr>
              <w:t>.</w:t>
            </w:r>
          </w:p>
        </w:tc>
        <w:tc>
          <w:tcPr>
            <w:tcW w:w="6487" w:type="dxa"/>
            <w:shd w:val="clear" w:color="auto" w:fill="auto"/>
          </w:tcPr>
          <w:p w14:paraId="033E6594" w14:textId="77777777" w:rsidR="00FB54FF" w:rsidRPr="00D91DB5" w:rsidRDefault="00FB54FF" w:rsidP="003802EE">
            <w:pPr>
              <w:rPr>
                <w:sz w:val="20"/>
                <w:szCs w:val="20"/>
              </w:rPr>
            </w:pPr>
            <w:r w:rsidRPr="00D91DB5">
              <w:rPr>
                <w:color w:val="000000"/>
                <w:sz w:val="20"/>
                <w:szCs w:val="20"/>
              </w:rPr>
              <w:t>Наличие приказа о назначении необходимого количества лиц обслуживающего оборудование персоналом (рабочими) не моложе восемнадцатилетнего возраста, удовлетворяющего квалификационным требованиям, не имеющего медицинских противопоказаний к указанной работе и допущенного в установленном порядке к самостоятельной работе.</w:t>
            </w:r>
          </w:p>
        </w:tc>
        <w:tc>
          <w:tcPr>
            <w:tcW w:w="851" w:type="dxa"/>
            <w:shd w:val="clear" w:color="auto" w:fill="auto"/>
          </w:tcPr>
          <w:p w14:paraId="0BCB88A7" w14:textId="77777777" w:rsidR="00FB54FF" w:rsidRPr="00D91DB5" w:rsidRDefault="00FB54FF" w:rsidP="003802EE">
            <w:pPr>
              <w:rPr>
                <w:b/>
                <w:sz w:val="20"/>
                <w:szCs w:val="20"/>
              </w:rPr>
            </w:pPr>
          </w:p>
        </w:tc>
        <w:tc>
          <w:tcPr>
            <w:tcW w:w="742" w:type="dxa"/>
            <w:shd w:val="clear" w:color="auto" w:fill="auto"/>
          </w:tcPr>
          <w:p w14:paraId="1A4636C1" w14:textId="77777777" w:rsidR="00FB54FF" w:rsidRPr="00D91DB5" w:rsidRDefault="00FB54FF" w:rsidP="003802EE">
            <w:pPr>
              <w:rPr>
                <w:b/>
                <w:sz w:val="20"/>
                <w:szCs w:val="20"/>
              </w:rPr>
            </w:pPr>
          </w:p>
        </w:tc>
        <w:tc>
          <w:tcPr>
            <w:tcW w:w="1134" w:type="dxa"/>
            <w:shd w:val="clear" w:color="auto" w:fill="auto"/>
          </w:tcPr>
          <w:p w14:paraId="12AF4A8C" w14:textId="77777777" w:rsidR="00FB54FF" w:rsidRPr="00D91DB5" w:rsidRDefault="00FB54FF" w:rsidP="003802EE">
            <w:pPr>
              <w:rPr>
                <w:b/>
                <w:sz w:val="20"/>
                <w:szCs w:val="20"/>
              </w:rPr>
            </w:pPr>
          </w:p>
        </w:tc>
      </w:tr>
      <w:tr w:rsidR="00FB54FF" w:rsidRPr="00986A04" w14:paraId="627BE7DF" w14:textId="77777777" w:rsidTr="00CA435A">
        <w:tc>
          <w:tcPr>
            <w:tcW w:w="552" w:type="dxa"/>
          </w:tcPr>
          <w:p w14:paraId="405A8144" w14:textId="51786B0A" w:rsidR="00FB54FF" w:rsidRPr="00D91DB5" w:rsidRDefault="00ED3447" w:rsidP="003802EE">
            <w:pPr>
              <w:jc w:val="center"/>
              <w:rPr>
                <w:sz w:val="20"/>
                <w:szCs w:val="20"/>
              </w:rPr>
            </w:pPr>
            <w:r>
              <w:rPr>
                <w:sz w:val="20"/>
                <w:szCs w:val="20"/>
              </w:rPr>
              <w:t>1.3</w:t>
            </w:r>
            <w:r w:rsidR="00264421">
              <w:rPr>
                <w:sz w:val="20"/>
                <w:szCs w:val="20"/>
              </w:rPr>
              <w:t>.</w:t>
            </w:r>
          </w:p>
        </w:tc>
        <w:tc>
          <w:tcPr>
            <w:tcW w:w="6487" w:type="dxa"/>
            <w:shd w:val="clear" w:color="auto" w:fill="auto"/>
          </w:tcPr>
          <w:p w14:paraId="6B1DDDE0" w14:textId="57901801" w:rsidR="00FB54FF" w:rsidRPr="00D91DB5" w:rsidRDefault="003A0704" w:rsidP="003802EE">
            <w:pPr>
              <w:rPr>
                <w:sz w:val="20"/>
                <w:szCs w:val="20"/>
              </w:rPr>
            </w:pPr>
            <w:r>
              <w:rPr>
                <w:sz w:val="20"/>
                <w:szCs w:val="20"/>
              </w:rPr>
              <w:t xml:space="preserve">Наличие на объекте </w:t>
            </w:r>
            <w:r w:rsidR="00FB54FF" w:rsidRPr="00D91DB5">
              <w:rPr>
                <w:sz w:val="20"/>
                <w:szCs w:val="20"/>
              </w:rPr>
              <w:t>утвержденных инструкций:</w:t>
            </w:r>
          </w:p>
          <w:p w14:paraId="73D5C1D9" w14:textId="77777777" w:rsidR="00FB54FF" w:rsidRPr="00D91DB5" w:rsidRDefault="00FB54FF" w:rsidP="003802EE">
            <w:pPr>
              <w:rPr>
                <w:sz w:val="20"/>
                <w:szCs w:val="20"/>
              </w:rPr>
            </w:pPr>
            <w:r w:rsidRPr="00D91DB5">
              <w:rPr>
                <w:sz w:val="20"/>
                <w:szCs w:val="20"/>
              </w:rPr>
              <w:t>а). Для специалиста, ответственного за осуществление производственного контроля за безопасной эксплуатацией оборудования под давлением;</w:t>
            </w:r>
          </w:p>
          <w:p w14:paraId="6A7A9C30" w14:textId="77777777" w:rsidR="00FB54FF" w:rsidRPr="00D91DB5" w:rsidRDefault="00FB54FF" w:rsidP="003802EE">
            <w:pPr>
              <w:rPr>
                <w:sz w:val="20"/>
                <w:szCs w:val="20"/>
              </w:rPr>
            </w:pPr>
            <w:r w:rsidRPr="00D91DB5">
              <w:rPr>
                <w:sz w:val="20"/>
                <w:szCs w:val="20"/>
              </w:rPr>
              <w:t>б). Для специалиста ответственного за исправное состояние и безопасную эксплуатацию оборудования под давлением;</w:t>
            </w:r>
          </w:p>
          <w:p w14:paraId="7CC6CF1A" w14:textId="77777777" w:rsidR="00FB54FF" w:rsidRPr="00D91DB5" w:rsidRDefault="00FB54FF" w:rsidP="003802EE">
            <w:pPr>
              <w:rPr>
                <w:sz w:val="20"/>
                <w:szCs w:val="20"/>
              </w:rPr>
            </w:pPr>
            <w:r w:rsidRPr="00D91DB5">
              <w:rPr>
                <w:sz w:val="20"/>
                <w:szCs w:val="20"/>
              </w:rPr>
              <w:t>в). Производственная инструкция для рабочих, обслуживающих оборудование, разрабатываемую на основе руководства (инструкции) по эксплуатации конкретного вида оборудования, с учетом особенностей технологического процесса, установленных проектной и технологической документацией;</w:t>
            </w:r>
          </w:p>
        </w:tc>
        <w:tc>
          <w:tcPr>
            <w:tcW w:w="851" w:type="dxa"/>
            <w:shd w:val="clear" w:color="auto" w:fill="auto"/>
          </w:tcPr>
          <w:p w14:paraId="72040756" w14:textId="77777777" w:rsidR="00FB54FF" w:rsidRPr="00D91DB5" w:rsidRDefault="00FB54FF" w:rsidP="003802EE">
            <w:pPr>
              <w:rPr>
                <w:b/>
                <w:sz w:val="20"/>
                <w:szCs w:val="20"/>
              </w:rPr>
            </w:pPr>
          </w:p>
        </w:tc>
        <w:tc>
          <w:tcPr>
            <w:tcW w:w="742" w:type="dxa"/>
            <w:shd w:val="clear" w:color="auto" w:fill="auto"/>
          </w:tcPr>
          <w:p w14:paraId="1F9A67DA" w14:textId="77777777" w:rsidR="00FB54FF" w:rsidRPr="00D91DB5" w:rsidRDefault="00FB54FF" w:rsidP="003802EE">
            <w:pPr>
              <w:rPr>
                <w:b/>
                <w:sz w:val="20"/>
                <w:szCs w:val="20"/>
              </w:rPr>
            </w:pPr>
          </w:p>
        </w:tc>
        <w:tc>
          <w:tcPr>
            <w:tcW w:w="1134" w:type="dxa"/>
            <w:shd w:val="clear" w:color="auto" w:fill="auto"/>
          </w:tcPr>
          <w:p w14:paraId="018EE88C" w14:textId="77777777" w:rsidR="00FB54FF" w:rsidRPr="00D91DB5" w:rsidRDefault="00FB54FF" w:rsidP="003802EE">
            <w:pPr>
              <w:rPr>
                <w:b/>
                <w:sz w:val="20"/>
                <w:szCs w:val="20"/>
              </w:rPr>
            </w:pPr>
          </w:p>
        </w:tc>
      </w:tr>
      <w:tr w:rsidR="00FB54FF" w:rsidRPr="00986A04" w14:paraId="5C4FFDE3" w14:textId="77777777" w:rsidTr="00CA435A">
        <w:tc>
          <w:tcPr>
            <w:tcW w:w="552" w:type="dxa"/>
          </w:tcPr>
          <w:p w14:paraId="467B4BE0" w14:textId="13AF51BA" w:rsidR="00FB54FF" w:rsidRPr="00D91DB5" w:rsidRDefault="00ED3447" w:rsidP="003802EE">
            <w:pPr>
              <w:jc w:val="center"/>
              <w:rPr>
                <w:sz w:val="20"/>
                <w:szCs w:val="20"/>
              </w:rPr>
            </w:pPr>
            <w:r>
              <w:rPr>
                <w:sz w:val="20"/>
                <w:szCs w:val="20"/>
              </w:rPr>
              <w:t>1.4</w:t>
            </w:r>
            <w:r w:rsidR="00264421">
              <w:rPr>
                <w:sz w:val="20"/>
                <w:szCs w:val="20"/>
              </w:rPr>
              <w:t>.</w:t>
            </w:r>
          </w:p>
        </w:tc>
        <w:tc>
          <w:tcPr>
            <w:tcW w:w="6487" w:type="dxa"/>
            <w:shd w:val="clear" w:color="auto" w:fill="auto"/>
          </w:tcPr>
          <w:p w14:paraId="031AAAF8" w14:textId="77777777" w:rsidR="00FB54FF" w:rsidRPr="00D91DB5" w:rsidRDefault="00FB54FF" w:rsidP="003802EE">
            <w:pPr>
              <w:rPr>
                <w:sz w:val="20"/>
                <w:szCs w:val="20"/>
              </w:rPr>
            </w:pPr>
            <w:r w:rsidRPr="00D91DB5">
              <w:rPr>
                <w:sz w:val="20"/>
                <w:szCs w:val="20"/>
              </w:rPr>
              <w:t>Наличие технической документации, прилагаемой к оборудованию:</w:t>
            </w:r>
          </w:p>
          <w:p w14:paraId="311D905C" w14:textId="77777777" w:rsidR="00FB54FF" w:rsidRPr="00D91DB5" w:rsidRDefault="00FB54FF" w:rsidP="003802EE">
            <w:pPr>
              <w:rPr>
                <w:sz w:val="20"/>
                <w:szCs w:val="20"/>
              </w:rPr>
            </w:pPr>
            <w:r w:rsidRPr="00D91DB5">
              <w:rPr>
                <w:sz w:val="20"/>
                <w:szCs w:val="20"/>
              </w:rPr>
              <w:t>а) паспорт оборудования;</w:t>
            </w:r>
          </w:p>
          <w:p w14:paraId="5637EFF7" w14:textId="77777777" w:rsidR="00FB54FF" w:rsidRPr="00D91DB5" w:rsidRDefault="00FB54FF" w:rsidP="003802EE">
            <w:pPr>
              <w:rPr>
                <w:sz w:val="20"/>
                <w:szCs w:val="20"/>
              </w:rPr>
            </w:pPr>
            <w:r w:rsidRPr="00D91DB5">
              <w:rPr>
                <w:sz w:val="20"/>
                <w:szCs w:val="20"/>
              </w:rPr>
              <w:t>б) копию обоснования безопасности;</w:t>
            </w:r>
          </w:p>
          <w:p w14:paraId="3AFDBFB5" w14:textId="77777777" w:rsidR="00FB54FF" w:rsidRPr="00D91DB5" w:rsidRDefault="00FB54FF" w:rsidP="003802EE">
            <w:pPr>
              <w:rPr>
                <w:sz w:val="20"/>
                <w:szCs w:val="20"/>
              </w:rPr>
            </w:pPr>
            <w:r w:rsidRPr="00D91DB5">
              <w:rPr>
                <w:sz w:val="20"/>
                <w:szCs w:val="20"/>
              </w:rPr>
              <w:t>в) чертеж общего вида;</w:t>
            </w:r>
          </w:p>
          <w:p w14:paraId="33B04897" w14:textId="77777777" w:rsidR="00FB54FF" w:rsidRPr="00D91DB5" w:rsidRDefault="00FB54FF" w:rsidP="003802EE">
            <w:pPr>
              <w:rPr>
                <w:sz w:val="20"/>
                <w:szCs w:val="20"/>
              </w:rPr>
            </w:pPr>
            <w:r w:rsidRPr="00D91DB5">
              <w:rPr>
                <w:sz w:val="20"/>
                <w:szCs w:val="20"/>
              </w:rPr>
              <w:t>г) паспорта предохранительных устройств (при их наличии в соответствии с проектной документацией);</w:t>
            </w:r>
          </w:p>
          <w:p w14:paraId="0CDD876D" w14:textId="77777777" w:rsidR="00FB54FF" w:rsidRPr="00D91DB5" w:rsidRDefault="00FB54FF" w:rsidP="003802EE">
            <w:pPr>
              <w:rPr>
                <w:sz w:val="20"/>
                <w:szCs w:val="20"/>
              </w:rPr>
            </w:pPr>
            <w:r w:rsidRPr="00D91DB5">
              <w:rPr>
                <w:sz w:val="20"/>
                <w:szCs w:val="20"/>
              </w:rPr>
              <w:t>д) расчет пропускной способности предохранительных устройств (при их наличии в соответствии с проектной документацией);</w:t>
            </w:r>
          </w:p>
          <w:p w14:paraId="29A1076A" w14:textId="77777777" w:rsidR="00FB54FF" w:rsidRPr="00D91DB5" w:rsidRDefault="00FB54FF" w:rsidP="003802EE">
            <w:pPr>
              <w:rPr>
                <w:sz w:val="20"/>
                <w:szCs w:val="20"/>
              </w:rPr>
            </w:pPr>
            <w:r w:rsidRPr="00D91DB5">
              <w:rPr>
                <w:sz w:val="20"/>
                <w:szCs w:val="20"/>
              </w:rPr>
              <w:t>е) расчет на прочность оборудования;</w:t>
            </w:r>
          </w:p>
          <w:p w14:paraId="21A6246F" w14:textId="77777777" w:rsidR="00FB54FF" w:rsidRPr="00D91DB5" w:rsidRDefault="00FB54FF" w:rsidP="003802EE">
            <w:pPr>
              <w:rPr>
                <w:sz w:val="20"/>
                <w:szCs w:val="20"/>
              </w:rPr>
            </w:pPr>
            <w:r w:rsidRPr="00D91DB5">
              <w:rPr>
                <w:sz w:val="20"/>
                <w:szCs w:val="20"/>
              </w:rPr>
              <w:t>ж) руководство (инструкция) по эксплуатации;</w:t>
            </w:r>
          </w:p>
          <w:p w14:paraId="7DD06F44" w14:textId="77777777" w:rsidR="00FB54FF" w:rsidRPr="00D91DB5" w:rsidRDefault="00FB54FF" w:rsidP="003802EE">
            <w:pPr>
              <w:rPr>
                <w:sz w:val="20"/>
                <w:szCs w:val="20"/>
              </w:rPr>
            </w:pPr>
            <w:r w:rsidRPr="00D91DB5">
              <w:rPr>
                <w:sz w:val="20"/>
                <w:szCs w:val="20"/>
              </w:rPr>
              <w:t>з) чертежи, схемы, расчеты и другая документация в соответствии с договором поставки (контракта).</w:t>
            </w:r>
          </w:p>
        </w:tc>
        <w:tc>
          <w:tcPr>
            <w:tcW w:w="851" w:type="dxa"/>
            <w:shd w:val="clear" w:color="auto" w:fill="auto"/>
          </w:tcPr>
          <w:p w14:paraId="404985B4" w14:textId="77777777" w:rsidR="00FB54FF" w:rsidRPr="00D91DB5" w:rsidRDefault="00FB54FF" w:rsidP="003802EE">
            <w:pPr>
              <w:rPr>
                <w:b/>
                <w:sz w:val="20"/>
                <w:szCs w:val="20"/>
              </w:rPr>
            </w:pPr>
          </w:p>
        </w:tc>
        <w:tc>
          <w:tcPr>
            <w:tcW w:w="742" w:type="dxa"/>
            <w:shd w:val="clear" w:color="auto" w:fill="auto"/>
          </w:tcPr>
          <w:p w14:paraId="5F9B29EC" w14:textId="77777777" w:rsidR="00FB54FF" w:rsidRPr="00D91DB5" w:rsidRDefault="00FB54FF" w:rsidP="003802EE">
            <w:pPr>
              <w:rPr>
                <w:b/>
                <w:sz w:val="20"/>
                <w:szCs w:val="20"/>
              </w:rPr>
            </w:pPr>
          </w:p>
        </w:tc>
        <w:tc>
          <w:tcPr>
            <w:tcW w:w="1134" w:type="dxa"/>
            <w:shd w:val="clear" w:color="auto" w:fill="auto"/>
          </w:tcPr>
          <w:p w14:paraId="5EA43346" w14:textId="77777777" w:rsidR="00FB54FF" w:rsidRPr="00D91DB5" w:rsidRDefault="00FB54FF" w:rsidP="003802EE">
            <w:pPr>
              <w:rPr>
                <w:b/>
                <w:sz w:val="20"/>
                <w:szCs w:val="20"/>
              </w:rPr>
            </w:pPr>
          </w:p>
        </w:tc>
      </w:tr>
      <w:tr w:rsidR="00FB54FF" w:rsidRPr="00986A04" w14:paraId="6E458E2A" w14:textId="77777777" w:rsidTr="00CA435A">
        <w:tc>
          <w:tcPr>
            <w:tcW w:w="552" w:type="dxa"/>
          </w:tcPr>
          <w:p w14:paraId="03CBD82B" w14:textId="47DF000C" w:rsidR="00FB54FF" w:rsidRPr="00D91DB5" w:rsidRDefault="00ED3447" w:rsidP="003802EE">
            <w:pPr>
              <w:jc w:val="center"/>
              <w:rPr>
                <w:sz w:val="20"/>
                <w:szCs w:val="20"/>
              </w:rPr>
            </w:pPr>
            <w:r>
              <w:rPr>
                <w:sz w:val="20"/>
                <w:szCs w:val="20"/>
              </w:rPr>
              <w:t>1.5</w:t>
            </w:r>
            <w:r w:rsidR="00264421">
              <w:rPr>
                <w:sz w:val="20"/>
                <w:szCs w:val="20"/>
              </w:rPr>
              <w:t>.</w:t>
            </w:r>
          </w:p>
        </w:tc>
        <w:tc>
          <w:tcPr>
            <w:tcW w:w="6487" w:type="dxa"/>
            <w:shd w:val="clear" w:color="auto" w:fill="auto"/>
          </w:tcPr>
          <w:p w14:paraId="3E308FE9" w14:textId="77777777" w:rsidR="00FB54FF" w:rsidRPr="00D91DB5" w:rsidRDefault="00FB54FF" w:rsidP="003802EE">
            <w:pPr>
              <w:rPr>
                <w:sz w:val="20"/>
                <w:szCs w:val="20"/>
              </w:rPr>
            </w:pPr>
            <w:r w:rsidRPr="00D91DB5">
              <w:rPr>
                <w:sz w:val="20"/>
                <w:szCs w:val="20"/>
              </w:rPr>
              <w:t>Наличие удостоверения о качестве монтажа оборудования, работающего под давлением, составленное организацией, производившей монтаж, подписанное руководителем этой организации и руководителем эксплуатирующей организации и скрепленные печатями.</w:t>
            </w:r>
          </w:p>
        </w:tc>
        <w:tc>
          <w:tcPr>
            <w:tcW w:w="851" w:type="dxa"/>
            <w:shd w:val="clear" w:color="auto" w:fill="auto"/>
          </w:tcPr>
          <w:p w14:paraId="680DB083" w14:textId="77777777" w:rsidR="00FB54FF" w:rsidRPr="00D91DB5" w:rsidRDefault="00FB54FF" w:rsidP="003802EE">
            <w:pPr>
              <w:rPr>
                <w:b/>
                <w:sz w:val="20"/>
                <w:szCs w:val="20"/>
              </w:rPr>
            </w:pPr>
          </w:p>
        </w:tc>
        <w:tc>
          <w:tcPr>
            <w:tcW w:w="742" w:type="dxa"/>
            <w:shd w:val="clear" w:color="auto" w:fill="auto"/>
          </w:tcPr>
          <w:p w14:paraId="70398DBE" w14:textId="77777777" w:rsidR="00FB54FF" w:rsidRPr="00D91DB5" w:rsidRDefault="00FB54FF" w:rsidP="003802EE">
            <w:pPr>
              <w:rPr>
                <w:b/>
                <w:sz w:val="20"/>
                <w:szCs w:val="20"/>
              </w:rPr>
            </w:pPr>
          </w:p>
        </w:tc>
        <w:tc>
          <w:tcPr>
            <w:tcW w:w="1134" w:type="dxa"/>
            <w:shd w:val="clear" w:color="auto" w:fill="auto"/>
          </w:tcPr>
          <w:p w14:paraId="6AFFB166" w14:textId="77777777" w:rsidR="00FB54FF" w:rsidRPr="00D91DB5" w:rsidRDefault="00FB54FF" w:rsidP="003802EE">
            <w:pPr>
              <w:rPr>
                <w:b/>
                <w:sz w:val="20"/>
                <w:szCs w:val="20"/>
              </w:rPr>
            </w:pPr>
          </w:p>
        </w:tc>
      </w:tr>
      <w:tr w:rsidR="00FB54FF" w:rsidRPr="00986A04" w14:paraId="3182C58E" w14:textId="77777777" w:rsidTr="00CA435A">
        <w:tc>
          <w:tcPr>
            <w:tcW w:w="552" w:type="dxa"/>
          </w:tcPr>
          <w:p w14:paraId="7D6BC1B0" w14:textId="51119E08" w:rsidR="00FB54FF" w:rsidRPr="00D91DB5" w:rsidRDefault="00ED3447" w:rsidP="003802EE">
            <w:pPr>
              <w:jc w:val="center"/>
              <w:rPr>
                <w:sz w:val="20"/>
                <w:szCs w:val="20"/>
              </w:rPr>
            </w:pPr>
            <w:r>
              <w:rPr>
                <w:sz w:val="20"/>
                <w:szCs w:val="20"/>
              </w:rPr>
              <w:t>1.6</w:t>
            </w:r>
            <w:r w:rsidR="00264421">
              <w:rPr>
                <w:sz w:val="20"/>
                <w:szCs w:val="20"/>
              </w:rPr>
              <w:t>.</w:t>
            </w:r>
          </w:p>
        </w:tc>
        <w:tc>
          <w:tcPr>
            <w:tcW w:w="6487" w:type="dxa"/>
            <w:shd w:val="clear" w:color="auto" w:fill="auto"/>
          </w:tcPr>
          <w:p w14:paraId="29F27473" w14:textId="77777777" w:rsidR="00FB54FF" w:rsidRPr="00D91DB5" w:rsidRDefault="00FB54FF" w:rsidP="003802EE">
            <w:pPr>
              <w:rPr>
                <w:sz w:val="20"/>
                <w:szCs w:val="20"/>
              </w:rPr>
            </w:pPr>
            <w:r w:rsidRPr="00D91DB5">
              <w:rPr>
                <w:sz w:val="20"/>
                <w:szCs w:val="20"/>
              </w:rPr>
              <w:t>Наличие Акта готовности оборудования, работающего под давлением к вводу в эксплуатацию. Акт приложен к паспорту оборудования под давлением. Принятое решение о вводе в эксплуатацию оборудования, работающего под давлением оформлено приказом (распорядительным документом) эксплуатирующей организации.</w:t>
            </w:r>
          </w:p>
          <w:p w14:paraId="556A2ED3" w14:textId="77777777" w:rsidR="00FB54FF" w:rsidRPr="00D91DB5" w:rsidRDefault="00FB54FF" w:rsidP="003802EE">
            <w:pPr>
              <w:rPr>
                <w:sz w:val="20"/>
                <w:szCs w:val="20"/>
              </w:rPr>
            </w:pPr>
            <w:r w:rsidRPr="00D91DB5">
              <w:rPr>
                <w:sz w:val="20"/>
                <w:szCs w:val="20"/>
              </w:rPr>
              <w:lastRenderedPageBreak/>
              <w:t>Сведения о принятом решении записано в паспорт оборудования и заверено подписью ответственного специалиста эксплуатирующей организации, на которого распорядительными документами эксплуатирующей организации возложены соответствующие должностные обязанности, либо подписью председателя комиссии.</w:t>
            </w:r>
          </w:p>
        </w:tc>
        <w:tc>
          <w:tcPr>
            <w:tcW w:w="851" w:type="dxa"/>
            <w:shd w:val="clear" w:color="auto" w:fill="auto"/>
          </w:tcPr>
          <w:p w14:paraId="659346B1" w14:textId="77777777" w:rsidR="00FB54FF" w:rsidRPr="00D91DB5" w:rsidRDefault="00FB54FF" w:rsidP="003802EE">
            <w:pPr>
              <w:rPr>
                <w:b/>
                <w:sz w:val="20"/>
                <w:szCs w:val="20"/>
              </w:rPr>
            </w:pPr>
          </w:p>
        </w:tc>
        <w:tc>
          <w:tcPr>
            <w:tcW w:w="742" w:type="dxa"/>
            <w:shd w:val="clear" w:color="auto" w:fill="auto"/>
          </w:tcPr>
          <w:p w14:paraId="5E0BDFAC" w14:textId="77777777" w:rsidR="00FB54FF" w:rsidRPr="00D91DB5" w:rsidRDefault="00FB54FF" w:rsidP="003802EE">
            <w:pPr>
              <w:rPr>
                <w:b/>
                <w:sz w:val="20"/>
                <w:szCs w:val="20"/>
              </w:rPr>
            </w:pPr>
          </w:p>
        </w:tc>
        <w:tc>
          <w:tcPr>
            <w:tcW w:w="1134" w:type="dxa"/>
            <w:shd w:val="clear" w:color="auto" w:fill="auto"/>
          </w:tcPr>
          <w:p w14:paraId="0890AE7E" w14:textId="77777777" w:rsidR="00FB54FF" w:rsidRPr="00D91DB5" w:rsidRDefault="00FB54FF" w:rsidP="003802EE">
            <w:pPr>
              <w:rPr>
                <w:b/>
                <w:sz w:val="20"/>
                <w:szCs w:val="20"/>
              </w:rPr>
            </w:pPr>
          </w:p>
        </w:tc>
      </w:tr>
      <w:tr w:rsidR="00FB54FF" w:rsidRPr="00986A04" w14:paraId="2B2F88EC" w14:textId="77777777" w:rsidTr="00CA435A">
        <w:tc>
          <w:tcPr>
            <w:tcW w:w="552" w:type="dxa"/>
          </w:tcPr>
          <w:p w14:paraId="00E1B1C1" w14:textId="2BE8724C" w:rsidR="00FB54FF" w:rsidRPr="00D91DB5" w:rsidRDefault="00FB54FF" w:rsidP="00ED3447">
            <w:pPr>
              <w:ind w:right="-108"/>
              <w:jc w:val="center"/>
              <w:rPr>
                <w:sz w:val="20"/>
                <w:szCs w:val="20"/>
              </w:rPr>
            </w:pPr>
            <w:r w:rsidRPr="00D91DB5">
              <w:rPr>
                <w:sz w:val="20"/>
                <w:szCs w:val="20"/>
              </w:rPr>
              <w:t>1.7</w:t>
            </w:r>
            <w:r w:rsidR="00264421">
              <w:rPr>
                <w:sz w:val="20"/>
                <w:szCs w:val="20"/>
              </w:rPr>
              <w:t>.</w:t>
            </w:r>
          </w:p>
        </w:tc>
        <w:tc>
          <w:tcPr>
            <w:tcW w:w="6487" w:type="dxa"/>
            <w:shd w:val="clear" w:color="auto" w:fill="auto"/>
          </w:tcPr>
          <w:p w14:paraId="6D6CF26E" w14:textId="77777777" w:rsidR="00FB54FF" w:rsidRPr="00D91DB5" w:rsidRDefault="00FB54FF" w:rsidP="003802EE">
            <w:pPr>
              <w:rPr>
                <w:sz w:val="20"/>
                <w:szCs w:val="20"/>
              </w:rPr>
            </w:pPr>
            <w:r w:rsidRPr="00D91DB5">
              <w:rPr>
                <w:sz w:val="20"/>
                <w:szCs w:val="20"/>
              </w:rPr>
              <w:t>Пуск (включение) в работу оборудования на основании решения о вводе его в эксплуатацию, а также пуск (включение) в работу и штатная остановка оборудования в процессе его эксплуатации осуществляется на основании письменного распоряжения ответственного за исправное состояние и безопасную эксплуатацию оборудования, работающего под избыточным давлением.</w:t>
            </w:r>
          </w:p>
        </w:tc>
        <w:tc>
          <w:tcPr>
            <w:tcW w:w="851" w:type="dxa"/>
            <w:shd w:val="clear" w:color="auto" w:fill="auto"/>
          </w:tcPr>
          <w:p w14:paraId="079D6472" w14:textId="77777777" w:rsidR="00FB54FF" w:rsidRPr="00D91DB5" w:rsidRDefault="00FB54FF" w:rsidP="003802EE">
            <w:pPr>
              <w:rPr>
                <w:b/>
                <w:sz w:val="20"/>
                <w:szCs w:val="20"/>
              </w:rPr>
            </w:pPr>
          </w:p>
        </w:tc>
        <w:tc>
          <w:tcPr>
            <w:tcW w:w="742" w:type="dxa"/>
            <w:shd w:val="clear" w:color="auto" w:fill="auto"/>
          </w:tcPr>
          <w:p w14:paraId="3C231972" w14:textId="77777777" w:rsidR="00FB54FF" w:rsidRPr="00D91DB5" w:rsidRDefault="00FB54FF" w:rsidP="003802EE">
            <w:pPr>
              <w:rPr>
                <w:b/>
                <w:sz w:val="20"/>
                <w:szCs w:val="20"/>
              </w:rPr>
            </w:pPr>
          </w:p>
        </w:tc>
        <w:tc>
          <w:tcPr>
            <w:tcW w:w="1134" w:type="dxa"/>
            <w:shd w:val="clear" w:color="auto" w:fill="auto"/>
          </w:tcPr>
          <w:p w14:paraId="2993EE73" w14:textId="77777777" w:rsidR="00FB54FF" w:rsidRPr="00D91DB5" w:rsidRDefault="00FB54FF" w:rsidP="003802EE">
            <w:pPr>
              <w:rPr>
                <w:b/>
                <w:sz w:val="20"/>
                <w:szCs w:val="20"/>
              </w:rPr>
            </w:pPr>
          </w:p>
        </w:tc>
      </w:tr>
      <w:tr w:rsidR="00FB54FF" w:rsidRPr="00986A04" w14:paraId="2713051E" w14:textId="77777777" w:rsidTr="00CA435A">
        <w:tc>
          <w:tcPr>
            <w:tcW w:w="552" w:type="dxa"/>
          </w:tcPr>
          <w:p w14:paraId="59A482BA" w14:textId="0F759BD6" w:rsidR="00FB54FF" w:rsidRPr="00D91DB5" w:rsidRDefault="00ED3447" w:rsidP="003802EE">
            <w:pPr>
              <w:ind w:right="-108"/>
              <w:jc w:val="center"/>
              <w:rPr>
                <w:sz w:val="20"/>
                <w:szCs w:val="20"/>
              </w:rPr>
            </w:pPr>
            <w:r>
              <w:rPr>
                <w:sz w:val="20"/>
                <w:szCs w:val="20"/>
              </w:rPr>
              <w:t>1.8</w:t>
            </w:r>
            <w:r w:rsidR="00264421">
              <w:rPr>
                <w:sz w:val="20"/>
                <w:szCs w:val="20"/>
              </w:rPr>
              <w:t>.</w:t>
            </w:r>
          </w:p>
        </w:tc>
        <w:tc>
          <w:tcPr>
            <w:tcW w:w="6487" w:type="dxa"/>
            <w:shd w:val="clear" w:color="auto" w:fill="auto"/>
          </w:tcPr>
          <w:p w14:paraId="1737EDDE" w14:textId="77777777" w:rsidR="00FB54FF" w:rsidRPr="00D91DB5" w:rsidRDefault="00FB54FF" w:rsidP="003802EE">
            <w:pPr>
              <w:rPr>
                <w:sz w:val="20"/>
                <w:szCs w:val="20"/>
              </w:rPr>
            </w:pPr>
            <w:r w:rsidRPr="00D91DB5">
              <w:rPr>
                <w:sz w:val="20"/>
                <w:szCs w:val="20"/>
              </w:rPr>
              <w:t>Наличие утвержденной схемы включения сосуда на рабочем месте с указанием: источника давления; параметров; рабочей среды; арматуры, контрольно-измерительных приборов, средств автоматического управления; предохранительных и блокирующих устройств.</w:t>
            </w:r>
          </w:p>
        </w:tc>
        <w:tc>
          <w:tcPr>
            <w:tcW w:w="851" w:type="dxa"/>
            <w:shd w:val="clear" w:color="auto" w:fill="auto"/>
          </w:tcPr>
          <w:p w14:paraId="57AD1E63" w14:textId="77777777" w:rsidR="00FB54FF" w:rsidRPr="00D91DB5" w:rsidRDefault="00FB54FF" w:rsidP="003802EE">
            <w:pPr>
              <w:rPr>
                <w:b/>
                <w:sz w:val="20"/>
                <w:szCs w:val="20"/>
              </w:rPr>
            </w:pPr>
          </w:p>
        </w:tc>
        <w:tc>
          <w:tcPr>
            <w:tcW w:w="742" w:type="dxa"/>
            <w:shd w:val="clear" w:color="auto" w:fill="auto"/>
          </w:tcPr>
          <w:p w14:paraId="27739368" w14:textId="77777777" w:rsidR="00FB54FF" w:rsidRPr="00D91DB5" w:rsidRDefault="00FB54FF" w:rsidP="003802EE">
            <w:pPr>
              <w:rPr>
                <w:b/>
                <w:sz w:val="20"/>
                <w:szCs w:val="20"/>
              </w:rPr>
            </w:pPr>
          </w:p>
        </w:tc>
        <w:tc>
          <w:tcPr>
            <w:tcW w:w="1134" w:type="dxa"/>
            <w:shd w:val="clear" w:color="auto" w:fill="auto"/>
          </w:tcPr>
          <w:p w14:paraId="17EAD5A6" w14:textId="77777777" w:rsidR="00FB54FF" w:rsidRPr="00D91DB5" w:rsidRDefault="00FB54FF" w:rsidP="003802EE">
            <w:pPr>
              <w:rPr>
                <w:b/>
                <w:sz w:val="20"/>
                <w:szCs w:val="20"/>
              </w:rPr>
            </w:pPr>
          </w:p>
        </w:tc>
      </w:tr>
      <w:tr w:rsidR="00FB54FF" w:rsidRPr="00986A04" w14:paraId="1BAFE53B" w14:textId="77777777" w:rsidTr="00CA435A">
        <w:tc>
          <w:tcPr>
            <w:tcW w:w="552" w:type="dxa"/>
          </w:tcPr>
          <w:p w14:paraId="1FB81223" w14:textId="2DE82C7F" w:rsidR="00FB54FF" w:rsidRPr="00D91DB5" w:rsidRDefault="00ED3447" w:rsidP="003802EE">
            <w:pPr>
              <w:ind w:right="-108"/>
              <w:jc w:val="center"/>
              <w:rPr>
                <w:sz w:val="20"/>
                <w:szCs w:val="20"/>
              </w:rPr>
            </w:pPr>
            <w:r>
              <w:rPr>
                <w:sz w:val="20"/>
                <w:szCs w:val="20"/>
              </w:rPr>
              <w:t>1.9</w:t>
            </w:r>
            <w:r w:rsidR="00264421">
              <w:rPr>
                <w:sz w:val="20"/>
                <w:szCs w:val="20"/>
              </w:rPr>
              <w:t>.</w:t>
            </w:r>
          </w:p>
        </w:tc>
        <w:tc>
          <w:tcPr>
            <w:tcW w:w="6487" w:type="dxa"/>
            <w:shd w:val="clear" w:color="auto" w:fill="auto"/>
          </w:tcPr>
          <w:p w14:paraId="739C9211" w14:textId="77777777" w:rsidR="00FB54FF" w:rsidRPr="00D91DB5" w:rsidRDefault="00FB54FF" w:rsidP="003802EE">
            <w:pPr>
              <w:rPr>
                <w:sz w:val="20"/>
                <w:szCs w:val="20"/>
              </w:rPr>
            </w:pPr>
            <w:r w:rsidRPr="00D91DB5">
              <w:rPr>
                <w:sz w:val="20"/>
                <w:szCs w:val="20"/>
              </w:rPr>
              <w:t>Наличие схемы технологического процесса, утвержденной техническим руководителем организации, с указанием номеров задвижек, оборудования, направлений потоков, полностью соответствующих их нумерации в проектной документации.</w:t>
            </w:r>
          </w:p>
        </w:tc>
        <w:tc>
          <w:tcPr>
            <w:tcW w:w="851" w:type="dxa"/>
            <w:shd w:val="clear" w:color="auto" w:fill="auto"/>
          </w:tcPr>
          <w:p w14:paraId="589C8FB5" w14:textId="77777777" w:rsidR="00FB54FF" w:rsidRPr="00D91DB5" w:rsidRDefault="00FB54FF" w:rsidP="003802EE">
            <w:pPr>
              <w:rPr>
                <w:b/>
                <w:sz w:val="20"/>
                <w:szCs w:val="20"/>
              </w:rPr>
            </w:pPr>
          </w:p>
        </w:tc>
        <w:tc>
          <w:tcPr>
            <w:tcW w:w="742" w:type="dxa"/>
            <w:shd w:val="clear" w:color="auto" w:fill="auto"/>
          </w:tcPr>
          <w:p w14:paraId="09420493" w14:textId="77777777" w:rsidR="00FB54FF" w:rsidRPr="00D91DB5" w:rsidRDefault="00FB54FF" w:rsidP="003802EE">
            <w:pPr>
              <w:rPr>
                <w:b/>
                <w:sz w:val="20"/>
                <w:szCs w:val="20"/>
              </w:rPr>
            </w:pPr>
          </w:p>
        </w:tc>
        <w:tc>
          <w:tcPr>
            <w:tcW w:w="1134" w:type="dxa"/>
            <w:shd w:val="clear" w:color="auto" w:fill="auto"/>
          </w:tcPr>
          <w:p w14:paraId="44B62B82" w14:textId="77777777" w:rsidR="00FB54FF" w:rsidRPr="00D91DB5" w:rsidRDefault="00FB54FF" w:rsidP="003802EE">
            <w:pPr>
              <w:rPr>
                <w:b/>
                <w:sz w:val="20"/>
                <w:szCs w:val="20"/>
              </w:rPr>
            </w:pPr>
          </w:p>
        </w:tc>
      </w:tr>
      <w:tr w:rsidR="00FB54FF" w:rsidRPr="00986A04" w14:paraId="7D180F52" w14:textId="77777777" w:rsidTr="00CA435A">
        <w:tc>
          <w:tcPr>
            <w:tcW w:w="552" w:type="dxa"/>
          </w:tcPr>
          <w:p w14:paraId="45F9DB74" w14:textId="3EFFD01D" w:rsidR="00FB54FF" w:rsidRPr="00D91DB5" w:rsidRDefault="00FB54FF" w:rsidP="00ED3447">
            <w:pPr>
              <w:ind w:left="-18" w:right="-108"/>
              <w:jc w:val="center"/>
              <w:rPr>
                <w:sz w:val="20"/>
                <w:szCs w:val="20"/>
              </w:rPr>
            </w:pPr>
            <w:r w:rsidRPr="00D91DB5">
              <w:rPr>
                <w:sz w:val="20"/>
                <w:szCs w:val="20"/>
              </w:rPr>
              <w:t>1.10</w:t>
            </w:r>
            <w:r w:rsidR="00264421">
              <w:rPr>
                <w:sz w:val="20"/>
                <w:szCs w:val="20"/>
              </w:rPr>
              <w:t>.</w:t>
            </w:r>
          </w:p>
        </w:tc>
        <w:tc>
          <w:tcPr>
            <w:tcW w:w="6487" w:type="dxa"/>
            <w:shd w:val="clear" w:color="auto" w:fill="auto"/>
          </w:tcPr>
          <w:p w14:paraId="1D64D4DF" w14:textId="77777777" w:rsidR="00FB54FF" w:rsidRPr="00D91DB5" w:rsidRDefault="00FB54FF" w:rsidP="003802EE">
            <w:pPr>
              <w:rPr>
                <w:sz w:val="20"/>
                <w:szCs w:val="20"/>
              </w:rPr>
            </w:pPr>
            <w:r w:rsidRPr="00D91DB5">
              <w:rPr>
                <w:sz w:val="20"/>
                <w:szCs w:val="20"/>
              </w:rPr>
              <w:t xml:space="preserve">Наличие и ведение паспортов на оборудование, работающее под давлением, паспорта </w:t>
            </w:r>
            <w:r w:rsidR="0009532C" w:rsidRPr="0009532C">
              <w:rPr>
                <w:sz w:val="20"/>
                <w:szCs w:val="20"/>
              </w:rPr>
              <w:t>спец</w:t>
            </w:r>
            <w:r w:rsidR="0009532C">
              <w:rPr>
                <w:sz w:val="20"/>
                <w:szCs w:val="20"/>
              </w:rPr>
              <w:t>иального пружинно-предохранительного</w:t>
            </w:r>
            <w:r w:rsidR="0009532C" w:rsidRPr="0009532C">
              <w:rPr>
                <w:sz w:val="20"/>
                <w:szCs w:val="20"/>
              </w:rPr>
              <w:t xml:space="preserve"> клапан</w:t>
            </w:r>
            <w:r w:rsidR="0009532C">
              <w:rPr>
                <w:sz w:val="20"/>
                <w:szCs w:val="20"/>
              </w:rPr>
              <w:t>а</w:t>
            </w:r>
            <w:r w:rsidRPr="00D91DB5">
              <w:rPr>
                <w:sz w:val="20"/>
                <w:szCs w:val="20"/>
              </w:rPr>
              <w:t xml:space="preserve"> с расчетом пропускной способности.</w:t>
            </w:r>
          </w:p>
        </w:tc>
        <w:tc>
          <w:tcPr>
            <w:tcW w:w="851" w:type="dxa"/>
            <w:shd w:val="clear" w:color="auto" w:fill="auto"/>
          </w:tcPr>
          <w:p w14:paraId="40473FC9" w14:textId="77777777" w:rsidR="00FB54FF" w:rsidRPr="00D91DB5" w:rsidRDefault="00FB54FF" w:rsidP="003802EE">
            <w:pPr>
              <w:rPr>
                <w:b/>
                <w:sz w:val="20"/>
                <w:szCs w:val="20"/>
              </w:rPr>
            </w:pPr>
          </w:p>
        </w:tc>
        <w:tc>
          <w:tcPr>
            <w:tcW w:w="742" w:type="dxa"/>
            <w:shd w:val="clear" w:color="auto" w:fill="auto"/>
          </w:tcPr>
          <w:p w14:paraId="0866D485" w14:textId="77777777" w:rsidR="00FB54FF" w:rsidRPr="00D91DB5" w:rsidRDefault="00FB54FF" w:rsidP="003802EE">
            <w:pPr>
              <w:rPr>
                <w:b/>
                <w:sz w:val="20"/>
                <w:szCs w:val="20"/>
              </w:rPr>
            </w:pPr>
          </w:p>
        </w:tc>
        <w:tc>
          <w:tcPr>
            <w:tcW w:w="1134" w:type="dxa"/>
            <w:shd w:val="clear" w:color="auto" w:fill="auto"/>
          </w:tcPr>
          <w:p w14:paraId="6BF3A544" w14:textId="77777777" w:rsidR="00FB54FF" w:rsidRPr="00D91DB5" w:rsidRDefault="00FB54FF" w:rsidP="003802EE">
            <w:pPr>
              <w:rPr>
                <w:b/>
                <w:sz w:val="20"/>
                <w:szCs w:val="20"/>
              </w:rPr>
            </w:pPr>
          </w:p>
        </w:tc>
      </w:tr>
      <w:tr w:rsidR="00FB54FF" w:rsidRPr="00986A04" w14:paraId="0F2FCBE0" w14:textId="77777777" w:rsidTr="00CA435A">
        <w:tc>
          <w:tcPr>
            <w:tcW w:w="552" w:type="dxa"/>
          </w:tcPr>
          <w:p w14:paraId="1F10B31A" w14:textId="76DFC96A" w:rsidR="00FB54FF" w:rsidRPr="00D91DB5" w:rsidRDefault="00FB54FF" w:rsidP="00ED3447">
            <w:pPr>
              <w:ind w:right="-108"/>
              <w:jc w:val="center"/>
              <w:rPr>
                <w:sz w:val="20"/>
                <w:szCs w:val="20"/>
              </w:rPr>
            </w:pPr>
            <w:r w:rsidRPr="00D91DB5">
              <w:rPr>
                <w:sz w:val="20"/>
                <w:szCs w:val="20"/>
              </w:rPr>
              <w:t>1.11</w:t>
            </w:r>
            <w:r w:rsidR="00264421">
              <w:rPr>
                <w:sz w:val="20"/>
                <w:szCs w:val="20"/>
              </w:rPr>
              <w:t>.</w:t>
            </w:r>
          </w:p>
        </w:tc>
        <w:tc>
          <w:tcPr>
            <w:tcW w:w="6487" w:type="dxa"/>
            <w:shd w:val="clear" w:color="auto" w:fill="auto"/>
          </w:tcPr>
          <w:p w14:paraId="5EB3BF17" w14:textId="77777777" w:rsidR="00FB54FF" w:rsidRPr="00D91DB5" w:rsidRDefault="00FB54FF" w:rsidP="003802EE">
            <w:pPr>
              <w:rPr>
                <w:sz w:val="20"/>
                <w:szCs w:val="20"/>
              </w:rPr>
            </w:pPr>
            <w:r w:rsidRPr="00D91DB5">
              <w:rPr>
                <w:sz w:val="20"/>
                <w:szCs w:val="20"/>
              </w:rPr>
              <w:t xml:space="preserve">Наличие актов ревизии и ремонта </w:t>
            </w:r>
            <w:r w:rsidR="0009532C">
              <w:rPr>
                <w:sz w:val="20"/>
                <w:szCs w:val="20"/>
              </w:rPr>
              <w:t>специального пружинно-предохранительного</w:t>
            </w:r>
            <w:r w:rsidR="0009532C" w:rsidRPr="0009532C">
              <w:rPr>
                <w:sz w:val="20"/>
                <w:szCs w:val="20"/>
              </w:rPr>
              <w:t xml:space="preserve"> клапан</w:t>
            </w:r>
            <w:r w:rsidR="0009532C">
              <w:rPr>
                <w:sz w:val="20"/>
                <w:szCs w:val="20"/>
              </w:rPr>
              <w:t>а</w:t>
            </w:r>
            <w:r w:rsidRPr="00D91DB5">
              <w:rPr>
                <w:sz w:val="20"/>
                <w:szCs w:val="20"/>
              </w:rPr>
              <w:t>.</w:t>
            </w:r>
          </w:p>
        </w:tc>
        <w:tc>
          <w:tcPr>
            <w:tcW w:w="851" w:type="dxa"/>
            <w:shd w:val="clear" w:color="auto" w:fill="auto"/>
          </w:tcPr>
          <w:p w14:paraId="30B6BC9C" w14:textId="77777777" w:rsidR="00FB54FF" w:rsidRPr="00D91DB5" w:rsidRDefault="00FB54FF" w:rsidP="003802EE">
            <w:pPr>
              <w:rPr>
                <w:b/>
                <w:sz w:val="20"/>
                <w:szCs w:val="20"/>
              </w:rPr>
            </w:pPr>
          </w:p>
        </w:tc>
        <w:tc>
          <w:tcPr>
            <w:tcW w:w="742" w:type="dxa"/>
            <w:shd w:val="clear" w:color="auto" w:fill="auto"/>
          </w:tcPr>
          <w:p w14:paraId="6D6E6BAF" w14:textId="77777777" w:rsidR="00FB54FF" w:rsidRPr="00D91DB5" w:rsidRDefault="00FB54FF" w:rsidP="003802EE">
            <w:pPr>
              <w:rPr>
                <w:b/>
                <w:sz w:val="20"/>
                <w:szCs w:val="20"/>
              </w:rPr>
            </w:pPr>
          </w:p>
        </w:tc>
        <w:tc>
          <w:tcPr>
            <w:tcW w:w="1134" w:type="dxa"/>
            <w:shd w:val="clear" w:color="auto" w:fill="auto"/>
          </w:tcPr>
          <w:p w14:paraId="40260F90" w14:textId="77777777" w:rsidR="00FB54FF" w:rsidRPr="00D91DB5" w:rsidRDefault="00FB54FF" w:rsidP="003802EE">
            <w:pPr>
              <w:rPr>
                <w:b/>
                <w:sz w:val="20"/>
                <w:szCs w:val="20"/>
              </w:rPr>
            </w:pPr>
          </w:p>
        </w:tc>
      </w:tr>
      <w:tr w:rsidR="00FB54FF" w:rsidRPr="00986A04" w14:paraId="10AD8931" w14:textId="77777777" w:rsidTr="00CA435A">
        <w:tc>
          <w:tcPr>
            <w:tcW w:w="552" w:type="dxa"/>
          </w:tcPr>
          <w:p w14:paraId="37AD0B92" w14:textId="023EE265" w:rsidR="00FB54FF" w:rsidRPr="00D91DB5" w:rsidRDefault="00FB54FF" w:rsidP="00ED3447">
            <w:pPr>
              <w:ind w:right="-108"/>
              <w:jc w:val="center"/>
              <w:rPr>
                <w:sz w:val="20"/>
                <w:szCs w:val="20"/>
              </w:rPr>
            </w:pPr>
            <w:r w:rsidRPr="00D91DB5">
              <w:rPr>
                <w:sz w:val="20"/>
                <w:szCs w:val="20"/>
              </w:rPr>
              <w:t>1.12</w:t>
            </w:r>
            <w:r w:rsidR="00264421">
              <w:rPr>
                <w:sz w:val="20"/>
                <w:szCs w:val="20"/>
              </w:rPr>
              <w:t>.</w:t>
            </w:r>
          </w:p>
        </w:tc>
        <w:tc>
          <w:tcPr>
            <w:tcW w:w="6487" w:type="dxa"/>
            <w:shd w:val="clear" w:color="auto" w:fill="auto"/>
          </w:tcPr>
          <w:p w14:paraId="04A1A68D" w14:textId="77777777" w:rsidR="00FB54FF" w:rsidRPr="00D91DB5" w:rsidRDefault="00FB54FF" w:rsidP="003802EE">
            <w:pPr>
              <w:rPr>
                <w:sz w:val="20"/>
                <w:szCs w:val="20"/>
              </w:rPr>
            </w:pPr>
            <w:r w:rsidRPr="00D91DB5">
              <w:rPr>
                <w:sz w:val="20"/>
                <w:szCs w:val="20"/>
              </w:rPr>
              <w:t>Наличие и ведение паспортов на приборы и средства автоматизации в соответствии с установленными требованиями.</w:t>
            </w:r>
          </w:p>
        </w:tc>
        <w:tc>
          <w:tcPr>
            <w:tcW w:w="851" w:type="dxa"/>
            <w:shd w:val="clear" w:color="auto" w:fill="auto"/>
          </w:tcPr>
          <w:p w14:paraId="487F1FC7" w14:textId="77777777" w:rsidR="00FB54FF" w:rsidRPr="00D91DB5" w:rsidRDefault="00FB54FF" w:rsidP="003802EE">
            <w:pPr>
              <w:rPr>
                <w:b/>
                <w:sz w:val="20"/>
                <w:szCs w:val="20"/>
              </w:rPr>
            </w:pPr>
          </w:p>
        </w:tc>
        <w:tc>
          <w:tcPr>
            <w:tcW w:w="742" w:type="dxa"/>
            <w:shd w:val="clear" w:color="auto" w:fill="auto"/>
          </w:tcPr>
          <w:p w14:paraId="4FF2E3BE" w14:textId="77777777" w:rsidR="00FB54FF" w:rsidRPr="00D91DB5" w:rsidRDefault="00FB54FF" w:rsidP="003802EE">
            <w:pPr>
              <w:rPr>
                <w:b/>
                <w:sz w:val="20"/>
                <w:szCs w:val="20"/>
              </w:rPr>
            </w:pPr>
          </w:p>
        </w:tc>
        <w:tc>
          <w:tcPr>
            <w:tcW w:w="1134" w:type="dxa"/>
            <w:shd w:val="clear" w:color="auto" w:fill="auto"/>
          </w:tcPr>
          <w:p w14:paraId="3417D0AF" w14:textId="77777777" w:rsidR="00FB54FF" w:rsidRPr="00D91DB5" w:rsidRDefault="00FB54FF" w:rsidP="003802EE">
            <w:pPr>
              <w:rPr>
                <w:b/>
                <w:sz w:val="20"/>
                <w:szCs w:val="20"/>
              </w:rPr>
            </w:pPr>
          </w:p>
        </w:tc>
      </w:tr>
      <w:tr w:rsidR="00FB54FF" w:rsidRPr="00986A04" w14:paraId="7C93777A" w14:textId="77777777" w:rsidTr="00CA435A">
        <w:tc>
          <w:tcPr>
            <w:tcW w:w="552" w:type="dxa"/>
          </w:tcPr>
          <w:p w14:paraId="6C74D871" w14:textId="417FEBF9" w:rsidR="00FB54FF" w:rsidRPr="00D91DB5" w:rsidRDefault="00FB54FF" w:rsidP="00ED3447">
            <w:pPr>
              <w:ind w:right="-108"/>
              <w:jc w:val="center"/>
              <w:rPr>
                <w:sz w:val="20"/>
                <w:szCs w:val="20"/>
              </w:rPr>
            </w:pPr>
            <w:r w:rsidRPr="00D91DB5">
              <w:rPr>
                <w:sz w:val="20"/>
                <w:szCs w:val="20"/>
              </w:rPr>
              <w:t>1.13</w:t>
            </w:r>
            <w:r w:rsidR="00264421">
              <w:rPr>
                <w:sz w:val="20"/>
                <w:szCs w:val="20"/>
              </w:rPr>
              <w:t>.</w:t>
            </w:r>
          </w:p>
        </w:tc>
        <w:tc>
          <w:tcPr>
            <w:tcW w:w="6487" w:type="dxa"/>
            <w:shd w:val="clear" w:color="auto" w:fill="auto"/>
          </w:tcPr>
          <w:p w14:paraId="59A0575E" w14:textId="77777777" w:rsidR="00FB54FF" w:rsidRPr="00D91DB5" w:rsidRDefault="00FB54FF" w:rsidP="003802EE">
            <w:pPr>
              <w:rPr>
                <w:sz w:val="20"/>
                <w:szCs w:val="20"/>
              </w:rPr>
            </w:pPr>
            <w:r w:rsidRPr="00D91DB5">
              <w:rPr>
                <w:sz w:val="20"/>
                <w:szCs w:val="20"/>
              </w:rPr>
              <w:t>Наличие, утвержденного техническим руководителем организации, графика ревизии и поверки контрольно-измерительных приборов, средств автоматики, блокировочных и сигнализирующих систем.</w:t>
            </w:r>
          </w:p>
        </w:tc>
        <w:tc>
          <w:tcPr>
            <w:tcW w:w="851" w:type="dxa"/>
            <w:shd w:val="clear" w:color="auto" w:fill="auto"/>
          </w:tcPr>
          <w:p w14:paraId="774495C6" w14:textId="77777777" w:rsidR="00FB54FF" w:rsidRPr="00D91DB5" w:rsidRDefault="00FB54FF" w:rsidP="003802EE">
            <w:pPr>
              <w:rPr>
                <w:b/>
                <w:sz w:val="20"/>
                <w:szCs w:val="20"/>
              </w:rPr>
            </w:pPr>
          </w:p>
        </w:tc>
        <w:tc>
          <w:tcPr>
            <w:tcW w:w="742" w:type="dxa"/>
            <w:shd w:val="clear" w:color="auto" w:fill="auto"/>
          </w:tcPr>
          <w:p w14:paraId="1D32CAF6" w14:textId="77777777" w:rsidR="00FB54FF" w:rsidRPr="00D91DB5" w:rsidRDefault="00FB54FF" w:rsidP="003802EE">
            <w:pPr>
              <w:rPr>
                <w:b/>
                <w:sz w:val="20"/>
                <w:szCs w:val="20"/>
              </w:rPr>
            </w:pPr>
          </w:p>
        </w:tc>
        <w:tc>
          <w:tcPr>
            <w:tcW w:w="1134" w:type="dxa"/>
            <w:shd w:val="clear" w:color="auto" w:fill="auto"/>
          </w:tcPr>
          <w:p w14:paraId="40A106ED" w14:textId="77777777" w:rsidR="00FB54FF" w:rsidRPr="00D91DB5" w:rsidRDefault="00FB54FF" w:rsidP="003802EE">
            <w:pPr>
              <w:rPr>
                <w:b/>
                <w:sz w:val="20"/>
                <w:szCs w:val="20"/>
              </w:rPr>
            </w:pPr>
          </w:p>
        </w:tc>
      </w:tr>
      <w:tr w:rsidR="00FB54FF" w:rsidRPr="00986A04" w14:paraId="711E9FE2" w14:textId="77777777" w:rsidTr="00CA435A">
        <w:tc>
          <w:tcPr>
            <w:tcW w:w="552" w:type="dxa"/>
          </w:tcPr>
          <w:p w14:paraId="405B8B2A" w14:textId="638C7A89" w:rsidR="00FB54FF" w:rsidRPr="00D91DB5" w:rsidRDefault="00FB54FF" w:rsidP="00ED3447">
            <w:pPr>
              <w:ind w:right="-108"/>
              <w:jc w:val="center"/>
              <w:rPr>
                <w:sz w:val="20"/>
                <w:szCs w:val="20"/>
              </w:rPr>
            </w:pPr>
            <w:r w:rsidRPr="00D91DB5">
              <w:rPr>
                <w:sz w:val="20"/>
                <w:szCs w:val="20"/>
              </w:rPr>
              <w:t>1.14</w:t>
            </w:r>
            <w:r w:rsidR="00264421">
              <w:rPr>
                <w:sz w:val="20"/>
                <w:szCs w:val="20"/>
              </w:rPr>
              <w:t>.</w:t>
            </w:r>
          </w:p>
        </w:tc>
        <w:tc>
          <w:tcPr>
            <w:tcW w:w="6487" w:type="dxa"/>
            <w:shd w:val="clear" w:color="auto" w:fill="auto"/>
          </w:tcPr>
          <w:p w14:paraId="12F6B03D" w14:textId="77777777" w:rsidR="00FB54FF" w:rsidRPr="00D91DB5" w:rsidRDefault="00FB54FF" w:rsidP="003802EE">
            <w:pPr>
              <w:rPr>
                <w:sz w:val="20"/>
                <w:szCs w:val="20"/>
              </w:rPr>
            </w:pPr>
            <w:r w:rsidRPr="00D91DB5">
              <w:rPr>
                <w:sz w:val="20"/>
                <w:szCs w:val="20"/>
              </w:rPr>
              <w:t>Проведение периодических проверок, в соответствии с графиком, утвержденным эксплуатирующей организацией, исправности предохранительной, регулирующей и запорной арматуры, установленной на трубопроводах, оборудовании, работающем под давлением с регистрацией в вахтовом журнале или соответствующей базе данных.</w:t>
            </w:r>
          </w:p>
        </w:tc>
        <w:tc>
          <w:tcPr>
            <w:tcW w:w="851" w:type="dxa"/>
            <w:shd w:val="clear" w:color="auto" w:fill="auto"/>
          </w:tcPr>
          <w:p w14:paraId="1CD3CFCE" w14:textId="77777777" w:rsidR="00FB54FF" w:rsidRPr="00D91DB5" w:rsidRDefault="00FB54FF" w:rsidP="003802EE">
            <w:pPr>
              <w:rPr>
                <w:b/>
                <w:sz w:val="20"/>
                <w:szCs w:val="20"/>
              </w:rPr>
            </w:pPr>
          </w:p>
        </w:tc>
        <w:tc>
          <w:tcPr>
            <w:tcW w:w="742" w:type="dxa"/>
            <w:shd w:val="clear" w:color="auto" w:fill="auto"/>
          </w:tcPr>
          <w:p w14:paraId="04D7DBCB" w14:textId="77777777" w:rsidR="00FB54FF" w:rsidRPr="00D91DB5" w:rsidRDefault="00FB54FF" w:rsidP="003802EE">
            <w:pPr>
              <w:rPr>
                <w:b/>
                <w:sz w:val="20"/>
                <w:szCs w:val="20"/>
              </w:rPr>
            </w:pPr>
          </w:p>
        </w:tc>
        <w:tc>
          <w:tcPr>
            <w:tcW w:w="1134" w:type="dxa"/>
            <w:shd w:val="clear" w:color="auto" w:fill="auto"/>
          </w:tcPr>
          <w:p w14:paraId="6817B8EF" w14:textId="77777777" w:rsidR="00FB54FF" w:rsidRPr="00D91DB5" w:rsidRDefault="00FB54FF" w:rsidP="003802EE">
            <w:pPr>
              <w:rPr>
                <w:b/>
                <w:sz w:val="20"/>
                <w:szCs w:val="20"/>
              </w:rPr>
            </w:pPr>
          </w:p>
        </w:tc>
      </w:tr>
      <w:tr w:rsidR="00FB54FF" w:rsidRPr="00986A04" w14:paraId="3A737B04" w14:textId="77777777" w:rsidTr="00CA435A">
        <w:tc>
          <w:tcPr>
            <w:tcW w:w="552" w:type="dxa"/>
          </w:tcPr>
          <w:p w14:paraId="3EE892FE" w14:textId="1F45CAC4" w:rsidR="00FB54FF" w:rsidRPr="00D91DB5" w:rsidRDefault="00FB54FF" w:rsidP="00ED3447">
            <w:pPr>
              <w:ind w:right="-108"/>
              <w:jc w:val="center"/>
              <w:rPr>
                <w:sz w:val="20"/>
                <w:szCs w:val="20"/>
              </w:rPr>
            </w:pPr>
            <w:r w:rsidRPr="00D91DB5">
              <w:rPr>
                <w:sz w:val="20"/>
                <w:szCs w:val="20"/>
              </w:rPr>
              <w:t>1.15</w:t>
            </w:r>
            <w:r w:rsidR="00264421">
              <w:rPr>
                <w:sz w:val="20"/>
                <w:szCs w:val="20"/>
              </w:rPr>
              <w:t>.</w:t>
            </w:r>
          </w:p>
        </w:tc>
        <w:tc>
          <w:tcPr>
            <w:tcW w:w="6487" w:type="dxa"/>
            <w:shd w:val="clear" w:color="auto" w:fill="auto"/>
          </w:tcPr>
          <w:p w14:paraId="7B5BF7B5" w14:textId="77777777" w:rsidR="00FB54FF" w:rsidRPr="00D91DB5" w:rsidRDefault="00FB54FF" w:rsidP="003802EE">
            <w:pPr>
              <w:rPr>
                <w:sz w:val="20"/>
                <w:szCs w:val="20"/>
              </w:rPr>
            </w:pPr>
            <w:r w:rsidRPr="00D91DB5">
              <w:rPr>
                <w:sz w:val="20"/>
                <w:szCs w:val="20"/>
              </w:rPr>
              <w:t xml:space="preserve">Наличие графиков проведения ППР, ТО, осмотров, испытаний, обследований </w:t>
            </w:r>
            <w:proofErr w:type="gramStart"/>
            <w:r w:rsidRPr="00D91DB5">
              <w:rPr>
                <w:sz w:val="20"/>
                <w:szCs w:val="20"/>
              </w:rPr>
              <w:t>оборудования</w:t>
            </w:r>
            <w:proofErr w:type="gramEnd"/>
            <w:r w:rsidRPr="00D91DB5">
              <w:rPr>
                <w:sz w:val="20"/>
                <w:szCs w:val="20"/>
              </w:rPr>
              <w:t xml:space="preserve"> работающего под избыточным давлением утвержденных техническим руководителем. Проведение работ согласно графику. Наличие актов выполненных работ.</w:t>
            </w:r>
          </w:p>
        </w:tc>
        <w:tc>
          <w:tcPr>
            <w:tcW w:w="851" w:type="dxa"/>
            <w:shd w:val="clear" w:color="auto" w:fill="auto"/>
          </w:tcPr>
          <w:p w14:paraId="123AC801" w14:textId="77777777" w:rsidR="00FB54FF" w:rsidRPr="00D91DB5" w:rsidRDefault="00FB54FF" w:rsidP="003802EE">
            <w:pPr>
              <w:rPr>
                <w:b/>
                <w:sz w:val="20"/>
                <w:szCs w:val="20"/>
              </w:rPr>
            </w:pPr>
          </w:p>
        </w:tc>
        <w:tc>
          <w:tcPr>
            <w:tcW w:w="742" w:type="dxa"/>
            <w:shd w:val="clear" w:color="auto" w:fill="auto"/>
          </w:tcPr>
          <w:p w14:paraId="74177B8B" w14:textId="77777777" w:rsidR="00FB54FF" w:rsidRPr="00D91DB5" w:rsidRDefault="00FB54FF" w:rsidP="003802EE">
            <w:pPr>
              <w:rPr>
                <w:b/>
                <w:sz w:val="20"/>
                <w:szCs w:val="20"/>
              </w:rPr>
            </w:pPr>
          </w:p>
        </w:tc>
        <w:tc>
          <w:tcPr>
            <w:tcW w:w="1134" w:type="dxa"/>
            <w:shd w:val="clear" w:color="auto" w:fill="auto"/>
          </w:tcPr>
          <w:p w14:paraId="43EB71A4" w14:textId="77777777" w:rsidR="00FB54FF" w:rsidRPr="00D91DB5" w:rsidRDefault="00FB54FF" w:rsidP="003802EE">
            <w:pPr>
              <w:rPr>
                <w:b/>
                <w:sz w:val="20"/>
                <w:szCs w:val="20"/>
              </w:rPr>
            </w:pPr>
          </w:p>
        </w:tc>
      </w:tr>
      <w:tr w:rsidR="00FB54FF" w:rsidRPr="00986A04" w14:paraId="6E1A3E21" w14:textId="77777777" w:rsidTr="00CA435A">
        <w:tc>
          <w:tcPr>
            <w:tcW w:w="552" w:type="dxa"/>
          </w:tcPr>
          <w:p w14:paraId="7B432B81" w14:textId="53807162" w:rsidR="00FB54FF" w:rsidRPr="00D91DB5" w:rsidRDefault="00FB54FF" w:rsidP="00ED3447">
            <w:pPr>
              <w:ind w:right="-108"/>
              <w:jc w:val="center"/>
              <w:rPr>
                <w:sz w:val="20"/>
                <w:szCs w:val="20"/>
              </w:rPr>
            </w:pPr>
            <w:r w:rsidRPr="00D91DB5">
              <w:rPr>
                <w:sz w:val="20"/>
                <w:szCs w:val="20"/>
              </w:rPr>
              <w:t>1.16</w:t>
            </w:r>
            <w:r w:rsidR="00264421">
              <w:rPr>
                <w:sz w:val="20"/>
                <w:szCs w:val="20"/>
              </w:rPr>
              <w:t>.</w:t>
            </w:r>
          </w:p>
        </w:tc>
        <w:tc>
          <w:tcPr>
            <w:tcW w:w="6487" w:type="dxa"/>
            <w:shd w:val="clear" w:color="auto" w:fill="auto"/>
          </w:tcPr>
          <w:p w14:paraId="5AE8F902" w14:textId="77777777" w:rsidR="00FB54FF" w:rsidRPr="00D91DB5" w:rsidRDefault="00FB54FF" w:rsidP="003802EE">
            <w:pPr>
              <w:rPr>
                <w:sz w:val="20"/>
                <w:szCs w:val="20"/>
              </w:rPr>
            </w:pPr>
            <w:r w:rsidRPr="00D91DB5">
              <w:rPr>
                <w:sz w:val="20"/>
                <w:szCs w:val="20"/>
              </w:rPr>
              <w:t>Наличие заключения ЭПБ (регистрация в РТН) на продление срока безопасной эксплуатации оборудования под давлением, выработавших нормативный срок эксплуатации.</w:t>
            </w:r>
          </w:p>
        </w:tc>
        <w:tc>
          <w:tcPr>
            <w:tcW w:w="851" w:type="dxa"/>
            <w:shd w:val="clear" w:color="auto" w:fill="auto"/>
          </w:tcPr>
          <w:p w14:paraId="36A5B963" w14:textId="77777777" w:rsidR="00FB54FF" w:rsidRPr="00D91DB5" w:rsidRDefault="00FB54FF" w:rsidP="003802EE">
            <w:pPr>
              <w:rPr>
                <w:b/>
                <w:sz w:val="20"/>
                <w:szCs w:val="20"/>
              </w:rPr>
            </w:pPr>
          </w:p>
        </w:tc>
        <w:tc>
          <w:tcPr>
            <w:tcW w:w="742" w:type="dxa"/>
            <w:shd w:val="clear" w:color="auto" w:fill="auto"/>
          </w:tcPr>
          <w:p w14:paraId="0EC5E7E1" w14:textId="77777777" w:rsidR="00FB54FF" w:rsidRPr="00D91DB5" w:rsidRDefault="00FB54FF" w:rsidP="003802EE">
            <w:pPr>
              <w:rPr>
                <w:b/>
                <w:sz w:val="20"/>
                <w:szCs w:val="20"/>
              </w:rPr>
            </w:pPr>
          </w:p>
        </w:tc>
        <w:tc>
          <w:tcPr>
            <w:tcW w:w="1134" w:type="dxa"/>
            <w:shd w:val="clear" w:color="auto" w:fill="auto"/>
          </w:tcPr>
          <w:p w14:paraId="595D5F34" w14:textId="77777777" w:rsidR="00FB54FF" w:rsidRPr="00D91DB5" w:rsidRDefault="00FB54FF" w:rsidP="003802EE">
            <w:pPr>
              <w:rPr>
                <w:b/>
                <w:sz w:val="20"/>
                <w:szCs w:val="20"/>
              </w:rPr>
            </w:pPr>
          </w:p>
        </w:tc>
      </w:tr>
      <w:tr w:rsidR="00FB54FF" w:rsidRPr="00986A04" w14:paraId="1FF96F44" w14:textId="77777777" w:rsidTr="00CA435A">
        <w:tc>
          <w:tcPr>
            <w:tcW w:w="552" w:type="dxa"/>
          </w:tcPr>
          <w:p w14:paraId="7FCE7BEF" w14:textId="018A8E94" w:rsidR="00FB54FF" w:rsidRPr="00D91DB5" w:rsidRDefault="00FB54FF" w:rsidP="00ED3447">
            <w:pPr>
              <w:ind w:right="-108"/>
              <w:jc w:val="center"/>
              <w:rPr>
                <w:sz w:val="20"/>
                <w:szCs w:val="20"/>
              </w:rPr>
            </w:pPr>
            <w:r w:rsidRPr="00D91DB5">
              <w:rPr>
                <w:sz w:val="20"/>
                <w:szCs w:val="20"/>
              </w:rPr>
              <w:t>1.17</w:t>
            </w:r>
            <w:r w:rsidR="00264421">
              <w:rPr>
                <w:sz w:val="20"/>
                <w:szCs w:val="20"/>
              </w:rPr>
              <w:t>.</w:t>
            </w:r>
          </w:p>
        </w:tc>
        <w:tc>
          <w:tcPr>
            <w:tcW w:w="6487" w:type="dxa"/>
            <w:shd w:val="clear" w:color="auto" w:fill="auto"/>
          </w:tcPr>
          <w:p w14:paraId="2F757B15" w14:textId="77777777" w:rsidR="00FB54FF" w:rsidRPr="00D91DB5" w:rsidRDefault="00FB54FF" w:rsidP="003802EE">
            <w:pPr>
              <w:rPr>
                <w:sz w:val="20"/>
                <w:szCs w:val="20"/>
              </w:rPr>
            </w:pPr>
            <w:r w:rsidRPr="00D91DB5">
              <w:rPr>
                <w:sz w:val="20"/>
                <w:szCs w:val="20"/>
              </w:rPr>
              <w:t>Осуществление постоянного контроля воздушной среды в помещении с установленным оборудованием, работающим под давлением.</w:t>
            </w:r>
          </w:p>
        </w:tc>
        <w:tc>
          <w:tcPr>
            <w:tcW w:w="851" w:type="dxa"/>
            <w:shd w:val="clear" w:color="auto" w:fill="auto"/>
          </w:tcPr>
          <w:p w14:paraId="48FFA6D3" w14:textId="77777777" w:rsidR="00FB54FF" w:rsidRPr="00D91DB5" w:rsidRDefault="00FB54FF" w:rsidP="003802EE">
            <w:pPr>
              <w:rPr>
                <w:b/>
                <w:sz w:val="20"/>
                <w:szCs w:val="20"/>
              </w:rPr>
            </w:pPr>
          </w:p>
        </w:tc>
        <w:tc>
          <w:tcPr>
            <w:tcW w:w="742" w:type="dxa"/>
            <w:shd w:val="clear" w:color="auto" w:fill="auto"/>
          </w:tcPr>
          <w:p w14:paraId="12AFD076" w14:textId="77777777" w:rsidR="00FB54FF" w:rsidRPr="00D91DB5" w:rsidRDefault="00FB54FF" w:rsidP="003802EE">
            <w:pPr>
              <w:rPr>
                <w:b/>
                <w:sz w:val="20"/>
                <w:szCs w:val="20"/>
              </w:rPr>
            </w:pPr>
          </w:p>
        </w:tc>
        <w:tc>
          <w:tcPr>
            <w:tcW w:w="1134" w:type="dxa"/>
            <w:shd w:val="clear" w:color="auto" w:fill="auto"/>
          </w:tcPr>
          <w:p w14:paraId="7DDCF03E" w14:textId="77777777" w:rsidR="00FB54FF" w:rsidRPr="00D91DB5" w:rsidRDefault="00FB54FF" w:rsidP="003802EE">
            <w:pPr>
              <w:rPr>
                <w:b/>
                <w:sz w:val="20"/>
                <w:szCs w:val="20"/>
              </w:rPr>
            </w:pPr>
          </w:p>
        </w:tc>
      </w:tr>
      <w:tr w:rsidR="00FB54FF" w:rsidRPr="00986A04" w14:paraId="69353C7B" w14:textId="77777777" w:rsidTr="00CA435A">
        <w:tc>
          <w:tcPr>
            <w:tcW w:w="552" w:type="dxa"/>
          </w:tcPr>
          <w:p w14:paraId="3F2E372E" w14:textId="3B8C6C4D" w:rsidR="00FB54FF" w:rsidRPr="00D91DB5" w:rsidRDefault="00FB54FF" w:rsidP="00ED3447">
            <w:pPr>
              <w:ind w:right="-108"/>
              <w:jc w:val="center"/>
              <w:rPr>
                <w:sz w:val="20"/>
                <w:szCs w:val="20"/>
              </w:rPr>
            </w:pPr>
            <w:r w:rsidRPr="00D91DB5">
              <w:rPr>
                <w:sz w:val="20"/>
                <w:szCs w:val="20"/>
              </w:rPr>
              <w:t>1.18</w:t>
            </w:r>
            <w:r w:rsidR="00264421">
              <w:rPr>
                <w:sz w:val="20"/>
                <w:szCs w:val="20"/>
              </w:rPr>
              <w:t>.</w:t>
            </w:r>
          </w:p>
        </w:tc>
        <w:tc>
          <w:tcPr>
            <w:tcW w:w="6487" w:type="dxa"/>
            <w:shd w:val="clear" w:color="auto" w:fill="auto"/>
          </w:tcPr>
          <w:p w14:paraId="6B07B161" w14:textId="77777777" w:rsidR="00FB54FF" w:rsidRPr="00D91DB5" w:rsidRDefault="00FB54FF" w:rsidP="003802EE">
            <w:pPr>
              <w:rPr>
                <w:sz w:val="20"/>
                <w:szCs w:val="20"/>
              </w:rPr>
            </w:pPr>
            <w:r w:rsidRPr="00D91DB5">
              <w:rPr>
                <w:sz w:val="20"/>
                <w:szCs w:val="20"/>
              </w:rPr>
              <w:t>Разработан порядок подготовки аппаратов, резервуаров и оборудования работающего под давлением, включая схемы освобождения от продуктов, вредных веществ, схемы их пропарки, промывки, проветривания и другие меры, обеспечивающие безопасность работающих.</w:t>
            </w:r>
          </w:p>
        </w:tc>
        <w:tc>
          <w:tcPr>
            <w:tcW w:w="851" w:type="dxa"/>
            <w:shd w:val="clear" w:color="auto" w:fill="auto"/>
          </w:tcPr>
          <w:p w14:paraId="212CD5FE" w14:textId="77777777" w:rsidR="00FB54FF" w:rsidRPr="00D91DB5" w:rsidRDefault="00FB54FF" w:rsidP="003802EE">
            <w:pPr>
              <w:rPr>
                <w:b/>
                <w:sz w:val="20"/>
                <w:szCs w:val="20"/>
              </w:rPr>
            </w:pPr>
          </w:p>
        </w:tc>
        <w:tc>
          <w:tcPr>
            <w:tcW w:w="742" w:type="dxa"/>
            <w:shd w:val="clear" w:color="auto" w:fill="auto"/>
          </w:tcPr>
          <w:p w14:paraId="501A3F93" w14:textId="77777777" w:rsidR="00FB54FF" w:rsidRPr="00D91DB5" w:rsidRDefault="00FB54FF" w:rsidP="003802EE">
            <w:pPr>
              <w:rPr>
                <w:b/>
                <w:sz w:val="20"/>
                <w:szCs w:val="20"/>
              </w:rPr>
            </w:pPr>
          </w:p>
        </w:tc>
        <w:tc>
          <w:tcPr>
            <w:tcW w:w="1134" w:type="dxa"/>
            <w:shd w:val="clear" w:color="auto" w:fill="auto"/>
          </w:tcPr>
          <w:p w14:paraId="1A05BD20" w14:textId="77777777" w:rsidR="00FB54FF" w:rsidRPr="00D91DB5" w:rsidRDefault="00FB54FF" w:rsidP="003802EE">
            <w:pPr>
              <w:rPr>
                <w:b/>
                <w:sz w:val="20"/>
                <w:szCs w:val="20"/>
              </w:rPr>
            </w:pPr>
          </w:p>
        </w:tc>
      </w:tr>
      <w:tr w:rsidR="00FB54FF" w:rsidRPr="00986A04" w14:paraId="76273CF2" w14:textId="77777777" w:rsidTr="003A0704">
        <w:tc>
          <w:tcPr>
            <w:tcW w:w="552" w:type="dxa"/>
            <w:tcBorders>
              <w:bottom w:val="single" w:sz="12" w:space="0" w:color="auto"/>
            </w:tcBorders>
          </w:tcPr>
          <w:p w14:paraId="3A5E1BF1" w14:textId="1523AA15" w:rsidR="00FB54FF" w:rsidRPr="00D91DB5" w:rsidRDefault="00FB54FF" w:rsidP="00ED3447">
            <w:pPr>
              <w:ind w:right="-108"/>
              <w:jc w:val="center"/>
              <w:rPr>
                <w:sz w:val="20"/>
                <w:szCs w:val="20"/>
              </w:rPr>
            </w:pPr>
            <w:r w:rsidRPr="00D91DB5">
              <w:rPr>
                <w:sz w:val="20"/>
                <w:szCs w:val="20"/>
              </w:rPr>
              <w:t>1.19</w:t>
            </w:r>
            <w:r w:rsidR="00264421">
              <w:rPr>
                <w:sz w:val="20"/>
                <w:szCs w:val="20"/>
              </w:rPr>
              <w:t>.</w:t>
            </w:r>
          </w:p>
        </w:tc>
        <w:tc>
          <w:tcPr>
            <w:tcW w:w="6487" w:type="dxa"/>
            <w:tcBorders>
              <w:bottom w:val="single" w:sz="12" w:space="0" w:color="auto"/>
            </w:tcBorders>
            <w:shd w:val="clear" w:color="auto" w:fill="auto"/>
          </w:tcPr>
          <w:p w14:paraId="4762BD8C" w14:textId="77777777" w:rsidR="00FB54FF" w:rsidRPr="00D91DB5" w:rsidRDefault="00FB54FF" w:rsidP="003802EE">
            <w:pPr>
              <w:rPr>
                <w:sz w:val="20"/>
                <w:szCs w:val="20"/>
              </w:rPr>
            </w:pPr>
            <w:r w:rsidRPr="00D91DB5">
              <w:rPr>
                <w:sz w:val="20"/>
                <w:szCs w:val="20"/>
              </w:rPr>
              <w:t>Наличие технологического регламента, режимных карт.</w:t>
            </w:r>
          </w:p>
        </w:tc>
        <w:tc>
          <w:tcPr>
            <w:tcW w:w="851" w:type="dxa"/>
            <w:tcBorders>
              <w:bottom w:val="single" w:sz="12" w:space="0" w:color="auto"/>
            </w:tcBorders>
            <w:shd w:val="clear" w:color="auto" w:fill="auto"/>
          </w:tcPr>
          <w:p w14:paraId="320E8B43" w14:textId="77777777" w:rsidR="00FB54FF" w:rsidRPr="00D91DB5" w:rsidRDefault="00FB54FF" w:rsidP="003802EE">
            <w:pPr>
              <w:rPr>
                <w:b/>
                <w:sz w:val="20"/>
                <w:szCs w:val="20"/>
              </w:rPr>
            </w:pPr>
          </w:p>
        </w:tc>
        <w:tc>
          <w:tcPr>
            <w:tcW w:w="742" w:type="dxa"/>
            <w:tcBorders>
              <w:bottom w:val="single" w:sz="12" w:space="0" w:color="auto"/>
            </w:tcBorders>
            <w:shd w:val="clear" w:color="auto" w:fill="auto"/>
          </w:tcPr>
          <w:p w14:paraId="7301564A" w14:textId="77777777" w:rsidR="00FB54FF" w:rsidRPr="00D91DB5" w:rsidRDefault="00FB54FF" w:rsidP="003802EE">
            <w:pPr>
              <w:rPr>
                <w:b/>
                <w:sz w:val="20"/>
                <w:szCs w:val="20"/>
              </w:rPr>
            </w:pPr>
          </w:p>
        </w:tc>
        <w:tc>
          <w:tcPr>
            <w:tcW w:w="1134" w:type="dxa"/>
            <w:tcBorders>
              <w:bottom w:val="single" w:sz="12" w:space="0" w:color="auto"/>
            </w:tcBorders>
            <w:shd w:val="clear" w:color="auto" w:fill="auto"/>
          </w:tcPr>
          <w:p w14:paraId="155843A1" w14:textId="77777777" w:rsidR="00FB54FF" w:rsidRPr="00D91DB5" w:rsidRDefault="00FB54FF" w:rsidP="003802EE">
            <w:pPr>
              <w:rPr>
                <w:b/>
                <w:sz w:val="20"/>
                <w:szCs w:val="20"/>
              </w:rPr>
            </w:pPr>
          </w:p>
        </w:tc>
      </w:tr>
      <w:tr w:rsidR="00FB54FF" w:rsidRPr="00986A04" w14:paraId="4899E9B7" w14:textId="77777777" w:rsidTr="003A0704">
        <w:trPr>
          <w:trHeight w:val="50"/>
        </w:trPr>
        <w:tc>
          <w:tcPr>
            <w:tcW w:w="9766"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5A59F85D" w14:textId="77777777" w:rsidR="00FB54FF" w:rsidRPr="003A0704" w:rsidRDefault="0051472E" w:rsidP="00FB54FF">
            <w:pPr>
              <w:jc w:val="center"/>
              <w:rPr>
                <w:rFonts w:ascii="Arial" w:hAnsi="Arial" w:cs="Arial"/>
                <w:b/>
                <w:sz w:val="14"/>
                <w:szCs w:val="14"/>
              </w:rPr>
            </w:pPr>
            <w:r w:rsidRPr="003A0704">
              <w:rPr>
                <w:rFonts w:ascii="Arial" w:hAnsi="Arial" w:cs="Arial"/>
                <w:b/>
                <w:sz w:val="14"/>
                <w:szCs w:val="14"/>
              </w:rPr>
              <w:t>2. ТЕХНИЧЕСКИЕ ТРЕБОВАНИЯ К ОБОРУДОВАНИЮ (ТЕРРИТОРИИ)</w:t>
            </w:r>
          </w:p>
        </w:tc>
      </w:tr>
      <w:tr w:rsidR="00FB54FF" w:rsidRPr="00986A04" w14:paraId="6F0D218D" w14:textId="77777777" w:rsidTr="003A0704">
        <w:tc>
          <w:tcPr>
            <w:tcW w:w="552" w:type="dxa"/>
            <w:tcBorders>
              <w:top w:val="single" w:sz="12" w:space="0" w:color="auto"/>
            </w:tcBorders>
          </w:tcPr>
          <w:p w14:paraId="53A7FAD4" w14:textId="144099FC" w:rsidR="00FB54FF" w:rsidRPr="00D91DB5" w:rsidRDefault="00ED3447" w:rsidP="00D91DB5">
            <w:pPr>
              <w:ind w:right="-108"/>
              <w:jc w:val="center"/>
              <w:rPr>
                <w:sz w:val="20"/>
                <w:szCs w:val="20"/>
              </w:rPr>
            </w:pPr>
            <w:r>
              <w:rPr>
                <w:sz w:val="20"/>
                <w:szCs w:val="20"/>
              </w:rPr>
              <w:t>2.1</w:t>
            </w:r>
            <w:r w:rsidR="00264421">
              <w:rPr>
                <w:sz w:val="20"/>
                <w:szCs w:val="20"/>
              </w:rPr>
              <w:t>.</w:t>
            </w:r>
          </w:p>
        </w:tc>
        <w:tc>
          <w:tcPr>
            <w:tcW w:w="6487" w:type="dxa"/>
            <w:tcBorders>
              <w:top w:val="single" w:sz="12" w:space="0" w:color="auto"/>
            </w:tcBorders>
            <w:shd w:val="clear" w:color="auto" w:fill="auto"/>
          </w:tcPr>
          <w:p w14:paraId="6E4E7FB0" w14:textId="77777777" w:rsidR="00FB54FF" w:rsidRPr="00D91DB5" w:rsidRDefault="00FB54FF" w:rsidP="00D91DB5">
            <w:pPr>
              <w:rPr>
                <w:sz w:val="20"/>
                <w:szCs w:val="20"/>
              </w:rPr>
            </w:pPr>
            <w:r w:rsidRPr="00D91DB5">
              <w:rPr>
                <w:sz w:val="20"/>
                <w:szCs w:val="20"/>
              </w:rPr>
              <w:t>Соответствие установленных норм технологического режима фактическим параметрам работы оборудования, работающего под давлением.</w:t>
            </w:r>
          </w:p>
        </w:tc>
        <w:tc>
          <w:tcPr>
            <w:tcW w:w="851" w:type="dxa"/>
            <w:tcBorders>
              <w:top w:val="single" w:sz="12" w:space="0" w:color="auto"/>
            </w:tcBorders>
            <w:shd w:val="clear" w:color="auto" w:fill="auto"/>
          </w:tcPr>
          <w:p w14:paraId="5485799F" w14:textId="77777777" w:rsidR="00FB54FF" w:rsidRPr="00D91DB5" w:rsidRDefault="00FB54FF" w:rsidP="00D91DB5">
            <w:pPr>
              <w:rPr>
                <w:b/>
                <w:sz w:val="20"/>
                <w:szCs w:val="20"/>
              </w:rPr>
            </w:pPr>
          </w:p>
        </w:tc>
        <w:tc>
          <w:tcPr>
            <w:tcW w:w="742" w:type="dxa"/>
            <w:tcBorders>
              <w:top w:val="single" w:sz="12" w:space="0" w:color="auto"/>
            </w:tcBorders>
            <w:shd w:val="clear" w:color="auto" w:fill="auto"/>
          </w:tcPr>
          <w:p w14:paraId="1F97BE2D" w14:textId="77777777" w:rsidR="00FB54FF" w:rsidRPr="00D91DB5" w:rsidRDefault="00FB54FF" w:rsidP="00D91DB5">
            <w:pPr>
              <w:rPr>
                <w:b/>
                <w:sz w:val="20"/>
                <w:szCs w:val="20"/>
              </w:rPr>
            </w:pPr>
          </w:p>
        </w:tc>
        <w:tc>
          <w:tcPr>
            <w:tcW w:w="1134" w:type="dxa"/>
            <w:tcBorders>
              <w:top w:val="single" w:sz="12" w:space="0" w:color="auto"/>
            </w:tcBorders>
            <w:shd w:val="clear" w:color="auto" w:fill="auto"/>
          </w:tcPr>
          <w:p w14:paraId="1B679007" w14:textId="77777777" w:rsidR="00FB54FF" w:rsidRPr="00D91DB5" w:rsidRDefault="00FB54FF" w:rsidP="00D91DB5">
            <w:pPr>
              <w:rPr>
                <w:b/>
                <w:sz w:val="20"/>
                <w:szCs w:val="20"/>
              </w:rPr>
            </w:pPr>
          </w:p>
        </w:tc>
      </w:tr>
      <w:tr w:rsidR="00FB54FF" w:rsidRPr="00986A04" w14:paraId="69C818D2" w14:textId="77777777" w:rsidTr="00CA435A">
        <w:tc>
          <w:tcPr>
            <w:tcW w:w="552" w:type="dxa"/>
          </w:tcPr>
          <w:p w14:paraId="65CD0339" w14:textId="0D600E6C" w:rsidR="00FB54FF" w:rsidRPr="00D91DB5" w:rsidRDefault="00264421" w:rsidP="00BE42D5">
            <w:pPr>
              <w:pStyle w:val="afe"/>
              <w:numPr>
                <w:ilvl w:val="1"/>
                <w:numId w:val="120"/>
              </w:numPr>
              <w:tabs>
                <w:tab w:val="left" w:pos="284"/>
              </w:tabs>
              <w:ind w:left="0" w:right="-108" w:firstLine="0"/>
              <w:jc w:val="center"/>
              <w:rPr>
                <w:sz w:val="20"/>
                <w:szCs w:val="20"/>
              </w:rPr>
            </w:pPr>
            <w:r>
              <w:rPr>
                <w:sz w:val="20"/>
                <w:szCs w:val="20"/>
              </w:rPr>
              <w:t>.</w:t>
            </w:r>
          </w:p>
        </w:tc>
        <w:tc>
          <w:tcPr>
            <w:tcW w:w="6487" w:type="dxa"/>
            <w:shd w:val="clear" w:color="auto" w:fill="auto"/>
          </w:tcPr>
          <w:p w14:paraId="05019C38" w14:textId="77777777" w:rsidR="00FB54FF" w:rsidRPr="00D91DB5" w:rsidRDefault="00FB54FF" w:rsidP="00D91DB5">
            <w:pPr>
              <w:pStyle w:val="afe"/>
              <w:tabs>
                <w:tab w:val="left" w:pos="284"/>
              </w:tabs>
              <w:ind w:left="0"/>
              <w:rPr>
                <w:sz w:val="20"/>
                <w:szCs w:val="20"/>
              </w:rPr>
            </w:pPr>
            <w:r w:rsidRPr="00D91DB5">
              <w:rPr>
                <w:sz w:val="20"/>
                <w:szCs w:val="20"/>
              </w:rPr>
              <w:t xml:space="preserve">Установка, размещение, обвязка сосудов, технологических трубопроводов обеспечивает безопасность их обслуживания, осмотра, ремонта, промывки и очистки. </w:t>
            </w:r>
          </w:p>
          <w:p w14:paraId="29D2C326" w14:textId="77777777" w:rsidR="00FB54FF" w:rsidRPr="00D91DB5" w:rsidRDefault="00FB54FF" w:rsidP="00D91DB5">
            <w:pPr>
              <w:rPr>
                <w:sz w:val="20"/>
                <w:szCs w:val="20"/>
              </w:rPr>
            </w:pPr>
            <w:r w:rsidRPr="00D91DB5">
              <w:rPr>
                <w:sz w:val="20"/>
                <w:szCs w:val="20"/>
              </w:rPr>
              <w:t>Установка сосудов должна исключать возможность их опрокидывания. (по ресиверам)</w:t>
            </w:r>
          </w:p>
        </w:tc>
        <w:tc>
          <w:tcPr>
            <w:tcW w:w="851" w:type="dxa"/>
            <w:shd w:val="clear" w:color="auto" w:fill="auto"/>
          </w:tcPr>
          <w:p w14:paraId="15954221" w14:textId="77777777" w:rsidR="00FB54FF" w:rsidRPr="00D91DB5" w:rsidRDefault="00FB54FF" w:rsidP="00D91DB5">
            <w:pPr>
              <w:rPr>
                <w:b/>
                <w:sz w:val="20"/>
                <w:szCs w:val="20"/>
              </w:rPr>
            </w:pPr>
          </w:p>
        </w:tc>
        <w:tc>
          <w:tcPr>
            <w:tcW w:w="742" w:type="dxa"/>
            <w:shd w:val="clear" w:color="auto" w:fill="auto"/>
          </w:tcPr>
          <w:p w14:paraId="1A169DBE" w14:textId="77777777" w:rsidR="00FB54FF" w:rsidRPr="00D91DB5" w:rsidRDefault="00FB54FF" w:rsidP="00D91DB5">
            <w:pPr>
              <w:rPr>
                <w:b/>
                <w:sz w:val="20"/>
                <w:szCs w:val="20"/>
              </w:rPr>
            </w:pPr>
          </w:p>
        </w:tc>
        <w:tc>
          <w:tcPr>
            <w:tcW w:w="1134" w:type="dxa"/>
            <w:shd w:val="clear" w:color="auto" w:fill="auto"/>
          </w:tcPr>
          <w:p w14:paraId="70AE4CE0" w14:textId="77777777" w:rsidR="00FB54FF" w:rsidRPr="00D91DB5" w:rsidRDefault="00FB54FF" w:rsidP="00D91DB5">
            <w:pPr>
              <w:rPr>
                <w:b/>
                <w:sz w:val="20"/>
                <w:szCs w:val="20"/>
              </w:rPr>
            </w:pPr>
          </w:p>
        </w:tc>
      </w:tr>
      <w:tr w:rsidR="00FB54FF" w:rsidRPr="00986A04" w14:paraId="26A456BB" w14:textId="77777777" w:rsidTr="00CA435A">
        <w:tc>
          <w:tcPr>
            <w:tcW w:w="552" w:type="dxa"/>
          </w:tcPr>
          <w:p w14:paraId="3C6D1C69" w14:textId="39160FB7" w:rsidR="00FB54FF" w:rsidRPr="00D91DB5" w:rsidRDefault="00ED3447" w:rsidP="00D91DB5">
            <w:pPr>
              <w:ind w:right="-108"/>
              <w:jc w:val="center"/>
              <w:rPr>
                <w:sz w:val="20"/>
                <w:szCs w:val="20"/>
              </w:rPr>
            </w:pPr>
            <w:r>
              <w:rPr>
                <w:sz w:val="20"/>
                <w:szCs w:val="20"/>
              </w:rPr>
              <w:lastRenderedPageBreak/>
              <w:t>2.3</w:t>
            </w:r>
            <w:r w:rsidR="00264421">
              <w:rPr>
                <w:sz w:val="20"/>
                <w:szCs w:val="20"/>
              </w:rPr>
              <w:t>.</w:t>
            </w:r>
          </w:p>
        </w:tc>
        <w:tc>
          <w:tcPr>
            <w:tcW w:w="6487" w:type="dxa"/>
            <w:shd w:val="clear" w:color="auto" w:fill="auto"/>
          </w:tcPr>
          <w:p w14:paraId="40E7C61B" w14:textId="77777777" w:rsidR="00FB54FF" w:rsidRPr="00D91DB5" w:rsidRDefault="00FB54FF" w:rsidP="00D91DB5">
            <w:pPr>
              <w:rPr>
                <w:sz w:val="20"/>
                <w:szCs w:val="20"/>
              </w:rPr>
            </w:pPr>
            <w:r w:rsidRPr="00D91DB5">
              <w:rPr>
                <w:sz w:val="20"/>
                <w:szCs w:val="20"/>
              </w:rPr>
              <w:t>Сосуды установлены на открытых площадках в местах, исключающих скопление людей, или в отдельно стоящих зданиях.</w:t>
            </w:r>
          </w:p>
        </w:tc>
        <w:tc>
          <w:tcPr>
            <w:tcW w:w="851" w:type="dxa"/>
            <w:shd w:val="clear" w:color="auto" w:fill="auto"/>
          </w:tcPr>
          <w:p w14:paraId="16A7CB1C" w14:textId="77777777" w:rsidR="00FB54FF" w:rsidRPr="00D91DB5" w:rsidRDefault="00FB54FF" w:rsidP="00D91DB5">
            <w:pPr>
              <w:rPr>
                <w:b/>
                <w:sz w:val="20"/>
                <w:szCs w:val="20"/>
              </w:rPr>
            </w:pPr>
          </w:p>
        </w:tc>
        <w:tc>
          <w:tcPr>
            <w:tcW w:w="742" w:type="dxa"/>
            <w:shd w:val="clear" w:color="auto" w:fill="auto"/>
          </w:tcPr>
          <w:p w14:paraId="3E27A7B8" w14:textId="77777777" w:rsidR="00FB54FF" w:rsidRPr="00D91DB5" w:rsidRDefault="00FB54FF" w:rsidP="00D91DB5">
            <w:pPr>
              <w:rPr>
                <w:b/>
                <w:sz w:val="20"/>
                <w:szCs w:val="20"/>
              </w:rPr>
            </w:pPr>
          </w:p>
        </w:tc>
        <w:tc>
          <w:tcPr>
            <w:tcW w:w="1134" w:type="dxa"/>
            <w:shd w:val="clear" w:color="auto" w:fill="auto"/>
          </w:tcPr>
          <w:p w14:paraId="125A20AD" w14:textId="77777777" w:rsidR="00FB54FF" w:rsidRPr="00D91DB5" w:rsidRDefault="00FB54FF" w:rsidP="00D91DB5">
            <w:pPr>
              <w:rPr>
                <w:b/>
                <w:sz w:val="20"/>
                <w:szCs w:val="20"/>
              </w:rPr>
            </w:pPr>
          </w:p>
        </w:tc>
      </w:tr>
      <w:tr w:rsidR="00FB54FF" w:rsidRPr="00986A04" w14:paraId="367C2E9C" w14:textId="77777777" w:rsidTr="00CA435A">
        <w:tc>
          <w:tcPr>
            <w:tcW w:w="552" w:type="dxa"/>
          </w:tcPr>
          <w:p w14:paraId="099FFB29" w14:textId="1E65A817" w:rsidR="00FB54FF" w:rsidRPr="00D91DB5" w:rsidRDefault="00ED3447" w:rsidP="00D91DB5">
            <w:pPr>
              <w:ind w:right="-108"/>
              <w:jc w:val="center"/>
              <w:rPr>
                <w:sz w:val="20"/>
                <w:szCs w:val="20"/>
              </w:rPr>
            </w:pPr>
            <w:r>
              <w:rPr>
                <w:sz w:val="20"/>
                <w:szCs w:val="20"/>
              </w:rPr>
              <w:t>2.4</w:t>
            </w:r>
            <w:r w:rsidR="00264421">
              <w:rPr>
                <w:sz w:val="20"/>
                <w:szCs w:val="20"/>
              </w:rPr>
              <w:t>.</w:t>
            </w:r>
          </w:p>
        </w:tc>
        <w:tc>
          <w:tcPr>
            <w:tcW w:w="6487" w:type="dxa"/>
            <w:shd w:val="clear" w:color="auto" w:fill="auto"/>
          </w:tcPr>
          <w:p w14:paraId="59730259" w14:textId="77777777" w:rsidR="00FB54FF" w:rsidRPr="00D91DB5" w:rsidRDefault="00FB54FF" w:rsidP="00D91DB5">
            <w:pPr>
              <w:rPr>
                <w:sz w:val="20"/>
                <w:szCs w:val="20"/>
              </w:rPr>
            </w:pPr>
            <w:r w:rsidRPr="00D91DB5">
              <w:rPr>
                <w:sz w:val="20"/>
                <w:szCs w:val="20"/>
              </w:rPr>
              <w:t>Наличие указателя уровня (при необходимости контроля уровня жидкости в сосудах, имеющих границу раздела сред), звуковых, световых и других сигнализаторов и блокировок по уровню.</w:t>
            </w:r>
          </w:p>
        </w:tc>
        <w:tc>
          <w:tcPr>
            <w:tcW w:w="851" w:type="dxa"/>
            <w:shd w:val="clear" w:color="auto" w:fill="auto"/>
          </w:tcPr>
          <w:p w14:paraId="2C2E01DA" w14:textId="77777777" w:rsidR="00FB54FF" w:rsidRPr="00D91DB5" w:rsidRDefault="00FB54FF" w:rsidP="00D91DB5">
            <w:pPr>
              <w:rPr>
                <w:b/>
                <w:sz w:val="20"/>
                <w:szCs w:val="20"/>
              </w:rPr>
            </w:pPr>
          </w:p>
        </w:tc>
        <w:tc>
          <w:tcPr>
            <w:tcW w:w="742" w:type="dxa"/>
            <w:shd w:val="clear" w:color="auto" w:fill="auto"/>
          </w:tcPr>
          <w:p w14:paraId="7C09C2C9" w14:textId="77777777" w:rsidR="00FB54FF" w:rsidRPr="00D91DB5" w:rsidRDefault="00FB54FF" w:rsidP="00D91DB5">
            <w:pPr>
              <w:rPr>
                <w:b/>
                <w:sz w:val="20"/>
                <w:szCs w:val="20"/>
              </w:rPr>
            </w:pPr>
          </w:p>
        </w:tc>
        <w:tc>
          <w:tcPr>
            <w:tcW w:w="1134" w:type="dxa"/>
            <w:shd w:val="clear" w:color="auto" w:fill="auto"/>
          </w:tcPr>
          <w:p w14:paraId="1D829ADF" w14:textId="77777777" w:rsidR="00FB54FF" w:rsidRPr="00D91DB5" w:rsidRDefault="00FB54FF" w:rsidP="00D91DB5">
            <w:pPr>
              <w:rPr>
                <w:b/>
                <w:sz w:val="20"/>
                <w:szCs w:val="20"/>
              </w:rPr>
            </w:pPr>
          </w:p>
        </w:tc>
      </w:tr>
      <w:tr w:rsidR="00FB54FF" w:rsidRPr="00986A04" w14:paraId="3EDFD27E" w14:textId="77777777" w:rsidTr="00CA435A">
        <w:tc>
          <w:tcPr>
            <w:tcW w:w="552" w:type="dxa"/>
          </w:tcPr>
          <w:p w14:paraId="5514E918" w14:textId="3CEE2E35" w:rsidR="00FB54FF" w:rsidRPr="00D91DB5" w:rsidRDefault="00ED3447" w:rsidP="00D91DB5">
            <w:pPr>
              <w:ind w:right="-108"/>
              <w:jc w:val="center"/>
              <w:rPr>
                <w:sz w:val="20"/>
                <w:szCs w:val="20"/>
              </w:rPr>
            </w:pPr>
            <w:r>
              <w:rPr>
                <w:sz w:val="20"/>
                <w:szCs w:val="20"/>
              </w:rPr>
              <w:t>2.5</w:t>
            </w:r>
            <w:r w:rsidR="00264421">
              <w:rPr>
                <w:sz w:val="20"/>
                <w:szCs w:val="20"/>
              </w:rPr>
              <w:t>.</w:t>
            </w:r>
          </w:p>
        </w:tc>
        <w:tc>
          <w:tcPr>
            <w:tcW w:w="6487" w:type="dxa"/>
            <w:shd w:val="clear" w:color="auto" w:fill="auto"/>
          </w:tcPr>
          <w:p w14:paraId="1E3F1011" w14:textId="77777777" w:rsidR="00FB54FF" w:rsidRPr="00D91DB5" w:rsidRDefault="00FB54FF" w:rsidP="00D91DB5">
            <w:pPr>
              <w:rPr>
                <w:sz w:val="20"/>
                <w:szCs w:val="20"/>
              </w:rPr>
            </w:pPr>
            <w:r w:rsidRPr="00D91DB5">
              <w:rPr>
                <w:sz w:val="20"/>
                <w:szCs w:val="20"/>
              </w:rPr>
              <w:t>Наличие на указателях уровня низшего и высшего уровней среды и правильность их расположения (высота прозрачного указателя  уровня жидкости должна быть не менее чем на 25 мм соответственно ниже нижнего и выше верхнего допустимых уровней жидкости)</w:t>
            </w:r>
          </w:p>
        </w:tc>
        <w:tc>
          <w:tcPr>
            <w:tcW w:w="851" w:type="dxa"/>
            <w:shd w:val="clear" w:color="auto" w:fill="auto"/>
          </w:tcPr>
          <w:p w14:paraId="7458278D" w14:textId="77777777" w:rsidR="00FB54FF" w:rsidRPr="00D91DB5" w:rsidRDefault="00FB54FF" w:rsidP="00D91DB5">
            <w:pPr>
              <w:rPr>
                <w:b/>
                <w:sz w:val="20"/>
                <w:szCs w:val="20"/>
              </w:rPr>
            </w:pPr>
          </w:p>
        </w:tc>
        <w:tc>
          <w:tcPr>
            <w:tcW w:w="742" w:type="dxa"/>
            <w:shd w:val="clear" w:color="auto" w:fill="auto"/>
          </w:tcPr>
          <w:p w14:paraId="74F24215" w14:textId="77777777" w:rsidR="00FB54FF" w:rsidRPr="00D91DB5" w:rsidRDefault="00FB54FF" w:rsidP="00D91DB5">
            <w:pPr>
              <w:rPr>
                <w:b/>
                <w:sz w:val="20"/>
                <w:szCs w:val="20"/>
              </w:rPr>
            </w:pPr>
          </w:p>
        </w:tc>
        <w:tc>
          <w:tcPr>
            <w:tcW w:w="1134" w:type="dxa"/>
            <w:shd w:val="clear" w:color="auto" w:fill="auto"/>
          </w:tcPr>
          <w:p w14:paraId="0CDE1532" w14:textId="77777777" w:rsidR="00FB54FF" w:rsidRPr="00D91DB5" w:rsidRDefault="00FB54FF" w:rsidP="00D91DB5">
            <w:pPr>
              <w:rPr>
                <w:b/>
                <w:sz w:val="20"/>
                <w:szCs w:val="20"/>
              </w:rPr>
            </w:pPr>
          </w:p>
        </w:tc>
      </w:tr>
      <w:tr w:rsidR="00FB54FF" w:rsidRPr="00986A04" w14:paraId="306B2DE2" w14:textId="77777777" w:rsidTr="00CA435A">
        <w:tc>
          <w:tcPr>
            <w:tcW w:w="552" w:type="dxa"/>
          </w:tcPr>
          <w:p w14:paraId="2B9AEF83" w14:textId="186F7568" w:rsidR="00FB54FF" w:rsidRPr="00D91DB5" w:rsidRDefault="00ED3447" w:rsidP="00D91DB5">
            <w:pPr>
              <w:ind w:right="-108"/>
              <w:jc w:val="center"/>
              <w:rPr>
                <w:sz w:val="20"/>
                <w:szCs w:val="20"/>
              </w:rPr>
            </w:pPr>
            <w:r>
              <w:rPr>
                <w:sz w:val="20"/>
                <w:szCs w:val="20"/>
              </w:rPr>
              <w:t>2.6</w:t>
            </w:r>
            <w:r w:rsidR="00264421">
              <w:rPr>
                <w:sz w:val="20"/>
                <w:szCs w:val="20"/>
              </w:rPr>
              <w:t>.</w:t>
            </w:r>
          </w:p>
        </w:tc>
        <w:tc>
          <w:tcPr>
            <w:tcW w:w="6487" w:type="dxa"/>
            <w:shd w:val="clear" w:color="auto" w:fill="auto"/>
          </w:tcPr>
          <w:p w14:paraId="71E32FDB" w14:textId="77777777" w:rsidR="00FB54FF" w:rsidRPr="00D91DB5" w:rsidRDefault="00FB54FF" w:rsidP="00D91DB5">
            <w:pPr>
              <w:rPr>
                <w:sz w:val="20"/>
                <w:szCs w:val="20"/>
              </w:rPr>
            </w:pPr>
            <w:r w:rsidRPr="00D91DB5">
              <w:rPr>
                <w:sz w:val="20"/>
                <w:szCs w:val="20"/>
              </w:rPr>
              <w:t>Наличие и исправность арматуры, контрольно-измерительных приборов, приборов безопасности и технологических защит.</w:t>
            </w:r>
          </w:p>
        </w:tc>
        <w:tc>
          <w:tcPr>
            <w:tcW w:w="851" w:type="dxa"/>
            <w:shd w:val="clear" w:color="auto" w:fill="auto"/>
          </w:tcPr>
          <w:p w14:paraId="33AFD866" w14:textId="77777777" w:rsidR="00FB54FF" w:rsidRPr="00D91DB5" w:rsidRDefault="00FB54FF" w:rsidP="00D91DB5">
            <w:pPr>
              <w:rPr>
                <w:b/>
                <w:sz w:val="20"/>
                <w:szCs w:val="20"/>
              </w:rPr>
            </w:pPr>
          </w:p>
        </w:tc>
        <w:tc>
          <w:tcPr>
            <w:tcW w:w="742" w:type="dxa"/>
            <w:shd w:val="clear" w:color="auto" w:fill="auto"/>
          </w:tcPr>
          <w:p w14:paraId="7C0D93FF" w14:textId="77777777" w:rsidR="00FB54FF" w:rsidRPr="00D91DB5" w:rsidRDefault="00FB54FF" w:rsidP="00D91DB5">
            <w:pPr>
              <w:rPr>
                <w:b/>
                <w:sz w:val="20"/>
                <w:szCs w:val="20"/>
              </w:rPr>
            </w:pPr>
          </w:p>
        </w:tc>
        <w:tc>
          <w:tcPr>
            <w:tcW w:w="1134" w:type="dxa"/>
            <w:shd w:val="clear" w:color="auto" w:fill="auto"/>
          </w:tcPr>
          <w:p w14:paraId="2FF3A0C3" w14:textId="77777777" w:rsidR="00FB54FF" w:rsidRPr="00D91DB5" w:rsidRDefault="00FB54FF" w:rsidP="00D91DB5">
            <w:pPr>
              <w:rPr>
                <w:b/>
                <w:sz w:val="20"/>
                <w:szCs w:val="20"/>
              </w:rPr>
            </w:pPr>
          </w:p>
        </w:tc>
      </w:tr>
      <w:tr w:rsidR="00FB54FF" w:rsidRPr="00986A04" w14:paraId="36AE515A" w14:textId="77777777" w:rsidTr="00CA435A">
        <w:tc>
          <w:tcPr>
            <w:tcW w:w="552" w:type="dxa"/>
          </w:tcPr>
          <w:p w14:paraId="1ACC172A" w14:textId="06F7DB92" w:rsidR="00FB54FF" w:rsidRPr="00D91DB5" w:rsidRDefault="00ED3447" w:rsidP="00D91DB5">
            <w:pPr>
              <w:ind w:right="-108"/>
              <w:jc w:val="center"/>
              <w:rPr>
                <w:sz w:val="20"/>
                <w:szCs w:val="20"/>
              </w:rPr>
            </w:pPr>
            <w:r>
              <w:rPr>
                <w:sz w:val="20"/>
                <w:szCs w:val="20"/>
              </w:rPr>
              <w:t>2.7</w:t>
            </w:r>
            <w:r w:rsidR="00264421">
              <w:rPr>
                <w:sz w:val="20"/>
                <w:szCs w:val="20"/>
              </w:rPr>
              <w:t>.</w:t>
            </w:r>
          </w:p>
        </w:tc>
        <w:tc>
          <w:tcPr>
            <w:tcW w:w="6487" w:type="dxa"/>
            <w:shd w:val="clear" w:color="auto" w:fill="auto"/>
          </w:tcPr>
          <w:p w14:paraId="22A1547E" w14:textId="77777777" w:rsidR="00FB54FF" w:rsidRPr="00D91DB5" w:rsidRDefault="00FB54FF" w:rsidP="00D91DB5">
            <w:pPr>
              <w:rPr>
                <w:sz w:val="20"/>
                <w:szCs w:val="20"/>
              </w:rPr>
            </w:pPr>
            <w:r w:rsidRPr="00D91DB5">
              <w:rPr>
                <w:sz w:val="20"/>
                <w:szCs w:val="20"/>
              </w:rPr>
              <w:t>Арматура установлена в местах, удобных для управления, обслуживания и ремонта. Запорная и запорно-регулирующая арматура установлена на штуцерах, непосредственно присоединенных к сосуду, или на трубопроводах, подводящих к сосуду и отводящих из него рабочую среду. Количество, тип применяемой арматуры и места ее установки соответствуют проектной документации сосуда.</w:t>
            </w:r>
          </w:p>
        </w:tc>
        <w:tc>
          <w:tcPr>
            <w:tcW w:w="851" w:type="dxa"/>
            <w:shd w:val="clear" w:color="auto" w:fill="auto"/>
          </w:tcPr>
          <w:p w14:paraId="22331C06" w14:textId="77777777" w:rsidR="00FB54FF" w:rsidRPr="00D91DB5" w:rsidRDefault="00FB54FF" w:rsidP="00D91DB5">
            <w:pPr>
              <w:rPr>
                <w:b/>
                <w:sz w:val="20"/>
                <w:szCs w:val="20"/>
              </w:rPr>
            </w:pPr>
          </w:p>
        </w:tc>
        <w:tc>
          <w:tcPr>
            <w:tcW w:w="742" w:type="dxa"/>
            <w:shd w:val="clear" w:color="auto" w:fill="auto"/>
          </w:tcPr>
          <w:p w14:paraId="1DC6D924" w14:textId="77777777" w:rsidR="00FB54FF" w:rsidRPr="00D91DB5" w:rsidRDefault="00FB54FF" w:rsidP="00D91DB5">
            <w:pPr>
              <w:rPr>
                <w:b/>
                <w:sz w:val="20"/>
                <w:szCs w:val="20"/>
              </w:rPr>
            </w:pPr>
          </w:p>
        </w:tc>
        <w:tc>
          <w:tcPr>
            <w:tcW w:w="1134" w:type="dxa"/>
            <w:shd w:val="clear" w:color="auto" w:fill="auto"/>
          </w:tcPr>
          <w:p w14:paraId="7084EE13" w14:textId="77777777" w:rsidR="00FB54FF" w:rsidRPr="00D91DB5" w:rsidRDefault="00FB54FF" w:rsidP="00D91DB5">
            <w:pPr>
              <w:rPr>
                <w:b/>
                <w:sz w:val="20"/>
                <w:szCs w:val="20"/>
              </w:rPr>
            </w:pPr>
          </w:p>
        </w:tc>
      </w:tr>
      <w:tr w:rsidR="00FB54FF" w:rsidRPr="00986A04" w14:paraId="6340E350" w14:textId="77777777" w:rsidTr="00CA435A">
        <w:tc>
          <w:tcPr>
            <w:tcW w:w="552" w:type="dxa"/>
          </w:tcPr>
          <w:p w14:paraId="5873CCAD" w14:textId="6DAF19C6" w:rsidR="00FB54FF" w:rsidRPr="00D91DB5" w:rsidRDefault="00ED3447" w:rsidP="00D91DB5">
            <w:pPr>
              <w:ind w:right="-108"/>
              <w:jc w:val="center"/>
              <w:rPr>
                <w:sz w:val="20"/>
                <w:szCs w:val="20"/>
              </w:rPr>
            </w:pPr>
            <w:r>
              <w:rPr>
                <w:sz w:val="20"/>
                <w:szCs w:val="20"/>
              </w:rPr>
              <w:t>2.8</w:t>
            </w:r>
            <w:r w:rsidR="00264421">
              <w:rPr>
                <w:sz w:val="20"/>
                <w:szCs w:val="20"/>
              </w:rPr>
              <w:t>.</w:t>
            </w:r>
          </w:p>
        </w:tc>
        <w:tc>
          <w:tcPr>
            <w:tcW w:w="6487" w:type="dxa"/>
            <w:shd w:val="clear" w:color="auto" w:fill="auto"/>
          </w:tcPr>
          <w:p w14:paraId="6D7FE0A9" w14:textId="77777777" w:rsidR="00FB54FF" w:rsidRPr="00D91DB5" w:rsidRDefault="00FB54FF" w:rsidP="00D91DB5">
            <w:pPr>
              <w:rPr>
                <w:sz w:val="20"/>
                <w:szCs w:val="20"/>
              </w:rPr>
            </w:pPr>
            <w:r w:rsidRPr="00D91DB5">
              <w:rPr>
                <w:sz w:val="20"/>
                <w:szCs w:val="20"/>
              </w:rPr>
              <w:t>На линии подвода рабочей среды, отнесенной к группе 1 в соответствии с ТР ТС 032/2013, к сосудам, а также на линии подвода рабочей среды к испарителям с огневым или газовым обогревом, установлен обратный клапан, автоматически закрывающийся давлением из сосуда. Обратный клапан установлен между насосом (компрессором) и запорной арматурой сосуда.</w:t>
            </w:r>
          </w:p>
        </w:tc>
        <w:tc>
          <w:tcPr>
            <w:tcW w:w="851" w:type="dxa"/>
            <w:shd w:val="clear" w:color="auto" w:fill="auto"/>
          </w:tcPr>
          <w:p w14:paraId="5DDAAF1A" w14:textId="77777777" w:rsidR="00FB54FF" w:rsidRPr="00D91DB5" w:rsidRDefault="00FB54FF" w:rsidP="00D91DB5">
            <w:pPr>
              <w:rPr>
                <w:b/>
                <w:sz w:val="20"/>
                <w:szCs w:val="20"/>
              </w:rPr>
            </w:pPr>
          </w:p>
        </w:tc>
        <w:tc>
          <w:tcPr>
            <w:tcW w:w="742" w:type="dxa"/>
            <w:shd w:val="clear" w:color="auto" w:fill="auto"/>
          </w:tcPr>
          <w:p w14:paraId="297C4E17" w14:textId="77777777" w:rsidR="00FB54FF" w:rsidRPr="00D91DB5" w:rsidRDefault="00FB54FF" w:rsidP="00D91DB5">
            <w:pPr>
              <w:rPr>
                <w:b/>
                <w:sz w:val="20"/>
                <w:szCs w:val="20"/>
              </w:rPr>
            </w:pPr>
          </w:p>
        </w:tc>
        <w:tc>
          <w:tcPr>
            <w:tcW w:w="1134" w:type="dxa"/>
            <w:shd w:val="clear" w:color="auto" w:fill="auto"/>
          </w:tcPr>
          <w:p w14:paraId="20CC9370" w14:textId="77777777" w:rsidR="00FB54FF" w:rsidRPr="00D91DB5" w:rsidRDefault="00FB54FF" w:rsidP="00D91DB5">
            <w:pPr>
              <w:rPr>
                <w:b/>
                <w:sz w:val="20"/>
                <w:szCs w:val="20"/>
              </w:rPr>
            </w:pPr>
          </w:p>
        </w:tc>
      </w:tr>
      <w:tr w:rsidR="00FB54FF" w:rsidRPr="00986A04" w14:paraId="08B6D7A9" w14:textId="77777777" w:rsidTr="00CA435A">
        <w:tc>
          <w:tcPr>
            <w:tcW w:w="552" w:type="dxa"/>
          </w:tcPr>
          <w:p w14:paraId="4B5D53AC" w14:textId="717CA16F" w:rsidR="00FB54FF" w:rsidRPr="00ED3447" w:rsidRDefault="00ED3447" w:rsidP="00ED3447">
            <w:pPr>
              <w:pStyle w:val="afe"/>
              <w:tabs>
                <w:tab w:val="left" w:pos="444"/>
              </w:tabs>
              <w:ind w:left="0" w:right="-108"/>
              <w:jc w:val="center"/>
              <w:rPr>
                <w:sz w:val="20"/>
                <w:szCs w:val="20"/>
              </w:rPr>
            </w:pPr>
            <w:r>
              <w:rPr>
                <w:sz w:val="20"/>
                <w:szCs w:val="20"/>
              </w:rPr>
              <w:t>2.9</w:t>
            </w:r>
            <w:r w:rsidR="00264421">
              <w:rPr>
                <w:sz w:val="20"/>
                <w:szCs w:val="20"/>
              </w:rPr>
              <w:t>.</w:t>
            </w:r>
          </w:p>
        </w:tc>
        <w:tc>
          <w:tcPr>
            <w:tcW w:w="6487" w:type="dxa"/>
            <w:shd w:val="clear" w:color="auto" w:fill="auto"/>
          </w:tcPr>
          <w:p w14:paraId="565FBEA1" w14:textId="77777777" w:rsidR="00FB54FF" w:rsidRPr="00D91DB5" w:rsidRDefault="00FB54FF" w:rsidP="00D91DB5">
            <w:pPr>
              <w:pStyle w:val="afe"/>
              <w:tabs>
                <w:tab w:val="left" w:pos="284"/>
              </w:tabs>
              <w:ind w:left="0"/>
              <w:rPr>
                <w:sz w:val="20"/>
                <w:szCs w:val="20"/>
              </w:rPr>
            </w:pPr>
            <w:r w:rsidRPr="00D91DB5">
              <w:rPr>
                <w:sz w:val="20"/>
                <w:szCs w:val="20"/>
              </w:rPr>
              <w:t>Воздухосборники или газосборники установлены на фундамент вне здания питающего источника. Расстояние между воздухосборниками не менее 1,5 метра, а между воздухосборником и стеной здания – не менее 1 метра. Место их установки имеет ограждение.</w:t>
            </w:r>
            <w:r w:rsidR="00D91DB5" w:rsidRPr="00D91DB5">
              <w:rPr>
                <w:sz w:val="20"/>
                <w:szCs w:val="20"/>
              </w:rPr>
              <w:t xml:space="preserve"> </w:t>
            </w:r>
            <w:r w:rsidRPr="00D91DB5">
              <w:rPr>
                <w:sz w:val="20"/>
                <w:szCs w:val="20"/>
              </w:rPr>
              <w:t>Ограждение воздухосборника находиться на расстоянии не менее 2 метров от воздухосборника в сторону проезда или прохода.</w:t>
            </w:r>
          </w:p>
        </w:tc>
        <w:tc>
          <w:tcPr>
            <w:tcW w:w="851" w:type="dxa"/>
            <w:shd w:val="clear" w:color="auto" w:fill="auto"/>
          </w:tcPr>
          <w:p w14:paraId="32211BD4" w14:textId="77777777" w:rsidR="00FB54FF" w:rsidRPr="00D91DB5" w:rsidRDefault="00FB54FF" w:rsidP="00D91DB5">
            <w:pPr>
              <w:rPr>
                <w:b/>
                <w:sz w:val="20"/>
                <w:szCs w:val="20"/>
              </w:rPr>
            </w:pPr>
          </w:p>
        </w:tc>
        <w:tc>
          <w:tcPr>
            <w:tcW w:w="742" w:type="dxa"/>
            <w:shd w:val="clear" w:color="auto" w:fill="auto"/>
          </w:tcPr>
          <w:p w14:paraId="3B3558BA" w14:textId="77777777" w:rsidR="00FB54FF" w:rsidRPr="00D91DB5" w:rsidRDefault="00FB54FF" w:rsidP="00D91DB5">
            <w:pPr>
              <w:rPr>
                <w:b/>
                <w:sz w:val="20"/>
                <w:szCs w:val="20"/>
              </w:rPr>
            </w:pPr>
          </w:p>
        </w:tc>
        <w:tc>
          <w:tcPr>
            <w:tcW w:w="1134" w:type="dxa"/>
            <w:shd w:val="clear" w:color="auto" w:fill="auto"/>
          </w:tcPr>
          <w:p w14:paraId="0899A0B4" w14:textId="77777777" w:rsidR="00FB54FF" w:rsidRPr="00D91DB5" w:rsidRDefault="00FB54FF" w:rsidP="00D91DB5">
            <w:pPr>
              <w:rPr>
                <w:b/>
                <w:sz w:val="20"/>
                <w:szCs w:val="20"/>
              </w:rPr>
            </w:pPr>
          </w:p>
        </w:tc>
      </w:tr>
      <w:tr w:rsidR="00FB54FF" w:rsidRPr="00986A04" w14:paraId="1F26600A" w14:textId="77777777" w:rsidTr="00CA435A">
        <w:tc>
          <w:tcPr>
            <w:tcW w:w="552" w:type="dxa"/>
          </w:tcPr>
          <w:p w14:paraId="697C1FB2" w14:textId="554A1DBA" w:rsidR="00FB54FF" w:rsidRPr="00D91DB5" w:rsidRDefault="00D91DB5" w:rsidP="00ED3447">
            <w:pPr>
              <w:ind w:right="-108"/>
              <w:jc w:val="center"/>
              <w:rPr>
                <w:sz w:val="20"/>
                <w:szCs w:val="20"/>
              </w:rPr>
            </w:pPr>
            <w:r w:rsidRPr="00D91DB5">
              <w:rPr>
                <w:sz w:val="20"/>
                <w:szCs w:val="20"/>
              </w:rPr>
              <w:t>2.10</w:t>
            </w:r>
            <w:r w:rsidR="00264421">
              <w:rPr>
                <w:sz w:val="20"/>
                <w:szCs w:val="20"/>
              </w:rPr>
              <w:t>.</w:t>
            </w:r>
          </w:p>
        </w:tc>
        <w:tc>
          <w:tcPr>
            <w:tcW w:w="6487" w:type="dxa"/>
            <w:shd w:val="clear" w:color="auto" w:fill="auto"/>
          </w:tcPr>
          <w:p w14:paraId="59D8DD6F" w14:textId="77777777" w:rsidR="00FB54FF" w:rsidRPr="00D91DB5" w:rsidRDefault="00FB54FF" w:rsidP="00D91DB5">
            <w:pPr>
              <w:rPr>
                <w:sz w:val="20"/>
                <w:szCs w:val="20"/>
              </w:rPr>
            </w:pPr>
            <w:r w:rsidRPr="00D91DB5">
              <w:rPr>
                <w:sz w:val="20"/>
                <w:szCs w:val="20"/>
              </w:rPr>
              <w:t>Электрооборудование (насосы, запорная и запорно-регулирующая арматура), контрольно-измерительные приборы, электрические светильники, устанавливаемые во взрывоопасных зонах классов 0, 1 и 2, выполнены во взрывозащищенном исполнении.</w:t>
            </w:r>
          </w:p>
        </w:tc>
        <w:tc>
          <w:tcPr>
            <w:tcW w:w="851" w:type="dxa"/>
            <w:shd w:val="clear" w:color="auto" w:fill="auto"/>
          </w:tcPr>
          <w:p w14:paraId="6FB3C922" w14:textId="77777777" w:rsidR="00FB54FF" w:rsidRPr="00D91DB5" w:rsidRDefault="00FB54FF" w:rsidP="00D91DB5">
            <w:pPr>
              <w:rPr>
                <w:b/>
                <w:sz w:val="20"/>
                <w:szCs w:val="20"/>
              </w:rPr>
            </w:pPr>
          </w:p>
        </w:tc>
        <w:tc>
          <w:tcPr>
            <w:tcW w:w="742" w:type="dxa"/>
            <w:shd w:val="clear" w:color="auto" w:fill="auto"/>
          </w:tcPr>
          <w:p w14:paraId="5F380713" w14:textId="77777777" w:rsidR="00FB54FF" w:rsidRPr="00D91DB5" w:rsidRDefault="00FB54FF" w:rsidP="00D91DB5">
            <w:pPr>
              <w:rPr>
                <w:b/>
                <w:sz w:val="20"/>
                <w:szCs w:val="20"/>
              </w:rPr>
            </w:pPr>
          </w:p>
        </w:tc>
        <w:tc>
          <w:tcPr>
            <w:tcW w:w="1134" w:type="dxa"/>
            <w:shd w:val="clear" w:color="auto" w:fill="auto"/>
          </w:tcPr>
          <w:p w14:paraId="03744922" w14:textId="77777777" w:rsidR="00FB54FF" w:rsidRPr="00D91DB5" w:rsidRDefault="00FB54FF" w:rsidP="00D91DB5">
            <w:pPr>
              <w:rPr>
                <w:b/>
                <w:sz w:val="20"/>
                <w:szCs w:val="20"/>
              </w:rPr>
            </w:pPr>
          </w:p>
        </w:tc>
      </w:tr>
      <w:tr w:rsidR="00FB54FF" w:rsidRPr="00986A04" w14:paraId="4E1BF632" w14:textId="77777777" w:rsidTr="00CA435A">
        <w:tc>
          <w:tcPr>
            <w:tcW w:w="552" w:type="dxa"/>
          </w:tcPr>
          <w:p w14:paraId="1E3F2C70" w14:textId="176352E5" w:rsidR="00FB54FF" w:rsidRPr="00D91DB5" w:rsidRDefault="00D91DB5" w:rsidP="00ED3447">
            <w:pPr>
              <w:ind w:right="-108"/>
              <w:jc w:val="center"/>
              <w:rPr>
                <w:sz w:val="20"/>
                <w:szCs w:val="20"/>
              </w:rPr>
            </w:pPr>
            <w:r w:rsidRPr="00D91DB5">
              <w:rPr>
                <w:sz w:val="20"/>
                <w:szCs w:val="20"/>
              </w:rPr>
              <w:t>2.11</w:t>
            </w:r>
            <w:r w:rsidR="00264421">
              <w:rPr>
                <w:sz w:val="20"/>
                <w:szCs w:val="20"/>
              </w:rPr>
              <w:t>.</w:t>
            </w:r>
          </w:p>
        </w:tc>
        <w:tc>
          <w:tcPr>
            <w:tcW w:w="6487" w:type="dxa"/>
            <w:shd w:val="clear" w:color="auto" w:fill="auto"/>
          </w:tcPr>
          <w:p w14:paraId="78987F21" w14:textId="77777777" w:rsidR="00FB54FF" w:rsidRPr="00D91DB5" w:rsidRDefault="00FB54FF" w:rsidP="00D91DB5">
            <w:pPr>
              <w:rPr>
                <w:sz w:val="20"/>
                <w:szCs w:val="20"/>
              </w:rPr>
            </w:pPr>
            <w:r w:rsidRPr="00D91DB5">
              <w:rPr>
                <w:sz w:val="20"/>
                <w:szCs w:val="20"/>
              </w:rPr>
              <w:t>2.11. Замазученность производственной территории, помещений и оборудования, загрязнение легковоспламеняющимися и горючими жидкостями, мусором и отходами производства</w:t>
            </w:r>
          </w:p>
        </w:tc>
        <w:tc>
          <w:tcPr>
            <w:tcW w:w="851" w:type="dxa"/>
            <w:shd w:val="clear" w:color="auto" w:fill="auto"/>
          </w:tcPr>
          <w:p w14:paraId="0D5208E8" w14:textId="77777777" w:rsidR="00FB54FF" w:rsidRPr="00D91DB5" w:rsidRDefault="00FB54FF" w:rsidP="00D91DB5">
            <w:pPr>
              <w:rPr>
                <w:b/>
                <w:sz w:val="20"/>
                <w:szCs w:val="20"/>
              </w:rPr>
            </w:pPr>
          </w:p>
        </w:tc>
        <w:tc>
          <w:tcPr>
            <w:tcW w:w="742" w:type="dxa"/>
            <w:shd w:val="clear" w:color="auto" w:fill="auto"/>
          </w:tcPr>
          <w:p w14:paraId="1F2C5FC2" w14:textId="77777777" w:rsidR="00FB54FF" w:rsidRPr="00D91DB5" w:rsidRDefault="00FB54FF" w:rsidP="00D91DB5">
            <w:pPr>
              <w:rPr>
                <w:b/>
                <w:sz w:val="20"/>
                <w:szCs w:val="20"/>
              </w:rPr>
            </w:pPr>
          </w:p>
        </w:tc>
        <w:tc>
          <w:tcPr>
            <w:tcW w:w="1134" w:type="dxa"/>
            <w:shd w:val="clear" w:color="auto" w:fill="auto"/>
          </w:tcPr>
          <w:p w14:paraId="04626727" w14:textId="77777777" w:rsidR="00FB54FF" w:rsidRPr="00D91DB5" w:rsidRDefault="00FB54FF" w:rsidP="00D91DB5">
            <w:pPr>
              <w:rPr>
                <w:b/>
                <w:sz w:val="20"/>
                <w:szCs w:val="20"/>
              </w:rPr>
            </w:pPr>
          </w:p>
        </w:tc>
      </w:tr>
      <w:tr w:rsidR="00FB54FF" w:rsidRPr="00986A04" w14:paraId="6712E6CE" w14:textId="77777777" w:rsidTr="00CA435A">
        <w:tc>
          <w:tcPr>
            <w:tcW w:w="552" w:type="dxa"/>
          </w:tcPr>
          <w:p w14:paraId="21C0AA64" w14:textId="586FEB5D" w:rsidR="00FB54FF" w:rsidRPr="00D91DB5" w:rsidRDefault="00ED3447" w:rsidP="00ED3447">
            <w:pPr>
              <w:pStyle w:val="afe"/>
              <w:tabs>
                <w:tab w:val="left" w:pos="426"/>
              </w:tabs>
              <w:ind w:left="0" w:right="-108"/>
              <w:jc w:val="center"/>
              <w:rPr>
                <w:sz w:val="20"/>
                <w:szCs w:val="20"/>
              </w:rPr>
            </w:pPr>
            <w:r>
              <w:rPr>
                <w:sz w:val="20"/>
                <w:szCs w:val="20"/>
              </w:rPr>
              <w:t>2.12</w:t>
            </w:r>
            <w:r w:rsidR="00264421">
              <w:rPr>
                <w:sz w:val="20"/>
                <w:szCs w:val="20"/>
              </w:rPr>
              <w:t>.</w:t>
            </w:r>
          </w:p>
        </w:tc>
        <w:tc>
          <w:tcPr>
            <w:tcW w:w="6487" w:type="dxa"/>
            <w:shd w:val="clear" w:color="auto" w:fill="auto"/>
          </w:tcPr>
          <w:p w14:paraId="77558A14" w14:textId="77777777" w:rsidR="00FB54FF" w:rsidRPr="00D91DB5" w:rsidRDefault="00FB54FF" w:rsidP="00D91DB5">
            <w:pPr>
              <w:pStyle w:val="afe"/>
              <w:tabs>
                <w:tab w:val="left" w:pos="426"/>
              </w:tabs>
              <w:ind w:left="0"/>
              <w:rPr>
                <w:sz w:val="20"/>
                <w:szCs w:val="20"/>
              </w:rPr>
            </w:pPr>
            <w:r w:rsidRPr="00D91DB5">
              <w:rPr>
                <w:sz w:val="20"/>
                <w:szCs w:val="20"/>
              </w:rPr>
              <w:t>На арматуре или на специальной металлической бирке нанесены названия и номера согласно технологическим схемам трубопроводов, а также указатели направления вращения штурвала.</w:t>
            </w:r>
          </w:p>
          <w:p w14:paraId="279F139C" w14:textId="77777777" w:rsidR="00FB54FF" w:rsidRPr="00D91DB5" w:rsidRDefault="00FB54FF" w:rsidP="00D91DB5">
            <w:pPr>
              <w:rPr>
                <w:sz w:val="20"/>
                <w:szCs w:val="20"/>
              </w:rPr>
            </w:pPr>
            <w:r w:rsidRPr="00D91DB5">
              <w:rPr>
                <w:sz w:val="20"/>
                <w:szCs w:val="20"/>
              </w:rPr>
              <w:t>Регулирующие клапаны снабжены указателями степени открытия регулирующего органа, а запорная арматура – указателями «Открыто» и «Закрыто», на трубопроводах – стрелок, указывающих направление движения по ним рабочей среды, предупреждающих знаков и надписей.</w:t>
            </w:r>
          </w:p>
        </w:tc>
        <w:tc>
          <w:tcPr>
            <w:tcW w:w="851" w:type="dxa"/>
            <w:shd w:val="clear" w:color="auto" w:fill="auto"/>
          </w:tcPr>
          <w:p w14:paraId="1CC00258" w14:textId="77777777" w:rsidR="00FB54FF" w:rsidRPr="00D91DB5" w:rsidRDefault="00FB54FF" w:rsidP="00D91DB5">
            <w:pPr>
              <w:rPr>
                <w:b/>
                <w:sz w:val="20"/>
                <w:szCs w:val="20"/>
              </w:rPr>
            </w:pPr>
          </w:p>
        </w:tc>
        <w:tc>
          <w:tcPr>
            <w:tcW w:w="742" w:type="dxa"/>
            <w:shd w:val="clear" w:color="auto" w:fill="auto"/>
          </w:tcPr>
          <w:p w14:paraId="0D26A611" w14:textId="77777777" w:rsidR="00FB54FF" w:rsidRPr="00D91DB5" w:rsidRDefault="00FB54FF" w:rsidP="00D91DB5">
            <w:pPr>
              <w:rPr>
                <w:b/>
                <w:sz w:val="20"/>
                <w:szCs w:val="20"/>
              </w:rPr>
            </w:pPr>
          </w:p>
        </w:tc>
        <w:tc>
          <w:tcPr>
            <w:tcW w:w="1134" w:type="dxa"/>
            <w:shd w:val="clear" w:color="auto" w:fill="auto"/>
          </w:tcPr>
          <w:p w14:paraId="1EBD8137" w14:textId="77777777" w:rsidR="00FB54FF" w:rsidRPr="00D91DB5" w:rsidRDefault="00FB54FF" w:rsidP="00D91DB5">
            <w:pPr>
              <w:rPr>
                <w:b/>
                <w:sz w:val="20"/>
                <w:szCs w:val="20"/>
              </w:rPr>
            </w:pPr>
          </w:p>
        </w:tc>
      </w:tr>
      <w:tr w:rsidR="00FB54FF" w:rsidRPr="00986A04" w14:paraId="32CF9DC3" w14:textId="77777777" w:rsidTr="00CA435A">
        <w:tc>
          <w:tcPr>
            <w:tcW w:w="552" w:type="dxa"/>
          </w:tcPr>
          <w:p w14:paraId="5B2D6625" w14:textId="58A53643" w:rsidR="00FB54FF" w:rsidRPr="00D91DB5" w:rsidRDefault="00D91DB5" w:rsidP="00ED3447">
            <w:pPr>
              <w:ind w:right="-108"/>
              <w:jc w:val="center"/>
              <w:rPr>
                <w:sz w:val="20"/>
                <w:szCs w:val="20"/>
              </w:rPr>
            </w:pPr>
            <w:r w:rsidRPr="00D91DB5">
              <w:rPr>
                <w:sz w:val="20"/>
                <w:szCs w:val="20"/>
              </w:rPr>
              <w:t>2.13</w:t>
            </w:r>
            <w:r w:rsidR="00264421">
              <w:rPr>
                <w:sz w:val="20"/>
                <w:szCs w:val="20"/>
              </w:rPr>
              <w:t>.</w:t>
            </w:r>
          </w:p>
        </w:tc>
        <w:tc>
          <w:tcPr>
            <w:tcW w:w="6487" w:type="dxa"/>
            <w:shd w:val="clear" w:color="auto" w:fill="auto"/>
          </w:tcPr>
          <w:p w14:paraId="77B47633" w14:textId="77777777" w:rsidR="00FB54FF" w:rsidRPr="00D91DB5" w:rsidRDefault="00FB54FF" w:rsidP="00D91DB5">
            <w:pPr>
              <w:rPr>
                <w:sz w:val="20"/>
                <w:szCs w:val="20"/>
              </w:rPr>
            </w:pPr>
            <w:r w:rsidRPr="00D91DB5">
              <w:rPr>
                <w:sz w:val="20"/>
                <w:szCs w:val="20"/>
              </w:rPr>
              <w:t>Выполнение сборки фланцевых соединений в соответствии с требованиями правил</w:t>
            </w:r>
          </w:p>
        </w:tc>
        <w:tc>
          <w:tcPr>
            <w:tcW w:w="851" w:type="dxa"/>
            <w:shd w:val="clear" w:color="auto" w:fill="auto"/>
          </w:tcPr>
          <w:p w14:paraId="61277DC8" w14:textId="77777777" w:rsidR="00FB54FF" w:rsidRPr="00D91DB5" w:rsidRDefault="00FB54FF" w:rsidP="00D91DB5">
            <w:pPr>
              <w:rPr>
                <w:b/>
                <w:sz w:val="20"/>
                <w:szCs w:val="20"/>
              </w:rPr>
            </w:pPr>
          </w:p>
        </w:tc>
        <w:tc>
          <w:tcPr>
            <w:tcW w:w="742" w:type="dxa"/>
            <w:shd w:val="clear" w:color="auto" w:fill="auto"/>
          </w:tcPr>
          <w:p w14:paraId="43115A37" w14:textId="77777777" w:rsidR="00FB54FF" w:rsidRPr="00D91DB5" w:rsidRDefault="00FB54FF" w:rsidP="00D91DB5">
            <w:pPr>
              <w:rPr>
                <w:b/>
                <w:sz w:val="20"/>
                <w:szCs w:val="20"/>
              </w:rPr>
            </w:pPr>
          </w:p>
        </w:tc>
        <w:tc>
          <w:tcPr>
            <w:tcW w:w="1134" w:type="dxa"/>
            <w:shd w:val="clear" w:color="auto" w:fill="auto"/>
          </w:tcPr>
          <w:p w14:paraId="0BBED3CA" w14:textId="77777777" w:rsidR="00FB54FF" w:rsidRPr="00D91DB5" w:rsidRDefault="00FB54FF" w:rsidP="00D91DB5">
            <w:pPr>
              <w:rPr>
                <w:b/>
                <w:sz w:val="20"/>
                <w:szCs w:val="20"/>
              </w:rPr>
            </w:pPr>
          </w:p>
        </w:tc>
      </w:tr>
      <w:tr w:rsidR="00FB54FF" w:rsidRPr="00986A04" w14:paraId="3B03608E" w14:textId="77777777" w:rsidTr="00CA435A">
        <w:tc>
          <w:tcPr>
            <w:tcW w:w="552" w:type="dxa"/>
          </w:tcPr>
          <w:p w14:paraId="61E41037" w14:textId="551F7C42" w:rsidR="00FB54FF" w:rsidRPr="00D91DB5" w:rsidRDefault="00D91DB5" w:rsidP="00ED3447">
            <w:pPr>
              <w:ind w:right="-108"/>
              <w:jc w:val="center"/>
              <w:rPr>
                <w:sz w:val="20"/>
                <w:szCs w:val="20"/>
              </w:rPr>
            </w:pPr>
            <w:r w:rsidRPr="00D91DB5">
              <w:rPr>
                <w:sz w:val="20"/>
                <w:szCs w:val="20"/>
              </w:rPr>
              <w:t>2.14</w:t>
            </w:r>
            <w:r w:rsidR="00264421">
              <w:rPr>
                <w:sz w:val="20"/>
                <w:szCs w:val="20"/>
              </w:rPr>
              <w:t>.</w:t>
            </w:r>
          </w:p>
        </w:tc>
        <w:tc>
          <w:tcPr>
            <w:tcW w:w="6487" w:type="dxa"/>
            <w:shd w:val="clear" w:color="auto" w:fill="auto"/>
          </w:tcPr>
          <w:p w14:paraId="054EE7AC" w14:textId="77777777" w:rsidR="00FB54FF" w:rsidRPr="00D91DB5" w:rsidRDefault="00FB54FF" w:rsidP="00D91DB5">
            <w:pPr>
              <w:rPr>
                <w:sz w:val="20"/>
                <w:szCs w:val="20"/>
              </w:rPr>
            </w:pPr>
            <w:r w:rsidRPr="00D91DB5">
              <w:rPr>
                <w:sz w:val="20"/>
                <w:szCs w:val="20"/>
              </w:rPr>
              <w:t>Наличие заземления оборудования работающего под давлением.</w:t>
            </w:r>
          </w:p>
        </w:tc>
        <w:tc>
          <w:tcPr>
            <w:tcW w:w="851" w:type="dxa"/>
            <w:shd w:val="clear" w:color="auto" w:fill="auto"/>
          </w:tcPr>
          <w:p w14:paraId="3F1A7538" w14:textId="77777777" w:rsidR="00FB54FF" w:rsidRPr="00D91DB5" w:rsidRDefault="00FB54FF" w:rsidP="00D91DB5">
            <w:pPr>
              <w:rPr>
                <w:b/>
                <w:sz w:val="20"/>
                <w:szCs w:val="20"/>
              </w:rPr>
            </w:pPr>
          </w:p>
        </w:tc>
        <w:tc>
          <w:tcPr>
            <w:tcW w:w="742" w:type="dxa"/>
            <w:shd w:val="clear" w:color="auto" w:fill="auto"/>
          </w:tcPr>
          <w:p w14:paraId="750FC6F9" w14:textId="77777777" w:rsidR="00FB54FF" w:rsidRPr="00D91DB5" w:rsidRDefault="00FB54FF" w:rsidP="00D91DB5">
            <w:pPr>
              <w:rPr>
                <w:b/>
                <w:sz w:val="20"/>
                <w:szCs w:val="20"/>
              </w:rPr>
            </w:pPr>
          </w:p>
        </w:tc>
        <w:tc>
          <w:tcPr>
            <w:tcW w:w="1134" w:type="dxa"/>
            <w:shd w:val="clear" w:color="auto" w:fill="auto"/>
          </w:tcPr>
          <w:p w14:paraId="7951324B" w14:textId="77777777" w:rsidR="00FB54FF" w:rsidRPr="00D91DB5" w:rsidRDefault="00FB54FF" w:rsidP="00D91DB5">
            <w:pPr>
              <w:rPr>
                <w:b/>
                <w:sz w:val="20"/>
                <w:szCs w:val="20"/>
              </w:rPr>
            </w:pPr>
          </w:p>
        </w:tc>
      </w:tr>
      <w:tr w:rsidR="00FB54FF" w:rsidRPr="00986A04" w14:paraId="112C3111" w14:textId="77777777" w:rsidTr="00CA435A">
        <w:tc>
          <w:tcPr>
            <w:tcW w:w="552" w:type="dxa"/>
          </w:tcPr>
          <w:p w14:paraId="0B9C046D" w14:textId="33EEDA9A" w:rsidR="00FB54FF" w:rsidRPr="00D91DB5" w:rsidRDefault="00D91DB5" w:rsidP="00ED3447">
            <w:pPr>
              <w:ind w:right="-108"/>
              <w:jc w:val="center"/>
              <w:rPr>
                <w:sz w:val="20"/>
                <w:szCs w:val="20"/>
              </w:rPr>
            </w:pPr>
            <w:r w:rsidRPr="00D91DB5">
              <w:rPr>
                <w:sz w:val="20"/>
                <w:szCs w:val="20"/>
              </w:rPr>
              <w:t>2.15</w:t>
            </w:r>
            <w:r w:rsidR="00264421">
              <w:rPr>
                <w:sz w:val="20"/>
                <w:szCs w:val="20"/>
              </w:rPr>
              <w:t>.</w:t>
            </w:r>
          </w:p>
        </w:tc>
        <w:tc>
          <w:tcPr>
            <w:tcW w:w="6487" w:type="dxa"/>
            <w:shd w:val="clear" w:color="auto" w:fill="auto"/>
          </w:tcPr>
          <w:p w14:paraId="7B627F18" w14:textId="77777777" w:rsidR="00FB54FF" w:rsidRPr="00D91DB5" w:rsidRDefault="00FB54FF" w:rsidP="00D91DB5">
            <w:pPr>
              <w:rPr>
                <w:sz w:val="20"/>
                <w:szCs w:val="20"/>
              </w:rPr>
            </w:pPr>
            <w:r w:rsidRPr="00D91DB5">
              <w:rPr>
                <w:sz w:val="20"/>
                <w:szCs w:val="20"/>
              </w:rPr>
              <w:t>Окраска оборудования в соответствие с установленными в Компании требованиями.</w:t>
            </w:r>
          </w:p>
        </w:tc>
        <w:tc>
          <w:tcPr>
            <w:tcW w:w="851" w:type="dxa"/>
            <w:shd w:val="clear" w:color="auto" w:fill="auto"/>
          </w:tcPr>
          <w:p w14:paraId="0CB2B016" w14:textId="77777777" w:rsidR="00FB54FF" w:rsidRPr="00D91DB5" w:rsidRDefault="00FB54FF" w:rsidP="00D91DB5">
            <w:pPr>
              <w:rPr>
                <w:b/>
                <w:sz w:val="20"/>
                <w:szCs w:val="20"/>
              </w:rPr>
            </w:pPr>
          </w:p>
        </w:tc>
        <w:tc>
          <w:tcPr>
            <w:tcW w:w="742" w:type="dxa"/>
            <w:shd w:val="clear" w:color="auto" w:fill="auto"/>
          </w:tcPr>
          <w:p w14:paraId="3E19F2EA" w14:textId="77777777" w:rsidR="00FB54FF" w:rsidRPr="00D91DB5" w:rsidRDefault="00FB54FF" w:rsidP="00D91DB5">
            <w:pPr>
              <w:rPr>
                <w:b/>
                <w:sz w:val="20"/>
                <w:szCs w:val="20"/>
              </w:rPr>
            </w:pPr>
          </w:p>
        </w:tc>
        <w:tc>
          <w:tcPr>
            <w:tcW w:w="1134" w:type="dxa"/>
            <w:shd w:val="clear" w:color="auto" w:fill="auto"/>
          </w:tcPr>
          <w:p w14:paraId="0488DA52" w14:textId="77777777" w:rsidR="00FB54FF" w:rsidRPr="00D91DB5" w:rsidRDefault="00FB54FF" w:rsidP="00D91DB5">
            <w:pPr>
              <w:rPr>
                <w:b/>
                <w:sz w:val="20"/>
                <w:szCs w:val="20"/>
              </w:rPr>
            </w:pPr>
          </w:p>
        </w:tc>
      </w:tr>
      <w:tr w:rsidR="00FB54FF" w:rsidRPr="00986A04" w14:paraId="07D0E9BF" w14:textId="77777777" w:rsidTr="00CA435A">
        <w:tc>
          <w:tcPr>
            <w:tcW w:w="552" w:type="dxa"/>
          </w:tcPr>
          <w:p w14:paraId="67631245" w14:textId="6D450BA0" w:rsidR="00FB54FF" w:rsidRPr="00D91DB5" w:rsidRDefault="00D91DB5" w:rsidP="00ED3447">
            <w:pPr>
              <w:ind w:right="-108"/>
              <w:jc w:val="center"/>
              <w:rPr>
                <w:sz w:val="20"/>
                <w:szCs w:val="20"/>
              </w:rPr>
            </w:pPr>
            <w:r w:rsidRPr="00D91DB5">
              <w:rPr>
                <w:sz w:val="20"/>
                <w:szCs w:val="20"/>
              </w:rPr>
              <w:t>2.16</w:t>
            </w:r>
            <w:r w:rsidR="00264421">
              <w:rPr>
                <w:sz w:val="20"/>
                <w:szCs w:val="20"/>
              </w:rPr>
              <w:t>.</w:t>
            </w:r>
          </w:p>
        </w:tc>
        <w:tc>
          <w:tcPr>
            <w:tcW w:w="6487" w:type="dxa"/>
            <w:shd w:val="clear" w:color="auto" w:fill="auto"/>
          </w:tcPr>
          <w:p w14:paraId="5EC0CAA4" w14:textId="77777777" w:rsidR="00FB54FF" w:rsidRPr="00D91DB5" w:rsidRDefault="00FB54FF" w:rsidP="00D91DB5">
            <w:pPr>
              <w:rPr>
                <w:sz w:val="20"/>
                <w:szCs w:val="20"/>
              </w:rPr>
            </w:pPr>
            <w:r w:rsidRPr="00D91DB5">
              <w:rPr>
                <w:sz w:val="20"/>
                <w:szCs w:val="20"/>
              </w:rPr>
              <w:t>Выбор и установка манометров в соответствии с требованиями правил.</w:t>
            </w:r>
          </w:p>
        </w:tc>
        <w:tc>
          <w:tcPr>
            <w:tcW w:w="851" w:type="dxa"/>
            <w:shd w:val="clear" w:color="auto" w:fill="auto"/>
          </w:tcPr>
          <w:p w14:paraId="252ACCCC" w14:textId="77777777" w:rsidR="00FB54FF" w:rsidRPr="00D91DB5" w:rsidRDefault="00FB54FF" w:rsidP="00D91DB5">
            <w:pPr>
              <w:rPr>
                <w:b/>
                <w:sz w:val="20"/>
                <w:szCs w:val="20"/>
              </w:rPr>
            </w:pPr>
          </w:p>
        </w:tc>
        <w:tc>
          <w:tcPr>
            <w:tcW w:w="742" w:type="dxa"/>
            <w:shd w:val="clear" w:color="auto" w:fill="auto"/>
          </w:tcPr>
          <w:p w14:paraId="75FF7211" w14:textId="77777777" w:rsidR="00FB54FF" w:rsidRPr="00D91DB5" w:rsidRDefault="00FB54FF" w:rsidP="00D91DB5">
            <w:pPr>
              <w:rPr>
                <w:b/>
                <w:sz w:val="20"/>
                <w:szCs w:val="20"/>
              </w:rPr>
            </w:pPr>
          </w:p>
        </w:tc>
        <w:tc>
          <w:tcPr>
            <w:tcW w:w="1134" w:type="dxa"/>
            <w:shd w:val="clear" w:color="auto" w:fill="auto"/>
          </w:tcPr>
          <w:p w14:paraId="63C7ECB6" w14:textId="77777777" w:rsidR="00FB54FF" w:rsidRPr="00D91DB5" w:rsidRDefault="00FB54FF" w:rsidP="00D91DB5">
            <w:pPr>
              <w:rPr>
                <w:b/>
                <w:sz w:val="20"/>
                <w:szCs w:val="20"/>
              </w:rPr>
            </w:pPr>
          </w:p>
        </w:tc>
      </w:tr>
      <w:tr w:rsidR="00FB54FF" w:rsidRPr="00986A04" w14:paraId="1E6EFFCC" w14:textId="77777777" w:rsidTr="00CA435A">
        <w:tc>
          <w:tcPr>
            <w:tcW w:w="552" w:type="dxa"/>
          </w:tcPr>
          <w:p w14:paraId="74A3FFE0" w14:textId="0CDBF67C" w:rsidR="00FB54FF" w:rsidRPr="00D91DB5" w:rsidRDefault="00D91DB5" w:rsidP="00ED3447">
            <w:pPr>
              <w:ind w:right="-108"/>
              <w:jc w:val="center"/>
              <w:rPr>
                <w:sz w:val="20"/>
                <w:szCs w:val="20"/>
              </w:rPr>
            </w:pPr>
            <w:r w:rsidRPr="00D91DB5">
              <w:rPr>
                <w:sz w:val="20"/>
                <w:szCs w:val="20"/>
              </w:rPr>
              <w:t>2.17</w:t>
            </w:r>
            <w:r w:rsidR="00264421">
              <w:rPr>
                <w:sz w:val="20"/>
                <w:szCs w:val="20"/>
              </w:rPr>
              <w:t>.</w:t>
            </w:r>
          </w:p>
        </w:tc>
        <w:tc>
          <w:tcPr>
            <w:tcW w:w="6487" w:type="dxa"/>
            <w:shd w:val="clear" w:color="auto" w:fill="auto"/>
          </w:tcPr>
          <w:p w14:paraId="529C3D1E" w14:textId="77777777" w:rsidR="00FB54FF" w:rsidRPr="00D91DB5" w:rsidRDefault="00FB54FF" w:rsidP="00D91DB5">
            <w:pPr>
              <w:rPr>
                <w:sz w:val="20"/>
                <w:szCs w:val="20"/>
              </w:rPr>
            </w:pPr>
            <w:r w:rsidRPr="00D91DB5">
              <w:rPr>
                <w:sz w:val="20"/>
                <w:szCs w:val="20"/>
              </w:rPr>
              <w:t>Для периодической проверки рабочих манометров между манометрами и сосудами  установлены трехходовые краны или заменяющего его устройства.</w:t>
            </w:r>
          </w:p>
        </w:tc>
        <w:tc>
          <w:tcPr>
            <w:tcW w:w="851" w:type="dxa"/>
            <w:shd w:val="clear" w:color="auto" w:fill="auto"/>
          </w:tcPr>
          <w:p w14:paraId="4EE194C5" w14:textId="77777777" w:rsidR="00FB54FF" w:rsidRPr="00D91DB5" w:rsidRDefault="00FB54FF" w:rsidP="00D91DB5">
            <w:pPr>
              <w:rPr>
                <w:b/>
                <w:sz w:val="20"/>
                <w:szCs w:val="20"/>
              </w:rPr>
            </w:pPr>
          </w:p>
        </w:tc>
        <w:tc>
          <w:tcPr>
            <w:tcW w:w="742" w:type="dxa"/>
            <w:shd w:val="clear" w:color="auto" w:fill="auto"/>
          </w:tcPr>
          <w:p w14:paraId="3F15207C" w14:textId="77777777" w:rsidR="00FB54FF" w:rsidRPr="00D91DB5" w:rsidRDefault="00FB54FF" w:rsidP="00D91DB5">
            <w:pPr>
              <w:rPr>
                <w:b/>
                <w:sz w:val="20"/>
                <w:szCs w:val="20"/>
              </w:rPr>
            </w:pPr>
          </w:p>
        </w:tc>
        <w:tc>
          <w:tcPr>
            <w:tcW w:w="1134" w:type="dxa"/>
            <w:shd w:val="clear" w:color="auto" w:fill="auto"/>
          </w:tcPr>
          <w:p w14:paraId="288C0380" w14:textId="77777777" w:rsidR="00FB54FF" w:rsidRPr="00D91DB5" w:rsidRDefault="00FB54FF" w:rsidP="00D91DB5">
            <w:pPr>
              <w:rPr>
                <w:b/>
                <w:sz w:val="20"/>
                <w:szCs w:val="20"/>
              </w:rPr>
            </w:pPr>
          </w:p>
        </w:tc>
      </w:tr>
      <w:tr w:rsidR="00FB54FF" w:rsidRPr="00986A04" w14:paraId="235EADE3" w14:textId="77777777" w:rsidTr="00CA435A">
        <w:tc>
          <w:tcPr>
            <w:tcW w:w="552" w:type="dxa"/>
          </w:tcPr>
          <w:p w14:paraId="2357F4BA" w14:textId="6D8BA22D" w:rsidR="00FB54FF" w:rsidRPr="00D91DB5" w:rsidRDefault="00D91DB5" w:rsidP="00ED3447">
            <w:pPr>
              <w:ind w:right="-108"/>
              <w:jc w:val="center"/>
              <w:rPr>
                <w:sz w:val="20"/>
                <w:szCs w:val="20"/>
              </w:rPr>
            </w:pPr>
            <w:r w:rsidRPr="00D91DB5">
              <w:rPr>
                <w:sz w:val="20"/>
                <w:szCs w:val="20"/>
              </w:rPr>
              <w:t>2.18</w:t>
            </w:r>
            <w:r w:rsidR="00264421">
              <w:rPr>
                <w:sz w:val="20"/>
                <w:szCs w:val="20"/>
              </w:rPr>
              <w:t>.</w:t>
            </w:r>
          </w:p>
        </w:tc>
        <w:tc>
          <w:tcPr>
            <w:tcW w:w="6487" w:type="dxa"/>
            <w:shd w:val="clear" w:color="auto" w:fill="auto"/>
          </w:tcPr>
          <w:p w14:paraId="00543F38" w14:textId="77777777" w:rsidR="00FB54FF" w:rsidRPr="00D91DB5" w:rsidRDefault="00FB54FF" w:rsidP="00D91DB5">
            <w:pPr>
              <w:rPr>
                <w:sz w:val="20"/>
                <w:szCs w:val="20"/>
              </w:rPr>
            </w:pPr>
            <w:r w:rsidRPr="00D91DB5">
              <w:rPr>
                <w:sz w:val="20"/>
                <w:szCs w:val="20"/>
              </w:rPr>
              <w:t>В целях обеспечения безопасной работы сосудов, присоединительные трубопроводы предохранительных клапанов (подводящие, отводящие и дренажные), манометры и соединяющие их с сосудом трубопроводы   защищены от замерзания в них рабочей среды.</w:t>
            </w:r>
          </w:p>
        </w:tc>
        <w:tc>
          <w:tcPr>
            <w:tcW w:w="851" w:type="dxa"/>
            <w:shd w:val="clear" w:color="auto" w:fill="auto"/>
          </w:tcPr>
          <w:p w14:paraId="3B09EAEF" w14:textId="77777777" w:rsidR="00FB54FF" w:rsidRPr="00D91DB5" w:rsidRDefault="00FB54FF" w:rsidP="00D91DB5">
            <w:pPr>
              <w:rPr>
                <w:b/>
                <w:sz w:val="20"/>
                <w:szCs w:val="20"/>
              </w:rPr>
            </w:pPr>
          </w:p>
        </w:tc>
        <w:tc>
          <w:tcPr>
            <w:tcW w:w="742" w:type="dxa"/>
            <w:shd w:val="clear" w:color="auto" w:fill="auto"/>
          </w:tcPr>
          <w:p w14:paraId="0686B762" w14:textId="77777777" w:rsidR="00FB54FF" w:rsidRPr="00D91DB5" w:rsidRDefault="00FB54FF" w:rsidP="00D91DB5">
            <w:pPr>
              <w:rPr>
                <w:b/>
                <w:sz w:val="20"/>
                <w:szCs w:val="20"/>
              </w:rPr>
            </w:pPr>
          </w:p>
        </w:tc>
        <w:tc>
          <w:tcPr>
            <w:tcW w:w="1134" w:type="dxa"/>
            <w:shd w:val="clear" w:color="auto" w:fill="auto"/>
          </w:tcPr>
          <w:p w14:paraId="7935E352" w14:textId="77777777" w:rsidR="00FB54FF" w:rsidRPr="00D91DB5" w:rsidRDefault="00FB54FF" w:rsidP="00D91DB5">
            <w:pPr>
              <w:rPr>
                <w:b/>
                <w:sz w:val="20"/>
                <w:szCs w:val="20"/>
              </w:rPr>
            </w:pPr>
          </w:p>
        </w:tc>
      </w:tr>
      <w:tr w:rsidR="00FB54FF" w:rsidRPr="00986A04" w14:paraId="5B3112D7" w14:textId="77777777" w:rsidTr="00CA435A">
        <w:tc>
          <w:tcPr>
            <w:tcW w:w="552" w:type="dxa"/>
          </w:tcPr>
          <w:p w14:paraId="0241A2ED" w14:textId="20D97BDB" w:rsidR="00FB54FF" w:rsidRPr="00D91DB5" w:rsidRDefault="00ED3447" w:rsidP="00ED3447">
            <w:pPr>
              <w:pStyle w:val="afe"/>
              <w:tabs>
                <w:tab w:val="left" w:pos="426"/>
              </w:tabs>
              <w:ind w:left="0" w:right="-108"/>
              <w:jc w:val="center"/>
              <w:rPr>
                <w:sz w:val="20"/>
                <w:szCs w:val="20"/>
              </w:rPr>
            </w:pPr>
            <w:r>
              <w:rPr>
                <w:sz w:val="20"/>
                <w:szCs w:val="20"/>
              </w:rPr>
              <w:t>2.19</w:t>
            </w:r>
            <w:r w:rsidR="00264421">
              <w:rPr>
                <w:sz w:val="20"/>
                <w:szCs w:val="20"/>
              </w:rPr>
              <w:t>.</w:t>
            </w:r>
          </w:p>
        </w:tc>
        <w:tc>
          <w:tcPr>
            <w:tcW w:w="6487" w:type="dxa"/>
            <w:shd w:val="clear" w:color="auto" w:fill="auto"/>
          </w:tcPr>
          <w:p w14:paraId="2B142030" w14:textId="77777777" w:rsidR="00FB54FF" w:rsidRPr="00D91DB5" w:rsidRDefault="00FB54FF" w:rsidP="00D91DB5">
            <w:pPr>
              <w:pStyle w:val="afe"/>
              <w:tabs>
                <w:tab w:val="left" w:pos="426"/>
              </w:tabs>
              <w:ind w:left="0"/>
              <w:rPr>
                <w:sz w:val="20"/>
                <w:szCs w:val="20"/>
              </w:rPr>
            </w:pPr>
            <w:r w:rsidRPr="00D91DB5">
              <w:rPr>
                <w:sz w:val="20"/>
                <w:szCs w:val="20"/>
              </w:rPr>
              <w:t>Отсутствует запорная арматура между сосудом и предохранительным устройством, а также за ним.</w:t>
            </w:r>
          </w:p>
          <w:p w14:paraId="3E238CDC" w14:textId="77777777" w:rsidR="00FB54FF" w:rsidRPr="00D91DB5" w:rsidRDefault="00FB54FF" w:rsidP="00D91DB5">
            <w:pPr>
              <w:rPr>
                <w:sz w:val="20"/>
                <w:szCs w:val="20"/>
              </w:rPr>
            </w:pPr>
            <w:r w:rsidRPr="00D91DB5">
              <w:rPr>
                <w:sz w:val="20"/>
                <w:szCs w:val="20"/>
              </w:rPr>
              <w:lastRenderedPageBreak/>
              <w:t>Отсутствие  патрубков для отбора рабочей среды (на участках присоединительных трубопроводов  от сосуда до клапана), на которых установлены предохранительные устройства.</w:t>
            </w:r>
          </w:p>
        </w:tc>
        <w:tc>
          <w:tcPr>
            <w:tcW w:w="851" w:type="dxa"/>
            <w:shd w:val="clear" w:color="auto" w:fill="auto"/>
          </w:tcPr>
          <w:p w14:paraId="74DF9FF9" w14:textId="77777777" w:rsidR="00FB54FF" w:rsidRPr="00D91DB5" w:rsidRDefault="00FB54FF" w:rsidP="00D91DB5">
            <w:pPr>
              <w:rPr>
                <w:b/>
                <w:sz w:val="20"/>
                <w:szCs w:val="20"/>
              </w:rPr>
            </w:pPr>
          </w:p>
        </w:tc>
        <w:tc>
          <w:tcPr>
            <w:tcW w:w="742" w:type="dxa"/>
            <w:shd w:val="clear" w:color="auto" w:fill="auto"/>
          </w:tcPr>
          <w:p w14:paraId="4208FB4F" w14:textId="77777777" w:rsidR="00FB54FF" w:rsidRPr="00D91DB5" w:rsidRDefault="00FB54FF" w:rsidP="00D91DB5">
            <w:pPr>
              <w:rPr>
                <w:b/>
                <w:sz w:val="20"/>
                <w:szCs w:val="20"/>
              </w:rPr>
            </w:pPr>
          </w:p>
        </w:tc>
        <w:tc>
          <w:tcPr>
            <w:tcW w:w="1134" w:type="dxa"/>
            <w:shd w:val="clear" w:color="auto" w:fill="auto"/>
          </w:tcPr>
          <w:p w14:paraId="6D9DD63F" w14:textId="77777777" w:rsidR="00FB54FF" w:rsidRPr="00D91DB5" w:rsidRDefault="00FB54FF" w:rsidP="00D91DB5">
            <w:pPr>
              <w:rPr>
                <w:b/>
                <w:sz w:val="20"/>
                <w:szCs w:val="20"/>
              </w:rPr>
            </w:pPr>
          </w:p>
        </w:tc>
      </w:tr>
      <w:tr w:rsidR="00FB54FF" w:rsidRPr="00986A04" w14:paraId="1065C18D" w14:textId="77777777" w:rsidTr="00CA435A">
        <w:tc>
          <w:tcPr>
            <w:tcW w:w="552" w:type="dxa"/>
          </w:tcPr>
          <w:p w14:paraId="04ACA7F0" w14:textId="52713C6D" w:rsidR="00FB54FF" w:rsidRPr="00D91DB5" w:rsidRDefault="00D91DB5" w:rsidP="00ED3447">
            <w:pPr>
              <w:ind w:right="-108"/>
              <w:jc w:val="center"/>
              <w:rPr>
                <w:sz w:val="20"/>
                <w:szCs w:val="20"/>
              </w:rPr>
            </w:pPr>
            <w:r w:rsidRPr="00D91DB5">
              <w:rPr>
                <w:sz w:val="20"/>
                <w:szCs w:val="20"/>
              </w:rPr>
              <w:t>2.20</w:t>
            </w:r>
            <w:r w:rsidR="00264421">
              <w:rPr>
                <w:sz w:val="20"/>
                <w:szCs w:val="20"/>
              </w:rPr>
              <w:t>.</w:t>
            </w:r>
          </w:p>
        </w:tc>
        <w:tc>
          <w:tcPr>
            <w:tcW w:w="6487" w:type="dxa"/>
            <w:shd w:val="clear" w:color="auto" w:fill="auto"/>
          </w:tcPr>
          <w:p w14:paraId="6EB34FE4" w14:textId="77777777" w:rsidR="00FB54FF" w:rsidRPr="00D91DB5" w:rsidRDefault="00FB54FF" w:rsidP="00D91DB5">
            <w:pPr>
              <w:rPr>
                <w:sz w:val="20"/>
                <w:szCs w:val="20"/>
              </w:rPr>
            </w:pPr>
            <w:r w:rsidRPr="00D91DB5">
              <w:rPr>
                <w:sz w:val="20"/>
                <w:szCs w:val="20"/>
              </w:rPr>
              <w:t xml:space="preserve">При работающих предохранительных клапанах в сосуде не допускается давление, превышающее: </w:t>
            </w:r>
          </w:p>
          <w:p w14:paraId="700CD663" w14:textId="77777777" w:rsidR="00FB54FF" w:rsidRPr="00D91DB5" w:rsidRDefault="00FB54FF" w:rsidP="00D91DB5">
            <w:pPr>
              <w:rPr>
                <w:sz w:val="20"/>
                <w:szCs w:val="20"/>
              </w:rPr>
            </w:pPr>
            <w:r w:rsidRPr="00D91DB5">
              <w:rPr>
                <w:sz w:val="20"/>
                <w:szCs w:val="20"/>
              </w:rPr>
              <w:t xml:space="preserve">а) разрешенное давление более чем на 0,05 Мпа – для сосудов с давлением до 0,3 Мпа; </w:t>
            </w:r>
          </w:p>
          <w:p w14:paraId="378977D8" w14:textId="77777777" w:rsidR="00FB54FF" w:rsidRPr="00D91DB5" w:rsidRDefault="00FB54FF" w:rsidP="00D91DB5">
            <w:pPr>
              <w:rPr>
                <w:sz w:val="20"/>
                <w:szCs w:val="20"/>
              </w:rPr>
            </w:pPr>
            <w:r w:rsidRPr="00D91DB5">
              <w:rPr>
                <w:sz w:val="20"/>
                <w:szCs w:val="20"/>
              </w:rPr>
              <w:t xml:space="preserve">б) разрешенное давление более чем на 15% - для сосудов с давлением от 0,3 до 6 Мпа; </w:t>
            </w:r>
          </w:p>
          <w:p w14:paraId="2FC77841" w14:textId="77777777" w:rsidR="00FB54FF" w:rsidRPr="00D91DB5" w:rsidRDefault="00FB54FF" w:rsidP="00D91DB5">
            <w:pPr>
              <w:rPr>
                <w:sz w:val="20"/>
                <w:szCs w:val="20"/>
              </w:rPr>
            </w:pPr>
            <w:r w:rsidRPr="00D91DB5">
              <w:rPr>
                <w:sz w:val="20"/>
                <w:szCs w:val="20"/>
              </w:rPr>
              <w:t>в) разрешенное давление более чем на 10% - для сосудов с давлением свыше 6 Мпа.</w:t>
            </w:r>
          </w:p>
        </w:tc>
        <w:tc>
          <w:tcPr>
            <w:tcW w:w="851" w:type="dxa"/>
            <w:shd w:val="clear" w:color="auto" w:fill="auto"/>
          </w:tcPr>
          <w:p w14:paraId="125D26D7" w14:textId="77777777" w:rsidR="00FB54FF" w:rsidRPr="00D91DB5" w:rsidRDefault="00FB54FF" w:rsidP="00D91DB5">
            <w:pPr>
              <w:rPr>
                <w:b/>
                <w:sz w:val="20"/>
                <w:szCs w:val="20"/>
              </w:rPr>
            </w:pPr>
          </w:p>
        </w:tc>
        <w:tc>
          <w:tcPr>
            <w:tcW w:w="742" w:type="dxa"/>
            <w:shd w:val="clear" w:color="auto" w:fill="auto"/>
          </w:tcPr>
          <w:p w14:paraId="1AA7B5B0" w14:textId="77777777" w:rsidR="00FB54FF" w:rsidRPr="00D91DB5" w:rsidRDefault="00FB54FF" w:rsidP="00D91DB5">
            <w:pPr>
              <w:rPr>
                <w:b/>
                <w:sz w:val="20"/>
                <w:szCs w:val="20"/>
              </w:rPr>
            </w:pPr>
          </w:p>
        </w:tc>
        <w:tc>
          <w:tcPr>
            <w:tcW w:w="1134" w:type="dxa"/>
            <w:shd w:val="clear" w:color="auto" w:fill="auto"/>
          </w:tcPr>
          <w:p w14:paraId="2EF1E187" w14:textId="77777777" w:rsidR="00FB54FF" w:rsidRPr="00D91DB5" w:rsidRDefault="00FB54FF" w:rsidP="00D91DB5">
            <w:pPr>
              <w:rPr>
                <w:b/>
                <w:sz w:val="20"/>
                <w:szCs w:val="20"/>
              </w:rPr>
            </w:pPr>
          </w:p>
        </w:tc>
      </w:tr>
      <w:tr w:rsidR="00FB54FF" w:rsidRPr="00986A04" w14:paraId="2F9A394C" w14:textId="77777777" w:rsidTr="00CA435A">
        <w:tc>
          <w:tcPr>
            <w:tcW w:w="552" w:type="dxa"/>
          </w:tcPr>
          <w:p w14:paraId="2ABEF8F8" w14:textId="5D280075" w:rsidR="00FB54FF" w:rsidRPr="00D91DB5" w:rsidRDefault="00D91DB5" w:rsidP="00ED3447">
            <w:pPr>
              <w:ind w:right="-108"/>
              <w:jc w:val="center"/>
              <w:rPr>
                <w:sz w:val="20"/>
                <w:szCs w:val="20"/>
              </w:rPr>
            </w:pPr>
            <w:r w:rsidRPr="00D91DB5">
              <w:rPr>
                <w:sz w:val="20"/>
                <w:szCs w:val="20"/>
              </w:rPr>
              <w:t>2.21</w:t>
            </w:r>
            <w:r w:rsidR="00264421">
              <w:rPr>
                <w:sz w:val="20"/>
                <w:szCs w:val="20"/>
              </w:rPr>
              <w:t>.</w:t>
            </w:r>
          </w:p>
        </w:tc>
        <w:tc>
          <w:tcPr>
            <w:tcW w:w="6487" w:type="dxa"/>
            <w:shd w:val="clear" w:color="auto" w:fill="auto"/>
          </w:tcPr>
          <w:p w14:paraId="7B620527" w14:textId="77777777" w:rsidR="00FB54FF" w:rsidRPr="00D91DB5" w:rsidRDefault="00FB54FF" w:rsidP="00D91DB5">
            <w:pPr>
              <w:rPr>
                <w:sz w:val="20"/>
                <w:szCs w:val="20"/>
              </w:rPr>
            </w:pPr>
            <w:r w:rsidRPr="00D91DB5">
              <w:rPr>
                <w:sz w:val="20"/>
                <w:szCs w:val="20"/>
              </w:rPr>
              <w:t>Отсутствие утечек нефти и газа.</w:t>
            </w:r>
          </w:p>
        </w:tc>
        <w:tc>
          <w:tcPr>
            <w:tcW w:w="851" w:type="dxa"/>
            <w:shd w:val="clear" w:color="auto" w:fill="auto"/>
          </w:tcPr>
          <w:p w14:paraId="7A6C98CF" w14:textId="77777777" w:rsidR="00FB54FF" w:rsidRPr="00D91DB5" w:rsidRDefault="00FB54FF" w:rsidP="00D91DB5">
            <w:pPr>
              <w:rPr>
                <w:b/>
                <w:sz w:val="20"/>
                <w:szCs w:val="20"/>
              </w:rPr>
            </w:pPr>
          </w:p>
        </w:tc>
        <w:tc>
          <w:tcPr>
            <w:tcW w:w="742" w:type="dxa"/>
            <w:shd w:val="clear" w:color="auto" w:fill="auto"/>
          </w:tcPr>
          <w:p w14:paraId="332F2FEA" w14:textId="77777777" w:rsidR="00FB54FF" w:rsidRPr="00D91DB5" w:rsidRDefault="00FB54FF" w:rsidP="00D91DB5">
            <w:pPr>
              <w:rPr>
                <w:b/>
                <w:sz w:val="20"/>
                <w:szCs w:val="20"/>
              </w:rPr>
            </w:pPr>
          </w:p>
        </w:tc>
        <w:tc>
          <w:tcPr>
            <w:tcW w:w="1134" w:type="dxa"/>
            <w:shd w:val="clear" w:color="auto" w:fill="auto"/>
          </w:tcPr>
          <w:p w14:paraId="344E0172" w14:textId="77777777" w:rsidR="00FB54FF" w:rsidRPr="00D91DB5" w:rsidRDefault="00FB54FF" w:rsidP="00D91DB5">
            <w:pPr>
              <w:rPr>
                <w:b/>
                <w:sz w:val="20"/>
                <w:szCs w:val="20"/>
              </w:rPr>
            </w:pPr>
          </w:p>
        </w:tc>
      </w:tr>
      <w:tr w:rsidR="00FB54FF" w:rsidRPr="00986A04" w14:paraId="1752A2BF" w14:textId="77777777" w:rsidTr="00CA435A">
        <w:tc>
          <w:tcPr>
            <w:tcW w:w="552" w:type="dxa"/>
          </w:tcPr>
          <w:p w14:paraId="4A94EC01" w14:textId="62A660B1" w:rsidR="00FB54FF" w:rsidRPr="00D91DB5" w:rsidRDefault="00D91DB5" w:rsidP="00ED3447">
            <w:pPr>
              <w:ind w:right="-108"/>
              <w:jc w:val="center"/>
              <w:rPr>
                <w:sz w:val="20"/>
                <w:szCs w:val="20"/>
              </w:rPr>
            </w:pPr>
            <w:r w:rsidRPr="00D91DB5">
              <w:rPr>
                <w:sz w:val="20"/>
                <w:szCs w:val="20"/>
              </w:rPr>
              <w:t>2.22</w:t>
            </w:r>
            <w:r w:rsidR="00264421">
              <w:rPr>
                <w:sz w:val="20"/>
                <w:szCs w:val="20"/>
              </w:rPr>
              <w:t>.</w:t>
            </w:r>
          </w:p>
        </w:tc>
        <w:tc>
          <w:tcPr>
            <w:tcW w:w="6487" w:type="dxa"/>
            <w:shd w:val="clear" w:color="auto" w:fill="auto"/>
          </w:tcPr>
          <w:p w14:paraId="4E2EC292" w14:textId="77777777" w:rsidR="00FB54FF" w:rsidRPr="00D91DB5" w:rsidRDefault="00FB54FF" w:rsidP="00D91DB5">
            <w:pPr>
              <w:rPr>
                <w:sz w:val="20"/>
                <w:szCs w:val="20"/>
              </w:rPr>
            </w:pPr>
            <w:r w:rsidRPr="00D91DB5">
              <w:rPr>
                <w:sz w:val="20"/>
                <w:szCs w:val="20"/>
              </w:rPr>
              <w:t>На каждой единице оборудования работающего под избыточным давлением вывешена табличка или нанесена надпись с указанием:</w:t>
            </w:r>
          </w:p>
          <w:p w14:paraId="72EB3D91" w14:textId="77777777" w:rsidR="00FB54FF" w:rsidRPr="00D91DB5" w:rsidRDefault="00FB54FF" w:rsidP="00D91DB5">
            <w:pPr>
              <w:rPr>
                <w:sz w:val="20"/>
                <w:szCs w:val="20"/>
              </w:rPr>
            </w:pPr>
            <w:r w:rsidRPr="00D91DB5">
              <w:rPr>
                <w:sz w:val="20"/>
                <w:szCs w:val="20"/>
              </w:rPr>
              <w:t>а) номера оборудования (по системе нумерации, принятой эксплуатирующей организацией);</w:t>
            </w:r>
          </w:p>
          <w:p w14:paraId="45A5DE69" w14:textId="77777777" w:rsidR="00FB54FF" w:rsidRPr="00D91DB5" w:rsidRDefault="00FB54FF" w:rsidP="00D91DB5">
            <w:pPr>
              <w:rPr>
                <w:sz w:val="20"/>
                <w:szCs w:val="20"/>
              </w:rPr>
            </w:pPr>
            <w:r w:rsidRPr="00D91DB5">
              <w:rPr>
                <w:sz w:val="20"/>
                <w:szCs w:val="20"/>
              </w:rPr>
              <w:t>б) разрешенных параметров (давление, температура);</w:t>
            </w:r>
          </w:p>
          <w:p w14:paraId="07522A01" w14:textId="77777777" w:rsidR="00FB54FF" w:rsidRPr="00D91DB5" w:rsidRDefault="00FB54FF" w:rsidP="00D91DB5">
            <w:pPr>
              <w:rPr>
                <w:sz w:val="20"/>
                <w:szCs w:val="20"/>
              </w:rPr>
            </w:pPr>
            <w:r w:rsidRPr="00D91DB5">
              <w:rPr>
                <w:sz w:val="20"/>
                <w:szCs w:val="20"/>
              </w:rPr>
              <w:t>в) даты следующего наружного и внутреннего осмотров и гидравлического испытания.</w:t>
            </w:r>
          </w:p>
        </w:tc>
        <w:tc>
          <w:tcPr>
            <w:tcW w:w="851" w:type="dxa"/>
            <w:shd w:val="clear" w:color="auto" w:fill="auto"/>
          </w:tcPr>
          <w:p w14:paraId="76222341" w14:textId="77777777" w:rsidR="00FB54FF" w:rsidRPr="00D91DB5" w:rsidRDefault="00FB54FF" w:rsidP="00D91DB5">
            <w:pPr>
              <w:rPr>
                <w:b/>
                <w:sz w:val="20"/>
                <w:szCs w:val="20"/>
              </w:rPr>
            </w:pPr>
          </w:p>
        </w:tc>
        <w:tc>
          <w:tcPr>
            <w:tcW w:w="742" w:type="dxa"/>
            <w:shd w:val="clear" w:color="auto" w:fill="auto"/>
          </w:tcPr>
          <w:p w14:paraId="16AF6BFA" w14:textId="77777777" w:rsidR="00FB54FF" w:rsidRPr="00D91DB5" w:rsidRDefault="00FB54FF" w:rsidP="00D91DB5">
            <w:pPr>
              <w:rPr>
                <w:b/>
                <w:sz w:val="20"/>
                <w:szCs w:val="20"/>
              </w:rPr>
            </w:pPr>
          </w:p>
        </w:tc>
        <w:tc>
          <w:tcPr>
            <w:tcW w:w="1134" w:type="dxa"/>
            <w:shd w:val="clear" w:color="auto" w:fill="auto"/>
          </w:tcPr>
          <w:p w14:paraId="62CE16EE" w14:textId="77777777" w:rsidR="00FB54FF" w:rsidRPr="00D91DB5" w:rsidRDefault="00FB54FF" w:rsidP="00D91DB5">
            <w:pPr>
              <w:rPr>
                <w:b/>
                <w:sz w:val="20"/>
                <w:szCs w:val="20"/>
              </w:rPr>
            </w:pPr>
          </w:p>
        </w:tc>
      </w:tr>
      <w:tr w:rsidR="00D91DB5" w:rsidRPr="00986A04" w14:paraId="4D5BCEFD" w14:textId="77777777" w:rsidTr="00CA435A">
        <w:trPr>
          <w:trHeight w:val="295"/>
        </w:trPr>
        <w:tc>
          <w:tcPr>
            <w:tcW w:w="9766" w:type="dxa"/>
            <w:gridSpan w:val="5"/>
          </w:tcPr>
          <w:p w14:paraId="583A3DA5" w14:textId="77777777" w:rsidR="00D91DB5" w:rsidRPr="0046108E" w:rsidRDefault="00D91DB5" w:rsidP="0070547A">
            <w:pPr>
              <w:rPr>
                <w:b/>
                <w:sz w:val="20"/>
                <w:szCs w:val="20"/>
              </w:rPr>
            </w:pPr>
            <w:r w:rsidRPr="0046108E">
              <w:rPr>
                <w:b/>
                <w:sz w:val="20"/>
                <w:szCs w:val="20"/>
              </w:rPr>
              <w:t>Выводы:</w:t>
            </w:r>
          </w:p>
        </w:tc>
      </w:tr>
      <w:tr w:rsidR="00D91DB5" w:rsidRPr="00986A04" w14:paraId="3B49F156" w14:textId="77777777" w:rsidTr="00CA435A">
        <w:trPr>
          <w:trHeight w:val="271"/>
        </w:trPr>
        <w:tc>
          <w:tcPr>
            <w:tcW w:w="9766" w:type="dxa"/>
            <w:gridSpan w:val="5"/>
          </w:tcPr>
          <w:p w14:paraId="562096E7" w14:textId="77777777" w:rsidR="00D91DB5" w:rsidRPr="0046108E" w:rsidRDefault="00D91DB5" w:rsidP="0070547A">
            <w:pPr>
              <w:rPr>
                <w:b/>
                <w:sz w:val="20"/>
                <w:szCs w:val="20"/>
              </w:rPr>
            </w:pPr>
            <w:r w:rsidRPr="0046108E">
              <w:rPr>
                <w:b/>
                <w:sz w:val="20"/>
                <w:szCs w:val="20"/>
              </w:rPr>
              <w:t>Комментарии:</w:t>
            </w:r>
          </w:p>
        </w:tc>
      </w:tr>
    </w:tbl>
    <w:p w14:paraId="1EBC4CC8" w14:textId="77777777" w:rsidR="00014A74" w:rsidRDefault="00014A74" w:rsidP="00014A74">
      <w:pPr>
        <w:jc w:val="both"/>
        <w:rPr>
          <w:sz w:val="28"/>
          <w:szCs w:val="28"/>
          <w:vertAlign w:val="superscript"/>
        </w:rPr>
      </w:pPr>
    </w:p>
    <w:p w14:paraId="38DA54A5" w14:textId="77777777" w:rsidR="00014A74" w:rsidRPr="00986A04" w:rsidRDefault="00014A74" w:rsidP="00014A74">
      <w:pPr>
        <w:jc w:val="both"/>
        <w:rPr>
          <w:sz w:val="28"/>
          <w:szCs w:val="28"/>
          <w:vertAlign w:val="superscript"/>
        </w:rPr>
      </w:pPr>
    </w:p>
    <w:tbl>
      <w:tblPr>
        <w:tblW w:w="9923" w:type="dxa"/>
        <w:tblInd w:w="-34" w:type="dxa"/>
        <w:tblLook w:val="04A0" w:firstRow="1" w:lastRow="0" w:firstColumn="1" w:lastColumn="0" w:noHBand="0" w:noVBand="1"/>
      </w:tblPr>
      <w:tblGrid>
        <w:gridCol w:w="3403"/>
        <w:gridCol w:w="459"/>
        <w:gridCol w:w="1837"/>
        <w:gridCol w:w="567"/>
        <w:gridCol w:w="3657"/>
      </w:tblGrid>
      <w:tr w:rsidR="00B11A42" w:rsidRPr="0088681E" w14:paraId="6FF30D6F" w14:textId="77777777" w:rsidTr="00B11A42">
        <w:tc>
          <w:tcPr>
            <w:tcW w:w="3403" w:type="dxa"/>
            <w:tcBorders>
              <w:bottom w:val="single" w:sz="4" w:space="0" w:color="auto"/>
            </w:tcBorders>
            <w:shd w:val="clear" w:color="auto" w:fill="auto"/>
          </w:tcPr>
          <w:p w14:paraId="2AEE1C6D" w14:textId="77777777" w:rsidR="00014A74" w:rsidRPr="0088681E" w:rsidRDefault="00014A74" w:rsidP="0070547A">
            <w:pPr>
              <w:rPr>
                <w:sz w:val="20"/>
                <w:szCs w:val="20"/>
              </w:rPr>
            </w:pPr>
          </w:p>
        </w:tc>
        <w:tc>
          <w:tcPr>
            <w:tcW w:w="459" w:type="dxa"/>
            <w:shd w:val="clear" w:color="auto" w:fill="auto"/>
          </w:tcPr>
          <w:p w14:paraId="0BC55D50" w14:textId="77777777" w:rsidR="00014A74" w:rsidRPr="0088681E" w:rsidRDefault="00014A74" w:rsidP="0070547A">
            <w:pPr>
              <w:rPr>
                <w:sz w:val="20"/>
                <w:szCs w:val="20"/>
              </w:rPr>
            </w:pPr>
          </w:p>
        </w:tc>
        <w:tc>
          <w:tcPr>
            <w:tcW w:w="1837" w:type="dxa"/>
            <w:tcBorders>
              <w:bottom w:val="single" w:sz="4" w:space="0" w:color="auto"/>
            </w:tcBorders>
            <w:shd w:val="clear" w:color="auto" w:fill="auto"/>
          </w:tcPr>
          <w:p w14:paraId="2D998621" w14:textId="77777777" w:rsidR="00014A74" w:rsidRPr="0088681E" w:rsidRDefault="00014A74" w:rsidP="0070547A">
            <w:pPr>
              <w:rPr>
                <w:sz w:val="20"/>
                <w:szCs w:val="20"/>
              </w:rPr>
            </w:pPr>
          </w:p>
        </w:tc>
        <w:tc>
          <w:tcPr>
            <w:tcW w:w="567" w:type="dxa"/>
            <w:shd w:val="clear" w:color="auto" w:fill="auto"/>
          </w:tcPr>
          <w:p w14:paraId="75BB5F13" w14:textId="77777777" w:rsidR="00014A74" w:rsidRPr="0088681E" w:rsidRDefault="00014A74" w:rsidP="0070547A">
            <w:pPr>
              <w:rPr>
                <w:sz w:val="20"/>
                <w:szCs w:val="20"/>
              </w:rPr>
            </w:pPr>
          </w:p>
        </w:tc>
        <w:tc>
          <w:tcPr>
            <w:tcW w:w="3657" w:type="dxa"/>
            <w:tcBorders>
              <w:bottom w:val="single" w:sz="4" w:space="0" w:color="auto"/>
            </w:tcBorders>
            <w:shd w:val="clear" w:color="auto" w:fill="auto"/>
          </w:tcPr>
          <w:p w14:paraId="303B59DC" w14:textId="77777777" w:rsidR="00014A74" w:rsidRPr="0088681E" w:rsidRDefault="00014A74" w:rsidP="0070547A">
            <w:pPr>
              <w:rPr>
                <w:sz w:val="20"/>
                <w:szCs w:val="20"/>
              </w:rPr>
            </w:pPr>
          </w:p>
        </w:tc>
      </w:tr>
      <w:tr w:rsidR="00B11A42" w:rsidRPr="0088681E" w14:paraId="2FF98D15" w14:textId="77777777" w:rsidTr="00B11A42">
        <w:tc>
          <w:tcPr>
            <w:tcW w:w="3403" w:type="dxa"/>
            <w:tcBorders>
              <w:top w:val="single" w:sz="4" w:space="0" w:color="auto"/>
            </w:tcBorders>
            <w:shd w:val="clear" w:color="auto" w:fill="auto"/>
          </w:tcPr>
          <w:p w14:paraId="5A574439" w14:textId="77777777" w:rsidR="00014A74" w:rsidRPr="0088681E" w:rsidRDefault="00014A74" w:rsidP="00B11A42">
            <w:pPr>
              <w:jc w:val="center"/>
              <w:rPr>
                <w:sz w:val="20"/>
                <w:szCs w:val="20"/>
              </w:rPr>
            </w:pPr>
            <w:r w:rsidRPr="0088681E">
              <w:rPr>
                <w:sz w:val="20"/>
                <w:szCs w:val="20"/>
              </w:rPr>
              <w:t>Должность</w:t>
            </w:r>
          </w:p>
        </w:tc>
        <w:tc>
          <w:tcPr>
            <w:tcW w:w="459" w:type="dxa"/>
            <w:shd w:val="clear" w:color="auto" w:fill="auto"/>
          </w:tcPr>
          <w:p w14:paraId="60E123EF" w14:textId="77777777" w:rsidR="00014A74" w:rsidRPr="0088681E" w:rsidRDefault="00014A74" w:rsidP="00B11A42">
            <w:pPr>
              <w:jc w:val="center"/>
              <w:rPr>
                <w:sz w:val="20"/>
                <w:szCs w:val="20"/>
              </w:rPr>
            </w:pPr>
          </w:p>
        </w:tc>
        <w:tc>
          <w:tcPr>
            <w:tcW w:w="1837" w:type="dxa"/>
            <w:tcBorders>
              <w:top w:val="single" w:sz="4" w:space="0" w:color="auto"/>
            </w:tcBorders>
            <w:shd w:val="clear" w:color="auto" w:fill="auto"/>
          </w:tcPr>
          <w:p w14:paraId="382C70E0" w14:textId="77777777" w:rsidR="00014A74" w:rsidRPr="0088681E" w:rsidRDefault="00014A74" w:rsidP="00B11A42">
            <w:pPr>
              <w:jc w:val="center"/>
              <w:rPr>
                <w:sz w:val="20"/>
                <w:szCs w:val="20"/>
              </w:rPr>
            </w:pPr>
            <w:r w:rsidRPr="0088681E">
              <w:rPr>
                <w:sz w:val="20"/>
                <w:szCs w:val="20"/>
              </w:rPr>
              <w:t>Подпись</w:t>
            </w:r>
          </w:p>
        </w:tc>
        <w:tc>
          <w:tcPr>
            <w:tcW w:w="567" w:type="dxa"/>
            <w:shd w:val="clear" w:color="auto" w:fill="auto"/>
          </w:tcPr>
          <w:p w14:paraId="1BF30E2E" w14:textId="77777777" w:rsidR="00014A74" w:rsidRPr="0088681E" w:rsidRDefault="00014A74" w:rsidP="00B11A42">
            <w:pPr>
              <w:jc w:val="center"/>
              <w:rPr>
                <w:sz w:val="20"/>
                <w:szCs w:val="20"/>
              </w:rPr>
            </w:pPr>
          </w:p>
        </w:tc>
        <w:tc>
          <w:tcPr>
            <w:tcW w:w="3657" w:type="dxa"/>
            <w:tcBorders>
              <w:top w:val="single" w:sz="4" w:space="0" w:color="auto"/>
            </w:tcBorders>
            <w:shd w:val="clear" w:color="auto" w:fill="auto"/>
          </w:tcPr>
          <w:p w14:paraId="5673B527" w14:textId="77777777" w:rsidR="00014A74" w:rsidRPr="0088681E" w:rsidRDefault="00014A74" w:rsidP="00B11A42">
            <w:pPr>
              <w:jc w:val="center"/>
              <w:rPr>
                <w:sz w:val="20"/>
                <w:szCs w:val="20"/>
              </w:rPr>
            </w:pPr>
            <w:r w:rsidRPr="0088681E">
              <w:rPr>
                <w:sz w:val="20"/>
                <w:szCs w:val="20"/>
              </w:rPr>
              <w:t>ФИО</w:t>
            </w:r>
          </w:p>
        </w:tc>
      </w:tr>
      <w:tr w:rsidR="00B11A42" w:rsidRPr="0088681E" w14:paraId="30E01931" w14:textId="77777777" w:rsidTr="00B11A42">
        <w:tc>
          <w:tcPr>
            <w:tcW w:w="3403" w:type="dxa"/>
            <w:shd w:val="clear" w:color="auto" w:fill="auto"/>
          </w:tcPr>
          <w:p w14:paraId="13A63865" w14:textId="77777777" w:rsidR="00014A74" w:rsidRPr="0088681E" w:rsidRDefault="00014A74" w:rsidP="0070547A">
            <w:pPr>
              <w:rPr>
                <w:sz w:val="20"/>
                <w:szCs w:val="20"/>
              </w:rPr>
            </w:pPr>
          </w:p>
        </w:tc>
        <w:tc>
          <w:tcPr>
            <w:tcW w:w="459" w:type="dxa"/>
            <w:shd w:val="clear" w:color="auto" w:fill="auto"/>
          </w:tcPr>
          <w:p w14:paraId="6ACE4565" w14:textId="77777777" w:rsidR="00014A74" w:rsidRPr="0088681E" w:rsidRDefault="00014A74" w:rsidP="0070547A">
            <w:pPr>
              <w:rPr>
                <w:sz w:val="20"/>
                <w:szCs w:val="20"/>
              </w:rPr>
            </w:pPr>
          </w:p>
        </w:tc>
        <w:tc>
          <w:tcPr>
            <w:tcW w:w="1837" w:type="dxa"/>
            <w:shd w:val="clear" w:color="auto" w:fill="auto"/>
          </w:tcPr>
          <w:p w14:paraId="06491135" w14:textId="77777777" w:rsidR="00014A74" w:rsidRPr="0088681E" w:rsidRDefault="00014A74" w:rsidP="0070547A">
            <w:pPr>
              <w:rPr>
                <w:sz w:val="20"/>
                <w:szCs w:val="20"/>
              </w:rPr>
            </w:pPr>
          </w:p>
        </w:tc>
        <w:tc>
          <w:tcPr>
            <w:tcW w:w="567" w:type="dxa"/>
            <w:shd w:val="clear" w:color="auto" w:fill="auto"/>
          </w:tcPr>
          <w:p w14:paraId="3C25C5BE" w14:textId="77777777" w:rsidR="00014A74" w:rsidRPr="0088681E" w:rsidRDefault="00014A74" w:rsidP="0070547A">
            <w:pPr>
              <w:rPr>
                <w:sz w:val="20"/>
                <w:szCs w:val="20"/>
              </w:rPr>
            </w:pPr>
          </w:p>
        </w:tc>
        <w:tc>
          <w:tcPr>
            <w:tcW w:w="3657" w:type="dxa"/>
            <w:shd w:val="clear" w:color="auto" w:fill="auto"/>
          </w:tcPr>
          <w:p w14:paraId="101FD94D" w14:textId="77777777" w:rsidR="00014A74" w:rsidRPr="0088681E" w:rsidRDefault="00014A74" w:rsidP="0070547A">
            <w:pPr>
              <w:rPr>
                <w:sz w:val="20"/>
                <w:szCs w:val="20"/>
              </w:rPr>
            </w:pPr>
          </w:p>
        </w:tc>
      </w:tr>
      <w:tr w:rsidR="00B11A42" w:rsidRPr="0088681E" w14:paraId="5C49A728" w14:textId="77777777" w:rsidTr="00B11A42">
        <w:tc>
          <w:tcPr>
            <w:tcW w:w="3403" w:type="dxa"/>
            <w:tcBorders>
              <w:bottom w:val="single" w:sz="4" w:space="0" w:color="auto"/>
            </w:tcBorders>
            <w:shd w:val="clear" w:color="auto" w:fill="auto"/>
          </w:tcPr>
          <w:p w14:paraId="20334BD0" w14:textId="77777777" w:rsidR="00014A74" w:rsidRPr="0088681E" w:rsidRDefault="00014A74" w:rsidP="0070547A">
            <w:pPr>
              <w:rPr>
                <w:sz w:val="20"/>
                <w:szCs w:val="20"/>
              </w:rPr>
            </w:pPr>
          </w:p>
        </w:tc>
        <w:tc>
          <w:tcPr>
            <w:tcW w:w="459" w:type="dxa"/>
            <w:shd w:val="clear" w:color="auto" w:fill="auto"/>
          </w:tcPr>
          <w:p w14:paraId="6AF02A53" w14:textId="77777777" w:rsidR="00014A74" w:rsidRPr="0088681E" w:rsidRDefault="00014A74" w:rsidP="0070547A">
            <w:pPr>
              <w:rPr>
                <w:sz w:val="20"/>
                <w:szCs w:val="20"/>
              </w:rPr>
            </w:pPr>
          </w:p>
        </w:tc>
        <w:tc>
          <w:tcPr>
            <w:tcW w:w="1837" w:type="dxa"/>
            <w:tcBorders>
              <w:bottom w:val="single" w:sz="4" w:space="0" w:color="auto"/>
            </w:tcBorders>
            <w:shd w:val="clear" w:color="auto" w:fill="auto"/>
          </w:tcPr>
          <w:p w14:paraId="1A94A219" w14:textId="77777777" w:rsidR="00014A74" w:rsidRPr="0088681E" w:rsidRDefault="00014A74" w:rsidP="0070547A">
            <w:pPr>
              <w:rPr>
                <w:sz w:val="20"/>
                <w:szCs w:val="20"/>
              </w:rPr>
            </w:pPr>
          </w:p>
        </w:tc>
        <w:tc>
          <w:tcPr>
            <w:tcW w:w="567" w:type="dxa"/>
            <w:shd w:val="clear" w:color="auto" w:fill="auto"/>
          </w:tcPr>
          <w:p w14:paraId="531B5AF1" w14:textId="77777777" w:rsidR="00014A74" w:rsidRPr="0088681E" w:rsidRDefault="00014A74" w:rsidP="0070547A">
            <w:pPr>
              <w:rPr>
                <w:sz w:val="20"/>
                <w:szCs w:val="20"/>
              </w:rPr>
            </w:pPr>
          </w:p>
        </w:tc>
        <w:tc>
          <w:tcPr>
            <w:tcW w:w="3657" w:type="dxa"/>
            <w:tcBorders>
              <w:bottom w:val="single" w:sz="4" w:space="0" w:color="auto"/>
            </w:tcBorders>
            <w:shd w:val="clear" w:color="auto" w:fill="auto"/>
          </w:tcPr>
          <w:p w14:paraId="5B7CC2CA" w14:textId="77777777" w:rsidR="00014A74" w:rsidRPr="0088681E" w:rsidRDefault="00014A74" w:rsidP="0070547A">
            <w:pPr>
              <w:rPr>
                <w:sz w:val="20"/>
                <w:szCs w:val="20"/>
              </w:rPr>
            </w:pPr>
          </w:p>
        </w:tc>
      </w:tr>
      <w:tr w:rsidR="00B11A42" w:rsidRPr="0088681E" w14:paraId="6F34CB69" w14:textId="77777777" w:rsidTr="00B11A42">
        <w:tc>
          <w:tcPr>
            <w:tcW w:w="3403" w:type="dxa"/>
            <w:tcBorders>
              <w:top w:val="single" w:sz="4" w:space="0" w:color="auto"/>
            </w:tcBorders>
            <w:shd w:val="clear" w:color="auto" w:fill="auto"/>
          </w:tcPr>
          <w:p w14:paraId="109E9954" w14:textId="77777777" w:rsidR="00014A74" w:rsidRPr="0088681E" w:rsidRDefault="00014A74" w:rsidP="00B11A42">
            <w:pPr>
              <w:ind w:left="284" w:hanging="284"/>
              <w:jc w:val="center"/>
              <w:rPr>
                <w:sz w:val="20"/>
                <w:szCs w:val="20"/>
              </w:rPr>
            </w:pPr>
            <w:r w:rsidRPr="0088681E">
              <w:rPr>
                <w:sz w:val="20"/>
                <w:szCs w:val="20"/>
              </w:rPr>
              <w:t>Должность</w:t>
            </w:r>
          </w:p>
        </w:tc>
        <w:tc>
          <w:tcPr>
            <w:tcW w:w="459" w:type="dxa"/>
            <w:shd w:val="clear" w:color="auto" w:fill="auto"/>
          </w:tcPr>
          <w:p w14:paraId="2F6CDF4B" w14:textId="77777777" w:rsidR="00014A74" w:rsidRPr="0088681E" w:rsidRDefault="00014A74" w:rsidP="00B11A42">
            <w:pPr>
              <w:jc w:val="center"/>
              <w:rPr>
                <w:sz w:val="20"/>
                <w:szCs w:val="20"/>
              </w:rPr>
            </w:pPr>
          </w:p>
        </w:tc>
        <w:tc>
          <w:tcPr>
            <w:tcW w:w="1837" w:type="dxa"/>
            <w:tcBorders>
              <w:top w:val="single" w:sz="4" w:space="0" w:color="auto"/>
            </w:tcBorders>
            <w:shd w:val="clear" w:color="auto" w:fill="auto"/>
          </w:tcPr>
          <w:p w14:paraId="7EBF076D" w14:textId="77777777" w:rsidR="00014A74" w:rsidRPr="0088681E" w:rsidRDefault="00014A74" w:rsidP="00B11A42">
            <w:pPr>
              <w:jc w:val="center"/>
              <w:rPr>
                <w:sz w:val="20"/>
                <w:szCs w:val="20"/>
              </w:rPr>
            </w:pPr>
            <w:r w:rsidRPr="0088681E">
              <w:rPr>
                <w:sz w:val="20"/>
                <w:szCs w:val="20"/>
              </w:rPr>
              <w:t>Подпись</w:t>
            </w:r>
          </w:p>
        </w:tc>
        <w:tc>
          <w:tcPr>
            <w:tcW w:w="567" w:type="dxa"/>
            <w:shd w:val="clear" w:color="auto" w:fill="auto"/>
          </w:tcPr>
          <w:p w14:paraId="018CCFDF" w14:textId="77777777" w:rsidR="00014A74" w:rsidRPr="0088681E" w:rsidRDefault="00014A74" w:rsidP="00B11A42">
            <w:pPr>
              <w:jc w:val="center"/>
              <w:rPr>
                <w:sz w:val="20"/>
                <w:szCs w:val="20"/>
              </w:rPr>
            </w:pPr>
          </w:p>
        </w:tc>
        <w:tc>
          <w:tcPr>
            <w:tcW w:w="3657" w:type="dxa"/>
            <w:tcBorders>
              <w:top w:val="single" w:sz="4" w:space="0" w:color="auto"/>
            </w:tcBorders>
            <w:shd w:val="clear" w:color="auto" w:fill="auto"/>
          </w:tcPr>
          <w:p w14:paraId="120F4773" w14:textId="77777777" w:rsidR="00014A74" w:rsidRPr="0088681E" w:rsidRDefault="00014A74" w:rsidP="00B11A42">
            <w:pPr>
              <w:jc w:val="center"/>
              <w:rPr>
                <w:sz w:val="20"/>
                <w:szCs w:val="20"/>
              </w:rPr>
            </w:pPr>
            <w:r w:rsidRPr="0088681E">
              <w:rPr>
                <w:sz w:val="20"/>
                <w:szCs w:val="20"/>
              </w:rPr>
              <w:t>ФИО</w:t>
            </w:r>
          </w:p>
        </w:tc>
      </w:tr>
      <w:tr w:rsidR="00B11A42" w:rsidRPr="0088681E" w14:paraId="58722116" w14:textId="77777777" w:rsidTr="00B11A42">
        <w:tc>
          <w:tcPr>
            <w:tcW w:w="3403" w:type="dxa"/>
            <w:shd w:val="clear" w:color="auto" w:fill="auto"/>
          </w:tcPr>
          <w:p w14:paraId="576C6F2B" w14:textId="77777777" w:rsidR="00014A74" w:rsidRPr="0088681E" w:rsidRDefault="00014A74" w:rsidP="0070547A">
            <w:pPr>
              <w:rPr>
                <w:sz w:val="20"/>
                <w:szCs w:val="20"/>
              </w:rPr>
            </w:pPr>
          </w:p>
        </w:tc>
        <w:tc>
          <w:tcPr>
            <w:tcW w:w="459" w:type="dxa"/>
            <w:shd w:val="clear" w:color="auto" w:fill="auto"/>
          </w:tcPr>
          <w:p w14:paraId="75F1BC21" w14:textId="77777777" w:rsidR="00014A74" w:rsidRPr="0088681E" w:rsidRDefault="00014A74" w:rsidP="0070547A">
            <w:pPr>
              <w:rPr>
                <w:sz w:val="20"/>
                <w:szCs w:val="20"/>
              </w:rPr>
            </w:pPr>
          </w:p>
        </w:tc>
        <w:tc>
          <w:tcPr>
            <w:tcW w:w="1837" w:type="dxa"/>
            <w:shd w:val="clear" w:color="auto" w:fill="auto"/>
          </w:tcPr>
          <w:p w14:paraId="55CB3353" w14:textId="77777777" w:rsidR="00014A74" w:rsidRPr="0088681E" w:rsidRDefault="00014A74" w:rsidP="0070547A">
            <w:pPr>
              <w:rPr>
                <w:sz w:val="20"/>
                <w:szCs w:val="20"/>
              </w:rPr>
            </w:pPr>
          </w:p>
        </w:tc>
        <w:tc>
          <w:tcPr>
            <w:tcW w:w="567" w:type="dxa"/>
            <w:shd w:val="clear" w:color="auto" w:fill="auto"/>
          </w:tcPr>
          <w:p w14:paraId="6F7CE25F" w14:textId="77777777" w:rsidR="00014A74" w:rsidRPr="0088681E" w:rsidRDefault="00014A74" w:rsidP="0070547A">
            <w:pPr>
              <w:rPr>
                <w:sz w:val="20"/>
                <w:szCs w:val="20"/>
              </w:rPr>
            </w:pPr>
          </w:p>
        </w:tc>
        <w:tc>
          <w:tcPr>
            <w:tcW w:w="3657" w:type="dxa"/>
            <w:shd w:val="clear" w:color="auto" w:fill="auto"/>
          </w:tcPr>
          <w:p w14:paraId="250553F2" w14:textId="77777777" w:rsidR="00014A74" w:rsidRPr="0088681E" w:rsidRDefault="00014A74" w:rsidP="0070547A">
            <w:pPr>
              <w:rPr>
                <w:sz w:val="20"/>
                <w:szCs w:val="20"/>
              </w:rPr>
            </w:pPr>
          </w:p>
        </w:tc>
      </w:tr>
      <w:tr w:rsidR="00B11A42" w:rsidRPr="0088681E" w14:paraId="508B2571" w14:textId="77777777" w:rsidTr="00B11A42">
        <w:tc>
          <w:tcPr>
            <w:tcW w:w="3403" w:type="dxa"/>
            <w:tcBorders>
              <w:bottom w:val="single" w:sz="4" w:space="0" w:color="auto"/>
            </w:tcBorders>
            <w:shd w:val="clear" w:color="auto" w:fill="auto"/>
          </w:tcPr>
          <w:p w14:paraId="2D6C2F58" w14:textId="77777777" w:rsidR="00014A74" w:rsidRPr="0088681E" w:rsidRDefault="00014A74" w:rsidP="0070547A">
            <w:pPr>
              <w:rPr>
                <w:sz w:val="20"/>
                <w:szCs w:val="20"/>
              </w:rPr>
            </w:pPr>
          </w:p>
        </w:tc>
        <w:tc>
          <w:tcPr>
            <w:tcW w:w="459" w:type="dxa"/>
            <w:shd w:val="clear" w:color="auto" w:fill="auto"/>
          </w:tcPr>
          <w:p w14:paraId="2A612174" w14:textId="77777777" w:rsidR="00014A74" w:rsidRPr="0088681E" w:rsidRDefault="00014A74" w:rsidP="0070547A">
            <w:pPr>
              <w:rPr>
                <w:sz w:val="20"/>
                <w:szCs w:val="20"/>
              </w:rPr>
            </w:pPr>
          </w:p>
        </w:tc>
        <w:tc>
          <w:tcPr>
            <w:tcW w:w="1837" w:type="dxa"/>
            <w:tcBorders>
              <w:bottom w:val="single" w:sz="4" w:space="0" w:color="auto"/>
            </w:tcBorders>
            <w:shd w:val="clear" w:color="auto" w:fill="auto"/>
          </w:tcPr>
          <w:p w14:paraId="6B4D3ADA" w14:textId="77777777" w:rsidR="00014A74" w:rsidRPr="0088681E" w:rsidRDefault="00014A74" w:rsidP="0070547A">
            <w:pPr>
              <w:rPr>
                <w:sz w:val="20"/>
                <w:szCs w:val="20"/>
              </w:rPr>
            </w:pPr>
          </w:p>
        </w:tc>
        <w:tc>
          <w:tcPr>
            <w:tcW w:w="567" w:type="dxa"/>
            <w:shd w:val="clear" w:color="auto" w:fill="auto"/>
          </w:tcPr>
          <w:p w14:paraId="0CD7A3A0" w14:textId="77777777" w:rsidR="00014A74" w:rsidRPr="0088681E" w:rsidRDefault="00014A74" w:rsidP="0070547A">
            <w:pPr>
              <w:rPr>
                <w:sz w:val="20"/>
                <w:szCs w:val="20"/>
              </w:rPr>
            </w:pPr>
          </w:p>
        </w:tc>
        <w:tc>
          <w:tcPr>
            <w:tcW w:w="3657" w:type="dxa"/>
            <w:tcBorders>
              <w:bottom w:val="single" w:sz="4" w:space="0" w:color="auto"/>
            </w:tcBorders>
            <w:shd w:val="clear" w:color="auto" w:fill="auto"/>
          </w:tcPr>
          <w:p w14:paraId="47ACF04A" w14:textId="77777777" w:rsidR="00014A74" w:rsidRPr="0088681E" w:rsidRDefault="00014A74" w:rsidP="0070547A">
            <w:pPr>
              <w:rPr>
                <w:sz w:val="20"/>
                <w:szCs w:val="20"/>
              </w:rPr>
            </w:pPr>
          </w:p>
        </w:tc>
      </w:tr>
      <w:tr w:rsidR="00B11A42" w:rsidRPr="0088681E" w14:paraId="387E3DEF" w14:textId="77777777" w:rsidTr="00B11A42">
        <w:tc>
          <w:tcPr>
            <w:tcW w:w="3403" w:type="dxa"/>
            <w:tcBorders>
              <w:top w:val="single" w:sz="4" w:space="0" w:color="auto"/>
            </w:tcBorders>
            <w:shd w:val="clear" w:color="auto" w:fill="auto"/>
          </w:tcPr>
          <w:p w14:paraId="052842BC" w14:textId="77777777" w:rsidR="00014A74" w:rsidRPr="0088681E" w:rsidRDefault="00014A74" w:rsidP="00B11A42">
            <w:pPr>
              <w:jc w:val="center"/>
              <w:rPr>
                <w:sz w:val="20"/>
                <w:szCs w:val="20"/>
              </w:rPr>
            </w:pPr>
            <w:r w:rsidRPr="0088681E">
              <w:rPr>
                <w:sz w:val="20"/>
                <w:szCs w:val="20"/>
              </w:rPr>
              <w:t>Должность</w:t>
            </w:r>
          </w:p>
        </w:tc>
        <w:tc>
          <w:tcPr>
            <w:tcW w:w="459" w:type="dxa"/>
            <w:shd w:val="clear" w:color="auto" w:fill="auto"/>
          </w:tcPr>
          <w:p w14:paraId="7494E23D" w14:textId="77777777" w:rsidR="00014A74" w:rsidRPr="0088681E" w:rsidRDefault="00014A74" w:rsidP="00B11A42">
            <w:pPr>
              <w:jc w:val="center"/>
              <w:rPr>
                <w:sz w:val="20"/>
                <w:szCs w:val="20"/>
              </w:rPr>
            </w:pPr>
          </w:p>
        </w:tc>
        <w:tc>
          <w:tcPr>
            <w:tcW w:w="1837" w:type="dxa"/>
            <w:tcBorders>
              <w:top w:val="single" w:sz="4" w:space="0" w:color="auto"/>
            </w:tcBorders>
            <w:shd w:val="clear" w:color="auto" w:fill="auto"/>
          </w:tcPr>
          <w:p w14:paraId="0EB823FE" w14:textId="77777777" w:rsidR="00014A74" w:rsidRPr="0088681E" w:rsidRDefault="00014A74" w:rsidP="00B11A42">
            <w:pPr>
              <w:jc w:val="center"/>
              <w:rPr>
                <w:sz w:val="20"/>
                <w:szCs w:val="20"/>
              </w:rPr>
            </w:pPr>
            <w:r w:rsidRPr="0088681E">
              <w:rPr>
                <w:sz w:val="20"/>
                <w:szCs w:val="20"/>
              </w:rPr>
              <w:t>Подпись</w:t>
            </w:r>
          </w:p>
        </w:tc>
        <w:tc>
          <w:tcPr>
            <w:tcW w:w="567" w:type="dxa"/>
            <w:shd w:val="clear" w:color="auto" w:fill="auto"/>
          </w:tcPr>
          <w:p w14:paraId="4949750E" w14:textId="77777777" w:rsidR="00014A74" w:rsidRPr="0088681E" w:rsidRDefault="00014A74" w:rsidP="00B11A42">
            <w:pPr>
              <w:jc w:val="center"/>
              <w:rPr>
                <w:sz w:val="20"/>
                <w:szCs w:val="20"/>
              </w:rPr>
            </w:pPr>
          </w:p>
        </w:tc>
        <w:tc>
          <w:tcPr>
            <w:tcW w:w="3657" w:type="dxa"/>
            <w:tcBorders>
              <w:top w:val="single" w:sz="4" w:space="0" w:color="auto"/>
            </w:tcBorders>
            <w:shd w:val="clear" w:color="auto" w:fill="auto"/>
          </w:tcPr>
          <w:p w14:paraId="221C7341" w14:textId="77777777" w:rsidR="00014A74" w:rsidRPr="0088681E" w:rsidRDefault="00014A74" w:rsidP="00B11A42">
            <w:pPr>
              <w:jc w:val="center"/>
              <w:rPr>
                <w:sz w:val="20"/>
                <w:szCs w:val="20"/>
              </w:rPr>
            </w:pPr>
            <w:r w:rsidRPr="0088681E">
              <w:rPr>
                <w:sz w:val="20"/>
                <w:szCs w:val="20"/>
              </w:rPr>
              <w:t>ФИО</w:t>
            </w:r>
          </w:p>
        </w:tc>
      </w:tr>
    </w:tbl>
    <w:p w14:paraId="5E1AD1F0" w14:textId="77777777" w:rsidR="0046108E" w:rsidRPr="0088681E" w:rsidRDefault="0046108E" w:rsidP="00BE756B">
      <w:pPr>
        <w:spacing w:before="120" w:after="120"/>
        <w:jc w:val="center"/>
        <w:rPr>
          <w:rFonts w:ascii="Arial" w:hAnsi="Arial" w:cs="Arial"/>
          <w:b/>
          <w:sz w:val="20"/>
          <w:szCs w:val="20"/>
        </w:rPr>
      </w:pPr>
      <w:r w:rsidRPr="0088681E">
        <w:rPr>
          <w:rFonts w:ascii="Arial" w:hAnsi="Arial" w:cs="Arial"/>
          <w:b/>
          <w:sz w:val="20"/>
          <w:szCs w:val="20"/>
        </w:rPr>
        <w:br w:type="page"/>
      </w:r>
    </w:p>
    <w:p w14:paraId="45F4D567" w14:textId="40A54889" w:rsidR="00BE756B" w:rsidRDefault="00BE756B" w:rsidP="0046108E">
      <w:pPr>
        <w:spacing w:after="240"/>
        <w:jc w:val="center"/>
        <w:rPr>
          <w:rFonts w:ascii="Arial" w:hAnsi="Arial" w:cs="Arial"/>
          <w:b/>
          <w:szCs w:val="24"/>
        </w:rPr>
      </w:pPr>
      <w:r w:rsidRPr="00986A04">
        <w:rPr>
          <w:rFonts w:ascii="Arial" w:hAnsi="Arial" w:cs="Arial"/>
          <w:b/>
          <w:szCs w:val="24"/>
        </w:rPr>
        <w:lastRenderedPageBreak/>
        <w:t xml:space="preserve">ЧЕК-ЛИСТ </w:t>
      </w:r>
      <w:r w:rsidR="00957742">
        <w:rPr>
          <w:rFonts w:ascii="Arial" w:hAnsi="Arial" w:cs="Arial"/>
          <w:b/>
          <w:szCs w:val="24"/>
        </w:rPr>
        <w:t xml:space="preserve">№7 </w:t>
      </w:r>
      <w:r w:rsidRPr="00986A04">
        <w:rPr>
          <w:rFonts w:ascii="Arial" w:hAnsi="Arial" w:cs="Arial"/>
          <w:b/>
          <w:szCs w:val="24"/>
        </w:rPr>
        <w:t>«ПРОВЕРКА СОСТОЯНИЯ ЭЛЕКТРОБЕЗОПАСНОСТИ»</w:t>
      </w:r>
    </w:p>
    <w:tbl>
      <w:tblPr>
        <w:tblW w:w="9781" w:type="dxa"/>
        <w:tblInd w:w="-34" w:type="dxa"/>
        <w:tblLook w:val="04A0" w:firstRow="1" w:lastRow="0" w:firstColumn="1" w:lastColumn="0" w:noHBand="0" w:noVBand="1"/>
      </w:tblPr>
      <w:tblGrid>
        <w:gridCol w:w="5245"/>
        <w:gridCol w:w="1418"/>
        <w:gridCol w:w="567"/>
        <w:gridCol w:w="567"/>
        <w:gridCol w:w="1984"/>
      </w:tblGrid>
      <w:tr w:rsidR="00BE756B" w:rsidRPr="00EE15F4" w14:paraId="61312900" w14:textId="77777777" w:rsidTr="0070547A">
        <w:trPr>
          <w:trHeight w:val="451"/>
        </w:trPr>
        <w:tc>
          <w:tcPr>
            <w:tcW w:w="5245" w:type="dxa"/>
            <w:tcBorders>
              <w:top w:val="nil"/>
              <w:left w:val="nil"/>
              <w:bottom w:val="nil"/>
              <w:right w:val="nil"/>
            </w:tcBorders>
            <w:shd w:val="clear" w:color="auto" w:fill="auto"/>
            <w:noWrap/>
            <w:vAlign w:val="bottom"/>
            <w:hideMark/>
          </w:tcPr>
          <w:p w14:paraId="5CABBBDD" w14:textId="77777777" w:rsidR="00BE756B" w:rsidRPr="004E55BF" w:rsidRDefault="00BE756B" w:rsidP="0070547A">
            <w:pPr>
              <w:rPr>
                <w:rFonts w:eastAsia="Times New Roman"/>
                <w:b/>
                <w:bCs/>
                <w:szCs w:val="24"/>
              </w:rPr>
            </w:pPr>
            <w:r w:rsidRPr="004E55BF">
              <w:rPr>
                <w:rFonts w:eastAsia="Times New Roman"/>
                <w:b/>
                <w:bCs/>
                <w:szCs w:val="24"/>
              </w:rPr>
              <w:t xml:space="preserve">Месторождение: Ванкорское                      </w:t>
            </w:r>
          </w:p>
        </w:tc>
        <w:tc>
          <w:tcPr>
            <w:tcW w:w="4536" w:type="dxa"/>
            <w:gridSpan w:val="4"/>
            <w:tcBorders>
              <w:top w:val="nil"/>
              <w:left w:val="nil"/>
              <w:bottom w:val="nil"/>
              <w:right w:val="nil"/>
            </w:tcBorders>
            <w:shd w:val="clear" w:color="auto" w:fill="auto"/>
            <w:noWrap/>
            <w:vAlign w:val="bottom"/>
            <w:hideMark/>
          </w:tcPr>
          <w:p w14:paraId="4352F942" w14:textId="77777777" w:rsidR="00BE756B" w:rsidRPr="004E55BF" w:rsidRDefault="00BE756B" w:rsidP="0070547A">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BE756B" w:rsidRPr="00EE15F4" w14:paraId="07F33FC1" w14:textId="77777777" w:rsidTr="0070547A">
        <w:trPr>
          <w:trHeight w:val="315"/>
        </w:trPr>
        <w:tc>
          <w:tcPr>
            <w:tcW w:w="6663" w:type="dxa"/>
            <w:gridSpan w:val="2"/>
            <w:tcBorders>
              <w:top w:val="nil"/>
              <w:left w:val="nil"/>
              <w:bottom w:val="nil"/>
              <w:right w:val="nil"/>
            </w:tcBorders>
            <w:shd w:val="clear" w:color="auto" w:fill="auto"/>
            <w:noWrap/>
            <w:vAlign w:val="bottom"/>
            <w:hideMark/>
          </w:tcPr>
          <w:p w14:paraId="35FEBE8A" w14:textId="77777777" w:rsidR="00BE756B" w:rsidRPr="004E55BF" w:rsidRDefault="00BE756B" w:rsidP="0070547A">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08E0904C" w14:textId="77777777" w:rsidR="00BE756B" w:rsidRPr="00EE15F4" w:rsidRDefault="00BE756B" w:rsidP="0070547A">
            <w:pPr>
              <w:rPr>
                <w:rFonts w:eastAsia="Times New Roman"/>
                <w:b/>
                <w:bCs/>
                <w:szCs w:val="24"/>
              </w:rPr>
            </w:pPr>
          </w:p>
        </w:tc>
        <w:tc>
          <w:tcPr>
            <w:tcW w:w="567" w:type="dxa"/>
            <w:tcBorders>
              <w:top w:val="nil"/>
              <w:left w:val="nil"/>
              <w:bottom w:val="nil"/>
              <w:right w:val="nil"/>
            </w:tcBorders>
            <w:shd w:val="clear" w:color="auto" w:fill="auto"/>
            <w:noWrap/>
            <w:hideMark/>
          </w:tcPr>
          <w:p w14:paraId="2A0C771F" w14:textId="77777777" w:rsidR="00BE756B" w:rsidRPr="00EE15F4" w:rsidRDefault="00BE756B" w:rsidP="0070547A">
            <w:pPr>
              <w:rPr>
                <w:rFonts w:eastAsia="Times New Roman"/>
              </w:rPr>
            </w:pPr>
          </w:p>
        </w:tc>
        <w:tc>
          <w:tcPr>
            <w:tcW w:w="1984" w:type="dxa"/>
            <w:tcBorders>
              <w:top w:val="nil"/>
              <w:left w:val="nil"/>
              <w:bottom w:val="nil"/>
              <w:right w:val="nil"/>
            </w:tcBorders>
            <w:shd w:val="clear" w:color="auto" w:fill="auto"/>
            <w:noWrap/>
            <w:vAlign w:val="bottom"/>
            <w:hideMark/>
          </w:tcPr>
          <w:p w14:paraId="3B42ACFD" w14:textId="77777777" w:rsidR="00BE756B" w:rsidRPr="00EE15F4" w:rsidRDefault="00BE756B" w:rsidP="0070547A">
            <w:pPr>
              <w:jc w:val="right"/>
              <w:rPr>
                <w:rFonts w:eastAsia="Times New Roman"/>
              </w:rPr>
            </w:pPr>
          </w:p>
        </w:tc>
      </w:tr>
      <w:tr w:rsidR="00BE756B" w:rsidRPr="00EE15F4" w14:paraId="7A225A9F" w14:textId="77777777" w:rsidTr="0070547A">
        <w:trPr>
          <w:trHeight w:val="315"/>
        </w:trPr>
        <w:tc>
          <w:tcPr>
            <w:tcW w:w="9781" w:type="dxa"/>
            <w:gridSpan w:val="5"/>
            <w:tcBorders>
              <w:top w:val="nil"/>
              <w:left w:val="nil"/>
              <w:bottom w:val="nil"/>
              <w:right w:val="nil"/>
            </w:tcBorders>
            <w:shd w:val="clear" w:color="auto" w:fill="auto"/>
            <w:noWrap/>
            <w:vAlign w:val="bottom"/>
            <w:hideMark/>
          </w:tcPr>
          <w:p w14:paraId="19E17A6D" w14:textId="77777777" w:rsidR="00BE756B" w:rsidRPr="00EE15F4" w:rsidRDefault="00BE756B" w:rsidP="0070547A">
            <w:pPr>
              <w:rPr>
                <w:rFonts w:eastAsia="Times New Roman"/>
              </w:rPr>
            </w:pPr>
            <w:r w:rsidRPr="004E55BF">
              <w:rPr>
                <w:rFonts w:eastAsia="Times New Roman"/>
                <w:b/>
                <w:bCs/>
                <w:szCs w:val="24"/>
              </w:rPr>
              <w:t xml:space="preserve">Буровой подрядчик: </w:t>
            </w:r>
          </w:p>
        </w:tc>
      </w:tr>
      <w:tr w:rsidR="00BE756B" w:rsidRPr="00EE15F4" w14:paraId="54919A72" w14:textId="77777777" w:rsidTr="0070547A">
        <w:trPr>
          <w:trHeight w:val="315"/>
        </w:trPr>
        <w:tc>
          <w:tcPr>
            <w:tcW w:w="9781" w:type="dxa"/>
            <w:gridSpan w:val="5"/>
            <w:tcBorders>
              <w:top w:val="nil"/>
              <w:left w:val="nil"/>
              <w:bottom w:val="nil"/>
              <w:right w:val="nil"/>
            </w:tcBorders>
            <w:shd w:val="clear" w:color="auto" w:fill="auto"/>
            <w:noWrap/>
            <w:vAlign w:val="bottom"/>
            <w:hideMark/>
          </w:tcPr>
          <w:p w14:paraId="12FB7A5A" w14:textId="77777777" w:rsidR="00BE756B" w:rsidRPr="00EE15F4" w:rsidRDefault="00BE756B" w:rsidP="0070547A">
            <w:pPr>
              <w:rPr>
                <w:rFonts w:eastAsia="Times New Roman"/>
              </w:rPr>
            </w:pPr>
          </w:p>
        </w:tc>
      </w:tr>
      <w:tr w:rsidR="00BE756B" w:rsidRPr="00EE15F4" w14:paraId="3944DF51" w14:textId="77777777" w:rsidTr="0070547A">
        <w:trPr>
          <w:trHeight w:val="315"/>
        </w:trPr>
        <w:tc>
          <w:tcPr>
            <w:tcW w:w="6663" w:type="dxa"/>
            <w:gridSpan w:val="2"/>
            <w:tcBorders>
              <w:top w:val="nil"/>
              <w:left w:val="nil"/>
              <w:bottom w:val="nil"/>
              <w:right w:val="nil"/>
            </w:tcBorders>
            <w:shd w:val="clear" w:color="auto" w:fill="auto"/>
            <w:noWrap/>
            <w:vAlign w:val="bottom"/>
            <w:hideMark/>
          </w:tcPr>
          <w:p w14:paraId="70DEF9C1" w14:textId="77777777" w:rsidR="00BE756B" w:rsidRPr="004E55BF" w:rsidRDefault="00BE756B" w:rsidP="0070547A">
            <w:pPr>
              <w:rPr>
                <w:rFonts w:eastAsia="Times New Roman"/>
                <w:b/>
                <w:bCs/>
                <w:szCs w:val="24"/>
              </w:rPr>
            </w:pPr>
            <w:r w:rsidRPr="004E55BF">
              <w:rPr>
                <w:rFonts w:eastAsia="Times New Roman"/>
                <w:b/>
                <w:bCs/>
                <w:szCs w:val="24"/>
              </w:rPr>
              <w:t xml:space="preserve">Дата заполнения: </w:t>
            </w:r>
          </w:p>
        </w:tc>
        <w:tc>
          <w:tcPr>
            <w:tcW w:w="567" w:type="dxa"/>
            <w:tcBorders>
              <w:top w:val="nil"/>
              <w:left w:val="nil"/>
              <w:bottom w:val="nil"/>
              <w:right w:val="nil"/>
            </w:tcBorders>
            <w:shd w:val="clear" w:color="auto" w:fill="auto"/>
            <w:noWrap/>
            <w:vAlign w:val="bottom"/>
            <w:hideMark/>
          </w:tcPr>
          <w:p w14:paraId="352041FF" w14:textId="77777777" w:rsidR="00BE756B" w:rsidRPr="00EE15F4" w:rsidRDefault="00BE756B" w:rsidP="0070547A">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3190A83B" w14:textId="77777777" w:rsidR="00BE756B" w:rsidRPr="00EE15F4" w:rsidRDefault="00BE756B" w:rsidP="0070547A">
            <w:pPr>
              <w:rPr>
                <w:rFonts w:eastAsia="Times New Roman"/>
              </w:rPr>
            </w:pPr>
          </w:p>
        </w:tc>
        <w:tc>
          <w:tcPr>
            <w:tcW w:w="1984" w:type="dxa"/>
            <w:tcBorders>
              <w:top w:val="nil"/>
              <w:left w:val="nil"/>
              <w:bottom w:val="nil"/>
              <w:right w:val="nil"/>
            </w:tcBorders>
            <w:shd w:val="clear" w:color="auto" w:fill="auto"/>
            <w:noWrap/>
            <w:vAlign w:val="bottom"/>
            <w:hideMark/>
          </w:tcPr>
          <w:p w14:paraId="1592BC0C" w14:textId="77777777" w:rsidR="00BE756B" w:rsidRPr="00EE15F4" w:rsidRDefault="00BE756B" w:rsidP="0070547A">
            <w:pPr>
              <w:rPr>
                <w:rFonts w:eastAsia="Times New Roman"/>
              </w:rPr>
            </w:pPr>
          </w:p>
        </w:tc>
      </w:tr>
    </w:tbl>
    <w:p w14:paraId="223800CB" w14:textId="77777777" w:rsidR="00BE756B" w:rsidRPr="00986A04" w:rsidRDefault="00BE756B" w:rsidP="00BE756B">
      <w:pPr>
        <w:rPr>
          <w:b/>
          <w:szCs w:val="24"/>
        </w:rPr>
      </w:pPr>
    </w:p>
    <w:tbl>
      <w:tblPr>
        <w:tblW w:w="97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552"/>
        <w:gridCol w:w="6346"/>
        <w:gridCol w:w="851"/>
        <w:gridCol w:w="850"/>
        <w:gridCol w:w="1167"/>
      </w:tblGrid>
      <w:tr w:rsidR="00ED3447" w:rsidRPr="00986A04" w14:paraId="1869F84E" w14:textId="77777777" w:rsidTr="00CA435A">
        <w:tc>
          <w:tcPr>
            <w:tcW w:w="552" w:type="dxa"/>
            <w:vMerge w:val="restart"/>
            <w:shd w:val="clear" w:color="auto" w:fill="FFD200"/>
          </w:tcPr>
          <w:p w14:paraId="59832178" w14:textId="77777777" w:rsidR="00ED3447" w:rsidRPr="00D465A9" w:rsidRDefault="00ED3447" w:rsidP="0070547A">
            <w:pPr>
              <w:jc w:val="center"/>
              <w:rPr>
                <w:rFonts w:ascii="Arial" w:hAnsi="Arial" w:cs="Arial"/>
                <w:b/>
                <w:sz w:val="16"/>
                <w:szCs w:val="16"/>
              </w:rPr>
            </w:pPr>
            <w:r>
              <w:rPr>
                <w:rFonts w:ascii="Arial" w:hAnsi="Arial" w:cs="Arial"/>
                <w:b/>
                <w:sz w:val="16"/>
                <w:szCs w:val="16"/>
              </w:rPr>
              <w:t>№ п/п</w:t>
            </w:r>
          </w:p>
        </w:tc>
        <w:tc>
          <w:tcPr>
            <w:tcW w:w="6346" w:type="dxa"/>
            <w:vMerge w:val="restart"/>
            <w:shd w:val="clear" w:color="auto" w:fill="FFD201"/>
            <w:vAlign w:val="center"/>
          </w:tcPr>
          <w:p w14:paraId="16A7DB80" w14:textId="77777777" w:rsidR="00ED3447" w:rsidRPr="00D465A9" w:rsidRDefault="00ED3447" w:rsidP="0070547A">
            <w:pPr>
              <w:jc w:val="center"/>
              <w:rPr>
                <w:rFonts w:ascii="Arial" w:hAnsi="Arial" w:cs="Arial"/>
                <w:b/>
                <w:sz w:val="16"/>
                <w:szCs w:val="16"/>
              </w:rPr>
            </w:pPr>
            <w:r w:rsidRPr="00D465A9">
              <w:rPr>
                <w:rFonts w:ascii="Arial" w:hAnsi="Arial" w:cs="Arial"/>
                <w:b/>
                <w:sz w:val="16"/>
                <w:szCs w:val="16"/>
              </w:rPr>
              <w:t>НАИМЕНОВАНИЕ ОБЪЕКТА ПРОВЕРКИ</w:t>
            </w:r>
          </w:p>
        </w:tc>
        <w:tc>
          <w:tcPr>
            <w:tcW w:w="1701" w:type="dxa"/>
            <w:gridSpan w:val="2"/>
            <w:shd w:val="clear" w:color="auto" w:fill="FFD201"/>
            <w:vAlign w:val="center"/>
          </w:tcPr>
          <w:p w14:paraId="409C8E59" w14:textId="77777777" w:rsidR="00ED3447" w:rsidRPr="00D465A9" w:rsidRDefault="00ED3447" w:rsidP="0070547A">
            <w:pPr>
              <w:jc w:val="center"/>
              <w:rPr>
                <w:rFonts w:ascii="Arial" w:hAnsi="Arial" w:cs="Arial"/>
                <w:b/>
                <w:sz w:val="16"/>
                <w:szCs w:val="16"/>
              </w:rPr>
            </w:pPr>
            <w:r w:rsidRPr="00D465A9">
              <w:rPr>
                <w:rFonts w:ascii="Arial" w:hAnsi="Arial" w:cs="Arial"/>
                <w:b/>
                <w:sz w:val="16"/>
                <w:szCs w:val="16"/>
              </w:rPr>
              <w:t>СООТВЕТСТВИЕ</w:t>
            </w:r>
          </w:p>
        </w:tc>
        <w:tc>
          <w:tcPr>
            <w:tcW w:w="1167" w:type="dxa"/>
            <w:vMerge w:val="restart"/>
            <w:shd w:val="clear" w:color="auto" w:fill="FFD201"/>
            <w:vAlign w:val="center"/>
          </w:tcPr>
          <w:p w14:paraId="510DC5CC" w14:textId="77777777" w:rsidR="00ED3447" w:rsidRPr="00D465A9" w:rsidRDefault="00ED3447" w:rsidP="0070547A">
            <w:pPr>
              <w:jc w:val="center"/>
              <w:rPr>
                <w:rFonts w:ascii="Arial" w:hAnsi="Arial" w:cs="Arial"/>
                <w:b/>
                <w:sz w:val="16"/>
                <w:szCs w:val="16"/>
              </w:rPr>
            </w:pPr>
            <w:r w:rsidRPr="00D465A9">
              <w:rPr>
                <w:rFonts w:ascii="Arial" w:hAnsi="Arial" w:cs="Arial"/>
                <w:b/>
                <w:sz w:val="16"/>
                <w:szCs w:val="16"/>
              </w:rPr>
              <w:t>ПРИМЕЧАНИЕ</w:t>
            </w:r>
          </w:p>
        </w:tc>
      </w:tr>
      <w:tr w:rsidR="00ED3447" w:rsidRPr="00986A04" w14:paraId="6AEAA266" w14:textId="77777777" w:rsidTr="00CA435A">
        <w:tc>
          <w:tcPr>
            <w:tcW w:w="552" w:type="dxa"/>
            <w:vMerge/>
            <w:tcBorders>
              <w:bottom w:val="single" w:sz="12" w:space="0" w:color="auto"/>
            </w:tcBorders>
            <w:shd w:val="clear" w:color="auto" w:fill="FFD200"/>
          </w:tcPr>
          <w:p w14:paraId="34678FF8" w14:textId="77777777" w:rsidR="00ED3447" w:rsidRPr="00986A04" w:rsidRDefault="00ED3447" w:rsidP="0070547A">
            <w:pPr>
              <w:jc w:val="center"/>
              <w:rPr>
                <w:b/>
                <w:sz w:val="20"/>
                <w:szCs w:val="20"/>
              </w:rPr>
            </w:pPr>
          </w:p>
        </w:tc>
        <w:tc>
          <w:tcPr>
            <w:tcW w:w="6346" w:type="dxa"/>
            <w:vMerge/>
            <w:tcBorders>
              <w:bottom w:val="single" w:sz="12" w:space="0" w:color="auto"/>
            </w:tcBorders>
            <w:shd w:val="clear" w:color="auto" w:fill="FFD201"/>
            <w:vAlign w:val="center"/>
          </w:tcPr>
          <w:p w14:paraId="040AE973" w14:textId="77777777" w:rsidR="00ED3447" w:rsidRPr="00986A04" w:rsidRDefault="00ED3447" w:rsidP="0070547A">
            <w:pPr>
              <w:jc w:val="center"/>
              <w:rPr>
                <w:b/>
                <w:sz w:val="20"/>
                <w:szCs w:val="20"/>
              </w:rPr>
            </w:pPr>
          </w:p>
        </w:tc>
        <w:tc>
          <w:tcPr>
            <w:tcW w:w="851" w:type="dxa"/>
            <w:tcBorders>
              <w:bottom w:val="single" w:sz="12" w:space="0" w:color="auto"/>
            </w:tcBorders>
            <w:shd w:val="clear" w:color="auto" w:fill="FFD201"/>
            <w:vAlign w:val="center"/>
          </w:tcPr>
          <w:p w14:paraId="31AA97C7" w14:textId="77777777" w:rsidR="00ED3447" w:rsidRPr="00D465A9" w:rsidRDefault="00ED3447" w:rsidP="0070547A">
            <w:pPr>
              <w:jc w:val="center"/>
              <w:rPr>
                <w:rFonts w:ascii="Arial" w:hAnsi="Arial" w:cs="Arial"/>
                <w:b/>
                <w:sz w:val="16"/>
                <w:szCs w:val="16"/>
              </w:rPr>
            </w:pPr>
            <w:r w:rsidRPr="00D465A9">
              <w:rPr>
                <w:rFonts w:ascii="Arial" w:hAnsi="Arial" w:cs="Arial"/>
                <w:b/>
                <w:sz w:val="16"/>
                <w:szCs w:val="16"/>
              </w:rPr>
              <w:t>ДА</w:t>
            </w:r>
          </w:p>
        </w:tc>
        <w:tc>
          <w:tcPr>
            <w:tcW w:w="850" w:type="dxa"/>
            <w:tcBorders>
              <w:bottom w:val="single" w:sz="12" w:space="0" w:color="auto"/>
            </w:tcBorders>
            <w:shd w:val="clear" w:color="auto" w:fill="FFD201"/>
            <w:vAlign w:val="center"/>
          </w:tcPr>
          <w:p w14:paraId="788D6D34" w14:textId="77777777" w:rsidR="00ED3447" w:rsidRPr="00D465A9" w:rsidRDefault="00ED3447" w:rsidP="0070547A">
            <w:pPr>
              <w:jc w:val="center"/>
              <w:rPr>
                <w:rFonts w:ascii="Arial" w:hAnsi="Arial" w:cs="Arial"/>
                <w:b/>
                <w:sz w:val="16"/>
                <w:szCs w:val="16"/>
              </w:rPr>
            </w:pPr>
            <w:r w:rsidRPr="00D465A9">
              <w:rPr>
                <w:rFonts w:ascii="Arial" w:hAnsi="Arial" w:cs="Arial"/>
                <w:b/>
                <w:sz w:val="16"/>
                <w:szCs w:val="16"/>
              </w:rPr>
              <w:t>НЕТ</w:t>
            </w:r>
          </w:p>
        </w:tc>
        <w:tc>
          <w:tcPr>
            <w:tcW w:w="1167" w:type="dxa"/>
            <w:vMerge/>
            <w:tcBorders>
              <w:bottom w:val="single" w:sz="12" w:space="0" w:color="auto"/>
            </w:tcBorders>
            <w:shd w:val="clear" w:color="auto" w:fill="FFD201"/>
            <w:vAlign w:val="center"/>
          </w:tcPr>
          <w:p w14:paraId="64A361C5" w14:textId="77777777" w:rsidR="00ED3447" w:rsidRPr="00986A04" w:rsidRDefault="00ED3447" w:rsidP="0070547A">
            <w:pPr>
              <w:jc w:val="center"/>
              <w:rPr>
                <w:b/>
                <w:sz w:val="20"/>
                <w:szCs w:val="20"/>
              </w:rPr>
            </w:pPr>
          </w:p>
        </w:tc>
      </w:tr>
      <w:tr w:rsidR="00ED3447" w:rsidRPr="00986A04" w14:paraId="6196897F" w14:textId="77777777" w:rsidTr="00CA435A">
        <w:tc>
          <w:tcPr>
            <w:tcW w:w="552" w:type="dxa"/>
            <w:tcBorders>
              <w:top w:val="single" w:sz="12" w:space="0" w:color="auto"/>
              <w:bottom w:val="single" w:sz="6" w:space="0" w:color="000000"/>
            </w:tcBorders>
          </w:tcPr>
          <w:p w14:paraId="4665091B" w14:textId="77777777" w:rsidR="00ED3447" w:rsidRPr="00986A04" w:rsidRDefault="00ED3447" w:rsidP="00ED3447">
            <w:pPr>
              <w:jc w:val="center"/>
              <w:rPr>
                <w:sz w:val="20"/>
                <w:szCs w:val="20"/>
              </w:rPr>
            </w:pPr>
            <w:r>
              <w:rPr>
                <w:sz w:val="20"/>
                <w:szCs w:val="20"/>
              </w:rPr>
              <w:t>1</w:t>
            </w:r>
          </w:p>
        </w:tc>
        <w:tc>
          <w:tcPr>
            <w:tcW w:w="6346" w:type="dxa"/>
            <w:tcBorders>
              <w:top w:val="single" w:sz="12" w:space="0" w:color="auto"/>
              <w:bottom w:val="single" w:sz="6" w:space="0" w:color="000000"/>
            </w:tcBorders>
            <w:shd w:val="clear" w:color="auto" w:fill="auto"/>
          </w:tcPr>
          <w:p w14:paraId="2D1B39EF" w14:textId="77777777" w:rsidR="00ED3447" w:rsidRPr="00986A04" w:rsidRDefault="00ED3447" w:rsidP="00ED3447">
            <w:pPr>
              <w:rPr>
                <w:sz w:val="20"/>
                <w:szCs w:val="20"/>
              </w:rPr>
            </w:pPr>
            <w:r w:rsidRPr="00986A04">
              <w:rPr>
                <w:sz w:val="20"/>
                <w:szCs w:val="20"/>
              </w:rPr>
              <w:t>Электрооборудование ОПО стойкое в отношении воздействия окружающей среды или защищенно от этого воздействия.</w:t>
            </w:r>
          </w:p>
        </w:tc>
        <w:tc>
          <w:tcPr>
            <w:tcW w:w="851" w:type="dxa"/>
            <w:tcBorders>
              <w:top w:val="single" w:sz="12" w:space="0" w:color="auto"/>
              <w:bottom w:val="single" w:sz="6" w:space="0" w:color="000000"/>
            </w:tcBorders>
            <w:shd w:val="clear" w:color="auto" w:fill="auto"/>
          </w:tcPr>
          <w:p w14:paraId="088A5999" w14:textId="77777777" w:rsidR="00ED3447" w:rsidRPr="00986A04" w:rsidRDefault="00ED3447" w:rsidP="00ED3447">
            <w:pPr>
              <w:rPr>
                <w:b/>
                <w:sz w:val="20"/>
                <w:szCs w:val="20"/>
              </w:rPr>
            </w:pPr>
          </w:p>
        </w:tc>
        <w:tc>
          <w:tcPr>
            <w:tcW w:w="850" w:type="dxa"/>
            <w:tcBorders>
              <w:top w:val="single" w:sz="12" w:space="0" w:color="auto"/>
              <w:bottom w:val="single" w:sz="6" w:space="0" w:color="000000"/>
            </w:tcBorders>
            <w:shd w:val="clear" w:color="auto" w:fill="auto"/>
          </w:tcPr>
          <w:p w14:paraId="3E9BF8E8" w14:textId="77777777" w:rsidR="00ED3447" w:rsidRPr="00986A04" w:rsidRDefault="00ED3447" w:rsidP="00ED3447">
            <w:pPr>
              <w:rPr>
                <w:b/>
                <w:sz w:val="20"/>
                <w:szCs w:val="20"/>
              </w:rPr>
            </w:pPr>
          </w:p>
        </w:tc>
        <w:tc>
          <w:tcPr>
            <w:tcW w:w="1167" w:type="dxa"/>
            <w:tcBorders>
              <w:top w:val="single" w:sz="12" w:space="0" w:color="auto"/>
              <w:bottom w:val="single" w:sz="6" w:space="0" w:color="000000"/>
            </w:tcBorders>
            <w:shd w:val="clear" w:color="auto" w:fill="auto"/>
          </w:tcPr>
          <w:p w14:paraId="00A8AA36" w14:textId="77777777" w:rsidR="00ED3447" w:rsidRPr="00986A04" w:rsidRDefault="00ED3447" w:rsidP="00ED3447">
            <w:pPr>
              <w:rPr>
                <w:b/>
                <w:sz w:val="20"/>
                <w:szCs w:val="20"/>
              </w:rPr>
            </w:pPr>
          </w:p>
        </w:tc>
      </w:tr>
      <w:tr w:rsidR="00ED3447" w:rsidRPr="00986A04" w14:paraId="55DEFFB5" w14:textId="77777777" w:rsidTr="00CA435A">
        <w:tc>
          <w:tcPr>
            <w:tcW w:w="552" w:type="dxa"/>
            <w:tcBorders>
              <w:top w:val="single" w:sz="6" w:space="0" w:color="000000"/>
            </w:tcBorders>
          </w:tcPr>
          <w:p w14:paraId="6725A999" w14:textId="77777777" w:rsidR="00ED3447" w:rsidRPr="00986A04" w:rsidRDefault="00ED3447" w:rsidP="00ED3447">
            <w:pPr>
              <w:jc w:val="center"/>
              <w:rPr>
                <w:sz w:val="20"/>
                <w:szCs w:val="20"/>
              </w:rPr>
            </w:pPr>
            <w:r>
              <w:rPr>
                <w:sz w:val="20"/>
                <w:szCs w:val="20"/>
              </w:rPr>
              <w:t>2</w:t>
            </w:r>
          </w:p>
        </w:tc>
        <w:tc>
          <w:tcPr>
            <w:tcW w:w="6346" w:type="dxa"/>
            <w:tcBorders>
              <w:top w:val="single" w:sz="6" w:space="0" w:color="000000"/>
            </w:tcBorders>
            <w:shd w:val="clear" w:color="auto" w:fill="auto"/>
          </w:tcPr>
          <w:p w14:paraId="2AE83D6E" w14:textId="77777777" w:rsidR="00ED3447" w:rsidRPr="00986A04" w:rsidRDefault="00ED3447" w:rsidP="00ED3447">
            <w:pPr>
              <w:rPr>
                <w:sz w:val="20"/>
                <w:szCs w:val="20"/>
              </w:rPr>
            </w:pPr>
            <w:r w:rsidRPr="00986A04">
              <w:rPr>
                <w:sz w:val="20"/>
                <w:szCs w:val="20"/>
              </w:rPr>
              <w:t>Ячейки распределительного устройства ОПО, рассчитанные на напряжение 6 кВт, оборудованы запорным устройством и блокировкой</w:t>
            </w:r>
          </w:p>
        </w:tc>
        <w:tc>
          <w:tcPr>
            <w:tcW w:w="851" w:type="dxa"/>
            <w:tcBorders>
              <w:top w:val="single" w:sz="6" w:space="0" w:color="000000"/>
            </w:tcBorders>
            <w:shd w:val="clear" w:color="auto" w:fill="auto"/>
          </w:tcPr>
          <w:p w14:paraId="2A897F8D" w14:textId="77777777" w:rsidR="00ED3447" w:rsidRPr="00986A04" w:rsidRDefault="00ED3447" w:rsidP="00ED3447">
            <w:pPr>
              <w:rPr>
                <w:b/>
                <w:sz w:val="20"/>
                <w:szCs w:val="20"/>
              </w:rPr>
            </w:pPr>
          </w:p>
        </w:tc>
        <w:tc>
          <w:tcPr>
            <w:tcW w:w="850" w:type="dxa"/>
            <w:tcBorders>
              <w:top w:val="single" w:sz="6" w:space="0" w:color="000000"/>
            </w:tcBorders>
            <w:shd w:val="clear" w:color="auto" w:fill="auto"/>
          </w:tcPr>
          <w:p w14:paraId="77EF0ED9" w14:textId="77777777" w:rsidR="00ED3447" w:rsidRPr="00986A04" w:rsidRDefault="00ED3447" w:rsidP="00ED3447">
            <w:pPr>
              <w:rPr>
                <w:b/>
                <w:sz w:val="20"/>
                <w:szCs w:val="20"/>
              </w:rPr>
            </w:pPr>
          </w:p>
        </w:tc>
        <w:tc>
          <w:tcPr>
            <w:tcW w:w="1167" w:type="dxa"/>
            <w:tcBorders>
              <w:top w:val="single" w:sz="6" w:space="0" w:color="000000"/>
            </w:tcBorders>
            <w:shd w:val="clear" w:color="auto" w:fill="auto"/>
          </w:tcPr>
          <w:p w14:paraId="291997BD" w14:textId="77777777" w:rsidR="00ED3447" w:rsidRPr="00986A04" w:rsidRDefault="00ED3447" w:rsidP="00ED3447">
            <w:pPr>
              <w:rPr>
                <w:b/>
                <w:sz w:val="20"/>
                <w:szCs w:val="20"/>
              </w:rPr>
            </w:pPr>
          </w:p>
        </w:tc>
      </w:tr>
      <w:tr w:rsidR="00ED3447" w:rsidRPr="00986A04" w14:paraId="29C4B3D5" w14:textId="77777777" w:rsidTr="00CA435A">
        <w:tc>
          <w:tcPr>
            <w:tcW w:w="552" w:type="dxa"/>
          </w:tcPr>
          <w:p w14:paraId="6704989F" w14:textId="77777777" w:rsidR="00ED3447" w:rsidRPr="00986A04" w:rsidRDefault="00ED3447" w:rsidP="00ED3447">
            <w:pPr>
              <w:jc w:val="center"/>
              <w:rPr>
                <w:sz w:val="20"/>
                <w:szCs w:val="20"/>
              </w:rPr>
            </w:pPr>
            <w:r>
              <w:rPr>
                <w:sz w:val="20"/>
                <w:szCs w:val="20"/>
              </w:rPr>
              <w:t>3</w:t>
            </w:r>
          </w:p>
        </w:tc>
        <w:tc>
          <w:tcPr>
            <w:tcW w:w="6346" w:type="dxa"/>
            <w:shd w:val="clear" w:color="auto" w:fill="auto"/>
          </w:tcPr>
          <w:p w14:paraId="365FEBBF" w14:textId="77777777" w:rsidR="00ED3447" w:rsidRPr="00986A04" w:rsidRDefault="00ED3447" w:rsidP="00ED3447">
            <w:pPr>
              <w:rPr>
                <w:sz w:val="20"/>
                <w:szCs w:val="20"/>
              </w:rPr>
            </w:pPr>
            <w:r w:rsidRPr="00986A04">
              <w:rPr>
                <w:sz w:val="20"/>
                <w:szCs w:val="20"/>
              </w:rPr>
              <w:t xml:space="preserve">Металлические части электроустановок, корпуса электрооборудования и приводное оборудование выполнены в соответствии с требованиями ПБ </w:t>
            </w:r>
            <w:proofErr w:type="spellStart"/>
            <w:r w:rsidRPr="00986A04">
              <w:rPr>
                <w:sz w:val="20"/>
                <w:szCs w:val="20"/>
              </w:rPr>
              <w:t>НиГП</w:t>
            </w:r>
            <w:proofErr w:type="spellEnd"/>
            <w:r w:rsidRPr="00986A04">
              <w:rPr>
                <w:sz w:val="20"/>
                <w:szCs w:val="20"/>
              </w:rPr>
              <w:t xml:space="preserve"> и заземлены (</w:t>
            </w:r>
            <w:proofErr w:type="spellStart"/>
            <w:r w:rsidRPr="00986A04">
              <w:rPr>
                <w:sz w:val="20"/>
                <w:szCs w:val="20"/>
              </w:rPr>
              <w:t>занулены</w:t>
            </w:r>
            <w:proofErr w:type="spellEnd"/>
            <w:r w:rsidRPr="00986A04">
              <w:rPr>
                <w:sz w:val="20"/>
                <w:szCs w:val="20"/>
              </w:rPr>
              <w:t>).</w:t>
            </w:r>
          </w:p>
        </w:tc>
        <w:tc>
          <w:tcPr>
            <w:tcW w:w="851" w:type="dxa"/>
            <w:shd w:val="clear" w:color="auto" w:fill="auto"/>
          </w:tcPr>
          <w:p w14:paraId="18E3CC04" w14:textId="77777777" w:rsidR="00ED3447" w:rsidRPr="00986A04" w:rsidRDefault="00ED3447" w:rsidP="00ED3447">
            <w:pPr>
              <w:rPr>
                <w:b/>
                <w:sz w:val="20"/>
                <w:szCs w:val="20"/>
              </w:rPr>
            </w:pPr>
          </w:p>
        </w:tc>
        <w:tc>
          <w:tcPr>
            <w:tcW w:w="850" w:type="dxa"/>
            <w:shd w:val="clear" w:color="auto" w:fill="auto"/>
          </w:tcPr>
          <w:p w14:paraId="76166FD2" w14:textId="77777777" w:rsidR="00ED3447" w:rsidRPr="00986A04" w:rsidRDefault="00ED3447" w:rsidP="00ED3447">
            <w:pPr>
              <w:rPr>
                <w:b/>
                <w:sz w:val="20"/>
                <w:szCs w:val="20"/>
              </w:rPr>
            </w:pPr>
          </w:p>
        </w:tc>
        <w:tc>
          <w:tcPr>
            <w:tcW w:w="1167" w:type="dxa"/>
            <w:shd w:val="clear" w:color="auto" w:fill="auto"/>
          </w:tcPr>
          <w:p w14:paraId="55CCB83C" w14:textId="77777777" w:rsidR="00ED3447" w:rsidRPr="00986A04" w:rsidRDefault="00ED3447" w:rsidP="00ED3447">
            <w:pPr>
              <w:rPr>
                <w:b/>
                <w:sz w:val="20"/>
                <w:szCs w:val="20"/>
              </w:rPr>
            </w:pPr>
          </w:p>
        </w:tc>
      </w:tr>
      <w:tr w:rsidR="00ED3447" w:rsidRPr="00986A04" w14:paraId="2241F805" w14:textId="77777777" w:rsidTr="00CA435A">
        <w:tc>
          <w:tcPr>
            <w:tcW w:w="552" w:type="dxa"/>
          </w:tcPr>
          <w:p w14:paraId="7A33CAA4" w14:textId="77777777" w:rsidR="00ED3447" w:rsidRPr="00986A04" w:rsidRDefault="00ED3447" w:rsidP="00ED3447">
            <w:pPr>
              <w:jc w:val="center"/>
              <w:rPr>
                <w:sz w:val="20"/>
                <w:szCs w:val="20"/>
              </w:rPr>
            </w:pPr>
            <w:r>
              <w:rPr>
                <w:sz w:val="20"/>
                <w:szCs w:val="20"/>
              </w:rPr>
              <w:t>4</w:t>
            </w:r>
          </w:p>
        </w:tc>
        <w:tc>
          <w:tcPr>
            <w:tcW w:w="6346" w:type="dxa"/>
            <w:shd w:val="clear" w:color="auto" w:fill="auto"/>
          </w:tcPr>
          <w:p w14:paraId="2FF1F4BC" w14:textId="77777777" w:rsidR="00ED3447" w:rsidRPr="00986A04" w:rsidRDefault="00ED3447" w:rsidP="00ED3447">
            <w:pPr>
              <w:rPr>
                <w:sz w:val="20"/>
                <w:szCs w:val="20"/>
              </w:rPr>
            </w:pPr>
            <w:r w:rsidRPr="00986A04">
              <w:rPr>
                <w:sz w:val="20"/>
                <w:szCs w:val="20"/>
              </w:rPr>
              <w:t>Ремонт технических устройств с приводом от электродвигателя проводится только после выполнения мер, исключающих возможность случайного включения электропривода.</w:t>
            </w:r>
          </w:p>
        </w:tc>
        <w:tc>
          <w:tcPr>
            <w:tcW w:w="851" w:type="dxa"/>
            <w:shd w:val="clear" w:color="auto" w:fill="auto"/>
          </w:tcPr>
          <w:p w14:paraId="70468D36" w14:textId="77777777" w:rsidR="00ED3447" w:rsidRPr="00986A04" w:rsidRDefault="00ED3447" w:rsidP="00ED3447">
            <w:pPr>
              <w:rPr>
                <w:b/>
                <w:sz w:val="20"/>
                <w:szCs w:val="20"/>
              </w:rPr>
            </w:pPr>
          </w:p>
        </w:tc>
        <w:tc>
          <w:tcPr>
            <w:tcW w:w="850" w:type="dxa"/>
            <w:shd w:val="clear" w:color="auto" w:fill="auto"/>
          </w:tcPr>
          <w:p w14:paraId="5DA4444E" w14:textId="77777777" w:rsidR="00ED3447" w:rsidRPr="00986A04" w:rsidRDefault="00ED3447" w:rsidP="00ED3447">
            <w:pPr>
              <w:rPr>
                <w:b/>
                <w:sz w:val="20"/>
                <w:szCs w:val="20"/>
              </w:rPr>
            </w:pPr>
          </w:p>
        </w:tc>
        <w:tc>
          <w:tcPr>
            <w:tcW w:w="1167" w:type="dxa"/>
            <w:shd w:val="clear" w:color="auto" w:fill="auto"/>
          </w:tcPr>
          <w:p w14:paraId="01DD4F90" w14:textId="77777777" w:rsidR="00ED3447" w:rsidRPr="00986A04" w:rsidRDefault="00ED3447" w:rsidP="00ED3447">
            <w:pPr>
              <w:rPr>
                <w:b/>
                <w:sz w:val="20"/>
                <w:szCs w:val="20"/>
              </w:rPr>
            </w:pPr>
          </w:p>
        </w:tc>
      </w:tr>
      <w:tr w:rsidR="00ED3447" w:rsidRPr="00986A04" w14:paraId="0BDD268B" w14:textId="77777777" w:rsidTr="00CA435A">
        <w:tc>
          <w:tcPr>
            <w:tcW w:w="552" w:type="dxa"/>
          </w:tcPr>
          <w:p w14:paraId="57D48DD7" w14:textId="77777777" w:rsidR="00ED3447" w:rsidRPr="00986A04" w:rsidRDefault="00ED3447" w:rsidP="00ED3447">
            <w:pPr>
              <w:jc w:val="center"/>
              <w:rPr>
                <w:sz w:val="20"/>
                <w:szCs w:val="20"/>
              </w:rPr>
            </w:pPr>
            <w:r>
              <w:rPr>
                <w:sz w:val="20"/>
                <w:szCs w:val="20"/>
              </w:rPr>
              <w:t>5</w:t>
            </w:r>
          </w:p>
        </w:tc>
        <w:tc>
          <w:tcPr>
            <w:tcW w:w="6346" w:type="dxa"/>
            <w:shd w:val="clear" w:color="auto" w:fill="auto"/>
          </w:tcPr>
          <w:p w14:paraId="10526087" w14:textId="77777777" w:rsidR="00ED3447" w:rsidRPr="00986A04" w:rsidRDefault="00ED3447" w:rsidP="00ED3447">
            <w:pPr>
              <w:rPr>
                <w:sz w:val="20"/>
                <w:szCs w:val="20"/>
              </w:rPr>
            </w:pPr>
            <w:r w:rsidRPr="00986A04">
              <w:rPr>
                <w:sz w:val="20"/>
                <w:szCs w:val="20"/>
              </w:rPr>
              <w:t>ОПО должны быть обесп</w:t>
            </w:r>
            <w:r>
              <w:rPr>
                <w:sz w:val="20"/>
                <w:szCs w:val="20"/>
              </w:rPr>
              <w:t xml:space="preserve">ечены переносными светильниками. </w:t>
            </w:r>
            <w:r w:rsidRPr="00986A04">
              <w:rPr>
                <w:sz w:val="20"/>
                <w:szCs w:val="20"/>
              </w:rPr>
              <w:t xml:space="preserve">Для питания переносных (ручных) электрических светильников в помещениях с повышенной опасностью и в </w:t>
            </w:r>
            <w:r>
              <w:rPr>
                <w:sz w:val="20"/>
                <w:szCs w:val="20"/>
              </w:rPr>
              <w:t xml:space="preserve">особо </w:t>
            </w:r>
            <w:r w:rsidRPr="00986A04">
              <w:rPr>
                <w:sz w:val="20"/>
                <w:szCs w:val="20"/>
              </w:rPr>
              <w:t xml:space="preserve">опасных помещениях должно применяться напряжение не выше 50 В, а при работах в особо неблагоприятных условиях и в наружных установках </w:t>
            </w:r>
            <w:r>
              <w:rPr>
                <w:sz w:val="20"/>
                <w:szCs w:val="20"/>
              </w:rPr>
              <w:t>–</w:t>
            </w:r>
            <w:r w:rsidRPr="00986A04">
              <w:rPr>
                <w:sz w:val="20"/>
                <w:szCs w:val="20"/>
              </w:rPr>
              <w:t xml:space="preserve"> не выше 12 В.</w:t>
            </w:r>
          </w:p>
        </w:tc>
        <w:tc>
          <w:tcPr>
            <w:tcW w:w="851" w:type="dxa"/>
            <w:shd w:val="clear" w:color="auto" w:fill="auto"/>
          </w:tcPr>
          <w:p w14:paraId="434DD257" w14:textId="77777777" w:rsidR="00ED3447" w:rsidRPr="00986A04" w:rsidRDefault="00ED3447" w:rsidP="00ED3447">
            <w:pPr>
              <w:rPr>
                <w:b/>
                <w:sz w:val="20"/>
                <w:szCs w:val="20"/>
              </w:rPr>
            </w:pPr>
          </w:p>
        </w:tc>
        <w:tc>
          <w:tcPr>
            <w:tcW w:w="850" w:type="dxa"/>
            <w:shd w:val="clear" w:color="auto" w:fill="auto"/>
          </w:tcPr>
          <w:p w14:paraId="1B8B2F65" w14:textId="77777777" w:rsidR="00ED3447" w:rsidRPr="00986A04" w:rsidRDefault="00ED3447" w:rsidP="00ED3447">
            <w:pPr>
              <w:rPr>
                <w:b/>
                <w:sz w:val="20"/>
                <w:szCs w:val="20"/>
              </w:rPr>
            </w:pPr>
          </w:p>
        </w:tc>
        <w:tc>
          <w:tcPr>
            <w:tcW w:w="1167" w:type="dxa"/>
            <w:shd w:val="clear" w:color="auto" w:fill="auto"/>
          </w:tcPr>
          <w:p w14:paraId="45A5FCB9" w14:textId="77777777" w:rsidR="00ED3447" w:rsidRPr="00986A04" w:rsidRDefault="00ED3447" w:rsidP="00ED3447">
            <w:pPr>
              <w:rPr>
                <w:b/>
                <w:sz w:val="20"/>
                <w:szCs w:val="20"/>
              </w:rPr>
            </w:pPr>
          </w:p>
        </w:tc>
      </w:tr>
      <w:tr w:rsidR="00ED3447" w:rsidRPr="00986A04" w14:paraId="42FBDFDD" w14:textId="77777777" w:rsidTr="00CA435A">
        <w:tc>
          <w:tcPr>
            <w:tcW w:w="552" w:type="dxa"/>
          </w:tcPr>
          <w:p w14:paraId="3E1C5419" w14:textId="77777777" w:rsidR="00ED3447" w:rsidRPr="00986A04" w:rsidRDefault="00ED3447" w:rsidP="00ED3447">
            <w:pPr>
              <w:jc w:val="center"/>
              <w:rPr>
                <w:sz w:val="20"/>
                <w:szCs w:val="20"/>
              </w:rPr>
            </w:pPr>
            <w:r>
              <w:rPr>
                <w:sz w:val="20"/>
                <w:szCs w:val="20"/>
              </w:rPr>
              <w:t>6</w:t>
            </w:r>
          </w:p>
        </w:tc>
        <w:tc>
          <w:tcPr>
            <w:tcW w:w="6346" w:type="dxa"/>
            <w:shd w:val="clear" w:color="auto" w:fill="auto"/>
          </w:tcPr>
          <w:p w14:paraId="5FD3265C" w14:textId="77777777" w:rsidR="00ED3447" w:rsidRPr="00986A04" w:rsidRDefault="00ED3447" w:rsidP="00ED3447">
            <w:pPr>
              <w:rPr>
                <w:sz w:val="20"/>
                <w:szCs w:val="20"/>
              </w:rPr>
            </w:pPr>
            <w:r w:rsidRPr="00986A04">
              <w:rPr>
                <w:sz w:val="20"/>
                <w:szCs w:val="20"/>
              </w:rPr>
              <w:t>Монтаж, демонтаж и наладка наземного силового электрооборудования, системы электроснабжения, освещения, молниезащиты и заземления выполнены персоналом, имеющим допуск к обслуживанию и ремонту электрооборудования.</w:t>
            </w:r>
          </w:p>
        </w:tc>
        <w:tc>
          <w:tcPr>
            <w:tcW w:w="851" w:type="dxa"/>
            <w:shd w:val="clear" w:color="auto" w:fill="auto"/>
          </w:tcPr>
          <w:p w14:paraId="42738B1D" w14:textId="77777777" w:rsidR="00ED3447" w:rsidRPr="00986A04" w:rsidRDefault="00ED3447" w:rsidP="00ED3447">
            <w:pPr>
              <w:rPr>
                <w:b/>
                <w:sz w:val="20"/>
                <w:szCs w:val="20"/>
              </w:rPr>
            </w:pPr>
          </w:p>
        </w:tc>
        <w:tc>
          <w:tcPr>
            <w:tcW w:w="850" w:type="dxa"/>
            <w:shd w:val="clear" w:color="auto" w:fill="auto"/>
          </w:tcPr>
          <w:p w14:paraId="65AC9C64" w14:textId="77777777" w:rsidR="00ED3447" w:rsidRPr="00986A04" w:rsidRDefault="00ED3447" w:rsidP="00ED3447">
            <w:pPr>
              <w:rPr>
                <w:b/>
                <w:sz w:val="20"/>
                <w:szCs w:val="20"/>
              </w:rPr>
            </w:pPr>
          </w:p>
        </w:tc>
        <w:tc>
          <w:tcPr>
            <w:tcW w:w="1167" w:type="dxa"/>
            <w:shd w:val="clear" w:color="auto" w:fill="auto"/>
          </w:tcPr>
          <w:p w14:paraId="29F8A5C2" w14:textId="77777777" w:rsidR="00ED3447" w:rsidRPr="00986A04" w:rsidRDefault="00ED3447" w:rsidP="00ED3447">
            <w:pPr>
              <w:rPr>
                <w:b/>
                <w:sz w:val="20"/>
                <w:szCs w:val="20"/>
              </w:rPr>
            </w:pPr>
          </w:p>
        </w:tc>
      </w:tr>
      <w:tr w:rsidR="00ED3447" w:rsidRPr="00986A04" w14:paraId="3A13FA68" w14:textId="77777777" w:rsidTr="00CA435A">
        <w:tc>
          <w:tcPr>
            <w:tcW w:w="552" w:type="dxa"/>
          </w:tcPr>
          <w:p w14:paraId="53C7F9B3" w14:textId="77777777" w:rsidR="00ED3447" w:rsidRPr="00986A04" w:rsidRDefault="00ED3447" w:rsidP="00ED3447">
            <w:pPr>
              <w:jc w:val="center"/>
              <w:rPr>
                <w:sz w:val="20"/>
                <w:szCs w:val="20"/>
              </w:rPr>
            </w:pPr>
            <w:r>
              <w:rPr>
                <w:sz w:val="20"/>
                <w:szCs w:val="20"/>
              </w:rPr>
              <w:t>7</w:t>
            </w:r>
          </w:p>
        </w:tc>
        <w:tc>
          <w:tcPr>
            <w:tcW w:w="6346" w:type="dxa"/>
            <w:shd w:val="clear" w:color="auto" w:fill="auto"/>
          </w:tcPr>
          <w:p w14:paraId="39C32EC1" w14:textId="77777777" w:rsidR="00ED3447" w:rsidRPr="00986A04" w:rsidRDefault="00ED3447" w:rsidP="00ED3447">
            <w:pPr>
              <w:rPr>
                <w:sz w:val="20"/>
                <w:szCs w:val="20"/>
              </w:rPr>
            </w:pPr>
            <w:r w:rsidRPr="00986A04">
              <w:rPr>
                <w:sz w:val="20"/>
                <w:szCs w:val="20"/>
              </w:rPr>
              <w:t xml:space="preserve">Электрооборудование (машины, аппараты, устройства), контрольно-измерительные приборы, электрические светильники, средства блокировки, телефонные аппараты и сигнальные устройства к ним, устанавливаемые во взрывоопасных зонах классов 0, 1 и 2, выполнены во взрывозащищенном исполнении и имеют уровень </w:t>
            </w:r>
            <w:proofErr w:type="spellStart"/>
            <w:r w:rsidRPr="00986A04">
              <w:rPr>
                <w:sz w:val="20"/>
                <w:szCs w:val="20"/>
              </w:rPr>
              <w:t>взрывозащиты</w:t>
            </w:r>
            <w:proofErr w:type="spellEnd"/>
            <w:r w:rsidRPr="00986A04">
              <w:rPr>
                <w:sz w:val="20"/>
                <w:szCs w:val="20"/>
              </w:rPr>
              <w:t>.</w:t>
            </w:r>
          </w:p>
        </w:tc>
        <w:tc>
          <w:tcPr>
            <w:tcW w:w="851" w:type="dxa"/>
            <w:shd w:val="clear" w:color="auto" w:fill="auto"/>
          </w:tcPr>
          <w:p w14:paraId="0FE57D14" w14:textId="77777777" w:rsidR="00ED3447" w:rsidRPr="00986A04" w:rsidRDefault="00ED3447" w:rsidP="00ED3447">
            <w:pPr>
              <w:rPr>
                <w:b/>
                <w:sz w:val="20"/>
                <w:szCs w:val="20"/>
              </w:rPr>
            </w:pPr>
          </w:p>
        </w:tc>
        <w:tc>
          <w:tcPr>
            <w:tcW w:w="850" w:type="dxa"/>
            <w:shd w:val="clear" w:color="auto" w:fill="auto"/>
          </w:tcPr>
          <w:p w14:paraId="71FC2F5F" w14:textId="77777777" w:rsidR="00ED3447" w:rsidRPr="00986A04" w:rsidRDefault="00ED3447" w:rsidP="00ED3447">
            <w:pPr>
              <w:rPr>
                <w:b/>
                <w:sz w:val="20"/>
                <w:szCs w:val="20"/>
              </w:rPr>
            </w:pPr>
          </w:p>
        </w:tc>
        <w:tc>
          <w:tcPr>
            <w:tcW w:w="1167" w:type="dxa"/>
            <w:shd w:val="clear" w:color="auto" w:fill="auto"/>
          </w:tcPr>
          <w:p w14:paraId="72B237CF" w14:textId="77777777" w:rsidR="00ED3447" w:rsidRPr="00986A04" w:rsidRDefault="00ED3447" w:rsidP="00ED3447">
            <w:pPr>
              <w:rPr>
                <w:b/>
                <w:sz w:val="20"/>
                <w:szCs w:val="20"/>
              </w:rPr>
            </w:pPr>
          </w:p>
        </w:tc>
      </w:tr>
      <w:tr w:rsidR="00ED3447" w:rsidRPr="00986A04" w14:paraId="3387F8EE" w14:textId="77777777" w:rsidTr="00CA435A">
        <w:tc>
          <w:tcPr>
            <w:tcW w:w="552" w:type="dxa"/>
          </w:tcPr>
          <w:p w14:paraId="2B7A4B83" w14:textId="77777777" w:rsidR="00ED3447" w:rsidRPr="00986A04" w:rsidRDefault="00ED3447" w:rsidP="00ED3447">
            <w:pPr>
              <w:jc w:val="center"/>
              <w:rPr>
                <w:sz w:val="20"/>
                <w:szCs w:val="20"/>
              </w:rPr>
            </w:pPr>
            <w:r>
              <w:rPr>
                <w:sz w:val="20"/>
                <w:szCs w:val="20"/>
              </w:rPr>
              <w:t>8</w:t>
            </w:r>
          </w:p>
        </w:tc>
        <w:tc>
          <w:tcPr>
            <w:tcW w:w="6346" w:type="dxa"/>
            <w:shd w:val="clear" w:color="auto" w:fill="auto"/>
          </w:tcPr>
          <w:p w14:paraId="0DAFB15E" w14:textId="77777777" w:rsidR="00ED3447" w:rsidRPr="00986A04" w:rsidRDefault="00ED3447" w:rsidP="00ED3447">
            <w:pPr>
              <w:rPr>
                <w:sz w:val="20"/>
                <w:szCs w:val="20"/>
              </w:rPr>
            </w:pPr>
            <w:r w:rsidRPr="00986A04">
              <w:rPr>
                <w:sz w:val="20"/>
                <w:szCs w:val="20"/>
              </w:rPr>
              <w:t>На каждый тип взрывозащищенного электрооборудования отечественного и зарубежного производства представляются документы об оценке (подтверждении) его соответствия действующим в Российской Федерации нормативным правовым требованиям в условиях его эксплуатации во взрывоопасной зоне.</w:t>
            </w:r>
          </w:p>
        </w:tc>
        <w:tc>
          <w:tcPr>
            <w:tcW w:w="851" w:type="dxa"/>
            <w:shd w:val="clear" w:color="auto" w:fill="auto"/>
          </w:tcPr>
          <w:p w14:paraId="28340F48" w14:textId="77777777" w:rsidR="00ED3447" w:rsidRPr="00986A04" w:rsidRDefault="00ED3447" w:rsidP="00ED3447">
            <w:pPr>
              <w:rPr>
                <w:b/>
                <w:sz w:val="20"/>
                <w:szCs w:val="20"/>
              </w:rPr>
            </w:pPr>
          </w:p>
        </w:tc>
        <w:tc>
          <w:tcPr>
            <w:tcW w:w="850" w:type="dxa"/>
            <w:shd w:val="clear" w:color="auto" w:fill="auto"/>
          </w:tcPr>
          <w:p w14:paraId="703B1678" w14:textId="77777777" w:rsidR="00ED3447" w:rsidRPr="00986A04" w:rsidRDefault="00ED3447" w:rsidP="00ED3447">
            <w:pPr>
              <w:rPr>
                <w:b/>
                <w:sz w:val="20"/>
                <w:szCs w:val="20"/>
              </w:rPr>
            </w:pPr>
          </w:p>
        </w:tc>
        <w:tc>
          <w:tcPr>
            <w:tcW w:w="1167" w:type="dxa"/>
            <w:shd w:val="clear" w:color="auto" w:fill="auto"/>
          </w:tcPr>
          <w:p w14:paraId="25D9E737" w14:textId="77777777" w:rsidR="00ED3447" w:rsidRPr="00986A04" w:rsidRDefault="00ED3447" w:rsidP="00ED3447">
            <w:pPr>
              <w:rPr>
                <w:b/>
                <w:sz w:val="20"/>
                <w:szCs w:val="20"/>
              </w:rPr>
            </w:pPr>
          </w:p>
        </w:tc>
      </w:tr>
      <w:tr w:rsidR="00FC53C7" w:rsidRPr="00986A04" w14:paraId="0E133431" w14:textId="77777777" w:rsidTr="00CA435A">
        <w:trPr>
          <w:trHeight w:val="562"/>
        </w:trPr>
        <w:tc>
          <w:tcPr>
            <w:tcW w:w="9766" w:type="dxa"/>
            <w:gridSpan w:val="5"/>
            <w:vAlign w:val="center"/>
          </w:tcPr>
          <w:p w14:paraId="02659509" w14:textId="77777777" w:rsidR="00FC53C7" w:rsidRPr="00986A04" w:rsidRDefault="00FC53C7" w:rsidP="00FC53C7">
            <w:pPr>
              <w:rPr>
                <w:b/>
                <w:sz w:val="20"/>
                <w:szCs w:val="20"/>
              </w:rPr>
            </w:pPr>
            <w:r w:rsidRPr="00986A04">
              <w:rPr>
                <w:b/>
                <w:sz w:val="20"/>
                <w:szCs w:val="20"/>
              </w:rPr>
              <w:t>Выводы:</w:t>
            </w:r>
          </w:p>
        </w:tc>
      </w:tr>
      <w:tr w:rsidR="00FC53C7" w:rsidRPr="00986A04" w14:paraId="73D22470" w14:textId="77777777" w:rsidTr="00CA435A">
        <w:trPr>
          <w:trHeight w:val="562"/>
        </w:trPr>
        <w:tc>
          <w:tcPr>
            <w:tcW w:w="9766" w:type="dxa"/>
            <w:gridSpan w:val="5"/>
            <w:vAlign w:val="center"/>
          </w:tcPr>
          <w:p w14:paraId="11C5FEF1" w14:textId="77777777" w:rsidR="00FC53C7" w:rsidRPr="00986A04" w:rsidRDefault="00FC53C7" w:rsidP="00FC53C7">
            <w:pPr>
              <w:rPr>
                <w:b/>
                <w:sz w:val="20"/>
                <w:szCs w:val="20"/>
              </w:rPr>
            </w:pPr>
            <w:r w:rsidRPr="00986A04">
              <w:rPr>
                <w:b/>
                <w:sz w:val="20"/>
                <w:szCs w:val="20"/>
              </w:rPr>
              <w:t>Комментарии:</w:t>
            </w:r>
          </w:p>
        </w:tc>
      </w:tr>
    </w:tbl>
    <w:p w14:paraId="5FCCC210" w14:textId="77777777" w:rsidR="00BE756B" w:rsidRPr="00986A04" w:rsidRDefault="00BE756B" w:rsidP="00BE756B">
      <w:pPr>
        <w:jc w:val="both"/>
        <w:rPr>
          <w:sz w:val="28"/>
          <w:szCs w:val="28"/>
        </w:rPr>
      </w:pPr>
    </w:p>
    <w:tbl>
      <w:tblPr>
        <w:tblW w:w="9470" w:type="dxa"/>
        <w:tblLook w:val="04A0" w:firstRow="1" w:lastRow="0" w:firstColumn="1" w:lastColumn="0" w:noHBand="0" w:noVBand="1"/>
      </w:tblPr>
      <w:tblGrid>
        <w:gridCol w:w="3248"/>
        <w:gridCol w:w="438"/>
        <w:gridCol w:w="1753"/>
        <w:gridCol w:w="541"/>
        <w:gridCol w:w="3490"/>
      </w:tblGrid>
      <w:tr w:rsidR="00B11A42" w14:paraId="16236633" w14:textId="77777777" w:rsidTr="00CA435A">
        <w:trPr>
          <w:trHeight w:val="298"/>
        </w:trPr>
        <w:tc>
          <w:tcPr>
            <w:tcW w:w="3248" w:type="dxa"/>
            <w:tcBorders>
              <w:bottom w:val="single" w:sz="4" w:space="0" w:color="auto"/>
            </w:tcBorders>
            <w:shd w:val="clear" w:color="auto" w:fill="auto"/>
          </w:tcPr>
          <w:p w14:paraId="4D3DD6E0" w14:textId="77777777" w:rsidR="00BE756B" w:rsidRPr="00B11A42" w:rsidRDefault="00BE756B" w:rsidP="0070547A">
            <w:pPr>
              <w:rPr>
                <w:szCs w:val="24"/>
              </w:rPr>
            </w:pPr>
          </w:p>
        </w:tc>
        <w:tc>
          <w:tcPr>
            <w:tcW w:w="438" w:type="dxa"/>
            <w:shd w:val="clear" w:color="auto" w:fill="auto"/>
          </w:tcPr>
          <w:p w14:paraId="58691AE7" w14:textId="77777777" w:rsidR="00BE756B" w:rsidRPr="00B11A42" w:rsidRDefault="00BE756B" w:rsidP="0070547A">
            <w:pPr>
              <w:rPr>
                <w:szCs w:val="24"/>
              </w:rPr>
            </w:pPr>
          </w:p>
        </w:tc>
        <w:tc>
          <w:tcPr>
            <w:tcW w:w="1753" w:type="dxa"/>
            <w:tcBorders>
              <w:bottom w:val="single" w:sz="4" w:space="0" w:color="auto"/>
            </w:tcBorders>
            <w:shd w:val="clear" w:color="auto" w:fill="auto"/>
          </w:tcPr>
          <w:p w14:paraId="5339ED5A" w14:textId="77777777" w:rsidR="00BE756B" w:rsidRPr="00B11A42" w:rsidRDefault="00BE756B" w:rsidP="0070547A">
            <w:pPr>
              <w:rPr>
                <w:szCs w:val="24"/>
              </w:rPr>
            </w:pPr>
          </w:p>
        </w:tc>
        <w:tc>
          <w:tcPr>
            <w:tcW w:w="541" w:type="dxa"/>
            <w:shd w:val="clear" w:color="auto" w:fill="auto"/>
          </w:tcPr>
          <w:p w14:paraId="705382F0" w14:textId="77777777" w:rsidR="00BE756B" w:rsidRPr="00B11A42" w:rsidRDefault="00BE756B" w:rsidP="0070547A">
            <w:pPr>
              <w:rPr>
                <w:szCs w:val="24"/>
              </w:rPr>
            </w:pPr>
          </w:p>
        </w:tc>
        <w:tc>
          <w:tcPr>
            <w:tcW w:w="3490" w:type="dxa"/>
            <w:tcBorders>
              <w:bottom w:val="single" w:sz="4" w:space="0" w:color="auto"/>
            </w:tcBorders>
            <w:shd w:val="clear" w:color="auto" w:fill="auto"/>
          </w:tcPr>
          <w:p w14:paraId="4ED32AF2" w14:textId="77777777" w:rsidR="00BE756B" w:rsidRPr="00B11A42" w:rsidRDefault="00BE756B" w:rsidP="0070547A">
            <w:pPr>
              <w:rPr>
                <w:szCs w:val="24"/>
              </w:rPr>
            </w:pPr>
          </w:p>
        </w:tc>
      </w:tr>
      <w:tr w:rsidR="00B11A42" w14:paraId="77549F3F" w14:textId="77777777" w:rsidTr="00CA435A">
        <w:trPr>
          <w:trHeight w:val="203"/>
        </w:trPr>
        <w:tc>
          <w:tcPr>
            <w:tcW w:w="3248" w:type="dxa"/>
            <w:tcBorders>
              <w:top w:val="single" w:sz="4" w:space="0" w:color="auto"/>
            </w:tcBorders>
            <w:shd w:val="clear" w:color="auto" w:fill="auto"/>
          </w:tcPr>
          <w:p w14:paraId="671475A9" w14:textId="77777777" w:rsidR="00BE756B" w:rsidRPr="00B11A42" w:rsidRDefault="00BE756B" w:rsidP="00B11A42">
            <w:pPr>
              <w:jc w:val="center"/>
              <w:rPr>
                <w:sz w:val="16"/>
                <w:szCs w:val="16"/>
              </w:rPr>
            </w:pPr>
            <w:r w:rsidRPr="00B11A42">
              <w:rPr>
                <w:sz w:val="16"/>
                <w:szCs w:val="16"/>
              </w:rPr>
              <w:t>Должность</w:t>
            </w:r>
          </w:p>
        </w:tc>
        <w:tc>
          <w:tcPr>
            <w:tcW w:w="438" w:type="dxa"/>
            <w:shd w:val="clear" w:color="auto" w:fill="auto"/>
          </w:tcPr>
          <w:p w14:paraId="16F2CB02" w14:textId="77777777" w:rsidR="00BE756B" w:rsidRPr="00B11A42" w:rsidRDefault="00BE756B" w:rsidP="00B11A42">
            <w:pPr>
              <w:jc w:val="center"/>
              <w:rPr>
                <w:sz w:val="16"/>
                <w:szCs w:val="16"/>
              </w:rPr>
            </w:pPr>
          </w:p>
        </w:tc>
        <w:tc>
          <w:tcPr>
            <w:tcW w:w="1753" w:type="dxa"/>
            <w:tcBorders>
              <w:top w:val="single" w:sz="4" w:space="0" w:color="auto"/>
            </w:tcBorders>
            <w:shd w:val="clear" w:color="auto" w:fill="auto"/>
          </w:tcPr>
          <w:p w14:paraId="7B62D3CE" w14:textId="77777777" w:rsidR="00BE756B" w:rsidRPr="00B11A42" w:rsidRDefault="00BE756B" w:rsidP="00B11A42">
            <w:pPr>
              <w:jc w:val="center"/>
              <w:rPr>
                <w:sz w:val="16"/>
                <w:szCs w:val="16"/>
              </w:rPr>
            </w:pPr>
            <w:r w:rsidRPr="00B11A42">
              <w:rPr>
                <w:sz w:val="16"/>
                <w:szCs w:val="16"/>
              </w:rPr>
              <w:t>Подпись</w:t>
            </w:r>
          </w:p>
        </w:tc>
        <w:tc>
          <w:tcPr>
            <w:tcW w:w="541" w:type="dxa"/>
            <w:shd w:val="clear" w:color="auto" w:fill="auto"/>
          </w:tcPr>
          <w:p w14:paraId="19647C00" w14:textId="77777777" w:rsidR="00BE756B" w:rsidRPr="00B11A42" w:rsidRDefault="00BE756B" w:rsidP="00B11A42">
            <w:pPr>
              <w:jc w:val="center"/>
              <w:rPr>
                <w:sz w:val="16"/>
                <w:szCs w:val="16"/>
              </w:rPr>
            </w:pPr>
          </w:p>
        </w:tc>
        <w:tc>
          <w:tcPr>
            <w:tcW w:w="3490" w:type="dxa"/>
            <w:tcBorders>
              <w:top w:val="single" w:sz="4" w:space="0" w:color="auto"/>
            </w:tcBorders>
            <w:shd w:val="clear" w:color="auto" w:fill="auto"/>
          </w:tcPr>
          <w:p w14:paraId="3EF5D0B6" w14:textId="77777777" w:rsidR="00BE756B" w:rsidRPr="00B11A42" w:rsidRDefault="00BE756B" w:rsidP="00B11A42">
            <w:pPr>
              <w:jc w:val="center"/>
              <w:rPr>
                <w:sz w:val="16"/>
                <w:szCs w:val="16"/>
              </w:rPr>
            </w:pPr>
            <w:r w:rsidRPr="00B11A42">
              <w:rPr>
                <w:sz w:val="16"/>
                <w:szCs w:val="16"/>
              </w:rPr>
              <w:t>ФИО</w:t>
            </w:r>
          </w:p>
        </w:tc>
      </w:tr>
      <w:tr w:rsidR="00B11A42" w14:paraId="17E89BF8" w14:textId="77777777" w:rsidTr="00CA435A">
        <w:trPr>
          <w:trHeight w:val="298"/>
        </w:trPr>
        <w:tc>
          <w:tcPr>
            <w:tcW w:w="3248" w:type="dxa"/>
            <w:shd w:val="clear" w:color="auto" w:fill="auto"/>
          </w:tcPr>
          <w:p w14:paraId="046E1885" w14:textId="77777777" w:rsidR="00BE756B" w:rsidRDefault="00BE756B" w:rsidP="0070547A"/>
        </w:tc>
        <w:tc>
          <w:tcPr>
            <w:tcW w:w="438" w:type="dxa"/>
            <w:shd w:val="clear" w:color="auto" w:fill="auto"/>
          </w:tcPr>
          <w:p w14:paraId="0EAF57B3" w14:textId="77777777" w:rsidR="00BE756B" w:rsidRDefault="00BE756B" w:rsidP="0070547A"/>
        </w:tc>
        <w:tc>
          <w:tcPr>
            <w:tcW w:w="1753" w:type="dxa"/>
            <w:shd w:val="clear" w:color="auto" w:fill="auto"/>
          </w:tcPr>
          <w:p w14:paraId="77C41609" w14:textId="77777777" w:rsidR="00BE756B" w:rsidRDefault="00BE756B" w:rsidP="0070547A"/>
        </w:tc>
        <w:tc>
          <w:tcPr>
            <w:tcW w:w="541" w:type="dxa"/>
            <w:shd w:val="clear" w:color="auto" w:fill="auto"/>
          </w:tcPr>
          <w:p w14:paraId="388E5753" w14:textId="77777777" w:rsidR="00BE756B" w:rsidRDefault="00BE756B" w:rsidP="0070547A"/>
        </w:tc>
        <w:tc>
          <w:tcPr>
            <w:tcW w:w="3490" w:type="dxa"/>
            <w:shd w:val="clear" w:color="auto" w:fill="auto"/>
          </w:tcPr>
          <w:p w14:paraId="47B8CEF6" w14:textId="77777777" w:rsidR="00BE756B" w:rsidRDefault="00BE756B" w:rsidP="0070547A"/>
        </w:tc>
      </w:tr>
      <w:tr w:rsidR="00B11A42" w14:paraId="43C4C0D9" w14:textId="77777777" w:rsidTr="00CA435A">
        <w:trPr>
          <w:trHeight w:val="298"/>
        </w:trPr>
        <w:tc>
          <w:tcPr>
            <w:tcW w:w="3248" w:type="dxa"/>
            <w:tcBorders>
              <w:bottom w:val="single" w:sz="4" w:space="0" w:color="auto"/>
            </w:tcBorders>
            <w:shd w:val="clear" w:color="auto" w:fill="auto"/>
          </w:tcPr>
          <w:p w14:paraId="51B44273" w14:textId="77777777" w:rsidR="00BE756B" w:rsidRPr="00B11A42" w:rsidRDefault="00BE756B" w:rsidP="0070547A">
            <w:pPr>
              <w:rPr>
                <w:szCs w:val="24"/>
              </w:rPr>
            </w:pPr>
          </w:p>
        </w:tc>
        <w:tc>
          <w:tcPr>
            <w:tcW w:w="438" w:type="dxa"/>
            <w:shd w:val="clear" w:color="auto" w:fill="auto"/>
          </w:tcPr>
          <w:p w14:paraId="0B6608F4" w14:textId="77777777" w:rsidR="00BE756B" w:rsidRPr="00B11A42" w:rsidRDefault="00BE756B" w:rsidP="0070547A">
            <w:pPr>
              <w:rPr>
                <w:szCs w:val="24"/>
              </w:rPr>
            </w:pPr>
          </w:p>
        </w:tc>
        <w:tc>
          <w:tcPr>
            <w:tcW w:w="1753" w:type="dxa"/>
            <w:tcBorders>
              <w:bottom w:val="single" w:sz="4" w:space="0" w:color="auto"/>
            </w:tcBorders>
            <w:shd w:val="clear" w:color="auto" w:fill="auto"/>
          </w:tcPr>
          <w:p w14:paraId="64721D94" w14:textId="77777777" w:rsidR="00BE756B" w:rsidRPr="00B11A42" w:rsidRDefault="00BE756B" w:rsidP="0070547A">
            <w:pPr>
              <w:rPr>
                <w:szCs w:val="24"/>
              </w:rPr>
            </w:pPr>
          </w:p>
        </w:tc>
        <w:tc>
          <w:tcPr>
            <w:tcW w:w="541" w:type="dxa"/>
            <w:shd w:val="clear" w:color="auto" w:fill="auto"/>
          </w:tcPr>
          <w:p w14:paraId="08E5A5AA" w14:textId="77777777" w:rsidR="00BE756B" w:rsidRPr="00B11A42" w:rsidRDefault="00BE756B" w:rsidP="0070547A">
            <w:pPr>
              <w:rPr>
                <w:szCs w:val="24"/>
              </w:rPr>
            </w:pPr>
          </w:p>
        </w:tc>
        <w:tc>
          <w:tcPr>
            <w:tcW w:w="3490" w:type="dxa"/>
            <w:tcBorders>
              <w:bottom w:val="single" w:sz="4" w:space="0" w:color="auto"/>
            </w:tcBorders>
            <w:shd w:val="clear" w:color="auto" w:fill="auto"/>
          </w:tcPr>
          <w:p w14:paraId="6D1117A3" w14:textId="77777777" w:rsidR="00BE756B" w:rsidRPr="00B11A42" w:rsidRDefault="00BE756B" w:rsidP="0070547A">
            <w:pPr>
              <w:rPr>
                <w:szCs w:val="24"/>
              </w:rPr>
            </w:pPr>
          </w:p>
        </w:tc>
      </w:tr>
      <w:tr w:rsidR="00B11A42" w14:paraId="06F44B35" w14:textId="77777777" w:rsidTr="00CA435A">
        <w:trPr>
          <w:trHeight w:val="189"/>
        </w:trPr>
        <w:tc>
          <w:tcPr>
            <w:tcW w:w="3248" w:type="dxa"/>
            <w:tcBorders>
              <w:top w:val="single" w:sz="4" w:space="0" w:color="auto"/>
            </w:tcBorders>
            <w:shd w:val="clear" w:color="auto" w:fill="auto"/>
          </w:tcPr>
          <w:p w14:paraId="6E272FC1" w14:textId="77777777" w:rsidR="00BE756B" w:rsidRPr="00B11A42" w:rsidRDefault="00BE756B" w:rsidP="00B11A42">
            <w:pPr>
              <w:ind w:left="284" w:hanging="284"/>
              <w:jc w:val="center"/>
              <w:rPr>
                <w:sz w:val="16"/>
                <w:szCs w:val="16"/>
              </w:rPr>
            </w:pPr>
            <w:r w:rsidRPr="00B11A42">
              <w:rPr>
                <w:sz w:val="16"/>
                <w:szCs w:val="16"/>
              </w:rPr>
              <w:t>Должность</w:t>
            </w:r>
          </w:p>
        </w:tc>
        <w:tc>
          <w:tcPr>
            <w:tcW w:w="438" w:type="dxa"/>
            <w:shd w:val="clear" w:color="auto" w:fill="auto"/>
          </w:tcPr>
          <w:p w14:paraId="705FE0AB" w14:textId="77777777" w:rsidR="00BE756B" w:rsidRPr="00B11A42" w:rsidRDefault="00BE756B" w:rsidP="00B11A42">
            <w:pPr>
              <w:jc w:val="center"/>
              <w:rPr>
                <w:sz w:val="16"/>
                <w:szCs w:val="16"/>
              </w:rPr>
            </w:pPr>
          </w:p>
        </w:tc>
        <w:tc>
          <w:tcPr>
            <w:tcW w:w="1753" w:type="dxa"/>
            <w:tcBorders>
              <w:top w:val="single" w:sz="4" w:space="0" w:color="auto"/>
            </w:tcBorders>
            <w:shd w:val="clear" w:color="auto" w:fill="auto"/>
          </w:tcPr>
          <w:p w14:paraId="293AED25" w14:textId="77777777" w:rsidR="00BE756B" w:rsidRPr="00B11A42" w:rsidRDefault="00BE756B" w:rsidP="00B11A42">
            <w:pPr>
              <w:jc w:val="center"/>
              <w:rPr>
                <w:sz w:val="16"/>
                <w:szCs w:val="16"/>
              </w:rPr>
            </w:pPr>
            <w:r w:rsidRPr="00B11A42">
              <w:rPr>
                <w:sz w:val="16"/>
                <w:szCs w:val="16"/>
              </w:rPr>
              <w:t>Подпись</w:t>
            </w:r>
          </w:p>
        </w:tc>
        <w:tc>
          <w:tcPr>
            <w:tcW w:w="541" w:type="dxa"/>
            <w:shd w:val="clear" w:color="auto" w:fill="auto"/>
          </w:tcPr>
          <w:p w14:paraId="54A86301" w14:textId="77777777" w:rsidR="00BE756B" w:rsidRPr="00B11A42" w:rsidRDefault="00BE756B" w:rsidP="00B11A42">
            <w:pPr>
              <w:jc w:val="center"/>
              <w:rPr>
                <w:sz w:val="16"/>
                <w:szCs w:val="16"/>
              </w:rPr>
            </w:pPr>
          </w:p>
        </w:tc>
        <w:tc>
          <w:tcPr>
            <w:tcW w:w="3490" w:type="dxa"/>
            <w:tcBorders>
              <w:top w:val="single" w:sz="4" w:space="0" w:color="auto"/>
            </w:tcBorders>
            <w:shd w:val="clear" w:color="auto" w:fill="auto"/>
          </w:tcPr>
          <w:p w14:paraId="5AEB10E7" w14:textId="77777777" w:rsidR="00BE756B" w:rsidRPr="00B11A42" w:rsidRDefault="00BE756B" w:rsidP="00B11A42">
            <w:pPr>
              <w:jc w:val="center"/>
              <w:rPr>
                <w:sz w:val="16"/>
                <w:szCs w:val="16"/>
              </w:rPr>
            </w:pPr>
            <w:r w:rsidRPr="00B11A42">
              <w:rPr>
                <w:sz w:val="16"/>
                <w:szCs w:val="16"/>
              </w:rPr>
              <w:t>ФИО</w:t>
            </w:r>
          </w:p>
        </w:tc>
      </w:tr>
      <w:tr w:rsidR="00B11A42" w14:paraId="5180314C" w14:textId="77777777" w:rsidTr="00CA435A">
        <w:trPr>
          <w:trHeight w:val="298"/>
        </w:trPr>
        <w:tc>
          <w:tcPr>
            <w:tcW w:w="3248" w:type="dxa"/>
            <w:shd w:val="clear" w:color="auto" w:fill="auto"/>
          </w:tcPr>
          <w:p w14:paraId="64F5E933" w14:textId="77777777" w:rsidR="00BE756B" w:rsidRDefault="00BE756B" w:rsidP="0070547A"/>
        </w:tc>
        <w:tc>
          <w:tcPr>
            <w:tcW w:w="438" w:type="dxa"/>
            <w:shd w:val="clear" w:color="auto" w:fill="auto"/>
          </w:tcPr>
          <w:p w14:paraId="4900252A" w14:textId="77777777" w:rsidR="00BE756B" w:rsidRDefault="00BE756B" w:rsidP="0070547A"/>
        </w:tc>
        <w:tc>
          <w:tcPr>
            <w:tcW w:w="1753" w:type="dxa"/>
            <w:shd w:val="clear" w:color="auto" w:fill="auto"/>
          </w:tcPr>
          <w:p w14:paraId="259E9BB8" w14:textId="77777777" w:rsidR="00BE756B" w:rsidRDefault="00BE756B" w:rsidP="0070547A"/>
        </w:tc>
        <w:tc>
          <w:tcPr>
            <w:tcW w:w="541" w:type="dxa"/>
            <w:shd w:val="clear" w:color="auto" w:fill="auto"/>
          </w:tcPr>
          <w:p w14:paraId="50C8A50E" w14:textId="77777777" w:rsidR="00BE756B" w:rsidRDefault="00BE756B" w:rsidP="0070547A"/>
        </w:tc>
        <w:tc>
          <w:tcPr>
            <w:tcW w:w="3490" w:type="dxa"/>
            <w:shd w:val="clear" w:color="auto" w:fill="auto"/>
          </w:tcPr>
          <w:p w14:paraId="3C70E14E" w14:textId="77777777" w:rsidR="00BE756B" w:rsidRDefault="00BE756B" w:rsidP="0070547A"/>
        </w:tc>
      </w:tr>
      <w:tr w:rsidR="00B11A42" w14:paraId="4DE45EB0" w14:textId="77777777" w:rsidTr="00CA435A">
        <w:trPr>
          <w:trHeight w:val="298"/>
        </w:trPr>
        <w:tc>
          <w:tcPr>
            <w:tcW w:w="3248" w:type="dxa"/>
            <w:tcBorders>
              <w:bottom w:val="single" w:sz="4" w:space="0" w:color="auto"/>
            </w:tcBorders>
            <w:shd w:val="clear" w:color="auto" w:fill="auto"/>
          </w:tcPr>
          <w:p w14:paraId="3DF000C8" w14:textId="77777777" w:rsidR="00BE756B" w:rsidRPr="00B11A42" w:rsidRDefault="00BE756B" w:rsidP="0070547A">
            <w:pPr>
              <w:rPr>
                <w:szCs w:val="24"/>
              </w:rPr>
            </w:pPr>
          </w:p>
        </w:tc>
        <w:tc>
          <w:tcPr>
            <w:tcW w:w="438" w:type="dxa"/>
            <w:shd w:val="clear" w:color="auto" w:fill="auto"/>
          </w:tcPr>
          <w:p w14:paraId="3B5AE022" w14:textId="77777777" w:rsidR="00BE756B" w:rsidRPr="00B11A42" w:rsidRDefault="00BE756B" w:rsidP="0070547A">
            <w:pPr>
              <w:rPr>
                <w:szCs w:val="24"/>
              </w:rPr>
            </w:pPr>
          </w:p>
        </w:tc>
        <w:tc>
          <w:tcPr>
            <w:tcW w:w="1753" w:type="dxa"/>
            <w:tcBorders>
              <w:bottom w:val="single" w:sz="4" w:space="0" w:color="auto"/>
            </w:tcBorders>
            <w:shd w:val="clear" w:color="auto" w:fill="auto"/>
          </w:tcPr>
          <w:p w14:paraId="28554C46" w14:textId="77777777" w:rsidR="00BE756B" w:rsidRPr="00B11A42" w:rsidRDefault="00BE756B" w:rsidP="0070547A">
            <w:pPr>
              <w:rPr>
                <w:szCs w:val="24"/>
              </w:rPr>
            </w:pPr>
          </w:p>
        </w:tc>
        <w:tc>
          <w:tcPr>
            <w:tcW w:w="541" w:type="dxa"/>
            <w:shd w:val="clear" w:color="auto" w:fill="auto"/>
          </w:tcPr>
          <w:p w14:paraId="6B5BDDB0" w14:textId="77777777" w:rsidR="00BE756B" w:rsidRPr="00B11A42" w:rsidRDefault="00BE756B" w:rsidP="0070547A">
            <w:pPr>
              <w:rPr>
                <w:szCs w:val="24"/>
              </w:rPr>
            </w:pPr>
          </w:p>
        </w:tc>
        <w:tc>
          <w:tcPr>
            <w:tcW w:w="3490" w:type="dxa"/>
            <w:tcBorders>
              <w:bottom w:val="single" w:sz="4" w:space="0" w:color="auto"/>
            </w:tcBorders>
            <w:shd w:val="clear" w:color="auto" w:fill="auto"/>
          </w:tcPr>
          <w:p w14:paraId="3E5494FC" w14:textId="77777777" w:rsidR="00BE756B" w:rsidRPr="00B11A42" w:rsidRDefault="00BE756B" w:rsidP="0070547A">
            <w:pPr>
              <w:rPr>
                <w:szCs w:val="24"/>
              </w:rPr>
            </w:pPr>
          </w:p>
        </w:tc>
      </w:tr>
      <w:tr w:rsidR="00B11A42" w14:paraId="03C4F55B" w14:textId="77777777" w:rsidTr="00CA435A">
        <w:trPr>
          <w:trHeight w:val="203"/>
        </w:trPr>
        <w:tc>
          <w:tcPr>
            <w:tcW w:w="3248" w:type="dxa"/>
            <w:tcBorders>
              <w:top w:val="single" w:sz="4" w:space="0" w:color="auto"/>
            </w:tcBorders>
            <w:shd w:val="clear" w:color="auto" w:fill="auto"/>
          </w:tcPr>
          <w:p w14:paraId="4D11694B" w14:textId="77777777" w:rsidR="00BE756B" w:rsidRPr="00B11A42" w:rsidRDefault="00BE756B" w:rsidP="00B11A42">
            <w:pPr>
              <w:jc w:val="center"/>
              <w:rPr>
                <w:sz w:val="16"/>
                <w:szCs w:val="16"/>
              </w:rPr>
            </w:pPr>
            <w:r w:rsidRPr="00B11A42">
              <w:rPr>
                <w:sz w:val="16"/>
                <w:szCs w:val="16"/>
              </w:rPr>
              <w:t>Должность</w:t>
            </w:r>
          </w:p>
        </w:tc>
        <w:tc>
          <w:tcPr>
            <w:tcW w:w="438" w:type="dxa"/>
            <w:shd w:val="clear" w:color="auto" w:fill="auto"/>
          </w:tcPr>
          <w:p w14:paraId="3001368B" w14:textId="77777777" w:rsidR="00BE756B" w:rsidRPr="00B11A42" w:rsidRDefault="00BE756B" w:rsidP="00B11A42">
            <w:pPr>
              <w:jc w:val="center"/>
              <w:rPr>
                <w:sz w:val="16"/>
                <w:szCs w:val="16"/>
              </w:rPr>
            </w:pPr>
          </w:p>
        </w:tc>
        <w:tc>
          <w:tcPr>
            <w:tcW w:w="1753" w:type="dxa"/>
            <w:tcBorders>
              <w:top w:val="single" w:sz="4" w:space="0" w:color="auto"/>
            </w:tcBorders>
            <w:shd w:val="clear" w:color="auto" w:fill="auto"/>
          </w:tcPr>
          <w:p w14:paraId="3996333C" w14:textId="77777777" w:rsidR="00BE756B" w:rsidRPr="00B11A42" w:rsidRDefault="00BE756B" w:rsidP="00B11A42">
            <w:pPr>
              <w:jc w:val="center"/>
              <w:rPr>
                <w:sz w:val="16"/>
                <w:szCs w:val="16"/>
              </w:rPr>
            </w:pPr>
            <w:r w:rsidRPr="00B11A42">
              <w:rPr>
                <w:sz w:val="16"/>
                <w:szCs w:val="16"/>
              </w:rPr>
              <w:t>Подпись</w:t>
            </w:r>
          </w:p>
        </w:tc>
        <w:tc>
          <w:tcPr>
            <w:tcW w:w="541" w:type="dxa"/>
            <w:shd w:val="clear" w:color="auto" w:fill="auto"/>
          </w:tcPr>
          <w:p w14:paraId="52385C3D" w14:textId="77777777" w:rsidR="00BE756B" w:rsidRPr="00B11A42" w:rsidRDefault="00BE756B" w:rsidP="00B11A42">
            <w:pPr>
              <w:jc w:val="center"/>
              <w:rPr>
                <w:sz w:val="16"/>
                <w:szCs w:val="16"/>
              </w:rPr>
            </w:pPr>
          </w:p>
        </w:tc>
        <w:tc>
          <w:tcPr>
            <w:tcW w:w="3490" w:type="dxa"/>
            <w:tcBorders>
              <w:top w:val="single" w:sz="4" w:space="0" w:color="auto"/>
            </w:tcBorders>
            <w:shd w:val="clear" w:color="auto" w:fill="auto"/>
          </w:tcPr>
          <w:p w14:paraId="57376906" w14:textId="77777777" w:rsidR="00BE756B" w:rsidRPr="00B11A42" w:rsidRDefault="00BE756B" w:rsidP="00B11A42">
            <w:pPr>
              <w:jc w:val="center"/>
              <w:rPr>
                <w:sz w:val="16"/>
                <w:szCs w:val="16"/>
              </w:rPr>
            </w:pPr>
            <w:r w:rsidRPr="00B11A42">
              <w:rPr>
                <w:sz w:val="16"/>
                <w:szCs w:val="16"/>
              </w:rPr>
              <w:t>ФИО</w:t>
            </w:r>
          </w:p>
        </w:tc>
      </w:tr>
    </w:tbl>
    <w:p w14:paraId="3605664C" w14:textId="77777777" w:rsidR="0046108E" w:rsidRDefault="0046108E" w:rsidP="00D424B4">
      <w:pPr>
        <w:spacing w:before="120" w:after="120"/>
        <w:jc w:val="center"/>
        <w:rPr>
          <w:rStyle w:val="FontStyle59"/>
          <w:rFonts w:ascii="Arial" w:hAnsi="Arial" w:cs="Arial"/>
          <w:b/>
          <w:szCs w:val="24"/>
        </w:rPr>
      </w:pPr>
      <w:r>
        <w:rPr>
          <w:rStyle w:val="FontStyle59"/>
          <w:rFonts w:ascii="Arial" w:hAnsi="Arial" w:cs="Arial"/>
          <w:b/>
          <w:szCs w:val="24"/>
        </w:rPr>
        <w:br w:type="page"/>
      </w:r>
    </w:p>
    <w:p w14:paraId="08323AF8" w14:textId="6CF0BC50" w:rsidR="00D424B4" w:rsidRDefault="00D424B4" w:rsidP="0046108E">
      <w:pPr>
        <w:spacing w:after="240"/>
        <w:jc w:val="center"/>
        <w:rPr>
          <w:rStyle w:val="FontStyle59"/>
          <w:rFonts w:ascii="Arial" w:hAnsi="Arial" w:cs="Arial"/>
          <w:b/>
          <w:szCs w:val="24"/>
        </w:rPr>
      </w:pPr>
      <w:r>
        <w:rPr>
          <w:rStyle w:val="FontStyle59"/>
          <w:rFonts w:ascii="Arial" w:hAnsi="Arial" w:cs="Arial"/>
          <w:b/>
          <w:szCs w:val="24"/>
        </w:rPr>
        <w:lastRenderedPageBreak/>
        <w:t>ЧЕК-ЛИСТ</w:t>
      </w:r>
      <w:r w:rsidR="00957742">
        <w:rPr>
          <w:rStyle w:val="FontStyle59"/>
          <w:rFonts w:ascii="Arial" w:hAnsi="Arial" w:cs="Arial"/>
          <w:b/>
          <w:szCs w:val="24"/>
        </w:rPr>
        <w:t xml:space="preserve"> №8</w:t>
      </w:r>
      <w:r>
        <w:rPr>
          <w:rStyle w:val="FontStyle59"/>
          <w:rFonts w:ascii="Arial" w:hAnsi="Arial" w:cs="Arial"/>
          <w:b/>
          <w:szCs w:val="24"/>
        </w:rPr>
        <w:t xml:space="preserve"> «ПРОВЕРКА СОСТОЯНИЯ ГРУЗОЗАХВАТНЫХ ПРИСПОСОБЛЕНИЙ И ТАРЫ»</w:t>
      </w:r>
    </w:p>
    <w:tbl>
      <w:tblPr>
        <w:tblW w:w="9781" w:type="dxa"/>
        <w:tblInd w:w="-34" w:type="dxa"/>
        <w:tblLook w:val="04A0" w:firstRow="1" w:lastRow="0" w:firstColumn="1" w:lastColumn="0" w:noHBand="0" w:noVBand="1"/>
      </w:tblPr>
      <w:tblGrid>
        <w:gridCol w:w="5245"/>
        <w:gridCol w:w="1418"/>
        <w:gridCol w:w="567"/>
        <w:gridCol w:w="567"/>
        <w:gridCol w:w="1984"/>
      </w:tblGrid>
      <w:tr w:rsidR="00D424B4" w:rsidRPr="00EE15F4" w14:paraId="084EA03E" w14:textId="77777777" w:rsidTr="0070547A">
        <w:trPr>
          <w:trHeight w:val="451"/>
        </w:trPr>
        <w:tc>
          <w:tcPr>
            <w:tcW w:w="5245" w:type="dxa"/>
            <w:tcBorders>
              <w:top w:val="nil"/>
              <w:left w:val="nil"/>
              <w:bottom w:val="nil"/>
              <w:right w:val="nil"/>
            </w:tcBorders>
            <w:shd w:val="clear" w:color="auto" w:fill="auto"/>
            <w:noWrap/>
            <w:vAlign w:val="bottom"/>
            <w:hideMark/>
          </w:tcPr>
          <w:p w14:paraId="0A0CE8E8" w14:textId="77777777" w:rsidR="00D424B4" w:rsidRPr="004E55BF" w:rsidRDefault="00D424B4" w:rsidP="0070547A">
            <w:pPr>
              <w:rPr>
                <w:rFonts w:eastAsia="Times New Roman"/>
                <w:b/>
                <w:bCs/>
                <w:szCs w:val="24"/>
              </w:rPr>
            </w:pPr>
            <w:r w:rsidRPr="004E55BF">
              <w:rPr>
                <w:rFonts w:eastAsia="Times New Roman"/>
                <w:b/>
                <w:bCs/>
                <w:szCs w:val="24"/>
              </w:rPr>
              <w:t xml:space="preserve">Месторождение: Ванкорское                      </w:t>
            </w:r>
          </w:p>
        </w:tc>
        <w:tc>
          <w:tcPr>
            <w:tcW w:w="4536" w:type="dxa"/>
            <w:gridSpan w:val="4"/>
            <w:tcBorders>
              <w:top w:val="nil"/>
              <w:left w:val="nil"/>
              <w:bottom w:val="nil"/>
              <w:right w:val="nil"/>
            </w:tcBorders>
            <w:shd w:val="clear" w:color="auto" w:fill="auto"/>
            <w:noWrap/>
            <w:vAlign w:val="bottom"/>
            <w:hideMark/>
          </w:tcPr>
          <w:p w14:paraId="2C4FB139" w14:textId="77777777" w:rsidR="00D424B4" w:rsidRPr="004E55BF" w:rsidRDefault="00D424B4" w:rsidP="0070547A">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D424B4" w:rsidRPr="00EE15F4" w14:paraId="3D7AC43A" w14:textId="77777777" w:rsidTr="0070547A">
        <w:trPr>
          <w:trHeight w:val="315"/>
        </w:trPr>
        <w:tc>
          <w:tcPr>
            <w:tcW w:w="6663" w:type="dxa"/>
            <w:gridSpan w:val="2"/>
            <w:tcBorders>
              <w:top w:val="nil"/>
              <w:left w:val="nil"/>
              <w:bottom w:val="nil"/>
              <w:right w:val="nil"/>
            </w:tcBorders>
            <w:shd w:val="clear" w:color="auto" w:fill="auto"/>
            <w:noWrap/>
            <w:vAlign w:val="bottom"/>
            <w:hideMark/>
          </w:tcPr>
          <w:p w14:paraId="4B661768" w14:textId="77777777" w:rsidR="00D424B4" w:rsidRPr="004E55BF" w:rsidRDefault="00D424B4" w:rsidP="0070547A">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269CC30E" w14:textId="77777777" w:rsidR="00D424B4" w:rsidRPr="00EE15F4" w:rsidRDefault="00D424B4" w:rsidP="0070547A">
            <w:pPr>
              <w:rPr>
                <w:rFonts w:eastAsia="Times New Roman"/>
                <w:b/>
                <w:bCs/>
                <w:szCs w:val="24"/>
              </w:rPr>
            </w:pPr>
          </w:p>
        </w:tc>
        <w:tc>
          <w:tcPr>
            <w:tcW w:w="567" w:type="dxa"/>
            <w:tcBorders>
              <w:top w:val="nil"/>
              <w:left w:val="nil"/>
              <w:bottom w:val="nil"/>
              <w:right w:val="nil"/>
            </w:tcBorders>
            <w:shd w:val="clear" w:color="auto" w:fill="auto"/>
            <w:noWrap/>
            <w:hideMark/>
          </w:tcPr>
          <w:p w14:paraId="66F3B47E" w14:textId="77777777" w:rsidR="00D424B4" w:rsidRPr="00EE15F4" w:rsidRDefault="00D424B4" w:rsidP="0070547A">
            <w:pPr>
              <w:rPr>
                <w:rFonts w:eastAsia="Times New Roman"/>
              </w:rPr>
            </w:pPr>
          </w:p>
        </w:tc>
        <w:tc>
          <w:tcPr>
            <w:tcW w:w="1984" w:type="dxa"/>
            <w:tcBorders>
              <w:top w:val="nil"/>
              <w:left w:val="nil"/>
              <w:bottom w:val="nil"/>
              <w:right w:val="nil"/>
            </w:tcBorders>
            <w:shd w:val="clear" w:color="auto" w:fill="auto"/>
            <w:noWrap/>
            <w:vAlign w:val="bottom"/>
            <w:hideMark/>
          </w:tcPr>
          <w:p w14:paraId="2E603FC2" w14:textId="77777777" w:rsidR="00D424B4" w:rsidRPr="00EE15F4" w:rsidRDefault="00D424B4" w:rsidP="0070547A">
            <w:pPr>
              <w:jc w:val="right"/>
              <w:rPr>
                <w:rFonts w:eastAsia="Times New Roman"/>
              </w:rPr>
            </w:pPr>
          </w:p>
        </w:tc>
      </w:tr>
      <w:tr w:rsidR="00D424B4" w:rsidRPr="00EE15F4" w14:paraId="4809E8A7" w14:textId="77777777" w:rsidTr="0070547A">
        <w:trPr>
          <w:trHeight w:val="315"/>
        </w:trPr>
        <w:tc>
          <w:tcPr>
            <w:tcW w:w="9781" w:type="dxa"/>
            <w:gridSpan w:val="5"/>
            <w:tcBorders>
              <w:top w:val="nil"/>
              <w:left w:val="nil"/>
              <w:bottom w:val="nil"/>
              <w:right w:val="nil"/>
            </w:tcBorders>
            <w:shd w:val="clear" w:color="auto" w:fill="auto"/>
            <w:noWrap/>
            <w:vAlign w:val="bottom"/>
            <w:hideMark/>
          </w:tcPr>
          <w:p w14:paraId="29C6BB3D" w14:textId="77777777" w:rsidR="00D424B4" w:rsidRPr="00EE15F4" w:rsidRDefault="00D424B4" w:rsidP="0070547A">
            <w:pPr>
              <w:rPr>
                <w:rFonts w:eastAsia="Times New Roman"/>
              </w:rPr>
            </w:pPr>
            <w:r w:rsidRPr="004E55BF">
              <w:rPr>
                <w:rFonts w:eastAsia="Times New Roman"/>
                <w:b/>
                <w:bCs/>
                <w:szCs w:val="24"/>
              </w:rPr>
              <w:t xml:space="preserve">Буровой подрядчик: </w:t>
            </w:r>
          </w:p>
        </w:tc>
      </w:tr>
      <w:tr w:rsidR="00D424B4" w:rsidRPr="00EE15F4" w14:paraId="10A4A438" w14:textId="77777777" w:rsidTr="0070547A">
        <w:trPr>
          <w:trHeight w:val="315"/>
        </w:trPr>
        <w:tc>
          <w:tcPr>
            <w:tcW w:w="9781" w:type="dxa"/>
            <w:gridSpan w:val="5"/>
            <w:tcBorders>
              <w:top w:val="nil"/>
              <w:left w:val="nil"/>
              <w:bottom w:val="nil"/>
              <w:right w:val="nil"/>
            </w:tcBorders>
            <w:shd w:val="clear" w:color="auto" w:fill="auto"/>
            <w:noWrap/>
            <w:vAlign w:val="bottom"/>
            <w:hideMark/>
          </w:tcPr>
          <w:p w14:paraId="3F2F322C" w14:textId="77777777" w:rsidR="00D424B4" w:rsidRPr="00EE15F4" w:rsidRDefault="00D424B4" w:rsidP="0070547A">
            <w:pPr>
              <w:rPr>
                <w:rFonts w:eastAsia="Times New Roman"/>
              </w:rPr>
            </w:pPr>
          </w:p>
        </w:tc>
      </w:tr>
      <w:tr w:rsidR="00D424B4" w:rsidRPr="00EE15F4" w14:paraId="515670DD" w14:textId="77777777" w:rsidTr="0070547A">
        <w:trPr>
          <w:trHeight w:val="315"/>
        </w:trPr>
        <w:tc>
          <w:tcPr>
            <w:tcW w:w="6663" w:type="dxa"/>
            <w:gridSpan w:val="2"/>
            <w:tcBorders>
              <w:top w:val="nil"/>
              <w:left w:val="nil"/>
              <w:bottom w:val="nil"/>
              <w:right w:val="nil"/>
            </w:tcBorders>
            <w:shd w:val="clear" w:color="auto" w:fill="auto"/>
            <w:noWrap/>
            <w:vAlign w:val="bottom"/>
            <w:hideMark/>
          </w:tcPr>
          <w:p w14:paraId="173CB0D8" w14:textId="77777777" w:rsidR="00D424B4" w:rsidRPr="004E55BF" w:rsidRDefault="00D424B4" w:rsidP="0070547A">
            <w:pPr>
              <w:rPr>
                <w:rFonts w:eastAsia="Times New Roman"/>
                <w:b/>
                <w:bCs/>
                <w:szCs w:val="24"/>
              </w:rPr>
            </w:pPr>
            <w:r w:rsidRPr="004E55BF">
              <w:rPr>
                <w:rFonts w:eastAsia="Times New Roman"/>
                <w:b/>
                <w:bCs/>
                <w:szCs w:val="24"/>
              </w:rPr>
              <w:t xml:space="preserve">Дата заполнения: </w:t>
            </w:r>
          </w:p>
        </w:tc>
        <w:tc>
          <w:tcPr>
            <w:tcW w:w="567" w:type="dxa"/>
            <w:tcBorders>
              <w:top w:val="nil"/>
              <w:left w:val="nil"/>
              <w:bottom w:val="nil"/>
              <w:right w:val="nil"/>
            </w:tcBorders>
            <w:shd w:val="clear" w:color="auto" w:fill="auto"/>
            <w:noWrap/>
            <w:vAlign w:val="bottom"/>
            <w:hideMark/>
          </w:tcPr>
          <w:p w14:paraId="0E59004D" w14:textId="77777777" w:rsidR="00D424B4" w:rsidRPr="00EE15F4" w:rsidRDefault="00D424B4" w:rsidP="0070547A">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076D356F" w14:textId="77777777" w:rsidR="00D424B4" w:rsidRPr="00EE15F4" w:rsidRDefault="00D424B4" w:rsidP="0070547A">
            <w:pPr>
              <w:rPr>
                <w:rFonts w:eastAsia="Times New Roman"/>
              </w:rPr>
            </w:pPr>
          </w:p>
        </w:tc>
        <w:tc>
          <w:tcPr>
            <w:tcW w:w="1984" w:type="dxa"/>
            <w:tcBorders>
              <w:top w:val="nil"/>
              <w:left w:val="nil"/>
              <w:bottom w:val="nil"/>
              <w:right w:val="nil"/>
            </w:tcBorders>
            <w:shd w:val="clear" w:color="auto" w:fill="auto"/>
            <w:noWrap/>
            <w:vAlign w:val="bottom"/>
            <w:hideMark/>
          </w:tcPr>
          <w:p w14:paraId="03A7A44B" w14:textId="77777777" w:rsidR="00D424B4" w:rsidRPr="00EE15F4" w:rsidRDefault="00D424B4" w:rsidP="0070547A">
            <w:pPr>
              <w:rPr>
                <w:rFonts w:eastAsia="Times New Roman"/>
              </w:rPr>
            </w:pPr>
          </w:p>
        </w:tc>
      </w:tr>
    </w:tbl>
    <w:p w14:paraId="7C34C126" w14:textId="77777777" w:rsidR="00D424B4" w:rsidRDefault="00D424B4" w:rsidP="00D424B4">
      <w:pPr>
        <w:rPr>
          <w:b/>
          <w:szCs w:val="24"/>
        </w:rPr>
      </w:pPr>
    </w:p>
    <w:tbl>
      <w:tblPr>
        <w:tblW w:w="97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552"/>
        <w:gridCol w:w="6346"/>
        <w:gridCol w:w="851"/>
        <w:gridCol w:w="850"/>
        <w:gridCol w:w="1167"/>
      </w:tblGrid>
      <w:tr w:rsidR="00512CB7" w:rsidRPr="00986A04" w14:paraId="60BE6561" w14:textId="77777777" w:rsidTr="00376859">
        <w:tc>
          <w:tcPr>
            <w:tcW w:w="552" w:type="dxa"/>
            <w:vMerge w:val="restart"/>
            <w:shd w:val="clear" w:color="auto" w:fill="FFD201"/>
            <w:vAlign w:val="center"/>
          </w:tcPr>
          <w:p w14:paraId="0EE2BA1B" w14:textId="77777777" w:rsidR="00512CB7" w:rsidRPr="00D465A9" w:rsidRDefault="00512CB7" w:rsidP="00512CB7">
            <w:pPr>
              <w:jc w:val="center"/>
              <w:rPr>
                <w:rFonts w:ascii="Arial" w:hAnsi="Arial" w:cs="Arial"/>
                <w:b/>
                <w:sz w:val="16"/>
                <w:szCs w:val="16"/>
              </w:rPr>
            </w:pPr>
            <w:r>
              <w:rPr>
                <w:rFonts w:ascii="Arial" w:hAnsi="Arial" w:cs="Arial"/>
                <w:b/>
                <w:sz w:val="16"/>
                <w:szCs w:val="16"/>
              </w:rPr>
              <w:t>№ п/п</w:t>
            </w:r>
          </w:p>
        </w:tc>
        <w:tc>
          <w:tcPr>
            <w:tcW w:w="6346" w:type="dxa"/>
            <w:vMerge w:val="restart"/>
            <w:shd w:val="clear" w:color="auto" w:fill="FFD201"/>
            <w:vAlign w:val="center"/>
          </w:tcPr>
          <w:p w14:paraId="2B0A557B" w14:textId="77777777" w:rsidR="00512CB7" w:rsidRPr="00D465A9" w:rsidRDefault="00512CB7" w:rsidP="0070547A">
            <w:pPr>
              <w:jc w:val="center"/>
              <w:rPr>
                <w:rFonts w:ascii="Arial" w:hAnsi="Arial" w:cs="Arial"/>
                <w:b/>
                <w:sz w:val="16"/>
                <w:szCs w:val="16"/>
              </w:rPr>
            </w:pPr>
            <w:r w:rsidRPr="00D465A9">
              <w:rPr>
                <w:rFonts w:ascii="Arial" w:hAnsi="Arial" w:cs="Arial"/>
                <w:b/>
                <w:sz w:val="16"/>
                <w:szCs w:val="16"/>
              </w:rPr>
              <w:t>НАИМЕНОВАНИЕ ОБЪЕКТА ПРОВЕРКИ</w:t>
            </w:r>
          </w:p>
        </w:tc>
        <w:tc>
          <w:tcPr>
            <w:tcW w:w="1701" w:type="dxa"/>
            <w:gridSpan w:val="2"/>
            <w:shd w:val="clear" w:color="auto" w:fill="FFD201"/>
            <w:vAlign w:val="center"/>
          </w:tcPr>
          <w:p w14:paraId="467E27F3" w14:textId="77777777" w:rsidR="00512CB7" w:rsidRPr="00D465A9" w:rsidRDefault="00512CB7" w:rsidP="0070547A">
            <w:pPr>
              <w:jc w:val="center"/>
              <w:rPr>
                <w:rFonts w:ascii="Arial" w:hAnsi="Arial" w:cs="Arial"/>
                <w:b/>
                <w:sz w:val="16"/>
                <w:szCs w:val="16"/>
              </w:rPr>
            </w:pPr>
            <w:r w:rsidRPr="00D465A9">
              <w:rPr>
                <w:rFonts w:ascii="Arial" w:hAnsi="Arial" w:cs="Arial"/>
                <w:b/>
                <w:sz w:val="16"/>
                <w:szCs w:val="16"/>
              </w:rPr>
              <w:t>СООТВЕТСТВИЕ</w:t>
            </w:r>
          </w:p>
        </w:tc>
        <w:tc>
          <w:tcPr>
            <w:tcW w:w="1167" w:type="dxa"/>
            <w:vMerge w:val="restart"/>
            <w:shd w:val="clear" w:color="auto" w:fill="FFD201"/>
            <w:vAlign w:val="center"/>
          </w:tcPr>
          <w:p w14:paraId="70CF6E11" w14:textId="77777777" w:rsidR="00512CB7" w:rsidRPr="00D465A9" w:rsidRDefault="00512CB7" w:rsidP="0070547A">
            <w:pPr>
              <w:jc w:val="center"/>
              <w:rPr>
                <w:rFonts w:ascii="Arial" w:hAnsi="Arial" w:cs="Arial"/>
                <w:b/>
                <w:sz w:val="16"/>
                <w:szCs w:val="16"/>
              </w:rPr>
            </w:pPr>
            <w:r w:rsidRPr="00D465A9">
              <w:rPr>
                <w:rFonts w:ascii="Arial" w:hAnsi="Arial" w:cs="Arial"/>
                <w:b/>
                <w:sz w:val="16"/>
                <w:szCs w:val="16"/>
              </w:rPr>
              <w:t>ПРИМЕЧАНИЕ</w:t>
            </w:r>
          </w:p>
        </w:tc>
      </w:tr>
      <w:tr w:rsidR="00512CB7" w:rsidRPr="00986A04" w14:paraId="1ED41461" w14:textId="77777777" w:rsidTr="00376859">
        <w:tc>
          <w:tcPr>
            <w:tcW w:w="552" w:type="dxa"/>
            <w:vMerge/>
            <w:tcBorders>
              <w:bottom w:val="single" w:sz="12" w:space="0" w:color="auto"/>
            </w:tcBorders>
            <w:shd w:val="clear" w:color="auto" w:fill="FFD201"/>
          </w:tcPr>
          <w:p w14:paraId="034426F7" w14:textId="77777777" w:rsidR="00512CB7" w:rsidRPr="00D465A9" w:rsidRDefault="00512CB7" w:rsidP="0070547A">
            <w:pPr>
              <w:jc w:val="center"/>
              <w:rPr>
                <w:rFonts w:ascii="Arial" w:hAnsi="Arial" w:cs="Arial"/>
                <w:b/>
                <w:sz w:val="16"/>
                <w:szCs w:val="16"/>
              </w:rPr>
            </w:pPr>
          </w:p>
        </w:tc>
        <w:tc>
          <w:tcPr>
            <w:tcW w:w="6346" w:type="dxa"/>
            <w:vMerge/>
            <w:tcBorders>
              <w:bottom w:val="single" w:sz="12" w:space="0" w:color="auto"/>
            </w:tcBorders>
            <w:shd w:val="clear" w:color="auto" w:fill="FFD201"/>
            <w:vAlign w:val="center"/>
          </w:tcPr>
          <w:p w14:paraId="68977458" w14:textId="77777777" w:rsidR="00512CB7" w:rsidRPr="00D465A9" w:rsidRDefault="00512CB7" w:rsidP="0070547A">
            <w:pPr>
              <w:jc w:val="center"/>
              <w:rPr>
                <w:rFonts w:ascii="Arial" w:hAnsi="Arial" w:cs="Arial"/>
                <w:b/>
                <w:sz w:val="16"/>
                <w:szCs w:val="16"/>
              </w:rPr>
            </w:pPr>
          </w:p>
        </w:tc>
        <w:tc>
          <w:tcPr>
            <w:tcW w:w="851" w:type="dxa"/>
            <w:tcBorders>
              <w:bottom w:val="single" w:sz="12" w:space="0" w:color="auto"/>
            </w:tcBorders>
            <w:shd w:val="clear" w:color="auto" w:fill="FFD201"/>
            <w:vAlign w:val="center"/>
          </w:tcPr>
          <w:p w14:paraId="15575108" w14:textId="77777777" w:rsidR="00512CB7" w:rsidRPr="003C1479" w:rsidRDefault="00512CB7" w:rsidP="0070547A">
            <w:pPr>
              <w:jc w:val="center"/>
              <w:rPr>
                <w:rFonts w:ascii="Arial" w:hAnsi="Arial" w:cs="Arial"/>
                <w:b/>
                <w:sz w:val="14"/>
                <w:szCs w:val="14"/>
              </w:rPr>
            </w:pPr>
            <w:r w:rsidRPr="003C1479">
              <w:rPr>
                <w:rFonts w:ascii="Arial" w:hAnsi="Arial" w:cs="Arial"/>
                <w:b/>
                <w:sz w:val="14"/>
                <w:szCs w:val="14"/>
              </w:rPr>
              <w:t>ДА</w:t>
            </w:r>
          </w:p>
        </w:tc>
        <w:tc>
          <w:tcPr>
            <w:tcW w:w="850" w:type="dxa"/>
            <w:tcBorders>
              <w:bottom w:val="single" w:sz="12" w:space="0" w:color="auto"/>
            </w:tcBorders>
            <w:shd w:val="clear" w:color="auto" w:fill="FFD201"/>
            <w:vAlign w:val="center"/>
          </w:tcPr>
          <w:p w14:paraId="51CC4A17" w14:textId="77777777" w:rsidR="00512CB7" w:rsidRPr="003C1479" w:rsidRDefault="00512CB7" w:rsidP="0070547A">
            <w:pPr>
              <w:jc w:val="center"/>
              <w:rPr>
                <w:rFonts w:ascii="Arial" w:hAnsi="Arial" w:cs="Arial"/>
                <w:b/>
                <w:sz w:val="14"/>
                <w:szCs w:val="14"/>
              </w:rPr>
            </w:pPr>
            <w:r w:rsidRPr="003C1479">
              <w:rPr>
                <w:rFonts w:ascii="Arial" w:hAnsi="Arial" w:cs="Arial"/>
                <w:b/>
                <w:sz w:val="14"/>
                <w:szCs w:val="14"/>
              </w:rPr>
              <w:t>НЕТ</w:t>
            </w:r>
          </w:p>
        </w:tc>
        <w:tc>
          <w:tcPr>
            <w:tcW w:w="1167" w:type="dxa"/>
            <w:vMerge/>
            <w:tcBorders>
              <w:bottom w:val="single" w:sz="12" w:space="0" w:color="auto"/>
            </w:tcBorders>
            <w:shd w:val="clear" w:color="auto" w:fill="FFD201"/>
            <w:vAlign w:val="center"/>
          </w:tcPr>
          <w:p w14:paraId="25433850" w14:textId="77777777" w:rsidR="00512CB7" w:rsidRPr="00986A04" w:rsidRDefault="00512CB7" w:rsidP="0070547A">
            <w:pPr>
              <w:jc w:val="center"/>
              <w:rPr>
                <w:b/>
                <w:sz w:val="20"/>
                <w:szCs w:val="20"/>
              </w:rPr>
            </w:pPr>
          </w:p>
        </w:tc>
      </w:tr>
      <w:tr w:rsidR="00512CB7" w:rsidRPr="00986A04" w14:paraId="53F89620" w14:textId="77777777" w:rsidTr="00376859">
        <w:tc>
          <w:tcPr>
            <w:tcW w:w="552" w:type="dxa"/>
            <w:tcBorders>
              <w:top w:val="single" w:sz="12" w:space="0" w:color="auto"/>
              <w:bottom w:val="single" w:sz="6" w:space="0" w:color="000000"/>
            </w:tcBorders>
          </w:tcPr>
          <w:p w14:paraId="491E935F" w14:textId="77777777" w:rsidR="00512CB7" w:rsidRPr="00986A04" w:rsidRDefault="00FC53C7" w:rsidP="00FC53C7">
            <w:pPr>
              <w:jc w:val="center"/>
              <w:rPr>
                <w:sz w:val="20"/>
                <w:szCs w:val="20"/>
              </w:rPr>
            </w:pPr>
            <w:r>
              <w:rPr>
                <w:sz w:val="20"/>
                <w:szCs w:val="20"/>
              </w:rPr>
              <w:t>1</w:t>
            </w:r>
          </w:p>
        </w:tc>
        <w:tc>
          <w:tcPr>
            <w:tcW w:w="6346" w:type="dxa"/>
            <w:tcBorders>
              <w:top w:val="single" w:sz="12" w:space="0" w:color="auto"/>
              <w:bottom w:val="single" w:sz="6" w:space="0" w:color="000000"/>
            </w:tcBorders>
            <w:shd w:val="clear" w:color="auto" w:fill="auto"/>
          </w:tcPr>
          <w:p w14:paraId="35087DF3" w14:textId="77777777" w:rsidR="00512CB7" w:rsidRPr="00986A04" w:rsidRDefault="00512CB7" w:rsidP="00FC53C7">
            <w:pPr>
              <w:rPr>
                <w:sz w:val="20"/>
                <w:szCs w:val="20"/>
              </w:rPr>
            </w:pPr>
            <w:r w:rsidRPr="00986A04">
              <w:rPr>
                <w:sz w:val="20"/>
                <w:szCs w:val="20"/>
              </w:rPr>
              <w:t>Наличие сертификата об испытании грузозахватного устройства.</w:t>
            </w:r>
          </w:p>
        </w:tc>
        <w:tc>
          <w:tcPr>
            <w:tcW w:w="851" w:type="dxa"/>
            <w:tcBorders>
              <w:top w:val="single" w:sz="12" w:space="0" w:color="auto"/>
              <w:bottom w:val="single" w:sz="6" w:space="0" w:color="000000"/>
            </w:tcBorders>
            <w:shd w:val="clear" w:color="auto" w:fill="auto"/>
          </w:tcPr>
          <w:p w14:paraId="21D4B656" w14:textId="77777777" w:rsidR="00512CB7" w:rsidRPr="00986A04" w:rsidRDefault="00512CB7" w:rsidP="00FC53C7">
            <w:pPr>
              <w:rPr>
                <w:b/>
                <w:sz w:val="20"/>
                <w:szCs w:val="20"/>
              </w:rPr>
            </w:pPr>
          </w:p>
        </w:tc>
        <w:tc>
          <w:tcPr>
            <w:tcW w:w="850" w:type="dxa"/>
            <w:tcBorders>
              <w:top w:val="single" w:sz="12" w:space="0" w:color="auto"/>
              <w:bottom w:val="single" w:sz="6" w:space="0" w:color="000000"/>
            </w:tcBorders>
            <w:shd w:val="clear" w:color="auto" w:fill="auto"/>
          </w:tcPr>
          <w:p w14:paraId="7863B9A9" w14:textId="77777777" w:rsidR="00512CB7" w:rsidRPr="00986A04" w:rsidRDefault="00512CB7" w:rsidP="00FC53C7">
            <w:pPr>
              <w:rPr>
                <w:b/>
                <w:sz w:val="20"/>
                <w:szCs w:val="20"/>
              </w:rPr>
            </w:pPr>
          </w:p>
        </w:tc>
        <w:tc>
          <w:tcPr>
            <w:tcW w:w="1167" w:type="dxa"/>
            <w:tcBorders>
              <w:top w:val="single" w:sz="12" w:space="0" w:color="auto"/>
              <w:bottom w:val="single" w:sz="6" w:space="0" w:color="000000"/>
            </w:tcBorders>
            <w:shd w:val="clear" w:color="auto" w:fill="auto"/>
          </w:tcPr>
          <w:p w14:paraId="24D67FFB" w14:textId="77777777" w:rsidR="00512CB7" w:rsidRPr="00986A04" w:rsidRDefault="00512CB7" w:rsidP="00FC53C7">
            <w:pPr>
              <w:rPr>
                <w:b/>
                <w:sz w:val="20"/>
                <w:szCs w:val="20"/>
              </w:rPr>
            </w:pPr>
          </w:p>
        </w:tc>
      </w:tr>
      <w:tr w:rsidR="00512CB7" w:rsidRPr="00986A04" w14:paraId="55DD511F" w14:textId="77777777" w:rsidTr="00376859">
        <w:tc>
          <w:tcPr>
            <w:tcW w:w="552" w:type="dxa"/>
            <w:tcBorders>
              <w:top w:val="single" w:sz="6" w:space="0" w:color="000000"/>
            </w:tcBorders>
          </w:tcPr>
          <w:p w14:paraId="02A43095" w14:textId="77777777" w:rsidR="00512CB7" w:rsidRPr="00986A04" w:rsidRDefault="00FC53C7" w:rsidP="00FC53C7">
            <w:pPr>
              <w:jc w:val="center"/>
              <w:rPr>
                <w:sz w:val="20"/>
                <w:szCs w:val="20"/>
              </w:rPr>
            </w:pPr>
            <w:r>
              <w:rPr>
                <w:sz w:val="20"/>
                <w:szCs w:val="20"/>
              </w:rPr>
              <w:t>2</w:t>
            </w:r>
          </w:p>
        </w:tc>
        <w:tc>
          <w:tcPr>
            <w:tcW w:w="6346" w:type="dxa"/>
            <w:tcBorders>
              <w:top w:val="single" w:sz="6" w:space="0" w:color="000000"/>
            </w:tcBorders>
            <w:shd w:val="clear" w:color="auto" w:fill="auto"/>
          </w:tcPr>
          <w:p w14:paraId="6FE86745" w14:textId="77777777" w:rsidR="00512CB7" w:rsidRPr="00986A04" w:rsidRDefault="00512CB7" w:rsidP="00FC53C7">
            <w:pPr>
              <w:rPr>
                <w:sz w:val="20"/>
                <w:szCs w:val="20"/>
              </w:rPr>
            </w:pPr>
            <w:r w:rsidRPr="00986A04">
              <w:rPr>
                <w:sz w:val="20"/>
                <w:szCs w:val="20"/>
              </w:rPr>
              <w:t>Наличие клейма или металлической бирки на грузозахватном устройстве с указанием номера, грузоподъемности и даты испытания.</w:t>
            </w:r>
          </w:p>
        </w:tc>
        <w:tc>
          <w:tcPr>
            <w:tcW w:w="851" w:type="dxa"/>
            <w:tcBorders>
              <w:top w:val="single" w:sz="6" w:space="0" w:color="000000"/>
            </w:tcBorders>
            <w:shd w:val="clear" w:color="auto" w:fill="auto"/>
          </w:tcPr>
          <w:p w14:paraId="41CEA32D" w14:textId="77777777" w:rsidR="00512CB7" w:rsidRPr="00986A04" w:rsidRDefault="00512CB7" w:rsidP="00FC53C7">
            <w:pPr>
              <w:rPr>
                <w:b/>
                <w:sz w:val="20"/>
                <w:szCs w:val="20"/>
              </w:rPr>
            </w:pPr>
          </w:p>
        </w:tc>
        <w:tc>
          <w:tcPr>
            <w:tcW w:w="850" w:type="dxa"/>
            <w:tcBorders>
              <w:top w:val="single" w:sz="6" w:space="0" w:color="000000"/>
            </w:tcBorders>
            <w:shd w:val="clear" w:color="auto" w:fill="auto"/>
          </w:tcPr>
          <w:p w14:paraId="2F56CF7D" w14:textId="77777777" w:rsidR="00512CB7" w:rsidRPr="00986A04" w:rsidRDefault="00512CB7" w:rsidP="00FC53C7">
            <w:pPr>
              <w:rPr>
                <w:b/>
                <w:sz w:val="20"/>
                <w:szCs w:val="20"/>
              </w:rPr>
            </w:pPr>
          </w:p>
        </w:tc>
        <w:tc>
          <w:tcPr>
            <w:tcW w:w="1167" w:type="dxa"/>
            <w:tcBorders>
              <w:top w:val="single" w:sz="6" w:space="0" w:color="000000"/>
            </w:tcBorders>
            <w:shd w:val="clear" w:color="auto" w:fill="auto"/>
          </w:tcPr>
          <w:p w14:paraId="3062B598" w14:textId="77777777" w:rsidR="00512CB7" w:rsidRPr="00986A04" w:rsidRDefault="00512CB7" w:rsidP="00FC53C7">
            <w:pPr>
              <w:rPr>
                <w:b/>
                <w:sz w:val="20"/>
                <w:szCs w:val="20"/>
              </w:rPr>
            </w:pPr>
          </w:p>
        </w:tc>
      </w:tr>
      <w:tr w:rsidR="00512CB7" w:rsidRPr="00986A04" w14:paraId="2B9728CE" w14:textId="77777777" w:rsidTr="00376859">
        <w:tc>
          <w:tcPr>
            <w:tcW w:w="552" w:type="dxa"/>
          </w:tcPr>
          <w:p w14:paraId="267E085A" w14:textId="77777777" w:rsidR="00512CB7" w:rsidRPr="00986A04" w:rsidRDefault="00FC53C7" w:rsidP="00FC53C7">
            <w:pPr>
              <w:jc w:val="center"/>
              <w:rPr>
                <w:sz w:val="20"/>
                <w:szCs w:val="20"/>
              </w:rPr>
            </w:pPr>
            <w:r>
              <w:rPr>
                <w:sz w:val="20"/>
                <w:szCs w:val="20"/>
              </w:rPr>
              <w:t>3</w:t>
            </w:r>
          </w:p>
        </w:tc>
        <w:tc>
          <w:tcPr>
            <w:tcW w:w="6346" w:type="dxa"/>
            <w:shd w:val="clear" w:color="auto" w:fill="auto"/>
          </w:tcPr>
          <w:p w14:paraId="4C13225C" w14:textId="77777777" w:rsidR="00512CB7" w:rsidRPr="00986A04" w:rsidRDefault="00512CB7" w:rsidP="00FC53C7">
            <w:pPr>
              <w:rPr>
                <w:sz w:val="20"/>
                <w:szCs w:val="20"/>
              </w:rPr>
            </w:pPr>
            <w:r w:rsidRPr="00986A04">
              <w:rPr>
                <w:sz w:val="20"/>
                <w:szCs w:val="20"/>
              </w:rPr>
              <w:t>Ведется журнал учета состояния грузозахватных устройств и тары.</w:t>
            </w:r>
          </w:p>
        </w:tc>
        <w:tc>
          <w:tcPr>
            <w:tcW w:w="851" w:type="dxa"/>
            <w:shd w:val="clear" w:color="auto" w:fill="auto"/>
          </w:tcPr>
          <w:p w14:paraId="151A1012" w14:textId="77777777" w:rsidR="00512CB7" w:rsidRPr="00986A04" w:rsidRDefault="00512CB7" w:rsidP="00FC53C7">
            <w:pPr>
              <w:rPr>
                <w:b/>
                <w:sz w:val="20"/>
                <w:szCs w:val="20"/>
              </w:rPr>
            </w:pPr>
          </w:p>
        </w:tc>
        <w:tc>
          <w:tcPr>
            <w:tcW w:w="850" w:type="dxa"/>
            <w:shd w:val="clear" w:color="auto" w:fill="auto"/>
          </w:tcPr>
          <w:p w14:paraId="23E7448E" w14:textId="77777777" w:rsidR="00512CB7" w:rsidRPr="00986A04" w:rsidRDefault="00512CB7" w:rsidP="00FC53C7">
            <w:pPr>
              <w:rPr>
                <w:b/>
                <w:sz w:val="20"/>
                <w:szCs w:val="20"/>
              </w:rPr>
            </w:pPr>
          </w:p>
        </w:tc>
        <w:tc>
          <w:tcPr>
            <w:tcW w:w="1167" w:type="dxa"/>
            <w:shd w:val="clear" w:color="auto" w:fill="auto"/>
          </w:tcPr>
          <w:p w14:paraId="7A3DB008" w14:textId="77777777" w:rsidR="00512CB7" w:rsidRPr="00986A04" w:rsidRDefault="00512CB7" w:rsidP="00FC53C7">
            <w:pPr>
              <w:rPr>
                <w:b/>
                <w:sz w:val="20"/>
                <w:szCs w:val="20"/>
              </w:rPr>
            </w:pPr>
          </w:p>
        </w:tc>
      </w:tr>
      <w:tr w:rsidR="00512CB7" w:rsidRPr="00986A04" w14:paraId="1A3784A1" w14:textId="77777777" w:rsidTr="00376859">
        <w:tc>
          <w:tcPr>
            <w:tcW w:w="552" w:type="dxa"/>
          </w:tcPr>
          <w:p w14:paraId="61053117" w14:textId="77777777" w:rsidR="00512CB7" w:rsidRPr="00986A04" w:rsidRDefault="00FC53C7" w:rsidP="00FC53C7">
            <w:pPr>
              <w:jc w:val="center"/>
              <w:rPr>
                <w:sz w:val="20"/>
                <w:szCs w:val="20"/>
              </w:rPr>
            </w:pPr>
            <w:r>
              <w:rPr>
                <w:sz w:val="20"/>
                <w:szCs w:val="20"/>
              </w:rPr>
              <w:t>4</w:t>
            </w:r>
          </w:p>
        </w:tc>
        <w:tc>
          <w:tcPr>
            <w:tcW w:w="6346" w:type="dxa"/>
            <w:shd w:val="clear" w:color="auto" w:fill="auto"/>
          </w:tcPr>
          <w:p w14:paraId="1F39196C" w14:textId="77777777" w:rsidR="00512CB7" w:rsidRPr="00986A04" w:rsidRDefault="00512CB7" w:rsidP="00FC53C7">
            <w:pPr>
              <w:rPr>
                <w:sz w:val="20"/>
                <w:szCs w:val="20"/>
              </w:rPr>
            </w:pPr>
            <w:r w:rsidRPr="00986A04">
              <w:rPr>
                <w:sz w:val="20"/>
                <w:szCs w:val="20"/>
              </w:rPr>
              <w:t>Нормы браковки грузозахватных устройств допустимы.</w:t>
            </w:r>
          </w:p>
        </w:tc>
        <w:tc>
          <w:tcPr>
            <w:tcW w:w="851" w:type="dxa"/>
            <w:shd w:val="clear" w:color="auto" w:fill="auto"/>
          </w:tcPr>
          <w:p w14:paraId="6C910472" w14:textId="77777777" w:rsidR="00512CB7" w:rsidRPr="00986A04" w:rsidRDefault="00512CB7" w:rsidP="00FC53C7">
            <w:pPr>
              <w:rPr>
                <w:b/>
                <w:sz w:val="20"/>
                <w:szCs w:val="20"/>
              </w:rPr>
            </w:pPr>
          </w:p>
        </w:tc>
        <w:tc>
          <w:tcPr>
            <w:tcW w:w="850" w:type="dxa"/>
            <w:shd w:val="clear" w:color="auto" w:fill="auto"/>
          </w:tcPr>
          <w:p w14:paraId="12647CCF" w14:textId="77777777" w:rsidR="00512CB7" w:rsidRPr="00986A04" w:rsidRDefault="00512CB7" w:rsidP="00FC53C7">
            <w:pPr>
              <w:rPr>
                <w:b/>
                <w:sz w:val="20"/>
                <w:szCs w:val="20"/>
              </w:rPr>
            </w:pPr>
          </w:p>
        </w:tc>
        <w:tc>
          <w:tcPr>
            <w:tcW w:w="1167" w:type="dxa"/>
            <w:shd w:val="clear" w:color="auto" w:fill="auto"/>
          </w:tcPr>
          <w:p w14:paraId="3414BA30" w14:textId="77777777" w:rsidR="00512CB7" w:rsidRPr="00986A04" w:rsidRDefault="00512CB7" w:rsidP="00FC53C7">
            <w:pPr>
              <w:rPr>
                <w:b/>
                <w:sz w:val="20"/>
                <w:szCs w:val="20"/>
              </w:rPr>
            </w:pPr>
          </w:p>
        </w:tc>
      </w:tr>
      <w:tr w:rsidR="00512CB7" w:rsidRPr="00986A04" w14:paraId="75898B40" w14:textId="77777777" w:rsidTr="00376859">
        <w:tc>
          <w:tcPr>
            <w:tcW w:w="552" w:type="dxa"/>
          </w:tcPr>
          <w:p w14:paraId="5EE7C903" w14:textId="77777777" w:rsidR="00512CB7" w:rsidRPr="00986A04" w:rsidRDefault="00FC53C7" w:rsidP="00FC53C7">
            <w:pPr>
              <w:jc w:val="center"/>
              <w:rPr>
                <w:sz w:val="20"/>
                <w:szCs w:val="20"/>
              </w:rPr>
            </w:pPr>
            <w:r>
              <w:rPr>
                <w:sz w:val="20"/>
                <w:szCs w:val="20"/>
              </w:rPr>
              <w:t>5</w:t>
            </w:r>
          </w:p>
        </w:tc>
        <w:tc>
          <w:tcPr>
            <w:tcW w:w="6346" w:type="dxa"/>
            <w:shd w:val="clear" w:color="auto" w:fill="auto"/>
          </w:tcPr>
          <w:p w14:paraId="7D175E97" w14:textId="77777777" w:rsidR="00512CB7" w:rsidRPr="00986A04" w:rsidRDefault="00512CB7" w:rsidP="00FC53C7">
            <w:pPr>
              <w:rPr>
                <w:sz w:val="20"/>
                <w:szCs w:val="20"/>
              </w:rPr>
            </w:pPr>
            <w:r w:rsidRPr="00986A04">
              <w:rPr>
                <w:sz w:val="20"/>
                <w:szCs w:val="20"/>
              </w:rPr>
              <w:t>Соответствие конструкции грузозахватного устройства массе груза и его геометрическим размерам.</w:t>
            </w:r>
          </w:p>
        </w:tc>
        <w:tc>
          <w:tcPr>
            <w:tcW w:w="851" w:type="dxa"/>
            <w:shd w:val="clear" w:color="auto" w:fill="auto"/>
          </w:tcPr>
          <w:p w14:paraId="0494B348" w14:textId="77777777" w:rsidR="00512CB7" w:rsidRPr="00986A04" w:rsidRDefault="00512CB7" w:rsidP="00FC53C7">
            <w:pPr>
              <w:rPr>
                <w:b/>
                <w:sz w:val="20"/>
                <w:szCs w:val="20"/>
              </w:rPr>
            </w:pPr>
          </w:p>
        </w:tc>
        <w:tc>
          <w:tcPr>
            <w:tcW w:w="850" w:type="dxa"/>
            <w:shd w:val="clear" w:color="auto" w:fill="auto"/>
          </w:tcPr>
          <w:p w14:paraId="57AE7E56" w14:textId="77777777" w:rsidR="00512CB7" w:rsidRPr="00986A04" w:rsidRDefault="00512CB7" w:rsidP="00FC53C7">
            <w:pPr>
              <w:rPr>
                <w:b/>
                <w:sz w:val="20"/>
                <w:szCs w:val="20"/>
              </w:rPr>
            </w:pPr>
          </w:p>
        </w:tc>
        <w:tc>
          <w:tcPr>
            <w:tcW w:w="1167" w:type="dxa"/>
            <w:shd w:val="clear" w:color="auto" w:fill="auto"/>
          </w:tcPr>
          <w:p w14:paraId="5C319763" w14:textId="77777777" w:rsidR="00512CB7" w:rsidRPr="00986A04" w:rsidRDefault="00512CB7" w:rsidP="00FC53C7">
            <w:pPr>
              <w:rPr>
                <w:b/>
                <w:sz w:val="20"/>
                <w:szCs w:val="20"/>
              </w:rPr>
            </w:pPr>
          </w:p>
        </w:tc>
      </w:tr>
      <w:tr w:rsidR="00512CB7" w:rsidRPr="00986A04" w14:paraId="0E8B774B" w14:textId="77777777" w:rsidTr="00376859">
        <w:tc>
          <w:tcPr>
            <w:tcW w:w="552" w:type="dxa"/>
          </w:tcPr>
          <w:p w14:paraId="38B011BC" w14:textId="77777777" w:rsidR="00512CB7" w:rsidRPr="00986A04" w:rsidRDefault="00FC53C7" w:rsidP="00FC53C7">
            <w:pPr>
              <w:jc w:val="center"/>
              <w:rPr>
                <w:sz w:val="20"/>
                <w:szCs w:val="20"/>
              </w:rPr>
            </w:pPr>
            <w:r>
              <w:rPr>
                <w:sz w:val="20"/>
                <w:szCs w:val="20"/>
              </w:rPr>
              <w:t>6</w:t>
            </w:r>
          </w:p>
        </w:tc>
        <w:tc>
          <w:tcPr>
            <w:tcW w:w="6346" w:type="dxa"/>
            <w:shd w:val="clear" w:color="auto" w:fill="auto"/>
          </w:tcPr>
          <w:p w14:paraId="55A519F6" w14:textId="77777777" w:rsidR="00512CB7" w:rsidRPr="00986A04" w:rsidRDefault="00512CB7" w:rsidP="00FC53C7">
            <w:pPr>
              <w:rPr>
                <w:sz w:val="20"/>
                <w:szCs w:val="20"/>
              </w:rPr>
            </w:pPr>
            <w:r w:rsidRPr="00986A04">
              <w:rPr>
                <w:sz w:val="20"/>
                <w:szCs w:val="20"/>
              </w:rPr>
              <w:t>Наличие правильных схем строповки у стропальщиков и крановщика.</w:t>
            </w:r>
          </w:p>
        </w:tc>
        <w:tc>
          <w:tcPr>
            <w:tcW w:w="851" w:type="dxa"/>
            <w:shd w:val="clear" w:color="auto" w:fill="auto"/>
          </w:tcPr>
          <w:p w14:paraId="39E1C2D7" w14:textId="77777777" w:rsidR="00512CB7" w:rsidRPr="00986A04" w:rsidRDefault="00512CB7" w:rsidP="00FC53C7">
            <w:pPr>
              <w:rPr>
                <w:b/>
                <w:sz w:val="20"/>
                <w:szCs w:val="20"/>
              </w:rPr>
            </w:pPr>
          </w:p>
        </w:tc>
        <w:tc>
          <w:tcPr>
            <w:tcW w:w="850" w:type="dxa"/>
            <w:shd w:val="clear" w:color="auto" w:fill="auto"/>
          </w:tcPr>
          <w:p w14:paraId="24FC8F18" w14:textId="77777777" w:rsidR="00512CB7" w:rsidRPr="00986A04" w:rsidRDefault="00512CB7" w:rsidP="00FC53C7">
            <w:pPr>
              <w:rPr>
                <w:b/>
                <w:sz w:val="20"/>
                <w:szCs w:val="20"/>
              </w:rPr>
            </w:pPr>
          </w:p>
        </w:tc>
        <w:tc>
          <w:tcPr>
            <w:tcW w:w="1167" w:type="dxa"/>
            <w:shd w:val="clear" w:color="auto" w:fill="auto"/>
          </w:tcPr>
          <w:p w14:paraId="080A4F28" w14:textId="77777777" w:rsidR="00512CB7" w:rsidRPr="00986A04" w:rsidRDefault="00512CB7" w:rsidP="00FC53C7">
            <w:pPr>
              <w:rPr>
                <w:b/>
                <w:sz w:val="20"/>
                <w:szCs w:val="20"/>
              </w:rPr>
            </w:pPr>
          </w:p>
        </w:tc>
      </w:tr>
      <w:tr w:rsidR="00FC53C7" w:rsidRPr="00986A04" w14:paraId="2C7442C4" w14:textId="77777777" w:rsidTr="00376859">
        <w:trPr>
          <w:trHeight w:val="562"/>
        </w:trPr>
        <w:tc>
          <w:tcPr>
            <w:tcW w:w="9766" w:type="dxa"/>
            <w:gridSpan w:val="5"/>
            <w:vAlign w:val="center"/>
          </w:tcPr>
          <w:p w14:paraId="176C2FD8" w14:textId="77777777" w:rsidR="00FC53C7" w:rsidRPr="00986A04" w:rsidRDefault="00FC53C7" w:rsidP="00FC53C7">
            <w:pPr>
              <w:rPr>
                <w:b/>
                <w:sz w:val="20"/>
                <w:szCs w:val="20"/>
              </w:rPr>
            </w:pPr>
            <w:r w:rsidRPr="00986A04">
              <w:rPr>
                <w:b/>
                <w:sz w:val="20"/>
                <w:szCs w:val="20"/>
              </w:rPr>
              <w:t>Выводы:</w:t>
            </w:r>
          </w:p>
        </w:tc>
      </w:tr>
      <w:tr w:rsidR="00FC53C7" w:rsidRPr="00986A04" w14:paraId="3852D95E" w14:textId="77777777" w:rsidTr="00376859">
        <w:trPr>
          <w:trHeight w:val="562"/>
        </w:trPr>
        <w:tc>
          <w:tcPr>
            <w:tcW w:w="9766" w:type="dxa"/>
            <w:gridSpan w:val="5"/>
            <w:vAlign w:val="center"/>
          </w:tcPr>
          <w:p w14:paraId="0332361E" w14:textId="77777777" w:rsidR="00FC53C7" w:rsidRPr="00986A04" w:rsidRDefault="00FC53C7" w:rsidP="00FC53C7">
            <w:pPr>
              <w:rPr>
                <w:b/>
                <w:sz w:val="20"/>
                <w:szCs w:val="20"/>
              </w:rPr>
            </w:pPr>
            <w:r w:rsidRPr="00986A04">
              <w:rPr>
                <w:b/>
                <w:sz w:val="20"/>
                <w:szCs w:val="20"/>
              </w:rPr>
              <w:t>Комментарии:</w:t>
            </w:r>
          </w:p>
        </w:tc>
      </w:tr>
    </w:tbl>
    <w:p w14:paraId="5D69B507" w14:textId="77777777" w:rsidR="00D424B4" w:rsidRDefault="00D424B4" w:rsidP="00D424B4">
      <w:pPr>
        <w:rPr>
          <w:b/>
          <w:szCs w:val="24"/>
        </w:rPr>
      </w:pPr>
    </w:p>
    <w:p w14:paraId="3B52C222" w14:textId="77777777" w:rsidR="00D424B4" w:rsidRDefault="00D424B4" w:rsidP="00D424B4">
      <w:pPr>
        <w:rPr>
          <w:b/>
          <w:szCs w:val="24"/>
        </w:rPr>
      </w:pPr>
    </w:p>
    <w:tbl>
      <w:tblPr>
        <w:tblW w:w="9815" w:type="dxa"/>
        <w:tblInd w:w="-34" w:type="dxa"/>
        <w:tblLook w:val="04A0" w:firstRow="1" w:lastRow="0" w:firstColumn="1" w:lastColumn="0" w:noHBand="0" w:noVBand="1"/>
      </w:tblPr>
      <w:tblGrid>
        <w:gridCol w:w="3403"/>
        <w:gridCol w:w="459"/>
        <w:gridCol w:w="1837"/>
        <w:gridCol w:w="567"/>
        <w:gridCol w:w="3549"/>
      </w:tblGrid>
      <w:tr w:rsidR="00B11A42" w:rsidRPr="00957742" w14:paraId="5757985D" w14:textId="77777777" w:rsidTr="00F92B0E">
        <w:tc>
          <w:tcPr>
            <w:tcW w:w="3403" w:type="dxa"/>
            <w:tcBorders>
              <w:bottom w:val="single" w:sz="4" w:space="0" w:color="auto"/>
            </w:tcBorders>
            <w:shd w:val="clear" w:color="auto" w:fill="auto"/>
          </w:tcPr>
          <w:p w14:paraId="70EE5E1A" w14:textId="77777777" w:rsidR="00D424B4" w:rsidRPr="00957742" w:rsidRDefault="00D424B4" w:rsidP="0070547A">
            <w:pPr>
              <w:rPr>
                <w:sz w:val="20"/>
                <w:szCs w:val="20"/>
              </w:rPr>
            </w:pPr>
          </w:p>
        </w:tc>
        <w:tc>
          <w:tcPr>
            <w:tcW w:w="459" w:type="dxa"/>
            <w:shd w:val="clear" w:color="auto" w:fill="auto"/>
          </w:tcPr>
          <w:p w14:paraId="039CFDCA" w14:textId="77777777" w:rsidR="00D424B4" w:rsidRPr="00957742" w:rsidRDefault="00D424B4" w:rsidP="0070547A">
            <w:pPr>
              <w:rPr>
                <w:sz w:val="20"/>
                <w:szCs w:val="20"/>
              </w:rPr>
            </w:pPr>
          </w:p>
        </w:tc>
        <w:tc>
          <w:tcPr>
            <w:tcW w:w="1837" w:type="dxa"/>
            <w:tcBorders>
              <w:bottom w:val="single" w:sz="4" w:space="0" w:color="auto"/>
            </w:tcBorders>
            <w:shd w:val="clear" w:color="auto" w:fill="auto"/>
          </w:tcPr>
          <w:p w14:paraId="38C0E90D" w14:textId="77777777" w:rsidR="00D424B4" w:rsidRPr="00957742" w:rsidRDefault="00D424B4" w:rsidP="0070547A">
            <w:pPr>
              <w:rPr>
                <w:sz w:val="20"/>
                <w:szCs w:val="20"/>
              </w:rPr>
            </w:pPr>
          </w:p>
        </w:tc>
        <w:tc>
          <w:tcPr>
            <w:tcW w:w="567" w:type="dxa"/>
            <w:shd w:val="clear" w:color="auto" w:fill="auto"/>
          </w:tcPr>
          <w:p w14:paraId="5BB97A2D" w14:textId="77777777" w:rsidR="00D424B4" w:rsidRPr="00957742" w:rsidRDefault="00D424B4" w:rsidP="0070547A">
            <w:pPr>
              <w:rPr>
                <w:sz w:val="20"/>
                <w:szCs w:val="20"/>
              </w:rPr>
            </w:pPr>
          </w:p>
        </w:tc>
        <w:tc>
          <w:tcPr>
            <w:tcW w:w="3549" w:type="dxa"/>
            <w:tcBorders>
              <w:bottom w:val="single" w:sz="4" w:space="0" w:color="auto"/>
            </w:tcBorders>
            <w:shd w:val="clear" w:color="auto" w:fill="auto"/>
          </w:tcPr>
          <w:p w14:paraId="7591041C" w14:textId="77777777" w:rsidR="00D424B4" w:rsidRPr="00957742" w:rsidRDefault="00D424B4" w:rsidP="0070547A">
            <w:pPr>
              <w:rPr>
                <w:sz w:val="20"/>
                <w:szCs w:val="20"/>
              </w:rPr>
            </w:pPr>
          </w:p>
        </w:tc>
      </w:tr>
      <w:tr w:rsidR="00B11A42" w:rsidRPr="00957742" w14:paraId="7247EABC" w14:textId="77777777" w:rsidTr="00F92B0E">
        <w:tc>
          <w:tcPr>
            <w:tcW w:w="3403" w:type="dxa"/>
            <w:tcBorders>
              <w:top w:val="single" w:sz="4" w:space="0" w:color="auto"/>
            </w:tcBorders>
            <w:shd w:val="clear" w:color="auto" w:fill="auto"/>
          </w:tcPr>
          <w:p w14:paraId="567CFABB" w14:textId="77777777" w:rsidR="00D424B4" w:rsidRPr="00957742" w:rsidRDefault="00D424B4" w:rsidP="00B11A42">
            <w:pPr>
              <w:jc w:val="center"/>
              <w:rPr>
                <w:sz w:val="20"/>
                <w:szCs w:val="20"/>
              </w:rPr>
            </w:pPr>
            <w:r w:rsidRPr="00957742">
              <w:rPr>
                <w:sz w:val="20"/>
                <w:szCs w:val="20"/>
              </w:rPr>
              <w:t>Должность</w:t>
            </w:r>
          </w:p>
        </w:tc>
        <w:tc>
          <w:tcPr>
            <w:tcW w:w="459" w:type="dxa"/>
            <w:shd w:val="clear" w:color="auto" w:fill="auto"/>
          </w:tcPr>
          <w:p w14:paraId="13ABB4B3" w14:textId="77777777" w:rsidR="00D424B4" w:rsidRPr="00957742" w:rsidRDefault="00D424B4" w:rsidP="00B11A42">
            <w:pPr>
              <w:jc w:val="center"/>
              <w:rPr>
                <w:sz w:val="20"/>
                <w:szCs w:val="20"/>
              </w:rPr>
            </w:pPr>
          </w:p>
        </w:tc>
        <w:tc>
          <w:tcPr>
            <w:tcW w:w="1837" w:type="dxa"/>
            <w:tcBorders>
              <w:top w:val="single" w:sz="4" w:space="0" w:color="auto"/>
            </w:tcBorders>
            <w:shd w:val="clear" w:color="auto" w:fill="auto"/>
          </w:tcPr>
          <w:p w14:paraId="3D3FE58F" w14:textId="77777777" w:rsidR="00D424B4" w:rsidRPr="00957742" w:rsidRDefault="00D424B4" w:rsidP="00B11A42">
            <w:pPr>
              <w:jc w:val="center"/>
              <w:rPr>
                <w:sz w:val="20"/>
                <w:szCs w:val="20"/>
              </w:rPr>
            </w:pPr>
            <w:r w:rsidRPr="00957742">
              <w:rPr>
                <w:sz w:val="20"/>
                <w:szCs w:val="20"/>
              </w:rPr>
              <w:t>Подпись</w:t>
            </w:r>
          </w:p>
        </w:tc>
        <w:tc>
          <w:tcPr>
            <w:tcW w:w="567" w:type="dxa"/>
            <w:shd w:val="clear" w:color="auto" w:fill="auto"/>
          </w:tcPr>
          <w:p w14:paraId="57567112" w14:textId="77777777" w:rsidR="00D424B4" w:rsidRPr="00957742" w:rsidRDefault="00D424B4" w:rsidP="00B11A42">
            <w:pPr>
              <w:jc w:val="center"/>
              <w:rPr>
                <w:sz w:val="20"/>
                <w:szCs w:val="20"/>
              </w:rPr>
            </w:pPr>
          </w:p>
        </w:tc>
        <w:tc>
          <w:tcPr>
            <w:tcW w:w="3549" w:type="dxa"/>
            <w:tcBorders>
              <w:top w:val="single" w:sz="4" w:space="0" w:color="auto"/>
            </w:tcBorders>
            <w:shd w:val="clear" w:color="auto" w:fill="auto"/>
          </w:tcPr>
          <w:p w14:paraId="2A3C9C60" w14:textId="77777777" w:rsidR="00D424B4" w:rsidRPr="00957742" w:rsidRDefault="00D424B4" w:rsidP="00B11A42">
            <w:pPr>
              <w:jc w:val="center"/>
              <w:rPr>
                <w:sz w:val="20"/>
                <w:szCs w:val="20"/>
              </w:rPr>
            </w:pPr>
            <w:r w:rsidRPr="00957742">
              <w:rPr>
                <w:sz w:val="20"/>
                <w:szCs w:val="20"/>
              </w:rPr>
              <w:t>ФИО</w:t>
            </w:r>
          </w:p>
        </w:tc>
      </w:tr>
      <w:tr w:rsidR="00B11A42" w:rsidRPr="00957742" w14:paraId="7ED46D86" w14:textId="77777777" w:rsidTr="00F92B0E">
        <w:tc>
          <w:tcPr>
            <w:tcW w:w="3403" w:type="dxa"/>
            <w:shd w:val="clear" w:color="auto" w:fill="auto"/>
          </w:tcPr>
          <w:p w14:paraId="4C0522A9" w14:textId="77777777" w:rsidR="00D424B4" w:rsidRPr="00957742" w:rsidRDefault="00D424B4" w:rsidP="0070547A">
            <w:pPr>
              <w:rPr>
                <w:sz w:val="20"/>
                <w:szCs w:val="20"/>
              </w:rPr>
            </w:pPr>
          </w:p>
        </w:tc>
        <w:tc>
          <w:tcPr>
            <w:tcW w:w="459" w:type="dxa"/>
            <w:shd w:val="clear" w:color="auto" w:fill="auto"/>
          </w:tcPr>
          <w:p w14:paraId="7C0F8AAD" w14:textId="77777777" w:rsidR="00D424B4" w:rsidRPr="00957742" w:rsidRDefault="00D424B4" w:rsidP="0070547A">
            <w:pPr>
              <w:rPr>
                <w:sz w:val="20"/>
                <w:szCs w:val="20"/>
              </w:rPr>
            </w:pPr>
          </w:p>
        </w:tc>
        <w:tc>
          <w:tcPr>
            <w:tcW w:w="1837" w:type="dxa"/>
            <w:shd w:val="clear" w:color="auto" w:fill="auto"/>
          </w:tcPr>
          <w:p w14:paraId="7B481484" w14:textId="77777777" w:rsidR="00D424B4" w:rsidRPr="00957742" w:rsidRDefault="00D424B4" w:rsidP="0070547A">
            <w:pPr>
              <w:rPr>
                <w:sz w:val="20"/>
                <w:szCs w:val="20"/>
              </w:rPr>
            </w:pPr>
          </w:p>
        </w:tc>
        <w:tc>
          <w:tcPr>
            <w:tcW w:w="567" w:type="dxa"/>
            <w:shd w:val="clear" w:color="auto" w:fill="auto"/>
          </w:tcPr>
          <w:p w14:paraId="17480DF5" w14:textId="77777777" w:rsidR="00D424B4" w:rsidRPr="00957742" w:rsidRDefault="00D424B4" w:rsidP="0070547A">
            <w:pPr>
              <w:rPr>
                <w:sz w:val="20"/>
                <w:szCs w:val="20"/>
              </w:rPr>
            </w:pPr>
          </w:p>
        </w:tc>
        <w:tc>
          <w:tcPr>
            <w:tcW w:w="3549" w:type="dxa"/>
            <w:shd w:val="clear" w:color="auto" w:fill="auto"/>
          </w:tcPr>
          <w:p w14:paraId="424C292D" w14:textId="77777777" w:rsidR="00D424B4" w:rsidRPr="00957742" w:rsidRDefault="00D424B4" w:rsidP="0070547A">
            <w:pPr>
              <w:rPr>
                <w:sz w:val="20"/>
                <w:szCs w:val="20"/>
              </w:rPr>
            </w:pPr>
          </w:p>
        </w:tc>
      </w:tr>
      <w:tr w:rsidR="00B11A42" w:rsidRPr="00957742" w14:paraId="08EA392D" w14:textId="77777777" w:rsidTr="00F92B0E">
        <w:tc>
          <w:tcPr>
            <w:tcW w:w="3403" w:type="dxa"/>
            <w:tcBorders>
              <w:bottom w:val="single" w:sz="4" w:space="0" w:color="auto"/>
            </w:tcBorders>
            <w:shd w:val="clear" w:color="auto" w:fill="auto"/>
          </w:tcPr>
          <w:p w14:paraId="367AA724" w14:textId="77777777" w:rsidR="00D424B4" w:rsidRPr="00957742" w:rsidRDefault="00D424B4" w:rsidP="0070547A">
            <w:pPr>
              <w:rPr>
                <w:sz w:val="20"/>
                <w:szCs w:val="20"/>
              </w:rPr>
            </w:pPr>
          </w:p>
        </w:tc>
        <w:tc>
          <w:tcPr>
            <w:tcW w:w="459" w:type="dxa"/>
            <w:shd w:val="clear" w:color="auto" w:fill="auto"/>
          </w:tcPr>
          <w:p w14:paraId="1A6AD47E" w14:textId="77777777" w:rsidR="00D424B4" w:rsidRPr="00957742" w:rsidRDefault="00D424B4" w:rsidP="0070547A">
            <w:pPr>
              <w:rPr>
                <w:sz w:val="20"/>
                <w:szCs w:val="20"/>
              </w:rPr>
            </w:pPr>
          </w:p>
        </w:tc>
        <w:tc>
          <w:tcPr>
            <w:tcW w:w="1837" w:type="dxa"/>
            <w:tcBorders>
              <w:bottom w:val="single" w:sz="4" w:space="0" w:color="auto"/>
            </w:tcBorders>
            <w:shd w:val="clear" w:color="auto" w:fill="auto"/>
          </w:tcPr>
          <w:p w14:paraId="0F669309" w14:textId="77777777" w:rsidR="00D424B4" w:rsidRPr="00957742" w:rsidRDefault="00D424B4" w:rsidP="0070547A">
            <w:pPr>
              <w:rPr>
                <w:sz w:val="20"/>
                <w:szCs w:val="20"/>
              </w:rPr>
            </w:pPr>
          </w:p>
        </w:tc>
        <w:tc>
          <w:tcPr>
            <w:tcW w:w="567" w:type="dxa"/>
            <w:shd w:val="clear" w:color="auto" w:fill="auto"/>
          </w:tcPr>
          <w:p w14:paraId="6D2368A7" w14:textId="77777777" w:rsidR="00D424B4" w:rsidRPr="00957742" w:rsidRDefault="00D424B4" w:rsidP="0070547A">
            <w:pPr>
              <w:rPr>
                <w:sz w:val="20"/>
                <w:szCs w:val="20"/>
              </w:rPr>
            </w:pPr>
          </w:p>
        </w:tc>
        <w:tc>
          <w:tcPr>
            <w:tcW w:w="3549" w:type="dxa"/>
            <w:tcBorders>
              <w:bottom w:val="single" w:sz="4" w:space="0" w:color="auto"/>
            </w:tcBorders>
            <w:shd w:val="clear" w:color="auto" w:fill="auto"/>
          </w:tcPr>
          <w:p w14:paraId="0272CB34" w14:textId="77777777" w:rsidR="00D424B4" w:rsidRPr="00957742" w:rsidRDefault="00D424B4" w:rsidP="0070547A">
            <w:pPr>
              <w:rPr>
                <w:sz w:val="20"/>
                <w:szCs w:val="20"/>
              </w:rPr>
            </w:pPr>
          </w:p>
        </w:tc>
      </w:tr>
      <w:tr w:rsidR="00B11A42" w:rsidRPr="00957742" w14:paraId="652FDE37" w14:textId="77777777" w:rsidTr="00F92B0E">
        <w:tc>
          <w:tcPr>
            <w:tcW w:w="3403" w:type="dxa"/>
            <w:tcBorders>
              <w:top w:val="single" w:sz="4" w:space="0" w:color="auto"/>
            </w:tcBorders>
            <w:shd w:val="clear" w:color="auto" w:fill="auto"/>
          </w:tcPr>
          <w:p w14:paraId="1CA01811" w14:textId="77777777" w:rsidR="00D424B4" w:rsidRPr="00957742" w:rsidRDefault="00D424B4" w:rsidP="00B11A42">
            <w:pPr>
              <w:ind w:left="284" w:hanging="284"/>
              <w:jc w:val="center"/>
              <w:rPr>
                <w:sz w:val="20"/>
                <w:szCs w:val="20"/>
              </w:rPr>
            </w:pPr>
            <w:r w:rsidRPr="00957742">
              <w:rPr>
                <w:sz w:val="20"/>
                <w:szCs w:val="20"/>
              </w:rPr>
              <w:t>Должность</w:t>
            </w:r>
          </w:p>
        </w:tc>
        <w:tc>
          <w:tcPr>
            <w:tcW w:w="459" w:type="dxa"/>
            <w:shd w:val="clear" w:color="auto" w:fill="auto"/>
          </w:tcPr>
          <w:p w14:paraId="44C80ECC" w14:textId="77777777" w:rsidR="00D424B4" w:rsidRPr="00957742" w:rsidRDefault="00D424B4" w:rsidP="00B11A42">
            <w:pPr>
              <w:jc w:val="center"/>
              <w:rPr>
                <w:sz w:val="20"/>
                <w:szCs w:val="20"/>
              </w:rPr>
            </w:pPr>
          </w:p>
        </w:tc>
        <w:tc>
          <w:tcPr>
            <w:tcW w:w="1837" w:type="dxa"/>
            <w:tcBorders>
              <w:top w:val="single" w:sz="4" w:space="0" w:color="auto"/>
            </w:tcBorders>
            <w:shd w:val="clear" w:color="auto" w:fill="auto"/>
          </w:tcPr>
          <w:p w14:paraId="49EC6F67" w14:textId="77777777" w:rsidR="00D424B4" w:rsidRPr="00957742" w:rsidRDefault="00D424B4" w:rsidP="00B11A42">
            <w:pPr>
              <w:jc w:val="center"/>
              <w:rPr>
                <w:sz w:val="20"/>
                <w:szCs w:val="20"/>
              </w:rPr>
            </w:pPr>
            <w:r w:rsidRPr="00957742">
              <w:rPr>
                <w:sz w:val="20"/>
                <w:szCs w:val="20"/>
              </w:rPr>
              <w:t>Подпись</w:t>
            </w:r>
          </w:p>
        </w:tc>
        <w:tc>
          <w:tcPr>
            <w:tcW w:w="567" w:type="dxa"/>
            <w:shd w:val="clear" w:color="auto" w:fill="auto"/>
          </w:tcPr>
          <w:p w14:paraId="0E7AA8EC" w14:textId="77777777" w:rsidR="00D424B4" w:rsidRPr="00957742" w:rsidRDefault="00D424B4" w:rsidP="00B11A42">
            <w:pPr>
              <w:jc w:val="center"/>
              <w:rPr>
                <w:sz w:val="20"/>
                <w:szCs w:val="20"/>
              </w:rPr>
            </w:pPr>
          </w:p>
        </w:tc>
        <w:tc>
          <w:tcPr>
            <w:tcW w:w="3549" w:type="dxa"/>
            <w:tcBorders>
              <w:top w:val="single" w:sz="4" w:space="0" w:color="auto"/>
            </w:tcBorders>
            <w:shd w:val="clear" w:color="auto" w:fill="auto"/>
          </w:tcPr>
          <w:p w14:paraId="12AF2BCC" w14:textId="77777777" w:rsidR="00D424B4" w:rsidRPr="00957742" w:rsidRDefault="00D424B4" w:rsidP="00B11A42">
            <w:pPr>
              <w:jc w:val="center"/>
              <w:rPr>
                <w:sz w:val="20"/>
                <w:szCs w:val="20"/>
              </w:rPr>
            </w:pPr>
            <w:r w:rsidRPr="00957742">
              <w:rPr>
                <w:sz w:val="20"/>
                <w:szCs w:val="20"/>
              </w:rPr>
              <w:t>ФИО</w:t>
            </w:r>
          </w:p>
        </w:tc>
      </w:tr>
      <w:tr w:rsidR="00B11A42" w:rsidRPr="00957742" w14:paraId="64FDA9F3" w14:textId="77777777" w:rsidTr="00F92B0E">
        <w:tc>
          <w:tcPr>
            <w:tcW w:w="3403" w:type="dxa"/>
            <w:shd w:val="clear" w:color="auto" w:fill="auto"/>
          </w:tcPr>
          <w:p w14:paraId="786CCB27" w14:textId="77777777" w:rsidR="00D424B4" w:rsidRPr="00957742" w:rsidRDefault="00D424B4" w:rsidP="0070547A">
            <w:pPr>
              <w:rPr>
                <w:sz w:val="20"/>
                <w:szCs w:val="20"/>
              </w:rPr>
            </w:pPr>
          </w:p>
        </w:tc>
        <w:tc>
          <w:tcPr>
            <w:tcW w:w="459" w:type="dxa"/>
            <w:shd w:val="clear" w:color="auto" w:fill="auto"/>
          </w:tcPr>
          <w:p w14:paraId="00BA9BF2" w14:textId="77777777" w:rsidR="00D424B4" w:rsidRPr="00957742" w:rsidRDefault="00D424B4" w:rsidP="0070547A">
            <w:pPr>
              <w:rPr>
                <w:sz w:val="20"/>
                <w:szCs w:val="20"/>
              </w:rPr>
            </w:pPr>
          </w:p>
        </w:tc>
        <w:tc>
          <w:tcPr>
            <w:tcW w:w="1837" w:type="dxa"/>
            <w:shd w:val="clear" w:color="auto" w:fill="auto"/>
          </w:tcPr>
          <w:p w14:paraId="11FD414C" w14:textId="77777777" w:rsidR="00D424B4" w:rsidRPr="00957742" w:rsidRDefault="00D424B4" w:rsidP="0070547A">
            <w:pPr>
              <w:rPr>
                <w:sz w:val="20"/>
                <w:szCs w:val="20"/>
              </w:rPr>
            </w:pPr>
          </w:p>
        </w:tc>
        <w:tc>
          <w:tcPr>
            <w:tcW w:w="567" w:type="dxa"/>
            <w:shd w:val="clear" w:color="auto" w:fill="auto"/>
          </w:tcPr>
          <w:p w14:paraId="3BBEC4CC" w14:textId="77777777" w:rsidR="00D424B4" w:rsidRPr="00957742" w:rsidRDefault="00D424B4" w:rsidP="0070547A">
            <w:pPr>
              <w:rPr>
                <w:sz w:val="20"/>
                <w:szCs w:val="20"/>
              </w:rPr>
            </w:pPr>
          </w:p>
        </w:tc>
        <w:tc>
          <w:tcPr>
            <w:tcW w:w="3549" w:type="dxa"/>
            <w:shd w:val="clear" w:color="auto" w:fill="auto"/>
          </w:tcPr>
          <w:p w14:paraId="20909054" w14:textId="77777777" w:rsidR="00D424B4" w:rsidRPr="00957742" w:rsidRDefault="00D424B4" w:rsidP="0070547A">
            <w:pPr>
              <w:rPr>
                <w:sz w:val="20"/>
                <w:szCs w:val="20"/>
              </w:rPr>
            </w:pPr>
          </w:p>
        </w:tc>
      </w:tr>
      <w:tr w:rsidR="00B11A42" w:rsidRPr="00957742" w14:paraId="5BCE743F" w14:textId="77777777" w:rsidTr="00F92B0E">
        <w:tc>
          <w:tcPr>
            <w:tcW w:w="3403" w:type="dxa"/>
            <w:tcBorders>
              <w:bottom w:val="single" w:sz="4" w:space="0" w:color="auto"/>
            </w:tcBorders>
            <w:shd w:val="clear" w:color="auto" w:fill="auto"/>
          </w:tcPr>
          <w:p w14:paraId="726DBB65" w14:textId="77777777" w:rsidR="00D424B4" w:rsidRPr="00957742" w:rsidRDefault="00D424B4" w:rsidP="0070547A">
            <w:pPr>
              <w:rPr>
                <w:sz w:val="20"/>
                <w:szCs w:val="20"/>
              </w:rPr>
            </w:pPr>
          </w:p>
        </w:tc>
        <w:tc>
          <w:tcPr>
            <w:tcW w:w="459" w:type="dxa"/>
            <w:shd w:val="clear" w:color="auto" w:fill="auto"/>
          </w:tcPr>
          <w:p w14:paraId="76BB1603" w14:textId="77777777" w:rsidR="00D424B4" w:rsidRPr="00957742" w:rsidRDefault="00D424B4" w:rsidP="0070547A">
            <w:pPr>
              <w:rPr>
                <w:sz w:val="20"/>
                <w:szCs w:val="20"/>
              </w:rPr>
            </w:pPr>
          </w:p>
        </w:tc>
        <w:tc>
          <w:tcPr>
            <w:tcW w:w="1837" w:type="dxa"/>
            <w:tcBorders>
              <w:bottom w:val="single" w:sz="4" w:space="0" w:color="auto"/>
            </w:tcBorders>
            <w:shd w:val="clear" w:color="auto" w:fill="auto"/>
          </w:tcPr>
          <w:p w14:paraId="024868E7" w14:textId="77777777" w:rsidR="00D424B4" w:rsidRPr="00957742" w:rsidRDefault="00D424B4" w:rsidP="0070547A">
            <w:pPr>
              <w:rPr>
                <w:sz w:val="20"/>
                <w:szCs w:val="20"/>
              </w:rPr>
            </w:pPr>
          </w:p>
        </w:tc>
        <w:tc>
          <w:tcPr>
            <w:tcW w:w="567" w:type="dxa"/>
            <w:shd w:val="clear" w:color="auto" w:fill="auto"/>
          </w:tcPr>
          <w:p w14:paraId="2EED2A7B" w14:textId="77777777" w:rsidR="00D424B4" w:rsidRPr="00957742" w:rsidRDefault="00D424B4" w:rsidP="0070547A">
            <w:pPr>
              <w:rPr>
                <w:sz w:val="20"/>
                <w:szCs w:val="20"/>
              </w:rPr>
            </w:pPr>
          </w:p>
        </w:tc>
        <w:tc>
          <w:tcPr>
            <w:tcW w:w="3549" w:type="dxa"/>
            <w:tcBorders>
              <w:bottom w:val="single" w:sz="4" w:space="0" w:color="auto"/>
            </w:tcBorders>
            <w:shd w:val="clear" w:color="auto" w:fill="auto"/>
          </w:tcPr>
          <w:p w14:paraId="5B836BE1" w14:textId="77777777" w:rsidR="00D424B4" w:rsidRPr="00957742" w:rsidRDefault="00D424B4" w:rsidP="0070547A">
            <w:pPr>
              <w:rPr>
                <w:sz w:val="20"/>
                <w:szCs w:val="20"/>
              </w:rPr>
            </w:pPr>
          </w:p>
        </w:tc>
      </w:tr>
      <w:tr w:rsidR="00B11A42" w:rsidRPr="00957742" w14:paraId="5A510E44" w14:textId="77777777" w:rsidTr="00F92B0E">
        <w:tc>
          <w:tcPr>
            <w:tcW w:w="3403" w:type="dxa"/>
            <w:tcBorders>
              <w:top w:val="single" w:sz="4" w:space="0" w:color="auto"/>
            </w:tcBorders>
            <w:shd w:val="clear" w:color="auto" w:fill="auto"/>
          </w:tcPr>
          <w:p w14:paraId="1A4E891A" w14:textId="77777777" w:rsidR="00D424B4" w:rsidRPr="00957742" w:rsidRDefault="00D424B4" w:rsidP="00B11A42">
            <w:pPr>
              <w:jc w:val="center"/>
              <w:rPr>
                <w:sz w:val="20"/>
                <w:szCs w:val="20"/>
              </w:rPr>
            </w:pPr>
            <w:r w:rsidRPr="00957742">
              <w:rPr>
                <w:sz w:val="20"/>
                <w:szCs w:val="20"/>
              </w:rPr>
              <w:t>Должность</w:t>
            </w:r>
          </w:p>
        </w:tc>
        <w:tc>
          <w:tcPr>
            <w:tcW w:w="459" w:type="dxa"/>
            <w:shd w:val="clear" w:color="auto" w:fill="auto"/>
          </w:tcPr>
          <w:p w14:paraId="51EE79B8" w14:textId="77777777" w:rsidR="00D424B4" w:rsidRPr="00957742" w:rsidRDefault="00D424B4" w:rsidP="00B11A42">
            <w:pPr>
              <w:jc w:val="center"/>
              <w:rPr>
                <w:sz w:val="20"/>
                <w:szCs w:val="20"/>
              </w:rPr>
            </w:pPr>
          </w:p>
        </w:tc>
        <w:tc>
          <w:tcPr>
            <w:tcW w:w="1837" w:type="dxa"/>
            <w:tcBorders>
              <w:top w:val="single" w:sz="4" w:space="0" w:color="auto"/>
            </w:tcBorders>
            <w:shd w:val="clear" w:color="auto" w:fill="auto"/>
          </w:tcPr>
          <w:p w14:paraId="44C0686D" w14:textId="77777777" w:rsidR="00D424B4" w:rsidRPr="00957742" w:rsidRDefault="00D424B4" w:rsidP="00B11A42">
            <w:pPr>
              <w:jc w:val="center"/>
              <w:rPr>
                <w:sz w:val="20"/>
                <w:szCs w:val="20"/>
              </w:rPr>
            </w:pPr>
            <w:r w:rsidRPr="00957742">
              <w:rPr>
                <w:sz w:val="20"/>
                <w:szCs w:val="20"/>
              </w:rPr>
              <w:t>Подпись</w:t>
            </w:r>
          </w:p>
        </w:tc>
        <w:tc>
          <w:tcPr>
            <w:tcW w:w="567" w:type="dxa"/>
            <w:shd w:val="clear" w:color="auto" w:fill="auto"/>
          </w:tcPr>
          <w:p w14:paraId="2472FC9C" w14:textId="77777777" w:rsidR="00D424B4" w:rsidRPr="00957742" w:rsidRDefault="00D424B4" w:rsidP="00B11A42">
            <w:pPr>
              <w:jc w:val="center"/>
              <w:rPr>
                <w:sz w:val="20"/>
                <w:szCs w:val="20"/>
              </w:rPr>
            </w:pPr>
          </w:p>
        </w:tc>
        <w:tc>
          <w:tcPr>
            <w:tcW w:w="3549" w:type="dxa"/>
            <w:tcBorders>
              <w:top w:val="single" w:sz="4" w:space="0" w:color="auto"/>
            </w:tcBorders>
            <w:shd w:val="clear" w:color="auto" w:fill="auto"/>
          </w:tcPr>
          <w:p w14:paraId="6A51AC6F" w14:textId="77777777" w:rsidR="00D424B4" w:rsidRPr="00957742" w:rsidRDefault="00D424B4" w:rsidP="00B11A42">
            <w:pPr>
              <w:jc w:val="center"/>
              <w:rPr>
                <w:sz w:val="20"/>
                <w:szCs w:val="20"/>
              </w:rPr>
            </w:pPr>
            <w:r w:rsidRPr="00957742">
              <w:rPr>
                <w:sz w:val="20"/>
                <w:szCs w:val="20"/>
              </w:rPr>
              <w:t>ФИО</w:t>
            </w:r>
          </w:p>
        </w:tc>
      </w:tr>
    </w:tbl>
    <w:p w14:paraId="729D2EC7" w14:textId="77777777" w:rsidR="0046108E" w:rsidRDefault="0046108E" w:rsidP="00AF1348">
      <w:pPr>
        <w:spacing w:before="120" w:after="120"/>
        <w:jc w:val="center"/>
        <w:rPr>
          <w:rFonts w:ascii="Arial" w:hAnsi="Arial" w:cs="Arial"/>
          <w:b/>
          <w:sz w:val="22"/>
          <w:szCs w:val="24"/>
        </w:rPr>
      </w:pPr>
      <w:r>
        <w:rPr>
          <w:rFonts w:ascii="Arial" w:hAnsi="Arial" w:cs="Arial"/>
          <w:b/>
          <w:sz w:val="22"/>
          <w:szCs w:val="24"/>
        </w:rPr>
        <w:br w:type="page"/>
      </w:r>
    </w:p>
    <w:p w14:paraId="13186D99" w14:textId="20D96000" w:rsidR="00AF1348" w:rsidRDefault="00AF1348" w:rsidP="0046108E">
      <w:pPr>
        <w:spacing w:after="240"/>
        <w:jc w:val="center"/>
        <w:rPr>
          <w:rFonts w:ascii="Arial" w:hAnsi="Arial" w:cs="Arial"/>
          <w:b/>
          <w:sz w:val="22"/>
          <w:szCs w:val="24"/>
        </w:rPr>
      </w:pPr>
      <w:r w:rsidRPr="005D4404">
        <w:rPr>
          <w:rFonts w:ascii="Arial" w:hAnsi="Arial" w:cs="Arial"/>
          <w:b/>
          <w:sz w:val="22"/>
          <w:szCs w:val="24"/>
        </w:rPr>
        <w:lastRenderedPageBreak/>
        <w:t>ЧЕК-ЛИСТ</w:t>
      </w:r>
      <w:r w:rsidR="00957742">
        <w:rPr>
          <w:rFonts w:ascii="Arial" w:hAnsi="Arial" w:cs="Arial"/>
          <w:b/>
          <w:sz w:val="22"/>
          <w:szCs w:val="24"/>
        </w:rPr>
        <w:t xml:space="preserve"> №9</w:t>
      </w:r>
      <w:r w:rsidRPr="005D4404">
        <w:rPr>
          <w:rFonts w:ascii="Arial" w:hAnsi="Arial" w:cs="Arial"/>
          <w:b/>
          <w:sz w:val="22"/>
          <w:szCs w:val="24"/>
        </w:rPr>
        <w:t xml:space="preserve"> «</w:t>
      </w:r>
      <w:proofErr w:type="gramStart"/>
      <w:r>
        <w:rPr>
          <w:rFonts w:ascii="Arial" w:hAnsi="Arial" w:cs="Arial"/>
          <w:b/>
          <w:sz w:val="22"/>
          <w:szCs w:val="24"/>
        </w:rPr>
        <w:t>ВЫШКО-МОНТАЖНЫЕ</w:t>
      </w:r>
      <w:proofErr w:type="gramEnd"/>
      <w:r>
        <w:rPr>
          <w:rFonts w:ascii="Arial" w:hAnsi="Arial" w:cs="Arial"/>
          <w:b/>
          <w:sz w:val="22"/>
          <w:szCs w:val="24"/>
        </w:rPr>
        <w:t xml:space="preserve"> РАБОТЫ</w:t>
      </w:r>
      <w:r w:rsidRPr="005D4404">
        <w:rPr>
          <w:rFonts w:ascii="Arial" w:hAnsi="Arial" w:cs="Arial"/>
          <w:b/>
          <w:sz w:val="22"/>
          <w:szCs w:val="24"/>
        </w:rPr>
        <w:t>»</w:t>
      </w:r>
    </w:p>
    <w:tbl>
      <w:tblPr>
        <w:tblW w:w="9815" w:type="dxa"/>
        <w:tblInd w:w="-34" w:type="dxa"/>
        <w:tblLook w:val="04A0" w:firstRow="1" w:lastRow="0" w:firstColumn="1" w:lastColumn="0" w:noHBand="0" w:noVBand="1"/>
      </w:tblPr>
      <w:tblGrid>
        <w:gridCol w:w="5245"/>
        <w:gridCol w:w="4570"/>
      </w:tblGrid>
      <w:tr w:rsidR="00AF1348" w:rsidRPr="00EE15F4" w14:paraId="34F3A54A" w14:textId="77777777" w:rsidTr="00F92B0E">
        <w:trPr>
          <w:trHeight w:val="451"/>
        </w:trPr>
        <w:tc>
          <w:tcPr>
            <w:tcW w:w="5245" w:type="dxa"/>
            <w:tcBorders>
              <w:top w:val="nil"/>
              <w:left w:val="nil"/>
              <w:bottom w:val="nil"/>
              <w:right w:val="nil"/>
            </w:tcBorders>
            <w:shd w:val="clear" w:color="auto" w:fill="auto"/>
            <w:noWrap/>
            <w:vAlign w:val="bottom"/>
            <w:hideMark/>
          </w:tcPr>
          <w:p w14:paraId="2B31503D" w14:textId="77777777" w:rsidR="00AF1348" w:rsidRPr="004E55BF" w:rsidRDefault="00AF1348" w:rsidP="0070547A">
            <w:pPr>
              <w:rPr>
                <w:rFonts w:eastAsia="Times New Roman"/>
                <w:b/>
                <w:bCs/>
                <w:szCs w:val="24"/>
              </w:rPr>
            </w:pPr>
            <w:r w:rsidRPr="004E55BF">
              <w:rPr>
                <w:rFonts w:eastAsia="Times New Roman"/>
                <w:b/>
                <w:bCs/>
                <w:szCs w:val="24"/>
              </w:rPr>
              <w:t xml:space="preserve">Месторождение: Ванкорское                      </w:t>
            </w:r>
          </w:p>
        </w:tc>
        <w:tc>
          <w:tcPr>
            <w:tcW w:w="4570" w:type="dxa"/>
            <w:tcBorders>
              <w:top w:val="nil"/>
              <w:left w:val="nil"/>
              <w:bottom w:val="nil"/>
              <w:right w:val="nil"/>
            </w:tcBorders>
            <w:shd w:val="clear" w:color="auto" w:fill="auto"/>
            <w:noWrap/>
            <w:vAlign w:val="bottom"/>
            <w:hideMark/>
          </w:tcPr>
          <w:p w14:paraId="1DDFFCD8" w14:textId="77777777" w:rsidR="00AF1348" w:rsidRPr="004E55BF" w:rsidRDefault="00AF1348" w:rsidP="0070547A">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417968" w:rsidRPr="00EE15F4" w14:paraId="0D39C32C"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0218D1EB" w14:textId="77777777" w:rsidR="00417968" w:rsidRPr="00EE15F4" w:rsidRDefault="00417968" w:rsidP="00417968">
            <w:pPr>
              <w:rPr>
                <w:rFonts w:eastAsia="Times New Roman"/>
              </w:rPr>
            </w:pPr>
            <w:r w:rsidRPr="004E55BF">
              <w:rPr>
                <w:rFonts w:eastAsia="Times New Roman"/>
                <w:b/>
                <w:bCs/>
                <w:szCs w:val="24"/>
              </w:rPr>
              <w:t xml:space="preserve">Заказчик: ООО "РН-Ванкор"                      </w:t>
            </w:r>
          </w:p>
        </w:tc>
      </w:tr>
      <w:tr w:rsidR="00AF1348" w:rsidRPr="00EE15F4" w14:paraId="5097286C"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7C011532" w14:textId="77777777" w:rsidR="00AF1348" w:rsidRPr="00EE15F4" w:rsidRDefault="00AF1348" w:rsidP="0070547A">
            <w:pPr>
              <w:rPr>
                <w:rFonts w:eastAsia="Times New Roman"/>
              </w:rPr>
            </w:pPr>
            <w:r w:rsidRPr="004E55BF">
              <w:rPr>
                <w:rFonts w:eastAsia="Times New Roman"/>
                <w:b/>
                <w:bCs/>
                <w:szCs w:val="24"/>
              </w:rPr>
              <w:t xml:space="preserve">Буровой подрядчик: </w:t>
            </w:r>
          </w:p>
        </w:tc>
      </w:tr>
      <w:tr w:rsidR="00AF1348" w:rsidRPr="00EE15F4" w14:paraId="7D4A7F00"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51F69F4F" w14:textId="77777777" w:rsidR="00AF1348" w:rsidRPr="00EE15F4" w:rsidRDefault="00AF1348" w:rsidP="0070547A">
            <w:pPr>
              <w:rPr>
                <w:rFonts w:eastAsia="Times New Roman"/>
              </w:rPr>
            </w:pPr>
          </w:p>
        </w:tc>
      </w:tr>
      <w:tr w:rsidR="00417968" w:rsidRPr="00EE15F4" w14:paraId="7AA16F92"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2DF71305" w14:textId="77777777" w:rsidR="00417968" w:rsidRPr="00EE15F4" w:rsidRDefault="00417968" w:rsidP="0070547A">
            <w:pPr>
              <w:rPr>
                <w:rFonts w:eastAsia="Times New Roman"/>
              </w:rPr>
            </w:pPr>
            <w:r w:rsidRPr="004E55BF">
              <w:rPr>
                <w:rFonts w:eastAsia="Times New Roman"/>
                <w:b/>
                <w:bCs/>
                <w:szCs w:val="24"/>
              </w:rPr>
              <w:t xml:space="preserve">Дата заполнения: </w:t>
            </w:r>
          </w:p>
        </w:tc>
      </w:tr>
    </w:tbl>
    <w:p w14:paraId="1E421C31" w14:textId="77777777" w:rsidR="00AF1348" w:rsidRPr="0004101E" w:rsidRDefault="00AF1348" w:rsidP="00AF1348">
      <w:pPr>
        <w:jc w:val="center"/>
        <w:rPr>
          <w:rFonts w:ascii="Arial" w:hAnsi="Arial" w:cs="Arial"/>
          <w:b/>
          <w:bCs/>
          <w:sz w:val="16"/>
          <w:szCs w:val="16"/>
        </w:rPr>
      </w:pPr>
    </w:p>
    <w:tbl>
      <w:tblPr>
        <w:tblW w:w="976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625"/>
        <w:gridCol w:w="6146"/>
        <w:gridCol w:w="851"/>
        <w:gridCol w:w="727"/>
        <w:gridCol w:w="1417"/>
      </w:tblGrid>
      <w:tr w:rsidR="00AF1348" w:rsidRPr="005D4404" w14:paraId="042FA42D" w14:textId="77777777" w:rsidTr="003A0704">
        <w:trPr>
          <w:tblHeader/>
        </w:trPr>
        <w:tc>
          <w:tcPr>
            <w:tcW w:w="625" w:type="dxa"/>
            <w:vMerge w:val="restart"/>
            <w:tcBorders>
              <w:top w:val="single" w:sz="12" w:space="0" w:color="auto"/>
              <w:bottom w:val="single" w:sz="12" w:space="0" w:color="auto"/>
            </w:tcBorders>
            <w:shd w:val="clear" w:color="auto" w:fill="FFD201"/>
            <w:vAlign w:val="center"/>
          </w:tcPr>
          <w:p w14:paraId="694049DB" w14:textId="56067011" w:rsidR="00AF1348" w:rsidRPr="00A21892" w:rsidRDefault="00346D5B" w:rsidP="003A0704">
            <w:pPr>
              <w:jc w:val="center"/>
              <w:rPr>
                <w:rFonts w:ascii="Arial" w:hAnsi="Arial" w:cs="Arial"/>
                <w:b/>
                <w:bCs/>
                <w:sz w:val="16"/>
                <w:szCs w:val="16"/>
              </w:rPr>
            </w:pPr>
            <w:r>
              <w:rPr>
                <w:rFonts w:ascii="Arial" w:hAnsi="Arial" w:cs="Arial"/>
                <w:b/>
                <w:bCs/>
                <w:sz w:val="16"/>
                <w:szCs w:val="16"/>
              </w:rPr>
              <w:t>№</w:t>
            </w:r>
          </w:p>
        </w:tc>
        <w:tc>
          <w:tcPr>
            <w:tcW w:w="6146" w:type="dxa"/>
            <w:vMerge w:val="restart"/>
            <w:tcBorders>
              <w:top w:val="single" w:sz="12" w:space="0" w:color="auto"/>
              <w:bottom w:val="single" w:sz="12" w:space="0" w:color="auto"/>
            </w:tcBorders>
            <w:shd w:val="clear" w:color="auto" w:fill="FFD201"/>
            <w:vAlign w:val="center"/>
          </w:tcPr>
          <w:p w14:paraId="625E5064" w14:textId="77777777" w:rsidR="00AF1348" w:rsidRPr="00A21892" w:rsidRDefault="00A21892" w:rsidP="0070547A">
            <w:pPr>
              <w:jc w:val="center"/>
              <w:rPr>
                <w:rFonts w:ascii="Arial" w:hAnsi="Arial" w:cs="Arial"/>
                <w:b/>
                <w:sz w:val="16"/>
                <w:szCs w:val="16"/>
              </w:rPr>
            </w:pPr>
            <w:r w:rsidRPr="00A21892">
              <w:rPr>
                <w:rFonts w:ascii="Arial" w:hAnsi="Arial" w:cs="Arial"/>
                <w:b/>
                <w:sz w:val="16"/>
                <w:szCs w:val="16"/>
              </w:rPr>
              <w:t>НАИМЕНОВАНИЕ ОБЪЕКТА ПРОВЕРКИ</w:t>
            </w:r>
          </w:p>
        </w:tc>
        <w:tc>
          <w:tcPr>
            <w:tcW w:w="1578" w:type="dxa"/>
            <w:gridSpan w:val="2"/>
            <w:tcBorders>
              <w:bottom w:val="single" w:sz="6" w:space="0" w:color="auto"/>
            </w:tcBorders>
            <w:shd w:val="clear" w:color="auto" w:fill="FFD201"/>
            <w:vAlign w:val="center"/>
          </w:tcPr>
          <w:p w14:paraId="573EF381" w14:textId="77777777" w:rsidR="00AF1348" w:rsidRPr="00A21892" w:rsidRDefault="00A21892" w:rsidP="0070547A">
            <w:pPr>
              <w:jc w:val="center"/>
              <w:rPr>
                <w:rFonts w:ascii="Arial" w:hAnsi="Arial" w:cs="Arial"/>
                <w:b/>
                <w:sz w:val="16"/>
                <w:szCs w:val="16"/>
              </w:rPr>
            </w:pPr>
            <w:r w:rsidRPr="00A21892">
              <w:rPr>
                <w:rFonts w:ascii="Arial" w:hAnsi="Arial" w:cs="Arial"/>
                <w:b/>
                <w:sz w:val="16"/>
                <w:szCs w:val="16"/>
              </w:rPr>
              <w:t>СООТВЕТСТВИЕ</w:t>
            </w:r>
          </w:p>
        </w:tc>
        <w:tc>
          <w:tcPr>
            <w:tcW w:w="1417" w:type="dxa"/>
            <w:vMerge w:val="restart"/>
            <w:tcBorders>
              <w:top w:val="single" w:sz="12" w:space="0" w:color="auto"/>
              <w:bottom w:val="single" w:sz="12" w:space="0" w:color="auto"/>
            </w:tcBorders>
            <w:shd w:val="clear" w:color="auto" w:fill="FFD201"/>
            <w:vAlign w:val="center"/>
          </w:tcPr>
          <w:p w14:paraId="25107A46" w14:textId="77777777" w:rsidR="00AF1348" w:rsidRPr="00A21892" w:rsidRDefault="00A21892" w:rsidP="0070547A">
            <w:pPr>
              <w:jc w:val="center"/>
              <w:rPr>
                <w:rFonts w:ascii="Arial" w:hAnsi="Arial" w:cs="Arial"/>
                <w:b/>
                <w:sz w:val="16"/>
                <w:szCs w:val="16"/>
              </w:rPr>
            </w:pPr>
            <w:r w:rsidRPr="00A21892">
              <w:rPr>
                <w:rFonts w:ascii="Arial" w:hAnsi="Arial" w:cs="Arial"/>
                <w:b/>
                <w:sz w:val="16"/>
                <w:szCs w:val="16"/>
              </w:rPr>
              <w:t>ПРИМЕЧАНИЕ</w:t>
            </w:r>
          </w:p>
        </w:tc>
      </w:tr>
      <w:tr w:rsidR="00AF1348" w:rsidRPr="005D4404" w14:paraId="0958957C" w14:textId="77777777" w:rsidTr="003A0704">
        <w:tc>
          <w:tcPr>
            <w:tcW w:w="625" w:type="dxa"/>
            <w:vMerge/>
            <w:tcBorders>
              <w:top w:val="single" w:sz="6" w:space="0" w:color="auto"/>
              <w:bottom w:val="single" w:sz="12" w:space="0" w:color="auto"/>
            </w:tcBorders>
            <w:shd w:val="clear" w:color="auto" w:fill="FFD201"/>
            <w:vAlign w:val="center"/>
          </w:tcPr>
          <w:p w14:paraId="32BA1689" w14:textId="77777777" w:rsidR="00AF1348" w:rsidRPr="005D4404" w:rsidRDefault="00AF1348" w:rsidP="0070547A">
            <w:pPr>
              <w:jc w:val="center"/>
              <w:rPr>
                <w:b/>
                <w:sz w:val="20"/>
                <w:szCs w:val="20"/>
              </w:rPr>
            </w:pPr>
          </w:p>
        </w:tc>
        <w:tc>
          <w:tcPr>
            <w:tcW w:w="6146" w:type="dxa"/>
            <w:vMerge/>
            <w:tcBorders>
              <w:top w:val="single" w:sz="6" w:space="0" w:color="auto"/>
              <w:bottom w:val="single" w:sz="12" w:space="0" w:color="auto"/>
            </w:tcBorders>
            <w:shd w:val="clear" w:color="auto" w:fill="FFD201"/>
            <w:vAlign w:val="center"/>
          </w:tcPr>
          <w:p w14:paraId="27FF447C" w14:textId="77777777" w:rsidR="00AF1348" w:rsidRPr="005D4404" w:rsidRDefault="00AF1348" w:rsidP="0070547A">
            <w:pPr>
              <w:jc w:val="center"/>
              <w:rPr>
                <w:b/>
                <w:sz w:val="20"/>
                <w:szCs w:val="20"/>
              </w:rPr>
            </w:pPr>
          </w:p>
        </w:tc>
        <w:tc>
          <w:tcPr>
            <w:tcW w:w="851" w:type="dxa"/>
            <w:tcBorders>
              <w:top w:val="single" w:sz="6" w:space="0" w:color="auto"/>
              <w:bottom w:val="single" w:sz="12" w:space="0" w:color="auto"/>
            </w:tcBorders>
            <w:shd w:val="clear" w:color="auto" w:fill="FFD201"/>
            <w:vAlign w:val="center"/>
          </w:tcPr>
          <w:p w14:paraId="06F3242A" w14:textId="77777777" w:rsidR="00AF1348" w:rsidRPr="003C1479" w:rsidRDefault="00A21892" w:rsidP="0070547A">
            <w:pPr>
              <w:jc w:val="center"/>
              <w:rPr>
                <w:rFonts w:ascii="Arial" w:hAnsi="Arial" w:cs="Arial"/>
                <w:b/>
                <w:sz w:val="14"/>
                <w:szCs w:val="14"/>
              </w:rPr>
            </w:pPr>
            <w:r w:rsidRPr="003C1479">
              <w:rPr>
                <w:rFonts w:ascii="Arial" w:hAnsi="Arial" w:cs="Arial"/>
                <w:b/>
                <w:sz w:val="14"/>
                <w:szCs w:val="14"/>
              </w:rPr>
              <w:t>ДА</w:t>
            </w:r>
          </w:p>
        </w:tc>
        <w:tc>
          <w:tcPr>
            <w:tcW w:w="727" w:type="dxa"/>
            <w:tcBorders>
              <w:top w:val="single" w:sz="6" w:space="0" w:color="auto"/>
              <w:bottom w:val="single" w:sz="12" w:space="0" w:color="auto"/>
            </w:tcBorders>
            <w:shd w:val="clear" w:color="auto" w:fill="FFD201"/>
            <w:vAlign w:val="center"/>
          </w:tcPr>
          <w:p w14:paraId="38BF0DF0" w14:textId="77777777" w:rsidR="00AF1348" w:rsidRPr="003C1479" w:rsidRDefault="00A21892" w:rsidP="0070547A">
            <w:pPr>
              <w:jc w:val="center"/>
              <w:rPr>
                <w:rFonts w:ascii="Arial" w:hAnsi="Arial" w:cs="Arial"/>
                <w:b/>
                <w:sz w:val="14"/>
                <w:szCs w:val="14"/>
              </w:rPr>
            </w:pPr>
            <w:r w:rsidRPr="003C1479">
              <w:rPr>
                <w:rFonts w:ascii="Arial" w:hAnsi="Arial" w:cs="Arial"/>
                <w:b/>
                <w:sz w:val="14"/>
                <w:szCs w:val="14"/>
              </w:rPr>
              <w:t>НЕТ</w:t>
            </w:r>
          </w:p>
        </w:tc>
        <w:tc>
          <w:tcPr>
            <w:tcW w:w="1417" w:type="dxa"/>
            <w:vMerge/>
            <w:tcBorders>
              <w:top w:val="single" w:sz="6" w:space="0" w:color="auto"/>
              <w:bottom w:val="single" w:sz="12" w:space="0" w:color="auto"/>
            </w:tcBorders>
            <w:shd w:val="clear" w:color="auto" w:fill="FFD201"/>
            <w:vAlign w:val="center"/>
          </w:tcPr>
          <w:p w14:paraId="14869040" w14:textId="77777777" w:rsidR="00AF1348" w:rsidRPr="005D4404" w:rsidRDefault="00AF1348" w:rsidP="0070547A">
            <w:pPr>
              <w:jc w:val="center"/>
              <w:rPr>
                <w:b/>
                <w:sz w:val="20"/>
                <w:szCs w:val="20"/>
              </w:rPr>
            </w:pPr>
          </w:p>
        </w:tc>
      </w:tr>
      <w:tr w:rsidR="00AF1348" w:rsidRPr="00B52B10" w14:paraId="099931E6" w14:textId="77777777" w:rsidTr="003A0704">
        <w:tc>
          <w:tcPr>
            <w:tcW w:w="625" w:type="dxa"/>
            <w:tcBorders>
              <w:top w:val="single" w:sz="12" w:space="0" w:color="auto"/>
            </w:tcBorders>
            <w:shd w:val="clear" w:color="auto" w:fill="auto"/>
            <w:vAlign w:val="center"/>
          </w:tcPr>
          <w:p w14:paraId="266B6C4C" w14:textId="77777777" w:rsidR="00AF1348" w:rsidRPr="00A21892" w:rsidRDefault="00AF1348" w:rsidP="0070547A">
            <w:pPr>
              <w:jc w:val="center"/>
              <w:rPr>
                <w:sz w:val="20"/>
                <w:szCs w:val="20"/>
              </w:rPr>
            </w:pPr>
            <w:r w:rsidRPr="00A21892">
              <w:rPr>
                <w:sz w:val="20"/>
                <w:szCs w:val="20"/>
              </w:rPr>
              <w:t>1</w:t>
            </w:r>
          </w:p>
        </w:tc>
        <w:tc>
          <w:tcPr>
            <w:tcW w:w="6146" w:type="dxa"/>
            <w:tcBorders>
              <w:top w:val="single" w:sz="12" w:space="0" w:color="auto"/>
            </w:tcBorders>
            <w:shd w:val="clear" w:color="auto" w:fill="auto"/>
            <w:vAlign w:val="center"/>
          </w:tcPr>
          <w:p w14:paraId="02266692" w14:textId="77777777" w:rsidR="00AF1348" w:rsidRPr="00A21892" w:rsidRDefault="00AF1348" w:rsidP="0070547A">
            <w:pPr>
              <w:rPr>
                <w:sz w:val="20"/>
                <w:szCs w:val="20"/>
              </w:rPr>
            </w:pPr>
            <w:r w:rsidRPr="00A21892">
              <w:rPr>
                <w:sz w:val="20"/>
                <w:szCs w:val="20"/>
              </w:rPr>
              <w:t>Наличие акта выноса местоположения скважины на местность</w:t>
            </w:r>
          </w:p>
        </w:tc>
        <w:tc>
          <w:tcPr>
            <w:tcW w:w="851" w:type="dxa"/>
            <w:tcBorders>
              <w:top w:val="single" w:sz="12" w:space="0" w:color="auto"/>
            </w:tcBorders>
            <w:shd w:val="clear" w:color="auto" w:fill="auto"/>
          </w:tcPr>
          <w:p w14:paraId="1639A30B" w14:textId="77777777" w:rsidR="00AF1348" w:rsidRPr="00A21892" w:rsidRDefault="00AF1348" w:rsidP="0070547A">
            <w:pPr>
              <w:jc w:val="center"/>
              <w:rPr>
                <w:sz w:val="20"/>
                <w:szCs w:val="20"/>
              </w:rPr>
            </w:pPr>
          </w:p>
        </w:tc>
        <w:tc>
          <w:tcPr>
            <w:tcW w:w="727" w:type="dxa"/>
            <w:tcBorders>
              <w:top w:val="single" w:sz="12" w:space="0" w:color="auto"/>
            </w:tcBorders>
            <w:shd w:val="clear" w:color="auto" w:fill="auto"/>
            <w:vAlign w:val="center"/>
          </w:tcPr>
          <w:p w14:paraId="3C3092B9" w14:textId="77777777" w:rsidR="00AF1348" w:rsidRPr="00A21892" w:rsidRDefault="00AF1348" w:rsidP="0070547A">
            <w:pPr>
              <w:jc w:val="center"/>
              <w:rPr>
                <w:b/>
                <w:sz w:val="20"/>
                <w:szCs w:val="20"/>
              </w:rPr>
            </w:pPr>
          </w:p>
        </w:tc>
        <w:tc>
          <w:tcPr>
            <w:tcW w:w="1417" w:type="dxa"/>
            <w:tcBorders>
              <w:top w:val="single" w:sz="12" w:space="0" w:color="auto"/>
            </w:tcBorders>
            <w:shd w:val="clear" w:color="auto" w:fill="auto"/>
            <w:vAlign w:val="center"/>
          </w:tcPr>
          <w:p w14:paraId="2E7996C1" w14:textId="77777777" w:rsidR="00AF1348" w:rsidRPr="00A21892" w:rsidRDefault="00AF1348" w:rsidP="0070547A">
            <w:pPr>
              <w:jc w:val="center"/>
              <w:rPr>
                <w:b/>
                <w:sz w:val="20"/>
                <w:szCs w:val="20"/>
              </w:rPr>
            </w:pPr>
          </w:p>
        </w:tc>
      </w:tr>
      <w:tr w:rsidR="00AF1348" w:rsidRPr="00B52B10" w14:paraId="023C05DB" w14:textId="77777777" w:rsidTr="003C1479">
        <w:tc>
          <w:tcPr>
            <w:tcW w:w="625" w:type="dxa"/>
            <w:shd w:val="clear" w:color="auto" w:fill="auto"/>
            <w:vAlign w:val="center"/>
          </w:tcPr>
          <w:p w14:paraId="551BF87B" w14:textId="77777777" w:rsidR="00AF1348" w:rsidRPr="00A21892" w:rsidRDefault="00AF1348" w:rsidP="0070547A">
            <w:pPr>
              <w:jc w:val="center"/>
              <w:rPr>
                <w:sz w:val="20"/>
                <w:szCs w:val="20"/>
              </w:rPr>
            </w:pPr>
            <w:r w:rsidRPr="00A21892">
              <w:rPr>
                <w:sz w:val="20"/>
                <w:szCs w:val="20"/>
              </w:rPr>
              <w:t>2</w:t>
            </w:r>
          </w:p>
        </w:tc>
        <w:tc>
          <w:tcPr>
            <w:tcW w:w="6146" w:type="dxa"/>
            <w:shd w:val="clear" w:color="auto" w:fill="auto"/>
            <w:vAlign w:val="center"/>
          </w:tcPr>
          <w:p w14:paraId="2D185BCE" w14:textId="77777777" w:rsidR="00AF1348" w:rsidRPr="00A21892" w:rsidRDefault="00AF1348" w:rsidP="0070547A">
            <w:pPr>
              <w:rPr>
                <w:sz w:val="20"/>
                <w:szCs w:val="20"/>
              </w:rPr>
            </w:pPr>
            <w:r w:rsidRPr="00A21892">
              <w:rPr>
                <w:sz w:val="20"/>
                <w:szCs w:val="20"/>
              </w:rPr>
              <w:t>Заключение договоров на производство с подрядчиками, службами ПФБ</w:t>
            </w:r>
          </w:p>
        </w:tc>
        <w:tc>
          <w:tcPr>
            <w:tcW w:w="851" w:type="dxa"/>
            <w:shd w:val="clear" w:color="auto" w:fill="auto"/>
          </w:tcPr>
          <w:p w14:paraId="1A86AE80" w14:textId="77777777" w:rsidR="00AF1348" w:rsidRPr="00A21892" w:rsidRDefault="00AF1348" w:rsidP="0070547A">
            <w:pPr>
              <w:jc w:val="center"/>
              <w:rPr>
                <w:sz w:val="20"/>
                <w:szCs w:val="20"/>
              </w:rPr>
            </w:pPr>
          </w:p>
        </w:tc>
        <w:tc>
          <w:tcPr>
            <w:tcW w:w="727" w:type="dxa"/>
            <w:shd w:val="clear" w:color="auto" w:fill="auto"/>
            <w:vAlign w:val="center"/>
          </w:tcPr>
          <w:p w14:paraId="3BE134F9" w14:textId="77777777" w:rsidR="00AF1348" w:rsidRPr="00A21892" w:rsidRDefault="00AF1348" w:rsidP="0070547A">
            <w:pPr>
              <w:jc w:val="center"/>
              <w:rPr>
                <w:b/>
                <w:sz w:val="20"/>
                <w:szCs w:val="20"/>
              </w:rPr>
            </w:pPr>
          </w:p>
        </w:tc>
        <w:tc>
          <w:tcPr>
            <w:tcW w:w="1417" w:type="dxa"/>
            <w:shd w:val="clear" w:color="auto" w:fill="auto"/>
            <w:vAlign w:val="center"/>
          </w:tcPr>
          <w:p w14:paraId="49BA1171" w14:textId="77777777" w:rsidR="00AF1348" w:rsidRPr="00A21892" w:rsidRDefault="00AF1348" w:rsidP="0070547A">
            <w:pPr>
              <w:jc w:val="center"/>
              <w:rPr>
                <w:b/>
                <w:sz w:val="20"/>
                <w:szCs w:val="20"/>
              </w:rPr>
            </w:pPr>
          </w:p>
        </w:tc>
      </w:tr>
      <w:tr w:rsidR="00AF1348" w:rsidRPr="00B52B10" w14:paraId="67B35AA8" w14:textId="77777777" w:rsidTr="003C1479">
        <w:tc>
          <w:tcPr>
            <w:tcW w:w="625" w:type="dxa"/>
            <w:shd w:val="clear" w:color="auto" w:fill="auto"/>
            <w:vAlign w:val="center"/>
          </w:tcPr>
          <w:p w14:paraId="53B941F4" w14:textId="77777777" w:rsidR="00AF1348" w:rsidRPr="00A21892" w:rsidRDefault="00AF1348" w:rsidP="0070547A">
            <w:pPr>
              <w:jc w:val="center"/>
              <w:rPr>
                <w:sz w:val="20"/>
                <w:szCs w:val="20"/>
              </w:rPr>
            </w:pPr>
            <w:r w:rsidRPr="00A21892">
              <w:rPr>
                <w:sz w:val="20"/>
                <w:szCs w:val="20"/>
              </w:rPr>
              <w:t>3</w:t>
            </w:r>
          </w:p>
        </w:tc>
        <w:tc>
          <w:tcPr>
            <w:tcW w:w="6146" w:type="dxa"/>
            <w:shd w:val="clear" w:color="auto" w:fill="auto"/>
            <w:vAlign w:val="center"/>
          </w:tcPr>
          <w:p w14:paraId="05240B9B" w14:textId="77777777" w:rsidR="00AF1348" w:rsidRPr="00A21892" w:rsidRDefault="00AF1348" w:rsidP="0070547A">
            <w:pPr>
              <w:rPr>
                <w:sz w:val="20"/>
                <w:szCs w:val="20"/>
              </w:rPr>
            </w:pPr>
            <w:r w:rsidRPr="00A21892">
              <w:rPr>
                <w:sz w:val="20"/>
                <w:szCs w:val="20"/>
              </w:rPr>
              <w:t>Наличие подъездной дороги к скважинной площадке</w:t>
            </w:r>
          </w:p>
        </w:tc>
        <w:tc>
          <w:tcPr>
            <w:tcW w:w="851" w:type="dxa"/>
            <w:shd w:val="clear" w:color="auto" w:fill="auto"/>
          </w:tcPr>
          <w:p w14:paraId="52DDFB3F" w14:textId="77777777" w:rsidR="00AF1348" w:rsidRPr="00A21892" w:rsidRDefault="00AF1348" w:rsidP="0070547A">
            <w:pPr>
              <w:jc w:val="center"/>
              <w:rPr>
                <w:sz w:val="20"/>
                <w:szCs w:val="20"/>
              </w:rPr>
            </w:pPr>
          </w:p>
        </w:tc>
        <w:tc>
          <w:tcPr>
            <w:tcW w:w="727" w:type="dxa"/>
            <w:shd w:val="clear" w:color="auto" w:fill="auto"/>
            <w:vAlign w:val="center"/>
          </w:tcPr>
          <w:p w14:paraId="28FC73BC" w14:textId="77777777" w:rsidR="00AF1348" w:rsidRPr="00A21892" w:rsidRDefault="00AF1348" w:rsidP="0070547A">
            <w:pPr>
              <w:jc w:val="center"/>
              <w:rPr>
                <w:b/>
                <w:sz w:val="20"/>
                <w:szCs w:val="20"/>
              </w:rPr>
            </w:pPr>
          </w:p>
        </w:tc>
        <w:tc>
          <w:tcPr>
            <w:tcW w:w="1417" w:type="dxa"/>
            <w:shd w:val="clear" w:color="auto" w:fill="auto"/>
            <w:vAlign w:val="center"/>
          </w:tcPr>
          <w:p w14:paraId="77F0B096" w14:textId="77777777" w:rsidR="00AF1348" w:rsidRPr="00A21892" w:rsidRDefault="00AF1348" w:rsidP="0070547A">
            <w:pPr>
              <w:jc w:val="center"/>
              <w:rPr>
                <w:b/>
                <w:sz w:val="20"/>
                <w:szCs w:val="20"/>
              </w:rPr>
            </w:pPr>
          </w:p>
        </w:tc>
      </w:tr>
      <w:tr w:rsidR="00AF1348" w:rsidRPr="00B52B10" w14:paraId="3E967539" w14:textId="77777777" w:rsidTr="003C1479">
        <w:tc>
          <w:tcPr>
            <w:tcW w:w="625" w:type="dxa"/>
            <w:shd w:val="clear" w:color="auto" w:fill="auto"/>
            <w:vAlign w:val="center"/>
          </w:tcPr>
          <w:p w14:paraId="66A9DC16" w14:textId="77777777" w:rsidR="00AF1348" w:rsidRPr="00A21892" w:rsidRDefault="00AF1348" w:rsidP="0070547A">
            <w:pPr>
              <w:jc w:val="center"/>
              <w:rPr>
                <w:sz w:val="20"/>
                <w:szCs w:val="20"/>
              </w:rPr>
            </w:pPr>
            <w:r w:rsidRPr="00A21892">
              <w:rPr>
                <w:sz w:val="20"/>
                <w:szCs w:val="20"/>
              </w:rPr>
              <w:t>4</w:t>
            </w:r>
          </w:p>
        </w:tc>
        <w:tc>
          <w:tcPr>
            <w:tcW w:w="6146" w:type="dxa"/>
            <w:shd w:val="clear" w:color="auto" w:fill="auto"/>
            <w:vAlign w:val="center"/>
          </w:tcPr>
          <w:p w14:paraId="1D6D17E7" w14:textId="77777777" w:rsidR="00AF1348" w:rsidRPr="00A21892" w:rsidRDefault="00AF1348" w:rsidP="0070547A">
            <w:pPr>
              <w:rPr>
                <w:sz w:val="20"/>
                <w:szCs w:val="20"/>
              </w:rPr>
            </w:pPr>
            <w:r w:rsidRPr="00A21892">
              <w:rPr>
                <w:sz w:val="20"/>
                <w:szCs w:val="20"/>
              </w:rPr>
              <w:t>Наличие информационных аншлагов при въезде на объект</w:t>
            </w:r>
          </w:p>
        </w:tc>
        <w:tc>
          <w:tcPr>
            <w:tcW w:w="851" w:type="dxa"/>
            <w:shd w:val="clear" w:color="auto" w:fill="auto"/>
          </w:tcPr>
          <w:p w14:paraId="7D3ABF92" w14:textId="77777777" w:rsidR="00AF1348" w:rsidRPr="00A21892" w:rsidRDefault="00AF1348" w:rsidP="0070547A">
            <w:pPr>
              <w:jc w:val="center"/>
              <w:rPr>
                <w:sz w:val="20"/>
                <w:szCs w:val="20"/>
              </w:rPr>
            </w:pPr>
          </w:p>
        </w:tc>
        <w:tc>
          <w:tcPr>
            <w:tcW w:w="727" w:type="dxa"/>
            <w:shd w:val="clear" w:color="auto" w:fill="auto"/>
            <w:vAlign w:val="center"/>
          </w:tcPr>
          <w:p w14:paraId="51D44F41" w14:textId="77777777" w:rsidR="00AF1348" w:rsidRPr="00A21892" w:rsidRDefault="00AF1348" w:rsidP="0070547A">
            <w:pPr>
              <w:jc w:val="center"/>
              <w:rPr>
                <w:b/>
                <w:sz w:val="20"/>
                <w:szCs w:val="20"/>
              </w:rPr>
            </w:pPr>
          </w:p>
        </w:tc>
        <w:tc>
          <w:tcPr>
            <w:tcW w:w="1417" w:type="dxa"/>
            <w:shd w:val="clear" w:color="auto" w:fill="auto"/>
            <w:vAlign w:val="center"/>
          </w:tcPr>
          <w:p w14:paraId="58F15D55" w14:textId="77777777" w:rsidR="00AF1348" w:rsidRPr="00A21892" w:rsidRDefault="00AF1348" w:rsidP="0070547A">
            <w:pPr>
              <w:jc w:val="center"/>
              <w:rPr>
                <w:b/>
                <w:sz w:val="20"/>
                <w:szCs w:val="20"/>
              </w:rPr>
            </w:pPr>
          </w:p>
        </w:tc>
      </w:tr>
      <w:tr w:rsidR="00AF1348" w:rsidRPr="00B52B10" w14:paraId="4D234D8B" w14:textId="77777777" w:rsidTr="003C1479">
        <w:tc>
          <w:tcPr>
            <w:tcW w:w="625" w:type="dxa"/>
            <w:shd w:val="clear" w:color="auto" w:fill="auto"/>
            <w:vAlign w:val="center"/>
          </w:tcPr>
          <w:p w14:paraId="2D1BE267" w14:textId="77777777" w:rsidR="00AF1348" w:rsidRPr="00A21892" w:rsidRDefault="00AF1348" w:rsidP="0070547A">
            <w:pPr>
              <w:jc w:val="center"/>
              <w:rPr>
                <w:sz w:val="20"/>
                <w:szCs w:val="20"/>
              </w:rPr>
            </w:pPr>
            <w:r w:rsidRPr="00A21892">
              <w:rPr>
                <w:sz w:val="20"/>
                <w:szCs w:val="20"/>
              </w:rPr>
              <w:t>5</w:t>
            </w:r>
          </w:p>
        </w:tc>
        <w:tc>
          <w:tcPr>
            <w:tcW w:w="6146" w:type="dxa"/>
            <w:shd w:val="clear" w:color="auto" w:fill="auto"/>
            <w:vAlign w:val="center"/>
          </w:tcPr>
          <w:p w14:paraId="21C942F7" w14:textId="77777777" w:rsidR="00AF1348" w:rsidRPr="00A21892" w:rsidRDefault="00AF1348" w:rsidP="0070547A">
            <w:pPr>
              <w:rPr>
                <w:sz w:val="20"/>
                <w:szCs w:val="20"/>
              </w:rPr>
            </w:pPr>
            <w:r w:rsidRPr="00A21892">
              <w:rPr>
                <w:sz w:val="20"/>
                <w:szCs w:val="20"/>
              </w:rPr>
              <w:t>Наличие схемы движения автотранспорта по площадке</w:t>
            </w:r>
          </w:p>
        </w:tc>
        <w:tc>
          <w:tcPr>
            <w:tcW w:w="851" w:type="dxa"/>
            <w:shd w:val="clear" w:color="auto" w:fill="auto"/>
          </w:tcPr>
          <w:p w14:paraId="411AC463" w14:textId="77777777" w:rsidR="00AF1348" w:rsidRPr="00A21892" w:rsidRDefault="00AF1348" w:rsidP="0070547A">
            <w:pPr>
              <w:jc w:val="center"/>
              <w:rPr>
                <w:sz w:val="20"/>
                <w:szCs w:val="20"/>
              </w:rPr>
            </w:pPr>
          </w:p>
        </w:tc>
        <w:tc>
          <w:tcPr>
            <w:tcW w:w="727" w:type="dxa"/>
            <w:shd w:val="clear" w:color="auto" w:fill="auto"/>
            <w:vAlign w:val="center"/>
          </w:tcPr>
          <w:p w14:paraId="3AECEED2" w14:textId="77777777" w:rsidR="00AF1348" w:rsidRPr="00A21892" w:rsidRDefault="00AF1348" w:rsidP="0070547A">
            <w:pPr>
              <w:jc w:val="center"/>
              <w:rPr>
                <w:b/>
                <w:sz w:val="20"/>
                <w:szCs w:val="20"/>
              </w:rPr>
            </w:pPr>
          </w:p>
        </w:tc>
        <w:tc>
          <w:tcPr>
            <w:tcW w:w="1417" w:type="dxa"/>
            <w:shd w:val="clear" w:color="auto" w:fill="auto"/>
            <w:vAlign w:val="center"/>
          </w:tcPr>
          <w:p w14:paraId="2E92B480" w14:textId="77777777" w:rsidR="00AF1348" w:rsidRPr="00A21892" w:rsidRDefault="00AF1348" w:rsidP="0070547A">
            <w:pPr>
              <w:jc w:val="center"/>
              <w:rPr>
                <w:b/>
                <w:sz w:val="20"/>
                <w:szCs w:val="20"/>
              </w:rPr>
            </w:pPr>
          </w:p>
        </w:tc>
      </w:tr>
      <w:tr w:rsidR="00AF1348" w:rsidRPr="00B52B10" w14:paraId="7F31CD42" w14:textId="77777777" w:rsidTr="003C1479">
        <w:tc>
          <w:tcPr>
            <w:tcW w:w="625" w:type="dxa"/>
            <w:shd w:val="clear" w:color="auto" w:fill="auto"/>
            <w:vAlign w:val="center"/>
          </w:tcPr>
          <w:p w14:paraId="5E62AC6E" w14:textId="77777777" w:rsidR="00AF1348" w:rsidRPr="00A21892" w:rsidRDefault="00AF1348" w:rsidP="0070547A">
            <w:pPr>
              <w:jc w:val="center"/>
              <w:rPr>
                <w:sz w:val="20"/>
                <w:szCs w:val="20"/>
              </w:rPr>
            </w:pPr>
            <w:r w:rsidRPr="00A21892">
              <w:rPr>
                <w:sz w:val="20"/>
                <w:szCs w:val="20"/>
              </w:rPr>
              <w:t>6</w:t>
            </w:r>
          </w:p>
        </w:tc>
        <w:tc>
          <w:tcPr>
            <w:tcW w:w="6146" w:type="dxa"/>
            <w:shd w:val="clear" w:color="auto" w:fill="auto"/>
            <w:vAlign w:val="center"/>
          </w:tcPr>
          <w:p w14:paraId="0A7DD720" w14:textId="77777777" w:rsidR="00AF1348" w:rsidRPr="00A21892" w:rsidRDefault="00AF1348" w:rsidP="0070547A">
            <w:pPr>
              <w:rPr>
                <w:sz w:val="20"/>
                <w:szCs w:val="20"/>
              </w:rPr>
            </w:pPr>
            <w:r w:rsidRPr="00A21892">
              <w:rPr>
                <w:sz w:val="20"/>
                <w:szCs w:val="20"/>
              </w:rPr>
              <w:t>Наличие места для курения и места сбора при ЧС</w:t>
            </w:r>
          </w:p>
        </w:tc>
        <w:tc>
          <w:tcPr>
            <w:tcW w:w="851" w:type="dxa"/>
            <w:shd w:val="clear" w:color="auto" w:fill="auto"/>
          </w:tcPr>
          <w:p w14:paraId="18B28DF7" w14:textId="77777777" w:rsidR="00AF1348" w:rsidRPr="00A21892" w:rsidRDefault="00AF1348" w:rsidP="0070547A">
            <w:pPr>
              <w:jc w:val="center"/>
              <w:rPr>
                <w:sz w:val="20"/>
                <w:szCs w:val="20"/>
              </w:rPr>
            </w:pPr>
          </w:p>
        </w:tc>
        <w:tc>
          <w:tcPr>
            <w:tcW w:w="727" w:type="dxa"/>
            <w:shd w:val="clear" w:color="auto" w:fill="auto"/>
            <w:vAlign w:val="center"/>
          </w:tcPr>
          <w:p w14:paraId="14FCFE12" w14:textId="77777777" w:rsidR="00AF1348" w:rsidRPr="00A21892" w:rsidRDefault="00AF1348" w:rsidP="0070547A">
            <w:pPr>
              <w:jc w:val="center"/>
              <w:rPr>
                <w:b/>
                <w:sz w:val="20"/>
                <w:szCs w:val="20"/>
              </w:rPr>
            </w:pPr>
          </w:p>
        </w:tc>
        <w:tc>
          <w:tcPr>
            <w:tcW w:w="1417" w:type="dxa"/>
            <w:shd w:val="clear" w:color="auto" w:fill="auto"/>
            <w:vAlign w:val="center"/>
          </w:tcPr>
          <w:p w14:paraId="48ABBB00" w14:textId="77777777" w:rsidR="00AF1348" w:rsidRPr="00A21892" w:rsidRDefault="00AF1348" w:rsidP="0070547A">
            <w:pPr>
              <w:jc w:val="center"/>
              <w:rPr>
                <w:b/>
                <w:sz w:val="20"/>
                <w:szCs w:val="20"/>
              </w:rPr>
            </w:pPr>
          </w:p>
        </w:tc>
      </w:tr>
      <w:tr w:rsidR="00AF1348" w:rsidRPr="00B52B10" w14:paraId="1AFA75BA" w14:textId="77777777" w:rsidTr="003C1479">
        <w:tc>
          <w:tcPr>
            <w:tcW w:w="625" w:type="dxa"/>
            <w:shd w:val="clear" w:color="auto" w:fill="auto"/>
            <w:vAlign w:val="center"/>
          </w:tcPr>
          <w:p w14:paraId="349C4A26" w14:textId="77777777" w:rsidR="00AF1348" w:rsidRPr="00A21892" w:rsidRDefault="00AF1348" w:rsidP="0070547A">
            <w:pPr>
              <w:jc w:val="center"/>
              <w:rPr>
                <w:sz w:val="20"/>
                <w:szCs w:val="20"/>
              </w:rPr>
            </w:pPr>
            <w:r w:rsidRPr="00A21892">
              <w:rPr>
                <w:sz w:val="20"/>
                <w:szCs w:val="20"/>
              </w:rPr>
              <w:t>7</w:t>
            </w:r>
          </w:p>
        </w:tc>
        <w:tc>
          <w:tcPr>
            <w:tcW w:w="6146" w:type="dxa"/>
            <w:shd w:val="clear" w:color="auto" w:fill="auto"/>
            <w:vAlign w:val="center"/>
          </w:tcPr>
          <w:p w14:paraId="6AD5604E" w14:textId="77777777" w:rsidR="00AF1348" w:rsidRPr="00A21892" w:rsidRDefault="00AF1348" w:rsidP="0070547A">
            <w:pPr>
              <w:rPr>
                <w:sz w:val="20"/>
                <w:szCs w:val="20"/>
              </w:rPr>
            </w:pPr>
            <w:r w:rsidRPr="00A21892">
              <w:rPr>
                <w:sz w:val="20"/>
                <w:szCs w:val="20"/>
              </w:rPr>
              <w:t xml:space="preserve">Отсутствие преград и </w:t>
            </w:r>
            <w:r w:rsidR="006E4240">
              <w:rPr>
                <w:sz w:val="20"/>
                <w:szCs w:val="20"/>
              </w:rPr>
              <w:t>линий</w:t>
            </w:r>
            <w:r w:rsidR="006E4240" w:rsidRPr="006E4240">
              <w:rPr>
                <w:sz w:val="20"/>
                <w:szCs w:val="20"/>
              </w:rPr>
              <w:t xml:space="preserve"> электропередач</w:t>
            </w:r>
            <w:r w:rsidRPr="00A21892">
              <w:rPr>
                <w:sz w:val="20"/>
                <w:szCs w:val="20"/>
              </w:rPr>
              <w:t xml:space="preserve"> на пути движения автотранспорта</w:t>
            </w:r>
          </w:p>
        </w:tc>
        <w:tc>
          <w:tcPr>
            <w:tcW w:w="851" w:type="dxa"/>
            <w:shd w:val="clear" w:color="auto" w:fill="auto"/>
          </w:tcPr>
          <w:p w14:paraId="16DC7BA3" w14:textId="77777777" w:rsidR="00AF1348" w:rsidRPr="00A21892" w:rsidRDefault="00AF1348" w:rsidP="0070547A">
            <w:pPr>
              <w:jc w:val="center"/>
              <w:rPr>
                <w:sz w:val="20"/>
                <w:szCs w:val="20"/>
              </w:rPr>
            </w:pPr>
          </w:p>
        </w:tc>
        <w:tc>
          <w:tcPr>
            <w:tcW w:w="727" w:type="dxa"/>
            <w:shd w:val="clear" w:color="auto" w:fill="auto"/>
            <w:vAlign w:val="center"/>
          </w:tcPr>
          <w:p w14:paraId="237FD3E3" w14:textId="77777777" w:rsidR="00AF1348" w:rsidRPr="00A21892" w:rsidRDefault="00AF1348" w:rsidP="0070547A">
            <w:pPr>
              <w:jc w:val="center"/>
              <w:rPr>
                <w:b/>
                <w:sz w:val="20"/>
                <w:szCs w:val="20"/>
              </w:rPr>
            </w:pPr>
          </w:p>
        </w:tc>
        <w:tc>
          <w:tcPr>
            <w:tcW w:w="1417" w:type="dxa"/>
            <w:shd w:val="clear" w:color="auto" w:fill="auto"/>
            <w:vAlign w:val="center"/>
          </w:tcPr>
          <w:p w14:paraId="79F083BA" w14:textId="77777777" w:rsidR="00AF1348" w:rsidRPr="00A21892" w:rsidRDefault="00AF1348" w:rsidP="0070547A">
            <w:pPr>
              <w:jc w:val="center"/>
              <w:rPr>
                <w:b/>
                <w:sz w:val="20"/>
                <w:szCs w:val="20"/>
              </w:rPr>
            </w:pPr>
          </w:p>
        </w:tc>
      </w:tr>
      <w:tr w:rsidR="00AF1348" w:rsidRPr="00B52B10" w14:paraId="58F10211" w14:textId="77777777" w:rsidTr="003C1479">
        <w:tc>
          <w:tcPr>
            <w:tcW w:w="625" w:type="dxa"/>
            <w:shd w:val="clear" w:color="auto" w:fill="auto"/>
            <w:vAlign w:val="center"/>
          </w:tcPr>
          <w:p w14:paraId="15831D7D" w14:textId="77777777" w:rsidR="00AF1348" w:rsidRPr="00A21892" w:rsidRDefault="00AF1348" w:rsidP="0070547A">
            <w:pPr>
              <w:jc w:val="center"/>
              <w:rPr>
                <w:sz w:val="20"/>
                <w:szCs w:val="20"/>
              </w:rPr>
            </w:pPr>
            <w:r w:rsidRPr="00A21892">
              <w:rPr>
                <w:sz w:val="20"/>
                <w:szCs w:val="20"/>
              </w:rPr>
              <w:t>8</w:t>
            </w:r>
          </w:p>
        </w:tc>
        <w:tc>
          <w:tcPr>
            <w:tcW w:w="6146" w:type="dxa"/>
            <w:shd w:val="clear" w:color="auto" w:fill="auto"/>
            <w:vAlign w:val="center"/>
          </w:tcPr>
          <w:p w14:paraId="620F11BC" w14:textId="77777777" w:rsidR="00AF1348" w:rsidRPr="00A21892" w:rsidRDefault="00AF1348" w:rsidP="0070547A">
            <w:pPr>
              <w:rPr>
                <w:sz w:val="20"/>
                <w:szCs w:val="20"/>
              </w:rPr>
            </w:pPr>
            <w:r w:rsidRPr="00A21892">
              <w:rPr>
                <w:sz w:val="20"/>
                <w:szCs w:val="20"/>
              </w:rPr>
              <w:t>Возможность маневрирования крупногабаритного транспорта на рабочей территории</w:t>
            </w:r>
          </w:p>
        </w:tc>
        <w:tc>
          <w:tcPr>
            <w:tcW w:w="851" w:type="dxa"/>
            <w:shd w:val="clear" w:color="auto" w:fill="auto"/>
          </w:tcPr>
          <w:p w14:paraId="77284484" w14:textId="77777777" w:rsidR="00AF1348" w:rsidRPr="00A21892" w:rsidRDefault="00AF1348" w:rsidP="0070547A">
            <w:pPr>
              <w:jc w:val="center"/>
              <w:rPr>
                <w:sz w:val="20"/>
                <w:szCs w:val="20"/>
              </w:rPr>
            </w:pPr>
          </w:p>
        </w:tc>
        <w:tc>
          <w:tcPr>
            <w:tcW w:w="727" w:type="dxa"/>
            <w:shd w:val="clear" w:color="auto" w:fill="auto"/>
            <w:vAlign w:val="center"/>
          </w:tcPr>
          <w:p w14:paraId="5ED97962" w14:textId="77777777" w:rsidR="00AF1348" w:rsidRPr="00A21892" w:rsidRDefault="00AF1348" w:rsidP="0070547A">
            <w:pPr>
              <w:jc w:val="center"/>
              <w:rPr>
                <w:b/>
                <w:sz w:val="20"/>
                <w:szCs w:val="20"/>
              </w:rPr>
            </w:pPr>
          </w:p>
        </w:tc>
        <w:tc>
          <w:tcPr>
            <w:tcW w:w="1417" w:type="dxa"/>
            <w:shd w:val="clear" w:color="auto" w:fill="auto"/>
            <w:vAlign w:val="center"/>
          </w:tcPr>
          <w:p w14:paraId="58128123" w14:textId="77777777" w:rsidR="00AF1348" w:rsidRPr="00A21892" w:rsidRDefault="00AF1348" w:rsidP="0070547A">
            <w:pPr>
              <w:jc w:val="center"/>
              <w:rPr>
                <w:b/>
                <w:sz w:val="20"/>
                <w:szCs w:val="20"/>
              </w:rPr>
            </w:pPr>
          </w:p>
        </w:tc>
      </w:tr>
      <w:tr w:rsidR="00AF1348" w:rsidRPr="00B52B10" w14:paraId="167426CD" w14:textId="77777777" w:rsidTr="003C1479">
        <w:tc>
          <w:tcPr>
            <w:tcW w:w="625" w:type="dxa"/>
            <w:shd w:val="clear" w:color="auto" w:fill="auto"/>
            <w:vAlign w:val="center"/>
          </w:tcPr>
          <w:p w14:paraId="30E924A9" w14:textId="77777777" w:rsidR="00AF1348" w:rsidRPr="00A21892" w:rsidRDefault="00AF1348" w:rsidP="0070547A">
            <w:pPr>
              <w:jc w:val="center"/>
              <w:rPr>
                <w:sz w:val="20"/>
                <w:szCs w:val="20"/>
              </w:rPr>
            </w:pPr>
            <w:r w:rsidRPr="00A21892">
              <w:rPr>
                <w:sz w:val="20"/>
                <w:szCs w:val="20"/>
              </w:rPr>
              <w:t>9</w:t>
            </w:r>
          </w:p>
        </w:tc>
        <w:tc>
          <w:tcPr>
            <w:tcW w:w="6146" w:type="dxa"/>
            <w:shd w:val="clear" w:color="auto" w:fill="auto"/>
            <w:vAlign w:val="center"/>
          </w:tcPr>
          <w:p w14:paraId="7B30431A" w14:textId="77777777" w:rsidR="00AF1348" w:rsidRPr="00A21892" w:rsidRDefault="00AF1348" w:rsidP="0070547A">
            <w:pPr>
              <w:rPr>
                <w:sz w:val="20"/>
                <w:szCs w:val="20"/>
              </w:rPr>
            </w:pPr>
            <w:r w:rsidRPr="00A21892">
              <w:rPr>
                <w:sz w:val="20"/>
                <w:szCs w:val="20"/>
              </w:rPr>
              <w:t>Наличие свободных площадок для размещения тяжелой техники и транспортных средств</w:t>
            </w:r>
          </w:p>
        </w:tc>
        <w:tc>
          <w:tcPr>
            <w:tcW w:w="851" w:type="dxa"/>
            <w:shd w:val="clear" w:color="auto" w:fill="auto"/>
          </w:tcPr>
          <w:p w14:paraId="058B493D" w14:textId="77777777" w:rsidR="00AF1348" w:rsidRPr="00A21892" w:rsidRDefault="00AF1348" w:rsidP="0070547A">
            <w:pPr>
              <w:jc w:val="center"/>
              <w:rPr>
                <w:sz w:val="20"/>
                <w:szCs w:val="20"/>
              </w:rPr>
            </w:pPr>
          </w:p>
        </w:tc>
        <w:tc>
          <w:tcPr>
            <w:tcW w:w="727" w:type="dxa"/>
            <w:shd w:val="clear" w:color="auto" w:fill="auto"/>
            <w:vAlign w:val="center"/>
          </w:tcPr>
          <w:p w14:paraId="4B856853" w14:textId="77777777" w:rsidR="00AF1348" w:rsidRPr="00A21892" w:rsidRDefault="00AF1348" w:rsidP="0070547A">
            <w:pPr>
              <w:jc w:val="center"/>
              <w:rPr>
                <w:b/>
                <w:sz w:val="20"/>
                <w:szCs w:val="20"/>
              </w:rPr>
            </w:pPr>
          </w:p>
        </w:tc>
        <w:tc>
          <w:tcPr>
            <w:tcW w:w="1417" w:type="dxa"/>
            <w:shd w:val="clear" w:color="auto" w:fill="auto"/>
            <w:vAlign w:val="center"/>
          </w:tcPr>
          <w:p w14:paraId="580016B6" w14:textId="77777777" w:rsidR="00AF1348" w:rsidRPr="00A21892" w:rsidRDefault="00AF1348" w:rsidP="0070547A">
            <w:pPr>
              <w:jc w:val="center"/>
              <w:rPr>
                <w:b/>
                <w:sz w:val="20"/>
                <w:szCs w:val="20"/>
              </w:rPr>
            </w:pPr>
          </w:p>
        </w:tc>
      </w:tr>
      <w:tr w:rsidR="00AF1348" w:rsidRPr="00B52B10" w14:paraId="5C9315A6" w14:textId="77777777" w:rsidTr="003C1479">
        <w:tc>
          <w:tcPr>
            <w:tcW w:w="625" w:type="dxa"/>
            <w:shd w:val="clear" w:color="auto" w:fill="auto"/>
            <w:vAlign w:val="center"/>
          </w:tcPr>
          <w:p w14:paraId="0101426B" w14:textId="77777777" w:rsidR="00AF1348" w:rsidRPr="00A21892" w:rsidRDefault="00AF1348" w:rsidP="0070547A">
            <w:pPr>
              <w:jc w:val="center"/>
              <w:rPr>
                <w:sz w:val="20"/>
                <w:szCs w:val="20"/>
              </w:rPr>
            </w:pPr>
            <w:r w:rsidRPr="00A21892">
              <w:rPr>
                <w:sz w:val="20"/>
                <w:szCs w:val="20"/>
              </w:rPr>
              <w:t>10</w:t>
            </w:r>
          </w:p>
        </w:tc>
        <w:tc>
          <w:tcPr>
            <w:tcW w:w="6146" w:type="dxa"/>
            <w:shd w:val="clear" w:color="auto" w:fill="auto"/>
            <w:vAlign w:val="center"/>
          </w:tcPr>
          <w:p w14:paraId="285DC256" w14:textId="77777777" w:rsidR="00AF1348" w:rsidRPr="00A21892" w:rsidRDefault="00AF1348" w:rsidP="0070547A">
            <w:pPr>
              <w:rPr>
                <w:sz w:val="20"/>
                <w:szCs w:val="20"/>
              </w:rPr>
            </w:pPr>
            <w:r w:rsidRPr="00A21892">
              <w:rPr>
                <w:sz w:val="20"/>
                <w:szCs w:val="20"/>
              </w:rPr>
              <w:t>Наличие единого места разгрузки инструмента и материалов</w:t>
            </w:r>
          </w:p>
        </w:tc>
        <w:tc>
          <w:tcPr>
            <w:tcW w:w="851" w:type="dxa"/>
            <w:shd w:val="clear" w:color="auto" w:fill="auto"/>
          </w:tcPr>
          <w:p w14:paraId="2FF53150" w14:textId="77777777" w:rsidR="00AF1348" w:rsidRPr="00A21892" w:rsidRDefault="00AF1348" w:rsidP="0070547A">
            <w:pPr>
              <w:jc w:val="center"/>
              <w:rPr>
                <w:sz w:val="20"/>
                <w:szCs w:val="20"/>
              </w:rPr>
            </w:pPr>
          </w:p>
        </w:tc>
        <w:tc>
          <w:tcPr>
            <w:tcW w:w="727" w:type="dxa"/>
            <w:shd w:val="clear" w:color="auto" w:fill="auto"/>
            <w:vAlign w:val="center"/>
          </w:tcPr>
          <w:p w14:paraId="6C71A7C2" w14:textId="77777777" w:rsidR="00AF1348" w:rsidRPr="00A21892" w:rsidRDefault="00AF1348" w:rsidP="0070547A">
            <w:pPr>
              <w:jc w:val="center"/>
              <w:rPr>
                <w:b/>
                <w:sz w:val="20"/>
                <w:szCs w:val="20"/>
              </w:rPr>
            </w:pPr>
          </w:p>
        </w:tc>
        <w:tc>
          <w:tcPr>
            <w:tcW w:w="1417" w:type="dxa"/>
            <w:shd w:val="clear" w:color="auto" w:fill="auto"/>
            <w:vAlign w:val="center"/>
          </w:tcPr>
          <w:p w14:paraId="5F3DAFEE" w14:textId="77777777" w:rsidR="00AF1348" w:rsidRPr="00A21892" w:rsidRDefault="00AF1348" w:rsidP="0070547A">
            <w:pPr>
              <w:jc w:val="center"/>
              <w:rPr>
                <w:b/>
                <w:sz w:val="20"/>
                <w:szCs w:val="20"/>
              </w:rPr>
            </w:pPr>
          </w:p>
        </w:tc>
      </w:tr>
      <w:tr w:rsidR="00AF1348" w:rsidRPr="00B52B10" w14:paraId="1C575B5F" w14:textId="77777777" w:rsidTr="003C1479">
        <w:tc>
          <w:tcPr>
            <w:tcW w:w="625" w:type="dxa"/>
            <w:shd w:val="clear" w:color="auto" w:fill="auto"/>
            <w:vAlign w:val="center"/>
          </w:tcPr>
          <w:p w14:paraId="11B2797E" w14:textId="77777777" w:rsidR="00AF1348" w:rsidRPr="00A21892" w:rsidRDefault="00AF1348" w:rsidP="0070547A">
            <w:pPr>
              <w:jc w:val="center"/>
              <w:rPr>
                <w:sz w:val="20"/>
                <w:szCs w:val="20"/>
              </w:rPr>
            </w:pPr>
            <w:r w:rsidRPr="00A21892">
              <w:rPr>
                <w:sz w:val="20"/>
                <w:szCs w:val="20"/>
              </w:rPr>
              <w:t>11</w:t>
            </w:r>
          </w:p>
        </w:tc>
        <w:tc>
          <w:tcPr>
            <w:tcW w:w="6146" w:type="dxa"/>
            <w:shd w:val="clear" w:color="auto" w:fill="auto"/>
            <w:vAlign w:val="center"/>
          </w:tcPr>
          <w:p w14:paraId="06EB97BD" w14:textId="77777777" w:rsidR="00AF1348" w:rsidRPr="00A21892" w:rsidRDefault="00AF1348" w:rsidP="0070547A">
            <w:pPr>
              <w:rPr>
                <w:sz w:val="20"/>
                <w:szCs w:val="20"/>
              </w:rPr>
            </w:pPr>
            <w:r w:rsidRPr="00A21892">
              <w:rPr>
                <w:sz w:val="20"/>
                <w:szCs w:val="20"/>
              </w:rPr>
              <w:t>Наличие сертификата об испытании грузозахватного устройства.</w:t>
            </w:r>
          </w:p>
        </w:tc>
        <w:tc>
          <w:tcPr>
            <w:tcW w:w="851" w:type="dxa"/>
            <w:shd w:val="clear" w:color="auto" w:fill="auto"/>
          </w:tcPr>
          <w:p w14:paraId="1728F3A5" w14:textId="77777777" w:rsidR="00AF1348" w:rsidRPr="00A21892" w:rsidRDefault="00AF1348" w:rsidP="0070547A">
            <w:pPr>
              <w:jc w:val="center"/>
              <w:rPr>
                <w:sz w:val="20"/>
                <w:szCs w:val="20"/>
              </w:rPr>
            </w:pPr>
          </w:p>
        </w:tc>
        <w:tc>
          <w:tcPr>
            <w:tcW w:w="727" w:type="dxa"/>
            <w:shd w:val="clear" w:color="auto" w:fill="auto"/>
            <w:vAlign w:val="center"/>
          </w:tcPr>
          <w:p w14:paraId="1917CD72" w14:textId="77777777" w:rsidR="00AF1348" w:rsidRPr="00A21892" w:rsidRDefault="00AF1348" w:rsidP="0070547A">
            <w:pPr>
              <w:jc w:val="center"/>
              <w:rPr>
                <w:b/>
                <w:sz w:val="20"/>
                <w:szCs w:val="20"/>
              </w:rPr>
            </w:pPr>
          </w:p>
        </w:tc>
        <w:tc>
          <w:tcPr>
            <w:tcW w:w="1417" w:type="dxa"/>
            <w:shd w:val="clear" w:color="auto" w:fill="auto"/>
            <w:vAlign w:val="center"/>
          </w:tcPr>
          <w:p w14:paraId="41315359" w14:textId="77777777" w:rsidR="00AF1348" w:rsidRPr="00A21892" w:rsidRDefault="00AF1348" w:rsidP="0070547A">
            <w:pPr>
              <w:jc w:val="center"/>
              <w:rPr>
                <w:b/>
                <w:sz w:val="20"/>
                <w:szCs w:val="20"/>
              </w:rPr>
            </w:pPr>
          </w:p>
        </w:tc>
      </w:tr>
      <w:tr w:rsidR="00AF1348" w:rsidRPr="00B52B10" w14:paraId="2D945458" w14:textId="77777777" w:rsidTr="003C1479">
        <w:tc>
          <w:tcPr>
            <w:tcW w:w="625" w:type="dxa"/>
            <w:shd w:val="clear" w:color="auto" w:fill="auto"/>
            <w:vAlign w:val="center"/>
          </w:tcPr>
          <w:p w14:paraId="5E58FD6A" w14:textId="77777777" w:rsidR="00AF1348" w:rsidRPr="00A21892" w:rsidRDefault="00AF1348" w:rsidP="0070547A">
            <w:pPr>
              <w:jc w:val="center"/>
              <w:rPr>
                <w:sz w:val="20"/>
                <w:szCs w:val="20"/>
              </w:rPr>
            </w:pPr>
            <w:r w:rsidRPr="00A21892">
              <w:rPr>
                <w:sz w:val="20"/>
                <w:szCs w:val="20"/>
              </w:rPr>
              <w:t>12</w:t>
            </w:r>
          </w:p>
        </w:tc>
        <w:tc>
          <w:tcPr>
            <w:tcW w:w="6146" w:type="dxa"/>
            <w:shd w:val="clear" w:color="auto" w:fill="auto"/>
            <w:vAlign w:val="center"/>
          </w:tcPr>
          <w:p w14:paraId="16FEA44D" w14:textId="77777777" w:rsidR="00AF1348" w:rsidRPr="00A21892" w:rsidRDefault="00AF1348" w:rsidP="0070547A">
            <w:pPr>
              <w:rPr>
                <w:sz w:val="20"/>
                <w:szCs w:val="20"/>
              </w:rPr>
            </w:pPr>
            <w:r w:rsidRPr="00A21892">
              <w:rPr>
                <w:sz w:val="20"/>
                <w:szCs w:val="20"/>
              </w:rPr>
              <w:t>Наличие клейма или металлической бирки на грузозахватном устройстве с указанием номера, грузоподъемности и даты испытания.</w:t>
            </w:r>
          </w:p>
        </w:tc>
        <w:tc>
          <w:tcPr>
            <w:tcW w:w="851" w:type="dxa"/>
            <w:shd w:val="clear" w:color="auto" w:fill="auto"/>
          </w:tcPr>
          <w:p w14:paraId="41F1DAD1" w14:textId="77777777" w:rsidR="00AF1348" w:rsidRPr="00A21892" w:rsidRDefault="00AF1348" w:rsidP="0070547A">
            <w:pPr>
              <w:jc w:val="center"/>
              <w:rPr>
                <w:sz w:val="20"/>
                <w:szCs w:val="20"/>
              </w:rPr>
            </w:pPr>
          </w:p>
        </w:tc>
        <w:tc>
          <w:tcPr>
            <w:tcW w:w="727" w:type="dxa"/>
            <w:shd w:val="clear" w:color="auto" w:fill="auto"/>
            <w:vAlign w:val="center"/>
          </w:tcPr>
          <w:p w14:paraId="76644A48" w14:textId="77777777" w:rsidR="00AF1348" w:rsidRPr="00A21892" w:rsidRDefault="00AF1348" w:rsidP="0070547A">
            <w:pPr>
              <w:jc w:val="center"/>
              <w:rPr>
                <w:b/>
                <w:sz w:val="20"/>
                <w:szCs w:val="20"/>
              </w:rPr>
            </w:pPr>
          </w:p>
        </w:tc>
        <w:tc>
          <w:tcPr>
            <w:tcW w:w="1417" w:type="dxa"/>
            <w:shd w:val="clear" w:color="auto" w:fill="auto"/>
            <w:vAlign w:val="center"/>
          </w:tcPr>
          <w:p w14:paraId="00829B81" w14:textId="77777777" w:rsidR="00AF1348" w:rsidRPr="00A21892" w:rsidRDefault="00AF1348" w:rsidP="0070547A">
            <w:pPr>
              <w:jc w:val="center"/>
              <w:rPr>
                <w:b/>
                <w:sz w:val="20"/>
                <w:szCs w:val="20"/>
              </w:rPr>
            </w:pPr>
          </w:p>
        </w:tc>
      </w:tr>
      <w:tr w:rsidR="00AF1348" w:rsidRPr="00B52B10" w14:paraId="618927C2" w14:textId="77777777" w:rsidTr="003C1479">
        <w:tc>
          <w:tcPr>
            <w:tcW w:w="625" w:type="dxa"/>
            <w:shd w:val="clear" w:color="auto" w:fill="auto"/>
            <w:vAlign w:val="center"/>
          </w:tcPr>
          <w:p w14:paraId="2E747B74" w14:textId="77777777" w:rsidR="00AF1348" w:rsidRPr="00A21892" w:rsidRDefault="00AF1348" w:rsidP="0070547A">
            <w:pPr>
              <w:jc w:val="center"/>
              <w:rPr>
                <w:sz w:val="20"/>
                <w:szCs w:val="20"/>
              </w:rPr>
            </w:pPr>
            <w:r w:rsidRPr="00A21892">
              <w:rPr>
                <w:sz w:val="20"/>
                <w:szCs w:val="20"/>
              </w:rPr>
              <w:t>13</w:t>
            </w:r>
          </w:p>
        </w:tc>
        <w:tc>
          <w:tcPr>
            <w:tcW w:w="6146" w:type="dxa"/>
            <w:shd w:val="clear" w:color="auto" w:fill="auto"/>
            <w:vAlign w:val="center"/>
          </w:tcPr>
          <w:p w14:paraId="45B0DB0F" w14:textId="77777777" w:rsidR="00AF1348" w:rsidRPr="00A21892" w:rsidRDefault="00AF1348" w:rsidP="0070547A">
            <w:pPr>
              <w:rPr>
                <w:sz w:val="20"/>
                <w:szCs w:val="20"/>
              </w:rPr>
            </w:pPr>
            <w:r w:rsidRPr="00A21892">
              <w:rPr>
                <w:sz w:val="20"/>
                <w:szCs w:val="20"/>
              </w:rPr>
              <w:t>Ведется журнал учета состояния грузозахватных устройств и тары.</w:t>
            </w:r>
          </w:p>
        </w:tc>
        <w:tc>
          <w:tcPr>
            <w:tcW w:w="851" w:type="dxa"/>
            <w:shd w:val="clear" w:color="auto" w:fill="auto"/>
          </w:tcPr>
          <w:p w14:paraId="2CD09C57" w14:textId="77777777" w:rsidR="00AF1348" w:rsidRPr="00A21892" w:rsidRDefault="00AF1348" w:rsidP="0070547A">
            <w:pPr>
              <w:jc w:val="center"/>
              <w:rPr>
                <w:sz w:val="20"/>
                <w:szCs w:val="20"/>
              </w:rPr>
            </w:pPr>
          </w:p>
        </w:tc>
        <w:tc>
          <w:tcPr>
            <w:tcW w:w="727" w:type="dxa"/>
            <w:shd w:val="clear" w:color="auto" w:fill="auto"/>
            <w:vAlign w:val="center"/>
          </w:tcPr>
          <w:p w14:paraId="5A0A7525" w14:textId="77777777" w:rsidR="00AF1348" w:rsidRPr="00A21892" w:rsidRDefault="00AF1348" w:rsidP="0070547A">
            <w:pPr>
              <w:jc w:val="center"/>
              <w:rPr>
                <w:b/>
                <w:sz w:val="20"/>
                <w:szCs w:val="20"/>
              </w:rPr>
            </w:pPr>
          </w:p>
        </w:tc>
        <w:tc>
          <w:tcPr>
            <w:tcW w:w="1417" w:type="dxa"/>
            <w:shd w:val="clear" w:color="auto" w:fill="auto"/>
            <w:vAlign w:val="center"/>
          </w:tcPr>
          <w:p w14:paraId="5E3CE77A" w14:textId="77777777" w:rsidR="00AF1348" w:rsidRPr="00A21892" w:rsidRDefault="00AF1348" w:rsidP="0070547A">
            <w:pPr>
              <w:jc w:val="center"/>
              <w:rPr>
                <w:b/>
                <w:sz w:val="20"/>
                <w:szCs w:val="20"/>
              </w:rPr>
            </w:pPr>
          </w:p>
        </w:tc>
      </w:tr>
      <w:tr w:rsidR="00AF1348" w:rsidRPr="00B52B10" w14:paraId="3CFA1815" w14:textId="77777777" w:rsidTr="003C1479">
        <w:tc>
          <w:tcPr>
            <w:tcW w:w="625" w:type="dxa"/>
            <w:shd w:val="clear" w:color="auto" w:fill="auto"/>
            <w:vAlign w:val="center"/>
          </w:tcPr>
          <w:p w14:paraId="65C721A7" w14:textId="77777777" w:rsidR="00AF1348" w:rsidRPr="00A21892" w:rsidRDefault="00AF1348" w:rsidP="0070547A">
            <w:pPr>
              <w:jc w:val="center"/>
              <w:rPr>
                <w:sz w:val="20"/>
                <w:szCs w:val="20"/>
              </w:rPr>
            </w:pPr>
            <w:r w:rsidRPr="00A21892">
              <w:rPr>
                <w:sz w:val="20"/>
                <w:szCs w:val="20"/>
              </w:rPr>
              <w:t>14</w:t>
            </w:r>
          </w:p>
        </w:tc>
        <w:tc>
          <w:tcPr>
            <w:tcW w:w="6146" w:type="dxa"/>
            <w:shd w:val="clear" w:color="auto" w:fill="auto"/>
            <w:vAlign w:val="center"/>
          </w:tcPr>
          <w:p w14:paraId="2362FE41" w14:textId="77777777" w:rsidR="00AF1348" w:rsidRPr="00A21892" w:rsidRDefault="00AF1348" w:rsidP="0070547A">
            <w:pPr>
              <w:rPr>
                <w:sz w:val="20"/>
                <w:szCs w:val="20"/>
              </w:rPr>
            </w:pPr>
            <w:r w:rsidRPr="00A21892">
              <w:rPr>
                <w:sz w:val="20"/>
                <w:szCs w:val="20"/>
              </w:rPr>
              <w:t>Нормы браковки грузозахватных устройств допустимы.</w:t>
            </w:r>
          </w:p>
        </w:tc>
        <w:tc>
          <w:tcPr>
            <w:tcW w:w="851" w:type="dxa"/>
            <w:shd w:val="clear" w:color="auto" w:fill="auto"/>
          </w:tcPr>
          <w:p w14:paraId="27C0BD63" w14:textId="77777777" w:rsidR="00AF1348" w:rsidRPr="00A21892" w:rsidRDefault="00AF1348" w:rsidP="0070547A">
            <w:pPr>
              <w:jc w:val="center"/>
              <w:rPr>
                <w:sz w:val="20"/>
                <w:szCs w:val="20"/>
              </w:rPr>
            </w:pPr>
          </w:p>
        </w:tc>
        <w:tc>
          <w:tcPr>
            <w:tcW w:w="727" w:type="dxa"/>
            <w:shd w:val="clear" w:color="auto" w:fill="auto"/>
            <w:vAlign w:val="center"/>
          </w:tcPr>
          <w:p w14:paraId="282E342A" w14:textId="77777777" w:rsidR="00AF1348" w:rsidRPr="00A21892" w:rsidRDefault="00AF1348" w:rsidP="0070547A">
            <w:pPr>
              <w:jc w:val="center"/>
              <w:rPr>
                <w:b/>
                <w:sz w:val="20"/>
                <w:szCs w:val="20"/>
              </w:rPr>
            </w:pPr>
          </w:p>
        </w:tc>
        <w:tc>
          <w:tcPr>
            <w:tcW w:w="1417" w:type="dxa"/>
            <w:shd w:val="clear" w:color="auto" w:fill="auto"/>
            <w:vAlign w:val="center"/>
          </w:tcPr>
          <w:p w14:paraId="0F9407C0" w14:textId="77777777" w:rsidR="00AF1348" w:rsidRPr="00A21892" w:rsidRDefault="00AF1348" w:rsidP="0070547A">
            <w:pPr>
              <w:jc w:val="center"/>
              <w:rPr>
                <w:b/>
                <w:sz w:val="20"/>
                <w:szCs w:val="20"/>
              </w:rPr>
            </w:pPr>
          </w:p>
        </w:tc>
      </w:tr>
      <w:tr w:rsidR="00AF1348" w:rsidRPr="00B52B10" w14:paraId="16497AEB" w14:textId="77777777" w:rsidTr="003C1479">
        <w:tc>
          <w:tcPr>
            <w:tcW w:w="625" w:type="dxa"/>
            <w:shd w:val="clear" w:color="auto" w:fill="auto"/>
            <w:vAlign w:val="center"/>
          </w:tcPr>
          <w:p w14:paraId="617AB478" w14:textId="77777777" w:rsidR="00AF1348" w:rsidRPr="00A21892" w:rsidRDefault="00AF1348" w:rsidP="0070547A">
            <w:pPr>
              <w:jc w:val="center"/>
              <w:rPr>
                <w:sz w:val="20"/>
                <w:szCs w:val="20"/>
              </w:rPr>
            </w:pPr>
            <w:r w:rsidRPr="00A21892">
              <w:rPr>
                <w:sz w:val="20"/>
                <w:szCs w:val="20"/>
              </w:rPr>
              <w:t>15</w:t>
            </w:r>
          </w:p>
        </w:tc>
        <w:tc>
          <w:tcPr>
            <w:tcW w:w="6146" w:type="dxa"/>
            <w:shd w:val="clear" w:color="auto" w:fill="auto"/>
            <w:vAlign w:val="center"/>
          </w:tcPr>
          <w:p w14:paraId="3B6A4D70" w14:textId="77777777" w:rsidR="00AF1348" w:rsidRPr="00A21892" w:rsidRDefault="00AF1348" w:rsidP="0070547A">
            <w:pPr>
              <w:rPr>
                <w:sz w:val="20"/>
                <w:szCs w:val="20"/>
              </w:rPr>
            </w:pPr>
            <w:r w:rsidRPr="00A21892">
              <w:rPr>
                <w:sz w:val="20"/>
                <w:szCs w:val="20"/>
              </w:rPr>
              <w:t>Соответствие конструкции грузозахватного устройства массе груза и его геометрическим размерам.</w:t>
            </w:r>
          </w:p>
        </w:tc>
        <w:tc>
          <w:tcPr>
            <w:tcW w:w="851" w:type="dxa"/>
            <w:shd w:val="clear" w:color="auto" w:fill="auto"/>
          </w:tcPr>
          <w:p w14:paraId="7829A677" w14:textId="77777777" w:rsidR="00AF1348" w:rsidRPr="00A21892" w:rsidRDefault="00AF1348" w:rsidP="0070547A">
            <w:pPr>
              <w:jc w:val="center"/>
              <w:rPr>
                <w:sz w:val="20"/>
                <w:szCs w:val="20"/>
              </w:rPr>
            </w:pPr>
          </w:p>
        </w:tc>
        <w:tc>
          <w:tcPr>
            <w:tcW w:w="727" w:type="dxa"/>
            <w:shd w:val="clear" w:color="auto" w:fill="auto"/>
            <w:vAlign w:val="center"/>
          </w:tcPr>
          <w:p w14:paraId="70E408D5" w14:textId="77777777" w:rsidR="00AF1348" w:rsidRPr="00A21892" w:rsidRDefault="00AF1348" w:rsidP="0070547A">
            <w:pPr>
              <w:jc w:val="center"/>
              <w:rPr>
                <w:b/>
                <w:sz w:val="20"/>
                <w:szCs w:val="20"/>
              </w:rPr>
            </w:pPr>
          </w:p>
        </w:tc>
        <w:tc>
          <w:tcPr>
            <w:tcW w:w="1417" w:type="dxa"/>
            <w:shd w:val="clear" w:color="auto" w:fill="auto"/>
            <w:vAlign w:val="center"/>
          </w:tcPr>
          <w:p w14:paraId="7733B8E7" w14:textId="77777777" w:rsidR="00AF1348" w:rsidRPr="00A21892" w:rsidRDefault="00AF1348" w:rsidP="0070547A">
            <w:pPr>
              <w:jc w:val="center"/>
              <w:rPr>
                <w:b/>
                <w:sz w:val="20"/>
                <w:szCs w:val="20"/>
              </w:rPr>
            </w:pPr>
          </w:p>
        </w:tc>
      </w:tr>
      <w:tr w:rsidR="00AF1348" w:rsidRPr="00B52B10" w14:paraId="28AA0E11" w14:textId="77777777" w:rsidTr="003C1479">
        <w:tc>
          <w:tcPr>
            <w:tcW w:w="625" w:type="dxa"/>
            <w:shd w:val="clear" w:color="auto" w:fill="auto"/>
            <w:vAlign w:val="center"/>
          </w:tcPr>
          <w:p w14:paraId="1BFD4CBC" w14:textId="77777777" w:rsidR="00AF1348" w:rsidRPr="00A21892" w:rsidRDefault="00AF1348" w:rsidP="0070547A">
            <w:pPr>
              <w:jc w:val="center"/>
              <w:rPr>
                <w:sz w:val="20"/>
                <w:szCs w:val="20"/>
              </w:rPr>
            </w:pPr>
            <w:r w:rsidRPr="00A21892">
              <w:rPr>
                <w:sz w:val="20"/>
                <w:szCs w:val="20"/>
              </w:rPr>
              <w:t>16</w:t>
            </w:r>
          </w:p>
        </w:tc>
        <w:tc>
          <w:tcPr>
            <w:tcW w:w="6146" w:type="dxa"/>
            <w:shd w:val="clear" w:color="auto" w:fill="auto"/>
            <w:vAlign w:val="center"/>
          </w:tcPr>
          <w:p w14:paraId="5F758716" w14:textId="77777777" w:rsidR="00AF1348" w:rsidRPr="00A21892" w:rsidRDefault="00AF1348" w:rsidP="0070547A">
            <w:pPr>
              <w:rPr>
                <w:sz w:val="20"/>
                <w:szCs w:val="20"/>
              </w:rPr>
            </w:pPr>
            <w:r w:rsidRPr="00A21892">
              <w:rPr>
                <w:sz w:val="20"/>
                <w:szCs w:val="20"/>
              </w:rPr>
              <w:t xml:space="preserve">Используется для работы исправный </w:t>
            </w:r>
            <w:proofErr w:type="spellStart"/>
            <w:r w:rsidRPr="00A21892">
              <w:rPr>
                <w:sz w:val="20"/>
                <w:szCs w:val="20"/>
              </w:rPr>
              <w:t>шансовый</w:t>
            </w:r>
            <w:proofErr w:type="spellEnd"/>
            <w:r w:rsidRPr="00A21892">
              <w:rPr>
                <w:sz w:val="20"/>
                <w:szCs w:val="20"/>
              </w:rPr>
              <w:t xml:space="preserve"> инструмент.</w:t>
            </w:r>
          </w:p>
        </w:tc>
        <w:tc>
          <w:tcPr>
            <w:tcW w:w="851" w:type="dxa"/>
            <w:shd w:val="clear" w:color="auto" w:fill="auto"/>
          </w:tcPr>
          <w:p w14:paraId="3ACC3913" w14:textId="77777777" w:rsidR="00AF1348" w:rsidRPr="00A21892" w:rsidRDefault="00AF1348" w:rsidP="0070547A">
            <w:pPr>
              <w:jc w:val="center"/>
              <w:rPr>
                <w:sz w:val="20"/>
                <w:szCs w:val="20"/>
              </w:rPr>
            </w:pPr>
          </w:p>
        </w:tc>
        <w:tc>
          <w:tcPr>
            <w:tcW w:w="727" w:type="dxa"/>
            <w:shd w:val="clear" w:color="auto" w:fill="auto"/>
            <w:vAlign w:val="center"/>
          </w:tcPr>
          <w:p w14:paraId="47B65ED3" w14:textId="77777777" w:rsidR="00AF1348" w:rsidRPr="00A21892" w:rsidRDefault="00AF1348" w:rsidP="0070547A">
            <w:pPr>
              <w:jc w:val="center"/>
              <w:rPr>
                <w:b/>
                <w:sz w:val="20"/>
                <w:szCs w:val="20"/>
              </w:rPr>
            </w:pPr>
          </w:p>
        </w:tc>
        <w:tc>
          <w:tcPr>
            <w:tcW w:w="1417" w:type="dxa"/>
            <w:shd w:val="clear" w:color="auto" w:fill="auto"/>
            <w:vAlign w:val="center"/>
          </w:tcPr>
          <w:p w14:paraId="3A60A516" w14:textId="77777777" w:rsidR="00AF1348" w:rsidRPr="00A21892" w:rsidRDefault="00AF1348" w:rsidP="0070547A">
            <w:pPr>
              <w:jc w:val="center"/>
              <w:rPr>
                <w:b/>
                <w:sz w:val="20"/>
                <w:szCs w:val="20"/>
              </w:rPr>
            </w:pPr>
          </w:p>
        </w:tc>
      </w:tr>
      <w:tr w:rsidR="00AF1348" w:rsidRPr="00B52B10" w14:paraId="2F29810D" w14:textId="77777777" w:rsidTr="003C1479">
        <w:tc>
          <w:tcPr>
            <w:tcW w:w="625" w:type="dxa"/>
            <w:shd w:val="clear" w:color="auto" w:fill="auto"/>
            <w:vAlign w:val="center"/>
          </w:tcPr>
          <w:p w14:paraId="1EEA6A2F" w14:textId="77777777" w:rsidR="00AF1348" w:rsidRPr="00A21892" w:rsidRDefault="00AF1348" w:rsidP="0070547A">
            <w:pPr>
              <w:jc w:val="center"/>
              <w:rPr>
                <w:sz w:val="20"/>
                <w:szCs w:val="20"/>
              </w:rPr>
            </w:pPr>
            <w:r w:rsidRPr="00A21892">
              <w:rPr>
                <w:sz w:val="20"/>
                <w:szCs w:val="20"/>
              </w:rPr>
              <w:t>17</w:t>
            </w:r>
          </w:p>
        </w:tc>
        <w:tc>
          <w:tcPr>
            <w:tcW w:w="6146" w:type="dxa"/>
            <w:shd w:val="clear" w:color="auto" w:fill="auto"/>
            <w:vAlign w:val="center"/>
          </w:tcPr>
          <w:p w14:paraId="21F855E8" w14:textId="77777777" w:rsidR="00AF1348" w:rsidRPr="00A21892" w:rsidRDefault="00AF1348" w:rsidP="0070547A">
            <w:pPr>
              <w:rPr>
                <w:sz w:val="20"/>
                <w:szCs w:val="20"/>
              </w:rPr>
            </w:pPr>
            <w:r w:rsidRPr="00A21892">
              <w:rPr>
                <w:sz w:val="20"/>
                <w:szCs w:val="20"/>
              </w:rPr>
              <w:t>Имеют ли молотки и кувалды деревянную ручку.</w:t>
            </w:r>
          </w:p>
        </w:tc>
        <w:tc>
          <w:tcPr>
            <w:tcW w:w="851" w:type="dxa"/>
            <w:shd w:val="clear" w:color="auto" w:fill="auto"/>
          </w:tcPr>
          <w:p w14:paraId="4F046E09" w14:textId="77777777" w:rsidR="00AF1348" w:rsidRPr="00A21892" w:rsidRDefault="00AF1348" w:rsidP="0070547A">
            <w:pPr>
              <w:jc w:val="center"/>
              <w:rPr>
                <w:sz w:val="20"/>
                <w:szCs w:val="20"/>
              </w:rPr>
            </w:pPr>
          </w:p>
        </w:tc>
        <w:tc>
          <w:tcPr>
            <w:tcW w:w="727" w:type="dxa"/>
            <w:shd w:val="clear" w:color="auto" w:fill="auto"/>
            <w:vAlign w:val="center"/>
          </w:tcPr>
          <w:p w14:paraId="77FE376B" w14:textId="77777777" w:rsidR="00AF1348" w:rsidRPr="00A21892" w:rsidRDefault="00AF1348" w:rsidP="0070547A">
            <w:pPr>
              <w:jc w:val="center"/>
              <w:rPr>
                <w:b/>
                <w:sz w:val="20"/>
                <w:szCs w:val="20"/>
              </w:rPr>
            </w:pPr>
          </w:p>
        </w:tc>
        <w:tc>
          <w:tcPr>
            <w:tcW w:w="1417" w:type="dxa"/>
            <w:shd w:val="clear" w:color="auto" w:fill="auto"/>
            <w:vAlign w:val="center"/>
          </w:tcPr>
          <w:p w14:paraId="6EA0F024" w14:textId="77777777" w:rsidR="00AF1348" w:rsidRPr="00A21892" w:rsidRDefault="00AF1348" w:rsidP="0070547A">
            <w:pPr>
              <w:jc w:val="center"/>
              <w:rPr>
                <w:b/>
                <w:sz w:val="20"/>
                <w:szCs w:val="20"/>
              </w:rPr>
            </w:pPr>
          </w:p>
        </w:tc>
      </w:tr>
      <w:tr w:rsidR="00AF1348" w:rsidRPr="00B52B10" w14:paraId="7718B58D" w14:textId="77777777" w:rsidTr="003C1479">
        <w:tc>
          <w:tcPr>
            <w:tcW w:w="625" w:type="dxa"/>
            <w:shd w:val="clear" w:color="auto" w:fill="auto"/>
            <w:vAlign w:val="center"/>
          </w:tcPr>
          <w:p w14:paraId="66489FD2" w14:textId="77777777" w:rsidR="00AF1348" w:rsidRPr="00A21892" w:rsidRDefault="00AF1348" w:rsidP="0070547A">
            <w:pPr>
              <w:jc w:val="center"/>
              <w:rPr>
                <w:sz w:val="20"/>
                <w:szCs w:val="20"/>
              </w:rPr>
            </w:pPr>
            <w:r w:rsidRPr="00A21892">
              <w:rPr>
                <w:sz w:val="20"/>
                <w:szCs w:val="20"/>
              </w:rPr>
              <w:t>18</w:t>
            </w:r>
          </w:p>
        </w:tc>
        <w:tc>
          <w:tcPr>
            <w:tcW w:w="6146" w:type="dxa"/>
            <w:shd w:val="clear" w:color="auto" w:fill="auto"/>
            <w:vAlign w:val="center"/>
          </w:tcPr>
          <w:p w14:paraId="0B281BCD" w14:textId="77777777" w:rsidR="00AF1348" w:rsidRPr="00A21892" w:rsidRDefault="00AF1348" w:rsidP="0070547A">
            <w:pPr>
              <w:rPr>
                <w:sz w:val="20"/>
                <w:szCs w:val="20"/>
              </w:rPr>
            </w:pPr>
            <w:r w:rsidRPr="00A21892">
              <w:rPr>
                <w:sz w:val="20"/>
                <w:szCs w:val="20"/>
              </w:rPr>
              <w:t>Все заклепки, пальцы, болты и гайки установлены, шплинты на месте.</w:t>
            </w:r>
          </w:p>
        </w:tc>
        <w:tc>
          <w:tcPr>
            <w:tcW w:w="851" w:type="dxa"/>
            <w:shd w:val="clear" w:color="auto" w:fill="auto"/>
          </w:tcPr>
          <w:p w14:paraId="1CBF3927" w14:textId="77777777" w:rsidR="00AF1348" w:rsidRPr="00A21892" w:rsidRDefault="00AF1348" w:rsidP="0070547A">
            <w:pPr>
              <w:jc w:val="center"/>
              <w:rPr>
                <w:sz w:val="20"/>
                <w:szCs w:val="20"/>
              </w:rPr>
            </w:pPr>
          </w:p>
        </w:tc>
        <w:tc>
          <w:tcPr>
            <w:tcW w:w="727" w:type="dxa"/>
            <w:shd w:val="clear" w:color="auto" w:fill="auto"/>
            <w:vAlign w:val="center"/>
          </w:tcPr>
          <w:p w14:paraId="6F00510D" w14:textId="77777777" w:rsidR="00AF1348" w:rsidRPr="00A21892" w:rsidRDefault="00AF1348" w:rsidP="0070547A">
            <w:pPr>
              <w:jc w:val="center"/>
              <w:rPr>
                <w:b/>
                <w:sz w:val="20"/>
                <w:szCs w:val="20"/>
              </w:rPr>
            </w:pPr>
          </w:p>
        </w:tc>
        <w:tc>
          <w:tcPr>
            <w:tcW w:w="1417" w:type="dxa"/>
            <w:shd w:val="clear" w:color="auto" w:fill="auto"/>
            <w:vAlign w:val="center"/>
          </w:tcPr>
          <w:p w14:paraId="7A324F4A" w14:textId="77777777" w:rsidR="00AF1348" w:rsidRPr="00A21892" w:rsidRDefault="00AF1348" w:rsidP="0070547A">
            <w:pPr>
              <w:jc w:val="center"/>
              <w:rPr>
                <w:b/>
                <w:sz w:val="20"/>
                <w:szCs w:val="20"/>
              </w:rPr>
            </w:pPr>
          </w:p>
        </w:tc>
      </w:tr>
      <w:tr w:rsidR="00AF1348" w:rsidRPr="00B52B10" w14:paraId="09B0145A" w14:textId="77777777" w:rsidTr="003C1479">
        <w:tc>
          <w:tcPr>
            <w:tcW w:w="625" w:type="dxa"/>
            <w:shd w:val="clear" w:color="auto" w:fill="auto"/>
            <w:vAlign w:val="center"/>
          </w:tcPr>
          <w:p w14:paraId="09F9E32E" w14:textId="77777777" w:rsidR="00AF1348" w:rsidRPr="00A21892" w:rsidRDefault="00AF1348" w:rsidP="0070547A">
            <w:pPr>
              <w:jc w:val="center"/>
              <w:rPr>
                <w:sz w:val="20"/>
                <w:szCs w:val="20"/>
              </w:rPr>
            </w:pPr>
            <w:r w:rsidRPr="00A21892">
              <w:rPr>
                <w:sz w:val="20"/>
                <w:szCs w:val="20"/>
              </w:rPr>
              <w:t>19</w:t>
            </w:r>
          </w:p>
        </w:tc>
        <w:tc>
          <w:tcPr>
            <w:tcW w:w="6146" w:type="dxa"/>
            <w:shd w:val="clear" w:color="auto" w:fill="auto"/>
            <w:vAlign w:val="center"/>
          </w:tcPr>
          <w:p w14:paraId="528D000D" w14:textId="77777777" w:rsidR="00AF1348" w:rsidRPr="00A21892" w:rsidRDefault="00AF1348" w:rsidP="0070547A">
            <w:pPr>
              <w:rPr>
                <w:sz w:val="20"/>
                <w:szCs w:val="20"/>
              </w:rPr>
            </w:pPr>
            <w:r w:rsidRPr="00A21892">
              <w:rPr>
                <w:sz w:val="20"/>
                <w:szCs w:val="20"/>
              </w:rPr>
              <w:t>Все канаты правильно запасованы, подвешены и не касаются элементов вышки.</w:t>
            </w:r>
          </w:p>
        </w:tc>
        <w:tc>
          <w:tcPr>
            <w:tcW w:w="851" w:type="dxa"/>
            <w:shd w:val="clear" w:color="auto" w:fill="auto"/>
          </w:tcPr>
          <w:p w14:paraId="0647D03D" w14:textId="77777777" w:rsidR="00AF1348" w:rsidRPr="00A21892" w:rsidRDefault="00AF1348" w:rsidP="0070547A">
            <w:pPr>
              <w:jc w:val="center"/>
              <w:rPr>
                <w:sz w:val="20"/>
                <w:szCs w:val="20"/>
              </w:rPr>
            </w:pPr>
          </w:p>
        </w:tc>
        <w:tc>
          <w:tcPr>
            <w:tcW w:w="727" w:type="dxa"/>
            <w:shd w:val="clear" w:color="auto" w:fill="auto"/>
            <w:vAlign w:val="center"/>
          </w:tcPr>
          <w:p w14:paraId="0C0C5BA7" w14:textId="77777777" w:rsidR="00AF1348" w:rsidRPr="00A21892" w:rsidRDefault="00AF1348" w:rsidP="0070547A">
            <w:pPr>
              <w:jc w:val="center"/>
              <w:rPr>
                <w:b/>
                <w:sz w:val="20"/>
                <w:szCs w:val="20"/>
              </w:rPr>
            </w:pPr>
          </w:p>
        </w:tc>
        <w:tc>
          <w:tcPr>
            <w:tcW w:w="1417" w:type="dxa"/>
            <w:shd w:val="clear" w:color="auto" w:fill="auto"/>
            <w:vAlign w:val="center"/>
          </w:tcPr>
          <w:p w14:paraId="5124BE94" w14:textId="77777777" w:rsidR="00AF1348" w:rsidRPr="00A21892" w:rsidRDefault="00AF1348" w:rsidP="0070547A">
            <w:pPr>
              <w:jc w:val="center"/>
              <w:rPr>
                <w:b/>
                <w:sz w:val="20"/>
                <w:szCs w:val="20"/>
              </w:rPr>
            </w:pPr>
          </w:p>
        </w:tc>
      </w:tr>
      <w:tr w:rsidR="00AF1348" w:rsidRPr="00B52B10" w14:paraId="03E4DA4A" w14:textId="77777777" w:rsidTr="003C1479">
        <w:tc>
          <w:tcPr>
            <w:tcW w:w="625" w:type="dxa"/>
            <w:shd w:val="clear" w:color="auto" w:fill="auto"/>
            <w:vAlign w:val="center"/>
          </w:tcPr>
          <w:p w14:paraId="43097957" w14:textId="77777777" w:rsidR="00AF1348" w:rsidRPr="00A21892" w:rsidRDefault="00AF1348" w:rsidP="0070547A">
            <w:pPr>
              <w:jc w:val="center"/>
              <w:rPr>
                <w:sz w:val="20"/>
                <w:szCs w:val="20"/>
              </w:rPr>
            </w:pPr>
            <w:r w:rsidRPr="00A21892">
              <w:rPr>
                <w:sz w:val="20"/>
                <w:szCs w:val="20"/>
              </w:rPr>
              <w:t>20</w:t>
            </w:r>
          </w:p>
        </w:tc>
        <w:tc>
          <w:tcPr>
            <w:tcW w:w="6146" w:type="dxa"/>
            <w:shd w:val="clear" w:color="auto" w:fill="auto"/>
            <w:vAlign w:val="center"/>
          </w:tcPr>
          <w:p w14:paraId="5D80E4BB" w14:textId="77777777" w:rsidR="00AF1348" w:rsidRPr="00A21892" w:rsidRDefault="00AF1348" w:rsidP="0070547A">
            <w:pPr>
              <w:rPr>
                <w:sz w:val="20"/>
                <w:szCs w:val="20"/>
              </w:rPr>
            </w:pPr>
            <w:r w:rsidRPr="00A21892">
              <w:rPr>
                <w:sz w:val="20"/>
                <w:szCs w:val="20"/>
              </w:rPr>
              <w:t>Все балки, уголки, лестницы, переходные площадки, перила, хомуты, скобы правильно установлены и находятся в рабочем состоянии.</w:t>
            </w:r>
          </w:p>
        </w:tc>
        <w:tc>
          <w:tcPr>
            <w:tcW w:w="851" w:type="dxa"/>
            <w:shd w:val="clear" w:color="auto" w:fill="auto"/>
          </w:tcPr>
          <w:p w14:paraId="34D3C9E1" w14:textId="77777777" w:rsidR="00AF1348" w:rsidRPr="00A21892" w:rsidRDefault="00AF1348" w:rsidP="0070547A">
            <w:pPr>
              <w:jc w:val="center"/>
              <w:rPr>
                <w:sz w:val="20"/>
                <w:szCs w:val="20"/>
              </w:rPr>
            </w:pPr>
          </w:p>
        </w:tc>
        <w:tc>
          <w:tcPr>
            <w:tcW w:w="727" w:type="dxa"/>
            <w:shd w:val="clear" w:color="auto" w:fill="auto"/>
            <w:vAlign w:val="center"/>
          </w:tcPr>
          <w:p w14:paraId="3BF47E73" w14:textId="77777777" w:rsidR="00AF1348" w:rsidRPr="00A21892" w:rsidRDefault="00AF1348" w:rsidP="0070547A">
            <w:pPr>
              <w:jc w:val="center"/>
              <w:rPr>
                <w:b/>
                <w:sz w:val="20"/>
                <w:szCs w:val="20"/>
              </w:rPr>
            </w:pPr>
          </w:p>
        </w:tc>
        <w:tc>
          <w:tcPr>
            <w:tcW w:w="1417" w:type="dxa"/>
            <w:shd w:val="clear" w:color="auto" w:fill="auto"/>
            <w:vAlign w:val="center"/>
          </w:tcPr>
          <w:p w14:paraId="2DA3E715" w14:textId="77777777" w:rsidR="00AF1348" w:rsidRPr="00A21892" w:rsidRDefault="00AF1348" w:rsidP="0070547A">
            <w:pPr>
              <w:jc w:val="center"/>
              <w:rPr>
                <w:b/>
                <w:sz w:val="20"/>
                <w:szCs w:val="20"/>
              </w:rPr>
            </w:pPr>
          </w:p>
        </w:tc>
      </w:tr>
      <w:tr w:rsidR="00AF1348" w:rsidRPr="00B52B10" w14:paraId="25D19CCE" w14:textId="77777777" w:rsidTr="003C1479">
        <w:tc>
          <w:tcPr>
            <w:tcW w:w="625" w:type="dxa"/>
            <w:shd w:val="clear" w:color="auto" w:fill="auto"/>
            <w:vAlign w:val="center"/>
          </w:tcPr>
          <w:p w14:paraId="7D96EB32" w14:textId="77777777" w:rsidR="00AF1348" w:rsidRPr="00A21892" w:rsidRDefault="00AF1348" w:rsidP="0070547A">
            <w:pPr>
              <w:jc w:val="center"/>
              <w:rPr>
                <w:sz w:val="20"/>
                <w:szCs w:val="20"/>
              </w:rPr>
            </w:pPr>
            <w:r w:rsidRPr="00A21892">
              <w:rPr>
                <w:sz w:val="20"/>
                <w:szCs w:val="20"/>
              </w:rPr>
              <w:t>21</w:t>
            </w:r>
          </w:p>
        </w:tc>
        <w:tc>
          <w:tcPr>
            <w:tcW w:w="6146" w:type="dxa"/>
            <w:shd w:val="clear" w:color="auto" w:fill="auto"/>
            <w:vAlign w:val="center"/>
          </w:tcPr>
          <w:p w14:paraId="21C9E4B6" w14:textId="77777777" w:rsidR="00AF1348" w:rsidRPr="00A21892" w:rsidRDefault="00AF1348" w:rsidP="0070547A">
            <w:pPr>
              <w:rPr>
                <w:sz w:val="20"/>
                <w:szCs w:val="20"/>
              </w:rPr>
            </w:pPr>
            <w:r w:rsidRPr="00A21892">
              <w:rPr>
                <w:sz w:val="20"/>
                <w:szCs w:val="20"/>
              </w:rPr>
              <w:t>Балкон верхового смонтирован правильно.</w:t>
            </w:r>
          </w:p>
        </w:tc>
        <w:tc>
          <w:tcPr>
            <w:tcW w:w="851" w:type="dxa"/>
            <w:shd w:val="clear" w:color="auto" w:fill="auto"/>
          </w:tcPr>
          <w:p w14:paraId="5957E438" w14:textId="77777777" w:rsidR="00AF1348" w:rsidRPr="00A21892" w:rsidRDefault="00AF1348" w:rsidP="0070547A">
            <w:pPr>
              <w:jc w:val="center"/>
              <w:rPr>
                <w:sz w:val="20"/>
                <w:szCs w:val="20"/>
              </w:rPr>
            </w:pPr>
          </w:p>
        </w:tc>
        <w:tc>
          <w:tcPr>
            <w:tcW w:w="727" w:type="dxa"/>
            <w:shd w:val="clear" w:color="auto" w:fill="auto"/>
            <w:vAlign w:val="center"/>
          </w:tcPr>
          <w:p w14:paraId="1BDB2AD6" w14:textId="77777777" w:rsidR="00AF1348" w:rsidRPr="00A21892" w:rsidRDefault="00AF1348" w:rsidP="0070547A">
            <w:pPr>
              <w:jc w:val="center"/>
              <w:rPr>
                <w:b/>
                <w:sz w:val="20"/>
                <w:szCs w:val="20"/>
              </w:rPr>
            </w:pPr>
          </w:p>
        </w:tc>
        <w:tc>
          <w:tcPr>
            <w:tcW w:w="1417" w:type="dxa"/>
            <w:shd w:val="clear" w:color="auto" w:fill="auto"/>
            <w:vAlign w:val="center"/>
          </w:tcPr>
          <w:p w14:paraId="42071C33" w14:textId="77777777" w:rsidR="00AF1348" w:rsidRPr="00A21892" w:rsidRDefault="00AF1348" w:rsidP="0070547A">
            <w:pPr>
              <w:jc w:val="center"/>
              <w:rPr>
                <w:b/>
                <w:sz w:val="20"/>
                <w:szCs w:val="20"/>
              </w:rPr>
            </w:pPr>
          </w:p>
        </w:tc>
      </w:tr>
      <w:tr w:rsidR="00AF1348" w:rsidRPr="00B52B10" w14:paraId="1CE32F8C" w14:textId="77777777" w:rsidTr="003C1479">
        <w:tc>
          <w:tcPr>
            <w:tcW w:w="625" w:type="dxa"/>
            <w:shd w:val="clear" w:color="auto" w:fill="auto"/>
            <w:vAlign w:val="center"/>
          </w:tcPr>
          <w:p w14:paraId="7579613A" w14:textId="77777777" w:rsidR="00AF1348" w:rsidRPr="00A21892" w:rsidRDefault="00AF1348" w:rsidP="0070547A">
            <w:pPr>
              <w:jc w:val="center"/>
              <w:rPr>
                <w:sz w:val="20"/>
                <w:szCs w:val="20"/>
              </w:rPr>
            </w:pPr>
            <w:r w:rsidRPr="00A21892">
              <w:rPr>
                <w:sz w:val="20"/>
                <w:szCs w:val="20"/>
              </w:rPr>
              <w:t>22</w:t>
            </w:r>
          </w:p>
        </w:tc>
        <w:tc>
          <w:tcPr>
            <w:tcW w:w="6146" w:type="dxa"/>
            <w:shd w:val="clear" w:color="auto" w:fill="auto"/>
            <w:vAlign w:val="center"/>
          </w:tcPr>
          <w:p w14:paraId="4C93D878" w14:textId="77777777" w:rsidR="00AF1348" w:rsidRPr="00A21892" w:rsidRDefault="00AF1348" w:rsidP="0070547A">
            <w:pPr>
              <w:rPr>
                <w:sz w:val="20"/>
                <w:szCs w:val="20"/>
              </w:rPr>
            </w:pPr>
            <w:r w:rsidRPr="00A21892">
              <w:rPr>
                <w:sz w:val="20"/>
                <w:szCs w:val="20"/>
              </w:rPr>
              <w:t>Система экстренной эвакуации верхового рабочего работоспособна.</w:t>
            </w:r>
          </w:p>
        </w:tc>
        <w:tc>
          <w:tcPr>
            <w:tcW w:w="851" w:type="dxa"/>
            <w:shd w:val="clear" w:color="auto" w:fill="auto"/>
          </w:tcPr>
          <w:p w14:paraId="5EE44ABC" w14:textId="77777777" w:rsidR="00AF1348" w:rsidRPr="00A21892" w:rsidRDefault="00AF1348" w:rsidP="0070547A">
            <w:pPr>
              <w:jc w:val="center"/>
              <w:rPr>
                <w:sz w:val="20"/>
                <w:szCs w:val="20"/>
              </w:rPr>
            </w:pPr>
          </w:p>
        </w:tc>
        <w:tc>
          <w:tcPr>
            <w:tcW w:w="727" w:type="dxa"/>
            <w:shd w:val="clear" w:color="auto" w:fill="auto"/>
            <w:vAlign w:val="center"/>
          </w:tcPr>
          <w:p w14:paraId="7713F1A6" w14:textId="77777777" w:rsidR="00AF1348" w:rsidRPr="00A21892" w:rsidRDefault="00AF1348" w:rsidP="0070547A">
            <w:pPr>
              <w:jc w:val="center"/>
              <w:rPr>
                <w:b/>
                <w:sz w:val="20"/>
                <w:szCs w:val="20"/>
              </w:rPr>
            </w:pPr>
          </w:p>
        </w:tc>
        <w:tc>
          <w:tcPr>
            <w:tcW w:w="1417" w:type="dxa"/>
            <w:shd w:val="clear" w:color="auto" w:fill="auto"/>
            <w:vAlign w:val="center"/>
          </w:tcPr>
          <w:p w14:paraId="532A67F6" w14:textId="77777777" w:rsidR="00AF1348" w:rsidRPr="00A21892" w:rsidRDefault="00AF1348" w:rsidP="0070547A">
            <w:pPr>
              <w:jc w:val="center"/>
              <w:rPr>
                <w:b/>
                <w:sz w:val="20"/>
                <w:szCs w:val="20"/>
              </w:rPr>
            </w:pPr>
          </w:p>
        </w:tc>
      </w:tr>
      <w:tr w:rsidR="00AF1348" w:rsidRPr="00B52B10" w14:paraId="7C4FDEB1" w14:textId="77777777" w:rsidTr="003C1479">
        <w:tc>
          <w:tcPr>
            <w:tcW w:w="625" w:type="dxa"/>
            <w:shd w:val="clear" w:color="auto" w:fill="auto"/>
            <w:vAlign w:val="center"/>
          </w:tcPr>
          <w:p w14:paraId="52A3C5E8" w14:textId="77777777" w:rsidR="00AF1348" w:rsidRPr="00A21892" w:rsidRDefault="00AF1348" w:rsidP="0070547A">
            <w:pPr>
              <w:jc w:val="center"/>
              <w:rPr>
                <w:sz w:val="20"/>
                <w:szCs w:val="20"/>
              </w:rPr>
            </w:pPr>
            <w:r w:rsidRPr="00A21892">
              <w:rPr>
                <w:sz w:val="20"/>
                <w:szCs w:val="20"/>
              </w:rPr>
              <w:t>23</w:t>
            </w:r>
          </w:p>
        </w:tc>
        <w:tc>
          <w:tcPr>
            <w:tcW w:w="6146" w:type="dxa"/>
            <w:shd w:val="clear" w:color="auto" w:fill="auto"/>
            <w:vAlign w:val="center"/>
          </w:tcPr>
          <w:p w14:paraId="6FEC2A06" w14:textId="77777777" w:rsidR="00AF1348" w:rsidRPr="00A21892" w:rsidRDefault="00AF1348" w:rsidP="0070547A">
            <w:pPr>
              <w:rPr>
                <w:sz w:val="20"/>
                <w:szCs w:val="20"/>
              </w:rPr>
            </w:pPr>
            <w:r w:rsidRPr="00A21892">
              <w:rPr>
                <w:sz w:val="20"/>
                <w:szCs w:val="20"/>
              </w:rPr>
              <w:t>Освещение в норме. Светильники во взрывозащищенном исполнении.</w:t>
            </w:r>
          </w:p>
        </w:tc>
        <w:tc>
          <w:tcPr>
            <w:tcW w:w="851" w:type="dxa"/>
            <w:shd w:val="clear" w:color="auto" w:fill="auto"/>
          </w:tcPr>
          <w:p w14:paraId="521512BA" w14:textId="77777777" w:rsidR="00AF1348" w:rsidRPr="00A21892" w:rsidRDefault="00AF1348" w:rsidP="0070547A">
            <w:pPr>
              <w:jc w:val="center"/>
              <w:rPr>
                <w:sz w:val="20"/>
                <w:szCs w:val="20"/>
              </w:rPr>
            </w:pPr>
          </w:p>
        </w:tc>
        <w:tc>
          <w:tcPr>
            <w:tcW w:w="727" w:type="dxa"/>
            <w:shd w:val="clear" w:color="auto" w:fill="auto"/>
            <w:vAlign w:val="center"/>
          </w:tcPr>
          <w:p w14:paraId="0D7C4ECD" w14:textId="77777777" w:rsidR="00AF1348" w:rsidRPr="00A21892" w:rsidRDefault="00AF1348" w:rsidP="0070547A">
            <w:pPr>
              <w:jc w:val="center"/>
              <w:rPr>
                <w:b/>
                <w:sz w:val="20"/>
                <w:szCs w:val="20"/>
              </w:rPr>
            </w:pPr>
          </w:p>
        </w:tc>
        <w:tc>
          <w:tcPr>
            <w:tcW w:w="1417" w:type="dxa"/>
            <w:shd w:val="clear" w:color="auto" w:fill="auto"/>
            <w:vAlign w:val="center"/>
          </w:tcPr>
          <w:p w14:paraId="74E7D128" w14:textId="77777777" w:rsidR="00AF1348" w:rsidRPr="00A21892" w:rsidRDefault="00AF1348" w:rsidP="0070547A">
            <w:pPr>
              <w:jc w:val="center"/>
              <w:rPr>
                <w:b/>
                <w:sz w:val="20"/>
                <w:szCs w:val="20"/>
              </w:rPr>
            </w:pPr>
          </w:p>
        </w:tc>
      </w:tr>
      <w:tr w:rsidR="00AF1348" w:rsidRPr="00B52B10" w14:paraId="2EC25B64" w14:textId="77777777" w:rsidTr="003C1479">
        <w:tc>
          <w:tcPr>
            <w:tcW w:w="625" w:type="dxa"/>
            <w:shd w:val="clear" w:color="auto" w:fill="auto"/>
            <w:vAlign w:val="center"/>
          </w:tcPr>
          <w:p w14:paraId="1F1F338C" w14:textId="77777777" w:rsidR="00AF1348" w:rsidRPr="00A21892" w:rsidRDefault="00AF1348" w:rsidP="0070547A">
            <w:pPr>
              <w:jc w:val="center"/>
              <w:rPr>
                <w:sz w:val="20"/>
                <w:szCs w:val="20"/>
              </w:rPr>
            </w:pPr>
            <w:r w:rsidRPr="00A21892">
              <w:rPr>
                <w:sz w:val="20"/>
                <w:szCs w:val="20"/>
              </w:rPr>
              <w:t>24</w:t>
            </w:r>
          </w:p>
        </w:tc>
        <w:tc>
          <w:tcPr>
            <w:tcW w:w="6146" w:type="dxa"/>
            <w:shd w:val="clear" w:color="auto" w:fill="auto"/>
            <w:vAlign w:val="center"/>
          </w:tcPr>
          <w:p w14:paraId="0B095675" w14:textId="77777777" w:rsidR="00AF1348" w:rsidRPr="00A21892" w:rsidRDefault="00AF1348" w:rsidP="0070547A">
            <w:pPr>
              <w:rPr>
                <w:sz w:val="20"/>
                <w:szCs w:val="20"/>
              </w:rPr>
            </w:pPr>
            <w:r w:rsidRPr="00A21892">
              <w:rPr>
                <w:sz w:val="20"/>
                <w:szCs w:val="20"/>
              </w:rPr>
              <w:t>Все навесное оборудование (площадки, светильники, ограждения, блоки, шкивы, хомуты кабелей и др.) прикреплено к вышке должным образом и застраховано от падения.</w:t>
            </w:r>
          </w:p>
        </w:tc>
        <w:tc>
          <w:tcPr>
            <w:tcW w:w="851" w:type="dxa"/>
            <w:shd w:val="clear" w:color="auto" w:fill="auto"/>
          </w:tcPr>
          <w:p w14:paraId="00467CC2" w14:textId="77777777" w:rsidR="00AF1348" w:rsidRPr="00A21892" w:rsidRDefault="00AF1348" w:rsidP="0070547A">
            <w:pPr>
              <w:jc w:val="center"/>
              <w:rPr>
                <w:sz w:val="20"/>
                <w:szCs w:val="20"/>
              </w:rPr>
            </w:pPr>
          </w:p>
        </w:tc>
        <w:tc>
          <w:tcPr>
            <w:tcW w:w="727" w:type="dxa"/>
            <w:shd w:val="clear" w:color="auto" w:fill="auto"/>
            <w:vAlign w:val="center"/>
          </w:tcPr>
          <w:p w14:paraId="2B2CBF12" w14:textId="77777777" w:rsidR="00AF1348" w:rsidRPr="00A21892" w:rsidRDefault="00AF1348" w:rsidP="0070547A">
            <w:pPr>
              <w:jc w:val="center"/>
              <w:rPr>
                <w:b/>
                <w:sz w:val="20"/>
                <w:szCs w:val="20"/>
              </w:rPr>
            </w:pPr>
          </w:p>
        </w:tc>
        <w:tc>
          <w:tcPr>
            <w:tcW w:w="1417" w:type="dxa"/>
            <w:shd w:val="clear" w:color="auto" w:fill="auto"/>
            <w:vAlign w:val="center"/>
          </w:tcPr>
          <w:p w14:paraId="6EAAEFE7" w14:textId="77777777" w:rsidR="00AF1348" w:rsidRPr="00A21892" w:rsidRDefault="00AF1348" w:rsidP="0070547A">
            <w:pPr>
              <w:jc w:val="center"/>
              <w:rPr>
                <w:b/>
                <w:sz w:val="20"/>
                <w:szCs w:val="20"/>
              </w:rPr>
            </w:pPr>
          </w:p>
        </w:tc>
      </w:tr>
      <w:tr w:rsidR="00AF1348" w:rsidRPr="00B52B10" w14:paraId="0CB8DA64" w14:textId="77777777" w:rsidTr="003C1479">
        <w:tc>
          <w:tcPr>
            <w:tcW w:w="625" w:type="dxa"/>
            <w:shd w:val="clear" w:color="auto" w:fill="auto"/>
            <w:vAlign w:val="center"/>
          </w:tcPr>
          <w:p w14:paraId="7138E983" w14:textId="77777777" w:rsidR="00AF1348" w:rsidRPr="00A21892" w:rsidRDefault="00AF1348" w:rsidP="0070547A">
            <w:pPr>
              <w:jc w:val="center"/>
              <w:rPr>
                <w:sz w:val="20"/>
                <w:szCs w:val="20"/>
              </w:rPr>
            </w:pPr>
            <w:r w:rsidRPr="00A21892">
              <w:rPr>
                <w:sz w:val="20"/>
                <w:szCs w:val="20"/>
              </w:rPr>
              <w:t>25</w:t>
            </w:r>
          </w:p>
        </w:tc>
        <w:tc>
          <w:tcPr>
            <w:tcW w:w="6146" w:type="dxa"/>
            <w:shd w:val="clear" w:color="auto" w:fill="auto"/>
            <w:vAlign w:val="center"/>
          </w:tcPr>
          <w:p w14:paraId="2F632CCB" w14:textId="77777777" w:rsidR="00AF1348" w:rsidRPr="00A21892" w:rsidRDefault="00AF1348" w:rsidP="0070547A">
            <w:pPr>
              <w:rPr>
                <w:sz w:val="20"/>
                <w:szCs w:val="20"/>
              </w:rPr>
            </w:pPr>
            <w:r w:rsidRPr="00A21892">
              <w:rPr>
                <w:sz w:val="20"/>
                <w:szCs w:val="20"/>
              </w:rPr>
              <w:t>Табличка с данными на вышку установлена. Даты испытаний и дефектоскопии вышки указаны в документах на вышку и соответствуют норме.</w:t>
            </w:r>
          </w:p>
        </w:tc>
        <w:tc>
          <w:tcPr>
            <w:tcW w:w="851" w:type="dxa"/>
            <w:shd w:val="clear" w:color="auto" w:fill="auto"/>
          </w:tcPr>
          <w:p w14:paraId="0ABA384C" w14:textId="77777777" w:rsidR="00AF1348" w:rsidRPr="00A21892" w:rsidRDefault="00AF1348" w:rsidP="0070547A">
            <w:pPr>
              <w:jc w:val="center"/>
              <w:rPr>
                <w:sz w:val="20"/>
                <w:szCs w:val="20"/>
              </w:rPr>
            </w:pPr>
          </w:p>
        </w:tc>
        <w:tc>
          <w:tcPr>
            <w:tcW w:w="727" w:type="dxa"/>
            <w:shd w:val="clear" w:color="auto" w:fill="auto"/>
            <w:vAlign w:val="center"/>
          </w:tcPr>
          <w:p w14:paraId="250E7934" w14:textId="77777777" w:rsidR="00AF1348" w:rsidRPr="00A21892" w:rsidRDefault="00AF1348" w:rsidP="0070547A">
            <w:pPr>
              <w:jc w:val="center"/>
              <w:rPr>
                <w:b/>
                <w:sz w:val="20"/>
                <w:szCs w:val="20"/>
              </w:rPr>
            </w:pPr>
          </w:p>
        </w:tc>
        <w:tc>
          <w:tcPr>
            <w:tcW w:w="1417" w:type="dxa"/>
            <w:shd w:val="clear" w:color="auto" w:fill="auto"/>
            <w:vAlign w:val="center"/>
          </w:tcPr>
          <w:p w14:paraId="374C7F35" w14:textId="77777777" w:rsidR="00AF1348" w:rsidRPr="00A21892" w:rsidRDefault="00AF1348" w:rsidP="0070547A">
            <w:pPr>
              <w:jc w:val="center"/>
              <w:rPr>
                <w:b/>
                <w:sz w:val="20"/>
                <w:szCs w:val="20"/>
              </w:rPr>
            </w:pPr>
          </w:p>
        </w:tc>
      </w:tr>
      <w:tr w:rsidR="00AF1348" w:rsidRPr="00B52B10" w14:paraId="0B7C5FF8" w14:textId="77777777" w:rsidTr="003C1479">
        <w:tc>
          <w:tcPr>
            <w:tcW w:w="625" w:type="dxa"/>
            <w:shd w:val="clear" w:color="auto" w:fill="auto"/>
            <w:vAlign w:val="center"/>
          </w:tcPr>
          <w:p w14:paraId="2A9EE268" w14:textId="77777777" w:rsidR="00AF1348" w:rsidRPr="00A21892" w:rsidRDefault="00AF1348" w:rsidP="0070547A">
            <w:pPr>
              <w:jc w:val="center"/>
              <w:rPr>
                <w:sz w:val="20"/>
                <w:szCs w:val="20"/>
              </w:rPr>
            </w:pPr>
            <w:r w:rsidRPr="00A21892">
              <w:rPr>
                <w:sz w:val="20"/>
                <w:szCs w:val="20"/>
              </w:rPr>
              <w:t>26</w:t>
            </w:r>
          </w:p>
        </w:tc>
        <w:tc>
          <w:tcPr>
            <w:tcW w:w="6146" w:type="dxa"/>
            <w:shd w:val="clear" w:color="auto" w:fill="auto"/>
            <w:vAlign w:val="center"/>
          </w:tcPr>
          <w:p w14:paraId="2C606C7A" w14:textId="77777777" w:rsidR="00AF1348" w:rsidRPr="00A21892" w:rsidRDefault="00AF1348" w:rsidP="0070547A">
            <w:pPr>
              <w:rPr>
                <w:sz w:val="20"/>
                <w:szCs w:val="20"/>
              </w:rPr>
            </w:pPr>
            <w:r w:rsidRPr="00A21892">
              <w:rPr>
                <w:sz w:val="20"/>
                <w:szCs w:val="20"/>
              </w:rPr>
              <w:t>Удостоверения персонала об аттестации по профессии в наличии.</w:t>
            </w:r>
          </w:p>
        </w:tc>
        <w:tc>
          <w:tcPr>
            <w:tcW w:w="851" w:type="dxa"/>
            <w:shd w:val="clear" w:color="auto" w:fill="auto"/>
          </w:tcPr>
          <w:p w14:paraId="0A2E3CBF" w14:textId="77777777" w:rsidR="00AF1348" w:rsidRPr="00A21892" w:rsidRDefault="00AF1348" w:rsidP="0070547A">
            <w:pPr>
              <w:jc w:val="center"/>
              <w:rPr>
                <w:sz w:val="20"/>
                <w:szCs w:val="20"/>
              </w:rPr>
            </w:pPr>
          </w:p>
        </w:tc>
        <w:tc>
          <w:tcPr>
            <w:tcW w:w="727" w:type="dxa"/>
            <w:shd w:val="clear" w:color="auto" w:fill="auto"/>
            <w:vAlign w:val="center"/>
          </w:tcPr>
          <w:p w14:paraId="2ADD163F" w14:textId="77777777" w:rsidR="00AF1348" w:rsidRPr="00A21892" w:rsidRDefault="00AF1348" w:rsidP="0070547A">
            <w:pPr>
              <w:jc w:val="center"/>
              <w:rPr>
                <w:b/>
                <w:sz w:val="20"/>
                <w:szCs w:val="20"/>
              </w:rPr>
            </w:pPr>
          </w:p>
        </w:tc>
        <w:tc>
          <w:tcPr>
            <w:tcW w:w="1417" w:type="dxa"/>
            <w:shd w:val="clear" w:color="auto" w:fill="auto"/>
            <w:vAlign w:val="center"/>
          </w:tcPr>
          <w:p w14:paraId="7EAB44D3" w14:textId="77777777" w:rsidR="00AF1348" w:rsidRPr="00A21892" w:rsidRDefault="00AF1348" w:rsidP="0070547A">
            <w:pPr>
              <w:jc w:val="center"/>
              <w:rPr>
                <w:b/>
                <w:sz w:val="20"/>
                <w:szCs w:val="20"/>
              </w:rPr>
            </w:pPr>
          </w:p>
        </w:tc>
      </w:tr>
      <w:tr w:rsidR="00AF1348" w:rsidRPr="00B52B10" w14:paraId="120BF07A" w14:textId="77777777" w:rsidTr="003C1479">
        <w:tc>
          <w:tcPr>
            <w:tcW w:w="625" w:type="dxa"/>
            <w:shd w:val="clear" w:color="auto" w:fill="auto"/>
            <w:vAlign w:val="center"/>
          </w:tcPr>
          <w:p w14:paraId="3D7A76C0" w14:textId="77777777" w:rsidR="00AF1348" w:rsidRPr="00A21892" w:rsidRDefault="00AF1348" w:rsidP="0070547A">
            <w:pPr>
              <w:jc w:val="center"/>
              <w:rPr>
                <w:sz w:val="20"/>
                <w:szCs w:val="20"/>
              </w:rPr>
            </w:pPr>
            <w:r w:rsidRPr="00A21892">
              <w:rPr>
                <w:sz w:val="20"/>
                <w:szCs w:val="20"/>
              </w:rPr>
              <w:t>27</w:t>
            </w:r>
          </w:p>
        </w:tc>
        <w:tc>
          <w:tcPr>
            <w:tcW w:w="6146" w:type="dxa"/>
            <w:shd w:val="clear" w:color="auto" w:fill="auto"/>
            <w:vAlign w:val="center"/>
          </w:tcPr>
          <w:p w14:paraId="1E2A6C6F" w14:textId="77777777" w:rsidR="00AF1348" w:rsidRPr="00A21892" w:rsidRDefault="00AF1348" w:rsidP="0070547A">
            <w:pPr>
              <w:rPr>
                <w:sz w:val="20"/>
                <w:szCs w:val="20"/>
              </w:rPr>
            </w:pPr>
            <w:r w:rsidRPr="00A21892">
              <w:rPr>
                <w:sz w:val="20"/>
                <w:szCs w:val="20"/>
              </w:rPr>
              <w:t>Удостоверения персонала об аттестации по ПБ в НГП в наличии.</w:t>
            </w:r>
          </w:p>
        </w:tc>
        <w:tc>
          <w:tcPr>
            <w:tcW w:w="851" w:type="dxa"/>
            <w:shd w:val="clear" w:color="auto" w:fill="auto"/>
          </w:tcPr>
          <w:p w14:paraId="5C8E9924" w14:textId="77777777" w:rsidR="00AF1348" w:rsidRPr="00A21892" w:rsidRDefault="00AF1348" w:rsidP="0070547A">
            <w:pPr>
              <w:jc w:val="center"/>
              <w:rPr>
                <w:sz w:val="20"/>
                <w:szCs w:val="20"/>
              </w:rPr>
            </w:pPr>
          </w:p>
        </w:tc>
        <w:tc>
          <w:tcPr>
            <w:tcW w:w="727" w:type="dxa"/>
            <w:shd w:val="clear" w:color="auto" w:fill="auto"/>
            <w:vAlign w:val="center"/>
          </w:tcPr>
          <w:p w14:paraId="6595EA78" w14:textId="77777777" w:rsidR="00AF1348" w:rsidRPr="00A21892" w:rsidRDefault="00AF1348" w:rsidP="0070547A">
            <w:pPr>
              <w:jc w:val="center"/>
              <w:rPr>
                <w:b/>
                <w:sz w:val="20"/>
                <w:szCs w:val="20"/>
              </w:rPr>
            </w:pPr>
          </w:p>
        </w:tc>
        <w:tc>
          <w:tcPr>
            <w:tcW w:w="1417" w:type="dxa"/>
            <w:shd w:val="clear" w:color="auto" w:fill="auto"/>
            <w:vAlign w:val="center"/>
          </w:tcPr>
          <w:p w14:paraId="4350E91E" w14:textId="77777777" w:rsidR="00AF1348" w:rsidRPr="00A21892" w:rsidRDefault="00AF1348" w:rsidP="0070547A">
            <w:pPr>
              <w:jc w:val="center"/>
              <w:rPr>
                <w:b/>
                <w:sz w:val="20"/>
                <w:szCs w:val="20"/>
              </w:rPr>
            </w:pPr>
          </w:p>
        </w:tc>
      </w:tr>
      <w:tr w:rsidR="00AF1348" w:rsidRPr="00B52B10" w14:paraId="0300845E" w14:textId="77777777" w:rsidTr="003C1479">
        <w:tc>
          <w:tcPr>
            <w:tcW w:w="625" w:type="dxa"/>
            <w:shd w:val="clear" w:color="auto" w:fill="auto"/>
            <w:vAlign w:val="center"/>
          </w:tcPr>
          <w:p w14:paraId="6F154438" w14:textId="77777777" w:rsidR="00AF1348" w:rsidRPr="00A21892" w:rsidRDefault="00AF1348" w:rsidP="0070547A">
            <w:pPr>
              <w:jc w:val="center"/>
              <w:rPr>
                <w:sz w:val="20"/>
                <w:szCs w:val="20"/>
              </w:rPr>
            </w:pPr>
            <w:r w:rsidRPr="00A21892">
              <w:rPr>
                <w:sz w:val="20"/>
                <w:szCs w:val="20"/>
              </w:rPr>
              <w:t>28</w:t>
            </w:r>
          </w:p>
        </w:tc>
        <w:tc>
          <w:tcPr>
            <w:tcW w:w="6146" w:type="dxa"/>
            <w:shd w:val="clear" w:color="auto" w:fill="auto"/>
            <w:vAlign w:val="center"/>
          </w:tcPr>
          <w:p w14:paraId="1DE718A0" w14:textId="77777777" w:rsidR="00AF1348" w:rsidRPr="00A21892" w:rsidRDefault="00AF1348" w:rsidP="0070547A">
            <w:pPr>
              <w:rPr>
                <w:sz w:val="20"/>
                <w:szCs w:val="20"/>
              </w:rPr>
            </w:pPr>
            <w:r w:rsidRPr="00A21892">
              <w:rPr>
                <w:sz w:val="20"/>
                <w:szCs w:val="20"/>
              </w:rPr>
              <w:t xml:space="preserve">Удостоверение персонала по курсу: «Контроль скважины. Управление скважиной при </w:t>
            </w:r>
            <w:proofErr w:type="spellStart"/>
            <w:r w:rsidRPr="00A21892">
              <w:rPr>
                <w:sz w:val="20"/>
                <w:szCs w:val="20"/>
              </w:rPr>
              <w:t>газонефтеводопроявлениях</w:t>
            </w:r>
            <w:proofErr w:type="spellEnd"/>
            <w:r w:rsidRPr="00A21892">
              <w:rPr>
                <w:sz w:val="20"/>
                <w:szCs w:val="20"/>
              </w:rPr>
              <w:t>» в наличии.</w:t>
            </w:r>
          </w:p>
        </w:tc>
        <w:tc>
          <w:tcPr>
            <w:tcW w:w="851" w:type="dxa"/>
            <w:shd w:val="clear" w:color="auto" w:fill="auto"/>
          </w:tcPr>
          <w:p w14:paraId="45A86467" w14:textId="77777777" w:rsidR="00AF1348" w:rsidRPr="00A21892" w:rsidRDefault="00AF1348" w:rsidP="0070547A">
            <w:pPr>
              <w:jc w:val="center"/>
              <w:rPr>
                <w:sz w:val="20"/>
                <w:szCs w:val="20"/>
              </w:rPr>
            </w:pPr>
          </w:p>
        </w:tc>
        <w:tc>
          <w:tcPr>
            <w:tcW w:w="727" w:type="dxa"/>
            <w:shd w:val="clear" w:color="auto" w:fill="auto"/>
            <w:vAlign w:val="center"/>
          </w:tcPr>
          <w:p w14:paraId="682098AF" w14:textId="77777777" w:rsidR="00AF1348" w:rsidRPr="00A21892" w:rsidRDefault="00AF1348" w:rsidP="0070547A">
            <w:pPr>
              <w:jc w:val="center"/>
              <w:rPr>
                <w:b/>
                <w:sz w:val="20"/>
                <w:szCs w:val="20"/>
              </w:rPr>
            </w:pPr>
          </w:p>
        </w:tc>
        <w:tc>
          <w:tcPr>
            <w:tcW w:w="1417" w:type="dxa"/>
            <w:shd w:val="clear" w:color="auto" w:fill="auto"/>
            <w:vAlign w:val="center"/>
          </w:tcPr>
          <w:p w14:paraId="458E668A" w14:textId="77777777" w:rsidR="00AF1348" w:rsidRPr="00A21892" w:rsidRDefault="00AF1348" w:rsidP="0070547A">
            <w:pPr>
              <w:jc w:val="center"/>
              <w:rPr>
                <w:b/>
                <w:sz w:val="20"/>
                <w:szCs w:val="20"/>
              </w:rPr>
            </w:pPr>
          </w:p>
        </w:tc>
      </w:tr>
      <w:tr w:rsidR="00AF1348" w:rsidRPr="00B52B10" w14:paraId="3F90C784" w14:textId="77777777" w:rsidTr="003C1479">
        <w:tc>
          <w:tcPr>
            <w:tcW w:w="625" w:type="dxa"/>
            <w:shd w:val="clear" w:color="auto" w:fill="auto"/>
            <w:vAlign w:val="center"/>
          </w:tcPr>
          <w:p w14:paraId="45E2C185" w14:textId="77777777" w:rsidR="00AF1348" w:rsidRPr="00A21892" w:rsidRDefault="00AF1348" w:rsidP="0070547A">
            <w:pPr>
              <w:jc w:val="center"/>
              <w:rPr>
                <w:sz w:val="20"/>
                <w:szCs w:val="20"/>
              </w:rPr>
            </w:pPr>
            <w:r w:rsidRPr="00A21892">
              <w:rPr>
                <w:sz w:val="20"/>
                <w:szCs w:val="20"/>
              </w:rPr>
              <w:t>29</w:t>
            </w:r>
          </w:p>
        </w:tc>
        <w:tc>
          <w:tcPr>
            <w:tcW w:w="6146" w:type="dxa"/>
            <w:shd w:val="clear" w:color="auto" w:fill="auto"/>
            <w:vAlign w:val="center"/>
          </w:tcPr>
          <w:p w14:paraId="2726EE13" w14:textId="77777777" w:rsidR="00AF1348" w:rsidRPr="00A21892" w:rsidRDefault="00AF1348" w:rsidP="0070547A">
            <w:pPr>
              <w:rPr>
                <w:sz w:val="20"/>
                <w:szCs w:val="20"/>
              </w:rPr>
            </w:pPr>
            <w:r w:rsidRPr="00A21892">
              <w:rPr>
                <w:sz w:val="20"/>
                <w:szCs w:val="20"/>
              </w:rPr>
              <w:t>Удостоверение персонала о проверке знаний требований Охраны труда в наличии.</w:t>
            </w:r>
          </w:p>
        </w:tc>
        <w:tc>
          <w:tcPr>
            <w:tcW w:w="851" w:type="dxa"/>
            <w:shd w:val="clear" w:color="auto" w:fill="auto"/>
          </w:tcPr>
          <w:p w14:paraId="1B8828D2" w14:textId="77777777" w:rsidR="00AF1348" w:rsidRPr="00A21892" w:rsidRDefault="00AF1348" w:rsidP="0070547A">
            <w:pPr>
              <w:jc w:val="center"/>
              <w:rPr>
                <w:sz w:val="20"/>
                <w:szCs w:val="20"/>
              </w:rPr>
            </w:pPr>
          </w:p>
        </w:tc>
        <w:tc>
          <w:tcPr>
            <w:tcW w:w="727" w:type="dxa"/>
            <w:shd w:val="clear" w:color="auto" w:fill="auto"/>
            <w:vAlign w:val="center"/>
          </w:tcPr>
          <w:p w14:paraId="5192B291" w14:textId="77777777" w:rsidR="00AF1348" w:rsidRPr="00A21892" w:rsidRDefault="00AF1348" w:rsidP="0070547A">
            <w:pPr>
              <w:jc w:val="center"/>
              <w:rPr>
                <w:b/>
                <w:sz w:val="20"/>
                <w:szCs w:val="20"/>
              </w:rPr>
            </w:pPr>
          </w:p>
        </w:tc>
        <w:tc>
          <w:tcPr>
            <w:tcW w:w="1417" w:type="dxa"/>
            <w:shd w:val="clear" w:color="auto" w:fill="auto"/>
            <w:vAlign w:val="center"/>
          </w:tcPr>
          <w:p w14:paraId="03D939F3" w14:textId="77777777" w:rsidR="00AF1348" w:rsidRPr="00A21892" w:rsidRDefault="00AF1348" w:rsidP="0070547A">
            <w:pPr>
              <w:jc w:val="center"/>
              <w:rPr>
                <w:b/>
                <w:sz w:val="20"/>
                <w:szCs w:val="20"/>
              </w:rPr>
            </w:pPr>
          </w:p>
        </w:tc>
      </w:tr>
      <w:tr w:rsidR="00AF1348" w:rsidRPr="00B52B10" w14:paraId="3850D5ED" w14:textId="77777777" w:rsidTr="003C1479">
        <w:tc>
          <w:tcPr>
            <w:tcW w:w="625" w:type="dxa"/>
            <w:shd w:val="clear" w:color="auto" w:fill="auto"/>
            <w:vAlign w:val="center"/>
          </w:tcPr>
          <w:p w14:paraId="3042DB2F" w14:textId="77777777" w:rsidR="00AF1348" w:rsidRPr="00A21892" w:rsidRDefault="00AF1348" w:rsidP="0070547A">
            <w:pPr>
              <w:jc w:val="center"/>
              <w:rPr>
                <w:sz w:val="20"/>
                <w:szCs w:val="20"/>
              </w:rPr>
            </w:pPr>
            <w:r w:rsidRPr="00A21892">
              <w:rPr>
                <w:sz w:val="20"/>
                <w:szCs w:val="20"/>
              </w:rPr>
              <w:t>30</w:t>
            </w:r>
          </w:p>
        </w:tc>
        <w:tc>
          <w:tcPr>
            <w:tcW w:w="6146" w:type="dxa"/>
            <w:shd w:val="clear" w:color="auto" w:fill="auto"/>
            <w:vAlign w:val="center"/>
          </w:tcPr>
          <w:p w14:paraId="0FDF77D0" w14:textId="77777777" w:rsidR="00AF1348" w:rsidRPr="00A21892" w:rsidRDefault="00AF1348" w:rsidP="0070547A">
            <w:pPr>
              <w:rPr>
                <w:sz w:val="20"/>
                <w:szCs w:val="20"/>
              </w:rPr>
            </w:pPr>
            <w:r w:rsidRPr="00A21892">
              <w:rPr>
                <w:sz w:val="20"/>
                <w:szCs w:val="20"/>
              </w:rPr>
              <w:t>Укомплектованность буровой вахты.</w:t>
            </w:r>
          </w:p>
        </w:tc>
        <w:tc>
          <w:tcPr>
            <w:tcW w:w="851" w:type="dxa"/>
            <w:shd w:val="clear" w:color="auto" w:fill="auto"/>
          </w:tcPr>
          <w:p w14:paraId="0B0422F5" w14:textId="77777777" w:rsidR="00AF1348" w:rsidRPr="00A21892" w:rsidRDefault="00AF1348" w:rsidP="0070547A">
            <w:pPr>
              <w:jc w:val="center"/>
              <w:rPr>
                <w:sz w:val="20"/>
                <w:szCs w:val="20"/>
              </w:rPr>
            </w:pPr>
          </w:p>
        </w:tc>
        <w:tc>
          <w:tcPr>
            <w:tcW w:w="727" w:type="dxa"/>
            <w:shd w:val="clear" w:color="auto" w:fill="auto"/>
            <w:vAlign w:val="center"/>
          </w:tcPr>
          <w:p w14:paraId="38BDD3EA" w14:textId="77777777" w:rsidR="00AF1348" w:rsidRPr="00A21892" w:rsidRDefault="00AF1348" w:rsidP="0070547A">
            <w:pPr>
              <w:jc w:val="center"/>
              <w:rPr>
                <w:b/>
                <w:sz w:val="20"/>
                <w:szCs w:val="20"/>
              </w:rPr>
            </w:pPr>
          </w:p>
        </w:tc>
        <w:tc>
          <w:tcPr>
            <w:tcW w:w="1417" w:type="dxa"/>
            <w:shd w:val="clear" w:color="auto" w:fill="auto"/>
            <w:vAlign w:val="center"/>
          </w:tcPr>
          <w:p w14:paraId="657799B6" w14:textId="77777777" w:rsidR="00AF1348" w:rsidRPr="00A21892" w:rsidRDefault="00AF1348" w:rsidP="0070547A">
            <w:pPr>
              <w:jc w:val="center"/>
              <w:rPr>
                <w:b/>
                <w:sz w:val="20"/>
                <w:szCs w:val="20"/>
              </w:rPr>
            </w:pPr>
          </w:p>
        </w:tc>
      </w:tr>
      <w:tr w:rsidR="00AF1348" w:rsidRPr="00B52B10" w14:paraId="09AF0823" w14:textId="77777777" w:rsidTr="003C1479">
        <w:tc>
          <w:tcPr>
            <w:tcW w:w="625" w:type="dxa"/>
            <w:shd w:val="clear" w:color="auto" w:fill="auto"/>
            <w:vAlign w:val="center"/>
          </w:tcPr>
          <w:p w14:paraId="102BB3C7" w14:textId="77777777" w:rsidR="00AF1348" w:rsidRPr="00A21892" w:rsidRDefault="00AF1348" w:rsidP="0070547A">
            <w:pPr>
              <w:jc w:val="center"/>
              <w:rPr>
                <w:sz w:val="20"/>
                <w:szCs w:val="20"/>
              </w:rPr>
            </w:pPr>
            <w:r w:rsidRPr="00A21892">
              <w:rPr>
                <w:sz w:val="20"/>
                <w:szCs w:val="20"/>
              </w:rPr>
              <w:lastRenderedPageBreak/>
              <w:t>31</w:t>
            </w:r>
          </w:p>
        </w:tc>
        <w:tc>
          <w:tcPr>
            <w:tcW w:w="6146" w:type="dxa"/>
            <w:shd w:val="clear" w:color="auto" w:fill="auto"/>
            <w:vAlign w:val="center"/>
          </w:tcPr>
          <w:p w14:paraId="779C8220" w14:textId="77777777" w:rsidR="00AF1348" w:rsidRPr="00A21892" w:rsidRDefault="00AF1348" w:rsidP="0070547A">
            <w:pPr>
              <w:rPr>
                <w:sz w:val="20"/>
                <w:szCs w:val="20"/>
              </w:rPr>
            </w:pPr>
            <w:r w:rsidRPr="00A21892">
              <w:rPr>
                <w:sz w:val="20"/>
                <w:szCs w:val="20"/>
              </w:rPr>
              <w:t>Наличие и соответствие средств индивидуальной защиты</w:t>
            </w:r>
          </w:p>
        </w:tc>
        <w:tc>
          <w:tcPr>
            <w:tcW w:w="851" w:type="dxa"/>
            <w:shd w:val="clear" w:color="auto" w:fill="auto"/>
          </w:tcPr>
          <w:p w14:paraId="4A39059A" w14:textId="77777777" w:rsidR="00AF1348" w:rsidRPr="00A21892" w:rsidRDefault="00AF1348" w:rsidP="0070547A">
            <w:pPr>
              <w:jc w:val="center"/>
              <w:rPr>
                <w:sz w:val="20"/>
                <w:szCs w:val="20"/>
              </w:rPr>
            </w:pPr>
          </w:p>
        </w:tc>
        <w:tc>
          <w:tcPr>
            <w:tcW w:w="727" w:type="dxa"/>
            <w:shd w:val="clear" w:color="auto" w:fill="auto"/>
            <w:vAlign w:val="center"/>
          </w:tcPr>
          <w:p w14:paraId="0898C814" w14:textId="77777777" w:rsidR="00AF1348" w:rsidRPr="00A21892" w:rsidRDefault="00AF1348" w:rsidP="0070547A">
            <w:pPr>
              <w:jc w:val="center"/>
              <w:rPr>
                <w:b/>
                <w:sz w:val="20"/>
                <w:szCs w:val="20"/>
              </w:rPr>
            </w:pPr>
          </w:p>
        </w:tc>
        <w:tc>
          <w:tcPr>
            <w:tcW w:w="1417" w:type="dxa"/>
            <w:shd w:val="clear" w:color="auto" w:fill="auto"/>
            <w:vAlign w:val="center"/>
          </w:tcPr>
          <w:p w14:paraId="684066A7" w14:textId="77777777" w:rsidR="00AF1348" w:rsidRPr="00A21892" w:rsidRDefault="00AF1348" w:rsidP="0070547A">
            <w:pPr>
              <w:jc w:val="center"/>
              <w:rPr>
                <w:b/>
                <w:sz w:val="20"/>
                <w:szCs w:val="20"/>
              </w:rPr>
            </w:pPr>
          </w:p>
        </w:tc>
      </w:tr>
      <w:tr w:rsidR="00AF1348" w:rsidRPr="00B52B10" w14:paraId="2EF4A7C4" w14:textId="77777777" w:rsidTr="003C1479">
        <w:tc>
          <w:tcPr>
            <w:tcW w:w="625" w:type="dxa"/>
            <w:shd w:val="clear" w:color="auto" w:fill="auto"/>
            <w:vAlign w:val="center"/>
          </w:tcPr>
          <w:p w14:paraId="1AD7D6AC" w14:textId="77777777" w:rsidR="00AF1348" w:rsidRPr="00A21892" w:rsidRDefault="00AF1348" w:rsidP="0070547A">
            <w:pPr>
              <w:jc w:val="center"/>
              <w:rPr>
                <w:sz w:val="20"/>
                <w:szCs w:val="20"/>
              </w:rPr>
            </w:pPr>
            <w:r w:rsidRPr="00A21892">
              <w:rPr>
                <w:sz w:val="20"/>
                <w:szCs w:val="20"/>
              </w:rPr>
              <w:t>32</w:t>
            </w:r>
          </w:p>
        </w:tc>
        <w:tc>
          <w:tcPr>
            <w:tcW w:w="6146" w:type="dxa"/>
            <w:shd w:val="clear" w:color="auto" w:fill="auto"/>
            <w:vAlign w:val="center"/>
          </w:tcPr>
          <w:p w14:paraId="6553418D" w14:textId="77777777" w:rsidR="00AF1348" w:rsidRPr="00A21892" w:rsidRDefault="00AF1348" w:rsidP="0070547A">
            <w:pPr>
              <w:rPr>
                <w:sz w:val="20"/>
                <w:szCs w:val="20"/>
              </w:rPr>
            </w:pPr>
            <w:r w:rsidRPr="00A21892">
              <w:rPr>
                <w:sz w:val="20"/>
                <w:szCs w:val="20"/>
              </w:rPr>
              <w:t>Наличие и соответствие средств коллективной защиты</w:t>
            </w:r>
          </w:p>
        </w:tc>
        <w:tc>
          <w:tcPr>
            <w:tcW w:w="851" w:type="dxa"/>
            <w:shd w:val="clear" w:color="auto" w:fill="auto"/>
          </w:tcPr>
          <w:p w14:paraId="4606997C" w14:textId="77777777" w:rsidR="00AF1348" w:rsidRPr="00A21892" w:rsidRDefault="00AF1348" w:rsidP="0070547A">
            <w:pPr>
              <w:jc w:val="center"/>
              <w:rPr>
                <w:sz w:val="20"/>
                <w:szCs w:val="20"/>
              </w:rPr>
            </w:pPr>
          </w:p>
        </w:tc>
        <w:tc>
          <w:tcPr>
            <w:tcW w:w="727" w:type="dxa"/>
            <w:shd w:val="clear" w:color="auto" w:fill="auto"/>
            <w:vAlign w:val="center"/>
          </w:tcPr>
          <w:p w14:paraId="063B0D08" w14:textId="77777777" w:rsidR="00AF1348" w:rsidRPr="00A21892" w:rsidRDefault="00AF1348" w:rsidP="0070547A">
            <w:pPr>
              <w:jc w:val="center"/>
              <w:rPr>
                <w:b/>
                <w:sz w:val="20"/>
                <w:szCs w:val="20"/>
              </w:rPr>
            </w:pPr>
          </w:p>
        </w:tc>
        <w:tc>
          <w:tcPr>
            <w:tcW w:w="1417" w:type="dxa"/>
            <w:shd w:val="clear" w:color="auto" w:fill="auto"/>
            <w:vAlign w:val="center"/>
          </w:tcPr>
          <w:p w14:paraId="226F9D5C" w14:textId="77777777" w:rsidR="00AF1348" w:rsidRPr="00A21892" w:rsidRDefault="00AF1348" w:rsidP="0070547A">
            <w:pPr>
              <w:jc w:val="center"/>
              <w:rPr>
                <w:b/>
                <w:sz w:val="20"/>
                <w:szCs w:val="20"/>
              </w:rPr>
            </w:pPr>
          </w:p>
        </w:tc>
      </w:tr>
      <w:tr w:rsidR="00AF1348" w:rsidRPr="00B52B10" w14:paraId="5399730A" w14:textId="77777777" w:rsidTr="007E392B">
        <w:trPr>
          <w:trHeight w:val="326"/>
        </w:trPr>
        <w:tc>
          <w:tcPr>
            <w:tcW w:w="9766" w:type="dxa"/>
            <w:gridSpan w:val="5"/>
            <w:shd w:val="clear" w:color="auto" w:fill="auto"/>
            <w:vAlign w:val="center"/>
          </w:tcPr>
          <w:p w14:paraId="7AD4DFC5" w14:textId="77777777" w:rsidR="00AF1348" w:rsidRPr="00A21892" w:rsidRDefault="00AF1348" w:rsidP="0070547A">
            <w:pPr>
              <w:rPr>
                <w:b/>
                <w:sz w:val="20"/>
                <w:szCs w:val="20"/>
              </w:rPr>
            </w:pPr>
            <w:r w:rsidRPr="00A21892">
              <w:rPr>
                <w:b/>
                <w:sz w:val="20"/>
                <w:szCs w:val="20"/>
              </w:rPr>
              <w:t>Выводы:</w:t>
            </w:r>
          </w:p>
        </w:tc>
      </w:tr>
      <w:tr w:rsidR="00AF1348" w:rsidRPr="00B52B10" w14:paraId="4B944C21" w14:textId="77777777" w:rsidTr="007E392B">
        <w:trPr>
          <w:trHeight w:val="275"/>
        </w:trPr>
        <w:tc>
          <w:tcPr>
            <w:tcW w:w="9766" w:type="dxa"/>
            <w:gridSpan w:val="5"/>
            <w:shd w:val="clear" w:color="auto" w:fill="auto"/>
            <w:vAlign w:val="center"/>
          </w:tcPr>
          <w:p w14:paraId="40DF24D1" w14:textId="77777777" w:rsidR="00AF1348" w:rsidRPr="00A21892" w:rsidRDefault="00AF1348" w:rsidP="0070547A">
            <w:pPr>
              <w:rPr>
                <w:b/>
                <w:sz w:val="20"/>
                <w:szCs w:val="20"/>
              </w:rPr>
            </w:pPr>
            <w:r w:rsidRPr="00A21892">
              <w:rPr>
                <w:b/>
                <w:sz w:val="20"/>
                <w:szCs w:val="20"/>
              </w:rPr>
              <w:t>Комментарии:</w:t>
            </w:r>
          </w:p>
        </w:tc>
      </w:tr>
    </w:tbl>
    <w:p w14:paraId="13395E8A" w14:textId="77777777" w:rsidR="00AF1348" w:rsidRDefault="00AF1348" w:rsidP="00AF1348"/>
    <w:p w14:paraId="1AEC91BA" w14:textId="77777777" w:rsidR="00AF1348" w:rsidRDefault="00AF1348" w:rsidP="00AF1348">
      <w:pPr>
        <w:jc w:val="both"/>
        <w:rPr>
          <w:szCs w:val="28"/>
          <w:u w:val="single"/>
        </w:rPr>
      </w:pPr>
    </w:p>
    <w:tbl>
      <w:tblPr>
        <w:tblW w:w="9815" w:type="dxa"/>
        <w:tblInd w:w="-34" w:type="dxa"/>
        <w:tblLook w:val="04A0" w:firstRow="1" w:lastRow="0" w:firstColumn="1" w:lastColumn="0" w:noHBand="0" w:noVBand="1"/>
      </w:tblPr>
      <w:tblGrid>
        <w:gridCol w:w="3403"/>
        <w:gridCol w:w="459"/>
        <w:gridCol w:w="1837"/>
        <w:gridCol w:w="567"/>
        <w:gridCol w:w="3549"/>
      </w:tblGrid>
      <w:tr w:rsidR="00B11A42" w:rsidRPr="00957742" w14:paraId="6BBD5841" w14:textId="77777777" w:rsidTr="007E392B">
        <w:tc>
          <w:tcPr>
            <w:tcW w:w="3403" w:type="dxa"/>
            <w:tcBorders>
              <w:bottom w:val="single" w:sz="4" w:space="0" w:color="auto"/>
            </w:tcBorders>
            <w:shd w:val="clear" w:color="auto" w:fill="auto"/>
          </w:tcPr>
          <w:p w14:paraId="009F4BE4" w14:textId="77777777" w:rsidR="00AF1348" w:rsidRPr="00957742" w:rsidRDefault="00AF1348" w:rsidP="0070547A">
            <w:pPr>
              <w:rPr>
                <w:sz w:val="20"/>
                <w:szCs w:val="20"/>
              </w:rPr>
            </w:pPr>
          </w:p>
        </w:tc>
        <w:tc>
          <w:tcPr>
            <w:tcW w:w="459" w:type="dxa"/>
            <w:shd w:val="clear" w:color="auto" w:fill="auto"/>
          </w:tcPr>
          <w:p w14:paraId="7A2F0998" w14:textId="77777777" w:rsidR="00AF1348" w:rsidRPr="00957742" w:rsidRDefault="00AF1348" w:rsidP="0070547A">
            <w:pPr>
              <w:rPr>
                <w:sz w:val="20"/>
                <w:szCs w:val="20"/>
              </w:rPr>
            </w:pPr>
          </w:p>
        </w:tc>
        <w:tc>
          <w:tcPr>
            <w:tcW w:w="1837" w:type="dxa"/>
            <w:tcBorders>
              <w:bottom w:val="single" w:sz="4" w:space="0" w:color="auto"/>
            </w:tcBorders>
            <w:shd w:val="clear" w:color="auto" w:fill="auto"/>
          </w:tcPr>
          <w:p w14:paraId="79900D05" w14:textId="77777777" w:rsidR="00AF1348" w:rsidRPr="00957742" w:rsidRDefault="00AF1348" w:rsidP="0070547A">
            <w:pPr>
              <w:rPr>
                <w:sz w:val="20"/>
                <w:szCs w:val="20"/>
              </w:rPr>
            </w:pPr>
          </w:p>
        </w:tc>
        <w:tc>
          <w:tcPr>
            <w:tcW w:w="567" w:type="dxa"/>
            <w:shd w:val="clear" w:color="auto" w:fill="auto"/>
          </w:tcPr>
          <w:p w14:paraId="2650677D" w14:textId="77777777" w:rsidR="00AF1348" w:rsidRPr="00957742" w:rsidRDefault="00AF1348" w:rsidP="0070547A">
            <w:pPr>
              <w:rPr>
                <w:sz w:val="20"/>
                <w:szCs w:val="20"/>
              </w:rPr>
            </w:pPr>
          </w:p>
        </w:tc>
        <w:tc>
          <w:tcPr>
            <w:tcW w:w="3549" w:type="dxa"/>
            <w:tcBorders>
              <w:bottom w:val="single" w:sz="4" w:space="0" w:color="auto"/>
            </w:tcBorders>
            <w:shd w:val="clear" w:color="auto" w:fill="auto"/>
          </w:tcPr>
          <w:p w14:paraId="759EE4D3" w14:textId="77777777" w:rsidR="00AF1348" w:rsidRPr="00957742" w:rsidRDefault="00AF1348" w:rsidP="0070547A">
            <w:pPr>
              <w:rPr>
                <w:sz w:val="20"/>
                <w:szCs w:val="20"/>
              </w:rPr>
            </w:pPr>
          </w:p>
        </w:tc>
      </w:tr>
      <w:tr w:rsidR="00B11A42" w:rsidRPr="00957742" w14:paraId="2746902C" w14:textId="77777777" w:rsidTr="007E392B">
        <w:tc>
          <w:tcPr>
            <w:tcW w:w="3403" w:type="dxa"/>
            <w:tcBorders>
              <w:top w:val="single" w:sz="4" w:space="0" w:color="auto"/>
            </w:tcBorders>
            <w:shd w:val="clear" w:color="auto" w:fill="auto"/>
          </w:tcPr>
          <w:p w14:paraId="59EF9B24" w14:textId="77777777" w:rsidR="00AF1348" w:rsidRPr="00957742" w:rsidRDefault="00AF1348" w:rsidP="00B11A42">
            <w:pPr>
              <w:jc w:val="center"/>
              <w:rPr>
                <w:sz w:val="20"/>
                <w:szCs w:val="20"/>
              </w:rPr>
            </w:pPr>
            <w:r w:rsidRPr="00957742">
              <w:rPr>
                <w:sz w:val="20"/>
                <w:szCs w:val="20"/>
              </w:rPr>
              <w:t>Должность</w:t>
            </w:r>
          </w:p>
        </w:tc>
        <w:tc>
          <w:tcPr>
            <w:tcW w:w="459" w:type="dxa"/>
            <w:shd w:val="clear" w:color="auto" w:fill="auto"/>
          </w:tcPr>
          <w:p w14:paraId="581F92B6" w14:textId="77777777" w:rsidR="00AF1348" w:rsidRPr="00957742" w:rsidRDefault="00AF1348" w:rsidP="00B11A42">
            <w:pPr>
              <w:jc w:val="center"/>
              <w:rPr>
                <w:sz w:val="20"/>
                <w:szCs w:val="20"/>
              </w:rPr>
            </w:pPr>
          </w:p>
        </w:tc>
        <w:tc>
          <w:tcPr>
            <w:tcW w:w="1837" w:type="dxa"/>
            <w:tcBorders>
              <w:top w:val="single" w:sz="4" w:space="0" w:color="auto"/>
            </w:tcBorders>
            <w:shd w:val="clear" w:color="auto" w:fill="auto"/>
          </w:tcPr>
          <w:p w14:paraId="4E4C39C4" w14:textId="77777777" w:rsidR="00AF1348" w:rsidRPr="00957742" w:rsidRDefault="00AF1348" w:rsidP="00B11A42">
            <w:pPr>
              <w:jc w:val="center"/>
              <w:rPr>
                <w:sz w:val="20"/>
                <w:szCs w:val="20"/>
              </w:rPr>
            </w:pPr>
            <w:r w:rsidRPr="00957742">
              <w:rPr>
                <w:sz w:val="20"/>
                <w:szCs w:val="20"/>
              </w:rPr>
              <w:t>Подпись</w:t>
            </w:r>
          </w:p>
        </w:tc>
        <w:tc>
          <w:tcPr>
            <w:tcW w:w="567" w:type="dxa"/>
            <w:shd w:val="clear" w:color="auto" w:fill="auto"/>
          </w:tcPr>
          <w:p w14:paraId="5D50F263" w14:textId="77777777" w:rsidR="00AF1348" w:rsidRPr="00957742" w:rsidRDefault="00AF1348" w:rsidP="00B11A42">
            <w:pPr>
              <w:jc w:val="center"/>
              <w:rPr>
                <w:sz w:val="20"/>
                <w:szCs w:val="20"/>
              </w:rPr>
            </w:pPr>
          </w:p>
        </w:tc>
        <w:tc>
          <w:tcPr>
            <w:tcW w:w="3549" w:type="dxa"/>
            <w:tcBorders>
              <w:top w:val="single" w:sz="4" w:space="0" w:color="auto"/>
            </w:tcBorders>
            <w:shd w:val="clear" w:color="auto" w:fill="auto"/>
          </w:tcPr>
          <w:p w14:paraId="056FA62C" w14:textId="77777777" w:rsidR="00AF1348" w:rsidRPr="00957742" w:rsidRDefault="00AF1348" w:rsidP="00B11A42">
            <w:pPr>
              <w:jc w:val="center"/>
              <w:rPr>
                <w:sz w:val="20"/>
                <w:szCs w:val="20"/>
              </w:rPr>
            </w:pPr>
            <w:r w:rsidRPr="00957742">
              <w:rPr>
                <w:sz w:val="20"/>
                <w:szCs w:val="20"/>
              </w:rPr>
              <w:t>ФИО</w:t>
            </w:r>
          </w:p>
        </w:tc>
      </w:tr>
      <w:tr w:rsidR="00B11A42" w:rsidRPr="00957742" w14:paraId="02A8D19F" w14:textId="77777777" w:rsidTr="007E392B">
        <w:tc>
          <w:tcPr>
            <w:tcW w:w="3403" w:type="dxa"/>
            <w:shd w:val="clear" w:color="auto" w:fill="auto"/>
          </w:tcPr>
          <w:p w14:paraId="5915A593" w14:textId="77777777" w:rsidR="00AF1348" w:rsidRPr="00957742" w:rsidRDefault="00AF1348" w:rsidP="0070547A">
            <w:pPr>
              <w:rPr>
                <w:sz w:val="20"/>
                <w:szCs w:val="20"/>
              </w:rPr>
            </w:pPr>
          </w:p>
        </w:tc>
        <w:tc>
          <w:tcPr>
            <w:tcW w:w="459" w:type="dxa"/>
            <w:shd w:val="clear" w:color="auto" w:fill="auto"/>
          </w:tcPr>
          <w:p w14:paraId="2E7DDE15" w14:textId="77777777" w:rsidR="00AF1348" w:rsidRPr="00957742" w:rsidRDefault="00AF1348" w:rsidP="0070547A">
            <w:pPr>
              <w:rPr>
                <w:sz w:val="20"/>
                <w:szCs w:val="20"/>
              </w:rPr>
            </w:pPr>
          </w:p>
        </w:tc>
        <w:tc>
          <w:tcPr>
            <w:tcW w:w="1837" w:type="dxa"/>
            <w:shd w:val="clear" w:color="auto" w:fill="auto"/>
          </w:tcPr>
          <w:p w14:paraId="2DBD91C3" w14:textId="77777777" w:rsidR="00AF1348" w:rsidRPr="00957742" w:rsidRDefault="00AF1348" w:rsidP="0070547A">
            <w:pPr>
              <w:rPr>
                <w:sz w:val="20"/>
                <w:szCs w:val="20"/>
              </w:rPr>
            </w:pPr>
          </w:p>
        </w:tc>
        <w:tc>
          <w:tcPr>
            <w:tcW w:w="567" w:type="dxa"/>
            <w:shd w:val="clear" w:color="auto" w:fill="auto"/>
          </w:tcPr>
          <w:p w14:paraId="5C8DC047" w14:textId="77777777" w:rsidR="00AF1348" w:rsidRPr="00957742" w:rsidRDefault="00AF1348" w:rsidP="0070547A">
            <w:pPr>
              <w:rPr>
                <w:sz w:val="20"/>
                <w:szCs w:val="20"/>
              </w:rPr>
            </w:pPr>
          </w:p>
        </w:tc>
        <w:tc>
          <w:tcPr>
            <w:tcW w:w="3549" w:type="dxa"/>
            <w:shd w:val="clear" w:color="auto" w:fill="auto"/>
          </w:tcPr>
          <w:p w14:paraId="451646D9" w14:textId="77777777" w:rsidR="00AF1348" w:rsidRPr="00957742" w:rsidRDefault="00AF1348" w:rsidP="0070547A">
            <w:pPr>
              <w:rPr>
                <w:sz w:val="20"/>
                <w:szCs w:val="20"/>
              </w:rPr>
            </w:pPr>
          </w:p>
        </w:tc>
      </w:tr>
      <w:tr w:rsidR="00B11A42" w:rsidRPr="00957742" w14:paraId="29D47D90" w14:textId="77777777" w:rsidTr="007E392B">
        <w:tc>
          <w:tcPr>
            <w:tcW w:w="3403" w:type="dxa"/>
            <w:tcBorders>
              <w:bottom w:val="single" w:sz="4" w:space="0" w:color="auto"/>
            </w:tcBorders>
            <w:shd w:val="clear" w:color="auto" w:fill="auto"/>
          </w:tcPr>
          <w:p w14:paraId="217E6B9F" w14:textId="77777777" w:rsidR="00AF1348" w:rsidRPr="00957742" w:rsidRDefault="00AF1348" w:rsidP="0070547A">
            <w:pPr>
              <w:rPr>
                <w:sz w:val="20"/>
                <w:szCs w:val="20"/>
              </w:rPr>
            </w:pPr>
          </w:p>
        </w:tc>
        <w:tc>
          <w:tcPr>
            <w:tcW w:w="459" w:type="dxa"/>
            <w:shd w:val="clear" w:color="auto" w:fill="auto"/>
          </w:tcPr>
          <w:p w14:paraId="09F388B6" w14:textId="77777777" w:rsidR="00AF1348" w:rsidRPr="00957742" w:rsidRDefault="00AF1348" w:rsidP="0070547A">
            <w:pPr>
              <w:rPr>
                <w:sz w:val="20"/>
                <w:szCs w:val="20"/>
              </w:rPr>
            </w:pPr>
          </w:p>
        </w:tc>
        <w:tc>
          <w:tcPr>
            <w:tcW w:w="1837" w:type="dxa"/>
            <w:tcBorders>
              <w:bottom w:val="single" w:sz="4" w:space="0" w:color="auto"/>
            </w:tcBorders>
            <w:shd w:val="clear" w:color="auto" w:fill="auto"/>
          </w:tcPr>
          <w:p w14:paraId="5ED05F58" w14:textId="77777777" w:rsidR="00AF1348" w:rsidRPr="00957742" w:rsidRDefault="00AF1348" w:rsidP="0070547A">
            <w:pPr>
              <w:rPr>
                <w:sz w:val="20"/>
                <w:szCs w:val="20"/>
              </w:rPr>
            </w:pPr>
          </w:p>
        </w:tc>
        <w:tc>
          <w:tcPr>
            <w:tcW w:w="567" w:type="dxa"/>
            <w:shd w:val="clear" w:color="auto" w:fill="auto"/>
          </w:tcPr>
          <w:p w14:paraId="7AE699C4" w14:textId="77777777" w:rsidR="00AF1348" w:rsidRPr="00957742" w:rsidRDefault="00AF1348" w:rsidP="0070547A">
            <w:pPr>
              <w:rPr>
                <w:sz w:val="20"/>
                <w:szCs w:val="20"/>
              </w:rPr>
            </w:pPr>
          </w:p>
        </w:tc>
        <w:tc>
          <w:tcPr>
            <w:tcW w:w="3549" w:type="dxa"/>
            <w:tcBorders>
              <w:bottom w:val="single" w:sz="4" w:space="0" w:color="auto"/>
            </w:tcBorders>
            <w:shd w:val="clear" w:color="auto" w:fill="auto"/>
          </w:tcPr>
          <w:p w14:paraId="7BA5FC7F" w14:textId="77777777" w:rsidR="00AF1348" w:rsidRPr="00957742" w:rsidRDefault="00AF1348" w:rsidP="0070547A">
            <w:pPr>
              <w:rPr>
                <w:sz w:val="20"/>
                <w:szCs w:val="20"/>
              </w:rPr>
            </w:pPr>
          </w:p>
        </w:tc>
      </w:tr>
      <w:tr w:rsidR="00B11A42" w:rsidRPr="00957742" w14:paraId="7F1148B1" w14:textId="77777777" w:rsidTr="007E392B">
        <w:tc>
          <w:tcPr>
            <w:tcW w:w="3403" w:type="dxa"/>
            <w:tcBorders>
              <w:top w:val="single" w:sz="4" w:space="0" w:color="auto"/>
            </w:tcBorders>
            <w:shd w:val="clear" w:color="auto" w:fill="auto"/>
          </w:tcPr>
          <w:p w14:paraId="57E1C6AB" w14:textId="77777777" w:rsidR="00AF1348" w:rsidRPr="00957742" w:rsidRDefault="00AF1348" w:rsidP="00B11A42">
            <w:pPr>
              <w:ind w:left="284" w:hanging="284"/>
              <w:jc w:val="center"/>
              <w:rPr>
                <w:sz w:val="20"/>
                <w:szCs w:val="20"/>
              </w:rPr>
            </w:pPr>
            <w:r w:rsidRPr="00957742">
              <w:rPr>
                <w:sz w:val="20"/>
                <w:szCs w:val="20"/>
              </w:rPr>
              <w:t>Должность</w:t>
            </w:r>
          </w:p>
        </w:tc>
        <w:tc>
          <w:tcPr>
            <w:tcW w:w="459" w:type="dxa"/>
            <w:shd w:val="clear" w:color="auto" w:fill="auto"/>
          </w:tcPr>
          <w:p w14:paraId="0B8F614C" w14:textId="77777777" w:rsidR="00AF1348" w:rsidRPr="00957742" w:rsidRDefault="00AF1348" w:rsidP="00B11A42">
            <w:pPr>
              <w:jc w:val="center"/>
              <w:rPr>
                <w:sz w:val="20"/>
                <w:szCs w:val="20"/>
              </w:rPr>
            </w:pPr>
          </w:p>
        </w:tc>
        <w:tc>
          <w:tcPr>
            <w:tcW w:w="1837" w:type="dxa"/>
            <w:tcBorders>
              <w:top w:val="single" w:sz="4" w:space="0" w:color="auto"/>
            </w:tcBorders>
            <w:shd w:val="clear" w:color="auto" w:fill="auto"/>
          </w:tcPr>
          <w:p w14:paraId="1694458D" w14:textId="77777777" w:rsidR="00AF1348" w:rsidRPr="00957742" w:rsidRDefault="00AF1348" w:rsidP="00B11A42">
            <w:pPr>
              <w:jc w:val="center"/>
              <w:rPr>
                <w:sz w:val="20"/>
                <w:szCs w:val="20"/>
              </w:rPr>
            </w:pPr>
            <w:r w:rsidRPr="00957742">
              <w:rPr>
                <w:sz w:val="20"/>
                <w:szCs w:val="20"/>
              </w:rPr>
              <w:t>Подпись</w:t>
            </w:r>
          </w:p>
        </w:tc>
        <w:tc>
          <w:tcPr>
            <w:tcW w:w="567" w:type="dxa"/>
            <w:shd w:val="clear" w:color="auto" w:fill="auto"/>
          </w:tcPr>
          <w:p w14:paraId="513CFAC1" w14:textId="77777777" w:rsidR="00AF1348" w:rsidRPr="00957742" w:rsidRDefault="00AF1348" w:rsidP="00B11A42">
            <w:pPr>
              <w:jc w:val="center"/>
              <w:rPr>
                <w:sz w:val="20"/>
                <w:szCs w:val="20"/>
              </w:rPr>
            </w:pPr>
          </w:p>
        </w:tc>
        <w:tc>
          <w:tcPr>
            <w:tcW w:w="3549" w:type="dxa"/>
            <w:tcBorders>
              <w:top w:val="single" w:sz="4" w:space="0" w:color="auto"/>
            </w:tcBorders>
            <w:shd w:val="clear" w:color="auto" w:fill="auto"/>
          </w:tcPr>
          <w:p w14:paraId="2B6C915C" w14:textId="77777777" w:rsidR="00AF1348" w:rsidRPr="00957742" w:rsidRDefault="00AF1348" w:rsidP="00B11A42">
            <w:pPr>
              <w:jc w:val="center"/>
              <w:rPr>
                <w:sz w:val="20"/>
                <w:szCs w:val="20"/>
              </w:rPr>
            </w:pPr>
            <w:r w:rsidRPr="00957742">
              <w:rPr>
                <w:sz w:val="20"/>
                <w:szCs w:val="20"/>
              </w:rPr>
              <w:t>ФИО</w:t>
            </w:r>
          </w:p>
        </w:tc>
      </w:tr>
      <w:tr w:rsidR="00B11A42" w:rsidRPr="00957742" w14:paraId="33FA568F" w14:textId="77777777" w:rsidTr="007E392B">
        <w:tc>
          <w:tcPr>
            <w:tcW w:w="3403" w:type="dxa"/>
            <w:shd w:val="clear" w:color="auto" w:fill="auto"/>
          </w:tcPr>
          <w:p w14:paraId="551E9913" w14:textId="77777777" w:rsidR="00AF1348" w:rsidRPr="00957742" w:rsidRDefault="00AF1348" w:rsidP="0070547A">
            <w:pPr>
              <w:rPr>
                <w:sz w:val="20"/>
                <w:szCs w:val="20"/>
              </w:rPr>
            </w:pPr>
          </w:p>
        </w:tc>
        <w:tc>
          <w:tcPr>
            <w:tcW w:w="459" w:type="dxa"/>
            <w:shd w:val="clear" w:color="auto" w:fill="auto"/>
          </w:tcPr>
          <w:p w14:paraId="11E3419A" w14:textId="77777777" w:rsidR="00AF1348" w:rsidRPr="00957742" w:rsidRDefault="00AF1348" w:rsidP="0070547A">
            <w:pPr>
              <w:rPr>
                <w:sz w:val="20"/>
                <w:szCs w:val="20"/>
              </w:rPr>
            </w:pPr>
          </w:p>
        </w:tc>
        <w:tc>
          <w:tcPr>
            <w:tcW w:w="1837" w:type="dxa"/>
            <w:shd w:val="clear" w:color="auto" w:fill="auto"/>
          </w:tcPr>
          <w:p w14:paraId="5658604D" w14:textId="77777777" w:rsidR="00AF1348" w:rsidRPr="00957742" w:rsidRDefault="00AF1348" w:rsidP="0070547A">
            <w:pPr>
              <w:rPr>
                <w:sz w:val="20"/>
                <w:szCs w:val="20"/>
              </w:rPr>
            </w:pPr>
          </w:p>
        </w:tc>
        <w:tc>
          <w:tcPr>
            <w:tcW w:w="567" w:type="dxa"/>
            <w:shd w:val="clear" w:color="auto" w:fill="auto"/>
          </w:tcPr>
          <w:p w14:paraId="17733C06" w14:textId="77777777" w:rsidR="00AF1348" w:rsidRPr="00957742" w:rsidRDefault="00AF1348" w:rsidP="0070547A">
            <w:pPr>
              <w:rPr>
                <w:sz w:val="20"/>
                <w:szCs w:val="20"/>
              </w:rPr>
            </w:pPr>
          </w:p>
        </w:tc>
        <w:tc>
          <w:tcPr>
            <w:tcW w:w="3549" w:type="dxa"/>
            <w:shd w:val="clear" w:color="auto" w:fill="auto"/>
          </w:tcPr>
          <w:p w14:paraId="3AD261AF" w14:textId="77777777" w:rsidR="00AF1348" w:rsidRPr="00957742" w:rsidRDefault="00AF1348" w:rsidP="0070547A">
            <w:pPr>
              <w:rPr>
                <w:sz w:val="20"/>
                <w:szCs w:val="20"/>
              </w:rPr>
            </w:pPr>
          </w:p>
        </w:tc>
      </w:tr>
      <w:tr w:rsidR="00B11A42" w:rsidRPr="00957742" w14:paraId="4C528F43" w14:textId="77777777" w:rsidTr="007E392B">
        <w:tc>
          <w:tcPr>
            <w:tcW w:w="3403" w:type="dxa"/>
            <w:tcBorders>
              <w:bottom w:val="single" w:sz="4" w:space="0" w:color="auto"/>
            </w:tcBorders>
            <w:shd w:val="clear" w:color="auto" w:fill="auto"/>
          </w:tcPr>
          <w:p w14:paraId="25D77994" w14:textId="77777777" w:rsidR="00AF1348" w:rsidRPr="00957742" w:rsidRDefault="00AF1348" w:rsidP="0070547A">
            <w:pPr>
              <w:rPr>
                <w:sz w:val="20"/>
                <w:szCs w:val="20"/>
              </w:rPr>
            </w:pPr>
          </w:p>
        </w:tc>
        <w:tc>
          <w:tcPr>
            <w:tcW w:w="459" w:type="dxa"/>
            <w:shd w:val="clear" w:color="auto" w:fill="auto"/>
          </w:tcPr>
          <w:p w14:paraId="565FDD22" w14:textId="77777777" w:rsidR="00AF1348" w:rsidRPr="00957742" w:rsidRDefault="00AF1348" w:rsidP="0070547A">
            <w:pPr>
              <w:rPr>
                <w:sz w:val="20"/>
                <w:szCs w:val="20"/>
              </w:rPr>
            </w:pPr>
          </w:p>
        </w:tc>
        <w:tc>
          <w:tcPr>
            <w:tcW w:w="1837" w:type="dxa"/>
            <w:tcBorders>
              <w:bottom w:val="single" w:sz="4" w:space="0" w:color="auto"/>
            </w:tcBorders>
            <w:shd w:val="clear" w:color="auto" w:fill="auto"/>
          </w:tcPr>
          <w:p w14:paraId="36B34E4C" w14:textId="77777777" w:rsidR="00AF1348" w:rsidRPr="00957742" w:rsidRDefault="00AF1348" w:rsidP="0070547A">
            <w:pPr>
              <w:rPr>
                <w:sz w:val="20"/>
                <w:szCs w:val="20"/>
              </w:rPr>
            </w:pPr>
          </w:p>
        </w:tc>
        <w:tc>
          <w:tcPr>
            <w:tcW w:w="567" w:type="dxa"/>
            <w:shd w:val="clear" w:color="auto" w:fill="auto"/>
          </w:tcPr>
          <w:p w14:paraId="17CF977F" w14:textId="77777777" w:rsidR="00AF1348" w:rsidRPr="00957742" w:rsidRDefault="00AF1348" w:rsidP="0070547A">
            <w:pPr>
              <w:rPr>
                <w:sz w:val="20"/>
                <w:szCs w:val="20"/>
              </w:rPr>
            </w:pPr>
          </w:p>
        </w:tc>
        <w:tc>
          <w:tcPr>
            <w:tcW w:w="3549" w:type="dxa"/>
            <w:tcBorders>
              <w:bottom w:val="single" w:sz="4" w:space="0" w:color="auto"/>
            </w:tcBorders>
            <w:shd w:val="clear" w:color="auto" w:fill="auto"/>
          </w:tcPr>
          <w:p w14:paraId="11F3AD78" w14:textId="77777777" w:rsidR="00AF1348" w:rsidRPr="00957742" w:rsidRDefault="00AF1348" w:rsidP="0070547A">
            <w:pPr>
              <w:rPr>
                <w:sz w:val="20"/>
                <w:szCs w:val="20"/>
              </w:rPr>
            </w:pPr>
          </w:p>
        </w:tc>
      </w:tr>
      <w:tr w:rsidR="00B11A42" w:rsidRPr="00957742" w14:paraId="5F9300D4" w14:textId="77777777" w:rsidTr="007E392B">
        <w:tc>
          <w:tcPr>
            <w:tcW w:w="3403" w:type="dxa"/>
            <w:tcBorders>
              <w:top w:val="single" w:sz="4" w:space="0" w:color="auto"/>
            </w:tcBorders>
            <w:shd w:val="clear" w:color="auto" w:fill="auto"/>
          </w:tcPr>
          <w:p w14:paraId="164EDFCC" w14:textId="77777777" w:rsidR="00AF1348" w:rsidRPr="00957742" w:rsidRDefault="00AF1348" w:rsidP="00B11A42">
            <w:pPr>
              <w:jc w:val="center"/>
              <w:rPr>
                <w:sz w:val="20"/>
                <w:szCs w:val="20"/>
              </w:rPr>
            </w:pPr>
            <w:r w:rsidRPr="00957742">
              <w:rPr>
                <w:sz w:val="20"/>
                <w:szCs w:val="20"/>
              </w:rPr>
              <w:t>Должность</w:t>
            </w:r>
          </w:p>
        </w:tc>
        <w:tc>
          <w:tcPr>
            <w:tcW w:w="459" w:type="dxa"/>
            <w:shd w:val="clear" w:color="auto" w:fill="auto"/>
          </w:tcPr>
          <w:p w14:paraId="6AEC6282" w14:textId="77777777" w:rsidR="00AF1348" w:rsidRPr="00957742" w:rsidRDefault="00AF1348" w:rsidP="00B11A42">
            <w:pPr>
              <w:jc w:val="center"/>
              <w:rPr>
                <w:sz w:val="20"/>
                <w:szCs w:val="20"/>
              </w:rPr>
            </w:pPr>
          </w:p>
        </w:tc>
        <w:tc>
          <w:tcPr>
            <w:tcW w:w="1837" w:type="dxa"/>
            <w:tcBorders>
              <w:top w:val="single" w:sz="4" w:space="0" w:color="auto"/>
            </w:tcBorders>
            <w:shd w:val="clear" w:color="auto" w:fill="auto"/>
          </w:tcPr>
          <w:p w14:paraId="098C076C" w14:textId="77777777" w:rsidR="00AF1348" w:rsidRPr="00957742" w:rsidRDefault="00AF1348" w:rsidP="00B11A42">
            <w:pPr>
              <w:jc w:val="center"/>
              <w:rPr>
                <w:sz w:val="20"/>
                <w:szCs w:val="20"/>
              </w:rPr>
            </w:pPr>
            <w:r w:rsidRPr="00957742">
              <w:rPr>
                <w:sz w:val="20"/>
                <w:szCs w:val="20"/>
              </w:rPr>
              <w:t>Подпись</w:t>
            </w:r>
          </w:p>
        </w:tc>
        <w:tc>
          <w:tcPr>
            <w:tcW w:w="567" w:type="dxa"/>
            <w:shd w:val="clear" w:color="auto" w:fill="auto"/>
          </w:tcPr>
          <w:p w14:paraId="5C0566D1" w14:textId="77777777" w:rsidR="00AF1348" w:rsidRPr="00957742" w:rsidRDefault="00AF1348" w:rsidP="00B11A42">
            <w:pPr>
              <w:jc w:val="center"/>
              <w:rPr>
                <w:sz w:val="20"/>
                <w:szCs w:val="20"/>
              </w:rPr>
            </w:pPr>
          </w:p>
        </w:tc>
        <w:tc>
          <w:tcPr>
            <w:tcW w:w="3549" w:type="dxa"/>
            <w:tcBorders>
              <w:top w:val="single" w:sz="4" w:space="0" w:color="auto"/>
            </w:tcBorders>
            <w:shd w:val="clear" w:color="auto" w:fill="auto"/>
          </w:tcPr>
          <w:p w14:paraId="56463CB0" w14:textId="77777777" w:rsidR="00AF1348" w:rsidRPr="00957742" w:rsidRDefault="00AF1348" w:rsidP="00B11A42">
            <w:pPr>
              <w:jc w:val="center"/>
              <w:rPr>
                <w:sz w:val="20"/>
                <w:szCs w:val="20"/>
              </w:rPr>
            </w:pPr>
            <w:r w:rsidRPr="00957742">
              <w:rPr>
                <w:sz w:val="20"/>
                <w:szCs w:val="20"/>
              </w:rPr>
              <w:t>ФИО</w:t>
            </w:r>
          </w:p>
        </w:tc>
      </w:tr>
    </w:tbl>
    <w:p w14:paraId="2593BD81" w14:textId="77777777" w:rsidR="0046108E" w:rsidRDefault="0046108E" w:rsidP="00661CE5">
      <w:pPr>
        <w:jc w:val="center"/>
        <w:rPr>
          <w:rStyle w:val="FontStyle59"/>
          <w:rFonts w:ascii="Arial" w:hAnsi="Arial" w:cs="Arial"/>
          <w:b/>
          <w:szCs w:val="24"/>
        </w:rPr>
      </w:pPr>
      <w:r>
        <w:rPr>
          <w:rStyle w:val="FontStyle59"/>
          <w:rFonts w:ascii="Arial" w:hAnsi="Arial" w:cs="Arial"/>
          <w:b/>
          <w:szCs w:val="24"/>
        </w:rPr>
        <w:br w:type="page"/>
      </w:r>
    </w:p>
    <w:p w14:paraId="2FD9B456" w14:textId="3B611862" w:rsidR="00661CE5" w:rsidRDefault="00661CE5" w:rsidP="0046108E">
      <w:pPr>
        <w:spacing w:after="240"/>
        <w:jc w:val="center"/>
        <w:rPr>
          <w:rStyle w:val="FontStyle59"/>
          <w:rFonts w:ascii="Arial" w:hAnsi="Arial" w:cs="Arial"/>
          <w:b/>
          <w:szCs w:val="24"/>
        </w:rPr>
      </w:pPr>
      <w:r>
        <w:rPr>
          <w:rStyle w:val="FontStyle59"/>
          <w:rFonts w:ascii="Arial" w:hAnsi="Arial" w:cs="Arial"/>
          <w:b/>
          <w:szCs w:val="24"/>
        </w:rPr>
        <w:lastRenderedPageBreak/>
        <w:t>ЧЕК-ЛИСТ</w:t>
      </w:r>
      <w:r w:rsidR="00957742">
        <w:rPr>
          <w:rStyle w:val="FontStyle59"/>
          <w:rFonts w:ascii="Arial" w:hAnsi="Arial" w:cs="Arial"/>
          <w:b/>
          <w:szCs w:val="24"/>
        </w:rPr>
        <w:t xml:space="preserve"> №10</w:t>
      </w:r>
      <w:r>
        <w:rPr>
          <w:rStyle w:val="FontStyle59"/>
          <w:rFonts w:ascii="Arial" w:hAnsi="Arial" w:cs="Arial"/>
          <w:b/>
          <w:szCs w:val="24"/>
        </w:rPr>
        <w:t xml:space="preserve"> «МОНТАЖ/ДЕМОНТАЖ МБУ»</w:t>
      </w:r>
    </w:p>
    <w:tbl>
      <w:tblPr>
        <w:tblW w:w="9815" w:type="dxa"/>
        <w:tblInd w:w="-34" w:type="dxa"/>
        <w:tblLayout w:type="fixed"/>
        <w:tblLook w:val="04A0" w:firstRow="1" w:lastRow="0" w:firstColumn="1" w:lastColumn="0" w:noHBand="0" w:noVBand="1"/>
      </w:tblPr>
      <w:tblGrid>
        <w:gridCol w:w="5210"/>
        <w:gridCol w:w="4605"/>
      </w:tblGrid>
      <w:tr w:rsidR="00661CE5" w:rsidRPr="00EE15F4" w14:paraId="1A9B326A" w14:textId="77777777" w:rsidTr="003C1479">
        <w:trPr>
          <w:trHeight w:val="452"/>
        </w:trPr>
        <w:tc>
          <w:tcPr>
            <w:tcW w:w="5210" w:type="dxa"/>
            <w:tcBorders>
              <w:top w:val="nil"/>
              <w:left w:val="nil"/>
              <w:bottom w:val="nil"/>
              <w:right w:val="nil"/>
            </w:tcBorders>
            <w:shd w:val="clear" w:color="auto" w:fill="auto"/>
            <w:noWrap/>
            <w:vAlign w:val="bottom"/>
            <w:hideMark/>
          </w:tcPr>
          <w:p w14:paraId="4DE8231B" w14:textId="77777777" w:rsidR="00661CE5" w:rsidRPr="004E55BF" w:rsidRDefault="00661CE5" w:rsidP="0080782B">
            <w:pPr>
              <w:rPr>
                <w:rFonts w:eastAsia="Times New Roman"/>
                <w:b/>
                <w:bCs/>
                <w:szCs w:val="24"/>
              </w:rPr>
            </w:pPr>
            <w:r w:rsidRPr="004E55BF">
              <w:rPr>
                <w:rFonts w:eastAsia="Times New Roman"/>
                <w:b/>
                <w:bCs/>
                <w:szCs w:val="24"/>
              </w:rPr>
              <w:t xml:space="preserve">Месторождение: Ванкорское                      </w:t>
            </w:r>
          </w:p>
        </w:tc>
        <w:tc>
          <w:tcPr>
            <w:tcW w:w="4605" w:type="dxa"/>
            <w:tcBorders>
              <w:top w:val="nil"/>
              <w:left w:val="nil"/>
              <w:bottom w:val="nil"/>
              <w:right w:val="nil"/>
            </w:tcBorders>
            <w:shd w:val="clear" w:color="auto" w:fill="auto"/>
            <w:noWrap/>
            <w:vAlign w:val="bottom"/>
            <w:hideMark/>
          </w:tcPr>
          <w:p w14:paraId="5D9790CF" w14:textId="77777777" w:rsidR="00661CE5" w:rsidRPr="004E55BF" w:rsidRDefault="00661CE5" w:rsidP="0080782B">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661CE5" w:rsidRPr="00EE15F4" w14:paraId="783D7ACD" w14:textId="77777777" w:rsidTr="003C1479">
        <w:trPr>
          <w:trHeight w:val="316"/>
        </w:trPr>
        <w:tc>
          <w:tcPr>
            <w:tcW w:w="9815" w:type="dxa"/>
            <w:gridSpan w:val="2"/>
            <w:tcBorders>
              <w:top w:val="nil"/>
              <w:left w:val="nil"/>
              <w:bottom w:val="nil"/>
              <w:right w:val="nil"/>
            </w:tcBorders>
            <w:shd w:val="clear" w:color="auto" w:fill="auto"/>
            <w:noWrap/>
            <w:vAlign w:val="bottom"/>
            <w:hideMark/>
          </w:tcPr>
          <w:p w14:paraId="4EE9BE7C" w14:textId="77777777" w:rsidR="00661CE5" w:rsidRPr="00EE15F4" w:rsidRDefault="00661CE5" w:rsidP="00661CE5">
            <w:pPr>
              <w:rPr>
                <w:rFonts w:eastAsia="Times New Roman"/>
              </w:rPr>
            </w:pPr>
            <w:r w:rsidRPr="004E55BF">
              <w:rPr>
                <w:rFonts w:eastAsia="Times New Roman"/>
                <w:b/>
                <w:bCs/>
                <w:szCs w:val="24"/>
              </w:rPr>
              <w:t xml:space="preserve">Заказчик: ООО "РН-Ванкор"                      </w:t>
            </w:r>
          </w:p>
        </w:tc>
      </w:tr>
      <w:tr w:rsidR="00661CE5" w:rsidRPr="00EE15F4" w14:paraId="4978978B" w14:textId="77777777" w:rsidTr="003C1479">
        <w:trPr>
          <w:trHeight w:val="316"/>
        </w:trPr>
        <w:tc>
          <w:tcPr>
            <w:tcW w:w="9815" w:type="dxa"/>
            <w:gridSpan w:val="2"/>
            <w:tcBorders>
              <w:top w:val="nil"/>
              <w:left w:val="nil"/>
              <w:bottom w:val="nil"/>
              <w:right w:val="nil"/>
            </w:tcBorders>
            <w:shd w:val="clear" w:color="auto" w:fill="auto"/>
            <w:noWrap/>
            <w:vAlign w:val="bottom"/>
            <w:hideMark/>
          </w:tcPr>
          <w:p w14:paraId="699D0FEB" w14:textId="77777777" w:rsidR="00661CE5" w:rsidRPr="00EE15F4" w:rsidRDefault="00661CE5" w:rsidP="0080782B">
            <w:pPr>
              <w:rPr>
                <w:rFonts w:eastAsia="Times New Roman"/>
              </w:rPr>
            </w:pPr>
            <w:r w:rsidRPr="004E55BF">
              <w:rPr>
                <w:rFonts w:eastAsia="Times New Roman"/>
                <w:b/>
                <w:bCs/>
                <w:szCs w:val="24"/>
              </w:rPr>
              <w:t xml:space="preserve">Буровой подрядчик: </w:t>
            </w:r>
          </w:p>
        </w:tc>
      </w:tr>
      <w:tr w:rsidR="00661CE5" w:rsidRPr="00EE15F4" w14:paraId="5450F110" w14:textId="77777777" w:rsidTr="003C1479">
        <w:trPr>
          <w:trHeight w:val="316"/>
        </w:trPr>
        <w:tc>
          <w:tcPr>
            <w:tcW w:w="9815" w:type="dxa"/>
            <w:gridSpan w:val="2"/>
            <w:tcBorders>
              <w:top w:val="nil"/>
              <w:left w:val="nil"/>
              <w:bottom w:val="nil"/>
              <w:right w:val="nil"/>
            </w:tcBorders>
            <w:shd w:val="clear" w:color="auto" w:fill="auto"/>
            <w:noWrap/>
            <w:vAlign w:val="bottom"/>
            <w:hideMark/>
          </w:tcPr>
          <w:p w14:paraId="325A7BED" w14:textId="77777777" w:rsidR="00661CE5" w:rsidRPr="00EE15F4" w:rsidRDefault="00661CE5" w:rsidP="0080782B">
            <w:pPr>
              <w:rPr>
                <w:rFonts w:eastAsia="Times New Roman"/>
              </w:rPr>
            </w:pPr>
          </w:p>
        </w:tc>
      </w:tr>
      <w:tr w:rsidR="00661CE5" w:rsidRPr="00EE15F4" w14:paraId="78C305FB" w14:textId="77777777" w:rsidTr="003C1479">
        <w:trPr>
          <w:trHeight w:val="316"/>
        </w:trPr>
        <w:tc>
          <w:tcPr>
            <w:tcW w:w="9815" w:type="dxa"/>
            <w:gridSpan w:val="2"/>
            <w:tcBorders>
              <w:top w:val="nil"/>
              <w:left w:val="nil"/>
              <w:bottom w:val="nil"/>
              <w:right w:val="nil"/>
            </w:tcBorders>
            <w:shd w:val="clear" w:color="auto" w:fill="auto"/>
            <w:noWrap/>
            <w:vAlign w:val="bottom"/>
            <w:hideMark/>
          </w:tcPr>
          <w:p w14:paraId="403CD4F8" w14:textId="77777777" w:rsidR="00661CE5" w:rsidRPr="00EE15F4" w:rsidRDefault="00661CE5" w:rsidP="0080782B">
            <w:pPr>
              <w:rPr>
                <w:rFonts w:eastAsia="Times New Roman"/>
              </w:rPr>
            </w:pPr>
            <w:r w:rsidRPr="004E55BF">
              <w:rPr>
                <w:rFonts w:eastAsia="Times New Roman"/>
                <w:b/>
                <w:bCs/>
                <w:szCs w:val="24"/>
              </w:rPr>
              <w:t xml:space="preserve">Дата заполнения: </w:t>
            </w:r>
          </w:p>
        </w:tc>
      </w:tr>
    </w:tbl>
    <w:p w14:paraId="6CC970DB" w14:textId="77777777" w:rsidR="003C1479" w:rsidRDefault="003C1479"/>
    <w:tbl>
      <w:tblPr>
        <w:tblW w:w="9790" w:type="dxa"/>
        <w:tblInd w:w="-4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43"/>
        <w:gridCol w:w="97"/>
        <w:gridCol w:w="309"/>
        <w:gridCol w:w="52"/>
        <w:gridCol w:w="3185"/>
        <w:gridCol w:w="105"/>
        <w:gridCol w:w="450"/>
        <w:gridCol w:w="154"/>
        <w:gridCol w:w="1418"/>
        <w:gridCol w:w="232"/>
        <w:gridCol w:w="222"/>
        <w:gridCol w:w="334"/>
        <w:gridCol w:w="861"/>
        <w:gridCol w:w="605"/>
        <w:gridCol w:w="564"/>
        <w:gridCol w:w="1130"/>
        <w:gridCol w:w="29"/>
      </w:tblGrid>
      <w:tr w:rsidR="00FC53C7" w:rsidRPr="00B47675" w14:paraId="03B28A85" w14:textId="77777777" w:rsidTr="00376859">
        <w:trPr>
          <w:gridBefore w:val="1"/>
          <w:gridAfter w:val="1"/>
          <w:wBefore w:w="44" w:type="dxa"/>
          <w:wAfter w:w="28" w:type="dxa"/>
          <w:trHeight w:val="185"/>
          <w:tblHeader/>
        </w:trPr>
        <w:tc>
          <w:tcPr>
            <w:tcW w:w="458" w:type="dxa"/>
            <w:gridSpan w:val="3"/>
            <w:vMerge w:val="restart"/>
            <w:shd w:val="clear" w:color="auto" w:fill="FFD201"/>
            <w:vAlign w:val="center"/>
          </w:tcPr>
          <w:p w14:paraId="06FB795F" w14:textId="454A3E8F" w:rsidR="00FC53C7" w:rsidRPr="009F2BF3" w:rsidRDefault="00FC53C7" w:rsidP="003A0704">
            <w:pPr>
              <w:jc w:val="center"/>
              <w:rPr>
                <w:rFonts w:ascii="Arial" w:hAnsi="Arial" w:cs="Arial"/>
                <w:b/>
                <w:sz w:val="16"/>
                <w:szCs w:val="20"/>
              </w:rPr>
            </w:pPr>
            <w:r>
              <w:rPr>
                <w:rFonts w:ascii="Arial" w:hAnsi="Arial" w:cs="Arial"/>
                <w:b/>
                <w:sz w:val="16"/>
                <w:szCs w:val="20"/>
              </w:rPr>
              <w:t>№</w:t>
            </w:r>
          </w:p>
        </w:tc>
        <w:tc>
          <w:tcPr>
            <w:tcW w:w="6962" w:type="dxa"/>
            <w:gridSpan w:val="9"/>
            <w:vMerge w:val="restart"/>
            <w:shd w:val="clear" w:color="auto" w:fill="FFD201"/>
            <w:vAlign w:val="center"/>
          </w:tcPr>
          <w:p w14:paraId="786BF611" w14:textId="77777777" w:rsidR="00FC53C7" w:rsidRPr="009F2BF3" w:rsidRDefault="00FC53C7" w:rsidP="0080782B">
            <w:pPr>
              <w:jc w:val="center"/>
              <w:rPr>
                <w:rFonts w:ascii="Arial" w:hAnsi="Arial" w:cs="Arial"/>
                <w:b/>
                <w:sz w:val="16"/>
                <w:szCs w:val="20"/>
              </w:rPr>
            </w:pPr>
            <w:r w:rsidRPr="009F2BF3">
              <w:rPr>
                <w:rFonts w:ascii="Arial" w:hAnsi="Arial" w:cs="Arial"/>
                <w:b/>
                <w:sz w:val="16"/>
                <w:szCs w:val="20"/>
              </w:rPr>
              <w:t>НАИМЕНОВАНИЕ ОБЪЕКТА ПРОВЕРКИ</w:t>
            </w:r>
          </w:p>
        </w:tc>
        <w:tc>
          <w:tcPr>
            <w:tcW w:w="1169" w:type="dxa"/>
            <w:gridSpan w:val="2"/>
            <w:shd w:val="clear" w:color="auto" w:fill="FFD201"/>
            <w:vAlign w:val="center"/>
          </w:tcPr>
          <w:p w14:paraId="60CBF218" w14:textId="77777777" w:rsidR="00FC53C7" w:rsidRPr="009F2BF3" w:rsidRDefault="00FC53C7" w:rsidP="0080782B">
            <w:pPr>
              <w:jc w:val="center"/>
              <w:rPr>
                <w:rFonts w:ascii="Arial" w:hAnsi="Arial" w:cs="Arial"/>
                <w:b/>
                <w:sz w:val="16"/>
                <w:szCs w:val="20"/>
              </w:rPr>
            </w:pPr>
            <w:r w:rsidRPr="009F2BF3">
              <w:rPr>
                <w:rFonts w:ascii="Arial" w:hAnsi="Arial" w:cs="Arial"/>
                <w:b/>
                <w:sz w:val="16"/>
                <w:szCs w:val="20"/>
              </w:rPr>
              <w:t>СООТВЕТСТВИЕ</w:t>
            </w:r>
          </w:p>
        </w:tc>
        <w:tc>
          <w:tcPr>
            <w:tcW w:w="1129" w:type="dxa"/>
            <w:vMerge w:val="restart"/>
            <w:shd w:val="clear" w:color="auto" w:fill="FFD201"/>
            <w:vAlign w:val="center"/>
          </w:tcPr>
          <w:p w14:paraId="0B136FBE" w14:textId="77777777" w:rsidR="00FC53C7" w:rsidRPr="009F2BF3" w:rsidRDefault="00FC53C7" w:rsidP="0080782B">
            <w:pPr>
              <w:jc w:val="center"/>
              <w:rPr>
                <w:rFonts w:ascii="Arial" w:hAnsi="Arial" w:cs="Arial"/>
                <w:b/>
                <w:sz w:val="16"/>
                <w:szCs w:val="20"/>
              </w:rPr>
            </w:pPr>
            <w:r w:rsidRPr="009F2BF3">
              <w:rPr>
                <w:rFonts w:ascii="Arial" w:hAnsi="Arial" w:cs="Arial"/>
                <w:b/>
                <w:sz w:val="16"/>
                <w:szCs w:val="20"/>
              </w:rPr>
              <w:t>ПРИМЕЧАНИЕ</w:t>
            </w:r>
          </w:p>
        </w:tc>
      </w:tr>
      <w:tr w:rsidR="00FC53C7" w:rsidRPr="00B47675" w14:paraId="688A3C7D" w14:textId="77777777" w:rsidTr="003A0704">
        <w:trPr>
          <w:gridBefore w:val="1"/>
          <w:gridAfter w:val="1"/>
          <w:wBefore w:w="44" w:type="dxa"/>
          <w:wAfter w:w="29" w:type="dxa"/>
          <w:trHeight w:val="65"/>
        </w:trPr>
        <w:tc>
          <w:tcPr>
            <w:tcW w:w="458" w:type="dxa"/>
            <w:gridSpan w:val="3"/>
            <w:vMerge/>
            <w:tcBorders>
              <w:bottom w:val="single" w:sz="12" w:space="0" w:color="auto"/>
            </w:tcBorders>
            <w:shd w:val="clear" w:color="auto" w:fill="FFD201"/>
          </w:tcPr>
          <w:p w14:paraId="7378B028" w14:textId="77777777" w:rsidR="00FC53C7" w:rsidRPr="00B47675" w:rsidRDefault="00FC53C7" w:rsidP="0080782B">
            <w:pPr>
              <w:jc w:val="center"/>
              <w:rPr>
                <w:b/>
                <w:sz w:val="20"/>
                <w:szCs w:val="20"/>
              </w:rPr>
            </w:pPr>
          </w:p>
        </w:tc>
        <w:tc>
          <w:tcPr>
            <w:tcW w:w="6962" w:type="dxa"/>
            <w:gridSpan w:val="9"/>
            <w:vMerge/>
            <w:tcBorders>
              <w:bottom w:val="single" w:sz="12" w:space="0" w:color="auto"/>
            </w:tcBorders>
            <w:shd w:val="clear" w:color="auto" w:fill="FFD201"/>
            <w:vAlign w:val="center"/>
          </w:tcPr>
          <w:p w14:paraId="780AF64C" w14:textId="77777777" w:rsidR="00FC53C7" w:rsidRPr="00B47675" w:rsidRDefault="00FC53C7" w:rsidP="0080782B">
            <w:pPr>
              <w:jc w:val="center"/>
              <w:rPr>
                <w:b/>
                <w:sz w:val="20"/>
                <w:szCs w:val="20"/>
              </w:rPr>
            </w:pPr>
          </w:p>
        </w:tc>
        <w:tc>
          <w:tcPr>
            <w:tcW w:w="605" w:type="dxa"/>
            <w:tcBorders>
              <w:bottom w:val="single" w:sz="12" w:space="0" w:color="auto"/>
            </w:tcBorders>
            <w:shd w:val="clear" w:color="auto" w:fill="FFD201"/>
            <w:vAlign w:val="center"/>
          </w:tcPr>
          <w:p w14:paraId="5797C6E8" w14:textId="77777777" w:rsidR="00FC53C7" w:rsidRPr="00626E67" w:rsidRDefault="00FC53C7" w:rsidP="0080782B">
            <w:pPr>
              <w:jc w:val="center"/>
              <w:rPr>
                <w:rFonts w:ascii="Arial" w:hAnsi="Arial" w:cs="Arial"/>
                <w:b/>
                <w:sz w:val="14"/>
                <w:szCs w:val="14"/>
              </w:rPr>
            </w:pPr>
            <w:r w:rsidRPr="00626E67">
              <w:rPr>
                <w:rFonts w:ascii="Arial" w:hAnsi="Arial" w:cs="Arial"/>
                <w:b/>
                <w:sz w:val="14"/>
                <w:szCs w:val="14"/>
              </w:rPr>
              <w:t>ДА</w:t>
            </w:r>
          </w:p>
        </w:tc>
        <w:tc>
          <w:tcPr>
            <w:tcW w:w="563" w:type="dxa"/>
            <w:tcBorders>
              <w:bottom w:val="single" w:sz="12" w:space="0" w:color="auto"/>
            </w:tcBorders>
            <w:shd w:val="clear" w:color="auto" w:fill="FFD201"/>
            <w:vAlign w:val="center"/>
          </w:tcPr>
          <w:p w14:paraId="74B69183" w14:textId="77777777" w:rsidR="00FC53C7" w:rsidRPr="00626E67" w:rsidRDefault="00FC53C7" w:rsidP="0080782B">
            <w:pPr>
              <w:jc w:val="center"/>
              <w:rPr>
                <w:rFonts w:ascii="Arial" w:hAnsi="Arial" w:cs="Arial"/>
                <w:b/>
                <w:sz w:val="14"/>
                <w:szCs w:val="14"/>
              </w:rPr>
            </w:pPr>
            <w:r w:rsidRPr="00626E67">
              <w:rPr>
                <w:rFonts w:ascii="Arial" w:hAnsi="Arial" w:cs="Arial"/>
                <w:b/>
                <w:sz w:val="14"/>
                <w:szCs w:val="14"/>
              </w:rPr>
              <w:t>НЕТ</w:t>
            </w:r>
          </w:p>
        </w:tc>
        <w:tc>
          <w:tcPr>
            <w:tcW w:w="1129" w:type="dxa"/>
            <w:vMerge/>
            <w:tcBorders>
              <w:bottom w:val="single" w:sz="12" w:space="0" w:color="auto"/>
            </w:tcBorders>
            <w:shd w:val="clear" w:color="auto" w:fill="FFD201"/>
            <w:vAlign w:val="center"/>
          </w:tcPr>
          <w:p w14:paraId="1AF949A0" w14:textId="77777777" w:rsidR="00FC53C7" w:rsidRPr="00B47675" w:rsidRDefault="00FC53C7" w:rsidP="0080782B">
            <w:pPr>
              <w:jc w:val="center"/>
              <w:rPr>
                <w:b/>
                <w:sz w:val="20"/>
                <w:szCs w:val="20"/>
              </w:rPr>
            </w:pPr>
          </w:p>
        </w:tc>
      </w:tr>
      <w:tr w:rsidR="00FC53C7" w:rsidRPr="00B47675" w14:paraId="23270D8C" w14:textId="77777777" w:rsidTr="00376859">
        <w:trPr>
          <w:gridBefore w:val="1"/>
          <w:gridAfter w:val="1"/>
          <w:wBefore w:w="44" w:type="dxa"/>
          <w:wAfter w:w="29" w:type="dxa"/>
          <w:trHeight w:val="703"/>
        </w:trPr>
        <w:tc>
          <w:tcPr>
            <w:tcW w:w="458" w:type="dxa"/>
            <w:gridSpan w:val="3"/>
            <w:tcBorders>
              <w:top w:val="single" w:sz="12" w:space="0" w:color="auto"/>
              <w:bottom w:val="single" w:sz="6" w:space="0" w:color="000000"/>
            </w:tcBorders>
          </w:tcPr>
          <w:p w14:paraId="1A3F7E8C" w14:textId="77777777" w:rsidR="00FC53C7" w:rsidRPr="001C6E34" w:rsidRDefault="00FC53C7" w:rsidP="00BE42D5">
            <w:pPr>
              <w:pStyle w:val="afe"/>
              <w:numPr>
                <w:ilvl w:val="0"/>
                <w:numId w:val="137"/>
              </w:numPr>
              <w:ind w:left="446"/>
              <w:jc w:val="center"/>
              <w:rPr>
                <w:sz w:val="20"/>
                <w:szCs w:val="20"/>
              </w:rPr>
            </w:pPr>
          </w:p>
        </w:tc>
        <w:tc>
          <w:tcPr>
            <w:tcW w:w="6962" w:type="dxa"/>
            <w:gridSpan w:val="9"/>
            <w:tcBorders>
              <w:top w:val="single" w:sz="12" w:space="0" w:color="auto"/>
              <w:bottom w:val="single" w:sz="6" w:space="0" w:color="000000"/>
            </w:tcBorders>
            <w:shd w:val="clear" w:color="auto" w:fill="auto"/>
          </w:tcPr>
          <w:p w14:paraId="10E6935C" w14:textId="77777777" w:rsidR="00FC53C7" w:rsidRPr="00B47675" w:rsidRDefault="00FC53C7" w:rsidP="00FC53C7">
            <w:pPr>
              <w:pStyle w:val="afe"/>
              <w:tabs>
                <w:tab w:val="left" w:pos="161"/>
              </w:tabs>
              <w:ind w:left="0"/>
              <w:rPr>
                <w:sz w:val="20"/>
                <w:szCs w:val="20"/>
              </w:rPr>
            </w:pPr>
            <w:r w:rsidRPr="00E2187B">
              <w:rPr>
                <w:sz w:val="20"/>
                <w:szCs w:val="20"/>
              </w:rPr>
              <w:t>Передвижение агрегатов по ремонту скважин и транспортирование оборудования на скважину</w:t>
            </w:r>
            <w:r>
              <w:rPr>
                <w:sz w:val="20"/>
                <w:szCs w:val="20"/>
              </w:rPr>
              <w:t xml:space="preserve"> </w:t>
            </w:r>
            <w:r w:rsidRPr="00B47675">
              <w:rPr>
                <w:sz w:val="20"/>
                <w:szCs w:val="20"/>
              </w:rPr>
              <w:t>проводится под руководством ответственного лица.</w:t>
            </w:r>
          </w:p>
        </w:tc>
        <w:tc>
          <w:tcPr>
            <w:tcW w:w="605" w:type="dxa"/>
            <w:tcBorders>
              <w:top w:val="single" w:sz="12" w:space="0" w:color="auto"/>
              <w:bottom w:val="single" w:sz="6" w:space="0" w:color="000000"/>
            </w:tcBorders>
            <w:shd w:val="clear" w:color="auto" w:fill="auto"/>
            <w:vAlign w:val="center"/>
          </w:tcPr>
          <w:p w14:paraId="78AFE35F" w14:textId="77777777" w:rsidR="00FC53C7" w:rsidRPr="00B47675" w:rsidRDefault="00FC53C7" w:rsidP="0080782B">
            <w:pPr>
              <w:jc w:val="center"/>
              <w:rPr>
                <w:b/>
                <w:sz w:val="20"/>
                <w:szCs w:val="20"/>
              </w:rPr>
            </w:pPr>
          </w:p>
        </w:tc>
        <w:tc>
          <w:tcPr>
            <w:tcW w:w="563" w:type="dxa"/>
            <w:tcBorders>
              <w:top w:val="single" w:sz="12" w:space="0" w:color="auto"/>
              <w:bottom w:val="single" w:sz="6" w:space="0" w:color="000000"/>
            </w:tcBorders>
            <w:shd w:val="clear" w:color="auto" w:fill="auto"/>
            <w:vAlign w:val="center"/>
          </w:tcPr>
          <w:p w14:paraId="0EB2A123" w14:textId="77777777" w:rsidR="00FC53C7" w:rsidRPr="00B47675" w:rsidRDefault="00FC53C7" w:rsidP="0080782B">
            <w:pPr>
              <w:jc w:val="center"/>
              <w:rPr>
                <w:b/>
                <w:sz w:val="20"/>
                <w:szCs w:val="20"/>
              </w:rPr>
            </w:pPr>
          </w:p>
        </w:tc>
        <w:tc>
          <w:tcPr>
            <w:tcW w:w="1129" w:type="dxa"/>
            <w:tcBorders>
              <w:top w:val="single" w:sz="12" w:space="0" w:color="auto"/>
              <w:bottom w:val="single" w:sz="6" w:space="0" w:color="000000"/>
            </w:tcBorders>
            <w:shd w:val="clear" w:color="auto" w:fill="auto"/>
            <w:vAlign w:val="center"/>
          </w:tcPr>
          <w:p w14:paraId="75DC654C" w14:textId="77777777" w:rsidR="00FC53C7" w:rsidRPr="00B47675" w:rsidRDefault="00FC53C7" w:rsidP="0080782B">
            <w:pPr>
              <w:jc w:val="center"/>
              <w:rPr>
                <w:b/>
                <w:sz w:val="20"/>
                <w:szCs w:val="20"/>
              </w:rPr>
            </w:pPr>
          </w:p>
        </w:tc>
      </w:tr>
      <w:tr w:rsidR="00FC53C7" w:rsidRPr="00B47675" w14:paraId="598CC763" w14:textId="77777777" w:rsidTr="00376859">
        <w:trPr>
          <w:gridBefore w:val="1"/>
          <w:gridAfter w:val="1"/>
          <w:wBefore w:w="44" w:type="dxa"/>
          <w:wAfter w:w="29" w:type="dxa"/>
          <w:trHeight w:val="927"/>
        </w:trPr>
        <w:tc>
          <w:tcPr>
            <w:tcW w:w="458" w:type="dxa"/>
            <w:gridSpan w:val="3"/>
            <w:tcBorders>
              <w:top w:val="single" w:sz="6" w:space="0" w:color="000000"/>
            </w:tcBorders>
          </w:tcPr>
          <w:p w14:paraId="2C3F6DEE"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tcBorders>
              <w:top w:val="single" w:sz="6" w:space="0" w:color="000000"/>
            </w:tcBorders>
            <w:shd w:val="clear" w:color="auto" w:fill="auto"/>
          </w:tcPr>
          <w:p w14:paraId="18691489" w14:textId="77777777" w:rsidR="00FC53C7" w:rsidRPr="00B47675" w:rsidRDefault="00FC53C7" w:rsidP="0080782B">
            <w:pPr>
              <w:rPr>
                <w:sz w:val="20"/>
                <w:szCs w:val="20"/>
              </w:rPr>
            </w:pPr>
            <w:r w:rsidRPr="00B47675">
              <w:rPr>
                <w:sz w:val="20"/>
                <w:szCs w:val="20"/>
              </w:rPr>
              <w:t>Перед началом работ по текущему, капитальному ремонту и реконструкции скважин бригада должна быть ознакомлена с планом работ, ПЛА и возможными осложнениями и авариями.</w:t>
            </w:r>
          </w:p>
        </w:tc>
        <w:tc>
          <w:tcPr>
            <w:tcW w:w="605" w:type="dxa"/>
            <w:tcBorders>
              <w:top w:val="single" w:sz="6" w:space="0" w:color="000000"/>
            </w:tcBorders>
            <w:shd w:val="clear" w:color="auto" w:fill="auto"/>
            <w:vAlign w:val="center"/>
          </w:tcPr>
          <w:p w14:paraId="124593C7" w14:textId="77777777" w:rsidR="00FC53C7" w:rsidRPr="00B47675" w:rsidRDefault="00FC53C7" w:rsidP="0080782B">
            <w:pPr>
              <w:jc w:val="center"/>
              <w:rPr>
                <w:b/>
                <w:sz w:val="20"/>
                <w:szCs w:val="20"/>
              </w:rPr>
            </w:pPr>
          </w:p>
        </w:tc>
        <w:tc>
          <w:tcPr>
            <w:tcW w:w="563" w:type="dxa"/>
            <w:tcBorders>
              <w:top w:val="single" w:sz="6" w:space="0" w:color="000000"/>
            </w:tcBorders>
            <w:shd w:val="clear" w:color="auto" w:fill="auto"/>
            <w:vAlign w:val="center"/>
          </w:tcPr>
          <w:p w14:paraId="12430220" w14:textId="77777777" w:rsidR="00FC53C7" w:rsidRPr="00B47675" w:rsidRDefault="00FC53C7" w:rsidP="0080782B">
            <w:pPr>
              <w:jc w:val="center"/>
              <w:rPr>
                <w:b/>
                <w:sz w:val="20"/>
                <w:szCs w:val="20"/>
              </w:rPr>
            </w:pPr>
          </w:p>
        </w:tc>
        <w:tc>
          <w:tcPr>
            <w:tcW w:w="1129" w:type="dxa"/>
            <w:tcBorders>
              <w:top w:val="single" w:sz="6" w:space="0" w:color="000000"/>
            </w:tcBorders>
            <w:shd w:val="clear" w:color="auto" w:fill="auto"/>
            <w:vAlign w:val="center"/>
          </w:tcPr>
          <w:p w14:paraId="2FB54E62" w14:textId="77777777" w:rsidR="00FC53C7" w:rsidRPr="00B47675" w:rsidRDefault="00FC53C7" w:rsidP="0080782B">
            <w:pPr>
              <w:jc w:val="center"/>
              <w:rPr>
                <w:b/>
                <w:sz w:val="20"/>
                <w:szCs w:val="20"/>
              </w:rPr>
            </w:pPr>
          </w:p>
        </w:tc>
      </w:tr>
      <w:tr w:rsidR="00FC53C7" w:rsidRPr="00B47675" w14:paraId="2CD67871" w14:textId="77777777" w:rsidTr="00376859">
        <w:trPr>
          <w:gridBefore w:val="1"/>
          <w:gridAfter w:val="1"/>
          <w:wBefore w:w="44" w:type="dxa"/>
          <w:wAfter w:w="29" w:type="dxa"/>
          <w:trHeight w:val="635"/>
        </w:trPr>
        <w:tc>
          <w:tcPr>
            <w:tcW w:w="458" w:type="dxa"/>
            <w:gridSpan w:val="3"/>
          </w:tcPr>
          <w:p w14:paraId="08CA0D3D"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4A6AA2B1" w14:textId="77777777" w:rsidR="00FC53C7" w:rsidRPr="00B47675" w:rsidRDefault="00FC53C7" w:rsidP="0080782B">
            <w:pPr>
              <w:rPr>
                <w:sz w:val="20"/>
                <w:szCs w:val="20"/>
              </w:rPr>
            </w:pPr>
            <w:r w:rsidRPr="00B47675">
              <w:rPr>
                <w:sz w:val="20"/>
                <w:szCs w:val="20"/>
              </w:rPr>
              <w:t>Территория вокруг ремонтируемой скважины спланирована, освобождена от посторонних предметов. Подземные коммуникации четко обозначены.</w:t>
            </w:r>
          </w:p>
        </w:tc>
        <w:tc>
          <w:tcPr>
            <w:tcW w:w="605" w:type="dxa"/>
            <w:shd w:val="clear" w:color="auto" w:fill="auto"/>
            <w:vAlign w:val="center"/>
          </w:tcPr>
          <w:p w14:paraId="77F04FB7" w14:textId="77777777" w:rsidR="00FC53C7" w:rsidRPr="00B47675" w:rsidRDefault="00FC53C7" w:rsidP="0080782B">
            <w:pPr>
              <w:jc w:val="center"/>
              <w:rPr>
                <w:b/>
                <w:sz w:val="20"/>
                <w:szCs w:val="20"/>
              </w:rPr>
            </w:pPr>
          </w:p>
        </w:tc>
        <w:tc>
          <w:tcPr>
            <w:tcW w:w="563" w:type="dxa"/>
            <w:shd w:val="clear" w:color="auto" w:fill="auto"/>
            <w:vAlign w:val="center"/>
          </w:tcPr>
          <w:p w14:paraId="592F2381" w14:textId="77777777" w:rsidR="00FC53C7" w:rsidRPr="00B47675" w:rsidRDefault="00FC53C7" w:rsidP="0080782B">
            <w:pPr>
              <w:jc w:val="center"/>
              <w:rPr>
                <w:b/>
                <w:sz w:val="20"/>
                <w:szCs w:val="20"/>
              </w:rPr>
            </w:pPr>
          </w:p>
        </w:tc>
        <w:tc>
          <w:tcPr>
            <w:tcW w:w="1129" w:type="dxa"/>
            <w:shd w:val="clear" w:color="auto" w:fill="auto"/>
            <w:vAlign w:val="center"/>
          </w:tcPr>
          <w:p w14:paraId="0071E7CE" w14:textId="77777777" w:rsidR="00FC53C7" w:rsidRPr="00B47675" w:rsidRDefault="00FC53C7" w:rsidP="0080782B">
            <w:pPr>
              <w:jc w:val="center"/>
              <w:rPr>
                <w:b/>
                <w:sz w:val="20"/>
                <w:szCs w:val="20"/>
              </w:rPr>
            </w:pPr>
          </w:p>
        </w:tc>
      </w:tr>
      <w:tr w:rsidR="00FC53C7" w:rsidRPr="00B47675" w14:paraId="013C29B7" w14:textId="77777777" w:rsidTr="00376859">
        <w:trPr>
          <w:gridBefore w:val="1"/>
          <w:gridAfter w:val="1"/>
          <w:wBefore w:w="44" w:type="dxa"/>
          <w:wAfter w:w="29" w:type="dxa"/>
          <w:trHeight w:val="1303"/>
        </w:trPr>
        <w:tc>
          <w:tcPr>
            <w:tcW w:w="458" w:type="dxa"/>
            <w:gridSpan w:val="3"/>
          </w:tcPr>
          <w:p w14:paraId="3AD76024"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7390294B" w14:textId="77777777" w:rsidR="00FC53C7" w:rsidRPr="00B47675" w:rsidRDefault="00FC53C7" w:rsidP="0080782B">
            <w:pPr>
              <w:rPr>
                <w:sz w:val="20"/>
                <w:szCs w:val="20"/>
              </w:rPr>
            </w:pPr>
            <w:r w:rsidRPr="00B47675">
              <w:rPr>
                <w:sz w:val="20"/>
                <w:szCs w:val="20"/>
              </w:rPr>
              <w:t xml:space="preserve">Расположение агрегатов, оборудования, вспомогательных объектов на территории ремонтируемой скважины и ее размеры соответствуют типовой схеме, утвержденной </w:t>
            </w:r>
            <w:r>
              <w:rPr>
                <w:sz w:val="20"/>
                <w:szCs w:val="20"/>
              </w:rPr>
              <w:t xml:space="preserve">ООО «РН-Ванкор». </w:t>
            </w:r>
            <w:r w:rsidRPr="00B47675">
              <w:rPr>
                <w:sz w:val="20"/>
                <w:szCs w:val="20"/>
              </w:rPr>
              <w:t>Бытовые помещения располагаются на расстоянии не менее высоты мачты (вышки) агрегата плюс 10 м от устья скважины.</w:t>
            </w:r>
          </w:p>
        </w:tc>
        <w:tc>
          <w:tcPr>
            <w:tcW w:w="605" w:type="dxa"/>
            <w:shd w:val="clear" w:color="auto" w:fill="auto"/>
            <w:vAlign w:val="center"/>
          </w:tcPr>
          <w:p w14:paraId="7C8D0D17" w14:textId="77777777" w:rsidR="00FC53C7" w:rsidRPr="00B47675" w:rsidRDefault="00FC53C7" w:rsidP="0080782B">
            <w:pPr>
              <w:jc w:val="center"/>
              <w:rPr>
                <w:b/>
                <w:sz w:val="20"/>
                <w:szCs w:val="20"/>
              </w:rPr>
            </w:pPr>
          </w:p>
        </w:tc>
        <w:tc>
          <w:tcPr>
            <w:tcW w:w="563" w:type="dxa"/>
            <w:shd w:val="clear" w:color="auto" w:fill="auto"/>
            <w:vAlign w:val="center"/>
          </w:tcPr>
          <w:p w14:paraId="4A3C2C75" w14:textId="77777777" w:rsidR="00FC53C7" w:rsidRPr="00B47675" w:rsidRDefault="00FC53C7" w:rsidP="0080782B">
            <w:pPr>
              <w:jc w:val="center"/>
              <w:rPr>
                <w:b/>
                <w:sz w:val="20"/>
                <w:szCs w:val="20"/>
              </w:rPr>
            </w:pPr>
          </w:p>
        </w:tc>
        <w:tc>
          <w:tcPr>
            <w:tcW w:w="1129" w:type="dxa"/>
            <w:shd w:val="clear" w:color="auto" w:fill="auto"/>
            <w:vAlign w:val="center"/>
          </w:tcPr>
          <w:p w14:paraId="01825D26" w14:textId="77777777" w:rsidR="00FC53C7" w:rsidRPr="00B47675" w:rsidRDefault="00FC53C7" w:rsidP="0080782B">
            <w:pPr>
              <w:jc w:val="center"/>
              <w:rPr>
                <w:b/>
                <w:sz w:val="20"/>
                <w:szCs w:val="20"/>
              </w:rPr>
            </w:pPr>
          </w:p>
        </w:tc>
      </w:tr>
      <w:tr w:rsidR="00FC53C7" w:rsidRPr="00B47675" w14:paraId="11A3B10E" w14:textId="77777777" w:rsidTr="00376859">
        <w:trPr>
          <w:gridBefore w:val="1"/>
          <w:gridAfter w:val="1"/>
          <w:wBefore w:w="44" w:type="dxa"/>
          <w:wAfter w:w="29" w:type="dxa"/>
          <w:trHeight w:val="1118"/>
        </w:trPr>
        <w:tc>
          <w:tcPr>
            <w:tcW w:w="458" w:type="dxa"/>
            <w:gridSpan w:val="3"/>
          </w:tcPr>
          <w:p w14:paraId="7C18F9B7"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6530DB92" w14:textId="77777777" w:rsidR="00FC53C7" w:rsidRPr="00B47675" w:rsidRDefault="00FC53C7" w:rsidP="0080782B">
            <w:pPr>
              <w:rPr>
                <w:sz w:val="20"/>
                <w:szCs w:val="20"/>
              </w:rPr>
            </w:pPr>
            <w:r w:rsidRPr="00B47675">
              <w:rPr>
                <w:sz w:val="20"/>
                <w:szCs w:val="20"/>
              </w:rPr>
              <w:t>Оттяжки агрегатов по ремонту скважин соответствуют требованиям инструкции по эксплуатации и имеют натяжение не менее 400 - 500 кгс. Не разрешается использование оттяжек, состоящих из отдельных частей и имеющих узлы.</w:t>
            </w:r>
          </w:p>
        </w:tc>
        <w:tc>
          <w:tcPr>
            <w:tcW w:w="605" w:type="dxa"/>
            <w:shd w:val="clear" w:color="auto" w:fill="auto"/>
            <w:vAlign w:val="center"/>
          </w:tcPr>
          <w:p w14:paraId="1E646BE6" w14:textId="77777777" w:rsidR="00FC53C7" w:rsidRPr="00B47675" w:rsidRDefault="00FC53C7" w:rsidP="0080782B">
            <w:pPr>
              <w:jc w:val="center"/>
              <w:rPr>
                <w:b/>
                <w:sz w:val="20"/>
                <w:szCs w:val="20"/>
              </w:rPr>
            </w:pPr>
          </w:p>
        </w:tc>
        <w:tc>
          <w:tcPr>
            <w:tcW w:w="563" w:type="dxa"/>
            <w:shd w:val="clear" w:color="auto" w:fill="auto"/>
            <w:vAlign w:val="center"/>
          </w:tcPr>
          <w:p w14:paraId="0D8C13B3" w14:textId="77777777" w:rsidR="00FC53C7" w:rsidRPr="00B47675" w:rsidRDefault="00FC53C7" w:rsidP="0080782B">
            <w:pPr>
              <w:jc w:val="center"/>
              <w:rPr>
                <w:b/>
                <w:sz w:val="20"/>
                <w:szCs w:val="20"/>
              </w:rPr>
            </w:pPr>
          </w:p>
        </w:tc>
        <w:tc>
          <w:tcPr>
            <w:tcW w:w="1129" w:type="dxa"/>
            <w:shd w:val="clear" w:color="auto" w:fill="auto"/>
            <w:vAlign w:val="center"/>
          </w:tcPr>
          <w:p w14:paraId="51DC75E5" w14:textId="77777777" w:rsidR="00FC53C7" w:rsidRPr="00B47675" w:rsidRDefault="00FC53C7" w:rsidP="0080782B">
            <w:pPr>
              <w:jc w:val="center"/>
              <w:rPr>
                <w:b/>
                <w:sz w:val="20"/>
                <w:szCs w:val="20"/>
              </w:rPr>
            </w:pPr>
          </w:p>
        </w:tc>
      </w:tr>
      <w:tr w:rsidR="00FC53C7" w:rsidRPr="00B47675" w14:paraId="572B9F60" w14:textId="77777777" w:rsidTr="00376859">
        <w:trPr>
          <w:gridBefore w:val="1"/>
          <w:gridAfter w:val="1"/>
          <w:wBefore w:w="44" w:type="dxa"/>
          <w:wAfter w:w="29" w:type="dxa"/>
          <w:trHeight w:val="903"/>
        </w:trPr>
        <w:tc>
          <w:tcPr>
            <w:tcW w:w="458" w:type="dxa"/>
            <w:gridSpan w:val="3"/>
          </w:tcPr>
          <w:p w14:paraId="4FCC17EA"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63BE3DD4" w14:textId="77777777" w:rsidR="00FC53C7" w:rsidRPr="00B47675" w:rsidRDefault="00FC53C7" w:rsidP="0080782B">
            <w:pPr>
              <w:rPr>
                <w:sz w:val="20"/>
                <w:szCs w:val="20"/>
              </w:rPr>
            </w:pPr>
            <w:r w:rsidRPr="00B47675">
              <w:rPr>
                <w:sz w:val="20"/>
                <w:szCs w:val="20"/>
              </w:rPr>
              <w:t>Якоря оттяжек располагаются в соответствии со схемой, указанной в паспорте агрегата по ремонту скважин. Соединение оттяжек с якорями соответствует требованиям инструкции по эксплуатации завода-изготовителя.</w:t>
            </w:r>
          </w:p>
        </w:tc>
        <w:tc>
          <w:tcPr>
            <w:tcW w:w="605" w:type="dxa"/>
            <w:shd w:val="clear" w:color="auto" w:fill="auto"/>
            <w:vAlign w:val="center"/>
          </w:tcPr>
          <w:p w14:paraId="1456D558" w14:textId="77777777" w:rsidR="00FC53C7" w:rsidRPr="00B47675" w:rsidRDefault="00FC53C7" w:rsidP="0080782B">
            <w:pPr>
              <w:jc w:val="center"/>
              <w:rPr>
                <w:b/>
                <w:sz w:val="20"/>
                <w:szCs w:val="20"/>
              </w:rPr>
            </w:pPr>
          </w:p>
        </w:tc>
        <w:tc>
          <w:tcPr>
            <w:tcW w:w="563" w:type="dxa"/>
            <w:shd w:val="clear" w:color="auto" w:fill="auto"/>
            <w:vAlign w:val="center"/>
          </w:tcPr>
          <w:p w14:paraId="624356F3" w14:textId="77777777" w:rsidR="00FC53C7" w:rsidRPr="00B47675" w:rsidRDefault="00FC53C7" w:rsidP="0080782B">
            <w:pPr>
              <w:jc w:val="center"/>
              <w:rPr>
                <w:b/>
                <w:sz w:val="20"/>
                <w:szCs w:val="20"/>
              </w:rPr>
            </w:pPr>
          </w:p>
        </w:tc>
        <w:tc>
          <w:tcPr>
            <w:tcW w:w="1129" w:type="dxa"/>
            <w:shd w:val="clear" w:color="auto" w:fill="auto"/>
            <w:vAlign w:val="center"/>
          </w:tcPr>
          <w:p w14:paraId="4C6B9B24" w14:textId="77777777" w:rsidR="00FC53C7" w:rsidRPr="00B47675" w:rsidRDefault="00FC53C7" w:rsidP="0080782B">
            <w:pPr>
              <w:jc w:val="center"/>
              <w:rPr>
                <w:b/>
                <w:sz w:val="20"/>
                <w:szCs w:val="20"/>
              </w:rPr>
            </w:pPr>
          </w:p>
        </w:tc>
      </w:tr>
      <w:tr w:rsidR="00FC53C7" w:rsidRPr="00B47675" w14:paraId="175CB830" w14:textId="77777777" w:rsidTr="00376859">
        <w:trPr>
          <w:gridBefore w:val="1"/>
          <w:gridAfter w:val="1"/>
          <w:wBefore w:w="44" w:type="dxa"/>
          <w:wAfter w:w="29" w:type="dxa"/>
          <w:trHeight w:val="1171"/>
        </w:trPr>
        <w:tc>
          <w:tcPr>
            <w:tcW w:w="458" w:type="dxa"/>
            <w:gridSpan w:val="3"/>
          </w:tcPr>
          <w:p w14:paraId="3F8E03E9"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4638D9E9" w14:textId="77777777" w:rsidR="00FC53C7" w:rsidRPr="00B47675" w:rsidRDefault="00FC53C7" w:rsidP="0080782B">
            <w:pPr>
              <w:rPr>
                <w:sz w:val="20"/>
                <w:szCs w:val="20"/>
              </w:rPr>
            </w:pPr>
            <w:r w:rsidRPr="00B47675">
              <w:rPr>
                <w:sz w:val="20"/>
                <w:szCs w:val="20"/>
              </w:rPr>
              <w:t>Приемные мостки-стеллажи устанавливаются горизонтально или с уклоном не более 1:25.</w:t>
            </w:r>
            <w:r>
              <w:rPr>
                <w:sz w:val="20"/>
                <w:szCs w:val="20"/>
              </w:rPr>
              <w:t xml:space="preserve"> </w:t>
            </w:r>
            <w:r w:rsidRPr="00B47675">
              <w:rPr>
                <w:sz w:val="20"/>
                <w:szCs w:val="20"/>
              </w:rPr>
              <w:t>Длина мостков-стеллажей должна обеспечивать укладку труб и штанг с выступанием их концов за стеллаж не более, чем на 1 м с каждой стороны.</w:t>
            </w:r>
          </w:p>
        </w:tc>
        <w:tc>
          <w:tcPr>
            <w:tcW w:w="605" w:type="dxa"/>
            <w:shd w:val="clear" w:color="auto" w:fill="auto"/>
            <w:vAlign w:val="center"/>
          </w:tcPr>
          <w:p w14:paraId="0E0C9870" w14:textId="77777777" w:rsidR="00FC53C7" w:rsidRPr="00B47675" w:rsidRDefault="00FC53C7" w:rsidP="0080782B">
            <w:pPr>
              <w:jc w:val="center"/>
              <w:rPr>
                <w:b/>
                <w:sz w:val="20"/>
                <w:szCs w:val="20"/>
              </w:rPr>
            </w:pPr>
          </w:p>
        </w:tc>
        <w:tc>
          <w:tcPr>
            <w:tcW w:w="563" w:type="dxa"/>
            <w:shd w:val="clear" w:color="auto" w:fill="auto"/>
            <w:vAlign w:val="center"/>
          </w:tcPr>
          <w:p w14:paraId="1440BD88" w14:textId="77777777" w:rsidR="00FC53C7" w:rsidRPr="00B47675" w:rsidRDefault="00FC53C7" w:rsidP="0080782B">
            <w:pPr>
              <w:jc w:val="center"/>
              <w:rPr>
                <w:b/>
                <w:sz w:val="20"/>
                <w:szCs w:val="20"/>
              </w:rPr>
            </w:pPr>
          </w:p>
        </w:tc>
        <w:tc>
          <w:tcPr>
            <w:tcW w:w="1129" w:type="dxa"/>
            <w:shd w:val="clear" w:color="auto" w:fill="auto"/>
            <w:vAlign w:val="center"/>
          </w:tcPr>
          <w:p w14:paraId="12B3D0C4" w14:textId="77777777" w:rsidR="00FC53C7" w:rsidRPr="00B47675" w:rsidRDefault="00FC53C7" w:rsidP="0080782B">
            <w:pPr>
              <w:jc w:val="center"/>
              <w:rPr>
                <w:b/>
                <w:sz w:val="20"/>
                <w:szCs w:val="20"/>
              </w:rPr>
            </w:pPr>
          </w:p>
        </w:tc>
      </w:tr>
      <w:tr w:rsidR="00FC53C7" w:rsidRPr="00B47675" w14:paraId="4EFC2175" w14:textId="77777777" w:rsidTr="00376859">
        <w:trPr>
          <w:gridBefore w:val="1"/>
          <w:gridAfter w:val="1"/>
          <w:wBefore w:w="44" w:type="dxa"/>
          <w:wAfter w:w="29" w:type="dxa"/>
          <w:trHeight w:val="1431"/>
        </w:trPr>
        <w:tc>
          <w:tcPr>
            <w:tcW w:w="458" w:type="dxa"/>
            <w:gridSpan w:val="3"/>
          </w:tcPr>
          <w:p w14:paraId="5B12B9C4"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786D741C" w14:textId="77777777" w:rsidR="00FC53C7" w:rsidRPr="00B47675" w:rsidRDefault="00FC53C7" w:rsidP="0046108E">
            <w:pPr>
              <w:rPr>
                <w:sz w:val="20"/>
                <w:szCs w:val="20"/>
              </w:rPr>
            </w:pPr>
            <w:r w:rsidRPr="00B47675">
              <w:rPr>
                <w:sz w:val="20"/>
                <w:szCs w:val="20"/>
              </w:rPr>
              <w:t>Емкость долива (хранения) обвязана с устьем скважины с таким расчетом, чтобы в процессе производства ремонтных работ и освоения скважины обеспечивался постоянный долив жидкости в скважину самотеком или принудительно с использованием насоса. Объем емкости долива не менее 4,5</w:t>
            </w:r>
            <w:r>
              <w:rPr>
                <w:sz w:val="20"/>
                <w:szCs w:val="20"/>
              </w:rPr>
              <w:t> </w:t>
            </w:r>
            <w:proofErr w:type="spellStart"/>
            <w:r>
              <w:rPr>
                <w:sz w:val="20"/>
                <w:szCs w:val="20"/>
              </w:rPr>
              <w:t>кв.</w:t>
            </w:r>
            <w:r w:rsidRPr="00B47675">
              <w:rPr>
                <w:sz w:val="20"/>
                <w:szCs w:val="20"/>
              </w:rPr>
              <w:t>м</w:t>
            </w:r>
            <w:proofErr w:type="spellEnd"/>
            <w:r w:rsidRPr="00B47675">
              <w:rPr>
                <w:sz w:val="20"/>
                <w:szCs w:val="20"/>
              </w:rPr>
              <w:t>.</w:t>
            </w:r>
          </w:p>
        </w:tc>
        <w:tc>
          <w:tcPr>
            <w:tcW w:w="605" w:type="dxa"/>
            <w:shd w:val="clear" w:color="auto" w:fill="auto"/>
            <w:vAlign w:val="center"/>
          </w:tcPr>
          <w:p w14:paraId="1A0C4332" w14:textId="77777777" w:rsidR="00FC53C7" w:rsidRPr="00B47675" w:rsidRDefault="00FC53C7" w:rsidP="0080782B">
            <w:pPr>
              <w:jc w:val="center"/>
              <w:rPr>
                <w:b/>
                <w:sz w:val="20"/>
                <w:szCs w:val="20"/>
              </w:rPr>
            </w:pPr>
          </w:p>
        </w:tc>
        <w:tc>
          <w:tcPr>
            <w:tcW w:w="563" w:type="dxa"/>
            <w:shd w:val="clear" w:color="auto" w:fill="auto"/>
            <w:vAlign w:val="center"/>
          </w:tcPr>
          <w:p w14:paraId="637A93BA" w14:textId="77777777" w:rsidR="00FC53C7" w:rsidRPr="00B47675" w:rsidRDefault="00FC53C7" w:rsidP="0080782B">
            <w:pPr>
              <w:jc w:val="center"/>
              <w:rPr>
                <w:b/>
                <w:sz w:val="20"/>
                <w:szCs w:val="20"/>
              </w:rPr>
            </w:pPr>
          </w:p>
        </w:tc>
        <w:tc>
          <w:tcPr>
            <w:tcW w:w="1129" w:type="dxa"/>
            <w:shd w:val="clear" w:color="auto" w:fill="auto"/>
            <w:vAlign w:val="center"/>
          </w:tcPr>
          <w:p w14:paraId="70823A1B" w14:textId="77777777" w:rsidR="00FC53C7" w:rsidRPr="00B47675" w:rsidRDefault="00FC53C7" w:rsidP="0080782B">
            <w:pPr>
              <w:jc w:val="center"/>
              <w:rPr>
                <w:b/>
                <w:sz w:val="20"/>
                <w:szCs w:val="20"/>
              </w:rPr>
            </w:pPr>
          </w:p>
        </w:tc>
      </w:tr>
      <w:tr w:rsidR="00FC53C7" w:rsidRPr="00B47675" w14:paraId="1C84308D" w14:textId="77777777" w:rsidTr="00376859">
        <w:trPr>
          <w:gridBefore w:val="1"/>
          <w:gridAfter w:val="1"/>
          <w:wBefore w:w="44" w:type="dxa"/>
          <w:wAfter w:w="29" w:type="dxa"/>
          <w:trHeight w:val="836"/>
        </w:trPr>
        <w:tc>
          <w:tcPr>
            <w:tcW w:w="458" w:type="dxa"/>
            <w:gridSpan w:val="3"/>
          </w:tcPr>
          <w:p w14:paraId="399C64E3"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3FD73B12" w14:textId="77777777" w:rsidR="00FC53C7" w:rsidRPr="00B47675" w:rsidRDefault="00FC53C7" w:rsidP="0080782B">
            <w:pPr>
              <w:rPr>
                <w:sz w:val="20"/>
                <w:szCs w:val="20"/>
              </w:rPr>
            </w:pPr>
            <w:r w:rsidRPr="00B47675">
              <w:rPr>
                <w:sz w:val="20"/>
                <w:szCs w:val="20"/>
              </w:rPr>
              <w:t>Открыто проложенные кабели доступны для осмотра. В местах возможных перемещений спецтехники и прохода людей устанавливаются предупредительные знаки.</w:t>
            </w:r>
          </w:p>
        </w:tc>
        <w:tc>
          <w:tcPr>
            <w:tcW w:w="605" w:type="dxa"/>
            <w:shd w:val="clear" w:color="auto" w:fill="auto"/>
            <w:vAlign w:val="center"/>
          </w:tcPr>
          <w:p w14:paraId="3F01FCE1" w14:textId="77777777" w:rsidR="00FC53C7" w:rsidRPr="00B47675" w:rsidRDefault="00FC53C7" w:rsidP="0080782B">
            <w:pPr>
              <w:jc w:val="center"/>
              <w:rPr>
                <w:b/>
                <w:sz w:val="20"/>
                <w:szCs w:val="20"/>
              </w:rPr>
            </w:pPr>
          </w:p>
        </w:tc>
        <w:tc>
          <w:tcPr>
            <w:tcW w:w="563" w:type="dxa"/>
            <w:shd w:val="clear" w:color="auto" w:fill="auto"/>
            <w:vAlign w:val="center"/>
          </w:tcPr>
          <w:p w14:paraId="4A4F0753" w14:textId="77777777" w:rsidR="00FC53C7" w:rsidRPr="00B47675" w:rsidRDefault="00FC53C7" w:rsidP="0080782B">
            <w:pPr>
              <w:jc w:val="center"/>
              <w:rPr>
                <w:b/>
                <w:sz w:val="20"/>
                <w:szCs w:val="20"/>
              </w:rPr>
            </w:pPr>
          </w:p>
        </w:tc>
        <w:tc>
          <w:tcPr>
            <w:tcW w:w="1129" w:type="dxa"/>
            <w:shd w:val="clear" w:color="auto" w:fill="auto"/>
            <w:vAlign w:val="center"/>
          </w:tcPr>
          <w:p w14:paraId="54D8CED9" w14:textId="77777777" w:rsidR="00FC53C7" w:rsidRPr="00B47675" w:rsidRDefault="00FC53C7" w:rsidP="0080782B">
            <w:pPr>
              <w:jc w:val="center"/>
              <w:rPr>
                <w:b/>
                <w:sz w:val="20"/>
                <w:szCs w:val="20"/>
              </w:rPr>
            </w:pPr>
          </w:p>
        </w:tc>
      </w:tr>
      <w:tr w:rsidR="00FC53C7" w:rsidRPr="00B47675" w14:paraId="5B6EA48C" w14:textId="77777777" w:rsidTr="00376859">
        <w:trPr>
          <w:gridBefore w:val="1"/>
          <w:gridAfter w:val="1"/>
          <w:wBefore w:w="44" w:type="dxa"/>
          <w:wAfter w:w="29" w:type="dxa"/>
          <w:trHeight w:val="704"/>
        </w:trPr>
        <w:tc>
          <w:tcPr>
            <w:tcW w:w="458" w:type="dxa"/>
            <w:gridSpan w:val="3"/>
          </w:tcPr>
          <w:p w14:paraId="16476346"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4BB823EF" w14:textId="77777777" w:rsidR="00FC53C7" w:rsidRPr="00B47675" w:rsidRDefault="00FC53C7" w:rsidP="0080782B">
            <w:pPr>
              <w:rPr>
                <w:sz w:val="20"/>
                <w:szCs w:val="20"/>
              </w:rPr>
            </w:pPr>
            <w:r w:rsidRPr="00B47675">
              <w:rPr>
                <w:sz w:val="20"/>
                <w:szCs w:val="20"/>
              </w:rPr>
              <w:t>Перед началом работ по ремонту скважины (до подъема мачты) проведено испытание якорей для оттяжек мачты (вышки).</w:t>
            </w:r>
          </w:p>
        </w:tc>
        <w:tc>
          <w:tcPr>
            <w:tcW w:w="605" w:type="dxa"/>
            <w:shd w:val="clear" w:color="auto" w:fill="auto"/>
            <w:vAlign w:val="center"/>
          </w:tcPr>
          <w:p w14:paraId="724767CE" w14:textId="77777777" w:rsidR="00FC53C7" w:rsidRPr="00B47675" w:rsidRDefault="00FC53C7" w:rsidP="0080782B">
            <w:pPr>
              <w:jc w:val="center"/>
              <w:rPr>
                <w:b/>
                <w:sz w:val="20"/>
                <w:szCs w:val="20"/>
              </w:rPr>
            </w:pPr>
          </w:p>
        </w:tc>
        <w:tc>
          <w:tcPr>
            <w:tcW w:w="563" w:type="dxa"/>
            <w:shd w:val="clear" w:color="auto" w:fill="auto"/>
            <w:vAlign w:val="center"/>
          </w:tcPr>
          <w:p w14:paraId="38663DD3" w14:textId="77777777" w:rsidR="00FC53C7" w:rsidRPr="00B47675" w:rsidRDefault="00FC53C7" w:rsidP="0080782B">
            <w:pPr>
              <w:jc w:val="center"/>
              <w:rPr>
                <w:b/>
                <w:sz w:val="20"/>
                <w:szCs w:val="20"/>
              </w:rPr>
            </w:pPr>
          </w:p>
        </w:tc>
        <w:tc>
          <w:tcPr>
            <w:tcW w:w="1129" w:type="dxa"/>
            <w:shd w:val="clear" w:color="auto" w:fill="auto"/>
            <w:vAlign w:val="center"/>
          </w:tcPr>
          <w:p w14:paraId="455EA863" w14:textId="77777777" w:rsidR="00FC53C7" w:rsidRPr="00B47675" w:rsidRDefault="00FC53C7" w:rsidP="0080782B">
            <w:pPr>
              <w:jc w:val="center"/>
              <w:rPr>
                <w:b/>
                <w:sz w:val="20"/>
                <w:szCs w:val="20"/>
              </w:rPr>
            </w:pPr>
          </w:p>
        </w:tc>
      </w:tr>
      <w:tr w:rsidR="00FC53C7" w:rsidRPr="00B47675" w14:paraId="6B8E0DD9" w14:textId="77777777" w:rsidTr="00376859">
        <w:trPr>
          <w:gridBefore w:val="1"/>
          <w:gridAfter w:val="1"/>
          <w:wBefore w:w="44" w:type="dxa"/>
          <w:wAfter w:w="29" w:type="dxa"/>
          <w:trHeight w:val="465"/>
        </w:trPr>
        <w:tc>
          <w:tcPr>
            <w:tcW w:w="458" w:type="dxa"/>
            <w:gridSpan w:val="3"/>
          </w:tcPr>
          <w:p w14:paraId="3EAB6CBF"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5177A5B7" w14:textId="77777777" w:rsidR="00FC53C7" w:rsidRDefault="00FC53C7" w:rsidP="0080782B">
            <w:pPr>
              <w:rPr>
                <w:sz w:val="20"/>
                <w:szCs w:val="20"/>
              </w:rPr>
            </w:pPr>
            <w:r w:rsidRPr="00B47675">
              <w:rPr>
                <w:sz w:val="20"/>
                <w:szCs w:val="20"/>
              </w:rPr>
              <w:t>Пуск в работу смонтированной установки и оборудования производится комиссией.</w:t>
            </w:r>
          </w:p>
          <w:p w14:paraId="761D3E82" w14:textId="77777777" w:rsidR="00FC53C7" w:rsidRPr="00B47675" w:rsidRDefault="00FC53C7" w:rsidP="0080782B">
            <w:pPr>
              <w:rPr>
                <w:sz w:val="20"/>
                <w:szCs w:val="20"/>
              </w:rPr>
            </w:pPr>
          </w:p>
        </w:tc>
        <w:tc>
          <w:tcPr>
            <w:tcW w:w="605" w:type="dxa"/>
            <w:shd w:val="clear" w:color="auto" w:fill="auto"/>
            <w:vAlign w:val="center"/>
          </w:tcPr>
          <w:p w14:paraId="5AF40A0B" w14:textId="77777777" w:rsidR="00FC53C7" w:rsidRPr="00B47675" w:rsidRDefault="00FC53C7" w:rsidP="0080782B">
            <w:pPr>
              <w:jc w:val="center"/>
              <w:rPr>
                <w:b/>
                <w:sz w:val="20"/>
                <w:szCs w:val="20"/>
              </w:rPr>
            </w:pPr>
          </w:p>
        </w:tc>
        <w:tc>
          <w:tcPr>
            <w:tcW w:w="563" w:type="dxa"/>
            <w:shd w:val="clear" w:color="auto" w:fill="auto"/>
            <w:vAlign w:val="center"/>
          </w:tcPr>
          <w:p w14:paraId="5F323BE9" w14:textId="77777777" w:rsidR="00FC53C7" w:rsidRPr="00B47675" w:rsidRDefault="00FC53C7" w:rsidP="0080782B">
            <w:pPr>
              <w:jc w:val="center"/>
              <w:rPr>
                <w:b/>
                <w:sz w:val="20"/>
                <w:szCs w:val="20"/>
              </w:rPr>
            </w:pPr>
          </w:p>
        </w:tc>
        <w:tc>
          <w:tcPr>
            <w:tcW w:w="1129" w:type="dxa"/>
            <w:shd w:val="clear" w:color="auto" w:fill="auto"/>
            <w:vAlign w:val="center"/>
          </w:tcPr>
          <w:p w14:paraId="25313369" w14:textId="77777777" w:rsidR="00FC53C7" w:rsidRPr="00B47675" w:rsidRDefault="00FC53C7" w:rsidP="0080782B">
            <w:pPr>
              <w:jc w:val="center"/>
              <w:rPr>
                <w:b/>
                <w:sz w:val="20"/>
                <w:szCs w:val="20"/>
              </w:rPr>
            </w:pPr>
          </w:p>
        </w:tc>
      </w:tr>
      <w:tr w:rsidR="00FC53C7" w:rsidRPr="00B47675" w14:paraId="64CCFDA7" w14:textId="77777777" w:rsidTr="00376859">
        <w:trPr>
          <w:gridBefore w:val="1"/>
          <w:gridAfter w:val="1"/>
          <w:wBefore w:w="44" w:type="dxa"/>
          <w:wAfter w:w="29" w:type="dxa"/>
          <w:trHeight w:val="566"/>
        </w:trPr>
        <w:tc>
          <w:tcPr>
            <w:tcW w:w="458" w:type="dxa"/>
            <w:gridSpan w:val="3"/>
          </w:tcPr>
          <w:p w14:paraId="43B61B58" w14:textId="77777777" w:rsidR="00FC53C7" w:rsidRPr="00FC53C7" w:rsidRDefault="00FC53C7" w:rsidP="00BE42D5">
            <w:pPr>
              <w:pStyle w:val="afe"/>
              <w:numPr>
                <w:ilvl w:val="0"/>
                <w:numId w:val="137"/>
              </w:numPr>
              <w:tabs>
                <w:tab w:val="left" w:pos="21"/>
              </w:tabs>
              <w:ind w:left="446"/>
              <w:rPr>
                <w:sz w:val="20"/>
                <w:szCs w:val="20"/>
              </w:rPr>
            </w:pPr>
          </w:p>
        </w:tc>
        <w:tc>
          <w:tcPr>
            <w:tcW w:w="6962" w:type="dxa"/>
            <w:gridSpan w:val="9"/>
            <w:shd w:val="clear" w:color="auto" w:fill="auto"/>
          </w:tcPr>
          <w:p w14:paraId="3C43CCD2" w14:textId="77777777" w:rsidR="00FC53C7" w:rsidRPr="00B47675" w:rsidRDefault="00FC53C7" w:rsidP="0080782B">
            <w:pPr>
              <w:rPr>
                <w:sz w:val="20"/>
                <w:szCs w:val="20"/>
              </w:rPr>
            </w:pPr>
            <w:r w:rsidRPr="00B47675">
              <w:rPr>
                <w:sz w:val="20"/>
                <w:szCs w:val="20"/>
              </w:rPr>
              <w:t>До начала ремонтных работ проверено функционирование установленных контрольно-измерительных приборов.</w:t>
            </w:r>
          </w:p>
        </w:tc>
        <w:tc>
          <w:tcPr>
            <w:tcW w:w="605" w:type="dxa"/>
            <w:shd w:val="clear" w:color="auto" w:fill="auto"/>
            <w:vAlign w:val="center"/>
          </w:tcPr>
          <w:p w14:paraId="10156391" w14:textId="77777777" w:rsidR="00FC53C7" w:rsidRPr="00B47675" w:rsidRDefault="00FC53C7" w:rsidP="0080782B">
            <w:pPr>
              <w:jc w:val="center"/>
              <w:rPr>
                <w:b/>
                <w:sz w:val="20"/>
                <w:szCs w:val="20"/>
              </w:rPr>
            </w:pPr>
          </w:p>
        </w:tc>
        <w:tc>
          <w:tcPr>
            <w:tcW w:w="563" w:type="dxa"/>
            <w:shd w:val="clear" w:color="auto" w:fill="auto"/>
            <w:vAlign w:val="center"/>
          </w:tcPr>
          <w:p w14:paraId="1F996BE6" w14:textId="77777777" w:rsidR="00FC53C7" w:rsidRPr="00B47675" w:rsidRDefault="00FC53C7" w:rsidP="0080782B">
            <w:pPr>
              <w:jc w:val="center"/>
              <w:rPr>
                <w:b/>
                <w:sz w:val="20"/>
                <w:szCs w:val="20"/>
              </w:rPr>
            </w:pPr>
          </w:p>
        </w:tc>
        <w:tc>
          <w:tcPr>
            <w:tcW w:w="1129" w:type="dxa"/>
            <w:shd w:val="clear" w:color="auto" w:fill="auto"/>
            <w:vAlign w:val="center"/>
          </w:tcPr>
          <w:p w14:paraId="5BCD0F33" w14:textId="77777777" w:rsidR="00FC53C7" w:rsidRPr="00B47675" w:rsidRDefault="00FC53C7" w:rsidP="0080782B">
            <w:pPr>
              <w:jc w:val="center"/>
              <w:rPr>
                <w:b/>
                <w:sz w:val="20"/>
                <w:szCs w:val="20"/>
              </w:rPr>
            </w:pPr>
          </w:p>
        </w:tc>
      </w:tr>
      <w:tr w:rsidR="00FC53C7" w:rsidRPr="00B47675" w14:paraId="2F1413C2" w14:textId="77777777" w:rsidTr="00376859">
        <w:trPr>
          <w:gridBefore w:val="1"/>
          <w:gridAfter w:val="1"/>
          <w:wBefore w:w="44" w:type="dxa"/>
          <w:wAfter w:w="29" w:type="dxa"/>
          <w:trHeight w:val="935"/>
        </w:trPr>
        <w:tc>
          <w:tcPr>
            <w:tcW w:w="458" w:type="dxa"/>
            <w:gridSpan w:val="3"/>
            <w:tcBorders>
              <w:top w:val="single" w:sz="4" w:space="0" w:color="auto"/>
            </w:tcBorders>
          </w:tcPr>
          <w:p w14:paraId="272BDF9D" w14:textId="77777777" w:rsidR="00FC53C7" w:rsidRPr="00FC53C7" w:rsidRDefault="00FC53C7" w:rsidP="00BE42D5">
            <w:pPr>
              <w:pStyle w:val="afe"/>
              <w:numPr>
                <w:ilvl w:val="0"/>
                <w:numId w:val="137"/>
              </w:numPr>
              <w:tabs>
                <w:tab w:val="left" w:pos="21"/>
              </w:tabs>
              <w:ind w:left="446"/>
              <w:jc w:val="center"/>
              <w:rPr>
                <w:sz w:val="20"/>
                <w:szCs w:val="20"/>
              </w:rPr>
            </w:pPr>
          </w:p>
        </w:tc>
        <w:tc>
          <w:tcPr>
            <w:tcW w:w="6962" w:type="dxa"/>
            <w:gridSpan w:val="9"/>
            <w:tcBorders>
              <w:top w:val="single" w:sz="4" w:space="0" w:color="auto"/>
            </w:tcBorders>
            <w:shd w:val="clear" w:color="auto" w:fill="auto"/>
          </w:tcPr>
          <w:p w14:paraId="592E4BBF" w14:textId="77777777" w:rsidR="00FC53C7" w:rsidRPr="00B47675" w:rsidRDefault="00FC53C7" w:rsidP="0080782B">
            <w:pPr>
              <w:rPr>
                <w:sz w:val="20"/>
                <w:szCs w:val="20"/>
              </w:rPr>
            </w:pPr>
            <w:r w:rsidRPr="00B47675">
              <w:rPr>
                <w:sz w:val="20"/>
                <w:szCs w:val="20"/>
              </w:rPr>
              <w:t>К демонтажу буров</w:t>
            </w:r>
            <w:r>
              <w:rPr>
                <w:sz w:val="20"/>
                <w:szCs w:val="20"/>
              </w:rPr>
              <w:t xml:space="preserve">ой установки на электроприводе </w:t>
            </w:r>
            <w:r w:rsidRPr="00B47675">
              <w:rPr>
                <w:sz w:val="20"/>
                <w:szCs w:val="20"/>
              </w:rPr>
              <w:t>приступают после получения письменного подтверждения работника, ответственного за эксплуатацию электрооборудования, об отключении буровой установки от электросети.</w:t>
            </w:r>
          </w:p>
        </w:tc>
        <w:tc>
          <w:tcPr>
            <w:tcW w:w="605" w:type="dxa"/>
            <w:tcBorders>
              <w:top w:val="single" w:sz="4" w:space="0" w:color="auto"/>
            </w:tcBorders>
            <w:shd w:val="clear" w:color="auto" w:fill="auto"/>
            <w:vAlign w:val="center"/>
          </w:tcPr>
          <w:p w14:paraId="601CC3B0" w14:textId="77777777" w:rsidR="00FC53C7" w:rsidRPr="00B47675" w:rsidRDefault="00FC53C7" w:rsidP="0080782B">
            <w:pPr>
              <w:jc w:val="center"/>
              <w:rPr>
                <w:b/>
                <w:sz w:val="20"/>
                <w:szCs w:val="20"/>
              </w:rPr>
            </w:pPr>
          </w:p>
        </w:tc>
        <w:tc>
          <w:tcPr>
            <w:tcW w:w="563" w:type="dxa"/>
            <w:tcBorders>
              <w:top w:val="single" w:sz="4" w:space="0" w:color="auto"/>
            </w:tcBorders>
            <w:shd w:val="clear" w:color="auto" w:fill="auto"/>
            <w:vAlign w:val="center"/>
          </w:tcPr>
          <w:p w14:paraId="4A8C26F4" w14:textId="77777777" w:rsidR="00FC53C7" w:rsidRPr="00B47675" w:rsidRDefault="00FC53C7" w:rsidP="0080782B">
            <w:pPr>
              <w:jc w:val="center"/>
              <w:rPr>
                <w:b/>
                <w:sz w:val="20"/>
                <w:szCs w:val="20"/>
              </w:rPr>
            </w:pPr>
          </w:p>
        </w:tc>
        <w:tc>
          <w:tcPr>
            <w:tcW w:w="1129" w:type="dxa"/>
            <w:tcBorders>
              <w:top w:val="single" w:sz="4" w:space="0" w:color="auto"/>
            </w:tcBorders>
            <w:shd w:val="clear" w:color="auto" w:fill="auto"/>
            <w:vAlign w:val="center"/>
          </w:tcPr>
          <w:p w14:paraId="7DBF4DAE" w14:textId="77777777" w:rsidR="00FC53C7" w:rsidRPr="00B47675" w:rsidRDefault="00FC53C7" w:rsidP="0080782B">
            <w:pPr>
              <w:jc w:val="center"/>
              <w:rPr>
                <w:b/>
                <w:sz w:val="20"/>
                <w:szCs w:val="20"/>
              </w:rPr>
            </w:pPr>
          </w:p>
        </w:tc>
      </w:tr>
      <w:tr w:rsidR="001C6E34" w:rsidRPr="00B47675" w14:paraId="25C9F742" w14:textId="77777777" w:rsidTr="00376859">
        <w:trPr>
          <w:gridBefore w:val="1"/>
          <w:gridAfter w:val="1"/>
          <w:wBefore w:w="44" w:type="dxa"/>
          <w:wAfter w:w="27" w:type="dxa"/>
          <w:trHeight w:val="299"/>
        </w:trPr>
        <w:tc>
          <w:tcPr>
            <w:tcW w:w="9719" w:type="dxa"/>
            <w:gridSpan w:val="15"/>
            <w:vAlign w:val="center"/>
          </w:tcPr>
          <w:p w14:paraId="3046C395" w14:textId="77777777" w:rsidR="001C6E34" w:rsidRPr="00B47675" w:rsidRDefault="001C6E34" w:rsidP="001C6E34">
            <w:pPr>
              <w:rPr>
                <w:b/>
                <w:sz w:val="20"/>
                <w:szCs w:val="20"/>
              </w:rPr>
            </w:pPr>
            <w:r w:rsidRPr="00B47675">
              <w:rPr>
                <w:b/>
                <w:sz w:val="20"/>
                <w:szCs w:val="20"/>
              </w:rPr>
              <w:t>Выводы:</w:t>
            </w:r>
          </w:p>
        </w:tc>
      </w:tr>
      <w:tr w:rsidR="001C6E34" w:rsidRPr="00B47675" w14:paraId="5FCFD999" w14:textId="77777777" w:rsidTr="00376859">
        <w:trPr>
          <w:gridBefore w:val="1"/>
          <w:gridAfter w:val="1"/>
          <w:wBefore w:w="44" w:type="dxa"/>
          <w:wAfter w:w="27" w:type="dxa"/>
          <w:trHeight w:val="262"/>
        </w:trPr>
        <w:tc>
          <w:tcPr>
            <w:tcW w:w="9719" w:type="dxa"/>
            <w:gridSpan w:val="15"/>
            <w:tcBorders>
              <w:bottom w:val="single" w:sz="12" w:space="0" w:color="auto"/>
            </w:tcBorders>
            <w:vAlign w:val="center"/>
          </w:tcPr>
          <w:p w14:paraId="501F676E" w14:textId="77777777" w:rsidR="001C6E34" w:rsidRPr="00B47675" w:rsidRDefault="001C6E34" w:rsidP="001C6E34">
            <w:pPr>
              <w:rPr>
                <w:b/>
                <w:sz w:val="20"/>
                <w:szCs w:val="20"/>
              </w:rPr>
            </w:pPr>
            <w:r w:rsidRPr="00B47675">
              <w:rPr>
                <w:b/>
                <w:sz w:val="20"/>
                <w:szCs w:val="20"/>
              </w:rPr>
              <w:t>Комментарии:</w:t>
            </w:r>
          </w:p>
        </w:tc>
      </w:tr>
      <w:tr w:rsidR="00FC53C7" w:rsidRPr="00957742" w14:paraId="31CD63EB"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9" w:type="dxa"/>
          <w:trHeight w:val="59"/>
        </w:trPr>
        <w:tc>
          <w:tcPr>
            <w:tcW w:w="450" w:type="dxa"/>
            <w:gridSpan w:val="3"/>
            <w:tcBorders>
              <w:top w:val="single" w:sz="4" w:space="0" w:color="auto"/>
            </w:tcBorders>
          </w:tcPr>
          <w:p w14:paraId="3E586B22" w14:textId="77777777" w:rsidR="00FC53C7" w:rsidRDefault="00FC53C7" w:rsidP="004E5B6E">
            <w:pPr>
              <w:jc w:val="center"/>
              <w:rPr>
                <w:sz w:val="16"/>
                <w:szCs w:val="16"/>
              </w:rPr>
            </w:pPr>
          </w:p>
          <w:p w14:paraId="0C3393DD" w14:textId="77777777" w:rsidR="00957742" w:rsidRPr="00B11A42" w:rsidRDefault="00957742" w:rsidP="004E5B6E">
            <w:pPr>
              <w:jc w:val="center"/>
              <w:rPr>
                <w:sz w:val="16"/>
                <w:szCs w:val="16"/>
              </w:rPr>
            </w:pPr>
          </w:p>
        </w:tc>
        <w:tc>
          <w:tcPr>
            <w:tcW w:w="3343" w:type="dxa"/>
            <w:gridSpan w:val="3"/>
            <w:tcBorders>
              <w:top w:val="single" w:sz="4" w:space="0" w:color="auto"/>
            </w:tcBorders>
            <w:shd w:val="clear" w:color="auto" w:fill="auto"/>
          </w:tcPr>
          <w:p w14:paraId="7E53D7E0" w14:textId="77777777" w:rsidR="00FC53C7" w:rsidRDefault="00FC53C7" w:rsidP="004E5B6E">
            <w:pPr>
              <w:jc w:val="center"/>
              <w:rPr>
                <w:sz w:val="20"/>
                <w:szCs w:val="20"/>
              </w:rPr>
            </w:pPr>
          </w:p>
          <w:p w14:paraId="31BC3D42" w14:textId="7137A222" w:rsidR="00957742" w:rsidRPr="00957742" w:rsidRDefault="00957742" w:rsidP="004E5B6E">
            <w:pPr>
              <w:jc w:val="center"/>
              <w:rPr>
                <w:sz w:val="20"/>
                <w:szCs w:val="20"/>
              </w:rPr>
            </w:pPr>
          </w:p>
        </w:tc>
        <w:tc>
          <w:tcPr>
            <w:tcW w:w="450" w:type="dxa"/>
            <w:shd w:val="clear" w:color="auto" w:fill="auto"/>
          </w:tcPr>
          <w:p w14:paraId="1D86DAC1" w14:textId="77777777" w:rsidR="00FC53C7" w:rsidRPr="00957742" w:rsidRDefault="00FC53C7" w:rsidP="004E5B6E">
            <w:pPr>
              <w:jc w:val="center"/>
              <w:rPr>
                <w:sz w:val="20"/>
                <w:szCs w:val="20"/>
              </w:rPr>
            </w:pPr>
          </w:p>
        </w:tc>
        <w:tc>
          <w:tcPr>
            <w:tcW w:w="1804" w:type="dxa"/>
            <w:gridSpan w:val="3"/>
            <w:tcBorders>
              <w:top w:val="single" w:sz="4" w:space="0" w:color="auto"/>
            </w:tcBorders>
            <w:shd w:val="clear" w:color="auto" w:fill="auto"/>
          </w:tcPr>
          <w:p w14:paraId="5982E66B" w14:textId="272FD629" w:rsidR="00FC53C7" w:rsidRPr="00957742" w:rsidRDefault="00FC53C7" w:rsidP="004E5B6E">
            <w:pPr>
              <w:jc w:val="center"/>
              <w:rPr>
                <w:sz w:val="20"/>
                <w:szCs w:val="20"/>
              </w:rPr>
            </w:pPr>
          </w:p>
        </w:tc>
        <w:tc>
          <w:tcPr>
            <w:tcW w:w="556" w:type="dxa"/>
            <w:gridSpan w:val="2"/>
            <w:shd w:val="clear" w:color="auto" w:fill="auto"/>
          </w:tcPr>
          <w:p w14:paraId="0DCE7B94" w14:textId="77777777" w:rsidR="00FC53C7" w:rsidRPr="00957742" w:rsidRDefault="00FC53C7" w:rsidP="004E5B6E">
            <w:pPr>
              <w:jc w:val="center"/>
              <w:rPr>
                <w:sz w:val="20"/>
                <w:szCs w:val="20"/>
              </w:rPr>
            </w:pPr>
          </w:p>
        </w:tc>
        <w:tc>
          <w:tcPr>
            <w:tcW w:w="3158" w:type="dxa"/>
            <w:gridSpan w:val="4"/>
            <w:tcBorders>
              <w:top w:val="single" w:sz="4" w:space="0" w:color="auto"/>
            </w:tcBorders>
            <w:shd w:val="clear" w:color="auto" w:fill="auto"/>
          </w:tcPr>
          <w:p w14:paraId="45679509" w14:textId="6112BED5" w:rsidR="00FC53C7" w:rsidRPr="00957742" w:rsidRDefault="00FC53C7" w:rsidP="004E5B6E">
            <w:pPr>
              <w:jc w:val="center"/>
              <w:rPr>
                <w:sz w:val="20"/>
                <w:szCs w:val="20"/>
              </w:rPr>
            </w:pPr>
          </w:p>
        </w:tc>
      </w:tr>
      <w:tr w:rsidR="00376859" w:rsidRPr="00D90E31" w14:paraId="10CCF9C6"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wBefore w:w="141" w:type="dxa"/>
          <w:trHeight w:val="237"/>
        </w:trPr>
        <w:tc>
          <w:tcPr>
            <w:tcW w:w="3547" w:type="dxa"/>
            <w:gridSpan w:val="3"/>
            <w:tcBorders>
              <w:bottom w:val="single" w:sz="4" w:space="0" w:color="auto"/>
            </w:tcBorders>
            <w:shd w:val="clear" w:color="auto" w:fill="auto"/>
          </w:tcPr>
          <w:p w14:paraId="2D31F00D" w14:textId="77777777" w:rsidR="00376859" w:rsidRPr="00D90E31" w:rsidRDefault="00376859" w:rsidP="0032509B">
            <w:pPr>
              <w:rPr>
                <w:sz w:val="20"/>
                <w:szCs w:val="20"/>
              </w:rPr>
            </w:pPr>
          </w:p>
        </w:tc>
        <w:tc>
          <w:tcPr>
            <w:tcW w:w="709" w:type="dxa"/>
            <w:gridSpan w:val="3"/>
            <w:shd w:val="clear" w:color="auto" w:fill="auto"/>
          </w:tcPr>
          <w:p w14:paraId="6FD2E6FB" w14:textId="77777777" w:rsidR="00376859" w:rsidRPr="00D90E31" w:rsidRDefault="00376859" w:rsidP="0032509B">
            <w:pPr>
              <w:rPr>
                <w:sz w:val="20"/>
                <w:szCs w:val="20"/>
              </w:rPr>
            </w:pPr>
          </w:p>
        </w:tc>
        <w:tc>
          <w:tcPr>
            <w:tcW w:w="1418" w:type="dxa"/>
            <w:tcBorders>
              <w:bottom w:val="single" w:sz="4" w:space="0" w:color="auto"/>
            </w:tcBorders>
            <w:shd w:val="clear" w:color="auto" w:fill="auto"/>
          </w:tcPr>
          <w:p w14:paraId="08F4173C" w14:textId="77777777" w:rsidR="00376859" w:rsidRPr="00D90E31" w:rsidRDefault="00376859" w:rsidP="0032509B">
            <w:pPr>
              <w:rPr>
                <w:sz w:val="20"/>
                <w:szCs w:val="20"/>
              </w:rPr>
            </w:pPr>
          </w:p>
        </w:tc>
        <w:tc>
          <w:tcPr>
            <w:tcW w:w="454" w:type="dxa"/>
            <w:gridSpan w:val="2"/>
            <w:shd w:val="clear" w:color="auto" w:fill="auto"/>
          </w:tcPr>
          <w:p w14:paraId="172C0994" w14:textId="77777777" w:rsidR="00376859" w:rsidRPr="00D90E31" w:rsidRDefault="00376859" w:rsidP="0032509B">
            <w:pPr>
              <w:rPr>
                <w:sz w:val="20"/>
                <w:szCs w:val="20"/>
              </w:rPr>
            </w:pPr>
          </w:p>
        </w:tc>
        <w:tc>
          <w:tcPr>
            <w:tcW w:w="3521" w:type="dxa"/>
            <w:gridSpan w:val="6"/>
            <w:tcBorders>
              <w:bottom w:val="single" w:sz="4" w:space="0" w:color="auto"/>
            </w:tcBorders>
            <w:shd w:val="clear" w:color="auto" w:fill="auto"/>
          </w:tcPr>
          <w:p w14:paraId="0F782FC3" w14:textId="77777777" w:rsidR="00376859" w:rsidRPr="00D90E31" w:rsidRDefault="00376859" w:rsidP="0032509B">
            <w:pPr>
              <w:rPr>
                <w:sz w:val="20"/>
                <w:szCs w:val="20"/>
              </w:rPr>
            </w:pPr>
          </w:p>
        </w:tc>
      </w:tr>
      <w:tr w:rsidR="00376859" w:rsidRPr="00D90E31" w14:paraId="7C5F3BB9"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wBefore w:w="141" w:type="dxa"/>
          <w:trHeight w:val="224"/>
        </w:trPr>
        <w:tc>
          <w:tcPr>
            <w:tcW w:w="3547" w:type="dxa"/>
            <w:gridSpan w:val="3"/>
            <w:tcBorders>
              <w:top w:val="single" w:sz="4" w:space="0" w:color="auto"/>
            </w:tcBorders>
            <w:shd w:val="clear" w:color="auto" w:fill="auto"/>
          </w:tcPr>
          <w:p w14:paraId="2296E1AB" w14:textId="77777777" w:rsidR="00376859" w:rsidRPr="00D90E31" w:rsidRDefault="00376859" w:rsidP="0032509B">
            <w:pPr>
              <w:jc w:val="center"/>
              <w:rPr>
                <w:sz w:val="20"/>
                <w:szCs w:val="20"/>
              </w:rPr>
            </w:pPr>
            <w:r w:rsidRPr="00D90E31">
              <w:rPr>
                <w:sz w:val="20"/>
                <w:szCs w:val="20"/>
              </w:rPr>
              <w:t>Должность</w:t>
            </w:r>
          </w:p>
        </w:tc>
        <w:tc>
          <w:tcPr>
            <w:tcW w:w="709" w:type="dxa"/>
            <w:gridSpan w:val="3"/>
            <w:shd w:val="clear" w:color="auto" w:fill="auto"/>
          </w:tcPr>
          <w:p w14:paraId="115C3491" w14:textId="77777777" w:rsidR="00376859" w:rsidRPr="00D90E31" w:rsidRDefault="00376859" w:rsidP="0032509B">
            <w:pPr>
              <w:jc w:val="center"/>
              <w:rPr>
                <w:sz w:val="20"/>
                <w:szCs w:val="20"/>
              </w:rPr>
            </w:pPr>
          </w:p>
        </w:tc>
        <w:tc>
          <w:tcPr>
            <w:tcW w:w="1418" w:type="dxa"/>
            <w:tcBorders>
              <w:top w:val="single" w:sz="4" w:space="0" w:color="auto"/>
            </w:tcBorders>
            <w:shd w:val="clear" w:color="auto" w:fill="auto"/>
          </w:tcPr>
          <w:p w14:paraId="1959512E" w14:textId="77777777" w:rsidR="00376859" w:rsidRPr="00D90E31" w:rsidRDefault="00376859" w:rsidP="0032509B">
            <w:pPr>
              <w:jc w:val="center"/>
              <w:rPr>
                <w:sz w:val="20"/>
                <w:szCs w:val="20"/>
              </w:rPr>
            </w:pPr>
            <w:r w:rsidRPr="00D90E31">
              <w:rPr>
                <w:sz w:val="20"/>
                <w:szCs w:val="20"/>
              </w:rPr>
              <w:t>Подпись</w:t>
            </w:r>
          </w:p>
        </w:tc>
        <w:tc>
          <w:tcPr>
            <w:tcW w:w="454" w:type="dxa"/>
            <w:gridSpan w:val="2"/>
            <w:shd w:val="clear" w:color="auto" w:fill="auto"/>
          </w:tcPr>
          <w:p w14:paraId="128C1586" w14:textId="77777777" w:rsidR="00376859" w:rsidRPr="00D90E31" w:rsidRDefault="00376859" w:rsidP="0032509B">
            <w:pPr>
              <w:jc w:val="center"/>
              <w:rPr>
                <w:sz w:val="20"/>
                <w:szCs w:val="20"/>
              </w:rPr>
            </w:pPr>
          </w:p>
        </w:tc>
        <w:tc>
          <w:tcPr>
            <w:tcW w:w="3521" w:type="dxa"/>
            <w:gridSpan w:val="6"/>
            <w:tcBorders>
              <w:top w:val="single" w:sz="4" w:space="0" w:color="auto"/>
            </w:tcBorders>
            <w:shd w:val="clear" w:color="auto" w:fill="auto"/>
          </w:tcPr>
          <w:p w14:paraId="232277EB" w14:textId="77777777" w:rsidR="00376859" w:rsidRPr="00D90E31" w:rsidRDefault="00376859" w:rsidP="0032509B">
            <w:pPr>
              <w:jc w:val="center"/>
              <w:rPr>
                <w:sz w:val="20"/>
                <w:szCs w:val="20"/>
              </w:rPr>
            </w:pPr>
            <w:r w:rsidRPr="00D90E31">
              <w:rPr>
                <w:sz w:val="20"/>
                <w:szCs w:val="20"/>
              </w:rPr>
              <w:t>ФИО</w:t>
            </w:r>
          </w:p>
        </w:tc>
      </w:tr>
      <w:tr w:rsidR="00376859" w:rsidRPr="00D90E31" w14:paraId="181AA05F"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wBefore w:w="141" w:type="dxa"/>
          <w:trHeight w:val="224"/>
        </w:trPr>
        <w:tc>
          <w:tcPr>
            <w:tcW w:w="3547" w:type="dxa"/>
            <w:gridSpan w:val="3"/>
            <w:shd w:val="clear" w:color="auto" w:fill="auto"/>
          </w:tcPr>
          <w:p w14:paraId="6C8321BD" w14:textId="77777777" w:rsidR="00376859" w:rsidRPr="00D90E31" w:rsidRDefault="00376859" w:rsidP="0032509B">
            <w:pPr>
              <w:rPr>
                <w:sz w:val="20"/>
                <w:szCs w:val="20"/>
              </w:rPr>
            </w:pPr>
          </w:p>
        </w:tc>
        <w:tc>
          <w:tcPr>
            <w:tcW w:w="709" w:type="dxa"/>
            <w:gridSpan w:val="3"/>
            <w:shd w:val="clear" w:color="auto" w:fill="auto"/>
          </w:tcPr>
          <w:p w14:paraId="7DB24179" w14:textId="77777777" w:rsidR="00376859" w:rsidRPr="00D90E31" w:rsidRDefault="00376859" w:rsidP="0032509B">
            <w:pPr>
              <w:rPr>
                <w:sz w:val="20"/>
                <w:szCs w:val="20"/>
              </w:rPr>
            </w:pPr>
          </w:p>
        </w:tc>
        <w:tc>
          <w:tcPr>
            <w:tcW w:w="1418" w:type="dxa"/>
            <w:shd w:val="clear" w:color="auto" w:fill="auto"/>
          </w:tcPr>
          <w:p w14:paraId="3A86BBDD" w14:textId="77777777" w:rsidR="00376859" w:rsidRPr="00D90E31" w:rsidRDefault="00376859" w:rsidP="0032509B">
            <w:pPr>
              <w:rPr>
                <w:sz w:val="20"/>
                <w:szCs w:val="20"/>
              </w:rPr>
            </w:pPr>
          </w:p>
        </w:tc>
        <w:tc>
          <w:tcPr>
            <w:tcW w:w="454" w:type="dxa"/>
            <w:gridSpan w:val="2"/>
            <w:shd w:val="clear" w:color="auto" w:fill="auto"/>
          </w:tcPr>
          <w:p w14:paraId="5DE1DF55" w14:textId="77777777" w:rsidR="00376859" w:rsidRPr="00D90E31" w:rsidRDefault="00376859" w:rsidP="0032509B">
            <w:pPr>
              <w:rPr>
                <w:sz w:val="20"/>
                <w:szCs w:val="20"/>
              </w:rPr>
            </w:pPr>
          </w:p>
        </w:tc>
        <w:tc>
          <w:tcPr>
            <w:tcW w:w="3521" w:type="dxa"/>
            <w:gridSpan w:val="6"/>
            <w:shd w:val="clear" w:color="auto" w:fill="auto"/>
          </w:tcPr>
          <w:p w14:paraId="3D4195BF" w14:textId="77777777" w:rsidR="00376859" w:rsidRPr="00D90E31" w:rsidRDefault="00376859" w:rsidP="0032509B">
            <w:pPr>
              <w:rPr>
                <w:sz w:val="20"/>
                <w:szCs w:val="20"/>
              </w:rPr>
            </w:pPr>
          </w:p>
        </w:tc>
      </w:tr>
      <w:tr w:rsidR="00376859" w:rsidRPr="00D90E31" w14:paraId="4512784D"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wBefore w:w="141" w:type="dxa"/>
          <w:trHeight w:val="224"/>
        </w:trPr>
        <w:tc>
          <w:tcPr>
            <w:tcW w:w="3547" w:type="dxa"/>
            <w:gridSpan w:val="3"/>
            <w:tcBorders>
              <w:bottom w:val="single" w:sz="4" w:space="0" w:color="auto"/>
            </w:tcBorders>
            <w:shd w:val="clear" w:color="auto" w:fill="auto"/>
          </w:tcPr>
          <w:p w14:paraId="50872A23" w14:textId="77777777" w:rsidR="00376859" w:rsidRPr="00D90E31" w:rsidRDefault="00376859" w:rsidP="0032509B">
            <w:pPr>
              <w:rPr>
                <w:sz w:val="20"/>
                <w:szCs w:val="20"/>
              </w:rPr>
            </w:pPr>
          </w:p>
        </w:tc>
        <w:tc>
          <w:tcPr>
            <w:tcW w:w="709" w:type="dxa"/>
            <w:gridSpan w:val="3"/>
            <w:shd w:val="clear" w:color="auto" w:fill="auto"/>
          </w:tcPr>
          <w:p w14:paraId="6C686172" w14:textId="77777777" w:rsidR="00376859" w:rsidRPr="00D90E31" w:rsidRDefault="00376859" w:rsidP="0032509B">
            <w:pPr>
              <w:rPr>
                <w:sz w:val="20"/>
                <w:szCs w:val="20"/>
              </w:rPr>
            </w:pPr>
          </w:p>
        </w:tc>
        <w:tc>
          <w:tcPr>
            <w:tcW w:w="1418" w:type="dxa"/>
            <w:tcBorders>
              <w:bottom w:val="single" w:sz="4" w:space="0" w:color="auto"/>
            </w:tcBorders>
            <w:shd w:val="clear" w:color="auto" w:fill="auto"/>
          </w:tcPr>
          <w:p w14:paraId="7B6F3F5B" w14:textId="77777777" w:rsidR="00376859" w:rsidRPr="00D90E31" w:rsidRDefault="00376859" w:rsidP="0032509B">
            <w:pPr>
              <w:rPr>
                <w:sz w:val="20"/>
                <w:szCs w:val="20"/>
              </w:rPr>
            </w:pPr>
          </w:p>
        </w:tc>
        <w:tc>
          <w:tcPr>
            <w:tcW w:w="454" w:type="dxa"/>
            <w:gridSpan w:val="2"/>
            <w:shd w:val="clear" w:color="auto" w:fill="auto"/>
          </w:tcPr>
          <w:p w14:paraId="75DE8A74" w14:textId="77777777" w:rsidR="00376859" w:rsidRPr="00D90E31" w:rsidRDefault="00376859" w:rsidP="0032509B">
            <w:pPr>
              <w:rPr>
                <w:sz w:val="20"/>
                <w:szCs w:val="20"/>
              </w:rPr>
            </w:pPr>
          </w:p>
        </w:tc>
        <w:tc>
          <w:tcPr>
            <w:tcW w:w="3521" w:type="dxa"/>
            <w:gridSpan w:val="6"/>
            <w:tcBorders>
              <w:bottom w:val="single" w:sz="4" w:space="0" w:color="auto"/>
            </w:tcBorders>
            <w:shd w:val="clear" w:color="auto" w:fill="auto"/>
          </w:tcPr>
          <w:p w14:paraId="757282D7" w14:textId="77777777" w:rsidR="00376859" w:rsidRPr="00D90E31" w:rsidRDefault="00376859" w:rsidP="0032509B">
            <w:pPr>
              <w:rPr>
                <w:sz w:val="20"/>
                <w:szCs w:val="20"/>
              </w:rPr>
            </w:pPr>
          </w:p>
        </w:tc>
      </w:tr>
      <w:tr w:rsidR="00376859" w:rsidRPr="00D90E31" w14:paraId="724F9B63"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wBefore w:w="141" w:type="dxa"/>
          <w:trHeight w:val="237"/>
        </w:trPr>
        <w:tc>
          <w:tcPr>
            <w:tcW w:w="3547" w:type="dxa"/>
            <w:gridSpan w:val="3"/>
            <w:tcBorders>
              <w:top w:val="single" w:sz="4" w:space="0" w:color="auto"/>
            </w:tcBorders>
            <w:shd w:val="clear" w:color="auto" w:fill="auto"/>
          </w:tcPr>
          <w:p w14:paraId="709E0819" w14:textId="77777777" w:rsidR="00376859" w:rsidRPr="00D90E31" w:rsidRDefault="00376859" w:rsidP="0032509B">
            <w:pPr>
              <w:ind w:left="284" w:hanging="284"/>
              <w:jc w:val="center"/>
              <w:rPr>
                <w:sz w:val="20"/>
                <w:szCs w:val="20"/>
              </w:rPr>
            </w:pPr>
            <w:r w:rsidRPr="00D90E31">
              <w:rPr>
                <w:sz w:val="20"/>
                <w:szCs w:val="20"/>
              </w:rPr>
              <w:t>Должность</w:t>
            </w:r>
          </w:p>
        </w:tc>
        <w:tc>
          <w:tcPr>
            <w:tcW w:w="709" w:type="dxa"/>
            <w:gridSpan w:val="3"/>
            <w:shd w:val="clear" w:color="auto" w:fill="auto"/>
          </w:tcPr>
          <w:p w14:paraId="79A99706" w14:textId="77777777" w:rsidR="00376859" w:rsidRPr="00D90E31" w:rsidRDefault="00376859" w:rsidP="0032509B">
            <w:pPr>
              <w:jc w:val="center"/>
              <w:rPr>
                <w:sz w:val="20"/>
                <w:szCs w:val="20"/>
              </w:rPr>
            </w:pPr>
          </w:p>
        </w:tc>
        <w:tc>
          <w:tcPr>
            <w:tcW w:w="1418" w:type="dxa"/>
            <w:tcBorders>
              <w:top w:val="single" w:sz="4" w:space="0" w:color="auto"/>
            </w:tcBorders>
            <w:shd w:val="clear" w:color="auto" w:fill="auto"/>
          </w:tcPr>
          <w:p w14:paraId="7A13A967" w14:textId="77777777" w:rsidR="00376859" w:rsidRPr="00D90E31" w:rsidRDefault="00376859" w:rsidP="0032509B">
            <w:pPr>
              <w:jc w:val="center"/>
              <w:rPr>
                <w:sz w:val="20"/>
                <w:szCs w:val="20"/>
              </w:rPr>
            </w:pPr>
            <w:r w:rsidRPr="00D90E31">
              <w:rPr>
                <w:sz w:val="20"/>
                <w:szCs w:val="20"/>
              </w:rPr>
              <w:t>Подпись</w:t>
            </w:r>
          </w:p>
        </w:tc>
        <w:tc>
          <w:tcPr>
            <w:tcW w:w="454" w:type="dxa"/>
            <w:gridSpan w:val="2"/>
            <w:shd w:val="clear" w:color="auto" w:fill="auto"/>
          </w:tcPr>
          <w:p w14:paraId="5F56C7BB" w14:textId="77777777" w:rsidR="00376859" w:rsidRPr="00D90E31" w:rsidRDefault="00376859" w:rsidP="0032509B">
            <w:pPr>
              <w:jc w:val="center"/>
              <w:rPr>
                <w:sz w:val="20"/>
                <w:szCs w:val="20"/>
              </w:rPr>
            </w:pPr>
          </w:p>
        </w:tc>
        <w:tc>
          <w:tcPr>
            <w:tcW w:w="3521" w:type="dxa"/>
            <w:gridSpan w:val="6"/>
            <w:tcBorders>
              <w:top w:val="single" w:sz="4" w:space="0" w:color="auto"/>
            </w:tcBorders>
            <w:shd w:val="clear" w:color="auto" w:fill="auto"/>
          </w:tcPr>
          <w:p w14:paraId="1F393FC1" w14:textId="77777777" w:rsidR="00376859" w:rsidRPr="00D90E31" w:rsidRDefault="00376859" w:rsidP="0032509B">
            <w:pPr>
              <w:jc w:val="center"/>
              <w:rPr>
                <w:sz w:val="20"/>
                <w:szCs w:val="20"/>
              </w:rPr>
            </w:pPr>
            <w:r w:rsidRPr="00D90E31">
              <w:rPr>
                <w:sz w:val="20"/>
                <w:szCs w:val="20"/>
              </w:rPr>
              <w:t>ФИО</w:t>
            </w:r>
          </w:p>
        </w:tc>
      </w:tr>
      <w:tr w:rsidR="00376859" w:rsidRPr="00D90E31" w14:paraId="49E613B0"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wBefore w:w="141" w:type="dxa"/>
          <w:trHeight w:val="1063"/>
        </w:trPr>
        <w:tc>
          <w:tcPr>
            <w:tcW w:w="3547" w:type="dxa"/>
            <w:gridSpan w:val="3"/>
            <w:shd w:val="clear" w:color="auto" w:fill="auto"/>
          </w:tcPr>
          <w:p w14:paraId="730921B8" w14:textId="77777777" w:rsidR="00376859" w:rsidRPr="00D90E31" w:rsidRDefault="00376859" w:rsidP="0032509B">
            <w:pPr>
              <w:rPr>
                <w:sz w:val="20"/>
                <w:szCs w:val="20"/>
              </w:rPr>
            </w:pPr>
          </w:p>
        </w:tc>
        <w:tc>
          <w:tcPr>
            <w:tcW w:w="709" w:type="dxa"/>
            <w:gridSpan w:val="3"/>
            <w:shd w:val="clear" w:color="auto" w:fill="auto"/>
          </w:tcPr>
          <w:p w14:paraId="405F7A51" w14:textId="77777777" w:rsidR="00376859" w:rsidRPr="00D90E31" w:rsidRDefault="00376859" w:rsidP="0032509B">
            <w:pPr>
              <w:rPr>
                <w:sz w:val="20"/>
                <w:szCs w:val="20"/>
              </w:rPr>
            </w:pPr>
          </w:p>
        </w:tc>
        <w:tc>
          <w:tcPr>
            <w:tcW w:w="1418" w:type="dxa"/>
            <w:shd w:val="clear" w:color="auto" w:fill="auto"/>
          </w:tcPr>
          <w:p w14:paraId="29E4539D" w14:textId="77777777" w:rsidR="00376859" w:rsidRPr="00D90E31" w:rsidRDefault="00376859" w:rsidP="0032509B">
            <w:pPr>
              <w:rPr>
                <w:sz w:val="20"/>
                <w:szCs w:val="20"/>
              </w:rPr>
            </w:pPr>
          </w:p>
        </w:tc>
        <w:tc>
          <w:tcPr>
            <w:tcW w:w="454" w:type="dxa"/>
            <w:gridSpan w:val="2"/>
            <w:shd w:val="clear" w:color="auto" w:fill="auto"/>
          </w:tcPr>
          <w:p w14:paraId="37686DE0" w14:textId="77777777" w:rsidR="00376859" w:rsidRPr="00D90E31" w:rsidRDefault="00376859" w:rsidP="0032509B">
            <w:pPr>
              <w:rPr>
                <w:sz w:val="20"/>
                <w:szCs w:val="20"/>
              </w:rPr>
            </w:pPr>
          </w:p>
        </w:tc>
        <w:tc>
          <w:tcPr>
            <w:tcW w:w="3521" w:type="dxa"/>
            <w:gridSpan w:val="6"/>
            <w:shd w:val="clear" w:color="auto" w:fill="auto"/>
          </w:tcPr>
          <w:p w14:paraId="3C4BFAEC" w14:textId="77777777" w:rsidR="00376859" w:rsidRPr="00D90E31" w:rsidRDefault="00376859" w:rsidP="0032509B">
            <w:pPr>
              <w:rPr>
                <w:sz w:val="20"/>
                <w:szCs w:val="20"/>
              </w:rPr>
            </w:pPr>
          </w:p>
        </w:tc>
      </w:tr>
    </w:tbl>
    <w:p w14:paraId="79ED8AED" w14:textId="77777777" w:rsidR="003A0704" w:rsidRDefault="003A0704" w:rsidP="0046108E">
      <w:pPr>
        <w:spacing w:after="240"/>
        <w:jc w:val="center"/>
        <w:rPr>
          <w:rStyle w:val="FontStyle59"/>
          <w:rFonts w:ascii="Arial" w:hAnsi="Arial" w:cs="Arial"/>
          <w:b/>
          <w:sz w:val="24"/>
          <w:szCs w:val="24"/>
        </w:rPr>
      </w:pPr>
      <w:r>
        <w:rPr>
          <w:rStyle w:val="FontStyle59"/>
          <w:rFonts w:ascii="Arial" w:hAnsi="Arial" w:cs="Arial"/>
          <w:b/>
          <w:sz w:val="24"/>
          <w:szCs w:val="24"/>
        </w:rPr>
        <w:br w:type="page"/>
      </w:r>
    </w:p>
    <w:p w14:paraId="7BCFE788" w14:textId="4C9B392E" w:rsidR="00551BD7" w:rsidRDefault="00551BD7" w:rsidP="0046108E">
      <w:pPr>
        <w:spacing w:after="240"/>
        <w:jc w:val="center"/>
        <w:rPr>
          <w:rStyle w:val="FontStyle59"/>
          <w:rFonts w:ascii="Arial" w:hAnsi="Arial" w:cs="Arial"/>
          <w:b/>
          <w:sz w:val="24"/>
          <w:szCs w:val="24"/>
        </w:rPr>
      </w:pPr>
      <w:r>
        <w:rPr>
          <w:rStyle w:val="FontStyle59"/>
          <w:rFonts w:ascii="Arial" w:hAnsi="Arial" w:cs="Arial"/>
          <w:b/>
          <w:sz w:val="24"/>
          <w:szCs w:val="24"/>
        </w:rPr>
        <w:lastRenderedPageBreak/>
        <w:t>ЧЕК-ЛИСТ</w:t>
      </w:r>
      <w:r w:rsidR="00957742">
        <w:rPr>
          <w:rStyle w:val="FontStyle59"/>
          <w:rFonts w:ascii="Arial" w:hAnsi="Arial" w:cs="Arial"/>
          <w:b/>
          <w:sz w:val="24"/>
          <w:szCs w:val="24"/>
        </w:rPr>
        <w:t xml:space="preserve"> №11</w:t>
      </w:r>
      <w:r>
        <w:rPr>
          <w:rStyle w:val="FontStyle59"/>
          <w:rFonts w:ascii="Arial" w:hAnsi="Arial" w:cs="Arial"/>
          <w:b/>
          <w:sz w:val="24"/>
          <w:szCs w:val="24"/>
        </w:rPr>
        <w:t xml:space="preserve"> «МОНТАЖ ПВО»</w:t>
      </w:r>
    </w:p>
    <w:tbl>
      <w:tblPr>
        <w:tblW w:w="9923" w:type="dxa"/>
        <w:tblInd w:w="-34" w:type="dxa"/>
        <w:tblLook w:val="04A0" w:firstRow="1" w:lastRow="0" w:firstColumn="1" w:lastColumn="0" w:noHBand="0" w:noVBand="1"/>
      </w:tblPr>
      <w:tblGrid>
        <w:gridCol w:w="5245"/>
        <w:gridCol w:w="1418"/>
        <w:gridCol w:w="567"/>
        <w:gridCol w:w="567"/>
        <w:gridCol w:w="2126"/>
      </w:tblGrid>
      <w:tr w:rsidR="00551BD7" w:rsidRPr="00EE15F4" w14:paraId="1D2266DE" w14:textId="77777777" w:rsidTr="0080782B">
        <w:trPr>
          <w:trHeight w:val="451"/>
        </w:trPr>
        <w:tc>
          <w:tcPr>
            <w:tcW w:w="5245" w:type="dxa"/>
            <w:tcBorders>
              <w:top w:val="nil"/>
              <w:left w:val="nil"/>
              <w:bottom w:val="nil"/>
              <w:right w:val="nil"/>
            </w:tcBorders>
            <w:shd w:val="clear" w:color="auto" w:fill="auto"/>
            <w:noWrap/>
            <w:vAlign w:val="bottom"/>
            <w:hideMark/>
          </w:tcPr>
          <w:p w14:paraId="71F24CE8" w14:textId="77777777" w:rsidR="00551BD7" w:rsidRPr="004E55BF" w:rsidRDefault="00551BD7" w:rsidP="0080782B">
            <w:pPr>
              <w:rPr>
                <w:rFonts w:eastAsia="Times New Roman"/>
                <w:b/>
                <w:bCs/>
                <w:szCs w:val="24"/>
              </w:rPr>
            </w:pPr>
            <w:r w:rsidRPr="004E55BF">
              <w:rPr>
                <w:rFonts w:eastAsia="Times New Roman"/>
                <w:b/>
                <w:bCs/>
                <w:szCs w:val="24"/>
              </w:rPr>
              <w:t xml:space="preserve">Месторождение: Ванкорское                      </w:t>
            </w:r>
          </w:p>
        </w:tc>
        <w:tc>
          <w:tcPr>
            <w:tcW w:w="4678" w:type="dxa"/>
            <w:gridSpan w:val="4"/>
            <w:tcBorders>
              <w:top w:val="nil"/>
              <w:left w:val="nil"/>
              <w:bottom w:val="nil"/>
              <w:right w:val="nil"/>
            </w:tcBorders>
            <w:shd w:val="clear" w:color="auto" w:fill="auto"/>
            <w:noWrap/>
            <w:vAlign w:val="bottom"/>
            <w:hideMark/>
          </w:tcPr>
          <w:p w14:paraId="777D4DE6" w14:textId="77777777" w:rsidR="00551BD7" w:rsidRPr="004E55BF" w:rsidRDefault="00551BD7" w:rsidP="0080782B">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551BD7" w:rsidRPr="00EE15F4" w14:paraId="38CF2853" w14:textId="77777777" w:rsidTr="0080782B">
        <w:trPr>
          <w:trHeight w:val="315"/>
        </w:trPr>
        <w:tc>
          <w:tcPr>
            <w:tcW w:w="6663" w:type="dxa"/>
            <w:gridSpan w:val="2"/>
            <w:tcBorders>
              <w:top w:val="nil"/>
              <w:left w:val="nil"/>
              <w:bottom w:val="nil"/>
              <w:right w:val="nil"/>
            </w:tcBorders>
            <w:shd w:val="clear" w:color="auto" w:fill="auto"/>
            <w:noWrap/>
            <w:vAlign w:val="bottom"/>
            <w:hideMark/>
          </w:tcPr>
          <w:p w14:paraId="4BD1254B" w14:textId="77777777" w:rsidR="00551BD7" w:rsidRPr="004E55BF" w:rsidRDefault="00551BD7" w:rsidP="0080782B">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31909580" w14:textId="77777777" w:rsidR="00551BD7" w:rsidRPr="00EE15F4" w:rsidRDefault="00551BD7" w:rsidP="0080782B">
            <w:pPr>
              <w:rPr>
                <w:rFonts w:eastAsia="Times New Roman"/>
                <w:b/>
                <w:bCs/>
                <w:szCs w:val="24"/>
              </w:rPr>
            </w:pPr>
          </w:p>
        </w:tc>
        <w:tc>
          <w:tcPr>
            <w:tcW w:w="567" w:type="dxa"/>
            <w:tcBorders>
              <w:top w:val="nil"/>
              <w:left w:val="nil"/>
              <w:bottom w:val="nil"/>
              <w:right w:val="nil"/>
            </w:tcBorders>
            <w:shd w:val="clear" w:color="auto" w:fill="auto"/>
            <w:noWrap/>
            <w:hideMark/>
          </w:tcPr>
          <w:p w14:paraId="12C40E85" w14:textId="77777777" w:rsidR="00551BD7" w:rsidRPr="00EE15F4" w:rsidRDefault="00551BD7" w:rsidP="0080782B">
            <w:pPr>
              <w:rPr>
                <w:rFonts w:eastAsia="Times New Roman"/>
              </w:rPr>
            </w:pPr>
          </w:p>
        </w:tc>
        <w:tc>
          <w:tcPr>
            <w:tcW w:w="2126" w:type="dxa"/>
            <w:tcBorders>
              <w:top w:val="nil"/>
              <w:left w:val="nil"/>
              <w:bottom w:val="nil"/>
              <w:right w:val="nil"/>
            </w:tcBorders>
            <w:shd w:val="clear" w:color="auto" w:fill="auto"/>
            <w:noWrap/>
            <w:vAlign w:val="bottom"/>
            <w:hideMark/>
          </w:tcPr>
          <w:p w14:paraId="066DAE94" w14:textId="77777777" w:rsidR="00551BD7" w:rsidRPr="00EE15F4" w:rsidRDefault="00551BD7" w:rsidP="0080782B">
            <w:pPr>
              <w:jc w:val="right"/>
              <w:rPr>
                <w:rFonts w:eastAsia="Times New Roman"/>
              </w:rPr>
            </w:pPr>
          </w:p>
        </w:tc>
      </w:tr>
      <w:tr w:rsidR="00551BD7" w:rsidRPr="00EE15F4" w14:paraId="188EE1A1" w14:textId="77777777" w:rsidTr="0080782B">
        <w:trPr>
          <w:trHeight w:val="315"/>
        </w:trPr>
        <w:tc>
          <w:tcPr>
            <w:tcW w:w="9923" w:type="dxa"/>
            <w:gridSpan w:val="5"/>
            <w:tcBorders>
              <w:top w:val="nil"/>
              <w:left w:val="nil"/>
              <w:bottom w:val="nil"/>
              <w:right w:val="nil"/>
            </w:tcBorders>
            <w:shd w:val="clear" w:color="auto" w:fill="auto"/>
            <w:noWrap/>
            <w:vAlign w:val="bottom"/>
            <w:hideMark/>
          </w:tcPr>
          <w:p w14:paraId="7E4AD9B5" w14:textId="77777777" w:rsidR="00551BD7" w:rsidRPr="00EE15F4" w:rsidRDefault="00551BD7" w:rsidP="0080782B">
            <w:pPr>
              <w:rPr>
                <w:rFonts w:eastAsia="Times New Roman"/>
              </w:rPr>
            </w:pPr>
            <w:r w:rsidRPr="004E55BF">
              <w:rPr>
                <w:rFonts w:eastAsia="Times New Roman"/>
                <w:b/>
                <w:bCs/>
                <w:szCs w:val="24"/>
              </w:rPr>
              <w:t xml:space="preserve">Буровой подрядчик: </w:t>
            </w:r>
          </w:p>
        </w:tc>
      </w:tr>
      <w:tr w:rsidR="00551BD7" w:rsidRPr="00EE15F4" w14:paraId="11C2EA52" w14:textId="77777777" w:rsidTr="0080782B">
        <w:trPr>
          <w:trHeight w:val="315"/>
        </w:trPr>
        <w:tc>
          <w:tcPr>
            <w:tcW w:w="9923" w:type="dxa"/>
            <w:gridSpan w:val="5"/>
            <w:tcBorders>
              <w:top w:val="nil"/>
              <w:left w:val="nil"/>
              <w:bottom w:val="nil"/>
              <w:right w:val="nil"/>
            </w:tcBorders>
            <w:shd w:val="clear" w:color="auto" w:fill="auto"/>
            <w:noWrap/>
            <w:vAlign w:val="bottom"/>
            <w:hideMark/>
          </w:tcPr>
          <w:p w14:paraId="3C728E1E" w14:textId="77777777" w:rsidR="00551BD7" w:rsidRPr="00EE15F4" w:rsidRDefault="00551BD7" w:rsidP="0080782B">
            <w:pPr>
              <w:rPr>
                <w:rFonts w:eastAsia="Times New Roman"/>
              </w:rPr>
            </w:pPr>
          </w:p>
        </w:tc>
      </w:tr>
      <w:tr w:rsidR="00551BD7" w:rsidRPr="00EE15F4" w14:paraId="64972E47" w14:textId="77777777" w:rsidTr="0080782B">
        <w:trPr>
          <w:trHeight w:val="315"/>
        </w:trPr>
        <w:tc>
          <w:tcPr>
            <w:tcW w:w="6663" w:type="dxa"/>
            <w:gridSpan w:val="2"/>
            <w:tcBorders>
              <w:top w:val="nil"/>
              <w:left w:val="nil"/>
              <w:bottom w:val="nil"/>
              <w:right w:val="nil"/>
            </w:tcBorders>
            <w:shd w:val="clear" w:color="auto" w:fill="auto"/>
            <w:noWrap/>
            <w:vAlign w:val="bottom"/>
            <w:hideMark/>
          </w:tcPr>
          <w:p w14:paraId="7DA401F5" w14:textId="77777777" w:rsidR="00551BD7" w:rsidRPr="004E55BF" w:rsidRDefault="00551BD7" w:rsidP="0080782B">
            <w:pPr>
              <w:rPr>
                <w:rFonts w:eastAsia="Times New Roman"/>
                <w:b/>
                <w:bCs/>
                <w:szCs w:val="24"/>
              </w:rPr>
            </w:pPr>
            <w:r w:rsidRPr="004E55BF">
              <w:rPr>
                <w:rFonts w:eastAsia="Times New Roman"/>
                <w:b/>
                <w:bCs/>
                <w:szCs w:val="24"/>
              </w:rPr>
              <w:t xml:space="preserve">Дата заполнения: </w:t>
            </w:r>
          </w:p>
        </w:tc>
        <w:tc>
          <w:tcPr>
            <w:tcW w:w="567" w:type="dxa"/>
            <w:tcBorders>
              <w:top w:val="nil"/>
              <w:left w:val="nil"/>
              <w:bottom w:val="nil"/>
              <w:right w:val="nil"/>
            </w:tcBorders>
            <w:shd w:val="clear" w:color="auto" w:fill="auto"/>
            <w:noWrap/>
            <w:vAlign w:val="bottom"/>
            <w:hideMark/>
          </w:tcPr>
          <w:p w14:paraId="17EC20B9" w14:textId="77777777" w:rsidR="00551BD7" w:rsidRPr="00EE15F4" w:rsidRDefault="00551BD7" w:rsidP="0080782B">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58B0117A" w14:textId="77777777" w:rsidR="00551BD7" w:rsidRPr="00EE15F4" w:rsidRDefault="00551BD7" w:rsidP="0080782B">
            <w:pPr>
              <w:rPr>
                <w:rFonts w:eastAsia="Times New Roman"/>
              </w:rPr>
            </w:pPr>
          </w:p>
        </w:tc>
        <w:tc>
          <w:tcPr>
            <w:tcW w:w="2126" w:type="dxa"/>
            <w:tcBorders>
              <w:top w:val="nil"/>
              <w:left w:val="nil"/>
              <w:bottom w:val="nil"/>
              <w:right w:val="nil"/>
            </w:tcBorders>
            <w:shd w:val="clear" w:color="auto" w:fill="auto"/>
            <w:noWrap/>
            <w:vAlign w:val="bottom"/>
            <w:hideMark/>
          </w:tcPr>
          <w:p w14:paraId="759B5EF7" w14:textId="77777777" w:rsidR="00551BD7" w:rsidRPr="00EE15F4" w:rsidRDefault="00551BD7" w:rsidP="0080782B">
            <w:pPr>
              <w:rPr>
                <w:rFonts w:eastAsia="Times New Roman"/>
              </w:rPr>
            </w:pPr>
          </w:p>
        </w:tc>
      </w:tr>
    </w:tbl>
    <w:p w14:paraId="16D74013" w14:textId="77777777" w:rsidR="00551BD7" w:rsidRDefault="00551BD7" w:rsidP="00551BD7">
      <w:pPr>
        <w:jc w:val="both"/>
        <w:rPr>
          <w:sz w:val="28"/>
          <w:szCs w:val="28"/>
          <w:vertAlign w:val="superscript"/>
        </w:rPr>
      </w:pPr>
    </w:p>
    <w:tbl>
      <w:tblPr>
        <w:tblW w:w="97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552"/>
        <w:gridCol w:w="6487"/>
        <w:gridCol w:w="851"/>
        <w:gridCol w:w="850"/>
        <w:gridCol w:w="1026"/>
      </w:tblGrid>
      <w:tr w:rsidR="00486C3A" w:rsidRPr="00B47675" w14:paraId="38ED1C73" w14:textId="77777777" w:rsidTr="00376859">
        <w:trPr>
          <w:tblHeader/>
        </w:trPr>
        <w:tc>
          <w:tcPr>
            <w:tcW w:w="552" w:type="dxa"/>
            <w:vMerge w:val="restart"/>
            <w:shd w:val="clear" w:color="auto" w:fill="FFD200"/>
            <w:vAlign w:val="center"/>
          </w:tcPr>
          <w:p w14:paraId="5AC1CA0E" w14:textId="479B0A92" w:rsidR="00486C3A" w:rsidRPr="009F2BF3" w:rsidRDefault="00486C3A" w:rsidP="003A0704">
            <w:pPr>
              <w:jc w:val="center"/>
              <w:rPr>
                <w:rFonts w:ascii="Arial" w:hAnsi="Arial" w:cs="Arial"/>
                <w:b/>
                <w:sz w:val="16"/>
                <w:szCs w:val="16"/>
              </w:rPr>
            </w:pPr>
            <w:r>
              <w:rPr>
                <w:rFonts w:ascii="Arial" w:hAnsi="Arial" w:cs="Arial"/>
                <w:b/>
                <w:sz w:val="16"/>
                <w:szCs w:val="16"/>
              </w:rPr>
              <w:t>№</w:t>
            </w:r>
          </w:p>
        </w:tc>
        <w:tc>
          <w:tcPr>
            <w:tcW w:w="6487" w:type="dxa"/>
            <w:vMerge w:val="restart"/>
            <w:shd w:val="clear" w:color="auto" w:fill="FFD201"/>
            <w:vAlign w:val="center"/>
          </w:tcPr>
          <w:p w14:paraId="57715AEB" w14:textId="77777777" w:rsidR="00486C3A" w:rsidRPr="009F2BF3" w:rsidRDefault="00486C3A" w:rsidP="0080782B">
            <w:pPr>
              <w:jc w:val="center"/>
              <w:rPr>
                <w:rFonts w:ascii="Arial" w:hAnsi="Arial" w:cs="Arial"/>
                <w:b/>
                <w:sz w:val="16"/>
                <w:szCs w:val="16"/>
              </w:rPr>
            </w:pPr>
            <w:r w:rsidRPr="009F2BF3">
              <w:rPr>
                <w:rFonts w:ascii="Arial" w:hAnsi="Arial" w:cs="Arial"/>
                <w:b/>
                <w:sz w:val="16"/>
                <w:szCs w:val="16"/>
              </w:rPr>
              <w:t>НАИМЕНОВАНИЕ ОБЪЕКТА ПРОВЕРКИ</w:t>
            </w:r>
          </w:p>
        </w:tc>
        <w:tc>
          <w:tcPr>
            <w:tcW w:w="1701" w:type="dxa"/>
            <w:gridSpan w:val="2"/>
            <w:shd w:val="clear" w:color="auto" w:fill="FFD201"/>
            <w:vAlign w:val="center"/>
          </w:tcPr>
          <w:p w14:paraId="32B9CF6D" w14:textId="77777777" w:rsidR="00486C3A" w:rsidRPr="009F2BF3" w:rsidRDefault="00486C3A" w:rsidP="0080782B">
            <w:pPr>
              <w:jc w:val="center"/>
              <w:rPr>
                <w:rFonts w:ascii="Arial" w:hAnsi="Arial" w:cs="Arial"/>
                <w:b/>
                <w:sz w:val="16"/>
                <w:szCs w:val="16"/>
              </w:rPr>
            </w:pPr>
            <w:r w:rsidRPr="009F2BF3">
              <w:rPr>
                <w:rFonts w:ascii="Arial" w:hAnsi="Arial" w:cs="Arial"/>
                <w:b/>
                <w:sz w:val="16"/>
                <w:szCs w:val="16"/>
              </w:rPr>
              <w:t>СООТВЕТСТВИЕ</w:t>
            </w:r>
          </w:p>
        </w:tc>
        <w:tc>
          <w:tcPr>
            <w:tcW w:w="1026" w:type="dxa"/>
            <w:vMerge w:val="restart"/>
            <w:shd w:val="clear" w:color="auto" w:fill="FFD201"/>
            <w:vAlign w:val="center"/>
          </w:tcPr>
          <w:p w14:paraId="1D574B36" w14:textId="77777777" w:rsidR="00486C3A" w:rsidRPr="009F2BF3" w:rsidRDefault="00486C3A" w:rsidP="0080782B">
            <w:pPr>
              <w:jc w:val="center"/>
              <w:rPr>
                <w:rFonts w:ascii="Arial" w:hAnsi="Arial" w:cs="Arial"/>
                <w:b/>
                <w:sz w:val="16"/>
                <w:szCs w:val="16"/>
              </w:rPr>
            </w:pPr>
            <w:r w:rsidRPr="009F2BF3">
              <w:rPr>
                <w:rFonts w:ascii="Arial" w:hAnsi="Arial" w:cs="Arial"/>
                <w:b/>
                <w:sz w:val="16"/>
                <w:szCs w:val="16"/>
              </w:rPr>
              <w:t>ПРИМЕЧАНИЕ</w:t>
            </w:r>
          </w:p>
        </w:tc>
      </w:tr>
      <w:tr w:rsidR="00486C3A" w:rsidRPr="00B47675" w14:paraId="03190AD7" w14:textId="77777777" w:rsidTr="00376859">
        <w:tc>
          <w:tcPr>
            <w:tcW w:w="552" w:type="dxa"/>
            <w:vMerge/>
            <w:tcBorders>
              <w:bottom w:val="single" w:sz="12" w:space="0" w:color="auto"/>
            </w:tcBorders>
            <w:shd w:val="clear" w:color="auto" w:fill="FFD200"/>
          </w:tcPr>
          <w:p w14:paraId="7B694CB4" w14:textId="77777777" w:rsidR="00486C3A" w:rsidRPr="00B47675" w:rsidRDefault="00486C3A" w:rsidP="0080782B">
            <w:pPr>
              <w:jc w:val="center"/>
              <w:rPr>
                <w:b/>
                <w:sz w:val="20"/>
                <w:szCs w:val="20"/>
              </w:rPr>
            </w:pPr>
          </w:p>
        </w:tc>
        <w:tc>
          <w:tcPr>
            <w:tcW w:w="6487" w:type="dxa"/>
            <w:vMerge/>
            <w:tcBorders>
              <w:bottom w:val="single" w:sz="12" w:space="0" w:color="auto"/>
            </w:tcBorders>
            <w:shd w:val="clear" w:color="auto" w:fill="FFD201"/>
            <w:vAlign w:val="center"/>
          </w:tcPr>
          <w:p w14:paraId="11B088EF" w14:textId="77777777" w:rsidR="00486C3A" w:rsidRPr="00B47675" w:rsidRDefault="00486C3A" w:rsidP="0080782B">
            <w:pPr>
              <w:jc w:val="center"/>
              <w:rPr>
                <w:b/>
                <w:sz w:val="20"/>
                <w:szCs w:val="20"/>
              </w:rPr>
            </w:pPr>
          </w:p>
        </w:tc>
        <w:tc>
          <w:tcPr>
            <w:tcW w:w="851" w:type="dxa"/>
            <w:tcBorders>
              <w:bottom w:val="single" w:sz="12" w:space="0" w:color="auto"/>
            </w:tcBorders>
            <w:shd w:val="clear" w:color="auto" w:fill="FFD201"/>
            <w:vAlign w:val="center"/>
          </w:tcPr>
          <w:p w14:paraId="3C81EFE6" w14:textId="77777777" w:rsidR="00486C3A" w:rsidRPr="00626E67" w:rsidRDefault="00486C3A" w:rsidP="0080782B">
            <w:pPr>
              <w:jc w:val="center"/>
              <w:rPr>
                <w:rFonts w:ascii="Arial" w:hAnsi="Arial" w:cs="Arial"/>
                <w:b/>
                <w:sz w:val="14"/>
                <w:szCs w:val="14"/>
              </w:rPr>
            </w:pPr>
            <w:r w:rsidRPr="00626E67">
              <w:rPr>
                <w:rFonts w:ascii="Arial" w:hAnsi="Arial" w:cs="Arial"/>
                <w:b/>
                <w:sz w:val="14"/>
                <w:szCs w:val="14"/>
              </w:rPr>
              <w:t>ДА</w:t>
            </w:r>
          </w:p>
        </w:tc>
        <w:tc>
          <w:tcPr>
            <w:tcW w:w="850" w:type="dxa"/>
            <w:tcBorders>
              <w:bottom w:val="single" w:sz="12" w:space="0" w:color="auto"/>
            </w:tcBorders>
            <w:shd w:val="clear" w:color="auto" w:fill="FFD201"/>
            <w:vAlign w:val="center"/>
          </w:tcPr>
          <w:p w14:paraId="5FDD116F" w14:textId="77777777" w:rsidR="00486C3A" w:rsidRPr="00626E67" w:rsidRDefault="00486C3A" w:rsidP="0080782B">
            <w:pPr>
              <w:jc w:val="center"/>
              <w:rPr>
                <w:rFonts w:ascii="Arial" w:hAnsi="Arial" w:cs="Arial"/>
                <w:b/>
                <w:sz w:val="14"/>
                <w:szCs w:val="14"/>
              </w:rPr>
            </w:pPr>
            <w:r w:rsidRPr="00626E67">
              <w:rPr>
                <w:rFonts w:ascii="Arial" w:hAnsi="Arial" w:cs="Arial"/>
                <w:b/>
                <w:sz w:val="14"/>
                <w:szCs w:val="14"/>
              </w:rPr>
              <w:t>НЕТ</w:t>
            </w:r>
          </w:p>
        </w:tc>
        <w:tc>
          <w:tcPr>
            <w:tcW w:w="1026" w:type="dxa"/>
            <w:vMerge/>
            <w:tcBorders>
              <w:bottom w:val="single" w:sz="12" w:space="0" w:color="auto"/>
            </w:tcBorders>
            <w:shd w:val="clear" w:color="auto" w:fill="FFD201"/>
            <w:vAlign w:val="center"/>
          </w:tcPr>
          <w:p w14:paraId="3EF2C915" w14:textId="77777777" w:rsidR="00486C3A" w:rsidRPr="00B47675" w:rsidRDefault="00486C3A" w:rsidP="0080782B">
            <w:pPr>
              <w:jc w:val="center"/>
              <w:rPr>
                <w:b/>
                <w:sz w:val="20"/>
                <w:szCs w:val="20"/>
              </w:rPr>
            </w:pPr>
          </w:p>
        </w:tc>
      </w:tr>
      <w:tr w:rsidR="00486C3A" w:rsidRPr="00B47675" w14:paraId="14F243A0" w14:textId="77777777" w:rsidTr="00376859">
        <w:tc>
          <w:tcPr>
            <w:tcW w:w="552" w:type="dxa"/>
            <w:tcBorders>
              <w:top w:val="single" w:sz="12" w:space="0" w:color="auto"/>
              <w:bottom w:val="single" w:sz="6" w:space="0" w:color="000000"/>
            </w:tcBorders>
          </w:tcPr>
          <w:p w14:paraId="72C19645" w14:textId="77777777" w:rsidR="00486C3A" w:rsidRPr="006D2A3E" w:rsidRDefault="006D2A3E" w:rsidP="006D2A3E">
            <w:pPr>
              <w:jc w:val="center"/>
              <w:rPr>
                <w:sz w:val="20"/>
                <w:szCs w:val="20"/>
                <w:lang w:val="en-US"/>
              </w:rPr>
            </w:pPr>
            <w:r>
              <w:rPr>
                <w:sz w:val="20"/>
                <w:szCs w:val="20"/>
                <w:lang w:val="en-US"/>
              </w:rPr>
              <w:t>1</w:t>
            </w:r>
          </w:p>
        </w:tc>
        <w:tc>
          <w:tcPr>
            <w:tcW w:w="6487" w:type="dxa"/>
            <w:tcBorders>
              <w:top w:val="single" w:sz="12" w:space="0" w:color="auto"/>
              <w:bottom w:val="single" w:sz="6" w:space="0" w:color="000000"/>
            </w:tcBorders>
            <w:shd w:val="clear" w:color="auto" w:fill="auto"/>
          </w:tcPr>
          <w:p w14:paraId="07AECFCE" w14:textId="77777777" w:rsidR="00486C3A" w:rsidRPr="00B47675" w:rsidRDefault="00486C3A" w:rsidP="0080782B">
            <w:pPr>
              <w:rPr>
                <w:sz w:val="20"/>
                <w:szCs w:val="20"/>
              </w:rPr>
            </w:pPr>
            <w:r w:rsidRPr="009614C9">
              <w:rPr>
                <w:sz w:val="20"/>
                <w:szCs w:val="20"/>
              </w:rPr>
              <w:t xml:space="preserve"> Имеется схема обвязки ПВО, блоков глушения и дросселирования, </w:t>
            </w:r>
            <w:r w:rsidRPr="00E355D5">
              <w:rPr>
                <w:sz w:val="20"/>
                <w:szCs w:val="20"/>
              </w:rPr>
              <w:t>согласованной с ООО</w:t>
            </w:r>
            <w:r>
              <w:rPr>
                <w:sz w:val="20"/>
                <w:szCs w:val="20"/>
              </w:rPr>
              <w:t xml:space="preserve"> «РН-Ванкор» </w:t>
            </w:r>
            <w:r w:rsidRPr="009614C9">
              <w:rPr>
                <w:sz w:val="20"/>
                <w:szCs w:val="20"/>
              </w:rPr>
              <w:t>и противофонтанной службой. Схема противовыбросовой обвязки устья скважины в верхней части включает фланцевую катушку, разъемные воронку и желоб.</w:t>
            </w:r>
          </w:p>
        </w:tc>
        <w:tc>
          <w:tcPr>
            <w:tcW w:w="851" w:type="dxa"/>
            <w:tcBorders>
              <w:top w:val="single" w:sz="12" w:space="0" w:color="auto"/>
              <w:bottom w:val="single" w:sz="6" w:space="0" w:color="000000"/>
            </w:tcBorders>
            <w:shd w:val="clear" w:color="auto" w:fill="auto"/>
            <w:vAlign w:val="center"/>
          </w:tcPr>
          <w:p w14:paraId="5866CA41" w14:textId="77777777" w:rsidR="00486C3A" w:rsidRPr="00B47675" w:rsidRDefault="00486C3A" w:rsidP="0080782B">
            <w:pPr>
              <w:jc w:val="center"/>
              <w:rPr>
                <w:b/>
                <w:sz w:val="20"/>
                <w:szCs w:val="20"/>
              </w:rPr>
            </w:pPr>
          </w:p>
        </w:tc>
        <w:tc>
          <w:tcPr>
            <w:tcW w:w="850" w:type="dxa"/>
            <w:tcBorders>
              <w:top w:val="single" w:sz="12" w:space="0" w:color="auto"/>
              <w:bottom w:val="single" w:sz="6" w:space="0" w:color="000000"/>
            </w:tcBorders>
            <w:shd w:val="clear" w:color="auto" w:fill="auto"/>
            <w:vAlign w:val="center"/>
          </w:tcPr>
          <w:p w14:paraId="7A6A1732" w14:textId="77777777" w:rsidR="00486C3A" w:rsidRPr="00B47675" w:rsidRDefault="00486C3A" w:rsidP="0080782B">
            <w:pPr>
              <w:jc w:val="center"/>
              <w:rPr>
                <w:b/>
                <w:sz w:val="20"/>
                <w:szCs w:val="20"/>
              </w:rPr>
            </w:pPr>
          </w:p>
        </w:tc>
        <w:tc>
          <w:tcPr>
            <w:tcW w:w="1026" w:type="dxa"/>
            <w:tcBorders>
              <w:top w:val="single" w:sz="12" w:space="0" w:color="auto"/>
              <w:bottom w:val="single" w:sz="6" w:space="0" w:color="000000"/>
            </w:tcBorders>
            <w:shd w:val="clear" w:color="auto" w:fill="auto"/>
            <w:vAlign w:val="center"/>
          </w:tcPr>
          <w:p w14:paraId="5308D578" w14:textId="77777777" w:rsidR="00486C3A" w:rsidRPr="00B47675" w:rsidRDefault="00486C3A" w:rsidP="0080782B">
            <w:pPr>
              <w:jc w:val="center"/>
              <w:rPr>
                <w:b/>
                <w:sz w:val="20"/>
                <w:szCs w:val="20"/>
              </w:rPr>
            </w:pPr>
          </w:p>
        </w:tc>
      </w:tr>
      <w:tr w:rsidR="00486C3A" w:rsidRPr="00B47675" w14:paraId="5DA3A445" w14:textId="77777777" w:rsidTr="00376859">
        <w:tc>
          <w:tcPr>
            <w:tcW w:w="552" w:type="dxa"/>
            <w:tcBorders>
              <w:top w:val="single" w:sz="6" w:space="0" w:color="000000"/>
            </w:tcBorders>
          </w:tcPr>
          <w:p w14:paraId="2D18FB3C" w14:textId="77777777" w:rsidR="00486C3A" w:rsidRPr="006D2A3E" w:rsidRDefault="006D2A3E" w:rsidP="006D2A3E">
            <w:pPr>
              <w:jc w:val="center"/>
              <w:rPr>
                <w:sz w:val="20"/>
                <w:szCs w:val="20"/>
                <w:lang w:val="en-US"/>
              </w:rPr>
            </w:pPr>
            <w:r>
              <w:rPr>
                <w:sz w:val="20"/>
                <w:szCs w:val="20"/>
                <w:lang w:val="en-US"/>
              </w:rPr>
              <w:t>2</w:t>
            </w:r>
          </w:p>
        </w:tc>
        <w:tc>
          <w:tcPr>
            <w:tcW w:w="6487" w:type="dxa"/>
            <w:tcBorders>
              <w:top w:val="single" w:sz="6" w:space="0" w:color="000000"/>
            </w:tcBorders>
            <w:shd w:val="clear" w:color="auto" w:fill="auto"/>
          </w:tcPr>
          <w:p w14:paraId="326B09C9" w14:textId="77777777" w:rsidR="00486C3A" w:rsidRPr="00B47675" w:rsidRDefault="00486C3A" w:rsidP="0080782B">
            <w:pPr>
              <w:rPr>
                <w:sz w:val="20"/>
                <w:szCs w:val="20"/>
              </w:rPr>
            </w:pPr>
            <w:r w:rsidRPr="009614C9">
              <w:rPr>
                <w:sz w:val="20"/>
                <w:szCs w:val="20"/>
              </w:rPr>
              <w:t>Имеется утвержденная инструкция по монтажу и эксплуатации ПВО.</w:t>
            </w:r>
          </w:p>
        </w:tc>
        <w:tc>
          <w:tcPr>
            <w:tcW w:w="851" w:type="dxa"/>
            <w:tcBorders>
              <w:top w:val="single" w:sz="6" w:space="0" w:color="000000"/>
            </w:tcBorders>
            <w:shd w:val="clear" w:color="auto" w:fill="auto"/>
            <w:vAlign w:val="center"/>
          </w:tcPr>
          <w:p w14:paraId="4F632774" w14:textId="77777777" w:rsidR="00486C3A" w:rsidRPr="00B47675" w:rsidRDefault="00486C3A" w:rsidP="0080782B">
            <w:pPr>
              <w:jc w:val="center"/>
              <w:rPr>
                <w:b/>
                <w:sz w:val="20"/>
                <w:szCs w:val="20"/>
              </w:rPr>
            </w:pPr>
          </w:p>
        </w:tc>
        <w:tc>
          <w:tcPr>
            <w:tcW w:w="850" w:type="dxa"/>
            <w:tcBorders>
              <w:top w:val="single" w:sz="6" w:space="0" w:color="000000"/>
            </w:tcBorders>
            <w:shd w:val="clear" w:color="auto" w:fill="auto"/>
            <w:vAlign w:val="center"/>
          </w:tcPr>
          <w:p w14:paraId="29ED7944" w14:textId="77777777" w:rsidR="00486C3A" w:rsidRPr="00B47675" w:rsidRDefault="00486C3A" w:rsidP="0080782B">
            <w:pPr>
              <w:jc w:val="center"/>
              <w:rPr>
                <w:b/>
                <w:sz w:val="20"/>
                <w:szCs w:val="20"/>
              </w:rPr>
            </w:pPr>
          </w:p>
        </w:tc>
        <w:tc>
          <w:tcPr>
            <w:tcW w:w="1026" w:type="dxa"/>
            <w:tcBorders>
              <w:top w:val="single" w:sz="6" w:space="0" w:color="000000"/>
            </w:tcBorders>
            <w:shd w:val="clear" w:color="auto" w:fill="auto"/>
            <w:vAlign w:val="center"/>
          </w:tcPr>
          <w:p w14:paraId="1651DD4E" w14:textId="77777777" w:rsidR="00486C3A" w:rsidRPr="00B47675" w:rsidRDefault="00486C3A" w:rsidP="0080782B">
            <w:pPr>
              <w:jc w:val="center"/>
              <w:rPr>
                <w:b/>
                <w:sz w:val="20"/>
                <w:szCs w:val="20"/>
              </w:rPr>
            </w:pPr>
          </w:p>
        </w:tc>
      </w:tr>
      <w:tr w:rsidR="00486C3A" w:rsidRPr="00B47675" w14:paraId="060A56F4" w14:textId="77777777" w:rsidTr="00376859">
        <w:tc>
          <w:tcPr>
            <w:tcW w:w="552" w:type="dxa"/>
          </w:tcPr>
          <w:p w14:paraId="69E1C7FA" w14:textId="77777777" w:rsidR="00486C3A" w:rsidRPr="006D2A3E" w:rsidRDefault="006D2A3E" w:rsidP="006D2A3E">
            <w:pPr>
              <w:jc w:val="center"/>
              <w:rPr>
                <w:sz w:val="20"/>
                <w:szCs w:val="20"/>
                <w:lang w:val="en-US"/>
              </w:rPr>
            </w:pPr>
            <w:r>
              <w:rPr>
                <w:sz w:val="20"/>
                <w:szCs w:val="20"/>
                <w:lang w:val="en-US"/>
              </w:rPr>
              <w:t>3</w:t>
            </w:r>
          </w:p>
        </w:tc>
        <w:tc>
          <w:tcPr>
            <w:tcW w:w="6487" w:type="dxa"/>
            <w:shd w:val="clear" w:color="auto" w:fill="auto"/>
          </w:tcPr>
          <w:p w14:paraId="15C1A4A7" w14:textId="77777777" w:rsidR="00486C3A" w:rsidRPr="00B47675" w:rsidRDefault="00486C3A" w:rsidP="0080782B">
            <w:pPr>
              <w:rPr>
                <w:sz w:val="20"/>
                <w:szCs w:val="20"/>
              </w:rPr>
            </w:pPr>
            <w:r w:rsidRPr="009614C9">
              <w:rPr>
                <w:sz w:val="20"/>
                <w:szCs w:val="20"/>
              </w:rPr>
              <w:t>Имеются паспорта на ПВО (для импортного оборудования на русском языке).</w:t>
            </w:r>
          </w:p>
        </w:tc>
        <w:tc>
          <w:tcPr>
            <w:tcW w:w="851" w:type="dxa"/>
            <w:shd w:val="clear" w:color="auto" w:fill="auto"/>
            <w:vAlign w:val="center"/>
          </w:tcPr>
          <w:p w14:paraId="40D6648C" w14:textId="77777777" w:rsidR="00486C3A" w:rsidRPr="00B47675" w:rsidRDefault="00486C3A" w:rsidP="0080782B">
            <w:pPr>
              <w:jc w:val="center"/>
              <w:rPr>
                <w:b/>
                <w:sz w:val="20"/>
                <w:szCs w:val="20"/>
              </w:rPr>
            </w:pPr>
          </w:p>
        </w:tc>
        <w:tc>
          <w:tcPr>
            <w:tcW w:w="850" w:type="dxa"/>
            <w:shd w:val="clear" w:color="auto" w:fill="auto"/>
            <w:vAlign w:val="center"/>
          </w:tcPr>
          <w:p w14:paraId="7BDC2C71" w14:textId="77777777" w:rsidR="00486C3A" w:rsidRPr="00B47675" w:rsidRDefault="00486C3A" w:rsidP="0080782B">
            <w:pPr>
              <w:jc w:val="center"/>
              <w:rPr>
                <w:b/>
                <w:sz w:val="20"/>
                <w:szCs w:val="20"/>
              </w:rPr>
            </w:pPr>
          </w:p>
        </w:tc>
        <w:tc>
          <w:tcPr>
            <w:tcW w:w="1026" w:type="dxa"/>
            <w:shd w:val="clear" w:color="auto" w:fill="auto"/>
            <w:vAlign w:val="center"/>
          </w:tcPr>
          <w:p w14:paraId="48A1E63C" w14:textId="77777777" w:rsidR="00486C3A" w:rsidRPr="00B47675" w:rsidRDefault="00486C3A" w:rsidP="0080782B">
            <w:pPr>
              <w:jc w:val="center"/>
              <w:rPr>
                <w:b/>
                <w:sz w:val="20"/>
                <w:szCs w:val="20"/>
              </w:rPr>
            </w:pPr>
          </w:p>
        </w:tc>
      </w:tr>
      <w:tr w:rsidR="00486C3A" w:rsidRPr="00B47675" w14:paraId="2B3A26D6" w14:textId="77777777" w:rsidTr="00376859">
        <w:tc>
          <w:tcPr>
            <w:tcW w:w="552" w:type="dxa"/>
          </w:tcPr>
          <w:p w14:paraId="55B6893C" w14:textId="77777777" w:rsidR="00486C3A" w:rsidRPr="006D2A3E" w:rsidRDefault="006D2A3E" w:rsidP="006D2A3E">
            <w:pPr>
              <w:jc w:val="center"/>
              <w:rPr>
                <w:sz w:val="20"/>
                <w:szCs w:val="20"/>
                <w:lang w:val="en-US"/>
              </w:rPr>
            </w:pPr>
            <w:r>
              <w:rPr>
                <w:sz w:val="20"/>
                <w:szCs w:val="20"/>
                <w:lang w:val="en-US"/>
              </w:rPr>
              <w:t>4</w:t>
            </w:r>
          </w:p>
        </w:tc>
        <w:tc>
          <w:tcPr>
            <w:tcW w:w="6487" w:type="dxa"/>
            <w:shd w:val="clear" w:color="auto" w:fill="auto"/>
          </w:tcPr>
          <w:p w14:paraId="56BB9E49" w14:textId="77777777" w:rsidR="00486C3A" w:rsidRPr="00B47675" w:rsidRDefault="00486C3A" w:rsidP="0080782B">
            <w:pPr>
              <w:rPr>
                <w:sz w:val="20"/>
                <w:szCs w:val="20"/>
              </w:rPr>
            </w:pPr>
            <w:r w:rsidRPr="009614C9">
              <w:rPr>
                <w:sz w:val="20"/>
                <w:szCs w:val="20"/>
              </w:rPr>
              <w:t>Имеются акты опрессовки ПВО (всех элементов) в условиях мастерских.</w:t>
            </w:r>
          </w:p>
        </w:tc>
        <w:tc>
          <w:tcPr>
            <w:tcW w:w="851" w:type="dxa"/>
            <w:shd w:val="clear" w:color="auto" w:fill="auto"/>
            <w:vAlign w:val="center"/>
          </w:tcPr>
          <w:p w14:paraId="76B4280A" w14:textId="77777777" w:rsidR="00486C3A" w:rsidRPr="00B47675" w:rsidRDefault="00486C3A" w:rsidP="0080782B">
            <w:pPr>
              <w:jc w:val="center"/>
              <w:rPr>
                <w:b/>
                <w:sz w:val="20"/>
                <w:szCs w:val="20"/>
              </w:rPr>
            </w:pPr>
          </w:p>
        </w:tc>
        <w:tc>
          <w:tcPr>
            <w:tcW w:w="850" w:type="dxa"/>
            <w:shd w:val="clear" w:color="auto" w:fill="auto"/>
            <w:vAlign w:val="center"/>
          </w:tcPr>
          <w:p w14:paraId="7870F972" w14:textId="77777777" w:rsidR="00486C3A" w:rsidRPr="00B47675" w:rsidRDefault="00486C3A" w:rsidP="0080782B">
            <w:pPr>
              <w:jc w:val="center"/>
              <w:rPr>
                <w:b/>
                <w:sz w:val="20"/>
                <w:szCs w:val="20"/>
              </w:rPr>
            </w:pPr>
          </w:p>
        </w:tc>
        <w:tc>
          <w:tcPr>
            <w:tcW w:w="1026" w:type="dxa"/>
            <w:shd w:val="clear" w:color="auto" w:fill="auto"/>
            <w:vAlign w:val="center"/>
          </w:tcPr>
          <w:p w14:paraId="211E8752" w14:textId="77777777" w:rsidR="00486C3A" w:rsidRPr="00B47675" w:rsidRDefault="00486C3A" w:rsidP="0080782B">
            <w:pPr>
              <w:jc w:val="center"/>
              <w:rPr>
                <w:b/>
                <w:sz w:val="20"/>
                <w:szCs w:val="20"/>
              </w:rPr>
            </w:pPr>
          </w:p>
        </w:tc>
      </w:tr>
      <w:tr w:rsidR="00486C3A" w:rsidRPr="00B47675" w14:paraId="32E7A61C" w14:textId="77777777" w:rsidTr="00376859">
        <w:tc>
          <w:tcPr>
            <w:tcW w:w="552" w:type="dxa"/>
          </w:tcPr>
          <w:p w14:paraId="70F0B59B" w14:textId="77777777" w:rsidR="00486C3A" w:rsidRPr="006D2A3E" w:rsidRDefault="006D2A3E" w:rsidP="006D2A3E">
            <w:pPr>
              <w:jc w:val="center"/>
              <w:rPr>
                <w:sz w:val="20"/>
                <w:szCs w:val="20"/>
                <w:lang w:val="en-US"/>
              </w:rPr>
            </w:pPr>
            <w:r>
              <w:rPr>
                <w:sz w:val="20"/>
                <w:szCs w:val="20"/>
                <w:lang w:val="en-US"/>
              </w:rPr>
              <w:t>5</w:t>
            </w:r>
          </w:p>
        </w:tc>
        <w:tc>
          <w:tcPr>
            <w:tcW w:w="6487" w:type="dxa"/>
            <w:shd w:val="clear" w:color="auto" w:fill="auto"/>
          </w:tcPr>
          <w:p w14:paraId="5D7401A7" w14:textId="77777777" w:rsidR="00486C3A" w:rsidRPr="00B47675" w:rsidRDefault="00486C3A" w:rsidP="0080782B">
            <w:pPr>
              <w:rPr>
                <w:sz w:val="20"/>
                <w:szCs w:val="20"/>
              </w:rPr>
            </w:pPr>
            <w:r w:rsidRPr="009614C9">
              <w:rPr>
                <w:sz w:val="20"/>
                <w:szCs w:val="20"/>
              </w:rPr>
              <w:t>Имеются акты опрессовки ПВО, выкидных линий после монтажа.</w:t>
            </w:r>
          </w:p>
        </w:tc>
        <w:tc>
          <w:tcPr>
            <w:tcW w:w="851" w:type="dxa"/>
            <w:shd w:val="clear" w:color="auto" w:fill="auto"/>
            <w:vAlign w:val="center"/>
          </w:tcPr>
          <w:p w14:paraId="467057BB" w14:textId="77777777" w:rsidR="00486C3A" w:rsidRPr="00B47675" w:rsidRDefault="00486C3A" w:rsidP="0080782B">
            <w:pPr>
              <w:jc w:val="center"/>
              <w:rPr>
                <w:b/>
                <w:sz w:val="20"/>
                <w:szCs w:val="20"/>
              </w:rPr>
            </w:pPr>
          </w:p>
        </w:tc>
        <w:tc>
          <w:tcPr>
            <w:tcW w:w="850" w:type="dxa"/>
            <w:shd w:val="clear" w:color="auto" w:fill="auto"/>
            <w:vAlign w:val="center"/>
          </w:tcPr>
          <w:p w14:paraId="5EE288A2" w14:textId="77777777" w:rsidR="00486C3A" w:rsidRPr="00B47675" w:rsidRDefault="00486C3A" w:rsidP="0080782B">
            <w:pPr>
              <w:jc w:val="center"/>
              <w:rPr>
                <w:b/>
                <w:sz w:val="20"/>
                <w:szCs w:val="20"/>
              </w:rPr>
            </w:pPr>
          </w:p>
        </w:tc>
        <w:tc>
          <w:tcPr>
            <w:tcW w:w="1026" w:type="dxa"/>
            <w:shd w:val="clear" w:color="auto" w:fill="auto"/>
            <w:vAlign w:val="center"/>
          </w:tcPr>
          <w:p w14:paraId="33A097AD" w14:textId="77777777" w:rsidR="00486C3A" w:rsidRPr="00B47675" w:rsidRDefault="00486C3A" w:rsidP="0080782B">
            <w:pPr>
              <w:jc w:val="center"/>
              <w:rPr>
                <w:b/>
                <w:sz w:val="20"/>
                <w:szCs w:val="20"/>
              </w:rPr>
            </w:pPr>
          </w:p>
        </w:tc>
      </w:tr>
      <w:tr w:rsidR="00486C3A" w:rsidRPr="00B47675" w14:paraId="56757B2D" w14:textId="77777777" w:rsidTr="00376859">
        <w:tc>
          <w:tcPr>
            <w:tcW w:w="552" w:type="dxa"/>
          </w:tcPr>
          <w:p w14:paraId="7BDC46FA" w14:textId="77777777" w:rsidR="00486C3A" w:rsidRPr="006D2A3E" w:rsidRDefault="006D2A3E" w:rsidP="006D2A3E">
            <w:pPr>
              <w:jc w:val="center"/>
              <w:rPr>
                <w:sz w:val="20"/>
                <w:szCs w:val="20"/>
                <w:lang w:val="en-US"/>
              </w:rPr>
            </w:pPr>
            <w:r>
              <w:rPr>
                <w:sz w:val="20"/>
                <w:szCs w:val="20"/>
                <w:lang w:val="en-US"/>
              </w:rPr>
              <w:t>6</w:t>
            </w:r>
          </w:p>
        </w:tc>
        <w:tc>
          <w:tcPr>
            <w:tcW w:w="6487" w:type="dxa"/>
            <w:shd w:val="clear" w:color="auto" w:fill="auto"/>
          </w:tcPr>
          <w:p w14:paraId="4C9BD79C" w14:textId="77777777" w:rsidR="00486C3A" w:rsidRPr="009614C9" w:rsidRDefault="00486C3A" w:rsidP="0080782B">
            <w:pPr>
              <w:rPr>
                <w:sz w:val="20"/>
                <w:szCs w:val="20"/>
              </w:rPr>
            </w:pPr>
            <w:r w:rsidRPr="009614C9">
              <w:rPr>
                <w:sz w:val="20"/>
                <w:szCs w:val="20"/>
              </w:rPr>
              <w:t>Линии сбросов на факелы от блоков глушения и дросселирования надежно</w:t>
            </w:r>
            <w:r>
              <w:rPr>
                <w:sz w:val="20"/>
                <w:szCs w:val="20"/>
              </w:rPr>
              <w:t xml:space="preserve"> </w:t>
            </w:r>
            <w:r w:rsidRPr="009614C9">
              <w:rPr>
                <w:sz w:val="20"/>
                <w:szCs w:val="20"/>
              </w:rPr>
              <w:t>закреплены на специальных опорах и направлены в сторону от проезжих дорог, линий</w:t>
            </w:r>
            <w:r>
              <w:rPr>
                <w:sz w:val="20"/>
                <w:szCs w:val="20"/>
              </w:rPr>
              <w:t xml:space="preserve"> </w:t>
            </w:r>
            <w:r w:rsidRPr="009614C9">
              <w:rPr>
                <w:sz w:val="20"/>
                <w:szCs w:val="20"/>
              </w:rPr>
              <w:t>электропередач, котельных и других</w:t>
            </w:r>
            <w:r>
              <w:rPr>
                <w:sz w:val="20"/>
                <w:szCs w:val="20"/>
              </w:rPr>
              <w:t xml:space="preserve"> </w:t>
            </w:r>
            <w:r w:rsidRPr="009614C9">
              <w:rPr>
                <w:sz w:val="20"/>
                <w:szCs w:val="20"/>
              </w:rPr>
              <w:t>производственных и бытовых сооружений с уклоном от устья</w:t>
            </w:r>
          </w:p>
          <w:p w14:paraId="11AB6001" w14:textId="77777777" w:rsidR="00486C3A" w:rsidRPr="00B47675" w:rsidRDefault="00486C3A" w:rsidP="0080782B">
            <w:pPr>
              <w:rPr>
                <w:sz w:val="20"/>
                <w:szCs w:val="20"/>
              </w:rPr>
            </w:pPr>
            <w:r w:rsidRPr="009614C9">
              <w:rPr>
                <w:sz w:val="20"/>
                <w:szCs w:val="20"/>
              </w:rPr>
              <w:t>скважины. Свободные концы линий сброса имеют длину не более 1,5 м.</w:t>
            </w:r>
          </w:p>
        </w:tc>
        <w:tc>
          <w:tcPr>
            <w:tcW w:w="851" w:type="dxa"/>
            <w:shd w:val="clear" w:color="auto" w:fill="auto"/>
            <w:vAlign w:val="center"/>
          </w:tcPr>
          <w:p w14:paraId="768EC227" w14:textId="77777777" w:rsidR="00486C3A" w:rsidRPr="00B47675" w:rsidRDefault="00486C3A" w:rsidP="0080782B">
            <w:pPr>
              <w:jc w:val="center"/>
              <w:rPr>
                <w:b/>
                <w:sz w:val="20"/>
                <w:szCs w:val="20"/>
              </w:rPr>
            </w:pPr>
          </w:p>
        </w:tc>
        <w:tc>
          <w:tcPr>
            <w:tcW w:w="850" w:type="dxa"/>
            <w:shd w:val="clear" w:color="auto" w:fill="auto"/>
            <w:vAlign w:val="center"/>
          </w:tcPr>
          <w:p w14:paraId="5DBB506C" w14:textId="77777777" w:rsidR="00486C3A" w:rsidRPr="00B47675" w:rsidRDefault="00486C3A" w:rsidP="0080782B">
            <w:pPr>
              <w:jc w:val="center"/>
              <w:rPr>
                <w:b/>
                <w:sz w:val="20"/>
                <w:szCs w:val="20"/>
              </w:rPr>
            </w:pPr>
          </w:p>
        </w:tc>
        <w:tc>
          <w:tcPr>
            <w:tcW w:w="1026" w:type="dxa"/>
            <w:shd w:val="clear" w:color="auto" w:fill="auto"/>
            <w:vAlign w:val="center"/>
          </w:tcPr>
          <w:p w14:paraId="76091B9E" w14:textId="77777777" w:rsidR="00486C3A" w:rsidRPr="00B47675" w:rsidRDefault="00486C3A" w:rsidP="0080782B">
            <w:pPr>
              <w:jc w:val="center"/>
              <w:rPr>
                <w:b/>
                <w:sz w:val="20"/>
                <w:szCs w:val="20"/>
              </w:rPr>
            </w:pPr>
          </w:p>
        </w:tc>
      </w:tr>
      <w:tr w:rsidR="00486C3A" w:rsidRPr="00B47675" w14:paraId="01AB992C" w14:textId="77777777" w:rsidTr="00376859">
        <w:tc>
          <w:tcPr>
            <w:tcW w:w="552" w:type="dxa"/>
          </w:tcPr>
          <w:p w14:paraId="74035412" w14:textId="77777777" w:rsidR="00486C3A" w:rsidRPr="006D2A3E" w:rsidRDefault="006D2A3E" w:rsidP="006D2A3E">
            <w:pPr>
              <w:jc w:val="center"/>
              <w:rPr>
                <w:sz w:val="20"/>
                <w:szCs w:val="20"/>
                <w:lang w:val="en-US"/>
              </w:rPr>
            </w:pPr>
            <w:r>
              <w:rPr>
                <w:sz w:val="20"/>
                <w:szCs w:val="20"/>
                <w:lang w:val="en-US"/>
              </w:rPr>
              <w:t>7</w:t>
            </w:r>
          </w:p>
        </w:tc>
        <w:tc>
          <w:tcPr>
            <w:tcW w:w="6487" w:type="dxa"/>
            <w:shd w:val="clear" w:color="auto" w:fill="auto"/>
          </w:tcPr>
          <w:p w14:paraId="3EBD37DE" w14:textId="77777777" w:rsidR="00486C3A" w:rsidRPr="009614C9" w:rsidRDefault="00486C3A" w:rsidP="0080782B">
            <w:pPr>
              <w:rPr>
                <w:sz w:val="20"/>
                <w:szCs w:val="20"/>
              </w:rPr>
            </w:pPr>
            <w:r w:rsidRPr="009614C9">
              <w:rPr>
                <w:sz w:val="20"/>
                <w:szCs w:val="20"/>
              </w:rPr>
              <w:t>Манометры, устанавливаемые на блоках дросселирования и глушения, имеют</w:t>
            </w:r>
            <w:r>
              <w:rPr>
                <w:sz w:val="20"/>
                <w:szCs w:val="20"/>
              </w:rPr>
              <w:t xml:space="preserve"> </w:t>
            </w:r>
            <w:r w:rsidRPr="009614C9">
              <w:rPr>
                <w:sz w:val="20"/>
                <w:szCs w:val="20"/>
              </w:rPr>
              <w:t>верхний предел диапазона измерений, на 30% превышающий давление совместной опрессовки</w:t>
            </w:r>
            <w:r>
              <w:rPr>
                <w:sz w:val="20"/>
                <w:szCs w:val="20"/>
              </w:rPr>
              <w:t xml:space="preserve"> </w:t>
            </w:r>
            <w:r w:rsidRPr="009614C9">
              <w:rPr>
                <w:sz w:val="20"/>
                <w:szCs w:val="20"/>
              </w:rPr>
              <w:t>обсадной колонны и противовыбросового оборудования. Система нагнетания</w:t>
            </w:r>
            <w:r>
              <w:rPr>
                <w:sz w:val="20"/>
                <w:szCs w:val="20"/>
              </w:rPr>
              <w:t xml:space="preserve"> </w:t>
            </w:r>
            <w:proofErr w:type="spellStart"/>
            <w:r w:rsidRPr="009614C9">
              <w:rPr>
                <w:sz w:val="20"/>
                <w:szCs w:val="20"/>
              </w:rPr>
              <w:t>гидроаккумулятора</w:t>
            </w:r>
            <w:proofErr w:type="spellEnd"/>
            <w:r w:rsidRPr="009614C9">
              <w:rPr>
                <w:sz w:val="20"/>
                <w:szCs w:val="20"/>
              </w:rPr>
              <w:t xml:space="preserve"> включает устройство автоматического отключения</w:t>
            </w:r>
          </w:p>
          <w:p w14:paraId="7C1506E7" w14:textId="77777777" w:rsidR="00486C3A" w:rsidRPr="00B47675" w:rsidRDefault="00486C3A" w:rsidP="0080782B">
            <w:pPr>
              <w:rPr>
                <w:sz w:val="20"/>
                <w:szCs w:val="20"/>
              </w:rPr>
            </w:pPr>
            <w:r w:rsidRPr="009614C9">
              <w:rPr>
                <w:sz w:val="20"/>
                <w:szCs w:val="20"/>
              </w:rPr>
              <w:t>насоса при достижении в ней номинального рабочего давления.</w:t>
            </w:r>
          </w:p>
        </w:tc>
        <w:tc>
          <w:tcPr>
            <w:tcW w:w="851" w:type="dxa"/>
            <w:shd w:val="clear" w:color="auto" w:fill="auto"/>
            <w:vAlign w:val="center"/>
          </w:tcPr>
          <w:p w14:paraId="4DB6C228" w14:textId="77777777" w:rsidR="00486C3A" w:rsidRPr="00B47675" w:rsidRDefault="00486C3A" w:rsidP="0080782B">
            <w:pPr>
              <w:jc w:val="center"/>
              <w:rPr>
                <w:b/>
                <w:sz w:val="20"/>
                <w:szCs w:val="20"/>
              </w:rPr>
            </w:pPr>
          </w:p>
        </w:tc>
        <w:tc>
          <w:tcPr>
            <w:tcW w:w="850" w:type="dxa"/>
            <w:shd w:val="clear" w:color="auto" w:fill="auto"/>
            <w:vAlign w:val="center"/>
          </w:tcPr>
          <w:p w14:paraId="77434448" w14:textId="77777777" w:rsidR="00486C3A" w:rsidRPr="00B47675" w:rsidRDefault="00486C3A" w:rsidP="0080782B">
            <w:pPr>
              <w:jc w:val="center"/>
              <w:rPr>
                <w:b/>
                <w:sz w:val="20"/>
                <w:szCs w:val="20"/>
              </w:rPr>
            </w:pPr>
          </w:p>
        </w:tc>
        <w:tc>
          <w:tcPr>
            <w:tcW w:w="1026" w:type="dxa"/>
            <w:shd w:val="clear" w:color="auto" w:fill="auto"/>
            <w:vAlign w:val="center"/>
          </w:tcPr>
          <w:p w14:paraId="6A9F707F" w14:textId="77777777" w:rsidR="00486C3A" w:rsidRPr="00B47675" w:rsidRDefault="00486C3A" w:rsidP="0080782B">
            <w:pPr>
              <w:jc w:val="center"/>
              <w:rPr>
                <w:b/>
                <w:sz w:val="20"/>
                <w:szCs w:val="20"/>
              </w:rPr>
            </w:pPr>
          </w:p>
        </w:tc>
      </w:tr>
      <w:tr w:rsidR="00486C3A" w:rsidRPr="00B47675" w14:paraId="55A410A0" w14:textId="77777777" w:rsidTr="00376859">
        <w:tc>
          <w:tcPr>
            <w:tcW w:w="552" w:type="dxa"/>
          </w:tcPr>
          <w:p w14:paraId="2F1FE914" w14:textId="77777777" w:rsidR="00486C3A" w:rsidRPr="006D2A3E" w:rsidRDefault="006D2A3E" w:rsidP="006D2A3E">
            <w:pPr>
              <w:jc w:val="center"/>
              <w:rPr>
                <w:sz w:val="20"/>
                <w:szCs w:val="20"/>
                <w:lang w:val="en-US"/>
              </w:rPr>
            </w:pPr>
            <w:r>
              <w:rPr>
                <w:sz w:val="20"/>
                <w:szCs w:val="20"/>
                <w:lang w:val="en-US"/>
              </w:rPr>
              <w:t>8</w:t>
            </w:r>
          </w:p>
        </w:tc>
        <w:tc>
          <w:tcPr>
            <w:tcW w:w="6487" w:type="dxa"/>
            <w:shd w:val="clear" w:color="auto" w:fill="auto"/>
          </w:tcPr>
          <w:p w14:paraId="763D71AA" w14:textId="77777777" w:rsidR="00486C3A" w:rsidRPr="00B47675" w:rsidRDefault="00486C3A" w:rsidP="0080782B">
            <w:pPr>
              <w:rPr>
                <w:sz w:val="20"/>
                <w:szCs w:val="20"/>
              </w:rPr>
            </w:pPr>
            <w:r w:rsidRPr="009614C9">
              <w:rPr>
                <w:sz w:val="20"/>
                <w:szCs w:val="20"/>
              </w:rPr>
              <w:t>Основной пульт управления находится на расстоянии не менее 10 м от устья скважины в удобном и</w:t>
            </w:r>
            <w:r>
              <w:rPr>
                <w:sz w:val="20"/>
                <w:szCs w:val="20"/>
              </w:rPr>
              <w:t xml:space="preserve"> </w:t>
            </w:r>
            <w:r w:rsidRPr="009614C9">
              <w:rPr>
                <w:sz w:val="20"/>
                <w:szCs w:val="20"/>
              </w:rPr>
              <w:t>безопасном месте.</w:t>
            </w:r>
          </w:p>
        </w:tc>
        <w:tc>
          <w:tcPr>
            <w:tcW w:w="851" w:type="dxa"/>
            <w:shd w:val="clear" w:color="auto" w:fill="auto"/>
            <w:vAlign w:val="center"/>
          </w:tcPr>
          <w:p w14:paraId="2E3E8FF4" w14:textId="77777777" w:rsidR="00486C3A" w:rsidRPr="00B47675" w:rsidRDefault="00486C3A" w:rsidP="0080782B">
            <w:pPr>
              <w:jc w:val="center"/>
              <w:rPr>
                <w:b/>
                <w:sz w:val="20"/>
                <w:szCs w:val="20"/>
              </w:rPr>
            </w:pPr>
          </w:p>
        </w:tc>
        <w:tc>
          <w:tcPr>
            <w:tcW w:w="850" w:type="dxa"/>
            <w:shd w:val="clear" w:color="auto" w:fill="auto"/>
            <w:vAlign w:val="center"/>
          </w:tcPr>
          <w:p w14:paraId="31254D99" w14:textId="77777777" w:rsidR="00486C3A" w:rsidRPr="00B47675" w:rsidRDefault="00486C3A" w:rsidP="0080782B">
            <w:pPr>
              <w:jc w:val="center"/>
              <w:rPr>
                <w:b/>
                <w:sz w:val="20"/>
                <w:szCs w:val="20"/>
              </w:rPr>
            </w:pPr>
          </w:p>
        </w:tc>
        <w:tc>
          <w:tcPr>
            <w:tcW w:w="1026" w:type="dxa"/>
            <w:shd w:val="clear" w:color="auto" w:fill="auto"/>
            <w:vAlign w:val="center"/>
          </w:tcPr>
          <w:p w14:paraId="7F1EA4C5" w14:textId="77777777" w:rsidR="00486C3A" w:rsidRPr="00B47675" w:rsidRDefault="00486C3A" w:rsidP="0080782B">
            <w:pPr>
              <w:jc w:val="center"/>
              <w:rPr>
                <w:b/>
                <w:sz w:val="20"/>
                <w:szCs w:val="20"/>
              </w:rPr>
            </w:pPr>
          </w:p>
        </w:tc>
      </w:tr>
      <w:tr w:rsidR="00486C3A" w:rsidRPr="00B47675" w14:paraId="5DA54C9F" w14:textId="77777777" w:rsidTr="00376859">
        <w:tc>
          <w:tcPr>
            <w:tcW w:w="552" w:type="dxa"/>
          </w:tcPr>
          <w:p w14:paraId="121EBC18" w14:textId="77777777" w:rsidR="00486C3A" w:rsidRPr="006D2A3E" w:rsidRDefault="006D2A3E" w:rsidP="006D2A3E">
            <w:pPr>
              <w:jc w:val="center"/>
              <w:rPr>
                <w:sz w:val="20"/>
                <w:szCs w:val="20"/>
                <w:lang w:val="en-US"/>
              </w:rPr>
            </w:pPr>
            <w:r>
              <w:rPr>
                <w:sz w:val="20"/>
                <w:szCs w:val="20"/>
                <w:lang w:val="en-US"/>
              </w:rPr>
              <w:t>9</w:t>
            </w:r>
          </w:p>
        </w:tc>
        <w:tc>
          <w:tcPr>
            <w:tcW w:w="6487" w:type="dxa"/>
            <w:shd w:val="clear" w:color="auto" w:fill="auto"/>
          </w:tcPr>
          <w:p w14:paraId="4022A2C2" w14:textId="77777777" w:rsidR="00486C3A" w:rsidRPr="009614C9" w:rsidRDefault="00486C3A" w:rsidP="0080782B">
            <w:pPr>
              <w:rPr>
                <w:sz w:val="20"/>
                <w:szCs w:val="20"/>
              </w:rPr>
            </w:pPr>
            <w:r w:rsidRPr="009614C9">
              <w:rPr>
                <w:sz w:val="20"/>
                <w:szCs w:val="20"/>
              </w:rPr>
              <w:t>Вспомогательный пульт управления находится непосредственно возле пульта бурильщика.</w:t>
            </w:r>
          </w:p>
        </w:tc>
        <w:tc>
          <w:tcPr>
            <w:tcW w:w="851" w:type="dxa"/>
            <w:shd w:val="clear" w:color="auto" w:fill="auto"/>
            <w:vAlign w:val="center"/>
          </w:tcPr>
          <w:p w14:paraId="0BCAD59B" w14:textId="77777777" w:rsidR="00486C3A" w:rsidRPr="00B47675" w:rsidRDefault="00486C3A" w:rsidP="0080782B">
            <w:pPr>
              <w:jc w:val="center"/>
              <w:rPr>
                <w:b/>
                <w:sz w:val="20"/>
                <w:szCs w:val="20"/>
              </w:rPr>
            </w:pPr>
          </w:p>
        </w:tc>
        <w:tc>
          <w:tcPr>
            <w:tcW w:w="850" w:type="dxa"/>
            <w:shd w:val="clear" w:color="auto" w:fill="auto"/>
            <w:vAlign w:val="center"/>
          </w:tcPr>
          <w:p w14:paraId="7F7148B6" w14:textId="77777777" w:rsidR="00486C3A" w:rsidRPr="00B47675" w:rsidRDefault="00486C3A" w:rsidP="0080782B">
            <w:pPr>
              <w:jc w:val="center"/>
              <w:rPr>
                <w:b/>
                <w:sz w:val="20"/>
                <w:szCs w:val="20"/>
              </w:rPr>
            </w:pPr>
          </w:p>
        </w:tc>
        <w:tc>
          <w:tcPr>
            <w:tcW w:w="1026" w:type="dxa"/>
            <w:shd w:val="clear" w:color="auto" w:fill="auto"/>
            <w:vAlign w:val="center"/>
          </w:tcPr>
          <w:p w14:paraId="37FF712B" w14:textId="77777777" w:rsidR="00486C3A" w:rsidRPr="00B47675" w:rsidRDefault="00486C3A" w:rsidP="0080782B">
            <w:pPr>
              <w:jc w:val="center"/>
              <w:rPr>
                <w:b/>
                <w:sz w:val="20"/>
                <w:szCs w:val="20"/>
              </w:rPr>
            </w:pPr>
          </w:p>
        </w:tc>
      </w:tr>
      <w:tr w:rsidR="00486C3A" w:rsidRPr="00B47675" w14:paraId="2F57F35E" w14:textId="77777777" w:rsidTr="00376859">
        <w:tc>
          <w:tcPr>
            <w:tcW w:w="552" w:type="dxa"/>
          </w:tcPr>
          <w:p w14:paraId="29794CF9" w14:textId="77777777" w:rsidR="00486C3A" w:rsidRPr="006D2A3E" w:rsidRDefault="006D2A3E" w:rsidP="006D2A3E">
            <w:pPr>
              <w:jc w:val="center"/>
              <w:rPr>
                <w:sz w:val="20"/>
                <w:szCs w:val="20"/>
                <w:lang w:val="en-US"/>
              </w:rPr>
            </w:pPr>
            <w:r>
              <w:rPr>
                <w:sz w:val="20"/>
                <w:szCs w:val="20"/>
                <w:lang w:val="en-US"/>
              </w:rPr>
              <w:t>10</w:t>
            </w:r>
          </w:p>
        </w:tc>
        <w:tc>
          <w:tcPr>
            <w:tcW w:w="6487" w:type="dxa"/>
            <w:shd w:val="clear" w:color="auto" w:fill="auto"/>
          </w:tcPr>
          <w:p w14:paraId="2D8AC4CD" w14:textId="77777777" w:rsidR="00486C3A" w:rsidRPr="009614C9" w:rsidRDefault="00486C3A" w:rsidP="0080782B">
            <w:pPr>
              <w:rPr>
                <w:sz w:val="20"/>
                <w:szCs w:val="20"/>
              </w:rPr>
            </w:pPr>
            <w:r w:rsidRPr="009614C9">
              <w:rPr>
                <w:sz w:val="20"/>
                <w:szCs w:val="20"/>
              </w:rPr>
              <w:t>Маслопрово</w:t>
            </w:r>
            <w:r>
              <w:rPr>
                <w:sz w:val="20"/>
                <w:szCs w:val="20"/>
              </w:rPr>
              <w:t xml:space="preserve">ды системы </w:t>
            </w:r>
            <w:proofErr w:type="spellStart"/>
            <w:r>
              <w:rPr>
                <w:sz w:val="20"/>
                <w:szCs w:val="20"/>
              </w:rPr>
              <w:t>гидроуправления</w:t>
            </w:r>
            <w:proofErr w:type="spellEnd"/>
            <w:r>
              <w:rPr>
                <w:sz w:val="20"/>
                <w:szCs w:val="20"/>
              </w:rPr>
              <w:t xml:space="preserve"> ПВО </w:t>
            </w:r>
            <w:proofErr w:type="spellStart"/>
            <w:r w:rsidRPr="009614C9">
              <w:rPr>
                <w:sz w:val="20"/>
                <w:szCs w:val="20"/>
              </w:rPr>
              <w:t>опрессованны</w:t>
            </w:r>
            <w:proofErr w:type="spellEnd"/>
            <w:r w:rsidRPr="009614C9">
              <w:rPr>
                <w:sz w:val="20"/>
                <w:szCs w:val="20"/>
              </w:rPr>
              <w:t>, согласно инструкции по эксплуатации,  герметичны и защищены от возможных повреждений.</w:t>
            </w:r>
          </w:p>
        </w:tc>
        <w:tc>
          <w:tcPr>
            <w:tcW w:w="851" w:type="dxa"/>
            <w:shd w:val="clear" w:color="auto" w:fill="auto"/>
            <w:vAlign w:val="center"/>
          </w:tcPr>
          <w:p w14:paraId="3FACA5DE" w14:textId="77777777" w:rsidR="00486C3A" w:rsidRPr="00B47675" w:rsidRDefault="00486C3A" w:rsidP="0080782B">
            <w:pPr>
              <w:jc w:val="center"/>
              <w:rPr>
                <w:b/>
                <w:sz w:val="20"/>
                <w:szCs w:val="20"/>
              </w:rPr>
            </w:pPr>
          </w:p>
        </w:tc>
        <w:tc>
          <w:tcPr>
            <w:tcW w:w="850" w:type="dxa"/>
            <w:shd w:val="clear" w:color="auto" w:fill="auto"/>
            <w:vAlign w:val="center"/>
          </w:tcPr>
          <w:p w14:paraId="5D6414BB" w14:textId="77777777" w:rsidR="00486C3A" w:rsidRPr="00B47675" w:rsidRDefault="00486C3A" w:rsidP="0080782B">
            <w:pPr>
              <w:jc w:val="center"/>
              <w:rPr>
                <w:b/>
                <w:sz w:val="20"/>
                <w:szCs w:val="20"/>
              </w:rPr>
            </w:pPr>
          </w:p>
        </w:tc>
        <w:tc>
          <w:tcPr>
            <w:tcW w:w="1026" w:type="dxa"/>
            <w:shd w:val="clear" w:color="auto" w:fill="auto"/>
            <w:vAlign w:val="center"/>
          </w:tcPr>
          <w:p w14:paraId="637C3707" w14:textId="77777777" w:rsidR="00486C3A" w:rsidRPr="00B47675" w:rsidRDefault="00486C3A" w:rsidP="0080782B">
            <w:pPr>
              <w:jc w:val="center"/>
              <w:rPr>
                <w:b/>
                <w:sz w:val="20"/>
                <w:szCs w:val="20"/>
              </w:rPr>
            </w:pPr>
          </w:p>
        </w:tc>
      </w:tr>
      <w:tr w:rsidR="00486C3A" w:rsidRPr="00B47675" w14:paraId="45E5CFE3" w14:textId="77777777" w:rsidTr="00376859">
        <w:tc>
          <w:tcPr>
            <w:tcW w:w="552" w:type="dxa"/>
          </w:tcPr>
          <w:p w14:paraId="5C201F3C" w14:textId="77777777" w:rsidR="00486C3A" w:rsidRPr="006D2A3E" w:rsidRDefault="006D2A3E" w:rsidP="006D2A3E">
            <w:pPr>
              <w:jc w:val="center"/>
              <w:rPr>
                <w:sz w:val="20"/>
                <w:szCs w:val="20"/>
                <w:lang w:val="en-US"/>
              </w:rPr>
            </w:pPr>
            <w:r>
              <w:rPr>
                <w:sz w:val="20"/>
                <w:szCs w:val="20"/>
                <w:lang w:val="en-US"/>
              </w:rPr>
              <w:t>11</w:t>
            </w:r>
          </w:p>
        </w:tc>
        <w:tc>
          <w:tcPr>
            <w:tcW w:w="6487" w:type="dxa"/>
            <w:shd w:val="clear" w:color="auto" w:fill="auto"/>
          </w:tcPr>
          <w:p w14:paraId="575B2294" w14:textId="77777777" w:rsidR="00486C3A" w:rsidRPr="009614C9" w:rsidRDefault="00486C3A" w:rsidP="0080782B">
            <w:pPr>
              <w:rPr>
                <w:sz w:val="20"/>
                <w:szCs w:val="20"/>
              </w:rPr>
            </w:pPr>
            <w:r w:rsidRPr="009614C9">
              <w:rPr>
                <w:sz w:val="20"/>
                <w:szCs w:val="20"/>
              </w:rPr>
              <w:t>В конструкции пульта управления предусмотрена звуковая или световая сигнализация при падении уровня рабочей жидкости в баке ниже допустимого.</w:t>
            </w:r>
          </w:p>
        </w:tc>
        <w:tc>
          <w:tcPr>
            <w:tcW w:w="851" w:type="dxa"/>
            <w:shd w:val="clear" w:color="auto" w:fill="auto"/>
            <w:vAlign w:val="center"/>
          </w:tcPr>
          <w:p w14:paraId="5E4A632D" w14:textId="77777777" w:rsidR="00486C3A" w:rsidRPr="00B47675" w:rsidRDefault="00486C3A" w:rsidP="0080782B">
            <w:pPr>
              <w:jc w:val="center"/>
              <w:rPr>
                <w:b/>
                <w:sz w:val="20"/>
                <w:szCs w:val="20"/>
              </w:rPr>
            </w:pPr>
          </w:p>
        </w:tc>
        <w:tc>
          <w:tcPr>
            <w:tcW w:w="850" w:type="dxa"/>
            <w:shd w:val="clear" w:color="auto" w:fill="auto"/>
            <w:vAlign w:val="center"/>
          </w:tcPr>
          <w:p w14:paraId="66CBA643" w14:textId="77777777" w:rsidR="00486C3A" w:rsidRPr="00B47675" w:rsidRDefault="00486C3A" w:rsidP="0080782B">
            <w:pPr>
              <w:jc w:val="center"/>
              <w:rPr>
                <w:b/>
                <w:sz w:val="20"/>
                <w:szCs w:val="20"/>
              </w:rPr>
            </w:pPr>
          </w:p>
        </w:tc>
        <w:tc>
          <w:tcPr>
            <w:tcW w:w="1026" w:type="dxa"/>
            <w:shd w:val="clear" w:color="auto" w:fill="auto"/>
            <w:vAlign w:val="center"/>
          </w:tcPr>
          <w:p w14:paraId="2DB64E47" w14:textId="77777777" w:rsidR="00486C3A" w:rsidRPr="00B47675" w:rsidRDefault="00486C3A" w:rsidP="0080782B">
            <w:pPr>
              <w:jc w:val="center"/>
              <w:rPr>
                <w:b/>
                <w:sz w:val="20"/>
                <w:szCs w:val="20"/>
              </w:rPr>
            </w:pPr>
          </w:p>
        </w:tc>
      </w:tr>
      <w:tr w:rsidR="00486C3A" w:rsidRPr="00B47675" w14:paraId="3C54CB58" w14:textId="77777777" w:rsidTr="00376859">
        <w:tc>
          <w:tcPr>
            <w:tcW w:w="552" w:type="dxa"/>
          </w:tcPr>
          <w:p w14:paraId="1C6505FE" w14:textId="77777777" w:rsidR="00486C3A" w:rsidRPr="006D2A3E" w:rsidRDefault="006D2A3E" w:rsidP="006D2A3E">
            <w:pPr>
              <w:jc w:val="center"/>
              <w:rPr>
                <w:sz w:val="20"/>
                <w:szCs w:val="20"/>
                <w:lang w:val="en-US"/>
              </w:rPr>
            </w:pPr>
            <w:r>
              <w:rPr>
                <w:sz w:val="20"/>
                <w:szCs w:val="20"/>
                <w:lang w:val="en-US"/>
              </w:rPr>
              <w:t>12</w:t>
            </w:r>
          </w:p>
        </w:tc>
        <w:tc>
          <w:tcPr>
            <w:tcW w:w="6487" w:type="dxa"/>
            <w:shd w:val="clear" w:color="auto" w:fill="auto"/>
          </w:tcPr>
          <w:p w14:paraId="6AA3A289" w14:textId="77777777" w:rsidR="00486C3A" w:rsidRPr="009614C9" w:rsidRDefault="00486C3A" w:rsidP="0080782B">
            <w:pPr>
              <w:rPr>
                <w:sz w:val="20"/>
                <w:szCs w:val="20"/>
              </w:rPr>
            </w:pPr>
            <w:r w:rsidRPr="009614C9">
              <w:rPr>
                <w:sz w:val="20"/>
                <w:szCs w:val="20"/>
              </w:rPr>
              <w:t>В системе гидравлического управления обеспечена возможность выпуска воздуха.</w:t>
            </w:r>
          </w:p>
        </w:tc>
        <w:tc>
          <w:tcPr>
            <w:tcW w:w="851" w:type="dxa"/>
            <w:shd w:val="clear" w:color="auto" w:fill="auto"/>
            <w:vAlign w:val="center"/>
          </w:tcPr>
          <w:p w14:paraId="229F43A1" w14:textId="77777777" w:rsidR="00486C3A" w:rsidRPr="00B47675" w:rsidRDefault="00486C3A" w:rsidP="0080782B">
            <w:pPr>
              <w:jc w:val="center"/>
              <w:rPr>
                <w:b/>
                <w:sz w:val="20"/>
                <w:szCs w:val="20"/>
              </w:rPr>
            </w:pPr>
          </w:p>
        </w:tc>
        <w:tc>
          <w:tcPr>
            <w:tcW w:w="850" w:type="dxa"/>
            <w:shd w:val="clear" w:color="auto" w:fill="auto"/>
            <w:vAlign w:val="center"/>
          </w:tcPr>
          <w:p w14:paraId="52F23381" w14:textId="77777777" w:rsidR="00486C3A" w:rsidRPr="00B47675" w:rsidRDefault="00486C3A" w:rsidP="0080782B">
            <w:pPr>
              <w:jc w:val="center"/>
              <w:rPr>
                <w:b/>
                <w:sz w:val="20"/>
                <w:szCs w:val="20"/>
              </w:rPr>
            </w:pPr>
          </w:p>
        </w:tc>
        <w:tc>
          <w:tcPr>
            <w:tcW w:w="1026" w:type="dxa"/>
            <w:shd w:val="clear" w:color="auto" w:fill="auto"/>
            <w:vAlign w:val="center"/>
          </w:tcPr>
          <w:p w14:paraId="30AEC8A9" w14:textId="77777777" w:rsidR="00486C3A" w:rsidRPr="00B47675" w:rsidRDefault="00486C3A" w:rsidP="0080782B">
            <w:pPr>
              <w:jc w:val="center"/>
              <w:rPr>
                <w:b/>
                <w:sz w:val="20"/>
                <w:szCs w:val="20"/>
              </w:rPr>
            </w:pPr>
          </w:p>
        </w:tc>
      </w:tr>
      <w:tr w:rsidR="00486C3A" w:rsidRPr="00B47675" w14:paraId="1ED586DE" w14:textId="77777777" w:rsidTr="00376859">
        <w:tc>
          <w:tcPr>
            <w:tcW w:w="552" w:type="dxa"/>
          </w:tcPr>
          <w:p w14:paraId="1C09C18B" w14:textId="77777777" w:rsidR="00486C3A" w:rsidRPr="006D2A3E" w:rsidRDefault="006D2A3E" w:rsidP="006D2A3E">
            <w:pPr>
              <w:jc w:val="center"/>
              <w:rPr>
                <w:sz w:val="20"/>
                <w:szCs w:val="20"/>
                <w:lang w:val="en-US"/>
              </w:rPr>
            </w:pPr>
            <w:r>
              <w:rPr>
                <w:sz w:val="20"/>
                <w:szCs w:val="20"/>
                <w:lang w:val="en-US"/>
              </w:rPr>
              <w:t>13</w:t>
            </w:r>
          </w:p>
        </w:tc>
        <w:tc>
          <w:tcPr>
            <w:tcW w:w="6487" w:type="dxa"/>
            <w:shd w:val="clear" w:color="auto" w:fill="auto"/>
          </w:tcPr>
          <w:p w14:paraId="3D52AB6B" w14:textId="77777777" w:rsidR="00486C3A" w:rsidRPr="009614C9" w:rsidRDefault="00486C3A" w:rsidP="00C279E6">
            <w:pPr>
              <w:rPr>
                <w:sz w:val="20"/>
                <w:szCs w:val="20"/>
              </w:rPr>
            </w:pPr>
            <w:r w:rsidRPr="009614C9">
              <w:rPr>
                <w:sz w:val="20"/>
                <w:szCs w:val="20"/>
              </w:rPr>
              <w:t>Штурвалы для ручной фиксации плашек превенторов установлены в легкодоступном месте, имеют взрывобезопасное освещение и укрытие. На стенке укрытия нанесены стрелки направления вращения штурвалов, количество оборотов, необходимых для закрытия превенторов, метки, совмещение которых с метками на спицах штурвалов соответствует полному</w:t>
            </w:r>
            <w:r>
              <w:rPr>
                <w:sz w:val="20"/>
                <w:szCs w:val="20"/>
              </w:rPr>
              <w:t xml:space="preserve"> </w:t>
            </w:r>
            <w:r w:rsidRPr="009614C9">
              <w:rPr>
                <w:sz w:val="20"/>
                <w:szCs w:val="20"/>
              </w:rPr>
              <w:t>закрытию превенторов, размер плашек.</w:t>
            </w:r>
          </w:p>
        </w:tc>
        <w:tc>
          <w:tcPr>
            <w:tcW w:w="851" w:type="dxa"/>
            <w:shd w:val="clear" w:color="auto" w:fill="auto"/>
            <w:vAlign w:val="center"/>
          </w:tcPr>
          <w:p w14:paraId="2786EB02" w14:textId="77777777" w:rsidR="00486C3A" w:rsidRPr="00B47675" w:rsidRDefault="00486C3A" w:rsidP="0080782B">
            <w:pPr>
              <w:jc w:val="center"/>
              <w:rPr>
                <w:b/>
                <w:sz w:val="20"/>
                <w:szCs w:val="20"/>
              </w:rPr>
            </w:pPr>
          </w:p>
        </w:tc>
        <w:tc>
          <w:tcPr>
            <w:tcW w:w="850" w:type="dxa"/>
            <w:shd w:val="clear" w:color="auto" w:fill="auto"/>
            <w:vAlign w:val="center"/>
          </w:tcPr>
          <w:p w14:paraId="7DF27BF9" w14:textId="77777777" w:rsidR="00486C3A" w:rsidRPr="00B47675" w:rsidRDefault="00486C3A" w:rsidP="0080782B">
            <w:pPr>
              <w:jc w:val="center"/>
              <w:rPr>
                <w:b/>
                <w:sz w:val="20"/>
                <w:szCs w:val="20"/>
              </w:rPr>
            </w:pPr>
          </w:p>
        </w:tc>
        <w:tc>
          <w:tcPr>
            <w:tcW w:w="1026" w:type="dxa"/>
            <w:shd w:val="clear" w:color="auto" w:fill="auto"/>
            <w:vAlign w:val="center"/>
          </w:tcPr>
          <w:p w14:paraId="5A8AEDE6" w14:textId="77777777" w:rsidR="00486C3A" w:rsidRPr="00B47675" w:rsidRDefault="00486C3A" w:rsidP="0080782B">
            <w:pPr>
              <w:jc w:val="center"/>
              <w:rPr>
                <w:b/>
                <w:sz w:val="20"/>
                <w:szCs w:val="20"/>
              </w:rPr>
            </w:pPr>
          </w:p>
        </w:tc>
      </w:tr>
      <w:tr w:rsidR="00486C3A" w:rsidRPr="00B47675" w14:paraId="299F84E7" w14:textId="77777777" w:rsidTr="00376859">
        <w:tc>
          <w:tcPr>
            <w:tcW w:w="552" w:type="dxa"/>
          </w:tcPr>
          <w:p w14:paraId="00A3C539" w14:textId="77777777" w:rsidR="00486C3A" w:rsidRPr="006D2A3E" w:rsidRDefault="006D2A3E" w:rsidP="006D2A3E">
            <w:pPr>
              <w:jc w:val="center"/>
              <w:rPr>
                <w:sz w:val="20"/>
                <w:szCs w:val="20"/>
                <w:lang w:val="en-US"/>
              </w:rPr>
            </w:pPr>
            <w:r>
              <w:rPr>
                <w:sz w:val="20"/>
                <w:szCs w:val="20"/>
                <w:lang w:val="en-US"/>
              </w:rPr>
              <w:t>14</w:t>
            </w:r>
          </w:p>
        </w:tc>
        <w:tc>
          <w:tcPr>
            <w:tcW w:w="6487" w:type="dxa"/>
            <w:shd w:val="clear" w:color="auto" w:fill="auto"/>
          </w:tcPr>
          <w:p w14:paraId="25D1D5A1" w14:textId="77777777" w:rsidR="00486C3A" w:rsidRPr="009614C9" w:rsidRDefault="00486C3A" w:rsidP="0080782B">
            <w:pPr>
              <w:rPr>
                <w:sz w:val="20"/>
                <w:szCs w:val="20"/>
              </w:rPr>
            </w:pPr>
            <w:r w:rsidRPr="009614C9">
              <w:rPr>
                <w:sz w:val="20"/>
                <w:szCs w:val="20"/>
              </w:rPr>
              <w:t>На задвижке перед дросселем закреплена табличка с указанием допустимого давления для устья скважины, допустимого давления для самого слабого участка скважины и плотности раствора, по которой это давление определено.</w:t>
            </w:r>
          </w:p>
        </w:tc>
        <w:tc>
          <w:tcPr>
            <w:tcW w:w="851" w:type="dxa"/>
            <w:shd w:val="clear" w:color="auto" w:fill="auto"/>
            <w:vAlign w:val="center"/>
          </w:tcPr>
          <w:p w14:paraId="7DFD449F" w14:textId="77777777" w:rsidR="00486C3A" w:rsidRPr="00B47675" w:rsidRDefault="00486C3A" w:rsidP="0080782B">
            <w:pPr>
              <w:jc w:val="center"/>
              <w:rPr>
                <w:b/>
                <w:sz w:val="20"/>
                <w:szCs w:val="20"/>
              </w:rPr>
            </w:pPr>
          </w:p>
        </w:tc>
        <w:tc>
          <w:tcPr>
            <w:tcW w:w="850" w:type="dxa"/>
            <w:shd w:val="clear" w:color="auto" w:fill="auto"/>
            <w:vAlign w:val="center"/>
          </w:tcPr>
          <w:p w14:paraId="783E89DF" w14:textId="77777777" w:rsidR="00486C3A" w:rsidRPr="00B47675" w:rsidRDefault="00486C3A" w:rsidP="0080782B">
            <w:pPr>
              <w:jc w:val="center"/>
              <w:rPr>
                <w:b/>
                <w:sz w:val="20"/>
                <w:szCs w:val="20"/>
              </w:rPr>
            </w:pPr>
          </w:p>
        </w:tc>
        <w:tc>
          <w:tcPr>
            <w:tcW w:w="1026" w:type="dxa"/>
            <w:shd w:val="clear" w:color="auto" w:fill="auto"/>
            <w:vAlign w:val="center"/>
          </w:tcPr>
          <w:p w14:paraId="123C2D38" w14:textId="77777777" w:rsidR="00486C3A" w:rsidRPr="00B47675" w:rsidRDefault="00486C3A" w:rsidP="0080782B">
            <w:pPr>
              <w:jc w:val="center"/>
              <w:rPr>
                <w:b/>
                <w:sz w:val="20"/>
                <w:szCs w:val="20"/>
              </w:rPr>
            </w:pPr>
          </w:p>
        </w:tc>
      </w:tr>
      <w:tr w:rsidR="00486C3A" w:rsidRPr="00B47675" w14:paraId="16E5B605" w14:textId="77777777" w:rsidTr="00376859">
        <w:tc>
          <w:tcPr>
            <w:tcW w:w="552" w:type="dxa"/>
          </w:tcPr>
          <w:p w14:paraId="67BA574D" w14:textId="77777777" w:rsidR="00486C3A" w:rsidRPr="006D2A3E" w:rsidRDefault="006D2A3E" w:rsidP="006D2A3E">
            <w:pPr>
              <w:jc w:val="center"/>
              <w:rPr>
                <w:sz w:val="20"/>
                <w:szCs w:val="20"/>
                <w:lang w:val="en-US"/>
              </w:rPr>
            </w:pPr>
            <w:r>
              <w:rPr>
                <w:sz w:val="20"/>
                <w:szCs w:val="20"/>
                <w:lang w:val="en-US"/>
              </w:rPr>
              <w:t>15</w:t>
            </w:r>
          </w:p>
        </w:tc>
        <w:tc>
          <w:tcPr>
            <w:tcW w:w="6487" w:type="dxa"/>
            <w:shd w:val="clear" w:color="auto" w:fill="auto"/>
          </w:tcPr>
          <w:p w14:paraId="72B40674" w14:textId="77777777" w:rsidR="00486C3A" w:rsidRPr="009614C9" w:rsidRDefault="00486C3A" w:rsidP="0080782B">
            <w:pPr>
              <w:rPr>
                <w:sz w:val="20"/>
                <w:szCs w:val="20"/>
              </w:rPr>
            </w:pPr>
            <w:proofErr w:type="spellStart"/>
            <w:r w:rsidRPr="009614C9">
              <w:rPr>
                <w:sz w:val="20"/>
                <w:szCs w:val="20"/>
              </w:rPr>
              <w:t>Превенторы</w:t>
            </w:r>
            <w:proofErr w:type="spellEnd"/>
            <w:r w:rsidRPr="009614C9">
              <w:rPr>
                <w:sz w:val="20"/>
                <w:szCs w:val="20"/>
              </w:rPr>
              <w:t xml:space="preserve"> вместе с крестовинами и коренными задвижками, манифольд ПВО (блоки</w:t>
            </w:r>
            <w:r>
              <w:rPr>
                <w:sz w:val="20"/>
                <w:szCs w:val="20"/>
              </w:rPr>
              <w:t xml:space="preserve"> </w:t>
            </w:r>
            <w:r w:rsidRPr="009614C9">
              <w:rPr>
                <w:sz w:val="20"/>
                <w:szCs w:val="20"/>
              </w:rPr>
              <w:t xml:space="preserve">глушения и дросселирования) до установки на устье скважины </w:t>
            </w:r>
            <w:proofErr w:type="spellStart"/>
            <w:r w:rsidRPr="009614C9">
              <w:rPr>
                <w:sz w:val="20"/>
                <w:szCs w:val="20"/>
              </w:rPr>
              <w:t>опрессованы</w:t>
            </w:r>
            <w:proofErr w:type="spellEnd"/>
            <w:r w:rsidRPr="009614C9">
              <w:rPr>
                <w:sz w:val="20"/>
                <w:szCs w:val="20"/>
              </w:rPr>
              <w:t xml:space="preserve"> водой на рабочее</w:t>
            </w:r>
            <w:r>
              <w:rPr>
                <w:sz w:val="20"/>
                <w:szCs w:val="20"/>
              </w:rPr>
              <w:t xml:space="preserve"> </w:t>
            </w:r>
            <w:r w:rsidRPr="009614C9">
              <w:rPr>
                <w:sz w:val="20"/>
                <w:szCs w:val="20"/>
              </w:rPr>
              <w:t>давление, указанное в техническом паспорте.</w:t>
            </w:r>
          </w:p>
        </w:tc>
        <w:tc>
          <w:tcPr>
            <w:tcW w:w="851" w:type="dxa"/>
            <w:shd w:val="clear" w:color="auto" w:fill="auto"/>
            <w:vAlign w:val="center"/>
          </w:tcPr>
          <w:p w14:paraId="7F68760A" w14:textId="77777777" w:rsidR="00486C3A" w:rsidRPr="00B47675" w:rsidRDefault="00486C3A" w:rsidP="0080782B">
            <w:pPr>
              <w:jc w:val="center"/>
              <w:rPr>
                <w:b/>
                <w:sz w:val="20"/>
                <w:szCs w:val="20"/>
              </w:rPr>
            </w:pPr>
          </w:p>
        </w:tc>
        <w:tc>
          <w:tcPr>
            <w:tcW w:w="850" w:type="dxa"/>
            <w:shd w:val="clear" w:color="auto" w:fill="auto"/>
            <w:vAlign w:val="center"/>
          </w:tcPr>
          <w:p w14:paraId="65855F08" w14:textId="77777777" w:rsidR="00486C3A" w:rsidRPr="00B47675" w:rsidRDefault="00486C3A" w:rsidP="0080782B">
            <w:pPr>
              <w:jc w:val="center"/>
              <w:rPr>
                <w:b/>
                <w:sz w:val="20"/>
                <w:szCs w:val="20"/>
              </w:rPr>
            </w:pPr>
          </w:p>
        </w:tc>
        <w:tc>
          <w:tcPr>
            <w:tcW w:w="1026" w:type="dxa"/>
            <w:shd w:val="clear" w:color="auto" w:fill="auto"/>
            <w:vAlign w:val="center"/>
          </w:tcPr>
          <w:p w14:paraId="489BAA6B" w14:textId="77777777" w:rsidR="00486C3A" w:rsidRPr="00B47675" w:rsidRDefault="00486C3A" w:rsidP="0080782B">
            <w:pPr>
              <w:jc w:val="center"/>
              <w:rPr>
                <w:b/>
                <w:sz w:val="20"/>
                <w:szCs w:val="20"/>
              </w:rPr>
            </w:pPr>
          </w:p>
        </w:tc>
      </w:tr>
      <w:tr w:rsidR="00486C3A" w:rsidRPr="00B47675" w14:paraId="28612171" w14:textId="77777777" w:rsidTr="00376859">
        <w:tc>
          <w:tcPr>
            <w:tcW w:w="552" w:type="dxa"/>
          </w:tcPr>
          <w:p w14:paraId="0584ADEB" w14:textId="77777777" w:rsidR="00486C3A" w:rsidRPr="006D2A3E" w:rsidRDefault="006D2A3E" w:rsidP="006D2A3E">
            <w:pPr>
              <w:jc w:val="center"/>
              <w:rPr>
                <w:sz w:val="20"/>
                <w:szCs w:val="20"/>
                <w:lang w:val="en-US"/>
              </w:rPr>
            </w:pPr>
            <w:r>
              <w:rPr>
                <w:sz w:val="20"/>
                <w:szCs w:val="20"/>
                <w:lang w:val="en-US"/>
              </w:rPr>
              <w:t>16</w:t>
            </w:r>
          </w:p>
        </w:tc>
        <w:tc>
          <w:tcPr>
            <w:tcW w:w="6487" w:type="dxa"/>
            <w:shd w:val="clear" w:color="auto" w:fill="auto"/>
          </w:tcPr>
          <w:p w14:paraId="4E10CA84" w14:textId="77777777" w:rsidR="00486C3A" w:rsidRPr="009614C9" w:rsidRDefault="00486C3A" w:rsidP="0080782B">
            <w:pPr>
              <w:rPr>
                <w:sz w:val="20"/>
                <w:szCs w:val="20"/>
              </w:rPr>
            </w:pPr>
            <w:r w:rsidRPr="009614C9">
              <w:rPr>
                <w:sz w:val="20"/>
                <w:szCs w:val="20"/>
              </w:rPr>
              <w:t xml:space="preserve">После монтажа, до </w:t>
            </w:r>
            <w:proofErr w:type="spellStart"/>
            <w:r w:rsidRPr="009614C9">
              <w:rPr>
                <w:sz w:val="20"/>
                <w:szCs w:val="20"/>
              </w:rPr>
              <w:t>разбуривания</w:t>
            </w:r>
            <w:proofErr w:type="spellEnd"/>
            <w:r w:rsidRPr="009614C9">
              <w:rPr>
                <w:sz w:val="20"/>
                <w:szCs w:val="20"/>
              </w:rPr>
              <w:t xml:space="preserve"> цементного стакана</w:t>
            </w:r>
            <w:r>
              <w:rPr>
                <w:sz w:val="20"/>
                <w:szCs w:val="20"/>
              </w:rPr>
              <w:t>/вырезки технологического «окна»</w:t>
            </w:r>
            <w:r w:rsidRPr="009614C9">
              <w:rPr>
                <w:sz w:val="20"/>
                <w:szCs w:val="20"/>
              </w:rPr>
              <w:t xml:space="preserve">, </w:t>
            </w:r>
            <w:proofErr w:type="spellStart"/>
            <w:r w:rsidRPr="009614C9">
              <w:rPr>
                <w:sz w:val="20"/>
                <w:szCs w:val="20"/>
              </w:rPr>
              <w:t>превенторная</w:t>
            </w:r>
            <w:proofErr w:type="spellEnd"/>
            <w:r w:rsidRPr="009614C9">
              <w:rPr>
                <w:sz w:val="20"/>
                <w:szCs w:val="20"/>
              </w:rPr>
              <w:t xml:space="preserve"> установка до концевых</w:t>
            </w:r>
            <w:r>
              <w:rPr>
                <w:sz w:val="20"/>
                <w:szCs w:val="20"/>
              </w:rPr>
              <w:t xml:space="preserve"> </w:t>
            </w:r>
            <w:r w:rsidRPr="009614C9">
              <w:rPr>
                <w:sz w:val="20"/>
                <w:szCs w:val="20"/>
              </w:rPr>
              <w:lastRenderedPageBreak/>
              <w:t>задвижек манифольдов высокого давления опрессована водой или инертным газом на</w:t>
            </w:r>
            <w:r>
              <w:rPr>
                <w:sz w:val="20"/>
                <w:szCs w:val="20"/>
              </w:rPr>
              <w:t xml:space="preserve"> </w:t>
            </w:r>
            <w:r w:rsidRPr="009614C9">
              <w:rPr>
                <w:sz w:val="20"/>
                <w:szCs w:val="20"/>
              </w:rPr>
              <w:t>давление опрессовки обсадной колонны, указанное в рабочем проекте.</w:t>
            </w:r>
          </w:p>
        </w:tc>
        <w:tc>
          <w:tcPr>
            <w:tcW w:w="851" w:type="dxa"/>
            <w:shd w:val="clear" w:color="auto" w:fill="auto"/>
            <w:vAlign w:val="center"/>
          </w:tcPr>
          <w:p w14:paraId="753601FE" w14:textId="77777777" w:rsidR="00486C3A" w:rsidRPr="00B47675" w:rsidRDefault="00486C3A" w:rsidP="0080782B">
            <w:pPr>
              <w:jc w:val="center"/>
              <w:rPr>
                <w:b/>
                <w:sz w:val="20"/>
                <w:szCs w:val="20"/>
              </w:rPr>
            </w:pPr>
          </w:p>
        </w:tc>
        <w:tc>
          <w:tcPr>
            <w:tcW w:w="850" w:type="dxa"/>
            <w:shd w:val="clear" w:color="auto" w:fill="auto"/>
            <w:vAlign w:val="center"/>
          </w:tcPr>
          <w:p w14:paraId="33F75786" w14:textId="77777777" w:rsidR="00486C3A" w:rsidRPr="00B47675" w:rsidRDefault="00486C3A" w:rsidP="0080782B">
            <w:pPr>
              <w:jc w:val="center"/>
              <w:rPr>
                <w:b/>
                <w:sz w:val="20"/>
                <w:szCs w:val="20"/>
              </w:rPr>
            </w:pPr>
          </w:p>
        </w:tc>
        <w:tc>
          <w:tcPr>
            <w:tcW w:w="1026" w:type="dxa"/>
            <w:shd w:val="clear" w:color="auto" w:fill="auto"/>
            <w:vAlign w:val="center"/>
          </w:tcPr>
          <w:p w14:paraId="32E57909" w14:textId="77777777" w:rsidR="00486C3A" w:rsidRPr="00B47675" w:rsidRDefault="00486C3A" w:rsidP="0080782B">
            <w:pPr>
              <w:jc w:val="center"/>
              <w:rPr>
                <w:b/>
                <w:sz w:val="20"/>
                <w:szCs w:val="20"/>
              </w:rPr>
            </w:pPr>
          </w:p>
        </w:tc>
      </w:tr>
      <w:tr w:rsidR="006D2A3E" w:rsidRPr="00B47675" w14:paraId="6722E696" w14:textId="77777777" w:rsidTr="00376859">
        <w:trPr>
          <w:trHeight w:val="562"/>
        </w:trPr>
        <w:tc>
          <w:tcPr>
            <w:tcW w:w="9766" w:type="dxa"/>
            <w:gridSpan w:val="5"/>
            <w:vAlign w:val="center"/>
          </w:tcPr>
          <w:p w14:paraId="314CB75B" w14:textId="77777777" w:rsidR="006D2A3E" w:rsidRPr="00B47675" w:rsidRDefault="006D2A3E" w:rsidP="006D2A3E">
            <w:pPr>
              <w:rPr>
                <w:b/>
                <w:sz w:val="20"/>
                <w:szCs w:val="20"/>
              </w:rPr>
            </w:pPr>
            <w:r w:rsidRPr="00B47675">
              <w:rPr>
                <w:b/>
                <w:sz w:val="20"/>
                <w:szCs w:val="20"/>
              </w:rPr>
              <w:t>Выводы:</w:t>
            </w:r>
          </w:p>
        </w:tc>
      </w:tr>
      <w:tr w:rsidR="006D2A3E" w:rsidRPr="00B47675" w14:paraId="125E71B8" w14:textId="77777777" w:rsidTr="00376859">
        <w:trPr>
          <w:trHeight w:val="752"/>
        </w:trPr>
        <w:tc>
          <w:tcPr>
            <w:tcW w:w="9766" w:type="dxa"/>
            <w:gridSpan w:val="5"/>
            <w:vAlign w:val="center"/>
          </w:tcPr>
          <w:p w14:paraId="40F5021A" w14:textId="77777777" w:rsidR="006D2A3E" w:rsidRPr="00B47675" w:rsidRDefault="006D2A3E" w:rsidP="006D2A3E">
            <w:pPr>
              <w:rPr>
                <w:b/>
                <w:sz w:val="20"/>
                <w:szCs w:val="20"/>
              </w:rPr>
            </w:pPr>
            <w:r w:rsidRPr="00B47675">
              <w:rPr>
                <w:b/>
                <w:sz w:val="20"/>
                <w:szCs w:val="20"/>
              </w:rPr>
              <w:t>Комментарии:</w:t>
            </w:r>
          </w:p>
        </w:tc>
      </w:tr>
    </w:tbl>
    <w:p w14:paraId="4C3D6441" w14:textId="77777777" w:rsidR="00551BD7" w:rsidRDefault="00551BD7" w:rsidP="00551BD7">
      <w:pPr>
        <w:jc w:val="both"/>
        <w:rPr>
          <w:sz w:val="28"/>
          <w:szCs w:val="28"/>
        </w:rPr>
      </w:pPr>
    </w:p>
    <w:tbl>
      <w:tblPr>
        <w:tblW w:w="9747" w:type="dxa"/>
        <w:tblInd w:w="-34" w:type="dxa"/>
        <w:tblLook w:val="04A0" w:firstRow="1" w:lastRow="0" w:firstColumn="1" w:lastColumn="0" w:noHBand="0" w:noVBand="1"/>
      </w:tblPr>
      <w:tblGrid>
        <w:gridCol w:w="3343"/>
        <w:gridCol w:w="450"/>
        <w:gridCol w:w="1804"/>
        <w:gridCol w:w="557"/>
        <w:gridCol w:w="3593"/>
      </w:tblGrid>
      <w:tr w:rsidR="00B11A42" w:rsidRPr="00957742" w14:paraId="3B6E6E29" w14:textId="77777777" w:rsidTr="00345C4A">
        <w:trPr>
          <w:trHeight w:val="298"/>
        </w:trPr>
        <w:tc>
          <w:tcPr>
            <w:tcW w:w="3343" w:type="dxa"/>
            <w:tcBorders>
              <w:bottom w:val="single" w:sz="4" w:space="0" w:color="auto"/>
            </w:tcBorders>
            <w:shd w:val="clear" w:color="auto" w:fill="auto"/>
          </w:tcPr>
          <w:p w14:paraId="6A3BE53B" w14:textId="77777777" w:rsidR="00551BD7" w:rsidRPr="00957742" w:rsidRDefault="00551BD7" w:rsidP="0080782B">
            <w:pPr>
              <w:rPr>
                <w:sz w:val="20"/>
                <w:szCs w:val="20"/>
              </w:rPr>
            </w:pPr>
            <w:bookmarkStart w:id="604" w:name="_ПРИЛОЖЕНИЕ_8._ПЕРЕЧЕНЬ"/>
            <w:bookmarkStart w:id="605" w:name="_ПРИЛОЖЕНИЕ_16._ПЕРЕЧЕНЬ"/>
            <w:bookmarkEnd w:id="604"/>
            <w:bookmarkEnd w:id="605"/>
          </w:p>
        </w:tc>
        <w:tc>
          <w:tcPr>
            <w:tcW w:w="450" w:type="dxa"/>
            <w:shd w:val="clear" w:color="auto" w:fill="auto"/>
          </w:tcPr>
          <w:p w14:paraId="16D5FD8D" w14:textId="77777777" w:rsidR="00551BD7" w:rsidRPr="00957742" w:rsidRDefault="00551BD7" w:rsidP="0080782B">
            <w:pPr>
              <w:rPr>
                <w:sz w:val="20"/>
                <w:szCs w:val="20"/>
              </w:rPr>
            </w:pPr>
          </w:p>
        </w:tc>
        <w:tc>
          <w:tcPr>
            <w:tcW w:w="1804" w:type="dxa"/>
            <w:tcBorders>
              <w:bottom w:val="single" w:sz="4" w:space="0" w:color="auto"/>
            </w:tcBorders>
            <w:shd w:val="clear" w:color="auto" w:fill="auto"/>
          </w:tcPr>
          <w:p w14:paraId="2A6CBA07" w14:textId="77777777" w:rsidR="00551BD7" w:rsidRPr="00957742" w:rsidRDefault="00551BD7" w:rsidP="0080782B">
            <w:pPr>
              <w:rPr>
                <w:sz w:val="20"/>
                <w:szCs w:val="20"/>
              </w:rPr>
            </w:pPr>
          </w:p>
        </w:tc>
        <w:tc>
          <w:tcPr>
            <w:tcW w:w="557" w:type="dxa"/>
            <w:shd w:val="clear" w:color="auto" w:fill="auto"/>
          </w:tcPr>
          <w:p w14:paraId="2829740A" w14:textId="77777777" w:rsidR="00551BD7" w:rsidRPr="00957742" w:rsidRDefault="00551BD7" w:rsidP="0080782B">
            <w:pPr>
              <w:rPr>
                <w:sz w:val="20"/>
                <w:szCs w:val="20"/>
              </w:rPr>
            </w:pPr>
          </w:p>
        </w:tc>
        <w:tc>
          <w:tcPr>
            <w:tcW w:w="3593" w:type="dxa"/>
            <w:tcBorders>
              <w:bottom w:val="single" w:sz="4" w:space="0" w:color="auto"/>
            </w:tcBorders>
            <w:shd w:val="clear" w:color="auto" w:fill="auto"/>
          </w:tcPr>
          <w:p w14:paraId="595560C6" w14:textId="77777777" w:rsidR="00551BD7" w:rsidRPr="00957742" w:rsidRDefault="00551BD7" w:rsidP="0080782B">
            <w:pPr>
              <w:rPr>
                <w:sz w:val="20"/>
                <w:szCs w:val="20"/>
              </w:rPr>
            </w:pPr>
          </w:p>
        </w:tc>
      </w:tr>
      <w:tr w:rsidR="00B11A42" w:rsidRPr="00957742" w14:paraId="60B819C8" w14:textId="77777777" w:rsidTr="00345C4A">
        <w:trPr>
          <w:trHeight w:val="198"/>
        </w:trPr>
        <w:tc>
          <w:tcPr>
            <w:tcW w:w="3343" w:type="dxa"/>
            <w:tcBorders>
              <w:top w:val="single" w:sz="4" w:space="0" w:color="auto"/>
            </w:tcBorders>
            <w:shd w:val="clear" w:color="auto" w:fill="auto"/>
          </w:tcPr>
          <w:p w14:paraId="1684F9C2" w14:textId="77777777" w:rsidR="00551BD7" w:rsidRPr="00957742" w:rsidRDefault="00551BD7" w:rsidP="00B11A42">
            <w:pPr>
              <w:jc w:val="center"/>
              <w:rPr>
                <w:sz w:val="20"/>
                <w:szCs w:val="20"/>
              </w:rPr>
            </w:pPr>
            <w:r w:rsidRPr="00957742">
              <w:rPr>
                <w:sz w:val="20"/>
                <w:szCs w:val="20"/>
              </w:rPr>
              <w:t>Должность</w:t>
            </w:r>
          </w:p>
        </w:tc>
        <w:tc>
          <w:tcPr>
            <w:tcW w:w="450" w:type="dxa"/>
            <w:shd w:val="clear" w:color="auto" w:fill="auto"/>
          </w:tcPr>
          <w:p w14:paraId="066E394F" w14:textId="77777777" w:rsidR="00551BD7" w:rsidRPr="00957742" w:rsidRDefault="00551BD7" w:rsidP="00B11A42">
            <w:pPr>
              <w:jc w:val="center"/>
              <w:rPr>
                <w:sz w:val="20"/>
                <w:szCs w:val="20"/>
              </w:rPr>
            </w:pPr>
          </w:p>
        </w:tc>
        <w:tc>
          <w:tcPr>
            <w:tcW w:w="1804" w:type="dxa"/>
            <w:tcBorders>
              <w:top w:val="single" w:sz="4" w:space="0" w:color="auto"/>
            </w:tcBorders>
            <w:shd w:val="clear" w:color="auto" w:fill="auto"/>
          </w:tcPr>
          <w:p w14:paraId="4D993728" w14:textId="77777777" w:rsidR="00551BD7" w:rsidRPr="00957742" w:rsidRDefault="00551BD7" w:rsidP="00B11A42">
            <w:pPr>
              <w:jc w:val="center"/>
              <w:rPr>
                <w:sz w:val="20"/>
                <w:szCs w:val="20"/>
              </w:rPr>
            </w:pPr>
            <w:r w:rsidRPr="00957742">
              <w:rPr>
                <w:sz w:val="20"/>
                <w:szCs w:val="20"/>
              </w:rPr>
              <w:t>Подпись</w:t>
            </w:r>
          </w:p>
        </w:tc>
        <w:tc>
          <w:tcPr>
            <w:tcW w:w="557" w:type="dxa"/>
            <w:shd w:val="clear" w:color="auto" w:fill="auto"/>
          </w:tcPr>
          <w:p w14:paraId="09E5E0DC" w14:textId="77777777" w:rsidR="00551BD7" w:rsidRPr="00957742" w:rsidRDefault="00551BD7" w:rsidP="00B11A42">
            <w:pPr>
              <w:jc w:val="center"/>
              <w:rPr>
                <w:sz w:val="20"/>
                <w:szCs w:val="20"/>
              </w:rPr>
            </w:pPr>
          </w:p>
        </w:tc>
        <w:tc>
          <w:tcPr>
            <w:tcW w:w="3593" w:type="dxa"/>
            <w:tcBorders>
              <w:top w:val="single" w:sz="4" w:space="0" w:color="auto"/>
            </w:tcBorders>
            <w:shd w:val="clear" w:color="auto" w:fill="auto"/>
          </w:tcPr>
          <w:p w14:paraId="52F01DE7" w14:textId="77777777" w:rsidR="00551BD7" w:rsidRPr="00957742" w:rsidRDefault="00551BD7" w:rsidP="00B11A42">
            <w:pPr>
              <w:jc w:val="center"/>
              <w:rPr>
                <w:sz w:val="20"/>
                <w:szCs w:val="20"/>
              </w:rPr>
            </w:pPr>
            <w:r w:rsidRPr="00957742">
              <w:rPr>
                <w:sz w:val="20"/>
                <w:szCs w:val="20"/>
              </w:rPr>
              <w:t>ФИО</w:t>
            </w:r>
          </w:p>
        </w:tc>
      </w:tr>
      <w:tr w:rsidR="00B11A42" w:rsidRPr="00957742" w14:paraId="30484EBA" w14:textId="77777777" w:rsidTr="00345C4A">
        <w:trPr>
          <w:trHeight w:val="298"/>
        </w:trPr>
        <w:tc>
          <w:tcPr>
            <w:tcW w:w="3343" w:type="dxa"/>
            <w:shd w:val="clear" w:color="auto" w:fill="auto"/>
          </w:tcPr>
          <w:p w14:paraId="11C1F8F5" w14:textId="77777777" w:rsidR="00551BD7" w:rsidRPr="00957742" w:rsidRDefault="00551BD7" w:rsidP="0080782B">
            <w:pPr>
              <w:rPr>
                <w:sz w:val="20"/>
                <w:szCs w:val="20"/>
              </w:rPr>
            </w:pPr>
          </w:p>
        </w:tc>
        <w:tc>
          <w:tcPr>
            <w:tcW w:w="450" w:type="dxa"/>
            <w:shd w:val="clear" w:color="auto" w:fill="auto"/>
          </w:tcPr>
          <w:p w14:paraId="597886AD" w14:textId="77777777" w:rsidR="00551BD7" w:rsidRPr="00957742" w:rsidRDefault="00551BD7" w:rsidP="0080782B">
            <w:pPr>
              <w:rPr>
                <w:sz w:val="20"/>
                <w:szCs w:val="20"/>
              </w:rPr>
            </w:pPr>
          </w:p>
        </w:tc>
        <w:tc>
          <w:tcPr>
            <w:tcW w:w="1804" w:type="dxa"/>
            <w:shd w:val="clear" w:color="auto" w:fill="auto"/>
          </w:tcPr>
          <w:p w14:paraId="7FD3731C" w14:textId="77777777" w:rsidR="00551BD7" w:rsidRPr="00957742" w:rsidRDefault="00551BD7" w:rsidP="0080782B">
            <w:pPr>
              <w:rPr>
                <w:sz w:val="20"/>
                <w:szCs w:val="20"/>
              </w:rPr>
            </w:pPr>
          </w:p>
        </w:tc>
        <w:tc>
          <w:tcPr>
            <w:tcW w:w="557" w:type="dxa"/>
            <w:shd w:val="clear" w:color="auto" w:fill="auto"/>
          </w:tcPr>
          <w:p w14:paraId="6DF3F853" w14:textId="77777777" w:rsidR="00551BD7" w:rsidRPr="00957742" w:rsidRDefault="00551BD7" w:rsidP="0080782B">
            <w:pPr>
              <w:rPr>
                <w:sz w:val="20"/>
                <w:szCs w:val="20"/>
              </w:rPr>
            </w:pPr>
          </w:p>
        </w:tc>
        <w:tc>
          <w:tcPr>
            <w:tcW w:w="3593" w:type="dxa"/>
            <w:shd w:val="clear" w:color="auto" w:fill="auto"/>
          </w:tcPr>
          <w:p w14:paraId="438A6B6F" w14:textId="77777777" w:rsidR="00551BD7" w:rsidRPr="00957742" w:rsidRDefault="00551BD7" w:rsidP="0080782B">
            <w:pPr>
              <w:rPr>
                <w:sz w:val="20"/>
                <w:szCs w:val="20"/>
              </w:rPr>
            </w:pPr>
          </w:p>
        </w:tc>
      </w:tr>
      <w:tr w:rsidR="00B11A42" w:rsidRPr="00957742" w14:paraId="0EE0497E" w14:textId="77777777" w:rsidTr="00345C4A">
        <w:trPr>
          <w:trHeight w:val="298"/>
        </w:trPr>
        <w:tc>
          <w:tcPr>
            <w:tcW w:w="3343" w:type="dxa"/>
            <w:tcBorders>
              <w:bottom w:val="single" w:sz="4" w:space="0" w:color="auto"/>
            </w:tcBorders>
            <w:shd w:val="clear" w:color="auto" w:fill="auto"/>
          </w:tcPr>
          <w:p w14:paraId="61010165" w14:textId="77777777" w:rsidR="00551BD7" w:rsidRPr="00957742" w:rsidRDefault="00551BD7" w:rsidP="0080782B">
            <w:pPr>
              <w:rPr>
                <w:sz w:val="20"/>
                <w:szCs w:val="20"/>
              </w:rPr>
            </w:pPr>
          </w:p>
        </w:tc>
        <w:tc>
          <w:tcPr>
            <w:tcW w:w="450" w:type="dxa"/>
            <w:shd w:val="clear" w:color="auto" w:fill="auto"/>
          </w:tcPr>
          <w:p w14:paraId="7E9F78FF" w14:textId="77777777" w:rsidR="00551BD7" w:rsidRPr="00957742" w:rsidRDefault="00551BD7" w:rsidP="0080782B">
            <w:pPr>
              <w:rPr>
                <w:sz w:val="20"/>
                <w:szCs w:val="20"/>
              </w:rPr>
            </w:pPr>
          </w:p>
        </w:tc>
        <w:tc>
          <w:tcPr>
            <w:tcW w:w="1804" w:type="dxa"/>
            <w:tcBorders>
              <w:bottom w:val="single" w:sz="4" w:space="0" w:color="auto"/>
            </w:tcBorders>
            <w:shd w:val="clear" w:color="auto" w:fill="auto"/>
          </w:tcPr>
          <w:p w14:paraId="46F1D1C3" w14:textId="77777777" w:rsidR="00551BD7" w:rsidRPr="00957742" w:rsidRDefault="00551BD7" w:rsidP="0080782B">
            <w:pPr>
              <w:rPr>
                <w:sz w:val="20"/>
                <w:szCs w:val="20"/>
              </w:rPr>
            </w:pPr>
          </w:p>
        </w:tc>
        <w:tc>
          <w:tcPr>
            <w:tcW w:w="557" w:type="dxa"/>
            <w:shd w:val="clear" w:color="auto" w:fill="auto"/>
          </w:tcPr>
          <w:p w14:paraId="4608FAE2" w14:textId="77777777" w:rsidR="00551BD7" w:rsidRPr="00957742" w:rsidRDefault="00551BD7" w:rsidP="0080782B">
            <w:pPr>
              <w:rPr>
                <w:sz w:val="20"/>
                <w:szCs w:val="20"/>
              </w:rPr>
            </w:pPr>
          </w:p>
        </w:tc>
        <w:tc>
          <w:tcPr>
            <w:tcW w:w="3593" w:type="dxa"/>
            <w:tcBorders>
              <w:bottom w:val="single" w:sz="4" w:space="0" w:color="auto"/>
            </w:tcBorders>
            <w:shd w:val="clear" w:color="auto" w:fill="auto"/>
          </w:tcPr>
          <w:p w14:paraId="618D9028" w14:textId="77777777" w:rsidR="00551BD7" w:rsidRPr="00957742" w:rsidRDefault="00551BD7" w:rsidP="0080782B">
            <w:pPr>
              <w:rPr>
                <w:sz w:val="20"/>
                <w:szCs w:val="20"/>
              </w:rPr>
            </w:pPr>
          </w:p>
        </w:tc>
      </w:tr>
      <w:tr w:rsidR="00B11A42" w:rsidRPr="00957742" w14:paraId="6FB2EDCA" w14:textId="77777777" w:rsidTr="00345C4A">
        <w:trPr>
          <w:trHeight w:val="198"/>
        </w:trPr>
        <w:tc>
          <w:tcPr>
            <w:tcW w:w="3343" w:type="dxa"/>
            <w:tcBorders>
              <w:top w:val="single" w:sz="4" w:space="0" w:color="auto"/>
            </w:tcBorders>
            <w:shd w:val="clear" w:color="auto" w:fill="auto"/>
          </w:tcPr>
          <w:p w14:paraId="4D701D05" w14:textId="77777777" w:rsidR="00551BD7" w:rsidRPr="00957742" w:rsidRDefault="00551BD7" w:rsidP="00B11A42">
            <w:pPr>
              <w:ind w:left="284" w:hanging="284"/>
              <w:jc w:val="center"/>
              <w:rPr>
                <w:sz w:val="20"/>
                <w:szCs w:val="20"/>
              </w:rPr>
            </w:pPr>
            <w:r w:rsidRPr="00957742">
              <w:rPr>
                <w:sz w:val="20"/>
                <w:szCs w:val="20"/>
              </w:rPr>
              <w:t>Должность</w:t>
            </w:r>
          </w:p>
        </w:tc>
        <w:tc>
          <w:tcPr>
            <w:tcW w:w="450" w:type="dxa"/>
            <w:shd w:val="clear" w:color="auto" w:fill="auto"/>
          </w:tcPr>
          <w:p w14:paraId="61163623" w14:textId="77777777" w:rsidR="00551BD7" w:rsidRPr="00957742" w:rsidRDefault="00551BD7" w:rsidP="00B11A42">
            <w:pPr>
              <w:jc w:val="center"/>
              <w:rPr>
                <w:sz w:val="20"/>
                <w:szCs w:val="20"/>
              </w:rPr>
            </w:pPr>
          </w:p>
        </w:tc>
        <w:tc>
          <w:tcPr>
            <w:tcW w:w="1804" w:type="dxa"/>
            <w:tcBorders>
              <w:top w:val="single" w:sz="4" w:space="0" w:color="auto"/>
            </w:tcBorders>
            <w:shd w:val="clear" w:color="auto" w:fill="auto"/>
          </w:tcPr>
          <w:p w14:paraId="2C27B714" w14:textId="77777777" w:rsidR="00551BD7" w:rsidRPr="00957742" w:rsidRDefault="00551BD7" w:rsidP="00B11A42">
            <w:pPr>
              <w:jc w:val="center"/>
              <w:rPr>
                <w:sz w:val="20"/>
                <w:szCs w:val="20"/>
              </w:rPr>
            </w:pPr>
            <w:r w:rsidRPr="00957742">
              <w:rPr>
                <w:sz w:val="20"/>
                <w:szCs w:val="20"/>
              </w:rPr>
              <w:t>Подпись</w:t>
            </w:r>
          </w:p>
        </w:tc>
        <w:tc>
          <w:tcPr>
            <w:tcW w:w="557" w:type="dxa"/>
            <w:shd w:val="clear" w:color="auto" w:fill="auto"/>
          </w:tcPr>
          <w:p w14:paraId="0AA7565B" w14:textId="77777777" w:rsidR="00551BD7" w:rsidRPr="00957742" w:rsidRDefault="00551BD7" w:rsidP="00B11A42">
            <w:pPr>
              <w:jc w:val="center"/>
              <w:rPr>
                <w:sz w:val="20"/>
                <w:szCs w:val="20"/>
              </w:rPr>
            </w:pPr>
          </w:p>
        </w:tc>
        <w:tc>
          <w:tcPr>
            <w:tcW w:w="3593" w:type="dxa"/>
            <w:tcBorders>
              <w:top w:val="single" w:sz="4" w:space="0" w:color="auto"/>
            </w:tcBorders>
            <w:shd w:val="clear" w:color="auto" w:fill="auto"/>
          </w:tcPr>
          <w:p w14:paraId="50A89D9A" w14:textId="77777777" w:rsidR="00551BD7" w:rsidRPr="00957742" w:rsidRDefault="00551BD7" w:rsidP="00B11A42">
            <w:pPr>
              <w:jc w:val="center"/>
              <w:rPr>
                <w:sz w:val="20"/>
                <w:szCs w:val="20"/>
              </w:rPr>
            </w:pPr>
            <w:r w:rsidRPr="00957742">
              <w:rPr>
                <w:sz w:val="20"/>
                <w:szCs w:val="20"/>
              </w:rPr>
              <w:t>ФИО</w:t>
            </w:r>
          </w:p>
        </w:tc>
      </w:tr>
      <w:tr w:rsidR="00B11A42" w:rsidRPr="00957742" w14:paraId="3AC50E14" w14:textId="77777777" w:rsidTr="00345C4A">
        <w:trPr>
          <w:trHeight w:val="298"/>
        </w:trPr>
        <w:tc>
          <w:tcPr>
            <w:tcW w:w="3343" w:type="dxa"/>
            <w:shd w:val="clear" w:color="auto" w:fill="auto"/>
          </w:tcPr>
          <w:p w14:paraId="3E595E36" w14:textId="77777777" w:rsidR="00551BD7" w:rsidRPr="00957742" w:rsidRDefault="00551BD7" w:rsidP="0080782B">
            <w:pPr>
              <w:rPr>
                <w:sz w:val="20"/>
                <w:szCs w:val="20"/>
              </w:rPr>
            </w:pPr>
          </w:p>
        </w:tc>
        <w:tc>
          <w:tcPr>
            <w:tcW w:w="450" w:type="dxa"/>
            <w:shd w:val="clear" w:color="auto" w:fill="auto"/>
          </w:tcPr>
          <w:p w14:paraId="058012F7" w14:textId="77777777" w:rsidR="00551BD7" w:rsidRPr="00957742" w:rsidRDefault="00551BD7" w:rsidP="0080782B">
            <w:pPr>
              <w:rPr>
                <w:sz w:val="20"/>
                <w:szCs w:val="20"/>
              </w:rPr>
            </w:pPr>
          </w:p>
        </w:tc>
        <w:tc>
          <w:tcPr>
            <w:tcW w:w="1804" w:type="dxa"/>
            <w:shd w:val="clear" w:color="auto" w:fill="auto"/>
          </w:tcPr>
          <w:p w14:paraId="1D643CF0" w14:textId="77777777" w:rsidR="00551BD7" w:rsidRPr="00957742" w:rsidRDefault="00551BD7" w:rsidP="0080782B">
            <w:pPr>
              <w:rPr>
                <w:sz w:val="20"/>
                <w:szCs w:val="20"/>
              </w:rPr>
            </w:pPr>
          </w:p>
        </w:tc>
        <w:tc>
          <w:tcPr>
            <w:tcW w:w="557" w:type="dxa"/>
            <w:shd w:val="clear" w:color="auto" w:fill="auto"/>
          </w:tcPr>
          <w:p w14:paraId="2982874D" w14:textId="77777777" w:rsidR="00551BD7" w:rsidRPr="00957742" w:rsidRDefault="00551BD7" w:rsidP="0080782B">
            <w:pPr>
              <w:rPr>
                <w:sz w:val="20"/>
                <w:szCs w:val="20"/>
              </w:rPr>
            </w:pPr>
          </w:p>
        </w:tc>
        <w:tc>
          <w:tcPr>
            <w:tcW w:w="3593" w:type="dxa"/>
            <w:shd w:val="clear" w:color="auto" w:fill="auto"/>
          </w:tcPr>
          <w:p w14:paraId="0F8D4CB9" w14:textId="77777777" w:rsidR="00551BD7" w:rsidRPr="00957742" w:rsidRDefault="00551BD7" w:rsidP="0080782B">
            <w:pPr>
              <w:rPr>
                <w:sz w:val="20"/>
                <w:szCs w:val="20"/>
              </w:rPr>
            </w:pPr>
          </w:p>
        </w:tc>
      </w:tr>
      <w:tr w:rsidR="00B11A42" w:rsidRPr="00957742" w14:paraId="14E01C76" w14:textId="77777777" w:rsidTr="00345C4A">
        <w:trPr>
          <w:trHeight w:val="286"/>
        </w:trPr>
        <w:tc>
          <w:tcPr>
            <w:tcW w:w="3343" w:type="dxa"/>
            <w:tcBorders>
              <w:bottom w:val="single" w:sz="4" w:space="0" w:color="auto"/>
            </w:tcBorders>
            <w:shd w:val="clear" w:color="auto" w:fill="auto"/>
          </w:tcPr>
          <w:p w14:paraId="34B9E9F0" w14:textId="77777777" w:rsidR="00551BD7" w:rsidRPr="00957742" w:rsidRDefault="00551BD7" w:rsidP="0080782B">
            <w:pPr>
              <w:rPr>
                <w:sz w:val="20"/>
                <w:szCs w:val="20"/>
              </w:rPr>
            </w:pPr>
          </w:p>
        </w:tc>
        <w:tc>
          <w:tcPr>
            <w:tcW w:w="450" w:type="dxa"/>
            <w:shd w:val="clear" w:color="auto" w:fill="auto"/>
          </w:tcPr>
          <w:p w14:paraId="5B505967" w14:textId="77777777" w:rsidR="00551BD7" w:rsidRPr="00957742" w:rsidRDefault="00551BD7" w:rsidP="0080782B">
            <w:pPr>
              <w:rPr>
                <w:sz w:val="20"/>
                <w:szCs w:val="20"/>
              </w:rPr>
            </w:pPr>
          </w:p>
        </w:tc>
        <w:tc>
          <w:tcPr>
            <w:tcW w:w="1804" w:type="dxa"/>
            <w:tcBorders>
              <w:bottom w:val="single" w:sz="4" w:space="0" w:color="auto"/>
            </w:tcBorders>
            <w:shd w:val="clear" w:color="auto" w:fill="auto"/>
          </w:tcPr>
          <w:p w14:paraId="3482AD9E" w14:textId="77777777" w:rsidR="00551BD7" w:rsidRPr="00957742" w:rsidRDefault="00551BD7" w:rsidP="0080782B">
            <w:pPr>
              <w:rPr>
                <w:sz w:val="20"/>
                <w:szCs w:val="20"/>
              </w:rPr>
            </w:pPr>
          </w:p>
        </w:tc>
        <w:tc>
          <w:tcPr>
            <w:tcW w:w="557" w:type="dxa"/>
            <w:shd w:val="clear" w:color="auto" w:fill="auto"/>
          </w:tcPr>
          <w:p w14:paraId="144B6124" w14:textId="77777777" w:rsidR="00551BD7" w:rsidRPr="00957742" w:rsidRDefault="00551BD7" w:rsidP="0080782B">
            <w:pPr>
              <w:rPr>
                <w:sz w:val="20"/>
                <w:szCs w:val="20"/>
              </w:rPr>
            </w:pPr>
          </w:p>
        </w:tc>
        <w:tc>
          <w:tcPr>
            <w:tcW w:w="3593" w:type="dxa"/>
            <w:tcBorders>
              <w:bottom w:val="single" w:sz="4" w:space="0" w:color="auto"/>
            </w:tcBorders>
            <w:shd w:val="clear" w:color="auto" w:fill="auto"/>
          </w:tcPr>
          <w:p w14:paraId="2ADA5448" w14:textId="77777777" w:rsidR="00551BD7" w:rsidRPr="00957742" w:rsidRDefault="00551BD7" w:rsidP="0080782B">
            <w:pPr>
              <w:rPr>
                <w:sz w:val="20"/>
                <w:szCs w:val="20"/>
              </w:rPr>
            </w:pPr>
          </w:p>
        </w:tc>
      </w:tr>
      <w:tr w:rsidR="00B11A42" w:rsidRPr="00957742" w14:paraId="4A81D890" w14:textId="77777777" w:rsidTr="00345C4A">
        <w:trPr>
          <w:trHeight w:val="198"/>
        </w:trPr>
        <w:tc>
          <w:tcPr>
            <w:tcW w:w="3343" w:type="dxa"/>
            <w:tcBorders>
              <w:top w:val="single" w:sz="4" w:space="0" w:color="auto"/>
            </w:tcBorders>
            <w:shd w:val="clear" w:color="auto" w:fill="auto"/>
          </w:tcPr>
          <w:p w14:paraId="74B08739" w14:textId="77777777" w:rsidR="00551BD7" w:rsidRPr="00957742" w:rsidRDefault="00551BD7" w:rsidP="00B11A42">
            <w:pPr>
              <w:jc w:val="center"/>
              <w:rPr>
                <w:sz w:val="20"/>
                <w:szCs w:val="20"/>
              </w:rPr>
            </w:pPr>
            <w:r w:rsidRPr="00957742">
              <w:rPr>
                <w:sz w:val="20"/>
                <w:szCs w:val="20"/>
              </w:rPr>
              <w:t>Должность</w:t>
            </w:r>
          </w:p>
        </w:tc>
        <w:tc>
          <w:tcPr>
            <w:tcW w:w="450" w:type="dxa"/>
            <w:shd w:val="clear" w:color="auto" w:fill="auto"/>
          </w:tcPr>
          <w:p w14:paraId="334083ED" w14:textId="77777777" w:rsidR="00551BD7" w:rsidRPr="00957742" w:rsidRDefault="00551BD7" w:rsidP="00B11A42">
            <w:pPr>
              <w:jc w:val="center"/>
              <w:rPr>
                <w:sz w:val="20"/>
                <w:szCs w:val="20"/>
              </w:rPr>
            </w:pPr>
          </w:p>
        </w:tc>
        <w:tc>
          <w:tcPr>
            <w:tcW w:w="1804" w:type="dxa"/>
            <w:tcBorders>
              <w:top w:val="single" w:sz="4" w:space="0" w:color="auto"/>
            </w:tcBorders>
            <w:shd w:val="clear" w:color="auto" w:fill="auto"/>
          </w:tcPr>
          <w:p w14:paraId="4D11FC6E" w14:textId="77777777" w:rsidR="00551BD7" w:rsidRPr="00957742" w:rsidRDefault="00551BD7" w:rsidP="00B11A42">
            <w:pPr>
              <w:jc w:val="center"/>
              <w:rPr>
                <w:sz w:val="20"/>
                <w:szCs w:val="20"/>
              </w:rPr>
            </w:pPr>
            <w:r w:rsidRPr="00957742">
              <w:rPr>
                <w:sz w:val="20"/>
                <w:szCs w:val="20"/>
              </w:rPr>
              <w:t>Подпись</w:t>
            </w:r>
          </w:p>
        </w:tc>
        <w:tc>
          <w:tcPr>
            <w:tcW w:w="557" w:type="dxa"/>
            <w:shd w:val="clear" w:color="auto" w:fill="auto"/>
          </w:tcPr>
          <w:p w14:paraId="460DDFED" w14:textId="77777777" w:rsidR="00551BD7" w:rsidRPr="00957742" w:rsidRDefault="00551BD7" w:rsidP="00B11A42">
            <w:pPr>
              <w:jc w:val="center"/>
              <w:rPr>
                <w:sz w:val="20"/>
                <w:szCs w:val="20"/>
              </w:rPr>
            </w:pPr>
          </w:p>
        </w:tc>
        <w:tc>
          <w:tcPr>
            <w:tcW w:w="3593" w:type="dxa"/>
            <w:tcBorders>
              <w:top w:val="single" w:sz="4" w:space="0" w:color="auto"/>
            </w:tcBorders>
            <w:shd w:val="clear" w:color="auto" w:fill="auto"/>
          </w:tcPr>
          <w:p w14:paraId="1D546A61" w14:textId="77777777" w:rsidR="00551BD7" w:rsidRPr="00957742" w:rsidRDefault="00551BD7" w:rsidP="00B11A42">
            <w:pPr>
              <w:jc w:val="center"/>
              <w:rPr>
                <w:sz w:val="20"/>
                <w:szCs w:val="20"/>
              </w:rPr>
            </w:pPr>
            <w:r w:rsidRPr="00957742">
              <w:rPr>
                <w:sz w:val="20"/>
                <w:szCs w:val="20"/>
              </w:rPr>
              <w:t>ФИО</w:t>
            </w:r>
          </w:p>
        </w:tc>
      </w:tr>
    </w:tbl>
    <w:p w14:paraId="725DF788" w14:textId="77777777" w:rsidR="0046108E" w:rsidRPr="00957742" w:rsidRDefault="0046108E" w:rsidP="00C64202">
      <w:pPr>
        <w:spacing w:before="120" w:after="120"/>
        <w:jc w:val="center"/>
        <w:rPr>
          <w:rStyle w:val="FontStyle59"/>
          <w:rFonts w:ascii="Arial" w:hAnsi="Arial" w:cs="Arial"/>
          <w:b/>
          <w:sz w:val="20"/>
          <w:szCs w:val="20"/>
        </w:rPr>
      </w:pPr>
      <w:r w:rsidRPr="00957742">
        <w:rPr>
          <w:rStyle w:val="FontStyle59"/>
          <w:rFonts w:ascii="Arial" w:hAnsi="Arial" w:cs="Arial"/>
          <w:b/>
          <w:sz w:val="20"/>
          <w:szCs w:val="20"/>
        </w:rPr>
        <w:br w:type="page"/>
      </w:r>
    </w:p>
    <w:p w14:paraId="19EE19D7" w14:textId="1C4337AD" w:rsidR="00C64202" w:rsidRDefault="00C64202" w:rsidP="00C64202">
      <w:pPr>
        <w:spacing w:before="120" w:after="120"/>
        <w:jc w:val="center"/>
        <w:rPr>
          <w:rStyle w:val="FontStyle59"/>
          <w:rFonts w:ascii="Arial" w:hAnsi="Arial" w:cs="Arial"/>
          <w:b/>
          <w:szCs w:val="24"/>
        </w:rPr>
      </w:pPr>
      <w:r>
        <w:rPr>
          <w:rStyle w:val="FontStyle59"/>
          <w:rFonts w:ascii="Arial" w:hAnsi="Arial" w:cs="Arial"/>
          <w:b/>
          <w:szCs w:val="24"/>
        </w:rPr>
        <w:lastRenderedPageBreak/>
        <w:t>ЧЕК-ЛИСТ</w:t>
      </w:r>
      <w:r w:rsidR="00957742">
        <w:rPr>
          <w:rStyle w:val="FontStyle59"/>
          <w:rFonts w:ascii="Arial" w:hAnsi="Arial" w:cs="Arial"/>
          <w:b/>
          <w:szCs w:val="24"/>
        </w:rPr>
        <w:t xml:space="preserve"> №12</w:t>
      </w:r>
      <w:r>
        <w:rPr>
          <w:rStyle w:val="FontStyle59"/>
          <w:rFonts w:ascii="Arial" w:hAnsi="Arial" w:cs="Arial"/>
          <w:b/>
          <w:szCs w:val="24"/>
        </w:rPr>
        <w:t xml:space="preserve"> «ПРОВЕРКА ПВО»</w:t>
      </w:r>
    </w:p>
    <w:tbl>
      <w:tblPr>
        <w:tblW w:w="9769" w:type="dxa"/>
        <w:tblInd w:w="-34" w:type="dxa"/>
        <w:tblLook w:val="04A0" w:firstRow="1" w:lastRow="0" w:firstColumn="1" w:lastColumn="0" w:noHBand="0" w:noVBand="1"/>
      </w:tblPr>
      <w:tblGrid>
        <w:gridCol w:w="5220"/>
        <w:gridCol w:w="1411"/>
        <w:gridCol w:w="564"/>
        <w:gridCol w:w="564"/>
        <w:gridCol w:w="2010"/>
      </w:tblGrid>
      <w:tr w:rsidR="00C64202" w:rsidRPr="00EE15F4" w14:paraId="2546E6EE" w14:textId="77777777" w:rsidTr="006D2A3E">
        <w:trPr>
          <w:trHeight w:val="295"/>
        </w:trPr>
        <w:tc>
          <w:tcPr>
            <w:tcW w:w="5220" w:type="dxa"/>
            <w:tcBorders>
              <w:top w:val="nil"/>
              <w:left w:val="nil"/>
              <w:bottom w:val="nil"/>
              <w:right w:val="nil"/>
            </w:tcBorders>
            <w:shd w:val="clear" w:color="auto" w:fill="auto"/>
            <w:noWrap/>
            <w:vAlign w:val="bottom"/>
            <w:hideMark/>
          </w:tcPr>
          <w:p w14:paraId="5E620347" w14:textId="77777777" w:rsidR="00C64202" w:rsidRPr="004E55BF" w:rsidRDefault="00C64202" w:rsidP="0080782B">
            <w:pPr>
              <w:rPr>
                <w:rFonts w:eastAsia="Times New Roman"/>
                <w:b/>
                <w:bCs/>
                <w:szCs w:val="24"/>
              </w:rPr>
            </w:pPr>
            <w:r w:rsidRPr="004E55BF">
              <w:rPr>
                <w:rFonts w:eastAsia="Times New Roman"/>
                <w:b/>
                <w:bCs/>
                <w:szCs w:val="24"/>
              </w:rPr>
              <w:t xml:space="preserve">Месторождение: Ванкорское                      </w:t>
            </w:r>
          </w:p>
        </w:tc>
        <w:tc>
          <w:tcPr>
            <w:tcW w:w="4549" w:type="dxa"/>
            <w:gridSpan w:val="4"/>
            <w:tcBorders>
              <w:top w:val="nil"/>
              <w:left w:val="nil"/>
              <w:bottom w:val="nil"/>
              <w:right w:val="nil"/>
            </w:tcBorders>
            <w:shd w:val="clear" w:color="auto" w:fill="auto"/>
            <w:noWrap/>
            <w:vAlign w:val="bottom"/>
            <w:hideMark/>
          </w:tcPr>
          <w:p w14:paraId="7124A124" w14:textId="77777777" w:rsidR="00C64202" w:rsidRPr="004E55BF" w:rsidRDefault="00C64202" w:rsidP="0080782B">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C64202" w:rsidRPr="00EE15F4" w14:paraId="127D5D3B" w14:textId="77777777" w:rsidTr="00345C4A">
        <w:trPr>
          <w:trHeight w:val="316"/>
        </w:trPr>
        <w:tc>
          <w:tcPr>
            <w:tcW w:w="6631" w:type="dxa"/>
            <w:gridSpan w:val="2"/>
            <w:tcBorders>
              <w:top w:val="nil"/>
              <w:left w:val="nil"/>
              <w:bottom w:val="nil"/>
              <w:right w:val="nil"/>
            </w:tcBorders>
            <w:shd w:val="clear" w:color="auto" w:fill="auto"/>
            <w:noWrap/>
            <w:vAlign w:val="bottom"/>
            <w:hideMark/>
          </w:tcPr>
          <w:p w14:paraId="2C15EDE3" w14:textId="77777777" w:rsidR="00C64202" w:rsidRPr="004E55BF" w:rsidRDefault="00C64202" w:rsidP="0080782B">
            <w:pPr>
              <w:rPr>
                <w:rFonts w:eastAsia="Times New Roman"/>
                <w:b/>
                <w:bCs/>
                <w:szCs w:val="24"/>
              </w:rPr>
            </w:pPr>
            <w:r w:rsidRPr="004E55BF">
              <w:rPr>
                <w:rFonts w:eastAsia="Times New Roman"/>
                <w:b/>
                <w:bCs/>
                <w:szCs w:val="24"/>
              </w:rPr>
              <w:t xml:space="preserve">Заказчик: ООО "РН-Ванкор"                      </w:t>
            </w:r>
          </w:p>
        </w:tc>
        <w:tc>
          <w:tcPr>
            <w:tcW w:w="564" w:type="dxa"/>
            <w:tcBorders>
              <w:top w:val="nil"/>
              <w:left w:val="nil"/>
              <w:bottom w:val="nil"/>
              <w:right w:val="nil"/>
            </w:tcBorders>
            <w:shd w:val="clear" w:color="auto" w:fill="auto"/>
            <w:noWrap/>
            <w:vAlign w:val="bottom"/>
            <w:hideMark/>
          </w:tcPr>
          <w:p w14:paraId="6053E47F" w14:textId="77777777" w:rsidR="00C64202" w:rsidRPr="00EE15F4" w:rsidRDefault="00C64202" w:rsidP="0080782B">
            <w:pPr>
              <w:rPr>
                <w:rFonts w:eastAsia="Times New Roman"/>
                <w:b/>
                <w:bCs/>
                <w:szCs w:val="24"/>
              </w:rPr>
            </w:pPr>
          </w:p>
        </w:tc>
        <w:tc>
          <w:tcPr>
            <w:tcW w:w="564" w:type="dxa"/>
            <w:tcBorders>
              <w:top w:val="nil"/>
              <w:left w:val="nil"/>
              <w:bottom w:val="nil"/>
              <w:right w:val="nil"/>
            </w:tcBorders>
            <w:shd w:val="clear" w:color="auto" w:fill="auto"/>
            <w:noWrap/>
            <w:hideMark/>
          </w:tcPr>
          <w:p w14:paraId="0D71BD79" w14:textId="77777777" w:rsidR="00C64202" w:rsidRPr="00EE15F4" w:rsidRDefault="00C64202" w:rsidP="0080782B">
            <w:pPr>
              <w:rPr>
                <w:rFonts w:eastAsia="Times New Roman"/>
              </w:rPr>
            </w:pPr>
          </w:p>
        </w:tc>
        <w:tc>
          <w:tcPr>
            <w:tcW w:w="2010" w:type="dxa"/>
            <w:tcBorders>
              <w:top w:val="nil"/>
              <w:left w:val="nil"/>
              <w:bottom w:val="nil"/>
              <w:right w:val="nil"/>
            </w:tcBorders>
            <w:shd w:val="clear" w:color="auto" w:fill="auto"/>
            <w:noWrap/>
            <w:vAlign w:val="bottom"/>
            <w:hideMark/>
          </w:tcPr>
          <w:p w14:paraId="5F7E7C8F" w14:textId="77777777" w:rsidR="00C64202" w:rsidRPr="00EE15F4" w:rsidRDefault="00C64202" w:rsidP="0080782B">
            <w:pPr>
              <w:jc w:val="right"/>
              <w:rPr>
                <w:rFonts w:eastAsia="Times New Roman"/>
              </w:rPr>
            </w:pPr>
          </w:p>
        </w:tc>
      </w:tr>
      <w:tr w:rsidR="00C64202" w:rsidRPr="00EE15F4" w14:paraId="1D7596B4" w14:textId="77777777" w:rsidTr="00345C4A">
        <w:trPr>
          <w:trHeight w:val="316"/>
        </w:trPr>
        <w:tc>
          <w:tcPr>
            <w:tcW w:w="9769" w:type="dxa"/>
            <w:gridSpan w:val="5"/>
            <w:tcBorders>
              <w:top w:val="nil"/>
              <w:left w:val="nil"/>
              <w:bottom w:val="nil"/>
              <w:right w:val="nil"/>
            </w:tcBorders>
            <w:shd w:val="clear" w:color="auto" w:fill="auto"/>
            <w:noWrap/>
            <w:vAlign w:val="bottom"/>
            <w:hideMark/>
          </w:tcPr>
          <w:p w14:paraId="6E6E6DC2" w14:textId="77777777" w:rsidR="00C64202" w:rsidRPr="00EE15F4" w:rsidRDefault="00C64202" w:rsidP="0080782B">
            <w:pPr>
              <w:rPr>
                <w:rFonts w:eastAsia="Times New Roman"/>
              </w:rPr>
            </w:pPr>
            <w:r w:rsidRPr="004E55BF">
              <w:rPr>
                <w:rFonts w:eastAsia="Times New Roman"/>
                <w:b/>
                <w:bCs/>
                <w:szCs w:val="24"/>
              </w:rPr>
              <w:t xml:space="preserve">Буровой подрядчик: </w:t>
            </w:r>
          </w:p>
        </w:tc>
      </w:tr>
      <w:tr w:rsidR="00C64202" w:rsidRPr="00EE15F4" w14:paraId="36C8DCFA" w14:textId="77777777" w:rsidTr="006D2A3E">
        <w:trPr>
          <w:trHeight w:val="364"/>
        </w:trPr>
        <w:tc>
          <w:tcPr>
            <w:tcW w:w="9769" w:type="dxa"/>
            <w:gridSpan w:val="5"/>
            <w:tcBorders>
              <w:top w:val="nil"/>
              <w:left w:val="nil"/>
              <w:bottom w:val="nil"/>
              <w:right w:val="nil"/>
            </w:tcBorders>
            <w:shd w:val="clear" w:color="auto" w:fill="auto"/>
            <w:noWrap/>
            <w:vAlign w:val="bottom"/>
            <w:hideMark/>
          </w:tcPr>
          <w:p w14:paraId="4323282B" w14:textId="77777777" w:rsidR="00C64202" w:rsidRPr="00EE15F4" w:rsidRDefault="00C64202" w:rsidP="0080782B">
            <w:pPr>
              <w:rPr>
                <w:rFonts w:eastAsia="Times New Roman"/>
              </w:rPr>
            </w:pPr>
          </w:p>
        </w:tc>
      </w:tr>
      <w:tr w:rsidR="00C64202" w:rsidRPr="00EE15F4" w14:paraId="2B81925E" w14:textId="77777777" w:rsidTr="00345C4A">
        <w:trPr>
          <w:trHeight w:val="316"/>
        </w:trPr>
        <w:tc>
          <w:tcPr>
            <w:tcW w:w="6631" w:type="dxa"/>
            <w:gridSpan w:val="2"/>
            <w:tcBorders>
              <w:top w:val="nil"/>
              <w:left w:val="nil"/>
              <w:bottom w:val="nil"/>
              <w:right w:val="nil"/>
            </w:tcBorders>
            <w:shd w:val="clear" w:color="auto" w:fill="auto"/>
            <w:noWrap/>
            <w:vAlign w:val="bottom"/>
            <w:hideMark/>
          </w:tcPr>
          <w:p w14:paraId="52D2371D" w14:textId="77777777" w:rsidR="00C64202" w:rsidRPr="004E55BF" w:rsidRDefault="00C64202" w:rsidP="0080782B">
            <w:pPr>
              <w:rPr>
                <w:rFonts w:eastAsia="Times New Roman"/>
                <w:b/>
                <w:bCs/>
                <w:szCs w:val="24"/>
              </w:rPr>
            </w:pPr>
            <w:r w:rsidRPr="004E55BF">
              <w:rPr>
                <w:rFonts w:eastAsia="Times New Roman"/>
                <w:b/>
                <w:bCs/>
                <w:szCs w:val="24"/>
              </w:rPr>
              <w:t xml:space="preserve">Дата заполнения: </w:t>
            </w:r>
          </w:p>
        </w:tc>
        <w:tc>
          <w:tcPr>
            <w:tcW w:w="564" w:type="dxa"/>
            <w:tcBorders>
              <w:top w:val="nil"/>
              <w:left w:val="nil"/>
              <w:bottom w:val="nil"/>
              <w:right w:val="nil"/>
            </w:tcBorders>
            <w:shd w:val="clear" w:color="auto" w:fill="auto"/>
            <w:noWrap/>
            <w:vAlign w:val="bottom"/>
            <w:hideMark/>
          </w:tcPr>
          <w:p w14:paraId="65993AA2" w14:textId="77777777" w:rsidR="00C64202" w:rsidRPr="00EE15F4" w:rsidRDefault="00C64202" w:rsidP="0080782B">
            <w:pPr>
              <w:rPr>
                <w:rFonts w:eastAsia="Times New Roman"/>
                <w:b/>
                <w:bCs/>
                <w:szCs w:val="24"/>
              </w:rPr>
            </w:pPr>
          </w:p>
        </w:tc>
        <w:tc>
          <w:tcPr>
            <w:tcW w:w="564" w:type="dxa"/>
            <w:tcBorders>
              <w:top w:val="nil"/>
              <w:left w:val="nil"/>
              <w:bottom w:val="nil"/>
              <w:right w:val="nil"/>
            </w:tcBorders>
            <w:shd w:val="clear" w:color="auto" w:fill="auto"/>
            <w:noWrap/>
            <w:vAlign w:val="bottom"/>
            <w:hideMark/>
          </w:tcPr>
          <w:p w14:paraId="426B56A8" w14:textId="77777777" w:rsidR="00C64202" w:rsidRPr="00EE15F4" w:rsidRDefault="00C64202" w:rsidP="0080782B">
            <w:pPr>
              <w:rPr>
                <w:rFonts w:eastAsia="Times New Roman"/>
              </w:rPr>
            </w:pPr>
          </w:p>
        </w:tc>
        <w:tc>
          <w:tcPr>
            <w:tcW w:w="2010" w:type="dxa"/>
            <w:tcBorders>
              <w:top w:val="nil"/>
              <w:left w:val="nil"/>
              <w:bottom w:val="nil"/>
              <w:right w:val="nil"/>
            </w:tcBorders>
            <w:shd w:val="clear" w:color="auto" w:fill="auto"/>
            <w:noWrap/>
            <w:vAlign w:val="bottom"/>
            <w:hideMark/>
          </w:tcPr>
          <w:p w14:paraId="2AE843E6" w14:textId="77777777" w:rsidR="00C64202" w:rsidRPr="00EE15F4" w:rsidRDefault="00C64202" w:rsidP="0080782B">
            <w:pPr>
              <w:rPr>
                <w:rFonts w:eastAsia="Times New Roman"/>
              </w:rPr>
            </w:pPr>
          </w:p>
        </w:tc>
      </w:tr>
    </w:tbl>
    <w:p w14:paraId="24D8E263" w14:textId="77777777" w:rsidR="006D2A3E" w:rsidRPr="006D2A3E" w:rsidRDefault="006D2A3E">
      <w:pPr>
        <w:rPr>
          <w:sz w:val="16"/>
          <w:szCs w:val="16"/>
        </w:rPr>
      </w:pPr>
    </w:p>
    <w:tbl>
      <w:tblPr>
        <w:tblW w:w="9815" w:type="dxa"/>
        <w:tblInd w:w="-4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48"/>
        <w:gridCol w:w="569"/>
        <w:gridCol w:w="52"/>
        <w:gridCol w:w="3126"/>
        <w:gridCol w:w="451"/>
        <w:gridCol w:w="1771"/>
        <w:gridCol w:w="540"/>
        <w:gridCol w:w="846"/>
        <w:gridCol w:w="705"/>
        <w:gridCol w:w="1707"/>
      </w:tblGrid>
      <w:tr w:rsidR="006D2A3E" w:rsidRPr="00B47675" w14:paraId="62F2DCB2" w14:textId="77777777" w:rsidTr="00376859">
        <w:trPr>
          <w:gridBefore w:val="1"/>
          <w:wBefore w:w="48" w:type="dxa"/>
          <w:trHeight w:val="184"/>
        </w:trPr>
        <w:tc>
          <w:tcPr>
            <w:tcW w:w="621" w:type="dxa"/>
            <w:gridSpan w:val="2"/>
            <w:vMerge w:val="restart"/>
            <w:shd w:val="clear" w:color="auto" w:fill="FFD201"/>
            <w:vAlign w:val="center"/>
          </w:tcPr>
          <w:p w14:paraId="2F71B952" w14:textId="24FA7E6B" w:rsidR="006D2A3E" w:rsidRPr="006D2A3E" w:rsidRDefault="006D2A3E" w:rsidP="003A0704">
            <w:pPr>
              <w:jc w:val="center"/>
              <w:rPr>
                <w:rFonts w:ascii="Arial" w:hAnsi="Arial" w:cs="Arial"/>
                <w:b/>
                <w:sz w:val="16"/>
                <w:szCs w:val="16"/>
              </w:rPr>
            </w:pPr>
            <w:r>
              <w:rPr>
                <w:rFonts w:ascii="Arial" w:hAnsi="Arial" w:cs="Arial"/>
                <w:b/>
                <w:sz w:val="16"/>
                <w:szCs w:val="16"/>
              </w:rPr>
              <w:t>№</w:t>
            </w:r>
          </w:p>
        </w:tc>
        <w:tc>
          <w:tcPr>
            <w:tcW w:w="5888" w:type="dxa"/>
            <w:gridSpan w:val="4"/>
            <w:vMerge w:val="restart"/>
            <w:shd w:val="clear" w:color="auto" w:fill="FFD201"/>
            <w:vAlign w:val="center"/>
          </w:tcPr>
          <w:p w14:paraId="38DF51F6" w14:textId="77777777" w:rsidR="006D2A3E" w:rsidRPr="0046108E" w:rsidRDefault="006D2A3E" w:rsidP="0080782B">
            <w:pPr>
              <w:jc w:val="center"/>
              <w:rPr>
                <w:rFonts w:ascii="Arial" w:hAnsi="Arial" w:cs="Arial"/>
                <w:b/>
                <w:sz w:val="16"/>
                <w:szCs w:val="16"/>
              </w:rPr>
            </w:pPr>
            <w:r w:rsidRPr="0046108E">
              <w:rPr>
                <w:rFonts w:ascii="Arial" w:hAnsi="Arial" w:cs="Arial"/>
                <w:b/>
                <w:sz w:val="16"/>
                <w:szCs w:val="16"/>
              </w:rPr>
              <w:t>НАИМЕНОВАНИЕ ОБЪЕКТА ПРОВЕРКИ</w:t>
            </w:r>
          </w:p>
        </w:tc>
        <w:tc>
          <w:tcPr>
            <w:tcW w:w="1551" w:type="dxa"/>
            <w:gridSpan w:val="2"/>
            <w:shd w:val="clear" w:color="auto" w:fill="FFD201"/>
            <w:vAlign w:val="center"/>
          </w:tcPr>
          <w:p w14:paraId="6A5815AB" w14:textId="77777777" w:rsidR="006D2A3E" w:rsidRPr="0046108E" w:rsidRDefault="006D2A3E" w:rsidP="0080782B">
            <w:pPr>
              <w:jc w:val="center"/>
              <w:rPr>
                <w:rFonts w:ascii="Arial" w:hAnsi="Arial" w:cs="Arial"/>
                <w:b/>
                <w:sz w:val="16"/>
                <w:szCs w:val="16"/>
              </w:rPr>
            </w:pPr>
            <w:r w:rsidRPr="0046108E">
              <w:rPr>
                <w:rFonts w:ascii="Arial" w:hAnsi="Arial" w:cs="Arial"/>
                <w:b/>
                <w:sz w:val="16"/>
                <w:szCs w:val="16"/>
              </w:rPr>
              <w:t>СООТВЕТСТВИЕ</w:t>
            </w:r>
          </w:p>
        </w:tc>
        <w:tc>
          <w:tcPr>
            <w:tcW w:w="1707" w:type="dxa"/>
            <w:vMerge w:val="restart"/>
            <w:shd w:val="clear" w:color="auto" w:fill="FFD201"/>
            <w:vAlign w:val="center"/>
          </w:tcPr>
          <w:p w14:paraId="50443004" w14:textId="77777777" w:rsidR="006D2A3E" w:rsidRPr="0046108E" w:rsidRDefault="006D2A3E" w:rsidP="0080782B">
            <w:pPr>
              <w:jc w:val="center"/>
              <w:rPr>
                <w:rFonts w:ascii="Arial" w:hAnsi="Arial" w:cs="Arial"/>
                <w:b/>
                <w:sz w:val="16"/>
                <w:szCs w:val="16"/>
              </w:rPr>
            </w:pPr>
            <w:r w:rsidRPr="0046108E">
              <w:rPr>
                <w:rFonts w:ascii="Arial" w:hAnsi="Arial" w:cs="Arial"/>
                <w:b/>
                <w:sz w:val="16"/>
                <w:szCs w:val="16"/>
              </w:rPr>
              <w:t>ПРИМЕЧАНИЕ</w:t>
            </w:r>
          </w:p>
        </w:tc>
      </w:tr>
      <w:tr w:rsidR="006D2A3E" w:rsidRPr="00B47675" w14:paraId="390D1D21" w14:textId="77777777" w:rsidTr="003A0704">
        <w:trPr>
          <w:gridBefore w:val="1"/>
          <w:wBefore w:w="48" w:type="dxa"/>
          <w:trHeight w:val="161"/>
        </w:trPr>
        <w:tc>
          <w:tcPr>
            <w:tcW w:w="621" w:type="dxa"/>
            <w:gridSpan w:val="2"/>
            <w:vMerge/>
            <w:tcBorders>
              <w:bottom w:val="single" w:sz="12" w:space="0" w:color="auto"/>
            </w:tcBorders>
            <w:shd w:val="clear" w:color="auto" w:fill="FFD201"/>
          </w:tcPr>
          <w:p w14:paraId="1A09914D" w14:textId="77777777" w:rsidR="006D2A3E" w:rsidRPr="00B47675" w:rsidRDefault="006D2A3E" w:rsidP="0080782B">
            <w:pPr>
              <w:jc w:val="center"/>
              <w:rPr>
                <w:b/>
                <w:sz w:val="20"/>
                <w:szCs w:val="20"/>
              </w:rPr>
            </w:pPr>
          </w:p>
        </w:tc>
        <w:tc>
          <w:tcPr>
            <w:tcW w:w="5888" w:type="dxa"/>
            <w:gridSpan w:val="4"/>
            <w:vMerge/>
            <w:tcBorders>
              <w:bottom w:val="single" w:sz="12" w:space="0" w:color="auto"/>
            </w:tcBorders>
            <w:shd w:val="clear" w:color="auto" w:fill="FFD201"/>
            <w:vAlign w:val="center"/>
          </w:tcPr>
          <w:p w14:paraId="7C17FB61" w14:textId="77777777" w:rsidR="006D2A3E" w:rsidRPr="00B47675" w:rsidRDefault="006D2A3E" w:rsidP="0080782B">
            <w:pPr>
              <w:jc w:val="center"/>
              <w:rPr>
                <w:b/>
                <w:sz w:val="20"/>
                <w:szCs w:val="20"/>
              </w:rPr>
            </w:pPr>
          </w:p>
        </w:tc>
        <w:tc>
          <w:tcPr>
            <w:tcW w:w="846" w:type="dxa"/>
            <w:tcBorders>
              <w:bottom w:val="single" w:sz="12" w:space="0" w:color="auto"/>
            </w:tcBorders>
            <w:shd w:val="clear" w:color="auto" w:fill="FFD201"/>
            <w:vAlign w:val="center"/>
          </w:tcPr>
          <w:p w14:paraId="3F13B239" w14:textId="77777777" w:rsidR="006D2A3E" w:rsidRPr="0046108E" w:rsidRDefault="006D2A3E" w:rsidP="0080782B">
            <w:pPr>
              <w:jc w:val="center"/>
              <w:rPr>
                <w:rFonts w:ascii="Arial" w:hAnsi="Arial" w:cs="Arial"/>
                <w:b/>
                <w:sz w:val="14"/>
                <w:szCs w:val="14"/>
              </w:rPr>
            </w:pPr>
            <w:r w:rsidRPr="0046108E">
              <w:rPr>
                <w:rFonts w:ascii="Arial" w:hAnsi="Arial" w:cs="Arial"/>
                <w:b/>
                <w:sz w:val="14"/>
                <w:szCs w:val="14"/>
              </w:rPr>
              <w:t>ДА</w:t>
            </w:r>
          </w:p>
        </w:tc>
        <w:tc>
          <w:tcPr>
            <w:tcW w:w="705" w:type="dxa"/>
            <w:tcBorders>
              <w:bottom w:val="single" w:sz="12" w:space="0" w:color="auto"/>
            </w:tcBorders>
            <w:shd w:val="clear" w:color="auto" w:fill="FFD201"/>
            <w:vAlign w:val="center"/>
          </w:tcPr>
          <w:p w14:paraId="71A90374" w14:textId="77777777" w:rsidR="006D2A3E" w:rsidRPr="0046108E" w:rsidRDefault="006D2A3E" w:rsidP="0080782B">
            <w:pPr>
              <w:jc w:val="center"/>
              <w:rPr>
                <w:rFonts w:ascii="Arial" w:hAnsi="Arial" w:cs="Arial"/>
                <w:b/>
                <w:sz w:val="14"/>
                <w:szCs w:val="14"/>
              </w:rPr>
            </w:pPr>
            <w:r w:rsidRPr="0046108E">
              <w:rPr>
                <w:rFonts w:ascii="Arial" w:hAnsi="Arial" w:cs="Arial"/>
                <w:b/>
                <w:sz w:val="14"/>
                <w:szCs w:val="14"/>
              </w:rPr>
              <w:t>НЕТ</w:t>
            </w:r>
          </w:p>
        </w:tc>
        <w:tc>
          <w:tcPr>
            <w:tcW w:w="1707" w:type="dxa"/>
            <w:vMerge/>
            <w:tcBorders>
              <w:bottom w:val="single" w:sz="12" w:space="0" w:color="auto"/>
            </w:tcBorders>
            <w:shd w:val="clear" w:color="auto" w:fill="FFD201"/>
            <w:vAlign w:val="center"/>
          </w:tcPr>
          <w:p w14:paraId="7BF675AB" w14:textId="77777777" w:rsidR="006D2A3E" w:rsidRPr="00B47675" w:rsidRDefault="006D2A3E" w:rsidP="0080782B">
            <w:pPr>
              <w:jc w:val="center"/>
              <w:rPr>
                <w:b/>
                <w:sz w:val="20"/>
                <w:szCs w:val="20"/>
              </w:rPr>
            </w:pPr>
          </w:p>
        </w:tc>
      </w:tr>
      <w:tr w:rsidR="006D2A3E" w:rsidRPr="003949AF" w14:paraId="2F46B409" w14:textId="77777777" w:rsidTr="003A0704">
        <w:trPr>
          <w:gridBefore w:val="1"/>
          <w:wBefore w:w="48" w:type="dxa"/>
          <w:trHeight w:val="231"/>
        </w:trPr>
        <w:tc>
          <w:tcPr>
            <w:tcW w:w="9767" w:type="dxa"/>
            <w:gridSpan w:val="9"/>
            <w:tcBorders>
              <w:top w:val="single" w:sz="12" w:space="0" w:color="auto"/>
              <w:bottom w:val="single" w:sz="12" w:space="0" w:color="auto"/>
            </w:tcBorders>
            <w:shd w:val="clear" w:color="auto" w:fill="FFD200"/>
            <w:vAlign w:val="center"/>
          </w:tcPr>
          <w:p w14:paraId="47234624" w14:textId="77777777" w:rsidR="006D2A3E" w:rsidRPr="003A0704" w:rsidRDefault="00A67E7F" w:rsidP="006D2A3E">
            <w:pPr>
              <w:jc w:val="center"/>
              <w:rPr>
                <w:rFonts w:ascii="Arial" w:hAnsi="Arial" w:cs="Arial"/>
                <w:b/>
                <w:sz w:val="14"/>
                <w:szCs w:val="14"/>
                <w:highlight w:val="yellow"/>
              </w:rPr>
            </w:pPr>
            <w:r w:rsidRPr="003A0704">
              <w:rPr>
                <w:rFonts w:ascii="Arial" w:hAnsi="Arial" w:cs="Arial"/>
                <w:b/>
                <w:sz w:val="14"/>
                <w:szCs w:val="14"/>
              </w:rPr>
              <w:t>1. ОБОРУДОВАНИЕ (ИСПРАВНОСТЬ И НАЛИЧИЕ ПАСПОРТА)</w:t>
            </w:r>
          </w:p>
        </w:tc>
      </w:tr>
      <w:tr w:rsidR="006D2A3E" w:rsidRPr="006310EE" w14:paraId="7D0329DD" w14:textId="77777777" w:rsidTr="003A0704">
        <w:trPr>
          <w:gridBefore w:val="1"/>
          <w:wBefore w:w="48" w:type="dxa"/>
          <w:trHeight w:val="231"/>
        </w:trPr>
        <w:tc>
          <w:tcPr>
            <w:tcW w:w="621" w:type="dxa"/>
            <w:gridSpan w:val="2"/>
            <w:tcBorders>
              <w:top w:val="single" w:sz="12" w:space="0" w:color="auto"/>
            </w:tcBorders>
          </w:tcPr>
          <w:p w14:paraId="467598C2" w14:textId="7F55CA4B" w:rsidR="006D2A3E" w:rsidRPr="006310EE" w:rsidRDefault="006D2A3E" w:rsidP="006D2A3E">
            <w:pPr>
              <w:jc w:val="center"/>
              <w:rPr>
                <w:sz w:val="20"/>
                <w:szCs w:val="20"/>
              </w:rPr>
            </w:pPr>
            <w:r>
              <w:rPr>
                <w:sz w:val="20"/>
                <w:szCs w:val="20"/>
              </w:rPr>
              <w:t>1.1</w:t>
            </w:r>
            <w:r w:rsidR="00654D73">
              <w:rPr>
                <w:sz w:val="20"/>
                <w:szCs w:val="20"/>
              </w:rPr>
              <w:t>.</w:t>
            </w:r>
          </w:p>
        </w:tc>
        <w:tc>
          <w:tcPr>
            <w:tcW w:w="5888" w:type="dxa"/>
            <w:gridSpan w:val="4"/>
            <w:tcBorders>
              <w:top w:val="single" w:sz="12" w:space="0" w:color="auto"/>
            </w:tcBorders>
            <w:shd w:val="clear" w:color="auto" w:fill="auto"/>
          </w:tcPr>
          <w:p w14:paraId="28721C00" w14:textId="77777777" w:rsidR="006D2A3E" w:rsidRPr="006310EE" w:rsidRDefault="006D2A3E" w:rsidP="006D2A3E">
            <w:pPr>
              <w:rPr>
                <w:sz w:val="20"/>
                <w:szCs w:val="20"/>
              </w:rPr>
            </w:pPr>
            <w:r w:rsidRPr="006310EE">
              <w:rPr>
                <w:sz w:val="20"/>
                <w:szCs w:val="20"/>
              </w:rPr>
              <w:t>Колонная головка</w:t>
            </w:r>
          </w:p>
        </w:tc>
        <w:tc>
          <w:tcPr>
            <w:tcW w:w="846" w:type="dxa"/>
            <w:tcBorders>
              <w:top w:val="single" w:sz="12" w:space="0" w:color="auto"/>
            </w:tcBorders>
            <w:shd w:val="clear" w:color="auto" w:fill="auto"/>
          </w:tcPr>
          <w:p w14:paraId="3CA8F774" w14:textId="77777777" w:rsidR="006D2A3E" w:rsidRPr="006310EE" w:rsidRDefault="006D2A3E" w:rsidP="006D2A3E">
            <w:pPr>
              <w:rPr>
                <w:b/>
                <w:sz w:val="20"/>
                <w:szCs w:val="20"/>
              </w:rPr>
            </w:pPr>
          </w:p>
        </w:tc>
        <w:tc>
          <w:tcPr>
            <w:tcW w:w="705" w:type="dxa"/>
            <w:tcBorders>
              <w:top w:val="single" w:sz="12" w:space="0" w:color="auto"/>
              <w:bottom w:val="single" w:sz="6" w:space="0" w:color="000000"/>
            </w:tcBorders>
            <w:shd w:val="clear" w:color="auto" w:fill="auto"/>
          </w:tcPr>
          <w:p w14:paraId="3929F39C" w14:textId="77777777" w:rsidR="006D2A3E" w:rsidRPr="006310EE" w:rsidRDefault="006D2A3E" w:rsidP="006D2A3E">
            <w:pPr>
              <w:rPr>
                <w:b/>
                <w:sz w:val="20"/>
                <w:szCs w:val="20"/>
              </w:rPr>
            </w:pPr>
          </w:p>
        </w:tc>
        <w:tc>
          <w:tcPr>
            <w:tcW w:w="1707" w:type="dxa"/>
            <w:tcBorders>
              <w:top w:val="single" w:sz="12" w:space="0" w:color="auto"/>
            </w:tcBorders>
            <w:shd w:val="clear" w:color="auto" w:fill="auto"/>
          </w:tcPr>
          <w:p w14:paraId="197372AE"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4DB462C4" w14:textId="77777777" w:rsidTr="00376859">
        <w:trPr>
          <w:gridBefore w:val="1"/>
          <w:wBefore w:w="48" w:type="dxa"/>
          <w:trHeight w:val="231"/>
        </w:trPr>
        <w:tc>
          <w:tcPr>
            <w:tcW w:w="621" w:type="dxa"/>
            <w:gridSpan w:val="2"/>
          </w:tcPr>
          <w:p w14:paraId="7D6A0D60" w14:textId="193EAB84" w:rsidR="006D2A3E" w:rsidRPr="006310EE" w:rsidRDefault="006D2A3E" w:rsidP="006D2A3E">
            <w:pPr>
              <w:jc w:val="center"/>
              <w:rPr>
                <w:sz w:val="20"/>
                <w:szCs w:val="20"/>
              </w:rPr>
            </w:pPr>
            <w:r>
              <w:rPr>
                <w:sz w:val="20"/>
                <w:szCs w:val="20"/>
              </w:rPr>
              <w:t>1.2</w:t>
            </w:r>
            <w:r w:rsidR="00654D73">
              <w:rPr>
                <w:sz w:val="20"/>
                <w:szCs w:val="20"/>
              </w:rPr>
              <w:t>.</w:t>
            </w:r>
          </w:p>
        </w:tc>
        <w:tc>
          <w:tcPr>
            <w:tcW w:w="5888" w:type="dxa"/>
            <w:gridSpan w:val="4"/>
            <w:shd w:val="clear" w:color="auto" w:fill="auto"/>
          </w:tcPr>
          <w:p w14:paraId="68901315" w14:textId="77777777" w:rsidR="006D2A3E" w:rsidRPr="006310EE" w:rsidRDefault="006D2A3E" w:rsidP="006D2A3E">
            <w:pPr>
              <w:rPr>
                <w:sz w:val="20"/>
                <w:szCs w:val="20"/>
              </w:rPr>
            </w:pPr>
            <w:r w:rsidRPr="006310EE">
              <w:rPr>
                <w:sz w:val="20"/>
                <w:szCs w:val="20"/>
              </w:rPr>
              <w:t>Переходная катушка</w:t>
            </w:r>
          </w:p>
        </w:tc>
        <w:tc>
          <w:tcPr>
            <w:tcW w:w="846" w:type="dxa"/>
            <w:shd w:val="clear" w:color="auto" w:fill="auto"/>
          </w:tcPr>
          <w:p w14:paraId="7A390C87" w14:textId="77777777" w:rsidR="006D2A3E" w:rsidRPr="006310EE" w:rsidRDefault="006D2A3E" w:rsidP="006D2A3E">
            <w:pPr>
              <w:rPr>
                <w:b/>
                <w:sz w:val="20"/>
                <w:szCs w:val="20"/>
              </w:rPr>
            </w:pPr>
          </w:p>
        </w:tc>
        <w:tc>
          <w:tcPr>
            <w:tcW w:w="705" w:type="dxa"/>
            <w:tcBorders>
              <w:top w:val="single" w:sz="6" w:space="0" w:color="000000"/>
            </w:tcBorders>
            <w:shd w:val="clear" w:color="auto" w:fill="auto"/>
          </w:tcPr>
          <w:p w14:paraId="79A29991" w14:textId="77777777" w:rsidR="006D2A3E" w:rsidRPr="006310EE" w:rsidRDefault="006D2A3E" w:rsidP="006D2A3E">
            <w:pPr>
              <w:rPr>
                <w:b/>
                <w:sz w:val="20"/>
                <w:szCs w:val="20"/>
              </w:rPr>
            </w:pPr>
          </w:p>
        </w:tc>
        <w:tc>
          <w:tcPr>
            <w:tcW w:w="1707" w:type="dxa"/>
            <w:shd w:val="clear" w:color="auto" w:fill="auto"/>
          </w:tcPr>
          <w:p w14:paraId="6DEA39B2"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1FAA3BC3" w14:textId="77777777" w:rsidTr="00376859">
        <w:trPr>
          <w:gridBefore w:val="1"/>
          <w:wBefore w:w="48" w:type="dxa"/>
          <w:trHeight w:val="231"/>
        </w:trPr>
        <w:tc>
          <w:tcPr>
            <w:tcW w:w="621" w:type="dxa"/>
            <w:gridSpan w:val="2"/>
          </w:tcPr>
          <w:p w14:paraId="1C3DD1D9" w14:textId="14469BA1" w:rsidR="006D2A3E" w:rsidRPr="006310EE" w:rsidRDefault="006D2A3E" w:rsidP="006D2A3E">
            <w:pPr>
              <w:jc w:val="center"/>
              <w:rPr>
                <w:sz w:val="20"/>
                <w:szCs w:val="20"/>
              </w:rPr>
            </w:pPr>
            <w:r>
              <w:rPr>
                <w:sz w:val="20"/>
                <w:szCs w:val="20"/>
              </w:rPr>
              <w:t>1.3</w:t>
            </w:r>
            <w:r w:rsidR="00654D73">
              <w:rPr>
                <w:sz w:val="20"/>
                <w:szCs w:val="20"/>
              </w:rPr>
              <w:t>.</w:t>
            </w:r>
          </w:p>
        </w:tc>
        <w:tc>
          <w:tcPr>
            <w:tcW w:w="5888" w:type="dxa"/>
            <w:gridSpan w:val="4"/>
            <w:shd w:val="clear" w:color="auto" w:fill="auto"/>
          </w:tcPr>
          <w:p w14:paraId="0AA820BE" w14:textId="77777777" w:rsidR="006D2A3E" w:rsidRPr="006310EE" w:rsidRDefault="006D2A3E" w:rsidP="006D2A3E">
            <w:pPr>
              <w:rPr>
                <w:sz w:val="20"/>
                <w:szCs w:val="20"/>
              </w:rPr>
            </w:pPr>
            <w:proofErr w:type="spellStart"/>
            <w:r w:rsidRPr="006310EE">
              <w:rPr>
                <w:sz w:val="20"/>
                <w:szCs w:val="20"/>
              </w:rPr>
              <w:t>Превентор</w:t>
            </w:r>
            <w:proofErr w:type="spellEnd"/>
            <w:r w:rsidRPr="006310EE">
              <w:rPr>
                <w:sz w:val="20"/>
                <w:szCs w:val="20"/>
              </w:rPr>
              <w:t xml:space="preserve"> </w:t>
            </w:r>
            <w:proofErr w:type="spellStart"/>
            <w:r w:rsidRPr="006310EE">
              <w:rPr>
                <w:sz w:val="20"/>
                <w:szCs w:val="20"/>
              </w:rPr>
              <w:t>плашечный</w:t>
            </w:r>
            <w:proofErr w:type="spellEnd"/>
            <w:r w:rsidRPr="006310EE">
              <w:rPr>
                <w:sz w:val="20"/>
                <w:szCs w:val="20"/>
              </w:rPr>
              <w:t xml:space="preserve"> (глухие плашки)</w:t>
            </w:r>
          </w:p>
        </w:tc>
        <w:tc>
          <w:tcPr>
            <w:tcW w:w="846" w:type="dxa"/>
            <w:shd w:val="clear" w:color="auto" w:fill="auto"/>
          </w:tcPr>
          <w:p w14:paraId="6EFCC142" w14:textId="77777777" w:rsidR="006D2A3E" w:rsidRPr="006310EE" w:rsidRDefault="006D2A3E" w:rsidP="006D2A3E">
            <w:pPr>
              <w:rPr>
                <w:b/>
                <w:sz w:val="20"/>
                <w:szCs w:val="20"/>
              </w:rPr>
            </w:pPr>
          </w:p>
        </w:tc>
        <w:tc>
          <w:tcPr>
            <w:tcW w:w="705" w:type="dxa"/>
            <w:shd w:val="clear" w:color="auto" w:fill="auto"/>
          </w:tcPr>
          <w:p w14:paraId="718EEF91" w14:textId="77777777" w:rsidR="006D2A3E" w:rsidRPr="006310EE" w:rsidRDefault="006D2A3E" w:rsidP="006D2A3E">
            <w:pPr>
              <w:rPr>
                <w:b/>
                <w:sz w:val="20"/>
                <w:szCs w:val="20"/>
              </w:rPr>
            </w:pPr>
          </w:p>
        </w:tc>
        <w:tc>
          <w:tcPr>
            <w:tcW w:w="1707" w:type="dxa"/>
            <w:shd w:val="clear" w:color="auto" w:fill="auto"/>
          </w:tcPr>
          <w:p w14:paraId="138991C7"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1AC52005" w14:textId="77777777" w:rsidTr="00376859">
        <w:trPr>
          <w:gridBefore w:val="1"/>
          <w:wBefore w:w="48" w:type="dxa"/>
          <w:trHeight w:val="243"/>
        </w:trPr>
        <w:tc>
          <w:tcPr>
            <w:tcW w:w="621" w:type="dxa"/>
            <w:gridSpan w:val="2"/>
          </w:tcPr>
          <w:p w14:paraId="60C371B8" w14:textId="73CD3D90" w:rsidR="006D2A3E" w:rsidRPr="006310EE" w:rsidRDefault="006D2A3E" w:rsidP="006D2A3E">
            <w:pPr>
              <w:jc w:val="center"/>
              <w:rPr>
                <w:sz w:val="20"/>
                <w:szCs w:val="20"/>
              </w:rPr>
            </w:pPr>
            <w:r>
              <w:rPr>
                <w:sz w:val="20"/>
                <w:szCs w:val="20"/>
              </w:rPr>
              <w:t>1.4</w:t>
            </w:r>
            <w:r w:rsidR="00654D73">
              <w:rPr>
                <w:sz w:val="20"/>
                <w:szCs w:val="20"/>
              </w:rPr>
              <w:t>.</w:t>
            </w:r>
          </w:p>
        </w:tc>
        <w:tc>
          <w:tcPr>
            <w:tcW w:w="5888" w:type="dxa"/>
            <w:gridSpan w:val="4"/>
            <w:shd w:val="clear" w:color="auto" w:fill="auto"/>
          </w:tcPr>
          <w:p w14:paraId="44EE7D6E" w14:textId="77777777" w:rsidR="006D2A3E" w:rsidRPr="006310EE" w:rsidRDefault="006D2A3E" w:rsidP="006D2A3E">
            <w:pPr>
              <w:rPr>
                <w:sz w:val="20"/>
                <w:szCs w:val="20"/>
              </w:rPr>
            </w:pPr>
            <w:proofErr w:type="spellStart"/>
            <w:r w:rsidRPr="006310EE">
              <w:rPr>
                <w:sz w:val="20"/>
                <w:szCs w:val="20"/>
              </w:rPr>
              <w:t>Превентор</w:t>
            </w:r>
            <w:proofErr w:type="spellEnd"/>
            <w:r w:rsidRPr="006310EE">
              <w:rPr>
                <w:sz w:val="20"/>
                <w:szCs w:val="20"/>
              </w:rPr>
              <w:t xml:space="preserve"> </w:t>
            </w:r>
            <w:proofErr w:type="spellStart"/>
            <w:r w:rsidRPr="006310EE">
              <w:rPr>
                <w:sz w:val="20"/>
                <w:szCs w:val="20"/>
              </w:rPr>
              <w:t>плашечный</w:t>
            </w:r>
            <w:proofErr w:type="spellEnd"/>
            <w:r w:rsidRPr="006310EE">
              <w:rPr>
                <w:sz w:val="20"/>
                <w:szCs w:val="20"/>
              </w:rPr>
              <w:t xml:space="preserve"> (трубные плашки)</w:t>
            </w:r>
          </w:p>
        </w:tc>
        <w:tc>
          <w:tcPr>
            <w:tcW w:w="846" w:type="dxa"/>
            <w:shd w:val="clear" w:color="auto" w:fill="auto"/>
          </w:tcPr>
          <w:p w14:paraId="0C4EB9C9" w14:textId="77777777" w:rsidR="006D2A3E" w:rsidRPr="006310EE" w:rsidRDefault="006D2A3E" w:rsidP="006D2A3E">
            <w:pPr>
              <w:rPr>
                <w:b/>
                <w:sz w:val="20"/>
                <w:szCs w:val="20"/>
              </w:rPr>
            </w:pPr>
          </w:p>
        </w:tc>
        <w:tc>
          <w:tcPr>
            <w:tcW w:w="705" w:type="dxa"/>
            <w:shd w:val="clear" w:color="auto" w:fill="auto"/>
          </w:tcPr>
          <w:p w14:paraId="4339F8CF" w14:textId="77777777" w:rsidR="006D2A3E" w:rsidRPr="006310EE" w:rsidRDefault="006D2A3E" w:rsidP="006D2A3E">
            <w:pPr>
              <w:rPr>
                <w:b/>
                <w:sz w:val="20"/>
                <w:szCs w:val="20"/>
              </w:rPr>
            </w:pPr>
          </w:p>
        </w:tc>
        <w:tc>
          <w:tcPr>
            <w:tcW w:w="1707" w:type="dxa"/>
            <w:shd w:val="clear" w:color="auto" w:fill="auto"/>
          </w:tcPr>
          <w:p w14:paraId="220AFE29"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00E3B2ED" w14:textId="77777777" w:rsidTr="00376859">
        <w:trPr>
          <w:gridBefore w:val="1"/>
          <w:wBefore w:w="48" w:type="dxa"/>
          <w:trHeight w:val="231"/>
        </w:trPr>
        <w:tc>
          <w:tcPr>
            <w:tcW w:w="621" w:type="dxa"/>
            <w:gridSpan w:val="2"/>
          </w:tcPr>
          <w:p w14:paraId="176A3157" w14:textId="54EAFA47" w:rsidR="006D2A3E" w:rsidRPr="006310EE" w:rsidRDefault="006D2A3E" w:rsidP="006D2A3E">
            <w:pPr>
              <w:jc w:val="center"/>
              <w:rPr>
                <w:sz w:val="20"/>
                <w:szCs w:val="20"/>
              </w:rPr>
            </w:pPr>
            <w:r>
              <w:rPr>
                <w:sz w:val="20"/>
                <w:szCs w:val="20"/>
              </w:rPr>
              <w:t>1.5</w:t>
            </w:r>
            <w:r w:rsidR="00654D73">
              <w:rPr>
                <w:sz w:val="20"/>
                <w:szCs w:val="20"/>
              </w:rPr>
              <w:t>.</w:t>
            </w:r>
          </w:p>
        </w:tc>
        <w:tc>
          <w:tcPr>
            <w:tcW w:w="5888" w:type="dxa"/>
            <w:gridSpan w:val="4"/>
            <w:shd w:val="clear" w:color="auto" w:fill="auto"/>
          </w:tcPr>
          <w:p w14:paraId="5FF3A20E" w14:textId="77777777" w:rsidR="006D2A3E" w:rsidRPr="006310EE" w:rsidRDefault="006D2A3E" w:rsidP="006D2A3E">
            <w:pPr>
              <w:rPr>
                <w:sz w:val="20"/>
                <w:szCs w:val="20"/>
              </w:rPr>
            </w:pPr>
            <w:r w:rsidRPr="006310EE">
              <w:rPr>
                <w:sz w:val="20"/>
                <w:szCs w:val="20"/>
              </w:rPr>
              <w:t>Превентор универсальный</w:t>
            </w:r>
          </w:p>
        </w:tc>
        <w:tc>
          <w:tcPr>
            <w:tcW w:w="846" w:type="dxa"/>
            <w:shd w:val="clear" w:color="auto" w:fill="auto"/>
          </w:tcPr>
          <w:p w14:paraId="209CEFEB" w14:textId="77777777" w:rsidR="006D2A3E" w:rsidRPr="006310EE" w:rsidRDefault="006D2A3E" w:rsidP="006D2A3E">
            <w:pPr>
              <w:rPr>
                <w:b/>
                <w:sz w:val="20"/>
                <w:szCs w:val="20"/>
              </w:rPr>
            </w:pPr>
          </w:p>
        </w:tc>
        <w:tc>
          <w:tcPr>
            <w:tcW w:w="705" w:type="dxa"/>
            <w:shd w:val="clear" w:color="auto" w:fill="auto"/>
          </w:tcPr>
          <w:p w14:paraId="3FACD560" w14:textId="77777777" w:rsidR="006D2A3E" w:rsidRPr="006310EE" w:rsidRDefault="006D2A3E" w:rsidP="006D2A3E">
            <w:pPr>
              <w:rPr>
                <w:b/>
                <w:sz w:val="20"/>
                <w:szCs w:val="20"/>
              </w:rPr>
            </w:pPr>
          </w:p>
        </w:tc>
        <w:tc>
          <w:tcPr>
            <w:tcW w:w="1707" w:type="dxa"/>
            <w:shd w:val="clear" w:color="auto" w:fill="auto"/>
          </w:tcPr>
          <w:p w14:paraId="648296E5"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5BDC0D70" w14:textId="77777777" w:rsidTr="00376859">
        <w:trPr>
          <w:gridBefore w:val="1"/>
          <w:wBefore w:w="48" w:type="dxa"/>
          <w:trHeight w:val="231"/>
        </w:trPr>
        <w:tc>
          <w:tcPr>
            <w:tcW w:w="621" w:type="dxa"/>
            <w:gridSpan w:val="2"/>
          </w:tcPr>
          <w:p w14:paraId="3A53D882" w14:textId="55904D3C" w:rsidR="006D2A3E" w:rsidRPr="006310EE" w:rsidRDefault="006D2A3E" w:rsidP="006D2A3E">
            <w:pPr>
              <w:jc w:val="center"/>
              <w:rPr>
                <w:sz w:val="20"/>
                <w:szCs w:val="20"/>
              </w:rPr>
            </w:pPr>
            <w:r>
              <w:rPr>
                <w:sz w:val="20"/>
                <w:szCs w:val="20"/>
              </w:rPr>
              <w:t>1.6</w:t>
            </w:r>
            <w:r w:rsidR="00654D73">
              <w:rPr>
                <w:sz w:val="20"/>
                <w:szCs w:val="20"/>
              </w:rPr>
              <w:t>.</w:t>
            </w:r>
          </w:p>
        </w:tc>
        <w:tc>
          <w:tcPr>
            <w:tcW w:w="5888" w:type="dxa"/>
            <w:gridSpan w:val="4"/>
            <w:shd w:val="clear" w:color="auto" w:fill="auto"/>
          </w:tcPr>
          <w:p w14:paraId="3DA5C5B9" w14:textId="77777777" w:rsidR="006D2A3E" w:rsidRPr="006310EE" w:rsidRDefault="006D2A3E" w:rsidP="006D2A3E">
            <w:pPr>
              <w:rPr>
                <w:sz w:val="20"/>
                <w:szCs w:val="20"/>
              </w:rPr>
            </w:pPr>
            <w:proofErr w:type="spellStart"/>
            <w:r w:rsidRPr="006310EE">
              <w:rPr>
                <w:sz w:val="20"/>
                <w:szCs w:val="20"/>
              </w:rPr>
              <w:t>Надпревенторная</w:t>
            </w:r>
            <w:proofErr w:type="spellEnd"/>
            <w:r w:rsidRPr="006310EE">
              <w:rPr>
                <w:sz w:val="20"/>
                <w:szCs w:val="20"/>
              </w:rPr>
              <w:t xml:space="preserve"> катушка</w:t>
            </w:r>
          </w:p>
        </w:tc>
        <w:tc>
          <w:tcPr>
            <w:tcW w:w="846" w:type="dxa"/>
            <w:shd w:val="clear" w:color="auto" w:fill="auto"/>
          </w:tcPr>
          <w:p w14:paraId="1B9F2EFD" w14:textId="77777777" w:rsidR="006D2A3E" w:rsidRPr="006310EE" w:rsidRDefault="006D2A3E" w:rsidP="006D2A3E">
            <w:pPr>
              <w:rPr>
                <w:b/>
                <w:sz w:val="20"/>
                <w:szCs w:val="20"/>
              </w:rPr>
            </w:pPr>
          </w:p>
        </w:tc>
        <w:tc>
          <w:tcPr>
            <w:tcW w:w="705" w:type="dxa"/>
            <w:shd w:val="clear" w:color="auto" w:fill="auto"/>
          </w:tcPr>
          <w:p w14:paraId="44DA5F26" w14:textId="77777777" w:rsidR="006D2A3E" w:rsidRPr="006310EE" w:rsidRDefault="006D2A3E" w:rsidP="006D2A3E">
            <w:pPr>
              <w:rPr>
                <w:b/>
                <w:sz w:val="20"/>
                <w:szCs w:val="20"/>
              </w:rPr>
            </w:pPr>
          </w:p>
        </w:tc>
        <w:tc>
          <w:tcPr>
            <w:tcW w:w="1707" w:type="dxa"/>
            <w:shd w:val="clear" w:color="auto" w:fill="auto"/>
          </w:tcPr>
          <w:p w14:paraId="08811A56"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5D18AC05" w14:textId="77777777" w:rsidTr="00376859">
        <w:trPr>
          <w:gridBefore w:val="1"/>
          <w:wBefore w:w="48" w:type="dxa"/>
          <w:trHeight w:val="243"/>
        </w:trPr>
        <w:tc>
          <w:tcPr>
            <w:tcW w:w="621" w:type="dxa"/>
            <w:gridSpan w:val="2"/>
          </w:tcPr>
          <w:p w14:paraId="23FC645F" w14:textId="1BEFCFAA" w:rsidR="006D2A3E" w:rsidRPr="006310EE" w:rsidRDefault="006D2A3E" w:rsidP="006D2A3E">
            <w:pPr>
              <w:jc w:val="center"/>
              <w:rPr>
                <w:sz w:val="20"/>
                <w:szCs w:val="20"/>
              </w:rPr>
            </w:pPr>
            <w:r>
              <w:rPr>
                <w:sz w:val="20"/>
                <w:szCs w:val="20"/>
              </w:rPr>
              <w:t>1.7</w:t>
            </w:r>
            <w:r w:rsidR="00654D73">
              <w:rPr>
                <w:sz w:val="20"/>
                <w:szCs w:val="20"/>
              </w:rPr>
              <w:t>.</w:t>
            </w:r>
          </w:p>
        </w:tc>
        <w:tc>
          <w:tcPr>
            <w:tcW w:w="5888" w:type="dxa"/>
            <w:gridSpan w:val="4"/>
            <w:shd w:val="clear" w:color="auto" w:fill="auto"/>
          </w:tcPr>
          <w:p w14:paraId="24A34C75" w14:textId="77777777" w:rsidR="006D2A3E" w:rsidRPr="006310EE" w:rsidRDefault="006D2A3E" w:rsidP="006D2A3E">
            <w:pPr>
              <w:rPr>
                <w:sz w:val="20"/>
                <w:szCs w:val="20"/>
              </w:rPr>
            </w:pPr>
            <w:r w:rsidRPr="006310EE">
              <w:rPr>
                <w:sz w:val="20"/>
                <w:szCs w:val="20"/>
              </w:rPr>
              <w:t>Коренные гидравлические задвижки</w:t>
            </w:r>
          </w:p>
        </w:tc>
        <w:tc>
          <w:tcPr>
            <w:tcW w:w="846" w:type="dxa"/>
            <w:shd w:val="clear" w:color="auto" w:fill="auto"/>
          </w:tcPr>
          <w:p w14:paraId="27B8E3F8" w14:textId="77777777" w:rsidR="006D2A3E" w:rsidRPr="006310EE" w:rsidRDefault="006D2A3E" w:rsidP="006D2A3E">
            <w:pPr>
              <w:rPr>
                <w:b/>
                <w:sz w:val="20"/>
                <w:szCs w:val="20"/>
              </w:rPr>
            </w:pPr>
          </w:p>
        </w:tc>
        <w:tc>
          <w:tcPr>
            <w:tcW w:w="705" w:type="dxa"/>
            <w:shd w:val="clear" w:color="auto" w:fill="auto"/>
          </w:tcPr>
          <w:p w14:paraId="7B0E7529" w14:textId="77777777" w:rsidR="006D2A3E" w:rsidRPr="006310EE" w:rsidRDefault="006D2A3E" w:rsidP="006D2A3E">
            <w:pPr>
              <w:rPr>
                <w:b/>
                <w:sz w:val="20"/>
                <w:szCs w:val="20"/>
              </w:rPr>
            </w:pPr>
          </w:p>
        </w:tc>
        <w:tc>
          <w:tcPr>
            <w:tcW w:w="1707" w:type="dxa"/>
            <w:shd w:val="clear" w:color="auto" w:fill="auto"/>
          </w:tcPr>
          <w:p w14:paraId="74B19E74"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2780A15D" w14:textId="77777777" w:rsidTr="00376859">
        <w:trPr>
          <w:gridBefore w:val="1"/>
          <w:wBefore w:w="48" w:type="dxa"/>
          <w:trHeight w:val="231"/>
        </w:trPr>
        <w:tc>
          <w:tcPr>
            <w:tcW w:w="621" w:type="dxa"/>
            <w:gridSpan w:val="2"/>
          </w:tcPr>
          <w:p w14:paraId="168C1A9B" w14:textId="59FE7091" w:rsidR="006D2A3E" w:rsidRPr="006310EE" w:rsidRDefault="006D2A3E" w:rsidP="006D2A3E">
            <w:pPr>
              <w:jc w:val="center"/>
              <w:rPr>
                <w:sz w:val="20"/>
                <w:szCs w:val="20"/>
              </w:rPr>
            </w:pPr>
            <w:r>
              <w:rPr>
                <w:sz w:val="20"/>
                <w:szCs w:val="20"/>
              </w:rPr>
              <w:t>1.8</w:t>
            </w:r>
            <w:r w:rsidR="00654D73">
              <w:rPr>
                <w:sz w:val="20"/>
                <w:szCs w:val="20"/>
              </w:rPr>
              <w:t>.</w:t>
            </w:r>
          </w:p>
        </w:tc>
        <w:tc>
          <w:tcPr>
            <w:tcW w:w="5888" w:type="dxa"/>
            <w:gridSpan w:val="4"/>
            <w:shd w:val="clear" w:color="auto" w:fill="auto"/>
          </w:tcPr>
          <w:p w14:paraId="17E5572C" w14:textId="77777777" w:rsidR="006D2A3E" w:rsidRPr="006310EE" w:rsidRDefault="006D2A3E" w:rsidP="006D2A3E">
            <w:pPr>
              <w:rPr>
                <w:sz w:val="20"/>
                <w:szCs w:val="20"/>
              </w:rPr>
            </w:pPr>
            <w:r w:rsidRPr="006310EE">
              <w:rPr>
                <w:sz w:val="20"/>
                <w:szCs w:val="20"/>
              </w:rPr>
              <w:t xml:space="preserve">Задвижки </w:t>
            </w:r>
            <w:r>
              <w:rPr>
                <w:sz w:val="20"/>
                <w:szCs w:val="20"/>
              </w:rPr>
              <w:t>БГД</w:t>
            </w:r>
          </w:p>
        </w:tc>
        <w:tc>
          <w:tcPr>
            <w:tcW w:w="846" w:type="dxa"/>
            <w:shd w:val="clear" w:color="auto" w:fill="auto"/>
          </w:tcPr>
          <w:p w14:paraId="544DE290" w14:textId="77777777" w:rsidR="006D2A3E" w:rsidRPr="006310EE" w:rsidRDefault="006D2A3E" w:rsidP="006D2A3E">
            <w:pPr>
              <w:rPr>
                <w:b/>
                <w:sz w:val="20"/>
                <w:szCs w:val="20"/>
              </w:rPr>
            </w:pPr>
          </w:p>
        </w:tc>
        <w:tc>
          <w:tcPr>
            <w:tcW w:w="705" w:type="dxa"/>
            <w:shd w:val="clear" w:color="auto" w:fill="auto"/>
          </w:tcPr>
          <w:p w14:paraId="4AF99543" w14:textId="77777777" w:rsidR="006D2A3E" w:rsidRPr="006310EE" w:rsidRDefault="006D2A3E" w:rsidP="006D2A3E">
            <w:pPr>
              <w:rPr>
                <w:b/>
                <w:sz w:val="20"/>
                <w:szCs w:val="20"/>
              </w:rPr>
            </w:pPr>
          </w:p>
        </w:tc>
        <w:tc>
          <w:tcPr>
            <w:tcW w:w="1707" w:type="dxa"/>
            <w:shd w:val="clear" w:color="auto" w:fill="auto"/>
          </w:tcPr>
          <w:p w14:paraId="63E01B35" w14:textId="77777777" w:rsidR="006D2A3E" w:rsidRPr="00D518E1" w:rsidRDefault="006D2A3E" w:rsidP="006D2A3E">
            <w:pPr>
              <w:jc w:val="center"/>
              <w:rPr>
                <w:sz w:val="20"/>
                <w:szCs w:val="20"/>
              </w:rPr>
            </w:pPr>
          </w:p>
        </w:tc>
      </w:tr>
      <w:tr w:rsidR="006D2A3E" w:rsidRPr="006310EE" w14:paraId="55EA6392" w14:textId="77777777" w:rsidTr="00376859">
        <w:trPr>
          <w:gridBefore w:val="1"/>
          <w:wBefore w:w="48" w:type="dxa"/>
          <w:trHeight w:val="231"/>
        </w:trPr>
        <w:tc>
          <w:tcPr>
            <w:tcW w:w="621" w:type="dxa"/>
            <w:gridSpan w:val="2"/>
          </w:tcPr>
          <w:p w14:paraId="0CBB2FD9" w14:textId="11315347" w:rsidR="006D2A3E" w:rsidRPr="006310EE" w:rsidRDefault="006D2A3E" w:rsidP="006D2A3E">
            <w:pPr>
              <w:jc w:val="center"/>
              <w:rPr>
                <w:sz w:val="20"/>
                <w:szCs w:val="20"/>
              </w:rPr>
            </w:pPr>
            <w:r>
              <w:rPr>
                <w:sz w:val="20"/>
                <w:szCs w:val="20"/>
              </w:rPr>
              <w:t>1.9</w:t>
            </w:r>
            <w:r w:rsidR="00654D73">
              <w:rPr>
                <w:sz w:val="20"/>
                <w:szCs w:val="20"/>
              </w:rPr>
              <w:t>.</w:t>
            </w:r>
          </w:p>
        </w:tc>
        <w:tc>
          <w:tcPr>
            <w:tcW w:w="5888" w:type="dxa"/>
            <w:gridSpan w:val="4"/>
            <w:shd w:val="clear" w:color="auto" w:fill="auto"/>
          </w:tcPr>
          <w:p w14:paraId="0427611E" w14:textId="77777777" w:rsidR="006D2A3E" w:rsidRPr="006310EE" w:rsidRDefault="006D2A3E" w:rsidP="006D2A3E">
            <w:pPr>
              <w:rPr>
                <w:sz w:val="20"/>
                <w:szCs w:val="20"/>
              </w:rPr>
            </w:pPr>
            <w:r w:rsidRPr="006310EE">
              <w:rPr>
                <w:sz w:val="20"/>
                <w:szCs w:val="20"/>
              </w:rPr>
              <w:t>Регулируемые дроссели</w:t>
            </w:r>
          </w:p>
        </w:tc>
        <w:tc>
          <w:tcPr>
            <w:tcW w:w="846" w:type="dxa"/>
            <w:shd w:val="clear" w:color="auto" w:fill="auto"/>
          </w:tcPr>
          <w:p w14:paraId="75C561BC" w14:textId="77777777" w:rsidR="006D2A3E" w:rsidRPr="006310EE" w:rsidRDefault="006D2A3E" w:rsidP="006D2A3E">
            <w:pPr>
              <w:rPr>
                <w:b/>
                <w:sz w:val="20"/>
                <w:szCs w:val="20"/>
              </w:rPr>
            </w:pPr>
          </w:p>
        </w:tc>
        <w:tc>
          <w:tcPr>
            <w:tcW w:w="705" w:type="dxa"/>
            <w:shd w:val="clear" w:color="auto" w:fill="auto"/>
          </w:tcPr>
          <w:p w14:paraId="30435F16" w14:textId="77777777" w:rsidR="006D2A3E" w:rsidRPr="006310EE" w:rsidRDefault="006D2A3E" w:rsidP="006D2A3E">
            <w:pPr>
              <w:rPr>
                <w:b/>
                <w:sz w:val="20"/>
                <w:szCs w:val="20"/>
              </w:rPr>
            </w:pPr>
          </w:p>
        </w:tc>
        <w:tc>
          <w:tcPr>
            <w:tcW w:w="1707" w:type="dxa"/>
            <w:shd w:val="clear" w:color="auto" w:fill="auto"/>
          </w:tcPr>
          <w:p w14:paraId="23A39726"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0ACCA1CA" w14:textId="77777777" w:rsidTr="00376859">
        <w:trPr>
          <w:gridBefore w:val="1"/>
          <w:wBefore w:w="48" w:type="dxa"/>
          <w:trHeight w:val="231"/>
        </w:trPr>
        <w:tc>
          <w:tcPr>
            <w:tcW w:w="621" w:type="dxa"/>
            <w:gridSpan w:val="2"/>
          </w:tcPr>
          <w:p w14:paraId="1BFABEEB" w14:textId="2C549426" w:rsidR="006D2A3E" w:rsidRPr="006310EE" w:rsidRDefault="006D2A3E" w:rsidP="006D2A3E">
            <w:pPr>
              <w:jc w:val="center"/>
              <w:rPr>
                <w:sz w:val="20"/>
                <w:szCs w:val="20"/>
              </w:rPr>
            </w:pPr>
            <w:r>
              <w:rPr>
                <w:sz w:val="20"/>
                <w:szCs w:val="20"/>
              </w:rPr>
              <w:t>1.10</w:t>
            </w:r>
            <w:r w:rsidR="00654D73">
              <w:rPr>
                <w:sz w:val="20"/>
                <w:szCs w:val="20"/>
              </w:rPr>
              <w:t>.</w:t>
            </w:r>
          </w:p>
        </w:tc>
        <w:tc>
          <w:tcPr>
            <w:tcW w:w="5888" w:type="dxa"/>
            <w:gridSpan w:val="4"/>
            <w:shd w:val="clear" w:color="auto" w:fill="auto"/>
          </w:tcPr>
          <w:p w14:paraId="7D7AFFE7" w14:textId="77777777" w:rsidR="006D2A3E" w:rsidRPr="006310EE" w:rsidRDefault="006D2A3E" w:rsidP="006D2A3E">
            <w:pPr>
              <w:rPr>
                <w:sz w:val="20"/>
                <w:szCs w:val="20"/>
              </w:rPr>
            </w:pPr>
            <w:r w:rsidRPr="006310EE">
              <w:rPr>
                <w:sz w:val="20"/>
                <w:szCs w:val="20"/>
              </w:rPr>
              <w:t xml:space="preserve">Пульт управления </w:t>
            </w:r>
            <w:proofErr w:type="spellStart"/>
            <w:r w:rsidRPr="006310EE">
              <w:rPr>
                <w:sz w:val="20"/>
                <w:szCs w:val="20"/>
              </w:rPr>
              <w:t>превенторами</w:t>
            </w:r>
            <w:proofErr w:type="spellEnd"/>
          </w:p>
        </w:tc>
        <w:tc>
          <w:tcPr>
            <w:tcW w:w="846" w:type="dxa"/>
            <w:shd w:val="clear" w:color="auto" w:fill="auto"/>
          </w:tcPr>
          <w:p w14:paraId="72B84C82" w14:textId="77777777" w:rsidR="006D2A3E" w:rsidRPr="006310EE" w:rsidRDefault="006D2A3E" w:rsidP="006D2A3E">
            <w:pPr>
              <w:rPr>
                <w:b/>
                <w:sz w:val="20"/>
                <w:szCs w:val="20"/>
              </w:rPr>
            </w:pPr>
          </w:p>
        </w:tc>
        <w:tc>
          <w:tcPr>
            <w:tcW w:w="705" w:type="dxa"/>
            <w:shd w:val="clear" w:color="auto" w:fill="auto"/>
          </w:tcPr>
          <w:p w14:paraId="235C005A" w14:textId="77777777" w:rsidR="006D2A3E" w:rsidRPr="006310EE" w:rsidRDefault="006D2A3E" w:rsidP="006D2A3E">
            <w:pPr>
              <w:rPr>
                <w:b/>
                <w:sz w:val="20"/>
                <w:szCs w:val="20"/>
              </w:rPr>
            </w:pPr>
          </w:p>
        </w:tc>
        <w:tc>
          <w:tcPr>
            <w:tcW w:w="1707" w:type="dxa"/>
            <w:shd w:val="clear" w:color="auto" w:fill="auto"/>
          </w:tcPr>
          <w:p w14:paraId="1B86508B" w14:textId="77777777" w:rsidR="006D2A3E" w:rsidRPr="00D518E1" w:rsidRDefault="006D2A3E" w:rsidP="006D2A3E">
            <w:pPr>
              <w:jc w:val="center"/>
              <w:rPr>
                <w:sz w:val="20"/>
                <w:szCs w:val="20"/>
              </w:rPr>
            </w:pPr>
            <w:r w:rsidRPr="00D518E1">
              <w:rPr>
                <w:sz w:val="20"/>
                <w:szCs w:val="20"/>
              </w:rPr>
              <w:t>указать модель</w:t>
            </w:r>
          </w:p>
        </w:tc>
      </w:tr>
      <w:tr w:rsidR="006D2A3E" w:rsidRPr="006310EE" w14:paraId="51438F69" w14:textId="77777777" w:rsidTr="00376859">
        <w:trPr>
          <w:gridBefore w:val="1"/>
          <w:wBefore w:w="48" w:type="dxa"/>
          <w:trHeight w:val="243"/>
        </w:trPr>
        <w:tc>
          <w:tcPr>
            <w:tcW w:w="621" w:type="dxa"/>
            <w:gridSpan w:val="2"/>
          </w:tcPr>
          <w:p w14:paraId="67678C2F" w14:textId="313ACC69" w:rsidR="006D2A3E" w:rsidRPr="006310EE" w:rsidRDefault="006D2A3E" w:rsidP="006D2A3E">
            <w:pPr>
              <w:jc w:val="center"/>
              <w:rPr>
                <w:sz w:val="20"/>
                <w:szCs w:val="20"/>
              </w:rPr>
            </w:pPr>
            <w:r>
              <w:rPr>
                <w:sz w:val="20"/>
                <w:szCs w:val="20"/>
              </w:rPr>
              <w:t>1.11</w:t>
            </w:r>
            <w:r w:rsidR="00654D73">
              <w:rPr>
                <w:sz w:val="20"/>
                <w:szCs w:val="20"/>
              </w:rPr>
              <w:t>.</w:t>
            </w:r>
          </w:p>
        </w:tc>
        <w:tc>
          <w:tcPr>
            <w:tcW w:w="5888" w:type="dxa"/>
            <w:gridSpan w:val="4"/>
            <w:shd w:val="clear" w:color="auto" w:fill="auto"/>
          </w:tcPr>
          <w:p w14:paraId="0A79E40F" w14:textId="77777777" w:rsidR="006D2A3E" w:rsidRPr="006310EE" w:rsidRDefault="006D2A3E" w:rsidP="006D2A3E">
            <w:pPr>
              <w:rPr>
                <w:sz w:val="20"/>
                <w:szCs w:val="20"/>
              </w:rPr>
            </w:pPr>
            <w:r w:rsidRPr="006310EE">
              <w:rPr>
                <w:sz w:val="20"/>
                <w:szCs w:val="20"/>
              </w:rPr>
              <w:t>Шаровые краны</w:t>
            </w:r>
          </w:p>
        </w:tc>
        <w:tc>
          <w:tcPr>
            <w:tcW w:w="846" w:type="dxa"/>
            <w:shd w:val="clear" w:color="auto" w:fill="auto"/>
          </w:tcPr>
          <w:p w14:paraId="012EC608" w14:textId="77777777" w:rsidR="006D2A3E" w:rsidRPr="006310EE" w:rsidRDefault="006D2A3E" w:rsidP="006D2A3E">
            <w:pPr>
              <w:rPr>
                <w:b/>
                <w:sz w:val="20"/>
                <w:szCs w:val="20"/>
              </w:rPr>
            </w:pPr>
          </w:p>
        </w:tc>
        <w:tc>
          <w:tcPr>
            <w:tcW w:w="705" w:type="dxa"/>
            <w:shd w:val="clear" w:color="auto" w:fill="auto"/>
          </w:tcPr>
          <w:p w14:paraId="7A6FC551" w14:textId="77777777" w:rsidR="006D2A3E" w:rsidRPr="006310EE" w:rsidRDefault="006D2A3E" w:rsidP="006D2A3E">
            <w:pPr>
              <w:rPr>
                <w:b/>
                <w:sz w:val="20"/>
                <w:szCs w:val="20"/>
              </w:rPr>
            </w:pPr>
          </w:p>
        </w:tc>
        <w:tc>
          <w:tcPr>
            <w:tcW w:w="1707" w:type="dxa"/>
            <w:shd w:val="clear" w:color="auto" w:fill="auto"/>
          </w:tcPr>
          <w:p w14:paraId="2CF1BF45" w14:textId="77777777" w:rsidR="006D2A3E" w:rsidRPr="00D518E1" w:rsidRDefault="006D2A3E" w:rsidP="006D2A3E">
            <w:pPr>
              <w:jc w:val="center"/>
              <w:rPr>
                <w:sz w:val="20"/>
                <w:szCs w:val="20"/>
              </w:rPr>
            </w:pPr>
            <w:r w:rsidRPr="00D518E1">
              <w:rPr>
                <w:sz w:val="20"/>
                <w:szCs w:val="20"/>
              </w:rPr>
              <w:t>указать №</w:t>
            </w:r>
          </w:p>
        </w:tc>
      </w:tr>
      <w:tr w:rsidR="006D2A3E" w:rsidRPr="006310EE" w14:paraId="6243F0A2" w14:textId="77777777" w:rsidTr="003A0704">
        <w:trPr>
          <w:gridBefore w:val="1"/>
          <w:wBefore w:w="48" w:type="dxa"/>
          <w:trHeight w:val="231"/>
        </w:trPr>
        <w:tc>
          <w:tcPr>
            <w:tcW w:w="621" w:type="dxa"/>
            <w:gridSpan w:val="2"/>
            <w:tcBorders>
              <w:bottom w:val="single" w:sz="12" w:space="0" w:color="auto"/>
            </w:tcBorders>
          </w:tcPr>
          <w:p w14:paraId="27E184B7" w14:textId="37C0B7E7" w:rsidR="006D2A3E" w:rsidRPr="006310EE" w:rsidRDefault="006D2A3E" w:rsidP="006D2A3E">
            <w:pPr>
              <w:jc w:val="center"/>
              <w:rPr>
                <w:sz w:val="20"/>
                <w:szCs w:val="20"/>
              </w:rPr>
            </w:pPr>
            <w:r>
              <w:rPr>
                <w:sz w:val="20"/>
                <w:szCs w:val="20"/>
              </w:rPr>
              <w:t>1.12</w:t>
            </w:r>
            <w:r w:rsidR="00654D73">
              <w:rPr>
                <w:sz w:val="20"/>
                <w:szCs w:val="20"/>
              </w:rPr>
              <w:t>.</w:t>
            </w:r>
          </w:p>
        </w:tc>
        <w:tc>
          <w:tcPr>
            <w:tcW w:w="5888" w:type="dxa"/>
            <w:gridSpan w:val="4"/>
            <w:tcBorders>
              <w:bottom w:val="single" w:sz="12" w:space="0" w:color="auto"/>
            </w:tcBorders>
            <w:shd w:val="clear" w:color="auto" w:fill="auto"/>
          </w:tcPr>
          <w:p w14:paraId="11AD2498" w14:textId="77777777" w:rsidR="006D2A3E" w:rsidRPr="006310EE" w:rsidRDefault="006D2A3E" w:rsidP="006D2A3E">
            <w:pPr>
              <w:rPr>
                <w:sz w:val="20"/>
                <w:szCs w:val="20"/>
              </w:rPr>
            </w:pPr>
            <w:r w:rsidRPr="006310EE">
              <w:rPr>
                <w:sz w:val="20"/>
                <w:szCs w:val="20"/>
              </w:rPr>
              <w:t>Аварийная труба</w:t>
            </w:r>
          </w:p>
        </w:tc>
        <w:tc>
          <w:tcPr>
            <w:tcW w:w="846" w:type="dxa"/>
            <w:tcBorders>
              <w:bottom w:val="single" w:sz="12" w:space="0" w:color="auto"/>
            </w:tcBorders>
            <w:shd w:val="clear" w:color="auto" w:fill="auto"/>
          </w:tcPr>
          <w:p w14:paraId="3A6192F7" w14:textId="77777777" w:rsidR="006D2A3E" w:rsidRPr="006310EE" w:rsidRDefault="006D2A3E" w:rsidP="006D2A3E">
            <w:pPr>
              <w:rPr>
                <w:b/>
                <w:sz w:val="20"/>
                <w:szCs w:val="20"/>
              </w:rPr>
            </w:pPr>
          </w:p>
        </w:tc>
        <w:tc>
          <w:tcPr>
            <w:tcW w:w="705" w:type="dxa"/>
            <w:tcBorders>
              <w:bottom w:val="single" w:sz="12" w:space="0" w:color="auto"/>
            </w:tcBorders>
            <w:shd w:val="clear" w:color="auto" w:fill="auto"/>
          </w:tcPr>
          <w:p w14:paraId="4C4FECF7" w14:textId="77777777" w:rsidR="006D2A3E" w:rsidRPr="006310EE" w:rsidRDefault="006D2A3E" w:rsidP="006D2A3E">
            <w:pPr>
              <w:rPr>
                <w:b/>
                <w:sz w:val="20"/>
                <w:szCs w:val="20"/>
              </w:rPr>
            </w:pPr>
          </w:p>
        </w:tc>
        <w:tc>
          <w:tcPr>
            <w:tcW w:w="1707" w:type="dxa"/>
            <w:tcBorders>
              <w:bottom w:val="single" w:sz="12" w:space="0" w:color="auto"/>
            </w:tcBorders>
            <w:shd w:val="clear" w:color="auto" w:fill="auto"/>
          </w:tcPr>
          <w:p w14:paraId="31429467" w14:textId="77777777" w:rsidR="006D2A3E" w:rsidRPr="00D518E1" w:rsidRDefault="006D2A3E" w:rsidP="006D2A3E">
            <w:pPr>
              <w:jc w:val="center"/>
              <w:rPr>
                <w:sz w:val="20"/>
                <w:szCs w:val="20"/>
              </w:rPr>
            </w:pPr>
          </w:p>
        </w:tc>
      </w:tr>
      <w:tr w:rsidR="006D2A3E" w:rsidRPr="003949AF" w14:paraId="5C38AD76" w14:textId="77777777" w:rsidTr="003A0704">
        <w:trPr>
          <w:gridBefore w:val="1"/>
          <w:wBefore w:w="48" w:type="dxa"/>
          <w:trHeight w:val="231"/>
        </w:trPr>
        <w:tc>
          <w:tcPr>
            <w:tcW w:w="9767" w:type="dxa"/>
            <w:gridSpan w:val="9"/>
            <w:tcBorders>
              <w:top w:val="single" w:sz="12" w:space="0" w:color="auto"/>
              <w:left w:val="single" w:sz="12" w:space="0" w:color="auto"/>
              <w:bottom w:val="single" w:sz="12" w:space="0" w:color="auto"/>
              <w:right w:val="single" w:sz="12" w:space="0" w:color="auto"/>
            </w:tcBorders>
            <w:shd w:val="clear" w:color="auto" w:fill="FFD200"/>
            <w:vAlign w:val="center"/>
          </w:tcPr>
          <w:p w14:paraId="6373600D" w14:textId="07E3031A" w:rsidR="006D2A3E" w:rsidRPr="003A0704" w:rsidRDefault="003A0704" w:rsidP="006D2A3E">
            <w:pPr>
              <w:jc w:val="center"/>
              <w:rPr>
                <w:rFonts w:ascii="Arial" w:hAnsi="Arial" w:cs="Arial"/>
                <w:b/>
                <w:sz w:val="14"/>
                <w:szCs w:val="14"/>
                <w:highlight w:val="yellow"/>
              </w:rPr>
            </w:pPr>
            <w:r>
              <w:rPr>
                <w:rFonts w:ascii="Arial" w:hAnsi="Arial" w:cs="Arial"/>
                <w:b/>
                <w:sz w:val="14"/>
                <w:szCs w:val="14"/>
              </w:rPr>
              <w:t>2. НАЛИЧИЕ</w:t>
            </w:r>
          </w:p>
        </w:tc>
      </w:tr>
      <w:tr w:rsidR="006D2A3E" w:rsidRPr="00B47675" w14:paraId="6559E429" w14:textId="77777777" w:rsidTr="003A0704">
        <w:trPr>
          <w:gridBefore w:val="1"/>
          <w:wBefore w:w="48" w:type="dxa"/>
          <w:trHeight w:val="694"/>
        </w:trPr>
        <w:tc>
          <w:tcPr>
            <w:tcW w:w="621" w:type="dxa"/>
            <w:gridSpan w:val="2"/>
            <w:tcBorders>
              <w:top w:val="single" w:sz="12" w:space="0" w:color="auto"/>
            </w:tcBorders>
          </w:tcPr>
          <w:p w14:paraId="05636070" w14:textId="775BF800" w:rsidR="006D2A3E" w:rsidRDefault="006D2A3E" w:rsidP="006D2A3E">
            <w:pPr>
              <w:jc w:val="center"/>
              <w:rPr>
                <w:sz w:val="20"/>
                <w:szCs w:val="20"/>
              </w:rPr>
            </w:pPr>
            <w:r>
              <w:rPr>
                <w:sz w:val="20"/>
                <w:szCs w:val="20"/>
              </w:rPr>
              <w:t>2.1</w:t>
            </w:r>
            <w:r w:rsidR="00654D73">
              <w:rPr>
                <w:sz w:val="20"/>
                <w:szCs w:val="20"/>
              </w:rPr>
              <w:t>.</w:t>
            </w:r>
          </w:p>
        </w:tc>
        <w:tc>
          <w:tcPr>
            <w:tcW w:w="5888" w:type="dxa"/>
            <w:gridSpan w:val="4"/>
            <w:tcBorders>
              <w:top w:val="single" w:sz="12" w:space="0" w:color="auto"/>
            </w:tcBorders>
            <w:shd w:val="clear" w:color="auto" w:fill="auto"/>
          </w:tcPr>
          <w:p w14:paraId="507750A0" w14:textId="77777777" w:rsidR="006D2A3E" w:rsidRPr="009614C9" w:rsidRDefault="006D2A3E" w:rsidP="006D2A3E">
            <w:pPr>
              <w:rPr>
                <w:sz w:val="20"/>
                <w:szCs w:val="20"/>
              </w:rPr>
            </w:pPr>
            <w:r>
              <w:rPr>
                <w:sz w:val="20"/>
                <w:szCs w:val="20"/>
              </w:rPr>
              <w:t xml:space="preserve">Давление в </w:t>
            </w:r>
            <w:proofErr w:type="spellStart"/>
            <w:r>
              <w:rPr>
                <w:sz w:val="20"/>
                <w:szCs w:val="20"/>
              </w:rPr>
              <w:t>гидроаккумуляторах</w:t>
            </w:r>
            <w:proofErr w:type="spellEnd"/>
          </w:p>
        </w:tc>
        <w:tc>
          <w:tcPr>
            <w:tcW w:w="846" w:type="dxa"/>
            <w:tcBorders>
              <w:top w:val="single" w:sz="12" w:space="0" w:color="auto"/>
            </w:tcBorders>
            <w:shd w:val="clear" w:color="auto" w:fill="auto"/>
          </w:tcPr>
          <w:p w14:paraId="0C5CDCD9" w14:textId="77777777" w:rsidR="006D2A3E" w:rsidRPr="00B47675" w:rsidRDefault="006D2A3E" w:rsidP="006D2A3E">
            <w:pPr>
              <w:rPr>
                <w:b/>
                <w:sz w:val="20"/>
                <w:szCs w:val="20"/>
              </w:rPr>
            </w:pPr>
          </w:p>
        </w:tc>
        <w:tc>
          <w:tcPr>
            <w:tcW w:w="705" w:type="dxa"/>
            <w:tcBorders>
              <w:top w:val="single" w:sz="12" w:space="0" w:color="auto"/>
            </w:tcBorders>
            <w:shd w:val="clear" w:color="auto" w:fill="auto"/>
          </w:tcPr>
          <w:p w14:paraId="619138B0" w14:textId="77777777" w:rsidR="006D2A3E" w:rsidRPr="00B47675" w:rsidRDefault="006D2A3E" w:rsidP="006D2A3E">
            <w:pPr>
              <w:rPr>
                <w:b/>
                <w:sz w:val="20"/>
                <w:szCs w:val="20"/>
              </w:rPr>
            </w:pPr>
          </w:p>
        </w:tc>
        <w:tc>
          <w:tcPr>
            <w:tcW w:w="1707" w:type="dxa"/>
            <w:tcBorders>
              <w:top w:val="single" w:sz="12" w:space="0" w:color="auto"/>
            </w:tcBorders>
            <w:shd w:val="clear" w:color="auto" w:fill="auto"/>
          </w:tcPr>
          <w:p w14:paraId="1B389932" w14:textId="77777777" w:rsidR="006D2A3E" w:rsidRPr="00D518E1" w:rsidRDefault="006D2A3E" w:rsidP="006D2A3E">
            <w:pPr>
              <w:jc w:val="center"/>
              <w:rPr>
                <w:sz w:val="20"/>
                <w:szCs w:val="20"/>
              </w:rPr>
            </w:pPr>
            <w:r w:rsidRPr="00D518E1">
              <w:rPr>
                <w:sz w:val="20"/>
                <w:szCs w:val="20"/>
              </w:rPr>
              <w:t xml:space="preserve">указать кол-во </w:t>
            </w:r>
            <w:proofErr w:type="spellStart"/>
            <w:r w:rsidRPr="00D518E1">
              <w:rPr>
                <w:sz w:val="20"/>
                <w:szCs w:val="20"/>
              </w:rPr>
              <w:t>гидроаккумуляторов</w:t>
            </w:r>
            <w:proofErr w:type="spellEnd"/>
            <w:r w:rsidRPr="00D518E1">
              <w:rPr>
                <w:sz w:val="20"/>
                <w:szCs w:val="20"/>
              </w:rPr>
              <w:t xml:space="preserve"> и давление (общее)</w:t>
            </w:r>
          </w:p>
        </w:tc>
      </w:tr>
      <w:tr w:rsidR="006D2A3E" w:rsidRPr="00B47675" w14:paraId="54234AFD" w14:textId="77777777" w:rsidTr="00376859">
        <w:trPr>
          <w:gridBefore w:val="1"/>
          <w:wBefore w:w="48" w:type="dxa"/>
          <w:trHeight w:val="243"/>
        </w:trPr>
        <w:tc>
          <w:tcPr>
            <w:tcW w:w="621" w:type="dxa"/>
            <w:gridSpan w:val="2"/>
          </w:tcPr>
          <w:p w14:paraId="4492E04C" w14:textId="1E460519" w:rsidR="006D2A3E" w:rsidRPr="006310EE" w:rsidRDefault="006D2A3E" w:rsidP="006D2A3E">
            <w:pPr>
              <w:jc w:val="center"/>
              <w:rPr>
                <w:sz w:val="20"/>
                <w:szCs w:val="20"/>
              </w:rPr>
            </w:pPr>
            <w:r>
              <w:rPr>
                <w:sz w:val="20"/>
                <w:szCs w:val="20"/>
              </w:rPr>
              <w:t>2.2</w:t>
            </w:r>
            <w:r w:rsidR="00654D73">
              <w:rPr>
                <w:sz w:val="20"/>
                <w:szCs w:val="20"/>
              </w:rPr>
              <w:t>.</w:t>
            </w:r>
          </w:p>
        </w:tc>
        <w:tc>
          <w:tcPr>
            <w:tcW w:w="5888" w:type="dxa"/>
            <w:gridSpan w:val="4"/>
            <w:shd w:val="clear" w:color="auto" w:fill="auto"/>
          </w:tcPr>
          <w:p w14:paraId="51B3908F" w14:textId="77777777" w:rsidR="006D2A3E" w:rsidRPr="009614C9" w:rsidRDefault="006D2A3E" w:rsidP="006D2A3E">
            <w:pPr>
              <w:rPr>
                <w:sz w:val="20"/>
                <w:szCs w:val="20"/>
              </w:rPr>
            </w:pPr>
            <w:r w:rsidRPr="006310EE">
              <w:rPr>
                <w:sz w:val="20"/>
                <w:szCs w:val="20"/>
              </w:rPr>
              <w:t>Освещение помещения</w:t>
            </w:r>
          </w:p>
        </w:tc>
        <w:tc>
          <w:tcPr>
            <w:tcW w:w="846" w:type="dxa"/>
            <w:shd w:val="clear" w:color="auto" w:fill="auto"/>
          </w:tcPr>
          <w:p w14:paraId="70BDACB1" w14:textId="77777777" w:rsidR="006D2A3E" w:rsidRPr="00B47675" w:rsidRDefault="006D2A3E" w:rsidP="006D2A3E">
            <w:pPr>
              <w:rPr>
                <w:b/>
                <w:sz w:val="20"/>
                <w:szCs w:val="20"/>
              </w:rPr>
            </w:pPr>
          </w:p>
        </w:tc>
        <w:tc>
          <w:tcPr>
            <w:tcW w:w="705" w:type="dxa"/>
            <w:shd w:val="clear" w:color="auto" w:fill="auto"/>
          </w:tcPr>
          <w:p w14:paraId="3796EDF9" w14:textId="77777777" w:rsidR="006D2A3E" w:rsidRPr="00B47675" w:rsidRDefault="006D2A3E" w:rsidP="006D2A3E">
            <w:pPr>
              <w:rPr>
                <w:b/>
                <w:sz w:val="20"/>
                <w:szCs w:val="20"/>
              </w:rPr>
            </w:pPr>
          </w:p>
        </w:tc>
        <w:tc>
          <w:tcPr>
            <w:tcW w:w="1707" w:type="dxa"/>
            <w:shd w:val="clear" w:color="auto" w:fill="auto"/>
          </w:tcPr>
          <w:p w14:paraId="3434440C" w14:textId="77777777" w:rsidR="006D2A3E" w:rsidRPr="00B47675" w:rsidRDefault="006D2A3E" w:rsidP="006D2A3E">
            <w:pPr>
              <w:rPr>
                <w:b/>
                <w:sz w:val="20"/>
                <w:szCs w:val="20"/>
              </w:rPr>
            </w:pPr>
          </w:p>
        </w:tc>
      </w:tr>
      <w:tr w:rsidR="006D2A3E" w:rsidRPr="00B47675" w14:paraId="039AE7F3" w14:textId="77777777" w:rsidTr="00376859">
        <w:trPr>
          <w:gridBefore w:val="1"/>
          <w:wBefore w:w="48" w:type="dxa"/>
          <w:trHeight w:val="231"/>
        </w:trPr>
        <w:tc>
          <w:tcPr>
            <w:tcW w:w="621" w:type="dxa"/>
            <w:gridSpan w:val="2"/>
          </w:tcPr>
          <w:p w14:paraId="6900A273" w14:textId="7F3E5589" w:rsidR="006D2A3E" w:rsidRPr="006310EE" w:rsidRDefault="006D2A3E" w:rsidP="006D2A3E">
            <w:pPr>
              <w:jc w:val="center"/>
              <w:rPr>
                <w:sz w:val="20"/>
                <w:szCs w:val="20"/>
              </w:rPr>
            </w:pPr>
            <w:r>
              <w:rPr>
                <w:sz w:val="20"/>
                <w:szCs w:val="20"/>
              </w:rPr>
              <w:t>2.3</w:t>
            </w:r>
            <w:r w:rsidR="00654D73">
              <w:rPr>
                <w:sz w:val="20"/>
                <w:szCs w:val="20"/>
              </w:rPr>
              <w:t>.</w:t>
            </w:r>
          </w:p>
        </w:tc>
        <w:tc>
          <w:tcPr>
            <w:tcW w:w="5888" w:type="dxa"/>
            <w:gridSpan w:val="4"/>
            <w:shd w:val="clear" w:color="auto" w:fill="auto"/>
          </w:tcPr>
          <w:p w14:paraId="58650E1C" w14:textId="77777777" w:rsidR="006D2A3E" w:rsidRPr="009614C9" w:rsidRDefault="006D2A3E" w:rsidP="006D2A3E">
            <w:pPr>
              <w:rPr>
                <w:sz w:val="20"/>
                <w:szCs w:val="20"/>
              </w:rPr>
            </w:pPr>
            <w:r w:rsidRPr="006310EE">
              <w:rPr>
                <w:sz w:val="20"/>
                <w:szCs w:val="20"/>
              </w:rPr>
              <w:t>Ключи для открытия и закрытия шаровых кранов</w:t>
            </w:r>
          </w:p>
        </w:tc>
        <w:tc>
          <w:tcPr>
            <w:tcW w:w="846" w:type="dxa"/>
            <w:shd w:val="clear" w:color="auto" w:fill="auto"/>
          </w:tcPr>
          <w:p w14:paraId="37DB3D6F" w14:textId="77777777" w:rsidR="006D2A3E" w:rsidRPr="00B47675" w:rsidRDefault="006D2A3E" w:rsidP="006D2A3E">
            <w:pPr>
              <w:rPr>
                <w:b/>
                <w:sz w:val="20"/>
                <w:szCs w:val="20"/>
              </w:rPr>
            </w:pPr>
          </w:p>
        </w:tc>
        <w:tc>
          <w:tcPr>
            <w:tcW w:w="705" w:type="dxa"/>
            <w:shd w:val="clear" w:color="auto" w:fill="auto"/>
          </w:tcPr>
          <w:p w14:paraId="70D0AF6D" w14:textId="77777777" w:rsidR="006D2A3E" w:rsidRPr="00B47675" w:rsidRDefault="006D2A3E" w:rsidP="006D2A3E">
            <w:pPr>
              <w:rPr>
                <w:b/>
                <w:sz w:val="20"/>
                <w:szCs w:val="20"/>
              </w:rPr>
            </w:pPr>
          </w:p>
        </w:tc>
        <w:tc>
          <w:tcPr>
            <w:tcW w:w="1707" w:type="dxa"/>
            <w:shd w:val="clear" w:color="auto" w:fill="auto"/>
          </w:tcPr>
          <w:p w14:paraId="10E6DC37" w14:textId="77777777" w:rsidR="006D2A3E" w:rsidRPr="00B47675" w:rsidRDefault="006D2A3E" w:rsidP="006D2A3E">
            <w:pPr>
              <w:rPr>
                <w:b/>
                <w:sz w:val="20"/>
                <w:szCs w:val="20"/>
              </w:rPr>
            </w:pPr>
          </w:p>
        </w:tc>
      </w:tr>
      <w:tr w:rsidR="006D2A3E" w:rsidRPr="00B47675" w14:paraId="7303CE4B" w14:textId="77777777" w:rsidTr="00376859">
        <w:trPr>
          <w:gridBefore w:val="1"/>
          <w:wBefore w:w="48" w:type="dxa"/>
          <w:trHeight w:val="231"/>
        </w:trPr>
        <w:tc>
          <w:tcPr>
            <w:tcW w:w="621" w:type="dxa"/>
            <w:gridSpan w:val="2"/>
          </w:tcPr>
          <w:p w14:paraId="68C11111" w14:textId="15647796" w:rsidR="006D2A3E" w:rsidRPr="006310EE" w:rsidRDefault="006D2A3E" w:rsidP="006D2A3E">
            <w:pPr>
              <w:jc w:val="center"/>
              <w:rPr>
                <w:sz w:val="20"/>
                <w:szCs w:val="20"/>
              </w:rPr>
            </w:pPr>
            <w:r>
              <w:rPr>
                <w:sz w:val="20"/>
                <w:szCs w:val="20"/>
              </w:rPr>
              <w:t>2.4</w:t>
            </w:r>
            <w:r w:rsidR="00654D73">
              <w:rPr>
                <w:sz w:val="20"/>
                <w:szCs w:val="20"/>
              </w:rPr>
              <w:t>.</w:t>
            </w:r>
          </w:p>
        </w:tc>
        <w:tc>
          <w:tcPr>
            <w:tcW w:w="5888" w:type="dxa"/>
            <w:gridSpan w:val="4"/>
            <w:shd w:val="clear" w:color="auto" w:fill="auto"/>
          </w:tcPr>
          <w:p w14:paraId="51B8B76E" w14:textId="77777777" w:rsidR="006D2A3E" w:rsidRPr="009614C9" w:rsidRDefault="006D2A3E" w:rsidP="006D2A3E">
            <w:pPr>
              <w:rPr>
                <w:sz w:val="20"/>
                <w:szCs w:val="20"/>
              </w:rPr>
            </w:pPr>
            <w:r w:rsidRPr="006310EE">
              <w:rPr>
                <w:sz w:val="20"/>
                <w:szCs w:val="20"/>
              </w:rPr>
              <w:t>Отбойный щит штурвалов превенторов:</w:t>
            </w:r>
          </w:p>
        </w:tc>
        <w:tc>
          <w:tcPr>
            <w:tcW w:w="846" w:type="dxa"/>
            <w:shd w:val="clear" w:color="auto" w:fill="auto"/>
          </w:tcPr>
          <w:p w14:paraId="3661D346" w14:textId="77777777" w:rsidR="006D2A3E" w:rsidRPr="00B47675" w:rsidRDefault="006D2A3E" w:rsidP="006D2A3E">
            <w:pPr>
              <w:rPr>
                <w:b/>
                <w:sz w:val="20"/>
                <w:szCs w:val="20"/>
              </w:rPr>
            </w:pPr>
          </w:p>
        </w:tc>
        <w:tc>
          <w:tcPr>
            <w:tcW w:w="705" w:type="dxa"/>
            <w:shd w:val="clear" w:color="auto" w:fill="auto"/>
          </w:tcPr>
          <w:p w14:paraId="61F2F5E0" w14:textId="77777777" w:rsidR="006D2A3E" w:rsidRPr="00B47675" w:rsidRDefault="006D2A3E" w:rsidP="006D2A3E">
            <w:pPr>
              <w:rPr>
                <w:b/>
                <w:sz w:val="20"/>
                <w:szCs w:val="20"/>
              </w:rPr>
            </w:pPr>
          </w:p>
        </w:tc>
        <w:tc>
          <w:tcPr>
            <w:tcW w:w="1707" w:type="dxa"/>
            <w:shd w:val="clear" w:color="auto" w:fill="auto"/>
          </w:tcPr>
          <w:p w14:paraId="40CF7D39" w14:textId="77777777" w:rsidR="006D2A3E" w:rsidRPr="00B47675" w:rsidRDefault="006D2A3E" w:rsidP="006D2A3E">
            <w:pPr>
              <w:rPr>
                <w:b/>
                <w:sz w:val="20"/>
                <w:szCs w:val="20"/>
              </w:rPr>
            </w:pPr>
          </w:p>
        </w:tc>
      </w:tr>
      <w:tr w:rsidR="006D2A3E" w:rsidRPr="00B47675" w14:paraId="2A0BACAB" w14:textId="77777777" w:rsidTr="00376859">
        <w:trPr>
          <w:gridBefore w:val="1"/>
          <w:wBefore w:w="48" w:type="dxa"/>
          <w:trHeight w:val="231"/>
        </w:trPr>
        <w:tc>
          <w:tcPr>
            <w:tcW w:w="621" w:type="dxa"/>
            <w:gridSpan w:val="2"/>
          </w:tcPr>
          <w:p w14:paraId="740E043C" w14:textId="77777777" w:rsidR="006D2A3E" w:rsidRPr="006310EE" w:rsidRDefault="006D2A3E" w:rsidP="006D2A3E">
            <w:pPr>
              <w:jc w:val="center"/>
              <w:rPr>
                <w:sz w:val="20"/>
                <w:szCs w:val="20"/>
              </w:rPr>
            </w:pPr>
          </w:p>
        </w:tc>
        <w:tc>
          <w:tcPr>
            <w:tcW w:w="5888" w:type="dxa"/>
            <w:gridSpan w:val="4"/>
            <w:shd w:val="clear" w:color="auto" w:fill="auto"/>
          </w:tcPr>
          <w:p w14:paraId="58C56EB3" w14:textId="77777777" w:rsidR="006D2A3E" w:rsidRPr="009614C9" w:rsidRDefault="006D2A3E" w:rsidP="006D2A3E">
            <w:pPr>
              <w:rPr>
                <w:sz w:val="20"/>
                <w:szCs w:val="20"/>
              </w:rPr>
            </w:pPr>
            <w:r w:rsidRPr="006310EE">
              <w:rPr>
                <w:sz w:val="20"/>
                <w:szCs w:val="20"/>
              </w:rPr>
              <w:t xml:space="preserve">       - наличие аншлагов</w:t>
            </w:r>
          </w:p>
        </w:tc>
        <w:tc>
          <w:tcPr>
            <w:tcW w:w="846" w:type="dxa"/>
            <w:shd w:val="clear" w:color="auto" w:fill="auto"/>
          </w:tcPr>
          <w:p w14:paraId="2934C170" w14:textId="77777777" w:rsidR="006D2A3E" w:rsidRPr="00B47675" w:rsidRDefault="006D2A3E" w:rsidP="006D2A3E">
            <w:pPr>
              <w:rPr>
                <w:b/>
                <w:sz w:val="20"/>
                <w:szCs w:val="20"/>
              </w:rPr>
            </w:pPr>
          </w:p>
        </w:tc>
        <w:tc>
          <w:tcPr>
            <w:tcW w:w="705" w:type="dxa"/>
            <w:shd w:val="clear" w:color="auto" w:fill="auto"/>
          </w:tcPr>
          <w:p w14:paraId="67EDBB8E" w14:textId="77777777" w:rsidR="006D2A3E" w:rsidRPr="00B47675" w:rsidRDefault="006D2A3E" w:rsidP="006D2A3E">
            <w:pPr>
              <w:rPr>
                <w:b/>
                <w:sz w:val="20"/>
                <w:szCs w:val="20"/>
              </w:rPr>
            </w:pPr>
          </w:p>
        </w:tc>
        <w:tc>
          <w:tcPr>
            <w:tcW w:w="1707" w:type="dxa"/>
            <w:shd w:val="clear" w:color="auto" w:fill="auto"/>
          </w:tcPr>
          <w:p w14:paraId="26411692" w14:textId="77777777" w:rsidR="006D2A3E" w:rsidRPr="00B47675" w:rsidRDefault="006D2A3E" w:rsidP="006D2A3E">
            <w:pPr>
              <w:rPr>
                <w:b/>
                <w:sz w:val="20"/>
                <w:szCs w:val="20"/>
              </w:rPr>
            </w:pPr>
          </w:p>
        </w:tc>
      </w:tr>
      <w:tr w:rsidR="006D2A3E" w:rsidRPr="00B47675" w14:paraId="47DD8D0B" w14:textId="77777777" w:rsidTr="00376859">
        <w:trPr>
          <w:gridBefore w:val="1"/>
          <w:wBefore w:w="48" w:type="dxa"/>
          <w:trHeight w:val="243"/>
        </w:trPr>
        <w:tc>
          <w:tcPr>
            <w:tcW w:w="621" w:type="dxa"/>
            <w:gridSpan w:val="2"/>
          </w:tcPr>
          <w:p w14:paraId="1CEBD67E" w14:textId="77777777" w:rsidR="006D2A3E" w:rsidRPr="006310EE" w:rsidRDefault="006D2A3E" w:rsidP="006D2A3E">
            <w:pPr>
              <w:jc w:val="center"/>
              <w:rPr>
                <w:sz w:val="20"/>
                <w:szCs w:val="20"/>
              </w:rPr>
            </w:pPr>
          </w:p>
        </w:tc>
        <w:tc>
          <w:tcPr>
            <w:tcW w:w="5888" w:type="dxa"/>
            <w:gridSpan w:val="4"/>
            <w:shd w:val="clear" w:color="auto" w:fill="auto"/>
          </w:tcPr>
          <w:p w14:paraId="1E90665C" w14:textId="77777777" w:rsidR="006D2A3E" w:rsidRPr="009614C9" w:rsidRDefault="006D2A3E" w:rsidP="006D2A3E">
            <w:pPr>
              <w:rPr>
                <w:sz w:val="20"/>
                <w:szCs w:val="20"/>
              </w:rPr>
            </w:pPr>
            <w:r w:rsidRPr="006310EE">
              <w:rPr>
                <w:sz w:val="20"/>
                <w:szCs w:val="20"/>
              </w:rPr>
              <w:t xml:space="preserve">       - направление вращения</w:t>
            </w:r>
            <w:r>
              <w:rPr>
                <w:sz w:val="20"/>
                <w:szCs w:val="20"/>
              </w:rPr>
              <w:t>, наличие рисок</w:t>
            </w:r>
          </w:p>
        </w:tc>
        <w:tc>
          <w:tcPr>
            <w:tcW w:w="846" w:type="dxa"/>
            <w:shd w:val="clear" w:color="auto" w:fill="auto"/>
          </w:tcPr>
          <w:p w14:paraId="24B38EF2" w14:textId="77777777" w:rsidR="006D2A3E" w:rsidRPr="00B47675" w:rsidRDefault="006D2A3E" w:rsidP="006D2A3E">
            <w:pPr>
              <w:rPr>
                <w:b/>
                <w:sz w:val="20"/>
                <w:szCs w:val="20"/>
              </w:rPr>
            </w:pPr>
          </w:p>
        </w:tc>
        <w:tc>
          <w:tcPr>
            <w:tcW w:w="705" w:type="dxa"/>
            <w:shd w:val="clear" w:color="auto" w:fill="auto"/>
          </w:tcPr>
          <w:p w14:paraId="177FA43F" w14:textId="77777777" w:rsidR="006D2A3E" w:rsidRPr="00B47675" w:rsidRDefault="006D2A3E" w:rsidP="006D2A3E">
            <w:pPr>
              <w:rPr>
                <w:b/>
                <w:sz w:val="20"/>
                <w:szCs w:val="20"/>
              </w:rPr>
            </w:pPr>
          </w:p>
        </w:tc>
        <w:tc>
          <w:tcPr>
            <w:tcW w:w="1707" w:type="dxa"/>
            <w:shd w:val="clear" w:color="auto" w:fill="auto"/>
          </w:tcPr>
          <w:p w14:paraId="16CCBF8F" w14:textId="77777777" w:rsidR="006D2A3E" w:rsidRPr="00B47675" w:rsidRDefault="006D2A3E" w:rsidP="006D2A3E">
            <w:pPr>
              <w:rPr>
                <w:b/>
                <w:sz w:val="20"/>
                <w:szCs w:val="20"/>
              </w:rPr>
            </w:pPr>
          </w:p>
        </w:tc>
      </w:tr>
      <w:tr w:rsidR="006D2A3E" w:rsidRPr="00B47675" w14:paraId="1F00D8A8" w14:textId="77777777" w:rsidTr="00376859">
        <w:trPr>
          <w:gridBefore w:val="1"/>
          <w:wBefore w:w="48" w:type="dxa"/>
          <w:trHeight w:val="231"/>
        </w:trPr>
        <w:tc>
          <w:tcPr>
            <w:tcW w:w="621" w:type="dxa"/>
            <w:gridSpan w:val="2"/>
          </w:tcPr>
          <w:p w14:paraId="1978AC66" w14:textId="77777777" w:rsidR="006D2A3E" w:rsidRPr="006310EE" w:rsidRDefault="006D2A3E" w:rsidP="006D2A3E">
            <w:pPr>
              <w:jc w:val="center"/>
              <w:rPr>
                <w:sz w:val="20"/>
                <w:szCs w:val="20"/>
              </w:rPr>
            </w:pPr>
          </w:p>
        </w:tc>
        <w:tc>
          <w:tcPr>
            <w:tcW w:w="5888" w:type="dxa"/>
            <w:gridSpan w:val="4"/>
            <w:shd w:val="clear" w:color="auto" w:fill="auto"/>
          </w:tcPr>
          <w:p w14:paraId="457A90E2" w14:textId="77777777" w:rsidR="006D2A3E" w:rsidRPr="009614C9" w:rsidRDefault="006D2A3E" w:rsidP="006D2A3E">
            <w:pPr>
              <w:rPr>
                <w:sz w:val="20"/>
                <w:szCs w:val="20"/>
              </w:rPr>
            </w:pPr>
            <w:r w:rsidRPr="006310EE">
              <w:rPr>
                <w:sz w:val="20"/>
                <w:szCs w:val="20"/>
              </w:rPr>
              <w:t xml:space="preserve">       - диаметры проходного отверстия п</w:t>
            </w:r>
            <w:r>
              <w:rPr>
                <w:sz w:val="20"/>
                <w:szCs w:val="20"/>
              </w:rPr>
              <w:t>ла</w:t>
            </w:r>
            <w:r w:rsidRPr="006310EE">
              <w:rPr>
                <w:sz w:val="20"/>
                <w:szCs w:val="20"/>
              </w:rPr>
              <w:t>шек</w:t>
            </w:r>
          </w:p>
        </w:tc>
        <w:tc>
          <w:tcPr>
            <w:tcW w:w="846" w:type="dxa"/>
            <w:shd w:val="clear" w:color="auto" w:fill="auto"/>
          </w:tcPr>
          <w:p w14:paraId="0A15010D" w14:textId="77777777" w:rsidR="006D2A3E" w:rsidRPr="00B47675" w:rsidRDefault="006D2A3E" w:rsidP="006D2A3E">
            <w:pPr>
              <w:rPr>
                <w:b/>
                <w:sz w:val="20"/>
                <w:szCs w:val="20"/>
              </w:rPr>
            </w:pPr>
          </w:p>
        </w:tc>
        <w:tc>
          <w:tcPr>
            <w:tcW w:w="705" w:type="dxa"/>
            <w:shd w:val="clear" w:color="auto" w:fill="auto"/>
          </w:tcPr>
          <w:p w14:paraId="62D6061E" w14:textId="77777777" w:rsidR="006D2A3E" w:rsidRPr="00B47675" w:rsidRDefault="006D2A3E" w:rsidP="006D2A3E">
            <w:pPr>
              <w:rPr>
                <w:b/>
                <w:sz w:val="20"/>
                <w:szCs w:val="20"/>
              </w:rPr>
            </w:pPr>
          </w:p>
        </w:tc>
        <w:tc>
          <w:tcPr>
            <w:tcW w:w="1707" w:type="dxa"/>
            <w:shd w:val="clear" w:color="auto" w:fill="auto"/>
          </w:tcPr>
          <w:p w14:paraId="47B5A828" w14:textId="77777777" w:rsidR="006D2A3E" w:rsidRPr="00B47675" w:rsidRDefault="006D2A3E" w:rsidP="006D2A3E">
            <w:pPr>
              <w:rPr>
                <w:b/>
                <w:sz w:val="20"/>
                <w:szCs w:val="20"/>
              </w:rPr>
            </w:pPr>
          </w:p>
        </w:tc>
      </w:tr>
      <w:tr w:rsidR="006D2A3E" w:rsidRPr="00B47675" w14:paraId="2FD07205" w14:textId="77777777" w:rsidTr="00376859">
        <w:trPr>
          <w:gridBefore w:val="1"/>
          <w:wBefore w:w="48" w:type="dxa"/>
          <w:trHeight w:val="231"/>
        </w:trPr>
        <w:tc>
          <w:tcPr>
            <w:tcW w:w="621" w:type="dxa"/>
            <w:gridSpan w:val="2"/>
          </w:tcPr>
          <w:p w14:paraId="7E845B80" w14:textId="77777777" w:rsidR="006D2A3E" w:rsidRPr="006310EE" w:rsidRDefault="006D2A3E" w:rsidP="006D2A3E">
            <w:pPr>
              <w:jc w:val="center"/>
              <w:rPr>
                <w:sz w:val="20"/>
                <w:szCs w:val="20"/>
              </w:rPr>
            </w:pPr>
          </w:p>
        </w:tc>
        <w:tc>
          <w:tcPr>
            <w:tcW w:w="5888" w:type="dxa"/>
            <w:gridSpan w:val="4"/>
            <w:shd w:val="clear" w:color="auto" w:fill="auto"/>
          </w:tcPr>
          <w:p w14:paraId="36B73FBA" w14:textId="77777777" w:rsidR="006D2A3E" w:rsidRPr="009614C9" w:rsidRDefault="006D2A3E" w:rsidP="006D2A3E">
            <w:pPr>
              <w:rPr>
                <w:sz w:val="20"/>
                <w:szCs w:val="20"/>
              </w:rPr>
            </w:pPr>
            <w:r w:rsidRPr="006310EE">
              <w:rPr>
                <w:sz w:val="20"/>
                <w:szCs w:val="20"/>
              </w:rPr>
              <w:t xml:space="preserve">       - число оборотов до полного закрытия плашек превентора</w:t>
            </w:r>
          </w:p>
        </w:tc>
        <w:tc>
          <w:tcPr>
            <w:tcW w:w="846" w:type="dxa"/>
            <w:shd w:val="clear" w:color="auto" w:fill="auto"/>
          </w:tcPr>
          <w:p w14:paraId="2F1490B9" w14:textId="77777777" w:rsidR="006D2A3E" w:rsidRPr="00B47675" w:rsidRDefault="006D2A3E" w:rsidP="006D2A3E">
            <w:pPr>
              <w:rPr>
                <w:b/>
                <w:sz w:val="20"/>
                <w:szCs w:val="20"/>
              </w:rPr>
            </w:pPr>
          </w:p>
        </w:tc>
        <w:tc>
          <w:tcPr>
            <w:tcW w:w="705" w:type="dxa"/>
            <w:shd w:val="clear" w:color="auto" w:fill="auto"/>
          </w:tcPr>
          <w:p w14:paraId="4300CDFE" w14:textId="77777777" w:rsidR="006D2A3E" w:rsidRPr="00B47675" w:rsidRDefault="006D2A3E" w:rsidP="006D2A3E">
            <w:pPr>
              <w:rPr>
                <w:b/>
                <w:sz w:val="20"/>
                <w:szCs w:val="20"/>
              </w:rPr>
            </w:pPr>
          </w:p>
        </w:tc>
        <w:tc>
          <w:tcPr>
            <w:tcW w:w="1707" w:type="dxa"/>
            <w:shd w:val="clear" w:color="auto" w:fill="auto"/>
          </w:tcPr>
          <w:p w14:paraId="10EB5960" w14:textId="77777777" w:rsidR="006D2A3E" w:rsidRPr="00B47675" w:rsidRDefault="006D2A3E" w:rsidP="006D2A3E">
            <w:pPr>
              <w:rPr>
                <w:b/>
                <w:sz w:val="20"/>
                <w:szCs w:val="20"/>
              </w:rPr>
            </w:pPr>
          </w:p>
        </w:tc>
      </w:tr>
      <w:tr w:rsidR="006D2A3E" w:rsidRPr="00B47675" w14:paraId="64A8BB8A" w14:textId="77777777" w:rsidTr="00376859">
        <w:trPr>
          <w:gridBefore w:val="1"/>
          <w:wBefore w:w="48" w:type="dxa"/>
          <w:trHeight w:val="231"/>
        </w:trPr>
        <w:tc>
          <w:tcPr>
            <w:tcW w:w="621" w:type="dxa"/>
            <w:gridSpan w:val="2"/>
          </w:tcPr>
          <w:p w14:paraId="6AB301DB" w14:textId="4A4C710F" w:rsidR="006D2A3E" w:rsidRPr="006310EE" w:rsidRDefault="006D2A3E" w:rsidP="006D2A3E">
            <w:pPr>
              <w:jc w:val="center"/>
              <w:rPr>
                <w:sz w:val="20"/>
                <w:szCs w:val="20"/>
              </w:rPr>
            </w:pPr>
            <w:r>
              <w:rPr>
                <w:sz w:val="20"/>
                <w:szCs w:val="20"/>
              </w:rPr>
              <w:t>2.5</w:t>
            </w:r>
            <w:r w:rsidR="00654D73">
              <w:rPr>
                <w:sz w:val="20"/>
                <w:szCs w:val="20"/>
              </w:rPr>
              <w:t>.</w:t>
            </w:r>
          </w:p>
        </w:tc>
        <w:tc>
          <w:tcPr>
            <w:tcW w:w="5888" w:type="dxa"/>
            <w:gridSpan w:val="4"/>
            <w:shd w:val="clear" w:color="auto" w:fill="auto"/>
          </w:tcPr>
          <w:p w14:paraId="705B18CE" w14:textId="77777777" w:rsidR="006D2A3E" w:rsidRPr="009614C9" w:rsidRDefault="006D2A3E" w:rsidP="006D2A3E">
            <w:pPr>
              <w:rPr>
                <w:sz w:val="20"/>
                <w:szCs w:val="20"/>
              </w:rPr>
            </w:pPr>
            <w:r w:rsidRPr="006310EE">
              <w:rPr>
                <w:sz w:val="20"/>
                <w:szCs w:val="20"/>
              </w:rPr>
              <w:t>Манифольд ПВО (блоки дросселирования и глушения):</w:t>
            </w:r>
          </w:p>
        </w:tc>
        <w:tc>
          <w:tcPr>
            <w:tcW w:w="846" w:type="dxa"/>
            <w:shd w:val="clear" w:color="auto" w:fill="auto"/>
          </w:tcPr>
          <w:p w14:paraId="71D38667" w14:textId="77777777" w:rsidR="006D2A3E" w:rsidRPr="00B47675" w:rsidRDefault="006D2A3E" w:rsidP="006D2A3E">
            <w:pPr>
              <w:rPr>
                <w:b/>
                <w:sz w:val="20"/>
                <w:szCs w:val="20"/>
              </w:rPr>
            </w:pPr>
          </w:p>
        </w:tc>
        <w:tc>
          <w:tcPr>
            <w:tcW w:w="705" w:type="dxa"/>
            <w:shd w:val="clear" w:color="auto" w:fill="auto"/>
          </w:tcPr>
          <w:p w14:paraId="5AD80917" w14:textId="77777777" w:rsidR="006D2A3E" w:rsidRPr="00B47675" w:rsidRDefault="006D2A3E" w:rsidP="006D2A3E">
            <w:pPr>
              <w:rPr>
                <w:b/>
                <w:sz w:val="20"/>
                <w:szCs w:val="20"/>
              </w:rPr>
            </w:pPr>
          </w:p>
        </w:tc>
        <w:tc>
          <w:tcPr>
            <w:tcW w:w="1707" w:type="dxa"/>
            <w:shd w:val="clear" w:color="auto" w:fill="auto"/>
          </w:tcPr>
          <w:p w14:paraId="2CE191F2" w14:textId="77777777" w:rsidR="006D2A3E" w:rsidRPr="00B47675" w:rsidRDefault="006D2A3E" w:rsidP="006D2A3E">
            <w:pPr>
              <w:rPr>
                <w:b/>
                <w:sz w:val="20"/>
                <w:szCs w:val="20"/>
              </w:rPr>
            </w:pPr>
          </w:p>
        </w:tc>
      </w:tr>
      <w:tr w:rsidR="006D2A3E" w:rsidRPr="00B47675" w14:paraId="2DDC45BD" w14:textId="77777777" w:rsidTr="00376859">
        <w:trPr>
          <w:gridBefore w:val="1"/>
          <w:wBefore w:w="48" w:type="dxa"/>
          <w:trHeight w:val="474"/>
        </w:trPr>
        <w:tc>
          <w:tcPr>
            <w:tcW w:w="621" w:type="dxa"/>
            <w:gridSpan w:val="2"/>
          </w:tcPr>
          <w:p w14:paraId="382F9A0A" w14:textId="77777777" w:rsidR="006D2A3E" w:rsidRPr="006310EE" w:rsidRDefault="006D2A3E" w:rsidP="006D2A3E">
            <w:pPr>
              <w:jc w:val="center"/>
              <w:rPr>
                <w:sz w:val="20"/>
                <w:szCs w:val="20"/>
              </w:rPr>
            </w:pPr>
          </w:p>
        </w:tc>
        <w:tc>
          <w:tcPr>
            <w:tcW w:w="5888" w:type="dxa"/>
            <w:gridSpan w:val="4"/>
            <w:shd w:val="clear" w:color="auto" w:fill="auto"/>
          </w:tcPr>
          <w:p w14:paraId="1535439B" w14:textId="77777777" w:rsidR="006D2A3E" w:rsidRPr="009614C9" w:rsidRDefault="006D2A3E" w:rsidP="006D2A3E">
            <w:pPr>
              <w:rPr>
                <w:sz w:val="20"/>
                <w:szCs w:val="20"/>
              </w:rPr>
            </w:pPr>
            <w:r w:rsidRPr="006310EE">
              <w:rPr>
                <w:sz w:val="20"/>
                <w:szCs w:val="20"/>
              </w:rPr>
              <w:t xml:space="preserve">       - наличие аншлагов о давлении о</w:t>
            </w:r>
            <w:r>
              <w:rPr>
                <w:sz w:val="20"/>
                <w:szCs w:val="20"/>
              </w:rPr>
              <w:t>прессовки, допустимом давлении,</w:t>
            </w:r>
            <w:r w:rsidRPr="006310EE">
              <w:rPr>
                <w:sz w:val="20"/>
                <w:szCs w:val="20"/>
              </w:rPr>
              <w:t xml:space="preserve"> давлении </w:t>
            </w:r>
            <w:proofErr w:type="spellStart"/>
            <w:r w:rsidRPr="006310EE">
              <w:rPr>
                <w:sz w:val="20"/>
                <w:szCs w:val="20"/>
              </w:rPr>
              <w:t>гидроразрыва</w:t>
            </w:r>
            <w:proofErr w:type="spellEnd"/>
            <w:r>
              <w:rPr>
                <w:sz w:val="20"/>
                <w:szCs w:val="20"/>
              </w:rPr>
              <w:t>, давлении слабого участка</w:t>
            </w:r>
          </w:p>
        </w:tc>
        <w:tc>
          <w:tcPr>
            <w:tcW w:w="846" w:type="dxa"/>
            <w:shd w:val="clear" w:color="auto" w:fill="auto"/>
          </w:tcPr>
          <w:p w14:paraId="376F6035" w14:textId="77777777" w:rsidR="006D2A3E" w:rsidRPr="00B47675" w:rsidRDefault="006D2A3E" w:rsidP="006D2A3E">
            <w:pPr>
              <w:rPr>
                <w:b/>
                <w:sz w:val="20"/>
                <w:szCs w:val="20"/>
              </w:rPr>
            </w:pPr>
          </w:p>
        </w:tc>
        <w:tc>
          <w:tcPr>
            <w:tcW w:w="705" w:type="dxa"/>
            <w:shd w:val="clear" w:color="auto" w:fill="auto"/>
          </w:tcPr>
          <w:p w14:paraId="46CAB55C" w14:textId="77777777" w:rsidR="006D2A3E" w:rsidRPr="00B47675" w:rsidRDefault="006D2A3E" w:rsidP="006D2A3E">
            <w:pPr>
              <w:rPr>
                <w:b/>
                <w:sz w:val="20"/>
                <w:szCs w:val="20"/>
              </w:rPr>
            </w:pPr>
          </w:p>
        </w:tc>
        <w:tc>
          <w:tcPr>
            <w:tcW w:w="1707" w:type="dxa"/>
            <w:shd w:val="clear" w:color="auto" w:fill="auto"/>
          </w:tcPr>
          <w:p w14:paraId="699C57AC" w14:textId="77777777" w:rsidR="006D2A3E" w:rsidRPr="00B47675" w:rsidRDefault="006D2A3E" w:rsidP="006D2A3E">
            <w:pPr>
              <w:rPr>
                <w:b/>
                <w:sz w:val="20"/>
                <w:szCs w:val="20"/>
              </w:rPr>
            </w:pPr>
          </w:p>
        </w:tc>
      </w:tr>
      <w:tr w:rsidR="006D2A3E" w:rsidRPr="00B47675" w14:paraId="60EB98D2" w14:textId="77777777" w:rsidTr="00376859">
        <w:trPr>
          <w:gridBefore w:val="1"/>
          <w:wBefore w:w="48" w:type="dxa"/>
          <w:trHeight w:val="463"/>
        </w:trPr>
        <w:tc>
          <w:tcPr>
            <w:tcW w:w="621" w:type="dxa"/>
            <w:gridSpan w:val="2"/>
          </w:tcPr>
          <w:p w14:paraId="766C3ED8" w14:textId="77777777" w:rsidR="006D2A3E" w:rsidRPr="006310EE" w:rsidRDefault="006D2A3E" w:rsidP="006D2A3E">
            <w:pPr>
              <w:jc w:val="center"/>
              <w:rPr>
                <w:sz w:val="20"/>
                <w:szCs w:val="20"/>
              </w:rPr>
            </w:pPr>
          </w:p>
        </w:tc>
        <w:tc>
          <w:tcPr>
            <w:tcW w:w="5888" w:type="dxa"/>
            <w:gridSpan w:val="4"/>
            <w:shd w:val="clear" w:color="auto" w:fill="auto"/>
          </w:tcPr>
          <w:p w14:paraId="31B3E6D8" w14:textId="77777777" w:rsidR="006D2A3E" w:rsidRPr="009614C9" w:rsidRDefault="006D2A3E" w:rsidP="006D2A3E">
            <w:pPr>
              <w:rPr>
                <w:sz w:val="20"/>
                <w:szCs w:val="20"/>
              </w:rPr>
            </w:pPr>
            <w:r w:rsidRPr="006310EE">
              <w:rPr>
                <w:sz w:val="20"/>
                <w:szCs w:val="20"/>
              </w:rPr>
              <w:t xml:space="preserve">       - наличие указателей "открыто-закрыто" на задвижках и дросселях</w:t>
            </w:r>
          </w:p>
        </w:tc>
        <w:tc>
          <w:tcPr>
            <w:tcW w:w="846" w:type="dxa"/>
            <w:shd w:val="clear" w:color="auto" w:fill="auto"/>
          </w:tcPr>
          <w:p w14:paraId="5DABC867" w14:textId="77777777" w:rsidR="006D2A3E" w:rsidRPr="00B47675" w:rsidRDefault="006D2A3E" w:rsidP="006D2A3E">
            <w:pPr>
              <w:rPr>
                <w:b/>
                <w:sz w:val="20"/>
                <w:szCs w:val="20"/>
              </w:rPr>
            </w:pPr>
          </w:p>
        </w:tc>
        <w:tc>
          <w:tcPr>
            <w:tcW w:w="705" w:type="dxa"/>
            <w:shd w:val="clear" w:color="auto" w:fill="auto"/>
          </w:tcPr>
          <w:p w14:paraId="223412C1" w14:textId="77777777" w:rsidR="006D2A3E" w:rsidRPr="00B47675" w:rsidRDefault="006D2A3E" w:rsidP="006D2A3E">
            <w:pPr>
              <w:rPr>
                <w:b/>
                <w:sz w:val="20"/>
                <w:szCs w:val="20"/>
              </w:rPr>
            </w:pPr>
          </w:p>
        </w:tc>
        <w:tc>
          <w:tcPr>
            <w:tcW w:w="1707" w:type="dxa"/>
            <w:shd w:val="clear" w:color="auto" w:fill="auto"/>
          </w:tcPr>
          <w:p w14:paraId="42C028D7" w14:textId="77777777" w:rsidR="006D2A3E" w:rsidRPr="00B47675" w:rsidRDefault="006D2A3E" w:rsidP="006D2A3E">
            <w:pPr>
              <w:rPr>
                <w:b/>
                <w:sz w:val="20"/>
                <w:szCs w:val="20"/>
              </w:rPr>
            </w:pPr>
          </w:p>
        </w:tc>
      </w:tr>
      <w:tr w:rsidR="006D2A3E" w:rsidRPr="00B47675" w14:paraId="1AB2D874" w14:textId="77777777" w:rsidTr="00376859">
        <w:trPr>
          <w:gridBefore w:val="1"/>
          <w:wBefore w:w="48" w:type="dxa"/>
          <w:trHeight w:val="231"/>
        </w:trPr>
        <w:tc>
          <w:tcPr>
            <w:tcW w:w="621" w:type="dxa"/>
            <w:gridSpan w:val="2"/>
          </w:tcPr>
          <w:p w14:paraId="49528C87" w14:textId="77777777" w:rsidR="006D2A3E" w:rsidRPr="006310EE" w:rsidRDefault="006D2A3E" w:rsidP="006D2A3E">
            <w:pPr>
              <w:jc w:val="center"/>
              <w:rPr>
                <w:sz w:val="20"/>
                <w:szCs w:val="20"/>
              </w:rPr>
            </w:pPr>
          </w:p>
        </w:tc>
        <w:tc>
          <w:tcPr>
            <w:tcW w:w="5888" w:type="dxa"/>
            <w:gridSpan w:val="4"/>
            <w:shd w:val="clear" w:color="auto" w:fill="auto"/>
          </w:tcPr>
          <w:p w14:paraId="7EE5E185" w14:textId="77777777" w:rsidR="006D2A3E" w:rsidRPr="009614C9" w:rsidRDefault="006D2A3E" w:rsidP="006D2A3E">
            <w:pPr>
              <w:rPr>
                <w:sz w:val="20"/>
                <w:szCs w:val="20"/>
              </w:rPr>
            </w:pPr>
            <w:r w:rsidRPr="006310EE">
              <w:rPr>
                <w:sz w:val="20"/>
                <w:szCs w:val="20"/>
              </w:rPr>
              <w:t xml:space="preserve">       - работоспособность задвижек и дросселей</w:t>
            </w:r>
          </w:p>
        </w:tc>
        <w:tc>
          <w:tcPr>
            <w:tcW w:w="846" w:type="dxa"/>
            <w:shd w:val="clear" w:color="auto" w:fill="auto"/>
          </w:tcPr>
          <w:p w14:paraId="54099A49" w14:textId="77777777" w:rsidR="006D2A3E" w:rsidRPr="00B47675" w:rsidRDefault="006D2A3E" w:rsidP="006D2A3E">
            <w:pPr>
              <w:rPr>
                <w:b/>
                <w:sz w:val="20"/>
                <w:szCs w:val="20"/>
              </w:rPr>
            </w:pPr>
          </w:p>
        </w:tc>
        <w:tc>
          <w:tcPr>
            <w:tcW w:w="705" w:type="dxa"/>
            <w:shd w:val="clear" w:color="auto" w:fill="auto"/>
          </w:tcPr>
          <w:p w14:paraId="0F70BCD0" w14:textId="77777777" w:rsidR="006D2A3E" w:rsidRPr="00B47675" w:rsidRDefault="006D2A3E" w:rsidP="006D2A3E">
            <w:pPr>
              <w:rPr>
                <w:b/>
                <w:sz w:val="20"/>
                <w:szCs w:val="20"/>
              </w:rPr>
            </w:pPr>
          </w:p>
        </w:tc>
        <w:tc>
          <w:tcPr>
            <w:tcW w:w="1707" w:type="dxa"/>
            <w:shd w:val="clear" w:color="auto" w:fill="auto"/>
          </w:tcPr>
          <w:p w14:paraId="73082651" w14:textId="77777777" w:rsidR="006D2A3E" w:rsidRPr="00B47675" w:rsidRDefault="006D2A3E" w:rsidP="006D2A3E">
            <w:pPr>
              <w:rPr>
                <w:b/>
                <w:sz w:val="20"/>
                <w:szCs w:val="20"/>
              </w:rPr>
            </w:pPr>
          </w:p>
        </w:tc>
      </w:tr>
      <w:tr w:rsidR="006D2A3E" w:rsidRPr="00B47675" w14:paraId="3D6E7FFA" w14:textId="77777777" w:rsidTr="00376859">
        <w:trPr>
          <w:gridBefore w:val="1"/>
          <w:wBefore w:w="48" w:type="dxa"/>
          <w:trHeight w:val="231"/>
        </w:trPr>
        <w:tc>
          <w:tcPr>
            <w:tcW w:w="621" w:type="dxa"/>
            <w:gridSpan w:val="2"/>
          </w:tcPr>
          <w:p w14:paraId="5A26AAB0" w14:textId="77777777" w:rsidR="006D2A3E" w:rsidRPr="006310EE" w:rsidRDefault="006D2A3E" w:rsidP="006D2A3E">
            <w:pPr>
              <w:jc w:val="center"/>
              <w:rPr>
                <w:sz w:val="20"/>
                <w:szCs w:val="20"/>
              </w:rPr>
            </w:pPr>
          </w:p>
        </w:tc>
        <w:tc>
          <w:tcPr>
            <w:tcW w:w="5888" w:type="dxa"/>
            <w:gridSpan w:val="4"/>
            <w:shd w:val="clear" w:color="auto" w:fill="auto"/>
          </w:tcPr>
          <w:p w14:paraId="186F05E5" w14:textId="77777777" w:rsidR="006D2A3E" w:rsidRPr="009614C9" w:rsidRDefault="006D2A3E" w:rsidP="006D2A3E">
            <w:pPr>
              <w:rPr>
                <w:sz w:val="20"/>
                <w:szCs w:val="20"/>
              </w:rPr>
            </w:pPr>
            <w:r w:rsidRPr="006310EE">
              <w:rPr>
                <w:sz w:val="20"/>
                <w:szCs w:val="20"/>
              </w:rPr>
              <w:t xml:space="preserve">       - исправность манометров</w:t>
            </w:r>
          </w:p>
        </w:tc>
        <w:tc>
          <w:tcPr>
            <w:tcW w:w="846" w:type="dxa"/>
            <w:shd w:val="clear" w:color="auto" w:fill="auto"/>
          </w:tcPr>
          <w:p w14:paraId="7641E181" w14:textId="77777777" w:rsidR="006D2A3E" w:rsidRPr="00B47675" w:rsidRDefault="006D2A3E" w:rsidP="006D2A3E">
            <w:pPr>
              <w:rPr>
                <w:b/>
                <w:sz w:val="20"/>
                <w:szCs w:val="20"/>
              </w:rPr>
            </w:pPr>
          </w:p>
        </w:tc>
        <w:tc>
          <w:tcPr>
            <w:tcW w:w="705" w:type="dxa"/>
            <w:shd w:val="clear" w:color="auto" w:fill="auto"/>
          </w:tcPr>
          <w:p w14:paraId="5874FE5C" w14:textId="77777777" w:rsidR="006D2A3E" w:rsidRPr="00B47675" w:rsidRDefault="006D2A3E" w:rsidP="006D2A3E">
            <w:pPr>
              <w:rPr>
                <w:b/>
                <w:sz w:val="20"/>
                <w:szCs w:val="20"/>
              </w:rPr>
            </w:pPr>
          </w:p>
        </w:tc>
        <w:tc>
          <w:tcPr>
            <w:tcW w:w="1707" w:type="dxa"/>
            <w:shd w:val="clear" w:color="auto" w:fill="auto"/>
          </w:tcPr>
          <w:p w14:paraId="1B4EE9DD" w14:textId="77777777" w:rsidR="006D2A3E" w:rsidRPr="00B47675" w:rsidRDefault="006D2A3E" w:rsidP="006D2A3E">
            <w:pPr>
              <w:rPr>
                <w:b/>
                <w:sz w:val="20"/>
                <w:szCs w:val="20"/>
              </w:rPr>
            </w:pPr>
          </w:p>
        </w:tc>
      </w:tr>
      <w:tr w:rsidR="006D2A3E" w:rsidRPr="00B47675" w14:paraId="26682408" w14:textId="77777777" w:rsidTr="00376859">
        <w:trPr>
          <w:gridBefore w:val="1"/>
          <w:wBefore w:w="48" w:type="dxa"/>
          <w:trHeight w:val="243"/>
        </w:trPr>
        <w:tc>
          <w:tcPr>
            <w:tcW w:w="621" w:type="dxa"/>
            <w:gridSpan w:val="2"/>
          </w:tcPr>
          <w:p w14:paraId="5330789B" w14:textId="77777777" w:rsidR="006D2A3E" w:rsidRPr="006310EE" w:rsidRDefault="006D2A3E" w:rsidP="006D2A3E">
            <w:pPr>
              <w:jc w:val="center"/>
              <w:rPr>
                <w:sz w:val="20"/>
                <w:szCs w:val="20"/>
              </w:rPr>
            </w:pPr>
          </w:p>
        </w:tc>
        <w:tc>
          <w:tcPr>
            <w:tcW w:w="5888" w:type="dxa"/>
            <w:gridSpan w:val="4"/>
            <w:shd w:val="clear" w:color="auto" w:fill="auto"/>
          </w:tcPr>
          <w:p w14:paraId="058FA389" w14:textId="77777777" w:rsidR="006D2A3E" w:rsidRPr="006310EE" w:rsidRDefault="006D2A3E" w:rsidP="006D2A3E">
            <w:pPr>
              <w:rPr>
                <w:sz w:val="20"/>
                <w:szCs w:val="20"/>
              </w:rPr>
            </w:pPr>
            <w:r w:rsidRPr="006310EE">
              <w:rPr>
                <w:sz w:val="20"/>
                <w:szCs w:val="20"/>
              </w:rPr>
              <w:t xml:space="preserve">       - освещение блока задвижек</w:t>
            </w:r>
          </w:p>
        </w:tc>
        <w:tc>
          <w:tcPr>
            <w:tcW w:w="846" w:type="dxa"/>
            <w:shd w:val="clear" w:color="auto" w:fill="auto"/>
          </w:tcPr>
          <w:p w14:paraId="72816E59" w14:textId="77777777" w:rsidR="006D2A3E" w:rsidRPr="00B47675" w:rsidRDefault="006D2A3E" w:rsidP="006D2A3E">
            <w:pPr>
              <w:rPr>
                <w:b/>
                <w:sz w:val="20"/>
                <w:szCs w:val="20"/>
              </w:rPr>
            </w:pPr>
          </w:p>
        </w:tc>
        <w:tc>
          <w:tcPr>
            <w:tcW w:w="705" w:type="dxa"/>
            <w:shd w:val="clear" w:color="auto" w:fill="auto"/>
          </w:tcPr>
          <w:p w14:paraId="6A733348" w14:textId="77777777" w:rsidR="006D2A3E" w:rsidRPr="00B47675" w:rsidRDefault="006D2A3E" w:rsidP="006D2A3E">
            <w:pPr>
              <w:rPr>
                <w:b/>
                <w:sz w:val="20"/>
                <w:szCs w:val="20"/>
              </w:rPr>
            </w:pPr>
          </w:p>
        </w:tc>
        <w:tc>
          <w:tcPr>
            <w:tcW w:w="1707" w:type="dxa"/>
            <w:shd w:val="clear" w:color="auto" w:fill="auto"/>
          </w:tcPr>
          <w:p w14:paraId="6083412C" w14:textId="77777777" w:rsidR="006D2A3E" w:rsidRPr="00B47675" w:rsidRDefault="006D2A3E" w:rsidP="006D2A3E">
            <w:pPr>
              <w:rPr>
                <w:b/>
                <w:sz w:val="20"/>
                <w:szCs w:val="20"/>
              </w:rPr>
            </w:pPr>
          </w:p>
        </w:tc>
      </w:tr>
      <w:tr w:rsidR="006D2A3E" w:rsidRPr="00B47675" w14:paraId="5F975690" w14:textId="77777777" w:rsidTr="00376859">
        <w:trPr>
          <w:gridBefore w:val="1"/>
          <w:wBefore w:w="48" w:type="dxa"/>
          <w:trHeight w:val="463"/>
        </w:trPr>
        <w:tc>
          <w:tcPr>
            <w:tcW w:w="621" w:type="dxa"/>
            <w:gridSpan w:val="2"/>
          </w:tcPr>
          <w:p w14:paraId="043B01BB" w14:textId="719A35CC" w:rsidR="006D2A3E" w:rsidRPr="006310EE" w:rsidRDefault="006D2A3E" w:rsidP="006D2A3E">
            <w:pPr>
              <w:jc w:val="center"/>
              <w:rPr>
                <w:sz w:val="20"/>
                <w:szCs w:val="20"/>
              </w:rPr>
            </w:pPr>
            <w:r>
              <w:rPr>
                <w:sz w:val="20"/>
                <w:szCs w:val="20"/>
              </w:rPr>
              <w:t>2.6</w:t>
            </w:r>
            <w:r w:rsidR="00654D73">
              <w:rPr>
                <w:sz w:val="20"/>
                <w:szCs w:val="20"/>
              </w:rPr>
              <w:t>.</w:t>
            </w:r>
          </w:p>
        </w:tc>
        <w:tc>
          <w:tcPr>
            <w:tcW w:w="5888" w:type="dxa"/>
            <w:gridSpan w:val="4"/>
            <w:shd w:val="clear" w:color="auto" w:fill="auto"/>
          </w:tcPr>
          <w:p w14:paraId="66BE0699" w14:textId="77777777" w:rsidR="006D2A3E" w:rsidRPr="006310EE" w:rsidRDefault="006D2A3E" w:rsidP="006D2A3E">
            <w:pPr>
              <w:rPr>
                <w:sz w:val="20"/>
                <w:szCs w:val="20"/>
              </w:rPr>
            </w:pPr>
            <w:r w:rsidRPr="006310EE">
              <w:rPr>
                <w:sz w:val="20"/>
                <w:szCs w:val="20"/>
              </w:rPr>
              <w:t>Наличие и исправность площадки для обслуживания превенторов</w:t>
            </w:r>
          </w:p>
        </w:tc>
        <w:tc>
          <w:tcPr>
            <w:tcW w:w="846" w:type="dxa"/>
            <w:shd w:val="clear" w:color="auto" w:fill="auto"/>
          </w:tcPr>
          <w:p w14:paraId="2310071B" w14:textId="77777777" w:rsidR="006D2A3E" w:rsidRPr="00B47675" w:rsidRDefault="006D2A3E" w:rsidP="006D2A3E">
            <w:pPr>
              <w:rPr>
                <w:b/>
                <w:sz w:val="20"/>
                <w:szCs w:val="20"/>
              </w:rPr>
            </w:pPr>
          </w:p>
        </w:tc>
        <w:tc>
          <w:tcPr>
            <w:tcW w:w="705" w:type="dxa"/>
            <w:shd w:val="clear" w:color="auto" w:fill="auto"/>
          </w:tcPr>
          <w:p w14:paraId="38ED6363" w14:textId="77777777" w:rsidR="006D2A3E" w:rsidRPr="00B47675" w:rsidRDefault="006D2A3E" w:rsidP="006D2A3E">
            <w:pPr>
              <w:rPr>
                <w:b/>
                <w:sz w:val="20"/>
                <w:szCs w:val="20"/>
              </w:rPr>
            </w:pPr>
          </w:p>
        </w:tc>
        <w:tc>
          <w:tcPr>
            <w:tcW w:w="1707" w:type="dxa"/>
            <w:shd w:val="clear" w:color="auto" w:fill="auto"/>
          </w:tcPr>
          <w:p w14:paraId="060A98DF" w14:textId="77777777" w:rsidR="006D2A3E" w:rsidRPr="00B47675" w:rsidRDefault="006D2A3E" w:rsidP="006D2A3E">
            <w:pPr>
              <w:rPr>
                <w:b/>
                <w:sz w:val="20"/>
                <w:szCs w:val="20"/>
              </w:rPr>
            </w:pPr>
          </w:p>
        </w:tc>
      </w:tr>
      <w:tr w:rsidR="006D2A3E" w:rsidRPr="00B47675" w14:paraId="7DE5CA9B" w14:textId="77777777" w:rsidTr="00376859">
        <w:trPr>
          <w:gridBefore w:val="1"/>
          <w:wBefore w:w="48" w:type="dxa"/>
          <w:trHeight w:val="231"/>
        </w:trPr>
        <w:tc>
          <w:tcPr>
            <w:tcW w:w="621" w:type="dxa"/>
            <w:gridSpan w:val="2"/>
          </w:tcPr>
          <w:p w14:paraId="4BE0AAF4" w14:textId="440EBBC9" w:rsidR="006D2A3E" w:rsidRPr="006310EE" w:rsidRDefault="006D2A3E" w:rsidP="006D2A3E">
            <w:pPr>
              <w:jc w:val="center"/>
              <w:rPr>
                <w:sz w:val="20"/>
                <w:szCs w:val="20"/>
              </w:rPr>
            </w:pPr>
            <w:r>
              <w:rPr>
                <w:sz w:val="20"/>
                <w:szCs w:val="20"/>
              </w:rPr>
              <w:t>2.7</w:t>
            </w:r>
            <w:r w:rsidR="00654D73">
              <w:rPr>
                <w:sz w:val="20"/>
                <w:szCs w:val="20"/>
              </w:rPr>
              <w:t>.</w:t>
            </w:r>
          </w:p>
        </w:tc>
        <w:tc>
          <w:tcPr>
            <w:tcW w:w="5888" w:type="dxa"/>
            <w:gridSpan w:val="4"/>
            <w:shd w:val="clear" w:color="auto" w:fill="auto"/>
          </w:tcPr>
          <w:p w14:paraId="050B27EA" w14:textId="77777777" w:rsidR="006D2A3E" w:rsidRPr="006310EE" w:rsidRDefault="006D2A3E" w:rsidP="006D2A3E">
            <w:pPr>
              <w:rPr>
                <w:sz w:val="20"/>
                <w:szCs w:val="20"/>
              </w:rPr>
            </w:pPr>
            <w:r w:rsidRPr="006310EE">
              <w:rPr>
                <w:sz w:val="20"/>
                <w:szCs w:val="20"/>
              </w:rPr>
              <w:t>Состояние оттяжек для крепления и центровки превенторов</w:t>
            </w:r>
          </w:p>
        </w:tc>
        <w:tc>
          <w:tcPr>
            <w:tcW w:w="846" w:type="dxa"/>
            <w:shd w:val="clear" w:color="auto" w:fill="auto"/>
          </w:tcPr>
          <w:p w14:paraId="1806E43F" w14:textId="77777777" w:rsidR="006D2A3E" w:rsidRPr="00B47675" w:rsidRDefault="006D2A3E" w:rsidP="006D2A3E">
            <w:pPr>
              <w:rPr>
                <w:b/>
                <w:sz w:val="20"/>
                <w:szCs w:val="20"/>
              </w:rPr>
            </w:pPr>
          </w:p>
        </w:tc>
        <w:tc>
          <w:tcPr>
            <w:tcW w:w="705" w:type="dxa"/>
            <w:shd w:val="clear" w:color="auto" w:fill="auto"/>
          </w:tcPr>
          <w:p w14:paraId="5B6F0D1E" w14:textId="77777777" w:rsidR="006D2A3E" w:rsidRPr="00B47675" w:rsidRDefault="006D2A3E" w:rsidP="006D2A3E">
            <w:pPr>
              <w:rPr>
                <w:b/>
                <w:sz w:val="20"/>
                <w:szCs w:val="20"/>
              </w:rPr>
            </w:pPr>
          </w:p>
        </w:tc>
        <w:tc>
          <w:tcPr>
            <w:tcW w:w="1707" w:type="dxa"/>
            <w:shd w:val="clear" w:color="auto" w:fill="auto"/>
          </w:tcPr>
          <w:p w14:paraId="4E5715A2" w14:textId="77777777" w:rsidR="006D2A3E" w:rsidRPr="00B47675" w:rsidRDefault="006D2A3E" w:rsidP="006D2A3E">
            <w:pPr>
              <w:rPr>
                <w:b/>
                <w:sz w:val="20"/>
                <w:szCs w:val="20"/>
              </w:rPr>
            </w:pPr>
          </w:p>
        </w:tc>
      </w:tr>
      <w:tr w:rsidR="006D2A3E" w:rsidRPr="00B47675" w14:paraId="122A3C7C" w14:textId="77777777" w:rsidTr="00376859">
        <w:trPr>
          <w:gridBefore w:val="1"/>
          <w:wBefore w:w="48" w:type="dxa"/>
          <w:trHeight w:val="463"/>
        </w:trPr>
        <w:tc>
          <w:tcPr>
            <w:tcW w:w="621" w:type="dxa"/>
            <w:gridSpan w:val="2"/>
          </w:tcPr>
          <w:p w14:paraId="739A8594" w14:textId="0446DE6C" w:rsidR="006D2A3E" w:rsidRPr="006310EE" w:rsidRDefault="006D2A3E" w:rsidP="006D2A3E">
            <w:pPr>
              <w:jc w:val="center"/>
              <w:rPr>
                <w:sz w:val="20"/>
                <w:szCs w:val="20"/>
              </w:rPr>
            </w:pPr>
            <w:r>
              <w:rPr>
                <w:sz w:val="20"/>
                <w:szCs w:val="20"/>
              </w:rPr>
              <w:t>2.8</w:t>
            </w:r>
            <w:r w:rsidR="00654D73">
              <w:rPr>
                <w:sz w:val="20"/>
                <w:szCs w:val="20"/>
              </w:rPr>
              <w:t>.</w:t>
            </w:r>
          </w:p>
        </w:tc>
        <w:tc>
          <w:tcPr>
            <w:tcW w:w="5888" w:type="dxa"/>
            <w:gridSpan w:val="4"/>
            <w:shd w:val="clear" w:color="auto" w:fill="auto"/>
          </w:tcPr>
          <w:p w14:paraId="0A0386EA" w14:textId="77777777" w:rsidR="006D2A3E" w:rsidRPr="006310EE" w:rsidRDefault="006D2A3E" w:rsidP="006D2A3E">
            <w:pPr>
              <w:rPr>
                <w:sz w:val="20"/>
                <w:szCs w:val="20"/>
              </w:rPr>
            </w:pPr>
            <w:r w:rsidRPr="006310EE">
              <w:rPr>
                <w:sz w:val="20"/>
                <w:szCs w:val="20"/>
              </w:rPr>
              <w:t>Наличие в зимнее время линий обогрева превенторов и блока дросселирования</w:t>
            </w:r>
            <w:r>
              <w:rPr>
                <w:sz w:val="20"/>
                <w:szCs w:val="20"/>
              </w:rPr>
              <w:t>/глушения</w:t>
            </w:r>
          </w:p>
        </w:tc>
        <w:tc>
          <w:tcPr>
            <w:tcW w:w="846" w:type="dxa"/>
            <w:shd w:val="clear" w:color="auto" w:fill="auto"/>
          </w:tcPr>
          <w:p w14:paraId="445B7422" w14:textId="77777777" w:rsidR="006D2A3E" w:rsidRPr="00B47675" w:rsidRDefault="006D2A3E" w:rsidP="006D2A3E">
            <w:pPr>
              <w:rPr>
                <w:b/>
                <w:sz w:val="20"/>
                <w:szCs w:val="20"/>
              </w:rPr>
            </w:pPr>
          </w:p>
        </w:tc>
        <w:tc>
          <w:tcPr>
            <w:tcW w:w="705" w:type="dxa"/>
            <w:shd w:val="clear" w:color="auto" w:fill="auto"/>
          </w:tcPr>
          <w:p w14:paraId="03830DE1" w14:textId="77777777" w:rsidR="006D2A3E" w:rsidRPr="00B47675" w:rsidRDefault="006D2A3E" w:rsidP="006D2A3E">
            <w:pPr>
              <w:rPr>
                <w:b/>
                <w:sz w:val="20"/>
                <w:szCs w:val="20"/>
              </w:rPr>
            </w:pPr>
          </w:p>
        </w:tc>
        <w:tc>
          <w:tcPr>
            <w:tcW w:w="1707" w:type="dxa"/>
            <w:shd w:val="clear" w:color="auto" w:fill="auto"/>
          </w:tcPr>
          <w:p w14:paraId="55B815D4" w14:textId="77777777" w:rsidR="006D2A3E" w:rsidRPr="00B47675" w:rsidRDefault="006D2A3E" w:rsidP="006D2A3E">
            <w:pPr>
              <w:rPr>
                <w:b/>
                <w:sz w:val="20"/>
                <w:szCs w:val="20"/>
              </w:rPr>
            </w:pPr>
          </w:p>
        </w:tc>
      </w:tr>
      <w:tr w:rsidR="006D2A3E" w:rsidRPr="00B47675" w14:paraId="53F66DAE" w14:textId="77777777" w:rsidTr="00376859">
        <w:trPr>
          <w:gridBefore w:val="1"/>
          <w:wBefore w:w="48" w:type="dxa"/>
          <w:trHeight w:val="243"/>
        </w:trPr>
        <w:tc>
          <w:tcPr>
            <w:tcW w:w="621" w:type="dxa"/>
            <w:gridSpan w:val="2"/>
          </w:tcPr>
          <w:p w14:paraId="795F2C0C" w14:textId="2DCF84E4" w:rsidR="006D2A3E" w:rsidRPr="006310EE" w:rsidRDefault="006D2A3E" w:rsidP="006D2A3E">
            <w:pPr>
              <w:jc w:val="center"/>
              <w:rPr>
                <w:sz w:val="20"/>
                <w:szCs w:val="20"/>
              </w:rPr>
            </w:pPr>
            <w:r>
              <w:rPr>
                <w:sz w:val="20"/>
                <w:szCs w:val="20"/>
              </w:rPr>
              <w:t>2.9</w:t>
            </w:r>
            <w:r w:rsidR="00654D73">
              <w:rPr>
                <w:sz w:val="20"/>
                <w:szCs w:val="20"/>
              </w:rPr>
              <w:t>.</w:t>
            </w:r>
          </w:p>
        </w:tc>
        <w:tc>
          <w:tcPr>
            <w:tcW w:w="5888" w:type="dxa"/>
            <w:gridSpan w:val="4"/>
            <w:shd w:val="clear" w:color="auto" w:fill="auto"/>
          </w:tcPr>
          <w:p w14:paraId="5329C1BE" w14:textId="77777777" w:rsidR="006D2A3E" w:rsidRPr="006310EE" w:rsidRDefault="006D2A3E" w:rsidP="006D2A3E">
            <w:pPr>
              <w:rPr>
                <w:sz w:val="20"/>
                <w:szCs w:val="20"/>
              </w:rPr>
            </w:pPr>
            <w:r w:rsidRPr="006310EE">
              <w:rPr>
                <w:sz w:val="20"/>
                <w:szCs w:val="20"/>
              </w:rPr>
              <w:t>Наличие ПЛА</w:t>
            </w:r>
          </w:p>
        </w:tc>
        <w:tc>
          <w:tcPr>
            <w:tcW w:w="846" w:type="dxa"/>
            <w:shd w:val="clear" w:color="auto" w:fill="auto"/>
          </w:tcPr>
          <w:p w14:paraId="03FA79C2" w14:textId="77777777" w:rsidR="006D2A3E" w:rsidRPr="00B47675" w:rsidRDefault="006D2A3E" w:rsidP="006D2A3E">
            <w:pPr>
              <w:rPr>
                <w:b/>
                <w:sz w:val="20"/>
                <w:szCs w:val="20"/>
              </w:rPr>
            </w:pPr>
          </w:p>
        </w:tc>
        <w:tc>
          <w:tcPr>
            <w:tcW w:w="705" w:type="dxa"/>
            <w:shd w:val="clear" w:color="auto" w:fill="auto"/>
          </w:tcPr>
          <w:p w14:paraId="3B1DB1E3" w14:textId="77777777" w:rsidR="006D2A3E" w:rsidRPr="00B47675" w:rsidRDefault="006D2A3E" w:rsidP="006D2A3E">
            <w:pPr>
              <w:rPr>
                <w:b/>
                <w:sz w:val="20"/>
                <w:szCs w:val="20"/>
              </w:rPr>
            </w:pPr>
          </w:p>
        </w:tc>
        <w:tc>
          <w:tcPr>
            <w:tcW w:w="1707" w:type="dxa"/>
            <w:shd w:val="clear" w:color="auto" w:fill="auto"/>
          </w:tcPr>
          <w:p w14:paraId="7D3E23F5" w14:textId="77777777" w:rsidR="006D2A3E" w:rsidRPr="00B47675" w:rsidRDefault="006D2A3E" w:rsidP="006D2A3E">
            <w:pPr>
              <w:rPr>
                <w:b/>
                <w:sz w:val="20"/>
                <w:szCs w:val="20"/>
              </w:rPr>
            </w:pPr>
          </w:p>
        </w:tc>
      </w:tr>
      <w:tr w:rsidR="006D2A3E" w:rsidRPr="00B47675" w14:paraId="26AD043C" w14:textId="77777777" w:rsidTr="00376859">
        <w:trPr>
          <w:gridBefore w:val="1"/>
          <w:wBefore w:w="48" w:type="dxa"/>
          <w:trHeight w:val="231"/>
        </w:trPr>
        <w:tc>
          <w:tcPr>
            <w:tcW w:w="621" w:type="dxa"/>
            <w:gridSpan w:val="2"/>
          </w:tcPr>
          <w:p w14:paraId="2FDA99D5" w14:textId="0D29E663" w:rsidR="006D2A3E" w:rsidRPr="006310EE" w:rsidRDefault="006D2A3E" w:rsidP="006D2A3E">
            <w:pPr>
              <w:jc w:val="center"/>
              <w:rPr>
                <w:sz w:val="20"/>
                <w:szCs w:val="20"/>
              </w:rPr>
            </w:pPr>
            <w:r>
              <w:rPr>
                <w:sz w:val="20"/>
                <w:szCs w:val="20"/>
              </w:rPr>
              <w:t>2.10</w:t>
            </w:r>
            <w:r w:rsidR="00654D73">
              <w:rPr>
                <w:sz w:val="20"/>
                <w:szCs w:val="20"/>
              </w:rPr>
              <w:t>.</w:t>
            </w:r>
          </w:p>
        </w:tc>
        <w:tc>
          <w:tcPr>
            <w:tcW w:w="5888" w:type="dxa"/>
            <w:gridSpan w:val="4"/>
            <w:shd w:val="clear" w:color="auto" w:fill="auto"/>
          </w:tcPr>
          <w:p w14:paraId="704C5040" w14:textId="77777777" w:rsidR="006D2A3E" w:rsidRPr="006310EE" w:rsidRDefault="006D2A3E" w:rsidP="006D2A3E">
            <w:pPr>
              <w:rPr>
                <w:sz w:val="20"/>
                <w:szCs w:val="20"/>
              </w:rPr>
            </w:pPr>
            <w:r w:rsidRPr="006310EE">
              <w:rPr>
                <w:sz w:val="20"/>
                <w:szCs w:val="20"/>
              </w:rPr>
              <w:t>Ознакомление с ПЛА персонала, работающего на буровой</w:t>
            </w:r>
          </w:p>
        </w:tc>
        <w:tc>
          <w:tcPr>
            <w:tcW w:w="846" w:type="dxa"/>
            <w:shd w:val="clear" w:color="auto" w:fill="auto"/>
          </w:tcPr>
          <w:p w14:paraId="3AAF9937" w14:textId="77777777" w:rsidR="006D2A3E" w:rsidRPr="00B47675" w:rsidRDefault="006D2A3E" w:rsidP="006D2A3E">
            <w:pPr>
              <w:rPr>
                <w:b/>
                <w:sz w:val="20"/>
                <w:szCs w:val="20"/>
              </w:rPr>
            </w:pPr>
          </w:p>
        </w:tc>
        <w:tc>
          <w:tcPr>
            <w:tcW w:w="705" w:type="dxa"/>
            <w:shd w:val="clear" w:color="auto" w:fill="auto"/>
          </w:tcPr>
          <w:p w14:paraId="7D95B775" w14:textId="77777777" w:rsidR="006D2A3E" w:rsidRPr="00B47675" w:rsidRDefault="006D2A3E" w:rsidP="006D2A3E">
            <w:pPr>
              <w:rPr>
                <w:b/>
                <w:sz w:val="20"/>
                <w:szCs w:val="20"/>
              </w:rPr>
            </w:pPr>
          </w:p>
        </w:tc>
        <w:tc>
          <w:tcPr>
            <w:tcW w:w="1707" w:type="dxa"/>
            <w:shd w:val="clear" w:color="auto" w:fill="auto"/>
          </w:tcPr>
          <w:p w14:paraId="73ABF398" w14:textId="77777777" w:rsidR="006D2A3E" w:rsidRPr="00B47675" w:rsidRDefault="006D2A3E" w:rsidP="006D2A3E">
            <w:pPr>
              <w:rPr>
                <w:b/>
                <w:sz w:val="20"/>
                <w:szCs w:val="20"/>
              </w:rPr>
            </w:pPr>
          </w:p>
        </w:tc>
      </w:tr>
      <w:tr w:rsidR="006D2A3E" w:rsidRPr="00B47675" w14:paraId="01ED5EC6" w14:textId="77777777" w:rsidTr="00376859">
        <w:trPr>
          <w:gridBefore w:val="1"/>
          <w:wBefore w:w="48" w:type="dxa"/>
          <w:trHeight w:val="231"/>
        </w:trPr>
        <w:tc>
          <w:tcPr>
            <w:tcW w:w="621" w:type="dxa"/>
            <w:gridSpan w:val="2"/>
          </w:tcPr>
          <w:p w14:paraId="56882892" w14:textId="1B78295A" w:rsidR="006D2A3E" w:rsidRPr="006310EE" w:rsidRDefault="006D2A3E" w:rsidP="006D2A3E">
            <w:pPr>
              <w:jc w:val="center"/>
              <w:rPr>
                <w:sz w:val="20"/>
                <w:szCs w:val="20"/>
              </w:rPr>
            </w:pPr>
            <w:r>
              <w:rPr>
                <w:sz w:val="20"/>
                <w:szCs w:val="20"/>
              </w:rPr>
              <w:t>2.11</w:t>
            </w:r>
            <w:r w:rsidR="00654D73">
              <w:rPr>
                <w:sz w:val="20"/>
                <w:szCs w:val="20"/>
              </w:rPr>
              <w:t>.</w:t>
            </w:r>
          </w:p>
        </w:tc>
        <w:tc>
          <w:tcPr>
            <w:tcW w:w="5888" w:type="dxa"/>
            <w:gridSpan w:val="4"/>
            <w:shd w:val="clear" w:color="auto" w:fill="auto"/>
          </w:tcPr>
          <w:p w14:paraId="40893A69" w14:textId="77777777" w:rsidR="006D2A3E" w:rsidRPr="006310EE" w:rsidRDefault="006D2A3E" w:rsidP="006D2A3E">
            <w:pPr>
              <w:rPr>
                <w:sz w:val="20"/>
                <w:szCs w:val="20"/>
              </w:rPr>
            </w:pPr>
            <w:r w:rsidRPr="006310EE">
              <w:rPr>
                <w:sz w:val="20"/>
                <w:szCs w:val="20"/>
              </w:rPr>
              <w:t>Наличие графика учебных тревог «Выброс»</w:t>
            </w:r>
          </w:p>
        </w:tc>
        <w:tc>
          <w:tcPr>
            <w:tcW w:w="846" w:type="dxa"/>
            <w:shd w:val="clear" w:color="auto" w:fill="auto"/>
          </w:tcPr>
          <w:p w14:paraId="6B92B206" w14:textId="77777777" w:rsidR="006D2A3E" w:rsidRPr="00B47675" w:rsidRDefault="006D2A3E" w:rsidP="006D2A3E">
            <w:pPr>
              <w:rPr>
                <w:b/>
                <w:sz w:val="20"/>
                <w:szCs w:val="20"/>
              </w:rPr>
            </w:pPr>
          </w:p>
        </w:tc>
        <w:tc>
          <w:tcPr>
            <w:tcW w:w="705" w:type="dxa"/>
            <w:shd w:val="clear" w:color="auto" w:fill="auto"/>
          </w:tcPr>
          <w:p w14:paraId="75C46EE3" w14:textId="77777777" w:rsidR="006D2A3E" w:rsidRPr="00B47675" w:rsidRDefault="006D2A3E" w:rsidP="006D2A3E">
            <w:pPr>
              <w:rPr>
                <w:b/>
                <w:sz w:val="20"/>
                <w:szCs w:val="20"/>
              </w:rPr>
            </w:pPr>
          </w:p>
        </w:tc>
        <w:tc>
          <w:tcPr>
            <w:tcW w:w="1707" w:type="dxa"/>
            <w:shd w:val="clear" w:color="auto" w:fill="auto"/>
          </w:tcPr>
          <w:p w14:paraId="0BDEEB16" w14:textId="77777777" w:rsidR="006D2A3E" w:rsidRPr="00B47675" w:rsidRDefault="006D2A3E" w:rsidP="006D2A3E">
            <w:pPr>
              <w:rPr>
                <w:b/>
                <w:sz w:val="20"/>
                <w:szCs w:val="20"/>
              </w:rPr>
            </w:pPr>
          </w:p>
        </w:tc>
      </w:tr>
      <w:tr w:rsidR="006D2A3E" w:rsidRPr="00B47675" w14:paraId="2493F8A9" w14:textId="77777777" w:rsidTr="003A0704">
        <w:trPr>
          <w:gridBefore w:val="1"/>
          <w:wBefore w:w="48" w:type="dxa"/>
          <w:trHeight w:val="108"/>
        </w:trPr>
        <w:tc>
          <w:tcPr>
            <w:tcW w:w="9767" w:type="dxa"/>
            <w:gridSpan w:val="9"/>
            <w:tcBorders>
              <w:bottom w:val="single" w:sz="6" w:space="0" w:color="000000"/>
            </w:tcBorders>
            <w:vAlign w:val="center"/>
          </w:tcPr>
          <w:p w14:paraId="0A5972C0" w14:textId="77777777" w:rsidR="006D2A3E" w:rsidRPr="00B47675" w:rsidRDefault="006D2A3E" w:rsidP="006D2A3E">
            <w:pPr>
              <w:rPr>
                <w:b/>
                <w:sz w:val="20"/>
                <w:szCs w:val="20"/>
              </w:rPr>
            </w:pPr>
            <w:r w:rsidRPr="00B47675">
              <w:rPr>
                <w:b/>
                <w:sz w:val="20"/>
                <w:szCs w:val="20"/>
              </w:rPr>
              <w:t>Выводы:</w:t>
            </w:r>
          </w:p>
        </w:tc>
      </w:tr>
      <w:tr w:rsidR="006D2A3E" w:rsidRPr="00B47675" w14:paraId="1D163078" w14:textId="77777777" w:rsidTr="003A0704">
        <w:trPr>
          <w:gridBefore w:val="1"/>
          <w:wBefore w:w="48" w:type="dxa"/>
          <w:trHeight w:val="65"/>
        </w:trPr>
        <w:tc>
          <w:tcPr>
            <w:tcW w:w="9767" w:type="dxa"/>
            <w:gridSpan w:val="9"/>
            <w:tcBorders>
              <w:top w:val="single" w:sz="6" w:space="0" w:color="000000"/>
              <w:bottom w:val="single" w:sz="12" w:space="0" w:color="auto"/>
            </w:tcBorders>
            <w:vAlign w:val="center"/>
          </w:tcPr>
          <w:p w14:paraId="5BB72BBF" w14:textId="77777777" w:rsidR="006D2A3E" w:rsidRPr="00B47675" w:rsidRDefault="006D2A3E" w:rsidP="006D2A3E">
            <w:pPr>
              <w:rPr>
                <w:b/>
                <w:sz w:val="20"/>
                <w:szCs w:val="20"/>
              </w:rPr>
            </w:pPr>
            <w:r w:rsidRPr="00B47675">
              <w:rPr>
                <w:b/>
                <w:sz w:val="20"/>
                <w:szCs w:val="20"/>
              </w:rPr>
              <w:t>Комментарии:</w:t>
            </w:r>
          </w:p>
        </w:tc>
      </w:tr>
      <w:tr w:rsidR="006D2A3E" w:rsidRPr="00957742" w14:paraId="3043FFE3"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7"/>
        </w:trPr>
        <w:tc>
          <w:tcPr>
            <w:tcW w:w="617" w:type="dxa"/>
            <w:gridSpan w:val="2"/>
            <w:tcBorders>
              <w:bottom w:val="single" w:sz="4" w:space="0" w:color="auto"/>
            </w:tcBorders>
          </w:tcPr>
          <w:p w14:paraId="774E20F1" w14:textId="77777777" w:rsidR="006D2A3E" w:rsidRPr="00B11A42" w:rsidRDefault="006D2A3E" w:rsidP="0080782B">
            <w:pPr>
              <w:rPr>
                <w:szCs w:val="24"/>
              </w:rPr>
            </w:pPr>
          </w:p>
        </w:tc>
        <w:tc>
          <w:tcPr>
            <w:tcW w:w="3178" w:type="dxa"/>
            <w:gridSpan w:val="2"/>
            <w:tcBorders>
              <w:bottom w:val="single" w:sz="4" w:space="0" w:color="auto"/>
            </w:tcBorders>
            <w:shd w:val="clear" w:color="auto" w:fill="auto"/>
          </w:tcPr>
          <w:p w14:paraId="0B52A3FB" w14:textId="77777777" w:rsidR="006D2A3E" w:rsidRPr="00957742" w:rsidRDefault="006D2A3E" w:rsidP="0080782B">
            <w:pPr>
              <w:rPr>
                <w:sz w:val="20"/>
                <w:szCs w:val="20"/>
              </w:rPr>
            </w:pPr>
          </w:p>
        </w:tc>
        <w:tc>
          <w:tcPr>
            <w:tcW w:w="451" w:type="dxa"/>
            <w:shd w:val="clear" w:color="auto" w:fill="auto"/>
          </w:tcPr>
          <w:p w14:paraId="7C699358" w14:textId="77777777" w:rsidR="006D2A3E" w:rsidRPr="00957742" w:rsidRDefault="006D2A3E" w:rsidP="0080782B">
            <w:pPr>
              <w:rPr>
                <w:sz w:val="20"/>
                <w:szCs w:val="20"/>
              </w:rPr>
            </w:pPr>
          </w:p>
        </w:tc>
        <w:tc>
          <w:tcPr>
            <w:tcW w:w="1771" w:type="dxa"/>
            <w:tcBorders>
              <w:bottom w:val="single" w:sz="4" w:space="0" w:color="auto"/>
            </w:tcBorders>
            <w:shd w:val="clear" w:color="auto" w:fill="auto"/>
          </w:tcPr>
          <w:p w14:paraId="79469BE3" w14:textId="77777777" w:rsidR="006D2A3E" w:rsidRPr="00957742" w:rsidRDefault="006D2A3E" w:rsidP="0080782B">
            <w:pPr>
              <w:rPr>
                <w:sz w:val="20"/>
                <w:szCs w:val="20"/>
              </w:rPr>
            </w:pPr>
          </w:p>
        </w:tc>
        <w:tc>
          <w:tcPr>
            <w:tcW w:w="540" w:type="dxa"/>
            <w:shd w:val="clear" w:color="auto" w:fill="auto"/>
          </w:tcPr>
          <w:p w14:paraId="24D75CA9" w14:textId="77777777" w:rsidR="006D2A3E" w:rsidRPr="00957742" w:rsidRDefault="006D2A3E" w:rsidP="0080782B">
            <w:pPr>
              <w:rPr>
                <w:sz w:val="20"/>
                <w:szCs w:val="20"/>
              </w:rPr>
            </w:pPr>
          </w:p>
        </w:tc>
        <w:tc>
          <w:tcPr>
            <w:tcW w:w="3258" w:type="dxa"/>
            <w:gridSpan w:val="3"/>
            <w:tcBorders>
              <w:bottom w:val="single" w:sz="4" w:space="0" w:color="auto"/>
            </w:tcBorders>
            <w:shd w:val="clear" w:color="auto" w:fill="auto"/>
          </w:tcPr>
          <w:p w14:paraId="750A8959" w14:textId="77777777" w:rsidR="006D2A3E" w:rsidRPr="00957742" w:rsidRDefault="006D2A3E" w:rsidP="0080782B">
            <w:pPr>
              <w:rPr>
                <w:sz w:val="20"/>
                <w:szCs w:val="20"/>
              </w:rPr>
            </w:pPr>
          </w:p>
        </w:tc>
      </w:tr>
      <w:tr w:rsidR="006D2A3E" w:rsidRPr="00957742" w14:paraId="4E19D633"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84"/>
        </w:trPr>
        <w:tc>
          <w:tcPr>
            <w:tcW w:w="617" w:type="dxa"/>
            <w:gridSpan w:val="2"/>
            <w:tcBorders>
              <w:top w:val="single" w:sz="4" w:space="0" w:color="auto"/>
            </w:tcBorders>
          </w:tcPr>
          <w:p w14:paraId="3BBC7850" w14:textId="77777777" w:rsidR="006D2A3E" w:rsidRPr="00B11A42" w:rsidRDefault="006D2A3E" w:rsidP="00B11A42">
            <w:pPr>
              <w:jc w:val="center"/>
              <w:rPr>
                <w:sz w:val="16"/>
                <w:szCs w:val="16"/>
              </w:rPr>
            </w:pPr>
          </w:p>
        </w:tc>
        <w:tc>
          <w:tcPr>
            <w:tcW w:w="3178" w:type="dxa"/>
            <w:gridSpan w:val="2"/>
            <w:tcBorders>
              <w:top w:val="single" w:sz="4" w:space="0" w:color="auto"/>
            </w:tcBorders>
            <w:shd w:val="clear" w:color="auto" w:fill="auto"/>
          </w:tcPr>
          <w:p w14:paraId="48606E87" w14:textId="77777777" w:rsidR="006D2A3E" w:rsidRPr="00957742" w:rsidRDefault="006D2A3E" w:rsidP="00B11A42">
            <w:pPr>
              <w:jc w:val="center"/>
              <w:rPr>
                <w:sz w:val="20"/>
                <w:szCs w:val="20"/>
              </w:rPr>
            </w:pPr>
            <w:r w:rsidRPr="00957742">
              <w:rPr>
                <w:sz w:val="20"/>
                <w:szCs w:val="20"/>
              </w:rPr>
              <w:t>Должность</w:t>
            </w:r>
          </w:p>
        </w:tc>
        <w:tc>
          <w:tcPr>
            <w:tcW w:w="451" w:type="dxa"/>
            <w:shd w:val="clear" w:color="auto" w:fill="auto"/>
          </w:tcPr>
          <w:p w14:paraId="367D063D" w14:textId="77777777" w:rsidR="006D2A3E" w:rsidRPr="00957742" w:rsidRDefault="006D2A3E" w:rsidP="00B11A42">
            <w:pPr>
              <w:jc w:val="center"/>
              <w:rPr>
                <w:sz w:val="20"/>
                <w:szCs w:val="20"/>
              </w:rPr>
            </w:pPr>
          </w:p>
        </w:tc>
        <w:tc>
          <w:tcPr>
            <w:tcW w:w="1771" w:type="dxa"/>
            <w:tcBorders>
              <w:top w:val="single" w:sz="4" w:space="0" w:color="auto"/>
            </w:tcBorders>
            <w:shd w:val="clear" w:color="auto" w:fill="auto"/>
          </w:tcPr>
          <w:p w14:paraId="756519CA" w14:textId="77777777" w:rsidR="006D2A3E" w:rsidRPr="00957742" w:rsidRDefault="006D2A3E" w:rsidP="00B11A42">
            <w:pPr>
              <w:jc w:val="center"/>
              <w:rPr>
                <w:sz w:val="20"/>
                <w:szCs w:val="20"/>
              </w:rPr>
            </w:pPr>
            <w:r w:rsidRPr="00957742">
              <w:rPr>
                <w:sz w:val="20"/>
                <w:szCs w:val="20"/>
              </w:rPr>
              <w:t>Подпись</w:t>
            </w:r>
          </w:p>
        </w:tc>
        <w:tc>
          <w:tcPr>
            <w:tcW w:w="540" w:type="dxa"/>
            <w:shd w:val="clear" w:color="auto" w:fill="auto"/>
          </w:tcPr>
          <w:p w14:paraId="429B4D19" w14:textId="77777777" w:rsidR="006D2A3E" w:rsidRPr="00957742" w:rsidRDefault="006D2A3E" w:rsidP="00B11A42">
            <w:pPr>
              <w:jc w:val="center"/>
              <w:rPr>
                <w:sz w:val="20"/>
                <w:szCs w:val="20"/>
              </w:rPr>
            </w:pPr>
          </w:p>
        </w:tc>
        <w:tc>
          <w:tcPr>
            <w:tcW w:w="3258" w:type="dxa"/>
            <w:gridSpan w:val="3"/>
            <w:tcBorders>
              <w:top w:val="single" w:sz="4" w:space="0" w:color="auto"/>
            </w:tcBorders>
            <w:shd w:val="clear" w:color="auto" w:fill="auto"/>
          </w:tcPr>
          <w:p w14:paraId="5AE99584" w14:textId="77777777" w:rsidR="006D2A3E" w:rsidRPr="00957742" w:rsidRDefault="006D2A3E" w:rsidP="00B11A42">
            <w:pPr>
              <w:jc w:val="center"/>
              <w:rPr>
                <w:sz w:val="20"/>
                <w:szCs w:val="20"/>
              </w:rPr>
            </w:pPr>
            <w:r w:rsidRPr="00957742">
              <w:rPr>
                <w:sz w:val="20"/>
                <w:szCs w:val="20"/>
              </w:rPr>
              <w:t>ФИО</w:t>
            </w:r>
          </w:p>
        </w:tc>
      </w:tr>
      <w:tr w:rsidR="006D2A3E" w:rsidRPr="00957742" w14:paraId="0E85C025"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7"/>
        </w:trPr>
        <w:tc>
          <w:tcPr>
            <w:tcW w:w="617" w:type="dxa"/>
            <w:gridSpan w:val="2"/>
            <w:tcBorders>
              <w:bottom w:val="single" w:sz="4" w:space="0" w:color="auto"/>
            </w:tcBorders>
          </w:tcPr>
          <w:p w14:paraId="503B35EC" w14:textId="77777777" w:rsidR="006D2A3E" w:rsidRPr="00B11A42" w:rsidRDefault="006D2A3E" w:rsidP="0080782B">
            <w:pPr>
              <w:rPr>
                <w:szCs w:val="24"/>
              </w:rPr>
            </w:pPr>
          </w:p>
        </w:tc>
        <w:tc>
          <w:tcPr>
            <w:tcW w:w="3178" w:type="dxa"/>
            <w:gridSpan w:val="2"/>
            <w:tcBorders>
              <w:bottom w:val="single" w:sz="4" w:space="0" w:color="auto"/>
            </w:tcBorders>
            <w:shd w:val="clear" w:color="auto" w:fill="auto"/>
          </w:tcPr>
          <w:p w14:paraId="0A907EF2" w14:textId="77777777" w:rsidR="006D2A3E" w:rsidRPr="00957742" w:rsidRDefault="006D2A3E" w:rsidP="0080782B">
            <w:pPr>
              <w:rPr>
                <w:sz w:val="20"/>
                <w:szCs w:val="20"/>
              </w:rPr>
            </w:pPr>
          </w:p>
        </w:tc>
        <w:tc>
          <w:tcPr>
            <w:tcW w:w="451" w:type="dxa"/>
            <w:shd w:val="clear" w:color="auto" w:fill="auto"/>
          </w:tcPr>
          <w:p w14:paraId="6462C614" w14:textId="77777777" w:rsidR="006D2A3E" w:rsidRPr="00957742" w:rsidRDefault="006D2A3E" w:rsidP="0080782B">
            <w:pPr>
              <w:rPr>
                <w:sz w:val="20"/>
                <w:szCs w:val="20"/>
              </w:rPr>
            </w:pPr>
          </w:p>
        </w:tc>
        <w:tc>
          <w:tcPr>
            <w:tcW w:w="1771" w:type="dxa"/>
            <w:tcBorders>
              <w:bottom w:val="single" w:sz="4" w:space="0" w:color="auto"/>
            </w:tcBorders>
            <w:shd w:val="clear" w:color="auto" w:fill="auto"/>
          </w:tcPr>
          <w:p w14:paraId="3C55E800" w14:textId="77777777" w:rsidR="006D2A3E" w:rsidRPr="00957742" w:rsidRDefault="006D2A3E" w:rsidP="0080782B">
            <w:pPr>
              <w:rPr>
                <w:sz w:val="20"/>
                <w:szCs w:val="20"/>
              </w:rPr>
            </w:pPr>
          </w:p>
        </w:tc>
        <w:tc>
          <w:tcPr>
            <w:tcW w:w="540" w:type="dxa"/>
            <w:shd w:val="clear" w:color="auto" w:fill="auto"/>
          </w:tcPr>
          <w:p w14:paraId="46B20FB5" w14:textId="77777777" w:rsidR="006D2A3E" w:rsidRPr="00957742" w:rsidRDefault="006D2A3E" w:rsidP="0080782B">
            <w:pPr>
              <w:rPr>
                <w:sz w:val="20"/>
                <w:szCs w:val="20"/>
              </w:rPr>
            </w:pPr>
          </w:p>
        </w:tc>
        <w:tc>
          <w:tcPr>
            <w:tcW w:w="3258" w:type="dxa"/>
            <w:gridSpan w:val="3"/>
            <w:tcBorders>
              <w:bottom w:val="single" w:sz="4" w:space="0" w:color="auto"/>
            </w:tcBorders>
            <w:shd w:val="clear" w:color="auto" w:fill="auto"/>
          </w:tcPr>
          <w:p w14:paraId="38116613" w14:textId="77777777" w:rsidR="006D2A3E" w:rsidRPr="00957742" w:rsidRDefault="006D2A3E" w:rsidP="0080782B">
            <w:pPr>
              <w:rPr>
                <w:sz w:val="20"/>
                <w:szCs w:val="20"/>
              </w:rPr>
            </w:pPr>
          </w:p>
        </w:tc>
      </w:tr>
      <w:tr w:rsidR="006D2A3E" w:rsidRPr="00957742" w14:paraId="45E6379B" w14:textId="77777777" w:rsidTr="0037685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84"/>
        </w:trPr>
        <w:tc>
          <w:tcPr>
            <w:tcW w:w="617" w:type="dxa"/>
            <w:gridSpan w:val="2"/>
            <w:tcBorders>
              <w:top w:val="single" w:sz="4" w:space="0" w:color="auto"/>
            </w:tcBorders>
          </w:tcPr>
          <w:p w14:paraId="3C290BBB" w14:textId="77777777" w:rsidR="006D2A3E" w:rsidRPr="00B11A42" w:rsidRDefault="006D2A3E" w:rsidP="00B11A42">
            <w:pPr>
              <w:ind w:left="284" w:hanging="284"/>
              <w:jc w:val="center"/>
              <w:rPr>
                <w:sz w:val="16"/>
                <w:szCs w:val="16"/>
              </w:rPr>
            </w:pPr>
          </w:p>
        </w:tc>
        <w:tc>
          <w:tcPr>
            <w:tcW w:w="3178" w:type="dxa"/>
            <w:gridSpan w:val="2"/>
            <w:tcBorders>
              <w:top w:val="single" w:sz="4" w:space="0" w:color="auto"/>
            </w:tcBorders>
            <w:shd w:val="clear" w:color="auto" w:fill="auto"/>
          </w:tcPr>
          <w:p w14:paraId="0DB3D8EE" w14:textId="77777777" w:rsidR="006D2A3E" w:rsidRPr="00957742" w:rsidRDefault="006D2A3E" w:rsidP="00B11A42">
            <w:pPr>
              <w:ind w:left="284" w:hanging="284"/>
              <w:jc w:val="center"/>
              <w:rPr>
                <w:sz w:val="20"/>
                <w:szCs w:val="20"/>
              </w:rPr>
            </w:pPr>
            <w:r w:rsidRPr="00957742">
              <w:rPr>
                <w:sz w:val="20"/>
                <w:szCs w:val="20"/>
              </w:rPr>
              <w:t>Должность</w:t>
            </w:r>
          </w:p>
        </w:tc>
        <w:tc>
          <w:tcPr>
            <w:tcW w:w="451" w:type="dxa"/>
            <w:shd w:val="clear" w:color="auto" w:fill="auto"/>
          </w:tcPr>
          <w:p w14:paraId="4795EDB0" w14:textId="77777777" w:rsidR="006D2A3E" w:rsidRPr="00957742" w:rsidRDefault="006D2A3E" w:rsidP="00B11A42">
            <w:pPr>
              <w:jc w:val="center"/>
              <w:rPr>
                <w:sz w:val="20"/>
                <w:szCs w:val="20"/>
              </w:rPr>
            </w:pPr>
          </w:p>
        </w:tc>
        <w:tc>
          <w:tcPr>
            <w:tcW w:w="1771" w:type="dxa"/>
            <w:tcBorders>
              <w:top w:val="single" w:sz="4" w:space="0" w:color="auto"/>
            </w:tcBorders>
            <w:shd w:val="clear" w:color="auto" w:fill="auto"/>
          </w:tcPr>
          <w:p w14:paraId="5DCC60DD" w14:textId="77777777" w:rsidR="006D2A3E" w:rsidRPr="00957742" w:rsidRDefault="006D2A3E" w:rsidP="00B11A42">
            <w:pPr>
              <w:jc w:val="center"/>
              <w:rPr>
                <w:sz w:val="20"/>
                <w:szCs w:val="20"/>
              </w:rPr>
            </w:pPr>
            <w:r w:rsidRPr="00957742">
              <w:rPr>
                <w:sz w:val="20"/>
                <w:szCs w:val="20"/>
              </w:rPr>
              <w:t>Подпись</w:t>
            </w:r>
          </w:p>
        </w:tc>
        <w:tc>
          <w:tcPr>
            <w:tcW w:w="540" w:type="dxa"/>
            <w:shd w:val="clear" w:color="auto" w:fill="auto"/>
          </w:tcPr>
          <w:p w14:paraId="04ACD5A8" w14:textId="77777777" w:rsidR="006D2A3E" w:rsidRPr="00957742" w:rsidRDefault="006D2A3E" w:rsidP="00B11A42">
            <w:pPr>
              <w:jc w:val="center"/>
              <w:rPr>
                <w:sz w:val="20"/>
                <w:szCs w:val="20"/>
              </w:rPr>
            </w:pPr>
          </w:p>
        </w:tc>
        <w:tc>
          <w:tcPr>
            <w:tcW w:w="3258" w:type="dxa"/>
            <w:gridSpan w:val="3"/>
            <w:tcBorders>
              <w:top w:val="single" w:sz="4" w:space="0" w:color="auto"/>
            </w:tcBorders>
            <w:shd w:val="clear" w:color="auto" w:fill="auto"/>
          </w:tcPr>
          <w:p w14:paraId="758D3990" w14:textId="77777777" w:rsidR="006D2A3E" w:rsidRPr="00957742" w:rsidRDefault="006D2A3E" w:rsidP="00B11A42">
            <w:pPr>
              <w:jc w:val="center"/>
              <w:rPr>
                <w:sz w:val="20"/>
                <w:szCs w:val="20"/>
              </w:rPr>
            </w:pPr>
            <w:r w:rsidRPr="00957742">
              <w:rPr>
                <w:sz w:val="20"/>
                <w:szCs w:val="20"/>
              </w:rPr>
              <w:t>ФИО</w:t>
            </w:r>
          </w:p>
        </w:tc>
      </w:tr>
    </w:tbl>
    <w:p w14:paraId="2BF01D89" w14:textId="0975DD17" w:rsidR="002E7F63" w:rsidRDefault="00DF6DE7" w:rsidP="002E7F63">
      <w:pPr>
        <w:spacing w:before="120"/>
        <w:jc w:val="center"/>
        <w:rPr>
          <w:rStyle w:val="FontStyle59"/>
          <w:rFonts w:ascii="Arial" w:hAnsi="Arial" w:cs="Arial"/>
          <w:b/>
          <w:szCs w:val="24"/>
        </w:rPr>
      </w:pPr>
      <w:r>
        <w:rPr>
          <w:rStyle w:val="FontStyle59"/>
          <w:rFonts w:ascii="Arial" w:hAnsi="Arial" w:cs="Arial"/>
          <w:b/>
          <w:sz w:val="24"/>
          <w:szCs w:val="24"/>
        </w:rPr>
        <w:br w:type="page"/>
      </w:r>
      <w:r w:rsidR="002E7F63">
        <w:rPr>
          <w:rStyle w:val="FontStyle59"/>
          <w:rFonts w:ascii="Arial" w:hAnsi="Arial" w:cs="Arial"/>
          <w:b/>
          <w:szCs w:val="24"/>
        </w:rPr>
        <w:lastRenderedPageBreak/>
        <w:t>ЧЕК-ЛИСТ</w:t>
      </w:r>
      <w:r w:rsidR="00957742">
        <w:rPr>
          <w:rStyle w:val="FontStyle59"/>
          <w:rFonts w:ascii="Arial" w:hAnsi="Arial" w:cs="Arial"/>
          <w:b/>
          <w:szCs w:val="24"/>
        </w:rPr>
        <w:t xml:space="preserve"> №13</w:t>
      </w:r>
      <w:r w:rsidR="002E7F63">
        <w:rPr>
          <w:rStyle w:val="FontStyle59"/>
          <w:rFonts w:ascii="Arial" w:hAnsi="Arial" w:cs="Arial"/>
          <w:b/>
          <w:szCs w:val="24"/>
        </w:rPr>
        <w:t xml:space="preserve"> «</w:t>
      </w:r>
      <w:r w:rsidR="002E7F63" w:rsidRPr="000C6C63">
        <w:rPr>
          <w:rStyle w:val="FontStyle59"/>
          <w:rFonts w:ascii="Arial" w:hAnsi="Arial" w:cs="Arial"/>
          <w:b/>
          <w:szCs w:val="24"/>
        </w:rPr>
        <w:t>ПОГРУЗОЧНО-РАЗГРУЗОЧНЫЕ РАБОТЫ</w:t>
      </w:r>
      <w:r w:rsidR="002E7F63">
        <w:rPr>
          <w:rStyle w:val="FontStyle59"/>
          <w:rFonts w:ascii="Arial" w:hAnsi="Arial" w:cs="Arial"/>
          <w:b/>
          <w:szCs w:val="24"/>
        </w:rPr>
        <w:t>»</w:t>
      </w:r>
    </w:p>
    <w:p w14:paraId="35A9DDA6" w14:textId="77777777" w:rsidR="002E7F63" w:rsidRDefault="002E7F63" w:rsidP="002E7F63">
      <w:pPr>
        <w:spacing w:before="120"/>
        <w:jc w:val="center"/>
        <w:rPr>
          <w:rStyle w:val="FontStyle59"/>
          <w:rFonts w:ascii="Arial" w:hAnsi="Arial" w:cs="Arial"/>
          <w:b/>
          <w:szCs w:val="24"/>
        </w:rPr>
      </w:pPr>
    </w:p>
    <w:tbl>
      <w:tblPr>
        <w:tblW w:w="9673" w:type="dxa"/>
        <w:tblInd w:w="-34" w:type="dxa"/>
        <w:tblLook w:val="04A0" w:firstRow="1" w:lastRow="0" w:firstColumn="1" w:lastColumn="0" w:noHBand="0" w:noVBand="1"/>
      </w:tblPr>
      <w:tblGrid>
        <w:gridCol w:w="5245"/>
        <w:gridCol w:w="1418"/>
        <w:gridCol w:w="567"/>
        <w:gridCol w:w="567"/>
        <w:gridCol w:w="1876"/>
      </w:tblGrid>
      <w:tr w:rsidR="002E7F63" w:rsidRPr="00EE15F4" w14:paraId="15CA7D92" w14:textId="77777777" w:rsidTr="0060029B">
        <w:trPr>
          <w:trHeight w:val="451"/>
        </w:trPr>
        <w:tc>
          <w:tcPr>
            <w:tcW w:w="5245" w:type="dxa"/>
            <w:tcBorders>
              <w:top w:val="nil"/>
              <w:left w:val="nil"/>
              <w:bottom w:val="nil"/>
              <w:right w:val="nil"/>
            </w:tcBorders>
            <w:shd w:val="clear" w:color="auto" w:fill="auto"/>
            <w:noWrap/>
            <w:vAlign w:val="bottom"/>
            <w:hideMark/>
          </w:tcPr>
          <w:p w14:paraId="50A8EAB7" w14:textId="77777777" w:rsidR="002E7F63" w:rsidRPr="004E55BF" w:rsidRDefault="002E7F63" w:rsidP="002E7F63">
            <w:pPr>
              <w:rPr>
                <w:rFonts w:eastAsia="Times New Roman"/>
                <w:b/>
                <w:bCs/>
                <w:szCs w:val="24"/>
              </w:rPr>
            </w:pPr>
            <w:r w:rsidRPr="004E55BF">
              <w:rPr>
                <w:rFonts w:eastAsia="Times New Roman"/>
                <w:b/>
                <w:bCs/>
                <w:szCs w:val="24"/>
              </w:rPr>
              <w:t xml:space="preserve">Месторождение:            </w:t>
            </w:r>
          </w:p>
        </w:tc>
        <w:tc>
          <w:tcPr>
            <w:tcW w:w="4428" w:type="dxa"/>
            <w:gridSpan w:val="4"/>
            <w:tcBorders>
              <w:top w:val="nil"/>
              <w:left w:val="nil"/>
              <w:bottom w:val="nil"/>
              <w:right w:val="nil"/>
            </w:tcBorders>
            <w:shd w:val="clear" w:color="auto" w:fill="auto"/>
            <w:noWrap/>
            <w:vAlign w:val="bottom"/>
            <w:hideMark/>
          </w:tcPr>
          <w:p w14:paraId="7B415E45" w14:textId="77777777" w:rsidR="002E7F63" w:rsidRPr="004E55BF" w:rsidRDefault="002E7F63" w:rsidP="0060029B">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2E7F63" w:rsidRPr="00EE15F4" w14:paraId="0FF35CD4" w14:textId="77777777" w:rsidTr="0060029B">
        <w:trPr>
          <w:trHeight w:val="315"/>
        </w:trPr>
        <w:tc>
          <w:tcPr>
            <w:tcW w:w="6663" w:type="dxa"/>
            <w:gridSpan w:val="2"/>
            <w:tcBorders>
              <w:top w:val="nil"/>
              <w:left w:val="nil"/>
              <w:bottom w:val="nil"/>
              <w:right w:val="nil"/>
            </w:tcBorders>
            <w:shd w:val="clear" w:color="auto" w:fill="auto"/>
            <w:noWrap/>
            <w:vAlign w:val="bottom"/>
            <w:hideMark/>
          </w:tcPr>
          <w:p w14:paraId="1440114D" w14:textId="77777777" w:rsidR="002E7F63" w:rsidRPr="004E55BF" w:rsidRDefault="002E7F63" w:rsidP="0060029B">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78E4607B" w14:textId="77777777" w:rsidR="002E7F63" w:rsidRPr="00EE15F4" w:rsidRDefault="002E7F63" w:rsidP="0060029B">
            <w:pPr>
              <w:rPr>
                <w:rFonts w:eastAsia="Times New Roman"/>
                <w:b/>
                <w:bCs/>
                <w:szCs w:val="24"/>
              </w:rPr>
            </w:pPr>
          </w:p>
        </w:tc>
        <w:tc>
          <w:tcPr>
            <w:tcW w:w="567" w:type="dxa"/>
            <w:tcBorders>
              <w:top w:val="nil"/>
              <w:left w:val="nil"/>
              <w:bottom w:val="nil"/>
              <w:right w:val="nil"/>
            </w:tcBorders>
            <w:shd w:val="clear" w:color="auto" w:fill="auto"/>
            <w:noWrap/>
            <w:hideMark/>
          </w:tcPr>
          <w:p w14:paraId="6C5640A6" w14:textId="77777777" w:rsidR="002E7F63" w:rsidRPr="00EE15F4" w:rsidRDefault="002E7F63" w:rsidP="0060029B">
            <w:pPr>
              <w:rPr>
                <w:rFonts w:eastAsia="Times New Roman"/>
              </w:rPr>
            </w:pPr>
          </w:p>
        </w:tc>
        <w:tc>
          <w:tcPr>
            <w:tcW w:w="1876" w:type="dxa"/>
            <w:tcBorders>
              <w:top w:val="nil"/>
              <w:left w:val="nil"/>
              <w:bottom w:val="nil"/>
              <w:right w:val="nil"/>
            </w:tcBorders>
            <w:shd w:val="clear" w:color="auto" w:fill="auto"/>
            <w:noWrap/>
            <w:vAlign w:val="bottom"/>
            <w:hideMark/>
          </w:tcPr>
          <w:p w14:paraId="43FB04C9" w14:textId="77777777" w:rsidR="002E7F63" w:rsidRPr="00EE15F4" w:rsidRDefault="002E7F63" w:rsidP="0060029B">
            <w:pPr>
              <w:jc w:val="right"/>
              <w:rPr>
                <w:rFonts w:eastAsia="Times New Roman"/>
              </w:rPr>
            </w:pPr>
          </w:p>
        </w:tc>
      </w:tr>
      <w:tr w:rsidR="002E7F63" w:rsidRPr="00EE15F4" w14:paraId="689AED01" w14:textId="77777777" w:rsidTr="0060029B">
        <w:trPr>
          <w:trHeight w:val="315"/>
        </w:trPr>
        <w:tc>
          <w:tcPr>
            <w:tcW w:w="9673" w:type="dxa"/>
            <w:gridSpan w:val="5"/>
            <w:tcBorders>
              <w:top w:val="nil"/>
              <w:left w:val="nil"/>
              <w:bottom w:val="nil"/>
              <w:right w:val="nil"/>
            </w:tcBorders>
            <w:shd w:val="clear" w:color="auto" w:fill="auto"/>
            <w:noWrap/>
            <w:vAlign w:val="bottom"/>
            <w:hideMark/>
          </w:tcPr>
          <w:p w14:paraId="063CE146" w14:textId="77777777" w:rsidR="002E7F63" w:rsidRPr="00EE15F4" w:rsidRDefault="002E7F63" w:rsidP="0060029B">
            <w:pPr>
              <w:rPr>
                <w:rFonts w:eastAsia="Times New Roman"/>
              </w:rPr>
            </w:pPr>
            <w:r w:rsidRPr="004E55BF">
              <w:rPr>
                <w:rFonts w:eastAsia="Times New Roman"/>
                <w:b/>
                <w:bCs/>
                <w:szCs w:val="24"/>
              </w:rPr>
              <w:t xml:space="preserve">Буровой подрядчик: </w:t>
            </w:r>
          </w:p>
        </w:tc>
      </w:tr>
      <w:tr w:rsidR="002E7F63" w:rsidRPr="00EE15F4" w14:paraId="35E8A958" w14:textId="77777777" w:rsidTr="0060029B">
        <w:trPr>
          <w:trHeight w:val="315"/>
        </w:trPr>
        <w:tc>
          <w:tcPr>
            <w:tcW w:w="9673" w:type="dxa"/>
            <w:gridSpan w:val="5"/>
            <w:tcBorders>
              <w:top w:val="nil"/>
              <w:left w:val="nil"/>
              <w:bottom w:val="nil"/>
              <w:right w:val="nil"/>
            </w:tcBorders>
            <w:shd w:val="clear" w:color="auto" w:fill="auto"/>
            <w:noWrap/>
            <w:vAlign w:val="bottom"/>
            <w:hideMark/>
          </w:tcPr>
          <w:p w14:paraId="1A833082" w14:textId="77777777" w:rsidR="002E7F63" w:rsidRPr="00EE15F4" w:rsidRDefault="002E7F63" w:rsidP="0060029B">
            <w:pPr>
              <w:rPr>
                <w:rFonts w:eastAsia="Times New Roman"/>
              </w:rPr>
            </w:pPr>
          </w:p>
        </w:tc>
      </w:tr>
      <w:tr w:rsidR="002E7F63" w:rsidRPr="00EE15F4" w14:paraId="5559EE1A" w14:textId="77777777" w:rsidTr="0060029B">
        <w:trPr>
          <w:trHeight w:val="315"/>
        </w:trPr>
        <w:tc>
          <w:tcPr>
            <w:tcW w:w="6663" w:type="dxa"/>
            <w:gridSpan w:val="2"/>
            <w:tcBorders>
              <w:top w:val="nil"/>
              <w:left w:val="nil"/>
              <w:bottom w:val="nil"/>
              <w:right w:val="nil"/>
            </w:tcBorders>
            <w:shd w:val="clear" w:color="auto" w:fill="auto"/>
            <w:noWrap/>
            <w:vAlign w:val="bottom"/>
            <w:hideMark/>
          </w:tcPr>
          <w:p w14:paraId="39B55EB3" w14:textId="77777777" w:rsidR="002E7F63" w:rsidRPr="004E55BF" w:rsidRDefault="002E7F63" w:rsidP="0060029B">
            <w:pPr>
              <w:rPr>
                <w:rFonts w:eastAsia="Times New Roman"/>
                <w:b/>
                <w:bCs/>
                <w:szCs w:val="24"/>
              </w:rPr>
            </w:pPr>
            <w:r w:rsidRPr="004E55BF">
              <w:rPr>
                <w:rFonts w:eastAsia="Times New Roman"/>
                <w:b/>
                <w:bCs/>
                <w:szCs w:val="24"/>
              </w:rPr>
              <w:t xml:space="preserve">Дата заполнения: </w:t>
            </w:r>
          </w:p>
        </w:tc>
        <w:tc>
          <w:tcPr>
            <w:tcW w:w="567" w:type="dxa"/>
            <w:tcBorders>
              <w:top w:val="nil"/>
              <w:left w:val="nil"/>
              <w:bottom w:val="nil"/>
              <w:right w:val="nil"/>
            </w:tcBorders>
            <w:shd w:val="clear" w:color="auto" w:fill="auto"/>
            <w:noWrap/>
            <w:vAlign w:val="bottom"/>
            <w:hideMark/>
          </w:tcPr>
          <w:p w14:paraId="7DFEC8AC" w14:textId="77777777" w:rsidR="002E7F63" w:rsidRPr="00EE15F4" w:rsidRDefault="002E7F63" w:rsidP="0060029B">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326571E9" w14:textId="77777777" w:rsidR="002E7F63" w:rsidRPr="00EE15F4" w:rsidRDefault="002E7F63" w:rsidP="0060029B">
            <w:pPr>
              <w:rPr>
                <w:rFonts w:eastAsia="Times New Roman"/>
              </w:rPr>
            </w:pPr>
          </w:p>
        </w:tc>
        <w:tc>
          <w:tcPr>
            <w:tcW w:w="1876" w:type="dxa"/>
            <w:tcBorders>
              <w:top w:val="nil"/>
              <w:left w:val="nil"/>
              <w:bottom w:val="nil"/>
              <w:right w:val="nil"/>
            </w:tcBorders>
            <w:shd w:val="clear" w:color="auto" w:fill="auto"/>
            <w:noWrap/>
            <w:vAlign w:val="bottom"/>
            <w:hideMark/>
          </w:tcPr>
          <w:p w14:paraId="78CFC232" w14:textId="77777777" w:rsidR="002E7F63" w:rsidRPr="00EE15F4" w:rsidRDefault="002E7F63" w:rsidP="0060029B">
            <w:pPr>
              <w:rPr>
                <w:rFonts w:eastAsia="Times New Roman"/>
              </w:rPr>
            </w:pPr>
          </w:p>
        </w:tc>
      </w:tr>
    </w:tbl>
    <w:p w14:paraId="761031AF" w14:textId="77777777" w:rsidR="002E7F63" w:rsidRDefault="002E7F63" w:rsidP="002E7F63">
      <w:pPr>
        <w:jc w:val="both"/>
        <w:rPr>
          <w:sz w:val="28"/>
          <w:szCs w:val="28"/>
          <w:vertAlign w:val="superscript"/>
        </w:rPr>
      </w:pPr>
    </w:p>
    <w:tbl>
      <w:tblPr>
        <w:tblW w:w="99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552"/>
        <w:gridCol w:w="6487"/>
        <w:gridCol w:w="851"/>
        <w:gridCol w:w="850"/>
        <w:gridCol w:w="1168"/>
      </w:tblGrid>
      <w:tr w:rsidR="006652CA" w:rsidRPr="00A21892" w14:paraId="458905FC" w14:textId="77777777" w:rsidTr="00120909">
        <w:trPr>
          <w:tblHeader/>
        </w:trPr>
        <w:tc>
          <w:tcPr>
            <w:tcW w:w="552" w:type="dxa"/>
            <w:vMerge w:val="restart"/>
            <w:shd w:val="clear" w:color="auto" w:fill="FFD200"/>
            <w:vAlign w:val="center"/>
          </w:tcPr>
          <w:p w14:paraId="664F0966" w14:textId="0F73434E" w:rsidR="006652CA" w:rsidRPr="00A21892" w:rsidRDefault="006652CA" w:rsidP="003A0704">
            <w:pPr>
              <w:jc w:val="center"/>
              <w:rPr>
                <w:rFonts w:ascii="Arial" w:hAnsi="Arial" w:cs="Arial"/>
                <w:b/>
                <w:sz w:val="16"/>
                <w:szCs w:val="16"/>
              </w:rPr>
            </w:pPr>
            <w:r>
              <w:rPr>
                <w:rFonts w:ascii="Arial" w:hAnsi="Arial" w:cs="Arial"/>
                <w:b/>
                <w:sz w:val="16"/>
                <w:szCs w:val="16"/>
              </w:rPr>
              <w:t>№</w:t>
            </w:r>
          </w:p>
        </w:tc>
        <w:tc>
          <w:tcPr>
            <w:tcW w:w="6487" w:type="dxa"/>
            <w:vMerge w:val="restart"/>
            <w:shd w:val="clear" w:color="auto" w:fill="FFD200"/>
            <w:vAlign w:val="center"/>
          </w:tcPr>
          <w:p w14:paraId="01286D98" w14:textId="77777777" w:rsidR="006652CA" w:rsidRPr="00A21892" w:rsidRDefault="006652CA" w:rsidP="0060029B">
            <w:pPr>
              <w:jc w:val="center"/>
              <w:rPr>
                <w:rFonts w:ascii="Arial" w:hAnsi="Arial" w:cs="Arial"/>
                <w:b/>
                <w:sz w:val="16"/>
                <w:szCs w:val="16"/>
              </w:rPr>
            </w:pPr>
            <w:r w:rsidRPr="00A21892">
              <w:rPr>
                <w:rFonts w:ascii="Arial" w:hAnsi="Arial" w:cs="Arial"/>
                <w:b/>
                <w:sz w:val="16"/>
                <w:szCs w:val="16"/>
              </w:rPr>
              <w:t>НАИМЕНОВАНИЕ ОБЪЕКТА ПРОВЕРКИ</w:t>
            </w:r>
          </w:p>
        </w:tc>
        <w:tc>
          <w:tcPr>
            <w:tcW w:w="1701" w:type="dxa"/>
            <w:gridSpan w:val="2"/>
            <w:shd w:val="clear" w:color="auto" w:fill="FFD201"/>
            <w:vAlign w:val="center"/>
          </w:tcPr>
          <w:p w14:paraId="0701040A" w14:textId="77777777" w:rsidR="006652CA" w:rsidRPr="00A21892" w:rsidRDefault="006652CA" w:rsidP="0060029B">
            <w:pPr>
              <w:jc w:val="center"/>
              <w:rPr>
                <w:rFonts w:ascii="Arial" w:hAnsi="Arial" w:cs="Arial"/>
                <w:b/>
                <w:sz w:val="16"/>
                <w:szCs w:val="16"/>
              </w:rPr>
            </w:pPr>
            <w:r w:rsidRPr="00A21892">
              <w:rPr>
                <w:rFonts w:ascii="Arial" w:hAnsi="Arial" w:cs="Arial"/>
                <w:b/>
                <w:sz w:val="16"/>
                <w:szCs w:val="16"/>
              </w:rPr>
              <w:t>СООТВЕТСТВИЕ</w:t>
            </w:r>
          </w:p>
        </w:tc>
        <w:tc>
          <w:tcPr>
            <w:tcW w:w="1168" w:type="dxa"/>
            <w:vMerge w:val="restart"/>
            <w:shd w:val="clear" w:color="auto" w:fill="FFD201"/>
            <w:vAlign w:val="center"/>
          </w:tcPr>
          <w:p w14:paraId="4D04A05E" w14:textId="77777777" w:rsidR="006652CA" w:rsidRPr="00A21892" w:rsidRDefault="006652CA" w:rsidP="0060029B">
            <w:pPr>
              <w:jc w:val="center"/>
              <w:rPr>
                <w:rFonts w:ascii="Arial" w:hAnsi="Arial" w:cs="Arial"/>
                <w:b/>
                <w:sz w:val="16"/>
                <w:szCs w:val="16"/>
              </w:rPr>
            </w:pPr>
            <w:r w:rsidRPr="00A21892">
              <w:rPr>
                <w:rFonts w:ascii="Arial" w:hAnsi="Arial" w:cs="Arial"/>
                <w:b/>
                <w:sz w:val="16"/>
                <w:szCs w:val="16"/>
              </w:rPr>
              <w:t>ПРИМЕЧАНИЕ</w:t>
            </w:r>
          </w:p>
        </w:tc>
      </w:tr>
      <w:tr w:rsidR="006652CA" w:rsidRPr="00A21892" w14:paraId="6A1ED1E1" w14:textId="77777777" w:rsidTr="003A0704">
        <w:tc>
          <w:tcPr>
            <w:tcW w:w="552" w:type="dxa"/>
            <w:vMerge/>
            <w:tcBorders>
              <w:bottom w:val="single" w:sz="12" w:space="0" w:color="auto"/>
            </w:tcBorders>
            <w:shd w:val="clear" w:color="auto" w:fill="FFD200"/>
          </w:tcPr>
          <w:p w14:paraId="34B76FD0" w14:textId="77777777" w:rsidR="006652CA" w:rsidRPr="00A21892" w:rsidRDefault="006652CA" w:rsidP="0060029B">
            <w:pPr>
              <w:jc w:val="center"/>
              <w:rPr>
                <w:rFonts w:ascii="Arial" w:hAnsi="Arial" w:cs="Arial"/>
                <w:b/>
                <w:sz w:val="20"/>
                <w:szCs w:val="20"/>
              </w:rPr>
            </w:pPr>
          </w:p>
        </w:tc>
        <w:tc>
          <w:tcPr>
            <w:tcW w:w="6487" w:type="dxa"/>
            <w:vMerge/>
            <w:tcBorders>
              <w:bottom w:val="single" w:sz="12" w:space="0" w:color="auto"/>
            </w:tcBorders>
            <w:shd w:val="clear" w:color="auto" w:fill="FFD200"/>
            <w:vAlign w:val="center"/>
          </w:tcPr>
          <w:p w14:paraId="7C493B2D" w14:textId="77777777" w:rsidR="006652CA" w:rsidRPr="00A21892" w:rsidRDefault="006652CA" w:rsidP="0060029B">
            <w:pPr>
              <w:jc w:val="center"/>
              <w:rPr>
                <w:rFonts w:ascii="Arial" w:hAnsi="Arial" w:cs="Arial"/>
                <w:b/>
                <w:sz w:val="20"/>
                <w:szCs w:val="20"/>
              </w:rPr>
            </w:pPr>
          </w:p>
        </w:tc>
        <w:tc>
          <w:tcPr>
            <w:tcW w:w="851" w:type="dxa"/>
            <w:tcBorders>
              <w:bottom w:val="single" w:sz="12" w:space="0" w:color="auto"/>
            </w:tcBorders>
            <w:shd w:val="clear" w:color="auto" w:fill="FFD201"/>
            <w:vAlign w:val="center"/>
          </w:tcPr>
          <w:p w14:paraId="20702B87" w14:textId="77777777" w:rsidR="006652CA" w:rsidRPr="00026DED" w:rsidRDefault="006652CA" w:rsidP="0060029B">
            <w:pPr>
              <w:jc w:val="center"/>
              <w:rPr>
                <w:rFonts w:ascii="Arial" w:hAnsi="Arial" w:cs="Arial"/>
                <w:b/>
                <w:sz w:val="14"/>
                <w:szCs w:val="14"/>
              </w:rPr>
            </w:pPr>
            <w:r w:rsidRPr="00026DED">
              <w:rPr>
                <w:rFonts w:ascii="Arial" w:hAnsi="Arial" w:cs="Arial"/>
                <w:b/>
                <w:sz w:val="14"/>
                <w:szCs w:val="14"/>
              </w:rPr>
              <w:t>ДА</w:t>
            </w:r>
          </w:p>
        </w:tc>
        <w:tc>
          <w:tcPr>
            <w:tcW w:w="850" w:type="dxa"/>
            <w:tcBorders>
              <w:bottom w:val="single" w:sz="12" w:space="0" w:color="auto"/>
            </w:tcBorders>
            <w:shd w:val="clear" w:color="auto" w:fill="FFD201"/>
            <w:vAlign w:val="center"/>
          </w:tcPr>
          <w:p w14:paraId="0A42AF64" w14:textId="77777777" w:rsidR="006652CA" w:rsidRPr="00026DED" w:rsidRDefault="006652CA" w:rsidP="0060029B">
            <w:pPr>
              <w:jc w:val="center"/>
              <w:rPr>
                <w:rFonts w:ascii="Arial" w:hAnsi="Arial" w:cs="Arial"/>
                <w:b/>
                <w:sz w:val="14"/>
                <w:szCs w:val="14"/>
              </w:rPr>
            </w:pPr>
            <w:r w:rsidRPr="00026DED">
              <w:rPr>
                <w:rFonts w:ascii="Arial" w:hAnsi="Arial" w:cs="Arial"/>
                <w:b/>
                <w:sz w:val="14"/>
                <w:szCs w:val="14"/>
              </w:rPr>
              <w:t>НЕТ</w:t>
            </w:r>
          </w:p>
        </w:tc>
        <w:tc>
          <w:tcPr>
            <w:tcW w:w="1168" w:type="dxa"/>
            <w:vMerge/>
            <w:tcBorders>
              <w:bottom w:val="single" w:sz="12" w:space="0" w:color="auto"/>
            </w:tcBorders>
            <w:shd w:val="clear" w:color="auto" w:fill="FFD201"/>
            <w:vAlign w:val="center"/>
          </w:tcPr>
          <w:p w14:paraId="3B4F3E89" w14:textId="77777777" w:rsidR="006652CA" w:rsidRPr="00A21892" w:rsidRDefault="006652CA" w:rsidP="0060029B">
            <w:pPr>
              <w:jc w:val="center"/>
              <w:rPr>
                <w:rFonts w:ascii="Arial" w:hAnsi="Arial" w:cs="Arial"/>
                <w:b/>
                <w:sz w:val="20"/>
                <w:szCs w:val="20"/>
              </w:rPr>
            </w:pPr>
          </w:p>
        </w:tc>
      </w:tr>
      <w:tr w:rsidR="006652CA" w:rsidRPr="00F25EB2" w14:paraId="66B69E10" w14:textId="77777777" w:rsidTr="00120909">
        <w:trPr>
          <w:trHeight w:val="50"/>
        </w:trPr>
        <w:tc>
          <w:tcPr>
            <w:tcW w:w="9908"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3B6682D9" w14:textId="6C3BA3AF" w:rsidR="00433916" w:rsidRPr="003A0704" w:rsidRDefault="00433916" w:rsidP="00433916">
            <w:pPr>
              <w:pStyle w:val="afe"/>
              <w:numPr>
                <w:ilvl w:val="6"/>
                <w:numId w:val="59"/>
              </w:numPr>
              <w:ind w:left="728" w:right="-108" w:firstLine="567"/>
              <w:jc w:val="center"/>
              <w:rPr>
                <w:rFonts w:ascii="Arial" w:hAnsi="Arial" w:cs="Arial"/>
                <w:b/>
                <w:sz w:val="14"/>
                <w:szCs w:val="14"/>
              </w:rPr>
            </w:pPr>
            <w:r w:rsidRPr="00433916">
              <w:rPr>
                <w:rFonts w:ascii="Arial" w:hAnsi="Arial" w:cs="Arial"/>
                <w:b/>
                <w:sz w:val="14"/>
                <w:szCs w:val="14"/>
              </w:rPr>
              <w:t xml:space="preserve"> ПРОВЕРКА УСЛОВИЙ ОХРАНЫ ТРУДА ПЕРЕД НАЧАЛОМ РАБОТЫ</w:t>
            </w:r>
          </w:p>
        </w:tc>
      </w:tr>
      <w:tr w:rsidR="006652CA" w:rsidRPr="00F25EB2" w14:paraId="0EE5BC2B" w14:textId="77777777" w:rsidTr="003A0704">
        <w:tc>
          <w:tcPr>
            <w:tcW w:w="552" w:type="dxa"/>
            <w:tcBorders>
              <w:top w:val="single" w:sz="12" w:space="0" w:color="auto"/>
            </w:tcBorders>
          </w:tcPr>
          <w:p w14:paraId="06DAC6D9" w14:textId="6BD71CD0" w:rsidR="006652CA" w:rsidRPr="00D75530" w:rsidRDefault="00B564AA" w:rsidP="00B564AA">
            <w:pPr>
              <w:ind w:right="-108"/>
              <w:jc w:val="center"/>
              <w:rPr>
                <w:sz w:val="20"/>
                <w:szCs w:val="20"/>
              </w:rPr>
            </w:pPr>
            <w:r>
              <w:rPr>
                <w:sz w:val="20"/>
                <w:szCs w:val="20"/>
              </w:rPr>
              <w:t>1.1</w:t>
            </w:r>
            <w:r w:rsidR="00654D73">
              <w:rPr>
                <w:sz w:val="20"/>
                <w:szCs w:val="20"/>
              </w:rPr>
              <w:t>.</w:t>
            </w:r>
          </w:p>
        </w:tc>
        <w:tc>
          <w:tcPr>
            <w:tcW w:w="6487" w:type="dxa"/>
            <w:tcBorders>
              <w:top w:val="single" w:sz="12" w:space="0" w:color="auto"/>
            </w:tcBorders>
            <w:shd w:val="clear" w:color="auto" w:fill="auto"/>
          </w:tcPr>
          <w:p w14:paraId="120B300D" w14:textId="77777777" w:rsidR="006652CA" w:rsidRPr="009614C9" w:rsidRDefault="006652CA" w:rsidP="0060029B">
            <w:pPr>
              <w:rPr>
                <w:sz w:val="20"/>
                <w:szCs w:val="20"/>
              </w:rPr>
            </w:pPr>
            <w:r w:rsidRPr="00D75530">
              <w:rPr>
                <w:sz w:val="20"/>
                <w:szCs w:val="20"/>
              </w:rPr>
              <w:t>Наличие квалификационных удостоверений, соответствующих выполняемой работе.</w:t>
            </w:r>
          </w:p>
        </w:tc>
        <w:tc>
          <w:tcPr>
            <w:tcW w:w="851" w:type="dxa"/>
            <w:tcBorders>
              <w:top w:val="single" w:sz="12" w:space="0" w:color="auto"/>
            </w:tcBorders>
            <w:shd w:val="clear" w:color="auto" w:fill="auto"/>
            <w:vAlign w:val="center"/>
          </w:tcPr>
          <w:p w14:paraId="523F258F" w14:textId="77777777" w:rsidR="006652CA" w:rsidRPr="00F25EB2" w:rsidRDefault="006652CA" w:rsidP="0060029B">
            <w:pPr>
              <w:jc w:val="center"/>
              <w:rPr>
                <w:b/>
                <w:sz w:val="20"/>
                <w:szCs w:val="20"/>
              </w:rPr>
            </w:pPr>
          </w:p>
        </w:tc>
        <w:tc>
          <w:tcPr>
            <w:tcW w:w="850" w:type="dxa"/>
            <w:tcBorders>
              <w:top w:val="single" w:sz="12" w:space="0" w:color="auto"/>
            </w:tcBorders>
            <w:shd w:val="clear" w:color="auto" w:fill="auto"/>
            <w:vAlign w:val="center"/>
          </w:tcPr>
          <w:p w14:paraId="5B90B9B0" w14:textId="77777777" w:rsidR="006652CA" w:rsidRPr="00F25EB2" w:rsidRDefault="006652CA" w:rsidP="0060029B">
            <w:pPr>
              <w:jc w:val="center"/>
              <w:rPr>
                <w:b/>
                <w:sz w:val="20"/>
                <w:szCs w:val="20"/>
              </w:rPr>
            </w:pPr>
          </w:p>
        </w:tc>
        <w:tc>
          <w:tcPr>
            <w:tcW w:w="1168" w:type="dxa"/>
            <w:tcBorders>
              <w:top w:val="single" w:sz="12" w:space="0" w:color="auto"/>
            </w:tcBorders>
            <w:shd w:val="clear" w:color="auto" w:fill="auto"/>
            <w:vAlign w:val="center"/>
          </w:tcPr>
          <w:p w14:paraId="5A306D80" w14:textId="77777777" w:rsidR="006652CA" w:rsidRPr="00F25EB2" w:rsidRDefault="006652CA" w:rsidP="0060029B">
            <w:pPr>
              <w:jc w:val="center"/>
              <w:rPr>
                <w:b/>
                <w:sz w:val="20"/>
                <w:szCs w:val="20"/>
              </w:rPr>
            </w:pPr>
          </w:p>
        </w:tc>
      </w:tr>
      <w:tr w:rsidR="006652CA" w:rsidRPr="00F25EB2" w14:paraId="788E3109" w14:textId="77777777" w:rsidTr="009131CF">
        <w:tc>
          <w:tcPr>
            <w:tcW w:w="552" w:type="dxa"/>
          </w:tcPr>
          <w:p w14:paraId="1E7069FB" w14:textId="36793D77" w:rsidR="006652CA" w:rsidRPr="00BB12E1" w:rsidRDefault="00B564AA" w:rsidP="00B564AA">
            <w:pPr>
              <w:ind w:right="-108"/>
              <w:jc w:val="center"/>
              <w:rPr>
                <w:sz w:val="20"/>
                <w:szCs w:val="20"/>
              </w:rPr>
            </w:pPr>
            <w:r>
              <w:rPr>
                <w:sz w:val="20"/>
                <w:szCs w:val="20"/>
              </w:rPr>
              <w:t>1.2</w:t>
            </w:r>
            <w:r w:rsidR="00654D73">
              <w:rPr>
                <w:sz w:val="20"/>
                <w:szCs w:val="20"/>
              </w:rPr>
              <w:t>.</w:t>
            </w:r>
          </w:p>
        </w:tc>
        <w:tc>
          <w:tcPr>
            <w:tcW w:w="6487" w:type="dxa"/>
            <w:shd w:val="clear" w:color="auto" w:fill="auto"/>
          </w:tcPr>
          <w:p w14:paraId="599E8A0A" w14:textId="77777777" w:rsidR="006652CA" w:rsidRPr="009614C9" w:rsidRDefault="006652CA" w:rsidP="0060029B">
            <w:pPr>
              <w:rPr>
                <w:sz w:val="20"/>
                <w:szCs w:val="20"/>
              </w:rPr>
            </w:pPr>
            <w:r w:rsidRPr="00BB12E1">
              <w:rPr>
                <w:sz w:val="20"/>
                <w:szCs w:val="20"/>
              </w:rPr>
              <w:t>Наличие удостоверений о прохождении проверки знаний требований охраны труда, электробезопасности, пожарно-технического минимума.</w:t>
            </w:r>
          </w:p>
        </w:tc>
        <w:tc>
          <w:tcPr>
            <w:tcW w:w="851" w:type="dxa"/>
            <w:shd w:val="clear" w:color="auto" w:fill="auto"/>
            <w:vAlign w:val="center"/>
          </w:tcPr>
          <w:p w14:paraId="322282E4" w14:textId="77777777" w:rsidR="006652CA" w:rsidRPr="00F25EB2" w:rsidRDefault="006652CA" w:rsidP="0060029B">
            <w:pPr>
              <w:jc w:val="center"/>
              <w:rPr>
                <w:b/>
                <w:sz w:val="20"/>
                <w:szCs w:val="20"/>
              </w:rPr>
            </w:pPr>
          </w:p>
        </w:tc>
        <w:tc>
          <w:tcPr>
            <w:tcW w:w="850" w:type="dxa"/>
            <w:shd w:val="clear" w:color="auto" w:fill="auto"/>
            <w:vAlign w:val="center"/>
          </w:tcPr>
          <w:p w14:paraId="710435D3" w14:textId="77777777" w:rsidR="006652CA" w:rsidRPr="00F25EB2" w:rsidRDefault="006652CA" w:rsidP="0060029B">
            <w:pPr>
              <w:jc w:val="center"/>
              <w:rPr>
                <w:b/>
                <w:sz w:val="20"/>
                <w:szCs w:val="20"/>
              </w:rPr>
            </w:pPr>
          </w:p>
        </w:tc>
        <w:tc>
          <w:tcPr>
            <w:tcW w:w="1168" w:type="dxa"/>
            <w:shd w:val="clear" w:color="auto" w:fill="auto"/>
            <w:vAlign w:val="center"/>
          </w:tcPr>
          <w:p w14:paraId="4991C70E" w14:textId="77777777" w:rsidR="006652CA" w:rsidRPr="00F25EB2" w:rsidRDefault="006652CA" w:rsidP="0060029B">
            <w:pPr>
              <w:jc w:val="center"/>
              <w:rPr>
                <w:b/>
                <w:sz w:val="20"/>
                <w:szCs w:val="20"/>
              </w:rPr>
            </w:pPr>
          </w:p>
        </w:tc>
      </w:tr>
      <w:tr w:rsidR="006652CA" w:rsidRPr="00F25EB2" w14:paraId="25EA34FF" w14:textId="77777777" w:rsidTr="009131CF">
        <w:tc>
          <w:tcPr>
            <w:tcW w:w="552" w:type="dxa"/>
          </w:tcPr>
          <w:p w14:paraId="01FC1505" w14:textId="6437D944" w:rsidR="006652CA" w:rsidRPr="00561AB8" w:rsidRDefault="00B564AA" w:rsidP="00B564AA">
            <w:pPr>
              <w:ind w:right="-108"/>
              <w:jc w:val="center"/>
              <w:rPr>
                <w:sz w:val="20"/>
                <w:szCs w:val="20"/>
              </w:rPr>
            </w:pPr>
            <w:r>
              <w:rPr>
                <w:sz w:val="20"/>
                <w:szCs w:val="20"/>
              </w:rPr>
              <w:t>1.3</w:t>
            </w:r>
            <w:r w:rsidR="00654D73">
              <w:rPr>
                <w:sz w:val="20"/>
                <w:szCs w:val="20"/>
              </w:rPr>
              <w:t>.</w:t>
            </w:r>
          </w:p>
        </w:tc>
        <w:tc>
          <w:tcPr>
            <w:tcW w:w="6487" w:type="dxa"/>
            <w:shd w:val="clear" w:color="auto" w:fill="auto"/>
          </w:tcPr>
          <w:p w14:paraId="3EBEFFE9" w14:textId="77777777" w:rsidR="006652CA" w:rsidRPr="009614C9" w:rsidRDefault="006652CA" w:rsidP="0060029B">
            <w:pPr>
              <w:rPr>
                <w:sz w:val="20"/>
                <w:szCs w:val="20"/>
              </w:rPr>
            </w:pPr>
            <w:r w:rsidRPr="00561AB8">
              <w:rPr>
                <w:sz w:val="20"/>
                <w:szCs w:val="20"/>
              </w:rPr>
              <w:t>Наличие копии протокола аттестации в области промышленной безопасности, соответствующего виду выполняемых работ (для ИТР, при необходимости).</w:t>
            </w:r>
          </w:p>
        </w:tc>
        <w:tc>
          <w:tcPr>
            <w:tcW w:w="851" w:type="dxa"/>
            <w:shd w:val="clear" w:color="auto" w:fill="auto"/>
            <w:vAlign w:val="center"/>
          </w:tcPr>
          <w:p w14:paraId="406C7619" w14:textId="77777777" w:rsidR="006652CA" w:rsidRPr="00F25EB2" w:rsidRDefault="006652CA" w:rsidP="0060029B">
            <w:pPr>
              <w:jc w:val="center"/>
              <w:rPr>
                <w:b/>
                <w:sz w:val="20"/>
                <w:szCs w:val="20"/>
              </w:rPr>
            </w:pPr>
          </w:p>
        </w:tc>
        <w:tc>
          <w:tcPr>
            <w:tcW w:w="850" w:type="dxa"/>
            <w:shd w:val="clear" w:color="auto" w:fill="auto"/>
            <w:vAlign w:val="center"/>
          </w:tcPr>
          <w:p w14:paraId="1BFB6F81" w14:textId="77777777" w:rsidR="006652CA" w:rsidRPr="00F25EB2" w:rsidRDefault="006652CA" w:rsidP="0060029B">
            <w:pPr>
              <w:jc w:val="center"/>
              <w:rPr>
                <w:b/>
                <w:sz w:val="20"/>
                <w:szCs w:val="20"/>
              </w:rPr>
            </w:pPr>
          </w:p>
        </w:tc>
        <w:tc>
          <w:tcPr>
            <w:tcW w:w="1168" w:type="dxa"/>
            <w:shd w:val="clear" w:color="auto" w:fill="auto"/>
            <w:vAlign w:val="center"/>
          </w:tcPr>
          <w:p w14:paraId="17F17A36" w14:textId="77777777" w:rsidR="006652CA" w:rsidRPr="00F25EB2" w:rsidRDefault="006652CA" w:rsidP="0060029B">
            <w:pPr>
              <w:jc w:val="center"/>
              <w:rPr>
                <w:b/>
                <w:sz w:val="20"/>
                <w:szCs w:val="20"/>
              </w:rPr>
            </w:pPr>
          </w:p>
        </w:tc>
      </w:tr>
      <w:tr w:rsidR="006652CA" w:rsidRPr="00F25EB2" w14:paraId="33A6D0F0" w14:textId="77777777" w:rsidTr="009131CF">
        <w:tc>
          <w:tcPr>
            <w:tcW w:w="552" w:type="dxa"/>
          </w:tcPr>
          <w:p w14:paraId="24FFEA23" w14:textId="4D96FA24" w:rsidR="006652CA" w:rsidRPr="005F20CA" w:rsidRDefault="00B564AA" w:rsidP="00B564AA">
            <w:pPr>
              <w:ind w:right="-108"/>
              <w:jc w:val="center"/>
              <w:rPr>
                <w:sz w:val="20"/>
                <w:szCs w:val="20"/>
              </w:rPr>
            </w:pPr>
            <w:r>
              <w:rPr>
                <w:sz w:val="20"/>
                <w:szCs w:val="20"/>
              </w:rPr>
              <w:t>1.4</w:t>
            </w:r>
            <w:r w:rsidR="00654D73">
              <w:rPr>
                <w:sz w:val="20"/>
                <w:szCs w:val="20"/>
              </w:rPr>
              <w:t>.</w:t>
            </w:r>
          </w:p>
        </w:tc>
        <w:tc>
          <w:tcPr>
            <w:tcW w:w="6487" w:type="dxa"/>
            <w:shd w:val="clear" w:color="auto" w:fill="auto"/>
          </w:tcPr>
          <w:p w14:paraId="08C60FD8" w14:textId="77777777" w:rsidR="006652CA" w:rsidRPr="009614C9" w:rsidRDefault="006652CA" w:rsidP="0060029B">
            <w:pPr>
              <w:rPr>
                <w:sz w:val="20"/>
                <w:szCs w:val="20"/>
              </w:rPr>
            </w:pPr>
            <w:r w:rsidRPr="005F20CA">
              <w:rPr>
                <w:sz w:val="20"/>
                <w:szCs w:val="20"/>
              </w:rPr>
              <w:t>Наличие на месте проведения работ разрешительных документов (наряд-допуск, разрешение на проведение работ в охранной зоне коммуникаций и т.п.)</w:t>
            </w:r>
          </w:p>
        </w:tc>
        <w:tc>
          <w:tcPr>
            <w:tcW w:w="851" w:type="dxa"/>
            <w:shd w:val="clear" w:color="auto" w:fill="auto"/>
            <w:vAlign w:val="center"/>
          </w:tcPr>
          <w:p w14:paraId="315A7DC1" w14:textId="77777777" w:rsidR="006652CA" w:rsidRPr="00F25EB2" w:rsidRDefault="006652CA" w:rsidP="0060029B">
            <w:pPr>
              <w:jc w:val="center"/>
              <w:rPr>
                <w:b/>
                <w:sz w:val="20"/>
                <w:szCs w:val="20"/>
              </w:rPr>
            </w:pPr>
          </w:p>
        </w:tc>
        <w:tc>
          <w:tcPr>
            <w:tcW w:w="850" w:type="dxa"/>
            <w:shd w:val="clear" w:color="auto" w:fill="auto"/>
            <w:vAlign w:val="center"/>
          </w:tcPr>
          <w:p w14:paraId="77971600" w14:textId="77777777" w:rsidR="006652CA" w:rsidRPr="00F25EB2" w:rsidRDefault="006652CA" w:rsidP="0060029B">
            <w:pPr>
              <w:jc w:val="center"/>
              <w:rPr>
                <w:b/>
                <w:sz w:val="20"/>
                <w:szCs w:val="20"/>
              </w:rPr>
            </w:pPr>
          </w:p>
        </w:tc>
        <w:tc>
          <w:tcPr>
            <w:tcW w:w="1168" w:type="dxa"/>
            <w:shd w:val="clear" w:color="auto" w:fill="auto"/>
            <w:vAlign w:val="center"/>
          </w:tcPr>
          <w:p w14:paraId="7A33E360" w14:textId="77777777" w:rsidR="006652CA" w:rsidRPr="00F25EB2" w:rsidRDefault="006652CA" w:rsidP="0060029B">
            <w:pPr>
              <w:jc w:val="center"/>
              <w:rPr>
                <w:b/>
                <w:sz w:val="20"/>
                <w:szCs w:val="20"/>
              </w:rPr>
            </w:pPr>
          </w:p>
        </w:tc>
      </w:tr>
      <w:tr w:rsidR="006652CA" w:rsidRPr="00F25EB2" w14:paraId="25354457" w14:textId="77777777" w:rsidTr="009131CF">
        <w:tc>
          <w:tcPr>
            <w:tcW w:w="552" w:type="dxa"/>
          </w:tcPr>
          <w:p w14:paraId="21AA52CB" w14:textId="34071B42" w:rsidR="006652CA" w:rsidRPr="00561AB8" w:rsidRDefault="00B564AA" w:rsidP="00B564AA">
            <w:pPr>
              <w:ind w:right="-108"/>
              <w:jc w:val="center"/>
            </w:pPr>
            <w:r>
              <w:t>1.5</w:t>
            </w:r>
            <w:r w:rsidR="00654D73">
              <w:t>.</w:t>
            </w:r>
          </w:p>
        </w:tc>
        <w:tc>
          <w:tcPr>
            <w:tcW w:w="6487" w:type="dxa"/>
            <w:shd w:val="clear" w:color="auto" w:fill="auto"/>
          </w:tcPr>
          <w:p w14:paraId="1E36F3CA" w14:textId="77777777" w:rsidR="006652CA" w:rsidRPr="00561AB8" w:rsidRDefault="006652CA" w:rsidP="0060029B">
            <w:pPr>
              <w:rPr>
                <w:sz w:val="20"/>
                <w:szCs w:val="20"/>
              </w:rPr>
            </w:pPr>
            <w:r w:rsidRPr="00561AB8">
              <w:rPr>
                <w:sz w:val="20"/>
                <w:szCs w:val="20"/>
              </w:rPr>
              <w:t>Наличие специальной одежды, обуви, средств индивидуальной защиты, соответствующих виду выполняемых работ.</w:t>
            </w:r>
          </w:p>
        </w:tc>
        <w:tc>
          <w:tcPr>
            <w:tcW w:w="851" w:type="dxa"/>
            <w:shd w:val="clear" w:color="auto" w:fill="auto"/>
            <w:vAlign w:val="center"/>
          </w:tcPr>
          <w:p w14:paraId="3D334F25" w14:textId="77777777" w:rsidR="006652CA" w:rsidRPr="00F25EB2" w:rsidRDefault="006652CA" w:rsidP="0060029B">
            <w:pPr>
              <w:jc w:val="center"/>
              <w:rPr>
                <w:b/>
                <w:sz w:val="20"/>
                <w:szCs w:val="20"/>
              </w:rPr>
            </w:pPr>
          </w:p>
        </w:tc>
        <w:tc>
          <w:tcPr>
            <w:tcW w:w="850" w:type="dxa"/>
            <w:shd w:val="clear" w:color="auto" w:fill="auto"/>
            <w:vAlign w:val="center"/>
          </w:tcPr>
          <w:p w14:paraId="74701235" w14:textId="77777777" w:rsidR="006652CA" w:rsidRPr="00F25EB2" w:rsidRDefault="006652CA" w:rsidP="0060029B">
            <w:pPr>
              <w:jc w:val="center"/>
              <w:rPr>
                <w:b/>
                <w:sz w:val="20"/>
                <w:szCs w:val="20"/>
              </w:rPr>
            </w:pPr>
          </w:p>
        </w:tc>
        <w:tc>
          <w:tcPr>
            <w:tcW w:w="1168" w:type="dxa"/>
            <w:shd w:val="clear" w:color="auto" w:fill="auto"/>
            <w:vAlign w:val="center"/>
          </w:tcPr>
          <w:p w14:paraId="0A777E4F" w14:textId="77777777" w:rsidR="006652CA" w:rsidRPr="00F25EB2" w:rsidRDefault="006652CA" w:rsidP="0060029B">
            <w:pPr>
              <w:jc w:val="center"/>
              <w:rPr>
                <w:b/>
                <w:sz w:val="20"/>
                <w:szCs w:val="20"/>
              </w:rPr>
            </w:pPr>
          </w:p>
        </w:tc>
      </w:tr>
      <w:tr w:rsidR="006652CA" w:rsidRPr="00F25EB2" w14:paraId="2BBED43D" w14:textId="77777777" w:rsidTr="009131CF">
        <w:tc>
          <w:tcPr>
            <w:tcW w:w="552" w:type="dxa"/>
          </w:tcPr>
          <w:p w14:paraId="078B7475" w14:textId="0FAD8733" w:rsidR="006652CA" w:rsidRPr="00561AB8" w:rsidRDefault="00B564AA" w:rsidP="00B564AA">
            <w:pPr>
              <w:ind w:right="-108"/>
              <w:jc w:val="center"/>
              <w:rPr>
                <w:sz w:val="20"/>
                <w:szCs w:val="20"/>
              </w:rPr>
            </w:pPr>
            <w:r>
              <w:rPr>
                <w:sz w:val="20"/>
                <w:szCs w:val="20"/>
              </w:rPr>
              <w:t>1.6</w:t>
            </w:r>
            <w:r w:rsidR="00654D73">
              <w:rPr>
                <w:sz w:val="20"/>
                <w:szCs w:val="20"/>
              </w:rPr>
              <w:t>.</w:t>
            </w:r>
          </w:p>
        </w:tc>
        <w:tc>
          <w:tcPr>
            <w:tcW w:w="6487" w:type="dxa"/>
            <w:shd w:val="clear" w:color="auto" w:fill="auto"/>
          </w:tcPr>
          <w:p w14:paraId="0BFF5E7C" w14:textId="77777777" w:rsidR="006652CA" w:rsidRPr="00561AB8" w:rsidRDefault="006652CA" w:rsidP="0060029B">
            <w:pPr>
              <w:rPr>
                <w:sz w:val="20"/>
                <w:szCs w:val="20"/>
              </w:rPr>
            </w:pPr>
            <w:r>
              <w:rPr>
                <w:sz w:val="20"/>
                <w:szCs w:val="20"/>
              </w:rPr>
              <w:t>Т</w:t>
            </w:r>
            <w:r w:rsidRPr="00AE3E33">
              <w:rPr>
                <w:sz w:val="20"/>
                <w:szCs w:val="20"/>
              </w:rPr>
              <w:t>ехнологическ</w:t>
            </w:r>
            <w:r>
              <w:rPr>
                <w:sz w:val="20"/>
                <w:szCs w:val="20"/>
              </w:rPr>
              <w:t>ая</w:t>
            </w:r>
            <w:r w:rsidRPr="00AE3E33">
              <w:rPr>
                <w:sz w:val="20"/>
                <w:szCs w:val="20"/>
              </w:rPr>
              <w:t xml:space="preserve"> оснастк</w:t>
            </w:r>
            <w:r>
              <w:rPr>
                <w:sz w:val="20"/>
                <w:szCs w:val="20"/>
              </w:rPr>
              <w:t>а</w:t>
            </w:r>
            <w:r w:rsidRPr="00AE3E33">
              <w:rPr>
                <w:sz w:val="20"/>
                <w:szCs w:val="20"/>
              </w:rPr>
              <w:t xml:space="preserve">, инструмент, необходимые при выполнении работы </w:t>
            </w:r>
            <w:r>
              <w:rPr>
                <w:sz w:val="20"/>
                <w:szCs w:val="20"/>
              </w:rPr>
              <w:t>соответствует требованиям безопасности</w:t>
            </w:r>
          </w:p>
        </w:tc>
        <w:tc>
          <w:tcPr>
            <w:tcW w:w="851" w:type="dxa"/>
            <w:shd w:val="clear" w:color="auto" w:fill="auto"/>
            <w:vAlign w:val="center"/>
          </w:tcPr>
          <w:p w14:paraId="5ED87471" w14:textId="77777777" w:rsidR="006652CA" w:rsidRPr="00F25EB2" w:rsidRDefault="006652CA" w:rsidP="0060029B">
            <w:pPr>
              <w:jc w:val="center"/>
              <w:rPr>
                <w:b/>
                <w:sz w:val="20"/>
                <w:szCs w:val="20"/>
              </w:rPr>
            </w:pPr>
          </w:p>
        </w:tc>
        <w:tc>
          <w:tcPr>
            <w:tcW w:w="850" w:type="dxa"/>
            <w:shd w:val="clear" w:color="auto" w:fill="auto"/>
            <w:vAlign w:val="center"/>
          </w:tcPr>
          <w:p w14:paraId="30F7F223" w14:textId="77777777" w:rsidR="006652CA" w:rsidRPr="00F25EB2" w:rsidRDefault="006652CA" w:rsidP="0060029B">
            <w:pPr>
              <w:jc w:val="center"/>
              <w:rPr>
                <w:b/>
                <w:sz w:val="20"/>
                <w:szCs w:val="20"/>
              </w:rPr>
            </w:pPr>
          </w:p>
        </w:tc>
        <w:tc>
          <w:tcPr>
            <w:tcW w:w="1168" w:type="dxa"/>
            <w:shd w:val="clear" w:color="auto" w:fill="auto"/>
            <w:vAlign w:val="center"/>
          </w:tcPr>
          <w:p w14:paraId="3310EF73" w14:textId="77777777" w:rsidR="006652CA" w:rsidRPr="00F25EB2" w:rsidRDefault="006652CA" w:rsidP="0060029B">
            <w:pPr>
              <w:jc w:val="center"/>
              <w:rPr>
                <w:b/>
                <w:sz w:val="20"/>
                <w:szCs w:val="20"/>
              </w:rPr>
            </w:pPr>
          </w:p>
        </w:tc>
      </w:tr>
      <w:tr w:rsidR="006652CA" w:rsidRPr="00F25EB2" w14:paraId="0A84D58A" w14:textId="77777777" w:rsidTr="009131CF">
        <w:tc>
          <w:tcPr>
            <w:tcW w:w="552" w:type="dxa"/>
          </w:tcPr>
          <w:p w14:paraId="52E0EA3F" w14:textId="0F28694D" w:rsidR="006652CA" w:rsidRPr="00287F21" w:rsidRDefault="00B564AA" w:rsidP="00B564AA">
            <w:pPr>
              <w:ind w:right="-108"/>
              <w:jc w:val="center"/>
              <w:rPr>
                <w:sz w:val="20"/>
                <w:szCs w:val="20"/>
              </w:rPr>
            </w:pPr>
            <w:r>
              <w:rPr>
                <w:sz w:val="20"/>
                <w:szCs w:val="20"/>
              </w:rPr>
              <w:t>1.7</w:t>
            </w:r>
            <w:r w:rsidR="00654D73">
              <w:rPr>
                <w:sz w:val="20"/>
                <w:szCs w:val="20"/>
              </w:rPr>
              <w:t>.</w:t>
            </w:r>
          </w:p>
        </w:tc>
        <w:tc>
          <w:tcPr>
            <w:tcW w:w="6487" w:type="dxa"/>
            <w:shd w:val="clear" w:color="auto" w:fill="auto"/>
          </w:tcPr>
          <w:p w14:paraId="198754AC" w14:textId="77777777" w:rsidR="006652CA" w:rsidRPr="009614C9" w:rsidRDefault="006652CA" w:rsidP="0060029B">
            <w:pPr>
              <w:rPr>
                <w:sz w:val="20"/>
                <w:szCs w:val="20"/>
              </w:rPr>
            </w:pPr>
            <w:r w:rsidRPr="00287F21">
              <w:rPr>
                <w:sz w:val="20"/>
                <w:szCs w:val="20"/>
              </w:rPr>
              <w:t>Наличие на месте проведения работ защитного и сигнального ограждений, знаков безопасности.</w:t>
            </w:r>
          </w:p>
        </w:tc>
        <w:tc>
          <w:tcPr>
            <w:tcW w:w="851" w:type="dxa"/>
            <w:shd w:val="clear" w:color="auto" w:fill="auto"/>
            <w:vAlign w:val="center"/>
          </w:tcPr>
          <w:p w14:paraId="77C7FF88" w14:textId="77777777" w:rsidR="006652CA" w:rsidRPr="00F25EB2" w:rsidRDefault="006652CA" w:rsidP="0060029B">
            <w:pPr>
              <w:jc w:val="center"/>
              <w:rPr>
                <w:b/>
                <w:sz w:val="20"/>
                <w:szCs w:val="20"/>
              </w:rPr>
            </w:pPr>
          </w:p>
        </w:tc>
        <w:tc>
          <w:tcPr>
            <w:tcW w:w="850" w:type="dxa"/>
            <w:shd w:val="clear" w:color="auto" w:fill="auto"/>
            <w:vAlign w:val="center"/>
          </w:tcPr>
          <w:p w14:paraId="4EA2F553" w14:textId="77777777" w:rsidR="006652CA" w:rsidRPr="00F25EB2" w:rsidRDefault="006652CA" w:rsidP="0060029B">
            <w:pPr>
              <w:jc w:val="center"/>
              <w:rPr>
                <w:b/>
                <w:sz w:val="20"/>
                <w:szCs w:val="20"/>
              </w:rPr>
            </w:pPr>
          </w:p>
        </w:tc>
        <w:tc>
          <w:tcPr>
            <w:tcW w:w="1168" w:type="dxa"/>
            <w:shd w:val="clear" w:color="auto" w:fill="auto"/>
            <w:vAlign w:val="center"/>
          </w:tcPr>
          <w:p w14:paraId="5CAA40CD" w14:textId="77777777" w:rsidR="006652CA" w:rsidRPr="00F25EB2" w:rsidRDefault="006652CA" w:rsidP="0060029B">
            <w:pPr>
              <w:jc w:val="center"/>
              <w:rPr>
                <w:b/>
                <w:sz w:val="20"/>
                <w:szCs w:val="20"/>
              </w:rPr>
            </w:pPr>
          </w:p>
        </w:tc>
      </w:tr>
      <w:tr w:rsidR="006652CA" w:rsidRPr="00F25EB2" w14:paraId="4DBE9871" w14:textId="77777777" w:rsidTr="009131CF">
        <w:tc>
          <w:tcPr>
            <w:tcW w:w="552" w:type="dxa"/>
          </w:tcPr>
          <w:p w14:paraId="2500B32D" w14:textId="1C5C642D" w:rsidR="006652CA" w:rsidRPr="00287F21" w:rsidRDefault="00B564AA" w:rsidP="00B564AA">
            <w:pPr>
              <w:ind w:right="-108"/>
              <w:jc w:val="center"/>
              <w:rPr>
                <w:sz w:val="20"/>
                <w:szCs w:val="20"/>
              </w:rPr>
            </w:pPr>
            <w:r>
              <w:rPr>
                <w:sz w:val="20"/>
                <w:szCs w:val="20"/>
              </w:rPr>
              <w:t>1.8</w:t>
            </w:r>
            <w:r w:rsidR="00654D73">
              <w:rPr>
                <w:sz w:val="20"/>
                <w:szCs w:val="20"/>
              </w:rPr>
              <w:t>.</w:t>
            </w:r>
          </w:p>
        </w:tc>
        <w:tc>
          <w:tcPr>
            <w:tcW w:w="6487" w:type="dxa"/>
            <w:shd w:val="clear" w:color="auto" w:fill="auto"/>
          </w:tcPr>
          <w:p w14:paraId="26E686FD" w14:textId="77777777" w:rsidR="006652CA" w:rsidRPr="009614C9" w:rsidRDefault="006652CA" w:rsidP="0060029B">
            <w:pPr>
              <w:rPr>
                <w:sz w:val="20"/>
                <w:szCs w:val="20"/>
              </w:rPr>
            </w:pPr>
            <w:r w:rsidRPr="00287F21">
              <w:rPr>
                <w:sz w:val="20"/>
                <w:szCs w:val="20"/>
              </w:rPr>
              <w:t>Наличие и исправность средств коллективной защиты работников (вентиляция, заземление и т.п.)</w:t>
            </w:r>
          </w:p>
        </w:tc>
        <w:tc>
          <w:tcPr>
            <w:tcW w:w="851" w:type="dxa"/>
            <w:shd w:val="clear" w:color="auto" w:fill="auto"/>
            <w:vAlign w:val="center"/>
          </w:tcPr>
          <w:p w14:paraId="74D54FE1" w14:textId="77777777" w:rsidR="006652CA" w:rsidRPr="00F25EB2" w:rsidRDefault="006652CA" w:rsidP="0060029B">
            <w:pPr>
              <w:jc w:val="center"/>
              <w:rPr>
                <w:b/>
                <w:sz w:val="20"/>
                <w:szCs w:val="20"/>
              </w:rPr>
            </w:pPr>
          </w:p>
        </w:tc>
        <w:tc>
          <w:tcPr>
            <w:tcW w:w="850" w:type="dxa"/>
            <w:shd w:val="clear" w:color="auto" w:fill="auto"/>
            <w:vAlign w:val="center"/>
          </w:tcPr>
          <w:p w14:paraId="36665EE1" w14:textId="77777777" w:rsidR="006652CA" w:rsidRPr="00F25EB2" w:rsidRDefault="006652CA" w:rsidP="0060029B">
            <w:pPr>
              <w:jc w:val="center"/>
              <w:rPr>
                <w:b/>
                <w:sz w:val="20"/>
                <w:szCs w:val="20"/>
              </w:rPr>
            </w:pPr>
          </w:p>
        </w:tc>
        <w:tc>
          <w:tcPr>
            <w:tcW w:w="1168" w:type="dxa"/>
            <w:shd w:val="clear" w:color="auto" w:fill="auto"/>
            <w:vAlign w:val="center"/>
          </w:tcPr>
          <w:p w14:paraId="1052A632" w14:textId="77777777" w:rsidR="006652CA" w:rsidRPr="00F25EB2" w:rsidRDefault="006652CA" w:rsidP="0060029B">
            <w:pPr>
              <w:jc w:val="center"/>
              <w:rPr>
                <w:b/>
                <w:sz w:val="20"/>
                <w:szCs w:val="20"/>
              </w:rPr>
            </w:pPr>
          </w:p>
        </w:tc>
      </w:tr>
      <w:tr w:rsidR="006652CA" w:rsidRPr="00F25EB2" w14:paraId="2F2B3276" w14:textId="77777777" w:rsidTr="009131CF">
        <w:tc>
          <w:tcPr>
            <w:tcW w:w="552" w:type="dxa"/>
          </w:tcPr>
          <w:p w14:paraId="23EAFD72" w14:textId="1F7BC47A" w:rsidR="006652CA" w:rsidRPr="00356D40" w:rsidRDefault="00B564AA" w:rsidP="00B564AA">
            <w:pPr>
              <w:ind w:right="-108"/>
              <w:jc w:val="center"/>
              <w:rPr>
                <w:sz w:val="20"/>
                <w:szCs w:val="20"/>
              </w:rPr>
            </w:pPr>
            <w:r>
              <w:rPr>
                <w:sz w:val="20"/>
                <w:szCs w:val="20"/>
              </w:rPr>
              <w:t>1.9</w:t>
            </w:r>
            <w:r w:rsidR="00654D73">
              <w:rPr>
                <w:sz w:val="20"/>
                <w:szCs w:val="20"/>
              </w:rPr>
              <w:t>.</w:t>
            </w:r>
          </w:p>
        </w:tc>
        <w:tc>
          <w:tcPr>
            <w:tcW w:w="6487" w:type="dxa"/>
            <w:shd w:val="clear" w:color="auto" w:fill="auto"/>
          </w:tcPr>
          <w:p w14:paraId="0909C274" w14:textId="77777777" w:rsidR="006652CA" w:rsidRPr="009614C9" w:rsidRDefault="006652CA" w:rsidP="0060029B">
            <w:pPr>
              <w:rPr>
                <w:sz w:val="20"/>
                <w:szCs w:val="20"/>
              </w:rPr>
            </w:pPr>
            <w:r w:rsidRPr="00356D40">
              <w:rPr>
                <w:sz w:val="20"/>
                <w:szCs w:val="20"/>
              </w:rPr>
              <w:t>Отсутствие повреждений на канатных и цепных съемных грузозахватных приспособлениях.</w:t>
            </w:r>
          </w:p>
        </w:tc>
        <w:tc>
          <w:tcPr>
            <w:tcW w:w="851" w:type="dxa"/>
            <w:shd w:val="clear" w:color="auto" w:fill="auto"/>
            <w:vAlign w:val="center"/>
          </w:tcPr>
          <w:p w14:paraId="56758CEB" w14:textId="77777777" w:rsidR="006652CA" w:rsidRPr="00F25EB2" w:rsidRDefault="006652CA" w:rsidP="0060029B">
            <w:pPr>
              <w:jc w:val="center"/>
              <w:rPr>
                <w:b/>
                <w:sz w:val="20"/>
                <w:szCs w:val="20"/>
              </w:rPr>
            </w:pPr>
          </w:p>
        </w:tc>
        <w:tc>
          <w:tcPr>
            <w:tcW w:w="850" w:type="dxa"/>
            <w:shd w:val="clear" w:color="auto" w:fill="auto"/>
            <w:vAlign w:val="center"/>
          </w:tcPr>
          <w:p w14:paraId="76ABF6B9" w14:textId="77777777" w:rsidR="006652CA" w:rsidRPr="00F25EB2" w:rsidRDefault="006652CA" w:rsidP="0060029B">
            <w:pPr>
              <w:jc w:val="center"/>
              <w:rPr>
                <w:b/>
                <w:sz w:val="20"/>
                <w:szCs w:val="20"/>
              </w:rPr>
            </w:pPr>
          </w:p>
        </w:tc>
        <w:tc>
          <w:tcPr>
            <w:tcW w:w="1168" w:type="dxa"/>
            <w:shd w:val="clear" w:color="auto" w:fill="auto"/>
            <w:vAlign w:val="center"/>
          </w:tcPr>
          <w:p w14:paraId="3E2511DD" w14:textId="77777777" w:rsidR="006652CA" w:rsidRPr="00F25EB2" w:rsidRDefault="006652CA" w:rsidP="0060029B">
            <w:pPr>
              <w:jc w:val="center"/>
              <w:rPr>
                <w:b/>
                <w:sz w:val="20"/>
                <w:szCs w:val="20"/>
              </w:rPr>
            </w:pPr>
          </w:p>
        </w:tc>
      </w:tr>
      <w:tr w:rsidR="006652CA" w:rsidRPr="00F25EB2" w14:paraId="334143DD" w14:textId="77777777" w:rsidTr="009131CF">
        <w:tc>
          <w:tcPr>
            <w:tcW w:w="552" w:type="dxa"/>
          </w:tcPr>
          <w:p w14:paraId="273BB747" w14:textId="6A2D43A6" w:rsidR="006652CA" w:rsidRDefault="00B564AA" w:rsidP="00B564AA">
            <w:pPr>
              <w:ind w:right="-108"/>
              <w:jc w:val="center"/>
              <w:rPr>
                <w:sz w:val="20"/>
                <w:szCs w:val="20"/>
              </w:rPr>
            </w:pPr>
            <w:r>
              <w:rPr>
                <w:sz w:val="20"/>
                <w:szCs w:val="20"/>
              </w:rPr>
              <w:t>1.10</w:t>
            </w:r>
            <w:r w:rsidR="00654D73">
              <w:rPr>
                <w:sz w:val="20"/>
                <w:szCs w:val="20"/>
              </w:rPr>
              <w:t>.</w:t>
            </w:r>
          </w:p>
        </w:tc>
        <w:tc>
          <w:tcPr>
            <w:tcW w:w="6487" w:type="dxa"/>
            <w:shd w:val="clear" w:color="auto" w:fill="auto"/>
          </w:tcPr>
          <w:p w14:paraId="38F2F38A" w14:textId="77777777" w:rsidR="006652CA" w:rsidRPr="009614C9" w:rsidRDefault="006652CA" w:rsidP="0060029B">
            <w:pPr>
              <w:rPr>
                <w:sz w:val="20"/>
                <w:szCs w:val="20"/>
              </w:rPr>
            </w:pPr>
            <w:r>
              <w:rPr>
                <w:sz w:val="20"/>
                <w:szCs w:val="20"/>
              </w:rPr>
              <w:t>Н</w:t>
            </w:r>
            <w:r w:rsidRPr="00B56BA4">
              <w:rPr>
                <w:sz w:val="20"/>
                <w:szCs w:val="20"/>
              </w:rPr>
              <w:t>аличия помех (выступающих предметов, оголенных проводов, работающего крана) в зоне производства работ</w:t>
            </w:r>
          </w:p>
        </w:tc>
        <w:tc>
          <w:tcPr>
            <w:tcW w:w="851" w:type="dxa"/>
            <w:shd w:val="clear" w:color="auto" w:fill="auto"/>
            <w:vAlign w:val="center"/>
          </w:tcPr>
          <w:p w14:paraId="5B75B951" w14:textId="77777777" w:rsidR="006652CA" w:rsidRPr="00F25EB2" w:rsidRDefault="006652CA" w:rsidP="0060029B">
            <w:pPr>
              <w:jc w:val="center"/>
              <w:rPr>
                <w:b/>
                <w:sz w:val="20"/>
                <w:szCs w:val="20"/>
              </w:rPr>
            </w:pPr>
          </w:p>
        </w:tc>
        <w:tc>
          <w:tcPr>
            <w:tcW w:w="850" w:type="dxa"/>
            <w:shd w:val="clear" w:color="auto" w:fill="auto"/>
            <w:vAlign w:val="center"/>
          </w:tcPr>
          <w:p w14:paraId="4E533D81" w14:textId="77777777" w:rsidR="006652CA" w:rsidRPr="00F25EB2" w:rsidRDefault="006652CA" w:rsidP="0060029B">
            <w:pPr>
              <w:jc w:val="center"/>
              <w:rPr>
                <w:b/>
                <w:sz w:val="20"/>
                <w:szCs w:val="20"/>
              </w:rPr>
            </w:pPr>
          </w:p>
        </w:tc>
        <w:tc>
          <w:tcPr>
            <w:tcW w:w="1168" w:type="dxa"/>
            <w:shd w:val="clear" w:color="auto" w:fill="auto"/>
            <w:vAlign w:val="center"/>
          </w:tcPr>
          <w:p w14:paraId="6A6B58F9" w14:textId="77777777" w:rsidR="006652CA" w:rsidRPr="00F25EB2" w:rsidRDefault="006652CA" w:rsidP="0060029B">
            <w:pPr>
              <w:jc w:val="center"/>
              <w:rPr>
                <w:b/>
                <w:sz w:val="20"/>
                <w:szCs w:val="20"/>
              </w:rPr>
            </w:pPr>
          </w:p>
        </w:tc>
      </w:tr>
      <w:tr w:rsidR="006652CA" w:rsidRPr="00F25EB2" w14:paraId="5ED966DD" w14:textId="77777777" w:rsidTr="009131CF">
        <w:tc>
          <w:tcPr>
            <w:tcW w:w="552" w:type="dxa"/>
          </w:tcPr>
          <w:p w14:paraId="69D55557" w14:textId="65893482" w:rsidR="006652CA" w:rsidRPr="00BA4F18" w:rsidRDefault="00B564AA" w:rsidP="00B564AA">
            <w:pPr>
              <w:ind w:right="-108"/>
              <w:jc w:val="center"/>
              <w:rPr>
                <w:sz w:val="20"/>
                <w:szCs w:val="20"/>
              </w:rPr>
            </w:pPr>
            <w:r>
              <w:rPr>
                <w:sz w:val="20"/>
                <w:szCs w:val="20"/>
              </w:rPr>
              <w:t>1.11</w:t>
            </w:r>
            <w:r w:rsidR="00654D73">
              <w:rPr>
                <w:sz w:val="20"/>
                <w:szCs w:val="20"/>
              </w:rPr>
              <w:t>.</w:t>
            </w:r>
          </w:p>
        </w:tc>
        <w:tc>
          <w:tcPr>
            <w:tcW w:w="6487" w:type="dxa"/>
            <w:shd w:val="clear" w:color="auto" w:fill="auto"/>
            <w:vAlign w:val="center"/>
          </w:tcPr>
          <w:p w14:paraId="3837E590" w14:textId="77777777" w:rsidR="006652CA" w:rsidRPr="00BA4F18" w:rsidRDefault="006652CA" w:rsidP="0060029B">
            <w:pPr>
              <w:rPr>
                <w:sz w:val="20"/>
                <w:szCs w:val="20"/>
              </w:rPr>
            </w:pPr>
            <w:r w:rsidRPr="00AE3E33">
              <w:rPr>
                <w:sz w:val="20"/>
                <w:szCs w:val="20"/>
              </w:rPr>
              <w:t xml:space="preserve">В кузове или кабине транспортного средства отсутствуют люди при выполнении погрузочно-разгрузочных работ с применением грузоподъемных кранов </w:t>
            </w:r>
          </w:p>
        </w:tc>
        <w:tc>
          <w:tcPr>
            <w:tcW w:w="851" w:type="dxa"/>
            <w:shd w:val="clear" w:color="auto" w:fill="auto"/>
            <w:vAlign w:val="center"/>
          </w:tcPr>
          <w:p w14:paraId="536EA1EC" w14:textId="77777777" w:rsidR="006652CA" w:rsidRPr="00F25EB2" w:rsidRDefault="006652CA" w:rsidP="0060029B">
            <w:pPr>
              <w:jc w:val="center"/>
              <w:rPr>
                <w:b/>
                <w:sz w:val="20"/>
                <w:szCs w:val="20"/>
              </w:rPr>
            </w:pPr>
          </w:p>
        </w:tc>
        <w:tc>
          <w:tcPr>
            <w:tcW w:w="850" w:type="dxa"/>
            <w:shd w:val="clear" w:color="auto" w:fill="auto"/>
            <w:vAlign w:val="center"/>
          </w:tcPr>
          <w:p w14:paraId="5646C80E" w14:textId="77777777" w:rsidR="006652CA" w:rsidRPr="00F25EB2" w:rsidRDefault="006652CA" w:rsidP="0060029B">
            <w:pPr>
              <w:jc w:val="center"/>
              <w:rPr>
                <w:b/>
                <w:sz w:val="20"/>
                <w:szCs w:val="20"/>
              </w:rPr>
            </w:pPr>
          </w:p>
        </w:tc>
        <w:tc>
          <w:tcPr>
            <w:tcW w:w="1168" w:type="dxa"/>
            <w:shd w:val="clear" w:color="auto" w:fill="auto"/>
            <w:vAlign w:val="center"/>
          </w:tcPr>
          <w:p w14:paraId="74759B72" w14:textId="77777777" w:rsidR="006652CA" w:rsidRPr="00F25EB2" w:rsidRDefault="006652CA" w:rsidP="0060029B">
            <w:pPr>
              <w:jc w:val="center"/>
              <w:rPr>
                <w:b/>
                <w:sz w:val="20"/>
                <w:szCs w:val="20"/>
              </w:rPr>
            </w:pPr>
          </w:p>
        </w:tc>
      </w:tr>
      <w:tr w:rsidR="006652CA" w:rsidRPr="00F25EB2" w14:paraId="73B90336" w14:textId="77777777" w:rsidTr="009131CF">
        <w:tc>
          <w:tcPr>
            <w:tcW w:w="552" w:type="dxa"/>
          </w:tcPr>
          <w:p w14:paraId="554C0F44" w14:textId="5BB04D12" w:rsidR="006652CA" w:rsidRDefault="00B564AA" w:rsidP="00B564AA">
            <w:pPr>
              <w:ind w:right="-108"/>
              <w:jc w:val="center"/>
              <w:rPr>
                <w:sz w:val="20"/>
                <w:szCs w:val="20"/>
              </w:rPr>
            </w:pPr>
            <w:r>
              <w:rPr>
                <w:sz w:val="20"/>
                <w:szCs w:val="20"/>
              </w:rPr>
              <w:t>1.12</w:t>
            </w:r>
            <w:r w:rsidR="00654D73">
              <w:rPr>
                <w:sz w:val="20"/>
                <w:szCs w:val="20"/>
              </w:rPr>
              <w:t>.</w:t>
            </w:r>
          </w:p>
        </w:tc>
        <w:tc>
          <w:tcPr>
            <w:tcW w:w="6487" w:type="dxa"/>
            <w:shd w:val="clear" w:color="auto" w:fill="auto"/>
            <w:vAlign w:val="center"/>
          </w:tcPr>
          <w:p w14:paraId="61F27B84" w14:textId="77777777" w:rsidR="006652CA" w:rsidRPr="00BA4F18" w:rsidRDefault="006652CA" w:rsidP="0060029B">
            <w:pPr>
              <w:rPr>
                <w:sz w:val="20"/>
                <w:szCs w:val="20"/>
              </w:rPr>
            </w:pPr>
            <w:r>
              <w:rPr>
                <w:sz w:val="20"/>
                <w:szCs w:val="20"/>
              </w:rPr>
              <w:t>Площадка</w:t>
            </w:r>
            <w:r w:rsidRPr="00AE3E33">
              <w:rPr>
                <w:sz w:val="20"/>
                <w:szCs w:val="20"/>
              </w:rPr>
              <w:t xml:space="preserve"> производства погрузочно-разгрузочных работ и складирования</w:t>
            </w:r>
            <w:r>
              <w:rPr>
                <w:sz w:val="20"/>
                <w:szCs w:val="20"/>
              </w:rPr>
              <w:t xml:space="preserve"> соответствует</w:t>
            </w:r>
            <w:r w:rsidRPr="00AE3E33">
              <w:rPr>
                <w:sz w:val="20"/>
                <w:szCs w:val="20"/>
              </w:rPr>
              <w:t xml:space="preserve"> требованиям безопасности</w:t>
            </w:r>
          </w:p>
        </w:tc>
        <w:tc>
          <w:tcPr>
            <w:tcW w:w="851" w:type="dxa"/>
            <w:shd w:val="clear" w:color="auto" w:fill="auto"/>
            <w:vAlign w:val="center"/>
          </w:tcPr>
          <w:p w14:paraId="2E7972A9" w14:textId="77777777" w:rsidR="006652CA" w:rsidRPr="00F25EB2" w:rsidRDefault="006652CA" w:rsidP="0060029B">
            <w:pPr>
              <w:jc w:val="center"/>
              <w:rPr>
                <w:b/>
                <w:sz w:val="20"/>
                <w:szCs w:val="20"/>
              </w:rPr>
            </w:pPr>
          </w:p>
        </w:tc>
        <w:tc>
          <w:tcPr>
            <w:tcW w:w="850" w:type="dxa"/>
            <w:shd w:val="clear" w:color="auto" w:fill="auto"/>
            <w:vAlign w:val="center"/>
          </w:tcPr>
          <w:p w14:paraId="043092F7" w14:textId="77777777" w:rsidR="006652CA" w:rsidRPr="00F25EB2" w:rsidRDefault="006652CA" w:rsidP="0060029B">
            <w:pPr>
              <w:jc w:val="center"/>
              <w:rPr>
                <w:b/>
                <w:sz w:val="20"/>
                <w:szCs w:val="20"/>
              </w:rPr>
            </w:pPr>
          </w:p>
        </w:tc>
        <w:tc>
          <w:tcPr>
            <w:tcW w:w="1168" w:type="dxa"/>
            <w:shd w:val="clear" w:color="auto" w:fill="auto"/>
            <w:vAlign w:val="center"/>
          </w:tcPr>
          <w:p w14:paraId="5682D1D7" w14:textId="77777777" w:rsidR="006652CA" w:rsidRPr="00F25EB2" w:rsidRDefault="006652CA" w:rsidP="0060029B">
            <w:pPr>
              <w:jc w:val="center"/>
              <w:rPr>
                <w:b/>
                <w:sz w:val="20"/>
                <w:szCs w:val="20"/>
              </w:rPr>
            </w:pPr>
          </w:p>
        </w:tc>
      </w:tr>
      <w:tr w:rsidR="006652CA" w:rsidRPr="00F25EB2" w14:paraId="02022E0E" w14:textId="77777777" w:rsidTr="009131CF">
        <w:tc>
          <w:tcPr>
            <w:tcW w:w="552" w:type="dxa"/>
          </w:tcPr>
          <w:p w14:paraId="1BBD3438" w14:textId="15899052" w:rsidR="006652CA" w:rsidRDefault="00B564AA" w:rsidP="00B564AA">
            <w:pPr>
              <w:ind w:right="-108"/>
              <w:jc w:val="center"/>
              <w:rPr>
                <w:sz w:val="20"/>
                <w:szCs w:val="20"/>
              </w:rPr>
            </w:pPr>
            <w:r>
              <w:rPr>
                <w:sz w:val="20"/>
                <w:szCs w:val="20"/>
              </w:rPr>
              <w:t>1.13</w:t>
            </w:r>
            <w:r w:rsidR="00654D73">
              <w:rPr>
                <w:sz w:val="20"/>
                <w:szCs w:val="20"/>
              </w:rPr>
              <w:t>.</w:t>
            </w:r>
          </w:p>
        </w:tc>
        <w:tc>
          <w:tcPr>
            <w:tcW w:w="6487" w:type="dxa"/>
            <w:shd w:val="clear" w:color="auto" w:fill="auto"/>
            <w:vAlign w:val="center"/>
          </w:tcPr>
          <w:p w14:paraId="4488F6B9" w14:textId="77777777" w:rsidR="006652CA" w:rsidRDefault="006652CA" w:rsidP="0060029B">
            <w:pPr>
              <w:rPr>
                <w:sz w:val="20"/>
                <w:szCs w:val="20"/>
              </w:rPr>
            </w:pPr>
            <w:r>
              <w:rPr>
                <w:sz w:val="20"/>
                <w:szCs w:val="20"/>
              </w:rPr>
              <w:t>Освещение рабочих мест и подходов к ним достаточное для безопасного выполнения работ</w:t>
            </w:r>
          </w:p>
        </w:tc>
        <w:tc>
          <w:tcPr>
            <w:tcW w:w="851" w:type="dxa"/>
            <w:shd w:val="clear" w:color="auto" w:fill="auto"/>
            <w:vAlign w:val="center"/>
          </w:tcPr>
          <w:p w14:paraId="556E01C1" w14:textId="77777777" w:rsidR="006652CA" w:rsidRPr="00F25EB2" w:rsidRDefault="006652CA" w:rsidP="0060029B">
            <w:pPr>
              <w:jc w:val="center"/>
              <w:rPr>
                <w:b/>
                <w:sz w:val="20"/>
                <w:szCs w:val="20"/>
              </w:rPr>
            </w:pPr>
          </w:p>
        </w:tc>
        <w:tc>
          <w:tcPr>
            <w:tcW w:w="850" w:type="dxa"/>
            <w:shd w:val="clear" w:color="auto" w:fill="auto"/>
            <w:vAlign w:val="center"/>
          </w:tcPr>
          <w:p w14:paraId="78462E30" w14:textId="77777777" w:rsidR="006652CA" w:rsidRPr="00F25EB2" w:rsidRDefault="006652CA" w:rsidP="0060029B">
            <w:pPr>
              <w:jc w:val="center"/>
              <w:rPr>
                <w:b/>
                <w:sz w:val="20"/>
                <w:szCs w:val="20"/>
              </w:rPr>
            </w:pPr>
          </w:p>
        </w:tc>
        <w:tc>
          <w:tcPr>
            <w:tcW w:w="1168" w:type="dxa"/>
            <w:shd w:val="clear" w:color="auto" w:fill="auto"/>
            <w:vAlign w:val="center"/>
          </w:tcPr>
          <w:p w14:paraId="3766E8EA" w14:textId="77777777" w:rsidR="006652CA" w:rsidRPr="00F25EB2" w:rsidRDefault="006652CA" w:rsidP="0060029B">
            <w:pPr>
              <w:jc w:val="center"/>
              <w:rPr>
                <w:b/>
                <w:sz w:val="20"/>
                <w:szCs w:val="20"/>
              </w:rPr>
            </w:pPr>
          </w:p>
        </w:tc>
      </w:tr>
      <w:tr w:rsidR="006652CA" w:rsidRPr="00F25EB2" w14:paraId="2D6B73CD" w14:textId="77777777" w:rsidTr="009131CF">
        <w:tc>
          <w:tcPr>
            <w:tcW w:w="552" w:type="dxa"/>
          </w:tcPr>
          <w:p w14:paraId="28AD88C8" w14:textId="59725907" w:rsidR="006652CA" w:rsidRPr="00302DEF" w:rsidRDefault="00B564AA" w:rsidP="00B564AA">
            <w:pPr>
              <w:ind w:right="-108"/>
              <w:jc w:val="center"/>
              <w:rPr>
                <w:sz w:val="20"/>
                <w:szCs w:val="20"/>
              </w:rPr>
            </w:pPr>
            <w:r>
              <w:rPr>
                <w:sz w:val="20"/>
                <w:szCs w:val="20"/>
              </w:rPr>
              <w:t>1.14</w:t>
            </w:r>
            <w:r w:rsidR="00654D73">
              <w:rPr>
                <w:sz w:val="20"/>
                <w:szCs w:val="20"/>
              </w:rPr>
              <w:t>.</w:t>
            </w:r>
          </w:p>
        </w:tc>
        <w:tc>
          <w:tcPr>
            <w:tcW w:w="6487" w:type="dxa"/>
            <w:shd w:val="clear" w:color="auto" w:fill="auto"/>
          </w:tcPr>
          <w:p w14:paraId="24653541" w14:textId="77777777" w:rsidR="006652CA" w:rsidRPr="00375F7B" w:rsidRDefault="006652CA" w:rsidP="0060029B">
            <w:pPr>
              <w:rPr>
                <w:sz w:val="20"/>
                <w:szCs w:val="20"/>
              </w:rPr>
            </w:pPr>
            <w:r w:rsidRPr="00302DEF">
              <w:rPr>
                <w:sz w:val="20"/>
                <w:szCs w:val="20"/>
              </w:rPr>
              <w:t>Наличие схем строповки, графических изображений способов строповки на месте производства работ, либо у работников, производящих работы.</w:t>
            </w:r>
            <w:r>
              <w:rPr>
                <w:sz w:val="20"/>
                <w:szCs w:val="20"/>
              </w:rPr>
              <w:t xml:space="preserve"> </w:t>
            </w:r>
            <w:r w:rsidRPr="00262213">
              <w:rPr>
                <w:sz w:val="20"/>
                <w:szCs w:val="20"/>
              </w:rPr>
              <w:t>Погрузка и разгрузка грузов, на которые не разработаны схемы строповки, производятся под руководством лица, ответственного за безопасное производство работ.</w:t>
            </w:r>
          </w:p>
        </w:tc>
        <w:tc>
          <w:tcPr>
            <w:tcW w:w="851" w:type="dxa"/>
            <w:shd w:val="clear" w:color="auto" w:fill="auto"/>
            <w:vAlign w:val="center"/>
          </w:tcPr>
          <w:p w14:paraId="59B8CBDD" w14:textId="77777777" w:rsidR="006652CA" w:rsidRPr="00F25EB2" w:rsidRDefault="006652CA" w:rsidP="0060029B">
            <w:pPr>
              <w:jc w:val="center"/>
              <w:rPr>
                <w:b/>
                <w:sz w:val="20"/>
                <w:szCs w:val="20"/>
              </w:rPr>
            </w:pPr>
          </w:p>
        </w:tc>
        <w:tc>
          <w:tcPr>
            <w:tcW w:w="850" w:type="dxa"/>
            <w:shd w:val="clear" w:color="auto" w:fill="auto"/>
            <w:vAlign w:val="center"/>
          </w:tcPr>
          <w:p w14:paraId="2171C18B" w14:textId="77777777" w:rsidR="006652CA" w:rsidRPr="00F25EB2" w:rsidRDefault="006652CA" w:rsidP="0060029B">
            <w:pPr>
              <w:jc w:val="center"/>
              <w:rPr>
                <w:b/>
                <w:sz w:val="20"/>
                <w:szCs w:val="20"/>
              </w:rPr>
            </w:pPr>
          </w:p>
        </w:tc>
        <w:tc>
          <w:tcPr>
            <w:tcW w:w="1168" w:type="dxa"/>
            <w:shd w:val="clear" w:color="auto" w:fill="auto"/>
            <w:vAlign w:val="center"/>
          </w:tcPr>
          <w:p w14:paraId="241AA653" w14:textId="77777777" w:rsidR="006652CA" w:rsidRPr="00F25EB2" w:rsidRDefault="006652CA" w:rsidP="0060029B">
            <w:pPr>
              <w:jc w:val="center"/>
              <w:rPr>
                <w:b/>
                <w:sz w:val="20"/>
                <w:szCs w:val="20"/>
              </w:rPr>
            </w:pPr>
          </w:p>
        </w:tc>
      </w:tr>
      <w:tr w:rsidR="006652CA" w:rsidRPr="00F25EB2" w14:paraId="2DA2B573" w14:textId="77777777" w:rsidTr="003A0704">
        <w:tc>
          <w:tcPr>
            <w:tcW w:w="552" w:type="dxa"/>
            <w:tcBorders>
              <w:bottom w:val="single" w:sz="12" w:space="0" w:color="auto"/>
            </w:tcBorders>
          </w:tcPr>
          <w:p w14:paraId="0E465B6A" w14:textId="12CE4713" w:rsidR="006652CA" w:rsidRPr="00302DEF" w:rsidRDefault="00B564AA" w:rsidP="00B564AA">
            <w:pPr>
              <w:ind w:right="-108"/>
              <w:jc w:val="center"/>
              <w:rPr>
                <w:sz w:val="20"/>
                <w:szCs w:val="20"/>
              </w:rPr>
            </w:pPr>
            <w:r>
              <w:rPr>
                <w:sz w:val="20"/>
                <w:szCs w:val="20"/>
              </w:rPr>
              <w:t>1.15</w:t>
            </w:r>
            <w:r w:rsidR="00654D73">
              <w:rPr>
                <w:sz w:val="20"/>
                <w:szCs w:val="20"/>
              </w:rPr>
              <w:t>.</w:t>
            </w:r>
          </w:p>
        </w:tc>
        <w:tc>
          <w:tcPr>
            <w:tcW w:w="6487" w:type="dxa"/>
            <w:tcBorders>
              <w:bottom w:val="single" w:sz="12" w:space="0" w:color="auto"/>
            </w:tcBorders>
            <w:shd w:val="clear" w:color="auto" w:fill="auto"/>
          </w:tcPr>
          <w:p w14:paraId="3C2DA01D" w14:textId="77777777" w:rsidR="006652CA" w:rsidRPr="00A67E7F" w:rsidRDefault="006652CA" w:rsidP="0060029B">
            <w:pPr>
              <w:rPr>
                <w:sz w:val="20"/>
                <w:szCs w:val="20"/>
              </w:rPr>
            </w:pPr>
            <w:r w:rsidRPr="00A67E7F">
              <w:rPr>
                <w:sz w:val="20"/>
                <w:szCs w:val="20"/>
              </w:rPr>
              <w:t>Наличие подкладок и прокладок, предотвращающих повреждение грузозахватных устройств при погрузке и разгрузке грузов, имеющих острые и режущие кромки и углы.</w:t>
            </w:r>
          </w:p>
        </w:tc>
        <w:tc>
          <w:tcPr>
            <w:tcW w:w="851" w:type="dxa"/>
            <w:tcBorders>
              <w:bottom w:val="single" w:sz="12" w:space="0" w:color="auto"/>
            </w:tcBorders>
            <w:shd w:val="clear" w:color="auto" w:fill="auto"/>
            <w:vAlign w:val="center"/>
          </w:tcPr>
          <w:p w14:paraId="3D6451A0" w14:textId="77777777" w:rsidR="006652CA" w:rsidRPr="00F25EB2" w:rsidRDefault="006652CA" w:rsidP="0060029B">
            <w:pPr>
              <w:jc w:val="center"/>
              <w:rPr>
                <w:b/>
                <w:sz w:val="20"/>
                <w:szCs w:val="20"/>
              </w:rPr>
            </w:pPr>
          </w:p>
        </w:tc>
        <w:tc>
          <w:tcPr>
            <w:tcW w:w="850" w:type="dxa"/>
            <w:tcBorders>
              <w:bottom w:val="single" w:sz="12" w:space="0" w:color="auto"/>
            </w:tcBorders>
            <w:shd w:val="clear" w:color="auto" w:fill="auto"/>
            <w:vAlign w:val="center"/>
          </w:tcPr>
          <w:p w14:paraId="4C9C3FD7" w14:textId="77777777" w:rsidR="006652CA" w:rsidRPr="00F25EB2" w:rsidRDefault="006652CA" w:rsidP="0060029B">
            <w:pPr>
              <w:jc w:val="center"/>
              <w:rPr>
                <w:b/>
                <w:sz w:val="20"/>
                <w:szCs w:val="20"/>
              </w:rPr>
            </w:pPr>
          </w:p>
        </w:tc>
        <w:tc>
          <w:tcPr>
            <w:tcW w:w="1168" w:type="dxa"/>
            <w:tcBorders>
              <w:bottom w:val="single" w:sz="12" w:space="0" w:color="auto"/>
            </w:tcBorders>
            <w:shd w:val="clear" w:color="auto" w:fill="auto"/>
            <w:vAlign w:val="center"/>
          </w:tcPr>
          <w:p w14:paraId="2149F758" w14:textId="77777777" w:rsidR="006652CA" w:rsidRPr="00F25EB2" w:rsidRDefault="006652CA" w:rsidP="0060029B">
            <w:pPr>
              <w:jc w:val="center"/>
              <w:rPr>
                <w:b/>
                <w:sz w:val="20"/>
                <w:szCs w:val="20"/>
              </w:rPr>
            </w:pPr>
          </w:p>
        </w:tc>
      </w:tr>
      <w:tr w:rsidR="003A0704" w:rsidRPr="00F25EB2" w14:paraId="2A9D9214" w14:textId="77777777" w:rsidTr="00120909">
        <w:trPr>
          <w:trHeight w:val="274"/>
        </w:trPr>
        <w:tc>
          <w:tcPr>
            <w:tcW w:w="9908" w:type="dxa"/>
            <w:gridSpan w:val="5"/>
            <w:tcBorders>
              <w:top w:val="single" w:sz="12" w:space="0" w:color="auto"/>
              <w:left w:val="single" w:sz="12" w:space="0" w:color="auto"/>
              <w:bottom w:val="single" w:sz="12" w:space="0" w:color="auto"/>
              <w:right w:val="single" w:sz="12" w:space="0" w:color="auto"/>
            </w:tcBorders>
            <w:shd w:val="clear" w:color="auto" w:fill="FFD200"/>
            <w:vAlign w:val="center"/>
          </w:tcPr>
          <w:p w14:paraId="68FC1AD0" w14:textId="47035BF2" w:rsidR="003A0704" w:rsidRPr="003A0704" w:rsidRDefault="00433916" w:rsidP="00433916">
            <w:pPr>
              <w:pStyle w:val="afe"/>
              <w:numPr>
                <w:ilvl w:val="6"/>
                <w:numId w:val="59"/>
              </w:numPr>
              <w:ind w:left="728" w:right="-108" w:firstLine="567"/>
              <w:jc w:val="center"/>
              <w:rPr>
                <w:rFonts w:ascii="Arial" w:hAnsi="Arial" w:cs="Arial"/>
                <w:b/>
                <w:sz w:val="14"/>
                <w:szCs w:val="14"/>
              </w:rPr>
            </w:pPr>
            <w:r w:rsidRPr="00282A3D">
              <w:rPr>
                <w:rFonts w:ascii="Arial" w:hAnsi="Arial" w:cs="Arial"/>
                <w:b/>
                <w:sz w:val="14"/>
                <w:szCs w:val="14"/>
              </w:rPr>
              <w:t xml:space="preserve"> </w:t>
            </w:r>
            <w:r w:rsidR="003A0704" w:rsidRPr="00433916">
              <w:rPr>
                <w:rFonts w:ascii="Arial" w:hAnsi="Arial" w:cs="Arial"/>
                <w:b/>
                <w:sz w:val="14"/>
                <w:szCs w:val="14"/>
              </w:rPr>
              <w:t>ПРОВЕРКА СОСТОЯНИЯ ГРУЗОПОДЪЕМНЫХ МЕХАНИЗМОВ</w:t>
            </w:r>
          </w:p>
        </w:tc>
      </w:tr>
      <w:tr w:rsidR="006652CA" w:rsidRPr="00F25EB2" w14:paraId="7D285262" w14:textId="77777777" w:rsidTr="003A0704">
        <w:tc>
          <w:tcPr>
            <w:tcW w:w="552" w:type="dxa"/>
            <w:tcBorders>
              <w:top w:val="single" w:sz="12" w:space="0" w:color="auto"/>
            </w:tcBorders>
          </w:tcPr>
          <w:p w14:paraId="79F9CE0C" w14:textId="0E895C1A" w:rsidR="006652CA" w:rsidRDefault="00B564AA" w:rsidP="00B564AA">
            <w:pPr>
              <w:ind w:right="-108"/>
              <w:jc w:val="center"/>
              <w:rPr>
                <w:sz w:val="20"/>
                <w:szCs w:val="20"/>
              </w:rPr>
            </w:pPr>
            <w:r>
              <w:rPr>
                <w:sz w:val="20"/>
                <w:szCs w:val="20"/>
              </w:rPr>
              <w:t>2.1</w:t>
            </w:r>
            <w:r w:rsidR="00654D73">
              <w:rPr>
                <w:sz w:val="20"/>
                <w:szCs w:val="20"/>
              </w:rPr>
              <w:t>.</w:t>
            </w:r>
          </w:p>
        </w:tc>
        <w:tc>
          <w:tcPr>
            <w:tcW w:w="6487" w:type="dxa"/>
            <w:tcBorders>
              <w:top w:val="single" w:sz="12" w:space="0" w:color="auto"/>
            </w:tcBorders>
            <w:shd w:val="clear" w:color="auto" w:fill="auto"/>
          </w:tcPr>
          <w:p w14:paraId="7F6298D1" w14:textId="77777777" w:rsidR="006652CA" w:rsidRPr="0059296A" w:rsidRDefault="006652CA" w:rsidP="0060029B">
            <w:pPr>
              <w:rPr>
                <w:sz w:val="20"/>
                <w:szCs w:val="20"/>
              </w:rPr>
            </w:pPr>
            <w:r w:rsidRPr="0059296A">
              <w:rPr>
                <w:sz w:val="20"/>
                <w:szCs w:val="20"/>
              </w:rPr>
              <w:t xml:space="preserve">Наличие производственной инструкции по безопасной эксплуатации грузоподъемного механизма. </w:t>
            </w:r>
          </w:p>
        </w:tc>
        <w:tc>
          <w:tcPr>
            <w:tcW w:w="851" w:type="dxa"/>
            <w:tcBorders>
              <w:top w:val="single" w:sz="12" w:space="0" w:color="auto"/>
            </w:tcBorders>
            <w:shd w:val="clear" w:color="auto" w:fill="auto"/>
            <w:vAlign w:val="center"/>
          </w:tcPr>
          <w:p w14:paraId="048D90E0" w14:textId="77777777" w:rsidR="006652CA" w:rsidRPr="00F25EB2" w:rsidRDefault="006652CA" w:rsidP="0060029B">
            <w:pPr>
              <w:jc w:val="center"/>
              <w:rPr>
                <w:b/>
                <w:sz w:val="20"/>
                <w:szCs w:val="20"/>
              </w:rPr>
            </w:pPr>
          </w:p>
        </w:tc>
        <w:tc>
          <w:tcPr>
            <w:tcW w:w="850" w:type="dxa"/>
            <w:tcBorders>
              <w:top w:val="single" w:sz="12" w:space="0" w:color="auto"/>
            </w:tcBorders>
            <w:shd w:val="clear" w:color="auto" w:fill="auto"/>
            <w:vAlign w:val="center"/>
          </w:tcPr>
          <w:p w14:paraId="45FB9A18" w14:textId="77777777" w:rsidR="006652CA" w:rsidRPr="00F25EB2" w:rsidRDefault="006652CA" w:rsidP="0060029B">
            <w:pPr>
              <w:jc w:val="center"/>
              <w:rPr>
                <w:b/>
                <w:sz w:val="20"/>
                <w:szCs w:val="20"/>
              </w:rPr>
            </w:pPr>
          </w:p>
        </w:tc>
        <w:tc>
          <w:tcPr>
            <w:tcW w:w="1168" w:type="dxa"/>
            <w:tcBorders>
              <w:top w:val="single" w:sz="12" w:space="0" w:color="auto"/>
            </w:tcBorders>
            <w:shd w:val="clear" w:color="auto" w:fill="auto"/>
            <w:vAlign w:val="center"/>
          </w:tcPr>
          <w:p w14:paraId="605377D0" w14:textId="77777777" w:rsidR="006652CA" w:rsidRPr="00F25EB2" w:rsidRDefault="006652CA" w:rsidP="0060029B">
            <w:pPr>
              <w:jc w:val="center"/>
              <w:rPr>
                <w:b/>
                <w:sz w:val="20"/>
                <w:szCs w:val="20"/>
              </w:rPr>
            </w:pPr>
          </w:p>
        </w:tc>
      </w:tr>
      <w:tr w:rsidR="006652CA" w:rsidRPr="00F25EB2" w14:paraId="134DD61D" w14:textId="77777777" w:rsidTr="009131CF">
        <w:tc>
          <w:tcPr>
            <w:tcW w:w="552" w:type="dxa"/>
          </w:tcPr>
          <w:p w14:paraId="0EED620E" w14:textId="469F0DC3" w:rsidR="006652CA" w:rsidRDefault="00B564AA" w:rsidP="00B564AA">
            <w:pPr>
              <w:ind w:right="-108"/>
              <w:jc w:val="center"/>
              <w:rPr>
                <w:sz w:val="20"/>
                <w:szCs w:val="20"/>
              </w:rPr>
            </w:pPr>
            <w:r>
              <w:rPr>
                <w:sz w:val="20"/>
                <w:szCs w:val="20"/>
              </w:rPr>
              <w:t>2.2</w:t>
            </w:r>
            <w:r w:rsidR="00654D73">
              <w:rPr>
                <w:sz w:val="20"/>
                <w:szCs w:val="20"/>
              </w:rPr>
              <w:t>.</w:t>
            </w:r>
          </w:p>
        </w:tc>
        <w:tc>
          <w:tcPr>
            <w:tcW w:w="6487" w:type="dxa"/>
            <w:shd w:val="clear" w:color="auto" w:fill="auto"/>
          </w:tcPr>
          <w:p w14:paraId="43D76EA7" w14:textId="77777777" w:rsidR="006652CA" w:rsidRPr="0059296A" w:rsidRDefault="006652CA" w:rsidP="0060029B">
            <w:pPr>
              <w:rPr>
                <w:sz w:val="20"/>
                <w:szCs w:val="20"/>
              </w:rPr>
            </w:pPr>
            <w:r w:rsidRPr="0059296A">
              <w:rPr>
                <w:sz w:val="20"/>
                <w:szCs w:val="20"/>
              </w:rPr>
              <w:t>Наличие паспорта грузоподъемного механизма с указанием даты и результатов последнего испытания.</w:t>
            </w:r>
          </w:p>
        </w:tc>
        <w:tc>
          <w:tcPr>
            <w:tcW w:w="851" w:type="dxa"/>
            <w:shd w:val="clear" w:color="auto" w:fill="auto"/>
            <w:vAlign w:val="center"/>
          </w:tcPr>
          <w:p w14:paraId="3ABCE605" w14:textId="77777777" w:rsidR="006652CA" w:rsidRPr="00F25EB2" w:rsidRDefault="006652CA" w:rsidP="0060029B">
            <w:pPr>
              <w:jc w:val="center"/>
              <w:rPr>
                <w:b/>
                <w:sz w:val="20"/>
                <w:szCs w:val="20"/>
              </w:rPr>
            </w:pPr>
          </w:p>
        </w:tc>
        <w:tc>
          <w:tcPr>
            <w:tcW w:w="850" w:type="dxa"/>
            <w:shd w:val="clear" w:color="auto" w:fill="auto"/>
            <w:vAlign w:val="center"/>
          </w:tcPr>
          <w:p w14:paraId="7BD11020" w14:textId="77777777" w:rsidR="006652CA" w:rsidRPr="00F25EB2" w:rsidRDefault="006652CA" w:rsidP="0060029B">
            <w:pPr>
              <w:jc w:val="center"/>
              <w:rPr>
                <w:b/>
                <w:sz w:val="20"/>
                <w:szCs w:val="20"/>
              </w:rPr>
            </w:pPr>
          </w:p>
        </w:tc>
        <w:tc>
          <w:tcPr>
            <w:tcW w:w="1168" w:type="dxa"/>
            <w:shd w:val="clear" w:color="auto" w:fill="auto"/>
            <w:vAlign w:val="center"/>
          </w:tcPr>
          <w:p w14:paraId="1E649250" w14:textId="77777777" w:rsidR="006652CA" w:rsidRPr="00F25EB2" w:rsidRDefault="006652CA" w:rsidP="0060029B">
            <w:pPr>
              <w:jc w:val="center"/>
              <w:rPr>
                <w:b/>
                <w:sz w:val="20"/>
                <w:szCs w:val="20"/>
              </w:rPr>
            </w:pPr>
          </w:p>
        </w:tc>
      </w:tr>
      <w:tr w:rsidR="006652CA" w:rsidRPr="00F25EB2" w14:paraId="05809891" w14:textId="77777777" w:rsidTr="009131CF">
        <w:tc>
          <w:tcPr>
            <w:tcW w:w="552" w:type="dxa"/>
          </w:tcPr>
          <w:p w14:paraId="2C1BE237" w14:textId="5EDFD425" w:rsidR="006652CA" w:rsidRDefault="00B564AA" w:rsidP="00B564AA">
            <w:pPr>
              <w:ind w:right="-108"/>
              <w:jc w:val="center"/>
              <w:rPr>
                <w:sz w:val="20"/>
                <w:szCs w:val="20"/>
              </w:rPr>
            </w:pPr>
            <w:r>
              <w:rPr>
                <w:sz w:val="20"/>
                <w:szCs w:val="20"/>
              </w:rPr>
              <w:t>2.3</w:t>
            </w:r>
            <w:r w:rsidR="00654D73">
              <w:rPr>
                <w:sz w:val="20"/>
                <w:szCs w:val="20"/>
              </w:rPr>
              <w:t>.</w:t>
            </w:r>
          </w:p>
        </w:tc>
        <w:tc>
          <w:tcPr>
            <w:tcW w:w="6487" w:type="dxa"/>
            <w:shd w:val="clear" w:color="auto" w:fill="auto"/>
          </w:tcPr>
          <w:p w14:paraId="44C21CFD" w14:textId="77777777" w:rsidR="006652CA" w:rsidRPr="0059296A" w:rsidRDefault="006652CA" w:rsidP="0060029B">
            <w:pPr>
              <w:rPr>
                <w:sz w:val="20"/>
                <w:szCs w:val="20"/>
              </w:rPr>
            </w:pPr>
            <w:r w:rsidRPr="0059296A">
              <w:rPr>
                <w:sz w:val="20"/>
                <w:szCs w:val="20"/>
              </w:rPr>
              <w:t>Наличие таблички на кране с обозначением регистрационного номера, паспортной грузоподъемности и даты следующего частичного и полного технического освидетельствования.</w:t>
            </w:r>
          </w:p>
        </w:tc>
        <w:tc>
          <w:tcPr>
            <w:tcW w:w="851" w:type="dxa"/>
            <w:shd w:val="clear" w:color="auto" w:fill="auto"/>
            <w:vAlign w:val="center"/>
          </w:tcPr>
          <w:p w14:paraId="65DEFAE9" w14:textId="77777777" w:rsidR="006652CA" w:rsidRPr="00F25EB2" w:rsidRDefault="006652CA" w:rsidP="0060029B">
            <w:pPr>
              <w:jc w:val="center"/>
              <w:rPr>
                <w:b/>
                <w:sz w:val="20"/>
                <w:szCs w:val="20"/>
              </w:rPr>
            </w:pPr>
          </w:p>
        </w:tc>
        <w:tc>
          <w:tcPr>
            <w:tcW w:w="850" w:type="dxa"/>
            <w:shd w:val="clear" w:color="auto" w:fill="auto"/>
            <w:vAlign w:val="center"/>
          </w:tcPr>
          <w:p w14:paraId="364CB727" w14:textId="77777777" w:rsidR="006652CA" w:rsidRPr="00F25EB2" w:rsidRDefault="006652CA" w:rsidP="0060029B">
            <w:pPr>
              <w:jc w:val="center"/>
              <w:rPr>
                <w:b/>
                <w:sz w:val="20"/>
                <w:szCs w:val="20"/>
              </w:rPr>
            </w:pPr>
          </w:p>
        </w:tc>
        <w:tc>
          <w:tcPr>
            <w:tcW w:w="1168" w:type="dxa"/>
            <w:shd w:val="clear" w:color="auto" w:fill="auto"/>
            <w:vAlign w:val="center"/>
          </w:tcPr>
          <w:p w14:paraId="381B2C55" w14:textId="77777777" w:rsidR="006652CA" w:rsidRPr="00F25EB2" w:rsidRDefault="006652CA" w:rsidP="0060029B">
            <w:pPr>
              <w:jc w:val="center"/>
              <w:rPr>
                <w:b/>
                <w:sz w:val="20"/>
                <w:szCs w:val="20"/>
              </w:rPr>
            </w:pPr>
          </w:p>
        </w:tc>
      </w:tr>
      <w:tr w:rsidR="006652CA" w:rsidRPr="00F25EB2" w14:paraId="06844823" w14:textId="77777777" w:rsidTr="009131CF">
        <w:tc>
          <w:tcPr>
            <w:tcW w:w="552" w:type="dxa"/>
          </w:tcPr>
          <w:p w14:paraId="3169A46E" w14:textId="4BDA7545" w:rsidR="006652CA" w:rsidRDefault="00B564AA" w:rsidP="00B564AA">
            <w:pPr>
              <w:ind w:right="-108"/>
              <w:jc w:val="center"/>
              <w:rPr>
                <w:sz w:val="20"/>
                <w:szCs w:val="20"/>
              </w:rPr>
            </w:pPr>
            <w:r>
              <w:rPr>
                <w:sz w:val="20"/>
                <w:szCs w:val="20"/>
              </w:rPr>
              <w:lastRenderedPageBreak/>
              <w:t>2.4</w:t>
            </w:r>
            <w:r w:rsidR="00654D73">
              <w:rPr>
                <w:sz w:val="20"/>
                <w:szCs w:val="20"/>
              </w:rPr>
              <w:t>.</w:t>
            </w:r>
          </w:p>
        </w:tc>
        <w:tc>
          <w:tcPr>
            <w:tcW w:w="6487" w:type="dxa"/>
            <w:shd w:val="clear" w:color="auto" w:fill="auto"/>
          </w:tcPr>
          <w:p w14:paraId="3CD5DAD1" w14:textId="77777777" w:rsidR="006652CA" w:rsidRPr="0059296A" w:rsidRDefault="006652CA" w:rsidP="0060029B">
            <w:pPr>
              <w:rPr>
                <w:sz w:val="20"/>
                <w:szCs w:val="20"/>
              </w:rPr>
            </w:pPr>
            <w:r w:rsidRPr="0059296A">
              <w:rPr>
                <w:sz w:val="20"/>
                <w:szCs w:val="20"/>
              </w:rPr>
              <w:t>Наличие и работоспособность ограничителей рабочих движений грузоподъемного механизма:</w:t>
            </w:r>
          </w:p>
        </w:tc>
        <w:tc>
          <w:tcPr>
            <w:tcW w:w="851" w:type="dxa"/>
            <w:shd w:val="clear" w:color="auto" w:fill="auto"/>
            <w:vAlign w:val="center"/>
          </w:tcPr>
          <w:p w14:paraId="73384902" w14:textId="77777777" w:rsidR="006652CA" w:rsidRPr="00F25EB2" w:rsidRDefault="006652CA" w:rsidP="0060029B">
            <w:pPr>
              <w:jc w:val="center"/>
              <w:rPr>
                <w:b/>
                <w:sz w:val="20"/>
                <w:szCs w:val="20"/>
              </w:rPr>
            </w:pPr>
          </w:p>
        </w:tc>
        <w:tc>
          <w:tcPr>
            <w:tcW w:w="850" w:type="dxa"/>
            <w:shd w:val="clear" w:color="auto" w:fill="auto"/>
            <w:vAlign w:val="center"/>
          </w:tcPr>
          <w:p w14:paraId="5155BDB3" w14:textId="77777777" w:rsidR="006652CA" w:rsidRPr="00F25EB2" w:rsidRDefault="006652CA" w:rsidP="0060029B">
            <w:pPr>
              <w:jc w:val="center"/>
              <w:rPr>
                <w:b/>
                <w:sz w:val="20"/>
                <w:szCs w:val="20"/>
              </w:rPr>
            </w:pPr>
          </w:p>
        </w:tc>
        <w:tc>
          <w:tcPr>
            <w:tcW w:w="1168" w:type="dxa"/>
            <w:shd w:val="clear" w:color="auto" w:fill="auto"/>
            <w:vAlign w:val="center"/>
          </w:tcPr>
          <w:p w14:paraId="615B4C20" w14:textId="77777777" w:rsidR="006652CA" w:rsidRPr="00F25EB2" w:rsidRDefault="006652CA" w:rsidP="0060029B">
            <w:pPr>
              <w:jc w:val="center"/>
              <w:rPr>
                <w:b/>
                <w:sz w:val="20"/>
                <w:szCs w:val="20"/>
              </w:rPr>
            </w:pPr>
          </w:p>
        </w:tc>
      </w:tr>
      <w:tr w:rsidR="006652CA" w:rsidRPr="00F25EB2" w14:paraId="64F7EA9D" w14:textId="77777777" w:rsidTr="009131CF">
        <w:tc>
          <w:tcPr>
            <w:tcW w:w="552" w:type="dxa"/>
          </w:tcPr>
          <w:p w14:paraId="1BD01865" w14:textId="77777777" w:rsidR="006652CA" w:rsidRPr="0059296A" w:rsidRDefault="006652CA" w:rsidP="00B564AA">
            <w:pPr>
              <w:ind w:right="-108"/>
              <w:jc w:val="center"/>
              <w:rPr>
                <w:sz w:val="20"/>
                <w:szCs w:val="20"/>
              </w:rPr>
            </w:pPr>
          </w:p>
        </w:tc>
        <w:tc>
          <w:tcPr>
            <w:tcW w:w="6487" w:type="dxa"/>
            <w:shd w:val="clear" w:color="auto" w:fill="auto"/>
          </w:tcPr>
          <w:p w14:paraId="19449E94" w14:textId="77777777" w:rsidR="006652CA" w:rsidRPr="0059296A" w:rsidRDefault="006652CA" w:rsidP="0060029B">
            <w:pPr>
              <w:rPr>
                <w:sz w:val="20"/>
                <w:szCs w:val="20"/>
              </w:rPr>
            </w:pPr>
            <w:r w:rsidRPr="0059296A">
              <w:rPr>
                <w:sz w:val="20"/>
                <w:szCs w:val="20"/>
              </w:rPr>
              <w:t xml:space="preserve">         - механизма подъема грузозахватного органа</w:t>
            </w:r>
          </w:p>
        </w:tc>
        <w:tc>
          <w:tcPr>
            <w:tcW w:w="851" w:type="dxa"/>
            <w:shd w:val="clear" w:color="auto" w:fill="auto"/>
            <w:vAlign w:val="center"/>
          </w:tcPr>
          <w:p w14:paraId="78845CF8" w14:textId="77777777" w:rsidR="006652CA" w:rsidRPr="00F25EB2" w:rsidRDefault="006652CA" w:rsidP="0060029B">
            <w:pPr>
              <w:jc w:val="center"/>
              <w:rPr>
                <w:b/>
                <w:sz w:val="20"/>
                <w:szCs w:val="20"/>
              </w:rPr>
            </w:pPr>
          </w:p>
        </w:tc>
        <w:tc>
          <w:tcPr>
            <w:tcW w:w="850" w:type="dxa"/>
            <w:shd w:val="clear" w:color="auto" w:fill="auto"/>
            <w:vAlign w:val="center"/>
          </w:tcPr>
          <w:p w14:paraId="08EF81B2" w14:textId="77777777" w:rsidR="006652CA" w:rsidRPr="00F25EB2" w:rsidRDefault="006652CA" w:rsidP="0060029B">
            <w:pPr>
              <w:jc w:val="center"/>
              <w:rPr>
                <w:b/>
                <w:sz w:val="20"/>
                <w:szCs w:val="20"/>
              </w:rPr>
            </w:pPr>
          </w:p>
        </w:tc>
        <w:tc>
          <w:tcPr>
            <w:tcW w:w="1168" w:type="dxa"/>
            <w:shd w:val="clear" w:color="auto" w:fill="auto"/>
            <w:vAlign w:val="center"/>
          </w:tcPr>
          <w:p w14:paraId="674F36D8" w14:textId="77777777" w:rsidR="006652CA" w:rsidRPr="00F25EB2" w:rsidRDefault="006652CA" w:rsidP="0060029B">
            <w:pPr>
              <w:jc w:val="center"/>
              <w:rPr>
                <w:b/>
                <w:sz w:val="20"/>
                <w:szCs w:val="20"/>
              </w:rPr>
            </w:pPr>
          </w:p>
        </w:tc>
      </w:tr>
      <w:tr w:rsidR="006652CA" w:rsidRPr="00F25EB2" w14:paraId="7C298FD1" w14:textId="77777777" w:rsidTr="009131CF">
        <w:tc>
          <w:tcPr>
            <w:tcW w:w="552" w:type="dxa"/>
          </w:tcPr>
          <w:p w14:paraId="15F06354" w14:textId="77777777" w:rsidR="006652CA" w:rsidRPr="0059296A" w:rsidRDefault="006652CA" w:rsidP="00B564AA">
            <w:pPr>
              <w:ind w:right="-108"/>
              <w:jc w:val="center"/>
              <w:rPr>
                <w:sz w:val="20"/>
                <w:szCs w:val="20"/>
              </w:rPr>
            </w:pPr>
          </w:p>
        </w:tc>
        <w:tc>
          <w:tcPr>
            <w:tcW w:w="6487" w:type="dxa"/>
            <w:shd w:val="clear" w:color="auto" w:fill="auto"/>
          </w:tcPr>
          <w:p w14:paraId="421F3C45" w14:textId="77777777" w:rsidR="006652CA" w:rsidRPr="0059296A" w:rsidRDefault="006652CA" w:rsidP="0060029B">
            <w:pPr>
              <w:rPr>
                <w:sz w:val="20"/>
                <w:szCs w:val="20"/>
              </w:rPr>
            </w:pPr>
            <w:r w:rsidRPr="0059296A">
              <w:rPr>
                <w:sz w:val="20"/>
                <w:szCs w:val="20"/>
              </w:rPr>
              <w:t xml:space="preserve">         - механизма изменения вылета</w:t>
            </w:r>
          </w:p>
        </w:tc>
        <w:tc>
          <w:tcPr>
            <w:tcW w:w="851" w:type="dxa"/>
            <w:shd w:val="clear" w:color="auto" w:fill="auto"/>
            <w:vAlign w:val="center"/>
          </w:tcPr>
          <w:p w14:paraId="43580A18" w14:textId="77777777" w:rsidR="006652CA" w:rsidRPr="00F25EB2" w:rsidRDefault="006652CA" w:rsidP="0060029B">
            <w:pPr>
              <w:jc w:val="center"/>
              <w:rPr>
                <w:b/>
                <w:sz w:val="20"/>
                <w:szCs w:val="20"/>
              </w:rPr>
            </w:pPr>
          </w:p>
        </w:tc>
        <w:tc>
          <w:tcPr>
            <w:tcW w:w="850" w:type="dxa"/>
            <w:shd w:val="clear" w:color="auto" w:fill="auto"/>
            <w:vAlign w:val="center"/>
          </w:tcPr>
          <w:p w14:paraId="23880B32" w14:textId="77777777" w:rsidR="006652CA" w:rsidRPr="00F25EB2" w:rsidRDefault="006652CA" w:rsidP="0060029B">
            <w:pPr>
              <w:jc w:val="center"/>
              <w:rPr>
                <w:b/>
                <w:sz w:val="20"/>
                <w:szCs w:val="20"/>
              </w:rPr>
            </w:pPr>
          </w:p>
        </w:tc>
        <w:tc>
          <w:tcPr>
            <w:tcW w:w="1168" w:type="dxa"/>
            <w:shd w:val="clear" w:color="auto" w:fill="auto"/>
            <w:vAlign w:val="center"/>
          </w:tcPr>
          <w:p w14:paraId="352233CA" w14:textId="77777777" w:rsidR="006652CA" w:rsidRPr="00F25EB2" w:rsidRDefault="006652CA" w:rsidP="0060029B">
            <w:pPr>
              <w:jc w:val="center"/>
              <w:rPr>
                <w:b/>
                <w:sz w:val="20"/>
                <w:szCs w:val="20"/>
              </w:rPr>
            </w:pPr>
          </w:p>
        </w:tc>
      </w:tr>
      <w:tr w:rsidR="006652CA" w:rsidRPr="00F25EB2" w14:paraId="2FF3FD00" w14:textId="77777777" w:rsidTr="009131CF">
        <w:tc>
          <w:tcPr>
            <w:tcW w:w="552" w:type="dxa"/>
          </w:tcPr>
          <w:p w14:paraId="617F310C" w14:textId="77777777" w:rsidR="006652CA" w:rsidRPr="0059296A" w:rsidRDefault="006652CA" w:rsidP="00B564AA">
            <w:pPr>
              <w:ind w:right="-108"/>
              <w:jc w:val="center"/>
              <w:rPr>
                <w:sz w:val="20"/>
                <w:szCs w:val="20"/>
              </w:rPr>
            </w:pPr>
          </w:p>
        </w:tc>
        <w:tc>
          <w:tcPr>
            <w:tcW w:w="6487" w:type="dxa"/>
            <w:shd w:val="clear" w:color="auto" w:fill="auto"/>
          </w:tcPr>
          <w:p w14:paraId="67897764" w14:textId="77777777" w:rsidR="006652CA" w:rsidRPr="0059296A" w:rsidRDefault="006652CA" w:rsidP="0060029B">
            <w:pPr>
              <w:rPr>
                <w:sz w:val="20"/>
                <w:szCs w:val="20"/>
              </w:rPr>
            </w:pPr>
            <w:r w:rsidRPr="0059296A">
              <w:rPr>
                <w:sz w:val="20"/>
                <w:szCs w:val="20"/>
              </w:rPr>
              <w:t xml:space="preserve">         - механизма поворота крана</w:t>
            </w:r>
          </w:p>
        </w:tc>
        <w:tc>
          <w:tcPr>
            <w:tcW w:w="851" w:type="dxa"/>
            <w:shd w:val="clear" w:color="auto" w:fill="auto"/>
            <w:vAlign w:val="center"/>
          </w:tcPr>
          <w:p w14:paraId="1FB635F6" w14:textId="77777777" w:rsidR="006652CA" w:rsidRPr="00F25EB2" w:rsidRDefault="006652CA" w:rsidP="0060029B">
            <w:pPr>
              <w:jc w:val="center"/>
              <w:rPr>
                <w:b/>
                <w:sz w:val="20"/>
                <w:szCs w:val="20"/>
              </w:rPr>
            </w:pPr>
          </w:p>
        </w:tc>
        <w:tc>
          <w:tcPr>
            <w:tcW w:w="850" w:type="dxa"/>
            <w:shd w:val="clear" w:color="auto" w:fill="auto"/>
            <w:vAlign w:val="center"/>
          </w:tcPr>
          <w:p w14:paraId="2C40D0CC" w14:textId="77777777" w:rsidR="006652CA" w:rsidRPr="00F25EB2" w:rsidRDefault="006652CA" w:rsidP="0060029B">
            <w:pPr>
              <w:jc w:val="center"/>
              <w:rPr>
                <w:b/>
                <w:sz w:val="20"/>
                <w:szCs w:val="20"/>
              </w:rPr>
            </w:pPr>
          </w:p>
        </w:tc>
        <w:tc>
          <w:tcPr>
            <w:tcW w:w="1168" w:type="dxa"/>
            <w:shd w:val="clear" w:color="auto" w:fill="auto"/>
            <w:vAlign w:val="center"/>
          </w:tcPr>
          <w:p w14:paraId="4D96DEF3" w14:textId="77777777" w:rsidR="006652CA" w:rsidRPr="00F25EB2" w:rsidRDefault="006652CA" w:rsidP="0060029B">
            <w:pPr>
              <w:jc w:val="center"/>
              <w:rPr>
                <w:b/>
                <w:sz w:val="20"/>
                <w:szCs w:val="20"/>
              </w:rPr>
            </w:pPr>
          </w:p>
        </w:tc>
      </w:tr>
      <w:tr w:rsidR="006652CA" w:rsidRPr="00F25EB2" w14:paraId="3AE34BF8" w14:textId="77777777" w:rsidTr="009131CF">
        <w:tc>
          <w:tcPr>
            <w:tcW w:w="552" w:type="dxa"/>
          </w:tcPr>
          <w:p w14:paraId="3E3DB1FB" w14:textId="16D1AC24" w:rsidR="006652CA" w:rsidRDefault="00B564AA" w:rsidP="00B564AA">
            <w:pPr>
              <w:ind w:right="-108"/>
              <w:jc w:val="center"/>
              <w:rPr>
                <w:sz w:val="20"/>
                <w:szCs w:val="20"/>
              </w:rPr>
            </w:pPr>
            <w:r>
              <w:rPr>
                <w:sz w:val="20"/>
                <w:szCs w:val="20"/>
              </w:rPr>
              <w:t>2.5</w:t>
            </w:r>
            <w:r w:rsidR="00654D73">
              <w:rPr>
                <w:sz w:val="20"/>
                <w:szCs w:val="20"/>
              </w:rPr>
              <w:t>.</w:t>
            </w:r>
          </w:p>
        </w:tc>
        <w:tc>
          <w:tcPr>
            <w:tcW w:w="6487" w:type="dxa"/>
            <w:shd w:val="clear" w:color="auto" w:fill="auto"/>
          </w:tcPr>
          <w:p w14:paraId="5FE1C0E0" w14:textId="77777777" w:rsidR="006652CA" w:rsidRPr="0059296A" w:rsidRDefault="006652CA" w:rsidP="0060029B">
            <w:pPr>
              <w:rPr>
                <w:sz w:val="20"/>
                <w:szCs w:val="20"/>
              </w:rPr>
            </w:pPr>
            <w:r w:rsidRPr="0059296A">
              <w:rPr>
                <w:sz w:val="20"/>
                <w:szCs w:val="20"/>
              </w:rPr>
              <w:t>Наличие защелки крюка.</w:t>
            </w:r>
          </w:p>
        </w:tc>
        <w:tc>
          <w:tcPr>
            <w:tcW w:w="851" w:type="dxa"/>
            <w:shd w:val="clear" w:color="auto" w:fill="auto"/>
            <w:vAlign w:val="center"/>
          </w:tcPr>
          <w:p w14:paraId="72B13148" w14:textId="77777777" w:rsidR="006652CA" w:rsidRPr="00F25EB2" w:rsidRDefault="006652CA" w:rsidP="0060029B">
            <w:pPr>
              <w:jc w:val="center"/>
              <w:rPr>
                <w:b/>
                <w:sz w:val="20"/>
                <w:szCs w:val="20"/>
              </w:rPr>
            </w:pPr>
          </w:p>
        </w:tc>
        <w:tc>
          <w:tcPr>
            <w:tcW w:w="850" w:type="dxa"/>
            <w:shd w:val="clear" w:color="auto" w:fill="auto"/>
            <w:vAlign w:val="center"/>
          </w:tcPr>
          <w:p w14:paraId="12BC842E" w14:textId="77777777" w:rsidR="006652CA" w:rsidRPr="00F25EB2" w:rsidRDefault="006652CA" w:rsidP="0060029B">
            <w:pPr>
              <w:jc w:val="center"/>
              <w:rPr>
                <w:b/>
                <w:sz w:val="20"/>
                <w:szCs w:val="20"/>
              </w:rPr>
            </w:pPr>
          </w:p>
        </w:tc>
        <w:tc>
          <w:tcPr>
            <w:tcW w:w="1168" w:type="dxa"/>
            <w:shd w:val="clear" w:color="auto" w:fill="auto"/>
            <w:vAlign w:val="center"/>
          </w:tcPr>
          <w:p w14:paraId="65279746" w14:textId="77777777" w:rsidR="006652CA" w:rsidRPr="00F25EB2" w:rsidRDefault="006652CA" w:rsidP="0060029B">
            <w:pPr>
              <w:jc w:val="center"/>
              <w:rPr>
                <w:b/>
                <w:sz w:val="20"/>
                <w:szCs w:val="20"/>
              </w:rPr>
            </w:pPr>
          </w:p>
        </w:tc>
      </w:tr>
      <w:tr w:rsidR="006652CA" w:rsidRPr="00F25EB2" w14:paraId="078175F7" w14:textId="77777777" w:rsidTr="009131CF">
        <w:tc>
          <w:tcPr>
            <w:tcW w:w="552" w:type="dxa"/>
          </w:tcPr>
          <w:p w14:paraId="3CE64661" w14:textId="04C58CEA" w:rsidR="006652CA" w:rsidRDefault="00B564AA" w:rsidP="00B564AA">
            <w:pPr>
              <w:ind w:right="-108"/>
              <w:jc w:val="center"/>
              <w:rPr>
                <w:sz w:val="20"/>
                <w:szCs w:val="20"/>
              </w:rPr>
            </w:pPr>
            <w:r>
              <w:rPr>
                <w:sz w:val="20"/>
                <w:szCs w:val="20"/>
              </w:rPr>
              <w:t>2.6</w:t>
            </w:r>
            <w:r w:rsidR="00654D73">
              <w:rPr>
                <w:sz w:val="20"/>
                <w:szCs w:val="20"/>
              </w:rPr>
              <w:t>.</w:t>
            </w:r>
          </w:p>
        </w:tc>
        <w:tc>
          <w:tcPr>
            <w:tcW w:w="6487" w:type="dxa"/>
            <w:shd w:val="clear" w:color="auto" w:fill="auto"/>
          </w:tcPr>
          <w:p w14:paraId="6926D68B" w14:textId="77777777" w:rsidR="006652CA" w:rsidRPr="009614C9" w:rsidRDefault="006652CA" w:rsidP="0060029B">
            <w:pPr>
              <w:rPr>
                <w:sz w:val="20"/>
                <w:szCs w:val="20"/>
              </w:rPr>
            </w:pPr>
            <w:r w:rsidRPr="009614C9">
              <w:rPr>
                <w:sz w:val="20"/>
                <w:szCs w:val="20"/>
              </w:rPr>
              <w:t>Соответствует ли паспортная грузоподъемность крана фактической массе груза?</w:t>
            </w:r>
          </w:p>
        </w:tc>
        <w:tc>
          <w:tcPr>
            <w:tcW w:w="851" w:type="dxa"/>
            <w:shd w:val="clear" w:color="auto" w:fill="auto"/>
            <w:vAlign w:val="center"/>
          </w:tcPr>
          <w:p w14:paraId="12019480" w14:textId="77777777" w:rsidR="006652CA" w:rsidRPr="00F25EB2" w:rsidRDefault="006652CA" w:rsidP="0060029B">
            <w:pPr>
              <w:jc w:val="center"/>
              <w:rPr>
                <w:b/>
                <w:sz w:val="20"/>
                <w:szCs w:val="20"/>
              </w:rPr>
            </w:pPr>
          </w:p>
        </w:tc>
        <w:tc>
          <w:tcPr>
            <w:tcW w:w="850" w:type="dxa"/>
            <w:shd w:val="clear" w:color="auto" w:fill="auto"/>
            <w:vAlign w:val="center"/>
          </w:tcPr>
          <w:p w14:paraId="61AAAB98" w14:textId="77777777" w:rsidR="006652CA" w:rsidRPr="00F25EB2" w:rsidRDefault="006652CA" w:rsidP="0060029B">
            <w:pPr>
              <w:jc w:val="center"/>
              <w:rPr>
                <w:b/>
                <w:sz w:val="20"/>
                <w:szCs w:val="20"/>
              </w:rPr>
            </w:pPr>
          </w:p>
        </w:tc>
        <w:tc>
          <w:tcPr>
            <w:tcW w:w="1168" w:type="dxa"/>
            <w:shd w:val="clear" w:color="auto" w:fill="auto"/>
            <w:vAlign w:val="center"/>
          </w:tcPr>
          <w:p w14:paraId="6B85CFCA" w14:textId="77777777" w:rsidR="006652CA" w:rsidRPr="00F25EB2" w:rsidRDefault="006652CA" w:rsidP="0060029B">
            <w:pPr>
              <w:jc w:val="center"/>
              <w:rPr>
                <w:b/>
                <w:sz w:val="20"/>
                <w:szCs w:val="20"/>
              </w:rPr>
            </w:pPr>
          </w:p>
        </w:tc>
      </w:tr>
      <w:tr w:rsidR="00B564AA" w:rsidRPr="00F25EB2" w14:paraId="22CC7E7A" w14:textId="77777777" w:rsidTr="009131CF">
        <w:trPr>
          <w:trHeight w:val="430"/>
        </w:trPr>
        <w:tc>
          <w:tcPr>
            <w:tcW w:w="9908" w:type="dxa"/>
            <w:gridSpan w:val="5"/>
            <w:vAlign w:val="center"/>
          </w:tcPr>
          <w:p w14:paraId="0C9748B2" w14:textId="77777777" w:rsidR="00B564AA" w:rsidRPr="00F25EB2" w:rsidRDefault="00B564AA" w:rsidP="00B564AA">
            <w:pPr>
              <w:rPr>
                <w:b/>
                <w:sz w:val="20"/>
                <w:szCs w:val="20"/>
              </w:rPr>
            </w:pPr>
            <w:r w:rsidRPr="00F25EB2">
              <w:rPr>
                <w:b/>
                <w:sz w:val="20"/>
                <w:szCs w:val="20"/>
              </w:rPr>
              <w:t>Выводы:</w:t>
            </w:r>
          </w:p>
        </w:tc>
      </w:tr>
      <w:tr w:rsidR="00B564AA" w:rsidRPr="00F25EB2" w14:paraId="5E4EA93E" w14:textId="77777777" w:rsidTr="009131CF">
        <w:trPr>
          <w:trHeight w:val="409"/>
        </w:trPr>
        <w:tc>
          <w:tcPr>
            <w:tcW w:w="9908" w:type="dxa"/>
            <w:gridSpan w:val="5"/>
            <w:vAlign w:val="center"/>
          </w:tcPr>
          <w:p w14:paraId="1A1CCF70" w14:textId="77777777" w:rsidR="00B564AA" w:rsidRPr="00F25EB2" w:rsidRDefault="00B564AA" w:rsidP="00B564AA">
            <w:pPr>
              <w:rPr>
                <w:b/>
                <w:sz w:val="20"/>
                <w:szCs w:val="20"/>
              </w:rPr>
            </w:pPr>
            <w:r w:rsidRPr="00F25EB2">
              <w:rPr>
                <w:b/>
                <w:sz w:val="20"/>
                <w:szCs w:val="20"/>
              </w:rPr>
              <w:t>Комментарии:</w:t>
            </w:r>
          </w:p>
        </w:tc>
      </w:tr>
    </w:tbl>
    <w:p w14:paraId="0ABF9A26" w14:textId="77777777" w:rsidR="002E7F63" w:rsidRPr="00957742" w:rsidRDefault="002E7F63" w:rsidP="002E7F63">
      <w:pPr>
        <w:jc w:val="both"/>
        <w:rPr>
          <w:sz w:val="20"/>
          <w:szCs w:val="20"/>
        </w:rPr>
      </w:pPr>
    </w:p>
    <w:tbl>
      <w:tblPr>
        <w:tblW w:w="9673" w:type="dxa"/>
        <w:tblInd w:w="-34" w:type="dxa"/>
        <w:tblLook w:val="04A0" w:firstRow="1" w:lastRow="0" w:firstColumn="1" w:lastColumn="0" w:noHBand="0" w:noVBand="1"/>
      </w:tblPr>
      <w:tblGrid>
        <w:gridCol w:w="3403"/>
        <w:gridCol w:w="459"/>
        <w:gridCol w:w="1837"/>
        <w:gridCol w:w="567"/>
        <w:gridCol w:w="3407"/>
      </w:tblGrid>
      <w:tr w:rsidR="0060029B" w:rsidRPr="00957742" w14:paraId="752EDF04" w14:textId="77777777" w:rsidTr="0060029B">
        <w:tc>
          <w:tcPr>
            <w:tcW w:w="3403" w:type="dxa"/>
            <w:tcBorders>
              <w:bottom w:val="single" w:sz="4" w:space="0" w:color="auto"/>
            </w:tcBorders>
            <w:shd w:val="clear" w:color="auto" w:fill="auto"/>
          </w:tcPr>
          <w:p w14:paraId="7389697C" w14:textId="77777777" w:rsidR="002E7F63" w:rsidRPr="00957742" w:rsidRDefault="002E7F63" w:rsidP="0060029B">
            <w:pPr>
              <w:rPr>
                <w:sz w:val="20"/>
                <w:szCs w:val="20"/>
              </w:rPr>
            </w:pPr>
          </w:p>
        </w:tc>
        <w:tc>
          <w:tcPr>
            <w:tcW w:w="459" w:type="dxa"/>
            <w:shd w:val="clear" w:color="auto" w:fill="auto"/>
          </w:tcPr>
          <w:p w14:paraId="79A0B766" w14:textId="77777777" w:rsidR="002E7F63" w:rsidRPr="00957742" w:rsidRDefault="002E7F63" w:rsidP="0060029B">
            <w:pPr>
              <w:rPr>
                <w:sz w:val="20"/>
                <w:szCs w:val="20"/>
              </w:rPr>
            </w:pPr>
          </w:p>
        </w:tc>
        <w:tc>
          <w:tcPr>
            <w:tcW w:w="1837" w:type="dxa"/>
            <w:tcBorders>
              <w:bottom w:val="single" w:sz="4" w:space="0" w:color="auto"/>
            </w:tcBorders>
            <w:shd w:val="clear" w:color="auto" w:fill="auto"/>
          </w:tcPr>
          <w:p w14:paraId="25A8BFEA" w14:textId="77777777" w:rsidR="002E7F63" w:rsidRPr="00957742" w:rsidRDefault="002E7F63" w:rsidP="0060029B">
            <w:pPr>
              <w:rPr>
                <w:sz w:val="20"/>
                <w:szCs w:val="20"/>
              </w:rPr>
            </w:pPr>
          </w:p>
        </w:tc>
        <w:tc>
          <w:tcPr>
            <w:tcW w:w="567" w:type="dxa"/>
            <w:shd w:val="clear" w:color="auto" w:fill="auto"/>
          </w:tcPr>
          <w:p w14:paraId="55D73139" w14:textId="77777777" w:rsidR="002E7F63" w:rsidRPr="00957742" w:rsidRDefault="002E7F63" w:rsidP="0060029B">
            <w:pPr>
              <w:rPr>
                <w:sz w:val="20"/>
                <w:szCs w:val="20"/>
              </w:rPr>
            </w:pPr>
          </w:p>
        </w:tc>
        <w:tc>
          <w:tcPr>
            <w:tcW w:w="3407" w:type="dxa"/>
            <w:tcBorders>
              <w:bottom w:val="single" w:sz="4" w:space="0" w:color="auto"/>
            </w:tcBorders>
            <w:shd w:val="clear" w:color="auto" w:fill="auto"/>
          </w:tcPr>
          <w:p w14:paraId="3B8840E8" w14:textId="77777777" w:rsidR="002E7F63" w:rsidRPr="00957742" w:rsidRDefault="002E7F63" w:rsidP="0060029B">
            <w:pPr>
              <w:rPr>
                <w:sz w:val="20"/>
                <w:szCs w:val="20"/>
              </w:rPr>
            </w:pPr>
          </w:p>
        </w:tc>
      </w:tr>
      <w:tr w:rsidR="0060029B" w:rsidRPr="00957742" w14:paraId="7AC54D83" w14:textId="77777777" w:rsidTr="0060029B">
        <w:tc>
          <w:tcPr>
            <w:tcW w:w="3403" w:type="dxa"/>
            <w:tcBorders>
              <w:top w:val="single" w:sz="4" w:space="0" w:color="auto"/>
            </w:tcBorders>
            <w:shd w:val="clear" w:color="auto" w:fill="auto"/>
          </w:tcPr>
          <w:p w14:paraId="222E9B62" w14:textId="77777777" w:rsidR="002E7F63" w:rsidRPr="00957742" w:rsidRDefault="002E7F63" w:rsidP="0060029B">
            <w:pPr>
              <w:jc w:val="center"/>
              <w:rPr>
                <w:sz w:val="20"/>
                <w:szCs w:val="20"/>
              </w:rPr>
            </w:pPr>
            <w:r w:rsidRPr="00957742">
              <w:rPr>
                <w:sz w:val="20"/>
                <w:szCs w:val="20"/>
              </w:rPr>
              <w:t>Должность</w:t>
            </w:r>
          </w:p>
        </w:tc>
        <w:tc>
          <w:tcPr>
            <w:tcW w:w="459" w:type="dxa"/>
            <w:shd w:val="clear" w:color="auto" w:fill="auto"/>
          </w:tcPr>
          <w:p w14:paraId="710BCD0C" w14:textId="77777777" w:rsidR="002E7F63" w:rsidRPr="00957742" w:rsidRDefault="002E7F63" w:rsidP="0060029B">
            <w:pPr>
              <w:jc w:val="center"/>
              <w:rPr>
                <w:sz w:val="20"/>
                <w:szCs w:val="20"/>
              </w:rPr>
            </w:pPr>
          </w:p>
        </w:tc>
        <w:tc>
          <w:tcPr>
            <w:tcW w:w="1837" w:type="dxa"/>
            <w:tcBorders>
              <w:top w:val="single" w:sz="4" w:space="0" w:color="auto"/>
            </w:tcBorders>
            <w:shd w:val="clear" w:color="auto" w:fill="auto"/>
          </w:tcPr>
          <w:p w14:paraId="6CC64C61" w14:textId="77777777" w:rsidR="002E7F63" w:rsidRPr="00957742" w:rsidRDefault="002E7F63" w:rsidP="0060029B">
            <w:pPr>
              <w:jc w:val="center"/>
              <w:rPr>
                <w:sz w:val="20"/>
                <w:szCs w:val="20"/>
              </w:rPr>
            </w:pPr>
            <w:r w:rsidRPr="00957742">
              <w:rPr>
                <w:sz w:val="20"/>
                <w:szCs w:val="20"/>
              </w:rPr>
              <w:t>Подпись</w:t>
            </w:r>
          </w:p>
        </w:tc>
        <w:tc>
          <w:tcPr>
            <w:tcW w:w="567" w:type="dxa"/>
            <w:shd w:val="clear" w:color="auto" w:fill="auto"/>
          </w:tcPr>
          <w:p w14:paraId="0E6D0B5E" w14:textId="77777777" w:rsidR="002E7F63" w:rsidRPr="00957742" w:rsidRDefault="002E7F63" w:rsidP="0060029B">
            <w:pPr>
              <w:jc w:val="center"/>
              <w:rPr>
                <w:sz w:val="20"/>
                <w:szCs w:val="20"/>
              </w:rPr>
            </w:pPr>
          </w:p>
        </w:tc>
        <w:tc>
          <w:tcPr>
            <w:tcW w:w="3407" w:type="dxa"/>
            <w:tcBorders>
              <w:top w:val="single" w:sz="4" w:space="0" w:color="auto"/>
            </w:tcBorders>
            <w:shd w:val="clear" w:color="auto" w:fill="auto"/>
          </w:tcPr>
          <w:p w14:paraId="0859DECF" w14:textId="77777777" w:rsidR="002E7F63" w:rsidRPr="00957742" w:rsidRDefault="002E7F63" w:rsidP="0060029B">
            <w:pPr>
              <w:jc w:val="center"/>
              <w:rPr>
                <w:sz w:val="20"/>
                <w:szCs w:val="20"/>
              </w:rPr>
            </w:pPr>
            <w:r w:rsidRPr="00957742">
              <w:rPr>
                <w:sz w:val="20"/>
                <w:szCs w:val="20"/>
              </w:rPr>
              <w:t>ФИО</w:t>
            </w:r>
          </w:p>
        </w:tc>
      </w:tr>
      <w:tr w:rsidR="0060029B" w:rsidRPr="00957742" w14:paraId="02441B58" w14:textId="77777777" w:rsidTr="0060029B">
        <w:tc>
          <w:tcPr>
            <w:tcW w:w="3403" w:type="dxa"/>
            <w:shd w:val="clear" w:color="auto" w:fill="auto"/>
          </w:tcPr>
          <w:p w14:paraId="7E3BA222" w14:textId="77777777" w:rsidR="002E7F63" w:rsidRPr="00957742" w:rsidRDefault="002E7F63" w:rsidP="0060029B">
            <w:pPr>
              <w:rPr>
                <w:sz w:val="20"/>
                <w:szCs w:val="20"/>
              </w:rPr>
            </w:pPr>
          </w:p>
        </w:tc>
        <w:tc>
          <w:tcPr>
            <w:tcW w:w="459" w:type="dxa"/>
            <w:shd w:val="clear" w:color="auto" w:fill="auto"/>
          </w:tcPr>
          <w:p w14:paraId="50C7E2D1" w14:textId="77777777" w:rsidR="002E7F63" w:rsidRPr="00957742" w:rsidRDefault="002E7F63" w:rsidP="0060029B">
            <w:pPr>
              <w:rPr>
                <w:sz w:val="20"/>
                <w:szCs w:val="20"/>
              </w:rPr>
            </w:pPr>
          </w:p>
        </w:tc>
        <w:tc>
          <w:tcPr>
            <w:tcW w:w="1837" w:type="dxa"/>
            <w:shd w:val="clear" w:color="auto" w:fill="auto"/>
          </w:tcPr>
          <w:p w14:paraId="1F555E7E" w14:textId="77777777" w:rsidR="002E7F63" w:rsidRPr="00957742" w:rsidRDefault="002E7F63" w:rsidP="0060029B">
            <w:pPr>
              <w:rPr>
                <w:sz w:val="20"/>
                <w:szCs w:val="20"/>
              </w:rPr>
            </w:pPr>
          </w:p>
        </w:tc>
        <w:tc>
          <w:tcPr>
            <w:tcW w:w="567" w:type="dxa"/>
            <w:shd w:val="clear" w:color="auto" w:fill="auto"/>
          </w:tcPr>
          <w:p w14:paraId="2916D733" w14:textId="77777777" w:rsidR="002E7F63" w:rsidRPr="00957742" w:rsidRDefault="002E7F63" w:rsidP="0060029B">
            <w:pPr>
              <w:rPr>
                <w:sz w:val="20"/>
                <w:szCs w:val="20"/>
              </w:rPr>
            </w:pPr>
          </w:p>
        </w:tc>
        <w:tc>
          <w:tcPr>
            <w:tcW w:w="3407" w:type="dxa"/>
            <w:shd w:val="clear" w:color="auto" w:fill="auto"/>
          </w:tcPr>
          <w:p w14:paraId="6C4A87AE" w14:textId="77777777" w:rsidR="002E7F63" w:rsidRPr="00957742" w:rsidRDefault="002E7F63" w:rsidP="0060029B">
            <w:pPr>
              <w:rPr>
                <w:sz w:val="20"/>
                <w:szCs w:val="20"/>
              </w:rPr>
            </w:pPr>
          </w:p>
        </w:tc>
      </w:tr>
      <w:tr w:rsidR="0060029B" w:rsidRPr="00957742" w14:paraId="02918C5F" w14:textId="77777777" w:rsidTr="0060029B">
        <w:tc>
          <w:tcPr>
            <w:tcW w:w="3403" w:type="dxa"/>
            <w:tcBorders>
              <w:bottom w:val="single" w:sz="4" w:space="0" w:color="auto"/>
            </w:tcBorders>
            <w:shd w:val="clear" w:color="auto" w:fill="auto"/>
          </w:tcPr>
          <w:p w14:paraId="09D9BFA3" w14:textId="77777777" w:rsidR="002E7F63" w:rsidRPr="00957742" w:rsidRDefault="002E7F63" w:rsidP="0060029B">
            <w:pPr>
              <w:rPr>
                <w:sz w:val="20"/>
                <w:szCs w:val="20"/>
              </w:rPr>
            </w:pPr>
          </w:p>
        </w:tc>
        <w:tc>
          <w:tcPr>
            <w:tcW w:w="459" w:type="dxa"/>
            <w:shd w:val="clear" w:color="auto" w:fill="auto"/>
          </w:tcPr>
          <w:p w14:paraId="01997A55" w14:textId="77777777" w:rsidR="002E7F63" w:rsidRPr="00957742" w:rsidRDefault="002E7F63" w:rsidP="0060029B">
            <w:pPr>
              <w:rPr>
                <w:sz w:val="20"/>
                <w:szCs w:val="20"/>
              </w:rPr>
            </w:pPr>
          </w:p>
        </w:tc>
        <w:tc>
          <w:tcPr>
            <w:tcW w:w="1837" w:type="dxa"/>
            <w:tcBorders>
              <w:bottom w:val="single" w:sz="4" w:space="0" w:color="auto"/>
            </w:tcBorders>
            <w:shd w:val="clear" w:color="auto" w:fill="auto"/>
          </w:tcPr>
          <w:p w14:paraId="77F6B621" w14:textId="77777777" w:rsidR="002E7F63" w:rsidRPr="00957742" w:rsidRDefault="002E7F63" w:rsidP="0060029B">
            <w:pPr>
              <w:rPr>
                <w:sz w:val="20"/>
                <w:szCs w:val="20"/>
              </w:rPr>
            </w:pPr>
          </w:p>
        </w:tc>
        <w:tc>
          <w:tcPr>
            <w:tcW w:w="567" w:type="dxa"/>
            <w:shd w:val="clear" w:color="auto" w:fill="auto"/>
          </w:tcPr>
          <w:p w14:paraId="4EB607D4" w14:textId="77777777" w:rsidR="002E7F63" w:rsidRPr="00957742" w:rsidRDefault="002E7F63" w:rsidP="0060029B">
            <w:pPr>
              <w:rPr>
                <w:sz w:val="20"/>
                <w:szCs w:val="20"/>
              </w:rPr>
            </w:pPr>
          </w:p>
        </w:tc>
        <w:tc>
          <w:tcPr>
            <w:tcW w:w="3407" w:type="dxa"/>
            <w:tcBorders>
              <w:bottom w:val="single" w:sz="4" w:space="0" w:color="auto"/>
            </w:tcBorders>
            <w:shd w:val="clear" w:color="auto" w:fill="auto"/>
          </w:tcPr>
          <w:p w14:paraId="38572775" w14:textId="77777777" w:rsidR="002E7F63" w:rsidRPr="00957742" w:rsidRDefault="002E7F63" w:rsidP="0060029B">
            <w:pPr>
              <w:rPr>
                <w:sz w:val="20"/>
                <w:szCs w:val="20"/>
              </w:rPr>
            </w:pPr>
          </w:p>
        </w:tc>
      </w:tr>
      <w:tr w:rsidR="0060029B" w:rsidRPr="00957742" w14:paraId="720FC214" w14:textId="77777777" w:rsidTr="0060029B">
        <w:tc>
          <w:tcPr>
            <w:tcW w:w="3403" w:type="dxa"/>
            <w:tcBorders>
              <w:top w:val="single" w:sz="4" w:space="0" w:color="auto"/>
            </w:tcBorders>
            <w:shd w:val="clear" w:color="auto" w:fill="auto"/>
          </w:tcPr>
          <w:p w14:paraId="24C2DC53" w14:textId="77777777" w:rsidR="002E7F63" w:rsidRPr="00957742" w:rsidRDefault="002E7F63" w:rsidP="0060029B">
            <w:pPr>
              <w:ind w:left="284" w:hanging="284"/>
              <w:jc w:val="center"/>
              <w:rPr>
                <w:sz w:val="20"/>
                <w:szCs w:val="20"/>
              </w:rPr>
            </w:pPr>
            <w:r w:rsidRPr="00957742">
              <w:rPr>
                <w:sz w:val="20"/>
                <w:szCs w:val="20"/>
              </w:rPr>
              <w:t>Должность</w:t>
            </w:r>
          </w:p>
        </w:tc>
        <w:tc>
          <w:tcPr>
            <w:tcW w:w="459" w:type="dxa"/>
            <w:shd w:val="clear" w:color="auto" w:fill="auto"/>
          </w:tcPr>
          <w:p w14:paraId="628B1E64" w14:textId="77777777" w:rsidR="002E7F63" w:rsidRPr="00957742" w:rsidRDefault="002E7F63" w:rsidP="0060029B">
            <w:pPr>
              <w:jc w:val="center"/>
              <w:rPr>
                <w:sz w:val="20"/>
                <w:szCs w:val="20"/>
              </w:rPr>
            </w:pPr>
          </w:p>
        </w:tc>
        <w:tc>
          <w:tcPr>
            <w:tcW w:w="1837" w:type="dxa"/>
            <w:tcBorders>
              <w:top w:val="single" w:sz="4" w:space="0" w:color="auto"/>
            </w:tcBorders>
            <w:shd w:val="clear" w:color="auto" w:fill="auto"/>
          </w:tcPr>
          <w:p w14:paraId="0E19C2B0" w14:textId="77777777" w:rsidR="002E7F63" w:rsidRPr="00957742" w:rsidRDefault="002E7F63" w:rsidP="0060029B">
            <w:pPr>
              <w:jc w:val="center"/>
              <w:rPr>
                <w:sz w:val="20"/>
                <w:szCs w:val="20"/>
              </w:rPr>
            </w:pPr>
            <w:r w:rsidRPr="00957742">
              <w:rPr>
                <w:sz w:val="20"/>
                <w:szCs w:val="20"/>
              </w:rPr>
              <w:t>Подпись</w:t>
            </w:r>
          </w:p>
        </w:tc>
        <w:tc>
          <w:tcPr>
            <w:tcW w:w="567" w:type="dxa"/>
            <w:shd w:val="clear" w:color="auto" w:fill="auto"/>
          </w:tcPr>
          <w:p w14:paraId="0D4EA40C" w14:textId="77777777" w:rsidR="002E7F63" w:rsidRPr="00957742" w:rsidRDefault="002E7F63" w:rsidP="0060029B">
            <w:pPr>
              <w:jc w:val="center"/>
              <w:rPr>
                <w:sz w:val="20"/>
                <w:szCs w:val="20"/>
              </w:rPr>
            </w:pPr>
          </w:p>
        </w:tc>
        <w:tc>
          <w:tcPr>
            <w:tcW w:w="3407" w:type="dxa"/>
            <w:tcBorders>
              <w:top w:val="single" w:sz="4" w:space="0" w:color="auto"/>
            </w:tcBorders>
            <w:shd w:val="clear" w:color="auto" w:fill="auto"/>
          </w:tcPr>
          <w:p w14:paraId="1CF80620" w14:textId="77777777" w:rsidR="002E7F63" w:rsidRPr="00957742" w:rsidRDefault="002E7F63" w:rsidP="0060029B">
            <w:pPr>
              <w:jc w:val="center"/>
              <w:rPr>
                <w:sz w:val="20"/>
                <w:szCs w:val="20"/>
              </w:rPr>
            </w:pPr>
            <w:r w:rsidRPr="00957742">
              <w:rPr>
                <w:sz w:val="20"/>
                <w:szCs w:val="20"/>
              </w:rPr>
              <w:t>ФИО</w:t>
            </w:r>
          </w:p>
        </w:tc>
      </w:tr>
      <w:tr w:rsidR="0060029B" w:rsidRPr="00957742" w14:paraId="5E75E9C5" w14:textId="77777777" w:rsidTr="0060029B">
        <w:tc>
          <w:tcPr>
            <w:tcW w:w="3403" w:type="dxa"/>
            <w:shd w:val="clear" w:color="auto" w:fill="auto"/>
          </w:tcPr>
          <w:p w14:paraId="61956BE7" w14:textId="77777777" w:rsidR="002E7F63" w:rsidRPr="00957742" w:rsidRDefault="002E7F63" w:rsidP="0060029B">
            <w:pPr>
              <w:rPr>
                <w:sz w:val="20"/>
                <w:szCs w:val="20"/>
              </w:rPr>
            </w:pPr>
          </w:p>
        </w:tc>
        <w:tc>
          <w:tcPr>
            <w:tcW w:w="459" w:type="dxa"/>
            <w:shd w:val="clear" w:color="auto" w:fill="auto"/>
          </w:tcPr>
          <w:p w14:paraId="3C5979D3" w14:textId="77777777" w:rsidR="002E7F63" w:rsidRPr="00957742" w:rsidRDefault="002E7F63" w:rsidP="0060029B">
            <w:pPr>
              <w:rPr>
                <w:sz w:val="20"/>
                <w:szCs w:val="20"/>
              </w:rPr>
            </w:pPr>
          </w:p>
        </w:tc>
        <w:tc>
          <w:tcPr>
            <w:tcW w:w="1837" w:type="dxa"/>
            <w:shd w:val="clear" w:color="auto" w:fill="auto"/>
          </w:tcPr>
          <w:p w14:paraId="4FA365A0" w14:textId="77777777" w:rsidR="002E7F63" w:rsidRPr="00957742" w:rsidRDefault="002E7F63" w:rsidP="0060029B">
            <w:pPr>
              <w:rPr>
                <w:sz w:val="20"/>
                <w:szCs w:val="20"/>
              </w:rPr>
            </w:pPr>
          </w:p>
        </w:tc>
        <w:tc>
          <w:tcPr>
            <w:tcW w:w="567" w:type="dxa"/>
            <w:shd w:val="clear" w:color="auto" w:fill="auto"/>
          </w:tcPr>
          <w:p w14:paraId="4A7E7A06" w14:textId="77777777" w:rsidR="002E7F63" w:rsidRPr="00957742" w:rsidRDefault="002E7F63" w:rsidP="0060029B">
            <w:pPr>
              <w:rPr>
                <w:sz w:val="20"/>
                <w:szCs w:val="20"/>
              </w:rPr>
            </w:pPr>
          </w:p>
        </w:tc>
        <w:tc>
          <w:tcPr>
            <w:tcW w:w="3407" w:type="dxa"/>
            <w:shd w:val="clear" w:color="auto" w:fill="auto"/>
          </w:tcPr>
          <w:p w14:paraId="711C1C48" w14:textId="77777777" w:rsidR="002E7F63" w:rsidRPr="00957742" w:rsidRDefault="002E7F63" w:rsidP="0060029B">
            <w:pPr>
              <w:rPr>
                <w:sz w:val="20"/>
                <w:szCs w:val="20"/>
              </w:rPr>
            </w:pPr>
          </w:p>
        </w:tc>
      </w:tr>
      <w:tr w:rsidR="0060029B" w:rsidRPr="00957742" w14:paraId="14B5606A" w14:textId="77777777" w:rsidTr="0060029B">
        <w:tc>
          <w:tcPr>
            <w:tcW w:w="3403" w:type="dxa"/>
            <w:tcBorders>
              <w:bottom w:val="single" w:sz="4" w:space="0" w:color="auto"/>
            </w:tcBorders>
            <w:shd w:val="clear" w:color="auto" w:fill="auto"/>
          </w:tcPr>
          <w:p w14:paraId="6C960EE5" w14:textId="77777777" w:rsidR="002E7F63" w:rsidRPr="00957742" w:rsidRDefault="002E7F63" w:rsidP="0060029B">
            <w:pPr>
              <w:rPr>
                <w:sz w:val="20"/>
                <w:szCs w:val="20"/>
              </w:rPr>
            </w:pPr>
          </w:p>
        </w:tc>
        <w:tc>
          <w:tcPr>
            <w:tcW w:w="459" w:type="dxa"/>
            <w:shd w:val="clear" w:color="auto" w:fill="auto"/>
          </w:tcPr>
          <w:p w14:paraId="53C64959" w14:textId="77777777" w:rsidR="002E7F63" w:rsidRPr="00957742" w:rsidRDefault="002E7F63" w:rsidP="0060029B">
            <w:pPr>
              <w:rPr>
                <w:sz w:val="20"/>
                <w:szCs w:val="20"/>
              </w:rPr>
            </w:pPr>
          </w:p>
        </w:tc>
        <w:tc>
          <w:tcPr>
            <w:tcW w:w="1837" w:type="dxa"/>
            <w:tcBorders>
              <w:bottom w:val="single" w:sz="4" w:space="0" w:color="auto"/>
            </w:tcBorders>
            <w:shd w:val="clear" w:color="auto" w:fill="auto"/>
          </w:tcPr>
          <w:p w14:paraId="78F8B35F" w14:textId="77777777" w:rsidR="002E7F63" w:rsidRPr="00957742" w:rsidRDefault="002E7F63" w:rsidP="0060029B">
            <w:pPr>
              <w:rPr>
                <w:sz w:val="20"/>
                <w:szCs w:val="20"/>
              </w:rPr>
            </w:pPr>
          </w:p>
        </w:tc>
        <w:tc>
          <w:tcPr>
            <w:tcW w:w="567" w:type="dxa"/>
            <w:shd w:val="clear" w:color="auto" w:fill="auto"/>
          </w:tcPr>
          <w:p w14:paraId="78062DC2" w14:textId="77777777" w:rsidR="002E7F63" w:rsidRPr="00957742" w:rsidRDefault="002E7F63" w:rsidP="0060029B">
            <w:pPr>
              <w:rPr>
                <w:sz w:val="20"/>
                <w:szCs w:val="20"/>
              </w:rPr>
            </w:pPr>
          </w:p>
        </w:tc>
        <w:tc>
          <w:tcPr>
            <w:tcW w:w="3407" w:type="dxa"/>
            <w:tcBorders>
              <w:bottom w:val="single" w:sz="4" w:space="0" w:color="auto"/>
            </w:tcBorders>
            <w:shd w:val="clear" w:color="auto" w:fill="auto"/>
          </w:tcPr>
          <w:p w14:paraId="20165B32" w14:textId="77777777" w:rsidR="002E7F63" w:rsidRPr="00957742" w:rsidRDefault="002E7F63" w:rsidP="0060029B">
            <w:pPr>
              <w:rPr>
                <w:sz w:val="20"/>
                <w:szCs w:val="20"/>
              </w:rPr>
            </w:pPr>
          </w:p>
        </w:tc>
      </w:tr>
      <w:tr w:rsidR="0060029B" w:rsidRPr="00957742" w14:paraId="159DD9C1" w14:textId="77777777" w:rsidTr="0060029B">
        <w:tc>
          <w:tcPr>
            <w:tcW w:w="3403" w:type="dxa"/>
            <w:tcBorders>
              <w:top w:val="single" w:sz="4" w:space="0" w:color="auto"/>
            </w:tcBorders>
            <w:shd w:val="clear" w:color="auto" w:fill="auto"/>
          </w:tcPr>
          <w:p w14:paraId="0D406E6B" w14:textId="77777777" w:rsidR="002E7F63" w:rsidRPr="00957742" w:rsidRDefault="002E7F63" w:rsidP="0060029B">
            <w:pPr>
              <w:jc w:val="center"/>
              <w:rPr>
                <w:sz w:val="20"/>
                <w:szCs w:val="20"/>
              </w:rPr>
            </w:pPr>
            <w:r w:rsidRPr="00957742">
              <w:rPr>
                <w:sz w:val="20"/>
                <w:szCs w:val="20"/>
              </w:rPr>
              <w:t>Должность</w:t>
            </w:r>
          </w:p>
        </w:tc>
        <w:tc>
          <w:tcPr>
            <w:tcW w:w="459" w:type="dxa"/>
            <w:shd w:val="clear" w:color="auto" w:fill="auto"/>
          </w:tcPr>
          <w:p w14:paraId="7BD8C347" w14:textId="77777777" w:rsidR="002E7F63" w:rsidRPr="00957742" w:rsidRDefault="002E7F63" w:rsidP="0060029B">
            <w:pPr>
              <w:jc w:val="center"/>
              <w:rPr>
                <w:sz w:val="20"/>
                <w:szCs w:val="20"/>
              </w:rPr>
            </w:pPr>
          </w:p>
        </w:tc>
        <w:tc>
          <w:tcPr>
            <w:tcW w:w="1837" w:type="dxa"/>
            <w:tcBorders>
              <w:top w:val="single" w:sz="4" w:space="0" w:color="auto"/>
            </w:tcBorders>
            <w:shd w:val="clear" w:color="auto" w:fill="auto"/>
          </w:tcPr>
          <w:p w14:paraId="45C874C7" w14:textId="77777777" w:rsidR="002E7F63" w:rsidRPr="00957742" w:rsidRDefault="002E7F63" w:rsidP="0060029B">
            <w:pPr>
              <w:jc w:val="center"/>
              <w:rPr>
                <w:sz w:val="20"/>
                <w:szCs w:val="20"/>
              </w:rPr>
            </w:pPr>
            <w:r w:rsidRPr="00957742">
              <w:rPr>
                <w:sz w:val="20"/>
                <w:szCs w:val="20"/>
              </w:rPr>
              <w:t>Подпись</w:t>
            </w:r>
          </w:p>
        </w:tc>
        <w:tc>
          <w:tcPr>
            <w:tcW w:w="567" w:type="dxa"/>
            <w:shd w:val="clear" w:color="auto" w:fill="auto"/>
          </w:tcPr>
          <w:p w14:paraId="3634C50B" w14:textId="77777777" w:rsidR="002E7F63" w:rsidRPr="00957742" w:rsidRDefault="002E7F63" w:rsidP="0060029B">
            <w:pPr>
              <w:jc w:val="center"/>
              <w:rPr>
                <w:sz w:val="20"/>
                <w:szCs w:val="20"/>
              </w:rPr>
            </w:pPr>
          </w:p>
        </w:tc>
        <w:tc>
          <w:tcPr>
            <w:tcW w:w="3407" w:type="dxa"/>
            <w:tcBorders>
              <w:top w:val="single" w:sz="4" w:space="0" w:color="auto"/>
            </w:tcBorders>
            <w:shd w:val="clear" w:color="auto" w:fill="auto"/>
          </w:tcPr>
          <w:p w14:paraId="21780D2A" w14:textId="77777777" w:rsidR="002E7F63" w:rsidRPr="00957742" w:rsidRDefault="002E7F63" w:rsidP="0060029B">
            <w:pPr>
              <w:jc w:val="center"/>
              <w:rPr>
                <w:sz w:val="20"/>
                <w:szCs w:val="20"/>
              </w:rPr>
            </w:pPr>
            <w:r w:rsidRPr="00957742">
              <w:rPr>
                <w:sz w:val="20"/>
                <w:szCs w:val="20"/>
              </w:rPr>
              <w:t>ФИО</w:t>
            </w:r>
          </w:p>
        </w:tc>
      </w:tr>
    </w:tbl>
    <w:p w14:paraId="63B77E41" w14:textId="77777777" w:rsidR="002E7F63" w:rsidRPr="00957742" w:rsidRDefault="002E7F63" w:rsidP="002E7F63">
      <w:pPr>
        <w:jc w:val="both"/>
        <w:rPr>
          <w:sz w:val="20"/>
          <w:szCs w:val="20"/>
        </w:rPr>
        <w:sectPr w:rsidR="002E7F63" w:rsidRPr="00957742" w:rsidSect="00335F70">
          <w:pgSz w:w="11906" w:h="16838"/>
          <w:pgMar w:top="510" w:right="1021" w:bottom="567" w:left="1247" w:header="737" w:footer="680" w:gutter="0"/>
          <w:cols w:space="708"/>
          <w:docGrid w:linePitch="360"/>
        </w:sectPr>
      </w:pPr>
    </w:p>
    <w:p w14:paraId="117365D9" w14:textId="148E81B4" w:rsidR="00BC5C3D" w:rsidRDefault="00BC5C3D" w:rsidP="002E7F63">
      <w:pPr>
        <w:spacing w:before="120"/>
        <w:jc w:val="center"/>
        <w:rPr>
          <w:rStyle w:val="FontStyle59"/>
          <w:rFonts w:ascii="Arial" w:hAnsi="Arial" w:cs="Arial"/>
          <w:b/>
          <w:szCs w:val="24"/>
        </w:rPr>
      </w:pPr>
      <w:r>
        <w:rPr>
          <w:rStyle w:val="FontStyle59"/>
          <w:rFonts w:ascii="Arial" w:hAnsi="Arial" w:cs="Arial"/>
          <w:b/>
          <w:szCs w:val="24"/>
        </w:rPr>
        <w:lastRenderedPageBreak/>
        <w:t xml:space="preserve">ЧЕК-ЛИСТ </w:t>
      </w:r>
      <w:r w:rsidR="00957742">
        <w:rPr>
          <w:rStyle w:val="FontStyle59"/>
          <w:rFonts w:ascii="Arial" w:hAnsi="Arial" w:cs="Arial"/>
          <w:b/>
          <w:szCs w:val="24"/>
        </w:rPr>
        <w:t xml:space="preserve">№14 </w:t>
      </w:r>
      <w:r>
        <w:rPr>
          <w:rStyle w:val="FontStyle59"/>
          <w:rFonts w:ascii="Arial" w:hAnsi="Arial" w:cs="Arial"/>
          <w:b/>
          <w:szCs w:val="24"/>
        </w:rPr>
        <w:t>«ОГНЕВЫЕ РАБОТЫ»</w:t>
      </w:r>
    </w:p>
    <w:tbl>
      <w:tblPr>
        <w:tblW w:w="9923" w:type="dxa"/>
        <w:tblInd w:w="-142" w:type="dxa"/>
        <w:tblLook w:val="04A0" w:firstRow="1" w:lastRow="0" w:firstColumn="1" w:lastColumn="0" w:noHBand="0" w:noVBand="1"/>
      </w:tblPr>
      <w:tblGrid>
        <w:gridCol w:w="5211"/>
        <w:gridCol w:w="1418"/>
        <w:gridCol w:w="567"/>
        <w:gridCol w:w="567"/>
        <w:gridCol w:w="2160"/>
      </w:tblGrid>
      <w:tr w:rsidR="00BC5C3D" w:rsidRPr="00EE15F4" w14:paraId="366FC594" w14:textId="77777777" w:rsidTr="0080782B">
        <w:trPr>
          <w:trHeight w:val="451"/>
        </w:trPr>
        <w:tc>
          <w:tcPr>
            <w:tcW w:w="5211" w:type="dxa"/>
            <w:tcBorders>
              <w:top w:val="nil"/>
              <w:left w:val="nil"/>
              <w:bottom w:val="nil"/>
              <w:right w:val="nil"/>
            </w:tcBorders>
            <w:shd w:val="clear" w:color="auto" w:fill="auto"/>
            <w:noWrap/>
            <w:vAlign w:val="bottom"/>
            <w:hideMark/>
          </w:tcPr>
          <w:p w14:paraId="1316EE55" w14:textId="77777777" w:rsidR="00BC5C3D" w:rsidRPr="004E55BF" w:rsidRDefault="00BC5C3D" w:rsidP="0080782B">
            <w:pPr>
              <w:rPr>
                <w:rFonts w:eastAsia="Times New Roman"/>
                <w:b/>
                <w:bCs/>
                <w:szCs w:val="24"/>
              </w:rPr>
            </w:pPr>
            <w:r w:rsidRPr="004E55BF">
              <w:rPr>
                <w:rFonts w:eastAsia="Times New Roman"/>
                <w:b/>
                <w:bCs/>
                <w:szCs w:val="24"/>
              </w:rPr>
              <w:t xml:space="preserve">Месторождение: Ванкорское                      </w:t>
            </w:r>
          </w:p>
        </w:tc>
        <w:tc>
          <w:tcPr>
            <w:tcW w:w="4712" w:type="dxa"/>
            <w:gridSpan w:val="4"/>
            <w:tcBorders>
              <w:top w:val="nil"/>
              <w:left w:val="nil"/>
              <w:bottom w:val="nil"/>
              <w:right w:val="nil"/>
            </w:tcBorders>
            <w:shd w:val="clear" w:color="auto" w:fill="auto"/>
            <w:noWrap/>
            <w:vAlign w:val="bottom"/>
            <w:hideMark/>
          </w:tcPr>
          <w:p w14:paraId="71C1E4B4" w14:textId="77777777" w:rsidR="00BC5C3D" w:rsidRPr="004E55BF" w:rsidRDefault="00BC5C3D" w:rsidP="0080782B">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BC5C3D" w:rsidRPr="00EE15F4" w14:paraId="4CF7C7AA" w14:textId="77777777" w:rsidTr="0080782B">
        <w:trPr>
          <w:trHeight w:val="315"/>
        </w:trPr>
        <w:tc>
          <w:tcPr>
            <w:tcW w:w="6629" w:type="dxa"/>
            <w:gridSpan w:val="2"/>
            <w:tcBorders>
              <w:top w:val="nil"/>
              <w:left w:val="nil"/>
              <w:bottom w:val="nil"/>
              <w:right w:val="nil"/>
            </w:tcBorders>
            <w:shd w:val="clear" w:color="auto" w:fill="auto"/>
            <w:noWrap/>
            <w:vAlign w:val="bottom"/>
            <w:hideMark/>
          </w:tcPr>
          <w:p w14:paraId="78FB7FBA" w14:textId="77777777" w:rsidR="00BC5C3D" w:rsidRPr="004E55BF" w:rsidRDefault="00BC5C3D" w:rsidP="0080782B">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635FEEEA" w14:textId="77777777" w:rsidR="00BC5C3D" w:rsidRPr="00EE15F4" w:rsidRDefault="00BC5C3D" w:rsidP="0080782B">
            <w:pPr>
              <w:rPr>
                <w:rFonts w:eastAsia="Times New Roman"/>
                <w:b/>
                <w:bCs/>
                <w:szCs w:val="24"/>
              </w:rPr>
            </w:pPr>
          </w:p>
        </w:tc>
        <w:tc>
          <w:tcPr>
            <w:tcW w:w="567" w:type="dxa"/>
            <w:tcBorders>
              <w:top w:val="nil"/>
              <w:left w:val="nil"/>
              <w:bottom w:val="nil"/>
              <w:right w:val="nil"/>
            </w:tcBorders>
            <w:shd w:val="clear" w:color="auto" w:fill="auto"/>
            <w:noWrap/>
            <w:hideMark/>
          </w:tcPr>
          <w:p w14:paraId="725D7A05" w14:textId="77777777" w:rsidR="00BC5C3D" w:rsidRPr="00EE15F4" w:rsidRDefault="00BC5C3D" w:rsidP="0080782B">
            <w:pPr>
              <w:rPr>
                <w:rFonts w:eastAsia="Times New Roman"/>
              </w:rPr>
            </w:pPr>
          </w:p>
        </w:tc>
        <w:tc>
          <w:tcPr>
            <w:tcW w:w="2160" w:type="dxa"/>
            <w:tcBorders>
              <w:top w:val="nil"/>
              <w:left w:val="nil"/>
              <w:bottom w:val="nil"/>
              <w:right w:val="nil"/>
            </w:tcBorders>
            <w:shd w:val="clear" w:color="auto" w:fill="auto"/>
            <w:noWrap/>
            <w:vAlign w:val="bottom"/>
            <w:hideMark/>
          </w:tcPr>
          <w:p w14:paraId="071F0B0E" w14:textId="77777777" w:rsidR="00BC5C3D" w:rsidRPr="00EE15F4" w:rsidRDefault="00BC5C3D" w:rsidP="0080782B">
            <w:pPr>
              <w:jc w:val="right"/>
              <w:rPr>
                <w:rFonts w:eastAsia="Times New Roman"/>
              </w:rPr>
            </w:pPr>
          </w:p>
        </w:tc>
      </w:tr>
      <w:tr w:rsidR="00BC5C3D" w:rsidRPr="00EE15F4" w14:paraId="7FCF2E9E" w14:textId="77777777" w:rsidTr="0080782B">
        <w:trPr>
          <w:trHeight w:val="315"/>
        </w:trPr>
        <w:tc>
          <w:tcPr>
            <w:tcW w:w="9923" w:type="dxa"/>
            <w:gridSpan w:val="5"/>
            <w:tcBorders>
              <w:top w:val="nil"/>
              <w:left w:val="nil"/>
              <w:bottom w:val="nil"/>
              <w:right w:val="nil"/>
            </w:tcBorders>
            <w:shd w:val="clear" w:color="auto" w:fill="auto"/>
            <w:noWrap/>
            <w:vAlign w:val="bottom"/>
            <w:hideMark/>
          </w:tcPr>
          <w:p w14:paraId="58B3ABB5" w14:textId="77777777" w:rsidR="00BC5C3D" w:rsidRPr="00EE15F4" w:rsidRDefault="00BC5C3D" w:rsidP="0080782B">
            <w:pPr>
              <w:rPr>
                <w:rFonts w:eastAsia="Times New Roman"/>
              </w:rPr>
            </w:pPr>
            <w:r w:rsidRPr="004E55BF">
              <w:rPr>
                <w:rFonts w:eastAsia="Times New Roman"/>
                <w:b/>
                <w:bCs/>
                <w:szCs w:val="24"/>
              </w:rPr>
              <w:t xml:space="preserve">Буровой подрядчик: </w:t>
            </w:r>
          </w:p>
        </w:tc>
      </w:tr>
      <w:tr w:rsidR="00BC5C3D" w:rsidRPr="00EE15F4" w14:paraId="0ADCB013" w14:textId="77777777" w:rsidTr="0080782B">
        <w:trPr>
          <w:trHeight w:val="315"/>
        </w:trPr>
        <w:tc>
          <w:tcPr>
            <w:tcW w:w="9923" w:type="dxa"/>
            <w:gridSpan w:val="5"/>
            <w:tcBorders>
              <w:top w:val="nil"/>
              <w:left w:val="nil"/>
              <w:bottom w:val="nil"/>
              <w:right w:val="nil"/>
            </w:tcBorders>
            <w:shd w:val="clear" w:color="auto" w:fill="auto"/>
            <w:noWrap/>
            <w:vAlign w:val="bottom"/>
            <w:hideMark/>
          </w:tcPr>
          <w:p w14:paraId="4A3C6ADE" w14:textId="77777777" w:rsidR="00BC5C3D" w:rsidRPr="00EE15F4" w:rsidRDefault="00BC5C3D" w:rsidP="0080782B">
            <w:pPr>
              <w:rPr>
                <w:rFonts w:eastAsia="Times New Roman"/>
              </w:rPr>
            </w:pPr>
          </w:p>
        </w:tc>
      </w:tr>
      <w:tr w:rsidR="00BC5C3D" w:rsidRPr="00EE15F4" w14:paraId="1684B145" w14:textId="77777777" w:rsidTr="0080782B">
        <w:trPr>
          <w:trHeight w:val="315"/>
        </w:trPr>
        <w:tc>
          <w:tcPr>
            <w:tcW w:w="6629" w:type="dxa"/>
            <w:gridSpan w:val="2"/>
            <w:tcBorders>
              <w:top w:val="nil"/>
              <w:left w:val="nil"/>
              <w:bottom w:val="nil"/>
              <w:right w:val="nil"/>
            </w:tcBorders>
            <w:shd w:val="clear" w:color="auto" w:fill="auto"/>
            <w:noWrap/>
            <w:vAlign w:val="bottom"/>
            <w:hideMark/>
          </w:tcPr>
          <w:p w14:paraId="4F5B922E" w14:textId="77777777" w:rsidR="00BC5C3D" w:rsidRPr="004E55BF" w:rsidRDefault="00BC5C3D" w:rsidP="0080782B">
            <w:pPr>
              <w:rPr>
                <w:rFonts w:eastAsia="Times New Roman"/>
                <w:b/>
                <w:bCs/>
                <w:szCs w:val="24"/>
              </w:rPr>
            </w:pPr>
            <w:r w:rsidRPr="004E55BF">
              <w:rPr>
                <w:rFonts w:eastAsia="Times New Roman"/>
                <w:b/>
                <w:bCs/>
                <w:szCs w:val="24"/>
              </w:rPr>
              <w:t xml:space="preserve">Дата заполнения: </w:t>
            </w:r>
          </w:p>
        </w:tc>
        <w:tc>
          <w:tcPr>
            <w:tcW w:w="567" w:type="dxa"/>
            <w:tcBorders>
              <w:top w:val="nil"/>
              <w:left w:val="nil"/>
              <w:bottom w:val="nil"/>
              <w:right w:val="nil"/>
            </w:tcBorders>
            <w:shd w:val="clear" w:color="auto" w:fill="auto"/>
            <w:noWrap/>
            <w:vAlign w:val="bottom"/>
            <w:hideMark/>
          </w:tcPr>
          <w:p w14:paraId="0703E148" w14:textId="77777777" w:rsidR="00BC5C3D" w:rsidRPr="00EE15F4" w:rsidRDefault="00BC5C3D" w:rsidP="0080782B">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3AE63038" w14:textId="77777777" w:rsidR="00BC5C3D" w:rsidRPr="00EE15F4" w:rsidRDefault="00BC5C3D" w:rsidP="0080782B">
            <w:pPr>
              <w:rPr>
                <w:rFonts w:eastAsia="Times New Roman"/>
              </w:rPr>
            </w:pPr>
          </w:p>
        </w:tc>
        <w:tc>
          <w:tcPr>
            <w:tcW w:w="2160" w:type="dxa"/>
            <w:tcBorders>
              <w:top w:val="nil"/>
              <w:left w:val="nil"/>
              <w:bottom w:val="nil"/>
              <w:right w:val="nil"/>
            </w:tcBorders>
            <w:shd w:val="clear" w:color="auto" w:fill="auto"/>
            <w:noWrap/>
            <w:vAlign w:val="bottom"/>
            <w:hideMark/>
          </w:tcPr>
          <w:p w14:paraId="2BD49C80" w14:textId="77777777" w:rsidR="00BC5C3D" w:rsidRPr="00EE15F4" w:rsidRDefault="00BC5C3D" w:rsidP="0080782B">
            <w:pPr>
              <w:rPr>
                <w:rFonts w:eastAsia="Times New Roman"/>
              </w:rPr>
            </w:pPr>
          </w:p>
        </w:tc>
      </w:tr>
    </w:tbl>
    <w:p w14:paraId="7B916494" w14:textId="77777777" w:rsidR="00BC5C3D" w:rsidRPr="00BF44AD" w:rsidRDefault="00BC5C3D" w:rsidP="00BC5C3D">
      <w:pPr>
        <w:rPr>
          <w:szCs w:val="24"/>
        </w:rPr>
      </w:pPr>
    </w:p>
    <w:tbl>
      <w:tblPr>
        <w:tblW w:w="10050"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67"/>
        <w:gridCol w:w="6931"/>
        <w:gridCol w:w="567"/>
        <w:gridCol w:w="992"/>
        <w:gridCol w:w="993"/>
      </w:tblGrid>
      <w:tr w:rsidR="00252224" w:rsidRPr="009614C9" w14:paraId="3B771FB2" w14:textId="77777777" w:rsidTr="009131CF">
        <w:trPr>
          <w:trHeight w:val="215"/>
          <w:tblHeader/>
          <w:jc w:val="center"/>
        </w:trPr>
        <w:tc>
          <w:tcPr>
            <w:tcW w:w="567" w:type="dxa"/>
            <w:vMerge w:val="restart"/>
            <w:shd w:val="clear" w:color="auto" w:fill="FFD201"/>
            <w:vAlign w:val="center"/>
          </w:tcPr>
          <w:p w14:paraId="2424E0FD" w14:textId="5004E77C" w:rsidR="00252224" w:rsidRPr="009F2BF3" w:rsidRDefault="00252224" w:rsidP="003A0704">
            <w:pPr>
              <w:ind w:left="164" w:right="-93" w:hanging="272"/>
              <w:jc w:val="center"/>
              <w:rPr>
                <w:rFonts w:ascii="Arial" w:hAnsi="Arial" w:cs="Arial"/>
                <w:b/>
                <w:bCs/>
                <w:sz w:val="16"/>
                <w:szCs w:val="20"/>
              </w:rPr>
            </w:pPr>
            <w:r>
              <w:rPr>
                <w:rFonts w:ascii="Arial" w:hAnsi="Arial" w:cs="Arial"/>
                <w:b/>
                <w:bCs/>
                <w:sz w:val="16"/>
                <w:szCs w:val="20"/>
              </w:rPr>
              <w:t>№</w:t>
            </w:r>
          </w:p>
        </w:tc>
        <w:tc>
          <w:tcPr>
            <w:tcW w:w="6931" w:type="dxa"/>
            <w:vMerge w:val="restart"/>
            <w:shd w:val="clear" w:color="auto" w:fill="FFD201"/>
            <w:vAlign w:val="center"/>
          </w:tcPr>
          <w:p w14:paraId="35D80C99" w14:textId="77777777" w:rsidR="00252224" w:rsidRPr="009F2BF3" w:rsidRDefault="00252224" w:rsidP="0080782B">
            <w:pPr>
              <w:jc w:val="center"/>
              <w:rPr>
                <w:rFonts w:ascii="Arial" w:hAnsi="Arial" w:cs="Arial"/>
                <w:b/>
                <w:bCs/>
                <w:sz w:val="16"/>
                <w:szCs w:val="20"/>
              </w:rPr>
            </w:pPr>
            <w:r w:rsidRPr="009F2BF3">
              <w:rPr>
                <w:rFonts w:ascii="Arial" w:hAnsi="Arial" w:cs="Arial"/>
                <w:b/>
                <w:bCs/>
                <w:sz w:val="16"/>
                <w:szCs w:val="20"/>
              </w:rPr>
              <w:t>НАИМЕНОВАНИЕ ОБЪЕКТА ПРОВЕРКИ</w:t>
            </w:r>
          </w:p>
        </w:tc>
        <w:tc>
          <w:tcPr>
            <w:tcW w:w="1559" w:type="dxa"/>
            <w:gridSpan w:val="2"/>
            <w:shd w:val="clear" w:color="auto" w:fill="FFD201"/>
            <w:vAlign w:val="center"/>
          </w:tcPr>
          <w:p w14:paraId="3C681662" w14:textId="77777777" w:rsidR="00252224" w:rsidRPr="009F2BF3" w:rsidRDefault="00252224" w:rsidP="0080782B">
            <w:pPr>
              <w:jc w:val="center"/>
              <w:rPr>
                <w:rFonts w:ascii="Arial" w:hAnsi="Arial" w:cs="Arial"/>
                <w:b/>
                <w:bCs/>
                <w:sz w:val="16"/>
                <w:szCs w:val="20"/>
              </w:rPr>
            </w:pPr>
            <w:r w:rsidRPr="009F2BF3">
              <w:rPr>
                <w:rFonts w:ascii="Arial" w:hAnsi="Arial" w:cs="Arial"/>
                <w:b/>
                <w:bCs/>
                <w:sz w:val="16"/>
                <w:szCs w:val="20"/>
              </w:rPr>
              <w:t>СООТВЕТСТВИЕ</w:t>
            </w:r>
          </w:p>
        </w:tc>
        <w:tc>
          <w:tcPr>
            <w:tcW w:w="993" w:type="dxa"/>
            <w:vMerge w:val="restart"/>
            <w:shd w:val="clear" w:color="auto" w:fill="FFD201"/>
            <w:vAlign w:val="center"/>
          </w:tcPr>
          <w:p w14:paraId="002F8E6A" w14:textId="77777777" w:rsidR="00252224" w:rsidRPr="009F2BF3" w:rsidRDefault="00252224" w:rsidP="0080782B">
            <w:pPr>
              <w:jc w:val="center"/>
              <w:rPr>
                <w:rFonts w:ascii="Arial" w:hAnsi="Arial" w:cs="Arial"/>
                <w:b/>
                <w:bCs/>
                <w:sz w:val="16"/>
                <w:szCs w:val="20"/>
              </w:rPr>
            </w:pPr>
            <w:r w:rsidRPr="009F2BF3">
              <w:rPr>
                <w:rFonts w:ascii="Arial" w:hAnsi="Arial" w:cs="Arial"/>
                <w:b/>
                <w:bCs/>
                <w:sz w:val="16"/>
                <w:szCs w:val="20"/>
              </w:rPr>
              <w:t>ПРИМЕЧАНИЕ</w:t>
            </w:r>
          </w:p>
        </w:tc>
      </w:tr>
      <w:tr w:rsidR="00252224" w:rsidRPr="009614C9" w14:paraId="17758160" w14:textId="77777777" w:rsidTr="00120909">
        <w:trPr>
          <w:trHeight w:val="65"/>
          <w:tblHeader/>
          <w:jc w:val="center"/>
        </w:trPr>
        <w:tc>
          <w:tcPr>
            <w:tcW w:w="567" w:type="dxa"/>
            <w:vMerge/>
            <w:tcBorders>
              <w:bottom w:val="single" w:sz="12" w:space="0" w:color="auto"/>
            </w:tcBorders>
          </w:tcPr>
          <w:p w14:paraId="6407C96E" w14:textId="77777777" w:rsidR="00252224" w:rsidRPr="009614C9" w:rsidRDefault="00252224" w:rsidP="00252224">
            <w:pPr>
              <w:ind w:left="164" w:hanging="272"/>
              <w:rPr>
                <w:b/>
                <w:bCs/>
                <w:sz w:val="20"/>
                <w:szCs w:val="20"/>
              </w:rPr>
            </w:pPr>
          </w:p>
        </w:tc>
        <w:tc>
          <w:tcPr>
            <w:tcW w:w="6931" w:type="dxa"/>
            <w:vMerge/>
            <w:tcBorders>
              <w:bottom w:val="single" w:sz="12" w:space="0" w:color="auto"/>
            </w:tcBorders>
            <w:shd w:val="clear" w:color="auto" w:fill="auto"/>
            <w:vAlign w:val="center"/>
          </w:tcPr>
          <w:p w14:paraId="19C75A0E" w14:textId="77777777" w:rsidR="00252224" w:rsidRPr="009614C9" w:rsidRDefault="00252224" w:rsidP="0080782B">
            <w:pPr>
              <w:rPr>
                <w:b/>
                <w:bCs/>
                <w:sz w:val="20"/>
                <w:szCs w:val="20"/>
              </w:rPr>
            </w:pPr>
          </w:p>
        </w:tc>
        <w:tc>
          <w:tcPr>
            <w:tcW w:w="567" w:type="dxa"/>
            <w:tcBorders>
              <w:bottom w:val="single" w:sz="12" w:space="0" w:color="auto"/>
            </w:tcBorders>
            <w:shd w:val="clear" w:color="auto" w:fill="FFD201"/>
            <w:vAlign w:val="center"/>
          </w:tcPr>
          <w:p w14:paraId="0FD67D71" w14:textId="77777777" w:rsidR="00252224" w:rsidRPr="00810F8B" w:rsidRDefault="00252224" w:rsidP="0080782B">
            <w:pPr>
              <w:jc w:val="center"/>
              <w:rPr>
                <w:rFonts w:ascii="Arial" w:hAnsi="Arial" w:cs="Arial"/>
                <w:b/>
                <w:bCs/>
                <w:sz w:val="14"/>
                <w:szCs w:val="14"/>
              </w:rPr>
            </w:pPr>
            <w:r w:rsidRPr="00810F8B">
              <w:rPr>
                <w:rFonts w:ascii="Arial" w:hAnsi="Arial" w:cs="Arial"/>
                <w:b/>
                <w:bCs/>
                <w:sz w:val="14"/>
                <w:szCs w:val="14"/>
              </w:rPr>
              <w:t>ДА</w:t>
            </w:r>
          </w:p>
        </w:tc>
        <w:tc>
          <w:tcPr>
            <w:tcW w:w="992" w:type="dxa"/>
            <w:tcBorders>
              <w:bottom w:val="single" w:sz="12" w:space="0" w:color="auto"/>
            </w:tcBorders>
            <w:shd w:val="clear" w:color="auto" w:fill="FFD201"/>
          </w:tcPr>
          <w:p w14:paraId="32970DED" w14:textId="77777777" w:rsidR="00252224" w:rsidRPr="00810F8B" w:rsidRDefault="00252224" w:rsidP="0080782B">
            <w:pPr>
              <w:jc w:val="center"/>
              <w:rPr>
                <w:rFonts w:ascii="Arial" w:hAnsi="Arial" w:cs="Arial"/>
                <w:b/>
                <w:bCs/>
                <w:sz w:val="14"/>
                <w:szCs w:val="14"/>
              </w:rPr>
            </w:pPr>
            <w:r w:rsidRPr="00810F8B">
              <w:rPr>
                <w:rFonts w:ascii="Arial" w:hAnsi="Arial" w:cs="Arial"/>
                <w:b/>
                <w:bCs/>
                <w:sz w:val="14"/>
                <w:szCs w:val="14"/>
              </w:rPr>
              <w:t>НЕТ</w:t>
            </w:r>
          </w:p>
        </w:tc>
        <w:tc>
          <w:tcPr>
            <w:tcW w:w="993" w:type="dxa"/>
            <w:vMerge/>
            <w:tcBorders>
              <w:bottom w:val="single" w:sz="12" w:space="0" w:color="auto"/>
            </w:tcBorders>
            <w:shd w:val="clear" w:color="auto" w:fill="auto"/>
            <w:vAlign w:val="center"/>
          </w:tcPr>
          <w:p w14:paraId="67FE0793" w14:textId="77777777" w:rsidR="00252224" w:rsidRPr="009614C9" w:rsidRDefault="00252224" w:rsidP="0080782B">
            <w:pPr>
              <w:rPr>
                <w:b/>
                <w:bCs/>
                <w:sz w:val="20"/>
                <w:szCs w:val="20"/>
              </w:rPr>
            </w:pPr>
          </w:p>
        </w:tc>
      </w:tr>
      <w:tr w:rsidR="00252224" w:rsidRPr="009614C9" w14:paraId="63C2F4B8" w14:textId="77777777" w:rsidTr="00120909">
        <w:trPr>
          <w:trHeight w:val="50"/>
          <w:tblHeader/>
          <w:jc w:val="center"/>
        </w:trPr>
        <w:tc>
          <w:tcPr>
            <w:tcW w:w="10050" w:type="dxa"/>
            <w:gridSpan w:val="5"/>
            <w:tcBorders>
              <w:top w:val="single" w:sz="12" w:space="0" w:color="auto"/>
              <w:bottom w:val="single" w:sz="12" w:space="0" w:color="auto"/>
            </w:tcBorders>
            <w:shd w:val="clear" w:color="auto" w:fill="FFD200"/>
            <w:vAlign w:val="center"/>
          </w:tcPr>
          <w:p w14:paraId="11F0F3BB" w14:textId="77777777" w:rsidR="00252224" w:rsidRPr="003A0704" w:rsidRDefault="00A67E7F" w:rsidP="00252224">
            <w:pPr>
              <w:jc w:val="center"/>
              <w:rPr>
                <w:rFonts w:ascii="Arial" w:hAnsi="Arial" w:cs="Arial"/>
                <w:b/>
                <w:bCs/>
                <w:sz w:val="14"/>
                <w:szCs w:val="14"/>
                <w:highlight w:val="yellow"/>
              </w:rPr>
            </w:pPr>
            <w:r w:rsidRPr="003A0704">
              <w:rPr>
                <w:rFonts w:ascii="Arial" w:hAnsi="Arial" w:cs="Arial"/>
                <w:b/>
                <w:bCs/>
                <w:sz w:val="14"/>
                <w:szCs w:val="14"/>
              </w:rPr>
              <w:t>1. ПЕРСОНАЛ</w:t>
            </w:r>
          </w:p>
        </w:tc>
      </w:tr>
      <w:tr w:rsidR="00252224" w:rsidRPr="009614C9" w14:paraId="3C1B4A68" w14:textId="77777777" w:rsidTr="003A0704">
        <w:trPr>
          <w:trHeight w:val="430"/>
          <w:tblHeader/>
          <w:jc w:val="center"/>
        </w:trPr>
        <w:tc>
          <w:tcPr>
            <w:tcW w:w="567" w:type="dxa"/>
            <w:tcBorders>
              <w:top w:val="single" w:sz="12" w:space="0" w:color="auto"/>
            </w:tcBorders>
          </w:tcPr>
          <w:p w14:paraId="493321FE" w14:textId="29BBAA73" w:rsidR="00252224" w:rsidRPr="009614C9" w:rsidRDefault="00252224" w:rsidP="00794BCC">
            <w:pPr>
              <w:ind w:left="164" w:right="-246" w:hanging="287"/>
              <w:jc w:val="center"/>
              <w:rPr>
                <w:sz w:val="20"/>
                <w:szCs w:val="20"/>
              </w:rPr>
            </w:pPr>
            <w:r>
              <w:rPr>
                <w:sz w:val="20"/>
                <w:szCs w:val="20"/>
              </w:rPr>
              <w:t>1.1</w:t>
            </w:r>
            <w:r w:rsidR="00654D73">
              <w:rPr>
                <w:sz w:val="20"/>
                <w:szCs w:val="20"/>
              </w:rPr>
              <w:t>.</w:t>
            </w:r>
          </w:p>
        </w:tc>
        <w:tc>
          <w:tcPr>
            <w:tcW w:w="6931" w:type="dxa"/>
            <w:tcBorders>
              <w:top w:val="single" w:sz="12" w:space="0" w:color="auto"/>
            </w:tcBorders>
          </w:tcPr>
          <w:p w14:paraId="49ABDD5F" w14:textId="77777777" w:rsidR="00252224" w:rsidRPr="009614C9" w:rsidRDefault="00252224" w:rsidP="0080782B">
            <w:pPr>
              <w:rPr>
                <w:sz w:val="20"/>
                <w:szCs w:val="20"/>
              </w:rPr>
            </w:pPr>
            <w:r w:rsidRPr="009614C9">
              <w:rPr>
                <w:sz w:val="20"/>
                <w:szCs w:val="20"/>
              </w:rPr>
              <w:t>До начала выполнения работ определены действия на случай аварийной ситуации, пожара.</w:t>
            </w:r>
          </w:p>
        </w:tc>
        <w:tc>
          <w:tcPr>
            <w:tcW w:w="567" w:type="dxa"/>
            <w:tcBorders>
              <w:top w:val="single" w:sz="12" w:space="0" w:color="auto"/>
            </w:tcBorders>
            <w:vAlign w:val="center"/>
          </w:tcPr>
          <w:p w14:paraId="61586605" w14:textId="77777777" w:rsidR="00252224" w:rsidRPr="009614C9" w:rsidRDefault="00252224" w:rsidP="0080782B">
            <w:pPr>
              <w:rPr>
                <w:bCs/>
                <w:sz w:val="20"/>
                <w:szCs w:val="20"/>
              </w:rPr>
            </w:pPr>
          </w:p>
        </w:tc>
        <w:tc>
          <w:tcPr>
            <w:tcW w:w="992" w:type="dxa"/>
            <w:tcBorders>
              <w:top w:val="single" w:sz="12" w:space="0" w:color="auto"/>
            </w:tcBorders>
          </w:tcPr>
          <w:p w14:paraId="174EA5DC" w14:textId="77777777" w:rsidR="00252224" w:rsidRPr="009614C9" w:rsidRDefault="00252224" w:rsidP="0080782B">
            <w:pPr>
              <w:rPr>
                <w:bCs/>
                <w:sz w:val="20"/>
                <w:szCs w:val="20"/>
              </w:rPr>
            </w:pPr>
          </w:p>
        </w:tc>
        <w:tc>
          <w:tcPr>
            <w:tcW w:w="993" w:type="dxa"/>
            <w:tcBorders>
              <w:top w:val="single" w:sz="12" w:space="0" w:color="auto"/>
            </w:tcBorders>
            <w:vAlign w:val="center"/>
          </w:tcPr>
          <w:p w14:paraId="3F3DACCF" w14:textId="77777777" w:rsidR="00252224" w:rsidRPr="009614C9" w:rsidRDefault="00252224" w:rsidP="0080782B">
            <w:pPr>
              <w:rPr>
                <w:bCs/>
                <w:sz w:val="20"/>
                <w:szCs w:val="20"/>
              </w:rPr>
            </w:pPr>
          </w:p>
        </w:tc>
      </w:tr>
      <w:tr w:rsidR="00252224" w:rsidRPr="009614C9" w14:paraId="4FF6BA23" w14:textId="77777777" w:rsidTr="009131CF">
        <w:trPr>
          <w:trHeight w:val="353"/>
          <w:tblHeader/>
          <w:jc w:val="center"/>
        </w:trPr>
        <w:tc>
          <w:tcPr>
            <w:tcW w:w="567" w:type="dxa"/>
          </w:tcPr>
          <w:p w14:paraId="7E023D03" w14:textId="1F86D585" w:rsidR="00252224" w:rsidRPr="00252224" w:rsidRDefault="00252224" w:rsidP="00794BCC">
            <w:pPr>
              <w:ind w:left="164" w:right="-246" w:hanging="287"/>
              <w:jc w:val="center"/>
              <w:rPr>
                <w:sz w:val="20"/>
                <w:szCs w:val="20"/>
              </w:rPr>
            </w:pPr>
            <w:r>
              <w:rPr>
                <w:sz w:val="20"/>
                <w:szCs w:val="20"/>
              </w:rPr>
              <w:t>1.2</w:t>
            </w:r>
            <w:r w:rsidR="00654D73">
              <w:rPr>
                <w:sz w:val="20"/>
                <w:szCs w:val="20"/>
              </w:rPr>
              <w:t>.</w:t>
            </w:r>
          </w:p>
        </w:tc>
        <w:tc>
          <w:tcPr>
            <w:tcW w:w="6931" w:type="dxa"/>
          </w:tcPr>
          <w:p w14:paraId="36EB9600" w14:textId="77777777" w:rsidR="00252224" w:rsidRPr="009614C9" w:rsidRDefault="00252224" w:rsidP="0080782B">
            <w:pPr>
              <w:rPr>
                <w:sz w:val="20"/>
                <w:szCs w:val="20"/>
              </w:rPr>
            </w:pPr>
            <w:r w:rsidRPr="009614C9">
              <w:rPr>
                <w:sz w:val="20"/>
                <w:szCs w:val="20"/>
              </w:rPr>
              <w:t>Исполнители работ обучены требованиям охраны труда, мерам пожарной и промышленной безопасности, имеют соответствующую квалификацию и по состоянию здоровья пригодны к выполнению работ, ознакомлены с инструкциями по безопасному ведению работ.</w:t>
            </w:r>
          </w:p>
        </w:tc>
        <w:tc>
          <w:tcPr>
            <w:tcW w:w="567" w:type="dxa"/>
          </w:tcPr>
          <w:p w14:paraId="06E645DC" w14:textId="77777777" w:rsidR="00252224" w:rsidRPr="009614C9" w:rsidRDefault="00252224" w:rsidP="0080782B">
            <w:pPr>
              <w:rPr>
                <w:sz w:val="20"/>
                <w:szCs w:val="20"/>
              </w:rPr>
            </w:pPr>
          </w:p>
        </w:tc>
        <w:tc>
          <w:tcPr>
            <w:tcW w:w="992" w:type="dxa"/>
          </w:tcPr>
          <w:p w14:paraId="4B12C3D1" w14:textId="77777777" w:rsidR="00252224" w:rsidRPr="009614C9" w:rsidRDefault="00252224" w:rsidP="0080782B">
            <w:pPr>
              <w:rPr>
                <w:bCs/>
                <w:sz w:val="20"/>
                <w:szCs w:val="20"/>
              </w:rPr>
            </w:pPr>
          </w:p>
        </w:tc>
        <w:tc>
          <w:tcPr>
            <w:tcW w:w="993" w:type="dxa"/>
            <w:vAlign w:val="center"/>
          </w:tcPr>
          <w:p w14:paraId="29EEF9ED" w14:textId="77777777" w:rsidR="00252224" w:rsidRPr="009614C9" w:rsidRDefault="00252224" w:rsidP="0080782B">
            <w:pPr>
              <w:rPr>
                <w:bCs/>
                <w:sz w:val="20"/>
                <w:szCs w:val="20"/>
              </w:rPr>
            </w:pPr>
          </w:p>
        </w:tc>
      </w:tr>
      <w:tr w:rsidR="00252224" w:rsidRPr="009614C9" w14:paraId="392C2EA2" w14:textId="77777777" w:rsidTr="009131CF">
        <w:trPr>
          <w:trHeight w:val="645"/>
          <w:tblHeader/>
          <w:jc w:val="center"/>
        </w:trPr>
        <w:tc>
          <w:tcPr>
            <w:tcW w:w="567" w:type="dxa"/>
          </w:tcPr>
          <w:p w14:paraId="474F9DAB" w14:textId="12BA1DB2" w:rsidR="00252224" w:rsidRPr="009614C9" w:rsidRDefault="00252224" w:rsidP="00794BCC">
            <w:pPr>
              <w:ind w:left="164" w:right="-246" w:hanging="287"/>
              <w:jc w:val="center"/>
              <w:rPr>
                <w:sz w:val="20"/>
                <w:szCs w:val="20"/>
              </w:rPr>
            </w:pPr>
            <w:r>
              <w:rPr>
                <w:sz w:val="20"/>
                <w:szCs w:val="20"/>
              </w:rPr>
              <w:t>1.3</w:t>
            </w:r>
            <w:r w:rsidR="00654D73">
              <w:rPr>
                <w:sz w:val="20"/>
                <w:szCs w:val="20"/>
              </w:rPr>
              <w:t>.</w:t>
            </w:r>
          </w:p>
        </w:tc>
        <w:tc>
          <w:tcPr>
            <w:tcW w:w="6931" w:type="dxa"/>
          </w:tcPr>
          <w:p w14:paraId="54607180" w14:textId="77777777" w:rsidR="00252224" w:rsidRPr="009614C9" w:rsidRDefault="00252224" w:rsidP="0080782B">
            <w:pPr>
              <w:rPr>
                <w:sz w:val="20"/>
                <w:szCs w:val="20"/>
              </w:rPr>
            </w:pPr>
            <w:r w:rsidRPr="009614C9">
              <w:rPr>
                <w:sz w:val="20"/>
                <w:szCs w:val="20"/>
              </w:rPr>
              <w:t>Средства индивидуальной и коллективной защиты применяются с учетом выявленных опасностей и требований к безопасному производству работ на объекте.</w:t>
            </w:r>
          </w:p>
        </w:tc>
        <w:tc>
          <w:tcPr>
            <w:tcW w:w="567" w:type="dxa"/>
          </w:tcPr>
          <w:p w14:paraId="12EF272D" w14:textId="77777777" w:rsidR="00252224" w:rsidRPr="009614C9" w:rsidRDefault="00252224" w:rsidP="0080782B">
            <w:pPr>
              <w:rPr>
                <w:sz w:val="20"/>
                <w:szCs w:val="20"/>
              </w:rPr>
            </w:pPr>
          </w:p>
        </w:tc>
        <w:tc>
          <w:tcPr>
            <w:tcW w:w="992" w:type="dxa"/>
          </w:tcPr>
          <w:p w14:paraId="7BBE9D7F" w14:textId="77777777" w:rsidR="00252224" w:rsidRPr="009614C9" w:rsidRDefault="00252224" w:rsidP="0080782B">
            <w:pPr>
              <w:rPr>
                <w:bCs/>
                <w:sz w:val="20"/>
                <w:szCs w:val="20"/>
              </w:rPr>
            </w:pPr>
          </w:p>
        </w:tc>
        <w:tc>
          <w:tcPr>
            <w:tcW w:w="993" w:type="dxa"/>
            <w:vAlign w:val="center"/>
          </w:tcPr>
          <w:p w14:paraId="5AACFB29" w14:textId="77777777" w:rsidR="00252224" w:rsidRPr="009614C9" w:rsidRDefault="00252224" w:rsidP="0080782B">
            <w:pPr>
              <w:rPr>
                <w:bCs/>
                <w:sz w:val="20"/>
                <w:szCs w:val="20"/>
              </w:rPr>
            </w:pPr>
          </w:p>
        </w:tc>
      </w:tr>
      <w:tr w:rsidR="00252224" w:rsidRPr="009614C9" w14:paraId="013D91AA" w14:textId="77777777" w:rsidTr="009131CF">
        <w:trPr>
          <w:trHeight w:val="430"/>
          <w:tblHeader/>
          <w:jc w:val="center"/>
        </w:trPr>
        <w:tc>
          <w:tcPr>
            <w:tcW w:w="567" w:type="dxa"/>
          </w:tcPr>
          <w:p w14:paraId="6F05D56A" w14:textId="0911E8FE" w:rsidR="00252224" w:rsidRPr="009614C9" w:rsidRDefault="00252224" w:rsidP="00794BCC">
            <w:pPr>
              <w:ind w:left="164" w:right="-246" w:hanging="287"/>
              <w:jc w:val="center"/>
              <w:rPr>
                <w:sz w:val="20"/>
                <w:szCs w:val="20"/>
              </w:rPr>
            </w:pPr>
            <w:r>
              <w:rPr>
                <w:sz w:val="20"/>
                <w:szCs w:val="20"/>
              </w:rPr>
              <w:t>1.4</w:t>
            </w:r>
            <w:r w:rsidR="00654D73">
              <w:rPr>
                <w:sz w:val="20"/>
                <w:szCs w:val="20"/>
              </w:rPr>
              <w:t>.</w:t>
            </w:r>
          </w:p>
        </w:tc>
        <w:tc>
          <w:tcPr>
            <w:tcW w:w="6931" w:type="dxa"/>
          </w:tcPr>
          <w:p w14:paraId="4DD9382C" w14:textId="77777777" w:rsidR="00252224" w:rsidRPr="009614C9" w:rsidRDefault="00252224" w:rsidP="0080782B">
            <w:pPr>
              <w:rPr>
                <w:sz w:val="20"/>
                <w:szCs w:val="20"/>
              </w:rPr>
            </w:pPr>
            <w:r w:rsidRPr="009614C9">
              <w:rPr>
                <w:sz w:val="20"/>
                <w:szCs w:val="20"/>
              </w:rPr>
              <w:t>Обеспечено постоянное руководство ответственным за проведение огневых работ.</w:t>
            </w:r>
          </w:p>
        </w:tc>
        <w:tc>
          <w:tcPr>
            <w:tcW w:w="567" w:type="dxa"/>
          </w:tcPr>
          <w:p w14:paraId="214CC2C8" w14:textId="77777777" w:rsidR="00252224" w:rsidRPr="009614C9" w:rsidRDefault="00252224" w:rsidP="0080782B">
            <w:pPr>
              <w:rPr>
                <w:sz w:val="20"/>
                <w:szCs w:val="20"/>
              </w:rPr>
            </w:pPr>
          </w:p>
        </w:tc>
        <w:tc>
          <w:tcPr>
            <w:tcW w:w="992" w:type="dxa"/>
          </w:tcPr>
          <w:p w14:paraId="18D9417C" w14:textId="77777777" w:rsidR="00252224" w:rsidRPr="009614C9" w:rsidRDefault="00252224" w:rsidP="0080782B">
            <w:pPr>
              <w:rPr>
                <w:bCs/>
                <w:sz w:val="20"/>
                <w:szCs w:val="20"/>
              </w:rPr>
            </w:pPr>
          </w:p>
        </w:tc>
        <w:tc>
          <w:tcPr>
            <w:tcW w:w="993" w:type="dxa"/>
            <w:vAlign w:val="center"/>
          </w:tcPr>
          <w:p w14:paraId="61B1E8D1" w14:textId="77777777" w:rsidR="00252224" w:rsidRPr="009614C9" w:rsidRDefault="00252224" w:rsidP="0080782B">
            <w:pPr>
              <w:rPr>
                <w:bCs/>
                <w:sz w:val="20"/>
                <w:szCs w:val="20"/>
              </w:rPr>
            </w:pPr>
          </w:p>
        </w:tc>
      </w:tr>
      <w:tr w:rsidR="00252224" w:rsidRPr="009614C9" w14:paraId="54736029" w14:textId="77777777" w:rsidTr="009131CF">
        <w:trPr>
          <w:trHeight w:val="430"/>
          <w:tblHeader/>
          <w:jc w:val="center"/>
        </w:trPr>
        <w:tc>
          <w:tcPr>
            <w:tcW w:w="567" w:type="dxa"/>
          </w:tcPr>
          <w:p w14:paraId="3209E446" w14:textId="0F241C03" w:rsidR="00252224" w:rsidRPr="009614C9" w:rsidRDefault="00252224" w:rsidP="00794BCC">
            <w:pPr>
              <w:ind w:left="164" w:right="-246" w:hanging="287"/>
              <w:jc w:val="center"/>
              <w:rPr>
                <w:sz w:val="20"/>
                <w:szCs w:val="20"/>
              </w:rPr>
            </w:pPr>
            <w:r w:rsidRPr="009614C9">
              <w:rPr>
                <w:sz w:val="20"/>
                <w:szCs w:val="20"/>
              </w:rPr>
              <w:t>1.5</w:t>
            </w:r>
            <w:r w:rsidR="00654D73">
              <w:rPr>
                <w:sz w:val="20"/>
                <w:szCs w:val="20"/>
              </w:rPr>
              <w:t>.</w:t>
            </w:r>
          </w:p>
        </w:tc>
        <w:tc>
          <w:tcPr>
            <w:tcW w:w="6931" w:type="dxa"/>
          </w:tcPr>
          <w:p w14:paraId="40873024" w14:textId="77777777" w:rsidR="00252224" w:rsidRPr="009614C9" w:rsidRDefault="00252224" w:rsidP="00252224">
            <w:pPr>
              <w:rPr>
                <w:sz w:val="20"/>
                <w:szCs w:val="20"/>
              </w:rPr>
            </w:pPr>
            <w:r w:rsidRPr="009614C9">
              <w:rPr>
                <w:sz w:val="20"/>
                <w:szCs w:val="20"/>
              </w:rPr>
              <w:t>Обеспечен необходимый контроль состояния воздушной среды на месте проведения огневых работ.</w:t>
            </w:r>
          </w:p>
        </w:tc>
        <w:tc>
          <w:tcPr>
            <w:tcW w:w="567" w:type="dxa"/>
          </w:tcPr>
          <w:p w14:paraId="1D4EAAD6" w14:textId="77777777" w:rsidR="00252224" w:rsidRPr="009614C9" w:rsidRDefault="00252224" w:rsidP="0080782B">
            <w:pPr>
              <w:rPr>
                <w:sz w:val="20"/>
                <w:szCs w:val="20"/>
              </w:rPr>
            </w:pPr>
          </w:p>
        </w:tc>
        <w:tc>
          <w:tcPr>
            <w:tcW w:w="992" w:type="dxa"/>
          </w:tcPr>
          <w:p w14:paraId="6DFC9620" w14:textId="77777777" w:rsidR="00252224" w:rsidRPr="009614C9" w:rsidRDefault="00252224" w:rsidP="0080782B">
            <w:pPr>
              <w:rPr>
                <w:bCs/>
                <w:sz w:val="20"/>
                <w:szCs w:val="20"/>
              </w:rPr>
            </w:pPr>
          </w:p>
        </w:tc>
        <w:tc>
          <w:tcPr>
            <w:tcW w:w="993" w:type="dxa"/>
            <w:vAlign w:val="center"/>
          </w:tcPr>
          <w:p w14:paraId="0E184748" w14:textId="77777777" w:rsidR="00252224" w:rsidRPr="009614C9" w:rsidRDefault="00252224" w:rsidP="0080782B">
            <w:pPr>
              <w:rPr>
                <w:bCs/>
                <w:sz w:val="20"/>
                <w:szCs w:val="20"/>
              </w:rPr>
            </w:pPr>
          </w:p>
        </w:tc>
      </w:tr>
      <w:tr w:rsidR="00252224" w:rsidRPr="009614C9" w14:paraId="61B67090" w14:textId="77777777" w:rsidTr="009131CF">
        <w:trPr>
          <w:trHeight w:val="455"/>
          <w:tblHeader/>
          <w:jc w:val="center"/>
        </w:trPr>
        <w:tc>
          <w:tcPr>
            <w:tcW w:w="567" w:type="dxa"/>
          </w:tcPr>
          <w:p w14:paraId="693CD7EA" w14:textId="77535A5B" w:rsidR="00252224" w:rsidRPr="009614C9" w:rsidRDefault="00252224" w:rsidP="00794BCC">
            <w:pPr>
              <w:ind w:left="164" w:right="-246" w:hanging="287"/>
              <w:jc w:val="center"/>
              <w:rPr>
                <w:sz w:val="20"/>
                <w:szCs w:val="20"/>
              </w:rPr>
            </w:pPr>
            <w:r w:rsidRPr="009614C9">
              <w:rPr>
                <w:sz w:val="20"/>
                <w:szCs w:val="20"/>
              </w:rPr>
              <w:t>1.6</w:t>
            </w:r>
            <w:r w:rsidR="00654D73">
              <w:rPr>
                <w:sz w:val="20"/>
                <w:szCs w:val="20"/>
              </w:rPr>
              <w:t>.</w:t>
            </w:r>
          </w:p>
        </w:tc>
        <w:tc>
          <w:tcPr>
            <w:tcW w:w="6931" w:type="dxa"/>
          </w:tcPr>
          <w:p w14:paraId="5E340FBC" w14:textId="77777777" w:rsidR="00252224" w:rsidRPr="009614C9" w:rsidRDefault="00252224" w:rsidP="0080782B">
            <w:pPr>
              <w:rPr>
                <w:sz w:val="20"/>
                <w:szCs w:val="20"/>
              </w:rPr>
            </w:pPr>
            <w:r w:rsidRPr="009614C9">
              <w:rPr>
                <w:sz w:val="20"/>
                <w:szCs w:val="20"/>
              </w:rPr>
              <w:t>Исключено попадание в воздушную среду взрывопожароопасных веществ.</w:t>
            </w:r>
          </w:p>
        </w:tc>
        <w:tc>
          <w:tcPr>
            <w:tcW w:w="567" w:type="dxa"/>
          </w:tcPr>
          <w:p w14:paraId="0E4C9670" w14:textId="77777777" w:rsidR="00252224" w:rsidRPr="009614C9" w:rsidRDefault="00252224" w:rsidP="0080782B">
            <w:pPr>
              <w:rPr>
                <w:sz w:val="20"/>
                <w:szCs w:val="20"/>
              </w:rPr>
            </w:pPr>
          </w:p>
        </w:tc>
        <w:tc>
          <w:tcPr>
            <w:tcW w:w="992" w:type="dxa"/>
          </w:tcPr>
          <w:p w14:paraId="2B33F2D2" w14:textId="77777777" w:rsidR="00252224" w:rsidRPr="009614C9" w:rsidRDefault="00252224" w:rsidP="0080782B">
            <w:pPr>
              <w:rPr>
                <w:bCs/>
                <w:sz w:val="20"/>
                <w:szCs w:val="20"/>
              </w:rPr>
            </w:pPr>
          </w:p>
        </w:tc>
        <w:tc>
          <w:tcPr>
            <w:tcW w:w="993" w:type="dxa"/>
            <w:vAlign w:val="center"/>
          </w:tcPr>
          <w:p w14:paraId="02F73B9C" w14:textId="77777777" w:rsidR="00252224" w:rsidRPr="009614C9" w:rsidRDefault="00252224" w:rsidP="0080782B">
            <w:pPr>
              <w:rPr>
                <w:bCs/>
                <w:sz w:val="20"/>
                <w:szCs w:val="20"/>
              </w:rPr>
            </w:pPr>
          </w:p>
        </w:tc>
      </w:tr>
      <w:tr w:rsidR="00252224" w:rsidRPr="009614C9" w14:paraId="22BAD6EF" w14:textId="77777777" w:rsidTr="003A0704">
        <w:trPr>
          <w:trHeight w:val="144"/>
          <w:tblHeader/>
          <w:jc w:val="center"/>
        </w:trPr>
        <w:tc>
          <w:tcPr>
            <w:tcW w:w="567" w:type="dxa"/>
            <w:tcBorders>
              <w:bottom w:val="single" w:sz="12" w:space="0" w:color="auto"/>
            </w:tcBorders>
          </w:tcPr>
          <w:p w14:paraId="2F093A8E" w14:textId="53BE48E6" w:rsidR="00252224" w:rsidRPr="009614C9" w:rsidRDefault="00252224" w:rsidP="00794BCC">
            <w:pPr>
              <w:ind w:left="164" w:right="-246" w:hanging="287"/>
              <w:jc w:val="center"/>
              <w:rPr>
                <w:sz w:val="20"/>
                <w:szCs w:val="20"/>
              </w:rPr>
            </w:pPr>
            <w:r>
              <w:rPr>
                <w:sz w:val="20"/>
                <w:szCs w:val="20"/>
              </w:rPr>
              <w:t>1.7</w:t>
            </w:r>
            <w:r w:rsidR="00654D73">
              <w:rPr>
                <w:sz w:val="20"/>
                <w:szCs w:val="20"/>
              </w:rPr>
              <w:t>.</w:t>
            </w:r>
          </w:p>
        </w:tc>
        <w:tc>
          <w:tcPr>
            <w:tcW w:w="6931" w:type="dxa"/>
            <w:tcBorders>
              <w:bottom w:val="single" w:sz="12" w:space="0" w:color="auto"/>
            </w:tcBorders>
          </w:tcPr>
          <w:p w14:paraId="101815D5" w14:textId="77777777" w:rsidR="00252224" w:rsidRPr="009614C9" w:rsidRDefault="00252224" w:rsidP="0080782B">
            <w:pPr>
              <w:rPr>
                <w:sz w:val="20"/>
                <w:szCs w:val="20"/>
              </w:rPr>
            </w:pPr>
            <w:r w:rsidRPr="009614C9">
              <w:rPr>
                <w:sz w:val="20"/>
                <w:szCs w:val="20"/>
              </w:rPr>
              <w:t>Исключен допуск лиц, не связанных с выполнением данной работы.</w:t>
            </w:r>
          </w:p>
        </w:tc>
        <w:tc>
          <w:tcPr>
            <w:tcW w:w="567" w:type="dxa"/>
            <w:tcBorders>
              <w:bottom w:val="single" w:sz="12" w:space="0" w:color="auto"/>
            </w:tcBorders>
          </w:tcPr>
          <w:p w14:paraId="070A415B" w14:textId="77777777" w:rsidR="00252224" w:rsidRPr="009614C9" w:rsidRDefault="00252224" w:rsidP="0080782B">
            <w:pPr>
              <w:rPr>
                <w:sz w:val="20"/>
                <w:szCs w:val="20"/>
              </w:rPr>
            </w:pPr>
          </w:p>
        </w:tc>
        <w:tc>
          <w:tcPr>
            <w:tcW w:w="992" w:type="dxa"/>
            <w:tcBorders>
              <w:bottom w:val="single" w:sz="12" w:space="0" w:color="auto"/>
            </w:tcBorders>
          </w:tcPr>
          <w:p w14:paraId="2F7A03A5" w14:textId="77777777" w:rsidR="00252224" w:rsidRPr="009614C9" w:rsidRDefault="00252224" w:rsidP="0080782B">
            <w:pPr>
              <w:rPr>
                <w:bCs/>
                <w:sz w:val="20"/>
                <w:szCs w:val="20"/>
              </w:rPr>
            </w:pPr>
          </w:p>
        </w:tc>
        <w:tc>
          <w:tcPr>
            <w:tcW w:w="993" w:type="dxa"/>
            <w:tcBorders>
              <w:bottom w:val="single" w:sz="12" w:space="0" w:color="auto"/>
            </w:tcBorders>
            <w:vAlign w:val="center"/>
          </w:tcPr>
          <w:p w14:paraId="76EAA4A2" w14:textId="77777777" w:rsidR="00252224" w:rsidRPr="009614C9" w:rsidRDefault="00252224" w:rsidP="0080782B">
            <w:pPr>
              <w:rPr>
                <w:bCs/>
                <w:sz w:val="20"/>
                <w:szCs w:val="20"/>
              </w:rPr>
            </w:pPr>
          </w:p>
        </w:tc>
      </w:tr>
      <w:tr w:rsidR="00252224" w:rsidRPr="009614C9" w14:paraId="129520E2" w14:textId="77777777" w:rsidTr="003A0704">
        <w:trPr>
          <w:trHeight w:val="276"/>
          <w:tblHeader/>
          <w:jc w:val="center"/>
        </w:trPr>
        <w:tc>
          <w:tcPr>
            <w:tcW w:w="10050" w:type="dxa"/>
            <w:gridSpan w:val="5"/>
            <w:tcBorders>
              <w:top w:val="single" w:sz="12" w:space="0" w:color="auto"/>
              <w:bottom w:val="single" w:sz="12" w:space="0" w:color="auto"/>
            </w:tcBorders>
            <w:shd w:val="clear" w:color="auto" w:fill="FFD200"/>
            <w:vAlign w:val="center"/>
          </w:tcPr>
          <w:p w14:paraId="74D460DE" w14:textId="77777777" w:rsidR="00252224" w:rsidRPr="003A0704" w:rsidRDefault="00A67E7F" w:rsidP="00794BCC">
            <w:pPr>
              <w:ind w:left="164" w:right="-246" w:hanging="287"/>
              <w:jc w:val="center"/>
              <w:rPr>
                <w:rFonts w:ascii="Arial" w:hAnsi="Arial" w:cs="Arial"/>
                <w:b/>
                <w:bCs/>
                <w:sz w:val="14"/>
                <w:szCs w:val="14"/>
              </w:rPr>
            </w:pPr>
            <w:r w:rsidRPr="003A0704">
              <w:rPr>
                <w:rFonts w:ascii="Arial" w:hAnsi="Arial" w:cs="Arial"/>
                <w:b/>
                <w:bCs/>
                <w:sz w:val="14"/>
                <w:szCs w:val="14"/>
              </w:rPr>
              <w:t>2. ДОКУМЕНТАЦИЯ</w:t>
            </w:r>
          </w:p>
        </w:tc>
      </w:tr>
      <w:tr w:rsidR="00252224" w:rsidRPr="009614C9" w14:paraId="11F96968" w14:textId="77777777" w:rsidTr="003A0704">
        <w:trPr>
          <w:trHeight w:val="645"/>
          <w:tblHeader/>
          <w:jc w:val="center"/>
        </w:trPr>
        <w:tc>
          <w:tcPr>
            <w:tcW w:w="567" w:type="dxa"/>
            <w:tcBorders>
              <w:top w:val="single" w:sz="12" w:space="0" w:color="auto"/>
            </w:tcBorders>
          </w:tcPr>
          <w:p w14:paraId="7E1B37DE" w14:textId="45FF7280" w:rsidR="00252224" w:rsidRPr="009614C9" w:rsidRDefault="00794BCC" w:rsidP="00794BCC">
            <w:pPr>
              <w:ind w:left="164" w:right="-246" w:hanging="287"/>
              <w:jc w:val="center"/>
              <w:rPr>
                <w:sz w:val="20"/>
                <w:szCs w:val="20"/>
              </w:rPr>
            </w:pPr>
            <w:r>
              <w:rPr>
                <w:sz w:val="20"/>
                <w:szCs w:val="20"/>
              </w:rPr>
              <w:t>2.1</w:t>
            </w:r>
            <w:r w:rsidR="00654D73">
              <w:rPr>
                <w:sz w:val="20"/>
                <w:szCs w:val="20"/>
              </w:rPr>
              <w:t>.</w:t>
            </w:r>
          </w:p>
        </w:tc>
        <w:tc>
          <w:tcPr>
            <w:tcW w:w="6931" w:type="dxa"/>
            <w:tcBorders>
              <w:top w:val="single" w:sz="12" w:space="0" w:color="auto"/>
            </w:tcBorders>
          </w:tcPr>
          <w:p w14:paraId="753B4192" w14:textId="77777777" w:rsidR="00252224" w:rsidRPr="009614C9" w:rsidRDefault="00252224" w:rsidP="0080782B">
            <w:pPr>
              <w:rPr>
                <w:sz w:val="20"/>
                <w:szCs w:val="20"/>
              </w:rPr>
            </w:pPr>
            <w:r w:rsidRPr="009614C9">
              <w:rPr>
                <w:sz w:val="20"/>
                <w:szCs w:val="20"/>
              </w:rPr>
              <w:t>Наличие подписанного наряд-допуска на огневые работы, территория проведения работ обозначена сигнальными лентами и/или знаками безопасности.</w:t>
            </w:r>
          </w:p>
        </w:tc>
        <w:tc>
          <w:tcPr>
            <w:tcW w:w="567" w:type="dxa"/>
            <w:tcBorders>
              <w:top w:val="single" w:sz="12" w:space="0" w:color="auto"/>
            </w:tcBorders>
          </w:tcPr>
          <w:p w14:paraId="7D4F7D0A" w14:textId="77777777" w:rsidR="00252224" w:rsidRPr="009614C9" w:rsidRDefault="00252224" w:rsidP="0080782B">
            <w:pPr>
              <w:rPr>
                <w:sz w:val="20"/>
                <w:szCs w:val="20"/>
              </w:rPr>
            </w:pPr>
          </w:p>
        </w:tc>
        <w:tc>
          <w:tcPr>
            <w:tcW w:w="992" w:type="dxa"/>
            <w:tcBorders>
              <w:top w:val="single" w:sz="12" w:space="0" w:color="auto"/>
            </w:tcBorders>
          </w:tcPr>
          <w:p w14:paraId="6D7CE456" w14:textId="77777777" w:rsidR="00252224" w:rsidRPr="009614C9" w:rsidRDefault="00252224" w:rsidP="0080782B">
            <w:pPr>
              <w:rPr>
                <w:bCs/>
                <w:sz w:val="20"/>
                <w:szCs w:val="20"/>
              </w:rPr>
            </w:pPr>
          </w:p>
        </w:tc>
        <w:tc>
          <w:tcPr>
            <w:tcW w:w="993" w:type="dxa"/>
            <w:tcBorders>
              <w:top w:val="single" w:sz="12" w:space="0" w:color="auto"/>
            </w:tcBorders>
            <w:vAlign w:val="center"/>
          </w:tcPr>
          <w:p w14:paraId="6B50B33F" w14:textId="77777777" w:rsidR="00252224" w:rsidRPr="009614C9" w:rsidRDefault="00252224" w:rsidP="0080782B">
            <w:pPr>
              <w:rPr>
                <w:bCs/>
                <w:sz w:val="20"/>
                <w:szCs w:val="20"/>
              </w:rPr>
            </w:pPr>
          </w:p>
        </w:tc>
      </w:tr>
      <w:tr w:rsidR="00252224" w:rsidRPr="009614C9" w14:paraId="6338971F" w14:textId="77777777" w:rsidTr="009131CF">
        <w:trPr>
          <w:trHeight w:val="215"/>
          <w:tblHeader/>
          <w:jc w:val="center"/>
        </w:trPr>
        <w:tc>
          <w:tcPr>
            <w:tcW w:w="567" w:type="dxa"/>
          </w:tcPr>
          <w:p w14:paraId="284D7574" w14:textId="73D87542" w:rsidR="00252224" w:rsidRPr="009614C9" w:rsidRDefault="00794BCC" w:rsidP="00794BCC">
            <w:pPr>
              <w:ind w:left="164" w:right="-246" w:hanging="287"/>
              <w:jc w:val="center"/>
              <w:rPr>
                <w:sz w:val="20"/>
                <w:szCs w:val="20"/>
              </w:rPr>
            </w:pPr>
            <w:r>
              <w:rPr>
                <w:sz w:val="20"/>
                <w:szCs w:val="20"/>
              </w:rPr>
              <w:t>2.2</w:t>
            </w:r>
            <w:r w:rsidR="00654D73">
              <w:rPr>
                <w:sz w:val="20"/>
                <w:szCs w:val="20"/>
              </w:rPr>
              <w:t>.</w:t>
            </w:r>
          </w:p>
        </w:tc>
        <w:tc>
          <w:tcPr>
            <w:tcW w:w="6931" w:type="dxa"/>
          </w:tcPr>
          <w:p w14:paraId="3E9F9F3C" w14:textId="77777777" w:rsidR="00252224" w:rsidRPr="009614C9" w:rsidRDefault="00252224" w:rsidP="0080782B">
            <w:pPr>
              <w:rPr>
                <w:sz w:val="20"/>
                <w:szCs w:val="20"/>
              </w:rPr>
            </w:pPr>
            <w:r w:rsidRPr="009614C9">
              <w:rPr>
                <w:sz w:val="20"/>
                <w:szCs w:val="20"/>
              </w:rPr>
              <w:t>Наличие подписанного плана работ.</w:t>
            </w:r>
          </w:p>
        </w:tc>
        <w:tc>
          <w:tcPr>
            <w:tcW w:w="567" w:type="dxa"/>
          </w:tcPr>
          <w:p w14:paraId="0CAC8E34" w14:textId="77777777" w:rsidR="00252224" w:rsidRPr="009614C9" w:rsidRDefault="00252224" w:rsidP="0080782B">
            <w:pPr>
              <w:rPr>
                <w:sz w:val="20"/>
                <w:szCs w:val="20"/>
              </w:rPr>
            </w:pPr>
          </w:p>
        </w:tc>
        <w:tc>
          <w:tcPr>
            <w:tcW w:w="992" w:type="dxa"/>
          </w:tcPr>
          <w:p w14:paraId="52D8065B" w14:textId="77777777" w:rsidR="00252224" w:rsidRPr="009614C9" w:rsidRDefault="00252224" w:rsidP="0080782B">
            <w:pPr>
              <w:rPr>
                <w:bCs/>
                <w:sz w:val="20"/>
                <w:szCs w:val="20"/>
              </w:rPr>
            </w:pPr>
          </w:p>
        </w:tc>
        <w:tc>
          <w:tcPr>
            <w:tcW w:w="993" w:type="dxa"/>
            <w:vAlign w:val="center"/>
          </w:tcPr>
          <w:p w14:paraId="4478A401" w14:textId="77777777" w:rsidR="00252224" w:rsidRPr="009614C9" w:rsidRDefault="00252224" w:rsidP="0080782B">
            <w:pPr>
              <w:rPr>
                <w:bCs/>
                <w:sz w:val="20"/>
                <w:szCs w:val="20"/>
              </w:rPr>
            </w:pPr>
          </w:p>
        </w:tc>
      </w:tr>
      <w:tr w:rsidR="00252224" w:rsidRPr="009614C9" w14:paraId="03F1075A" w14:textId="77777777" w:rsidTr="009131CF">
        <w:trPr>
          <w:trHeight w:val="215"/>
          <w:tblHeader/>
          <w:jc w:val="center"/>
        </w:trPr>
        <w:tc>
          <w:tcPr>
            <w:tcW w:w="567" w:type="dxa"/>
          </w:tcPr>
          <w:p w14:paraId="0D0A7B86" w14:textId="5217603C" w:rsidR="00252224" w:rsidRPr="009614C9" w:rsidRDefault="00794BCC" w:rsidP="00794BCC">
            <w:pPr>
              <w:ind w:left="164" w:right="-246" w:hanging="287"/>
              <w:jc w:val="center"/>
              <w:rPr>
                <w:sz w:val="20"/>
                <w:szCs w:val="20"/>
              </w:rPr>
            </w:pPr>
            <w:r>
              <w:rPr>
                <w:sz w:val="20"/>
                <w:szCs w:val="20"/>
              </w:rPr>
              <w:t>2.3</w:t>
            </w:r>
            <w:r w:rsidR="00654D73">
              <w:rPr>
                <w:sz w:val="20"/>
                <w:szCs w:val="20"/>
              </w:rPr>
              <w:t>.</w:t>
            </w:r>
          </w:p>
        </w:tc>
        <w:tc>
          <w:tcPr>
            <w:tcW w:w="6931" w:type="dxa"/>
          </w:tcPr>
          <w:p w14:paraId="66316F70" w14:textId="77777777" w:rsidR="00252224" w:rsidRPr="009614C9" w:rsidRDefault="00252224" w:rsidP="0080782B">
            <w:pPr>
              <w:rPr>
                <w:sz w:val="20"/>
                <w:szCs w:val="20"/>
              </w:rPr>
            </w:pPr>
            <w:r w:rsidRPr="009614C9">
              <w:rPr>
                <w:sz w:val="20"/>
                <w:szCs w:val="20"/>
              </w:rPr>
              <w:t>Наличие паспортов на используемое оборудование.</w:t>
            </w:r>
          </w:p>
        </w:tc>
        <w:tc>
          <w:tcPr>
            <w:tcW w:w="567" w:type="dxa"/>
          </w:tcPr>
          <w:p w14:paraId="118CF887" w14:textId="77777777" w:rsidR="00252224" w:rsidRPr="009614C9" w:rsidRDefault="00252224" w:rsidP="0080782B">
            <w:pPr>
              <w:rPr>
                <w:sz w:val="20"/>
                <w:szCs w:val="20"/>
              </w:rPr>
            </w:pPr>
          </w:p>
        </w:tc>
        <w:tc>
          <w:tcPr>
            <w:tcW w:w="992" w:type="dxa"/>
          </w:tcPr>
          <w:p w14:paraId="6827088A" w14:textId="77777777" w:rsidR="00252224" w:rsidRPr="009614C9" w:rsidRDefault="00252224" w:rsidP="0080782B">
            <w:pPr>
              <w:rPr>
                <w:bCs/>
                <w:sz w:val="20"/>
                <w:szCs w:val="20"/>
              </w:rPr>
            </w:pPr>
          </w:p>
        </w:tc>
        <w:tc>
          <w:tcPr>
            <w:tcW w:w="993" w:type="dxa"/>
            <w:vAlign w:val="center"/>
          </w:tcPr>
          <w:p w14:paraId="3C7F8A7F" w14:textId="77777777" w:rsidR="00252224" w:rsidRPr="009614C9" w:rsidRDefault="00252224" w:rsidP="0080782B">
            <w:pPr>
              <w:rPr>
                <w:bCs/>
                <w:sz w:val="20"/>
                <w:szCs w:val="20"/>
              </w:rPr>
            </w:pPr>
          </w:p>
        </w:tc>
      </w:tr>
      <w:tr w:rsidR="00252224" w:rsidRPr="009614C9" w14:paraId="4D1F529C" w14:textId="77777777" w:rsidTr="003A0704">
        <w:trPr>
          <w:trHeight w:val="215"/>
          <w:tblHeader/>
          <w:jc w:val="center"/>
        </w:trPr>
        <w:tc>
          <w:tcPr>
            <w:tcW w:w="567" w:type="dxa"/>
            <w:tcBorders>
              <w:bottom w:val="single" w:sz="12" w:space="0" w:color="auto"/>
            </w:tcBorders>
          </w:tcPr>
          <w:p w14:paraId="50B3B9AC" w14:textId="65D3AFFE" w:rsidR="00252224" w:rsidRPr="009614C9" w:rsidRDefault="00794BCC" w:rsidP="00794BCC">
            <w:pPr>
              <w:ind w:left="164" w:right="-246" w:hanging="287"/>
              <w:jc w:val="center"/>
              <w:rPr>
                <w:sz w:val="20"/>
                <w:szCs w:val="20"/>
              </w:rPr>
            </w:pPr>
            <w:r>
              <w:rPr>
                <w:sz w:val="20"/>
                <w:szCs w:val="20"/>
              </w:rPr>
              <w:t>2.4</w:t>
            </w:r>
            <w:r w:rsidR="00654D73">
              <w:rPr>
                <w:sz w:val="20"/>
                <w:szCs w:val="20"/>
              </w:rPr>
              <w:t>.</w:t>
            </w:r>
          </w:p>
        </w:tc>
        <w:tc>
          <w:tcPr>
            <w:tcW w:w="6931" w:type="dxa"/>
            <w:tcBorders>
              <w:bottom w:val="single" w:sz="12" w:space="0" w:color="auto"/>
            </w:tcBorders>
          </w:tcPr>
          <w:p w14:paraId="19E6DB3F" w14:textId="77777777" w:rsidR="00252224" w:rsidRPr="009614C9" w:rsidRDefault="00252224" w:rsidP="0080782B">
            <w:pPr>
              <w:rPr>
                <w:sz w:val="20"/>
                <w:szCs w:val="20"/>
              </w:rPr>
            </w:pPr>
            <w:r w:rsidRPr="009614C9">
              <w:rPr>
                <w:sz w:val="20"/>
                <w:szCs w:val="20"/>
              </w:rPr>
              <w:t>Наличие паспортов на вспомогательное оборудование.</w:t>
            </w:r>
          </w:p>
        </w:tc>
        <w:tc>
          <w:tcPr>
            <w:tcW w:w="567" w:type="dxa"/>
            <w:tcBorders>
              <w:bottom w:val="single" w:sz="12" w:space="0" w:color="auto"/>
            </w:tcBorders>
          </w:tcPr>
          <w:p w14:paraId="4875B89B" w14:textId="77777777" w:rsidR="00252224" w:rsidRPr="009614C9" w:rsidRDefault="00252224" w:rsidP="0080782B">
            <w:pPr>
              <w:rPr>
                <w:sz w:val="20"/>
                <w:szCs w:val="20"/>
              </w:rPr>
            </w:pPr>
          </w:p>
        </w:tc>
        <w:tc>
          <w:tcPr>
            <w:tcW w:w="992" w:type="dxa"/>
            <w:tcBorders>
              <w:bottom w:val="single" w:sz="12" w:space="0" w:color="auto"/>
            </w:tcBorders>
          </w:tcPr>
          <w:p w14:paraId="6737FF67" w14:textId="77777777" w:rsidR="00252224" w:rsidRPr="009614C9" w:rsidRDefault="00252224" w:rsidP="0080782B">
            <w:pPr>
              <w:rPr>
                <w:bCs/>
                <w:sz w:val="20"/>
                <w:szCs w:val="20"/>
              </w:rPr>
            </w:pPr>
          </w:p>
        </w:tc>
        <w:tc>
          <w:tcPr>
            <w:tcW w:w="993" w:type="dxa"/>
            <w:tcBorders>
              <w:bottom w:val="single" w:sz="12" w:space="0" w:color="auto"/>
            </w:tcBorders>
            <w:vAlign w:val="center"/>
          </w:tcPr>
          <w:p w14:paraId="6A4DFE3D" w14:textId="77777777" w:rsidR="00252224" w:rsidRPr="009614C9" w:rsidRDefault="00252224" w:rsidP="0080782B">
            <w:pPr>
              <w:rPr>
                <w:bCs/>
                <w:sz w:val="20"/>
                <w:szCs w:val="20"/>
              </w:rPr>
            </w:pPr>
          </w:p>
        </w:tc>
      </w:tr>
      <w:tr w:rsidR="00794BCC" w:rsidRPr="009614C9" w14:paraId="3437998E" w14:textId="77777777" w:rsidTr="003A0704">
        <w:trPr>
          <w:trHeight w:val="244"/>
          <w:tblHeader/>
          <w:jc w:val="center"/>
        </w:trPr>
        <w:tc>
          <w:tcPr>
            <w:tcW w:w="10050" w:type="dxa"/>
            <w:gridSpan w:val="5"/>
            <w:tcBorders>
              <w:top w:val="single" w:sz="12" w:space="0" w:color="auto"/>
              <w:bottom w:val="single" w:sz="12" w:space="0" w:color="auto"/>
            </w:tcBorders>
            <w:shd w:val="clear" w:color="auto" w:fill="FFD200"/>
            <w:vAlign w:val="center"/>
          </w:tcPr>
          <w:p w14:paraId="45B10C74" w14:textId="77777777" w:rsidR="00794BCC" w:rsidRPr="003A0704" w:rsidRDefault="00A67E7F" w:rsidP="00794BCC">
            <w:pPr>
              <w:ind w:left="164" w:right="-246" w:hanging="287"/>
              <w:jc w:val="center"/>
              <w:rPr>
                <w:rFonts w:ascii="Arial" w:hAnsi="Arial" w:cs="Arial"/>
                <w:b/>
                <w:bCs/>
                <w:sz w:val="14"/>
                <w:szCs w:val="14"/>
              </w:rPr>
            </w:pPr>
            <w:r w:rsidRPr="003A0704">
              <w:rPr>
                <w:rFonts w:ascii="Arial" w:hAnsi="Arial" w:cs="Arial"/>
                <w:b/>
                <w:bCs/>
                <w:sz w:val="14"/>
                <w:szCs w:val="14"/>
              </w:rPr>
              <w:t>3. ОБОРУДОВАНИЕ</w:t>
            </w:r>
          </w:p>
        </w:tc>
      </w:tr>
      <w:tr w:rsidR="00252224" w:rsidRPr="009614C9" w14:paraId="02D79301" w14:textId="77777777" w:rsidTr="003A0704">
        <w:trPr>
          <w:trHeight w:val="215"/>
          <w:tblHeader/>
          <w:jc w:val="center"/>
        </w:trPr>
        <w:tc>
          <w:tcPr>
            <w:tcW w:w="567" w:type="dxa"/>
            <w:tcBorders>
              <w:top w:val="single" w:sz="12" w:space="0" w:color="auto"/>
            </w:tcBorders>
          </w:tcPr>
          <w:p w14:paraId="540AA724" w14:textId="05138715" w:rsidR="00252224" w:rsidRPr="009614C9" w:rsidRDefault="00794BCC" w:rsidP="00794BCC">
            <w:pPr>
              <w:ind w:left="164" w:right="-246" w:hanging="287"/>
              <w:jc w:val="center"/>
              <w:rPr>
                <w:sz w:val="20"/>
                <w:szCs w:val="20"/>
              </w:rPr>
            </w:pPr>
            <w:r>
              <w:rPr>
                <w:sz w:val="20"/>
                <w:szCs w:val="20"/>
              </w:rPr>
              <w:t>3.1</w:t>
            </w:r>
            <w:r w:rsidR="00654D73">
              <w:rPr>
                <w:sz w:val="20"/>
                <w:szCs w:val="20"/>
              </w:rPr>
              <w:t>.</w:t>
            </w:r>
          </w:p>
        </w:tc>
        <w:tc>
          <w:tcPr>
            <w:tcW w:w="6931" w:type="dxa"/>
            <w:tcBorders>
              <w:top w:val="single" w:sz="12" w:space="0" w:color="auto"/>
            </w:tcBorders>
          </w:tcPr>
          <w:p w14:paraId="37BADFA7" w14:textId="77777777" w:rsidR="00252224" w:rsidRPr="009614C9" w:rsidRDefault="00252224" w:rsidP="0080782B">
            <w:pPr>
              <w:rPr>
                <w:sz w:val="20"/>
                <w:szCs w:val="20"/>
              </w:rPr>
            </w:pPr>
            <w:r w:rsidRPr="009614C9">
              <w:rPr>
                <w:sz w:val="20"/>
                <w:szCs w:val="20"/>
              </w:rPr>
              <w:t>Наличие необходимого оборудования.</w:t>
            </w:r>
          </w:p>
        </w:tc>
        <w:tc>
          <w:tcPr>
            <w:tcW w:w="567" w:type="dxa"/>
            <w:tcBorders>
              <w:top w:val="single" w:sz="12" w:space="0" w:color="auto"/>
            </w:tcBorders>
          </w:tcPr>
          <w:p w14:paraId="1722DFC3" w14:textId="77777777" w:rsidR="00252224" w:rsidRPr="009614C9" w:rsidRDefault="00252224" w:rsidP="0080782B">
            <w:pPr>
              <w:rPr>
                <w:sz w:val="20"/>
                <w:szCs w:val="20"/>
              </w:rPr>
            </w:pPr>
          </w:p>
        </w:tc>
        <w:tc>
          <w:tcPr>
            <w:tcW w:w="992" w:type="dxa"/>
            <w:tcBorders>
              <w:top w:val="single" w:sz="12" w:space="0" w:color="auto"/>
            </w:tcBorders>
          </w:tcPr>
          <w:p w14:paraId="2FEF0A5E" w14:textId="77777777" w:rsidR="00252224" w:rsidRPr="009614C9" w:rsidRDefault="00252224" w:rsidP="0080782B">
            <w:pPr>
              <w:rPr>
                <w:bCs/>
                <w:sz w:val="20"/>
                <w:szCs w:val="20"/>
              </w:rPr>
            </w:pPr>
          </w:p>
        </w:tc>
        <w:tc>
          <w:tcPr>
            <w:tcW w:w="993" w:type="dxa"/>
            <w:tcBorders>
              <w:top w:val="single" w:sz="12" w:space="0" w:color="auto"/>
            </w:tcBorders>
            <w:vAlign w:val="center"/>
          </w:tcPr>
          <w:p w14:paraId="006D796A" w14:textId="77777777" w:rsidR="00252224" w:rsidRPr="009614C9" w:rsidRDefault="00252224" w:rsidP="0080782B">
            <w:pPr>
              <w:rPr>
                <w:bCs/>
                <w:sz w:val="20"/>
                <w:szCs w:val="20"/>
              </w:rPr>
            </w:pPr>
          </w:p>
        </w:tc>
      </w:tr>
      <w:tr w:rsidR="00252224" w:rsidRPr="009614C9" w14:paraId="582E6B54" w14:textId="77777777" w:rsidTr="009131CF">
        <w:trPr>
          <w:trHeight w:val="669"/>
          <w:tblHeader/>
          <w:jc w:val="center"/>
        </w:trPr>
        <w:tc>
          <w:tcPr>
            <w:tcW w:w="567" w:type="dxa"/>
          </w:tcPr>
          <w:p w14:paraId="232F4962" w14:textId="5931E201" w:rsidR="00252224" w:rsidRPr="009614C9" w:rsidRDefault="00794BCC" w:rsidP="00794BCC">
            <w:pPr>
              <w:ind w:left="164" w:right="-246" w:hanging="287"/>
              <w:jc w:val="center"/>
              <w:rPr>
                <w:sz w:val="20"/>
                <w:szCs w:val="20"/>
              </w:rPr>
            </w:pPr>
            <w:r>
              <w:rPr>
                <w:sz w:val="20"/>
                <w:szCs w:val="20"/>
              </w:rPr>
              <w:t>3.2</w:t>
            </w:r>
            <w:r w:rsidR="00654D73">
              <w:rPr>
                <w:sz w:val="20"/>
                <w:szCs w:val="20"/>
              </w:rPr>
              <w:t>.</w:t>
            </w:r>
          </w:p>
        </w:tc>
        <w:tc>
          <w:tcPr>
            <w:tcW w:w="6931" w:type="dxa"/>
          </w:tcPr>
          <w:p w14:paraId="681F0688" w14:textId="77777777" w:rsidR="00252224" w:rsidRPr="009614C9" w:rsidRDefault="00252224" w:rsidP="0080782B">
            <w:pPr>
              <w:rPr>
                <w:sz w:val="20"/>
                <w:szCs w:val="20"/>
              </w:rPr>
            </w:pPr>
            <w:r w:rsidRPr="009614C9">
              <w:rPr>
                <w:sz w:val="20"/>
                <w:szCs w:val="20"/>
              </w:rPr>
              <w:t>Оборудование остановлено, защищено от искр, освобождено от взрывопожароопасных и токсичных продуктов, изолировано от действующих аппаратов и коммуникаций.</w:t>
            </w:r>
          </w:p>
        </w:tc>
        <w:tc>
          <w:tcPr>
            <w:tcW w:w="567" w:type="dxa"/>
          </w:tcPr>
          <w:p w14:paraId="094A7D5E" w14:textId="77777777" w:rsidR="00252224" w:rsidRPr="009614C9" w:rsidRDefault="00252224" w:rsidP="0080782B">
            <w:pPr>
              <w:rPr>
                <w:sz w:val="20"/>
                <w:szCs w:val="20"/>
              </w:rPr>
            </w:pPr>
          </w:p>
        </w:tc>
        <w:tc>
          <w:tcPr>
            <w:tcW w:w="992" w:type="dxa"/>
          </w:tcPr>
          <w:p w14:paraId="09B834CD" w14:textId="77777777" w:rsidR="00252224" w:rsidRPr="009614C9" w:rsidRDefault="00252224" w:rsidP="0080782B">
            <w:pPr>
              <w:rPr>
                <w:bCs/>
                <w:sz w:val="20"/>
                <w:szCs w:val="20"/>
              </w:rPr>
            </w:pPr>
          </w:p>
        </w:tc>
        <w:tc>
          <w:tcPr>
            <w:tcW w:w="993" w:type="dxa"/>
            <w:vAlign w:val="center"/>
          </w:tcPr>
          <w:p w14:paraId="7ACE520B" w14:textId="77777777" w:rsidR="00252224" w:rsidRPr="009614C9" w:rsidRDefault="00252224" w:rsidP="0080782B">
            <w:pPr>
              <w:rPr>
                <w:bCs/>
                <w:sz w:val="20"/>
                <w:szCs w:val="20"/>
              </w:rPr>
            </w:pPr>
          </w:p>
        </w:tc>
      </w:tr>
      <w:tr w:rsidR="00252224" w:rsidRPr="009614C9" w14:paraId="428C2900" w14:textId="77777777" w:rsidTr="009131CF">
        <w:trPr>
          <w:trHeight w:val="645"/>
          <w:tblHeader/>
          <w:jc w:val="center"/>
        </w:trPr>
        <w:tc>
          <w:tcPr>
            <w:tcW w:w="567" w:type="dxa"/>
          </w:tcPr>
          <w:p w14:paraId="07D84EC2" w14:textId="69B83519" w:rsidR="00252224" w:rsidRPr="009614C9" w:rsidRDefault="00794BCC" w:rsidP="00794BCC">
            <w:pPr>
              <w:ind w:left="164" w:right="-246" w:hanging="287"/>
              <w:jc w:val="center"/>
              <w:rPr>
                <w:sz w:val="20"/>
                <w:szCs w:val="20"/>
              </w:rPr>
            </w:pPr>
            <w:r>
              <w:rPr>
                <w:sz w:val="20"/>
                <w:szCs w:val="20"/>
              </w:rPr>
              <w:t>3.3</w:t>
            </w:r>
            <w:r w:rsidR="00654D73">
              <w:rPr>
                <w:sz w:val="20"/>
                <w:szCs w:val="20"/>
              </w:rPr>
              <w:t>.</w:t>
            </w:r>
          </w:p>
        </w:tc>
        <w:tc>
          <w:tcPr>
            <w:tcW w:w="6931" w:type="dxa"/>
          </w:tcPr>
          <w:p w14:paraId="105228C5" w14:textId="77777777" w:rsidR="00252224" w:rsidRPr="009614C9" w:rsidRDefault="00252224" w:rsidP="0080782B">
            <w:pPr>
              <w:rPr>
                <w:sz w:val="20"/>
                <w:szCs w:val="20"/>
              </w:rPr>
            </w:pPr>
            <w:r w:rsidRPr="009614C9">
              <w:rPr>
                <w:sz w:val="20"/>
                <w:szCs w:val="20"/>
              </w:rPr>
              <w:t>Место работ очищено от горючих веществ и материалов, обеспечено необходимыми первичными средствами пожаротушения.</w:t>
            </w:r>
          </w:p>
        </w:tc>
        <w:tc>
          <w:tcPr>
            <w:tcW w:w="567" w:type="dxa"/>
          </w:tcPr>
          <w:p w14:paraId="3AF2BB33" w14:textId="77777777" w:rsidR="00252224" w:rsidRPr="009614C9" w:rsidRDefault="00252224" w:rsidP="0080782B">
            <w:pPr>
              <w:rPr>
                <w:sz w:val="20"/>
                <w:szCs w:val="20"/>
              </w:rPr>
            </w:pPr>
          </w:p>
        </w:tc>
        <w:tc>
          <w:tcPr>
            <w:tcW w:w="992" w:type="dxa"/>
          </w:tcPr>
          <w:p w14:paraId="0D045EC2" w14:textId="77777777" w:rsidR="00252224" w:rsidRPr="009614C9" w:rsidRDefault="00252224" w:rsidP="0080782B">
            <w:pPr>
              <w:rPr>
                <w:bCs/>
                <w:sz w:val="20"/>
                <w:szCs w:val="20"/>
              </w:rPr>
            </w:pPr>
          </w:p>
        </w:tc>
        <w:tc>
          <w:tcPr>
            <w:tcW w:w="993" w:type="dxa"/>
            <w:vAlign w:val="center"/>
          </w:tcPr>
          <w:p w14:paraId="7BB3FA09" w14:textId="77777777" w:rsidR="00252224" w:rsidRPr="009614C9" w:rsidRDefault="00252224" w:rsidP="0080782B">
            <w:pPr>
              <w:rPr>
                <w:bCs/>
                <w:sz w:val="20"/>
                <w:szCs w:val="20"/>
              </w:rPr>
            </w:pPr>
          </w:p>
        </w:tc>
      </w:tr>
      <w:tr w:rsidR="00252224" w:rsidRPr="009614C9" w14:paraId="43D257C7" w14:textId="77777777" w:rsidTr="009131CF">
        <w:trPr>
          <w:trHeight w:val="430"/>
          <w:tblHeader/>
          <w:jc w:val="center"/>
        </w:trPr>
        <w:tc>
          <w:tcPr>
            <w:tcW w:w="567" w:type="dxa"/>
          </w:tcPr>
          <w:p w14:paraId="160DB70D" w14:textId="5ADA0022" w:rsidR="00794BCC" w:rsidRPr="009614C9" w:rsidRDefault="00794BCC" w:rsidP="00794BCC">
            <w:pPr>
              <w:ind w:left="164" w:right="-246" w:hanging="287"/>
              <w:jc w:val="center"/>
              <w:rPr>
                <w:sz w:val="20"/>
                <w:szCs w:val="20"/>
              </w:rPr>
            </w:pPr>
            <w:r>
              <w:rPr>
                <w:sz w:val="20"/>
                <w:szCs w:val="20"/>
              </w:rPr>
              <w:t>3.4</w:t>
            </w:r>
            <w:r w:rsidR="00654D73">
              <w:rPr>
                <w:sz w:val="20"/>
                <w:szCs w:val="20"/>
              </w:rPr>
              <w:t>.</w:t>
            </w:r>
          </w:p>
        </w:tc>
        <w:tc>
          <w:tcPr>
            <w:tcW w:w="6931" w:type="dxa"/>
          </w:tcPr>
          <w:p w14:paraId="27341D3B" w14:textId="77777777" w:rsidR="00252224" w:rsidRPr="009614C9" w:rsidRDefault="00252224" w:rsidP="0080782B">
            <w:pPr>
              <w:rPr>
                <w:sz w:val="20"/>
                <w:szCs w:val="20"/>
              </w:rPr>
            </w:pPr>
            <w:r w:rsidRPr="009614C9">
              <w:rPr>
                <w:sz w:val="20"/>
                <w:szCs w:val="20"/>
              </w:rPr>
              <w:t>Оборудование, механизмы, инструменты и устройства безопасности пригодны для конкретного вида работ и исправны.</w:t>
            </w:r>
          </w:p>
        </w:tc>
        <w:tc>
          <w:tcPr>
            <w:tcW w:w="567" w:type="dxa"/>
          </w:tcPr>
          <w:p w14:paraId="15521A0E" w14:textId="77777777" w:rsidR="00252224" w:rsidRPr="009614C9" w:rsidRDefault="00252224" w:rsidP="0080782B">
            <w:pPr>
              <w:rPr>
                <w:sz w:val="20"/>
                <w:szCs w:val="20"/>
              </w:rPr>
            </w:pPr>
          </w:p>
        </w:tc>
        <w:tc>
          <w:tcPr>
            <w:tcW w:w="992" w:type="dxa"/>
          </w:tcPr>
          <w:p w14:paraId="09BE58B7" w14:textId="77777777" w:rsidR="00252224" w:rsidRPr="009614C9" w:rsidRDefault="00252224" w:rsidP="0080782B">
            <w:pPr>
              <w:rPr>
                <w:bCs/>
                <w:sz w:val="20"/>
                <w:szCs w:val="20"/>
              </w:rPr>
            </w:pPr>
          </w:p>
        </w:tc>
        <w:tc>
          <w:tcPr>
            <w:tcW w:w="993" w:type="dxa"/>
            <w:vAlign w:val="center"/>
          </w:tcPr>
          <w:p w14:paraId="665E1ED9" w14:textId="77777777" w:rsidR="00252224" w:rsidRPr="009614C9" w:rsidRDefault="00252224" w:rsidP="0080782B">
            <w:pPr>
              <w:rPr>
                <w:bCs/>
                <w:sz w:val="20"/>
                <w:szCs w:val="20"/>
              </w:rPr>
            </w:pPr>
          </w:p>
        </w:tc>
      </w:tr>
      <w:tr w:rsidR="00794BCC" w:rsidRPr="009614C9" w14:paraId="4316EE0A" w14:textId="77777777" w:rsidTr="009131CF">
        <w:trPr>
          <w:trHeight w:val="541"/>
          <w:tblHeader/>
          <w:jc w:val="center"/>
        </w:trPr>
        <w:tc>
          <w:tcPr>
            <w:tcW w:w="10050" w:type="dxa"/>
            <w:gridSpan w:val="5"/>
            <w:vAlign w:val="center"/>
          </w:tcPr>
          <w:p w14:paraId="777E4B2D" w14:textId="77777777" w:rsidR="00794BCC" w:rsidRPr="009614C9" w:rsidRDefault="00794BCC" w:rsidP="00794BCC">
            <w:pPr>
              <w:rPr>
                <w:b/>
                <w:sz w:val="20"/>
                <w:szCs w:val="20"/>
              </w:rPr>
            </w:pPr>
            <w:r w:rsidRPr="009614C9">
              <w:rPr>
                <w:b/>
                <w:sz w:val="20"/>
                <w:szCs w:val="20"/>
              </w:rPr>
              <w:t>Выводы:</w:t>
            </w:r>
          </w:p>
        </w:tc>
      </w:tr>
      <w:tr w:rsidR="00794BCC" w:rsidRPr="009614C9" w14:paraId="3E561A37" w14:textId="77777777" w:rsidTr="009131CF">
        <w:trPr>
          <w:trHeight w:val="541"/>
          <w:tblHeader/>
          <w:jc w:val="center"/>
        </w:trPr>
        <w:tc>
          <w:tcPr>
            <w:tcW w:w="10050" w:type="dxa"/>
            <w:gridSpan w:val="5"/>
            <w:vAlign w:val="center"/>
          </w:tcPr>
          <w:p w14:paraId="61B6D6AA" w14:textId="77777777" w:rsidR="00794BCC" w:rsidRPr="009614C9" w:rsidRDefault="00794BCC" w:rsidP="00794BCC">
            <w:pPr>
              <w:rPr>
                <w:b/>
                <w:sz w:val="20"/>
                <w:szCs w:val="20"/>
              </w:rPr>
            </w:pPr>
            <w:r w:rsidRPr="009614C9">
              <w:rPr>
                <w:b/>
                <w:sz w:val="20"/>
                <w:szCs w:val="20"/>
              </w:rPr>
              <w:t>Комментарии:</w:t>
            </w:r>
          </w:p>
        </w:tc>
      </w:tr>
    </w:tbl>
    <w:p w14:paraId="08387D63" w14:textId="77777777" w:rsidR="00BC5C3D" w:rsidRDefault="00BC5C3D" w:rsidP="00BC5C3D"/>
    <w:tbl>
      <w:tblPr>
        <w:tblW w:w="10349" w:type="dxa"/>
        <w:tblInd w:w="-426" w:type="dxa"/>
        <w:tblLook w:val="04A0" w:firstRow="1" w:lastRow="0" w:firstColumn="1" w:lastColumn="0" w:noHBand="0" w:noVBand="1"/>
      </w:tblPr>
      <w:tblGrid>
        <w:gridCol w:w="3704"/>
        <w:gridCol w:w="446"/>
        <w:gridCol w:w="1788"/>
        <w:gridCol w:w="551"/>
        <w:gridCol w:w="3860"/>
      </w:tblGrid>
      <w:tr w:rsidR="00B11A42" w14:paraId="7D8E1E13" w14:textId="77777777" w:rsidTr="00794BCC">
        <w:trPr>
          <w:trHeight w:val="299"/>
        </w:trPr>
        <w:tc>
          <w:tcPr>
            <w:tcW w:w="3704" w:type="dxa"/>
            <w:tcBorders>
              <w:bottom w:val="single" w:sz="4" w:space="0" w:color="auto"/>
            </w:tcBorders>
            <w:shd w:val="clear" w:color="auto" w:fill="auto"/>
          </w:tcPr>
          <w:p w14:paraId="7A2EE46D" w14:textId="77777777" w:rsidR="00BC5C3D" w:rsidRPr="00B11A42" w:rsidRDefault="00BC5C3D" w:rsidP="0080782B">
            <w:pPr>
              <w:rPr>
                <w:szCs w:val="24"/>
              </w:rPr>
            </w:pPr>
          </w:p>
        </w:tc>
        <w:tc>
          <w:tcPr>
            <w:tcW w:w="446" w:type="dxa"/>
            <w:shd w:val="clear" w:color="auto" w:fill="auto"/>
          </w:tcPr>
          <w:p w14:paraId="73FE22E7" w14:textId="77777777" w:rsidR="00BC5C3D" w:rsidRPr="00B11A42" w:rsidRDefault="00BC5C3D" w:rsidP="0080782B">
            <w:pPr>
              <w:rPr>
                <w:szCs w:val="24"/>
              </w:rPr>
            </w:pPr>
          </w:p>
        </w:tc>
        <w:tc>
          <w:tcPr>
            <w:tcW w:w="1788" w:type="dxa"/>
            <w:tcBorders>
              <w:bottom w:val="single" w:sz="4" w:space="0" w:color="auto"/>
            </w:tcBorders>
            <w:shd w:val="clear" w:color="auto" w:fill="auto"/>
          </w:tcPr>
          <w:p w14:paraId="778DFB1D" w14:textId="77777777" w:rsidR="00BC5C3D" w:rsidRPr="00B11A42" w:rsidRDefault="00BC5C3D" w:rsidP="0080782B">
            <w:pPr>
              <w:rPr>
                <w:szCs w:val="24"/>
              </w:rPr>
            </w:pPr>
          </w:p>
        </w:tc>
        <w:tc>
          <w:tcPr>
            <w:tcW w:w="551" w:type="dxa"/>
            <w:shd w:val="clear" w:color="auto" w:fill="auto"/>
          </w:tcPr>
          <w:p w14:paraId="1CE789D7" w14:textId="77777777" w:rsidR="00BC5C3D" w:rsidRPr="00B11A42" w:rsidRDefault="00BC5C3D" w:rsidP="0080782B">
            <w:pPr>
              <w:rPr>
                <w:szCs w:val="24"/>
              </w:rPr>
            </w:pPr>
          </w:p>
        </w:tc>
        <w:tc>
          <w:tcPr>
            <w:tcW w:w="3860" w:type="dxa"/>
            <w:tcBorders>
              <w:bottom w:val="single" w:sz="4" w:space="0" w:color="auto"/>
            </w:tcBorders>
            <w:shd w:val="clear" w:color="auto" w:fill="auto"/>
          </w:tcPr>
          <w:p w14:paraId="799FABC8" w14:textId="77777777" w:rsidR="00BC5C3D" w:rsidRPr="00B11A42" w:rsidRDefault="00BC5C3D" w:rsidP="0080782B">
            <w:pPr>
              <w:rPr>
                <w:szCs w:val="24"/>
              </w:rPr>
            </w:pPr>
          </w:p>
        </w:tc>
      </w:tr>
      <w:tr w:rsidR="00B11A42" w14:paraId="1689C6BC" w14:textId="77777777" w:rsidTr="00794BCC">
        <w:trPr>
          <w:trHeight w:val="199"/>
        </w:trPr>
        <w:tc>
          <w:tcPr>
            <w:tcW w:w="3704" w:type="dxa"/>
            <w:tcBorders>
              <w:top w:val="single" w:sz="4" w:space="0" w:color="auto"/>
            </w:tcBorders>
            <w:shd w:val="clear" w:color="auto" w:fill="auto"/>
          </w:tcPr>
          <w:p w14:paraId="5024BA02" w14:textId="77777777" w:rsidR="00BC5C3D" w:rsidRPr="00B11A42" w:rsidRDefault="00BC5C3D" w:rsidP="00B11A42">
            <w:pPr>
              <w:ind w:left="284" w:hanging="284"/>
              <w:jc w:val="center"/>
              <w:rPr>
                <w:sz w:val="16"/>
                <w:szCs w:val="16"/>
              </w:rPr>
            </w:pPr>
            <w:r w:rsidRPr="00B11A42">
              <w:rPr>
                <w:sz w:val="16"/>
                <w:szCs w:val="16"/>
              </w:rPr>
              <w:t>Должность</w:t>
            </w:r>
          </w:p>
        </w:tc>
        <w:tc>
          <w:tcPr>
            <w:tcW w:w="446" w:type="dxa"/>
            <w:shd w:val="clear" w:color="auto" w:fill="auto"/>
          </w:tcPr>
          <w:p w14:paraId="2C00C95A" w14:textId="77777777" w:rsidR="00BC5C3D" w:rsidRPr="00B11A42" w:rsidRDefault="00BC5C3D" w:rsidP="00B11A42">
            <w:pPr>
              <w:jc w:val="center"/>
              <w:rPr>
                <w:sz w:val="16"/>
                <w:szCs w:val="16"/>
              </w:rPr>
            </w:pPr>
          </w:p>
        </w:tc>
        <w:tc>
          <w:tcPr>
            <w:tcW w:w="1788" w:type="dxa"/>
            <w:tcBorders>
              <w:top w:val="single" w:sz="4" w:space="0" w:color="auto"/>
            </w:tcBorders>
            <w:shd w:val="clear" w:color="auto" w:fill="auto"/>
          </w:tcPr>
          <w:p w14:paraId="35394761" w14:textId="77777777" w:rsidR="00BC5C3D" w:rsidRPr="00B11A42" w:rsidRDefault="00BC5C3D" w:rsidP="00B11A42">
            <w:pPr>
              <w:jc w:val="center"/>
              <w:rPr>
                <w:sz w:val="16"/>
                <w:szCs w:val="16"/>
              </w:rPr>
            </w:pPr>
            <w:r w:rsidRPr="00B11A42">
              <w:rPr>
                <w:sz w:val="16"/>
                <w:szCs w:val="16"/>
              </w:rPr>
              <w:t>Подпись</w:t>
            </w:r>
          </w:p>
        </w:tc>
        <w:tc>
          <w:tcPr>
            <w:tcW w:w="551" w:type="dxa"/>
            <w:shd w:val="clear" w:color="auto" w:fill="auto"/>
          </w:tcPr>
          <w:p w14:paraId="71742B3A" w14:textId="77777777" w:rsidR="00BC5C3D" w:rsidRPr="00B11A42" w:rsidRDefault="00BC5C3D" w:rsidP="00B11A42">
            <w:pPr>
              <w:jc w:val="center"/>
              <w:rPr>
                <w:sz w:val="16"/>
                <w:szCs w:val="16"/>
              </w:rPr>
            </w:pPr>
          </w:p>
        </w:tc>
        <w:tc>
          <w:tcPr>
            <w:tcW w:w="3860" w:type="dxa"/>
            <w:tcBorders>
              <w:top w:val="single" w:sz="4" w:space="0" w:color="auto"/>
            </w:tcBorders>
            <w:shd w:val="clear" w:color="auto" w:fill="auto"/>
          </w:tcPr>
          <w:p w14:paraId="10AB4BDB" w14:textId="77777777" w:rsidR="00BC5C3D" w:rsidRPr="00B11A42" w:rsidRDefault="00BC5C3D" w:rsidP="00B11A42">
            <w:pPr>
              <w:jc w:val="center"/>
              <w:rPr>
                <w:sz w:val="16"/>
                <w:szCs w:val="16"/>
              </w:rPr>
            </w:pPr>
            <w:r w:rsidRPr="00B11A42">
              <w:rPr>
                <w:sz w:val="16"/>
                <w:szCs w:val="16"/>
              </w:rPr>
              <w:t>ФИО</w:t>
            </w:r>
          </w:p>
        </w:tc>
      </w:tr>
      <w:tr w:rsidR="00B11A42" w14:paraId="222682B0" w14:textId="77777777" w:rsidTr="00794BCC">
        <w:trPr>
          <w:trHeight w:val="299"/>
        </w:trPr>
        <w:tc>
          <w:tcPr>
            <w:tcW w:w="3704" w:type="dxa"/>
            <w:shd w:val="clear" w:color="auto" w:fill="auto"/>
          </w:tcPr>
          <w:p w14:paraId="3E99DA49" w14:textId="77777777" w:rsidR="00BC5C3D" w:rsidRDefault="00BC5C3D" w:rsidP="0080782B"/>
        </w:tc>
        <w:tc>
          <w:tcPr>
            <w:tcW w:w="446" w:type="dxa"/>
            <w:shd w:val="clear" w:color="auto" w:fill="auto"/>
          </w:tcPr>
          <w:p w14:paraId="2F580101" w14:textId="77777777" w:rsidR="00BC5C3D" w:rsidRDefault="00BC5C3D" w:rsidP="0080782B"/>
        </w:tc>
        <w:tc>
          <w:tcPr>
            <w:tcW w:w="1788" w:type="dxa"/>
            <w:shd w:val="clear" w:color="auto" w:fill="auto"/>
          </w:tcPr>
          <w:p w14:paraId="5E2B5F13" w14:textId="77777777" w:rsidR="00BC5C3D" w:rsidRDefault="00BC5C3D" w:rsidP="0080782B"/>
        </w:tc>
        <w:tc>
          <w:tcPr>
            <w:tcW w:w="551" w:type="dxa"/>
            <w:shd w:val="clear" w:color="auto" w:fill="auto"/>
          </w:tcPr>
          <w:p w14:paraId="40EB4254" w14:textId="77777777" w:rsidR="00BC5C3D" w:rsidRDefault="00BC5C3D" w:rsidP="0080782B"/>
        </w:tc>
        <w:tc>
          <w:tcPr>
            <w:tcW w:w="3860" w:type="dxa"/>
            <w:shd w:val="clear" w:color="auto" w:fill="auto"/>
          </w:tcPr>
          <w:p w14:paraId="1C5C75F9" w14:textId="77777777" w:rsidR="00BC5C3D" w:rsidRDefault="00BC5C3D" w:rsidP="0080782B"/>
        </w:tc>
      </w:tr>
      <w:tr w:rsidR="00B11A42" w14:paraId="68C7273F" w14:textId="77777777" w:rsidTr="00794BCC">
        <w:trPr>
          <w:trHeight w:val="299"/>
        </w:trPr>
        <w:tc>
          <w:tcPr>
            <w:tcW w:w="3704" w:type="dxa"/>
            <w:tcBorders>
              <w:bottom w:val="single" w:sz="4" w:space="0" w:color="auto"/>
            </w:tcBorders>
            <w:shd w:val="clear" w:color="auto" w:fill="auto"/>
          </w:tcPr>
          <w:p w14:paraId="3A705A60" w14:textId="77777777" w:rsidR="00BC5C3D" w:rsidRPr="00B11A42" w:rsidRDefault="00BC5C3D" w:rsidP="0080782B">
            <w:pPr>
              <w:rPr>
                <w:szCs w:val="24"/>
              </w:rPr>
            </w:pPr>
          </w:p>
        </w:tc>
        <w:tc>
          <w:tcPr>
            <w:tcW w:w="446" w:type="dxa"/>
            <w:shd w:val="clear" w:color="auto" w:fill="auto"/>
          </w:tcPr>
          <w:p w14:paraId="0347F6CF" w14:textId="77777777" w:rsidR="00BC5C3D" w:rsidRPr="00B11A42" w:rsidRDefault="00BC5C3D" w:rsidP="0080782B">
            <w:pPr>
              <w:rPr>
                <w:szCs w:val="24"/>
              </w:rPr>
            </w:pPr>
          </w:p>
        </w:tc>
        <w:tc>
          <w:tcPr>
            <w:tcW w:w="1788" w:type="dxa"/>
            <w:tcBorders>
              <w:bottom w:val="single" w:sz="4" w:space="0" w:color="auto"/>
            </w:tcBorders>
            <w:shd w:val="clear" w:color="auto" w:fill="auto"/>
          </w:tcPr>
          <w:p w14:paraId="7AD4262F" w14:textId="77777777" w:rsidR="00BC5C3D" w:rsidRPr="00B11A42" w:rsidRDefault="00BC5C3D" w:rsidP="0080782B">
            <w:pPr>
              <w:rPr>
                <w:szCs w:val="24"/>
              </w:rPr>
            </w:pPr>
          </w:p>
        </w:tc>
        <w:tc>
          <w:tcPr>
            <w:tcW w:w="551" w:type="dxa"/>
            <w:shd w:val="clear" w:color="auto" w:fill="auto"/>
          </w:tcPr>
          <w:p w14:paraId="37C9C1C1" w14:textId="77777777" w:rsidR="00BC5C3D" w:rsidRPr="00B11A42" w:rsidRDefault="00BC5C3D" w:rsidP="0080782B">
            <w:pPr>
              <w:rPr>
                <w:szCs w:val="24"/>
              </w:rPr>
            </w:pPr>
          </w:p>
        </w:tc>
        <w:tc>
          <w:tcPr>
            <w:tcW w:w="3860" w:type="dxa"/>
            <w:tcBorders>
              <w:bottom w:val="single" w:sz="4" w:space="0" w:color="auto"/>
            </w:tcBorders>
            <w:shd w:val="clear" w:color="auto" w:fill="auto"/>
          </w:tcPr>
          <w:p w14:paraId="521ACA13" w14:textId="77777777" w:rsidR="00BC5C3D" w:rsidRPr="00B11A42" w:rsidRDefault="00BC5C3D" w:rsidP="0080782B">
            <w:pPr>
              <w:rPr>
                <w:szCs w:val="24"/>
              </w:rPr>
            </w:pPr>
          </w:p>
        </w:tc>
      </w:tr>
      <w:tr w:rsidR="00B11A42" w14:paraId="17D9D507" w14:textId="77777777" w:rsidTr="00794BCC">
        <w:trPr>
          <w:trHeight w:val="199"/>
        </w:trPr>
        <w:tc>
          <w:tcPr>
            <w:tcW w:w="3704" w:type="dxa"/>
            <w:tcBorders>
              <w:top w:val="single" w:sz="4" w:space="0" w:color="auto"/>
            </w:tcBorders>
            <w:shd w:val="clear" w:color="auto" w:fill="auto"/>
          </w:tcPr>
          <w:p w14:paraId="3B398EC1" w14:textId="77777777" w:rsidR="00BC5C3D" w:rsidRPr="00B11A42" w:rsidRDefault="00BC5C3D" w:rsidP="00B11A42">
            <w:pPr>
              <w:jc w:val="center"/>
              <w:rPr>
                <w:sz w:val="16"/>
                <w:szCs w:val="16"/>
              </w:rPr>
            </w:pPr>
            <w:r w:rsidRPr="00B11A42">
              <w:rPr>
                <w:sz w:val="16"/>
                <w:szCs w:val="16"/>
              </w:rPr>
              <w:t>Должность</w:t>
            </w:r>
          </w:p>
        </w:tc>
        <w:tc>
          <w:tcPr>
            <w:tcW w:w="446" w:type="dxa"/>
            <w:shd w:val="clear" w:color="auto" w:fill="auto"/>
          </w:tcPr>
          <w:p w14:paraId="2A26470D" w14:textId="77777777" w:rsidR="00BC5C3D" w:rsidRPr="00B11A42" w:rsidRDefault="00BC5C3D" w:rsidP="00B11A42">
            <w:pPr>
              <w:jc w:val="center"/>
              <w:rPr>
                <w:sz w:val="16"/>
                <w:szCs w:val="16"/>
              </w:rPr>
            </w:pPr>
          </w:p>
        </w:tc>
        <w:tc>
          <w:tcPr>
            <w:tcW w:w="1788" w:type="dxa"/>
            <w:tcBorders>
              <w:top w:val="single" w:sz="4" w:space="0" w:color="auto"/>
            </w:tcBorders>
            <w:shd w:val="clear" w:color="auto" w:fill="auto"/>
          </w:tcPr>
          <w:p w14:paraId="19807566" w14:textId="77777777" w:rsidR="00BC5C3D" w:rsidRPr="00B11A42" w:rsidRDefault="00BC5C3D" w:rsidP="00B11A42">
            <w:pPr>
              <w:jc w:val="center"/>
              <w:rPr>
                <w:sz w:val="16"/>
                <w:szCs w:val="16"/>
              </w:rPr>
            </w:pPr>
            <w:r w:rsidRPr="00B11A42">
              <w:rPr>
                <w:sz w:val="16"/>
                <w:szCs w:val="16"/>
              </w:rPr>
              <w:t>Подпись</w:t>
            </w:r>
          </w:p>
        </w:tc>
        <w:tc>
          <w:tcPr>
            <w:tcW w:w="551" w:type="dxa"/>
            <w:shd w:val="clear" w:color="auto" w:fill="auto"/>
          </w:tcPr>
          <w:p w14:paraId="70247BF4" w14:textId="77777777" w:rsidR="00BC5C3D" w:rsidRPr="00B11A42" w:rsidRDefault="00BC5C3D" w:rsidP="00B11A42">
            <w:pPr>
              <w:jc w:val="center"/>
              <w:rPr>
                <w:sz w:val="16"/>
                <w:szCs w:val="16"/>
              </w:rPr>
            </w:pPr>
          </w:p>
        </w:tc>
        <w:tc>
          <w:tcPr>
            <w:tcW w:w="3860" w:type="dxa"/>
            <w:tcBorders>
              <w:top w:val="single" w:sz="4" w:space="0" w:color="auto"/>
            </w:tcBorders>
            <w:shd w:val="clear" w:color="auto" w:fill="auto"/>
          </w:tcPr>
          <w:p w14:paraId="42B43ECB" w14:textId="77777777" w:rsidR="00BC5C3D" w:rsidRPr="00B11A42" w:rsidRDefault="00BC5C3D" w:rsidP="00B11A42">
            <w:pPr>
              <w:jc w:val="center"/>
              <w:rPr>
                <w:sz w:val="16"/>
                <w:szCs w:val="16"/>
              </w:rPr>
            </w:pPr>
            <w:r w:rsidRPr="00B11A42">
              <w:rPr>
                <w:sz w:val="16"/>
                <w:szCs w:val="16"/>
              </w:rPr>
              <w:t>ФИО</w:t>
            </w:r>
          </w:p>
        </w:tc>
      </w:tr>
    </w:tbl>
    <w:p w14:paraId="1ACE3ADF" w14:textId="77777777" w:rsidR="00BC5C3D" w:rsidRDefault="00BC5C3D" w:rsidP="00BC5C3D"/>
    <w:p w14:paraId="74B541DE" w14:textId="77777777" w:rsidR="00BC5C3D" w:rsidRDefault="00BC5C3D" w:rsidP="00BC5C3D">
      <w:pPr>
        <w:spacing w:before="120"/>
        <w:jc w:val="center"/>
        <w:rPr>
          <w:rStyle w:val="FontStyle59"/>
          <w:rFonts w:ascii="Arial" w:hAnsi="Arial" w:cs="Arial"/>
          <w:b/>
          <w:sz w:val="24"/>
          <w:szCs w:val="24"/>
        </w:rPr>
        <w:sectPr w:rsidR="00BC5C3D" w:rsidSect="00335F70">
          <w:pgSz w:w="11906" w:h="16838"/>
          <w:pgMar w:top="510" w:right="1021" w:bottom="567" w:left="1247" w:header="737" w:footer="680" w:gutter="0"/>
          <w:cols w:space="708"/>
          <w:docGrid w:linePitch="360"/>
        </w:sectPr>
      </w:pPr>
    </w:p>
    <w:p w14:paraId="68ACDF14" w14:textId="3A128B4A" w:rsidR="00686DA2" w:rsidRDefault="00686DA2" w:rsidP="00386984">
      <w:pPr>
        <w:jc w:val="center"/>
        <w:rPr>
          <w:rFonts w:ascii="Arial" w:hAnsi="Arial" w:cs="Arial"/>
          <w:b/>
          <w:szCs w:val="24"/>
        </w:rPr>
      </w:pPr>
      <w:r>
        <w:rPr>
          <w:rFonts w:ascii="Arial" w:hAnsi="Arial" w:cs="Arial"/>
          <w:b/>
          <w:szCs w:val="24"/>
        </w:rPr>
        <w:lastRenderedPageBreak/>
        <w:t>ЧЕК-</w:t>
      </w:r>
      <w:r w:rsidRPr="00CB6873">
        <w:rPr>
          <w:rFonts w:ascii="Arial" w:hAnsi="Arial" w:cs="Arial"/>
          <w:b/>
          <w:szCs w:val="24"/>
        </w:rPr>
        <w:t xml:space="preserve">ЛИСТ </w:t>
      </w:r>
      <w:r w:rsidR="00957742">
        <w:rPr>
          <w:rFonts w:ascii="Arial" w:hAnsi="Arial" w:cs="Arial"/>
          <w:b/>
          <w:szCs w:val="24"/>
        </w:rPr>
        <w:t xml:space="preserve">№15 </w:t>
      </w:r>
      <w:r>
        <w:rPr>
          <w:rFonts w:ascii="Arial" w:hAnsi="Arial" w:cs="Arial"/>
          <w:b/>
          <w:szCs w:val="24"/>
        </w:rPr>
        <w:t>«СБОРКА КНБК»</w:t>
      </w:r>
    </w:p>
    <w:p w14:paraId="4AF6DECD" w14:textId="77777777" w:rsidR="00026DED" w:rsidRDefault="00026DED" w:rsidP="00386984">
      <w:pPr>
        <w:jc w:val="center"/>
        <w:rPr>
          <w:rFonts w:ascii="Arial" w:hAnsi="Arial" w:cs="Arial"/>
          <w:b/>
          <w:szCs w:val="24"/>
        </w:rPr>
      </w:pPr>
    </w:p>
    <w:tbl>
      <w:tblPr>
        <w:tblW w:w="14600" w:type="dxa"/>
        <w:tblInd w:w="142" w:type="dxa"/>
        <w:tblLayout w:type="fixed"/>
        <w:tblLook w:val="04A0" w:firstRow="1" w:lastRow="0" w:firstColumn="1" w:lastColumn="0" w:noHBand="0" w:noVBand="1"/>
      </w:tblPr>
      <w:tblGrid>
        <w:gridCol w:w="2126"/>
        <w:gridCol w:w="1134"/>
        <w:gridCol w:w="993"/>
        <w:gridCol w:w="2092"/>
        <w:gridCol w:w="567"/>
        <w:gridCol w:w="567"/>
        <w:gridCol w:w="7121"/>
      </w:tblGrid>
      <w:tr w:rsidR="001B4322" w:rsidRPr="00EE15F4" w14:paraId="4DF0E780" w14:textId="77777777" w:rsidTr="00026DED">
        <w:trPr>
          <w:trHeight w:val="211"/>
        </w:trPr>
        <w:tc>
          <w:tcPr>
            <w:tcW w:w="4253" w:type="dxa"/>
            <w:gridSpan w:val="3"/>
            <w:tcBorders>
              <w:top w:val="nil"/>
              <w:left w:val="nil"/>
              <w:bottom w:val="nil"/>
              <w:right w:val="nil"/>
            </w:tcBorders>
            <w:shd w:val="clear" w:color="auto" w:fill="auto"/>
            <w:noWrap/>
            <w:vAlign w:val="bottom"/>
            <w:hideMark/>
          </w:tcPr>
          <w:p w14:paraId="7BCE44D2" w14:textId="77777777" w:rsidR="001B4322" w:rsidRPr="004E55BF" w:rsidRDefault="001B4322" w:rsidP="001B00CD">
            <w:pPr>
              <w:rPr>
                <w:rFonts w:eastAsia="Times New Roman"/>
                <w:b/>
                <w:bCs/>
                <w:szCs w:val="24"/>
              </w:rPr>
            </w:pPr>
            <w:r w:rsidRPr="004E55BF">
              <w:rPr>
                <w:rFonts w:eastAsia="Times New Roman"/>
                <w:b/>
                <w:bCs/>
                <w:szCs w:val="24"/>
              </w:rPr>
              <w:t xml:space="preserve">Месторождение: Ванкорское                      </w:t>
            </w:r>
          </w:p>
        </w:tc>
        <w:tc>
          <w:tcPr>
            <w:tcW w:w="10347" w:type="dxa"/>
            <w:gridSpan w:val="4"/>
            <w:tcBorders>
              <w:top w:val="nil"/>
              <w:left w:val="nil"/>
              <w:bottom w:val="nil"/>
              <w:right w:val="nil"/>
            </w:tcBorders>
            <w:shd w:val="clear" w:color="auto" w:fill="auto"/>
            <w:noWrap/>
            <w:vAlign w:val="bottom"/>
            <w:hideMark/>
          </w:tcPr>
          <w:p w14:paraId="33333123" w14:textId="77777777" w:rsidR="001B4322" w:rsidRPr="004E55BF" w:rsidRDefault="001B4322" w:rsidP="001B00C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1B4322" w:rsidRPr="00EE15F4" w14:paraId="5CDB8D08" w14:textId="77777777" w:rsidTr="00026DED">
        <w:trPr>
          <w:trHeight w:val="315"/>
        </w:trPr>
        <w:tc>
          <w:tcPr>
            <w:tcW w:w="6345" w:type="dxa"/>
            <w:gridSpan w:val="4"/>
            <w:tcBorders>
              <w:top w:val="nil"/>
              <w:left w:val="nil"/>
              <w:bottom w:val="nil"/>
              <w:right w:val="nil"/>
            </w:tcBorders>
            <w:shd w:val="clear" w:color="auto" w:fill="auto"/>
            <w:noWrap/>
            <w:vAlign w:val="bottom"/>
            <w:hideMark/>
          </w:tcPr>
          <w:p w14:paraId="2DEE06E6" w14:textId="77777777" w:rsidR="001B4322" w:rsidRPr="004E55BF" w:rsidRDefault="001B4322" w:rsidP="001B00CD">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1F8B6087" w14:textId="77777777" w:rsidR="001B4322" w:rsidRPr="00EE15F4" w:rsidRDefault="001B4322" w:rsidP="001B00CD">
            <w:pPr>
              <w:rPr>
                <w:rFonts w:eastAsia="Times New Roman"/>
                <w:b/>
                <w:bCs/>
                <w:szCs w:val="24"/>
              </w:rPr>
            </w:pPr>
          </w:p>
        </w:tc>
        <w:tc>
          <w:tcPr>
            <w:tcW w:w="567" w:type="dxa"/>
            <w:tcBorders>
              <w:top w:val="nil"/>
              <w:left w:val="nil"/>
              <w:bottom w:val="nil"/>
              <w:right w:val="nil"/>
            </w:tcBorders>
            <w:shd w:val="clear" w:color="auto" w:fill="auto"/>
            <w:noWrap/>
            <w:hideMark/>
          </w:tcPr>
          <w:p w14:paraId="4102CCA5" w14:textId="77777777" w:rsidR="001B4322" w:rsidRPr="00EE15F4" w:rsidRDefault="001B4322" w:rsidP="001B00CD">
            <w:pPr>
              <w:rPr>
                <w:rFonts w:eastAsia="Times New Roman"/>
              </w:rPr>
            </w:pPr>
          </w:p>
        </w:tc>
        <w:tc>
          <w:tcPr>
            <w:tcW w:w="7121" w:type="dxa"/>
            <w:tcBorders>
              <w:top w:val="nil"/>
              <w:left w:val="nil"/>
              <w:bottom w:val="nil"/>
              <w:right w:val="nil"/>
            </w:tcBorders>
            <w:shd w:val="clear" w:color="auto" w:fill="auto"/>
            <w:noWrap/>
            <w:vAlign w:val="bottom"/>
            <w:hideMark/>
          </w:tcPr>
          <w:p w14:paraId="2371B939" w14:textId="77777777" w:rsidR="001B4322" w:rsidRPr="00EE15F4" w:rsidRDefault="001B4322" w:rsidP="001B00CD">
            <w:pPr>
              <w:jc w:val="right"/>
              <w:rPr>
                <w:rFonts w:eastAsia="Times New Roman"/>
              </w:rPr>
            </w:pPr>
          </w:p>
        </w:tc>
      </w:tr>
      <w:tr w:rsidR="001B4322" w:rsidRPr="00EE15F4" w14:paraId="3A21640E" w14:textId="77777777" w:rsidTr="00026DED">
        <w:trPr>
          <w:trHeight w:val="315"/>
        </w:trPr>
        <w:tc>
          <w:tcPr>
            <w:tcW w:w="14600" w:type="dxa"/>
            <w:gridSpan w:val="7"/>
            <w:tcBorders>
              <w:top w:val="nil"/>
              <w:left w:val="nil"/>
              <w:bottom w:val="nil"/>
              <w:right w:val="nil"/>
            </w:tcBorders>
            <w:shd w:val="clear" w:color="auto" w:fill="auto"/>
            <w:noWrap/>
            <w:vAlign w:val="bottom"/>
            <w:hideMark/>
          </w:tcPr>
          <w:p w14:paraId="6DBE5720" w14:textId="77777777" w:rsidR="001B4322" w:rsidRPr="00EE15F4" w:rsidRDefault="001B4322" w:rsidP="001B00CD">
            <w:pPr>
              <w:rPr>
                <w:rFonts w:eastAsia="Times New Roman"/>
              </w:rPr>
            </w:pPr>
            <w:r w:rsidRPr="004E55BF">
              <w:rPr>
                <w:rFonts w:eastAsia="Times New Roman"/>
                <w:b/>
                <w:bCs/>
                <w:szCs w:val="24"/>
              </w:rPr>
              <w:t xml:space="preserve">Буровой подрядчик: </w:t>
            </w:r>
          </w:p>
        </w:tc>
      </w:tr>
      <w:tr w:rsidR="001B4322" w:rsidRPr="00EE15F4" w14:paraId="0EFD3F1E" w14:textId="77777777" w:rsidTr="00026DED">
        <w:trPr>
          <w:trHeight w:val="315"/>
        </w:trPr>
        <w:tc>
          <w:tcPr>
            <w:tcW w:w="14600" w:type="dxa"/>
            <w:gridSpan w:val="7"/>
            <w:tcBorders>
              <w:top w:val="nil"/>
              <w:left w:val="nil"/>
              <w:bottom w:val="nil"/>
              <w:right w:val="nil"/>
            </w:tcBorders>
            <w:shd w:val="clear" w:color="auto" w:fill="auto"/>
            <w:noWrap/>
            <w:vAlign w:val="bottom"/>
            <w:hideMark/>
          </w:tcPr>
          <w:p w14:paraId="2E0849A0" w14:textId="77777777" w:rsidR="001B4322" w:rsidRPr="00026DED" w:rsidRDefault="00026DED" w:rsidP="001B00CD">
            <w:pPr>
              <w:rPr>
                <w:rFonts w:eastAsia="Times New Roman"/>
                <w:b/>
              </w:rPr>
            </w:pPr>
            <w:r>
              <w:rPr>
                <w:rFonts w:eastAsia="Times New Roman"/>
                <w:b/>
              </w:rPr>
              <w:t>Подрядчик по ННБ:</w:t>
            </w:r>
          </w:p>
        </w:tc>
      </w:tr>
      <w:tr w:rsidR="00026DED" w:rsidRPr="00EE15F4" w14:paraId="1F93130D" w14:textId="77777777" w:rsidTr="00026DED">
        <w:trPr>
          <w:trHeight w:val="315"/>
        </w:trPr>
        <w:tc>
          <w:tcPr>
            <w:tcW w:w="2126" w:type="dxa"/>
            <w:tcBorders>
              <w:top w:val="nil"/>
              <w:left w:val="nil"/>
              <w:bottom w:val="nil"/>
            </w:tcBorders>
            <w:shd w:val="clear" w:color="auto" w:fill="auto"/>
            <w:noWrap/>
            <w:vAlign w:val="bottom"/>
          </w:tcPr>
          <w:p w14:paraId="246B1A06" w14:textId="77777777" w:rsidR="00026DED" w:rsidRPr="00EE15F4" w:rsidRDefault="00026DED" w:rsidP="00026DED">
            <w:pPr>
              <w:rPr>
                <w:rFonts w:eastAsia="Times New Roman"/>
              </w:rPr>
            </w:pPr>
            <w:r w:rsidRPr="00686DA2">
              <w:rPr>
                <w:b/>
                <w:szCs w:val="24"/>
              </w:rPr>
              <w:t>Номер рейса</w:t>
            </w:r>
          </w:p>
        </w:tc>
        <w:tc>
          <w:tcPr>
            <w:tcW w:w="1134" w:type="dxa"/>
            <w:tcBorders>
              <w:top w:val="nil"/>
              <w:bottom w:val="nil"/>
            </w:tcBorders>
            <w:shd w:val="clear" w:color="auto" w:fill="auto"/>
            <w:vAlign w:val="bottom"/>
          </w:tcPr>
          <w:p w14:paraId="3BD20D87" w14:textId="77777777" w:rsidR="00026DED" w:rsidRPr="00EE15F4" w:rsidRDefault="00026DED" w:rsidP="001B00CD">
            <w:pPr>
              <w:rPr>
                <w:rFonts w:eastAsia="Times New Roman"/>
              </w:rPr>
            </w:pPr>
          </w:p>
        </w:tc>
        <w:tc>
          <w:tcPr>
            <w:tcW w:w="11340" w:type="dxa"/>
            <w:gridSpan w:val="5"/>
            <w:tcBorders>
              <w:top w:val="nil"/>
              <w:left w:val="nil"/>
              <w:bottom w:val="nil"/>
              <w:right w:val="nil"/>
            </w:tcBorders>
            <w:shd w:val="clear" w:color="auto" w:fill="auto"/>
            <w:vAlign w:val="bottom"/>
          </w:tcPr>
          <w:p w14:paraId="045DDA79" w14:textId="77777777" w:rsidR="00026DED" w:rsidRPr="00EE15F4" w:rsidRDefault="00026DED" w:rsidP="00026DED">
            <w:pPr>
              <w:rPr>
                <w:rFonts w:eastAsia="Times New Roman"/>
              </w:rPr>
            </w:pPr>
            <w:r w:rsidRPr="00686DA2">
              <w:rPr>
                <w:b/>
                <w:szCs w:val="24"/>
              </w:rPr>
              <w:t>Текущий забой</w:t>
            </w:r>
          </w:p>
        </w:tc>
      </w:tr>
      <w:tr w:rsidR="001B4322" w:rsidRPr="00EE15F4" w14:paraId="244BDD44" w14:textId="77777777" w:rsidTr="00026DED">
        <w:trPr>
          <w:trHeight w:val="315"/>
        </w:trPr>
        <w:tc>
          <w:tcPr>
            <w:tcW w:w="6345" w:type="dxa"/>
            <w:gridSpan w:val="4"/>
            <w:tcBorders>
              <w:top w:val="nil"/>
              <w:left w:val="nil"/>
              <w:bottom w:val="nil"/>
              <w:right w:val="nil"/>
            </w:tcBorders>
            <w:shd w:val="clear" w:color="auto" w:fill="auto"/>
            <w:noWrap/>
            <w:vAlign w:val="bottom"/>
            <w:hideMark/>
          </w:tcPr>
          <w:p w14:paraId="684E8AF3" w14:textId="77777777" w:rsidR="001B4322" w:rsidRPr="004E55BF" w:rsidRDefault="00026DED" w:rsidP="00026DED">
            <w:pPr>
              <w:rPr>
                <w:rFonts w:eastAsia="Times New Roman"/>
                <w:b/>
                <w:bCs/>
                <w:szCs w:val="24"/>
              </w:rPr>
            </w:pPr>
            <w:r w:rsidRPr="00686DA2">
              <w:rPr>
                <w:b/>
                <w:szCs w:val="24"/>
              </w:rPr>
              <w:t>Дата и время проведения работ по сборке КНБК</w:t>
            </w:r>
            <w:r>
              <w:rPr>
                <w:b/>
                <w:szCs w:val="24"/>
              </w:rPr>
              <w:t xml:space="preserve">: </w:t>
            </w:r>
          </w:p>
        </w:tc>
        <w:tc>
          <w:tcPr>
            <w:tcW w:w="567" w:type="dxa"/>
            <w:tcBorders>
              <w:top w:val="nil"/>
              <w:left w:val="nil"/>
              <w:bottom w:val="nil"/>
              <w:right w:val="nil"/>
            </w:tcBorders>
            <w:shd w:val="clear" w:color="auto" w:fill="auto"/>
            <w:noWrap/>
            <w:vAlign w:val="bottom"/>
            <w:hideMark/>
          </w:tcPr>
          <w:p w14:paraId="28357315" w14:textId="77777777" w:rsidR="001B4322" w:rsidRPr="00EE15F4" w:rsidRDefault="001B4322" w:rsidP="001B00CD">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258CA833" w14:textId="77777777" w:rsidR="001B4322" w:rsidRPr="00EE15F4" w:rsidRDefault="001B4322" w:rsidP="001B00CD">
            <w:pPr>
              <w:rPr>
                <w:rFonts w:eastAsia="Times New Roman"/>
              </w:rPr>
            </w:pPr>
          </w:p>
        </w:tc>
        <w:tc>
          <w:tcPr>
            <w:tcW w:w="7121" w:type="dxa"/>
            <w:tcBorders>
              <w:top w:val="nil"/>
              <w:left w:val="nil"/>
              <w:bottom w:val="nil"/>
              <w:right w:val="nil"/>
            </w:tcBorders>
            <w:shd w:val="clear" w:color="auto" w:fill="auto"/>
            <w:noWrap/>
            <w:vAlign w:val="bottom"/>
            <w:hideMark/>
          </w:tcPr>
          <w:p w14:paraId="201D6F84" w14:textId="77777777" w:rsidR="001B4322" w:rsidRPr="00EE15F4" w:rsidRDefault="001B4322" w:rsidP="001B00CD">
            <w:pPr>
              <w:rPr>
                <w:rFonts w:eastAsia="Times New Roman"/>
              </w:rPr>
            </w:pPr>
          </w:p>
        </w:tc>
      </w:tr>
    </w:tbl>
    <w:p w14:paraId="0D744A08" w14:textId="77777777" w:rsidR="00686DA2" w:rsidRPr="00686DA2" w:rsidRDefault="00686DA2" w:rsidP="00386984">
      <w:pPr>
        <w:rPr>
          <w:szCs w:val="24"/>
          <w:u w:val="single"/>
        </w:rPr>
      </w:pPr>
    </w:p>
    <w:tbl>
      <w:tblPr>
        <w:tblpPr w:leftFromText="180" w:rightFromText="180" w:vertAnchor="text" w:tblpY="1"/>
        <w:tblOverlap w:val="never"/>
        <w:tblW w:w="1472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43"/>
        <w:gridCol w:w="1453"/>
        <w:gridCol w:w="759"/>
        <w:gridCol w:w="495"/>
        <w:gridCol w:w="493"/>
        <w:gridCol w:w="80"/>
        <w:gridCol w:w="883"/>
        <w:gridCol w:w="165"/>
        <w:gridCol w:w="850"/>
        <w:gridCol w:w="451"/>
        <w:gridCol w:w="584"/>
        <w:gridCol w:w="1134"/>
        <w:gridCol w:w="1004"/>
        <w:gridCol w:w="888"/>
        <w:gridCol w:w="36"/>
        <w:gridCol w:w="852"/>
        <w:gridCol w:w="197"/>
        <w:gridCol w:w="565"/>
        <w:gridCol w:w="282"/>
        <w:gridCol w:w="537"/>
        <w:gridCol w:w="992"/>
        <w:gridCol w:w="992"/>
        <w:gridCol w:w="992"/>
      </w:tblGrid>
      <w:tr w:rsidR="0028230A" w:rsidRPr="00C83B30" w14:paraId="7D67981B" w14:textId="77777777" w:rsidTr="00A21892">
        <w:trPr>
          <w:gridBefore w:val="1"/>
          <w:wBefore w:w="43" w:type="dxa"/>
          <w:trHeight w:val="3046"/>
        </w:trPr>
        <w:tc>
          <w:tcPr>
            <w:tcW w:w="1453" w:type="dxa"/>
            <w:tcBorders>
              <w:top w:val="single" w:sz="12" w:space="0" w:color="000000"/>
              <w:bottom w:val="single" w:sz="12" w:space="0" w:color="auto"/>
            </w:tcBorders>
            <w:shd w:val="clear" w:color="auto" w:fill="FFD201"/>
            <w:vAlign w:val="center"/>
          </w:tcPr>
          <w:p w14:paraId="4148BD98" w14:textId="77777777" w:rsidR="0028230A" w:rsidRPr="009F2BF3" w:rsidRDefault="0028230A" w:rsidP="0028230A">
            <w:pPr>
              <w:ind w:left="-95" w:right="-109"/>
              <w:jc w:val="center"/>
              <w:rPr>
                <w:rFonts w:ascii="Arial" w:hAnsi="Arial" w:cs="Arial"/>
                <w:b/>
                <w:sz w:val="14"/>
                <w:szCs w:val="14"/>
              </w:rPr>
            </w:pPr>
            <w:r w:rsidRPr="009F2BF3">
              <w:rPr>
                <w:rFonts w:ascii="Arial" w:hAnsi="Arial" w:cs="Arial"/>
                <w:b/>
                <w:sz w:val="14"/>
                <w:szCs w:val="14"/>
              </w:rPr>
              <w:t>НАИМЕНОВАНИЕ И НОМЕР ЭЛЕМЕНТА КНБК (ПОРОДОРАЗРУШАЮЩИЙ ИНСТРУМЕНТ, ФРЕЗЕРЫ, ПЕРЕВОДНИКИ, ОБРАТНЫЕ КЛАПАНЫ, ПЕРЕЛИВНЫЕ КЛАПАНЫ, ПАТРУБКИ, ШАРОВЫЕ КРАНЫ, ЯССЫ И ИНТЕНСИФИКАТОРЫ, НЕМАГНИТНЫЕ ТРУБЫ И ПЕРЕВОДНИКИ ТЕЛЕСИСТЕМЫ, ОРИЕНТАЦИОННЫЕ ПЕРЕВОДНИКИ И Т.П.), КОМПЛЕКТА БУРИЛЬНЫХ ТРУБ (В Т.Ч. УБТ И ТБТ)</w:t>
            </w:r>
          </w:p>
        </w:tc>
        <w:tc>
          <w:tcPr>
            <w:tcW w:w="759" w:type="dxa"/>
            <w:tcBorders>
              <w:top w:val="single" w:sz="12" w:space="0" w:color="000000"/>
              <w:bottom w:val="single" w:sz="12" w:space="0" w:color="auto"/>
            </w:tcBorders>
            <w:shd w:val="clear" w:color="auto" w:fill="FFD201"/>
            <w:vAlign w:val="center"/>
          </w:tcPr>
          <w:p w14:paraId="1E9E3BE6"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НАЛИЧИЕ ПАСПОРТА (НА РУССКОМ ЯЗЫКЕ), ДА</w:t>
            </w:r>
            <w:r w:rsidRPr="009F2BF3">
              <w:rPr>
                <w:rFonts w:ascii="Arial" w:hAnsi="Arial" w:cs="Arial"/>
                <w:b/>
                <w:i/>
                <w:sz w:val="14"/>
                <w:szCs w:val="14"/>
              </w:rPr>
              <w:t>/НЕТ</w:t>
            </w:r>
          </w:p>
        </w:tc>
        <w:tc>
          <w:tcPr>
            <w:tcW w:w="988" w:type="dxa"/>
            <w:gridSpan w:val="2"/>
            <w:tcBorders>
              <w:top w:val="single" w:sz="12" w:space="0" w:color="000000"/>
              <w:bottom w:val="single" w:sz="12" w:space="0" w:color="auto"/>
            </w:tcBorders>
            <w:shd w:val="clear" w:color="auto" w:fill="FFD201"/>
            <w:vAlign w:val="center"/>
          </w:tcPr>
          <w:p w14:paraId="376CAB91" w14:textId="77777777" w:rsidR="0028230A" w:rsidRPr="009F2BF3" w:rsidRDefault="0028230A" w:rsidP="0028230A">
            <w:pPr>
              <w:ind w:left="-109"/>
              <w:jc w:val="center"/>
              <w:rPr>
                <w:rFonts w:ascii="Arial" w:hAnsi="Arial" w:cs="Arial"/>
                <w:b/>
                <w:sz w:val="14"/>
                <w:szCs w:val="14"/>
              </w:rPr>
            </w:pPr>
            <w:r w:rsidRPr="009F2BF3">
              <w:rPr>
                <w:rFonts w:ascii="Arial" w:hAnsi="Arial" w:cs="Arial"/>
                <w:b/>
                <w:sz w:val="14"/>
                <w:szCs w:val="14"/>
              </w:rPr>
              <w:t xml:space="preserve">НАЛИЧИЕ МАРКИРОВКИ, А ТАКЖЕ ЕЁ СООТВЕТСТВИЕ ПАСПОРТНЫМ ДАННЫМ.     </w:t>
            </w:r>
            <w:r w:rsidRPr="009F2BF3">
              <w:rPr>
                <w:rFonts w:ascii="Arial" w:hAnsi="Arial" w:cs="Arial"/>
                <w:b/>
                <w:i/>
                <w:sz w:val="14"/>
                <w:szCs w:val="14"/>
              </w:rPr>
              <w:t>ДА/НЕТ</w:t>
            </w:r>
          </w:p>
        </w:tc>
        <w:tc>
          <w:tcPr>
            <w:tcW w:w="963" w:type="dxa"/>
            <w:gridSpan w:val="2"/>
            <w:tcBorders>
              <w:top w:val="single" w:sz="12" w:space="0" w:color="000000"/>
              <w:bottom w:val="single" w:sz="12" w:space="0" w:color="auto"/>
            </w:tcBorders>
            <w:shd w:val="clear" w:color="auto" w:fill="FFD201"/>
            <w:vAlign w:val="center"/>
          </w:tcPr>
          <w:p w14:paraId="5EFE9850"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В ПАСПОРТЕ УКАЗАНА ТРЕБУЕМАЯ ВЕЛИЧИНА МОМЕНТА СВИНЧИВАНИЯ. </w:t>
            </w:r>
            <w:r w:rsidRPr="009F2BF3">
              <w:rPr>
                <w:rFonts w:ascii="Arial" w:hAnsi="Arial" w:cs="Arial"/>
                <w:b/>
                <w:i/>
                <w:sz w:val="14"/>
                <w:szCs w:val="14"/>
              </w:rPr>
              <w:t>ДА/НЕТ</w:t>
            </w:r>
          </w:p>
        </w:tc>
        <w:tc>
          <w:tcPr>
            <w:tcW w:w="1015" w:type="dxa"/>
            <w:gridSpan w:val="2"/>
            <w:tcBorders>
              <w:top w:val="single" w:sz="12" w:space="0" w:color="000000"/>
              <w:bottom w:val="single" w:sz="12" w:space="0" w:color="auto"/>
            </w:tcBorders>
            <w:shd w:val="clear" w:color="auto" w:fill="FFD201"/>
            <w:vAlign w:val="center"/>
          </w:tcPr>
          <w:p w14:paraId="68262F91"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УСТАНОВЛЕНА ПЕРИОДИЧНОСТЬ ИНСПЕКЦИИ (ИНСТРУМЕНТАЛЬНЫЙ ЗАМЕР, ДЕФЕКТОСКОПИЯ) ДА</w:t>
            </w:r>
            <w:r w:rsidRPr="009F2BF3">
              <w:rPr>
                <w:rFonts w:ascii="Arial" w:hAnsi="Arial" w:cs="Arial"/>
                <w:b/>
                <w:i/>
                <w:sz w:val="14"/>
                <w:szCs w:val="14"/>
              </w:rPr>
              <w:t>/НЕТ</w:t>
            </w:r>
          </w:p>
        </w:tc>
        <w:tc>
          <w:tcPr>
            <w:tcW w:w="1035" w:type="dxa"/>
            <w:gridSpan w:val="2"/>
            <w:tcBorders>
              <w:top w:val="single" w:sz="12" w:space="0" w:color="000000"/>
              <w:bottom w:val="single" w:sz="12" w:space="0" w:color="auto"/>
            </w:tcBorders>
            <w:shd w:val="clear" w:color="auto" w:fill="FFD201"/>
            <w:vAlign w:val="center"/>
          </w:tcPr>
          <w:p w14:paraId="1BFBCD35"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ОПРЕДЕЛЕНЫ И УКАЗАНЫ В ДОСТУПНОМ ДЛЯ ПЕРСОНАЛА ДОКУМЕНТЕ КРИТЕРИИ ОТБРАКОВКИ    </w:t>
            </w:r>
            <w:r w:rsidRPr="009F2BF3">
              <w:rPr>
                <w:rFonts w:ascii="Arial" w:hAnsi="Arial" w:cs="Arial"/>
                <w:b/>
                <w:i/>
                <w:sz w:val="14"/>
                <w:szCs w:val="14"/>
              </w:rPr>
              <w:t>ДА/НЕТ</w:t>
            </w:r>
          </w:p>
        </w:tc>
        <w:tc>
          <w:tcPr>
            <w:tcW w:w="1134" w:type="dxa"/>
            <w:tcBorders>
              <w:top w:val="single" w:sz="12" w:space="0" w:color="000000"/>
              <w:bottom w:val="single" w:sz="12" w:space="0" w:color="auto"/>
            </w:tcBorders>
            <w:shd w:val="clear" w:color="auto" w:fill="FFD201"/>
            <w:vAlign w:val="center"/>
          </w:tcPr>
          <w:p w14:paraId="25FC2393"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УСТАНОВЛЕНА ПРЕДЕЛЬНАЯ НАРАБОТКА (СРОК ЭКСПЛУАТАЦИИ) ПОСЛЕ НАСТУПЛЕНИЯ КОТОРОЙ ЭЛЕМЕНТ НЕЗАВИСИМО ОТ РЕЗУЛЬТАТА ИНСПЕКЦИИ ДОЛЖЕН БЫТЬ ВЫВЕДЕН ИЗ ЭКСПЛУАТАЦИИ.    </w:t>
            </w:r>
            <w:r w:rsidRPr="009F2BF3">
              <w:rPr>
                <w:rFonts w:ascii="Arial" w:hAnsi="Arial" w:cs="Arial"/>
                <w:b/>
                <w:i/>
                <w:sz w:val="14"/>
                <w:szCs w:val="14"/>
              </w:rPr>
              <w:t>ДА/НЕТ</w:t>
            </w:r>
          </w:p>
        </w:tc>
        <w:tc>
          <w:tcPr>
            <w:tcW w:w="1004" w:type="dxa"/>
            <w:tcBorders>
              <w:top w:val="single" w:sz="12" w:space="0" w:color="000000"/>
              <w:bottom w:val="single" w:sz="12" w:space="0" w:color="auto"/>
            </w:tcBorders>
            <w:shd w:val="clear" w:color="auto" w:fill="FFD201"/>
            <w:vAlign w:val="center"/>
          </w:tcPr>
          <w:p w14:paraId="54ED9684"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НАЛИЧИЕ АКТОВ ПРОВЕДЕННОЙ ИНСПЕКЦИИ В СООТВЕТСТВИИ С ТРЕБУЕМЫМИ СРОКАМИ.               </w:t>
            </w:r>
            <w:r w:rsidRPr="009F2BF3">
              <w:rPr>
                <w:rFonts w:ascii="Arial" w:hAnsi="Arial" w:cs="Arial"/>
                <w:b/>
                <w:i/>
                <w:sz w:val="14"/>
                <w:szCs w:val="14"/>
              </w:rPr>
              <w:t>ДА/НЕТ</w:t>
            </w:r>
          </w:p>
        </w:tc>
        <w:tc>
          <w:tcPr>
            <w:tcW w:w="888" w:type="dxa"/>
            <w:tcBorders>
              <w:top w:val="single" w:sz="12" w:space="0" w:color="000000"/>
              <w:bottom w:val="single" w:sz="12" w:space="0" w:color="auto"/>
            </w:tcBorders>
            <w:shd w:val="clear" w:color="auto" w:fill="FFD201"/>
            <w:vAlign w:val="center"/>
          </w:tcPr>
          <w:p w14:paraId="39B4372C"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В ПАСПОРТЕ УКАЗАНА ДАТА ВВОДА В ЭКСПЛУАТАЦИЮ.    </w:t>
            </w:r>
            <w:r w:rsidRPr="009F2BF3">
              <w:rPr>
                <w:rFonts w:ascii="Arial" w:hAnsi="Arial" w:cs="Arial"/>
                <w:b/>
                <w:i/>
                <w:sz w:val="14"/>
                <w:szCs w:val="14"/>
              </w:rPr>
              <w:t>ДА/НЕТ</w:t>
            </w:r>
          </w:p>
        </w:tc>
        <w:tc>
          <w:tcPr>
            <w:tcW w:w="888" w:type="dxa"/>
            <w:gridSpan w:val="2"/>
            <w:tcBorders>
              <w:top w:val="single" w:sz="12" w:space="0" w:color="000000"/>
              <w:bottom w:val="single" w:sz="12" w:space="0" w:color="auto"/>
            </w:tcBorders>
            <w:shd w:val="clear" w:color="auto" w:fill="FFD201"/>
            <w:vAlign w:val="center"/>
          </w:tcPr>
          <w:p w14:paraId="51B55811"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ВЕДЕТСЯ УЧЕТ НАРАБОТКИ С ЗАНЕСЕНИЕМ ДАННЫХ В ПАСПОРТ.           </w:t>
            </w:r>
            <w:r w:rsidRPr="009F2BF3">
              <w:rPr>
                <w:rFonts w:ascii="Arial" w:hAnsi="Arial" w:cs="Arial"/>
                <w:b/>
                <w:i/>
                <w:sz w:val="14"/>
                <w:szCs w:val="14"/>
              </w:rPr>
              <w:t>ДА/НЕТ</w:t>
            </w:r>
          </w:p>
        </w:tc>
        <w:tc>
          <w:tcPr>
            <w:tcW w:w="762" w:type="dxa"/>
            <w:gridSpan w:val="2"/>
            <w:tcBorders>
              <w:top w:val="single" w:sz="12" w:space="0" w:color="000000"/>
              <w:bottom w:val="single" w:sz="12" w:space="0" w:color="auto"/>
            </w:tcBorders>
            <w:shd w:val="clear" w:color="auto" w:fill="FFD201"/>
            <w:vAlign w:val="center"/>
          </w:tcPr>
          <w:p w14:paraId="35007026" w14:textId="77777777" w:rsidR="0028230A" w:rsidRPr="00523837" w:rsidRDefault="0028230A" w:rsidP="0028230A">
            <w:pPr>
              <w:jc w:val="center"/>
              <w:rPr>
                <w:rFonts w:ascii="Arial" w:hAnsi="Arial" w:cs="Arial"/>
                <w:b/>
                <w:sz w:val="14"/>
                <w:szCs w:val="14"/>
              </w:rPr>
            </w:pPr>
            <w:r w:rsidRPr="00523837">
              <w:rPr>
                <w:rFonts w:ascii="Arial" w:hAnsi="Arial" w:cs="Arial"/>
                <w:b/>
                <w:sz w:val="14"/>
                <w:szCs w:val="14"/>
              </w:rPr>
              <w:t>МАКСИМАЛЬНО ДОПУСТИМАЯ НАРАБОТКА ДО УТИЛИЗАЦИИ (ПЛАН/ФАКТ)</w:t>
            </w:r>
          </w:p>
        </w:tc>
        <w:tc>
          <w:tcPr>
            <w:tcW w:w="819" w:type="dxa"/>
            <w:gridSpan w:val="2"/>
            <w:tcBorders>
              <w:top w:val="single" w:sz="12" w:space="0" w:color="000000"/>
              <w:bottom w:val="single" w:sz="12" w:space="0" w:color="auto"/>
            </w:tcBorders>
            <w:shd w:val="clear" w:color="auto" w:fill="FFD201"/>
            <w:vAlign w:val="center"/>
          </w:tcPr>
          <w:p w14:paraId="6CDB31D3" w14:textId="77777777" w:rsidR="0028230A" w:rsidRPr="009F2BF3" w:rsidRDefault="0028230A" w:rsidP="0028230A">
            <w:pPr>
              <w:jc w:val="center"/>
              <w:rPr>
                <w:rFonts w:ascii="Arial" w:hAnsi="Arial" w:cs="Arial"/>
                <w:b/>
                <w:sz w:val="14"/>
                <w:szCs w:val="14"/>
              </w:rPr>
            </w:pPr>
            <w:r w:rsidRPr="0028230A">
              <w:rPr>
                <w:rFonts w:ascii="Arial" w:hAnsi="Arial" w:cs="Arial"/>
                <w:b/>
                <w:sz w:val="14"/>
                <w:szCs w:val="14"/>
              </w:rPr>
              <w:t>МЕЖСЕРВИСНЫЙ ИНТЕРВАЛ НАРАБОТКИ (ПЛАН/ФАКТ)</w:t>
            </w:r>
          </w:p>
        </w:tc>
        <w:tc>
          <w:tcPr>
            <w:tcW w:w="992" w:type="dxa"/>
            <w:tcBorders>
              <w:top w:val="single" w:sz="12" w:space="0" w:color="000000"/>
              <w:bottom w:val="single" w:sz="12" w:space="0" w:color="auto"/>
            </w:tcBorders>
            <w:shd w:val="clear" w:color="auto" w:fill="FFD201"/>
            <w:vAlign w:val="center"/>
          </w:tcPr>
          <w:p w14:paraId="30136B8E"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ФАКТИЧЕСКАЯ НАРАБОТКА (СРОК ЭКСПЛУАТАЦИИ) НЕ ПРЕВЫШАЕТ ПРЕДЕЛЬНУЮ ВЕЛИЧИНУ НАРАБОТКИ (СРОКА ЭКСПЛУАТАЦИИ).  </w:t>
            </w:r>
            <w:r w:rsidRPr="009F2BF3">
              <w:rPr>
                <w:rFonts w:ascii="Arial" w:hAnsi="Arial" w:cs="Arial"/>
                <w:b/>
                <w:i/>
                <w:sz w:val="14"/>
                <w:szCs w:val="14"/>
              </w:rPr>
              <w:t>ДА/НЕТ</w:t>
            </w:r>
          </w:p>
        </w:tc>
        <w:tc>
          <w:tcPr>
            <w:tcW w:w="992" w:type="dxa"/>
            <w:tcBorders>
              <w:top w:val="single" w:sz="12" w:space="0" w:color="000000"/>
              <w:bottom w:val="single" w:sz="12" w:space="0" w:color="auto"/>
            </w:tcBorders>
            <w:shd w:val="clear" w:color="auto" w:fill="FFD201"/>
            <w:vAlign w:val="center"/>
          </w:tcPr>
          <w:p w14:paraId="741202D2"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ИМЕЕТСЯ В НАЛИЧИИ ДОКУМЕНТ, ОПРЕДЕЛЯЮЩИЙ ПОРЯДОК ЭКСПЛУАТАЦИИ БУРИЛЬНЫХ ТРУБ И ЭЛЕМЕНТОВ КНБК               </w:t>
            </w:r>
            <w:r w:rsidRPr="009F2BF3">
              <w:rPr>
                <w:rFonts w:ascii="Arial" w:hAnsi="Arial" w:cs="Arial"/>
                <w:b/>
                <w:i/>
                <w:sz w:val="14"/>
                <w:szCs w:val="14"/>
              </w:rPr>
              <w:t>ДА/НЕТ</w:t>
            </w:r>
          </w:p>
        </w:tc>
        <w:tc>
          <w:tcPr>
            <w:tcW w:w="992" w:type="dxa"/>
            <w:tcBorders>
              <w:top w:val="single" w:sz="12" w:space="0" w:color="000000"/>
              <w:bottom w:val="single" w:sz="12" w:space="0" w:color="auto"/>
            </w:tcBorders>
            <w:shd w:val="clear" w:color="auto" w:fill="FFD201"/>
            <w:vAlign w:val="center"/>
          </w:tcPr>
          <w:p w14:paraId="72032321" w14:textId="77777777" w:rsidR="0028230A" w:rsidRPr="009F2BF3" w:rsidRDefault="0028230A" w:rsidP="0028230A">
            <w:pPr>
              <w:jc w:val="center"/>
              <w:rPr>
                <w:rFonts w:ascii="Arial" w:hAnsi="Arial" w:cs="Arial"/>
                <w:b/>
                <w:sz w:val="14"/>
                <w:szCs w:val="14"/>
              </w:rPr>
            </w:pPr>
            <w:r w:rsidRPr="009F2BF3">
              <w:rPr>
                <w:rFonts w:ascii="Arial" w:hAnsi="Arial" w:cs="Arial"/>
                <w:b/>
                <w:sz w:val="14"/>
                <w:szCs w:val="14"/>
              </w:rPr>
              <w:t xml:space="preserve">В СХЕМЕ КНБК УКАЗАНЫ ФАКТИЧЕСКИЕ РАЗМЕРЫ ЭЛЕМЕНТА              </w:t>
            </w:r>
            <w:r w:rsidRPr="009F2BF3">
              <w:rPr>
                <w:rFonts w:ascii="Arial" w:hAnsi="Arial" w:cs="Arial"/>
                <w:b/>
                <w:i/>
                <w:sz w:val="14"/>
                <w:szCs w:val="14"/>
              </w:rPr>
              <w:t>ДА/НЕТ</w:t>
            </w:r>
          </w:p>
        </w:tc>
      </w:tr>
      <w:tr w:rsidR="0028230A" w:rsidRPr="00C83B30" w14:paraId="45ABCD2B" w14:textId="77777777" w:rsidTr="00A67E7F">
        <w:trPr>
          <w:gridBefore w:val="1"/>
          <w:wBefore w:w="43" w:type="dxa"/>
          <w:trHeight w:val="396"/>
        </w:trPr>
        <w:tc>
          <w:tcPr>
            <w:tcW w:w="1453" w:type="dxa"/>
            <w:tcBorders>
              <w:top w:val="single" w:sz="12" w:space="0" w:color="000000"/>
              <w:bottom w:val="single" w:sz="4" w:space="0" w:color="auto"/>
            </w:tcBorders>
            <w:shd w:val="clear" w:color="auto" w:fill="auto"/>
            <w:vAlign w:val="center"/>
          </w:tcPr>
          <w:p w14:paraId="0A432C0A" w14:textId="77777777" w:rsidR="0028230A" w:rsidRPr="009F2BF3" w:rsidRDefault="0028230A" w:rsidP="0028230A">
            <w:pPr>
              <w:ind w:left="-95" w:right="-109"/>
              <w:jc w:val="center"/>
              <w:rPr>
                <w:rFonts w:ascii="Arial" w:hAnsi="Arial" w:cs="Arial"/>
                <w:b/>
                <w:sz w:val="14"/>
                <w:szCs w:val="14"/>
              </w:rPr>
            </w:pPr>
          </w:p>
        </w:tc>
        <w:tc>
          <w:tcPr>
            <w:tcW w:w="759" w:type="dxa"/>
            <w:tcBorders>
              <w:top w:val="single" w:sz="12" w:space="0" w:color="000000"/>
              <w:bottom w:val="single" w:sz="4" w:space="0" w:color="auto"/>
            </w:tcBorders>
            <w:shd w:val="clear" w:color="auto" w:fill="auto"/>
            <w:vAlign w:val="center"/>
          </w:tcPr>
          <w:p w14:paraId="4DFD2238" w14:textId="77777777" w:rsidR="0028230A" w:rsidRPr="009F2BF3" w:rsidRDefault="0028230A" w:rsidP="0028230A">
            <w:pPr>
              <w:jc w:val="center"/>
              <w:rPr>
                <w:rFonts w:ascii="Arial" w:hAnsi="Arial" w:cs="Arial"/>
                <w:b/>
                <w:sz w:val="14"/>
                <w:szCs w:val="14"/>
              </w:rPr>
            </w:pPr>
          </w:p>
        </w:tc>
        <w:tc>
          <w:tcPr>
            <w:tcW w:w="988" w:type="dxa"/>
            <w:gridSpan w:val="2"/>
            <w:tcBorders>
              <w:top w:val="single" w:sz="12" w:space="0" w:color="000000"/>
              <w:bottom w:val="single" w:sz="4" w:space="0" w:color="auto"/>
            </w:tcBorders>
            <w:shd w:val="clear" w:color="auto" w:fill="auto"/>
            <w:vAlign w:val="center"/>
          </w:tcPr>
          <w:p w14:paraId="0316AD18" w14:textId="77777777" w:rsidR="0028230A" w:rsidRPr="009F2BF3" w:rsidRDefault="0028230A" w:rsidP="0028230A">
            <w:pPr>
              <w:ind w:left="-109"/>
              <w:jc w:val="center"/>
              <w:rPr>
                <w:rFonts w:ascii="Arial" w:hAnsi="Arial" w:cs="Arial"/>
                <w:b/>
                <w:sz w:val="14"/>
                <w:szCs w:val="14"/>
              </w:rPr>
            </w:pPr>
          </w:p>
        </w:tc>
        <w:tc>
          <w:tcPr>
            <w:tcW w:w="963" w:type="dxa"/>
            <w:gridSpan w:val="2"/>
            <w:tcBorders>
              <w:top w:val="single" w:sz="12" w:space="0" w:color="000000"/>
              <w:bottom w:val="single" w:sz="4" w:space="0" w:color="auto"/>
            </w:tcBorders>
            <w:shd w:val="clear" w:color="auto" w:fill="auto"/>
            <w:vAlign w:val="center"/>
          </w:tcPr>
          <w:p w14:paraId="17FB10AB" w14:textId="77777777" w:rsidR="0028230A" w:rsidRPr="009F2BF3" w:rsidRDefault="0028230A" w:rsidP="0028230A">
            <w:pPr>
              <w:jc w:val="center"/>
              <w:rPr>
                <w:rFonts w:ascii="Arial" w:hAnsi="Arial" w:cs="Arial"/>
                <w:b/>
                <w:sz w:val="14"/>
                <w:szCs w:val="14"/>
              </w:rPr>
            </w:pPr>
          </w:p>
        </w:tc>
        <w:tc>
          <w:tcPr>
            <w:tcW w:w="1015" w:type="dxa"/>
            <w:gridSpan w:val="2"/>
            <w:tcBorders>
              <w:top w:val="single" w:sz="12" w:space="0" w:color="000000"/>
              <w:bottom w:val="single" w:sz="4" w:space="0" w:color="auto"/>
            </w:tcBorders>
            <w:shd w:val="clear" w:color="auto" w:fill="auto"/>
            <w:vAlign w:val="center"/>
          </w:tcPr>
          <w:p w14:paraId="15BB2447" w14:textId="77777777" w:rsidR="0028230A" w:rsidRPr="009F2BF3" w:rsidRDefault="0028230A" w:rsidP="0028230A">
            <w:pPr>
              <w:jc w:val="center"/>
              <w:rPr>
                <w:rFonts w:ascii="Arial" w:hAnsi="Arial" w:cs="Arial"/>
                <w:b/>
                <w:sz w:val="14"/>
                <w:szCs w:val="14"/>
              </w:rPr>
            </w:pPr>
          </w:p>
        </w:tc>
        <w:tc>
          <w:tcPr>
            <w:tcW w:w="1035" w:type="dxa"/>
            <w:gridSpan w:val="2"/>
            <w:tcBorders>
              <w:top w:val="single" w:sz="12" w:space="0" w:color="000000"/>
              <w:bottom w:val="single" w:sz="4" w:space="0" w:color="auto"/>
            </w:tcBorders>
            <w:shd w:val="clear" w:color="auto" w:fill="auto"/>
            <w:vAlign w:val="center"/>
          </w:tcPr>
          <w:p w14:paraId="476B6C18" w14:textId="77777777" w:rsidR="0028230A" w:rsidRPr="009F2BF3" w:rsidRDefault="0028230A" w:rsidP="0028230A">
            <w:pPr>
              <w:jc w:val="center"/>
              <w:rPr>
                <w:rFonts w:ascii="Arial" w:hAnsi="Arial" w:cs="Arial"/>
                <w:b/>
                <w:sz w:val="14"/>
                <w:szCs w:val="14"/>
              </w:rPr>
            </w:pPr>
          </w:p>
        </w:tc>
        <w:tc>
          <w:tcPr>
            <w:tcW w:w="1134" w:type="dxa"/>
            <w:tcBorders>
              <w:top w:val="single" w:sz="12" w:space="0" w:color="000000"/>
              <w:bottom w:val="single" w:sz="4" w:space="0" w:color="auto"/>
            </w:tcBorders>
            <w:shd w:val="clear" w:color="auto" w:fill="auto"/>
            <w:vAlign w:val="center"/>
          </w:tcPr>
          <w:p w14:paraId="7F1EA650" w14:textId="77777777" w:rsidR="0028230A" w:rsidRPr="009F2BF3" w:rsidRDefault="0028230A" w:rsidP="0028230A">
            <w:pPr>
              <w:jc w:val="center"/>
              <w:rPr>
                <w:rFonts w:ascii="Arial" w:hAnsi="Arial" w:cs="Arial"/>
                <w:b/>
                <w:sz w:val="14"/>
                <w:szCs w:val="14"/>
              </w:rPr>
            </w:pPr>
          </w:p>
        </w:tc>
        <w:tc>
          <w:tcPr>
            <w:tcW w:w="1004" w:type="dxa"/>
            <w:tcBorders>
              <w:top w:val="single" w:sz="12" w:space="0" w:color="000000"/>
              <w:bottom w:val="single" w:sz="4" w:space="0" w:color="auto"/>
            </w:tcBorders>
            <w:shd w:val="clear" w:color="auto" w:fill="auto"/>
            <w:vAlign w:val="center"/>
          </w:tcPr>
          <w:p w14:paraId="55DF43D9" w14:textId="77777777" w:rsidR="0028230A" w:rsidRPr="009F2BF3" w:rsidRDefault="0028230A" w:rsidP="0028230A">
            <w:pPr>
              <w:jc w:val="center"/>
              <w:rPr>
                <w:rFonts w:ascii="Arial" w:hAnsi="Arial" w:cs="Arial"/>
                <w:b/>
                <w:sz w:val="14"/>
                <w:szCs w:val="14"/>
              </w:rPr>
            </w:pPr>
          </w:p>
        </w:tc>
        <w:tc>
          <w:tcPr>
            <w:tcW w:w="888" w:type="dxa"/>
            <w:tcBorders>
              <w:top w:val="single" w:sz="12" w:space="0" w:color="000000"/>
              <w:bottom w:val="single" w:sz="4" w:space="0" w:color="auto"/>
            </w:tcBorders>
            <w:shd w:val="clear" w:color="auto" w:fill="auto"/>
            <w:vAlign w:val="center"/>
          </w:tcPr>
          <w:p w14:paraId="713AAE2D" w14:textId="77777777" w:rsidR="0028230A" w:rsidRPr="009F2BF3" w:rsidRDefault="0028230A" w:rsidP="0028230A">
            <w:pPr>
              <w:jc w:val="center"/>
              <w:rPr>
                <w:rFonts w:ascii="Arial" w:hAnsi="Arial" w:cs="Arial"/>
                <w:b/>
                <w:sz w:val="14"/>
                <w:szCs w:val="14"/>
              </w:rPr>
            </w:pPr>
          </w:p>
        </w:tc>
        <w:tc>
          <w:tcPr>
            <w:tcW w:w="888" w:type="dxa"/>
            <w:gridSpan w:val="2"/>
            <w:tcBorders>
              <w:top w:val="single" w:sz="12" w:space="0" w:color="000000"/>
              <w:bottom w:val="single" w:sz="4" w:space="0" w:color="auto"/>
            </w:tcBorders>
            <w:shd w:val="clear" w:color="auto" w:fill="auto"/>
            <w:vAlign w:val="center"/>
          </w:tcPr>
          <w:p w14:paraId="7338E616" w14:textId="77777777" w:rsidR="0028230A" w:rsidRPr="009F2BF3" w:rsidRDefault="0028230A" w:rsidP="0028230A">
            <w:pPr>
              <w:jc w:val="center"/>
              <w:rPr>
                <w:rFonts w:ascii="Arial" w:hAnsi="Arial" w:cs="Arial"/>
                <w:b/>
                <w:sz w:val="14"/>
                <w:szCs w:val="14"/>
              </w:rPr>
            </w:pPr>
          </w:p>
        </w:tc>
        <w:tc>
          <w:tcPr>
            <w:tcW w:w="762" w:type="dxa"/>
            <w:gridSpan w:val="2"/>
            <w:tcBorders>
              <w:top w:val="single" w:sz="12" w:space="0" w:color="000000"/>
              <w:bottom w:val="single" w:sz="4" w:space="0" w:color="auto"/>
            </w:tcBorders>
            <w:shd w:val="clear" w:color="auto" w:fill="auto"/>
          </w:tcPr>
          <w:p w14:paraId="68DFD001" w14:textId="77777777" w:rsidR="0028230A" w:rsidRDefault="0028230A" w:rsidP="0028230A">
            <w:pPr>
              <w:jc w:val="center"/>
              <w:rPr>
                <w:rFonts w:ascii="Arial" w:hAnsi="Arial" w:cs="Arial"/>
                <w:b/>
                <w:sz w:val="14"/>
                <w:szCs w:val="14"/>
              </w:rPr>
            </w:pPr>
          </w:p>
        </w:tc>
        <w:tc>
          <w:tcPr>
            <w:tcW w:w="819" w:type="dxa"/>
            <w:gridSpan w:val="2"/>
            <w:tcBorders>
              <w:top w:val="single" w:sz="12" w:space="0" w:color="000000"/>
              <w:bottom w:val="single" w:sz="4" w:space="0" w:color="auto"/>
            </w:tcBorders>
            <w:shd w:val="clear" w:color="auto" w:fill="auto"/>
            <w:vAlign w:val="center"/>
          </w:tcPr>
          <w:p w14:paraId="6D3B937F" w14:textId="77777777" w:rsidR="0028230A" w:rsidRPr="0028230A" w:rsidRDefault="0028230A" w:rsidP="0028230A">
            <w:pPr>
              <w:jc w:val="center"/>
              <w:rPr>
                <w:rFonts w:ascii="Arial" w:hAnsi="Arial" w:cs="Arial"/>
                <w:b/>
                <w:sz w:val="14"/>
                <w:szCs w:val="14"/>
              </w:rPr>
            </w:pPr>
          </w:p>
        </w:tc>
        <w:tc>
          <w:tcPr>
            <w:tcW w:w="992" w:type="dxa"/>
            <w:tcBorders>
              <w:top w:val="single" w:sz="12" w:space="0" w:color="000000"/>
              <w:bottom w:val="single" w:sz="4" w:space="0" w:color="auto"/>
            </w:tcBorders>
            <w:shd w:val="clear" w:color="auto" w:fill="auto"/>
            <w:vAlign w:val="center"/>
          </w:tcPr>
          <w:p w14:paraId="219666E0" w14:textId="77777777" w:rsidR="0028230A" w:rsidRPr="009F2BF3" w:rsidRDefault="0028230A" w:rsidP="0028230A">
            <w:pPr>
              <w:jc w:val="center"/>
              <w:rPr>
                <w:rFonts w:ascii="Arial" w:hAnsi="Arial" w:cs="Arial"/>
                <w:b/>
                <w:sz w:val="14"/>
                <w:szCs w:val="14"/>
              </w:rPr>
            </w:pPr>
          </w:p>
        </w:tc>
        <w:tc>
          <w:tcPr>
            <w:tcW w:w="992" w:type="dxa"/>
            <w:tcBorders>
              <w:top w:val="single" w:sz="12" w:space="0" w:color="000000"/>
              <w:bottom w:val="single" w:sz="4" w:space="0" w:color="auto"/>
            </w:tcBorders>
            <w:shd w:val="clear" w:color="auto" w:fill="auto"/>
            <w:vAlign w:val="center"/>
          </w:tcPr>
          <w:p w14:paraId="21F55D0B" w14:textId="77777777" w:rsidR="0028230A" w:rsidRPr="009F2BF3" w:rsidRDefault="0028230A" w:rsidP="0028230A">
            <w:pPr>
              <w:jc w:val="center"/>
              <w:rPr>
                <w:rFonts w:ascii="Arial" w:hAnsi="Arial" w:cs="Arial"/>
                <w:b/>
                <w:sz w:val="14"/>
                <w:szCs w:val="14"/>
              </w:rPr>
            </w:pPr>
          </w:p>
        </w:tc>
        <w:tc>
          <w:tcPr>
            <w:tcW w:w="992" w:type="dxa"/>
            <w:tcBorders>
              <w:top w:val="single" w:sz="12" w:space="0" w:color="000000"/>
              <w:bottom w:val="single" w:sz="4" w:space="0" w:color="auto"/>
            </w:tcBorders>
            <w:shd w:val="clear" w:color="auto" w:fill="auto"/>
            <w:vAlign w:val="center"/>
          </w:tcPr>
          <w:p w14:paraId="5CFF3547" w14:textId="77777777" w:rsidR="0028230A" w:rsidRPr="009F2BF3" w:rsidRDefault="0028230A" w:rsidP="0028230A">
            <w:pPr>
              <w:jc w:val="center"/>
              <w:rPr>
                <w:rFonts w:ascii="Arial" w:hAnsi="Arial" w:cs="Arial"/>
                <w:b/>
                <w:sz w:val="14"/>
                <w:szCs w:val="14"/>
              </w:rPr>
            </w:pPr>
          </w:p>
        </w:tc>
      </w:tr>
      <w:tr w:rsidR="0028230A" w:rsidRPr="00C83B30" w14:paraId="7E5DCBBA" w14:textId="77777777" w:rsidTr="00A67E7F">
        <w:trPr>
          <w:gridBefore w:val="1"/>
          <w:wBefore w:w="43" w:type="dxa"/>
          <w:trHeight w:val="400"/>
        </w:trPr>
        <w:tc>
          <w:tcPr>
            <w:tcW w:w="1453" w:type="dxa"/>
            <w:tcBorders>
              <w:top w:val="single" w:sz="4" w:space="0" w:color="auto"/>
              <w:bottom w:val="single" w:sz="12" w:space="0" w:color="auto"/>
            </w:tcBorders>
            <w:shd w:val="clear" w:color="auto" w:fill="auto"/>
            <w:vAlign w:val="center"/>
          </w:tcPr>
          <w:p w14:paraId="6AEAC56F" w14:textId="77777777" w:rsidR="0028230A" w:rsidRPr="009F2BF3" w:rsidRDefault="0028230A" w:rsidP="0028230A">
            <w:pPr>
              <w:ind w:left="-95" w:right="-109"/>
              <w:jc w:val="center"/>
              <w:rPr>
                <w:rFonts w:ascii="Arial" w:hAnsi="Arial" w:cs="Arial"/>
                <w:b/>
                <w:sz w:val="14"/>
                <w:szCs w:val="14"/>
              </w:rPr>
            </w:pPr>
          </w:p>
        </w:tc>
        <w:tc>
          <w:tcPr>
            <w:tcW w:w="759" w:type="dxa"/>
            <w:tcBorders>
              <w:top w:val="single" w:sz="4" w:space="0" w:color="auto"/>
              <w:bottom w:val="single" w:sz="12" w:space="0" w:color="auto"/>
            </w:tcBorders>
            <w:shd w:val="clear" w:color="auto" w:fill="auto"/>
            <w:vAlign w:val="center"/>
          </w:tcPr>
          <w:p w14:paraId="4BA512DB" w14:textId="77777777" w:rsidR="0028230A" w:rsidRPr="009F2BF3" w:rsidRDefault="0028230A" w:rsidP="0028230A">
            <w:pPr>
              <w:jc w:val="center"/>
              <w:rPr>
                <w:rFonts w:ascii="Arial" w:hAnsi="Arial" w:cs="Arial"/>
                <w:b/>
                <w:sz w:val="14"/>
                <w:szCs w:val="14"/>
              </w:rPr>
            </w:pPr>
          </w:p>
        </w:tc>
        <w:tc>
          <w:tcPr>
            <w:tcW w:w="988" w:type="dxa"/>
            <w:gridSpan w:val="2"/>
            <w:tcBorders>
              <w:top w:val="single" w:sz="4" w:space="0" w:color="auto"/>
              <w:bottom w:val="single" w:sz="12" w:space="0" w:color="auto"/>
            </w:tcBorders>
            <w:shd w:val="clear" w:color="auto" w:fill="auto"/>
            <w:vAlign w:val="center"/>
          </w:tcPr>
          <w:p w14:paraId="16D14C2E" w14:textId="77777777" w:rsidR="0028230A" w:rsidRPr="009F2BF3" w:rsidRDefault="0028230A" w:rsidP="0028230A">
            <w:pPr>
              <w:ind w:left="-109"/>
              <w:jc w:val="center"/>
              <w:rPr>
                <w:rFonts w:ascii="Arial" w:hAnsi="Arial" w:cs="Arial"/>
                <w:b/>
                <w:sz w:val="14"/>
                <w:szCs w:val="14"/>
              </w:rPr>
            </w:pPr>
          </w:p>
        </w:tc>
        <w:tc>
          <w:tcPr>
            <w:tcW w:w="963" w:type="dxa"/>
            <w:gridSpan w:val="2"/>
            <w:tcBorders>
              <w:top w:val="single" w:sz="4" w:space="0" w:color="auto"/>
              <w:bottom w:val="single" w:sz="12" w:space="0" w:color="auto"/>
            </w:tcBorders>
            <w:shd w:val="clear" w:color="auto" w:fill="auto"/>
            <w:vAlign w:val="center"/>
          </w:tcPr>
          <w:p w14:paraId="76643469" w14:textId="77777777" w:rsidR="0028230A" w:rsidRPr="009F2BF3" w:rsidRDefault="0028230A" w:rsidP="0028230A">
            <w:pPr>
              <w:jc w:val="center"/>
              <w:rPr>
                <w:rFonts w:ascii="Arial" w:hAnsi="Arial" w:cs="Arial"/>
                <w:b/>
                <w:sz w:val="14"/>
                <w:szCs w:val="14"/>
              </w:rPr>
            </w:pPr>
          </w:p>
        </w:tc>
        <w:tc>
          <w:tcPr>
            <w:tcW w:w="1015" w:type="dxa"/>
            <w:gridSpan w:val="2"/>
            <w:tcBorders>
              <w:top w:val="single" w:sz="4" w:space="0" w:color="auto"/>
              <w:bottom w:val="single" w:sz="12" w:space="0" w:color="auto"/>
            </w:tcBorders>
            <w:shd w:val="clear" w:color="auto" w:fill="auto"/>
            <w:vAlign w:val="center"/>
          </w:tcPr>
          <w:p w14:paraId="7D3B86B8" w14:textId="77777777" w:rsidR="0028230A" w:rsidRPr="009F2BF3" w:rsidRDefault="0028230A" w:rsidP="0028230A">
            <w:pPr>
              <w:jc w:val="center"/>
              <w:rPr>
                <w:rFonts w:ascii="Arial" w:hAnsi="Arial" w:cs="Arial"/>
                <w:b/>
                <w:sz w:val="14"/>
                <w:szCs w:val="14"/>
              </w:rPr>
            </w:pPr>
          </w:p>
        </w:tc>
        <w:tc>
          <w:tcPr>
            <w:tcW w:w="1035" w:type="dxa"/>
            <w:gridSpan w:val="2"/>
            <w:tcBorders>
              <w:top w:val="single" w:sz="4" w:space="0" w:color="auto"/>
              <w:bottom w:val="single" w:sz="12" w:space="0" w:color="auto"/>
            </w:tcBorders>
            <w:shd w:val="clear" w:color="auto" w:fill="auto"/>
            <w:vAlign w:val="center"/>
          </w:tcPr>
          <w:p w14:paraId="6FAC344E" w14:textId="77777777" w:rsidR="0028230A" w:rsidRPr="009F2BF3" w:rsidRDefault="0028230A" w:rsidP="0028230A">
            <w:pPr>
              <w:jc w:val="center"/>
              <w:rPr>
                <w:rFonts w:ascii="Arial" w:hAnsi="Arial" w:cs="Arial"/>
                <w:b/>
                <w:sz w:val="14"/>
                <w:szCs w:val="14"/>
              </w:rPr>
            </w:pPr>
          </w:p>
        </w:tc>
        <w:tc>
          <w:tcPr>
            <w:tcW w:w="1134" w:type="dxa"/>
            <w:tcBorders>
              <w:top w:val="single" w:sz="4" w:space="0" w:color="auto"/>
              <w:bottom w:val="single" w:sz="12" w:space="0" w:color="auto"/>
            </w:tcBorders>
            <w:shd w:val="clear" w:color="auto" w:fill="auto"/>
            <w:vAlign w:val="center"/>
          </w:tcPr>
          <w:p w14:paraId="3C5F9118" w14:textId="77777777" w:rsidR="0028230A" w:rsidRPr="009F2BF3" w:rsidRDefault="0028230A" w:rsidP="0028230A">
            <w:pPr>
              <w:jc w:val="center"/>
              <w:rPr>
                <w:rFonts w:ascii="Arial" w:hAnsi="Arial" w:cs="Arial"/>
                <w:b/>
                <w:sz w:val="14"/>
                <w:szCs w:val="14"/>
              </w:rPr>
            </w:pPr>
          </w:p>
        </w:tc>
        <w:tc>
          <w:tcPr>
            <w:tcW w:w="1004" w:type="dxa"/>
            <w:tcBorders>
              <w:top w:val="single" w:sz="4" w:space="0" w:color="auto"/>
              <w:bottom w:val="single" w:sz="12" w:space="0" w:color="auto"/>
            </w:tcBorders>
            <w:shd w:val="clear" w:color="auto" w:fill="auto"/>
            <w:vAlign w:val="center"/>
          </w:tcPr>
          <w:p w14:paraId="394E09D4" w14:textId="77777777" w:rsidR="0028230A" w:rsidRPr="009F2BF3" w:rsidRDefault="0028230A" w:rsidP="0028230A">
            <w:pPr>
              <w:jc w:val="center"/>
              <w:rPr>
                <w:rFonts w:ascii="Arial" w:hAnsi="Arial" w:cs="Arial"/>
                <w:b/>
                <w:sz w:val="14"/>
                <w:szCs w:val="14"/>
              </w:rPr>
            </w:pPr>
          </w:p>
        </w:tc>
        <w:tc>
          <w:tcPr>
            <w:tcW w:w="888" w:type="dxa"/>
            <w:tcBorders>
              <w:top w:val="single" w:sz="4" w:space="0" w:color="auto"/>
              <w:bottom w:val="single" w:sz="12" w:space="0" w:color="auto"/>
            </w:tcBorders>
            <w:shd w:val="clear" w:color="auto" w:fill="auto"/>
            <w:vAlign w:val="center"/>
          </w:tcPr>
          <w:p w14:paraId="01DBE821" w14:textId="77777777" w:rsidR="0028230A" w:rsidRPr="009F2BF3" w:rsidRDefault="0028230A" w:rsidP="0028230A">
            <w:pPr>
              <w:jc w:val="center"/>
              <w:rPr>
                <w:rFonts w:ascii="Arial" w:hAnsi="Arial" w:cs="Arial"/>
                <w:b/>
                <w:sz w:val="14"/>
                <w:szCs w:val="14"/>
              </w:rPr>
            </w:pPr>
          </w:p>
        </w:tc>
        <w:tc>
          <w:tcPr>
            <w:tcW w:w="888" w:type="dxa"/>
            <w:gridSpan w:val="2"/>
            <w:tcBorders>
              <w:top w:val="single" w:sz="4" w:space="0" w:color="auto"/>
              <w:bottom w:val="single" w:sz="12" w:space="0" w:color="auto"/>
            </w:tcBorders>
            <w:shd w:val="clear" w:color="auto" w:fill="auto"/>
            <w:vAlign w:val="center"/>
          </w:tcPr>
          <w:p w14:paraId="6C64F2DB" w14:textId="77777777" w:rsidR="0028230A" w:rsidRPr="009F2BF3" w:rsidRDefault="0028230A" w:rsidP="0028230A">
            <w:pPr>
              <w:jc w:val="center"/>
              <w:rPr>
                <w:rFonts w:ascii="Arial" w:hAnsi="Arial" w:cs="Arial"/>
                <w:b/>
                <w:sz w:val="14"/>
                <w:szCs w:val="14"/>
              </w:rPr>
            </w:pPr>
          </w:p>
        </w:tc>
        <w:tc>
          <w:tcPr>
            <w:tcW w:w="762" w:type="dxa"/>
            <w:gridSpan w:val="2"/>
            <w:tcBorders>
              <w:top w:val="single" w:sz="4" w:space="0" w:color="auto"/>
              <w:bottom w:val="single" w:sz="12" w:space="0" w:color="auto"/>
            </w:tcBorders>
            <w:shd w:val="clear" w:color="auto" w:fill="auto"/>
          </w:tcPr>
          <w:p w14:paraId="77C5B697" w14:textId="77777777" w:rsidR="0028230A" w:rsidRDefault="0028230A" w:rsidP="0028230A">
            <w:pPr>
              <w:jc w:val="center"/>
              <w:rPr>
                <w:rFonts w:ascii="Arial" w:hAnsi="Arial" w:cs="Arial"/>
                <w:b/>
                <w:sz w:val="14"/>
                <w:szCs w:val="14"/>
              </w:rPr>
            </w:pPr>
          </w:p>
        </w:tc>
        <w:tc>
          <w:tcPr>
            <w:tcW w:w="819" w:type="dxa"/>
            <w:gridSpan w:val="2"/>
            <w:tcBorders>
              <w:top w:val="single" w:sz="4" w:space="0" w:color="auto"/>
              <w:bottom w:val="single" w:sz="12" w:space="0" w:color="auto"/>
            </w:tcBorders>
            <w:shd w:val="clear" w:color="auto" w:fill="auto"/>
            <w:vAlign w:val="center"/>
          </w:tcPr>
          <w:p w14:paraId="76FAB983" w14:textId="77777777" w:rsidR="0028230A" w:rsidRPr="0028230A" w:rsidRDefault="0028230A" w:rsidP="0028230A">
            <w:pPr>
              <w:jc w:val="center"/>
              <w:rPr>
                <w:rFonts w:ascii="Arial" w:hAnsi="Arial" w:cs="Arial"/>
                <w:b/>
                <w:sz w:val="14"/>
                <w:szCs w:val="14"/>
              </w:rPr>
            </w:pPr>
          </w:p>
        </w:tc>
        <w:tc>
          <w:tcPr>
            <w:tcW w:w="992" w:type="dxa"/>
            <w:tcBorders>
              <w:top w:val="single" w:sz="4" w:space="0" w:color="auto"/>
              <w:bottom w:val="single" w:sz="12" w:space="0" w:color="auto"/>
            </w:tcBorders>
            <w:shd w:val="clear" w:color="auto" w:fill="auto"/>
            <w:vAlign w:val="center"/>
          </w:tcPr>
          <w:p w14:paraId="0BABBDC5" w14:textId="77777777" w:rsidR="0028230A" w:rsidRPr="009F2BF3" w:rsidRDefault="0028230A" w:rsidP="0028230A">
            <w:pPr>
              <w:jc w:val="center"/>
              <w:rPr>
                <w:rFonts w:ascii="Arial" w:hAnsi="Arial" w:cs="Arial"/>
                <w:b/>
                <w:sz w:val="14"/>
                <w:szCs w:val="14"/>
              </w:rPr>
            </w:pPr>
          </w:p>
        </w:tc>
        <w:tc>
          <w:tcPr>
            <w:tcW w:w="992" w:type="dxa"/>
            <w:tcBorders>
              <w:top w:val="single" w:sz="4" w:space="0" w:color="auto"/>
              <w:bottom w:val="single" w:sz="12" w:space="0" w:color="auto"/>
            </w:tcBorders>
            <w:shd w:val="clear" w:color="auto" w:fill="auto"/>
            <w:vAlign w:val="center"/>
          </w:tcPr>
          <w:p w14:paraId="569BE6B0" w14:textId="77777777" w:rsidR="0028230A" w:rsidRPr="009F2BF3" w:rsidRDefault="0028230A" w:rsidP="0028230A">
            <w:pPr>
              <w:jc w:val="center"/>
              <w:rPr>
                <w:rFonts w:ascii="Arial" w:hAnsi="Arial" w:cs="Arial"/>
                <w:b/>
                <w:sz w:val="14"/>
                <w:szCs w:val="14"/>
              </w:rPr>
            </w:pPr>
          </w:p>
        </w:tc>
        <w:tc>
          <w:tcPr>
            <w:tcW w:w="992" w:type="dxa"/>
            <w:tcBorders>
              <w:top w:val="single" w:sz="4" w:space="0" w:color="auto"/>
              <w:bottom w:val="single" w:sz="12" w:space="0" w:color="auto"/>
            </w:tcBorders>
            <w:shd w:val="clear" w:color="auto" w:fill="auto"/>
            <w:vAlign w:val="center"/>
          </w:tcPr>
          <w:p w14:paraId="35EDC9A7" w14:textId="77777777" w:rsidR="0028230A" w:rsidRPr="009F2BF3" w:rsidRDefault="0028230A" w:rsidP="0028230A">
            <w:pPr>
              <w:jc w:val="center"/>
              <w:rPr>
                <w:rFonts w:ascii="Arial" w:hAnsi="Arial" w:cs="Arial"/>
                <w:b/>
                <w:sz w:val="14"/>
                <w:szCs w:val="14"/>
              </w:rPr>
            </w:pPr>
          </w:p>
        </w:tc>
      </w:tr>
      <w:tr w:rsidR="0028230A" w:rsidRPr="00B11A42" w14:paraId="349DAB42" w14:textId="77777777" w:rsidTr="00A2189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4"/>
          <w:wAfter w:w="3513" w:type="dxa"/>
          <w:trHeight w:val="297"/>
        </w:trPr>
        <w:tc>
          <w:tcPr>
            <w:tcW w:w="2750" w:type="dxa"/>
            <w:gridSpan w:val="4"/>
            <w:tcBorders>
              <w:bottom w:val="single" w:sz="4" w:space="0" w:color="auto"/>
            </w:tcBorders>
            <w:shd w:val="clear" w:color="auto" w:fill="auto"/>
          </w:tcPr>
          <w:p w14:paraId="6F5DAA62" w14:textId="77777777" w:rsidR="0028230A" w:rsidRPr="00B11A42" w:rsidRDefault="0028230A" w:rsidP="0028230A">
            <w:pPr>
              <w:rPr>
                <w:szCs w:val="24"/>
              </w:rPr>
            </w:pPr>
          </w:p>
        </w:tc>
        <w:tc>
          <w:tcPr>
            <w:tcW w:w="573" w:type="dxa"/>
            <w:gridSpan w:val="2"/>
            <w:shd w:val="clear" w:color="auto" w:fill="auto"/>
          </w:tcPr>
          <w:p w14:paraId="775E6FB4" w14:textId="77777777" w:rsidR="0028230A" w:rsidRPr="00B11A42" w:rsidRDefault="0028230A" w:rsidP="0028230A">
            <w:pPr>
              <w:rPr>
                <w:szCs w:val="24"/>
              </w:rPr>
            </w:pPr>
          </w:p>
        </w:tc>
        <w:tc>
          <w:tcPr>
            <w:tcW w:w="1048" w:type="dxa"/>
            <w:gridSpan w:val="2"/>
            <w:tcBorders>
              <w:bottom w:val="single" w:sz="4" w:space="0" w:color="auto"/>
            </w:tcBorders>
            <w:shd w:val="clear" w:color="auto" w:fill="auto"/>
          </w:tcPr>
          <w:p w14:paraId="7CF04133" w14:textId="77777777" w:rsidR="0028230A" w:rsidRPr="00B11A42" w:rsidRDefault="0028230A" w:rsidP="0028230A">
            <w:pPr>
              <w:rPr>
                <w:szCs w:val="24"/>
              </w:rPr>
            </w:pPr>
          </w:p>
        </w:tc>
        <w:tc>
          <w:tcPr>
            <w:tcW w:w="1301" w:type="dxa"/>
            <w:gridSpan w:val="2"/>
            <w:shd w:val="clear" w:color="auto" w:fill="auto"/>
          </w:tcPr>
          <w:p w14:paraId="280248A0" w14:textId="77777777" w:rsidR="0028230A" w:rsidRPr="00B11A42" w:rsidRDefault="0028230A" w:rsidP="0028230A">
            <w:pPr>
              <w:rPr>
                <w:szCs w:val="24"/>
              </w:rPr>
            </w:pPr>
          </w:p>
        </w:tc>
        <w:tc>
          <w:tcPr>
            <w:tcW w:w="3646" w:type="dxa"/>
            <w:gridSpan w:val="5"/>
            <w:tcBorders>
              <w:bottom w:val="single" w:sz="4" w:space="0" w:color="auto"/>
            </w:tcBorders>
            <w:shd w:val="clear" w:color="auto" w:fill="auto"/>
          </w:tcPr>
          <w:p w14:paraId="7AA8E8C7" w14:textId="77777777" w:rsidR="0028230A" w:rsidRPr="00B11A42" w:rsidRDefault="0028230A" w:rsidP="0028230A">
            <w:pPr>
              <w:rPr>
                <w:szCs w:val="24"/>
              </w:rPr>
            </w:pPr>
          </w:p>
        </w:tc>
        <w:tc>
          <w:tcPr>
            <w:tcW w:w="1049" w:type="dxa"/>
            <w:gridSpan w:val="2"/>
            <w:tcBorders>
              <w:bottom w:val="single" w:sz="4" w:space="0" w:color="auto"/>
            </w:tcBorders>
          </w:tcPr>
          <w:p w14:paraId="3CF72583" w14:textId="77777777" w:rsidR="0028230A" w:rsidRPr="00B11A42" w:rsidRDefault="0028230A" w:rsidP="0028230A">
            <w:pPr>
              <w:rPr>
                <w:szCs w:val="24"/>
              </w:rPr>
            </w:pPr>
          </w:p>
        </w:tc>
        <w:tc>
          <w:tcPr>
            <w:tcW w:w="847" w:type="dxa"/>
            <w:gridSpan w:val="2"/>
            <w:tcBorders>
              <w:bottom w:val="single" w:sz="4" w:space="0" w:color="auto"/>
            </w:tcBorders>
          </w:tcPr>
          <w:p w14:paraId="7066D8F2" w14:textId="77777777" w:rsidR="0028230A" w:rsidRPr="00B11A42" w:rsidRDefault="0028230A" w:rsidP="0028230A">
            <w:pPr>
              <w:rPr>
                <w:szCs w:val="24"/>
              </w:rPr>
            </w:pPr>
          </w:p>
        </w:tc>
      </w:tr>
      <w:tr w:rsidR="0028230A" w:rsidRPr="00B11A42" w14:paraId="50DEC4B3" w14:textId="77777777" w:rsidTr="00A2189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4"/>
          <w:wAfter w:w="3513" w:type="dxa"/>
          <w:trHeight w:val="197"/>
        </w:trPr>
        <w:tc>
          <w:tcPr>
            <w:tcW w:w="2750" w:type="dxa"/>
            <w:gridSpan w:val="4"/>
            <w:tcBorders>
              <w:top w:val="single" w:sz="4" w:space="0" w:color="auto"/>
            </w:tcBorders>
            <w:shd w:val="clear" w:color="auto" w:fill="auto"/>
          </w:tcPr>
          <w:p w14:paraId="1FBFD9D2" w14:textId="77777777" w:rsidR="0028230A" w:rsidRPr="00B11A42" w:rsidRDefault="0028230A" w:rsidP="0028230A">
            <w:pPr>
              <w:jc w:val="center"/>
              <w:rPr>
                <w:sz w:val="16"/>
                <w:szCs w:val="16"/>
              </w:rPr>
            </w:pPr>
            <w:r w:rsidRPr="00B11A42">
              <w:rPr>
                <w:sz w:val="16"/>
                <w:szCs w:val="16"/>
              </w:rPr>
              <w:t>Должность</w:t>
            </w:r>
          </w:p>
        </w:tc>
        <w:tc>
          <w:tcPr>
            <w:tcW w:w="573" w:type="dxa"/>
            <w:gridSpan w:val="2"/>
            <w:shd w:val="clear" w:color="auto" w:fill="auto"/>
          </w:tcPr>
          <w:p w14:paraId="1E1414C6" w14:textId="77777777" w:rsidR="0028230A" w:rsidRPr="00B11A42" w:rsidRDefault="0028230A" w:rsidP="0028230A">
            <w:pPr>
              <w:jc w:val="center"/>
              <w:rPr>
                <w:sz w:val="16"/>
                <w:szCs w:val="16"/>
              </w:rPr>
            </w:pPr>
          </w:p>
        </w:tc>
        <w:tc>
          <w:tcPr>
            <w:tcW w:w="1048" w:type="dxa"/>
            <w:gridSpan w:val="2"/>
            <w:tcBorders>
              <w:top w:val="single" w:sz="4" w:space="0" w:color="auto"/>
            </w:tcBorders>
            <w:shd w:val="clear" w:color="auto" w:fill="auto"/>
          </w:tcPr>
          <w:p w14:paraId="036DAE59" w14:textId="77777777" w:rsidR="0028230A" w:rsidRPr="00B11A42" w:rsidRDefault="0028230A" w:rsidP="0028230A">
            <w:pPr>
              <w:jc w:val="center"/>
              <w:rPr>
                <w:sz w:val="16"/>
                <w:szCs w:val="16"/>
              </w:rPr>
            </w:pPr>
            <w:r w:rsidRPr="00B11A42">
              <w:rPr>
                <w:sz w:val="16"/>
                <w:szCs w:val="16"/>
              </w:rPr>
              <w:t>Подпись</w:t>
            </w:r>
          </w:p>
        </w:tc>
        <w:tc>
          <w:tcPr>
            <w:tcW w:w="1301" w:type="dxa"/>
            <w:gridSpan w:val="2"/>
            <w:shd w:val="clear" w:color="auto" w:fill="auto"/>
          </w:tcPr>
          <w:p w14:paraId="21C64B93" w14:textId="77777777" w:rsidR="0028230A" w:rsidRPr="00B11A42" w:rsidRDefault="0028230A" w:rsidP="0028230A">
            <w:pPr>
              <w:jc w:val="center"/>
              <w:rPr>
                <w:sz w:val="16"/>
                <w:szCs w:val="16"/>
              </w:rPr>
            </w:pPr>
          </w:p>
        </w:tc>
        <w:tc>
          <w:tcPr>
            <w:tcW w:w="3646" w:type="dxa"/>
            <w:gridSpan w:val="5"/>
            <w:tcBorders>
              <w:top w:val="single" w:sz="4" w:space="0" w:color="auto"/>
            </w:tcBorders>
            <w:shd w:val="clear" w:color="auto" w:fill="auto"/>
          </w:tcPr>
          <w:p w14:paraId="4F4E0591" w14:textId="77777777" w:rsidR="0028230A" w:rsidRPr="00B11A42" w:rsidRDefault="0028230A" w:rsidP="0028230A">
            <w:pPr>
              <w:jc w:val="center"/>
              <w:rPr>
                <w:sz w:val="16"/>
                <w:szCs w:val="16"/>
              </w:rPr>
            </w:pPr>
            <w:r w:rsidRPr="00B11A42">
              <w:rPr>
                <w:sz w:val="16"/>
                <w:szCs w:val="16"/>
              </w:rPr>
              <w:t>ФИО</w:t>
            </w:r>
          </w:p>
        </w:tc>
        <w:tc>
          <w:tcPr>
            <w:tcW w:w="1049" w:type="dxa"/>
            <w:gridSpan w:val="2"/>
            <w:tcBorders>
              <w:top w:val="single" w:sz="4" w:space="0" w:color="auto"/>
            </w:tcBorders>
          </w:tcPr>
          <w:p w14:paraId="7F386A3B" w14:textId="77777777" w:rsidR="0028230A" w:rsidRPr="00B11A42" w:rsidRDefault="0028230A" w:rsidP="0028230A">
            <w:pPr>
              <w:jc w:val="center"/>
              <w:rPr>
                <w:sz w:val="16"/>
                <w:szCs w:val="16"/>
              </w:rPr>
            </w:pPr>
          </w:p>
        </w:tc>
        <w:tc>
          <w:tcPr>
            <w:tcW w:w="847" w:type="dxa"/>
            <w:gridSpan w:val="2"/>
            <w:tcBorders>
              <w:top w:val="single" w:sz="4" w:space="0" w:color="auto"/>
            </w:tcBorders>
          </w:tcPr>
          <w:p w14:paraId="3250627B" w14:textId="77777777" w:rsidR="0028230A" w:rsidRPr="00B11A42" w:rsidRDefault="0028230A" w:rsidP="0028230A">
            <w:pPr>
              <w:jc w:val="center"/>
              <w:rPr>
                <w:sz w:val="16"/>
                <w:szCs w:val="16"/>
              </w:rPr>
            </w:pPr>
          </w:p>
        </w:tc>
      </w:tr>
      <w:tr w:rsidR="0028230A" w14:paraId="73810729" w14:textId="77777777" w:rsidTr="00A2189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4"/>
          <w:wAfter w:w="3513" w:type="dxa"/>
          <w:trHeight w:val="297"/>
        </w:trPr>
        <w:tc>
          <w:tcPr>
            <w:tcW w:w="2750" w:type="dxa"/>
            <w:gridSpan w:val="4"/>
            <w:shd w:val="clear" w:color="auto" w:fill="auto"/>
          </w:tcPr>
          <w:p w14:paraId="0D2CF3D4" w14:textId="77777777" w:rsidR="0028230A" w:rsidRDefault="0028230A" w:rsidP="0028230A"/>
        </w:tc>
        <w:tc>
          <w:tcPr>
            <w:tcW w:w="573" w:type="dxa"/>
            <w:gridSpan w:val="2"/>
            <w:shd w:val="clear" w:color="auto" w:fill="auto"/>
          </w:tcPr>
          <w:p w14:paraId="1092B59B" w14:textId="77777777" w:rsidR="0028230A" w:rsidRDefault="0028230A" w:rsidP="0028230A"/>
        </w:tc>
        <w:tc>
          <w:tcPr>
            <w:tcW w:w="1048" w:type="dxa"/>
            <w:gridSpan w:val="2"/>
            <w:shd w:val="clear" w:color="auto" w:fill="auto"/>
          </w:tcPr>
          <w:p w14:paraId="674DA784" w14:textId="77777777" w:rsidR="0028230A" w:rsidRDefault="0028230A" w:rsidP="0028230A"/>
        </w:tc>
        <w:tc>
          <w:tcPr>
            <w:tcW w:w="1301" w:type="dxa"/>
            <w:gridSpan w:val="2"/>
            <w:shd w:val="clear" w:color="auto" w:fill="auto"/>
          </w:tcPr>
          <w:p w14:paraId="2920533D" w14:textId="77777777" w:rsidR="0028230A" w:rsidRDefault="0028230A" w:rsidP="0028230A"/>
        </w:tc>
        <w:tc>
          <w:tcPr>
            <w:tcW w:w="3646" w:type="dxa"/>
            <w:gridSpan w:val="5"/>
            <w:shd w:val="clear" w:color="auto" w:fill="auto"/>
          </w:tcPr>
          <w:p w14:paraId="58260E4B" w14:textId="77777777" w:rsidR="0028230A" w:rsidRDefault="0028230A" w:rsidP="0028230A"/>
        </w:tc>
        <w:tc>
          <w:tcPr>
            <w:tcW w:w="1049" w:type="dxa"/>
            <w:gridSpan w:val="2"/>
          </w:tcPr>
          <w:p w14:paraId="46FF49DC" w14:textId="77777777" w:rsidR="0028230A" w:rsidRDefault="0028230A" w:rsidP="0028230A"/>
        </w:tc>
        <w:tc>
          <w:tcPr>
            <w:tcW w:w="847" w:type="dxa"/>
            <w:gridSpan w:val="2"/>
          </w:tcPr>
          <w:p w14:paraId="4AC14501" w14:textId="77777777" w:rsidR="0028230A" w:rsidRDefault="0028230A" w:rsidP="0028230A"/>
        </w:tc>
      </w:tr>
      <w:tr w:rsidR="0028230A" w:rsidRPr="00B11A42" w14:paraId="0FE25442" w14:textId="77777777" w:rsidTr="00A2189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4"/>
          <w:wAfter w:w="3513" w:type="dxa"/>
          <w:trHeight w:val="297"/>
        </w:trPr>
        <w:tc>
          <w:tcPr>
            <w:tcW w:w="2750" w:type="dxa"/>
            <w:gridSpan w:val="4"/>
            <w:tcBorders>
              <w:bottom w:val="single" w:sz="4" w:space="0" w:color="auto"/>
            </w:tcBorders>
            <w:shd w:val="clear" w:color="auto" w:fill="auto"/>
          </w:tcPr>
          <w:p w14:paraId="37FC9AE5" w14:textId="77777777" w:rsidR="0028230A" w:rsidRPr="00B11A42" w:rsidRDefault="0028230A" w:rsidP="0028230A">
            <w:pPr>
              <w:rPr>
                <w:szCs w:val="24"/>
              </w:rPr>
            </w:pPr>
          </w:p>
        </w:tc>
        <w:tc>
          <w:tcPr>
            <w:tcW w:w="573" w:type="dxa"/>
            <w:gridSpan w:val="2"/>
            <w:shd w:val="clear" w:color="auto" w:fill="auto"/>
          </w:tcPr>
          <w:p w14:paraId="70CF055A" w14:textId="77777777" w:rsidR="0028230A" w:rsidRPr="00B11A42" w:rsidRDefault="0028230A" w:rsidP="0028230A">
            <w:pPr>
              <w:rPr>
                <w:szCs w:val="24"/>
              </w:rPr>
            </w:pPr>
          </w:p>
        </w:tc>
        <w:tc>
          <w:tcPr>
            <w:tcW w:w="1048" w:type="dxa"/>
            <w:gridSpan w:val="2"/>
            <w:tcBorders>
              <w:bottom w:val="single" w:sz="4" w:space="0" w:color="auto"/>
            </w:tcBorders>
            <w:shd w:val="clear" w:color="auto" w:fill="auto"/>
          </w:tcPr>
          <w:p w14:paraId="510D3672" w14:textId="77777777" w:rsidR="0028230A" w:rsidRPr="00B11A42" w:rsidRDefault="0028230A" w:rsidP="0028230A">
            <w:pPr>
              <w:rPr>
                <w:szCs w:val="24"/>
              </w:rPr>
            </w:pPr>
          </w:p>
        </w:tc>
        <w:tc>
          <w:tcPr>
            <w:tcW w:w="1301" w:type="dxa"/>
            <w:gridSpan w:val="2"/>
            <w:shd w:val="clear" w:color="auto" w:fill="auto"/>
          </w:tcPr>
          <w:p w14:paraId="02EE8ADC" w14:textId="77777777" w:rsidR="0028230A" w:rsidRPr="00B11A42" w:rsidRDefault="0028230A" w:rsidP="0028230A">
            <w:pPr>
              <w:rPr>
                <w:szCs w:val="24"/>
              </w:rPr>
            </w:pPr>
          </w:p>
        </w:tc>
        <w:tc>
          <w:tcPr>
            <w:tcW w:w="3646" w:type="dxa"/>
            <w:gridSpan w:val="5"/>
            <w:tcBorders>
              <w:bottom w:val="single" w:sz="4" w:space="0" w:color="auto"/>
            </w:tcBorders>
            <w:shd w:val="clear" w:color="auto" w:fill="auto"/>
          </w:tcPr>
          <w:p w14:paraId="1451CC6D" w14:textId="77777777" w:rsidR="0028230A" w:rsidRPr="00B11A42" w:rsidRDefault="0028230A" w:rsidP="0028230A">
            <w:pPr>
              <w:rPr>
                <w:szCs w:val="24"/>
              </w:rPr>
            </w:pPr>
          </w:p>
        </w:tc>
        <w:tc>
          <w:tcPr>
            <w:tcW w:w="1049" w:type="dxa"/>
            <w:gridSpan w:val="2"/>
            <w:tcBorders>
              <w:bottom w:val="single" w:sz="4" w:space="0" w:color="auto"/>
            </w:tcBorders>
          </w:tcPr>
          <w:p w14:paraId="211C356A" w14:textId="77777777" w:rsidR="0028230A" w:rsidRPr="00B11A42" w:rsidRDefault="0028230A" w:rsidP="0028230A">
            <w:pPr>
              <w:rPr>
                <w:szCs w:val="24"/>
              </w:rPr>
            </w:pPr>
          </w:p>
        </w:tc>
        <w:tc>
          <w:tcPr>
            <w:tcW w:w="847" w:type="dxa"/>
            <w:gridSpan w:val="2"/>
            <w:tcBorders>
              <w:bottom w:val="single" w:sz="4" w:space="0" w:color="auto"/>
            </w:tcBorders>
          </w:tcPr>
          <w:p w14:paraId="5239D662" w14:textId="77777777" w:rsidR="0028230A" w:rsidRPr="00B11A42" w:rsidRDefault="0028230A" w:rsidP="0028230A">
            <w:pPr>
              <w:rPr>
                <w:szCs w:val="24"/>
              </w:rPr>
            </w:pPr>
          </w:p>
        </w:tc>
      </w:tr>
      <w:tr w:rsidR="0028230A" w:rsidRPr="00B11A42" w14:paraId="22F789FF" w14:textId="77777777" w:rsidTr="00A2189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4"/>
          <w:wAfter w:w="3513" w:type="dxa"/>
          <w:trHeight w:val="185"/>
        </w:trPr>
        <w:tc>
          <w:tcPr>
            <w:tcW w:w="2750" w:type="dxa"/>
            <w:gridSpan w:val="4"/>
            <w:tcBorders>
              <w:top w:val="single" w:sz="4" w:space="0" w:color="auto"/>
            </w:tcBorders>
            <w:shd w:val="clear" w:color="auto" w:fill="auto"/>
          </w:tcPr>
          <w:p w14:paraId="78C7159B" w14:textId="77777777" w:rsidR="0028230A" w:rsidRPr="00B11A42" w:rsidRDefault="0028230A" w:rsidP="0028230A">
            <w:pPr>
              <w:ind w:left="284" w:hanging="284"/>
              <w:jc w:val="center"/>
              <w:rPr>
                <w:sz w:val="16"/>
                <w:szCs w:val="16"/>
              </w:rPr>
            </w:pPr>
            <w:r w:rsidRPr="00B11A42">
              <w:rPr>
                <w:sz w:val="16"/>
                <w:szCs w:val="16"/>
              </w:rPr>
              <w:t>Должность</w:t>
            </w:r>
          </w:p>
        </w:tc>
        <w:tc>
          <w:tcPr>
            <w:tcW w:w="573" w:type="dxa"/>
            <w:gridSpan w:val="2"/>
            <w:shd w:val="clear" w:color="auto" w:fill="auto"/>
          </w:tcPr>
          <w:p w14:paraId="0894CCE7" w14:textId="77777777" w:rsidR="0028230A" w:rsidRPr="00B11A42" w:rsidRDefault="0028230A" w:rsidP="0028230A">
            <w:pPr>
              <w:jc w:val="center"/>
              <w:rPr>
                <w:sz w:val="16"/>
                <w:szCs w:val="16"/>
              </w:rPr>
            </w:pPr>
          </w:p>
        </w:tc>
        <w:tc>
          <w:tcPr>
            <w:tcW w:w="1048" w:type="dxa"/>
            <w:gridSpan w:val="2"/>
            <w:tcBorders>
              <w:top w:val="single" w:sz="4" w:space="0" w:color="auto"/>
            </w:tcBorders>
            <w:shd w:val="clear" w:color="auto" w:fill="auto"/>
          </w:tcPr>
          <w:p w14:paraId="4F857B7B" w14:textId="77777777" w:rsidR="0028230A" w:rsidRPr="00B11A42" w:rsidRDefault="0028230A" w:rsidP="0028230A">
            <w:pPr>
              <w:jc w:val="center"/>
              <w:rPr>
                <w:sz w:val="16"/>
                <w:szCs w:val="16"/>
              </w:rPr>
            </w:pPr>
            <w:r w:rsidRPr="00B11A42">
              <w:rPr>
                <w:sz w:val="16"/>
                <w:szCs w:val="16"/>
              </w:rPr>
              <w:t>Подпись</w:t>
            </w:r>
          </w:p>
        </w:tc>
        <w:tc>
          <w:tcPr>
            <w:tcW w:w="1301" w:type="dxa"/>
            <w:gridSpan w:val="2"/>
            <w:shd w:val="clear" w:color="auto" w:fill="auto"/>
          </w:tcPr>
          <w:p w14:paraId="4EDEF50D" w14:textId="77777777" w:rsidR="0028230A" w:rsidRPr="00B11A42" w:rsidRDefault="0028230A" w:rsidP="0028230A">
            <w:pPr>
              <w:jc w:val="center"/>
              <w:rPr>
                <w:sz w:val="16"/>
                <w:szCs w:val="16"/>
              </w:rPr>
            </w:pPr>
          </w:p>
        </w:tc>
        <w:tc>
          <w:tcPr>
            <w:tcW w:w="3646" w:type="dxa"/>
            <w:gridSpan w:val="5"/>
            <w:tcBorders>
              <w:top w:val="single" w:sz="4" w:space="0" w:color="auto"/>
            </w:tcBorders>
            <w:shd w:val="clear" w:color="auto" w:fill="auto"/>
          </w:tcPr>
          <w:p w14:paraId="5A6BC59E" w14:textId="77777777" w:rsidR="0028230A" w:rsidRPr="00B11A42" w:rsidRDefault="0028230A" w:rsidP="0028230A">
            <w:pPr>
              <w:jc w:val="center"/>
              <w:rPr>
                <w:sz w:val="16"/>
                <w:szCs w:val="16"/>
              </w:rPr>
            </w:pPr>
            <w:r w:rsidRPr="00B11A42">
              <w:rPr>
                <w:sz w:val="16"/>
                <w:szCs w:val="16"/>
              </w:rPr>
              <w:t>ФИО</w:t>
            </w:r>
          </w:p>
        </w:tc>
        <w:tc>
          <w:tcPr>
            <w:tcW w:w="1049" w:type="dxa"/>
            <w:gridSpan w:val="2"/>
            <w:tcBorders>
              <w:top w:val="single" w:sz="4" w:space="0" w:color="auto"/>
            </w:tcBorders>
          </w:tcPr>
          <w:p w14:paraId="73892CB1" w14:textId="77777777" w:rsidR="0028230A" w:rsidRPr="00B11A42" w:rsidRDefault="0028230A" w:rsidP="0028230A">
            <w:pPr>
              <w:jc w:val="center"/>
              <w:rPr>
                <w:sz w:val="16"/>
                <w:szCs w:val="16"/>
              </w:rPr>
            </w:pPr>
          </w:p>
        </w:tc>
        <w:tc>
          <w:tcPr>
            <w:tcW w:w="847" w:type="dxa"/>
            <w:gridSpan w:val="2"/>
            <w:tcBorders>
              <w:top w:val="single" w:sz="4" w:space="0" w:color="auto"/>
            </w:tcBorders>
          </w:tcPr>
          <w:p w14:paraId="70846A86" w14:textId="77777777" w:rsidR="0028230A" w:rsidRPr="00B11A42" w:rsidRDefault="0028230A" w:rsidP="0028230A">
            <w:pPr>
              <w:jc w:val="center"/>
              <w:rPr>
                <w:sz w:val="16"/>
                <w:szCs w:val="16"/>
              </w:rPr>
            </w:pPr>
          </w:p>
        </w:tc>
      </w:tr>
    </w:tbl>
    <w:p w14:paraId="0D75C419" w14:textId="77777777" w:rsidR="00CB6873" w:rsidRPr="00CB6873" w:rsidRDefault="0028230A" w:rsidP="00386984">
      <w:pPr>
        <w:jc w:val="both"/>
        <w:rPr>
          <w:szCs w:val="24"/>
          <w:vertAlign w:val="superscript"/>
        </w:rPr>
        <w:sectPr w:rsidR="00CB6873" w:rsidRPr="00CB6873" w:rsidSect="00A21892">
          <w:headerReference w:type="even" r:id="rId59"/>
          <w:headerReference w:type="default" r:id="rId60"/>
          <w:footerReference w:type="default" r:id="rId61"/>
          <w:headerReference w:type="first" r:id="rId62"/>
          <w:pgSz w:w="16838" w:h="11906" w:orient="landscape"/>
          <w:pgMar w:top="1021" w:right="567" w:bottom="1247" w:left="1418" w:header="737" w:footer="680" w:gutter="0"/>
          <w:cols w:space="708"/>
          <w:docGrid w:linePitch="360"/>
        </w:sectPr>
      </w:pPr>
      <w:r>
        <w:rPr>
          <w:szCs w:val="24"/>
          <w:vertAlign w:val="superscript"/>
        </w:rPr>
        <w:br w:type="textWrapping" w:clear="all"/>
      </w:r>
    </w:p>
    <w:p w14:paraId="79F098FE" w14:textId="00078E1B" w:rsidR="005D1295" w:rsidRDefault="009614C9" w:rsidP="008D166F">
      <w:pPr>
        <w:spacing w:after="240"/>
        <w:jc w:val="center"/>
        <w:rPr>
          <w:rStyle w:val="FontStyle59"/>
          <w:rFonts w:ascii="Arial" w:hAnsi="Arial" w:cs="Arial"/>
          <w:b/>
          <w:sz w:val="24"/>
          <w:szCs w:val="24"/>
        </w:rPr>
      </w:pPr>
      <w:r>
        <w:rPr>
          <w:rStyle w:val="FontStyle59"/>
          <w:rFonts w:ascii="Arial" w:hAnsi="Arial" w:cs="Arial"/>
          <w:b/>
          <w:sz w:val="24"/>
          <w:szCs w:val="24"/>
        </w:rPr>
        <w:lastRenderedPageBreak/>
        <w:t>ЧЕК-</w:t>
      </w:r>
      <w:r w:rsidR="00EF2665">
        <w:rPr>
          <w:rStyle w:val="FontStyle59"/>
          <w:rFonts w:ascii="Arial" w:hAnsi="Arial" w:cs="Arial"/>
          <w:b/>
          <w:sz w:val="24"/>
          <w:szCs w:val="24"/>
        </w:rPr>
        <w:t>ЛИСТ</w:t>
      </w:r>
      <w:r w:rsidR="00957742">
        <w:rPr>
          <w:rStyle w:val="FontStyle59"/>
          <w:rFonts w:ascii="Arial" w:hAnsi="Arial" w:cs="Arial"/>
          <w:b/>
          <w:sz w:val="24"/>
          <w:szCs w:val="24"/>
        </w:rPr>
        <w:t xml:space="preserve"> №16</w:t>
      </w:r>
      <w:r w:rsidR="00EF2665">
        <w:rPr>
          <w:rStyle w:val="FontStyle59"/>
          <w:rFonts w:ascii="Arial" w:hAnsi="Arial" w:cs="Arial"/>
          <w:b/>
          <w:sz w:val="24"/>
          <w:szCs w:val="24"/>
        </w:rPr>
        <w:t xml:space="preserve"> «</w:t>
      </w:r>
      <w:r w:rsidR="00EF2665" w:rsidRPr="00015B20">
        <w:rPr>
          <w:rStyle w:val="FontStyle59"/>
          <w:rFonts w:ascii="Arial" w:hAnsi="Arial" w:cs="Arial"/>
          <w:b/>
          <w:sz w:val="24"/>
          <w:szCs w:val="24"/>
        </w:rPr>
        <w:t>ПРОВЕРКА ГОТОВНОСТИ ОБОРУДОВАНИЯ И ИНСТРУМЕНТА, ПРИМЕНЯЕМОГО ПРИ СПО</w:t>
      </w:r>
      <w:r w:rsidR="00EF2665">
        <w:rPr>
          <w:rStyle w:val="FontStyle59"/>
          <w:rFonts w:ascii="Arial" w:hAnsi="Arial" w:cs="Arial"/>
          <w:b/>
          <w:sz w:val="24"/>
          <w:szCs w:val="24"/>
        </w:rPr>
        <w:t>»</w:t>
      </w:r>
    </w:p>
    <w:tbl>
      <w:tblPr>
        <w:tblW w:w="9843" w:type="dxa"/>
        <w:tblInd w:w="-34" w:type="dxa"/>
        <w:tblLayout w:type="fixed"/>
        <w:tblLook w:val="04A0" w:firstRow="1" w:lastRow="0" w:firstColumn="1" w:lastColumn="0" w:noHBand="0" w:noVBand="1"/>
      </w:tblPr>
      <w:tblGrid>
        <w:gridCol w:w="49"/>
        <w:gridCol w:w="552"/>
        <w:gridCol w:w="4644"/>
        <w:gridCol w:w="1310"/>
        <w:gridCol w:w="108"/>
        <w:gridCol w:w="742"/>
        <w:gridCol w:w="392"/>
        <w:gridCol w:w="317"/>
        <w:gridCol w:w="1729"/>
      </w:tblGrid>
      <w:tr w:rsidR="005D1295" w:rsidRPr="00EE15F4" w14:paraId="60EB5F90" w14:textId="77777777" w:rsidTr="00376859">
        <w:trPr>
          <w:trHeight w:val="451"/>
        </w:trPr>
        <w:tc>
          <w:tcPr>
            <w:tcW w:w="5245" w:type="dxa"/>
            <w:gridSpan w:val="3"/>
            <w:tcBorders>
              <w:top w:val="nil"/>
              <w:left w:val="nil"/>
              <w:bottom w:val="nil"/>
              <w:right w:val="nil"/>
            </w:tcBorders>
            <w:shd w:val="clear" w:color="auto" w:fill="auto"/>
            <w:noWrap/>
            <w:vAlign w:val="bottom"/>
            <w:hideMark/>
          </w:tcPr>
          <w:p w14:paraId="1E2A4508" w14:textId="77777777" w:rsidR="005D1295" w:rsidRPr="004E55BF" w:rsidRDefault="005D1295" w:rsidP="00AC7CAD">
            <w:pPr>
              <w:rPr>
                <w:rFonts w:eastAsia="Times New Roman"/>
                <w:b/>
                <w:bCs/>
                <w:szCs w:val="24"/>
              </w:rPr>
            </w:pPr>
            <w:r w:rsidRPr="004E55BF">
              <w:rPr>
                <w:rFonts w:eastAsia="Times New Roman"/>
                <w:b/>
                <w:bCs/>
                <w:szCs w:val="24"/>
              </w:rPr>
              <w:t xml:space="preserve">Месторождение: Ванкорское                      </w:t>
            </w:r>
          </w:p>
        </w:tc>
        <w:tc>
          <w:tcPr>
            <w:tcW w:w="4598" w:type="dxa"/>
            <w:gridSpan w:val="6"/>
            <w:tcBorders>
              <w:top w:val="nil"/>
              <w:left w:val="nil"/>
              <w:bottom w:val="nil"/>
              <w:right w:val="nil"/>
            </w:tcBorders>
            <w:shd w:val="clear" w:color="auto" w:fill="auto"/>
            <w:noWrap/>
            <w:vAlign w:val="bottom"/>
            <w:hideMark/>
          </w:tcPr>
          <w:p w14:paraId="56A70804" w14:textId="77777777" w:rsidR="005D1295" w:rsidRPr="004E55BF" w:rsidRDefault="005D1295" w:rsidP="00AC7CA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5D1295" w:rsidRPr="00EE15F4" w14:paraId="2509731B" w14:textId="77777777" w:rsidTr="00376859">
        <w:trPr>
          <w:trHeight w:val="315"/>
        </w:trPr>
        <w:tc>
          <w:tcPr>
            <w:tcW w:w="6663" w:type="dxa"/>
            <w:gridSpan w:val="5"/>
            <w:tcBorders>
              <w:top w:val="nil"/>
              <w:left w:val="nil"/>
              <w:bottom w:val="nil"/>
              <w:right w:val="nil"/>
            </w:tcBorders>
            <w:shd w:val="clear" w:color="auto" w:fill="auto"/>
            <w:noWrap/>
            <w:vAlign w:val="bottom"/>
            <w:hideMark/>
          </w:tcPr>
          <w:p w14:paraId="40BDF68C" w14:textId="77777777" w:rsidR="005D1295" w:rsidRPr="004E55BF" w:rsidRDefault="005D1295" w:rsidP="00AC7CAD">
            <w:pPr>
              <w:rPr>
                <w:rFonts w:eastAsia="Times New Roman"/>
                <w:b/>
                <w:bCs/>
                <w:szCs w:val="24"/>
              </w:rPr>
            </w:pPr>
            <w:r w:rsidRPr="004E55BF">
              <w:rPr>
                <w:rFonts w:eastAsia="Times New Roman"/>
                <w:b/>
                <w:bCs/>
                <w:szCs w:val="24"/>
              </w:rPr>
              <w:t xml:space="preserve">Заказчик: ООО "РН-Ванкор"                      </w:t>
            </w:r>
          </w:p>
        </w:tc>
        <w:tc>
          <w:tcPr>
            <w:tcW w:w="742" w:type="dxa"/>
            <w:tcBorders>
              <w:top w:val="nil"/>
              <w:left w:val="nil"/>
              <w:bottom w:val="nil"/>
              <w:right w:val="nil"/>
            </w:tcBorders>
            <w:shd w:val="clear" w:color="auto" w:fill="auto"/>
            <w:noWrap/>
            <w:vAlign w:val="bottom"/>
            <w:hideMark/>
          </w:tcPr>
          <w:p w14:paraId="52A82D87" w14:textId="77777777" w:rsidR="005D1295" w:rsidRPr="00EE15F4" w:rsidRDefault="005D1295" w:rsidP="00AC7CAD">
            <w:pPr>
              <w:rPr>
                <w:rFonts w:eastAsia="Times New Roman"/>
                <w:b/>
                <w:bCs/>
                <w:szCs w:val="24"/>
              </w:rPr>
            </w:pPr>
          </w:p>
        </w:tc>
        <w:tc>
          <w:tcPr>
            <w:tcW w:w="392" w:type="dxa"/>
            <w:tcBorders>
              <w:top w:val="nil"/>
              <w:left w:val="nil"/>
              <w:bottom w:val="nil"/>
              <w:right w:val="nil"/>
            </w:tcBorders>
            <w:shd w:val="clear" w:color="auto" w:fill="auto"/>
            <w:noWrap/>
            <w:hideMark/>
          </w:tcPr>
          <w:p w14:paraId="18E777A0" w14:textId="77777777" w:rsidR="005D1295" w:rsidRPr="00EE15F4" w:rsidRDefault="005D1295" w:rsidP="00AC7CAD">
            <w:pPr>
              <w:rPr>
                <w:rFonts w:eastAsia="Times New Roman"/>
              </w:rPr>
            </w:pPr>
          </w:p>
        </w:tc>
        <w:tc>
          <w:tcPr>
            <w:tcW w:w="2046" w:type="dxa"/>
            <w:gridSpan w:val="2"/>
            <w:tcBorders>
              <w:top w:val="nil"/>
              <w:left w:val="nil"/>
              <w:bottom w:val="nil"/>
              <w:right w:val="nil"/>
            </w:tcBorders>
            <w:shd w:val="clear" w:color="auto" w:fill="auto"/>
            <w:noWrap/>
            <w:vAlign w:val="bottom"/>
            <w:hideMark/>
          </w:tcPr>
          <w:p w14:paraId="02E4F7F7" w14:textId="77777777" w:rsidR="005D1295" w:rsidRPr="00EE15F4" w:rsidRDefault="005D1295" w:rsidP="00AC7CAD">
            <w:pPr>
              <w:jc w:val="right"/>
              <w:rPr>
                <w:rFonts w:eastAsia="Times New Roman"/>
              </w:rPr>
            </w:pPr>
          </w:p>
        </w:tc>
      </w:tr>
      <w:tr w:rsidR="005D1295" w:rsidRPr="00EE15F4" w14:paraId="4D68672D" w14:textId="77777777" w:rsidTr="00376859">
        <w:trPr>
          <w:trHeight w:val="315"/>
        </w:trPr>
        <w:tc>
          <w:tcPr>
            <w:tcW w:w="9843" w:type="dxa"/>
            <w:gridSpan w:val="9"/>
            <w:tcBorders>
              <w:top w:val="nil"/>
              <w:left w:val="nil"/>
              <w:bottom w:val="nil"/>
              <w:right w:val="nil"/>
            </w:tcBorders>
            <w:shd w:val="clear" w:color="auto" w:fill="auto"/>
            <w:noWrap/>
            <w:vAlign w:val="bottom"/>
            <w:hideMark/>
          </w:tcPr>
          <w:p w14:paraId="7691AB60" w14:textId="77777777" w:rsidR="005D1295" w:rsidRPr="00EE15F4" w:rsidRDefault="005D1295" w:rsidP="00AC7CAD">
            <w:pPr>
              <w:rPr>
                <w:rFonts w:eastAsia="Times New Roman"/>
              </w:rPr>
            </w:pPr>
            <w:r w:rsidRPr="004E55BF">
              <w:rPr>
                <w:rFonts w:eastAsia="Times New Roman"/>
                <w:b/>
                <w:bCs/>
                <w:szCs w:val="24"/>
              </w:rPr>
              <w:t xml:space="preserve">Буровой подрядчик: </w:t>
            </w:r>
          </w:p>
        </w:tc>
      </w:tr>
      <w:tr w:rsidR="005D1295" w:rsidRPr="00EE15F4" w14:paraId="1118F3D5" w14:textId="77777777" w:rsidTr="00376859">
        <w:trPr>
          <w:trHeight w:val="315"/>
        </w:trPr>
        <w:tc>
          <w:tcPr>
            <w:tcW w:w="9843" w:type="dxa"/>
            <w:gridSpan w:val="9"/>
            <w:tcBorders>
              <w:top w:val="nil"/>
              <w:left w:val="nil"/>
              <w:bottom w:val="nil"/>
              <w:right w:val="nil"/>
            </w:tcBorders>
            <w:shd w:val="clear" w:color="auto" w:fill="auto"/>
            <w:noWrap/>
            <w:vAlign w:val="bottom"/>
            <w:hideMark/>
          </w:tcPr>
          <w:p w14:paraId="394B195E" w14:textId="77777777" w:rsidR="005D1295" w:rsidRPr="00EE15F4" w:rsidRDefault="005D1295" w:rsidP="00AC7CAD">
            <w:pPr>
              <w:rPr>
                <w:rFonts w:eastAsia="Times New Roman"/>
              </w:rPr>
            </w:pPr>
          </w:p>
        </w:tc>
      </w:tr>
      <w:tr w:rsidR="005D1295" w:rsidRPr="00EE15F4" w14:paraId="6EAB85A6" w14:textId="77777777" w:rsidTr="00376859">
        <w:trPr>
          <w:trHeight w:val="315"/>
        </w:trPr>
        <w:tc>
          <w:tcPr>
            <w:tcW w:w="6663" w:type="dxa"/>
            <w:gridSpan w:val="5"/>
            <w:tcBorders>
              <w:top w:val="nil"/>
              <w:left w:val="nil"/>
              <w:bottom w:val="nil"/>
              <w:right w:val="nil"/>
            </w:tcBorders>
            <w:shd w:val="clear" w:color="auto" w:fill="auto"/>
            <w:noWrap/>
            <w:vAlign w:val="bottom"/>
            <w:hideMark/>
          </w:tcPr>
          <w:p w14:paraId="054EED34" w14:textId="77777777" w:rsidR="005D1295" w:rsidRPr="004E55BF" w:rsidRDefault="005D1295" w:rsidP="00AC7CAD">
            <w:pPr>
              <w:rPr>
                <w:rFonts w:eastAsia="Times New Roman"/>
                <w:b/>
                <w:bCs/>
                <w:szCs w:val="24"/>
              </w:rPr>
            </w:pPr>
            <w:r w:rsidRPr="004E55BF">
              <w:rPr>
                <w:rFonts w:eastAsia="Times New Roman"/>
                <w:b/>
                <w:bCs/>
                <w:szCs w:val="24"/>
              </w:rPr>
              <w:t xml:space="preserve">Дата заполнения: </w:t>
            </w:r>
          </w:p>
        </w:tc>
        <w:tc>
          <w:tcPr>
            <w:tcW w:w="742" w:type="dxa"/>
            <w:tcBorders>
              <w:top w:val="nil"/>
              <w:left w:val="nil"/>
              <w:bottom w:val="nil"/>
              <w:right w:val="nil"/>
            </w:tcBorders>
            <w:shd w:val="clear" w:color="auto" w:fill="auto"/>
            <w:noWrap/>
            <w:vAlign w:val="bottom"/>
            <w:hideMark/>
          </w:tcPr>
          <w:p w14:paraId="3FEE878F" w14:textId="77777777" w:rsidR="005D1295" w:rsidRPr="00EE15F4" w:rsidRDefault="005D1295" w:rsidP="00AC7CAD">
            <w:pPr>
              <w:rPr>
                <w:rFonts w:eastAsia="Times New Roman"/>
                <w:b/>
                <w:bCs/>
                <w:szCs w:val="24"/>
              </w:rPr>
            </w:pPr>
          </w:p>
        </w:tc>
        <w:tc>
          <w:tcPr>
            <w:tcW w:w="392" w:type="dxa"/>
            <w:tcBorders>
              <w:top w:val="nil"/>
              <w:left w:val="nil"/>
              <w:bottom w:val="nil"/>
              <w:right w:val="nil"/>
            </w:tcBorders>
            <w:shd w:val="clear" w:color="auto" w:fill="auto"/>
            <w:noWrap/>
            <w:vAlign w:val="bottom"/>
            <w:hideMark/>
          </w:tcPr>
          <w:p w14:paraId="3CD33E1C" w14:textId="77777777" w:rsidR="005D1295" w:rsidRPr="00EE15F4" w:rsidRDefault="005D1295" w:rsidP="00AC7CAD">
            <w:pPr>
              <w:rPr>
                <w:rFonts w:eastAsia="Times New Roman"/>
              </w:rPr>
            </w:pPr>
          </w:p>
        </w:tc>
        <w:tc>
          <w:tcPr>
            <w:tcW w:w="2046" w:type="dxa"/>
            <w:gridSpan w:val="2"/>
            <w:tcBorders>
              <w:top w:val="nil"/>
              <w:left w:val="nil"/>
              <w:bottom w:val="nil"/>
              <w:right w:val="nil"/>
            </w:tcBorders>
            <w:shd w:val="clear" w:color="auto" w:fill="auto"/>
            <w:noWrap/>
            <w:vAlign w:val="bottom"/>
            <w:hideMark/>
          </w:tcPr>
          <w:p w14:paraId="0F0284C0" w14:textId="77777777" w:rsidR="005D1295" w:rsidRPr="00EE15F4" w:rsidRDefault="005D1295" w:rsidP="00AC7CAD">
            <w:pPr>
              <w:rPr>
                <w:rFonts w:eastAsia="Times New Roman"/>
              </w:rPr>
            </w:pPr>
          </w:p>
        </w:tc>
      </w:tr>
      <w:tr w:rsidR="003E5070" w:rsidRPr="009614C9" w14:paraId="5FEBDF33"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vMerge w:val="restart"/>
            <w:tcBorders>
              <w:top w:val="single" w:sz="12" w:space="0" w:color="auto"/>
            </w:tcBorders>
            <w:shd w:val="clear" w:color="auto" w:fill="FFD201"/>
            <w:vAlign w:val="center"/>
          </w:tcPr>
          <w:p w14:paraId="45333195" w14:textId="7C3D8816" w:rsidR="003E5070" w:rsidRPr="009F2BF3" w:rsidRDefault="003E5070" w:rsidP="003A0704">
            <w:pPr>
              <w:jc w:val="center"/>
              <w:rPr>
                <w:rFonts w:ascii="Arial" w:hAnsi="Arial" w:cs="Arial"/>
                <w:b/>
                <w:bCs/>
                <w:sz w:val="16"/>
                <w:szCs w:val="16"/>
              </w:rPr>
            </w:pPr>
            <w:r>
              <w:rPr>
                <w:rFonts w:ascii="Arial" w:hAnsi="Arial" w:cs="Arial"/>
                <w:b/>
                <w:bCs/>
                <w:sz w:val="16"/>
                <w:szCs w:val="16"/>
              </w:rPr>
              <w:t>№</w:t>
            </w:r>
          </w:p>
        </w:tc>
        <w:tc>
          <w:tcPr>
            <w:tcW w:w="5954" w:type="dxa"/>
            <w:gridSpan w:val="2"/>
            <w:vMerge w:val="restart"/>
            <w:tcBorders>
              <w:top w:val="single" w:sz="12" w:space="0" w:color="auto"/>
              <w:bottom w:val="single" w:sz="12" w:space="0" w:color="auto"/>
            </w:tcBorders>
            <w:shd w:val="clear" w:color="auto" w:fill="FFD201"/>
            <w:vAlign w:val="center"/>
          </w:tcPr>
          <w:p w14:paraId="5801F9C5" w14:textId="77777777" w:rsidR="003E5070" w:rsidRPr="009F2BF3" w:rsidRDefault="003E5070" w:rsidP="00386984">
            <w:pPr>
              <w:jc w:val="center"/>
              <w:rPr>
                <w:rFonts w:ascii="Arial" w:hAnsi="Arial" w:cs="Arial"/>
                <w:b/>
                <w:bCs/>
                <w:sz w:val="16"/>
                <w:szCs w:val="16"/>
              </w:rPr>
            </w:pPr>
            <w:r w:rsidRPr="009F2BF3">
              <w:rPr>
                <w:rFonts w:ascii="Arial" w:hAnsi="Arial" w:cs="Arial"/>
                <w:b/>
                <w:bCs/>
                <w:sz w:val="16"/>
                <w:szCs w:val="16"/>
              </w:rPr>
              <w:t>НАИМЕНОВАНИЕ ОБЪЕКТА ПРОВЕРКИ</w:t>
            </w:r>
          </w:p>
        </w:tc>
        <w:tc>
          <w:tcPr>
            <w:tcW w:w="1559" w:type="dxa"/>
            <w:gridSpan w:val="4"/>
            <w:tcBorders>
              <w:top w:val="single" w:sz="12" w:space="0" w:color="auto"/>
              <w:bottom w:val="single" w:sz="6" w:space="0" w:color="auto"/>
            </w:tcBorders>
            <w:shd w:val="clear" w:color="auto" w:fill="FFD201"/>
            <w:vAlign w:val="center"/>
          </w:tcPr>
          <w:p w14:paraId="5ED7CFD5" w14:textId="77777777" w:rsidR="003E5070" w:rsidRPr="009F2BF3" w:rsidRDefault="003E5070" w:rsidP="00386984">
            <w:pPr>
              <w:jc w:val="center"/>
              <w:rPr>
                <w:rFonts w:ascii="Arial" w:hAnsi="Arial" w:cs="Arial"/>
                <w:b/>
                <w:bCs/>
                <w:sz w:val="16"/>
                <w:szCs w:val="16"/>
              </w:rPr>
            </w:pPr>
            <w:r w:rsidRPr="009F2BF3">
              <w:rPr>
                <w:rFonts w:ascii="Arial" w:hAnsi="Arial" w:cs="Arial"/>
                <w:b/>
                <w:bCs/>
                <w:sz w:val="16"/>
                <w:szCs w:val="16"/>
              </w:rPr>
              <w:t>СООТВЕТСТВИЕ</w:t>
            </w:r>
          </w:p>
        </w:tc>
        <w:tc>
          <w:tcPr>
            <w:tcW w:w="1729" w:type="dxa"/>
            <w:vMerge w:val="restart"/>
            <w:tcBorders>
              <w:top w:val="single" w:sz="12" w:space="0" w:color="auto"/>
              <w:bottom w:val="single" w:sz="12" w:space="0" w:color="auto"/>
            </w:tcBorders>
            <w:shd w:val="clear" w:color="auto" w:fill="FFD201"/>
            <w:vAlign w:val="center"/>
          </w:tcPr>
          <w:p w14:paraId="184D1358" w14:textId="77777777" w:rsidR="003E5070" w:rsidRPr="009F2BF3" w:rsidRDefault="003E5070" w:rsidP="00386984">
            <w:pPr>
              <w:jc w:val="center"/>
              <w:rPr>
                <w:rFonts w:ascii="Arial" w:hAnsi="Arial" w:cs="Arial"/>
                <w:b/>
                <w:bCs/>
                <w:sz w:val="16"/>
                <w:szCs w:val="16"/>
              </w:rPr>
            </w:pPr>
            <w:r w:rsidRPr="009F2BF3">
              <w:rPr>
                <w:rFonts w:ascii="Arial" w:hAnsi="Arial" w:cs="Arial"/>
                <w:b/>
                <w:bCs/>
                <w:sz w:val="16"/>
                <w:szCs w:val="16"/>
              </w:rPr>
              <w:t>ПРИМЕЧАНИЕ</w:t>
            </w:r>
          </w:p>
        </w:tc>
      </w:tr>
      <w:tr w:rsidR="003E5070" w:rsidRPr="009614C9" w14:paraId="579CF891"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169"/>
          <w:tblHeader/>
          <w:jc w:val="center"/>
        </w:trPr>
        <w:tc>
          <w:tcPr>
            <w:tcW w:w="552" w:type="dxa"/>
            <w:vMerge/>
            <w:tcBorders>
              <w:bottom w:val="single" w:sz="12" w:space="0" w:color="auto"/>
            </w:tcBorders>
            <w:shd w:val="clear" w:color="auto" w:fill="FFD201"/>
          </w:tcPr>
          <w:p w14:paraId="76DE8542" w14:textId="77777777" w:rsidR="003E5070" w:rsidRPr="009614C9" w:rsidRDefault="003E5070" w:rsidP="00386984">
            <w:pPr>
              <w:rPr>
                <w:b/>
                <w:bCs/>
                <w:sz w:val="20"/>
                <w:szCs w:val="20"/>
              </w:rPr>
            </w:pPr>
          </w:p>
        </w:tc>
        <w:tc>
          <w:tcPr>
            <w:tcW w:w="5954" w:type="dxa"/>
            <w:gridSpan w:val="2"/>
            <w:vMerge/>
            <w:tcBorders>
              <w:top w:val="single" w:sz="6" w:space="0" w:color="auto"/>
              <w:bottom w:val="single" w:sz="12" w:space="0" w:color="auto"/>
            </w:tcBorders>
            <w:shd w:val="clear" w:color="auto" w:fill="FFD201"/>
            <w:vAlign w:val="center"/>
          </w:tcPr>
          <w:p w14:paraId="51AB3E18" w14:textId="77777777" w:rsidR="003E5070" w:rsidRPr="009614C9" w:rsidRDefault="003E5070" w:rsidP="00386984">
            <w:pPr>
              <w:rPr>
                <w:b/>
                <w:bCs/>
                <w:sz w:val="20"/>
                <w:szCs w:val="20"/>
              </w:rPr>
            </w:pPr>
          </w:p>
        </w:tc>
        <w:tc>
          <w:tcPr>
            <w:tcW w:w="850" w:type="dxa"/>
            <w:gridSpan w:val="2"/>
            <w:tcBorders>
              <w:bottom w:val="single" w:sz="12" w:space="0" w:color="auto"/>
            </w:tcBorders>
            <w:shd w:val="clear" w:color="auto" w:fill="FFD201"/>
            <w:vAlign w:val="center"/>
          </w:tcPr>
          <w:p w14:paraId="317A0825" w14:textId="77777777" w:rsidR="003E5070" w:rsidRPr="003E5070" w:rsidRDefault="003E5070" w:rsidP="00386984">
            <w:pPr>
              <w:jc w:val="center"/>
              <w:rPr>
                <w:rFonts w:ascii="Arial" w:hAnsi="Arial" w:cs="Arial"/>
                <w:b/>
                <w:bCs/>
                <w:sz w:val="14"/>
                <w:szCs w:val="14"/>
              </w:rPr>
            </w:pPr>
            <w:r w:rsidRPr="003E5070">
              <w:rPr>
                <w:rFonts w:ascii="Arial" w:hAnsi="Arial" w:cs="Arial"/>
                <w:b/>
                <w:bCs/>
                <w:sz w:val="14"/>
                <w:szCs w:val="14"/>
              </w:rPr>
              <w:t>ДА</w:t>
            </w:r>
          </w:p>
        </w:tc>
        <w:tc>
          <w:tcPr>
            <w:tcW w:w="709" w:type="dxa"/>
            <w:gridSpan w:val="2"/>
            <w:tcBorders>
              <w:bottom w:val="single" w:sz="12" w:space="0" w:color="auto"/>
            </w:tcBorders>
            <w:shd w:val="clear" w:color="auto" w:fill="FFD201"/>
          </w:tcPr>
          <w:p w14:paraId="31973CB9" w14:textId="77777777" w:rsidR="003E5070" w:rsidRPr="003E5070" w:rsidRDefault="003E5070" w:rsidP="00386984">
            <w:pPr>
              <w:jc w:val="center"/>
              <w:rPr>
                <w:rFonts w:ascii="Arial" w:hAnsi="Arial" w:cs="Arial"/>
                <w:b/>
                <w:bCs/>
                <w:sz w:val="14"/>
                <w:szCs w:val="14"/>
              </w:rPr>
            </w:pPr>
            <w:r w:rsidRPr="003E5070">
              <w:rPr>
                <w:rFonts w:ascii="Arial" w:hAnsi="Arial" w:cs="Arial"/>
                <w:b/>
                <w:bCs/>
                <w:sz w:val="14"/>
                <w:szCs w:val="14"/>
              </w:rPr>
              <w:t>НЕТ</w:t>
            </w:r>
          </w:p>
        </w:tc>
        <w:tc>
          <w:tcPr>
            <w:tcW w:w="1729" w:type="dxa"/>
            <w:vMerge/>
            <w:tcBorders>
              <w:top w:val="single" w:sz="6" w:space="0" w:color="auto"/>
              <w:bottom w:val="single" w:sz="12" w:space="0" w:color="auto"/>
            </w:tcBorders>
            <w:shd w:val="clear" w:color="auto" w:fill="FFD201"/>
            <w:vAlign w:val="center"/>
          </w:tcPr>
          <w:p w14:paraId="1201516A" w14:textId="77777777" w:rsidR="003E5070" w:rsidRPr="009614C9" w:rsidRDefault="003E5070" w:rsidP="00386984">
            <w:pPr>
              <w:rPr>
                <w:b/>
                <w:bCs/>
                <w:sz w:val="20"/>
                <w:szCs w:val="20"/>
              </w:rPr>
            </w:pPr>
          </w:p>
        </w:tc>
      </w:tr>
      <w:tr w:rsidR="003E5070" w:rsidRPr="0009467A" w14:paraId="511871EE"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344"/>
          <w:tblHeader/>
          <w:jc w:val="center"/>
        </w:trPr>
        <w:tc>
          <w:tcPr>
            <w:tcW w:w="9794" w:type="dxa"/>
            <w:gridSpan w:val="8"/>
            <w:tcBorders>
              <w:top w:val="single" w:sz="12" w:space="0" w:color="auto"/>
              <w:bottom w:val="single" w:sz="12" w:space="0" w:color="auto"/>
            </w:tcBorders>
            <w:shd w:val="clear" w:color="auto" w:fill="FFD200"/>
            <w:vAlign w:val="center"/>
          </w:tcPr>
          <w:p w14:paraId="3BF8C132" w14:textId="77777777" w:rsidR="003E5070" w:rsidRPr="003A0704" w:rsidRDefault="00753284" w:rsidP="003E5070">
            <w:pPr>
              <w:jc w:val="center"/>
              <w:rPr>
                <w:rFonts w:ascii="Arial" w:hAnsi="Arial" w:cs="Arial"/>
                <w:b/>
                <w:bCs/>
                <w:sz w:val="14"/>
                <w:szCs w:val="14"/>
                <w:highlight w:val="yellow"/>
              </w:rPr>
            </w:pPr>
            <w:r w:rsidRPr="003A0704">
              <w:rPr>
                <w:rFonts w:ascii="Arial" w:hAnsi="Arial" w:cs="Arial"/>
                <w:b/>
                <w:bCs/>
                <w:sz w:val="14"/>
                <w:szCs w:val="14"/>
              </w:rPr>
              <w:t>1. ОБЩЕЕ СОСТОЯНИЕ БУРОВОЙ УСТАНОВКИ</w:t>
            </w:r>
          </w:p>
        </w:tc>
      </w:tr>
      <w:tr w:rsidR="003E5070" w:rsidRPr="009614C9" w14:paraId="557F3EC0"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Borders>
              <w:top w:val="single" w:sz="12" w:space="0" w:color="auto"/>
            </w:tcBorders>
          </w:tcPr>
          <w:p w14:paraId="31D79E57" w14:textId="78440272" w:rsidR="003E5070" w:rsidRPr="009614C9" w:rsidRDefault="003E5070" w:rsidP="003E5070">
            <w:pPr>
              <w:jc w:val="center"/>
              <w:rPr>
                <w:sz w:val="20"/>
                <w:szCs w:val="20"/>
              </w:rPr>
            </w:pPr>
            <w:r>
              <w:rPr>
                <w:sz w:val="20"/>
                <w:szCs w:val="20"/>
              </w:rPr>
              <w:t>1.1</w:t>
            </w:r>
            <w:r w:rsidR="00654D73">
              <w:rPr>
                <w:sz w:val="20"/>
                <w:szCs w:val="20"/>
              </w:rPr>
              <w:t>.</w:t>
            </w:r>
          </w:p>
        </w:tc>
        <w:tc>
          <w:tcPr>
            <w:tcW w:w="5954" w:type="dxa"/>
            <w:gridSpan w:val="2"/>
            <w:tcBorders>
              <w:top w:val="single" w:sz="12" w:space="0" w:color="auto"/>
            </w:tcBorders>
          </w:tcPr>
          <w:p w14:paraId="37E23225" w14:textId="77777777" w:rsidR="003E5070" w:rsidRPr="009614C9" w:rsidRDefault="003E5070" w:rsidP="00386984">
            <w:pPr>
              <w:rPr>
                <w:sz w:val="20"/>
                <w:szCs w:val="20"/>
              </w:rPr>
            </w:pPr>
            <w:r w:rsidRPr="009614C9">
              <w:rPr>
                <w:sz w:val="20"/>
                <w:szCs w:val="20"/>
              </w:rPr>
              <w:t>Наличие паспорта, экспертизы промышленной безопасности, инструкции по эксплуатации.</w:t>
            </w:r>
          </w:p>
        </w:tc>
        <w:tc>
          <w:tcPr>
            <w:tcW w:w="850" w:type="dxa"/>
            <w:gridSpan w:val="2"/>
            <w:tcBorders>
              <w:top w:val="single" w:sz="12" w:space="0" w:color="auto"/>
            </w:tcBorders>
            <w:vAlign w:val="center"/>
          </w:tcPr>
          <w:p w14:paraId="7BAA744E" w14:textId="77777777" w:rsidR="003E5070" w:rsidRPr="009614C9" w:rsidRDefault="003E5070" w:rsidP="00386984">
            <w:pPr>
              <w:rPr>
                <w:bCs/>
                <w:sz w:val="20"/>
                <w:szCs w:val="20"/>
              </w:rPr>
            </w:pPr>
          </w:p>
        </w:tc>
        <w:tc>
          <w:tcPr>
            <w:tcW w:w="709" w:type="dxa"/>
            <w:gridSpan w:val="2"/>
            <w:tcBorders>
              <w:top w:val="single" w:sz="12" w:space="0" w:color="auto"/>
            </w:tcBorders>
          </w:tcPr>
          <w:p w14:paraId="553CBD62" w14:textId="77777777" w:rsidR="003E5070" w:rsidRPr="009614C9" w:rsidRDefault="003E5070" w:rsidP="00386984">
            <w:pPr>
              <w:rPr>
                <w:bCs/>
                <w:sz w:val="20"/>
                <w:szCs w:val="20"/>
              </w:rPr>
            </w:pPr>
          </w:p>
        </w:tc>
        <w:tc>
          <w:tcPr>
            <w:tcW w:w="1729" w:type="dxa"/>
            <w:tcBorders>
              <w:top w:val="single" w:sz="12" w:space="0" w:color="auto"/>
            </w:tcBorders>
            <w:vAlign w:val="center"/>
          </w:tcPr>
          <w:p w14:paraId="163A4BEB" w14:textId="77777777" w:rsidR="003E5070" w:rsidRPr="009614C9" w:rsidRDefault="003E5070" w:rsidP="00386984">
            <w:pPr>
              <w:rPr>
                <w:bCs/>
                <w:sz w:val="20"/>
                <w:szCs w:val="20"/>
              </w:rPr>
            </w:pPr>
          </w:p>
        </w:tc>
      </w:tr>
      <w:tr w:rsidR="003E5070" w:rsidRPr="009614C9" w14:paraId="12DF436D"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0D97376D" w14:textId="641ED768" w:rsidR="003E5070" w:rsidRPr="009614C9" w:rsidRDefault="003E5070" w:rsidP="003E5070">
            <w:pPr>
              <w:jc w:val="center"/>
              <w:rPr>
                <w:sz w:val="20"/>
                <w:szCs w:val="20"/>
              </w:rPr>
            </w:pPr>
            <w:r>
              <w:rPr>
                <w:sz w:val="20"/>
                <w:szCs w:val="20"/>
              </w:rPr>
              <w:t>1.2</w:t>
            </w:r>
            <w:r w:rsidR="00654D73">
              <w:rPr>
                <w:sz w:val="20"/>
                <w:szCs w:val="20"/>
              </w:rPr>
              <w:t>.</w:t>
            </w:r>
          </w:p>
        </w:tc>
        <w:tc>
          <w:tcPr>
            <w:tcW w:w="5954" w:type="dxa"/>
            <w:gridSpan w:val="2"/>
          </w:tcPr>
          <w:p w14:paraId="7D3604BF" w14:textId="77777777" w:rsidR="003E5070" w:rsidRPr="009614C9" w:rsidRDefault="003E5070" w:rsidP="00386984">
            <w:pPr>
              <w:rPr>
                <w:sz w:val="20"/>
                <w:szCs w:val="20"/>
              </w:rPr>
            </w:pPr>
            <w:r w:rsidRPr="009614C9">
              <w:rPr>
                <w:sz w:val="20"/>
                <w:szCs w:val="20"/>
              </w:rPr>
              <w:t>Пройдено периодическое техническое освидетельствование.</w:t>
            </w:r>
          </w:p>
        </w:tc>
        <w:tc>
          <w:tcPr>
            <w:tcW w:w="850" w:type="dxa"/>
            <w:gridSpan w:val="2"/>
          </w:tcPr>
          <w:p w14:paraId="1C60FD6A" w14:textId="77777777" w:rsidR="003E5070" w:rsidRPr="009614C9" w:rsidRDefault="003E5070" w:rsidP="00386984">
            <w:pPr>
              <w:rPr>
                <w:sz w:val="20"/>
                <w:szCs w:val="20"/>
              </w:rPr>
            </w:pPr>
          </w:p>
        </w:tc>
        <w:tc>
          <w:tcPr>
            <w:tcW w:w="709" w:type="dxa"/>
            <w:gridSpan w:val="2"/>
          </w:tcPr>
          <w:p w14:paraId="4FE67FE2" w14:textId="77777777" w:rsidR="003E5070" w:rsidRPr="009614C9" w:rsidRDefault="003E5070" w:rsidP="00386984">
            <w:pPr>
              <w:rPr>
                <w:bCs/>
                <w:sz w:val="20"/>
                <w:szCs w:val="20"/>
              </w:rPr>
            </w:pPr>
          </w:p>
        </w:tc>
        <w:tc>
          <w:tcPr>
            <w:tcW w:w="1729" w:type="dxa"/>
            <w:vAlign w:val="center"/>
          </w:tcPr>
          <w:p w14:paraId="58C4D9AA" w14:textId="77777777" w:rsidR="003E5070" w:rsidRPr="009614C9" w:rsidRDefault="003E5070" w:rsidP="00386984">
            <w:pPr>
              <w:rPr>
                <w:bCs/>
                <w:sz w:val="20"/>
                <w:szCs w:val="20"/>
              </w:rPr>
            </w:pPr>
          </w:p>
        </w:tc>
      </w:tr>
      <w:tr w:rsidR="003E5070" w:rsidRPr="009614C9" w14:paraId="771C067B"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Pr>
          <w:p w14:paraId="1A2A58F5" w14:textId="0E3AA4B3" w:rsidR="003E5070" w:rsidRPr="009614C9" w:rsidRDefault="003E5070" w:rsidP="003E5070">
            <w:pPr>
              <w:jc w:val="center"/>
              <w:rPr>
                <w:sz w:val="20"/>
                <w:szCs w:val="20"/>
              </w:rPr>
            </w:pPr>
            <w:r>
              <w:rPr>
                <w:sz w:val="20"/>
                <w:szCs w:val="20"/>
              </w:rPr>
              <w:t>1.3</w:t>
            </w:r>
            <w:r w:rsidR="00654D73">
              <w:rPr>
                <w:sz w:val="20"/>
                <w:szCs w:val="20"/>
              </w:rPr>
              <w:t>.</w:t>
            </w:r>
          </w:p>
        </w:tc>
        <w:tc>
          <w:tcPr>
            <w:tcW w:w="5954" w:type="dxa"/>
            <w:gridSpan w:val="2"/>
          </w:tcPr>
          <w:p w14:paraId="65A376DC" w14:textId="77777777" w:rsidR="003E5070" w:rsidRPr="009614C9" w:rsidRDefault="003E5070" w:rsidP="00386984">
            <w:pPr>
              <w:rPr>
                <w:sz w:val="20"/>
                <w:szCs w:val="20"/>
              </w:rPr>
            </w:pPr>
            <w:r w:rsidRPr="009614C9">
              <w:rPr>
                <w:sz w:val="20"/>
                <w:szCs w:val="20"/>
              </w:rPr>
              <w:t>Буровая вышка не имеет видимых дефектов и трещин в сварных швах и прочих соединениях.</w:t>
            </w:r>
          </w:p>
        </w:tc>
        <w:tc>
          <w:tcPr>
            <w:tcW w:w="850" w:type="dxa"/>
            <w:gridSpan w:val="2"/>
          </w:tcPr>
          <w:p w14:paraId="4B13B72E" w14:textId="77777777" w:rsidR="003E5070" w:rsidRPr="009614C9" w:rsidRDefault="003E5070" w:rsidP="00386984">
            <w:pPr>
              <w:rPr>
                <w:sz w:val="20"/>
                <w:szCs w:val="20"/>
              </w:rPr>
            </w:pPr>
          </w:p>
        </w:tc>
        <w:tc>
          <w:tcPr>
            <w:tcW w:w="709" w:type="dxa"/>
            <w:gridSpan w:val="2"/>
          </w:tcPr>
          <w:p w14:paraId="4E6730B5" w14:textId="77777777" w:rsidR="003E5070" w:rsidRPr="009614C9" w:rsidRDefault="003E5070" w:rsidP="00386984">
            <w:pPr>
              <w:rPr>
                <w:bCs/>
                <w:sz w:val="20"/>
                <w:szCs w:val="20"/>
              </w:rPr>
            </w:pPr>
          </w:p>
        </w:tc>
        <w:tc>
          <w:tcPr>
            <w:tcW w:w="1729" w:type="dxa"/>
            <w:vAlign w:val="center"/>
          </w:tcPr>
          <w:p w14:paraId="67C47727" w14:textId="77777777" w:rsidR="003E5070" w:rsidRPr="009614C9" w:rsidRDefault="003E5070" w:rsidP="00386984">
            <w:pPr>
              <w:rPr>
                <w:bCs/>
                <w:sz w:val="20"/>
                <w:szCs w:val="20"/>
              </w:rPr>
            </w:pPr>
          </w:p>
        </w:tc>
      </w:tr>
      <w:tr w:rsidR="003E5070" w:rsidRPr="009614C9" w14:paraId="3CF9B0B2"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Pr>
          <w:p w14:paraId="09318B6E" w14:textId="7ACD1A6D" w:rsidR="003E5070" w:rsidRPr="009614C9" w:rsidRDefault="003E5070" w:rsidP="003E5070">
            <w:pPr>
              <w:jc w:val="center"/>
              <w:rPr>
                <w:sz w:val="20"/>
                <w:szCs w:val="20"/>
              </w:rPr>
            </w:pPr>
            <w:r>
              <w:rPr>
                <w:sz w:val="20"/>
                <w:szCs w:val="20"/>
              </w:rPr>
              <w:t>1.4</w:t>
            </w:r>
            <w:r w:rsidR="00654D73">
              <w:rPr>
                <w:sz w:val="20"/>
                <w:szCs w:val="20"/>
              </w:rPr>
              <w:t>.</w:t>
            </w:r>
          </w:p>
        </w:tc>
        <w:tc>
          <w:tcPr>
            <w:tcW w:w="5954" w:type="dxa"/>
            <w:gridSpan w:val="2"/>
          </w:tcPr>
          <w:p w14:paraId="4CBEC06B" w14:textId="77777777" w:rsidR="003E5070" w:rsidRPr="009614C9" w:rsidRDefault="003E5070" w:rsidP="00386984">
            <w:pPr>
              <w:rPr>
                <w:sz w:val="20"/>
                <w:szCs w:val="20"/>
              </w:rPr>
            </w:pPr>
            <w:r w:rsidRPr="009614C9">
              <w:rPr>
                <w:sz w:val="20"/>
                <w:szCs w:val="20"/>
              </w:rPr>
              <w:t>Центровка буровой вышки (смещение талевой системы относительно центра ротора свыше 50мм не допускается).</w:t>
            </w:r>
          </w:p>
        </w:tc>
        <w:tc>
          <w:tcPr>
            <w:tcW w:w="850" w:type="dxa"/>
            <w:gridSpan w:val="2"/>
          </w:tcPr>
          <w:p w14:paraId="4CE8B152" w14:textId="77777777" w:rsidR="003E5070" w:rsidRPr="009614C9" w:rsidRDefault="003E5070" w:rsidP="00386984">
            <w:pPr>
              <w:rPr>
                <w:sz w:val="20"/>
                <w:szCs w:val="20"/>
              </w:rPr>
            </w:pPr>
          </w:p>
        </w:tc>
        <w:tc>
          <w:tcPr>
            <w:tcW w:w="709" w:type="dxa"/>
            <w:gridSpan w:val="2"/>
          </w:tcPr>
          <w:p w14:paraId="15E77893" w14:textId="77777777" w:rsidR="003E5070" w:rsidRPr="009614C9" w:rsidRDefault="003E5070" w:rsidP="00386984">
            <w:pPr>
              <w:rPr>
                <w:bCs/>
                <w:sz w:val="20"/>
                <w:szCs w:val="20"/>
              </w:rPr>
            </w:pPr>
          </w:p>
        </w:tc>
        <w:tc>
          <w:tcPr>
            <w:tcW w:w="1729" w:type="dxa"/>
            <w:vAlign w:val="center"/>
          </w:tcPr>
          <w:p w14:paraId="6C095473" w14:textId="77777777" w:rsidR="003E5070" w:rsidRPr="009614C9" w:rsidRDefault="003E5070" w:rsidP="00386984">
            <w:pPr>
              <w:rPr>
                <w:bCs/>
                <w:sz w:val="20"/>
                <w:szCs w:val="20"/>
              </w:rPr>
            </w:pPr>
          </w:p>
        </w:tc>
      </w:tr>
      <w:tr w:rsidR="003E5070" w:rsidRPr="009614C9" w14:paraId="0176DB29"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51FC6C50" w14:textId="297BB8AB" w:rsidR="003E5070" w:rsidRPr="009614C9" w:rsidRDefault="003E5070" w:rsidP="003E5070">
            <w:pPr>
              <w:jc w:val="center"/>
              <w:rPr>
                <w:sz w:val="20"/>
                <w:szCs w:val="20"/>
              </w:rPr>
            </w:pPr>
            <w:r>
              <w:rPr>
                <w:sz w:val="20"/>
                <w:szCs w:val="20"/>
              </w:rPr>
              <w:t>1.5</w:t>
            </w:r>
            <w:r w:rsidR="00654D73">
              <w:rPr>
                <w:sz w:val="20"/>
                <w:szCs w:val="20"/>
              </w:rPr>
              <w:t>.</w:t>
            </w:r>
          </w:p>
        </w:tc>
        <w:tc>
          <w:tcPr>
            <w:tcW w:w="5954" w:type="dxa"/>
            <w:gridSpan w:val="2"/>
          </w:tcPr>
          <w:p w14:paraId="5BD4161F" w14:textId="77777777" w:rsidR="003E5070" w:rsidRPr="009614C9" w:rsidRDefault="003E5070" w:rsidP="00386984">
            <w:pPr>
              <w:rPr>
                <w:sz w:val="20"/>
                <w:szCs w:val="20"/>
              </w:rPr>
            </w:pPr>
            <w:r w:rsidRPr="009614C9">
              <w:rPr>
                <w:sz w:val="20"/>
                <w:szCs w:val="20"/>
              </w:rPr>
              <w:t>Установлены все необходимые защитные и перильные ограждения.</w:t>
            </w:r>
          </w:p>
        </w:tc>
        <w:tc>
          <w:tcPr>
            <w:tcW w:w="850" w:type="dxa"/>
            <w:gridSpan w:val="2"/>
          </w:tcPr>
          <w:p w14:paraId="72619407" w14:textId="77777777" w:rsidR="003E5070" w:rsidRPr="009614C9" w:rsidRDefault="003E5070" w:rsidP="00386984">
            <w:pPr>
              <w:rPr>
                <w:sz w:val="20"/>
                <w:szCs w:val="20"/>
              </w:rPr>
            </w:pPr>
          </w:p>
        </w:tc>
        <w:tc>
          <w:tcPr>
            <w:tcW w:w="709" w:type="dxa"/>
            <w:gridSpan w:val="2"/>
          </w:tcPr>
          <w:p w14:paraId="2478B88C" w14:textId="77777777" w:rsidR="003E5070" w:rsidRPr="009614C9" w:rsidRDefault="003E5070" w:rsidP="00386984">
            <w:pPr>
              <w:rPr>
                <w:bCs/>
                <w:sz w:val="20"/>
                <w:szCs w:val="20"/>
              </w:rPr>
            </w:pPr>
          </w:p>
        </w:tc>
        <w:tc>
          <w:tcPr>
            <w:tcW w:w="1729" w:type="dxa"/>
            <w:vAlign w:val="center"/>
          </w:tcPr>
          <w:p w14:paraId="464C8AD5" w14:textId="77777777" w:rsidR="003E5070" w:rsidRPr="009614C9" w:rsidRDefault="003E5070" w:rsidP="00386984">
            <w:pPr>
              <w:rPr>
                <w:bCs/>
                <w:sz w:val="20"/>
                <w:szCs w:val="20"/>
              </w:rPr>
            </w:pPr>
          </w:p>
        </w:tc>
      </w:tr>
      <w:tr w:rsidR="003E5070" w:rsidRPr="009614C9" w14:paraId="3CF432DF"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47C255D6" w14:textId="0A682F59" w:rsidR="003E5070" w:rsidRPr="009614C9" w:rsidRDefault="003E5070" w:rsidP="003E5070">
            <w:pPr>
              <w:jc w:val="center"/>
              <w:rPr>
                <w:sz w:val="20"/>
                <w:szCs w:val="20"/>
              </w:rPr>
            </w:pPr>
            <w:r>
              <w:rPr>
                <w:sz w:val="20"/>
                <w:szCs w:val="20"/>
              </w:rPr>
              <w:t>1.6</w:t>
            </w:r>
            <w:r w:rsidR="00654D73">
              <w:rPr>
                <w:sz w:val="20"/>
                <w:szCs w:val="20"/>
              </w:rPr>
              <w:t>.</w:t>
            </w:r>
          </w:p>
        </w:tc>
        <w:tc>
          <w:tcPr>
            <w:tcW w:w="5954" w:type="dxa"/>
            <w:gridSpan w:val="2"/>
          </w:tcPr>
          <w:p w14:paraId="0563D773" w14:textId="77777777" w:rsidR="003E5070" w:rsidRPr="009614C9" w:rsidRDefault="003E5070" w:rsidP="00386984">
            <w:pPr>
              <w:rPr>
                <w:sz w:val="20"/>
                <w:szCs w:val="20"/>
              </w:rPr>
            </w:pPr>
            <w:r w:rsidRPr="009614C9">
              <w:rPr>
                <w:sz w:val="20"/>
                <w:szCs w:val="20"/>
              </w:rPr>
              <w:t>Наличие котельной (в холодное время года).</w:t>
            </w:r>
          </w:p>
        </w:tc>
        <w:tc>
          <w:tcPr>
            <w:tcW w:w="850" w:type="dxa"/>
            <w:gridSpan w:val="2"/>
          </w:tcPr>
          <w:p w14:paraId="624D1A83" w14:textId="77777777" w:rsidR="003E5070" w:rsidRPr="009614C9" w:rsidRDefault="003E5070" w:rsidP="00386984">
            <w:pPr>
              <w:rPr>
                <w:sz w:val="20"/>
                <w:szCs w:val="20"/>
              </w:rPr>
            </w:pPr>
          </w:p>
        </w:tc>
        <w:tc>
          <w:tcPr>
            <w:tcW w:w="709" w:type="dxa"/>
            <w:gridSpan w:val="2"/>
          </w:tcPr>
          <w:p w14:paraId="42FEF539" w14:textId="77777777" w:rsidR="003E5070" w:rsidRPr="009614C9" w:rsidRDefault="003E5070" w:rsidP="00386984">
            <w:pPr>
              <w:rPr>
                <w:bCs/>
                <w:sz w:val="20"/>
                <w:szCs w:val="20"/>
              </w:rPr>
            </w:pPr>
          </w:p>
        </w:tc>
        <w:tc>
          <w:tcPr>
            <w:tcW w:w="1729" w:type="dxa"/>
            <w:vAlign w:val="center"/>
          </w:tcPr>
          <w:p w14:paraId="4A12592F" w14:textId="77777777" w:rsidR="003E5070" w:rsidRPr="009614C9" w:rsidRDefault="003E5070" w:rsidP="00386984">
            <w:pPr>
              <w:rPr>
                <w:bCs/>
                <w:sz w:val="20"/>
                <w:szCs w:val="20"/>
              </w:rPr>
            </w:pPr>
          </w:p>
        </w:tc>
      </w:tr>
      <w:tr w:rsidR="003E5070" w:rsidRPr="009614C9" w14:paraId="6EFA91C7"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Borders>
              <w:bottom w:val="single" w:sz="12" w:space="0" w:color="auto"/>
            </w:tcBorders>
          </w:tcPr>
          <w:p w14:paraId="7F5063D5" w14:textId="59ED17C9" w:rsidR="003E5070" w:rsidRPr="009614C9" w:rsidRDefault="003E5070" w:rsidP="003E5070">
            <w:pPr>
              <w:jc w:val="center"/>
              <w:rPr>
                <w:sz w:val="20"/>
                <w:szCs w:val="20"/>
              </w:rPr>
            </w:pPr>
            <w:r>
              <w:rPr>
                <w:sz w:val="20"/>
                <w:szCs w:val="20"/>
              </w:rPr>
              <w:t>1.7</w:t>
            </w:r>
            <w:r w:rsidR="00654D73">
              <w:rPr>
                <w:sz w:val="20"/>
                <w:szCs w:val="20"/>
              </w:rPr>
              <w:t>.</w:t>
            </w:r>
          </w:p>
        </w:tc>
        <w:tc>
          <w:tcPr>
            <w:tcW w:w="5954" w:type="dxa"/>
            <w:gridSpan w:val="2"/>
            <w:tcBorders>
              <w:bottom w:val="single" w:sz="12" w:space="0" w:color="auto"/>
            </w:tcBorders>
          </w:tcPr>
          <w:p w14:paraId="4A12E5E1" w14:textId="77777777" w:rsidR="003E5070" w:rsidRPr="009614C9" w:rsidRDefault="003E5070" w:rsidP="00386984">
            <w:pPr>
              <w:rPr>
                <w:sz w:val="20"/>
                <w:szCs w:val="20"/>
              </w:rPr>
            </w:pPr>
            <w:r w:rsidRPr="009614C9">
              <w:rPr>
                <w:sz w:val="20"/>
                <w:szCs w:val="20"/>
              </w:rPr>
              <w:t xml:space="preserve">Буровая установка принята после монтажа пусковой комиссией </w:t>
            </w:r>
            <w:r>
              <w:rPr>
                <w:sz w:val="20"/>
                <w:szCs w:val="20"/>
              </w:rPr>
              <w:t>Общества</w:t>
            </w:r>
            <w:r w:rsidRPr="009614C9">
              <w:rPr>
                <w:sz w:val="20"/>
                <w:szCs w:val="20"/>
              </w:rPr>
              <w:t>. Выявленные нарушения устранены.</w:t>
            </w:r>
          </w:p>
        </w:tc>
        <w:tc>
          <w:tcPr>
            <w:tcW w:w="850" w:type="dxa"/>
            <w:gridSpan w:val="2"/>
            <w:tcBorders>
              <w:bottom w:val="single" w:sz="12" w:space="0" w:color="auto"/>
            </w:tcBorders>
          </w:tcPr>
          <w:p w14:paraId="5209BA2F" w14:textId="77777777" w:rsidR="003E5070" w:rsidRPr="009614C9" w:rsidRDefault="003E5070" w:rsidP="00386984">
            <w:pPr>
              <w:rPr>
                <w:sz w:val="20"/>
                <w:szCs w:val="20"/>
              </w:rPr>
            </w:pPr>
          </w:p>
        </w:tc>
        <w:tc>
          <w:tcPr>
            <w:tcW w:w="709" w:type="dxa"/>
            <w:gridSpan w:val="2"/>
            <w:tcBorders>
              <w:bottom w:val="single" w:sz="12" w:space="0" w:color="auto"/>
            </w:tcBorders>
          </w:tcPr>
          <w:p w14:paraId="5A3887EC" w14:textId="77777777" w:rsidR="003E5070" w:rsidRPr="009614C9" w:rsidRDefault="003E5070" w:rsidP="00386984">
            <w:pPr>
              <w:rPr>
                <w:bCs/>
                <w:sz w:val="20"/>
                <w:szCs w:val="20"/>
              </w:rPr>
            </w:pPr>
          </w:p>
        </w:tc>
        <w:tc>
          <w:tcPr>
            <w:tcW w:w="1729" w:type="dxa"/>
            <w:tcBorders>
              <w:bottom w:val="single" w:sz="12" w:space="0" w:color="auto"/>
            </w:tcBorders>
            <w:vAlign w:val="center"/>
          </w:tcPr>
          <w:p w14:paraId="45C34353" w14:textId="77777777" w:rsidR="003E5070" w:rsidRPr="009614C9" w:rsidRDefault="003E5070" w:rsidP="00386984">
            <w:pPr>
              <w:rPr>
                <w:bCs/>
                <w:sz w:val="20"/>
                <w:szCs w:val="20"/>
              </w:rPr>
            </w:pPr>
          </w:p>
        </w:tc>
      </w:tr>
      <w:tr w:rsidR="003E5070" w:rsidRPr="0009467A" w14:paraId="23248293"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340"/>
          <w:tblHeader/>
          <w:jc w:val="center"/>
        </w:trPr>
        <w:tc>
          <w:tcPr>
            <w:tcW w:w="9794" w:type="dxa"/>
            <w:gridSpan w:val="8"/>
            <w:tcBorders>
              <w:top w:val="single" w:sz="12" w:space="0" w:color="auto"/>
              <w:bottom w:val="single" w:sz="12" w:space="0" w:color="auto"/>
            </w:tcBorders>
            <w:shd w:val="clear" w:color="auto" w:fill="FFD200"/>
            <w:vAlign w:val="center"/>
          </w:tcPr>
          <w:p w14:paraId="1DB77C33" w14:textId="77777777" w:rsidR="003E5070" w:rsidRPr="003A0704" w:rsidRDefault="00753284" w:rsidP="003E5070">
            <w:pPr>
              <w:jc w:val="center"/>
              <w:rPr>
                <w:rFonts w:ascii="Arial" w:hAnsi="Arial" w:cs="Arial"/>
                <w:b/>
                <w:bCs/>
                <w:sz w:val="14"/>
                <w:szCs w:val="14"/>
                <w:highlight w:val="yellow"/>
              </w:rPr>
            </w:pPr>
            <w:r w:rsidRPr="003A0704">
              <w:rPr>
                <w:rFonts w:ascii="Arial" w:hAnsi="Arial" w:cs="Arial"/>
                <w:b/>
                <w:bCs/>
                <w:sz w:val="14"/>
                <w:szCs w:val="14"/>
              </w:rPr>
              <w:t>2. СПУСКО-ПОДЪЕМНЫЙ КОМПЛЕКС</w:t>
            </w:r>
          </w:p>
        </w:tc>
      </w:tr>
      <w:tr w:rsidR="003E5070" w:rsidRPr="009614C9" w14:paraId="1538DB5D"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Borders>
              <w:top w:val="single" w:sz="12" w:space="0" w:color="auto"/>
            </w:tcBorders>
          </w:tcPr>
          <w:p w14:paraId="4AB21745" w14:textId="77B66B88" w:rsidR="003E5070" w:rsidRPr="009614C9" w:rsidRDefault="003E5070" w:rsidP="003E5070">
            <w:pPr>
              <w:jc w:val="center"/>
              <w:rPr>
                <w:sz w:val="20"/>
                <w:szCs w:val="20"/>
              </w:rPr>
            </w:pPr>
            <w:r>
              <w:rPr>
                <w:sz w:val="20"/>
                <w:szCs w:val="20"/>
              </w:rPr>
              <w:t>2.1</w:t>
            </w:r>
            <w:r w:rsidR="00654D73">
              <w:rPr>
                <w:sz w:val="20"/>
                <w:szCs w:val="20"/>
              </w:rPr>
              <w:t>.</w:t>
            </w:r>
          </w:p>
        </w:tc>
        <w:tc>
          <w:tcPr>
            <w:tcW w:w="5954" w:type="dxa"/>
            <w:gridSpan w:val="2"/>
            <w:tcBorders>
              <w:top w:val="single" w:sz="12" w:space="0" w:color="auto"/>
            </w:tcBorders>
          </w:tcPr>
          <w:p w14:paraId="2D33920D" w14:textId="77777777" w:rsidR="003E5070" w:rsidRPr="009614C9" w:rsidRDefault="003E5070" w:rsidP="00386984">
            <w:pPr>
              <w:rPr>
                <w:sz w:val="20"/>
                <w:szCs w:val="20"/>
              </w:rPr>
            </w:pPr>
            <w:r w:rsidRPr="009614C9">
              <w:rPr>
                <w:sz w:val="20"/>
                <w:szCs w:val="20"/>
              </w:rPr>
              <w:t>Наличие сертификата талевого каната.</w:t>
            </w:r>
          </w:p>
        </w:tc>
        <w:tc>
          <w:tcPr>
            <w:tcW w:w="850" w:type="dxa"/>
            <w:gridSpan w:val="2"/>
            <w:tcBorders>
              <w:top w:val="single" w:sz="12" w:space="0" w:color="auto"/>
            </w:tcBorders>
          </w:tcPr>
          <w:p w14:paraId="2E76CA5A" w14:textId="77777777" w:rsidR="003E5070" w:rsidRPr="009614C9" w:rsidRDefault="003E5070" w:rsidP="00386984">
            <w:pPr>
              <w:rPr>
                <w:sz w:val="20"/>
                <w:szCs w:val="20"/>
              </w:rPr>
            </w:pPr>
          </w:p>
        </w:tc>
        <w:tc>
          <w:tcPr>
            <w:tcW w:w="709" w:type="dxa"/>
            <w:gridSpan w:val="2"/>
            <w:tcBorders>
              <w:top w:val="single" w:sz="12" w:space="0" w:color="auto"/>
            </w:tcBorders>
          </w:tcPr>
          <w:p w14:paraId="1E3D9911" w14:textId="77777777" w:rsidR="003E5070" w:rsidRPr="009614C9" w:rsidRDefault="003E5070" w:rsidP="00386984">
            <w:pPr>
              <w:rPr>
                <w:bCs/>
                <w:sz w:val="20"/>
                <w:szCs w:val="20"/>
              </w:rPr>
            </w:pPr>
          </w:p>
        </w:tc>
        <w:tc>
          <w:tcPr>
            <w:tcW w:w="1729" w:type="dxa"/>
            <w:tcBorders>
              <w:top w:val="single" w:sz="12" w:space="0" w:color="auto"/>
            </w:tcBorders>
            <w:vAlign w:val="center"/>
          </w:tcPr>
          <w:p w14:paraId="3C25E7C2" w14:textId="77777777" w:rsidR="003E5070" w:rsidRPr="009614C9" w:rsidRDefault="003E5070" w:rsidP="00386984">
            <w:pPr>
              <w:rPr>
                <w:bCs/>
                <w:sz w:val="20"/>
                <w:szCs w:val="20"/>
              </w:rPr>
            </w:pPr>
          </w:p>
        </w:tc>
      </w:tr>
      <w:tr w:rsidR="003E5070" w:rsidRPr="009614C9" w14:paraId="29543B48"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4144491D" w14:textId="2C4847BA" w:rsidR="003E5070" w:rsidRPr="009614C9" w:rsidRDefault="003E5070" w:rsidP="003E5070">
            <w:pPr>
              <w:jc w:val="center"/>
              <w:rPr>
                <w:sz w:val="20"/>
                <w:szCs w:val="20"/>
              </w:rPr>
            </w:pPr>
            <w:r>
              <w:rPr>
                <w:sz w:val="20"/>
                <w:szCs w:val="20"/>
              </w:rPr>
              <w:t>2.2</w:t>
            </w:r>
            <w:r w:rsidR="00654D73">
              <w:rPr>
                <w:sz w:val="20"/>
                <w:szCs w:val="20"/>
              </w:rPr>
              <w:t>.</w:t>
            </w:r>
          </w:p>
        </w:tc>
        <w:tc>
          <w:tcPr>
            <w:tcW w:w="5954" w:type="dxa"/>
            <w:gridSpan w:val="2"/>
          </w:tcPr>
          <w:p w14:paraId="73B5BE91" w14:textId="77777777" w:rsidR="003E5070" w:rsidRPr="009614C9" w:rsidRDefault="003E5070" w:rsidP="005F6D23">
            <w:pPr>
              <w:rPr>
                <w:sz w:val="20"/>
                <w:szCs w:val="20"/>
              </w:rPr>
            </w:pPr>
            <w:r w:rsidRPr="009614C9">
              <w:rPr>
                <w:sz w:val="20"/>
                <w:szCs w:val="20"/>
              </w:rPr>
              <w:t xml:space="preserve">Соответствие талевого каната </w:t>
            </w:r>
            <w:r>
              <w:rPr>
                <w:sz w:val="20"/>
                <w:szCs w:val="20"/>
              </w:rPr>
              <w:t xml:space="preserve">требованиям </w:t>
            </w:r>
            <w:r>
              <w:rPr>
                <w:rFonts w:eastAsia="Times New Roman"/>
                <w:sz w:val="20"/>
                <w:szCs w:val="20"/>
                <w:lang w:eastAsia="ru-RU"/>
              </w:rPr>
              <w:t xml:space="preserve">Правил </w:t>
            </w:r>
            <w:r w:rsidRPr="00A423F3">
              <w:rPr>
                <w:rFonts w:eastAsia="Times New Roman"/>
                <w:sz w:val="20"/>
                <w:szCs w:val="20"/>
                <w:lang w:eastAsia="ru-RU"/>
              </w:rPr>
              <w:t>безопасности в нефтяной и газовой промышленности</w:t>
            </w:r>
            <w:r w:rsidRPr="009614C9">
              <w:rPr>
                <w:sz w:val="20"/>
                <w:szCs w:val="20"/>
              </w:rPr>
              <w:t>.</w:t>
            </w:r>
          </w:p>
        </w:tc>
        <w:tc>
          <w:tcPr>
            <w:tcW w:w="850" w:type="dxa"/>
            <w:gridSpan w:val="2"/>
          </w:tcPr>
          <w:p w14:paraId="1E5CA322" w14:textId="77777777" w:rsidR="003E5070" w:rsidRPr="009614C9" w:rsidRDefault="003E5070" w:rsidP="00386984">
            <w:pPr>
              <w:rPr>
                <w:sz w:val="20"/>
                <w:szCs w:val="20"/>
              </w:rPr>
            </w:pPr>
          </w:p>
        </w:tc>
        <w:tc>
          <w:tcPr>
            <w:tcW w:w="709" w:type="dxa"/>
            <w:gridSpan w:val="2"/>
          </w:tcPr>
          <w:p w14:paraId="62EB1CE7" w14:textId="77777777" w:rsidR="003E5070" w:rsidRPr="009614C9" w:rsidRDefault="003E5070" w:rsidP="00386984">
            <w:pPr>
              <w:rPr>
                <w:bCs/>
                <w:sz w:val="20"/>
                <w:szCs w:val="20"/>
              </w:rPr>
            </w:pPr>
          </w:p>
        </w:tc>
        <w:tc>
          <w:tcPr>
            <w:tcW w:w="1729" w:type="dxa"/>
            <w:vAlign w:val="center"/>
          </w:tcPr>
          <w:p w14:paraId="70C0A3AE" w14:textId="77777777" w:rsidR="003E5070" w:rsidRPr="009614C9" w:rsidRDefault="003E5070" w:rsidP="00386984">
            <w:pPr>
              <w:rPr>
                <w:bCs/>
                <w:sz w:val="20"/>
                <w:szCs w:val="20"/>
              </w:rPr>
            </w:pPr>
          </w:p>
        </w:tc>
      </w:tr>
      <w:tr w:rsidR="003E5070" w:rsidRPr="009614C9" w14:paraId="7C9D104D"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33"/>
          <w:tblHeader/>
          <w:jc w:val="center"/>
        </w:trPr>
        <w:tc>
          <w:tcPr>
            <w:tcW w:w="552" w:type="dxa"/>
          </w:tcPr>
          <w:p w14:paraId="1F72F061" w14:textId="6BF48635" w:rsidR="003E5070" w:rsidRPr="009614C9" w:rsidRDefault="003E5070" w:rsidP="003E5070">
            <w:pPr>
              <w:jc w:val="center"/>
              <w:rPr>
                <w:sz w:val="20"/>
                <w:szCs w:val="20"/>
              </w:rPr>
            </w:pPr>
            <w:r>
              <w:rPr>
                <w:sz w:val="20"/>
                <w:szCs w:val="20"/>
              </w:rPr>
              <w:t>2.3</w:t>
            </w:r>
            <w:r w:rsidR="00654D73">
              <w:rPr>
                <w:sz w:val="20"/>
                <w:szCs w:val="20"/>
              </w:rPr>
              <w:t>.</w:t>
            </w:r>
          </w:p>
        </w:tc>
        <w:tc>
          <w:tcPr>
            <w:tcW w:w="5954" w:type="dxa"/>
            <w:gridSpan w:val="2"/>
          </w:tcPr>
          <w:p w14:paraId="177C8E0F" w14:textId="77777777" w:rsidR="003E5070" w:rsidRPr="009614C9" w:rsidRDefault="003E5070" w:rsidP="00386984">
            <w:pPr>
              <w:rPr>
                <w:sz w:val="20"/>
                <w:szCs w:val="20"/>
              </w:rPr>
            </w:pPr>
            <w:r w:rsidRPr="009614C9">
              <w:rPr>
                <w:sz w:val="20"/>
                <w:szCs w:val="20"/>
              </w:rPr>
              <w:t>Наличие и ведение журнала наработки талевого каната</w:t>
            </w:r>
            <w:r>
              <w:rPr>
                <w:sz w:val="20"/>
                <w:szCs w:val="20"/>
              </w:rPr>
              <w:t xml:space="preserve">, </w:t>
            </w:r>
            <w:r w:rsidRPr="007A743C">
              <w:rPr>
                <w:sz w:val="20"/>
                <w:szCs w:val="20"/>
              </w:rPr>
              <w:t>форма которого, разрабатывается и утверждается подрядной организацией</w:t>
            </w:r>
            <w:r w:rsidRPr="009614C9">
              <w:rPr>
                <w:sz w:val="20"/>
                <w:szCs w:val="20"/>
              </w:rPr>
              <w:t>.</w:t>
            </w:r>
          </w:p>
        </w:tc>
        <w:tc>
          <w:tcPr>
            <w:tcW w:w="850" w:type="dxa"/>
            <w:gridSpan w:val="2"/>
          </w:tcPr>
          <w:p w14:paraId="2062A09B" w14:textId="77777777" w:rsidR="003E5070" w:rsidRPr="009614C9" w:rsidRDefault="003E5070" w:rsidP="00386984">
            <w:pPr>
              <w:rPr>
                <w:sz w:val="20"/>
                <w:szCs w:val="20"/>
              </w:rPr>
            </w:pPr>
          </w:p>
        </w:tc>
        <w:tc>
          <w:tcPr>
            <w:tcW w:w="709" w:type="dxa"/>
            <w:gridSpan w:val="2"/>
          </w:tcPr>
          <w:p w14:paraId="02B814E8" w14:textId="77777777" w:rsidR="003E5070" w:rsidRPr="009614C9" w:rsidRDefault="003E5070" w:rsidP="00386984">
            <w:pPr>
              <w:rPr>
                <w:bCs/>
                <w:sz w:val="20"/>
                <w:szCs w:val="20"/>
              </w:rPr>
            </w:pPr>
          </w:p>
        </w:tc>
        <w:tc>
          <w:tcPr>
            <w:tcW w:w="1729" w:type="dxa"/>
            <w:vAlign w:val="center"/>
          </w:tcPr>
          <w:p w14:paraId="6B06BD67" w14:textId="77777777" w:rsidR="003E5070" w:rsidRPr="009614C9" w:rsidRDefault="003E5070" w:rsidP="00386984">
            <w:pPr>
              <w:rPr>
                <w:bCs/>
                <w:sz w:val="20"/>
                <w:szCs w:val="20"/>
              </w:rPr>
            </w:pPr>
          </w:p>
        </w:tc>
      </w:tr>
      <w:tr w:rsidR="003E5070" w:rsidRPr="009614C9" w14:paraId="3D73850D"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54"/>
          <w:tblHeader/>
          <w:jc w:val="center"/>
        </w:trPr>
        <w:tc>
          <w:tcPr>
            <w:tcW w:w="552" w:type="dxa"/>
          </w:tcPr>
          <w:p w14:paraId="308762DE" w14:textId="1ECD7EB7" w:rsidR="003E5070" w:rsidRPr="009614C9" w:rsidRDefault="003E5070" w:rsidP="003E5070">
            <w:pPr>
              <w:jc w:val="center"/>
              <w:rPr>
                <w:sz w:val="20"/>
                <w:szCs w:val="20"/>
              </w:rPr>
            </w:pPr>
            <w:r>
              <w:rPr>
                <w:sz w:val="20"/>
                <w:szCs w:val="20"/>
              </w:rPr>
              <w:t>2.4</w:t>
            </w:r>
            <w:r w:rsidR="00654D73">
              <w:rPr>
                <w:sz w:val="20"/>
                <w:szCs w:val="20"/>
              </w:rPr>
              <w:t>.</w:t>
            </w:r>
          </w:p>
        </w:tc>
        <w:tc>
          <w:tcPr>
            <w:tcW w:w="5954" w:type="dxa"/>
            <w:gridSpan w:val="2"/>
          </w:tcPr>
          <w:p w14:paraId="54E8B317" w14:textId="77777777" w:rsidR="003E5070" w:rsidRPr="009614C9" w:rsidRDefault="003E5070" w:rsidP="00386984">
            <w:pPr>
              <w:rPr>
                <w:sz w:val="20"/>
                <w:szCs w:val="20"/>
              </w:rPr>
            </w:pPr>
            <w:r w:rsidRPr="009614C9">
              <w:rPr>
                <w:sz w:val="20"/>
                <w:szCs w:val="20"/>
              </w:rPr>
              <w:t>Наличие паспортов на буровую и вспомогательную лебедки, ПКР (</w:t>
            </w:r>
            <w:proofErr w:type="spellStart"/>
            <w:r w:rsidRPr="009614C9">
              <w:rPr>
                <w:sz w:val="20"/>
                <w:szCs w:val="20"/>
              </w:rPr>
              <w:t>спайдер</w:t>
            </w:r>
            <w:proofErr w:type="spellEnd"/>
            <w:r w:rsidRPr="009614C9">
              <w:rPr>
                <w:sz w:val="20"/>
                <w:szCs w:val="20"/>
              </w:rPr>
              <w:t>).</w:t>
            </w:r>
          </w:p>
        </w:tc>
        <w:tc>
          <w:tcPr>
            <w:tcW w:w="850" w:type="dxa"/>
            <w:gridSpan w:val="2"/>
          </w:tcPr>
          <w:p w14:paraId="7E2B6E64" w14:textId="77777777" w:rsidR="003E5070" w:rsidRPr="009614C9" w:rsidRDefault="003E5070" w:rsidP="00386984">
            <w:pPr>
              <w:rPr>
                <w:sz w:val="20"/>
                <w:szCs w:val="20"/>
              </w:rPr>
            </w:pPr>
          </w:p>
        </w:tc>
        <w:tc>
          <w:tcPr>
            <w:tcW w:w="709" w:type="dxa"/>
            <w:gridSpan w:val="2"/>
          </w:tcPr>
          <w:p w14:paraId="6336E7E4" w14:textId="77777777" w:rsidR="003E5070" w:rsidRPr="009614C9" w:rsidRDefault="003E5070" w:rsidP="00386984">
            <w:pPr>
              <w:rPr>
                <w:bCs/>
                <w:sz w:val="20"/>
                <w:szCs w:val="20"/>
              </w:rPr>
            </w:pPr>
          </w:p>
        </w:tc>
        <w:tc>
          <w:tcPr>
            <w:tcW w:w="1729" w:type="dxa"/>
            <w:vAlign w:val="center"/>
          </w:tcPr>
          <w:p w14:paraId="4C6AEF84" w14:textId="77777777" w:rsidR="003E5070" w:rsidRPr="009614C9" w:rsidRDefault="003E5070" w:rsidP="00386984">
            <w:pPr>
              <w:rPr>
                <w:bCs/>
                <w:sz w:val="20"/>
                <w:szCs w:val="20"/>
              </w:rPr>
            </w:pPr>
          </w:p>
        </w:tc>
      </w:tr>
      <w:tr w:rsidR="003E5070" w:rsidRPr="009614C9" w14:paraId="410C4196"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33"/>
          <w:tblHeader/>
          <w:jc w:val="center"/>
        </w:trPr>
        <w:tc>
          <w:tcPr>
            <w:tcW w:w="552" w:type="dxa"/>
          </w:tcPr>
          <w:p w14:paraId="13C4255B" w14:textId="4C82F5D7" w:rsidR="003E5070" w:rsidRPr="009614C9" w:rsidRDefault="003E5070" w:rsidP="003E5070">
            <w:pPr>
              <w:jc w:val="center"/>
              <w:rPr>
                <w:sz w:val="20"/>
                <w:szCs w:val="20"/>
              </w:rPr>
            </w:pPr>
            <w:r>
              <w:rPr>
                <w:sz w:val="20"/>
                <w:szCs w:val="20"/>
              </w:rPr>
              <w:t>2.5</w:t>
            </w:r>
            <w:r w:rsidR="00654D73">
              <w:rPr>
                <w:sz w:val="20"/>
                <w:szCs w:val="20"/>
              </w:rPr>
              <w:t>.</w:t>
            </w:r>
          </w:p>
        </w:tc>
        <w:tc>
          <w:tcPr>
            <w:tcW w:w="5954" w:type="dxa"/>
            <w:gridSpan w:val="2"/>
          </w:tcPr>
          <w:p w14:paraId="66D9E188" w14:textId="77777777" w:rsidR="003E5070" w:rsidRPr="009614C9" w:rsidRDefault="003E5070" w:rsidP="00386984">
            <w:pPr>
              <w:rPr>
                <w:sz w:val="20"/>
                <w:szCs w:val="20"/>
              </w:rPr>
            </w:pPr>
            <w:r w:rsidRPr="009614C9">
              <w:rPr>
                <w:sz w:val="20"/>
                <w:szCs w:val="20"/>
              </w:rPr>
              <w:t>Проведен аудит оборудования СПК.</w:t>
            </w:r>
          </w:p>
        </w:tc>
        <w:tc>
          <w:tcPr>
            <w:tcW w:w="850" w:type="dxa"/>
            <w:gridSpan w:val="2"/>
          </w:tcPr>
          <w:p w14:paraId="4FAE1791" w14:textId="77777777" w:rsidR="003E5070" w:rsidRPr="009614C9" w:rsidRDefault="003E5070" w:rsidP="00386984">
            <w:pPr>
              <w:rPr>
                <w:sz w:val="20"/>
                <w:szCs w:val="20"/>
              </w:rPr>
            </w:pPr>
          </w:p>
        </w:tc>
        <w:tc>
          <w:tcPr>
            <w:tcW w:w="709" w:type="dxa"/>
            <w:gridSpan w:val="2"/>
          </w:tcPr>
          <w:p w14:paraId="64CAE480" w14:textId="77777777" w:rsidR="003E5070" w:rsidRPr="009614C9" w:rsidRDefault="003E5070" w:rsidP="00386984">
            <w:pPr>
              <w:rPr>
                <w:bCs/>
                <w:sz w:val="20"/>
                <w:szCs w:val="20"/>
              </w:rPr>
            </w:pPr>
          </w:p>
        </w:tc>
        <w:tc>
          <w:tcPr>
            <w:tcW w:w="1729" w:type="dxa"/>
            <w:vAlign w:val="center"/>
          </w:tcPr>
          <w:p w14:paraId="56ACDFA3" w14:textId="77777777" w:rsidR="003E5070" w:rsidRPr="009614C9" w:rsidRDefault="003E5070" w:rsidP="00386984">
            <w:pPr>
              <w:rPr>
                <w:bCs/>
                <w:sz w:val="20"/>
                <w:szCs w:val="20"/>
              </w:rPr>
            </w:pPr>
          </w:p>
        </w:tc>
      </w:tr>
      <w:tr w:rsidR="003E5070" w:rsidRPr="009614C9" w14:paraId="4F5491E6"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0E3CFB60" w14:textId="571E1E42" w:rsidR="003E5070" w:rsidRPr="009614C9" w:rsidRDefault="003E5070" w:rsidP="003E5070">
            <w:pPr>
              <w:jc w:val="center"/>
              <w:rPr>
                <w:sz w:val="20"/>
                <w:szCs w:val="20"/>
              </w:rPr>
            </w:pPr>
            <w:r>
              <w:rPr>
                <w:sz w:val="20"/>
                <w:szCs w:val="20"/>
              </w:rPr>
              <w:t>2.6</w:t>
            </w:r>
            <w:r w:rsidR="00654D73">
              <w:rPr>
                <w:sz w:val="20"/>
                <w:szCs w:val="20"/>
              </w:rPr>
              <w:t>.</w:t>
            </w:r>
          </w:p>
        </w:tc>
        <w:tc>
          <w:tcPr>
            <w:tcW w:w="5954" w:type="dxa"/>
            <w:gridSpan w:val="2"/>
          </w:tcPr>
          <w:p w14:paraId="54844A38" w14:textId="77777777" w:rsidR="003E5070" w:rsidRPr="009614C9" w:rsidRDefault="003E5070" w:rsidP="00386984">
            <w:pPr>
              <w:rPr>
                <w:sz w:val="20"/>
                <w:szCs w:val="20"/>
              </w:rPr>
            </w:pPr>
            <w:r w:rsidRPr="009614C9">
              <w:rPr>
                <w:sz w:val="20"/>
                <w:szCs w:val="20"/>
              </w:rPr>
              <w:t xml:space="preserve">Установлен и испытан </w:t>
            </w:r>
            <w:proofErr w:type="spellStart"/>
            <w:r w:rsidRPr="009614C9">
              <w:rPr>
                <w:sz w:val="20"/>
                <w:szCs w:val="20"/>
              </w:rPr>
              <w:t>противозатаскиватель</w:t>
            </w:r>
            <w:proofErr w:type="spellEnd"/>
            <w:r w:rsidRPr="009614C9">
              <w:rPr>
                <w:sz w:val="20"/>
                <w:szCs w:val="20"/>
              </w:rPr>
              <w:t>.</w:t>
            </w:r>
          </w:p>
        </w:tc>
        <w:tc>
          <w:tcPr>
            <w:tcW w:w="850" w:type="dxa"/>
            <w:gridSpan w:val="2"/>
          </w:tcPr>
          <w:p w14:paraId="722036F5" w14:textId="77777777" w:rsidR="003E5070" w:rsidRPr="009614C9" w:rsidRDefault="003E5070" w:rsidP="00386984">
            <w:pPr>
              <w:rPr>
                <w:sz w:val="20"/>
                <w:szCs w:val="20"/>
              </w:rPr>
            </w:pPr>
          </w:p>
        </w:tc>
        <w:tc>
          <w:tcPr>
            <w:tcW w:w="709" w:type="dxa"/>
            <w:gridSpan w:val="2"/>
          </w:tcPr>
          <w:p w14:paraId="58E9556E" w14:textId="77777777" w:rsidR="003E5070" w:rsidRPr="009614C9" w:rsidRDefault="003E5070" w:rsidP="00386984">
            <w:pPr>
              <w:rPr>
                <w:bCs/>
                <w:sz w:val="20"/>
                <w:szCs w:val="20"/>
              </w:rPr>
            </w:pPr>
          </w:p>
        </w:tc>
        <w:tc>
          <w:tcPr>
            <w:tcW w:w="1729" w:type="dxa"/>
            <w:vAlign w:val="center"/>
          </w:tcPr>
          <w:p w14:paraId="0A7F43B1" w14:textId="77777777" w:rsidR="003E5070" w:rsidRPr="009614C9" w:rsidRDefault="003E5070" w:rsidP="00386984">
            <w:pPr>
              <w:rPr>
                <w:bCs/>
                <w:sz w:val="20"/>
                <w:szCs w:val="20"/>
              </w:rPr>
            </w:pPr>
          </w:p>
        </w:tc>
      </w:tr>
      <w:tr w:rsidR="003E5070" w:rsidRPr="009614C9" w14:paraId="1097880A"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Pr>
          <w:p w14:paraId="7A6E1206" w14:textId="397BAC0F" w:rsidR="003E5070" w:rsidRPr="009614C9" w:rsidRDefault="003E5070" w:rsidP="003E5070">
            <w:pPr>
              <w:jc w:val="center"/>
              <w:rPr>
                <w:sz w:val="20"/>
                <w:szCs w:val="20"/>
              </w:rPr>
            </w:pPr>
            <w:r>
              <w:rPr>
                <w:sz w:val="20"/>
                <w:szCs w:val="20"/>
              </w:rPr>
              <w:t>2.7</w:t>
            </w:r>
            <w:r w:rsidR="00654D73">
              <w:rPr>
                <w:sz w:val="20"/>
                <w:szCs w:val="20"/>
              </w:rPr>
              <w:t>.</w:t>
            </w:r>
          </w:p>
        </w:tc>
        <w:tc>
          <w:tcPr>
            <w:tcW w:w="5954" w:type="dxa"/>
            <w:gridSpan w:val="2"/>
          </w:tcPr>
          <w:p w14:paraId="6BB6587A" w14:textId="77777777" w:rsidR="003E5070" w:rsidRPr="009614C9" w:rsidRDefault="003E5070" w:rsidP="00386984">
            <w:pPr>
              <w:rPr>
                <w:sz w:val="20"/>
                <w:szCs w:val="20"/>
              </w:rPr>
            </w:pPr>
            <w:r w:rsidRPr="009614C9">
              <w:rPr>
                <w:sz w:val="20"/>
                <w:szCs w:val="20"/>
              </w:rPr>
              <w:t xml:space="preserve">Все элементы оборудования, работающие под нагрузкой, прошли УЗД (тормозные ленты, кронблок, </w:t>
            </w:r>
            <w:proofErr w:type="spellStart"/>
            <w:r w:rsidRPr="009614C9">
              <w:rPr>
                <w:sz w:val="20"/>
                <w:szCs w:val="20"/>
              </w:rPr>
              <w:t>крюкоблок</w:t>
            </w:r>
            <w:proofErr w:type="spellEnd"/>
            <w:r w:rsidRPr="009614C9">
              <w:rPr>
                <w:sz w:val="20"/>
                <w:szCs w:val="20"/>
              </w:rPr>
              <w:t>).</w:t>
            </w:r>
          </w:p>
        </w:tc>
        <w:tc>
          <w:tcPr>
            <w:tcW w:w="850" w:type="dxa"/>
            <w:gridSpan w:val="2"/>
          </w:tcPr>
          <w:p w14:paraId="4D6D3A87" w14:textId="77777777" w:rsidR="003E5070" w:rsidRPr="009614C9" w:rsidRDefault="003E5070" w:rsidP="00386984">
            <w:pPr>
              <w:rPr>
                <w:sz w:val="20"/>
                <w:szCs w:val="20"/>
              </w:rPr>
            </w:pPr>
          </w:p>
        </w:tc>
        <w:tc>
          <w:tcPr>
            <w:tcW w:w="709" w:type="dxa"/>
            <w:gridSpan w:val="2"/>
          </w:tcPr>
          <w:p w14:paraId="726B30C5" w14:textId="77777777" w:rsidR="003E5070" w:rsidRPr="009614C9" w:rsidRDefault="003E5070" w:rsidP="00386984">
            <w:pPr>
              <w:rPr>
                <w:bCs/>
                <w:sz w:val="20"/>
                <w:szCs w:val="20"/>
              </w:rPr>
            </w:pPr>
          </w:p>
        </w:tc>
        <w:tc>
          <w:tcPr>
            <w:tcW w:w="1729" w:type="dxa"/>
            <w:vAlign w:val="center"/>
          </w:tcPr>
          <w:p w14:paraId="153AECB5" w14:textId="77777777" w:rsidR="003E5070" w:rsidRPr="009614C9" w:rsidRDefault="003E5070" w:rsidP="00386984">
            <w:pPr>
              <w:rPr>
                <w:bCs/>
                <w:sz w:val="20"/>
                <w:szCs w:val="20"/>
              </w:rPr>
            </w:pPr>
          </w:p>
        </w:tc>
      </w:tr>
      <w:tr w:rsidR="003E5070" w:rsidRPr="009614C9" w14:paraId="34DEE62E"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Borders>
              <w:bottom w:val="single" w:sz="12" w:space="0" w:color="auto"/>
            </w:tcBorders>
          </w:tcPr>
          <w:p w14:paraId="204AA886" w14:textId="58848C5F" w:rsidR="003E5070" w:rsidRPr="009614C9" w:rsidRDefault="003E5070" w:rsidP="003E5070">
            <w:pPr>
              <w:jc w:val="center"/>
              <w:rPr>
                <w:sz w:val="20"/>
                <w:szCs w:val="20"/>
              </w:rPr>
            </w:pPr>
            <w:r>
              <w:rPr>
                <w:sz w:val="20"/>
                <w:szCs w:val="20"/>
              </w:rPr>
              <w:t>2.8</w:t>
            </w:r>
            <w:r w:rsidR="00654D73">
              <w:rPr>
                <w:sz w:val="20"/>
                <w:szCs w:val="20"/>
              </w:rPr>
              <w:t>.</w:t>
            </w:r>
          </w:p>
        </w:tc>
        <w:tc>
          <w:tcPr>
            <w:tcW w:w="5954" w:type="dxa"/>
            <w:gridSpan w:val="2"/>
            <w:tcBorders>
              <w:bottom w:val="single" w:sz="12" w:space="0" w:color="auto"/>
            </w:tcBorders>
          </w:tcPr>
          <w:p w14:paraId="6B2FDBB1" w14:textId="77777777" w:rsidR="003E5070" w:rsidRPr="009614C9" w:rsidRDefault="003E5070" w:rsidP="00386984">
            <w:pPr>
              <w:rPr>
                <w:sz w:val="20"/>
                <w:szCs w:val="20"/>
              </w:rPr>
            </w:pPr>
            <w:r w:rsidRPr="009614C9">
              <w:rPr>
                <w:sz w:val="20"/>
                <w:szCs w:val="20"/>
              </w:rPr>
              <w:t>Отсутствие дефектов клиньев и сухарей ПКР (</w:t>
            </w:r>
            <w:proofErr w:type="spellStart"/>
            <w:r w:rsidRPr="009614C9">
              <w:rPr>
                <w:sz w:val="20"/>
                <w:szCs w:val="20"/>
              </w:rPr>
              <w:t>спайдера</w:t>
            </w:r>
            <w:proofErr w:type="spellEnd"/>
            <w:r w:rsidRPr="009614C9">
              <w:rPr>
                <w:sz w:val="20"/>
                <w:szCs w:val="20"/>
              </w:rPr>
              <w:t>).</w:t>
            </w:r>
          </w:p>
        </w:tc>
        <w:tc>
          <w:tcPr>
            <w:tcW w:w="850" w:type="dxa"/>
            <w:gridSpan w:val="2"/>
            <w:tcBorders>
              <w:bottom w:val="single" w:sz="12" w:space="0" w:color="auto"/>
            </w:tcBorders>
          </w:tcPr>
          <w:p w14:paraId="260C0C4A" w14:textId="77777777" w:rsidR="003E5070" w:rsidRPr="009614C9" w:rsidRDefault="003E5070" w:rsidP="00386984">
            <w:pPr>
              <w:rPr>
                <w:sz w:val="20"/>
                <w:szCs w:val="20"/>
              </w:rPr>
            </w:pPr>
          </w:p>
        </w:tc>
        <w:tc>
          <w:tcPr>
            <w:tcW w:w="709" w:type="dxa"/>
            <w:gridSpan w:val="2"/>
            <w:tcBorders>
              <w:bottom w:val="single" w:sz="12" w:space="0" w:color="auto"/>
            </w:tcBorders>
          </w:tcPr>
          <w:p w14:paraId="37403771" w14:textId="77777777" w:rsidR="003E5070" w:rsidRPr="009614C9" w:rsidRDefault="003E5070" w:rsidP="00386984">
            <w:pPr>
              <w:rPr>
                <w:bCs/>
                <w:sz w:val="20"/>
                <w:szCs w:val="20"/>
              </w:rPr>
            </w:pPr>
          </w:p>
        </w:tc>
        <w:tc>
          <w:tcPr>
            <w:tcW w:w="1729" w:type="dxa"/>
            <w:tcBorders>
              <w:bottom w:val="single" w:sz="12" w:space="0" w:color="auto"/>
            </w:tcBorders>
            <w:vAlign w:val="center"/>
          </w:tcPr>
          <w:p w14:paraId="359BCB9C" w14:textId="77777777" w:rsidR="003E5070" w:rsidRPr="009614C9" w:rsidRDefault="003E5070" w:rsidP="00386984">
            <w:pPr>
              <w:rPr>
                <w:bCs/>
                <w:sz w:val="20"/>
                <w:szCs w:val="20"/>
              </w:rPr>
            </w:pPr>
          </w:p>
        </w:tc>
      </w:tr>
      <w:tr w:rsidR="003E5070" w:rsidRPr="009614C9" w14:paraId="0BE273F1"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307"/>
          <w:tblHeader/>
          <w:jc w:val="center"/>
        </w:trPr>
        <w:tc>
          <w:tcPr>
            <w:tcW w:w="9794" w:type="dxa"/>
            <w:gridSpan w:val="8"/>
            <w:tcBorders>
              <w:top w:val="single" w:sz="12" w:space="0" w:color="auto"/>
              <w:bottom w:val="single" w:sz="12" w:space="0" w:color="auto"/>
            </w:tcBorders>
            <w:shd w:val="clear" w:color="auto" w:fill="FFD200"/>
            <w:vAlign w:val="center"/>
          </w:tcPr>
          <w:p w14:paraId="663149A0" w14:textId="77777777" w:rsidR="003E5070" w:rsidRPr="003A0704" w:rsidRDefault="00753284" w:rsidP="003E5070">
            <w:pPr>
              <w:jc w:val="center"/>
              <w:rPr>
                <w:rFonts w:ascii="Arial" w:hAnsi="Arial" w:cs="Arial"/>
                <w:b/>
                <w:bCs/>
                <w:sz w:val="14"/>
                <w:szCs w:val="14"/>
              </w:rPr>
            </w:pPr>
            <w:r w:rsidRPr="003A0704">
              <w:rPr>
                <w:rFonts w:ascii="Arial" w:hAnsi="Arial" w:cs="Arial"/>
                <w:b/>
                <w:bCs/>
                <w:sz w:val="14"/>
                <w:szCs w:val="14"/>
              </w:rPr>
              <w:t>3. КЛЮЧИ</w:t>
            </w:r>
          </w:p>
        </w:tc>
      </w:tr>
      <w:tr w:rsidR="003E5070" w:rsidRPr="009614C9" w14:paraId="5EBA7FEA"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Borders>
              <w:top w:val="single" w:sz="12" w:space="0" w:color="auto"/>
            </w:tcBorders>
          </w:tcPr>
          <w:p w14:paraId="09869ED9" w14:textId="7009F8F1" w:rsidR="003E5070" w:rsidRPr="009614C9" w:rsidRDefault="003E5070" w:rsidP="003E5070">
            <w:pPr>
              <w:jc w:val="center"/>
              <w:rPr>
                <w:sz w:val="20"/>
                <w:szCs w:val="20"/>
              </w:rPr>
            </w:pPr>
            <w:r>
              <w:rPr>
                <w:sz w:val="20"/>
                <w:szCs w:val="20"/>
              </w:rPr>
              <w:t>3.1</w:t>
            </w:r>
            <w:r w:rsidR="00654D73">
              <w:rPr>
                <w:sz w:val="20"/>
                <w:szCs w:val="20"/>
              </w:rPr>
              <w:t>.</w:t>
            </w:r>
          </w:p>
        </w:tc>
        <w:tc>
          <w:tcPr>
            <w:tcW w:w="5954" w:type="dxa"/>
            <w:gridSpan w:val="2"/>
            <w:tcBorders>
              <w:top w:val="single" w:sz="12" w:space="0" w:color="auto"/>
            </w:tcBorders>
          </w:tcPr>
          <w:p w14:paraId="0C88AA73" w14:textId="77777777" w:rsidR="003E5070" w:rsidRPr="009614C9" w:rsidRDefault="003E5070" w:rsidP="00386984">
            <w:pPr>
              <w:rPr>
                <w:sz w:val="20"/>
                <w:szCs w:val="20"/>
              </w:rPr>
            </w:pPr>
            <w:r w:rsidRPr="009614C9">
              <w:rPr>
                <w:sz w:val="20"/>
                <w:szCs w:val="20"/>
              </w:rPr>
              <w:t>Наличие паспортов на автоматический, гидравлический и машинные ключи.</w:t>
            </w:r>
          </w:p>
        </w:tc>
        <w:tc>
          <w:tcPr>
            <w:tcW w:w="850" w:type="dxa"/>
            <w:gridSpan w:val="2"/>
            <w:tcBorders>
              <w:top w:val="single" w:sz="12" w:space="0" w:color="auto"/>
            </w:tcBorders>
          </w:tcPr>
          <w:p w14:paraId="71FFB96B" w14:textId="77777777" w:rsidR="003E5070" w:rsidRPr="009614C9" w:rsidRDefault="003E5070" w:rsidP="00386984">
            <w:pPr>
              <w:rPr>
                <w:sz w:val="20"/>
                <w:szCs w:val="20"/>
              </w:rPr>
            </w:pPr>
          </w:p>
        </w:tc>
        <w:tc>
          <w:tcPr>
            <w:tcW w:w="709" w:type="dxa"/>
            <w:gridSpan w:val="2"/>
            <w:tcBorders>
              <w:top w:val="single" w:sz="12" w:space="0" w:color="auto"/>
            </w:tcBorders>
          </w:tcPr>
          <w:p w14:paraId="7A792E2F" w14:textId="77777777" w:rsidR="003E5070" w:rsidRPr="009614C9" w:rsidRDefault="003E5070" w:rsidP="00386984">
            <w:pPr>
              <w:rPr>
                <w:bCs/>
                <w:sz w:val="20"/>
                <w:szCs w:val="20"/>
              </w:rPr>
            </w:pPr>
          </w:p>
        </w:tc>
        <w:tc>
          <w:tcPr>
            <w:tcW w:w="1729" w:type="dxa"/>
            <w:tcBorders>
              <w:top w:val="single" w:sz="12" w:space="0" w:color="auto"/>
            </w:tcBorders>
            <w:vAlign w:val="center"/>
          </w:tcPr>
          <w:p w14:paraId="15EDCC12" w14:textId="77777777" w:rsidR="003E5070" w:rsidRPr="009614C9" w:rsidRDefault="003E5070" w:rsidP="00386984">
            <w:pPr>
              <w:rPr>
                <w:bCs/>
                <w:sz w:val="20"/>
                <w:szCs w:val="20"/>
              </w:rPr>
            </w:pPr>
          </w:p>
        </w:tc>
      </w:tr>
      <w:tr w:rsidR="003E5070" w:rsidRPr="009614C9" w14:paraId="3B7BF650"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33CA28BF" w14:textId="49A02CFC" w:rsidR="003E5070" w:rsidRPr="009614C9" w:rsidRDefault="003E5070" w:rsidP="003E5070">
            <w:pPr>
              <w:jc w:val="center"/>
              <w:rPr>
                <w:sz w:val="20"/>
                <w:szCs w:val="20"/>
              </w:rPr>
            </w:pPr>
            <w:r>
              <w:rPr>
                <w:sz w:val="20"/>
                <w:szCs w:val="20"/>
              </w:rPr>
              <w:t>3.2</w:t>
            </w:r>
            <w:r w:rsidR="00654D73">
              <w:rPr>
                <w:sz w:val="20"/>
                <w:szCs w:val="20"/>
              </w:rPr>
              <w:t>.</w:t>
            </w:r>
          </w:p>
        </w:tc>
        <w:tc>
          <w:tcPr>
            <w:tcW w:w="5954" w:type="dxa"/>
            <w:gridSpan w:val="2"/>
          </w:tcPr>
          <w:p w14:paraId="6D8A0113" w14:textId="77777777" w:rsidR="003E5070" w:rsidRPr="009614C9" w:rsidRDefault="003E5070" w:rsidP="00386984">
            <w:pPr>
              <w:rPr>
                <w:sz w:val="20"/>
                <w:szCs w:val="20"/>
              </w:rPr>
            </w:pPr>
            <w:r w:rsidRPr="009614C9">
              <w:rPr>
                <w:sz w:val="20"/>
                <w:szCs w:val="20"/>
              </w:rPr>
              <w:t>Наличие сухарей необходимых типоразмеров.</w:t>
            </w:r>
          </w:p>
        </w:tc>
        <w:tc>
          <w:tcPr>
            <w:tcW w:w="850" w:type="dxa"/>
            <w:gridSpan w:val="2"/>
          </w:tcPr>
          <w:p w14:paraId="62582000" w14:textId="77777777" w:rsidR="003E5070" w:rsidRPr="009614C9" w:rsidRDefault="003E5070" w:rsidP="00386984">
            <w:pPr>
              <w:rPr>
                <w:sz w:val="20"/>
                <w:szCs w:val="20"/>
              </w:rPr>
            </w:pPr>
          </w:p>
        </w:tc>
        <w:tc>
          <w:tcPr>
            <w:tcW w:w="709" w:type="dxa"/>
            <w:gridSpan w:val="2"/>
          </w:tcPr>
          <w:p w14:paraId="69D081A1" w14:textId="77777777" w:rsidR="003E5070" w:rsidRPr="009614C9" w:rsidRDefault="003E5070" w:rsidP="00386984">
            <w:pPr>
              <w:rPr>
                <w:bCs/>
                <w:sz w:val="20"/>
                <w:szCs w:val="20"/>
              </w:rPr>
            </w:pPr>
          </w:p>
        </w:tc>
        <w:tc>
          <w:tcPr>
            <w:tcW w:w="1729" w:type="dxa"/>
            <w:vAlign w:val="center"/>
          </w:tcPr>
          <w:p w14:paraId="7F09F153" w14:textId="77777777" w:rsidR="003E5070" w:rsidRPr="009614C9" w:rsidRDefault="003E5070" w:rsidP="00386984">
            <w:pPr>
              <w:rPr>
                <w:bCs/>
                <w:sz w:val="20"/>
                <w:szCs w:val="20"/>
              </w:rPr>
            </w:pPr>
          </w:p>
        </w:tc>
      </w:tr>
      <w:tr w:rsidR="003E5070" w:rsidRPr="009614C9" w14:paraId="73D76A84"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1DA529F7" w14:textId="20EAAE11" w:rsidR="003E5070" w:rsidRPr="009614C9" w:rsidRDefault="003E5070" w:rsidP="003E5070">
            <w:pPr>
              <w:jc w:val="center"/>
              <w:rPr>
                <w:sz w:val="20"/>
                <w:szCs w:val="20"/>
              </w:rPr>
            </w:pPr>
            <w:r>
              <w:rPr>
                <w:sz w:val="20"/>
                <w:szCs w:val="20"/>
              </w:rPr>
              <w:t>3.3</w:t>
            </w:r>
            <w:r w:rsidR="00654D73">
              <w:rPr>
                <w:sz w:val="20"/>
                <w:szCs w:val="20"/>
              </w:rPr>
              <w:t>.</w:t>
            </w:r>
          </w:p>
        </w:tc>
        <w:tc>
          <w:tcPr>
            <w:tcW w:w="5954" w:type="dxa"/>
            <w:gridSpan w:val="2"/>
          </w:tcPr>
          <w:p w14:paraId="6447A678" w14:textId="77777777" w:rsidR="003E5070" w:rsidRPr="009614C9" w:rsidRDefault="003E5070" w:rsidP="00386984">
            <w:pPr>
              <w:rPr>
                <w:sz w:val="20"/>
                <w:szCs w:val="20"/>
              </w:rPr>
            </w:pPr>
            <w:r w:rsidRPr="009614C9">
              <w:rPr>
                <w:sz w:val="20"/>
                <w:szCs w:val="20"/>
              </w:rPr>
              <w:t>Работоспособность фиксирующих сухари механизмов.</w:t>
            </w:r>
          </w:p>
        </w:tc>
        <w:tc>
          <w:tcPr>
            <w:tcW w:w="850" w:type="dxa"/>
            <w:gridSpan w:val="2"/>
          </w:tcPr>
          <w:p w14:paraId="2BCA3D36" w14:textId="77777777" w:rsidR="003E5070" w:rsidRPr="009614C9" w:rsidRDefault="003E5070" w:rsidP="00386984">
            <w:pPr>
              <w:rPr>
                <w:sz w:val="20"/>
                <w:szCs w:val="20"/>
              </w:rPr>
            </w:pPr>
          </w:p>
        </w:tc>
        <w:tc>
          <w:tcPr>
            <w:tcW w:w="709" w:type="dxa"/>
            <w:gridSpan w:val="2"/>
          </w:tcPr>
          <w:p w14:paraId="089AFE83" w14:textId="77777777" w:rsidR="003E5070" w:rsidRPr="009614C9" w:rsidRDefault="003E5070" w:rsidP="00386984">
            <w:pPr>
              <w:rPr>
                <w:bCs/>
                <w:sz w:val="20"/>
                <w:szCs w:val="20"/>
              </w:rPr>
            </w:pPr>
          </w:p>
        </w:tc>
        <w:tc>
          <w:tcPr>
            <w:tcW w:w="1729" w:type="dxa"/>
            <w:vAlign w:val="center"/>
          </w:tcPr>
          <w:p w14:paraId="3D229C6A" w14:textId="77777777" w:rsidR="003E5070" w:rsidRPr="009614C9" w:rsidRDefault="003E5070" w:rsidP="00386984">
            <w:pPr>
              <w:rPr>
                <w:bCs/>
                <w:sz w:val="20"/>
                <w:szCs w:val="20"/>
              </w:rPr>
            </w:pPr>
          </w:p>
        </w:tc>
      </w:tr>
      <w:tr w:rsidR="003E5070" w:rsidRPr="009614C9" w14:paraId="1ADF04A9"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2A1E4C41" w14:textId="662498F1" w:rsidR="003E5070" w:rsidRPr="009614C9" w:rsidRDefault="003E5070" w:rsidP="003E5070">
            <w:pPr>
              <w:jc w:val="center"/>
              <w:rPr>
                <w:sz w:val="20"/>
                <w:szCs w:val="20"/>
              </w:rPr>
            </w:pPr>
            <w:r>
              <w:rPr>
                <w:sz w:val="20"/>
                <w:szCs w:val="20"/>
              </w:rPr>
              <w:t>3.4</w:t>
            </w:r>
            <w:r w:rsidR="00654D73">
              <w:rPr>
                <w:sz w:val="20"/>
                <w:szCs w:val="20"/>
              </w:rPr>
              <w:t>.</w:t>
            </w:r>
          </w:p>
        </w:tc>
        <w:tc>
          <w:tcPr>
            <w:tcW w:w="5954" w:type="dxa"/>
            <w:gridSpan w:val="2"/>
          </w:tcPr>
          <w:p w14:paraId="67602EA8" w14:textId="77777777" w:rsidR="003E5070" w:rsidRPr="009614C9" w:rsidRDefault="003E5070" w:rsidP="00386984">
            <w:pPr>
              <w:rPr>
                <w:sz w:val="20"/>
                <w:szCs w:val="20"/>
              </w:rPr>
            </w:pPr>
            <w:r w:rsidRPr="009614C9">
              <w:rPr>
                <w:sz w:val="20"/>
                <w:szCs w:val="20"/>
              </w:rPr>
              <w:t>Наличие комплекта ЗИП.</w:t>
            </w:r>
          </w:p>
        </w:tc>
        <w:tc>
          <w:tcPr>
            <w:tcW w:w="850" w:type="dxa"/>
            <w:gridSpan w:val="2"/>
          </w:tcPr>
          <w:p w14:paraId="6FEAC316" w14:textId="77777777" w:rsidR="003E5070" w:rsidRPr="009614C9" w:rsidRDefault="003E5070" w:rsidP="00386984">
            <w:pPr>
              <w:rPr>
                <w:sz w:val="20"/>
                <w:szCs w:val="20"/>
              </w:rPr>
            </w:pPr>
          </w:p>
        </w:tc>
        <w:tc>
          <w:tcPr>
            <w:tcW w:w="709" w:type="dxa"/>
            <w:gridSpan w:val="2"/>
          </w:tcPr>
          <w:p w14:paraId="1C4B1DF4" w14:textId="77777777" w:rsidR="003E5070" w:rsidRPr="009614C9" w:rsidRDefault="003E5070" w:rsidP="00386984">
            <w:pPr>
              <w:rPr>
                <w:bCs/>
                <w:sz w:val="20"/>
                <w:szCs w:val="20"/>
              </w:rPr>
            </w:pPr>
          </w:p>
        </w:tc>
        <w:tc>
          <w:tcPr>
            <w:tcW w:w="1729" w:type="dxa"/>
            <w:vAlign w:val="center"/>
          </w:tcPr>
          <w:p w14:paraId="08C8CFF8" w14:textId="77777777" w:rsidR="003E5070" w:rsidRPr="009614C9" w:rsidRDefault="003E5070" w:rsidP="00386984">
            <w:pPr>
              <w:rPr>
                <w:bCs/>
                <w:sz w:val="20"/>
                <w:szCs w:val="20"/>
              </w:rPr>
            </w:pPr>
          </w:p>
        </w:tc>
      </w:tr>
      <w:tr w:rsidR="003E5070" w:rsidRPr="009614C9" w14:paraId="11A18E5A"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Borders>
              <w:bottom w:val="single" w:sz="12" w:space="0" w:color="auto"/>
            </w:tcBorders>
          </w:tcPr>
          <w:p w14:paraId="78C27745" w14:textId="250C3C6E" w:rsidR="003E5070" w:rsidRPr="009614C9" w:rsidRDefault="003E5070" w:rsidP="003E5070">
            <w:pPr>
              <w:jc w:val="center"/>
              <w:rPr>
                <w:sz w:val="20"/>
                <w:szCs w:val="20"/>
              </w:rPr>
            </w:pPr>
            <w:r>
              <w:rPr>
                <w:sz w:val="20"/>
                <w:szCs w:val="20"/>
              </w:rPr>
              <w:t>3.5</w:t>
            </w:r>
            <w:r w:rsidR="00654D73">
              <w:rPr>
                <w:sz w:val="20"/>
                <w:szCs w:val="20"/>
              </w:rPr>
              <w:t>.</w:t>
            </w:r>
          </w:p>
        </w:tc>
        <w:tc>
          <w:tcPr>
            <w:tcW w:w="5954" w:type="dxa"/>
            <w:gridSpan w:val="2"/>
            <w:tcBorders>
              <w:bottom w:val="single" w:sz="12" w:space="0" w:color="auto"/>
            </w:tcBorders>
          </w:tcPr>
          <w:p w14:paraId="576694E4" w14:textId="77777777" w:rsidR="003E5070" w:rsidRPr="009614C9" w:rsidRDefault="003E5070" w:rsidP="00386984">
            <w:pPr>
              <w:rPr>
                <w:sz w:val="20"/>
                <w:szCs w:val="20"/>
              </w:rPr>
            </w:pPr>
            <w:r w:rsidRPr="009614C9">
              <w:rPr>
                <w:sz w:val="20"/>
                <w:szCs w:val="20"/>
              </w:rPr>
              <w:t>Наличие страховочных канатов.</w:t>
            </w:r>
          </w:p>
        </w:tc>
        <w:tc>
          <w:tcPr>
            <w:tcW w:w="850" w:type="dxa"/>
            <w:gridSpan w:val="2"/>
            <w:tcBorders>
              <w:bottom w:val="single" w:sz="12" w:space="0" w:color="auto"/>
            </w:tcBorders>
          </w:tcPr>
          <w:p w14:paraId="156ACE5D" w14:textId="77777777" w:rsidR="003E5070" w:rsidRPr="009614C9" w:rsidRDefault="003E5070" w:rsidP="00386984">
            <w:pPr>
              <w:rPr>
                <w:sz w:val="20"/>
                <w:szCs w:val="20"/>
              </w:rPr>
            </w:pPr>
          </w:p>
        </w:tc>
        <w:tc>
          <w:tcPr>
            <w:tcW w:w="709" w:type="dxa"/>
            <w:gridSpan w:val="2"/>
            <w:tcBorders>
              <w:bottom w:val="single" w:sz="12" w:space="0" w:color="auto"/>
            </w:tcBorders>
          </w:tcPr>
          <w:p w14:paraId="3D7B8FF7" w14:textId="77777777" w:rsidR="003E5070" w:rsidRPr="009614C9" w:rsidRDefault="003E5070" w:rsidP="00386984">
            <w:pPr>
              <w:rPr>
                <w:bCs/>
                <w:sz w:val="20"/>
                <w:szCs w:val="20"/>
              </w:rPr>
            </w:pPr>
          </w:p>
        </w:tc>
        <w:tc>
          <w:tcPr>
            <w:tcW w:w="1729" w:type="dxa"/>
            <w:tcBorders>
              <w:bottom w:val="single" w:sz="12" w:space="0" w:color="auto"/>
            </w:tcBorders>
            <w:vAlign w:val="center"/>
          </w:tcPr>
          <w:p w14:paraId="484EC9D3" w14:textId="77777777" w:rsidR="003E5070" w:rsidRPr="009614C9" w:rsidRDefault="003E5070" w:rsidP="00386984">
            <w:pPr>
              <w:rPr>
                <w:bCs/>
                <w:sz w:val="20"/>
                <w:szCs w:val="20"/>
              </w:rPr>
            </w:pPr>
          </w:p>
        </w:tc>
      </w:tr>
      <w:tr w:rsidR="003E5070" w:rsidRPr="009614C9" w14:paraId="6A2B2C33"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322"/>
          <w:tblHeader/>
          <w:jc w:val="center"/>
        </w:trPr>
        <w:tc>
          <w:tcPr>
            <w:tcW w:w="9794" w:type="dxa"/>
            <w:gridSpan w:val="8"/>
            <w:tcBorders>
              <w:top w:val="single" w:sz="12" w:space="0" w:color="auto"/>
              <w:bottom w:val="single" w:sz="12" w:space="0" w:color="auto"/>
            </w:tcBorders>
            <w:shd w:val="clear" w:color="auto" w:fill="FFD200"/>
            <w:vAlign w:val="center"/>
          </w:tcPr>
          <w:p w14:paraId="7DDEDF58" w14:textId="77777777" w:rsidR="003E5070" w:rsidRPr="003A0704" w:rsidRDefault="00753284" w:rsidP="003E5070">
            <w:pPr>
              <w:tabs>
                <w:tab w:val="left" w:pos="1372"/>
              </w:tabs>
              <w:jc w:val="center"/>
              <w:rPr>
                <w:rFonts w:ascii="Arial" w:hAnsi="Arial" w:cs="Arial"/>
                <w:b/>
                <w:bCs/>
                <w:sz w:val="14"/>
                <w:szCs w:val="14"/>
              </w:rPr>
            </w:pPr>
            <w:r w:rsidRPr="003A0704">
              <w:rPr>
                <w:rFonts w:ascii="Arial" w:hAnsi="Arial" w:cs="Arial"/>
                <w:b/>
                <w:bCs/>
                <w:sz w:val="14"/>
                <w:szCs w:val="14"/>
              </w:rPr>
              <w:t>4. ОБОРУДОВАНИЕ ДЛЯ ПЕРЕДАЧИ КРУТЯЩЕГО МОМЕНТА</w:t>
            </w:r>
          </w:p>
        </w:tc>
      </w:tr>
      <w:tr w:rsidR="003E5070" w:rsidRPr="009614C9" w14:paraId="23BD7EFE"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Borders>
              <w:top w:val="single" w:sz="12" w:space="0" w:color="auto"/>
            </w:tcBorders>
          </w:tcPr>
          <w:p w14:paraId="154B9CD6" w14:textId="61770A7F" w:rsidR="003E5070" w:rsidRPr="009614C9" w:rsidRDefault="003E5070" w:rsidP="003E5070">
            <w:pPr>
              <w:jc w:val="center"/>
              <w:rPr>
                <w:sz w:val="20"/>
                <w:szCs w:val="20"/>
              </w:rPr>
            </w:pPr>
            <w:r>
              <w:rPr>
                <w:sz w:val="20"/>
                <w:szCs w:val="20"/>
              </w:rPr>
              <w:t>4.1</w:t>
            </w:r>
            <w:r w:rsidR="00654D73">
              <w:rPr>
                <w:sz w:val="20"/>
                <w:szCs w:val="20"/>
              </w:rPr>
              <w:t>.</w:t>
            </w:r>
          </w:p>
        </w:tc>
        <w:tc>
          <w:tcPr>
            <w:tcW w:w="5954" w:type="dxa"/>
            <w:gridSpan w:val="2"/>
            <w:tcBorders>
              <w:top w:val="single" w:sz="12" w:space="0" w:color="auto"/>
            </w:tcBorders>
          </w:tcPr>
          <w:p w14:paraId="10CC7E55" w14:textId="77777777" w:rsidR="003E5070" w:rsidRPr="009614C9" w:rsidRDefault="003E5070" w:rsidP="00386984">
            <w:pPr>
              <w:rPr>
                <w:sz w:val="20"/>
                <w:szCs w:val="20"/>
              </w:rPr>
            </w:pPr>
            <w:r w:rsidRPr="009614C9">
              <w:rPr>
                <w:sz w:val="20"/>
                <w:szCs w:val="20"/>
              </w:rPr>
              <w:t>Наличие паспортов на ротор (верхний привод), ведущую трубу.</w:t>
            </w:r>
          </w:p>
        </w:tc>
        <w:tc>
          <w:tcPr>
            <w:tcW w:w="850" w:type="dxa"/>
            <w:gridSpan w:val="2"/>
            <w:tcBorders>
              <w:top w:val="single" w:sz="12" w:space="0" w:color="auto"/>
            </w:tcBorders>
          </w:tcPr>
          <w:p w14:paraId="10174C63" w14:textId="77777777" w:rsidR="003E5070" w:rsidRPr="009614C9" w:rsidRDefault="003E5070" w:rsidP="00386984">
            <w:pPr>
              <w:rPr>
                <w:sz w:val="20"/>
                <w:szCs w:val="20"/>
              </w:rPr>
            </w:pPr>
          </w:p>
        </w:tc>
        <w:tc>
          <w:tcPr>
            <w:tcW w:w="709" w:type="dxa"/>
            <w:gridSpan w:val="2"/>
            <w:tcBorders>
              <w:top w:val="single" w:sz="12" w:space="0" w:color="auto"/>
            </w:tcBorders>
          </w:tcPr>
          <w:p w14:paraId="68DA2CB5" w14:textId="77777777" w:rsidR="003E5070" w:rsidRPr="009614C9" w:rsidRDefault="003E5070" w:rsidP="00386984">
            <w:pPr>
              <w:rPr>
                <w:bCs/>
                <w:sz w:val="20"/>
                <w:szCs w:val="20"/>
              </w:rPr>
            </w:pPr>
          </w:p>
        </w:tc>
        <w:tc>
          <w:tcPr>
            <w:tcW w:w="1729" w:type="dxa"/>
            <w:tcBorders>
              <w:top w:val="single" w:sz="12" w:space="0" w:color="auto"/>
            </w:tcBorders>
            <w:vAlign w:val="center"/>
          </w:tcPr>
          <w:p w14:paraId="14F2052E" w14:textId="77777777" w:rsidR="003E5070" w:rsidRPr="009614C9" w:rsidRDefault="003E5070" w:rsidP="00386984">
            <w:pPr>
              <w:rPr>
                <w:bCs/>
                <w:sz w:val="20"/>
                <w:szCs w:val="20"/>
              </w:rPr>
            </w:pPr>
          </w:p>
        </w:tc>
      </w:tr>
      <w:tr w:rsidR="003E5070" w:rsidRPr="009614C9" w14:paraId="5F08F710"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33"/>
          <w:tblHeader/>
          <w:jc w:val="center"/>
        </w:trPr>
        <w:tc>
          <w:tcPr>
            <w:tcW w:w="552" w:type="dxa"/>
          </w:tcPr>
          <w:p w14:paraId="37BDA27A" w14:textId="2EDA8F5E" w:rsidR="003E5070" w:rsidRPr="009614C9" w:rsidRDefault="003E5070" w:rsidP="003E5070">
            <w:pPr>
              <w:jc w:val="center"/>
              <w:rPr>
                <w:sz w:val="20"/>
                <w:szCs w:val="20"/>
              </w:rPr>
            </w:pPr>
            <w:r>
              <w:rPr>
                <w:sz w:val="20"/>
                <w:szCs w:val="20"/>
              </w:rPr>
              <w:t>4.2</w:t>
            </w:r>
            <w:r w:rsidR="00654D73">
              <w:rPr>
                <w:sz w:val="20"/>
                <w:szCs w:val="20"/>
              </w:rPr>
              <w:t>.</w:t>
            </w:r>
          </w:p>
        </w:tc>
        <w:tc>
          <w:tcPr>
            <w:tcW w:w="5954" w:type="dxa"/>
            <w:gridSpan w:val="2"/>
          </w:tcPr>
          <w:p w14:paraId="010EF1C0" w14:textId="77777777" w:rsidR="003E5070" w:rsidRPr="009614C9" w:rsidRDefault="003E5070" w:rsidP="00386984">
            <w:pPr>
              <w:rPr>
                <w:sz w:val="20"/>
                <w:szCs w:val="20"/>
              </w:rPr>
            </w:pPr>
            <w:r w:rsidRPr="009614C9">
              <w:rPr>
                <w:sz w:val="20"/>
                <w:szCs w:val="20"/>
              </w:rPr>
              <w:t>Проведен аудит оборудования.</w:t>
            </w:r>
          </w:p>
        </w:tc>
        <w:tc>
          <w:tcPr>
            <w:tcW w:w="850" w:type="dxa"/>
            <w:gridSpan w:val="2"/>
          </w:tcPr>
          <w:p w14:paraId="355CF48B" w14:textId="77777777" w:rsidR="003E5070" w:rsidRPr="009614C9" w:rsidRDefault="003E5070" w:rsidP="00386984">
            <w:pPr>
              <w:rPr>
                <w:sz w:val="20"/>
                <w:szCs w:val="20"/>
              </w:rPr>
            </w:pPr>
          </w:p>
        </w:tc>
        <w:tc>
          <w:tcPr>
            <w:tcW w:w="709" w:type="dxa"/>
            <w:gridSpan w:val="2"/>
          </w:tcPr>
          <w:p w14:paraId="4A1E4F44" w14:textId="77777777" w:rsidR="003E5070" w:rsidRPr="009614C9" w:rsidRDefault="003E5070" w:rsidP="00386984">
            <w:pPr>
              <w:rPr>
                <w:bCs/>
                <w:sz w:val="20"/>
                <w:szCs w:val="20"/>
              </w:rPr>
            </w:pPr>
          </w:p>
        </w:tc>
        <w:tc>
          <w:tcPr>
            <w:tcW w:w="1729" w:type="dxa"/>
            <w:vAlign w:val="center"/>
          </w:tcPr>
          <w:p w14:paraId="07D3AFB9" w14:textId="77777777" w:rsidR="003E5070" w:rsidRPr="009614C9" w:rsidRDefault="003E5070" w:rsidP="00386984">
            <w:pPr>
              <w:rPr>
                <w:bCs/>
                <w:sz w:val="20"/>
                <w:szCs w:val="20"/>
              </w:rPr>
            </w:pPr>
          </w:p>
        </w:tc>
      </w:tr>
      <w:tr w:rsidR="003E5070" w:rsidRPr="009614C9" w14:paraId="49A37EFA"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75FB1D1E" w14:textId="11BACBD6" w:rsidR="003E5070" w:rsidRPr="009614C9" w:rsidRDefault="003E5070" w:rsidP="003E5070">
            <w:pPr>
              <w:jc w:val="center"/>
              <w:rPr>
                <w:sz w:val="20"/>
                <w:szCs w:val="20"/>
              </w:rPr>
            </w:pPr>
            <w:r>
              <w:rPr>
                <w:sz w:val="20"/>
                <w:szCs w:val="20"/>
              </w:rPr>
              <w:t>4.3</w:t>
            </w:r>
            <w:r w:rsidR="00654D73">
              <w:rPr>
                <w:sz w:val="20"/>
                <w:szCs w:val="20"/>
              </w:rPr>
              <w:t>.</w:t>
            </w:r>
          </w:p>
        </w:tc>
        <w:tc>
          <w:tcPr>
            <w:tcW w:w="5954" w:type="dxa"/>
            <w:gridSpan w:val="2"/>
          </w:tcPr>
          <w:p w14:paraId="3D98EEDA" w14:textId="77777777" w:rsidR="003E5070" w:rsidRPr="009614C9" w:rsidRDefault="003E5070" w:rsidP="00386984">
            <w:pPr>
              <w:rPr>
                <w:sz w:val="20"/>
                <w:szCs w:val="20"/>
              </w:rPr>
            </w:pPr>
            <w:r w:rsidRPr="009614C9">
              <w:rPr>
                <w:sz w:val="20"/>
                <w:szCs w:val="20"/>
              </w:rPr>
              <w:t>Наличие УЗД на буровое оборудование.</w:t>
            </w:r>
          </w:p>
        </w:tc>
        <w:tc>
          <w:tcPr>
            <w:tcW w:w="850" w:type="dxa"/>
            <w:gridSpan w:val="2"/>
          </w:tcPr>
          <w:p w14:paraId="2F0FEADA" w14:textId="77777777" w:rsidR="003E5070" w:rsidRPr="009614C9" w:rsidRDefault="003E5070" w:rsidP="00386984">
            <w:pPr>
              <w:rPr>
                <w:sz w:val="20"/>
                <w:szCs w:val="20"/>
              </w:rPr>
            </w:pPr>
          </w:p>
        </w:tc>
        <w:tc>
          <w:tcPr>
            <w:tcW w:w="709" w:type="dxa"/>
            <w:gridSpan w:val="2"/>
          </w:tcPr>
          <w:p w14:paraId="10B175E1" w14:textId="77777777" w:rsidR="003E5070" w:rsidRPr="009614C9" w:rsidRDefault="003E5070" w:rsidP="00386984">
            <w:pPr>
              <w:rPr>
                <w:bCs/>
                <w:sz w:val="20"/>
                <w:szCs w:val="20"/>
              </w:rPr>
            </w:pPr>
          </w:p>
        </w:tc>
        <w:tc>
          <w:tcPr>
            <w:tcW w:w="1729" w:type="dxa"/>
            <w:vAlign w:val="center"/>
          </w:tcPr>
          <w:p w14:paraId="0303F390" w14:textId="77777777" w:rsidR="003E5070" w:rsidRPr="009614C9" w:rsidRDefault="003E5070" w:rsidP="00386984">
            <w:pPr>
              <w:rPr>
                <w:bCs/>
                <w:sz w:val="20"/>
                <w:szCs w:val="20"/>
              </w:rPr>
            </w:pPr>
          </w:p>
        </w:tc>
      </w:tr>
      <w:tr w:rsidR="003E5070" w:rsidRPr="009614C9" w14:paraId="688A16A8"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Borders>
              <w:bottom w:val="single" w:sz="12" w:space="0" w:color="auto"/>
            </w:tcBorders>
          </w:tcPr>
          <w:p w14:paraId="204B2859" w14:textId="462A9D8B" w:rsidR="003E5070" w:rsidRPr="009614C9" w:rsidRDefault="003E5070" w:rsidP="003E5070">
            <w:pPr>
              <w:jc w:val="center"/>
              <w:rPr>
                <w:sz w:val="20"/>
                <w:szCs w:val="20"/>
              </w:rPr>
            </w:pPr>
            <w:r>
              <w:rPr>
                <w:sz w:val="20"/>
                <w:szCs w:val="20"/>
              </w:rPr>
              <w:t>4.4</w:t>
            </w:r>
            <w:r w:rsidR="00654D73">
              <w:rPr>
                <w:sz w:val="20"/>
                <w:szCs w:val="20"/>
              </w:rPr>
              <w:t>.</w:t>
            </w:r>
          </w:p>
        </w:tc>
        <w:tc>
          <w:tcPr>
            <w:tcW w:w="5954" w:type="dxa"/>
            <w:gridSpan w:val="2"/>
            <w:tcBorders>
              <w:bottom w:val="single" w:sz="12" w:space="0" w:color="auto"/>
            </w:tcBorders>
          </w:tcPr>
          <w:p w14:paraId="7E579B8C" w14:textId="77777777" w:rsidR="003E5070" w:rsidRPr="009614C9" w:rsidRDefault="003E5070" w:rsidP="00386984">
            <w:pPr>
              <w:rPr>
                <w:sz w:val="20"/>
                <w:szCs w:val="20"/>
              </w:rPr>
            </w:pPr>
            <w:r w:rsidRPr="009614C9">
              <w:rPr>
                <w:sz w:val="20"/>
                <w:szCs w:val="20"/>
              </w:rPr>
              <w:t>Наличие и удовлетворительное состояние роторных вкладышей необходимых типоразмеров.</w:t>
            </w:r>
          </w:p>
        </w:tc>
        <w:tc>
          <w:tcPr>
            <w:tcW w:w="850" w:type="dxa"/>
            <w:gridSpan w:val="2"/>
            <w:tcBorders>
              <w:bottom w:val="single" w:sz="12" w:space="0" w:color="auto"/>
            </w:tcBorders>
          </w:tcPr>
          <w:p w14:paraId="01F73310" w14:textId="77777777" w:rsidR="003E5070" w:rsidRPr="009614C9" w:rsidRDefault="003E5070" w:rsidP="00386984">
            <w:pPr>
              <w:rPr>
                <w:sz w:val="20"/>
                <w:szCs w:val="20"/>
              </w:rPr>
            </w:pPr>
          </w:p>
        </w:tc>
        <w:tc>
          <w:tcPr>
            <w:tcW w:w="709" w:type="dxa"/>
            <w:gridSpan w:val="2"/>
            <w:tcBorders>
              <w:bottom w:val="single" w:sz="12" w:space="0" w:color="auto"/>
            </w:tcBorders>
          </w:tcPr>
          <w:p w14:paraId="036EA131" w14:textId="77777777" w:rsidR="003E5070" w:rsidRPr="009614C9" w:rsidRDefault="003E5070" w:rsidP="00386984">
            <w:pPr>
              <w:rPr>
                <w:bCs/>
                <w:sz w:val="20"/>
                <w:szCs w:val="20"/>
              </w:rPr>
            </w:pPr>
          </w:p>
        </w:tc>
        <w:tc>
          <w:tcPr>
            <w:tcW w:w="1729" w:type="dxa"/>
            <w:tcBorders>
              <w:bottom w:val="single" w:sz="12" w:space="0" w:color="auto"/>
            </w:tcBorders>
            <w:vAlign w:val="center"/>
          </w:tcPr>
          <w:p w14:paraId="462A8701" w14:textId="77777777" w:rsidR="003E5070" w:rsidRPr="009614C9" w:rsidRDefault="003E5070" w:rsidP="00386984">
            <w:pPr>
              <w:rPr>
                <w:bCs/>
                <w:sz w:val="20"/>
                <w:szCs w:val="20"/>
              </w:rPr>
            </w:pPr>
          </w:p>
        </w:tc>
      </w:tr>
      <w:tr w:rsidR="003E5070" w:rsidRPr="009614C9" w14:paraId="0E9424CA"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9794" w:type="dxa"/>
            <w:gridSpan w:val="8"/>
            <w:tcBorders>
              <w:top w:val="single" w:sz="12" w:space="0" w:color="auto"/>
              <w:bottom w:val="single" w:sz="12" w:space="0" w:color="auto"/>
            </w:tcBorders>
            <w:shd w:val="clear" w:color="auto" w:fill="FFD200"/>
            <w:vAlign w:val="center"/>
          </w:tcPr>
          <w:p w14:paraId="14940BC4" w14:textId="77777777" w:rsidR="003E5070" w:rsidRPr="003A0704" w:rsidRDefault="00753284" w:rsidP="003E5070">
            <w:pPr>
              <w:jc w:val="center"/>
              <w:rPr>
                <w:rFonts w:ascii="Arial" w:hAnsi="Arial" w:cs="Arial"/>
                <w:b/>
                <w:bCs/>
                <w:sz w:val="14"/>
                <w:szCs w:val="14"/>
              </w:rPr>
            </w:pPr>
            <w:r w:rsidRPr="003A0704">
              <w:rPr>
                <w:rFonts w:ascii="Arial" w:hAnsi="Arial" w:cs="Arial"/>
                <w:b/>
                <w:bCs/>
                <w:sz w:val="14"/>
                <w:szCs w:val="14"/>
              </w:rPr>
              <w:lastRenderedPageBreak/>
              <w:t>5. ЭЛЕВАТОРЫ И ПОДЪЕМНЫЕ ПАТРУБКИ</w:t>
            </w:r>
          </w:p>
        </w:tc>
      </w:tr>
      <w:tr w:rsidR="003E5070" w:rsidRPr="009614C9" w14:paraId="57B789A0"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Borders>
              <w:top w:val="single" w:sz="12" w:space="0" w:color="auto"/>
            </w:tcBorders>
          </w:tcPr>
          <w:p w14:paraId="645410E7" w14:textId="6BEABE4D" w:rsidR="003E5070" w:rsidRPr="009614C9" w:rsidRDefault="003E5070" w:rsidP="003E5070">
            <w:pPr>
              <w:jc w:val="center"/>
              <w:rPr>
                <w:sz w:val="20"/>
                <w:szCs w:val="20"/>
              </w:rPr>
            </w:pPr>
            <w:r>
              <w:rPr>
                <w:sz w:val="20"/>
                <w:szCs w:val="20"/>
              </w:rPr>
              <w:t>5.1</w:t>
            </w:r>
            <w:r w:rsidR="00654D73">
              <w:rPr>
                <w:sz w:val="20"/>
                <w:szCs w:val="20"/>
              </w:rPr>
              <w:t>.</w:t>
            </w:r>
          </w:p>
        </w:tc>
        <w:tc>
          <w:tcPr>
            <w:tcW w:w="5954" w:type="dxa"/>
            <w:gridSpan w:val="2"/>
            <w:tcBorders>
              <w:top w:val="single" w:sz="12" w:space="0" w:color="auto"/>
            </w:tcBorders>
          </w:tcPr>
          <w:p w14:paraId="08195E9D" w14:textId="77777777" w:rsidR="003E5070" w:rsidRPr="009614C9" w:rsidRDefault="003E5070" w:rsidP="00386984">
            <w:pPr>
              <w:rPr>
                <w:sz w:val="20"/>
                <w:szCs w:val="20"/>
              </w:rPr>
            </w:pPr>
            <w:r w:rsidRPr="009614C9">
              <w:rPr>
                <w:sz w:val="20"/>
                <w:szCs w:val="20"/>
              </w:rPr>
              <w:t>Проверить наличие и осмотреть все элеваторы, находящиеся на буровой (для бурильных труб и для обсадных труб).</w:t>
            </w:r>
          </w:p>
        </w:tc>
        <w:tc>
          <w:tcPr>
            <w:tcW w:w="850" w:type="dxa"/>
            <w:gridSpan w:val="2"/>
            <w:tcBorders>
              <w:top w:val="single" w:sz="12" w:space="0" w:color="auto"/>
            </w:tcBorders>
          </w:tcPr>
          <w:p w14:paraId="504F67B4" w14:textId="77777777" w:rsidR="003E5070" w:rsidRPr="009614C9" w:rsidRDefault="003E5070" w:rsidP="00386984">
            <w:pPr>
              <w:rPr>
                <w:sz w:val="20"/>
                <w:szCs w:val="20"/>
              </w:rPr>
            </w:pPr>
          </w:p>
        </w:tc>
        <w:tc>
          <w:tcPr>
            <w:tcW w:w="709" w:type="dxa"/>
            <w:gridSpan w:val="2"/>
            <w:tcBorders>
              <w:top w:val="single" w:sz="12" w:space="0" w:color="auto"/>
            </w:tcBorders>
          </w:tcPr>
          <w:p w14:paraId="114A46D9" w14:textId="77777777" w:rsidR="003E5070" w:rsidRPr="009614C9" w:rsidRDefault="003E5070" w:rsidP="00386984">
            <w:pPr>
              <w:rPr>
                <w:bCs/>
                <w:sz w:val="20"/>
                <w:szCs w:val="20"/>
              </w:rPr>
            </w:pPr>
          </w:p>
        </w:tc>
        <w:tc>
          <w:tcPr>
            <w:tcW w:w="1729" w:type="dxa"/>
            <w:tcBorders>
              <w:top w:val="single" w:sz="12" w:space="0" w:color="auto"/>
            </w:tcBorders>
            <w:vAlign w:val="center"/>
          </w:tcPr>
          <w:p w14:paraId="698CC03B" w14:textId="77777777" w:rsidR="003E5070" w:rsidRPr="009614C9" w:rsidRDefault="003E5070" w:rsidP="00386984">
            <w:pPr>
              <w:rPr>
                <w:bCs/>
                <w:sz w:val="20"/>
                <w:szCs w:val="20"/>
              </w:rPr>
            </w:pPr>
          </w:p>
        </w:tc>
      </w:tr>
      <w:tr w:rsidR="003E5070" w:rsidRPr="009614C9" w14:paraId="2B7BEA48"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54"/>
          <w:tblHeader/>
          <w:jc w:val="center"/>
        </w:trPr>
        <w:tc>
          <w:tcPr>
            <w:tcW w:w="552" w:type="dxa"/>
          </w:tcPr>
          <w:p w14:paraId="37279212" w14:textId="279383E3" w:rsidR="003E5070" w:rsidRPr="009614C9" w:rsidRDefault="003E5070" w:rsidP="003E5070">
            <w:pPr>
              <w:jc w:val="center"/>
              <w:rPr>
                <w:sz w:val="20"/>
                <w:szCs w:val="20"/>
              </w:rPr>
            </w:pPr>
            <w:r>
              <w:rPr>
                <w:sz w:val="20"/>
                <w:szCs w:val="20"/>
              </w:rPr>
              <w:t>5.2</w:t>
            </w:r>
            <w:r w:rsidR="00654D73">
              <w:rPr>
                <w:sz w:val="20"/>
                <w:szCs w:val="20"/>
              </w:rPr>
              <w:t>.</w:t>
            </w:r>
          </w:p>
        </w:tc>
        <w:tc>
          <w:tcPr>
            <w:tcW w:w="5954" w:type="dxa"/>
            <w:gridSpan w:val="2"/>
          </w:tcPr>
          <w:p w14:paraId="041B994E" w14:textId="77777777" w:rsidR="003E5070" w:rsidRPr="009614C9" w:rsidRDefault="003E5070" w:rsidP="00386984">
            <w:pPr>
              <w:rPr>
                <w:sz w:val="20"/>
                <w:szCs w:val="20"/>
              </w:rPr>
            </w:pPr>
            <w:r w:rsidRPr="009614C9">
              <w:rPr>
                <w:sz w:val="20"/>
                <w:szCs w:val="20"/>
              </w:rPr>
              <w:t xml:space="preserve">Проверьте элеваторы и </w:t>
            </w:r>
            <w:proofErr w:type="spellStart"/>
            <w:r w:rsidRPr="009614C9">
              <w:rPr>
                <w:sz w:val="20"/>
                <w:szCs w:val="20"/>
              </w:rPr>
              <w:t>спайдеры</w:t>
            </w:r>
            <w:proofErr w:type="spellEnd"/>
            <w:r w:rsidRPr="009614C9">
              <w:rPr>
                <w:sz w:val="20"/>
                <w:szCs w:val="20"/>
              </w:rPr>
              <w:t xml:space="preserve"> на то, что они находятся в хорошем и работоспособном состоянии.</w:t>
            </w:r>
          </w:p>
        </w:tc>
        <w:tc>
          <w:tcPr>
            <w:tcW w:w="850" w:type="dxa"/>
            <w:gridSpan w:val="2"/>
          </w:tcPr>
          <w:p w14:paraId="31D4F3DE" w14:textId="77777777" w:rsidR="003E5070" w:rsidRPr="009614C9" w:rsidRDefault="003E5070" w:rsidP="00386984">
            <w:pPr>
              <w:rPr>
                <w:sz w:val="20"/>
                <w:szCs w:val="20"/>
              </w:rPr>
            </w:pPr>
          </w:p>
        </w:tc>
        <w:tc>
          <w:tcPr>
            <w:tcW w:w="709" w:type="dxa"/>
            <w:gridSpan w:val="2"/>
          </w:tcPr>
          <w:p w14:paraId="519C5DC5" w14:textId="77777777" w:rsidR="003E5070" w:rsidRPr="009614C9" w:rsidRDefault="003E5070" w:rsidP="00386984">
            <w:pPr>
              <w:rPr>
                <w:bCs/>
                <w:sz w:val="20"/>
                <w:szCs w:val="20"/>
              </w:rPr>
            </w:pPr>
          </w:p>
        </w:tc>
        <w:tc>
          <w:tcPr>
            <w:tcW w:w="1729" w:type="dxa"/>
            <w:vAlign w:val="center"/>
          </w:tcPr>
          <w:p w14:paraId="76C62B66" w14:textId="77777777" w:rsidR="003E5070" w:rsidRPr="009614C9" w:rsidRDefault="003E5070" w:rsidP="00386984">
            <w:pPr>
              <w:rPr>
                <w:bCs/>
                <w:sz w:val="20"/>
                <w:szCs w:val="20"/>
              </w:rPr>
            </w:pPr>
          </w:p>
        </w:tc>
      </w:tr>
      <w:tr w:rsidR="003E5070" w:rsidRPr="009614C9" w14:paraId="65E920AC"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Pr>
          <w:p w14:paraId="4BD79A4E" w14:textId="6137754D" w:rsidR="003E5070" w:rsidRPr="009614C9" w:rsidRDefault="003E5070" w:rsidP="003E5070">
            <w:pPr>
              <w:jc w:val="center"/>
              <w:rPr>
                <w:sz w:val="20"/>
                <w:szCs w:val="20"/>
              </w:rPr>
            </w:pPr>
            <w:r>
              <w:rPr>
                <w:sz w:val="20"/>
                <w:szCs w:val="20"/>
              </w:rPr>
              <w:t>5.3</w:t>
            </w:r>
            <w:r w:rsidR="00654D73">
              <w:rPr>
                <w:sz w:val="20"/>
                <w:szCs w:val="20"/>
              </w:rPr>
              <w:t>.</w:t>
            </w:r>
          </w:p>
        </w:tc>
        <w:tc>
          <w:tcPr>
            <w:tcW w:w="5954" w:type="dxa"/>
            <w:gridSpan w:val="2"/>
          </w:tcPr>
          <w:p w14:paraId="29478D7C" w14:textId="77777777" w:rsidR="003E5070" w:rsidRPr="009614C9" w:rsidRDefault="003E5070" w:rsidP="00386984">
            <w:pPr>
              <w:rPr>
                <w:sz w:val="20"/>
                <w:szCs w:val="20"/>
              </w:rPr>
            </w:pPr>
            <w:r w:rsidRPr="009614C9">
              <w:rPr>
                <w:sz w:val="20"/>
                <w:szCs w:val="20"/>
              </w:rPr>
              <w:t>Проверьте состояние подъемных патрубков для УБТ (особенно резьбы).</w:t>
            </w:r>
          </w:p>
        </w:tc>
        <w:tc>
          <w:tcPr>
            <w:tcW w:w="850" w:type="dxa"/>
            <w:gridSpan w:val="2"/>
          </w:tcPr>
          <w:p w14:paraId="390B9E25" w14:textId="77777777" w:rsidR="003E5070" w:rsidRPr="009614C9" w:rsidRDefault="003E5070" w:rsidP="00386984">
            <w:pPr>
              <w:rPr>
                <w:sz w:val="20"/>
                <w:szCs w:val="20"/>
              </w:rPr>
            </w:pPr>
          </w:p>
        </w:tc>
        <w:tc>
          <w:tcPr>
            <w:tcW w:w="709" w:type="dxa"/>
            <w:gridSpan w:val="2"/>
          </w:tcPr>
          <w:p w14:paraId="0DBED1F4" w14:textId="77777777" w:rsidR="003E5070" w:rsidRPr="009614C9" w:rsidRDefault="003E5070" w:rsidP="00386984">
            <w:pPr>
              <w:rPr>
                <w:bCs/>
                <w:sz w:val="20"/>
                <w:szCs w:val="20"/>
              </w:rPr>
            </w:pPr>
          </w:p>
        </w:tc>
        <w:tc>
          <w:tcPr>
            <w:tcW w:w="1729" w:type="dxa"/>
            <w:vAlign w:val="center"/>
          </w:tcPr>
          <w:p w14:paraId="6C892F51" w14:textId="77777777" w:rsidR="003E5070" w:rsidRPr="009614C9" w:rsidRDefault="003E5070" w:rsidP="00386984">
            <w:pPr>
              <w:rPr>
                <w:bCs/>
                <w:sz w:val="20"/>
                <w:szCs w:val="20"/>
              </w:rPr>
            </w:pPr>
          </w:p>
        </w:tc>
      </w:tr>
      <w:tr w:rsidR="003E5070" w:rsidRPr="009614C9" w14:paraId="7BADC686"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3B975634" w14:textId="279C0302" w:rsidR="003E5070" w:rsidRPr="009614C9" w:rsidRDefault="003E5070" w:rsidP="003E5070">
            <w:pPr>
              <w:jc w:val="center"/>
              <w:rPr>
                <w:sz w:val="20"/>
                <w:szCs w:val="20"/>
              </w:rPr>
            </w:pPr>
            <w:r>
              <w:rPr>
                <w:sz w:val="20"/>
                <w:szCs w:val="20"/>
              </w:rPr>
              <w:t>5.4</w:t>
            </w:r>
            <w:r w:rsidR="00654D73">
              <w:rPr>
                <w:sz w:val="20"/>
                <w:szCs w:val="20"/>
              </w:rPr>
              <w:t>.</w:t>
            </w:r>
          </w:p>
        </w:tc>
        <w:tc>
          <w:tcPr>
            <w:tcW w:w="5954" w:type="dxa"/>
            <w:gridSpan w:val="2"/>
          </w:tcPr>
          <w:p w14:paraId="37D2DC10" w14:textId="77777777" w:rsidR="003E5070" w:rsidRPr="009614C9" w:rsidRDefault="003E5070" w:rsidP="00386984">
            <w:pPr>
              <w:rPr>
                <w:sz w:val="20"/>
                <w:szCs w:val="20"/>
              </w:rPr>
            </w:pPr>
            <w:r w:rsidRPr="009614C9">
              <w:rPr>
                <w:sz w:val="20"/>
                <w:szCs w:val="20"/>
              </w:rPr>
              <w:t>Наличие паспортов на все оборудование.</w:t>
            </w:r>
          </w:p>
        </w:tc>
        <w:tc>
          <w:tcPr>
            <w:tcW w:w="850" w:type="dxa"/>
            <w:gridSpan w:val="2"/>
          </w:tcPr>
          <w:p w14:paraId="2F511D1E" w14:textId="77777777" w:rsidR="003E5070" w:rsidRPr="009614C9" w:rsidRDefault="003E5070" w:rsidP="00386984">
            <w:pPr>
              <w:rPr>
                <w:sz w:val="20"/>
                <w:szCs w:val="20"/>
              </w:rPr>
            </w:pPr>
          </w:p>
        </w:tc>
        <w:tc>
          <w:tcPr>
            <w:tcW w:w="709" w:type="dxa"/>
            <w:gridSpan w:val="2"/>
          </w:tcPr>
          <w:p w14:paraId="55D6D06E" w14:textId="77777777" w:rsidR="003E5070" w:rsidRPr="009614C9" w:rsidRDefault="003E5070" w:rsidP="00386984">
            <w:pPr>
              <w:rPr>
                <w:bCs/>
                <w:sz w:val="20"/>
                <w:szCs w:val="20"/>
              </w:rPr>
            </w:pPr>
          </w:p>
        </w:tc>
        <w:tc>
          <w:tcPr>
            <w:tcW w:w="1729" w:type="dxa"/>
            <w:vAlign w:val="center"/>
          </w:tcPr>
          <w:p w14:paraId="2D06DF35" w14:textId="77777777" w:rsidR="003E5070" w:rsidRPr="009614C9" w:rsidRDefault="003E5070" w:rsidP="00386984">
            <w:pPr>
              <w:rPr>
                <w:bCs/>
                <w:sz w:val="20"/>
                <w:szCs w:val="20"/>
              </w:rPr>
            </w:pPr>
          </w:p>
        </w:tc>
      </w:tr>
      <w:tr w:rsidR="003E5070" w:rsidRPr="009614C9" w14:paraId="2128B05C"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33"/>
          <w:tblHeader/>
          <w:jc w:val="center"/>
        </w:trPr>
        <w:tc>
          <w:tcPr>
            <w:tcW w:w="552" w:type="dxa"/>
            <w:tcBorders>
              <w:bottom w:val="single" w:sz="12" w:space="0" w:color="auto"/>
            </w:tcBorders>
          </w:tcPr>
          <w:p w14:paraId="54A5ED74" w14:textId="272C3D1E" w:rsidR="003E5070" w:rsidRPr="009614C9" w:rsidRDefault="003E5070" w:rsidP="003E5070">
            <w:pPr>
              <w:jc w:val="center"/>
              <w:rPr>
                <w:sz w:val="20"/>
                <w:szCs w:val="20"/>
              </w:rPr>
            </w:pPr>
            <w:r>
              <w:rPr>
                <w:sz w:val="20"/>
                <w:szCs w:val="20"/>
              </w:rPr>
              <w:t>5.5</w:t>
            </w:r>
            <w:r w:rsidR="00654D73">
              <w:rPr>
                <w:sz w:val="20"/>
                <w:szCs w:val="20"/>
              </w:rPr>
              <w:t>.</w:t>
            </w:r>
          </w:p>
        </w:tc>
        <w:tc>
          <w:tcPr>
            <w:tcW w:w="5954" w:type="dxa"/>
            <w:gridSpan w:val="2"/>
            <w:tcBorders>
              <w:bottom w:val="single" w:sz="12" w:space="0" w:color="auto"/>
            </w:tcBorders>
          </w:tcPr>
          <w:p w14:paraId="7C934ED5" w14:textId="77777777" w:rsidR="003E5070" w:rsidRPr="009614C9" w:rsidRDefault="003E5070" w:rsidP="00386984">
            <w:pPr>
              <w:rPr>
                <w:sz w:val="20"/>
                <w:szCs w:val="20"/>
              </w:rPr>
            </w:pPr>
            <w:r w:rsidRPr="009614C9">
              <w:rPr>
                <w:sz w:val="20"/>
                <w:szCs w:val="20"/>
              </w:rPr>
              <w:t>Наличие отчетов по дефектоскопии на все оборудование.</w:t>
            </w:r>
          </w:p>
        </w:tc>
        <w:tc>
          <w:tcPr>
            <w:tcW w:w="850" w:type="dxa"/>
            <w:gridSpan w:val="2"/>
            <w:tcBorders>
              <w:bottom w:val="single" w:sz="12" w:space="0" w:color="auto"/>
            </w:tcBorders>
          </w:tcPr>
          <w:p w14:paraId="3A443D76" w14:textId="77777777" w:rsidR="003E5070" w:rsidRPr="009614C9" w:rsidRDefault="003E5070" w:rsidP="00386984">
            <w:pPr>
              <w:rPr>
                <w:sz w:val="20"/>
                <w:szCs w:val="20"/>
              </w:rPr>
            </w:pPr>
          </w:p>
        </w:tc>
        <w:tc>
          <w:tcPr>
            <w:tcW w:w="709" w:type="dxa"/>
            <w:gridSpan w:val="2"/>
            <w:tcBorders>
              <w:bottom w:val="single" w:sz="12" w:space="0" w:color="auto"/>
            </w:tcBorders>
          </w:tcPr>
          <w:p w14:paraId="66F6A9E9" w14:textId="77777777" w:rsidR="003E5070" w:rsidRPr="009614C9" w:rsidRDefault="003E5070" w:rsidP="00386984">
            <w:pPr>
              <w:rPr>
                <w:bCs/>
                <w:sz w:val="20"/>
                <w:szCs w:val="20"/>
              </w:rPr>
            </w:pPr>
          </w:p>
        </w:tc>
        <w:tc>
          <w:tcPr>
            <w:tcW w:w="1729" w:type="dxa"/>
            <w:tcBorders>
              <w:bottom w:val="single" w:sz="12" w:space="0" w:color="auto"/>
            </w:tcBorders>
            <w:vAlign w:val="center"/>
          </w:tcPr>
          <w:p w14:paraId="1FE14BE1" w14:textId="77777777" w:rsidR="003E5070" w:rsidRPr="009614C9" w:rsidRDefault="003E5070" w:rsidP="00386984">
            <w:pPr>
              <w:rPr>
                <w:bCs/>
                <w:sz w:val="20"/>
                <w:szCs w:val="20"/>
              </w:rPr>
            </w:pPr>
          </w:p>
        </w:tc>
      </w:tr>
      <w:tr w:rsidR="003E5070" w:rsidRPr="009614C9" w14:paraId="4903B817"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305"/>
          <w:tblHeader/>
          <w:jc w:val="center"/>
        </w:trPr>
        <w:tc>
          <w:tcPr>
            <w:tcW w:w="9794" w:type="dxa"/>
            <w:gridSpan w:val="8"/>
            <w:tcBorders>
              <w:top w:val="single" w:sz="12" w:space="0" w:color="auto"/>
              <w:bottom w:val="single" w:sz="12" w:space="0" w:color="auto"/>
            </w:tcBorders>
            <w:shd w:val="clear" w:color="auto" w:fill="FFD200"/>
            <w:vAlign w:val="center"/>
          </w:tcPr>
          <w:p w14:paraId="3102870C" w14:textId="77777777" w:rsidR="003E5070" w:rsidRPr="003A0704" w:rsidRDefault="00753284" w:rsidP="003E5070">
            <w:pPr>
              <w:jc w:val="center"/>
              <w:rPr>
                <w:rFonts w:ascii="Arial" w:hAnsi="Arial" w:cs="Arial"/>
                <w:b/>
                <w:bCs/>
                <w:sz w:val="14"/>
                <w:szCs w:val="14"/>
              </w:rPr>
            </w:pPr>
            <w:r w:rsidRPr="003A0704">
              <w:rPr>
                <w:rFonts w:ascii="Arial" w:hAnsi="Arial" w:cs="Arial"/>
                <w:b/>
                <w:bCs/>
                <w:sz w:val="14"/>
                <w:szCs w:val="14"/>
              </w:rPr>
              <w:t>6. МАРШЕВЫЕ И ТОННЕЛЬНЫЕ ЛЕСТНИЦЫ</w:t>
            </w:r>
          </w:p>
        </w:tc>
      </w:tr>
      <w:tr w:rsidR="003E5070" w:rsidRPr="009614C9" w14:paraId="3C1CD470"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54"/>
          <w:tblHeader/>
          <w:jc w:val="center"/>
        </w:trPr>
        <w:tc>
          <w:tcPr>
            <w:tcW w:w="552" w:type="dxa"/>
            <w:tcBorders>
              <w:top w:val="single" w:sz="12" w:space="0" w:color="auto"/>
            </w:tcBorders>
          </w:tcPr>
          <w:p w14:paraId="2EBA374D" w14:textId="6731761F" w:rsidR="003E5070" w:rsidRPr="009614C9" w:rsidRDefault="00473418" w:rsidP="003E5070">
            <w:pPr>
              <w:jc w:val="center"/>
              <w:rPr>
                <w:sz w:val="20"/>
                <w:szCs w:val="20"/>
              </w:rPr>
            </w:pPr>
            <w:r>
              <w:rPr>
                <w:sz w:val="20"/>
                <w:szCs w:val="20"/>
              </w:rPr>
              <w:t>6.1</w:t>
            </w:r>
            <w:r w:rsidR="00654D73">
              <w:rPr>
                <w:sz w:val="20"/>
                <w:szCs w:val="20"/>
              </w:rPr>
              <w:t>.</w:t>
            </w:r>
          </w:p>
        </w:tc>
        <w:tc>
          <w:tcPr>
            <w:tcW w:w="5954" w:type="dxa"/>
            <w:gridSpan w:val="2"/>
            <w:tcBorders>
              <w:top w:val="single" w:sz="12" w:space="0" w:color="auto"/>
            </w:tcBorders>
          </w:tcPr>
          <w:p w14:paraId="38E862DC" w14:textId="77777777" w:rsidR="003E5070" w:rsidRPr="009614C9" w:rsidRDefault="003E5070" w:rsidP="00386984">
            <w:pPr>
              <w:rPr>
                <w:sz w:val="20"/>
                <w:szCs w:val="20"/>
              </w:rPr>
            </w:pPr>
            <w:r w:rsidRPr="009614C9">
              <w:rPr>
                <w:sz w:val="20"/>
                <w:szCs w:val="20"/>
              </w:rPr>
              <w:t>Все лестницы исправны и закреплены (зашплинтованы) к ноге вышки.</w:t>
            </w:r>
          </w:p>
        </w:tc>
        <w:tc>
          <w:tcPr>
            <w:tcW w:w="850" w:type="dxa"/>
            <w:gridSpan w:val="2"/>
            <w:tcBorders>
              <w:top w:val="single" w:sz="12" w:space="0" w:color="auto"/>
            </w:tcBorders>
          </w:tcPr>
          <w:p w14:paraId="46255C40" w14:textId="77777777" w:rsidR="003E5070" w:rsidRPr="009614C9" w:rsidRDefault="003E5070" w:rsidP="00386984">
            <w:pPr>
              <w:rPr>
                <w:sz w:val="20"/>
                <w:szCs w:val="20"/>
              </w:rPr>
            </w:pPr>
          </w:p>
        </w:tc>
        <w:tc>
          <w:tcPr>
            <w:tcW w:w="709" w:type="dxa"/>
            <w:gridSpan w:val="2"/>
            <w:tcBorders>
              <w:top w:val="single" w:sz="12" w:space="0" w:color="auto"/>
            </w:tcBorders>
          </w:tcPr>
          <w:p w14:paraId="2250E449" w14:textId="77777777" w:rsidR="003E5070" w:rsidRPr="009614C9" w:rsidRDefault="003E5070" w:rsidP="00386984">
            <w:pPr>
              <w:rPr>
                <w:bCs/>
                <w:sz w:val="20"/>
                <w:szCs w:val="20"/>
              </w:rPr>
            </w:pPr>
          </w:p>
        </w:tc>
        <w:tc>
          <w:tcPr>
            <w:tcW w:w="1729" w:type="dxa"/>
            <w:tcBorders>
              <w:top w:val="single" w:sz="12" w:space="0" w:color="auto"/>
            </w:tcBorders>
            <w:vAlign w:val="center"/>
          </w:tcPr>
          <w:p w14:paraId="1452809D" w14:textId="77777777" w:rsidR="003E5070" w:rsidRPr="009614C9" w:rsidRDefault="003E5070" w:rsidP="00386984">
            <w:pPr>
              <w:rPr>
                <w:bCs/>
                <w:sz w:val="20"/>
                <w:szCs w:val="20"/>
              </w:rPr>
            </w:pPr>
          </w:p>
        </w:tc>
      </w:tr>
      <w:tr w:rsidR="003E5070" w:rsidRPr="009614C9" w14:paraId="62D33843"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90"/>
          <w:tblHeader/>
          <w:jc w:val="center"/>
        </w:trPr>
        <w:tc>
          <w:tcPr>
            <w:tcW w:w="552" w:type="dxa"/>
            <w:tcBorders>
              <w:bottom w:val="single" w:sz="12" w:space="0" w:color="auto"/>
            </w:tcBorders>
          </w:tcPr>
          <w:p w14:paraId="390E9884" w14:textId="6F8D7560" w:rsidR="003E5070" w:rsidRPr="009614C9" w:rsidRDefault="00473418" w:rsidP="003E5070">
            <w:pPr>
              <w:jc w:val="center"/>
              <w:rPr>
                <w:sz w:val="20"/>
                <w:szCs w:val="20"/>
              </w:rPr>
            </w:pPr>
            <w:r>
              <w:rPr>
                <w:sz w:val="20"/>
                <w:szCs w:val="20"/>
              </w:rPr>
              <w:t>6.2</w:t>
            </w:r>
            <w:r w:rsidR="00654D73">
              <w:rPr>
                <w:sz w:val="20"/>
                <w:szCs w:val="20"/>
              </w:rPr>
              <w:t>.</w:t>
            </w:r>
          </w:p>
        </w:tc>
        <w:tc>
          <w:tcPr>
            <w:tcW w:w="5954" w:type="dxa"/>
            <w:gridSpan w:val="2"/>
            <w:tcBorders>
              <w:bottom w:val="single" w:sz="12" w:space="0" w:color="auto"/>
            </w:tcBorders>
          </w:tcPr>
          <w:p w14:paraId="7FFDD2E5" w14:textId="77777777" w:rsidR="003E5070" w:rsidRPr="009614C9" w:rsidRDefault="003E5070" w:rsidP="00386984">
            <w:pPr>
              <w:rPr>
                <w:sz w:val="20"/>
                <w:szCs w:val="20"/>
              </w:rPr>
            </w:pPr>
            <w:r w:rsidRPr="009614C9">
              <w:rPr>
                <w:sz w:val="20"/>
                <w:szCs w:val="20"/>
              </w:rPr>
              <w:t>Проведены испытания. Видимые нарушения отсутствуют.</w:t>
            </w:r>
          </w:p>
        </w:tc>
        <w:tc>
          <w:tcPr>
            <w:tcW w:w="850" w:type="dxa"/>
            <w:gridSpan w:val="2"/>
            <w:tcBorders>
              <w:bottom w:val="single" w:sz="12" w:space="0" w:color="auto"/>
            </w:tcBorders>
          </w:tcPr>
          <w:p w14:paraId="47909E51" w14:textId="77777777" w:rsidR="003E5070" w:rsidRPr="009614C9" w:rsidRDefault="003E5070" w:rsidP="00386984">
            <w:pPr>
              <w:rPr>
                <w:sz w:val="20"/>
                <w:szCs w:val="20"/>
              </w:rPr>
            </w:pPr>
          </w:p>
        </w:tc>
        <w:tc>
          <w:tcPr>
            <w:tcW w:w="709" w:type="dxa"/>
            <w:gridSpan w:val="2"/>
            <w:tcBorders>
              <w:bottom w:val="single" w:sz="12" w:space="0" w:color="auto"/>
            </w:tcBorders>
          </w:tcPr>
          <w:p w14:paraId="12165E79" w14:textId="77777777" w:rsidR="003E5070" w:rsidRPr="009614C9" w:rsidRDefault="003E5070" w:rsidP="00386984">
            <w:pPr>
              <w:rPr>
                <w:bCs/>
                <w:sz w:val="20"/>
                <w:szCs w:val="20"/>
              </w:rPr>
            </w:pPr>
          </w:p>
        </w:tc>
        <w:tc>
          <w:tcPr>
            <w:tcW w:w="1729" w:type="dxa"/>
            <w:tcBorders>
              <w:bottom w:val="single" w:sz="12" w:space="0" w:color="auto"/>
            </w:tcBorders>
            <w:vAlign w:val="center"/>
          </w:tcPr>
          <w:p w14:paraId="7F3301A6" w14:textId="77777777" w:rsidR="003E5070" w:rsidRPr="009614C9" w:rsidRDefault="003E5070" w:rsidP="00386984">
            <w:pPr>
              <w:rPr>
                <w:bCs/>
                <w:sz w:val="20"/>
                <w:szCs w:val="20"/>
              </w:rPr>
            </w:pPr>
          </w:p>
        </w:tc>
      </w:tr>
      <w:tr w:rsidR="00473418" w:rsidRPr="009614C9" w14:paraId="28D8BD78"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9794" w:type="dxa"/>
            <w:gridSpan w:val="8"/>
            <w:tcBorders>
              <w:top w:val="single" w:sz="12" w:space="0" w:color="auto"/>
              <w:bottom w:val="single" w:sz="12" w:space="0" w:color="auto"/>
            </w:tcBorders>
            <w:shd w:val="clear" w:color="auto" w:fill="FFD200"/>
            <w:vAlign w:val="center"/>
          </w:tcPr>
          <w:p w14:paraId="5C223F06" w14:textId="77777777" w:rsidR="00473418" w:rsidRPr="003A0704" w:rsidRDefault="00753284" w:rsidP="00473418">
            <w:pPr>
              <w:jc w:val="center"/>
              <w:rPr>
                <w:rFonts w:ascii="Arial" w:hAnsi="Arial" w:cs="Arial"/>
                <w:b/>
                <w:bCs/>
                <w:sz w:val="14"/>
                <w:szCs w:val="14"/>
              </w:rPr>
            </w:pPr>
            <w:r w:rsidRPr="003A0704">
              <w:rPr>
                <w:rFonts w:ascii="Arial" w:hAnsi="Arial" w:cs="Arial"/>
                <w:b/>
                <w:bCs/>
                <w:sz w:val="14"/>
                <w:szCs w:val="14"/>
              </w:rPr>
              <w:t>7. КИПИА</w:t>
            </w:r>
          </w:p>
        </w:tc>
      </w:tr>
      <w:tr w:rsidR="003E5070" w:rsidRPr="009614C9" w14:paraId="12A4FA43"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33"/>
          <w:tblHeader/>
          <w:jc w:val="center"/>
        </w:trPr>
        <w:tc>
          <w:tcPr>
            <w:tcW w:w="552" w:type="dxa"/>
            <w:tcBorders>
              <w:top w:val="single" w:sz="12" w:space="0" w:color="auto"/>
            </w:tcBorders>
          </w:tcPr>
          <w:p w14:paraId="1DE97AD7" w14:textId="20DCD638" w:rsidR="003E5070" w:rsidRPr="009614C9" w:rsidRDefault="00473418" w:rsidP="003E5070">
            <w:pPr>
              <w:jc w:val="center"/>
              <w:rPr>
                <w:sz w:val="20"/>
                <w:szCs w:val="20"/>
              </w:rPr>
            </w:pPr>
            <w:r>
              <w:rPr>
                <w:sz w:val="20"/>
                <w:szCs w:val="20"/>
              </w:rPr>
              <w:t>7.1</w:t>
            </w:r>
            <w:r w:rsidR="00654D73">
              <w:rPr>
                <w:sz w:val="20"/>
                <w:szCs w:val="20"/>
              </w:rPr>
              <w:t>.</w:t>
            </w:r>
          </w:p>
        </w:tc>
        <w:tc>
          <w:tcPr>
            <w:tcW w:w="5954" w:type="dxa"/>
            <w:gridSpan w:val="2"/>
            <w:tcBorders>
              <w:top w:val="single" w:sz="12" w:space="0" w:color="auto"/>
            </w:tcBorders>
          </w:tcPr>
          <w:p w14:paraId="211A4035" w14:textId="77777777" w:rsidR="003E5070" w:rsidRPr="009614C9" w:rsidRDefault="003E5070" w:rsidP="00386984">
            <w:pPr>
              <w:rPr>
                <w:sz w:val="20"/>
                <w:szCs w:val="20"/>
              </w:rPr>
            </w:pPr>
            <w:r w:rsidRPr="009614C9">
              <w:rPr>
                <w:sz w:val="20"/>
                <w:szCs w:val="20"/>
              </w:rPr>
              <w:t>Установлен и настроен индикатор веса на крюке.</w:t>
            </w:r>
          </w:p>
        </w:tc>
        <w:tc>
          <w:tcPr>
            <w:tcW w:w="850" w:type="dxa"/>
            <w:gridSpan w:val="2"/>
            <w:tcBorders>
              <w:top w:val="single" w:sz="12" w:space="0" w:color="auto"/>
            </w:tcBorders>
          </w:tcPr>
          <w:p w14:paraId="071DEA47" w14:textId="77777777" w:rsidR="003E5070" w:rsidRPr="009614C9" w:rsidRDefault="003E5070" w:rsidP="00386984">
            <w:pPr>
              <w:rPr>
                <w:sz w:val="20"/>
                <w:szCs w:val="20"/>
              </w:rPr>
            </w:pPr>
          </w:p>
        </w:tc>
        <w:tc>
          <w:tcPr>
            <w:tcW w:w="709" w:type="dxa"/>
            <w:gridSpan w:val="2"/>
            <w:tcBorders>
              <w:top w:val="single" w:sz="12" w:space="0" w:color="auto"/>
            </w:tcBorders>
          </w:tcPr>
          <w:p w14:paraId="21B1620A" w14:textId="77777777" w:rsidR="003E5070" w:rsidRPr="009614C9" w:rsidRDefault="003E5070" w:rsidP="00386984">
            <w:pPr>
              <w:rPr>
                <w:bCs/>
                <w:sz w:val="20"/>
                <w:szCs w:val="20"/>
              </w:rPr>
            </w:pPr>
          </w:p>
        </w:tc>
        <w:tc>
          <w:tcPr>
            <w:tcW w:w="1729" w:type="dxa"/>
            <w:tcBorders>
              <w:top w:val="single" w:sz="12" w:space="0" w:color="auto"/>
            </w:tcBorders>
            <w:vAlign w:val="center"/>
          </w:tcPr>
          <w:p w14:paraId="2D0ACE9C" w14:textId="77777777" w:rsidR="003E5070" w:rsidRPr="009614C9" w:rsidRDefault="003E5070" w:rsidP="00386984">
            <w:pPr>
              <w:rPr>
                <w:bCs/>
                <w:sz w:val="20"/>
                <w:szCs w:val="20"/>
              </w:rPr>
            </w:pPr>
          </w:p>
        </w:tc>
      </w:tr>
      <w:tr w:rsidR="003E5070" w:rsidRPr="009614C9" w14:paraId="4858272A"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5E2189AC" w14:textId="5312DD03" w:rsidR="003E5070" w:rsidRPr="009614C9" w:rsidRDefault="00473418" w:rsidP="003E5070">
            <w:pPr>
              <w:jc w:val="center"/>
              <w:rPr>
                <w:sz w:val="20"/>
                <w:szCs w:val="20"/>
              </w:rPr>
            </w:pPr>
            <w:r>
              <w:rPr>
                <w:sz w:val="20"/>
                <w:szCs w:val="20"/>
              </w:rPr>
              <w:t>7.2</w:t>
            </w:r>
            <w:r w:rsidR="00654D73">
              <w:rPr>
                <w:sz w:val="20"/>
                <w:szCs w:val="20"/>
              </w:rPr>
              <w:t>.</w:t>
            </w:r>
          </w:p>
        </w:tc>
        <w:tc>
          <w:tcPr>
            <w:tcW w:w="5954" w:type="dxa"/>
            <w:gridSpan w:val="2"/>
          </w:tcPr>
          <w:p w14:paraId="47AB6134" w14:textId="77777777" w:rsidR="003E5070" w:rsidRPr="009614C9" w:rsidRDefault="003E5070" w:rsidP="00386984">
            <w:pPr>
              <w:rPr>
                <w:sz w:val="20"/>
                <w:szCs w:val="20"/>
              </w:rPr>
            </w:pPr>
            <w:r w:rsidRPr="009614C9">
              <w:rPr>
                <w:sz w:val="20"/>
                <w:szCs w:val="20"/>
              </w:rPr>
              <w:t xml:space="preserve">Установлен и настроен </w:t>
            </w:r>
            <w:proofErr w:type="spellStart"/>
            <w:r w:rsidRPr="009614C9">
              <w:rPr>
                <w:sz w:val="20"/>
                <w:szCs w:val="20"/>
              </w:rPr>
              <w:t>моментомер</w:t>
            </w:r>
            <w:proofErr w:type="spellEnd"/>
            <w:r w:rsidRPr="009614C9">
              <w:rPr>
                <w:sz w:val="20"/>
                <w:szCs w:val="20"/>
              </w:rPr>
              <w:t xml:space="preserve"> на УМК.</w:t>
            </w:r>
          </w:p>
        </w:tc>
        <w:tc>
          <w:tcPr>
            <w:tcW w:w="850" w:type="dxa"/>
            <w:gridSpan w:val="2"/>
          </w:tcPr>
          <w:p w14:paraId="14BCD9F1" w14:textId="77777777" w:rsidR="003E5070" w:rsidRPr="009614C9" w:rsidRDefault="003E5070" w:rsidP="00386984">
            <w:pPr>
              <w:rPr>
                <w:sz w:val="20"/>
                <w:szCs w:val="20"/>
              </w:rPr>
            </w:pPr>
          </w:p>
        </w:tc>
        <w:tc>
          <w:tcPr>
            <w:tcW w:w="709" w:type="dxa"/>
            <w:gridSpan w:val="2"/>
          </w:tcPr>
          <w:p w14:paraId="2C01A20F" w14:textId="77777777" w:rsidR="003E5070" w:rsidRPr="009614C9" w:rsidRDefault="003E5070" w:rsidP="00386984">
            <w:pPr>
              <w:rPr>
                <w:bCs/>
                <w:sz w:val="20"/>
                <w:szCs w:val="20"/>
              </w:rPr>
            </w:pPr>
          </w:p>
        </w:tc>
        <w:tc>
          <w:tcPr>
            <w:tcW w:w="1729" w:type="dxa"/>
            <w:vAlign w:val="center"/>
          </w:tcPr>
          <w:p w14:paraId="55B2D311" w14:textId="77777777" w:rsidR="003E5070" w:rsidRPr="009614C9" w:rsidRDefault="003E5070" w:rsidP="00386984">
            <w:pPr>
              <w:rPr>
                <w:bCs/>
                <w:sz w:val="20"/>
                <w:szCs w:val="20"/>
              </w:rPr>
            </w:pPr>
          </w:p>
        </w:tc>
      </w:tr>
      <w:tr w:rsidR="003E5070" w:rsidRPr="009614C9" w14:paraId="0BFBE3B1"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Borders>
              <w:bottom w:val="single" w:sz="12" w:space="0" w:color="auto"/>
            </w:tcBorders>
          </w:tcPr>
          <w:p w14:paraId="78E356FD" w14:textId="15B59E8C" w:rsidR="003E5070" w:rsidRPr="009614C9" w:rsidRDefault="00473418" w:rsidP="003E5070">
            <w:pPr>
              <w:jc w:val="center"/>
              <w:rPr>
                <w:sz w:val="20"/>
                <w:szCs w:val="20"/>
              </w:rPr>
            </w:pPr>
            <w:r>
              <w:rPr>
                <w:sz w:val="20"/>
                <w:szCs w:val="20"/>
              </w:rPr>
              <w:t>7.3</w:t>
            </w:r>
            <w:r w:rsidR="00654D73">
              <w:rPr>
                <w:sz w:val="20"/>
                <w:szCs w:val="20"/>
              </w:rPr>
              <w:t>.</w:t>
            </w:r>
          </w:p>
        </w:tc>
        <w:tc>
          <w:tcPr>
            <w:tcW w:w="5954" w:type="dxa"/>
            <w:gridSpan w:val="2"/>
            <w:tcBorders>
              <w:bottom w:val="single" w:sz="12" w:space="0" w:color="auto"/>
            </w:tcBorders>
          </w:tcPr>
          <w:p w14:paraId="448D14DB" w14:textId="77777777" w:rsidR="003E5070" w:rsidRPr="009614C9" w:rsidRDefault="003E5070" w:rsidP="00386984">
            <w:pPr>
              <w:rPr>
                <w:sz w:val="20"/>
                <w:szCs w:val="20"/>
              </w:rPr>
            </w:pPr>
            <w:r w:rsidRPr="009614C9">
              <w:rPr>
                <w:sz w:val="20"/>
                <w:szCs w:val="20"/>
              </w:rPr>
              <w:t xml:space="preserve">Установлен и настроен </w:t>
            </w:r>
            <w:proofErr w:type="spellStart"/>
            <w:r w:rsidRPr="009614C9">
              <w:rPr>
                <w:sz w:val="20"/>
                <w:szCs w:val="20"/>
              </w:rPr>
              <w:t>моментомер</w:t>
            </w:r>
            <w:proofErr w:type="spellEnd"/>
            <w:r w:rsidRPr="009614C9">
              <w:rPr>
                <w:sz w:val="20"/>
                <w:szCs w:val="20"/>
              </w:rPr>
              <w:t xml:space="preserve"> на роторе.</w:t>
            </w:r>
          </w:p>
        </w:tc>
        <w:tc>
          <w:tcPr>
            <w:tcW w:w="850" w:type="dxa"/>
            <w:gridSpan w:val="2"/>
            <w:tcBorders>
              <w:bottom w:val="single" w:sz="12" w:space="0" w:color="auto"/>
            </w:tcBorders>
          </w:tcPr>
          <w:p w14:paraId="7365F397" w14:textId="77777777" w:rsidR="003E5070" w:rsidRPr="009614C9" w:rsidRDefault="003E5070" w:rsidP="00386984">
            <w:pPr>
              <w:rPr>
                <w:sz w:val="20"/>
                <w:szCs w:val="20"/>
              </w:rPr>
            </w:pPr>
          </w:p>
        </w:tc>
        <w:tc>
          <w:tcPr>
            <w:tcW w:w="709" w:type="dxa"/>
            <w:gridSpan w:val="2"/>
            <w:tcBorders>
              <w:bottom w:val="single" w:sz="12" w:space="0" w:color="auto"/>
            </w:tcBorders>
          </w:tcPr>
          <w:p w14:paraId="293EE67C" w14:textId="77777777" w:rsidR="003E5070" w:rsidRPr="009614C9" w:rsidRDefault="003E5070" w:rsidP="00386984">
            <w:pPr>
              <w:rPr>
                <w:bCs/>
                <w:sz w:val="20"/>
                <w:szCs w:val="20"/>
              </w:rPr>
            </w:pPr>
          </w:p>
        </w:tc>
        <w:tc>
          <w:tcPr>
            <w:tcW w:w="1729" w:type="dxa"/>
            <w:tcBorders>
              <w:bottom w:val="single" w:sz="12" w:space="0" w:color="auto"/>
            </w:tcBorders>
            <w:vAlign w:val="center"/>
          </w:tcPr>
          <w:p w14:paraId="6D1CFBFC" w14:textId="77777777" w:rsidR="003E5070" w:rsidRPr="009614C9" w:rsidRDefault="003E5070" w:rsidP="00386984">
            <w:pPr>
              <w:rPr>
                <w:bCs/>
                <w:sz w:val="20"/>
                <w:szCs w:val="20"/>
              </w:rPr>
            </w:pPr>
          </w:p>
        </w:tc>
      </w:tr>
      <w:tr w:rsidR="00473418" w:rsidRPr="009614C9" w14:paraId="08DA8158"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309"/>
          <w:tblHeader/>
          <w:jc w:val="center"/>
        </w:trPr>
        <w:tc>
          <w:tcPr>
            <w:tcW w:w="9794" w:type="dxa"/>
            <w:gridSpan w:val="8"/>
            <w:tcBorders>
              <w:top w:val="single" w:sz="12" w:space="0" w:color="auto"/>
              <w:bottom w:val="single" w:sz="12" w:space="0" w:color="auto"/>
            </w:tcBorders>
            <w:shd w:val="clear" w:color="auto" w:fill="FFD200"/>
            <w:vAlign w:val="center"/>
          </w:tcPr>
          <w:p w14:paraId="595ABB91" w14:textId="77777777" w:rsidR="00473418" w:rsidRPr="003A0704" w:rsidRDefault="00753284" w:rsidP="00473418">
            <w:pPr>
              <w:jc w:val="center"/>
              <w:rPr>
                <w:rFonts w:ascii="Arial" w:hAnsi="Arial" w:cs="Arial"/>
                <w:b/>
                <w:bCs/>
                <w:sz w:val="14"/>
                <w:szCs w:val="14"/>
              </w:rPr>
            </w:pPr>
            <w:r w:rsidRPr="003A0704">
              <w:rPr>
                <w:rFonts w:ascii="Arial" w:hAnsi="Arial" w:cs="Arial"/>
                <w:b/>
                <w:bCs/>
                <w:sz w:val="14"/>
                <w:szCs w:val="14"/>
              </w:rPr>
              <w:t>8. ВСПОМОГАТЕЛЬНОЕ ОБОРУДОВАНИЕ</w:t>
            </w:r>
          </w:p>
        </w:tc>
      </w:tr>
      <w:tr w:rsidR="003E5070" w:rsidRPr="009614C9" w14:paraId="26451B66"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Borders>
              <w:top w:val="single" w:sz="12" w:space="0" w:color="auto"/>
            </w:tcBorders>
          </w:tcPr>
          <w:p w14:paraId="41A0D460" w14:textId="73902E42" w:rsidR="003E5070" w:rsidRPr="009614C9" w:rsidRDefault="00473418" w:rsidP="003E5070">
            <w:pPr>
              <w:jc w:val="center"/>
              <w:rPr>
                <w:sz w:val="20"/>
                <w:szCs w:val="20"/>
              </w:rPr>
            </w:pPr>
            <w:r>
              <w:rPr>
                <w:sz w:val="20"/>
                <w:szCs w:val="20"/>
              </w:rPr>
              <w:t>8.1</w:t>
            </w:r>
            <w:r w:rsidR="00654D73">
              <w:rPr>
                <w:sz w:val="20"/>
                <w:szCs w:val="20"/>
              </w:rPr>
              <w:t>.</w:t>
            </w:r>
          </w:p>
        </w:tc>
        <w:tc>
          <w:tcPr>
            <w:tcW w:w="5954" w:type="dxa"/>
            <w:gridSpan w:val="2"/>
            <w:tcBorders>
              <w:top w:val="single" w:sz="12" w:space="0" w:color="auto"/>
            </w:tcBorders>
          </w:tcPr>
          <w:p w14:paraId="520044AF" w14:textId="77777777" w:rsidR="003E5070" w:rsidRPr="009614C9" w:rsidRDefault="003E5070" w:rsidP="00386984">
            <w:pPr>
              <w:rPr>
                <w:sz w:val="20"/>
                <w:szCs w:val="20"/>
              </w:rPr>
            </w:pPr>
            <w:r w:rsidRPr="009614C9">
              <w:rPr>
                <w:sz w:val="20"/>
                <w:szCs w:val="20"/>
              </w:rPr>
              <w:t>Наличие исправных отводящих/подводящих крючков.</w:t>
            </w:r>
          </w:p>
        </w:tc>
        <w:tc>
          <w:tcPr>
            <w:tcW w:w="850" w:type="dxa"/>
            <w:gridSpan w:val="2"/>
            <w:tcBorders>
              <w:top w:val="single" w:sz="12" w:space="0" w:color="auto"/>
            </w:tcBorders>
          </w:tcPr>
          <w:p w14:paraId="6F57D74C" w14:textId="77777777" w:rsidR="003E5070" w:rsidRPr="009614C9" w:rsidRDefault="003E5070" w:rsidP="00386984">
            <w:pPr>
              <w:rPr>
                <w:sz w:val="20"/>
                <w:szCs w:val="20"/>
              </w:rPr>
            </w:pPr>
          </w:p>
        </w:tc>
        <w:tc>
          <w:tcPr>
            <w:tcW w:w="709" w:type="dxa"/>
            <w:gridSpan w:val="2"/>
            <w:tcBorders>
              <w:top w:val="single" w:sz="12" w:space="0" w:color="auto"/>
            </w:tcBorders>
          </w:tcPr>
          <w:p w14:paraId="17EB63C4" w14:textId="77777777" w:rsidR="003E5070" w:rsidRPr="009614C9" w:rsidRDefault="003E5070" w:rsidP="00386984">
            <w:pPr>
              <w:rPr>
                <w:bCs/>
                <w:sz w:val="20"/>
                <w:szCs w:val="20"/>
              </w:rPr>
            </w:pPr>
          </w:p>
        </w:tc>
        <w:tc>
          <w:tcPr>
            <w:tcW w:w="1729" w:type="dxa"/>
            <w:tcBorders>
              <w:top w:val="single" w:sz="12" w:space="0" w:color="auto"/>
            </w:tcBorders>
            <w:vAlign w:val="center"/>
          </w:tcPr>
          <w:p w14:paraId="3C5F1212" w14:textId="77777777" w:rsidR="003E5070" w:rsidRPr="009614C9" w:rsidRDefault="003E5070" w:rsidP="00386984">
            <w:pPr>
              <w:rPr>
                <w:bCs/>
                <w:sz w:val="20"/>
                <w:szCs w:val="20"/>
              </w:rPr>
            </w:pPr>
          </w:p>
        </w:tc>
      </w:tr>
      <w:tr w:rsidR="003E5070" w:rsidRPr="009614C9" w14:paraId="2D945225"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4438F03F" w14:textId="7D4B8C2A" w:rsidR="003E5070" w:rsidRPr="009614C9" w:rsidRDefault="00473418" w:rsidP="003E5070">
            <w:pPr>
              <w:jc w:val="center"/>
              <w:rPr>
                <w:sz w:val="20"/>
                <w:szCs w:val="20"/>
              </w:rPr>
            </w:pPr>
            <w:r>
              <w:rPr>
                <w:sz w:val="20"/>
                <w:szCs w:val="20"/>
              </w:rPr>
              <w:t>8.2</w:t>
            </w:r>
            <w:r w:rsidR="00654D73">
              <w:rPr>
                <w:sz w:val="20"/>
                <w:szCs w:val="20"/>
              </w:rPr>
              <w:t>.</w:t>
            </w:r>
          </w:p>
        </w:tc>
        <w:tc>
          <w:tcPr>
            <w:tcW w:w="5954" w:type="dxa"/>
            <w:gridSpan w:val="2"/>
          </w:tcPr>
          <w:p w14:paraId="576572B5" w14:textId="77777777" w:rsidR="003E5070" w:rsidRPr="009614C9" w:rsidRDefault="003E5070" w:rsidP="00386984">
            <w:pPr>
              <w:rPr>
                <w:sz w:val="20"/>
                <w:szCs w:val="20"/>
              </w:rPr>
            </w:pPr>
            <w:r w:rsidRPr="009614C9">
              <w:rPr>
                <w:sz w:val="20"/>
                <w:szCs w:val="20"/>
              </w:rPr>
              <w:t>Наличие исправных канатов на люльке верхового рабочего.</w:t>
            </w:r>
          </w:p>
        </w:tc>
        <w:tc>
          <w:tcPr>
            <w:tcW w:w="850" w:type="dxa"/>
            <w:gridSpan w:val="2"/>
          </w:tcPr>
          <w:p w14:paraId="69EE7114" w14:textId="77777777" w:rsidR="003E5070" w:rsidRPr="009614C9" w:rsidRDefault="003E5070" w:rsidP="00386984">
            <w:pPr>
              <w:rPr>
                <w:sz w:val="20"/>
                <w:szCs w:val="20"/>
              </w:rPr>
            </w:pPr>
          </w:p>
        </w:tc>
        <w:tc>
          <w:tcPr>
            <w:tcW w:w="709" w:type="dxa"/>
            <w:gridSpan w:val="2"/>
          </w:tcPr>
          <w:p w14:paraId="7B74F89C" w14:textId="77777777" w:rsidR="003E5070" w:rsidRPr="009614C9" w:rsidRDefault="003E5070" w:rsidP="00386984">
            <w:pPr>
              <w:rPr>
                <w:bCs/>
                <w:sz w:val="20"/>
                <w:szCs w:val="20"/>
              </w:rPr>
            </w:pPr>
          </w:p>
        </w:tc>
        <w:tc>
          <w:tcPr>
            <w:tcW w:w="1729" w:type="dxa"/>
            <w:vAlign w:val="center"/>
          </w:tcPr>
          <w:p w14:paraId="51726B89" w14:textId="77777777" w:rsidR="003E5070" w:rsidRPr="009614C9" w:rsidRDefault="003E5070" w:rsidP="00386984">
            <w:pPr>
              <w:rPr>
                <w:bCs/>
                <w:sz w:val="20"/>
                <w:szCs w:val="20"/>
              </w:rPr>
            </w:pPr>
          </w:p>
        </w:tc>
      </w:tr>
      <w:tr w:rsidR="003E5070" w:rsidRPr="009614C9" w14:paraId="75CFBB9F"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261"/>
          <w:tblHeader/>
          <w:jc w:val="center"/>
        </w:trPr>
        <w:tc>
          <w:tcPr>
            <w:tcW w:w="552" w:type="dxa"/>
          </w:tcPr>
          <w:p w14:paraId="2E201415" w14:textId="564D2091" w:rsidR="003E5070" w:rsidRPr="009614C9" w:rsidRDefault="00473418" w:rsidP="003E5070">
            <w:pPr>
              <w:jc w:val="center"/>
              <w:rPr>
                <w:sz w:val="20"/>
                <w:szCs w:val="20"/>
              </w:rPr>
            </w:pPr>
            <w:r>
              <w:rPr>
                <w:sz w:val="20"/>
                <w:szCs w:val="20"/>
              </w:rPr>
              <w:t>8.3</w:t>
            </w:r>
            <w:r w:rsidR="00654D73">
              <w:rPr>
                <w:sz w:val="20"/>
                <w:szCs w:val="20"/>
              </w:rPr>
              <w:t>.</w:t>
            </w:r>
          </w:p>
        </w:tc>
        <w:tc>
          <w:tcPr>
            <w:tcW w:w="5954" w:type="dxa"/>
            <w:gridSpan w:val="2"/>
          </w:tcPr>
          <w:p w14:paraId="1FAF3DC7" w14:textId="77777777" w:rsidR="003E5070" w:rsidRPr="009614C9" w:rsidRDefault="003E5070" w:rsidP="00386984">
            <w:pPr>
              <w:rPr>
                <w:sz w:val="20"/>
                <w:szCs w:val="20"/>
              </w:rPr>
            </w:pPr>
            <w:r w:rsidRPr="009614C9">
              <w:rPr>
                <w:sz w:val="20"/>
                <w:szCs w:val="20"/>
              </w:rPr>
              <w:t>Видеокамера, направленная на люльку исправна и работает.</w:t>
            </w:r>
          </w:p>
        </w:tc>
        <w:tc>
          <w:tcPr>
            <w:tcW w:w="850" w:type="dxa"/>
            <w:gridSpan w:val="2"/>
          </w:tcPr>
          <w:p w14:paraId="20E1AE19" w14:textId="77777777" w:rsidR="003E5070" w:rsidRPr="009614C9" w:rsidRDefault="003E5070" w:rsidP="00386984">
            <w:pPr>
              <w:rPr>
                <w:sz w:val="20"/>
                <w:szCs w:val="20"/>
              </w:rPr>
            </w:pPr>
          </w:p>
        </w:tc>
        <w:tc>
          <w:tcPr>
            <w:tcW w:w="709" w:type="dxa"/>
            <w:gridSpan w:val="2"/>
          </w:tcPr>
          <w:p w14:paraId="0CE0AE68" w14:textId="77777777" w:rsidR="003E5070" w:rsidRPr="009614C9" w:rsidRDefault="003E5070" w:rsidP="00386984">
            <w:pPr>
              <w:rPr>
                <w:bCs/>
                <w:sz w:val="20"/>
                <w:szCs w:val="20"/>
              </w:rPr>
            </w:pPr>
          </w:p>
        </w:tc>
        <w:tc>
          <w:tcPr>
            <w:tcW w:w="1729" w:type="dxa"/>
            <w:vAlign w:val="center"/>
          </w:tcPr>
          <w:p w14:paraId="228F7D89" w14:textId="77777777" w:rsidR="003E5070" w:rsidRPr="009614C9" w:rsidRDefault="003E5070" w:rsidP="00386984">
            <w:pPr>
              <w:rPr>
                <w:bCs/>
                <w:sz w:val="20"/>
                <w:szCs w:val="20"/>
              </w:rPr>
            </w:pPr>
          </w:p>
        </w:tc>
      </w:tr>
      <w:tr w:rsidR="003E5070" w:rsidRPr="009614C9" w14:paraId="79D42153"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Pr>
          <w:p w14:paraId="3D5DAE36" w14:textId="67E73783" w:rsidR="003E5070" w:rsidRPr="009614C9" w:rsidRDefault="00473418" w:rsidP="003E5070">
            <w:pPr>
              <w:jc w:val="center"/>
              <w:rPr>
                <w:sz w:val="20"/>
                <w:szCs w:val="20"/>
              </w:rPr>
            </w:pPr>
            <w:r>
              <w:rPr>
                <w:sz w:val="20"/>
                <w:szCs w:val="20"/>
              </w:rPr>
              <w:t>8.4</w:t>
            </w:r>
            <w:r w:rsidR="00654D73">
              <w:rPr>
                <w:sz w:val="20"/>
                <w:szCs w:val="20"/>
              </w:rPr>
              <w:t>.</w:t>
            </w:r>
          </w:p>
        </w:tc>
        <w:tc>
          <w:tcPr>
            <w:tcW w:w="5954" w:type="dxa"/>
            <w:gridSpan w:val="2"/>
          </w:tcPr>
          <w:p w14:paraId="4DF11360" w14:textId="77777777" w:rsidR="003E5070" w:rsidRPr="009614C9" w:rsidRDefault="003E5070" w:rsidP="00386984">
            <w:pPr>
              <w:rPr>
                <w:sz w:val="20"/>
                <w:szCs w:val="20"/>
              </w:rPr>
            </w:pPr>
            <w:r w:rsidRPr="009614C9">
              <w:rPr>
                <w:sz w:val="20"/>
                <w:szCs w:val="20"/>
              </w:rPr>
              <w:t>Видеокамера установлена правильно (на мониторе в кабине бурильщика хорошо видно люльку, верхового и элеватор).</w:t>
            </w:r>
          </w:p>
        </w:tc>
        <w:tc>
          <w:tcPr>
            <w:tcW w:w="850" w:type="dxa"/>
            <w:gridSpan w:val="2"/>
          </w:tcPr>
          <w:p w14:paraId="348127D6" w14:textId="77777777" w:rsidR="003E5070" w:rsidRPr="009614C9" w:rsidRDefault="003E5070" w:rsidP="00386984">
            <w:pPr>
              <w:rPr>
                <w:sz w:val="20"/>
                <w:szCs w:val="20"/>
              </w:rPr>
            </w:pPr>
          </w:p>
        </w:tc>
        <w:tc>
          <w:tcPr>
            <w:tcW w:w="709" w:type="dxa"/>
            <w:gridSpan w:val="2"/>
          </w:tcPr>
          <w:p w14:paraId="59E20E0A" w14:textId="77777777" w:rsidR="003E5070" w:rsidRPr="009614C9" w:rsidRDefault="003E5070" w:rsidP="00386984">
            <w:pPr>
              <w:rPr>
                <w:bCs/>
                <w:sz w:val="20"/>
                <w:szCs w:val="20"/>
              </w:rPr>
            </w:pPr>
          </w:p>
        </w:tc>
        <w:tc>
          <w:tcPr>
            <w:tcW w:w="1729" w:type="dxa"/>
            <w:vAlign w:val="center"/>
          </w:tcPr>
          <w:p w14:paraId="5041728B" w14:textId="77777777" w:rsidR="003E5070" w:rsidRPr="009614C9" w:rsidRDefault="003E5070" w:rsidP="00386984">
            <w:pPr>
              <w:rPr>
                <w:bCs/>
                <w:sz w:val="20"/>
                <w:szCs w:val="20"/>
              </w:rPr>
            </w:pPr>
          </w:p>
        </w:tc>
      </w:tr>
      <w:tr w:rsidR="003E5070" w:rsidRPr="009614C9" w14:paraId="50F909EB"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Pr>
          <w:p w14:paraId="5A0F5D65" w14:textId="2C497874" w:rsidR="003E5070" w:rsidRPr="009614C9" w:rsidRDefault="00473418" w:rsidP="003E5070">
            <w:pPr>
              <w:jc w:val="center"/>
              <w:rPr>
                <w:sz w:val="20"/>
                <w:szCs w:val="20"/>
              </w:rPr>
            </w:pPr>
            <w:r>
              <w:rPr>
                <w:sz w:val="20"/>
                <w:szCs w:val="20"/>
              </w:rPr>
              <w:t>8.5</w:t>
            </w:r>
            <w:r w:rsidR="00654D73">
              <w:rPr>
                <w:sz w:val="20"/>
                <w:szCs w:val="20"/>
              </w:rPr>
              <w:t>.</w:t>
            </w:r>
          </w:p>
        </w:tc>
        <w:tc>
          <w:tcPr>
            <w:tcW w:w="5954" w:type="dxa"/>
            <w:gridSpan w:val="2"/>
          </w:tcPr>
          <w:p w14:paraId="1A7EC96E" w14:textId="77777777" w:rsidR="003E5070" w:rsidRPr="009614C9" w:rsidRDefault="003E5070" w:rsidP="00386984">
            <w:pPr>
              <w:rPr>
                <w:sz w:val="20"/>
                <w:szCs w:val="20"/>
              </w:rPr>
            </w:pPr>
            <w:r w:rsidRPr="009614C9">
              <w:rPr>
                <w:sz w:val="20"/>
                <w:szCs w:val="20"/>
              </w:rPr>
              <w:t>Громкоговоритель исправен (верховой слышит команды бурильщика).</w:t>
            </w:r>
          </w:p>
        </w:tc>
        <w:tc>
          <w:tcPr>
            <w:tcW w:w="850" w:type="dxa"/>
            <w:gridSpan w:val="2"/>
          </w:tcPr>
          <w:p w14:paraId="0D023D5B" w14:textId="77777777" w:rsidR="003E5070" w:rsidRPr="009614C9" w:rsidRDefault="003E5070" w:rsidP="00386984">
            <w:pPr>
              <w:rPr>
                <w:sz w:val="20"/>
                <w:szCs w:val="20"/>
              </w:rPr>
            </w:pPr>
          </w:p>
        </w:tc>
        <w:tc>
          <w:tcPr>
            <w:tcW w:w="709" w:type="dxa"/>
            <w:gridSpan w:val="2"/>
          </w:tcPr>
          <w:p w14:paraId="29F88EF9" w14:textId="77777777" w:rsidR="003E5070" w:rsidRPr="009614C9" w:rsidRDefault="003E5070" w:rsidP="00386984">
            <w:pPr>
              <w:rPr>
                <w:bCs/>
                <w:sz w:val="20"/>
                <w:szCs w:val="20"/>
              </w:rPr>
            </w:pPr>
          </w:p>
        </w:tc>
        <w:tc>
          <w:tcPr>
            <w:tcW w:w="1729" w:type="dxa"/>
            <w:vAlign w:val="center"/>
          </w:tcPr>
          <w:p w14:paraId="3F91A1CD" w14:textId="77777777" w:rsidR="003E5070" w:rsidRPr="009614C9" w:rsidRDefault="003E5070" w:rsidP="00386984">
            <w:pPr>
              <w:rPr>
                <w:bCs/>
                <w:sz w:val="20"/>
                <w:szCs w:val="20"/>
              </w:rPr>
            </w:pPr>
          </w:p>
        </w:tc>
      </w:tr>
      <w:tr w:rsidR="003E5070" w:rsidRPr="009614C9" w14:paraId="0A9CCC25"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524"/>
          <w:tblHeader/>
          <w:jc w:val="center"/>
        </w:trPr>
        <w:tc>
          <w:tcPr>
            <w:tcW w:w="552" w:type="dxa"/>
          </w:tcPr>
          <w:p w14:paraId="7CFE4B0B" w14:textId="199EC825" w:rsidR="003E5070" w:rsidRPr="009614C9" w:rsidRDefault="00473418" w:rsidP="003E5070">
            <w:pPr>
              <w:jc w:val="center"/>
              <w:rPr>
                <w:sz w:val="20"/>
                <w:szCs w:val="20"/>
              </w:rPr>
            </w:pPr>
            <w:r>
              <w:rPr>
                <w:sz w:val="20"/>
                <w:szCs w:val="20"/>
              </w:rPr>
              <w:t>8.6</w:t>
            </w:r>
            <w:r w:rsidR="00654D73">
              <w:rPr>
                <w:sz w:val="20"/>
                <w:szCs w:val="20"/>
              </w:rPr>
              <w:t>.</w:t>
            </w:r>
          </w:p>
        </w:tc>
        <w:tc>
          <w:tcPr>
            <w:tcW w:w="5954" w:type="dxa"/>
            <w:gridSpan w:val="2"/>
          </w:tcPr>
          <w:p w14:paraId="4291DA8F" w14:textId="77777777" w:rsidR="003E5070" w:rsidRPr="009614C9" w:rsidRDefault="003E5070" w:rsidP="00386984">
            <w:pPr>
              <w:rPr>
                <w:sz w:val="20"/>
                <w:szCs w:val="20"/>
              </w:rPr>
            </w:pPr>
            <w:r w:rsidRPr="009614C9">
              <w:rPr>
                <w:sz w:val="20"/>
                <w:szCs w:val="20"/>
              </w:rPr>
              <w:t>Все провода, идущие к средствам связи с верховым, закрыты кожухами, не имеют повреждений.</w:t>
            </w:r>
          </w:p>
        </w:tc>
        <w:tc>
          <w:tcPr>
            <w:tcW w:w="850" w:type="dxa"/>
            <w:gridSpan w:val="2"/>
          </w:tcPr>
          <w:p w14:paraId="707A79A3" w14:textId="77777777" w:rsidR="003E5070" w:rsidRPr="009614C9" w:rsidRDefault="003E5070" w:rsidP="00386984">
            <w:pPr>
              <w:rPr>
                <w:sz w:val="20"/>
                <w:szCs w:val="20"/>
              </w:rPr>
            </w:pPr>
          </w:p>
        </w:tc>
        <w:tc>
          <w:tcPr>
            <w:tcW w:w="709" w:type="dxa"/>
            <w:gridSpan w:val="2"/>
          </w:tcPr>
          <w:p w14:paraId="25994C51" w14:textId="77777777" w:rsidR="003E5070" w:rsidRPr="009614C9" w:rsidRDefault="003E5070" w:rsidP="00386984">
            <w:pPr>
              <w:rPr>
                <w:bCs/>
                <w:sz w:val="20"/>
                <w:szCs w:val="20"/>
              </w:rPr>
            </w:pPr>
          </w:p>
        </w:tc>
        <w:tc>
          <w:tcPr>
            <w:tcW w:w="1729" w:type="dxa"/>
            <w:vAlign w:val="center"/>
          </w:tcPr>
          <w:p w14:paraId="05117AB3" w14:textId="77777777" w:rsidR="003E5070" w:rsidRPr="009614C9" w:rsidRDefault="003E5070" w:rsidP="00386984">
            <w:pPr>
              <w:rPr>
                <w:bCs/>
                <w:sz w:val="20"/>
                <w:szCs w:val="20"/>
              </w:rPr>
            </w:pPr>
          </w:p>
        </w:tc>
      </w:tr>
      <w:tr w:rsidR="00473418" w:rsidRPr="009614C9" w14:paraId="70AE8732" w14:textId="77777777" w:rsidTr="0037685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659"/>
          <w:tblHeader/>
          <w:jc w:val="center"/>
        </w:trPr>
        <w:tc>
          <w:tcPr>
            <w:tcW w:w="9794" w:type="dxa"/>
            <w:gridSpan w:val="8"/>
            <w:vAlign w:val="center"/>
          </w:tcPr>
          <w:p w14:paraId="3C5053E0" w14:textId="77777777" w:rsidR="00473418" w:rsidRPr="009614C9" w:rsidRDefault="00473418" w:rsidP="00473418">
            <w:pPr>
              <w:rPr>
                <w:b/>
                <w:sz w:val="20"/>
                <w:szCs w:val="20"/>
              </w:rPr>
            </w:pPr>
            <w:r w:rsidRPr="009614C9">
              <w:rPr>
                <w:b/>
                <w:sz w:val="20"/>
                <w:szCs w:val="20"/>
              </w:rPr>
              <w:t>Выводы:</w:t>
            </w:r>
          </w:p>
        </w:tc>
      </w:tr>
      <w:tr w:rsidR="00473418" w:rsidRPr="009614C9" w14:paraId="08722735" w14:textId="77777777" w:rsidTr="003A0704">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459"/>
          <w:tblHeader/>
          <w:jc w:val="center"/>
        </w:trPr>
        <w:tc>
          <w:tcPr>
            <w:tcW w:w="9794" w:type="dxa"/>
            <w:gridSpan w:val="8"/>
            <w:vAlign w:val="center"/>
          </w:tcPr>
          <w:p w14:paraId="72858CA9" w14:textId="77777777" w:rsidR="00473418" w:rsidRPr="009614C9" w:rsidRDefault="00473418" w:rsidP="00473418">
            <w:pPr>
              <w:rPr>
                <w:b/>
                <w:sz w:val="20"/>
                <w:szCs w:val="20"/>
              </w:rPr>
            </w:pPr>
            <w:r w:rsidRPr="009614C9">
              <w:rPr>
                <w:b/>
                <w:sz w:val="20"/>
                <w:szCs w:val="20"/>
              </w:rPr>
              <w:t>Комментарии:</w:t>
            </w:r>
          </w:p>
        </w:tc>
      </w:tr>
    </w:tbl>
    <w:p w14:paraId="1E56E0D1" w14:textId="77777777" w:rsidR="009614C9" w:rsidRDefault="009614C9" w:rsidP="00386984">
      <w:pPr>
        <w:jc w:val="both"/>
        <w:rPr>
          <w:sz w:val="28"/>
          <w:szCs w:val="28"/>
        </w:rPr>
      </w:pPr>
    </w:p>
    <w:tbl>
      <w:tblPr>
        <w:tblW w:w="9809" w:type="dxa"/>
        <w:tblInd w:w="-34" w:type="dxa"/>
        <w:tblLook w:val="04A0" w:firstRow="1" w:lastRow="0" w:firstColumn="1" w:lastColumn="0" w:noHBand="0" w:noVBand="1"/>
      </w:tblPr>
      <w:tblGrid>
        <w:gridCol w:w="3317"/>
        <w:gridCol w:w="447"/>
        <w:gridCol w:w="1790"/>
        <w:gridCol w:w="552"/>
        <w:gridCol w:w="3703"/>
      </w:tblGrid>
      <w:tr w:rsidR="00B11A42" w:rsidRPr="003F1E46" w14:paraId="39B764B9" w14:textId="77777777" w:rsidTr="00A66862">
        <w:trPr>
          <w:trHeight w:val="298"/>
        </w:trPr>
        <w:tc>
          <w:tcPr>
            <w:tcW w:w="3317" w:type="dxa"/>
            <w:tcBorders>
              <w:bottom w:val="single" w:sz="4" w:space="0" w:color="auto"/>
            </w:tcBorders>
            <w:shd w:val="clear" w:color="auto" w:fill="auto"/>
          </w:tcPr>
          <w:p w14:paraId="05FB6D1F" w14:textId="77777777" w:rsidR="005D1295" w:rsidRPr="003F1E46" w:rsidRDefault="005D1295" w:rsidP="00AC7CAD">
            <w:pPr>
              <w:rPr>
                <w:sz w:val="20"/>
                <w:szCs w:val="20"/>
              </w:rPr>
            </w:pPr>
          </w:p>
        </w:tc>
        <w:tc>
          <w:tcPr>
            <w:tcW w:w="447" w:type="dxa"/>
            <w:shd w:val="clear" w:color="auto" w:fill="auto"/>
          </w:tcPr>
          <w:p w14:paraId="199604C6" w14:textId="77777777" w:rsidR="005D1295" w:rsidRPr="003F1E46" w:rsidRDefault="005D1295" w:rsidP="00AC7CAD">
            <w:pPr>
              <w:rPr>
                <w:sz w:val="20"/>
                <w:szCs w:val="20"/>
              </w:rPr>
            </w:pPr>
          </w:p>
        </w:tc>
        <w:tc>
          <w:tcPr>
            <w:tcW w:w="1790" w:type="dxa"/>
            <w:tcBorders>
              <w:bottom w:val="single" w:sz="4" w:space="0" w:color="auto"/>
            </w:tcBorders>
            <w:shd w:val="clear" w:color="auto" w:fill="auto"/>
          </w:tcPr>
          <w:p w14:paraId="2B41D07C" w14:textId="77777777" w:rsidR="005D1295" w:rsidRPr="003F1E46" w:rsidRDefault="005D1295" w:rsidP="00AC7CAD">
            <w:pPr>
              <w:rPr>
                <w:sz w:val="20"/>
                <w:szCs w:val="20"/>
              </w:rPr>
            </w:pPr>
          </w:p>
        </w:tc>
        <w:tc>
          <w:tcPr>
            <w:tcW w:w="552" w:type="dxa"/>
            <w:shd w:val="clear" w:color="auto" w:fill="auto"/>
          </w:tcPr>
          <w:p w14:paraId="16E7F380" w14:textId="77777777" w:rsidR="005D1295" w:rsidRPr="003F1E46" w:rsidRDefault="005D1295" w:rsidP="00AC7CAD">
            <w:pPr>
              <w:rPr>
                <w:sz w:val="20"/>
                <w:szCs w:val="20"/>
              </w:rPr>
            </w:pPr>
          </w:p>
        </w:tc>
        <w:tc>
          <w:tcPr>
            <w:tcW w:w="3703" w:type="dxa"/>
            <w:tcBorders>
              <w:bottom w:val="single" w:sz="4" w:space="0" w:color="auto"/>
            </w:tcBorders>
            <w:shd w:val="clear" w:color="auto" w:fill="auto"/>
          </w:tcPr>
          <w:p w14:paraId="5B752FCB" w14:textId="77777777" w:rsidR="005D1295" w:rsidRPr="003F1E46" w:rsidRDefault="005D1295" w:rsidP="00AC7CAD">
            <w:pPr>
              <w:rPr>
                <w:sz w:val="20"/>
                <w:szCs w:val="20"/>
              </w:rPr>
            </w:pPr>
          </w:p>
        </w:tc>
      </w:tr>
      <w:tr w:rsidR="00B11A42" w:rsidRPr="003F1E46" w14:paraId="37C427EB" w14:textId="77777777" w:rsidTr="00A66862">
        <w:trPr>
          <w:trHeight w:val="198"/>
        </w:trPr>
        <w:tc>
          <w:tcPr>
            <w:tcW w:w="3317" w:type="dxa"/>
            <w:tcBorders>
              <w:top w:val="single" w:sz="4" w:space="0" w:color="auto"/>
            </w:tcBorders>
            <w:shd w:val="clear" w:color="auto" w:fill="auto"/>
          </w:tcPr>
          <w:p w14:paraId="4B9FEF36" w14:textId="77777777" w:rsidR="005D1295" w:rsidRPr="003F1E46" w:rsidRDefault="005D1295" w:rsidP="00B11A42">
            <w:pPr>
              <w:jc w:val="center"/>
              <w:rPr>
                <w:sz w:val="20"/>
                <w:szCs w:val="20"/>
              </w:rPr>
            </w:pPr>
            <w:r w:rsidRPr="003F1E46">
              <w:rPr>
                <w:sz w:val="20"/>
                <w:szCs w:val="20"/>
              </w:rPr>
              <w:t>Должность</w:t>
            </w:r>
          </w:p>
        </w:tc>
        <w:tc>
          <w:tcPr>
            <w:tcW w:w="447" w:type="dxa"/>
            <w:shd w:val="clear" w:color="auto" w:fill="auto"/>
          </w:tcPr>
          <w:p w14:paraId="51A8DAEF" w14:textId="77777777" w:rsidR="005D1295" w:rsidRPr="003F1E46" w:rsidRDefault="005D1295" w:rsidP="00B11A42">
            <w:pPr>
              <w:jc w:val="center"/>
              <w:rPr>
                <w:sz w:val="20"/>
                <w:szCs w:val="20"/>
              </w:rPr>
            </w:pPr>
          </w:p>
        </w:tc>
        <w:tc>
          <w:tcPr>
            <w:tcW w:w="1790" w:type="dxa"/>
            <w:tcBorders>
              <w:top w:val="single" w:sz="4" w:space="0" w:color="auto"/>
            </w:tcBorders>
            <w:shd w:val="clear" w:color="auto" w:fill="auto"/>
          </w:tcPr>
          <w:p w14:paraId="55E3E761" w14:textId="77777777" w:rsidR="005D1295" w:rsidRPr="003F1E46" w:rsidRDefault="005D1295" w:rsidP="00B11A42">
            <w:pPr>
              <w:jc w:val="center"/>
              <w:rPr>
                <w:sz w:val="20"/>
                <w:szCs w:val="20"/>
              </w:rPr>
            </w:pPr>
            <w:r w:rsidRPr="003F1E46">
              <w:rPr>
                <w:sz w:val="20"/>
                <w:szCs w:val="20"/>
              </w:rPr>
              <w:t>Подпись</w:t>
            </w:r>
          </w:p>
        </w:tc>
        <w:tc>
          <w:tcPr>
            <w:tcW w:w="552" w:type="dxa"/>
            <w:shd w:val="clear" w:color="auto" w:fill="auto"/>
          </w:tcPr>
          <w:p w14:paraId="233044F0" w14:textId="77777777" w:rsidR="005D1295" w:rsidRPr="003F1E46" w:rsidRDefault="005D1295" w:rsidP="00B11A42">
            <w:pPr>
              <w:jc w:val="center"/>
              <w:rPr>
                <w:sz w:val="20"/>
                <w:szCs w:val="20"/>
              </w:rPr>
            </w:pPr>
          </w:p>
        </w:tc>
        <w:tc>
          <w:tcPr>
            <w:tcW w:w="3703" w:type="dxa"/>
            <w:tcBorders>
              <w:top w:val="single" w:sz="4" w:space="0" w:color="auto"/>
            </w:tcBorders>
            <w:shd w:val="clear" w:color="auto" w:fill="auto"/>
          </w:tcPr>
          <w:p w14:paraId="0DD176B8" w14:textId="77777777" w:rsidR="005D1295" w:rsidRPr="003F1E46" w:rsidRDefault="005D1295" w:rsidP="00B11A42">
            <w:pPr>
              <w:jc w:val="center"/>
              <w:rPr>
                <w:sz w:val="20"/>
                <w:szCs w:val="20"/>
              </w:rPr>
            </w:pPr>
            <w:r w:rsidRPr="003F1E46">
              <w:rPr>
                <w:sz w:val="20"/>
                <w:szCs w:val="20"/>
              </w:rPr>
              <w:t>ФИО</w:t>
            </w:r>
          </w:p>
        </w:tc>
      </w:tr>
      <w:tr w:rsidR="00B11A42" w:rsidRPr="003F1E46" w14:paraId="49478BDF" w14:textId="77777777" w:rsidTr="00A66862">
        <w:trPr>
          <w:trHeight w:val="298"/>
        </w:trPr>
        <w:tc>
          <w:tcPr>
            <w:tcW w:w="3317" w:type="dxa"/>
            <w:shd w:val="clear" w:color="auto" w:fill="auto"/>
          </w:tcPr>
          <w:p w14:paraId="7B3C2940" w14:textId="77777777" w:rsidR="005D1295" w:rsidRPr="003F1E46" w:rsidRDefault="005D1295" w:rsidP="00AC7CAD">
            <w:pPr>
              <w:rPr>
                <w:sz w:val="20"/>
                <w:szCs w:val="20"/>
              </w:rPr>
            </w:pPr>
          </w:p>
        </w:tc>
        <w:tc>
          <w:tcPr>
            <w:tcW w:w="447" w:type="dxa"/>
            <w:shd w:val="clear" w:color="auto" w:fill="auto"/>
          </w:tcPr>
          <w:p w14:paraId="4E077602" w14:textId="77777777" w:rsidR="005D1295" w:rsidRPr="003F1E46" w:rsidRDefault="005D1295" w:rsidP="00AC7CAD">
            <w:pPr>
              <w:rPr>
                <w:sz w:val="20"/>
                <w:szCs w:val="20"/>
              </w:rPr>
            </w:pPr>
          </w:p>
        </w:tc>
        <w:tc>
          <w:tcPr>
            <w:tcW w:w="1790" w:type="dxa"/>
            <w:shd w:val="clear" w:color="auto" w:fill="auto"/>
          </w:tcPr>
          <w:p w14:paraId="0F470B03" w14:textId="77777777" w:rsidR="005D1295" w:rsidRPr="003F1E46" w:rsidRDefault="005D1295" w:rsidP="00AC7CAD">
            <w:pPr>
              <w:rPr>
                <w:sz w:val="20"/>
                <w:szCs w:val="20"/>
              </w:rPr>
            </w:pPr>
          </w:p>
        </w:tc>
        <w:tc>
          <w:tcPr>
            <w:tcW w:w="552" w:type="dxa"/>
            <w:shd w:val="clear" w:color="auto" w:fill="auto"/>
          </w:tcPr>
          <w:p w14:paraId="337E353A" w14:textId="77777777" w:rsidR="005D1295" w:rsidRPr="003F1E46" w:rsidRDefault="005D1295" w:rsidP="00AC7CAD">
            <w:pPr>
              <w:rPr>
                <w:sz w:val="20"/>
                <w:szCs w:val="20"/>
              </w:rPr>
            </w:pPr>
          </w:p>
        </w:tc>
        <w:tc>
          <w:tcPr>
            <w:tcW w:w="3703" w:type="dxa"/>
            <w:shd w:val="clear" w:color="auto" w:fill="auto"/>
          </w:tcPr>
          <w:p w14:paraId="0BCCC252" w14:textId="77777777" w:rsidR="005D1295" w:rsidRPr="003F1E46" w:rsidRDefault="005D1295" w:rsidP="00AC7CAD">
            <w:pPr>
              <w:rPr>
                <w:sz w:val="20"/>
                <w:szCs w:val="20"/>
              </w:rPr>
            </w:pPr>
          </w:p>
        </w:tc>
      </w:tr>
      <w:tr w:rsidR="00B11A42" w:rsidRPr="003F1E46" w14:paraId="4253585D" w14:textId="77777777" w:rsidTr="00A66862">
        <w:trPr>
          <w:trHeight w:val="298"/>
        </w:trPr>
        <w:tc>
          <w:tcPr>
            <w:tcW w:w="3317" w:type="dxa"/>
            <w:tcBorders>
              <w:bottom w:val="single" w:sz="4" w:space="0" w:color="auto"/>
            </w:tcBorders>
            <w:shd w:val="clear" w:color="auto" w:fill="auto"/>
          </w:tcPr>
          <w:p w14:paraId="58CDB9CF" w14:textId="77777777" w:rsidR="005D1295" w:rsidRPr="003F1E46" w:rsidRDefault="005D1295" w:rsidP="00AC7CAD">
            <w:pPr>
              <w:rPr>
                <w:sz w:val="20"/>
                <w:szCs w:val="20"/>
              </w:rPr>
            </w:pPr>
          </w:p>
        </w:tc>
        <w:tc>
          <w:tcPr>
            <w:tcW w:w="447" w:type="dxa"/>
            <w:shd w:val="clear" w:color="auto" w:fill="auto"/>
          </w:tcPr>
          <w:p w14:paraId="675E2532" w14:textId="77777777" w:rsidR="005D1295" w:rsidRPr="003F1E46" w:rsidRDefault="005D1295" w:rsidP="00AC7CAD">
            <w:pPr>
              <w:rPr>
                <w:sz w:val="20"/>
                <w:szCs w:val="20"/>
              </w:rPr>
            </w:pPr>
          </w:p>
        </w:tc>
        <w:tc>
          <w:tcPr>
            <w:tcW w:w="1790" w:type="dxa"/>
            <w:tcBorders>
              <w:bottom w:val="single" w:sz="4" w:space="0" w:color="auto"/>
            </w:tcBorders>
            <w:shd w:val="clear" w:color="auto" w:fill="auto"/>
          </w:tcPr>
          <w:p w14:paraId="21C5D7B1" w14:textId="77777777" w:rsidR="005D1295" w:rsidRPr="003F1E46" w:rsidRDefault="005D1295" w:rsidP="00AC7CAD">
            <w:pPr>
              <w:rPr>
                <w:sz w:val="20"/>
                <w:szCs w:val="20"/>
              </w:rPr>
            </w:pPr>
          </w:p>
        </w:tc>
        <w:tc>
          <w:tcPr>
            <w:tcW w:w="552" w:type="dxa"/>
            <w:shd w:val="clear" w:color="auto" w:fill="auto"/>
          </w:tcPr>
          <w:p w14:paraId="3DF063B0" w14:textId="77777777" w:rsidR="005D1295" w:rsidRPr="003F1E46" w:rsidRDefault="005D1295" w:rsidP="00AC7CAD">
            <w:pPr>
              <w:rPr>
                <w:sz w:val="20"/>
                <w:szCs w:val="20"/>
              </w:rPr>
            </w:pPr>
          </w:p>
        </w:tc>
        <w:tc>
          <w:tcPr>
            <w:tcW w:w="3703" w:type="dxa"/>
            <w:tcBorders>
              <w:bottom w:val="single" w:sz="4" w:space="0" w:color="auto"/>
            </w:tcBorders>
            <w:shd w:val="clear" w:color="auto" w:fill="auto"/>
          </w:tcPr>
          <w:p w14:paraId="4A2D2E3B" w14:textId="77777777" w:rsidR="005D1295" w:rsidRPr="003F1E46" w:rsidRDefault="005D1295" w:rsidP="00AC7CAD">
            <w:pPr>
              <w:rPr>
                <w:sz w:val="20"/>
                <w:szCs w:val="20"/>
              </w:rPr>
            </w:pPr>
          </w:p>
        </w:tc>
      </w:tr>
      <w:tr w:rsidR="00B11A42" w:rsidRPr="003F1E46" w14:paraId="2C1D9F59" w14:textId="77777777" w:rsidTr="00A66862">
        <w:trPr>
          <w:trHeight w:val="198"/>
        </w:trPr>
        <w:tc>
          <w:tcPr>
            <w:tcW w:w="3317" w:type="dxa"/>
            <w:tcBorders>
              <w:top w:val="single" w:sz="4" w:space="0" w:color="auto"/>
            </w:tcBorders>
            <w:shd w:val="clear" w:color="auto" w:fill="auto"/>
          </w:tcPr>
          <w:p w14:paraId="1271B3D7" w14:textId="77777777" w:rsidR="005D1295" w:rsidRPr="003F1E46" w:rsidRDefault="005D1295" w:rsidP="00B11A42">
            <w:pPr>
              <w:ind w:left="284" w:hanging="284"/>
              <w:jc w:val="center"/>
              <w:rPr>
                <w:sz w:val="20"/>
                <w:szCs w:val="20"/>
              </w:rPr>
            </w:pPr>
            <w:r w:rsidRPr="003F1E46">
              <w:rPr>
                <w:sz w:val="20"/>
                <w:szCs w:val="20"/>
              </w:rPr>
              <w:t>Должность</w:t>
            </w:r>
          </w:p>
        </w:tc>
        <w:tc>
          <w:tcPr>
            <w:tcW w:w="447" w:type="dxa"/>
            <w:shd w:val="clear" w:color="auto" w:fill="auto"/>
          </w:tcPr>
          <w:p w14:paraId="2F0D0098" w14:textId="77777777" w:rsidR="005D1295" w:rsidRPr="003F1E46" w:rsidRDefault="005D1295" w:rsidP="00B11A42">
            <w:pPr>
              <w:jc w:val="center"/>
              <w:rPr>
                <w:sz w:val="20"/>
                <w:szCs w:val="20"/>
              </w:rPr>
            </w:pPr>
          </w:p>
        </w:tc>
        <w:tc>
          <w:tcPr>
            <w:tcW w:w="1790" w:type="dxa"/>
            <w:tcBorders>
              <w:top w:val="single" w:sz="4" w:space="0" w:color="auto"/>
            </w:tcBorders>
            <w:shd w:val="clear" w:color="auto" w:fill="auto"/>
          </w:tcPr>
          <w:p w14:paraId="20DC979E" w14:textId="77777777" w:rsidR="005D1295" w:rsidRPr="003F1E46" w:rsidRDefault="005D1295" w:rsidP="00B11A42">
            <w:pPr>
              <w:jc w:val="center"/>
              <w:rPr>
                <w:sz w:val="20"/>
                <w:szCs w:val="20"/>
              </w:rPr>
            </w:pPr>
            <w:r w:rsidRPr="003F1E46">
              <w:rPr>
                <w:sz w:val="20"/>
                <w:szCs w:val="20"/>
              </w:rPr>
              <w:t>Подпись</w:t>
            </w:r>
          </w:p>
        </w:tc>
        <w:tc>
          <w:tcPr>
            <w:tcW w:w="552" w:type="dxa"/>
            <w:shd w:val="clear" w:color="auto" w:fill="auto"/>
          </w:tcPr>
          <w:p w14:paraId="49B15E6A" w14:textId="77777777" w:rsidR="005D1295" w:rsidRPr="003F1E46" w:rsidRDefault="005D1295" w:rsidP="00B11A42">
            <w:pPr>
              <w:jc w:val="center"/>
              <w:rPr>
                <w:sz w:val="20"/>
                <w:szCs w:val="20"/>
              </w:rPr>
            </w:pPr>
          </w:p>
        </w:tc>
        <w:tc>
          <w:tcPr>
            <w:tcW w:w="3703" w:type="dxa"/>
            <w:tcBorders>
              <w:top w:val="single" w:sz="4" w:space="0" w:color="auto"/>
            </w:tcBorders>
            <w:shd w:val="clear" w:color="auto" w:fill="auto"/>
          </w:tcPr>
          <w:p w14:paraId="347FF66E" w14:textId="77777777" w:rsidR="005D1295" w:rsidRPr="003F1E46" w:rsidRDefault="005D1295" w:rsidP="00B11A42">
            <w:pPr>
              <w:jc w:val="center"/>
              <w:rPr>
                <w:sz w:val="20"/>
                <w:szCs w:val="20"/>
              </w:rPr>
            </w:pPr>
            <w:r w:rsidRPr="003F1E46">
              <w:rPr>
                <w:sz w:val="20"/>
                <w:szCs w:val="20"/>
              </w:rPr>
              <w:t>ФИО</w:t>
            </w:r>
          </w:p>
        </w:tc>
      </w:tr>
      <w:tr w:rsidR="00B11A42" w:rsidRPr="003F1E46" w14:paraId="0F76A6FE" w14:textId="77777777" w:rsidTr="00A66862">
        <w:trPr>
          <w:trHeight w:val="298"/>
        </w:trPr>
        <w:tc>
          <w:tcPr>
            <w:tcW w:w="3317" w:type="dxa"/>
            <w:shd w:val="clear" w:color="auto" w:fill="auto"/>
          </w:tcPr>
          <w:p w14:paraId="0776D474" w14:textId="77777777" w:rsidR="005D1295" w:rsidRPr="003F1E46" w:rsidRDefault="005D1295" w:rsidP="00AC7CAD">
            <w:pPr>
              <w:rPr>
                <w:sz w:val="20"/>
                <w:szCs w:val="20"/>
              </w:rPr>
            </w:pPr>
          </w:p>
        </w:tc>
        <w:tc>
          <w:tcPr>
            <w:tcW w:w="447" w:type="dxa"/>
            <w:shd w:val="clear" w:color="auto" w:fill="auto"/>
          </w:tcPr>
          <w:p w14:paraId="74C125AD" w14:textId="77777777" w:rsidR="005D1295" w:rsidRPr="003F1E46" w:rsidRDefault="005D1295" w:rsidP="00AC7CAD">
            <w:pPr>
              <w:rPr>
                <w:sz w:val="20"/>
                <w:szCs w:val="20"/>
              </w:rPr>
            </w:pPr>
          </w:p>
        </w:tc>
        <w:tc>
          <w:tcPr>
            <w:tcW w:w="1790" w:type="dxa"/>
            <w:shd w:val="clear" w:color="auto" w:fill="auto"/>
          </w:tcPr>
          <w:p w14:paraId="30CF5F40" w14:textId="77777777" w:rsidR="005D1295" w:rsidRPr="003F1E46" w:rsidRDefault="005D1295" w:rsidP="00AC7CAD">
            <w:pPr>
              <w:rPr>
                <w:sz w:val="20"/>
                <w:szCs w:val="20"/>
              </w:rPr>
            </w:pPr>
          </w:p>
        </w:tc>
        <w:tc>
          <w:tcPr>
            <w:tcW w:w="552" w:type="dxa"/>
            <w:shd w:val="clear" w:color="auto" w:fill="auto"/>
          </w:tcPr>
          <w:p w14:paraId="1E85E867" w14:textId="77777777" w:rsidR="005D1295" w:rsidRPr="003F1E46" w:rsidRDefault="005D1295" w:rsidP="00AC7CAD">
            <w:pPr>
              <w:rPr>
                <w:sz w:val="20"/>
                <w:szCs w:val="20"/>
              </w:rPr>
            </w:pPr>
          </w:p>
        </w:tc>
        <w:tc>
          <w:tcPr>
            <w:tcW w:w="3703" w:type="dxa"/>
            <w:shd w:val="clear" w:color="auto" w:fill="auto"/>
          </w:tcPr>
          <w:p w14:paraId="12317C35" w14:textId="77777777" w:rsidR="005D1295" w:rsidRPr="003F1E46" w:rsidRDefault="005D1295" w:rsidP="00AC7CAD">
            <w:pPr>
              <w:rPr>
                <w:sz w:val="20"/>
                <w:szCs w:val="20"/>
              </w:rPr>
            </w:pPr>
          </w:p>
        </w:tc>
      </w:tr>
      <w:tr w:rsidR="00B11A42" w:rsidRPr="003F1E46" w14:paraId="729FA66D" w14:textId="77777777" w:rsidTr="00A66862">
        <w:trPr>
          <w:trHeight w:val="286"/>
        </w:trPr>
        <w:tc>
          <w:tcPr>
            <w:tcW w:w="3317" w:type="dxa"/>
            <w:tcBorders>
              <w:bottom w:val="single" w:sz="4" w:space="0" w:color="auto"/>
            </w:tcBorders>
            <w:shd w:val="clear" w:color="auto" w:fill="auto"/>
          </w:tcPr>
          <w:p w14:paraId="55F1186B" w14:textId="77777777" w:rsidR="005D1295" w:rsidRPr="003F1E46" w:rsidRDefault="005D1295" w:rsidP="00AC7CAD">
            <w:pPr>
              <w:rPr>
                <w:sz w:val="20"/>
                <w:szCs w:val="20"/>
              </w:rPr>
            </w:pPr>
          </w:p>
        </w:tc>
        <w:tc>
          <w:tcPr>
            <w:tcW w:w="447" w:type="dxa"/>
            <w:shd w:val="clear" w:color="auto" w:fill="auto"/>
          </w:tcPr>
          <w:p w14:paraId="1D4298EA" w14:textId="77777777" w:rsidR="005D1295" w:rsidRPr="003F1E46" w:rsidRDefault="005D1295" w:rsidP="00AC7CAD">
            <w:pPr>
              <w:rPr>
                <w:sz w:val="20"/>
                <w:szCs w:val="20"/>
              </w:rPr>
            </w:pPr>
          </w:p>
        </w:tc>
        <w:tc>
          <w:tcPr>
            <w:tcW w:w="1790" w:type="dxa"/>
            <w:tcBorders>
              <w:bottom w:val="single" w:sz="4" w:space="0" w:color="auto"/>
            </w:tcBorders>
            <w:shd w:val="clear" w:color="auto" w:fill="auto"/>
          </w:tcPr>
          <w:p w14:paraId="1EF10CE5" w14:textId="77777777" w:rsidR="005D1295" w:rsidRPr="003F1E46" w:rsidRDefault="005D1295" w:rsidP="00AC7CAD">
            <w:pPr>
              <w:rPr>
                <w:sz w:val="20"/>
                <w:szCs w:val="20"/>
              </w:rPr>
            </w:pPr>
          </w:p>
        </w:tc>
        <w:tc>
          <w:tcPr>
            <w:tcW w:w="552" w:type="dxa"/>
            <w:shd w:val="clear" w:color="auto" w:fill="auto"/>
          </w:tcPr>
          <w:p w14:paraId="20887666" w14:textId="77777777" w:rsidR="005D1295" w:rsidRPr="003F1E46" w:rsidRDefault="005D1295" w:rsidP="00AC7CAD">
            <w:pPr>
              <w:rPr>
                <w:sz w:val="20"/>
                <w:szCs w:val="20"/>
              </w:rPr>
            </w:pPr>
          </w:p>
        </w:tc>
        <w:tc>
          <w:tcPr>
            <w:tcW w:w="3703" w:type="dxa"/>
            <w:tcBorders>
              <w:bottom w:val="single" w:sz="4" w:space="0" w:color="auto"/>
            </w:tcBorders>
            <w:shd w:val="clear" w:color="auto" w:fill="auto"/>
          </w:tcPr>
          <w:p w14:paraId="2E32EC4A" w14:textId="77777777" w:rsidR="005D1295" w:rsidRPr="003F1E46" w:rsidRDefault="005D1295" w:rsidP="00AC7CAD">
            <w:pPr>
              <w:rPr>
                <w:sz w:val="20"/>
                <w:szCs w:val="20"/>
              </w:rPr>
            </w:pPr>
          </w:p>
        </w:tc>
      </w:tr>
      <w:tr w:rsidR="00B11A42" w:rsidRPr="003F1E46" w14:paraId="6F9D285A" w14:textId="77777777" w:rsidTr="00A66862">
        <w:trPr>
          <w:trHeight w:val="198"/>
        </w:trPr>
        <w:tc>
          <w:tcPr>
            <w:tcW w:w="3317" w:type="dxa"/>
            <w:tcBorders>
              <w:top w:val="single" w:sz="4" w:space="0" w:color="auto"/>
            </w:tcBorders>
            <w:shd w:val="clear" w:color="auto" w:fill="auto"/>
          </w:tcPr>
          <w:p w14:paraId="71C091BD" w14:textId="77777777" w:rsidR="005D1295" w:rsidRPr="003F1E46" w:rsidRDefault="005D1295" w:rsidP="00B11A42">
            <w:pPr>
              <w:jc w:val="center"/>
              <w:rPr>
                <w:sz w:val="20"/>
                <w:szCs w:val="20"/>
              </w:rPr>
            </w:pPr>
            <w:r w:rsidRPr="003F1E46">
              <w:rPr>
                <w:sz w:val="20"/>
                <w:szCs w:val="20"/>
              </w:rPr>
              <w:t>Должность</w:t>
            </w:r>
          </w:p>
        </w:tc>
        <w:tc>
          <w:tcPr>
            <w:tcW w:w="447" w:type="dxa"/>
            <w:shd w:val="clear" w:color="auto" w:fill="auto"/>
          </w:tcPr>
          <w:p w14:paraId="03A40077" w14:textId="77777777" w:rsidR="005D1295" w:rsidRPr="003F1E46" w:rsidRDefault="005D1295" w:rsidP="00B11A42">
            <w:pPr>
              <w:jc w:val="center"/>
              <w:rPr>
                <w:sz w:val="20"/>
                <w:szCs w:val="20"/>
              </w:rPr>
            </w:pPr>
          </w:p>
        </w:tc>
        <w:tc>
          <w:tcPr>
            <w:tcW w:w="1790" w:type="dxa"/>
            <w:tcBorders>
              <w:top w:val="single" w:sz="4" w:space="0" w:color="auto"/>
            </w:tcBorders>
            <w:shd w:val="clear" w:color="auto" w:fill="auto"/>
          </w:tcPr>
          <w:p w14:paraId="45B291FF" w14:textId="77777777" w:rsidR="005D1295" w:rsidRPr="003F1E46" w:rsidRDefault="005D1295" w:rsidP="00B11A42">
            <w:pPr>
              <w:jc w:val="center"/>
              <w:rPr>
                <w:sz w:val="20"/>
                <w:szCs w:val="20"/>
              </w:rPr>
            </w:pPr>
            <w:r w:rsidRPr="003F1E46">
              <w:rPr>
                <w:sz w:val="20"/>
                <w:szCs w:val="20"/>
              </w:rPr>
              <w:t>Подпись</w:t>
            </w:r>
          </w:p>
        </w:tc>
        <w:tc>
          <w:tcPr>
            <w:tcW w:w="552" w:type="dxa"/>
            <w:shd w:val="clear" w:color="auto" w:fill="auto"/>
          </w:tcPr>
          <w:p w14:paraId="6E97C963" w14:textId="77777777" w:rsidR="005D1295" w:rsidRPr="003F1E46" w:rsidRDefault="005D1295" w:rsidP="00B11A42">
            <w:pPr>
              <w:jc w:val="center"/>
              <w:rPr>
                <w:sz w:val="20"/>
                <w:szCs w:val="20"/>
              </w:rPr>
            </w:pPr>
          </w:p>
        </w:tc>
        <w:tc>
          <w:tcPr>
            <w:tcW w:w="3703" w:type="dxa"/>
            <w:tcBorders>
              <w:top w:val="single" w:sz="4" w:space="0" w:color="auto"/>
            </w:tcBorders>
            <w:shd w:val="clear" w:color="auto" w:fill="auto"/>
          </w:tcPr>
          <w:p w14:paraId="5015CE6E" w14:textId="77777777" w:rsidR="005D1295" w:rsidRPr="003F1E46" w:rsidRDefault="005D1295" w:rsidP="00B11A42">
            <w:pPr>
              <w:jc w:val="center"/>
              <w:rPr>
                <w:sz w:val="20"/>
                <w:szCs w:val="20"/>
              </w:rPr>
            </w:pPr>
            <w:r w:rsidRPr="003F1E46">
              <w:rPr>
                <w:sz w:val="20"/>
                <w:szCs w:val="20"/>
              </w:rPr>
              <w:t>ФИО</w:t>
            </w:r>
          </w:p>
        </w:tc>
      </w:tr>
    </w:tbl>
    <w:p w14:paraId="7B21EF17" w14:textId="77777777" w:rsidR="005D1295" w:rsidRDefault="005D1295" w:rsidP="00386984">
      <w:pPr>
        <w:jc w:val="both"/>
        <w:rPr>
          <w:sz w:val="28"/>
          <w:szCs w:val="28"/>
          <w:vertAlign w:val="superscript"/>
        </w:rPr>
        <w:sectPr w:rsidR="005D1295" w:rsidSect="00A910D8">
          <w:headerReference w:type="even" r:id="rId63"/>
          <w:headerReference w:type="default" r:id="rId64"/>
          <w:footerReference w:type="default" r:id="rId65"/>
          <w:headerReference w:type="first" r:id="rId66"/>
          <w:pgSz w:w="11906" w:h="16838"/>
          <w:pgMar w:top="510" w:right="1021" w:bottom="567" w:left="1247" w:header="737" w:footer="680" w:gutter="0"/>
          <w:cols w:space="708"/>
          <w:docGrid w:linePitch="360"/>
        </w:sectPr>
      </w:pPr>
    </w:p>
    <w:p w14:paraId="5FDE42DC" w14:textId="2BCA3731" w:rsidR="00E40022" w:rsidRPr="00CB6873" w:rsidRDefault="00E40022" w:rsidP="00386984">
      <w:pPr>
        <w:jc w:val="center"/>
        <w:rPr>
          <w:rFonts w:ascii="Arial" w:hAnsi="Arial" w:cs="Arial"/>
          <w:b/>
          <w:szCs w:val="24"/>
        </w:rPr>
      </w:pPr>
      <w:r>
        <w:rPr>
          <w:rFonts w:ascii="Arial" w:hAnsi="Arial" w:cs="Arial"/>
          <w:b/>
          <w:szCs w:val="24"/>
        </w:rPr>
        <w:lastRenderedPageBreak/>
        <w:t>ЧЕК-</w:t>
      </w:r>
      <w:r w:rsidRPr="00CB6873">
        <w:rPr>
          <w:rFonts w:ascii="Arial" w:hAnsi="Arial" w:cs="Arial"/>
          <w:b/>
          <w:szCs w:val="24"/>
        </w:rPr>
        <w:t>ЛИСТ</w:t>
      </w:r>
      <w:r w:rsidR="00957742">
        <w:rPr>
          <w:rFonts w:ascii="Arial" w:hAnsi="Arial" w:cs="Arial"/>
          <w:b/>
          <w:szCs w:val="24"/>
        </w:rPr>
        <w:t xml:space="preserve"> №17</w:t>
      </w:r>
      <w:r w:rsidRPr="00CB6873">
        <w:rPr>
          <w:rFonts w:ascii="Arial" w:hAnsi="Arial" w:cs="Arial"/>
          <w:b/>
          <w:szCs w:val="24"/>
        </w:rPr>
        <w:t xml:space="preserve"> </w:t>
      </w:r>
      <w:r w:rsidR="00957742">
        <w:rPr>
          <w:rFonts w:ascii="Arial" w:hAnsi="Arial" w:cs="Arial"/>
          <w:b/>
          <w:szCs w:val="24"/>
        </w:rPr>
        <w:t>«ДОЛИВ/ВЫТЕСНЕНИЕ»</w:t>
      </w:r>
    </w:p>
    <w:tbl>
      <w:tblPr>
        <w:tblpPr w:leftFromText="180" w:rightFromText="180" w:vertAnchor="page" w:horzAnchor="margin" w:tblpXSpec="center" w:tblpY="2254"/>
        <w:tblW w:w="9889" w:type="dxa"/>
        <w:tblLayout w:type="fixed"/>
        <w:tblLook w:val="04A0" w:firstRow="1" w:lastRow="0" w:firstColumn="1" w:lastColumn="0" w:noHBand="0" w:noVBand="1"/>
      </w:tblPr>
      <w:tblGrid>
        <w:gridCol w:w="1261"/>
        <w:gridCol w:w="709"/>
        <w:gridCol w:w="142"/>
        <w:gridCol w:w="929"/>
        <w:gridCol w:w="1013"/>
        <w:gridCol w:w="1013"/>
        <w:gridCol w:w="1013"/>
        <w:gridCol w:w="1013"/>
        <w:gridCol w:w="1013"/>
        <w:gridCol w:w="1013"/>
        <w:gridCol w:w="770"/>
      </w:tblGrid>
      <w:tr w:rsidR="00A32677" w:rsidRPr="00A97B97" w14:paraId="6380B8F5" w14:textId="77777777" w:rsidTr="00EC09EA">
        <w:trPr>
          <w:trHeight w:val="230"/>
        </w:trPr>
        <w:tc>
          <w:tcPr>
            <w:tcW w:w="9889" w:type="dxa"/>
            <w:gridSpan w:val="11"/>
            <w:vMerge w:val="restart"/>
            <w:tcBorders>
              <w:top w:val="single" w:sz="12" w:space="0" w:color="auto"/>
              <w:left w:val="single" w:sz="12" w:space="0" w:color="auto"/>
              <w:bottom w:val="single" w:sz="4" w:space="0" w:color="auto"/>
              <w:right w:val="single" w:sz="12" w:space="0" w:color="auto"/>
            </w:tcBorders>
            <w:shd w:val="clear" w:color="auto" w:fill="auto"/>
            <w:noWrap/>
            <w:vAlign w:val="center"/>
            <w:hideMark/>
          </w:tcPr>
          <w:p w14:paraId="6CB7D559" w14:textId="77777777" w:rsidR="00A32677" w:rsidRPr="00753284" w:rsidRDefault="00A32677" w:rsidP="00A32677">
            <w:pPr>
              <w:jc w:val="center"/>
              <w:rPr>
                <w:rFonts w:ascii="Arial" w:eastAsia="Times New Roman" w:hAnsi="Arial" w:cs="Arial"/>
                <w:b/>
                <w:bCs/>
                <w:color w:val="000000"/>
                <w:sz w:val="16"/>
                <w:szCs w:val="16"/>
                <w:lang w:eastAsia="ru-RU"/>
              </w:rPr>
            </w:pPr>
            <w:r w:rsidRPr="00753284">
              <w:rPr>
                <w:rFonts w:ascii="Arial" w:eastAsia="Times New Roman" w:hAnsi="Arial" w:cs="Arial"/>
                <w:b/>
                <w:bCs/>
                <w:color w:val="000000"/>
                <w:sz w:val="16"/>
                <w:szCs w:val="16"/>
                <w:lang w:eastAsia="ru-RU"/>
              </w:rPr>
              <w:t>ЛИСТ ДОЛИВА/ВЫТЕСНЕНИЯ</w:t>
            </w:r>
          </w:p>
        </w:tc>
      </w:tr>
      <w:tr w:rsidR="00A32677" w:rsidRPr="00A97B97" w14:paraId="48DB681B" w14:textId="77777777" w:rsidTr="00EC09EA">
        <w:trPr>
          <w:trHeight w:val="276"/>
        </w:trPr>
        <w:tc>
          <w:tcPr>
            <w:tcW w:w="9889" w:type="dxa"/>
            <w:gridSpan w:val="11"/>
            <w:vMerge/>
            <w:tcBorders>
              <w:top w:val="single" w:sz="8" w:space="0" w:color="auto"/>
              <w:left w:val="single" w:sz="12" w:space="0" w:color="auto"/>
              <w:bottom w:val="single" w:sz="4" w:space="0" w:color="auto"/>
              <w:right w:val="single" w:sz="12" w:space="0" w:color="auto"/>
            </w:tcBorders>
            <w:vAlign w:val="center"/>
            <w:hideMark/>
          </w:tcPr>
          <w:p w14:paraId="5C447222" w14:textId="77777777" w:rsidR="00A32677" w:rsidRPr="00A97B97" w:rsidRDefault="00A32677" w:rsidP="00A32677">
            <w:pPr>
              <w:rPr>
                <w:rFonts w:ascii="Arial" w:eastAsia="Times New Roman" w:hAnsi="Arial" w:cs="Arial"/>
                <w:b/>
                <w:bCs/>
                <w:color w:val="000000"/>
                <w:sz w:val="20"/>
                <w:szCs w:val="20"/>
                <w:lang w:eastAsia="ru-RU"/>
              </w:rPr>
            </w:pPr>
          </w:p>
        </w:tc>
      </w:tr>
      <w:tr w:rsidR="00A32677" w:rsidRPr="00A97B97" w14:paraId="386AE0F6" w14:textId="77777777" w:rsidTr="00EC09EA">
        <w:trPr>
          <w:trHeight w:val="160"/>
        </w:trPr>
        <w:tc>
          <w:tcPr>
            <w:tcW w:w="9889" w:type="dxa"/>
            <w:gridSpan w:val="11"/>
            <w:tcBorders>
              <w:top w:val="single" w:sz="4" w:space="0" w:color="auto"/>
              <w:left w:val="single" w:sz="12" w:space="0" w:color="auto"/>
              <w:bottom w:val="single" w:sz="4" w:space="0" w:color="auto"/>
              <w:right w:val="single" w:sz="12" w:space="0" w:color="auto"/>
            </w:tcBorders>
            <w:shd w:val="clear" w:color="000000" w:fill="F7CA09"/>
            <w:noWrap/>
            <w:vAlign w:val="center"/>
            <w:hideMark/>
          </w:tcPr>
          <w:p w14:paraId="2435A0E9" w14:textId="77777777" w:rsidR="00A32677" w:rsidRPr="00753284" w:rsidRDefault="00753284" w:rsidP="00A32677">
            <w:pPr>
              <w:jc w:val="center"/>
              <w:rPr>
                <w:rFonts w:ascii="Arial" w:eastAsia="Times New Roman" w:hAnsi="Arial" w:cs="Arial"/>
                <w:b/>
                <w:bCs/>
                <w:color w:val="000000"/>
                <w:sz w:val="16"/>
                <w:szCs w:val="16"/>
                <w:lang w:eastAsia="ru-RU"/>
              </w:rPr>
            </w:pPr>
            <w:r w:rsidRPr="00753284">
              <w:rPr>
                <w:rFonts w:ascii="Arial" w:eastAsia="Times New Roman" w:hAnsi="Arial" w:cs="Arial"/>
                <w:b/>
                <w:bCs/>
                <w:color w:val="000000"/>
                <w:sz w:val="16"/>
                <w:szCs w:val="16"/>
                <w:lang w:eastAsia="ru-RU"/>
              </w:rPr>
              <w:t>ТАБЛИЦА РЕГИСТРАЦИИ ОБЪЕМА ДОЛИВА / ВЫТЕСНЕНИЯ ПРИ СПО</w:t>
            </w:r>
          </w:p>
        </w:tc>
      </w:tr>
      <w:tr w:rsidR="00A32677" w:rsidRPr="00A97B97" w14:paraId="2B85CBF2" w14:textId="77777777" w:rsidTr="0025548C">
        <w:trPr>
          <w:trHeight w:val="160"/>
        </w:trPr>
        <w:tc>
          <w:tcPr>
            <w:tcW w:w="1261" w:type="dxa"/>
            <w:tcBorders>
              <w:top w:val="nil"/>
              <w:left w:val="single" w:sz="12" w:space="0" w:color="auto"/>
              <w:bottom w:val="single" w:sz="4" w:space="0" w:color="auto"/>
              <w:right w:val="single" w:sz="4" w:space="0" w:color="auto"/>
            </w:tcBorders>
            <w:shd w:val="clear" w:color="000000" w:fill="F7CA09"/>
            <w:noWrap/>
            <w:vAlign w:val="center"/>
            <w:hideMark/>
          </w:tcPr>
          <w:p w14:paraId="774520CB" w14:textId="77777777" w:rsidR="00A32677" w:rsidRPr="0025548C" w:rsidRDefault="00A32677" w:rsidP="00A32677">
            <w:pPr>
              <w:rPr>
                <w:rFonts w:eastAsia="Times New Roman"/>
                <w:b/>
                <w:bCs/>
                <w:color w:val="000000"/>
                <w:sz w:val="20"/>
                <w:szCs w:val="20"/>
                <w:lang w:eastAsia="ru-RU"/>
              </w:rPr>
            </w:pPr>
            <w:r w:rsidRPr="0025548C">
              <w:rPr>
                <w:rFonts w:eastAsia="Times New Roman"/>
                <w:b/>
                <w:bCs/>
                <w:color w:val="000000"/>
                <w:sz w:val="20"/>
                <w:szCs w:val="20"/>
                <w:lang w:eastAsia="ru-RU"/>
              </w:rPr>
              <w:t>Скважина №:</w:t>
            </w:r>
          </w:p>
        </w:tc>
        <w:tc>
          <w:tcPr>
            <w:tcW w:w="851" w:type="dxa"/>
            <w:gridSpan w:val="2"/>
            <w:tcBorders>
              <w:top w:val="nil"/>
              <w:left w:val="nil"/>
              <w:bottom w:val="single" w:sz="4" w:space="0" w:color="auto"/>
              <w:right w:val="single" w:sz="4" w:space="0" w:color="auto"/>
            </w:tcBorders>
            <w:shd w:val="clear" w:color="auto" w:fill="auto"/>
            <w:noWrap/>
            <w:vAlign w:val="center"/>
            <w:hideMark/>
          </w:tcPr>
          <w:p w14:paraId="32080D60"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929" w:type="dxa"/>
            <w:tcBorders>
              <w:top w:val="nil"/>
              <w:left w:val="nil"/>
              <w:bottom w:val="single" w:sz="4" w:space="0" w:color="auto"/>
              <w:right w:val="single" w:sz="4" w:space="0" w:color="auto"/>
            </w:tcBorders>
            <w:shd w:val="clear" w:color="000000" w:fill="F7CA09"/>
            <w:noWrap/>
            <w:vAlign w:val="center"/>
            <w:hideMark/>
          </w:tcPr>
          <w:p w14:paraId="79F5D8A3"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БУ:</w:t>
            </w:r>
          </w:p>
        </w:tc>
        <w:tc>
          <w:tcPr>
            <w:tcW w:w="2026" w:type="dxa"/>
            <w:gridSpan w:val="2"/>
            <w:tcBorders>
              <w:top w:val="single" w:sz="4" w:space="0" w:color="auto"/>
              <w:left w:val="nil"/>
              <w:bottom w:val="single" w:sz="4" w:space="0" w:color="auto"/>
              <w:right w:val="single" w:sz="4" w:space="0" w:color="auto"/>
            </w:tcBorders>
            <w:shd w:val="clear" w:color="auto" w:fill="auto"/>
            <w:noWrap/>
            <w:vAlign w:val="center"/>
            <w:hideMark/>
          </w:tcPr>
          <w:p w14:paraId="6784F154"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2026"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722B1721"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Дата и время:</w:t>
            </w:r>
          </w:p>
        </w:tc>
        <w:tc>
          <w:tcPr>
            <w:tcW w:w="202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A23313D"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70" w:type="dxa"/>
            <w:tcBorders>
              <w:top w:val="nil"/>
              <w:left w:val="nil"/>
              <w:bottom w:val="single" w:sz="4" w:space="0" w:color="auto"/>
              <w:right w:val="single" w:sz="12" w:space="0" w:color="auto"/>
            </w:tcBorders>
            <w:shd w:val="clear" w:color="000000" w:fill="F7CA09"/>
            <w:noWrap/>
            <w:vAlign w:val="center"/>
            <w:hideMark/>
          </w:tcPr>
          <w:p w14:paraId="3324F2DD" w14:textId="77777777" w:rsidR="00A32677" w:rsidRPr="0025548C" w:rsidRDefault="00A32677" w:rsidP="00A32677">
            <w:pPr>
              <w:rPr>
                <w:rFonts w:eastAsia="Times New Roman"/>
                <w:b/>
                <w:bCs/>
                <w:color w:val="000000"/>
                <w:sz w:val="20"/>
                <w:szCs w:val="20"/>
                <w:lang w:eastAsia="ru-RU"/>
              </w:rPr>
            </w:pPr>
            <w:r w:rsidRPr="0025548C">
              <w:rPr>
                <w:rFonts w:eastAsia="Times New Roman"/>
                <w:b/>
                <w:bCs/>
                <w:color w:val="000000"/>
                <w:sz w:val="20"/>
                <w:szCs w:val="20"/>
                <w:lang w:eastAsia="ru-RU"/>
              </w:rPr>
              <w:t>Таблица №:</w:t>
            </w:r>
          </w:p>
        </w:tc>
      </w:tr>
      <w:tr w:rsidR="00A32677" w:rsidRPr="00A97B97" w14:paraId="15E07053" w14:textId="77777777" w:rsidTr="0025548C">
        <w:trPr>
          <w:trHeight w:val="160"/>
        </w:trPr>
        <w:tc>
          <w:tcPr>
            <w:tcW w:w="1261" w:type="dxa"/>
            <w:tcBorders>
              <w:top w:val="nil"/>
              <w:left w:val="single" w:sz="12" w:space="0" w:color="auto"/>
              <w:bottom w:val="single" w:sz="4" w:space="0" w:color="auto"/>
              <w:right w:val="single" w:sz="4" w:space="0" w:color="auto"/>
            </w:tcBorders>
            <w:shd w:val="clear" w:color="000000" w:fill="F7CA09"/>
            <w:noWrap/>
            <w:vAlign w:val="center"/>
            <w:hideMark/>
          </w:tcPr>
          <w:p w14:paraId="46EDDD94" w14:textId="77777777" w:rsidR="00A32677" w:rsidRPr="0025548C" w:rsidRDefault="00A32677" w:rsidP="00A32677">
            <w:pPr>
              <w:rPr>
                <w:rFonts w:eastAsia="Times New Roman"/>
                <w:b/>
                <w:bCs/>
                <w:color w:val="000000"/>
                <w:sz w:val="20"/>
                <w:szCs w:val="20"/>
                <w:lang w:eastAsia="ru-RU"/>
              </w:rPr>
            </w:pPr>
            <w:r w:rsidRPr="0025548C">
              <w:rPr>
                <w:rFonts w:eastAsia="Times New Roman"/>
                <w:b/>
                <w:bCs/>
                <w:color w:val="000000"/>
                <w:sz w:val="20"/>
                <w:szCs w:val="20"/>
                <w:lang w:eastAsia="ru-RU"/>
              </w:rPr>
              <w:t>Причина СПО:</w:t>
            </w:r>
          </w:p>
        </w:tc>
        <w:tc>
          <w:tcPr>
            <w:tcW w:w="6845" w:type="dxa"/>
            <w:gridSpan w:val="8"/>
            <w:tcBorders>
              <w:top w:val="single" w:sz="4" w:space="0" w:color="auto"/>
              <w:left w:val="nil"/>
              <w:bottom w:val="single" w:sz="4" w:space="0" w:color="auto"/>
              <w:right w:val="single" w:sz="4" w:space="0" w:color="auto"/>
            </w:tcBorders>
            <w:shd w:val="clear" w:color="auto" w:fill="auto"/>
            <w:noWrap/>
            <w:vAlign w:val="center"/>
            <w:hideMark/>
          </w:tcPr>
          <w:p w14:paraId="2E5A485D"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000000" w:fill="F7CA09"/>
            <w:noWrap/>
            <w:vAlign w:val="center"/>
            <w:hideMark/>
          </w:tcPr>
          <w:p w14:paraId="5896EA35" w14:textId="77777777" w:rsidR="00A32677" w:rsidRPr="0025548C" w:rsidRDefault="00A32677" w:rsidP="00A32677">
            <w:pPr>
              <w:rPr>
                <w:rFonts w:eastAsia="Times New Roman"/>
                <w:b/>
                <w:bCs/>
                <w:color w:val="000000"/>
                <w:sz w:val="20"/>
                <w:szCs w:val="20"/>
                <w:lang w:eastAsia="ru-RU"/>
              </w:rPr>
            </w:pPr>
            <w:r w:rsidRPr="0025548C">
              <w:rPr>
                <w:rFonts w:eastAsia="Times New Roman"/>
                <w:b/>
                <w:bCs/>
                <w:color w:val="000000"/>
                <w:sz w:val="20"/>
                <w:szCs w:val="20"/>
                <w:lang w:eastAsia="ru-RU"/>
              </w:rPr>
              <w:t>Бурильщик:</w:t>
            </w:r>
          </w:p>
        </w:tc>
        <w:tc>
          <w:tcPr>
            <w:tcW w:w="770" w:type="dxa"/>
            <w:tcBorders>
              <w:top w:val="nil"/>
              <w:left w:val="nil"/>
              <w:bottom w:val="single" w:sz="4" w:space="0" w:color="auto"/>
              <w:right w:val="single" w:sz="12" w:space="0" w:color="auto"/>
            </w:tcBorders>
            <w:shd w:val="clear" w:color="auto" w:fill="auto"/>
            <w:noWrap/>
            <w:vAlign w:val="center"/>
            <w:hideMark/>
          </w:tcPr>
          <w:p w14:paraId="30A3C59A"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r>
      <w:tr w:rsidR="00A32677" w:rsidRPr="00A97B97" w14:paraId="1BD28025" w14:textId="77777777" w:rsidTr="0025548C">
        <w:trPr>
          <w:trHeight w:val="160"/>
        </w:trPr>
        <w:tc>
          <w:tcPr>
            <w:tcW w:w="2112" w:type="dxa"/>
            <w:gridSpan w:val="3"/>
            <w:tcBorders>
              <w:top w:val="single" w:sz="4" w:space="0" w:color="auto"/>
              <w:left w:val="single" w:sz="12" w:space="0" w:color="auto"/>
              <w:bottom w:val="single" w:sz="4" w:space="0" w:color="auto"/>
              <w:right w:val="single" w:sz="4" w:space="0" w:color="auto"/>
            </w:tcBorders>
            <w:shd w:val="clear" w:color="000000" w:fill="F7CA09"/>
            <w:noWrap/>
            <w:vAlign w:val="center"/>
            <w:hideMark/>
          </w:tcPr>
          <w:p w14:paraId="5E41EFA6" w14:textId="77777777" w:rsidR="00A32677" w:rsidRPr="0025548C" w:rsidRDefault="00A32677" w:rsidP="00A32677">
            <w:pPr>
              <w:rPr>
                <w:rFonts w:eastAsia="Times New Roman"/>
                <w:b/>
                <w:bCs/>
                <w:color w:val="000000"/>
                <w:sz w:val="20"/>
                <w:szCs w:val="20"/>
                <w:lang w:eastAsia="ru-RU"/>
              </w:rPr>
            </w:pPr>
            <w:r w:rsidRPr="0025548C">
              <w:rPr>
                <w:rFonts w:eastAsia="Times New Roman"/>
                <w:b/>
                <w:bCs/>
                <w:color w:val="000000"/>
                <w:sz w:val="20"/>
                <w:szCs w:val="20"/>
                <w:lang w:eastAsia="ru-RU"/>
              </w:rPr>
              <w:t>Глубина скважины:</w:t>
            </w:r>
          </w:p>
        </w:tc>
        <w:tc>
          <w:tcPr>
            <w:tcW w:w="3968" w:type="dxa"/>
            <w:gridSpan w:val="4"/>
            <w:tcBorders>
              <w:top w:val="single" w:sz="4" w:space="0" w:color="auto"/>
              <w:left w:val="nil"/>
              <w:bottom w:val="single" w:sz="4" w:space="0" w:color="auto"/>
              <w:right w:val="single" w:sz="4" w:space="0" w:color="auto"/>
            </w:tcBorders>
            <w:shd w:val="clear" w:color="auto" w:fill="auto"/>
            <w:noWrap/>
            <w:vAlign w:val="center"/>
            <w:hideMark/>
          </w:tcPr>
          <w:p w14:paraId="2293A8CB"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3039" w:type="dxa"/>
            <w:gridSpan w:val="3"/>
            <w:tcBorders>
              <w:top w:val="single" w:sz="4" w:space="0" w:color="auto"/>
              <w:left w:val="nil"/>
              <w:bottom w:val="single" w:sz="4" w:space="0" w:color="auto"/>
              <w:right w:val="single" w:sz="4" w:space="0" w:color="auto"/>
            </w:tcBorders>
            <w:shd w:val="clear" w:color="000000" w:fill="F7CA09"/>
            <w:noWrap/>
            <w:vAlign w:val="center"/>
            <w:hideMark/>
          </w:tcPr>
          <w:p w14:paraId="15BF4665"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Глубина долота на начало СПО</w:t>
            </w:r>
          </w:p>
        </w:tc>
        <w:tc>
          <w:tcPr>
            <w:tcW w:w="770" w:type="dxa"/>
            <w:tcBorders>
              <w:top w:val="nil"/>
              <w:left w:val="nil"/>
              <w:bottom w:val="single" w:sz="4" w:space="0" w:color="auto"/>
              <w:right w:val="single" w:sz="12" w:space="0" w:color="auto"/>
            </w:tcBorders>
            <w:shd w:val="clear" w:color="auto" w:fill="auto"/>
            <w:noWrap/>
            <w:vAlign w:val="center"/>
            <w:hideMark/>
          </w:tcPr>
          <w:p w14:paraId="65FC5194"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r>
      <w:tr w:rsidR="00A32677" w:rsidRPr="00A97B97" w14:paraId="660AC0D9" w14:textId="77777777" w:rsidTr="0025548C">
        <w:trPr>
          <w:trHeight w:val="169"/>
        </w:trPr>
        <w:tc>
          <w:tcPr>
            <w:tcW w:w="1261" w:type="dxa"/>
            <w:tcBorders>
              <w:top w:val="nil"/>
              <w:left w:val="single" w:sz="12" w:space="0" w:color="auto"/>
              <w:bottom w:val="single" w:sz="4" w:space="0" w:color="auto"/>
              <w:right w:val="single" w:sz="4" w:space="0" w:color="auto"/>
            </w:tcBorders>
            <w:shd w:val="clear" w:color="000000" w:fill="F7CA09"/>
            <w:noWrap/>
            <w:vAlign w:val="bottom"/>
            <w:hideMark/>
          </w:tcPr>
          <w:p w14:paraId="758ADC10" w14:textId="77777777" w:rsidR="00A32677" w:rsidRPr="0025548C" w:rsidRDefault="00A32677" w:rsidP="00A32677">
            <w:pPr>
              <w:rPr>
                <w:rFonts w:eastAsia="Times New Roman"/>
                <w:b/>
                <w:bCs/>
                <w:color w:val="000000"/>
                <w:sz w:val="20"/>
                <w:szCs w:val="20"/>
                <w:lang w:eastAsia="ru-RU"/>
              </w:rPr>
            </w:pPr>
            <w:r w:rsidRPr="0025548C">
              <w:rPr>
                <w:rFonts w:eastAsia="Times New Roman"/>
                <w:b/>
                <w:bCs/>
                <w:color w:val="000000"/>
                <w:sz w:val="20"/>
                <w:szCs w:val="20"/>
                <w:lang w:eastAsia="ru-RU"/>
              </w:rPr>
              <w:t>СПО:</w:t>
            </w:r>
          </w:p>
        </w:tc>
        <w:tc>
          <w:tcPr>
            <w:tcW w:w="1780" w:type="dxa"/>
            <w:gridSpan w:val="3"/>
            <w:tcBorders>
              <w:top w:val="single" w:sz="4" w:space="0" w:color="auto"/>
              <w:left w:val="nil"/>
              <w:bottom w:val="single" w:sz="4" w:space="0" w:color="auto"/>
              <w:right w:val="single" w:sz="4" w:space="0" w:color="auto"/>
            </w:tcBorders>
            <w:shd w:val="clear" w:color="auto" w:fill="auto"/>
            <w:noWrap/>
            <w:vAlign w:val="bottom"/>
            <w:hideMark/>
          </w:tcPr>
          <w:p w14:paraId="6B293CBC"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однотрубное</w:t>
            </w:r>
          </w:p>
        </w:tc>
        <w:tc>
          <w:tcPr>
            <w:tcW w:w="2026" w:type="dxa"/>
            <w:gridSpan w:val="2"/>
            <w:tcBorders>
              <w:top w:val="single" w:sz="4" w:space="0" w:color="auto"/>
              <w:left w:val="nil"/>
              <w:bottom w:val="single" w:sz="4" w:space="0" w:color="auto"/>
              <w:right w:val="single" w:sz="4" w:space="0" w:color="auto"/>
            </w:tcBorders>
            <w:shd w:val="clear" w:color="auto" w:fill="auto"/>
            <w:noWrap/>
            <w:vAlign w:val="bottom"/>
            <w:hideMark/>
          </w:tcPr>
          <w:p w14:paraId="280BD9EE"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двухтрубное</w:t>
            </w:r>
          </w:p>
        </w:tc>
        <w:tc>
          <w:tcPr>
            <w:tcW w:w="2026" w:type="dxa"/>
            <w:gridSpan w:val="2"/>
            <w:tcBorders>
              <w:top w:val="single" w:sz="4" w:space="0" w:color="auto"/>
              <w:left w:val="nil"/>
              <w:bottom w:val="single" w:sz="4" w:space="0" w:color="auto"/>
              <w:right w:val="single" w:sz="4" w:space="0" w:color="auto"/>
            </w:tcBorders>
            <w:shd w:val="clear" w:color="auto" w:fill="auto"/>
            <w:noWrap/>
            <w:vAlign w:val="bottom"/>
            <w:hideMark/>
          </w:tcPr>
          <w:p w14:paraId="69B44D02"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трехтрубное</w:t>
            </w:r>
          </w:p>
        </w:tc>
        <w:tc>
          <w:tcPr>
            <w:tcW w:w="2026" w:type="dxa"/>
            <w:gridSpan w:val="2"/>
            <w:tcBorders>
              <w:top w:val="single" w:sz="4" w:space="0" w:color="auto"/>
              <w:left w:val="nil"/>
              <w:bottom w:val="single" w:sz="4" w:space="0" w:color="auto"/>
              <w:right w:val="single" w:sz="4" w:space="0" w:color="auto"/>
            </w:tcBorders>
            <w:shd w:val="clear" w:color="000000" w:fill="F7CA09"/>
            <w:noWrap/>
            <w:vAlign w:val="bottom"/>
            <w:hideMark/>
          </w:tcPr>
          <w:p w14:paraId="44FB45DB" w14:textId="77777777" w:rsidR="00A32677" w:rsidRPr="0025548C" w:rsidRDefault="00A32677" w:rsidP="00A32677">
            <w:pPr>
              <w:rPr>
                <w:rFonts w:eastAsia="Times New Roman"/>
                <w:b/>
                <w:bCs/>
                <w:color w:val="000000"/>
                <w:sz w:val="20"/>
                <w:szCs w:val="20"/>
                <w:lang w:eastAsia="ru-RU"/>
              </w:rPr>
            </w:pPr>
            <w:r w:rsidRPr="0025548C">
              <w:rPr>
                <w:rFonts w:eastAsia="Times New Roman"/>
                <w:b/>
                <w:bCs/>
                <w:color w:val="000000"/>
                <w:sz w:val="20"/>
                <w:szCs w:val="20"/>
                <w:lang w:eastAsia="ru-RU"/>
              </w:rPr>
              <w:t>Свечи до БК ОК:</w:t>
            </w:r>
          </w:p>
        </w:tc>
        <w:tc>
          <w:tcPr>
            <w:tcW w:w="770" w:type="dxa"/>
            <w:tcBorders>
              <w:top w:val="nil"/>
              <w:left w:val="nil"/>
              <w:bottom w:val="single" w:sz="4" w:space="0" w:color="auto"/>
              <w:right w:val="single" w:sz="12" w:space="0" w:color="auto"/>
            </w:tcBorders>
            <w:shd w:val="clear" w:color="auto" w:fill="auto"/>
            <w:noWrap/>
            <w:vAlign w:val="bottom"/>
            <w:hideMark/>
          </w:tcPr>
          <w:p w14:paraId="76B3AD42"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r>
      <w:tr w:rsidR="00A32677" w:rsidRPr="00A97B97" w14:paraId="6EB4376E" w14:textId="77777777" w:rsidTr="00EC09EA">
        <w:trPr>
          <w:trHeight w:val="169"/>
        </w:trPr>
        <w:tc>
          <w:tcPr>
            <w:tcW w:w="4054" w:type="dxa"/>
            <w:gridSpan w:val="5"/>
            <w:tcBorders>
              <w:top w:val="single" w:sz="4" w:space="0" w:color="auto"/>
              <w:left w:val="single" w:sz="12" w:space="0" w:color="auto"/>
              <w:bottom w:val="single" w:sz="4" w:space="0" w:color="auto"/>
              <w:right w:val="single" w:sz="4" w:space="0" w:color="auto"/>
            </w:tcBorders>
            <w:shd w:val="clear" w:color="000000" w:fill="F7CA09"/>
            <w:noWrap/>
            <w:vAlign w:val="bottom"/>
            <w:hideMark/>
          </w:tcPr>
          <w:p w14:paraId="4595390C" w14:textId="77777777" w:rsidR="00A32677" w:rsidRPr="0025548C" w:rsidRDefault="00A32677" w:rsidP="00A32677">
            <w:pPr>
              <w:rPr>
                <w:rFonts w:eastAsia="Times New Roman"/>
                <w:b/>
                <w:bCs/>
                <w:color w:val="000000"/>
                <w:sz w:val="20"/>
                <w:szCs w:val="20"/>
                <w:lang w:eastAsia="ru-RU"/>
              </w:rPr>
            </w:pPr>
            <w:r w:rsidRPr="0025548C">
              <w:rPr>
                <w:rFonts w:eastAsia="Times New Roman"/>
                <w:b/>
                <w:bCs/>
                <w:color w:val="000000"/>
                <w:sz w:val="20"/>
                <w:szCs w:val="20"/>
                <w:lang w:eastAsia="ru-RU"/>
              </w:rPr>
              <w:t>Число свечей бурильных труб до КНБК</w:t>
            </w:r>
          </w:p>
        </w:tc>
        <w:tc>
          <w:tcPr>
            <w:tcW w:w="5835" w:type="dxa"/>
            <w:gridSpan w:val="6"/>
            <w:tcBorders>
              <w:top w:val="single" w:sz="4" w:space="0" w:color="auto"/>
              <w:left w:val="nil"/>
              <w:bottom w:val="single" w:sz="4" w:space="0" w:color="auto"/>
              <w:right w:val="single" w:sz="12" w:space="0" w:color="auto"/>
            </w:tcBorders>
            <w:shd w:val="clear" w:color="auto" w:fill="auto"/>
            <w:noWrap/>
            <w:vAlign w:val="bottom"/>
            <w:hideMark/>
          </w:tcPr>
          <w:p w14:paraId="08BA50A3"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r>
      <w:tr w:rsidR="00A32677" w:rsidRPr="00A97B97" w14:paraId="2B308A73" w14:textId="77777777" w:rsidTr="00EC09EA">
        <w:trPr>
          <w:trHeight w:val="160"/>
        </w:trPr>
        <w:tc>
          <w:tcPr>
            <w:tcW w:w="7093" w:type="dxa"/>
            <w:gridSpan w:val="8"/>
            <w:tcBorders>
              <w:top w:val="single" w:sz="4" w:space="0" w:color="auto"/>
              <w:left w:val="single" w:sz="12" w:space="0" w:color="auto"/>
              <w:bottom w:val="single" w:sz="4" w:space="0" w:color="auto"/>
              <w:right w:val="single" w:sz="4" w:space="0" w:color="auto"/>
            </w:tcBorders>
            <w:shd w:val="clear" w:color="000000" w:fill="F7CA09"/>
            <w:noWrap/>
            <w:vAlign w:val="bottom"/>
            <w:hideMark/>
          </w:tcPr>
          <w:p w14:paraId="12BF7C56" w14:textId="77777777" w:rsidR="00A32677" w:rsidRPr="0025548C" w:rsidRDefault="00A32677" w:rsidP="00A32677">
            <w:pPr>
              <w:rPr>
                <w:rFonts w:eastAsia="Times New Roman"/>
                <w:b/>
                <w:bCs/>
                <w:sz w:val="20"/>
                <w:szCs w:val="20"/>
                <w:lang w:eastAsia="ru-RU"/>
              </w:rPr>
            </w:pPr>
            <w:r w:rsidRPr="0025548C">
              <w:rPr>
                <w:rFonts w:eastAsia="Times New Roman"/>
                <w:b/>
                <w:bCs/>
                <w:sz w:val="20"/>
                <w:szCs w:val="20"/>
                <w:lang w:eastAsia="ru-RU"/>
              </w:rPr>
              <w:t>Система автоматического долива скважины в исправном состоянии</w:t>
            </w:r>
          </w:p>
        </w:tc>
        <w:tc>
          <w:tcPr>
            <w:tcW w:w="1013" w:type="dxa"/>
            <w:tcBorders>
              <w:top w:val="nil"/>
              <w:left w:val="nil"/>
              <w:bottom w:val="single" w:sz="4" w:space="0" w:color="auto"/>
              <w:right w:val="single" w:sz="4" w:space="0" w:color="auto"/>
            </w:tcBorders>
            <w:shd w:val="clear" w:color="auto" w:fill="auto"/>
            <w:noWrap/>
            <w:vAlign w:val="bottom"/>
            <w:hideMark/>
          </w:tcPr>
          <w:p w14:paraId="5711AF01"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ДА</w:t>
            </w:r>
          </w:p>
        </w:tc>
        <w:tc>
          <w:tcPr>
            <w:tcW w:w="1013" w:type="dxa"/>
            <w:tcBorders>
              <w:top w:val="nil"/>
              <w:left w:val="nil"/>
              <w:bottom w:val="single" w:sz="4" w:space="0" w:color="auto"/>
              <w:right w:val="single" w:sz="4" w:space="0" w:color="auto"/>
            </w:tcBorders>
            <w:shd w:val="clear" w:color="auto" w:fill="auto"/>
            <w:noWrap/>
            <w:vAlign w:val="bottom"/>
            <w:hideMark/>
          </w:tcPr>
          <w:p w14:paraId="5C73A94E"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НЕТ</w:t>
            </w:r>
          </w:p>
        </w:tc>
        <w:tc>
          <w:tcPr>
            <w:tcW w:w="770" w:type="dxa"/>
            <w:vMerge w:val="restart"/>
            <w:tcBorders>
              <w:top w:val="nil"/>
              <w:left w:val="single" w:sz="4" w:space="0" w:color="auto"/>
              <w:bottom w:val="single" w:sz="4" w:space="0" w:color="auto"/>
              <w:right w:val="single" w:sz="12" w:space="0" w:color="auto"/>
            </w:tcBorders>
            <w:shd w:val="clear" w:color="auto" w:fill="auto"/>
            <w:noWrap/>
            <w:vAlign w:val="bottom"/>
            <w:hideMark/>
          </w:tcPr>
          <w:p w14:paraId="5C32FD69"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 </w:t>
            </w:r>
          </w:p>
        </w:tc>
      </w:tr>
      <w:tr w:rsidR="00A32677" w:rsidRPr="00A97B97" w14:paraId="09107829" w14:textId="77777777" w:rsidTr="00EC09EA">
        <w:trPr>
          <w:trHeight w:val="160"/>
        </w:trPr>
        <w:tc>
          <w:tcPr>
            <w:tcW w:w="7093" w:type="dxa"/>
            <w:gridSpan w:val="8"/>
            <w:tcBorders>
              <w:top w:val="single" w:sz="4" w:space="0" w:color="auto"/>
              <w:left w:val="single" w:sz="12" w:space="0" w:color="auto"/>
              <w:bottom w:val="single" w:sz="4" w:space="0" w:color="auto"/>
              <w:right w:val="single" w:sz="4" w:space="0" w:color="auto"/>
            </w:tcBorders>
            <w:shd w:val="clear" w:color="000000" w:fill="F7CA09"/>
            <w:vAlign w:val="bottom"/>
            <w:hideMark/>
          </w:tcPr>
          <w:p w14:paraId="003C2770" w14:textId="77777777" w:rsidR="00A32677" w:rsidRPr="0025548C" w:rsidRDefault="00A32677" w:rsidP="00A32677">
            <w:pPr>
              <w:rPr>
                <w:rFonts w:eastAsia="Times New Roman"/>
                <w:b/>
                <w:bCs/>
                <w:sz w:val="20"/>
                <w:szCs w:val="20"/>
                <w:lang w:eastAsia="ru-RU"/>
              </w:rPr>
            </w:pPr>
            <w:r w:rsidRPr="0025548C">
              <w:rPr>
                <w:rFonts w:eastAsia="Times New Roman"/>
                <w:b/>
                <w:bCs/>
                <w:sz w:val="20"/>
                <w:szCs w:val="20"/>
                <w:lang w:eastAsia="ru-RU"/>
              </w:rPr>
              <w:t>Перед СПО доливная емкость заполнена промывочной жидкостью</w:t>
            </w:r>
          </w:p>
        </w:tc>
        <w:tc>
          <w:tcPr>
            <w:tcW w:w="1013" w:type="dxa"/>
            <w:tcBorders>
              <w:top w:val="nil"/>
              <w:left w:val="nil"/>
              <w:bottom w:val="single" w:sz="4" w:space="0" w:color="auto"/>
              <w:right w:val="single" w:sz="4" w:space="0" w:color="auto"/>
            </w:tcBorders>
            <w:shd w:val="clear" w:color="auto" w:fill="auto"/>
            <w:noWrap/>
            <w:vAlign w:val="bottom"/>
            <w:hideMark/>
          </w:tcPr>
          <w:p w14:paraId="1EC19602"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ДА</w:t>
            </w:r>
          </w:p>
        </w:tc>
        <w:tc>
          <w:tcPr>
            <w:tcW w:w="1013" w:type="dxa"/>
            <w:tcBorders>
              <w:top w:val="nil"/>
              <w:left w:val="nil"/>
              <w:bottom w:val="single" w:sz="4" w:space="0" w:color="auto"/>
              <w:right w:val="single" w:sz="4" w:space="0" w:color="auto"/>
            </w:tcBorders>
            <w:shd w:val="clear" w:color="auto" w:fill="auto"/>
            <w:noWrap/>
            <w:vAlign w:val="bottom"/>
            <w:hideMark/>
          </w:tcPr>
          <w:p w14:paraId="03A4858D"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НЕТ</w:t>
            </w:r>
          </w:p>
        </w:tc>
        <w:tc>
          <w:tcPr>
            <w:tcW w:w="770" w:type="dxa"/>
            <w:vMerge/>
            <w:tcBorders>
              <w:top w:val="nil"/>
              <w:left w:val="single" w:sz="4" w:space="0" w:color="auto"/>
              <w:bottom w:val="single" w:sz="4" w:space="0" w:color="auto"/>
              <w:right w:val="single" w:sz="12" w:space="0" w:color="auto"/>
            </w:tcBorders>
            <w:vAlign w:val="center"/>
            <w:hideMark/>
          </w:tcPr>
          <w:p w14:paraId="59A42446" w14:textId="77777777" w:rsidR="00A32677" w:rsidRPr="0025548C" w:rsidRDefault="00A32677" w:rsidP="00A32677">
            <w:pPr>
              <w:rPr>
                <w:rFonts w:eastAsia="Times New Roman"/>
                <w:b/>
                <w:bCs/>
                <w:color w:val="000000"/>
                <w:sz w:val="20"/>
                <w:szCs w:val="20"/>
                <w:lang w:eastAsia="ru-RU"/>
              </w:rPr>
            </w:pPr>
          </w:p>
        </w:tc>
      </w:tr>
      <w:tr w:rsidR="00A32677" w:rsidRPr="00A97B97" w14:paraId="62F0E3CA" w14:textId="77777777" w:rsidTr="00EC09EA">
        <w:trPr>
          <w:trHeight w:val="169"/>
        </w:trPr>
        <w:tc>
          <w:tcPr>
            <w:tcW w:w="7093" w:type="dxa"/>
            <w:gridSpan w:val="8"/>
            <w:tcBorders>
              <w:top w:val="single" w:sz="4" w:space="0" w:color="auto"/>
              <w:left w:val="single" w:sz="12" w:space="0" w:color="auto"/>
              <w:bottom w:val="single" w:sz="4" w:space="0" w:color="auto"/>
              <w:right w:val="single" w:sz="4" w:space="0" w:color="auto"/>
            </w:tcBorders>
            <w:shd w:val="clear" w:color="000000" w:fill="F7CA09"/>
            <w:vAlign w:val="bottom"/>
            <w:hideMark/>
          </w:tcPr>
          <w:p w14:paraId="57DE717E" w14:textId="77777777" w:rsidR="00A32677" w:rsidRPr="0025548C" w:rsidRDefault="00A32677" w:rsidP="00A32677">
            <w:pPr>
              <w:rPr>
                <w:rFonts w:eastAsia="Times New Roman"/>
                <w:b/>
                <w:bCs/>
                <w:sz w:val="20"/>
                <w:szCs w:val="20"/>
                <w:lang w:eastAsia="ru-RU"/>
              </w:rPr>
            </w:pPr>
            <w:r w:rsidRPr="0025548C">
              <w:rPr>
                <w:rFonts w:eastAsia="Times New Roman"/>
                <w:b/>
                <w:bCs/>
                <w:sz w:val="20"/>
                <w:szCs w:val="20"/>
                <w:lang w:eastAsia="ru-RU"/>
              </w:rPr>
              <w:t>Проведена сверка показаний уровнемера бригады и ГТИ</w:t>
            </w:r>
          </w:p>
        </w:tc>
        <w:tc>
          <w:tcPr>
            <w:tcW w:w="1013" w:type="dxa"/>
            <w:tcBorders>
              <w:top w:val="nil"/>
              <w:left w:val="nil"/>
              <w:bottom w:val="single" w:sz="4" w:space="0" w:color="auto"/>
              <w:right w:val="single" w:sz="4" w:space="0" w:color="auto"/>
            </w:tcBorders>
            <w:shd w:val="clear" w:color="auto" w:fill="auto"/>
            <w:noWrap/>
            <w:vAlign w:val="bottom"/>
            <w:hideMark/>
          </w:tcPr>
          <w:p w14:paraId="0BB4DC3F"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ДА</w:t>
            </w:r>
          </w:p>
        </w:tc>
        <w:tc>
          <w:tcPr>
            <w:tcW w:w="1013" w:type="dxa"/>
            <w:tcBorders>
              <w:top w:val="nil"/>
              <w:left w:val="nil"/>
              <w:bottom w:val="single" w:sz="4" w:space="0" w:color="auto"/>
              <w:right w:val="single" w:sz="4" w:space="0" w:color="auto"/>
            </w:tcBorders>
            <w:shd w:val="clear" w:color="auto" w:fill="auto"/>
            <w:noWrap/>
            <w:vAlign w:val="bottom"/>
            <w:hideMark/>
          </w:tcPr>
          <w:p w14:paraId="34721ED3"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НЕТ</w:t>
            </w:r>
          </w:p>
        </w:tc>
        <w:tc>
          <w:tcPr>
            <w:tcW w:w="770" w:type="dxa"/>
            <w:tcBorders>
              <w:top w:val="nil"/>
              <w:left w:val="nil"/>
              <w:bottom w:val="single" w:sz="4" w:space="0" w:color="auto"/>
              <w:right w:val="single" w:sz="12" w:space="0" w:color="auto"/>
            </w:tcBorders>
            <w:shd w:val="clear" w:color="auto" w:fill="auto"/>
            <w:noWrap/>
            <w:vAlign w:val="bottom"/>
            <w:hideMark/>
          </w:tcPr>
          <w:p w14:paraId="19155880"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 </w:t>
            </w:r>
          </w:p>
        </w:tc>
      </w:tr>
      <w:tr w:rsidR="00A32677" w:rsidRPr="00A97B97" w14:paraId="19B1CD40" w14:textId="77777777" w:rsidTr="0025548C">
        <w:trPr>
          <w:trHeight w:val="261"/>
        </w:trPr>
        <w:tc>
          <w:tcPr>
            <w:tcW w:w="1261" w:type="dxa"/>
            <w:vMerge w:val="restart"/>
            <w:tcBorders>
              <w:top w:val="nil"/>
              <w:left w:val="single" w:sz="12" w:space="0" w:color="auto"/>
              <w:bottom w:val="single" w:sz="4" w:space="0" w:color="auto"/>
              <w:right w:val="single" w:sz="4" w:space="0" w:color="auto"/>
            </w:tcBorders>
            <w:shd w:val="clear" w:color="000000" w:fill="F7CA09"/>
            <w:vAlign w:val="center"/>
            <w:hideMark/>
          </w:tcPr>
          <w:p w14:paraId="4E5FAC8D"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 СВЕЧИ / элемент КНБК</w:t>
            </w:r>
          </w:p>
        </w:tc>
        <w:tc>
          <w:tcPr>
            <w:tcW w:w="709" w:type="dxa"/>
            <w:vMerge w:val="restart"/>
            <w:tcBorders>
              <w:top w:val="nil"/>
              <w:left w:val="single" w:sz="4" w:space="0" w:color="auto"/>
              <w:bottom w:val="single" w:sz="4" w:space="0" w:color="auto"/>
              <w:right w:val="single" w:sz="4" w:space="0" w:color="auto"/>
            </w:tcBorders>
            <w:shd w:val="clear" w:color="000000" w:fill="F7CA09"/>
            <w:vAlign w:val="center"/>
            <w:hideMark/>
          </w:tcPr>
          <w:p w14:paraId="476B73D7" w14:textId="77777777" w:rsidR="00A32677" w:rsidRPr="0025548C" w:rsidRDefault="00A32677" w:rsidP="009B11AC">
            <w:pPr>
              <w:jc w:val="center"/>
              <w:rPr>
                <w:rFonts w:eastAsia="Times New Roman"/>
                <w:b/>
                <w:bCs/>
                <w:color w:val="000000"/>
                <w:sz w:val="20"/>
                <w:szCs w:val="20"/>
                <w:lang w:eastAsia="ru-RU"/>
              </w:rPr>
            </w:pPr>
            <w:r w:rsidRPr="0025548C">
              <w:rPr>
                <w:rFonts w:eastAsia="Times New Roman"/>
                <w:b/>
                <w:bCs/>
                <w:color w:val="000000"/>
                <w:sz w:val="20"/>
                <w:szCs w:val="20"/>
                <w:lang w:eastAsia="ru-RU"/>
              </w:rPr>
              <w:t>Мера</w:t>
            </w:r>
            <w:r w:rsidR="009B11AC" w:rsidRPr="0025548C">
              <w:rPr>
                <w:rFonts w:eastAsia="Times New Roman"/>
                <w:b/>
                <w:bCs/>
                <w:color w:val="000000"/>
                <w:sz w:val="20"/>
                <w:szCs w:val="20"/>
                <w:lang w:eastAsia="ru-RU"/>
              </w:rPr>
              <w:t xml:space="preserve"> </w:t>
            </w:r>
            <w:proofErr w:type="spellStart"/>
            <w:r w:rsidR="00B536D3" w:rsidRPr="0025548C">
              <w:rPr>
                <w:rFonts w:eastAsia="Times New Roman"/>
                <w:b/>
                <w:bCs/>
                <w:color w:val="000000"/>
                <w:sz w:val="20"/>
                <w:szCs w:val="20"/>
                <w:lang w:eastAsia="ru-RU"/>
              </w:rPr>
              <w:t>нараст</w:t>
            </w:r>
            <w:proofErr w:type="spellEnd"/>
            <w:r w:rsidR="00B536D3" w:rsidRPr="0025548C">
              <w:rPr>
                <w:rFonts w:eastAsia="Times New Roman"/>
                <w:b/>
                <w:bCs/>
                <w:color w:val="000000"/>
                <w:sz w:val="20"/>
                <w:szCs w:val="20"/>
                <w:lang w:eastAsia="ru-RU"/>
              </w:rPr>
              <w:t>.</w:t>
            </w:r>
            <w:r w:rsidRPr="0025548C">
              <w:rPr>
                <w:rFonts w:eastAsia="Times New Roman"/>
                <w:b/>
                <w:bCs/>
                <w:color w:val="000000"/>
                <w:sz w:val="20"/>
                <w:szCs w:val="20"/>
                <w:lang w:eastAsia="ru-RU"/>
              </w:rPr>
              <w:t xml:space="preserve"> </w:t>
            </w:r>
            <w:r w:rsidRPr="0025548C">
              <w:rPr>
                <w:rFonts w:eastAsia="Times New Roman"/>
                <w:b/>
                <w:bCs/>
                <w:color w:val="000000"/>
                <w:sz w:val="20"/>
                <w:szCs w:val="20"/>
                <w:lang w:eastAsia="ru-RU"/>
              </w:rPr>
              <w:br/>
              <w:t xml:space="preserve">м </w:t>
            </w:r>
          </w:p>
        </w:tc>
        <w:tc>
          <w:tcPr>
            <w:tcW w:w="1071" w:type="dxa"/>
            <w:gridSpan w:val="2"/>
            <w:vMerge w:val="restart"/>
            <w:tcBorders>
              <w:top w:val="nil"/>
              <w:left w:val="single" w:sz="4" w:space="0" w:color="auto"/>
              <w:bottom w:val="single" w:sz="4" w:space="0" w:color="auto"/>
              <w:right w:val="single" w:sz="4" w:space="0" w:color="auto"/>
            </w:tcBorders>
            <w:shd w:val="clear" w:color="000000" w:fill="F7CA09"/>
            <w:vAlign w:val="center"/>
            <w:hideMark/>
          </w:tcPr>
          <w:p w14:paraId="0047D80D"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 xml:space="preserve">Объем в доливной </w:t>
            </w:r>
            <w:r w:rsidR="00B536D3" w:rsidRPr="0025548C">
              <w:rPr>
                <w:rFonts w:eastAsia="Times New Roman"/>
                <w:b/>
                <w:bCs/>
                <w:color w:val="000000"/>
                <w:sz w:val="20"/>
                <w:szCs w:val="20"/>
                <w:lang w:eastAsia="ru-RU"/>
              </w:rPr>
              <w:t>емк.</w:t>
            </w:r>
            <w:r w:rsidRPr="0025548C">
              <w:rPr>
                <w:rFonts w:eastAsia="Times New Roman"/>
                <w:b/>
                <w:bCs/>
                <w:color w:val="000000"/>
                <w:sz w:val="20"/>
                <w:szCs w:val="20"/>
                <w:lang w:eastAsia="ru-RU"/>
              </w:rPr>
              <w:t>, м</w:t>
            </w:r>
            <w:r w:rsidRPr="0025548C">
              <w:rPr>
                <w:rFonts w:eastAsia="Times New Roman"/>
                <w:b/>
                <w:bCs/>
                <w:color w:val="000000"/>
                <w:sz w:val="20"/>
                <w:szCs w:val="20"/>
                <w:vertAlign w:val="superscript"/>
                <w:lang w:eastAsia="ru-RU"/>
              </w:rPr>
              <w:t>3</w:t>
            </w:r>
          </w:p>
        </w:tc>
        <w:tc>
          <w:tcPr>
            <w:tcW w:w="2026" w:type="dxa"/>
            <w:gridSpan w:val="2"/>
            <w:tcBorders>
              <w:top w:val="single" w:sz="4" w:space="0" w:color="auto"/>
              <w:left w:val="nil"/>
              <w:bottom w:val="single" w:sz="4" w:space="0" w:color="auto"/>
              <w:right w:val="single" w:sz="4" w:space="0" w:color="auto"/>
            </w:tcBorders>
            <w:shd w:val="clear" w:color="000000" w:fill="F7CA09"/>
            <w:vAlign w:val="center"/>
            <w:hideMark/>
          </w:tcPr>
          <w:p w14:paraId="5F380F23" w14:textId="77777777" w:rsidR="00A32677" w:rsidRPr="0025548C" w:rsidRDefault="00A32677" w:rsidP="009B11AC">
            <w:pPr>
              <w:jc w:val="center"/>
              <w:rPr>
                <w:rFonts w:eastAsia="Times New Roman"/>
                <w:b/>
                <w:bCs/>
                <w:color w:val="000000"/>
                <w:sz w:val="20"/>
                <w:szCs w:val="20"/>
                <w:lang w:eastAsia="ru-RU"/>
              </w:rPr>
            </w:pPr>
            <w:r w:rsidRPr="0025548C">
              <w:rPr>
                <w:rFonts w:eastAsia="Times New Roman"/>
                <w:b/>
                <w:bCs/>
                <w:color w:val="000000"/>
                <w:sz w:val="20"/>
                <w:szCs w:val="20"/>
                <w:lang w:eastAsia="ru-RU"/>
              </w:rPr>
              <w:t>Фактический объем, м</w:t>
            </w:r>
            <w:r w:rsidRPr="0025548C">
              <w:rPr>
                <w:rFonts w:eastAsia="Times New Roman"/>
                <w:b/>
                <w:bCs/>
                <w:color w:val="000000"/>
                <w:sz w:val="20"/>
                <w:szCs w:val="20"/>
                <w:vertAlign w:val="superscript"/>
                <w:lang w:eastAsia="ru-RU"/>
              </w:rPr>
              <w:t>3</w:t>
            </w:r>
          </w:p>
        </w:tc>
        <w:tc>
          <w:tcPr>
            <w:tcW w:w="2026" w:type="dxa"/>
            <w:gridSpan w:val="2"/>
            <w:tcBorders>
              <w:top w:val="single" w:sz="4" w:space="0" w:color="auto"/>
              <w:left w:val="nil"/>
              <w:bottom w:val="single" w:sz="4" w:space="0" w:color="auto"/>
              <w:right w:val="single" w:sz="4" w:space="0" w:color="auto"/>
            </w:tcBorders>
            <w:shd w:val="clear" w:color="000000" w:fill="F7CA09"/>
            <w:vAlign w:val="center"/>
            <w:hideMark/>
          </w:tcPr>
          <w:p w14:paraId="04A99633"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Расчетный объем, м</w:t>
            </w:r>
            <w:r w:rsidRPr="0025548C">
              <w:rPr>
                <w:rFonts w:eastAsia="Times New Roman"/>
                <w:b/>
                <w:bCs/>
                <w:color w:val="000000"/>
                <w:sz w:val="20"/>
                <w:szCs w:val="20"/>
                <w:vertAlign w:val="superscript"/>
                <w:lang w:eastAsia="ru-RU"/>
              </w:rPr>
              <w:t>3</w:t>
            </w:r>
          </w:p>
        </w:tc>
        <w:tc>
          <w:tcPr>
            <w:tcW w:w="2026"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78F3D447"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Отклонение, м</w:t>
            </w:r>
            <w:r w:rsidRPr="0025548C">
              <w:rPr>
                <w:rFonts w:eastAsia="Times New Roman"/>
                <w:b/>
                <w:bCs/>
                <w:color w:val="000000"/>
                <w:sz w:val="20"/>
                <w:szCs w:val="20"/>
                <w:vertAlign w:val="superscript"/>
                <w:lang w:eastAsia="ru-RU"/>
              </w:rPr>
              <w:t>3</w:t>
            </w:r>
          </w:p>
        </w:tc>
        <w:tc>
          <w:tcPr>
            <w:tcW w:w="770" w:type="dxa"/>
            <w:vMerge w:val="restart"/>
            <w:tcBorders>
              <w:top w:val="nil"/>
              <w:left w:val="single" w:sz="4" w:space="0" w:color="auto"/>
              <w:bottom w:val="single" w:sz="4" w:space="0" w:color="auto"/>
              <w:right w:val="single" w:sz="12" w:space="0" w:color="auto"/>
            </w:tcBorders>
            <w:shd w:val="clear" w:color="000000" w:fill="F7CA09"/>
            <w:noWrap/>
            <w:vAlign w:val="center"/>
            <w:hideMark/>
          </w:tcPr>
          <w:p w14:paraId="3D239903"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Примечание</w:t>
            </w:r>
          </w:p>
        </w:tc>
      </w:tr>
      <w:tr w:rsidR="00A32677" w:rsidRPr="00A97B97" w14:paraId="1BE4117C" w14:textId="77777777" w:rsidTr="0025548C">
        <w:trPr>
          <w:trHeight w:val="650"/>
        </w:trPr>
        <w:tc>
          <w:tcPr>
            <w:tcW w:w="1261" w:type="dxa"/>
            <w:vMerge/>
            <w:tcBorders>
              <w:top w:val="nil"/>
              <w:left w:val="single" w:sz="12" w:space="0" w:color="auto"/>
              <w:bottom w:val="single" w:sz="4" w:space="0" w:color="auto"/>
              <w:right w:val="single" w:sz="4" w:space="0" w:color="auto"/>
            </w:tcBorders>
            <w:vAlign w:val="center"/>
            <w:hideMark/>
          </w:tcPr>
          <w:p w14:paraId="551BDCD3" w14:textId="77777777" w:rsidR="00A32677" w:rsidRPr="0025548C" w:rsidRDefault="00A32677" w:rsidP="00A32677">
            <w:pPr>
              <w:rPr>
                <w:rFonts w:eastAsia="Times New Roman"/>
                <w:b/>
                <w:bCs/>
                <w:color w:val="000000"/>
                <w:sz w:val="20"/>
                <w:szCs w:val="20"/>
                <w:lang w:eastAsia="ru-RU"/>
              </w:rPr>
            </w:pPr>
          </w:p>
        </w:tc>
        <w:tc>
          <w:tcPr>
            <w:tcW w:w="709" w:type="dxa"/>
            <w:vMerge/>
            <w:tcBorders>
              <w:top w:val="nil"/>
              <w:left w:val="single" w:sz="4" w:space="0" w:color="auto"/>
              <w:bottom w:val="single" w:sz="4" w:space="0" w:color="auto"/>
              <w:right w:val="single" w:sz="4" w:space="0" w:color="auto"/>
            </w:tcBorders>
            <w:vAlign w:val="center"/>
            <w:hideMark/>
          </w:tcPr>
          <w:p w14:paraId="28F37CEB" w14:textId="77777777" w:rsidR="00A32677" w:rsidRPr="0025548C" w:rsidRDefault="00A32677" w:rsidP="00A32677">
            <w:pPr>
              <w:rPr>
                <w:rFonts w:eastAsia="Times New Roman"/>
                <w:b/>
                <w:bCs/>
                <w:color w:val="000000"/>
                <w:sz w:val="20"/>
                <w:szCs w:val="20"/>
                <w:lang w:eastAsia="ru-RU"/>
              </w:rPr>
            </w:pPr>
          </w:p>
        </w:tc>
        <w:tc>
          <w:tcPr>
            <w:tcW w:w="1071" w:type="dxa"/>
            <w:gridSpan w:val="2"/>
            <w:vMerge/>
            <w:tcBorders>
              <w:top w:val="nil"/>
              <w:left w:val="single" w:sz="4" w:space="0" w:color="auto"/>
              <w:bottom w:val="single" w:sz="4" w:space="0" w:color="auto"/>
              <w:right w:val="single" w:sz="4" w:space="0" w:color="auto"/>
            </w:tcBorders>
            <w:vAlign w:val="center"/>
            <w:hideMark/>
          </w:tcPr>
          <w:p w14:paraId="200C1D4A" w14:textId="77777777" w:rsidR="00A32677" w:rsidRPr="0025548C" w:rsidRDefault="00A32677" w:rsidP="00A32677">
            <w:pPr>
              <w:rPr>
                <w:rFonts w:eastAsia="Times New Roman"/>
                <w:b/>
                <w:bCs/>
                <w:color w:val="000000"/>
                <w:sz w:val="20"/>
                <w:szCs w:val="20"/>
                <w:lang w:eastAsia="ru-RU"/>
              </w:rPr>
            </w:pPr>
          </w:p>
        </w:tc>
        <w:tc>
          <w:tcPr>
            <w:tcW w:w="1013" w:type="dxa"/>
            <w:tcBorders>
              <w:top w:val="nil"/>
              <w:left w:val="nil"/>
              <w:bottom w:val="single" w:sz="4" w:space="0" w:color="auto"/>
              <w:right w:val="single" w:sz="4" w:space="0" w:color="auto"/>
            </w:tcBorders>
            <w:shd w:val="clear" w:color="000000" w:fill="F7CA09"/>
            <w:vAlign w:val="center"/>
            <w:hideMark/>
          </w:tcPr>
          <w:p w14:paraId="0BCC522A"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 xml:space="preserve">Долив / </w:t>
            </w:r>
            <w:proofErr w:type="spellStart"/>
            <w:r w:rsidRPr="0025548C">
              <w:rPr>
                <w:rFonts w:eastAsia="Times New Roman"/>
                <w:b/>
                <w:bCs/>
                <w:color w:val="000000"/>
                <w:sz w:val="20"/>
                <w:szCs w:val="20"/>
                <w:lang w:eastAsia="ru-RU"/>
              </w:rPr>
              <w:t>вытесн</w:t>
            </w:r>
            <w:proofErr w:type="spellEnd"/>
            <w:r w:rsidRPr="0025548C">
              <w:rPr>
                <w:rFonts w:eastAsia="Times New Roman"/>
                <w:b/>
                <w:bCs/>
                <w:color w:val="000000"/>
                <w:sz w:val="20"/>
                <w:szCs w:val="20"/>
                <w:lang w:eastAsia="ru-RU"/>
              </w:rPr>
              <w:t>.</w:t>
            </w:r>
          </w:p>
        </w:tc>
        <w:tc>
          <w:tcPr>
            <w:tcW w:w="1013" w:type="dxa"/>
            <w:tcBorders>
              <w:top w:val="nil"/>
              <w:left w:val="nil"/>
              <w:bottom w:val="single" w:sz="4" w:space="0" w:color="auto"/>
              <w:right w:val="single" w:sz="4" w:space="0" w:color="auto"/>
            </w:tcBorders>
            <w:shd w:val="clear" w:color="000000" w:fill="F7CA09"/>
            <w:vAlign w:val="center"/>
            <w:hideMark/>
          </w:tcPr>
          <w:p w14:paraId="3878C42A"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Нарастающий суммарный объем</w:t>
            </w:r>
          </w:p>
        </w:tc>
        <w:tc>
          <w:tcPr>
            <w:tcW w:w="1013" w:type="dxa"/>
            <w:tcBorders>
              <w:top w:val="nil"/>
              <w:left w:val="nil"/>
              <w:bottom w:val="single" w:sz="4" w:space="0" w:color="auto"/>
              <w:right w:val="single" w:sz="4" w:space="0" w:color="auto"/>
            </w:tcBorders>
            <w:shd w:val="clear" w:color="000000" w:fill="F7CA09"/>
            <w:vAlign w:val="center"/>
            <w:hideMark/>
          </w:tcPr>
          <w:p w14:paraId="0C0A4DDC"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Долив / вытеснение</w:t>
            </w:r>
          </w:p>
        </w:tc>
        <w:tc>
          <w:tcPr>
            <w:tcW w:w="1013" w:type="dxa"/>
            <w:tcBorders>
              <w:top w:val="nil"/>
              <w:left w:val="nil"/>
              <w:bottom w:val="single" w:sz="4" w:space="0" w:color="auto"/>
              <w:right w:val="single" w:sz="4" w:space="0" w:color="auto"/>
            </w:tcBorders>
            <w:shd w:val="clear" w:color="000000" w:fill="F7CA09"/>
            <w:vAlign w:val="center"/>
            <w:hideMark/>
          </w:tcPr>
          <w:p w14:paraId="0259B928"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Нарастающий суммарный объем</w:t>
            </w:r>
          </w:p>
        </w:tc>
        <w:tc>
          <w:tcPr>
            <w:tcW w:w="1013" w:type="dxa"/>
            <w:tcBorders>
              <w:top w:val="nil"/>
              <w:left w:val="nil"/>
              <w:bottom w:val="single" w:sz="4" w:space="0" w:color="auto"/>
              <w:right w:val="single" w:sz="4" w:space="0" w:color="auto"/>
            </w:tcBorders>
            <w:shd w:val="clear" w:color="000000" w:fill="F7CA09"/>
            <w:vAlign w:val="center"/>
            <w:hideMark/>
          </w:tcPr>
          <w:p w14:paraId="4720EAE7" w14:textId="77777777" w:rsidR="00A32677" w:rsidRPr="0025548C" w:rsidRDefault="00A32677" w:rsidP="00A32677">
            <w:pPr>
              <w:jc w:val="center"/>
              <w:rPr>
                <w:rFonts w:eastAsia="Times New Roman"/>
                <w:b/>
                <w:bCs/>
                <w:color w:val="000000"/>
                <w:sz w:val="20"/>
                <w:szCs w:val="20"/>
                <w:lang w:eastAsia="ru-RU"/>
              </w:rPr>
            </w:pPr>
            <w:r w:rsidRPr="0025548C">
              <w:rPr>
                <w:rFonts w:eastAsia="Times New Roman"/>
                <w:b/>
                <w:bCs/>
                <w:color w:val="000000"/>
                <w:sz w:val="20"/>
                <w:szCs w:val="20"/>
                <w:lang w:eastAsia="ru-RU"/>
              </w:rPr>
              <w:t>Долив / вытеснение</w:t>
            </w:r>
          </w:p>
        </w:tc>
        <w:tc>
          <w:tcPr>
            <w:tcW w:w="1013" w:type="dxa"/>
            <w:tcBorders>
              <w:top w:val="nil"/>
              <w:left w:val="nil"/>
              <w:bottom w:val="single" w:sz="4" w:space="0" w:color="auto"/>
              <w:right w:val="single" w:sz="4" w:space="0" w:color="auto"/>
            </w:tcBorders>
            <w:shd w:val="clear" w:color="000000" w:fill="F7CA09"/>
            <w:vAlign w:val="center"/>
            <w:hideMark/>
          </w:tcPr>
          <w:p w14:paraId="54E082AD" w14:textId="77777777" w:rsidR="00A32677" w:rsidRPr="0025548C" w:rsidRDefault="00A32677" w:rsidP="009B11AC">
            <w:pPr>
              <w:jc w:val="center"/>
              <w:rPr>
                <w:rFonts w:eastAsia="Times New Roman"/>
                <w:b/>
                <w:bCs/>
                <w:color w:val="000000"/>
                <w:sz w:val="20"/>
                <w:szCs w:val="20"/>
                <w:lang w:eastAsia="ru-RU"/>
              </w:rPr>
            </w:pPr>
            <w:r w:rsidRPr="0025548C">
              <w:rPr>
                <w:rFonts w:eastAsia="Times New Roman"/>
                <w:b/>
                <w:bCs/>
                <w:color w:val="000000"/>
                <w:sz w:val="20"/>
                <w:szCs w:val="20"/>
                <w:lang w:eastAsia="ru-RU"/>
              </w:rPr>
              <w:t>Нарастающий суммарный объем</w:t>
            </w:r>
          </w:p>
        </w:tc>
        <w:tc>
          <w:tcPr>
            <w:tcW w:w="770" w:type="dxa"/>
            <w:vMerge/>
            <w:tcBorders>
              <w:top w:val="nil"/>
              <w:left w:val="single" w:sz="4" w:space="0" w:color="auto"/>
              <w:bottom w:val="single" w:sz="4" w:space="0" w:color="auto"/>
              <w:right w:val="single" w:sz="12" w:space="0" w:color="auto"/>
            </w:tcBorders>
            <w:vAlign w:val="center"/>
            <w:hideMark/>
          </w:tcPr>
          <w:p w14:paraId="440200C3" w14:textId="77777777" w:rsidR="00A32677" w:rsidRPr="0025548C" w:rsidRDefault="00A32677" w:rsidP="00A32677">
            <w:pPr>
              <w:rPr>
                <w:rFonts w:eastAsia="Times New Roman"/>
                <w:b/>
                <w:bCs/>
                <w:color w:val="000000"/>
                <w:sz w:val="20"/>
                <w:szCs w:val="20"/>
                <w:lang w:eastAsia="ru-RU"/>
              </w:rPr>
            </w:pPr>
          </w:p>
        </w:tc>
      </w:tr>
      <w:tr w:rsidR="00A32677" w:rsidRPr="00A97B97" w14:paraId="36D23B2A"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177F70F4"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0F1D0F3E" w14:textId="77777777" w:rsidR="00A32677" w:rsidRPr="0025548C" w:rsidRDefault="00A32677" w:rsidP="00A32677">
            <w:pPr>
              <w:jc w:val="right"/>
              <w:rPr>
                <w:rFonts w:eastAsia="Times New Roman"/>
                <w:color w:val="000000"/>
                <w:sz w:val="20"/>
                <w:szCs w:val="20"/>
                <w:lang w:eastAsia="ru-RU"/>
              </w:rPr>
            </w:pPr>
            <w:r w:rsidRPr="0025548C">
              <w:rPr>
                <w:rFonts w:eastAsia="Times New Roman"/>
                <w:color w:val="000000"/>
                <w:sz w:val="20"/>
                <w:szCs w:val="2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68DE85C1" w14:textId="77777777" w:rsidR="00A32677" w:rsidRPr="0025548C" w:rsidRDefault="00A32677" w:rsidP="00A32677">
            <w:pP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BBE1AD9"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718D997"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F6038C4"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96E98EA"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2ECF716"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7CFFC09"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51048E41"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r>
      <w:tr w:rsidR="00A32677" w:rsidRPr="00A97B97" w14:paraId="5FDAA4D3"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3A349526"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0E4A92F2" w14:textId="77777777" w:rsidR="00A32677" w:rsidRPr="0025548C" w:rsidRDefault="00A32677" w:rsidP="00A32677">
            <w:pPr>
              <w:jc w:val="right"/>
              <w:rPr>
                <w:rFonts w:eastAsia="Times New Roman"/>
                <w:color w:val="000000"/>
                <w:sz w:val="20"/>
                <w:szCs w:val="20"/>
                <w:lang w:eastAsia="ru-RU"/>
              </w:rPr>
            </w:pPr>
            <w:r w:rsidRPr="0025548C">
              <w:rPr>
                <w:rFonts w:eastAsia="Times New Roman"/>
                <w:color w:val="000000"/>
                <w:sz w:val="20"/>
                <w:szCs w:val="2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5DF413F8" w14:textId="77777777" w:rsidR="00A32677" w:rsidRPr="0025548C" w:rsidRDefault="00A32677" w:rsidP="00A32677">
            <w:pP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7AF0AED"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11430D47"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46114EA"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2B6C30B9"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095E945"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222E185"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4F32830F"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r>
      <w:tr w:rsidR="00A32677" w:rsidRPr="00A97B97" w14:paraId="7932325F"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61F20C57"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DD04FB5" w14:textId="77777777" w:rsidR="00A32677" w:rsidRPr="0025548C" w:rsidRDefault="00A32677" w:rsidP="00A32677">
            <w:pPr>
              <w:jc w:val="right"/>
              <w:rPr>
                <w:rFonts w:eastAsia="Times New Roman"/>
                <w:color w:val="000000"/>
                <w:sz w:val="20"/>
                <w:szCs w:val="20"/>
                <w:lang w:eastAsia="ru-RU"/>
              </w:rPr>
            </w:pPr>
            <w:r w:rsidRPr="0025548C">
              <w:rPr>
                <w:rFonts w:eastAsia="Times New Roman"/>
                <w:color w:val="000000"/>
                <w:sz w:val="20"/>
                <w:szCs w:val="2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5B8E8E05" w14:textId="77777777" w:rsidR="00A32677" w:rsidRPr="0025548C" w:rsidRDefault="00A32677" w:rsidP="00A32677">
            <w:pP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6EB49A9"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B7584D5"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67587D7"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5E9203E"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6B86BBE5"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2AE32413"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66EBA552"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r>
      <w:tr w:rsidR="00A32677" w:rsidRPr="00A97B97" w14:paraId="711F4600"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15C362D2"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03B2D2F5" w14:textId="77777777" w:rsidR="00A32677" w:rsidRPr="0025548C" w:rsidRDefault="00A32677" w:rsidP="00A32677">
            <w:pPr>
              <w:jc w:val="right"/>
              <w:rPr>
                <w:rFonts w:eastAsia="Times New Roman"/>
                <w:color w:val="000000"/>
                <w:sz w:val="20"/>
                <w:szCs w:val="20"/>
                <w:lang w:eastAsia="ru-RU"/>
              </w:rPr>
            </w:pPr>
            <w:r w:rsidRPr="0025548C">
              <w:rPr>
                <w:rFonts w:eastAsia="Times New Roman"/>
                <w:color w:val="000000"/>
                <w:sz w:val="20"/>
                <w:szCs w:val="2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7E53AB1C" w14:textId="77777777" w:rsidR="00A32677" w:rsidRPr="0025548C" w:rsidRDefault="00A32677" w:rsidP="00A32677">
            <w:pP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6AD85485"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82F5C32"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1BF0909B"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6E844C0"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7A26DAA"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D55EC99"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24627B42" w14:textId="77777777" w:rsidR="00A32677" w:rsidRPr="0025548C" w:rsidRDefault="00A32677" w:rsidP="00A32677">
            <w:pPr>
              <w:jc w:val="center"/>
              <w:rPr>
                <w:rFonts w:eastAsia="Times New Roman"/>
                <w:color w:val="000000"/>
                <w:sz w:val="20"/>
                <w:szCs w:val="20"/>
                <w:lang w:eastAsia="ru-RU"/>
              </w:rPr>
            </w:pPr>
            <w:r w:rsidRPr="0025548C">
              <w:rPr>
                <w:rFonts w:eastAsia="Times New Roman"/>
                <w:color w:val="000000"/>
                <w:sz w:val="20"/>
                <w:szCs w:val="20"/>
                <w:lang w:eastAsia="ru-RU"/>
              </w:rPr>
              <w:t> </w:t>
            </w:r>
          </w:p>
        </w:tc>
      </w:tr>
      <w:tr w:rsidR="00A32677" w:rsidRPr="00A97B97" w14:paraId="546F0FCD"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57CD6296"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D4C069B"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68A65AA6"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0F07356"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3858CB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25737C6E"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A7953C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B903F5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67DA5646"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3E2CB6D6"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6F23BF24"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43BE0011"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6B1568C9"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2F61D457"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71BE80B"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64A1D10D"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2EDDBE82"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BE25274"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481DBB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4D708CD"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4879439D"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685BE2F9"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4968B181"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06E6B38"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37141684"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18B09142"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8C15982"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C93A37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6F32B3B"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9CE3AD8"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7B44417"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19A4F51C"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5BA3CB1B"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281F6651"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7A4EE91"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6D6112E8"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01F2D24"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713966C"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157E66A2"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2D340D9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0F9872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FC20F2C"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12CCF370"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7476FB52"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35B3A63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7FCA343"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421010EA"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D65B71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22E2EF8"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0CCC7B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B16BFB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2C5186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1E46460B"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08F9DBEE"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063677FC"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13946C08"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0013078"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08AD42F7"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9EEA94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3E05DA2"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6174F81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F5DE424"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00620DB"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6273AFC"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5A0ED60C"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62D4A947"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72A5A80E"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82D130D"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5440BE33"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2CD9A9F"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4B1956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1BBDBA35"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589D4DA8"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25B90E0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75C273E"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355A434D"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2F21CF65"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tcPr>
          <w:p w14:paraId="136EED80" w14:textId="77777777" w:rsidR="00A32677" w:rsidRPr="00A97B97" w:rsidRDefault="00A32677" w:rsidP="00A32677">
            <w:pPr>
              <w:jc w:val="center"/>
              <w:rPr>
                <w:rFonts w:ascii="Calibri" w:eastAsia="Times New Roman" w:hAnsi="Calibri" w:cs="Calibri"/>
                <w:color w:val="000000"/>
                <w:lang w:eastAsia="ru-RU"/>
              </w:rPr>
            </w:pPr>
          </w:p>
        </w:tc>
        <w:tc>
          <w:tcPr>
            <w:tcW w:w="709" w:type="dxa"/>
            <w:tcBorders>
              <w:top w:val="nil"/>
              <w:left w:val="nil"/>
              <w:bottom w:val="single" w:sz="4" w:space="0" w:color="auto"/>
              <w:right w:val="single" w:sz="4" w:space="0" w:color="auto"/>
            </w:tcBorders>
            <w:shd w:val="clear" w:color="auto" w:fill="auto"/>
            <w:noWrap/>
            <w:vAlign w:val="center"/>
          </w:tcPr>
          <w:p w14:paraId="2199FFC6" w14:textId="77777777" w:rsidR="00A32677" w:rsidRPr="00A97B97" w:rsidRDefault="00A32677" w:rsidP="00A32677">
            <w:pPr>
              <w:rPr>
                <w:rFonts w:ascii="Calibri" w:eastAsia="Times New Roman" w:hAnsi="Calibri" w:cs="Calibri"/>
                <w:color w:val="000000"/>
                <w:lang w:eastAsia="ru-RU"/>
              </w:rPr>
            </w:pPr>
          </w:p>
        </w:tc>
        <w:tc>
          <w:tcPr>
            <w:tcW w:w="1071" w:type="dxa"/>
            <w:gridSpan w:val="2"/>
            <w:tcBorders>
              <w:top w:val="nil"/>
              <w:left w:val="nil"/>
              <w:bottom w:val="single" w:sz="4" w:space="0" w:color="auto"/>
              <w:right w:val="single" w:sz="4" w:space="0" w:color="auto"/>
            </w:tcBorders>
            <w:shd w:val="clear" w:color="auto" w:fill="auto"/>
            <w:noWrap/>
            <w:vAlign w:val="center"/>
          </w:tcPr>
          <w:p w14:paraId="2BF61238" w14:textId="77777777" w:rsidR="00A32677" w:rsidRPr="00A97B97" w:rsidRDefault="00A32677" w:rsidP="00A32677">
            <w:pP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1A25A62B"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31647F76"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777AA269"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36B5A077"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70D9B4B1"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6AF5E4BB" w14:textId="77777777" w:rsidR="00A32677" w:rsidRPr="00A97B97" w:rsidRDefault="00A32677" w:rsidP="00A32677">
            <w:pPr>
              <w:jc w:val="center"/>
              <w:rPr>
                <w:rFonts w:ascii="Calibri" w:eastAsia="Times New Roman" w:hAnsi="Calibri" w:cs="Calibri"/>
                <w:color w:val="000000"/>
                <w:lang w:eastAsia="ru-RU"/>
              </w:rPr>
            </w:pPr>
          </w:p>
        </w:tc>
        <w:tc>
          <w:tcPr>
            <w:tcW w:w="770" w:type="dxa"/>
            <w:tcBorders>
              <w:top w:val="nil"/>
              <w:left w:val="nil"/>
              <w:bottom w:val="single" w:sz="4" w:space="0" w:color="auto"/>
              <w:right w:val="single" w:sz="12" w:space="0" w:color="auto"/>
            </w:tcBorders>
            <w:shd w:val="clear" w:color="auto" w:fill="auto"/>
            <w:noWrap/>
            <w:vAlign w:val="center"/>
          </w:tcPr>
          <w:p w14:paraId="7654D2A4" w14:textId="77777777" w:rsidR="00A32677" w:rsidRPr="00A97B97" w:rsidRDefault="00A32677" w:rsidP="00A32677">
            <w:pPr>
              <w:jc w:val="center"/>
              <w:rPr>
                <w:rFonts w:ascii="Calibri" w:eastAsia="Times New Roman" w:hAnsi="Calibri" w:cs="Calibri"/>
                <w:color w:val="000000"/>
                <w:lang w:eastAsia="ru-RU"/>
              </w:rPr>
            </w:pPr>
          </w:p>
        </w:tc>
      </w:tr>
      <w:tr w:rsidR="00A32677" w:rsidRPr="00A97B97" w14:paraId="1B127539"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tcPr>
          <w:p w14:paraId="3F1E2C3C" w14:textId="77777777" w:rsidR="00A32677" w:rsidRPr="00A97B97" w:rsidRDefault="00A32677" w:rsidP="00A32677">
            <w:pPr>
              <w:jc w:val="center"/>
              <w:rPr>
                <w:rFonts w:ascii="Calibri" w:eastAsia="Times New Roman" w:hAnsi="Calibri" w:cs="Calibri"/>
                <w:color w:val="000000"/>
                <w:lang w:eastAsia="ru-RU"/>
              </w:rPr>
            </w:pPr>
          </w:p>
        </w:tc>
        <w:tc>
          <w:tcPr>
            <w:tcW w:w="709" w:type="dxa"/>
            <w:tcBorders>
              <w:top w:val="nil"/>
              <w:left w:val="nil"/>
              <w:bottom w:val="single" w:sz="4" w:space="0" w:color="auto"/>
              <w:right w:val="single" w:sz="4" w:space="0" w:color="auto"/>
            </w:tcBorders>
            <w:shd w:val="clear" w:color="auto" w:fill="auto"/>
            <w:noWrap/>
            <w:vAlign w:val="center"/>
          </w:tcPr>
          <w:p w14:paraId="0393CBC6" w14:textId="77777777" w:rsidR="00A32677" w:rsidRPr="00A97B97" w:rsidRDefault="00A32677" w:rsidP="00A32677">
            <w:pPr>
              <w:rPr>
                <w:rFonts w:ascii="Calibri" w:eastAsia="Times New Roman" w:hAnsi="Calibri" w:cs="Calibri"/>
                <w:color w:val="000000"/>
                <w:lang w:eastAsia="ru-RU"/>
              </w:rPr>
            </w:pPr>
          </w:p>
        </w:tc>
        <w:tc>
          <w:tcPr>
            <w:tcW w:w="1071" w:type="dxa"/>
            <w:gridSpan w:val="2"/>
            <w:tcBorders>
              <w:top w:val="nil"/>
              <w:left w:val="nil"/>
              <w:bottom w:val="single" w:sz="4" w:space="0" w:color="auto"/>
              <w:right w:val="single" w:sz="4" w:space="0" w:color="auto"/>
            </w:tcBorders>
            <w:shd w:val="clear" w:color="auto" w:fill="auto"/>
            <w:noWrap/>
            <w:vAlign w:val="center"/>
          </w:tcPr>
          <w:p w14:paraId="57FD1377" w14:textId="77777777" w:rsidR="00A32677" w:rsidRPr="00A97B97" w:rsidRDefault="00A32677" w:rsidP="00A32677">
            <w:pP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22E0A056"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1E73D07F"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5C125607"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467B25BB"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7D6352F1"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6671E9D9" w14:textId="77777777" w:rsidR="00A32677" w:rsidRPr="00A97B97" w:rsidRDefault="00A32677" w:rsidP="00A32677">
            <w:pPr>
              <w:jc w:val="center"/>
              <w:rPr>
                <w:rFonts w:ascii="Calibri" w:eastAsia="Times New Roman" w:hAnsi="Calibri" w:cs="Calibri"/>
                <w:color w:val="000000"/>
                <w:lang w:eastAsia="ru-RU"/>
              </w:rPr>
            </w:pPr>
          </w:p>
        </w:tc>
        <w:tc>
          <w:tcPr>
            <w:tcW w:w="770" w:type="dxa"/>
            <w:tcBorders>
              <w:top w:val="nil"/>
              <w:left w:val="nil"/>
              <w:bottom w:val="single" w:sz="4" w:space="0" w:color="auto"/>
              <w:right w:val="single" w:sz="12" w:space="0" w:color="auto"/>
            </w:tcBorders>
            <w:shd w:val="clear" w:color="auto" w:fill="auto"/>
            <w:noWrap/>
            <w:vAlign w:val="center"/>
          </w:tcPr>
          <w:p w14:paraId="3B25253D" w14:textId="77777777" w:rsidR="00A32677" w:rsidRPr="00A97B97" w:rsidRDefault="00A32677" w:rsidP="00A32677">
            <w:pPr>
              <w:jc w:val="center"/>
              <w:rPr>
                <w:rFonts w:ascii="Calibri" w:eastAsia="Times New Roman" w:hAnsi="Calibri" w:cs="Calibri"/>
                <w:color w:val="000000"/>
                <w:lang w:eastAsia="ru-RU"/>
              </w:rPr>
            </w:pPr>
          </w:p>
        </w:tc>
      </w:tr>
      <w:tr w:rsidR="00A32677" w:rsidRPr="00A97B97" w14:paraId="6A4ADBA1"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tcPr>
          <w:p w14:paraId="2E27B9F0" w14:textId="77777777" w:rsidR="00A32677" w:rsidRPr="00A97B97" w:rsidRDefault="00A32677" w:rsidP="00A32677">
            <w:pPr>
              <w:jc w:val="center"/>
              <w:rPr>
                <w:rFonts w:ascii="Calibri" w:eastAsia="Times New Roman" w:hAnsi="Calibri" w:cs="Calibri"/>
                <w:color w:val="000000"/>
                <w:lang w:eastAsia="ru-RU"/>
              </w:rPr>
            </w:pPr>
          </w:p>
        </w:tc>
        <w:tc>
          <w:tcPr>
            <w:tcW w:w="709" w:type="dxa"/>
            <w:tcBorders>
              <w:top w:val="nil"/>
              <w:left w:val="nil"/>
              <w:bottom w:val="single" w:sz="4" w:space="0" w:color="auto"/>
              <w:right w:val="single" w:sz="4" w:space="0" w:color="auto"/>
            </w:tcBorders>
            <w:shd w:val="clear" w:color="auto" w:fill="auto"/>
            <w:noWrap/>
            <w:vAlign w:val="center"/>
          </w:tcPr>
          <w:p w14:paraId="451508CD" w14:textId="77777777" w:rsidR="00A32677" w:rsidRPr="00A97B97" w:rsidRDefault="00A32677" w:rsidP="00A32677">
            <w:pPr>
              <w:rPr>
                <w:rFonts w:ascii="Calibri" w:eastAsia="Times New Roman" w:hAnsi="Calibri" w:cs="Calibri"/>
                <w:color w:val="000000"/>
                <w:lang w:eastAsia="ru-RU"/>
              </w:rPr>
            </w:pPr>
          </w:p>
        </w:tc>
        <w:tc>
          <w:tcPr>
            <w:tcW w:w="1071" w:type="dxa"/>
            <w:gridSpan w:val="2"/>
            <w:tcBorders>
              <w:top w:val="nil"/>
              <w:left w:val="nil"/>
              <w:bottom w:val="single" w:sz="4" w:space="0" w:color="auto"/>
              <w:right w:val="single" w:sz="4" w:space="0" w:color="auto"/>
            </w:tcBorders>
            <w:shd w:val="clear" w:color="auto" w:fill="auto"/>
            <w:noWrap/>
            <w:vAlign w:val="center"/>
          </w:tcPr>
          <w:p w14:paraId="52FF676E" w14:textId="77777777" w:rsidR="00A32677" w:rsidRPr="00A97B97" w:rsidRDefault="00A32677" w:rsidP="00A32677">
            <w:pP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2B2FC153"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6218693D"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5D8A2C10"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18C95907"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7F6914A4"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7D49D322" w14:textId="77777777" w:rsidR="00A32677" w:rsidRPr="00A97B97" w:rsidRDefault="00A32677" w:rsidP="00A32677">
            <w:pPr>
              <w:jc w:val="center"/>
              <w:rPr>
                <w:rFonts w:ascii="Calibri" w:eastAsia="Times New Roman" w:hAnsi="Calibri" w:cs="Calibri"/>
                <w:color w:val="000000"/>
                <w:lang w:eastAsia="ru-RU"/>
              </w:rPr>
            </w:pPr>
          </w:p>
        </w:tc>
        <w:tc>
          <w:tcPr>
            <w:tcW w:w="770" w:type="dxa"/>
            <w:tcBorders>
              <w:top w:val="nil"/>
              <w:left w:val="nil"/>
              <w:bottom w:val="single" w:sz="4" w:space="0" w:color="auto"/>
              <w:right w:val="single" w:sz="12" w:space="0" w:color="auto"/>
            </w:tcBorders>
            <w:shd w:val="clear" w:color="auto" w:fill="auto"/>
            <w:noWrap/>
            <w:vAlign w:val="center"/>
          </w:tcPr>
          <w:p w14:paraId="1435AD6D" w14:textId="77777777" w:rsidR="00A32677" w:rsidRPr="00A97B97" w:rsidRDefault="00A32677" w:rsidP="00A32677">
            <w:pPr>
              <w:jc w:val="center"/>
              <w:rPr>
                <w:rFonts w:ascii="Calibri" w:eastAsia="Times New Roman" w:hAnsi="Calibri" w:cs="Calibri"/>
                <w:color w:val="000000"/>
                <w:lang w:eastAsia="ru-RU"/>
              </w:rPr>
            </w:pPr>
          </w:p>
        </w:tc>
      </w:tr>
      <w:tr w:rsidR="00A32677" w:rsidRPr="00A97B97" w14:paraId="545BBF2E"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tcPr>
          <w:p w14:paraId="54D88FB2" w14:textId="77777777" w:rsidR="00A32677" w:rsidRPr="00A97B97" w:rsidRDefault="00A32677" w:rsidP="00A32677">
            <w:pPr>
              <w:jc w:val="center"/>
              <w:rPr>
                <w:rFonts w:ascii="Calibri" w:eastAsia="Times New Roman" w:hAnsi="Calibri" w:cs="Calibri"/>
                <w:color w:val="000000"/>
                <w:lang w:eastAsia="ru-RU"/>
              </w:rPr>
            </w:pPr>
          </w:p>
        </w:tc>
        <w:tc>
          <w:tcPr>
            <w:tcW w:w="709" w:type="dxa"/>
            <w:tcBorders>
              <w:top w:val="nil"/>
              <w:left w:val="nil"/>
              <w:bottom w:val="single" w:sz="4" w:space="0" w:color="auto"/>
              <w:right w:val="single" w:sz="4" w:space="0" w:color="auto"/>
            </w:tcBorders>
            <w:shd w:val="clear" w:color="auto" w:fill="auto"/>
            <w:noWrap/>
            <w:vAlign w:val="center"/>
          </w:tcPr>
          <w:p w14:paraId="130D8233" w14:textId="77777777" w:rsidR="00A32677" w:rsidRPr="00A97B97" w:rsidRDefault="00A32677" w:rsidP="00A32677">
            <w:pPr>
              <w:rPr>
                <w:rFonts w:ascii="Calibri" w:eastAsia="Times New Roman" w:hAnsi="Calibri" w:cs="Calibri"/>
                <w:color w:val="000000"/>
                <w:lang w:eastAsia="ru-RU"/>
              </w:rPr>
            </w:pPr>
          </w:p>
        </w:tc>
        <w:tc>
          <w:tcPr>
            <w:tcW w:w="1071" w:type="dxa"/>
            <w:gridSpan w:val="2"/>
            <w:tcBorders>
              <w:top w:val="nil"/>
              <w:left w:val="nil"/>
              <w:bottom w:val="single" w:sz="4" w:space="0" w:color="auto"/>
              <w:right w:val="single" w:sz="4" w:space="0" w:color="auto"/>
            </w:tcBorders>
            <w:shd w:val="clear" w:color="auto" w:fill="auto"/>
            <w:noWrap/>
            <w:vAlign w:val="center"/>
          </w:tcPr>
          <w:p w14:paraId="08488C89" w14:textId="77777777" w:rsidR="00A32677" w:rsidRPr="00A97B97" w:rsidRDefault="00A32677" w:rsidP="00A32677">
            <w:pP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62442B79"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6C44BAA3"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23B8FED2"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0B147EA8"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2C4BA7A2" w14:textId="77777777" w:rsidR="00A32677" w:rsidRPr="00A97B97" w:rsidRDefault="00A32677" w:rsidP="00A32677">
            <w:pPr>
              <w:jc w:val="center"/>
              <w:rPr>
                <w:rFonts w:ascii="Calibri" w:eastAsia="Times New Roman" w:hAnsi="Calibri" w:cs="Calibri"/>
                <w:color w:val="000000"/>
                <w:lang w:eastAsia="ru-RU"/>
              </w:rPr>
            </w:pPr>
          </w:p>
        </w:tc>
        <w:tc>
          <w:tcPr>
            <w:tcW w:w="1013" w:type="dxa"/>
            <w:tcBorders>
              <w:top w:val="nil"/>
              <w:left w:val="nil"/>
              <w:bottom w:val="single" w:sz="4" w:space="0" w:color="auto"/>
              <w:right w:val="single" w:sz="4" w:space="0" w:color="auto"/>
            </w:tcBorders>
            <w:shd w:val="clear" w:color="auto" w:fill="auto"/>
            <w:noWrap/>
            <w:vAlign w:val="center"/>
          </w:tcPr>
          <w:p w14:paraId="6D6AB8F5" w14:textId="77777777" w:rsidR="00A32677" w:rsidRPr="00A97B97" w:rsidRDefault="00A32677" w:rsidP="00A32677">
            <w:pPr>
              <w:jc w:val="center"/>
              <w:rPr>
                <w:rFonts w:ascii="Calibri" w:eastAsia="Times New Roman" w:hAnsi="Calibri" w:cs="Calibri"/>
                <w:color w:val="000000"/>
                <w:lang w:eastAsia="ru-RU"/>
              </w:rPr>
            </w:pPr>
          </w:p>
        </w:tc>
        <w:tc>
          <w:tcPr>
            <w:tcW w:w="770" w:type="dxa"/>
            <w:tcBorders>
              <w:top w:val="nil"/>
              <w:left w:val="nil"/>
              <w:bottom w:val="single" w:sz="4" w:space="0" w:color="auto"/>
              <w:right w:val="single" w:sz="12" w:space="0" w:color="auto"/>
            </w:tcBorders>
            <w:shd w:val="clear" w:color="auto" w:fill="auto"/>
            <w:noWrap/>
            <w:vAlign w:val="center"/>
          </w:tcPr>
          <w:p w14:paraId="3246774E" w14:textId="77777777" w:rsidR="00A32677" w:rsidRPr="00A97B97" w:rsidRDefault="00A32677" w:rsidP="00A32677">
            <w:pPr>
              <w:jc w:val="center"/>
              <w:rPr>
                <w:rFonts w:ascii="Calibri" w:eastAsia="Times New Roman" w:hAnsi="Calibri" w:cs="Calibri"/>
                <w:color w:val="000000"/>
                <w:lang w:eastAsia="ru-RU"/>
              </w:rPr>
            </w:pPr>
          </w:p>
        </w:tc>
      </w:tr>
      <w:tr w:rsidR="00A32677" w:rsidRPr="00A97B97" w14:paraId="3460DA5D"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5EC22B5D"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A067EF4"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46412D42"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D7215EA"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2CBFA327"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EE2CD48"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6DEA333F"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CBCEDE6"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6FF6DB2"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101FF0AD"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42B2A875"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02A60080"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56DD264"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512D2065"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B4099E8"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85D439C"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7CF7617A"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963932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C115FE4"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198790F"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5168F60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4C31321C" w14:textId="77777777" w:rsidTr="0025548C">
        <w:trPr>
          <w:trHeight w:val="169"/>
        </w:trPr>
        <w:tc>
          <w:tcPr>
            <w:tcW w:w="1261" w:type="dxa"/>
            <w:tcBorders>
              <w:top w:val="nil"/>
              <w:left w:val="single" w:sz="12" w:space="0" w:color="auto"/>
              <w:bottom w:val="single" w:sz="4" w:space="0" w:color="auto"/>
              <w:right w:val="single" w:sz="4" w:space="0" w:color="auto"/>
            </w:tcBorders>
            <w:shd w:val="clear" w:color="auto" w:fill="auto"/>
            <w:noWrap/>
            <w:vAlign w:val="center"/>
            <w:hideMark/>
          </w:tcPr>
          <w:p w14:paraId="5AF56DDD"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4849D91"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71" w:type="dxa"/>
            <w:gridSpan w:val="2"/>
            <w:tcBorders>
              <w:top w:val="nil"/>
              <w:left w:val="nil"/>
              <w:bottom w:val="single" w:sz="4" w:space="0" w:color="auto"/>
              <w:right w:val="single" w:sz="4" w:space="0" w:color="auto"/>
            </w:tcBorders>
            <w:shd w:val="clear" w:color="auto" w:fill="auto"/>
            <w:noWrap/>
            <w:vAlign w:val="center"/>
            <w:hideMark/>
          </w:tcPr>
          <w:p w14:paraId="3E9D74D4" w14:textId="77777777" w:rsidR="00A32677" w:rsidRPr="00A97B97" w:rsidRDefault="00A32677" w:rsidP="00A32677">
            <w:pP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997C8DA"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0F0112E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373E5114"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6CB93219"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17C3CE03"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1013" w:type="dxa"/>
            <w:tcBorders>
              <w:top w:val="nil"/>
              <w:left w:val="nil"/>
              <w:bottom w:val="single" w:sz="4" w:space="0" w:color="auto"/>
              <w:right w:val="single" w:sz="4" w:space="0" w:color="auto"/>
            </w:tcBorders>
            <w:shd w:val="clear" w:color="auto" w:fill="auto"/>
            <w:noWrap/>
            <w:vAlign w:val="center"/>
            <w:hideMark/>
          </w:tcPr>
          <w:p w14:paraId="4DC31657"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c>
          <w:tcPr>
            <w:tcW w:w="770" w:type="dxa"/>
            <w:tcBorders>
              <w:top w:val="nil"/>
              <w:left w:val="nil"/>
              <w:bottom w:val="single" w:sz="4" w:space="0" w:color="auto"/>
              <w:right w:val="single" w:sz="12" w:space="0" w:color="auto"/>
            </w:tcBorders>
            <w:shd w:val="clear" w:color="auto" w:fill="auto"/>
            <w:noWrap/>
            <w:vAlign w:val="center"/>
            <w:hideMark/>
          </w:tcPr>
          <w:p w14:paraId="503CEBDC" w14:textId="77777777" w:rsidR="00A32677" w:rsidRPr="00A97B97" w:rsidRDefault="00A32677" w:rsidP="00A32677">
            <w:pPr>
              <w:jc w:val="center"/>
              <w:rPr>
                <w:rFonts w:ascii="Calibri" w:eastAsia="Times New Roman" w:hAnsi="Calibri" w:cs="Calibri"/>
                <w:color w:val="000000"/>
                <w:lang w:eastAsia="ru-RU"/>
              </w:rPr>
            </w:pPr>
            <w:r w:rsidRPr="00A97B97">
              <w:rPr>
                <w:rFonts w:ascii="Calibri" w:eastAsia="Times New Roman" w:hAnsi="Calibri" w:cs="Calibri"/>
                <w:color w:val="000000"/>
                <w:lang w:eastAsia="ru-RU"/>
              </w:rPr>
              <w:t> </w:t>
            </w:r>
          </w:p>
        </w:tc>
      </w:tr>
      <w:tr w:rsidR="00A32677" w:rsidRPr="00A97B97" w14:paraId="51522B0F" w14:textId="77777777" w:rsidTr="00EC09EA">
        <w:trPr>
          <w:trHeight w:val="211"/>
        </w:trPr>
        <w:tc>
          <w:tcPr>
            <w:tcW w:w="3041" w:type="dxa"/>
            <w:gridSpan w:val="4"/>
            <w:tcBorders>
              <w:top w:val="single" w:sz="4" w:space="0" w:color="auto"/>
              <w:left w:val="single" w:sz="12" w:space="0" w:color="auto"/>
              <w:bottom w:val="single" w:sz="4" w:space="0" w:color="auto"/>
              <w:right w:val="single" w:sz="4" w:space="0" w:color="auto"/>
            </w:tcBorders>
            <w:shd w:val="clear" w:color="auto" w:fill="auto"/>
            <w:vAlign w:val="center"/>
            <w:hideMark/>
          </w:tcPr>
          <w:p w14:paraId="165C3830" w14:textId="77777777" w:rsidR="00A32677" w:rsidRPr="0025548C" w:rsidRDefault="00A32677" w:rsidP="00A32677">
            <w:pPr>
              <w:rPr>
                <w:rFonts w:eastAsia="Times New Roman"/>
                <w:color w:val="000000"/>
                <w:sz w:val="20"/>
                <w:szCs w:val="20"/>
                <w:lang w:eastAsia="ru-RU"/>
              </w:rPr>
            </w:pPr>
            <w:r w:rsidRPr="0025548C">
              <w:rPr>
                <w:rFonts w:eastAsia="Times New Roman"/>
                <w:color w:val="000000"/>
                <w:sz w:val="20"/>
                <w:szCs w:val="20"/>
                <w:lang w:eastAsia="ru-RU"/>
              </w:rPr>
              <w:t>Бурильщик</w:t>
            </w:r>
          </w:p>
        </w:tc>
        <w:tc>
          <w:tcPr>
            <w:tcW w:w="6848" w:type="dxa"/>
            <w:gridSpan w:val="7"/>
            <w:tcBorders>
              <w:top w:val="single" w:sz="4" w:space="0" w:color="auto"/>
              <w:left w:val="nil"/>
              <w:bottom w:val="single" w:sz="4" w:space="0" w:color="auto"/>
              <w:right w:val="single" w:sz="12" w:space="0" w:color="auto"/>
            </w:tcBorders>
            <w:shd w:val="clear" w:color="auto" w:fill="auto"/>
            <w:noWrap/>
            <w:vAlign w:val="center"/>
            <w:hideMark/>
          </w:tcPr>
          <w:p w14:paraId="6AE43F02" w14:textId="77777777" w:rsidR="00A32677" w:rsidRPr="0025548C" w:rsidRDefault="00B536D3" w:rsidP="0025548C">
            <w:pPr>
              <w:jc w:val="right"/>
              <w:rPr>
                <w:rFonts w:eastAsia="Times New Roman"/>
                <w:color w:val="000000"/>
                <w:sz w:val="20"/>
                <w:szCs w:val="20"/>
                <w:lang w:eastAsia="ru-RU"/>
              </w:rPr>
            </w:pPr>
            <w:r w:rsidRPr="0025548C">
              <w:rPr>
                <w:rFonts w:eastAsia="Times New Roman"/>
                <w:color w:val="000000"/>
                <w:sz w:val="20"/>
                <w:szCs w:val="20"/>
                <w:lang w:eastAsia="ru-RU"/>
              </w:rPr>
              <w:t xml:space="preserve"> (</w:t>
            </w:r>
            <w:r w:rsidR="00A32677" w:rsidRPr="0025548C">
              <w:rPr>
                <w:rFonts w:eastAsia="Times New Roman"/>
                <w:color w:val="000000"/>
                <w:sz w:val="20"/>
                <w:szCs w:val="20"/>
                <w:lang w:eastAsia="ru-RU"/>
              </w:rPr>
              <w:t>ФИО, подпись)</w:t>
            </w:r>
          </w:p>
        </w:tc>
      </w:tr>
      <w:tr w:rsidR="00A32677" w:rsidRPr="00A97B97" w14:paraId="519091D9" w14:textId="77777777" w:rsidTr="00EC09EA">
        <w:trPr>
          <w:trHeight w:val="169"/>
        </w:trPr>
        <w:tc>
          <w:tcPr>
            <w:tcW w:w="3041" w:type="dxa"/>
            <w:gridSpan w:val="4"/>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584AB7B0" w14:textId="77777777" w:rsidR="00A32677" w:rsidRPr="0025548C" w:rsidRDefault="00A32677" w:rsidP="00A32677">
            <w:pPr>
              <w:rPr>
                <w:rFonts w:eastAsia="Times New Roman"/>
                <w:color w:val="000000"/>
                <w:sz w:val="20"/>
                <w:szCs w:val="20"/>
                <w:lang w:eastAsia="ru-RU"/>
              </w:rPr>
            </w:pPr>
            <w:r w:rsidRPr="0025548C">
              <w:rPr>
                <w:rFonts w:eastAsia="Times New Roman"/>
                <w:color w:val="000000"/>
                <w:sz w:val="20"/>
                <w:szCs w:val="20"/>
                <w:lang w:eastAsia="ru-RU"/>
              </w:rPr>
              <w:t>Буровой мастер</w:t>
            </w:r>
          </w:p>
        </w:tc>
        <w:tc>
          <w:tcPr>
            <w:tcW w:w="6848" w:type="dxa"/>
            <w:gridSpan w:val="7"/>
            <w:tcBorders>
              <w:top w:val="single" w:sz="4" w:space="0" w:color="auto"/>
              <w:left w:val="nil"/>
              <w:bottom w:val="single" w:sz="4" w:space="0" w:color="auto"/>
              <w:right w:val="single" w:sz="12" w:space="0" w:color="auto"/>
            </w:tcBorders>
            <w:shd w:val="clear" w:color="auto" w:fill="auto"/>
            <w:noWrap/>
            <w:vAlign w:val="center"/>
            <w:hideMark/>
          </w:tcPr>
          <w:p w14:paraId="4575C197" w14:textId="77777777" w:rsidR="00A32677" w:rsidRPr="0025548C" w:rsidRDefault="00B536D3" w:rsidP="0025548C">
            <w:pPr>
              <w:jc w:val="right"/>
              <w:rPr>
                <w:rFonts w:eastAsia="Times New Roman"/>
                <w:color w:val="000000"/>
                <w:sz w:val="20"/>
                <w:szCs w:val="20"/>
                <w:lang w:eastAsia="ru-RU"/>
              </w:rPr>
            </w:pPr>
            <w:r w:rsidRPr="0025548C">
              <w:rPr>
                <w:rFonts w:eastAsia="Times New Roman"/>
                <w:color w:val="000000"/>
                <w:sz w:val="20"/>
                <w:szCs w:val="20"/>
                <w:lang w:eastAsia="ru-RU"/>
              </w:rPr>
              <w:t>(</w:t>
            </w:r>
            <w:r w:rsidR="00A32677" w:rsidRPr="0025548C">
              <w:rPr>
                <w:rFonts w:eastAsia="Times New Roman"/>
                <w:color w:val="000000"/>
                <w:sz w:val="20"/>
                <w:szCs w:val="20"/>
                <w:lang w:eastAsia="ru-RU"/>
              </w:rPr>
              <w:t>ФИО, подпись)</w:t>
            </w:r>
          </w:p>
        </w:tc>
      </w:tr>
      <w:tr w:rsidR="00A32677" w:rsidRPr="00A97B97" w14:paraId="42F8D243" w14:textId="77777777" w:rsidTr="00EC09EA">
        <w:trPr>
          <w:trHeight w:val="169"/>
        </w:trPr>
        <w:tc>
          <w:tcPr>
            <w:tcW w:w="3041" w:type="dxa"/>
            <w:gridSpan w:val="4"/>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3238236D" w14:textId="77777777" w:rsidR="00A32677" w:rsidRPr="0025548C" w:rsidRDefault="00A32677" w:rsidP="00A32677">
            <w:pPr>
              <w:rPr>
                <w:rFonts w:eastAsia="Times New Roman"/>
                <w:color w:val="000000"/>
                <w:sz w:val="20"/>
                <w:szCs w:val="20"/>
                <w:lang w:eastAsia="ru-RU"/>
              </w:rPr>
            </w:pPr>
            <w:r w:rsidRPr="0025548C">
              <w:rPr>
                <w:rFonts w:eastAsia="Times New Roman"/>
                <w:color w:val="000000"/>
                <w:sz w:val="20"/>
                <w:szCs w:val="20"/>
                <w:lang w:eastAsia="ru-RU"/>
              </w:rPr>
              <w:t>Начальник партии ГТИ</w:t>
            </w:r>
          </w:p>
        </w:tc>
        <w:tc>
          <w:tcPr>
            <w:tcW w:w="6848" w:type="dxa"/>
            <w:gridSpan w:val="7"/>
            <w:tcBorders>
              <w:top w:val="single" w:sz="4" w:space="0" w:color="auto"/>
              <w:left w:val="nil"/>
              <w:bottom w:val="single" w:sz="4" w:space="0" w:color="auto"/>
              <w:right w:val="single" w:sz="12" w:space="0" w:color="auto"/>
            </w:tcBorders>
            <w:shd w:val="clear" w:color="auto" w:fill="auto"/>
            <w:noWrap/>
            <w:vAlign w:val="center"/>
            <w:hideMark/>
          </w:tcPr>
          <w:p w14:paraId="2EB3CE29" w14:textId="77777777" w:rsidR="00A32677" w:rsidRPr="0025548C" w:rsidRDefault="00B536D3" w:rsidP="0025548C">
            <w:pPr>
              <w:jc w:val="right"/>
              <w:rPr>
                <w:rFonts w:eastAsia="Times New Roman"/>
                <w:color w:val="000000"/>
                <w:sz w:val="20"/>
                <w:szCs w:val="20"/>
                <w:lang w:eastAsia="ru-RU"/>
              </w:rPr>
            </w:pPr>
            <w:r w:rsidRPr="0025548C">
              <w:rPr>
                <w:rFonts w:eastAsia="Times New Roman"/>
                <w:color w:val="000000"/>
                <w:sz w:val="20"/>
                <w:szCs w:val="20"/>
                <w:lang w:eastAsia="ru-RU"/>
              </w:rPr>
              <w:t xml:space="preserve"> (</w:t>
            </w:r>
            <w:r w:rsidR="00A32677" w:rsidRPr="0025548C">
              <w:rPr>
                <w:rFonts w:eastAsia="Times New Roman"/>
                <w:color w:val="000000"/>
                <w:sz w:val="20"/>
                <w:szCs w:val="20"/>
                <w:lang w:eastAsia="ru-RU"/>
              </w:rPr>
              <w:t>ФИО, подпись)</w:t>
            </w:r>
          </w:p>
        </w:tc>
      </w:tr>
      <w:tr w:rsidR="00A32677" w:rsidRPr="00A97B97" w14:paraId="4559EC95" w14:textId="77777777" w:rsidTr="00EC09EA">
        <w:trPr>
          <w:trHeight w:val="194"/>
        </w:trPr>
        <w:tc>
          <w:tcPr>
            <w:tcW w:w="3041" w:type="dxa"/>
            <w:gridSpan w:val="4"/>
            <w:tcBorders>
              <w:top w:val="single" w:sz="4" w:space="0" w:color="auto"/>
              <w:left w:val="single" w:sz="12" w:space="0" w:color="auto"/>
              <w:bottom w:val="single" w:sz="12" w:space="0" w:color="auto"/>
              <w:right w:val="single" w:sz="4" w:space="0" w:color="auto"/>
            </w:tcBorders>
            <w:shd w:val="clear" w:color="auto" w:fill="auto"/>
            <w:hideMark/>
          </w:tcPr>
          <w:p w14:paraId="5EA7263C" w14:textId="77777777" w:rsidR="00A32677" w:rsidRPr="0025548C" w:rsidRDefault="00C360D6" w:rsidP="00A32677">
            <w:pPr>
              <w:rPr>
                <w:rFonts w:eastAsia="Times New Roman"/>
                <w:color w:val="000000"/>
                <w:sz w:val="20"/>
                <w:szCs w:val="20"/>
                <w:lang w:eastAsia="ru-RU"/>
              </w:rPr>
            </w:pPr>
            <w:r>
              <w:rPr>
                <w:rFonts w:eastAsia="Times New Roman"/>
                <w:color w:val="000000"/>
                <w:sz w:val="20"/>
                <w:szCs w:val="20"/>
                <w:lang w:eastAsia="ru-RU"/>
              </w:rPr>
              <w:t>Б</w:t>
            </w:r>
            <w:r w:rsidR="006B61B8" w:rsidRPr="0025548C">
              <w:rPr>
                <w:rFonts w:eastAsia="Times New Roman"/>
                <w:color w:val="000000"/>
                <w:sz w:val="20"/>
                <w:szCs w:val="20"/>
                <w:lang w:eastAsia="ru-RU"/>
              </w:rPr>
              <w:t>уровой супервайзер</w:t>
            </w:r>
          </w:p>
        </w:tc>
        <w:tc>
          <w:tcPr>
            <w:tcW w:w="6848" w:type="dxa"/>
            <w:gridSpan w:val="7"/>
            <w:tcBorders>
              <w:top w:val="single" w:sz="4" w:space="0" w:color="auto"/>
              <w:left w:val="nil"/>
              <w:bottom w:val="single" w:sz="12" w:space="0" w:color="auto"/>
              <w:right w:val="single" w:sz="12" w:space="0" w:color="auto"/>
            </w:tcBorders>
            <w:shd w:val="clear" w:color="auto" w:fill="auto"/>
            <w:noWrap/>
            <w:vAlign w:val="center"/>
            <w:hideMark/>
          </w:tcPr>
          <w:p w14:paraId="4D72BA17" w14:textId="77777777" w:rsidR="00A32677" w:rsidRPr="0025548C" w:rsidRDefault="00B536D3" w:rsidP="0025548C">
            <w:pPr>
              <w:jc w:val="right"/>
              <w:rPr>
                <w:rFonts w:eastAsia="Times New Roman"/>
                <w:color w:val="000000"/>
                <w:sz w:val="20"/>
                <w:szCs w:val="20"/>
                <w:lang w:eastAsia="ru-RU"/>
              </w:rPr>
            </w:pPr>
            <w:r w:rsidRPr="0025548C">
              <w:rPr>
                <w:rFonts w:eastAsia="Times New Roman"/>
                <w:color w:val="000000"/>
                <w:sz w:val="20"/>
                <w:szCs w:val="20"/>
                <w:lang w:eastAsia="ru-RU"/>
              </w:rPr>
              <w:t xml:space="preserve"> (</w:t>
            </w:r>
            <w:r w:rsidR="00A32677" w:rsidRPr="0025548C">
              <w:rPr>
                <w:rFonts w:eastAsia="Times New Roman"/>
                <w:color w:val="000000"/>
                <w:sz w:val="20"/>
                <w:szCs w:val="20"/>
                <w:lang w:eastAsia="ru-RU"/>
              </w:rPr>
              <w:t>ФИО, подпись)</w:t>
            </w:r>
          </w:p>
        </w:tc>
      </w:tr>
    </w:tbl>
    <w:p w14:paraId="25D5DD02" w14:textId="77777777" w:rsidR="00A32677" w:rsidRDefault="00A32677" w:rsidP="00A32677">
      <w:pPr>
        <w:rPr>
          <w:rFonts w:eastAsia="Times New Roman"/>
          <w:i/>
          <w:szCs w:val="24"/>
        </w:rPr>
      </w:pPr>
    </w:p>
    <w:p w14:paraId="188C5724" w14:textId="77777777" w:rsidR="0025548C" w:rsidRDefault="0025548C" w:rsidP="00A32677">
      <w:pPr>
        <w:rPr>
          <w:rFonts w:eastAsia="Times New Roman"/>
          <w:i/>
          <w:szCs w:val="24"/>
        </w:rPr>
      </w:pPr>
    </w:p>
    <w:p w14:paraId="5AF7C982" w14:textId="77777777" w:rsidR="00A32677" w:rsidRPr="0025548C" w:rsidRDefault="00A32677" w:rsidP="0025548C">
      <w:pPr>
        <w:rPr>
          <w:rFonts w:eastAsia="Times New Roman"/>
          <w:sz w:val="20"/>
          <w:szCs w:val="20"/>
        </w:rPr>
      </w:pPr>
      <w:r w:rsidRPr="0025548C">
        <w:rPr>
          <w:rFonts w:eastAsia="Times New Roman"/>
          <w:sz w:val="20"/>
          <w:szCs w:val="20"/>
        </w:rPr>
        <w:t xml:space="preserve">Примечания: </w:t>
      </w:r>
    </w:p>
    <w:p w14:paraId="6EFA5A5D" w14:textId="20F43CDF" w:rsidR="00332E54" w:rsidRDefault="00A32677" w:rsidP="00957742">
      <w:pPr>
        <w:spacing w:before="120"/>
        <w:jc w:val="center"/>
        <w:rPr>
          <w:rStyle w:val="FontStyle59"/>
          <w:rFonts w:ascii="Arial" w:hAnsi="Arial" w:cs="Arial"/>
          <w:b/>
          <w:sz w:val="24"/>
          <w:szCs w:val="24"/>
        </w:rPr>
      </w:pPr>
      <w:r w:rsidRPr="0025548C">
        <w:rPr>
          <w:rFonts w:eastAsia="Times New Roman"/>
          <w:sz w:val="20"/>
          <w:szCs w:val="20"/>
        </w:rPr>
        <w:t>Буровая вахта ведет учет по нарастающей с начала подъема (спуска) каждые 100-150 м (каждые 10 труб), станция ГТИ - на каждой свече.</w:t>
      </w:r>
      <w:r w:rsidR="001A38D4" w:rsidRPr="0025548C">
        <w:rPr>
          <w:rFonts w:eastAsia="Times New Roman"/>
          <w:sz w:val="20"/>
          <w:szCs w:val="20"/>
        </w:rPr>
        <w:br w:type="page"/>
      </w:r>
      <w:r w:rsidR="00332E54">
        <w:rPr>
          <w:rStyle w:val="FontStyle59"/>
          <w:rFonts w:ascii="Arial" w:hAnsi="Arial" w:cs="Arial"/>
          <w:b/>
          <w:sz w:val="24"/>
          <w:szCs w:val="24"/>
        </w:rPr>
        <w:lastRenderedPageBreak/>
        <w:t>ЧЕК-ЛИСТ</w:t>
      </w:r>
      <w:r w:rsidR="00957742">
        <w:rPr>
          <w:rStyle w:val="FontStyle59"/>
          <w:rFonts w:ascii="Arial" w:hAnsi="Arial" w:cs="Arial"/>
          <w:b/>
          <w:sz w:val="24"/>
          <w:szCs w:val="24"/>
        </w:rPr>
        <w:t xml:space="preserve"> №18</w:t>
      </w:r>
      <w:r w:rsidR="00332E54">
        <w:rPr>
          <w:rStyle w:val="FontStyle59"/>
          <w:rFonts w:ascii="Arial" w:hAnsi="Arial" w:cs="Arial"/>
          <w:b/>
          <w:sz w:val="24"/>
          <w:szCs w:val="24"/>
        </w:rPr>
        <w:t xml:space="preserve"> «СПУСК ОБСАДНОЙ КОЛОННЫ»</w:t>
      </w:r>
    </w:p>
    <w:p w14:paraId="15698F55" w14:textId="77777777" w:rsidR="00332E54" w:rsidRDefault="00332E54" w:rsidP="00332E54">
      <w:pPr>
        <w:spacing w:before="120"/>
        <w:jc w:val="center"/>
        <w:rPr>
          <w:rStyle w:val="FontStyle59"/>
          <w:rFonts w:ascii="Arial" w:hAnsi="Arial" w:cs="Arial"/>
          <w:b/>
          <w:sz w:val="24"/>
          <w:szCs w:val="24"/>
        </w:rPr>
      </w:pPr>
    </w:p>
    <w:tbl>
      <w:tblPr>
        <w:tblW w:w="9781" w:type="dxa"/>
        <w:tblInd w:w="108" w:type="dxa"/>
        <w:tblLook w:val="04A0" w:firstRow="1" w:lastRow="0" w:firstColumn="1" w:lastColumn="0" w:noHBand="0" w:noVBand="1"/>
      </w:tblPr>
      <w:tblGrid>
        <w:gridCol w:w="5103"/>
        <w:gridCol w:w="1418"/>
        <w:gridCol w:w="567"/>
        <w:gridCol w:w="567"/>
        <w:gridCol w:w="2126"/>
      </w:tblGrid>
      <w:tr w:rsidR="00332E54" w:rsidRPr="00EE15F4" w14:paraId="4EA4DED5" w14:textId="77777777" w:rsidTr="00332E54">
        <w:trPr>
          <w:trHeight w:val="451"/>
        </w:trPr>
        <w:tc>
          <w:tcPr>
            <w:tcW w:w="5103" w:type="dxa"/>
            <w:tcBorders>
              <w:top w:val="nil"/>
              <w:left w:val="nil"/>
              <w:bottom w:val="nil"/>
              <w:right w:val="nil"/>
            </w:tcBorders>
            <w:shd w:val="clear" w:color="auto" w:fill="auto"/>
            <w:noWrap/>
            <w:vAlign w:val="bottom"/>
            <w:hideMark/>
          </w:tcPr>
          <w:p w14:paraId="0DAC78F0" w14:textId="77777777" w:rsidR="00332E54" w:rsidRPr="004E55BF" w:rsidRDefault="00332E54" w:rsidP="00AC7CAD">
            <w:pPr>
              <w:rPr>
                <w:rFonts w:eastAsia="Times New Roman"/>
                <w:b/>
                <w:bCs/>
                <w:szCs w:val="24"/>
              </w:rPr>
            </w:pPr>
            <w:r w:rsidRPr="004E55BF">
              <w:rPr>
                <w:rFonts w:eastAsia="Times New Roman"/>
                <w:b/>
                <w:bCs/>
                <w:szCs w:val="24"/>
              </w:rPr>
              <w:t xml:space="preserve">Месторождение: Ванкорское                      </w:t>
            </w:r>
          </w:p>
        </w:tc>
        <w:tc>
          <w:tcPr>
            <w:tcW w:w="4678" w:type="dxa"/>
            <w:gridSpan w:val="4"/>
            <w:tcBorders>
              <w:top w:val="nil"/>
              <w:left w:val="nil"/>
              <w:bottom w:val="nil"/>
              <w:right w:val="nil"/>
            </w:tcBorders>
            <w:shd w:val="clear" w:color="auto" w:fill="auto"/>
            <w:noWrap/>
            <w:vAlign w:val="bottom"/>
            <w:hideMark/>
          </w:tcPr>
          <w:p w14:paraId="2CA8467C" w14:textId="77777777" w:rsidR="00332E54" w:rsidRPr="004E55BF" w:rsidRDefault="00332E54" w:rsidP="00AC7CA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332E54" w:rsidRPr="00EE15F4" w14:paraId="5DDFF2B9" w14:textId="77777777" w:rsidTr="00332E54">
        <w:trPr>
          <w:trHeight w:val="315"/>
        </w:trPr>
        <w:tc>
          <w:tcPr>
            <w:tcW w:w="6521" w:type="dxa"/>
            <w:gridSpan w:val="2"/>
            <w:tcBorders>
              <w:top w:val="nil"/>
              <w:left w:val="nil"/>
              <w:bottom w:val="nil"/>
              <w:right w:val="nil"/>
            </w:tcBorders>
            <w:shd w:val="clear" w:color="auto" w:fill="auto"/>
            <w:noWrap/>
            <w:vAlign w:val="bottom"/>
            <w:hideMark/>
          </w:tcPr>
          <w:p w14:paraId="26057EC7" w14:textId="77777777" w:rsidR="00332E54" w:rsidRPr="004E55BF" w:rsidRDefault="00332E54" w:rsidP="00AC7CAD">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3BDD5343" w14:textId="77777777" w:rsidR="00332E54" w:rsidRPr="00EE15F4" w:rsidRDefault="00332E54" w:rsidP="00AC7CAD">
            <w:pPr>
              <w:rPr>
                <w:rFonts w:eastAsia="Times New Roman"/>
                <w:b/>
                <w:bCs/>
                <w:szCs w:val="24"/>
              </w:rPr>
            </w:pPr>
          </w:p>
        </w:tc>
        <w:tc>
          <w:tcPr>
            <w:tcW w:w="567" w:type="dxa"/>
            <w:tcBorders>
              <w:top w:val="nil"/>
              <w:left w:val="nil"/>
              <w:bottom w:val="nil"/>
              <w:right w:val="nil"/>
            </w:tcBorders>
            <w:shd w:val="clear" w:color="auto" w:fill="auto"/>
            <w:noWrap/>
            <w:hideMark/>
          </w:tcPr>
          <w:p w14:paraId="34D0094F" w14:textId="77777777" w:rsidR="00332E54" w:rsidRPr="00EE15F4" w:rsidRDefault="00332E54" w:rsidP="00AC7CAD">
            <w:pPr>
              <w:rPr>
                <w:rFonts w:eastAsia="Times New Roman"/>
              </w:rPr>
            </w:pPr>
          </w:p>
        </w:tc>
        <w:tc>
          <w:tcPr>
            <w:tcW w:w="2126" w:type="dxa"/>
            <w:tcBorders>
              <w:top w:val="nil"/>
              <w:left w:val="nil"/>
              <w:bottom w:val="nil"/>
              <w:right w:val="nil"/>
            </w:tcBorders>
            <w:shd w:val="clear" w:color="auto" w:fill="auto"/>
            <w:noWrap/>
            <w:vAlign w:val="bottom"/>
            <w:hideMark/>
          </w:tcPr>
          <w:p w14:paraId="2C01D89E" w14:textId="77777777" w:rsidR="00332E54" w:rsidRPr="00EE15F4" w:rsidRDefault="00332E54" w:rsidP="00AC7CAD">
            <w:pPr>
              <w:jc w:val="right"/>
              <w:rPr>
                <w:rFonts w:eastAsia="Times New Roman"/>
              </w:rPr>
            </w:pPr>
          </w:p>
        </w:tc>
      </w:tr>
      <w:tr w:rsidR="00332E54" w:rsidRPr="00EE15F4" w14:paraId="19B7E908" w14:textId="77777777" w:rsidTr="00332E54">
        <w:trPr>
          <w:trHeight w:val="315"/>
        </w:trPr>
        <w:tc>
          <w:tcPr>
            <w:tcW w:w="9781" w:type="dxa"/>
            <w:gridSpan w:val="5"/>
            <w:tcBorders>
              <w:top w:val="nil"/>
              <w:left w:val="nil"/>
              <w:bottom w:val="nil"/>
              <w:right w:val="nil"/>
            </w:tcBorders>
            <w:shd w:val="clear" w:color="auto" w:fill="auto"/>
            <w:noWrap/>
            <w:vAlign w:val="bottom"/>
            <w:hideMark/>
          </w:tcPr>
          <w:p w14:paraId="736F8E6D" w14:textId="77777777" w:rsidR="00332E54" w:rsidRPr="00EE15F4" w:rsidRDefault="00332E54" w:rsidP="00AC7CAD">
            <w:pPr>
              <w:rPr>
                <w:rFonts w:eastAsia="Times New Roman"/>
              </w:rPr>
            </w:pPr>
            <w:r w:rsidRPr="004E55BF">
              <w:rPr>
                <w:rFonts w:eastAsia="Times New Roman"/>
                <w:b/>
                <w:bCs/>
                <w:szCs w:val="24"/>
              </w:rPr>
              <w:t xml:space="preserve">Буровой подрядчик: </w:t>
            </w:r>
          </w:p>
        </w:tc>
      </w:tr>
      <w:tr w:rsidR="00332E54" w:rsidRPr="00EE15F4" w14:paraId="4F1E7B9E" w14:textId="77777777" w:rsidTr="00332E54">
        <w:trPr>
          <w:trHeight w:val="315"/>
        </w:trPr>
        <w:tc>
          <w:tcPr>
            <w:tcW w:w="9781" w:type="dxa"/>
            <w:gridSpan w:val="5"/>
            <w:tcBorders>
              <w:top w:val="nil"/>
              <w:left w:val="nil"/>
              <w:bottom w:val="nil"/>
              <w:right w:val="nil"/>
            </w:tcBorders>
            <w:shd w:val="clear" w:color="auto" w:fill="auto"/>
            <w:noWrap/>
            <w:vAlign w:val="bottom"/>
            <w:hideMark/>
          </w:tcPr>
          <w:p w14:paraId="3F738E14" w14:textId="77777777" w:rsidR="00332E54" w:rsidRPr="00EE15F4" w:rsidRDefault="00332E54" w:rsidP="00AC7CAD">
            <w:pPr>
              <w:rPr>
                <w:rFonts w:eastAsia="Times New Roman"/>
              </w:rPr>
            </w:pPr>
          </w:p>
        </w:tc>
      </w:tr>
      <w:tr w:rsidR="00332E54" w:rsidRPr="00EE15F4" w14:paraId="10304A61" w14:textId="77777777" w:rsidTr="00332E54">
        <w:trPr>
          <w:trHeight w:val="315"/>
        </w:trPr>
        <w:tc>
          <w:tcPr>
            <w:tcW w:w="6521" w:type="dxa"/>
            <w:gridSpan w:val="2"/>
            <w:tcBorders>
              <w:top w:val="nil"/>
              <w:left w:val="nil"/>
              <w:bottom w:val="nil"/>
              <w:right w:val="nil"/>
            </w:tcBorders>
            <w:shd w:val="clear" w:color="auto" w:fill="auto"/>
            <w:noWrap/>
            <w:vAlign w:val="bottom"/>
            <w:hideMark/>
          </w:tcPr>
          <w:p w14:paraId="5F793AE2" w14:textId="77777777" w:rsidR="00332E54" w:rsidRPr="004E55BF" w:rsidRDefault="00332E54" w:rsidP="00AC7CAD">
            <w:pPr>
              <w:rPr>
                <w:rFonts w:eastAsia="Times New Roman"/>
                <w:b/>
                <w:bCs/>
                <w:szCs w:val="24"/>
              </w:rPr>
            </w:pPr>
            <w:r w:rsidRPr="004E55BF">
              <w:rPr>
                <w:rFonts w:eastAsia="Times New Roman"/>
                <w:b/>
                <w:bCs/>
                <w:szCs w:val="24"/>
              </w:rPr>
              <w:t xml:space="preserve">Дата заполнения: </w:t>
            </w:r>
          </w:p>
        </w:tc>
        <w:tc>
          <w:tcPr>
            <w:tcW w:w="567" w:type="dxa"/>
            <w:tcBorders>
              <w:top w:val="nil"/>
              <w:left w:val="nil"/>
              <w:bottom w:val="nil"/>
              <w:right w:val="nil"/>
            </w:tcBorders>
            <w:shd w:val="clear" w:color="auto" w:fill="auto"/>
            <w:noWrap/>
            <w:vAlign w:val="bottom"/>
            <w:hideMark/>
          </w:tcPr>
          <w:p w14:paraId="48D4CBD0" w14:textId="77777777" w:rsidR="00332E54" w:rsidRPr="00EE15F4" w:rsidRDefault="00332E54" w:rsidP="00AC7CAD">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269BD0FE" w14:textId="77777777" w:rsidR="00332E54" w:rsidRPr="00EE15F4" w:rsidRDefault="00332E54" w:rsidP="00AC7CAD">
            <w:pPr>
              <w:rPr>
                <w:rFonts w:eastAsia="Times New Roman"/>
              </w:rPr>
            </w:pPr>
          </w:p>
        </w:tc>
        <w:tc>
          <w:tcPr>
            <w:tcW w:w="2126" w:type="dxa"/>
            <w:tcBorders>
              <w:top w:val="nil"/>
              <w:left w:val="nil"/>
              <w:bottom w:val="nil"/>
              <w:right w:val="nil"/>
            </w:tcBorders>
            <w:shd w:val="clear" w:color="auto" w:fill="auto"/>
            <w:noWrap/>
            <w:vAlign w:val="bottom"/>
            <w:hideMark/>
          </w:tcPr>
          <w:p w14:paraId="42AD5F5D" w14:textId="77777777" w:rsidR="00332E54" w:rsidRPr="00EE15F4" w:rsidRDefault="00332E54" w:rsidP="00AC7CAD">
            <w:pPr>
              <w:rPr>
                <w:rFonts w:eastAsia="Times New Roman"/>
              </w:rPr>
            </w:pPr>
          </w:p>
        </w:tc>
      </w:tr>
    </w:tbl>
    <w:p w14:paraId="27A22BAE" w14:textId="77777777" w:rsidR="00332E54" w:rsidRPr="008A1004" w:rsidRDefault="00332E54" w:rsidP="00332E54">
      <w:pPr>
        <w:rPr>
          <w:b/>
          <w:szCs w:val="24"/>
        </w:rPr>
      </w:pPr>
    </w:p>
    <w:tbl>
      <w:tblPr>
        <w:tblW w:w="9737"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67"/>
        <w:gridCol w:w="5764"/>
        <w:gridCol w:w="1225"/>
        <w:gridCol w:w="2181"/>
      </w:tblGrid>
      <w:tr w:rsidR="00332E54" w:rsidRPr="00E40022" w14:paraId="617DFF3C" w14:textId="77777777" w:rsidTr="00332E54">
        <w:trPr>
          <w:tblHeader/>
          <w:jc w:val="center"/>
        </w:trPr>
        <w:tc>
          <w:tcPr>
            <w:tcW w:w="567" w:type="dxa"/>
            <w:tcBorders>
              <w:bottom w:val="single" w:sz="12" w:space="0" w:color="auto"/>
            </w:tcBorders>
            <w:shd w:val="clear" w:color="auto" w:fill="FFD201"/>
            <w:vAlign w:val="center"/>
          </w:tcPr>
          <w:p w14:paraId="13726DC8" w14:textId="441E4C29" w:rsidR="00332E54" w:rsidRPr="00D465A9" w:rsidRDefault="00332E54" w:rsidP="003A0704">
            <w:pPr>
              <w:jc w:val="center"/>
              <w:rPr>
                <w:rFonts w:ascii="Arial" w:hAnsi="Arial" w:cs="Arial"/>
                <w:b/>
                <w:bCs/>
                <w:sz w:val="16"/>
                <w:szCs w:val="16"/>
              </w:rPr>
            </w:pPr>
            <w:r w:rsidRPr="00D465A9">
              <w:rPr>
                <w:rFonts w:ascii="Arial" w:hAnsi="Arial" w:cs="Arial"/>
                <w:b/>
                <w:bCs/>
                <w:sz w:val="16"/>
                <w:szCs w:val="16"/>
              </w:rPr>
              <w:t>№</w:t>
            </w:r>
          </w:p>
        </w:tc>
        <w:tc>
          <w:tcPr>
            <w:tcW w:w="5764" w:type="dxa"/>
            <w:tcBorders>
              <w:bottom w:val="single" w:sz="12" w:space="0" w:color="auto"/>
            </w:tcBorders>
            <w:shd w:val="clear" w:color="auto" w:fill="FFD201"/>
            <w:vAlign w:val="center"/>
          </w:tcPr>
          <w:p w14:paraId="27EA54A5" w14:textId="77777777" w:rsidR="00332E54" w:rsidRPr="00D465A9" w:rsidRDefault="00332E54" w:rsidP="00AC7CAD">
            <w:pPr>
              <w:jc w:val="center"/>
              <w:rPr>
                <w:rFonts w:ascii="Arial" w:hAnsi="Arial" w:cs="Arial"/>
                <w:b/>
                <w:bCs/>
                <w:sz w:val="16"/>
                <w:szCs w:val="16"/>
              </w:rPr>
            </w:pPr>
            <w:r w:rsidRPr="00D465A9">
              <w:rPr>
                <w:rFonts w:ascii="Arial" w:hAnsi="Arial" w:cs="Arial"/>
                <w:b/>
                <w:bCs/>
                <w:sz w:val="16"/>
                <w:szCs w:val="16"/>
              </w:rPr>
              <w:t>ТРЕБОВАНИЯ ПО ОБЕСПЕЧЕНИЮ К ПОЖАРНОЙ БЕЗОПАСНОСТИ</w:t>
            </w:r>
          </w:p>
        </w:tc>
        <w:tc>
          <w:tcPr>
            <w:tcW w:w="1225" w:type="dxa"/>
            <w:tcBorders>
              <w:bottom w:val="single" w:sz="12" w:space="0" w:color="auto"/>
            </w:tcBorders>
            <w:shd w:val="clear" w:color="auto" w:fill="FFD201"/>
            <w:vAlign w:val="center"/>
          </w:tcPr>
          <w:p w14:paraId="63BE0040" w14:textId="77777777" w:rsidR="00332E54" w:rsidRPr="00D465A9" w:rsidRDefault="00332E54" w:rsidP="00AC7CAD">
            <w:pPr>
              <w:jc w:val="center"/>
              <w:rPr>
                <w:rFonts w:ascii="Arial" w:hAnsi="Arial" w:cs="Arial"/>
                <w:b/>
                <w:bCs/>
                <w:sz w:val="16"/>
                <w:szCs w:val="16"/>
              </w:rPr>
            </w:pPr>
            <w:r w:rsidRPr="00D465A9">
              <w:rPr>
                <w:rFonts w:ascii="Arial" w:hAnsi="Arial" w:cs="Arial"/>
                <w:b/>
                <w:bCs/>
                <w:sz w:val="16"/>
                <w:szCs w:val="16"/>
              </w:rPr>
              <w:t>РЕЗУЛЬТАТ ПРОВЕРКИ (ДА/НЕТ)</w:t>
            </w:r>
          </w:p>
        </w:tc>
        <w:tc>
          <w:tcPr>
            <w:tcW w:w="2181" w:type="dxa"/>
            <w:tcBorders>
              <w:bottom w:val="single" w:sz="12" w:space="0" w:color="auto"/>
            </w:tcBorders>
            <w:shd w:val="clear" w:color="auto" w:fill="FFD201"/>
            <w:vAlign w:val="center"/>
          </w:tcPr>
          <w:p w14:paraId="0B1C8DF1" w14:textId="77777777" w:rsidR="00332E54" w:rsidRPr="00D465A9" w:rsidRDefault="00332E54" w:rsidP="00AC7CAD">
            <w:pPr>
              <w:jc w:val="center"/>
              <w:rPr>
                <w:rFonts w:ascii="Arial" w:hAnsi="Arial" w:cs="Arial"/>
                <w:b/>
                <w:bCs/>
                <w:sz w:val="16"/>
                <w:szCs w:val="16"/>
              </w:rPr>
            </w:pPr>
            <w:r w:rsidRPr="00D465A9">
              <w:rPr>
                <w:rFonts w:ascii="Arial" w:hAnsi="Arial" w:cs="Arial"/>
                <w:b/>
                <w:bCs/>
                <w:sz w:val="16"/>
                <w:szCs w:val="16"/>
              </w:rPr>
              <w:t>ВЫЯВЛЕННЫЕ НАРУШЕНИЯ</w:t>
            </w:r>
          </w:p>
        </w:tc>
      </w:tr>
      <w:tr w:rsidR="00332E54" w:rsidRPr="00E40022" w14:paraId="0CA4BF09" w14:textId="77777777" w:rsidTr="00332E54">
        <w:trPr>
          <w:tblHeader/>
          <w:jc w:val="center"/>
        </w:trPr>
        <w:tc>
          <w:tcPr>
            <w:tcW w:w="567" w:type="dxa"/>
            <w:tcBorders>
              <w:top w:val="single" w:sz="12" w:space="0" w:color="auto"/>
              <w:bottom w:val="single" w:sz="6" w:space="0" w:color="auto"/>
            </w:tcBorders>
            <w:vAlign w:val="center"/>
          </w:tcPr>
          <w:p w14:paraId="39B592D7"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w:t>
            </w:r>
          </w:p>
        </w:tc>
        <w:tc>
          <w:tcPr>
            <w:tcW w:w="5764" w:type="dxa"/>
            <w:tcBorders>
              <w:top w:val="single" w:sz="12" w:space="0" w:color="auto"/>
              <w:bottom w:val="single" w:sz="6" w:space="0" w:color="auto"/>
            </w:tcBorders>
            <w:vAlign w:val="center"/>
          </w:tcPr>
          <w:p w14:paraId="05CF071E" w14:textId="77777777" w:rsidR="00332E54" w:rsidRPr="00E40022" w:rsidRDefault="00332E54" w:rsidP="00AC7CAD">
            <w:pPr>
              <w:rPr>
                <w:position w:val="-10"/>
                <w:sz w:val="20"/>
                <w:szCs w:val="20"/>
              </w:rPr>
            </w:pPr>
            <w:r w:rsidRPr="00E40022">
              <w:rPr>
                <w:position w:val="-10"/>
                <w:sz w:val="20"/>
                <w:szCs w:val="20"/>
              </w:rPr>
              <w:t>Комплектность буровой установки</w:t>
            </w:r>
          </w:p>
        </w:tc>
        <w:tc>
          <w:tcPr>
            <w:tcW w:w="1225" w:type="dxa"/>
            <w:tcBorders>
              <w:top w:val="single" w:sz="12" w:space="0" w:color="auto"/>
              <w:bottom w:val="single" w:sz="6" w:space="0" w:color="auto"/>
            </w:tcBorders>
            <w:vAlign w:val="center"/>
          </w:tcPr>
          <w:p w14:paraId="7250C889" w14:textId="77777777" w:rsidR="00332E54" w:rsidRPr="00E40022" w:rsidRDefault="00332E54" w:rsidP="00AC7CAD">
            <w:pPr>
              <w:rPr>
                <w:bCs/>
                <w:sz w:val="20"/>
                <w:szCs w:val="20"/>
              </w:rPr>
            </w:pPr>
          </w:p>
        </w:tc>
        <w:tc>
          <w:tcPr>
            <w:tcW w:w="2181" w:type="dxa"/>
            <w:tcBorders>
              <w:top w:val="single" w:sz="12" w:space="0" w:color="auto"/>
              <w:bottom w:val="single" w:sz="6" w:space="0" w:color="auto"/>
            </w:tcBorders>
            <w:vAlign w:val="center"/>
          </w:tcPr>
          <w:p w14:paraId="202A2A48" w14:textId="77777777" w:rsidR="00332E54" w:rsidRPr="00E40022" w:rsidRDefault="00332E54" w:rsidP="00AC7CAD">
            <w:pPr>
              <w:rPr>
                <w:bCs/>
                <w:sz w:val="20"/>
                <w:szCs w:val="20"/>
              </w:rPr>
            </w:pPr>
          </w:p>
        </w:tc>
      </w:tr>
      <w:tr w:rsidR="00332E54" w:rsidRPr="00E40022" w14:paraId="2D863EBB" w14:textId="77777777" w:rsidTr="00332E54">
        <w:trPr>
          <w:tblHeader/>
          <w:jc w:val="center"/>
        </w:trPr>
        <w:tc>
          <w:tcPr>
            <w:tcW w:w="567" w:type="dxa"/>
            <w:tcBorders>
              <w:top w:val="single" w:sz="6" w:space="0" w:color="auto"/>
            </w:tcBorders>
            <w:vAlign w:val="center"/>
          </w:tcPr>
          <w:p w14:paraId="27417C8F"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2</w:t>
            </w:r>
          </w:p>
        </w:tc>
        <w:tc>
          <w:tcPr>
            <w:tcW w:w="5764" w:type="dxa"/>
            <w:tcBorders>
              <w:top w:val="single" w:sz="6" w:space="0" w:color="auto"/>
            </w:tcBorders>
            <w:vAlign w:val="center"/>
          </w:tcPr>
          <w:p w14:paraId="16544DF2" w14:textId="77777777" w:rsidR="00332E54" w:rsidRPr="00E40022" w:rsidRDefault="00332E54" w:rsidP="00AC7CAD">
            <w:pPr>
              <w:rPr>
                <w:position w:val="-10"/>
                <w:sz w:val="20"/>
                <w:szCs w:val="20"/>
              </w:rPr>
            </w:pPr>
            <w:r w:rsidRPr="00E40022">
              <w:rPr>
                <w:position w:val="-10"/>
                <w:sz w:val="20"/>
                <w:szCs w:val="20"/>
              </w:rPr>
              <w:t>Техническое состояние оборудования БУ</w:t>
            </w:r>
          </w:p>
        </w:tc>
        <w:tc>
          <w:tcPr>
            <w:tcW w:w="1225" w:type="dxa"/>
            <w:tcBorders>
              <w:top w:val="single" w:sz="6" w:space="0" w:color="auto"/>
            </w:tcBorders>
          </w:tcPr>
          <w:p w14:paraId="3B3F0825" w14:textId="77777777" w:rsidR="00332E54" w:rsidRPr="00E40022" w:rsidRDefault="00332E54" w:rsidP="00AC7CAD">
            <w:pPr>
              <w:rPr>
                <w:sz w:val="20"/>
                <w:szCs w:val="20"/>
              </w:rPr>
            </w:pPr>
          </w:p>
        </w:tc>
        <w:tc>
          <w:tcPr>
            <w:tcW w:w="2181" w:type="dxa"/>
            <w:tcBorders>
              <w:top w:val="single" w:sz="6" w:space="0" w:color="auto"/>
            </w:tcBorders>
            <w:vAlign w:val="center"/>
          </w:tcPr>
          <w:p w14:paraId="7C283500" w14:textId="77777777" w:rsidR="00332E54" w:rsidRPr="00E40022" w:rsidRDefault="00332E54" w:rsidP="00AC7CAD">
            <w:pPr>
              <w:rPr>
                <w:bCs/>
                <w:sz w:val="20"/>
                <w:szCs w:val="20"/>
              </w:rPr>
            </w:pPr>
          </w:p>
        </w:tc>
      </w:tr>
      <w:tr w:rsidR="00332E54" w:rsidRPr="00E40022" w14:paraId="57F390F8" w14:textId="77777777" w:rsidTr="00332E54">
        <w:trPr>
          <w:tblHeader/>
          <w:jc w:val="center"/>
        </w:trPr>
        <w:tc>
          <w:tcPr>
            <w:tcW w:w="567" w:type="dxa"/>
            <w:vAlign w:val="center"/>
          </w:tcPr>
          <w:p w14:paraId="12215DFC"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3</w:t>
            </w:r>
          </w:p>
        </w:tc>
        <w:tc>
          <w:tcPr>
            <w:tcW w:w="5764" w:type="dxa"/>
            <w:vAlign w:val="center"/>
          </w:tcPr>
          <w:p w14:paraId="251F3C0E" w14:textId="77777777" w:rsidR="00332E54" w:rsidRPr="00E40022" w:rsidRDefault="00332E54" w:rsidP="00AC7CAD">
            <w:pPr>
              <w:rPr>
                <w:position w:val="-10"/>
                <w:sz w:val="20"/>
                <w:szCs w:val="20"/>
              </w:rPr>
            </w:pPr>
            <w:r w:rsidRPr="00E40022">
              <w:rPr>
                <w:position w:val="-10"/>
                <w:sz w:val="20"/>
                <w:szCs w:val="20"/>
              </w:rPr>
              <w:t>Состояние талевого каната</w:t>
            </w:r>
          </w:p>
        </w:tc>
        <w:tc>
          <w:tcPr>
            <w:tcW w:w="1225" w:type="dxa"/>
          </w:tcPr>
          <w:p w14:paraId="3A4F9EB5" w14:textId="77777777" w:rsidR="00332E54" w:rsidRPr="00E40022" w:rsidRDefault="00332E54" w:rsidP="00AC7CAD">
            <w:pPr>
              <w:rPr>
                <w:sz w:val="20"/>
                <w:szCs w:val="20"/>
              </w:rPr>
            </w:pPr>
          </w:p>
        </w:tc>
        <w:tc>
          <w:tcPr>
            <w:tcW w:w="2181" w:type="dxa"/>
            <w:vAlign w:val="center"/>
          </w:tcPr>
          <w:p w14:paraId="1B885362" w14:textId="77777777" w:rsidR="00332E54" w:rsidRPr="00E40022" w:rsidRDefault="00332E54" w:rsidP="00AC7CAD">
            <w:pPr>
              <w:rPr>
                <w:bCs/>
                <w:sz w:val="20"/>
                <w:szCs w:val="20"/>
              </w:rPr>
            </w:pPr>
          </w:p>
        </w:tc>
      </w:tr>
      <w:tr w:rsidR="00332E54" w:rsidRPr="00E40022" w14:paraId="159184EA" w14:textId="77777777" w:rsidTr="00332E54">
        <w:trPr>
          <w:tblHeader/>
          <w:jc w:val="center"/>
        </w:trPr>
        <w:tc>
          <w:tcPr>
            <w:tcW w:w="567" w:type="dxa"/>
            <w:vAlign w:val="center"/>
          </w:tcPr>
          <w:p w14:paraId="360D670A"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4</w:t>
            </w:r>
          </w:p>
        </w:tc>
        <w:tc>
          <w:tcPr>
            <w:tcW w:w="5764" w:type="dxa"/>
            <w:vAlign w:val="center"/>
          </w:tcPr>
          <w:p w14:paraId="3B36C885" w14:textId="77777777" w:rsidR="00332E54" w:rsidRPr="00E40022" w:rsidRDefault="00332E54" w:rsidP="00AC7CAD">
            <w:pPr>
              <w:rPr>
                <w:position w:val="-10"/>
                <w:sz w:val="20"/>
                <w:szCs w:val="20"/>
              </w:rPr>
            </w:pPr>
            <w:r w:rsidRPr="00E40022">
              <w:rPr>
                <w:position w:val="-10"/>
                <w:sz w:val="20"/>
                <w:szCs w:val="20"/>
              </w:rPr>
              <w:t>Состояние энергетического оборудования</w:t>
            </w:r>
          </w:p>
        </w:tc>
        <w:tc>
          <w:tcPr>
            <w:tcW w:w="1225" w:type="dxa"/>
          </w:tcPr>
          <w:p w14:paraId="3FB760A5" w14:textId="77777777" w:rsidR="00332E54" w:rsidRPr="00E40022" w:rsidRDefault="00332E54" w:rsidP="00AC7CAD">
            <w:pPr>
              <w:rPr>
                <w:sz w:val="20"/>
                <w:szCs w:val="20"/>
              </w:rPr>
            </w:pPr>
          </w:p>
        </w:tc>
        <w:tc>
          <w:tcPr>
            <w:tcW w:w="2181" w:type="dxa"/>
            <w:vAlign w:val="center"/>
          </w:tcPr>
          <w:p w14:paraId="79037AF8" w14:textId="77777777" w:rsidR="00332E54" w:rsidRPr="00E40022" w:rsidRDefault="00332E54" w:rsidP="00AC7CAD">
            <w:pPr>
              <w:rPr>
                <w:bCs/>
                <w:sz w:val="20"/>
                <w:szCs w:val="20"/>
              </w:rPr>
            </w:pPr>
          </w:p>
        </w:tc>
      </w:tr>
      <w:tr w:rsidR="00332E54" w:rsidRPr="00E40022" w14:paraId="07307438" w14:textId="77777777" w:rsidTr="00332E54">
        <w:trPr>
          <w:tblHeader/>
          <w:jc w:val="center"/>
        </w:trPr>
        <w:tc>
          <w:tcPr>
            <w:tcW w:w="567" w:type="dxa"/>
            <w:vAlign w:val="center"/>
          </w:tcPr>
          <w:p w14:paraId="0AA4D290"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5</w:t>
            </w:r>
          </w:p>
        </w:tc>
        <w:tc>
          <w:tcPr>
            <w:tcW w:w="5764" w:type="dxa"/>
            <w:vAlign w:val="center"/>
          </w:tcPr>
          <w:p w14:paraId="702E91B6" w14:textId="77777777" w:rsidR="00332E54" w:rsidRPr="00E40022" w:rsidRDefault="00C04821" w:rsidP="00AC7CAD">
            <w:pPr>
              <w:rPr>
                <w:position w:val="-10"/>
                <w:sz w:val="20"/>
                <w:szCs w:val="20"/>
              </w:rPr>
            </w:pPr>
            <w:r>
              <w:rPr>
                <w:position w:val="-10"/>
                <w:sz w:val="20"/>
                <w:szCs w:val="20"/>
              </w:rPr>
              <w:t>КИПи</w:t>
            </w:r>
            <w:r w:rsidR="00332E54" w:rsidRPr="00E40022">
              <w:rPr>
                <w:position w:val="-10"/>
                <w:sz w:val="20"/>
                <w:szCs w:val="20"/>
              </w:rPr>
              <w:t>А</w:t>
            </w:r>
          </w:p>
        </w:tc>
        <w:tc>
          <w:tcPr>
            <w:tcW w:w="1225" w:type="dxa"/>
          </w:tcPr>
          <w:p w14:paraId="4598E42F" w14:textId="77777777" w:rsidR="00332E54" w:rsidRPr="00E40022" w:rsidRDefault="00332E54" w:rsidP="00AC7CAD">
            <w:pPr>
              <w:rPr>
                <w:sz w:val="20"/>
                <w:szCs w:val="20"/>
              </w:rPr>
            </w:pPr>
          </w:p>
        </w:tc>
        <w:tc>
          <w:tcPr>
            <w:tcW w:w="2181" w:type="dxa"/>
            <w:vAlign w:val="center"/>
          </w:tcPr>
          <w:p w14:paraId="1576BCAA" w14:textId="77777777" w:rsidR="00332E54" w:rsidRPr="00E40022" w:rsidRDefault="00332E54" w:rsidP="00AC7CAD">
            <w:pPr>
              <w:rPr>
                <w:bCs/>
                <w:sz w:val="20"/>
                <w:szCs w:val="20"/>
              </w:rPr>
            </w:pPr>
          </w:p>
        </w:tc>
      </w:tr>
      <w:tr w:rsidR="00332E54" w:rsidRPr="00E40022" w14:paraId="4E48BED2" w14:textId="77777777" w:rsidTr="00332E54">
        <w:trPr>
          <w:tblHeader/>
          <w:jc w:val="center"/>
        </w:trPr>
        <w:tc>
          <w:tcPr>
            <w:tcW w:w="567" w:type="dxa"/>
            <w:vAlign w:val="center"/>
          </w:tcPr>
          <w:p w14:paraId="68E72D22"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6</w:t>
            </w:r>
          </w:p>
        </w:tc>
        <w:tc>
          <w:tcPr>
            <w:tcW w:w="5764" w:type="dxa"/>
            <w:vAlign w:val="center"/>
          </w:tcPr>
          <w:p w14:paraId="07BB5250" w14:textId="77777777" w:rsidR="00332E54" w:rsidRPr="00E40022" w:rsidRDefault="00332E54" w:rsidP="00AC7CAD">
            <w:pPr>
              <w:rPr>
                <w:position w:val="-10"/>
                <w:sz w:val="20"/>
                <w:szCs w:val="20"/>
              </w:rPr>
            </w:pPr>
            <w:r w:rsidRPr="00E40022">
              <w:rPr>
                <w:position w:val="-10"/>
                <w:sz w:val="20"/>
                <w:szCs w:val="20"/>
              </w:rPr>
              <w:t>Освещение буровой</w:t>
            </w:r>
          </w:p>
        </w:tc>
        <w:tc>
          <w:tcPr>
            <w:tcW w:w="1225" w:type="dxa"/>
          </w:tcPr>
          <w:p w14:paraId="38517C30" w14:textId="77777777" w:rsidR="00332E54" w:rsidRPr="00E40022" w:rsidRDefault="00332E54" w:rsidP="00AC7CAD">
            <w:pPr>
              <w:rPr>
                <w:sz w:val="20"/>
                <w:szCs w:val="20"/>
              </w:rPr>
            </w:pPr>
          </w:p>
        </w:tc>
        <w:tc>
          <w:tcPr>
            <w:tcW w:w="2181" w:type="dxa"/>
            <w:vAlign w:val="center"/>
          </w:tcPr>
          <w:p w14:paraId="29160EF6" w14:textId="77777777" w:rsidR="00332E54" w:rsidRPr="00E40022" w:rsidRDefault="00332E54" w:rsidP="00AC7CAD">
            <w:pPr>
              <w:rPr>
                <w:bCs/>
                <w:sz w:val="20"/>
                <w:szCs w:val="20"/>
              </w:rPr>
            </w:pPr>
          </w:p>
        </w:tc>
      </w:tr>
      <w:tr w:rsidR="00332E54" w:rsidRPr="00E40022" w14:paraId="6FC8AD08" w14:textId="77777777" w:rsidTr="00332E54">
        <w:trPr>
          <w:tblHeader/>
          <w:jc w:val="center"/>
        </w:trPr>
        <w:tc>
          <w:tcPr>
            <w:tcW w:w="567" w:type="dxa"/>
            <w:vAlign w:val="center"/>
          </w:tcPr>
          <w:p w14:paraId="57CD54C1"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7</w:t>
            </w:r>
          </w:p>
        </w:tc>
        <w:tc>
          <w:tcPr>
            <w:tcW w:w="5764" w:type="dxa"/>
            <w:vAlign w:val="center"/>
          </w:tcPr>
          <w:p w14:paraId="7B39617A" w14:textId="77777777" w:rsidR="00332E54" w:rsidRPr="00E40022" w:rsidRDefault="00332E54" w:rsidP="00AC7CAD">
            <w:pPr>
              <w:rPr>
                <w:position w:val="-10"/>
                <w:sz w:val="20"/>
                <w:szCs w:val="20"/>
              </w:rPr>
            </w:pPr>
            <w:r>
              <w:rPr>
                <w:position w:val="-10"/>
                <w:sz w:val="20"/>
                <w:szCs w:val="20"/>
              </w:rPr>
              <w:t xml:space="preserve">Состояние </w:t>
            </w:r>
            <w:r w:rsidRPr="00E40022">
              <w:rPr>
                <w:position w:val="-10"/>
                <w:sz w:val="20"/>
                <w:szCs w:val="20"/>
              </w:rPr>
              <w:t>ДЭС-315</w:t>
            </w:r>
          </w:p>
        </w:tc>
        <w:tc>
          <w:tcPr>
            <w:tcW w:w="1225" w:type="dxa"/>
          </w:tcPr>
          <w:p w14:paraId="635D7EB4" w14:textId="77777777" w:rsidR="00332E54" w:rsidRPr="00E40022" w:rsidRDefault="00332E54" w:rsidP="00AC7CAD">
            <w:pPr>
              <w:rPr>
                <w:sz w:val="20"/>
                <w:szCs w:val="20"/>
              </w:rPr>
            </w:pPr>
          </w:p>
        </w:tc>
        <w:tc>
          <w:tcPr>
            <w:tcW w:w="2181" w:type="dxa"/>
            <w:vAlign w:val="center"/>
          </w:tcPr>
          <w:p w14:paraId="14D2A320" w14:textId="77777777" w:rsidR="00332E54" w:rsidRPr="00E40022" w:rsidRDefault="00332E54" w:rsidP="00AC7CAD">
            <w:pPr>
              <w:rPr>
                <w:bCs/>
                <w:sz w:val="20"/>
                <w:szCs w:val="20"/>
              </w:rPr>
            </w:pPr>
          </w:p>
        </w:tc>
      </w:tr>
      <w:tr w:rsidR="00332E54" w:rsidRPr="00E40022" w14:paraId="6C438FBF" w14:textId="77777777" w:rsidTr="00332E54">
        <w:trPr>
          <w:tblHeader/>
          <w:jc w:val="center"/>
        </w:trPr>
        <w:tc>
          <w:tcPr>
            <w:tcW w:w="567" w:type="dxa"/>
            <w:vAlign w:val="center"/>
          </w:tcPr>
          <w:p w14:paraId="00A304C5"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8</w:t>
            </w:r>
          </w:p>
        </w:tc>
        <w:tc>
          <w:tcPr>
            <w:tcW w:w="5764" w:type="dxa"/>
            <w:vAlign w:val="center"/>
          </w:tcPr>
          <w:p w14:paraId="08FAAC99" w14:textId="77777777" w:rsidR="00332E54" w:rsidRPr="00E40022" w:rsidRDefault="00332E54" w:rsidP="00AC7CAD">
            <w:pPr>
              <w:rPr>
                <w:position w:val="-10"/>
                <w:sz w:val="20"/>
                <w:szCs w:val="20"/>
              </w:rPr>
            </w:pPr>
            <w:r w:rsidRPr="00E40022">
              <w:rPr>
                <w:position w:val="-10"/>
                <w:sz w:val="20"/>
                <w:szCs w:val="20"/>
              </w:rPr>
              <w:t>Циркуляционная система</w:t>
            </w:r>
          </w:p>
        </w:tc>
        <w:tc>
          <w:tcPr>
            <w:tcW w:w="1225" w:type="dxa"/>
          </w:tcPr>
          <w:p w14:paraId="13BC1173" w14:textId="77777777" w:rsidR="00332E54" w:rsidRPr="00E40022" w:rsidRDefault="00332E54" w:rsidP="00AC7CAD">
            <w:pPr>
              <w:rPr>
                <w:sz w:val="20"/>
                <w:szCs w:val="20"/>
              </w:rPr>
            </w:pPr>
          </w:p>
        </w:tc>
        <w:tc>
          <w:tcPr>
            <w:tcW w:w="2181" w:type="dxa"/>
            <w:vAlign w:val="center"/>
          </w:tcPr>
          <w:p w14:paraId="30F619AB" w14:textId="77777777" w:rsidR="00332E54" w:rsidRPr="00E40022" w:rsidRDefault="00332E54" w:rsidP="00AC7CAD">
            <w:pPr>
              <w:rPr>
                <w:bCs/>
                <w:sz w:val="20"/>
                <w:szCs w:val="20"/>
              </w:rPr>
            </w:pPr>
          </w:p>
        </w:tc>
      </w:tr>
      <w:tr w:rsidR="00332E54" w:rsidRPr="00E40022" w14:paraId="01829777" w14:textId="77777777" w:rsidTr="00332E54">
        <w:trPr>
          <w:tblHeader/>
          <w:jc w:val="center"/>
        </w:trPr>
        <w:tc>
          <w:tcPr>
            <w:tcW w:w="567" w:type="dxa"/>
            <w:vAlign w:val="center"/>
          </w:tcPr>
          <w:p w14:paraId="76EE73AE"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9</w:t>
            </w:r>
          </w:p>
        </w:tc>
        <w:tc>
          <w:tcPr>
            <w:tcW w:w="5764" w:type="dxa"/>
            <w:vAlign w:val="center"/>
          </w:tcPr>
          <w:p w14:paraId="34D8C1FD" w14:textId="77777777" w:rsidR="00332E54" w:rsidRPr="00E40022" w:rsidRDefault="00332E54" w:rsidP="00AC7CAD">
            <w:pPr>
              <w:rPr>
                <w:position w:val="-10"/>
                <w:sz w:val="20"/>
                <w:szCs w:val="20"/>
              </w:rPr>
            </w:pPr>
            <w:r>
              <w:rPr>
                <w:position w:val="-10"/>
                <w:sz w:val="20"/>
                <w:szCs w:val="20"/>
              </w:rPr>
              <w:t xml:space="preserve">Состояние </w:t>
            </w:r>
            <w:r w:rsidRPr="00E40022">
              <w:rPr>
                <w:position w:val="-10"/>
                <w:sz w:val="20"/>
                <w:szCs w:val="20"/>
              </w:rPr>
              <w:t xml:space="preserve">оборудования для СПО </w:t>
            </w:r>
          </w:p>
        </w:tc>
        <w:tc>
          <w:tcPr>
            <w:tcW w:w="1225" w:type="dxa"/>
          </w:tcPr>
          <w:p w14:paraId="7A96D069" w14:textId="77777777" w:rsidR="00332E54" w:rsidRPr="00E40022" w:rsidRDefault="00332E54" w:rsidP="00AC7CAD">
            <w:pPr>
              <w:rPr>
                <w:sz w:val="20"/>
                <w:szCs w:val="20"/>
              </w:rPr>
            </w:pPr>
          </w:p>
        </w:tc>
        <w:tc>
          <w:tcPr>
            <w:tcW w:w="2181" w:type="dxa"/>
            <w:vAlign w:val="center"/>
          </w:tcPr>
          <w:p w14:paraId="06C6539E" w14:textId="77777777" w:rsidR="00332E54" w:rsidRPr="00E40022" w:rsidRDefault="00332E54" w:rsidP="00AC7CAD">
            <w:pPr>
              <w:rPr>
                <w:bCs/>
                <w:sz w:val="20"/>
                <w:szCs w:val="20"/>
              </w:rPr>
            </w:pPr>
          </w:p>
        </w:tc>
      </w:tr>
      <w:tr w:rsidR="00332E54" w:rsidRPr="00E40022" w14:paraId="4B89AA33" w14:textId="77777777" w:rsidTr="00332E54">
        <w:trPr>
          <w:tblHeader/>
          <w:jc w:val="center"/>
        </w:trPr>
        <w:tc>
          <w:tcPr>
            <w:tcW w:w="567" w:type="dxa"/>
            <w:vAlign w:val="center"/>
          </w:tcPr>
          <w:p w14:paraId="09F95327"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10</w:t>
            </w:r>
          </w:p>
        </w:tc>
        <w:tc>
          <w:tcPr>
            <w:tcW w:w="5764" w:type="dxa"/>
            <w:vAlign w:val="center"/>
          </w:tcPr>
          <w:p w14:paraId="3CF7A502" w14:textId="77777777" w:rsidR="00332E54" w:rsidRPr="00E40022" w:rsidRDefault="00332E54" w:rsidP="00AC7CAD">
            <w:pPr>
              <w:rPr>
                <w:position w:val="-10"/>
                <w:sz w:val="20"/>
                <w:szCs w:val="20"/>
              </w:rPr>
            </w:pPr>
            <w:r w:rsidRPr="00E40022">
              <w:rPr>
                <w:position w:val="-10"/>
                <w:sz w:val="20"/>
                <w:szCs w:val="20"/>
              </w:rPr>
              <w:t>Средства заготовки и очистки бурового раствора</w:t>
            </w:r>
          </w:p>
        </w:tc>
        <w:tc>
          <w:tcPr>
            <w:tcW w:w="1225" w:type="dxa"/>
          </w:tcPr>
          <w:p w14:paraId="038218A8" w14:textId="77777777" w:rsidR="00332E54" w:rsidRPr="00E40022" w:rsidRDefault="00332E54" w:rsidP="00AC7CAD">
            <w:pPr>
              <w:rPr>
                <w:sz w:val="20"/>
                <w:szCs w:val="20"/>
              </w:rPr>
            </w:pPr>
          </w:p>
        </w:tc>
        <w:tc>
          <w:tcPr>
            <w:tcW w:w="2181" w:type="dxa"/>
            <w:vAlign w:val="center"/>
          </w:tcPr>
          <w:p w14:paraId="30F89570" w14:textId="77777777" w:rsidR="00332E54" w:rsidRPr="00E40022" w:rsidRDefault="00332E54" w:rsidP="00AC7CAD">
            <w:pPr>
              <w:rPr>
                <w:bCs/>
                <w:sz w:val="20"/>
                <w:szCs w:val="20"/>
              </w:rPr>
            </w:pPr>
          </w:p>
        </w:tc>
      </w:tr>
      <w:tr w:rsidR="00332E54" w:rsidRPr="00E40022" w14:paraId="7B81307F" w14:textId="77777777" w:rsidTr="00332E54">
        <w:trPr>
          <w:tblHeader/>
          <w:jc w:val="center"/>
        </w:trPr>
        <w:tc>
          <w:tcPr>
            <w:tcW w:w="567" w:type="dxa"/>
            <w:vAlign w:val="center"/>
          </w:tcPr>
          <w:p w14:paraId="7B534F6C"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11</w:t>
            </w:r>
          </w:p>
        </w:tc>
        <w:tc>
          <w:tcPr>
            <w:tcW w:w="5764" w:type="dxa"/>
            <w:vAlign w:val="center"/>
          </w:tcPr>
          <w:p w14:paraId="461AEDD3" w14:textId="77777777" w:rsidR="00332E54" w:rsidRPr="00E40022" w:rsidRDefault="00332E54" w:rsidP="00AC7CAD">
            <w:pPr>
              <w:rPr>
                <w:position w:val="-10"/>
                <w:sz w:val="20"/>
                <w:szCs w:val="20"/>
              </w:rPr>
            </w:pPr>
            <w:r w:rsidRPr="00E40022">
              <w:rPr>
                <w:position w:val="-10"/>
                <w:sz w:val="20"/>
                <w:szCs w:val="20"/>
              </w:rPr>
              <w:t>Работоспособность буровых насосов</w:t>
            </w:r>
          </w:p>
        </w:tc>
        <w:tc>
          <w:tcPr>
            <w:tcW w:w="1225" w:type="dxa"/>
          </w:tcPr>
          <w:p w14:paraId="1222A0C8" w14:textId="77777777" w:rsidR="00332E54" w:rsidRPr="00E40022" w:rsidRDefault="00332E54" w:rsidP="00AC7CAD">
            <w:pPr>
              <w:rPr>
                <w:sz w:val="20"/>
                <w:szCs w:val="20"/>
              </w:rPr>
            </w:pPr>
          </w:p>
        </w:tc>
        <w:tc>
          <w:tcPr>
            <w:tcW w:w="2181" w:type="dxa"/>
            <w:vAlign w:val="center"/>
          </w:tcPr>
          <w:p w14:paraId="557EC610" w14:textId="77777777" w:rsidR="00332E54" w:rsidRPr="00E40022" w:rsidRDefault="00332E54" w:rsidP="00AC7CAD">
            <w:pPr>
              <w:rPr>
                <w:bCs/>
                <w:sz w:val="20"/>
                <w:szCs w:val="20"/>
              </w:rPr>
            </w:pPr>
          </w:p>
        </w:tc>
      </w:tr>
      <w:tr w:rsidR="00332E54" w:rsidRPr="00E40022" w14:paraId="3F29CB0E" w14:textId="77777777" w:rsidTr="00332E54">
        <w:trPr>
          <w:tblHeader/>
          <w:jc w:val="center"/>
        </w:trPr>
        <w:tc>
          <w:tcPr>
            <w:tcW w:w="567" w:type="dxa"/>
            <w:vAlign w:val="center"/>
          </w:tcPr>
          <w:p w14:paraId="262E6C6D"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12</w:t>
            </w:r>
          </w:p>
        </w:tc>
        <w:tc>
          <w:tcPr>
            <w:tcW w:w="5764" w:type="dxa"/>
            <w:vAlign w:val="center"/>
          </w:tcPr>
          <w:p w14:paraId="5E0267D7" w14:textId="77777777" w:rsidR="00332E54" w:rsidRPr="00E40022" w:rsidRDefault="00332E54" w:rsidP="00AC7CAD">
            <w:pPr>
              <w:rPr>
                <w:position w:val="-10"/>
                <w:sz w:val="20"/>
                <w:szCs w:val="20"/>
              </w:rPr>
            </w:pPr>
            <w:r w:rsidRPr="00E40022">
              <w:rPr>
                <w:position w:val="-10"/>
                <w:sz w:val="20"/>
                <w:szCs w:val="20"/>
              </w:rPr>
              <w:t>Запас необходимых запчастей</w:t>
            </w:r>
          </w:p>
        </w:tc>
        <w:tc>
          <w:tcPr>
            <w:tcW w:w="1225" w:type="dxa"/>
          </w:tcPr>
          <w:p w14:paraId="1D567F92" w14:textId="77777777" w:rsidR="00332E54" w:rsidRPr="00E40022" w:rsidRDefault="00332E54" w:rsidP="00AC7CAD">
            <w:pPr>
              <w:rPr>
                <w:sz w:val="20"/>
                <w:szCs w:val="20"/>
              </w:rPr>
            </w:pPr>
          </w:p>
        </w:tc>
        <w:tc>
          <w:tcPr>
            <w:tcW w:w="2181" w:type="dxa"/>
            <w:vAlign w:val="center"/>
          </w:tcPr>
          <w:p w14:paraId="1A68BD10" w14:textId="77777777" w:rsidR="00332E54" w:rsidRPr="00E40022" w:rsidRDefault="00332E54" w:rsidP="00AC7CAD">
            <w:pPr>
              <w:rPr>
                <w:bCs/>
                <w:sz w:val="20"/>
                <w:szCs w:val="20"/>
              </w:rPr>
            </w:pPr>
          </w:p>
        </w:tc>
      </w:tr>
      <w:tr w:rsidR="00332E54" w:rsidRPr="00E40022" w14:paraId="70BBBF90" w14:textId="77777777" w:rsidTr="00332E54">
        <w:trPr>
          <w:tblHeader/>
          <w:jc w:val="center"/>
        </w:trPr>
        <w:tc>
          <w:tcPr>
            <w:tcW w:w="567" w:type="dxa"/>
            <w:vAlign w:val="center"/>
          </w:tcPr>
          <w:p w14:paraId="415FB36C"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13</w:t>
            </w:r>
          </w:p>
        </w:tc>
        <w:tc>
          <w:tcPr>
            <w:tcW w:w="5764" w:type="dxa"/>
            <w:vAlign w:val="center"/>
          </w:tcPr>
          <w:p w14:paraId="0F732030" w14:textId="77777777" w:rsidR="00332E54" w:rsidRPr="00E40022" w:rsidRDefault="00332E54" w:rsidP="00AC7CAD">
            <w:pPr>
              <w:rPr>
                <w:position w:val="-10"/>
                <w:sz w:val="20"/>
                <w:szCs w:val="20"/>
              </w:rPr>
            </w:pPr>
            <w:r w:rsidRPr="00E40022">
              <w:rPr>
                <w:position w:val="-10"/>
                <w:sz w:val="20"/>
                <w:szCs w:val="20"/>
              </w:rPr>
              <w:t>Измерительная рулетка</w:t>
            </w:r>
          </w:p>
        </w:tc>
        <w:tc>
          <w:tcPr>
            <w:tcW w:w="1225" w:type="dxa"/>
          </w:tcPr>
          <w:p w14:paraId="4EA67EC5" w14:textId="77777777" w:rsidR="00332E54" w:rsidRPr="00E40022" w:rsidRDefault="00332E54" w:rsidP="00AC7CAD">
            <w:pPr>
              <w:rPr>
                <w:sz w:val="20"/>
                <w:szCs w:val="20"/>
              </w:rPr>
            </w:pPr>
          </w:p>
        </w:tc>
        <w:tc>
          <w:tcPr>
            <w:tcW w:w="2181" w:type="dxa"/>
            <w:vAlign w:val="center"/>
          </w:tcPr>
          <w:p w14:paraId="645A2148" w14:textId="77777777" w:rsidR="00332E54" w:rsidRPr="00E40022" w:rsidRDefault="00332E54" w:rsidP="00AC7CAD">
            <w:pPr>
              <w:rPr>
                <w:bCs/>
                <w:sz w:val="20"/>
                <w:szCs w:val="20"/>
              </w:rPr>
            </w:pPr>
          </w:p>
        </w:tc>
      </w:tr>
      <w:tr w:rsidR="00332E54" w:rsidRPr="00E40022" w14:paraId="0976F135" w14:textId="77777777" w:rsidTr="00332E54">
        <w:trPr>
          <w:tblHeader/>
          <w:jc w:val="center"/>
        </w:trPr>
        <w:tc>
          <w:tcPr>
            <w:tcW w:w="567" w:type="dxa"/>
            <w:vAlign w:val="center"/>
          </w:tcPr>
          <w:p w14:paraId="6DB0F38B"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14</w:t>
            </w:r>
          </w:p>
        </w:tc>
        <w:tc>
          <w:tcPr>
            <w:tcW w:w="5764" w:type="dxa"/>
            <w:vAlign w:val="center"/>
          </w:tcPr>
          <w:p w14:paraId="387BFBA1" w14:textId="77777777" w:rsidR="00332E54" w:rsidRPr="00E40022" w:rsidRDefault="00332E54" w:rsidP="00AC7CAD">
            <w:pPr>
              <w:rPr>
                <w:position w:val="-10"/>
                <w:sz w:val="20"/>
                <w:szCs w:val="20"/>
              </w:rPr>
            </w:pPr>
            <w:r w:rsidRPr="00E40022">
              <w:rPr>
                <w:position w:val="-10"/>
                <w:sz w:val="20"/>
                <w:szCs w:val="20"/>
              </w:rPr>
              <w:t>Наличие бурового раствора в приемных емкостях</w:t>
            </w:r>
          </w:p>
        </w:tc>
        <w:tc>
          <w:tcPr>
            <w:tcW w:w="1225" w:type="dxa"/>
          </w:tcPr>
          <w:p w14:paraId="07712B21" w14:textId="77777777" w:rsidR="00332E54" w:rsidRPr="00E40022" w:rsidRDefault="00332E54" w:rsidP="00AC7CAD">
            <w:pPr>
              <w:rPr>
                <w:sz w:val="20"/>
                <w:szCs w:val="20"/>
              </w:rPr>
            </w:pPr>
          </w:p>
        </w:tc>
        <w:tc>
          <w:tcPr>
            <w:tcW w:w="2181" w:type="dxa"/>
            <w:vAlign w:val="center"/>
          </w:tcPr>
          <w:p w14:paraId="1B904A16" w14:textId="77777777" w:rsidR="00332E54" w:rsidRPr="00E40022" w:rsidRDefault="00332E54" w:rsidP="00AC7CAD">
            <w:pPr>
              <w:rPr>
                <w:bCs/>
                <w:sz w:val="20"/>
                <w:szCs w:val="20"/>
              </w:rPr>
            </w:pPr>
          </w:p>
        </w:tc>
      </w:tr>
      <w:tr w:rsidR="00332E54" w:rsidRPr="00E40022" w14:paraId="0971B374" w14:textId="77777777" w:rsidTr="00332E54">
        <w:trPr>
          <w:tblHeader/>
          <w:jc w:val="center"/>
        </w:trPr>
        <w:tc>
          <w:tcPr>
            <w:tcW w:w="567" w:type="dxa"/>
            <w:vAlign w:val="center"/>
          </w:tcPr>
          <w:p w14:paraId="33102F1C"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15</w:t>
            </w:r>
          </w:p>
        </w:tc>
        <w:tc>
          <w:tcPr>
            <w:tcW w:w="5764" w:type="dxa"/>
            <w:vAlign w:val="center"/>
          </w:tcPr>
          <w:p w14:paraId="0EEC0923" w14:textId="77777777" w:rsidR="00332E54" w:rsidRPr="00E40022" w:rsidRDefault="00332E54" w:rsidP="00AC7CAD">
            <w:pPr>
              <w:rPr>
                <w:position w:val="-10"/>
                <w:sz w:val="20"/>
                <w:szCs w:val="20"/>
              </w:rPr>
            </w:pPr>
            <w:r w:rsidRPr="00E40022">
              <w:rPr>
                <w:position w:val="-10"/>
                <w:sz w:val="20"/>
                <w:szCs w:val="20"/>
              </w:rPr>
              <w:t>Объем технической воды</w:t>
            </w:r>
          </w:p>
        </w:tc>
        <w:tc>
          <w:tcPr>
            <w:tcW w:w="1225" w:type="dxa"/>
          </w:tcPr>
          <w:p w14:paraId="10272D87" w14:textId="77777777" w:rsidR="00332E54" w:rsidRPr="00E40022" w:rsidRDefault="00332E54" w:rsidP="00AC7CAD">
            <w:pPr>
              <w:rPr>
                <w:sz w:val="20"/>
                <w:szCs w:val="20"/>
              </w:rPr>
            </w:pPr>
          </w:p>
        </w:tc>
        <w:tc>
          <w:tcPr>
            <w:tcW w:w="2181" w:type="dxa"/>
            <w:vAlign w:val="center"/>
          </w:tcPr>
          <w:p w14:paraId="4A0A5528" w14:textId="77777777" w:rsidR="00332E54" w:rsidRPr="00E40022" w:rsidRDefault="00332E54" w:rsidP="00AC7CAD">
            <w:pPr>
              <w:rPr>
                <w:bCs/>
                <w:sz w:val="20"/>
                <w:szCs w:val="20"/>
              </w:rPr>
            </w:pPr>
          </w:p>
        </w:tc>
      </w:tr>
      <w:tr w:rsidR="00332E54" w:rsidRPr="00E40022" w14:paraId="65C9B058" w14:textId="77777777" w:rsidTr="00332E54">
        <w:trPr>
          <w:tblHeader/>
          <w:jc w:val="center"/>
        </w:trPr>
        <w:tc>
          <w:tcPr>
            <w:tcW w:w="567" w:type="dxa"/>
            <w:vAlign w:val="center"/>
          </w:tcPr>
          <w:p w14:paraId="69FE2D66"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16</w:t>
            </w:r>
          </w:p>
        </w:tc>
        <w:tc>
          <w:tcPr>
            <w:tcW w:w="5764" w:type="dxa"/>
            <w:vAlign w:val="center"/>
          </w:tcPr>
          <w:p w14:paraId="57208E1A" w14:textId="77777777" w:rsidR="00332E54" w:rsidRPr="00E40022" w:rsidRDefault="00332E54" w:rsidP="00AC7CAD">
            <w:pPr>
              <w:rPr>
                <w:position w:val="-10"/>
                <w:sz w:val="20"/>
                <w:szCs w:val="20"/>
              </w:rPr>
            </w:pPr>
            <w:r w:rsidRPr="00E40022">
              <w:rPr>
                <w:position w:val="-10"/>
                <w:sz w:val="20"/>
                <w:szCs w:val="20"/>
              </w:rPr>
              <w:t xml:space="preserve">Исправность </w:t>
            </w:r>
            <w:proofErr w:type="spellStart"/>
            <w:r w:rsidRPr="00E40022">
              <w:rPr>
                <w:position w:val="-10"/>
                <w:sz w:val="20"/>
                <w:szCs w:val="20"/>
              </w:rPr>
              <w:t>моментомера</w:t>
            </w:r>
            <w:proofErr w:type="spellEnd"/>
            <w:r w:rsidRPr="00E40022">
              <w:rPr>
                <w:position w:val="-10"/>
                <w:sz w:val="20"/>
                <w:szCs w:val="20"/>
              </w:rPr>
              <w:t xml:space="preserve"> и ограничителя крутящего момента</w:t>
            </w:r>
          </w:p>
        </w:tc>
        <w:tc>
          <w:tcPr>
            <w:tcW w:w="1225" w:type="dxa"/>
          </w:tcPr>
          <w:p w14:paraId="16F85271" w14:textId="77777777" w:rsidR="00332E54" w:rsidRPr="00E40022" w:rsidRDefault="00332E54" w:rsidP="00AC7CAD">
            <w:pPr>
              <w:rPr>
                <w:sz w:val="20"/>
                <w:szCs w:val="20"/>
              </w:rPr>
            </w:pPr>
          </w:p>
        </w:tc>
        <w:tc>
          <w:tcPr>
            <w:tcW w:w="2181" w:type="dxa"/>
            <w:vAlign w:val="center"/>
          </w:tcPr>
          <w:p w14:paraId="4F7F681B" w14:textId="77777777" w:rsidR="00332E54" w:rsidRPr="00E40022" w:rsidRDefault="00332E54" w:rsidP="00AC7CAD">
            <w:pPr>
              <w:rPr>
                <w:bCs/>
                <w:sz w:val="20"/>
                <w:szCs w:val="20"/>
              </w:rPr>
            </w:pPr>
          </w:p>
        </w:tc>
      </w:tr>
      <w:tr w:rsidR="00332E54" w:rsidRPr="00E40022" w14:paraId="0FCD0852" w14:textId="77777777" w:rsidTr="00332E54">
        <w:trPr>
          <w:tblHeader/>
          <w:jc w:val="center"/>
        </w:trPr>
        <w:tc>
          <w:tcPr>
            <w:tcW w:w="567" w:type="dxa"/>
            <w:vAlign w:val="center"/>
          </w:tcPr>
          <w:p w14:paraId="057F0653"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17</w:t>
            </w:r>
          </w:p>
        </w:tc>
        <w:tc>
          <w:tcPr>
            <w:tcW w:w="5764" w:type="dxa"/>
            <w:vAlign w:val="center"/>
          </w:tcPr>
          <w:p w14:paraId="75225645" w14:textId="77777777" w:rsidR="00332E54" w:rsidRPr="00E40022" w:rsidRDefault="00332E54" w:rsidP="00AC7CAD">
            <w:pPr>
              <w:rPr>
                <w:position w:val="-10"/>
                <w:sz w:val="20"/>
                <w:szCs w:val="20"/>
              </w:rPr>
            </w:pPr>
            <w:r w:rsidRPr="00E40022">
              <w:rPr>
                <w:position w:val="-10"/>
                <w:sz w:val="20"/>
                <w:szCs w:val="20"/>
              </w:rPr>
              <w:t xml:space="preserve">Элеватор клинового типа и/или </w:t>
            </w:r>
            <w:proofErr w:type="spellStart"/>
            <w:r w:rsidRPr="00E40022">
              <w:rPr>
                <w:position w:val="-10"/>
                <w:sz w:val="20"/>
                <w:szCs w:val="20"/>
              </w:rPr>
              <w:t>спайдер</w:t>
            </w:r>
            <w:proofErr w:type="spellEnd"/>
            <w:r w:rsidRPr="00E40022">
              <w:rPr>
                <w:position w:val="-10"/>
                <w:sz w:val="20"/>
                <w:szCs w:val="20"/>
              </w:rPr>
              <w:t xml:space="preserve"> - элеваторы</w:t>
            </w:r>
          </w:p>
        </w:tc>
        <w:tc>
          <w:tcPr>
            <w:tcW w:w="1225" w:type="dxa"/>
          </w:tcPr>
          <w:p w14:paraId="41549724" w14:textId="77777777" w:rsidR="00332E54" w:rsidRPr="00E40022" w:rsidRDefault="00332E54" w:rsidP="00AC7CAD">
            <w:pPr>
              <w:rPr>
                <w:sz w:val="20"/>
                <w:szCs w:val="20"/>
              </w:rPr>
            </w:pPr>
          </w:p>
        </w:tc>
        <w:tc>
          <w:tcPr>
            <w:tcW w:w="2181" w:type="dxa"/>
            <w:vAlign w:val="center"/>
          </w:tcPr>
          <w:p w14:paraId="65372681" w14:textId="77777777" w:rsidR="00332E54" w:rsidRPr="00E40022" w:rsidRDefault="00332E54" w:rsidP="00AC7CAD">
            <w:pPr>
              <w:rPr>
                <w:bCs/>
                <w:sz w:val="20"/>
                <w:szCs w:val="20"/>
              </w:rPr>
            </w:pPr>
          </w:p>
        </w:tc>
      </w:tr>
      <w:tr w:rsidR="00332E54" w:rsidRPr="00E40022" w14:paraId="53F89A25" w14:textId="77777777" w:rsidTr="00332E54">
        <w:trPr>
          <w:tblHeader/>
          <w:jc w:val="center"/>
        </w:trPr>
        <w:tc>
          <w:tcPr>
            <w:tcW w:w="567" w:type="dxa"/>
            <w:vAlign w:val="center"/>
          </w:tcPr>
          <w:p w14:paraId="47C4E304"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18</w:t>
            </w:r>
          </w:p>
        </w:tc>
        <w:tc>
          <w:tcPr>
            <w:tcW w:w="5764" w:type="dxa"/>
            <w:vAlign w:val="center"/>
          </w:tcPr>
          <w:p w14:paraId="6745F741" w14:textId="77777777" w:rsidR="00332E54" w:rsidRPr="00E40022" w:rsidRDefault="00332E54" w:rsidP="00AC7CAD">
            <w:pPr>
              <w:rPr>
                <w:position w:val="-10"/>
                <w:sz w:val="20"/>
                <w:szCs w:val="20"/>
              </w:rPr>
            </w:pPr>
            <w:r w:rsidRPr="00E40022">
              <w:rPr>
                <w:position w:val="-10"/>
                <w:sz w:val="20"/>
                <w:szCs w:val="20"/>
              </w:rPr>
              <w:t>Ключ автоматический для свинчивания ОК</w:t>
            </w:r>
          </w:p>
        </w:tc>
        <w:tc>
          <w:tcPr>
            <w:tcW w:w="1225" w:type="dxa"/>
          </w:tcPr>
          <w:p w14:paraId="022B5A8C" w14:textId="77777777" w:rsidR="00332E54" w:rsidRPr="00E40022" w:rsidRDefault="00332E54" w:rsidP="00AC7CAD">
            <w:pPr>
              <w:rPr>
                <w:sz w:val="20"/>
                <w:szCs w:val="20"/>
              </w:rPr>
            </w:pPr>
          </w:p>
        </w:tc>
        <w:tc>
          <w:tcPr>
            <w:tcW w:w="2181" w:type="dxa"/>
            <w:vAlign w:val="center"/>
          </w:tcPr>
          <w:p w14:paraId="543D6FD8" w14:textId="77777777" w:rsidR="00332E54" w:rsidRPr="00E40022" w:rsidRDefault="00332E54" w:rsidP="00AC7CAD">
            <w:pPr>
              <w:rPr>
                <w:bCs/>
                <w:sz w:val="20"/>
                <w:szCs w:val="20"/>
              </w:rPr>
            </w:pPr>
          </w:p>
        </w:tc>
      </w:tr>
      <w:tr w:rsidR="00332E54" w:rsidRPr="00E40022" w14:paraId="54E11342" w14:textId="77777777" w:rsidTr="00332E54">
        <w:trPr>
          <w:tblHeader/>
          <w:jc w:val="center"/>
        </w:trPr>
        <w:tc>
          <w:tcPr>
            <w:tcW w:w="567" w:type="dxa"/>
            <w:vAlign w:val="center"/>
          </w:tcPr>
          <w:p w14:paraId="033E64C6"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19</w:t>
            </w:r>
          </w:p>
        </w:tc>
        <w:tc>
          <w:tcPr>
            <w:tcW w:w="5764" w:type="dxa"/>
            <w:vAlign w:val="center"/>
          </w:tcPr>
          <w:p w14:paraId="0BAC9F8E" w14:textId="77777777" w:rsidR="00332E54" w:rsidRPr="00E40022" w:rsidRDefault="00332E54" w:rsidP="00AC7CAD">
            <w:pPr>
              <w:rPr>
                <w:position w:val="-10"/>
                <w:sz w:val="20"/>
                <w:szCs w:val="20"/>
              </w:rPr>
            </w:pPr>
            <w:r w:rsidRPr="00E40022">
              <w:rPr>
                <w:position w:val="-10"/>
                <w:sz w:val="20"/>
                <w:szCs w:val="20"/>
              </w:rPr>
              <w:t>Клиновой захват для ОК</w:t>
            </w:r>
          </w:p>
        </w:tc>
        <w:tc>
          <w:tcPr>
            <w:tcW w:w="1225" w:type="dxa"/>
          </w:tcPr>
          <w:p w14:paraId="7871B0B9" w14:textId="77777777" w:rsidR="00332E54" w:rsidRPr="00E40022" w:rsidRDefault="00332E54" w:rsidP="00AC7CAD">
            <w:pPr>
              <w:rPr>
                <w:sz w:val="20"/>
                <w:szCs w:val="20"/>
              </w:rPr>
            </w:pPr>
          </w:p>
        </w:tc>
        <w:tc>
          <w:tcPr>
            <w:tcW w:w="2181" w:type="dxa"/>
            <w:vAlign w:val="center"/>
          </w:tcPr>
          <w:p w14:paraId="3C95AB80" w14:textId="77777777" w:rsidR="00332E54" w:rsidRPr="00E40022" w:rsidRDefault="00332E54" w:rsidP="00AC7CAD">
            <w:pPr>
              <w:rPr>
                <w:bCs/>
                <w:sz w:val="20"/>
                <w:szCs w:val="20"/>
              </w:rPr>
            </w:pPr>
          </w:p>
        </w:tc>
      </w:tr>
      <w:tr w:rsidR="00332E54" w:rsidRPr="00E40022" w14:paraId="53C539B2" w14:textId="77777777" w:rsidTr="00332E54">
        <w:trPr>
          <w:tblHeader/>
          <w:jc w:val="center"/>
        </w:trPr>
        <w:tc>
          <w:tcPr>
            <w:tcW w:w="567" w:type="dxa"/>
            <w:vAlign w:val="center"/>
          </w:tcPr>
          <w:p w14:paraId="59ACA8EF"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20</w:t>
            </w:r>
          </w:p>
        </w:tc>
        <w:tc>
          <w:tcPr>
            <w:tcW w:w="5764" w:type="dxa"/>
            <w:vAlign w:val="center"/>
          </w:tcPr>
          <w:p w14:paraId="4FD9D07C" w14:textId="77777777" w:rsidR="00332E54" w:rsidRPr="00E40022" w:rsidRDefault="00332E54" w:rsidP="00AC7CAD">
            <w:pPr>
              <w:rPr>
                <w:position w:val="-10"/>
                <w:sz w:val="20"/>
                <w:szCs w:val="20"/>
              </w:rPr>
            </w:pPr>
            <w:r w:rsidRPr="00E40022">
              <w:rPr>
                <w:position w:val="-10"/>
                <w:sz w:val="20"/>
                <w:szCs w:val="20"/>
              </w:rPr>
              <w:t>Шаблоны для обсадных труб</w:t>
            </w:r>
          </w:p>
        </w:tc>
        <w:tc>
          <w:tcPr>
            <w:tcW w:w="1225" w:type="dxa"/>
          </w:tcPr>
          <w:p w14:paraId="722001F5" w14:textId="77777777" w:rsidR="00332E54" w:rsidRPr="00E40022" w:rsidRDefault="00332E54" w:rsidP="00AC7CAD">
            <w:pPr>
              <w:rPr>
                <w:sz w:val="20"/>
                <w:szCs w:val="20"/>
              </w:rPr>
            </w:pPr>
          </w:p>
        </w:tc>
        <w:tc>
          <w:tcPr>
            <w:tcW w:w="2181" w:type="dxa"/>
            <w:vAlign w:val="center"/>
          </w:tcPr>
          <w:p w14:paraId="50F7F6D5" w14:textId="77777777" w:rsidR="00332E54" w:rsidRPr="00E40022" w:rsidRDefault="00332E54" w:rsidP="00AC7CAD">
            <w:pPr>
              <w:rPr>
                <w:bCs/>
                <w:sz w:val="20"/>
                <w:szCs w:val="20"/>
              </w:rPr>
            </w:pPr>
          </w:p>
        </w:tc>
      </w:tr>
      <w:tr w:rsidR="00332E54" w:rsidRPr="00E40022" w14:paraId="30A117C8" w14:textId="77777777" w:rsidTr="00332E54">
        <w:trPr>
          <w:tblHeader/>
          <w:jc w:val="center"/>
        </w:trPr>
        <w:tc>
          <w:tcPr>
            <w:tcW w:w="567" w:type="dxa"/>
            <w:vAlign w:val="center"/>
          </w:tcPr>
          <w:p w14:paraId="50434638"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21</w:t>
            </w:r>
          </w:p>
        </w:tc>
        <w:tc>
          <w:tcPr>
            <w:tcW w:w="5764" w:type="dxa"/>
            <w:vAlign w:val="center"/>
          </w:tcPr>
          <w:p w14:paraId="3FE9A30B" w14:textId="77777777" w:rsidR="00332E54" w:rsidRPr="00E40022" w:rsidRDefault="00332E54" w:rsidP="00AC7CAD">
            <w:pPr>
              <w:rPr>
                <w:position w:val="-10"/>
                <w:sz w:val="20"/>
                <w:szCs w:val="20"/>
              </w:rPr>
            </w:pPr>
            <w:r w:rsidRPr="00E40022">
              <w:rPr>
                <w:position w:val="-10"/>
                <w:sz w:val="20"/>
                <w:szCs w:val="20"/>
              </w:rPr>
              <w:t>Вспомогательная лебедка</w:t>
            </w:r>
          </w:p>
        </w:tc>
        <w:tc>
          <w:tcPr>
            <w:tcW w:w="1225" w:type="dxa"/>
          </w:tcPr>
          <w:p w14:paraId="0120A887" w14:textId="77777777" w:rsidR="00332E54" w:rsidRPr="00E40022" w:rsidRDefault="00332E54" w:rsidP="00AC7CAD">
            <w:pPr>
              <w:rPr>
                <w:sz w:val="20"/>
                <w:szCs w:val="20"/>
              </w:rPr>
            </w:pPr>
          </w:p>
        </w:tc>
        <w:tc>
          <w:tcPr>
            <w:tcW w:w="2181" w:type="dxa"/>
            <w:vAlign w:val="center"/>
          </w:tcPr>
          <w:p w14:paraId="5CEDFA1D" w14:textId="77777777" w:rsidR="00332E54" w:rsidRPr="00E40022" w:rsidRDefault="00332E54" w:rsidP="00AC7CAD">
            <w:pPr>
              <w:rPr>
                <w:bCs/>
                <w:sz w:val="20"/>
                <w:szCs w:val="20"/>
              </w:rPr>
            </w:pPr>
          </w:p>
        </w:tc>
      </w:tr>
      <w:tr w:rsidR="00332E54" w:rsidRPr="00E40022" w14:paraId="3079EA2E" w14:textId="77777777" w:rsidTr="00332E54">
        <w:trPr>
          <w:tblHeader/>
          <w:jc w:val="center"/>
        </w:trPr>
        <w:tc>
          <w:tcPr>
            <w:tcW w:w="567" w:type="dxa"/>
            <w:vAlign w:val="center"/>
          </w:tcPr>
          <w:p w14:paraId="2F1A3284" w14:textId="77777777" w:rsidR="00332E54" w:rsidRPr="00E40022" w:rsidRDefault="00332E54" w:rsidP="00AC7CAD">
            <w:pPr>
              <w:pStyle w:val="afe"/>
              <w:tabs>
                <w:tab w:val="left" w:pos="233"/>
              </w:tabs>
              <w:ind w:left="-193" w:right="-119"/>
              <w:contextualSpacing w:val="0"/>
              <w:jc w:val="center"/>
              <w:rPr>
                <w:bCs/>
                <w:sz w:val="20"/>
                <w:szCs w:val="20"/>
              </w:rPr>
            </w:pPr>
            <w:r w:rsidRPr="00E40022">
              <w:rPr>
                <w:bCs/>
                <w:sz w:val="20"/>
                <w:szCs w:val="20"/>
              </w:rPr>
              <w:t>22</w:t>
            </w:r>
          </w:p>
        </w:tc>
        <w:tc>
          <w:tcPr>
            <w:tcW w:w="5764" w:type="dxa"/>
            <w:vAlign w:val="center"/>
          </w:tcPr>
          <w:p w14:paraId="1B10CA25" w14:textId="77777777" w:rsidR="00332E54" w:rsidRPr="00E40022" w:rsidRDefault="00332E54" w:rsidP="00AC7CAD">
            <w:pPr>
              <w:rPr>
                <w:position w:val="-10"/>
                <w:sz w:val="20"/>
                <w:szCs w:val="20"/>
              </w:rPr>
            </w:pPr>
            <w:r w:rsidRPr="00E40022">
              <w:rPr>
                <w:position w:val="-10"/>
                <w:sz w:val="20"/>
                <w:szCs w:val="20"/>
              </w:rPr>
              <w:t>Промывочные переводники, использующиеся при спуске ОК</w:t>
            </w:r>
          </w:p>
        </w:tc>
        <w:tc>
          <w:tcPr>
            <w:tcW w:w="1225" w:type="dxa"/>
          </w:tcPr>
          <w:p w14:paraId="6E27BF43" w14:textId="77777777" w:rsidR="00332E54" w:rsidRPr="00E40022" w:rsidRDefault="00332E54" w:rsidP="00AC7CAD">
            <w:pPr>
              <w:rPr>
                <w:sz w:val="20"/>
                <w:szCs w:val="20"/>
              </w:rPr>
            </w:pPr>
          </w:p>
        </w:tc>
        <w:tc>
          <w:tcPr>
            <w:tcW w:w="2181" w:type="dxa"/>
            <w:vAlign w:val="center"/>
          </w:tcPr>
          <w:p w14:paraId="05E154AB" w14:textId="77777777" w:rsidR="00332E54" w:rsidRPr="00E40022" w:rsidRDefault="00332E54" w:rsidP="00AC7CAD">
            <w:pPr>
              <w:rPr>
                <w:bCs/>
                <w:sz w:val="20"/>
                <w:szCs w:val="20"/>
              </w:rPr>
            </w:pPr>
          </w:p>
        </w:tc>
      </w:tr>
      <w:tr w:rsidR="00B17FA7" w:rsidRPr="00E40022" w14:paraId="06085DE4" w14:textId="77777777" w:rsidTr="00A333C9">
        <w:trPr>
          <w:trHeight w:val="383"/>
          <w:tblHeader/>
          <w:jc w:val="center"/>
        </w:trPr>
        <w:tc>
          <w:tcPr>
            <w:tcW w:w="9737" w:type="dxa"/>
            <w:gridSpan w:val="4"/>
            <w:vAlign w:val="center"/>
          </w:tcPr>
          <w:p w14:paraId="5019BA2E" w14:textId="77777777" w:rsidR="00B17FA7" w:rsidRPr="00E40022" w:rsidRDefault="00B17FA7" w:rsidP="00B17FA7">
            <w:pPr>
              <w:rPr>
                <w:bCs/>
                <w:sz w:val="20"/>
                <w:szCs w:val="20"/>
              </w:rPr>
            </w:pPr>
            <w:r w:rsidRPr="009614C9">
              <w:rPr>
                <w:b/>
                <w:sz w:val="20"/>
                <w:szCs w:val="20"/>
              </w:rPr>
              <w:t>Выводы:</w:t>
            </w:r>
          </w:p>
        </w:tc>
      </w:tr>
      <w:tr w:rsidR="00B17FA7" w:rsidRPr="00E40022" w14:paraId="3CFC851F" w14:textId="77777777" w:rsidTr="00A333C9">
        <w:trPr>
          <w:trHeight w:val="403"/>
          <w:tblHeader/>
          <w:jc w:val="center"/>
        </w:trPr>
        <w:tc>
          <w:tcPr>
            <w:tcW w:w="9737" w:type="dxa"/>
            <w:gridSpan w:val="4"/>
            <w:vAlign w:val="center"/>
          </w:tcPr>
          <w:p w14:paraId="0A06ABE1" w14:textId="77777777" w:rsidR="00B17FA7" w:rsidRPr="00E40022" w:rsidRDefault="00B17FA7" w:rsidP="00B17FA7">
            <w:pPr>
              <w:rPr>
                <w:bCs/>
                <w:sz w:val="20"/>
                <w:szCs w:val="20"/>
              </w:rPr>
            </w:pPr>
            <w:r w:rsidRPr="009614C9">
              <w:rPr>
                <w:b/>
                <w:sz w:val="20"/>
                <w:szCs w:val="20"/>
              </w:rPr>
              <w:t>Комментарии:</w:t>
            </w:r>
          </w:p>
        </w:tc>
      </w:tr>
    </w:tbl>
    <w:p w14:paraId="3E8BBA72" w14:textId="77777777" w:rsidR="00332E54" w:rsidRDefault="00332E54" w:rsidP="00332E54">
      <w:pPr>
        <w:jc w:val="both"/>
        <w:rPr>
          <w:sz w:val="28"/>
          <w:szCs w:val="28"/>
        </w:rPr>
      </w:pPr>
    </w:p>
    <w:p w14:paraId="117C8C7F" w14:textId="77777777" w:rsidR="00332E54" w:rsidRDefault="00332E54" w:rsidP="00332E54">
      <w:pPr>
        <w:jc w:val="both"/>
        <w:rPr>
          <w:sz w:val="28"/>
          <w:szCs w:val="28"/>
        </w:rPr>
      </w:pPr>
    </w:p>
    <w:tbl>
      <w:tblPr>
        <w:tblW w:w="9815" w:type="dxa"/>
        <w:tblInd w:w="-34" w:type="dxa"/>
        <w:tblLook w:val="04A0" w:firstRow="1" w:lastRow="0" w:firstColumn="1" w:lastColumn="0" w:noHBand="0" w:noVBand="1"/>
      </w:tblPr>
      <w:tblGrid>
        <w:gridCol w:w="3307"/>
        <w:gridCol w:w="446"/>
        <w:gridCol w:w="1785"/>
        <w:gridCol w:w="551"/>
        <w:gridCol w:w="3726"/>
      </w:tblGrid>
      <w:tr w:rsidR="00B11A42" w:rsidRPr="00C442D7" w14:paraId="1E401EB5" w14:textId="77777777" w:rsidTr="00A66862">
        <w:trPr>
          <w:trHeight w:val="298"/>
        </w:trPr>
        <w:tc>
          <w:tcPr>
            <w:tcW w:w="3307" w:type="dxa"/>
            <w:tcBorders>
              <w:bottom w:val="single" w:sz="4" w:space="0" w:color="auto"/>
            </w:tcBorders>
            <w:shd w:val="clear" w:color="auto" w:fill="auto"/>
          </w:tcPr>
          <w:p w14:paraId="722698E2" w14:textId="77777777" w:rsidR="00332E54" w:rsidRPr="00C442D7" w:rsidRDefault="00332E54" w:rsidP="00AC7CAD">
            <w:pPr>
              <w:rPr>
                <w:sz w:val="20"/>
                <w:szCs w:val="20"/>
              </w:rPr>
            </w:pPr>
          </w:p>
        </w:tc>
        <w:tc>
          <w:tcPr>
            <w:tcW w:w="446" w:type="dxa"/>
            <w:shd w:val="clear" w:color="auto" w:fill="auto"/>
          </w:tcPr>
          <w:p w14:paraId="4DC41182" w14:textId="77777777" w:rsidR="00332E54" w:rsidRPr="00C442D7" w:rsidRDefault="00332E54" w:rsidP="00AC7CAD">
            <w:pPr>
              <w:rPr>
                <w:sz w:val="20"/>
                <w:szCs w:val="20"/>
              </w:rPr>
            </w:pPr>
          </w:p>
        </w:tc>
        <w:tc>
          <w:tcPr>
            <w:tcW w:w="1785" w:type="dxa"/>
            <w:tcBorders>
              <w:bottom w:val="single" w:sz="4" w:space="0" w:color="auto"/>
            </w:tcBorders>
            <w:shd w:val="clear" w:color="auto" w:fill="auto"/>
          </w:tcPr>
          <w:p w14:paraId="75E0885B" w14:textId="77777777" w:rsidR="00332E54" w:rsidRPr="00C442D7" w:rsidRDefault="00332E54" w:rsidP="00AC7CAD">
            <w:pPr>
              <w:rPr>
                <w:sz w:val="20"/>
                <w:szCs w:val="20"/>
              </w:rPr>
            </w:pPr>
          </w:p>
        </w:tc>
        <w:tc>
          <w:tcPr>
            <w:tcW w:w="551" w:type="dxa"/>
            <w:shd w:val="clear" w:color="auto" w:fill="auto"/>
          </w:tcPr>
          <w:p w14:paraId="41DC0CFC" w14:textId="77777777" w:rsidR="00332E54" w:rsidRPr="00C442D7" w:rsidRDefault="00332E54" w:rsidP="00AC7CAD">
            <w:pPr>
              <w:rPr>
                <w:sz w:val="20"/>
                <w:szCs w:val="20"/>
              </w:rPr>
            </w:pPr>
          </w:p>
        </w:tc>
        <w:tc>
          <w:tcPr>
            <w:tcW w:w="3726" w:type="dxa"/>
            <w:tcBorders>
              <w:bottom w:val="single" w:sz="4" w:space="0" w:color="auto"/>
            </w:tcBorders>
            <w:shd w:val="clear" w:color="auto" w:fill="auto"/>
          </w:tcPr>
          <w:p w14:paraId="31EAF830" w14:textId="77777777" w:rsidR="00332E54" w:rsidRPr="00C442D7" w:rsidRDefault="00332E54" w:rsidP="00AC7CAD">
            <w:pPr>
              <w:rPr>
                <w:sz w:val="20"/>
                <w:szCs w:val="20"/>
              </w:rPr>
            </w:pPr>
          </w:p>
        </w:tc>
      </w:tr>
      <w:tr w:rsidR="00B11A42" w:rsidRPr="00C442D7" w14:paraId="50B160C2" w14:textId="77777777" w:rsidTr="00A66862">
        <w:trPr>
          <w:trHeight w:val="198"/>
        </w:trPr>
        <w:tc>
          <w:tcPr>
            <w:tcW w:w="3307" w:type="dxa"/>
            <w:tcBorders>
              <w:top w:val="single" w:sz="4" w:space="0" w:color="auto"/>
            </w:tcBorders>
            <w:shd w:val="clear" w:color="auto" w:fill="auto"/>
          </w:tcPr>
          <w:p w14:paraId="1CE6D45B" w14:textId="77777777" w:rsidR="00332E54" w:rsidRPr="00C442D7" w:rsidRDefault="00332E54" w:rsidP="00B11A42">
            <w:pPr>
              <w:jc w:val="center"/>
              <w:rPr>
                <w:sz w:val="20"/>
                <w:szCs w:val="20"/>
              </w:rPr>
            </w:pPr>
            <w:r w:rsidRPr="00C442D7">
              <w:rPr>
                <w:sz w:val="20"/>
                <w:szCs w:val="20"/>
              </w:rPr>
              <w:t>Должность</w:t>
            </w:r>
          </w:p>
        </w:tc>
        <w:tc>
          <w:tcPr>
            <w:tcW w:w="446" w:type="dxa"/>
            <w:shd w:val="clear" w:color="auto" w:fill="auto"/>
          </w:tcPr>
          <w:p w14:paraId="5E6D6F4A" w14:textId="77777777" w:rsidR="00332E54" w:rsidRPr="00C442D7" w:rsidRDefault="00332E54" w:rsidP="00B11A42">
            <w:pPr>
              <w:jc w:val="center"/>
              <w:rPr>
                <w:sz w:val="20"/>
                <w:szCs w:val="20"/>
              </w:rPr>
            </w:pPr>
          </w:p>
        </w:tc>
        <w:tc>
          <w:tcPr>
            <w:tcW w:w="1785" w:type="dxa"/>
            <w:tcBorders>
              <w:top w:val="single" w:sz="4" w:space="0" w:color="auto"/>
            </w:tcBorders>
            <w:shd w:val="clear" w:color="auto" w:fill="auto"/>
          </w:tcPr>
          <w:p w14:paraId="2753479F" w14:textId="77777777" w:rsidR="00332E54" w:rsidRPr="00C442D7" w:rsidRDefault="00332E54" w:rsidP="00B11A42">
            <w:pPr>
              <w:jc w:val="center"/>
              <w:rPr>
                <w:sz w:val="20"/>
                <w:szCs w:val="20"/>
              </w:rPr>
            </w:pPr>
            <w:r w:rsidRPr="00C442D7">
              <w:rPr>
                <w:sz w:val="20"/>
                <w:szCs w:val="20"/>
              </w:rPr>
              <w:t>Подпись</w:t>
            </w:r>
          </w:p>
        </w:tc>
        <w:tc>
          <w:tcPr>
            <w:tcW w:w="551" w:type="dxa"/>
            <w:shd w:val="clear" w:color="auto" w:fill="auto"/>
          </w:tcPr>
          <w:p w14:paraId="40EF5B27" w14:textId="77777777" w:rsidR="00332E54" w:rsidRPr="00C442D7" w:rsidRDefault="00332E54" w:rsidP="00B11A42">
            <w:pPr>
              <w:jc w:val="center"/>
              <w:rPr>
                <w:sz w:val="20"/>
                <w:szCs w:val="20"/>
              </w:rPr>
            </w:pPr>
          </w:p>
        </w:tc>
        <w:tc>
          <w:tcPr>
            <w:tcW w:w="3726" w:type="dxa"/>
            <w:tcBorders>
              <w:top w:val="single" w:sz="4" w:space="0" w:color="auto"/>
            </w:tcBorders>
            <w:shd w:val="clear" w:color="auto" w:fill="auto"/>
          </w:tcPr>
          <w:p w14:paraId="3988D071" w14:textId="77777777" w:rsidR="00332E54" w:rsidRPr="00C442D7" w:rsidRDefault="00332E54" w:rsidP="00B11A42">
            <w:pPr>
              <w:jc w:val="center"/>
              <w:rPr>
                <w:sz w:val="20"/>
                <w:szCs w:val="20"/>
              </w:rPr>
            </w:pPr>
            <w:r w:rsidRPr="00C442D7">
              <w:rPr>
                <w:sz w:val="20"/>
                <w:szCs w:val="20"/>
              </w:rPr>
              <w:t>ФИО</w:t>
            </w:r>
          </w:p>
        </w:tc>
      </w:tr>
      <w:tr w:rsidR="00B11A42" w:rsidRPr="00C442D7" w14:paraId="7F54C6BA" w14:textId="77777777" w:rsidTr="00A66862">
        <w:trPr>
          <w:trHeight w:val="298"/>
        </w:trPr>
        <w:tc>
          <w:tcPr>
            <w:tcW w:w="3307" w:type="dxa"/>
            <w:shd w:val="clear" w:color="auto" w:fill="auto"/>
          </w:tcPr>
          <w:p w14:paraId="3FD9C6EC" w14:textId="77777777" w:rsidR="00332E54" w:rsidRPr="00C442D7" w:rsidRDefault="00332E54" w:rsidP="00AC7CAD">
            <w:pPr>
              <w:rPr>
                <w:sz w:val="20"/>
                <w:szCs w:val="20"/>
              </w:rPr>
            </w:pPr>
          </w:p>
        </w:tc>
        <w:tc>
          <w:tcPr>
            <w:tcW w:w="446" w:type="dxa"/>
            <w:shd w:val="clear" w:color="auto" w:fill="auto"/>
          </w:tcPr>
          <w:p w14:paraId="20B11A69" w14:textId="77777777" w:rsidR="00332E54" w:rsidRPr="00C442D7" w:rsidRDefault="00332E54" w:rsidP="00AC7CAD">
            <w:pPr>
              <w:rPr>
                <w:sz w:val="20"/>
                <w:szCs w:val="20"/>
              </w:rPr>
            </w:pPr>
          </w:p>
        </w:tc>
        <w:tc>
          <w:tcPr>
            <w:tcW w:w="1785" w:type="dxa"/>
            <w:shd w:val="clear" w:color="auto" w:fill="auto"/>
          </w:tcPr>
          <w:p w14:paraId="454EFD58" w14:textId="77777777" w:rsidR="00332E54" w:rsidRPr="00C442D7" w:rsidRDefault="00332E54" w:rsidP="00AC7CAD">
            <w:pPr>
              <w:rPr>
                <w:sz w:val="20"/>
                <w:szCs w:val="20"/>
              </w:rPr>
            </w:pPr>
          </w:p>
        </w:tc>
        <w:tc>
          <w:tcPr>
            <w:tcW w:w="551" w:type="dxa"/>
            <w:shd w:val="clear" w:color="auto" w:fill="auto"/>
          </w:tcPr>
          <w:p w14:paraId="0259F296" w14:textId="77777777" w:rsidR="00332E54" w:rsidRPr="00C442D7" w:rsidRDefault="00332E54" w:rsidP="00AC7CAD">
            <w:pPr>
              <w:rPr>
                <w:sz w:val="20"/>
                <w:szCs w:val="20"/>
              </w:rPr>
            </w:pPr>
          </w:p>
        </w:tc>
        <w:tc>
          <w:tcPr>
            <w:tcW w:w="3726" w:type="dxa"/>
            <w:shd w:val="clear" w:color="auto" w:fill="auto"/>
          </w:tcPr>
          <w:p w14:paraId="4FBC2142" w14:textId="77777777" w:rsidR="00332E54" w:rsidRPr="00C442D7" w:rsidRDefault="00332E54" w:rsidP="00AC7CAD">
            <w:pPr>
              <w:rPr>
                <w:sz w:val="20"/>
                <w:szCs w:val="20"/>
              </w:rPr>
            </w:pPr>
          </w:p>
        </w:tc>
      </w:tr>
      <w:tr w:rsidR="00B11A42" w:rsidRPr="00C442D7" w14:paraId="5549FBB2" w14:textId="77777777" w:rsidTr="00A66862">
        <w:trPr>
          <w:trHeight w:val="298"/>
        </w:trPr>
        <w:tc>
          <w:tcPr>
            <w:tcW w:w="3307" w:type="dxa"/>
            <w:tcBorders>
              <w:bottom w:val="single" w:sz="4" w:space="0" w:color="auto"/>
            </w:tcBorders>
            <w:shd w:val="clear" w:color="auto" w:fill="auto"/>
          </w:tcPr>
          <w:p w14:paraId="7258D809" w14:textId="77777777" w:rsidR="00332E54" w:rsidRPr="00C442D7" w:rsidRDefault="00332E54" w:rsidP="00AC7CAD">
            <w:pPr>
              <w:rPr>
                <w:sz w:val="20"/>
                <w:szCs w:val="20"/>
              </w:rPr>
            </w:pPr>
          </w:p>
        </w:tc>
        <w:tc>
          <w:tcPr>
            <w:tcW w:w="446" w:type="dxa"/>
            <w:shd w:val="clear" w:color="auto" w:fill="auto"/>
          </w:tcPr>
          <w:p w14:paraId="5564C4E2" w14:textId="77777777" w:rsidR="00332E54" w:rsidRPr="00C442D7" w:rsidRDefault="00332E54" w:rsidP="00AC7CAD">
            <w:pPr>
              <w:rPr>
                <w:sz w:val="20"/>
                <w:szCs w:val="20"/>
              </w:rPr>
            </w:pPr>
          </w:p>
        </w:tc>
        <w:tc>
          <w:tcPr>
            <w:tcW w:w="1785" w:type="dxa"/>
            <w:tcBorders>
              <w:bottom w:val="single" w:sz="4" w:space="0" w:color="auto"/>
            </w:tcBorders>
            <w:shd w:val="clear" w:color="auto" w:fill="auto"/>
          </w:tcPr>
          <w:p w14:paraId="15E1F66F" w14:textId="77777777" w:rsidR="00332E54" w:rsidRPr="00C442D7" w:rsidRDefault="00332E54" w:rsidP="00AC7CAD">
            <w:pPr>
              <w:rPr>
                <w:sz w:val="20"/>
                <w:szCs w:val="20"/>
              </w:rPr>
            </w:pPr>
          </w:p>
        </w:tc>
        <w:tc>
          <w:tcPr>
            <w:tcW w:w="551" w:type="dxa"/>
            <w:shd w:val="clear" w:color="auto" w:fill="auto"/>
          </w:tcPr>
          <w:p w14:paraId="18B7BC1F" w14:textId="77777777" w:rsidR="00332E54" w:rsidRPr="00C442D7" w:rsidRDefault="00332E54" w:rsidP="00AC7CAD">
            <w:pPr>
              <w:rPr>
                <w:sz w:val="20"/>
                <w:szCs w:val="20"/>
              </w:rPr>
            </w:pPr>
          </w:p>
        </w:tc>
        <w:tc>
          <w:tcPr>
            <w:tcW w:w="3726" w:type="dxa"/>
            <w:tcBorders>
              <w:bottom w:val="single" w:sz="4" w:space="0" w:color="auto"/>
            </w:tcBorders>
            <w:shd w:val="clear" w:color="auto" w:fill="auto"/>
          </w:tcPr>
          <w:p w14:paraId="5BB8A2CA" w14:textId="77777777" w:rsidR="00332E54" w:rsidRPr="00C442D7" w:rsidRDefault="00332E54" w:rsidP="00AC7CAD">
            <w:pPr>
              <w:rPr>
                <w:sz w:val="20"/>
                <w:szCs w:val="20"/>
              </w:rPr>
            </w:pPr>
          </w:p>
        </w:tc>
      </w:tr>
      <w:tr w:rsidR="00B11A42" w:rsidRPr="00C442D7" w14:paraId="5ED473FC" w14:textId="77777777" w:rsidTr="00A66862">
        <w:trPr>
          <w:trHeight w:val="198"/>
        </w:trPr>
        <w:tc>
          <w:tcPr>
            <w:tcW w:w="3307" w:type="dxa"/>
            <w:tcBorders>
              <w:top w:val="single" w:sz="4" w:space="0" w:color="auto"/>
            </w:tcBorders>
            <w:shd w:val="clear" w:color="auto" w:fill="auto"/>
          </w:tcPr>
          <w:p w14:paraId="1249AD1D" w14:textId="77777777" w:rsidR="00332E54" w:rsidRPr="00C442D7" w:rsidRDefault="00332E54" w:rsidP="00B11A42">
            <w:pPr>
              <w:ind w:left="284" w:hanging="284"/>
              <w:jc w:val="center"/>
              <w:rPr>
                <w:sz w:val="20"/>
                <w:szCs w:val="20"/>
              </w:rPr>
            </w:pPr>
            <w:r w:rsidRPr="00C442D7">
              <w:rPr>
                <w:sz w:val="20"/>
                <w:szCs w:val="20"/>
              </w:rPr>
              <w:t>Должность</w:t>
            </w:r>
          </w:p>
        </w:tc>
        <w:tc>
          <w:tcPr>
            <w:tcW w:w="446" w:type="dxa"/>
            <w:shd w:val="clear" w:color="auto" w:fill="auto"/>
          </w:tcPr>
          <w:p w14:paraId="2F82F605" w14:textId="77777777" w:rsidR="00332E54" w:rsidRPr="00C442D7" w:rsidRDefault="00332E54" w:rsidP="00B11A42">
            <w:pPr>
              <w:jc w:val="center"/>
              <w:rPr>
                <w:sz w:val="20"/>
                <w:szCs w:val="20"/>
              </w:rPr>
            </w:pPr>
          </w:p>
        </w:tc>
        <w:tc>
          <w:tcPr>
            <w:tcW w:w="1785" w:type="dxa"/>
            <w:tcBorders>
              <w:top w:val="single" w:sz="4" w:space="0" w:color="auto"/>
            </w:tcBorders>
            <w:shd w:val="clear" w:color="auto" w:fill="auto"/>
          </w:tcPr>
          <w:p w14:paraId="4E24F867" w14:textId="77777777" w:rsidR="00332E54" w:rsidRPr="00C442D7" w:rsidRDefault="00332E54" w:rsidP="00B11A42">
            <w:pPr>
              <w:jc w:val="center"/>
              <w:rPr>
                <w:sz w:val="20"/>
                <w:szCs w:val="20"/>
              </w:rPr>
            </w:pPr>
            <w:r w:rsidRPr="00C442D7">
              <w:rPr>
                <w:sz w:val="20"/>
                <w:szCs w:val="20"/>
              </w:rPr>
              <w:t>Подпись</w:t>
            </w:r>
          </w:p>
        </w:tc>
        <w:tc>
          <w:tcPr>
            <w:tcW w:w="551" w:type="dxa"/>
            <w:shd w:val="clear" w:color="auto" w:fill="auto"/>
          </w:tcPr>
          <w:p w14:paraId="7B5A7868" w14:textId="77777777" w:rsidR="00332E54" w:rsidRPr="00C442D7" w:rsidRDefault="00332E54" w:rsidP="00B11A42">
            <w:pPr>
              <w:jc w:val="center"/>
              <w:rPr>
                <w:sz w:val="20"/>
                <w:szCs w:val="20"/>
              </w:rPr>
            </w:pPr>
          </w:p>
        </w:tc>
        <w:tc>
          <w:tcPr>
            <w:tcW w:w="3726" w:type="dxa"/>
            <w:tcBorders>
              <w:top w:val="single" w:sz="4" w:space="0" w:color="auto"/>
            </w:tcBorders>
            <w:shd w:val="clear" w:color="auto" w:fill="auto"/>
          </w:tcPr>
          <w:p w14:paraId="58CA2AAF" w14:textId="77777777" w:rsidR="00332E54" w:rsidRPr="00C442D7" w:rsidRDefault="00332E54" w:rsidP="00B11A42">
            <w:pPr>
              <w:jc w:val="center"/>
              <w:rPr>
                <w:sz w:val="20"/>
                <w:szCs w:val="20"/>
              </w:rPr>
            </w:pPr>
            <w:r w:rsidRPr="00C442D7">
              <w:rPr>
                <w:sz w:val="20"/>
                <w:szCs w:val="20"/>
              </w:rPr>
              <w:t>ФИО</w:t>
            </w:r>
          </w:p>
        </w:tc>
      </w:tr>
      <w:tr w:rsidR="00B11A42" w:rsidRPr="00C442D7" w14:paraId="7519BE9D" w14:textId="77777777" w:rsidTr="00A66862">
        <w:trPr>
          <w:trHeight w:val="298"/>
        </w:trPr>
        <w:tc>
          <w:tcPr>
            <w:tcW w:w="3307" w:type="dxa"/>
            <w:shd w:val="clear" w:color="auto" w:fill="auto"/>
          </w:tcPr>
          <w:p w14:paraId="1772606B" w14:textId="77777777" w:rsidR="00332E54" w:rsidRPr="00C442D7" w:rsidRDefault="00332E54" w:rsidP="00AC7CAD">
            <w:pPr>
              <w:rPr>
                <w:sz w:val="20"/>
                <w:szCs w:val="20"/>
              </w:rPr>
            </w:pPr>
          </w:p>
        </w:tc>
        <w:tc>
          <w:tcPr>
            <w:tcW w:w="446" w:type="dxa"/>
            <w:shd w:val="clear" w:color="auto" w:fill="auto"/>
          </w:tcPr>
          <w:p w14:paraId="19E9A27E" w14:textId="77777777" w:rsidR="00332E54" w:rsidRPr="00C442D7" w:rsidRDefault="00332E54" w:rsidP="00AC7CAD">
            <w:pPr>
              <w:rPr>
                <w:sz w:val="20"/>
                <w:szCs w:val="20"/>
              </w:rPr>
            </w:pPr>
          </w:p>
        </w:tc>
        <w:tc>
          <w:tcPr>
            <w:tcW w:w="1785" w:type="dxa"/>
            <w:shd w:val="clear" w:color="auto" w:fill="auto"/>
          </w:tcPr>
          <w:p w14:paraId="330B8966" w14:textId="77777777" w:rsidR="00332E54" w:rsidRPr="00C442D7" w:rsidRDefault="00332E54" w:rsidP="00AC7CAD">
            <w:pPr>
              <w:rPr>
                <w:sz w:val="20"/>
                <w:szCs w:val="20"/>
              </w:rPr>
            </w:pPr>
          </w:p>
        </w:tc>
        <w:tc>
          <w:tcPr>
            <w:tcW w:w="551" w:type="dxa"/>
            <w:shd w:val="clear" w:color="auto" w:fill="auto"/>
          </w:tcPr>
          <w:p w14:paraId="5CA2EEC9" w14:textId="77777777" w:rsidR="00332E54" w:rsidRPr="00C442D7" w:rsidRDefault="00332E54" w:rsidP="00AC7CAD">
            <w:pPr>
              <w:rPr>
                <w:sz w:val="20"/>
                <w:szCs w:val="20"/>
              </w:rPr>
            </w:pPr>
          </w:p>
        </w:tc>
        <w:tc>
          <w:tcPr>
            <w:tcW w:w="3726" w:type="dxa"/>
            <w:shd w:val="clear" w:color="auto" w:fill="auto"/>
          </w:tcPr>
          <w:p w14:paraId="71AF81F6" w14:textId="77777777" w:rsidR="00332E54" w:rsidRPr="00C442D7" w:rsidRDefault="00332E54" w:rsidP="00AC7CAD">
            <w:pPr>
              <w:rPr>
                <w:sz w:val="20"/>
                <w:szCs w:val="20"/>
              </w:rPr>
            </w:pPr>
          </w:p>
        </w:tc>
      </w:tr>
      <w:tr w:rsidR="00B11A42" w:rsidRPr="00C442D7" w14:paraId="117AD353" w14:textId="77777777" w:rsidTr="00A66862">
        <w:trPr>
          <w:trHeight w:val="286"/>
        </w:trPr>
        <w:tc>
          <w:tcPr>
            <w:tcW w:w="3307" w:type="dxa"/>
            <w:tcBorders>
              <w:bottom w:val="single" w:sz="4" w:space="0" w:color="auto"/>
            </w:tcBorders>
            <w:shd w:val="clear" w:color="auto" w:fill="auto"/>
          </w:tcPr>
          <w:p w14:paraId="77B27DCD" w14:textId="77777777" w:rsidR="00332E54" w:rsidRPr="00C442D7" w:rsidRDefault="00332E54" w:rsidP="00AC7CAD">
            <w:pPr>
              <w:rPr>
                <w:sz w:val="20"/>
                <w:szCs w:val="20"/>
              </w:rPr>
            </w:pPr>
          </w:p>
        </w:tc>
        <w:tc>
          <w:tcPr>
            <w:tcW w:w="446" w:type="dxa"/>
            <w:shd w:val="clear" w:color="auto" w:fill="auto"/>
          </w:tcPr>
          <w:p w14:paraId="1591098D" w14:textId="77777777" w:rsidR="00332E54" w:rsidRPr="00C442D7" w:rsidRDefault="00332E54" w:rsidP="00AC7CAD">
            <w:pPr>
              <w:rPr>
                <w:sz w:val="20"/>
                <w:szCs w:val="20"/>
              </w:rPr>
            </w:pPr>
          </w:p>
        </w:tc>
        <w:tc>
          <w:tcPr>
            <w:tcW w:w="1785" w:type="dxa"/>
            <w:tcBorders>
              <w:bottom w:val="single" w:sz="4" w:space="0" w:color="auto"/>
            </w:tcBorders>
            <w:shd w:val="clear" w:color="auto" w:fill="auto"/>
          </w:tcPr>
          <w:p w14:paraId="7828253C" w14:textId="77777777" w:rsidR="00332E54" w:rsidRPr="00C442D7" w:rsidRDefault="00332E54" w:rsidP="00AC7CAD">
            <w:pPr>
              <w:rPr>
                <w:sz w:val="20"/>
                <w:szCs w:val="20"/>
              </w:rPr>
            </w:pPr>
          </w:p>
        </w:tc>
        <w:tc>
          <w:tcPr>
            <w:tcW w:w="551" w:type="dxa"/>
            <w:shd w:val="clear" w:color="auto" w:fill="auto"/>
          </w:tcPr>
          <w:p w14:paraId="372965C9" w14:textId="77777777" w:rsidR="00332E54" w:rsidRPr="00C442D7" w:rsidRDefault="00332E54" w:rsidP="00AC7CAD">
            <w:pPr>
              <w:rPr>
                <w:sz w:val="20"/>
                <w:szCs w:val="20"/>
              </w:rPr>
            </w:pPr>
          </w:p>
        </w:tc>
        <w:tc>
          <w:tcPr>
            <w:tcW w:w="3726" w:type="dxa"/>
            <w:tcBorders>
              <w:bottom w:val="single" w:sz="4" w:space="0" w:color="auto"/>
            </w:tcBorders>
            <w:shd w:val="clear" w:color="auto" w:fill="auto"/>
          </w:tcPr>
          <w:p w14:paraId="4A329494" w14:textId="77777777" w:rsidR="00332E54" w:rsidRPr="00C442D7" w:rsidRDefault="00332E54" w:rsidP="00AC7CAD">
            <w:pPr>
              <w:rPr>
                <w:sz w:val="20"/>
                <w:szCs w:val="20"/>
              </w:rPr>
            </w:pPr>
          </w:p>
        </w:tc>
      </w:tr>
      <w:tr w:rsidR="00B11A42" w:rsidRPr="00C442D7" w14:paraId="771F2A4A" w14:textId="77777777" w:rsidTr="00A66862">
        <w:trPr>
          <w:trHeight w:val="198"/>
        </w:trPr>
        <w:tc>
          <w:tcPr>
            <w:tcW w:w="3307" w:type="dxa"/>
            <w:tcBorders>
              <w:top w:val="single" w:sz="4" w:space="0" w:color="auto"/>
            </w:tcBorders>
            <w:shd w:val="clear" w:color="auto" w:fill="auto"/>
          </w:tcPr>
          <w:p w14:paraId="3009DDA9" w14:textId="77777777" w:rsidR="00332E54" w:rsidRPr="00C442D7" w:rsidRDefault="00332E54" w:rsidP="00B11A42">
            <w:pPr>
              <w:jc w:val="center"/>
              <w:rPr>
                <w:sz w:val="20"/>
                <w:szCs w:val="20"/>
              </w:rPr>
            </w:pPr>
            <w:r w:rsidRPr="00C442D7">
              <w:rPr>
                <w:sz w:val="20"/>
                <w:szCs w:val="20"/>
              </w:rPr>
              <w:t>Должность</w:t>
            </w:r>
          </w:p>
        </w:tc>
        <w:tc>
          <w:tcPr>
            <w:tcW w:w="446" w:type="dxa"/>
            <w:shd w:val="clear" w:color="auto" w:fill="auto"/>
          </w:tcPr>
          <w:p w14:paraId="05897351" w14:textId="77777777" w:rsidR="00332E54" w:rsidRPr="00C442D7" w:rsidRDefault="00332E54" w:rsidP="00B11A42">
            <w:pPr>
              <w:jc w:val="center"/>
              <w:rPr>
                <w:sz w:val="20"/>
                <w:szCs w:val="20"/>
              </w:rPr>
            </w:pPr>
          </w:p>
        </w:tc>
        <w:tc>
          <w:tcPr>
            <w:tcW w:w="1785" w:type="dxa"/>
            <w:tcBorders>
              <w:top w:val="single" w:sz="4" w:space="0" w:color="auto"/>
            </w:tcBorders>
            <w:shd w:val="clear" w:color="auto" w:fill="auto"/>
          </w:tcPr>
          <w:p w14:paraId="05199284" w14:textId="77777777" w:rsidR="00332E54" w:rsidRPr="00C442D7" w:rsidRDefault="00332E54" w:rsidP="00B11A42">
            <w:pPr>
              <w:jc w:val="center"/>
              <w:rPr>
                <w:sz w:val="20"/>
                <w:szCs w:val="20"/>
              </w:rPr>
            </w:pPr>
            <w:r w:rsidRPr="00C442D7">
              <w:rPr>
                <w:sz w:val="20"/>
                <w:szCs w:val="20"/>
              </w:rPr>
              <w:t>Подпись</w:t>
            </w:r>
          </w:p>
        </w:tc>
        <w:tc>
          <w:tcPr>
            <w:tcW w:w="551" w:type="dxa"/>
            <w:shd w:val="clear" w:color="auto" w:fill="auto"/>
          </w:tcPr>
          <w:p w14:paraId="41168C3F" w14:textId="77777777" w:rsidR="00332E54" w:rsidRPr="00C442D7" w:rsidRDefault="00332E54" w:rsidP="00B11A42">
            <w:pPr>
              <w:jc w:val="center"/>
              <w:rPr>
                <w:sz w:val="20"/>
                <w:szCs w:val="20"/>
              </w:rPr>
            </w:pPr>
          </w:p>
        </w:tc>
        <w:tc>
          <w:tcPr>
            <w:tcW w:w="3726" w:type="dxa"/>
            <w:tcBorders>
              <w:top w:val="single" w:sz="4" w:space="0" w:color="auto"/>
            </w:tcBorders>
            <w:shd w:val="clear" w:color="auto" w:fill="auto"/>
          </w:tcPr>
          <w:p w14:paraId="190F32DE" w14:textId="77777777" w:rsidR="00332E54" w:rsidRPr="00C442D7" w:rsidRDefault="00332E54" w:rsidP="00B11A42">
            <w:pPr>
              <w:jc w:val="center"/>
              <w:rPr>
                <w:sz w:val="20"/>
                <w:szCs w:val="20"/>
              </w:rPr>
            </w:pPr>
            <w:r w:rsidRPr="00C442D7">
              <w:rPr>
                <w:sz w:val="20"/>
                <w:szCs w:val="20"/>
              </w:rPr>
              <w:t>ФИО</w:t>
            </w:r>
          </w:p>
        </w:tc>
      </w:tr>
    </w:tbl>
    <w:p w14:paraId="01A64934" w14:textId="77777777" w:rsidR="00332E54" w:rsidRPr="00332E54" w:rsidRDefault="00332E54" w:rsidP="00332E54">
      <w:pPr>
        <w:tabs>
          <w:tab w:val="left" w:pos="3288"/>
        </w:tabs>
        <w:rPr>
          <w:rFonts w:ascii="Arial" w:hAnsi="Arial" w:cs="Arial"/>
        </w:rPr>
        <w:sectPr w:rsidR="00332E54" w:rsidRPr="00332E54" w:rsidSect="00A910D8">
          <w:pgSz w:w="11906" w:h="16838"/>
          <w:pgMar w:top="510" w:right="1021" w:bottom="567" w:left="1247" w:header="737" w:footer="680" w:gutter="0"/>
          <w:cols w:space="708"/>
          <w:docGrid w:linePitch="360"/>
        </w:sectPr>
      </w:pPr>
    </w:p>
    <w:p w14:paraId="63530E27" w14:textId="4A51CD54" w:rsidR="00FE2E88" w:rsidRDefault="00FE2E88" w:rsidP="00332E54">
      <w:pPr>
        <w:jc w:val="center"/>
        <w:rPr>
          <w:rStyle w:val="FontStyle59"/>
          <w:rFonts w:ascii="Arial" w:hAnsi="Arial" w:cs="Arial"/>
          <w:b/>
          <w:sz w:val="24"/>
          <w:szCs w:val="24"/>
        </w:rPr>
      </w:pPr>
      <w:r>
        <w:rPr>
          <w:rStyle w:val="FontStyle59"/>
          <w:rFonts w:ascii="Arial" w:hAnsi="Arial" w:cs="Arial"/>
          <w:b/>
          <w:sz w:val="24"/>
          <w:szCs w:val="24"/>
        </w:rPr>
        <w:lastRenderedPageBreak/>
        <w:t>ЧЕК-ЛИСТ</w:t>
      </w:r>
      <w:r w:rsidR="00957742">
        <w:rPr>
          <w:rStyle w:val="FontStyle59"/>
          <w:rFonts w:ascii="Arial" w:hAnsi="Arial" w:cs="Arial"/>
          <w:b/>
          <w:sz w:val="24"/>
          <w:szCs w:val="24"/>
        </w:rPr>
        <w:t xml:space="preserve"> №19</w:t>
      </w:r>
      <w:r>
        <w:rPr>
          <w:rStyle w:val="FontStyle59"/>
          <w:rFonts w:ascii="Arial" w:hAnsi="Arial" w:cs="Arial"/>
          <w:b/>
          <w:sz w:val="24"/>
          <w:szCs w:val="24"/>
        </w:rPr>
        <w:t xml:space="preserve"> «</w:t>
      </w:r>
      <w:r w:rsidR="003F7C23">
        <w:rPr>
          <w:rStyle w:val="FontStyle59"/>
          <w:rFonts w:ascii="Arial" w:hAnsi="Arial" w:cs="Arial"/>
          <w:b/>
          <w:sz w:val="24"/>
          <w:szCs w:val="24"/>
        </w:rPr>
        <w:t xml:space="preserve">ПОДГОТОВИТЕЛЬНЫЕ РАБОТЫ И КРЕПЛЕНИЕ </w:t>
      </w:r>
      <w:r>
        <w:rPr>
          <w:rStyle w:val="FontStyle59"/>
          <w:rFonts w:ascii="Arial" w:hAnsi="Arial" w:cs="Arial"/>
          <w:b/>
          <w:sz w:val="24"/>
          <w:szCs w:val="24"/>
        </w:rPr>
        <w:t>ОБСАДНОЙ КОЛОННЫ»</w:t>
      </w:r>
    </w:p>
    <w:p w14:paraId="0452EC34" w14:textId="77777777" w:rsidR="00332E54" w:rsidRDefault="00332E54" w:rsidP="00332E54">
      <w:pPr>
        <w:jc w:val="center"/>
        <w:rPr>
          <w:rStyle w:val="FontStyle59"/>
          <w:rFonts w:ascii="Arial" w:hAnsi="Arial" w:cs="Arial"/>
          <w:b/>
          <w:sz w:val="24"/>
          <w:szCs w:val="24"/>
        </w:rPr>
      </w:pPr>
    </w:p>
    <w:tbl>
      <w:tblPr>
        <w:tblW w:w="9781" w:type="dxa"/>
        <w:tblInd w:w="-34" w:type="dxa"/>
        <w:tblLook w:val="04A0" w:firstRow="1" w:lastRow="0" w:firstColumn="1" w:lastColumn="0" w:noHBand="0" w:noVBand="1"/>
      </w:tblPr>
      <w:tblGrid>
        <w:gridCol w:w="49"/>
        <w:gridCol w:w="552"/>
        <w:gridCol w:w="4644"/>
        <w:gridCol w:w="1418"/>
        <w:gridCol w:w="84"/>
        <w:gridCol w:w="483"/>
        <w:gridCol w:w="225"/>
        <w:gridCol w:w="342"/>
        <w:gridCol w:w="509"/>
        <w:gridCol w:w="1475"/>
      </w:tblGrid>
      <w:tr w:rsidR="00332E54" w:rsidRPr="00EE15F4" w14:paraId="2AC34EEC" w14:textId="77777777" w:rsidTr="00A333C9">
        <w:trPr>
          <w:trHeight w:val="451"/>
        </w:trPr>
        <w:tc>
          <w:tcPr>
            <w:tcW w:w="5245" w:type="dxa"/>
            <w:gridSpan w:val="3"/>
            <w:tcBorders>
              <w:top w:val="nil"/>
              <w:left w:val="nil"/>
              <w:bottom w:val="nil"/>
              <w:right w:val="nil"/>
            </w:tcBorders>
            <w:shd w:val="clear" w:color="auto" w:fill="auto"/>
            <w:noWrap/>
            <w:vAlign w:val="bottom"/>
            <w:hideMark/>
          </w:tcPr>
          <w:p w14:paraId="7C3C3365" w14:textId="77777777" w:rsidR="00332E54" w:rsidRPr="004E55BF" w:rsidRDefault="00332E54" w:rsidP="00AC7CAD">
            <w:pPr>
              <w:rPr>
                <w:rFonts w:eastAsia="Times New Roman"/>
                <w:b/>
                <w:bCs/>
                <w:szCs w:val="24"/>
              </w:rPr>
            </w:pPr>
            <w:r w:rsidRPr="004E55BF">
              <w:rPr>
                <w:rFonts w:eastAsia="Times New Roman"/>
                <w:b/>
                <w:bCs/>
                <w:szCs w:val="24"/>
              </w:rPr>
              <w:t xml:space="preserve">Месторождение: Ванкорское                      </w:t>
            </w:r>
          </w:p>
        </w:tc>
        <w:tc>
          <w:tcPr>
            <w:tcW w:w="4536" w:type="dxa"/>
            <w:gridSpan w:val="7"/>
            <w:tcBorders>
              <w:top w:val="nil"/>
              <w:left w:val="nil"/>
              <w:bottom w:val="nil"/>
              <w:right w:val="nil"/>
            </w:tcBorders>
            <w:shd w:val="clear" w:color="auto" w:fill="auto"/>
            <w:noWrap/>
            <w:vAlign w:val="bottom"/>
            <w:hideMark/>
          </w:tcPr>
          <w:p w14:paraId="2C8CA5D9" w14:textId="77777777" w:rsidR="00332E54" w:rsidRPr="004E55BF" w:rsidRDefault="00332E54" w:rsidP="00AC7CA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332E54" w:rsidRPr="00EE15F4" w14:paraId="61986A2C" w14:textId="77777777" w:rsidTr="00A333C9">
        <w:trPr>
          <w:trHeight w:val="315"/>
        </w:trPr>
        <w:tc>
          <w:tcPr>
            <w:tcW w:w="6663" w:type="dxa"/>
            <w:gridSpan w:val="4"/>
            <w:tcBorders>
              <w:top w:val="nil"/>
              <w:left w:val="nil"/>
              <w:bottom w:val="nil"/>
              <w:right w:val="nil"/>
            </w:tcBorders>
            <w:shd w:val="clear" w:color="auto" w:fill="auto"/>
            <w:noWrap/>
            <w:vAlign w:val="bottom"/>
            <w:hideMark/>
          </w:tcPr>
          <w:p w14:paraId="21B78C74" w14:textId="77777777" w:rsidR="00332E54" w:rsidRPr="004E55BF" w:rsidRDefault="00332E54" w:rsidP="00AC7CAD">
            <w:pPr>
              <w:rPr>
                <w:rFonts w:eastAsia="Times New Roman"/>
                <w:b/>
                <w:bCs/>
                <w:szCs w:val="24"/>
              </w:rPr>
            </w:pPr>
            <w:r w:rsidRPr="004E55BF">
              <w:rPr>
                <w:rFonts w:eastAsia="Times New Roman"/>
                <w:b/>
                <w:bCs/>
                <w:szCs w:val="24"/>
              </w:rPr>
              <w:t xml:space="preserve">Заказчик: ООО "РН-Ванкор"                      </w:t>
            </w:r>
          </w:p>
        </w:tc>
        <w:tc>
          <w:tcPr>
            <w:tcW w:w="567" w:type="dxa"/>
            <w:gridSpan w:val="2"/>
            <w:tcBorders>
              <w:top w:val="nil"/>
              <w:left w:val="nil"/>
              <w:bottom w:val="nil"/>
              <w:right w:val="nil"/>
            </w:tcBorders>
            <w:shd w:val="clear" w:color="auto" w:fill="auto"/>
            <w:noWrap/>
            <w:vAlign w:val="bottom"/>
            <w:hideMark/>
          </w:tcPr>
          <w:p w14:paraId="1993F404" w14:textId="77777777" w:rsidR="00332E54" w:rsidRPr="00EE15F4" w:rsidRDefault="00332E54" w:rsidP="00AC7CAD">
            <w:pPr>
              <w:rPr>
                <w:rFonts w:eastAsia="Times New Roman"/>
                <w:b/>
                <w:bCs/>
                <w:szCs w:val="24"/>
              </w:rPr>
            </w:pPr>
          </w:p>
        </w:tc>
        <w:tc>
          <w:tcPr>
            <w:tcW w:w="567" w:type="dxa"/>
            <w:gridSpan w:val="2"/>
            <w:tcBorders>
              <w:top w:val="nil"/>
              <w:left w:val="nil"/>
              <w:bottom w:val="nil"/>
              <w:right w:val="nil"/>
            </w:tcBorders>
            <w:shd w:val="clear" w:color="auto" w:fill="auto"/>
            <w:noWrap/>
            <w:hideMark/>
          </w:tcPr>
          <w:p w14:paraId="5C0507EE" w14:textId="77777777" w:rsidR="00332E54" w:rsidRPr="00EE15F4" w:rsidRDefault="00332E54" w:rsidP="00AC7CAD">
            <w:pPr>
              <w:rPr>
                <w:rFonts w:eastAsia="Times New Roman"/>
              </w:rPr>
            </w:pPr>
          </w:p>
        </w:tc>
        <w:tc>
          <w:tcPr>
            <w:tcW w:w="1984" w:type="dxa"/>
            <w:gridSpan w:val="2"/>
            <w:tcBorders>
              <w:top w:val="nil"/>
              <w:left w:val="nil"/>
              <w:bottom w:val="nil"/>
              <w:right w:val="nil"/>
            </w:tcBorders>
            <w:shd w:val="clear" w:color="auto" w:fill="auto"/>
            <w:noWrap/>
            <w:vAlign w:val="bottom"/>
            <w:hideMark/>
          </w:tcPr>
          <w:p w14:paraId="480E246E" w14:textId="77777777" w:rsidR="00332E54" w:rsidRPr="00EE15F4" w:rsidRDefault="00332E54" w:rsidP="00AC7CAD">
            <w:pPr>
              <w:jc w:val="right"/>
              <w:rPr>
                <w:rFonts w:eastAsia="Times New Roman"/>
              </w:rPr>
            </w:pPr>
          </w:p>
        </w:tc>
      </w:tr>
      <w:tr w:rsidR="00332E54" w:rsidRPr="00EE15F4" w14:paraId="14EF094A" w14:textId="77777777" w:rsidTr="00A333C9">
        <w:trPr>
          <w:trHeight w:val="315"/>
        </w:trPr>
        <w:tc>
          <w:tcPr>
            <w:tcW w:w="9781" w:type="dxa"/>
            <w:gridSpan w:val="10"/>
            <w:tcBorders>
              <w:top w:val="nil"/>
              <w:left w:val="nil"/>
              <w:bottom w:val="nil"/>
              <w:right w:val="nil"/>
            </w:tcBorders>
            <w:shd w:val="clear" w:color="auto" w:fill="auto"/>
            <w:noWrap/>
            <w:vAlign w:val="bottom"/>
            <w:hideMark/>
          </w:tcPr>
          <w:p w14:paraId="2F2E0E80" w14:textId="77777777" w:rsidR="00332E54" w:rsidRPr="00EE15F4" w:rsidRDefault="00332E54" w:rsidP="00AC7CAD">
            <w:pPr>
              <w:rPr>
                <w:rFonts w:eastAsia="Times New Roman"/>
              </w:rPr>
            </w:pPr>
            <w:r w:rsidRPr="004E55BF">
              <w:rPr>
                <w:rFonts w:eastAsia="Times New Roman"/>
                <w:b/>
                <w:bCs/>
                <w:szCs w:val="24"/>
              </w:rPr>
              <w:t xml:space="preserve">Буровой подрядчик: </w:t>
            </w:r>
          </w:p>
        </w:tc>
      </w:tr>
      <w:tr w:rsidR="00332E54" w:rsidRPr="00EE15F4" w14:paraId="19985EE9" w14:textId="77777777" w:rsidTr="00A333C9">
        <w:trPr>
          <w:trHeight w:val="315"/>
        </w:trPr>
        <w:tc>
          <w:tcPr>
            <w:tcW w:w="9781" w:type="dxa"/>
            <w:gridSpan w:val="10"/>
            <w:tcBorders>
              <w:top w:val="nil"/>
              <w:left w:val="nil"/>
              <w:bottom w:val="nil"/>
              <w:right w:val="nil"/>
            </w:tcBorders>
            <w:shd w:val="clear" w:color="auto" w:fill="auto"/>
            <w:noWrap/>
            <w:vAlign w:val="bottom"/>
            <w:hideMark/>
          </w:tcPr>
          <w:p w14:paraId="3144059E" w14:textId="77777777" w:rsidR="00332E54" w:rsidRPr="00EE15F4" w:rsidRDefault="00332E54" w:rsidP="00AC7CAD">
            <w:pPr>
              <w:rPr>
                <w:rFonts w:eastAsia="Times New Roman"/>
              </w:rPr>
            </w:pPr>
          </w:p>
        </w:tc>
      </w:tr>
      <w:tr w:rsidR="00332E54" w:rsidRPr="00EE15F4" w14:paraId="1235B427" w14:textId="77777777" w:rsidTr="00A333C9">
        <w:trPr>
          <w:trHeight w:val="315"/>
        </w:trPr>
        <w:tc>
          <w:tcPr>
            <w:tcW w:w="6663" w:type="dxa"/>
            <w:gridSpan w:val="4"/>
            <w:tcBorders>
              <w:top w:val="nil"/>
              <w:left w:val="nil"/>
              <w:bottom w:val="nil"/>
              <w:right w:val="nil"/>
            </w:tcBorders>
            <w:shd w:val="clear" w:color="auto" w:fill="auto"/>
            <w:noWrap/>
            <w:vAlign w:val="bottom"/>
            <w:hideMark/>
          </w:tcPr>
          <w:p w14:paraId="057DC253" w14:textId="77777777" w:rsidR="00332E54" w:rsidRPr="004E55BF" w:rsidRDefault="00332E54" w:rsidP="00AC7CAD">
            <w:pPr>
              <w:rPr>
                <w:rFonts w:eastAsia="Times New Roman"/>
                <w:b/>
                <w:bCs/>
                <w:szCs w:val="24"/>
              </w:rPr>
            </w:pPr>
            <w:r w:rsidRPr="004E55BF">
              <w:rPr>
                <w:rFonts w:eastAsia="Times New Roman"/>
                <w:b/>
                <w:bCs/>
                <w:szCs w:val="24"/>
              </w:rPr>
              <w:t xml:space="preserve">Дата заполнения: </w:t>
            </w:r>
          </w:p>
        </w:tc>
        <w:tc>
          <w:tcPr>
            <w:tcW w:w="567" w:type="dxa"/>
            <w:gridSpan w:val="2"/>
            <w:tcBorders>
              <w:top w:val="nil"/>
              <w:left w:val="nil"/>
              <w:bottom w:val="nil"/>
              <w:right w:val="nil"/>
            </w:tcBorders>
            <w:shd w:val="clear" w:color="auto" w:fill="auto"/>
            <w:noWrap/>
            <w:vAlign w:val="bottom"/>
            <w:hideMark/>
          </w:tcPr>
          <w:p w14:paraId="4494AE0A" w14:textId="77777777" w:rsidR="00332E54" w:rsidRPr="00EE15F4" w:rsidRDefault="00332E54" w:rsidP="00AC7CAD">
            <w:pPr>
              <w:rPr>
                <w:rFonts w:eastAsia="Times New Roman"/>
                <w:b/>
                <w:bCs/>
                <w:szCs w:val="24"/>
              </w:rPr>
            </w:pPr>
          </w:p>
        </w:tc>
        <w:tc>
          <w:tcPr>
            <w:tcW w:w="567" w:type="dxa"/>
            <w:gridSpan w:val="2"/>
            <w:tcBorders>
              <w:top w:val="nil"/>
              <w:left w:val="nil"/>
              <w:bottom w:val="nil"/>
              <w:right w:val="nil"/>
            </w:tcBorders>
            <w:shd w:val="clear" w:color="auto" w:fill="auto"/>
            <w:noWrap/>
            <w:vAlign w:val="bottom"/>
            <w:hideMark/>
          </w:tcPr>
          <w:p w14:paraId="16E57ED7" w14:textId="77777777" w:rsidR="00332E54" w:rsidRPr="00EE15F4" w:rsidRDefault="00332E54" w:rsidP="00AC7CAD">
            <w:pPr>
              <w:rPr>
                <w:rFonts w:eastAsia="Times New Roman"/>
              </w:rPr>
            </w:pPr>
          </w:p>
        </w:tc>
        <w:tc>
          <w:tcPr>
            <w:tcW w:w="1984" w:type="dxa"/>
            <w:gridSpan w:val="2"/>
            <w:tcBorders>
              <w:top w:val="nil"/>
              <w:left w:val="nil"/>
              <w:bottom w:val="nil"/>
              <w:right w:val="nil"/>
            </w:tcBorders>
            <w:shd w:val="clear" w:color="auto" w:fill="auto"/>
            <w:noWrap/>
            <w:vAlign w:val="bottom"/>
            <w:hideMark/>
          </w:tcPr>
          <w:p w14:paraId="7D3FC356" w14:textId="77777777" w:rsidR="00332E54" w:rsidRPr="00EE15F4" w:rsidRDefault="00332E54" w:rsidP="00AC7CAD">
            <w:pPr>
              <w:rPr>
                <w:rFonts w:eastAsia="Times New Roman"/>
              </w:rPr>
            </w:pPr>
          </w:p>
        </w:tc>
      </w:tr>
      <w:tr w:rsidR="004B5C61" w:rsidRPr="00E40022" w14:paraId="1E970BA5" w14:textId="77777777" w:rsidTr="00A333C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vMerge w:val="restart"/>
            <w:tcBorders>
              <w:top w:val="single" w:sz="12" w:space="0" w:color="auto"/>
            </w:tcBorders>
            <w:shd w:val="clear" w:color="auto" w:fill="FFD201"/>
            <w:vAlign w:val="center"/>
          </w:tcPr>
          <w:p w14:paraId="314D0407" w14:textId="67B6861C" w:rsidR="004B5C61" w:rsidRPr="008634D3" w:rsidRDefault="004B5C61" w:rsidP="003A0704">
            <w:pPr>
              <w:jc w:val="center"/>
              <w:rPr>
                <w:rFonts w:ascii="Arial" w:hAnsi="Arial" w:cs="Arial"/>
                <w:b/>
                <w:bCs/>
                <w:sz w:val="16"/>
                <w:szCs w:val="20"/>
              </w:rPr>
            </w:pPr>
            <w:r>
              <w:rPr>
                <w:rFonts w:ascii="Arial" w:hAnsi="Arial" w:cs="Arial"/>
                <w:b/>
                <w:bCs/>
                <w:sz w:val="16"/>
                <w:szCs w:val="20"/>
              </w:rPr>
              <w:t>№</w:t>
            </w:r>
          </w:p>
        </w:tc>
        <w:tc>
          <w:tcPr>
            <w:tcW w:w="6146" w:type="dxa"/>
            <w:gridSpan w:val="3"/>
            <w:vMerge w:val="restart"/>
            <w:tcBorders>
              <w:top w:val="single" w:sz="12" w:space="0" w:color="auto"/>
              <w:bottom w:val="single" w:sz="6" w:space="0" w:color="auto"/>
            </w:tcBorders>
            <w:shd w:val="clear" w:color="auto" w:fill="FFD201"/>
            <w:vAlign w:val="center"/>
          </w:tcPr>
          <w:p w14:paraId="72A03B6F" w14:textId="77777777" w:rsidR="004B5C61" w:rsidRPr="008634D3" w:rsidRDefault="004B5C61" w:rsidP="00386984">
            <w:pPr>
              <w:jc w:val="center"/>
              <w:rPr>
                <w:rFonts w:ascii="Arial" w:hAnsi="Arial" w:cs="Arial"/>
                <w:b/>
                <w:bCs/>
                <w:sz w:val="16"/>
                <w:szCs w:val="20"/>
              </w:rPr>
            </w:pPr>
            <w:r w:rsidRPr="008634D3">
              <w:rPr>
                <w:rFonts w:ascii="Arial" w:hAnsi="Arial" w:cs="Arial"/>
                <w:b/>
                <w:bCs/>
                <w:sz w:val="16"/>
                <w:szCs w:val="20"/>
              </w:rPr>
              <w:t>НАИМЕНОВАНИЕ ОБЪЕКТА ПРОВЕРКИ</w:t>
            </w:r>
          </w:p>
        </w:tc>
        <w:tc>
          <w:tcPr>
            <w:tcW w:w="1559" w:type="dxa"/>
            <w:gridSpan w:val="4"/>
            <w:tcBorders>
              <w:top w:val="single" w:sz="12" w:space="0" w:color="auto"/>
              <w:bottom w:val="single" w:sz="6" w:space="0" w:color="auto"/>
            </w:tcBorders>
            <w:shd w:val="clear" w:color="auto" w:fill="FFD201"/>
            <w:vAlign w:val="center"/>
          </w:tcPr>
          <w:p w14:paraId="081508B0" w14:textId="77777777" w:rsidR="004B5C61" w:rsidRPr="008634D3" w:rsidRDefault="004B5C61" w:rsidP="00386984">
            <w:pPr>
              <w:jc w:val="center"/>
              <w:rPr>
                <w:rFonts w:ascii="Arial" w:hAnsi="Arial" w:cs="Arial"/>
                <w:b/>
                <w:bCs/>
                <w:sz w:val="16"/>
                <w:szCs w:val="20"/>
              </w:rPr>
            </w:pPr>
            <w:r w:rsidRPr="008634D3">
              <w:rPr>
                <w:rFonts w:ascii="Arial" w:hAnsi="Arial" w:cs="Arial"/>
                <w:b/>
                <w:bCs/>
                <w:sz w:val="16"/>
                <w:szCs w:val="20"/>
              </w:rPr>
              <w:t>СООТВЕТСТВИЕ</w:t>
            </w:r>
          </w:p>
        </w:tc>
        <w:tc>
          <w:tcPr>
            <w:tcW w:w="1475" w:type="dxa"/>
            <w:vMerge w:val="restart"/>
            <w:tcBorders>
              <w:top w:val="single" w:sz="12" w:space="0" w:color="auto"/>
              <w:bottom w:val="single" w:sz="6" w:space="0" w:color="auto"/>
            </w:tcBorders>
            <w:shd w:val="clear" w:color="auto" w:fill="FFD201"/>
            <w:vAlign w:val="center"/>
          </w:tcPr>
          <w:p w14:paraId="29FB090D" w14:textId="77777777" w:rsidR="004B5C61" w:rsidRPr="008634D3" w:rsidRDefault="004B5C61" w:rsidP="00386984">
            <w:pPr>
              <w:jc w:val="center"/>
              <w:rPr>
                <w:rFonts w:ascii="Arial" w:hAnsi="Arial" w:cs="Arial"/>
                <w:b/>
                <w:bCs/>
                <w:sz w:val="16"/>
                <w:szCs w:val="20"/>
              </w:rPr>
            </w:pPr>
            <w:r w:rsidRPr="008634D3">
              <w:rPr>
                <w:rFonts w:ascii="Arial" w:hAnsi="Arial" w:cs="Arial"/>
                <w:b/>
                <w:bCs/>
                <w:sz w:val="16"/>
                <w:szCs w:val="20"/>
              </w:rPr>
              <w:t>ПРИМЕЧАНИЕ</w:t>
            </w:r>
          </w:p>
        </w:tc>
      </w:tr>
      <w:tr w:rsidR="004B5C61" w:rsidRPr="00E40022" w14:paraId="4B41731B" w14:textId="77777777" w:rsidTr="00A333C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vMerge/>
            <w:tcBorders>
              <w:bottom w:val="single" w:sz="12" w:space="0" w:color="auto"/>
            </w:tcBorders>
          </w:tcPr>
          <w:p w14:paraId="23A67D34" w14:textId="77777777" w:rsidR="004B5C61" w:rsidRPr="00E40022" w:rsidRDefault="004B5C61" w:rsidP="00386984">
            <w:pPr>
              <w:rPr>
                <w:b/>
                <w:bCs/>
                <w:sz w:val="20"/>
                <w:szCs w:val="20"/>
              </w:rPr>
            </w:pPr>
          </w:p>
        </w:tc>
        <w:tc>
          <w:tcPr>
            <w:tcW w:w="6146" w:type="dxa"/>
            <w:gridSpan w:val="3"/>
            <w:vMerge/>
            <w:tcBorders>
              <w:bottom w:val="single" w:sz="12" w:space="0" w:color="auto"/>
            </w:tcBorders>
            <w:shd w:val="clear" w:color="auto" w:fill="auto"/>
            <w:vAlign w:val="center"/>
          </w:tcPr>
          <w:p w14:paraId="451DF993" w14:textId="77777777" w:rsidR="004B5C61" w:rsidRPr="00E40022" w:rsidRDefault="004B5C61" w:rsidP="00386984">
            <w:pPr>
              <w:rPr>
                <w:b/>
                <w:bCs/>
                <w:sz w:val="20"/>
                <w:szCs w:val="20"/>
              </w:rPr>
            </w:pPr>
          </w:p>
        </w:tc>
        <w:tc>
          <w:tcPr>
            <w:tcW w:w="708" w:type="dxa"/>
            <w:gridSpan w:val="2"/>
            <w:tcBorders>
              <w:bottom w:val="single" w:sz="12" w:space="0" w:color="auto"/>
            </w:tcBorders>
            <w:shd w:val="clear" w:color="auto" w:fill="FFD201"/>
            <w:vAlign w:val="center"/>
          </w:tcPr>
          <w:p w14:paraId="29FC5365" w14:textId="77777777" w:rsidR="004B5C61" w:rsidRPr="00753284" w:rsidRDefault="004B5C61" w:rsidP="00386984">
            <w:pPr>
              <w:jc w:val="center"/>
              <w:rPr>
                <w:rFonts w:ascii="Arial" w:hAnsi="Arial" w:cs="Arial"/>
                <w:b/>
                <w:bCs/>
                <w:sz w:val="14"/>
                <w:szCs w:val="14"/>
              </w:rPr>
            </w:pPr>
            <w:r w:rsidRPr="00753284">
              <w:rPr>
                <w:rFonts w:ascii="Arial" w:hAnsi="Arial" w:cs="Arial"/>
                <w:b/>
                <w:bCs/>
                <w:sz w:val="14"/>
                <w:szCs w:val="14"/>
              </w:rPr>
              <w:t>ДА</w:t>
            </w:r>
          </w:p>
        </w:tc>
        <w:tc>
          <w:tcPr>
            <w:tcW w:w="851" w:type="dxa"/>
            <w:gridSpan w:val="2"/>
            <w:tcBorders>
              <w:bottom w:val="single" w:sz="12" w:space="0" w:color="auto"/>
            </w:tcBorders>
            <w:shd w:val="clear" w:color="auto" w:fill="FFD201"/>
          </w:tcPr>
          <w:p w14:paraId="50181F1C" w14:textId="77777777" w:rsidR="004B5C61" w:rsidRPr="00753284" w:rsidRDefault="004B5C61" w:rsidP="00386984">
            <w:pPr>
              <w:jc w:val="center"/>
              <w:rPr>
                <w:rFonts w:ascii="Arial" w:hAnsi="Arial" w:cs="Arial"/>
                <w:b/>
                <w:bCs/>
                <w:sz w:val="14"/>
                <w:szCs w:val="14"/>
              </w:rPr>
            </w:pPr>
            <w:r w:rsidRPr="00753284">
              <w:rPr>
                <w:rFonts w:ascii="Arial" w:hAnsi="Arial" w:cs="Arial"/>
                <w:b/>
                <w:bCs/>
                <w:sz w:val="14"/>
                <w:szCs w:val="14"/>
              </w:rPr>
              <w:t>НЕТ</w:t>
            </w:r>
          </w:p>
        </w:tc>
        <w:tc>
          <w:tcPr>
            <w:tcW w:w="1475" w:type="dxa"/>
            <w:vMerge/>
            <w:tcBorders>
              <w:bottom w:val="single" w:sz="12" w:space="0" w:color="auto"/>
            </w:tcBorders>
            <w:shd w:val="clear" w:color="auto" w:fill="auto"/>
            <w:vAlign w:val="center"/>
          </w:tcPr>
          <w:p w14:paraId="486E51B5" w14:textId="77777777" w:rsidR="004B5C61" w:rsidRPr="00E40022" w:rsidRDefault="004B5C61" w:rsidP="00386984">
            <w:pPr>
              <w:rPr>
                <w:b/>
                <w:bCs/>
                <w:sz w:val="20"/>
                <w:szCs w:val="20"/>
              </w:rPr>
            </w:pPr>
          </w:p>
        </w:tc>
      </w:tr>
      <w:tr w:rsidR="004B5C61" w:rsidRPr="00E40022" w14:paraId="6012E6E2"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Borders>
              <w:top w:val="single" w:sz="12" w:space="0" w:color="auto"/>
              <w:bottom w:val="single" w:sz="6" w:space="0" w:color="auto"/>
            </w:tcBorders>
          </w:tcPr>
          <w:p w14:paraId="28E9B14B"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Borders>
              <w:top w:val="single" w:sz="12" w:space="0" w:color="auto"/>
              <w:bottom w:val="single" w:sz="6" w:space="0" w:color="auto"/>
            </w:tcBorders>
          </w:tcPr>
          <w:p w14:paraId="284365F6" w14:textId="77777777" w:rsidR="004B5C61" w:rsidRPr="00E40022" w:rsidRDefault="004B5C61" w:rsidP="009B47B0">
            <w:pPr>
              <w:rPr>
                <w:sz w:val="20"/>
                <w:szCs w:val="20"/>
              </w:rPr>
            </w:pPr>
            <w:r w:rsidRPr="00E40022">
              <w:rPr>
                <w:sz w:val="20"/>
                <w:szCs w:val="20"/>
              </w:rPr>
              <w:t>Подготовлена площадка для размещения цементировочного «флота».</w:t>
            </w:r>
          </w:p>
        </w:tc>
        <w:tc>
          <w:tcPr>
            <w:tcW w:w="708" w:type="dxa"/>
            <w:gridSpan w:val="2"/>
            <w:tcBorders>
              <w:top w:val="single" w:sz="12" w:space="0" w:color="auto"/>
              <w:bottom w:val="single" w:sz="6" w:space="0" w:color="auto"/>
            </w:tcBorders>
          </w:tcPr>
          <w:p w14:paraId="3CAB4E6E" w14:textId="77777777" w:rsidR="004B5C61" w:rsidRPr="00E40022" w:rsidRDefault="004B5C61" w:rsidP="009B47B0">
            <w:pPr>
              <w:rPr>
                <w:bCs/>
                <w:sz w:val="20"/>
                <w:szCs w:val="20"/>
              </w:rPr>
            </w:pPr>
          </w:p>
        </w:tc>
        <w:tc>
          <w:tcPr>
            <w:tcW w:w="851" w:type="dxa"/>
            <w:gridSpan w:val="2"/>
            <w:tcBorders>
              <w:top w:val="single" w:sz="12" w:space="0" w:color="auto"/>
              <w:bottom w:val="single" w:sz="6" w:space="0" w:color="auto"/>
            </w:tcBorders>
          </w:tcPr>
          <w:p w14:paraId="12ECB76B" w14:textId="77777777" w:rsidR="004B5C61" w:rsidRPr="00E40022" w:rsidRDefault="004B5C61" w:rsidP="009B47B0">
            <w:pPr>
              <w:rPr>
                <w:bCs/>
                <w:sz w:val="20"/>
                <w:szCs w:val="20"/>
              </w:rPr>
            </w:pPr>
          </w:p>
        </w:tc>
        <w:tc>
          <w:tcPr>
            <w:tcW w:w="1475" w:type="dxa"/>
            <w:tcBorders>
              <w:top w:val="single" w:sz="12" w:space="0" w:color="auto"/>
              <w:bottom w:val="single" w:sz="6" w:space="0" w:color="auto"/>
            </w:tcBorders>
          </w:tcPr>
          <w:p w14:paraId="1E45351A" w14:textId="77777777" w:rsidR="004B5C61" w:rsidRPr="00E40022" w:rsidRDefault="004B5C61" w:rsidP="009B47B0">
            <w:pPr>
              <w:rPr>
                <w:bCs/>
                <w:sz w:val="20"/>
                <w:szCs w:val="20"/>
              </w:rPr>
            </w:pPr>
          </w:p>
        </w:tc>
      </w:tr>
      <w:tr w:rsidR="004B5C61" w:rsidRPr="00E40022" w14:paraId="535BEB16"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Borders>
              <w:top w:val="single" w:sz="6" w:space="0" w:color="auto"/>
            </w:tcBorders>
          </w:tcPr>
          <w:p w14:paraId="50304E08"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Borders>
              <w:top w:val="single" w:sz="6" w:space="0" w:color="auto"/>
            </w:tcBorders>
          </w:tcPr>
          <w:p w14:paraId="682E7241" w14:textId="77777777" w:rsidR="004B5C61" w:rsidRPr="00E40022" w:rsidRDefault="004B5C61" w:rsidP="009B47B0">
            <w:pPr>
              <w:rPr>
                <w:sz w:val="20"/>
                <w:szCs w:val="20"/>
              </w:rPr>
            </w:pPr>
            <w:r w:rsidRPr="00E40022">
              <w:rPr>
                <w:sz w:val="20"/>
                <w:szCs w:val="20"/>
              </w:rPr>
              <w:t>Имеется достаточно места для расстановки агрегатов цементировочного «флота» на подготовленной площадке.</w:t>
            </w:r>
          </w:p>
        </w:tc>
        <w:tc>
          <w:tcPr>
            <w:tcW w:w="708" w:type="dxa"/>
            <w:gridSpan w:val="2"/>
            <w:tcBorders>
              <w:top w:val="single" w:sz="6" w:space="0" w:color="auto"/>
            </w:tcBorders>
          </w:tcPr>
          <w:p w14:paraId="58E21049" w14:textId="77777777" w:rsidR="004B5C61" w:rsidRPr="00E40022" w:rsidRDefault="004B5C61" w:rsidP="009B47B0">
            <w:pPr>
              <w:rPr>
                <w:sz w:val="20"/>
                <w:szCs w:val="20"/>
              </w:rPr>
            </w:pPr>
          </w:p>
        </w:tc>
        <w:tc>
          <w:tcPr>
            <w:tcW w:w="851" w:type="dxa"/>
            <w:gridSpan w:val="2"/>
            <w:tcBorders>
              <w:top w:val="single" w:sz="6" w:space="0" w:color="auto"/>
            </w:tcBorders>
          </w:tcPr>
          <w:p w14:paraId="7397B734" w14:textId="77777777" w:rsidR="004B5C61" w:rsidRPr="00E40022" w:rsidRDefault="004B5C61" w:rsidP="009B47B0">
            <w:pPr>
              <w:rPr>
                <w:bCs/>
                <w:sz w:val="20"/>
                <w:szCs w:val="20"/>
              </w:rPr>
            </w:pPr>
          </w:p>
        </w:tc>
        <w:tc>
          <w:tcPr>
            <w:tcW w:w="1475" w:type="dxa"/>
            <w:tcBorders>
              <w:top w:val="single" w:sz="6" w:space="0" w:color="auto"/>
            </w:tcBorders>
          </w:tcPr>
          <w:p w14:paraId="1E5C3B4E" w14:textId="77777777" w:rsidR="004B5C61" w:rsidRPr="00E40022" w:rsidRDefault="004B5C61" w:rsidP="009B47B0">
            <w:pPr>
              <w:rPr>
                <w:bCs/>
                <w:sz w:val="20"/>
                <w:szCs w:val="20"/>
              </w:rPr>
            </w:pPr>
          </w:p>
        </w:tc>
      </w:tr>
      <w:tr w:rsidR="004B5C61" w:rsidRPr="00E40022" w14:paraId="7766D099"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08569D56"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7DDEA6C2" w14:textId="77777777" w:rsidR="004B5C61" w:rsidRPr="00E40022" w:rsidRDefault="004B5C61" w:rsidP="009B47B0">
            <w:pPr>
              <w:rPr>
                <w:sz w:val="20"/>
                <w:szCs w:val="20"/>
              </w:rPr>
            </w:pPr>
            <w:r w:rsidRPr="00E40022">
              <w:rPr>
                <w:sz w:val="20"/>
                <w:szCs w:val="20"/>
              </w:rPr>
              <w:t>Освещение в зоне работ соответствует требованиям ПБ.</w:t>
            </w:r>
          </w:p>
        </w:tc>
        <w:tc>
          <w:tcPr>
            <w:tcW w:w="708" w:type="dxa"/>
            <w:gridSpan w:val="2"/>
          </w:tcPr>
          <w:p w14:paraId="61B05B5B" w14:textId="77777777" w:rsidR="004B5C61" w:rsidRPr="00E40022" w:rsidRDefault="004B5C61" w:rsidP="009B47B0">
            <w:pPr>
              <w:rPr>
                <w:sz w:val="20"/>
                <w:szCs w:val="20"/>
              </w:rPr>
            </w:pPr>
          </w:p>
        </w:tc>
        <w:tc>
          <w:tcPr>
            <w:tcW w:w="851" w:type="dxa"/>
            <w:gridSpan w:val="2"/>
          </w:tcPr>
          <w:p w14:paraId="45ADAE11" w14:textId="77777777" w:rsidR="004B5C61" w:rsidRPr="00E40022" w:rsidRDefault="004B5C61" w:rsidP="009B47B0">
            <w:pPr>
              <w:rPr>
                <w:bCs/>
                <w:sz w:val="20"/>
                <w:szCs w:val="20"/>
              </w:rPr>
            </w:pPr>
          </w:p>
        </w:tc>
        <w:tc>
          <w:tcPr>
            <w:tcW w:w="1475" w:type="dxa"/>
          </w:tcPr>
          <w:p w14:paraId="32FB8D41" w14:textId="77777777" w:rsidR="004B5C61" w:rsidRPr="00E40022" w:rsidRDefault="004B5C61" w:rsidP="009B47B0">
            <w:pPr>
              <w:rPr>
                <w:bCs/>
                <w:sz w:val="20"/>
                <w:szCs w:val="20"/>
              </w:rPr>
            </w:pPr>
          </w:p>
        </w:tc>
      </w:tr>
      <w:tr w:rsidR="004B5C61" w:rsidRPr="00E40022" w14:paraId="10A923E3"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E5D838E"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248CAFBC" w14:textId="77777777" w:rsidR="004B5C61" w:rsidRPr="00E40022" w:rsidRDefault="004B5C61" w:rsidP="009B47B0">
            <w:pPr>
              <w:rPr>
                <w:sz w:val="20"/>
                <w:szCs w:val="20"/>
              </w:rPr>
            </w:pPr>
            <w:r w:rsidRPr="00E40022">
              <w:rPr>
                <w:sz w:val="20"/>
                <w:szCs w:val="20"/>
              </w:rPr>
              <w:t>Приемные мостки и стеллажи подготовлены и проверены.</w:t>
            </w:r>
          </w:p>
        </w:tc>
        <w:tc>
          <w:tcPr>
            <w:tcW w:w="708" w:type="dxa"/>
            <w:gridSpan w:val="2"/>
          </w:tcPr>
          <w:p w14:paraId="443E8E45" w14:textId="77777777" w:rsidR="004B5C61" w:rsidRPr="00E40022" w:rsidRDefault="004B5C61" w:rsidP="009B47B0">
            <w:pPr>
              <w:rPr>
                <w:sz w:val="20"/>
                <w:szCs w:val="20"/>
              </w:rPr>
            </w:pPr>
          </w:p>
        </w:tc>
        <w:tc>
          <w:tcPr>
            <w:tcW w:w="851" w:type="dxa"/>
            <w:gridSpan w:val="2"/>
          </w:tcPr>
          <w:p w14:paraId="2EE4D824" w14:textId="77777777" w:rsidR="004B5C61" w:rsidRPr="00E40022" w:rsidRDefault="004B5C61" w:rsidP="009B47B0">
            <w:pPr>
              <w:rPr>
                <w:bCs/>
                <w:sz w:val="20"/>
                <w:szCs w:val="20"/>
              </w:rPr>
            </w:pPr>
          </w:p>
        </w:tc>
        <w:tc>
          <w:tcPr>
            <w:tcW w:w="1475" w:type="dxa"/>
          </w:tcPr>
          <w:p w14:paraId="1C44A636" w14:textId="77777777" w:rsidR="004B5C61" w:rsidRPr="00E40022" w:rsidRDefault="004B5C61" w:rsidP="009B47B0">
            <w:pPr>
              <w:rPr>
                <w:bCs/>
                <w:sz w:val="20"/>
                <w:szCs w:val="20"/>
              </w:rPr>
            </w:pPr>
          </w:p>
        </w:tc>
      </w:tr>
      <w:tr w:rsidR="004B5C61" w:rsidRPr="00E40022" w14:paraId="15E0F1C8"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43D26CC5"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7AA388F8" w14:textId="77777777" w:rsidR="004B5C61" w:rsidRPr="00E40022" w:rsidRDefault="004B5C61" w:rsidP="009B47B0">
            <w:pPr>
              <w:rPr>
                <w:sz w:val="20"/>
                <w:szCs w:val="20"/>
              </w:rPr>
            </w:pPr>
            <w:r w:rsidRPr="00E40022">
              <w:rPr>
                <w:sz w:val="20"/>
                <w:szCs w:val="20"/>
              </w:rPr>
              <w:t>Лестничные марши и переходы подготовлены и проверены.</w:t>
            </w:r>
          </w:p>
        </w:tc>
        <w:tc>
          <w:tcPr>
            <w:tcW w:w="708" w:type="dxa"/>
            <w:gridSpan w:val="2"/>
          </w:tcPr>
          <w:p w14:paraId="6ECA9644" w14:textId="77777777" w:rsidR="004B5C61" w:rsidRPr="00E40022" w:rsidRDefault="004B5C61" w:rsidP="009B47B0">
            <w:pPr>
              <w:rPr>
                <w:sz w:val="20"/>
                <w:szCs w:val="20"/>
              </w:rPr>
            </w:pPr>
          </w:p>
        </w:tc>
        <w:tc>
          <w:tcPr>
            <w:tcW w:w="851" w:type="dxa"/>
            <w:gridSpan w:val="2"/>
          </w:tcPr>
          <w:p w14:paraId="6CF3986D" w14:textId="77777777" w:rsidR="004B5C61" w:rsidRPr="00E40022" w:rsidRDefault="004B5C61" w:rsidP="009B47B0">
            <w:pPr>
              <w:rPr>
                <w:bCs/>
                <w:sz w:val="20"/>
                <w:szCs w:val="20"/>
              </w:rPr>
            </w:pPr>
          </w:p>
        </w:tc>
        <w:tc>
          <w:tcPr>
            <w:tcW w:w="1475" w:type="dxa"/>
          </w:tcPr>
          <w:p w14:paraId="582B72D3" w14:textId="77777777" w:rsidR="004B5C61" w:rsidRPr="00E40022" w:rsidRDefault="004B5C61" w:rsidP="009B47B0">
            <w:pPr>
              <w:rPr>
                <w:bCs/>
                <w:sz w:val="20"/>
                <w:szCs w:val="20"/>
              </w:rPr>
            </w:pPr>
          </w:p>
        </w:tc>
      </w:tr>
      <w:tr w:rsidR="004B5C61" w:rsidRPr="00E40022" w14:paraId="321AF643"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71A8330F"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5CBBC97F" w14:textId="77777777" w:rsidR="004B5C61" w:rsidRPr="00E40022" w:rsidRDefault="004B5C61" w:rsidP="009B47B0">
            <w:pPr>
              <w:rPr>
                <w:sz w:val="20"/>
                <w:szCs w:val="20"/>
              </w:rPr>
            </w:pPr>
            <w:r w:rsidRPr="00E40022">
              <w:rPr>
                <w:sz w:val="20"/>
                <w:szCs w:val="20"/>
              </w:rPr>
              <w:t>Наличие утвержденного Плана работ по креплению скважины обсадной колонной.</w:t>
            </w:r>
          </w:p>
        </w:tc>
        <w:tc>
          <w:tcPr>
            <w:tcW w:w="708" w:type="dxa"/>
            <w:gridSpan w:val="2"/>
          </w:tcPr>
          <w:p w14:paraId="2B2E0180" w14:textId="77777777" w:rsidR="004B5C61" w:rsidRPr="00E40022" w:rsidRDefault="004B5C61" w:rsidP="009B47B0">
            <w:pPr>
              <w:rPr>
                <w:sz w:val="20"/>
                <w:szCs w:val="20"/>
              </w:rPr>
            </w:pPr>
          </w:p>
        </w:tc>
        <w:tc>
          <w:tcPr>
            <w:tcW w:w="851" w:type="dxa"/>
            <w:gridSpan w:val="2"/>
          </w:tcPr>
          <w:p w14:paraId="1EFC68B7" w14:textId="77777777" w:rsidR="004B5C61" w:rsidRPr="00E40022" w:rsidRDefault="004B5C61" w:rsidP="009B47B0">
            <w:pPr>
              <w:rPr>
                <w:bCs/>
                <w:sz w:val="20"/>
                <w:szCs w:val="20"/>
              </w:rPr>
            </w:pPr>
          </w:p>
        </w:tc>
        <w:tc>
          <w:tcPr>
            <w:tcW w:w="1475" w:type="dxa"/>
          </w:tcPr>
          <w:p w14:paraId="5449E675" w14:textId="77777777" w:rsidR="004B5C61" w:rsidRPr="00E40022" w:rsidRDefault="004B5C61" w:rsidP="009B47B0">
            <w:pPr>
              <w:rPr>
                <w:bCs/>
                <w:sz w:val="20"/>
                <w:szCs w:val="20"/>
              </w:rPr>
            </w:pPr>
          </w:p>
        </w:tc>
      </w:tr>
      <w:tr w:rsidR="004B5C61" w:rsidRPr="00E40022" w14:paraId="6CDB4D0A"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4F66476C"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21CEE755" w14:textId="77777777" w:rsidR="004B5C61" w:rsidRPr="00E40022" w:rsidRDefault="004B5C61" w:rsidP="009B47B0">
            <w:pPr>
              <w:rPr>
                <w:sz w:val="20"/>
                <w:szCs w:val="20"/>
              </w:rPr>
            </w:pPr>
            <w:r w:rsidRPr="00E40022">
              <w:rPr>
                <w:sz w:val="20"/>
                <w:szCs w:val="20"/>
              </w:rPr>
              <w:t>Наличие утвержденного Плана работ по цементированию обсадной колонны.</w:t>
            </w:r>
          </w:p>
        </w:tc>
        <w:tc>
          <w:tcPr>
            <w:tcW w:w="708" w:type="dxa"/>
            <w:gridSpan w:val="2"/>
          </w:tcPr>
          <w:p w14:paraId="198D6D57" w14:textId="77777777" w:rsidR="004B5C61" w:rsidRPr="00E40022" w:rsidRDefault="004B5C61" w:rsidP="009B47B0">
            <w:pPr>
              <w:rPr>
                <w:sz w:val="20"/>
                <w:szCs w:val="20"/>
              </w:rPr>
            </w:pPr>
          </w:p>
        </w:tc>
        <w:tc>
          <w:tcPr>
            <w:tcW w:w="851" w:type="dxa"/>
            <w:gridSpan w:val="2"/>
          </w:tcPr>
          <w:p w14:paraId="61A864B1" w14:textId="77777777" w:rsidR="004B5C61" w:rsidRPr="00E40022" w:rsidRDefault="004B5C61" w:rsidP="009B47B0">
            <w:pPr>
              <w:rPr>
                <w:bCs/>
                <w:sz w:val="20"/>
                <w:szCs w:val="20"/>
              </w:rPr>
            </w:pPr>
          </w:p>
        </w:tc>
        <w:tc>
          <w:tcPr>
            <w:tcW w:w="1475" w:type="dxa"/>
          </w:tcPr>
          <w:p w14:paraId="142BBC16" w14:textId="77777777" w:rsidR="004B5C61" w:rsidRPr="00E40022" w:rsidRDefault="004B5C61" w:rsidP="009B47B0">
            <w:pPr>
              <w:rPr>
                <w:bCs/>
                <w:sz w:val="20"/>
                <w:szCs w:val="20"/>
              </w:rPr>
            </w:pPr>
          </w:p>
        </w:tc>
      </w:tr>
      <w:tr w:rsidR="004B5C61" w:rsidRPr="00E40022" w14:paraId="6F3B8193"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427698D"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670915DF" w14:textId="77777777" w:rsidR="004B5C61" w:rsidRPr="00E40022" w:rsidRDefault="004B5C61" w:rsidP="009B47B0">
            <w:pPr>
              <w:rPr>
                <w:sz w:val="20"/>
                <w:szCs w:val="20"/>
              </w:rPr>
            </w:pPr>
            <w:r w:rsidRPr="00E40022">
              <w:rPr>
                <w:sz w:val="20"/>
                <w:szCs w:val="20"/>
              </w:rPr>
              <w:t>Акт о готовности скважины и буровой установки к спуску и цементированию обсадной колонны.</w:t>
            </w:r>
          </w:p>
        </w:tc>
        <w:tc>
          <w:tcPr>
            <w:tcW w:w="708" w:type="dxa"/>
            <w:gridSpan w:val="2"/>
          </w:tcPr>
          <w:p w14:paraId="6298E912" w14:textId="77777777" w:rsidR="004B5C61" w:rsidRPr="00E40022" w:rsidRDefault="004B5C61" w:rsidP="009B47B0">
            <w:pPr>
              <w:rPr>
                <w:sz w:val="20"/>
                <w:szCs w:val="20"/>
              </w:rPr>
            </w:pPr>
          </w:p>
        </w:tc>
        <w:tc>
          <w:tcPr>
            <w:tcW w:w="851" w:type="dxa"/>
            <w:gridSpan w:val="2"/>
          </w:tcPr>
          <w:p w14:paraId="1F32484F" w14:textId="77777777" w:rsidR="004B5C61" w:rsidRPr="00E40022" w:rsidRDefault="004B5C61" w:rsidP="009B47B0">
            <w:pPr>
              <w:rPr>
                <w:bCs/>
                <w:sz w:val="20"/>
                <w:szCs w:val="20"/>
              </w:rPr>
            </w:pPr>
          </w:p>
        </w:tc>
        <w:tc>
          <w:tcPr>
            <w:tcW w:w="1475" w:type="dxa"/>
          </w:tcPr>
          <w:p w14:paraId="670CC056" w14:textId="77777777" w:rsidR="004B5C61" w:rsidRPr="00E40022" w:rsidRDefault="004B5C61" w:rsidP="009B47B0">
            <w:pPr>
              <w:rPr>
                <w:bCs/>
                <w:sz w:val="20"/>
                <w:szCs w:val="20"/>
              </w:rPr>
            </w:pPr>
          </w:p>
        </w:tc>
      </w:tr>
      <w:tr w:rsidR="004B5C61" w:rsidRPr="00E40022" w14:paraId="7C4B074C"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58E6D88A"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2B0E14F4" w14:textId="77777777" w:rsidR="004B5C61" w:rsidRPr="00E40022" w:rsidRDefault="004B5C61" w:rsidP="009B47B0">
            <w:pPr>
              <w:rPr>
                <w:sz w:val="20"/>
                <w:szCs w:val="20"/>
              </w:rPr>
            </w:pPr>
            <w:r w:rsidRPr="00E40022">
              <w:rPr>
                <w:sz w:val="20"/>
                <w:szCs w:val="20"/>
              </w:rPr>
              <w:t xml:space="preserve">Заявка на </w:t>
            </w:r>
            <w:proofErr w:type="spellStart"/>
            <w:r w:rsidRPr="00E40022">
              <w:rPr>
                <w:sz w:val="20"/>
                <w:szCs w:val="20"/>
              </w:rPr>
              <w:t>тампонажную</w:t>
            </w:r>
            <w:proofErr w:type="spellEnd"/>
            <w:r w:rsidRPr="00E40022">
              <w:rPr>
                <w:sz w:val="20"/>
                <w:szCs w:val="20"/>
              </w:rPr>
              <w:t xml:space="preserve"> технику для цементирования обсадной колонны.</w:t>
            </w:r>
          </w:p>
        </w:tc>
        <w:tc>
          <w:tcPr>
            <w:tcW w:w="708" w:type="dxa"/>
            <w:gridSpan w:val="2"/>
          </w:tcPr>
          <w:p w14:paraId="5646A0EB" w14:textId="77777777" w:rsidR="004B5C61" w:rsidRPr="00E40022" w:rsidRDefault="004B5C61" w:rsidP="009B47B0">
            <w:pPr>
              <w:rPr>
                <w:sz w:val="20"/>
                <w:szCs w:val="20"/>
              </w:rPr>
            </w:pPr>
          </w:p>
        </w:tc>
        <w:tc>
          <w:tcPr>
            <w:tcW w:w="851" w:type="dxa"/>
            <w:gridSpan w:val="2"/>
          </w:tcPr>
          <w:p w14:paraId="6E982DC3" w14:textId="77777777" w:rsidR="004B5C61" w:rsidRPr="00E40022" w:rsidRDefault="004B5C61" w:rsidP="009B47B0">
            <w:pPr>
              <w:rPr>
                <w:bCs/>
                <w:sz w:val="20"/>
                <w:szCs w:val="20"/>
              </w:rPr>
            </w:pPr>
          </w:p>
        </w:tc>
        <w:tc>
          <w:tcPr>
            <w:tcW w:w="1475" w:type="dxa"/>
          </w:tcPr>
          <w:p w14:paraId="5F207C3D" w14:textId="77777777" w:rsidR="004B5C61" w:rsidRPr="00E40022" w:rsidRDefault="004B5C61" w:rsidP="009B47B0">
            <w:pPr>
              <w:rPr>
                <w:bCs/>
                <w:sz w:val="20"/>
                <w:szCs w:val="20"/>
              </w:rPr>
            </w:pPr>
          </w:p>
        </w:tc>
      </w:tr>
      <w:tr w:rsidR="004B5C61" w:rsidRPr="00E40022" w14:paraId="379DAB6D"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6563F853"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473A82F6" w14:textId="77777777" w:rsidR="004B5C61" w:rsidRPr="00E40022" w:rsidRDefault="004B5C61" w:rsidP="009B47B0">
            <w:pPr>
              <w:rPr>
                <w:sz w:val="20"/>
                <w:szCs w:val="20"/>
              </w:rPr>
            </w:pPr>
            <w:r w:rsidRPr="00E40022">
              <w:rPr>
                <w:sz w:val="20"/>
                <w:szCs w:val="20"/>
              </w:rPr>
              <w:t>Наличие сертификатов на используемую технику и оборудование.</w:t>
            </w:r>
          </w:p>
        </w:tc>
        <w:tc>
          <w:tcPr>
            <w:tcW w:w="708" w:type="dxa"/>
            <w:gridSpan w:val="2"/>
          </w:tcPr>
          <w:p w14:paraId="2ABEE60B" w14:textId="77777777" w:rsidR="004B5C61" w:rsidRPr="00E40022" w:rsidRDefault="004B5C61" w:rsidP="009B47B0">
            <w:pPr>
              <w:rPr>
                <w:sz w:val="20"/>
                <w:szCs w:val="20"/>
              </w:rPr>
            </w:pPr>
          </w:p>
        </w:tc>
        <w:tc>
          <w:tcPr>
            <w:tcW w:w="851" w:type="dxa"/>
            <w:gridSpan w:val="2"/>
          </w:tcPr>
          <w:p w14:paraId="788C0331" w14:textId="77777777" w:rsidR="004B5C61" w:rsidRPr="00E40022" w:rsidRDefault="004B5C61" w:rsidP="009B47B0">
            <w:pPr>
              <w:rPr>
                <w:bCs/>
                <w:sz w:val="20"/>
                <w:szCs w:val="20"/>
              </w:rPr>
            </w:pPr>
          </w:p>
        </w:tc>
        <w:tc>
          <w:tcPr>
            <w:tcW w:w="1475" w:type="dxa"/>
          </w:tcPr>
          <w:p w14:paraId="2E636EC8" w14:textId="77777777" w:rsidR="004B5C61" w:rsidRPr="00E40022" w:rsidRDefault="004B5C61" w:rsidP="009B47B0">
            <w:pPr>
              <w:rPr>
                <w:bCs/>
                <w:sz w:val="20"/>
                <w:szCs w:val="20"/>
              </w:rPr>
            </w:pPr>
          </w:p>
        </w:tc>
      </w:tr>
      <w:tr w:rsidR="004B5C61" w:rsidRPr="00E40022" w14:paraId="1FAA90B9"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6C633FD"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6CC53E02" w14:textId="77777777" w:rsidR="004B5C61" w:rsidRPr="00E40022" w:rsidRDefault="004B5C61" w:rsidP="009B47B0">
            <w:pPr>
              <w:rPr>
                <w:sz w:val="20"/>
                <w:szCs w:val="20"/>
              </w:rPr>
            </w:pPr>
            <w:r w:rsidRPr="00E40022">
              <w:rPr>
                <w:sz w:val="20"/>
                <w:szCs w:val="20"/>
              </w:rPr>
              <w:t>Наличие сертификатов и результатов лабораторного анализа тампонажных материалов.</w:t>
            </w:r>
          </w:p>
        </w:tc>
        <w:tc>
          <w:tcPr>
            <w:tcW w:w="708" w:type="dxa"/>
            <w:gridSpan w:val="2"/>
          </w:tcPr>
          <w:p w14:paraId="65E8CF68" w14:textId="77777777" w:rsidR="004B5C61" w:rsidRPr="00E40022" w:rsidRDefault="004B5C61" w:rsidP="009B47B0">
            <w:pPr>
              <w:rPr>
                <w:sz w:val="20"/>
                <w:szCs w:val="20"/>
              </w:rPr>
            </w:pPr>
          </w:p>
        </w:tc>
        <w:tc>
          <w:tcPr>
            <w:tcW w:w="851" w:type="dxa"/>
            <w:gridSpan w:val="2"/>
          </w:tcPr>
          <w:p w14:paraId="2F69AC36" w14:textId="77777777" w:rsidR="004B5C61" w:rsidRPr="00E40022" w:rsidRDefault="004B5C61" w:rsidP="009B47B0">
            <w:pPr>
              <w:rPr>
                <w:bCs/>
                <w:sz w:val="20"/>
                <w:szCs w:val="20"/>
              </w:rPr>
            </w:pPr>
          </w:p>
        </w:tc>
        <w:tc>
          <w:tcPr>
            <w:tcW w:w="1475" w:type="dxa"/>
          </w:tcPr>
          <w:p w14:paraId="04006EE2" w14:textId="77777777" w:rsidR="004B5C61" w:rsidRPr="00E40022" w:rsidRDefault="004B5C61" w:rsidP="009B47B0">
            <w:pPr>
              <w:rPr>
                <w:bCs/>
                <w:sz w:val="20"/>
                <w:szCs w:val="20"/>
              </w:rPr>
            </w:pPr>
          </w:p>
        </w:tc>
      </w:tr>
      <w:tr w:rsidR="004B5C61" w:rsidRPr="00E40022" w14:paraId="5CBC287C"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6D7EBAA8"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31CBBABD" w14:textId="77777777" w:rsidR="004B5C61" w:rsidRPr="00E40022" w:rsidRDefault="004B5C61" w:rsidP="009B47B0">
            <w:pPr>
              <w:rPr>
                <w:sz w:val="20"/>
                <w:szCs w:val="20"/>
              </w:rPr>
            </w:pPr>
            <w:r w:rsidRPr="00E40022">
              <w:rPr>
                <w:sz w:val="20"/>
                <w:szCs w:val="20"/>
              </w:rPr>
              <w:t>Акт об испытании цементировочной головки.</w:t>
            </w:r>
          </w:p>
        </w:tc>
        <w:tc>
          <w:tcPr>
            <w:tcW w:w="708" w:type="dxa"/>
            <w:gridSpan w:val="2"/>
          </w:tcPr>
          <w:p w14:paraId="6FC7BA4D" w14:textId="77777777" w:rsidR="004B5C61" w:rsidRPr="00E40022" w:rsidRDefault="004B5C61" w:rsidP="009B47B0">
            <w:pPr>
              <w:rPr>
                <w:sz w:val="20"/>
                <w:szCs w:val="20"/>
              </w:rPr>
            </w:pPr>
          </w:p>
        </w:tc>
        <w:tc>
          <w:tcPr>
            <w:tcW w:w="851" w:type="dxa"/>
            <w:gridSpan w:val="2"/>
          </w:tcPr>
          <w:p w14:paraId="5C430D6A" w14:textId="77777777" w:rsidR="004B5C61" w:rsidRPr="00E40022" w:rsidRDefault="004B5C61" w:rsidP="009B47B0">
            <w:pPr>
              <w:rPr>
                <w:bCs/>
                <w:sz w:val="20"/>
                <w:szCs w:val="20"/>
              </w:rPr>
            </w:pPr>
          </w:p>
        </w:tc>
        <w:tc>
          <w:tcPr>
            <w:tcW w:w="1475" w:type="dxa"/>
          </w:tcPr>
          <w:p w14:paraId="136675A6" w14:textId="77777777" w:rsidR="004B5C61" w:rsidRPr="00E40022" w:rsidRDefault="004B5C61" w:rsidP="009B47B0">
            <w:pPr>
              <w:rPr>
                <w:bCs/>
                <w:sz w:val="20"/>
                <w:szCs w:val="20"/>
              </w:rPr>
            </w:pPr>
          </w:p>
        </w:tc>
      </w:tr>
      <w:tr w:rsidR="004B5C61" w:rsidRPr="00E40022" w14:paraId="2952B824"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96A0C51"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34674F27" w14:textId="77777777" w:rsidR="004B5C61" w:rsidRPr="00E40022" w:rsidRDefault="004B5C61" w:rsidP="009B47B0">
            <w:pPr>
              <w:rPr>
                <w:sz w:val="20"/>
                <w:szCs w:val="20"/>
              </w:rPr>
            </w:pPr>
            <w:r w:rsidRPr="00E40022">
              <w:rPr>
                <w:sz w:val="20"/>
                <w:szCs w:val="20"/>
              </w:rPr>
              <w:t>Акт о передаче скважины подрядчику по цементированию для выполнения работ по цементированию обсадной колонны.</w:t>
            </w:r>
          </w:p>
        </w:tc>
        <w:tc>
          <w:tcPr>
            <w:tcW w:w="708" w:type="dxa"/>
            <w:gridSpan w:val="2"/>
          </w:tcPr>
          <w:p w14:paraId="7A5448D5" w14:textId="77777777" w:rsidR="004B5C61" w:rsidRPr="00E40022" w:rsidRDefault="004B5C61" w:rsidP="009B47B0">
            <w:pPr>
              <w:rPr>
                <w:sz w:val="20"/>
                <w:szCs w:val="20"/>
              </w:rPr>
            </w:pPr>
          </w:p>
        </w:tc>
        <w:tc>
          <w:tcPr>
            <w:tcW w:w="851" w:type="dxa"/>
            <w:gridSpan w:val="2"/>
          </w:tcPr>
          <w:p w14:paraId="0E7B0007" w14:textId="77777777" w:rsidR="004B5C61" w:rsidRPr="00E40022" w:rsidRDefault="004B5C61" w:rsidP="009B47B0">
            <w:pPr>
              <w:rPr>
                <w:bCs/>
                <w:sz w:val="20"/>
                <w:szCs w:val="20"/>
              </w:rPr>
            </w:pPr>
          </w:p>
        </w:tc>
        <w:tc>
          <w:tcPr>
            <w:tcW w:w="1475" w:type="dxa"/>
          </w:tcPr>
          <w:p w14:paraId="1FBCCEB5" w14:textId="77777777" w:rsidR="004B5C61" w:rsidRPr="00E40022" w:rsidRDefault="004B5C61" w:rsidP="009B47B0">
            <w:pPr>
              <w:rPr>
                <w:bCs/>
                <w:sz w:val="20"/>
                <w:szCs w:val="20"/>
              </w:rPr>
            </w:pPr>
          </w:p>
        </w:tc>
      </w:tr>
      <w:tr w:rsidR="004B5C61" w:rsidRPr="00E40022" w14:paraId="697447A2"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656F145E"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716D4B70" w14:textId="77777777" w:rsidR="004B5C61" w:rsidRPr="00E40022" w:rsidRDefault="004B5C61" w:rsidP="009B47B0">
            <w:pPr>
              <w:rPr>
                <w:sz w:val="20"/>
                <w:szCs w:val="20"/>
              </w:rPr>
            </w:pPr>
            <w:r w:rsidRPr="00E40022">
              <w:rPr>
                <w:sz w:val="20"/>
                <w:szCs w:val="20"/>
              </w:rPr>
              <w:t>Наличие исправного ручного инструмента.</w:t>
            </w:r>
          </w:p>
        </w:tc>
        <w:tc>
          <w:tcPr>
            <w:tcW w:w="708" w:type="dxa"/>
            <w:gridSpan w:val="2"/>
          </w:tcPr>
          <w:p w14:paraId="08F3FA1B" w14:textId="77777777" w:rsidR="004B5C61" w:rsidRPr="00E40022" w:rsidRDefault="004B5C61" w:rsidP="009B47B0">
            <w:pPr>
              <w:rPr>
                <w:sz w:val="20"/>
                <w:szCs w:val="20"/>
              </w:rPr>
            </w:pPr>
          </w:p>
        </w:tc>
        <w:tc>
          <w:tcPr>
            <w:tcW w:w="851" w:type="dxa"/>
            <w:gridSpan w:val="2"/>
          </w:tcPr>
          <w:p w14:paraId="12CE9F60" w14:textId="77777777" w:rsidR="004B5C61" w:rsidRPr="00E40022" w:rsidRDefault="004B5C61" w:rsidP="009B47B0">
            <w:pPr>
              <w:rPr>
                <w:bCs/>
                <w:sz w:val="20"/>
                <w:szCs w:val="20"/>
              </w:rPr>
            </w:pPr>
          </w:p>
        </w:tc>
        <w:tc>
          <w:tcPr>
            <w:tcW w:w="1475" w:type="dxa"/>
          </w:tcPr>
          <w:p w14:paraId="1BC4D6E1" w14:textId="77777777" w:rsidR="004B5C61" w:rsidRPr="00E40022" w:rsidRDefault="004B5C61" w:rsidP="009B47B0">
            <w:pPr>
              <w:rPr>
                <w:bCs/>
                <w:sz w:val="20"/>
                <w:szCs w:val="20"/>
              </w:rPr>
            </w:pPr>
          </w:p>
        </w:tc>
      </w:tr>
      <w:tr w:rsidR="004B5C61" w:rsidRPr="00E40022" w14:paraId="4A265D32"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2CED0026"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1B2B73AB" w14:textId="77777777" w:rsidR="004B5C61" w:rsidRPr="00E40022" w:rsidRDefault="004B5C61" w:rsidP="009B47B0">
            <w:pPr>
              <w:rPr>
                <w:sz w:val="20"/>
                <w:szCs w:val="20"/>
              </w:rPr>
            </w:pPr>
            <w:r w:rsidRPr="00E40022">
              <w:rPr>
                <w:sz w:val="20"/>
                <w:szCs w:val="20"/>
              </w:rPr>
              <w:t>Наличие строп соответствующей грузоподъемности с металлической биркой, на которой указаны номер стропа, его грузоподъемность и дата следующего испытания.</w:t>
            </w:r>
          </w:p>
        </w:tc>
        <w:tc>
          <w:tcPr>
            <w:tcW w:w="708" w:type="dxa"/>
            <w:gridSpan w:val="2"/>
          </w:tcPr>
          <w:p w14:paraId="6D0133FF" w14:textId="77777777" w:rsidR="004B5C61" w:rsidRPr="00E40022" w:rsidRDefault="004B5C61" w:rsidP="009B47B0">
            <w:pPr>
              <w:rPr>
                <w:sz w:val="20"/>
                <w:szCs w:val="20"/>
              </w:rPr>
            </w:pPr>
          </w:p>
        </w:tc>
        <w:tc>
          <w:tcPr>
            <w:tcW w:w="851" w:type="dxa"/>
            <w:gridSpan w:val="2"/>
          </w:tcPr>
          <w:p w14:paraId="6234A569" w14:textId="77777777" w:rsidR="004B5C61" w:rsidRPr="00E40022" w:rsidRDefault="004B5C61" w:rsidP="009B47B0">
            <w:pPr>
              <w:rPr>
                <w:bCs/>
                <w:sz w:val="20"/>
                <w:szCs w:val="20"/>
              </w:rPr>
            </w:pPr>
          </w:p>
        </w:tc>
        <w:tc>
          <w:tcPr>
            <w:tcW w:w="1475" w:type="dxa"/>
          </w:tcPr>
          <w:p w14:paraId="18BA9D04" w14:textId="77777777" w:rsidR="004B5C61" w:rsidRPr="00E40022" w:rsidRDefault="004B5C61" w:rsidP="009B47B0">
            <w:pPr>
              <w:rPr>
                <w:bCs/>
                <w:sz w:val="20"/>
                <w:szCs w:val="20"/>
              </w:rPr>
            </w:pPr>
          </w:p>
        </w:tc>
      </w:tr>
      <w:tr w:rsidR="004B5C61" w:rsidRPr="00E40022" w14:paraId="7EE59B77"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CD23097"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669EDA22" w14:textId="77777777" w:rsidR="004B5C61" w:rsidRPr="00E40022" w:rsidRDefault="004B5C61" w:rsidP="009B47B0">
            <w:pPr>
              <w:rPr>
                <w:sz w:val="20"/>
                <w:szCs w:val="20"/>
              </w:rPr>
            </w:pPr>
            <w:r w:rsidRPr="00E40022">
              <w:rPr>
                <w:sz w:val="20"/>
                <w:szCs w:val="20"/>
              </w:rPr>
              <w:t>Наличие связи между персоналом подрядчика по цементированию и буровым подрядчиком.</w:t>
            </w:r>
          </w:p>
        </w:tc>
        <w:tc>
          <w:tcPr>
            <w:tcW w:w="708" w:type="dxa"/>
            <w:gridSpan w:val="2"/>
          </w:tcPr>
          <w:p w14:paraId="77233CEA" w14:textId="77777777" w:rsidR="004B5C61" w:rsidRPr="00E40022" w:rsidRDefault="004B5C61" w:rsidP="009B47B0">
            <w:pPr>
              <w:rPr>
                <w:sz w:val="20"/>
                <w:szCs w:val="20"/>
              </w:rPr>
            </w:pPr>
          </w:p>
        </w:tc>
        <w:tc>
          <w:tcPr>
            <w:tcW w:w="851" w:type="dxa"/>
            <w:gridSpan w:val="2"/>
          </w:tcPr>
          <w:p w14:paraId="1DE4D2CC" w14:textId="77777777" w:rsidR="004B5C61" w:rsidRPr="00E40022" w:rsidRDefault="004B5C61" w:rsidP="009B47B0">
            <w:pPr>
              <w:rPr>
                <w:bCs/>
                <w:sz w:val="20"/>
                <w:szCs w:val="20"/>
              </w:rPr>
            </w:pPr>
          </w:p>
        </w:tc>
        <w:tc>
          <w:tcPr>
            <w:tcW w:w="1475" w:type="dxa"/>
          </w:tcPr>
          <w:p w14:paraId="6E77A443" w14:textId="77777777" w:rsidR="004B5C61" w:rsidRPr="00E40022" w:rsidRDefault="004B5C61" w:rsidP="009B47B0">
            <w:pPr>
              <w:rPr>
                <w:bCs/>
                <w:sz w:val="20"/>
                <w:szCs w:val="20"/>
              </w:rPr>
            </w:pPr>
          </w:p>
        </w:tc>
      </w:tr>
      <w:tr w:rsidR="004B5C61" w:rsidRPr="00E40022" w14:paraId="24620AAC"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498A319F"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559E714F" w14:textId="77777777" w:rsidR="004B5C61" w:rsidRPr="00E40022" w:rsidRDefault="004B5C61" w:rsidP="009B47B0">
            <w:pPr>
              <w:rPr>
                <w:sz w:val="20"/>
                <w:szCs w:val="20"/>
              </w:rPr>
            </w:pPr>
            <w:r w:rsidRPr="00E40022">
              <w:rPr>
                <w:sz w:val="20"/>
                <w:szCs w:val="20"/>
              </w:rPr>
              <w:t>Наличие предупреждающих табличек на месте проведения работ.</w:t>
            </w:r>
          </w:p>
        </w:tc>
        <w:tc>
          <w:tcPr>
            <w:tcW w:w="708" w:type="dxa"/>
            <w:gridSpan w:val="2"/>
          </w:tcPr>
          <w:p w14:paraId="3A6DC7A7" w14:textId="77777777" w:rsidR="004B5C61" w:rsidRPr="00E40022" w:rsidRDefault="004B5C61" w:rsidP="009B47B0">
            <w:pPr>
              <w:rPr>
                <w:sz w:val="20"/>
                <w:szCs w:val="20"/>
              </w:rPr>
            </w:pPr>
          </w:p>
        </w:tc>
        <w:tc>
          <w:tcPr>
            <w:tcW w:w="851" w:type="dxa"/>
            <w:gridSpan w:val="2"/>
          </w:tcPr>
          <w:p w14:paraId="20913759" w14:textId="77777777" w:rsidR="004B5C61" w:rsidRPr="00E40022" w:rsidRDefault="004B5C61" w:rsidP="009B47B0">
            <w:pPr>
              <w:rPr>
                <w:bCs/>
                <w:sz w:val="20"/>
                <w:szCs w:val="20"/>
              </w:rPr>
            </w:pPr>
          </w:p>
        </w:tc>
        <w:tc>
          <w:tcPr>
            <w:tcW w:w="1475" w:type="dxa"/>
          </w:tcPr>
          <w:p w14:paraId="7E051776" w14:textId="77777777" w:rsidR="004B5C61" w:rsidRPr="00E40022" w:rsidRDefault="004B5C61" w:rsidP="009B47B0">
            <w:pPr>
              <w:rPr>
                <w:bCs/>
                <w:sz w:val="20"/>
                <w:szCs w:val="20"/>
              </w:rPr>
            </w:pPr>
          </w:p>
        </w:tc>
      </w:tr>
      <w:tr w:rsidR="004B5C61" w:rsidRPr="00E40022" w14:paraId="15FAE839"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60402540"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17E1EE01" w14:textId="77777777" w:rsidR="004B5C61" w:rsidRPr="00E40022" w:rsidRDefault="004B5C61" w:rsidP="009B47B0">
            <w:pPr>
              <w:rPr>
                <w:sz w:val="20"/>
                <w:szCs w:val="20"/>
              </w:rPr>
            </w:pPr>
            <w:r w:rsidRPr="00E40022">
              <w:rPr>
                <w:sz w:val="20"/>
                <w:szCs w:val="20"/>
              </w:rPr>
              <w:t>Наличие сигнальной ленты на месте проведения работ.</w:t>
            </w:r>
          </w:p>
        </w:tc>
        <w:tc>
          <w:tcPr>
            <w:tcW w:w="708" w:type="dxa"/>
            <w:gridSpan w:val="2"/>
          </w:tcPr>
          <w:p w14:paraId="51746977" w14:textId="77777777" w:rsidR="004B5C61" w:rsidRPr="00E40022" w:rsidRDefault="004B5C61" w:rsidP="009B47B0">
            <w:pPr>
              <w:rPr>
                <w:sz w:val="20"/>
                <w:szCs w:val="20"/>
              </w:rPr>
            </w:pPr>
          </w:p>
        </w:tc>
        <w:tc>
          <w:tcPr>
            <w:tcW w:w="851" w:type="dxa"/>
            <w:gridSpan w:val="2"/>
          </w:tcPr>
          <w:p w14:paraId="79FED08B" w14:textId="77777777" w:rsidR="004B5C61" w:rsidRPr="00E40022" w:rsidRDefault="004B5C61" w:rsidP="009B47B0">
            <w:pPr>
              <w:rPr>
                <w:bCs/>
                <w:sz w:val="20"/>
                <w:szCs w:val="20"/>
              </w:rPr>
            </w:pPr>
          </w:p>
        </w:tc>
        <w:tc>
          <w:tcPr>
            <w:tcW w:w="1475" w:type="dxa"/>
          </w:tcPr>
          <w:p w14:paraId="3F936E4A" w14:textId="77777777" w:rsidR="004B5C61" w:rsidRPr="00E40022" w:rsidRDefault="004B5C61" w:rsidP="009B47B0">
            <w:pPr>
              <w:rPr>
                <w:bCs/>
                <w:sz w:val="20"/>
                <w:szCs w:val="20"/>
              </w:rPr>
            </w:pPr>
          </w:p>
        </w:tc>
      </w:tr>
      <w:tr w:rsidR="004B5C61" w:rsidRPr="00E40022" w14:paraId="1485E367"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55AB964B"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32B18EF1" w14:textId="77777777" w:rsidR="004B5C61" w:rsidRPr="00E40022" w:rsidRDefault="004B5C61" w:rsidP="009B47B0">
            <w:pPr>
              <w:rPr>
                <w:sz w:val="20"/>
                <w:szCs w:val="20"/>
              </w:rPr>
            </w:pPr>
            <w:r w:rsidRPr="00E40022">
              <w:rPr>
                <w:sz w:val="20"/>
                <w:szCs w:val="20"/>
              </w:rPr>
              <w:t>Наличие необходимого объема технической воды, согласно Плану работ.</w:t>
            </w:r>
          </w:p>
        </w:tc>
        <w:tc>
          <w:tcPr>
            <w:tcW w:w="708" w:type="dxa"/>
            <w:gridSpan w:val="2"/>
          </w:tcPr>
          <w:p w14:paraId="60C58944" w14:textId="77777777" w:rsidR="004B5C61" w:rsidRPr="00E40022" w:rsidRDefault="004B5C61" w:rsidP="009B47B0">
            <w:pPr>
              <w:rPr>
                <w:sz w:val="20"/>
                <w:szCs w:val="20"/>
              </w:rPr>
            </w:pPr>
          </w:p>
        </w:tc>
        <w:tc>
          <w:tcPr>
            <w:tcW w:w="851" w:type="dxa"/>
            <w:gridSpan w:val="2"/>
          </w:tcPr>
          <w:p w14:paraId="152FEE1E" w14:textId="77777777" w:rsidR="004B5C61" w:rsidRPr="00E40022" w:rsidRDefault="004B5C61" w:rsidP="009B47B0">
            <w:pPr>
              <w:rPr>
                <w:bCs/>
                <w:sz w:val="20"/>
                <w:szCs w:val="20"/>
              </w:rPr>
            </w:pPr>
          </w:p>
        </w:tc>
        <w:tc>
          <w:tcPr>
            <w:tcW w:w="1475" w:type="dxa"/>
          </w:tcPr>
          <w:p w14:paraId="6ACEA467" w14:textId="77777777" w:rsidR="004B5C61" w:rsidRPr="00E40022" w:rsidRDefault="004B5C61" w:rsidP="009B47B0">
            <w:pPr>
              <w:rPr>
                <w:bCs/>
                <w:sz w:val="20"/>
                <w:szCs w:val="20"/>
              </w:rPr>
            </w:pPr>
          </w:p>
        </w:tc>
      </w:tr>
      <w:tr w:rsidR="004B5C61" w:rsidRPr="00E40022" w14:paraId="1F477D28"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6F71B41E"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7817CA99" w14:textId="77777777" w:rsidR="004B5C61" w:rsidRPr="00E40022" w:rsidRDefault="004B5C61" w:rsidP="009B47B0">
            <w:pPr>
              <w:rPr>
                <w:sz w:val="20"/>
                <w:szCs w:val="20"/>
              </w:rPr>
            </w:pPr>
            <w:r w:rsidRPr="00E40022">
              <w:rPr>
                <w:sz w:val="20"/>
                <w:szCs w:val="20"/>
              </w:rPr>
              <w:t>Наличие необходимого объема сухой цементной смеси, согласно Плану работ.</w:t>
            </w:r>
          </w:p>
        </w:tc>
        <w:tc>
          <w:tcPr>
            <w:tcW w:w="708" w:type="dxa"/>
            <w:gridSpan w:val="2"/>
          </w:tcPr>
          <w:p w14:paraId="43C43868" w14:textId="77777777" w:rsidR="004B5C61" w:rsidRPr="00E40022" w:rsidRDefault="004B5C61" w:rsidP="009B47B0">
            <w:pPr>
              <w:rPr>
                <w:sz w:val="20"/>
                <w:szCs w:val="20"/>
              </w:rPr>
            </w:pPr>
          </w:p>
        </w:tc>
        <w:tc>
          <w:tcPr>
            <w:tcW w:w="851" w:type="dxa"/>
            <w:gridSpan w:val="2"/>
          </w:tcPr>
          <w:p w14:paraId="59B4CC1D" w14:textId="77777777" w:rsidR="004B5C61" w:rsidRPr="00E40022" w:rsidRDefault="004B5C61" w:rsidP="009B47B0">
            <w:pPr>
              <w:rPr>
                <w:bCs/>
                <w:sz w:val="20"/>
                <w:szCs w:val="20"/>
              </w:rPr>
            </w:pPr>
          </w:p>
        </w:tc>
        <w:tc>
          <w:tcPr>
            <w:tcW w:w="1475" w:type="dxa"/>
          </w:tcPr>
          <w:p w14:paraId="080768AE" w14:textId="77777777" w:rsidR="004B5C61" w:rsidRPr="00E40022" w:rsidRDefault="004B5C61" w:rsidP="009B47B0">
            <w:pPr>
              <w:rPr>
                <w:bCs/>
                <w:sz w:val="20"/>
                <w:szCs w:val="20"/>
              </w:rPr>
            </w:pPr>
          </w:p>
        </w:tc>
      </w:tr>
      <w:tr w:rsidR="004B5C61" w:rsidRPr="00E40022" w14:paraId="3E37534A"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149925E0"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524EBAA5" w14:textId="77777777" w:rsidR="004B5C61" w:rsidRPr="00E40022" w:rsidRDefault="004B5C61" w:rsidP="009B47B0">
            <w:pPr>
              <w:rPr>
                <w:sz w:val="20"/>
                <w:szCs w:val="20"/>
              </w:rPr>
            </w:pPr>
            <w:r w:rsidRPr="00E40022">
              <w:rPr>
                <w:sz w:val="20"/>
                <w:szCs w:val="20"/>
              </w:rPr>
              <w:t>Вспомогательная лебедка проверена и находится в исправном состоянии.</w:t>
            </w:r>
          </w:p>
        </w:tc>
        <w:tc>
          <w:tcPr>
            <w:tcW w:w="708" w:type="dxa"/>
            <w:gridSpan w:val="2"/>
          </w:tcPr>
          <w:p w14:paraId="315B3597" w14:textId="77777777" w:rsidR="004B5C61" w:rsidRPr="00E40022" w:rsidRDefault="004B5C61" w:rsidP="009B47B0">
            <w:pPr>
              <w:rPr>
                <w:sz w:val="20"/>
                <w:szCs w:val="20"/>
              </w:rPr>
            </w:pPr>
          </w:p>
        </w:tc>
        <w:tc>
          <w:tcPr>
            <w:tcW w:w="851" w:type="dxa"/>
            <w:gridSpan w:val="2"/>
          </w:tcPr>
          <w:p w14:paraId="1323C00B" w14:textId="77777777" w:rsidR="004B5C61" w:rsidRPr="00E40022" w:rsidRDefault="004B5C61" w:rsidP="009B47B0">
            <w:pPr>
              <w:rPr>
                <w:bCs/>
                <w:sz w:val="20"/>
                <w:szCs w:val="20"/>
              </w:rPr>
            </w:pPr>
          </w:p>
        </w:tc>
        <w:tc>
          <w:tcPr>
            <w:tcW w:w="1475" w:type="dxa"/>
          </w:tcPr>
          <w:p w14:paraId="5D8B25D5" w14:textId="77777777" w:rsidR="004B5C61" w:rsidRPr="00E40022" w:rsidRDefault="004B5C61" w:rsidP="009B47B0">
            <w:pPr>
              <w:rPr>
                <w:bCs/>
                <w:sz w:val="20"/>
                <w:szCs w:val="20"/>
              </w:rPr>
            </w:pPr>
          </w:p>
        </w:tc>
      </w:tr>
      <w:tr w:rsidR="004B5C61" w:rsidRPr="00E40022" w14:paraId="751C5FD8"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6B8321D6"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20B5F46C" w14:textId="77777777" w:rsidR="004B5C61" w:rsidRPr="00E40022" w:rsidRDefault="004B5C61" w:rsidP="009B47B0">
            <w:pPr>
              <w:rPr>
                <w:sz w:val="20"/>
                <w:szCs w:val="20"/>
              </w:rPr>
            </w:pPr>
            <w:r w:rsidRPr="00E40022">
              <w:rPr>
                <w:sz w:val="20"/>
                <w:szCs w:val="20"/>
              </w:rPr>
              <w:t>Котельная установка и паровые коммуникации проверены и находятся в исправном состоянии. (в зимний период).</w:t>
            </w:r>
          </w:p>
        </w:tc>
        <w:tc>
          <w:tcPr>
            <w:tcW w:w="708" w:type="dxa"/>
            <w:gridSpan w:val="2"/>
          </w:tcPr>
          <w:p w14:paraId="7F6E9970" w14:textId="77777777" w:rsidR="004B5C61" w:rsidRPr="00E40022" w:rsidRDefault="004B5C61" w:rsidP="009B47B0">
            <w:pPr>
              <w:rPr>
                <w:sz w:val="20"/>
                <w:szCs w:val="20"/>
              </w:rPr>
            </w:pPr>
          </w:p>
        </w:tc>
        <w:tc>
          <w:tcPr>
            <w:tcW w:w="851" w:type="dxa"/>
            <w:gridSpan w:val="2"/>
          </w:tcPr>
          <w:p w14:paraId="51016575" w14:textId="77777777" w:rsidR="004B5C61" w:rsidRPr="00E40022" w:rsidRDefault="004B5C61" w:rsidP="009B47B0">
            <w:pPr>
              <w:rPr>
                <w:bCs/>
                <w:sz w:val="20"/>
                <w:szCs w:val="20"/>
              </w:rPr>
            </w:pPr>
          </w:p>
        </w:tc>
        <w:tc>
          <w:tcPr>
            <w:tcW w:w="1475" w:type="dxa"/>
          </w:tcPr>
          <w:p w14:paraId="3D9E1870" w14:textId="77777777" w:rsidR="004B5C61" w:rsidRPr="00E40022" w:rsidRDefault="004B5C61" w:rsidP="009B47B0">
            <w:pPr>
              <w:rPr>
                <w:bCs/>
                <w:sz w:val="20"/>
                <w:szCs w:val="20"/>
              </w:rPr>
            </w:pPr>
          </w:p>
        </w:tc>
      </w:tr>
      <w:tr w:rsidR="004B5C61" w:rsidRPr="00E40022" w14:paraId="6AAAB1C3"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5C95D588"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7B2DAA2E" w14:textId="77777777" w:rsidR="004B5C61" w:rsidRPr="00E40022" w:rsidRDefault="004B5C61" w:rsidP="0009532C">
            <w:pPr>
              <w:rPr>
                <w:sz w:val="20"/>
                <w:szCs w:val="20"/>
              </w:rPr>
            </w:pPr>
            <w:r w:rsidRPr="00E40022">
              <w:rPr>
                <w:sz w:val="20"/>
                <w:szCs w:val="20"/>
              </w:rPr>
              <w:t xml:space="preserve">Уровнемеры в рабочих емкостях и </w:t>
            </w:r>
            <w:r w:rsidR="0009532C">
              <w:rPr>
                <w:sz w:val="20"/>
                <w:szCs w:val="20"/>
              </w:rPr>
              <w:t>центральной системе грубой очистке</w:t>
            </w:r>
            <w:r w:rsidRPr="00E40022">
              <w:rPr>
                <w:sz w:val="20"/>
                <w:szCs w:val="20"/>
              </w:rPr>
              <w:t xml:space="preserve"> проверены и находятся в исправном состоянии.</w:t>
            </w:r>
          </w:p>
        </w:tc>
        <w:tc>
          <w:tcPr>
            <w:tcW w:w="708" w:type="dxa"/>
            <w:gridSpan w:val="2"/>
          </w:tcPr>
          <w:p w14:paraId="21E69682" w14:textId="77777777" w:rsidR="004B5C61" w:rsidRPr="00E40022" w:rsidRDefault="004B5C61" w:rsidP="009B47B0">
            <w:pPr>
              <w:rPr>
                <w:sz w:val="20"/>
                <w:szCs w:val="20"/>
              </w:rPr>
            </w:pPr>
          </w:p>
        </w:tc>
        <w:tc>
          <w:tcPr>
            <w:tcW w:w="851" w:type="dxa"/>
            <w:gridSpan w:val="2"/>
          </w:tcPr>
          <w:p w14:paraId="2628AD01" w14:textId="77777777" w:rsidR="004B5C61" w:rsidRPr="00E40022" w:rsidRDefault="004B5C61" w:rsidP="009B47B0">
            <w:pPr>
              <w:rPr>
                <w:bCs/>
                <w:sz w:val="20"/>
                <w:szCs w:val="20"/>
              </w:rPr>
            </w:pPr>
          </w:p>
        </w:tc>
        <w:tc>
          <w:tcPr>
            <w:tcW w:w="1475" w:type="dxa"/>
          </w:tcPr>
          <w:p w14:paraId="0181C68D" w14:textId="77777777" w:rsidR="004B5C61" w:rsidRPr="00E40022" w:rsidRDefault="004B5C61" w:rsidP="009B47B0">
            <w:pPr>
              <w:rPr>
                <w:bCs/>
                <w:sz w:val="20"/>
                <w:szCs w:val="20"/>
              </w:rPr>
            </w:pPr>
          </w:p>
        </w:tc>
      </w:tr>
      <w:tr w:rsidR="004B5C61" w:rsidRPr="00E40022" w14:paraId="6D7F9059"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1727BEE"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10092298" w14:textId="77777777" w:rsidR="004B5C61" w:rsidRPr="00E40022" w:rsidRDefault="004B5C61" w:rsidP="009B47B0">
            <w:pPr>
              <w:rPr>
                <w:sz w:val="20"/>
                <w:szCs w:val="20"/>
              </w:rPr>
            </w:pPr>
            <w:r w:rsidRPr="00E40022">
              <w:rPr>
                <w:sz w:val="20"/>
                <w:szCs w:val="20"/>
              </w:rPr>
              <w:t>Измерительные приборы проверены и находятся в исправном состоянии.</w:t>
            </w:r>
          </w:p>
        </w:tc>
        <w:tc>
          <w:tcPr>
            <w:tcW w:w="708" w:type="dxa"/>
            <w:gridSpan w:val="2"/>
          </w:tcPr>
          <w:p w14:paraId="4980DF7C" w14:textId="77777777" w:rsidR="004B5C61" w:rsidRPr="00E40022" w:rsidRDefault="004B5C61" w:rsidP="009B47B0">
            <w:pPr>
              <w:rPr>
                <w:sz w:val="20"/>
                <w:szCs w:val="20"/>
              </w:rPr>
            </w:pPr>
          </w:p>
        </w:tc>
        <w:tc>
          <w:tcPr>
            <w:tcW w:w="851" w:type="dxa"/>
            <w:gridSpan w:val="2"/>
          </w:tcPr>
          <w:p w14:paraId="700A6FB6" w14:textId="77777777" w:rsidR="004B5C61" w:rsidRPr="00E40022" w:rsidRDefault="004B5C61" w:rsidP="009B47B0">
            <w:pPr>
              <w:rPr>
                <w:bCs/>
                <w:sz w:val="20"/>
                <w:szCs w:val="20"/>
              </w:rPr>
            </w:pPr>
          </w:p>
        </w:tc>
        <w:tc>
          <w:tcPr>
            <w:tcW w:w="1475" w:type="dxa"/>
          </w:tcPr>
          <w:p w14:paraId="5B6C86E3" w14:textId="77777777" w:rsidR="004B5C61" w:rsidRPr="00E40022" w:rsidRDefault="004B5C61" w:rsidP="009B47B0">
            <w:pPr>
              <w:rPr>
                <w:bCs/>
                <w:sz w:val="20"/>
                <w:szCs w:val="20"/>
              </w:rPr>
            </w:pPr>
          </w:p>
        </w:tc>
      </w:tr>
      <w:tr w:rsidR="004B5C61" w:rsidRPr="00E40022" w14:paraId="5EBA77FC"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51D19706"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709BA236" w14:textId="77777777" w:rsidR="004B5C61" w:rsidRPr="00E40022" w:rsidRDefault="004B5C61" w:rsidP="009B47B0">
            <w:pPr>
              <w:rPr>
                <w:sz w:val="20"/>
                <w:szCs w:val="20"/>
              </w:rPr>
            </w:pPr>
            <w:r w:rsidRPr="00E40022">
              <w:rPr>
                <w:sz w:val="20"/>
                <w:szCs w:val="20"/>
              </w:rPr>
              <w:t>Цементировочная головка соответствует условиям выполняемых работ.</w:t>
            </w:r>
          </w:p>
        </w:tc>
        <w:tc>
          <w:tcPr>
            <w:tcW w:w="708" w:type="dxa"/>
            <w:gridSpan w:val="2"/>
          </w:tcPr>
          <w:p w14:paraId="1DAAD413" w14:textId="77777777" w:rsidR="004B5C61" w:rsidRPr="00E40022" w:rsidRDefault="004B5C61" w:rsidP="009B47B0">
            <w:pPr>
              <w:rPr>
                <w:sz w:val="20"/>
                <w:szCs w:val="20"/>
              </w:rPr>
            </w:pPr>
          </w:p>
        </w:tc>
        <w:tc>
          <w:tcPr>
            <w:tcW w:w="851" w:type="dxa"/>
            <w:gridSpan w:val="2"/>
          </w:tcPr>
          <w:p w14:paraId="3D96AA74" w14:textId="77777777" w:rsidR="004B5C61" w:rsidRPr="00E40022" w:rsidRDefault="004B5C61" w:rsidP="009B47B0">
            <w:pPr>
              <w:rPr>
                <w:bCs/>
                <w:sz w:val="20"/>
                <w:szCs w:val="20"/>
              </w:rPr>
            </w:pPr>
          </w:p>
        </w:tc>
        <w:tc>
          <w:tcPr>
            <w:tcW w:w="1475" w:type="dxa"/>
          </w:tcPr>
          <w:p w14:paraId="5815FDE7" w14:textId="77777777" w:rsidR="004B5C61" w:rsidRPr="00E40022" w:rsidRDefault="004B5C61" w:rsidP="009B47B0">
            <w:pPr>
              <w:rPr>
                <w:bCs/>
                <w:sz w:val="20"/>
                <w:szCs w:val="20"/>
              </w:rPr>
            </w:pPr>
          </w:p>
        </w:tc>
      </w:tr>
      <w:tr w:rsidR="004B5C61" w:rsidRPr="00E40022" w14:paraId="428ECB13"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299DC0F"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539BF94D" w14:textId="77777777" w:rsidR="004B5C61" w:rsidRPr="00E40022" w:rsidRDefault="004B5C61" w:rsidP="009B47B0">
            <w:pPr>
              <w:rPr>
                <w:sz w:val="20"/>
                <w:szCs w:val="20"/>
              </w:rPr>
            </w:pPr>
            <w:r w:rsidRPr="00E40022">
              <w:rPr>
                <w:sz w:val="20"/>
                <w:szCs w:val="20"/>
              </w:rPr>
              <w:t>Типоразмеры резьб цементировочной головки и обсадной колонны соответствуют проектным значениям.</w:t>
            </w:r>
          </w:p>
        </w:tc>
        <w:tc>
          <w:tcPr>
            <w:tcW w:w="708" w:type="dxa"/>
            <w:gridSpan w:val="2"/>
          </w:tcPr>
          <w:p w14:paraId="21B7CE40" w14:textId="77777777" w:rsidR="004B5C61" w:rsidRPr="00E40022" w:rsidRDefault="004B5C61" w:rsidP="009B47B0">
            <w:pPr>
              <w:rPr>
                <w:sz w:val="20"/>
                <w:szCs w:val="20"/>
              </w:rPr>
            </w:pPr>
          </w:p>
        </w:tc>
        <w:tc>
          <w:tcPr>
            <w:tcW w:w="851" w:type="dxa"/>
            <w:gridSpan w:val="2"/>
          </w:tcPr>
          <w:p w14:paraId="23702779" w14:textId="77777777" w:rsidR="004B5C61" w:rsidRPr="00E40022" w:rsidRDefault="004B5C61" w:rsidP="009B47B0">
            <w:pPr>
              <w:rPr>
                <w:bCs/>
                <w:sz w:val="20"/>
                <w:szCs w:val="20"/>
              </w:rPr>
            </w:pPr>
          </w:p>
        </w:tc>
        <w:tc>
          <w:tcPr>
            <w:tcW w:w="1475" w:type="dxa"/>
          </w:tcPr>
          <w:p w14:paraId="20A7059B" w14:textId="77777777" w:rsidR="004B5C61" w:rsidRPr="00E40022" w:rsidRDefault="004B5C61" w:rsidP="009B47B0">
            <w:pPr>
              <w:rPr>
                <w:bCs/>
                <w:sz w:val="20"/>
                <w:szCs w:val="20"/>
              </w:rPr>
            </w:pPr>
          </w:p>
        </w:tc>
      </w:tr>
      <w:tr w:rsidR="004B5C61" w:rsidRPr="00E40022" w14:paraId="4DCB6368"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7B11617B"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64D593C2" w14:textId="77777777" w:rsidR="004B5C61" w:rsidRPr="00E40022" w:rsidRDefault="004B5C61" w:rsidP="009B47B0">
            <w:pPr>
              <w:rPr>
                <w:sz w:val="20"/>
                <w:szCs w:val="20"/>
              </w:rPr>
            </w:pPr>
            <w:r w:rsidRPr="00E40022">
              <w:rPr>
                <w:sz w:val="20"/>
                <w:szCs w:val="20"/>
              </w:rPr>
              <w:t>Наличие ЦА-320 для подачи воды в технологическую емкость подрядчика по цементированию.</w:t>
            </w:r>
          </w:p>
        </w:tc>
        <w:tc>
          <w:tcPr>
            <w:tcW w:w="708" w:type="dxa"/>
            <w:gridSpan w:val="2"/>
          </w:tcPr>
          <w:p w14:paraId="70925EDA" w14:textId="77777777" w:rsidR="004B5C61" w:rsidRPr="00E40022" w:rsidRDefault="004B5C61" w:rsidP="009B47B0">
            <w:pPr>
              <w:rPr>
                <w:sz w:val="20"/>
                <w:szCs w:val="20"/>
              </w:rPr>
            </w:pPr>
          </w:p>
        </w:tc>
        <w:tc>
          <w:tcPr>
            <w:tcW w:w="851" w:type="dxa"/>
            <w:gridSpan w:val="2"/>
          </w:tcPr>
          <w:p w14:paraId="3A4DC82F" w14:textId="77777777" w:rsidR="004B5C61" w:rsidRPr="00E40022" w:rsidRDefault="004B5C61" w:rsidP="009B47B0">
            <w:pPr>
              <w:rPr>
                <w:bCs/>
                <w:sz w:val="20"/>
                <w:szCs w:val="20"/>
              </w:rPr>
            </w:pPr>
          </w:p>
        </w:tc>
        <w:tc>
          <w:tcPr>
            <w:tcW w:w="1475" w:type="dxa"/>
          </w:tcPr>
          <w:p w14:paraId="550577A2" w14:textId="77777777" w:rsidR="004B5C61" w:rsidRPr="00E40022" w:rsidRDefault="004B5C61" w:rsidP="009B47B0">
            <w:pPr>
              <w:rPr>
                <w:bCs/>
                <w:sz w:val="20"/>
                <w:szCs w:val="20"/>
              </w:rPr>
            </w:pPr>
          </w:p>
        </w:tc>
      </w:tr>
      <w:tr w:rsidR="004B5C61" w:rsidRPr="00E40022" w14:paraId="3382DC2F"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0EB179A8"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4994D296" w14:textId="77777777" w:rsidR="004B5C61" w:rsidRPr="00E40022" w:rsidRDefault="004B5C61" w:rsidP="009B47B0">
            <w:pPr>
              <w:rPr>
                <w:sz w:val="20"/>
                <w:szCs w:val="20"/>
              </w:rPr>
            </w:pPr>
            <w:r w:rsidRPr="00E40022">
              <w:rPr>
                <w:sz w:val="20"/>
                <w:szCs w:val="20"/>
              </w:rPr>
              <w:t>Цементировочный «флот» установлен на расстоянии не менее 10м от устья скважины, расстояние между агрегатами не менее 1,5м.</w:t>
            </w:r>
          </w:p>
        </w:tc>
        <w:tc>
          <w:tcPr>
            <w:tcW w:w="708" w:type="dxa"/>
            <w:gridSpan w:val="2"/>
          </w:tcPr>
          <w:p w14:paraId="6D5F92F1" w14:textId="77777777" w:rsidR="004B5C61" w:rsidRPr="00E40022" w:rsidRDefault="004B5C61" w:rsidP="009B47B0">
            <w:pPr>
              <w:rPr>
                <w:sz w:val="20"/>
                <w:szCs w:val="20"/>
              </w:rPr>
            </w:pPr>
          </w:p>
        </w:tc>
        <w:tc>
          <w:tcPr>
            <w:tcW w:w="851" w:type="dxa"/>
            <w:gridSpan w:val="2"/>
          </w:tcPr>
          <w:p w14:paraId="06950836" w14:textId="77777777" w:rsidR="004B5C61" w:rsidRPr="00E40022" w:rsidRDefault="004B5C61" w:rsidP="009B47B0">
            <w:pPr>
              <w:rPr>
                <w:bCs/>
                <w:sz w:val="20"/>
                <w:szCs w:val="20"/>
              </w:rPr>
            </w:pPr>
          </w:p>
        </w:tc>
        <w:tc>
          <w:tcPr>
            <w:tcW w:w="1475" w:type="dxa"/>
          </w:tcPr>
          <w:p w14:paraId="1E68BF62" w14:textId="77777777" w:rsidR="004B5C61" w:rsidRPr="00E40022" w:rsidRDefault="004B5C61" w:rsidP="009B47B0">
            <w:pPr>
              <w:rPr>
                <w:bCs/>
                <w:sz w:val="20"/>
                <w:szCs w:val="20"/>
              </w:rPr>
            </w:pPr>
          </w:p>
        </w:tc>
      </w:tr>
      <w:tr w:rsidR="004B5C61" w:rsidRPr="00E40022" w14:paraId="21D624C5"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E45B8C9"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13CEDC53" w14:textId="77777777" w:rsidR="004B5C61" w:rsidRPr="00E40022" w:rsidRDefault="004B5C61" w:rsidP="009B47B0">
            <w:pPr>
              <w:rPr>
                <w:sz w:val="20"/>
                <w:szCs w:val="20"/>
              </w:rPr>
            </w:pPr>
            <w:r w:rsidRPr="00E40022">
              <w:rPr>
                <w:sz w:val="20"/>
                <w:szCs w:val="20"/>
              </w:rPr>
              <w:t>Кабины агрегатов расположены в противоположную от цементируемой скважины сторону.</w:t>
            </w:r>
          </w:p>
        </w:tc>
        <w:tc>
          <w:tcPr>
            <w:tcW w:w="708" w:type="dxa"/>
            <w:gridSpan w:val="2"/>
          </w:tcPr>
          <w:p w14:paraId="01E725D0" w14:textId="77777777" w:rsidR="004B5C61" w:rsidRPr="00E40022" w:rsidRDefault="004B5C61" w:rsidP="009B47B0">
            <w:pPr>
              <w:rPr>
                <w:sz w:val="20"/>
                <w:szCs w:val="20"/>
              </w:rPr>
            </w:pPr>
          </w:p>
        </w:tc>
        <w:tc>
          <w:tcPr>
            <w:tcW w:w="851" w:type="dxa"/>
            <w:gridSpan w:val="2"/>
          </w:tcPr>
          <w:p w14:paraId="1BA23EE2" w14:textId="77777777" w:rsidR="004B5C61" w:rsidRPr="00E40022" w:rsidRDefault="004B5C61" w:rsidP="009B47B0">
            <w:pPr>
              <w:rPr>
                <w:bCs/>
                <w:sz w:val="20"/>
                <w:szCs w:val="20"/>
              </w:rPr>
            </w:pPr>
          </w:p>
        </w:tc>
        <w:tc>
          <w:tcPr>
            <w:tcW w:w="1475" w:type="dxa"/>
          </w:tcPr>
          <w:p w14:paraId="3A531EEC" w14:textId="77777777" w:rsidR="004B5C61" w:rsidRPr="00E40022" w:rsidRDefault="004B5C61" w:rsidP="009B47B0">
            <w:pPr>
              <w:rPr>
                <w:bCs/>
                <w:sz w:val="20"/>
                <w:szCs w:val="20"/>
              </w:rPr>
            </w:pPr>
          </w:p>
        </w:tc>
      </w:tr>
      <w:tr w:rsidR="004B5C61" w:rsidRPr="00E40022" w14:paraId="1AEA6A6E"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2F4D55A9"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44DC01CC" w14:textId="77777777" w:rsidR="004B5C61" w:rsidRPr="00E40022" w:rsidRDefault="004B5C61" w:rsidP="009B47B0">
            <w:pPr>
              <w:rPr>
                <w:sz w:val="20"/>
                <w:szCs w:val="20"/>
              </w:rPr>
            </w:pPr>
            <w:r w:rsidRPr="00E40022">
              <w:rPr>
                <w:sz w:val="20"/>
                <w:szCs w:val="20"/>
              </w:rPr>
              <w:t>Наличие у всего персонала, задействованного в процессе проведения данной операции, удостоверений об аттестации по профессии (бурильщик, помощник бурильщика, инженер по цементированию т.д.).</w:t>
            </w:r>
          </w:p>
        </w:tc>
        <w:tc>
          <w:tcPr>
            <w:tcW w:w="708" w:type="dxa"/>
            <w:gridSpan w:val="2"/>
          </w:tcPr>
          <w:p w14:paraId="473DBAF0" w14:textId="77777777" w:rsidR="004B5C61" w:rsidRPr="00E40022" w:rsidRDefault="004B5C61" w:rsidP="009B47B0">
            <w:pPr>
              <w:rPr>
                <w:sz w:val="20"/>
                <w:szCs w:val="20"/>
              </w:rPr>
            </w:pPr>
          </w:p>
        </w:tc>
        <w:tc>
          <w:tcPr>
            <w:tcW w:w="851" w:type="dxa"/>
            <w:gridSpan w:val="2"/>
          </w:tcPr>
          <w:p w14:paraId="26395C23" w14:textId="77777777" w:rsidR="004B5C61" w:rsidRPr="00E40022" w:rsidRDefault="004B5C61" w:rsidP="009B47B0">
            <w:pPr>
              <w:rPr>
                <w:bCs/>
                <w:sz w:val="20"/>
                <w:szCs w:val="20"/>
              </w:rPr>
            </w:pPr>
          </w:p>
        </w:tc>
        <w:tc>
          <w:tcPr>
            <w:tcW w:w="1475" w:type="dxa"/>
          </w:tcPr>
          <w:p w14:paraId="0190611E" w14:textId="77777777" w:rsidR="004B5C61" w:rsidRPr="00E40022" w:rsidRDefault="004B5C61" w:rsidP="009B47B0">
            <w:pPr>
              <w:rPr>
                <w:bCs/>
                <w:sz w:val="20"/>
                <w:szCs w:val="20"/>
              </w:rPr>
            </w:pPr>
          </w:p>
        </w:tc>
      </w:tr>
      <w:tr w:rsidR="004B5C61" w:rsidRPr="00E40022" w14:paraId="6231D172"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2E01D016"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16989DF8" w14:textId="77777777" w:rsidR="004B5C61" w:rsidRPr="00E40022" w:rsidRDefault="004B5C61" w:rsidP="009B47B0">
            <w:pPr>
              <w:rPr>
                <w:sz w:val="20"/>
                <w:szCs w:val="20"/>
              </w:rPr>
            </w:pPr>
            <w:r w:rsidRPr="00E40022">
              <w:rPr>
                <w:sz w:val="20"/>
                <w:szCs w:val="20"/>
              </w:rPr>
              <w:t>Наличие у всего персонала, задействованного в процессе проведения данной операции, удостоверений об аттестации по общим требованиям промышленной безопасности в нефтяной и газовой промышленности.</w:t>
            </w:r>
          </w:p>
        </w:tc>
        <w:tc>
          <w:tcPr>
            <w:tcW w:w="708" w:type="dxa"/>
            <w:gridSpan w:val="2"/>
          </w:tcPr>
          <w:p w14:paraId="77F0F73D" w14:textId="77777777" w:rsidR="004B5C61" w:rsidRPr="00E40022" w:rsidRDefault="004B5C61" w:rsidP="009B47B0">
            <w:pPr>
              <w:rPr>
                <w:sz w:val="20"/>
                <w:szCs w:val="20"/>
              </w:rPr>
            </w:pPr>
          </w:p>
        </w:tc>
        <w:tc>
          <w:tcPr>
            <w:tcW w:w="851" w:type="dxa"/>
            <w:gridSpan w:val="2"/>
          </w:tcPr>
          <w:p w14:paraId="7249D3EF" w14:textId="77777777" w:rsidR="004B5C61" w:rsidRPr="00E40022" w:rsidRDefault="004B5C61" w:rsidP="009B47B0">
            <w:pPr>
              <w:rPr>
                <w:bCs/>
                <w:sz w:val="20"/>
                <w:szCs w:val="20"/>
              </w:rPr>
            </w:pPr>
          </w:p>
        </w:tc>
        <w:tc>
          <w:tcPr>
            <w:tcW w:w="1475" w:type="dxa"/>
          </w:tcPr>
          <w:p w14:paraId="1554684B" w14:textId="77777777" w:rsidR="004B5C61" w:rsidRPr="00E40022" w:rsidRDefault="004B5C61" w:rsidP="009B47B0">
            <w:pPr>
              <w:rPr>
                <w:bCs/>
                <w:sz w:val="20"/>
                <w:szCs w:val="20"/>
              </w:rPr>
            </w:pPr>
          </w:p>
        </w:tc>
      </w:tr>
      <w:tr w:rsidR="004B5C61" w:rsidRPr="00E40022" w14:paraId="35A11549"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2C3CF834"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3A0AAB0C" w14:textId="77777777" w:rsidR="004B5C61" w:rsidRPr="00E40022" w:rsidRDefault="004B5C61" w:rsidP="009B47B0">
            <w:pPr>
              <w:rPr>
                <w:sz w:val="20"/>
                <w:szCs w:val="20"/>
              </w:rPr>
            </w:pPr>
            <w:r w:rsidRPr="00E40022">
              <w:rPr>
                <w:sz w:val="20"/>
                <w:szCs w:val="20"/>
              </w:rPr>
              <w:t>Наличие у всего персонала, задействованного в процессе проведения данной операции, допуска к проведению работ на скважинах с возможным ГНВП.</w:t>
            </w:r>
          </w:p>
        </w:tc>
        <w:tc>
          <w:tcPr>
            <w:tcW w:w="708" w:type="dxa"/>
            <w:gridSpan w:val="2"/>
          </w:tcPr>
          <w:p w14:paraId="4650C220" w14:textId="77777777" w:rsidR="004B5C61" w:rsidRPr="00E40022" w:rsidRDefault="004B5C61" w:rsidP="009B47B0">
            <w:pPr>
              <w:rPr>
                <w:sz w:val="20"/>
                <w:szCs w:val="20"/>
              </w:rPr>
            </w:pPr>
          </w:p>
        </w:tc>
        <w:tc>
          <w:tcPr>
            <w:tcW w:w="851" w:type="dxa"/>
            <w:gridSpan w:val="2"/>
          </w:tcPr>
          <w:p w14:paraId="23342C81" w14:textId="77777777" w:rsidR="004B5C61" w:rsidRPr="00E40022" w:rsidRDefault="004B5C61" w:rsidP="009B47B0">
            <w:pPr>
              <w:rPr>
                <w:bCs/>
                <w:sz w:val="20"/>
                <w:szCs w:val="20"/>
              </w:rPr>
            </w:pPr>
          </w:p>
        </w:tc>
        <w:tc>
          <w:tcPr>
            <w:tcW w:w="1475" w:type="dxa"/>
          </w:tcPr>
          <w:p w14:paraId="239C1367" w14:textId="77777777" w:rsidR="004B5C61" w:rsidRPr="00E40022" w:rsidRDefault="004B5C61" w:rsidP="009B47B0">
            <w:pPr>
              <w:rPr>
                <w:bCs/>
                <w:sz w:val="20"/>
                <w:szCs w:val="20"/>
              </w:rPr>
            </w:pPr>
          </w:p>
        </w:tc>
      </w:tr>
      <w:tr w:rsidR="004B5C61" w:rsidRPr="00E40022" w14:paraId="782E7749"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7FBA5434"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2A3D420F" w14:textId="77777777" w:rsidR="004B5C61" w:rsidRPr="00E40022" w:rsidRDefault="004B5C61" w:rsidP="009B47B0">
            <w:pPr>
              <w:rPr>
                <w:sz w:val="20"/>
                <w:szCs w:val="20"/>
              </w:rPr>
            </w:pPr>
            <w:r w:rsidRPr="00E40022">
              <w:rPr>
                <w:sz w:val="20"/>
                <w:szCs w:val="20"/>
              </w:rPr>
              <w:t>Наличие удостоверений о проверке знаний по охране труда у ИТР (буровой мастер, инженер по цементированию).</w:t>
            </w:r>
          </w:p>
        </w:tc>
        <w:tc>
          <w:tcPr>
            <w:tcW w:w="708" w:type="dxa"/>
            <w:gridSpan w:val="2"/>
          </w:tcPr>
          <w:p w14:paraId="0B1BF3F9" w14:textId="77777777" w:rsidR="004B5C61" w:rsidRPr="00E40022" w:rsidRDefault="004B5C61" w:rsidP="009B47B0">
            <w:pPr>
              <w:rPr>
                <w:sz w:val="20"/>
                <w:szCs w:val="20"/>
              </w:rPr>
            </w:pPr>
          </w:p>
        </w:tc>
        <w:tc>
          <w:tcPr>
            <w:tcW w:w="851" w:type="dxa"/>
            <w:gridSpan w:val="2"/>
          </w:tcPr>
          <w:p w14:paraId="4A6B459D" w14:textId="77777777" w:rsidR="004B5C61" w:rsidRPr="00E40022" w:rsidRDefault="004B5C61" w:rsidP="009B47B0">
            <w:pPr>
              <w:rPr>
                <w:bCs/>
                <w:sz w:val="20"/>
                <w:szCs w:val="20"/>
              </w:rPr>
            </w:pPr>
          </w:p>
        </w:tc>
        <w:tc>
          <w:tcPr>
            <w:tcW w:w="1475" w:type="dxa"/>
          </w:tcPr>
          <w:p w14:paraId="105A6DAE" w14:textId="77777777" w:rsidR="004B5C61" w:rsidRPr="00E40022" w:rsidRDefault="004B5C61" w:rsidP="009B47B0">
            <w:pPr>
              <w:rPr>
                <w:bCs/>
                <w:sz w:val="20"/>
                <w:szCs w:val="20"/>
              </w:rPr>
            </w:pPr>
          </w:p>
        </w:tc>
      </w:tr>
      <w:tr w:rsidR="004B5C61" w:rsidRPr="00E40022" w14:paraId="05B2A876"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29A32BE0"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73D6E9B1" w14:textId="77777777" w:rsidR="004B5C61" w:rsidRPr="00E40022" w:rsidRDefault="004B5C61" w:rsidP="009B47B0">
            <w:pPr>
              <w:rPr>
                <w:sz w:val="20"/>
                <w:szCs w:val="20"/>
              </w:rPr>
            </w:pPr>
            <w:r w:rsidRPr="00E40022">
              <w:rPr>
                <w:sz w:val="20"/>
                <w:szCs w:val="20"/>
              </w:rPr>
              <w:t xml:space="preserve">Наличие удостоверений стропальщиков у помощников бурильщика, занятых </w:t>
            </w:r>
            <w:proofErr w:type="spellStart"/>
            <w:r w:rsidRPr="00E40022">
              <w:rPr>
                <w:sz w:val="20"/>
                <w:szCs w:val="20"/>
              </w:rPr>
              <w:t>строповкой</w:t>
            </w:r>
            <w:proofErr w:type="spellEnd"/>
            <w:r w:rsidRPr="00E40022">
              <w:rPr>
                <w:sz w:val="20"/>
                <w:szCs w:val="20"/>
              </w:rPr>
              <w:t>, подъемом и спуском цементировочной головки и нагнетательной линии.</w:t>
            </w:r>
          </w:p>
        </w:tc>
        <w:tc>
          <w:tcPr>
            <w:tcW w:w="708" w:type="dxa"/>
            <w:gridSpan w:val="2"/>
          </w:tcPr>
          <w:p w14:paraId="16D029C8" w14:textId="77777777" w:rsidR="004B5C61" w:rsidRPr="00E40022" w:rsidRDefault="004B5C61" w:rsidP="009B47B0">
            <w:pPr>
              <w:rPr>
                <w:sz w:val="20"/>
                <w:szCs w:val="20"/>
              </w:rPr>
            </w:pPr>
          </w:p>
        </w:tc>
        <w:tc>
          <w:tcPr>
            <w:tcW w:w="851" w:type="dxa"/>
            <w:gridSpan w:val="2"/>
          </w:tcPr>
          <w:p w14:paraId="4ADFA882" w14:textId="77777777" w:rsidR="004B5C61" w:rsidRPr="00E40022" w:rsidRDefault="004B5C61" w:rsidP="009B47B0">
            <w:pPr>
              <w:rPr>
                <w:bCs/>
                <w:sz w:val="20"/>
                <w:szCs w:val="20"/>
              </w:rPr>
            </w:pPr>
          </w:p>
        </w:tc>
        <w:tc>
          <w:tcPr>
            <w:tcW w:w="1475" w:type="dxa"/>
          </w:tcPr>
          <w:p w14:paraId="01506EAE" w14:textId="77777777" w:rsidR="004B5C61" w:rsidRPr="00E40022" w:rsidRDefault="004B5C61" w:rsidP="009B47B0">
            <w:pPr>
              <w:rPr>
                <w:bCs/>
                <w:sz w:val="20"/>
                <w:szCs w:val="20"/>
              </w:rPr>
            </w:pPr>
          </w:p>
        </w:tc>
      </w:tr>
      <w:tr w:rsidR="004B5C61" w:rsidRPr="00E40022" w14:paraId="7B8E024E"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31F56088"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2D850015" w14:textId="77777777" w:rsidR="004B5C61" w:rsidRPr="00E40022" w:rsidRDefault="004B5C61" w:rsidP="009B47B0">
            <w:pPr>
              <w:rPr>
                <w:sz w:val="20"/>
                <w:szCs w:val="20"/>
              </w:rPr>
            </w:pPr>
            <w:r w:rsidRPr="00E40022">
              <w:rPr>
                <w:sz w:val="20"/>
                <w:szCs w:val="20"/>
              </w:rPr>
              <w:t>Наличие средств индивидуальной и коллективной защиты у всех участников данной операции.</w:t>
            </w:r>
          </w:p>
        </w:tc>
        <w:tc>
          <w:tcPr>
            <w:tcW w:w="708" w:type="dxa"/>
            <w:gridSpan w:val="2"/>
          </w:tcPr>
          <w:p w14:paraId="6260E26E" w14:textId="77777777" w:rsidR="004B5C61" w:rsidRPr="00E40022" w:rsidRDefault="004B5C61" w:rsidP="009B47B0">
            <w:pPr>
              <w:rPr>
                <w:sz w:val="20"/>
                <w:szCs w:val="20"/>
              </w:rPr>
            </w:pPr>
          </w:p>
        </w:tc>
        <w:tc>
          <w:tcPr>
            <w:tcW w:w="851" w:type="dxa"/>
            <w:gridSpan w:val="2"/>
          </w:tcPr>
          <w:p w14:paraId="39DB9261" w14:textId="77777777" w:rsidR="004B5C61" w:rsidRPr="00E40022" w:rsidRDefault="004B5C61" w:rsidP="009B47B0">
            <w:pPr>
              <w:rPr>
                <w:bCs/>
                <w:sz w:val="20"/>
                <w:szCs w:val="20"/>
              </w:rPr>
            </w:pPr>
          </w:p>
        </w:tc>
        <w:tc>
          <w:tcPr>
            <w:tcW w:w="1475" w:type="dxa"/>
          </w:tcPr>
          <w:p w14:paraId="378B7180" w14:textId="77777777" w:rsidR="004B5C61" w:rsidRPr="00E40022" w:rsidRDefault="004B5C61" w:rsidP="009B47B0">
            <w:pPr>
              <w:rPr>
                <w:bCs/>
                <w:sz w:val="20"/>
                <w:szCs w:val="20"/>
              </w:rPr>
            </w:pPr>
          </w:p>
        </w:tc>
      </w:tr>
      <w:tr w:rsidR="004B5C61" w:rsidRPr="00E40022" w14:paraId="5632FA4A"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11FB5D21"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733078F4" w14:textId="77777777" w:rsidR="004B5C61" w:rsidRPr="00E40022" w:rsidRDefault="004B5C61" w:rsidP="009B47B0">
            <w:pPr>
              <w:rPr>
                <w:sz w:val="20"/>
                <w:szCs w:val="20"/>
              </w:rPr>
            </w:pPr>
            <w:r w:rsidRPr="00E40022">
              <w:rPr>
                <w:sz w:val="20"/>
                <w:szCs w:val="20"/>
              </w:rPr>
              <w:t>Буровая вахта и персонал подрядчика по цементированию находится в полном составе.</w:t>
            </w:r>
          </w:p>
        </w:tc>
        <w:tc>
          <w:tcPr>
            <w:tcW w:w="708" w:type="dxa"/>
            <w:gridSpan w:val="2"/>
          </w:tcPr>
          <w:p w14:paraId="259D0ACC" w14:textId="77777777" w:rsidR="004B5C61" w:rsidRPr="00E40022" w:rsidRDefault="004B5C61" w:rsidP="009B47B0">
            <w:pPr>
              <w:rPr>
                <w:sz w:val="20"/>
                <w:szCs w:val="20"/>
              </w:rPr>
            </w:pPr>
          </w:p>
        </w:tc>
        <w:tc>
          <w:tcPr>
            <w:tcW w:w="851" w:type="dxa"/>
            <w:gridSpan w:val="2"/>
          </w:tcPr>
          <w:p w14:paraId="14B40C27" w14:textId="77777777" w:rsidR="004B5C61" w:rsidRPr="00E40022" w:rsidRDefault="004B5C61" w:rsidP="009B47B0">
            <w:pPr>
              <w:rPr>
                <w:bCs/>
                <w:sz w:val="20"/>
                <w:szCs w:val="20"/>
              </w:rPr>
            </w:pPr>
          </w:p>
        </w:tc>
        <w:tc>
          <w:tcPr>
            <w:tcW w:w="1475" w:type="dxa"/>
          </w:tcPr>
          <w:p w14:paraId="5A42F80D" w14:textId="77777777" w:rsidR="004B5C61" w:rsidRPr="00E40022" w:rsidRDefault="004B5C61" w:rsidP="009B47B0">
            <w:pPr>
              <w:rPr>
                <w:bCs/>
                <w:sz w:val="20"/>
                <w:szCs w:val="20"/>
              </w:rPr>
            </w:pPr>
          </w:p>
        </w:tc>
      </w:tr>
      <w:tr w:rsidR="004B5C61" w:rsidRPr="00E40022" w14:paraId="601E574D" w14:textId="77777777" w:rsidTr="009B47B0">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blHeader/>
          <w:jc w:val="center"/>
        </w:trPr>
        <w:tc>
          <w:tcPr>
            <w:tcW w:w="552" w:type="dxa"/>
          </w:tcPr>
          <w:p w14:paraId="7CB8D47A" w14:textId="77777777" w:rsidR="004B5C61" w:rsidRPr="00A333C9" w:rsidRDefault="004B5C61" w:rsidP="00BE42D5">
            <w:pPr>
              <w:pStyle w:val="afe"/>
              <w:numPr>
                <w:ilvl w:val="0"/>
                <w:numId w:val="138"/>
              </w:numPr>
              <w:tabs>
                <w:tab w:val="left" w:pos="336"/>
              </w:tabs>
              <w:jc w:val="center"/>
              <w:rPr>
                <w:sz w:val="20"/>
                <w:szCs w:val="20"/>
              </w:rPr>
            </w:pPr>
          </w:p>
        </w:tc>
        <w:tc>
          <w:tcPr>
            <w:tcW w:w="6146" w:type="dxa"/>
            <w:gridSpan w:val="3"/>
          </w:tcPr>
          <w:p w14:paraId="59BC463A" w14:textId="77777777" w:rsidR="004B5C61" w:rsidRPr="00E40022" w:rsidRDefault="004B5C61" w:rsidP="009B47B0">
            <w:pPr>
              <w:rPr>
                <w:sz w:val="20"/>
                <w:szCs w:val="20"/>
              </w:rPr>
            </w:pPr>
            <w:r w:rsidRPr="00E40022">
              <w:rPr>
                <w:sz w:val="20"/>
                <w:szCs w:val="20"/>
              </w:rPr>
              <w:t>Проведение инструктажа по соблюдению техники безопасности перед выполнением работ.</w:t>
            </w:r>
          </w:p>
        </w:tc>
        <w:tc>
          <w:tcPr>
            <w:tcW w:w="708" w:type="dxa"/>
            <w:gridSpan w:val="2"/>
          </w:tcPr>
          <w:p w14:paraId="26DF0D4B" w14:textId="77777777" w:rsidR="004B5C61" w:rsidRPr="00E40022" w:rsidRDefault="004B5C61" w:rsidP="009B47B0">
            <w:pPr>
              <w:rPr>
                <w:sz w:val="20"/>
                <w:szCs w:val="20"/>
              </w:rPr>
            </w:pPr>
          </w:p>
        </w:tc>
        <w:tc>
          <w:tcPr>
            <w:tcW w:w="851" w:type="dxa"/>
            <w:gridSpan w:val="2"/>
          </w:tcPr>
          <w:p w14:paraId="560DB124" w14:textId="77777777" w:rsidR="004B5C61" w:rsidRPr="00E40022" w:rsidRDefault="004B5C61" w:rsidP="009B47B0">
            <w:pPr>
              <w:rPr>
                <w:bCs/>
                <w:sz w:val="20"/>
                <w:szCs w:val="20"/>
              </w:rPr>
            </w:pPr>
          </w:p>
        </w:tc>
        <w:tc>
          <w:tcPr>
            <w:tcW w:w="1475" w:type="dxa"/>
          </w:tcPr>
          <w:p w14:paraId="66518313" w14:textId="77777777" w:rsidR="004B5C61" w:rsidRPr="00E40022" w:rsidRDefault="004B5C61" w:rsidP="009B47B0">
            <w:pPr>
              <w:rPr>
                <w:bCs/>
                <w:sz w:val="20"/>
                <w:szCs w:val="20"/>
              </w:rPr>
            </w:pPr>
          </w:p>
        </w:tc>
      </w:tr>
      <w:tr w:rsidR="00A333C9" w:rsidRPr="00E40022" w14:paraId="5C989743" w14:textId="77777777" w:rsidTr="00A333C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426"/>
          <w:tblHeader/>
          <w:jc w:val="center"/>
        </w:trPr>
        <w:tc>
          <w:tcPr>
            <w:tcW w:w="9732" w:type="dxa"/>
            <w:gridSpan w:val="9"/>
            <w:vAlign w:val="center"/>
          </w:tcPr>
          <w:p w14:paraId="0708184B" w14:textId="77777777" w:rsidR="00A333C9" w:rsidRPr="00E40022" w:rsidRDefault="00A333C9" w:rsidP="00A333C9">
            <w:pPr>
              <w:rPr>
                <w:bCs/>
                <w:sz w:val="20"/>
                <w:szCs w:val="20"/>
              </w:rPr>
            </w:pPr>
            <w:r w:rsidRPr="009614C9">
              <w:rPr>
                <w:b/>
                <w:sz w:val="20"/>
                <w:szCs w:val="20"/>
              </w:rPr>
              <w:t>Выводы:</w:t>
            </w:r>
          </w:p>
        </w:tc>
      </w:tr>
      <w:tr w:rsidR="00A333C9" w:rsidRPr="00E40022" w14:paraId="5F323A9A" w14:textId="77777777" w:rsidTr="00A333C9">
        <w:tblPrEx>
          <w:jc w:val="cente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49" w:type="dxa"/>
          <w:trHeight w:val="401"/>
          <w:tblHeader/>
          <w:jc w:val="center"/>
        </w:trPr>
        <w:tc>
          <w:tcPr>
            <w:tcW w:w="9732" w:type="dxa"/>
            <w:gridSpan w:val="9"/>
            <w:vAlign w:val="center"/>
          </w:tcPr>
          <w:p w14:paraId="64EFD103" w14:textId="77777777" w:rsidR="00A333C9" w:rsidRPr="00E40022" w:rsidRDefault="00A333C9" w:rsidP="00A333C9">
            <w:pPr>
              <w:rPr>
                <w:bCs/>
                <w:sz w:val="20"/>
                <w:szCs w:val="20"/>
              </w:rPr>
            </w:pPr>
            <w:r w:rsidRPr="009614C9">
              <w:rPr>
                <w:b/>
                <w:sz w:val="20"/>
                <w:szCs w:val="20"/>
              </w:rPr>
              <w:t>Комментарии:</w:t>
            </w:r>
          </w:p>
        </w:tc>
      </w:tr>
    </w:tbl>
    <w:p w14:paraId="24FF0FF9" w14:textId="77777777" w:rsidR="003F7C23" w:rsidRDefault="003F7C23" w:rsidP="00386984">
      <w:pPr>
        <w:jc w:val="both"/>
        <w:rPr>
          <w:sz w:val="28"/>
          <w:szCs w:val="28"/>
        </w:rPr>
      </w:pPr>
    </w:p>
    <w:tbl>
      <w:tblPr>
        <w:tblW w:w="9923" w:type="dxa"/>
        <w:tblInd w:w="-34" w:type="dxa"/>
        <w:tblLook w:val="04A0" w:firstRow="1" w:lastRow="0" w:firstColumn="1" w:lastColumn="0" w:noHBand="0" w:noVBand="1"/>
      </w:tblPr>
      <w:tblGrid>
        <w:gridCol w:w="3403"/>
        <w:gridCol w:w="459"/>
        <w:gridCol w:w="1837"/>
        <w:gridCol w:w="567"/>
        <w:gridCol w:w="3657"/>
      </w:tblGrid>
      <w:tr w:rsidR="00B11A42" w:rsidRPr="00C442D7" w14:paraId="617C743C" w14:textId="77777777" w:rsidTr="00B11A42">
        <w:tc>
          <w:tcPr>
            <w:tcW w:w="3403" w:type="dxa"/>
            <w:tcBorders>
              <w:bottom w:val="single" w:sz="4" w:space="0" w:color="auto"/>
            </w:tcBorders>
            <w:shd w:val="clear" w:color="auto" w:fill="auto"/>
          </w:tcPr>
          <w:p w14:paraId="681477C1" w14:textId="77777777" w:rsidR="00332E54" w:rsidRPr="00C442D7" w:rsidRDefault="00332E54" w:rsidP="00AC7CAD">
            <w:pPr>
              <w:rPr>
                <w:sz w:val="20"/>
                <w:szCs w:val="20"/>
              </w:rPr>
            </w:pPr>
          </w:p>
        </w:tc>
        <w:tc>
          <w:tcPr>
            <w:tcW w:w="459" w:type="dxa"/>
            <w:shd w:val="clear" w:color="auto" w:fill="auto"/>
          </w:tcPr>
          <w:p w14:paraId="74431F12" w14:textId="77777777" w:rsidR="00332E54" w:rsidRPr="00C442D7" w:rsidRDefault="00332E54" w:rsidP="00AC7CAD">
            <w:pPr>
              <w:rPr>
                <w:sz w:val="20"/>
                <w:szCs w:val="20"/>
              </w:rPr>
            </w:pPr>
          </w:p>
        </w:tc>
        <w:tc>
          <w:tcPr>
            <w:tcW w:w="1837" w:type="dxa"/>
            <w:tcBorders>
              <w:bottom w:val="single" w:sz="4" w:space="0" w:color="auto"/>
            </w:tcBorders>
            <w:shd w:val="clear" w:color="auto" w:fill="auto"/>
          </w:tcPr>
          <w:p w14:paraId="4E0BEE53" w14:textId="77777777" w:rsidR="00332E54" w:rsidRPr="00C442D7" w:rsidRDefault="00332E54" w:rsidP="00AC7CAD">
            <w:pPr>
              <w:rPr>
                <w:sz w:val="20"/>
                <w:szCs w:val="20"/>
              </w:rPr>
            </w:pPr>
          </w:p>
        </w:tc>
        <w:tc>
          <w:tcPr>
            <w:tcW w:w="567" w:type="dxa"/>
            <w:shd w:val="clear" w:color="auto" w:fill="auto"/>
          </w:tcPr>
          <w:p w14:paraId="3AC2B880" w14:textId="77777777" w:rsidR="00332E54" w:rsidRPr="00C442D7" w:rsidRDefault="00332E54" w:rsidP="00AC7CAD">
            <w:pPr>
              <w:rPr>
                <w:sz w:val="20"/>
                <w:szCs w:val="20"/>
              </w:rPr>
            </w:pPr>
          </w:p>
        </w:tc>
        <w:tc>
          <w:tcPr>
            <w:tcW w:w="3657" w:type="dxa"/>
            <w:tcBorders>
              <w:bottom w:val="single" w:sz="4" w:space="0" w:color="auto"/>
            </w:tcBorders>
            <w:shd w:val="clear" w:color="auto" w:fill="auto"/>
          </w:tcPr>
          <w:p w14:paraId="5B2CD1E0" w14:textId="77777777" w:rsidR="00332E54" w:rsidRPr="00C442D7" w:rsidRDefault="00332E54" w:rsidP="00AC7CAD">
            <w:pPr>
              <w:rPr>
                <w:sz w:val="20"/>
                <w:szCs w:val="20"/>
              </w:rPr>
            </w:pPr>
          </w:p>
        </w:tc>
      </w:tr>
      <w:tr w:rsidR="00B11A42" w:rsidRPr="00C442D7" w14:paraId="34DA1F54" w14:textId="77777777" w:rsidTr="00B11A42">
        <w:tc>
          <w:tcPr>
            <w:tcW w:w="3403" w:type="dxa"/>
            <w:tcBorders>
              <w:top w:val="single" w:sz="4" w:space="0" w:color="auto"/>
            </w:tcBorders>
            <w:shd w:val="clear" w:color="auto" w:fill="auto"/>
          </w:tcPr>
          <w:p w14:paraId="7E841748" w14:textId="77777777" w:rsidR="00332E54" w:rsidRPr="00C442D7" w:rsidRDefault="00332E54" w:rsidP="00B11A42">
            <w:pPr>
              <w:jc w:val="center"/>
              <w:rPr>
                <w:sz w:val="20"/>
                <w:szCs w:val="20"/>
              </w:rPr>
            </w:pPr>
            <w:r w:rsidRPr="00C442D7">
              <w:rPr>
                <w:sz w:val="20"/>
                <w:szCs w:val="20"/>
              </w:rPr>
              <w:t>Должность</w:t>
            </w:r>
          </w:p>
        </w:tc>
        <w:tc>
          <w:tcPr>
            <w:tcW w:w="459" w:type="dxa"/>
            <w:shd w:val="clear" w:color="auto" w:fill="auto"/>
          </w:tcPr>
          <w:p w14:paraId="2C7E1E2B" w14:textId="77777777" w:rsidR="00332E54" w:rsidRPr="00C442D7" w:rsidRDefault="00332E54" w:rsidP="00B11A42">
            <w:pPr>
              <w:jc w:val="center"/>
              <w:rPr>
                <w:sz w:val="20"/>
                <w:szCs w:val="20"/>
              </w:rPr>
            </w:pPr>
          </w:p>
        </w:tc>
        <w:tc>
          <w:tcPr>
            <w:tcW w:w="1837" w:type="dxa"/>
            <w:tcBorders>
              <w:top w:val="single" w:sz="4" w:space="0" w:color="auto"/>
            </w:tcBorders>
            <w:shd w:val="clear" w:color="auto" w:fill="auto"/>
          </w:tcPr>
          <w:p w14:paraId="7D581895" w14:textId="77777777" w:rsidR="00332E54" w:rsidRPr="00C442D7" w:rsidRDefault="00332E54" w:rsidP="00B11A42">
            <w:pPr>
              <w:jc w:val="center"/>
              <w:rPr>
                <w:sz w:val="20"/>
                <w:szCs w:val="20"/>
              </w:rPr>
            </w:pPr>
            <w:r w:rsidRPr="00C442D7">
              <w:rPr>
                <w:sz w:val="20"/>
                <w:szCs w:val="20"/>
              </w:rPr>
              <w:t>Подпись</w:t>
            </w:r>
          </w:p>
        </w:tc>
        <w:tc>
          <w:tcPr>
            <w:tcW w:w="567" w:type="dxa"/>
            <w:shd w:val="clear" w:color="auto" w:fill="auto"/>
          </w:tcPr>
          <w:p w14:paraId="37B3F87A" w14:textId="77777777" w:rsidR="00332E54" w:rsidRPr="00C442D7" w:rsidRDefault="00332E54" w:rsidP="00B11A42">
            <w:pPr>
              <w:jc w:val="center"/>
              <w:rPr>
                <w:sz w:val="20"/>
                <w:szCs w:val="20"/>
              </w:rPr>
            </w:pPr>
          </w:p>
        </w:tc>
        <w:tc>
          <w:tcPr>
            <w:tcW w:w="3657" w:type="dxa"/>
            <w:tcBorders>
              <w:top w:val="single" w:sz="4" w:space="0" w:color="auto"/>
            </w:tcBorders>
            <w:shd w:val="clear" w:color="auto" w:fill="auto"/>
          </w:tcPr>
          <w:p w14:paraId="0E502CFA" w14:textId="77777777" w:rsidR="00332E54" w:rsidRPr="00C442D7" w:rsidRDefault="00332E54" w:rsidP="00B11A42">
            <w:pPr>
              <w:jc w:val="center"/>
              <w:rPr>
                <w:sz w:val="20"/>
                <w:szCs w:val="20"/>
              </w:rPr>
            </w:pPr>
            <w:r w:rsidRPr="00C442D7">
              <w:rPr>
                <w:sz w:val="20"/>
                <w:szCs w:val="20"/>
              </w:rPr>
              <w:t>ФИО</w:t>
            </w:r>
          </w:p>
        </w:tc>
      </w:tr>
      <w:tr w:rsidR="00B11A42" w:rsidRPr="00C442D7" w14:paraId="5330B74D" w14:textId="77777777" w:rsidTr="00B11A42">
        <w:tc>
          <w:tcPr>
            <w:tcW w:w="3403" w:type="dxa"/>
            <w:shd w:val="clear" w:color="auto" w:fill="auto"/>
          </w:tcPr>
          <w:p w14:paraId="2EF0AF4F" w14:textId="77777777" w:rsidR="00332E54" w:rsidRPr="00C442D7" w:rsidRDefault="00332E54" w:rsidP="00AC7CAD">
            <w:pPr>
              <w:rPr>
                <w:sz w:val="20"/>
                <w:szCs w:val="20"/>
              </w:rPr>
            </w:pPr>
          </w:p>
        </w:tc>
        <w:tc>
          <w:tcPr>
            <w:tcW w:w="459" w:type="dxa"/>
            <w:shd w:val="clear" w:color="auto" w:fill="auto"/>
          </w:tcPr>
          <w:p w14:paraId="628242B6" w14:textId="77777777" w:rsidR="00332E54" w:rsidRPr="00C442D7" w:rsidRDefault="00332E54" w:rsidP="00AC7CAD">
            <w:pPr>
              <w:rPr>
                <w:sz w:val="20"/>
                <w:szCs w:val="20"/>
              </w:rPr>
            </w:pPr>
          </w:p>
        </w:tc>
        <w:tc>
          <w:tcPr>
            <w:tcW w:w="1837" w:type="dxa"/>
            <w:shd w:val="clear" w:color="auto" w:fill="auto"/>
          </w:tcPr>
          <w:p w14:paraId="3A46383A" w14:textId="77777777" w:rsidR="00332E54" w:rsidRPr="00C442D7" w:rsidRDefault="00332E54" w:rsidP="00AC7CAD">
            <w:pPr>
              <w:rPr>
                <w:sz w:val="20"/>
                <w:szCs w:val="20"/>
              </w:rPr>
            </w:pPr>
          </w:p>
        </w:tc>
        <w:tc>
          <w:tcPr>
            <w:tcW w:w="567" w:type="dxa"/>
            <w:shd w:val="clear" w:color="auto" w:fill="auto"/>
          </w:tcPr>
          <w:p w14:paraId="32E7E96E" w14:textId="77777777" w:rsidR="00332E54" w:rsidRPr="00C442D7" w:rsidRDefault="00332E54" w:rsidP="00AC7CAD">
            <w:pPr>
              <w:rPr>
                <w:sz w:val="20"/>
                <w:szCs w:val="20"/>
              </w:rPr>
            </w:pPr>
          </w:p>
        </w:tc>
        <w:tc>
          <w:tcPr>
            <w:tcW w:w="3657" w:type="dxa"/>
            <w:shd w:val="clear" w:color="auto" w:fill="auto"/>
          </w:tcPr>
          <w:p w14:paraId="05F2EB12" w14:textId="77777777" w:rsidR="00332E54" w:rsidRPr="00C442D7" w:rsidRDefault="00332E54" w:rsidP="00AC7CAD">
            <w:pPr>
              <w:rPr>
                <w:sz w:val="20"/>
                <w:szCs w:val="20"/>
              </w:rPr>
            </w:pPr>
          </w:p>
        </w:tc>
      </w:tr>
      <w:tr w:rsidR="00B11A42" w:rsidRPr="00C442D7" w14:paraId="7AE82971" w14:textId="77777777" w:rsidTr="00B11A42">
        <w:tc>
          <w:tcPr>
            <w:tcW w:w="3403" w:type="dxa"/>
            <w:tcBorders>
              <w:bottom w:val="single" w:sz="4" w:space="0" w:color="auto"/>
            </w:tcBorders>
            <w:shd w:val="clear" w:color="auto" w:fill="auto"/>
          </w:tcPr>
          <w:p w14:paraId="0EF4F3CB" w14:textId="77777777" w:rsidR="00332E54" w:rsidRPr="00C442D7" w:rsidRDefault="00332E54" w:rsidP="00AC7CAD">
            <w:pPr>
              <w:rPr>
                <w:sz w:val="20"/>
                <w:szCs w:val="20"/>
              </w:rPr>
            </w:pPr>
          </w:p>
        </w:tc>
        <w:tc>
          <w:tcPr>
            <w:tcW w:w="459" w:type="dxa"/>
            <w:shd w:val="clear" w:color="auto" w:fill="auto"/>
          </w:tcPr>
          <w:p w14:paraId="66397F05" w14:textId="77777777" w:rsidR="00332E54" w:rsidRPr="00C442D7" w:rsidRDefault="00332E54" w:rsidP="00AC7CAD">
            <w:pPr>
              <w:rPr>
                <w:sz w:val="20"/>
                <w:szCs w:val="20"/>
              </w:rPr>
            </w:pPr>
          </w:p>
        </w:tc>
        <w:tc>
          <w:tcPr>
            <w:tcW w:w="1837" w:type="dxa"/>
            <w:tcBorders>
              <w:bottom w:val="single" w:sz="4" w:space="0" w:color="auto"/>
            </w:tcBorders>
            <w:shd w:val="clear" w:color="auto" w:fill="auto"/>
          </w:tcPr>
          <w:p w14:paraId="46CADF92" w14:textId="77777777" w:rsidR="00332E54" w:rsidRPr="00C442D7" w:rsidRDefault="00332E54" w:rsidP="00AC7CAD">
            <w:pPr>
              <w:rPr>
                <w:sz w:val="20"/>
                <w:szCs w:val="20"/>
              </w:rPr>
            </w:pPr>
          </w:p>
        </w:tc>
        <w:tc>
          <w:tcPr>
            <w:tcW w:w="567" w:type="dxa"/>
            <w:shd w:val="clear" w:color="auto" w:fill="auto"/>
          </w:tcPr>
          <w:p w14:paraId="6FEFCE6F" w14:textId="77777777" w:rsidR="00332E54" w:rsidRPr="00C442D7" w:rsidRDefault="00332E54" w:rsidP="00AC7CAD">
            <w:pPr>
              <w:rPr>
                <w:sz w:val="20"/>
                <w:szCs w:val="20"/>
              </w:rPr>
            </w:pPr>
          </w:p>
        </w:tc>
        <w:tc>
          <w:tcPr>
            <w:tcW w:w="3657" w:type="dxa"/>
            <w:tcBorders>
              <w:bottom w:val="single" w:sz="4" w:space="0" w:color="auto"/>
            </w:tcBorders>
            <w:shd w:val="clear" w:color="auto" w:fill="auto"/>
          </w:tcPr>
          <w:p w14:paraId="5DCF75D4" w14:textId="77777777" w:rsidR="00332E54" w:rsidRPr="00C442D7" w:rsidRDefault="00332E54" w:rsidP="00AC7CAD">
            <w:pPr>
              <w:rPr>
                <w:sz w:val="20"/>
                <w:szCs w:val="20"/>
              </w:rPr>
            </w:pPr>
          </w:p>
        </w:tc>
      </w:tr>
      <w:tr w:rsidR="00B11A42" w:rsidRPr="00C442D7" w14:paraId="6EC8D723" w14:textId="77777777" w:rsidTr="00B11A42">
        <w:tc>
          <w:tcPr>
            <w:tcW w:w="3403" w:type="dxa"/>
            <w:tcBorders>
              <w:top w:val="single" w:sz="4" w:space="0" w:color="auto"/>
            </w:tcBorders>
            <w:shd w:val="clear" w:color="auto" w:fill="auto"/>
          </w:tcPr>
          <w:p w14:paraId="378AD5AD" w14:textId="77777777" w:rsidR="00332E54" w:rsidRPr="00C442D7" w:rsidRDefault="00332E54" w:rsidP="00B11A42">
            <w:pPr>
              <w:ind w:left="284" w:hanging="284"/>
              <w:jc w:val="center"/>
              <w:rPr>
                <w:sz w:val="20"/>
                <w:szCs w:val="20"/>
              </w:rPr>
            </w:pPr>
            <w:r w:rsidRPr="00C442D7">
              <w:rPr>
                <w:sz w:val="20"/>
                <w:szCs w:val="20"/>
              </w:rPr>
              <w:t>Должность</w:t>
            </w:r>
          </w:p>
        </w:tc>
        <w:tc>
          <w:tcPr>
            <w:tcW w:w="459" w:type="dxa"/>
            <w:shd w:val="clear" w:color="auto" w:fill="auto"/>
          </w:tcPr>
          <w:p w14:paraId="643430FA" w14:textId="77777777" w:rsidR="00332E54" w:rsidRPr="00C442D7" w:rsidRDefault="00332E54" w:rsidP="00B11A42">
            <w:pPr>
              <w:jc w:val="center"/>
              <w:rPr>
                <w:sz w:val="20"/>
                <w:szCs w:val="20"/>
              </w:rPr>
            </w:pPr>
          </w:p>
        </w:tc>
        <w:tc>
          <w:tcPr>
            <w:tcW w:w="1837" w:type="dxa"/>
            <w:tcBorders>
              <w:top w:val="single" w:sz="4" w:space="0" w:color="auto"/>
            </w:tcBorders>
            <w:shd w:val="clear" w:color="auto" w:fill="auto"/>
          </w:tcPr>
          <w:p w14:paraId="4147CC93" w14:textId="77777777" w:rsidR="00332E54" w:rsidRPr="00C442D7" w:rsidRDefault="00332E54" w:rsidP="00B11A42">
            <w:pPr>
              <w:jc w:val="center"/>
              <w:rPr>
                <w:sz w:val="20"/>
                <w:szCs w:val="20"/>
              </w:rPr>
            </w:pPr>
            <w:r w:rsidRPr="00C442D7">
              <w:rPr>
                <w:sz w:val="20"/>
                <w:szCs w:val="20"/>
              </w:rPr>
              <w:t>Подпись</w:t>
            </w:r>
          </w:p>
        </w:tc>
        <w:tc>
          <w:tcPr>
            <w:tcW w:w="567" w:type="dxa"/>
            <w:shd w:val="clear" w:color="auto" w:fill="auto"/>
          </w:tcPr>
          <w:p w14:paraId="7A7FF080" w14:textId="77777777" w:rsidR="00332E54" w:rsidRPr="00C442D7" w:rsidRDefault="00332E54" w:rsidP="00B11A42">
            <w:pPr>
              <w:jc w:val="center"/>
              <w:rPr>
                <w:sz w:val="20"/>
                <w:szCs w:val="20"/>
              </w:rPr>
            </w:pPr>
          </w:p>
        </w:tc>
        <w:tc>
          <w:tcPr>
            <w:tcW w:w="3657" w:type="dxa"/>
            <w:tcBorders>
              <w:top w:val="single" w:sz="4" w:space="0" w:color="auto"/>
            </w:tcBorders>
            <w:shd w:val="clear" w:color="auto" w:fill="auto"/>
          </w:tcPr>
          <w:p w14:paraId="193A5B2F" w14:textId="77777777" w:rsidR="00332E54" w:rsidRPr="00C442D7" w:rsidRDefault="00332E54" w:rsidP="00B11A42">
            <w:pPr>
              <w:jc w:val="center"/>
              <w:rPr>
                <w:sz w:val="20"/>
                <w:szCs w:val="20"/>
              </w:rPr>
            </w:pPr>
            <w:r w:rsidRPr="00C442D7">
              <w:rPr>
                <w:sz w:val="20"/>
                <w:szCs w:val="20"/>
              </w:rPr>
              <w:t>ФИО</w:t>
            </w:r>
          </w:p>
        </w:tc>
      </w:tr>
      <w:tr w:rsidR="00B11A42" w:rsidRPr="00C442D7" w14:paraId="62546D86" w14:textId="77777777" w:rsidTr="00B11A42">
        <w:tc>
          <w:tcPr>
            <w:tcW w:w="3403" w:type="dxa"/>
            <w:shd w:val="clear" w:color="auto" w:fill="auto"/>
          </w:tcPr>
          <w:p w14:paraId="29F25B58" w14:textId="77777777" w:rsidR="00332E54" w:rsidRPr="00C442D7" w:rsidRDefault="00332E54" w:rsidP="00AC7CAD">
            <w:pPr>
              <w:rPr>
                <w:sz w:val="20"/>
                <w:szCs w:val="20"/>
              </w:rPr>
            </w:pPr>
          </w:p>
        </w:tc>
        <w:tc>
          <w:tcPr>
            <w:tcW w:w="459" w:type="dxa"/>
            <w:shd w:val="clear" w:color="auto" w:fill="auto"/>
          </w:tcPr>
          <w:p w14:paraId="51A6FBBC" w14:textId="77777777" w:rsidR="00332E54" w:rsidRPr="00C442D7" w:rsidRDefault="00332E54" w:rsidP="00AC7CAD">
            <w:pPr>
              <w:rPr>
                <w:sz w:val="20"/>
                <w:szCs w:val="20"/>
              </w:rPr>
            </w:pPr>
          </w:p>
        </w:tc>
        <w:tc>
          <w:tcPr>
            <w:tcW w:w="1837" w:type="dxa"/>
            <w:shd w:val="clear" w:color="auto" w:fill="auto"/>
          </w:tcPr>
          <w:p w14:paraId="0E14410E" w14:textId="77777777" w:rsidR="00332E54" w:rsidRPr="00C442D7" w:rsidRDefault="00332E54" w:rsidP="00AC7CAD">
            <w:pPr>
              <w:rPr>
                <w:sz w:val="20"/>
                <w:szCs w:val="20"/>
              </w:rPr>
            </w:pPr>
          </w:p>
        </w:tc>
        <w:tc>
          <w:tcPr>
            <w:tcW w:w="567" w:type="dxa"/>
            <w:shd w:val="clear" w:color="auto" w:fill="auto"/>
          </w:tcPr>
          <w:p w14:paraId="3A105CD3" w14:textId="77777777" w:rsidR="00332E54" w:rsidRPr="00C442D7" w:rsidRDefault="00332E54" w:rsidP="00AC7CAD">
            <w:pPr>
              <w:rPr>
                <w:sz w:val="20"/>
                <w:szCs w:val="20"/>
              </w:rPr>
            </w:pPr>
          </w:p>
        </w:tc>
        <w:tc>
          <w:tcPr>
            <w:tcW w:w="3657" w:type="dxa"/>
            <w:shd w:val="clear" w:color="auto" w:fill="auto"/>
          </w:tcPr>
          <w:p w14:paraId="20C5E0F9" w14:textId="77777777" w:rsidR="00332E54" w:rsidRPr="00C442D7" w:rsidRDefault="00332E54" w:rsidP="00AC7CAD">
            <w:pPr>
              <w:rPr>
                <w:sz w:val="20"/>
                <w:szCs w:val="20"/>
              </w:rPr>
            </w:pPr>
          </w:p>
        </w:tc>
      </w:tr>
      <w:tr w:rsidR="00B11A42" w:rsidRPr="00C442D7" w14:paraId="40CE0E5B" w14:textId="77777777" w:rsidTr="00B11A42">
        <w:tc>
          <w:tcPr>
            <w:tcW w:w="3403" w:type="dxa"/>
            <w:tcBorders>
              <w:bottom w:val="single" w:sz="4" w:space="0" w:color="auto"/>
            </w:tcBorders>
            <w:shd w:val="clear" w:color="auto" w:fill="auto"/>
          </w:tcPr>
          <w:p w14:paraId="5BFA88F1" w14:textId="77777777" w:rsidR="00332E54" w:rsidRPr="00C442D7" w:rsidRDefault="00332E54" w:rsidP="00AC7CAD">
            <w:pPr>
              <w:rPr>
                <w:sz w:val="20"/>
                <w:szCs w:val="20"/>
              </w:rPr>
            </w:pPr>
          </w:p>
        </w:tc>
        <w:tc>
          <w:tcPr>
            <w:tcW w:w="459" w:type="dxa"/>
            <w:shd w:val="clear" w:color="auto" w:fill="auto"/>
          </w:tcPr>
          <w:p w14:paraId="35646888" w14:textId="77777777" w:rsidR="00332E54" w:rsidRPr="00C442D7" w:rsidRDefault="00332E54" w:rsidP="00AC7CAD">
            <w:pPr>
              <w:rPr>
                <w:sz w:val="20"/>
                <w:szCs w:val="20"/>
              </w:rPr>
            </w:pPr>
          </w:p>
        </w:tc>
        <w:tc>
          <w:tcPr>
            <w:tcW w:w="1837" w:type="dxa"/>
            <w:tcBorders>
              <w:bottom w:val="single" w:sz="4" w:space="0" w:color="auto"/>
            </w:tcBorders>
            <w:shd w:val="clear" w:color="auto" w:fill="auto"/>
          </w:tcPr>
          <w:p w14:paraId="680B0138" w14:textId="77777777" w:rsidR="00332E54" w:rsidRPr="00C442D7" w:rsidRDefault="00332E54" w:rsidP="00AC7CAD">
            <w:pPr>
              <w:rPr>
                <w:sz w:val="20"/>
                <w:szCs w:val="20"/>
              </w:rPr>
            </w:pPr>
          </w:p>
        </w:tc>
        <w:tc>
          <w:tcPr>
            <w:tcW w:w="567" w:type="dxa"/>
            <w:shd w:val="clear" w:color="auto" w:fill="auto"/>
          </w:tcPr>
          <w:p w14:paraId="093ABD0E" w14:textId="77777777" w:rsidR="00332E54" w:rsidRPr="00C442D7" w:rsidRDefault="00332E54" w:rsidP="00AC7CAD">
            <w:pPr>
              <w:rPr>
                <w:sz w:val="20"/>
                <w:szCs w:val="20"/>
              </w:rPr>
            </w:pPr>
          </w:p>
        </w:tc>
        <w:tc>
          <w:tcPr>
            <w:tcW w:w="3657" w:type="dxa"/>
            <w:tcBorders>
              <w:bottom w:val="single" w:sz="4" w:space="0" w:color="auto"/>
            </w:tcBorders>
            <w:shd w:val="clear" w:color="auto" w:fill="auto"/>
          </w:tcPr>
          <w:p w14:paraId="2D73714B" w14:textId="77777777" w:rsidR="00332E54" w:rsidRPr="00C442D7" w:rsidRDefault="00332E54" w:rsidP="00AC7CAD">
            <w:pPr>
              <w:rPr>
                <w:sz w:val="20"/>
                <w:szCs w:val="20"/>
              </w:rPr>
            </w:pPr>
          </w:p>
        </w:tc>
      </w:tr>
      <w:tr w:rsidR="00B11A42" w:rsidRPr="00C442D7" w14:paraId="5732C19A" w14:textId="77777777" w:rsidTr="00B11A42">
        <w:tc>
          <w:tcPr>
            <w:tcW w:w="3403" w:type="dxa"/>
            <w:tcBorders>
              <w:top w:val="single" w:sz="4" w:space="0" w:color="auto"/>
            </w:tcBorders>
            <w:shd w:val="clear" w:color="auto" w:fill="auto"/>
          </w:tcPr>
          <w:p w14:paraId="3C09972B" w14:textId="77777777" w:rsidR="00332E54" w:rsidRPr="00C442D7" w:rsidRDefault="00332E54" w:rsidP="00B11A42">
            <w:pPr>
              <w:jc w:val="center"/>
              <w:rPr>
                <w:sz w:val="20"/>
                <w:szCs w:val="20"/>
              </w:rPr>
            </w:pPr>
            <w:r w:rsidRPr="00C442D7">
              <w:rPr>
                <w:sz w:val="20"/>
                <w:szCs w:val="20"/>
              </w:rPr>
              <w:t>Должность</w:t>
            </w:r>
          </w:p>
        </w:tc>
        <w:tc>
          <w:tcPr>
            <w:tcW w:w="459" w:type="dxa"/>
            <w:shd w:val="clear" w:color="auto" w:fill="auto"/>
          </w:tcPr>
          <w:p w14:paraId="56F92BDB" w14:textId="77777777" w:rsidR="00332E54" w:rsidRPr="00C442D7" w:rsidRDefault="00332E54" w:rsidP="00B11A42">
            <w:pPr>
              <w:jc w:val="center"/>
              <w:rPr>
                <w:sz w:val="20"/>
                <w:szCs w:val="20"/>
              </w:rPr>
            </w:pPr>
          </w:p>
        </w:tc>
        <w:tc>
          <w:tcPr>
            <w:tcW w:w="1837" w:type="dxa"/>
            <w:tcBorders>
              <w:top w:val="single" w:sz="4" w:space="0" w:color="auto"/>
            </w:tcBorders>
            <w:shd w:val="clear" w:color="auto" w:fill="auto"/>
          </w:tcPr>
          <w:p w14:paraId="3014453B" w14:textId="77777777" w:rsidR="00332E54" w:rsidRPr="00C442D7" w:rsidRDefault="00332E54" w:rsidP="00B11A42">
            <w:pPr>
              <w:jc w:val="center"/>
              <w:rPr>
                <w:sz w:val="20"/>
                <w:szCs w:val="20"/>
              </w:rPr>
            </w:pPr>
            <w:r w:rsidRPr="00C442D7">
              <w:rPr>
                <w:sz w:val="20"/>
                <w:szCs w:val="20"/>
              </w:rPr>
              <w:t>Подпись</w:t>
            </w:r>
          </w:p>
        </w:tc>
        <w:tc>
          <w:tcPr>
            <w:tcW w:w="567" w:type="dxa"/>
            <w:shd w:val="clear" w:color="auto" w:fill="auto"/>
          </w:tcPr>
          <w:p w14:paraId="14B0A5A7" w14:textId="77777777" w:rsidR="00332E54" w:rsidRPr="00C442D7" w:rsidRDefault="00332E54" w:rsidP="00B11A42">
            <w:pPr>
              <w:jc w:val="center"/>
              <w:rPr>
                <w:sz w:val="20"/>
                <w:szCs w:val="20"/>
              </w:rPr>
            </w:pPr>
          </w:p>
        </w:tc>
        <w:tc>
          <w:tcPr>
            <w:tcW w:w="3657" w:type="dxa"/>
            <w:tcBorders>
              <w:top w:val="single" w:sz="4" w:space="0" w:color="auto"/>
            </w:tcBorders>
            <w:shd w:val="clear" w:color="auto" w:fill="auto"/>
          </w:tcPr>
          <w:p w14:paraId="57CFBA81" w14:textId="77777777" w:rsidR="00332E54" w:rsidRPr="00C442D7" w:rsidRDefault="00332E54" w:rsidP="00B11A42">
            <w:pPr>
              <w:jc w:val="center"/>
              <w:rPr>
                <w:sz w:val="20"/>
                <w:szCs w:val="20"/>
              </w:rPr>
            </w:pPr>
            <w:r w:rsidRPr="00C442D7">
              <w:rPr>
                <w:sz w:val="20"/>
                <w:szCs w:val="20"/>
              </w:rPr>
              <w:t>ФИО</w:t>
            </w:r>
          </w:p>
        </w:tc>
      </w:tr>
    </w:tbl>
    <w:p w14:paraId="513A0983" w14:textId="77777777" w:rsidR="00332E54" w:rsidRDefault="00332E54" w:rsidP="00386984">
      <w:pPr>
        <w:spacing w:before="120"/>
        <w:jc w:val="center"/>
        <w:rPr>
          <w:rStyle w:val="FontStyle59"/>
          <w:rFonts w:ascii="Arial" w:hAnsi="Arial" w:cs="Arial"/>
          <w:b/>
          <w:sz w:val="24"/>
          <w:szCs w:val="24"/>
        </w:rPr>
        <w:sectPr w:rsidR="00332E54" w:rsidSect="00A333C9">
          <w:pgSz w:w="11906" w:h="16838"/>
          <w:pgMar w:top="510" w:right="1021" w:bottom="567" w:left="1134" w:header="737" w:footer="680" w:gutter="0"/>
          <w:cols w:space="708"/>
          <w:docGrid w:linePitch="360"/>
        </w:sectPr>
      </w:pPr>
    </w:p>
    <w:p w14:paraId="3A8BB4E4" w14:textId="6C9D3A8A" w:rsidR="00E40022" w:rsidRDefault="00E40022" w:rsidP="00386984">
      <w:pPr>
        <w:spacing w:before="120"/>
        <w:jc w:val="center"/>
        <w:rPr>
          <w:rStyle w:val="FontStyle59"/>
          <w:rFonts w:ascii="Arial" w:hAnsi="Arial" w:cs="Arial"/>
          <w:b/>
          <w:sz w:val="24"/>
          <w:szCs w:val="24"/>
        </w:rPr>
      </w:pPr>
      <w:r>
        <w:rPr>
          <w:rStyle w:val="FontStyle59"/>
          <w:rFonts w:ascii="Arial" w:hAnsi="Arial" w:cs="Arial"/>
          <w:b/>
          <w:sz w:val="24"/>
          <w:szCs w:val="24"/>
        </w:rPr>
        <w:lastRenderedPageBreak/>
        <w:t>ЧЕК-ЛИСТ</w:t>
      </w:r>
      <w:r w:rsidR="00C442D7">
        <w:rPr>
          <w:rStyle w:val="FontStyle59"/>
          <w:rFonts w:ascii="Arial" w:hAnsi="Arial" w:cs="Arial"/>
          <w:b/>
          <w:sz w:val="24"/>
          <w:szCs w:val="24"/>
        </w:rPr>
        <w:t xml:space="preserve"> №20</w:t>
      </w:r>
      <w:r>
        <w:rPr>
          <w:rStyle w:val="FontStyle59"/>
          <w:rFonts w:ascii="Arial" w:hAnsi="Arial" w:cs="Arial"/>
          <w:b/>
          <w:sz w:val="24"/>
          <w:szCs w:val="24"/>
        </w:rPr>
        <w:t xml:space="preserve"> «БУРОВЫЕ РАСТВОРЫ И СИСТЕМА ОЧИСТКИ»</w:t>
      </w:r>
    </w:p>
    <w:p w14:paraId="1CA7618D" w14:textId="77777777" w:rsidR="00332E54" w:rsidRDefault="00332E54" w:rsidP="00386984">
      <w:pPr>
        <w:spacing w:before="120"/>
        <w:jc w:val="center"/>
        <w:rPr>
          <w:rStyle w:val="FontStyle59"/>
          <w:rFonts w:ascii="Arial" w:hAnsi="Arial" w:cs="Arial"/>
          <w:b/>
          <w:sz w:val="24"/>
          <w:szCs w:val="24"/>
        </w:rPr>
      </w:pPr>
    </w:p>
    <w:tbl>
      <w:tblPr>
        <w:tblW w:w="9923" w:type="dxa"/>
        <w:tblInd w:w="-34" w:type="dxa"/>
        <w:tblLook w:val="04A0" w:firstRow="1" w:lastRow="0" w:firstColumn="1" w:lastColumn="0" w:noHBand="0" w:noVBand="1"/>
      </w:tblPr>
      <w:tblGrid>
        <w:gridCol w:w="5245"/>
        <w:gridCol w:w="1418"/>
        <w:gridCol w:w="567"/>
        <w:gridCol w:w="567"/>
        <w:gridCol w:w="2126"/>
      </w:tblGrid>
      <w:tr w:rsidR="001D3291" w:rsidRPr="00EE15F4" w14:paraId="3ED71BAD" w14:textId="77777777" w:rsidTr="00AC7CAD">
        <w:trPr>
          <w:trHeight w:val="451"/>
        </w:trPr>
        <w:tc>
          <w:tcPr>
            <w:tcW w:w="5245" w:type="dxa"/>
            <w:tcBorders>
              <w:top w:val="nil"/>
              <w:left w:val="nil"/>
              <w:bottom w:val="nil"/>
              <w:right w:val="nil"/>
            </w:tcBorders>
            <w:shd w:val="clear" w:color="auto" w:fill="auto"/>
            <w:noWrap/>
            <w:vAlign w:val="bottom"/>
            <w:hideMark/>
          </w:tcPr>
          <w:p w14:paraId="5C562614" w14:textId="77777777" w:rsidR="001D3291" w:rsidRPr="004E55BF" w:rsidRDefault="001D3291" w:rsidP="00AC7CAD">
            <w:pPr>
              <w:rPr>
                <w:rFonts w:eastAsia="Times New Roman"/>
                <w:b/>
                <w:bCs/>
                <w:szCs w:val="24"/>
              </w:rPr>
            </w:pPr>
            <w:r w:rsidRPr="004E55BF">
              <w:rPr>
                <w:rFonts w:eastAsia="Times New Roman"/>
                <w:b/>
                <w:bCs/>
                <w:szCs w:val="24"/>
              </w:rPr>
              <w:t xml:space="preserve">Месторождение: Ванкорское                      </w:t>
            </w:r>
          </w:p>
        </w:tc>
        <w:tc>
          <w:tcPr>
            <w:tcW w:w="4678" w:type="dxa"/>
            <w:gridSpan w:val="4"/>
            <w:tcBorders>
              <w:top w:val="nil"/>
              <w:left w:val="nil"/>
              <w:bottom w:val="nil"/>
              <w:right w:val="nil"/>
            </w:tcBorders>
            <w:shd w:val="clear" w:color="auto" w:fill="auto"/>
            <w:noWrap/>
            <w:vAlign w:val="bottom"/>
            <w:hideMark/>
          </w:tcPr>
          <w:p w14:paraId="6FFFAE85" w14:textId="77777777" w:rsidR="001D3291" w:rsidRPr="004E55BF" w:rsidRDefault="001D3291" w:rsidP="00AC7CA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1D3291" w:rsidRPr="00EE15F4" w14:paraId="483E708B" w14:textId="77777777" w:rsidTr="00AC7CAD">
        <w:trPr>
          <w:trHeight w:val="315"/>
        </w:trPr>
        <w:tc>
          <w:tcPr>
            <w:tcW w:w="6663" w:type="dxa"/>
            <w:gridSpan w:val="2"/>
            <w:tcBorders>
              <w:top w:val="nil"/>
              <w:left w:val="nil"/>
              <w:bottom w:val="nil"/>
              <w:right w:val="nil"/>
            </w:tcBorders>
            <w:shd w:val="clear" w:color="auto" w:fill="auto"/>
            <w:noWrap/>
            <w:vAlign w:val="bottom"/>
            <w:hideMark/>
          </w:tcPr>
          <w:p w14:paraId="5D4DA352" w14:textId="77777777" w:rsidR="001D3291" w:rsidRPr="004E55BF" w:rsidRDefault="001D3291" w:rsidP="00AC7CAD">
            <w:pPr>
              <w:rPr>
                <w:rFonts w:eastAsia="Times New Roman"/>
                <w:b/>
                <w:bCs/>
                <w:szCs w:val="24"/>
              </w:rPr>
            </w:pPr>
            <w:r w:rsidRPr="004E55BF">
              <w:rPr>
                <w:rFonts w:eastAsia="Times New Roman"/>
                <w:b/>
                <w:bCs/>
                <w:szCs w:val="24"/>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067F7B13" w14:textId="77777777" w:rsidR="001D3291" w:rsidRPr="00EE15F4" w:rsidRDefault="001D3291" w:rsidP="00AC7CAD">
            <w:pPr>
              <w:rPr>
                <w:rFonts w:eastAsia="Times New Roman"/>
                <w:b/>
                <w:bCs/>
                <w:szCs w:val="24"/>
              </w:rPr>
            </w:pPr>
          </w:p>
        </w:tc>
        <w:tc>
          <w:tcPr>
            <w:tcW w:w="567" w:type="dxa"/>
            <w:tcBorders>
              <w:top w:val="nil"/>
              <w:left w:val="nil"/>
              <w:bottom w:val="nil"/>
              <w:right w:val="nil"/>
            </w:tcBorders>
            <w:shd w:val="clear" w:color="auto" w:fill="auto"/>
            <w:noWrap/>
            <w:hideMark/>
          </w:tcPr>
          <w:p w14:paraId="63A14C29" w14:textId="77777777" w:rsidR="001D3291" w:rsidRPr="00EE15F4" w:rsidRDefault="001D3291" w:rsidP="00AC7CAD">
            <w:pPr>
              <w:rPr>
                <w:rFonts w:eastAsia="Times New Roman"/>
              </w:rPr>
            </w:pPr>
          </w:p>
        </w:tc>
        <w:tc>
          <w:tcPr>
            <w:tcW w:w="2126" w:type="dxa"/>
            <w:tcBorders>
              <w:top w:val="nil"/>
              <w:left w:val="nil"/>
              <w:bottom w:val="nil"/>
              <w:right w:val="nil"/>
            </w:tcBorders>
            <w:shd w:val="clear" w:color="auto" w:fill="auto"/>
            <w:noWrap/>
            <w:vAlign w:val="bottom"/>
            <w:hideMark/>
          </w:tcPr>
          <w:p w14:paraId="3DF3ACF1" w14:textId="77777777" w:rsidR="001D3291" w:rsidRPr="00EE15F4" w:rsidRDefault="001D3291" w:rsidP="00AC7CAD">
            <w:pPr>
              <w:jc w:val="right"/>
              <w:rPr>
                <w:rFonts w:eastAsia="Times New Roman"/>
              </w:rPr>
            </w:pPr>
          </w:p>
        </w:tc>
      </w:tr>
      <w:tr w:rsidR="001D3291" w:rsidRPr="00EE15F4" w14:paraId="5736428B" w14:textId="77777777" w:rsidTr="00AC7CAD">
        <w:trPr>
          <w:trHeight w:val="315"/>
        </w:trPr>
        <w:tc>
          <w:tcPr>
            <w:tcW w:w="9923" w:type="dxa"/>
            <w:gridSpan w:val="5"/>
            <w:tcBorders>
              <w:top w:val="nil"/>
              <w:left w:val="nil"/>
              <w:bottom w:val="nil"/>
              <w:right w:val="nil"/>
            </w:tcBorders>
            <w:shd w:val="clear" w:color="auto" w:fill="auto"/>
            <w:noWrap/>
            <w:vAlign w:val="bottom"/>
            <w:hideMark/>
          </w:tcPr>
          <w:p w14:paraId="1E7059EB" w14:textId="77777777" w:rsidR="001D3291" w:rsidRPr="00EE15F4" w:rsidRDefault="001D3291" w:rsidP="00AC7CAD">
            <w:pPr>
              <w:rPr>
                <w:rFonts w:eastAsia="Times New Roman"/>
              </w:rPr>
            </w:pPr>
            <w:r w:rsidRPr="004E55BF">
              <w:rPr>
                <w:rFonts w:eastAsia="Times New Roman"/>
                <w:b/>
                <w:bCs/>
                <w:szCs w:val="24"/>
              </w:rPr>
              <w:t xml:space="preserve">Буровой подрядчик: </w:t>
            </w:r>
          </w:p>
        </w:tc>
      </w:tr>
      <w:tr w:rsidR="001D3291" w:rsidRPr="00EE15F4" w14:paraId="3E5DC751" w14:textId="77777777" w:rsidTr="00AC7CAD">
        <w:trPr>
          <w:trHeight w:val="315"/>
        </w:trPr>
        <w:tc>
          <w:tcPr>
            <w:tcW w:w="9923" w:type="dxa"/>
            <w:gridSpan w:val="5"/>
            <w:tcBorders>
              <w:top w:val="nil"/>
              <w:left w:val="nil"/>
              <w:bottom w:val="nil"/>
              <w:right w:val="nil"/>
            </w:tcBorders>
            <w:shd w:val="clear" w:color="auto" w:fill="auto"/>
            <w:noWrap/>
            <w:vAlign w:val="bottom"/>
            <w:hideMark/>
          </w:tcPr>
          <w:p w14:paraId="57A3B4D9" w14:textId="77777777" w:rsidR="001D3291" w:rsidRPr="00EE15F4" w:rsidRDefault="001D3291" w:rsidP="00AC7CAD">
            <w:pPr>
              <w:rPr>
                <w:rFonts w:eastAsia="Times New Roman"/>
              </w:rPr>
            </w:pPr>
            <w:r>
              <w:rPr>
                <w:rFonts w:eastAsia="Times New Roman"/>
                <w:b/>
                <w:bCs/>
                <w:szCs w:val="24"/>
              </w:rPr>
              <w:t>П</w:t>
            </w:r>
            <w:r w:rsidRPr="004E55BF">
              <w:rPr>
                <w:rFonts w:eastAsia="Times New Roman"/>
                <w:b/>
                <w:bCs/>
                <w:szCs w:val="24"/>
              </w:rPr>
              <w:t>одрядчик</w:t>
            </w:r>
            <w:r>
              <w:rPr>
                <w:rFonts w:eastAsia="Times New Roman"/>
                <w:b/>
                <w:bCs/>
                <w:szCs w:val="24"/>
              </w:rPr>
              <w:t xml:space="preserve"> по СБР</w:t>
            </w:r>
            <w:r w:rsidRPr="004E55BF">
              <w:rPr>
                <w:rFonts w:eastAsia="Times New Roman"/>
                <w:b/>
                <w:bCs/>
                <w:szCs w:val="24"/>
              </w:rPr>
              <w:t>:</w:t>
            </w:r>
          </w:p>
        </w:tc>
      </w:tr>
      <w:tr w:rsidR="001D3291" w:rsidRPr="00EE15F4" w14:paraId="7ACBB26F" w14:textId="77777777" w:rsidTr="00AC7CAD">
        <w:trPr>
          <w:trHeight w:val="315"/>
        </w:trPr>
        <w:tc>
          <w:tcPr>
            <w:tcW w:w="6663" w:type="dxa"/>
            <w:gridSpan w:val="2"/>
            <w:tcBorders>
              <w:top w:val="nil"/>
              <w:left w:val="nil"/>
              <w:bottom w:val="nil"/>
              <w:right w:val="nil"/>
            </w:tcBorders>
            <w:shd w:val="clear" w:color="auto" w:fill="auto"/>
            <w:noWrap/>
            <w:vAlign w:val="bottom"/>
            <w:hideMark/>
          </w:tcPr>
          <w:p w14:paraId="2EB44A24" w14:textId="77777777" w:rsidR="001D3291" w:rsidRPr="004E55BF" w:rsidRDefault="001D3291" w:rsidP="00AC7CAD">
            <w:pPr>
              <w:rPr>
                <w:rFonts w:eastAsia="Times New Roman"/>
                <w:b/>
                <w:bCs/>
                <w:szCs w:val="24"/>
              </w:rPr>
            </w:pPr>
            <w:r w:rsidRPr="004E55BF">
              <w:rPr>
                <w:rFonts w:eastAsia="Times New Roman"/>
                <w:b/>
                <w:bCs/>
                <w:szCs w:val="24"/>
              </w:rPr>
              <w:t xml:space="preserve">Дата заполнения: </w:t>
            </w:r>
          </w:p>
        </w:tc>
        <w:tc>
          <w:tcPr>
            <w:tcW w:w="567" w:type="dxa"/>
            <w:tcBorders>
              <w:top w:val="nil"/>
              <w:left w:val="nil"/>
              <w:bottom w:val="nil"/>
              <w:right w:val="nil"/>
            </w:tcBorders>
            <w:shd w:val="clear" w:color="auto" w:fill="auto"/>
            <w:noWrap/>
            <w:vAlign w:val="bottom"/>
            <w:hideMark/>
          </w:tcPr>
          <w:p w14:paraId="558D0724" w14:textId="77777777" w:rsidR="001D3291" w:rsidRPr="00EE15F4" w:rsidRDefault="001D3291" w:rsidP="00AC7CAD">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1E57D589" w14:textId="77777777" w:rsidR="001D3291" w:rsidRPr="00EE15F4" w:rsidRDefault="001D3291" w:rsidP="00AC7CAD">
            <w:pPr>
              <w:rPr>
                <w:rFonts w:eastAsia="Times New Roman"/>
              </w:rPr>
            </w:pPr>
          </w:p>
        </w:tc>
        <w:tc>
          <w:tcPr>
            <w:tcW w:w="2126" w:type="dxa"/>
            <w:tcBorders>
              <w:top w:val="nil"/>
              <w:left w:val="nil"/>
              <w:bottom w:val="nil"/>
              <w:right w:val="nil"/>
            </w:tcBorders>
            <w:shd w:val="clear" w:color="auto" w:fill="auto"/>
            <w:noWrap/>
            <w:vAlign w:val="bottom"/>
            <w:hideMark/>
          </w:tcPr>
          <w:p w14:paraId="2AA79A00" w14:textId="77777777" w:rsidR="001D3291" w:rsidRPr="00EE15F4" w:rsidRDefault="001D3291" w:rsidP="00AC7CAD">
            <w:pPr>
              <w:rPr>
                <w:rFonts w:eastAsia="Times New Roman"/>
              </w:rPr>
            </w:pPr>
          </w:p>
        </w:tc>
      </w:tr>
    </w:tbl>
    <w:p w14:paraId="7389549E" w14:textId="77777777" w:rsidR="00E40022" w:rsidRDefault="00E40022" w:rsidP="00386984">
      <w:pPr>
        <w:rPr>
          <w:b/>
          <w:szCs w:val="24"/>
        </w:rPr>
      </w:pPr>
    </w:p>
    <w:tbl>
      <w:tblPr>
        <w:tblW w:w="976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74"/>
        <w:gridCol w:w="6074"/>
        <w:gridCol w:w="850"/>
        <w:gridCol w:w="712"/>
        <w:gridCol w:w="1556"/>
      </w:tblGrid>
      <w:tr w:rsidR="00E40022" w:rsidRPr="00E40022" w14:paraId="75C4BD57" w14:textId="77777777" w:rsidTr="00376859">
        <w:trPr>
          <w:tblHeader/>
          <w:jc w:val="center"/>
        </w:trPr>
        <w:tc>
          <w:tcPr>
            <w:tcW w:w="574" w:type="dxa"/>
            <w:vMerge w:val="restart"/>
            <w:tcBorders>
              <w:right w:val="single" w:sz="6" w:space="0" w:color="auto"/>
            </w:tcBorders>
            <w:shd w:val="clear" w:color="auto" w:fill="FFD201"/>
            <w:vAlign w:val="center"/>
          </w:tcPr>
          <w:p w14:paraId="76801AD2" w14:textId="6A6B13A4" w:rsidR="00E40022" w:rsidRPr="008634D3" w:rsidRDefault="00346D5B" w:rsidP="003A0704">
            <w:pPr>
              <w:jc w:val="center"/>
              <w:rPr>
                <w:rFonts w:ascii="Arial" w:hAnsi="Arial" w:cs="Arial"/>
                <w:b/>
                <w:bCs/>
                <w:sz w:val="16"/>
                <w:szCs w:val="20"/>
              </w:rPr>
            </w:pPr>
            <w:r>
              <w:rPr>
                <w:rFonts w:ascii="Arial" w:hAnsi="Arial" w:cs="Arial"/>
                <w:b/>
                <w:bCs/>
                <w:sz w:val="16"/>
                <w:szCs w:val="20"/>
              </w:rPr>
              <w:t>№</w:t>
            </w:r>
          </w:p>
        </w:tc>
        <w:tc>
          <w:tcPr>
            <w:tcW w:w="6074" w:type="dxa"/>
            <w:vMerge w:val="restart"/>
            <w:tcBorders>
              <w:left w:val="single" w:sz="6" w:space="0" w:color="auto"/>
            </w:tcBorders>
            <w:shd w:val="clear" w:color="auto" w:fill="FFD201"/>
            <w:vAlign w:val="center"/>
          </w:tcPr>
          <w:p w14:paraId="2B91DA02" w14:textId="77777777" w:rsidR="00E40022" w:rsidRPr="008634D3" w:rsidRDefault="008634D3" w:rsidP="00386984">
            <w:pPr>
              <w:jc w:val="center"/>
              <w:rPr>
                <w:rFonts w:ascii="Arial" w:hAnsi="Arial" w:cs="Arial"/>
                <w:b/>
                <w:bCs/>
                <w:sz w:val="16"/>
                <w:szCs w:val="20"/>
              </w:rPr>
            </w:pPr>
            <w:r w:rsidRPr="008634D3">
              <w:rPr>
                <w:rFonts w:ascii="Arial" w:hAnsi="Arial" w:cs="Arial"/>
                <w:b/>
                <w:bCs/>
                <w:sz w:val="16"/>
                <w:szCs w:val="20"/>
              </w:rPr>
              <w:t>НАИМЕНОВАНИЕ ОБЪЕКТА ПРОВЕРКИ</w:t>
            </w:r>
          </w:p>
        </w:tc>
        <w:tc>
          <w:tcPr>
            <w:tcW w:w="1562" w:type="dxa"/>
            <w:gridSpan w:val="2"/>
            <w:shd w:val="clear" w:color="auto" w:fill="FFD201"/>
            <w:vAlign w:val="center"/>
          </w:tcPr>
          <w:p w14:paraId="156551FA" w14:textId="77777777" w:rsidR="00E40022" w:rsidRPr="008634D3" w:rsidRDefault="008634D3" w:rsidP="00386984">
            <w:pPr>
              <w:jc w:val="center"/>
              <w:rPr>
                <w:rFonts w:ascii="Arial" w:hAnsi="Arial" w:cs="Arial"/>
                <w:b/>
                <w:bCs/>
                <w:sz w:val="16"/>
                <w:szCs w:val="20"/>
              </w:rPr>
            </w:pPr>
            <w:r w:rsidRPr="008634D3">
              <w:rPr>
                <w:rFonts w:ascii="Arial" w:hAnsi="Arial" w:cs="Arial"/>
                <w:b/>
                <w:bCs/>
                <w:sz w:val="16"/>
                <w:szCs w:val="20"/>
              </w:rPr>
              <w:t>СООТВЕТСТВИЕ</w:t>
            </w:r>
          </w:p>
        </w:tc>
        <w:tc>
          <w:tcPr>
            <w:tcW w:w="1556" w:type="dxa"/>
            <w:vMerge w:val="restart"/>
            <w:shd w:val="clear" w:color="auto" w:fill="FFD201"/>
            <w:vAlign w:val="center"/>
          </w:tcPr>
          <w:p w14:paraId="6B068FBA" w14:textId="77777777" w:rsidR="00E40022" w:rsidRPr="008634D3" w:rsidRDefault="008634D3" w:rsidP="00386984">
            <w:pPr>
              <w:jc w:val="center"/>
              <w:rPr>
                <w:rFonts w:ascii="Arial" w:hAnsi="Arial" w:cs="Arial"/>
                <w:b/>
                <w:bCs/>
                <w:sz w:val="16"/>
                <w:szCs w:val="20"/>
              </w:rPr>
            </w:pPr>
            <w:r w:rsidRPr="008634D3">
              <w:rPr>
                <w:rFonts w:ascii="Arial" w:hAnsi="Arial" w:cs="Arial"/>
                <w:b/>
                <w:bCs/>
                <w:sz w:val="16"/>
                <w:szCs w:val="20"/>
              </w:rPr>
              <w:t>ПРИМЕЧАНИЕ</w:t>
            </w:r>
          </w:p>
        </w:tc>
      </w:tr>
      <w:tr w:rsidR="00E40022" w:rsidRPr="00E40022" w14:paraId="2E02EBAF" w14:textId="77777777" w:rsidTr="00376859">
        <w:trPr>
          <w:tblHeader/>
          <w:jc w:val="center"/>
        </w:trPr>
        <w:tc>
          <w:tcPr>
            <w:tcW w:w="574" w:type="dxa"/>
            <w:vMerge/>
            <w:tcBorders>
              <w:bottom w:val="single" w:sz="12" w:space="0" w:color="auto"/>
              <w:right w:val="single" w:sz="6" w:space="0" w:color="auto"/>
            </w:tcBorders>
            <w:shd w:val="clear" w:color="auto" w:fill="auto"/>
            <w:vAlign w:val="center"/>
          </w:tcPr>
          <w:p w14:paraId="17A0ACAB" w14:textId="77777777" w:rsidR="00E40022" w:rsidRPr="00E40022" w:rsidRDefault="00E40022" w:rsidP="00386984">
            <w:pPr>
              <w:rPr>
                <w:b/>
                <w:bCs/>
                <w:sz w:val="20"/>
                <w:szCs w:val="20"/>
              </w:rPr>
            </w:pPr>
          </w:p>
        </w:tc>
        <w:tc>
          <w:tcPr>
            <w:tcW w:w="6074" w:type="dxa"/>
            <w:vMerge/>
            <w:tcBorders>
              <w:left w:val="single" w:sz="6" w:space="0" w:color="auto"/>
              <w:bottom w:val="single" w:sz="12" w:space="0" w:color="auto"/>
            </w:tcBorders>
            <w:shd w:val="clear" w:color="auto" w:fill="auto"/>
            <w:vAlign w:val="center"/>
          </w:tcPr>
          <w:p w14:paraId="0A0CCB8E" w14:textId="77777777" w:rsidR="00E40022" w:rsidRPr="00E40022" w:rsidRDefault="00E40022" w:rsidP="00386984">
            <w:pPr>
              <w:rPr>
                <w:b/>
                <w:bCs/>
                <w:sz w:val="20"/>
                <w:szCs w:val="20"/>
              </w:rPr>
            </w:pPr>
          </w:p>
        </w:tc>
        <w:tc>
          <w:tcPr>
            <w:tcW w:w="850" w:type="dxa"/>
            <w:tcBorders>
              <w:bottom w:val="single" w:sz="12" w:space="0" w:color="auto"/>
            </w:tcBorders>
            <w:shd w:val="clear" w:color="auto" w:fill="FFD201"/>
            <w:vAlign w:val="center"/>
          </w:tcPr>
          <w:p w14:paraId="27E9B93D" w14:textId="77777777" w:rsidR="00E40022" w:rsidRPr="00753284" w:rsidRDefault="008634D3" w:rsidP="00386984">
            <w:pPr>
              <w:jc w:val="center"/>
              <w:rPr>
                <w:rFonts w:ascii="Arial" w:hAnsi="Arial" w:cs="Arial"/>
                <w:b/>
                <w:bCs/>
                <w:sz w:val="14"/>
                <w:szCs w:val="14"/>
              </w:rPr>
            </w:pPr>
            <w:r w:rsidRPr="00753284">
              <w:rPr>
                <w:rFonts w:ascii="Arial" w:hAnsi="Arial" w:cs="Arial"/>
                <w:b/>
                <w:bCs/>
                <w:sz w:val="14"/>
                <w:szCs w:val="14"/>
              </w:rPr>
              <w:t>ДА</w:t>
            </w:r>
          </w:p>
        </w:tc>
        <w:tc>
          <w:tcPr>
            <w:tcW w:w="712" w:type="dxa"/>
            <w:tcBorders>
              <w:bottom w:val="single" w:sz="12" w:space="0" w:color="auto"/>
            </w:tcBorders>
            <w:shd w:val="clear" w:color="auto" w:fill="FFD201"/>
          </w:tcPr>
          <w:p w14:paraId="4C742AE8" w14:textId="77777777" w:rsidR="00E40022" w:rsidRPr="00753284" w:rsidRDefault="008634D3" w:rsidP="00386984">
            <w:pPr>
              <w:jc w:val="center"/>
              <w:rPr>
                <w:rFonts w:ascii="Arial" w:hAnsi="Arial" w:cs="Arial"/>
                <w:b/>
                <w:bCs/>
                <w:sz w:val="14"/>
                <w:szCs w:val="14"/>
              </w:rPr>
            </w:pPr>
            <w:r w:rsidRPr="00753284">
              <w:rPr>
                <w:rFonts w:ascii="Arial" w:hAnsi="Arial" w:cs="Arial"/>
                <w:b/>
                <w:bCs/>
                <w:sz w:val="14"/>
                <w:szCs w:val="14"/>
              </w:rPr>
              <w:t>НЕТ</w:t>
            </w:r>
          </w:p>
        </w:tc>
        <w:tc>
          <w:tcPr>
            <w:tcW w:w="1556" w:type="dxa"/>
            <w:vMerge/>
            <w:tcBorders>
              <w:bottom w:val="single" w:sz="12" w:space="0" w:color="auto"/>
            </w:tcBorders>
            <w:shd w:val="clear" w:color="auto" w:fill="auto"/>
            <w:vAlign w:val="center"/>
          </w:tcPr>
          <w:p w14:paraId="1F9EE6A4" w14:textId="77777777" w:rsidR="00E40022" w:rsidRPr="00E40022" w:rsidRDefault="00E40022" w:rsidP="00386984">
            <w:pPr>
              <w:rPr>
                <w:b/>
                <w:bCs/>
                <w:sz w:val="20"/>
                <w:szCs w:val="20"/>
              </w:rPr>
            </w:pPr>
          </w:p>
        </w:tc>
      </w:tr>
      <w:tr w:rsidR="00E40022" w:rsidRPr="00E40022" w14:paraId="01F5E543" w14:textId="77777777" w:rsidTr="00376859">
        <w:trPr>
          <w:tblHeader/>
          <w:jc w:val="center"/>
        </w:trPr>
        <w:tc>
          <w:tcPr>
            <w:tcW w:w="574" w:type="dxa"/>
            <w:tcBorders>
              <w:top w:val="single" w:sz="12" w:space="0" w:color="auto"/>
              <w:bottom w:val="single" w:sz="6" w:space="0" w:color="auto"/>
              <w:right w:val="single" w:sz="6" w:space="0" w:color="auto"/>
            </w:tcBorders>
          </w:tcPr>
          <w:p w14:paraId="411864B4" w14:textId="77777777" w:rsidR="00E40022" w:rsidRPr="00E40022" w:rsidRDefault="00E40022" w:rsidP="00386984">
            <w:pPr>
              <w:jc w:val="center"/>
              <w:rPr>
                <w:sz w:val="20"/>
                <w:szCs w:val="20"/>
              </w:rPr>
            </w:pPr>
            <w:r>
              <w:rPr>
                <w:sz w:val="20"/>
                <w:szCs w:val="20"/>
              </w:rPr>
              <w:t>1</w:t>
            </w:r>
          </w:p>
        </w:tc>
        <w:tc>
          <w:tcPr>
            <w:tcW w:w="6074" w:type="dxa"/>
            <w:tcBorders>
              <w:top w:val="single" w:sz="12" w:space="0" w:color="auto"/>
              <w:left w:val="single" w:sz="6" w:space="0" w:color="auto"/>
              <w:bottom w:val="single" w:sz="6" w:space="0" w:color="auto"/>
            </w:tcBorders>
          </w:tcPr>
          <w:p w14:paraId="5FDC15D8" w14:textId="77777777" w:rsidR="00E40022" w:rsidRPr="00E40022" w:rsidRDefault="00E40022" w:rsidP="00386984">
            <w:pPr>
              <w:rPr>
                <w:sz w:val="20"/>
                <w:szCs w:val="20"/>
              </w:rPr>
            </w:pPr>
            <w:r>
              <w:rPr>
                <w:sz w:val="20"/>
                <w:szCs w:val="20"/>
              </w:rPr>
              <w:t>Параметры бурового раствора соответствуют проектным значениям</w:t>
            </w:r>
          </w:p>
        </w:tc>
        <w:tc>
          <w:tcPr>
            <w:tcW w:w="850" w:type="dxa"/>
            <w:tcBorders>
              <w:top w:val="single" w:sz="12" w:space="0" w:color="auto"/>
              <w:bottom w:val="single" w:sz="6" w:space="0" w:color="auto"/>
            </w:tcBorders>
            <w:vAlign w:val="center"/>
          </w:tcPr>
          <w:p w14:paraId="193EF21D" w14:textId="77777777" w:rsidR="00E40022" w:rsidRPr="00E40022" w:rsidRDefault="00E40022" w:rsidP="00386984">
            <w:pPr>
              <w:rPr>
                <w:bCs/>
                <w:sz w:val="20"/>
                <w:szCs w:val="20"/>
              </w:rPr>
            </w:pPr>
          </w:p>
        </w:tc>
        <w:tc>
          <w:tcPr>
            <w:tcW w:w="712" w:type="dxa"/>
            <w:tcBorders>
              <w:top w:val="single" w:sz="12" w:space="0" w:color="auto"/>
              <w:bottom w:val="single" w:sz="6" w:space="0" w:color="auto"/>
            </w:tcBorders>
          </w:tcPr>
          <w:p w14:paraId="1EDAF291" w14:textId="77777777" w:rsidR="00E40022" w:rsidRPr="00E40022" w:rsidRDefault="00E40022" w:rsidP="00386984">
            <w:pPr>
              <w:rPr>
                <w:bCs/>
                <w:sz w:val="20"/>
                <w:szCs w:val="20"/>
              </w:rPr>
            </w:pPr>
          </w:p>
        </w:tc>
        <w:tc>
          <w:tcPr>
            <w:tcW w:w="1556" w:type="dxa"/>
            <w:tcBorders>
              <w:top w:val="single" w:sz="12" w:space="0" w:color="auto"/>
              <w:bottom w:val="single" w:sz="6" w:space="0" w:color="auto"/>
            </w:tcBorders>
            <w:vAlign w:val="center"/>
          </w:tcPr>
          <w:p w14:paraId="509868B6" w14:textId="77777777" w:rsidR="00E40022" w:rsidRPr="00E40022" w:rsidRDefault="00E40022" w:rsidP="00386984">
            <w:pPr>
              <w:rPr>
                <w:bCs/>
                <w:sz w:val="20"/>
                <w:szCs w:val="20"/>
              </w:rPr>
            </w:pPr>
          </w:p>
        </w:tc>
      </w:tr>
      <w:tr w:rsidR="00E40022" w:rsidRPr="00E40022" w14:paraId="0D2FE7DD" w14:textId="77777777" w:rsidTr="00376859">
        <w:trPr>
          <w:tblHeader/>
          <w:jc w:val="center"/>
        </w:trPr>
        <w:tc>
          <w:tcPr>
            <w:tcW w:w="574" w:type="dxa"/>
            <w:tcBorders>
              <w:top w:val="single" w:sz="6" w:space="0" w:color="auto"/>
              <w:right w:val="single" w:sz="6" w:space="0" w:color="auto"/>
            </w:tcBorders>
          </w:tcPr>
          <w:p w14:paraId="5168F855" w14:textId="77777777" w:rsidR="00E40022" w:rsidRPr="00E40022" w:rsidRDefault="00E40022" w:rsidP="00386984">
            <w:pPr>
              <w:jc w:val="center"/>
              <w:rPr>
                <w:sz w:val="20"/>
                <w:szCs w:val="20"/>
              </w:rPr>
            </w:pPr>
            <w:r>
              <w:rPr>
                <w:sz w:val="20"/>
                <w:szCs w:val="20"/>
              </w:rPr>
              <w:t>2</w:t>
            </w:r>
          </w:p>
        </w:tc>
        <w:tc>
          <w:tcPr>
            <w:tcW w:w="6074" w:type="dxa"/>
            <w:tcBorders>
              <w:top w:val="single" w:sz="6" w:space="0" w:color="auto"/>
              <w:left w:val="single" w:sz="6" w:space="0" w:color="auto"/>
            </w:tcBorders>
          </w:tcPr>
          <w:p w14:paraId="430BA92D" w14:textId="77777777" w:rsidR="00E40022" w:rsidRPr="00E40022" w:rsidRDefault="00E40022" w:rsidP="00386984">
            <w:pPr>
              <w:rPr>
                <w:sz w:val="20"/>
                <w:szCs w:val="20"/>
              </w:rPr>
            </w:pPr>
            <w:r>
              <w:rPr>
                <w:sz w:val="20"/>
                <w:szCs w:val="20"/>
              </w:rPr>
              <w:t>Наличие журнала замеров параметров БР</w:t>
            </w:r>
            <w:r w:rsidR="007A743C">
              <w:rPr>
                <w:sz w:val="20"/>
                <w:szCs w:val="20"/>
              </w:rPr>
              <w:t xml:space="preserve">, </w:t>
            </w:r>
            <w:r w:rsidR="007A743C" w:rsidRPr="007A743C">
              <w:rPr>
                <w:sz w:val="20"/>
                <w:szCs w:val="20"/>
              </w:rPr>
              <w:t>форма которого, разрабатывается и утверждается подрядной организацией</w:t>
            </w:r>
          </w:p>
        </w:tc>
        <w:tc>
          <w:tcPr>
            <w:tcW w:w="850" w:type="dxa"/>
            <w:tcBorders>
              <w:top w:val="single" w:sz="6" w:space="0" w:color="auto"/>
            </w:tcBorders>
          </w:tcPr>
          <w:p w14:paraId="3165FB17" w14:textId="77777777" w:rsidR="00E40022" w:rsidRPr="00E40022" w:rsidRDefault="00E40022" w:rsidP="00386984">
            <w:pPr>
              <w:rPr>
                <w:sz w:val="20"/>
                <w:szCs w:val="20"/>
              </w:rPr>
            </w:pPr>
          </w:p>
        </w:tc>
        <w:tc>
          <w:tcPr>
            <w:tcW w:w="712" w:type="dxa"/>
            <w:tcBorders>
              <w:top w:val="single" w:sz="6" w:space="0" w:color="auto"/>
            </w:tcBorders>
          </w:tcPr>
          <w:p w14:paraId="305E6FBB" w14:textId="77777777" w:rsidR="00E40022" w:rsidRPr="00E40022" w:rsidRDefault="00E40022" w:rsidP="00386984">
            <w:pPr>
              <w:rPr>
                <w:bCs/>
                <w:sz w:val="20"/>
                <w:szCs w:val="20"/>
              </w:rPr>
            </w:pPr>
          </w:p>
        </w:tc>
        <w:tc>
          <w:tcPr>
            <w:tcW w:w="1556" w:type="dxa"/>
            <w:tcBorders>
              <w:top w:val="single" w:sz="6" w:space="0" w:color="auto"/>
            </w:tcBorders>
            <w:vAlign w:val="center"/>
          </w:tcPr>
          <w:p w14:paraId="31F132A0" w14:textId="77777777" w:rsidR="00E40022" w:rsidRPr="00E40022" w:rsidRDefault="00E40022" w:rsidP="00386984">
            <w:pPr>
              <w:rPr>
                <w:bCs/>
                <w:sz w:val="20"/>
                <w:szCs w:val="20"/>
              </w:rPr>
            </w:pPr>
          </w:p>
        </w:tc>
      </w:tr>
      <w:tr w:rsidR="00E40022" w:rsidRPr="00E40022" w14:paraId="22B61463" w14:textId="77777777" w:rsidTr="00376859">
        <w:trPr>
          <w:tblHeader/>
          <w:jc w:val="center"/>
        </w:trPr>
        <w:tc>
          <w:tcPr>
            <w:tcW w:w="574" w:type="dxa"/>
            <w:tcBorders>
              <w:right w:val="single" w:sz="6" w:space="0" w:color="auto"/>
            </w:tcBorders>
          </w:tcPr>
          <w:p w14:paraId="01DEC48F" w14:textId="77777777" w:rsidR="00E40022" w:rsidRPr="00E40022" w:rsidRDefault="00E40022" w:rsidP="00386984">
            <w:pPr>
              <w:jc w:val="center"/>
              <w:rPr>
                <w:sz w:val="20"/>
                <w:szCs w:val="20"/>
              </w:rPr>
            </w:pPr>
            <w:r>
              <w:rPr>
                <w:sz w:val="20"/>
                <w:szCs w:val="20"/>
              </w:rPr>
              <w:t>3</w:t>
            </w:r>
          </w:p>
        </w:tc>
        <w:tc>
          <w:tcPr>
            <w:tcW w:w="6074" w:type="dxa"/>
            <w:tcBorders>
              <w:left w:val="single" w:sz="6" w:space="0" w:color="auto"/>
            </w:tcBorders>
          </w:tcPr>
          <w:p w14:paraId="5A27490F" w14:textId="77777777" w:rsidR="00E40022" w:rsidRPr="00E40022" w:rsidRDefault="00E40022" w:rsidP="00386984">
            <w:pPr>
              <w:rPr>
                <w:sz w:val="20"/>
                <w:szCs w:val="20"/>
              </w:rPr>
            </w:pPr>
            <w:r>
              <w:rPr>
                <w:sz w:val="20"/>
                <w:szCs w:val="20"/>
              </w:rPr>
              <w:t>Наличие СИЗ для работы с хим. реагентами</w:t>
            </w:r>
          </w:p>
        </w:tc>
        <w:tc>
          <w:tcPr>
            <w:tcW w:w="850" w:type="dxa"/>
          </w:tcPr>
          <w:p w14:paraId="302ABD9D" w14:textId="77777777" w:rsidR="00E40022" w:rsidRPr="00E40022" w:rsidRDefault="00E40022" w:rsidP="00386984">
            <w:pPr>
              <w:rPr>
                <w:sz w:val="20"/>
                <w:szCs w:val="20"/>
              </w:rPr>
            </w:pPr>
          </w:p>
        </w:tc>
        <w:tc>
          <w:tcPr>
            <w:tcW w:w="712" w:type="dxa"/>
          </w:tcPr>
          <w:p w14:paraId="72B8EF7F" w14:textId="77777777" w:rsidR="00E40022" w:rsidRPr="00E40022" w:rsidRDefault="00E40022" w:rsidP="00386984">
            <w:pPr>
              <w:rPr>
                <w:bCs/>
                <w:sz w:val="20"/>
                <w:szCs w:val="20"/>
              </w:rPr>
            </w:pPr>
          </w:p>
        </w:tc>
        <w:tc>
          <w:tcPr>
            <w:tcW w:w="1556" w:type="dxa"/>
            <w:vAlign w:val="center"/>
          </w:tcPr>
          <w:p w14:paraId="3BC8D592" w14:textId="77777777" w:rsidR="00E40022" w:rsidRPr="00E40022" w:rsidRDefault="00E40022" w:rsidP="00386984">
            <w:pPr>
              <w:rPr>
                <w:bCs/>
                <w:sz w:val="20"/>
                <w:szCs w:val="20"/>
              </w:rPr>
            </w:pPr>
          </w:p>
        </w:tc>
      </w:tr>
      <w:tr w:rsidR="00E40022" w:rsidRPr="00E40022" w14:paraId="3A0C81C6" w14:textId="77777777" w:rsidTr="00376859">
        <w:trPr>
          <w:tblHeader/>
          <w:jc w:val="center"/>
        </w:trPr>
        <w:tc>
          <w:tcPr>
            <w:tcW w:w="574" w:type="dxa"/>
            <w:tcBorders>
              <w:right w:val="single" w:sz="6" w:space="0" w:color="auto"/>
            </w:tcBorders>
          </w:tcPr>
          <w:p w14:paraId="3E38E558" w14:textId="77777777" w:rsidR="00E40022" w:rsidRPr="00E40022" w:rsidRDefault="00E40022" w:rsidP="00386984">
            <w:pPr>
              <w:jc w:val="center"/>
              <w:rPr>
                <w:sz w:val="20"/>
                <w:szCs w:val="20"/>
              </w:rPr>
            </w:pPr>
            <w:r>
              <w:rPr>
                <w:sz w:val="20"/>
                <w:szCs w:val="20"/>
              </w:rPr>
              <w:t>4</w:t>
            </w:r>
          </w:p>
        </w:tc>
        <w:tc>
          <w:tcPr>
            <w:tcW w:w="6074" w:type="dxa"/>
            <w:tcBorders>
              <w:left w:val="single" w:sz="6" w:space="0" w:color="auto"/>
            </w:tcBorders>
          </w:tcPr>
          <w:p w14:paraId="27C33078" w14:textId="77777777" w:rsidR="00E40022" w:rsidRPr="00E40022" w:rsidRDefault="00E40022" w:rsidP="00386984">
            <w:pPr>
              <w:rPr>
                <w:sz w:val="20"/>
                <w:szCs w:val="20"/>
              </w:rPr>
            </w:pPr>
            <w:r>
              <w:rPr>
                <w:sz w:val="20"/>
                <w:szCs w:val="20"/>
              </w:rPr>
              <w:t>Наличие паспортов и сертификатов на используемые хим. реагенты</w:t>
            </w:r>
          </w:p>
        </w:tc>
        <w:tc>
          <w:tcPr>
            <w:tcW w:w="850" w:type="dxa"/>
          </w:tcPr>
          <w:p w14:paraId="06273AB9" w14:textId="77777777" w:rsidR="00E40022" w:rsidRPr="00E40022" w:rsidRDefault="00E40022" w:rsidP="00386984">
            <w:pPr>
              <w:rPr>
                <w:sz w:val="20"/>
                <w:szCs w:val="20"/>
              </w:rPr>
            </w:pPr>
          </w:p>
        </w:tc>
        <w:tc>
          <w:tcPr>
            <w:tcW w:w="712" w:type="dxa"/>
          </w:tcPr>
          <w:p w14:paraId="2A04777E" w14:textId="77777777" w:rsidR="00E40022" w:rsidRPr="00E40022" w:rsidRDefault="00E40022" w:rsidP="00386984">
            <w:pPr>
              <w:rPr>
                <w:bCs/>
                <w:sz w:val="20"/>
                <w:szCs w:val="20"/>
              </w:rPr>
            </w:pPr>
          </w:p>
        </w:tc>
        <w:tc>
          <w:tcPr>
            <w:tcW w:w="1556" w:type="dxa"/>
            <w:vAlign w:val="center"/>
          </w:tcPr>
          <w:p w14:paraId="0868DDAA" w14:textId="77777777" w:rsidR="00E40022" w:rsidRPr="00E40022" w:rsidRDefault="00E40022" w:rsidP="00386984">
            <w:pPr>
              <w:rPr>
                <w:bCs/>
                <w:sz w:val="20"/>
                <w:szCs w:val="20"/>
              </w:rPr>
            </w:pPr>
          </w:p>
        </w:tc>
      </w:tr>
      <w:tr w:rsidR="00E40022" w:rsidRPr="00E40022" w14:paraId="3EC5CBC3" w14:textId="77777777" w:rsidTr="00376859">
        <w:trPr>
          <w:tblHeader/>
          <w:jc w:val="center"/>
        </w:trPr>
        <w:tc>
          <w:tcPr>
            <w:tcW w:w="574" w:type="dxa"/>
            <w:tcBorders>
              <w:right w:val="single" w:sz="6" w:space="0" w:color="auto"/>
            </w:tcBorders>
          </w:tcPr>
          <w:p w14:paraId="0CDB598E" w14:textId="77777777" w:rsidR="00E40022" w:rsidRPr="00E40022" w:rsidRDefault="00E40022" w:rsidP="00386984">
            <w:pPr>
              <w:jc w:val="center"/>
              <w:rPr>
                <w:sz w:val="20"/>
                <w:szCs w:val="20"/>
              </w:rPr>
            </w:pPr>
            <w:r>
              <w:rPr>
                <w:sz w:val="20"/>
                <w:szCs w:val="20"/>
              </w:rPr>
              <w:t>5</w:t>
            </w:r>
          </w:p>
        </w:tc>
        <w:tc>
          <w:tcPr>
            <w:tcW w:w="6074" w:type="dxa"/>
            <w:tcBorders>
              <w:left w:val="single" w:sz="6" w:space="0" w:color="auto"/>
            </w:tcBorders>
          </w:tcPr>
          <w:p w14:paraId="56076125" w14:textId="77777777" w:rsidR="00E40022" w:rsidRPr="00E40022" w:rsidRDefault="00E40022" w:rsidP="00386984">
            <w:pPr>
              <w:rPr>
                <w:sz w:val="20"/>
                <w:szCs w:val="20"/>
              </w:rPr>
            </w:pPr>
            <w:r>
              <w:rPr>
                <w:sz w:val="20"/>
                <w:szCs w:val="20"/>
              </w:rPr>
              <w:t>Укомплектованность полевой лаборатории</w:t>
            </w:r>
          </w:p>
        </w:tc>
        <w:tc>
          <w:tcPr>
            <w:tcW w:w="850" w:type="dxa"/>
          </w:tcPr>
          <w:p w14:paraId="7426A9FF" w14:textId="77777777" w:rsidR="00E40022" w:rsidRPr="00E40022" w:rsidRDefault="00E40022" w:rsidP="00386984">
            <w:pPr>
              <w:rPr>
                <w:sz w:val="20"/>
                <w:szCs w:val="20"/>
              </w:rPr>
            </w:pPr>
          </w:p>
        </w:tc>
        <w:tc>
          <w:tcPr>
            <w:tcW w:w="712" w:type="dxa"/>
          </w:tcPr>
          <w:p w14:paraId="0A548883" w14:textId="77777777" w:rsidR="00E40022" w:rsidRPr="00E40022" w:rsidRDefault="00E40022" w:rsidP="00386984">
            <w:pPr>
              <w:rPr>
                <w:bCs/>
                <w:sz w:val="20"/>
                <w:szCs w:val="20"/>
              </w:rPr>
            </w:pPr>
          </w:p>
        </w:tc>
        <w:tc>
          <w:tcPr>
            <w:tcW w:w="1556" w:type="dxa"/>
            <w:vAlign w:val="center"/>
          </w:tcPr>
          <w:p w14:paraId="6805BA37" w14:textId="77777777" w:rsidR="00E40022" w:rsidRPr="00E40022" w:rsidRDefault="00E40022" w:rsidP="00386984">
            <w:pPr>
              <w:rPr>
                <w:bCs/>
                <w:sz w:val="20"/>
                <w:szCs w:val="20"/>
              </w:rPr>
            </w:pPr>
          </w:p>
        </w:tc>
      </w:tr>
      <w:tr w:rsidR="00E40022" w:rsidRPr="00E40022" w14:paraId="3333AD9D" w14:textId="77777777" w:rsidTr="00376859">
        <w:trPr>
          <w:tblHeader/>
          <w:jc w:val="center"/>
        </w:trPr>
        <w:tc>
          <w:tcPr>
            <w:tcW w:w="574" w:type="dxa"/>
            <w:tcBorders>
              <w:right w:val="single" w:sz="6" w:space="0" w:color="auto"/>
            </w:tcBorders>
          </w:tcPr>
          <w:p w14:paraId="4526D460" w14:textId="77777777" w:rsidR="00E40022" w:rsidRPr="00E40022" w:rsidRDefault="00E40022" w:rsidP="00386984">
            <w:pPr>
              <w:jc w:val="center"/>
              <w:rPr>
                <w:sz w:val="20"/>
                <w:szCs w:val="20"/>
              </w:rPr>
            </w:pPr>
            <w:r>
              <w:rPr>
                <w:sz w:val="20"/>
                <w:szCs w:val="20"/>
              </w:rPr>
              <w:t>6</w:t>
            </w:r>
          </w:p>
        </w:tc>
        <w:tc>
          <w:tcPr>
            <w:tcW w:w="6074" w:type="dxa"/>
            <w:tcBorders>
              <w:left w:val="single" w:sz="6" w:space="0" w:color="auto"/>
            </w:tcBorders>
          </w:tcPr>
          <w:p w14:paraId="7DAE4D39" w14:textId="77777777" w:rsidR="00E40022" w:rsidRPr="00E40022" w:rsidRDefault="00E40022" w:rsidP="00386984">
            <w:pPr>
              <w:rPr>
                <w:sz w:val="20"/>
                <w:szCs w:val="20"/>
              </w:rPr>
            </w:pPr>
            <w:r>
              <w:rPr>
                <w:sz w:val="20"/>
                <w:szCs w:val="20"/>
              </w:rPr>
              <w:t xml:space="preserve">Наличие хим. реагентов, необходимых для поддержания параметров БР согласно программных значений </w:t>
            </w:r>
          </w:p>
        </w:tc>
        <w:tc>
          <w:tcPr>
            <w:tcW w:w="850" w:type="dxa"/>
          </w:tcPr>
          <w:p w14:paraId="22D5888F" w14:textId="77777777" w:rsidR="00E40022" w:rsidRPr="00E40022" w:rsidRDefault="00E40022" w:rsidP="00386984">
            <w:pPr>
              <w:rPr>
                <w:sz w:val="20"/>
                <w:szCs w:val="20"/>
              </w:rPr>
            </w:pPr>
          </w:p>
        </w:tc>
        <w:tc>
          <w:tcPr>
            <w:tcW w:w="712" w:type="dxa"/>
          </w:tcPr>
          <w:p w14:paraId="74E48B5F" w14:textId="77777777" w:rsidR="00E40022" w:rsidRPr="00E40022" w:rsidRDefault="00E40022" w:rsidP="00386984">
            <w:pPr>
              <w:rPr>
                <w:bCs/>
                <w:sz w:val="20"/>
                <w:szCs w:val="20"/>
              </w:rPr>
            </w:pPr>
          </w:p>
        </w:tc>
        <w:tc>
          <w:tcPr>
            <w:tcW w:w="1556" w:type="dxa"/>
            <w:vAlign w:val="center"/>
          </w:tcPr>
          <w:p w14:paraId="7EC3A8E7" w14:textId="77777777" w:rsidR="00E40022" w:rsidRPr="00E40022" w:rsidRDefault="00E40022" w:rsidP="00386984">
            <w:pPr>
              <w:rPr>
                <w:bCs/>
                <w:sz w:val="20"/>
                <w:szCs w:val="20"/>
              </w:rPr>
            </w:pPr>
          </w:p>
        </w:tc>
      </w:tr>
      <w:tr w:rsidR="00E40022" w:rsidRPr="00E40022" w14:paraId="0173C3A1" w14:textId="77777777" w:rsidTr="00376859">
        <w:trPr>
          <w:tblHeader/>
          <w:jc w:val="center"/>
        </w:trPr>
        <w:tc>
          <w:tcPr>
            <w:tcW w:w="574" w:type="dxa"/>
            <w:tcBorders>
              <w:right w:val="single" w:sz="6" w:space="0" w:color="auto"/>
            </w:tcBorders>
          </w:tcPr>
          <w:p w14:paraId="60983813" w14:textId="77777777" w:rsidR="00E40022" w:rsidRPr="00E40022" w:rsidRDefault="00E40022" w:rsidP="00386984">
            <w:pPr>
              <w:jc w:val="center"/>
              <w:rPr>
                <w:sz w:val="20"/>
                <w:szCs w:val="20"/>
              </w:rPr>
            </w:pPr>
            <w:r>
              <w:rPr>
                <w:sz w:val="20"/>
                <w:szCs w:val="20"/>
              </w:rPr>
              <w:t>7</w:t>
            </w:r>
          </w:p>
        </w:tc>
        <w:tc>
          <w:tcPr>
            <w:tcW w:w="6074" w:type="dxa"/>
            <w:tcBorders>
              <w:left w:val="single" w:sz="6" w:space="0" w:color="auto"/>
            </w:tcBorders>
          </w:tcPr>
          <w:p w14:paraId="4AAC1B26" w14:textId="77777777" w:rsidR="00E40022" w:rsidRPr="00E40022" w:rsidRDefault="00610371" w:rsidP="00386984">
            <w:pPr>
              <w:rPr>
                <w:sz w:val="20"/>
                <w:szCs w:val="20"/>
              </w:rPr>
            </w:pPr>
            <w:r>
              <w:rPr>
                <w:sz w:val="20"/>
                <w:szCs w:val="20"/>
              </w:rPr>
              <w:t>Наличие ситовых панелей необходимого типоразмера</w:t>
            </w:r>
          </w:p>
        </w:tc>
        <w:tc>
          <w:tcPr>
            <w:tcW w:w="850" w:type="dxa"/>
          </w:tcPr>
          <w:p w14:paraId="479A705F" w14:textId="77777777" w:rsidR="00E40022" w:rsidRPr="00E40022" w:rsidRDefault="00E40022" w:rsidP="00386984">
            <w:pPr>
              <w:rPr>
                <w:sz w:val="20"/>
                <w:szCs w:val="20"/>
              </w:rPr>
            </w:pPr>
          </w:p>
        </w:tc>
        <w:tc>
          <w:tcPr>
            <w:tcW w:w="712" w:type="dxa"/>
          </w:tcPr>
          <w:p w14:paraId="0AD5D81D" w14:textId="77777777" w:rsidR="00E40022" w:rsidRPr="00E40022" w:rsidRDefault="00E40022" w:rsidP="00386984">
            <w:pPr>
              <w:rPr>
                <w:bCs/>
                <w:sz w:val="20"/>
                <w:szCs w:val="20"/>
              </w:rPr>
            </w:pPr>
          </w:p>
        </w:tc>
        <w:tc>
          <w:tcPr>
            <w:tcW w:w="1556" w:type="dxa"/>
            <w:vAlign w:val="center"/>
          </w:tcPr>
          <w:p w14:paraId="48D07DB7" w14:textId="77777777" w:rsidR="00E40022" w:rsidRPr="00E40022" w:rsidRDefault="00E40022" w:rsidP="00386984">
            <w:pPr>
              <w:rPr>
                <w:bCs/>
                <w:sz w:val="20"/>
                <w:szCs w:val="20"/>
              </w:rPr>
            </w:pPr>
          </w:p>
        </w:tc>
      </w:tr>
      <w:tr w:rsidR="00E40022" w:rsidRPr="00E40022" w14:paraId="7FBF2022" w14:textId="77777777" w:rsidTr="00376859">
        <w:trPr>
          <w:tblHeader/>
          <w:jc w:val="center"/>
        </w:trPr>
        <w:tc>
          <w:tcPr>
            <w:tcW w:w="574" w:type="dxa"/>
            <w:tcBorders>
              <w:right w:val="single" w:sz="6" w:space="0" w:color="auto"/>
            </w:tcBorders>
          </w:tcPr>
          <w:p w14:paraId="5124AB6A" w14:textId="77777777" w:rsidR="00E40022" w:rsidRPr="00E40022" w:rsidRDefault="00E40022" w:rsidP="00386984">
            <w:pPr>
              <w:jc w:val="center"/>
              <w:rPr>
                <w:sz w:val="20"/>
                <w:szCs w:val="20"/>
              </w:rPr>
            </w:pPr>
            <w:r>
              <w:rPr>
                <w:sz w:val="20"/>
                <w:szCs w:val="20"/>
              </w:rPr>
              <w:t>8</w:t>
            </w:r>
          </w:p>
        </w:tc>
        <w:tc>
          <w:tcPr>
            <w:tcW w:w="6074" w:type="dxa"/>
            <w:tcBorders>
              <w:left w:val="single" w:sz="6" w:space="0" w:color="auto"/>
            </w:tcBorders>
          </w:tcPr>
          <w:p w14:paraId="06D0D6A2" w14:textId="77777777" w:rsidR="00610371" w:rsidRPr="00E40022" w:rsidRDefault="00610371" w:rsidP="00386984">
            <w:pPr>
              <w:rPr>
                <w:sz w:val="20"/>
                <w:szCs w:val="20"/>
              </w:rPr>
            </w:pPr>
            <w:r>
              <w:rPr>
                <w:sz w:val="20"/>
                <w:szCs w:val="20"/>
              </w:rPr>
              <w:t>Работоспособность вибросит</w:t>
            </w:r>
          </w:p>
        </w:tc>
        <w:tc>
          <w:tcPr>
            <w:tcW w:w="850" w:type="dxa"/>
          </w:tcPr>
          <w:p w14:paraId="14C6AA9E" w14:textId="77777777" w:rsidR="00E40022" w:rsidRPr="00E40022" w:rsidRDefault="00E40022" w:rsidP="00386984">
            <w:pPr>
              <w:rPr>
                <w:sz w:val="20"/>
                <w:szCs w:val="20"/>
              </w:rPr>
            </w:pPr>
          </w:p>
        </w:tc>
        <w:tc>
          <w:tcPr>
            <w:tcW w:w="712" w:type="dxa"/>
          </w:tcPr>
          <w:p w14:paraId="248C37DB" w14:textId="77777777" w:rsidR="00E40022" w:rsidRPr="00E40022" w:rsidRDefault="00E40022" w:rsidP="00386984">
            <w:pPr>
              <w:rPr>
                <w:bCs/>
                <w:sz w:val="20"/>
                <w:szCs w:val="20"/>
              </w:rPr>
            </w:pPr>
          </w:p>
        </w:tc>
        <w:tc>
          <w:tcPr>
            <w:tcW w:w="1556" w:type="dxa"/>
            <w:vAlign w:val="center"/>
          </w:tcPr>
          <w:p w14:paraId="324798D6" w14:textId="77777777" w:rsidR="00E40022" w:rsidRPr="00E40022" w:rsidRDefault="00E40022" w:rsidP="00386984">
            <w:pPr>
              <w:rPr>
                <w:bCs/>
                <w:sz w:val="20"/>
                <w:szCs w:val="20"/>
              </w:rPr>
            </w:pPr>
          </w:p>
        </w:tc>
      </w:tr>
      <w:tr w:rsidR="00E40022" w:rsidRPr="00E40022" w14:paraId="0D150AB2" w14:textId="77777777" w:rsidTr="00376859">
        <w:trPr>
          <w:tblHeader/>
          <w:jc w:val="center"/>
        </w:trPr>
        <w:tc>
          <w:tcPr>
            <w:tcW w:w="574" w:type="dxa"/>
            <w:tcBorders>
              <w:right w:val="single" w:sz="6" w:space="0" w:color="auto"/>
            </w:tcBorders>
          </w:tcPr>
          <w:p w14:paraId="6240A2BF" w14:textId="77777777" w:rsidR="00E40022" w:rsidRPr="00E40022" w:rsidRDefault="00E40022" w:rsidP="00386984">
            <w:pPr>
              <w:jc w:val="center"/>
              <w:rPr>
                <w:sz w:val="20"/>
                <w:szCs w:val="20"/>
              </w:rPr>
            </w:pPr>
            <w:r>
              <w:rPr>
                <w:sz w:val="20"/>
                <w:szCs w:val="20"/>
              </w:rPr>
              <w:t>9</w:t>
            </w:r>
          </w:p>
        </w:tc>
        <w:tc>
          <w:tcPr>
            <w:tcW w:w="6074" w:type="dxa"/>
            <w:tcBorders>
              <w:left w:val="single" w:sz="6" w:space="0" w:color="auto"/>
            </w:tcBorders>
          </w:tcPr>
          <w:p w14:paraId="64B076E4" w14:textId="77777777" w:rsidR="00E40022" w:rsidRPr="00E40022" w:rsidRDefault="00610371" w:rsidP="00386984">
            <w:pPr>
              <w:rPr>
                <w:sz w:val="20"/>
                <w:szCs w:val="20"/>
              </w:rPr>
            </w:pPr>
            <w:r>
              <w:rPr>
                <w:sz w:val="20"/>
                <w:szCs w:val="20"/>
              </w:rPr>
              <w:t xml:space="preserve">Работоспособность </w:t>
            </w:r>
            <w:proofErr w:type="spellStart"/>
            <w:r>
              <w:rPr>
                <w:sz w:val="20"/>
                <w:szCs w:val="20"/>
              </w:rPr>
              <w:t>пескоотделителя</w:t>
            </w:r>
            <w:proofErr w:type="spellEnd"/>
          </w:p>
        </w:tc>
        <w:tc>
          <w:tcPr>
            <w:tcW w:w="850" w:type="dxa"/>
          </w:tcPr>
          <w:p w14:paraId="60CDEC2E" w14:textId="77777777" w:rsidR="00E40022" w:rsidRPr="00E40022" w:rsidRDefault="00E40022" w:rsidP="00386984">
            <w:pPr>
              <w:rPr>
                <w:sz w:val="20"/>
                <w:szCs w:val="20"/>
              </w:rPr>
            </w:pPr>
          </w:p>
        </w:tc>
        <w:tc>
          <w:tcPr>
            <w:tcW w:w="712" w:type="dxa"/>
          </w:tcPr>
          <w:p w14:paraId="56EA9B5E" w14:textId="77777777" w:rsidR="00E40022" w:rsidRPr="00E40022" w:rsidRDefault="00E40022" w:rsidP="00386984">
            <w:pPr>
              <w:rPr>
                <w:bCs/>
                <w:sz w:val="20"/>
                <w:szCs w:val="20"/>
              </w:rPr>
            </w:pPr>
          </w:p>
        </w:tc>
        <w:tc>
          <w:tcPr>
            <w:tcW w:w="1556" w:type="dxa"/>
            <w:vAlign w:val="center"/>
          </w:tcPr>
          <w:p w14:paraId="01574C41" w14:textId="77777777" w:rsidR="00E40022" w:rsidRPr="00E40022" w:rsidRDefault="00E40022" w:rsidP="00386984">
            <w:pPr>
              <w:rPr>
                <w:bCs/>
                <w:sz w:val="20"/>
                <w:szCs w:val="20"/>
              </w:rPr>
            </w:pPr>
          </w:p>
        </w:tc>
      </w:tr>
      <w:tr w:rsidR="00E40022" w:rsidRPr="00E40022" w14:paraId="0A4295FF" w14:textId="77777777" w:rsidTr="00376859">
        <w:trPr>
          <w:tblHeader/>
          <w:jc w:val="center"/>
        </w:trPr>
        <w:tc>
          <w:tcPr>
            <w:tcW w:w="574" w:type="dxa"/>
            <w:tcBorders>
              <w:right w:val="single" w:sz="6" w:space="0" w:color="auto"/>
            </w:tcBorders>
          </w:tcPr>
          <w:p w14:paraId="7B48012A" w14:textId="77777777" w:rsidR="00E40022" w:rsidRPr="00E40022" w:rsidRDefault="00E40022" w:rsidP="00386984">
            <w:pPr>
              <w:jc w:val="center"/>
              <w:rPr>
                <w:sz w:val="20"/>
                <w:szCs w:val="20"/>
              </w:rPr>
            </w:pPr>
            <w:r>
              <w:rPr>
                <w:sz w:val="20"/>
                <w:szCs w:val="20"/>
              </w:rPr>
              <w:t>10</w:t>
            </w:r>
          </w:p>
        </w:tc>
        <w:tc>
          <w:tcPr>
            <w:tcW w:w="6074" w:type="dxa"/>
            <w:tcBorders>
              <w:left w:val="single" w:sz="6" w:space="0" w:color="auto"/>
            </w:tcBorders>
          </w:tcPr>
          <w:p w14:paraId="14619DF0" w14:textId="77777777" w:rsidR="00E40022" w:rsidRPr="00E40022" w:rsidRDefault="00610371" w:rsidP="00386984">
            <w:pPr>
              <w:rPr>
                <w:sz w:val="20"/>
                <w:szCs w:val="20"/>
              </w:rPr>
            </w:pPr>
            <w:r>
              <w:rPr>
                <w:sz w:val="20"/>
                <w:szCs w:val="20"/>
              </w:rPr>
              <w:t xml:space="preserve">Работоспособность </w:t>
            </w:r>
            <w:proofErr w:type="spellStart"/>
            <w:r>
              <w:rPr>
                <w:sz w:val="20"/>
                <w:szCs w:val="20"/>
              </w:rPr>
              <w:t>илоотделителя</w:t>
            </w:r>
            <w:proofErr w:type="spellEnd"/>
          </w:p>
        </w:tc>
        <w:tc>
          <w:tcPr>
            <w:tcW w:w="850" w:type="dxa"/>
          </w:tcPr>
          <w:p w14:paraId="7FF4AAD1" w14:textId="77777777" w:rsidR="00E40022" w:rsidRPr="00E40022" w:rsidRDefault="00E40022" w:rsidP="00386984">
            <w:pPr>
              <w:rPr>
                <w:sz w:val="20"/>
                <w:szCs w:val="20"/>
              </w:rPr>
            </w:pPr>
          </w:p>
        </w:tc>
        <w:tc>
          <w:tcPr>
            <w:tcW w:w="712" w:type="dxa"/>
          </w:tcPr>
          <w:p w14:paraId="684A21B0" w14:textId="77777777" w:rsidR="00E40022" w:rsidRPr="00E40022" w:rsidRDefault="00E40022" w:rsidP="00386984">
            <w:pPr>
              <w:rPr>
                <w:bCs/>
                <w:sz w:val="20"/>
                <w:szCs w:val="20"/>
              </w:rPr>
            </w:pPr>
          </w:p>
        </w:tc>
        <w:tc>
          <w:tcPr>
            <w:tcW w:w="1556" w:type="dxa"/>
            <w:vAlign w:val="center"/>
          </w:tcPr>
          <w:p w14:paraId="7EFB5040" w14:textId="77777777" w:rsidR="00E40022" w:rsidRPr="00E40022" w:rsidRDefault="00E40022" w:rsidP="00386984">
            <w:pPr>
              <w:rPr>
                <w:bCs/>
                <w:sz w:val="20"/>
                <w:szCs w:val="20"/>
              </w:rPr>
            </w:pPr>
          </w:p>
        </w:tc>
      </w:tr>
      <w:tr w:rsidR="004F2FBC" w:rsidRPr="00E40022" w14:paraId="3CDA8E29" w14:textId="77777777" w:rsidTr="00376859">
        <w:trPr>
          <w:tblHeader/>
          <w:jc w:val="center"/>
        </w:trPr>
        <w:tc>
          <w:tcPr>
            <w:tcW w:w="574" w:type="dxa"/>
            <w:tcBorders>
              <w:right w:val="single" w:sz="6" w:space="0" w:color="auto"/>
            </w:tcBorders>
          </w:tcPr>
          <w:p w14:paraId="37811D19" w14:textId="77777777" w:rsidR="004F2FBC" w:rsidRDefault="004F2FBC" w:rsidP="00386984">
            <w:pPr>
              <w:jc w:val="center"/>
              <w:rPr>
                <w:sz w:val="20"/>
                <w:szCs w:val="20"/>
              </w:rPr>
            </w:pPr>
            <w:r>
              <w:rPr>
                <w:sz w:val="20"/>
                <w:szCs w:val="20"/>
              </w:rPr>
              <w:t>11</w:t>
            </w:r>
          </w:p>
        </w:tc>
        <w:tc>
          <w:tcPr>
            <w:tcW w:w="6074" w:type="dxa"/>
            <w:tcBorders>
              <w:left w:val="single" w:sz="6" w:space="0" w:color="auto"/>
            </w:tcBorders>
          </w:tcPr>
          <w:p w14:paraId="6F460A2B" w14:textId="77777777" w:rsidR="004F2FBC" w:rsidRDefault="004F2FBC" w:rsidP="00386984">
            <w:pPr>
              <w:rPr>
                <w:sz w:val="20"/>
                <w:szCs w:val="20"/>
              </w:rPr>
            </w:pPr>
            <w:r>
              <w:rPr>
                <w:sz w:val="20"/>
                <w:szCs w:val="20"/>
              </w:rPr>
              <w:t xml:space="preserve">Наличие необходимого количества ЗИП на </w:t>
            </w:r>
            <w:proofErr w:type="spellStart"/>
            <w:r>
              <w:rPr>
                <w:sz w:val="20"/>
                <w:szCs w:val="20"/>
              </w:rPr>
              <w:t>песко</w:t>
            </w:r>
            <w:proofErr w:type="spellEnd"/>
            <w:r>
              <w:rPr>
                <w:sz w:val="20"/>
                <w:szCs w:val="20"/>
              </w:rPr>
              <w:t xml:space="preserve">- </w:t>
            </w:r>
            <w:proofErr w:type="spellStart"/>
            <w:r>
              <w:rPr>
                <w:sz w:val="20"/>
                <w:szCs w:val="20"/>
              </w:rPr>
              <w:t>илоотделители</w:t>
            </w:r>
            <w:proofErr w:type="spellEnd"/>
          </w:p>
        </w:tc>
        <w:tc>
          <w:tcPr>
            <w:tcW w:w="850" w:type="dxa"/>
          </w:tcPr>
          <w:p w14:paraId="6D00F566" w14:textId="77777777" w:rsidR="004F2FBC" w:rsidRPr="00E40022" w:rsidRDefault="004F2FBC" w:rsidP="00386984">
            <w:pPr>
              <w:rPr>
                <w:sz w:val="20"/>
                <w:szCs w:val="20"/>
              </w:rPr>
            </w:pPr>
          </w:p>
        </w:tc>
        <w:tc>
          <w:tcPr>
            <w:tcW w:w="712" w:type="dxa"/>
          </w:tcPr>
          <w:p w14:paraId="58D34BE7" w14:textId="77777777" w:rsidR="004F2FBC" w:rsidRPr="00E40022" w:rsidRDefault="004F2FBC" w:rsidP="00386984">
            <w:pPr>
              <w:rPr>
                <w:bCs/>
                <w:sz w:val="20"/>
                <w:szCs w:val="20"/>
              </w:rPr>
            </w:pPr>
          </w:p>
        </w:tc>
        <w:tc>
          <w:tcPr>
            <w:tcW w:w="1556" w:type="dxa"/>
            <w:vAlign w:val="center"/>
          </w:tcPr>
          <w:p w14:paraId="3D13D4E1" w14:textId="77777777" w:rsidR="004F2FBC" w:rsidRPr="00E40022" w:rsidRDefault="004F2FBC" w:rsidP="00386984">
            <w:pPr>
              <w:rPr>
                <w:bCs/>
                <w:sz w:val="20"/>
                <w:szCs w:val="20"/>
              </w:rPr>
            </w:pPr>
          </w:p>
        </w:tc>
      </w:tr>
      <w:tr w:rsidR="00E40022" w:rsidRPr="00E40022" w14:paraId="43919468" w14:textId="77777777" w:rsidTr="00376859">
        <w:trPr>
          <w:tblHeader/>
          <w:jc w:val="center"/>
        </w:trPr>
        <w:tc>
          <w:tcPr>
            <w:tcW w:w="574" w:type="dxa"/>
            <w:tcBorders>
              <w:right w:val="single" w:sz="6" w:space="0" w:color="auto"/>
            </w:tcBorders>
          </w:tcPr>
          <w:p w14:paraId="278C8D3E" w14:textId="77777777" w:rsidR="00E40022" w:rsidRPr="00E40022" w:rsidRDefault="004F2FBC" w:rsidP="00386984">
            <w:pPr>
              <w:jc w:val="center"/>
              <w:rPr>
                <w:sz w:val="20"/>
                <w:szCs w:val="20"/>
              </w:rPr>
            </w:pPr>
            <w:r>
              <w:rPr>
                <w:sz w:val="20"/>
                <w:szCs w:val="20"/>
              </w:rPr>
              <w:t>12</w:t>
            </w:r>
          </w:p>
        </w:tc>
        <w:tc>
          <w:tcPr>
            <w:tcW w:w="6074" w:type="dxa"/>
            <w:tcBorders>
              <w:left w:val="single" w:sz="6" w:space="0" w:color="auto"/>
            </w:tcBorders>
          </w:tcPr>
          <w:p w14:paraId="56134EE6" w14:textId="77777777" w:rsidR="00E40022" w:rsidRPr="00E40022" w:rsidRDefault="00610371" w:rsidP="00386984">
            <w:pPr>
              <w:rPr>
                <w:sz w:val="20"/>
                <w:szCs w:val="20"/>
              </w:rPr>
            </w:pPr>
            <w:r>
              <w:rPr>
                <w:sz w:val="20"/>
                <w:szCs w:val="20"/>
              </w:rPr>
              <w:t>Работоспособность центрифуги</w:t>
            </w:r>
          </w:p>
        </w:tc>
        <w:tc>
          <w:tcPr>
            <w:tcW w:w="850" w:type="dxa"/>
          </w:tcPr>
          <w:p w14:paraId="3DC6C36B" w14:textId="77777777" w:rsidR="00E40022" w:rsidRPr="00E40022" w:rsidRDefault="00E40022" w:rsidP="00386984">
            <w:pPr>
              <w:rPr>
                <w:sz w:val="20"/>
                <w:szCs w:val="20"/>
              </w:rPr>
            </w:pPr>
          </w:p>
        </w:tc>
        <w:tc>
          <w:tcPr>
            <w:tcW w:w="712" w:type="dxa"/>
          </w:tcPr>
          <w:p w14:paraId="0D43AF00" w14:textId="77777777" w:rsidR="00E40022" w:rsidRPr="00E40022" w:rsidRDefault="00E40022" w:rsidP="00386984">
            <w:pPr>
              <w:rPr>
                <w:bCs/>
                <w:sz w:val="20"/>
                <w:szCs w:val="20"/>
              </w:rPr>
            </w:pPr>
          </w:p>
        </w:tc>
        <w:tc>
          <w:tcPr>
            <w:tcW w:w="1556" w:type="dxa"/>
            <w:vAlign w:val="center"/>
          </w:tcPr>
          <w:p w14:paraId="789D3F48" w14:textId="77777777" w:rsidR="00E40022" w:rsidRPr="00E40022" w:rsidRDefault="00E40022" w:rsidP="00386984">
            <w:pPr>
              <w:rPr>
                <w:bCs/>
                <w:sz w:val="20"/>
                <w:szCs w:val="20"/>
              </w:rPr>
            </w:pPr>
          </w:p>
        </w:tc>
      </w:tr>
      <w:tr w:rsidR="00E40022" w:rsidRPr="00E40022" w14:paraId="7982489B" w14:textId="77777777" w:rsidTr="00376859">
        <w:trPr>
          <w:tblHeader/>
          <w:jc w:val="center"/>
        </w:trPr>
        <w:tc>
          <w:tcPr>
            <w:tcW w:w="574" w:type="dxa"/>
            <w:tcBorders>
              <w:right w:val="single" w:sz="6" w:space="0" w:color="auto"/>
            </w:tcBorders>
          </w:tcPr>
          <w:p w14:paraId="42F73F4F" w14:textId="77777777" w:rsidR="00E40022" w:rsidRPr="00E40022" w:rsidRDefault="004F2FBC" w:rsidP="00386984">
            <w:pPr>
              <w:jc w:val="center"/>
              <w:rPr>
                <w:sz w:val="20"/>
                <w:szCs w:val="20"/>
              </w:rPr>
            </w:pPr>
            <w:r>
              <w:rPr>
                <w:sz w:val="20"/>
                <w:szCs w:val="20"/>
              </w:rPr>
              <w:t>13</w:t>
            </w:r>
          </w:p>
        </w:tc>
        <w:tc>
          <w:tcPr>
            <w:tcW w:w="6074" w:type="dxa"/>
            <w:tcBorders>
              <w:left w:val="single" w:sz="6" w:space="0" w:color="auto"/>
            </w:tcBorders>
          </w:tcPr>
          <w:p w14:paraId="22449843" w14:textId="77777777" w:rsidR="00E40022" w:rsidRPr="00E40022" w:rsidRDefault="00610371" w:rsidP="00386984">
            <w:pPr>
              <w:rPr>
                <w:sz w:val="20"/>
                <w:szCs w:val="20"/>
              </w:rPr>
            </w:pPr>
            <w:r>
              <w:rPr>
                <w:sz w:val="20"/>
                <w:szCs w:val="20"/>
              </w:rPr>
              <w:t>Работоспособность гидравлической воронки</w:t>
            </w:r>
          </w:p>
        </w:tc>
        <w:tc>
          <w:tcPr>
            <w:tcW w:w="850" w:type="dxa"/>
          </w:tcPr>
          <w:p w14:paraId="3C91FEA8" w14:textId="77777777" w:rsidR="00E40022" w:rsidRPr="00E40022" w:rsidRDefault="00E40022" w:rsidP="00386984">
            <w:pPr>
              <w:rPr>
                <w:sz w:val="20"/>
                <w:szCs w:val="20"/>
              </w:rPr>
            </w:pPr>
          </w:p>
        </w:tc>
        <w:tc>
          <w:tcPr>
            <w:tcW w:w="712" w:type="dxa"/>
          </w:tcPr>
          <w:p w14:paraId="47E35556" w14:textId="77777777" w:rsidR="00E40022" w:rsidRPr="00E40022" w:rsidRDefault="00E40022" w:rsidP="00386984">
            <w:pPr>
              <w:rPr>
                <w:bCs/>
                <w:sz w:val="20"/>
                <w:szCs w:val="20"/>
              </w:rPr>
            </w:pPr>
          </w:p>
        </w:tc>
        <w:tc>
          <w:tcPr>
            <w:tcW w:w="1556" w:type="dxa"/>
            <w:vAlign w:val="center"/>
          </w:tcPr>
          <w:p w14:paraId="774DAA11" w14:textId="77777777" w:rsidR="00E40022" w:rsidRPr="00E40022" w:rsidRDefault="00E40022" w:rsidP="00386984">
            <w:pPr>
              <w:rPr>
                <w:bCs/>
                <w:sz w:val="20"/>
                <w:szCs w:val="20"/>
              </w:rPr>
            </w:pPr>
          </w:p>
        </w:tc>
      </w:tr>
      <w:tr w:rsidR="00E40022" w:rsidRPr="00E40022" w14:paraId="7FD01101" w14:textId="77777777" w:rsidTr="00376859">
        <w:trPr>
          <w:tblHeader/>
          <w:jc w:val="center"/>
        </w:trPr>
        <w:tc>
          <w:tcPr>
            <w:tcW w:w="574" w:type="dxa"/>
            <w:tcBorders>
              <w:right w:val="single" w:sz="6" w:space="0" w:color="auto"/>
            </w:tcBorders>
          </w:tcPr>
          <w:p w14:paraId="16285B05" w14:textId="77777777" w:rsidR="00E40022" w:rsidRPr="00E40022" w:rsidRDefault="004F2FBC" w:rsidP="00386984">
            <w:pPr>
              <w:jc w:val="center"/>
              <w:rPr>
                <w:sz w:val="20"/>
                <w:szCs w:val="20"/>
              </w:rPr>
            </w:pPr>
            <w:r>
              <w:rPr>
                <w:sz w:val="20"/>
                <w:szCs w:val="20"/>
              </w:rPr>
              <w:t>14</w:t>
            </w:r>
          </w:p>
        </w:tc>
        <w:tc>
          <w:tcPr>
            <w:tcW w:w="6074" w:type="dxa"/>
            <w:tcBorders>
              <w:left w:val="single" w:sz="6" w:space="0" w:color="auto"/>
            </w:tcBorders>
          </w:tcPr>
          <w:p w14:paraId="25389A45" w14:textId="77777777" w:rsidR="00E40022" w:rsidRPr="00E40022" w:rsidRDefault="00610371" w:rsidP="00386984">
            <w:pPr>
              <w:rPr>
                <w:sz w:val="20"/>
                <w:szCs w:val="20"/>
              </w:rPr>
            </w:pPr>
            <w:r>
              <w:rPr>
                <w:sz w:val="20"/>
                <w:szCs w:val="20"/>
              </w:rPr>
              <w:t>Наличие паспортной документации на используемое оборудование</w:t>
            </w:r>
          </w:p>
        </w:tc>
        <w:tc>
          <w:tcPr>
            <w:tcW w:w="850" w:type="dxa"/>
          </w:tcPr>
          <w:p w14:paraId="07831F8A" w14:textId="77777777" w:rsidR="00E40022" w:rsidRPr="00E40022" w:rsidRDefault="00E40022" w:rsidP="00386984">
            <w:pPr>
              <w:rPr>
                <w:sz w:val="20"/>
                <w:szCs w:val="20"/>
              </w:rPr>
            </w:pPr>
          </w:p>
        </w:tc>
        <w:tc>
          <w:tcPr>
            <w:tcW w:w="712" w:type="dxa"/>
          </w:tcPr>
          <w:p w14:paraId="4C5D95C6" w14:textId="77777777" w:rsidR="00E40022" w:rsidRPr="00E40022" w:rsidRDefault="00E40022" w:rsidP="00386984">
            <w:pPr>
              <w:rPr>
                <w:bCs/>
                <w:sz w:val="20"/>
                <w:szCs w:val="20"/>
              </w:rPr>
            </w:pPr>
          </w:p>
        </w:tc>
        <w:tc>
          <w:tcPr>
            <w:tcW w:w="1556" w:type="dxa"/>
            <w:vAlign w:val="center"/>
          </w:tcPr>
          <w:p w14:paraId="3D479FF3" w14:textId="77777777" w:rsidR="00E40022" w:rsidRPr="00E40022" w:rsidRDefault="00E40022" w:rsidP="00386984">
            <w:pPr>
              <w:rPr>
                <w:bCs/>
                <w:sz w:val="20"/>
                <w:szCs w:val="20"/>
              </w:rPr>
            </w:pPr>
          </w:p>
        </w:tc>
      </w:tr>
      <w:tr w:rsidR="004F2FBC" w:rsidRPr="00E40022" w14:paraId="4EC32D81" w14:textId="77777777" w:rsidTr="00376859">
        <w:trPr>
          <w:tblHeader/>
          <w:jc w:val="center"/>
        </w:trPr>
        <w:tc>
          <w:tcPr>
            <w:tcW w:w="574" w:type="dxa"/>
            <w:tcBorders>
              <w:right w:val="single" w:sz="6" w:space="0" w:color="auto"/>
            </w:tcBorders>
          </w:tcPr>
          <w:p w14:paraId="6C294A7F" w14:textId="77777777" w:rsidR="004F2FBC" w:rsidRDefault="004F2FBC" w:rsidP="00386984">
            <w:pPr>
              <w:jc w:val="center"/>
              <w:rPr>
                <w:sz w:val="20"/>
                <w:szCs w:val="20"/>
              </w:rPr>
            </w:pPr>
            <w:r>
              <w:rPr>
                <w:sz w:val="20"/>
                <w:szCs w:val="20"/>
              </w:rPr>
              <w:t>15</w:t>
            </w:r>
          </w:p>
        </w:tc>
        <w:tc>
          <w:tcPr>
            <w:tcW w:w="6074" w:type="dxa"/>
            <w:tcBorders>
              <w:left w:val="single" w:sz="6" w:space="0" w:color="auto"/>
            </w:tcBorders>
          </w:tcPr>
          <w:p w14:paraId="071BE326" w14:textId="77777777" w:rsidR="004F2FBC" w:rsidRDefault="004F2FBC" w:rsidP="00386984">
            <w:pPr>
              <w:rPr>
                <w:sz w:val="20"/>
                <w:szCs w:val="20"/>
              </w:rPr>
            </w:pPr>
            <w:r>
              <w:rPr>
                <w:sz w:val="20"/>
                <w:szCs w:val="20"/>
              </w:rPr>
              <w:t>Наличие автомойки высокого давления (для промывания сеток вибросит)</w:t>
            </w:r>
          </w:p>
        </w:tc>
        <w:tc>
          <w:tcPr>
            <w:tcW w:w="850" w:type="dxa"/>
          </w:tcPr>
          <w:p w14:paraId="53E5E9C4" w14:textId="77777777" w:rsidR="004F2FBC" w:rsidRPr="00E40022" w:rsidRDefault="004F2FBC" w:rsidP="00386984">
            <w:pPr>
              <w:rPr>
                <w:sz w:val="20"/>
                <w:szCs w:val="20"/>
              </w:rPr>
            </w:pPr>
          </w:p>
        </w:tc>
        <w:tc>
          <w:tcPr>
            <w:tcW w:w="712" w:type="dxa"/>
          </w:tcPr>
          <w:p w14:paraId="3645F08D" w14:textId="77777777" w:rsidR="004F2FBC" w:rsidRPr="00E40022" w:rsidRDefault="004F2FBC" w:rsidP="00386984">
            <w:pPr>
              <w:rPr>
                <w:bCs/>
                <w:sz w:val="20"/>
                <w:szCs w:val="20"/>
              </w:rPr>
            </w:pPr>
          </w:p>
        </w:tc>
        <w:tc>
          <w:tcPr>
            <w:tcW w:w="1556" w:type="dxa"/>
            <w:vAlign w:val="center"/>
          </w:tcPr>
          <w:p w14:paraId="342A1DBA" w14:textId="77777777" w:rsidR="004F2FBC" w:rsidRPr="00E40022" w:rsidRDefault="004F2FBC" w:rsidP="00386984">
            <w:pPr>
              <w:rPr>
                <w:bCs/>
                <w:sz w:val="20"/>
                <w:szCs w:val="20"/>
              </w:rPr>
            </w:pPr>
          </w:p>
        </w:tc>
      </w:tr>
    </w:tbl>
    <w:p w14:paraId="30B58BE6" w14:textId="77777777" w:rsidR="00E40022" w:rsidRDefault="00E40022" w:rsidP="00386984">
      <w:pPr>
        <w:jc w:val="both"/>
        <w:rPr>
          <w:sz w:val="28"/>
          <w:szCs w:val="28"/>
        </w:rPr>
      </w:pPr>
    </w:p>
    <w:tbl>
      <w:tblPr>
        <w:tblW w:w="9923" w:type="dxa"/>
        <w:tblInd w:w="-34" w:type="dxa"/>
        <w:tblLook w:val="04A0" w:firstRow="1" w:lastRow="0" w:firstColumn="1" w:lastColumn="0" w:noHBand="0" w:noVBand="1"/>
      </w:tblPr>
      <w:tblGrid>
        <w:gridCol w:w="3403"/>
        <w:gridCol w:w="459"/>
        <w:gridCol w:w="1837"/>
        <w:gridCol w:w="567"/>
        <w:gridCol w:w="3657"/>
      </w:tblGrid>
      <w:tr w:rsidR="00B11A42" w:rsidRPr="003F1E46" w14:paraId="48DD9179" w14:textId="77777777" w:rsidTr="00B11A42">
        <w:tc>
          <w:tcPr>
            <w:tcW w:w="3403" w:type="dxa"/>
            <w:tcBorders>
              <w:bottom w:val="single" w:sz="4" w:space="0" w:color="auto"/>
            </w:tcBorders>
            <w:shd w:val="clear" w:color="auto" w:fill="auto"/>
          </w:tcPr>
          <w:p w14:paraId="3FC4CED2" w14:textId="77777777" w:rsidR="001D3291" w:rsidRPr="003F1E46" w:rsidRDefault="001D3291" w:rsidP="00AC7CAD">
            <w:pPr>
              <w:rPr>
                <w:sz w:val="20"/>
                <w:szCs w:val="20"/>
              </w:rPr>
            </w:pPr>
          </w:p>
        </w:tc>
        <w:tc>
          <w:tcPr>
            <w:tcW w:w="459" w:type="dxa"/>
            <w:shd w:val="clear" w:color="auto" w:fill="auto"/>
          </w:tcPr>
          <w:p w14:paraId="7C3F2713" w14:textId="77777777" w:rsidR="001D3291" w:rsidRPr="003F1E46" w:rsidRDefault="001D3291" w:rsidP="00AC7CAD">
            <w:pPr>
              <w:rPr>
                <w:sz w:val="20"/>
                <w:szCs w:val="20"/>
              </w:rPr>
            </w:pPr>
          </w:p>
        </w:tc>
        <w:tc>
          <w:tcPr>
            <w:tcW w:w="1837" w:type="dxa"/>
            <w:tcBorders>
              <w:bottom w:val="single" w:sz="4" w:space="0" w:color="auto"/>
            </w:tcBorders>
            <w:shd w:val="clear" w:color="auto" w:fill="auto"/>
          </w:tcPr>
          <w:p w14:paraId="1DCB0D79" w14:textId="77777777" w:rsidR="001D3291" w:rsidRPr="003F1E46" w:rsidRDefault="001D3291" w:rsidP="00AC7CAD">
            <w:pPr>
              <w:rPr>
                <w:sz w:val="20"/>
                <w:szCs w:val="20"/>
              </w:rPr>
            </w:pPr>
          </w:p>
        </w:tc>
        <w:tc>
          <w:tcPr>
            <w:tcW w:w="567" w:type="dxa"/>
            <w:shd w:val="clear" w:color="auto" w:fill="auto"/>
          </w:tcPr>
          <w:p w14:paraId="11D0A151" w14:textId="77777777" w:rsidR="001D3291" w:rsidRPr="003F1E46" w:rsidRDefault="001D3291" w:rsidP="00AC7CAD">
            <w:pPr>
              <w:rPr>
                <w:sz w:val="20"/>
                <w:szCs w:val="20"/>
              </w:rPr>
            </w:pPr>
          </w:p>
        </w:tc>
        <w:tc>
          <w:tcPr>
            <w:tcW w:w="3657" w:type="dxa"/>
            <w:tcBorders>
              <w:bottom w:val="single" w:sz="4" w:space="0" w:color="auto"/>
            </w:tcBorders>
            <w:shd w:val="clear" w:color="auto" w:fill="auto"/>
          </w:tcPr>
          <w:p w14:paraId="0BC96969" w14:textId="77777777" w:rsidR="001D3291" w:rsidRPr="003F1E46" w:rsidRDefault="001D3291" w:rsidP="00AC7CAD">
            <w:pPr>
              <w:rPr>
                <w:sz w:val="20"/>
                <w:szCs w:val="20"/>
              </w:rPr>
            </w:pPr>
          </w:p>
        </w:tc>
      </w:tr>
      <w:tr w:rsidR="00B11A42" w:rsidRPr="003F1E46" w14:paraId="0EB78591" w14:textId="77777777" w:rsidTr="00B11A42">
        <w:tc>
          <w:tcPr>
            <w:tcW w:w="3403" w:type="dxa"/>
            <w:tcBorders>
              <w:top w:val="single" w:sz="4" w:space="0" w:color="auto"/>
            </w:tcBorders>
            <w:shd w:val="clear" w:color="auto" w:fill="auto"/>
          </w:tcPr>
          <w:p w14:paraId="7722AEDD" w14:textId="77777777" w:rsidR="001D3291" w:rsidRPr="003F1E46" w:rsidRDefault="001D3291" w:rsidP="00B11A42">
            <w:pPr>
              <w:jc w:val="center"/>
              <w:rPr>
                <w:sz w:val="20"/>
                <w:szCs w:val="20"/>
              </w:rPr>
            </w:pPr>
            <w:r w:rsidRPr="003F1E46">
              <w:rPr>
                <w:sz w:val="20"/>
                <w:szCs w:val="20"/>
              </w:rPr>
              <w:t>Должность</w:t>
            </w:r>
          </w:p>
        </w:tc>
        <w:tc>
          <w:tcPr>
            <w:tcW w:w="459" w:type="dxa"/>
            <w:shd w:val="clear" w:color="auto" w:fill="auto"/>
          </w:tcPr>
          <w:p w14:paraId="089B414F" w14:textId="77777777" w:rsidR="001D3291" w:rsidRPr="003F1E46" w:rsidRDefault="001D3291" w:rsidP="00B11A42">
            <w:pPr>
              <w:jc w:val="center"/>
              <w:rPr>
                <w:sz w:val="20"/>
                <w:szCs w:val="20"/>
              </w:rPr>
            </w:pPr>
          </w:p>
        </w:tc>
        <w:tc>
          <w:tcPr>
            <w:tcW w:w="1837" w:type="dxa"/>
            <w:tcBorders>
              <w:top w:val="single" w:sz="4" w:space="0" w:color="auto"/>
            </w:tcBorders>
            <w:shd w:val="clear" w:color="auto" w:fill="auto"/>
          </w:tcPr>
          <w:p w14:paraId="47253244" w14:textId="77777777" w:rsidR="001D3291" w:rsidRPr="003F1E46" w:rsidRDefault="001D3291" w:rsidP="00B11A42">
            <w:pPr>
              <w:jc w:val="center"/>
              <w:rPr>
                <w:sz w:val="20"/>
                <w:szCs w:val="20"/>
              </w:rPr>
            </w:pPr>
            <w:r w:rsidRPr="003F1E46">
              <w:rPr>
                <w:sz w:val="20"/>
                <w:szCs w:val="20"/>
              </w:rPr>
              <w:t>Подпись</w:t>
            </w:r>
          </w:p>
        </w:tc>
        <w:tc>
          <w:tcPr>
            <w:tcW w:w="567" w:type="dxa"/>
            <w:shd w:val="clear" w:color="auto" w:fill="auto"/>
          </w:tcPr>
          <w:p w14:paraId="790627E0" w14:textId="77777777" w:rsidR="001D3291" w:rsidRPr="003F1E46" w:rsidRDefault="001D3291" w:rsidP="00B11A42">
            <w:pPr>
              <w:jc w:val="center"/>
              <w:rPr>
                <w:sz w:val="20"/>
                <w:szCs w:val="20"/>
              </w:rPr>
            </w:pPr>
          </w:p>
        </w:tc>
        <w:tc>
          <w:tcPr>
            <w:tcW w:w="3657" w:type="dxa"/>
            <w:tcBorders>
              <w:top w:val="single" w:sz="4" w:space="0" w:color="auto"/>
            </w:tcBorders>
            <w:shd w:val="clear" w:color="auto" w:fill="auto"/>
          </w:tcPr>
          <w:p w14:paraId="7C34C005" w14:textId="77777777" w:rsidR="001D3291" w:rsidRPr="003F1E46" w:rsidRDefault="001D3291" w:rsidP="00B11A42">
            <w:pPr>
              <w:jc w:val="center"/>
              <w:rPr>
                <w:sz w:val="20"/>
                <w:szCs w:val="20"/>
              </w:rPr>
            </w:pPr>
            <w:r w:rsidRPr="003F1E46">
              <w:rPr>
                <w:sz w:val="20"/>
                <w:szCs w:val="20"/>
              </w:rPr>
              <w:t>ФИО</w:t>
            </w:r>
          </w:p>
        </w:tc>
      </w:tr>
      <w:tr w:rsidR="00B11A42" w:rsidRPr="003F1E46" w14:paraId="0EC16713" w14:textId="77777777" w:rsidTr="00B11A42">
        <w:tc>
          <w:tcPr>
            <w:tcW w:w="3403" w:type="dxa"/>
            <w:shd w:val="clear" w:color="auto" w:fill="auto"/>
          </w:tcPr>
          <w:p w14:paraId="318BC7FF" w14:textId="77777777" w:rsidR="001D3291" w:rsidRPr="003F1E46" w:rsidRDefault="001D3291" w:rsidP="00AC7CAD">
            <w:pPr>
              <w:rPr>
                <w:sz w:val="20"/>
                <w:szCs w:val="20"/>
              </w:rPr>
            </w:pPr>
          </w:p>
        </w:tc>
        <w:tc>
          <w:tcPr>
            <w:tcW w:w="459" w:type="dxa"/>
            <w:shd w:val="clear" w:color="auto" w:fill="auto"/>
          </w:tcPr>
          <w:p w14:paraId="5A843D94" w14:textId="77777777" w:rsidR="001D3291" w:rsidRPr="003F1E46" w:rsidRDefault="001D3291" w:rsidP="00AC7CAD">
            <w:pPr>
              <w:rPr>
                <w:sz w:val="20"/>
                <w:szCs w:val="20"/>
              </w:rPr>
            </w:pPr>
          </w:p>
        </w:tc>
        <w:tc>
          <w:tcPr>
            <w:tcW w:w="1837" w:type="dxa"/>
            <w:shd w:val="clear" w:color="auto" w:fill="auto"/>
          </w:tcPr>
          <w:p w14:paraId="1E3B3C98" w14:textId="77777777" w:rsidR="001D3291" w:rsidRPr="003F1E46" w:rsidRDefault="001D3291" w:rsidP="00AC7CAD">
            <w:pPr>
              <w:rPr>
                <w:sz w:val="20"/>
                <w:szCs w:val="20"/>
              </w:rPr>
            </w:pPr>
          </w:p>
        </w:tc>
        <w:tc>
          <w:tcPr>
            <w:tcW w:w="567" w:type="dxa"/>
            <w:shd w:val="clear" w:color="auto" w:fill="auto"/>
          </w:tcPr>
          <w:p w14:paraId="61906749" w14:textId="77777777" w:rsidR="001D3291" w:rsidRPr="003F1E46" w:rsidRDefault="001D3291" w:rsidP="00AC7CAD">
            <w:pPr>
              <w:rPr>
                <w:sz w:val="20"/>
                <w:szCs w:val="20"/>
              </w:rPr>
            </w:pPr>
          </w:p>
        </w:tc>
        <w:tc>
          <w:tcPr>
            <w:tcW w:w="3657" w:type="dxa"/>
            <w:shd w:val="clear" w:color="auto" w:fill="auto"/>
          </w:tcPr>
          <w:p w14:paraId="7BD75413" w14:textId="77777777" w:rsidR="001D3291" w:rsidRPr="003F1E46" w:rsidRDefault="001D3291" w:rsidP="00AC7CAD">
            <w:pPr>
              <w:rPr>
                <w:sz w:val="20"/>
                <w:szCs w:val="20"/>
              </w:rPr>
            </w:pPr>
          </w:p>
        </w:tc>
      </w:tr>
      <w:tr w:rsidR="00B11A42" w:rsidRPr="003F1E46" w14:paraId="7B704E50" w14:textId="77777777" w:rsidTr="00B11A42">
        <w:tc>
          <w:tcPr>
            <w:tcW w:w="3403" w:type="dxa"/>
            <w:tcBorders>
              <w:bottom w:val="single" w:sz="4" w:space="0" w:color="auto"/>
            </w:tcBorders>
            <w:shd w:val="clear" w:color="auto" w:fill="auto"/>
          </w:tcPr>
          <w:p w14:paraId="2C9BF548" w14:textId="77777777" w:rsidR="001D3291" w:rsidRPr="003F1E46" w:rsidRDefault="001D3291" w:rsidP="00AC7CAD">
            <w:pPr>
              <w:rPr>
                <w:sz w:val="20"/>
                <w:szCs w:val="20"/>
              </w:rPr>
            </w:pPr>
          </w:p>
        </w:tc>
        <w:tc>
          <w:tcPr>
            <w:tcW w:w="459" w:type="dxa"/>
            <w:shd w:val="clear" w:color="auto" w:fill="auto"/>
          </w:tcPr>
          <w:p w14:paraId="761D9987" w14:textId="77777777" w:rsidR="001D3291" w:rsidRPr="003F1E46" w:rsidRDefault="001D3291" w:rsidP="00AC7CAD">
            <w:pPr>
              <w:rPr>
                <w:sz w:val="20"/>
                <w:szCs w:val="20"/>
              </w:rPr>
            </w:pPr>
          </w:p>
        </w:tc>
        <w:tc>
          <w:tcPr>
            <w:tcW w:w="1837" w:type="dxa"/>
            <w:tcBorders>
              <w:bottom w:val="single" w:sz="4" w:space="0" w:color="auto"/>
            </w:tcBorders>
            <w:shd w:val="clear" w:color="auto" w:fill="auto"/>
          </w:tcPr>
          <w:p w14:paraId="6897D018" w14:textId="77777777" w:rsidR="001D3291" w:rsidRPr="003F1E46" w:rsidRDefault="001D3291" w:rsidP="00AC7CAD">
            <w:pPr>
              <w:rPr>
                <w:sz w:val="20"/>
                <w:szCs w:val="20"/>
              </w:rPr>
            </w:pPr>
          </w:p>
        </w:tc>
        <w:tc>
          <w:tcPr>
            <w:tcW w:w="567" w:type="dxa"/>
            <w:shd w:val="clear" w:color="auto" w:fill="auto"/>
          </w:tcPr>
          <w:p w14:paraId="231712E5" w14:textId="77777777" w:rsidR="001D3291" w:rsidRPr="003F1E46" w:rsidRDefault="001D3291" w:rsidP="00AC7CAD">
            <w:pPr>
              <w:rPr>
                <w:sz w:val="20"/>
                <w:szCs w:val="20"/>
              </w:rPr>
            </w:pPr>
          </w:p>
        </w:tc>
        <w:tc>
          <w:tcPr>
            <w:tcW w:w="3657" w:type="dxa"/>
            <w:tcBorders>
              <w:bottom w:val="single" w:sz="4" w:space="0" w:color="auto"/>
            </w:tcBorders>
            <w:shd w:val="clear" w:color="auto" w:fill="auto"/>
          </w:tcPr>
          <w:p w14:paraId="473C9D6E" w14:textId="77777777" w:rsidR="001D3291" w:rsidRPr="003F1E46" w:rsidRDefault="001D3291" w:rsidP="00AC7CAD">
            <w:pPr>
              <w:rPr>
                <w:sz w:val="20"/>
                <w:szCs w:val="20"/>
              </w:rPr>
            </w:pPr>
          </w:p>
        </w:tc>
      </w:tr>
      <w:tr w:rsidR="00B11A42" w:rsidRPr="003F1E46" w14:paraId="6AC346E4" w14:textId="77777777" w:rsidTr="00B11A42">
        <w:tc>
          <w:tcPr>
            <w:tcW w:w="3403" w:type="dxa"/>
            <w:tcBorders>
              <w:top w:val="single" w:sz="4" w:space="0" w:color="auto"/>
            </w:tcBorders>
            <w:shd w:val="clear" w:color="auto" w:fill="auto"/>
          </w:tcPr>
          <w:p w14:paraId="1E794C99" w14:textId="77777777" w:rsidR="001D3291" w:rsidRPr="003F1E46" w:rsidRDefault="001D3291" w:rsidP="00B11A42">
            <w:pPr>
              <w:ind w:left="284" w:hanging="284"/>
              <w:jc w:val="center"/>
              <w:rPr>
                <w:sz w:val="20"/>
                <w:szCs w:val="20"/>
              </w:rPr>
            </w:pPr>
            <w:r w:rsidRPr="003F1E46">
              <w:rPr>
                <w:sz w:val="20"/>
                <w:szCs w:val="20"/>
              </w:rPr>
              <w:t>Должность</w:t>
            </w:r>
          </w:p>
        </w:tc>
        <w:tc>
          <w:tcPr>
            <w:tcW w:w="459" w:type="dxa"/>
            <w:shd w:val="clear" w:color="auto" w:fill="auto"/>
          </w:tcPr>
          <w:p w14:paraId="2E7C5509" w14:textId="77777777" w:rsidR="001D3291" w:rsidRPr="003F1E46" w:rsidRDefault="001D3291" w:rsidP="00B11A42">
            <w:pPr>
              <w:jc w:val="center"/>
              <w:rPr>
                <w:sz w:val="20"/>
                <w:szCs w:val="20"/>
              </w:rPr>
            </w:pPr>
          </w:p>
        </w:tc>
        <w:tc>
          <w:tcPr>
            <w:tcW w:w="1837" w:type="dxa"/>
            <w:tcBorders>
              <w:top w:val="single" w:sz="4" w:space="0" w:color="auto"/>
            </w:tcBorders>
            <w:shd w:val="clear" w:color="auto" w:fill="auto"/>
          </w:tcPr>
          <w:p w14:paraId="72D710BC" w14:textId="77777777" w:rsidR="001D3291" w:rsidRPr="003F1E46" w:rsidRDefault="001D3291" w:rsidP="00B11A42">
            <w:pPr>
              <w:jc w:val="center"/>
              <w:rPr>
                <w:sz w:val="20"/>
                <w:szCs w:val="20"/>
              </w:rPr>
            </w:pPr>
            <w:r w:rsidRPr="003F1E46">
              <w:rPr>
                <w:sz w:val="20"/>
                <w:szCs w:val="20"/>
              </w:rPr>
              <w:t>Подпись</w:t>
            </w:r>
          </w:p>
        </w:tc>
        <w:tc>
          <w:tcPr>
            <w:tcW w:w="567" w:type="dxa"/>
            <w:shd w:val="clear" w:color="auto" w:fill="auto"/>
          </w:tcPr>
          <w:p w14:paraId="3FA9EDAA" w14:textId="77777777" w:rsidR="001D3291" w:rsidRPr="003F1E46" w:rsidRDefault="001D3291" w:rsidP="00B11A42">
            <w:pPr>
              <w:jc w:val="center"/>
              <w:rPr>
                <w:sz w:val="20"/>
                <w:szCs w:val="20"/>
              </w:rPr>
            </w:pPr>
          </w:p>
        </w:tc>
        <w:tc>
          <w:tcPr>
            <w:tcW w:w="3657" w:type="dxa"/>
            <w:tcBorders>
              <w:top w:val="single" w:sz="4" w:space="0" w:color="auto"/>
            </w:tcBorders>
            <w:shd w:val="clear" w:color="auto" w:fill="auto"/>
          </w:tcPr>
          <w:p w14:paraId="750F65DA" w14:textId="77777777" w:rsidR="001D3291" w:rsidRPr="003F1E46" w:rsidRDefault="001D3291" w:rsidP="00B11A42">
            <w:pPr>
              <w:jc w:val="center"/>
              <w:rPr>
                <w:sz w:val="20"/>
                <w:szCs w:val="20"/>
              </w:rPr>
            </w:pPr>
            <w:r w:rsidRPr="003F1E46">
              <w:rPr>
                <w:sz w:val="20"/>
                <w:szCs w:val="20"/>
              </w:rPr>
              <w:t>ФИО</w:t>
            </w:r>
          </w:p>
        </w:tc>
      </w:tr>
      <w:tr w:rsidR="00B11A42" w:rsidRPr="003F1E46" w14:paraId="20B481E1" w14:textId="77777777" w:rsidTr="00B11A42">
        <w:tc>
          <w:tcPr>
            <w:tcW w:w="3403" w:type="dxa"/>
            <w:shd w:val="clear" w:color="auto" w:fill="auto"/>
          </w:tcPr>
          <w:p w14:paraId="60838BD7" w14:textId="77777777" w:rsidR="001D3291" w:rsidRPr="003F1E46" w:rsidRDefault="001D3291" w:rsidP="00AC7CAD">
            <w:pPr>
              <w:rPr>
                <w:sz w:val="20"/>
                <w:szCs w:val="20"/>
              </w:rPr>
            </w:pPr>
          </w:p>
        </w:tc>
        <w:tc>
          <w:tcPr>
            <w:tcW w:w="459" w:type="dxa"/>
            <w:shd w:val="clear" w:color="auto" w:fill="auto"/>
          </w:tcPr>
          <w:p w14:paraId="3198B057" w14:textId="77777777" w:rsidR="001D3291" w:rsidRPr="003F1E46" w:rsidRDefault="001D3291" w:rsidP="00AC7CAD">
            <w:pPr>
              <w:rPr>
                <w:sz w:val="20"/>
                <w:szCs w:val="20"/>
              </w:rPr>
            </w:pPr>
          </w:p>
        </w:tc>
        <w:tc>
          <w:tcPr>
            <w:tcW w:w="1837" w:type="dxa"/>
            <w:shd w:val="clear" w:color="auto" w:fill="auto"/>
          </w:tcPr>
          <w:p w14:paraId="49B1CF66" w14:textId="77777777" w:rsidR="001D3291" w:rsidRPr="003F1E46" w:rsidRDefault="001D3291" w:rsidP="00AC7CAD">
            <w:pPr>
              <w:rPr>
                <w:sz w:val="20"/>
                <w:szCs w:val="20"/>
              </w:rPr>
            </w:pPr>
          </w:p>
        </w:tc>
        <w:tc>
          <w:tcPr>
            <w:tcW w:w="567" w:type="dxa"/>
            <w:shd w:val="clear" w:color="auto" w:fill="auto"/>
          </w:tcPr>
          <w:p w14:paraId="456E5512" w14:textId="77777777" w:rsidR="001D3291" w:rsidRPr="003F1E46" w:rsidRDefault="001D3291" w:rsidP="00AC7CAD">
            <w:pPr>
              <w:rPr>
                <w:sz w:val="20"/>
                <w:szCs w:val="20"/>
              </w:rPr>
            </w:pPr>
          </w:p>
        </w:tc>
        <w:tc>
          <w:tcPr>
            <w:tcW w:w="3657" w:type="dxa"/>
            <w:shd w:val="clear" w:color="auto" w:fill="auto"/>
          </w:tcPr>
          <w:p w14:paraId="34C26549" w14:textId="77777777" w:rsidR="001D3291" w:rsidRPr="003F1E46" w:rsidRDefault="001D3291" w:rsidP="00AC7CAD">
            <w:pPr>
              <w:rPr>
                <w:sz w:val="20"/>
                <w:szCs w:val="20"/>
              </w:rPr>
            </w:pPr>
          </w:p>
        </w:tc>
      </w:tr>
      <w:tr w:rsidR="00B11A42" w:rsidRPr="003F1E46" w14:paraId="3C8721BE" w14:textId="77777777" w:rsidTr="00B11A42">
        <w:tc>
          <w:tcPr>
            <w:tcW w:w="3403" w:type="dxa"/>
            <w:tcBorders>
              <w:bottom w:val="single" w:sz="4" w:space="0" w:color="auto"/>
            </w:tcBorders>
            <w:shd w:val="clear" w:color="auto" w:fill="auto"/>
          </w:tcPr>
          <w:p w14:paraId="47E75ED8" w14:textId="77777777" w:rsidR="001D3291" w:rsidRPr="003F1E46" w:rsidRDefault="001D3291" w:rsidP="00AC7CAD">
            <w:pPr>
              <w:rPr>
                <w:sz w:val="20"/>
                <w:szCs w:val="20"/>
              </w:rPr>
            </w:pPr>
          </w:p>
        </w:tc>
        <w:tc>
          <w:tcPr>
            <w:tcW w:w="459" w:type="dxa"/>
            <w:shd w:val="clear" w:color="auto" w:fill="auto"/>
          </w:tcPr>
          <w:p w14:paraId="122E5099" w14:textId="77777777" w:rsidR="001D3291" w:rsidRPr="003F1E46" w:rsidRDefault="001D3291" w:rsidP="00AC7CAD">
            <w:pPr>
              <w:rPr>
                <w:sz w:val="20"/>
                <w:szCs w:val="20"/>
              </w:rPr>
            </w:pPr>
          </w:p>
        </w:tc>
        <w:tc>
          <w:tcPr>
            <w:tcW w:w="1837" w:type="dxa"/>
            <w:tcBorders>
              <w:bottom w:val="single" w:sz="4" w:space="0" w:color="auto"/>
            </w:tcBorders>
            <w:shd w:val="clear" w:color="auto" w:fill="auto"/>
          </w:tcPr>
          <w:p w14:paraId="15D6C60A" w14:textId="77777777" w:rsidR="001D3291" w:rsidRPr="003F1E46" w:rsidRDefault="001D3291" w:rsidP="00AC7CAD">
            <w:pPr>
              <w:rPr>
                <w:sz w:val="20"/>
                <w:szCs w:val="20"/>
              </w:rPr>
            </w:pPr>
          </w:p>
        </w:tc>
        <w:tc>
          <w:tcPr>
            <w:tcW w:w="567" w:type="dxa"/>
            <w:shd w:val="clear" w:color="auto" w:fill="auto"/>
          </w:tcPr>
          <w:p w14:paraId="6B7839E8" w14:textId="77777777" w:rsidR="001D3291" w:rsidRPr="003F1E46" w:rsidRDefault="001D3291" w:rsidP="00AC7CAD">
            <w:pPr>
              <w:rPr>
                <w:sz w:val="20"/>
                <w:szCs w:val="20"/>
              </w:rPr>
            </w:pPr>
          </w:p>
        </w:tc>
        <w:tc>
          <w:tcPr>
            <w:tcW w:w="3657" w:type="dxa"/>
            <w:tcBorders>
              <w:bottom w:val="single" w:sz="4" w:space="0" w:color="auto"/>
            </w:tcBorders>
            <w:shd w:val="clear" w:color="auto" w:fill="auto"/>
          </w:tcPr>
          <w:p w14:paraId="7E527609" w14:textId="77777777" w:rsidR="001D3291" w:rsidRPr="003F1E46" w:rsidRDefault="001D3291" w:rsidP="00AC7CAD">
            <w:pPr>
              <w:rPr>
                <w:sz w:val="20"/>
                <w:szCs w:val="20"/>
              </w:rPr>
            </w:pPr>
          </w:p>
        </w:tc>
      </w:tr>
      <w:tr w:rsidR="00B11A42" w:rsidRPr="003F1E46" w14:paraId="0ADB5941" w14:textId="77777777" w:rsidTr="00B11A42">
        <w:tc>
          <w:tcPr>
            <w:tcW w:w="3403" w:type="dxa"/>
            <w:tcBorders>
              <w:top w:val="single" w:sz="4" w:space="0" w:color="auto"/>
            </w:tcBorders>
            <w:shd w:val="clear" w:color="auto" w:fill="auto"/>
          </w:tcPr>
          <w:p w14:paraId="27265436" w14:textId="77777777" w:rsidR="001D3291" w:rsidRPr="003F1E46" w:rsidRDefault="001D3291" w:rsidP="00B11A42">
            <w:pPr>
              <w:jc w:val="center"/>
              <w:rPr>
                <w:sz w:val="20"/>
                <w:szCs w:val="20"/>
              </w:rPr>
            </w:pPr>
            <w:r w:rsidRPr="003F1E46">
              <w:rPr>
                <w:sz w:val="20"/>
                <w:szCs w:val="20"/>
              </w:rPr>
              <w:t>Должность</w:t>
            </w:r>
          </w:p>
        </w:tc>
        <w:tc>
          <w:tcPr>
            <w:tcW w:w="459" w:type="dxa"/>
            <w:shd w:val="clear" w:color="auto" w:fill="auto"/>
          </w:tcPr>
          <w:p w14:paraId="04795B76" w14:textId="77777777" w:rsidR="001D3291" w:rsidRPr="003F1E46" w:rsidRDefault="001D3291" w:rsidP="00B11A42">
            <w:pPr>
              <w:jc w:val="center"/>
              <w:rPr>
                <w:sz w:val="20"/>
                <w:szCs w:val="20"/>
              </w:rPr>
            </w:pPr>
          </w:p>
        </w:tc>
        <w:tc>
          <w:tcPr>
            <w:tcW w:w="1837" w:type="dxa"/>
            <w:tcBorders>
              <w:top w:val="single" w:sz="4" w:space="0" w:color="auto"/>
            </w:tcBorders>
            <w:shd w:val="clear" w:color="auto" w:fill="auto"/>
          </w:tcPr>
          <w:p w14:paraId="3EB6680D" w14:textId="77777777" w:rsidR="001D3291" w:rsidRPr="003F1E46" w:rsidRDefault="001D3291" w:rsidP="00B11A42">
            <w:pPr>
              <w:jc w:val="center"/>
              <w:rPr>
                <w:sz w:val="20"/>
                <w:szCs w:val="20"/>
              </w:rPr>
            </w:pPr>
            <w:r w:rsidRPr="003F1E46">
              <w:rPr>
                <w:sz w:val="20"/>
                <w:szCs w:val="20"/>
              </w:rPr>
              <w:t>Подпись</w:t>
            </w:r>
          </w:p>
        </w:tc>
        <w:tc>
          <w:tcPr>
            <w:tcW w:w="567" w:type="dxa"/>
            <w:shd w:val="clear" w:color="auto" w:fill="auto"/>
          </w:tcPr>
          <w:p w14:paraId="76C29EAD" w14:textId="77777777" w:rsidR="001D3291" w:rsidRPr="003F1E46" w:rsidRDefault="001D3291" w:rsidP="00B11A42">
            <w:pPr>
              <w:jc w:val="center"/>
              <w:rPr>
                <w:sz w:val="20"/>
                <w:szCs w:val="20"/>
              </w:rPr>
            </w:pPr>
          </w:p>
        </w:tc>
        <w:tc>
          <w:tcPr>
            <w:tcW w:w="3657" w:type="dxa"/>
            <w:tcBorders>
              <w:top w:val="single" w:sz="4" w:space="0" w:color="auto"/>
            </w:tcBorders>
            <w:shd w:val="clear" w:color="auto" w:fill="auto"/>
          </w:tcPr>
          <w:p w14:paraId="234E3887" w14:textId="77777777" w:rsidR="001D3291" w:rsidRPr="003F1E46" w:rsidRDefault="001D3291" w:rsidP="00B11A42">
            <w:pPr>
              <w:jc w:val="center"/>
              <w:rPr>
                <w:sz w:val="20"/>
                <w:szCs w:val="20"/>
              </w:rPr>
            </w:pPr>
            <w:r w:rsidRPr="003F1E46">
              <w:rPr>
                <w:sz w:val="20"/>
                <w:szCs w:val="20"/>
              </w:rPr>
              <w:t>ФИО</w:t>
            </w:r>
          </w:p>
        </w:tc>
      </w:tr>
    </w:tbl>
    <w:p w14:paraId="1BFBCDA9" w14:textId="77777777" w:rsidR="001D3291" w:rsidRDefault="001D3291" w:rsidP="00386984">
      <w:pPr>
        <w:spacing w:before="120"/>
        <w:jc w:val="center"/>
        <w:rPr>
          <w:rStyle w:val="FontStyle59"/>
          <w:rFonts w:ascii="Arial" w:hAnsi="Arial" w:cs="Arial"/>
          <w:b/>
          <w:sz w:val="24"/>
          <w:szCs w:val="24"/>
        </w:rPr>
        <w:sectPr w:rsidR="001D3291" w:rsidSect="00A910D8">
          <w:pgSz w:w="11906" w:h="16838"/>
          <w:pgMar w:top="510" w:right="1021" w:bottom="567" w:left="1247" w:header="737" w:footer="680" w:gutter="0"/>
          <w:cols w:space="708"/>
          <w:docGrid w:linePitch="360"/>
        </w:sectPr>
      </w:pPr>
    </w:p>
    <w:p w14:paraId="260D84F8" w14:textId="4CA9A875" w:rsidR="00E40022" w:rsidRDefault="00E40022" w:rsidP="00386984">
      <w:pPr>
        <w:spacing w:before="120"/>
        <w:jc w:val="center"/>
        <w:rPr>
          <w:rStyle w:val="FontStyle59"/>
          <w:rFonts w:ascii="Arial" w:hAnsi="Arial" w:cs="Arial"/>
          <w:b/>
          <w:sz w:val="24"/>
          <w:szCs w:val="24"/>
        </w:rPr>
      </w:pPr>
      <w:r>
        <w:rPr>
          <w:rStyle w:val="FontStyle59"/>
          <w:rFonts w:ascii="Arial" w:hAnsi="Arial" w:cs="Arial"/>
          <w:b/>
          <w:sz w:val="24"/>
          <w:szCs w:val="24"/>
        </w:rPr>
        <w:lastRenderedPageBreak/>
        <w:t>ЧЕК-ЛИСТ</w:t>
      </w:r>
      <w:r w:rsidR="00BF3000">
        <w:rPr>
          <w:rStyle w:val="FontStyle59"/>
          <w:rFonts w:ascii="Arial" w:hAnsi="Arial" w:cs="Arial"/>
          <w:b/>
          <w:sz w:val="24"/>
          <w:szCs w:val="24"/>
        </w:rPr>
        <w:t xml:space="preserve"> №21</w:t>
      </w:r>
      <w:r>
        <w:rPr>
          <w:rStyle w:val="FontStyle59"/>
          <w:rFonts w:ascii="Arial" w:hAnsi="Arial" w:cs="Arial"/>
          <w:b/>
          <w:sz w:val="24"/>
          <w:szCs w:val="24"/>
        </w:rPr>
        <w:t xml:space="preserve"> «ГЕОФИЗИЧЕСКИЕ РАБОТЫ»</w:t>
      </w:r>
    </w:p>
    <w:p w14:paraId="6FB2D6E3" w14:textId="77777777" w:rsidR="0002106A" w:rsidRDefault="0002106A" w:rsidP="00386984">
      <w:pPr>
        <w:spacing w:before="120"/>
        <w:jc w:val="center"/>
        <w:rPr>
          <w:rStyle w:val="FontStyle59"/>
          <w:rFonts w:ascii="Arial" w:hAnsi="Arial" w:cs="Arial"/>
          <w:b/>
          <w:sz w:val="24"/>
          <w:szCs w:val="24"/>
        </w:rPr>
      </w:pPr>
    </w:p>
    <w:tbl>
      <w:tblPr>
        <w:tblW w:w="9923" w:type="dxa"/>
        <w:tblInd w:w="-34" w:type="dxa"/>
        <w:tblLook w:val="04A0" w:firstRow="1" w:lastRow="0" w:firstColumn="1" w:lastColumn="0" w:noHBand="0" w:noVBand="1"/>
      </w:tblPr>
      <w:tblGrid>
        <w:gridCol w:w="4961"/>
        <w:gridCol w:w="4962"/>
      </w:tblGrid>
      <w:tr w:rsidR="0002106A" w:rsidRPr="00EE15F4" w14:paraId="35E881B8" w14:textId="77777777" w:rsidTr="00AC7CAD">
        <w:trPr>
          <w:trHeight w:val="451"/>
        </w:trPr>
        <w:tc>
          <w:tcPr>
            <w:tcW w:w="4961" w:type="dxa"/>
            <w:tcBorders>
              <w:top w:val="nil"/>
              <w:left w:val="nil"/>
              <w:bottom w:val="nil"/>
              <w:right w:val="nil"/>
            </w:tcBorders>
            <w:shd w:val="clear" w:color="auto" w:fill="auto"/>
            <w:noWrap/>
            <w:vAlign w:val="bottom"/>
            <w:hideMark/>
          </w:tcPr>
          <w:p w14:paraId="3AEAB688" w14:textId="77777777" w:rsidR="0002106A" w:rsidRPr="004E55BF" w:rsidRDefault="0002106A" w:rsidP="00AC7CAD">
            <w:pPr>
              <w:spacing w:line="276" w:lineRule="auto"/>
              <w:rPr>
                <w:rFonts w:eastAsia="Times New Roman"/>
                <w:b/>
                <w:bCs/>
                <w:szCs w:val="24"/>
              </w:rPr>
            </w:pPr>
            <w:r w:rsidRPr="004E55BF">
              <w:rPr>
                <w:rFonts w:eastAsia="Times New Roman"/>
                <w:b/>
                <w:bCs/>
                <w:szCs w:val="24"/>
              </w:rPr>
              <w:t xml:space="preserve">Месторождение: Ванкорское                      </w:t>
            </w:r>
          </w:p>
        </w:tc>
        <w:tc>
          <w:tcPr>
            <w:tcW w:w="4962" w:type="dxa"/>
            <w:tcBorders>
              <w:top w:val="nil"/>
              <w:left w:val="nil"/>
              <w:bottom w:val="nil"/>
              <w:right w:val="nil"/>
            </w:tcBorders>
            <w:shd w:val="clear" w:color="auto" w:fill="auto"/>
            <w:noWrap/>
            <w:vAlign w:val="bottom"/>
            <w:hideMark/>
          </w:tcPr>
          <w:p w14:paraId="596940D1" w14:textId="77777777" w:rsidR="0002106A" w:rsidRPr="004E55BF" w:rsidRDefault="0002106A" w:rsidP="00AC7CAD">
            <w:pPr>
              <w:spacing w:line="276" w:lineRule="auto"/>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02106A" w:rsidRPr="00EE15F4" w14:paraId="32B40FBB" w14:textId="77777777" w:rsidTr="00AC7CAD">
        <w:trPr>
          <w:trHeight w:val="315"/>
        </w:trPr>
        <w:tc>
          <w:tcPr>
            <w:tcW w:w="9923" w:type="dxa"/>
            <w:gridSpan w:val="2"/>
            <w:tcBorders>
              <w:top w:val="nil"/>
              <w:left w:val="nil"/>
              <w:bottom w:val="nil"/>
              <w:right w:val="nil"/>
            </w:tcBorders>
            <w:shd w:val="clear" w:color="auto" w:fill="auto"/>
            <w:noWrap/>
            <w:vAlign w:val="bottom"/>
            <w:hideMark/>
          </w:tcPr>
          <w:p w14:paraId="33C549FC" w14:textId="77777777" w:rsidR="0002106A" w:rsidRPr="00EE15F4" w:rsidRDefault="0002106A" w:rsidP="00AC7CAD">
            <w:pPr>
              <w:spacing w:line="276" w:lineRule="auto"/>
              <w:rPr>
                <w:rFonts w:eastAsia="Times New Roman"/>
              </w:rPr>
            </w:pPr>
            <w:r w:rsidRPr="004E55BF">
              <w:rPr>
                <w:rFonts w:eastAsia="Times New Roman"/>
                <w:b/>
                <w:bCs/>
                <w:szCs w:val="24"/>
              </w:rPr>
              <w:t xml:space="preserve">Заказчик: ООО "РН-Ванкор"                      </w:t>
            </w:r>
          </w:p>
        </w:tc>
      </w:tr>
      <w:tr w:rsidR="0002106A" w:rsidRPr="00EE15F4" w14:paraId="7706A4D3" w14:textId="77777777" w:rsidTr="00AC7CAD">
        <w:trPr>
          <w:trHeight w:val="315"/>
        </w:trPr>
        <w:tc>
          <w:tcPr>
            <w:tcW w:w="9923" w:type="dxa"/>
            <w:gridSpan w:val="2"/>
            <w:tcBorders>
              <w:top w:val="nil"/>
              <w:left w:val="nil"/>
              <w:bottom w:val="nil"/>
              <w:right w:val="nil"/>
            </w:tcBorders>
            <w:shd w:val="clear" w:color="auto" w:fill="auto"/>
            <w:noWrap/>
            <w:vAlign w:val="bottom"/>
            <w:hideMark/>
          </w:tcPr>
          <w:p w14:paraId="40CC41D7" w14:textId="77777777" w:rsidR="0002106A" w:rsidRPr="00EE15F4" w:rsidRDefault="0002106A" w:rsidP="00AC7CAD">
            <w:pPr>
              <w:spacing w:line="276" w:lineRule="auto"/>
              <w:rPr>
                <w:rFonts w:eastAsia="Times New Roman"/>
              </w:rPr>
            </w:pPr>
            <w:r w:rsidRPr="004E55BF">
              <w:rPr>
                <w:rFonts w:eastAsia="Times New Roman"/>
                <w:b/>
                <w:bCs/>
                <w:szCs w:val="24"/>
              </w:rPr>
              <w:t xml:space="preserve">Буровой подрядчик: </w:t>
            </w:r>
          </w:p>
        </w:tc>
      </w:tr>
      <w:tr w:rsidR="0002106A" w:rsidRPr="00EE15F4" w14:paraId="52A8BBB7" w14:textId="77777777" w:rsidTr="00AC7CAD">
        <w:trPr>
          <w:trHeight w:val="277"/>
        </w:trPr>
        <w:tc>
          <w:tcPr>
            <w:tcW w:w="9923" w:type="dxa"/>
            <w:gridSpan w:val="2"/>
            <w:tcBorders>
              <w:top w:val="nil"/>
              <w:left w:val="nil"/>
              <w:bottom w:val="nil"/>
              <w:right w:val="nil"/>
            </w:tcBorders>
            <w:shd w:val="clear" w:color="auto" w:fill="auto"/>
            <w:noWrap/>
            <w:vAlign w:val="bottom"/>
            <w:hideMark/>
          </w:tcPr>
          <w:p w14:paraId="54EE3D0B" w14:textId="77777777" w:rsidR="0002106A" w:rsidRPr="00EE15F4" w:rsidRDefault="0002106A" w:rsidP="00AC7CAD">
            <w:pPr>
              <w:spacing w:line="276" w:lineRule="auto"/>
              <w:rPr>
                <w:rFonts w:eastAsia="Times New Roman"/>
              </w:rPr>
            </w:pPr>
            <w:r>
              <w:rPr>
                <w:rFonts w:eastAsia="Times New Roman"/>
                <w:b/>
                <w:bCs/>
                <w:szCs w:val="24"/>
              </w:rPr>
              <w:t>П</w:t>
            </w:r>
            <w:r w:rsidRPr="004E55BF">
              <w:rPr>
                <w:rFonts w:eastAsia="Times New Roman"/>
                <w:b/>
                <w:bCs/>
                <w:szCs w:val="24"/>
              </w:rPr>
              <w:t>одрядчик</w:t>
            </w:r>
            <w:r>
              <w:rPr>
                <w:rFonts w:eastAsia="Times New Roman"/>
                <w:b/>
                <w:bCs/>
                <w:szCs w:val="24"/>
              </w:rPr>
              <w:t xml:space="preserve"> по ГИС</w:t>
            </w:r>
            <w:r w:rsidRPr="004E55BF">
              <w:rPr>
                <w:rFonts w:eastAsia="Times New Roman"/>
                <w:b/>
                <w:bCs/>
                <w:szCs w:val="24"/>
              </w:rPr>
              <w:t>:</w:t>
            </w:r>
          </w:p>
        </w:tc>
      </w:tr>
      <w:tr w:rsidR="0002106A" w:rsidRPr="00EE15F4" w14:paraId="73E15757" w14:textId="77777777" w:rsidTr="00AC7CAD">
        <w:trPr>
          <w:trHeight w:val="315"/>
        </w:trPr>
        <w:tc>
          <w:tcPr>
            <w:tcW w:w="9923" w:type="dxa"/>
            <w:gridSpan w:val="2"/>
            <w:tcBorders>
              <w:top w:val="nil"/>
              <w:left w:val="nil"/>
              <w:bottom w:val="nil"/>
              <w:right w:val="nil"/>
            </w:tcBorders>
            <w:shd w:val="clear" w:color="auto" w:fill="auto"/>
            <w:noWrap/>
            <w:vAlign w:val="bottom"/>
            <w:hideMark/>
          </w:tcPr>
          <w:p w14:paraId="2E364AD3" w14:textId="77777777" w:rsidR="0002106A" w:rsidRPr="00EE15F4" w:rsidRDefault="0002106A" w:rsidP="00AC7CAD">
            <w:pPr>
              <w:spacing w:line="276" w:lineRule="auto"/>
              <w:rPr>
                <w:rFonts w:eastAsia="Times New Roman"/>
              </w:rPr>
            </w:pPr>
            <w:r w:rsidRPr="004E55BF">
              <w:rPr>
                <w:rFonts w:eastAsia="Times New Roman"/>
                <w:b/>
                <w:bCs/>
                <w:szCs w:val="24"/>
              </w:rPr>
              <w:t xml:space="preserve">Дата заполнения: </w:t>
            </w:r>
          </w:p>
        </w:tc>
      </w:tr>
    </w:tbl>
    <w:p w14:paraId="26E0AAE1" w14:textId="77777777" w:rsidR="00E40022" w:rsidRPr="00BF44AD" w:rsidRDefault="00E40022" w:rsidP="00386984">
      <w:pPr>
        <w:rPr>
          <w:szCs w:val="24"/>
        </w:rPr>
      </w:pPr>
    </w:p>
    <w:tbl>
      <w:tblPr>
        <w:tblW w:w="983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25"/>
        <w:gridCol w:w="5981"/>
        <w:gridCol w:w="850"/>
        <w:gridCol w:w="709"/>
        <w:gridCol w:w="1771"/>
      </w:tblGrid>
      <w:tr w:rsidR="00346D5B" w:rsidRPr="00610371" w14:paraId="5069B810" w14:textId="77777777" w:rsidTr="00346D5B">
        <w:trPr>
          <w:trHeight w:val="270"/>
          <w:tblHeader/>
          <w:jc w:val="center"/>
        </w:trPr>
        <w:tc>
          <w:tcPr>
            <w:tcW w:w="525" w:type="dxa"/>
            <w:vMerge w:val="restart"/>
            <w:tcBorders>
              <w:top w:val="single" w:sz="12" w:space="0" w:color="auto"/>
            </w:tcBorders>
            <w:shd w:val="clear" w:color="auto" w:fill="FFD201"/>
            <w:vAlign w:val="center"/>
          </w:tcPr>
          <w:p w14:paraId="14084066" w14:textId="5D3E1FB2" w:rsidR="00346D5B" w:rsidRPr="008634D3" w:rsidRDefault="00346D5B" w:rsidP="003A0704">
            <w:pPr>
              <w:jc w:val="center"/>
              <w:rPr>
                <w:rFonts w:ascii="Arial" w:hAnsi="Arial" w:cs="Arial"/>
                <w:b/>
                <w:bCs/>
                <w:sz w:val="16"/>
                <w:szCs w:val="20"/>
              </w:rPr>
            </w:pPr>
            <w:r>
              <w:rPr>
                <w:rFonts w:ascii="Arial" w:hAnsi="Arial" w:cs="Arial"/>
                <w:b/>
                <w:bCs/>
                <w:sz w:val="16"/>
                <w:szCs w:val="20"/>
              </w:rPr>
              <w:t>№</w:t>
            </w:r>
          </w:p>
        </w:tc>
        <w:tc>
          <w:tcPr>
            <w:tcW w:w="5981" w:type="dxa"/>
            <w:vMerge w:val="restart"/>
            <w:tcBorders>
              <w:top w:val="single" w:sz="12" w:space="0" w:color="auto"/>
            </w:tcBorders>
            <w:shd w:val="clear" w:color="auto" w:fill="FFD201"/>
            <w:vAlign w:val="center"/>
          </w:tcPr>
          <w:p w14:paraId="1B9B478C" w14:textId="77777777" w:rsidR="00346D5B" w:rsidRPr="008634D3" w:rsidRDefault="00346D5B" w:rsidP="00346D5B">
            <w:pPr>
              <w:jc w:val="center"/>
              <w:rPr>
                <w:rFonts w:ascii="Arial" w:hAnsi="Arial" w:cs="Arial"/>
                <w:b/>
                <w:bCs/>
                <w:sz w:val="16"/>
                <w:szCs w:val="20"/>
              </w:rPr>
            </w:pPr>
            <w:r w:rsidRPr="008634D3">
              <w:rPr>
                <w:rFonts w:ascii="Arial" w:hAnsi="Arial" w:cs="Arial"/>
                <w:b/>
                <w:bCs/>
                <w:sz w:val="16"/>
                <w:szCs w:val="20"/>
              </w:rPr>
              <w:t>ТРЕБОВАНИЯ ПО ОБЕСПЕЧЕНИЮ БЕЗОПАСНОСТИ</w:t>
            </w:r>
          </w:p>
        </w:tc>
        <w:tc>
          <w:tcPr>
            <w:tcW w:w="1559" w:type="dxa"/>
            <w:gridSpan w:val="2"/>
            <w:tcBorders>
              <w:top w:val="single" w:sz="12" w:space="0" w:color="auto"/>
              <w:bottom w:val="single" w:sz="4" w:space="0" w:color="auto"/>
            </w:tcBorders>
            <w:shd w:val="clear" w:color="auto" w:fill="FFD201"/>
            <w:vAlign w:val="center"/>
          </w:tcPr>
          <w:p w14:paraId="2F148C12" w14:textId="77777777" w:rsidR="00346D5B" w:rsidRPr="008634D3" w:rsidRDefault="00346D5B" w:rsidP="00346D5B">
            <w:pPr>
              <w:jc w:val="center"/>
              <w:rPr>
                <w:rFonts w:ascii="Arial" w:hAnsi="Arial" w:cs="Arial"/>
                <w:b/>
                <w:bCs/>
                <w:sz w:val="16"/>
                <w:szCs w:val="20"/>
              </w:rPr>
            </w:pPr>
            <w:r w:rsidRPr="008634D3">
              <w:rPr>
                <w:rFonts w:ascii="Arial" w:hAnsi="Arial" w:cs="Arial"/>
                <w:b/>
                <w:bCs/>
                <w:sz w:val="16"/>
                <w:szCs w:val="20"/>
              </w:rPr>
              <w:t>СООТВЕТСТВИЕ</w:t>
            </w:r>
          </w:p>
        </w:tc>
        <w:tc>
          <w:tcPr>
            <w:tcW w:w="1771" w:type="dxa"/>
            <w:vMerge w:val="restart"/>
            <w:tcBorders>
              <w:top w:val="single" w:sz="12" w:space="0" w:color="auto"/>
            </w:tcBorders>
            <w:shd w:val="clear" w:color="auto" w:fill="FFD201"/>
            <w:vAlign w:val="center"/>
          </w:tcPr>
          <w:p w14:paraId="424E4995" w14:textId="77777777" w:rsidR="00346D5B" w:rsidRPr="008634D3" w:rsidRDefault="00346D5B" w:rsidP="00346D5B">
            <w:pPr>
              <w:jc w:val="center"/>
              <w:rPr>
                <w:rFonts w:ascii="Arial" w:hAnsi="Arial" w:cs="Arial"/>
                <w:b/>
                <w:bCs/>
                <w:sz w:val="16"/>
                <w:szCs w:val="20"/>
              </w:rPr>
            </w:pPr>
            <w:r w:rsidRPr="008634D3">
              <w:rPr>
                <w:rFonts w:ascii="Arial" w:hAnsi="Arial" w:cs="Arial"/>
                <w:b/>
                <w:bCs/>
                <w:sz w:val="16"/>
                <w:szCs w:val="20"/>
              </w:rPr>
              <w:t>ПРИМЕЧАНИЕ</w:t>
            </w:r>
          </w:p>
        </w:tc>
      </w:tr>
      <w:tr w:rsidR="00346D5B" w:rsidRPr="00610371" w14:paraId="7260C924" w14:textId="77777777" w:rsidTr="00346D5B">
        <w:trPr>
          <w:trHeight w:val="285"/>
          <w:tblHeader/>
          <w:jc w:val="center"/>
        </w:trPr>
        <w:tc>
          <w:tcPr>
            <w:tcW w:w="525" w:type="dxa"/>
            <w:vMerge/>
            <w:tcBorders>
              <w:bottom w:val="single" w:sz="12" w:space="0" w:color="auto"/>
            </w:tcBorders>
            <w:shd w:val="clear" w:color="auto" w:fill="FFD201"/>
            <w:vAlign w:val="center"/>
          </w:tcPr>
          <w:p w14:paraId="02C71CFA" w14:textId="77777777" w:rsidR="00346D5B" w:rsidRDefault="00346D5B" w:rsidP="00386984">
            <w:pPr>
              <w:rPr>
                <w:rFonts w:ascii="Arial" w:hAnsi="Arial" w:cs="Arial"/>
                <w:b/>
                <w:bCs/>
                <w:sz w:val="16"/>
                <w:szCs w:val="20"/>
              </w:rPr>
            </w:pPr>
          </w:p>
        </w:tc>
        <w:tc>
          <w:tcPr>
            <w:tcW w:w="5981" w:type="dxa"/>
            <w:vMerge/>
            <w:tcBorders>
              <w:bottom w:val="single" w:sz="12" w:space="0" w:color="auto"/>
            </w:tcBorders>
            <w:shd w:val="clear" w:color="auto" w:fill="FFD201"/>
            <w:vAlign w:val="center"/>
          </w:tcPr>
          <w:p w14:paraId="2BAF4A29" w14:textId="77777777" w:rsidR="00346D5B" w:rsidRPr="008634D3" w:rsidRDefault="00346D5B" w:rsidP="00386984">
            <w:pPr>
              <w:rPr>
                <w:rFonts w:ascii="Arial" w:hAnsi="Arial" w:cs="Arial"/>
                <w:b/>
                <w:bCs/>
                <w:sz w:val="16"/>
                <w:szCs w:val="20"/>
              </w:rPr>
            </w:pPr>
          </w:p>
        </w:tc>
        <w:tc>
          <w:tcPr>
            <w:tcW w:w="850" w:type="dxa"/>
            <w:tcBorders>
              <w:top w:val="single" w:sz="4" w:space="0" w:color="auto"/>
              <w:bottom w:val="single" w:sz="12" w:space="0" w:color="auto"/>
            </w:tcBorders>
            <w:shd w:val="clear" w:color="auto" w:fill="FFD201"/>
            <w:vAlign w:val="center"/>
          </w:tcPr>
          <w:p w14:paraId="7EBCC83B" w14:textId="77777777" w:rsidR="00346D5B" w:rsidRPr="00346D5B" w:rsidRDefault="00346D5B" w:rsidP="00346D5B">
            <w:pPr>
              <w:jc w:val="center"/>
              <w:rPr>
                <w:rFonts w:ascii="Arial" w:hAnsi="Arial" w:cs="Arial"/>
                <w:b/>
                <w:bCs/>
                <w:sz w:val="14"/>
                <w:szCs w:val="14"/>
              </w:rPr>
            </w:pPr>
            <w:r w:rsidRPr="00346D5B">
              <w:rPr>
                <w:rFonts w:ascii="Arial" w:hAnsi="Arial" w:cs="Arial"/>
                <w:b/>
                <w:bCs/>
                <w:sz w:val="14"/>
                <w:szCs w:val="14"/>
              </w:rPr>
              <w:t>ДА</w:t>
            </w:r>
          </w:p>
        </w:tc>
        <w:tc>
          <w:tcPr>
            <w:tcW w:w="709" w:type="dxa"/>
            <w:tcBorders>
              <w:top w:val="single" w:sz="4" w:space="0" w:color="auto"/>
              <w:bottom w:val="single" w:sz="12" w:space="0" w:color="auto"/>
            </w:tcBorders>
            <w:shd w:val="clear" w:color="auto" w:fill="FFD201"/>
            <w:vAlign w:val="center"/>
          </w:tcPr>
          <w:p w14:paraId="2B5A7F43" w14:textId="77777777" w:rsidR="00346D5B" w:rsidRPr="00346D5B" w:rsidRDefault="00346D5B" w:rsidP="00346D5B">
            <w:pPr>
              <w:jc w:val="center"/>
              <w:rPr>
                <w:rFonts w:ascii="Arial" w:hAnsi="Arial" w:cs="Arial"/>
                <w:b/>
                <w:bCs/>
                <w:sz w:val="14"/>
                <w:szCs w:val="14"/>
              </w:rPr>
            </w:pPr>
            <w:r w:rsidRPr="00346D5B">
              <w:rPr>
                <w:rFonts w:ascii="Arial" w:hAnsi="Arial" w:cs="Arial"/>
                <w:b/>
                <w:bCs/>
                <w:sz w:val="14"/>
                <w:szCs w:val="14"/>
              </w:rPr>
              <w:t>НЕТ</w:t>
            </w:r>
          </w:p>
        </w:tc>
        <w:tc>
          <w:tcPr>
            <w:tcW w:w="1771" w:type="dxa"/>
            <w:vMerge/>
            <w:tcBorders>
              <w:bottom w:val="single" w:sz="12" w:space="0" w:color="auto"/>
            </w:tcBorders>
            <w:shd w:val="clear" w:color="auto" w:fill="FFD201"/>
            <w:vAlign w:val="center"/>
          </w:tcPr>
          <w:p w14:paraId="49D102AF" w14:textId="77777777" w:rsidR="00346D5B" w:rsidRPr="008634D3" w:rsidRDefault="00346D5B" w:rsidP="00386984">
            <w:pPr>
              <w:rPr>
                <w:rFonts w:ascii="Arial" w:hAnsi="Arial" w:cs="Arial"/>
                <w:b/>
                <w:bCs/>
                <w:sz w:val="16"/>
                <w:szCs w:val="20"/>
              </w:rPr>
            </w:pPr>
          </w:p>
        </w:tc>
      </w:tr>
      <w:tr w:rsidR="00E40022" w:rsidRPr="00610371" w14:paraId="446762AC" w14:textId="77777777" w:rsidTr="00346D5B">
        <w:trPr>
          <w:tblHeader/>
          <w:jc w:val="center"/>
        </w:trPr>
        <w:tc>
          <w:tcPr>
            <w:tcW w:w="525" w:type="dxa"/>
            <w:tcBorders>
              <w:top w:val="single" w:sz="12" w:space="0" w:color="auto"/>
            </w:tcBorders>
            <w:vAlign w:val="center"/>
          </w:tcPr>
          <w:p w14:paraId="0611548E" w14:textId="77777777" w:rsidR="00E40022" w:rsidRPr="00610371" w:rsidRDefault="00E40022" w:rsidP="00386984">
            <w:pPr>
              <w:pStyle w:val="afe"/>
              <w:ind w:left="-193" w:right="-119"/>
              <w:contextualSpacing w:val="0"/>
              <w:jc w:val="center"/>
              <w:rPr>
                <w:bCs/>
                <w:sz w:val="20"/>
                <w:szCs w:val="20"/>
              </w:rPr>
            </w:pPr>
            <w:r w:rsidRPr="00610371">
              <w:rPr>
                <w:bCs/>
                <w:sz w:val="20"/>
                <w:szCs w:val="20"/>
              </w:rPr>
              <w:t>1</w:t>
            </w:r>
          </w:p>
        </w:tc>
        <w:tc>
          <w:tcPr>
            <w:tcW w:w="5981" w:type="dxa"/>
            <w:tcBorders>
              <w:top w:val="single" w:sz="12" w:space="0" w:color="auto"/>
            </w:tcBorders>
            <w:vAlign w:val="center"/>
          </w:tcPr>
          <w:p w14:paraId="61E58368" w14:textId="77777777" w:rsidR="00E40022" w:rsidRPr="00610371" w:rsidRDefault="00E40022" w:rsidP="00386984">
            <w:pPr>
              <w:rPr>
                <w:position w:val="-10"/>
                <w:sz w:val="20"/>
                <w:szCs w:val="20"/>
              </w:rPr>
            </w:pPr>
            <w:r w:rsidRPr="00610371">
              <w:rPr>
                <w:position w:val="-10"/>
                <w:sz w:val="20"/>
                <w:szCs w:val="20"/>
              </w:rPr>
              <w:t>Наличие паспорта (сертификата) грузонесущего кабеля</w:t>
            </w:r>
          </w:p>
        </w:tc>
        <w:tc>
          <w:tcPr>
            <w:tcW w:w="1559" w:type="dxa"/>
            <w:gridSpan w:val="2"/>
            <w:tcBorders>
              <w:top w:val="single" w:sz="12" w:space="0" w:color="auto"/>
            </w:tcBorders>
            <w:vAlign w:val="center"/>
          </w:tcPr>
          <w:p w14:paraId="3CEF12FC" w14:textId="77777777" w:rsidR="00E40022" w:rsidRPr="00610371" w:rsidRDefault="00E40022" w:rsidP="00386984">
            <w:pPr>
              <w:rPr>
                <w:bCs/>
                <w:sz w:val="20"/>
                <w:szCs w:val="20"/>
              </w:rPr>
            </w:pPr>
          </w:p>
        </w:tc>
        <w:tc>
          <w:tcPr>
            <w:tcW w:w="1771" w:type="dxa"/>
            <w:tcBorders>
              <w:top w:val="single" w:sz="12" w:space="0" w:color="auto"/>
            </w:tcBorders>
            <w:vAlign w:val="center"/>
          </w:tcPr>
          <w:p w14:paraId="3AB81E18" w14:textId="77777777" w:rsidR="00E40022" w:rsidRPr="00610371" w:rsidRDefault="00E40022" w:rsidP="00386984">
            <w:pPr>
              <w:rPr>
                <w:bCs/>
                <w:sz w:val="20"/>
                <w:szCs w:val="20"/>
              </w:rPr>
            </w:pPr>
          </w:p>
        </w:tc>
      </w:tr>
      <w:tr w:rsidR="00E40022" w:rsidRPr="00610371" w14:paraId="44313DC3" w14:textId="77777777" w:rsidTr="00346D5B">
        <w:trPr>
          <w:tblHeader/>
          <w:jc w:val="center"/>
        </w:trPr>
        <w:tc>
          <w:tcPr>
            <w:tcW w:w="525" w:type="dxa"/>
            <w:vAlign w:val="center"/>
          </w:tcPr>
          <w:p w14:paraId="4D414629" w14:textId="77777777" w:rsidR="00E40022" w:rsidRPr="00610371" w:rsidRDefault="00E40022" w:rsidP="00386984">
            <w:pPr>
              <w:pStyle w:val="afe"/>
              <w:ind w:left="-193" w:right="-119"/>
              <w:contextualSpacing w:val="0"/>
              <w:jc w:val="center"/>
              <w:rPr>
                <w:bCs/>
                <w:sz w:val="20"/>
                <w:szCs w:val="20"/>
              </w:rPr>
            </w:pPr>
            <w:r w:rsidRPr="00610371">
              <w:rPr>
                <w:bCs/>
                <w:sz w:val="20"/>
                <w:szCs w:val="20"/>
              </w:rPr>
              <w:t>2</w:t>
            </w:r>
          </w:p>
        </w:tc>
        <w:tc>
          <w:tcPr>
            <w:tcW w:w="5981" w:type="dxa"/>
            <w:vAlign w:val="center"/>
          </w:tcPr>
          <w:p w14:paraId="5C2D7F64" w14:textId="77777777" w:rsidR="00E40022" w:rsidRPr="00610371" w:rsidRDefault="00E40022" w:rsidP="00386984">
            <w:pPr>
              <w:rPr>
                <w:position w:val="-10"/>
                <w:sz w:val="20"/>
                <w:szCs w:val="20"/>
              </w:rPr>
            </w:pPr>
            <w:r w:rsidRPr="00610371">
              <w:rPr>
                <w:position w:val="-10"/>
                <w:sz w:val="20"/>
                <w:szCs w:val="20"/>
              </w:rPr>
              <w:t>Учет пробега геофизического кабеля ведется</w:t>
            </w:r>
          </w:p>
        </w:tc>
        <w:tc>
          <w:tcPr>
            <w:tcW w:w="1559" w:type="dxa"/>
            <w:gridSpan w:val="2"/>
          </w:tcPr>
          <w:p w14:paraId="587CF9C4" w14:textId="77777777" w:rsidR="00E40022" w:rsidRPr="00610371" w:rsidRDefault="00E40022" w:rsidP="00386984">
            <w:pPr>
              <w:rPr>
                <w:sz w:val="20"/>
                <w:szCs w:val="20"/>
              </w:rPr>
            </w:pPr>
          </w:p>
        </w:tc>
        <w:tc>
          <w:tcPr>
            <w:tcW w:w="1771" w:type="dxa"/>
            <w:vAlign w:val="center"/>
          </w:tcPr>
          <w:p w14:paraId="4D86B742" w14:textId="77777777" w:rsidR="00E40022" w:rsidRPr="00610371" w:rsidRDefault="00E40022" w:rsidP="00386984">
            <w:pPr>
              <w:rPr>
                <w:bCs/>
                <w:sz w:val="20"/>
                <w:szCs w:val="20"/>
              </w:rPr>
            </w:pPr>
          </w:p>
        </w:tc>
      </w:tr>
      <w:tr w:rsidR="00E40022" w:rsidRPr="00610371" w14:paraId="7E124A51" w14:textId="77777777" w:rsidTr="00346D5B">
        <w:trPr>
          <w:tblHeader/>
          <w:jc w:val="center"/>
        </w:trPr>
        <w:tc>
          <w:tcPr>
            <w:tcW w:w="525" w:type="dxa"/>
            <w:vAlign w:val="center"/>
          </w:tcPr>
          <w:p w14:paraId="301B3310" w14:textId="77777777" w:rsidR="00E40022" w:rsidRPr="00610371" w:rsidRDefault="00E40022" w:rsidP="00386984">
            <w:pPr>
              <w:pStyle w:val="afe"/>
              <w:ind w:left="-193" w:right="-119"/>
              <w:contextualSpacing w:val="0"/>
              <w:jc w:val="center"/>
              <w:rPr>
                <w:bCs/>
                <w:sz w:val="20"/>
                <w:szCs w:val="20"/>
              </w:rPr>
            </w:pPr>
            <w:r w:rsidRPr="00610371">
              <w:rPr>
                <w:bCs/>
                <w:sz w:val="20"/>
                <w:szCs w:val="20"/>
              </w:rPr>
              <w:t>3</w:t>
            </w:r>
          </w:p>
        </w:tc>
        <w:tc>
          <w:tcPr>
            <w:tcW w:w="5981" w:type="dxa"/>
            <w:vAlign w:val="center"/>
          </w:tcPr>
          <w:p w14:paraId="1E82C2C2" w14:textId="77777777" w:rsidR="00E40022" w:rsidRPr="00610371" w:rsidRDefault="00E40022" w:rsidP="00386984">
            <w:pPr>
              <w:rPr>
                <w:position w:val="-10"/>
                <w:sz w:val="20"/>
                <w:szCs w:val="20"/>
              </w:rPr>
            </w:pPr>
            <w:r w:rsidRPr="00610371">
              <w:rPr>
                <w:position w:val="-10"/>
                <w:sz w:val="20"/>
                <w:szCs w:val="20"/>
              </w:rPr>
              <w:t>Износ проволок кабеля не более 40%</w:t>
            </w:r>
          </w:p>
        </w:tc>
        <w:tc>
          <w:tcPr>
            <w:tcW w:w="1559" w:type="dxa"/>
            <w:gridSpan w:val="2"/>
          </w:tcPr>
          <w:p w14:paraId="19764D11" w14:textId="77777777" w:rsidR="00E40022" w:rsidRPr="00610371" w:rsidRDefault="00E40022" w:rsidP="00386984">
            <w:pPr>
              <w:rPr>
                <w:sz w:val="20"/>
                <w:szCs w:val="20"/>
              </w:rPr>
            </w:pPr>
          </w:p>
        </w:tc>
        <w:tc>
          <w:tcPr>
            <w:tcW w:w="1771" w:type="dxa"/>
            <w:vAlign w:val="center"/>
          </w:tcPr>
          <w:p w14:paraId="6A774EAE" w14:textId="77777777" w:rsidR="00E40022" w:rsidRPr="00610371" w:rsidRDefault="00E40022" w:rsidP="00386984">
            <w:pPr>
              <w:rPr>
                <w:bCs/>
                <w:sz w:val="20"/>
                <w:szCs w:val="20"/>
              </w:rPr>
            </w:pPr>
          </w:p>
        </w:tc>
      </w:tr>
      <w:tr w:rsidR="00E40022" w:rsidRPr="00610371" w14:paraId="4F633E2B" w14:textId="77777777" w:rsidTr="00346D5B">
        <w:trPr>
          <w:tblHeader/>
          <w:jc w:val="center"/>
        </w:trPr>
        <w:tc>
          <w:tcPr>
            <w:tcW w:w="525" w:type="dxa"/>
            <w:vAlign w:val="center"/>
          </w:tcPr>
          <w:p w14:paraId="1EB9EEDA" w14:textId="77777777" w:rsidR="00E40022" w:rsidRPr="00610371" w:rsidRDefault="00E40022" w:rsidP="00386984">
            <w:pPr>
              <w:pStyle w:val="afe"/>
              <w:ind w:left="-193" w:right="-119"/>
              <w:contextualSpacing w:val="0"/>
              <w:jc w:val="center"/>
              <w:rPr>
                <w:bCs/>
                <w:sz w:val="20"/>
                <w:szCs w:val="20"/>
              </w:rPr>
            </w:pPr>
            <w:r w:rsidRPr="00610371">
              <w:rPr>
                <w:bCs/>
                <w:sz w:val="20"/>
                <w:szCs w:val="20"/>
              </w:rPr>
              <w:t>4</w:t>
            </w:r>
          </w:p>
        </w:tc>
        <w:tc>
          <w:tcPr>
            <w:tcW w:w="5981" w:type="dxa"/>
            <w:vAlign w:val="center"/>
          </w:tcPr>
          <w:p w14:paraId="5E0CEA8C" w14:textId="77777777" w:rsidR="00E40022" w:rsidRPr="00610371" w:rsidRDefault="00E40022" w:rsidP="00386984">
            <w:pPr>
              <w:rPr>
                <w:position w:val="-10"/>
                <w:sz w:val="20"/>
                <w:szCs w:val="20"/>
              </w:rPr>
            </w:pPr>
            <w:r w:rsidRPr="00610371">
              <w:rPr>
                <w:position w:val="-10"/>
                <w:sz w:val="20"/>
                <w:szCs w:val="20"/>
              </w:rPr>
              <w:t>Отсутствие скруток, перегибов или заломов кабеля</w:t>
            </w:r>
          </w:p>
        </w:tc>
        <w:tc>
          <w:tcPr>
            <w:tcW w:w="1559" w:type="dxa"/>
            <w:gridSpan w:val="2"/>
          </w:tcPr>
          <w:p w14:paraId="308EF665" w14:textId="77777777" w:rsidR="00E40022" w:rsidRPr="00610371" w:rsidRDefault="00E40022" w:rsidP="00386984">
            <w:pPr>
              <w:rPr>
                <w:sz w:val="20"/>
                <w:szCs w:val="20"/>
              </w:rPr>
            </w:pPr>
          </w:p>
        </w:tc>
        <w:tc>
          <w:tcPr>
            <w:tcW w:w="1771" w:type="dxa"/>
            <w:vAlign w:val="center"/>
          </w:tcPr>
          <w:p w14:paraId="778F4BFE" w14:textId="77777777" w:rsidR="00E40022" w:rsidRPr="00610371" w:rsidRDefault="00E40022" w:rsidP="00386984">
            <w:pPr>
              <w:rPr>
                <w:bCs/>
                <w:sz w:val="20"/>
                <w:szCs w:val="20"/>
              </w:rPr>
            </w:pPr>
          </w:p>
        </w:tc>
      </w:tr>
      <w:tr w:rsidR="00E40022" w:rsidRPr="00610371" w14:paraId="754FC18F" w14:textId="77777777" w:rsidTr="00346D5B">
        <w:trPr>
          <w:tblHeader/>
          <w:jc w:val="center"/>
        </w:trPr>
        <w:tc>
          <w:tcPr>
            <w:tcW w:w="525" w:type="dxa"/>
            <w:vAlign w:val="center"/>
          </w:tcPr>
          <w:p w14:paraId="2D54CADE" w14:textId="77777777" w:rsidR="00E40022" w:rsidRPr="00610371" w:rsidRDefault="00E40022" w:rsidP="00386984">
            <w:pPr>
              <w:pStyle w:val="afe"/>
              <w:ind w:left="-193" w:right="-119"/>
              <w:contextualSpacing w:val="0"/>
              <w:jc w:val="center"/>
              <w:rPr>
                <w:bCs/>
                <w:sz w:val="20"/>
                <w:szCs w:val="20"/>
              </w:rPr>
            </w:pPr>
            <w:r w:rsidRPr="00610371">
              <w:rPr>
                <w:bCs/>
                <w:sz w:val="20"/>
                <w:szCs w:val="20"/>
              </w:rPr>
              <w:t>5</w:t>
            </w:r>
          </w:p>
        </w:tc>
        <w:tc>
          <w:tcPr>
            <w:tcW w:w="5981" w:type="dxa"/>
            <w:vAlign w:val="center"/>
          </w:tcPr>
          <w:p w14:paraId="28F778EC" w14:textId="77777777" w:rsidR="00E40022" w:rsidRPr="00610371" w:rsidRDefault="00E40022" w:rsidP="00386984">
            <w:pPr>
              <w:rPr>
                <w:position w:val="-10"/>
                <w:sz w:val="20"/>
                <w:szCs w:val="20"/>
              </w:rPr>
            </w:pPr>
            <w:r w:rsidRPr="00610371">
              <w:rPr>
                <w:position w:val="-10"/>
                <w:sz w:val="20"/>
                <w:szCs w:val="20"/>
              </w:rPr>
              <w:t>Размеры пазов направляющего и подвесного роликов соответствуют сечению кабеля.</w:t>
            </w:r>
          </w:p>
        </w:tc>
        <w:tc>
          <w:tcPr>
            <w:tcW w:w="1559" w:type="dxa"/>
            <w:gridSpan w:val="2"/>
          </w:tcPr>
          <w:p w14:paraId="38E6BA25" w14:textId="77777777" w:rsidR="00E40022" w:rsidRPr="00610371" w:rsidRDefault="00E40022" w:rsidP="00386984">
            <w:pPr>
              <w:rPr>
                <w:sz w:val="20"/>
                <w:szCs w:val="20"/>
              </w:rPr>
            </w:pPr>
          </w:p>
        </w:tc>
        <w:tc>
          <w:tcPr>
            <w:tcW w:w="1771" w:type="dxa"/>
            <w:vAlign w:val="center"/>
          </w:tcPr>
          <w:p w14:paraId="067FF111" w14:textId="77777777" w:rsidR="00E40022" w:rsidRPr="00610371" w:rsidRDefault="00E40022" w:rsidP="00386984">
            <w:pPr>
              <w:rPr>
                <w:bCs/>
                <w:sz w:val="20"/>
                <w:szCs w:val="20"/>
              </w:rPr>
            </w:pPr>
          </w:p>
        </w:tc>
      </w:tr>
      <w:tr w:rsidR="00E40022" w:rsidRPr="00610371" w14:paraId="3E8301DD" w14:textId="77777777" w:rsidTr="00346D5B">
        <w:trPr>
          <w:tblHeader/>
          <w:jc w:val="center"/>
        </w:trPr>
        <w:tc>
          <w:tcPr>
            <w:tcW w:w="525" w:type="dxa"/>
            <w:vAlign w:val="center"/>
          </w:tcPr>
          <w:p w14:paraId="0FC1877C" w14:textId="77777777" w:rsidR="00E40022" w:rsidRPr="00610371" w:rsidRDefault="00E40022" w:rsidP="00386984">
            <w:pPr>
              <w:pStyle w:val="afe"/>
              <w:ind w:left="-193" w:right="-119"/>
              <w:contextualSpacing w:val="0"/>
              <w:jc w:val="center"/>
              <w:rPr>
                <w:bCs/>
                <w:sz w:val="20"/>
                <w:szCs w:val="20"/>
              </w:rPr>
            </w:pPr>
            <w:r w:rsidRPr="00610371">
              <w:rPr>
                <w:bCs/>
                <w:sz w:val="20"/>
                <w:szCs w:val="20"/>
              </w:rPr>
              <w:t>6</w:t>
            </w:r>
          </w:p>
        </w:tc>
        <w:tc>
          <w:tcPr>
            <w:tcW w:w="5981" w:type="dxa"/>
            <w:vAlign w:val="center"/>
          </w:tcPr>
          <w:p w14:paraId="0E774F54" w14:textId="77777777" w:rsidR="00E40022" w:rsidRPr="00610371" w:rsidRDefault="00E40022" w:rsidP="00386984">
            <w:pPr>
              <w:rPr>
                <w:position w:val="-10"/>
                <w:sz w:val="20"/>
                <w:szCs w:val="20"/>
              </w:rPr>
            </w:pPr>
            <w:r w:rsidRPr="00610371">
              <w:rPr>
                <w:position w:val="-10"/>
                <w:sz w:val="20"/>
                <w:szCs w:val="20"/>
              </w:rPr>
              <w:t>При проведении работ в скважине отсутствует трение кабеля геофизического об элементы буровой вышки, включая приемные мостки.</w:t>
            </w:r>
          </w:p>
        </w:tc>
        <w:tc>
          <w:tcPr>
            <w:tcW w:w="1559" w:type="dxa"/>
            <w:gridSpan w:val="2"/>
          </w:tcPr>
          <w:p w14:paraId="122B1499" w14:textId="77777777" w:rsidR="00E40022" w:rsidRPr="00610371" w:rsidRDefault="00E40022" w:rsidP="00386984">
            <w:pPr>
              <w:rPr>
                <w:sz w:val="20"/>
                <w:szCs w:val="20"/>
              </w:rPr>
            </w:pPr>
          </w:p>
        </w:tc>
        <w:tc>
          <w:tcPr>
            <w:tcW w:w="1771" w:type="dxa"/>
            <w:vAlign w:val="center"/>
          </w:tcPr>
          <w:p w14:paraId="19C1E536" w14:textId="77777777" w:rsidR="00E40022" w:rsidRPr="00610371" w:rsidRDefault="00E40022" w:rsidP="00386984">
            <w:pPr>
              <w:rPr>
                <w:bCs/>
                <w:sz w:val="20"/>
                <w:szCs w:val="20"/>
              </w:rPr>
            </w:pPr>
          </w:p>
        </w:tc>
      </w:tr>
      <w:tr w:rsidR="00E40022" w:rsidRPr="00610371" w14:paraId="24D31705" w14:textId="77777777" w:rsidTr="00346D5B">
        <w:trPr>
          <w:tblHeader/>
          <w:jc w:val="center"/>
        </w:trPr>
        <w:tc>
          <w:tcPr>
            <w:tcW w:w="525" w:type="dxa"/>
            <w:vAlign w:val="center"/>
          </w:tcPr>
          <w:p w14:paraId="42EB4C6F" w14:textId="77777777" w:rsidR="00E40022" w:rsidRPr="00610371" w:rsidRDefault="00E40022" w:rsidP="00386984">
            <w:pPr>
              <w:pStyle w:val="afe"/>
              <w:ind w:left="-193" w:right="-119"/>
              <w:contextualSpacing w:val="0"/>
              <w:jc w:val="center"/>
              <w:rPr>
                <w:bCs/>
                <w:sz w:val="20"/>
                <w:szCs w:val="20"/>
              </w:rPr>
            </w:pPr>
            <w:r w:rsidRPr="00610371">
              <w:rPr>
                <w:bCs/>
                <w:sz w:val="20"/>
                <w:szCs w:val="20"/>
              </w:rPr>
              <w:t>7</w:t>
            </w:r>
          </w:p>
        </w:tc>
        <w:tc>
          <w:tcPr>
            <w:tcW w:w="5981" w:type="dxa"/>
            <w:vAlign w:val="center"/>
          </w:tcPr>
          <w:p w14:paraId="57E00D4C" w14:textId="77777777" w:rsidR="00E40022" w:rsidRPr="00610371" w:rsidRDefault="00E40022" w:rsidP="00386984">
            <w:pPr>
              <w:rPr>
                <w:position w:val="-10"/>
                <w:sz w:val="20"/>
                <w:szCs w:val="20"/>
              </w:rPr>
            </w:pPr>
            <w:r w:rsidRPr="00610371">
              <w:rPr>
                <w:position w:val="-10"/>
                <w:sz w:val="20"/>
                <w:szCs w:val="20"/>
              </w:rPr>
              <w:t>Усилие выхода кабеля из заделки кабельного наконечника меньше разрывного усилия кабеля.</w:t>
            </w:r>
          </w:p>
        </w:tc>
        <w:tc>
          <w:tcPr>
            <w:tcW w:w="1559" w:type="dxa"/>
            <w:gridSpan w:val="2"/>
          </w:tcPr>
          <w:p w14:paraId="496B07AF" w14:textId="77777777" w:rsidR="00E40022" w:rsidRPr="00610371" w:rsidRDefault="00E40022" w:rsidP="00386984">
            <w:pPr>
              <w:rPr>
                <w:sz w:val="20"/>
                <w:szCs w:val="20"/>
              </w:rPr>
            </w:pPr>
          </w:p>
        </w:tc>
        <w:tc>
          <w:tcPr>
            <w:tcW w:w="1771" w:type="dxa"/>
            <w:vAlign w:val="center"/>
          </w:tcPr>
          <w:p w14:paraId="2A128DB5" w14:textId="77777777" w:rsidR="00E40022" w:rsidRPr="00610371" w:rsidRDefault="00E40022" w:rsidP="00386984">
            <w:pPr>
              <w:rPr>
                <w:bCs/>
                <w:sz w:val="20"/>
                <w:szCs w:val="20"/>
              </w:rPr>
            </w:pPr>
          </w:p>
        </w:tc>
      </w:tr>
      <w:tr w:rsidR="00E40022" w:rsidRPr="00610371" w14:paraId="76593E26" w14:textId="77777777" w:rsidTr="00346D5B">
        <w:trPr>
          <w:tblHeader/>
          <w:jc w:val="center"/>
        </w:trPr>
        <w:tc>
          <w:tcPr>
            <w:tcW w:w="525" w:type="dxa"/>
            <w:vAlign w:val="center"/>
          </w:tcPr>
          <w:p w14:paraId="5126F27B" w14:textId="77777777" w:rsidR="00E40022" w:rsidRPr="00610371" w:rsidRDefault="00E40022" w:rsidP="00386984">
            <w:pPr>
              <w:pStyle w:val="afe"/>
              <w:ind w:left="-193" w:right="-119"/>
              <w:contextualSpacing w:val="0"/>
              <w:jc w:val="center"/>
              <w:rPr>
                <w:bCs/>
                <w:sz w:val="20"/>
                <w:szCs w:val="20"/>
              </w:rPr>
            </w:pPr>
            <w:r w:rsidRPr="00610371">
              <w:rPr>
                <w:bCs/>
                <w:sz w:val="20"/>
                <w:szCs w:val="20"/>
              </w:rPr>
              <w:t>8</w:t>
            </w:r>
          </w:p>
        </w:tc>
        <w:tc>
          <w:tcPr>
            <w:tcW w:w="5981" w:type="dxa"/>
            <w:vAlign w:val="center"/>
          </w:tcPr>
          <w:p w14:paraId="5E314674" w14:textId="77777777" w:rsidR="00E40022" w:rsidRPr="00610371" w:rsidRDefault="00E40022" w:rsidP="00386984">
            <w:pPr>
              <w:rPr>
                <w:position w:val="-10"/>
                <w:sz w:val="20"/>
                <w:szCs w:val="20"/>
              </w:rPr>
            </w:pPr>
            <w:r w:rsidRPr="00610371">
              <w:rPr>
                <w:position w:val="-10"/>
                <w:sz w:val="20"/>
                <w:szCs w:val="20"/>
              </w:rPr>
              <w:t>Укладка кабеля на барабане лебедки равномерная</w:t>
            </w:r>
          </w:p>
        </w:tc>
        <w:tc>
          <w:tcPr>
            <w:tcW w:w="1559" w:type="dxa"/>
            <w:gridSpan w:val="2"/>
          </w:tcPr>
          <w:p w14:paraId="2368ADF4" w14:textId="77777777" w:rsidR="00E40022" w:rsidRPr="00610371" w:rsidRDefault="00E40022" w:rsidP="00386984">
            <w:pPr>
              <w:rPr>
                <w:sz w:val="20"/>
                <w:szCs w:val="20"/>
              </w:rPr>
            </w:pPr>
          </w:p>
        </w:tc>
        <w:tc>
          <w:tcPr>
            <w:tcW w:w="1771" w:type="dxa"/>
            <w:vAlign w:val="center"/>
          </w:tcPr>
          <w:p w14:paraId="01E62D01" w14:textId="77777777" w:rsidR="00E40022" w:rsidRPr="00610371" w:rsidRDefault="00E40022" w:rsidP="00386984">
            <w:pPr>
              <w:rPr>
                <w:bCs/>
                <w:sz w:val="20"/>
                <w:szCs w:val="20"/>
              </w:rPr>
            </w:pPr>
          </w:p>
        </w:tc>
      </w:tr>
      <w:tr w:rsidR="00E40022" w:rsidRPr="00610371" w14:paraId="3D3D8F2C" w14:textId="77777777" w:rsidTr="00346D5B">
        <w:trPr>
          <w:tblHeader/>
          <w:jc w:val="center"/>
        </w:trPr>
        <w:tc>
          <w:tcPr>
            <w:tcW w:w="525" w:type="dxa"/>
            <w:vAlign w:val="center"/>
          </w:tcPr>
          <w:p w14:paraId="58B24040" w14:textId="77777777" w:rsidR="00E40022" w:rsidRPr="00610371" w:rsidRDefault="00E40022" w:rsidP="00386984">
            <w:pPr>
              <w:pStyle w:val="afe"/>
              <w:ind w:left="-193" w:right="-119"/>
              <w:contextualSpacing w:val="0"/>
              <w:jc w:val="center"/>
              <w:rPr>
                <w:bCs/>
                <w:sz w:val="20"/>
                <w:szCs w:val="20"/>
              </w:rPr>
            </w:pPr>
            <w:r w:rsidRPr="00610371">
              <w:rPr>
                <w:bCs/>
                <w:sz w:val="20"/>
                <w:szCs w:val="20"/>
              </w:rPr>
              <w:t>9</w:t>
            </w:r>
          </w:p>
        </w:tc>
        <w:tc>
          <w:tcPr>
            <w:tcW w:w="5981" w:type="dxa"/>
            <w:vAlign w:val="center"/>
          </w:tcPr>
          <w:p w14:paraId="4957BF2D" w14:textId="77777777" w:rsidR="00E40022" w:rsidRPr="00610371" w:rsidRDefault="00E40022" w:rsidP="00386984">
            <w:pPr>
              <w:rPr>
                <w:position w:val="-10"/>
                <w:sz w:val="20"/>
                <w:szCs w:val="20"/>
              </w:rPr>
            </w:pPr>
            <w:r w:rsidRPr="00610371">
              <w:rPr>
                <w:position w:val="-10"/>
                <w:sz w:val="20"/>
                <w:szCs w:val="20"/>
              </w:rPr>
              <w:t>Кабелеукладчик геофизического подъемника исправен</w:t>
            </w:r>
          </w:p>
        </w:tc>
        <w:tc>
          <w:tcPr>
            <w:tcW w:w="1559" w:type="dxa"/>
            <w:gridSpan w:val="2"/>
          </w:tcPr>
          <w:p w14:paraId="464DF8B7" w14:textId="77777777" w:rsidR="00E40022" w:rsidRPr="00610371" w:rsidRDefault="00E40022" w:rsidP="00386984">
            <w:pPr>
              <w:rPr>
                <w:sz w:val="20"/>
                <w:szCs w:val="20"/>
              </w:rPr>
            </w:pPr>
          </w:p>
        </w:tc>
        <w:tc>
          <w:tcPr>
            <w:tcW w:w="1771" w:type="dxa"/>
            <w:vAlign w:val="center"/>
          </w:tcPr>
          <w:p w14:paraId="384B5661" w14:textId="77777777" w:rsidR="00E40022" w:rsidRPr="00610371" w:rsidRDefault="00E40022" w:rsidP="00386984">
            <w:pPr>
              <w:rPr>
                <w:bCs/>
                <w:sz w:val="20"/>
                <w:szCs w:val="20"/>
              </w:rPr>
            </w:pPr>
          </w:p>
        </w:tc>
      </w:tr>
      <w:tr w:rsidR="00E40022" w:rsidRPr="00610371" w14:paraId="266121AA" w14:textId="77777777" w:rsidTr="00346D5B">
        <w:trPr>
          <w:tblHeader/>
          <w:jc w:val="center"/>
        </w:trPr>
        <w:tc>
          <w:tcPr>
            <w:tcW w:w="525" w:type="dxa"/>
            <w:vAlign w:val="center"/>
          </w:tcPr>
          <w:p w14:paraId="7DAA4CD8" w14:textId="77777777" w:rsidR="00E40022" w:rsidRPr="00610371" w:rsidRDefault="00E40022" w:rsidP="00386984">
            <w:pPr>
              <w:pStyle w:val="afe"/>
              <w:ind w:left="-193" w:right="-119"/>
              <w:contextualSpacing w:val="0"/>
              <w:jc w:val="center"/>
              <w:rPr>
                <w:bCs/>
                <w:sz w:val="20"/>
                <w:szCs w:val="20"/>
              </w:rPr>
            </w:pPr>
            <w:r w:rsidRPr="00610371">
              <w:rPr>
                <w:bCs/>
                <w:sz w:val="20"/>
                <w:szCs w:val="20"/>
              </w:rPr>
              <w:t>10</w:t>
            </w:r>
          </w:p>
        </w:tc>
        <w:tc>
          <w:tcPr>
            <w:tcW w:w="5981" w:type="dxa"/>
            <w:vAlign w:val="center"/>
          </w:tcPr>
          <w:p w14:paraId="0952EDB6" w14:textId="77777777" w:rsidR="00E40022" w:rsidRPr="00610371" w:rsidRDefault="00E40022" w:rsidP="00386984">
            <w:pPr>
              <w:rPr>
                <w:position w:val="-10"/>
                <w:sz w:val="20"/>
                <w:szCs w:val="20"/>
              </w:rPr>
            </w:pPr>
            <w:r w:rsidRPr="00610371">
              <w:rPr>
                <w:position w:val="-10"/>
                <w:sz w:val="20"/>
                <w:szCs w:val="20"/>
              </w:rPr>
              <w:t>Тормозная система барабана лебедки исправна</w:t>
            </w:r>
          </w:p>
        </w:tc>
        <w:tc>
          <w:tcPr>
            <w:tcW w:w="1559" w:type="dxa"/>
            <w:gridSpan w:val="2"/>
          </w:tcPr>
          <w:p w14:paraId="4D7620AE" w14:textId="77777777" w:rsidR="00E40022" w:rsidRPr="00610371" w:rsidRDefault="00E40022" w:rsidP="00386984">
            <w:pPr>
              <w:rPr>
                <w:sz w:val="20"/>
                <w:szCs w:val="20"/>
              </w:rPr>
            </w:pPr>
          </w:p>
        </w:tc>
        <w:tc>
          <w:tcPr>
            <w:tcW w:w="1771" w:type="dxa"/>
            <w:vAlign w:val="center"/>
          </w:tcPr>
          <w:p w14:paraId="47D08A94" w14:textId="77777777" w:rsidR="00E40022" w:rsidRPr="00610371" w:rsidRDefault="00E40022" w:rsidP="00386984">
            <w:pPr>
              <w:rPr>
                <w:bCs/>
                <w:sz w:val="20"/>
                <w:szCs w:val="20"/>
              </w:rPr>
            </w:pPr>
          </w:p>
        </w:tc>
      </w:tr>
      <w:tr w:rsidR="00E40022" w:rsidRPr="00610371" w14:paraId="5626034F" w14:textId="77777777" w:rsidTr="00346D5B">
        <w:trPr>
          <w:tblHeader/>
          <w:jc w:val="center"/>
        </w:trPr>
        <w:tc>
          <w:tcPr>
            <w:tcW w:w="525" w:type="dxa"/>
            <w:vAlign w:val="center"/>
          </w:tcPr>
          <w:p w14:paraId="77553EB0" w14:textId="77777777" w:rsidR="00E40022" w:rsidRPr="00610371" w:rsidRDefault="00E40022" w:rsidP="00386984">
            <w:pPr>
              <w:pStyle w:val="afe"/>
              <w:ind w:left="-193" w:right="-119"/>
              <w:contextualSpacing w:val="0"/>
              <w:jc w:val="center"/>
              <w:rPr>
                <w:bCs/>
                <w:sz w:val="20"/>
                <w:szCs w:val="20"/>
              </w:rPr>
            </w:pPr>
            <w:r w:rsidRPr="00610371">
              <w:rPr>
                <w:bCs/>
                <w:sz w:val="20"/>
                <w:szCs w:val="20"/>
              </w:rPr>
              <w:t>11</w:t>
            </w:r>
          </w:p>
        </w:tc>
        <w:tc>
          <w:tcPr>
            <w:tcW w:w="5981" w:type="dxa"/>
            <w:vAlign w:val="center"/>
          </w:tcPr>
          <w:p w14:paraId="1C52CE2A" w14:textId="77777777" w:rsidR="00E40022" w:rsidRPr="00610371" w:rsidRDefault="00E40022" w:rsidP="00386984">
            <w:pPr>
              <w:rPr>
                <w:position w:val="-10"/>
                <w:sz w:val="20"/>
                <w:szCs w:val="20"/>
              </w:rPr>
            </w:pPr>
            <w:r w:rsidRPr="00610371">
              <w:rPr>
                <w:position w:val="-10"/>
                <w:sz w:val="20"/>
                <w:szCs w:val="20"/>
              </w:rPr>
              <w:t>Привод барабана лебедки исправен</w:t>
            </w:r>
          </w:p>
        </w:tc>
        <w:tc>
          <w:tcPr>
            <w:tcW w:w="1559" w:type="dxa"/>
            <w:gridSpan w:val="2"/>
          </w:tcPr>
          <w:p w14:paraId="2FBBEE36" w14:textId="77777777" w:rsidR="00E40022" w:rsidRPr="00610371" w:rsidRDefault="00E40022" w:rsidP="00386984">
            <w:pPr>
              <w:rPr>
                <w:sz w:val="20"/>
                <w:szCs w:val="20"/>
              </w:rPr>
            </w:pPr>
          </w:p>
        </w:tc>
        <w:tc>
          <w:tcPr>
            <w:tcW w:w="1771" w:type="dxa"/>
            <w:vAlign w:val="center"/>
          </w:tcPr>
          <w:p w14:paraId="57AE55FF" w14:textId="77777777" w:rsidR="00E40022" w:rsidRPr="00610371" w:rsidRDefault="00E40022" w:rsidP="00386984">
            <w:pPr>
              <w:rPr>
                <w:bCs/>
                <w:sz w:val="20"/>
                <w:szCs w:val="20"/>
              </w:rPr>
            </w:pPr>
          </w:p>
        </w:tc>
      </w:tr>
      <w:tr w:rsidR="00E40022" w:rsidRPr="00610371" w14:paraId="65D04EC1" w14:textId="77777777" w:rsidTr="00346D5B">
        <w:trPr>
          <w:tblHeader/>
          <w:jc w:val="center"/>
        </w:trPr>
        <w:tc>
          <w:tcPr>
            <w:tcW w:w="525" w:type="dxa"/>
            <w:vAlign w:val="center"/>
          </w:tcPr>
          <w:p w14:paraId="0B59C837" w14:textId="77777777" w:rsidR="00E40022" w:rsidRPr="00610371" w:rsidRDefault="00E40022" w:rsidP="00386984">
            <w:pPr>
              <w:pStyle w:val="afe"/>
              <w:ind w:left="-193" w:right="-119"/>
              <w:contextualSpacing w:val="0"/>
              <w:jc w:val="center"/>
              <w:rPr>
                <w:bCs/>
                <w:sz w:val="20"/>
                <w:szCs w:val="20"/>
              </w:rPr>
            </w:pPr>
            <w:r w:rsidRPr="00610371">
              <w:rPr>
                <w:bCs/>
                <w:sz w:val="20"/>
                <w:szCs w:val="20"/>
              </w:rPr>
              <w:t>12</w:t>
            </w:r>
          </w:p>
        </w:tc>
        <w:tc>
          <w:tcPr>
            <w:tcW w:w="5981" w:type="dxa"/>
            <w:vAlign w:val="center"/>
          </w:tcPr>
          <w:p w14:paraId="0E62A9A5" w14:textId="77777777" w:rsidR="00E40022" w:rsidRPr="00610371" w:rsidRDefault="00E40022" w:rsidP="00386984">
            <w:pPr>
              <w:rPr>
                <w:position w:val="-10"/>
                <w:sz w:val="20"/>
                <w:szCs w:val="20"/>
              </w:rPr>
            </w:pPr>
            <w:r w:rsidRPr="00610371">
              <w:rPr>
                <w:position w:val="-10"/>
                <w:sz w:val="20"/>
                <w:szCs w:val="20"/>
              </w:rPr>
              <w:t>Датчик натяжения кабеля исправен</w:t>
            </w:r>
          </w:p>
        </w:tc>
        <w:tc>
          <w:tcPr>
            <w:tcW w:w="1559" w:type="dxa"/>
            <w:gridSpan w:val="2"/>
          </w:tcPr>
          <w:p w14:paraId="7A12D33D" w14:textId="77777777" w:rsidR="00E40022" w:rsidRPr="00610371" w:rsidRDefault="00E40022" w:rsidP="00386984">
            <w:pPr>
              <w:rPr>
                <w:sz w:val="20"/>
                <w:szCs w:val="20"/>
              </w:rPr>
            </w:pPr>
          </w:p>
        </w:tc>
        <w:tc>
          <w:tcPr>
            <w:tcW w:w="1771" w:type="dxa"/>
            <w:vAlign w:val="center"/>
          </w:tcPr>
          <w:p w14:paraId="3F3EC31F" w14:textId="77777777" w:rsidR="00E40022" w:rsidRPr="00610371" w:rsidRDefault="00E40022" w:rsidP="00386984">
            <w:pPr>
              <w:rPr>
                <w:bCs/>
                <w:sz w:val="20"/>
                <w:szCs w:val="20"/>
              </w:rPr>
            </w:pPr>
          </w:p>
        </w:tc>
      </w:tr>
      <w:tr w:rsidR="00E40022" w:rsidRPr="00610371" w14:paraId="06FD2640" w14:textId="77777777" w:rsidTr="00346D5B">
        <w:trPr>
          <w:tblHeader/>
          <w:jc w:val="center"/>
        </w:trPr>
        <w:tc>
          <w:tcPr>
            <w:tcW w:w="525" w:type="dxa"/>
            <w:vAlign w:val="center"/>
          </w:tcPr>
          <w:p w14:paraId="036A41CC" w14:textId="77777777" w:rsidR="00E40022" w:rsidRPr="00610371" w:rsidRDefault="00E40022" w:rsidP="00386984">
            <w:pPr>
              <w:pStyle w:val="afe"/>
              <w:ind w:left="-193" w:right="-119"/>
              <w:contextualSpacing w:val="0"/>
              <w:jc w:val="center"/>
              <w:rPr>
                <w:bCs/>
                <w:sz w:val="20"/>
                <w:szCs w:val="20"/>
              </w:rPr>
            </w:pPr>
            <w:r w:rsidRPr="00610371">
              <w:rPr>
                <w:bCs/>
                <w:sz w:val="20"/>
                <w:szCs w:val="20"/>
              </w:rPr>
              <w:t>13</w:t>
            </w:r>
          </w:p>
        </w:tc>
        <w:tc>
          <w:tcPr>
            <w:tcW w:w="5981" w:type="dxa"/>
            <w:vAlign w:val="center"/>
          </w:tcPr>
          <w:p w14:paraId="1E6AD001" w14:textId="77777777" w:rsidR="00E40022" w:rsidRPr="00610371" w:rsidRDefault="00E40022" w:rsidP="00386984">
            <w:pPr>
              <w:rPr>
                <w:position w:val="-10"/>
                <w:sz w:val="20"/>
                <w:szCs w:val="20"/>
              </w:rPr>
            </w:pPr>
            <w:r w:rsidRPr="00610371">
              <w:rPr>
                <w:position w:val="-10"/>
                <w:sz w:val="20"/>
                <w:szCs w:val="20"/>
              </w:rPr>
              <w:t>Датчик глубины исправен</w:t>
            </w:r>
          </w:p>
        </w:tc>
        <w:tc>
          <w:tcPr>
            <w:tcW w:w="1559" w:type="dxa"/>
            <w:gridSpan w:val="2"/>
          </w:tcPr>
          <w:p w14:paraId="02BA863E" w14:textId="77777777" w:rsidR="00E40022" w:rsidRPr="00610371" w:rsidRDefault="00E40022" w:rsidP="00386984">
            <w:pPr>
              <w:rPr>
                <w:sz w:val="20"/>
                <w:szCs w:val="20"/>
              </w:rPr>
            </w:pPr>
          </w:p>
        </w:tc>
        <w:tc>
          <w:tcPr>
            <w:tcW w:w="1771" w:type="dxa"/>
            <w:vAlign w:val="center"/>
          </w:tcPr>
          <w:p w14:paraId="48BC9DC3" w14:textId="77777777" w:rsidR="00E40022" w:rsidRPr="00610371" w:rsidRDefault="00E40022" w:rsidP="00386984">
            <w:pPr>
              <w:rPr>
                <w:bCs/>
                <w:sz w:val="20"/>
                <w:szCs w:val="20"/>
              </w:rPr>
            </w:pPr>
          </w:p>
        </w:tc>
      </w:tr>
      <w:tr w:rsidR="00E40022" w:rsidRPr="00610371" w14:paraId="077B7D2F" w14:textId="77777777" w:rsidTr="00346D5B">
        <w:trPr>
          <w:tblHeader/>
          <w:jc w:val="center"/>
        </w:trPr>
        <w:tc>
          <w:tcPr>
            <w:tcW w:w="525" w:type="dxa"/>
            <w:vAlign w:val="center"/>
          </w:tcPr>
          <w:p w14:paraId="38B118A7" w14:textId="77777777" w:rsidR="00E40022" w:rsidRPr="00610371" w:rsidRDefault="00E40022" w:rsidP="00386984">
            <w:pPr>
              <w:pStyle w:val="afe"/>
              <w:ind w:left="-193" w:right="-119"/>
              <w:contextualSpacing w:val="0"/>
              <w:jc w:val="center"/>
              <w:rPr>
                <w:bCs/>
                <w:sz w:val="20"/>
                <w:szCs w:val="20"/>
              </w:rPr>
            </w:pPr>
            <w:r w:rsidRPr="00610371">
              <w:rPr>
                <w:bCs/>
                <w:sz w:val="20"/>
                <w:szCs w:val="20"/>
              </w:rPr>
              <w:t>14</w:t>
            </w:r>
          </w:p>
        </w:tc>
        <w:tc>
          <w:tcPr>
            <w:tcW w:w="5981" w:type="dxa"/>
            <w:vAlign w:val="center"/>
          </w:tcPr>
          <w:p w14:paraId="7D0B895E" w14:textId="77777777" w:rsidR="00E40022" w:rsidRPr="00610371" w:rsidRDefault="00E40022" w:rsidP="00386984">
            <w:pPr>
              <w:rPr>
                <w:position w:val="-10"/>
                <w:sz w:val="20"/>
                <w:szCs w:val="20"/>
              </w:rPr>
            </w:pPr>
            <w:r w:rsidRPr="00610371">
              <w:rPr>
                <w:position w:val="-10"/>
                <w:sz w:val="20"/>
                <w:szCs w:val="20"/>
              </w:rPr>
              <w:t>Наличие упорных башмаков</w:t>
            </w:r>
          </w:p>
        </w:tc>
        <w:tc>
          <w:tcPr>
            <w:tcW w:w="1559" w:type="dxa"/>
            <w:gridSpan w:val="2"/>
          </w:tcPr>
          <w:p w14:paraId="3EA1DF06" w14:textId="77777777" w:rsidR="00E40022" w:rsidRPr="00610371" w:rsidRDefault="00E40022" w:rsidP="00386984">
            <w:pPr>
              <w:rPr>
                <w:sz w:val="20"/>
                <w:szCs w:val="20"/>
              </w:rPr>
            </w:pPr>
          </w:p>
        </w:tc>
        <w:tc>
          <w:tcPr>
            <w:tcW w:w="1771" w:type="dxa"/>
            <w:vAlign w:val="center"/>
          </w:tcPr>
          <w:p w14:paraId="62F5B707" w14:textId="77777777" w:rsidR="00E40022" w:rsidRPr="00610371" w:rsidRDefault="00E40022" w:rsidP="00386984">
            <w:pPr>
              <w:rPr>
                <w:bCs/>
                <w:sz w:val="20"/>
                <w:szCs w:val="20"/>
              </w:rPr>
            </w:pPr>
          </w:p>
        </w:tc>
      </w:tr>
      <w:tr w:rsidR="00E40022" w:rsidRPr="00610371" w14:paraId="64E80B05" w14:textId="77777777" w:rsidTr="00346D5B">
        <w:trPr>
          <w:tblHeader/>
          <w:jc w:val="center"/>
        </w:trPr>
        <w:tc>
          <w:tcPr>
            <w:tcW w:w="525" w:type="dxa"/>
            <w:vAlign w:val="center"/>
          </w:tcPr>
          <w:p w14:paraId="277E2E4C" w14:textId="77777777" w:rsidR="00E40022" w:rsidRPr="00610371" w:rsidRDefault="00E40022" w:rsidP="00386984">
            <w:pPr>
              <w:pStyle w:val="afe"/>
              <w:ind w:left="-193" w:right="-119"/>
              <w:contextualSpacing w:val="0"/>
              <w:jc w:val="center"/>
              <w:rPr>
                <w:bCs/>
                <w:sz w:val="20"/>
                <w:szCs w:val="20"/>
              </w:rPr>
            </w:pPr>
            <w:r w:rsidRPr="00610371">
              <w:rPr>
                <w:bCs/>
                <w:sz w:val="20"/>
                <w:szCs w:val="20"/>
              </w:rPr>
              <w:t>15</w:t>
            </w:r>
          </w:p>
        </w:tc>
        <w:tc>
          <w:tcPr>
            <w:tcW w:w="5981" w:type="dxa"/>
            <w:vAlign w:val="center"/>
          </w:tcPr>
          <w:p w14:paraId="2EC2D242" w14:textId="77777777" w:rsidR="00E40022" w:rsidRPr="00610371" w:rsidRDefault="00E40022" w:rsidP="00386984">
            <w:pPr>
              <w:rPr>
                <w:position w:val="-10"/>
                <w:sz w:val="20"/>
                <w:szCs w:val="20"/>
              </w:rPr>
            </w:pPr>
            <w:r w:rsidRPr="00610371">
              <w:rPr>
                <w:position w:val="-10"/>
                <w:sz w:val="20"/>
                <w:szCs w:val="20"/>
              </w:rPr>
              <w:t>Наличие исправного инструмента для рубки кабеля</w:t>
            </w:r>
          </w:p>
        </w:tc>
        <w:tc>
          <w:tcPr>
            <w:tcW w:w="1559" w:type="dxa"/>
            <w:gridSpan w:val="2"/>
          </w:tcPr>
          <w:p w14:paraId="0308EDBF" w14:textId="77777777" w:rsidR="00E40022" w:rsidRPr="00610371" w:rsidRDefault="00E40022" w:rsidP="00386984">
            <w:pPr>
              <w:rPr>
                <w:sz w:val="20"/>
                <w:szCs w:val="20"/>
              </w:rPr>
            </w:pPr>
          </w:p>
        </w:tc>
        <w:tc>
          <w:tcPr>
            <w:tcW w:w="1771" w:type="dxa"/>
            <w:vAlign w:val="center"/>
          </w:tcPr>
          <w:p w14:paraId="08955B9B" w14:textId="77777777" w:rsidR="00E40022" w:rsidRPr="00610371" w:rsidRDefault="00E40022" w:rsidP="00386984">
            <w:pPr>
              <w:jc w:val="center"/>
              <w:rPr>
                <w:bCs/>
                <w:sz w:val="20"/>
                <w:szCs w:val="20"/>
              </w:rPr>
            </w:pPr>
          </w:p>
        </w:tc>
      </w:tr>
      <w:tr w:rsidR="00E40022" w:rsidRPr="00610371" w14:paraId="5C19CC98" w14:textId="77777777" w:rsidTr="003A0704">
        <w:trPr>
          <w:trHeight w:val="459"/>
          <w:tblHeader/>
          <w:jc w:val="center"/>
        </w:trPr>
        <w:tc>
          <w:tcPr>
            <w:tcW w:w="525" w:type="dxa"/>
            <w:vAlign w:val="center"/>
          </w:tcPr>
          <w:p w14:paraId="34FBBB1D" w14:textId="77777777" w:rsidR="00E40022" w:rsidRPr="00610371" w:rsidRDefault="00E40022" w:rsidP="00386984">
            <w:pPr>
              <w:pStyle w:val="afe"/>
              <w:ind w:left="-193" w:right="-119"/>
              <w:contextualSpacing w:val="0"/>
              <w:jc w:val="center"/>
              <w:rPr>
                <w:bCs/>
                <w:sz w:val="20"/>
                <w:szCs w:val="20"/>
              </w:rPr>
            </w:pPr>
            <w:r w:rsidRPr="00610371">
              <w:rPr>
                <w:bCs/>
                <w:sz w:val="20"/>
                <w:szCs w:val="20"/>
              </w:rPr>
              <w:t>16</w:t>
            </w:r>
          </w:p>
        </w:tc>
        <w:tc>
          <w:tcPr>
            <w:tcW w:w="5981" w:type="dxa"/>
            <w:vAlign w:val="center"/>
          </w:tcPr>
          <w:p w14:paraId="38461F34" w14:textId="77777777" w:rsidR="00E40022" w:rsidRPr="00610371" w:rsidRDefault="00E40022" w:rsidP="00386984">
            <w:pPr>
              <w:rPr>
                <w:position w:val="-10"/>
                <w:sz w:val="20"/>
                <w:szCs w:val="20"/>
              </w:rPr>
            </w:pPr>
            <w:r w:rsidRPr="00610371">
              <w:rPr>
                <w:position w:val="-10"/>
                <w:sz w:val="20"/>
                <w:szCs w:val="20"/>
              </w:rPr>
              <w:t>Наличие исправных ловушек под кабельные наконечники.</w:t>
            </w:r>
          </w:p>
        </w:tc>
        <w:tc>
          <w:tcPr>
            <w:tcW w:w="1559" w:type="dxa"/>
            <w:gridSpan w:val="2"/>
          </w:tcPr>
          <w:p w14:paraId="7527D54B" w14:textId="77777777" w:rsidR="00E40022" w:rsidRPr="00610371" w:rsidRDefault="00E40022" w:rsidP="00386984">
            <w:pPr>
              <w:rPr>
                <w:sz w:val="20"/>
                <w:szCs w:val="20"/>
              </w:rPr>
            </w:pPr>
          </w:p>
        </w:tc>
        <w:tc>
          <w:tcPr>
            <w:tcW w:w="1771" w:type="dxa"/>
            <w:vAlign w:val="center"/>
          </w:tcPr>
          <w:p w14:paraId="142EA26C" w14:textId="77777777" w:rsidR="00E40022" w:rsidRPr="00610371" w:rsidRDefault="00E40022" w:rsidP="00386984">
            <w:pPr>
              <w:jc w:val="center"/>
              <w:rPr>
                <w:bCs/>
                <w:sz w:val="20"/>
                <w:szCs w:val="20"/>
              </w:rPr>
            </w:pPr>
          </w:p>
        </w:tc>
      </w:tr>
    </w:tbl>
    <w:p w14:paraId="64CAC85F" w14:textId="77777777" w:rsidR="00E40022" w:rsidRDefault="00E40022" w:rsidP="00386984">
      <w:pPr>
        <w:jc w:val="both"/>
        <w:rPr>
          <w:rStyle w:val="FontStyle59"/>
          <w:rFonts w:ascii="Arial" w:hAnsi="Arial" w:cs="Arial"/>
          <w:b/>
          <w:sz w:val="24"/>
          <w:szCs w:val="24"/>
        </w:rPr>
      </w:pPr>
    </w:p>
    <w:tbl>
      <w:tblPr>
        <w:tblW w:w="9923" w:type="dxa"/>
        <w:tblInd w:w="-34" w:type="dxa"/>
        <w:tblLook w:val="04A0" w:firstRow="1" w:lastRow="0" w:firstColumn="1" w:lastColumn="0" w:noHBand="0" w:noVBand="1"/>
      </w:tblPr>
      <w:tblGrid>
        <w:gridCol w:w="3403"/>
        <w:gridCol w:w="459"/>
        <w:gridCol w:w="1837"/>
        <w:gridCol w:w="567"/>
        <w:gridCol w:w="3657"/>
      </w:tblGrid>
      <w:tr w:rsidR="00B11A42" w:rsidRPr="00BF3000" w14:paraId="0344061D" w14:textId="77777777" w:rsidTr="00B11A42">
        <w:tc>
          <w:tcPr>
            <w:tcW w:w="3403" w:type="dxa"/>
            <w:tcBorders>
              <w:bottom w:val="single" w:sz="4" w:space="0" w:color="auto"/>
            </w:tcBorders>
            <w:shd w:val="clear" w:color="auto" w:fill="auto"/>
          </w:tcPr>
          <w:p w14:paraId="5275C698" w14:textId="77777777" w:rsidR="0002106A" w:rsidRPr="00BF3000" w:rsidRDefault="0002106A" w:rsidP="00AC7CAD">
            <w:pPr>
              <w:rPr>
                <w:sz w:val="20"/>
                <w:szCs w:val="20"/>
              </w:rPr>
            </w:pPr>
          </w:p>
        </w:tc>
        <w:tc>
          <w:tcPr>
            <w:tcW w:w="459" w:type="dxa"/>
            <w:shd w:val="clear" w:color="auto" w:fill="auto"/>
          </w:tcPr>
          <w:p w14:paraId="0B508625" w14:textId="77777777" w:rsidR="0002106A" w:rsidRPr="00BF3000" w:rsidRDefault="0002106A" w:rsidP="00AC7CAD">
            <w:pPr>
              <w:rPr>
                <w:sz w:val="20"/>
                <w:szCs w:val="20"/>
              </w:rPr>
            </w:pPr>
          </w:p>
        </w:tc>
        <w:tc>
          <w:tcPr>
            <w:tcW w:w="1837" w:type="dxa"/>
            <w:tcBorders>
              <w:bottom w:val="single" w:sz="4" w:space="0" w:color="auto"/>
            </w:tcBorders>
            <w:shd w:val="clear" w:color="auto" w:fill="auto"/>
          </w:tcPr>
          <w:p w14:paraId="2B36F383" w14:textId="77777777" w:rsidR="0002106A" w:rsidRPr="00BF3000" w:rsidRDefault="0002106A" w:rsidP="00AC7CAD">
            <w:pPr>
              <w:rPr>
                <w:sz w:val="20"/>
                <w:szCs w:val="20"/>
              </w:rPr>
            </w:pPr>
          </w:p>
        </w:tc>
        <w:tc>
          <w:tcPr>
            <w:tcW w:w="567" w:type="dxa"/>
            <w:shd w:val="clear" w:color="auto" w:fill="auto"/>
          </w:tcPr>
          <w:p w14:paraId="7628B9A9" w14:textId="77777777" w:rsidR="0002106A" w:rsidRPr="00BF3000" w:rsidRDefault="0002106A" w:rsidP="00AC7CAD">
            <w:pPr>
              <w:rPr>
                <w:sz w:val="20"/>
                <w:szCs w:val="20"/>
              </w:rPr>
            </w:pPr>
          </w:p>
        </w:tc>
        <w:tc>
          <w:tcPr>
            <w:tcW w:w="3657" w:type="dxa"/>
            <w:tcBorders>
              <w:bottom w:val="single" w:sz="4" w:space="0" w:color="auto"/>
            </w:tcBorders>
            <w:shd w:val="clear" w:color="auto" w:fill="auto"/>
          </w:tcPr>
          <w:p w14:paraId="136776C4" w14:textId="77777777" w:rsidR="0002106A" w:rsidRPr="00BF3000" w:rsidRDefault="0002106A" w:rsidP="00AC7CAD">
            <w:pPr>
              <w:rPr>
                <w:sz w:val="20"/>
                <w:szCs w:val="20"/>
              </w:rPr>
            </w:pPr>
          </w:p>
        </w:tc>
      </w:tr>
      <w:tr w:rsidR="00B11A42" w:rsidRPr="00BF3000" w14:paraId="591BC3A9" w14:textId="77777777" w:rsidTr="00B11A42">
        <w:tc>
          <w:tcPr>
            <w:tcW w:w="3403" w:type="dxa"/>
            <w:tcBorders>
              <w:top w:val="single" w:sz="4" w:space="0" w:color="auto"/>
            </w:tcBorders>
            <w:shd w:val="clear" w:color="auto" w:fill="auto"/>
          </w:tcPr>
          <w:p w14:paraId="63AB2FE5" w14:textId="77777777" w:rsidR="0002106A" w:rsidRPr="00BF3000" w:rsidRDefault="0002106A" w:rsidP="00B11A42">
            <w:pPr>
              <w:jc w:val="center"/>
              <w:rPr>
                <w:sz w:val="20"/>
                <w:szCs w:val="20"/>
              </w:rPr>
            </w:pPr>
            <w:r w:rsidRPr="00BF3000">
              <w:rPr>
                <w:sz w:val="20"/>
                <w:szCs w:val="20"/>
              </w:rPr>
              <w:t>Должность</w:t>
            </w:r>
          </w:p>
        </w:tc>
        <w:tc>
          <w:tcPr>
            <w:tcW w:w="459" w:type="dxa"/>
            <w:shd w:val="clear" w:color="auto" w:fill="auto"/>
          </w:tcPr>
          <w:p w14:paraId="39594839" w14:textId="77777777" w:rsidR="0002106A" w:rsidRPr="00BF3000" w:rsidRDefault="0002106A" w:rsidP="00B11A42">
            <w:pPr>
              <w:jc w:val="center"/>
              <w:rPr>
                <w:sz w:val="20"/>
                <w:szCs w:val="20"/>
              </w:rPr>
            </w:pPr>
          </w:p>
        </w:tc>
        <w:tc>
          <w:tcPr>
            <w:tcW w:w="1837" w:type="dxa"/>
            <w:tcBorders>
              <w:top w:val="single" w:sz="4" w:space="0" w:color="auto"/>
            </w:tcBorders>
            <w:shd w:val="clear" w:color="auto" w:fill="auto"/>
          </w:tcPr>
          <w:p w14:paraId="31348FFE" w14:textId="77777777" w:rsidR="0002106A" w:rsidRPr="00BF3000" w:rsidRDefault="0002106A" w:rsidP="00B11A42">
            <w:pPr>
              <w:jc w:val="center"/>
              <w:rPr>
                <w:sz w:val="20"/>
                <w:szCs w:val="20"/>
              </w:rPr>
            </w:pPr>
            <w:r w:rsidRPr="00BF3000">
              <w:rPr>
                <w:sz w:val="20"/>
                <w:szCs w:val="20"/>
              </w:rPr>
              <w:t>Подпись</w:t>
            </w:r>
          </w:p>
        </w:tc>
        <w:tc>
          <w:tcPr>
            <w:tcW w:w="567" w:type="dxa"/>
            <w:shd w:val="clear" w:color="auto" w:fill="auto"/>
          </w:tcPr>
          <w:p w14:paraId="4884E295" w14:textId="77777777" w:rsidR="0002106A" w:rsidRPr="00BF3000" w:rsidRDefault="0002106A" w:rsidP="00B11A42">
            <w:pPr>
              <w:jc w:val="center"/>
              <w:rPr>
                <w:sz w:val="20"/>
                <w:szCs w:val="20"/>
              </w:rPr>
            </w:pPr>
          </w:p>
        </w:tc>
        <w:tc>
          <w:tcPr>
            <w:tcW w:w="3657" w:type="dxa"/>
            <w:tcBorders>
              <w:top w:val="single" w:sz="4" w:space="0" w:color="auto"/>
            </w:tcBorders>
            <w:shd w:val="clear" w:color="auto" w:fill="auto"/>
          </w:tcPr>
          <w:p w14:paraId="2CF549C5" w14:textId="77777777" w:rsidR="0002106A" w:rsidRPr="00BF3000" w:rsidRDefault="0002106A" w:rsidP="00B11A42">
            <w:pPr>
              <w:jc w:val="center"/>
              <w:rPr>
                <w:sz w:val="20"/>
                <w:szCs w:val="20"/>
              </w:rPr>
            </w:pPr>
            <w:r w:rsidRPr="00BF3000">
              <w:rPr>
                <w:sz w:val="20"/>
                <w:szCs w:val="20"/>
              </w:rPr>
              <w:t>ФИО</w:t>
            </w:r>
          </w:p>
        </w:tc>
      </w:tr>
      <w:tr w:rsidR="00B11A42" w:rsidRPr="00BF3000" w14:paraId="78BCD2E7" w14:textId="77777777" w:rsidTr="00B11A42">
        <w:trPr>
          <w:trHeight w:val="142"/>
        </w:trPr>
        <w:tc>
          <w:tcPr>
            <w:tcW w:w="3403" w:type="dxa"/>
            <w:shd w:val="clear" w:color="auto" w:fill="auto"/>
          </w:tcPr>
          <w:p w14:paraId="192E13F9" w14:textId="77777777" w:rsidR="0002106A" w:rsidRPr="00BF3000" w:rsidRDefault="0002106A" w:rsidP="00AC7CAD">
            <w:pPr>
              <w:rPr>
                <w:sz w:val="20"/>
                <w:szCs w:val="20"/>
              </w:rPr>
            </w:pPr>
          </w:p>
        </w:tc>
        <w:tc>
          <w:tcPr>
            <w:tcW w:w="459" w:type="dxa"/>
            <w:shd w:val="clear" w:color="auto" w:fill="auto"/>
          </w:tcPr>
          <w:p w14:paraId="17C0E850" w14:textId="77777777" w:rsidR="0002106A" w:rsidRPr="00BF3000" w:rsidRDefault="0002106A" w:rsidP="00AC7CAD">
            <w:pPr>
              <w:rPr>
                <w:sz w:val="20"/>
                <w:szCs w:val="20"/>
              </w:rPr>
            </w:pPr>
          </w:p>
        </w:tc>
        <w:tc>
          <w:tcPr>
            <w:tcW w:w="1837" w:type="dxa"/>
            <w:shd w:val="clear" w:color="auto" w:fill="auto"/>
          </w:tcPr>
          <w:p w14:paraId="5E9D0905" w14:textId="77777777" w:rsidR="0002106A" w:rsidRPr="00BF3000" w:rsidRDefault="0002106A" w:rsidP="00AC7CAD">
            <w:pPr>
              <w:rPr>
                <w:sz w:val="20"/>
                <w:szCs w:val="20"/>
              </w:rPr>
            </w:pPr>
          </w:p>
        </w:tc>
        <w:tc>
          <w:tcPr>
            <w:tcW w:w="567" w:type="dxa"/>
            <w:shd w:val="clear" w:color="auto" w:fill="auto"/>
          </w:tcPr>
          <w:p w14:paraId="496FFB5A" w14:textId="77777777" w:rsidR="0002106A" w:rsidRPr="00BF3000" w:rsidRDefault="0002106A" w:rsidP="00AC7CAD">
            <w:pPr>
              <w:rPr>
                <w:sz w:val="20"/>
                <w:szCs w:val="20"/>
              </w:rPr>
            </w:pPr>
          </w:p>
        </w:tc>
        <w:tc>
          <w:tcPr>
            <w:tcW w:w="3657" w:type="dxa"/>
            <w:shd w:val="clear" w:color="auto" w:fill="auto"/>
          </w:tcPr>
          <w:p w14:paraId="680A932B" w14:textId="77777777" w:rsidR="0002106A" w:rsidRPr="00BF3000" w:rsidRDefault="0002106A" w:rsidP="00AC7CAD">
            <w:pPr>
              <w:rPr>
                <w:sz w:val="20"/>
                <w:szCs w:val="20"/>
              </w:rPr>
            </w:pPr>
          </w:p>
        </w:tc>
      </w:tr>
      <w:tr w:rsidR="00B11A42" w:rsidRPr="00BF3000" w14:paraId="2CDAEA1D" w14:textId="77777777" w:rsidTr="00B11A42">
        <w:tc>
          <w:tcPr>
            <w:tcW w:w="3403" w:type="dxa"/>
            <w:tcBorders>
              <w:bottom w:val="single" w:sz="4" w:space="0" w:color="auto"/>
            </w:tcBorders>
            <w:shd w:val="clear" w:color="auto" w:fill="auto"/>
          </w:tcPr>
          <w:p w14:paraId="7EF3D28A" w14:textId="77777777" w:rsidR="0002106A" w:rsidRPr="00BF3000" w:rsidRDefault="0002106A" w:rsidP="00AC7CAD">
            <w:pPr>
              <w:rPr>
                <w:sz w:val="20"/>
                <w:szCs w:val="20"/>
              </w:rPr>
            </w:pPr>
          </w:p>
        </w:tc>
        <w:tc>
          <w:tcPr>
            <w:tcW w:w="459" w:type="dxa"/>
            <w:shd w:val="clear" w:color="auto" w:fill="auto"/>
          </w:tcPr>
          <w:p w14:paraId="6AE0E441" w14:textId="77777777" w:rsidR="0002106A" w:rsidRPr="00BF3000" w:rsidRDefault="0002106A" w:rsidP="00AC7CAD">
            <w:pPr>
              <w:rPr>
                <w:sz w:val="20"/>
                <w:szCs w:val="20"/>
              </w:rPr>
            </w:pPr>
          </w:p>
        </w:tc>
        <w:tc>
          <w:tcPr>
            <w:tcW w:w="1837" w:type="dxa"/>
            <w:tcBorders>
              <w:bottom w:val="single" w:sz="4" w:space="0" w:color="auto"/>
            </w:tcBorders>
            <w:shd w:val="clear" w:color="auto" w:fill="auto"/>
          </w:tcPr>
          <w:p w14:paraId="50A16FA6" w14:textId="77777777" w:rsidR="0002106A" w:rsidRPr="00BF3000" w:rsidRDefault="0002106A" w:rsidP="00AC7CAD">
            <w:pPr>
              <w:rPr>
                <w:sz w:val="20"/>
                <w:szCs w:val="20"/>
              </w:rPr>
            </w:pPr>
          </w:p>
        </w:tc>
        <w:tc>
          <w:tcPr>
            <w:tcW w:w="567" w:type="dxa"/>
            <w:shd w:val="clear" w:color="auto" w:fill="auto"/>
          </w:tcPr>
          <w:p w14:paraId="5C450BA5" w14:textId="77777777" w:rsidR="0002106A" w:rsidRPr="00BF3000" w:rsidRDefault="0002106A" w:rsidP="00AC7CAD">
            <w:pPr>
              <w:rPr>
                <w:sz w:val="20"/>
                <w:szCs w:val="20"/>
              </w:rPr>
            </w:pPr>
          </w:p>
        </w:tc>
        <w:tc>
          <w:tcPr>
            <w:tcW w:w="3657" w:type="dxa"/>
            <w:tcBorders>
              <w:bottom w:val="single" w:sz="4" w:space="0" w:color="auto"/>
            </w:tcBorders>
            <w:shd w:val="clear" w:color="auto" w:fill="auto"/>
          </w:tcPr>
          <w:p w14:paraId="5FDC98B3" w14:textId="77777777" w:rsidR="0002106A" w:rsidRPr="00BF3000" w:rsidRDefault="0002106A" w:rsidP="00AC7CAD">
            <w:pPr>
              <w:rPr>
                <w:sz w:val="20"/>
                <w:szCs w:val="20"/>
              </w:rPr>
            </w:pPr>
          </w:p>
        </w:tc>
      </w:tr>
      <w:tr w:rsidR="00B11A42" w:rsidRPr="00BF3000" w14:paraId="5E2A4CBC" w14:textId="77777777" w:rsidTr="00B11A42">
        <w:tc>
          <w:tcPr>
            <w:tcW w:w="3403" w:type="dxa"/>
            <w:tcBorders>
              <w:top w:val="single" w:sz="4" w:space="0" w:color="auto"/>
            </w:tcBorders>
            <w:shd w:val="clear" w:color="auto" w:fill="auto"/>
          </w:tcPr>
          <w:p w14:paraId="65542144" w14:textId="77777777" w:rsidR="0002106A" w:rsidRPr="00BF3000" w:rsidRDefault="0002106A" w:rsidP="00B11A42">
            <w:pPr>
              <w:ind w:left="284" w:hanging="284"/>
              <w:jc w:val="center"/>
              <w:rPr>
                <w:sz w:val="20"/>
                <w:szCs w:val="20"/>
              </w:rPr>
            </w:pPr>
            <w:r w:rsidRPr="00BF3000">
              <w:rPr>
                <w:sz w:val="20"/>
                <w:szCs w:val="20"/>
              </w:rPr>
              <w:t>Должность</w:t>
            </w:r>
          </w:p>
        </w:tc>
        <w:tc>
          <w:tcPr>
            <w:tcW w:w="459" w:type="dxa"/>
            <w:shd w:val="clear" w:color="auto" w:fill="auto"/>
          </w:tcPr>
          <w:p w14:paraId="678D1986" w14:textId="77777777" w:rsidR="0002106A" w:rsidRPr="00BF3000" w:rsidRDefault="0002106A" w:rsidP="00B11A42">
            <w:pPr>
              <w:jc w:val="center"/>
              <w:rPr>
                <w:sz w:val="20"/>
                <w:szCs w:val="20"/>
              </w:rPr>
            </w:pPr>
          </w:p>
        </w:tc>
        <w:tc>
          <w:tcPr>
            <w:tcW w:w="1837" w:type="dxa"/>
            <w:tcBorders>
              <w:top w:val="single" w:sz="4" w:space="0" w:color="auto"/>
            </w:tcBorders>
            <w:shd w:val="clear" w:color="auto" w:fill="auto"/>
          </w:tcPr>
          <w:p w14:paraId="2B191222" w14:textId="77777777" w:rsidR="0002106A" w:rsidRPr="00BF3000" w:rsidRDefault="0002106A" w:rsidP="00B11A42">
            <w:pPr>
              <w:jc w:val="center"/>
              <w:rPr>
                <w:sz w:val="20"/>
                <w:szCs w:val="20"/>
              </w:rPr>
            </w:pPr>
            <w:r w:rsidRPr="00BF3000">
              <w:rPr>
                <w:sz w:val="20"/>
                <w:szCs w:val="20"/>
              </w:rPr>
              <w:t>Подпись</w:t>
            </w:r>
          </w:p>
        </w:tc>
        <w:tc>
          <w:tcPr>
            <w:tcW w:w="567" w:type="dxa"/>
            <w:shd w:val="clear" w:color="auto" w:fill="auto"/>
          </w:tcPr>
          <w:p w14:paraId="7BD95DC4" w14:textId="77777777" w:rsidR="0002106A" w:rsidRPr="00BF3000" w:rsidRDefault="0002106A" w:rsidP="00B11A42">
            <w:pPr>
              <w:jc w:val="center"/>
              <w:rPr>
                <w:sz w:val="20"/>
                <w:szCs w:val="20"/>
              </w:rPr>
            </w:pPr>
          </w:p>
        </w:tc>
        <w:tc>
          <w:tcPr>
            <w:tcW w:w="3657" w:type="dxa"/>
            <w:tcBorders>
              <w:top w:val="single" w:sz="4" w:space="0" w:color="auto"/>
            </w:tcBorders>
            <w:shd w:val="clear" w:color="auto" w:fill="auto"/>
          </w:tcPr>
          <w:p w14:paraId="5CEF29FA" w14:textId="77777777" w:rsidR="0002106A" w:rsidRPr="00BF3000" w:rsidRDefault="0002106A" w:rsidP="00B11A42">
            <w:pPr>
              <w:jc w:val="center"/>
              <w:rPr>
                <w:sz w:val="20"/>
                <w:szCs w:val="20"/>
              </w:rPr>
            </w:pPr>
            <w:r w:rsidRPr="00BF3000">
              <w:rPr>
                <w:sz w:val="20"/>
                <w:szCs w:val="20"/>
              </w:rPr>
              <w:t>ФИО</w:t>
            </w:r>
          </w:p>
        </w:tc>
      </w:tr>
      <w:tr w:rsidR="00B11A42" w:rsidRPr="00BF3000" w14:paraId="4B4FC552" w14:textId="77777777" w:rsidTr="00B11A42">
        <w:tc>
          <w:tcPr>
            <w:tcW w:w="3403" w:type="dxa"/>
            <w:shd w:val="clear" w:color="auto" w:fill="auto"/>
          </w:tcPr>
          <w:p w14:paraId="17CEBE3D" w14:textId="77777777" w:rsidR="0002106A" w:rsidRPr="00BF3000" w:rsidRDefault="0002106A" w:rsidP="00AC7CAD">
            <w:pPr>
              <w:rPr>
                <w:sz w:val="20"/>
                <w:szCs w:val="20"/>
              </w:rPr>
            </w:pPr>
          </w:p>
        </w:tc>
        <w:tc>
          <w:tcPr>
            <w:tcW w:w="459" w:type="dxa"/>
            <w:shd w:val="clear" w:color="auto" w:fill="auto"/>
          </w:tcPr>
          <w:p w14:paraId="7164D9E3" w14:textId="77777777" w:rsidR="0002106A" w:rsidRPr="00BF3000" w:rsidRDefault="0002106A" w:rsidP="00AC7CAD">
            <w:pPr>
              <w:rPr>
                <w:sz w:val="20"/>
                <w:szCs w:val="20"/>
              </w:rPr>
            </w:pPr>
          </w:p>
        </w:tc>
        <w:tc>
          <w:tcPr>
            <w:tcW w:w="1837" w:type="dxa"/>
            <w:shd w:val="clear" w:color="auto" w:fill="auto"/>
          </w:tcPr>
          <w:p w14:paraId="4507CE5A" w14:textId="77777777" w:rsidR="0002106A" w:rsidRPr="00BF3000" w:rsidRDefault="0002106A" w:rsidP="00AC7CAD">
            <w:pPr>
              <w:rPr>
                <w:sz w:val="20"/>
                <w:szCs w:val="20"/>
              </w:rPr>
            </w:pPr>
          </w:p>
        </w:tc>
        <w:tc>
          <w:tcPr>
            <w:tcW w:w="567" w:type="dxa"/>
            <w:shd w:val="clear" w:color="auto" w:fill="auto"/>
          </w:tcPr>
          <w:p w14:paraId="57843A52" w14:textId="77777777" w:rsidR="0002106A" w:rsidRPr="00BF3000" w:rsidRDefault="0002106A" w:rsidP="00AC7CAD">
            <w:pPr>
              <w:rPr>
                <w:sz w:val="20"/>
                <w:szCs w:val="20"/>
              </w:rPr>
            </w:pPr>
          </w:p>
        </w:tc>
        <w:tc>
          <w:tcPr>
            <w:tcW w:w="3657" w:type="dxa"/>
            <w:shd w:val="clear" w:color="auto" w:fill="auto"/>
          </w:tcPr>
          <w:p w14:paraId="06BE3DA6" w14:textId="77777777" w:rsidR="0002106A" w:rsidRPr="00BF3000" w:rsidRDefault="0002106A" w:rsidP="00AC7CAD">
            <w:pPr>
              <w:rPr>
                <w:sz w:val="20"/>
                <w:szCs w:val="20"/>
              </w:rPr>
            </w:pPr>
          </w:p>
        </w:tc>
      </w:tr>
      <w:tr w:rsidR="00B11A42" w:rsidRPr="00BF3000" w14:paraId="13248963" w14:textId="77777777" w:rsidTr="00B11A42">
        <w:tc>
          <w:tcPr>
            <w:tcW w:w="3403" w:type="dxa"/>
            <w:tcBorders>
              <w:bottom w:val="single" w:sz="4" w:space="0" w:color="auto"/>
            </w:tcBorders>
            <w:shd w:val="clear" w:color="auto" w:fill="auto"/>
          </w:tcPr>
          <w:p w14:paraId="4E51C796" w14:textId="77777777" w:rsidR="0002106A" w:rsidRPr="00BF3000" w:rsidRDefault="0002106A" w:rsidP="00AC7CAD">
            <w:pPr>
              <w:rPr>
                <w:sz w:val="20"/>
                <w:szCs w:val="20"/>
              </w:rPr>
            </w:pPr>
          </w:p>
        </w:tc>
        <w:tc>
          <w:tcPr>
            <w:tcW w:w="459" w:type="dxa"/>
            <w:shd w:val="clear" w:color="auto" w:fill="auto"/>
          </w:tcPr>
          <w:p w14:paraId="32629571" w14:textId="77777777" w:rsidR="0002106A" w:rsidRPr="00BF3000" w:rsidRDefault="0002106A" w:rsidP="00AC7CAD">
            <w:pPr>
              <w:rPr>
                <w:sz w:val="20"/>
                <w:szCs w:val="20"/>
              </w:rPr>
            </w:pPr>
          </w:p>
        </w:tc>
        <w:tc>
          <w:tcPr>
            <w:tcW w:w="1837" w:type="dxa"/>
            <w:tcBorders>
              <w:bottom w:val="single" w:sz="4" w:space="0" w:color="auto"/>
            </w:tcBorders>
            <w:shd w:val="clear" w:color="auto" w:fill="auto"/>
          </w:tcPr>
          <w:p w14:paraId="0B0BE2A0" w14:textId="77777777" w:rsidR="0002106A" w:rsidRPr="00BF3000" w:rsidRDefault="0002106A" w:rsidP="00AC7CAD">
            <w:pPr>
              <w:rPr>
                <w:sz w:val="20"/>
                <w:szCs w:val="20"/>
              </w:rPr>
            </w:pPr>
          </w:p>
        </w:tc>
        <w:tc>
          <w:tcPr>
            <w:tcW w:w="567" w:type="dxa"/>
            <w:shd w:val="clear" w:color="auto" w:fill="auto"/>
          </w:tcPr>
          <w:p w14:paraId="6201CE0B" w14:textId="77777777" w:rsidR="0002106A" w:rsidRPr="00BF3000" w:rsidRDefault="0002106A" w:rsidP="00AC7CAD">
            <w:pPr>
              <w:rPr>
                <w:sz w:val="20"/>
                <w:szCs w:val="20"/>
              </w:rPr>
            </w:pPr>
          </w:p>
        </w:tc>
        <w:tc>
          <w:tcPr>
            <w:tcW w:w="3657" w:type="dxa"/>
            <w:tcBorders>
              <w:bottom w:val="single" w:sz="4" w:space="0" w:color="auto"/>
            </w:tcBorders>
            <w:shd w:val="clear" w:color="auto" w:fill="auto"/>
          </w:tcPr>
          <w:p w14:paraId="7A4A657E" w14:textId="77777777" w:rsidR="0002106A" w:rsidRPr="00BF3000" w:rsidRDefault="0002106A" w:rsidP="00AC7CAD">
            <w:pPr>
              <w:rPr>
                <w:sz w:val="20"/>
                <w:szCs w:val="20"/>
              </w:rPr>
            </w:pPr>
          </w:p>
        </w:tc>
      </w:tr>
      <w:tr w:rsidR="00B11A42" w:rsidRPr="00BF3000" w14:paraId="1A571205" w14:textId="77777777" w:rsidTr="00B11A42">
        <w:tc>
          <w:tcPr>
            <w:tcW w:w="3403" w:type="dxa"/>
            <w:tcBorders>
              <w:top w:val="single" w:sz="4" w:space="0" w:color="auto"/>
            </w:tcBorders>
            <w:shd w:val="clear" w:color="auto" w:fill="auto"/>
          </w:tcPr>
          <w:p w14:paraId="7BB7631E" w14:textId="77777777" w:rsidR="0002106A" w:rsidRPr="00BF3000" w:rsidRDefault="0002106A" w:rsidP="00B11A42">
            <w:pPr>
              <w:jc w:val="center"/>
              <w:rPr>
                <w:sz w:val="20"/>
                <w:szCs w:val="20"/>
              </w:rPr>
            </w:pPr>
            <w:r w:rsidRPr="00BF3000">
              <w:rPr>
                <w:sz w:val="20"/>
                <w:szCs w:val="20"/>
              </w:rPr>
              <w:t>Должность</w:t>
            </w:r>
          </w:p>
        </w:tc>
        <w:tc>
          <w:tcPr>
            <w:tcW w:w="459" w:type="dxa"/>
            <w:shd w:val="clear" w:color="auto" w:fill="auto"/>
          </w:tcPr>
          <w:p w14:paraId="45627307" w14:textId="77777777" w:rsidR="0002106A" w:rsidRPr="00BF3000" w:rsidRDefault="0002106A" w:rsidP="00B11A42">
            <w:pPr>
              <w:jc w:val="center"/>
              <w:rPr>
                <w:sz w:val="20"/>
                <w:szCs w:val="20"/>
              </w:rPr>
            </w:pPr>
          </w:p>
        </w:tc>
        <w:tc>
          <w:tcPr>
            <w:tcW w:w="1837" w:type="dxa"/>
            <w:tcBorders>
              <w:top w:val="single" w:sz="4" w:space="0" w:color="auto"/>
            </w:tcBorders>
            <w:shd w:val="clear" w:color="auto" w:fill="auto"/>
          </w:tcPr>
          <w:p w14:paraId="6CE3BA91" w14:textId="77777777" w:rsidR="0002106A" w:rsidRPr="00BF3000" w:rsidRDefault="0002106A" w:rsidP="00B11A42">
            <w:pPr>
              <w:jc w:val="center"/>
              <w:rPr>
                <w:sz w:val="20"/>
                <w:szCs w:val="20"/>
              </w:rPr>
            </w:pPr>
            <w:r w:rsidRPr="00BF3000">
              <w:rPr>
                <w:sz w:val="20"/>
                <w:szCs w:val="20"/>
              </w:rPr>
              <w:t>Подпись</w:t>
            </w:r>
          </w:p>
        </w:tc>
        <w:tc>
          <w:tcPr>
            <w:tcW w:w="567" w:type="dxa"/>
            <w:shd w:val="clear" w:color="auto" w:fill="auto"/>
          </w:tcPr>
          <w:p w14:paraId="77794382" w14:textId="77777777" w:rsidR="0002106A" w:rsidRPr="00BF3000" w:rsidRDefault="0002106A" w:rsidP="00B11A42">
            <w:pPr>
              <w:jc w:val="center"/>
              <w:rPr>
                <w:sz w:val="20"/>
                <w:szCs w:val="20"/>
              </w:rPr>
            </w:pPr>
          </w:p>
        </w:tc>
        <w:tc>
          <w:tcPr>
            <w:tcW w:w="3657" w:type="dxa"/>
            <w:tcBorders>
              <w:top w:val="single" w:sz="4" w:space="0" w:color="auto"/>
            </w:tcBorders>
            <w:shd w:val="clear" w:color="auto" w:fill="auto"/>
          </w:tcPr>
          <w:p w14:paraId="021FD5BB" w14:textId="77777777" w:rsidR="0002106A" w:rsidRPr="00BF3000" w:rsidRDefault="0002106A" w:rsidP="00B11A42">
            <w:pPr>
              <w:jc w:val="center"/>
              <w:rPr>
                <w:sz w:val="20"/>
                <w:szCs w:val="20"/>
              </w:rPr>
            </w:pPr>
            <w:r w:rsidRPr="00BF3000">
              <w:rPr>
                <w:sz w:val="20"/>
                <w:szCs w:val="20"/>
              </w:rPr>
              <w:t>ФИО</w:t>
            </w:r>
          </w:p>
        </w:tc>
      </w:tr>
    </w:tbl>
    <w:p w14:paraId="195B0E4E" w14:textId="77777777" w:rsidR="0002106A" w:rsidRDefault="0002106A" w:rsidP="00386984">
      <w:pPr>
        <w:spacing w:before="120"/>
        <w:jc w:val="center"/>
        <w:rPr>
          <w:rFonts w:ascii="Arial" w:hAnsi="Arial" w:cs="Arial"/>
          <w:b/>
          <w:szCs w:val="24"/>
        </w:rPr>
        <w:sectPr w:rsidR="0002106A" w:rsidSect="00A910D8">
          <w:pgSz w:w="11906" w:h="16838"/>
          <w:pgMar w:top="510" w:right="1021" w:bottom="567" w:left="1247" w:header="737" w:footer="680" w:gutter="0"/>
          <w:cols w:space="708"/>
          <w:docGrid w:linePitch="360"/>
        </w:sectPr>
      </w:pPr>
    </w:p>
    <w:p w14:paraId="55409190" w14:textId="1F88E5DC" w:rsidR="00610371" w:rsidRDefault="00610371" w:rsidP="00810F8B">
      <w:pPr>
        <w:spacing w:after="240"/>
        <w:jc w:val="center"/>
        <w:rPr>
          <w:rFonts w:ascii="Arial" w:hAnsi="Arial" w:cs="Arial"/>
          <w:b/>
          <w:szCs w:val="24"/>
        </w:rPr>
      </w:pPr>
      <w:r w:rsidRPr="00EF2665">
        <w:rPr>
          <w:rFonts w:ascii="Arial" w:hAnsi="Arial" w:cs="Arial"/>
          <w:b/>
          <w:szCs w:val="24"/>
        </w:rPr>
        <w:lastRenderedPageBreak/>
        <w:t>ЧЕК-ЛИСТ</w:t>
      </w:r>
      <w:r w:rsidR="00BF3000">
        <w:rPr>
          <w:rFonts w:ascii="Arial" w:hAnsi="Arial" w:cs="Arial"/>
          <w:b/>
          <w:szCs w:val="24"/>
        </w:rPr>
        <w:t xml:space="preserve"> №22</w:t>
      </w:r>
      <w:r w:rsidRPr="00EF2665">
        <w:rPr>
          <w:rFonts w:ascii="Arial" w:hAnsi="Arial" w:cs="Arial"/>
          <w:b/>
          <w:szCs w:val="24"/>
        </w:rPr>
        <w:t xml:space="preserve"> «ЛОВИЛЬНЫЕ РАБОТЫ, СВЯЗАННЫЕ С ПОВЫШЕННЫМИ НАГРУЗКАМИ НА ТАЛЕВУЮ СИСТЕМУ»</w:t>
      </w:r>
    </w:p>
    <w:tbl>
      <w:tblPr>
        <w:tblW w:w="9639" w:type="dxa"/>
        <w:tblInd w:w="108" w:type="dxa"/>
        <w:tblLook w:val="04A0" w:firstRow="1" w:lastRow="0" w:firstColumn="1" w:lastColumn="0" w:noHBand="0" w:noVBand="1"/>
      </w:tblPr>
      <w:tblGrid>
        <w:gridCol w:w="4819"/>
        <w:gridCol w:w="4820"/>
      </w:tblGrid>
      <w:tr w:rsidR="00D2212B" w:rsidRPr="00EE15F4" w14:paraId="1B896CF1" w14:textId="77777777" w:rsidTr="00CE7CEF">
        <w:trPr>
          <w:trHeight w:val="451"/>
        </w:trPr>
        <w:tc>
          <w:tcPr>
            <w:tcW w:w="4819" w:type="dxa"/>
            <w:tcBorders>
              <w:top w:val="nil"/>
              <w:left w:val="nil"/>
              <w:bottom w:val="nil"/>
              <w:right w:val="nil"/>
            </w:tcBorders>
            <w:shd w:val="clear" w:color="auto" w:fill="auto"/>
            <w:noWrap/>
            <w:vAlign w:val="bottom"/>
            <w:hideMark/>
          </w:tcPr>
          <w:p w14:paraId="291D293D" w14:textId="77777777" w:rsidR="00D2212B" w:rsidRPr="004E55BF" w:rsidRDefault="00D2212B" w:rsidP="00AC7CAD">
            <w:pPr>
              <w:rPr>
                <w:rFonts w:eastAsia="Times New Roman"/>
                <w:b/>
                <w:bCs/>
                <w:szCs w:val="24"/>
              </w:rPr>
            </w:pPr>
            <w:r w:rsidRPr="004E55BF">
              <w:rPr>
                <w:rFonts w:eastAsia="Times New Roman"/>
                <w:b/>
                <w:bCs/>
                <w:szCs w:val="24"/>
              </w:rPr>
              <w:t xml:space="preserve">Месторождение: Ванкорское                      </w:t>
            </w:r>
          </w:p>
        </w:tc>
        <w:tc>
          <w:tcPr>
            <w:tcW w:w="4820" w:type="dxa"/>
            <w:tcBorders>
              <w:top w:val="nil"/>
              <w:left w:val="nil"/>
              <w:bottom w:val="nil"/>
              <w:right w:val="nil"/>
            </w:tcBorders>
            <w:shd w:val="clear" w:color="auto" w:fill="auto"/>
            <w:noWrap/>
            <w:vAlign w:val="bottom"/>
            <w:hideMark/>
          </w:tcPr>
          <w:p w14:paraId="5EC3E086" w14:textId="77777777" w:rsidR="00D2212B" w:rsidRPr="004E55BF" w:rsidRDefault="00D2212B" w:rsidP="00AC7CA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D2212B" w:rsidRPr="00EE15F4" w14:paraId="658253E8" w14:textId="77777777" w:rsidTr="00CE7CEF">
        <w:trPr>
          <w:trHeight w:val="315"/>
        </w:trPr>
        <w:tc>
          <w:tcPr>
            <w:tcW w:w="9639" w:type="dxa"/>
            <w:gridSpan w:val="2"/>
            <w:tcBorders>
              <w:top w:val="nil"/>
              <w:left w:val="nil"/>
              <w:bottom w:val="nil"/>
              <w:right w:val="nil"/>
            </w:tcBorders>
            <w:shd w:val="clear" w:color="auto" w:fill="auto"/>
            <w:noWrap/>
            <w:vAlign w:val="bottom"/>
            <w:hideMark/>
          </w:tcPr>
          <w:p w14:paraId="0225217C" w14:textId="77777777" w:rsidR="00D2212B" w:rsidRPr="00EE15F4" w:rsidRDefault="00D2212B" w:rsidP="00AC7CAD">
            <w:pPr>
              <w:rPr>
                <w:rFonts w:eastAsia="Times New Roman"/>
              </w:rPr>
            </w:pPr>
            <w:r w:rsidRPr="004E55BF">
              <w:rPr>
                <w:rFonts w:eastAsia="Times New Roman"/>
                <w:b/>
                <w:bCs/>
                <w:szCs w:val="24"/>
              </w:rPr>
              <w:t xml:space="preserve">Заказчик: ООО "РН-Ванкор"                      </w:t>
            </w:r>
          </w:p>
        </w:tc>
      </w:tr>
      <w:tr w:rsidR="00D2212B" w:rsidRPr="00EE15F4" w14:paraId="683A9318" w14:textId="77777777" w:rsidTr="00CE7CEF">
        <w:trPr>
          <w:trHeight w:val="315"/>
        </w:trPr>
        <w:tc>
          <w:tcPr>
            <w:tcW w:w="9639" w:type="dxa"/>
            <w:gridSpan w:val="2"/>
            <w:tcBorders>
              <w:top w:val="nil"/>
              <w:left w:val="nil"/>
              <w:bottom w:val="nil"/>
              <w:right w:val="nil"/>
            </w:tcBorders>
            <w:shd w:val="clear" w:color="auto" w:fill="auto"/>
            <w:noWrap/>
            <w:vAlign w:val="bottom"/>
            <w:hideMark/>
          </w:tcPr>
          <w:p w14:paraId="53D9DE86" w14:textId="77777777" w:rsidR="00D2212B" w:rsidRPr="00EE15F4" w:rsidRDefault="00D2212B" w:rsidP="00AC7CAD">
            <w:pPr>
              <w:rPr>
                <w:rFonts w:eastAsia="Times New Roman"/>
              </w:rPr>
            </w:pPr>
            <w:r w:rsidRPr="004E55BF">
              <w:rPr>
                <w:rFonts w:eastAsia="Times New Roman"/>
                <w:b/>
                <w:bCs/>
                <w:szCs w:val="24"/>
              </w:rPr>
              <w:t xml:space="preserve">Буровой подрядчик: </w:t>
            </w:r>
          </w:p>
        </w:tc>
      </w:tr>
      <w:tr w:rsidR="00D2212B" w:rsidRPr="00EE15F4" w14:paraId="247A7E61" w14:textId="77777777" w:rsidTr="00CE7CEF">
        <w:trPr>
          <w:trHeight w:val="199"/>
        </w:trPr>
        <w:tc>
          <w:tcPr>
            <w:tcW w:w="9639" w:type="dxa"/>
            <w:gridSpan w:val="2"/>
            <w:tcBorders>
              <w:top w:val="nil"/>
              <w:left w:val="nil"/>
              <w:bottom w:val="nil"/>
              <w:right w:val="nil"/>
            </w:tcBorders>
            <w:shd w:val="clear" w:color="auto" w:fill="auto"/>
            <w:noWrap/>
            <w:vAlign w:val="bottom"/>
            <w:hideMark/>
          </w:tcPr>
          <w:p w14:paraId="2A29E672" w14:textId="77777777" w:rsidR="00D2212B" w:rsidRPr="00EE15F4" w:rsidRDefault="00D2212B" w:rsidP="00AC7CAD">
            <w:pPr>
              <w:rPr>
                <w:rFonts w:eastAsia="Times New Roman"/>
              </w:rPr>
            </w:pPr>
          </w:p>
        </w:tc>
      </w:tr>
      <w:tr w:rsidR="00D2212B" w:rsidRPr="00EE15F4" w14:paraId="17191646" w14:textId="77777777" w:rsidTr="00CE7CEF">
        <w:trPr>
          <w:trHeight w:val="315"/>
        </w:trPr>
        <w:tc>
          <w:tcPr>
            <w:tcW w:w="9639" w:type="dxa"/>
            <w:gridSpan w:val="2"/>
            <w:tcBorders>
              <w:top w:val="nil"/>
              <w:left w:val="nil"/>
              <w:bottom w:val="nil"/>
              <w:right w:val="nil"/>
            </w:tcBorders>
            <w:shd w:val="clear" w:color="auto" w:fill="auto"/>
            <w:noWrap/>
            <w:vAlign w:val="bottom"/>
            <w:hideMark/>
          </w:tcPr>
          <w:p w14:paraId="0A4F1659" w14:textId="77777777" w:rsidR="00D2212B" w:rsidRPr="00EE15F4" w:rsidRDefault="00D2212B" w:rsidP="00AC7CAD">
            <w:pPr>
              <w:rPr>
                <w:rFonts w:eastAsia="Times New Roman"/>
              </w:rPr>
            </w:pPr>
            <w:r w:rsidRPr="004E55BF">
              <w:rPr>
                <w:rFonts w:eastAsia="Times New Roman"/>
                <w:b/>
                <w:bCs/>
                <w:szCs w:val="24"/>
              </w:rPr>
              <w:t xml:space="preserve">Дата заполнения: </w:t>
            </w:r>
          </w:p>
        </w:tc>
      </w:tr>
    </w:tbl>
    <w:p w14:paraId="387828E9" w14:textId="77777777" w:rsidR="00CE7CEF" w:rsidRDefault="00CE7CEF"/>
    <w:tbl>
      <w:tblPr>
        <w:tblW w:w="979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5"/>
        <w:gridCol w:w="517"/>
        <w:gridCol w:w="1691"/>
        <w:gridCol w:w="296"/>
        <w:gridCol w:w="3825"/>
        <w:gridCol w:w="330"/>
        <w:gridCol w:w="171"/>
        <w:gridCol w:w="850"/>
        <w:gridCol w:w="707"/>
        <w:gridCol w:w="1376"/>
      </w:tblGrid>
      <w:tr w:rsidR="00CE7CEF" w:rsidRPr="00610371" w14:paraId="7F162307" w14:textId="77777777" w:rsidTr="00376859">
        <w:trPr>
          <w:tblHeader/>
          <w:jc w:val="center"/>
        </w:trPr>
        <w:tc>
          <w:tcPr>
            <w:tcW w:w="552" w:type="dxa"/>
            <w:gridSpan w:val="2"/>
            <w:vMerge w:val="restart"/>
            <w:tcBorders>
              <w:top w:val="single" w:sz="12" w:space="0" w:color="auto"/>
            </w:tcBorders>
            <w:shd w:val="clear" w:color="auto" w:fill="FFD201"/>
            <w:vAlign w:val="center"/>
          </w:tcPr>
          <w:p w14:paraId="74C6564C" w14:textId="4DD360E4" w:rsidR="00CE7CEF" w:rsidRPr="009F568C" w:rsidRDefault="009F568C" w:rsidP="003A0704">
            <w:pPr>
              <w:jc w:val="center"/>
              <w:rPr>
                <w:rFonts w:ascii="Arial" w:hAnsi="Arial" w:cs="Arial"/>
                <w:b/>
                <w:bCs/>
                <w:sz w:val="16"/>
                <w:szCs w:val="20"/>
              </w:rPr>
            </w:pPr>
            <w:r>
              <w:rPr>
                <w:rFonts w:ascii="Arial" w:hAnsi="Arial" w:cs="Arial"/>
                <w:b/>
                <w:bCs/>
                <w:sz w:val="16"/>
                <w:szCs w:val="20"/>
              </w:rPr>
              <w:t>№</w:t>
            </w:r>
          </w:p>
        </w:tc>
        <w:tc>
          <w:tcPr>
            <w:tcW w:w="6313" w:type="dxa"/>
            <w:gridSpan w:val="5"/>
            <w:vMerge w:val="restart"/>
            <w:tcBorders>
              <w:top w:val="single" w:sz="12" w:space="0" w:color="auto"/>
              <w:bottom w:val="single" w:sz="6" w:space="0" w:color="auto"/>
            </w:tcBorders>
            <w:shd w:val="clear" w:color="auto" w:fill="FFD201"/>
            <w:vAlign w:val="center"/>
          </w:tcPr>
          <w:p w14:paraId="77E991C6" w14:textId="77777777" w:rsidR="00CE7CEF" w:rsidRPr="008634D3" w:rsidRDefault="00CE7CEF" w:rsidP="00386984">
            <w:pPr>
              <w:jc w:val="center"/>
              <w:rPr>
                <w:rFonts w:ascii="Arial" w:hAnsi="Arial" w:cs="Arial"/>
                <w:b/>
                <w:bCs/>
                <w:sz w:val="16"/>
                <w:szCs w:val="20"/>
              </w:rPr>
            </w:pPr>
            <w:r w:rsidRPr="008634D3">
              <w:rPr>
                <w:rFonts w:ascii="Arial" w:hAnsi="Arial" w:cs="Arial"/>
                <w:b/>
                <w:bCs/>
                <w:sz w:val="16"/>
                <w:szCs w:val="20"/>
              </w:rPr>
              <w:t>НАИМЕНОВАНИЕ ОБЪЕКТА ПРОВЕРКИ</w:t>
            </w:r>
          </w:p>
        </w:tc>
        <w:tc>
          <w:tcPr>
            <w:tcW w:w="1557" w:type="dxa"/>
            <w:gridSpan w:val="2"/>
            <w:tcBorders>
              <w:top w:val="single" w:sz="12" w:space="0" w:color="auto"/>
              <w:bottom w:val="single" w:sz="6" w:space="0" w:color="auto"/>
            </w:tcBorders>
            <w:shd w:val="clear" w:color="auto" w:fill="FFD201"/>
            <w:vAlign w:val="center"/>
          </w:tcPr>
          <w:p w14:paraId="568A55FC" w14:textId="77777777" w:rsidR="00CE7CEF" w:rsidRPr="008634D3" w:rsidRDefault="00CE7CEF" w:rsidP="00386984">
            <w:pPr>
              <w:jc w:val="center"/>
              <w:rPr>
                <w:rFonts w:ascii="Arial" w:hAnsi="Arial" w:cs="Arial"/>
                <w:b/>
                <w:bCs/>
                <w:sz w:val="16"/>
                <w:szCs w:val="20"/>
              </w:rPr>
            </w:pPr>
            <w:r w:rsidRPr="008634D3">
              <w:rPr>
                <w:rFonts w:ascii="Arial" w:hAnsi="Arial" w:cs="Arial"/>
                <w:b/>
                <w:bCs/>
                <w:sz w:val="16"/>
                <w:szCs w:val="20"/>
              </w:rPr>
              <w:t>СООТВЕТСТВИЕ</w:t>
            </w:r>
          </w:p>
        </w:tc>
        <w:tc>
          <w:tcPr>
            <w:tcW w:w="1376" w:type="dxa"/>
            <w:vMerge w:val="restart"/>
            <w:tcBorders>
              <w:top w:val="single" w:sz="12" w:space="0" w:color="auto"/>
              <w:bottom w:val="single" w:sz="6" w:space="0" w:color="auto"/>
            </w:tcBorders>
            <w:shd w:val="clear" w:color="auto" w:fill="FFD201"/>
            <w:vAlign w:val="center"/>
          </w:tcPr>
          <w:p w14:paraId="14118488" w14:textId="77777777" w:rsidR="00CE7CEF" w:rsidRPr="008634D3" w:rsidRDefault="00CE7CEF" w:rsidP="00386984">
            <w:pPr>
              <w:jc w:val="center"/>
              <w:rPr>
                <w:rFonts w:ascii="Arial" w:hAnsi="Arial" w:cs="Arial"/>
                <w:b/>
                <w:bCs/>
                <w:sz w:val="16"/>
                <w:szCs w:val="20"/>
              </w:rPr>
            </w:pPr>
            <w:r w:rsidRPr="008634D3">
              <w:rPr>
                <w:rFonts w:ascii="Arial" w:hAnsi="Arial" w:cs="Arial"/>
                <w:b/>
                <w:bCs/>
                <w:sz w:val="16"/>
                <w:szCs w:val="20"/>
              </w:rPr>
              <w:t>ПРИМЕЧАНИЕ</w:t>
            </w:r>
          </w:p>
        </w:tc>
      </w:tr>
      <w:tr w:rsidR="00CE7CEF" w:rsidRPr="00610371" w14:paraId="0389338A" w14:textId="77777777" w:rsidTr="003A0704">
        <w:trPr>
          <w:tblHeader/>
          <w:jc w:val="center"/>
        </w:trPr>
        <w:tc>
          <w:tcPr>
            <w:tcW w:w="552" w:type="dxa"/>
            <w:gridSpan w:val="2"/>
            <w:vMerge/>
            <w:tcBorders>
              <w:bottom w:val="single" w:sz="12" w:space="0" w:color="auto"/>
            </w:tcBorders>
            <w:shd w:val="clear" w:color="auto" w:fill="FFD201"/>
          </w:tcPr>
          <w:p w14:paraId="0F4ACAA4" w14:textId="77777777" w:rsidR="00CE7CEF" w:rsidRPr="00610371" w:rsidRDefault="00CE7CEF" w:rsidP="00386984">
            <w:pPr>
              <w:rPr>
                <w:b/>
                <w:bCs/>
                <w:sz w:val="20"/>
                <w:szCs w:val="20"/>
              </w:rPr>
            </w:pPr>
          </w:p>
        </w:tc>
        <w:tc>
          <w:tcPr>
            <w:tcW w:w="6313" w:type="dxa"/>
            <w:gridSpan w:val="5"/>
            <w:vMerge/>
            <w:tcBorders>
              <w:bottom w:val="single" w:sz="12" w:space="0" w:color="auto"/>
            </w:tcBorders>
            <w:shd w:val="clear" w:color="auto" w:fill="FFD201"/>
            <w:vAlign w:val="center"/>
          </w:tcPr>
          <w:p w14:paraId="434CBC3C" w14:textId="77777777" w:rsidR="00CE7CEF" w:rsidRPr="00610371" w:rsidRDefault="00CE7CEF" w:rsidP="00386984">
            <w:pPr>
              <w:rPr>
                <w:b/>
                <w:bCs/>
                <w:sz w:val="20"/>
                <w:szCs w:val="20"/>
              </w:rPr>
            </w:pPr>
          </w:p>
        </w:tc>
        <w:tc>
          <w:tcPr>
            <w:tcW w:w="850" w:type="dxa"/>
            <w:tcBorders>
              <w:bottom w:val="single" w:sz="12" w:space="0" w:color="auto"/>
            </w:tcBorders>
            <w:shd w:val="clear" w:color="auto" w:fill="FFD201"/>
            <w:vAlign w:val="center"/>
          </w:tcPr>
          <w:p w14:paraId="71DE2EA6" w14:textId="77777777" w:rsidR="00CE7CEF" w:rsidRPr="008634D3" w:rsidRDefault="00CE7CEF" w:rsidP="00386984">
            <w:pPr>
              <w:jc w:val="center"/>
              <w:rPr>
                <w:rFonts w:ascii="Arial" w:hAnsi="Arial" w:cs="Arial"/>
                <w:b/>
                <w:bCs/>
                <w:sz w:val="16"/>
                <w:szCs w:val="20"/>
              </w:rPr>
            </w:pPr>
            <w:r w:rsidRPr="008634D3">
              <w:rPr>
                <w:rFonts w:ascii="Arial" w:hAnsi="Arial" w:cs="Arial"/>
                <w:b/>
                <w:bCs/>
                <w:sz w:val="16"/>
                <w:szCs w:val="20"/>
              </w:rPr>
              <w:t>ДА</w:t>
            </w:r>
          </w:p>
        </w:tc>
        <w:tc>
          <w:tcPr>
            <w:tcW w:w="707" w:type="dxa"/>
            <w:tcBorders>
              <w:bottom w:val="single" w:sz="12" w:space="0" w:color="auto"/>
            </w:tcBorders>
            <w:shd w:val="clear" w:color="auto" w:fill="FFD201"/>
          </w:tcPr>
          <w:p w14:paraId="73B082DF" w14:textId="77777777" w:rsidR="00CE7CEF" w:rsidRPr="008634D3" w:rsidRDefault="00CE7CEF" w:rsidP="00386984">
            <w:pPr>
              <w:jc w:val="center"/>
              <w:rPr>
                <w:rFonts w:ascii="Arial" w:hAnsi="Arial" w:cs="Arial"/>
                <w:b/>
                <w:bCs/>
                <w:sz w:val="16"/>
                <w:szCs w:val="20"/>
              </w:rPr>
            </w:pPr>
            <w:r w:rsidRPr="008634D3">
              <w:rPr>
                <w:rFonts w:ascii="Arial" w:hAnsi="Arial" w:cs="Arial"/>
                <w:b/>
                <w:bCs/>
                <w:sz w:val="16"/>
                <w:szCs w:val="20"/>
              </w:rPr>
              <w:t>НЕТ</w:t>
            </w:r>
          </w:p>
        </w:tc>
        <w:tc>
          <w:tcPr>
            <w:tcW w:w="1376" w:type="dxa"/>
            <w:vMerge/>
            <w:tcBorders>
              <w:bottom w:val="single" w:sz="12" w:space="0" w:color="auto"/>
            </w:tcBorders>
            <w:shd w:val="clear" w:color="auto" w:fill="FFD201"/>
            <w:vAlign w:val="center"/>
          </w:tcPr>
          <w:p w14:paraId="5599ACDB" w14:textId="77777777" w:rsidR="00CE7CEF" w:rsidRPr="00610371" w:rsidRDefault="00CE7CEF" w:rsidP="00386984">
            <w:pPr>
              <w:rPr>
                <w:b/>
                <w:bCs/>
                <w:sz w:val="20"/>
                <w:szCs w:val="20"/>
              </w:rPr>
            </w:pPr>
          </w:p>
        </w:tc>
      </w:tr>
      <w:tr w:rsidR="009F568C" w:rsidRPr="0009467A" w14:paraId="0A43CC40" w14:textId="77777777" w:rsidTr="003A0704">
        <w:trPr>
          <w:trHeight w:val="261"/>
          <w:tblHeader/>
          <w:jc w:val="center"/>
        </w:trPr>
        <w:tc>
          <w:tcPr>
            <w:tcW w:w="9798" w:type="dxa"/>
            <w:gridSpan w:val="10"/>
            <w:tcBorders>
              <w:top w:val="single" w:sz="12" w:space="0" w:color="auto"/>
              <w:bottom w:val="single" w:sz="12" w:space="0" w:color="auto"/>
            </w:tcBorders>
            <w:shd w:val="clear" w:color="auto" w:fill="FFD200"/>
            <w:vAlign w:val="center"/>
          </w:tcPr>
          <w:p w14:paraId="418AF0C7" w14:textId="77777777" w:rsidR="009F568C" w:rsidRPr="003A0704" w:rsidRDefault="00D573AF" w:rsidP="009F568C">
            <w:pPr>
              <w:jc w:val="center"/>
              <w:rPr>
                <w:rFonts w:ascii="Arial" w:hAnsi="Arial" w:cs="Arial"/>
                <w:b/>
                <w:bCs/>
                <w:sz w:val="14"/>
                <w:szCs w:val="14"/>
                <w:highlight w:val="yellow"/>
              </w:rPr>
            </w:pPr>
            <w:r w:rsidRPr="003A0704">
              <w:rPr>
                <w:rFonts w:ascii="Arial" w:hAnsi="Arial" w:cs="Arial"/>
                <w:b/>
                <w:bCs/>
                <w:sz w:val="14"/>
                <w:szCs w:val="14"/>
              </w:rPr>
              <w:t>1. ОБЩЕЕ СОСТОЯНИЕ БУРОВОЙ УСТАНОВКИ</w:t>
            </w:r>
          </w:p>
        </w:tc>
      </w:tr>
      <w:tr w:rsidR="00CE7CEF" w:rsidRPr="00610371" w14:paraId="57CA06D2" w14:textId="77777777" w:rsidTr="003A0704">
        <w:trPr>
          <w:tblHeader/>
          <w:jc w:val="center"/>
        </w:trPr>
        <w:tc>
          <w:tcPr>
            <w:tcW w:w="552" w:type="dxa"/>
            <w:gridSpan w:val="2"/>
            <w:tcBorders>
              <w:top w:val="single" w:sz="12" w:space="0" w:color="auto"/>
            </w:tcBorders>
          </w:tcPr>
          <w:p w14:paraId="65FF7170" w14:textId="7B70EA49" w:rsidR="00CE7CEF" w:rsidRPr="00610371" w:rsidRDefault="009F568C" w:rsidP="00ED59DE">
            <w:pPr>
              <w:ind w:right="-108"/>
              <w:rPr>
                <w:sz w:val="20"/>
                <w:szCs w:val="20"/>
              </w:rPr>
            </w:pPr>
            <w:r>
              <w:rPr>
                <w:sz w:val="20"/>
                <w:szCs w:val="20"/>
              </w:rPr>
              <w:t>1.1</w:t>
            </w:r>
            <w:r w:rsidR="00654D73">
              <w:rPr>
                <w:sz w:val="20"/>
                <w:szCs w:val="20"/>
              </w:rPr>
              <w:t>.</w:t>
            </w:r>
          </w:p>
        </w:tc>
        <w:tc>
          <w:tcPr>
            <w:tcW w:w="6313" w:type="dxa"/>
            <w:gridSpan w:val="5"/>
            <w:tcBorders>
              <w:top w:val="single" w:sz="12" w:space="0" w:color="auto"/>
            </w:tcBorders>
          </w:tcPr>
          <w:p w14:paraId="13AFCCC0" w14:textId="77777777" w:rsidR="00CE7CEF" w:rsidRPr="00610371" w:rsidRDefault="00CE7CEF" w:rsidP="00386984">
            <w:pPr>
              <w:rPr>
                <w:sz w:val="20"/>
                <w:szCs w:val="20"/>
              </w:rPr>
            </w:pPr>
            <w:r w:rsidRPr="00610371">
              <w:rPr>
                <w:sz w:val="20"/>
                <w:szCs w:val="20"/>
              </w:rPr>
              <w:t>Наличие паспорта, экспертизы промышленной безопасности, инструкции по эксплуатации.</w:t>
            </w:r>
          </w:p>
        </w:tc>
        <w:tc>
          <w:tcPr>
            <w:tcW w:w="850" w:type="dxa"/>
            <w:tcBorders>
              <w:top w:val="single" w:sz="12" w:space="0" w:color="auto"/>
            </w:tcBorders>
            <w:vAlign w:val="center"/>
          </w:tcPr>
          <w:p w14:paraId="5A4EAD47" w14:textId="77777777" w:rsidR="00CE7CEF" w:rsidRPr="00610371" w:rsidRDefault="00CE7CEF" w:rsidP="00386984">
            <w:pPr>
              <w:rPr>
                <w:bCs/>
                <w:sz w:val="20"/>
                <w:szCs w:val="20"/>
              </w:rPr>
            </w:pPr>
          </w:p>
        </w:tc>
        <w:tc>
          <w:tcPr>
            <w:tcW w:w="707" w:type="dxa"/>
            <w:tcBorders>
              <w:top w:val="single" w:sz="12" w:space="0" w:color="auto"/>
            </w:tcBorders>
          </w:tcPr>
          <w:p w14:paraId="175A5A3B" w14:textId="77777777" w:rsidR="00CE7CEF" w:rsidRPr="00610371" w:rsidRDefault="00CE7CEF" w:rsidP="00386984">
            <w:pPr>
              <w:rPr>
                <w:bCs/>
                <w:sz w:val="20"/>
                <w:szCs w:val="20"/>
              </w:rPr>
            </w:pPr>
          </w:p>
        </w:tc>
        <w:tc>
          <w:tcPr>
            <w:tcW w:w="1376" w:type="dxa"/>
            <w:tcBorders>
              <w:top w:val="single" w:sz="12" w:space="0" w:color="auto"/>
            </w:tcBorders>
            <w:vAlign w:val="center"/>
          </w:tcPr>
          <w:p w14:paraId="00445052" w14:textId="77777777" w:rsidR="00CE7CEF" w:rsidRPr="00610371" w:rsidRDefault="00CE7CEF" w:rsidP="00386984">
            <w:pPr>
              <w:rPr>
                <w:bCs/>
                <w:sz w:val="20"/>
                <w:szCs w:val="20"/>
              </w:rPr>
            </w:pPr>
          </w:p>
        </w:tc>
      </w:tr>
      <w:tr w:rsidR="00CE7CEF" w:rsidRPr="00610371" w14:paraId="20A49D65" w14:textId="77777777" w:rsidTr="00376859">
        <w:trPr>
          <w:tblHeader/>
          <w:jc w:val="center"/>
        </w:trPr>
        <w:tc>
          <w:tcPr>
            <w:tcW w:w="552" w:type="dxa"/>
            <w:gridSpan w:val="2"/>
          </w:tcPr>
          <w:p w14:paraId="7C74867F" w14:textId="35D8F139" w:rsidR="00CE7CEF" w:rsidRPr="00610371" w:rsidRDefault="009F568C" w:rsidP="00ED59DE">
            <w:pPr>
              <w:ind w:right="-108"/>
              <w:rPr>
                <w:sz w:val="20"/>
                <w:szCs w:val="20"/>
              </w:rPr>
            </w:pPr>
            <w:r>
              <w:rPr>
                <w:sz w:val="20"/>
                <w:szCs w:val="20"/>
              </w:rPr>
              <w:t>1.2</w:t>
            </w:r>
            <w:r w:rsidR="00654D73">
              <w:rPr>
                <w:sz w:val="20"/>
                <w:szCs w:val="20"/>
              </w:rPr>
              <w:t>.</w:t>
            </w:r>
          </w:p>
        </w:tc>
        <w:tc>
          <w:tcPr>
            <w:tcW w:w="6313" w:type="dxa"/>
            <w:gridSpan w:val="5"/>
          </w:tcPr>
          <w:p w14:paraId="1D58A70E" w14:textId="77777777" w:rsidR="00CE7CEF" w:rsidRPr="00610371" w:rsidRDefault="00CE7CEF" w:rsidP="00386984">
            <w:pPr>
              <w:rPr>
                <w:sz w:val="20"/>
                <w:szCs w:val="20"/>
              </w:rPr>
            </w:pPr>
            <w:r w:rsidRPr="00610371">
              <w:rPr>
                <w:sz w:val="20"/>
                <w:szCs w:val="20"/>
              </w:rPr>
              <w:t>Пройдено периодическое техническое освидетельствование.</w:t>
            </w:r>
          </w:p>
        </w:tc>
        <w:tc>
          <w:tcPr>
            <w:tcW w:w="850" w:type="dxa"/>
          </w:tcPr>
          <w:p w14:paraId="6D0D93BB" w14:textId="77777777" w:rsidR="00CE7CEF" w:rsidRPr="00610371" w:rsidRDefault="00CE7CEF" w:rsidP="00386984">
            <w:pPr>
              <w:rPr>
                <w:sz w:val="20"/>
                <w:szCs w:val="20"/>
              </w:rPr>
            </w:pPr>
          </w:p>
        </w:tc>
        <w:tc>
          <w:tcPr>
            <w:tcW w:w="707" w:type="dxa"/>
          </w:tcPr>
          <w:p w14:paraId="3CE9705C" w14:textId="77777777" w:rsidR="00CE7CEF" w:rsidRPr="00610371" w:rsidRDefault="00CE7CEF" w:rsidP="00386984">
            <w:pPr>
              <w:rPr>
                <w:bCs/>
                <w:sz w:val="20"/>
                <w:szCs w:val="20"/>
              </w:rPr>
            </w:pPr>
          </w:p>
        </w:tc>
        <w:tc>
          <w:tcPr>
            <w:tcW w:w="1376" w:type="dxa"/>
            <w:vAlign w:val="center"/>
          </w:tcPr>
          <w:p w14:paraId="628843F9" w14:textId="77777777" w:rsidR="00CE7CEF" w:rsidRPr="00610371" w:rsidRDefault="00CE7CEF" w:rsidP="00386984">
            <w:pPr>
              <w:rPr>
                <w:bCs/>
                <w:sz w:val="20"/>
                <w:szCs w:val="20"/>
              </w:rPr>
            </w:pPr>
          </w:p>
        </w:tc>
      </w:tr>
      <w:tr w:rsidR="00CE7CEF" w:rsidRPr="00610371" w14:paraId="0CD8A255" w14:textId="77777777" w:rsidTr="00376859">
        <w:trPr>
          <w:tblHeader/>
          <w:jc w:val="center"/>
        </w:trPr>
        <w:tc>
          <w:tcPr>
            <w:tcW w:w="552" w:type="dxa"/>
            <w:gridSpan w:val="2"/>
          </w:tcPr>
          <w:p w14:paraId="663701C8" w14:textId="5EAAF78A" w:rsidR="00CE7CEF" w:rsidRPr="00610371" w:rsidRDefault="009F568C" w:rsidP="00ED59DE">
            <w:pPr>
              <w:ind w:right="-108"/>
              <w:rPr>
                <w:sz w:val="20"/>
                <w:szCs w:val="20"/>
              </w:rPr>
            </w:pPr>
            <w:r>
              <w:rPr>
                <w:sz w:val="20"/>
                <w:szCs w:val="20"/>
              </w:rPr>
              <w:t>1.3</w:t>
            </w:r>
            <w:r w:rsidR="00654D73">
              <w:rPr>
                <w:sz w:val="20"/>
                <w:szCs w:val="20"/>
              </w:rPr>
              <w:t>.</w:t>
            </w:r>
          </w:p>
        </w:tc>
        <w:tc>
          <w:tcPr>
            <w:tcW w:w="6313" w:type="dxa"/>
            <w:gridSpan w:val="5"/>
          </w:tcPr>
          <w:p w14:paraId="674C4A8B" w14:textId="77777777" w:rsidR="00CE7CEF" w:rsidRPr="00610371" w:rsidRDefault="00CE7CEF" w:rsidP="00386984">
            <w:pPr>
              <w:rPr>
                <w:sz w:val="20"/>
                <w:szCs w:val="20"/>
              </w:rPr>
            </w:pPr>
            <w:r w:rsidRPr="00610371">
              <w:rPr>
                <w:sz w:val="20"/>
                <w:szCs w:val="20"/>
              </w:rPr>
              <w:t>Буровая вышка не имеет видимых дефектов и трещин в сварных швах и прочих соединениях.</w:t>
            </w:r>
          </w:p>
        </w:tc>
        <w:tc>
          <w:tcPr>
            <w:tcW w:w="850" w:type="dxa"/>
          </w:tcPr>
          <w:p w14:paraId="74D49E1E" w14:textId="77777777" w:rsidR="00CE7CEF" w:rsidRPr="00610371" w:rsidRDefault="00CE7CEF" w:rsidP="00386984">
            <w:pPr>
              <w:rPr>
                <w:sz w:val="20"/>
                <w:szCs w:val="20"/>
              </w:rPr>
            </w:pPr>
          </w:p>
        </w:tc>
        <w:tc>
          <w:tcPr>
            <w:tcW w:w="707" w:type="dxa"/>
          </w:tcPr>
          <w:p w14:paraId="1BC2ED1F" w14:textId="77777777" w:rsidR="00CE7CEF" w:rsidRPr="00610371" w:rsidRDefault="00CE7CEF" w:rsidP="00386984">
            <w:pPr>
              <w:rPr>
                <w:bCs/>
                <w:sz w:val="20"/>
                <w:szCs w:val="20"/>
              </w:rPr>
            </w:pPr>
          </w:p>
        </w:tc>
        <w:tc>
          <w:tcPr>
            <w:tcW w:w="1376" w:type="dxa"/>
            <w:vAlign w:val="center"/>
          </w:tcPr>
          <w:p w14:paraId="200F7A6E" w14:textId="77777777" w:rsidR="00CE7CEF" w:rsidRPr="00610371" w:rsidRDefault="00CE7CEF" w:rsidP="00386984">
            <w:pPr>
              <w:rPr>
                <w:bCs/>
                <w:sz w:val="20"/>
                <w:szCs w:val="20"/>
              </w:rPr>
            </w:pPr>
          </w:p>
        </w:tc>
      </w:tr>
      <w:tr w:rsidR="00CE7CEF" w:rsidRPr="00610371" w14:paraId="65E83010" w14:textId="77777777" w:rsidTr="00376859">
        <w:trPr>
          <w:tblHeader/>
          <w:jc w:val="center"/>
        </w:trPr>
        <w:tc>
          <w:tcPr>
            <w:tcW w:w="552" w:type="dxa"/>
            <w:gridSpan w:val="2"/>
          </w:tcPr>
          <w:p w14:paraId="6DD85E95" w14:textId="5FE74F2F" w:rsidR="00CE7CEF" w:rsidRPr="00610371" w:rsidRDefault="009F568C" w:rsidP="00ED59DE">
            <w:pPr>
              <w:ind w:right="-108"/>
              <w:rPr>
                <w:sz w:val="20"/>
                <w:szCs w:val="20"/>
              </w:rPr>
            </w:pPr>
            <w:r>
              <w:rPr>
                <w:sz w:val="20"/>
                <w:szCs w:val="20"/>
              </w:rPr>
              <w:t>1.4</w:t>
            </w:r>
            <w:r w:rsidR="00654D73">
              <w:rPr>
                <w:sz w:val="20"/>
                <w:szCs w:val="20"/>
              </w:rPr>
              <w:t>.</w:t>
            </w:r>
          </w:p>
        </w:tc>
        <w:tc>
          <w:tcPr>
            <w:tcW w:w="6313" w:type="dxa"/>
            <w:gridSpan w:val="5"/>
          </w:tcPr>
          <w:p w14:paraId="20B173D1" w14:textId="77777777" w:rsidR="00CE7CEF" w:rsidRPr="00610371" w:rsidRDefault="00CE7CEF" w:rsidP="00386984">
            <w:pPr>
              <w:rPr>
                <w:sz w:val="20"/>
                <w:szCs w:val="20"/>
              </w:rPr>
            </w:pPr>
            <w:r w:rsidRPr="00610371">
              <w:rPr>
                <w:sz w:val="20"/>
                <w:szCs w:val="20"/>
              </w:rPr>
              <w:t>Центровка буровой вышки (смещение талевой системы относительно центра ротора свыше 50мм не допускается).</w:t>
            </w:r>
          </w:p>
        </w:tc>
        <w:tc>
          <w:tcPr>
            <w:tcW w:w="850" w:type="dxa"/>
          </w:tcPr>
          <w:p w14:paraId="52B4CBCD" w14:textId="77777777" w:rsidR="00CE7CEF" w:rsidRPr="00610371" w:rsidRDefault="00CE7CEF" w:rsidP="00386984">
            <w:pPr>
              <w:rPr>
                <w:sz w:val="20"/>
                <w:szCs w:val="20"/>
              </w:rPr>
            </w:pPr>
          </w:p>
        </w:tc>
        <w:tc>
          <w:tcPr>
            <w:tcW w:w="707" w:type="dxa"/>
          </w:tcPr>
          <w:p w14:paraId="7CFB5E1F" w14:textId="77777777" w:rsidR="00CE7CEF" w:rsidRPr="00610371" w:rsidRDefault="00CE7CEF" w:rsidP="00386984">
            <w:pPr>
              <w:rPr>
                <w:bCs/>
                <w:sz w:val="20"/>
                <w:szCs w:val="20"/>
              </w:rPr>
            </w:pPr>
          </w:p>
        </w:tc>
        <w:tc>
          <w:tcPr>
            <w:tcW w:w="1376" w:type="dxa"/>
            <w:vAlign w:val="center"/>
          </w:tcPr>
          <w:p w14:paraId="5256C59E" w14:textId="77777777" w:rsidR="00CE7CEF" w:rsidRPr="00610371" w:rsidRDefault="00CE7CEF" w:rsidP="00386984">
            <w:pPr>
              <w:rPr>
                <w:bCs/>
                <w:sz w:val="20"/>
                <w:szCs w:val="20"/>
              </w:rPr>
            </w:pPr>
          </w:p>
        </w:tc>
      </w:tr>
      <w:tr w:rsidR="00CE7CEF" w:rsidRPr="00610371" w14:paraId="27337B1A" w14:textId="77777777" w:rsidTr="00376859">
        <w:trPr>
          <w:tblHeader/>
          <w:jc w:val="center"/>
        </w:trPr>
        <w:tc>
          <w:tcPr>
            <w:tcW w:w="552" w:type="dxa"/>
            <w:gridSpan w:val="2"/>
          </w:tcPr>
          <w:p w14:paraId="1788C4B6" w14:textId="47D5A70C" w:rsidR="00CE7CEF" w:rsidRPr="00610371" w:rsidRDefault="009F568C" w:rsidP="00ED59DE">
            <w:pPr>
              <w:ind w:right="-108"/>
              <w:rPr>
                <w:sz w:val="20"/>
                <w:szCs w:val="20"/>
              </w:rPr>
            </w:pPr>
            <w:r>
              <w:rPr>
                <w:sz w:val="20"/>
                <w:szCs w:val="20"/>
              </w:rPr>
              <w:t>1.5</w:t>
            </w:r>
            <w:r w:rsidR="00654D73">
              <w:rPr>
                <w:sz w:val="20"/>
                <w:szCs w:val="20"/>
              </w:rPr>
              <w:t>.</w:t>
            </w:r>
          </w:p>
        </w:tc>
        <w:tc>
          <w:tcPr>
            <w:tcW w:w="6313" w:type="dxa"/>
            <w:gridSpan w:val="5"/>
          </w:tcPr>
          <w:p w14:paraId="74EF26FF" w14:textId="77777777" w:rsidR="00CE7CEF" w:rsidRPr="00610371" w:rsidRDefault="00CE7CEF" w:rsidP="00386984">
            <w:pPr>
              <w:rPr>
                <w:sz w:val="20"/>
                <w:szCs w:val="20"/>
              </w:rPr>
            </w:pPr>
            <w:r w:rsidRPr="00610371">
              <w:rPr>
                <w:sz w:val="20"/>
                <w:szCs w:val="20"/>
              </w:rPr>
              <w:t>Установлены все необходимые защитные и перильные ограждения.</w:t>
            </w:r>
          </w:p>
        </w:tc>
        <w:tc>
          <w:tcPr>
            <w:tcW w:w="850" w:type="dxa"/>
          </w:tcPr>
          <w:p w14:paraId="15B7FD46" w14:textId="77777777" w:rsidR="00CE7CEF" w:rsidRPr="00610371" w:rsidRDefault="00CE7CEF" w:rsidP="00386984">
            <w:pPr>
              <w:rPr>
                <w:sz w:val="20"/>
                <w:szCs w:val="20"/>
              </w:rPr>
            </w:pPr>
          </w:p>
        </w:tc>
        <w:tc>
          <w:tcPr>
            <w:tcW w:w="707" w:type="dxa"/>
          </w:tcPr>
          <w:p w14:paraId="4E7C2AFD" w14:textId="77777777" w:rsidR="00CE7CEF" w:rsidRPr="00610371" w:rsidRDefault="00CE7CEF" w:rsidP="00386984">
            <w:pPr>
              <w:rPr>
                <w:bCs/>
                <w:sz w:val="20"/>
                <w:szCs w:val="20"/>
              </w:rPr>
            </w:pPr>
          </w:p>
        </w:tc>
        <w:tc>
          <w:tcPr>
            <w:tcW w:w="1376" w:type="dxa"/>
            <w:vAlign w:val="center"/>
          </w:tcPr>
          <w:p w14:paraId="0C8A0D78" w14:textId="77777777" w:rsidR="00CE7CEF" w:rsidRPr="00610371" w:rsidRDefault="00CE7CEF" w:rsidP="00386984">
            <w:pPr>
              <w:rPr>
                <w:bCs/>
                <w:sz w:val="20"/>
                <w:szCs w:val="20"/>
              </w:rPr>
            </w:pPr>
          </w:p>
        </w:tc>
      </w:tr>
      <w:tr w:rsidR="00CE7CEF" w:rsidRPr="00610371" w14:paraId="3DEA3354" w14:textId="77777777" w:rsidTr="00376859">
        <w:trPr>
          <w:tblHeader/>
          <w:jc w:val="center"/>
        </w:trPr>
        <w:tc>
          <w:tcPr>
            <w:tcW w:w="552" w:type="dxa"/>
            <w:gridSpan w:val="2"/>
          </w:tcPr>
          <w:p w14:paraId="7D066B5C" w14:textId="6A76638E" w:rsidR="00CE7CEF" w:rsidRPr="00610371" w:rsidRDefault="009F568C" w:rsidP="00ED59DE">
            <w:pPr>
              <w:ind w:right="-108"/>
              <w:rPr>
                <w:sz w:val="20"/>
                <w:szCs w:val="20"/>
              </w:rPr>
            </w:pPr>
            <w:r>
              <w:rPr>
                <w:sz w:val="20"/>
                <w:szCs w:val="20"/>
              </w:rPr>
              <w:t>1.6</w:t>
            </w:r>
            <w:r w:rsidR="00654D73">
              <w:rPr>
                <w:sz w:val="20"/>
                <w:szCs w:val="20"/>
              </w:rPr>
              <w:t>.</w:t>
            </w:r>
          </w:p>
        </w:tc>
        <w:tc>
          <w:tcPr>
            <w:tcW w:w="6313" w:type="dxa"/>
            <w:gridSpan w:val="5"/>
          </w:tcPr>
          <w:p w14:paraId="7A519D3B" w14:textId="77777777" w:rsidR="00CE7CEF" w:rsidRPr="00610371" w:rsidRDefault="00CE7CEF" w:rsidP="00386984">
            <w:pPr>
              <w:rPr>
                <w:sz w:val="20"/>
                <w:szCs w:val="20"/>
              </w:rPr>
            </w:pPr>
            <w:r w:rsidRPr="00610371">
              <w:rPr>
                <w:sz w:val="20"/>
                <w:szCs w:val="20"/>
              </w:rPr>
              <w:t>Наличие котельной (в холодное время года).</w:t>
            </w:r>
          </w:p>
        </w:tc>
        <w:tc>
          <w:tcPr>
            <w:tcW w:w="850" w:type="dxa"/>
          </w:tcPr>
          <w:p w14:paraId="2809E788" w14:textId="77777777" w:rsidR="00CE7CEF" w:rsidRPr="00610371" w:rsidRDefault="00CE7CEF" w:rsidP="00386984">
            <w:pPr>
              <w:rPr>
                <w:sz w:val="20"/>
                <w:szCs w:val="20"/>
              </w:rPr>
            </w:pPr>
          </w:p>
        </w:tc>
        <w:tc>
          <w:tcPr>
            <w:tcW w:w="707" w:type="dxa"/>
          </w:tcPr>
          <w:p w14:paraId="1F041311" w14:textId="77777777" w:rsidR="00CE7CEF" w:rsidRPr="00610371" w:rsidRDefault="00CE7CEF" w:rsidP="00386984">
            <w:pPr>
              <w:rPr>
                <w:bCs/>
                <w:sz w:val="20"/>
                <w:szCs w:val="20"/>
              </w:rPr>
            </w:pPr>
          </w:p>
        </w:tc>
        <w:tc>
          <w:tcPr>
            <w:tcW w:w="1376" w:type="dxa"/>
            <w:vAlign w:val="center"/>
          </w:tcPr>
          <w:p w14:paraId="7A5C31AA" w14:textId="77777777" w:rsidR="00CE7CEF" w:rsidRPr="00610371" w:rsidRDefault="00CE7CEF" w:rsidP="00386984">
            <w:pPr>
              <w:rPr>
                <w:bCs/>
                <w:sz w:val="20"/>
                <w:szCs w:val="20"/>
              </w:rPr>
            </w:pPr>
          </w:p>
        </w:tc>
      </w:tr>
      <w:tr w:rsidR="00CE7CEF" w:rsidRPr="00610371" w14:paraId="485370B5" w14:textId="77777777" w:rsidTr="003A0704">
        <w:trPr>
          <w:tblHeader/>
          <w:jc w:val="center"/>
        </w:trPr>
        <w:tc>
          <w:tcPr>
            <w:tcW w:w="552" w:type="dxa"/>
            <w:gridSpan w:val="2"/>
            <w:tcBorders>
              <w:bottom w:val="single" w:sz="12" w:space="0" w:color="auto"/>
            </w:tcBorders>
          </w:tcPr>
          <w:p w14:paraId="5CBFFEFF" w14:textId="5AD62383" w:rsidR="00CE7CEF" w:rsidRPr="00610371" w:rsidRDefault="009F568C" w:rsidP="00ED59DE">
            <w:pPr>
              <w:ind w:right="-108"/>
              <w:rPr>
                <w:sz w:val="20"/>
                <w:szCs w:val="20"/>
              </w:rPr>
            </w:pPr>
            <w:r>
              <w:rPr>
                <w:sz w:val="20"/>
                <w:szCs w:val="20"/>
              </w:rPr>
              <w:t>1.7</w:t>
            </w:r>
            <w:r w:rsidR="00654D73">
              <w:rPr>
                <w:sz w:val="20"/>
                <w:szCs w:val="20"/>
              </w:rPr>
              <w:t>.</w:t>
            </w:r>
          </w:p>
        </w:tc>
        <w:tc>
          <w:tcPr>
            <w:tcW w:w="6313" w:type="dxa"/>
            <w:gridSpan w:val="5"/>
            <w:tcBorders>
              <w:bottom w:val="single" w:sz="12" w:space="0" w:color="auto"/>
            </w:tcBorders>
          </w:tcPr>
          <w:p w14:paraId="4CA6628A" w14:textId="77777777" w:rsidR="00CE7CEF" w:rsidRPr="00610371" w:rsidRDefault="00CE7CEF" w:rsidP="00386984">
            <w:pPr>
              <w:rPr>
                <w:sz w:val="20"/>
                <w:szCs w:val="20"/>
              </w:rPr>
            </w:pPr>
            <w:r w:rsidRPr="00610371">
              <w:rPr>
                <w:sz w:val="20"/>
                <w:szCs w:val="20"/>
              </w:rPr>
              <w:t xml:space="preserve">Буровая установка принята после монтажа пусковой комиссией </w:t>
            </w:r>
            <w:r>
              <w:rPr>
                <w:sz w:val="20"/>
                <w:szCs w:val="20"/>
              </w:rPr>
              <w:t>Общества</w:t>
            </w:r>
            <w:r w:rsidRPr="00610371">
              <w:rPr>
                <w:sz w:val="20"/>
                <w:szCs w:val="20"/>
              </w:rPr>
              <w:t>. Выявленные нарушения устранены.</w:t>
            </w:r>
          </w:p>
        </w:tc>
        <w:tc>
          <w:tcPr>
            <w:tcW w:w="850" w:type="dxa"/>
            <w:tcBorders>
              <w:bottom w:val="single" w:sz="12" w:space="0" w:color="auto"/>
            </w:tcBorders>
          </w:tcPr>
          <w:p w14:paraId="261F232C" w14:textId="77777777" w:rsidR="00CE7CEF" w:rsidRPr="00610371" w:rsidRDefault="00CE7CEF" w:rsidP="00386984">
            <w:pPr>
              <w:rPr>
                <w:sz w:val="20"/>
                <w:szCs w:val="20"/>
              </w:rPr>
            </w:pPr>
          </w:p>
        </w:tc>
        <w:tc>
          <w:tcPr>
            <w:tcW w:w="707" w:type="dxa"/>
            <w:tcBorders>
              <w:bottom w:val="single" w:sz="12" w:space="0" w:color="auto"/>
            </w:tcBorders>
          </w:tcPr>
          <w:p w14:paraId="13951D10" w14:textId="77777777" w:rsidR="00CE7CEF" w:rsidRPr="00610371" w:rsidRDefault="00CE7CEF" w:rsidP="00386984">
            <w:pPr>
              <w:rPr>
                <w:bCs/>
                <w:sz w:val="20"/>
                <w:szCs w:val="20"/>
              </w:rPr>
            </w:pPr>
          </w:p>
        </w:tc>
        <w:tc>
          <w:tcPr>
            <w:tcW w:w="1376" w:type="dxa"/>
            <w:tcBorders>
              <w:bottom w:val="single" w:sz="12" w:space="0" w:color="auto"/>
            </w:tcBorders>
            <w:vAlign w:val="center"/>
          </w:tcPr>
          <w:p w14:paraId="5A88ACA1" w14:textId="77777777" w:rsidR="00CE7CEF" w:rsidRPr="00610371" w:rsidRDefault="00CE7CEF" w:rsidP="00386984">
            <w:pPr>
              <w:rPr>
                <w:bCs/>
                <w:sz w:val="20"/>
                <w:szCs w:val="20"/>
              </w:rPr>
            </w:pPr>
          </w:p>
        </w:tc>
      </w:tr>
      <w:tr w:rsidR="009F568C" w:rsidRPr="0009467A" w14:paraId="5BC37307" w14:textId="77777777" w:rsidTr="003A0704">
        <w:trPr>
          <w:trHeight w:val="332"/>
          <w:tblHeader/>
          <w:jc w:val="center"/>
        </w:trPr>
        <w:tc>
          <w:tcPr>
            <w:tcW w:w="9798" w:type="dxa"/>
            <w:gridSpan w:val="10"/>
            <w:tcBorders>
              <w:top w:val="single" w:sz="12" w:space="0" w:color="auto"/>
              <w:bottom w:val="single" w:sz="12" w:space="0" w:color="auto"/>
            </w:tcBorders>
            <w:shd w:val="clear" w:color="auto" w:fill="FFD200"/>
            <w:vAlign w:val="center"/>
          </w:tcPr>
          <w:p w14:paraId="4417AFE3" w14:textId="77777777" w:rsidR="009F568C" w:rsidRPr="003A0704" w:rsidRDefault="00D573AF" w:rsidP="00ED59DE">
            <w:pPr>
              <w:ind w:right="-108"/>
              <w:jc w:val="center"/>
              <w:rPr>
                <w:rFonts w:ascii="Arial" w:hAnsi="Arial" w:cs="Arial"/>
                <w:b/>
                <w:bCs/>
                <w:sz w:val="14"/>
                <w:szCs w:val="14"/>
                <w:highlight w:val="yellow"/>
              </w:rPr>
            </w:pPr>
            <w:r w:rsidRPr="003A0704">
              <w:rPr>
                <w:rFonts w:ascii="Arial" w:hAnsi="Arial" w:cs="Arial"/>
                <w:b/>
                <w:bCs/>
                <w:sz w:val="14"/>
                <w:szCs w:val="14"/>
              </w:rPr>
              <w:t>2. СПУСКО-ПОДЪЕМНЫЙ КОМПЛЕКС</w:t>
            </w:r>
          </w:p>
        </w:tc>
      </w:tr>
      <w:tr w:rsidR="00CE7CEF" w:rsidRPr="00610371" w14:paraId="025BBC6B" w14:textId="77777777" w:rsidTr="003A0704">
        <w:trPr>
          <w:tblHeader/>
          <w:jc w:val="center"/>
        </w:trPr>
        <w:tc>
          <w:tcPr>
            <w:tcW w:w="552" w:type="dxa"/>
            <w:gridSpan w:val="2"/>
            <w:tcBorders>
              <w:top w:val="single" w:sz="12" w:space="0" w:color="auto"/>
            </w:tcBorders>
          </w:tcPr>
          <w:p w14:paraId="7420AC08" w14:textId="641D4C21" w:rsidR="00CE7CEF" w:rsidRPr="00610371" w:rsidRDefault="00ED59DE" w:rsidP="00ED59DE">
            <w:pPr>
              <w:ind w:right="-108"/>
              <w:rPr>
                <w:sz w:val="20"/>
                <w:szCs w:val="20"/>
              </w:rPr>
            </w:pPr>
            <w:r>
              <w:rPr>
                <w:sz w:val="20"/>
                <w:szCs w:val="20"/>
              </w:rPr>
              <w:t>2.1</w:t>
            </w:r>
            <w:r w:rsidR="00654D73">
              <w:rPr>
                <w:sz w:val="20"/>
                <w:szCs w:val="20"/>
              </w:rPr>
              <w:t>.</w:t>
            </w:r>
          </w:p>
        </w:tc>
        <w:tc>
          <w:tcPr>
            <w:tcW w:w="6313" w:type="dxa"/>
            <w:gridSpan w:val="5"/>
            <w:tcBorders>
              <w:top w:val="single" w:sz="12" w:space="0" w:color="auto"/>
            </w:tcBorders>
          </w:tcPr>
          <w:p w14:paraId="24749C9A" w14:textId="77777777" w:rsidR="00CE7CEF" w:rsidRPr="00610371" w:rsidRDefault="00CE7CEF" w:rsidP="00386984">
            <w:pPr>
              <w:rPr>
                <w:sz w:val="20"/>
                <w:szCs w:val="20"/>
              </w:rPr>
            </w:pPr>
            <w:r w:rsidRPr="00610371">
              <w:rPr>
                <w:sz w:val="20"/>
                <w:szCs w:val="20"/>
              </w:rPr>
              <w:t>Наличие сертификата талевого каната.</w:t>
            </w:r>
          </w:p>
        </w:tc>
        <w:tc>
          <w:tcPr>
            <w:tcW w:w="850" w:type="dxa"/>
            <w:tcBorders>
              <w:top w:val="single" w:sz="12" w:space="0" w:color="auto"/>
            </w:tcBorders>
          </w:tcPr>
          <w:p w14:paraId="28A896CA" w14:textId="77777777" w:rsidR="00CE7CEF" w:rsidRPr="00610371" w:rsidRDefault="00CE7CEF" w:rsidP="00386984">
            <w:pPr>
              <w:rPr>
                <w:sz w:val="20"/>
                <w:szCs w:val="20"/>
              </w:rPr>
            </w:pPr>
          </w:p>
        </w:tc>
        <w:tc>
          <w:tcPr>
            <w:tcW w:w="707" w:type="dxa"/>
            <w:tcBorders>
              <w:top w:val="single" w:sz="12" w:space="0" w:color="auto"/>
            </w:tcBorders>
          </w:tcPr>
          <w:p w14:paraId="66AD8ADD" w14:textId="77777777" w:rsidR="00CE7CEF" w:rsidRPr="00610371" w:rsidRDefault="00CE7CEF" w:rsidP="00386984">
            <w:pPr>
              <w:rPr>
                <w:bCs/>
                <w:sz w:val="20"/>
                <w:szCs w:val="20"/>
              </w:rPr>
            </w:pPr>
          </w:p>
        </w:tc>
        <w:tc>
          <w:tcPr>
            <w:tcW w:w="1376" w:type="dxa"/>
            <w:tcBorders>
              <w:top w:val="single" w:sz="12" w:space="0" w:color="auto"/>
            </w:tcBorders>
            <w:vAlign w:val="center"/>
          </w:tcPr>
          <w:p w14:paraId="2AB52511" w14:textId="77777777" w:rsidR="00CE7CEF" w:rsidRPr="00610371" w:rsidRDefault="00CE7CEF" w:rsidP="00386984">
            <w:pPr>
              <w:rPr>
                <w:bCs/>
                <w:sz w:val="20"/>
                <w:szCs w:val="20"/>
              </w:rPr>
            </w:pPr>
          </w:p>
        </w:tc>
      </w:tr>
      <w:tr w:rsidR="00CE7CEF" w:rsidRPr="00610371" w14:paraId="3152DEED" w14:textId="77777777" w:rsidTr="00376859">
        <w:trPr>
          <w:tblHeader/>
          <w:jc w:val="center"/>
        </w:trPr>
        <w:tc>
          <w:tcPr>
            <w:tcW w:w="552" w:type="dxa"/>
            <w:gridSpan w:val="2"/>
          </w:tcPr>
          <w:p w14:paraId="1458140A" w14:textId="52FE6B46" w:rsidR="00CE7CEF" w:rsidRPr="00610371" w:rsidRDefault="00ED59DE" w:rsidP="00ED59DE">
            <w:pPr>
              <w:ind w:right="-108"/>
              <w:rPr>
                <w:sz w:val="20"/>
                <w:szCs w:val="20"/>
              </w:rPr>
            </w:pPr>
            <w:r>
              <w:rPr>
                <w:sz w:val="20"/>
                <w:szCs w:val="20"/>
              </w:rPr>
              <w:t>2.2</w:t>
            </w:r>
            <w:r w:rsidR="00654D73">
              <w:rPr>
                <w:sz w:val="20"/>
                <w:szCs w:val="20"/>
              </w:rPr>
              <w:t>.</w:t>
            </w:r>
          </w:p>
        </w:tc>
        <w:tc>
          <w:tcPr>
            <w:tcW w:w="6313" w:type="dxa"/>
            <w:gridSpan w:val="5"/>
          </w:tcPr>
          <w:p w14:paraId="12057BD6" w14:textId="77777777" w:rsidR="00CE7CEF" w:rsidRPr="00610371" w:rsidRDefault="00CE7CEF" w:rsidP="005F6D23">
            <w:pPr>
              <w:rPr>
                <w:sz w:val="20"/>
                <w:szCs w:val="20"/>
              </w:rPr>
            </w:pPr>
            <w:r w:rsidRPr="00610371">
              <w:rPr>
                <w:sz w:val="20"/>
                <w:szCs w:val="20"/>
              </w:rPr>
              <w:t xml:space="preserve">Соответствие талевого каната </w:t>
            </w:r>
            <w:r>
              <w:rPr>
                <w:sz w:val="20"/>
                <w:szCs w:val="20"/>
              </w:rPr>
              <w:t xml:space="preserve">требованиям </w:t>
            </w:r>
            <w:r>
              <w:rPr>
                <w:rFonts w:eastAsia="Times New Roman"/>
                <w:sz w:val="20"/>
                <w:szCs w:val="20"/>
                <w:lang w:eastAsia="ru-RU"/>
              </w:rPr>
              <w:t>Правил</w:t>
            </w:r>
            <w:r w:rsidRPr="00A423F3">
              <w:rPr>
                <w:rFonts w:eastAsia="Times New Roman"/>
                <w:sz w:val="20"/>
                <w:szCs w:val="20"/>
                <w:lang w:eastAsia="ru-RU"/>
              </w:rPr>
              <w:t xml:space="preserve"> безопасности в не</w:t>
            </w:r>
            <w:r>
              <w:rPr>
                <w:rFonts w:eastAsia="Times New Roman"/>
                <w:sz w:val="20"/>
                <w:szCs w:val="20"/>
                <w:lang w:eastAsia="ru-RU"/>
              </w:rPr>
              <w:t>фтяной и газовой промышленности</w:t>
            </w:r>
          </w:p>
        </w:tc>
        <w:tc>
          <w:tcPr>
            <w:tcW w:w="850" w:type="dxa"/>
          </w:tcPr>
          <w:p w14:paraId="776C6DB2" w14:textId="77777777" w:rsidR="00CE7CEF" w:rsidRPr="00610371" w:rsidRDefault="00CE7CEF" w:rsidP="00386984">
            <w:pPr>
              <w:rPr>
                <w:sz w:val="20"/>
                <w:szCs w:val="20"/>
              </w:rPr>
            </w:pPr>
          </w:p>
        </w:tc>
        <w:tc>
          <w:tcPr>
            <w:tcW w:w="707" w:type="dxa"/>
          </w:tcPr>
          <w:p w14:paraId="15B94545" w14:textId="77777777" w:rsidR="00CE7CEF" w:rsidRPr="00610371" w:rsidRDefault="00CE7CEF" w:rsidP="00386984">
            <w:pPr>
              <w:rPr>
                <w:bCs/>
                <w:sz w:val="20"/>
                <w:szCs w:val="20"/>
              </w:rPr>
            </w:pPr>
          </w:p>
        </w:tc>
        <w:tc>
          <w:tcPr>
            <w:tcW w:w="1376" w:type="dxa"/>
            <w:vAlign w:val="center"/>
          </w:tcPr>
          <w:p w14:paraId="7FA3286D" w14:textId="77777777" w:rsidR="00CE7CEF" w:rsidRPr="00610371" w:rsidRDefault="00CE7CEF" w:rsidP="00386984">
            <w:pPr>
              <w:rPr>
                <w:bCs/>
                <w:sz w:val="20"/>
                <w:szCs w:val="20"/>
              </w:rPr>
            </w:pPr>
          </w:p>
        </w:tc>
      </w:tr>
      <w:tr w:rsidR="00CE7CEF" w:rsidRPr="00610371" w14:paraId="2FA60979" w14:textId="77777777" w:rsidTr="00376859">
        <w:trPr>
          <w:tblHeader/>
          <w:jc w:val="center"/>
        </w:trPr>
        <w:tc>
          <w:tcPr>
            <w:tcW w:w="552" w:type="dxa"/>
            <w:gridSpan w:val="2"/>
          </w:tcPr>
          <w:p w14:paraId="533EF15B" w14:textId="05663BBE" w:rsidR="00CE7CEF" w:rsidRPr="00610371" w:rsidRDefault="00ED59DE" w:rsidP="00ED59DE">
            <w:pPr>
              <w:ind w:right="-108"/>
              <w:rPr>
                <w:sz w:val="20"/>
                <w:szCs w:val="20"/>
              </w:rPr>
            </w:pPr>
            <w:r>
              <w:rPr>
                <w:sz w:val="20"/>
                <w:szCs w:val="20"/>
              </w:rPr>
              <w:t>2.3</w:t>
            </w:r>
            <w:r w:rsidR="00654D73">
              <w:rPr>
                <w:sz w:val="20"/>
                <w:szCs w:val="20"/>
              </w:rPr>
              <w:t>.</w:t>
            </w:r>
          </w:p>
        </w:tc>
        <w:tc>
          <w:tcPr>
            <w:tcW w:w="6313" w:type="dxa"/>
            <w:gridSpan w:val="5"/>
          </w:tcPr>
          <w:p w14:paraId="30BDFFEF" w14:textId="77777777" w:rsidR="00CE7CEF" w:rsidRPr="00610371" w:rsidRDefault="00CE7CEF" w:rsidP="00386984">
            <w:pPr>
              <w:rPr>
                <w:sz w:val="20"/>
                <w:szCs w:val="20"/>
              </w:rPr>
            </w:pPr>
            <w:r w:rsidRPr="00610371">
              <w:rPr>
                <w:sz w:val="20"/>
                <w:szCs w:val="20"/>
              </w:rPr>
              <w:t>Наличие и ведение журнала наработки талевого каната</w:t>
            </w:r>
            <w:r>
              <w:rPr>
                <w:sz w:val="20"/>
                <w:szCs w:val="20"/>
              </w:rPr>
              <w:t xml:space="preserve">, </w:t>
            </w:r>
            <w:r w:rsidRPr="007A743C">
              <w:rPr>
                <w:sz w:val="20"/>
                <w:szCs w:val="20"/>
              </w:rPr>
              <w:t>форма которого, разрабатывается и утверждается подрядной организацией</w:t>
            </w:r>
            <w:r w:rsidRPr="00610371">
              <w:rPr>
                <w:sz w:val="20"/>
                <w:szCs w:val="20"/>
              </w:rPr>
              <w:t>.</w:t>
            </w:r>
          </w:p>
        </w:tc>
        <w:tc>
          <w:tcPr>
            <w:tcW w:w="850" w:type="dxa"/>
          </w:tcPr>
          <w:p w14:paraId="04103F6E" w14:textId="77777777" w:rsidR="00CE7CEF" w:rsidRPr="00610371" w:rsidRDefault="00CE7CEF" w:rsidP="00386984">
            <w:pPr>
              <w:rPr>
                <w:sz w:val="20"/>
                <w:szCs w:val="20"/>
              </w:rPr>
            </w:pPr>
          </w:p>
        </w:tc>
        <w:tc>
          <w:tcPr>
            <w:tcW w:w="707" w:type="dxa"/>
          </w:tcPr>
          <w:p w14:paraId="7E5E1D00" w14:textId="77777777" w:rsidR="00CE7CEF" w:rsidRPr="00610371" w:rsidRDefault="00CE7CEF" w:rsidP="00386984">
            <w:pPr>
              <w:rPr>
                <w:bCs/>
                <w:sz w:val="20"/>
                <w:szCs w:val="20"/>
              </w:rPr>
            </w:pPr>
          </w:p>
        </w:tc>
        <w:tc>
          <w:tcPr>
            <w:tcW w:w="1376" w:type="dxa"/>
            <w:vAlign w:val="center"/>
          </w:tcPr>
          <w:p w14:paraId="7B8B721F" w14:textId="77777777" w:rsidR="00CE7CEF" w:rsidRPr="00610371" w:rsidRDefault="00CE7CEF" w:rsidP="00386984">
            <w:pPr>
              <w:rPr>
                <w:bCs/>
                <w:sz w:val="20"/>
                <w:szCs w:val="20"/>
              </w:rPr>
            </w:pPr>
          </w:p>
        </w:tc>
      </w:tr>
      <w:tr w:rsidR="00CE7CEF" w:rsidRPr="00610371" w14:paraId="6E58716A" w14:textId="77777777" w:rsidTr="00376859">
        <w:trPr>
          <w:tblHeader/>
          <w:jc w:val="center"/>
        </w:trPr>
        <w:tc>
          <w:tcPr>
            <w:tcW w:w="552" w:type="dxa"/>
            <w:gridSpan w:val="2"/>
          </w:tcPr>
          <w:p w14:paraId="0FC62454" w14:textId="3E0E9D4C" w:rsidR="00CE7CEF" w:rsidRPr="00610371" w:rsidRDefault="00ED59DE" w:rsidP="00ED59DE">
            <w:pPr>
              <w:ind w:right="-108"/>
              <w:rPr>
                <w:sz w:val="20"/>
                <w:szCs w:val="20"/>
              </w:rPr>
            </w:pPr>
            <w:r>
              <w:rPr>
                <w:sz w:val="20"/>
                <w:szCs w:val="20"/>
              </w:rPr>
              <w:t>2.4</w:t>
            </w:r>
            <w:r w:rsidR="00654D73">
              <w:rPr>
                <w:sz w:val="20"/>
                <w:szCs w:val="20"/>
              </w:rPr>
              <w:t>.</w:t>
            </w:r>
          </w:p>
        </w:tc>
        <w:tc>
          <w:tcPr>
            <w:tcW w:w="6313" w:type="dxa"/>
            <w:gridSpan w:val="5"/>
          </w:tcPr>
          <w:p w14:paraId="3F6C54ED" w14:textId="77777777" w:rsidR="00CE7CEF" w:rsidRPr="00610371" w:rsidRDefault="00CE7CEF" w:rsidP="00386984">
            <w:pPr>
              <w:rPr>
                <w:sz w:val="20"/>
                <w:szCs w:val="20"/>
              </w:rPr>
            </w:pPr>
            <w:r w:rsidRPr="00610371">
              <w:rPr>
                <w:sz w:val="20"/>
                <w:szCs w:val="20"/>
              </w:rPr>
              <w:t>Наличие паспортов на буровую и вспомогательную лебедки, ПКР (</w:t>
            </w:r>
            <w:proofErr w:type="spellStart"/>
            <w:r w:rsidRPr="00610371">
              <w:rPr>
                <w:sz w:val="20"/>
                <w:szCs w:val="20"/>
              </w:rPr>
              <w:t>спайдер</w:t>
            </w:r>
            <w:proofErr w:type="spellEnd"/>
            <w:r w:rsidRPr="00610371">
              <w:rPr>
                <w:sz w:val="20"/>
                <w:szCs w:val="20"/>
              </w:rPr>
              <w:t>).</w:t>
            </w:r>
          </w:p>
        </w:tc>
        <w:tc>
          <w:tcPr>
            <w:tcW w:w="850" w:type="dxa"/>
          </w:tcPr>
          <w:p w14:paraId="3A02DA98" w14:textId="77777777" w:rsidR="00CE7CEF" w:rsidRPr="00610371" w:rsidRDefault="00CE7CEF" w:rsidP="00386984">
            <w:pPr>
              <w:rPr>
                <w:sz w:val="20"/>
                <w:szCs w:val="20"/>
              </w:rPr>
            </w:pPr>
          </w:p>
        </w:tc>
        <w:tc>
          <w:tcPr>
            <w:tcW w:w="707" w:type="dxa"/>
          </w:tcPr>
          <w:p w14:paraId="1A88D289" w14:textId="77777777" w:rsidR="00CE7CEF" w:rsidRPr="00610371" w:rsidRDefault="00CE7CEF" w:rsidP="00386984">
            <w:pPr>
              <w:rPr>
                <w:bCs/>
                <w:sz w:val="20"/>
                <w:szCs w:val="20"/>
              </w:rPr>
            </w:pPr>
          </w:p>
        </w:tc>
        <w:tc>
          <w:tcPr>
            <w:tcW w:w="1376" w:type="dxa"/>
            <w:vAlign w:val="center"/>
          </w:tcPr>
          <w:p w14:paraId="0E019908" w14:textId="77777777" w:rsidR="00CE7CEF" w:rsidRPr="00610371" w:rsidRDefault="00CE7CEF" w:rsidP="00386984">
            <w:pPr>
              <w:rPr>
                <w:bCs/>
                <w:sz w:val="20"/>
                <w:szCs w:val="20"/>
              </w:rPr>
            </w:pPr>
          </w:p>
        </w:tc>
      </w:tr>
      <w:tr w:rsidR="00CE7CEF" w:rsidRPr="00610371" w14:paraId="1D79B7A5" w14:textId="77777777" w:rsidTr="00376859">
        <w:trPr>
          <w:tblHeader/>
          <w:jc w:val="center"/>
        </w:trPr>
        <w:tc>
          <w:tcPr>
            <w:tcW w:w="552" w:type="dxa"/>
            <w:gridSpan w:val="2"/>
          </w:tcPr>
          <w:p w14:paraId="5203E179" w14:textId="51B54C11" w:rsidR="00CE7CEF" w:rsidRPr="00610371" w:rsidRDefault="00ED59DE" w:rsidP="00ED59DE">
            <w:pPr>
              <w:ind w:right="-108"/>
              <w:rPr>
                <w:sz w:val="20"/>
                <w:szCs w:val="20"/>
              </w:rPr>
            </w:pPr>
            <w:r>
              <w:rPr>
                <w:sz w:val="20"/>
                <w:szCs w:val="20"/>
              </w:rPr>
              <w:t>2.5</w:t>
            </w:r>
            <w:r w:rsidR="00654D73">
              <w:rPr>
                <w:sz w:val="20"/>
                <w:szCs w:val="20"/>
              </w:rPr>
              <w:t>.</w:t>
            </w:r>
          </w:p>
        </w:tc>
        <w:tc>
          <w:tcPr>
            <w:tcW w:w="6313" w:type="dxa"/>
            <w:gridSpan w:val="5"/>
          </w:tcPr>
          <w:p w14:paraId="79EDC36F" w14:textId="77777777" w:rsidR="00CE7CEF" w:rsidRPr="00610371" w:rsidRDefault="00CE7CEF" w:rsidP="00386984">
            <w:pPr>
              <w:rPr>
                <w:sz w:val="20"/>
                <w:szCs w:val="20"/>
              </w:rPr>
            </w:pPr>
            <w:r w:rsidRPr="00610371">
              <w:rPr>
                <w:sz w:val="20"/>
                <w:szCs w:val="20"/>
              </w:rPr>
              <w:t xml:space="preserve">Установлен и испытан </w:t>
            </w:r>
            <w:proofErr w:type="spellStart"/>
            <w:r w:rsidRPr="00610371">
              <w:rPr>
                <w:sz w:val="20"/>
                <w:szCs w:val="20"/>
              </w:rPr>
              <w:t>противозатаскиватель</w:t>
            </w:r>
            <w:proofErr w:type="spellEnd"/>
            <w:r w:rsidRPr="00610371">
              <w:rPr>
                <w:sz w:val="20"/>
                <w:szCs w:val="20"/>
              </w:rPr>
              <w:t>.</w:t>
            </w:r>
          </w:p>
        </w:tc>
        <w:tc>
          <w:tcPr>
            <w:tcW w:w="850" w:type="dxa"/>
          </w:tcPr>
          <w:p w14:paraId="316F696B" w14:textId="77777777" w:rsidR="00CE7CEF" w:rsidRPr="00610371" w:rsidRDefault="00CE7CEF" w:rsidP="00386984">
            <w:pPr>
              <w:rPr>
                <w:sz w:val="20"/>
                <w:szCs w:val="20"/>
              </w:rPr>
            </w:pPr>
          </w:p>
        </w:tc>
        <w:tc>
          <w:tcPr>
            <w:tcW w:w="707" w:type="dxa"/>
          </w:tcPr>
          <w:p w14:paraId="1A2BFD86" w14:textId="77777777" w:rsidR="00CE7CEF" w:rsidRPr="00610371" w:rsidRDefault="00CE7CEF" w:rsidP="00386984">
            <w:pPr>
              <w:rPr>
                <w:bCs/>
                <w:sz w:val="20"/>
                <w:szCs w:val="20"/>
              </w:rPr>
            </w:pPr>
          </w:p>
        </w:tc>
        <w:tc>
          <w:tcPr>
            <w:tcW w:w="1376" w:type="dxa"/>
            <w:vAlign w:val="center"/>
          </w:tcPr>
          <w:p w14:paraId="24A9B461" w14:textId="77777777" w:rsidR="00CE7CEF" w:rsidRPr="00610371" w:rsidRDefault="00CE7CEF" w:rsidP="00386984">
            <w:pPr>
              <w:rPr>
                <w:bCs/>
                <w:sz w:val="20"/>
                <w:szCs w:val="20"/>
              </w:rPr>
            </w:pPr>
          </w:p>
        </w:tc>
      </w:tr>
      <w:tr w:rsidR="00CE7CEF" w:rsidRPr="00610371" w14:paraId="512BF940" w14:textId="77777777" w:rsidTr="00376859">
        <w:trPr>
          <w:tblHeader/>
          <w:jc w:val="center"/>
        </w:trPr>
        <w:tc>
          <w:tcPr>
            <w:tcW w:w="552" w:type="dxa"/>
            <w:gridSpan w:val="2"/>
          </w:tcPr>
          <w:p w14:paraId="6186F694" w14:textId="333411C0" w:rsidR="00CE7CEF" w:rsidRPr="00610371" w:rsidRDefault="00ED59DE" w:rsidP="00ED59DE">
            <w:pPr>
              <w:ind w:right="-108"/>
              <w:rPr>
                <w:sz w:val="20"/>
                <w:szCs w:val="20"/>
              </w:rPr>
            </w:pPr>
            <w:r>
              <w:rPr>
                <w:sz w:val="20"/>
                <w:szCs w:val="20"/>
              </w:rPr>
              <w:t>2.6</w:t>
            </w:r>
            <w:r w:rsidR="00654D73">
              <w:rPr>
                <w:sz w:val="20"/>
                <w:szCs w:val="20"/>
              </w:rPr>
              <w:t>.</w:t>
            </w:r>
          </w:p>
        </w:tc>
        <w:tc>
          <w:tcPr>
            <w:tcW w:w="6313" w:type="dxa"/>
            <w:gridSpan w:val="5"/>
          </w:tcPr>
          <w:p w14:paraId="11AE6A1A" w14:textId="77777777" w:rsidR="00CE7CEF" w:rsidRPr="00610371" w:rsidRDefault="00CE7CEF" w:rsidP="00386984">
            <w:pPr>
              <w:rPr>
                <w:sz w:val="20"/>
                <w:szCs w:val="20"/>
              </w:rPr>
            </w:pPr>
            <w:r w:rsidRPr="00610371">
              <w:rPr>
                <w:sz w:val="20"/>
                <w:szCs w:val="20"/>
              </w:rPr>
              <w:t xml:space="preserve">Все элементы оборудования, работающие под нагрузкой, прошли УЗД (тормозные ленты, кронблок, </w:t>
            </w:r>
            <w:proofErr w:type="spellStart"/>
            <w:r w:rsidRPr="00610371">
              <w:rPr>
                <w:sz w:val="20"/>
                <w:szCs w:val="20"/>
              </w:rPr>
              <w:t>крюкоблок</w:t>
            </w:r>
            <w:proofErr w:type="spellEnd"/>
            <w:r w:rsidRPr="00610371">
              <w:rPr>
                <w:sz w:val="20"/>
                <w:szCs w:val="20"/>
              </w:rPr>
              <w:t>).</w:t>
            </w:r>
          </w:p>
        </w:tc>
        <w:tc>
          <w:tcPr>
            <w:tcW w:w="850" w:type="dxa"/>
          </w:tcPr>
          <w:p w14:paraId="6B293538" w14:textId="77777777" w:rsidR="00CE7CEF" w:rsidRPr="00610371" w:rsidRDefault="00CE7CEF" w:rsidP="00386984">
            <w:pPr>
              <w:rPr>
                <w:sz w:val="20"/>
                <w:szCs w:val="20"/>
              </w:rPr>
            </w:pPr>
          </w:p>
        </w:tc>
        <w:tc>
          <w:tcPr>
            <w:tcW w:w="707" w:type="dxa"/>
          </w:tcPr>
          <w:p w14:paraId="26EB9404" w14:textId="77777777" w:rsidR="00CE7CEF" w:rsidRPr="00610371" w:rsidRDefault="00CE7CEF" w:rsidP="00386984">
            <w:pPr>
              <w:rPr>
                <w:bCs/>
                <w:sz w:val="20"/>
                <w:szCs w:val="20"/>
              </w:rPr>
            </w:pPr>
          </w:p>
        </w:tc>
        <w:tc>
          <w:tcPr>
            <w:tcW w:w="1376" w:type="dxa"/>
            <w:vAlign w:val="center"/>
          </w:tcPr>
          <w:p w14:paraId="369A1BDF" w14:textId="77777777" w:rsidR="00CE7CEF" w:rsidRPr="00610371" w:rsidRDefault="00CE7CEF" w:rsidP="00386984">
            <w:pPr>
              <w:rPr>
                <w:bCs/>
                <w:sz w:val="20"/>
                <w:szCs w:val="20"/>
              </w:rPr>
            </w:pPr>
          </w:p>
        </w:tc>
      </w:tr>
      <w:tr w:rsidR="00CE7CEF" w:rsidRPr="00610371" w14:paraId="43BDA1B4" w14:textId="77777777" w:rsidTr="003A0704">
        <w:trPr>
          <w:tblHeader/>
          <w:jc w:val="center"/>
        </w:trPr>
        <w:tc>
          <w:tcPr>
            <w:tcW w:w="552" w:type="dxa"/>
            <w:gridSpan w:val="2"/>
            <w:tcBorders>
              <w:bottom w:val="single" w:sz="12" w:space="0" w:color="auto"/>
            </w:tcBorders>
          </w:tcPr>
          <w:p w14:paraId="1F05F1C8" w14:textId="6F99C9F7" w:rsidR="00CE7CEF" w:rsidRPr="00610371" w:rsidRDefault="00ED59DE" w:rsidP="00ED59DE">
            <w:pPr>
              <w:ind w:right="-108"/>
              <w:rPr>
                <w:sz w:val="20"/>
                <w:szCs w:val="20"/>
              </w:rPr>
            </w:pPr>
            <w:r>
              <w:rPr>
                <w:sz w:val="20"/>
                <w:szCs w:val="20"/>
              </w:rPr>
              <w:t>2.7</w:t>
            </w:r>
            <w:r w:rsidR="00654D73">
              <w:rPr>
                <w:sz w:val="20"/>
                <w:szCs w:val="20"/>
              </w:rPr>
              <w:t>.</w:t>
            </w:r>
          </w:p>
        </w:tc>
        <w:tc>
          <w:tcPr>
            <w:tcW w:w="6313" w:type="dxa"/>
            <w:gridSpan w:val="5"/>
            <w:tcBorders>
              <w:bottom w:val="single" w:sz="12" w:space="0" w:color="auto"/>
            </w:tcBorders>
          </w:tcPr>
          <w:p w14:paraId="42193DDA" w14:textId="77777777" w:rsidR="00CE7CEF" w:rsidRPr="00610371" w:rsidRDefault="00CE7CEF" w:rsidP="00386984">
            <w:pPr>
              <w:rPr>
                <w:sz w:val="20"/>
                <w:szCs w:val="20"/>
              </w:rPr>
            </w:pPr>
            <w:r w:rsidRPr="00610371">
              <w:rPr>
                <w:sz w:val="20"/>
                <w:szCs w:val="20"/>
              </w:rPr>
              <w:t>Отсутствие дефектов клиньев и сухарей ПКР (</w:t>
            </w:r>
            <w:proofErr w:type="spellStart"/>
            <w:r w:rsidRPr="00610371">
              <w:rPr>
                <w:sz w:val="20"/>
                <w:szCs w:val="20"/>
              </w:rPr>
              <w:t>спайдера</w:t>
            </w:r>
            <w:proofErr w:type="spellEnd"/>
            <w:r w:rsidRPr="00610371">
              <w:rPr>
                <w:sz w:val="20"/>
                <w:szCs w:val="20"/>
              </w:rPr>
              <w:t>).</w:t>
            </w:r>
          </w:p>
        </w:tc>
        <w:tc>
          <w:tcPr>
            <w:tcW w:w="850" w:type="dxa"/>
            <w:tcBorders>
              <w:bottom w:val="single" w:sz="12" w:space="0" w:color="auto"/>
            </w:tcBorders>
          </w:tcPr>
          <w:p w14:paraId="5D66B6E0" w14:textId="77777777" w:rsidR="00CE7CEF" w:rsidRPr="00610371" w:rsidRDefault="00CE7CEF" w:rsidP="00386984">
            <w:pPr>
              <w:rPr>
                <w:sz w:val="20"/>
                <w:szCs w:val="20"/>
              </w:rPr>
            </w:pPr>
          </w:p>
        </w:tc>
        <w:tc>
          <w:tcPr>
            <w:tcW w:w="707" w:type="dxa"/>
            <w:tcBorders>
              <w:bottom w:val="single" w:sz="12" w:space="0" w:color="auto"/>
            </w:tcBorders>
          </w:tcPr>
          <w:p w14:paraId="488291AE" w14:textId="77777777" w:rsidR="00CE7CEF" w:rsidRPr="00610371" w:rsidRDefault="00CE7CEF" w:rsidP="00386984">
            <w:pPr>
              <w:rPr>
                <w:bCs/>
                <w:sz w:val="20"/>
                <w:szCs w:val="20"/>
              </w:rPr>
            </w:pPr>
          </w:p>
        </w:tc>
        <w:tc>
          <w:tcPr>
            <w:tcW w:w="1376" w:type="dxa"/>
            <w:tcBorders>
              <w:bottom w:val="single" w:sz="12" w:space="0" w:color="auto"/>
            </w:tcBorders>
            <w:vAlign w:val="center"/>
          </w:tcPr>
          <w:p w14:paraId="541BA60A" w14:textId="77777777" w:rsidR="00CE7CEF" w:rsidRPr="00610371" w:rsidRDefault="00CE7CEF" w:rsidP="00386984">
            <w:pPr>
              <w:rPr>
                <w:bCs/>
                <w:sz w:val="20"/>
                <w:szCs w:val="20"/>
              </w:rPr>
            </w:pPr>
          </w:p>
        </w:tc>
      </w:tr>
      <w:tr w:rsidR="009F568C" w:rsidRPr="0009467A" w14:paraId="2F7A864C" w14:textId="77777777" w:rsidTr="003A0704">
        <w:trPr>
          <w:trHeight w:val="272"/>
          <w:tblHeader/>
          <w:jc w:val="center"/>
        </w:trPr>
        <w:tc>
          <w:tcPr>
            <w:tcW w:w="9798" w:type="dxa"/>
            <w:gridSpan w:val="10"/>
            <w:tcBorders>
              <w:top w:val="single" w:sz="12" w:space="0" w:color="auto"/>
              <w:bottom w:val="single" w:sz="12" w:space="0" w:color="auto"/>
            </w:tcBorders>
            <w:shd w:val="clear" w:color="auto" w:fill="FFD200"/>
            <w:vAlign w:val="center"/>
          </w:tcPr>
          <w:p w14:paraId="5CF14896" w14:textId="77777777" w:rsidR="009F568C" w:rsidRPr="003A0704" w:rsidRDefault="00D573AF" w:rsidP="00ED59DE">
            <w:pPr>
              <w:tabs>
                <w:tab w:val="left" w:pos="1372"/>
              </w:tabs>
              <w:ind w:right="-108"/>
              <w:jc w:val="center"/>
              <w:rPr>
                <w:rFonts w:ascii="Arial" w:hAnsi="Arial" w:cs="Arial"/>
                <w:b/>
                <w:bCs/>
                <w:sz w:val="14"/>
                <w:szCs w:val="14"/>
                <w:highlight w:val="yellow"/>
              </w:rPr>
            </w:pPr>
            <w:r w:rsidRPr="003A0704">
              <w:rPr>
                <w:rFonts w:ascii="Arial" w:hAnsi="Arial" w:cs="Arial"/>
                <w:b/>
                <w:bCs/>
                <w:sz w:val="14"/>
                <w:szCs w:val="14"/>
              </w:rPr>
              <w:t>3. ОБОРУДОВАНИЕ ДЛЯ ПЕРЕДАЧИ КРУТЯЩЕГО МОМЕНТА</w:t>
            </w:r>
          </w:p>
        </w:tc>
      </w:tr>
      <w:tr w:rsidR="00CE7CEF" w:rsidRPr="00610371" w14:paraId="19BF1118" w14:textId="77777777" w:rsidTr="003A0704">
        <w:trPr>
          <w:tblHeader/>
          <w:jc w:val="center"/>
        </w:trPr>
        <w:tc>
          <w:tcPr>
            <w:tcW w:w="552" w:type="dxa"/>
            <w:gridSpan w:val="2"/>
            <w:tcBorders>
              <w:top w:val="single" w:sz="12" w:space="0" w:color="auto"/>
            </w:tcBorders>
          </w:tcPr>
          <w:p w14:paraId="0A7EE95B" w14:textId="79E5F30D" w:rsidR="00CE7CEF" w:rsidRDefault="00ED59DE" w:rsidP="00ED59DE">
            <w:pPr>
              <w:ind w:right="-108"/>
              <w:rPr>
                <w:sz w:val="20"/>
                <w:szCs w:val="20"/>
              </w:rPr>
            </w:pPr>
            <w:r>
              <w:rPr>
                <w:sz w:val="20"/>
                <w:szCs w:val="20"/>
              </w:rPr>
              <w:t>3.1</w:t>
            </w:r>
            <w:r w:rsidR="00654D73">
              <w:rPr>
                <w:sz w:val="20"/>
                <w:szCs w:val="20"/>
              </w:rPr>
              <w:t>.</w:t>
            </w:r>
          </w:p>
        </w:tc>
        <w:tc>
          <w:tcPr>
            <w:tcW w:w="6313" w:type="dxa"/>
            <w:gridSpan w:val="5"/>
            <w:tcBorders>
              <w:top w:val="single" w:sz="12" w:space="0" w:color="auto"/>
            </w:tcBorders>
          </w:tcPr>
          <w:p w14:paraId="41CAF012" w14:textId="77777777" w:rsidR="00CE7CEF" w:rsidRPr="00610371" w:rsidRDefault="00CE7CEF" w:rsidP="00386984">
            <w:pPr>
              <w:rPr>
                <w:sz w:val="20"/>
                <w:szCs w:val="20"/>
              </w:rPr>
            </w:pPr>
            <w:r w:rsidRPr="00610371">
              <w:rPr>
                <w:sz w:val="20"/>
                <w:szCs w:val="20"/>
              </w:rPr>
              <w:t>Наличие паспортов на ротор (верхний привод), ведущую трубу.</w:t>
            </w:r>
          </w:p>
        </w:tc>
        <w:tc>
          <w:tcPr>
            <w:tcW w:w="850" w:type="dxa"/>
            <w:tcBorders>
              <w:top w:val="single" w:sz="12" w:space="0" w:color="auto"/>
            </w:tcBorders>
          </w:tcPr>
          <w:p w14:paraId="2168BC3B" w14:textId="77777777" w:rsidR="00CE7CEF" w:rsidRPr="00610371" w:rsidRDefault="00CE7CEF" w:rsidP="00386984">
            <w:pPr>
              <w:rPr>
                <w:sz w:val="20"/>
                <w:szCs w:val="20"/>
              </w:rPr>
            </w:pPr>
          </w:p>
        </w:tc>
        <w:tc>
          <w:tcPr>
            <w:tcW w:w="707" w:type="dxa"/>
            <w:tcBorders>
              <w:top w:val="single" w:sz="12" w:space="0" w:color="auto"/>
            </w:tcBorders>
          </w:tcPr>
          <w:p w14:paraId="4A09E72B" w14:textId="77777777" w:rsidR="00CE7CEF" w:rsidRPr="00610371" w:rsidRDefault="00CE7CEF" w:rsidP="00386984">
            <w:pPr>
              <w:rPr>
                <w:bCs/>
                <w:sz w:val="20"/>
                <w:szCs w:val="20"/>
              </w:rPr>
            </w:pPr>
          </w:p>
        </w:tc>
        <w:tc>
          <w:tcPr>
            <w:tcW w:w="1376" w:type="dxa"/>
            <w:tcBorders>
              <w:top w:val="single" w:sz="12" w:space="0" w:color="auto"/>
            </w:tcBorders>
            <w:vAlign w:val="center"/>
          </w:tcPr>
          <w:p w14:paraId="78F63E40" w14:textId="77777777" w:rsidR="00CE7CEF" w:rsidRPr="00610371" w:rsidRDefault="00CE7CEF" w:rsidP="00386984">
            <w:pPr>
              <w:rPr>
                <w:bCs/>
                <w:sz w:val="20"/>
                <w:szCs w:val="20"/>
              </w:rPr>
            </w:pPr>
          </w:p>
        </w:tc>
      </w:tr>
      <w:tr w:rsidR="00CE7CEF" w:rsidRPr="00610371" w14:paraId="711BD4E6" w14:textId="77777777" w:rsidTr="00376859">
        <w:trPr>
          <w:tblHeader/>
          <w:jc w:val="center"/>
        </w:trPr>
        <w:tc>
          <w:tcPr>
            <w:tcW w:w="552" w:type="dxa"/>
            <w:gridSpan w:val="2"/>
          </w:tcPr>
          <w:p w14:paraId="51FF724D" w14:textId="05AA3057" w:rsidR="00CE7CEF" w:rsidRDefault="00ED59DE" w:rsidP="00ED59DE">
            <w:pPr>
              <w:ind w:right="-108"/>
              <w:rPr>
                <w:sz w:val="20"/>
                <w:szCs w:val="20"/>
              </w:rPr>
            </w:pPr>
            <w:r>
              <w:rPr>
                <w:sz w:val="20"/>
                <w:szCs w:val="20"/>
              </w:rPr>
              <w:t>3.2</w:t>
            </w:r>
            <w:r w:rsidR="00654D73">
              <w:rPr>
                <w:sz w:val="20"/>
                <w:szCs w:val="20"/>
              </w:rPr>
              <w:t>.</w:t>
            </w:r>
          </w:p>
        </w:tc>
        <w:tc>
          <w:tcPr>
            <w:tcW w:w="6313" w:type="dxa"/>
            <w:gridSpan w:val="5"/>
          </w:tcPr>
          <w:p w14:paraId="4FD0D0BC" w14:textId="77777777" w:rsidR="00CE7CEF" w:rsidRPr="00610371" w:rsidRDefault="00CE7CEF" w:rsidP="00386984">
            <w:pPr>
              <w:rPr>
                <w:sz w:val="20"/>
                <w:szCs w:val="20"/>
              </w:rPr>
            </w:pPr>
            <w:r w:rsidRPr="00610371">
              <w:rPr>
                <w:sz w:val="20"/>
                <w:szCs w:val="20"/>
              </w:rPr>
              <w:t>Проведен аудит оборудования.</w:t>
            </w:r>
          </w:p>
        </w:tc>
        <w:tc>
          <w:tcPr>
            <w:tcW w:w="850" w:type="dxa"/>
          </w:tcPr>
          <w:p w14:paraId="18E49131" w14:textId="77777777" w:rsidR="00CE7CEF" w:rsidRPr="00610371" w:rsidRDefault="00CE7CEF" w:rsidP="00386984">
            <w:pPr>
              <w:rPr>
                <w:sz w:val="20"/>
                <w:szCs w:val="20"/>
              </w:rPr>
            </w:pPr>
          </w:p>
        </w:tc>
        <w:tc>
          <w:tcPr>
            <w:tcW w:w="707" w:type="dxa"/>
          </w:tcPr>
          <w:p w14:paraId="13A2D6ED" w14:textId="77777777" w:rsidR="00CE7CEF" w:rsidRPr="00610371" w:rsidRDefault="00CE7CEF" w:rsidP="00386984">
            <w:pPr>
              <w:rPr>
                <w:bCs/>
                <w:sz w:val="20"/>
                <w:szCs w:val="20"/>
              </w:rPr>
            </w:pPr>
          </w:p>
        </w:tc>
        <w:tc>
          <w:tcPr>
            <w:tcW w:w="1376" w:type="dxa"/>
            <w:vAlign w:val="center"/>
          </w:tcPr>
          <w:p w14:paraId="691BF891" w14:textId="77777777" w:rsidR="00CE7CEF" w:rsidRPr="00610371" w:rsidRDefault="00CE7CEF" w:rsidP="00386984">
            <w:pPr>
              <w:rPr>
                <w:bCs/>
                <w:sz w:val="20"/>
                <w:szCs w:val="20"/>
              </w:rPr>
            </w:pPr>
          </w:p>
        </w:tc>
      </w:tr>
      <w:tr w:rsidR="00CE7CEF" w:rsidRPr="00610371" w14:paraId="2F9A6BA1" w14:textId="77777777" w:rsidTr="00376859">
        <w:trPr>
          <w:tblHeader/>
          <w:jc w:val="center"/>
        </w:trPr>
        <w:tc>
          <w:tcPr>
            <w:tcW w:w="552" w:type="dxa"/>
            <w:gridSpan w:val="2"/>
          </w:tcPr>
          <w:p w14:paraId="53C36FEB" w14:textId="6D0D1B65" w:rsidR="00CE7CEF" w:rsidRDefault="00ED59DE" w:rsidP="00ED59DE">
            <w:pPr>
              <w:ind w:right="-108"/>
              <w:rPr>
                <w:sz w:val="20"/>
                <w:szCs w:val="20"/>
              </w:rPr>
            </w:pPr>
            <w:r>
              <w:rPr>
                <w:sz w:val="20"/>
                <w:szCs w:val="20"/>
              </w:rPr>
              <w:t>3.3</w:t>
            </w:r>
            <w:r w:rsidR="00654D73">
              <w:rPr>
                <w:sz w:val="20"/>
                <w:szCs w:val="20"/>
              </w:rPr>
              <w:t>.</w:t>
            </w:r>
          </w:p>
        </w:tc>
        <w:tc>
          <w:tcPr>
            <w:tcW w:w="6313" w:type="dxa"/>
            <w:gridSpan w:val="5"/>
          </w:tcPr>
          <w:p w14:paraId="0BA967A9" w14:textId="77777777" w:rsidR="00CE7CEF" w:rsidRPr="00610371" w:rsidRDefault="00CE7CEF" w:rsidP="00386984">
            <w:pPr>
              <w:rPr>
                <w:sz w:val="20"/>
                <w:szCs w:val="20"/>
              </w:rPr>
            </w:pPr>
            <w:r w:rsidRPr="00610371">
              <w:rPr>
                <w:sz w:val="20"/>
                <w:szCs w:val="20"/>
              </w:rPr>
              <w:t>Наличие УЗД на буровое оборудование.</w:t>
            </w:r>
          </w:p>
        </w:tc>
        <w:tc>
          <w:tcPr>
            <w:tcW w:w="850" w:type="dxa"/>
          </w:tcPr>
          <w:p w14:paraId="7CFA7756" w14:textId="77777777" w:rsidR="00CE7CEF" w:rsidRPr="00610371" w:rsidRDefault="00CE7CEF" w:rsidP="00386984">
            <w:pPr>
              <w:rPr>
                <w:sz w:val="20"/>
                <w:szCs w:val="20"/>
              </w:rPr>
            </w:pPr>
          </w:p>
        </w:tc>
        <w:tc>
          <w:tcPr>
            <w:tcW w:w="707" w:type="dxa"/>
          </w:tcPr>
          <w:p w14:paraId="2FC1203E" w14:textId="77777777" w:rsidR="00CE7CEF" w:rsidRPr="00610371" w:rsidRDefault="00CE7CEF" w:rsidP="00386984">
            <w:pPr>
              <w:rPr>
                <w:bCs/>
                <w:sz w:val="20"/>
                <w:szCs w:val="20"/>
              </w:rPr>
            </w:pPr>
          </w:p>
        </w:tc>
        <w:tc>
          <w:tcPr>
            <w:tcW w:w="1376" w:type="dxa"/>
            <w:vAlign w:val="center"/>
          </w:tcPr>
          <w:p w14:paraId="1EFECA0F" w14:textId="77777777" w:rsidR="00CE7CEF" w:rsidRPr="00610371" w:rsidRDefault="00CE7CEF" w:rsidP="00386984">
            <w:pPr>
              <w:rPr>
                <w:bCs/>
                <w:sz w:val="20"/>
                <w:szCs w:val="20"/>
              </w:rPr>
            </w:pPr>
          </w:p>
        </w:tc>
      </w:tr>
      <w:tr w:rsidR="00CE7CEF" w:rsidRPr="00610371" w14:paraId="5F965230" w14:textId="77777777" w:rsidTr="003A0704">
        <w:trPr>
          <w:tblHeader/>
          <w:jc w:val="center"/>
        </w:trPr>
        <w:tc>
          <w:tcPr>
            <w:tcW w:w="552" w:type="dxa"/>
            <w:gridSpan w:val="2"/>
            <w:tcBorders>
              <w:bottom w:val="single" w:sz="12" w:space="0" w:color="auto"/>
            </w:tcBorders>
          </w:tcPr>
          <w:p w14:paraId="521FD295" w14:textId="1236D552" w:rsidR="00CE7CEF" w:rsidRDefault="00ED59DE" w:rsidP="00ED59DE">
            <w:pPr>
              <w:ind w:right="-108"/>
              <w:rPr>
                <w:sz w:val="20"/>
                <w:szCs w:val="20"/>
              </w:rPr>
            </w:pPr>
            <w:r>
              <w:rPr>
                <w:sz w:val="20"/>
                <w:szCs w:val="20"/>
              </w:rPr>
              <w:t>3</w:t>
            </w:r>
            <w:r w:rsidR="00654D73">
              <w:rPr>
                <w:sz w:val="20"/>
                <w:szCs w:val="20"/>
              </w:rPr>
              <w:t>.</w:t>
            </w:r>
            <w:r>
              <w:rPr>
                <w:sz w:val="20"/>
                <w:szCs w:val="20"/>
              </w:rPr>
              <w:t>4</w:t>
            </w:r>
            <w:r w:rsidR="00654D73">
              <w:rPr>
                <w:sz w:val="20"/>
                <w:szCs w:val="20"/>
              </w:rPr>
              <w:t>.</w:t>
            </w:r>
          </w:p>
        </w:tc>
        <w:tc>
          <w:tcPr>
            <w:tcW w:w="6313" w:type="dxa"/>
            <w:gridSpan w:val="5"/>
            <w:tcBorders>
              <w:bottom w:val="single" w:sz="12" w:space="0" w:color="auto"/>
            </w:tcBorders>
          </w:tcPr>
          <w:p w14:paraId="29DE88D4" w14:textId="77777777" w:rsidR="00CE7CEF" w:rsidRPr="00610371" w:rsidRDefault="00CE7CEF" w:rsidP="00ED59DE">
            <w:pPr>
              <w:rPr>
                <w:sz w:val="20"/>
                <w:szCs w:val="20"/>
              </w:rPr>
            </w:pPr>
            <w:r w:rsidRPr="00610371">
              <w:rPr>
                <w:sz w:val="20"/>
                <w:szCs w:val="20"/>
              </w:rPr>
              <w:t>Наличие и удовлетворительное состояние роторных вкладышей необходимых типоразмеров.</w:t>
            </w:r>
          </w:p>
        </w:tc>
        <w:tc>
          <w:tcPr>
            <w:tcW w:w="850" w:type="dxa"/>
            <w:tcBorders>
              <w:bottom w:val="single" w:sz="12" w:space="0" w:color="auto"/>
            </w:tcBorders>
          </w:tcPr>
          <w:p w14:paraId="5933F9AB" w14:textId="77777777" w:rsidR="00CE7CEF" w:rsidRPr="00610371" w:rsidRDefault="00CE7CEF" w:rsidP="00386984">
            <w:pPr>
              <w:rPr>
                <w:sz w:val="20"/>
                <w:szCs w:val="20"/>
              </w:rPr>
            </w:pPr>
          </w:p>
        </w:tc>
        <w:tc>
          <w:tcPr>
            <w:tcW w:w="707" w:type="dxa"/>
            <w:tcBorders>
              <w:bottom w:val="single" w:sz="12" w:space="0" w:color="auto"/>
            </w:tcBorders>
          </w:tcPr>
          <w:p w14:paraId="39FDE7FE" w14:textId="77777777" w:rsidR="00CE7CEF" w:rsidRPr="00610371" w:rsidRDefault="00CE7CEF" w:rsidP="00386984">
            <w:pPr>
              <w:rPr>
                <w:bCs/>
                <w:sz w:val="20"/>
                <w:szCs w:val="20"/>
              </w:rPr>
            </w:pPr>
          </w:p>
        </w:tc>
        <w:tc>
          <w:tcPr>
            <w:tcW w:w="1376" w:type="dxa"/>
            <w:tcBorders>
              <w:bottom w:val="single" w:sz="12" w:space="0" w:color="auto"/>
            </w:tcBorders>
            <w:vAlign w:val="center"/>
          </w:tcPr>
          <w:p w14:paraId="5CB9D111" w14:textId="77777777" w:rsidR="00CE7CEF" w:rsidRPr="00610371" w:rsidRDefault="00CE7CEF" w:rsidP="00386984">
            <w:pPr>
              <w:rPr>
                <w:bCs/>
                <w:sz w:val="20"/>
                <w:szCs w:val="20"/>
              </w:rPr>
            </w:pPr>
          </w:p>
        </w:tc>
      </w:tr>
      <w:tr w:rsidR="009F568C" w:rsidRPr="0009467A" w14:paraId="251B2238" w14:textId="77777777" w:rsidTr="003A0704">
        <w:trPr>
          <w:trHeight w:val="258"/>
          <w:tblHeader/>
          <w:jc w:val="center"/>
        </w:trPr>
        <w:tc>
          <w:tcPr>
            <w:tcW w:w="9798" w:type="dxa"/>
            <w:gridSpan w:val="10"/>
            <w:tcBorders>
              <w:top w:val="single" w:sz="12" w:space="0" w:color="auto"/>
              <w:bottom w:val="single" w:sz="12" w:space="0" w:color="auto"/>
            </w:tcBorders>
            <w:shd w:val="clear" w:color="auto" w:fill="FFD200"/>
            <w:vAlign w:val="center"/>
          </w:tcPr>
          <w:p w14:paraId="24DBF38D" w14:textId="77777777" w:rsidR="009F568C" w:rsidRPr="003A0704" w:rsidRDefault="00D573AF" w:rsidP="00ED59DE">
            <w:pPr>
              <w:ind w:right="-108"/>
              <w:jc w:val="center"/>
              <w:rPr>
                <w:rFonts w:ascii="Arial" w:hAnsi="Arial" w:cs="Arial"/>
                <w:b/>
                <w:bCs/>
                <w:sz w:val="14"/>
                <w:szCs w:val="14"/>
                <w:highlight w:val="yellow"/>
              </w:rPr>
            </w:pPr>
            <w:r w:rsidRPr="003A0704">
              <w:rPr>
                <w:rFonts w:ascii="Arial" w:hAnsi="Arial" w:cs="Arial"/>
                <w:b/>
                <w:bCs/>
                <w:sz w:val="14"/>
                <w:szCs w:val="14"/>
              </w:rPr>
              <w:t>4. КИПИА</w:t>
            </w:r>
          </w:p>
        </w:tc>
      </w:tr>
      <w:tr w:rsidR="00CE7CEF" w:rsidRPr="00610371" w14:paraId="2E067A2A" w14:textId="77777777" w:rsidTr="003A0704">
        <w:trPr>
          <w:tblHeader/>
          <w:jc w:val="center"/>
        </w:trPr>
        <w:tc>
          <w:tcPr>
            <w:tcW w:w="552" w:type="dxa"/>
            <w:gridSpan w:val="2"/>
            <w:tcBorders>
              <w:top w:val="single" w:sz="12" w:space="0" w:color="auto"/>
            </w:tcBorders>
          </w:tcPr>
          <w:p w14:paraId="1CFC8873" w14:textId="5CA254E6" w:rsidR="00CE7CEF" w:rsidRDefault="00ED59DE" w:rsidP="00ED59DE">
            <w:pPr>
              <w:ind w:right="-108"/>
              <w:rPr>
                <w:sz w:val="20"/>
                <w:szCs w:val="20"/>
              </w:rPr>
            </w:pPr>
            <w:r>
              <w:rPr>
                <w:sz w:val="20"/>
                <w:szCs w:val="20"/>
              </w:rPr>
              <w:t>4.1</w:t>
            </w:r>
            <w:r w:rsidR="00654D73">
              <w:rPr>
                <w:sz w:val="20"/>
                <w:szCs w:val="20"/>
              </w:rPr>
              <w:t>.</w:t>
            </w:r>
          </w:p>
        </w:tc>
        <w:tc>
          <w:tcPr>
            <w:tcW w:w="6313" w:type="dxa"/>
            <w:gridSpan w:val="5"/>
            <w:tcBorders>
              <w:top w:val="single" w:sz="12" w:space="0" w:color="auto"/>
            </w:tcBorders>
          </w:tcPr>
          <w:p w14:paraId="1F0B6FE8" w14:textId="22C77717" w:rsidR="00CE7CEF" w:rsidRPr="00610371" w:rsidRDefault="00CE7CEF" w:rsidP="00386984">
            <w:pPr>
              <w:rPr>
                <w:sz w:val="20"/>
                <w:szCs w:val="20"/>
              </w:rPr>
            </w:pPr>
            <w:r w:rsidRPr="00610371">
              <w:rPr>
                <w:sz w:val="20"/>
                <w:szCs w:val="20"/>
              </w:rPr>
              <w:t>Установлен и настроен индикатор веса на крюке.</w:t>
            </w:r>
          </w:p>
        </w:tc>
        <w:tc>
          <w:tcPr>
            <w:tcW w:w="850" w:type="dxa"/>
            <w:tcBorders>
              <w:top w:val="single" w:sz="12" w:space="0" w:color="auto"/>
            </w:tcBorders>
          </w:tcPr>
          <w:p w14:paraId="14D0DFBD" w14:textId="77777777" w:rsidR="00CE7CEF" w:rsidRPr="00610371" w:rsidRDefault="00CE7CEF" w:rsidP="00386984">
            <w:pPr>
              <w:rPr>
                <w:sz w:val="20"/>
                <w:szCs w:val="20"/>
              </w:rPr>
            </w:pPr>
          </w:p>
        </w:tc>
        <w:tc>
          <w:tcPr>
            <w:tcW w:w="707" w:type="dxa"/>
            <w:tcBorders>
              <w:top w:val="single" w:sz="12" w:space="0" w:color="auto"/>
            </w:tcBorders>
          </w:tcPr>
          <w:p w14:paraId="2C2421F0" w14:textId="77777777" w:rsidR="00CE7CEF" w:rsidRPr="00610371" w:rsidRDefault="00CE7CEF" w:rsidP="00386984">
            <w:pPr>
              <w:rPr>
                <w:bCs/>
                <w:sz w:val="20"/>
                <w:szCs w:val="20"/>
              </w:rPr>
            </w:pPr>
          </w:p>
        </w:tc>
        <w:tc>
          <w:tcPr>
            <w:tcW w:w="1376" w:type="dxa"/>
            <w:tcBorders>
              <w:top w:val="single" w:sz="12" w:space="0" w:color="auto"/>
            </w:tcBorders>
            <w:vAlign w:val="center"/>
          </w:tcPr>
          <w:p w14:paraId="0136CA95" w14:textId="77777777" w:rsidR="00CE7CEF" w:rsidRPr="00610371" w:rsidRDefault="00CE7CEF" w:rsidP="00386984">
            <w:pPr>
              <w:rPr>
                <w:bCs/>
                <w:sz w:val="20"/>
                <w:szCs w:val="20"/>
              </w:rPr>
            </w:pPr>
          </w:p>
        </w:tc>
      </w:tr>
      <w:tr w:rsidR="00CE7CEF" w:rsidRPr="00610371" w14:paraId="3A7D258F" w14:textId="77777777" w:rsidTr="00376859">
        <w:trPr>
          <w:tblHeader/>
          <w:jc w:val="center"/>
        </w:trPr>
        <w:tc>
          <w:tcPr>
            <w:tcW w:w="552" w:type="dxa"/>
            <w:gridSpan w:val="2"/>
          </w:tcPr>
          <w:p w14:paraId="49897466" w14:textId="5A9FD88A" w:rsidR="00CE7CEF" w:rsidRDefault="00ED59DE" w:rsidP="00ED59DE">
            <w:pPr>
              <w:ind w:right="-108"/>
              <w:rPr>
                <w:sz w:val="20"/>
                <w:szCs w:val="20"/>
              </w:rPr>
            </w:pPr>
            <w:r>
              <w:rPr>
                <w:sz w:val="20"/>
                <w:szCs w:val="20"/>
              </w:rPr>
              <w:t>4.2</w:t>
            </w:r>
            <w:r w:rsidR="00654D73">
              <w:rPr>
                <w:sz w:val="20"/>
                <w:szCs w:val="20"/>
              </w:rPr>
              <w:t>.</w:t>
            </w:r>
          </w:p>
        </w:tc>
        <w:tc>
          <w:tcPr>
            <w:tcW w:w="6313" w:type="dxa"/>
            <w:gridSpan w:val="5"/>
          </w:tcPr>
          <w:p w14:paraId="39435BE9" w14:textId="3477A995" w:rsidR="00CE7CEF" w:rsidRPr="00610371" w:rsidRDefault="00CE7CEF" w:rsidP="00386984">
            <w:pPr>
              <w:rPr>
                <w:sz w:val="20"/>
                <w:szCs w:val="20"/>
              </w:rPr>
            </w:pPr>
            <w:r w:rsidRPr="00610371">
              <w:rPr>
                <w:sz w:val="20"/>
                <w:szCs w:val="20"/>
              </w:rPr>
              <w:t xml:space="preserve">Установлен и настроен </w:t>
            </w:r>
            <w:proofErr w:type="spellStart"/>
            <w:r w:rsidRPr="00610371">
              <w:rPr>
                <w:sz w:val="20"/>
                <w:szCs w:val="20"/>
              </w:rPr>
              <w:t>моментомер</w:t>
            </w:r>
            <w:proofErr w:type="spellEnd"/>
            <w:r w:rsidRPr="00610371">
              <w:rPr>
                <w:sz w:val="20"/>
                <w:szCs w:val="20"/>
              </w:rPr>
              <w:t xml:space="preserve"> на </w:t>
            </w:r>
            <w:r>
              <w:rPr>
                <w:sz w:val="20"/>
                <w:szCs w:val="20"/>
              </w:rPr>
              <w:t>ВСП</w:t>
            </w:r>
            <w:r w:rsidRPr="00610371">
              <w:rPr>
                <w:sz w:val="20"/>
                <w:szCs w:val="20"/>
              </w:rPr>
              <w:t>.</w:t>
            </w:r>
          </w:p>
        </w:tc>
        <w:tc>
          <w:tcPr>
            <w:tcW w:w="850" w:type="dxa"/>
          </w:tcPr>
          <w:p w14:paraId="6829DC8C" w14:textId="77777777" w:rsidR="00CE7CEF" w:rsidRPr="00610371" w:rsidRDefault="00CE7CEF" w:rsidP="00386984">
            <w:pPr>
              <w:rPr>
                <w:sz w:val="20"/>
                <w:szCs w:val="20"/>
              </w:rPr>
            </w:pPr>
          </w:p>
        </w:tc>
        <w:tc>
          <w:tcPr>
            <w:tcW w:w="707" w:type="dxa"/>
          </w:tcPr>
          <w:p w14:paraId="28FEDE12" w14:textId="77777777" w:rsidR="00CE7CEF" w:rsidRPr="00610371" w:rsidRDefault="00CE7CEF" w:rsidP="00386984">
            <w:pPr>
              <w:rPr>
                <w:bCs/>
                <w:sz w:val="20"/>
                <w:szCs w:val="20"/>
              </w:rPr>
            </w:pPr>
          </w:p>
        </w:tc>
        <w:tc>
          <w:tcPr>
            <w:tcW w:w="1376" w:type="dxa"/>
            <w:vAlign w:val="center"/>
          </w:tcPr>
          <w:p w14:paraId="549A3201" w14:textId="77777777" w:rsidR="00CE7CEF" w:rsidRPr="00610371" w:rsidRDefault="00CE7CEF" w:rsidP="00386984">
            <w:pPr>
              <w:rPr>
                <w:bCs/>
                <w:sz w:val="20"/>
                <w:szCs w:val="20"/>
              </w:rPr>
            </w:pPr>
          </w:p>
        </w:tc>
      </w:tr>
      <w:tr w:rsidR="00CE7CEF" w:rsidRPr="00610371" w14:paraId="13E697D8" w14:textId="77777777" w:rsidTr="003A0704">
        <w:trPr>
          <w:tblHeader/>
          <w:jc w:val="center"/>
        </w:trPr>
        <w:tc>
          <w:tcPr>
            <w:tcW w:w="552" w:type="dxa"/>
            <w:gridSpan w:val="2"/>
            <w:tcBorders>
              <w:bottom w:val="single" w:sz="12" w:space="0" w:color="auto"/>
            </w:tcBorders>
          </w:tcPr>
          <w:p w14:paraId="6E16A694" w14:textId="41430FEF" w:rsidR="00CE7CEF" w:rsidRDefault="00ED59DE" w:rsidP="00ED59DE">
            <w:pPr>
              <w:ind w:right="-108"/>
              <w:rPr>
                <w:sz w:val="20"/>
                <w:szCs w:val="20"/>
              </w:rPr>
            </w:pPr>
            <w:r>
              <w:rPr>
                <w:sz w:val="20"/>
                <w:szCs w:val="20"/>
              </w:rPr>
              <w:t>4.3</w:t>
            </w:r>
            <w:r w:rsidR="00654D73">
              <w:rPr>
                <w:sz w:val="20"/>
                <w:szCs w:val="20"/>
              </w:rPr>
              <w:t>.</w:t>
            </w:r>
          </w:p>
        </w:tc>
        <w:tc>
          <w:tcPr>
            <w:tcW w:w="6313" w:type="dxa"/>
            <w:gridSpan w:val="5"/>
            <w:tcBorders>
              <w:bottom w:val="single" w:sz="12" w:space="0" w:color="auto"/>
            </w:tcBorders>
          </w:tcPr>
          <w:p w14:paraId="76016E7A" w14:textId="4BF93876" w:rsidR="00CE7CEF" w:rsidRPr="00610371" w:rsidRDefault="00CE7CEF" w:rsidP="00386984">
            <w:pPr>
              <w:rPr>
                <w:sz w:val="20"/>
                <w:szCs w:val="20"/>
              </w:rPr>
            </w:pPr>
            <w:r w:rsidRPr="00610371">
              <w:rPr>
                <w:sz w:val="20"/>
                <w:szCs w:val="20"/>
              </w:rPr>
              <w:t xml:space="preserve">Установлен и настроен </w:t>
            </w:r>
            <w:proofErr w:type="spellStart"/>
            <w:r w:rsidRPr="00610371">
              <w:rPr>
                <w:sz w:val="20"/>
                <w:szCs w:val="20"/>
              </w:rPr>
              <w:t>моментомер</w:t>
            </w:r>
            <w:proofErr w:type="spellEnd"/>
            <w:r w:rsidRPr="00610371">
              <w:rPr>
                <w:sz w:val="20"/>
                <w:szCs w:val="20"/>
              </w:rPr>
              <w:t xml:space="preserve"> на роторе.</w:t>
            </w:r>
          </w:p>
        </w:tc>
        <w:tc>
          <w:tcPr>
            <w:tcW w:w="850" w:type="dxa"/>
            <w:tcBorders>
              <w:bottom w:val="single" w:sz="12" w:space="0" w:color="auto"/>
            </w:tcBorders>
          </w:tcPr>
          <w:p w14:paraId="2FF8421F" w14:textId="77777777" w:rsidR="00CE7CEF" w:rsidRPr="00610371" w:rsidRDefault="00CE7CEF" w:rsidP="00386984">
            <w:pPr>
              <w:rPr>
                <w:sz w:val="20"/>
                <w:szCs w:val="20"/>
              </w:rPr>
            </w:pPr>
          </w:p>
        </w:tc>
        <w:tc>
          <w:tcPr>
            <w:tcW w:w="707" w:type="dxa"/>
            <w:tcBorders>
              <w:bottom w:val="single" w:sz="12" w:space="0" w:color="auto"/>
            </w:tcBorders>
          </w:tcPr>
          <w:p w14:paraId="620D6638" w14:textId="77777777" w:rsidR="00CE7CEF" w:rsidRPr="00610371" w:rsidRDefault="00CE7CEF" w:rsidP="00386984">
            <w:pPr>
              <w:rPr>
                <w:bCs/>
                <w:sz w:val="20"/>
                <w:szCs w:val="20"/>
              </w:rPr>
            </w:pPr>
          </w:p>
        </w:tc>
        <w:tc>
          <w:tcPr>
            <w:tcW w:w="1376" w:type="dxa"/>
            <w:tcBorders>
              <w:bottom w:val="single" w:sz="12" w:space="0" w:color="auto"/>
            </w:tcBorders>
            <w:vAlign w:val="center"/>
          </w:tcPr>
          <w:p w14:paraId="37174CB5" w14:textId="77777777" w:rsidR="00CE7CEF" w:rsidRPr="00610371" w:rsidRDefault="00CE7CEF" w:rsidP="00386984">
            <w:pPr>
              <w:rPr>
                <w:bCs/>
                <w:sz w:val="20"/>
                <w:szCs w:val="20"/>
              </w:rPr>
            </w:pPr>
          </w:p>
        </w:tc>
      </w:tr>
      <w:tr w:rsidR="00ED59DE" w:rsidRPr="0009467A" w14:paraId="32F9A1F0" w14:textId="77777777" w:rsidTr="003A0704">
        <w:trPr>
          <w:tblHeader/>
          <w:jc w:val="center"/>
        </w:trPr>
        <w:tc>
          <w:tcPr>
            <w:tcW w:w="9798" w:type="dxa"/>
            <w:gridSpan w:val="10"/>
            <w:tcBorders>
              <w:top w:val="single" w:sz="12" w:space="0" w:color="auto"/>
              <w:bottom w:val="single" w:sz="12" w:space="0" w:color="auto"/>
            </w:tcBorders>
            <w:shd w:val="clear" w:color="auto" w:fill="FFD200"/>
            <w:vAlign w:val="center"/>
          </w:tcPr>
          <w:p w14:paraId="105BF604" w14:textId="77777777" w:rsidR="00ED59DE" w:rsidRPr="003A0704" w:rsidRDefault="00D573AF" w:rsidP="00ED59DE">
            <w:pPr>
              <w:ind w:right="-108"/>
              <w:jc w:val="center"/>
              <w:rPr>
                <w:rFonts w:ascii="Arial" w:hAnsi="Arial" w:cs="Arial"/>
                <w:b/>
                <w:bCs/>
                <w:sz w:val="14"/>
                <w:szCs w:val="14"/>
                <w:highlight w:val="yellow"/>
              </w:rPr>
            </w:pPr>
            <w:r w:rsidRPr="003A0704">
              <w:rPr>
                <w:rFonts w:ascii="Arial" w:hAnsi="Arial" w:cs="Arial"/>
                <w:b/>
                <w:bCs/>
                <w:sz w:val="14"/>
                <w:szCs w:val="14"/>
              </w:rPr>
              <w:t>5. ПРОЧЕЕ</w:t>
            </w:r>
          </w:p>
        </w:tc>
      </w:tr>
      <w:tr w:rsidR="00CE7CEF" w:rsidRPr="00610371" w14:paraId="450206F4" w14:textId="77777777" w:rsidTr="003A0704">
        <w:trPr>
          <w:tblHeader/>
          <w:jc w:val="center"/>
        </w:trPr>
        <w:tc>
          <w:tcPr>
            <w:tcW w:w="552" w:type="dxa"/>
            <w:gridSpan w:val="2"/>
            <w:tcBorders>
              <w:top w:val="single" w:sz="12" w:space="0" w:color="auto"/>
            </w:tcBorders>
          </w:tcPr>
          <w:p w14:paraId="2DC64DA7" w14:textId="32F7E49B" w:rsidR="00CE7CEF" w:rsidRDefault="00ED59DE" w:rsidP="00ED59DE">
            <w:pPr>
              <w:ind w:right="-108"/>
              <w:rPr>
                <w:sz w:val="20"/>
                <w:szCs w:val="20"/>
              </w:rPr>
            </w:pPr>
            <w:r>
              <w:rPr>
                <w:sz w:val="20"/>
                <w:szCs w:val="20"/>
              </w:rPr>
              <w:t>5.1</w:t>
            </w:r>
            <w:r w:rsidR="00654D73">
              <w:rPr>
                <w:sz w:val="20"/>
                <w:szCs w:val="20"/>
              </w:rPr>
              <w:t>.</w:t>
            </w:r>
          </w:p>
        </w:tc>
        <w:tc>
          <w:tcPr>
            <w:tcW w:w="6313" w:type="dxa"/>
            <w:gridSpan w:val="5"/>
            <w:tcBorders>
              <w:top w:val="single" w:sz="12" w:space="0" w:color="auto"/>
            </w:tcBorders>
          </w:tcPr>
          <w:p w14:paraId="2B9DD4DD" w14:textId="77777777" w:rsidR="00CE7CEF" w:rsidRDefault="00CE7CEF" w:rsidP="00ED59DE">
            <w:pPr>
              <w:rPr>
                <w:sz w:val="20"/>
                <w:szCs w:val="20"/>
              </w:rPr>
            </w:pPr>
            <w:r>
              <w:rPr>
                <w:sz w:val="20"/>
                <w:szCs w:val="20"/>
              </w:rPr>
              <w:t>Персонал удален на безопасное расстояние</w:t>
            </w:r>
          </w:p>
        </w:tc>
        <w:tc>
          <w:tcPr>
            <w:tcW w:w="850" w:type="dxa"/>
            <w:tcBorders>
              <w:top w:val="single" w:sz="12" w:space="0" w:color="auto"/>
            </w:tcBorders>
          </w:tcPr>
          <w:p w14:paraId="60FBE9EA" w14:textId="77777777" w:rsidR="00CE7CEF" w:rsidRPr="00610371" w:rsidRDefault="00CE7CEF" w:rsidP="00386984">
            <w:pPr>
              <w:rPr>
                <w:sz w:val="20"/>
                <w:szCs w:val="20"/>
              </w:rPr>
            </w:pPr>
          </w:p>
        </w:tc>
        <w:tc>
          <w:tcPr>
            <w:tcW w:w="707" w:type="dxa"/>
            <w:tcBorders>
              <w:top w:val="single" w:sz="12" w:space="0" w:color="auto"/>
            </w:tcBorders>
          </w:tcPr>
          <w:p w14:paraId="3B49A8B9" w14:textId="77777777" w:rsidR="00CE7CEF" w:rsidRPr="00610371" w:rsidRDefault="00CE7CEF" w:rsidP="00386984">
            <w:pPr>
              <w:rPr>
                <w:bCs/>
                <w:sz w:val="20"/>
                <w:szCs w:val="20"/>
              </w:rPr>
            </w:pPr>
          </w:p>
        </w:tc>
        <w:tc>
          <w:tcPr>
            <w:tcW w:w="1376" w:type="dxa"/>
            <w:tcBorders>
              <w:top w:val="single" w:sz="12" w:space="0" w:color="auto"/>
            </w:tcBorders>
            <w:vAlign w:val="center"/>
          </w:tcPr>
          <w:p w14:paraId="13DA9E92" w14:textId="77777777" w:rsidR="00CE7CEF" w:rsidRPr="00610371" w:rsidRDefault="00CE7CEF" w:rsidP="00386984">
            <w:pPr>
              <w:rPr>
                <w:bCs/>
                <w:sz w:val="20"/>
                <w:szCs w:val="20"/>
              </w:rPr>
            </w:pPr>
          </w:p>
        </w:tc>
      </w:tr>
      <w:tr w:rsidR="00CE7CEF" w:rsidRPr="00610371" w14:paraId="1C2B12E0" w14:textId="77777777" w:rsidTr="00376859">
        <w:trPr>
          <w:tblHeader/>
          <w:jc w:val="center"/>
        </w:trPr>
        <w:tc>
          <w:tcPr>
            <w:tcW w:w="552" w:type="dxa"/>
            <w:gridSpan w:val="2"/>
          </w:tcPr>
          <w:p w14:paraId="79D19627" w14:textId="39EA349A" w:rsidR="00CE7CEF" w:rsidRDefault="00ED59DE" w:rsidP="00ED59DE">
            <w:pPr>
              <w:ind w:right="-108"/>
              <w:rPr>
                <w:sz w:val="20"/>
                <w:szCs w:val="20"/>
              </w:rPr>
            </w:pPr>
            <w:r>
              <w:rPr>
                <w:sz w:val="20"/>
                <w:szCs w:val="20"/>
              </w:rPr>
              <w:t>5.2</w:t>
            </w:r>
            <w:r w:rsidR="00654D73">
              <w:rPr>
                <w:sz w:val="20"/>
                <w:szCs w:val="20"/>
              </w:rPr>
              <w:t>.</w:t>
            </w:r>
          </w:p>
        </w:tc>
        <w:tc>
          <w:tcPr>
            <w:tcW w:w="6313" w:type="dxa"/>
            <w:gridSpan w:val="5"/>
          </w:tcPr>
          <w:p w14:paraId="787A5C5D" w14:textId="77777777" w:rsidR="00CE7CEF" w:rsidRDefault="00CE7CEF" w:rsidP="00386984">
            <w:pPr>
              <w:rPr>
                <w:sz w:val="20"/>
                <w:szCs w:val="20"/>
              </w:rPr>
            </w:pPr>
            <w:r>
              <w:rPr>
                <w:sz w:val="20"/>
                <w:szCs w:val="20"/>
              </w:rPr>
              <w:t>Наличие паспортов на аварийный инструмент</w:t>
            </w:r>
          </w:p>
        </w:tc>
        <w:tc>
          <w:tcPr>
            <w:tcW w:w="850" w:type="dxa"/>
          </w:tcPr>
          <w:p w14:paraId="093641EB" w14:textId="77777777" w:rsidR="00CE7CEF" w:rsidRPr="00610371" w:rsidRDefault="00CE7CEF" w:rsidP="00386984">
            <w:pPr>
              <w:rPr>
                <w:sz w:val="20"/>
                <w:szCs w:val="20"/>
              </w:rPr>
            </w:pPr>
          </w:p>
        </w:tc>
        <w:tc>
          <w:tcPr>
            <w:tcW w:w="707" w:type="dxa"/>
          </w:tcPr>
          <w:p w14:paraId="018B77AB" w14:textId="77777777" w:rsidR="00CE7CEF" w:rsidRPr="00610371" w:rsidRDefault="00CE7CEF" w:rsidP="00386984">
            <w:pPr>
              <w:rPr>
                <w:bCs/>
                <w:sz w:val="20"/>
                <w:szCs w:val="20"/>
              </w:rPr>
            </w:pPr>
          </w:p>
        </w:tc>
        <w:tc>
          <w:tcPr>
            <w:tcW w:w="1376" w:type="dxa"/>
            <w:vAlign w:val="center"/>
          </w:tcPr>
          <w:p w14:paraId="5E7A7D70" w14:textId="77777777" w:rsidR="00CE7CEF" w:rsidRPr="00610371" w:rsidRDefault="00CE7CEF" w:rsidP="00386984">
            <w:pPr>
              <w:rPr>
                <w:bCs/>
                <w:sz w:val="20"/>
                <w:szCs w:val="20"/>
              </w:rPr>
            </w:pPr>
          </w:p>
        </w:tc>
      </w:tr>
      <w:tr w:rsidR="00CE7CEF" w:rsidRPr="00610371" w14:paraId="59976440" w14:textId="77777777" w:rsidTr="00376859">
        <w:trPr>
          <w:tblHeader/>
          <w:jc w:val="center"/>
        </w:trPr>
        <w:tc>
          <w:tcPr>
            <w:tcW w:w="552" w:type="dxa"/>
            <w:gridSpan w:val="2"/>
          </w:tcPr>
          <w:p w14:paraId="3B7FCA81" w14:textId="594151C1" w:rsidR="00CE7CEF" w:rsidRDefault="00ED59DE" w:rsidP="00ED59DE">
            <w:pPr>
              <w:ind w:right="-108"/>
              <w:rPr>
                <w:sz w:val="20"/>
                <w:szCs w:val="20"/>
              </w:rPr>
            </w:pPr>
            <w:r>
              <w:rPr>
                <w:sz w:val="20"/>
                <w:szCs w:val="20"/>
              </w:rPr>
              <w:t>5.3</w:t>
            </w:r>
            <w:r w:rsidR="00654D73">
              <w:rPr>
                <w:sz w:val="20"/>
                <w:szCs w:val="20"/>
              </w:rPr>
              <w:t>.</w:t>
            </w:r>
          </w:p>
        </w:tc>
        <w:tc>
          <w:tcPr>
            <w:tcW w:w="6313" w:type="dxa"/>
            <w:gridSpan w:val="5"/>
          </w:tcPr>
          <w:p w14:paraId="30889A5F" w14:textId="77777777" w:rsidR="00CE7CEF" w:rsidRDefault="00CE7CEF" w:rsidP="00386984">
            <w:pPr>
              <w:rPr>
                <w:sz w:val="20"/>
                <w:szCs w:val="20"/>
              </w:rPr>
            </w:pPr>
            <w:r>
              <w:rPr>
                <w:sz w:val="20"/>
                <w:szCs w:val="20"/>
              </w:rPr>
              <w:t>Наличие ответственного представителя (мастера по сложным работам)</w:t>
            </w:r>
          </w:p>
        </w:tc>
        <w:tc>
          <w:tcPr>
            <w:tcW w:w="850" w:type="dxa"/>
          </w:tcPr>
          <w:p w14:paraId="0396EA62" w14:textId="77777777" w:rsidR="00CE7CEF" w:rsidRPr="00610371" w:rsidRDefault="00CE7CEF" w:rsidP="00386984">
            <w:pPr>
              <w:rPr>
                <w:sz w:val="20"/>
                <w:szCs w:val="20"/>
              </w:rPr>
            </w:pPr>
          </w:p>
        </w:tc>
        <w:tc>
          <w:tcPr>
            <w:tcW w:w="707" w:type="dxa"/>
          </w:tcPr>
          <w:p w14:paraId="4FAA6A19" w14:textId="77777777" w:rsidR="00CE7CEF" w:rsidRPr="00610371" w:rsidRDefault="00CE7CEF" w:rsidP="00386984">
            <w:pPr>
              <w:rPr>
                <w:bCs/>
                <w:sz w:val="20"/>
                <w:szCs w:val="20"/>
              </w:rPr>
            </w:pPr>
          </w:p>
        </w:tc>
        <w:tc>
          <w:tcPr>
            <w:tcW w:w="1376" w:type="dxa"/>
            <w:vAlign w:val="center"/>
          </w:tcPr>
          <w:p w14:paraId="57B51946" w14:textId="77777777" w:rsidR="00CE7CEF" w:rsidRPr="00610371" w:rsidRDefault="00CE7CEF" w:rsidP="00386984">
            <w:pPr>
              <w:rPr>
                <w:bCs/>
                <w:sz w:val="20"/>
                <w:szCs w:val="20"/>
              </w:rPr>
            </w:pPr>
          </w:p>
        </w:tc>
      </w:tr>
      <w:tr w:rsidR="00ED59DE" w:rsidRPr="00610371" w14:paraId="01B43DC1" w14:textId="77777777" w:rsidTr="003A0704">
        <w:trPr>
          <w:trHeight w:val="314"/>
          <w:tblHeader/>
          <w:jc w:val="center"/>
        </w:trPr>
        <w:tc>
          <w:tcPr>
            <w:tcW w:w="9798" w:type="dxa"/>
            <w:gridSpan w:val="10"/>
            <w:tcBorders>
              <w:bottom w:val="single" w:sz="6" w:space="0" w:color="auto"/>
            </w:tcBorders>
            <w:vAlign w:val="center"/>
          </w:tcPr>
          <w:p w14:paraId="1FEDD294" w14:textId="77777777" w:rsidR="00ED59DE" w:rsidRPr="00610371" w:rsidRDefault="00ED59DE" w:rsidP="00ED59DE">
            <w:pPr>
              <w:rPr>
                <w:b/>
                <w:sz w:val="20"/>
                <w:szCs w:val="20"/>
              </w:rPr>
            </w:pPr>
            <w:r w:rsidRPr="00610371">
              <w:rPr>
                <w:b/>
                <w:sz w:val="20"/>
                <w:szCs w:val="20"/>
              </w:rPr>
              <w:t>Выводы:</w:t>
            </w:r>
          </w:p>
        </w:tc>
      </w:tr>
      <w:tr w:rsidR="00ED59DE" w:rsidRPr="00610371" w14:paraId="0F69718E" w14:textId="77777777" w:rsidTr="003A0704">
        <w:trPr>
          <w:trHeight w:val="168"/>
          <w:tblHeader/>
          <w:jc w:val="center"/>
        </w:trPr>
        <w:tc>
          <w:tcPr>
            <w:tcW w:w="9798" w:type="dxa"/>
            <w:gridSpan w:val="10"/>
            <w:tcBorders>
              <w:top w:val="single" w:sz="6" w:space="0" w:color="auto"/>
              <w:bottom w:val="single" w:sz="12" w:space="0" w:color="auto"/>
            </w:tcBorders>
            <w:vAlign w:val="center"/>
          </w:tcPr>
          <w:p w14:paraId="7AB1BB40" w14:textId="77777777" w:rsidR="00ED59DE" w:rsidRPr="00610371" w:rsidRDefault="00ED59DE" w:rsidP="00ED59DE">
            <w:pPr>
              <w:rPr>
                <w:b/>
                <w:sz w:val="20"/>
                <w:szCs w:val="20"/>
              </w:rPr>
            </w:pPr>
            <w:r w:rsidRPr="00610371">
              <w:rPr>
                <w:b/>
                <w:sz w:val="20"/>
                <w:szCs w:val="20"/>
              </w:rPr>
              <w:t>Комментарии:</w:t>
            </w:r>
          </w:p>
        </w:tc>
      </w:tr>
      <w:tr w:rsidR="00CE7CEF" w14:paraId="42F7BAF3" w14:textId="77777777" w:rsidTr="0037685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wBefore w:w="35" w:type="dxa"/>
        </w:trPr>
        <w:tc>
          <w:tcPr>
            <w:tcW w:w="517" w:type="dxa"/>
            <w:tcBorders>
              <w:bottom w:val="single" w:sz="4" w:space="0" w:color="auto"/>
            </w:tcBorders>
          </w:tcPr>
          <w:p w14:paraId="5B35FCF9" w14:textId="77777777" w:rsidR="00CE7CEF" w:rsidRPr="00BF3000" w:rsidRDefault="00CE7CEF" w:rsidP="00AC7CAD">
            <w:pPr>
              <w:rPr>
                <w:sz w:val="20"/>
                <w:szCs w:val="20"/>
              </w:rPr>
            </w:pPr>
          </w:p>
        </w:tc>
        <w:tc>
          <w:tcPr>
            <w:tcW w:w="1691" w:type="dxa"/>
            <w:tcBorders>
              <w:bottom w:val="single" w:sz="4" w:space="0" w:color="auto"/>
            </w:tcBorders>
            <w:shd w:val="clear" w:color="auto" w:fill="auto"/>
          </w:tcPr>
          <w:p w14:paraId="4136B2A0" w14:textId="77777777" w:rsidR="00CE7CEF" w:rsidRPr="00BF3000" w:rsidRDefault="00CE7CEF" w:rsidP="00AC7CAD">
            <w:pPr>
              <w:rPr>
                <w:sz w:val="20"/>
                <w:szCs w:val="20"/>
              </w:rPr>
            </w:pPr>
          </w:p>
        </w:tc>
        <w:tc>
          <w:tcPr>
            <w:tcW w:w="296" w:type="dxa"/>
            <w:shd w:val="clear" w:color="auto" w:fill="auto"/>
          </w:tcPr>
          <w:p w14:paraId="6A6F799E" w14:textId="77777777" w:rsidR="00CE7CEF" w:rsidRPr="00BF3000" w:rsidRDefault="00CE7CEF" w:rsidP="00AC7CAD">
            <w:pPr>
              <w:rPr>
                <w:sz w:val="20"/>
                <w:szCs w:val="20"/>
              </w:rPr>
            </w:pPr>
          </w:p>
        </w:tc>
        <w:tc>
          <w:tcPr>
            <w:tcW w:w="3825" w:type="dxa"/>
            <w:tcBorders>
              <w:bottom w:val="single" w:sz="4" w:space="0" w:color="auto"/>
            </w:tcBorders>
            <w:shd w:val="clear" w:color="auto" w:fill="auto"/>
          </w:tcPr>
          <w:p w14:paraId="519985E7" w14:textId="77777777" w:rsidR="00CE7CEF" w:rsidRPr="00BF3000" w:rsidRDefault="00CE7CEF" w:rsidP="00AC7CAD">
            <w:pPr>
              <w:rPr>
                <w:sz w:val="20"/>
                <w:szCs w:val="20"/>
              </w:rPr>
            </w:pPr>
          </w:p>
        </w:tc>
        <w:tc>
          <w:tcPr>
            <w:tcW w:w="330" w:type="dxa"/>
            <w:shd w:val="clear" w:color="auto" w:fill="auto"/>
          </w:tcPr>
          <w:p w14:paraId="09B2D127" w14:textId="77777777" w:rsidR="00CE7CEF" w:rsidRPr="00BF3000" w:rsidRDefault="00CE7CEF" w:rsidP="00AC7CAD">
            <w:pPr>
              <w:rPr>
                <w:sz w:val="20"/>
                <w:szCs w:val="20"/>
              </w:rPr>
            </w:pPr>
          </w:p>
        </w:tc>
        <w:tc>
          <w:tcPr>
            <w:tcW w:w="3104" w:type="dxa"/>
            <w:gridSpan w:val="4"/>
            <w:tcBorders>
              <w:bottom w:val="single" w:sz="4" w:space="0" w:color="auto"/>
            </w:tcBorders>
            <w:shd w:val="clear" w:color="auto" w:fill="auto"/>
          </w:tcPr>
          <w:p w14:paraId="2C0E7DAA" w14:textId="77777777" w:rsidR="00CE7CEF" w:rsidRPr="00BF3000" w:rsidRDefault="00CE7CEF" w:rsidP="00AC7CAD">
            <w:pPr>
              <w:rPr>
                <w:sz w:val="20"/>
                <w:szCs w:val="20"/>
              </w:rPr>
            </w:pPr>
          </w:p>
        </w:tc>
      </w:tr>
      <w:tr w:rsidR="00CE7CEF" w14:paraId="259D00A6" w14:textId="77777777" w:rsidTr="0037685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wBefore w:w="35" w:type="dxa"/>
        </w:trPr>
        <w:tc>
          <w:tcPr>
            <w:tcW w:w="517" w:type="dxa"/>
            <w:tcBorders>
              <w:top w:val="single" w:sz="4" w:space="0" w:color="auto"/>
            </w:tcBorders>
          </w:tcPr>
          <w:p w14:paraId="34CBCE1A" w14:textId="77777777" w:rsidR="00CE7CEF" w:rsidRPr="00BF3000" w:rsidRDefault="00CE7CEF" w:rsidP="00B11A42">
            <w:pPr>
              <w:jc w:val="center"/>
              <w:rPr>
                <w:sz w:val="20"/>
                <w:szCs w:val="20"/>
              </w:rPr>
            </w:pPr>
          </w:p>
        </w:tc>
        <w:tc>
          <w:tcPr>
            <w:tcW w:w="1691" w:type="dxa"/>
            <w:tcBorders>
              <w:top w:val="single" w:sz="4" w:space="0" w:color="auto"/>
            </w:tcBorders>
            <w:shd w:val="clear" w:color="auto" w:fill="auto"/>
          </w:tcPr>
          <w:p w14:paraId="09AE7C69" w14:textId="77777777" w:rsidR="00CE7CEF" w:rsidRPr="00BF3000" w:rsidRDefault="00CE7CEF" w:rsidP="00B11A42">
            <w:pPr>
              <w:jc w:val="center"/>
              <w:rPr>
                <w:sz w:val="20"/>
                <w:szCs w:val="20"/>
              </w:rPr>
            </w:pPr>
            <w:r w:rsidRPr="00BF3000">
              <w:rPr>
                <w:sz w:val="20"/>
                <w:szCs w:val="20"/>
              </w:rPr>
              <w:t>Должность</w:t>
            </w:r>
          </w:p>
        </w:tc>
        <w:tc>
          <w:tcPr>
            <w:tcW w:w="296" w:type="dxa"/>
            <w:shd w:val="clear" w:color="auto" w:fill="auto"/>
          </w:tcPr>
          <w:p w14:paraId="05E78E22" w14:textId="77777777" w:rsidR="00CE7CEF" w:rsidRPr="00BF3000" w:rsidRDefault="00CE7CEF" w:rsidP="00B11A42">
            <w:pPr>
              <w:jc w:val="center"/>
              <w:rPr>
                <w:sz w:val="20"/>
                <w:szCs w:val="20"/>
              </w:rPr>
            </w:pPr>
          </w:p>
        </w:tc>
        <w:tc>
          <w:tcPr>
            <w:tcW w:w="3825" w:type="dxa"/>
            <w:tcBorders>
              <w:top w:val="single" w:sz="4" w:space="0" w:color="auto"/>
            </w:tcBorders>
            <w:shd w:val="clear" w:color="auto" w:fill="auto"/>
          </w:tcPr>
          <w:p w14:paraId="1F44547E" w14:textId="77777777" w:rsidR="00CE7CEF" w:rsidRPr="00BF3000" w:rsidRDefault="00CE7CEF" w:rsidP="00B11A42">
            <w:pPr>
              <w:jc w:val="center"/>
              <w:rPr>
                <w:sz w:val="20"/>
                <w:szCs w:val="20"/>
              </w:rPr>
            </w:pPr>
            <w:r w:rsidRPr="00BF3000">
              <w:rPr>
                <w:sz w:val="20"/>
                <w:szCs w:val="20"/>
              </w:rPr>
              <w:t>Подпись</w:t>
            </w:r>
          </w:p>
        </w:tc>
        <w:tc>
          <w:tcPr>
            <w:tcW w:w="330" w:type="dxa"/>
            <w:shd w:val="clear" w:color="auto" w:fill="auto"/>
          </w:tcPr>
          <w:p w14:paraId="1B6A2AB6" w14:textId="77777777" w:rsidR="00CE7CEF" w:rsidRPr="00BF3000" w:rsidRDefault="00CE7CEF" w:rsidP="00B11A42">
            <w:pPr>
              <w:jc w:val="center"/>
              <w:rPr>
                <w:sz w:val="20"/>
                <w:szCs w:val="20"/>
              </w:rPr>
            </w:pPr>
          </w:p>
        </w:tc>
        <w:tc>
          <w:tcPr>
            <w:tcW w:w="3104" w:type="dxa"/>
            <w:gridSpan w:val="4"/>
            <w:tcBorders>
              <w:top w:val="single" w:sz="4" w:space="0" w:color="auto"/>
            </w:tcBorders>
            <w:shd w:val="clear" w:color="auto" w:fill="auto"/>
          </w:tcPr>
          <w:p w14:paraId="52F53FCA" w14:textId="77777777" w:rsidR="00CE7CEF" w:rsidRPr="00BF3000" w:rsidRDefault="00CE7CEF" w:rsidP="00B11A42">
            <w:pPr>
              <w:jc w:val="center"/>
              <w:rPr>
                <w:sz w:val="20"/>
                <w:szCs w:val="20"/>
              </w:rPr>
            </w:pPr>
            <w:r w:rsidRPr="00BF3000">
              <w:rPr>
                <w:sz w:val="20"/>
                <w:szCs w:val="20"/>
              </w:rPr>
              <w:t>ФИО</w:t>
            </w:r>
          </w:p>
        </w:tc>
      </w:tr>
      <w:tr w:rsidR="00CE7CEF" w14:paraId="256F2A06" w14:textId="77777777" w:rsidTr="0037685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wBefore w:w="35" w:type="dxa"/>
          <w:trHeight w:val="142"/>
        </w:trPr>
        <w:tc>
          <w:tcPr>
            <w:tcW w:w="517" w:type="dxa"/>
          </w:tcPr>
          <w:p w14:paraId="132EB919" w14:textId="77777777" w:rsidR="00CE7CEF" w:rsidRPr="00BF3000" w:rsidRDefault="00CE7CEF" w:rsidP="00AC7CAD">
            <w:pPr>
              <w:rPr>
                <w:sz w:val="20"/>
                <w:szCs w:val="20"/>
              </w:rPr>
            </w:pPr>
          </w:p>
        </w:tc>
        <w:tc>
          <w:tcPr>
            <w:tcW w:w="1691" w:type="dxa"/>
            <w:shd w:val="clear" w:color="auto" w:fill="auto"/>
          </w:tcPr>
          <w:p w14:paraId="027FB0EE" w14:textId="77777777" w:rsidR="00CE7CEF" w:rsidRPr="00BF3000" w:rsidRDefault="00CE7CEF" w:rsidP="00AC7CAD">
            <w:pPr>
              <w:rPr>
                <w:sz w:val="20"/>
                <w:szCs w:val="20"/>
              </w:rPr>
            </w:pPr>
          </w:p>
        </w:tc>
        <w:tc>
          <w:tcPr>
            <w:tcW w:w="296" w:type="dxa"/>
            <w:shd w:val="clear" w:color="auto" w:fill="auto"/>
          </w:tcPr>
          <w:p w14:paraId="77B33A74" w14:textId="77777777" w:rsidR="00CE7CEF" w:rsidRPr="00BF3000" w:rsidRDefault="00CE7CEF" w:rsidP="00AC7CAD">
            <w:pPr>
              <w:rPr>
                <w:sz w:val="20"/>
                <w:szCs w:val="20"/>
              </w:rPr>
            </w:pPr>
          </w:p>
        </w:tc>
        <w:tc>
          <w:tcPr>
            <w:tcW w:w="3825" w:type="dxa"/>
            <w:shd w:val="clear" w:color="auto" w:fill="auto"/>
          </w:tcPr>
          <w:p w14:paraId="31D6637D" w14:textId="77777777" w:rsidR="00CE7CEF" w:rsidRPr="00BF3000" w:rsidRDefault="00CE7CEF" w:rsidP="00AC7CAD">
            <w:pPr>
              <w:rPr>
                <w:sz w:val="20"/>
                <w:szCs w:val="20"/>
              </w:rPr>
            </w:pPr>
          </w:p>
        </w:tc>
        <w:tc>
          <w:tcPr>
            <w:tcW w:w="330" w:type="dxa"/>
            <w:shd w:val="clear" w:color="auto" w:fill="auto"/>
          </w:tcPr>
          <w:p w14:paraId="08B379D2" w14:textId="77777777" w:rsidR="00CE7CEF" w:rsidRPr="00BF3000" w:rsidRDefault="00CE7CEF" w:rsidP="00AC7CAD">
            <w:pPr>
              <w:rPr>
                <w:sz w:val="20"/>
                <w:szCs w:val="20"/>
              </w:rPr>
            </w:pPr>
          </w:p>
        </w:tc>
        <w:tc>
          <w:tcPr>
            <w:tcW w:w="3104" w:type="dxa"/>
            <w:gridSpan w:val="4"/>
            <w:shd w:val="clear" w:color="auto" w:fill="auto"/>
          </w:tcPr>
          <w:p w14:paraId="685524BC" w14:textId="77777777" w:rsidR="00CE7CEF" w:rsidRPr="00BF3000" w:rsidRDefault="00CE7CEF" w:rsidP="00AC7CAD">
            <w:pPr>
              <w:rPr>
                <w:sz w:val="20"/>
                <w:szCs w:val="20"/>
              </w:rPr>
            </w:pPr>
          </w:p>
        </w:tc>
      </w:tr>
      <w:tr w:rsidR="00CE7CEF" w14:paraId="0A9F12B8" w14:textId="77777777" w:rsidTr="0037685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wBefore w:w="35" w:type="dxa"/>
        </w:trPr>
        <w:tc>
          <w:tcPr>
            <w:tcW w:w="517" w:type="dxa"/>
            <w:tcBorders>
              <w:bottom w:val="single" w:sz="4" w:space="0" w:color="auto"/>
            </w:tcBorders>
          </w:tcPr>
          <w:p w14:paraId="34ABE6F8" w14:textId="77777777" w:rsidR="00CE7CEF" w:rsidRPr="00BF3000" w:rsidRDefault="00CE7CEF" w:rsidP="00AC7CAD">
            <w:pPr>
              <w:rPr>
                <w:sz w:val="20"/>
                <w:szCs w:val="20"/>
              </w:rPr>
            </w:pPr>
          </w:p>
        </w:tc>
        <w:tc>
          <w:tcPr>
            <w:tcW w:w="1691" w:type="dxa"/>
            <w:tcBorders>
              <w:bottom w:val="single" w:sz="4" w:space="0" w:color="auto"/>
            </w:tcBorders>
            <w:shd w:val="clear" w:color="auto" w:fill="auto"/>
          </w:tcPr>
          <w:p w14:paraId="41C89A2D" w14:textId="77777777" w:rsidR="00CE7CEF" w:rsidRPr="00BF3000" w:rsidRDefault="00CE7CEF" w:rsidP="00AC7CAD">
            <w:pPr>
              <w:rPr>
                <w:sz w:val="20"/>
                <w:szCs w:val="20"/>
              </w:rPr>
            </w:pPr>
          </w:p>
        </w:tc>
        <w:tc>
          <w:tcPr>
            <w:tcW w:w="296" w:type="dxa"/>
            <w:shd w:val="clear" w:color="auto" w:fill="auto"/>
          </w:tcPr>
          <w:p w14:paraId="47CF8145" w14:textId="77777777" w:rsidR="00CE7CEF" w:rsidRPr="00BF3000" w:rsidRDefault="00CE7CEF" w:rsidP="00AC7CAD">
            <w:pPr>
              <w:rPr>
                <w:sz w:val="20"/>
                <w:szCs w:val="20"/>
              </w:rPr>
            </w:pPr>
          </w:p>
        </w:tc>
        <w:tc>
          <w:tcPr>
            <w:tcW w:w="3825" w:type="dxa"/>
            <w:tcBorders>
              <w:bottom w:val="single" w:sz="4" w:space="0" w:color="auto"/>
            </w:tcBorders>
            <w:shd w:val="clear" w:color="auto" w:fill="auto"/>
          </w:tcPr>
          <w:p w14:paraId="7E9F147F" w14:textId="77777777" w:rsidR="00CE7CEF" w:rsidRPr="00BF3000" w:rsidRDefault="00CE7CEF" w:rsidP="00AC7CAD">
            <w:pPr>
              <w:rPr>
                <w:sz w:val="20"/>
                <w:szCs w:val="20"/>
              </w:rPr>
            </w:pPr>
          </w:p>
        </w:tc>
        <w:tc>
          <w:tcPr>
            <w:tcW w:w="330" w:type="dxa"/>
            <w:shd w:val="clear" w:color="auto" w:fill="auto"/>
          </w:tcPr>
          <w:p w14:paraId="37E24393" w14:textId="77777777" w:rsidR="00CE7CEF" w:rsidRPr="00BF3000" w:rsidRDefault="00CE7CEF" w:rsidP="00AC7CAD">
            <w:pPr>
              <w:rPr>
                <w:sz w:val="20"/>
                <w:szCs w:val="20"/>
              </w:rPr>
            </w:pPr>
          </w:p>
        </w:tc>
        <w:tc>
          <w:tcPr>
            <w:tcW w:w="3104" w:type="dxa"/>
            <w:gridSpan w:val="4"/>
            <w:tcBorders>
              <w:bottom w:val="single" w:sz="4" w:space="0" w:color="auto"/>
            </w:tcBorders>
            <w:shd w:val="clear" w:color="auto" w:fill="auto"/>
          </w:tcPr>
          <w:p w14:paraId="7E47268E" w14:textId="77777777" w:rsidR="00CE7CEF" w:rsidRPr="00BF3000" w:rsidRDefault="00CE7CEF" w:rsidP="00AC7CAD">
            <w:pPr>
              <w:rPr>
                <w:sz w:val="20"/>
                <w:szCs w:val="20"/>
              </w:rPr>
            </w:pPr>
          </w:p>
        </w:tc>
      </w:tr>
      <w:tr w:rsidR="00CE7CEF" w14:paraId="005D1B71" w14:textId="77777777" w:rsidTr="0037685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wBefore w:w="35" w:type="dxa"/>
        </w:trPr>
        <w:tc>
          <w:tcPr>
            <w:tcW w:w="517" w:type="dxa"/>
            <w:tcBorders>
              <w:top w:val="single" w:sz="4" w:space="0" w:color="auto"/>
            </w:tcBorders>
          </w:tcPr>
          <w:p w14:paraId="139DDD83" w14:textId="77777777" w:rsidR="00CE7CEF" w:rsidRPr="00BF3000" w:rsidRDefault="00CE7CEF" w:rsidP="00B11A42">
            <w:pPr>
              <w:ind w:left="284" w:hanging="284"/>
              <w:jc w:val="center"/>
              <w:rPr>
                <w:sz w:val="20"/>
                <w:szCs w:val="20"/>
              </w:rPr>
            </w:pPr>
          </w:p>
        </w:tc>
        <w:tc>
          <w:tcPr>
            <w:tcW w:w="1691" w:type="dxa"/>
            <w:tcBorders>
              <w:top w:val="single" w:sz="4" w:space="0" w:color="auto"/>
            </w:tcBorders>
            <w:shd w:val="clear" w:color="auto" w:fill="auto"/>
          </w:tcPr>
          <w:p w14:paraId="2A4794B4" w14:textId="77777777" w:rsidR="00CE7CEF" w:rsidRPr="00BF3000" w:rsidRDefault="00CE7CEF" w:rsidP="00B11A42">
            <w:pPr>
              <w:ind w:left="284" w:hanging="284"/>
              <w:jc w:val="center"/>
              <w:rPr>
                <w:sz w:val="20"/>
                <w:szCs w:val="20"/>
              </w:rPr>
            </w:pPr>
            <w:r w:rsidRPr="00BF3000">
              <w:rPr>
                <w:sz w:val="20"/>
                <w:szCs w:val="20"/>
              </w:rPr>
              <w:t>Должность</w:t>
            </w:r>
          </w:p>
        </w:tc>
        <w:tc>
          <w:tcPr>
            <w:tcW w:w="296" w:type="dxa"/>
            <w:shd w:val="clear" w:color="auto" w:fill="auto"/>
          </w:tcPr>
          <w:p w14:paraId="17207404" w14:textId="77777777" w:rsidR="00CE7CEF" w:rsidRPr="00BF3000" w:rsidRDefault="00CE7CEF" w:rsidP="00B11A42">
            <w:pPr>
              <w:jc w:val="center"/>
              <w:rPr>
                <w:sz w:val="20"/>
                <w:szCs w:val="20"/>
              </w:rPr>
            </w:pPr>
          </w:p>
        </w:tc>
        <w:tc>
          <w:tcPr>
            <w:tcW w:w="3825" w:type="dxa"/>
            <w:tcBorders>
              <w:top w:val="single" w:sz="4" w:space="0" w:color="auto"/>
            </w:tcBorders>
            <w:shd w:val="clear" w:color="auto" w:fill="auto"/>
          </w:tcPr>
          <w:p w14:paraId="530F80E3" w14:textId="77777777" w:rsidR="00CE7CEF" w:rsidRPr="00BF3000" w:rsidRDefault="00CE7CEF" w:rsidP="00B11A42">
            <w:pPr>
              <w:jc w:val="center"/>
              <w:rPr>
                <w:sz w:val="20"/>
                <w:szCs w:val="20"/>
              </w:rPr>
            </w:pPr>
            <w:r w:rsidRPr="00BF3000">
              <w:rPr>
                <w:sz w:val="20"/>
                <w:szCs w:val="20"/>
              </w:rPr>
              <w:t>Подпись</w:t>
            </w:r>
          </w:p>
        </w:tc>
        <w:tc>
          <w:tcPr>
            <w:tcW w:w="330" w:type="dxa"/>
            <w:shd w:val="clear" w:color="auto" w:fill="auto"/>
          </w:tcPr>
          <w:p w14:paraId="14D07097" w14:textId="77777777" w:rsidR="00CE7CEF" w:rsidRPr="00BF3000" w:rsidRDefault="00CE7CEF" w:rsidP="00B11A42">
            <w:pPr>
              <w:jc w:val="center"/>
              <w:rPr>
                <w:sz w:val="20"/>
                <w:szCs w:val="20"/>
              </w:rPr>
            </w:pPr>
          </w:p>
        </w:tc>
        <w:tc>
          <w:tcPr>
            <w:tcW w:w="3104" w:type="dxa"/>
            <w:gridSpan w:val="4"/>
            <w:tcBorders>
              <w:top w:val="single" w:sz="4" w:space="0" w:color="auto"/>
            </w:tcBorders>
            <w:shd w:val="clear" w:color="auto" w:fill="auto"/>
          </w:tcPr>
          <w:p w14:paraId="1B7C0874" w14:textId="77777777" w:rsidR="00CE7CEF" w:rsidRPr="00BF3000" w:rsidRDefault="00CE7CEF" w:rsidP="00B11A42">
            <w:pPr>
              <w:jc w:val="center"/>
              <w:rPr>
                <w:sz w:val="20"/>
                <w:szCs w:val="20"/>
              </w:rPr>
            </w:pPr>
            <w:r w:rsidRPr="00BF3000">
              <w:rPr>
                <w:sz w:val="20"/>
                <w:szCs w:val="20"/>
              </w:rPr>
              <w:t>ФИО</w:t>
            </w:r>
          </w:p>
        </w:tc>
      </w:tr>
    </w:tbl>
    <w:p w14:paraId="0EF2749A" w14:textId="1FB75220" w:rsidR="00721161" w:rsidRDefault="00C57CE4" w:rsidP="00D2212B">
      <w:pPr>
        <w:jc w:val="center"/>
        <w:rPr>
          <w:rStyle w:val="FontStyle59"/>
          <w:rFonts w:ascii="Arial" w:hAnsi="Arial" w:cs="Arial"/>
          <w:b/>
          <w:sz w:val="24"/>
          <w:szCs w:val="24"/>
        </w:rPr>
      </w:pPr>
      <w:r w:rsidRPr="00D2212B">
        <w:br w:type="page"/>
      </w:r>
      <w:r w:rsidR="00721161">
        <w:rPr>
          <w:rStyle w:val="FontStyle59"/>
          <w:rFonts w:ascii="Arial" w:hAnsi="Arial" w:cs="Arial"/>
          <w:b/>
          <w:sz w:val="24"/>
          <w:szCs w:val="24"/>
        </w:rPr>
        <w:lastRenderedPageBreak/>
        <w:t>ЧЕК-ЛИСТ</w:t>
      </w:r>
      <w:r w:rsidR="00BF3000">
        <w:rPr>
          <w:rStyle w:val="FontStyle59"/>
          <w:rFonts w:ascii="Arial" w:hAnsi="Arial" w:cs="Arial"/>
          <w:b/>
          <w:sz w:val="24"/>
          <w:szCs w:val="24"/>
        </w:rPr>
        <w:t xml:space="preserve"> №23</w:t>
      </w:r>
      <w:r w:rsidR="00721161">
        <w:rPr>
          <w:rStyle w:val="FontStyle59"/>
          <w:rFonts w:ascii="Arial" w:hAnsi="Arial" w:cs="Arial"/>
          <w:b/>
          <w:sz w:val="24"/>
          <w:szCs w:val="24"/>
        </w:rPr>
        <w:t xml:space="preserve"> «УСТАНОВКА УГЛЕВОДОРОДНЫХ И КИСЛОТНЫХ ВАНН»</w:t>
      </w:r>
    </w:p>
    <w:p w14:paraId="066FF46B" w14:textId="77777777" w:rsidR="00D2212B" w:rsidRDefault="00D2212B" w:rsidP="00D2212B">
      <w:pPr>
        <w:jc w:val="center"/>
        <w:rPr>
          <w:rStyle w:val="FontStyle59"/>
          <w:rFonts w:ascii="Arial" w:hAnsi="Arial" w:cs="Arial"/>
          <w:b/>
          <w:sz w:val="24"/>
          <w:szCs w:val="24"/>
        </w:rPr>
      </w:pPr>
    </w:p>
    <w:tbl>
      <w:tblPr>
        <w:tblW w:w="9815" w:type="dxa"/>
        <w:tblInd w:w="-34" w:type="dxa"/>
        <w:tblLook w:val="04A0" w:firstRow="1" w:lastRow="0" w:firstColumn="1" w:lastColumn="0" w:noHBand="0" w:noVBand="1"/>
      </w:tblPr>
      <w:tblGrid>
        <w:gridCol w:w="4961"/>
        <w:gridCol w:w="4854"/>
      </w:tblGrid>
      <w:tr w:rsidR="00D2212B" w:rsidRPr="00EE15F4" w14:paraId="25509D94" w14:textId="77777777" w:rsidTr="00F92B0E">
        <w:trPr>
          <w:trHeight w:val="451"/>
        </w:trPr>
        <w:tc>
          <w:tcPr>
            <w:tcW w:w="4961" w:type="dxa"/>
            <w:tcBorders>
              <w:top w:val="nil"/>
              <w:left w:val="nil"/>
              <w:bottom w:val="nil"/>
              <w:right w:val="nil"/>
            </w:tcBorders>
            <w:shd w:val="clear" w:color="auto" w:fill="auto"/>
            <w:noWrap/>
            <w:vAlign w:val="bottom"/>
            <w:hideMark/>
          </w:tcPr>
          <w:p w14:paraId="10005EC2" w14:textId="77777777" w:rsidR="00D2212B" w:rsidRPr="004E55BF" w:rsidRDefault="00D2212B" w:rsidP="00AC7CAD">
            <w:pPr>
              <w:rPr>
                <w:rFonts w:eastAsia="Times New Roman"/>
                <w:b/>
                <w:bCs/>
                <w:szCs w:val="24"/>
              </w:rPr>
            </w:pPr>
            <w:r w:rsidRPr="004E55BF">
              <w:rPr>
                <w:rFonts w:eastAsia="Times New Roman"/>
                <w:b/>
                <w:bCs/>
                <w:szCs w:val="24"/>
              </w:rPr>
              <w:t xml:space="preserve">Месторождение: Ванкорское                      </w:t>
            </w:r>
          </w:p>
        </w:tc>
        <w:tc>
          <w:tcPr>
            <w:tcW w:w="4854" w:type="dxa"/>
            <w:tcBorders>
              <w:top w:val="nil"/>
              <w:left w:val="nil"/>
              <w:bottom w:val="nil"/>
              <w:right w:val="nil"/>
            </w:tcBorders>
            <w:shd w:val="clear" w:color="auto" w:fill="auto"/>
            <w:noWrap/>
            <w:vAlign w:val="bottom"/>
            <w:hideMark/>
          </w:tcPr>
          <w:p w14:paraId="793FF2C0" w14:textId="77777777" w:rsidR="00D2212B" w:rsidRPr="004E55BF" w:rsidRDefault="00D2212B" w:rsidP="00AC7CAD">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D2212B" w:rsidRPr="00EE15F4" w14:paraId="1A307D9C"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20B9FD20" w14:textId="77777777" w:rsidR="00D2212B" w:rsidRPr="00EE15F4" w:rsidRDefault="00D2212B" w:rsidP="00AC7CAD">
            <w:pPr>
              <w:rPr>
                <w:rFonts w:eastAsia="Times New Roman"/>
              </w:rPr>
            </w:pPr>
            <w:r w:rsidRPr="004E55BF">
              <w:rPr>
                <w:rFonts w:eastAsia="Times New Roman"/>
                <w:b/>
                <w:bCs/>
                <w:szCs w:val="24"/>
              </w:rPr>
              <w:t xml:space="preserve">Заказчик: ООО "РН-Ванкор"                      </w:t>
            </w:r>
          </w:p>
        </w:tc>
      </w:tr>
      <w:tr w:rsidR="00D2212B" w:rsidRPr="00EE15F4" w14:paraId="710831E8"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514F7A00" w14:textId="77777777" w:rsidR="00D2212B" w:rsidRPr="00EE15F4" w:rsidRDefault="00D2212B" w:rsidP="00AC7CAD">
            <w:pPr>
              <w:rPr>
                <w:rFonts w:eastAsia="Times New Roman"/>
              </w:rPr>
            </w:pPr>
            <w:r w:rsidRPr="004E55BF">
              <w:rPr>
                <w:rFonts w:eastAsia="Times New Roman"/>
                <w:b/>
                <w:bCs/>
                <w:szCs w:val="24"/>
              </w:rPr>
              <w:t xml:space="preserve">Буровой подрядчик: </w:t>
            </w:r>
          </w:p>
        </w:tc>
      </w:tr>
      <w:tr w:rsidR="00D2212B" w:rsidRPr="00EE15F4" w14:paraId="6A4D34E6" w14:textId="77777777" w:rsidTr="00F92B0E">
        <w:trPr>
          <w:trHeight w:val="199"/>
        </w:trPr>
        <w:tc>
          <w:tcPr>
            <w:tcW w:w="9815" w:type="dxa"/>
            <w:gridSpan w:val="2"/>
            <w:tcBorders>
              <w:top w:val="nil"/>
              <w:left w:val="nil"/>
              <w:bottom w:val="nil"/>
              <w:right w:val="nil"/>
            </w:tcBorders>
            <w:shd w:val="clear" w:color="auto" w:fill="auto"/>
            <w:noWrap/>
            <w:vAlign w:val="bottom"/>
            <w:hideMark/>
          </w:tcPr>
          <w:p w14:paraId="626F7E4D" w14:textId="77777777" w:rsidR="00D2212B" w:rsidRPr="00EE15F4" w:rsidRDefault="00D2212B" w:rsidP="00AC7CAD">
            <w:pPr>
              <w:rPr>
                <w:rFonts w:eastAsia="Times New Roman"/>
              </w:rPr>
            </w:pPr>
          </w:p>
        </w:tc>
      </w:tr>
      <w:tr w:rsidR="00D2212B" w:rsidRPr="00EE15F4" w14:paraId="472E2901" w14:textId="77777777" w:rsidTr="00F92B0E">
        <w:trPr>
          <w:trHeight w:val="315"/>
        </w:trPr>
        <w:tc>
          <w:tcPr>
            <w:tcW w:w="9815" w:type="dxa"/>
            <w:gridSpan w:val="2"/>
            <w:tcBorders>
              <w:top w:val="nil"/>
              <w:left w:val="nil"/>
              <w:bottom w:val="nil"/>
              <w:right w:val="nil"/>
            </w:tcBorders>
            <w:shd w:val="clear" w:color="auto" w:fill="auto"/>
            <w:noWrap/>
            <w:vAlign w:val="bottom"/>
            <w:hideMark/>
          </w:tcPr>
          <w:p w14:paraId="2EF34F18" w14:textId="77777777" w:rsidR="00D2212B" w:rsidRPr="00EE15F4" w:rsidRDefault="00D2212B" w:rsidP="00AC7CAD">
            <w:pPr>
              <w:rPr>
                <w:rFonts w:eastAsia="Times New Roman"/>
              </w:rPr>
            </w:pPr>
            <w:r w:rsidRPr="004E55BF">
              <w:rPr>
                <w:rFonts w:eastAsia="Times New Roman"/>
                <w:b/>
                <w:bCs/>
                <w:szCs w:val="24"/>
              </w:rPr>
              <w:t xml:space="preserve">Дата заполнения: </w:t>
            </w:r>
          </w:p>
        </w:tc>
      </w:tr>
    </w:tbl>
    <w:p w14:paraId="50E7EAAC" w14:textId="77777777" w:rsidR="00721161" w:rsidRPr="00BF44AD" w:rsidRDefault="00721161" w:rsidP="00386984">
      <w:pPr>
        <w:rPr>
          <w:szCs w:val="24"/>
        </w:rPr>
      </w:pPr>
    </w:p>
    <w:tbl>
      <w:tblPr>
        <w:tblW w:w="9754"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40"/>
        <w:gridCol w:w="5314"/>
        <w:gridCol w:w="764"/>
        <w:gridCol w:w="853"/>
        <w:gridCol w:w="2283"/>
      </w:tblGrid>
      <w:tr w:rsidR="000E5743" w:rsidRPr="00610371" w14:paraId="0F6B3E1A" w14:textId="77777777" w:rsidTr="00490F91">
        <w:trPr>
          <w:trHeight w:val="220"/>
          <w:tblHeader/>
          <w:jc w:val="center"/>
        </w:trPr>
        <w:tc>
          <w:tcPr>
            <w:tcW w:w="540" w:type="dxa"/>
            <w:vMerge w:val="restart"/>
            <w:shd w:val="clear" w:color="auto" w:fill="FFD201"/>
            <w:vAlign w:val="center"/>
          </w:tcPr>
          <w:p w14:paraId="6C22A41F" w14:textId="77777777" w:rsidR="000E5743" w:rsidRPr="008634D3" w:rsidRDefault="008634D3" w:rsidP="00386984">
            <w:pPr>
              <w:jc w:val="center"/>
              <w:rPr>
                <w:rFonts w:ascii="Arial" w:hAnsi="Arial" w:cs="Arial"/>
                <w:b/>
                <w:bCs/>
                <w:sz w:val="16"/>
                <w:szCs w:val="16"/>
              </w:rPr>
            </w:pPr>
            <w:r w:rsidRPr="008634D3">
              <w:rPr>
                <w:rFonts w:ascii="Arial" w:hAnsi="Arial" w:cs="Arial"/>
                <w:b/>
                <w:bCs/>
                <w:sz w:val="16"/>
                <w:szCs w:val="16"/>
              </w:rPr>
              <w:t>№ П/П</w:t>
            </w:r>
          </w:p>
        </w:tc>
        <w:tc>
          <w:tcPr>
            <w:tcW w:w="5314" w:type="dxa"/>
            <w:vMerge w:val="restart"/>
            <w:shd w:val="clear" w:color="auto" w:fill="FFD201"/>
            <w:vAlign w:val="center"/>
          </w:tcPr>
          <w:p w14:paraId="07FF18B9" w14:textId="77777777" w:rsidR="000E5743" w:rsidRPr="008634D3" w:rsidRDefault="008634D3" w:rsidP="00386984">
            <w:pPr>
              <w:jc w:val="center"/>
              <w:rPr>
                <w:rFonts w:ascii="Arial" w:hAnsi="Arial" w:cs="Arial"/>
                <w:b/>
                <w:bCs/>
                <w:sz w:val="16"/>
                <w:szCs w:val="16"/>
              </w:rPr>
            </w:pPr>
            <w:r w:rsidRPr="008634D3">
              <w:rPr>
                <w:rFonts w:ascii="Arial" w:hAnsi="Arial" w:cs="Arial"/>
                <w:b/>
                <w:bCs/>
                <w:sz w:val="16"/>
                <w:szCs w:val="16"/>
              </w:rPr>
              <w:t>ТРЕБОВАНИЯ ПО ОБЕСПЕЧЕНИЮ БЕЗОПАСНОСТИ</w:t>
            </w:r>
          </w:p>
        </w:tc>
        <w:tc>
          <w:tcPr>
            <w:tcW w:w="1617" w:type="dxa"/>
            <w:gridSpan w:val="2"/>
            <w:shd w:val="clear" w:color="auto" w:fill="FFD201"/>
            <w:vAlign w:val="center"/>
          </w:tcPr>
          <w:p w14:paraId="60643491" w14:textId="77777777" w:rsidR="000E5743" w:rsidRPr="008634D3" w:rsidRDefault="008634D3" w:rsidP="00386984">
            <w:pPr>
              <w:jc w:val="center"/>
              <w:rPr>
                <w:rFonts w:ascii="Arial" w:hAnsi="Arial" w:cs="Arial"/>
                <w:b/>
                <w:bCs/>
                <w:sz w:val="16"/>
                <w:szCs w:val="16"/>
              </w:rPr>
            </w:pPr>
            <w:r w:rsidRPr="008634D3">
              <w:rPr>
                <w:rFonts w:ascii="Arial" w:hAnsi="Arial" w:cs="Arial"/>
                <w:b/>
                <w:bCs/>
                <w:sz w:val="16"/>
                <w:szCs w:val="16"/>
              </w:rPr>
              <w:t>СООТВЕТСТВИЕ</w:t>
            </w:r>
          </w:p>
        </w:tc>
        <w:tc>
          <w:tcPr>
            <w:tcW w:w="2283" w:type="dxa"/>
            <w:vMerge w:val="restart"/>
            <w:shd w:val="clear" w:color="auto" w:fill="FFD201"/>
            <w:vAlign w:val="center"/>
          </w:tcPr>
          <w:p w14:paraId="7F4183D3" w14:textId="77777777" w:rsidR="000E5743" w:rsidRPr="008634D3" w:rsidRDefault="008634D3" w:rsidP="00386984">
            <w:pPr>
              <w:jc w:val="center"/>
              <w:rPr>
                <w:rFonts w:ascii="Arial" w:hAnsi="Arial" w:cs="Arial"/>
                <w:b/>
                <w:bCs/>
                <w:sz w:val="16"/>
                <w:szCs w:val="16"/>
              </w:rPr>
            </w:pPr>
            <w:r w:rsidRPr="008634D3">
              <w:rPr>
                <w:rFonts w:ascii="Arial" w:hAnsi="Arial" w:cs="Arial"/>
                <w:b/>
                <w:bCs/>
                <w:sz w:val="16"/>
                <w:szCs w:val="16"/>
              </w:rPr>
              <w:t>ПРИМЕЧАНИЕ</w:t>
            </w:r>
          </w:p>
        </w:tc>
      </w:tr>
      <w:tr w:rsidR="000E5743" w:rsidRPr="00610371" w14:paraId="616B786B" w14:textId="77777777" w:rsidTr="003A0704">
        <w:trPr>
          <w:trHeight w:val="220"/>
          <w:tblHeader/>
          <w:jc w:val="center"/>
        </w:trPr>
        <w:tc>
          <w:tcPr>
            <w:tcW w:w="540" w:type="dxa"/>
            <w:vMerge/>
            <w:tcBorders>
              <w:bottom w:val="single" w:sz="12" w:space="0" w:color="auto"/>
            </w:tcBorders>
            <w:shd w:val="clear" w:color="auto" w:fill="FFD201"/>
            <w:vAlign w:val="center"/>
          </w:tcPr>
          <w:p w14:paraId="203A1615" w14:textId="77777777" w:rsidR="000E5743" w:rsidRPr="00610371" w:rsidRDefault="000E5743" w:rsidP="00386984">
            <w:pPr>
              <w:rPr>
                <w:b/>
                <w:bCs/>
                <w:sz w:val="20"/>
                <w:szCs w:val="20"/>
              </w:rPr>
            </w:pPr>
          </w:p>
        </w:tc>
        <w:tc>
          <w:tcPr>
            <w:tcW w:w="5314" w:type="dxa"/>
            <w:vMerge/>
            <w:tcBorders>
              <w:bottom w:val="single" w:sz="12" w:space="0" w:color="auto"/>
            </w:tcBorders>
            <w:shd w:val="clear" w:color="auto" w:fill="FFD201"/>
            <w:vAlign w:val="center"/>
          </w:tcPr>
          <w:p w14:paraId="6F6DE4AA" w14:textId="77777777" w:rsidR="000E5743" w:rsidRPr="00610371" w:rsidRDefault="000E5743" w:rsidP="00386984">
            <w:pPr>
              <w:rPr>
                <w:b/>
                <w:bCs/>
                <w:sz w:val="20"/>
                <w:szCs w:val="20"/>
              </w:rPr>
            </w:pPr>
          </w:p>
        </w:tc>
        <w:tc>
          <w:tcPr>
            <w:tcW w:w="764" w:type="dxa"/>
            <w:tcBorders>
              <w:bottom w:val="single" w:sz="12" w:space="0" w:color="auto"/>
            </w:tcBorders>
            <w:shd w:val="clear" w:color="auto" w:fill="FFD201"/>
            <w:vAlign w:val="center"/>
          </w:tcPr>
          <w:p w14:paraId="65EA4112" w14:textId="77777777" w:rsidR="000E5743" w:rsidRPr="00D573AF" w:rsidRDefault="008634D3" w:rsidP="00386984">
            <w:pPr>
              <w:jc w:val="center"/>
              <w:rPr>
                <w:rFonts w:ascii="Arial" w:hAnsi="Arial" w:cs="Arial"/>
                <w:b/>
                <w:bCs/>
                <w:sz w:val="14"/>
                <w:szCs w:val="14"/>
              </w:rPr>
            </w:pPr>
            <w:r w:rsidRPr="00D573AF">
              <w:rPr>
                <w:rFonts w:ascii="Arial" w:hAnsi="Arial" w:cs="Arial"/>
                <w:b/>
                <w:bCs/>
                <w:sz w:val="14"/>
                <w:szCs w:val="14"/>
              </w:rPr>
              <w:t>ДА</w:t>
            </w:r>
          </w:p>
        </w:tc>
        <w:tc>
          <w:tcPr>
            <w:tcW w:w="852" w:type="dxa"/>
            <w:tcBorders>
              <w:bottom w:val="single" w:sz="12" w:space="0" w:color="auto"/>
            </w:tcBorders>
            <w:shd w:val="clear" w:color="auto" w:fill="FFD201"/>
            <w:vAlign w:val="center"/>
          </w:tcPr>
          <w:p w14:paraId="66CF3E5B" w14:textId="77777777" w:rsidR="000E5743" w:rsidRPr="00D573AF" w:rsidRDefault="008634D3" w:rsidP="00386984">
            <w:pPr>
              <w:jc w:val="center"/>
              <w:rPr>
                <w:rFonts w:ascii="Arial" w:hAnsi="Arial" w:cs="Arial"/>
                <w:b/>
                <w:bCs/>
                <w:sz w:val="14"/>
                <w:szCs w:val="14"/>
              </w:rPr>
            </w:pPr>
            <w:r w:rsidRPr="00D573AF">
              <w:rPr>
                <w:rFonts w:ascii="Arial" w:hAnsi="Arial" w:cs="Arial"/>
                <w:b/>
                <w:bCs/>
                <w:sz w:val="14"/>
                <w:szCs w:val="14"/>
              </w:rPr>
              <w:t>НЕТ</w:t>
            </w:r>
          </w:p>
        </w:tc>
        <w:tc>
          <w:tcPr>
            <w:tcW w:w="2283" w:type="dxa"/>
            <w:vMerge/>
            <w:tcBorders>
              <w:bottom w:val="single" w:sz="12" w:space="0" w:color="auto"/>
            </w:tcBorders>
            <w:shd w:val="clear" w:color="auto" w:fill="FFD201"/>
            <w:vAlign w:val="center"/>
          </w:tcPr>
          <w:p w14:paraId="37981BB3" w14:textId="77777777" w:rsidR="000E5743" w:rsidRPr="00610371" w:rsidRDefault="000E5743" w:rsidP="00386984">
            <w:pPr>
              <w:rPr>
                <w:b/>
                <w:bCs/>
                <w:sz w:val="20"/>
                <w:szCs w:val="20"/>
              </w:rPr>
            </w:pPr>
          </w:p>
        </w:tc>
      </w:tr>
      <w:tr w:rsidR="000E5743" w:rsidRPr="00610371" w14:paraId="2BDE4A19" w14:textId="77777777" w:rsidTr="003A0704">
        <w:trPr>
          <w:trHeight w:val="263"/>
          <w:tblHeader/>
          <w:jc w:val="center"/>
        </w:trPr>
        <w:tc>
          <w:tcPr>
            <w:tcW w:w="540" w:type="dxa"/>
            <w:tcBorders>
              <w:top w:val="single" w:sz="12" w:space="0" w:color="auto"/>
              <w:bottom w:val="single" w:sz="6" w:space="0" w:color="auto"/>
            </w:tcBorders>
            <w:vAlign w:val="center"/>
          </w:tcPr>
          <w:p w14:paraId="72F78B44" w14:textId="77777777" w:rsidR="000E5743" w:rsidRPr="00610371" w:rsidRDefault="000E5743" w:rsidP="00386984">
            <w:pPr>
              <w:pStyle w:val="afe"/>
              <w:ind w:left="-193" w:right="-119"/>
              <w:contextualSpacing w:val="0"/>
              <w:jc w:val="center"/>
              <w:rPr>
                <w:bCs/>
                <w:sz w:val="20"/>
                <w:szCs w:val="20"/>
              </w:rPr>
            </w:pPr>
            <w:r w:rsidRPr="00610371">
              <w:rPr>
                <w:bCs/>
                <w:sz w:val="20"/>
                <w:szCs w:val="20"/>
              </w:rPr>
              <w:t>1</w:t>
            </w:r>
          </w:p>
        </w:tc>
        <w:tc>
          <w:tcPr>
            <w:tcW w:w="5314" w:type="dxa"/>
            <w:tcBorders>
              <w:top w:val="single" w:sz="12" w:space="0" w:color="auto"/>
              <w:bottom w:val="single" w:sz="6" w:space="0" w:color="auto"/>
            </w:tcBorders>
            <w:vAlign w:val="center"/>
          </w:tcPr>
          <w:p w14:paraId="1DA6AD36" w14:textId="77777777" w:rsidR="000E5743" w:rsidRPr="00610371" w:rsidRDefault="000E5743" w:rsidP="00386984">
            <w:pPr>
              <w:rPr>
                <w:position w:val="-10"/>
                <w:sz w:val="20"/>
                <w:szCs w:val="20"/>
              </w:rPr>
            </w:pPr>
            <w:r>
              <w:rPr>
                <w:position w:val="-10"/>
                <w:sz w:val="20"/>
                <w:szCs w:val="20"/>
              </w:rPr>
              <w:t>Наличие СИЗ для работы с ядовитыми веществами</w:t>
            </w:r>
          </w:p>
        </w:tc>
        <w:tc>
          <w:tcPr>
            <w:tcW w:w="764" w:type="dxa"/>
            <w:tcBorders>
              <w:top w:val="single" w:sz="12" w:space="0" w:color="auto"/>
              <w:bottom w:val="single" w:sz="6" w:space="0" w:color="auto"/>
            </w:tcBorders>
            <w:vAlign w:val="center"/>
          </w:tcPr>
          <w:p w14:paraId="1E4FADB0" w14:textId="77777777" w:rsidR="000E5743" w:rsidRPr="00610371" w:rsidRDefault="000E5743" w:rsidP="00386984">
            <w:pPr>
              <w:rPr>
                <w:bCs/>
                <w:sz w:val="20"/>
                <w:szCs w:val="20"/>
              </w:rPr>
            </w:pPr>
          </w:p>
        </w:tc>
        <w:tc>
          <w:tcPr>
            <w:tcW w:w="852" w:type="dxa"/>
            <w:tcBorders>
              <w:top w:val="single" w:sz="12" w:space="0" w:color="auto"/>
              <w:bottom w:val="single" w:sz="6" w:space="0" w:color="auto"/>
            </w:tcBorders>
            <w:vAlign w:val="center"/>
          </w:tcPr>
          <w:p w14:paraId="71C6EDD6" w14:textId="77777777" w:rsidR="000E5743" w:rsidRPr="00610371" w:rsidRDefault="000E5743" w:rsidP="00386984">
            <w:pPr>
              <w:rPr>
                <w:bCs/>
                <w:sz w:val="20"/>
                <w:szCs w:val="20"/>
              </w:rPr>
            </w:pPr>
          </w:p>
        </w:tc>
        <w:tc>
          <w:tcPr>
            <w:tcW w:w="2283" w:type="dxa"/>
            <w:tcBorders>
              <w:top w:val="single" w:sz="12" w:space="0" w:color="auto"/>
              <w:bottom w:val="single" w:sz="6" w:space="0" w:color="auto"/>
            </w:tcBorders>
            <w:vAlign w:val="center"/>
          </w:tcPr>
          <w:p w14:paraId="779F0DB8" w14:textId="77777777" w:rsidR="000E5743" w:rsidRPr="00610371" w:rsidRDefault="000E5743" w:rsidP="00386984">
            <w:pPr>
              <w:rPr>
                <w:bCs/>
                <w:sz w:val="20"/>
                <w:szCs w:val="20"/>
              </w:rPr>
            </w:pPr>
          </w:p>
        </w:tc>
      </w:tr>
      <w:tr w:rsidR="000E5743" w:rsidRPr="00610371" w14:paraId="6CD8F44E" w14:textId="77777777" w:rsidTr="003A0704">
        <w:trPr>
          <w:trHeight w:val="279"/>
          <w:tblHeader/>
          <w:jc w:val="center"/>
        </w:trPr>
        <w:tc>
          <w:tcPr>
            <w:tcW w:w="540" w:type="dxa"/>
            <w:tcBorders>
              <w:top w:val="single" w:sz="6" w:space="0" w:color="auto"/>
              <w:bottom w:val="single" w:sz="6" w:space="0" w:color="auto"/>
            </w:tcBorders>
            <w:vAlign w:val="center"/>
          </w:tcPr>
          <w:p w14:paraId="09CD7D79" w14:textId="77777777" w:rsidR="000E5743" w:rsidRPr="00610371" w:rsidRDefault="000E5743" w:rsidP="00386984">
            <w:pPr>
              <w:pStyle w:val="afe"/>
              <w:ind w:left="-193" w:right="-119"/>
              <w:contextualSpacing w:val="0"/>
              <w:jc w:val="center"/>
              <w:rPr>
                <w:bCs/>
                <w:sz w:val="20"/>
                <w:szCs w:val="20"/>
              </w:rPr>
            </w:pPr>
            <w:r w:rsidRPr="00610371">
              <w:rPr>
                <w:bCs/>
                <w:sz w:val="20"/>
                <w:szCs w:val="20"/>
              </w:rPr>
              <w:t>2</w:t>
            </w:r>
          </w:p>
        </w:tc>
        <w:tc>
          <w:tcPr>
            <w:tcW w:w="5314" w:type="dxa"/>
            <w:tcBorders>
              <w:top w:val="single" w:sz="6" w:space="0" w:color="auto"/>
              <w:bottom w:val="single" w:sz="6" w:space="0" w:color="auto"/>
            </w:tcBorders>
            <w:vAlign w:val="center"/>
          </w:tcPr>
          <w:p w14:paraId="2B533D03" w14:textId="77777777" w:rsidR="000E5743" w:rsidRPr="00610371" w:rsidRDefault="000E5743" w:rsidP="00386984">
            <w:pPr>
              <w:rPr>
                <w:position w:val="-10"/>
                <w:sz w:val="20"/>
                <w:szCs w:val="20"/>
              </w:rPr>
            </w:pPr>
            <w:r>
              <w:rPr>
                <w:position w:val="-10"/>
                <w:sz w:val="20"/>
                <w:szCs w:val="20"/>
              </w:rPr>
              <w:t>Наличие плана работ</w:t>
            </w:r>
          </w:p>
        </w:tc>
        <w:tc>
          <w:tcPr>
            <w:tcW w:w="764" w:type="dxa"/>
            <w:tcBorders>
              <w:top w:val="single" w:sz="6" w:space="0" w:color="auto"/>
              <w:bottom w:val="single" w:sz="6" w:space="0" w:color="auto"/>
            </w:tcBorders>
          </w:tcPr>
          <w:p w14:paraId="33585C74" w14:textId="77777777" w:rsidR="000E5743" w:rsidRPr="00610371" w:rsidRDefault="000E5743" w:rsidP="00386984">
            <w:pPr>
              <w:rPr>
                <w:sz w:val="20"/>
                <w:szCs w:val="20"/>
              </w:rPr>
            </w:pPr>
          </w:p>
        </w:tc>
        <w:tc>
          <w:tcPr>
            <w:tcW w:w="852" w:type="dxa"/>
            <w:tcBorders>
              <w:top w:val="single" w:sz="6" w:space="0" w:color="auto"/>
              <w:bottom w:val="single" w:sz="6" w:space="0" w:color="auto"/>
            </w:tcBorders>
          </w:tcPr>
          <w:p w14:paraId="5FDFA91A" w14:textId="77777777" w:rsidR="000E5743" w:rsidRPr="00610371" w:rsidRDefault="000E5743" w:rsidP="00386984">
            <w:pPr>
              <w:rPr>
                <w:sz w:val="20"/>
                <w:szCs w:val="20"/>
              </w:rPr>
            </w:pPr>
          </w:p>
        </w:tc>
        <w:tc>
          <w:tcPr>
            <w:tcW w:w="2283" w:type="dxa"/>
            <w:tcBorders>
              <w:top w:val="single" w:sz="6" w:space="0" w:color="auto"/>
              <w:bottom w:val="single" w:sz="6" w:space="0" w:color="auto"/>
            </w:tcBorders>
            <w:vAlign w:val="center"/>
          </w:tcPr>
          <w:p w14:paraId="226737EB" w14:textId="77777777" w:rsidR="000E5743" w:rsidRPr="00610371" w:rsidRDefault="000E5743" w:rsidP="00386984">
            <w:pPr>
              <w:rPr>
                <w:bCs/>
                <w:sz w:val="20"/>
                <w:szCs w:val="20"/>
              </w:rPr>
            </w:pPr>
          </w:p>
        </w:tc>
      </w:tr>
      <w:tr w:rsidR="000E5743" w:rsidRPr="00610371" w14:paraId="2EC47F9E" w14:textId="77777777" w:rsidTr="003A0704">
        <w:trPr>
          <w:trHeight w:val="543"/>
          <w:tblHeader/>
          <w:jc w:val="center"/>
        </w:trPr>
        <w:tc>
          <w:tcPr>
            <w:tcW w:w="540" w:type="dxa"/>
            <w:tcBorders>
              <w:top w:val="single" w:sz="6" w:space="0" w:color="auto"/>
              <w:bottom w:val="single" w:sz="6" w:space="0" w:color="auto"/>
            </w:tcBorders>
            <w:vAlign w:val="center"/>
          </w:tcPr>
          <w:p w14:paraId="5A214E8B" w14:textId="77777777" w:rsidR="000E5743" w:rsidRPr="00610371" w:rsidRDefault="000E5743" w:rsidP="00386984">
            <w:pPr>
              <w:pStyle w:val="afe"/>
              <w:ind w:left="-193" w:right="-119"/>
              <w:contextualSpacing w:val="0"/>
              <w:jc w:val="center"/>
              <w:rPr>
                <w:bCs/>
                <w:sz w:val="20"/>
                <w:szCs w:val="20"/>
              </w:rPr>
            </w:pPr>
            <w:r w:rsidRPr="00610371">
              <w:rPr>
                <w:bCs/>
                <w:sz w:val="20"/>
                <w:szCs w:val="20"/>
              </w:rPr>
              <w:t>3</w:t>
            </w:r>
          </w:p>
        </w:tc>
        <w:tc>
          <w:tcPr>
            <w:tcW w:w="5314" w:type="dxa"/>
            <w:tcBorders>
              <w:top w:val="single" w:sz="6" w:space="0" w:color="auto"/>
              <w:bottom w:val="single" w:sz="6" w:space="0" w:color="auto"/>
            </w:tcBorders>
            <w:vAlign w:val="center"/>
          </w:tcPr>
          <w:p w14:paraId="4ACF0E3A" w14:textId="77777777" w:rsidR="000E5743" w:rsidRPr="00610371" w:rsidRDefault="000E5743" w:rsidP="00386984">
            <w:pPr>
              <w:rPr>
                <w:position w:val="-10"/>
                <w:sz w:val="20"/>
                <w:szCs w:val="20"/>
              </w:rPr>
            </w:pPr>
            <w:r>
              <w:rPr>
                <w:position w:val="-10"/>
                <w:sz w:val="20"/>
                <w:szCs w:val="20"/>
              </w:rPr>
              <w:t>Наличие необходимого объема материала, для установки ванны согласно плану работ</w:t>
            </w:r>
          </w:p>
        </w:tc>
        <w:tc>
          <w:tcPr>
            <w:tcW w:w="764" w:type="dxa"/>
            <w:tcBorders>
              <w:top w:val="single" w:sz="6" w:space="0" w:color="auto"/>
              <w:bottom w:val="single" w:sz="6" w:space="0" w:color="auto"/>
            </w:tcBorders>
          </w:tcPr>
          <w:p w14:paraId="046197D9" w14:textId="77777777" w:rsidR="000E5743" w:rsidRPr="00610371" w:rsidRDefault="000E5743" w:rsidP="00386984">
            <w:pPr>
              <w:rPr>
                <w:sz w:val="20"/>
                <w:szCs w:val="20"/>
              </w:rPr>
            </w:pPr>
          </w:p>
        </w:tc>
        <w:tc>
          <w:tcPr>
            <w:tcW w:w="852" w:type="dxa"/>
            <w:tcBorders>
              <w:top w:val="single" w:sz="6" w:space="0" w:color="auto"/>
              <w:bottom w:val="single" w:sz="6" w:space="0" w:color="auto"/>
            </w:tcBorders>
          </w:tcPr>
          <w:p w14:paraId="2F0B0BF7" w14:textId="77777777" w:rsidR="000E5743" w:rsidRPr="00610371" w:rsidRDefault="000E5743" w:rsidP="00386984">
            <w:pPr>
              <w:rPr>
                <w:sz w:val="20"/>
                <w:szCs w:val="20"/>
              </w:rPr>
            </w:pPr>
          </w:p>
        </w:tc>
        <w:tc>
          <w:tcPr>
            <w:tcW w:w="2283" w:type="dxa"/>
            <w:tcBorders>
              <w:top w:val="single" w:sz="6" w:space="0" w:color="auto"/>
              <w:bottom w:val="single" w:sz="6" w:space="0" w:color="auto"/>
            </w:tcBorders>
            <w:vAlign w:val="center"/>
          </w:tcPr>
          <w:p w14:paraId="55D6DC0B" w14:textId="77777777" w:rsidR="000E5743" w:rsidRPr="00610371" w:rsidRDefault="000E5743" w:rsidP="00386984">
            <w:pPr>
              <w:rPr>
                <w:bCs/>
                <w:sz w:val="20"/>
                <w:szCs w:val="20"/>
              </w:rPr>
            </w:pPr>
          </w:p>
        </w:tc>
      </w:tr>
      <w:tr w:rsidR="000E5743" w:rsidRPr="00610371" w14:paraId="503398EC" w14:textId="77777777" w:rsidTr="003A0704">
        <w:trPr>
          <w:trHeight w:val="263"/>
          <w:tblHeader/>
          <w:jc w:val="center"/>
        </w:trPr>
        <w:tc>
          <w:tcPr>
            <w:tcW w:w="540" w:type="dxa"/>
            <w:tcBorders>
              <w:top w:val="single" w:sz="6" w:space="0" w:color="auto"/>
              <w:bottom w:val="single" w:sz="6" w:space="0" w:color="auto"/>
            </w:tcBorders>
            <w:vAlign w:val="center"/>
          </w:tcPr>
          <w:p w14:paraId="4360A046" w14:textId="77777777" w:rsidR="000E5743" w:rsidRPr="00610371" w:rsidRDefault="000E5743" w:rsidP="00386984">
            <w:pPr>
              <w:pStyle w:val="afe"/>
              <w:ind w:left="-193" w:right="-119"/>
              <w:contextualSpacing w:val="0"/>
              <w:jc w:val="center"/>
              <w:rPr>
                <w:bCs/>
                <w:sz w:val="20"/>
                <w:szCs w:val="20"/>
              </w:rPr>
            </w:pPr>
            <w:r w:rsidRPr="00610371">
              <w:rPr>
                <w:bCs/>
                <w:sz w:val="20"/>
                <w:szCs w:val="20"/>
              </w:rPr>
              <w:t>4</w:t>
            </w:r>
          </w:p>
        </w:tc>
        <w:tc>
          <w:tcPr>
            <w:tcW w:w="5314" w:type="dxa"/>
            <w:tcBorders>
              <w:top w:val="single" w:sz="6" w:space="0" w:color="auto"/>
              <w:bottom w:val="single" w:sz="6" w:space="0" w:color="auto"/>
            </w:tcBorders>
            <w:vAlign w:val="center"/>
          </w:tcPr>
          <w:p w14:paraId="6CF16908" w14:textId="77777777" w:rsidR="000E5743" w:rsidRPr="00610371" w:rsidRDefault="000E5743" w:rsidP="00386984">
            <w:pPr>
              <w:rPr>
                <w:position w:val="-10"/>
                <w:sz w:val="20"/>
                <w:szCs w:val="20"/>
              </w:rPr>
            </w:pPr>
            <w:r>
              <w:rPr>
                <w:position w:val="-10"/>
                <w:sz w:val="20"/>
                <w:szCs w:val="20"/>
              </w:rPr>
              <w:t>Проведение инструктажа согласно плану работ</w:t>
            </w:r>
          </w:p>
        </w:tc>
        <w:tc>
          <w:tcPr>
            <w:tcW w:w="764" w:type="dxa"/>
            <w:tcBorders>
              <w:top w:val="single" w:sz="6" w:space="0" w:color="auto"/>
              <w:bottom w:val="single" w:sz="6" w:space="0" w:color="auto"/>
            </w:tcBorders>
          </w:tcPr>
          <w:p w14:paraId="04573C50" w14:textId="77777777" w:rsidR="000E5743" w:rsidRPr="00610371" w:rsidRDefault="000E5743" w:rsidP="00386984">
            <w:pPr>
              <w:rPr>
                <w:sz w:val="20"/>
                <w:szCs w:val="20"/>
              </w:rPr>
            </w:pPr>
          </w:p>
        </w:tc>
        <w:tc>
          <w:tcPr>
            <w:tcW w:w="852" w:type="dxa"/>
            <w:tcBorders>
              <w:top w:val="single" w:sz="6" w:space="0" w:color="auto"/>
              <w:bottom w:val="single" w:sz="6" w:space="0" w:color="auto"/>
            </w:tcBorders>
          </w:tcPr>
          <w:p w14:paraId="21B18BD3" w14:textId="77777777" w:rsidR="000E5743" w:rsidRPr="00610371" w:rsidRDefault="000E5743" w:rsidP="00386984">
            <w:pPr>
              <w:rPr>
                <w:sz w:val="20"/>
                <w:szCs w:val="20"/>
              </w:rPr>
            </w:pPr>
          </w:p>
        </w:tc>
        <w:tc>
          <w:tcPr>
            <w:tcW w:w="2283" w:type="dxa"/>
            <w:tcBorders>
              <w:top w:val="single" w:sz="6" w:space="0" w:color="auto"/>
              <w:bottom w:val="single" w:sz="6" w:space="0" w:color="auto"/>
            </w:tcBorders>
            <w:vAlign w:val="center"/>
          </w:tcPr>
          <w:p w14:paraId="334DF16C" w14:textId="77777777" w:rsidR="000E5743" w:rsidRPr="00610371" w:rsidRDefault="000E5743" w:rsidP="00386984">
            <w:pPr>
              <w:rPr>
                <w:bCs/>
                <w:sz w:val="20"/>
                <w:szCs w:val="20"/>
              </w:rPr>
            </w:pPr>
          </w:p>
        </w:tc>
      </w:tr>
      <w:tr w:rsidR="000E5743" w:rsidRPr="00610371" w14:paraId="4BBFA5F8" w14:textId="77777777" w:rsidTr="003A0704">
        <w:trPr>
          <w:trHeight w:val="279"/>
          <w:tblHeader/>
          <w:jc w:val="center"/>
        </w:trPr>
        <w:tc>
          <w:tcPr>
            <w:tcW w:w="540" w:type="dxa"/>
            <w:tcBorders>
              <w:top w:val="single" w:sz="6" w:space="0" w:color="auto"/>
              <w:bottom w:val="single" w:sz="6" w:space="0" w:color="auto"/>
            </w:tcBorders>
            <w:vAlign w:val="center"/>
          </w:tcPr>
          <w:p w14:paraId="667E63A8" w14:textId="77777777" w:rsidR="000E5743" w:rsidRPr="00610371" w:rsidRDefault="000E5743" w:rsidP="00386984">
            <w:pPr>
              <w:pStyle w:val="afe"/>
              <w:ind w:left="-193" w:right="-119"/>
              <w:contextualSpacing w:val="0"/>
              <w:jc w:val="center"/>
              <w:rPr>
                <w:bCs/>
                <w:sz w:val="20"/>
                <w:szCs w:val="20"/>
              </w:rPr>
            </w:pPr>
            <w:r w:rsidRPr="00610371">
              <w:rPr>
                <w:bCs/>
                <w:sz w:val="20"/>
                <w:szCs w:val="20"/>
              </w:rPr>
              <w:t>5</w:t>
            </w:r>
          </w:p>
        </w:tc>
        <w:tc>
          <w:tcPr>
            <w:tcW w:w="5314" w:type="dxa"/>
            <w:tcBorders>
              <w:top w:val="single" w:sz="6" w:space="0" w:color="auto"/>
              <w:bottom w:val="single" w:sz="6" w:space="0" w:color="auto"/>
            </w:tcBorders>
            <w:vAlign w:val="center"/>
          </w:tcPr>
          <w:p w14:paraId="19C220A4" w14:textId="77777777" w:rsidR="000E5743" w:rsidRPr="00610371" w:rsidRDefault="000E5743" w:rsidP="00386984">
            <w:pPr>
              <w:rPr>
                <w:position w:val="-10"/>
                <w:sz w:val="20"/>
                <w:szCs w:val="20"/>
              </w:rPr>
            </w:pPr>
            <w:r>
              <w:rPr>
                <w:position w:val="-10"/>
                <w:sz w:val="20"/>
                <w:szCs w:val="20"/>
              </w:rPr>
              <w:t>Работоспособность ПВО</w:t>
            </w:r>
          </w:p>
        </w:tc>
        <w:tc>
          <w:tcPr>
            <w:tcW w:w="764" w:type="dxa"/>
            <w:tcBorders>
              <w:top w:val="single" w:sz="6" w:space="0" w:color="auto"/>
              <w:bottom w:val="single" w:sz="6" w:space="0" w:color="auto"/>
            </w:tcBorders>
          </w:tcPr>
          <w:p w14:paraId="476AE9AD" w14:textId="77777777" w:rsidR="000E5743" w:rsidRPr="00610371" w:rsidRDefault="000E5743" w:rsidP="00386984">
            <w:pPr>
              <w:rPr>
                <w:sz w:val="20"/>
                <w:szCs w:val="20"/>
              </w:rPr>
            </w:pPr>
          </w:p>
        </w:tc>
        <w:tc>
          <w:tcPr>
            <w:tcW w:w="852" w:type="dxa"/>
            <w:tcBorders>
              <w:top w:val="single" w:sz="6" w:space="0" w:color="auto"/>
              <w:bottom w:val="single" w:sz="6" w:space="0" w:color="auto"/>
            </w:tcBorders>
          </w:tcPr>
          <w:p w14:paraId="6B93713B" w14:textId="77777777" w:rsidR="000E5743" w:rsidRPr="00610371" w:rsidRDefault="000E5743" w:rsidP="00386984">
            <w:pPr>
              <w:rPr>
                <w:sz w:val="20"/>
                <w:szCs w:val="20"/>
              </w:rPr>
            </w:pPr>
          </w:p>
        </w:tc>
        <w:tc>
          <w:tcPr>
            <w:tcW w:w="2283" w:type="dxa"/>
            <w:tcBorders>
              <w:top w:val="single" w:sz="6" w:space="0" w:color="auto"/>
              <w:bottom w:val="single" w:sz="6" w:space="0" w:color="auto"/>
            </w:tcBorders>
            <w:vAlign w:val="center"/>
          </w:tcPr>
          <w:p w14:paraId="126BC70B" w14:textId="77777777" w:rsidR="000E5743" w:rsidRPr="00610371" w:rsidRDefault="000E5743" w:rsidP="00386984">
            <w:pPr>
              <w:rPr>
                <w:bCs/>
                <w:sz w:val="20"/>
                <w:szCs w:val="20"/>
              </w:rPr>
            </w:pPr>
          </w:p>
        </w:tc>
      </w:tr>
      <w:tr w:rsidR="000E5743" w:rsidRPr="00610371" w14:paraId="43A86B27" w14:textId="77777777" w:rsidTr="003A0704">
        <w:trPr>
          <w:trHeight w:val="279"/>
          <w:tblHeader/>
          <w:jc w:val="center"/>
        </w:trPr>
        <w:tc>
          <w:tcPr>
            <w:tcW w:w="540" w:type="dxa"/>
            <w:tcBorders>
              <w:top w:val="single" w:sz="6" w:space="0" w:color="auto"/>
              <w:bottom w:val="single" w:sz="6" w:space="0" w:color="auto"/>
            </w:tcBorders>
            <w:vAlign w:val="center"/>
          </w:tcPr>
          <w:p w14:paraId="124F050C" w14:textId="77777777" w:rsidR="000E5743" w:rsidRPr="00610371" w:rsidRDefault="000E5743" w:rsidP="00386984">
            <w:pPr>
              <w:pStyle w:val="afe"/>
              <w:ind w:left="-193" w:right="-119"/>
              <w:contextualSpacing w:val="0"/>
              <w:jc w:val="center"/>
              <w:rPr>
                <w:bCs/>
                <w:sz w:val="20"/>
                <w:szCs w:val="20"/>
              </w:rPr>
            </w:pPr>
            <w:r w:rsidRPr="00610371">
              <w:rPr>
                <w:bCs/>
                <w:sz w:val="20"/>
                <w:szCs w:val="20"/>
              </w:rPr>
              <w:t>6</w:t>
            </w:r>
          </w:p>
        </w:tc>
        <w:tc>
          <w:tcPr>
            <w:tcW w:w="5314" w:type="dxa"/>
            <w:tcBorders>
              <w:top w:val="single" w:sz="6" w:space="0" w:color="auto"/>
              <w:bottom w:val="single" w:sz="6" w:space="0" w:color="auto"/>
            </w:tcBorders>
            <w:vAlign w:val="center"/>
          </w:tcPr>
          <w:p w14:paraId="7C814AB0" w14:textId="77777777" w:rsidR="000E5743" w:rsidRPr="00610371" w:rsidRDefault="000E5743" w:rsidP="00386984">
            <w:pPr>
              <w:rPr>
                <w:position w:val="-10"/>
                <w:sz w:val="20"/>
                <w:szCs w:val="20"/>
              </w:rPr>
            </w:pPr>
            <w:r>
              <w:rPr>
                <w:position w:val="-10"/>
                <w:sz w:val="20"/>
                <w:szCs w:val="20"/>
              </w:rPr>
              <w:t>Наличие, работоспособность датчиков ГТИ</w:t>
            </w:r>
          </w:p>
        </w:tc>
        <w:tc>
          <w:tcPr>
            <w:tcW w:w="764" w:type="dxa"/>
            <w:tcBorders>
              <w:top w:val="single" w:sz="6" w:space="0" w:color="auto"/>
              <w:bottom w:val="single" w:sz="6" w:space="0" w:color="auto"/>
            </w:tcBorders>
          </w:tcPr>
          <w:p w14:paraId="071B3E06" w14:textId="77777777" w:rsidR="000E5743" w:rsidRPr="00610371" w:rsidRDefault="000E5743" w:rsidP="00386984">
            <w:pPr>
              <w:rPr>
                <w:sz w:val="20"/>
                <w:szCs w:val="20"/>
              </w:rPr>
            </w:pPr>
          </w:p>
        </w:tc>
        <w:tc>
          <w:tcPr>
            <w:tcW w:w="852" w:type="dxa"/>
            <w:tcBorders>
              <w:top w:val="single" w:sz="6" w:space="0" w:color="auto"/>
              <w:bottom w:val="single" w:sz="6" w:space="0" w:color="auto"/>
            </w:tcBorders>
          </w:tcPr>
          <w:p w14:paraId="3B2717DD" w14:textId="77777777" w:rsidR="000E5743" w:rsidRPr="00610371" w:rsidRDefault="000E5743" w:rsidP="00386984">
            <w:pPr>
              <w:rPr>
                <w:sz w:val="20"/>
                <w:szCs w:val="20"/>
              </w:rPr>
            </w:pPr>
          </w:p>
        </w:tc>
        <w:tc>
          <w:tcPr>
            <w:tcW w:w="2283" w:type="dxa"/>
            <w:tcBorders>
              <w:top w:val="single" w:sz="6" w:space="0" w:color="auto"/>
              <w:bottom w:val="single" w:sz="6" w:space="0" w:color="auto"/>
            </w:tcBorders>
            <w:vAlign w:val="center"/>
          </w:tcPr>
          <w:p w14:paraId="65CB4F27" w14:textId="77777777" w:rsidR="000E5743" w:rsidRPr="00610371" w:rsidRDefault="000E5743" w:rsidP="00386984">
            <w:pPr>
              <w:rPr>
                <w:bCs/>
                <w:sz w:val="20"/>
                <w:szCs w:val="20"/>
              </w:rPr>
            </w:pPr>
          </w:p>
        </w:tc>
      </w:tr>
      <w:tr w:rsidR="000E5743" w:rsidRPr="00610371" w14:paraId="19BF4E42" w14:textId="77777777" w:rsidTr="003A0704">
        <w:trPr>
          <w:trHeight w:val="263"/>
          <w:tblHeader/>
          <w:jc w:val="center"/>
        </w:trPr>
        <w:tc>
          <w:tcPr>
            <w:tcW w:w="540" w:type="dxa"/>
            <w:tcBorders>
              <w:top w:val="single" w:sz="6" w:space="0" w:color="auto"/>
              <w:bottom w:val="single" w:sz="6" w:space="0" w:color="auto"/>
            </w:tcBorders>
            <w:vAlign w:val="center"/>
          </w:tcPr>
          <w:p w14:paraId="2F2384CC" w14:textId="77777777" w:rsidR="000E5743" w:rsidRPr="00610371" w:rsidRDefault="000E5743" w:rsidP="00386984">
            <w:pPr>
              <w:pStyle w:val="afe"/>
              <w:ind w:left="-193" w:right="-119"/>
              <w:contextualSpacing w:val="0"/>
              <w:jc w:val="center"/>
              <w:rPr>
                <w:bCs/>
                <w:sz w:val="20"/>
                <w:szCs w:val="20"/>
              </w:rPr>
            </w:pPr>
            <w:r w:rsidRPr="00610371">
              <w:rPr>
                <w:bCs/>
                <w:sz w:val="20"/>
                <w:szCs w:val="20"/>
              </w:rPr>
              <w:t>7</w:t>
            </w:r>
          </w:p>
        </w:tc>
        <w:tc>
          <w:tcPr>
            <w:tcW w:w="5314" w:type="dxa"/>
            <w:tcBorders>
              <w:top w:val="single" w:sz="6" w:space="0" w:color="auto"/>
              <w:bottom w:val="single" w:sz="6" w:space="0" w:color="auto"/>
            </w:tcBorders>
            <w:vAlign w:val="center"/>
          </w:tcPr>
          <w:p w14:paraId="00AA407C" w14:textId="77777777" w:rsidR="000E5743" w:rsidRPr="00610371" w:rsidRDefault="000E5743" w:rsidP="00386984">
            <w:pPr>
              <w:rPr>
                <w:position w:val="-10"/>
                <w:sz w:val="20"/>
                <w:szCs w:val="20"/>
              </w:rPr>
            </w:pPr>
            <w:r>
              <w:rPr>
                <w:position w:val="-10"/>
                <w:sz w:val="20"/>
                <w:szCs w:val="20"/>
              </w:rPr>
              <w:t>Наличие прибора замера ГВС</w:t>
            </w:r>
          </w:p>
        </w:tc>
        <w:tc>
          <w:tcPr>
            <w:tcW w:w="764" w:type="dxa"/>
            <w:tcBorders>
              <w:top w:val="single" w:sz="6" w:space="0" w:color="auto"/>
              <w:bottom w:val="single" w:sz="6" w:space="0" w:color="auto"/>
            </w:tcBorders>
          </w:tcPr>
          <w:p w14:paraId="1E787545" w14:textId="77777777" w:rsidR="000E5743" w:rsidRPr="00610371" w:rsidRDefault="000E5743" w:rsidP="00386984">
            <w:pPr>
              <w:rPr>
                <w:sz w:val="20"/>
                <w:szCs w:val="20"/>
              </w:rPr>
            </w:pPr>
          </w:p>
        </w:tc>
        <w:tc>
          <w:tcPr>
            <w:tcW w:w="852" w:type="dxa"/>
            <w:tcBorders>
              <w:top w:val="single" w:sz="6" w:space="0" w:color="auto"/>
              <w:bottom w:val="single" w:sz="6" w:space="0" w:color="auto"/>
            </w:tcBorders>
          </w:tcPr>
          <w:p w14:paraId="0E378F98" w14:textId="77777777" w:rsidR="000E5743" w:rsidRPr="00610371" w:rsidRDefault="000E5743" w:rsidP="00386984">
            <w:pPr>
              <w:rPr>
                <w:sz w:val="20"/>
                <w:szCs w:val="20"/>
              </w:rPr>
            </w:pPr>
          </w:p>
        </w:tc>
        <w:tc>
          <w:tcPr>
            <w:tcW w:w="2283" w:type="dxa"/>
            <w:tcBorders>
              <w:top w:val="single" w:sz="6" w:space="0" w:color="auto"/>
              <w:bottom w:val="single" w:sz="6" w:space="0" w:color="auto"/>
            </w:tcBorders>
            <w:vAlign w:val="center"/>
          </w:tcPr>
          <w:p w14:paraId="048C69B1" w14:textId="77777777" w:rsidR="000E5743" w:rsidRPr="00610371" w:rsidRDefault="000E5743" w:rsidP="00386984">
            <w:pPr>
              <w:rPr>
                <w:bCs/>
                <w:sz w:val="20"/>
                <w:szCs w:val="20"/>
              </w:rPr>
            </w:pPr>
          </w:p>
        </w:tc>
      </w:tr>
      <w:tr w:rsidR="000E5743" w:rsidRPr="00610371" w14:paraId="18BB7382" w14:textId="77777777" w:rsidTr="003A0704">
        <w:trPr>
          <w:trHeight w:val="619"/>
          <w:tblHeader/>
          <w:jc w:val="center"/>
        </w:trPr>
        <w:tc>
          <w:tcPr>
            <w:tcW w:w="540" w:type="dxa"/>
            <w:tcBorders>
              <w:top w:val="single" w:sz="6" w:space="0" w:color="auto"/>
              <w:bottom w:val="single" w:sz="12" w:space="0" w:color="auto"/>
            </w:tcBorders>
            <w:vAlign w:val="center"/>
          </w:tcPr>
          <w:p w14:paraId="5B29F67B" w14:textId="77777777" w:rsidR="000E5743" w:rsidRPr="00610371" w:rsidRDefault="000E5743" w:rsidP="00386984">
            <w:pPr>
              <w:pStyle w:val="afe"/>
              <w:ind w:left="-193" w:right="-119"/>
              <w:contextualSpacing w:val="0"/>
              <w:jc w:val="center"/>
              <w:rPr>
                <w:bCs/>
                <w:sz w:val="20"/>
                <w:szCs w:val="20"/>
              </w:rPr>
            </w:pPr>
            <w:r w:rsidRPr="00610371">
              <w:rPr>
                <w:bCs/>
                <w:sz w:val="20"/>
                <w:szCs w:val="20"/>
              </w:rPr>
              <w:t>8</w:t>
            </w:r>
          </w:p>
        </w:tc>
        <w:tc>
          <w:tcPr>
            <w:tcW w:w="5314" w:type="dxa"/>
            <w:tcBorders>
              <w:top w:val="single" w:sz="6" w:space="0" w:color="auto"/>
              <w:bottom w:val="single" w:sz="12" w:space="0" w:color="auto"/>
            </w:tcBorders>
            <w:vAlign w:val="center"/>
          </w:tcPr>
          <w:p w14:paraId="73E1AD3A" w14:textId="77777777" w:rsidR="000E5743" w:rsidRPr="00610371" w:rsidRDefault="000E5743" w:rsidP="00386984">
            <w:pPr>
              <w:rPr>
                <w:position w:val="-10"/>
                <w:sz w:val="20"/>
                <w:szCs w:val="20"/>
              </w:rPr>
            </w:pPr>
            <w:r>
              <w:rPr>
                <w:position w:val="-10"/>
                <w:sz w:val="20"/>
                <w:szCs w:val="20"/>
              </w:rPr>
              <w:t>Журнал замеров ГВС</w:t>
            </w:r>
            <w:r w:rsidR="007A743C">
              <w:rPr>
                <w:position w:val="-10"/>
                <w:sz w:val="20"/>
                <w:szCs w:val="20"/>
              </w:rPr>
              <w:t xml:space="preserve">, </w:t>
            </w:r>
            <w:r w:rsidR="007A743C" w:rsidRPr="007A743C">
              <w:rPr>
                <w:position w:val="-10"/>
                <w:sz w:val="20"/>
                <w:szCs w:val="20"/>
              </w:rPr>
              <w:t>форма которого, разрабатывается и утверждается подрядной организацией</w:t>
            </w:r>
          </w:p>
        </w:tc>
        <w:tc>
          <w:tcPr>
            <w:tcW w:w="764" w:type="dxa"/>
            <w:tcBorders>
              <w:top w:val="single" w:sz="6" w:space="0" w:color="auto"/>
              <w:bottom w:val="single" w:sz="12" w:space="0" w:color="auto"/>
            </w:tcBorders>
          </w:tcPr>
          <w:p w14:paraId="33BF78D1" w14:textId="77777777" w:rsidR="000E5743" w:rsidRPr="00610371" w:rsidRDefault="000E5743" w:rsidP="00386984">
            <w:pPr>
              <w:rPr>
                <w:sz w:val="20"/>
                <w:szCs w:val="20"/>
              </w:rPr>
            </w:pPr>
          </w:p>
        </w:tc>
        <w:tc>
          <w:tcPr>
            <w:tcW w:w="852" w:type="dxa"/>
            <w:tcBorders>
              <w:top w:val="single" w:sz="6" w:space="0" w:color="auto"/>
              <w:bottom w:val="single" w:sz="12" w:space="0" w:color="auto"/>
            </w:tcBorders>
          </w:tcPr>
          <w:p w14:paraId="538AAF62" w14:textId="77777777" w:rsidR="000E5743" w:rsidRPr="00610371" w:rsidRDefault="000E5743" w:rsidP="00386984">
            <w:pPr>
              <w:rPr>
                <w:sz w:val="20"/>
                <w:szCs w:val="20"/>
              </w:rPr>
            </w:pPr>
          </w:p>
        </w:tc>
        <w:tc>
          <w:tcPr>
            <w:tcW w:w="2283" w:type="dxa"/>
            <w:tcBorders>
              <w:top w:val="single" w:sz="6" w:space="0" w:color="auto"/>
              <w:bottom w:val="single" w:sz="12" w:space="0" w:color="auto"/>
            </w:tcBorders>
            <w:vAlign w:val="center"/>
          </w:tcPr>
          <w:p w14:paraId="0A772B0E" w14:textId="77777777" w:rsidR="000E5743" w:rsidRPr="00610371" w:rsidRDefault="000E5743" w:rsidP="00386984">
            <w:pPr>
              <w:rPr>
                <w:bCs/>
                <w:sz w:val="20"/>
                <w:szCs w:val="20"/>
              </w:rPr>
            </w:pPr>
          </w:p>
        </w:tc>
      </w:tr>
    </w:tbl>
    <w:p w14:paraId="6A4AF746" w14:textId="77777777" w:rsidR="00082F00" w:rsidRDefault="00082F00" w:rsidP="00386984">
      <w:pPr>
        <w:jc w:val="both"/>
        <w:rPr>
          <w:sz w:val="28"/>
          <w:szCs w:val="28"/>
        </w:rPr>
      </w:pPr>
    </w:p>
    <w:p w14:paraId="5265A6F9" w14:textId="77777777" w:rsidR="00490F91" w:rsidRDefault="00490F91" w:rsidP="00386984">
      <w:pPr>
        <w:jc w:val="both"/>
        <w:rPr>
          <w:sz w:val="28"/>
          <w:szCs w:val="28"/>
        </w:rPr>
      </w:pPr>
    </w:p>
    <w:tbl>
      <w:tblPr>
        <w:tblW w:w="9532" w:type="dxa"/>
        <w:tblInd w:w="-34" w:type="dxa"/>
        <w:tblLook w:val="04A0" w:firstRow="1" w:lastRow="0" w:firstColumn="1" w:lastColumn="0" w:noHBand="0" w:noVBand="1"/>
      </w:tblPr>
      <w:tblGrid>
        <w:gridCol w:w="3292"/>
        <w:gridCol w:w="444"/>
        <w:gridCol w:w="1777"/>
        <w:gridCol w:w="548"/>
        <w:gridCol w:w="3471"/>
      </w:tblGrid>
      <w:tr w:rsidR="00B11A42" w:rsidRPr="00BF3000" w14:paraId="2771825E" w14:textId="77777777" w:rsidTr="00490F91">
        <w:trPr>
          <w:trHeight w:val="297"/>
        </w:trPr>
        <w:tc>
          <w:tcPr>
            <w:tcW w:w="3292" w:type="dxa"/>
            <w:tcBorders>
              <w:bottom w:val="single" w:sz="4" w:space="0" w:color="auto"/>
            </w:tcBorders>
            <w:shd w:val="clear" w:color="auto" w:fill="auto"/>
          </w:tcPr>
          <w:p w14:paraId="58FD2958" w14:textId="77777777" w:rsidR="00865A3A" w:rsidRPr="00BF3000" w:rsidRDefault="00865A3A" w:rsidP="00AC7CAD">
            <w:pPr>
              <w:rPr>
                <w:sz w:val="20"/>
                <w:szCs w:val="20"/>
              </w:rPr>
            </w:pPr>
          </w:p>
        </w:tc>
        <w:tc>
          <w:tcPr>
            <w:tcW w:w="444" w:type="dxa"/>
            <w:shd w:val="clear" w:color="auto" w:fill="auto"/>
          </w:tcPr>
          <w:p w14:paraId="03280AE9" w14:textId="77777777" w:rsidR="00865A3A" w:rsidRPr="00BF3000" w:rsidRDefault="00865A3A" w:rsidP="00AC7CAD">
            <w:pPr>
              <w:rPr>
                <w:sz w:val="20"/>
                <w:szCs w:val="20"/>
              </w:rPr>
            </w:pPr>
          </w:p>
        </w:tc>
        <w:tc>
          <w:tcPr>
            <w:tcW w:w="1777" w:type="dxa"/>
            <w:tcBorders>
              <w:bottom w:val="single" w:sz="4" w:space="0" w:color="auto"/>
            </w:tcBorders>
            <w:shd w:val="clear" w:color="auto" w:fill="auto"/>
          </w:tcPr>
          <w:p w14:paraId="32373C60" w14:textId="77777777" w:rsidR="00865A3A" w:rsidRPr="00BF3000" w:rsidRDefault="00865A3A" w:rsidP="00AC7CAD">
            <w:pPr>
              <w:rPr>
                <w:sz w:val="20"/>
                <w:szCs w:val="20"/>
              </w:rPr>
            </w:pPr>
          </w:p>
        </w:tc>
        <w:tc>
          <w:tcPr>
            <w:tcW w:w="548" w:type="dxa"/>
            <w:shd w:val="clear" w:color="auto" w:fill="auto"/>
          </w:tcPr>
          <w:p w14:paraId="0C13FD68" w14:textId="77777777" w:rsidR="00865A3A" w:rsidRPr="00BF3000" w:rsidRDefault="00865A3A" w:rsidP="00AC7CAD">
            <w:pPr>
              <w:rPr>
                <w:sz w:val="20"/>
                <w:szCs w:val="20"/>
              </w:rPr>
            </w:pPr>
          </w:p>
        </w:tc>
        <w:tc>
          <w:tcPr>
            <w:tcW w:w="3471" w:type="dxa"/>
            <w:tcBorders>
              <w:bottom w:val="single" w:sz="4" w:space="0" w:color="auto"/>
            </w:tcBorders>
            <w:shd w:val="clear" w:color="auto" w:fill="auto"/>
          </w:tcPr>
          <w:p w14:paraId="75ED30AE" w14:textId="77777777" w:rsidR="00865A3A" w:rsidRPr="00BF3000" w:rsidRDefault="00865A3A" w:rsidP="00AC7CAD">
            <w:pPr>
              <w:rPr>
                <w:sz w:val="20"/>
                <w:szCs w:val="20"/>
              </w:rPr>
            </w:pPr>
          </w:p>
        </w:tc>
      </w:tr>
      <w:tr w:rsidR="00B11A42" w:rsidRPr="00BF3000" w14:paraId="0C04BE58" w14:textId="77777777" w:rsidTr="00490F91">
        <w:trPr>
          <w:trHeight w:val="238"/>
        </w:trPr>
        <w:tc>
          <w:tcPr>
            <w:tcW w:w="3292" w:type="dxa"/>
            <w:tcBorders>
              <w:top w:val="single" w:sz="4" w:space="0" w:color="auto"/>
            </w:tcBorders>
            <w:shd w:val="clear" w:color="auto" w:fill="auto"/>
          </w:tcPr>
          <w:p w14:paraId="48A30D11" w14:textId="77777777" w:rsidR="00865A3A" w:rsidRPr="00BF3000" w:rsidRDefault="00865A3A" w:rsidP="00B11A42">
            <w:pPr>
              <w:jc w:val="center"/>
              <w:rPr>
                <w:sz w:val="20"/>
                <w:szCs w:val="20"/>
              </w:rPr>
            </w:pPr>
            <w:r w:rsidRPr="00BF3000">
              <w:rPr>
                <w:sz w:val="20"/>
                <w:szCs w:val="20"/>
              </w:rPr>
              <w:t>Должность</w:t>
            </w:r>
          </w:p>
        </w:tc>
        <w:tc>
          <w:tcPr>
            <w:tcW w:w="444" w:type="dxa"/>
            <w:shd w:val="clear" w:color="auto" w:fill="auto"/>
          </w:tcPr>
          <w:p w14:paraId="32391281" w14:textId="77777777" w:rsidR="00865A3A" w:rsidRPr="00BF3000" w:rsidRDefault="00865A3A" w:rsidP="00B11A42">
            <w:pPr>
              <w:jc w:val="center"/>
              <w:rPr>
                <w:sz w:val="20"/>
                <w:szCs w:val="20"/>
              </w:rPr>
            </w:pPr>
          </w:p>
        </w:tc>
        <w:tc>
          <w:tcPr>
            <w:tcW w:w="1777" w:type="dxa"/>
            <w:tcBorders>
              <w:top w:val="single" w:sz="4" w:space="0" w:color="auto"/>
            </w:tcBorders>
            <w:shd w:val="clear" w:color="auto" w:fill="auto"/>
          </w:tcPr>
          <w:p w14:paraId="5287A3B9" w14:textId="77777777" w:rsidR="00865A3A" w:rsidRPr="00BF3000" w:rsidRDefault="00865A3A" w:rsidP="00B11A42">
            <w:pPr>
              <w:jc w:val="center"/>
              <w:rPr>
                <w:sz w:val="20"/>
                <w:szCs w:val="20"/>
              </w:rPr>
            </w:pPr>
            <w:r w:rsidRPr="00BF3000">
              <w:rPr>
                <w:sz w:val="20"/>
                <w:szCs w:val="20"/>
              </w:rPr>
              <w:t>Подпись</w:t>
            </w:r>
          </w:p>
        </w:tc>
        <w:tc>
          <w:tcPr>
            <w:tcW w:w="548" w:type="dxa"/>
            <w:shd w:val="clear" w:color="auto" w:fill="auto"/>
          </w:tcPr>
          <w:p w14:paraId="38A0C746" w14:textId="77777777" w:rsidR="00865A3A" w:rsidRPr="00BF3000" w:rsidRDefault="00865A3A" w:rsidP="00B11A42">
            <w:pPr>
              <w:jc w:val="center"/>
              <w:rPr>
                <w:sz w:val="20"/>
                <w:szCs w:val="20"/>
              </w:rPr>
            </w:pPr>
          </w:p>
        </w:tc>
        <w:tc>
          <w:tcPr>
            <w:tcW w:w="3471" w:type="dxa"/>
            <w:tcBorders>
              <w:top w:val="single" w:sz="4" w:space="0" w:color="auto"/>
            </w:tcBorders>
            <w:shd w:val="clear" w:color="auto" w:fill="auto"/>
          </w:tcPr>
          <w:p w14:paraId="0B09A4D2" w14:textId="77777777" w:rsidR="00865A3A" w:rsidRPr="00BF3000" w:rsidRDefault="00865A3A" w:rsidP="00B11A42">
            <w:pPr>
              <w:jc w:val="center"/>
              <w:rPr>
                <w:sz w:val="20"/>
                <w:szCs w:val="20"/>
              </w:rPr>
            </w:pPr>
            <w:r w:rsidRPr="00BF3000">
              <w:rPr>
                <w:sz w:val="20"/>
                <w:szCs w:val="20"/>
              </w:rPr>
              <w:t>ФИО</w:t>
            </w:r>
          </w:p>
        </w:tc>
      </w:tr>
      <w:tr w:rsidR="00B11A42" w:rsidRPr="00BF3000" w14:paraId="50A92957" w14:textId="77777777" w:rsidTr="00490F91">
        <w:trPr>
          <w:trHeight w:val="183"/>
        </w:trPr>
        <w:tc>
          <w:tcPr>
            <w:tcW w:w="3292" w:type="dxa"/>
            <w:shd w:val="clear" w:color="auto" w:fill="auto"/>
          </w:tcPr>
          <w:p w14:paraId="2D06F655" w14:textId="77777777" w:rsidR="00865A3A" w:rsidRPr="00BF3000" w:rsidRDefault="00865A3A" w:rsidP="00AC7CAD">
            <w:pPr>
              <w:rPr>
                <w:sz w:val="20"/>
                <w:szCs w:val="20"/>
              </w:rPr>
            </w:pPr>
          </w:p>
        </w:tc>
        <w:tc>
          <w:tcPr>
            <w:tcW w:w="444" w:type="dxa"/>
            <w:shd w:val="clear" w:color="auto" w:fill="auto"/>
          </w:tcPr>
          <w:p w14:paraId="7F24F5D7" w14:textId="77777777" w:rsidR="00865A3A" w:rsidRPr="00BF3000" w:rsidRDefault="00865A3A" w:rsidP="00AC7CAD">
            <w:pPr>
              <w:rPr>
                <w:sz w:val="20"/>
                <w:szCs w:val="20"/>
              </w:rPr>
            </w:pPr>
          </w:p>
        </w:tc>
        <w:tc>
          <w:tcPr>
            <w:tcW w:w="1777" w:type="dxa"/>
            <w:shd w:val="clear" w:color="auto" w:fill="auto"/>
          </w:tcPr>
          <w:p w14:paraId="47F82693" w14:textId="77777777" w:rsidR="00865A3A" w:rsidRPr="00BF3000" w:rsidRDefault="00865A3A" w:rsidP="00AC7CAD">
            <w:pPr>
              <w:rPr>
                <w:sz w:val="20"/>
                <w:szCs w:val="20"/>
              </w:rPr>
            </w:pPr>
          </w:p>
        </w:tc>
        <w:tc>
          <w:tcPr>
            <w:tcW w:w="548" w:type="dxa"/>
            <w:shd w:val="clear" w:color="auto" w:fill="auto"/>
          </w:tcPr>
          <w:p w14:paraId="15ECBDC8" w14:textId="77777777" w:rsidR="00865A3A" w:rsidRPr="00BF3000" w:rsidRDefault="00865A3A" w:rsidP="00AC7CAD">
            <w:pPr>
              <w:rPr>
                <w:sz w:val="20"/>
                <w:szCs w:val="20"/>
              </w:rPr>
            </w:pPr>
          </w:p>
        </w:tc>
        <w:tc>
          <w:tcPr>
            <w:tcW w:w="3471" w:type="dxa"/>
            <w:shd w:val="clear" w:color="auto" w:fill="auto"/>
          </w:tcPr>
          <w:p w14:paraId="3639561B" w14:textId="77777777" w:rsidR="00865A3A" w:rsidRPr="00BF3000" w:rsidRDefault="00865A3A" w:rsidP="00AC7CAD">
            <w:pPr>
              <w:rPr>
                <w:sz w:val="20"/>
                <w:szCs w:val="20"/>
              </w:rPr>
            </w:pPr>
          </w:p>
        </w:tc>
      </w:tr>
      <w:tr w:rsidR="00B11A42" w:rsidRPr="00BF3000" w14:paraId="50B56F32" w14:textId="77777777" w:rsidTr="00490F91">
        <w:trPr>
          <w:trHeight w:val="297"/>
        </w:trPr>
        <w:tc>
          <w:tcPr>
            <w:tcW w:w="3292" w:type="dxa"/>
            <w:tcBorders>
              <w:bottom w:val="single" w:sz="4" w:space="0" w:color="auto"/>
            </w:tcBorders>
            <w:shd w:val="clear" w:color="auto" w:fill="auto"/>
          </w:tcPr>
          <w:p w14:paraId="04A3DF27" w14:textId="77777777" w:rsidR="00865A3A" w:rsidRPr="00BF3000" w:rsidRDefault="00865A3A" w:rsidP="00AC7CAD">
            <w:pPr>
              <w:rPr>
                <w:sz w:val="20"/>
                <w:szCs w:val="20"/>
              </w:rPr>
            </w:pPr>
          </w:p>
        </w:tc>
        <w:tc>
          <w:tcPr>
            <w:tcW w:w="444" w:type="dxa"/>
            <w:shd w:val="clear" w:color="auto" w:fill="auto"/>
          </w:tcPr>
          <w:p w14:paraId="1DB487E7" w14:textId="77777777" w:rsidR="00865A3A" w:rsidRPr="00BF3000" w:rsidRDefault="00865A3A" w:rsidP="00AC7CAD">
            <w:pPr>
              <w:rPr>
                <w:sz w:val="20"/>
                <w:szCs w:val="20"/>
              </w:rPr>
            </w:pPr>
          </w:p>
        </w:tc>
        <w:tc>
          <w:tcPr>
            <w:tcW w:w="1777" w:type="dxa"/>
            <w:tcBorders>
              <w:bottom w:val="single" w:sz="4" w:space="0" w:color="auto"/>
            </w:tcBorders>
            <w:shd w:val="clear" w:color="auto" w:fill="auto"/>
          </w:tcPr>
          <w:p w14:paraId="31CE6D41" w14:textId="77777777" w:rsidR="00865A3A" w:rsidRPr="00BF3000" w:rsidRDefault="00865A3A" w:rsidP="00AC7CAD">
            <w:pPr>
              <w:rPr>
                <w:sz w:val="20"/>
                <w:szCs w:val="20"/>
              </w:rPr>
            </w:pPr>
          </w:p>
        </w:tc>
        <w:tc>
          <w:tcPr>
            <w:tcW w:w="548" w:type="dxa"/>
            <w:shd w:val="clear" w:color="auto" w:fill="auto"/>
          </w:tcPr>
          <w:p w14:paraId="57422344" w14:textId="77777777" w:rsidR="00865A3A" w:rsidRPr="00BF3000" w:rsidRDefault="00865A3A" w:rsidP="00AC7CAD">
            <w:pPr>
              <w:rPr>
                <w:sz w:val="20"/>
                <w:szCs w:val="20"/>
              </w:rPr>
            </w:pPr>
          </w:p>
        </w:tc>
        <w:tc>
          <w:tcPr>
            <w:tcW w:w="3471" w:type="dxa"/>
            <w:tcBorders>
              <w:bottom w:val="single" w:sz="4" w:space="0" w:color="auto"/>
            </w:tcBorders>
            <w:shd w:val="clear" w:color="auto" w:fill="auto"/>
          </w:tcPr>
          <w:p w14:paraId="1F4FBA93" w14:textId="77777777" w:rsidR="00865A3A" w:rsidRPr="00BF3000" w:rsidRDefault="00865A3A" w:rsidP="00AC7CAD">
            <w:pPr>
              <w:rPr>
                <w:sz w:val="20"/>
                <w:szCs w:val="20"/>
              </w:rPr>
            </w:pPr>
          </w:p>
        </w:tc>
      </w:tr>
      <w:tr w:rsidR="00B11A42" w:rsidRPr="00BF3000" w14:paraId="4C0320F6" w14:textId="77777777" w:rsidTr="00490F91">
        <w:trPr>
          <w:trHeight w:val="238"/>
        </w:trPr>
        <w:tc>
          <w:tcPr>
            <w:tcW w:w="3292" w:type="dxa"/>
            <w:tcBorders>
              <w:top w:val="single" w:sz="4" w:space="0" w:color="auto"/>
            </w:tcBorders>
            <w:shd w:val="clear" w:color="auto" w:fill="auto"/>
          </w:tcPr>
          <w:p w14:paraId="5B77AA2D" w14:textId="77777777" w:rsidR="00865A3A" w:rsidRPr="00BF3000" w:rsidRDefault="00865A3A" w:rsidP="00B11A42">
            <w:pPr>
              <w:ind w:left="284" w:hanging="284"/>
              <w:jc w:val="center"/>
              <w:rPr>
                <w:sz w:val="20"/>
                <w:szCs w:val="20"/>
              </w:rPr>
            </w:pPr>
            <w:r w:rsidRPr="00BF3000">
              <w:rPr>
                <w:sz w:val="20"/>
                <w:szCs w:val="20"/>
              </w:rPr>
              <w:t>Должность</w:t>
            </w:r>
          </w:p>
        </w:tc>
        <w:tc>
          <w:tcPr>
            <w:tcW w:w="444" w:type="dxa"/>
            <w:shd w:val="clear" w:color="auto" w:fill="auto"/>
          </w:tcPr>
          <w:p w14:paraId="18C87876" w14:textId="77777777" w:rsidR="00865A3A" w:rsidRPr="00BF3000" w:rsidRDefault="00865A3A" w:rsidP="00B11A42">
            <w:pPr>
              <w:jc w:val="center"/>
              <w:rPr>
                <w:sz w:val="20"/>
                <w:szCs w:val="20"/>
              </w:rPr>
            </w:pPr>
          </w:p>
        </w:tc>
        <w:tc>
          <w:tcPr>
            <w:tcW w:w="1777" w:type="dxa"/>
            <w:tcBorders>
              <w:top w:val="single" w:sz="4" w:space="0" w:color="auto"/>
            </w:tcBorders>
            <w:shd w:val="clear" w:color="auto" w:fill="auto"/>
          </w:tcPr>
          <w:p w14:paraId="5DC200DC" w14:textId="77777777" w:rsidR="00865A3A" w:rsidRPr="00BF3000" w:rsidRDefault="00865A3A" w:rsidP="00B11A42">
            <w:pPr>
              <w:jc w:val="center"/>
              <w:rPr>
                <w:sz w:val="20"/>
                <w:szCs w:val="20"/>
              </w:rPr>
            </w:pPr>
            <w:r w:rsidRPr="00BF3000">
              <w:rPr>
                <w:sz w:val="20"/>
                <w:szCs w:val="20"/>
              </w:rPr>
              <w:t>Подпись</w:t>
            </w:r>
          </w:p>
        </w:tc>
        <w:tc>
          <w:tcPr>
            <w:tcW w:w="548" w:type="dxa"/>
            <w:shd w:val="clear" w:color="auto" w:fill="auto"/>
          </w:tcPr>
          <w:p w14:paraId="76A7E863" w14:textId="77777777" w:rsidR="00865A3A" w:rsidRPr="00BF3000" w:rsidRDefault="00865A3A" w:rsidP="00B11A42">
            <w:pPr>
              <w:jc w:val="center"/>
              <w:rPr>
                <w:sz w:val="20"/>
                <w:szCs w:val="20"/>
              </w:rPr>
            </w:pPr>
          </w:p>
        </w:tc>
        <w:tc>
          <w:tcPr>
            <w:tcW w:w="3471" w:type="dxa"/>
            <w:tcBorders>
              <w:top w:val="single" w:sz="4" w:space="0" w:color="auto"/>
            </w:tcBorders>
            <w:shd w:val="clear" w:color="auto" w:fill="auto"/>
          </w:tcPr>
          <w:p w14:paraId="228B1075" w14:textId="77777777" w:rsidR="00865A3A" w:rsidRPr="00BF3000" w:rsidRDefault="00865A3A" w:rsidP="00B11A42">
            <w:pPr>
              <w:jc w:val="center"/>
              <w:rPr>
                <w:sz w:val="20"/>
                <w:szCs w:val="20"/>
              </w:rPr>
            </w:pPr>
            <w:r w:rsidRPr="00BF3000">
              <w:rPr>
                <w:sz w:val="20"/>
                <w:szCs w:val="20"/>
              </w:rPr>
              <w:t>ФИО</w:t>
            </w:r>
          </w:p>
        </w:tc>
      </w:tr>
      <w:tr w:rsidR="00B11A42" w:rsidRPr="00BF3000" w14:paraId="6DF72EE0" w14:textId="77777777" w:rsidTr="00490F91">
        <w:trPr>
          <w:trHeight w:val="238"/>
        </w:trPr>
        <w:tc>
          <w:tcPr>
            <w:tcW w:w="3292" w:type="dxa"/>
            <w:shd w:val="clear" w:color="auto" w:fill="auto"/>
          </w:tcPr>
          <w:p w14:paraId="2F1449A5" w14:textId="77777777" w:rsidR="00865A3A" w:rsidRPr="00BF3000" w:rsidRDefault="00865A3A" w:rsidP="00AC7CAD">
            <w:pPr>
              <w:rPr>
                <w:sz w:val="20"/>
                <w:szCs w:val="20"/>
              </w:rPr>
            </w:pPr>
          </w:p>
        </w:tc>
        <w:tc>
          <w:tcPr>
            <w:tcW w:w="444" w:type="dxa"/>
            <w:shd w:val="clear" w:color="auto" w:fill="auto"/>
          </w:tcPr>
          <w:p w14:paraId="385A1556" w14:textId="77777777" w:rsidR="00865A3A" w:rsidRPr="00BF3000" w:rsidRDefault="00865A3A" w:rsidP="00AC7CAD">
            <w:pPr>
              <w:rPr>
                <w:sz w:val="20"/>
                <w:szCs w:val="20"/>
              </w:rPr>
            </w:pPr>
          </w:p>
        </w:tc>
        <w:tc>
          <w:tcPr>
            <w:tcW w:w="1777" w:type="dxa"/>
            <w:shd w:val="clear" w:color="auto" w:fill="auto"/>
          </w:tcPr>
          <w:p w14:paraId="72F14846" w14:textId="77777777" w:rsidR="00865A3A" w:rsidRPr="00BF3000" w:rsidRDefault="00865A3A" w:rsidP="00AC7CAD">
            <w:pPr>
              <w:rPr>
                <w:sz w:val="20"/>
                <w:szCs w:val="20"/>
              </w:rPr>
            </w:pPr>
          </w:p>
        </w:tc>
        <w:tc>
          <w:tcPr>
            <w:tcW w:w="548" w:type="dxa"/>
            <w:shd w:val="clear" w:color="auto" w:fill="auto"/>
          </w:tcPr>
          <w:p w14:paraId="2D6EA2F0" w14:textId="77777777" w:rsidR="00865A3A" w:rsidRPr="00BF3000" w:rsidRDefault="00865A3A" w:rsidP="00AC7CAD">
            <w:pPr>
              <w:rPr>
                <w:sz w:val="20"/>
                <w:szCs w:val="20"/>
              </w:rPr>
            </w:pPr>
          </w:p>
        </w:tc>
        <w:tc>
          <w:tcPr>
            <w:tcW w:w="3471" w:type="dxa"/>
            <w:shd w:val="clear" w:color="auto" w:fill="auto"/>
          </w:tcPr>
          <w:p w14:paraId="086D8E42" w14:textId="77777777" w:rsidR="00865A3A" w:rsidRPr="00BF3000" w:rsidRDefault="00865A3A" w:rsidP="00AC7CAD">
            <w:pPr>
              <w:rPr>
                <w:sz w:val="20"/>
                <w:szCs w:val="20"/>
              </w:rPr>
            </w:pPr>
          </w:p>
        </w:tc>
      </w:tr>
      <w:tr w:rsidR="00B11A42" w:rsidRPr="00BF3000" w14:paraId="7453D2E0" w14:textId="77777777" w:rsidTr="00490F91">
        <w:trPr>
          <w:trHeight w:val="297"/>
        </w:trPr>
        <w:tc>
          <w:tcPr>
            <w:tcW w:w="3292" w:type="dxa"/>
            <w:tcBorders>
              <w:bottom w:val="single" w:sz="4" w:space="0" w:color="auto"/>
            </w:tcBorders>
            <w:shd w:val="clear" w:color="auto" w:fill="auto"/>
          </w:tcPr>
          <w:p w14:paraId="3ECE2A5B" w14:textId="77777777" w:rsidR="00865A3A" w:rsidRPr="00BF3000" w:rsidRDefault="00865A3A" w:rsidP="00AC7CAD">
            <w:pPr>
              <w:rPr>
                <w:sz w:val="20"/>
                <w:szCs w:val="20"/>
              </w:rPr>
            </w:pPr>
          </w:p>
        </w:tc>
        <w:tc>
          <w:tcPr>
            <w:tcW w:w="444" w:type="dxa"/>
            <w:shd w:val="clear" w:color="auto" w:fill="auto"/>
          </w:tcPr>
          <w:p w14:paraId="063BBCF4" w14:textId="77777777" w:rsidR="00865A3A" w:rsidRPr="00BF3000" w:rsidRDefault="00865A3A" w:rsidP="00AC7CAD">
            <w:pPr>
              <w:rPr>
                <w:sz w:val="20"/>
                <w:szCs w:val="20"/>
              </w:rPr>
            </w:pPr>
          </w:p>
        </w:tc>
        <w:tc>
          <w:tcPr>
            <w:tcW w:w="1777" w:type="dxa"/>
            <w:tcBorders>
              <w:bottom w:val="single" w:sz="4" w:space="0" w:color="auto"/>
            </w:tcBorders>
            <w:shd w:val="clear" w:color="auto" w:fill="auto"/>
          </w:tcPr>
          <w:p w14:paraId="3CCC9297" w14:textId="77777777" w:rsidR="00865A3A" w:rsidRPr="00BF3000" w:rsidRDefault="00865A3A" w:rsidP="00AC7CAD">
            <w:pPr>
              <w:rPr>
                <w:sz w:val="20"/>
                <w:szCs w:val="20"/>
              </w:rPr>
            </w:pPr>
          </w:p>
        </w:tc>
        <w:tc>
          <w:tcPr>
            <w:tcW w:w="548" w:type="dxa"/>
            <w:shd w:val="clear" w:color="auto" w:fill="auto"/>
          </w:tcPr>
          <w:p w14:paraId="0F207C4E" w14:textId="77777777" w:rsidR="00865A3A" w:rsidRPr="00BF3000" w:rsidRDefault="00865A3A" w:rsidP="00AC7CAD">
            <w:pPr>
              <w:rPr>
                <w:sz w:val="20"/>
                <w:szCs w:val="20"/>
              </w:rPr>
            </w:pPr>
          </w:p>
        </w:tc>
        <w:tc>
          <w:tcPr>
            <w:tcW w:w="3471" w:type="dxa"/>
            <w:tcBorders>
              <w:bottom w:val="single" w:sz="4" w:space="0" w:color="auto"/>
            </w:tcBorders>
            <w:shd w:val="clear" w:color="auto" w:fill="auto"/>
          </w:tcPr>
          <w:p w14:paraId="6C4D80D1" w14:textId="77777777" w:rsidR="00865A3A" w:rsidRPr="00BF3000" w:rsidRDefault="00865A3A" w:rsidP="00AC7CAD">
            <w:pPr>
              <w:rPr>
                <w:sz w:val="20"/>
                <w:szCs w:val="20"/>
              </w:rPr>
            </w:pPr>
          </w:p>
        </w:tc>
      </w:tr>
      <w:tr w:rsidR="00B11A42" w:rsidRPr="00BF3000" w14:paraId="37B8F970" w14:textId="77777777" w:rsidTr="00490F91">
        <w:trPr>
          <w:trHeight w:val="223"/>
        </w:trPr>
        <w:tc>
          <w:tcPr>
            <w:tcW w:w="3292" w:type="dxa"/>
            <w:tcBorders>
              <w:top w:val="single" w:sz="4" w:space="0" w:color="auto"/>
            </w:tcBorders>
            <w:shd w:val="clear" w:color="auto" w:fill="auto"/>
          </w:tcPr>
          <w:p w14:paraId="4ECDCC71" w14:textId="77777777" w:rsidR="00865A3A" w:rsidRPr="00BF3000" w:rsidRDefault="00865A3A" w:rsidP="00B11A42">
            <w:pPr>
              <w:jc w:val="center"/>
              <w:rPr>
                <w:sz w:val="20"/>
                <w:szCs w:val="20"/>
              </w:rPr>
            </w:pPr>
            <w:r w:rsidRPr="00BF3000">
              <w:rPr>
                <w:sz w:val="20"/>
                <w:szCs w:val="20"/>
              </w:rPr>
              <w:t>Должность</w:t>
            </w:r>
          </w:p>
        </w:tc>
        <w:tc>
          <w:tcPr>
            <w:tcW w:w="444" w:type="dxa"/>
            <w:shd w:val="clear" w:color="auto" w:fill="auto"/>
          </w:tcPr>
          <w:p w14:paraId="4828E8A3" w14:textId="77777777" w:rsidR="00865A3A" w:rsidRPr="00BF3000" w:rsidRDefault="00865A3A" w:rsidP="00B11A42">
            <w:pPr>
              <w:jc w:val="center"/>
              <w:rPr>
                <w:sz w:val="20"/>
                <w:szCs w:val="20"/>
              </w:rPr>
            </w:pPr>
          </w:p>
        </w:tc>
        <w:tc>
          <w:tcPr>
            <w:tcW w:w="1777" w:type="dxa"/>
            <w:tcBorders>
              <w:top w:val="single" w:sz="4" w:space="0" w:color="auto"/>
            </w:tcBorders>
            <w:shd w:val="clear" w:color="auto" w:fill="auto"/>
          </w:tcPr>
          <w:p w14:paraId="64718A08" w14:textId="77777777" w:rsidR="00865A3A" w:rsidRPr="00BF3000" w:rsidRDefault="00865A3A" w:rsidP="00B11A42">
            <w:pPr>
              <w:jc w:val="center"/>
              <w:rPr>
                <w:sz w:val="20"/>
                <w:szCs w:val="20"/>
              </w:rPr>
            </w:pPr>
            <w:r w:rsidRPr="00BF3000">
              <w:rPr>
                <w:sz w:val="20"/>
                <w:szCs w:val="20"/>
              </w:rPr>
              <w:t>Подпись</w:t>
            </w:r>
          </w:p>
        </w:tc>
        <w:tc>
          <w:tcPr>
            <w:tcW w:w="548" w:type="dxa"/>
            <w:shd w:val="clear" w:color="auto" w:fill="auto"/>
          </w:tcPr>
          <w:p w14:paraId="72C9466B" w14:textId="77777777" w:rsidR="00865A3A" w:rsidRPr="00BF3000" w:rsidRDefault="00865A3A" w:rsidP="00B11A42">
            <w:pPr>
              <w:jc w:val="center"/>
              <w:rPr>
                <w:sz w:val="20"/>
                <w:szCs w:val="20"/>
              </w:rPr>
            </w:pPr>
          </w:p>
        </w:tc>
        <w:tc>
          <w:tcPr>
            <w:tcW w:w="3471" w:type="dxa"/>
            <w:tcBorders>
              <w:top w:val="single" w:sz="4" w:space="0" w:color="auto"/>
            </w:tcBorders>
            <w:shd w:val="clear" w:color="auto" w:fill="auto"/>
          </w:tcPr>
          <w:p w14:paraId="2E9F7E31" w14:textId="77777777" w:rsidR="00865A3A" w:rsidRPr="00BF3000" w:rsidRDefault="00865A3A" w:rsidP="00B11A42">
            <w:pPr>
              <w:jc w:val="center"/>
              <w:rPr>
                <w:sz w:val="20"/>
                <w:szCs w:val="20"/>
              </w:rPr>
            </w:pPr>
            <w:r w:rsidRPr="00BF3000">
              <w:rPr>
                <w:sz w:val="20"/>
                <w:szCs w:val="20"/>
              </w:rPr>
              <w:t>ФИО</w:t>
            </w:r>
          </w:p>
        </w:tc>
      </w:tr>
    </w:tbl>
    <w:p w14:paraId="4E461D25" w14:textId="77777777" w:rsidR="00C57CE4" w:rsidRPr="00BF3000" w:rsidRDefault="00C57CE4" w:rsidP="00386984">
      <w:pPr>
        <w:spacing w:before="120"/>
        <w:jc w:val="both"/>
        <w:rPr>
          <w:sz w:val="20"/>
          <w:szCs w:val="20"/>
          <w:vertAlign w:val="superscript"/>
        </w:rPr>
      </w:pPr>
    </w:p>
    <w:p w14:paraId="72D8FE03" w14:textId="77777777" w:rsidR="00C57CE4" w:rsidRDefault="00C57CE4" w:rsidP="00386984">
      <w:pPr>
        <w:spacing w:before="120"/>
        <w:jc w:val="both"/>
        <w:rPr>
          <w:sz w:val="28"/>
          <w:szCs w:val="28"/>
          <w:vertAlign w:val="superscript"/>
        </w:rPr>
        <w:sectPr w:rsidR="00C57CE4" w:rsidSect="00A66862">
          <w:pgSz w:w="11906" w:h="16838"/>
          <w:pgMar w:top="510" w:right="849" w:bottom="567" w:left="1247" w:header="737" w:footer="680" w:gutter="0"/>
          <w:cols w:space="708"/>
          <w:docGrid w:linePitch="360"/>
        </w:sectPr>
      </w:pPr>
    </w:p>
    <w:p w14:paraId="0995B6AC" w14:textId="3FA71E75" w:rsidR="00460DA7" w:rsidRDefault="00596ED2" w:rsidP="00386984">
      <w:pPr>
        <w:spacing w:before="120"/>
        <w:jc w:val="center"/>
        <w:rPr>
          <w:rStyle w:val="FontStyle59"/>
          <w:rFonts w:ascii="Arial" w:hAnsi="Arial" w:cs="Arial"/>
          <w:b/>
          <w:sz w:val="24"/>
          <w:szCs w:val="24"/>
        </w:rPr>
      </w:pPr>
      <w:r>
        <w:rPr>
          <w:rStyle w:val="FontStyle59"/>
          <w:rFonts w:ascii="Arial" w:hAnsi="Arial" w:cs="Arial"/>
          <w:b/>
          <w:sz w:val="24"/>
          <w:szCs w:val="24"/>
        </w:rPr>
        <w:lastRenderedPageBreak/>
        <w:t>ЧЕК-ЛИСТ</w:t>
      </w:r>
      <w:r w:rsidR="00BF3000">
        <w:rPr>
          <w:rStyle w:val="FontStyle59"/>
          <w:rFonts w:ascii="Arial" w:hAnsi="Arial" w:cs="Arial"/>
          <w:b/>
          <w:sz w:val="24"/>
          <w:szCs w:val="24"/>
        </w:rPr>
        <w:t xml:space="preserve"> №24</w:t>
      </w:r>
      <w:r>
        <w:rPr>
          <w:rStyle w:val="FontStyle59"/>
          <w:rFonts w:ascii="Arial" w:hAnsi="Arial" w:cs="Arial"/>
          <w:b/>
          <w:sz w:val="24"/>
          <w:szCs w:val="24"/>
        </w:rPr>
        <w:t xml:space="preserve"> «ПРОВЕРКА</w:t>
      </w:r>
      <w:r w:rsidR="00460DA7">
        <w:rPr>
          <w:rStyle w:val="FontStyle59"/>
          <w:rFonts w:ascii="Arial" w:hAnsi="Arial" w:cs="Arial"/>
          <w:b/>
          <w:sz w:val="24"/>
          <w:szCs w:val="24"/>
        </w:rPr>
        <w:t xml:space="preserve"> СОСТОЯНИЯ</w:t>
      </w:r>
      <w:r w:rsidR="00460DA7" w:rsidRPr="00C5178E">
        <w:rPr>
          <w:rStyle w:val="FontStyle59"/>
          <w:rFonts w:ascii="Arial" w:hAnsi="Arial" w:cs="Arial"/>
          <w:b/>
          <w:sz w:val="24"/>
          <w:szCs w:val="24"/>
        </w:rPr>
        <w:t xml:space="preserve"> </w:t>
      </w:r>
      <w:r w:rsidR="00460DA7">
        <w:rPr>
          <w:rStyle w:val="FontStyle59"/>
          <w:rFonts w:ascii="Arial" w:hAnsi="Arial" w:cs="Arial"/>
          <w:b/>
          <w:sz w:val="24"/>
          <w:szCs w:val="24"/>
        </w:rPr>
        <w:t>И УСЛОВИЙ ЭКСПЛУАТАЦИИ БУРИЛЬНОГО ИНСТРУМЕНТА И ЭЛЕМЕНТОВ КНБК»</w:t>
      </w:r>
    </w:p>
    <w:p w14:paraId="4F8DA872" w14:textId="77777777" w:rsidR="00BC347E" w:rsidRDefault="00BC347E" w:rsidP="00386984">
      <w:pPr>
        <w:spacing w:before="120"/>
        <w:jc w:val="center"/>
        <w:rPr>
          <w:rStyle w:val="FontStyle59"/>
          <w:rFonts w:ascii="Arial" w:hAnsi="Arial" w:cs="Arial"/>
          <w:b/>
          <w:sz w:val="24"/>
          <w:szCs w:val="24"/>
        </w:rPr>
      </w:pPr>
    </w:p>
    <w:tbl>
      <w:tblPr>
        <w:tblW w:w="9906" w:type="dxa"/>
        <w:tblLayout w:type="fixed"/>
        <w:tblLook w:val="04A0" w:firstRow="1" w:lastRow="0" w:firstColumn="1" w:lastColumn="0" w:noHBand="0" w:noVBand="1"/>
      </w:tblPr>
      <w:tblGrid>
        <w:gridCol w:w="15"/>
        <w:gridCol w:w="93"/>
        <w:gridCol w:w="743"/>
        <w:gridCol w:w="1646"/>
        <w:gridCol w:w="443"/>
        <w:gridCol w:w="1774"/>
        <w:gridCol w:w="368"/>
        <w:gridCol w:w="179"/>
        <w:gridCol w:w="1827"/>
        <w:gridCol w:w="761"/>
        <w:gridCol w:w="849"/>
        <w:gridCol w:w="1119"/>
        <w:gridCol w:w="68"/>
        <w:gridCol w:w="21"/>
      </w:tblGrid>
      <w:tr w:rsidR="00E1619A" w:rsidRPr="00EE15F4" w14:paraId="20005004" w14:textId="77777777" w:rsidTr="003A0704">
        <w:trPr>
          <w:trHeight w:val="451"/>
        </w:trPr>
        <w:tc>
          <w:tcPr>
            <w:tcW w:w="5082" w:type="dxa"/>
            <w:gridSpan w:val="7"/>
            <w:tcBorders>
              <w:top w:val="nil"/>
              <w:left w:val="nil"/>
              <w:bottom w:val="nil"/>
              <w:right w:val="nil"/>
            </w:tcBorders>
            <w:shd w:val="clear" w:color="auto" w:fill="auto"/>
            <w:noWrap/>
            <w:vAlign w:val="bottom"/>
            <w:hideMark/>
          </w:tcPr>
          <w:p w14:paraId="0883ED97" w14:textId="77777777" w:rsidR="00E1619A" w:rsidRPr="004E55BF" w:rsidRDefault="00E1619A" w:rsidP="00A826B8">
            <w:pPr>
              <w:spacing w:line="276" w:lineRule="auto"/>
              <w:rPr>
                <w:rFonts w:eastAsia="Times New Roman"/>
                <w:b/>
                <w:bCs/>
                <w:szCs w:val="24"/>
              </w:rPr>
            </w:pPr>
            <w:r w:rsidRPr="004E55BF">
              <w:rPr>
                <w:rFonts w:eastAsia="Times New Roman"/>
                <w:b/>
                <w:bCs/>
                <w:szCs w:val="24"/>
              </w:rPr>
              <w:t xml:space="preserve">Месторождение: Ванкорское                      </w:t>
            </w:r>
          </w:p>
        </w:tc>
        <w:tc>
          <w:tcPr>
            <w:tcW w:w="4824" w:type="dxa"/>
            <w:gridSpan w:val="7"/>
            <w:tcBorders>
              <w:top w:val="nil"/>
              <w:left w:val="nil"/>
              <w:bottom w:val="nil"/>
              <w:right w:val="nil"/>
            </w:tcBorders>
            <w:shd w:val="clear" w:color="auto" w:fill="auto"/>
            <w:noWrap/>
            <w:vAlign w:val="bottom"/>
            <w:hideMark/>
          </w:tcPr>
          <w:p w14:paraId="483E7AF8" w14:textId="77777777" w:rsidR="00E1619A" w:rsidRPr="004E55BF" w:rsidRDefault="00E1619A" w:rsidP="00B716BB">
            <w:pPr>
              <w:spacing w:line="276" w:lineRule="auto"/>
              <w:rPr>
                <w:rFonts w:eastAsia="Times New Roman"/>
                <w:b/>
                <w:bCs/>
                <w:szCs w:val="24"/>
              </w:rPr>
            </w:pPr>
            <w:r w:rsidRPr="004E55BF">
              <w:rPr>
                <w:rFonts w:eastAsia="Times New Roman"/>
                <w:b/>
                <w:bCs/>
                <w:szCs w:val="24"/>
              </w:rPr>
              <w:t xml:space="preserve">Скважина № </w:t>
            </w:r>
            <w:r w:rsidR="00B716BB">
              <w:rPr>
                <w:rFonts w:eastAsia="Times New Roman"/>
                <w:b/>
                <w:bCs/>
                <w:szCs w:val="24"/>
              </w:rPr>
              <w:t xml:space="preserve">            </w:t>
            </w:r>
            <w:r w:rsidRPr="004E55BF">
              <w:rPr>
                <w:rFonts w:eastAsia="Times New Roman"/>
                <w:b/>
                <w:bCs/>
                <w:szCs w:val="24"/>
              </w:rPr>
              <w:t xml:space="preserve">куст № </w:t>
            </w:r>
          </w:p>
        </w:tc>
      </w:tr>
      <w:tr w:rsidR="00E1619A" w:rsidRPr="00EE15F4" w14:paraId="761FCB29" w14:textId="77777777" w:rsidTr="003A0704">
        <w:trPr>
          <w:trHeight w:val="315"/>
        </w:trPr>
        <w:tc>
          <w:tcPr>
            <w:tcW w:w="9906" w:type="dxa"/>
            <w:gridSpan w:val="14"/>
            <w:tcBorders>
              <w:top w:val="nil"/>
              <w:left w:val="nil"/>
              <w:bottom w:val="nil"/>
              <w:right w:val="nil"/>
            </w:tcBorders>
            <w:shd w:val="clear" w:color="auto" w:fill="auto"/>
            <w:noWrap/>
            <w:vAlign w:val="bottom"/>
            <w:hideMark/>
          </w:tcPr>
          <w:p w14:paraId="470A6DB6" w14:textId="77777777" w:rsidR="00E1619A" w:rsidRPr="00EE15F4" w:rsidRDefault="00E1619A" w:rsidP="00A826B8">
            <w:pPr>
              <w:spacing w:line="276" w:lineRule="auto"/>
              <w:rPr>
                <w:rFonts w:eastAsia="Times New Roman"/>
              </w:rPr>
            </w:pPr>
            <w:r w:rsidRPr="004E55BF">
              <w:rPr>
                <w:rFonts w:eastAsia="Times New Roman"/>
                <w:b/>
                <w:bCs/>
                <w:szCs w:val="24"/>
              </w:rPr>
              <w:t xml:space="preserve">Заказчик: ООО "РН-Ванкор"                      </w:t>
            </w:r>
          </w:p>
        </w:tc>
      </w:tr>
      <w:tr w:rsidR="00E1619A" w:rsidRPr="00EE15F4" w14:paraId="74EB29BE" w14:textId="77777777" w:rsidTr="003A0704">
        <w:trPr>
          <w:trHeight w:val="315"/>
        </w:trPr>
        <w:tc>
          <w:tcPr>
            <w:tcW w:w="9906" w:type="dxa"/>
            <w:gridSpan w:val="14"/>
            <w:tcBorders>
              <w:top w:val="nil"/>
              <w:left w:val="nil"/>
              <w:bottom w:val="nil"/>
              <w:right w:val="nil"/>
            </w:tcBorders>
            <w:shd w:val="clear" w:color="auto" w:fill="auto"/>
            <w:noWrap/>
            <w:vAlign w:val="bottom"/>
            <w:hideMark/>
          </w:tcPr>
          <w:p w14:paraId="3CC1E140" w14:textId="77777777" w:rsidR="00E1619A" w:rsidRPr="00EE15F4" w:rsidRDefault="00E1619A" w:rsidP="00A826B8">
            <w:pPr>
              <w:spacing w:line="276" w:lineRule="auto"/>
              <w:rPr>
                <w:rFonts w:eastAsia="Times New Roman"/>
              </w:rPr>
            </w:pPr>
            <w:r w:rsidRPr="004E55BF">
              <w:rPr>
                <w:rFonts w:eastAsia="Times New Roman"/>
                <w:b/>
                <w:bCs/>
                <w:szCs w:val="24"/>
              </w:rPr>
              <w:t xml:space="preserve">Буровой подрядчик: </w:t>
            </w:r>
          </w:p>
        </w:tc>
      </w:tr>
      <w:tr w:rsidR="00E1619A" w:rsidRPr="00EE15F4" w14:paraId="1DB7BA47" w14:textId="77777777" w:rsidTr="003A0704">
        <w:trPr>
          <w:trHeight w:val="278"/>
        </w:trPr>
        <w:tc>
          <w:tcPr>
            <w:tcW w:w="9906" w:type="dxa"/>
            <w:gridSpan w:val="14"/>
            <w:tcBorders>
              <w:top w:val="nil"/>
              <w:left w:val="nil"/>
              <w:bottom w:val="nil"/>
              <w:right w:val="nil"/>
            </w:tcBorders>
            <w:shd w:val="clear" w:color="auto" w:fill="auto"/>
            <w:noWrap/>
            <w:vAlign w:val="bottom"/>
            <w:hideMark/>
          </w:tcPr>
          <w:p w14:paraId="7CAD4186" w14:textId="77777777" w:rsidR="00E1619A" w:rsidRPr="00EE15F4" w:rsidRDefault="00E1619A" w:rsidP="00A826B8">
            <w:pPr>
              <w:spacing w:line="276" w:lineRule="auto"/>
              <w:rPr>
                <w:rFonts w:eastAsia="Times New Roman"/>
              </w:rPr>
            </w:pPr>
            <w:r>
              <w:rPr>
                <w:rFonts w:eastAsia="Times New Roman"/>
                <w:b/>
                <w:bCs/>
                <w:szCs w:val="24"/>
              </w:rPr>
              <w:t>П</w:t>
            </w:r>
            <w:r w:rsidRPr="004E55BF">
              <w:rPr>
                <w:rFonts w:eastAsia="Times New Roman"/>
                <w:b/>
                <w:bCs/>
                <w:szCs w:val="24"/>
              </w:rPr>
              <w:t>одрядчик</w:t>
            </w:r>
            <w:r>
              <w:rPr>
                <w:rFonts w:eastAsia="Times New Roman"/>
                <w:b/>
                <w:bCs/>
                <w:szCs w:val="24"/>
              </w:rPr>
              <w:t xml:space="preserve"> по ННБ</w:t>
            </w:r>
            <w:r w:rsidRPr="004E55BF">
              <w:rPr>
                <w:rFonts w:eastAsia="Times New Roman"/>
                <w:b/>
                <w:bCs/>
                <w:szCs w:val="24"/>
              </w:rPr>
              <w:t>:</w:t>
            </w:r>
          </w:p>
        </w:tc>
      </w:tr>
      <w:tr w:rsidR="00E1619A" w:rsidRPr="00EE15F4" w14:paraId="29D244F2" w14:textId="77777777" w:rsidTr="003A0704">
        <w:trPr>
          <w:trHeight w:val="278"/>
        </w:trPr>
        <w:tc>
          <w:tcPr>
            <w:tcW w:w="9906" w:type="dxa"/>
            <w:gridSpan w:val="14"/>
            <w:tcBorders>
              <w:top w:val="nil"/>
              <w:left w:val="nil"/>
              <w:bottom w:val="nil"/>
              <w:right w:val="nil"/>
            </w:tcBorders>
            <w:shd w:val="clear" w:color="auto" w:fill="auto"/>
            <w:noWrap/>
            <w:vAlign w:val="bottom"/>
          </w:tcPr>
          <w:p w14:paraId="2C71EE5E" w14:textId="77777777" w:rsidR="00E1619A" w:rsidRDefault="00E1619A" w:rsidP="00A826B8">
            <w:pPr>
              <w:spacing w:line="276" w:lineRule="auto"/>
              <w:rPr>
                <w:rFonts w:eastAsia="Times New Roman"/>
                <w:b/>
                <w:bCs/>
                <w:szCs w:val="24"/>
              </w:rPr>
            </w:pPr>
            <w:r>
              <w:rPr>
                <w:rFonts w:eastAsia="Times New Roman"/>
                <w:b/>
                <w:bCs/>
                <w:szCs w:val="24"/>
              </w:rPr>
              <w:t>Долотный сервис:</w:t>
            </w:r>
          </w:p>
        </w:tc>
      </w:tr>
      <w:tr w:rsidR="00E1619A" w:rsidRPr="00EE15F4" w14:paraId="12C8FFBD" w14:textId="77777777" w:rsidTr="003A0704">
        <w:trPr>
          <w:trHeight w:val="278"/>
        </w:trPr>
        <w:tc>
          <w:tcPr>
            <w:tcW w:w="9906" w:type="dxa"/>
            <w:gridSpan w:val="14"/>
            <w:tcBorders>
              <w:top w:val="nil"/>
              <w:left w:val="nil"/>
              <w:bottom w:val="nil"/>
              <w:right w:val="nil"/>
            </w:tcBorders>
            <w:shd w:val="clear" w:color="auto" w:fill="auto"/>
            <w:noWrap/>
            <w:vAlign w:val="bottom"/>
          </w:tcPr>
          <w:p w14:paraId="02ABC59E" w14:textId="77777777" w:rsidR="00E1619A" w:rsidRDefault="00E1619A" w:rsidP="00A826B8">
            <w:pPr>
              <w:spacing w:line="276" w:lineRule="auto"/>
              <w:rPr>
                <w:rFonts w:eastAsia="Times New Roman"/>
                <w:b/>
                <w:bCs/>
                <w:szCs w:val="24"/>
              </w:rPr>
            </w:pPr>
            <w:r>
              <w:rPr>
                <w:rFonts w:eastAsia="Times New Roman"/>
                <w:b/>
                <w:bCs/>
                <w:szCs w:val="24"/>
              </w:rPr>
              <w:t>Подрядчик по ГТИ:</w:t>
            </w:r>
          </w:p>
        </w:tc>
      </w:tr>
      <w:tr w:rsidR="00E1619A" w:rsidRPr="00EE15F4" w14:paraId="772F7285" w14:textId="77777777" w:rsidTr="003A0704">
        <w:trPr>
          <w:trHeight w:val="315"/>
        </w:trPr>
        <w:tc>
          <w:tcPr>
            <w:tcW w:w="9906" w:type="dxa"/>
            <w:gridSpan w:val="14"/>
            <w:tcBorders>
              <w:top w:val="nil"/>
              <w:left w:val="nil"/>
              <w:bottom w:val="nil"/>
              <w:right w:val="nil"/>
            </w:tcBorders>
            <w:shd w:val="clear" w:color="auto" w:fill="auto"/>
            <w:noWrap/>
            <w:vAlign w:val="bottom"/>
            <w:hideMark/>
          </w:tcPr>
          <w:p w14:paraId="700E76AE" w14:textId="77777777" w:rsidR="00E1619A" w:rsidRDefault="00E1619A" w:rsidP="00A826B8">
            <w:pPr>
              <w:spacing w:line="276" w:lineRule="auto"/>
              <w:rPr>
                <w:rFonts w:eastAsia="Times New Roman"/>
                <w:b/>
                <w:bCs/>
                <w:szCs w:val="24"/>
              </w:rPr>
            </w:pPr>
            <w:r w:rsidRPr="004E55BF">
              <w:rPr>
                <w:rFonts w:eastAsia="Times New Roman"/>
                <w:b/>
                <w:bCs/>
                <w:szCs w:val="24"/>
              </w:rPr>
              <w:t xml:space="preserve">Дата заполнения: </w:t>
            </w:r>
          </w:p>
          <w:p w14:paraId="4407B820" w14:textId="77777777" w:rsidR="00490F91" w:rsidRPr="00EE15F4" w:rsidRDefault="00490F91" w:rsidP="00A826B8">
            <w:pPr>
              <w:spacing w:line="276" w:lineRule="auto"/>
              <w:rPr>
                <w:rFonts w:eastAsia="Times New Roman"/>
              </w:rPr>
            </w:pPr>
          </w:p>
        </w:tc>
      </w:tr>
      <w:tr w:rsidR="00E1619A" w:rsidRPr="00610371" w14:paraId="364CC1B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469"/>
          <w:tblHeader/>
          <w:jc w:val="center"/>
        </w:trPr>
        <w:tc>
          <w:tcPr>
            <w:tcW w:w="836" w:type="dxa"/>
            <w:gridSpan w:val="2"/>
            <w:vMerge w:val="restart"/>
            <w:tcBorders>
              <w:top w:val="single" w:sz="12" w:space="0" w:color="auto"/>
            </w:tcBorders>
            <w:shd w:val="clear" w:color="auto" w:fill="FFD201"/>
            <w:vAlign w:val="center"/>
          </w:tcPr>
          <w:p w14:paraId="724962C8" w14:textId="77777777" w:rsidR="00E1619A" w:rsidRPr="00D573AF" w:rsidRDefault="00E1619A" w:rsidP="00810F8B">
            <w:pPr>
              <w:jc w:val="center"/>
              <w:rPr>
                <w:rFonts w:ascii="Arial" w:hAnsi="Arial" w:cs="Arial"/>
                <w:b/>
                <w:bCs/>
                <w:sz w:val="16"/>
                <w:szCs w:val="16"/>
              </w:rPr>
            </w:pPr>
            <w:r w:rsidRPr="00D573AF">
              <w:rPr>
                <w:rFonts w:ascii="Arial" w:hAnsi="Arial" w:cs="Arial"/>
                <w:b/>
                <w:bCs/>
                <w:sz w:val="16"/>
                <w:szCs w:val="16"/>
              </w:rPr>
              <w:t>№</w:t>
            </w:r>
          </w:p>
        </w:tc>
        <w:tc>
          <w:tcPr>
            <w:tcW w:w="6237" w:type="dxa"/>
            <w:gridSpan w:val="6"/>
            <w:vMerge w:val="restart"/>
            <w:tcBorders>
              <w:top w:val="single" w:sz="12" w:space="0" w:color="auto"/>
            </w:tcBorders>
            <w:shd w:val="clear" w:color="auto" w:fill="FFD201"/>
            <w:vAlign w:val="center"/>
          </w:tcPr>
          <w:p w14:paraId="045F8646" w14:textId="77777777" w:rsidR="00E1619A" w:rsidRPr="00D573AF" w:rsidRDefault="00E1619A" w:rsidP="00A826B8">
            <w:pPr>
              <w:jc w:val="center"/>
              <w:rPr>
                <w:rFonts w:ascii="Arial" w:hAnsi="Arial" w:cs="Arial"/>
                <w:b/>
                <w:bCs/>
                <w:sz w:val="16"/>
                <w:szCs w:val="16"/>
              </w:rPr>
            </w:pPr>
            <w:r w:rsidRPr="00D573AF">
              <w:rPr>
                <w:rFonts w:ascii="Arial" w:hAnsi="Arial" w:cs="Arial"/>
                <w:b/>
                <w:bCs/>
                <w:sz w:val="16"/>
                <w:szCs w:val="16"/>
              </w:rPr>
              <w:t>НАИМЕНОВАНИЕ ТРЕБОВАНИЙ</w:t>
            </w:r>
          </w:p>
        </w:tc>
        <w:tc>
          <w:tcPr>
            <w:tcW w:w="1610" w:type="dxa"/>
            <w:gridSpan w:val="2"/>
            <w:tcBorders>
              <w:top w:val="single" w:sz="12" w:space="0" w:color="auto"/>
            </w:tcBorders>
            <w:shd w:val="clear" w:color="auto" w:fill="FFD201"/>
            <w:vAlign w:val="center"/>
          </w:tcPr>
          <w:p w14:paraId="5FAEE965" w14:textId="77777777" w:rsidR="00E1619A" w:rsidRPr="00D573AF" w:rsidRDefault="00E1619A" w:rsidP="00A826B8">
            <w:pPr>
              <w:jc w:val="center"/>
              <w:rPr>
                <w:rFonts w:ascii="Arial" w:hAnsi="Arial" w:cs="Arial"/>
                <w:b/>
                <w:bCs/>
                <w:sz w:val="16"/>
                <w:szCs w:val="16"/>
              </w:rPr>
            </w:pPr>
            <w:r w:rsidRPr="00D573AF">
              <w:rPr>
                <w:rFonts w:ascii="Arial" w:hAnsi="Arial" w:cs="Arial"/>
                <w:b/>
                <w:bCs/>
                <w:sz w:val="16"/>
                <w:szCs w:val="16"/>
              </w:rPr>
              <w:t>РЕЗУЛЬТАТ ПРОВЕРКИ</w:t>
            </w:r>
          </w:p>
        </w:tc>
        <w:tc>
          <w:tcPr>
            <w:tcW w:w="1187" w:type="dxa"/>
            <w:gridSpan w:val="2"/>
            <w:vMerge w:val="restart"/>
            <w:tcBorders>
              <w:top w:val="single" w:sz="12" w:space="0" w:color="auto"/>
            </w:tcBorders>
            <w:shd w:val="clear" w:color="auto" w:fill="FFD201"/>
            <w:vAlign w:val="center"/>
          </w:tcPr>
          <w:p w14:paraId="543CA9D9" w14:textId="77777777" w:rsidR="00E1619A" w:rsidRPr="00D573AF" w:rsidRDefault="00E1619A" w:rsidP="00A826B8">
            <w:pPr>
              <w:jc w:val="center"/>
              <w:rPr>
                <w:rFonts w:ascii="Arial" w:hAnsi="Arial" w:cs="Arial"/>
                <w:b/>
                <w:bCs/>
                <w:sz w:val="16"/>
                <w:szCs w:val="16"/>
              </w:rPr>
            </w:pPr>
            <w:r w:rsidRPr="00D573AF">
              <w:rPr>
                <w:rFonts w:ascii="Arial" w:hAnsi="Arial" w:cs="Arial"/>
                <w:b/>
                <w:bCs/>
                <w:sz w:val="16"/>
                <w:szCs w:val="16"/>
              </w:rPr>
              <w:t>ПРИМЕЧАНИЕ</w:t>
            </w:r>
          </w:p>
        </w:tc>
      </w:tr>
      <w:tr w:rsidR="00E1619A" w:rsidRPr="00610371" w14:paraId="108E6008"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vMerge/>
            <w:tcBorders>
              <w:bottom w:val="single" w:sz="12" w:space="0" w:color="auto"/>
            </w:tcBorders>
            <w:shd w:val="clear" w:color="auto" w:fill="FFD201"/>
            <w:vAlign w:val="center"/>
          </w:tcPr>
          <w:p w14:paraId="39B0B285" w14:textId="77777777" w:rsidR="00E1619A" w:rsidRPr="00BE4D1C" w:rsidRDefault="00E1619A" w:rsidP="00A826B8">
            <w:pPr>
              <w:rPr>
                <w:rFonts w:ascii="Arial" w:hAnsi="Arial" w:cs="Arial"/>
                <w:b/>
                <w:bCs/>
                <w:sz w:val="16"/>
                <w:szCs w:val="16"/>
              </w:rPr>
            </w:pPr>
          </w:p>
        </w:tc>
        <w:tc>
          <w:tcPr>
            <w:tcW w:w="6237" w:type="dxa"/>
            <w:gridSpan w:val="6"/>
            <w:vMerge/>
            <w:tcBorders>
              <w:bottom w:val="single" w:sz="12" w:space="0" w:color="auto"/>
            </w:tcBorders>
            <w:shd w:val="clear" w:color="auto" w:fill="FFD201"/>
            <w:vAlign w:val="center"/>
          </w:tcPr>
          <w:p w14:paraId="4ABD69C3" w14:textId="77777777" w:rsidR="00E1619A" w:rsidRPr="00BE4D1C" w:rsidRDefault="00E1619A" w:rsidP="00A826B8">
            <w:pPr>
              <w:rPr>
                <w:rFonts w:ascii="Arial" w:hAnsi="Arial" w:cs="Arial"/>
                <w:b/>
                <w:bCs/>
                <w:sz w:val="16"/>
                <w:szCs w:val="16"/>
              </w:rPr>
            </w:pPr>
          </w:p>
        </w:tc>
        <w:tc>
          <w:tcPr>
            <w:tcW w:w="761" w:type="dxa"/>
            <w:tcBorders>
              <w:bottom w:val="single" w:sz="12" w:space="0" w:color="auto"/>
            </w:tcBorders>
            <w:shd w:val="clear" w:color="auto" w:fill="FFD201"/>
            <w:vAlign w:val="center"/>
          </w:tcPr>
          <w:p w14:paraId="5F8F48B0" w14:textId="77777777" w:rsidR="00E1619A" w:rsidRPr="00D573AF" w:rsidRDefault="00E1619A" w:rsidP="00A826B8">
            <w:pPr>
              <w:jc w:val="center"/>
              <w:rPr>
                <w:rFonts w:ascii="Arial" w:hAnsi="Arial" w:cs="Arial"/>
                <w:b/>
                <w:bCs/>
                <w:sz w:val="14"/>
                <w:szCs w:val="14"/>
              </w:rPr>
            </w:pPr>
            <w:r w:rsidRPr="00D573AF">
              <w:rPr>
                <w:rFonts w:ascii="Arial" w:hAnsi="Arial" w:cs="Arial"/>
                <w:b/>
                <w:bCs/>
                <w:sz w:val="14"/>
                <w:szCs w:val="14"/>
              </w:rPr>
              <w:t>«+»</w:t>
            </w:r>
          </w:p>
        </w:tc>
        <w:tc>
          <w:tcPr>
            <w:tcW w:w="849" w:type="dxa"/>
            <w:tcBorders>
              <w:top w:val="single" w:sz="6" w:space="0" w:color="auto"/>
              <w:bottom w:val="single" w:sz="12" w:space="0" w:color="auto"/>
            </w:tcBorders>
            <w:shd w:val="clear" w:color="auto" w:fill="FFD201"/>
            <w:vAlign w:val="center"/>
          </w:tcPr>
          <w:p w14:paraId="16E46287" w14:textId="77777777" w:rsidR="00E1619A" w:rsidRPr="00D573AF" w:rsidRDefault="00E1619A" w:rsidP="00A826B8">
            <w:pPr>
              <w:jc w:val="center"/>
              <w:rPr>
                <w:rFonts w:ascii="Arial" w:hAnsi="Arial" w:cs="Arial"/>
                <w:b/>
                <w:bCs/>
                <w:sz w:val="14"/>
                <w:szCs w:val="14"/>
              </w:rPr>
            </w:pPr>
            <w:r w:rsidRPr="00D573AF">
              <w:rPr>
                <w:rFonts w:ascii="Arial" w:hAnsi="Arial" w:cs="Arial"/>
                <w:b/>
                <w:bCs/>
                <w:sz w:val="14"/>
                <w:szCs w:val="14"/>
              </w:rPr>
              <w:t>«-»</w:t>
            </w:r>
          </w:p>
        </w:tc>
        <w:tc>
          <w:tcPr>
            <w:tcW w:w="1187" w:type="dxa"/>
            <w:gridSpan w:val="2"/>
            <w:vMerge/>
            <w:tcBorders>
              <w:bottom w:val="single" w:sz="12" w:space="0" w:color="auto"/>
            </w:tcBorders>
            <w:shd w:val="clear" w:color="auto" w:fill="FFD201"/>
            <w:vAlign w:val="center"/>
          </w:tcPr>
          <w:p w14:paraId="52A49FAC" w14:textId="77777777" w:rsidR="00E1619A" w:rsidRPr="00BE4D1C" w:rsidRDefault="00E1619A" w:rsidP="00A826B8">
            <w:pPr>
              <w:rPr>
                <w:rFonts w:ascii="Arial" w:hAnsi="Arial" w:cs="Arial"/>
                <w:b/>
                <w:bCs/>
                <w:sz w:val="16"/>
                <w:szCs w:val="16"/>
              </w:rPr>
            </w:pPr>
          </w:p>
        </w:tc>
      </w:tr>
      <w:tr w:rsidR="00E1619A" w:rsidRPr="00610371" w14:paraId="3AC79CD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blHeader/>
          <w:jc w:val="center"/>
        </w:trPr>
        <w:tc>
          <w:tcPr>
            <w:tcW w:w="9891" w:type="dxa"/>
            <w:gridSpan w:val="13"/>
            <w:tcBorders>
              <w:top w:val="single" w:sz="12" w:space="0" w:color="auto"/>
              <w:bottom w:val="single" w:sz="12" w:space="0" w:color="auto"/>
            </w:tcBorders>
            <w:shd w:val="clear" w:color="auto" w:fill="FFD200"/>
            <w:vAlign w:val="center"/>
          </w:tcPr>
          <w:p w14:paraId="4106BE84" w14:textId="77777777" w:rsidR="00E1619A" w:rsidRPr="003A0704" w:rsidRDefault="00D573AF" w:rsidP="00A826B8">
            <w:pPr>
              <w:jc w:val="center"/>
              <w:rPr>
                <w:rFonts w:ascii="Arial" w:hAnsi="Arial" w:cs="Arial"/>
                <w:b/>
                <w:sz w:val="14"/>
                <w:szCs w:val="14"/>
              </w:rPr>
            </w:pPr>
            <w:r w:rsidRPr="003A0704">
              <w:rPr>
                <w:rFonts w:ascii="Arial" w:hAnsi="Arial" w:cs="Arial"/>
                <w:b/>
                <w:sz w:val="14"/>
                <w:szCs w:val="14"/>
              </w:rPr>
              <w:t>1. ДОКУМЕНТАЦИЯ</w:t>
            </w:r>
          </w:p>
        </w:tc>
      </w:tr>
      <w:tr w:rsidR="00E1619A" w:rsidRPr="00610371" w14:paraId="3946C91E"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1855"/>
          <w:tblHeader/>
          <w:jc w:val="center"/>
        </w:trPr>
        <w:tc>
          <w:tcPr>
            <w:tcW w:w="836" w:type="dxa"/>
            <w:gridSpan w:val="2"/>
            <w:tcBorders>
              <w:top w:val="single" w:sz="12" w:space="0" w:color="auto"/>
            </w:tcBorders>
          </w:tcPr>
          <w:p w14:paraId="16D93B4D" w14:textId="68F0C977" w:rsidR="00E1619A" w:rsidRPr="00F029C5" w:rsidRDefault="00E1619A" w:rsidP="00E1619A">
            <w:pPr>
              <w:widowControl w:val="0"/>
              <w:shd w:val="clear" w:color="auto" w:fill="FFFFFF"/>
              <w:autoSpaceDE w:val="0"/>
              <w:autoSpaceDN w:val="0"/>
              <w:adjustRightInd w:val="0"/>
              <w:ind w:hanging="129"/>
              <w:jc w:val="center"/>
              <w:rPr>
                <w:rFonts w:ascii="Arial" w:hAnsi="Arial" w:cs="Arial"/>
                <w:sz w:val="20"/>
              </w:rPr>
            </w:pPr>
            <w:r w:rsidRPr="00F029C5">
              <w:rPr>
                <w:bCs/>
                <w:sz w:val="20"/>
              </w:rPr>
              <w:t>1</w:t>
            </w:r>
            <w:r>
              <w:rPr>
                <w:bCs/>
                <w:sz w:val="20"/>
              </w:rPr>
              <w:t>.1</w:t>
            </w:r>
            <w:r w:rsidR="00654D73">
              <w:rPr>
                <w:bCs/>
                <w:sz w:val="20"/>
              </w:rPr>
              <w:t>.</w:t>
            </w:r>
          </w:p>
        </w:tc>
        <w:tc>
          <w:tcPr>
            <w:tcW w:w="6237" w:type="dxa"/>
            <w:gridSpan w:val="6"/>
            <w:tcBorders>
              <w:top w:val="single" w:sz="12" w:space="0" w:color="auto"/>
            </w:tcBorders>
          </w:tcPr>
          <w:p w14:paraId="26C4C63A" w14:textId="77777777" w:rsidR="00E1619A" w:rsidRPr="00F029C5" w:rsidRDefault="00E1619A" w:rsidP="00A826B8">
            <w:pPr>
              <w:shd w:val="clear" w:color="auto" w:fill="FFFFFF"/>
              <w:rPr>
                <w:rFonts w:ascii="Arial" w:hAnsi="Arial" w:cs="Arial"/>
                <w:sz w:val="20"/>
                <w:szCs w:val="20"/>
              </w:rPr>
            </w:pPr>
            <w:r w:rsidRPr="00F029C5">
              <w:rPr>
                <w:rFonts w:eastAsia="Times New Roman"/>
                <w:spacing w:val="-2"/>
                <w:sz w:val="20"/>
              </w:rPr>
              <w:t>Наличие Программы на бурение скважины с информацией:</w:t>
            </w:r>
          </w:p>
          <w:p w14:paraId="65F55CF6" w14:textId="77777777" w:rsidR="00E1619A" w:rsidRPr="00F029C5" w:rsidRDefault="00E1619A" w:rsidP="00A826B8">
            <w:pPr>
              <w:shd w:val="clear" w:color="auto" w:fill="FFFFFF"/>
              <w:tabs>
                <w:tab w:val="left" w:pos="223"/>
              </w:tabs>
              <w:rPr>
                <w:sz w:val="20"/>
              </w:rPr>
            </w:pPr>
            <w:r w:rsidRPr="00F029C5">
              <w:rPr>
                <w:sz w:val="20"/>
              </w:rPr>
              <w:t>-</w:t>
            </w:r>
            <w:r w:rsidRPr="00F029C5">
              <w:rPr>
                <w:sz w:val="20"/>
              </w:rPr>
              <w:tab/>
            </w:r>
            <w:r w:rsidRPr="00F029C5">
              <w:rPr>
                <w:rFonts w:eastAsia="Times New Roman"/>
                <w:sz w:val="20"/>
              </w:rPr>
              <w:t>режимы бурения, проработок, СПО;</w:t>
            </w:r>
          </w:p>
          <w:p w14:paraId="10FC248F" w14:textId="77777777" w:rsidR="00E1619A" w:rsidRPr="00F029C5" w:rsidRDefault="00E1619A" w:rsidP="00A826B8">
            <w:pPr>
              <w:shd w:val="clear" w:color="auto" w:fill="FFFFFF"/>
              <w:tabs>
                <w:tab w:val="left" w:pos="223"/>
              </w:tabs>
              <w:ind w:right="7" w:firstLine="7"/>
              <w:rPr>
                <w:sz w:val="20"/>
              </w:rPr>
            </w:pPr>
            <w:r w:rsidRPr="00F029C5">
              <w:rPr>
                <w:sz w:val="20"/>
              </w:rPr>
              <w:t>-</w:t>
            </w:r>
            <w:r w:rsidRPr="00F029C5">
              <w:rPr>
                <w:sz w:val="20"/>
              </w:rPr>
              <w:tab/>
            </w:r>
            <w:r w:rsidRPr="00F029C5">
              <w:rPr>
                <w:rFonts w:eastAsia="Times New Roman"/>
                <w:sz w:val="20"/>
              </w:rPr>
              <w:t>коэффициенты запаса прочности по пределу текучести и</w:t>
            </w:r>
            <w:r>
              <w:rPr>
                <w:rFonts w:eastAsia="Times New Roman"/>
                <w:sz w:val="20"/>
              </w:rPr>
              <w:t xml:space="preserve"> </w:t>
            </w:r>
            <w:r w:rsidRPr="00F029C5">
              <w:rPr>
                <w:rFonts w:eastAsia="Times New Roman"/>
                <w:sz w:val="20"/>
              </w:rPr>
              <w:t>усталостному износу;</w:t>
            </w:r>
          </w:p>
          <w:p w14:paraId="34133799" w14:textId="77777777" w:rsidR="00E1619A" w:rsidRPr="00F029C5" w:rsidRDefault="00E1619A" w:rsidP="00A826B8">
            <w:pPr>
              <w:shd w:val="clear" w:color="auto" w:fill="FFFFFF"/>
              <w:tabs>
                <w:tab w:val="left" w:pos="223"/>
              </w:tabs>
              <w:rPr>
                <w:sz w:val="20"/>
              </w:rPr>
            </w:pPr>
            <w:r w:rsidRPr="00F029C5">
              <w:rPr>
                <w:sz w:val="20"/>
              </w:rPr>
              <w:t>-</w:t>
            </w:r>
            <w:r w:rsidRPr="00F029C5">
              <w:rPr>
                <w:sz w:val="20"/>
              </w:rPr>
              <w:tab/>
            </w:r>
            <w:r w:rsidRPr="00F029C5">
              <w:rPr>
                <w:rFonts w:eastAsia="Times New Roman"/>
                <w:spacing w:val="-2"/>
                <w:sz w:val="20"/>
              </w:rPr>
              <w:t>лимитные значения осевых и крутильных нагрузок;</w:t>
            </w:r>
          </w:p>
          <w:p w14:paraId="6048C484" w14:textId="77777777" w:rsidR="00E1619A" w:rsidRPr="00F029C5" w:rsidRDefault="00E1619A" w:rsidP="00A826B8">
            <w:pPr>
              <w:shd w:val="clear" w:color="auto" w:fill="FFFFFF"/>
              <w:tabs>
                <w:tab w:val="left" w:pos="310"/>
              </w:tabs>
              <w:ind w:right="7"/>
              <w:rPr>
                <w:sz w:val="20"/>
              </w:rPr>
            </w:pPr>
            <w:r>
              <w:rPr>
                <w:sz w:val="20"/>
              </w:rPr>
              <w:t xml:space="preserve">- </w:t>
            </w:r>
            <w:r>
              <w:rPr>
                <w:rFonts w:eastAsia="Times New Roman"/>
                <w:sz w:val="20"/>
              </w:rPr>
              <w:t xml:space="preserve">моменты свинчивания </w:t>
            </w:r>
            <w:r w:rsidRPr="00F029C5">
              <w:rPr>
                <w:rFonts w:eastAsia="Times New Roman"/>
                <w:sz w:val="20"/>
              </w:rPr>
              <w:t>резьбовых соединений СБТ, ТБТ,</w:t>
            </w:r>
            <w:r>
              <w:rPr>
                <w:rFonts w:eastAsia="Times New Roman"/>
                <w:sz w:val="20"/>
              </w:rPr>
              <w:t xml:space="preserve"> </w:t>
            </w:r>
            <w:r w:rsidRPr="00F029C5">
              <w:rPr>
                <w:rFonts w:eastAsia="Times New Roman"/>
                <w:sz w:val="20"/>
              </w:rPr>
              <w:t>УБТ, ЛБТ, переводников и элементов КНБК;</w:t>
            </w:r>
          </w:p>
          <w:p w14:paraId="62A7F749" w14:textId="77777777" w:rsidR="00E1619A" w:rsidRPr="00F029C5" w:rsidRDefault="00E1619A" w:rsidP="00A826B8">
            <w:pPr>
              <w:shd w:val="clear" w:color="auto" w:fill="FFFFFF"/>
              <w:tabs>
                <w:tab w:val="left" w:pos="310"/>
              </w:tabs>
              <w:ind w:right="7"/>
              <w:rPr>
                <w:sz w:val="20"/>
              </w:rPr>
            </w:pPr>
            <w:r w:rsidRPr="00F029C5">
              <w:rPr>
                <w:sz w:val="20"/>
              </w:rPr>
              <w:t>-</w:t>
            </w:r>
            <w:r w:rsidRPr="00F029C5">
              <w:rPr>
                <w:sz w:val="20"/>
              </w:rPr>
              <w:tab/>
            </w:r>
            <w:r>
              <w:rPr>
                <w:rFonts w:eastAsia="Times New Roman"/>
                <w:spacing w:val="-1"/>
                <w:sz w:val="20"/>
              </w:rPr>
              <w:t xml:space="preserve">лимит </w:t>
            </w:r>
            <w:r w:rsidRPr="00F029C5">
              <w:rPr>
                <w:rFonts w:eastAsia="Times New Roman"/>
                <w:spacing w:val="-1"/>
                <w:sz w:val="20"/>
              </w:rPr>
              <w:t>осевой   нагрузки для   недопущения   складывания</w:t>
            </w:r>
            <w:r>
              <w:rPr>
                <w:rFonts w:eastAsia="Times New Roman"/>
                <w:spacing w:val="-1"/>
                <w:sz w:val="20"/>
              </w:rPr>
              <w:t xml:space="preserve"> </w:t>
            </w:r>
            <w:r w:rsidRPr="00F029C5">
              <w:rPr>
                <w:rFonts w:eastAsia="Times New Roman"/>
                <w:sz w:val="20"/>
              </w:rPr>
              <w:t>бурильной колонны;</w:t>
            </w:r>
          </w:p>
          <w:p w14:paraId="60C6849C" w14:textId="77777777" w:rsidR="00E1619A" w:rsidRPr="00F029C5" w:rsidRDefault="00E1619A" w:rsidP="00A826B8">
            <w:pPr>
              <w:widowControl w:val="0"/>
              <w:shd w:val="clear" w:color="auto" w:fill="FFFFFF"/>
              <w:tabs>
                <w:tab w:val="left" w:pos="230"/>
              </w:tabs>
              <w:autoSpaceDE w:val="0"/>
              <w:autoSpaceDN w:val="0"/>
              <w:adjustRightInd w:val="0"/>
              <w:rPr>
                <w:rFonts w:ascii="Arial" w:hAnsi="Arial" w:cs="Arial"/>
                <w:sz w:val="20"/>
              </w:rPr>
            </w:pPr>
            <w:r w:rsidRPr="00F029C5">
              <w:rPr>
                <w:sz w:val="20"/>
              </w:rPr>
              <w:t>-</w:t>
            </w:r>
            <w:r w:rsidRPr="00F029C5">
              <w:rPr>
                <w:sz w:val="20"/>
              </w:rPr>
              <w:tab/>
            </w:r>
            <w:r w:rsidRPr="00F029C5">
              <w:rPr>
                <w:rFonts w:eastAsia="Times New Roman"/>
                <w:sz w:val="20"/>
              </w:rPr>
              <w:t>меры по снижению вибрационных нагрузок.</w:t>
            </w:r>
          </w:p>
        </w:tc>
        <w:tc>
          <w:tcPr>
            <w:tcW w:w="761" w:type="dxa"/>
            <w:tcBorders>
              <w:top w:val="single" w:sz="12" w:space="0" w:color="auto"/>
            </w:tcBorders>
          </w:tcPr>
          <w:p w14:paraId="3ADA2D63" w14:textId="77777777" w:rsidR="00E1619A" w:rsidRPr="00610371" w:rsidRDefault="00E1619A" w:rsidP="00A826B8">
            <w:pPr>
              <w:jc w:val="center"/>
              <w:rPr>
                <w:b/>
                <w:bCs/>
                <w:sz w:val="20"/>
                <w:szCs w:val="20"/>
              </w:rPr>
            </w:pPr>
          </w:p>
        </w:tc>
        <w:tc>
          <w:tcPr>
            <w:tcW w:w="849" w:type="dxa"/>
            <w:tcBorders>
              <w:top w:val="single" w:sz="12" w:space="0" w:color="auto"/>
            </w:tcBorders>
          </w:tcPr>
          <w:p w14:paraId="5F0C0B33"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Borders>
              <w:top w:val="single" w:sz="12" w:space="0" w:color="auto"/>
            </w:tcBorders>
          </w:tcPr>
          <w:p w14:paraId="6C16945E"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1B0DA2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104"/>
          <w:tblHeader/>
          <w:jc w:val="center"/>
        </w:trPr>
        <w:tc>
          <w:tcPr>
            <w:tcW w:w="836" w:type="dxa"/>
            <w:gridSpan w:val="2"/>
          </w:tcPr>
          <w:p w14:paraId="6B9E5E2F" w14:textId="786DCC0B"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1.2</w:t>
            </w:r>
            <w:r w:rsidR="00654D73">
              <w:rPr>
                <w:bCs/>
                <w:sz w:val="20"/>
              </w:rPr>
              <w:t>.</w:t>
            </w:r>
          </w:p>
        </w:tc>
        <w:tc>
          <w:tcPr>
            <w:tcW w:w="6237" w:type="dxa"/>
            <w:gridSpan w:val="6"/>
          </w:tcPr>
          <w:p w14:paraId="35902C8F" w14:textId="77777777" w:rsidR="00E1619A" w:rsidRPr="00F029C5" w:rsidRDefault="00E1619A" w:rsidP="00A826B8">
            <w:pPr>
              <w:widowControl w:val="0"/>
              <w:shd w:val="clear" w:color="auto" w:fill="FFFFFF"/>
              <w:autoSpaceDE w:val="0"/>
              <w:autoSpaceDN w:val="0"/>
              <w:adjustRightInd w:val="0"/>
              <w:ind w:firstLine="14"/>
              <w:rPr>
                <w:rFonts w:ascii="Arial" w:hAnsi="Arial" w:cs="Arial"/>
                <w:sz w:val="20"/>
              </w:rPr>
            </w:pPr>
            <w:r w:rsidRPr="00F029C5">
              <w:rPr>
                <w:rFonts w:eastAsia="Times New Roman"/>
                <w:sz w:val="20"/>
              </w:rPr>
              <w:t>Наличие</w:t>
            </w:r>
            <w:r>
              <w:rPr>
                <w:rFonts w:eastAsia="Times New Roman"/>
                <w:sz w:val="20"/>
              </w:rPr>
              <w:t xml:space="preserve"> у бурового </w:t>
            </w:r>
            <w:r w:rsidRPr="00F029C5">
              <w:rPr>
                <w:rFonts w:eastAsia="Times New Roman"/>
                <w:sz w:val="20"/>
              </w:rPr>
              <w:t xml:space="preserve">подрядчика паспортов, сертификатов соответствия и инструкции по эксплуатации, учету наработки и отбраковки СБТ, ТБТ, УБТ, ЛБТ, переводников. </w:t>
            </w:r>
          </w:p>
        </w:tc>
        <w:tc>
          <w:tcPr>
            <w:tcW w:w="761" w:type="dxa"/>
          </w:tcPr>
          <w:p w14:paraId="770A2A9C" w14:textId="77777777" w:rsidR="00E1619A" w:rsidRPr="00610371" w:rsidRDefault="00E1619A" w:rsidP="00A826B8">
            <w:pPr>
              <w:jc w:val="center"/>
              <w:rPr>
                <w:b/>
                <w:bCs/>
                <w:sz w:val="20"/>
                <w:szCs w:val="20"/>
              </w:rPr>
            </w:pPr>
          </w:p>
        </w:tc>
        <w:tc>
          <w:tcPr>
            <w:tcW w:w="849" w:type="dxa"/>
          </w:tcPr>
          <w:p w14:paraId="5C119982"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2A3AED5D"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1578C24F"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56"/>
          <w:tblHeader/>
          <w:jc w:val="center"/>
        </w:trPr>
        <w:tc>
          <w:tcPr>
            <w:tcW w:w="836" w:type="dxa"/>
            <w:gridSpan w:val="2"/>
          </w:tcPr>
          <w:p w14:paraId="68AE1469" w14:textId="2739BED4"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1.3</w:t>
            </w:r>
            <w:r w:rsidR="00654D73">
              <w:rPr>
                <w:bCs/>
                <w:sz w:val="20"/>
              </w:rPr>
              <w:t>.</w:t>
            </w:r>
          </w:p>
        </w:tc>
        <w:tc>
          <w:tcPr>
            <w:tcW w:w="6237" w:type="dxa"/>
            <w:gridSpan w:val="6"/>
          </w:tcPr>
          <w:p w14:paraId="7951DEDA" w14:textId="77777777" w:rsidR="00E1619A" w:rsidRPr="00F029C5" w:rsidRDefault="00E1619A" w:rsidP="00A826B8">
            <w:pPr>
              <w:widowControl w:val="0"/>
              <w:shd w:val="clear" w:color="auto" w:fill="FFFFFF"/>
              <w:autoSpaceDE w:val="0"/>
              <w:autoSpaceDN w:val="0"/>
              <w:adjustRightInd w:val="0"/>
              <w:ind w:firstLine="14"/>
              <w:rPr>
                <w:rFonts w:ascii="Arial" w:hAnsi="Arial" w:cs="Arial"/>
                <w:sz w:val="20"/>
              </w:rPr>
            </w:pPr>
            <w:r w:rsidRPr="00F029C5">
              <w:rPr>
                <w:rFonts w:eastAsia="Times New Roman"/>
                <w:sz w:val="20"/>
              </w:rPr>
              <w:t xml:space="preserve">Наличие у подрядчика по ННБ паспортов, сертификатов </w:t>
            </w:r>
            <w:r w:rsidRPr="00F029C5">
              <w:rPr>
                <w:rFonts w:eastAsia="Times New Roman"/>
                <w:spacing w:val="-2"/>
                <w:sz w:val="20"/>
              </w:rPr>
              <w:t xml:space="preserve">соответствия и инструкции по эксплуатации и учету наработки на все элементы КНБК. </w:t>
            </w:r>
          </w:p>
        </w:tc>
        <w:tc>
          <w:tcPr>
            <w:tcW w:w="761" w:type="dxa"/>
          </w:tcPr>
          <w:p w14:paraId="54DF41D0" w14:textId="77777777" w:rsidR="00E1619A" w:rsidRPr="00610371" w:rsidRDefault="00E1619A" w:rsidP="00A826B8">
            <w:pPr>
              <w:jc w:val="center"/>
              <w:rPr>
                <w:b/>
                <w:bCs/>
                <w:sz w:val="20"/>
                <w:szCs w:val="20"/>
              </w:rPr>
            </w:pPr>
          </w:p>
        </w:tc>
        <w:tc>
          <w:tcPr>
            <w:tcW w:w="849" w:type="dxa"/>
          </w:tcPr>
          <w:p w14:paraId="13ECA2B4"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782A9A92"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78CA94D"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110"/>
          <w:tblHeader/>
          <w:jc w:val="center"/>
        </w:trPr>
        <w:tc>
          <w:tcPr>
            <w:tcW w:w="836" w:type="dxa"/>
            <w:gridSpan w:val="2"/>
          </w:tcPr>
          <w:p w14:paraId="54C3207F" w14:textId="6D5A962B"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1.4</w:t>
            </w:r>
            <w:r w:rsidR="00654D73">
              <w:rPr>
                <w:bCs/>
                <w:sz w:val="20"/>
              </w:rPr>
              <w:t>.</w:t>
            </w:r>
          </w:p>
        </w:tc>
        <w:tc>
          <w:tcPr>
            <w:tcW w:w="6237" w:type="dxa"/>
            <w:gridSpan w:val="6"/>
          </w:tcPr>
          <w:p w14:paraId="5CC29322" w14:textId="77777777" w:rsidR="00E1619A" w:rsidRPr="00F029C5" w:rsidRDefault="00E1619A" w:rsidP="00A826B8">
            <w:pPr>
              <w:widowControl w:val="0"/>
              <w:shd w:val="clear" w:color="auto" w:fill="FFFFFF"/>
              <w:autoSpaceDE w:val="0"/>
              <w:autoSpaceDN w:val="0"/>
              <w:adjustRightInd w:val="0"/>
              <w:rPr>
                <w:rFonts w:ascii="Arial" w:hAnsi="Arial" w:cs="Arial"/>
                <w:sz w:val="20"/>
              </w:rPr>
            </w:pPr>
            <w:r w:rsidRPr="00F029C5">
              <w:rPr>
                <w:rFonts w:eastAsia="Times New Roman"/>
                <w:sz w:val="20"/>
              </w:rPr>
              <w:t>Наличие Меры бурильного инструмента.</w:t>
            </w:r>
          </w:p>
        </w:tc>
        <w:tc>
          <w:tcPr>
            <w:tcW w:w="761" w:type="dxa"/>
          </w:tcPr>
          <w:p w14:paraId="2F9367E1" w14:textId="77777777" w:rsidR="00E1619A" w:rsidRPr="00610371" w:rsidRDefault="00E1619A" w:rsidP="00A826B8">
            <w:pPr>
              <w:jc w:val="center"/>
              <w:rPr>
                <w:b/>
                <w:bCs/>
                <w:sz w:val="20"/>
                <w:szCs w:val="20"/>
              </w:rPr>
            </w:pPr>
          </w:p>
        </w:tc>
        <w:tc>
          <w:tcPr>
            <w:tcW w:w="849" w:type="dxa"/>
          </w:tcPr>
          <w:p w14:paraId="4504E520"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7D6D3EA"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7D2986C7"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383"/>
          <w:tblHeader/>
          <w:jc w:val="center"/>
        </w:trPr>
        <w:tc>
          <w:tcPr>
            <w:tcW w:w="836" w:type="dxa"/>
            <w:gridSpan w:val="2"/>
          </w:tcPr>
          <w:p w14:paraId="2A47BB07" w14:textId="473FD094"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1.5</w:t>
            </w:r>
            <w:r w:rsidR="00654D73">
              <w:rPr>
                <w:bCs/>
                <w:sz w:val="20"/>
              </w:rPr>
              <w:t>.</w:t>
            </w:r>
          </w:p>
        </w:tc>
        <w:tc>
          <w:tcPr>
            <w:tcW w:w="6237" w:type="dxa"/>
            <w:gridSpan w:val="6"/>
          </w:tcPr>
          <w:p w14:paraId="1CDEBD08" w14:textId="77777777" w:rsidR="00E1619A" w:rsidRPr="00F029C5" w:rsidRDefault="00E1619A" w:rsidP="00A826B8">
            <w:pPr>
              <w:widowControl w:val="0"/>
              <w:shd w:val="clear" w:color="auto" w:fill="FFFFFF"/>
              <w:autoSpaceDE w:val="0"/>
              <w:autoSpaceDN w:val="0"/>
              <w:adjustRightInd w:val="0"/>
              <w:ind w:right="7"/>
              <w:rPr>
                <w:rFonts w:ascii="Arial" w:hAnsi="Arial" w:cs="Arial"/>
                <w:sz w:val="20"/>
              </w:rPr>
            </w:pPr>
            <w:r w:rsidRPr="00F029C5">
              <w:rPr>
                <w:rFonts w:eastAsia="Times New Roman"/>
                <w:sz w:val="20"/>
              </w:rPr>
              <w:t xml:space="preserve">Наличие у подрядчика по ННБ фактической схемы сборки </w:t>
            </w:r>
            <w:r w:rsidRPr="00F029C5">
              <w:rPr>
                <w:rFonts w:eastAsia="Times New Roman"/>
                <w:spacing w:val="-2"/>
                <w:sz w:val="20"/>
              </w:rPr>
              <w:t>КНБК с указанием актуальных действительных размеров.</w:t>
            </w:r>
          </w:p>
        </w:tc>
        <w:tc>
          <w:tcPr>
            <w:tcW w:w="761" w:type="dxa"/>
          </w:tcPr>
          <w:p w14:paraId="2806AC4E" w14:textId="77777777" w:rsidR="00E1619A" w:rsidRPr="00610371" w:rsidRDefault="00E1619A" w:rsidP="00A826B8">
            <w:pPr>
              <w:jc w:val="center"/>
              <w:rPr>
                <w:b/>
                <w:bCs/>
                <w:sz w:val="20"/>
                <w:szCs w:val="20"/>
              </w:rPr>
            </w:pPr>
          </w:p>
        </w:tc>
        <w:tc>
          <w:tcPr>
            <w:tcW w:w="849" w:type="dxa"/>
          </w:tcPr>
          <w:p w14:paraId="230D025B"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4520249D"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B35AE68"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772"/>
          <w:tblHeader/>
          <w:jc w:val="center"/>
        </w:trPr>
        <w:tc>
          <w:tcPr>
            <w:tcW w:w="836" w:type="dxa"/>
            <w:gridSpan w:val="2"/>
          </w:tcPr>
          <w:p w14:paraId="3D248823" w14:textId="76319966"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1.6</w:t>
            </w:r>
            <w:r w:rsidR="00654D73">
              <w:rPr>
                <w:bCs/>
                <w:sz w:val="20"/>
              </w:rPr>
              <w:t>.</w:t>
            </w:r>
          </w:p>
        </w:tc>
        <w:tc>
          <w:tcPr>
            <w:tcW w:w="6237" w:type="dxa"/>
            <w:gridSpan w:val="6"/>
          </w:tcPr>
          <w:p w14:paraId="3D878CB1" w14:textId="77777777" w:rsidR="00E1619A" w:rsidRPr="00F029C5" w:rsidRDefault="00E1619A" w:rsidP="00A826B8">
            <w:pPr>
              <w:widowControl w:val="0"/>
              <w:shd w:val="clear" w:color="auto" w:fill="FFFFFF"/>
              <w:autoSpaceDE w:val="0"/>
              <w:autoSpaceDN w:val="0"/>
              <w:adjustRightInd w:val="0"/>
              <w:ind w:firstLine="14"/>
              <w:rPr>
                <w:rFonts w:ascii="Arial" w:hAnsi="Arial" w:cs="Arial"/>
                <w:sz w:val="20"/>
              </w:rPr>
            </w:pPr>
            <w:r w:rsidRPr="00F029C5">
              <w:rPr>
                <w:rFonts w:eastAsia="Times New Roman"/>
                <w:sz w:val="20"/>
              </w:rPr>
              <w:t xml:space="preserve">Наличие у бурового подрядчика Приложения к паспортам СБТ, ТБТ, УБТ, ЛБТ, переводников с информацией по их </w:t>
            </w:r>
            <w:r w:rsidRPr="00F029C5">
              <w:rPr>
                <w:rFonts w:eastAsia="Times New Roman"/>
                <w:spacing w:val="-3"/>
                <w:sz w:val="20"/>
              </w:rPr>
              <w:t xml:space="preserve">текущей наработке, а также с указанием значений предельной </w:t>
            </w:r>
            <w:r w:rsidRPr="00F029C5">
              <w:rPr>
                <w:rFonts w:eastAsia="Times New Roman"/>
                <w:spacing w:val="-2"/>
                <w:sz w:val="20"/>
              </w:rPr>
              <w:t>наработки до инспекции и до вывода из эксплуатации.</w:t>
            </w:r>
          </w:p>
        </w:tc>
        <w:tc>
          <w:tcPr>
            <w:tcW w:w="761" w:type="dxa"/>
          </w:tcPr>
          <w:p w14:paraId="142D444F" w14:textId="77777777" w:rsidR="00E1619A" w:rsidRPr="00610371" w:rsidRDefault="00E1619A" w:rsidP="00A826B8">
            <w:pPr>
              <w:jc w:val="center"/>
              <w:rPr>
                <w:b/>
                <w:bCs/>
                <w:sz w:val="20"/>
                <w:szCs w:val="20"/>
              </w:rPr>
            </w:pPr>
          </w:p>
        </w:tc>
        <w:tc>
          <w:tcPr>
            <w:tcW w:w="849" w:type="dxa"/>
          </w:tcPr>
          <w:p w14:paraId="27A254A8"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19966F39"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5D0C221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73"/>
          <w:tblHeader/>
          <w:jc w:val="center"/>
        </w:trPr>
        <w:tc>
          <w:tcPr>
            <w:tcW w:w="836" w:type="dxa"/>
            <w:gridSpan w:val="2"/>
          </w:tcPr>
          <w:p w14:paraId="15709750" w14:textId="67D6E3E0"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1.7</w:t>
            </w:r>
            <w:r w:rsidR="00654D73">
              <w:rPr>
                <w:bCs/>
                <w:sz w:val="20"/>
              </w:rPr>
              <w:t>.</w:t>
            </w:r>
          </w:p>
        </w:tc>
        <w:tc>
          <w:tcPr>
            <w:tcW w:w="6237" w:type="dxa"/>
            <w:gridSpan w:val="6"/>
          </w:tcPr>
          <w:p w14:paraId="1B698F23" w14:textId="77777777" w:rsidR="00E1619A" w:rsidRPr="00F029C5" w:rsidRDefault="00E1619A" w:rsidP="00A826B8">
            <w:pPr>
              <w:widowControl w:val="0"/>
              <w:shd w:val="clear" w:color="auto" w:fill="FFFFFF"/>
              <w:autoSpaceDE w:val="0"/>
              <w:autoSpaceDN w:val="0"/>
              <w:adjustRightInd w:val="0"/>
              <w:ind w:firstLine="14"/>
              <w:rPr>
                <w:rFonts w:ascii="Arial" w:hAnsi="Arial" w:cs="Arial"/>
                <w:sz w:val="20"/>
              </w:rPr>
            </w:pPr>
            <w:r w:rsidRPr="00F029C5">
              <w:rPr>
                <w:rFonts w:eastAsia="Times New Roman"/>
                <w:sz w:val="20"/>
              </w:rPr>
              <w:t xml:space="preserve">Наличие у подрядчика по ННБ Приложения к паспортам всех элементов КНБК с информацией по их текущей наработке, а </w:t>
            </w:r>
            <w:r w:rsidRPr="00F029C5">
              <w:rPr>
                <w:rFonts w:eastAsia="Times New Roman"/>
                <w:spacing w:val="-1"/>
                <w:sz w:val="20"/>
              </w:rPr>
              <w:t xml:space="preserve">также </w:t>
            </w:r>
            <w:r>
              <w:rPr>
                <w:rFonts w:eastAsia="Times New Roman"/>
                <w:spacing w:val="-1"/>
                <w:sz w:val="20"/>
              </w:rPr>
              <w:t xml:space="preserve">с указанием значений </w:t>
            </w:r>
            <w:r w:rsidRPr="00F029C5">
              <w:rPr>
                <w:rFonts w:eastAsia="Times New Roman"/>
                <w:spacing w:val="-1"/>
                <w:sz w:val="20"/>
              </w:rPr>
              <w:t xml:space="preserve">предельной   наработки   до </w:t>
            </w:r>
            <w:r w:rsidRPr="00F029C5">
              <w:rPr>
                <w:rFonts w:eastAsia="Times New Roman"/>
                <w:sz w:val="20"/>
              </w:rPr>
              <w:t>инспекции и до вывода из эксплуатации.</w:t>
            </w:r>
          </w:p>
        </w:tc>
        <w:tc>
          <w:tcPr>
            <w:tcW w:w="761" w:type="dxa"/>
          </w:tcPr>
          <w:p w14:paraId="3BA4F899" w14:textId="77777777" w:rsidR="00E1619A" w:rsidRPr="00610371" w:rsidRDefault="00E1619A" w:rsidP="00A826B8">
            <w:pPr>
              <w:jc w:val="center"/>
              <w:rPr>
                <w:b/>
                <w:bCs/>
                <w:sz w:val="20"/>
                <w:szCs w:val="20"/>
              </w:rPr>
            </w:pPr>
          </w:p>
        </w:tc>
        <w:tc>
          <w:tcPr>
            <w:tcW w:w="849" w:type="dxa"/>
          </w:tcPr>
          <w:p w14:paraId="42E1D8FA"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D4DCF07"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251AB00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50"/>
          <w:tblHeader/>
          <w:jc w:val="center"/>
        </w:trPr>
        <w:tc>
          <w:tcPr>
            <w:tcW w:w="9891" w:type="dxa"/>
            <w:gridSpan w:val="13"/>
            <w:tcBorders>
              <w:top w:val="single" w:sz="12" w:space="0" w:color="auto"/>
              <w:bottom w:val="single" w:sz="12" w:space="0" w:color="auto"/>
            </w:tcBorders>
            <w:shd w:val="clear" w:color="auto" w:fill="FFD200"/>
          </w:tcPr>
          <w:p w14:paraId="35840759" w14:textId="77777777" w:rsidR="00E1619A" w:rsidRPr="003A0704" w:rsidRDefault="00E1619A" w:rsidP="00A826B8">
            <w:pPr>
              <w:jc w:val="center"/>
              <w:rPr>
                <w:rFonts w:ascii="Arial" w:hAnsi="Arial" w:cs="Arial"/>
                <w:b/>
                <w:sz w:val="14"/>
                <w:szCs w:val="14"/>
              </w:rPr>
            </w:pPr>
            <w:r w:rsidRPr="003A0704">
              <w:rPr>
                <w:rFonts w:ascii="Arial" w:hAnsi="Arial" w:cs="Arial"/>
                <w:b/>
                <w:sz w:val="14"/>
                <w:szCs w:val="14"/>
              </w:rPr>
              <w:t>2. ПЕРСОНАЛ</w:t>
            </w:r>
          </w:p>
        </w:tc>
      </w:tr>
      <w:tr w:rsidR="00E1619A" w:rsidRPr="00F029C5" w14:paraId="2E4B389B"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32"/>
          <w:tblHeader/>
          <w:jc w:val="center"/>
        </w:trPr>
        <w:tc>
          <w:tcPr>
            <w:tcW w:w="836" w:type="dxa"/>
            <w:gridSpan w:val="2"/>
          </w:tcPr>
          <w:p w14:paraId="0BDF0BEE" w14:textId="39F0F219"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2.1</w:t>
            </w:r>
            <w:r w:rsidR="00654D73">
              <w:rPr>
                <w:bCs/>
                <w:sz w:val="20"/>
              </w:rPr>
              <w:t>.</w:t>
            </w:r>
          </w:p>
        </w:tc>
        <w:tc>
          <w:tcPr>
            <w:tcW w:w="6237" w:type="dxa"/>
            <w:gridSpan w:val="6"/>
          </w:tcPr>
          <w:p w14:paraId="06D95CB7" w14:textId="77777777" w:rsidR="00E1619A" w:rsidRPr="00F029C5" w:rsidRDefault="00E1619A" w:rsidP="00A826B8">
            <w:pPr>
              <w:widowControl w:val="0"/>
              <w:shd w:val="clear" w:color="auto" w:fill="FFFFFF"/>
              <w:autoSpaceDE w:val="0"/>
              <w:autoSpaceDN w:val="0"/>
              <w:adjustRightInd w:val="0"/>
              <w:rPr>
                <w:bCs/>
                <w:sz w:val="20"/>
              </w:rPr>
            </w:pPr>
            <w:r w:rsidRPr="00F029C5">
              <w:rPr>
                <w:bCs/>
                <w:sz w:val="20"/>
              </w:rPr>
              <w:t>Персонал бурового подрядчика ознакомлен под роспись с документами, определяющими порядок эксплуатации и учета наработки СБТ, ТБТ, УБТ, ЛБТ, переводников (инструкция по эксплуатации и учету наработки, паспорта).</w:t>
            </w:r>
          </w:p>
        </w:tc>
        <w:tc>
          <w:tcPr>
            <w:tcW w:w="761" w:type="dxa"/>
          </w:tcPr>
          <w:p w14:paraId="5BC6953F" w14:textId="77777777" w:rsidR="00E1619A" w:rsidRPr="00610371" w:rsidRDefault="00E1619A" w:rsidP="00A826B8">
            <w:pPr>
              <w:jc w:val="center"/>
              <w:rPr>
                <w:b/>
                <w:bCs/>
                <w:sz w:val="20"/>
                <w:szCs w:val="20"/>
              </w:rPr>
            </w:pPr>
          </w:p>
        </w:tc>
        <w:tc>
          <w:tcPr>
            <w:tcW w:w="849" w:type="dxa"/>
          </w:tcPr>
          <w:p w14:paraId="6C5877A3" w14:textId="77777777" w:rsidR="00E1619A" w:rsidRPr="00F029C5" w:rsidRDefault="00E1619A" w:rsidP="00A826B8">
            <w:pPr>
              <w:widowControl w:val="0"/>
              <w:shd w:val="clear" w:color="auto" w:fill="FFFFFF"/>
              <w:autoSpaceDE w:val="0"/>
              <w:autoSpaceDN w:val="0"/>
              <w:adjustRightInd w:val="0"/>
              <w:jc w:val="center"/>
              <w:rPr>
                <w:bCs/>
                <w:sz w:val="20"/>
              </w:rPr>
            </w:pPr>
          </w:p>
        </w:tc>
        <w:tc>
          <w:tcPr>
            <w:tcW w:w="1187" w:type="dxa"/>
            <w:gridSpan w:val="2"/>
          </w:tcPr>
          <w:p w14:paraId="18F29BAF" w14:textId="77777777" w:rsidR="00E1619A" w:rsidRPr="00F029C5" w:rsidRDefault="00E1619A" w:rsidP="00A826B8">
            <w:pPr>
              <w:widowControl w:val="0"/>
              <w:shd w:val="clear" w:color="auto" w:fill="FFFFFF"/>
              <w:autoSpaceDE w:val="0"/>
              <w:autoSpaceDN w:val="0"/>
              <w:adjustRightInd w:val="0"/>
              <w:jc w:val="center"/>
              <w:rPr>
                <w:bCs/>
                <w:sz w:val="20"/>
              </w:rPr>
            </w:pPr>
          </w:p>
        </w:tc>
      </w:tr>
      <w:tr w:rsidR="00E1619A" w:rsidRPr="00F029C5" w14:paraId="1F89C23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90"/>
          <w:tblHeader/>
          <w:jc w:val="center"/>
        </w:trPr>
        <w:tc>
          <w:tcPr>
            <w:tcW w:w="836" w:type="dxa"/>
            <w:gridSpan w:val="2"/>
          </w:tcPr>
          <w:p w14:paraId="16C75659" w14:textId="6B848E3C"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2.2</w:t>
            </w:r>
            <w:r w:rsidR="00654D73">
              <w:rPr>
                <w:bCs/>
                <w:sz w:val="20"/>
              </w:rPr>
              <w:t>.</w:t>
            </w:r>
          </w:p>
        </w:tc>
        <w:tc>
          <w:tcPr>
            <w:tcW w:w="6237" w:type="dxa"/>
            <w:gridSpan w:val="6"/>
          </w:tcPr>
          <w:p w14:paraId="7848451B" w14:textId="77777777" w:rsidR="00E1619A" w:rsidRPr="00F029C5" w:rsidRDefault="00E1619A" w:rsidP="00A826B8">
            <w:pPr>
              <w:widowControl w:val="0"/>
              <w:shd w:val="clear" w:color="auto" w:fill="FFFFFF"/>
              <w:autoSpaceDE w:val="0"/>
              <w:autoSpaceDN w:val="0"/>
              <w:adjustRightInd w:val="0"/>
              <w:rPr>
                <w:bCs/>
                <w:sz w:val="20"/>
              </w:rPr>
            </w:pPr>
            <w:r w:rsidRPr="00F029C5">
              <w:rPr>
                <w:bCs/>
                <w:sz w:val="20"/>
              </w:rPr>
              <w:t>Персонал подрядчика по ННБ ознакомлен под роспись с документами, определяющими порядок эксплуатации и учета наработки элементов   КНБК (инструкция   по эксплуатации, паспорта).</w:t>
            </w:r>
          </w:p>
        </w:tc>
        <w:tc>
          <w:tcPr>
            <w:tcW w:w="761" w:type="dxa"/>
          </w:tcPr>
          <w:p w14:paraId="07902688" w14:textId="77777777" w:rsidR="00E1619A" w:rsidRPr="00610371" w:rsidRDefault="00E1619A" w:rsidP="00A826B8">
            <w:pPr>
              <w:jc w:val="center"/>
              <w:rPr>
                <w:b/>
                <w:bCs/>
                <w:sz w:val="20"/>
                <w:szCs w:val="20"/>
              </w:rPr>
            </w:pPr>
          </w:p>
        </w:tc>
        <w:tc>
          <w:tcPr>
            <w:tcW w:w="849" w:type="dxa"/>
          </w:tcPr>
          <w:p w14:paraId="4022DD7D" w14:textId="77777777" w:rsidR="00E1619A" w:rsidRPr="00F029C5" w:rsidRDefault="00E1619A" w:rsidP="00A826B8">
            <w:pPr>
              <w:widowControl w:val="0"/>
              <w:shd w:val="clear" w:color="auto" w:fill="FFFFFF"/>
              <w:autoSpaceDE w:val="0"/>
              <w:autoSpaceDN w:val="0"/>
              <w:adjustRightInd w:val="0"/>
              <w:jc w:val="center"/>
              <w:rPr>
                <w:bCs/>
                <w:sz w:val="20"/>
              </w:rPr>
            </w:pPr>
          </w:p>
        </w:tc>
        <w:tc>
          <w:tcPr>
            <w:tcW w:w="1187" w:type="dxa"/>
            <w:gridSpan w:val="2"/>
          </w:tcPr>
          <w:p w14:paraId="1497D316" w14:textId="77777777" w:rsidR="00E1619A" w:rsidRPr="00F029C5" w:rsidRDefault="00E1619A" w:rsidP="00A826B8">
            <w:pPr>
              <w:widowControl w:val="0"/>
              <w:shd w:val="clear" w:color="auto" w:fill="FFFFFF"/>
              <w:autoSpaceDE w:val="0"/>
              <w:autoSpaceDN w:val="0"/>
              <w:adjustRightInd w:val="0"/>
              <w:jc w:val="center"/>
              <w:rPr>
                <w:bCs/>
                <w:sz w:val="20"/>
              </w:rPr>
            </w:pPr>
          </w:p>
        </w:tc>
      </w:tr>
      <w:tr w:rsidR="00E1619A" w:rsidRPr="00F029C5" w14:paraId="564C7F8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89"/>
          <w:tblHeader/>
          <w:jc w:val="center"/>
        </w:trPr>
        <w:tc>
          <w:tcPr>
            <w:tcW w:w="836" w:type="dxa"/>
            <w:gridSpan w:val="2"/>
          </w:tcPr>
          <w:p w14:paraId="02EBAB6B" w14:textId="575175E0"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2.3</w:t>
            </w:r>
            <w:r w:rsidR="00654D73">
              <w:rPr>
                <w:bCs/>
                <w:sz w:val="20"/>
              </w:rPr>
              <w:t>.</w:t>
            </w:r>
          </w:p>
        </w:tc>
        <w:tc>
          <w:tcPr>
            <w:tcW w:w="6237" w:type="dxa"/>
            <w:gridSpan w:val="6"/>
          </w:tcPr>
          <w:p w14:paraId="261BE4A4" w14:textId="77777777" w:rsidR="00E1619A" w:rsidRPr="00F029C5" w:rsidRDefault="00E1619A" w:rsidP="00A826B8">
            <w:pPr>
              <w:widowControl w:val="0"/>
              <w:shd w:val="clear" w:color="auto" w:fill="FFFFFF"/>
              <w:autoSpaceDE w:val="0"/>
              <w:autoSpaceDN w:val="0"/>
              <w:adjustRightInd w:val="0"/>
              <w:rPr>
                <w:bCs/>
                <w:sz w:val="20"/>
              </w:rPr>
            </w:pPr>
            <w:r w:rsidRPr="00F029C5">
              <w:rPr>
                <w:bCs/>
                <w:sz w:val="20"/>
              </w:rPr>
              <w:t>Персонал ознакомлен под роспись с Программой на бурение скважины (режимы бурения, СПО, лимиты нагрузок - осевых и крутильных, меры по снижению вибрационных нагрузок на элементы бурильной колонны и КНБК).</w:t>
            </w:r>
          </w:p>
        </w:tc>
        <w:tc>
          <w:tcPr>
            <w:tcW w:w="761" w:type="dxa"/>
          </w:tcPr>
          <w:p w14:paraId="171F26F9" w14:textId="77777777" w:rsidR="00E1619A" w:rsidRPr="00610371" w:rsidRDefault="00E1619A" w:rsidP="00A826B8">
            <w:pPr>
              <w:jc w:val="center"/>
              <w:rPr>
                <w:b/>
                <w:bCs/>
                <w:sz w:val="20"/>
                <w:szCs w:val="20"/>
              </w:rPr>
            </w:pPr>
          </w:p>
        </w:tc>
        <w:tc>
          <w:tcPr>
            <w:tcW w:w="849" w:type="dxa"/>
          </w:tcPr>
          <w:p w14:paraId="2126DC33" w14:textId="77777777" w:rsidR="00E1619A" w:rsidRPr="00F029C5"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ADA5DC7" w14:textId="77777777" w:rsidR="00E1619A" w:rsidRPr="00F029C5" w:rsidRDefault="00E1619A" w:rsidP="00A826B8">
            <w:pPr>
              <w:widowControl w:val="0"/>
              <w:shd w:val="clear" w:color="auto" w:fill="FFFFFF"/>
              <w:autoSpaceDE w:val="0"/>
              <w:autoSpaceDN w:val="0"/>
              <w:adjustRightInd w:val="0"/>
              <w:jc w:val="center"/>
              <w:rPr>
                <w:bCs/>
                <w:sz w:val="20"/>
              </w:rPr>
            </w:pPr>
          </w:p>
        </w:tc>
      </w:tr>
      <w:tr w:rsidR="00E1619A" w:rsidRPr="00F029C5" w14:paraId="7E775DB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32"/>
          <w:tblHeader/>
          <w:jc w:val="center"/>
        </w:trPr>
        <w:tc>
          <w:tcPr>
            <w:tcW w:w="836" w:type="dxa"/>
            <w:gridSpan w:val="2"/>
          </w:tcPr>
          <w:p w14:paraId="4FC5F932" w14:textId="6B2409BC"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2.4</w:t>
            </w:r>
            <w:r w:rsidR="00654D73">
              <w:rPr>
                <w:bCs/>
                <w:sz w:val="20"/>
              </w:rPr>
              <w:t>.</w:t>
            </w:r>
          </w:p>
        </w:tc>
        <w:tc>
          <w:tcPr>
            <w:tcW w:w="6237" w:type="dxa"/>
            <w:gridSpan w:val="6"/>
          </w:tcPr>
          <w:p w14:paraId="78F5DD1C" w14:textId="77777777" w:rsidR="00E1619A" w:rsidRPr="00F029C5" w:rsidRDefault="00E1619A" w:rsidP="00A826B8">
            <w:pPr>
              <w:widowControl w:val="0"/>
              <w:shd w:val="clear" w:color="auto" w:fill="FFFFFF"/>
              <w:autoSpaceDE w:val="0"/>
              <w:autoSpaceDN w:val="0"/>
              <w:adjustRightInd w:val="0"/>
              <w:rPr>
                <w:bCs/>
                <w:sz w:val="20"/>
              </w:rPr>
            </w:pPr>
            <w:r w:rsidRPr="00F029C5">
              <w:rPr>
                <w:bCs/>
                <w:sz w:val="20"/>
              </w:rPr>
              <w:t xml:space="preserve">Ознакомление буровой бригады, подрядчиков по ННБ и ГТИ с Мерой </w:t>
            </w:r>
            <w:r w:rsidRPr="00F029C5">
              <w:rPr>
                <w:bCs/>
                <w:sz w:val="20"/>
              </w:rPr>
              <w:lastRenderedPageBreak/>
              <w:t>бурильного инструмента (под роспись).</w:t>
            </w:r>
          </w:p>
        </w:tc>
        <w:tc>
          <w:tcPr>
            <w:tcW w:w="761" w:type="dxa"/>
          </w:tcPr>
          <w:p w14:paraId="0B30753C" w14:textId="77777777" w:rsidR="00E1619A" w:rsidRPr="00610371" w:rsidRDefault="00E1619A" w:rsidP="00A826B8">
            <w:pPr>
              <w:jc w:val="center"/>
              <w:rPr>
                <w:b/>
                <w:bCs/>
                <w:sz w:val="20"/>
                <w:szCs w:val="20"/>
              </w:rPr>
            </w:pPr>
          </w:p>
        </w:tc>
        <w:tc>
          <w:tcPr>
            <w:tcW w:w="849" w:type="dxa"/>
          </w:tcPr>
          <w:p w14:paraId="5D0E2E3A" w14:textId="77777777" w:rsidR="00E1619A" w:rsidRPr="00F029C5" w:rsidRDefault="00E1619A" w:rsidP="00A826B8">
            <w:pPr>
              <w:widowControl w:val="0"/>
              <w:shd w:val="clear" w:color="auto" w:fill="FFFFFF"/>
              <w:autoSpaceDE w:val="0"/>
              <w:autoSpaceDN w:val="0"/>
              <w:adjustRightInd w:val="0"/>
              <w:jc w:val="center"/>
              <w:rPr>
                <w:bCs/>
                <w:sz w:val="20"/>
              </w:rPr>
            </w:pPr>
          </w:p>
        </w:tc>
        <w:tc>
          <w:tcPr>
            <w:tcW w:w="1187" w:type="dxa"/>
            <w:gridSpan w:val="2"/>
          </w:tcPr>
          <w:p w14:paraId="04104017" w14:textId="77777777" w:rsidR="00E1619A" w:rsidRPr="00F029C5" w:rsidRDefault="00E1619A" w:rsidP="00A826B8">
            <w:pPr>
              <w:widowControl w:val="0"/>
              <w:shd w:val="clear" w:color="auto" w:fill="FFFFFF"/>
              <w:autoSpaceDE w:val="0"/>
              <w:autoSpaceDN w:val="0"/>
              <w:adjustRightInd w:val="0"/>
              <w:jc w:val="center"/>
              <w:rPr>
                <w:bCs/>
                <w:sz w:val="20"/>
              </w:rPr>
            </w:pPr>
          </w:p>
        </w:tc>
      </w:tr>
      <w:tr w:rsidR="00E1619A" w:rsidRPr="00F029C5" w14:paraId="4C62A81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4453FC05" w14:textId="609658B2"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2.5</w:t>
            </w:r>
            <w:r w:rsidR="00654D73">
              <w:rPr>
                <w:bCs/>
                <w:sz w:val="20"/>
              </w:rPr>
              <w:t>.</w:t>
            </w:r>
          </w:p>
        </w:tc>
        <w:tc>
          <w:tcPr>
            <w:tcW w:w="6237" w:type="dxa"/>
            <w:gridSpan w:val="6"/>
          </w:tcPr>
          <w:p w14:paraId="64F81612" w14:textId="77777777" w:rsidR="00E1619A" w:rsidRPr="00F029C5" w:rsidRDefault="00E1619A" w:rsidP="00A826B8">
            <w:pPr>
              <w:widowControl w:val="0"/>
              <w:shd w:val="clear" w:color="auto" w:fill="FFFFFF"/>
              <w:autoSpaceDE w:val="0"/>
              <w:autoSpaceDN w:val="0"/>
              <w:adjustRightInd w:val="0"/>
              <w:rPr>
                <w:bCs/>
                <w:sz w:val="20"/>
              </w:rPr>
            </w:pPr>
            <w:r w:rsidRPr="00F029C5">
              <w:rPr>
                <w:bCs/>
                <w:sz w:val="20"/>
              </w:rPr>
              <w:t>Ознакомление бурового подрядчика со схемой сборки КНБК (под роспись).</w:t>
            </w:r>
          </w:p>
        </w:tc>
        <w:tc>
          <w:tcPr>
            <w:tcW w:w="761" w:type="dxa"/>
          </w:tcPr>
          <w:p w14:paraId="1C738A9B" w14:textId="77777777" w:rsidR="00E1619A" w:rsidRPr="00610371" w:rsidRDefault="00E1619A" w:rsidP="00A826B8">
            <w:pPr>
              <w:jc w:val="center"/>
              <w:rPr>
                <w:b/>
                <w:bCs/>
                <w:sz w:val="20"/>
                <w:szCs w:val="20"/>
              </w:rPr>
            </w:pPr>
          </w:p>
        </w:tc>
        <w:tc>
          <w:tcPr>
            <w:tcW w:w="849" w:type="dxa"/>
          </w:tcPr>
          <w:p w14:paraId="17991C86" w14:textId="77777777" w:rsidR="00E1619A" w:rsidRPr="00F029C5"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7E80DB4" w14:textId="77777777" w:rsidR="00E1619A" w:rsidRPr="00F029C5" w:rsidRDefault="00E1619A" w:rsidP="00A826B8">
            <w:pPr>
              <w:widowControl w:val="0"/>
              <w:shd w:val="clear" w:color="auto" w:fill="FFFFFF"/>
              <w:autoSpaceDE w:val="0"/>
              <w:autoSpaceDN w:val="0"/>
              <w:adjustRightInd w:val="0"/>
              <w:jc w:val="center"/>
              <w:rPr>
                <w:bCs/>
                <w:sz w:val="20"/>
              </w:rPr>
            </w:pPr>
          </w:p>
        </w:tc>
      </w:tr>
      <w:tr w:rsidR="00E1619A" w:rsidRPr="00F029C5" w14:paraId="6F7D33BE"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72"/>
          <w:tblHeader/>
          <w:jc w:val="center"/>
        </w:trPr>
        <w:tc>
          <w:tcPr>
            <w:tcW w:w="836" w:type="dxa"/>
            <w:gridSpan w:val="2"/>
          </w:tcPr>
          <w:p w14:paraId="7FD7D4FE" w14:textId="02D597FC" w:rsidR="00E1619A" w:rsidRPr="00F029C5" w:rsidRDefault="00E1619A" w:rsidP="00A826B8">
            <w:pPr>
              <w:widowControl w:val="0"/>
              <w:shd w:val="clear" w:color="auto" w:fill="FFFFFF"/>
              <w:autoSpaceDE w:val="0"/>
              <w:autoSpaceDN w:val="0"/>
              <w:adjustRightInd w:val="0"/>
              <w:jc w:val="center"/>
              <w:rPr>
                <w:bCs/>
                <w:sz w:val="20"/>
              </w:rPr>
            </w:pPr>
            <w:r w:rsidRPr="00F029C5">
              <w:rPr>
                <w:bCs/>
                <w:sz w:val="20"/>
              </w:rPr>
              <w:t>2.6</w:t>
            </w:r>
            <w:r w:rsidR="00654D73">
              <w:rPr>
                <w:bCs/>
                <w:sz w:val="20"/>
              </w:rPr>
              <w:t>.</w:t>
            </w:r>
          </w:p>
        </w:tc>
        <w:tc>
          <w:tcPr>
            <w:tcW w:w="6237" w:type="dxa"/>
            <w:gridSpan w:val="6"/>
          </w:tcPr>
          <w:p w14:paraId="16131587" w14:textId="77777777" w:rsidR="00E1619A" w:rsidRPr="00F029C5" w:rsidRDefault="00E1619A" w:rsidP="00A826B8">
            <w:pPr>
              <w:widowControl w:val="0"/>
              <w:shd w:val="clear" w:color="auto" w:fill="FFFFFF"/>
              <w:autoSpaceDE w:val="0"/>
              <w:autoSpaceDN w:val="0"/>
              <w:adjustRightInd w:val="0"/>
              <w:rPr>
                <w:bCs/>
                <w:sz w:val="20"/>
              </w:rPr>
            </w:pPr>
            <w:r>
              <w:rPr>
                <w:bCs/>
                <w:sz w:val="20"/>
              </w:rPr>
              <w:t xml:space="preserve">Наличие инструктажа </w:t>
            </w:r>
            <w:r w:rsidRPr="00F029C5">
              <w:rPr>
                <w:bCs/>
                <w:sz w:val="20"/>
              </w:rPr>
              <w:t>буровой бригаде перед сборкой/разборкой КНБК.</w:t>
            </w:r>
          </w:p>
        </w:tc>
        <w:tc>
          <w:tcPr>
            <w:tcW w:w="761" w:type="dxa"/>
          </w:tcPr>
          <w:p w14:paraId="752D9C41" w14:textId="77777777" w:rsidR="00E1619A" w:rsidRPr="00610371" w:rsidRDefault="00E1619A" w:rsidP="00A826B8">
            <w:pPr>
              <w:jc w:val="center"/>
              <w:rPr>
                <w:b/>
                <w:bCs/>
                <w:sz w:val="20"/>
                <w:szCs w:val="20"/>
              </w:rPr>
            </w:pPr>
          </w:p>
        </w:tc>
        <w:tc>
          <w:tcPr>
            <w:tcW w:w="849" w:type="dxa"/>
          </w:tcPr>
          <w:p w14:paraId="71D05D00" w14:textId="77777777" w:rsidR="00E1619A" w:rsidRPr="00F029C5"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18CBEB6" w14:textId="77777777" w:rsidR="00E1619A" w:rsidRPr="00F029C5" w:rsidRDefault="00E1619A" w:rsidP="00A826B8">
            <w:pPr>
              <w:widowControl w:val="0"/>
              <w:shd w:val="clear" w:color="auto" w:fill="FFFFFF"/>
              <w:autoSpaceDE w:val="0"/>
              <w:autoSpaceDN w:val="0"/>
              <w:adjustRightInd w:val="0"/>
              <w:jc w:val="center"/>
              <w:rPr>
                <w:bCs/>
                <w:sz w:val="20"/>
              </w:rPr>
            </w:pPr>
          </w:p>
        </w:tc>
      </w:tr>
      <w:tr w:rsidR="00E1619A" w:rsidRPr="0009467A" w14:paraId="2184574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135"/>
          <w:tblHeader/>
          <w:jc w:val="center"/>
        </w:trPr>
        <w:tc>
          <w:tcPr>
            <w:tcW w:w="9891" w:type="dxa"/>
            <w:gridSpan w:val="13"/>
            <w:tcBorders>
              <w:top w:val="single" w:sz="12" w:space="0" w:color="auto"/>
              <w:bottom w:val="single" w:sz="12" w:space="0" w:color="auto"/>
            </w:tcBorders>
            <w:shd w:val="clear" w:color="auto" w:fill="FFD200"/>
          </w:tcPr>
          <w:p w14:paraId="3136E1E2" w14:textId="77777777" w:rsidR="00E1619A" w:rsidRPr="003A0704" w:rsidRDefault="00E1619A" w:rsidP="00A826B8">
            <w:pPr>
              <w:jc w:val="center"/>
              <w:rPr>
                <w:rFonts w:ascii="Arial" w:hAnsi="Arial" w:cs="Arial"/>
                <w:b/>
                <w:sz w:val="14"/>
                <w:szCs w:val="14"/>
                <w:highlight w:val="yellow"/>
              </w:rPr>
            </w:pPr>
            <w:r w:rsidRPr="003A0704">
              <w:rPr>
                <w:rFonts w:ascii="Arial" w:hAnsi="Arial" w:cs="Arial"/>
                <w:b/>
                <w:sz w:val="14"/>
                <w:szCs w:val="14"/>
              </w:rPr>
              <w:t>3. ОБОРУДОВАНИЕ И МАТЕРИАЛЫ</w:t>
            </w:r>
          </w:p>
        </w:tc>
      </w:tr>
      <w:tr w:rsidR="00E1619A" w:rsidRPr="005A4CC5" w14:paraId="510D7E6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50"/>
          <w:tblHeader/>
          <w:jc w:val="center"/>
        </w:trPr>
        <w:tc>
          <w:tcPr>
            <w:tcW w:w="9891" w:type="dxa"/>
            <w:gridSpan w:val="13"/>
            <w:tcBorders>
              <w:top w:val="single" w:sz="12" w:space="0" w:color="auto"/>
              <w:bottom w:val="single" w:sz="12" w:space="0" w:color="auto"/>
            </w:tcBorders>
            <w:shd w:val="clear" w:color="auto" w:fill="FFD200"/>
          </w:tcPr>
          <w:p w14:paraId="6D14C66F" w14:textId="57344090" w:rsidR="00E1619A" w:rsidRPr="003A0704" w:rsidRDefault="00D573AF" w:rsidP="00A826B8">
            <w:pPr>
              <w:jc w:val="center"/>
              <w:rPr>
                <w:rFonts w:ascii="Arial" w:hAnsi="Arial" w:cs="Arial"/>
                <w:b/>
                <w:sz w:val="14"/>
                <w:szCs w:val="14"/>
              </w:rPr>
            </w:pPr>
            <w:r w:rsidRPr="003A0704">
              <w:rPr>
                <w:rFonts w:ascii="Arial" w:hAnsi="Arial" w:cs="Arial"/>
                <w:b/>
                <w:sz w:val="14"/>
                <w:szCs w:val="14"/>
              </w:rPr>
              <w:t>3.1</w:t>
            </w:r>
            <w:r w:rsidR="00654D73" w:rsidRPr="003A0704">
              <w:rPr>
                <w:rFonts w:ascii="Arial" w:hAnsi="Arial" w:cs="Arial"/>
                <w:b/>
                <w:sz w:val="14"/>
                <w:szCs w:val="14"/>
              </w:rPr>
              <w:t>.</w:t>
            </w:r>
            <w:r w:rsidRPr="003A0704">
              <w:rPr>
                <w:rFonts w:ascii="Arial" w:hAnsi="Arial" w:cs="Arial"/>
                <w:b/>
                <w:sz w:val="14"/>
                <w:szCs w:val="14"/>
              </w:rPr>
              <w:t xml:space="preserve"> ДОЛОТО</w:t>
            </w:r>
          </w:p>
        </w:tc>
      </w:tr>
      <w:tr w:rsidR="00E1619A" w:rsidRPr="00AC7CAD" w14:paraId="347F7308"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183"/>
          <w:tblHeader/>
          <w:jc w:val="center"/>
        </w:trPr>
        <w:tc>
          <w:tcPr>
            <w:tcW w:w="836" w:type="dxa"/>
            <w:gridSpan w:val="2"/>
          </w:tcPr>
          <w:p w14:paraId="0DB6BC17" w14:textId="0A9DBFFE" w:rsidR="00E1619A" w:rsidRPr="005A4CC5" w:rsidRDefault="00E1619A" w:rsidP="00A826B8">
            <w:pPr>
              <w:widowControl w:val="0"/>
              <w:shd w:val="clear" w:color="auto" w:fill="FFFFFF"/>
              <w:autoSpaceDE w:val="0"/>
              <w:autoSpaceDN w:val="0"/>
              <w:adjustRightInd w:val="0"/>
              <w:jc w:val="center"/>
              <w:rPr>
                <w:bCs/>
                <w:sz w:val="20"/>
              </w:rPr>
            </w:pPr>
            <w:r>
              <w:rPr>
                <w:bCs/>
                <w:sz w:val="20"/>
              </w:rPr>
              <w:t>3.1.</w:t>
            </w:r>
            <w:r w:rsidRPr="005A4CC5">
              <w:rPr>
                <w:bCs/>
                <w:sz w:val="20"/>
              </w:rPr>
              <w:t>1</w:t>
            </w:r>
            <w:r w:rsidR="00654D73">
              <w:rPr>
                <w:bCs/>
                <w:sz w:val="20"/>
              </w:rPr>
              <w:t>.</w:t>
            </w:r>
          </w:p>
        </w:tc>
        <w:tc>
          <w:tcPr>
            <w:tcW w:w="6237" w:type="dxa"/>
            <w:gridSpan w:val="6"/>
          </w:tcPr>
          <w:p w14:paraId="365A7833"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Без наработки с момента изготовления или восстановления.</w:t>
            </w:r>
          </w:p>
        </w:tc>
        <w:tc>
          <w:tcPr>
            <w:tcW w:w="761" w:type="dxa"/>
          </w:tcPr>
          <w:p w14:paraId="47C21F0F" w14:textId="77777777" w:rsidR="00E1619A" w:rsidRPr="00610371" w:rsidRDefault="00E1619A" w:rsidP="00A826B8">
            <w:pPr>
              <w:jc w:val="center"/>
              <w:rPr>
                <w:b/>
                <w:bCs/>
                <w:sz w:val="20"/>
                <w:szCs w:val="20"/>
              </w:rPr>
            </w:pPr>
          </w:p>
        </w:tc>
        <w:tc>
          <w:tcPr>
            <w:tcW w:w="849" w:type="dxa"/>
          </w:tcPr>
          <w:p w14:paraId="7D2E56D1"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75C57DFE" w14:textId="77777777" w:rsidR="00E1619A" w:rsidRPr="007977CE" w:rsidRDefault="00E1619A" w:rsidP="00A826B8">
            <w:pPr>
              <w:widowControl w:val="0"/>
              <w:shd w:val="clear" w:color="auto" w:fill="FFFFFF"/>
              <w:autoSpaceDE w:val="0"/>
              <w:autoSpaceDN w:val="0"/>
              <w:adjustRightInd w:val="0"/>
              <w:rPr>
                <w:rFonts w:ascii="Arial" w:hAnsi="Arial" w:cs="Arial"/>
                <w:color w:val="333333"/>
                <w:sz w:val="18"/>
                <w:szCs w:val="18"/>
                <w:shd w:val="clear" w:color="auto" w:fill="FFFFFF"/>
              </w:rPr>
            </w:pPr>
          </w:p>
        </w:tc>
      </w:tr>
      <w:tr w:rsidR="00E1619A" w:rsidRPr="00610371" w14:paraId="22C8BAD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174"/>
          <w:tblHeader/>
          <w:jc w:val="center"/>
        </w:trPr>
        <w:tc>
          <w:tcPr>
            <w:tcW w:w="836" w:type="dxa"/>
            <w:gridSpan w:val="2"/>
          </w:tcPr>
          <w:p w14:paraId="186CDA31" w14:textId="60DB1810"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3.1.2</w:t>
            </w:r>
            <w:r w:rsidR="00654D73">
              <w:rPr>
                <w:bCs/>
                <w:sz w:val="20"/>
              </w:rPr>
              <w:t>.</w:t>
            </w:r>
          </w:p>
        </w:tc>
        <w:tc>
          <w:tcPr>
            <w:tcW w:w="6237" w:type="dxa"/>
            <w:gridSpan w:val="6"/>
          </w:tcPr>
          <w:p w14:paraId="22FB4CF0"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Соответствие типоразмера Программе по бурению.</w:t>
            </w:r>
          </w:p>
        </w:tc>
        <w:tc>
          <w:tcPr>
            <w:tcW w:w="761" w:type="dxa"/>
          </w:tcPr>
          <w:p w14:paraId="1DC36370" w14:textId="77777777" w:rsidR="00E1619A" w:rsidRPr="00610371" w:rsidRDefault="00E1619A" w:rsidP="00A826B8">
            <w:pPr>
              <w:jc w:val="center"/>
              <w:rPr>
                <w:b/>
                <w:bCs/>
                <w:sz w:val="20"/>
                <w:szCs w:val="20"/>
              </w:rPr>
            </w:pPr>
          </w:p>
        </w:tc>
        <w:tc>
          <w:tcPr>
            <w:tcW w:w="849" w:type="dxa"/>
          </w:tcPr>
          <w:p w14:paraId="6BCA87C4"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53C7605D"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50023C6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305"/>
          <w:tblHeader/>
          <w:jc w:val="center"/>
        </w:trPr>
        <w:tc>
          <w:tcPr>
            <w:tcW w:w="836" w:type="dxa"/>
            <w:gridSpan w:val="2"/>
          </w:tcPr>
          <w:p w14:paraId="09B5530E" w14:textId="5036FEC5"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3.1.3</w:t>
            </w:r>
            <w:r w:rsidR="00654D73">
              <w:rPr>
                <w:bCs/>
                <w:sz w:val="20"/>
              </w:rPr>
              <w:t>.</w:t>
            </w:r>
          </w:p>
        </w:tc>
        <w:tc>
          <w:tcPr>
            <w:tcW w:w="6237" w:type="dxa"/>
            <w:gridSpan w:val="6"/>
          </w:tcPr>
          <w:p w14:paraId="0C3FFE5B"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Соответствие паспортных условий</w:t>
            </w:r>
            <w:r>
              <w:rPr>
                <w:bCs/>
                <w:sz w:val="20"/>
              </w:rPr>
              <w:t xml:space="preserve"> эксплуатации </w:t>
            </w:r>
            <w:r w:rsidRPr="005A4CC5">
              <w:rPr>
                <w:bCs/>
                <w:sz w:val="20"/>
              </w:rPr>
              <w:t>долота режимам бурения, указанным в Программе на бурение.</w:t>
            </w:r>
          </w:p>
        </w:tc>
        <w:tc>
          <w:tcPr>
            <w:tcW w:w="761" w:type="dxa"/>
          </w:tcPr>
          <w:p w14:paraId="0E0D9A5D" w14:textId="77777777" w:rsidR="00E1619A" w:rsidRPr="00610371" w:rsidRDefault="00E1619A" w:rsidP="00A826B8">
            <w:pPr>
              <w:jc w:val="center"/>
              <w:rPr>
                <w:b/>
                <w:bCs/>
                <w:sz w:val="20"/>
                <w:szCs w:val="20"/>
              </w:rPr>
            </w:pPr>
          </w:p>
        </w:tc>
        <w:tc>
          <w:tcPr>
            <w:tcW w:w="849" w:type="dxa"/>
          </w:tcPr>
          <w:p w14:paraId="3AE7A931"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4529A9C" w14:textId="77777777" w:rsidR="00E1619A" w:rsidRPr="00AC7CAD" w:rsidRDefault="00E1619A" w:rsidP="00A826B8">
            <w:pPr>
              <w:widowControl w:val="0"/>
              <w:shd w:val="clear" w:color="auto" w:fill="FFFFFF"/>
              <w:autoSpaceDE w:val="0"/>
              <w:autoSpaceDN w:val="0"/>
              <w:adjustRightInd w:val="0"/>
              <w:rPr>
                <w:rFonts w:ascii="Arial" w:hAnsi="Arial" w:cs="Arial"/>
              </w:rPr>
            </w:pPr>
          </w:p>
        </w:tc>
      </w:tr>
      <w:tr w:rsidR="00E1619A" w:rsidRPr="00AC7CAD" w14:paraId="19873B0F"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56"/>
          <w:tblHeader/>
          <w:jc w:val="center"/>
        </w:trPr>
        <w:tc>
          <w:tcPr>
            <w:tcW w:w="836" w:type="dxa"/>
            <w:gridSpan w:val="2"/>
          </w:tcPr>
          <w:p w14:paraId="00D3D3D9" w14:textId="68D8A70D"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3.1.4</w:t>
            </w:r>
            <w:r w:rsidR="00654D73">
              <w:rPr>
                <w:bCs/>
                <w:sz w:val="20"/>
              </w:rPr>
              <w:t>.</w:t>
            </w:r>
          </w:p>
        </w:tc>
        <w:tc>
          <w:tcPr>
            <w:tcW w:w="6237" w:type="dxa"/>
            <w:gridSpan w:val="6"/>
          </w:tcPr>
          <w:p w14:paraId="5972E78C"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Проверить текущий код износа (по методике IADC).</w:t>
            </w:r>
          </w:p>
        </w:tc>
        <w:tc>
          <w:tcPr>
            <w:tcW w:w="761" w:type="dxa"/>
          </w:tcPr>
          <w:p w14:paraId="2829DD26" w14:textId="77777777" w:rsidR="00E1619A" w:rsidRPr="00610371" w:rsidRDefault="00E1619A" w:rsidP="00A826B8">
            <w:pPr>
              <w:jc w:val="center"/>
              <w:rPr>
                <w:b/>
                <w:bCs/>
                <w:sz w:val="20"/>
                <w:szCs w:val="20"/>
              </w:rPr>
            </w:pPr>
          </w:p>
        </w:tc>
        <w:tc>
          <w:tcPr>
            <w:tcW w:w="849" w:type="dxa"/>
          </w:tcPr>
          <w:p w14:paraId="6915C056"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28092AA" w14:textId="77777777" w:rsidR="00E1619A" w:rsidRPr="00AC7CAD" w:rsidRDefault="00E1619A" w:rsidP="00A826B8">
            <w:pPr>
              <w:widowControl w:val="0"/>
              <w:shd w:val="clear" w:color="auto" w:fill="FFFFFF"/>
              <w:autoSpaceDE w:val="0"/>
              <w:autoSpaceDN w:val="0"/>
              <w:adjustRightInd w:val="0"/>
              <w:rPr>
                <w:rFonts w:ascii="Arial" w:hAnsi="Arial" w:cs="Arial"/>
                <w:color w:val="333333"/>
                <w:sz w:val="18"/>
                <w:szCs w:val="18"/>
                <w:shd w:val="clear" w:color="auto" w:fill="FFFFFF"/>
              </w:rPr>
            </w:pPr>
          </w:p>
        </w:tc>
      </w:tr>
      <w:tr w:rsidR="00E1619A" w:rsidRPr="00610371" w14:paraId="046ACB36"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73F163DF" w14:textId="5A8D959B"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3.1.5</w:t>
            </w:r>
            <w:r w:rsidR="00654D73">
              <w:rPr>
                <w:bCs/>
                <w:sz w:val="20"/>
              </w:rPr>
              <w:t>.</w:t>
            </w:r>
          </w:p>
        </w:tc>
        <w:tc>
          <w:tcPr>
            <w:tcW w:w="6237" w:type="dxa"/>
            <w:gridSpan w:val="6"/>
          </w:tcPr>
          <w:p w14:paraId="0E91666A" w14:textId="77777777" w:rsidR="00E1619A" w:rsidRPr="005A4CC5" w:rsidRDefault="00E1619A" w:rsidP="00A826B8">
            <w:pPr>
              <w:widowControl w:val="0"/>
              <w:shd w:val="clear" w:color="auto" w:fill="FFFFFF"/>
              <w:autoSpaceDE w:val="0"/>
              <w:autoSpaceDN w:val="0"/>
              <w:adjustRightInd w:val="0"/>
              <w:ind w:firstLine="14"/>
              <w:rPr>
                <w:bCs/>
                <w:sz w:val="20"/>
              </w:rPr>
            </w:pPr>
            <w:r>
              <w:rPr>
                <w:bCs/>
                <w:sz w:val="20"/>
              </w:rPr>
              <w:t xml:space="preserve">Проверить текущую наработку, принятую в </w:t>
            </w:r>
            <w:r w:rsidRPr="005A4CC5">
              <w:rPr>
                <w:bCs/>
                <w:sz w:val="20"/>
              </w:rPr>
              <w:t>качестве контрольной в соответствии с инструкцией по эксплуатации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w:t>
            </w:r>
          </w:p>
        </w:tc>
        <w:tc>
          <w:tcPr>
            <w:tcW w:w="761" w:type="dxa"/>
          </w:tcPr>
          <w:p w14:paraId="7B12A27B" w14:textId="77777777" w:rsidR="00E1619A" w:rsidRPr="00610371" w:rsidRDefault="00E1619A" w:rsidP="00A826B8">
            <w:pPr>
              <w:jc w:val="center"/>
              <w:rPr>
                <w:b/>
                <w:bCs/>
                <w:sz w:val="20"/>
                <w:szCs w:val="20"/>
              </w:rPr>
            </w:pPr>
          </w:p>
        </w:tc>
        <w:tc>
          <w:tcPr>
            <w:tcW w:w="849" w:type="dxa"/>
          </w:tcPr>
          <w:p w14:paraId="14F04ECF"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20C1411"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455D6710"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19"/>
          <w:tblHeader/>
          <w:jc w:val="center"/>
        </w:trPr>
        <w:tc>
          <w:tcPr>
            <w:tcW w:w="836" w:type="dxa"/>
            <w:gridSpan w:val="2"/>
          </w:tcPr>
          <w:p w14:paraId="100293D6" w14:textId="04B14D21"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3.1.6</w:t>
            </w:r>
            <w:r w:rsidR="00654D73">
              <w:rPr>
                <w:bCs/>
                <w:sz w:val="20"/>
              </w:rPr>
              <w:t>.</w:t>
            </w:r>
          </w:p>
        </w:tc>
        <w:tc>
          <w:tcPr>
            <w:tcW w:w="6237" w:type="dxa"/>
            <w:gridSpan w:val="6"/>
          </w:tcPr>
          <w:p w14:paraId="4DEE3B94" w14:textId="77777777" w:rsidR="00E1619A" w:rsidRPr="005A4CC5" w:rsidRDefault="00E1619A" w:rsidP="00A826B8">
            <w:pPr>
              <w:widowControl w:val="0"/>
              <w:shd w:val="clear" w:color="auto" w:fill="FFFFFF"/>
              <w:autoSpaceDE w:val="0"/>
              <w:autoSpaceDN w:val="0"/>
              <w:adjustRightInd w:val="0"/>
              <w:ind w:firstLine="22"/>
              <w:rPr>
                <w:bCs/>
                <w:sz w:val="20"/>
              </w:rPr>
            </w:pPr>
            <w:r w:rsidRPr="005A4CC5">
              <w:rPr>
                <w:bCs/>
                <w:sz w:val="20"/>
              </w:rPr>
              <w:t>Наличие защитного колпачка на резьбе и маркировки на долоте.</w:t>
            </w:r>
          </w:p>
        </w:tc>
        <w:tc>
          <w:tcPr>
            <w:tcW w:w="761" w:type="dxa"/>
          </w:tcPr>
          <w:p w14:paraId="47707781" w14:textId="77777777" w:rsidR="00E1619A" w:rsidRPr="00610371" w:rsidRDefault="00E1619A" w:rsidP="00A826B8">
            <w:pPr>
              <w:jc w:val="center"/>
              <w:rPr>
                <w:b/>
                <w:bCs/>
                <w:sz w:val="20"/>
                <w:szCs w:val="20"/>
              </w:rPr>
            </w:pPr>
          </w:p>
        </w:tc>
        <w:tc>
          <w:tcPr>
            <w:tcW w:w="849" w:type="dxa"/>
          </w:tcPr>
          <w:p w14:paraId="40A5686E"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24A41243"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02F425D4"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24"/>
          <w:tblHeader/>
          <w:jc w:val="center"/>
        </w:trPr>
        <w:tc>
          <w:tcPr>
            <w:tcW w:w="836" w:type="dxa"/>
            <w:gridSpan w:val="2"/>
          </w:tcPr>
          <w:p w14:paraId="2B4798AC" w14:textId="20E89B18"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3.1.7</w:t>
            </w:r>
            <w:r w:rsidR="00654D73">
              <w:rPr>
                <w:bCs/>
                <w:sz w:val="20"/>
              </w:rPr>
              <w:t>.</w:t>
            </w:r>
          </w:p>
        </w:tc>
        <w:tc>
          <w:tcPr>
            <w:tcW w:w="6237" w:type="dxa"/>
            <w:gridSpan w:val="6"/>
          </w:tcPr>
          <w:p w14:paraId="74B8B960"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Состояние и соответствие резьбовых соединений.</w:t>
            </w:r>
          </w:p>
        </w:tc>
        <w:tc>
          <w:tcPr>
            <w:tcW w:w="761" w:type="dxa"/>
          </w:tcPr>
          <w:p w14:paraId="6DAC8F3C" w14:textId="77777777" w:rsidR="00E1619A" w:rsidRPr="00610371" w:rsidRDefault="00E1619A" w:rsidP="00A826B8">
            <w:pPr>
              <w:jc w:val="center"/>
              <w:rPr>
                <w:b/>
                <w:bCs/>
                <w:sz w:val="20"/>
                <w:szCs w:val="20"/>
              </w:rPr>
            </w:pPr>
          </w:p>
        </w:tc>
        <w:tc>
          <w:tcPr>
            <w:tcW w:w="849" w:type="dxa"/>
          </w:tcPr>
          <w:p w14:paraId="0FFFD847"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518C96C"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1579478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199"/>
          <w:tblHeader/>
          <w:jc w:val="center"/>
        </w:trPr>
        <w:tc>
          <w:tcPr>
            <w:tcW w:w="836" w:type="dxa"/>
            <w:gridSpan w:val="2"/>
          </w:tcPr>
          <w:p w14:paraId="6B5BF793" w14:textId="1692B2BA"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3.1.8</w:t>
            </w:r>
            <w:r w:rsidR="00654D73">
              <w:rPr>
                <w:bCs/>
                <w:sz w:val="20"/>
              </w:rPr>
              <w:t>.</w:t>
            </w:r>
          </w:p>
        </w:tc>
        <w:tc>
          <w:tcPr>
            <w:tcW w:w="6237" w:type="dxa"/>
            <w:gridSpan w:val="6"/>
          </w:tcPr>
          <w:p w14:paraId="4235C022"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Проверить диаметр (шаблоном) и состояние вооружения.</w:t>
            </w:r>
          </w:p>
        </w:tc>
        <w:tc>
          <w:tcPr>
            <w:tcW w:w="761" w:type="dxa"/>
          </w:tcPr>
          <w:p w14:paraId="2318C154" w14:textId="77777777" w:rsidR="00E1619A" w:rsidRPr="00610371" w:rsidRDefault="00E1619A" w:rsidP="00A826B8">
            <w:pPr>
              <w:jc w:val="center"/>
              <w:rPr>
                <w:b/>
                <w:bCs/>
                <w:sz w:val="20"/>
                <w:szCs w:val="20"/>
              </w:rPr>
            </w:pPr>
          </w:p>
        </w:tc>
        <w:tc>
          <w:tcPr>
            <w:tcW w:w="849" w:type="dxa"/>
          </w:tcPr>
          <w:p w14:paraId="07BD795A"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AE53044"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7C44C6A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346"/>
          <w:tblHeader/>
          <w:jc w:val="center"/>
        </w:trPr>
        <w:tc>
          <w:tcPr>
            <w:tcW w:w="836" w:type="dxa"/>
            <w:gridSpan w:val="2"/>
          </w:tcPr>
          <w:p w14:paraId="68B9703D" w14:textId="14DF363B"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3.1.9</w:t>
            </w:r>
            <w:r w:rsidR="00654D73">
              <w:rPr>
                <w:bCs/>
                <w:sz w:val="20"/>
              </w:rPr>
              <w:t>.</w:t>
            </w:r>
          </w:p>
        </w:tc>
        <w:tc>
          <w:tcPr>
            <w:tcW w:w="6237" w:type="dxa"/>
            <w:gridSpan w:val="6"/>
          </w:tcPr>
          <w:p w14:paraId="2D13B378" w14:textId="77777777" w:rsidR="00E1619A" w:rsidRPr="005A4CC5" w:rsidRDefault="00E1619A" w:rsidP="00A826B8">
            <w:pPr>
              <w:widowControl w:val="0"/>
              <w:shd w:val="clear" w:color="auto" w:fill="FFFFFF"/>
              <w:autoSpaceDE w:val="0"/>
              <w:autoSpaceDN w:val="0"/>
              <w:adjustRightInd w:val="0"/>
              <w:ind w:right="7" w:firstLine="7"/>
              <w:rPr>
                <w:bCs/>
                <w:sz w:val="20"/>
              </w:rPr>
            </w:pPr>
            <w:r w:rsidRPr="005A4CC5">
              <w:rPr>
                <w:bCs/>
                <w:sz w:val="20"/>
              </w:rPr>
              <w:t>Наличие и диаметр насадок в соответствии с долотной программой.</w:t>
            </w:r>
          </w:p>
        </w:tc>
        <w:tc>
          <w:tcPr>
            <w:tcW w:w="761" w:type="dxa"/>
          </w:tcPr>
          <w:p w14:paraId="67D8DE3B" w14:textId="77777777" w:rsidR="00E1619A" w:rsidRPr="00610371" w:rsidRDefault="00E1619A" w:rsidP="00A826B8">
            <w:pPr>
              <w:jc w:val="center"/>
              <w:rPr>
                <w:b/>
                <w:bCs/>
                <w:sz w:val="20"/>
                <w:szCs w:val="20"/>
              </w:rPr>
            </w:pPr>
          </w:p>
        </w:tc>
        <w:tc>
          <w:tcPr>
            <w:tcW w:w="849" w:type="dxa"/>
          </w:tcPr>
          <w:p w14:paraId="05D25CE5"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72428066"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0F7131D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66"/>
          <w:tblHeader/>
          <w:jc w:val="center"/>
        </w:trPr>
        <w:tc>
          <w:tcPr>
            <w:tcW w:w="836" w:type="dxa"/>
            <w:gridSpan w:val="2"/>
          </w:tcPr>
          <w:p w14:paraId="75851F2C" w14:textId="523032CD"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3.1.10</w:t>
            </w:r>
            <w:r w:rsidR="00654D73">
              <w:rPr>
                <w:bCs/>
                <w:sz w:val="20"/>
              </w:rPr>
              <w:t>.</w:t>
            </w:r>
          </w:p>
        </w:tc>
        <w:tc>
          <w:tcPr>
            <w:tcW w:w="6237" w:type="dxa"/>
            <w:gridSpan w:val="6"/>
          </w:tcPr>
          <w:p w14:paraId="0F09D199"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Наличие доски отворота под все типоразмеры долот.</w:t>
            </w:r>
          </w:p>
        </w:tc>
        <w:tc>
          <w:tcPr>
            <w:tcW w:w="761" w:type="dxa"/>
          </w:tcPr>
          <w:p w14:paraId="06BAA2BE" w14:textId="77777777" w:rsidR="00E1619A" w:rsidRPr="00610371" w:rsidRDefault="00E1619A" w:rsidP="00A826B8">
            <w:pPr>
              <w:jc w:val="center"/>
              <w:rPr>
                <w:b/>
                <w:bCs/>
                <w:sz w:val="20"/>
                <w:szCs w:val="20"/>
              </w:rPr>
            </w:pPr>
          </w:p>
        </w:tc>
        <w:tc>
          <w:tcPr>
            <w:tcW w:w="849" w:type="dxa"/>
          </w:tcPr>
          <w:p w14:paraId="4102036D"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54A537A"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616C0D36"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69"/>
          <w:tblHeader/>
          <w:jc w:val="center"/>
        </w:trPr>
        <w:tc>
          <w:tcPr>
            <w:tcW w:w="836" w:type="dxa"/>
            <w:gridSpan w:val="2"/>
          </w:tcPr>
          <w:p w14:paraId="049283CA" w14:textId="1E19B33F"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3.1.11</w:t>
            </w:r>
            <w:r w:rsidR="00654D73">
              <w:rPr>
                <w:bCs/>
                <w:sz w:val="20"/>
              </w:rPr>
              <w:t>.</w:t>
            </w:r>
          </w:p>
        </w:tc>
        <w:tc>
          <w:tcPr>
            <w:tcW w:w="6237" w:type="dxa"/>
            <w:gridSpan w:val="6"/>
          </w:tcPr>
          <w:p w14:paraId="03D69F13"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Для шарошечных долот проверить вращение шарошек и их люфт.</w:t>
            </w:r>
          </w:p>
        </w:tc>
        <w:tc>
          <w:tcPr>
            <w:tcW w:w="761" w:type="dxa"/>
          </w:tcPr>
          <w:p w14:paraId="5BA14257" w14:textId="77777777" w:rsidR="00E1619A" w:rsidRPr="00610371" w:rsidRDefault="00E1619A" w:rsidP="00A826B8">
            <w:pPr>
              <w:jc w:val="center"/>
              <w:rPr>
                <w:b/>
                <w:bCs/>
                <w:sz w:val="20"/>
                <w:szCs w:val="20"/>
              </w:rPr>
            </w:pPr>
          </w:p>
        </w:tc>
        <w:tc>
          <w:tcPr>
            <w:tcW w:w="849" w:type="dxa"/>
          </w:tcPr>
          <w:p w14:paraId="547AE469"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9998410"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5E89B451"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46"/>
          <w:tblHeader/>
          <w:jc w:val="center"/>
        </w:trPr>
        <w:tc>
          <w:tcPr>
            <w:tcW w:w="836" w:type="dxa"/>
            <w:gridSpan w:val="2"/>
          </w:tcPr>
          <w:p w14:paraId="0943C1B0" w14:textId="5AFE4A62"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3.1.12</w:t>
            </w:r>
            <w:r w:rsidR="00654D73">
              <w:rPr>
                <w:bCs/>
                <w:sz w:val="20"/>
              </w:rPr>
              <w:t>.</w:t>
            </w:r>
          </w:p>
        </w:tc>
        <w:tc>
          <w:tcPr>
            <w:tcW w:w="6237" w:type="dxa"/>
            <w:gridSpan w:val="6"/>
          </w:tcPr>
          <w:p w14:paraId="076A3417"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Наличие запаса в соответствии с требованиями Договора.</w:t>
            </w:r>
          </w:p>
        </w:tc>
        <w:tc>
          <w:tcPr>
            <w:tcW w:w="761" w:type="dxa"/>
          </w:tcPr>
          <w:p w14:paraId="105CFDD9" w14:textId="77777777" w:rsidR="00E1619A" w:rsidRPr="00610371" w:rsidRDefault="00E1619A" w:rsidP="00A826B8">
            <w:pPr>
              <w:jc w:val="center"/>
              <w:rPr>
                <w:b/>
                <w:bCs/>
                <w:sz w:val="20"/>
                <w:szCs w:val="20"/>
              </w:rPr>
            </w:pPr>
          </w:p>
        </w:tc>
        <w:tc>
          <w:tcPr>
            <w:tcW w:w="849" w:type="dxa"/>
          </w:tcPr>
          <w:p w14:paraId="5A8316BE"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720C579A"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8E9CD9D"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50"/>
          <w:tblHeader/>
          <w:jc w:val="center"/>
        </w:trPr>
        <w:tc>
          <w:tcPr>
            <w:tcW w:w="836" w:type="dxa"/>
            <w:gridSpan w:val="2"/>
          </w:tcPr>
          <w:p w14:paraId="63D76D8D" w14:textId="68786AEA"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3.1.13</w:t>
            </w:r>
            <w:r w:rsidR="00654D73">
              <w:rPr>
                <w:bCs/>
                <w:sz w:val="20"/>
              </w:rPr>
              <w:t>.</w:t>
            </w:r>
          </w:p>
        </w:tc>
        <w:tc>
          <w:tcPr>
            <w:tcW w:w="6237" w:type="dxa"/>
            <w:gridSpan w:val="6"/>
          </w:tcPr>
          <w:p w14:paraId="5A92AA2A"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Условия хранения соответствуют требованиям паспорта и инструкции по эксплуатации.</w:t>
            </w:r>
          </w:p>
        </w:tc>
        <w:tc>
          <w:tcPr>
            <w:tcW w:w="761" w:type="dxa"/>
          </w:tcPr>
          <w:p w14:paraId="4796F555" w14:textId="77777777" w:rsidR="00E1619A" w:rsidRPr="00610371" w:rsidRDefault="00E1619A" w:rsidP="00A826B8">
            <w:pPr>
              <w:jc w:val="center"/>
              <w:rPr>
                <w:b/>
                <w:bCs/>
                <w:sz w:val="20"/>
                <w:szCs w:val="20"/>
              </w:rPr>
            </w:pPr>
          </w:p>
        </w:tc>
        <w:tc>
          <w:tcPr>
            <w:tcW w:w="849" w:type="dxa"/>
          </w:tcPr>
          <w:p w14:paraId="054EA330"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34D70BBB"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1DA9EB60"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244"/>
          <w:tblHeader/>
          <w:jc w:val="center"/>
        </w:trPr>
        <w:tc>
          <w:tcPr>
            <w:tcW w:w="9891" w:type="dxa"/>
            <w:gridSpan w:val="13"/>
            <w:tcBorders>
              <w:top w:val="single" w:sz="12" w:space="0" w:color="auto"/>
              <w:bottom w:val="single" w:sz="12" w:space="0" w:color="auto"/>
            </w:tcBorders>
            <w:shd w:val="clear" w:color="auto" w:fill="FFD200"/>
          </w:tcPr>
          <w:p w14:paraId="7C81E137" w14:textId="6EAA80A0" w:rsidR="00E1619A" w:rsidRPr="003A0704" w:rsidRDefault="00D573AF" w:rsidP="00A826B8">
            <w:pPr>
              <w:jc w:val="center"/>
              <w:rPr>
                <w:rFonts w:ascii="Arial" w:hAnsi="Arial" w:cs="Arial"/>
                <w:b/>
                <w:sz w:val="14"/>
                <w:szCs w:val="14"/>
              </w:rPr>
            </w:pPr>
            <w:r w:rsidRPr="003A0704">
              <w:rPr>
                <w:rFonts w:ascii="Arial" w:hAnsi="Arial" w:cs="Arial"/>
                <w:b/>
                <w:sz w:val="14"/>
                <w:szCs w:val="14"/>
              </w:rPr>
              <w:t>3.2</w:t>
            </w:r>
            <w:r w:rsidR="00654D73" w:rsidRPr="003A0704">
              <w:rPr>
                <w:rFonts w:ascii="Arial" w:hAnsi="Arial" w:cs="Arial"/>
                <w:b/>
                <w:sz w:val="14"/>
                <w:szCs w:val="14"/>
              </w:rPr>
              <w:t>.</w:t>
            </w:r>
            <w:r w:rsidRPr="003A0704">
              <w:rPr>
                <w:rFonts w:ascii="Arial" w:hAnsi="Arial" w:cs="Arial"/>
                <w:b/>
                <w:sz w:val="14"/>
                <w:szCs w:val="14"/>
              </w:rPr>
              <w:t xml:space="preserve"> ВИНТОВЫЕ ЗАБОЙНЫЕ ДВИГАТЕЛИ (ВЗД)</w:t>
            </w:r>
          </w:p>
        </w:tc>
      </w:tr>
      <w:tr w:rsidR="00E1619A" w:rsidRPr="00610371" w14:paraId="2ED35F3F"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76"/>
          <w:tblHeader/>
          <w:jc w:val="center"/>
        </w:trPr>
        <w:tc>
          <w:tcPr>
            <w:tcW w:w="836" w:type="dxa"/>
            <w:gridSpan w:val="2"/>
          </w:tcPr>
          <w:p w14:paraId="1AB78709" w14:textId="1E15705D"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3.2.1</w:t>
            </w:r>
            <w:r w:rsidR="00654D73">
              <w:rPr>
                <w:bCs/>
                <w:sz w:val="20"/>
              </w:rPr>
              <w:t>.</w:t>
            </w:r>
          </w:p>
        </w:tc>
        <w:tc>
          <w:tcPr>
            <w:tcW w:w="6237" w:type="dxa"/>
            <w:gridSpan w:val="6"/>
          </w:tcPr>
          <w:p w14:paraId="0DC430DA"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Без наработки с момента последнего обслуживания в цеху.</w:t>
            </w:r>
          </w:p>
        </w:tc>
        <w:tc>
          <w:tcPr>
            <w:tcW w:w="761" w:type="dxa"/>
          </w:tcPr>
          <w:p w14:paraId="3A92C0BC"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2AF8C636"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24D8DE42" w14:textId="77777777" w:rsidR="00E1619A" w:rsidRPr="002C6210" w:rsidRDefault="00E1619A" w:rsidP="00A826B8">
            <w:pPr>
              <w:rPr>
                <w:sz w:val="18"/>
                <w:szCs w:val="18"/>
              </w:rPr>
            </w:pPr>
          </w:p>
        </w:tc>
      </w:tr>
      <w:tr w:rsidR="00E1619A" w:rsidRPr="00610371" w14:paraId="017B3821"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52"/>
          <w:tblHeader/>
          <w:jc w:val="center"/>
        </w:trPr>
        <w:tc>
          <w:tcPr>
            <w:tcW w:w="836" w:type="dxa"/>
            <w:gridSpan w:val="2"/>
          </w:tcPr>
          <w:p w14:paraId="7DF9C27C" w14:textId="37846B8A"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3.2.2</w:t>
            </w:r>
            <w:r w:rsidR="00654D73">
              <w:rPr>
                <w:bCs/>
                <w:sz w:val="20"/>
              </w:rPr>
              <w:t>.</w:t>
            </w:r>
          </w:p>
        </w:tc>
        <w:tc>
          <w:tcPr>
            <w:tcW w:w="6237" w:type="dxa"/>
            <w:gridSpan w:val="6"/>
          </w:tcPr>
          <w:p w14:paraId="71A6FDA3"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Модель /типоразмер соответствуют Программе на бурение.</w:t>
            </w:r>
          </w:p>
        </w:tc>
        <w:tc>
          <w:tcPr>
            <w:tcW w:w="761" w:type="dxa"/>
          </w:tcPr>
          <w:p w14:paraId="2E5D5A51"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4E5E91E4"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1D0FC813"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655A56A1"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61"/>
          <w:tblHeader/>
          <w:jc w:val="center"/>
        </w:trPr>
        <w:tc>
          <w:tcPr>
            <w:tcW w:w="836" w:type="dxa"/>
            <w:gridSpan w:val="2"/>
          </w:tcPr>
          <w:p w14:paraId="6F24F871" w14:textId="6E1E591C"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3.2.3</w:t>
            </w:r>
            <w:r w:rsidR="00654D73">
              <w:rPr>
                <w:bCs/>
                <w:sz w:val="20"/>
              </w:rPr>
              <w:t>.</w:t>
            </w:r>
          </w:p>
        </w:tc>
        <w:tc>
          <w:tcPr>
            <w:tcW w:w="6237" w:type="dxa"/>
            <w:gridSpan w:val="6"/>
          </w:tcPr>
          <w:p w14:paraId="785BF891" w14:textId="77777777" w:rsidR="00E1619A" w:rsidRPr="005A4CC5" w:rsidRDefault="00E1619A" w:rsidP="00A826B8">
            <w:pPr>
              <w:widowControl w:val="0"/>
              <w:shd w:val="clear" w:color="auto" w:fill="FFFFFF"/>
              <w:autoSpaceDE w:val="0"/>
              <w:autoSpaceDN w:val="0"/>
              <w:adjustRightInd w:val="0"/>
              <w:ind w:right="14" w:firstLine="7"/>
              <w:rPr>
                <w:bCs/>
                <w:sz w:val="20"/>
              </w:rPr>
            </w:pPr>
            <w:r>
              <w:rPr>
                <w:bCs/>
                <w:sz w:val="20"/>
              </w:rPr>
              <w:t xml:space="preserve">Соответствие </w:t>
            </w:r>
            <w:r w:rsidRPr="005A4CC5">
              <w:rPr>
                <w:bCs/>
                <w:sz w:val="20"/>
              </w:rPr>
              <w:t>паспортных условий эксплуатации режимам бурения/проработок, указанным в Программе на бурение.</w:t>
            </w:r>
          </w:p>
        </w:tc>
        <w:tc>
          <w:tcPr>
            <w:tcW w:w="761" w:type="dxa"/>
          </w:tcPr>
          <w:p w14:paraId="7B5BBF3E"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09C4B55F"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5A6EBD20"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710E32B3"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34"/>
          <w:tblHeader/>
          <w:jc w:val="center"/>
        </w:trPr>
        <w:tc>
          <w:tcPr>
            <w:tcW w:w="836" w:type="dxa"/>
            <w:gridSpan w:val="2"/>
          </w:tcPr>
          <w:p w14:paraId="55BA4ECE" w14:textId="1D4D680E"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3.2.4</w:t>
            </w:r>
            <w:r w:rsidR="00654D73">
              <w:rPr>
                <w:bCs/>
                <w:sz w:val="20"/>
              </w:rPr>
              <w:t>.</w:t>
            </w:r>
          </w:p>
        </w:tc>
        <w:tc>
          <w:tcPr>
            <w:tcW w:w="6237" w:type="dxa"/>
            <w:gridSpan w:val="6"/>
          </w:tcPr>
          <w:p w14:paraId="676E1963"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 xml:space="preserve">Соответствие   паспортных условий </w:t>
            </w:r>
            <w:r>
              <w:rPr>
                <w:bCs/>
                <w:sz w:val="20"/>
              </w:rPr>
              <w:t xml:space="preserve">эксплуатации </w:t>
            </w:r>
            <w:r w:rsidRPr="005A4CC5">
              <w:rPr>
                <w:bCs/>
                <w:sz w:val="20"/>
              </w:rPr>
              <w:t>типу и параметрам бурового раствора, указанным в Программе на бурение/промывки.</w:t>
            </w:r>
          </w:p>
        </w:tc>
        <w:tc>
          <w:tcPr>
            <w:tcW w:w="761" w:type="dxa"/>
          </w:tcPr>
          <w:p w14:paraId="05D0E208"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397BF212"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30279F9"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0EBD163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83"/>
          <w:tblHeader/>
          <w:jc w:val="center"/>
        </w:trPr>
        <w:tc>
          <w:tcPr>
            <w:tcW w:w="836" w:type="dxa"/>
            <w:gridSpan w:val="2"/>
          </w:tcPr>
          <w:p w14:paraId="48BBF6C9" w14:textId="3D9DB5AE"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3.2.5</w:t>
            </w:r>
            <w:r w:rsidR="00654D73">
              <w:rPr>
                <w:bCs/>
                <w:sz w:val="20"/>
              </w:rPr>
              <w:t>.</w:t>
            </w:r>
          </w:p>
        </w:tc>
        <w:tc>
          <w:tcPr>
            <w:tcW w:w="6237" w:type="dxa"/>
            <w:gridSpan w:val="6"/>
          </w:tcPr>
          <w:p w14:paraId="6DF75D4D" w14:textId="77777777" w:rsidR="00E1619A" w:rsidRPr="005A4CC5" w:rsidRDefault="00E1619A" w:rsidP="00A826B8">
            <w:pPr>
              <w:widowControl w:val="0"/>
              <w:shd w:val="clear" w:color="auto" w:fill="FFFFFF"/>
              <w:autoSpaceDE w:val="0"/>
              <w:autoSpaceDN w:val="0"/>
              <w:adjustRightInd w:val="0"/>
              <w:ind w:firstLine="14"/>
              <w:rPr>
                <w:bCs/>
                <w:sz w:val="20"/>
              </w:rPr>
            </w:pPr>
            <w:r>
              <w:rPr>
                <w:bCs/>
                <w:sz w:val="20"/>
              </w:rPr>
              <w:t xml:space="preserve">Соответствие </w:t>
            </w:r>
            <w:r w:rsidRPr="005A4CC5">
              <w:rPr>
                <w:bCs/>
                <w:sz w:val="20"/>
              </w:rPr>
              <w:t xml:space="preserve">паспортных </w:t>
            </w:r>
            <w:r>
              <w:rPr>
                <w:bCs/>
                <w:sz w:val="20"/>
              </w:rPr>
              <w:t xml:space="preserve">условий </w:t>
            </w:r>
            <w:r w:rsidRPr="005A4CC5">
              <w:rPr>
                <w:bCs/>
                <w:sz w:val="20"/>
              </w:rPr>
              <w:t>эксплуатации особенностям геологического разреза (наличие сероводорода, абразивных</w:t>
            </w:r>
            <w:r>
              <w:rPr>
                <w:bCs/>
                <w:sz w:val="20"/>
              </w:rPr>
              <w:t xml:space="preserve"> горных </w:t>
            </w:r>
            <w:r w:rsidRPr="005A4CC5">
              <w:rPr>
                <w:bCs/>
                <w:sz w:val="20"/>
              </w:rPr>
              <w:t>пород, давление, температура и т.п.).</w:t>
            </w:r>
          </w:p>
        </w:tc>
        <w:tc>
          <w:tcPr>
            <w:tcW w:w="761" w:type="dxa"/>
          </w:tcPr>
          <w:p w14:paraId="45C33C79"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6DF3BE34"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3AD4BF56"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69225E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1543"/>
          <w:tblHeader/>
          <w:jc w:val="center"/>
        </w:trPr>
        <w:tc>
          <w:tcPr>
            <w:tcW w:w="836" w:type="dxa"/>
            <w:gridSpan w:val="2"/>
          </w:tcPr>
          <w:p w14:paraId="07092860" w14:textId="664FB0D2"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3.2.6</w:t>
            </w:r>
            <w:r w:rsidR="00654D73">
              <w:rPr>
                <w:bCs/>
                <w:sz w:val="20"/>
              </w:rPr>
              <w:t>.</w:t>
            </w:r>
          </w:p>
        </w:tc>
        <w:tc>
          <w:tcPr>
            <w:tcW w:w="6237" w:type="dxa"/>
            <w:gridSpan w:val="6"/>
          </w:tcPr>
          <w:p w14:paraId="055EA4CC" w14:textId="77777777" w:rsidR="00E1619A" w:rsidRPr="005A4CC5" w:rsidRDefault="00E1619A" w:rsidP="00A826B8">
            <w:pPr>
              <w:widowControl w:val="0"/>
              <w:shd w:val="clear" w:color="auto" w:fill="FFFFFF"/>
              <w:autoSpaceDE w:val="0"/>
              <w:autoSpaceDN w:val="0"/>
              <w:adjustRightInd w:val="0"/>
              <w:ind w:firstLine="7"/>
              <w:rPr>
                <w:bCs/>
                <w:sz w:val="20"/>
              </w:rPr>
            </w:pPr>
            <w:r>
              <w:rPr>
                <w:bCs/>
                <w:sz w:val="20"/>
              </w:rPr>
              <w:t xml:space="preserve">Проверить текущую </w:t>
            </w:r>
            <w:r w:rsidRPr="005A4CC5">
              <w:rPr>
                <w:bCs/>
                <w:sz w:val="20"/>
              </w:rPr>
              <w:t>наработку, принятую</w:t>
            </w:r>
            <w:r>
              <w:rPr>
                <w:bCs/>
                <w:sz w:val="20"/>
              </w:rPr>
              <w:t xml:space="preserve"> в </w:t>
            </w:r>
            <w:r w:rsidRPr="005A4CC5">
              <w:rPr>
                <w:bCs/>
                <w:sz w:val="20"/>
              </w:rPr>
              <w:t>качестве контрольной в соответствии с инструкцией по эксплуатации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761" w:type="dxa"/>
          </w:tcPr>
          <w:p w14:paraId="1AE4E93F"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5AD4E622"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348D94CC"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67719247"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06"/>
          <w:tblHeader/>
          <w:jc w:val="center"/>
        </w:trPr>
        <w:tc>
          <w:tcPr>
            <w:tcW w:w="836" w:type="dxa"/>
            <w:gridSpan w:val="2"/>
          </w:tcPr>
          <w:p w14:paraId="1FC52048" w14:textId="1A3F559D"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3.2.7</w:t>
            </w:r>
            <w:r w:rsidR="00654D73">
              <w:rPr>
                <w:bCs/>
                <w:sz w:val="20"/>
              </w:rPr>
              <w:t>.</w:t>
            </w:r>
          </w:p>
        </w:tc>
        <w:tc>
          <w:tcPr>
            <w:tcW w:w="6237" w:type="dxa"/>
            <w:gridSpan w:val="6"/>
          </w:tcPr>
          <w:p w14:paraId="68742C51"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Состояние и соответствие резьбовых соединений.</w:t>
            </w:r>
          </w:p>
        </w:tc>
        <w:tc>
          <w:tcPr>
            <w:tcW w:w="761" w:type="dxa"/>
          </w:tcPr>
          <w:p w14:paraId="4BD5082D"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46A77DA4"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228BC782"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55E73D5B"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195"/>
          <w:tblHeader/>
          <w:jc w:val="center"/>
        </w:trPr>
        <w:tc>
          <w:tcPr>
            <w:tcW w:w="836" w:type="dxa"/>
            <w:gridSpan w:val="2"/>
          </w:tcPr>
          <w:p w14:paraId="0B0595A6" w14:textId="0AC41C0A"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3.2.8</w:t>
            </w:r>
            <w:r w:rsidR="00654D73">
              <w:rPr>
                <w:bCs/>
                <w:sz w:val="20"/>
              </w:rPr>
              <w:t>.</w:t>
            </w:r>
          </w:p>
        </w:tc>
        <w:tc>
          <w:tcPr>
            <w:tcW w:w="6237" w:type="dxa"/>
            <w:gridSpan w:val="6"/>
          </w:tcPr>
          <w:p w14:paraId="704AAB56"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Внешний осмотр (вмятины, задиры, трещины, коррозия).</w:t>
            </w:r>
          </w:p>
        </w:tc>
        <w:tc>
          <w:tcPr>
            <w:tcW w:w="761" w:type="dxa"/>
          </w:tcPr>
          <w:p w14:paraId="7B9BFE9F"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2A8407AF"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26278A09"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236B2718"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52"/>
          <w:tblHeader/>
          <w:jc w:val="center"/>
        </w:trPr>
        <w:tc>
          <w:tcPr>
            <w:tcW w:w="836" w:type="dxa"/>
            <w:gridSpan w:val="2"/>
          </w:tcPr>
          <w:p w14:paraId="2329ADD8" w14:textId="2074615C"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3.2.9</w:t>
            </w:r>
            <w:r w:rsidR="00654D73">
              <w:rPr>
                <w:bCs/>
                <w:sz w:val="20"/>
              </w:rPr>
              <w:t>.</w:t>
            </w:r>
          </w:p>
        </w:tc>
        <w:tc>
          <w:tcPr>
            <w:tcW w:w="6237" w:type="dxa"/>
            <w:gridSpan w:val="6"/>
          </w:tcPr>
          <w:p w14:paraId="10FEEC85"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Проверка осевого и радиального люфтов в соответствии с инструкцией подрядчика по ННБ.</w:t>
            </w:r>
          </w:p>
        </w:tc>
        <w:tc>
          <w:tcPr>
            <w:tcW w:w="761" w:type="dxa"/>
          </w:tcPr>
          <w:p w14:paraId="1EC474DF"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71C45E95"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156D7696"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7E306B60"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60C78BF3" w14:textId="2BC7C2F7"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3.2.10</w:t>
            </w:r>
            <w:r w:rsidR="00654D73">
              <w:rPr>
                <w:bCs/>
                <w:sz w:val="20"/>
              </w:rPr>
              <w:t>.</w:t>
            </w:r>
          </w:p>
        </w:tc>
        <w:tc>
          <w:tcPr>
            <w:tcW w:w="6237" w:type="dxa"/>
            <w:gridSpan w:val="6"/>
          </w:tcPr>
          <w:p w14:paraId="6250C703"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Соответствие угла перекоса ВЗД требованиям Программы.</w:t>
            </w:r>
          </w:p>
        </w:tc>
        <w:tc>
          <w:tcPr>
            <w:tcW w:w="761" w:type="dxa"/>
          </w:tcPr>
          <w:p w14:paraId="4FEFA0D8"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36FA67BE"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3F6AC5BB"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287B6F1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97"/>
          <w:tblHeader/>
          <w:jc w:val="center"/>
        </w:trPr>
        <w:tc>
          <w:tcPr>
            <w:tcW w:w="836" w:type="dxa"/>
            <w:gridSpan w:val="2"/>
          </w:tcPr>
          <w:p w14:paraId="229436EA" w14:textId="298F4E94"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3.2.11</w:t>
            </w:r>
            <w:r w:rsidR="00654D73">
              <w:rPr>
                <w:bCs/>
                <w:sz w:val="20"/>
              </w:rPr>
              <w:t>.</w:t>
            </w:r>
          </w:p>
        </w:tc>
        <w:tc>
          <w:tcPr>
            <w:tcW w:w="6237" w:type="dxa"/>
            <w:gridSpan w:val="6"/>
          </w:tcPr>
          <w:p w14:paraId="2B0B7E5C" w14:textId="77777777" w:rsidR="00E1619A" w:rsidRPr="005A4CC5" w:rsidRDefault="00E1619A" w:rsidP="00A826B8">
            <w:pPr>
              <w:widowControl w:val="0"/>
              <w:shd w:val="clear" w:color="auto" w:fill="FFFFFF"/>
              <w:autoSpaceDE w:val="0"/>
              <w:autoSpaceDN w:val="0"/>
              <w:adjustRightInd w:val="0"/>
              <w:ind w:firstLine="7"/>
              <w:rPr>
                <w:bCs/>
                <w:sz w:val="20"/>
              </w:rPr>
            </w:pPr>
            <w:r w:rsidRPr="005A4CC5">
              <w:rPr>
                <w:bCs/>
                <w:sz w:val="20"/>
              </w:rPr>
              <w:t>Соответствие типоразмера стабилизатора на подшипниковой секции ВЗД требованиям Программы.</w:t>
            </w:r>
          </w:p>
        </w:tc>
        <w:tc>
          <w:tcPr>
            <w:tcW w:w="761" w:type="dxa"/>
          </w:tcPr>
          <w:p w14:paraId="72FB509B"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2E504B90"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596F9386"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205DD0C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92"/>
          <w:tblHeader/>
          <w:jc w:val="center"/>
        </w:trPr>
        <w:tc>
          <w:tcPr>
            <w:tcW w:w="836" w:type="dxa"/>
            <w:gridSpan w:val="2"/>
          </w:tcPr>
          <w:p w14:paraId="2260D4E4" w14:textId="79C65D3A"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3.2.12</w:t>
            </w:r>
            <w:r w:rsidR="00654D73">
              <w:rPr>
                <w:bCs/>
                <w:sz w:val="20"/>
              </w:rPr>
              <w:t>.</w:t>
            </w:r>
          </w:p>
        </w:tc>
        <w:tc>
          <w:tcPr>
            <w:tcW w:w="6237" w:type="dxa"/>
            <w:gridSpan w:val="6"/>
          </w:tcPr>
          <w:p w14:paraId="77D3F003"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Наличие запаса в соответствии с требованиями Договора.</w:t>
            </w:r>
          </w:p>
        </w:tc>
        <w:tc>
          <w:tcPr>
            <w:tcW w:w="761" w:type="dxa"/>
          </w:tcPr>
          <w:p w14:paraId="18ABA458"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0BCC8430"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3FF7CC1A"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60BCACC0"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38"/>
          <w:tblHeader/>
          <w:jc w:val="center"/>
        </w:trPr>
        <w:tc>
          <w:tcPr>
            <w:tcW w:w="836" w:type="dxa"/>
            <w:gridSpan w:val="2"/>
          </w:tcPr>
          <w:p w14:paraId="4A1FE34C" w14:textId="49F375A0"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3.2.13</w:t>
            </w:r>
            <w:r w:rsidR="00654D73">
              <w:rPr>
                <w:bCs/>
                <w:sz w:val="20"/>
              </w:rPr>
              <w:t>.</w:t>
            </w:r>
          </w:p>
        </w:tc>
        <w:tc>
          <w:tcPr>
            <w:tcW w:w="6237" w:type="dxa"/>
            <w:gridSpan w:val="6"/>
          </w:tcPr>
          <w:p w14:paraId="445FB57F"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Условия хранения соответствуют требованиям паспорта и инструкции по эксплуатации.</w:t>
            </w:r>
          </w:p>
        </w:tc>
        <w:tc>
          <w:tcPr>
            <w:tcW w:w="761" w:type="dxa"/>
          </w:tcPr>
          <w:p w14:paraId="26C2AFA4"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15D8ECA4"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3DFAFCAF"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E445517"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31"/>
          <w:tblHeader/>
          <w:jc w:val="center"/>
        </w:trPr>
        <w:tc>
          <w:tcPr>
            <w:tcW w:w="836" w:type="dxa"/>
            <w:gridSpan w:val="2"/>
          </w:tcPr>
          <w:p w14:paraId="413C2029" w14:textId="1BF46932"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3.2.14</w:t>
            </w:r>
            <w:r w:rsidR="00654D73">
              <w:rPr>
                <w:bCs/>
                <w:sz w:val="20"/>
              </w:rPr>
              <w:t>.</w:t>
            </w:r>
          </w:p>
        </w:tc>
        <w:tc>
          <w:tcPr>
            <w:tcW w:w="6237" w:type="dxa"/>
            <w:gridSpan w:val="6"/>
          </w:tcPr>
          <w:p w14:paraId="3AAA99A4" w14:textId="77777777" w:rsidR="00E1619A" w:rsidRPr="005A4CC5" w:rsidRDefault="00E1619A" w:rsidP="00A826B8">
            <w:pPr>
              <w:widowControl w:val="0"/>
              <w:shd w:val="clear" w:color="auto" w:fill="FFFFFF"/>
              <w:autoSpaceDE w:val="0"/>
              <w:autoSpaceDN w:val="0"/>
              <w:adjustRightInd w:val="0"/>
              <w:ind w:firstLine="14"/>
              <w:rPr>
                <w:bCs/>
                <w:sz w:val="20"/>
              </w:rPr>
            </w:pPr>
            <w:r>
              <w:rPr>
                <w:bCs/>
                <w:sz w:val="20"/>
              </w:rPr>
              <w:t xml:space="preserve">Наличие Приложения к паспорту </w:t>
            </w:r>
            <w:r w:rsidRPr="005A4CC5">
              <w:rPr>
                <w:bCs/>
                <w:sz w:val="20"/>
              </w:rPr>
              <w:t>ВЗД</w:t>
            </w:r>
            <w:r>
              <w:rPr>
                <w:bCs/>
                <w:sz w:val="20"/>
              </w:rPr>
              <w:t xml:space="preserve"> с </w:t>
            </w:r>
            <w:r w:rsidRPr="005A4CC5">
              <w:rPr>
                <w:bCs/>
                <w:sz w:val="20"/>
              </w:rPr>
              <w:t>информации о п</w:t>
            </w:r>
            <w:r>
              <w:rPr>
                <w:bCs/>
                <w:sz w:val="20"/>
              </w:rPr>
              <w:t xml:space="preserve">роведении </w:t>
            </w:r>
            <w:r w:rsidRPr="005A4CC5">
              <w:rPr>
                <w:bCs/>
                <w:sz w:val="20"/>
              </w:rPr>
              <w:t>инспекции (</w:t>
            </w:r>
            <w:r>
              <w:rPr>
                <w:bCs/>
                <w:sz w:val="20"/>
              </w:rPr>
              <w:t xml:space="preserve">инструментальный </w:t>
            </w:r>
            <w:r w:rsidRPr="005A4CC5">
              <w:rPr>
                <w:bCs/>
                <w:sz w:val="20"/>
              </w:rPr>
              <w:t xml:space="preserve">замер, дефектоскопия) с не истекшим </w:t>
            </w:r>
            <w:r w:rsidRPr="005A4CC5">
              <w:rPr>
                <w:bCs/>
                <w:sz w:val="20"/>
              </w:rPr>
              <w:lastRenderedPageBreak/>
              <w:t>сроком действия.</w:t>
            </w:r>
          </w:p>
        </w:tc>
        <w:tc>
          <w:tcPr>
            <w:tcW w:w="761" w:type="dxa"/>
          </w:tcPr>
          <w:p w14:paraId="3DD4ECC3" w14:textId="77777777" w:rsidR="00E1619A" w:rsidRDefault="00E1619A" w:rsidP="00A826B8">
            <w:pPr>
              <w:widowControl w:val="0"/>
              <w:shd w:val="clear" w:color="auto" w:fill="FFFFFF"/>
              <w:autoSpaceDE w:val="0"/>
              <w:autoSpaceDN w:val="0"/>
              <w:adjustRightInd w:val="0"/>
              <w:rPr>
                <w:rFonts w:ascii="Arial" w:hAnsi="Arial" w:cs="Arial"/>
              </w:rPr>
            </w:pPr>
          </w:p>
        </w:tc>
        <w:tc>
          <w:tcPr>
            <w:tcW w:w="849" w:type="dxa"/>
          </w:tcPr>
          <w:p w14:paraId="2C8BD9EB"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C33E77D"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1D9E3E1B"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249"/>
          <w:tblHeader/>
          <w:jc w:val="center"/>
        </w:trPr>
        <w:tc>
          <w:tcPr>
            <w:tcW w:w="9891" w:type="dxa"/>
            <w:gridSpan w:val="13"/>
            <w:tcBorders>
              <w:top w:val="single" w:sz="12" w:space="0" w:color="auto"/>
              <w:bottom w:val="single" w:sz="12" w:space="0" w:color="auto"/>
            </w:tcBorders>
            <w:shd w:val="clear" w:color="auto" w:fill="FFD200"/>
          </w:tcPr>
          <w:p w14:paraId="5E813369" w14:textId="30F24C4A" w:rsidR="00E1619A" w:rsidRPr="003A0704" w:rsidRDefault="00D573AF" w:rsidP="00A826B8">
            <w:pPr>
              <w:widowControl w:val="0"/>
              <w:shd w:val="clear" w:color="auto" w:fill="FFFFFF"/>
              <w:autoSpaceDE w:val="0"/>
              <w:autoSpaceDN w:val="0"/>
              <w:adjustRightInd w:val="0"/>
              <w:jc w:val="center"/>
              <w:rPr>
                <w:rFonts w:ascii="Arial" w:hAnsi="Arial" w:cs="Arial"/>
                <w:b/>
                <w:sz w:val="14"/>
                <w:szCs w:val="14"/>
              </w:rPr>
            </w:pPr>
            <w:r w:rsidRPr="003A0704">
              <w:rPr>
                <w:rFonts w:ascii="Arial" w:hAnsi="Arial" w:cs="Arial"/>
                <w:b/>
                <w:sz w:val="14"/>
                <w:szCs w:val="14"/>
              </w:rPr>
              <w:t>3.3</w:t>
            </w:r>
            <w:r w:rsidR="00654D73" w:rsidRPr="003A0704">
              <w:rPr>
                <w:rFonts w:ascii="Arial" w:hAnsi="Arial" w:cs="Arial"/>
                <w:b/>
                <w:sz w:val="14"/>
                <w:szCs w:val="14"/>
              </w:rPr>
              <w:t xml:space="preserve">. </w:t>
            </w:r>
            <w:r w:rsidRPr="003A0704">
              <w:rPr>
                <w:rFonts w:ascii="Arial" w:hAnsi="Arial" w:cs="Arial"/>
                <w:b/>
                <w:sz w:val="14"/>
                <w:szCs w:val="14"/>
              </w:rPr>
              <w:t xml:space="preserve"> РОТОРНО-УПРАВЛЯЕМАЯ СИСТЕМА (РУС)</w:t>
            </w:r>
          </w:p>
        </w:tc>
      </w:tr>
      <w:tr w:rsidR="00E1619A" w:rsidRPr="00610371" w14:paraId="6890611F"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5AC1480E" w14:textId="5A65732C"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3.3.1</w:t>
            </w:r>
            <w:r w:rsidR="00654D73">
              <w:rPr>
                <w:bCs/>
                <w:sz w:val="20"/>
              </w:rPr>
              <w:t>.</w:t>
            </w:r>
          </w:p>
        </w:tc>
        <w:tc>
          <w:tcPr>
            <w:tcW w:w="6237" w:type="dxa"/>
            <w:gridSpan w:val="6"/>
          </w:tcPr>
          <w:p w14:paraId="43F62E68"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Без наработки с момента последнего обслуживания в цеху.</w:t>
            </w:r>
          </w:p>
        </w:tc>
        <w:tc>
          <w:tcPr>
            <w:tcW w:w="761" w:type="dxa"/>
          </w:tcPr>
          <w:p w14:paraId="565F2625" w14:textId="77777777" w:rsidR="00E1619A" w:rsidRPr="00610371" w:rsidRDefault="00E1619A" w:rsidP="00A826B8">
            <w:pPr>
              <w:jc w:val="center"/>
              <w:rPr>
                <w:b/>
                <w:bCs/>
                <w:sz w:val="20"/>
                <w:szCs w:val="20"/>
              </w:rPr>
            </w:pPr>
          </w:p>
        </w:tc>
        <w:tc>
          <w:tcPr>
            <w:tcW w:w="849" w:type="dxa"/>
          </w:tcPr>
          <w:p w14:paraId="1B473588"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15DD5EF4" w14:textId="77777777" w:rsidR="00E1619A" w:rsidRPr="00E026C1" w:rsidRDefault="00E1619A" w:rsidP="00A826B8">
            <w:pPr>
              <w:jc w:val="center"/>
              <w:rPr>
                <w:rFonts w:ascii="Arial" w:hAnsi="Arial" w:cs="Arial"/>
                <w:sz w:val="18"/>
                <w:szCs w:val="18"/>
              </w:rPr>
            </w:pPr>
          </w:p>
        </w:tc>
      </w:tr>
      <w:tr w:rsidR="00E1619A" w:rsidRPr="00610371" w14:paraId="1001B2A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5EAE218" w14:textId="010032FC"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w:t>
            </w:r>
            <w:r>
              <w:rPr>
                <w:bCs/>
                <w:sz w:val="20"/>
              </w:rPr>
              <w:t>.</w:t>
            </w:r>
            <w:r w:rsidRPr="005A4CC5">
              <w:rPr>
                <w:bCs/>
                <w:sz w:val="20"/>
              </w:rPr>
              <w:t>2</w:t>
            </w:r>
            <w:r w:rsidR="00654D73">
              <w:rPr>
                <w:bCs/>
                <w:sz w:val="20"/>
              </w:rPr>
              <w:t>.</w:t>
            </w:r>
          </w:p>
        </w:tc>
        <w:tc>
          <w:tcPr>
            <w:tcW w:w="6237" w:type="dxa"/>
            <w:gridSpan w:val="6"/>
          </w:tcPr>
          <w:p w14:paraId="1EF0618D"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Модель</w:t>
            </w:r>
            <w:r>
              <w:rPr>
                <w:bCs/>
                <w:sz w:val="20"/>
              </w:rPr>
              <w:t>/</w:t>
            </w:r>
            <w:r w:rsidRPr="005A4CC5">
              <w:rPr>
                <w:bCs/>
                <w:sz w:val="20"/>
              </w:rPr>
              <w:t>типоразмер соответствуют Программе на бурение.</w:t>
            </w:r>
          </w:p>
        </w:tc>
        <w:tc>
          <w:tcPr>
            <w:tcW w:w="761" w:type="dxa"/>
          </w:tcPr>
          <w:p w14:paraId="06DB25DC" w14:textId="77777777" w:rsidR="00E1619A" w:rsidRPr="00610371" w:rsidRDefault="00E1619A" w:rsidP="00A826B8">
            <w:pPr>
              <w:jc w:val="center"/>
              <w:rPr>
                <w:b/>
                <w:bCs/>
                <w:sz w:val="20"/>
                <w:szCs w:val="20"/>
              </w:rPr>
            </w:pPr>
          </w:p>
        </w:tc>
        <w:tc>
          <w:tcPr>
            <w:tcW w:w="849" w:type="dxa"/>
          </w:tcPr>
          <w:p w14:paraId="20480EEA"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770DE02"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2B7F2B5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2C2F1519" w14:textId="7FB09268"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3.3.3</w:t>
            </w:r>
            <w:r w:rsidR="00654D73">
              <w:rPr>
                <w:bCs/>
                <w:sz w:val="20"/>
              </w:rPr>
              <w:t>.</w:t>
            </w:r>
          </w:p>
        </w:tc>
        <w:tc>
          <w:tcPr>
            <w:tcW w:w="6237" w:type="dxa"/>
            <w:gridSpan w:val="6"/>
          </w:tcPr>
          <w:p w14:paraId="2549198E" w14:textId="77777777" w:rsidR="00E1619A" w:rsidRPr="005A4CC5" w:rsidRDefault="00E1619A" w:rsidP="00A826B8">
            <w:pPr>
              <w:widowControl w:val="0"/>
              <w:shd w:val="clear" w:color="auto" w:fill="FFFFFF"/>
              <w:autoSpaceDE w:val="0"/>
              <w:autoSpaceDN w:val="0"/>
              <w:adjustRightInd w:val="0"/>
              <w:ind w:firstLine="7"/>
              <w:rPr>
                <w:bCs/>
                <w:sz w:val="20"/>
              </w:rPr>
            </w:pPr>
            <w:r w:rsidRPr="005A4CC5">
              <w:rPr>
                <w:bCs/>
                <w:sz w:val="20"/>
              </w:rPr>
              <w:t>Соответствие</w:t>
            </w:r>
            <w:r>
              <w:rPr>
                <w:bCs/>
                <w:sz w:val="20"/>
              </w:rPr>
              <w:t xml:space="preserve"> </w:t>
            </w:r>
            <w:r w:rsidRPr="005A4CC5">
              <w:rPr>
                <w:bCs/>
                <w:sz w:val="20"/>
              </w:rPr>
              <w:t>паспортных условий эксплуатации режимам бурения/проработок, указанным в Программе на бурение.</w:t>
            </w:r>
          </w:p>
        </w:tc>
        <w:tc>
          <w:tcPr>
            <w:tcW w:w="761" w:type="dxa"/>
          </w:tcPr>
          <w:p w14:paraId="00661C47" w14:textId="77777777" w:rsidR="00E1619A" w:rsidRPr="00610371" w:rsidRDefault="00E1619A" w:rsidP="00A826B8">
            <w:pPr>
              <w:jc w:val="center"/>
              <w:rPr>
                <w:b/>
                <w:bCs/>
                <w:sz w:val="20"/>
                <w:szCs w:val="20"/>
              </w:rPr>
            </w:pPr>
          </w:p>
        </w:tc>
        <w:tc>
          <w:tcPr>
            <w:tcW w:w="849" w:type="dxa"/>
          </w:tcPr>
          <w:p w14:paraId="68579267"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298659F"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4BD9ABF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48AEE414" w14:textId="33EDAE13"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3.3.4</w:t>
            </w:r>
            <w:r w:rsidR="00654D73">
              <w:rPr>
                <w:bCs/>
                <w:sz w:val="20"/>
              </w:rPr>
              <w:t>.</w:t>
            </w:r>
          </w:p>
        </w:tc>
        <w:tc>
          <w:tcPr>
            <w:tcW w:w="6237" w:type="dxa"/>
            <w:gridSpan w:val="6"/>
          </w:tcPr>
          <w:p w14:paraId="7870AF93" w14:textId="77777777" w:rsidR="00E1619A" w:rsidRPr="005A4CC5" w:rsidRDefault="00E1619A" w:rsidP="00A826B8">
            <w:pPr>
              <w:widowControl w:val="0"/>
              <w:shd w:val="clear" w:color="auto" w:fill="FFFFFF"/>
              <w:autoSpaceDE w:val="0"/>
              <w:autoSpaceDN w:val="0"/>
              <w:adjustRightInd w:val="0"/>
              <w:ind w:firstLine="7"/>
              <w:rPr>
                <w:bCs/>
                <w:sz w:val="20"/>
              </w:rPr>
            </w:pPr>
            <w:r>
              <w:rPr>
                <w:bCs/>
                <w:sz w:val="20"/>
              </w:rPr>
              <w:t xml:space="preserve">Соответствие </w:t>
            </w:r>
            <w:r w:rsidRPr="005A4CC5">
              <w:rPr>
                <w:bCs/>
                <w:sz w:val="20"/>
              </w:rPr>
              <w:t xml:space="preserve">паспортных условий </w:t>
            </w:r>
            <w:r>
              <w:rPr>
                <w:bCs/>
                <w:sz w:val="20"/>
              </w:rPr>
              <w:t xml:space="preserve">эксплуатации типу </w:t>
            </w:r>
            <w:r w:rsidRPr="005A4CC5">
              <w:rPr>
                <w:bCs/>
                <w:sz w:val="20"/>
              </w:rPr>
              <w:t>и параметрам бурового раствора, указанным в Программе на бурение/промывки.</w:t>
            </w:r>
          </w:p>
        </w:tc>
        <w:tc>
          <w:tcPr>
            <w:tcW w:w="761" w:type="dxa"/>
          </w:tcPr>
          <w:p w14:paraId="160C9237" w14:textId="77777777" w:rsidR="00E1619A" w:rsidRPr="00610371" w:rsidRDefault="00E1619A" w:rsidP="00A826B8">
            <w:pPr>
              <w:jc w:val="center"/>
              <w:rPr>
                <w:b/>
                <w:bCs/>
                <w:sz w:val="20"/>
                <w:szCs w:val="20"/>
              </w:rPr>
            </w:pPr>
          </w:p>
        </w:tc>
        <w:tc>
          <w:tcPr>
            <w:tcW w:w="849" w:type="dxa"/>
          </w:tcPr>
          <w:p w14:paraId="7B520C89"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15B7EBB1"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6BA41B6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78A6BADB" w14:textId="403BCB85"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3.3.5</w:t>
            </w:r>
            <w:r w:rsidR="00654D73">
              <w:rPr>
                <w:bCs/>
                <w:sz w:val="20"/>
              </w:rPr>
              <w:t>.</w:t>
            </w:r>
          </w:p>
        </w:tc>
        <w:tc>
          <w:tcPr>
            <w:tcW w:w="6237" w:type="dxa"/>
            <w:gridSpan w:val="6"/>
          </w:tcPr>
          <w:p w14:paraId="2F5B5022" w14:textId="77777777" w:rsidR="00E1619A" w:rsidRPr="005A4CC5" w:rsidRDefault="00E1619A" w:rsidP="00A826B8">
            <w:pPr>
              <w:widowControl w:val="0"/>
              <w:shd w:val="clear" w:color="auto" w:fill="FFFFFF"/>
              <w:autoSpaceDE w:val="0"/>
              <w:autoSpaceDN w:val="0"/>
              <w:adjustRightInd w:val="0"/>
              <w:ind w:firstLine="14"/>
              <w:rPr>
                <w:bCs/>
                <w:sz w:val="20"/>
              </w:rPr>
            </w:pPr>
            <w:r>
              <w:rPr>
                <w:bCs/>
                <w:sz w:val="20"/>
              </w:rPr>
              <w:t xml:space="preserve">Соответствие </w:t>
            </w:r>
            <w:r w:rsidRPr="005A4CC5">
              <w:rPr>
                <w:bCs/>
                <w:sz w:val="20"/>
              </w:rPr>
              <w:t xml:space="preserve">паспортных </w:t>
            </w:r>
            <w:r>
              <w:rPr>
                <w:bCs/>
                <w:sz w:val="20"/>
              </w:rPr>
              <w:t xml:space="preserve">условий </w:t>
            </w:r>
            <w:r w:rsidRPr="005A4CC5">
              <w:rPr>
                <w:bCs/>
                <w:sz w:val="20"/>
              </w:rPr>
              <w:t xml:space="preserve">эксплуатации особенностям </w:t>
            </w:r>
            <w:r>
              <w:rPr>
                <w:bCs/>
                <w:sz w:val="20"/>
              </w:rPr>
              <w:t xml:space="preserve">геологического </w:t>
            </w:r>
            <w:r w:rsidRPr="005A4CC5">
              <w:rPr>
                <w:bCs/>
                <w:sz w:val="20"/>
              </w:rPr>
              <w:t>разреза (наличие сероводорода, абразивных</w:t>
            </w:r>
            <w:r>
              <w:rPr>
                <w:bCs/>
                <w:sz w:val="20"/>
              </w:rPr>
              <w:t xml:space="preserve"> </w:t>
            </w:r>
            <w:r w:rsidRPr="005A4CC5">
              <w:rPr>
                <w:bCs/>
                <w:sz w:val="20"/>
              </w:rPr>
              <w:t>горн</w:t>
            </w:r>
            <w:r>
              <w:rPr>
                <w:bCs/>
                <w:sz w:val="20"/>
              </w:rPr>
              <w:t xml:space="preserve">ых </w:t>
            </w:r>
            <w:r w:rsidRPr="005A4CC5">
              <w:rPr>
                <w:bCs/>
                <w:sz w:val="20"/>
              </w:rPr>
              <w:t>пород, давление, температура и т.п.).</w:t>
            </w:r>
          </w:p>
        </w:tc>
        <w:tc>
          <w:tcPr>
            <w:tcW w:w="761" w:type="dxa"/>
          </w:tcPr>
          <w:p w14:paraId="5D1DE378" w14:textId="77777777" w:rsidR="00E1619A" w:rsidRPr="00610371" w:rsidRDefault="00E1619A" w:rsidP="00A826B8">
            <w:pPr>
              <w:jc w:val="center"/>
              <w:rPr>
                <w:b/>
                <w:bCs/>
                <w:sz w:val="20"/>
                <w:szCs w:val="20"/>
              </w:rPr>
            </w:pPr>
          </w:p>
        </w:tc>
        <w:tc>
          <w:tcPr>
            <w:tcW w:w="849" w:type="dxa"/>
          </w:tcPr>
          <w:p w14:paraId="5EAC587F"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14CBDB2D"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588DB0E"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11BCE26B" w14:textId="50FB8522"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3.3.6</w:t>
            </w:r>
            <w:r w:rsidR="00654D73">
              <w:rPr>
                <w:bCs/>
                <w:sz w:val="20"/>
              </w:rPr>
              <w:t>.</w:t>
            </w:r>
          </w:p>
        </w:tc>
        <w:tc>
          <w:tcPr>
            <w:tcW w:w="6237" w:type="dxa"/>
            <w:gridSpan w:val="6"/>
          </w:tcPr>
          <w:p w14:paraId="1646D0CE" w14:textId="77777777" w:rsidR="00E1619A" w:rsidRPr="005A4CC5" w:rsidRDefault="00E1619A" w:rsidP="00A826B8">
            <w:pPr>
              <w:widowControl w:val="0"/>
              <w:shd w:val="clear" w:color="auto" w:fill="FFFFFF"/>
              <w:autoSpaceDE w:val="0"/>
              <w:autoSpaceDN w:val="0"/>
              <w:adjustRightInd w:val="0"/>
              <w:ind w:firstLine="14"/>
              <w:rPr>
                <w:bCs/>
                <w:sz w:val="20"/>
              </w:rPr>
            </w:pPr>
            <w:r>
              <w:rPr>
                <w:bCs/>
                <w:sz w:val="20"/>
              </w:rPr>
              <w:t xml:space="preserve">Проверить текущую </w:t>
            </w:r>
            <w:r w:rsidRPr="005A4CC5">
              <w:rPr>
                <w:bCs/>
                <w:sz w:val="20"/>
              </w:rPr>
              <w:t xml:space="preserve">наработку, принятую </w:t>
            </w:r>
            <w:r>
              <w:rPr>
                <w:bCs/>
                <w:sz w:val="20"/>
              </w:rPr>
              <w:t xml:space="preserve">в </w:t>
            </w:r>
            <w:r w:rsidRPr="005A4CC5">
              <w:rPr>
                <w:bCs/>
                <w:sz w:val="20"/>
              </w:rPr>
              <w:t>качестве контрольной в соответствии с инструкцией по эксплуатации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761" w:type="dxa"/>
          </w:tcPr>
          <w:p w14:paraId="35C52F93" w14:textId="77777777" w:rsidR="00E1619A" w:rsidRPr="00610371" w:rsidRDefault="00E1619A" w:rsidP="00A826B8">
            <w:pPr>
              <w:jc w:val="center"/>
              <w:rPr>
                <w:b/>
                <w:bCs/>
                <w:sz w:val="20"/>
                <w:szCs w:val="20"/>
              </w:rPr>
            </w:pPr>
          </w:p>
        </w:tc>
        <w:tc>
          <w:tcPr>
            <w:tcW w:w="849" w:type="dxa"/>
          </w:tcPr>
          <w:p w14:paraId="68BEF1D7"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050C457"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44C97CB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5E486A53" w14:textId="5C2F3EB2"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3.3.7</w:t>
            </w:r>
            <w:r w:rsidR="00654D73">
              <w:rPr>
                <w:bCs/>
                <w:sz w:val="20"/>
              </w:rPr>
              <w:t>.</w:t>
            </w:r>
          </w:p>
        </w:tc>
        <w:tc>
          <w:tcPr>
            <w:tcW w:w="6237" w:type="dxa"/>
            <w:gridSpan w:val="6"/>
          </w:tcPr>
          <w:p w14:paraId="1B23C9E5"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Состояние и соответствие резьбовых соединений.</w:t>
            </w:r>
          </w:p>
        </w:tc>
        <w:tc>
          <w:tcPr>
            <w:tcW w:w="761" w:type="dxa"/>
          </w:tcPr>
          <w:p w14:paraId="47052491" w14:textId="77777777" w:rsidR="00E1619A" w:rsidRPr="00610371" w:rsidRDefault="00E1619A" w:rsidP="00A826B8">
            <w:pPr>
              <w:jc w:val="center"/>
              <w:rPr>
                <w:b/>
                <w:bCs/>
                <w:sz w:val="20"/>
                <w:szCs w:val="20"/>
              </w:rPr>
            </w:pPr>
          </w:p>
        </w:tc>
        <w:tc>
          <w:tcPr>
            <w:tcW w:w="849" w:type="dxa"/>
          </w:tcPr>
          <w:p w14:paraId="2B58A85E"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33FE1E3"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B1DE38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0C305C7" w14:textId="1B85083C"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3.3.8</w:t>
            </w:r>
            <w:r w:rsidR="00654D73">
              <w:rPr>
                <w:bCs/>
                <w:sz w:val="20"/>
              </w:rPr>
              <w:t>.</w:t>
            </w:r>
          </w:p>
        </w:tc>
        <w:tc>
          <w:tcPr>
            <w:tcW w:w="6237" w:type="dxa"/>
            <w:gridSpan w:val="6"/>
          </w:tcPr>
          <w:p w14:paraId="54C166BA"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Внешний осмотр (вмятины, задиры, трещины, коррозия).</w:t>
            </w:r>
          </w:p>
        </w:tc>
        <w:tc>
          <w:tcPr>
            <w:tcW w:w="761" w:type="dxa"/>
          </w:tcPr>
          <w:p w14:paraId="1A8ED9B2" w14:textId="77777777" w:rsidR="00E1619A" w:rsidRPr="00610371" w:rsidRDefault="00E1619A" w:rsidP="00A826B8">
            <w:pPr>
              <w:jc w:val="center"/>
              <w:rPr>
                <w:b/>
                <w:bCs/>
                <w:sz w:val="20"/>
                <w:szCs w:val="20"/>
              </w:rPr>
            </w:pPr>
          </w:p>
        </w:tc>
        <w:tc>
          <w:tcPr>
            <w:tcW w:w="849" w:type="dxa"/>
          </w:tcPr>
          <w:p w14:paraId="754244B9"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A535CDB"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20ACC653"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4AF4F39" w14:textId="5999A9E8"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3.3.9</w:t>
            </w:r>
            <w:r w:rsidR="00654D73">
              <w:rPr>
                <w:bCs/>
                <w:sz w:val="20"/>
              </w:rPr>
              <w:t>.</w:t>
            </w:r>
          </w:p>
        </w:tc>
        <w:tc>
          <w:tcPr>
            <w:tcW w:w="6237" w:type="dxa"/>
            <w:gridSpan w:val="6"/>
          </w:tcPr>
          <w:p w14:paraId="547EFD9F" w14:textId="77777777" w:rsidR="00E1619A" w:rsidRPr="005A4CC5" w:rsidRDefault="00E1619A" w:rsidP="00A826B8">
            <w:pPr>
              <w:widowControl w:val="0"/>
              <w:shd w:val="clear" w:color="auto" w:fill="FFFFFF"/>
              <w:autoSpaceDE w:val="0"/>
              <w:autoSpaceDN w:val="0"/>
              <w:adjustRightInd w:val="0"/>
              <w:ind w:right="7"/>
              <w:rPr>
                <w:bCs/>
                <w:sz w:val="20"/>
              </w:rPr>
            </w:pPr>
            <w:r w:rsidRPr="005A4CC5">
              <w:rPr>
                <w:bCs/>
                <w:sz w:val="20"/>
              </w:rPr>
              <w:t xml:space="preserve">Соответствие типоразмеров стабилизаторов </w:t>
            </w:r>
            <w:r>
              <w:rPr>
                <w:bCs/>
                <w:sz w:val="20"/>
              </w:rPr>
              <w:t>т</w:t>
            </w:r>
            <w:r w:rsidRPr="005A4CC5">
              <w:rPr>
                <w:bCs/>
                <w:sz w:val="20"/>
              </w:rPr>
              <w:t>ребованиям Программы на бурение/ННБ.</w:t>
            </w:r>
          </w:p>
        </w:tc>
        <w:tc>
          <w:tcPr>
            <w:tcW w:w="761" w:type="dxa"/>
          </w:tcPr>
          <w:p w14:paraId="26D49448" w14:textId="77777777" w:rsidR="00E1619A" w:rsidRPr="00610371" w:rsidRDefault="00E1619A" w:rsidP="00A826B8">
            <w:pPr>
              <w:jc w:val="center"/>
              <w:rPr>
                <w:b/>
                <w:bCs/>
                <w:sz w:val="20"/>
                <w:szCs w:val="20"/>
              </w:rPr>
            </w:pPr>
          </w:p>
        </w:tc>
        <w:tc>
          <w:tcPr>
            <w:tcW w:w="849" w:type="dxa"/>
          </w:tcPr>
          <w:p w14:paraId="444947A0"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4A4DAB2D"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BD78B2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1F4123FD" w14:textId="77180763"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3.3.10</w:t>
            </w:r>
            <w:r w:rsidR="00654D73">
              <w:rPr>
                <w:bCs/>
                <w:sz w:val="20"/>
              </w:rPr>
              <w:t>.</w:t>
            </w:r>
          </w:p>
        </w:tc>
        <w:tc>
          <w:tcPr>
            <w:tcW w:w="6237" w:type="dxa"/>
            <w:gridSpan w:val="6"/>
          </w:tcPr>
          <w:p w14:paraId="210E5F7A"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Наличие запаса в соответствии с требованиями Договора.</w:t>
            </w:r>
          </w:p>
        </w:tc>
        <w:tc>
          <w:tcPr>
            <w:tcW w:w="761" w:type="dxa"/>
          </w:tcPr>
          <w:p w14:paraId="3F71987F" w14:textId="77777777" w:rsidR="00E1619A" w:rsidRPr="00610371" w:rsidRDefault="00E1619A" w:rsidP="00A826B8">
            <w:pPr>
              <w:jc w:val="center"/>
              <w:rPr>
                <w:b/>
                <w:bCs/>
                <w:sz w:val="20"/>
                <w:szCs w:val="20"/>
              </w:rPr>
            </w:pPr>
          </w:p>
        </w:tc>
        <w:tc>
          <w:tcPr>
            <w:tcW w:w="849" w:type="dxa"/>
          </w:tcPr>
          <w:p w14:paraId="03F41D6D"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4719978B"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0F18353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570176CF" w14:textId="6FE0668F"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3.3.11</w:t>
            </w:r>
            <w:r w:rsidR="00654D73">
              <w:rPr>
                <w:bCs/>
                <w:sz w:val="20"/>
              </w:rPr>
              <w:t>.</w:t>
            </w:r>
          </w:p>
        </w:tc>
        <w:tc>
          <w:tcPr>
            <w:tcW w:w="6237" w:type="dxa"/>
            <w:gridSpan w:val="6"/>
          </w:tcPr>
          <w:p w14:paraId="6E37CCC5" w14:textId="77777777" w:rsidR="00E1619A" w:rsidRPr="005A4CC5" w:rsidRDefault="00E1619A" w:rsidP="00A826B8">
            <w:pPr>
              <w:widowControl w:val="0"/>
              <w:shd w:val="clear" w:color="auto" w:fill="FFFFFF"/>
              <w:autoSpaceDE w:val="0"/>
              <w:autoSpaceDN w:val="0"/>
              <w:adjustRightInd w:val="0"/>
              <w:ind w:right="14"/>
              <w:rPr>
                <w:bCs/>
                <w:sz w:val="20"/>
              </w:rPr>
            </w:pPr>
            <w:r w:rsidRPr="005A4CC5">
              <w:rPr>
                <w:bCs/>
                <w:sz w:val="20"/>
              </w:rPr>
              <w:t>Условия хранения соответствуют требованиям паспорта и инструкции по эксплуатации.</w:t>
            </w:r>
          </w:p>
        </w:tc>
        <w:tc>
          <w:tcPr>
            <w:tcW w:w="761" w:type="dxa"/>
          </w:tcPr>
          <w:p w14:paraId="6DB79F25" w14:textId="77777777" w:rsidR="00E1619A" w:rsidRPr="00610371" w:rsidRDefault="00E1619A" w:rsidP="00A826B8">
            <w:pPr>
              <w:jc w:val="center"/>
              <w:rPr>
                <w:b/>
                <w:bCs/>
                <w:sz w:val="20"/>
                <w:szCs w:val="20"/>
              </w:rPr>
            </w:pPr>
          </w:p>
        </w:tc>
        <w:tc>
          <w:tcPr>
            <w:tcW w:w="849" w:type="dxa"/>
          </w:tcPr>
          <w:p w14:paraId="386138C4"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4CB8775"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510F023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2EBE9B82" w14:textId="0ECB770F"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3.3.12</w:t>
            </w:r>
            <w:r w:rsidR="00654D73">
              <w:rPr>
                <w:bCs/>
                <w:sz w:val="20"/>
              </w:rPr>
              <w:t>.</w:t>
            </w:r>
          </w:p>
        </w:tc>
        <w:tc>
          <w:tcPr>
            <w:tcW w:w="6237" w:type="dxa"/>
            <w:gridSpan w:val="6"/>
          </w:tcPr>
          <w:p w14:paraId="61608EDC" w14:textId="77777777" w:rsidR="00E1619A" w:rsidRPr="005A4CC5" w:rsidRDefault="00E1619A" w:rsidP="00A826B8">
            <w:pPr>
              <w:widowControl w:val="0"/>
              <w:shd w:val="clear" w:color="auto" w:fill="FFFFFF"/>
              <w:autoSpaceDE w:val="0"/>
              <w:autoSpaceDN w:val="0"/>
              <w:adjustRightInd w:val="0"/>
              <w:ind w:firstLine="14"/>
              <w:rPr>
                <w:bCs/>
                <w:sz w:val="20"/>
              </w:rPr>
            </w:pPr>
            <w:r>
              <w:rPr>
                <w:bCs/>
                <w:sz w:val="20"/>
              </w:rPr>
              <w:t xml:space="preserve">Наличие </w:t>
            </w:r>
            <w:r w:rsidRPr="005A4CC5">
              <w:rPr>
                <w:bCs/>
                <w:sz w:val="20"/>
              </w:rPr>
              <w:t>Приложения</w:t>
            </w:r>
            <w:r>
              <w:rPr>
                <w:bCs/>
                <w:sz w:val="20"/>
              </w:rPr>
              <w:t xml:space="preserve"> к паспорту </w:t>
            </w:r>
            <w:r w:rsidRPr="005A4CC5">
              <w:rPr>
                <w:bCs/>
                <w:sz w:val="20"/>
              </w:rPr>
              <w:t xml:space="preserve">РУС </w:t>
            </w:r>
            <w:r>
              <w:rPr>
                <w:bCs/>
                <w:sz w:val="20"/>
              </w:rPr>
              <w:t>с информации о проведении инспекции</w:t>
            </w:r>
            <w:r w:rsidRPr="005A4CC5">
              <w:rPr>
                <w:bCs/>
                <w:sz w:val="20"/>
              </w:rPr>
              <w:t xml:space="preserve"> (инструментальный замер, дефектоскопия) с не истекшим сроком действия,</w:t>
            </w:r>
          </w:p>
        </w:tc>
        <w:tc>
          <w:tcPr>
            <w:tcW w:w="761" w:type="dxa"/>
          </w:tcPr>
          <w:p w14:paraId="50557672" w14:textId="77777777" w:rsidR="00E1619A" w:rsidRPr="00610371" w:rsidRDefault="00E1619A" w:rsidP="00A826B8">
            <w:pPr>
              <w:jc w:val="center"/>
              <w:rPr>
                <w:b/>
                <w:bCs/>
                <w:sz w:val="20"/>
                <w:szCs w:val="20"/>
              </w:rPr>
            </w:pPr>
          </w:p>
        </w:tc>
        <w:tc>
          <w:tcPr>
            <w:tcW w:w="849" w:type="dxa"/>
          </w:tcPr>
          <w:p w14:paraId="79ADDC29"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1DE40E8D"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F6EF41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47D53E17" w14:textId="2EA33EB6" w:rsidR="00E1619A" w:rsidRPr="005A4CC5" w:rsidRDefault="00E1619A" w:rsidP="00A826B8">
            <w:pPr>
              <w:widowControl w:val="0"/>
              <w:shd w:val="clear" w:color="auto" w:fill="FFFFFF"/>
              <w:autoSpaceDE w:val="0"/>
              <w:autoSpaceDN w:val="0"/>
              <w:adjustRightInd w:val="0"/>
              <w:jc w:val="center"/>
              <w:rPr>
                <w:bCs/>
                <w:sz w:val="20"/>
              </w:rPr>
            </w:pPr>
            <w:r w:rsidRPr="005A4CC5">
              <w:rPr>
                <w:bCs/>
                <w:sz w:val="20"/>
              </w:rPr>
              <w:t>3.3.1</w:t>
            </w:r>
            <w:r>
              <w:rPr>
                <w:bCs/>
                <w:sz w:val="20"/>
              </w:rPr>
              <w:t>3</w:t>
            </w:r>
            <w:r w:rsidR="00654D73">
              <w:rPr>
                <w:bCs/>
                <w:sz w:val="20"/>
              </w:rPr>
              <w:t>.</w:t>
            </w:r>
          </w:p>
        </w:tc>
        <w:tc>
          <w:tcPr>
            <w:tcW w:w="6237" w:type="dxa"/>
            <w:gridSpan w:val="6"/>
          </w:tcPr>
          <w:p w14:paraId="5ABBDC15" w14:textId="77777777" w:rsidR="00E1619A" w:rsidRPr="005A4CC5" w:rsidRDefault="00E1619A" w:rsidP="00A826B8">
            <w:pPr>
              <w:widowControl w:val="0"/>
              <w:shd w:val="clear" w:color="auto" w:fill="FFFFFF"/>
              <w:autoSpaceDE w:val="0"/>
              <w:autoSpaceDN w:val="0"/>
              <w:adjustRightInd w:val="0"/>
              <w:rPr>
                <w:bCs/>
                <w:sz w:val="20"/>
              </w:rPr>
            </w:pPr>
            <w:r w:rsidRPr="005A4CC5">
              <w:rPr>
                <w:bCs/>
                <w:sz w:val="20"/>
              </w:rPr>
              <w:t>Без наработки с момента последнего обслуживания в цеху.</w:t>
            </w:r>
          </w:p>
        </w:tc>
        <w:tc>
          <w:tcPr>
            <w:tcW w:w="761" w:type="dxa"/>
          </w:tcPr>
          <w:p w14:paraId="73F708C3" w14:textId="77777777" w:rsidR="00E1619A" w:rsidRPr="00610371" w:rsidRDefault="00E1619A" w:rsidP="00A826B8">
            <w:pPr>
              <w:jc w:val="center"/>
              <w:rPr>
                <w:b/>
                <w:bCs/>
                <w:sz w:val="20"/>
                <w:szCs w:val="20"/>
              </w:rPr>
            </w:pPr>
          </w:p>
        </w:tc>
        <w:tc>
          <w:tcPr>
            <w:tcW w:w="849" w:type="dxa"/>
          </w:tcPr>
          <w:p w14:paraId="671819B2"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229EC16B"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28EC93B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236"/>
          <w:tblHeader/>
          <w:jc w:val="center"/>
        </w:trPr>
        <w:tc>
          <w:tcPr>
            <w:tcW w:w="9891" w:type="dxa"/>
            <w:gridSpan w:val="13"/>
            <w:tcBorders>
              <w:top w:val="single" w:sz="12" w:space="0" w:color="auto"/>
              <w:bottom w:val="single" w:sz="12" w:space="0" w:color="auto"/>
            </w:tcBorders>
            <w:shd w:val="clear" w:color="auto" w:fill="FFD200"/>
          </w:tcPr>
          <w:p w14:paraId="1E972ED6" w14:textId="47A991CD" w:rsidR="00E1619A" w:rsidRPr="003A0704" w:rsidRDefault="00D573AF" w:rsidP="00A826B8">
            <w:pPr>
              <w:widowControl w:val="0"/>
              <w:shd w:val="clear" w:color="auto" w:fill="FFFFFF"/>
              <w:autoSpaceDE w:val="0"/>
              <w:autoSpaceDN w:val="0"/>
              <w:adjustRightInd w:val="0"/>
              <w:jc w:val="center"/>
              <w:rPr>
                <w:rFonts w:ascii="Arial" w:hAnsi="Arial" w:cs="Arial"/>
                <w:b/>
                <w:sz w:val="14"/>
                <w:szCs w:val="14"/>
              </w:rPr>
            </w:pPr>
            <w:r w:rsidRPr="003A0704">
              <w:rPr>
                <w:rFonts w:ascii="Arial" w:hAnsi="Arial" w:cs="Arial"/>
                <w:b/>
                <w:sz w:val="14"/>
                <w:szCs w:val="14"/>
              </w:rPr>
              <w:t>3.4</w:t>
            </w:r>
            <w:r w:rsidR="00654D73" w:rsidRPr="003A0704">
              <w:rPr>
                <w:rFonts w:ascii="Arial" w:hAnsi="Arial" w:cs="Arial"/>
                <w:b/>
                <w:sz w:val="14"/>
                <w:szCs w:val="14"/>
              </w:rPr>
              <w:t>.</w:t>
            </w:r>
            <w:r w:rsidRPr="003A0704">
              <w:rPr>
                <w:rFonts w:ascii="Arial" w:hAnsi="Arial" w:cs="Arial"/>
                <w:b/>
                <w:sz w:val="14"/>
                <w:szCs w:val="14"/>
              </w:rPr>
              <w:t xml:space="preserve"> ТЕЛЕСИСТЕМА/ПРИБОРЫ КАРОТАЖА ВО ВРЕМЯ БУРЕНИЯ</w:t>
            </w:r>
          </w:p>
        </w:tc>
      </w:tr>
      <w:tr w:rsidR="00E1619A" w:rsidRPr="00610371" w14:paraId="18E86D1D"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16EBDABB" w14:textId="4F4B3C77"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3.4.1</w:t>
            </w:r>
            <w:r w:rsidR="00654D73">
              <w:rPr>
                <w:bCs/>
                <w:sz w:val="20"/>
              </w:rPr>
              <w:t>.</w:t>
            </w:r>
          </w:p>
        </w:tc>
        <w:tc>
          <w:tcPr>
            <w:tcW w:w="6237" w:type="dxa"/>
            <w:gridSpan w:val="6"/>
          </w:tcPr>
          <w:p w14:paraId="7132E616" w14:textId="77777777" w:rsidR="00E1619A" w:rsidRPr="00A37F33" w:rsidRDefault="00E1619A" w:rsidP="00A826B8">
            <w:pPr>
              <w:widowControl w:val="0"/>
              <w:shd w:val="clear" w:color="auto" w:fill="FFFFFF"/>
              <w:autoSpaceDE w:val="0"/>
              <w:autoSpaceDN w:val="0"/>
              <w:adjustRightInd w:val="0"/>
              <w:rPr>
                <w:bCs/>
                <w:sz w:val="20"/>
              </w:rPr>
            </w:pPr>
            <w:r w:rsidRPr="00A37F33">
              <w:rPr>
                <w:bCs/>
                <w:sz w:val="20"/>
              </w:rPr>
              <w:t>Без наработки с момента последнего обслуживания в цеху.</w:t>
            </w:r>
          </w:p>
        </w:tc>
        <w:tc>
          <w:tcPr>
            <w:tcW w:w="761" w:type="dxa"/>
          </w:tcPr>
          <w:p w14:paraId="48B1D600" w14:textId="77777777" w:rsidR="00E1619A" w:rsidRPr="00610371" w:rsidRDefault="00E1619A" w:rsidP="00A826B8">
            <w:pPr>
              <w:jc w:val="center"/>
              <w:rPr>
                <w:b/>
                <w:bCs/>
                <w:sz w:val="20"/>
                <w:szCs w:val="20"/>
              </w:rPr>
            </w:pPr>
          </w:p>
        </w:tc>
        <w:tc>
          <w:tcPr>
            <w:tcW w:w="849" w:type="dxa"/>
          </w:tcPr>
          <w:p w14:paraId="696B8927"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5D797E20" w14:textId="77777777" w:rsidR="00E1619A" w:rsidRPr="009955C7" w:rsidRDefault="00E1619A" w:rsidP="00A826B8">
            <w:pPr>
              <w:widowControl w:val="0"/>
              <w:shd w:val="clear" w:color="auto" w:fill="FFFFFF"/>
              <w:autoSpaceDE w:val="0"/>
              <w:autoSpaceDN w:val="0"/>
              <w:adjustRightInd w:val="0"/>
              <w:rPr>
                <w:rFonts w:ascii="Arial" w:hAnsi="Arial" w:cs="Arial"/>
                <w:sz w:val="16"/>
                <w:szCs w:val="16"/>
              </w:rPr>
            </w:pPr>
          </w:p>
        </w:tc>
      </w:tr>
      <w:tr w:rsidR="00E1619A" w:rsidRPr="00610371" w14:paraId="0AFE8E0D"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27AEC30F" w14:textId="145B76A7"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w:t>
            </w:r>
            <w:r>
              <w:rPr>
                <w:bCs/>
                <w:sz w:val="20"/>
              </w:rPr>
              <w:t>.</w:t>
            </w:r>
            <w:r w:rsidRPr="00A37F33">
              <w:rPr>
                <w:bCs/>
                <w:sz w:val="20"/>
              </w:rPr>
              <w:t>2</w:t>
            </w:r>
            <w:r w:rsidR="00654D73">
              <w:rPr>
                <w:bCs/>
                <w:sz w:val="20"/>
              </w:rPr>
              <w:t>.</w:t>
            </w:r>
          </w:p>
        </w:tc>
        <w:tc>
          <w:tcPr>
            <w:tcW w:w="6237" w:type="dxa"/>
            <w:gridSpan w:val="6"/>
          </w:tcPr>
          <w:p w14:paraId="767DE1E6" w14:textId="77777777" w:rsidR="00E1619A" w:rsidRPr="00A37F33" w:rsidRDefault="00E1619A" w:rsidP="00A826B8">
            <w:pPr>
              <w:widowControl w:val="0"/>
              <w:shd w:val="clear" w:color="auto" w:fill="FFFFFF"/>
              <w:autoSpaceDE w:val="0"/>
              <w:autoSpaceDN w:val="0"/>
              <w:adjustRightInd w:val="0"/>
              <w:rPr>
                <w:bCs/>
                <w:sz w:val="20"/>
              </w:rPr>
            </w:pPr>
            <w:r w:rsidRPr="00A37F33">
              <w:rPr>
                <w:bCs/>
                <w:sz w:val="20"/>
              </w:rPr>
              <w:t>Модель</w:t>
            </w:r>
            <w:r>
              <w:rPr>
                <w:bCs/>
                <w:sz w:val="20"/>
              </w:rPr>
              <w:t>/</w:t>
            </w:r>
            <w:r w:rsidRPr="00A37F33">
              <w:rPr>
                <w:bCs/>
                <w:sz w:val="20"/>
              </w:rPr>
              <w:t>типоразмер соответствуют Программе на бурение.</w:t>
            </w:r>
          </w:p>
        </w:tc>
        <w:tc>
          <w:tcPr>
            <w:tcW w:w="761" w:type="dxa"/>
          </w:tcPr>
          <w:p w14:paraId="56503162" w14:textId="77777777" w:rsidR="00E1619A" w:rsidRPr="00610371" w:rsidRDefault="00E1619A" w:rsidP="00A826B8">
            <w:pPr>
              <w:jc w:val="center"/>
              <w:rPr>
                <w:b/>
                <w:bCs/>
                <w:sz w:val="20"/>
                <w:szCs w:val="20"/>
              </w:rPr>
            </w:pPr>
          </w:p>
        </w:tc>
        <w:tc>
          <w:tcPr>
            <w:tcW w:w="849" w:type="dxa"/>
          </w:tcPr>
          <w:p w14:paraId="5D836E1E"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162455DC"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5D88219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629C33E1" w14:textId="13E39AD8"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3.4.3</w:t>
            </w:r>
            <w:r w:rsidR="00654D73">
              <w:rPr>
                <w:bCs/>
                <w:sz w:val="20"/>
              </w:rPr>
              <w:t>.</w:t>
            </w:r>
          </w:p>
        </w:tc>
        <w:tc>
          <w:tcPr>
            <w:tcW w:w="6237" w:type="dxa"/>
            <w:gridSpan w:val="6"/>
          </w:tcPr>
          <w:p w14:paraId="1D7F308F" w14:textId="77777777" w:rsidR="00E1619A" w:rsidRPr="00A37F33" w:rsidRDefault="00E1619A" w:rsidP="00A826B8">
            <w:pPr>
              <w:widowControl w:val="0"/>
              <w:shd w:val="clear" w:color="auto" w:fill="FFFFFF"/>
              <w:autoSpaceDE w:val="0"/>
              <w:autoSpaceDN w:val="0"/>
              <w:adjustRightInd w:val="0"/>
              <w:ind w:right="7" w:firstLine="7"/>
              <w:rPr>
                <w:bCs/>
                <w:sz w:val="20"/>
              </w:rPr>
            </w:pPr>
            <w:r>
              <w:rPr>
                <w:bCs/>
                <w:sz w:val="20"/>
              </w:rPr>
              <w:t xml:space="preserve">Соответствие </w:t>
            </w:r>
            <w:r w:rsidRPr="00A37F33">
              <w:rPr>
                <w:bCs/>
                <w:sz w:val="20"/>
              </w:rPr>
              <w:t>паспортных условий эксплуатации режимам бурения/проработок, указанным в Программе на бурение.</w:t>
            </w:r>
          </w:p>
        </w:tc>
        <w:tc>
          <w:tcPr>
            <w:tcW w:w="761" w:type="dxa"/>
          </w:tcPr>
          <w:p w14:paraId="33768E0E" w14:textId="77777777" w:rsidR="00E1619A" w:rsidRPr="00610371" w:rsidRDefault="00E1619A" w:rsidP="00A826B8">
            <w:pPr>
              <w:jc w:val="center"/>
              <w:rPr>
                <w:b/>
                <w:bCs/>
                <w:sz w:val="20"/>
                <w:szCs w:val="20"/>
              </w:rPr>
            </w:pPr>
          </w:p>
        </w:tc>
        <w:tc>
          <w:tcPr>
            <w:tcW w:w="849" w:type="dxa"/>
          </w:tcPr>
          <w:p w14:paraId="66347A16"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63C9761"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7E281D80"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4A7E0815" w14:textId="1DB81076"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3.4.4</w:t>
            </w:r>
            <w:r w:rsidR="00654D73">
              <w:rPr>
                <w:bCs/>
                <w:sz w:val="20"/>
              </w:rPr>
              <w:t>.</w:t>
            </w:r>
          </w:p>
        </w:tc>
        <w:tc>
          <w:tcPr>
            <w:tcW w:w="6237" w:type="dxa"/>
            <w:gridSpan w:val="6"/>
          </w:tcPr>
          <w:p w14:paraId="6008E020" w14:textId="77777777" w:rsidR="00E1619A" w:rsidRPr="00A37F33" w:rsidRDefault="00E1619A" w:rsidP="00A826B8">
            <w:pPr>
              <w:widowControl w:val="0"/>
              <w:shd w:val="clear" w:color="auto" w:fill="FFFFFF"/>
              <w:autoSpaceDE w:val="0"/>
              <w:autoSpaceDN w:val="0"/>
              <w:adjustRightInd w:val="0"/>
              <w:ind w:firstLine="7"/>
              <w:rPr>
                <w:bCs/>
                <w:sz w:val="20"/>
              </w:rPr>
            </w:pPr>
            <w:r>
              <w:rPr>
                <w:bCs/>
                <w:sz w:val="20"/>
              </w:rPr>
              <w:t xml:space="preserve">Соответствие </w:t>
            </w:r>
            <w:r w:rsidRPr="00A37F33">
              <w:rPr>
                <w:bCs/>
                <w:sz w:val="20"/>
              </w:rPr>
              <w:t xml:space="preserve">паспортных условий эксплуатации </w:t>
            </w:r>
            <w:r>
              <w:rPr>
                <w:bCs/>
                <w:sz w:val="20"/>
              </w:rPr>
              <w:t xml:space="preserve">типу </w:t>
            </w:r>
            <w:r w:rsidRPr="00A37F33">
              <w:rPr>
                <w:bCs/>
                <w:sz w:val="20"/>
              </w:rPr>
              <w:t>и параметрам бурового раствора, указанным в Программе на бурение/промывки.</w:t>
            </w:r>
          </w:p>
        </w:tc>
        <w:tc>
          <w:tcPr>
            <w:tcW w:w="761" w:type="dxa"/>
          </w:tcPr>
          <w:p w14:paraId="4F8B04F0" w14:textId="77777777" w:rsidR="00E1619A" w:rsidRPr="00610371" w:rsidRDefault="00E1619A" w:rsidP="00A826B8">
            <w:pPr>
              <w:jc w:val="center"/>
              <w:rPr>
                <w:b/>
                <w:bCs/>
                <w:sz w:val="20"/>
                <w:szCs w:val="20"/>
              </w:rPr>
            </w:pPr>
          </w:p>
        </w:tc>
        <w:tc>
          <w:tcPr>
            <w:tcW w:w="849" w:type="dxa"/>
          </w:tcPr>
          <w:p w14:paraId="234958CF"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4FE0CD12"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69991074"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6400C244" w14:textId="395C36FD"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3.4.5</w:t>
            </w:r>
            <w:r w:rsidR="00654D73">
              <w:rPr>
                <w:bCs/>
                <w:sz w:val="20"/>
              </w:rPr>
              <w:t>.</w:t>
            </w:r>
          </w:p>
        </w:tc>
        <w:tc>
          <w:tcPr>
            <w:tcW w:w="6237" w:type="dxa"/>
            <w:gridSpan w:val="6"/>
          </w:tcPr>
          <w:p w14:paraId="0C2993D5" w14:textId="77777777" w:rsidR="00E1619A" w:rsidRPr="00A37F33" w:rsidRDefault="00E1619A" w:rsidP="00A826B8">
            <w:pPr>
              <w:widowControl w:val="0"/>
              <w:shd w:val="clear" w:color="auto" w:fill="FFFFFF"/>
              <w:autoSpaceDE w:val="0"/>
              <w:autoSpaceDN w:val="0"/>
              <w:adjustRightInd w:val="0"/>
              <w:ind w:firstLine="7"/>
              <w:rPr>
                <w:bCs/>
                <w:sz w:val="20"/>
              </w:rPr>
            </w:pPr>
            <w:r w:rsidRPr="00A37F33">
              <w:rPr>
                <w:bCs/>
                <w:sz w:val="20"/>
              </w:rPr>
              <w:t xml:space="preserve">Соответствие паспортных </w:t>
            </w:r>
            <w:r>
              <w:rPr>
                <w:bCs/>
                <w:sz w:val="20"/>
              </w:rPr>
              <w:t xml:space="preserve">условий </w:t>
            </w:r>
            <w:r w:rsidRPr="00A37F33">
              <w:rPr>
                <w:bCs/>
                <w:sz w:val="20"/>
              </w:rPr>
              <w:t>эксплуатации особенностям</w:t>
            </w:r>
            <w:r>
              <w:rPr>
                <w:bCs/>
                <w:sz w:val="20"/>
              </w:rPr>
              <w:t xml:space="preserve"> геологического </w:t>
            </w:r>
            <w:r w:rsidRPr="00A37F33">
              <w:rPr>
                <w:bCs/>
                <w:sz w:val="20"/>
              </w:rPr>
              <w:t>разреза (наличие с</w:t>
            </w:r>
            <w:r>
              <w:rPr>
                <w:bCs/>
                <w:sz w:val="20"/>
              </w:rPr>
              <w:t xml:space="preserve">ероводорода, абразивных </w:t>
            </w:r>
            <w:r w:rsidRPr="00A37F33">
              <w:rPr>
                <w:bCs/>
                <w:sz w:val="20"/>
              </w:rPr>
              <w:t>горны</w:t>
            </w:r>
            <w:r>
              <w:rPr>
                <w:bCs/>
                <w:sz w:val="20"/>
              </w:rPr>
              <w:t xml:space="preserve">х пород, </w:t>
            </w:r>
            <w:r w:rsidRPr="00A37F33">
              <w:rPr>
                <w:bCs/>
                <w:sz w:val="20"/>
              </w:rPr>
              <w:t>давление, температура и т.п.).</w:t>
            </w:r>
          </w:p>
        </w:tc>
        <w:tc>
          <w:tcPr>
            <w:tcW w:w="761" w:type="dxa"/>
          </w:tcPr>
          <w:p w14:paraId="3218FFC9" w14:textId="77777777" w:rsidR="00E1619A" w:rsidRPr="00610371" w:rsidRDefault="00E1619A" w:rsidP="00A826B8">
            <w:pPr>
              <w:jc w:val="center"/>
              <w:rPr>
                <w:b/>
                <w:bCs/>
                <w:sz w:val="20"/>
                <w:szCs w:val="20"/>
              </w:rPr>
            </w:pPr>
          </w:p>
        </w:tc>
        <w:tc>
          <w:tcPr>
            <w:tcW w:w="849" w:type="dxa"/>
          </w:tcPr>
          <w:p w14:paraId="04199EB6"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5EA53AD"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0EED9D2F"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30190E9A" w14:textId="21B663A0"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3.4.6</w:t>
            </w:r>
            <w:r w:rsidR="00654D73">
              <w:rPr>
                <w:bCs/>
                <w:sz w:val="20"/>
              </w:rPr>
              <w:t>.</w:t>
            </w:r>
          </w:p>
        </w:tc>
        <w:tc>
          <w:tcPr>
            <w:tcW w:w="6237" w:type="dxa"/>
            <w:gridSpan w:val="6"/>
          </w:tcPr>
          <w:p w14:paraId="4C520954" w14:textId="77777777" w:rsidR="00E1619A" w:rsidRPr="00A37F33" w:rsidRDefault="00E1619A" w:rsidP="00A826B8">
            <w:pPr>
              <w:widowControl w:val="0"/>
              <w:shd w:val="clear" w:color="auto" w:fill="FFFFFF"/>
              <w:autoSpaceDE w:val="0"/>
              <w:autoSpaceDN w:val="0"/>
              <w:adjustRightInd w:val="0"/>
              <w:ind w:firstLine="14"/>
              <w:rPr>
                <w:bCs/>
                <w:sz w:val="20"/>
              </w:rPr>
            </w:pPr>
            <w:r>
              <w:rPr>
                <w:bCs/>
                <w:sz w:val="20"/>
              </w:rPr>
              <w:t xml:space="preserve">Проверить текущую </w:t>
            </w:r>
            <w:r w:rsidRPr="00A37F33">
              <w:rPr>
                <w:bCs/>
                <w:sz w:val="20"/>
              </w:rPr>
              <w:t>наработку,</w:t>
            </w:r>
            <w:r>
              <w:rPr>
                <w:bCs/>
                <w:sz w:val="20"/>
              </w:rPr>
              <w:t xml:space="preserve"> принятую в </w:t>
            </w:r>
            <w:r w:rsidRPr="00A37F33">
              <w:rPr>
                <w:bCs/>
                <w:sz w:val="20"/>
              </w:rPr>
              <w:t xml:space="preserve">качестве контрольной в соответствии с инструкцией по </w:t>
            </w:r>
            <w:r>
              <w:rPr>
                <w:bCs/>
                <w:sz w:val="20"/>
              </w:rPr>
              <w:t>э</w:t>
            </w:r>
            <w:r w:rsidRPr="00A37F33">
              <w:rPr>
                <w:bCs/>
                <w:sz w:val="20"/>
              </w:rPr>
              <w:t>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761" w:type="dxa"/>
          </w:tcPr>
          <w:p w14:paraId="023CBE20" w14:textId="77777777" w:rsidR="00E1619A" w:rsidRPr="00610371" w:rsidRDefault="00E1619A" w:rsidP="00A826B8">
            <w:pPr>
              <w:jc w:val="center"/>
              <w:rPr>
                <w:b/>
                <w:bCs/>
                <w:sz w:val="20"/>
                <w:szCs w:val="20"/>
              </w:rPr>
            </w:pPr>
          </w:p>
        </w:tc>
        <w:tc>
          <w:tcPr>
            <w:tcW w:w="849" w:type="dxa"/>
          </w:tcPr>
          <w:p w14:paraId="6F568699"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5768588"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5C058D4E"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4CB3C155" w14:textId="6D18B130"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3.4.7</w:t>
            </w:r>
            <w:r w:rsidR="00654D73">
              <w:rPr>
                <w:bCs/>
                <w:sz w:val="20"/>
              </w:rPr>
              <w:t>.</w:t>
            </w:r>
          </w:p>
        </w:tc>
        <w:tc>
          <w:tcPr>
            <w:tcW w:w="6237" w:type="dxa"/>
            <w:gridSpan w:val="6"/>
          </w:tcPr>
          <w:p w14:paraId="270CA8A1" w14:textId="77777777" w:rsidR="00E1619A" w:rsidRPr="00A37F33" w:rsidRDefault="00E1619A" w:rsidP="00A826B8">
            <w:pPr>
              <w:widowControl w:val="0"/>
              <w:shd w:val="clear" w:color="auto" w:fill="FFFFFF"/>
              <w:autoSpaceDE w:val="0"/>
              <w:autoSpaceDN w:val="0"/>
              <w:adjustRightInd w:val="0"/>
              <w:rPr>
                <w:bCs/>
                <w:sz w:val="20"/>
              </w:rPr>
            </w:pPr>
            <w:r w:rsidRPr="00A37F33">
              <w:rPr>
                <w:bCs/>
                <w:sz w:val="20"/>
              </w:rPr>
              <w:t>Состояние и соответствие резьбовых соединений.</w:t>
            </w:r>
          </w:p>
        </w:tc>
        <w:tc>
          <w:tcPr>
            <w:tcW w:w="761" w:type="dxa"/>
          </w:tcPr>
          <w:p w14:paraId="2BADFEA8" w14:textId="77777777" w:rsidR="00E1619A" w:rsidRPr="00610371" w:rsidRDefault="00E1619A" w:rsidP="00A826B8">
            <w:pPr>
              <w:jc w:val="center"/>
              <w:rPr>
                <w:b/>
                <w:bCs/>
                <w:sz w:val="20"/>
                <w:szCs w:val="20"/>
              </w:rPr>
            </w:pPr>
          </w:p>
        </w:tc>
        <w:tc>
          <w:tcPr>
            <w:tcW w:w="849" w:type="dxa"/>
          </w:tcPr>
          <w:p w14:paraId="4D0F4886"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5E5E202F"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03013466"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5C0AC832" w14:textId="675263E3"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3.4.8</w:t>
            </w:r>
            <w:r w:rsidR="00654D73">
              <w:rPr>
                <w:bCs/>
                <w:sz w:val="20"/>
              </w:rPr>
              <w:t>.</w:t>
            </w:r>
          </w:p>
        </w:tc>
        <w:tc>
          <w:tcPr>
            <w:tcW w:w="6237" w:type="dxa"/>
            <w:gridSpan w:val="6"/>
          </w:tcPr>
          <w:p w14:paraId="24AEFE5B" w14:textId="77777777" w:rsidR="00E1619A" w:rsidRPr="00A37F33" w:rsidRDefault="00E1619A" w:rsidP="00A826B8">
            <w:pPr>
              <w:widowControl w:val="0"/>
              <w:shd w:val="clear" w:color="auto" w:fill="FFFFFF"/>
              <w:autoSpaceDE w:val="0"/>
              <w:autoSpaceDN w:val="0"/>
              <w:adjustRightInd w:val="0"/>
              <w:rPr>
                <w:bCs/>
                <w:sz w:val="20"/>
              </w:rPr>
            </w:pPr>
            <w:r w:rsidRPr="00A37F33">
              <w:rPr>
                <w:bCs/>
                <w:sz w:val="20"/>
              </w:rPr>
              <w:t>Внешний осмотр (вмятины, задиры, трещины, коррозия).</w:t>
            </w:r>
          </w:p>
        </w:tc>
        <w:tc>
          <w:tcPr>
            <w:tcW w:w="761" w:type="dxa"/>
          </w:tcPr>
          <w:p w14:paraId="6860BAE1" w14:textId="77777777" w:rsidR="00E1619A" w:rsidRPr="00610371" w:rsidRDefault="00E1619A" w:rsidP="00A826B8">
            <w:pPr>
              <w:jc w:val="center"/>
              <w:rPr>
                <w:b/>
                <w:bCs/>
                <w:sz w:val="20"/>
                <w:szCs w:val="20"/>
              </w:rPr>
            </w:pPr>
          </w:p>
        </w:tc>
        <w:tc>
          <w:tcPr>
            <w:tcW w:w="849" w:type="dxa"/>
          </w:tcPr>
          <w:p w14:paraId="61EE3110"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9DD1F2A"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531DC65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6043F1FD" w14:textId="5ECEF991"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3.4.9</w:t>
            </w:r>
            <w:r w:rsidR="00654D73">
              <w:rPr>
                <w:bCs/>
                <w:sz w:val="20"/>
              </w:rPr>
              <w:t>.</w:t>
            </w:r>
          </w:p>
        </w:tc>
        <w:tc>
          <w:tcPr>
            <w:tcW w:w="6237" w:type="dxa"/>
            <w:gridSpan w:val="6"/>
          </w:tcPr>
          <w:p w14:paraId="29A754F3" w14:textId="77777777" w:rsidR="00E1619A" w:rsidRPr="00A37F33" w:rsidRDefault="00E1619A" w:rsidP="00A826B8">
            <w:pPr>
              <w:widowControl w:val="0"/>
              <w:shd w:val="clear" w:color="auto" w:fill="FFFFFF"/>
              <w:autoSpaceDE w:val="0"/>
              <w:autoSpaceDN w:val="0"/>
              <w:adjustRightInd w:val="0"/>
              <w:ind w:firstLine="14"/>
              <w:rPr>
                <w:bCs/>
                <w:sz w:val="20"/>
              </w:rPr>
            </w:pPr>
            <w:r>
              <w:rPr>
                <w:bCs/>
                <w:sz w:val="20"/>
              </w:rPr>
              <w:t xml:space="preserve">Исполнение </w:t>
            </w:r>
            <w:r w:rsidRPr="00A37F33">
              <w:rPr>
                <w:bCs/>
                <w:sz w:val="20"/>
              </w:rPr>
              <w:t>корпуса (гибкое, жесткое) соответствует т</w:t>
            </w:r>
            <w:r>
              <w:rPr>
                <w:bCs/>
                <w:sz w:val="20"/>
              </w:rPr>
              <w:t>ребованиям Программы на бурение</w:t>
            </w:r>
            <w:r w:rsidRPr="00A37F33">
              <w:rPr>
                <w:bCs/>
                <w:sz w:val="20"/>
              </w:rPr>
              <w:t>/ННБ.</w:t>
            </w:r>
          </w:p>
        </w:tc>
        <w:tc>
          <w:tcPr>
            <w:tcW w:w="761" w:type="dxa"/>
          </w:tcPr>
          <w:p w14:paraId="1372B730" w14:textId="77777777" w:rsidR="00E1619A" w:rsidRPr="00610371" w:rsidRDefault="00E1619A" w:rsidP="00A826B8">
            <w:pPr>
              <w:jc w:val="center"/>
              <w:rPr>
                <w:b/>
                <w:bCs/>
                <w:sz w:val="20"/>
                <w:szCs w:val="20"/>
              </w:rPr>
            </w:pPr>
          </w:p>
        </w:tc>
        <w:tc>
          <w:tcPr>
            <w:tcW w:w="849" w:type="dxa"/>
          </w:tcPr>
          <w:p w14:paraId="32EA55CD"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62EA5723"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09BB57F6"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384F9FCC" w14:textId="4549246A"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3.4.10</w:t>
            </w:r>
            <w:r w:rsidR="00654D73">
              <w:rPr>
                <w:bCs/>
                <w:sz w:val="20"/>
              </w:rPr>
              <w:t>.</w:t>
            </w:r>
          </w:p>
        </w:tc>
        <w:tc>
          <w:tcPr>
            <w:tcW w:w="6237" w:type="dxa"/>
            <w:gridSpan w:val="6"/>
          </w:tcPr>
          <w:p w14:paraId="61B22FEC" w14:textId="77777777" w:rsidR="00E1619A" w:rsidRPr="00A37F33" w:rsidRDefault="00E1619A" w:rsidP="00A826B8">
            <w:pPr>
              <w:widowControl w:val="0"/>
              <w:shd w:val="clear" w:color="auto" w:fill="FFFFFF"/>
              <w:autoSpaceDE w:val="0"/>
              <w:autoSpaceDN w:val="0"/>
              <w:adjustRightInd w:val="0"/>
              <w:ind w:firstLine="7"/>
              <w:rPr>
                <w:bCs/>
                <w:sz w:val="20"/>
              </w:rPr>
            </w:pPr>
            <w:r w:rsidRPr="00A37F33">
              <w:rPr>
                <w:bCs/>
                <w:sz w:val="20"/>
              </w:rPr>
              <w:t>Соответствие типоразмеров и количества стабилизаторов тр</w:t>
            </w:r>
            <w:r>
              <w:rPr>
                <w:bCs/>
                <w:sz w:val="20"/>
              </w:rPr>
              <w:t>ебованиям Программы на бурение/</w:t>
            </w:r>
            <w:r w:rsidRPr="00A37F33">
              <w:rPr>
                <w:bCs/>
                <w:sz w:val="20"/>
              </w:rPr>
              <w:t>ННБ.</w:t>
            </w:r>
          </w:p>
        </w:tc>
        <w:tc>
          <w:tcPr>
            <w:tcW w:w="761" w:type="dxa"/>
          </w:tcPr>
          <w:p w14:paraId="0BE55045" w14:textId="77777777" w:rsidR="00E1619A" w:rsidRPr="00610371" w:rsidRDefault="00E1619A" w:rsidP="00A826B8">
            <w:pPr>
              <w:jc w:val="center"/>
              <w:rPr>
                <w:b/>
                <w:bCs/>
                <w:sz w:val="20"/>
                <w:szCs w:val="20"/>
              </w:rPr>
            </w:pPr>
          </w:p>
        </w:tc>
        <w:tc>
          <w:tcPr>
            <w:tcW w:w="849" w:type="dxa"/>
          </w:tcPr>
          <w:p w14:paraId="7745313E"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347F10FC"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228DCAF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732A259F" w14:textId="2206D033"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3.4.11</w:t>
            </w:r>
            <w:r w:rsidR="00654D73">
              <w:rPr>
                <w:bCs/>
                <w:sz w:val="20"/>
              </w:rPr>
              <w:t>.</w:t>
            </w:r>
          </w:p>
        </w:tc>
        <w:tc>
          <w:tcPr>
            <w:tcW w:w="6237" w:type="dxa"/>
            <w:gridSpan w:val="6"/>
          </w:tcPr>
          <w:p w14:paraId="32F239E0" w14:textId="77777777" w:rsidR="00E1619A" w:rsidRPr="00A37F33" w:rsidRDefault="00E1619A" w:rsidP="00A826B8">
            <w:pPr>
              <w:widowControl w:val="0"/>
              <w:shd w:val="clear" w:color="auto" w:fill="FFFFFF"/>
              <w:autoSpaceDE w:val="0"/>
              <w:autoSpaceDN w:val="0"/>
              <w:adjustRightInd w:val="0"/>
              <w:rPr>
                <w:bCs/>
                <w:sz w:val="20"/>
              </w:rPr>
            </w:pPr>
            <w:r w:rsidRPr="00A37F33">
              <w:rPr>
                <w:bCs/>
                <w:sz w:val="20"/>
              </w:rPr>
              <w:t>Наличие запаса в соответствии с требованиями Договора.</w:t>
            </w:r>
          </w:p>
        </w:tc>
        <w:tc>
          <w:tcPr>
            <w:tcW w:w="761" w:type="dxa"/>
          </w:tcPr>
          <w:p w14:paraId="11A31C9F" w14:textId="77777777" w:rsidR="00E1619A" w:rsidRPr="00610371" w:rsidRDefault="00E1619A" w:rsidP="00A826B8">
            <w:pPr>
              <w:jc w:val="center"/>
              <w:rPr>
                <w:b/>
                <w:bCs/>
                <w:sz w:val="20"/>
                <w:szCs w:val="20"/>
              </w:rPr>
            </w:pPr>
          </w:p>
        </w:tc>
        <w:tc>
          <w:tcPr>
            <w:tcW w:w="849" w:type="dxa"/>
          </w:tcPr>
          <w:p w14:paraId="398DB5DC"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0C86984F"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610371" w14:paraId="374C60C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80"/>
          <w:tblHeader/>
          <w:jc w:val="center"/>
        </w:trPr>
        <w:tc>
          <w:tcPr>
            <w:tcW w:w="836" w:type="dxa"/>
            <w:gridSpan w:val="2"/>
          </w:tcPr>
          <w:p w14:paraId="34AF5AE4" w14:textId="7A6DF842" w:rsidR="00E1619A" w:rsidRPr="00A37F33" w:rsidRDefault="00E1619A" w:rsidP="00A826B8">
            <w:pPr>
              <w:widowControl w:val="0"/>
              <w:shd w:val="clear" w:color="auto" w:fill="FFFFFF"/>
              <w:autoSpaceDE w:val="0"/>
              <w:autoSpaceDN w:val="0"/>
              <w:adjustRightInd w:val="0"/>
              <w:jc w:val="center"/>
              <w:rPr>
                <w:bCs/>
                <w:sz w:val="20"/>
              </w:rPr>
            </w:pPr>
            <w:r w:rsidRPr="00A37F33">
              <w:rPr>
                <w:bCs/>
                <w:sz w:val="20"/>
              </w:rPr>
              <w:t>3.4.12</w:t>
            </w:r>
            <w:r w:rsidR="00654D73">
              <w:rPr>
                <w:bCs/>
                <w:sz w:val="20"/>
              </w:rPr>
              <w:t>.</w:t>
            </w:r>
          </w:p>
        </w:tc>
        <w:tc>
          <w:tcPr>
            <w:tcW w:w="6237" w:type="dxa"/>
            <w:gridSpan w:val="6"/>
          </w:tcPr>
          <w:p w14:paraId="463EA06A" w14:textId="77777777" w:rsidR="00E1619A" w:rsidRPr="00A37F33" w:rsidRDefault="00E1619A" w:rsidP="00A826B8">
            <w:pPr>
              <w:widowControl w:val="0"/>
              <w:shd w:val="clear" w:color="auto" w:fill="FFFFFF"/>
              <w:autoSpaceDE w:val="0"/>
              <w:autoSpaceDN w:val="0"/>
              <w:adjustRightInd w:val="0"/>
              <w:rPr>
                <w:bCs/>
                <w:sz w:val="20"/>
              </w:rPr>
            </w:pPr>
            <w:r w:rsidRPr="00A37F33">
              <w:rPr>
                <w:bCs/>
                <w:sz w:val="20"/>
              </w:rPr>
              <w:t>Условия хранения соответствуют требованиям паспорта и инструкции по эксплуатации.</w:t>
            </w:r>
          </w:p>
        </w:tc>
        <w:tc>
          <w:tcPr>
            <w:tcW w:w="761" w:type="dxa"/>
          </w:tcPr>
          <w:p w14:paraId="6B9CD633" w14:textId="77777777" w:rsidR="00E1619A" w:rsidRPr="00610371" w:rsidRDefault="00E1619A" w:rsidP="00A826B8">
            <w:pPr>
              <w:jc w:val="center"/>
              <w:rPr>
                <w:b/>
                <w:bCs/>
                <w:sz w:val="20"/>
                <w:szCs w:val="20"/>
              </w:rPr>
            </w:pPr>
          </w:p>
        </w:tc>
        <w:tc>
          <w:tcPr>
            <w:tcW w:w="849" w:type="dxa"/>
          </w:tcPr>
          <w:p w14:paraId="7AD25E9B" w14:textId="77777777" w:rsidR="00E1619A" w:rsidRDefault="00E1619A" w:rsidP="00A826B8">
            <w:pPr>
              <w:widowControl w:val="0"/>
              <w:shd w:val="clear" w:color="auto" w:fill="FFFFFF"/>
              <w:autoSpaceDE w:val="0"/>
              <w:autoSpaceDN w:val="0"/>
              <w:adjustRightInd w:val="0"/>
              <w:rPr>
                <w:rFonts w:ascii="Arial" w:hAnsi="Arial" w:cs="Arial"/>
              </w:rPr>
            </w:pPr>
          </w:p>
        </w:tc>
        <w:tc>
          <w:tcPr>
            <w:tcW w:w="1187" w:type="dxa"/>
            <w:gridSpan w:val="2"/>
          </w:tcPr>
          <w:p w14:paraId="738458B7" w14:textId="77777777" w:rsidR="00E1619A" w:rsidRDefault="00E1619A" w:rsidP="00A826B8">
            <w:pPr>
              <w:widowControl w:val="0"/>
              <w:shd w:val="clear" w:color="auto" w:fill="FFFFFF"/>
              <w:autoSpaceDE w:val="0"/>
              <w:autoSpaceDN w:val="0"/>
              <w:adjustRightInd w:val="0"/>
              <w:rPr>
                <w:rFonts w:ascii="Arial" w:hAnsi="Arial" w:cs="Arial"/>
              </w:rPr>
            </w:pPr>
          </w:p>
        </w:tc>
      </w:tr>
      <w:tr w:rsidR="00E1619A" w:rsidRPr="00A37F33" w14:paraId="2F314837"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0829E60D" w14:textId="67DA03F8" w:rsidR="00E1619A" w:rsidRPr="00A37F33" w:rsidRDefault="00E1619A" w:rsidP="00A826B8">
            <w:pPr>
              <w:widowControl w:val="0"/>
              <w:shd w:val="clear" w:color="auto" w:fill="FFFFFF"/>
              <w:autoSpaceDE w:val="0"/>
              <w:autoSpaceDN w:val="0"/>
              <w:adjustRightInd w:val="0"/>
              <w:jc w:val="center"/>
              <w:rPr>
                <w:sz w:val="20"/>
              </w:rPr>
            </w:pPr>
            <w:r w:rsidRPr="00A37F33">
              <w:rPr>
                <w:bCs/>
                <w:sz w:val="20"/>
              </w:rPr>
              <w:t>3.4.13</w:t>
            </w:r>
            <w:r w:rsidR="00654D73">
              <w:rPr>
                <w:bCs/>
                <w:sz w:val="20"/>
              </w:rPr>
              <w:t>.</w:t>
            </w:r>
          </w:p>
        </w:tc>
        <w:tc>
          <w:tcPr>
            <w:tcW w:w="6237" w:type="dxa"/>
            <w:gridSpan w:val="6"/>
          </w:tcPr>
          <w:p w14:paraId="4A6B2AD5" w14:textId="77777777" w:rsidR="00E1619A" w:rsidRPr="00A37F33" w:rsidRDefault="00E1619A" w:rsidP="00A826B8">
            <w:pPr>
              <w:widowControl w:val="0"/>
              <w:shd w:val="clear" w:color="auto" w:fill="FFFFFF"/>
              <w:autoSpaceDE w:val="0"/>
              <w:autoSpaceDN w:val="0"/>
              <w:adjustRightInd w:val="0"/>
              <w:rPr>
                <w:bCs/>
                <w:sz w:val="20"/>
              </w:rPr>
            </w:pPr>
            <w:r w:rsidRPr="00A37F33">
              <w:rPr>
                <w:bCs/>
                <w:sz w:val="20"/>
              </w:rPr>
              <w:t>Наличие Приложения</w:t>
            </w:r>
            <w:r>
              <w:rPr>
                <w:bCs/>
                <w:sz w:val="20"/>
              </w:rPr>
              <w:t xml:space="preserve"> к </w:t>
            </w:r>
            <w:r w:rsidRPr="00A37F33">
              <w:rPr>
                <w:bCs/>
                <w:sz w:val="20"/>
              </w:rPr>
              <w:t xml:space="preserve">паспорту </w:t>
            </w:r>
            <w:r>
              <w:rPr>
                <w:bCs/>
                <w:sz w:val="20"/>
              </w:rPr>
              <w:t>т</w:t>
            </w:r>
            <w:r w:rsidRPr="00A37F33">
              <w:rPr>
                <w:bCs/>
                <w:sz w:val="20"/>
              </w:rPr>
              <w:t>елесистемы/прибора кар</w:t>
            </w:r>
            <w:r>
              <w:rPr>
                <w:bCs/>
                <w:sz w:val="20"/>
              </w:rPr>
              <w:t>отажа с информации о проведении</w:t>
            </w:r>
            <w:r w:rsidRPr="00A37F33">
              <w:rPr>
                <w:bCs/>
                <w:sz w:val="20"/>
              </w:rPr>
              <w:t xml:space="preserve"> инспекции (инструментальный замер, </w:t>
            </w:r>
            <w:r w:rsidRPr="00A37F33">
              <w:rPr>
                <w:bCs/>
                <w:sz w:val="20"/>
              </w:rPr>
              <w:lastRenderedPageBreak/>
              <w:t>дефектоскопия) с не истекшим сроком действия.</w:t>
            </w:r>
          </w:p>
        </w:tc>
        <w:tc>
          <w:tcPr>
            <w:tcW w:w="761" w:type="dxa"/>
          </w:tcPr>
          <w:p w14:paraId="0C570A5E" w14:textId="77777777" w:rsidR="00E1619A" w:rsidRPr="00610371" w:rsidRDefault="00E1619A" w:rsidP="00A826B8">
            <w:pPr>
              <w:jc w:val="center"/>
              <w:rPr>
                <w:b/>
                <w:bCs/>
                <w:sz w:val="20"/>
                <w:szCs w:val="20"/>
              </w:rPr>
            </w:pPr>
          </w:p>
        </w:tc>
        <w:tc>
          <w:tcPr>
            <w:tcW w:w="849" w:type="dxa"/>
          </w:tcPr>
          <w:p w14:paraId="02357B97"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58D2EF40"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37843637"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65"/>
          <w:tblHeader/>
          <w:jc w:val="center"/>
        </w:trPr>
        <w:tc>
          <w:tcPr>
            <w:tcW w:w="9891" w:type="dxa"/>
            <w:gridSpan w:val="13"/>
          </w:tcPr>
          <w:p w14:paraId="10AC27EC" w14:textId="31D73502" w:rsidR="00E1619A" w:rsidRPr="00D573AF" w:rsidRDefault="00D573AF" w:rsidP="00A826B8">
            <w:pPr>
              <w:widowControl w:val="0"/>
              <w:shd w:val="clear" w:color="auto" w:fill="FFFFFF"/>
              <w:autoSpaceDE w:val="0"/>
              <w:autoSpaceDN w:val="0"/>
              <w:adjustRightInd w:val="0"/>
              <w:jc w:val="center"/>
              <w:rPr>
                <w:rFonts w:ascii="Arial" w:hAnsi="Arial" w:cs="Arial"/>
                <w:b/>
                <w:bCs/>
                <w:sz w:val="16"/>
                <w:szCs w:val="16"/>
              </w:rPr>
            </w:pPr>
            <w:r w:rsidRPr="00D573AF">
              <w:rPr>
                <w:rFonts w:ascii="Arial" w:hAnsi="Arial" w:cs="Arial"/>
                <w:b/>
                <w:sz w:val="16"/>
                <w:szCs w:val="16"/>
              </w:rPr>
              <w:t>3.5</w:t>
            </w:r>
            <w:r w:rsidR="00654D73">
              <w:rPr>
                <w:rFonts w:ascii="Arial" w:hAnsi="Arial" w:cs="Arial"/>
                <w:b/>
                <w:sz w:val="16"/>
                <w:szCs w:val="16"/>
              </w:rPr>
              <w:t>.</w:t>
            </w:r>
            <w:r w:rsidRPr="00D573AF">
              <w:rPr>
                <w:rFonts w:ascii="Arial" w:hAnsi="Arial" w:cs="Arial"/>
                <w:b/>
                <w:sz w:val="16"/>
                <w:szCs w:val="16"/>
              </w:rPr>
              <w:t xml:space="preserve"> ЯСС, УСИЛИТЕЛЬ ЯМСА (АКСЕЛЕРАТОР)</w:t>
            </w:r>
          </w:p>
        </w:tc>
      </w:tr>
      <w:tr w:rsidR="00E1619A" w:rsidRPr="00A37F33" w14:paraId="623ABD2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414"/>
          <w:tblHeader/>
          <w:jc w:val="center"/>
        </w:trPr>
        <w:tc>
          <w:tcPr>
            <w:tcW w:w="836" w:type="dxa"/>
            <w:gridSpan w:val="2"/>
          </w:tcPr>
          <w:p w14:paraId="6620BFA2" w14:textId="2819677E"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3.5.1</w:t>
            </w:r>
            <w:r w:rsidR="00654D73">
              <w:rPr>
                <w:bCs/>
                <w:sz w:val="20"/>
              </w:rPr>
              <w:t>.</w:t>
            </w:r>
          </w:p>
        </w:tc>
        <w:tc>
          <w:tcPr>
            <w:tcW w:w="6237" w:type="dxa"/>
            <w:gridSpan w:val="6"/>
          </w:tcPr>
          <w:p w14:paraId="11649A06"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Без наработки с момента последнего обслуживания в цеху.</w:t>
            </w:r>
          </w:p>
        </w:tc>
        <w:tc>
          <w:tcPr>
            <w:tcW w:w="761" w:type="dxa"/>
          </w:tcPr>
          <w:p w14:paraId="5B75886F" w14:textId="77777777" w:rsidR="00E1619A" w:rsidRPr="00610371" w:rsidRDefault="00E1619A" w:rsidP="00A826B8">
            <w:pPr>
              <w:jc w:val="center"/>
              <w:rPr>
                <w:b/>
                <w:bCs/>
                <w:sz w:val="20"/>
                <w:szCs w:val="20"/>
              </w:rPr>
            </w:pPr>
          </w:p>
        </w:tc>
        <w:tc>
          <w:tcPr>
            <w:tcW w:w="849" w:type="dxa"/>
          </w:tcPr>
          <w:p w14:paraId="46FFE344"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1BE727B"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002CE9B4"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0277BDFE" w14:textId="71A41779"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3.5.2</w:t>
            </w:r>
            <w:r w:rsidR="00654D73">
              <w:rPr>
                <w:bCs/>
                <w:sz w:val="20"/>
              </w:rPr>
              <w:t>.</w:t>
            </w:r>
          </w:p>
        </w:tc>
        <w:tc>
          <w:tcPr>
            <w:tcW w:w="6237" w:type="dxa"/>
            <w:gridSpan w:val="6"/>
          </w:tcPr>
          <w:p w14:paraId="46C0628F" w14:textId="77777777" w:rsidR="00E1619A" w:rsidRPr="009134B1" w:rsidRDefault="00E1619A" w:rsidP="00A826B8">
            <w:pPr>
              <w:widowControl w:val="0"/>
              <w:shd w:val="clear" w:color="auto" w:fill="FFFFFF"/>
              <w:autoSpaceDE w:val="0"/>
              <w:autoSpaceDN w:val="0"/>
              <w:adjustRightInd w:val="0"/>
              <w:rPr>
                <w:bCs/>
                <w:sz w:val="20"/>
              </w:rPr>
            </w:pPr>
            <w:r>
              <w:rPr>
                <w:bCs/>
                <w:sz w:val="20"/>
              </w:rPr>
              <w:t>Модель</w:t>
            </w:r>
            <w:r w:rsidRPr="009134B1">
              <w:rPr>
                <w:bCs/>
                <w:sz w:val="20"/>
              </w:rPr>
              <w:t>/типоразмер соответствуют Программе на бурение.</w:t>
            </w:r>
          </w:p>
        </w:tc>
        <w:tc>
          <w:tcPr>
            <w:tcW w:w="761" w:type="dxa"/>
          </w:tcPr>
          <w:p w14:paraId="5D91E503" w14:textId="77777777" w:rsidR="00E1619A" w:rsidRPr="00610371" w:rsidRDefault="00E1619A" w:rsidP="00A826B8">
            <w:pPr>
              <w:jc w:val="center"/>
              <w:rPr>
                <w:b/>
                <w:bCs/>
                <w:sz w:val="20"/>
                <w:szCs w:val="20"/>
              </w:rPr>
            </w:pPr>
          </w:p>
        </w:tc>
        <w:tc>
          <w:tcPr>
            <w:tcW w:w="849" w:type="dxa"/>
          </w:tcPr>
          <w:p w14:paraId="410B857F"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720D3811"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373C6731"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39"/>
          <w:tblHeader/>
          <w:jc w:val="center"/>
        </w:trPr>
        <w:tc>
          <w:tcPr>
            <w:tcW w:w="836" w:type="dxa"/>
            <w:gridSpan w:val="2"/>
          </w:tcPr>
          <w:p w14:paraId="560E45E0" w14:textId="3F2580D5"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3.5.3</w:t>
            </w:r>
            <w:r w:rsidR="00654D73">
              <w:rPr>
                <w:bCs/>
                <w:sz w:val="20"/>
              </w:rPr>
              <w:t>.</w:t>
            </w:r>
          </w:p>
        </w:tc>
        <w:tc>
          <w:tcPr>
            <w:tcW w:w="6237" w:type="dxa"/>
            <w:gridSpan w:val="6"/>
          </w:tcPr>
          <w:p w14:paraId="7C9B9803" w14:textId="77777777" w:rsidR="00E1619A" w:rsidRPr="009134B1" w:rsidRDefault="00E1619A" w:rsidP="00A826B8">
            <w:pPr>
              <w:widowControl w:val="0"/>
              <w:shd w:val="clear" w:color="auto" w:fill="FFFFFF"/>
              <w:autoSpaceDE w:val="0"/>
              <w:autoSpaceDN w:val="0"/>
              <w:adjustRightInd w:val="0"/>
              <w:ind w:firstLine="7"/>
              <w:rPr>
                <w:bCs/>
                <w:sz w:val="20"/>
              </w:rPr>
            </w:pPr>
            <w:r w:rsidRPr="009134B1">
              <w:rPr>
                <w:bCs/>
                <w:sz w:val="20"/>
              </w:rPr>
              <w:t>Соответствие паспортных условий эксплуатации режимам бурения/проработок, указанным в Программе на бурение.</w:t>
            </w:r>
          </w:p>
        </w:tc>
        <w:tc>
          <w:tcPr>
            <w:tcW w:w="761" w:type="dxa"/>
          </w:tcPr>
          <w:p w14:paraId="78239A0E" w14:textId="77777777" w:rsidR="00E1619A" w:rsidRPr="00610371" w:rsidRDefault="00E1619A" w:rsidP="00A826B8">
            <w:pPr>
              <w:jc w:val="center"/>
              <w:rPr>
                <w:b/>
                <w:bCs/>
                <w:sz w:val="20"/>
                <w:szCs w:val="20"/>
              </w:rPr>
            </w:pPr>
          </w:p>
        </w:tc>
        <w:tc>
          <w:tcPr>
            <w:tcW w:w="849" w:type="dxa"/>
          </w:tcPr>
          <w:p w14:paraId="08DA0BBE"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300126DB"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38A95DAD"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234F8F28" w14:textId="1CCC393B"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3.5.4</w:t>
            </w:r>
            <w:r w:rsidR="00654D73">
              <w:rPr>
                <w:bCs/>
                <w:sz w:val="20"/>
              </w:rPr>
              <w:t>.</w:t>
            </w:r>
          </w:p>
        </w:tc>
        <w:tc>
          <w:tcPr>
            <w:tcW w:w="6237" w:type="dxa"/>
            <w:gridSpan w:val="6"/>
          </w:tcPr>
          <w:p w14:paraId="3E33A887"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Соответствие паспортных условий</w:t>
            </w:r>
            <w:r>
              <w:rPr>
                <w:bCs/>
                <w:sz w:val="20"/>
              </w:rPr>
              <w:t xml:space="preserve"> эксплуатации </w:t>
            </w:r>
            <w:r w:rsidRPr="009134B1">
              <w:rPr>
                <w:bCs/>
                <w:sz w:val="20"/>
              </w:rPr>
              <w:t>типу</w:t>
            </w:r>
            <w:r>
              <w:rPr>
                <w:bCs/>
                <w:sz w:val="20"/>
              </w:rPr>
              <w:t xml:space="preserve"> </w:t>
            </w:r>
            <w:r w:rsidRPr="009134B1">
              <w:rPr>
                <w:bCs/>
                <w:sz w:val="20"/>
              </w:rPr>
              <w:t>и параметрам бурового раствора, указанным в Программе на бурение/промывки.</w:t>
            </w:r>
          </w:p>
        </w:tc>
        <w:tc>
          <w:tcPr>
            <w:tcW w:w="761" w:type="dxa"/>
          </w:tcPr>
          <w:p w14:paraId="5ED52952" w14:textId="77777777" w:rsidR="00E1619A" w:rsidRPr="00610371" w:rsidRDefault="00E1619A" w:rsidP="00A826B8">
            <w:pPr>
              <w:jc w:val="center"/>
              <w:rPr>
                <w:b/>
                <w:bCs/>
                <w:sz w:val="20"/>
                <w:szCs w:val="20"/>
              </w:rPr>
            </w:pPr>
          </w:p>
        </w:tc>
        <w:tc>
          <w:tcPr>
            <w:tcW w:w="849" w:type="dxa"/>
          </w:tcPr>
          <w:p w14:paraId="329F064E"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19C1BE2C"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7F15F5AF"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547B7875" w14:textId="61BC5BB5"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3.5.5</w:t>
            </w:r>
            <w:r w:rsidR="00654D73">
              <w:rPr>
                <w:bCs/>
                <w:sz w:val="20"/>
              </w:rPr>
              <w:t>.</w:t>
            </w:r>
          </w:p>
        </w:tc>
        <w:tc>
          <w:tcPr>
            <w:tcW w:w="6237" w:type="dxa"/>
            <w:gridSpan w:val="6"/>
          </w:tcPr>
          <w:p w14:paraId="1FC90CB4" w14:textId="77777777" w:rsidR="00E1619A" w:rsidRPr="009134B1" w:rsidRDefault="00E1619A" w:rsidP="00A826B8">
            <w:pPr>
              <w:widowControl w:val="0"/>
              <w:shd w:val="clear" w:color="auto" w:fill="FFFFFF"/>
              <w:autoSpaceDE w:val="0"/>
              <w:autoSpaceDN w:val="0"/>
              <w:adjustRightInd w:val="0"/>
              <w:ind w:firstLine="7"/>
              <w:rPr>
                <w:bCs/>
                <w:sz w:val="20"/>
              </w:rPr>
            </w:pPr>
            <w:r w:rsidRPr="009134B1">
              <w:rPr>
                <w:bCs/>
                <w:sz w:val="20"/>
              </w:rPr>
              <w:t xml:space="preserve">Соответствие </w:t>
            </w:r>
            <w:r>
              <w:rPr>
                <w:bCs/>
                <w:sz w:val="20"/>
              </w:rPr>
              <w:t xml:space="preserve">паспортных </w:t>
            </w:r>
            <w:r w:rsidRPr="009134B1">
              <w:rPr>
                <w:bCs/>
                <w:sz w:val="20"/>
              </w:rPr>
              <w:t xml:space="preserve">условий </w:t>
            </w:r>
            <w:r>
              <w:rPr>
                <w:bCs/>
                <w:sz w:val="20"/>
              </w:rPr>
              <w:t xml:space="preserve">эксплуатации особенностям </w:t>
            </w:r>
            <w:r w:rsidRPr="009134B1">
              <w:rPr>
                <w:bCs/>
                <w:sz w:val="20"/>
              </w:rPr>
              <w:t>геологического разреза (наличие сероводорода, абразивных горных пород, давление, температура и т.п.).</w:t>
            </w:r>
          </w:p>
        </w:tc>
        <w:tc>
          <w:tcPr>
            <w:tcW w:w="761" w:type="dxa"/>
          </w:tcPr>
          <w:p w14:paraId="7EF913F4" w14:textId="77777777" w:rsidR="00E1619A" w:rsidRPr="00610371" w:rsidRDefault="00E1619A" w:rsidP="00A826B8">
            <w:pPr>
              <w:jc w:val="center"/>
              <w:rPr>
                <w:b/>
                <w:bCs/>
                <w:sz w:val="20"/>
                <w:szCs w:val="20"/>
              </w:rPr>
            </w:pPr>
          </w:p>
        </w:tc>
        <w:tc>
          <w:tcPr>
            <w:tcW w:w="849" w:type="dxa"/>
          </w:tcPr>
          <w:p w14:paraId="347F6B2E"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173FA126"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58D7E0CD"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087F3456" w14:textId="12170F57"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3.5.6</w:t>
            </w:r>
            <w:r w:rsidR="00654D73">
              <w:rPr>
                <w:bCs/>
                <w:sz w:val="20"/>
              </w:rPr>
              <w:t>.</w:t>
            </w:r>
          </w:p>
        </w:tc>
        <w:tc>
          <w:tcPr>
            <w:tcW w:w="6237" w:type="dxa"/>
            <w:gridSpan w:val="6"/>
          </w:tcPr>
          <w:p w14:paraId="1307812A" w14:textId="77777777" w:rsidR="00E1619A" w:rsidRPr="009134B1" w:rsidRDefault="00E1619A" w:rsidP="00A826B8">
            <w:pPr>
              <w:widowControl w:val="0"/>
              <w:shd w:val="clear" w:color="auto" w:fill="FFFFFF"/>
              <w:autoSpaceDE w:val="0"/>
              <w:autoSpaceDN w:val="0"/>
              <w:adjustRightInd w:val="0"/>
              <w:ind w:right="7" w:firstLine="7"/>
              <w:rPr>
                <w:bCs/>
                <w:sz w:val="20"/>
              </w:rPr>
            </w:pPr>
            <w:r w:rsidRPr="009134B1">
              <w:rPr>
                <w:bCs/>
                <w:sz w:val="20"/>
              </w:rPr>
              <w:t>Соответствие настроек Яссы (осевая нагрузка срабатывания защелок) т</w:t>
            </w:r>
            <w:r>
              <w:rPr>
                <w:bCs/>
                <w:sz w:val="20"/>
              </w:rPr>
              <w:t>ребованиям Программы на бурение</w:t>
            </w:r>
            <w:r w:rsidRPr="009134B1">
              <w:rPr>
                <w:bCs/>
                <w:sz w:val="20"/>
              </w:rPr>
              <w:t>/ННБ.</w:t>
            </w:r>
          </w:p>
        </w:tc>
        <w:tc>
          <w:tcPr>
            <w:tcW w:w="761" w:type="dxa"/>
          </w:tcPr>
          <w:p w14:paraId="21F2EB65" w14:textId="77777777" w:rsidR="00E1619A" w:rsidRPr="00610371" w:rsidRDefault="00E1619A" w:rsidP="00A826B8">
            <w:pPr>
              <w:jc w:val="center"/>
              <w:rPr>
                <w:b/>
                <w:bCs/>
                <w:sz w:val="20"/>
                <w:szCs w:val="20"/>
              </w:rPr>
            </w:pPr>
          </w:p>
        </w:tc>
        <w:tc>
          <w:tcPr>
            <w:tcW w:w="849" w:type="dxa"/>
          </w:tcPr>
          <w:p w14:paraId="7F3D51F0"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E7D52A1"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19D9927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6CD7EB1E" w14:textId="19B43541"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3.5.7</w:t>
            </w:r>
            <w:r w:rsidR="00654D73">
              <w:rPr>
                <w:bCs/>
                <w:sz w:val="20"/>
              </w:rPr>
              <w:t>.</w:t>
            </w:r>
          </w:p>
        </w:tc>
        <w:tc>
          <w:tcPr>
            <w:tcW w:w="6237" w:type="dxa"/>
            <w:gridSpan w:val="6"/>
          </w:tcPr>
          <w:p w14:paraId="3263C527" w14:textId="77777777" w:rsidR="00E1619A" w:rsidRPr="009134B1" w:rsidRDefault="00E1619A" w:rsidP="00A826B8">
            <w:pPr>
              <w:widowControl w:val="0"/>
              <w:shd w:val="clear" w:color="auto" w:fill="FFFFFF"/>
              <w:autoSpaceDE w:val="0"/>
              <w:autoSpaceDN w:val="0"/>
              <w:adjustRightInd w:val="0"/>
              <w:ind w:firstLine="14"/>
              <w:rPr>
                <w:bCs/>
                <w:sz w:val="20"/>
              </w:rPr>
            </w:pPr>
            <w:r w:rsidRPr="009134B1">
              <w:rPr>
                <w:bCs/>
                <w:sz w:val="20"/>
              </w:rPr>
              <w:t>Проверить</w:t>
            </w:r>
            <w:r>
              <w:rPr>
                <w:bCs/>
                <w:sz w:val="20"/>
              </w:rPr>
              <w:t xml:space="preserve"> текущую </w:t>
            </w:r>
            <w:r w:rsidRPr="009134B1">
              <w:rPr>
                <w:bCs/>
                <w:sz w:val="20"/>
              </w:rPr>
              <w:t>наработку, принятую</w:t>
            </w:r>
            <w:r>
              <w:rPr>
                <w:bCs/>
                <w:sz w:val="20"/>
              </w:rPr>
              <w:t xml:space="preserve"> в </w:t>
            </w:r>
            <w:r w:rsidRPr="009134B1">
              <w:rPr>
                <w:bCs/>
                <w:sz w:val="20"/>
              </w:rPr>
              <w:t>качестве контрольной в соответствии с инструкцией по эксплуатации (по часам циркуляции или по метрам, или по количеству оборотов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761" w:type="dxa"/>
          </w:tcPr>
          <w:p w14:paraId="388F2855" w14:textId="77777777" w:rsidR="00E1619A" w:rsidRPr="00610371" w:rsidRDefault="00E1619A" w:rsidP="00A826B8">
            <w:pPr>
              <w:jc w:val="center"/>
              <w:rPr>
                <w:b/>
                <w:bCs/>
                <w:sz w:val="20"/>
                <w:szCs w:val="20"/>
              </w:rPr>
            </w:pPr>
          </w:p>
        </w:tc>
        <w:tc>
          <w:tcPr>
            <w:tcW w:w="849" w:type="dxa"/>
          </w:tcPr>
          <w:p w14:paraId="670B2370"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315B625F"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12C8E36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346"/>
          <w:tblHeader/>
          <w:jc w:val="center"/>
        </w:trPr>
        <w:tc>
          <w:tcPr>
            <w:tcW w:w="836" w:type="dxa"/>
            <w:gridSpan w:val="2"/>
          </w:tcPr>
          <w:p w14:paraId="4AD451F8" w14:textId="316BBE61"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3.5.8</w:t>
            </w:r>
            <w:r w:rsidR="00654D73">
              <w:rPr>
                <w:bCs/>
                <w:sz w:val="20"/>
              </w:rPr>
              <w:t>.</w:t>
            </w:r>
          </w:p>
        </w:tc>
        <w:tc>
          <w:tcPr>
            <w:tcW w:w="6237" w:type="dxa"/>
            <w:gridSpan w:val="6"/>
          </w:tcPr>
          <w:p w14:paraId="4E596B2A"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Состояние и соответствие резьбовых соединений.</w:t>
            </w:r>
          </w:p>
        </w:tc>
        <w:tc>
          <w:tcPr>
            <w:tcW w:w="761" w:type="dxa"/>
          </w:tcPr>
          <w:p w14:paraId="5770FC74" w14:textId="77777777" w:rsidR="00E1619A" w:rsidRPr="00610371" w:rsidRDefault="00E1619A" w:rsidP="00A826B8">
            <w:pPr>
              <w:jc w:val="center"/>
              <w:rPr>
                <w:b/>
                <w:bCs/>
                <w:sz w:val="20"/>
                <w:szCs w:val="20"/>
              </w:rPr>
            </w:pPr>
          </w:p>
        </w:tc>
        <w:tc>
          <w:tcPr>
            <w:tcW w:w="849" w:type="dxa"/>
          </w:tcPr>
          <w:p w14:paraId="2491D1F2"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093008A9"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01FBB46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392"/>
          <w:tblHeader/>
          <w:jc w:val="center"/>
        </w:trPr>
        <w:tc>
          <w:tcPr>
            <w:tcW w:w="836" w:type="dxa"/>
            <w:gridSpan w:val="2"/>
          </w:tcPr>
          <w:p w14:paraId="3FC8E679" w14:textId="0D7358D2"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3.5.9</w:t>
            </w:r>
            <w:r w:rsidR="00654D73">
              <w:rPr>
                <w:bCs/>
                <w:sz w:val="20"/>
              </w:rPr>
              <w:t>.</w:t>
            </w:r>
          </w:p>
        </w:tc>
        <w:tc>
          <w:tcPr>
            <w:tcW w:w="6237" w:type="dxa"/>
            <w:gridSpan w:val="6"/>
          </w:tcPr>
          <w:p w14:paraId="193E73B2"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Внешний осмотр (вмятины, задиры, трещины, коррозия),</w:t>
            </w:r>
          </w:p>
        </w:tc>
        <w:tc>
          <w:tcPr>
            <w:tcW w:w="761" w:type="dxa"/>
          </w:tcPr>
          <w:p w14:paraId="0BE92EF0" w14:textId="77777777" w:rsidR="00E1619A" w:rsidRPr="00610371" w:rsidRDefault="00E1619A" w:rsidP="00A826B8">
            <w:pPr>
              <w:jc w:val="center"/>
              <w:rPr>
                <w:b/>
                <w:bCs/>
                <w:sz w:val="20"/>
                <w:szCs w:val="20"/>
              </w:rPr>
            </w:pPr>
          </w:p>
        </w:tc>
        <w:tc>
          <w:tcPr>
            <w:tcW w:w="849" w:type="dxa"/>
          </w:tcPr>
          <w:p w14:paraId="0BBA544E"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0640E0C6"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018F10F3"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30443D77" w14:textId="1D233201"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3.5.10</w:t>
            </w:r>
            <w:r w:rsidR="00654D73">
              <w:rPr>
                <w:bCs/>
                <w:sz w:val="20"/>
              </w:rPr>
              <w:t>.</w:t>
            </w:r>
          </w:p>
        </w:tc>
        <w:tc>
          <w:tcPr>
            <w:tcW w:w="6237" w:type="dxa"/>
            <w:gridSpan w:val="6"/>
          </w:tcPr>
          <w:p w14:paraId="44F6CF9B" w14:textId="77777777" w:rsidR="00E1619A" w:rsidRPr="009134B1" w:rsidRDefault="00E1619A" w:rsidP="00A826B8">
            <w:pPr>
              <w:widowControl w:val="0"/>
              <w:shd w:val="clear" w:color="auto" w:fill="FFFFFF"/>
              <w:autoSpaceDE w:val="0"/>
              <w:autoSpaceDN w:val="0"/>
              <w:adjustRightInd w:val="0"/>
              <w:ind w:right="14" w:firstLine="14"/>
              <w:rPr>
                <w:bCs/>
                <w:sz w:val="20"/>
              </w:rPr>
            </w:pPr>
            <w:r w:rsidRPr="009134B1">
              <w:rPr>
                <w:bCs/>
                <w:sz w:val="20"/>
              </w:rPr>
              <w:t xml:space="preserve">Наличие </w:t>
            </w:r>
            <w:r>
              <w:rPr>
                <w:bCs/>
                <w:sz w:val="20"/>
              </w:rPr>
              <w:t xml:space="preserve">предохранительных </w:t>
            </w:r>
            <w:r w:rsidRPr="009134B1">
              <w:rPr>
                <w:bCs/>
                <w:sz w:val="20"/>
              </w:rPr>
              <w:t>заглушек (колпак, пробка), защитные кожуха.</w:t>
            </w:r>
          </w:p>
        </w:tc>
        <w:tc>
          <w:tcPr>
            <w:tcW w:w="761" w:type="dxa"/>
          </w:tcPr>
          <w:p w14:paraId="4B8741D4" w14:textId="77777777" w:rsidR="00E1619A" w:rsidRPr="00610371" w:rsidRDefault="00E1619A" w:rsidP="00A826B8">
            <w:pPr>
              <w:jc w:val="center"/>
              <w:rPr>
                <w:b/>
                <w:bCs/>
                <w:sz w:val="20"/>
                <w:szCs w:val="20"/>
              </w:rPr>
            </w:pPr>
          </w:p>
        </w:tc>
        <w:tc>
          <w:tcPr>
            <w:tcW w:w="849" w:type="dxa"/>
          </w:tcPr>
          <w:p w14:paraId="1EF537A9"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40651979"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4932DB80"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6889F385" w14:textId="6A420F4D"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3.5.11</w:t>
            </w:r>
            <w:r w:rsidR="00654D73">
              <w:rPr>
                <w:bCs/>
                <w:sz w:val="20"/>
              </w:rPr>
              <w:t>.</w:t>
            </w:r>
          </w:p>
        </w:tc>
        <w:tc>
          <w:tcPr>
            <w:tcW w:w="6237" w:type="dxa"/>
            <w:gridSpan w:val="6"/>
          </w:tcPr>
          <w:p w14:paraId="0F502CD5"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запаса в соответствии с требованиями Договора.</w:t>
            </w:r>
          </w:p>
        </w:tc>
        <w:tc>
          <w:tcPr>
            <w:tcW w:w="761" w:type="dxa"/>
          </w:tcPr>
          <w:p w14:paraId="11D49B75" w14:textId="77777777" w:rsidR="00E1619A" w:rsidRPr="00610371" w:rsidRDefault="00E1619A" w:rsidP="00A826B8">
            <w:pPr>
              <w:jc w:val="center"/>
              <w:rPr>
                <w:b/>
                <w:bCs/>
                <w:sz w:val="20"/>
                <w:szCs w:val="20"/>
              </w:rPr>
            </w:pPr>
          </w:p>
        </w:tc>
        <w:tc>
          <w:tcPr>
            <w:tcW w:w="849" w:type="dxa"/>
          </w:tcPr>
          <w:p w14:paraId="245C9433"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0EAE20F4"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4C675D6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555"/>
          <w:tblHeader/>
          <w:jc w:val="center"/>
        </w:trPr>
        <w:tc>
          <w:tcPr>
            <w:tcW w:w="836" w:type="dxa"/>
            <w:gridSpan w:val="2"/>
          </w:tcPr>
          <w:p w14:paraId="3F1B9371" w14:textId="0351ECFF"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3.5.12</w:t>
            </w:r>
            <w:r w:rsidR="00654D73">
              <w:rPr>
                <w:bCs/>
                <w:sz w:val="20"/>
              </w:rPr>
              <w:t>.</w:t>
            </w:r>
          </w:p>
        </w:tc>
        <w:tc>
          <w:tcPr>
            <w:tcW w:w="6237" w:type="dxa"/>
            <w:gridSpan w:val="6"/>
          </w:tcPr>
          <w:p w14:paraId="1FF43D01" w14:textId="77777777" w:rsidR="00E1619A" w:rsidRPr="009134B1" w:rsidRDefault="00E1619A" w:rsidP="00A826B8">
            <w:pPr>
              <w:widowControl w:val="0"/>
              <w:shd w:val="clear" w:color="auto" w:fill="FFFFFF"/>
              <w:autoSpaceDE w:val="0"/>
              <w:autoSpaceDN w:val="0"/>
              <w:adjustRightInd w:val="0"/>
              <w:ind w:right="7"/>
              <w:rPr>
                <w:bCs/>
                <w:sz w:val="20"/>
              </w:rPr>
            </w:pPr>
            <w:r w:rsidRPr="009134B1">
              <w:rPr>
                <w:bCs/>
                <w:sz w:val="20"/>
              </w:rPr>
              <w:t>Условия хранения соответствуют требованиям паспорта и инструкции по эксплуатации.</w:t>
            </w:r>
          </w:p>
        </w:tc>
        <w:tc>
          <w:tcPr>
            <w:tcW w:w="761" w:type="dxa"/>
          </w:tcPr>
          <w:p w14:paraId="77D518DD" w14:textId="77777777" w:rsidR="00E1619A" w:rsidRPr="00610371" w:rsidRDefault="00E1619A" w:rsidP="00A826B8">
            <w:pPr>
              <w:jc w:val="center"/>
              <w:rPr>
                <w:b/>
                <w:bCs/>
                <w:sz w:val="20"/>
                <w:szCs w:val="20"/>
              </w:rPr>
            </w:pPr>
          </w:p>
        </w:tc>
        <w:tc>
          <w:tcPr>
            <w:tcW w:w="849" w:type="dxa"/>
          </w:tcPr>
          <w:p w14:paraId="4527DDC1"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25731E8A"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78BA3380"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65"/>
          <w:tblHeader/>
          <w:jc w:val="center"/>
        </w:trPr>
        <w:tc>
          <w:tcPr>
            <w:tcW w:w="836" w:type="dxa"/>
            <w:gridSpan w:val="2"/>
          </w:tcPr>
          <w:p w14:paraId="347777B6" w14:textId="78FD94F3"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3.5.13</w:t>
            </w:r>
            <w:r w:rsidR="00654D73">
              <w:rPr>
                <w:bCs/>
                <w:sz w:val="20"/>
              </w:rPr>
              <w:t>.</w:t>
            </w:r>
          </w:p>
        </w:tc>
        <w:tc>
          <w:tcPr>
            <w:tcW w:w="6237" w:type="dxa"/>
            <w:gridSpan w:val="6"/>
          </w:tcPr>
          <w:p w14:paraId="6638508A" w14:textId="77777777" w:rsidR="00E1619A" w:rsidRPr="009134B1" w:rsidRDefault="00E1619A" w:rsidP="00A826B8">
            <w:pPr>
              <w:widowControl w:val="0"/>
              <w:shd w:val="clear" w:color="auto" w:fill="FFFFFF"/>
              <w:autoSpaceDE w:val="0"/>
              <w:autoSpaceDN w:val="0"/>
              <w:adjustRightInd w:val="0"/>
              <w:ind w:firstLine="7"/>
              <w:rPr>
                <w:bCs/>
                <w:sz w:val="20"/>
              </w:rPr>
            </w:pPr>
            <w:r w:rsidRPr="009134B1">
              <w:rPr>
                <w:bCs/>
                <w:sz w:val="20"/>
              </w:rPr>
              <w:t>Наличие Приложения к паспорту ямса, усилителя Яссы с</w:t>
            </w:r>
            <w:r>
              <w:rPr>
                <w:bCs/>
                <w:sz w:val="20"/>
              </w:rPr>
              <w:t xml:space="preserve"> информацией о </w:t>
            </w:r>
            <w:r w:rsidRPr="009134B1">
              <w:rPr>
                <w:bCs/>
                <w:sz w:val="20"/>
              </w:rPr>
              <w:t>проведении инспекции (инструментальный замер, дефектоскопия) с не истекшим сроком действия.</w:t>
            </w:r>
          </w:p>
        </w:tc>
        <w:tc>
          <w:tcPr>
            <w:tcW w:w="761" w:type="dxa"/>
          </w:tcPr>
          <w:p w14:paraId="1976ACA8" w14:textId="77777777" w:rsidR="00E1619A" w:rsidRPr="00610371" w:rsidRDefault="00E1619A" w:rsidP="00A826B8">
            <w:pPr>
              <w:jc w:val="center"/>
              <w:rPr>
                <w:b/>
                <w:bCs/>
                <w:sz w:val="20"/>
                <w:szCs w:val="20"/>
              </w:rPr>
            </w:pPr>
          </w:p>
        </w:tc>
        <w:tc>
          <w:tcPr>
            <w:tcW w:w="849" w:type="dxa"/>
          </w:tcPr>
          <w:p w14:paraId="78CA596F"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05D5DE34"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08860E9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65"/>
          <w:tblHeader/>
          <w:jc w:val="center"/>
        </w:trPr>
        <w:tc>
          <w:tcPr>
            <w:tcW w:w="9891" w:type="dxa"/>
            <w:gridSpan w:val="13"/>
          </w:tcPr>
          <w:p w14:paraId="1A56A1B3" w14:textId="334835D3" w:rsidR="00E1619A" w:rsidRPr="00D573AF" w:rsidRDefault="00D573AF" w:rsidP="00A826B8">
            <w:pPr>
              <w:widowControl w:val="0"/>
              <w:shd w:val="clear" w:color="auto" w:fill="FFFFFF"/>
              <w:autoSpaceDE w:val="0"/>
              <w:autoSpaceDN w:val="0"/>
              <w:adjustRightInd w:val="0"/>
              <w:jc w:val="center"/>
              <w:rPr>
                <w:rFonts w:ascii="Arial" w:hAnsi="Arial" w:cs="Arial"/>
                <w:b/>
                <w:bCs/>
                <w:sz w:val="16"/>
                <w:szCs w:val="16"/>
              </w:rPr>
            </w:pPr>
            <w:r w:rsidRPr="00D573AF">
              <w:rPr>
                <w:rFonts w:ascii="Arial" w:hAnsi="Arial" w:cs="Arial"/>
                <w:b/>
                <w:sz w:val="16"/>
                <w:szCs w:val="16"/>
              </w:rPr>
              <w:t>3.6</w:t>
            </w:r>
            <w:r w:rsidR="00654D73">
              <w:rPr>
                <w:rFonts w:ascii="Arial" w:hAnsi="Arial" w:cs="Arial"/>
                <w:b/>
                <w:sz w:val="16"/>
                <w:szCs w:val="16"/>
              </w:rPr>
              <w:t>.</w:t>
            </w:r>
            <w:r w:rsidRPr="00D573AF">
              <w:rPr>
                <w:rFonts w:ascii="Arial" w:hAnsi="Arial" w:cs="Arial"/>
                <w:b/>
                <w:sz w:val="16"/>
                <w:szCs w:val="16"/>
              </w:rPr>
              <w:t xml:space="preserve"> ПЕРЕВОДНИКИ, ПЕРЕЛИВНЫЕ И ОБРАТНЫЕ КЛАПАНА</w:t>
            </w:r>
          </w:p>
        </w:tc>
      </w:tr>
      <w:tr w:rsidR="00E1619A" w:rsidRPr="00A37F33" w14:paraId="29C646B4"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19EAAA66" w14:textId="7445C0AE"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3.6.1</w:t>
            </w:r>
            <w:r w:rsidR="00654D73">
              <w:rPr>
                <w:bCs/>
                <w:sz w:val="20"/>
              </w:rPr>
              <w:t>.</w:t>
            </w:r>
          </w:p>
        </w:tc>
        <w:tc>
          <w:tcPr>
            <w:tcW w:w="6237" w:type="dxa"/>
            <w:gridSpan w:val="6"/>
          </w:tcPr>
          <w:p w14:paraId="5A97C1FA" w14:textId="77777777" w:rsidR="00E1619A" w:rsidRPr="009134B1" w:rsidRDefault="00E1619A" w:rsidP="00A826B8">
            <w:pPr>
              <w:widowControl w:val="0"/>
              <w:shd w:val="clear" w:color="auto" w:fill="FFFFFF"/>
              <w:autoSpaceDE w:val="0"/>
              <w:autoSpaceDN w:val="0"/>
              <w:adjustRightInd w:val="0"/>
              <w:rPr>
                <w:bCs/>
                <w:sz w:val="20"/>
              </w:rPr>
            </w:pPr>
            <w:r>
              <w:rPr>
                <w:bCs/>
                <w:sz w:val="20"/>
              </w:rPr>
              <w:t>Модель/</w:t>
            </w:r>
            <w:r w:rsidRPr="009134B1">
              <w:rPr>
                <w:bCs/>
                <w:sz w:val="20"/>
              </w:rPr>
              <w:t>типоразмер соответствуют Программе на бурение.</w:t>
            </w:r>
          </w:p>
        </w:tc>
        <w:tc>
          <w:tcPr>
            <w:tcW w:w="761" w:type="dxa"/>
          </w:tcPr>
          <w:p w14:paraId="0AF97322" w14:textId="77777777" w:rsidR="00E1619A" w:rsidRPr="00610371" w:rsidRDefault="00E1619A" w:rsidP="00A826B8">
            <w:pPr>
              <w:jc w:val="center"/>
              <w:rPr>
                <w:b/>
                <w:bCs/>
                <w:sz w:val="20"/>
                <w:szCs w:val="20"/>
              </w:rPr>
            </w:pPr>
          </w:p>
        </w:tc>
        <w:tc>
          <w:tcPr>
            <w:tcW w:w="849" w:type="dxa"/>
          </w:tcPr>
          <w:p w14:paraId="1EC294A1"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29CC9D96"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72B586E6"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36933E9C" w14:textId="32FDDC08"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3.6.2</w:t>
            </w:r>
            <w:r w:rsidR="00654D73">
              <w:rPr>
                <w:bCs/>
                <w:sz w:val="20"/>
              </w:rPr>
              <w:t>.</w:t>
            </w:r>
          </w:p>
        </w:tc>
        <w:tc>
          <w:tcPr>
            <w:tcW w:w="6237" w:type="dxa"/>
            <w:gridSpan w:val="6"/>
          </w:tcPr>
          <w:p w14:paraId="49D5AAA2"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Соответствие паспортных условий эксплуатации   режимам бурения/проработок, указанным в Программе на бурение.</w:t>
            </w:r>
          </w:p>
        </w:tc>
        <w:tc>
          <w:tcPr>
            <w:tcW w:w="761" w:type="dxa"/>
          </w:tcPr>
          <w:p w14:paraId="24FFD907" w14:textId="77777777" w:rsidR="00E1619A" w:rsidRPr="00610371" w:rsidRDefault="00E1619A" w:rsidP="00A826B8">
            <w:pPr>
              <w:jc w:val="center"/>
              <w:rPr>
                <w:b/>
                <w:bCs/>
                <w:sz w:val="20"/>
                <w:szCs w:val="20"/>
              </w:rPr>
            </w:pPr>
          </w:p>
        </w:tc>
        <w:tc>
          <w:tcPr>
            <w:tcW w:w="849" w:type="dxa"/>
          </w:tcPr>
          <w:p w14:paraId="0635A2A9"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52ADDAF3"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5486A26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3905119A" w14:textId="4FEEEC75"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3.6.3</w:t>
            </w:r>
            <w:r w:rsidR="00654D73">
              <w:rPr>
                <w:bCs/>
                <w:sz w:val="20"/>
              </w:rPr>
              <w:t>.</w:t>
            </w:r>
          </w:p>
        </w:tc>
        <w:tc>
          <w:tcPr>
            <w:tcW w:w="6237" w:type="dxa"/>
            <w:gridSpan w:val="6"/>
          </w:tcPr>
          <w:p w14:paraId="12811817"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 xml:space="preserve">Соответствие </w:t>
            </w:r>
            <w:r>
              <w:rPr>
                <w:bCs/>
                <w:sz w:val="20"/>
              </w:rPr>
              <w:t>паспортных условий</w:t>
            </w:r>
            <w:r w:rsidRPr="009134B1">
              <w:rPr>
                <w:bCs/>
                <w:sz w:val="20"/>
              </w:rPr>
              <w:t xml:space="preserve"> эксплуатации типу и параметрам бурового раствора, у</w:t>
            </w:r>
            <w:r>
              <w:rPr>
                <w:bCs/>
                <w:sz w:val="20"/>
              </w:rPr>
              <w:t>казанным в Программе на бурение</w:t>
            </w:r>
            <w:r w:rsidRPr="009134B1">
              <w:rPr>
                <w:bCs/>
                <w:sz w:val="20"/>
              </w:rPr>
              <w:t>/промывки.</w:t>
            </w:r>
          </w:p>
        </w:tc>
        <w:tc>
          <w:tcPr>
            <w:tcW w:w="761" w:type="dxa"/>
          </w:tcPr>
          <w:p w14:paraId="7D85E758" w14:textId="77777777" w:rsidR="00E1619A" w:rsidRPr="00610371" w:rsidRDefault="00E1619A" w:rsidP="00A826B8">
            <w:pPr>
              <w:jc w:val="center"/>
              <w:rPr>
                <w:b/>
                <w:bCs/>
                <w:sz w:val="20"/>
                <w:szCs w:val="20"/>
              </w:rPr>
            </w:pPr>
          </w:p>
        </w:tc>
        <w:tc>
          <w:tcPr>
            <w:tcW w:w="849" w:type="dxa"/>
          </w:tcPr>
          <w:p w14:paraId="150915A1"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188F824E"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5E333AFB"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4C105E58" w14:textId="1BF21E45"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3.6.4</w:t>
            </w:r>
            <w:r w:rsidR="00654D73">
              <w:rPr>
                <w:bCs/>
                <w:sz w:val="20"/>
              </w:rPr>
              <w:t>.</w:t>
            </w:r>
          </w:p>
        </w:tc>
        <w:tc>
          <w:tcPr>
            <w:tcW w:w="6237" w:type="dxa"/>
            <w:gridSpan w:val="6"/>
          </w:tcPr>
          <w:p w14:paraId="2B004085"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Проверить текущую наработку, принятую</w:t>
            </w:r>
            <w:r>
              <w:rPr>
                <w:bCs/>
                <w:sz w:val="20"/>
              </w:rPr>
              <w:t xml:space="preserve"> </w:t>
            </w:r>
            <w:r w:rsidRPr="009134B1">
              <w:rPr>
                <w:bCs/>
                <w:sz w:val="20"/>
              </w:rPr>
              <w:t xml:space="preserve">в качестве контрольной в соответствии с инструкцией по эксплуатации (по количеству </w:t>
            </w:r>
            <w:proofErr w:type="spellStart"/>
            <w:r w:rsidRPr="009134B1">
              <w:rPr>
                <w:bCs/>
                <w:sz w:val="20"/>
              </w:rPr>
              <w:t>свинчиваний</w:t>
            </w:r>
            <w:proofErr w:type="spellEnd"/>
            <w:r w:rsidRPr="009134B1">
              <w:rPr>
                <w:bCs/>
                <w:sz w:val="20"/>
              </w:rPr>
              <w:t>/</w:t>
            </w:r>
            <w:proofErr w:type="spellStart"/>
            <w:r w:rsidRPr="009134B1">
              <w:rPr>
                <w:bCs/>
                <w:sz w:val="20"/>
              </w:rPr>
              <w:t>развинчиваний</w:t>
            </w:r>
            <w:proofErr w:type="spellEnd"/>
            <w:r w:rsidRPr="009134B1">
              <w:rPr>
                <w:bCs/>
                <w:sz w:val="20"/>
              </w:rPr>
              <w:t xml:space="preserve">   или по часам циркуляции, или</w:t>
            </w:r>
            <w:r>
              <w:rPr>
                <w:bCs/>
                <w:sz w:val="20"/>
              </w:rPr>
              <w:t xml:space="preserve"> </w:t>
            </w:r>
            <w:r w:rsidRPr="009134B1">
              <w:rPr>
                <w:bCs/>
                <w:sz w:val="20"/>
              </w:rPr>
              <w:t>по</w:t>
            </w:r>
            <w:r>
              <w:rPr>
                <w:bCs/>
                <w:sz w:val="20"/>
              </w:rPr>
              <w:t xml:space="preserve"> метрам </w:t>
            </w:r>
            <w:r w:rsidRPr="009134B1">
              <w:rPr>
                <w:bCs/>
                <w:sz w:val="20"/>
              </w:rPr>
              <w:t>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761" w:type="dxa"/>
          </w:tcPr>
          <w:p w14:paraId="43B7ED08" w14:textId="77777777" w:rsidR="00E1619A" w:rsidRPr="00610371" w:rsidRDefault="00E1619A" w:rsidP="00A826B8">
            <w:pPr>
              <w:jc w:val="center"/>
              <w:rPr>
                <w:b/>
                <w:bCs/>
                <w:sz w:val="20"/>
                <w:szCs w:val="20"/>
              </w:rPr>
            </w:pPr>
          </w:p>
        </w:tc>
        <w:tc>
          <w:tcPr>
            <w:tcW w:w="849" w:type="dxa"/>
          </w:tcPr>
          <w:p w14:paraId="020D2706"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4D9EBFDC"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04A978AB"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6E6A9AC7" w14:textId="328007C5"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3.6.5</w:t>
            </w:r>
            <w:r w:rsidR="00654D73">
              <w:rPr>
                <w:bCs/>
                <w:sz w:val="20"/>
              </w:rPr>
              <w:t>.</w:t>
            </w:r>
          </w:p>
        </w:tc>
        <w:tc>
          <w:tcPr>
            <w:tcW w:w="6237" w:type="dxa"/>
            <w:gridSpan w:val="6"/>
          </w:tcPr>
          <w:p w14:paraId="0AC0BE34"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Состояние и соответствие резьбовых соединений.</w:t>
            </w:r>
          </w:p>
        </w:tc>
        <w:tc>
          <w:tcPr>
            <w:tcW w:w="761" w:type="dxa"/>
          </w:tcPr>
          <w:p w14:paraId="1F4D98C0" w14:textId="77777777" w:rsidR="00E1619A" w:rsidRPr="00610371" w:rsidRDefault="00E1619A" w:rsidP="00A826B8">
            <w:pPr>
              <w:jc w:val="center"/>
              <w:rPr>
                <w:b/>
                <w:bCs/>
                <w:sz w:val="20"/>
                <w:szCs w:val="20"/>
              </w:rPr>
            </w:pPr>
          </w:p>
        </w:tc>
        <w:tc>
          <w:tcPr>
            <w:tcW w:w="849" w:type="dxa"/>
          </w:tcPr>
          <w:p w14:paraId="7EE9B8A4"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75D62F0"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684A822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7486E5AD" w14:textId="74B6EE13"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3.6.6</w:t>
            </w:r>
            <w:r w:rsidR="00654D73">
              <w:rPr>
                <w:bCs/>
                <w:sz w:val="20"/>
              </w:rPr>
              <w:t>.</w:t>
            </w:r>
          </w:p>
        </w:tc>
        <w:tc>
          <w:tcPr>
            <w:tcW w:w="6237" w:type="dxa"/>
            <w:gridSpan w:val="6"/>
          </w:tcPr>
          <w:p w14:paraId="76260878"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Внешний осмотр (вмятины, задиры, трещины, коррозия).</w:t>
            </w:r>
          </w:p>
        </w:tc>
        <w:tc>
          <w:tcPr>
            <w:tcW w:w="761" w:type="dxa"/>
          </w:tcPr>
          <w:p w14:paraId="2C1FCFB8" w14:textId="77777777" w:rsidR="00E1619A" w:rsidRPr="00610371" w:rsidRDefault="00E1619A" w:rsidP="00A826B8">
            <w:pPr>
              <w:jc w:val="center"/>
              <w:rPr>
                <w:b/>
                <w:bCs/>
                <w:sz w:val="20"/>
                <w:szCs w:val="20"/>
              </w:rPr>
            </w:pPr>
          </w:p>
        </w:tc>
        <w:tc>
          <w:tcPr>
            <w:tcW w:w="849" w:type="dxa"/>
          </w:tcPr>
          <w:p w14:paraId="5B707D84"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058C0939"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2285597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D6F358F" w14:textId="28D8431E"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3.6.7</w:t>
            </w:r>
            <w:r w:rsidR="00654D73">
              <w:rPr>
                <w:bCs/>
                <w:sz w:val="20"/>
              </w:rPr>
              <w:t>.</w:t>
            </w:r>
          </w:p>
        </w:tc>
        <w:tc>
          <w:tcPr>
            <w:tcW w:w="6237" w:type="dxa"/>
            <w:gridSpan w:val="6"/>
          </w:tcPr>
          <w:p w14:paraId="7E66754E"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запаса в соответствии с требованиями Договора.</w:t>
            </w:r>
          </w:p>
        </w:tc>
        <w:tc>
          <w:tcPr>
            <w:tcW w:w="761" w:type="dxa"/>
          </w:tcPr>
          <w:p w14:paraId="3BAF20AE" w14:textId="77777777" w:rsidR="00E1619A" w:rsidRPr="00610371" w:rsidRDefault="00E1619A" w:rsidP="00A826B8">
            <w:pPr>
              <w:jc w:val="center"/>
              <w:rPr>
                <w:b/>
                <w:bCs/>
                <w:sz w:val="20"/>
                <w:szCs w:val="20"/>
              </w:rPr>
            </w:pPr>
          </w:p>
        </w:tc>
        <w:tc>
          <w:tcPr>
            <w:tcW w:w="849" w:type="dxa"/>
          </w:tcPr>
          <w:p w14:paraId="48858A0D"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460E0291"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0A5E99A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70C59CBE" w14:textId="0B93A540"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3.6.8</w:t>
            </w:r>
            <w:r w:rsidR="00654D73">
              <w:rPr>
                <w:bCs/>
                <w:sz w:val="20"/>
              </w:rPr>
              <w:t>.</w:t>
            </w:r>
          </w:p>
        </w:tc>
        <w:tc>
          <w:tcPr>
            <w:tcW w:w="6237" w:type="dxa"/>
            <w:gridSpan w:val="6"/>
          </w:tcPr>
          <w:p w14:paraId="681B0A8D"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Условия хранения соответствуют требованиям паспорта и инструкции по эксплуатации.</w:t>
            </w:r>
          </w:p>
        </w:tc>
        <w:tc>
          <w:tcPr>
            <w:tcW w:w="761" w:type="dxa"/>
          </w:tcPr>
          <w:p w14:paraId="7070A1DB" w14:textId="77777777" w:rsidR="00E1619A" w:rsidRPr="00610371" w:rsidRDefault="00E1619A" w:rsidP="00A826B8">
            <w:pPr>
              <w:jc w:val="center"/>
              <w:rPr>
                <w:b/>
                <w:bCs/>
                <w:sz w:val="20"/>
                <w:szCs w:val="20"/>
              </w:rPr>
            </w:pPr>
          </w:p>
        </w:tc>
        <w:tc>
          <w:tcPr>
            <w:tcW w:w="849" w:type="dxa"/>
          </w:tcPr>
          <w:p w14:paraId="2BFE3836"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52BF2796"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1B1EFDC3"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6A38A428" w14:textId="3A374970"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3.6.9</w:t>
            </w:r>
            <w:r w:rsidR="00654D73">
              <w:rPr>
                <w:bCs/>
                <w:sz w:val="20"/>
              </w:rPr>
              <w:t>.</w:t>
            </w:r>
          </w:p>
        </w:tc>
        <w:tc>
          <w:tcPr>
            <w:tcW w:w="6237" w:type="dxa"/>
            <w:gridSpan w:val="6"/>
          </w:tcPr>
          <w:p w14:paraId="19FE773D"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Приложения к паспорту РУС с информации о</w:t>
            </w:r>
            <w:r>
              <w:rPr>
                <w:bCs/>
                <w:sz w:val="20"/>
              </w:rPr>
              <w:t xml:space="preserve"> проведении </w:t>
            </w:r>
            <w:r w:rsidRPr="009134B1">
              <w:rPr>
                <w:bCs/>
                <w:sz w:val="20"/>
              </w:rPr>
              <w:t>инспекции (</w:t>
            </w:r>
            <w:r>
              <w:rPr>
                <w:bCs/>
                <w:sz w:val="20"/>
              </w:rPr>
              <w:t xml:space="preserve">инструментальный </w:t>
            </w:r>
            <w:r w:rsidRPr="009134B1">
              <w:rPr>
                <w:bCs/>
                <w:sz w:val="20"/>
              </w:rPr>
              <w:t>замер, дефектоскопия) с не истекшим сроком действия.</w:t>
            </w:r>
          </w:p>
        </w:tc>
        <w:tc>
          <w:tcPr>
            <w:tcW w:w="761" w:type="dxa"/>
          </w:tcPr>
          <w:p w14:paraId="5231176E" w14:textId="77777777" w:rsidR="00E1619A" w:rsidRPr="00610371" w:rsidRDefault="00E1619A" w:rsidP="00A826B8">
            <w:pPr>
              <w:jc w:val="center"/>
              <w:rPr>
                <w:b/>
                <w:bCs/>
                <w:sz w:val="20"/>
                <w:szCs w:val="20"/>
              </w:rPr>
            </w:pPr>
          </w:p>
        </w:tc>
        <w:tc>
          <w:tcPr>
            <w:tcW w:w="849" w:type="dxa"/>
          </w:tcPr>
          <w:p w14:paraId="405CC09C"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4155FEDB"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7C5954C3"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EF9F264" w14:textId="76092893" w:rsidR="00E1619A" w:rsidRPr="00A37F33" w:rsidRDefault="00E1619A" w:rsidP="00A826B8">
            <w:pPr>
              <w:widowControl w:val="0"/>
              <w:shd w:val="clear" w:color="auto" w:fill="FFFFFF"/>
              <w:autoSpaceDE w:val="0"/>
              <w:autoSpaceDN w:val="0"/>
              <w:adjustRightInd w:val="0"/>
              <w:jc w:val="center"/>
              <w:rPr>
                <w:bCs/>
                <w:sz w:val="20"/>
              </w:rPr>
            </w:pPr>
            <w:r>
              <w:rPr>
                <w:bCs/>
                <w:sz w:val="20"/>
              </w:rPr>
              <w:t>3.6.10</w:t>
            </w:r>
            <w:r w:rsidR="00654D73">
              <w:rPr>
                <w:bCs/>
                <w:sz w:val="20"/>
              </w:rPr>
              <w:t>.</w:t>
            </w:r>
          </w:p>
        </w:tc>
        <w:tc>
          <w:tcPr>
            <w:tcW w:w="6237" w:type="dxa"/>
            <w:gridSpan w:val="6"/>
          </w:tcPr>
          <w:p w14:paraId="25D4A3EC" w14:textId="77777777" w:rsidR="00E1619A" w:rsidRPr="00A37F33" w:rsidRDefault="00E1619A" w:rsidP="00A826B8">
            <w:pPr>
              <w:widowControl w:val="0"/>
              <w:shd w:val="clear" w:color="auto" w:fill="FFFFFF"/>
              <w:autoSpaceDE w:val="0"/>
              <w:autoSpaceDN w:val="0"/>
              <w:adjustRightInd w:val="0"/>
              <w:rPr>
                <w:bCs/>
                <w:sz w:val="20"/>
              </w:rPr>
            </w:pPr>
            <w:r w:rsidRPr="009134B1">
              <w:rPr>
                <w:bCs/>
                <w:sz w:val="20"/>
              </w:rPr>
              <w:t>Наличие Приложения к паспортам переводников, переливных</w:t>
            </w:r>
            <w:r>
              <w:rPr>
                <w:bCs/>
                <w:sz w:val="20"/>
              </w:rPr>
              <w:t xml:space="preserve"> </w:t>
            </w:r>
            <w:r w:rsidRPr="009134B1">
              <w:rPr>
                <w:bCs/>
                <w:sz w:val="20"/>
              </w:rPr>
              <w:t>и обратных клапанов с информации о проведении инспекции (инструментальный замер, дефектоскопия) с не истекшим сроком действия.</w:t>
            </w:r>
          </w:p>
        </w:tc>
        <w:tc>
          <w:tcPr>
            <w:tcW w:w="761" w:type="dxa"/>
          </w:tcPr>
          <w:p w14:paraId="69A1540C" w14:textId="77777777" w:rsidR="00E1619A" w:rsidRPr="00610371" w:rsidRDefault="00E1619A" w:rsidP="00A826B8">
            <w:pPr>
              <w:jc w:val="center"/>
              <w:rPr>
                <w:b/>
                <w:bCs/>
                <w:sz w:val="20"/>
                <w:szCs w:val="20"/>
              </w:rPr>
            </w:pPr>
          </w:p>
        </w:tc>
        <w:tc>
          <w:tcPr>
            <w:tcW w:w="849" w:type="dxa"/>
          </w:tcPr>
          <w:p w14:paraId="6D223CDA"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558577FF"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00CB2C4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65"/>
          <w:tblHeader/>
          <w:jc w:val="center"/>
        </w:trPr>
        <w:tc>
          <w:tcPr>
            <w:tcW w:w="9891" w:type="dxa"/>
            <w:gridSpan w:val="13"/>
          </w:tcPr>
          <w:p w14:paraId="0A15C8F6" w14:textId="6DC60B56" w:rsidR="00E1619A" w:rsidRPr="00D573AF" w:rsidRDefault="00E1619A" w:rsidP="00A826B8">
            <w:pPr>
              <w:widowControl w:val="0"/>
              <w:shd w:val="clear" w:color="auto" w:fill="FFFFFF"/>
              <w:autoSpaceDE w:val="0"/>
              <w:autoSpaceDN w:val="0"/>
              <w:adjustRightInd w:val="0"/>
              <w:jc w:val="center"/>
              <w:rPr>
                <w:rFonts w:ascii="Arial" w:hAnsi="Arial" w:cs="Arial"/>
                <w:b/>
                <w:bCs/>
                <w:sz w:val="16"/>
                <w:szCs w:val="16"/>
              </w:rPr>
            </w:pPr>
            <w:r w:rsidRPr="00D573AF">
              <w:rPr>
                <w:rFonts w:ascii="Arial" w:hAnsi="Arial" w:cs="Arial"/>
                <w:b/>
                <w:sz w:val="16"/>
                <w:szCs w:val="16"/>
              </w:rPr>
              <w:t>3.7</w:t>
            </w:r>
            <w:r w:rsidR="00654D73">
              <w:rPr>
                <w:rFonts w:ascii="Arial" w:hAnsi="Arial" w:cs="Arial"/>
                <w:b/>
                <w:sz w:val="16"/>
                <w:szCs w:val="16"/>
              </w:rPr>
              <w:t>.</w:t>
            </w:r>
            <w:r w:rsidRPr="00D573AF">
              <w:rPr>
                <w:rFonts w:ascii="Arial" w:hAnsi="Arial" w:cs="Arial"/>
                <w:b/>
                <w:sz w:val="16"/>
                <w:szCs w:val="16"/>
              </w:rPr>
              <w:t xml:space="preserve"> СБТ, ТБТ, УБТ, ЛБТ</w:t>
            </w:r>
          </w:p>
        </w:tc>
      </w:tr>
      <w:tr w:rsidR="00E1619A" w:rsidRPr="00A37F33" w14:paraId="43999D63"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D6D9DDF" w14:textId="586675E7"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3.7.1</w:t>
            </w:r>
            <w:r w:rsidR="00654D73">
              <w:rPr>
                <w:bCs/>
                <w:sz w:val="20"/>
              </w:rPr>
              <w:t>.</w:t>
            </w:r>
          </w:p>
        </w:tc>
        <w:tc>
          <w:tcPr>
            <w:tcW w:w="6237" w:type="dxa"/>
            <w:gridSpan w:val="6"/>
          </w:tcPr>
          <w:p w14:paraId="414E28D6"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Типоразмер, класс, группа прочности соответствуют требованиям Программы на бурение.</w:t>
            </w:r>
          </w:p>
        </w:tc>
        <w:tc>
          <w:tcPr>
            <w:tcW w:w="761" w:type="dxa"/>
          </w:tcPr>
          <w:p w14:paraId="6E818141" w14:textId="77777777" w:rsidR="00E1619A" w:rsidRPr="00610371" w:rsidRDefault="00E1619A" w:rsidP="00A826B8">
            <w:pPr>
              <w:jc w:val="center"/>
              <w:rPr>
                <w:b/>
                <w:bCs/>
                <w:sz w:val="20"/>
                <w:szCs w:val="20"/>
              </w:rPr>
            </w:pPr>
          </w:p>
        </w:tc>
        <w:tc>
          <w:tcPr>
            <w:tcW w:w="849" w:type="dxa"/>
          </w:tcPr>
          <w:p w14:paraId="79488528"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E295B1F"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78510B9A"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7737B2CE" w14:textId="61ADDC13"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lastRenderedPageBreak/>
              <w:t>3.7.2</w:t>
            </w:r>
            <w:r w:rsidR="00654D73">
              <w:rPr>
                <w:bCs/>
                <w:sz w:val="20"/>
              </w:rPr>
              <w:t>.</w:t>
            </w:r>
          </w:p>
        </w:tc>
        <w:tc>
          <w:tcPr>
            <w:tcW w:w="6237" w:type="dxa"/>
            <w:gridSpan w:val="6"/>
          </w:tcPr>
          <w:p w14:paraId="2ED392DB"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маркировки и её соответствие паспортным данным.</w:t>
            </w:r>
          </w:p>
        </w:tc>
        <w:tc>
          <w:tcPr>
            <w:tcW w:w="761" w:type="dxa"/>
          </w:tcPr>
          <w:p w14:paraId="05B5A584" w14:textId="77777777" w:rsidR="00E1619A" w:rsidRPr="00610371" w:rsidRDefault="00E1619A" w:rsidP="00A826B8">
            <w:pPr>
              <w:jc w:val="center"/>
              <w:rPr>
                <w:b/>
                <w:bCs/>
                <w:sz w:val="20"/>
                <w:szCs w:val="20"/>
              </w:rPr>
            </w:pPr>
          </w:p>
        </w:tc>
        <w:tc>
          <w:tcPr>
            <w:tcW w:w="849" w:type="dxa"/>
          </w:tcPr>
          <w:p w14:paraId="249B7725"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7B369723"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3E0CD9EF"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583716BE" w14:textId="65E0AC3A"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3.7.3</w:t>
            </w:r>
            <w:r w:rsidR="00654D73">
              <w:rPr>
                <w:bCs/>
                <w:sz w:val="20"/>
              </w:rPr>
              <w:t>.</w:t>
            </w:r>
          </w:p>
        </w:tc>
        <w:tc>
          <w:tcPr>
            <w:tcW w:w="6237" w:type="dxa"/>
            <w:gridSpan w:val="6"/>
          </w:tcPr>
          <w:p w14:paraId="54706458"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Мера составлена в соответствии с требов</w:t>
            </w:r>
            <w:r>
              <w:rPr>
                <w:bCs/>
                <w:sz w:val="20"/>
              </w:rPr>
              <w:t xml:space="preserve">аниями Программы на бурение </w:t>
            </w:r>
            <w:r w:rsidRPr="009134B1">
              <w:rPr>
                <w:bCs/>
                <w:sz w:val="20"/>
              </w:rPr>
              <w:t>(распределение бурильной    колонны по типоразмеру, группе прочности, толщине стенки).</w:t>
            </w:r>
          </w:p>
        </w:tc>
        <w:tc>
          <w:tcPr>
            <w:tcW w:w="761" w:type="dxa"/>
          </w:tcPr>
          <w:p w14:paraId="76C65E54" w14:textId="77777777" w:rsidR="00E1619A" w:rsidRPr="00610371" w:rsidRDefault="00E1619A" w:rsidP="00A826B8">
            <w:pPr>
              <w:jc w:val="center"/>
              <w:rPr>
                <w:b/>
                <w:bCs/>
                <w:sz w:val="20"/>
                <w:szCs w:val="20"/>
              </w:rPr>
            </w:pPr>
          </w:p>
        </w:tc>
        <w:tc>
          <w:tcPr>
            <w:tcW w:w="849" w:type="dxa"/>
          </w:tcPr>
          <w:p w14:paraId="331DBEF8"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1733ECB7"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34E44F01"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E117B2C" w14:textId="773C196A"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3.7.4</w:t>
            </w:r>
            <w:r w:rsidR="00654D73">
              <w:rPr>
                <w:bCs/>
                <w:sz w:val="20"/>
              </w:rPr>
              <w:t>.</w:t>
            </w:r>
          </w:p>
        </w:tc>
        <w:tc>
          <w:tcPr>
            <w:tcW w:w="6237" w:type="dxa"/>
            <w:gridSpan w:val="6"/>
          </w:tcPr>
          <w:p w14:paraId="4FAEF630"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Соответствие паспортных условий эксплуатации   режимам бурения/проработок, указанным в Программе на бурение.</w:t>
            </w:r>
          </w:p>
        </w:tc>
        <w:tc>
          <w:tcPr>
            <w:tcW w:w="761" w:type="dxa"/>
          </w:tcPr>
          <w:p w14:paraId="062779EA" w14:textId="77777777" w:rsidR="00E1619A" w:rsidRPr="00610371" w:rsidRDefault="00E1619A" w:rsidP="00A826B8">
            <w:pPr>
              <w:jc w:val="center"/>
              <w:rPr>
                <w:b/>
                <w:bCs/>
                <w:sz w:val="20"/>
                <w:szCs w:val="20"/>
              </w:rPr>
            </w:pPr>
          </w:p>
        </w:tc>
        <w:tc>
          <w:tcPr>
            <w:tcW w:w="849" w:type="dxa"/>
          </w:tcPr>
          <w:p w14:paraId="337CBDC1"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53887459"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78C735E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35B79695" w14:textId="57A7EA5F"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3.7.5</w:t>
            </w:r>
            <w:r w:rsidR="00654D73">
              <w:rPr>
                <w:bCs/>
                <w:sz w:val="20"/>
              </w:rPr>
              <w:t>.</w:t>
            </w:r>
          </w:p>
        </w:tc>
        <w:tc>
          <w:tcPr>
            <w:tcW w:w="6237" w:type="dxa"/>
            <w:gridSpan w:val="6"/>
          </w:tcPr>
          <w:p w14:paraId="5F1894F7"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Соответствие паспортных условий эксплуатации   типу   и параметрам бурового раствора, указанным в Программе на бурение/промывки.</w:t>
            </w:r>
          </w:p>
        </w:tc>
        <w:tc>
          <w:tcPr>
            <w:tcW w:w="761" w:type="dxa"/>
          </w:tcPr>
          <w:p w14:paraId="4D17A278" w14:textId="77777777" w:rsidR="00E1619A" w:rsidRPr="00610371" w:rsidRDefault="00E1619A" w:rsidP="00A826B8">
            <w:pPr>
              <w:jc w:val="center"/>
              <w:rPr>
                <w:b/>
                <w:bCs/>
                <w:sz w:val="20"/>
                <w:szCs w:val="20"/>
              </w:rPr>
            </w:pPr>
          </w:p>
        </w:tc>
        <w:tc>
          <w:tcPr>
            <w:tcW w:w="849" w:type="dxa"/>
          </w:tcPr>
          <w:p w14:paraId="1EC0AE29"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0E62931"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304E35E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D6B0D53" w14:textId="5FD729E2"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3.7.6</w:t>
            </w:r>
            <w:r w:rsidR="00654D73">
              <w:rPr>
                <w:bCs/>
                <w:sz w:val="20"/>
              </w:rPr>
              <w:t>.</w:t>
            </w:r>
          </w:p>
        </w:tc>
        <w:tc>
          <w:tcPr>
            <w:tcW w:w="6237" w:type="dxa"/>
            <w:gridSpan w:val="6"/>
          </w:tcPr>
          <w:p w14:paraId="5EEAE41F" w14:textId="77777777" w:rsidR="00E1619A" w:rsidRPr="009134B1" w:rsidRDefault="00E1619A" w:rsidP="00A826B8">
            <w:pPr>
              <w:widowControl w:val="0"/>
              <w:shd w:val="clear" w:color="auto" w:fill="FFFFFF"/>
              <w:autoSpaceDE w:val="0"/>
              <w:autoSpaceDN w:val="0"/>
              <w:adjustRightInd w:val="0"/>
              <w:rPr>
                <w:bCs/>
                <w:sz w:val="20"/>
              </w:rPr>
            </w:pPr>
            <w:r>
              <w:rPr>
                <w:bCs/>
                <w:sz w:val="20"/>
              </w:rPr>
              <w:t xml:space="preserve">Проверить </w:t>
            </w:r>
            <w:r w:rsidRPr="009134B1">
              <w:rPr>
                <w:bCs/>
                <w:sz w:val="20"/>
              </w:rPr>
              <w:t>текущую наработку, принятую</w:t>
            </w:r>
            <w:r>
              <w:rPr>
                <w:bCs/>
                <w:sz w:val="20"/>
              </w:rPr>
              <w:t xml:space="preserve"> в к</w:t>
            </w:r>
            <w:r w:rsidRPr="009134B1">
              <w:rPr>
                <w:bCs/>
                <w:sz w:val="20"/>
              </w:rPr>
              <w:t xml:space="preserve">ачестве контрольной в соответствии с инструкцией по эксплуатации (по пробуренным метрам или по часам циркуляции, или по количеству </w:t>
            </w:r>
            <w:proofErr w:type="spellStart"/>
            <w:r w:rsidRPr="009134B1">
              <w:rPr>
                <w:bCs/>
                <w:sz w:val="20"/>
              </w:rPr>
              <w:t>свинчиваний</w:t>
            </w:r>
            <w:proofErr w:type="spellEnd"/>
            <w:r w:rsidRPr="009134B1">
              <w:rPr>
                <w:bCs/>
                <w:sz w:val="20"/>
              </w:rPr>
              <w:t>/</w:t>
            </w:r>
            <w:proofErr w:type="spellStart"/>
            <w:r w:rsidRPr="009134B1">
              <w:rPr>
                <w:bCs/>
                <w:sz w:val="20"/>
              </w:rPr>
              <w:t>развинчиваний</w:t>
            </w:r>
            <w:proofErr w:type="spellEnd"/>
            <w:r w:rsidRPr="009134B1">
              <w:rPr>
                <w:bCs/>
                <w:sz w:val="20"/>
              </w:rPr>
              <w:t xml:space="preserve"> и т.п.). Сопоставить со значениями предельной наработки до инспекции и до вывода из эксплуатации, дать заключение о возможности использования с точки зрения не превышения лимита по наработке с учетом запланированных операций.</w:t>
            </w:r>
          </w:p>
        </w:tc>
        <w:tc>
          <w:tcPr>
            <w:tcW w:w="761" w:type="dxa"/>
          </w:tcPr>
          <w:p w14:paraId="743E513A" w14:textId="77777777" w:rsidR="00E1619A" w:rsidRPr="00610371" w:rsidRDefault="00E1619A" w:rsidP="00A826B8">
            <w:pPr>
              <w:jc w:val="center"/>
              <w:rPr>
                <w:b/>
                <w:bCs/>
                <w:sz w:val="20"/>
                <w:szCs w:val="20"/>
              </w:rPr>
            </w:pPr>
          </w:p>
        </w:tc>
        <w:tc>
          <w:tcPr>
            <w:tcW w:w="849" w:type="dxa"/>
          </w:tcPr>
          <w:p w14:paraId="15BF015A"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5BA3A718"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6C1B0D68"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4376FE97" w14:textId="5C6EA81A"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3.7.7</w:t>
            </w:r>
            <w:r w:rsidR="00654D73">
              <w:rPr>
                <w:bCs/>
                <w:sz w:val="20"/>
              </w:rPr>
              <w:t>.</w:t>
            </w:r>
          </w:p>
        </w:tc>
        <w:tc>
          <w:tcPr>
            <w:tcW w:w="6237" w:type="dxa"/>
            <w:gridSpan w:val="6"/>
          </w:tcPr>
          <w:p w14:paraId="4711C39E"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Состояние и соответствие резьбовых соединений.</w:t>
            </w:r>
          </w:p>
        </w:tc>
        <w:tc>
          <w:tcPr>
            <w:tcW w:w="761" w:type="dxa"/>
          </w:tcPr>
          <w:p w14:paraId="0F8A594C" w14:textId="77777777" w:rsidR="00E1619A" w:rsidRPr="00610371" w:rsidRDefault="00E1619A" w:rsidP="00A826B8">
            <w:pPr>
              <w:jc w:val="center"/>
              <w:rPr>
                <w:b/>
                <w:bCs/>
                <w:sz w:val="20"/>
                <w:szCs w:val="20"/>
              </w:rPr>
            </w:pPr>
          </w:p>
        </w:tc>
        <w:tc>
          <w:tcPr>
            <w:tcW w:w="849" w:type="dxa"/>
          </w:tcPr>
          <w:p w14:paraId="4990645E"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436746FC"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03FA9054"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64DE4325" w14:textId="1C33E7F5"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3.7.8</w:t>
            </w:r>
            <w:r w:rsidR="00654D73">
              <w:rPr>
                <w:bCs/>
                <w:sz w:val="20"/>
              </w:rPr>
              <w:t>.</w:t>
            </w:r>
          </w:p>
        </w:tc>
        <w:tc>
          <w:tcPr>
            <w:tcW w:w="6237" w:type="dxa"/>
            <w:gridSpan w:val="6"/>
          </w:tcPr>
          <w:p w14:paraId="3DC2BFBA"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защитных колпачков.</w:t>
            </w:r>
          </w:p>
        </w:tc>
        <w:tc>
          <w:tcPr>
            <w:tcW w:w="761" w:type="dxa"/>
          </w:tcPr>
          <w:p w14:paraId="734221E0" w14:textId="77777777" w:rsidR="00E1619A" w:rsidRPr="00610371" w:rsidRDefault="00E1619A" w:rsidP="00A826B8">
            <w:pPr>
              <w:jc w:val="center"/>
              <w:rPr>
                <w:b/>
                <w:bCs/>
                <w:sz w:val="20"/>
                <w:szCs w:val="20"/>
              </w:rPr>
            </w:pPr>
          </w:p>
        </w:tc>
        <w:tc>
          <w:tcPr>
            <w:tcW w:w="849" w:type="dxa"/>
          </w:tcPr>
          <w:p w14:paraId="4B1A9060"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55219268"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23448793"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3E7F9340" w14:textId="0E5654CF"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3.7.9</w:t>
            </w:r>
            <w:r w:rsidR="00654D73">
              <w:rPr>
                <w:bCs/>
                <w:sz w:val="20"/>
              </w:rPr>
              <w:t>.</w:t>
            </w:r>
          </w:p>
        </w:tc>
        <w:tc>
          <w:tcPr>
            <w:tcW w:w="6237" w:type="dxa"/>
            <w:gridSpan w:val="6"/>
          </w:tcPr>
          <w:p w14:paraId="3F40C296"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Внешний осмотр (вмятины, задиры, трещины, коррозия).</w:t>
            </w:r>
          </w:p>
        </w:tc>
        <w:tc>
          <w:tcPr>
            <w:tcW w:w="761" w:type="dxa"/>
          </w:tcPr>
          <w:p w14:paraId="3275C125" w14:textId="77777777" w:rsidR="00E1619A" w:rsidRPr="00610371" w:rsidRDefault="00E1619A" w:rsidP="00A826B8">
            <w:pPr>
              <w:jc w:val="center"/>
              <w:rPr>
                <w:b/>
                <w:bCs/>
                <w:sz w:val="20"/>
                <w:szCs w:val="20"/>
              </w:rPr>
            </w:pPr>
          </w:p>
        </w:tc>
        <w:tc>
          <w:tcPr>
            <w:tcW w:w="849" w:type="dxa"/>
          </w:tcPr>
          <w:p w14:paraId="6A7F7B4F"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37AA81DB"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2770F882"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1711E427" w14:textId="21004286"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3.7.10</w:t>
            </w:r>
            <w:r w:rsidR="00654D73">
              <w:rPr>
                <w:bCs/>
                <w:sz w:val="20"/>
              </w:rPr>
              <w:t>.</w:t>
            </w:r>
          </w:p>
        </w:tc>
        <w:tc>
          <w:tcPr>
            <w:tcW w:w="6237" w:type="dxa"/>
            <w:gridSpan w:val="6"/>
          </w:tcPr>
          <w:p w14:paraId="246A662A"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запаса в соответствии с требованиями Договора.</w:t>
            </w:r>
          </w:p>
        </w:tc>
        <w:tc>
          <w:tcPr>
            <w:tcW w:w="761" w:type="dxa"/>
          </w:tcPr>
          <w:p w14:paraId="20DE235D" w14:textId="77777777" w:rsidR="00E1619A" w:rsidRPr="00610371" w:rsidRDefault="00E1619A" w:rsidP="00A826B8">
            <w:pPr>
              <w:jc w:val="center"/>
              <w:rPr>
                <w:b/>
                <w:bCs/>
                <w:sz w:val="20"/>
                <w:szCs w:val="20"/>
              </w:rPr>
            </w:pPr>
          </w:p>
        </w:tc>
        <w:tc>
          <w:tcPr>
            <w:tcW w:w="849" w:type="dxa"/>
          </w:tcPr>
          <w:p w14:paraId="04FF72EB"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56E84376"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547F23C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33FA699F" w14:textId="2204C06F"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3.7.11</w:t>
            </w:r>
            <w:r w:rsidR="00654D73">
              <w:rPr>
                <w:bCs/>
                <w:sz w:val="20"/>
              </w:rPr>
              <w:t>.</w:t>
            </w:r>
          </w:p>
        </w:tc>
        <w:tc>
          <w:tcPr>
            <w:tcW w:w="6237" w:type="dxa"/>
            <w:gridSpan w:val="6"/>
          </w:tcPr>
          <w:p w14:paraId="28B2BCCC"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Условия хранения соответствуют требованиям паспорта и инструкции по эксплуатации.</w:t>
            </w:r>
          </w:p>
        </w:tc>
        <w:tc>
          <w:tcPr>
            <w:tcW w:w="761" w:type="dxa"/>
          </w:tcPr>
          <w:p w14:paraId="6C01B540" w14:textId="77777777" w:rsidR="00E1619A" w:rsidRPr="00610371" w:rsidRDefault="00E1619A" w:rsidP="00A826B8">
            <w:pPr>
              <w:jc w:val="center"/>
              <w:rPr>
                <w:b/>
                <w:bCs/>
                <w:sz w:val="20"/>
                <w:szCs w:val="20"/>
              </w:rPr>
            </w:pPr>
          </w:p>
        </w:tc>
        <w:tc>
          <w:tcPr>
            <w:tcW w:w="849" w:type="dxa"/>
          </w:tcPr>
          <w:p w14:paraId="18933B9C"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63627DC0"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7415070F"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777"/>
          <w:tblHeader/>
          <w:jc w:val="center"/>
        </w:trPr>
        <w:tc>
          <w:tcPr>
            <w:tcW w:w="836" w:type="dxa"/>
            <w:gridSpan w:val="2"/>
          </w:tcPr>
          <w:p w14:paraId="2C8CCB95" w14:textId="2B572D2E"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3.7.12</w:t>
            </w:r>
            <w:r w:rsidR="00654D73">
              <w:rPr>
                <w:bCs/>
                <w:sz w:val="20"/>
              </w:rPr>
              <w:t>.</w:t>
            </w:r>
          </w:p>
        </w:tc>
        <w:tc>
          <w:tcPr>
            <w:tcW w:w="6237" w:type="dxa"/>
            <w:gridSpan w:val="6"/>
          </w:tcPr>
          <w:p w14:paraId="306AECBF"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Приложения к паспортам СБТ, ТБТ, УБТ, ЛБТ с информацией о проведении инспекции (инструментальный замер, дефектоскопия) с не истекшим сроком действия.</w:t>
            </w:r>
          </w:p>
        </w:tc>
        <w:tc>
          <w:tcPr>
            <w:tcW w:w="761" w:type="dxa"/>
          </w:tcPr>
          <w:p w14:paraId="11091828" w14:textId="77777777" w:rsidR="00E1619A" w:rsidRPr="00610371" w:rsidRDefault="00E1619A" w:rsidP="00A826B8">
            <w:pPr>
              <w:jc w:val="center"/>
              <w:rPr>
                <w:b/>
                <w:bCs/>
                <w:sz w:val="20"/>
                <w:szCs w:val="20"/>
              </w:rPr>
            </w:pPr>
          </w:p>
        </w:tc>
        <w:tc>
          <w:tcPr>
            <w:tcW w:w="849" w:type="dxa"/>
          </w:tcPr>
          <w:p w14:paraId="24F075EC"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37E8ABD6"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43B4B0E8"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65BCADE1" w14:textId="4A6D02CB"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3.7.13</w:t>
            </w:r>
            <w:r w:rsidR="00654D73">
              <w:rPr>
                <w:bCs/>
                <w:sz w:val="20"/>
              </w:rPr>
              <w:t>.</w:t>
            </w:r>
          </w:p>
        </w:tc>
        <w:tc>
          <w:tcPr>
            <w:tcW w:w="6237" w:type="dxa"/>
            <w:gridSpan w:val="6"/>
          </w:tcPr>
          <w:p w14:paraId="12676C14"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Приложения к паспортам СБТ,</w:t>
            </w:r>
            <w:r>
              <w:rPr>
                <w:bCs/>
                <w:sz w:val="20"/>
              </w:rPr>
              <w:t xml:space="preserve"> ТБТ, УБТ, ЛБТ с отметками о проведении контрольных </w:t>
            </w:r>
            <w:r w:rsidRPr="009134B1">
              <w:rPr>
                <w:bCs/>
                <w:sz w:val="20"/>
              </w:rPr>
              <w:t xml:space="preserve">замеров </w:t>
            </w:r>
            <w:r>
              <w:rPr>
                <w:bCs/>
                <w:sz w:val="20"/>
              </w:rPr>
              <w:t xml:space="preserve">резьб </w:t>
            </w:r>
            <w:r w:rsidRPr="009134B1">
              <w:rPr>
                <w:bCs/>
                <w:sz w:val="20"/>
              </w:rPr>
              <w:t>и диаметра замков, смены рабочих и нераб</w:t>
            </w:r>
            <w:r>
              <w:rPr>
                <w:bCs/>
                <w:sz w:val="20"/>
              </w:rPr>
              <w:t xml:space="preserve">очих соединений в соответствии с </w:t>
            </w:r>
            <w:r w:rsidRPr="009134B1">
              <w:rPr>
                <w:bCs/>
                <w:sz w:val="20"/>
              </w:rPr>
              <w:t>требованиями инструкции/</w:t>
            </w:r>
            <w:r>
              <w:rPr>
                <w:bCs/>
                <w:sz w:val="20"/>
              </w:rPr>
              <w:t xml:space="preserve">регламента </w:t>
            </w:r>
            <w:r w:rsidRPr="009134B1">
              <w:rPr>
                <w:bCs/>
                <w:sz w:val="20"/>
              </w:rPr>
              <w:t>по эксплуатации.</w:t>
            </w:r>
          </w:p>
        </w:tc>
        <w:tc>
          <w:tcPr>
            <w:tcW w:w="761" w:type="dxa"/>
          </w:tcPr>
          <w:p w14:paraId="24A9FEDA" w14:textId="77777777" w:rsidR="00E1619A" w:rsidRPr="00610371" w:rsidRDefault="00E1619A" w:rsidP="00A826B8">
            <w:pPr>
              <w:jc w:val="center"/>
              <w:rPr>
                <w:b/>
                <w:bCs/>
                <w:sz w:val="20"/>
                <w:szCs w:val="20"/>
              </w:rPr>
            </w:pPr>
          </w:p>
        </w:tc>
        <w:tc>
          <w:tcPr>
            <w:tcW w:w="849" w:type="dxa"/>
          </w:tcPr>
          <w:p w14:paraId="28A2C4E4"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0768348D"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6B07B3C9"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wBefore w:w="15" w:type="dxa"/>
          <w:trHeight w:val="65"/>
          <w:tblHeader/>
          <w:jc w:val="center"/>
        </w:trPr>
        <w:tc>
          <w:tcPr>
            <w:tcW w:w="9891" w:type="dxa"/>
            <w:gridSpan w:val="13"/>
          </w:tcPr>
          <w:p w14:paraId="05F38A27" w14:textId="50E18FDE" w:rsidR="00E1619A" w:rsidRPr="00D573AF" w:rsidRDefault="00D573AF" w:rsidP="00A826B8">
            <w:pPr>
              <w:widowControl w:val="0"/>
              <w:shd w:val="clear" w:color="auto" w:fill="FFFFFF"/>
              <w:autoSpaceDE w:val="0"/>
              <w:autoSpaceDN w:val="0"/>
              <w:adjustRightInd w:val="0"/>
              <w:jc w:val="center"/>
              <w:rPr>
                <w:rFonts w:ascii="Arial" w:hAnsi="Arial" w:cs="Arial"/>
                <w:b/>
                <w:bCs/>
                <w:sz w:val="16"/>
                <w:szCs w:val="16"/>
              </w:rPr>
            </w:pPr>
            <w:r w:rsidRPr="00D573AF">
              <w:rPr>
                <w:rFonts w:ascii="Arial" w:hAnsi="Arial" w:cs="Arial"/>
                <w:b/>
                <w:sz w:val="16"/>
                <w:szCs w:val="16"/>
              </w:rPr>
              <w:t>3.8</w:t>
            </w:r>
            <w:r w:rsidR="00654D73">
              <w:rPr>
                <w:rFonts w:ascii="Arial" w:hAnsi="Arial" w:cs="Arial"/>
                <w:b/>
                <w:sz w:val="16"/>
                <w:szCs w:val="16"/>
              </w:rPr>
              <w:t>.</w:t>
            </w:r>
            <w:r w:rsidRPr="00D573AF">
              <w:rPr>
                <w:rFonts w:ascii="Arial" w:hAnsi="Arial" w:cs="Arial"/>
                <w:b/>
                <w:sz w:val="16"/>
                <w:szCs w:val="16"/>
              </w:rPr>
              <w:t xml:space="preserve"> СМАЗОЧНЫЕ МАТЕРИАЛЫ</w:t>
            </w:r>
          </w:p>
        </w:tc>
      </w:tr>
      <w:tr w:rsidR="00E1619A" w:rsidRPr="00A37F33" w14:paraId="7C079A05"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71"/>
          <w:tblHeader/>
          <w:jc w:val="center"/>
        </w:trPr>
        <w:tc>
          <w:tcPr>
            <w:tcW w:w="836" w:type="dxa"/>
            <w:gridSpan w:val="2"/>
          </w:tcPr>
          <w:p w14:paraId="21891A03" w14:textId="531111B8"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3.8.1</w:t>
            </w:r>
            <w:r w:rsidR="00654D73">
              <w:rPr>
                <w:bCs/>
                <w:sz w:val="20"/>
              </w:rPr>
              <w:t>.</w:t>
            </w:r>
          </w:p>
        </w:tc>
        <w:tc>
          <w:tcPr>
            <w:tcW w:w="6237" w:type="dxa"/>
            <w:gridSpan w:val="6"/>
          </w:tcPr>
          <w:p w14:paraId="23B79F76"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в необходимом количестве.</w:t>
            </w:r>
          </w:p>
        </w:tc>
        <w:tc>
          <w:tcPr>
            <w:tcW w:w="761" w:type="dxa"/>
          </w:tcPr>
          <w:p w14:paraId="566D3873" w14:textId="77777777" w:rsidR="00E1619A" w:rsidRPr="00610371" w:rsidRDefault="00E1619A" w:rsidP="00A826B8">
            <w:pPr>
              <w:jc w:val="center"/>
              <w:rPr>
                <w:b/>
                <w:bCs/>
                <w:sz w:val="20"/>
                <w:szCs w:val="20"/>
              </w:rPr>
            </w:pPr>
          </w:p>
        </w:tc>
        <w:tc>
          <w:tcPr>
            <w:tcW w:w="849" w:type="dxa"/>
          </w:tcPr>
          <w:p w14:paraId="371B71AA"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32E45116"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29930C7C"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76"/>
          <w:tblHeader/>
          <w:jc w:val="center"/>
        </w:trPr>
        <w:tc>
          <w:tcPr>
            <w:tcW w:w="836" w:type="dxa"/>
            <w:gridSpan w:val="2"/>
          </w:tcPr>
          <w:p w14:paraId="4AACBAA3" w14:textId="7859112F"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3.8.2</w:t>
            </w:r>
            <w:r w:rsidR="00654D73">
              <w:rPr>
                <w:bCs/>
                <w:sz w:val="20"/>
              </w:rPr>
              <w:t>.</w:t>
            </w:r>
          </w:p>
        </w:tc>
        <w:tc>
          <w:tcPr>
            <w:tcW w:w="6237" w:type="dxa"/>
            <w:gridSpan w:val="6"/>
          </w:tcPr>
          <w:p w14:paraId="5F80CCC4"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Соответствие марки условиям эксплуатации.</w:t>
            </w:r>
          </w:p>
        </w:tc>
        <w:tc>
          <w:tcPr>
            <w:tcW w:w="761" w:type="dxa"/>
          </w:tcPr>
          <w:p w14:paraId="6B3C54F7" w14:textId="77777777" w:rsidR="00E1619A" w:rsidRPr="00610371" w:rsidRDefault="00E1619A" w:rsidP="00A826B8">
            <w:pPr>
              <w:jc w:val="center"/>
              <w:rPr>
                <w:b/>
                <w:bCs/>
                <w:sz w:val="20"/>
                <w:szCs w:val="20"/>
              </w:rPr>
            </w:pPr>
          </w:p>
        </w:tc>
        <w:tc>
          <w:tcPr>
            <w:tcW w:w="849" w:type="dxa"/>
          </w:tcPr>
          <w:p w14:paraId="049478CD"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4EEB07B2"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66FF437E"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blHeader/>
          <w:jc w:val="center"/>
        </w:trPr>
        <w:tc>
          <w:tcPr>
            <w:tcW w:w="836" w:type="dxa"/>
            <w:gridSpan w:val="2"/>
          </w:tcPr>
          <w:p w14:paraId="0952BC34" w14:textId="0BF53A9A"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3.8.3</w:t>
            </w:r>
            <w:r w:rsidR="00654D73">
              <w:rPr>
                <w:bCs/>
                <w:sz w:val="20"/>
              </w:rPr>
              <w:t>.</w:t>
            </w:r>
          </w:p>
        </w:tc>
        <w:tc>
          <w:tcPr>
            <w:tcW w:w="6237" w:type="dxa"/>
            <w:gridSpan w:val="6"/>
          </w:tcPr>
          <w:p w14:paraId="460AD17C"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Проверка срока годности.</w:t>
            </w:r>
          </w:p>
        </w:tc>
        <w:tc>
          <w:tcPr>
            <w:tcW w:w="761" w:type="dxa"/>
          </w:tcPr>
          <w:p w14:paraId="28135D89" w14:textId="77777777" w:rsidR="00E1619A" w:rsidRPr="00610371" w:rsidRDefault="00E1619A" w:rsidP="00A826B8">
            <w:pPr>
              <w:jc w:val="center"/>
              <w:rPr>
                <w:b/>
                <w:bCs/>
                <w:sz w:val="20"/>
                <w:szCs w:val="20"/>
              </w:rPr>
            </w:pPr>
          </w:p>
        </w:tc>
        <w:tc>
          <w:tcPr>
            <w:tcW w:w="849" w:type="dxa"/>
          </w:tcPr>
          <w:p w14:paraId="09F8224C"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0F4862B4"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294BF6DE"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98"/>
          <w:tblHeader/>
          <w:jc w:val="center"/>
        </w:trPr>
        <w:tc>
          <w:tcPr>
            <w:tcW w:w="836" w:type="dxa"/>
            <w:gridSpan w:val="2"/>
          </w:tcPr>
          <w:p w14:paraId="69CD2A23" w14:textId="59D5E99B"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3.8.4</w:t>
            </w:r>
            <w:r w:rsidR="00654D73">
              <w:rPr>
                <w:bCs/>
                <w:sz w:val="20"/>
              </w:rPr>
              <w:t>.</w:t>
            </w:r>
          </w:p>
        </w:tc>
        <w:tc>
          <w:tcPr>
            <w:tcW w:w="6237" w:type="dxa"/>
            <w:gridSpan w:val="6"/>
          </w:tcPr>
          <w:p w14:paraId="7ED67A18"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Наличие паспорта, сертификата соответствия.</w:t>
            </w:r>
          </w:p>
        </w:tc>
        <w:tc>
          <w:tcPr>
            <w:tcW w:w="761" w:type="dxa"/>
          </w:tcPr>
          <w:p w14:paraId="0516F4D1" w14:textId="77777777" w:rsidR="00E1619A" w:rsidRPr="00610371" w:rsidRDefault="00E1619A" w:rsidP="00A826B8">
            <w:pPr>
              <w:jc w:val="center"/>
              <w:rPr>
                <w:b/>
                <w:bCs/>
                <w:sz w:val="20"/>
                <w:szCs w:val="20"/>
              </w:rPr>
            </w:pPr>
          </w:p>
        </w:tc>
        <w:tc>
          <w:tcPr>
            <w:tcW w:w="849" w:type="dxa"/>
          </w:tcPr>
          <w:p w14:paraId="5CBAA069"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7EA8B59B"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7907C15E"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60"/>
          <w:tblHeader/>
          <w:jc w:val="center"/>
        </w:trPr>
        <w:tc>
          <w:tcPr>
            <w:tcW w:w="836" w:type="dxa"/>
            <w:gridSpan w:val="2"/>
          </w:tcPr>
          <w:p w14:paraId="624A6A5A" w14:textId="7E6FB9F8"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3.8.5</w:t>
            </w:r>
            <w:r w:rsidR="00654D73">
              <w:rPr>
                <w:bCs/>
                <w:sz w:val="20"/>
              </w:rPr>
              <w:t>.</w:t>
            </w:r>
          </w:p>
        </w:tc>
        <w:tc>
          <w:tcPr>
            <w:tcW w:w="6237" w:type="dxa"/>
            <w:gridSpan w:val="6"/>
          </w:tcPr>
          <w:p w14:paraId="5BDEF861"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Соответствие температурным режимам работы.</w:t>
            </w:r>
          </w:p>
        </w:tc>
        <w:tc>
          <w:tcPr>
            <w:tcW w:w="761" w:type="dxa"/>
          </w:tcPr>
          <w:p w14:paraId="13EB7A7B" w14:textId="77777777" w:rsidR="00E1619A" w:rsidRPr="00610371" w:rsidRDefault="00E1619A" w:rsidP="00A826B8">
            <w:pPr>
              <w:jc w:val="center"/>
              <w:rPr>
                <w:b/>
                <w:bCs/>
                <w:sz w:val="20"/>
                <w:szCs w:val="20"/>
              </w:rPr>
            </w:pPr>
          </w:p>
        </w:tc>
        <w:tc>
          <w:tcPr>
            <w:tcW w:w="849" w:type="dxa"/>
          </w:tcPr>
          <w:p w14:paraId="4BC680F9"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Pr>
          <w:p w14:paraId="194EA474"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A37F33" w14:paraId="2DCEA0F4" w14:textId="77777777" w:rsidTr="003A0704">
        <w:tblPrEx>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Ex>
        <w:trPr>
          <w:gridBefore w:val="1"/>
          <w:gridAfter w:val="1"/>
          <w:wBefore w:w="15" w:type="dxa"/>
          <w:wAfter w:w="21" w:type="dxa"/>
          <w:trHeight w:val="278"/>
          <w:tblHeader/>
          <w:jc w:val="center"/>
        </w:trPr>
        <w:tc>
          <w:tcPr>
            <w:tcW w:w="836" w:type="dxa"/>
            <w:gridSpan w:val="2"/>
            <w:tcBorders>
              <w:bottom w:val="single" w:sz="12" w:space="0" w:color="auto"/>
            </w:tcBorders>
          </w:tcPr>
          <w:p w14:paraId="39921B13" w14:textId="1F3E570E" w:rsidR="00E1619A" w:rsidRPr="009134B1" w:rsidRDefault="00E1619A" w:rsidP="00A826B8">
            <w:pPr>
              <w:widowControl w:val="0"/>
              <w:shd w:val="clear" w:color="auto" w:fill="FFFFFF"/>
              <w:autoSpaceDE w:val="0"/>
              <w:autoSpaceDN w:val="0"/>
              <w:adjustRightInd w:val="0"/>
              <w:jc w:val="center"/>
              <w:rPr>
                <w:bCs/>
                <w:sz w:val="20"/>
              </w:rPr>
            </w:pPr>
            <w:r w:rsidRPr="009134B1">
              <w:rPr>
                <w:bCs/>
                <w:sz w:val="20"/>
              </w:rPr>
              <w:t>3.8.6</w:t>
            </w:r>
            <w:r w:rsidR="00654D73">
              <w:rPr>
                <w:bCs/>
                <w:sz w:val="20"/>
              </w:rPr>
              <w:t>.</w:t>
            </w:r>
          </w:p>
        </w:tc>
        <w:tc>
          <w:tcPr>
            <w:tcW w:w="6237" w:type="dxa"/>
            <w:gridSpan w:val="6"/>
            <w:tcBorders>
              <w:bottom w:val="single" w:sz="12" w:space="0" w:color="auto"/>
            </w:tcBorders>
          </w:tcPr>
          <w:p w14:paraId="35257F58" w14:textId="77777777" w:rsidR="00E1619A" w:rsidRPr="009134B1" w:rsidRDefault="00E1619A" w:rsidP="00A826B8">
            <w:pPr>
              <w:widowControl w:val="0"/>
              <w:shd w:val="clear" w:color="auto" w:fill="FFFFFF"/>
              <w:autoSpaceDE w:val="0"/>
              <w:autoSpaceDN w:val="0"/>
              <w:adjustRightInd w:val="0"/>
              <w:rPr>
                <w:bCs/>
                <w:sz w:val="20"/>
              </w:rPr>
            </w:pPr>
            <w:r w:rsidRPr="009134B1">
              <w:rPr>
                <w:bCs/>
                <w:sz w:val="20"/>
              </w:rPr>
              <w:t>Внешний осмотр (герметичность и целостность тары).</w:t>
            </w:r>
          </w:p>
        </w:tc>
        <w:tc>
          <w:tcPr>
            <w:tcW w:w="761" w:type="dxa"/>
            <w:tcBorders>
              <w:bottom w:val="single" w:sz="12" w:space="0" w:color="auto"/>
            </w:tcBorders>
          </w:tcPr>
          <w:p w14:paraId="7A932BD5" w14:textId="77777777" w:rsidR="00E1619A" w:rsidRPr="00610371" w:rsidRDefault="00E1619A" w:rsidP="00A826B8">
            <w:pPr>
              <w:jc w:val="center"/>
              <w:rPr>
                <w:b/>
                <w:bCs/>
                <w:sz w:val="20"/>
                <w:szCs w:val="20"/>
              </w:rPr>
            </w:pPr>
          </w:p>
        </w:tc>
        <w:tc>
          <w:tcPr>
            <w:tcW w:w="849" w:type="dxa"/>
            <w:tcBorders>
              <w:bottom w:val="single" w:sz="12" w:space="0" w:color="auto"/>
            </w:tcBorders>
          </w:tcPr>
          <w:p w14:paraId="7B05748D" w14:textId="77777777" w:rsidR="00E1619A" w:rsidRPr="00A37F33" w:rsidRDefault="00E1619A" w:rsidP="00A826B8">
            <w:pPr>
              <w:widowControl w:val="0"/>
              <w:shd w:val="clear" w:color="auto" w:fill="FFFFFF"/>
              <w:autoSpaceDE w:val="0"/>
              <w:autoSpaceDN w:val="0"/>
              <w:adjustRightInd w:val="0"/>
              <w:jc w:val="center"/>
              <w:rPr>
                <w:bCs/>
                <w:sz w:val="20"/>
              </w:rPr>
            </w:pPr>
          </w:p>
        </w:tc>
        <w:tc>
          <w:tcPr>
            <w:tcW w:w="1187" w:type="dxa"/>
            <w:gridSpan w:val="2"/>
            <w:tcBorders>
              <w:bottom w:val="single" w:sz="12" w:space="0" w:color="auto"/>
            </w:tcBorders>
          </w:tcPr>
          <w:p w14:paraId="1B552DE6" w14:textId="77777777" w:rsidR="00E1619A" w:rsidRPr="00A37F33" w:rsidRDefault="00E1619A" w:rsidP="00A826B8">
            <w:pPr>
              <w:widowControl w:val="0"/>
              <w:shd w:val="clear" w:color="auto" w:fill="FFFFFF"/>
              <w:autoSpaceDE w:val="0"/>
              <w:autoSpaceDN w:val="0"/>
              <w:adjustRightInd w:val="0"/>
              <w:jc w:val="center"/>
              <w:rPr>
                <w:bCs/>
                <w:sz w:val="20"/>
              </w:rPr>
            </w:pPr>
          </w:p>
        </w:tc>
      </w:tr>
      <w:tr w:rsidR="00E1619A" w:rsidRPr="00BF3000" w14:paraId="5F934E53" w14:textId="77777777" w:rsidTr="003A0704">
        <w:trPr>
          <w:gridBefore w:val="2"/>
          <w:gridAfter w:val="2"/>
          <w:wBefore w:w="108" w:type="dxa"/>
          <w:wAfter w:w="89" w:type="dxa"/>
          <w:trHeight w:val="297"/>
        </w:trPr>
        <w:tc>
          <w:tcPr>
            <w:tcW w:w="2389" w:type="dxa"/>
            <w:gridSpan w:val="2"/>
            <w:tcBorders>
              <w:bottom w:val="single" w:sz="4" w:space="0" w:color="auto"/>
            </w:tcBorders>
            <w:shd w:val="clear" w:color="auto" w:fill="auto"/>
          </w:tcPr>
          <w:p w14:paraId="3E04FE19" w14:textId="77777777" w:rsidR="00E1619A" w:rsidRPr="00BF3000" w:rsidRDefault="00E1619A" w:rsidP="00A826B8">
            <w:pPr>
              <w:rPr>
                <w:rFonts w:eastAsia="Times New Roman"/>
                <w:sz w:val="20"/>
                <w:szCs w:val="20"/>
              </w:rPr>
            </w:pPr>
          </w:p>
        </w:tc>
        <w:tc>
          <w:tcPr>
            <w:tcW w:w="443" w:type="dxa"/>
            <w:shd w:val="clear" w:color="auto" w:fill="auto"/>
          </w:tcPr>
          <w:p w14:paraId="6094ED88" w14:textId="77777777" w:rsidR="00E1619A" w:rsidRPr="00BF3000" w:rsidRDefault="00E1619A" w:rsidP="00A826B8">
            <w:pPr>
              <w:rPr>
                <w:rFonts w:eastAsia="Times New Roman"/>
                <w:sz w:val="20"/>
                <w:szCs w:val="20"/>
              </w:rPr>
            </w:pPr>
          </w:p>
        </w:tc>
        <w:tc>
          <w:tcPr>
            <w:tcW w:w="1774" w:type="dxa"/>
            <w:tcBorders>
              <w:bottom w:val="single" w:sz="4" w:space="0" w:color="auto"/>
            </w:tcBorders>
            <w:shd w:val="clear" w:color="auto" w:fill="auto"/>
          </w:tcPr>
          <w:p w14:paraId="4C695C30" w14:textId="77777777" w:rsidR="00E1619A" w:rsidRPr="00BF3000" w:rsidRDefault="00E1619A" w:rsidP="00A826B8">
            <w:pPr>
              <w:rPr>
                <w:rFonts w:eastAsia="Times New Roman"/>
                <w:sz w:val="20"/>
                <w:szCs w:val="20"/>
              </w:rPr>
            </w:pPr>
          </w:p>
        </w:tc>
        <w:tc>
          <w:tcPr>
            <w:tcW w:w="547" w:type="dxa"/>
            <w:gridSpan w:val="2"/>
            <w:shd w:val="clear" w:color="auto" w:fill="auto"/>
          </w:tcPr>
          <w:p w14:paraId="010278DB" w14:textId="77777777" w:rsidR="00E1619A" w:rsidRPr="00BF3000" w:rsidRDefault="00E1619A" w:rsidP="00A826B8">
            <w:pPr>
              <w:rPr>
                <w:rFonts w:eastAsia="Times New Roman"/>
                <w:sz w:val="20"/>
                <w:szCs w:val="20"/>
              </w:rPr>
            </w:pPr>
          </w:p>
        </w:tc>
        <w:tc>
          <w:tcPr>
            <w:tcW w:w="4556" w:type="dxa"/>
            <w:gridSpan w:val="4"/>
            <w:tcBorders>
              <w:bottom w:val="single" w:sz="4" w:space="0" w:color="auto"/>
            </w:tcBorders>
            <w:shd w:val="clear" w:color="auto" w:fill="auto"/>
          </w:tcPr>
          <w:p w14:paraId="56E30DBF" w14:textId="77777777" w:rsidR="00E1619A" w:rsidRPr="00BF3000" w:rsidRDefault="00E1619A" w:rsidP="00A826B8">
            <w:pPr>
              <w:rPr>
                <w:rFonts w:eastAsia="Times New Roman"/>
                <w:sz w:val="20"/>
                <w:szCs w:val="20"/>
              </w:rPr>
            </w:pPr>
          </w:p>
        </w:tc>
      </w:tr>
      <w:tr w:rsidR="00E1619A" w:rsidRPr="00BF3000" w14:paraId="7AA78683" w14:textId="77777777" w:rsidTr="003A0704">
        <w:trPr>
          <w:gridBefore w:val="2"/>
          <w:gridAfter w:val="2"/>
          <w:wBefore w:w="108" w:type="dxa"/>
          <w:wAfter w:w="89" w:type="dxa"/>
          <w:trHeight w:val="238"/>
        </w:trPr>
        <w:tc>
          <w:tcPr>
            <w:tcW w:w="2389" w:type="dxa"/>
            <w:gridSpan w:val="2"/>
            <w:tcBorders>
              <w:top w:val="single" w:sz="4" w:space="0" w:color="auto"/>
            </w:tcBorders>
            <w:shd w:val="clear" w:color="auto" w:fill="auto"/>
          </w:tcPr>
          <w:p w14:paraId="3130A7B6" w14:textId="77777777" w:rsidR="00E1619A" w:rsidRPr="00BF3000" w:rsidRDefault="00E1619A" w:rsidP="00A826B8">
            <w:pPr>
              <w:jc w:val="center"/>
              <w:rPr>
                <w:rFonts w:eastAsia="Times New Roman"/>
                <w:sz w:val="20"/>
                <w:szCs w:val="20"/>
              </w:rPr>
            </w:pPr>
            <w:r w:rsidRPr="00BF3000">
              <w:rPr>
                <w:rFonts w:eastAsia="Times New Roman"/>
                <w:sz w:val="20"/>
                <w:szCs w:val="20"/>
              </w:rPr>
              <w:t>Должность</w:t>
            </w:r>
          </w:p>
        </w:tc>
        <w:tc>
          <w:tcPr>
            <w:tcW w:w="443" w:type="dxa"/>
            <w:shd w:val="clear" w:color="auto" w:fill="auto"/>
          </w:tcPr>
          <w:p w14:paraId="329EB7A0" w14:textId="77777777" w:rsidR="00E1619A" w:rsidRPr="00BF3000" w:rsidRDefault="00E1619A" w:rsidP="00A826B8">
            <w:pPr>
              <w:jc w:val="center"/>
              <w:rPr>
                <w:rFonts w:eastAsia="Times New Roman"/>
                <w:sz w:val="20"/>
                <w:szCs w:val="20"/>
              </w:rPr>
            </w:pPr>
          </w:p>
        </w:tc>
        <w:tc>
          <w:tcPr>
            <w:tcW w:w="1774" w:type="dxa"/>
            <w:tcBorders>
              <w:top w:val="single" w:sz="4" w:space="0" w:color="auto"/>
            </w:tcBorders>
            <w:shd w:val="clear" w:color="auto" w:fill="auto"/>
          </w:tcPr>
          <w:p w14:paraId="0DF74C0C" w14:textId="77777777" w:rsidR="00E1619A" w:rsidRPr="00BF3000" w:rsidRDefault="00E1619A" w:rsidP="00A826B8">
            <w:pPr>
              <w:jc w:val="center"/>
              <w:rPr>
                <w:rFonts w:eastAsia="Times New Roman"/>
                <w:sz w:val="20"/>
                <w:szCs w:val="20"/>
              </w:rPr>
            </w:pPr>
            <w:r w:rsidRPr="00BF3000">
              <w:rPr>
                <w:rFonts w:eastAsia="Times New Roman"/>
                <w:sz w:val="20"/>
                <w:szCs w:val="20"/>
              </w:rPr>
              <w:t>Подпись</w:t>
            </w:r>
          </w:p>
        </w:tc>
        <w:tc>
          <w:tcPr>
            <w:tcW w:w="547" w:type="dxa"/>
            <w:gridSpan w:val="2"/>
            <w:shd w:val="clear" w:color="auto" w:fill="auto"/>
          </w:tcPr>
          <w:p w14:paraId="632D1072" w14:textId="77777777" w:rsidR="00E1619A" w:rsidRPr="00BF3000" w:rsidRDefault="00E1619A" w:rsidP="00A826B8">
            <w:pPr>
              <w:jc w:val="center"/>
              <w:rPr>
                <w:rFonts w:eastAsia="Times New Roman"/>
                <w:sz w:val="20"/>
                <w:szCs w:val="20"/>
              </w:rPr>
            </w:pPr>
          </w:p>
        </w:tc>
        <w:tc>
          <w:tcPr>
            <w:tcW w:w="4556" w:type="dxa"/>
            <w:gridSpan w:val="4"/>
            <w:tcBorders>
              <w:top w:val="single" w:sz="4" w:space="0" w:color="auto"/>
            </w:tcBorders>
            <w:shd w:val="clear" w:color="auto" w:fill="auto"/>
          </w:tcPr>
          <w:p w14:paraId="52DCC612" w14:textId="77777777" w:rsidR="00E1619A" w:rsidRPr="00BF3000" w:rsidRDefault="00E1619A" w:rsidP="00A826B8">
            <w:pPr>
              <w:jc w:val="center"/>
              <w:rPr>
                <w:rFonts w:eastAsia="Times New Roman"/>
                <w:sz w:val="20"/>
                <w:szCs w:val="20"/>
              </w:rPr>
            </w:pPr>
            <w:r w:rsidRPr="00BF3000">
              <w:rPr>
                <w:rFonts w:eastAsia="Times New Roman"/>
                <w:sz w:val="20"/>
                <w:szCs w:val="20"/>
              </w:rPr>
              <w:t>ФИО</w:t>
            </w:r>
          </w:p>
        </w:tc>
      </w:tr>
      <w:tr w:rsidR="00E1619A" w:rsidRPr="00BF3000" w14:paraId="7D2364BD" w14:textId="77777777" w:rsidTr="003A0704">
        <w:trPr>
          <w:gridBefore w:val="2"/>
          <w:gridAfter w:val="2"/>
          <w:wBefore w:w="108" w:type="dxa"/>
          <w:wAfter w:w="89" w:type="dxa"/>
          <w:trHeight w:val="183"/>
        </w:trPr>
        <w:tc>
          <w:tcPr>
            <w:tcW w:w="2389" w:type="dxa"/>
            <w:gridSpan w:val="2"/>
            <w:shd w:val="clear" w:color="auto" w:fill="auto"/>
          </w:tcPr>
          <w:p w14:paraId="07E057F7" w14:textId="77777777" w:rsidR="00E1619A" w:rsidRPr="00BF3000" w:rsidRDefault="00E1619A" w:rsidP="00A826B8">
            <w:pPr>
              <w:rPr>
                <w:rFonts w:eastAsia="Times New Roman"/>
                <w:sz w:val="20"/>
                <w:szCs w:val="20"/>
              </w:rPr>
            </w:pPr>
          </w:p>
        </w:tc>
        <w:tc>
          <w:tcPr>
            <w:tcW w:w="443" w:type="dxa"/>
            <w:shd w:val="clear" w:color="auto" w:fill="auto"/>
          </w:tcPr>
          <w:p w14:paraId="449B4252" w14:textId="77777777" w:rsidR="00E1619A" w:rsidRPr="00BF3000" w:rsidRDefault="00E1619A" w:rsidP="00A826B8">
            <w:pPr>
              <w:rPr>
                <w:rFonts w:eastAsia="Times New Roman"/>
                <w:sz w:val="20"/>
                <w:szCs w:val="20"/>
              </w:rPr>
            </w:pPr>
          </w:p>
        </w:tc>
        <w:tc>
          <w:tcPr>
            <w:tcW w:w="1774" w:type="dxa"/>
            <w:shd w:val="clear" w:color="auto" w:fill="auto"/>
          </w:tcPr>
          <w:p w14:paraId="134C2859" w14:textId="77777777" w:rsidR="00E1619A" w:rsidRPr="00BF3000" w:rsidRDefault="00E1619A" w:rsidP="00A826B8">
            <w:pPr>
              <w:rPr>
                <w:rFonts w:eastAsia="Times New Roman"/>
                <w:sz w:val="20"/>
                <w:szCs w:val="20"/>
              </w:rPr>
            </w:pPr>
          </w:p>
        </w:tc>
        <w:tc>
          <w:tcPr>
            <w:tcW w:w="547" w:type="dxa"/>
            <w:gridSpan w:val="2"/>
            <w:shd w:val="clear" w:color="auto" w:fill="auto"/>
          </w:tcPr>
          <w:p w14:paraId="6BB488AA" w14:textId="77777777" w:rsidR="00E1619A" w:rsidRPr="00BF3000" w:rsidRDefault="00E1619A" w:rsidP="00A826B8">
            <w:pPr>
              <w:rPr>
                <w:rFonts w:eastAsia="Times New Roman"/>
                <w:sz w:val="20"/>
                <w:szCs w:val="20"/>
              </w:rPr>
            </w:pPr>
          </w:p>
        </w:tc>
        <w:tc>
          <w:tcPr>
            <w:tcW w:w="4556" w:type="dxa"/>
            <w:gridSpan w:val="4"/>
            <w:shd w:val="clear" w:color="auto" w:fill="auto"/>
          </w:tcPr>
          <w:p w14:paraId="07EBD3A7" w14:textId="77777777" w:rsidR="00E1619A" w:rsidRPr="00BF3000" w:rsidRDefault="00E1619A" w:rsidP="00A826B8">
            <w:pPr>
              <w:rPr>
                <w:rFonts w:eastAsia="Times New Roman"/>
                <w:sz w:val="20"/>
                <w:szCs w:val="20"/>
              </w:rPr>
            </w:pPr>
          </w:p>
        </w:tc>
      </w:tr>
      <w:tr w:rsidR="00E1619A" w:rsidRPr="00BF3000" w14:paraId="38944B03" w14:textId="77777777" w:rsidTr="003A0704">
        <w:trPr>
          <w:gridBefore w:val="2"/>
          <w:gridAfter w:val="2"/>
          <w:wBefore w:w="108" w:type="dxa"/>
          <w:wAfter w:w="89" w:type="dxa"/>
          <w:trHeight w:val="297"/>
        </w:trPr>
        <w:tc>
          <w:tcPr>
            <w:tcW w:w="2389" w:type="dxa"/>
            <w:gridSpan w:val="2"/>
            <w:tcBorders>
              <w:bottom w:val="single" w:sz="4" w:space="0" w:color="auto"/>
            </w:tcBorders>
            <w:shd w:val="clear" w:color="auto" w:fill="auto"/>
          </w:tcPr>
          <w:p w14:paraId="51DC93E8" w14:textId="77777777" w:rsidR="00E1619A" w:rsidRPr="00BF3000" w:rsidRDefault="00E1619A" w:rsidP="00A826B8">
            <w:pPr>
              <w:rPr>
                <w:rFonts w:eastAsia="Times New Roman"/>
                <w:sz w:val="20"/>
                <w:szCs w:val="20"/>
              </w:rPr>
            </w:pPr>
          </w:p>
        </w:tc>
        <w:tc>
          <w:tcPr>
            <w:tcW w:w="443" w:type="dxa"/>
            <w:shd w:val="clear" w:color="auto" w:fill="auto"/>
          </w:tcPr>
          <w:p w14:paraId="1622FED4" w14:textId="77777777" w:rsidR="00E1619A" w:rsidRPr="00BF3000" w:rsidRDefault="00E1619A" w:rsidP="00A826B8">
            <w:pPr>
              <w:rPr>
                <w:rFonts w:eastAsia="Times New Roman"/>
                <w:sz w:val="20"/>
                <w:szCs w:val="20"/>
              </w:rPr>
            </w:pPr>
          </w:p>
        </w:tc>
        <w:tc>
          <w:tcPr>
            <w:tcW w:w="1774" w:type="dxa"/>
            <w:tcBorders>
              <w:bottom w:val="single" w:sz="4" w:space="0" w:color="auto"/>
            </w:tcBorders>
            <w:shd w:val="clear" w:color="auto" w:fill="auto"/>
          </w:tcPr>
          <w:p w14:paraId="5796D2CC" w14:textId="77777777" w:rsidR="00E1619A" w:rsidRPr="00BF3000" w:rsidRDefault="00E1619A" w:rsidP="00A826B8">
            <w:pPr>
              <w:rPr>
                <w:rFonts w:eastAsia="Times New Roman"/>
                <w:sz w:val="20"/>
                <w:szCs w:val="20"/>
              </w:rPr>
            </w:pPr>
          </w:p>
        </w:tc>
        <w:tc>
          <w:tcPr>
            <w:tcW w:w="547" w:type="dxa"/>
            <w:gridSpan w:val="2"/>
            <w:shd w:val="clear" w:color="auto" w:fill="auto"/>
          </w:tcPr>
          <w:p w14:paraId="5021B666" w14:textId="77777777" w:rsidR="00E1619A" w:rsidRPr="00BF3000" w:rsidRDefault="00E1619A" w:rsidP="00A826B8">
            <w:pPr>
              <w:rPr>
                <w:rFonts w:eastAsia="Times New Roman"/>
                <w:sz w:val="20"/>
                <w:szCs w:val="20"/>
              </w:rPr>
            </w:pPr>
          </w:p>
        </w:tc>
        <w:tc>
          <w:tcPr>
            <w:tcW w:w="4556" w:type="dxa"/>
            <w:gridSpan w:val="4"/>
            <w:tcBorders>
              <w:bottom w:val="single" w:sz="4" w:space="0" w:color="auto"/>
            </w:tcBorders>
            <w:shd w:val="clear" w:color="auto" w:fill="auto"/>
          </w:tcPr>
          <w:p w14:paraId="385F3C2D" w14:textId="77777777" w:rsidR="00E1619A" w:rsidRPr="00BF3000" w:rsidRDefault="00E1619A" w:rsidP="00A826B8">
            <w:pPr>
              <w:rPr>
                <w:rFonts w:eastAsia="Times New Roman"/>
                <w:sz w:val="20"/>
                <w:szCs w:val="20"/>
              </w:rPr>
            </w:pPr>
          </w:p>
        </w:tc>
      </w:tr>
      <w:tr w:rsidR="00E1619A" w:rsidRPr="00BF3000" w14:paraId="056B9D30" w14:textId="77777777" w:rsidTr="003A0704">
        <w:trPr>
          <w:gridBefore w:val="2"/>
          <w:gridAfter w:val="2"/>
          <w:wBefore w:w="108" w:type="dxa"/>
          <w:wAfter w:w="89" w:type="dxa"/>
          <w:trHeight w:val="238"/>
        </w:trPr>
        <w:tc>
          <w:tcPr>
            <w:tcW w:w="2389" w:type="dxa"/>
            <w:gridSpan w:val="2"/>
            <w:tcBorders>
              <w:top w:val="single" w:sz="4" w:space="0" w:color="auto"/>
            </w:tcBorders>
            <w:shd w:val="clear" w:color="auto" w:fill="auto"/>
          </w:tcPr>
          <w:p w14:paraId="2C0E8290" w14:textId="77777777" w:rsidR="00E1619A" w:rsidRPr="00BF3000" w:rsidRDefault="00E1619A" w:rsidP="00A826B8">
            <w:pPr>
              <w:ind w:left="284" w:hanging="284"/>
              <w:jc w:val="center"/>
              <w:rPr>
                <w:rFonts w:eastAsia="Times New Roman"/>
                <w:sz w:val="20"/>
                <w:szCs w:val="20"/>
              </w:rPr>
            </w:pPr>
            <w:r w:rsidRPr="00BF3000">
              <w:rPr>
                <w:rFonts w:eastAsia="Times New Roman"/>
                <w:sz w:val="20"/>
                <w:szCs w:val="20"/>
              </w:rPr>
              <w:t>Должность</w:t>
            </w:r>
          </w:p>
        </w:tc>
        <w:tc>
          <w:tcPr>
            <w:tcW w:w="443" w:type="dxa"/>
            <w:shd w:val="clear" w:color="auto" w:fill="auto"/>
          </w:tcPr>
          <w:p w14:paraId="43B3AB4C" w14:textId="77777777" w:rsidR="00E1619A" w:rsidRPr="00BF3000" w:rsidRDefault="00E1619A" w:rsidP="00A826B8">
            <w:pPr>
              <w:jc w:val="center"/>
              <w:rPr>
                <w:rFonts w:eastAsia="Times New Roman"/>
                <w:sz w:val="20"/>
                <w:szCs w:val="20"/>
              </w:rPr>
            </w:pPr>
          </w:p>
        </w:tc>
        <w:tc>
          <w:tcPr>
            <w:tcW w:w="1774" w:type="dxa"/>
            <w:tcBorders>
              <w:top w:val="single" w:sz="4" w:space="0" w:color="auto"/>
            </w:tcBorders>
            <w:shd w:val="clear" w:color="auto" w:fill="auto"/>
          </w:tcPr>
          <w:p w14:paraId="5EBF6C68" w14:textId="77777777" w:rsidR="00E1619A" w:rsidRPr="00BF3000" w:rsidRDefault="00E1619A" w:rsidP="00A826B8">
            <w:pPr>
              <w:jc w:val="center"/>
              <w:rPr>
                <w:rFonts w:eastAsia="Times New Roman"/>
                <w:sz w:val="20"/>
                <w:szCs w:val="20"/>
              </w:rPr>
            </w:pPr>
            <w:r w:rsidRPr="00BF3000">
              <w:rPr>
                <w:rFonts w:eastAsia="Times New Roman"/>
                <w:sz w:val="20"/>
                <w:szCs w:val="20"/>
              </w:rPr>
              <w:t>Подпись</w:t>
            </w:r>
          </w:p>
        </w:tc>
        <w:tc>
          <w:tcPr>
            <w:tcW w:w="547" w:type="dxa"/>
            <w:gridSpan w:val="2"/>
            <w:shd w:val="clear" w:color="auto" w:fill="auto"/>
          </w:tcPr>
          <w:p w14:paraId="70AEBDE6" w14:textId="77777777" w:rsidR="00E1619A" w:rsidRPr="00BF3000" w:rsidRDefault="00E1619A" w:rsidP="00A826B8">
            <w:pPr>
              <w:jc w:val="center"/>
              <w:rPr>
                <w:rFonts w:eastAsia="Times New Roman"/>
                <w:sz w:val="20"/>
                <w:szCs w:val="20"/>
              </w:rPr>
            </w:pPr>
          </w:p>
        </w:tc>
        <w:tc>
          <w:tcPr>
            <w:tcW w:w="4556" w:type="dxa"/>
            <w:gridSpan w:val="4"/>
            <w:tcBorders>
              <w:top w:val="single" w:sz="4" w:space="0" w:color="auto"/>
            </w:tcBorders>
            <w:shd w:val="clear" w:color="auto" w:fill="auto"/>
          </w:tcPr>
          <w:p w14:paraId="7AB824E0" w14:textId="77777777" w:rsidR="00E1619A" w:rsidRPr="00BF3000" w:rsidRDefault="00E1619A" w:rsidP="00A826B8">
            <w:pPr>
              <w:jc w:val="center"/>
              <w:rPr>
                <w:rFonts w:eastAsia="Times New Roman"/>
                <w:sz w:val="20"/>
                <w:szCs w:val="20"/>
              </w:rPr>
            </w:pPr>
            <w:r w:rsidRPr="00BF3000">
              <w:rPr>
                <w:rFonts w:eastAsia="Times New Roman"/>
                <w:sz w:val="20"/>
                <w:szCs w:val="20"/>
              </w:rPr>
              <w:t>ФИО</w:t>
            </w:r>
          </w:p>
        </w:tc>
      </w:tr>
      <w:tr w:rsidR="00E1619A" w:rsidRPr="00BF3000" w14:paraId="0F14A54F" w14:textId="77777777" w:rsidTr="003A0704">
        <w:trPr>
          <w:gridBefore w:val="2"/>
          <w:gridAfter w:val="2"/>
          <w:wBefore w:w="108" w:type="dxa"/>
          <w:wAfter w:w="89" w:type="dxa"/>
          <w:trHeight w:val="238"/>
        </w:trPr>
        <w:tc>
          <w:tcPr>
            <w:tcW w:w="2389" w:type="dxa"/>
            <w:gridSpan w:val="2"/>
            <w:shd w:val="clear" w:color="auto" w:fill="auto"/>
          </w:tcPr>
          <w:p w14:paraId="0C79FF00" w14:textId="77777777" w:rsidR="00E1619A" w:rsidRPr="00BF3000" w:rsidRDefault="00E1619A" w:rsidP="00A826B8">
            <w:pPr>
              <w:rPr>
                <w:rFonts w:eastAsia="Times New Roman"/>
                <w:sz w:val="20"/>
                <w:szCs w:val="20"/>
              </w:rPr>
            </w:pPr>
          </w:p>
        </w:tc>
        <w:tc>
          <w:tcPr>
            <w:tcW w:w="443" w:type="dxa"/>
            <w:shd w:val="clear" w:color="auto" w:fill="auto"/>
          </w:tcPr>
          <w:p w14:paraId="3F385E32" w14:textId="77777777" w:rsidR="00E1619A" w:rsidRPr="00BF3000" w:rsidRDefault="00E1619A" w:rsidP="00A826B8">
            <w:pPr>
              <w:rPr>
                <w:rFonts w:eastAsia="Times New Roman"/>
                <w:sz w:val="20"/>
                <w:szCs w:val="20"/>
              </w:rPr>
            </w:pPr>
          </w:p>
        </w:tc>
        <w:tc>
          <w:tcPr>
            <w:tcW w:w="1774" w:type="dxa"/>
            <w:shd w:val="clear" w:color="auto" w:fill="auto"/>
          </w:tcPr>
          <w:p w14:paraId="70826AAB" w14:textId="77777777" w:rsidR="00E1619A" w:rsidRPr="00BF3000" w:rsidRDefault="00E1619A" w:rsidP="00A826B8">
            <w:pPr>
              <w:rPr>
                <w:rFonts w:eastAsia="Times New Roman"/>
                <w:sz w:val="20"/>
                <w:szCs w:val="20"/>
              </w:rPr>
            </w:pPr>
          </w:p>
        </w:tc>
        <w:tc>
          <w:tcPr>
            <w:tcW w:w="547" w:type="dxa"/>
            <w:gridSpan w:val="2"/>
            <w:shd w:val="clear" w:color="auto" w:fill="auto"/>
          </w:tcPr>
          <w:p w14:paraId="56431F66" w14:textId="77777777" w:rsidR="00E1619A" w:rsidRPr="00BF3000" w:rsidRDefault="00E1619A" w:rsidP="00A826B8">
            <w:pPr>
              <w:rPr>
                <w:rFonts w:eastAsia="Times New Roman"/>
                <w:sz w:val="20"/>
                <w:szCs w:val="20"/>
              </w:rPr>
            </w:pPr>
          </w:p>
        </w:tc>
        <w:tc>
          <w:tcPr>
            <w:tcW w:w="4556" w:type="dxa"/>
            <w:gridSpan w:val="4"/>
            <w:shd w:val="clear" w:color="auto" w:fill="auto"/>
          </w:tcPr>
          <w:p w14:paraId="681880DE" w14:textId="77777777" w:rsidR="00E1619A" w:rsidRPr="00BF3000" w:rsidRDefault="00E1619A" w:rsidP="00A826B8">
            <w:pPr>
              <w:rPr>
                <w:rFonts w:eastAsia="Times New Roman"/>
                <w:sz w:val="20"/>
                <w:szCs w:val="20"/>
              </w:rPr>
            </w:pPr>
          </w:p>
        </w:tc>
      </w:tr>
      <w:tr w:rsidR="00E1619A" w:rsidRPr="00BF3000" w14:paraId="18ED6083" w14:textId="77777777" w:rsidTr="003A0704">
        <w:trPr>
          <w:gridBefore w:val="2"/>
          <w:gridAfter w:val="2"/>
          <w:wBefore w:w="108" w:type="dxa"/>
          <w:wAfter w:w="89" w:type="dxa"/>
          <w:trHeight w:val="297"/>
        </w:trPr>
        <w:tc>
          <w:tcPr>
            <w:tcW w:w="2389" w:type="dxa"/>
            <w:gridSpan w:val="2"/>
            <w:tcBorders>
              <w:bottom w:val="single" w:sz="4" w:space="0" w:color="auto"/>
            </w:tcBorders>
            <w:shd w:val="clear" w:color="auto" w:fill="auto"/>
          </w:tcPr>
          <w:p w14:paraId="26168751" w14:textId="77777777" w:rsidR="00E1619A" w:rsidRPr="00BF3000" w:rsidRDefault="00E1619A" w:rsidP="00A826B8">
            <w:pPr>
              <w:rPr>
                <w:rFonts w:eastAsia="Times New Roman"/>
                <w:sz w:val="20"/>
                <w:szCs w:val="20"/>
              </w:rPr>
            </w:pPr>
          </w:p>
        </w:tc>
        <w:tc>
          <w:tcPr>
            <w:tcW w:w="443" w:type="dxa"/>
            <w:shd w:val="clear" w:color="auto" w:fill="auto"/>
          </w:tcPr>
          <w:p w14:paraId="4951EA12" w14:textId="77777777" w:rsidR="00E1619A" w:rsidRPr="00BF3000" w:rsidRDefault="00E1619A" w:rsidP="00A826B8">
            <w:pPr>
              <w:rPr>
                <w:rFonts w:eastAsia="Times New Roman"/>
                <w:sz w:val="20"/>
                <w:szCs w:val="20"/>
              </w:rPr>
            </w:pPr>
          </w:p>
        </w:tc>
        <w:tc>
          <w:tcPr>
            <w:tcW w:w="1774" w:type="dxa"/>
            <w:tcBorders>
              <w:bottom w:val="single" w:sz="4" w:space="0" w:color="auto"/>
            </w:tcBorders>
            <w:shd w:val="clear" w:color="auto" w:fill="auto"/>
          </w:tcPr>
          <w:p w14:paraId="668D7E7E" w14:textId="77777777" w:rsidR="00E1619A" w:rsidRPr="00BF3000" w:rsidRDefault="00E1619A" w:rsidP="00A826B8">
            <w:pPr>
              <w:rPr>
                <w:rFonts w:eastAsia="Times New Roman"/>
                <w:sz w:val="20"/>
                <w:szCs w:val="20"/>
              </w:rPr>
            </w:pPr>
          </w:p>
        </w:tc>
        <w:tc>
          <w:tcPr>
            <w:tcW w:w="547" w:type="dxa"/>
            <w:gridSpan w:val="2"/>
            <w:shd w:val="clear" w:color="auto" w:fill="auto"/>
          </w:tcPr>
          <w:p w14:paraId="5D3A8C53" w14:textId="77777777" w:rsidR="00E1619A" w:rsidRPr="00BF3000" w:rsidRDefault="00E1619A" w:rsidP="00A826B8">
            <w:pPr>
              <w:rPr>
                <w:rFonts w:eastAsia="Times New Roman"/>
                <w:sz w:val="20"/>
                <w:szCs w:val="20"/>
              </w:rPr>
            </w:pPr>
          </w:p>
        </w:tc>
        <w:tc>
          <w:tcPr>
            <w:tcW w:w="4556" w:type="dxa"/>
            <w:gridSpan w:val="4"/>
            <w:tcBorders>
              <w:bottom w:val="single" w:sz="4" w:space="0" w:color="auto"/>
            </w:tcBorders>
            <w:shd w:val="clear" w:color="auto" w:fill="auto"/>
          </w:tcPr>
          <w:p w14:paraId="2A264337" w14:textId="77777777" w:rsidR="00E1619A" w:rsidRPr="00BF3000" w:rsidRDefault="00E1619A" w:rsidP="00A826B8">
            <w:pPr>
              <w:rPr>
                <w:rFonts w:eastAsia="Times New Roman"/>
                <w:sz w:val="20"/>
                <w:szCs w:val="20"/>
              </w:rPr>
            </w:pPr>
          </w:p>
        </w:tc>
      </w:tr>
      <w:tr w:rsidR="00E1619A" w:rsidRPr="00BF3000" w14:paraId="1BAC1D42" w14:textId="77777777" w:rsidTr="003A0704">
        <w:trPr>
          <w:gridBefore w:val="2"/>
          <w:gridAfter w:val="2"/>
          <w:wBefore w:w="108" w:type="dxa"/>
          <w:wAfter w:w="89" w:type="dxa"/>
          <w:trHeight w:val="223"/>
        </w:trPr>
        <w:tc>
          <w:tcPr>
            <w:tcW w:w="2389" w:type="dxa"/>
            <w:gridSpan w:val="2"/>
            <w:tcBorders>
              <w:top w:val="single" w:sz="4" w:space="0" w:color="auto"/>
            </w:tcBorders>
            <w:shd w:val="clear" w:color="auto" w:fill="auto"/>
          </w:tcPr>
          <w:p w14:paraId="659C38A9" w14:textId="77777777" w:rsidR="00E1619A" w:rsidRPr="00BF3000" w:rsidRDefault="00E1619A" w:rsidP="00A826B8">
            <w:pPr>
              <w:jc w:val="center"/>
              <w:rPr>
                <w:rFonts w:eastAsia="Times New Roman"/>
                <w:sz w:val="20"/>
                <w:szCs w:val="20"/>
              </w:rPr>
            </w:pPr>
            <w:r w:rsidRPr="00BF3000">
              <w:rPr>
                <w:rFonts w:eastAsia="Times New Roman"/>
                <w:sz w:val="20"/>
                <w:szCs w:val="20"/>
              </w:rPr>
              <w:t>Должность</w:t>
            </w:r>
          </w:p>
        </w:tc>
        <w:tc>
          <w:tcPr>
            <w:tcW w:w="443" w:type="dxa"/>
            <w:shd w:val="clear" w:color="auto" w:fill="auto"/>
          </w:tcPr>
          <w:p w14:paraId="353698A4" w14:textId="77777777" w:rsidR="00E1619A" w:rsidRPr="00BF3000" w:rsidRDefault="00E1619A" w:rsidP="00A826B8">
            <w:pPr>
              <w:jc w:val="center"/>
              <w:rPr>
                <w:rFonts w:eastAsia="Times New Roman"/>
                <w:sz w:val="20"/>
                <w:szCs w:val="20"/>
              </w:rPr>
            </w:pPr>
          </w:p>
        </w:tc>
        <w:tc>
          <w:tcPr>
            <w:tcW w:w="1774" w:type="dxa"/>
            <w:tcBorders>
              <w:top w:val="single" w:sz="4" w:space="0" w:color="auto"/>
            </w:tcBorders>
            <w:shd w:val="clear" w:color="auto" w:fill="auto"/>
          </w:tcPr>
          <w:p w14:paraId="0A8A9EFA" w14:textId="77777777" w:rsidR="00E1619A" w:rsidRPr="00BF3000" w:rsidRDefault="00E1619A" w:rsidP="00A826B8">
            <w:pPr>
              <w:jc w:val="center"/>
              <w:rPr>
                <w:rFonts w:eastAsia="Times New Roman"/>
                <w:sz w:val="20"/>
                <w:szCs w:val="20"/>
              </w:rPr>
            </w:pPr>
            <w:r w:rsidRPr="00BF3000">
              <w:rPr>
                <w:rFonts w:eastAsia="Times New Roman"/>
                <w:sz w:val="20"/>
                <w:szCs w:val="20"/>
              </w:rPr>
              <w:t>Подпись</w:t>
            </w:r>
          </w:p>
        </w:tc>
        <w:tc>
          <w:tcPr>
            <w:tcW w:w="547" w:type="dxa"/>
            <w:gridSpan w:val="2"/>
            <w:shd w:val="clear" w:color="auto" w:fill="auto"/>
          </w:tcPr>
          <w:p w14:paraId="030196AB" w14:textId="77777777" w:rsidR="00E1619A" w:rsidRPr="00BF3000" w:rsidRDefault="00E1619A" w:rsidP="00A826B8">
            <w:pPr>
              <w:jc w:val="center"/>
              <w:rPr>
                <w:rFonts w:eastAsia="Times New Roman"/>
                <w:sz w:val="20"/>
                <w:szCs w:val="20"/>
              </w:rPr>
            </w:pPr>
          </w:p>
        </w:tc>
        <w:tc>
          <w:tcPr>
            <w:tcW w:w="4556" w:type="dxa"/>
            <w:gridSpan w:val="4"/>
            <w:tcBorders>
              <w:top w:val="single" w:sz="4" w:space="0" w:color="auto"/>
            </w:tcBorders>
            <w:shd w:val="clear" w:color="auto" w:fill="auto"/>
          </w:tcPr>
          <w:p w14:paraId="6EFDDA49" w14:textId="77777777" w:rsidR="00E1619A" w:rsidRPr="00BF3000" w:rsidRDefault="00E1619A" w:rsidP="00A826B8">
            <w:pPr>
              <w:jc w:val="center"/>
              <w:rPr>
                <w:rFonts w:eastAsia="Times New Roman"/>
                <w:sz w:val="20"/>
                <w:szCs w:val="20"/>
              </w:rPr>
            </w:pPr>
            <w:r w:rsidRPr="00BF3000">
              <w:rPr>
                <w:rFonts w:eastAsia="Times New Roman"/>
                <w:sz w:val="20"/>
                <w:szCs w:val="20"/>
              </w:rPr>
              <w:t>ФИО</w:t>
            </w:r>
          </w:p>
        </w:tc>
      </w:tr>
    </w:tbl>
    <w:p w14:paraId="34EB2566" w14:textId="77777777" w:rsidR="00AC7CAD" w:rsidRDefault="00AC7CAD" w:rsidP="00596ED2">
      <w:pPr>
        <w:spacing w:before="120"/>
        <w:jc w:val="center"/>
        <w:rPr>
          <w:rStyle w:val="FontStyle59"/>
          <w:rFonts w:ascii="Arial" w:hAnsi="Arial" w:cs="Arial"/>
          <w:b/>
          <w:sz w:val="24"/>
          <w:szCs w:val="24"/>
        </w:rPr>
        <w:sectPr w:rsidR="00AC7CAD" w:rsidSect="00A910D8">
          <w:pgSz w:w="11906" w:h="16838"/>
          <w:pgMar w:top="510" w:right="1021" w:bottom="567" w:left="1247" w:header="737" w:footer="680" w:gutter="0"/>
          <w:cols w:space="708"/>
          <w:docGrid w:linePitch="360"/>
        </w:sectPr>
      </w:pPr>
    </w:p>
    <w:p w14:paraId="3C068B47" w14:textId="07351D45" w:rsidR="00460DA7" w:rsidRDefault="00596ED2" w:rsidP="00596ED2">
      <w:pPr>
        <w:spacing w:before="120"/>
        <w:jc w:val="center"/>
        <w:rPr>
          <w:rStyle w:val="FontStyle59"/>
          <w:rFonts w:ascii="Arial" w:hAnsi="Arial" w:cs="Arial"/>
          <w:b/>
          <w:sz w:val="24"/>
          <w:szCs w:val="24"/>
        </w:rPr>
      </w:pPr>
      <w:r>
        <w:rPr>
          <w:rStyle w:val="FontStyle59"/>
          <w:rFonts w:ascii="Arial" w:hAnsi="Arial" w:cs="Arial"/>
          <w:b/>
          <w:sz w:val="24"/>
          <w:szCs w:val="24"/>
        </w:rPr>
        <w:lastRenderedPageBreak/>
        <w:t>ЧЕК-ЛИСТ</w:t>
      </w:r>
      <w:r w:rsidR="00BF3000">
        <w:rPr>
          <w:rStyle w:val="FontStyle59"/>
          <w:rFonts w:ascii="Arial" w:hAnsi="Arial" w:cs="Arial"/>
          <w:b/>
          <w:sz w:val="24"/>
          <w:szCs w:val="24"/>
        </w:rPr>
        <w:t xml:space="preserve"> №25</w:t>
      </w:r>
      <w:r>
        <w:rPr>
          <w:rStyle w:val="FontStyle59"/>
          <w:rFonts w:ascii="Arial" w:hAnsi="Arial" w:cs="Arial"/>
          <w:b/>
          <w:sz w:val="24"/>
          <w:szCs w:val="24"/>
        </w:rPr>
        <w:t xml:space="preserve"> «ПРОВЕРКА</w:t>
      </w:r>
      <w:r w:rsidR="00460DA7">
        <w:rPr>
          <w:rStyle w:val="FontStyle59"/>
          <w:rFonts w:ascii="Arial" w:hAnsi="Arial" w:cs="Arial"/>
          <w:b/>
          <w:sz w:val="24"/>
          <w:szCs w:val="24"/>
        </w:rPr>
        <w:t xml:space="preserve"> ГОТОВНОСТИ К СПУСКУ ОБСАДНОЙ КОЛОННЫ»</w:t>
      </w:r>
    </w:p>
    <w:p w14:paraId="6219F8BC" w14:textId="77777777" w:rsidR="0063094A" w:rsidRDefault="0063094A" w:rsidP="00596ED2">
      <w:pPr>
        <w:spacing w:before="120"/>
        <w:jc w:val="center"/>
        <w:rPr>
          <w:rStyle w:val="FontStyle59"/>
          <w:rFonts w:ascii="Arial" w:hAnsi="Arial" w:cs="Arial"/>
          <w:b/>
          <w:sz w:val="24"/>
          <w:szCs w:val="24"/>
        </w:rPr>
      </w:pPr>
    </w:p>
    <w:tbl>
      <w:tblPr>
        <w:tblW w:w="9923" w:type="dxa"/>
        <w:tblInd w:w="108" w:type="dxa"/>
        <w:tblLook w:val="04A0" w:firstRow="1" w:lastRow="0" w:firstColumn="1" w:lastColumn="0" w:noHBand="0" w:noVBand="1"/>
      </w:tblPr>
      <w:tblGrid>
        <w:gridCol w:w="4819"/>
        <w:gridCol w:w="5104"/>
      </w:tblGrid>
      <w:tr w:rsidR="00B65221" w:rsidRPr="00EE15F4" w14:paraId="34137039" w14:textId="77777777" w:rsidTr="0063094A">
        <w:trPr>
          <w:trHeight w:val="451"/>
        </w:trPr>
        <w:tc>
          <w:tcPr>
            <w:tcW w:w="4819" w:type="dxa"/>
            <w:shd w:val="clear" w:color="auto" w:fill="auto"/>
            <w:noWrap/>
            <w:vAlign w:val="bottom"/>
            <w:hideMark/>
          </w:tcPr>
          <w:p w14:paraId="19682B40" w14:textId="77777777" w:rsidR="00B65221" w:rsidRPr="004E55BF" w:rsidRDefault="00B65221" w:rsidP="00A826B8">
            <w:pPr>
              <w:rPr>
                <w:b/>
                <w:bCs/>
              </w:rPr>
            </w:pPr>
            <w:r w:rsidRPr="004E55BF">
              <w:rPr>
                <w:b/>
                <w:bCs/>
              </w:rPr>
              <w:t xml:space="preserve">Месторождение: Ванкорское                      </w:t>
            </w:r>
          </w:p>
        </w:tc>
        <w:tc>
          <w:tcPr>
            <w:tcW w:w="5104" w:type="dxa"/>
            <w:shd w:val="clear" w:color="auto" w:fill="auto"/>
            <w:noWrap/>
            <w:vAlign w:val="bottom"/>
            <w:hideMark/>
          </w:tcPr>
          <w:p w14:paraId="4C4FFFC1" w14:textId="77777777" w:rsidR="00B65221" w:rsidRPr="004E55BF" w:rsidRDefault="00B65221" w:rsidP="00A826B8">
            <w:pPr>
              <w:rPr>
                <w:b/>
                <w:bCs/>
              </w:rPr>
            </w:pPr>
            <w:r w:rsidRPr="004E55BF">
              <w:rPr>
                <w:b/>
                <w:bCs/>
              </w:rPr>
              <w:t xml:space="preserve">Скважина № </w:t>
            </w:r>
            <w:r>
              <w:rPr>
                <w:b/>
                <w:bCs/>
              </w:rPr>
              <w:t xml:space="preserve">                </w:t>
            </w:r>
            <w:r w:rsidRPr="004E55BF">
              <w:rPr>
                <w:b/>
                <w:bCs/>
              </w:rPr>
              <w:t xml:space="preserve">куст № </w:t>
            </w:r>
          </w:p>
        </w:tc>
      </w:tr>
      <w:tr w:rsidR="00B65221" w:rsidRPr="00EE15F4" w14:paraId="35934C09" w14:textId="77777777" w:rsidTr="0063094A">
        <w:trPr>
          <w:trHeight w:val="419"/>
        </w:trPr>
        <w:tc>
          <w:tcPr>
            <w:tcW w:w="4819" w:type="dxa"/>
            <w:shd w:val="clear" w:color="auto" w:fill="auto"/>
            <w:noWrap/>
            <w:vAlign w:val="bottom"/>
            <w:hideMark/>
          </w:tcPr>
          <w:p w14:paraId="68C4FDC4" w14:textId="77777777" w:rsidR="00B65221" w:rsidRPr="00EE15F4" w:rsidRDefault="00B65221" w:rsidP="00A826B8">
            <w:r w:rsidRPr="004E55BF">
              <w:rPr>
                <w:b/>
                <w:bCs/>
              </w:rPr>
              <w:t xml:space="preserve">Заказчик: ООО "РН-Ванкор"                      </w:t>
            </w:r>
          </w:p>
        </w:tc>
        <w:tc>
          <w:tcPr>
            <w:tcW w:w="5104" w:type="dxa"/>
            <w:shd w:val="clear" w:color="auto" w:fill="auto"/>
            <w:vAlign w:val="bottom"/>
          </w:tcPr>
          <w:p w14:paraId="684837D8" w14:textId="77777777" w:rsidR="00B65221" w:rsidRPr="00C70567" w:rsidRDefault="00C360D6" w:rsidP="00A826B8">
            <w:pPr>
              <w:rPr>
                <w:b/>
                <w:bCs/>
              </w:rPr>
            </w:pPr>
            <w:r>
              <w:rPr>
                <w:b/>
                <w:bCs/>
              </w:rPr>
              <w:t>Б</w:t>
            </w:r>
            <w:r w:rsidR="007F2534">
              <w:rPr>
                <w:b/>
                <w:bCs/>
              </w:rPr>
              <w:t>уровой супервайзер</w:t>
            </w:r>
            <w:r w:rsidR="00B65221" w:rsidRPr="00C70567">
              <w:rPr>
                <w:b/>
                <w:bCs/>
              </w:rPr>
              <w:t>:</w:t>
            </w:r>
          </w:p>
        </w:tc>
      </w:tr>
      <w:tr w:rsidR="00B65221" w:rsidRPr="00EE15F4" w14:paraId="209F5722" w14:textId="77777777" w:rsidTr="0063094A">
        <w:trPr>
          <w:trHeight w:val="396"/>
        </w:trPr>
        <w:tc>
          <w:tcPr>
            <w:tcW w:w="4819" w:type="dxa"/>
            <w:shd w:val="clear" w:color="auto" w:fill="auto"/>
            <w:noWrap/>
            <w:vAlign w:val="bottom"/>
            <w:hideMark/>
          </w:tcPr>
          <w:p w14:paraId="6ED8C4B1" w14:textId="77777777" w:rsidR="00B65221" w:rsidRPr="00EE15F4" w:rsidRDefault="00B65221" w:rsidP="00A826B8">
            <w:r w:rsidRPr="004E55BF">
              <w:rPr>
                <w:b/>
                <w:bCs/>
              </w:rPr>
              <w:t xml:space="preserve">Буровой подрядчик: </w:t>
            </w:r>
          </w:p>
        </w:tc>
        <w:tc>
          <w:tcPr>
            <w:tcW w:w="5104" w:type="dxa"/>
            <w:shd w:val="clear" w:color="auto" w:fill="auto"/>
            <w:vAlign w:val="bottom"/>
          </w:tcPr>
          <w:p w14:paraId="0CFEA8D3" w14:textId="77777777" w:rsidR="00B65221" w:rsidRPr="00C70567" w:rsidRDefault="00B65221" w:rsidP="00A826B8">
            <w:pPr>
              <w:rPr>
                <w:b/>
                <w:bCs/>
              </w:rPr>
            </w:pPr>
            <w:r w:rsidRPr="00C70567">
              <w:rPr>
                <w:b/>
                <w:bCs/>
              </w:rPr>
              <w:t>Буровой мастер:</w:t>
            </w:r>
          </w:p>
        </w:tc>
      </w:tr>
      <w:tr w:rsidR="00B65221" w:rsidRPr="00EE15F4" w14:paraId="48FA3E22" w14:textId="77777777" w:rsidTr="0063094A">
        <w:trPr>
          <w:trHeight w:val="357"/>
        </w:trPr>
        <w:tc>
          <w:tcPr>
            <w:tcW w:w="4819" w:type="dxa"/>
            <w:shd w:val="clear" w:color="auto" w:fill="auto"/>
            <w:noWrap/>
            <w:vAlign w:val="bottom"/>
            <w:hideMark/>
          </w:tcPr>
          <w:p w14:paraId="1BDE7AD6" w14:textId="77777777" w:rsidR="00B65221" w:rsidRPr="00EE15F4" w:rsidRDefault="00B65221" w:rsidP="00A826B8"/>
        </w:tc>
        <w:tc>
          <w:tcPr>
            <w:tcW w:w="5104" w:type="dxa"/>
            <w:shd w:val="clear" w:color="auto" w:fill="auto"/>
            <w:vAlign w:val="bottom"/>
          </w:tcPr>
          <w:p w14:paraId="411B2228" w14:textId="77777777" w:rsidR="00B65221" w:rsidRPr="00EE15F4" w:rsidRDefault="00B65221" w:rsidP="00A826B8"/>
        </w:tc>
      </w:tr>
      <w:tr w:rsidR="00B65221" w:rsidRPr="00EE15F4" w14:paraId="38849F4A" w14:textId="77777777" w:rsidTr="0063094A">
        <w:trPr>
          <w:trHeight w:val="315"/>
        </w:trPr>
        <w:tc>
          <w:tcPr>
            <w:tcW w:w="4819" w:type="dxa"/>
            <w:shd w:val="clear" w:color="auto" w:fill="auto"/>
            <w:noWrap/>
            <w:vAlign w:val="bottom"/>
            <w:hideMark/>
          </w:tcPr>
          <w:p w14:paraId="432E83E1" w14:textId="77777777" w:rsidR="00B65221" w:rsidRPr="00EE15F4" w:rsidRDefault="00B65221" w:rsidP="00A826B8">
            <w:r w:rsidRPr="004E55BF">
              <w:rPr>
                <w:b/>
                <w:bCs/>
              </w:rPr>
              <w:t xml:space="preserve">Дата заполнения: </w:t>
            </w:r>
          </w:p>
        </w:tc>
        <w:tc>
          <w:tcPr>
            <w:tcW w:w="5104" w:type="dxa"/>
            <w:shd w:val="clear" w:color="auto" w:fill="auto"/>
            <w:vAlign w:val="bottom"/>
          </w:tcPr>
          <w:p w14:paraId="6A862D4C" w14:textId="77777777" w:rsidR="00B65221" w:rsidRPr="00EE15F4" w:rsidRDefault="00B65221" w:rsidP="00A826B8">
            <w:r w:rsidRPr="004E55BF">
              <w:rPr>
                <w:b/>
                <w:bCs/>
              </w:rPr>
              <w:t xml:space="preserve">Дата </w:t>
            </w:r>
            <w:r>
              <w:rPr>
                <w:b/>
                <w:bCs/>
              </w:rPr>
              <w:t>начала спуска</w:t>
            </w:r>
            <w:r w:rsidRPr="004E55BF">
              <w:rPr>
                <w:b/>
                <w:bCs/>
              </w:rPr>
              <w:t>:</w:t>
            </w:r>
          </w:p>
        </w:tc>
      </w:tr>
    </w:tbl>
    <w:p w14:paraId="52DFBC30" w14:textId="77777777" w:rsidR="00B65221" w:rsidRDefault="00B65221" w:rsidP="00B65221"/>
    <w:tbl>
      <w:tblPr>
        <w:tblW w:w="9521" w:type="dxa"/>
        <w:tblInd w:w="10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885"/>
        <w:gridCol w:w="5956"/>
        <w:gridCol w:w="709"/>
        <w:gridCol w:w="29"/>
        <w:gridCol w:w="680"/>
        <w:gridCol w:w="1262"/>
      </w:tblGrid>
      <w:tr w:rsidR="00B65221" w:rsidRPr="0009467A" w14:paraId="19D9A0EF" w14:textId="77777777" w:rsidTr="009131CF">
        <w:trPr>
          <w:tblHeader/>
        </w:trPr>
        <w:tc>
          <w:tcPr>
            <w:tcW w:w="885" w:type="dxa"/>
            <w:vMerge w:val="restart"/>
            <w:tcBorders>
              <w:top w:val="single" w:sz="12" w:space="0" w:color="000000"/>
              <w:bottom w:val="single" w:sz="12" w:space="0" w:color="000000"/>
            </w:tcBorders>
            <w:shd w:val="clear" w:color="auto" w:fill="FFD200"/>
            <w:vAlign w:val="center"/>
          </w:tcPr>
          <w:p w14:paraId="7043FBC5" w14:textId="77777777" w:rsidR="00B65221" w:rsidRPr="00D573AF" w:rsidRDefault="000D6048" w:rsidP="00B11A42">
            <w:pPr>
              <w:jc w:val="center"/>
              <w:rPr>
                <w:rFonts w:ascii="Arial" w:hAnsi="Arial" w:cs="Arial"/>
                <w:b/>
                <w:sz w:val="16"/>
                <w:szCs w:val="16"/>
              </w:rPr>
            </w:pPr>
            <w:r w:rsidRPr="00D573AF">
              <w:rPr>
                <w:rFonts w:ascii="Arial" w:hAnsi="Arial" w:cs="Arial"/>
                <w:b/>
                <w:sz w:val="16"/>
                <w:szCs w:val="16"/>
              </w:rPr>
              <w:t>№</w:t>
            </w:r>
          </w:p>
        </w:tc>
        <w:tc>
          <w:tcPr>
            <w:tcW w:w="5956" w:type="dxa"/>
            <w:vMerge w:val="restart"/>
            <w:shd w:val="clear" w:color="auto" w:fill="FFD200"/>
            <w:vAlign w:val="center"/>
          </w:tcPr>
          <w:p w14:paraId="7B1EAD46" w14:textId="77777777" w:rsidR="00B65221" w:rsidRPr="00D573AF" w:rsidRDefault="00D573AF" w:rsidP="00B11A42">
            <w:pPr>
              <w:jc w:val="center"/>
              <w:rPr>
                <w:rFonts w:ascii="Arial" w:hAnsi="Arial" w:cs="Arial"/>
                <w:sz w:val="16"/>
                <w:szCs w:val="16"/>
              </w:rPr>
            </w:pPr>
            <w:r w:rsidRPr="00D573AF">
              <w:rPr>
                <w:rFonts w:ascii="Arial" w:hAnsi="Arial" w:cs="Arial"/>
                <w:b/>
                <w:sz w:val="16"/>
                <w:szCs w:val="16"/>
              </w:rPr>
              <w:t>НАИМЕНОВАНИЕ ТРЕБОВАНИЙ</w:t>
            </w:r>
          </w:p>
        </w:tc>
        <w:tc>
          <w:tcPr>
            <w:tcW w:w="1418" w:type="dxa"/>
            <w:gridSpan w:val="3"/>
            <w:shd w:val="clear" w:color="auto" w:fill="FFD200"/>
            <w:vAlign w:val="center"/>
          </w:tcPr>
          <w:p w14:paraId="62EA483E" w14:textId="77777777" w:rsidR="00B65221" w:rsidRPr="00D573AF" w:rsidRDefault="000D6048" w:rsidP="00B11A42">
            <w:pPr>
              <w:jc w:val="center"/>
              <w:rPr>
                <w:rFonts w:ascii="Arial" w:hAnsi="Arial" w:cs="Arial"/>
                <w:sz w:val="16"/>
                <w:szCs w:val="16"/>
              </w:rPr>
            </w:pPr>
            <w:r w:rsidRPr="00D573AF">
              <w:rPr>
                <w:rFonts w:ascii="Arial" w:hAnsi="Arial" w:cs="Arial"/>
                <w:b/>
                <w:sz w:val="16"/>
                <w:szCs w:val="16"/>
              </w:rPr>
              <w:t>РЕЗУЛЬТАТ ПРОВЕРКИ</w:t>
            </w:r>
          </w:p>
        </w:tc>
        <w:tc>
          <w:tcPr>
            <w:tcW w:w="1262" w:type="dxa"/>
            <w:vMerge w:val="restart"/>
            <w:shd w:val="clear" w:color="auto" w:fill="FFD200"/>
            <w:vAlign w:val="center"/>
          </w:tcPr>
          <w:p w14:paraId="50E26F6E" w14:textId="77777777" w:rsidR="00B65221" w:rsidRPr="00D573AF" w:rsidRDefault="000D6048" w:rsidP="00B11A42">
            <w:pPr>
              <w:jc w:val="center"/>
              <w:rPr>
                <w:rFonts w:ascii="Arial" w:hAnsi="Arial" w:cs="Arial"/>
                <w:sz w:val="16"/>
                <w:szCs w:val="16"/>
              </w:rPr>
            </w:pPr>
            <w:r w:rsidRPr="00D573AF">
              <w:rPr>
                <w:rFonts w:ascii="Arial" w:hAnsi="Arial" w:cs="Arial"/>
                <w:b/>
                <w:sz w:val="16"/>
                <w:szCs w:val="16"/>
              </w:rPr>
              <w:t>ПРИМЕЧАНИЕ</w:t>
            </w:r>
          </w:p>
        </w:tc>
      </w:tr>
      <w:tr w:rsidR="00B11A42" w:rsidRPr="0009467A" w14:paraId="1E39440D" w14:textId="77777777" w:rsidTr="003A0704">
        <w:tc>
          <w:tcPr>
            <w:tcW w:w="885" w:type="dxa"/>
            <w:vMerge/>
            <w:tcBorders>
              <w:top w:val="single" w:sz="6" w:space="0" w:color="000000"/>
              <w:bottom w:val="single" w:sz="12" w:space="0" w:color="auto"/>
            </w:tcBorders>
            <w:shd w:val="clear" w:color="auto" w:fill="FFD200"/>
          </w:tcPr>
          <w:p w14:paraId="4CFFBFB9" w14:textId="77777777" w:rsidR="00B65221" w:rsidRPr="0009467A" w:rsidRDefault="00B65221" w:rsidP="00A826B8">
            <w:pPr>
              <w:rPr>
                <w:rFonts w:ascii="Arial" w:hAnsi="Arial" w:cs="Arial"/>
                <w:sz w:val="16"/>
                <w:szCs w:val="16"/>
                <w:highlight w:val="yellow"/>
              </w:rPr>
            </w:pPr>
          </w:p>
        </w:tc>
        <w:tc>
          <w:tcPr>
            <w:tcW w:w="5956" w:type="dxa"/>
            <w:vMerge/>
            <w:tcBorders>
              <w:bottom w:val="single" w:sz="12" w:space="0" w:color="auto"/>
            </w:tcBorders>
            <w:shd w:val="clear" w:color="auto" w:fill="FFD200"/>
            <w:vAlign w:val="center"/>
          </w:tcPr>
          <w:p w14:paraId="0A6B0051" w14:textId="77777777" w:rsidR="00B65221" w:rsidRPr="00D573AF" w:rsidRDefault="00B65221" w:rsidP="00B11A42">
            <w:pPr>
              <w:jc w:val="center"/>
              <w:rPr>
                <w:rFonts w:ascii="Arial" w:hAnsi="Arial" w:cs="Arial"/>
                <w:sz w:val="16"/>
                <w:szCs w:val="16"/>
              </w:rPr>
            </w:pPr>
          </w:p>
        </w:tc>
        <w:tc>
          <w:tcPr>
            <w:tcW w:w="709" w:type="dxa"/>
            <w:tcBorders>
              <w:bottom w:val="single" w:sz="12" w:space="0" w:color="auto"/>
            </w:tcBorders>
            <w:shd w:val="clear" w:color="auto" w:fill="FFD200"/>
            <w:vAlign w:val="center"/>
          </w:tcPr>
          <w:p w14:paraId="45F7CA50" w14:textId="77777777" w:rsidR="00B65221" w:rsidRPr="00D573AF" w:rsidRDefault="000D6048" w:rsidP="00B11A42">
            <w:pPr>
              <w:jc w:val="center"/>
              <w:rPr>
                <w:rFonts w:ascii="Arial" w:hAnsi="Arial" w:cs="Arial"/>
                <w:b/>
                <w:sz w:val="14"/>
                <w:szCs w:val="14"/>
              </w:rPr>
            </w:pPr>
            <w:r w:rsidRPr="00D573AF">
              <w:rPr>
                <w:rFonts w:ascii="Arial" w:hAnsi="Arial" w:cs="Arial"/>
                <w:sz w:val="14"/>
                <w:szCs w:val="14"/>
              </w:rPr>
              <w:t>«+»</w:t>
            </w:r>
          </w:p>
        </w:tc>
        <w:tc>
          <w:tcPr>
            <w:tcW w:w="709" w:type="dxa"/>
            <w:gridSpan w:val="2"/>
            <w:tcBorders>
              <w:bottom w:val="single" w:sz="12" w:space="0" w:color="auto"/>
            </w:tcBorders>
            <w:shd w:val="clear" w:color="auto" w:fill="FFD200"/>
            <w:vAlign w:val="center"/>
          </w:tcPr>
          <w:p w14:paraId="4E194351" w14:textId="77777777" w:rsidR="00B65221" w:rsidRPr="00D573AF" w:rsidRDefault="000D6048" w:rsidP="00B11A42">
            <w:pPr>
              <w:jc w:val="center"/>
              <w:rPr>
                <w:rFonts w:ascii="Arial" w:hAnsi="Arial" w:cs="Arial"/>
                <w:b/>
                <w:sz w:val="14"/>
                <w:szCs w:val="14"/>
              </w:rPr>
            </w:pPr>
            <w:r w:rsidRPr="00D573AF">
              <w:rPr>
                <w:rFonts w:ascii="Arial" w:hAnsi="Arial" w:cs="Arial"/>
                <w:sz w:val="14"/>
                <w:szCs w:val="14"/>
              </w:rPr>
              <w:t>«-»</w:t>
            </w:r>
          </w:p>
        </w:tc>
        <w:tc>
          <w:tcPr>
            <w:tcW w:w="1262" w:type="dxa"/>
            <w:vMerge/>
            <w:tcBorders>
              <w:bottom w:val="single" w:sz="12" w:space="0" w:color="auto"/>
            </w:tcBorders>
            <w:shd w:val="clear" w:color="auto" w:fill="FFD200"/>
            <w:vAlign w:val="center"/>
          </w:tcPr>
          <w:p w14:paraId="3A38559D" w14:textId="77777777" w:rsidR="00B65221" w:rsidRPr="0009467A" w:rsidRDefault="00B65221" w:rsidP="00B11A42">
            <w:pPr>
              <w:jc w:val="center"/>
              <w:rPr>
                <w:rFonts w:ascii="Arial" w:hAnsi="Arial" w:cs="Arial"/>
                <w:sz w:val="16"/>
                <w:szCs w:val="16"/>
                <w:highlight w:val="yellow"/>
              </w:rPr>
            </w:pPr>
          </w:p>
        </w:tc>
      </w:tr>
      <w:tr w:rsidR="00B65221" w:rsidRPr="0009467A" w14:paraId="5A85A494" w14:textId="77777777" w:rsidTr="003A0704">
        <w:trPr>
          <w:trHeight w:val="252"/>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15F45C4D" w14:textId="77777777" w:rsidR="00B65221" w:rsidRPr="003A0704" w:rsidRDefault="00D573AF" w:rsidP="00BE42D5">
            <w:pPr>
              <w:pStyle w:val="afe"/>
              <w:numPr>
                <w:ilvl w:val="1"/>
                <w:numId w:val="121"/>
              </w:numPr>
              <w:tabs>
                <w:tab w:val="left" w:pos="284"/>
              </w:tabs>
              <w:ind w:left="0" w:firstLine="0"/>
              <w:contextualSpacing w:val="0"/>
              <w:jc w:val="center"/>
              <w:rPr>
                <w:rFonts w:ascii="Arial" w:hAnsi="Arial" w:cs="Arial"/>
                <w:b/>
                <w:sz w:val="14"/>
                <w:szCs w:val="14"/>
              </w:rPr>
            </w:pPr>
            <w:r w:rsidRPr="003A0704">
              <w:rPr>
                <w:rFonts w:ascii="Arial" w:hAnsi="Arial" w:cs="Arial"/>
                <w:b/>
                <w:sz w:val="14"/>
                <w:szCs w:val="14"/>
              </w:rPr>
              <w:t>ДОКУМЕНТАЦИЯ</w:t>
            </w:r>
          </w:p>
        </w:tc>
      </w:tr>
      <w:tr w:rsidR="00B11A42" w:rsidRPr="0009467A" w14:paraId="09083A71" w14:textId="77777777" w:rsidTr="003A0704">
        <w:tc>
          <w:tcPr>
            <w:tcW w:w="885" w:type="dxa"/>
            <w:tcBorders>
              <w:top w:val="single" w:sz="12" w:space="0" w:color="auto"/>
            </w:tcBorders>
            <w:shd w:val="clear" w:color="auto" w:fill="auto"/>
            <w:vAlign w:val="center"/>
          </w:tcPr>
          <w:p w14:paraId="54079ADB" w14:textId="359E8695" w:rsidR="00B65221" w:rsidRPr="00D573AF" w:rsidRDefault="00B65221" w:rsidP="00B11A42">
            <w:pPr>
              <w:jc w:val="center"/>
              <w:rPr>
                <w:sz w:val="20"/>
                <w:szCs w:val="20"/>
              </w:rPr>
            </w:pPr>
            <w:r w:rsidRPr="00D573AF">
              <w:rPr>
                <w:sz w:val="20"/>
                <w:szCs w:val="20"/>
              </w:rPr>
              <w:t>1.1</w:t>
            </w:r>
            <w:r w:rsidR="00654D73">
              <w:rPr>
                <w:sz w:val="20"/>
                <w:szCs w:val="20"/>
              </w:rPr>
              <w:t>.</w:t>
            </w:r>
          </w:p>
        </w:tc>
        <w:tc>
          <w:tcPr>
            <w:tcW w:w="5956" w:type="dxa"/>
            <w:tcBorders>
              <w:top w:val="single" w:sz="12" w:space="0" w:color="auto"/>
            </w:tcBorders>
            <w:shd w:val="clear" w:color="auto" w:fill="auto"/>
            <w:vAlign w:val="center"/>
          </w:tcPr>
          <w:p w14:paraId="42CC9C46" w14:textId="77777777" w:rsidR="00B65221" w:rsidRPr="00D573AF" w:rsidRDefault="00B65221" w:rsidP="00B11A42">
            <w:pPr>
              <w:jc w:val="both"/>
              <w:rPr>
                <w:sz w:val="20"/>
                <w:szCs w:val="20"/>
              </w:rPr>
            </w:pPr>
            <w:r w:rsidRPr="00D573AF">
              <w:rPr>
                <w:sz w:val="20"/>
                <w:szCs w:val="20"/>
              </w:rPr>
              <w:t>Наличие оформленного акта готовности скважины к спуску обсадной колонны/хвостовика.</w:t>
            </w:r>
          </w:p>
        </w:tc>
        <w:tc>
          <w:tcPr>
            <w:tcW w:w="709" w:type="dxa"/>
            <w:tcBorders>
              <w:top w:val="single" w:sz="12" w:space="0" w:color="auto"/>
            </w:tcBorders>
            <w:shd w:val="clear" w:color="auto" w:fill="auto"/>
            <w:vAlign w:val="center"/>
          </w:tcPr>
          <w:p w14:paraId="3E9405AB"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4FAA3B99"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vAlign w:val="center"/>
          </w:tcPr>
          <w:p w14:paraId="50BD4B8D" w14:textId="77777777" w:rsidR="00B65221" w:rsidRPr="0009467A" w:rsidRDefault="00B65221" w:rsidP="00B11A42">
            <w:pPr>
              <w:jc w:val="center"/>
              <w:rPr>
                <w:highlight w:val="yellow"/>
              </w:rPr>
            </w:pPr>
          </w:p>
        </w:tc>
      </w:tr>
      <w:tr w:rsidR="00B11A42" w:rsidRPr="0009467A" w14:paraId="0E857495" w14:textId="77777777" w:rsidTr="009131CF">
        <w:tc>
          <w:tcPr>
            <w:tcW w:w="885" w:type="dxa"/>
            <w:shd w:val="clear" w:color="auto" w:fill="auto"/>
            <w:vAlign w:val="center"/>
          </w:tcPr>
          <w:p w14:paraId="1BB6A8D7" w14:textId="1D9DDB72" w:rsidR="00B65221" w:rsidRPr="00D573AF" w:rsidRDefault="00B65221" w:rsidP="00B11A42">
            <w:pPr>
              <w:jc w:val="center"/>
              <w:rPr>
                <w:sz w:val="20"/>
                <w:szCs w:val="20"/>
              </w:rPr>
            </w:pPr>
            <w:r w:rsidRPr="00D573AF">
              <w:rPr>
                <w:sz w:val="20"/>
                <w:szCs w:val="20"/>
              </w:rPr>
              <w:t>1.2</w:t>
            </w:r>
            <w:r w:rsidR="00654D73">
              <w:rPr>
                <w:sz w:val="20"/>
                <w:szCs w:val="20"/>
              </w:rPr>
              <w:t>.</w:t>
            </w:r>
          </w:p>
        </w:tc>
        <w:tc>
          <w:tcPr>
            <w:tcW w:w="5956" w:type="dxa"/>
            <w:shd w:val="clear" w:color="auto" w:fill="auto"/>
            <w:vAlign w:val="center"/>
          </w:tcPr>
          <w:p w14:paraId="497804E4" w14:textId="77777777" w:rsidR="00B65221" w:rsidRPr="00D573AF" w:rsidRDefault="00B65221" w:rsidP="00B11A42">
            <w:pPr>
              <w:jc w:val="both"/>
              <w:rPr>
                <w:sz w:val="20"/>
                <w:szCs w:val="20"/>
              </w:rPr>
            </w:pPr>
            <w:r w:rsidRPr="00D573AF">
              <w:rPr>
                <w:sz w:val="20"/>
                <w:szCs w:val="20"/>
              </w:rPr>
              <w:t>Наличие оформленного акта готовности бурового оборудования и инструмента к спуску обсадной колонны/хвостовика.</w:t>
            </w:r>
          </w:p>
        </w:tc>
        <w:tc>
          <w:tcPr>
            <w:tcW w:w="709" w:type="dxa"/>
            <w:shd w:val="clear" w:color="auto" w:fill="auto"/>
            <w:vAlign w:val="center"/>
          </w:tcPr>
          <w:p w14:paraId="1C606EEE" w14:textId="77777777" w:rsidR="00B65221" w:rsidRPr="0009467A" w:rsidRDefault="00B65221" w:rsidP="00B11A42">
            <w:pPr>
              <w:jc w:val="center"/>
              <w:rPr>
                <w:highlight w:val="yellow"/>
              </w:rPr>
            </w:pPr>
          </w:p>
        </w:tc>
        <w:tc>
          <w:tcPr>
            <w:tcW w:w="709" w:type="dxa"/>
            <w:gridSpan w:val="2"/>
            <w:shd w:val="clear" w:color="auto" w:fill="auto"/>
            <w:vAlign w:val="center"/>
          </w:tcPr>
          <w:p w14:paraId="3A8C5A9B" w14:textId="77777777" w:rsidR="00B65221" w:rsidRPr="0009467A" w:rsidRDefault="00B65221" w:rsidP="00B11A42">
            <w:pPr>
              <w:jc w:val="center"/>
              <w:rPr>
                <w:highlight w:val="yellow"/>
              </w:rPr>
            </w:pPr>
          </w:p>
        </w:tc>
        <w:tc>
          <w:tcPr>
            <w:tcW w:w="1262" w:type="dxa"/>
            <w:shd w:val="clear" w:color="auto" w:fill="auto"/>
            <w:vAlign w:val="center"/>
          </w:tcPr>
          <w:p w14:paraId="357CC45A" w14:textId="77777777" w:rsidR="00B65221" w:rsidRPr="0009467A" w:rsidRDefault="00B65221" w:rsidP="00B11A42">
            <w:pPr>
              <w:jc w:val="center"/>
              <w:rPr>
                <w:highlight w:val="yellow"/>
              </w:rPr>
            </w:pPr>
          </w:p>
        </w:tc>
      </w:tr>
      <w:tr w:rsidR="00B11A42" w:rsidRPr="0009467A" w14:paraId="5DD9F25E" w14:textId="77777777" w:rsidTr="009131CF">
        <w:tc>
          <w:tcPr>
            <w:tcW w:w="885" w:type="dxa"/>
            <w:shd w:val="clear" w:color="auto" w:fill="auto"/>
            <w:vAlign w:val="center"/>
          </w:tcPr>
          <w:p w14:paraId="30D64156" w14:textId="4BF86BAC" w:rsidR="00B65221" w:rsidRPr="00D573AF" w:rsidRDefault="00B65221" w:rsidP="00B11A42">
            <w:pPr>
              <w:jc w:val="center"/>
              <w:rPr>
                <w:sz w:val="20"/>
                <w:szCs w:val="20"/>
              </w:rPr>
            </w:pPr>
            <w:r w:rsidRPr="00D573AF">
              <w:rPr>
                <w:sz w:val="20"/>
                <w:szCs w:val="20"/>
              </w:rPr>
              <w:t>1.3</w:t>
            </w:r>
            <w:r w:rsidR="00654D73">
              <w:rPr>
                <w:sz w:val="20"/>
                <w:szCs w:val="20"/>
              </w:rPr>
              <w:t>.</w:t>
            </w:r>
          </w:p>
        </w:tc>
        <w:tc>
          <w:tcPr>
            <w:tcW w:w="5956" w:type="dxa"/>
            <w:shd w:val="clear" w:color="auto" w:fill="auto"/>
            <w:vAlign w:val="center"/>
          </w:tcPr>
          <w:p w14:paraId="2695457A" w14:textId="77777777" w:rsidR="00B65221" w:rsidRPr="00D573AF" w:rsidRDefault="00B65221" w:rsidP="00B11A42">
            <w:pPr>
              <w:jc w:val="both"/>
              <w:rPr>
                <w:sz w:val="20"/>
                <w:szCs w:val="20"/>
              </w:rPr>
            </w:pPr>
            <w:r w:rsidRPr="00D573AF">
              <w:rPr>
                <w:sz w:val="20"/>
                <w:szCs w:val="20"/>
              </w:rPr>
              <w:t>Наличие согласованного плана работ на спуск обсадной колонны/хвостовика.</w:t>
            </w:r>
          </w:p>
        </w:tc>
        <w:tc>
          <w:tcPr>
            <w:tcW w:w="709" w:type="dxa"/>
            <w:shd w:val="clear" w:color="auto" w:fill="auto"/>
            <w:vAlign w:val="center"/>
          </w:tcPr>
          <w:p w14:paraId="47972CDD" w14:textId="77777777" w:rsidR="00B65221" w:rsidRPr="0009467A" w:rsidRDefault="00B65221" w:rsidP="00B11A42">
            <w:pPr>
              <w:jc w:val="center"/>
              <w:rPr>
                <w:highlight w:val="yellow"/>
              </w:rPr>
            </w:pPr>
          </w:p>
        </w:tc>
        <w:tc>
          <w:tcPr>
            <w:tcW w:w="709" w:type="dxa"/>
            <w:gridSpan w:val="2"/>
            <w:shd w:val="clear" w:color="auto" w:fill="auto"/>
            <w:vAlign w:val="center"/>
          </w:tcPr>
          <w:p w14:paraId="0DA1086F" w14:textId="77777777" w:rsidR="00B65221" w:rsidRPr="0009467A" w:rsidRDefault="00B65221" w:rsidP="00B11A42">
            <w:pPr>
              <w:jc w:val="center"/>
              <w:rPr>
                <w:highlight w:val="yellow"/>
              </w:rPr>
            </w:pPr>
          </w:p>
        </w:tc>
        <w:tc>
          <w:tcPr>
            <w:tcW w:w="1262" w:type="dxa"/>
            <w:shd w:val="clear" w:color="auto" w:fill="auto"/>
            <w:vAlign w:val="center"/>
          </w:tcPr>
          <w:p w14:paraId="75CD3E3F" w14:textId="77777777" w:rsidR="00B65221" w:rsidRPr="0009467A" w:rsidRDefault="00B65221" w:rsidP="00B11A42">
            <w:pPr>
              <w:jc w:val="center"/>
              <w:rPr>
                <w:highlight w:val="yellow"/>
              </w:rPr>
            </w:pPr>
          </w:p>
        </w:tc>
      </w:tr>
      <w:tr w:rsidR="00B11A42" w:rsidRPr="0009467A" w14:paraId="57B68FC2" w14:textId="77777777" w:rsidTr="009131CF">
        <w:tc>
          <w:tcPr>
            <w:tcW w:w="885" w:type="dxa"/>
            <w:shd w:val="clear" w:color="auto" w:fill="auto"/>
            <w:vAlign w:val="center"/>
          </w:tcPr>
          <w:p w14:paraId="0D33E72E" w14:textId="1447755C" w:rsidR="00B65221" w:rsidRPr="00D573AF" w:rsidRDefault="00B65221" w:rsidP="00B11A42">
            <w:pPr>
              <w:jc w:val="center"/>
              <w:rPr>
                <w:sz w:val="20"/>
                <w:szCs w:val="20"/>
              </w:rPr>
            </w:pPr>
            <w:r w:rsidRPr="00D573AF">
              <w:rPr>
                <w:sz w:val="20"/>
                <w:szCs w:val="20"/>
              </w:rPr>
              <w:t>1.4</w:t>
            </w:r>
            <w:r w:rsidR="00654D73">
              <w:rPr>
                <w:sz w:val="20"/>
                <w:szCs w:val="20"/>
              </w:rPr>
              <w:t>.</w:t>
            </w:r>
          </w:p>
        </w:tc>
        <w:tc>
          <w:tcPr>
            <w:tcW w:w="5956" w:type="dxa"/>
            <w:shd w:val="clear" w:color="auto" w:fill="auto"/>
            <w:vAlign w:val="center"/>
          </w:tcPr>
          <w:p w14:paraId="1B3879D3" w14:textId="77777777" w:rsidR="00B65221" w:rsidRPr="00D573AF" w:rsidRDefault="00B65221" w:rsidP="00B11A42">
            <w:pPr>
              <w:jc w:val="both"/>
              <w:rPr>
                <w:sz w:val="20"/>
                <w:szCs w:val="20"/>
              </w:rPr>
            </w:pPr>
            <w:r w:rsidRPr="00D573AF">
              <w:rPr>
                <w:sz w:val="20"/>
                <w:szCs w:val="20"/>
              </w:rPr>
              <w:t>Наличие подсчитанной меры и схемы обсадной колонны/хвостовика.</w:t>
            </w:r>
          </w:p>
        </w:tc>
        <w:tc>
          <w:tcPr>
            <w:tcW w:w="709" w:type="dxa"/>
            <w:shd w:val="clear" w:color="auto" w:fill="auto"/>
            <w:vAlign w:val="center"/>
          </w:tcPr>
          <w:p w14:paraId="60A64A46" w14:textId="77777777" w:rsidR="00B65221" w:rsidRPr="0009467A" w:rsidRDefault="00B65221" w:rsidP="00B11A42">
            <w:pPr>
              <w:jc w:val="center"/>
              <w:rPr>
                <w:highlight w:val="yellow"/>
              </w:rPr>
            </w:pPr>
          </w:p>
        </w:tc>
        <w:tc>
          <w:tcPr>
            <w:tcW w:w="709" w:type="dxa"/>
            <w:gridSpan w:val="2"/>
            <w:shd w:val="clear" w:color="auto" w:fill="auto"/>
            <w:vAlign w:val="center"/>
          </w:tcPr>
          <w:p w14:paraId="667C493A" w14:textId="77777777" w:rsidR="00B65221" w:rsidRPr="0009467A" w:rsidRDefault="00B65221" w:rsidP="00B11A42">
            <w:pPr>
              <w:jc w:val="center"/>
              <w:rPr>
                <w:highlight w:val="yellow"/>
              </w:rPr>
            </w:pPr>
          </w:p>
        </w:tc>
        <w:tc>
          <w:tcPr>
            <w:tcW w:w="1262" w:type="dxa"/>
            <w:shd w:val="clear" w:color="auto" w:fill="auto"/>
            <w:vAlign w:val="center"/>
          </w:tcPr>
          <w:p w14:paraId="49122231" w14:textId="77777777" w:rsidR="00B65221" w:rsidRPr="0009467A" w:rsidRDefault="00B65221" w:rsidP="00B11A42">
            <w:pPr>
              <w:jc w:val="center"/>
              <w:rPr>
                <w:highlight w:val="yellow"/>
              </w:rPr>
            </w:pPr>
          </w:p>
        </w:tc>
      </w:tr>
      <w:tr w:rsidR="00B11A42" w:rsidRPr="0009467A" w14:paraId="586ED1E6" w14:textId="77777777" w:rsidTr="009131CF">
        <w:tc>
          <w:tcPr>
            <w:tcW w:w="885" w:type="dxa"/>
            <w:shd w:val="clear" w:color="auto" w:fill="auto"/>
            <w:vAlign w:val="center"/>
          </w:tcPr>
          <w:p w14:paraId="11B5FD24" w14:textId="146E1607" w:rsidR="00B65221" w:rsidRPr="00D573AF" w:rsidRDefault="00B65221" w:rsidP="00B11A42">
            <w:pPr>
              <w:jc w:val="center"/>
              <w:rPr>
                <w:sz w:val="20"/>
                <w:szCs w:val="20"/>
              </w:rPr>
            </w:pPr>
            <w:r w:rsidRPr="00D573AF">
              <w:rPr>
                <w:sz w:val="20"/>
                <w:szCs w:val="20"/>
              </w:rPr>
              <w:t>1.5</w:t>
            </w:r>
            <w:r w:rsidR="00654D73">
              <w:rPr>
                <w:sz w:val="20"/>
                <w:szCs w:val="20"/>
              </w:rPr>
              <w:t>.</w:t>
            </w:r>
          </w:p>
        </w:tc>
        <w:tc>
          <w:tcPr>
            <w:tcW w:w="5956" w:type="dxa"/>
            <w:shd w:val="clear" w:color="auto" w:fill="auto"/>
            <w:vAlign w:val="center"/>
          </w:tcPr>
          <w:p w14:paraId="0DBD04A1" w14:textId="77777777" w:rsidR="00B65221" w:rsidRPr="00D573AF" w:rsidRDefault="00B65221" w:rsidP="00B11A42">
            <w:pPr>
              <w:jc w:val="both"/>
              <w:rPr>
                <w:sz w:val="20"/>
                <w:szCs w:val="20"/>
              </w:rPr>
            </w:pPr>
            <w:r w:rsidRPr="00D573AF">
              <w:rPr>
                <w:sz w:val="20"/>
                <w:szCs w:val="20"/>
              </w:rPr>
              <w:t>Наличие расчетов:</w:t>
            </w:r>
          </w:p>
          <w:p w14:paraId="276750F5" w14:textId="77777777" w:rsidR="00B65221" w:rsidRPr="00D573AF" w:rsidRDefault="00B65221" w:rsidP="00BE42D5">
            <w:pPr>
              <w:pStyle w:val="afe"/>
              <w:numPr>
                <w:ilvl w:val="0"/>
                <w:numId w:val="123"/>
              </w:numPr>
              <w:ind w:left="208" w:hanging="208"/>
              <w:contextualSpacing w:val="0"/>
              <w:jc w:val="both"/>
              <w:rPr>
                <w:sz w:val="20"/>
                <w:szCs w:val="20"/>
              </w:rPr>
            </w:pPr>
            <w:proofErr w:type="spellStart"/>
            <w:r w:rsidRPr="00D573AF">
              <w:rPr>
                <w:sz w:val="20"/>
                <w:szCs w:val="20"/>
              </w:rPr>
              <w:t>дохождения</w:t>
            </w:r>
            <w:proofErr w:type="spellEnd"/>
            <w:r w:rsidRPr="00D573AF">
              <w:rPr>
                <w:sz w:val="20"/>
                <w:szCs w:val="20"/>
              </w:rPr>
              <w:t xml:space="preserve"> обсадной колонны/хвостовика до финального забоя;</w:t>
            </w:r>
          </w:p>
          <w:p w14:paraId="419990E2" w14:textId="77777777" w:rsidR="00B65221" w:rsidRPr="00D573AF" w:rsidRDefault="00B65221" w:rsidP="00BE42D5">
            <w:pPr>
              <w:pStyle w:val="afe"/>
              <w:numPr>
                <w:ilvl w:val="0"/>
                <w:numId w:val="123"/>
              </w:numPr>
              <w:ind w:left="208" w:hanging="208"/>
              <w:contextualSpacing w:val="0"/>
              <w:jc w:val="both"/>
              <w:rPr>
                <w:sz w:val="20"/>
                <w:szCs w:val="20"/>
              </w:rPr>
            </w:pPr>
            <w:r w:rsidRPr="00D573AF">
              <w:rPr>
                <w:sz w:val="20"/>
                <w:szCs w:val="20"/>
              </w:rPr>
              <w:t>соответствия расчетного веса обсадной колонны (при подъеме с финального забоя) грузоподъемности буровой установки х 0.9;</w:t>
            </w:r>
          </w:p>
          <w:p w14:paraId="3B580BB0" w14:textId="77777777" w:rsidR="00B65221" w:rsidRPr="00D573AF" w:rsidRDefault="00B65221" w:rsidP="00BE42D5">
            <w:pPr>
              <w:pStyle w:val="afe"/>
              <w:numPr>
                <w:ilvl w:val="0"/>
                <w:numId w:val="123"/>
              </w:numPr>
              <w:ind w:left="208" w:hanging="208"/>
              <w:contextualSpacing w:val="0"/>
              <w:jc w:val="both"/>
              <w:rPr>
                <w:sz w:val="20"/>
                <w:szCs w:val="20"/>
              </w:rPr>
            </w:pPr>
            <w:r w:rsidRPr="00D573AF">
              <w:rPr>
                <w:sz w:val="20"/>
                <w:szCs w:val="20"/>
              </w:rPr>
              <w:t>коэффициента запаса прочности (по пределу текучести) при подъеме обсадной колонны с финального забоя.</w:t>
            </w:r>
          </w:p>
        </w:tc>
        <w:tc>
          <w:tcPr>
            <w:tcW w:w="709" w:type="dxa"/>
            <w:shd w:val="clear" w:color="auto" w:fill="auto"/>
            <w:vAlign w:val="center"/>
          </w:tcPr>
          <w:p w14:paraId="3BC533C2" w14:textId="77777777" w:rsidR="00B65221" w:rsidRPr="0009467A" w:rsidRDefault="00B65221" w:rsidP="00B11A42">
            <w:pPr>
              <w:jc w:val="center"/>
              <w:rPr>
                <w:highlight w:val="yellow"/>
              </w:rPr>
            </w:pPr>
          </w:p>
        </w:tc>
        <w:tc>
          <w:tcPr>
            <w:tcW w:w="709" w:type="dxa"/>
            <w:gridSpan w:val="2"/>
            <w:shd w:val="clear" w:color="auto" w:fill="auto"/>
            <w:vAlign w:val="center"/>
          </w:tcPr>
          <w:p w14:paraId="175F64A2" w14:textId="77777777" w:rsidR="00B65221" w:rsidRPr="0009467A" w:rsidRDefault="00B65221" w:rsidP="00B11A42">
            <w:pPr>
              <w:jc w:val="center"/>
              <w:rPr>
                <w:highlight w:val="yellow"/>
              </w:rPr>
            </w:pPr>
          </w:p>
        </w:tc>
        <w:tc>
          <w:tcPr>
            <w:tcW w:w="1262" w:type="dxa"/>
            <w:shd w:val="clear" w:color="auto" w:fill="auto"/>
            <w:vAlign w:val="center"/>
          </w:tcPr>
          <w:p w14:paraId="41A45572" w14:textId="77777777" w:rsidR="00B65221" w:rsidRPr="0009467A" w:rsidRDefault="00B65221" w:rsidP="00B11A42">
            <w:pPr>
              <w:jc w:val="center"/>
              <w:rPr>
                <w:highlight w:val="yellow"/>
              </w:rPr>
            </w:pPr>
          </w:p>
        </w:tc>
      </w:tr>
      <w:tr w:rsidR="00B11A42" w:rsidRPr="0009467A" w14:paraId="6967B1FD" w14:textId="77777777" w:rsidTr="009131CF">
        <w:tc>
          <w:tcPr>
            <w:tcW w:w="885" w:type="dxa"/>
            <w:shd w:val="clear" w:color="auto" w:fill="auto"/>
            <w:vAlign w:val="center"/>
          </w:tcPr>
          <w:p w14:paraId="2E775C71" w14:textId="5E4FC895" w:rsidR="00B65221" w:rsidRPr="00D573AF" w:rsidRDefault="00B65221" w:rsidP="00B11A42">
            <w:pPr>
              <w:jc w:val="center"/>
              <w:rPr>
                <w:sz w:val="20"/>
                <w:szCs w:val="20"/>
              </w:rPr>
            </w:pPr>
            <w:r w:rsidRPr="00D573AF">
              <w:rPr>
                <w:sz w:val="20"/>
                <w:szCs w:val="20"/>
              </w:rPr>
              <w:t>1.6</w:t>
            </w:r>
            <w:r w:rsidR="00654D73">
              <w:rPr>
                <w:sz w:val="20"/>
                <w:szCs w:val="20"/>
              </w:rPr>
              <w:t>.</w:t>
            </w:r>
          </w:p>
        </w:tc>
        <w:tc>
          <w:tcPr>
            <w:tcW w:w="5956" w:type="dxa"/>
            <w:shd w:val="clear" w:color="auto" w:fill="auto"/>
            <w:vAlign w:val="center"/>
          </w:tcPr>
          <w:p w14:paraId="34222681" w14:textId="77777777" w:rsidR="00B65221" w:rsidRPr="00D573AF" w:rsidRDefault="00B65221" w:rsidP="00B11A42">
            <w:pPr>
              <w:jc w:val="both"/>
              <w:rPr>
                <w:sz w:val="20"/>
                <w:szCs w:val="20"/>
              </w:rPr>
            </w:pPr>
            <w:r w:rsidRPr="00D573AF">
              <w:rPr>
                <w:sz w:val="20"/>
                <w:szCs w:val="20"/>
              </w:rPr>
              <w:t>Наличие карты спуска обсадной колонны/хвостовика (сопоставление расчетного и фактического весов при спуске обсадной колонны/хвостовика).</w:t>
            </w:r>
          </w:p>
        </w:tc>
        <w:tc>
          <w:tcPr>
            <w:tcW w:w="709" w:type="dxa"/>
            <w:shd w:val="clear" w:color="auto" w:fill="auto"/>
            <w:vAlign w:val="center"/>
          </w:tcPr>
          <w:p w14:paraId="1D2BF955" w14:textId="77777777" w:rsidR="00B65221" w:rsidRPr="0009467A" w:rsidRDefault="00B65221" w:rsidP="00B11A42">
            <w:pPr>
              <w:jc w:val="center"/>
              <w:rPr>
                <w:highlight w:val="yellow"/>
              </w:rPr>
            </w:pPr>
          </w:p>
        </w:tc>
        <w:tc>
          <w:tcPr>
            <w:tcW w:w="709" w:type="dxa"/>
            <w:gridSpan w:val="2"/>
            <w:shd w:val="clear" w:color="auto" w:fill="auto"/>
            <w:vAlign w:val="center"/>
          </w:tcPr>
          <w:p w14:paraId="3B08FCE2" w14:textId="77777777" w:rsidR="00B65221" w:rsidRPr="0009467A" w:rsidRDefault="00B65221" w:rsidP="00B11A42">
            <w:pPr>
              <w:jc w:val="center"/>
              <w:rPr>
                <w:highlight w:val="yellow"/>
              </w:rPr>
            </w:pPr>
          </w:p>
        </w:tc>
        <w:tc>
          <w:tcPr>
            <w:tcW w:w="1262" w:type="dxa"/>
            <w:shd w:val="clear" w:color="auto" w:fill="auto"/>
            <w:vAlign w:val="center"/>
          </w:tcPr>
          <w:p w14:paraId="62DA3D1F" w14:textId="77777777" w:rsidR="00B65221" w:rsidRPr="0009467A" w:rsidRDefault="00B65221" w:rsidP="00B11A42">
            <w:pPr>
              <w:jc w:val="center"/>
              <w:rPr>
                <w:highlight w:val="yellow"/>
              </w:rPr>
            </w:pPr>
          </w:p>
        </w:tc>
      </w:tr>
      <w:tr w:rsidR="00B11A42" w:rsidRPr="0009467A" w14:paraId="33BCA72D" w14:textId="77777777" w:rsidTr="009131CF">
        <w:tc>
          <w:tcPr>
            <w:tcW w:w="885" w:type="dxa"/>
            <w:shd w:val="clear" w:color="auto" w:fill="auto"/>
            <w:vAlign w:val="center"/>
          </w:tcPr>
          <w:p w14:paraId="4A242E0C" w14:textId="35CEE541" w:rsidR="00B65221" w:rsidRPr="00D573AF" w:rsidRDefault="00B65221" w:rsidP="00B11A42">
            <w:pPr>
              <w:jc w:val="center"/>
              <w:rPr>
                <w:sz w:val="20"/>
                <w:szCs w:val="20"/>
              </w:rPr>
            </w:pPr>
            <w:r w:rsidRPr="00D573AF">
              <w:rPr>
                <w:sz w:val="20"/>
                <w:szCs w:val="20"/>
              </w:rPr>
              <w:t>1.7</w:t>
            </w:r>
            <w:r w:rsidR="00654D73">
              <w:rPr>
                <w:sz w:val="20"/>
                <w:szCs w:val="20"/>
              </w:rPr>
              <w:t>.</w:t>
            </w:r>
          </w:p>
        </w:tc>
        <w:tc>
          <w:tcPr>
            <w:tcW w:w="5956" w:type="dxa"/>
            <w:shd w:val="clear" w:color="auto" w:fill="auto"/>
            <w:vAlign w:val="center"/>
          </w:tcPr>
          <w:p w14:paraId="690754DA" w14:textId="77777777" w:rsidR="00B65221" w:rsidRPr="00D573AF" w:rsidRDefault="00B65221" w:rsidP="00B11A42">
            <w:pPr>
              <w:jc w:val="both"/>
              <w:rPr>
                <w:sz w:val="20"/>
                <w:szCs w:val="20"/>
              </w:rPr>
            </w:pPr>
            <w:r w:rsidRPr="00D573AF">
              <w:rPr>
                <w:sz w:val="20"/>
                <w:szCs w:val="20"/>
              </w:rPr>
              <w:t>Наличие паспортов на ключи и оборудование для свинчивания и спуска обсадной колонны.</w:t>
            </w:r>
          </w:p>
        </w:tc>
        <w:tc>
          <w:tcPr>
            <w:tcW w:w="709" w:type="dxa"/>
            <w:shd w:val="clear" w:color="auto" w:fill="auto"/>
            <w:vAlign w:val="center"/>
          </w:tcPr>
          <w:p w14:paraId="594F2EDF" w14:textId="77777777" w:rsidR="00B65221" w:rsidRPr="0009467A" w:rsidRDefault="00B65221" w:rsidP="00B11A42">
            <w:pPr>
              <w:jc w:val="center"/>
              <w:rPr>
                <w:highlight w:val="yellow"/>
              </w:rPr>
            </w:pPr>
          </w:p>
        </w:tc>
        <w:tc>
          <w:tcPr>
            <w:tcW w:w="709" w:type="dxa"/>
            <w:gridSpan w:val="2"/>
            <w:shd w:val="clear" w:color="auto" w:fill="auto"/>
            <w:vAlign w:val="center"/>
          </w:tcPr>
          <w:p w14:paraId="4DC60EA2" w14:textId="77777777" w:rsidR="00B65221" w:rsidRPr="0009467A" w:rsidRDefault="00B65221" w:rsidP="00B11A42">
            <w:pPr>
              <w:jc w:val="center"/>
              <w:rPr>
                <w:highlight w:val="yellow"/>
              </w:rPr>
            </w:pPr>
          </w:p>
        </w:tc>
        <w:tc>
          <w:tcPr>
            <w:tcW w:w="1262" w:type="dxa"/>
            <w:shd w:val="clear" w:color="auto" w:fill="auto"/>
            <w:vAlign w:val="center"/>
          </w:tcPr>
          <w:p w14:paraId="422C2CBA" w14:textId="77777777" w:rsidR="00B65221" w:rsidRPr="0009467A" w:rsidRDefault="00B65221" w:rsidP="00B11A42">
            <w:pPr>
              <w:jc w:val="center"/>
              <w:rPr>
                <w:highlight w:val="yellow"/>
              </w:rPr>
            </w:pPr>
          </w:p>
        </w:tc>
      </w:tr>
      <w:tr w:rsidR="00B11A42" w:rsidRPr="0009467A" w14:paraId="1ECC7228" w14:textId="77777777" w:rsidTr="009131CF">
        <w:tc>
          <w:tcPr>
            <w:tcW w:w="885" w:type="dxa"/>
            <w:shd w:val="clear" w:color="auto" w:fill="auto"/>
            <w:vAlign w:val="center"/>
          </w:tcPr>
          <w:p w14:paraId="67662763" w14:textId="5D3DC262" w:rsidR="00B65221" w:rsidRPr="00D573AF" w:rsidRDefault="00B65221" w:rsidP="00B11A42">
            <w:pPr>
              <w:jc w:val="center"/>
              <w:rPr>
                <w:sz w:val="20"/>
                <w:szCs w:val="20"/>
              </w:rPr>
            </w:pPr>
            <w:r w:rsidRPr="00D573AF">
              <w:rPr>
                <w:sz w:val="20"/>
                <w:szCs w:val="20"/>
              </w:rPr>
              <w:t>1.8</w:t>
            </w:r>
            <w:r w:rsidR="00654D73">
              <w:rPr>
                <w:sz w:val="20"/>
                <w:szCs w:val="20"/>
              </w:rPr>
              <w:t>.</w:t>
            </w:r>
          </w:p>
        </w:tc>
        <w:tc>
          <w:tcPr>
            <w:tcW w:w="5956" w:type="dxa"/>
            <w:shd w:val="clear" w:color="auto" w:fill="auto"/>
            <w:vAlign w:val="center"/>
          </w:tcPr>
          <w:p w14:paraId="5501EA17" w14:textId="77777777" w:rsidR="00B65221" w:rsidRPr="00D573AF" w:rsidRDefault="00B65221" w:rsidP="00B11A42">
            <w:pPr>
              <w:jc w:val="both"/>
              <w:rPr>
                <w:sz w:val="20"/>
                <w:szCs w:val="20"/>
              </w:rPr>
            </w:pPr>
            <w:r w:rsidRPr="00D573AF">
              <w:rPr>
                <w:sz w:val="20"/>
                <w:szCs w:val="20"/>
              </w:rPr>
              <w:t>Наличие действующих актов ультразвуковой дефектоскопии на все элементы оборудования, работающего под нагрузкой (кро</w:t>
            </w:r>
            <w:r w:rsidR="00A72F9A" w:rsidRPr="00D573AF">
              <w:rPr>
                <w:sz w:val="20"/>
                <w:szCs w:val="20"/>
              </w:rPr>
              <w:t xml:space="preserve">нблок, талевый блок, </w:t>
            </w:r>
            <w:proofErr w:type="spellStart"/>
            <w:r w:rsidR="00A72F9A" w:rsidRPr="00D573AF">
              <w:rPr>
                <w:sz w:val="20"/>
                <w:szCs w:val="20"/>
              </w:rPr>
              <w:t>крюкоблок</w:t>
            </w:r>
            <w:proofErr w:type="spellEnd"/>
            <w:r w:rsidRPr="00D573AF">
              <w:rPr>
                <w:sz w:val="20"/>
                <w:szCs w:val="20"/>
              </w:rPr>
              <w:t xml:space="preserve">, УМК, </w:t>
            </w:r>
            <w:proofErr w:type="spellStart"/>
            <w:r w:rsidRPr="00D573AF">
              <w:rPr>
                <w:sz w:val="20"/>
                <w:szCs w:val="20"/>
              </w:rPr>
              <w:t>штропа</w:t>
            </w:r>
            <w:proofErr w:type="spellEnd"/>
            <w:r w:rsidRPr="00D573AF">
              <w:rPr>
                <w:sz w:val="20"/>
                <w:szCs w:val="20"/>
              </w:rPr>
              <w:t xml:space="preserve">, ПКР, элеваторы, </w:t>
            </w:r>
            <w:proofErr w:type="spellStart"/>
            <w:r w:rsidRPr="00D573AF">
              <w:rPr>
                <w:sz w:val="20"/>
                <w:szCs w:val="20"/>
              </w:rPr>
              <w:t>спайдер</w:t>
            </w:r>
            <w:proofErr w:type="spellEnd"/>
            <w:r w:rsidRPr="00D573AF">
              <w:rPr>
                <w:sz w:val="20"/>
                <w:szCs w:val="20"/>
              </w:rPr>
              <w:t>).</w:t>
            </w:r>
          </w:p>
        </w:tc>
        <w:tc>
          <w:tcPr>
            <w:tcW w:w="709" w:type="dxa"/>
            <w:shd w:val="clear" w:color="auto" w:fill="auto"/>
            <w:vAlign w:val="center"/>
          </w:tcPr>
          <w:p w14:paraId="457E4820" w14:textId="77777777" w:rsidR="00B65221" w:rsidRPr="0009467A" w:rsidRDefault="00B65221" w:rsidP="00B11A42">
            <w:pPr>
              <w:jc w:val="center"/>
              <w:rPr>
                <w:highlight w:val="yellow"/>
              </w:rPr>
            </w:pPr>
          </w:p>
        </w:tc>
        <w:tc>
          <w:tcPr>
            <w:tcW w:w="709" w:type="dxa"/>
            <w:gridSpan w:val="2"/>
            <w:shd w:val="clear" w:color="auto" w:fill="auto"/>
            <w:vAlign w:val="center"/>
          </w:tcPr>
          <w:p w14:paraId="18A1D050" w14:textId="77777777" w:rsidR="00B65221" w:rsidRPr="0009467A" w:rsidRDefault="00B65221" w:rsidP="00B11A42">
            <w:pPr>
              <w:jc w:val="center"/>
              <w:rPr>
                <w:highlight w:val="yellow"/>
              </w:rPr>
            </w:pPr>
          </w:p>
        </w:tc>
        <w:tc>
          <w:tcPr>
            <w:tcW w:w="1262" w:type="dxa"/>
            <w:shd w:val="clear" w:color="auto" w:fill="auto"/>
            <w:vAlign w:val="center"/>
          </w:tcPr>
          <w:p w14:paraId="12C15AFE" w14:textId="77777777" w:rsidR="00B65221" w:rsidRPr="0009467A" w:rsidRDefault="00B65221" w:rsidP="00B11A42">
            <w:pPr>
              <w:jc w:val="center"/>
              <w:rPr>
                <w:highlight w:val="yellow"/>
              </w:rPr>
            </w:pPr>
          </w:p>
        </w:tc>
      </w:tr>
      <w:tr w:rsidR="00B11A42" w:rsidRPr="0009467A" w14:paraId="66528094" w14:textId="77777777" w:rsidTr="009131CF">
        <w:tc>
          <w:tcPr>
            <w:tcW w:w="885" w:type="dxa"/>
            <w:shd w:val="clear" w:color="auto" w:fill="auto"/>
            <w:vAlign w:val="center"/>
          </w:tcPr>
          <w:p w14:paraId="24441EA2" w14:textId="2557064A" w:rsidR="00B65221" w:rsidRPr="00D573AF" w:rsidRDefault="00B65221" w:rsidP="00B11A42">
            <w:pPr>
              <w:jc w:val="center"/>
              <w:rPr>
                <w:sz w:val="20"/>
                <w:szCs w:val="20"/>
              </w:rPr>
            </w:pPr>
            <w:r w:rsidRPr="00D573AF">
              <w:rPr>
                <w:sz w:val="20"/>
                <w:szCs w:val="20"/>
              </w:rPr>
              <w:t>1.9</w:t>
            </w:r>
            <w:r w:rsidR="00654D73">
              <w:rPr>
                <w:sz w:val="20"/>
                <w:szCs w:val="20"/>
              </w:rPr>
              <w:t>.</w:t>
            </w:r>
          </w:p>
        </w:tc>
        <w:tc>
          <w:tcPr>
            <w:tcW w:w="5956" w:type="dxa"/>
            <w:shd w:val="clear" w:color="auto" w:fill="auto"/>
            <w:vAlign w:val="center"/>
          </w:tcPr>
          <w:p w14:paraId="6457E5DF" w14:textId="77777777" w:rsidR="00B65221" w:rsidRPr="00D573AF" w:rsidRDefault="00B65221" w:rsidP="00B11A42">
            <w:pPr>
              <w:jc w:val="both"/>
              <w:rPr>
                <w:sz w:val="20"/>
                <w:szCs w:val="20"/>
              </w:rPr>
            </w:pPr>
            <w:r w:rsidRPr="00D573AF">
              <w:rPr>
                <w:sz w:val="20"/>
                <w:szCs w:val="20"/>
              </w:rPr>
              <w:t>Наименование/шифр завезенного на объект оборудования заканчивания соответствует перечню в плане работ на спуск обсадной колонны/хвостовика.</w:t>
            </w:r>
          </w:p>
        </w:tc>
        <w:tc>
          <w:tcPr>
            <w:tcW w:w="709" w:type="dxa"/>
            <w:shd w:val="clear" w:color="auto" w:fill="auto"/>
            <w:vAlign w:val="center"/>
          </w:tcPr>
          <w:p w14:paraId="1B1A7E9F" w14:textId="77777777" w:rsidR="00B65221" w:rsidRPr="0009467A" w:rsidRDefault="00B65221" w:rsidP="00B11A42">
            <w:pPr>
              <w:jc w:val="center"/>
              <w:rPr>
                <w:highlight w:val="yellow"/>
              </w:rPr>
            </w:pPr>
          </w:p>
        </w:tc>
        <w:tc>
          <w:tcPr>
            <w:tcW w:w="709" w:type="dxa"/>
            <w:gridSpan w:val="2"/>
            <w:shd w:val="clear" w:color="auto" w:fill="auto"/>
            <w:vAlign w:val="center"/>
          </w:tcPr>
          <w:p w14:paraId="62784EBC" w14:textId="77777777" w:rsidR="00B65221" w:rsidRPr="0009467A" w:rsidRDefault="00B65221" w:rsidP="00B11A42">
            <w:pPr>
              <w:jc w:val="center"/>
              <w:rPr>
                <w:highlight w:val="yellow"/>
              </w:rPr>
            </w:pPr>
          </w:p>
        </w:tc>
        <w:tc>
          <w:tcPr>
            <w:tcW w:w="1262" w:type="dxa"/>
            <w:shd w:val="clear" w:color="auto" w:fill="auto"/>
            <w:vAlign w:val="center"/>
          </w:tcPr>
          <w:p w14:paraId="3C716C3F" w14:textId="77777777" w:rsidR="00B65221" w:rsidRPr="0009467A" w:rsidRDefault="00B65221" w:rsidP="00B11A42">
            <w:pPr>
              <w:jc w:val="center"/>
              <w:rPr>
                <w:highlight w:val="yellow"/>
              </w:rPr>
            </w:pPr>
          </w:p>
        </w:tc>
      </w:tr>
      <w:tr w:rsidR="00B11A42" w:rsidRPr="0009467A" w14:paraId="5DE29786" w14:textId="77777777" w:rsidTr="009131CF">
        <w:tc>
          <w:tcPr>
            <w:tcW w:w="885" w:type="dxa"/>
            <w:shd w:val="clear" w:color="auto" w:fill="auto"/>
            <w:vAlign w:val="center"/>
          </w:tcPr>
          <w:p w14:paraId="061BA9DA" w14:textId="169912D0" w:rsidR="00B65221" w:rsidRPr="00D573AF" w:rsidRDefault="00B65221" w:rsidP="00B11A42">
            <w:pPr>
              <w:jc w:val="center"/>
              <w:rPr>
                <w:sz w:val="20"/>
                <w:szCs w:val="20"/>
              </w:rPr>
            </w:pPr>
            <w:r w:rsidRPr="00D573AF">
              <w:rPr>
                <w:sz w:val="20"/>
                <w:szCs w:val="20"/>
              </w:rPr>
              <w:t>1.10</w:t>
            </w:r>
            <w:r w:rsidR="00654D73">
              <w:rPr>
                <w:sz w:val="20"/>
                <w:szCs w:val="20"/>
              </w:rPr>
              <w:t>.</w:t>
            </w:r>
          </w:p>
        </w:tc>
        <w:tc>
          <w:tcPr>
            <w:tcW w:w="5956" w:type="dxa"/>
            <w:shd w:val="clear" w:color="auto" w:fill="auto"/>
            <w:vAlign w:val="center"/>
          </w:tcPr>
          <w:p w14:paraId="6E4FBBE0" w14:textId="77777777" w:rsidR="00B65221" w:rsidRPr="00D573AF" w:rsidRDefault="00B65221" w:rsidP="00A72F9A">
            <w:pPr>
              <w:jc w:val="both"/>
              <w:rPr>
                <w:sz w:val="20"/>
                <w:szCs w:val="20"/>
              </w:rPr>
            </w:pPr>
            <w:r w:rsidRPr="00D573AF">
              <w:rPr>
                <w:sz w:val="20"/>
                <w:szCs w:val="20"/>
              </w:rPr>
              <w:t xml:space="preserve">Наличие акта проведения сверки и корректировки датчиков веса ГИВ, ГТИ и ИВЭ. Памятка проверки веса представлена </w:t>
            </w:r>
            <w:r w:rsidR="00A72F9A" w:rsidRPr="00D573AF">
              <w:rPr>
                <w:sz w:val="20"/>
                <w:szCs w:val="20"/>
              </w:rPr>
              <w:t>в Типовых требованиях</w:t>
            </w:r>
            <w:r w:rsidR="008F6ED5" w:rsidRPr="00D573AF">
              <w:rPr>
                <w:sz w:val="20"/>
                <w:szCs w:val="20"/>
              </w:rPr>
              <w:t xml:space="preserve"> Компании</w:t>
            </w:r>
            <w:r w:rsidR="00A72F9A" w:rsidRPr="00D573AF">
              <w:rPr>
                <w:sz w:val="20"/>
                <w:szCs w:val="20"/>
              </w:rPr>
              <w:t xml:space="preserve"> № П2-10 И-01168.</w:t>
            </w:r>
            <w:r w:rsidR="008F6ED5" w:rsidRPr="00D573AF">
              <w:rPr>
                <w:sz w:val="20"/>
                <w:szCs w:val="20"/>
              </w:rPr>
              <w:t xml:space="preserve"> «Организация работы бурового супервайзера на объектах обществ группы при строительстве скважин и зарезке боковых стволов на суше»</w:t>
            </w:r>
            <w:r w:rsidR="00A72F9A" w:rsidRPr="00D573AF">
              <w:rPr>
                <w:sz w:val="20"/>
                <w:szCs w:val="20"/>
              </w:rPr>
              <w:t>, Приложении 15.1.</w:t>
            </w:r>
            <w:r w:rsidR="00A72F9A" w:rsidRPr="00D573AF">
              <w:rPr>
                <w:i/>
                <w:sz w:val="20"/>
                <w:szCs w:val="20"/>
              </w:rPr>
              <w:t xml:space="preserve"> </w:t>
            </w:r>
            <w:r w:rsidR="008F6ED5" w:rsidRPr="00D573AF">
              <w:rPr>
                <w:i/>
                <w:sz w:val="20"/>
                <w:szCs w:val="20"/>
              </w:rPr>
              <w:t xml:space="preserve"> </w:t>
            </w:r>
          </w:p>
        </w:tc>
        <w:tc>
          <w:tcPr>
            <w:tcW w:w="709" w:type="dxa"/>
            <w:shd w:val="clear" w:color="auto" w:fill="auto"/>
            <w:vAlign w:val="center"/>
          </w:tcPr>
          <w:p w14:paraId="03E77C9C" w14:textId="77777777" w:rsidR="00B65221" w:rsidRPr="0009467A" w:rsidRDefault="00B65221" w:rsidP="00B11A42">
            <w:pPr>
              <w:jc w:val="center"/>
              <w:rPr>
                <w:highlight w:val="yellow"/>
              </w:rPr>
            </w:pPr>
          </w:p>
        </w:tc>
        <w:tc>
          <w:tcPr>
            <w:tcW w:w="709" w:type="dxa"/>
            <w:gridSpan w:val="2"/>
            <w:shd w:val="clear" w:color="auto" w:fill="auto"/>
            <w:vAlign w:val="center"/>
          </w:tcPr>
          <w:p w14:paraId="62A42671" w14:textId="77777777" w:rsidR="00B65221" w:rsidRPr="0009467A" w:rsidRDefault="00B65221" w:rsidP="00B11A42">
            <w:pPr>
              <w:jc w:val="center"/>
              <w:rPr>
                <w:highlight w:val="yellow"/>
              </w:rPr>
            </w:pPr>
          </w:p>
        </w:tc>
        <w:tc>
          <w:tcPr>
            <w:tcW w:w="1262" w:type="dxa"/>
            <w:shd w:val="clear" w:color="auto" w:fill="auto"/>
            <w:vAlign w:val="center"/>
          </w:tcPr>
          <w:p w14:paraId="4E63989D" w14:textId="77777777" w:rsidR="00B65221" w:rsidRPr="0009467A" w:rsidRDefault="00B65221" w:rsidP="00B11A42">
            <w:pPr>
              <w:jc w:val="center"/>
              <w:rPr>
                <w:highlight w:val="yellow"/>
              </w:rPr>
            </w:pPr>
          </w:p>
        </w:tc>
      </w:tr>
      <w:tr w:rsidR="00B11A42" w:rsidRPr="0009467A" w14:paraId="38175336" w14:textId="77777777" w:rsidTr="009131CF">
        <w:tc>
          <w:tcPr>
            <w:tcW w:w="885" w:type="dxa"/>
            <w:shd w:val="clear" w:color="auto" w:fill="auto"/>
            <w:vAlign w:val="center"/>
          </w:tcPr>
          <w:p w14:paraId="58DBDD60" w14:textId="09736572" w:rsidR="00B65221" w:rsidRPr="00D573AF" w:rsidRDefault="00B65221" w:rsidP="00B11A42">
            <w:pPr>
              <w:jc w:val="center"/>
              <w:rPr>
                <w:sz w:val="20"/>
                <w:szCs w:val="20"/>
              </w:rPr>
            </w:pPr>
            <w:r w:rsidRPr="00D573AF">
              <w:rPr>
                <w:sz w:val="20"/>
                <w:szCs w:val="20"/>
              </w:rPr>
              <w:t>1.11</w:t>
            </w:r>
            <w:r w:rsidR="00654D73">
              <w:rPr>
                <w:sz w:val="20"/>
                <w:szCs w:val="20"/>
              </w:rPr>
              <w:t>.</w:t>
            </w:r>
          </w:p>
        </w:tc>
        <w:tc>
          <w:tcPr>
            <w:tcW w:w="5956" w:type="dxa"/>
            <w:shd w:val="clear" w:color="auto" w:fill="auto"/>
            <w:vAlign w:val="center"/>
          </w:tcPr>
          <w:p w14:paraId="05C882B9" w14:textId="77777777" w:rsidR="00B65221" w:rsidRPr="00D573AF" w:rsidRDefault="00B65221" w:rsidP="00B11A42">
            <w:pPr>
              <w:jc w:val="both"/>
              <w:rPr>
                <w:sz w:val="20"/>
                <w:szCs w:val="20"/>
              </w:rPr>
            </w:pPr>
            <w:r w:rsidRPr="00D573AF">
              <w:rPr>
                <w:sz w:val="20"/>
                <w:szCs w:val="20"/>
              </w:rPr>
              <w:t xml:space="preserve">Паспорта и акты поверки датчиков ГТИ в наличие. </w:t>
            </w:r>
          </w:p>
        </w:tc>
        <w:tc>
          <w:tcPr>
            <w:tcW w:w="709" w:type="dxa"/>
            <w:shd w:val="clear" w:color="auto" w:fill="auto"/>
            <w:vAlign w:val="center"/>
          </w:tcPr>
          <w:p w14:paraId="784B9452" w14:textId="77777777" w:rsidR="00B65221" w:rsidRPr="0009467A" w:rsidRDefault="00B65221" w:rsidP="00B11A42">
            <w:pPr>
              <w:jc w:val="center"/>
              <w:rPr>
                <w:highlight w:val="yellow"/>
              </w:rPr>
            </w:pPr>
          </w:p>
        </w:tc>
        <w:tc>
          <w:tcPr>
            <w:tcW w:w="709" w:type="dxa"/>
            <w:gridSpan w:val="2"/>
            <w:shd w:val="clear" w:color="auto" w:fill="auto"/>
            <w:vAlign w:val="center"/>
          </w:tcPr>
          <w:p w14:paraId="068618EF" w14:textId="77777777" w:rsidR="00B65221" w:rsidRPr="0009467A" w:rsidRDefault="00B65221" w:rsidP="00B11A42">
            <w:pPr>
              <w:jc w:val="center"/>
              <w:rPr>
                <w:highlight w:val="yellow"/>
              </w:rPr>
            </w:pPr>
          </w:p>
        </w:tc>
        <w:tc>
          <w:tcPr>
            <w:tcW w:w="1262" w:type="dxa"/>
            <w:shd w:val="clear" w:color="auto" w:fill="auto"/>
            <w:vAlign w:val="center"/>
          </w:tcPr>
          <w:p w14:paraId="61774823" w14:textId="77777777" w:rsidR="00B65221" w:rsidRPr="0009467A" w:rsidRDefault="00B65221" w:rsidP="00B11A42">
            <w:pPr>
              <w:jc w:val="center"/>
              <w:rPr>
                <w:highlight w:val="yellow"/>
              </w:rPr>
            </w:pPr>
          </w:p>
        </w:tc>
      </w:tr>
      <w:tr w:rsidR="00B11A42" w:rsidRPr="0009467A" w14:paraId="7A193CFA" w14:textId="77777777" w:rsidTr="003A0704">
        <w:tc>
          <w:tcPr>
            <w:tcW w:w="885" w:type="dxa"/>
            <w:tcBorders>
              <w:bottom w:val="single" w:sz="12" w:space="0" w:color="auto"/>
            </w:tcBorders>
            <w:shd w:val="clear" w:color="auto" w:fill="auto"/>
            <w:vAlign w:val="center"/>
          </w:tcPr>
          <w:p w14:paraId="71E0190E" w14:textId="2B077C84" w:rsidR="00B65221" w:rsidRPr="00D573AF" w:rsidRDefault="00B65221" w:rsidP="00B11A42">
            <w:pPr>
              <w:jc w:val="center"/>
              <w:rPr>
                <w:sz w:val="20"/>
                <w:szCs w:val="20"/>
              </w:rPr>
            </w:pPr>
            <w:r w:rsidRPr="00D573AF">
              <w:rPr>
                <w:sz w:val="20"/>
                <w:szCs w:val="20"/>
              </w:rPr>
              <w:t>1.12</w:t>
            </w:r>
            <w:r w:rsidR="00654D73">
              <w:rPr>
                <w:sz w:val="20"/>
                <w:szCs w:val="20"/>
              </w:rPr>
              <w:t>.</w:t>
            </w:r>
          </w:p>
        </w:tc>
        <w:tc>
          <w:tcPr>
            <w:tcW w:w="5956" w:type="dxa"/>
            <w:tcBorders>
              <w:bottom w:val="single" w:sz="12" w:space="0" w:color="auto"/>
            </w:tcBorders>
            <w:shd w:val="clear" w:color="auto" w:fill="auto"/>
            <w:vAlign w:val="center"/>
          </w:tcPr>
          <w:p w14:paraId="3D2E1124" w14:textId="77777777" w:rsidR="00B65221" w:rsidRPr="00D573AF" w:rsidRDefault="00B65221" w:rsidP="008F6ED5">
            <w:pPr>
              <w:jc w:val="both"/>
              <w:rPr>
                <w:sz w:val="20"/>
                <w:szCs w:val="20"/>
              </w:rPr>
            </w:pPr>
            <w:r w:rsidRPr="00D573AF">
              <w:rPr>
                <w:sz w:val="20"/>
                <w:szCs w:val="20"/>
              </w:rPr>
              <w:t xml:space="preserve">Наличие паспортов на каждый элемент оборудования заканчивания. Требования к содержанию паспорта представлены </w:t>
            </w:r>
            <w:r w:rsidR="00A72F9A" w:rsidRPr="00D573AF">
              <w:rPr>
                <w:sz w:val="20"/>
                <w:szCs w:val="20"/>
              </w:rPr>
              <w:t>в Типовых требованиях Компании № П2-10 И-01168. «Организация работы бурового супервайзера на объектах обществ группы при строительстве скважин и зарезке боковых стволов на суше», Приложении 15.2</w:t>
            </w:r>
            <w:r w:rsidR="00A72F9A" w:rsidRPr="00D573AF">
              <w:rPr>
                <w:i/>
                <w:sz w:val="20"/>
                <w:szCs w:val="20"/>
              </w:rPr>
              <w:t>.</w:t>
            </w:r>
          </w:p>
        </w:tc>
        <w:tc>
          <w:tcPr>
            <w:tcW w:w="709" w:type="dxa"/>
            <w:tcBorders>
              <w:bottom w:val="single" w:sz="12" w:space="0" w:color="auto"/>
            </w:tcBorders>
            <w:shd w:val="clear" w:color="auto" w:fill="auto"/>
            <w:vAlign w:val="center"/>
          </w:tcPr>
          <w:p w14:paraId="2B547104"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61805F3F"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vAlign w:val="center"/>
          </w:tcPr>
          <w:p w14:paraId="14D2E7F4" w14:textId="77777777" w:rsidR="00B65221" w:rsidRPr="0009467A" w:rsidRDefault="00B65221" w:rsidP="00B11A42">
            <w:pPr>
              <w:jc w:val="center"/>
              <w:rPr>
                <w:highlight w:val="yellow"/>
              </w:rPr>
            </w:pPr>
          </w:p>
        </w:tc>
      </w:tr>
      <w:tr w:rsidR="00B65221" w:rsidRPr="0009467A" w14:paraId="39A83747" w14:textId="77777777" w:rsidTr="003A0704">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35452BA5" w14:textId="77777777" w:rsidR="00B65221" w:rsidRPr="003A0704" w:rsidRDefault="00D573AF" w:rsidP="00BE42D5">
            <w:pPr>
              <w:pStyle w:val="afe"/>
              <w:numPr>
                <w:ilvl w:val="1"/>
                <w:numId w:val="121"/>
              </w:numPr>
              <w:tabs>
                <w:tab w:val="center" w:pos="284"/>
                <w:tab w:val="center" w:pos="539"/>
              </w:tabs>
              <w:ind w:left="0" w:firstLine="0"/>
              <w:contextualSpacing w:val="0"/>
              <w:jc w:val="center"/>
              <w:rPr>
                <w:rFonts w:ascii="Arial" w:hAnsi="Arial" w:cs="Arial"/>
                <w:b/>
                <w:sz w:val="14"/>
                <w:szCs w:val="14"/>
              </w:rPr>
            </w:pPr>
            <w:r w:rsidRPr="003A0704">
              <w:rPr>
                <w:rFonts w:ascii="Arial" w:hAnsi="Arial" w:cs="Arial"/>
                <w:b/>
                <w:sz w:val="14"/>
                <w:szCs w:val="14"/>
              </w:rPr>
              <w:t>ПЕРСОНАЛ</w:t>
            </w:r>
          </w:p>
        </w:tc>
      </w:tr>
      <w:tr w:rsidR="00B11A42" w:rsidRPr="0009467A" w14:paraId="6781CCDB" w14:textId="77777777" w:rsidTr="003A0704">
        <w:tc>
          <w:tcPr>
            <w:tcW w:w="885" w:type="dxa"/>
            <w:tcBorders>
              <w:top w:val="single" w:sz="12" w:space="0" w:color="auto"/>
            </w:tcBorders>
            <w:shd w:val="clear" w:color="auto" w:fill="auto"/>
            <w:vAlign w:val="center"/>
          </w:tcPr>
          <w:p w14:paraId="055D6C93" w14:textId="59408CF9" w:rsidR="00B65221" w:rsidRPr="00D573AF" w:rsidRDefault="00B65221" w:rsidP="00B11A42">
            <w:pPr>
              <w:jc w:val="center"/>
              <w:rPr>
                <w:sz w:val="20"/>
                <w:szCs w:val="20"/>
              </w:rPr>
            </w:pPr>
            <w:r w:rsidRPr="00D573AF">
              <w:rPr>
                <w:sz w:val="20"/>
                <w:szCs w:val="20"/>
              </w:rPr>
              <w:t>2.1</w:t>
            </w:r>
            <w:r w:rsidR="00654D73">
              <w:rPr>
                <w:sz w:val="20"/>
                <w:szCs w:val="20"/>
              </w:rPr>
              <w:t>.</w:t>
            </w:r>
          </w:p>
        </w:tc>
        <w:tc>
          <w:tcPr>
            <w:tcW w:w="5956" w:type="dxa"/>
            <w:tcBorders>
              <w:top w:val="single" w:sz="12" w:space="0" w:color="auto"/>
            </w:tcBorders>
            <w:shd w:val="clear" w:color="auto" w:fill="auto"/>
            <w:vAlign w:val="center"/>
          </w:tcPr>
          <w:p w14:paraId="6C1AE558" w14:textId="77777777" w:rsidR="00B65221" w:rsidRPr="00D573AF" w:rsidRDefault="00B65221" w:rsidP="00B11A42">
            <w:pPr>
              <w:jc w:val="both"/>
              <w:rPr>
                <w:sz w:val="20"/>
                <w:szCs w:val="20"/>
              </w:rPr>
            </w:pPr>
            <w:r w:rsidRPr="00D573AF">
              <w:rPr>
                <w:sz w:val="20"/>
                <w:szCs w:val="20"/>
              </w:rPr>
              <w:t>Наличие у вахты удостоверений по основной профессии:</w:t>
            </w:r>
          </w:p>
          <w:p w14:paraId="5EDD45AC" w14:textId="77777777" w:rsidR="00B65221" w:rsidRPr="00D573AF" w:rsidRDefault="00B65221" w:rsidP="00BE42D5">
            <w:pPr>
              <w:pStyle w:val="afe"/>
              <w:numPr>
                <w:ilvl w:val="0"/>
                <w:numId w:val="122"/>
              </w:numPr>
              <w:ind w:left="208" w:hanging="208"/>
              <w:contextualSpacing w:val="0"/>
              <w:jc w:val="both"/>
              <w:rPr>
                <w:sz w:val="20"/>
                <w:szCs w:val="20"/>
              </w:rPr>
            </w:pPr>
            <w:r w:rsidRPr="00D573AF">
              <w:rPr>
                <w:sz w:val="20"/>
                <w:szCs w:val="20"/>
              </w:rPr>
              <w:t xml:space="preserve"> бурильщик;</w:t>
            </w:r>
          </w:p>
          <w:p w14:paraId="69C6B61E" w14:textId="77777777" w:rsidR="00B65221" w:rsidRPr="00D573AF" w:rsidRDefault="00B65221" w:rsidP="00BE42D5">
            <w:pPr>
              <w:pStyle w:val="afe"/>
              <w:numPr>
                <w:ilvl w:val="0"/>
                <w:numId w:val="122"/>
              </w:numPr>
              <w:ind w:left="208" w:hanging="208"/>
              <w:contextualSpacing w:val="0"/>
              <w:jc w:val="both"/>
              <w:rPr>
                <w:sz w:val="20"/>
                <w:szCs w:val="20"/>
              </w:rPr>
            </w:pPr>
            <w:r w:rsidRPr="00D573AF">
              <w:rPr>
                <w:sz w:val="20"/>
                <w:szCs w:val="20"/>
              </w:rPr>
              <w:t xml:space="preserve"> пом. бурильщика;</w:t>
            </w:r>
          </w:p>
          <w:p w14:paraId="0745868D" w14:textId="77777777" w:rsidR="00B65221" w:rsidRPr="00D573AF" w:rsidRDefault="00B65221" w:rsidP="00BE42D5">
            <w:pPr>
              <w:pStyle w:val="afe"/>
              <w:numPr>
                <w:ilvl w:val="0"/>
                <w:numId w:val="122"/>
              </w:numPr>
              <w:ind w:left="208" w:hanging="208"/>
              <w:contextualSpacing w:val="0"/>
              <w:jc w:val="both"/>
              <w:rPr>
                <w:sz w:val="20"/>
                <w:szCs w:val="20"/>
              </w:rPr>
            </w:pPr>
            <w:r w:rsidRPr="00D573AF">
              <w:rPr>
                <w:sz w:val="20"/>
                <w:szCs w:val="20"/>
              </w:rPr>
              <w:t xml:space="preserve"> слесарь, электрик.</w:t>
            </w:r>
          </w:p>
        </w:tc>
        <w:tc>
          <w:tcPr>
            <w:tcW w:w="709" w:type="dxa"/>
            <w:tcBorders>
              <w:top w:val="single" w:sz="12" w:space="0" w:color="auto"/>
            </w:tcBorders>
            <w:shd w:val="clear" w:color="auto" w:fill="auto"/>
            <w:vAlign w:val="center"/>
          </w:tcPr>
          <w:p w14:paraId="1147870C"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00149734"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30F95014" w14:textId="77777777" w:rsidR="00B65221" w:rsidRPr="0009467A" w:rsidRDefault="00B65221" w:rsidP="00A826B8">
            <w:pPr>
              <w:rPr>
                <w:highlight w:val="yellow"/>
                <w:lang w:val="en-US"/>
              </w:rPr>
            </w:pPr>
          </w:p>
        </w:tc>
      </w:tr>
      <w:tr w:rsidR="00B11A42" w:rsidRPr="0009467A" w14:paraId="31ACF308" w14:textId="77777777" w:rsidTr="009131CF">
        <w:tc>
          <w:tcPr>
            <w:tcW w:w="885" w:type="dxa"/>
            <w:shd w:val="clear" w:color="auto" w:fill="auto"/>
            <w:vAlign w:val="center"/>
          </w:tcPr>
          <w:p w14:paraId="799CE0DF" w14:textId="1C6D0F11" w:rsidR="00B65221" w:rsidRPr="00654D73" w:rsidRDefault="00B65221" w:rsidP="00B11A42">
            <w:pPr>
              <w:jc w:val="center"/>
              <w:rPr>
                <w:sz w:val="20"/>
                <w:szCs w:val="20"/>
              </w:rPr>
            </w:pPr>
            <w:r w:rsidRPr="00D573AF">
              <w:rPr>
                <w:sz w:val="20"/>
                <w:szCs w:val="20"/>
              </w:rPr>
              <w:lastRenderedPageBreak/>
              <w:t>2.</w:t>
            </w:r>
            <w:r w:rsidRPr="00D573AF">
              <w:rPr>
                <w:sz w:val="20"/>
                <w:szCs w:val="20"/>
                <w:lang w:val="en-US"/>
              </w:rPr>
              <w:t>2</w:t>
            </w:r>
            <w:r w:rsidR="00654D73">
              <w:rPr>
                <w:sz w:val="20"/>
                <w:szCs w:val="20"/>
              </w:rPr>
              <w:t>.</w:t>
            </w:r>
          </w:p>
        </w:tc>
        <w:tc>
          <w:tcPr>
            <w:tcW w:w="5956" w:type="dxa"/>
            <w:shd w:val="clear" w:color="auto" w:fill="auto"/>
            <w:vAlign w:val="center"/>
          </w:tcPr>
          <w:p w14:paraId="126BB9C2" w14:textId="77777777" w:rsidR="00B65221" w:rsidRPr="00D573AF" w:rsidRDefault="00B65221" w:rsidP="00B11A42">
            <w:pPr>
              <w:jc w:val="both"/>
              <w:rPr>
                <w:sz w:val="20"/>
                <w:szCs w:val="20"/>
              </w:rPr>
            </w:pPr>
            <w:r w:rsidRPr="00D573AF">
              <w:rPr>
                <w:sz w:val="20"/>
                <w:szCs w:val="20"/>
              </w:rPr>
              <w:t>Наличие удостоверения стропальщика (в т.ч. у членов буровой вахты).</w:t>
            </w:r>
          </w:p>
        </w:tc>
        <w:tc>
          <w:tcPr>
            <w:tcW w:w="709" w:type="dxa"/>
            <w:shd w:val="clear" w:color="auto" w:fill="auto"/>
            <w:vAlign w:val="center"/>
          </w:tcPr>
          <w:p w14:paraId="49C20CEF" w14:textId="77777777" w:rsidR="00B65221" w:rsidRPr="0009467A" w:rsidRDefault="00B65221" w:rsidP="00B11A42">
            <w:pPr>
              <w:jc w:val="center"/>
              <w:rPr>
                <w:highlight w:val="yellow"/>
              </w:rPr>
            </w:pPr>
          </w:p>
        </w:tc>
        <w:tc>
          <w:tcPr>
            <w:tcW w:w="709" w:type="dxa"/>
            <w:gridSpan w:val="2"/>
            <w:shd w:val="clear" w:color="auto" w:fill="auto"/>
            <w:vAlign w:val="center"/>
          </w:tcPr>
          <w:p w14:paraId="34771546" w14:textId="77777777" w:rsidR="00B65221" w:rsidRPr="0009467A" w:rsidRDefault="00B65221" w:rsidP="00B11A42">
            <w:pPr>
              <w:jc w:val="center"/>
              <w:rPr>
                <w:highlight w:val="yellow"/>
              </w:rPr>
            </w:pPr>
          </w:p>
        </w:tc>
        <w:tc>
          <w:tcPr>
            <w:tcW w:w="1262" w:type="dxa"/>
            <w:shd w:val="clear" w:color="auto" w:fill="auto"/>
          </w:tcPr>
          <w:p w14:paraId="57780036" w14:textId="77777777" w:rsidR="00B65221" w:rsidRPr="0009467A" w:rsidRDefault="00B65221" w:rsidP="00A826B8">
            <w:pPr>
              <w:rPr>
                <w:highlight w:val="yellow"/>
              </w:rPr>
            </w:pPr>
          </w:p>
        </w:tc>
      </w:tr>
      <w:tr w:rsidR="00B11A42" w:rsidRPr="0009467A" w14:paraId="3EA8D9CE" w14:textId="77777777" w:rsidTr="009131CF">
        <w:tc>
          <w:tcPr>
            <w:tcW w:w="885" w:type="dxa"/>
            <w:shd w:val="clear" w:color="auto" w:fill="auto"/>
            <w:vAlign w:val="center"/>
          </w:tcPr>
          <w:p w14:paraId="52F44476" w14:textId="1EE7B427" w:rsidR="00B65221" w:rsidRPr="00654D73" w:rsidRDefault="00B65221" w:rsidP="00B11A42">
            <w:pPr>
              <w:jc w:val="center"/>
              <w:rPr>
                <w:sz w:val="20"/>
                <w:szCs w:val="20"/>
              </w:rPr>
            </w:pPr>
            <w:r w:rsidRPr="00D573AF">
              <w:rPr>
                <w:sz w:val="20"/>
                <w:szCs w:val="20"/>
              </w:rPr>
              <w:t>2.</w:t>
            </w:r>
            <w:r w:rsidRPr="00D573AF">
              <w:rPr>
                <w:sz w:val="20"/>
                <w:szCs w:val="20"/>
                <w:lang w:val="en-US"/>
              </w:rPr>
              <w:t>3</w:t>
            </w:r>
            <w:r w:rsidR="00654D73">
              <w:rPr>
                <w:sz w:val="20"/>
                <w:szCs w:val="20"/>
              </w:rPr>
              <w:t>.</w:t>
            </w:r>
          </w:p>
        </w:tc>
        <w:tc>
          <w:tcPr>
            <w:tcW w:w="5956" w:type="dxa"/>
            <w:shd w:val="clear" w:color="auto" w:fill="auto"/>
            <w:vAlign w:val="center"/>
          </w:tcPr>
          <w:p w14:paraId="7FF33270" w14:textId="77777777" w:rsidR="00B65221" w:rsidRPr="00D573AF" w:rsidRDefault="00B65221" w:rsidP="00B11A42">
            <w:pPr>
              <w:jc w:val="both"/>
              <w:rPr>
                <w:sz w:val="20"/>
                <w:szCs w:val="20"/>
              </w:rPr>
            </w:pPr>
            <w:r w:rsidRPr="00D573AF">
              <w:rPr>
                <w:sz w:val="20"/>
                <w:szCs w:val="20"/>
              </w:rPr>
              <w:t>Наличие действующего удостоверения о проверки знаний по охране труда, удостоверения (протокол (копия протокола)) об аттестации в области промышленной безопасности у всего персонала, задействованного в работе.</w:t>
            </w:r>
          </w:p>
        </w:tc>
        <w:tc>
          <w:tcPr>
            <w:tcW w:w="709" w:type="dxa"/>
            <w:shd w:val="clear" w:color="auto" w:fill="auto"/>
            <w:vAlign w:val="center"/>
          </w:tcPr>
          <w:p w14:paraId="2FE2EF25" w14:textId="77777777" w:rsidR="00B65221" w:rsidRPr="0009467A" w:rsidRDefault="00B65221" w:rsidP="00B11A42">
            <w:pPr>
              <w:jc w:val="center"/>
              <w:rPr>
                <w:highlight w:val="yellow"/>
              </w:rPr>
            </w:pPr>
          </w:p>
        </w:tc>
        <w:tc>
          <w:tcPr>
            <w:tcW w:w="709" w:type="dxa"/>
            <w:gridSpan w:val="2"/>
            <w:shd w:val="clear" w:color="auto" w:fill="auto"/>
            <w:vAlign w:val="center"/>
          </w:tcPr>
          <w:p w14:paraId="2FFD2D0B" w14:textId="77777777" w:rsidR="00B65221" w:rsidRPr="0009467A" w:rsidRDefault="00B65221" w:rsidP="00B11A42">
            <w:pPr>
              <w:jc w:val="center"/>
              <w:rPr>
                <w:highlight w:val="yellow"/>
              </w:rPr>
            </w:pPr>
          </w:p>
        </w:tc>
        <w:tc>
          <w:tcPr>
            <w:tcW w:w="1262" w:type="dxa"/>
            <w:shd w:val="clear" w:color="auto" w:fill="auto"/>
          </w:tcPr>
          <w:p w14:paraId="1EB5C73B" w14:textId="77777777" w:rsidR="00B65221" w:rsidRPr="0009467A" w:rsidRDefault="00B65221" w:rsidP="00A826B8">
            <w:pPr>
              <w:rPr>
                <w:highlight w:val="yellow"/>
              </w:rPr>
            </w:pPr>
          </w:p>
        </w:tc>
      </w:tr>
      <w:tr w:rsidR="00B11A42" w:rsidRPr="0009467A" w14:paraId="49AD943C" w14:textId="77777777" w:rsidTr="009131CF">
        <w:tc>
          <w:tcPr>
            <w:tcW w:w="885" w:type="dxa"/>
            <w:shd w:val="clear" w:color="auto" w:fill="auto"/>
            <w:vAlign w:val="center"/>
          </w:tcPr>
          <w:p w14:paraId="6EB89697" w14:textId="39F6FFC1" w:rsidR="00B65221" w:rsidRPr="00654D73" w:rsidRDefault="00B65221" w:rsidP="00B11A42">
            <w:pPr>
              <w:jc w:val="center"/>
              <w:rPr>
                <w:sz w:val="20"/>
                <w:szCs w:val="20"/>
              </w:rPr>
            </w:pPr>
            <w:r w:rsidRPr="00D573AF">
              <w:rPr>
                <w:sz w:val="20"/>
                <w:szCs w:val="20"/>
              </w:rPr>
              <w:t>2.</w:t>
            </w:r>
            <w:r w:rsidRPr="00D573AF">
              <w:rPr>
                <w:sz w:val="20"/>
                <w:szCs w:val="20"/>
                <w:lang w:val="en-US"/>
              </w:rPr>
              <w:t>4</w:t>
            </w:r>
            <w:r w:rsidR="00654D73">
              <w:rPr>
                <w:sz w:val="20"/>
                <w:szCs w:val="20"/>
              </w:rPr>
              <w:t>.</w:t>
            </w:r>
          </w:p>
        </w:tc>
        <w:tc>
          <w:tcPr>
            <w:tcW w:w="5956" w:type="dxa"/>
            <w:shd w:val="clear" w:color="auto" w:fill="auto"/>
            <w:vAlign w:val="center"/>
          </w:tcPr>
          <w:p w14:paraId="3A760821" w14:textId="77777777" w:rsidR="00B65221" w:rsidRPr="00D573AF" w:rsidRDefault="00B65221" w:rsidP="00B11A42">
            <w:pPr>
              <w:jc w:val="both"/>
              <w:rPr>
                <w:sz w:val="20"/>
                <w:szCs w:val="20"/>
              </w:rPr>
            </w:pPr>
            <w:r w:rsidRPr="00D573AF">
              <w:rPr>
                <w:sz w:val="20"/>
                <w:szCs w:val="20"/>
              </w:rPr>
              <w:t>Наличие удостоверения об аттестации по курсу «Контроль скважины при ГНВП» (весь персонал).</w:t>
            </w:r>
          </w:p>
        </w:tc>
        <w:tc>
          <w:tcPr>
            <w:tcW w:w="709" w:type="dxa"/>
            <w:shd w:val="clear" w:color="auto" w:fill="auto"/>
            <w:vAlign w:val="center"/>
          </w:tcPr>
          <w:p w14:paraId="5D22BBC5" w14:textId="77777777" w:rsidR="00B65221" w:rsidRPr="0009467A" w:rsidRDefault="00B65221" w:rsidP="00B11A42">
            <w:pPr>
              <w:jc w:val="center"/>
              <w:rPr>
                <w:highlight w:val="yellow"/>
              </w:rPr>
            </w:pPr>
          </w:p>
        </w:tc>
        <w:tc>
          <w:tcPr>
            <w:tcW w:w="709" w:type="dxa"/>
            <w:gridSpan w:val="2"/>
            <w:shd w:val="clear" w:color="auto" w:fill="auto"/>
            <w:vAlign w:val="center"/>
          </w:tcPr>
          <w:p w14:paraId="188A4FFB" w14:textId="77777777" w:rsidR="00B65221" w:rsidRPr="0009467A" w:rsidRDefault="00B65221" w:rsidP="00B11A42">
            <w:pPr>
              <w:jc w:val="center"/>
              <w:rPr>
                <w:highlight w:val="yellow"/>
              </w:rPr>
            </w:pPr>
          </w:p>
        </w:tc>
        <w:tc>
          <w:tcPr>
            <w:tcW w:w="1262" w:type="dxa"/>
            <w:shd w:val="clear" w:color="auto" w:fill="auto"/>
          </w:tcPr>
          <w:p w14:paraId="0D2B1ABE" w14:textId="77777777" w:rsidR="00B65221" w:rsidRPr="0009467A" w:rsidRDefault="00B65221" w:rsidP="00A826B8">
            <w:pPr>
              <w:rPr>
                <w:highlight w:val="yellow"/>
              </w:rPr>
            </w:pPr>
          </w:p>
        </w:tc>
      </w:tr>
      <w:tr w:rsidR="00B11A42" w:rsidRPr="0009467A" w14:paraId="68F4AD95" w14:textId="77777777" w:rsidTr="009131CF">
        <w:tc>
          <w:tcPr>
            <w:tcW w:w="885" w:type="dxa"/>
            <w:shd w:val="clear" w:color="auto" w:fill="auto"/>
            <w:vAlign w:val="center"/>
          </w:tcPr>
          <w:p w14:paraId="231C97E4" w14:textId="53BE62CF" w:rsidR="00B65221" w:rsidRPr="00D573AF" w:rsidRDefault="00B65221" w:rsidP="00B11A42">
            <w:pPr>
              <w:jc w:val="center"/>
              <w:rPr>
                <w:sz w:val="20"/>
                <w:szCs w:val="20"/>
              </w:rPr>
            </w:pPr>
            <w:r w:rsidRPr="00D573AF">
              <w:rPr>
                <w:sz w:val="20"/>
                <w:szCs w:val="20"/>
              </w:rPr>
              <w:t>2.5</w:t>
            </w:r>
            <w:r w:rsidR="00654D73">
              <w:rPr>
                <w:sz w:val="20"/>
                <w:szCs w:val="20"/>
              </w:rPr>
              <w:t>.</w:t>
            </w:r>
          </w:p>
        </w:tc>
        <w:tc>
          <w:tcPr>
            <w:tcW w:w="5956" w:type="dxa"/>
            <w:shd w:val="clear" w:color="auto" w:fill="auto"/>
            <w:vAlign w:val="center"/>
          </w:tcPr>
          <w:p w14:paraId="1AFBD45B" w14:textId="77777777" w:rsidR="00B65221" w:rsidRPr="00D573AF" w:rsidRDefault="00B65221" w:rsidP="00B11A42">
            <w:pPr>
              <w:jc w:val="both"/>
              <w:rPr>
                <w:sz w:val="20"/>
                <w:szCs w:val="20"/>
              </w:rPr>
            </w:pPr>
            <w:r w:rsidRPr="00D573AF">
              <w:rPr>
                <w:sz w:val="20"/>
                <w:szCs w:val="20"/>
              </w:rPr>
              <w:t>Наличие обученности по оказанию первой медицинской помощи.</w:t>
            </w:r>
          </w:p>
        </w:tc>
        <w:tc>
          <w:tcPr>
            <w:tcW w:w="709" w:type="dxa"/>
            <w:shd w:val="clear" w:color="auto" w:fill="auto"/>
            <w:vAlign w:val="center"/>
          </w:tcPr>
          <w:p w14:paraId="4A0E6852" w14:textId="77777777" w:rsidR="00B65221" w:rsidRPr="0009467A" w:rsidRDefault="00B65221" w:rsidP="00B11A42">
            <w:pPr>
              <w:jc w:val="center"/>
              <w:rPr>
                <w:highlight w:val="yellow"/>
              </w:rPr>
            </w:pPr>
          </w:p>
        </w:tc>
        <w:tc>
          <w:tcPr>
            <w:tcW w:w="709" w:type="dxa"/>
            <w:gridSpan w:val="2"/>
            <w:shd w:val="clear" w:color="auto" w:fill="auto"/>
            <w:vAlign w:val="center"/>
          </w:tcPr>
          <w:p w14:paraId="25C4F3A6" w14:textId="77777777" w:rsidR="00B65221" w:rsidRPr="0009467A" w:rsidRDefault="00B65221" w:rsidP="00B11A42">
            <w:pPr>
              <w:jc w:val="center"/>
              <w:rPr>
                <w:highlight w:val="yellow"/>
              </w:rPr>
            </w:pPr>
          </w:p>
        </w:tc>
        <w:tc>
          <w:tcPr>
            <w:tcW w:w="1262" w:type="dxa"/>
            <w:shd w:val="clear" w:color="auto" w:fill="auto"/>
          </w:tcPr>
          <w:p w14:paraId="0FC3E353" w14:textId="77777777" w:rsidR="00B65221" w:rsidRPr="0009467A" w:rsidRDefault="00B65221" w:rsidP="00A826B8">
            <w:pPr>
              <w:rPr>
                <w:highlight w:val="yellow"/>
              </w:rPr>
            </w:pPr>
          </w:p>
        </w:tc>
      </w:tr>
      <w:tr w:rsidR="00B11A42" w:rsidRPr="0009467A" w14:paraId="6E7FD90B" w14:textId="77777777" w:rsidTr="009131CF">
        <w:tc>
          <w:tcPr>
            <w:tcW w:w="885" w:type="dxa"/>
            <w:shd w:val="clear" w:color="auto" w:fill="auto"/>
            <w:vAlign w:val="center"/>
          </w:tcPr>
          <w:p w14:paraId="0DB42372" w14:textId="49E174EB" w:rsidR="00B65221" w:rsidRPr="00D573AF" w:rsidRDefault="00B65221" w:rsidP="00B11A42">
            <w:pPr>
              <w:jc w:val="center"/>
              <w:rPr>
                <w:sz w:val="20"/>
                <w:szCs w:val="20"/>
              </w:rPr>
            </w:pPr>
            <w:r w:rsidRPr="00D573AF">
              <w:rPr>
                <w:sz w:val="20"/>
                <w:szCs w:val="20"/>
              </w:rPr>
              <w:t>2.6</w:t>
            </w:r>
            <w:r w:rsidR="00654D73">
              <w:rPr>
                <w:sz w:val="20"/>
                <w:szCs w:val="20"/>
              </w:rPr>
              <w:t>.</w:t>
            </w:r>
          </w:p>
        </w:tc>
        <w:tc>
          <w:tcPr>
            <w:tcW w:w="5956" w:type="dxa"/>
            <w:shd w:val="clear" w:color="auto" w:fill="auto"/>
            <w:vAlign w:val="center"/>
          </w:tcPr>
          <w:p w14:paraId="52C0789F" w14:textId="77777777" w:rsidR="00B65221" w:rsidRPr="00D573AF" w:rsidRDefault="00B65221" w:rsidP="00B11A42">
            <w:pPr>
              <w:jc w:val="both"/>
              <w:rPr>
                <w:sz w:val="20"/>
                <w:szCs w:val="20"/>
              </w:rPr>
            </w:pPr>
            <w:r w:rsidRPr="00D573AF">
              <w:rPr>
                <w:sz w:val="20"/>
                <w:szCs w:val="20"/>
              </w:rPr>
              <w:t>Наличие обученности пожарного технического минимума.</w:t>
            </w:r>
          </w:p>
        </w:tc>
        <w:tc>
          <w:tcPr>
            <w:tcW w:w="709" w:type="dxa"/>
            <w:shd w:val="clear" w:color="auto" w:fill="auto"/>
            <w:vAlign w:val="center"/>
          </w:tcPr>
          <w:p w14:paraId="3CE04C0C" w14:textId="77777777" w:rsidR="00B65221" w:rsidRPr="0009467A" w:rsidRDefault="00B65221" w:rsidP="00B11A42">
            <w:pPr>
              <w:jc w:val="center"/>
              <w:rPr>
                <w:highlight w:val="yellow"/>
              </w:rPr>
            </w:pPr>
          </w:p>
        </w:tc>
        <w:tc>
          <w:tcPr>
            <w:tcW w:w="709" w:type="dxa"/>
            <w:gridSpan w:val="2"/>
            <w:shd w:val="clear" w:color="auto" w:fill="auto"/>
            <w:vAlign w:val="center"/>
          </w:tcPr>
          <w:p w14:paraId="03D22B80" w14:textId="77777777" w:rsidR="00B65221" w:rsidRPr="0009467A" w:rsidRDefault="00B65221" w:rsidP="00B11A42">
            <w:pPr>
              <w:jc w:val="center"/>
              <w:rPr>
                <w:highlight w:val="yellow"/>
              </w:rPr>
            </w:pPr>
          </w:p>
        </w:tc>
        <w:tc>
          <w:tcPr>
            <w:tcW w:w="1262" w:type="dxa"/>
            <w:shd w:val="clear" w:color="auto" w:fill="auto"/>
          </w:tcPr>
          <w:p w14:paraId="30DB7763" w14:textId="77777777" w:rsidR="00B65221" w:rsidRPr="0009467A" w:rsidRDefault="00B65221" w:rsidP="00A826B8">
            <w:pPr>
              <w:rPr>
                <w:highlight w:val="yellow"/>
              </w:rPr>
            </w:pPr>
          </w:p>
        </w:tc>
      </w:tr>
      <w:tr w:rsidR="00B11A42" w:rsidRPr="0009467A" w14:paraId="1E894921" w14:textId="77777777" w:rsidTr="009131CF">
        <w:tc>
          <w:tcPr>
            <w:tcW w:w="885" w:type="dxa"/>
            <w:shd w:val="clear" w:color="auto" w:fill="auto"/>
            <w:vAlign w:val="center"/>
          </w:tcPr>
          <w:p w14:paraId="39B67129" w14:textId="694F2D6A" w:rsidR="00B65221" w:rsidRPr="00D573AF" w:rsidRDefault="00B65221" w:rsidP="00B11A42">
            <w:pPr>
              <w:jc w:val="center"/>
              <w:rPr>
                <w:sz w:val="20"/>
                <w:szCs w:val="20"/>
              </w:rPr>
            </w:pPr>
            <w:r w:rsidRPr="00D573AF">
              <w:rPr>
                <w:sz w:val="20"/>
                <w:szCs w:val="20"/>
              </w:rPr>
              <w:t>2.7</w:t>
            </w:r>
            <w:r w:rsidR="00654D73">
              <w:rPr>
                <w:sz w:val="20"/>
                <w:szCs w:val="20"/>
              </w:rPr>
              <w:t>.</w:t>
            </w:r>
          </w:p>
        </w:tc>
        <w:tc>
          <w:tcPr>
            <w:tcW w:w="5956" w:type="dxa"/>
            <w:shd w:val="clear" w:color="auto" w:fill="auto"/>
            <w:vAlign w:val="center"/>
          </w:tcPr>
          <w:p w14:paraId="271FF69B" w14:textId="77777777" w:rsidR="00B65221" w:rsidRPr="00D573AF" w:rsidRDefault="00B65221" w:rsidP="00B11A42">
            <w:pPr>
              <w:jc w:val="both"/>
              <w:rPr>
                <w:sz w:val="20"/>
                <w:szCs w:val="20"/>
              </w:rPr>
            </w:pPr>
            <w:r w:rsidRPr="00D573AF">
              <w:rPr>
                <w:sz w:val="20"/>
                <w:szCs w:val="20"/>
              </w:rPr>
              <w:t>Наличие списка персонала, допущенного к управлению вспомогательной лебедкой.</w:t>
            </w:r>
          </w:p>
        </w:tc>
        <w:tc>
          <w:tcPr>
            <w:tcW w:w="709" w:type="dxa"/>
            <w:shd w:val="clear" w:color="auto" w:fill="auto"/>
            <w:vAlign w:val="center"/>
          </w:tcPr>
          <w:p w14:paraId="10446171" w14:textId="77777777" w:rsidR="00B65221" w:rsidRPr="0009467A" w:rsidRDefault="00B65221" w:rsidP="00B11A42">
            <w:pPr>
              <w:jc w:val="center"/>
              <w:rPr>
                <w:highlight w:val="yellow"/>
              </w:rPr>
            </w:pPr>
          </w:p>
        </w:tc>
        <w:tc>
          <w:tcPr>
            <w:tcW w:w="709" w:type="dxa"/>
            <w:gridSpan w:val="2"/>
            <w:shd w:val="clear" w:color="auto" w:fill="auto"/>
            <w:vAlign w:val="center"/>
          </w:tcPr>
          <w:p w14:paraId="2A5AEA51" w14:textId="77777777" w:rsidR="00B65221" w:rsidRPr="0009467A" w:rsidRDefault="00B65221" w:rsidP="00B11A42">
            <w:pPr>
              <w:jc w:val="center"/>
              <w:rPr>
                <w:highlight w:val="yellow"/>
              </w:rPr>
            </w:pPr>
          </w:p>
        </w:tc>
        <w:tc>
          <w:tcPr>
            <w:tcW w:w="1262" w:type="dxa"/>
            <w:shd w:val="clear" w:color="auto" w:fill="auto"/>
          </w:tcPr>
          <w:p w14:paraId="7CDBFD17" w14:textId="77777777" w:rsidR="00B65221" w:rsidRPr="0009467A" w:rsidRDefault="00B65221" w:rsidP="00A826B8">
            <w:pPr>
              <w:rPr>
                <w:highlight w:val="yellow"/>
              </w:rPr>
            </w:pPr>
          </w:p>
        </w:tc>
      </w:tr>
      <w:tr w:rsidR="00B11A42" w:rsidRPr="0009467A" w14:paraId="4961C61F" w14:textId="77777777" w:rsidTr="009131CF">
        <w:tc>
          <w:tcPr>
            <w:tcW w:w="885" w:type="dxa"/>
            <w:shd w:val="clear" w:color="auto" w:fill="auto"/>
            <w:vAlign w:val="center"/>
          </w:tcPr>
          <w:p w14:paraId="13C72E83" w14:textId="1D8E37BE" w:rsidR="00B65221" w:rsidRPr="00D573AF" w:rsidRDefault="00B65221" w:rsidP="00B11A42">
            <w:pPr>
              <w:jc w:val="center"/>
              <w:rPr>
                <w:sz w:val="20"/>
                <w:szCs w:val="20"/>
                <w:lang w:val="en-US"/>
              </w:rPr>
            </w:pPr>
            <w:r w:rsidRPr="00D573AF">
              <w:rPr>
                <w:sz w:val="20"/>
                <w:szCs w:val="20"/>
              </w:rPr>
              <w:t>2.8</w:t>
            </w:r>
            <w:r w:rsidR="00654D73">
              <w:rPr>
                <w:sz w:val="20"/>
                <w:szCs w:val="20"/>
              </w:rPr>
              <w:t>.</w:t>
            </w:r>
          </w:p>
        </w:tc>
        <w:tc>
          <w:tcPr>
            <w:tcW w:w="5956" w:type="dxa"/>
            <w:shd w:val="clear" w:color="auto" w:fill="auto"/>
            <w:vAlign w:val="center"/>
          </w:tcPr>
          <w:p w14:paraId="5B5021EB" w14:textId="77777777" w:rsidR="00B65221" w:rsidRPr="00D573AF" w:rsidRDefault="00B65221" w:rsidP="00B11A42">
            <w:pPr>
              <w:jc w:val="both"/>
              <w:rPr>
                <w:sz w:val="20"/>
                <w:szCs w:val="20"/>
              </w:rPr>
            </w:pPr>
            <w:r w:rsidRPr="00D573AF">
              <w:rPr>
                <w:sz w:val="20"/>
                <w:szCs w:val="20"/>
              </w:rPr>
              <w:t>Наличие полного состава буровой вахты.</w:t>
            </w:r>
          </w:p>
        </w:tc>
        <w:tc>
          <w:tcPr>
            <w:tcW w:w="709" w:type="dxa"/>
            <w:shd w:val="clear" w:color="auto" w:fill="auto"/>
            <w:vAlign w:val="center"/>
          </w:tcPr>
          <w:p w14:paraId="2C321568" w14:textId="77777777" w:rsidR="00B65221" w:rsidRPr="0009467A" w:rsidRDefault="00B65221" w:rsidP="00B11A42">
            <w:pPr>
              <w:jc w:val="center"/>
              <w:rPr>
                <w:highlight w:val="yellow"/>
              </w:rPr>
            </w:pPr>
          </w:p>
        </w:tc>
        <w:tc>
          <w:tcPr>
            <w:tcW w:w="709" w:type="dxa"/>
            <w:gridSpan w:val="2"/>
            <w:shd w:val="clear" w:color="auto" w:fill="auto"/>
            <w:vAlign w:val="center"/>
          </w:tcPr>
          <w:p w14:paraId="186BF2E0" w14:textId="77777777" w:rsidR="00B65221" w:rsidRPr="0009467A" w:rsidRDefault="00B65221" w:rsidP="00B11A42">
            <w:pPr>
              <w:jc w:val="center"/>
              <w:rPr>
                <w:highlight w:val="yellow"/>
              </w:rPr>
            </w:pPr>
          </w:p>
        </w:tc>
        <w:tc>
          <w:tcPr>
            <w:tcW w:w="1262" w:type="dxa"/>
            <w:shd w:val="clear" w:color="auto" w:fill="auto"/>
          </w:tcPr>
          <w:p w14:paraId="005148C8" w14:textId="77777777" w:rsidR="00B65221" w:rsidRPr="0009467A" w:rsidRDefault="00B65221" w:rsidP="00A826B8">
            <w:pPr>
              <w:rPr>
                <w:highlight w:val="yellow"/>
              </w:rPr>
            </w:pPr>
          </w:p>
        </w:tc>
      </w:tr>
      <w:tr w:rsidR="00B11A42" w:rsidRPr="0009467A" w14:paraId="30DF8988" w14:textId="77777777" w:rsidTr="009131CF">
        <w:tc>
          <w:tcPr>
            <w:tcW w:w="885" w:type="dxa"/>
            <w:shd w:val="clear" w:color="auto" w:fill="auto"/>
            <w:vAlign w:val="center"/>
          </w:tcPr>
          <w:p w14:paraId="46FA6635" w14:textId="73FD2DA4" w:rsidR="00B65221" w:rsidRPr="00D573AF" w:rsidRDefault="00B65221" w:rsidP="00B11A42">
            <w:pPr>
              <w:jc w:val="center"/>
              <w:rPr>
                <w:sz w:val="20"/>
                <w:szCs w:val="20"/>
                <w:lang w:val="en-US"/>
              </w:rPr>
            </w:pPr>
            <w:r w:rsidRPr="00D573AF">
              <w:rPr>
                <w:sz w:val="20"/>
                <w:szCs w:val="20"/>
              </w:rPr>
              <w:t>2.9</w:t>
            </w:r>
            <w:r w:rsidR="00654D73">
              <w:rPr>
                <w:sz w:val="20"/>
                <w:szCs w:val="20"/>
              </w:rPr>
              <w:t>.</w:t>
            </w:r>
          </w:p>
        </w:tc>
        <w:tc>
          <w:tcPr>
            <w:tcW w:w="5956" w:type="dxa"/>
            <w:shd w:val="clear" w:color="auto" w:fill="auto"/>
            <w:vAlign w:val="center"/>
          </w:tcPr>
          <w:p w14:paraId="0F2FEA68" w14:textId="77777777" w:rsidR="00B65221" w:rsidRPr="00D573AF" w:rsidRDefault="00B65221" w:rsidP="00B11A42">
            <w:pPr>
              <w:jc w:val="both"/>
              <w:rPr>
                <w:sz w:val="20"/>
                <w:szCs w:val="20"/>
              </w:rPr>
            </w:pPr>
            <w:r w:rsidRPr="00D573AF">
              <w:rPr>
                <w:sz w:val="20"/>
                <w:szCs w:val="20"/>
              </w:rPr>
              <w:t>Ознакомление под роспись с «Золотыми правилами безопасности труда Роснефть» (весь персонал).</w:t>
            </w:r>
          </w:p>
        </w:tc>
        <w:tc>
          <w:tcPr>
            <w:tcW w:w="709" w:type="dxa"/>
            <w:shd w:val="clear" w:color="auto" w:fill="auto"/>
            <w:vAlign w:val="center"/>
          </w:tcPr>
          <w:p w14:paraId="3C404184" w14:textId="77777777" w:rsidR="00B65221" w:rsidRPr="0009467A" w:rsidRDefault="00B65221" w:rsidP="00B11A42">
            <w:pPr>
              <w:jc w:val="center"/>
              <w:rPr>
                <w:highlight w:val="yellow"/>
              </w:rPr>
            </w:pPr>
          </w:p>
        </w:tc>
        <w:tc>
          <w:tcPr>
            <w:tcW w:w="709" w:type="dxa"/>
            <w:gridSpan w:val="2"/>
            <w:shd w:val="clear" w:color="auto" w:fill="auto"/>
            <w:vAlign w:val="center"/>
          </w:tcPr>
          <w:p w14:paraId="081E4577" w14:textId="77777777" w:rsidR="00B65221" w:rsidRPr="0009467A" w:rsidRDefault="00B65221" w:rsidP="00B11A42">
            <w:pPr>
              <w:jc w:val="center"/>
              <w:rPr>
                <w:highlight w:val="yellow"/>
              </w:rPr>
            </w:pPr>
          </w:p>
        </w:tc>
        <w:tc>
          <w:tcPr>
            <w:tcW w:w="1262" w:type="dxa"/>
            <w:shd w:val="clear" w:color="auto" w:fill="auto"/>
          </w:tcPr>
          <w:p w14:paraId="0C5B97E9" w14:textId="77777777" w:rsidR="00B65221" w:rsidRPr="0009467A" w:rsidRDefault="00B65221" w:rsidP="00A826B8">
            <w:pPr>
              <w:rPr>
                <w:highlight w:val="yellow"/>
              </w:rPr>
            </w:pPr>
          </w:p>
        </w:tc>
      </w:tr>
      <w:tr w:rsidR="00B11A42" w:rsidRPr="0009467A" w14:paraId="71A51A2E" w14:textId="77777777" w:rsidTr="009131CF">
        <w:tc>
          <w:tcPr>
            <w:tcW w:w="885" w:type="dxa"/>
            <w:shd w:val="clear" w:color="auto" w:fill="auto"/>
            <w:vAlign w:val="center"/>
          </w:tcPr>
          <w:p w14:paraId="0AABEF9D" w14:textId="52CCE091" w:rsidR="00B65221" w:rsidRPr="00D573AF" w:rsidRDefault="00B65221" w:rsidP="00B11A42">
            <w:pPr>
              <w:jc w:val="center"/>
              <w:rPr>
                <w:sz w:val="20"/>
                <w:szCs w:val="20"/>
              </w:rPr>
            </w:pPr>
            <w:r w:rsidRPr="00D573AF">
              <w:rPr>
                <w:sz w:val="20"/>
                <w:szCs w:val="20"/>
              </w:rPr>
              <w:t>2.10</w:t>
            </w:r>
            <w:r w:rsidR="00654D73">
              <w:rPr>
                <w:sz w:val="20"/>
                <w:szCs w:val="20"/>
              </w:rPr>
              <w:t>.</w:t>
            </w:r>
          </w:p>
        </w:tc>
        <w:tc>
          <w:tcPr>
            <w:tcW w:w="5956" w:type="dxa"/>
            <w:shd w:val="clear" w:color="auto" w:fill="auto"/>
            <w:vAlign w:val="center"/>
          </w:tcPr>
          <w:p w14:paraId="01141F46" w14:textId="77777777" w:rsidR="00B65221" w:rsidRPr="00D573AF" w:rsidRDefault="00B65221" w:rsidP="00B11A42">
            <w:pPr>
              <w:jc w:val="both"/>
              <w:rPr>
                <w:sz w:val="20"/>
                <w:szCs w:val="20"/>
              </w:rPr>
            </w:pPr>
            <w:r w:rsidRPr="00D573AF">
              <w:rPr>
                <w:sz w:val="20"/>
                <w:szCs w:val="20"/>
              </w:rPr>
              <w:t>Персонал ознакомлен с действующим ПЛА.</w:t>
            </w:r>
          </w:p>
        </w:tc>
        <w:tc>
          <w:tcPr>
            <w:tcW w:w="709" w:type="dxa"/>
            <w:shd w:val="clear" w:color="auto" w:fill="auto"/>
            <w:vAlign w:val="center"/>
          </w:tcPr>
          <w:p w14:paraId="7C006D9C" w14:textId="77777777" w:rsidR="00B65221" w:rsidRPr="0009467A" w:rsidRDefault="00B65221" w:rsidP="00B11A42">
            <w:pPr>
              <w:jc w:val="center"/>
              <w:rPr>
                <w:highlight w:val="yellow"/>
              </w:rPr>
            </w:pPr>
          </w:p>
        </w:tc>
        <w:tc>
          <w:tcPr>
            <w:tcW w:w="709" w:type="dxa"/>
            <w:gridSpan w:val="2"/>
            <w:shd w:val="clear" w:color="auto" w:fill="auto"/>
            <w:vAlign w:val="center"/>
          </w:tcPr>
          <w:p w14:paraId="3779E7D2" w14:textId="77777777" w:rsidR="00B65221" w:rsidRPr="0009467A" w:rsidRDefault="00B65221" w:rsidP="00B11A42">
            <w:pPr>
              <w:jc w:val="center"/>
              <w:rPr>
                <w:highlight w:val="yellow"/>
              </w:rPr>
            </w:pPr>
          </w:p>
        </w:tc>
        <w:tc>
          <w:tcPr>
            <w:tcW w:w="1262" w:type="dxa"/>
            <w:shd w:val="clear" w:color="auto" w:fill="auto"/>
          </w:tcPr>
          <w:p w14:paraId="5ABF22C1" w14:textId="77777777" w:rsidR="00B65221" w:rsidRPr="0009467A" w:rsidRDefault="00B65221" w:rsidP="00A826B8">
            <w:pPr>
              <w:rPr>
                <w:highlight w:val="yellow"/>
              </w:rPr>
            </w:pPr>
          </w:p>
        </w:tc>
      </w:tr>
      <w:tr w:rsidR="00B11A42" w:rsidRPr="0009467A" w14:paraId="7A10728C" w14:textId="77777777" w:rsidTr="009131CF">
        <w:tc>
          <w:tcPr>
            <w:tcW w:w="885" w:type="dxa"/>
            <w:shd w:val="clear" w:color="auto" w:fill="auto"/>
            <w:vAlign w:val="center"/>
          </w:tcPr>
          <w:p w14:paraId="65EA4F45" w14:textId="18CFFB69" w:rsidR="00B65221" w:rsidRPr="00D573AF" w:rsidRDefault="00B65221" w:rsidP="00B11A42">
            <w:pPr>
              <w:jc w:val="center"/>
              <w:rPr>
                <w:sz w:val="20"/>
                <w:szCs w:val="20"/>
              </w:rPr>
            </w:pPr>
            <w:r w:rsidRPr="00D573AF">
              <w:rPr>
                <w:sz w:val="20"/>
                <w:szCs w:val="20"/>
              </w:rPr>
              <w:t>2.11</w:t>
            </w:r>
            <w:r w:rsidR="00654D73">
              <w:rPr>
                <w:sz w:val="20"/>
                <w:szCs w:val="20"/>
              </w:rPr>
              <w:t>.</w:t>
            </w:r>
          </w:p>
        </w:tc>
        <w:tc>
          <w:tcPr>
            <w:tcW w:w="5956" w:type="dxa"/>
            <w:shd w:val="clear" w:color="auto" w:fill="auto"/>
            <w:vAlign w:val="center"/>
          </w:tcPr>
          <w:p w14:paraId="68EFEDF2" w14:textId="77777777" w:rsidR="00B65221" w:rsidRPr="00D573AF" w:rsidRDefault="00B65221" w:rsidP="00B11A42">
            <w:pPr>
              <w:jc w:val="both"/>
              <w:rPr>
                <w:sz w:val="20"/>
                <w:szCs w:val="20"/>
              </w:rPr>
            </w:pPr>
            <w:r w:rsidRPr="00D573AF">
              <w:rPr>
                <w:sz w:val="20"/>
                <w:szCs w:val="20"/>
              </w:rPr>
              <w:t>Составлен график дежурства на рабочей площадке ответственного ИТР от бурового подрядчика на протяжении всего времени сборки и спуска обсадной колонны/хвостовика.</w:t>
            </w:r>
          </w:p>
        </w:tc>
        <w:tc>
          <w:tcPr>
            <w:tcW w:w="709" w:type="dxa"/>
            <w:shd w:val="clear" w:color="auto" w:fill="auto"/>
            <w:vAlign w:val="center"/>
          </w:tcPr>
          <w:p w14:paraId="57883B9F" w14:textId="77777777" w:rsidR="00B65221" w:rsidRPr="0009467A" w:rsidRDefault="00B65221" w:rsidP="00B11A42">
            <w:pPr>
              <w:jc w:val="center"/>
              <w:rPr>
                <w:highlight w:val="yellow"/>
              </w:rPr>
            </w:pPr>
          </w:p>
        </w:tc>
        <w:tc>
          <w:tcPr>
            <w:tcW w:w="709" w:type="dxa"/>
            <w:gridSpan w:val="2"/>
            <w:shd w:val="clear" w:color="auto" w:fill="auto"/>
            <w:vAlign w:val="center"/>
          </w:tcPr>
          <w:p w14:paraId="20643362" w14:textId="77777777" w:rsidR="00B65221" w:rsidRPr="0009467A" w:rsidRDefault="00B65221" w:rsidP="00B11A42">
            <w:pPr>
              <w:jc w:val="center"/>
              <w:rPr>
                <w:highlight w:val="yellow"/>
              </w:rPr>
            </w:pPr>
          </w:p>
        </w:tc>
        <w:tc>
          <w:tcPr>
            <w:tcW w:w="1262" w:type="dxa"/>
            <w:shd w:val="clear" w:color="auto" w:fill="auto"/>
          </w:tcPr>
          <w:p w14:paraId="3F13EA4D" w14:textId="77777777" w:rsidR="00B65221" w:rsidRPr="0009467A" w:rsidRDefault="00B65221" w:rsidP="00A826B8">
            <w:pPr>
              <w:rPr>
                <w:highlight w:val="yellow"/>
              </w:rPr>
            </w:pPr>
          </w:p>
        </w:tc>
      </w:tr>
      <w:tr w:rsidR="00B11A42" w:rsidRPr="0009467A" w14:paraId="4AFD93D1" w14:textId="77777777" w:rsidTr="009131CF">
        <w:tc>
          <w:tcPr>
            <w:tcW w:w="885" w:type="dxa"/>
            <w:shd w:val="clear" w:color="auto" w:fill="auto"/>
            <w:vAlign w:val="center"/>
          </w:tcPr>
          <w:p w14:paraId="6407583F" w14:textId="7DECB1B9" w:rsidR="00B65221" w:rsidRPr="00D573AF" w:rsidRDefault="00B65221" w:rsidP="00B11A42">
            <w:pPr>
              <w:jc w:val="center"/>
              <w:rPr>
                <w:sz w:val="20"/>
                <w:szCs w:val="20"/>
              </w:rPr>
            </w:pPr>
            <w:r w:rsidRPr="00D573AF">
              <w:rPr>
                <w:sz w:val="20"/>
                <w:szCs w:val="20"/>
              </w:rPr>
              <w:t>2.12</w:t>
            </w:r>
            <w:r w:rsidR="00654D73">
              <w:rPr>
                <w:sz w:val="20"/>
                <w:szCs w:val="20"/>
              </w:rPr>
              <w:t>.</w:t>
            </w:r>
          </w:p>
        </w:tc>
        <w:tc>
          <w:tcPr>
            <w:tcW w:w="5956" w:type="dxa"/>
            <w:shd w:val="clear" w:color="auto" w:fill="auto"/>
            <w:vAlign w:val="center"/>
          </w:tcPr>
          <w:p w14:paraId="08D15E9A" w14:textId="77777777" w:rsidR="00B65221" w:rsidRPr="00D573AF" w:rsidRDefault="00B65221" w:rsidP="00B11A42">
            <w:pPr>
              <w:jc w:val="both"/>
              <w:rPr>
                <w:sz w:val="20"/>
                <w:szCs w:val="20"/>
              </w:rPr>
            </w:pPr>
            <w:r w:rsidRPr="00D573AF">
              <w:rPr>
                <w:sz w:val="20"/>
                <w:szCs w:val="20"/>
              </w:rPr>
              <w:t>Ознакомление бурового подрядчика под роспись с Планом работ по спуску и Мерой обсадной колонны/хвостовика.</w:t>
            </w:r>
          </w:p>
        </w:tc>
        <w:tc>
          <w:tcPr>
            <w:tcW w:w="709" w:type="dxa"/>
            <w:shd w:val="clear" w:color="auto" w:fill="auto"/>
            <w:vAlign w:val="center"/>
          </w:tcPr>
          <w:p w14:paraId="6326FB22" w14:textId="77777777" w:rsidR="00B65221" w:rsidRPr="0009467A" w:rsidRDefault="00B65221" w:rsidP="00B11A42">
            <w:pPr>
              <w:jc w:val="center"/>
              <w:rPr>
                <w:highlight w:val="yellow"/>
              </w:rPr>
            </w:pPr>
          </w:p>
        </w:tc>
        <w:tc>
          <w:tcPr>
            <w:tcW w:w="709" w:type="dxa"/>
            <w:gridSpan w:val="2"/>
            <w:shd w:val="clear" w:color="auto" w:fill="auto"/>
            <w:vAlign w:val="center"/>
          </w:tcPr>
          <w:p w14:paraId="697D223D" w14:textId="77777777" w:rsidR="00B65221" w:rsidRPr="0009467A" w:rsidRDefault="00B65221" w:rsidP="00B11A42">
            <w:pPr>
              <w:jc w:val="center"/>
              <w:rPr>
                <w:highlight w:val="yellow"/>
              </w:rPr>
            </w:pPr>
          </w:p>
        </w:tc>
        <w:tc>
          <w:tcPr>
            <w:tcW w:w="1262" w:type="dxa"/>
            <w:shd w:val="clear" w:color="auto" w:fill="auto"/>
          </w:tcPr>
          <w:p w14:paraId="009764AB" w14:textId="77777777" w:rsidR="00B65221" w:rsidRPr="0009467A" w:rsidRDefault="00B65221" w:rsidP="00A826B8">
            <w:pPr>
              <w:rPr>
                <w:highlight w:val="yellow"/>
              </w:rPr>
            </w:pPr>
          </w:p>
        </w:tc>
      </w:tr>
      <w:tr w:rsidR="00B11A42" w:rsidRPr="0009467A" w14:paraId="2494E546" w14:textId="77777777" w:rsidTr="009131CF">
        <w:tc>
          <w:tcPr>
            <w:tcW w:w="885" w:type="dxa"/>
            <w:shd w:val="clear" w:color="auto" w:fill="auto"/>
            <w:vAlign w:val="center"/>
          </w:tcPr>
          <w:p w14:paraId="7D1C8C65" w14:textId="7C6B0A74" w:rsidR="00B65221" w:rsidRPr="00D573AF" w:rsidRDefault="00B65221" w:rsidP="00B11A42">
            <w:pPr>
              <w:jc w:val="center"/>
              <w:rPr>
                <w:sz w:val="20"/>
                <w:szCs w:val="20"/>
              </w:rPr>
            </w:pPr>
            <w:r w:rsidRPr="00D573AF">
              <w:rPr>
                <w:sz w:val="20"/>
                <w:szCs w:val="20"/>
              </w:rPr>
              <w:t>2.13</w:t>
            </w:r>
            <w:r w:rsidR="00654D73">
              <w:rPr>
                <w:sz w:val="20"/>
                <w:szCs w:val="20"/>
              </w:rPr>
              <w:t>.</w:t>
            </w:r>
          </w:p>
        </w:tc>
        <w:tc>
          <w:tcPr>
            <w:tcW w:w="5956" w:type="dxa"/>
            <w:shd w:val="clear" w:color="auto" w:fill="auto"/>
            <w:vAlign w:val="center"/>
          </w:tcPr>
          <w:p w14:paraId="4B42F155" w14:textId="77777777" w:rsidR="00B65221" w:rsidRPr="00D573AF" w:rsidRDefault="00B65221" w:rsidP="00B11A42">
            <w:pPr>
              <w:jc w:val="both"/>
              <w:rPr>
                <w:sz w:val="20"/>
                <w:szCs w:val="20"/>
              </w:rPr>
            </w:pPr>
            <w:r w:rsidRPr="00D573AF">
              <w:rPr>
                <w:sz w:val="20"/>
                <w:szCs w:val="20"/>
              </w:rPr>
              <w:t>Ознакомление ответственных за свинчивание обсадных труб со значениями требуемого момента свинчивания.</w:t>
            </w:r>
          </w:p>
        </w:tc>
        <w:tc>
          <w:tcPr>
            <w:tcW w:w="709" w:type="dxa"/>
            <w:shd w:val="clear" w:color="auto" w:fill="auto"/>
            <w:vAlign w:val="center"/>
          </w:tcPr>
          <w:p w14:paraId="6231206B" w14:textId="77777777" w:rsidR="00B65221" w:rsidRPr="0009467A" w:rsidRDefault="00B65221" w:rsidP="00B11A42">
            <w:pPr>
              <w:jc w:val="center"/>
              <w:rPr>
                <w:highlight w:val="yellow"/>
              </w:rPr>
            </w:pPr>
          </w:p>
        </w:tc>
        <w:tc>
          <w:tcPr>
            <w:tcW w:w="709" w:type="dxa"/>
            <w:gridSpan w:val="2"/>
            <w:shd w:val="clear" w:color="auto" w:fill="auto"/>
            <w:vAlign w:val="center"/>
          </w:tcPr>
          <w:p w14:paraId="11B5A136" w14:textId="77777777" w:rsidR="00B65221" w:rsidRPr="0009467A" w:rsidRDefault="00B65221" w:rsidP="00B11A42">
            <w:pPr>
              <w:jc w:val="center"/>
              <w:rPr>
                <w:highlight w:val="yellow"/>
              </w:rPr>
            </w:pPr>
          </w:p>
        </w:tc>
        <w:tc>
          <w:tcPr>
            <w:tcW w:w="1262" w:type="dxa"/>
            <w:shd w:val="clear" w:color="auto" w:fill="auto"/>
          </w:tcPr>
          <w:p w14:paraId="7FF63D26" w14:textId="77777777" w:rsidR="00B65221" w:rsidRPr="0009467A" w:rsidRDefault="00B65221" w:rsidP="00A826B8">
            <w:pPr>
              <w:rPr>
                <w:highlight w:val="yellow"/>
              </w:rPr>
            </w:pPr>
          </w:p>
        </w:tc>
      </w:tr>
      <w:tr w:rsidR="00B11A42" w:rsidRPr="0009467A" w14:paraId="37FED7DD" w14:textId="77777777" w:rsidTr="003A0704">
        <w:tc>
          <w:tcPr>
            <w:tcW w:w="885" w:type="dxa"/>
            <w:tcBorders>
              <w:bottom w:val="single" w:sz="12" w:space="0" w:color="auto"/>
            </w:tcBorders>
            <w:shd w:val="clear" w:color="auto" w:fill="auto"/>
            <w:vAlign w:val="center"/>
          </w:tcPr>
          <w:p w14:paraId="7F2C7BAD" w14:textId="317CF4E9" w:rsidR="00B65221" w:rsidRPr="00D573AF" w:rsidRDefault="00B65221" w:rsidP="00B11A42">
            <w:pPr>
              <w:jc w:val="center"/>
              <w:rPr>
                <w:sz w:val="20"/>
                <w:szCs w:val="20"/>
              </w:rPr>
            </w:pPr>
            <w:r w:rsidRPr="00D573AF">
              <w:rPr>
                <w:sz w:val="20"/>
                <w:szCs w:val="20"/>
              </w:rPr>
              <w:t>2.14</w:t>
            </w:r>
            <w:r w:rsidR="00654D73">
              <w:rPr>
                <w:sz w:val="20"/>
                <w:szCs w:val="20"/>
              </w:rPr>
              <w:t>.</w:t>
            </w:r>
          </w:p>
        </w:tc>
        <w:tc>
          <w:tcPr>
            <w:tcW w:w="5956" w:type="dxa"/>
            <w:tcBorders>
              <w:bottom w:val="single" w:sz="12" w:space="0" w:color="auto"/>
            </w:tcBorders>
            <w:shd w:val="clear" w:color="auto" w:fill="auto"/>
            <w:vAlign w:val="center"/>
          </w:tcPr>
          <w:p w14:paraId="6891A676" w14:textId="77777777" w:rsidR="00B65221" w:rsidRPr="00D573AF" w:rsidRDefault="00B65221" w:rsidP="00B11A42">
            <w:pPr>
              <w:jc w:val="both"/>
              <w:rPr>
                <w:sz w:val="20"/>
                <w:szCs w:val="20"/>
              </w:rPr>
            </w:pPr>
            <w:r w:rsidRPr="00D573AF">
              <w:rPr>
                <w:sz w:val="20"/>
                <w:szCs w:val="20"/>
              </w:rPr>
              <w:t xml:space="preserve">Соответствие спецодежды сезону и СИЗ стандартам </w:t>
            </w:r>
            <w:r w:rsidR="00245267" w:rsidRPr="00D573AF">
              <w:rPr>
                <w:sz w:val="20"/>
                <w:szCs w:val="20"/>
              </w:rPr>
              <w:t>ООО «РН-Ванкор»</w:t>
            </w:r>
          </w:p>
          <w:p w14:paraId="36ABFE92" w14:textId="77777777" w:rsidR="00B65221" w:rsidRPr="00D573AF" w:rsidRDefault="00B65221" w:rsidP="00BE42D5">
            <w:pPr>
              <w:pStyle w:val="afe"/>
              <w:numPr>
                <w:ilvl w:val="0"/>
                <w:numId w:val="127"/>
              </w:numPr>
              <w:ind w:left="208" w:hanging="208"/>
              <w:contextualSpacing w:val="0"/>
              <w:jc w:val="both"/>
              <w:rPr>
                <w:sz w:val="20"/>
                <w:szCs w:val="20"/>
              </w:rPr>
            </w:pPr>
            <w:r w:rsidRPr="00D573AF">
              <w:rPr>
                <w:sz w:val="20"/>
                <w:szCs w:val="20"/>
              </w:rPr>
              <w:t xml:space="preserve">наличие СИЗ рук, головы; </w:t>
            </w:r>
          </w:p>
          <w:p w14:paraId="7F51EA9F" w14:textId="77777777" w:rsidR="00B65221" w:rsidRPr="00D573AF" w:rsidRDefault="00B65221" w:rsidP="00BE42D5">
            <w:pPr>
              <w:pStyle w:val="afe"/>
              <w:numPr>
                <w:ilvl w:val="0"/>
                <w:numId w:val="127"/>
              </w:numPr>
              <w:ind w:left="208" w:hanging="208"/>
              <w:contextualSpacing w:val="0"/>
              <w:jc w:val="both"/>
              <w:rPr>
                <w:sz w:val="20"/>
                <w:szCs w:val="20"/>
              </w:rPr>
            </w:pPr>
            <w:r w:rsidRPr="00D573AF">
              <w:rPr>
                <w:sz w:val="20"/>
                <w:szCs w:val="20"/>
              </w:rPr>
              <w:t xml:space="preserve">наличие обуви с металлическим </w:t>
            </w:r>
            <w:proofErr w:type="spellStart"/>
            <w:r w:rsidRPr="00D573AF">
              <w:rPr>
                <w:sz w:val="20"/>
                <w:szCs w:val="20"/>
              </w:rPr>
              <w:t>подноском</w:t>
            </w:r>
            <w:proofErr w:type="spellEnd"/>
            <w:r w:rsidRPr="00D573AF">
              <w:rPr>
                <w:sz w:val="20"/>
                <w:szCs w:val="20"/>
              </w:rPr>
              <w:t>;</w:t>
            </w:r>
          </w:p>
          <w:p w14:paraId="04A2CFD3" w14:textId="77777777" w:rsidR="00B65221" w:rsidRPr="00D573AF" w:rsidRDefault="00B65221" w:rsidP="00BE42D5">
            <w:pPr>
              <w:pStyle w:val="afe"/>
              <w:numPr>
                <w:ilvl w:val="0"/>
                <w:numId w:val="127"/>
              </w:numPr>
              <w:ind w:left="208" w:hanging="208"/>
              <w:contextualSpacing w:val="0"/>
              <w:jc w:val="both"/>
              <w:rPr>
                <w:sz w:val="20"/>
                <w:szCs w:val="20"/>
              </w:rPr>
            </w:pPr>
            <w:r w:rsidRPr="00D573AF">
              <w:rPr>
                <w:sz w:val="20"/>
                <w:szCs w:val="20"/>
              </w:rPr>
              <w:t>наличие защитных очков;</w:t>
            </w:r>
          </w:p>
          <w:p w14:paraId="750B8114" w14:textId="77777777" w:rsidR="00B65221" w:rsidRPr="00D573AF" w:rsidRDefault="00B65221" w:rsidP="00BE42D5">
            <w:pPr>
              <w:pStyle w:val="afe"/>
              <w:numPr>
                <w:ilvl w:val="0"/>
                <w:numId w:val="127"/>
              </w:numPr>
              <w:ind w:left="208" w:hanging="208"/>
              <w:contextualSpacing w:val="0"/>
              <w:jc w:val="both"/>
              <w:rPr>
                <w:sz w:val="20"/>
                <w:szCs w:val="20"/>
              </w:rPr>
            </w:pPr>
            <w:r w:rsidRPr="00D573AF">
              <w:rPr>
                <w:sz w:val="20"/>
                <w:szCs w:val="20"/>
              </w:rPr>
              <w:t>наличие двух предохранительных поясов.</w:t>
            </w:r>
          </w:p>
        </w:tc>
        <w:tc>
          <w:tcPr>
            <w:tcW w:w="709" w:type="dxa"/>
            <w:tcBorders>
              <w:bottom w:val="single" w:sz="12" w:space="0" w:color="auto"/>
            </w:tcBorders>
            <w:shd w:val="clear" w:color="auto" w:fill="auto"/>
            <w:vAlign w:val="center"/>
          </w:tcPr>
          <w:p w14:paraId="5563DBA5"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72EE1AAF"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3382B24C" w14:textId="77777777" w:rsidR="00B65221" w:rsidRPr="0009467A" w:rsidRDefault="00B65221" w:rsidP="00A826B8">
            <w:pPr>
              <w:rPr>
                <w:highlight w:val="yellow"/>
              </w:rPr>
            </w:pPr>
          </w:p>
        </w:tc>
      </w:tr>
      <w:tr w:rsidR="00B65221" w:rsidRPr="0009467A" w14:paraId="526F23E8" w14:textId="77777777" w:rsidTr="003A0704">
        <w:trPr>
          <w:trHeight w:val="328"/>
        </w:trPr>
        <w:tc>
          <w:tcPr>
            <w:tcW w:w="9521" w:type="dxa"/>
            <w:gridSpan w:val="6"/>
            <w:tcBorders>
              <w:top w:val="single" w:sz="12" w:space="0" w:color="auto"/>
              <w:left w:val="single" w:sz="12" w:space="0" w:color="auto"/>
              <w:bottom w:val="nil"/>
              <w:right w:val="single" w:sz="12" w:space="0" w:color="auto"/>
            </w:tcBorders>
            <w:shd w:val="clear" w:color="auto" w:fill="FFD200"/>
            <w:vAlign w:val="center"/>
          </w:tcPr>
          <w:p w14:paraId="46AC1359" w14:textId="77777777" w:rsidR="00B65221" w:rsidRPr="003A0704" w:rsidRDefault="00D573AF" w:rsidP="00BE42D5">
            <w:pPr>
              <w:pStyle w:val="afe"/>
              <w:numPr>
                <w:ilvl w:val="1"/>
                <w:numId w:val="121"/>
              </w:numPr>
              <w:tabs>
                <w:tab w:val="center" w:pos="284"/>
                <w:tab w:val="center" w:pos="539"/>
              </w:tabs>
              <w:ind w:left="0" w:firstLine="0"/>
              <w:contextualSpacing w:val="0"/>
              <w:jc w:val="center"/>
              <w:rPr>
                <w:rFonts w:ascii="Arial" w:hAnsi="Arial" w:cs="Arial"/>
                <w:b/>
                <w:sz w:val="14"/>
                <w:szCs w:val="14"/>
              </w:rPr>
            </w:pPr>
            <w:r w:rsidRPr="003A0704">
              <w:rPr>
                <w:rFonts w:ascii="Arial" w:hAnsi="Arial" w:cs="Arial"/>
                <w:b/>
                <w:sz w:val="14"/>
                <w:szCs w:val="14"/>
              </w:rPr>
              <w:t>ОБОРУДОВАНИЕ</w:t>
            </w:r>
          </w:p>
        </w:tc>
      </w:tr>
      <w:tr w:rsidR="00B65221" w:rsidRPr="0009467A" w14:paraId="73BF8BD5" w14:textId="77777777" w:rsidTr="003A0704">
        <w:trPr>
          <w:trHeight w:val="243"/>
        </w:trPr>
        <w:tc>
          <w:tcPr>
            <w:tcW w:w="9521" w:type="dxa"/>
            <w:gridSpan w:val="6"/>
            <w:tcBorders>
              <w:top w:val="nil"/>
              <w:left w:val="single" w:sz="12" w:space="0" w:color="auto"/>
              <w:bottom w:val="single" w:sz="12" w:space="0" w:color="auto"/>
              <w:right w:val="single" w:sz="12" w:space="0" w:color="auto"/>
            </w:tcBorders>
            <w:shd w:val="clear" w:color="auto" w:fill="FFD200"/>
            <w:vAlign w:val="center"/>
          </w:tcPr>
          <w:p w14:paraId="0CC16EAD" w14:textId="21CC505C" w:rsidR="00B65221" w:rsidRPr="003A0704" w:rsidRDefault="00D573AF" w:rsidP="00F76AAE">
            <w:pPr>
              <w:jc w:val="center"/>
              <w:rPr>
                <w:rFonts w:ascii="Arial" w:hAnsi="Arial" w:cs="Arial"/>
                <w:sz w:val="14"/>
                <w:szCs w:val="14"/>
              </w:rPr>
            </w:pPr>
            <w:r w:rsidRPr="003A0704">
              <w:rPr>
                <w:rFonts w:ascii="Arial" w:hAnsi="Arial" w:cs="Arial"/>
                <w:b/>
                <w:bCs/>
                <w:color w:val="000000"/>
                <w:sz w:val="14"/>
                <w:szCs w:val="14"/>
              </w:rPr>
              <w:t>3.1</w:t>
            </w:r>
            <w:r w:rsidR="00654D73" w:rsidRPr="003A0704">
              <w:rPr>
                <w:rFonts w:ascii="Arial" w:hAnsi="Arial" w:cs="Arial"/>
                <w:b/>
                <w:bCs/>
                <w:color w:val="000000"/>
                <w:sz w:val="14"/>
                <w:szCs w:val="14"/>
              </w:rPr>
              <w:t>.</w:t>
            </w:r>
            <w:r w:rsidRPr="003A0704">
              <w:rPr>
                <w:rFonts w:ascii="Arial" w:hAnsi="Arial" w:cs="Arial"/>
                <w:b/>
                <w:bCs/>
                <w:color w:val="000000"/>
                <w:sz w:val="14"/>
                <w:szCs w:val="14"/>
              </w:rPr>
              <w:t xml:space="preserve"> БУРОВАЯ ВЫШКА</w:t>
            </w:r>
          </w:p>
        </w:tc>
      </w:tr>
      <w:tr w:rsidR="00B11A42" w:rsidRPr="0009467A" w14:paraId="1EB3BF78" w14:textId="77777777" w:rsidTr="003A0704">
        <w:tc>
          <w:tcPr>
            <w:tcW w:w="885" w:type="dxa"/>
            <w:tcBorders>
              <w:top w:val="single" w:sz="12" w:space="0" w:color="auto"/>
            </w:tcBorders>
            <w:shd w:val="clear" w:color="auto" w:fill="auto"/>
            <w:vAlign w:val="center"/>
          </w:tcPr>
          <w:p w14:paraId="166451EF" w14:textId="3633985D" w:rsidR="00B65221" w:rsidRPr="00D573AF" w:rsidRDefault="00B65221" w:rsidP="00B11A42">
            <w:pPr>
              <w:jc w:val="center"/>
              <w:rPr>
                <w:sz w:val="20"/>
                <w:szCs w:val="20"/>
              </w:rPr>
            </w:pPr>
            <w:r w:rsidRPr="00D573AF">
              <w:rPr>
                <w:sz w:val="20"/>
                <w:szCs w:val="20"/>
              </w:rPr>
              <w:t>3.1.1</w:t>
            </w:r>
            <w:r w:rsidR="00654D73">
              <w:rPr>
                <w:sz w:val="20"/>
                <w:szCs w:val="20"/>
              </w:rPr>
              <w:t>.</w:t>
            </w:r>
          </w:p>
        </w:tc>
        <w:tc>
          <w:tcPr>
            <w:tcW w:w="5956" w:type="dxa"/>
            <w:tcBorders>
              <w:top w:val="single" w:sz="12" w:space="0" w:color="auto"/>
            </w:tcBorders>
            <w:shd w:val="clear" w:color="auto" w:fill="auto"/>
            <w:vAlign w:val="center"/>
          </w:tcPr>
          <w:p w14:paraId="21A7F280" w14:textId="77777777" w:rsidR="00B65221" w:rsidRPr="00D573AF" w:rsidRDefault="00B65221" w:rsidP="00B11A42">
            <w:pPr>
              <w:jc w:val="both"/>
              <w:rPr>
                <w:sz w:val="20"/>
                <w:szCs w:val="20"/>
              </w:rPr>
            </w:pPr>
            <w:r w:rsidRPr="00D573AF">
              <w:rPr>
                <w:bCs/>
                <w:color w:val="000000"/>
                <w:sz w:val="20"/>
                <w:szCs w:val="20"/>
              </w:rPr>
              <w:t>Вышка отцентрирована. Наличие Акта.</w:t>
            </w:r>
          </w:p>
        </w:tc>
        <w:tc>
          <w:tcPr>
            <w:tcW w:w="709" w:type="dxa"/>
            <w:tcBorders>
              <w:top w:val="single" w:sz="12" w:space="0" w:color="auto"/>
            </w:tcBorders>
            <w:shd w:val="clear" w:color="auto" w:fill="auto"/>
            <w:vAlign w:val="center"/>
          </w:tcPr>
          <w:p w14:paraId="430EE693"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2DB07995"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66351D59" w14:textId="77777777" w:rsidR="00B65221" w:rsidRPr="0009467A" w:rsidRDefault="00B65221" w:rsidP="00A826B8">
            <w:pPr>
              <w:rPr>
                <w:highlight w:val="yellow"/>
              </w:rPr>
            </w:pPr>
          </w:p>
        </w:tc>
      </w:tr>
      <w:tr w:rsidR="00B11A42" w:rsidRPr="0009467A" w14:paraId="5BCB3AB8" w14:textId="77777777" w:rsidTr="009131CF">
        <w:tc>
          <w:tcPr>
            <w:tcW w:w="885" w:type="dxa"/>
            <w:shd w:val="clear" w:color="auto" w:fill="auto"/>
            <w:vAlign w:val="center"/>
          </w:tcPr>
          <w:p w14:paraId="70C513CA" w14:textId="7468F170" w:rsidR="00B65221" w:rsidRPr="00D573AF" w:rsidRDefault="00B65221" w:rsidP="00B11A42">
            <w:pPr>
              <w:jc w:val="center"/>
              <w:rPr>
                <w:sz w:val="20"/>
                <w:szCs w:val="20"/>
              </w:rPr>
            </w:pPr>
            <w:r w:rsidRPr="00D573AF">
              <w:rPr>
                <w:sz w:val="20"/>
                <w:szCs w:val="20"/>
              </w:rPr>
              <w:t>3.1.2</w:t>
            </w:r>
            <w:r w:rsidR="00654D73">
              <w:rPr>
                <w:sz w:val="20"/>
                <w:szCs w:val="20"/>
              </w:rPr>
              <w:t>.</w:t>
            </w:r>
          </w:p>
        </w:tc>
        <w:tc>
          <w:tcPr>
            <w:tcW w:w="5956" w:type="dxa"/>
            <w:shd w:val="clear" w:color="auto" w:fill="auto"/>
            <w:vAlign w:val="center"/>
          </w:tcPr>
          <w:p w14:paraId="53952B3C" w14:textId="77777777" w:rsidR="00B65221" w:rsidRPr="00D573AF" w:rsidRDefault="00B65221" w:rsidP="00B11A42">
            <w:pPr>
              <w:jc w:val="both"/>
              <w:rPr>
                <w:bCs/>
                <w:color w:val="000000"/>
                <w:sz w:val="20"/>
                <w:szCs w:val="20"/>
              </w:rPr>
            </w:pPr>
            <w:r w:rsidRPr="00D573AF">
              <w:rPr>
                <w:bCs/>
                <w:color w:val="000000"/>
                <w:sz w:val="20"/>
                <w:szCs w:val="20"/>
              </w:rPr>
              <w:t>Ветровые оттяжки вышки исправны и испытаны.</w:t>
            </w:r>
          </w:p>
        </w:tc>
        <w:tc>
          <w:tcPr>
            <w:tcW w:w="709" w:type="dxa"/>
            <w:shd w:val="clear" w:color="auto" w:fill="auto"/>
            <w:vAlign w:val="center"/>
          </w:tcPr>
          <w:p w14:paraId="1CA88A92" w14:textId="77777777" w:rsidR="00B65221" w:rsidRPr="0009467A" w:rsidRDefault="00B65221" w:rsidP="00B11A42">
            <w:pPr>
              <w:jc w:val="center"/>
              <w:rPr>
                <w:highlight w:val="yellow"/>
              </w:rPr>
            </w:pPr>
          </w:p>
        </w:tc>
        <w:tc>
          <w:tcPr>
            <w:tcW w:w="709" w:type="dxa"/>
            <w:gridSpan w:val="2"/>
            <w:shd w:val="clear" w:color="auto" w:fill="auto"/>
            <w:vAlign w:val="center"/>
          </w:tcPr>
          <w:p w14:paraId="08D8BA7D" w14:textId="77777777" w:rsidR="00B65221" w:rsidRPr="0009467A" w:rsidRDefault="00B65221" w:rsidP="00B11A42">
            <w:pPr>
              <w:jc w:val="center"/>
              <w:rPr>
                <w:highlight w:val="yellow"/>
              </w:rPr>
            </w:pPr>
          </w:p>
        </w:tc>
        <w:tc>
          <w:tcPr>
            <w:tcW w:w="1262" w:type="dxa"/>
            <w:shd w:val="clear" w:color="auto" w:fill="auto"/>
          </w:tcPr>
          <w:p w14:paraId="7D7710C4" w14:textId="77777777" w:rsidR="00B65221" w:rsidRPr="0009467A" w:rsidRDefault="00B65221" w:rsidP="00A826B8">
            <w:pPr>
              <w:rPr>
                <w:highlight w:val="yellow"/>
              </w:rPr>
            </w:pPr>
          </w:p>
        </w:tc>
      </w:tr>
      <w:tr w:rsidR="00B11A42" w:rsidRPr="0009467A" w14:paraId="64410689" w14:textId="77777777" w:rsidTr="009131CF">
        <w:tc>
          <w:tcPr>
            <w:tcW w:w="885" w:type="dxa"/>
            <w:shd w:val="clear" w:color="auto" w:fill="auto"/>
            <w:vAlign w:val="center"/>
          </w:tcPr>
          <w:p w14:paraId="1E988714" w14:textId="790344BA" w:rsidR="00B65221" w:rsidRPr="00654D73" w:rsidRDefault="00B65221" w:rsidP="00B11A42">
            <w:pPr>
              <w:jc w:val="center"/>
              <w:rPr>
                <w:sz w:val="20"/>
                <w:szCs w:val="20"/>
              </w:rPr>
            </w:pPr>
            <w:r w:rsidRPr="00D573AF">
              <w:rPr>
                <w:sz w:val="20"/>
                <w:szCs w:val="20"/>
              </w:rPr>
              <w:t>3.</w:t>
            </w:r>
            <w:r w:rsidRPr="00654D73">
              <w:rPr>
                <w:sz w:val="20"/>
                <w:szCs w:val="20"/>
              </w:rPr>
              <w:t>1.3</w:t>
            </w:r>
            <w:r w:rsidR="00654D73">
              <w:rPr>
                <w:sz w:val="20"/>
                <w:szCs w:val="20"/>
              </w:rPr>
              <w:t>.</w:t>
            </w:r>
          </w:p>
        </w:tc>
        <w:tc>
          <w:tcPr>
            <w:tcW w:w="5956" w:type="dxa"/>
            <w:shd w:val="clear" w:color="auto" w:fill="auto"/>
            <w:vAlign w:val="center"/>
          </w:tcPr>
          <w:p w14:paraId="5C82C2C3" w14:textId="77777777" w:rsidR="00B65221" w:rsidRPr="00D573AF" w:rsidRDefault="00B65221" w:rsidP="00B11A42">
            <w:pPr>
              <w:jc w:val="both"/>
              <w:rPr>
                <w:sz w:val="20"/>
                <w:szCs w:val="20"/>
              </w:rPr>
            </w:pPr>
            <w:r w:rsidRPr="00D573AF">
              <w:rPr>
                <w:bCs/>
                <w:color w:val="000000"/>
                <w:sz w:val="20"/>
                <w:szCs w:val="20"/>
              </w:rPr>
              <w:t>Наличие/исправность ограждений балкона верхового рабочего.</w:t>
            </w:r>
          </w:p>
        </w:tc>
        <w:tc>
          <w:tcPr>
            <w:tcW w:w="709" w:type="dxa"/>
            <w:shd w:val="clear" w:color="auto" w:fill="auto"/>
            <w:vAlign w:val="center"/>
          </w:tcPr>
          <w:p w14:paraId="1F768B08" w14:textId="77777777" w:rsidR="00B65221" w:rsidRPr="0009467A" w:rsidRDefault="00B65221" w:rsidP="00B11A42">
            <w:pPr>
              <w:jc w:val="center"/>
              <w:rPr>
                <w:highlight w:val="yellow"/>
              </w:rPr>
            </w:pPr>
          </w:p>
        </w:tc>
        <w:tc>
          <w:tcPr>
            <w:tcW w:w="709" w:type="dxa"/>
            <w:gridSpan w:val="2"/>
            <w:shd w:val="clear" w:color="auto" w:fill="auto"/>
            <w:vAlign w:val="center"/>
          </w:tcPr>
          <w:p w14:paraId="21C083BB" w14:textId="77777777" w:rsidR="00B65221" w:rsidRPr="0009467A" w:rsidRDefault="00B65221" w:rsidP="00B11A42">
            <w:pPr>
              <w:jc w:val="center"/>
              <w:rPr>
                <w:highlight w:val="yellow"/>
              </w:rPr>
            </w:pPr>
          </w:p>
        </w:tc>
        <w:tc>
          <w:tcPr>
            <w:tcW w:w="1262" w:type="dxa"/>
            <w:shd w:val="clear" w:color="auto" w:fill="auto"/>
          </w:tcPr>
          <w:p w14:paraId="718A5DE5" w14:textId="77777777" w:rsidR="00B65221" w:rsidRPr="0009467A" w:rsidRDefault="00B65221" w:rsidP="00A826B8">
            <w:pPr>
              <w:rPr>
                <w:highlight w:val="yellow"/>
              </w:rPr>
            </w:pPr>
          </w:p>
        </w:tc>
      </w:tr>
      <w:tr w:rsidR="00B11A42" w:rsidRPr="0009467A" w14:paraId="366B48FE" w14:textId="77777777" w:rsidTr="009131CF">
        <w:tc>
          <w:tcPr>
            <w:tcW w:w="885" w:type="dxa"/>
            <w:shd w:val="clear" w:color="auto" w:fill="auto"/>
            <w:vAlign w:val="center"/>
          </w:tcPr>
          <w:p w14:paraId="2DA4A8C9" w14:textId="0D709B45" w:rsidR="00B65221" w:rsidRPr="00654D73" w:rsidRDefault="00B65221" w:rsidP="00B11A42">
            <w:pPr>
              <w:jc w:val="center"/>
              <w:rPr>
                <w:sz w:val="20"/>
                <w:szCs w:val="20"/>
              </w:rPr>
            </w:pPr>
            <w:r w:rsidRPr="00D573AF">
              <w:rPr>
                <w:sz w:val="20"/>
                <w:szCs w:val="20"/>
              </w:rPr>
              <w:t>3.</w:t>
            </w:r>
            <w:r w:rsidRPr="00D573AF">
              <w:rPr>
                <w:sz w:val="20"/>
                <w:szCs w:val="20"/>
                <w:lang w:val="en-US"/>
              </w:rPr>
              <w:t>1.4</w:t>
            </w:r>
            <w:r w:rsidR="00654D73">
              <w:rPr>
                <w:sz w:val="20"/>
                <w:szCs w:val="20"/>
              </w:rPr>
              <w:t>.</w:t>
            </w:r>
          </w:p>
        </w:tc>
        <w:tc>
          <w:tcPr>
            <w:tcW w:w="5956" w:type="dxa"/>
            <w:shd w:val="clear" w:color="auto" w:fill="auto"/>
            <w:vAlign w:val="center"/>
          </w:tcPr>
          <w:p w14:paraId="20EBF9E4" w14:textId="77777777" w:rsidR="00B65221" w:rsidRPr="00D573AF" w:rsidRDefault="00B65221" w:rsidP="00B11A42">
            <w:pPr>
              <w:jc w:val="both"/>
              <w:rPr>
                <w:sz w:val="20"/>
                <w:szCs w:val="20"/>
              </w:rPr>
            </w:pPr>
            <w:r w:rsidRPr="00D573AF">
              <w:rPr>
                <w:bCs/>
                <w:color w:val="000000"/>
                <w:sz w:val="20"/>
                <w:szCs w:val="20"/>
              </w:rPr>
              <w:t>Наличие/исправность лестниц и их ограждений.</w:t>
            </w:r>
          </w:p>
        </w:tc>
        <w:tc>
          <w:tcPr>
            <w:tcW w:w="709" w:type="dxa"/>
            <w:shd w:val="clear" w:color="auto" w:fill="auto"/>
            <w:vAlign w:val="center"/>
          </w:tcPr>
          <w:p w14:paraId="17DE75A0" w14:textId="77777777" w:rsidR="00B65221" w:rsidRPr="0009467A" w:rsidRDefault="00B65221" w:rsidP="00B11A42">
            <w:pPr>
              <w:jc w:val="center"/>
              <w:rPr>
                <w:highlight w:val="yellow"/>
              </w:rPr>
            </w:pPr>
          </w:p>
        </w:tc>
        <w:tc>
          <w:tcPr>
            <w:tcW w:w="709" w:type="dxa"/>
            <w:gridSpan w:val="2"/>
            <w:shd w:val="clear" w:color="auto" w:fill="auto"/>
            <w:vAlign w:val="center"/>
          </w:tcPr>
          <w:p w14:paraId="4C532DC7" w14:textId="77777777" w:rsidR="00B65221" w:rsidRPr="0009467A" w:rsidRDefault="00B65221" w:rsidP="00B11A42">
            <w:pPr>
              <w:jc w:val="center"/>
              <w:rPr>
                <w:highlight w:val="yellow"/>
              </w:rPr>
            </w:pPr>
          </w:p>
        </w:tc>
        <w:tc>
          <w:tcPr>
            <w:tcW w:w="1262" w:type="dxa"/>
            <w:shd w:val="clear" w:color="auto" w:fill="auto"/>
          </w:tcPr>
          <w:p w14:paraId="2E0FFD0B" w14:textId="77777777" w:rsidR="00B65221" w:rsidRPr="0009467A" w:rsidRDefault="00B65221" w:rsidP="00A826B8">
            <w:pPr>
              <w:rPr>
                <w:highlight w:val="yellow"/>
              </w:rPr>
            </w:pPr>
          </w:p>
        </w:tc>
      </w:tr>
      <w:tr w:rsidR="00B11A42" w:rsidRPr="0009467A" w14:paraId="6B39237F" w14:textId="77777777" w:rsidTr="003A0704">
        <w:tc>
          <w:tcPr>
            <w:tcW w:w="885" w:type="dxa"/>
            <w:tcBorders>
              <w:bottom w:val="single" w:sz="12" w:space="0" w:color="auto"/>
            </w:tcBorders>
            <w:shd w:val="clear" w:color="auto" w:fill="auto"/>
            <w:vAlign w:val="center"/>
          </w:tcPr>
          <w:p w14:paraId="4CDC0261" w14:textId="340157BF" w:rsidR="00B65221" w:rsidRPr="00654D73" w:rsidRDefault="00B65221" w:rsidP="00B11A42">
            <w:pPr>
              <w:jc w:val="center"/>
              <w:rPr>
                <w:sz w:val="20"/>
                <w:szCs w:val="20"/>
              </w:rPr>
            </w:pPr>
            <w:r w:rsidRPr="00D573AF">
              <w:rPr>
                <w:sz w:val="20"/>
                <w:szCs w:val="20"/>
              </w:rPr>
              <w:t>3.</w:t>
            </w:r>
            <w:r w:rsidRPr="00D573AF">
              <w:rPr>
                <w:sz w:val="20"/>
                <w:szCs w:val="20"/>
                <w:lang w:val="en-US"/>
              </w:rPr>
              <w:t>1.5</w:t>
            </w:r>
            <w:r w:rsidR="00654D73">
              <w:rPr>
                <w:sz w:val="20"/>
                <w:szCs w:val="20"/>
              </w:rPr>
              <w:t>.</w:t>
            </w:r>
          </w:p>
        </w:tc>
        <w:tc>
          <w:tcPr>
            <w:tcW w:w="5956" w:type="dxa"/>
            <w:tcBorders>
              <w:bottom w:val="single" w:sz="12" w:space="0" w:color="auto"/>
            </w:tcBorders>
            <w:shd w:val="clear" w:color="auto" w:fill="auto"/>
            <w:vAlign w:val="center"/>
          </w:tcPr>
          <w:p w14:paraId="2F540F5E" w14:textId="77777777" w:rsidR="00B65221" w:rsidRPr="00D573AF" w:rsidRDefault="00B65221" w:rsidP="00B11A42">
            <w:pPr>
              <w:jc w:val="both"/>
              <w:rPr>
                <w:sz w:val="20"/>
                <w:szCs w:val="20"/>
              </w:rPr>
            </w:pPr>
            <w:r w:rsidRPr="00D573AF">
              <w:rPr>
                <w:bCs/>
                <w:color w:val="000000"/>
                <w:sz w:val="20"/>
                <w:szCs w:val="20"/>
              </w:rPr>
              <w:t>Наличие системы для эвакуации верхового рабочего.</w:t>
            </w:r>
          </w:p>
        </w:tc>
        <w:tc>
          <w:tcPr>
            <w:tcW w:w="709" w:type="dxa"/>
            <w:tcBorders>
              <w:bottom w:val="single" w:sz="12" w:space="0" w:color="auto"/>
            </w:tcBorders>
            <w:shd w:val="clear" w:color="auto" w:fill="auto"/>
            <w:vAlign w:val="center"/>
          </w:tcPr>
          <w:p w14:paraId="46DE519B"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59ED7396"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057817E3" w14:textId="77777777" w:rsidR="00B65221" w:rsidRPr="0009467A" w:rsidRDefault="00B65221" w:rsidP="00A826B8">
            <w:pPr>
              <w:rPr>
                <w:highlight w:val="yellow"/>
              </w:rPr>
            </w:pPr>
          </w:p>
        </w:tc>
      </w:tr>
      <w:tr w:rsidR="00B65221" w:rsidRPr="0009467A" w14:paraId="3238C302" w14:textId="77777777" w:rsidTr="003A0704">
        <w:trPr>
          <w:trHeight w:val="337"/>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0A13BCA5" w14:textId="328FFE46" w:rsidR="00B65221" w:rsidRPr="003A0704" w:rsidRDefault="00D573AF" w:rsidP="00F76AAE">
            <w:pPr>
              <w:jc w:val="center"/>
              <w:rPr>
                <w:rFonts w:ascii="Arial" w:hAnsi="Arial" w:cs="Arial"/>
                <w:sz w:val="14"/>
                <w:szCs w:val="14"/>
              </w:rPr>
            </w:pPr>
            <w:r w:rsidRPr="003A0704">
              <w:rPr>
                <w:rFonts w:ascii="Arial" w:hAnsi="Arial" w:cs="Arial"/>
                <w:b/>
                <w:bCs/>
                <w:color w:val="000000"/>
                <w:sz w:val="14"/>
                <w:szCs w:val="14"/>
              </w:rPr>
              <w:t>3.2</w:t>
            </w:r>
            <w:r w:rsidR="00654D73" w:rsidRPr="003A0704">
              <w:rPr>
                <w:rFonts w:ascii="Arial" w:hAnsi="Arial" w:cs="Arial"/>
                <w:b/>
                <w:bCs/>
                <w:color w:val="000000"/>
                <w:sz w:val="14"/>
                <w:szCs w:val="14"/>
              </w:rPr>
              <w:t>.</w:t>
            </w:r>
            <w:r w:rsidRPr="003A0704">
              <w:rPr>
                <w:rFonts w:ascii="Arial" w:hAnsi="Arial" w:cs="Arial"/>
                <w:b/>
                <w:bCs/>
                <w:color w:val="000000"/>
                <w:sz w:val="14"/>
                <w:szCs w:val="14"/>
              </w:rPr>
              <w:t xml:space="preserve"> ТАЛЕВЫЙ КАНАТ</w:t>
            </w:r>
          </w:p>
        </w:tc>
      </w:tr>
      <w:tr w:rsidR="00B11A42" w:rsidRPr="0009467A" w14:paraId="4CFB2777" w14:textId="77777777" w:rsidTr="003A0704">
        <w:tc>
          <w:tcPr>
            <w:tcW w:w="885" w:type="dxa"/>
            <w:tcBorders>
              <w:top w:val="single" w:sz="12" w:space="0" w:color="auto"/>
            </w:tcBorders>
            <w:shd w:val="clear" w:color="auto" w:fill="auto"/>
            <w:vAlign w:val="center"/>
          </w:tcPr>
          <w:p w14:paraId="469DFEFD" w14:textId="591A8CA2" w:rsidR="00B65221" w:rsidRPr="00D573AF" w:rsidRDefault="00B65221" w:rsidP="00B11A42">
            <w:pPr>
              <w:jc w:val="center"/>
              <w:rPr>
                <w:sz w:val="20"/>
                <w:szCs w:val="20"/>
              </w:rPr>
            </w:pPr>
            <w:r w:rsidRPr="00D573AF">
              <w:rPr>
                <w:sz w:val="20"/>
                <w:szCs w:val="20"/>
              </w:rPr>
              <w:t>3.2.1</w:t>
            </w:r>
            <w:r w:rsidR="00654D73">
              <w:rPr>
                <w:sz w:val="20"/>
                <w:szCs w:val="20"/>
              </w:rPr>
              <w:t>.</w:t>
            </w:r>
          </w:p>
        </w:tc>
        <w:tc>
          <w:tcPr>
            <w:tcW w:w="5956" w:type="dxa"/>
            <w:tcBorders>
              <w:top w:val="single" w:sz="12" w:space="0" w:color="auto"/>
            </w:tcBorders>
            <w:shd w:val="clear" w:color="auto" w:fill="auto"/>
            <w:vAlign w:val="center"/>
          </w:tcPr>
          <w:p w14:paraId="364C12E4" w14:textId="77777777" w:rsidR="00B65221" w:rsidRPr="00D573AF" w:rsidRDefault="00B65221" w:rsidP="00B11A42">
            <w:pPr>
              <w:jc w:val="both"/>
              <w:rPr>
                <w:sz w:val="20"/>
                <w:szCs w:val="20"/>
              </w:rPr>
            </w:pPr>
            <w:r w:rsidRPr="00D573AF">
              <w:rPr>
                <w:bCs/>
                <w:color w:val="000000"/>
                <w:sz w:val="20"/>
                <w:szCs w:val="20"/>
              </w:rPr>
              <w:t>Наличие сертификата завода-изготовителя.</w:t>
            </w:r>
          </w:p>
        </w:tc>
        <w:tc>
          <w:tcPr>
            <w:tcW w:w="709" w:type="dxa"/>
            <w:tcBorders>
              <w:top w:val="single" w:sz="12" w:space="0" w:color="auto"/>
            </w:tcBorders>
            <w:shd w:val="clear" w:color="auto" w:fill="auto"/>
            <w:vAlign w:val="center"/>
          </w:tcPr>
          <w:p w14:paraId="1F7D8CA5"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2E896B49"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68E5A516" w14:textId="77777777" w:rsidR="00B65221" w:rsidRPr="0009467A" w:rsidRDefault="00B65221" w:rsidP="00A826B8">
            <w:pPr>
              <w:rPr>
                <w:highlight w:val="yellow"/>
              </w:rPr>
            </w:pPr>
          </w:p>
        </w:tc>
      </w:tr>
      <w:tr w:rsidR="00B11A42" w:rsidRPr="0009467A" w14:paraId="6419C944" w14:textId="77777777" w:rsidTr="009131CF">
        <w:tc>
          <w:tcPr>
            <w:tcW w:w="885" w:type="dxa"/>
            <w:shd w:val="clear" w:color="auto" w:fill="auto"/>
            <w:vAlign w:val="center"/>
          </w:tcPr>
          <w:p w14:paraId="5A25DE57" w14:textId="6A920E72" w:rsidR="00B65221" w:rsidRPr="00D573AF" w:rsidRDefault="00B65221" w:rsidP="00B11A42">
            <w:pPr>
              <w:jc w:val="center"/>
              <w:rPr>
                <w:sz w:val="20"/>
                <w:szCs w:val="20"/>
              </w:rPr>
            </w:pPr>
            <w:r w:rsidRPr="00D573AF">
              <w:rPr>
                <w:sz w:val="20"/>
                <w:szCs w:val="20"/>
              </w:rPr>
              <w:t>3.2.2</w:t>
            </w:r>
            <w:r w:rsidR="00654D73">
              <w:rPr>
                <w:sz w:val="20"/>
                <w:szCs w:val="20"/>
              </w:rPr>
              <w:t>.</w:t>
            </w:r>
          </w:p>
        </w:tc>
        <w:tc>
          <w:tcPr>
            <w:tcW w:w="5956" w:type="dxa"/>
            <w:shd w:val="clear" w:color="auto" w:fill="auto"/>
            <w:vAlign w:val="center"/>
          </w:tcPr>
          <w:p w14:paraId="79CF8ED6" w14:textId="77777777" w:rsidR="00B65221" w:rsidRPr="00D573AF" w:rsidRDefault="00B65221" w:rsidP="00B11A42">
            <w:pPr>
              <w:jc w:val="both"/>
              <w:rPr>
                <w:sz w:val="20"/>
                <w:szCs w:val="20"/>
              </w:rPr>
            </w:pPr>
            <w:r w:rsidRPr="00D573AF">
              <w:rPr>
                <w:bCs/>
                <w:color w:val="000000"/>
                <w:sz w:val="20"/>
                <w:szCs w:val="20"/>
              </w:rPr>
              <w:t>Ведется наработка талевого каната. Текущий уровень наработки не потребует проведения перетяжки во время спуска обсадной колонны/хвостовика.</w:t>
            </w:r>
          </w:p>
        </w:tc>
        <w:tc>
          <w:tcPr>
            <w:tcW w:w="709" w:type="dxa"/>
            <w:shd w:val="clear" w:color="auto" w:fill="auto"/>
            <w:vAlign w:val="center"/>
          </w:tcPr>
          <w:p w14:paraId="2AA7A2C7" w14:textId="77777777" w:rsidR="00B65221" w:rsidRPr="0009467A" w:rsidRDefault="00B65221" w:rsidP="00B11A42">
            <w:pPr>
              <w:jc w:val="center"/>
              <w:rPr>
                <w:highlight w:val="yellow"/>
              </w:rPr>
            </w:pPr>
          </w:p>
        </w:tc>
        <w:tc>
          <w:tcPr>
            <w:tcW w:w="709" w:type="dxa"/>
            <w:gridSpan w:val="2"/>
            <w:shd w:val="clear" w:color="auto" w:fill="auto"/>
            <w:vAlign w:val="center"/>
          </w:tcPr>
          <w:p w14:paraId="7C1C69A8" w14:textId="77777777" w:rsidR="00B65221" w:rsidRPr="0009467A" w:rsidRDefault="00B65221" w:rsidP="00B11A42">
            <w:pPr>
              <w:jc w:val="center"/>
              <w:rPr>
                <w:highlight w:val="yellow"/>
              </w:rPr>
            </w:pPr>
          </w:p>
        </w:tc>
        <w:tc>
          <w:tcPr>
            <w:tcW w:w="1262" w:type="dxa"/>
            <w:shd w:val="clear" w:color="auto" w:fill="auto"/>
          </w:tcPr>
          <w:p w14:paraId="690E492A" w14:textId="77777777" w:rsidR="00B65221" w:rsidRPr="0009467A" w:rsidRDefault="00B65221" w:rsidP="00A826B8">
            <w:pPr>
              <w:rPr>
                <w:highlight w:val="yellow"/>
              </w:rPr>
            </w:pPr>
          </w:p>
        </w:tc>
      </w:tr>
      <w:tr w:rsidR="00B11A42" w:rsidRPr="0009467A" w14:paraId="2925F404" w14:textId="77777777" w:rsidTr="003A0704">
        <w:tc>
          <w:tcPr>
            <w:tcW w:w="885" w:type="dxa"/>
            <w:tcBorders>
              <w:bottom w:val="single" w:sz="12" w:space="0" w:color="auto"/>
            </w:tcBorders>
            <w:shd w:val="clear" w:color="auto" w:fill="auto"/>
            <w:vAlign w:val="center"/>
          </w:tcPr>
          <w:p w14:paraId="4C4B1CF4" w14:textId="00412554" w:rsidR="00B65221" w:rsidRPr="00D573AF" w:rsidRDefault="00B65221" w:rsidP="00B11A42">
            <w:pPr>
              <w:jc w:val="center"/>
              <w:rPr>
                <w:sz w:val="20"/>
                <w:szCs w:val="20"/>
              </w:rPr>
            </w:pPr>
            <w:r w:rsidRPr="00D573AF">
              <w:rPr>
                <w:sz w:val="20"/>
                <w:szCs w:val="20"/>
              </w:rPr>
              <w:t>3.2.3</w:t>
            </w:r>
            <w:r w:rsidR="00654D73">
              <w:rPr>
                <w:sz w:val="20"/>
                <w:szCs w:val="20"/>
              </w:rPr>
              <w:t>.</w:t>
            </w:r>
          </w:p>
        </w:tc>
        <w:tc>
          <w:tcPr>
            <w:tcW w:w="5956" w:type="dxa"/>
            <w:tcBorders>
              <w:bottom w:val="single" w:sz="12" w:space="0" w:color="auto"/>
            </w:tcBorders>
            <w:shd w:val="clear" w:color="auto" w:fill="auto"/>
            <w:vAlign w:val="center"/>
          </w:tcPr>
          <w:p w14:paraId="78A2A204" w14:textId="77777777" w:rsidR="00B65221" w:rsidRPr="00D573AF" w:rsidRDefault="00B65221" w:rsidP="00B11A42">
            <w:pPr>
              <w:jc w:val="both"/>
              <w:rPr>
                <w:bCs/>
                <w:color w:val="000000"/>
                <w:sz w:val="20"/>
                <w:szCs w:val="20"/>
              </w:rPr>
            </w:pPr>
            <w:r w:rsidRPr="00D573AF">
              <w:rPr>
                <w:bCs/>
                <w:color w:val="000000"/>
                <w:sz w:val="20"/>
                <w:szCs w:val="20"/>
              </w:rPr>
              <w:t>На канате отсутствуют следующие дефекты:</w:t>
            </w:r>
          </w:p>
          <w:p w14:paraId="122E6A71" w14:textId="77777777" w:rsidR="00B65221" w:rsidRPr="00D573AF" w:rsidRDefault="00B65221" w:rsidP="00BE42D5">
            <w:pPr>
              <w:pStyle w:val="afe"/>
              <w:numPr>
                <w:ilvl w:val="0"/>
                <w:numId w:val="124"/>
              </w:numPr>
              <w:ind w:left="208" w:hanging="208"/>
              <w:contextualSpacing w:val="0"/>
              <w:jc w:val="both"/>
              <w:rPr>
                <w:sz w:val="20"/>
                <w:szCs w:val="20"/>
              </w:rPr>
            </w:pPr>
            <w:r w:rsidRPr="00D573AF">
              <w:rPr>
                <w:sz w:val="20"/>
                <w:szCs w:val="20"/>
              </w:rPr>
              <w:t>одна из прядей оборвана, вдавлена или на канате имеется выдавление (расслоение) проволок в одной или нескольких прядях;</w:t>
            </w:r>
          </w:p>
          <w:p w14:paraId="19B6359D" w14:textId="77777777" w:rsidR="00B65221" w:rsidRPr="00D573AF" w:rsidRDefault="00B65221" w:rsidP="00BE42D5">
            <w:pPr>
              <w:pStyle w:val="afe"/>
              <w:numPr>
                <w:ilvl w:val="0"/>
                <w:numId w:val="124"/>
              </w:numPr>
              <w:ind w:left="208" w:hanging="208"/>
              <w:contextualSpacing w:val="0"/>
              <w:jc w:val="both"/>
              <w:rPr>
                <w:sz w:val="20"/>
                <w:szCs w:val="20"/>
              </w:rPr>
            </w:pPr>
            <w:r w:rsidRPr="00D573AF">
              <w:rPr>
                <w:sz w:val="20"/>
                <w:szCs w:val="20"/>
              </w:rPr>
              <w:t>выдавлен сердечник каната или пряди;</w:t>
            </w:r>
          </w:p>
          <w:p w14:paraId="7E33833A" w14:textId="77777777" w:rsidR="00B65221" w:rsidRPr="00D573AF" w:rsidRDefault="00B65221" w:rsidP="00BE42D5">
            <w:pPr>
              <w:pStyle w:val="afe"/>
              <w:numPr>
                <w:ilvl w:val="0"/>
                <w:numId w:val="124"/>
              </w:numPr>
              <w:ind w:left="208" w:hanging="208"/>
              <w:contextualSpacing w:val="0"/>
              <w:jc w:val="both"/>
              <w:rPr>
                <w:sz w:val="20"/>
                <w:szCs w:val="20"/>
              </w:rPr>
            </w:pPr>
            <w:r w:rsidRPr="00D573AF">
              <w:rPr>
                <w:sz w:val="20"/>
                <w:szCs w:val="20"/>
              </w:rPr>
              <w:t>на канате имеется деформация в виде волнистости, корзинообразности, местного увеличения или уменьшения диаметра каната;</w:t>
            </w:r>
          </w:p>
          <w:p w14:paraId="193E34F2" w14:textId="77777777" w:rsidR="00B65221" w:rsidRPr="00D573AF" w:rsidRDefault="00B65221" w:rsidP="00BE42D5">
            <w:pPr>
              <w:pStyle w:val="afe"/>
              <w:numPr>
                <w:ilvl w:val="0"/>
                <w:numId w:val="124"/>
              </w:numPr>
              <w:ind w:left="208" w:hanging="208"/>
              <w:contextualSpacing w:val="0"/>
              <w:jc w:val="both"/>
              <w:rPr>
                <w:sz w:val="20"/>
                <w:szCs w:val="20"/>
              </w:rPr>
            </w:pPr>
            <w:r w:rsidRPr="00D573AF">
              <w:rPr>
                <w:sz w:val="20"/>
                <w:szCs w:val="20"/>
              </w:rPr>
              <w:t>число оборванных проволок на шаге свивки каната диаметром до 0,02 м составляет более 5%, а на канате диаметром свыше 0,02 м - более 10%;</w:t>
            </w:r>
          </w:p>
          <w:p w14:paraId="0281D88C" w14:textId="77777777" w:rsidR="00B65221" w:rsidRPr="00D573AF" w:rsidRDefault="00B65221" w:rsidP="00BE42D5">
            <w:pPr>
              <w:pStyle w:val="afe"/>
              <w:numPr>
                <w:ilvl w:val="0"/>
                <w:numId w:val="124"/>
              </w:numPr>
              <w:ind w:left="208" w:hanging="208"/>
              <w:contextualSpacing w:val="0"/>
              <w:jc w:val="both"/>
              <w:rPr>
                <w:sz w:val="20"/>
                <w:szCs w:val="20"/>
              </w:rPr>
            </w:pPr>
            <w:r w:rsidRPr="00D573AF">
              <w:rPr>
                <w:sz w:val="20"/>
                <w:szCs w:val="20"/>
              </w:rPr>
              <w:t>на канате имеется скрутка ("жучок"), перегиб, залом;</w:t>
            </w:r>
          </w:p>
          <w:p w14:paraId="4A5D21EA" w14:textId="77777777" w:rsidR="00B65221" w:rsidRPr="00D573AF" w:rsidRDefault="00B65221" w:rsidP="00BE42D5">
            <w:pPr>
              <w:pStyle w:val="afe"/>
              <w:numPr>
                <w:ilvl w:val="0"/>
                <w:numId w:val="124"/>
              </w:numPr>
              <w:ind w:left="208" w:hanging="208"/>
              <w:contextualSpacing w:val="0"/>
              <w:jc w:val="both"/>
              <w:rPr>
                <w:sz w:val="20"/>
                <w:szCs w:val="20"/>
              </w:rPr>
            </w:pPr>
            <w:r w:rsidRPr="00D573AF">
              <w:rPr>
                <w:sz w:val="20"/>
                <w:szCs w:val="20"/>
              </w:rPr>
              <w:lastRenderedPageBreak/>
              <w:t>в результате поверхностного износа, коррозии диаметр каната уменьшился на 7% и более;</w:t>
            </w:r>
          </w:p>
          <w:p w14:paraId="71EAEA8B" w14:textId="77777777" w:rsidR="00B65221" w:rsidRPr="00D573AF" w:rsidRDefault="00B65221" w:rsidP="00BE42D5">
            <w:pPr>
              <w:pStyle w:val="afe"/>
              <w:numPr>
                <w:ilvl w:val="0"/>
                <w:numId w:val="124"/>
              </w:numPr>
              <w:ind w:left="208" w:hanging="208"/>
              <w:contextualSpacing w:val="0"/>
              <w:jc w:val="both"/>
              <w:rPr>
                <w:sz w:val="20"/>
                <w:szCs w:val="20"/>
              </w:rPr>
            </w:pPr>
            <w:r w:rsidRPr="00D573AF">
              <w:rPr>
                <w:sz w:val="20"/>
                <w:szCs w:val="20"/>
              </w:rPr>
              <w:t>при уменьшении диаметра наружных проволок каната в результате их износа, коррозии на 40% и более;</w:t>
            </w:r>
          </w:p>
          <w:p w14:paraId="5C34D3DA" w14:textId="77777777" w:rsidR="00B65221" w:rsidRPr="00D573AF" w:rsidRDefault="00B65221" w:rsidP="00BE42D5">
            <w:pPr>
              <w:pStyle w:val="afe"/>
              <w:numPr>
                <w:ilvl w:val="0"/>
                <w:numId w:val="124"/>
              </w:numPr>
              <w:ind w:left="208" w:hanging="208"/>
              <w:contextualSpacing w:val="0"/>
              <w:jc w:val="both"/>
              <w:rPr>
                <w:sz w:val="20"/>
                <w:szCs w:val="20"/>
              </w:rPr>
            </w:pPr>
            <w:r w:rsidRPr="00D573AF">
              <w:rPr>
                <w:sz w:val="20"/>
                <w:szCs w:val="20"/>
              </w:rPr>
              <w:t>на нем имеются следы пребывания в условиях высокой температуры (цвета побежалости, окалины) или короткого электрического замыкания (оплавление от электрической дуги).</w:t>
            </w:r>
          </w:p>
        </w:tc>
        <w:tc>
          <w:tcPr>
            <w:tcW w:w="709" w:type="dxa"/>
            <w:tcBorders>
              <w:bottom w:val="single" w:sz="12" w:space="0" w:color="auto"/>
            </w:tcBorders>
            <w:shd w:val="clear" w:color="auto" w:fill="auto"/>
            <w:vAlign w:val="center"/>
          </w:tcPr>
          <w:p w14:paraId="71B027B0"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0DEF6E72"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356CC748" w14:textId="77777777" w:rsidR="00B65221" w:rsidRPr="0009467A" w:rsidRDefault="00B65221" w:rsidP="00A826B8">
            <w:pPr>
              <w:rPr>
                <w:highlight w:val="yellow"/>
              </w:rPr>
            </w:pPr>
          </w:p>
        </w:tc>
      </w:tr>
      <w:tr w:rsidR="00B65221" w:rsidRPr="0009467A" w14:paraId="4DBE2CC3" w14:textId="77777777" w:rsidTr="003A0704">
        <w:trPr>
          <w:trHeight w:val="310"/>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300F15A5" w14:textId="5E41A8EF" w:rsidR="00B65221" w:rsidRPr="003A0704" w:rsidRDefault="00D573AF" w:rsidP="00F76AAE">
            <w:pPr>
              <w:jc w:val="center"/>
              <w:rPr>
                <w:rFonts w:ascii="Arial" w:hAnsi="Arial" w:cs="Arial"/>
                <w:sz w:val="14"/>
                <w:szCs w:val="14"/>
              </w:rPr>
            </w:pPr>
            <w:r w:rsidRPr="003A0704">
              <w:rPr>
                <w:rFonts w:ascii="Arial" w:hAnsi="Arial" w:cs="Arial"/>
                <w:b/>
                <w:bCs/>
                <w:color w:val="000000"/>
                <w:sz w:val="14"/>
                <w:szCs w:val="14"/>
              </w:rPr>
              <w:t>3.3</w:t>
            </w:r>
            <w:r w:rsidR="00654D73" w:rsidRPr="003A0704">
              <w:rPr>
                <w:rFonts w:ascii="Arial" w:hAnsi="Arial" w:cs="Arial"/>
                <w:b/>
                <w:bCs/>
                <w:color w:val="000000"/>
                <w:sz w:val="14"/>
                <w:szCs w:val="14"/>
              </w:rPr>
              <w:t>.</w:t>
            </w:r>
            <w:r w:rsidRPr="003A0704">
              <w:rPr>
                <w:rFonts w:ascii="Arial" w:hAnsi="Arial" w:cs="Arial"/>
                <w:b/>
                <w:bCs/>
                <w:color w:val="000000"/>
                <w:sz w:val="14"/>
                <w:szCs w:val="14"/>
              </w:rPr>
              <w:t xml:space="preserve"> БУРОВАЯ ЛЕБЕДКА</w:t>
            </w:r>
          </w:p>
        </w:tc>
      </w:tr>
      <w:tr w:rsidR="00B11A42" w:rsidRPr="0009467A" w14:paraId="16CDA904" w14:textId="77777777" w:rsidTr="003A0704">
        <w:tc>
          <w:tcPr>
            <w:tcW w:w="885" w:type="dxa"/>
            <w:tcBorders>
              <w:top w:val="single" w:sz="12" w:space="0" w:color="auto"/>
            </w:tcBorders>
            <w:shd w:val="clear" w:color="auto" w:fill="auto"/>
            <w:vAlign w:val="center"/>
          </w:tcPr>
          <w:p w14:paraId="13C81C2B" w14:textId="17FAB31E" w:rsidR="00B65221" w:rsidRPr="00D573AF" w:rsidRDefault="00B65221" w:rsidP="00B11A42">
            <w:pPr>
              <w:jc w:val="center"/>
              <w:rPr>
                <w:sz w:val="20"/>
                <w:szCs w:val="20"/>
              </w:rPr>
            </w:pPr>
            <w:r w:rsidRPr="00D573AF">
              <w:rPr>
                <w:sz w:val="20"/>
                <w:szCs w:val="20"/>
              </w:rPr>
              <w:t>3.3.1</w:t>
            </w:r>
            <w:r w:rsidR="00654D73">
              <w:rPr>
                <w:sz w:val="20"/>
                <w:szCs w:val="20"/>
              </w:rPr>
              <w:t>.</w:t>
            </w:r>
          </w:p>
        </w:tc>
        <w:tc>
          <w:tcPr>
            <w:tcW w:w="5956" w:type="dxa"/>
            <w:tcBorders>
              <w:top w:val="single" w:sz="12" w:space="0" w:color="auto"/>
            </w:tcBorders>
            <w:shd w:val="clear" w:color="auto" w:fill="auto"/>
            <w:vAlign w:val="center"/>
          </w:tcPr>
          <w:p w14:paraId="7EED639A" w14:textId="77777777" w:rsidR="00B65221" w:rsidRPr="00D573AF" w:rsidRDefault="00B65221" w:rsidP="00B11A42">
            <w:pPr>
              <w:jc w:val="both"/>
              <w:rPr>
                <w:sz w:val="20"/>
                <w:szCs w:val="20"/>
              </w:rPr>
            </w:pPr>
            <w:r w:rsidRPr="00D573AF">
              <w:rPr>
                <w:bCs/>
                <w:color w:val="000000"/>
                <w:sz w:val="20"/>
                <w:szCs w:val="20"/>
              </w:rPr>
              <w:t>Наличие и исправность противозатаскивателя.</w:t>
            </w:r>
          </w:p>
        </w:tc>
        <w:tc>
          <w:tcPr>
            <w:tcW w:w="709" w:type="dxa"/>
            <w:tcBorders>
              <w:top w:val="single" w:sz="12" w:space="0" w:color="auto"/>
            </w:tcBorders>
            <w:shd w:val="clear" w:color="auto" w:fill="auto"/>
            <w:vAlign w:val="center"/>
          </w:tcPr>
          <w:p w14:paraId="7412FDCF"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179FD993"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6A6A9B1D" w14:textId="77777777" w:rsidR="00B65221" w:rsidRPr="0009467A" w:rsidRDefault="00B65221" w:rsidP="00A826B8">
            <w:pPr>
              <w:rPr>
                <w:highlight w:val="yellow"/>
              </w:rPr>
            </w:pPr>
          </w:p>
        </w:tc>
      </w:tr>
      <w:tr w:rsidR="00B11A42" w:rsidRPr="0009467A" w14:paraId="725C5CCE" w14:textId="77777777" w:rsidTr="009131CF">
        <w:tc>
          <w:tcPr>
            <w:tcW w:w="885" w:type="dxa"/>
            <w:shd w:val="clear" w:color="auto" w:fill="auto"/>
            <w:vAlign w:val="center"/>
          </w:tcPr>
          <w:p w14:paraId="6AD9AD22" w14:textId="07B6430B" w:rsidR="00B65221" w:rsidRPr="00D573AF" w:rsidRDefault="00B65221" w:rsidP="00B11A42">
            <w:pPr>
              <w:jc w:val="center"/>
              <w:rPr>
                <w:sz w:val="20"/>
                <w:szCs w:val="20"/>
              </w:rPr>
            </w:pPr>
            <w:r w:rsidRPr="00D573AF">
              <w:rPr>
                <w:sz w:val="20"/>
                <w:szCs w:val="20"/>
              </w:rPr>
              <w:t>3.3.2</w:t>
            </w:r>
            <w:r w:rsidR="00654D73">
              <w:rPr>
                <w:sz w:val="20"/>
                <w:szCs w:val="20"/>
              </w:rPr>
              <w:t>.</w:t>
            </w:r>
          </w:p>
        </w:tc>
        <w:tc>
          <w:tcPr>
            <w:tcW w:w="5956" w:type="dxa"/>
            <w:shd w:val="clear" w:color="auto" w:fill="auto"/>
            <w:vAlign w:val="center"/>
          </w:tcPr>
          <w:p w14:paraId="3BD3D169" w14:textId="77777777" w:rsidR="00B65221" w:rsidRPr="00D573AF" w:rsidRDefault="00B65221" w:rsidP="00B11A42">
            <w:pPr>
              <w:jc w:val="both"/>
              <w:rPr>
                <w:sz w:val="20"/>
                <w:szCs w:val="20"/>
              </w:rPr>
            </w:pPr>
            <w:r w:rsidRPr="00D573AF">
              <w:rPr>
                <w:bCs/>
                <w:color w:val="000000"/>
                <w:sz w:val="20"/>
                <w:szCs w:val="20"/>
              </w:rPr>
              <w:t xml:space="preserve">Износ тормозных колодок в допустимых </w:t>
            </w:r>
            <w:proofErr w:type="spellStart"/>
            <w:r w:rsidRPr="00D573AF">
              <w:rPr>
                <w:bCs/>
                <w:color w:val="000000"/>
                <w:sz w:val="20"/>
                <w:szCs w:val="20"/>
              </w:rPr>
              <w:t>пределахсогласно</w:t>
            </w:r>
            <w:proofErr w:type="spellEnd"/>
            <w:r w:rsidRPr="00D573AF">
              <w:rPr>
                <w:bCs/>
                <w:color w:val="000000"/>
                <w:sz w:val="20"/>
                <w:szCs w:val="20"/>
              </w:rPr>
              <w:t xml:space="preserve"> требованиям завода – изготовителя. </w:t>
            </w:r>
          </w:p>
        </w:tc>
        <w:tc>
          <w:tcPr>
            <w:tcW w:w="709" w:type="dxa"/>
            <w:shd w:val="clear" w:color="auto" w:fill="auto"/>
            <w:vAlign w:val="center"/>
          </w:tcPr>
          <w:p w14:paraId="48157DE3" w14:textId="77777777" w:rsidR="00B65221" w:rsidRPr="0009467A" w:rsidRDefault="00B65221" w:rsidP="00B11A42">
            <w:pPr>
              <w:jc w:val="center"/>
              <w:rPr>
                <w:highlight w:val="yellow"/>
              </w:rPr>
            </w:pPr>
          </w:p>
        </w:tc>
        <w:tc>
          <w:tcPr>
            <w:tcW w:w="709" w:type="dxa"/>
            <w:gridSpan w:val="2"/>
            <w:shd w:val="clear" w:color="auto" w:fill="auto"/>
            <w:vAlign w:val="center"/>
          </w:tcPr>
          <w:p w14:paraId="7B8B5802" w14:textId="77777777" w:rsidR="00B65221" w:rsidRPr="0009467A" w:rsidRDefault="00B65221" w:rsidP="00B11A42">
            <w:pPr>
              <w:jc w:val="center"/>
              <w:rPr>
                <w:highlight w:val="yellow"/>
              </w:rPr>
            </w:pPr>
          </w:p>
        </w:tc>
        <w:tc>
          <w:tcPr>
            <w:tcW w:w="1262" w:type="dxa"/>
            <w:shd w:val="clear" w:color="auto" w:fill="auto"/>
          </w:tcPr>
          <w:p w14:paraId="2BBC502B" w14:textId="77777777" w:rsidR="00B65221" w:rsidRPr="0009467A" w:rsidRDefault="00B65221" w:rsidP="00A826B8">
            <w:pPr>
              <w:rPr>
                <w:highlight w:val="yellow"/>
              </w:rPr>
            </w:pPr>
          </w:p>
        </w:tc>
      </w:tr>
      <w:tr w:rsidR="00B11A42" w:rsidRPr="0009467A" w14:paraId="14EB598D" w14:textId="77777777" w:rsidTr="009131CF">
        <w:tc>
          <w:tcPr>
            <w:tcW w:w="885" w:type="dxa"/>
            <w:shd w:val="clear" w:color="auto" w:fill="auto"/>
            <w:vAlign w:val="center"/>
          </w:tcPr>
          <w:p w14:paraId="5C614D36" w14:textId="7636B8DC" w:rsidR="00B65221" w:rsidRPr="00D573AF" w:rsidRDefault="00B65221" w:rsidP="00B11A42">
            <w:pPr>
              <w:jc w:val="center"/>
              <w:rPr>
                <w:sz w:val="20"/>
                <w:szCs w:val="20"/>
              </w:rPr>
            </w:pPr>
            <w:r w:rsidRPr="00D573AF">
              <w:rPr>
                <w:sz w:val="20"/>
                <w:szCs w:val="20"/>
              </w:rPr>
              <w:t>3.3.3</w:t>
            </w:r>
            <w:r w:rsidR="00654D73">
              <w:rPr>
                <w:sz w:val="20"/>
                <w:szCs w:val="20"/>
              </w:rPr>
              <w:t>.</w:t>
            </w:r>
          </w:p>
        </w:tc>
        <w:tc>
          <w:tcPr>
            <w:tcW w:w="5956" w:type="dxa"/>
            <w:shd w:val="clear" w:color="auto" w:fill="auto"/>
            <w:vAlign w:val="center"/>
          </w:tcPr>
          <w:p w14:paraId="1BDBEC8F" w14:textId="77777777" w:rsidR="00B65221" w:rsidRPr="00D573AF" w:rsidRDefault="00B65221" w:rsidP="00B11A42">
            <w:pPr>
              <w:jc w:val="both"/>
              <w:rPr>
                <w:sz w:val="20"/>
                <w:szCs w:val="20"/>
              </w:rPr>
            </w:pPr>
            <w:r w:rsidRPr="00D573AF">
              <w:rPr>
                <w:bCs/>
                <w:color w:val="000000"/>
                <w:sz w:val="20"/>
                <w:szCs w:val="20"/>
              </w:rPr>
              <w:t>Правильная навивка талевого каната на барабан.</w:t>
            </w:r>
          </w:p>
        </w:tc>
        <w:tc>
          <w:tcPr>
            <w:tcW w:w="709" w:type="dxa"/>
            <w:shd w:val="clear" w:color="auto" w:fill="auto"/>
            <w:vAlign w:val="center"/>
          </w:tcPr>
          <w:p w14:paraId="5F0ED88E" w14:textId="77777777" w:rsidR="00B65221" w:rsidRPr="0009467A" w:rsidRDefault="00B65221" w:rsidP="00B11A42">
            <w:pPr>
              <w:jc w:val="center"/>
              <w:rPr>
                <w:highlight w:val="yellow"/>
              </w:rPr>
            </w:pPr>
          </w:p>
        </w:tc>
        <w:tc>
          <w:tcPr>
            <w:tcW w:w="709" w:type="dxa"/>
            <w:gridSpan w:val="2"/>
            <w:shd w:val="clear" w:color="auto" w:fill="auto"/>
            <w:vAlign w:val="center"/>
          </w:tcPr>
          <w:p w14:paraId="579698AD" w14:textId="77777777" w:rsidR="00B65221" w:rsidRPr="0009467A" w:rsidRDefault="00B65221" w:rsidP="00B11A42">
            <w:pPr>
              <w:jc w:val="center"/>
              <w:rPr>
                <w:highlight w:val="yellow"/>
              </w:rPr>
            </w:pPr>
          </w:p>
        </w:tc>
        <w:tc>
          <w:tcPr>
            <w:tcW w:w="1262" w:type="dxa"/>
            <w:shd w:val="clear" w:color="auto" w:fill="auto"/>
          </w:tcPr>
          <w:p w14:paraId="476BFD90" w14:textId="77777777" w:rsidR="00B65221" w:rsidRPr="0009467A" w:rsidRDefault="00B65221" w:rsidP="00A826B8">
            <w:pPr>
              <w:rPr>
                <w:highlight w:val="yellow"/>
              </w:rPr>
            </w:pPr>
          </w:p>
        </w:tc>
      </w:tr>
      <w:tr w:rsidR="00B11A42" w:rsidRPr="0009467A" w14:paraId="672D99EE" w14:textId="77777777" w:rsidTr="009131CF">
        <w:tc>
          <w:tcPr>
            <w:tcW w:w="885" w:type="dxa"/>
            <w:shd w:val="clear" w:color="auto" w:fill="auto"/>
            <w:vAlign w:val="center"/>
          </w:tcPr>
          <w:p w14:paraId="23D740B4" w14:textId="2C5ED525" w:rsidR="00B65221" w:rsidRPr="00D573AF" w:rsidRDefault="00B65221" w:rsidP="00B11A42">
            <w:pPr>
              <w:jc w:val="center"/>
              <w:rPr>
                <w:sz w:val="20"/>
                <w:szCs w:val="20"/>
              </w:rPr>
            </w:pPr>
            <w:r w:rsidRPr="00D573AF">
              <w:rPr>
                <w:sz w:val="20"/>
                <w:szCs w:val="20"/>
              </w:rPr>
              <w:t>3.3.4</w:t>
            </w:r>
            <w:r w:rsidR="00654D73">
              <w:rPr>
                <w:sz w:val="20"/>
                <w:szCs w:val="20"/>
              </w:rPr>
              <w:t>.</w:t>
            </w:r>
          </w:p>
        </w:tc>
        <w:tc>
          <w:tcPr>
            <w:tcW w:w="5956" w:type="dxa"/>
            <w:shd w:val="clear" w:color="auto" w:fill="auto"/>
            <w:vAlign w:val="center"/>
          </w:tcPr>
          <w:p w14:paraId="13DA0200" w14:textId="77777777" w:rsidR="00B65221" w:rsidRPr="00D573AF" w:rsidRDefault="00B65221" w:rsidP="00B11A42">
            <w:pPr>
              <w:jc w:val="both"/>
              <w:rPr>
                <w:bCs/>
                <w:sz w:val="20"/>
                <w:szCs w:val="20"/>
              </w:rPr>
            </w:pPr>
            <w:r w:rsidRPr="00D573AF">
              <w:rPr>
                <w:bCs/>
                <w:sz w:val="20"/>
                <w:szCs w:val="20"/>
              </w:rPr>
              <w:t>Механизм крепления неподвижной ветви талевого каната проверен:</w:t>
            </w:r>
          </w:p>
          <w:p w14:paraId="2D8B6DDA" w14:textId="77777777" w:rsidR="00B65221" w:rsidRPr="00D573AF" w:rsidRDefault="00B65221" w:rsidP="00BE42D5">
            <w:pPr>
              <w:pStyle w:val="afe"/>
              <w:numPr>
                <w:ilvl w:val="0"/>
                <w:numId w:val="125"/>
              </w:numPr>
              <w:ind w:left="208" w:hanging="208"/>
              <w:contextualSpacing w:val="0"/>
              <w:jc w:val="both"/>
              <w:rPr>
                <w:bCs/>
                <w:sz w:val="20"/>
                <w:szCs w:val="20"/>
              </w:rPr>
            </w:pPr>
            <w:r w:rsidRPr="00D573AF">
              <w:rPr>
                <w:bCs/>
                <w:sz w:val="20"/>
                <w:szCs w:val="20"/>
              </w:rPr>
              <w:t>все болты и гайки зажимного устройства законтрены;</w:t>
            </w:r>
          </w:p>
          <w:p w14:paraId="59021258" w14:textId="77777777" w:rsidR="00B65221" w:rsidRPr="00D573AF" w:rsidRDefault="00B65221" w:rsidP="00BE42D5">
            <w:pPr>
              <w:pStyle w:val="afe"/>
              <w:numPr>
                <w:ilvl w:val="0"/>
                <w:numId w:val="125"/>
              </w:numPr>
              <w:ind w:left="208" w:hanging="208"/>
              <w:contextualSpacing w:val="0"/>
              <w:jc w:val="both"/>
              <w:rPr>
                <w:bCs/>
                <w:sz w:val="20"/>
                <w:szCs w:val="20"/>
              </w:rPr>
            </w:pPr>
            <w:r w:rsidRPr="00D573AF">
              <w:rPr>
                <w:bCs/>
                <w:sz w:val="20"/>
                <w:szCs w:val="20"/>
              </w:rPr>
              <w:t>наличие прижимных планок, удерживающих канат;</w:t>
            </w:r>
          </w:p>
          <w:p w14:paraId="3F86A51E" w14:textId="77777777" w:rsidR="00B65221" w:rsidRPr="00D573AF" w:rsidRDefault="00B65221" w:rsidP="00BE42D5">
            <w:pPr>
              <w:pStyle w:val="afe"/>
              <w:numPr>
                <w:ilvl w:val="0"/>
                <w:numId w:val="125"/>
              </w:numPr>
              <w:ind w:left="208" w:hanging="208"/>
              <w:contextualSpacing w:val="0"/>
              <w:jc w:val="both"/>
              <w:rPr>
                <w:sz w:val="20"/>
                <w:szCs w:val="20"/>
              </w:rPr>
            </w:pPr>
            <w:r w:rsidRPr="00D573AF">
              <w:rPr>
                <w:bCs/>
                <w:sz w:val="20"/>
                <w:szCs w:val="20"/>
              </w:rPr>
              <w:t xml:space="preserve">наличие метки или </w:t>
            </w:r>
            <w:proofErr w:type="spellStart"/>
            <w:r w:rsidRPr="00D573AF">
              <w:rPr>
                <w:bCs/>
                <w:sz w:val="20"/>
                <w:szCs w:val="20"/>
              </w:rPr>
              <w:t>жимка</w:t>
            </w:r>
            <w:proofErr w:type="spellEnd"/>
            <w:r w:rsidRPr="00D573AF">
              <w:rPr>
                <w:bCs/>
                <w:sz w:val="20"/>
                <w:szCs w:val="20"/>
              </w:rPr>
              <w:t xml:space="preserve"> для оценки вытяжки каната из зажимного устройства.</w:t>
            </w:r>
          </w:p>
        </w:tc>
        <w:tc>
          <w:tcPr>
            <w:tcW w:w="709" w:type="dxa"/>
            <w:shd w:val="clear" w:color="auto" w:fill="auto"/>
            <w:vAlign w:val="center"/>
          </w:tcPr>
          <w:p w14:paraId="2B794000" w14:textId="77777777" w:rsidR="00B65221" w:rsidRPr="0009467A" w:rsidRDefault="00B65221" w:rsidP="00B11A42">
            <w:pPr>
              <w:jc w:val="center"/>
              <w:rPr>
                <w:highlight w:val="yellow"/>
              </w:rPr>
            </w:pPr>
          </w:p>
        </w:tc>
        <w:tc>
          <w:tcPr>
            <w:tcW w:w="709" w:type="dxa"/>
            <w:gridSpan w:val="2"/>
            <w:shd w:val="clear" w:color="auto" w:fill="auto"/>
            <w:vAlign w:val="center"/>
          </w:tcPr>
          <w:p w14:paraId="6598FA24" w14:textId="77777777" w:rsidR="00B65221" w:rsidRPr="0009467A" w:rsidRDefault="00B65221" w:rsidP="00B11A42">
            <w:pPr>
              <w:jc w:val="center"/>
              <w:rPr>
                <w:highlight w:val="yellow"/>
              </w:rPr>
            </w:pPr>
          </w:p>
        </w:tc>
        <w:tc>
          <w:tcPr>
            <w:tcW w:w="1262" w:type="dxa"/>
            <w:shd w:val="clear" w:color="auto" w:fill="auto"/>
          </w:tcPr>
          <w:p w14:paraId="38C1357C" w14:textId="77777777" w:rsidR="00B65221" w:rsidRPr="0009467A" w:rsidRDefault="00B65221" w:rsidP="00A826B8">
            <w:pPr>
              <w:rPr>
                <w:highlight w:val="yellow"/>
              </w:rPr>
            </w:pPr>
          </w:p>
        </w:tc>
      </w:tr>
      <w:tr w:rsidR="00B11A42" w:rsidRPr="0009467A" w14:paraId="4460B828" w14:textId="77777777" w:rsidTr="003A0704">
        <w:tc>
          <w:tcPr>
            <w:tcW w:w="885" w:type="dxa"/>
            <w:tcBorders>
              <w:bottom w:val="single" w:sz="12" w:space="0" w:color="auto"/>
            </w:tcBorders>
            <w:shd w:val="clear" w:color="auto" w:fill="auto"/>
            <w:vAlign w:val="center"/>
          </w:tcPr>
          <w:p w14:paraId="5B772F07" w14:textId="4D23C4C8" w:rsidR="00B65221" w:rsidRPr="00D573AF" w:rsidRDefault="00B65221" w:rsidP="00B11A42">
            <w:pPr>
              <w:jc w:val="center"/>
              <w:rPr>
                <w:sz w:val="20"/>
                <w:szCs w:val="20"/>
              </w:rPr>
            </w:pPr>
            <w:r w:rsidRPr="00D573AF">
              <w:rPr>
                <w:sz w:val="20"/>
                <w:szCs w:val="20"/>
              </w:rPr>
              <w:t>3.3.5</w:t>
            </w:r>
            <w:r w:rsidR="00654D73">
              <w:rPr>
                <w:sz w:val="20"/>
                <w:szCs w:val="20"/>
              </w:rPr>
              <w:t>.</w:t>
            </w:r>
          </w:p>
        </w:tc>
        <w:tc>
          <w:tcPr>
            <w:tcW w:w="5956" w:type="dxa"/>
            <w:tcBorders>
              <w:bottom w:val="single" w:sz="12" w:space="0" w:color="auto"/>
            </w:tcBorders>
            <w:shd w:val="clear" w:color="auto" w:fill="auto"/>
            <w:vAlign w:val="center"/>
          </w:tcPr>
          <w:p w14:paraId="06540B25" w14:textId="77777777" w:rsidR="00B65221" w:rsidRPr="00D573AF" w:rsidRDefault="00B65221" w:rsidP="00B11A42">
            <w:pPr>
              <w:jc w:val="both"/>
              <w:rPr>
                <w:bCs/>
                <w:sz w:val="20"/>
                <w:szCs w:val="20"/>
              </w:rPr>
            </w:pPr>
            <w:r w:rsidRPr="00D573AF">
              <w:rPr>
                <w:bCs/>
                <w:sz w:val="20"/>
                <w:szCs w:val="20"/>
              </w:rPr>
              <w:t>Проведена проверка работоспособности аварийного привода буровой лебёдки.</w:t>
            </w:r>
          </w:p>
        </w:tc>
        <w:tc>
          <w:tcPr>
            <w:tcW w:w="709" w:type="dxa"/>
            <w:tcBorders>
              <w:bottom w:val="single" w:sz="12" w:space="0" w:color="auto"/>
            </w:tcBorders>
            <w:shd w:val="clear" w:color="auto" w:fill="auto"/>
            <w:vAlign w:val="center"/>
          </w:tcPr>
          <w:p w14:paraId="613C379F"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5E2EBCE8"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4211EA92" w14:textId="77777777" w:rsidR="00B65221" w:rsidRPr="0009467A" w:rsidRDefault="00B65221" w:rsidP="00A826B8">
            <w:pPr>
              <w:rPr>
                <w:highlight w:val="yellow"/>
              </w:rPr>
            </w:pPr>
          </w:p>
        </w:tc>
      </w:tr>
      <w:tr w:rsidR="00B65221" w:rsidRPr="0009467A" w14:paraId="1EC5E76D" w14:textId="77777777" w:rsidTr="003A0704">
        <w:trPr>
          <w:trHeight w:val="271"/>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4D85BD8F" w14:textId="70410C69" w:rsidR="00B65221" w:rsidRPr="003A0704" w:rsidRDefault="00D573AF" w:rsidP="00B11A42">
            <w:pPr>
              <w:jc w:val="center"/>
              <w:rPr>
                <w:rFonts w:ascii="Arial" w:hAnsi="Arial" w:cs="Arial"/>
                <w:sz w:val="14"/>
                <w:szCs w:val="14"/>
              </w:rPr>
            </w:pPr>
            <w:r w:rsidRPr="003A0704">
              <w:rPr>
                <w:rFonts w:ascii="Arial" w:hAnsi="Arial" w:cs="Arial"/>
                <w:b/>
                <w:bCs/>
                <w:color w:val="000000"/>
                <w:sz w:val="14"/>
                <w:szCs w:val="14"/>
              </w:rPr>
              <w:t>3.4</w:t>
            </w:r>
            <w:r w:rsidR="00654D73" w:rsidRPr="003A0704">
              <w:rPr>
                <w:rFonts w:ascii="Arial" w:hAnsi="Arial" w:cs="Arial"/>
                <w:b/>
                <w:bCs/>
                <w:color w:val="000000"/>
                <w:sz w:val="14"/>
                <w:szCs w:val="14"/>
              </w:rPr>
              <w:t>.</w:t>
            </w:r>
            <w:r w:rsidRPr="003A0704">
              <w:rPr>
                <w:rFonts w:ascii="Arial" w:hAnsi="Arial" w:cs="Arial"/>
                <w:b/>
                <w:bCs/>
                <w:color w:val="000000"/>
                <w:sz w:val="14"/>
                <w:szCs w:val="14"/>
              </w:rPr>
              <w:t xml:space="preserve"> ВСП</w:t>
            </w:r>
          </w:p>
        </w:tc>
      </w:tr>
      <w:tr w:rsidR="00B11A42" w:rsidRPr="0009467A" w14:paraId="789BD8A9" w14:textId="77777777" w:rsidTr="003A0704">
        <w:tc>
          <w:tcPr>
            <w:tcW w:w="885" w:type="dxa"/>
            <w:tcBorders>
              <w:top w:val="single" w:sz="12" w:space="0" w:color="auto"/>
            </w:tcBorders>
            <w:shd w:val="clear" w:color="auto" w:fill="auto"/>
            <w:vAlign w:val="center"/>
          </w:tcPr>
          <w:p w14:paraId="294BF739" w14:textId="0A861D98" w:rsidR="00B65221" w:rsidRPr="00D573AF" w:rsidRDefault="00B65221" w:rsidP="00B11A42">
            <w:pPr>
              <w:jc w:val="center"/>
              <w:rPr>
                <w:sz w:val="20"/>
                <w:szCs w:val="20"/>
              </w:rPr>
            </w:pPr>
            <w:r w:rsidRPr="00D573AF">
              <w:rPr>
                <w:sz w:val="20"/>
                <w:szCs w:val="20"/>
              </w:rPr>
              <w:t>3.4.1</w:t>
            </w:r>
            <w:r w:rsidR="00654D73">
              <w:rPr>
                <w:sz w:val="20"/>
                <w:szCs w:val="20"/>
              </w:rPr>
              <w:t>.</w:t>
            </w:r>
          </w:p>
        </w:tc>
        <w:tc>
          <w:tcPr>
            <w:tcW w:w="5956" w:type="dxa"/>
            <w:tcBorders>
              <w:top w:val="single" w:sz="12" w:space="0" w:color="auto"/>
            </w:tcBorders>
            <w:shd w:val="clear" w:color="auto" w:fill="auto"/>
            <w:vAlign w:val="center"/>
          </w:tcPr>
          <w:p w14:paraId="62580924" w14:textId="77777777" w:rsidR="00B65221" w:rsidRPr="00D573AF" w:rsidRDefault="00B65221" w:rsidP="00B11A42">
            <w:pPr>
              <w:jc w:val="both"/>
              <w:rPr>
                <w:bCs/>
                <w:color w:val="000000"/>
                <w:sz w:val="20"/>
                <w:szCs w:val="20"/>
              </w:rPr>
            </w:pPr>
            <w:r w:rsidRPr="00D573AF">
              <w:rPr>
                <w:bCs/>
                <w:color w:val="000000"/>
                <w:sz w:val="20"/>
                <w:szCs w:val="20"/>
              </w:rPr>
              <w:t>Проверка работоспособности механизма подачи штропов, вращения стволовой части.</w:t>
            </w:r>
          </w:p>
        </w:tc>
        <w:tc>
          <w:tcPr>
            <w:tcW w:w="709" w:type="dxa"/>
            <w:tcBorders>
              <w:top w:val="single" w:sz="12" w:space="0" w:color="auto"/>
            </w:tcBorders>
            <w:shd w:val="clear" w:color="auto" w:fill="auto"/>
            <w:vAlign w:val="center"/>
          </w:tcPr>
          <w:p w14:paraId="66639633"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1586007E"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50CD8CB5" w14:textId="77777777" w:rsidR="00B65221" w:rsidRPr="0009467A" w:rsidRDefault="00B65221" w:rsidP="00A826B8">
            <w:pPr>
              <w:rPr>
                <w:highlight w:val="yellow"/>
              </w:rPr>
            </w:pPr>
          </w:p>
        </w:tc>
      </w:tr>
      <w:tr w:rsidR="00B11A42" w:rsidRPr="0009467A" w14:paraId="658201CA" w14:textId="77777777" w:rsidTr="009131CF">
        <w:tc>
          <w:tcPr>
            <w:tcW w:w="885" w:type="dxa"/>
            <w:shd w:val="clear" w:color="auto" w:fill="auto"/>
            <w:vAlign w:val="center"/>
          </w:tcPr>
          <w:p w14:paraId="0DD3D497" w14:textId="562A1706" w:rsidR="00B65221" w:rsidRPr="00D573AF" w:rsidRDefault="00B65221" w:rsidP="00B11A42">
            <w:pPr>
              <w:jc w:val="center"/>
              <w:rPr>
                <w:sz w:val="20"/>
                <w:szCs w:val="20"/>
              </w:rPr>
            </w:pPr>
            <w:r w:rsidRPr="00D573AF">
              <w:rPr>
                <w:sz w:val="20"/>
                <w:szCs w:val="20"/>
              </w:rPr>
              <w:t>3.4.2</w:t>
            </w:r>
            <w:r w:rsidR="00654D73">
              <w:rPr>
                <w:sz w:val="20"/>
                <w:szCs w:val="20"/>
              </w:rPr>
              <w:t>.</w:t>
            </w:r>
          </w:p>
        </w:tc>
        <w:tc>
          <w:tcPr>
            <w:tcW w:w="5956" w:type="dxa"/>
            <w:shd w:val="clear" w:color="auto" w:fill="auto"/>
            <w:vAlign w:val="center"/>
          </w:tcPr>
          <w:p w14:paraId="128F6ED0" w14:textId="77777777" w:rsidR="00B65221" w:rsidRPr="00D573AF" w:rsidRDefault="00B65221" w:rsidP="00B11A42">
            <w:pPr>
              <w:jc w:val="both"/>
              <w:rPr>
                <w:bCs/>
                <w:color w:val="000000"/>
                <w:sz w:val="20"/>
                <w:szCs w:val="20"/>
              </w:rPr>
            </w:pPr>
            <w:r w:rsidRPr="00D573AF">
              <w:rPr>
                <w:bCs/>
                <w:color w:val="000000"/>
                <w:sz w:val="20"/>
                <w:szCs w:val="20"/>
              </w:rPr>
              <w:t>Длина штропов позволяет беспрепятственно осуществить захват трубы, наворот, спуск ОК</w:t>
            </w:r>
          </w:p>
        </w:tc>
        <w:tc>
          <w:tcPr>
            <w:tcW w:w="709" w:type="dxa"/>
            <w:shd w:val="clear" w:color="auto" w:fill="auto"/>
            <w:vAlign w:val="center"/>
          </w:tcPr>
          <w:p w14:paraId="239ADFC1" w14:textId="77777777" w:rsidR="00B65221" w:rsidRPr="0009467A" w:rsidRDefault="00B65221" w:rsidP="00B11A42">
            <w:pPr>
              <w:jc w:val="center"/>
              <w:rPr>
                <w:highlight w:val="yellow"/>
              </w:rPr>
            </w:pPr>
          </w:p>
        </w:tc>
        <w:tc>
          <w:tcPr>
            <w:tcW w:w="709" w:type="dxa"/>
            <w:gridSpan w:val="2"/>
            <w:shd w:val="clear" w:color="auto" w:fill="auto"/>
            <w:vAlign w:val="center"/>
          </w:tcPr>
          <w:p w14:paraId="0786BFD1" w14:textId="77777777" w:rsidR="00B65221" w:rsidRPr="0009467A" w:rsidRDefault="00B65221" w:rsidP="00B11A42">
            <w:pPr>
              <w:jc w:val="center"/>
              <w:rPr>
                <w:highlight w:val="yellow"/>
              </w:rPr>
            </w:pPr>
          </w:p>
        </w:tc>
        <w:tc>
          <w:tcPr>
            <w:tcW w:w="1262" w:type="dxa"/>
            <w:shd w:val="clear" w:color="auto" w:fill="auto"/>
          </w:tcPr>
          <w:p w14:paraId="57795A17" w14:textId="77777777" w:rsidR="00B65221" w:rsidRPr="0009467A" w:rsidRDefault="00B65221" w:rsidP="00A826B8">
            <w:pPr>
              <w:rPr>
                <w:highlight w:val="yellow"/>
              </w:rPr>
            </w:pPr>
          </w:p>
        </w:tc>
      </w:tr>
      <w:tr w:rsidR="00B11A42" w:rsidRPr="0009467A" w14:paraId="2FEB828B" w14:textId="77777777" w:rsidTr="009131CF">
        <w:tc>
          <w:tcPr>
            <w:tcW w:w="885" w:type="dxa"/>
            <w:shd w:val="clear" w:color="auto" w:fill="auto"/>
            <w:vAlign w:val="center"/>
          </w:tcPr>
          <w:p w14:paraId="478B8FA1" w14:textId="27C233F9" w:rsidR="00B65221" w:rsidRPr="00D573AF" w:rsidRDefault="00B65221" w:rsidP="00B11A42">
            <w:pPr>
              <w:jc w:val="center"/>
              <w:rPr>
                <w:sz w:val="20"/>
                <w:szCs w:val="20"/>
              </w:rPr>
            </w:pPr>
            <w:r w:rsidRPr="00D573AF">
              <w:rPr>
                <w:sz w:val="20"/>
                <w:szCs w:val="20"/>
              </w:rPr>
              <w:t>3.4.3</w:t>
            </w:r>
            <w:r w:rsidR="00654D73">
              <w:rPr>
                <w:sz w:val="20"/>
                <w:szCs w:val="20"/>
              </w:rPr>
              <w:t>.</w:t>
            </w:r>
          </w:p>
        </w:tc>
        <w:tc>
          <w:tcPr>
            <w:tcW w:w="5956" w:type="dxa"/>
            <w:shd w:val="clear" w:color="auto" w:fill="auto"/>
            <w:vAlign w:val="center"/>
          </w:tcPr>
          <w:p w14:paraId="5011E6E2" w14:textId="77777777" w:rsidR="00B65221" w:rsidRPr="00D573AF" w:rsidRDefault="00B65221" w:rsidP="00B11A42">
            <w:pPr>
              <w:jc w:val="both"/>
              <w:rPr>
                <w:bCs/>
                <w:color w:val="000000"/>
                <w:sz w:val="20"/>
                <w:szCs w:val="20"/>
              </w:rPr>
            </w:pPr>
            <w:r w:rsidRPr="00D573AF">
              <w:rPr>
                <w:bCs/>
                <w:color w:val="000000"/>
                <w:sz w:val="20"/>
                <w:szCs w:val="20"/>
              </w:rPr>
              <w:t xml:space="preserve">Соответствие типоразмера промывочного переводника </w:t>
            </w:r>
            <w:r w:rsidR="00BB444E" w:rsidRPr="00D573AF">
              <w:rPr>
                <w:bCs/>
                <w:color w:val="000000"/>
                <w:sz w:val="20"/>
                <w:szCs w:val="20"/>
              </w:rPr>
              <w:t>ВСП</w:t>
            </w:r>
            <w:r w:rsidRPr="00D573AF">
              <w:rPr>
                <w:bCs/>
                <w:color w:val="000000"/>
                <w:sz w:val="20"/>
                <w:szCs w:val="20"/>
              </w:rPr>
              <w:t xml:space="preserve"> спускаемой обсадной колонне.</w:t>
            </w:r>
          </w:p>
        </w:tc>
        <w:tc>
          <w:tcPr>
            <w:tcW w:w="709" w:type="dxa"/>
            <w:shd w:val="clear" w:color="auto" w:fill="auto"/>
            <w:vAlign w:val="center"/>
          </w:tcPr>
          <w:p w14:paraId="59D34C4F" w14:textId="77777777" w:rsidR="00B65221" w:rsidRPr="0009467A" w:rsidRDefault="00B65221" w:rsidP="00B11A42">
            <w:pPr>
              <w:jc w:val="center"/>
              <w:rPr>
                <w:highlight w:val="yellow"/>
              </w:rPr>
            </w:pPr>
          </w:p>
        </w:tc>
        <w:tc>
          <w:tcPr>
            <w:tcW w:w="709" w:type="dxa"/>
            <w:gridSpan w:val="2"/>
            <w:shd w:val="clear" w:color="auto" w:fill="auto"/>
            <w:vAlign w:val="center"/>
          </w:tcPr>
          <w:p w14:paraId="1A23553C" w14:textId="77777777" w:rsidR="00B65221" w:rsidRPr="0009467A" w:rsidRDefault="00B65221" w:rsidP="00B11A42">
            <w:pPr>
              <w:jc w:val="center"/>
              <w:rPr>
                <w:highlight w:val="yellow"/>
              </w:rPr>
            </w:pPr>
          </w:p>
        </w:tc>
        <w:tc>
          <w:tcPr>
            <w:tcW w:w="1262" w:type="dxa"/>
            <w:shd w:val="clear" w:color="auto" w:fill="auto"/>
          </w:tcPr>
          <w:p w14:paraId="58898CCD" w14:textId="77777777" w:rsidR="00B65221" w:rsidRPr="0009467A" w:rsidRDefault="00B65221" w:rsidP="00A826B8">
            <w:pPr>
              <w:rPr>
                <w:highlight w:val="yellow"/>
              </w:rPr>
            </w:pPr>
          </w:p>
        </w:tc>
      </w:tr>
      <w:tr w:rsidR="00B11A42" w:rsidRPr="0009467A" w14:paraId="747731DA" w14:textId="77777777" w:rsidTr="009131CF">
        <w:tc>
          <w:tcPr>
            <w:tcW w:w="885" w:type="dxa"/>
            <w:shd w:val="clear" w:color="auto" w:fill="auto"/>
            <w:vAlign w:val="center"/>
          </w:tcPr>
          <w:p w14:paraId="78FBE1D0" w14:textId="6050956C" w:rsidR="00B65221" w:rsidRPr="00D573AF" w:rsidRDefault="00B65221" w:rsidP="00B11A42">
            <w:pPr>
              <w:jc w:val="center"/>
              <w:rPr>
                <w:sz w:val="20"/>
                <w:szCs w:val="20"/>
              </w:rPr>
            </w:pPr>
            <w:r w:rsidRPr="00D573AF">
              <w:rPr>
                <w:sz w:val="20"/>
                <w:szCs w:val="20"/>
              </w:rPr>
              <w:t>3.4.4</w:t>
            </w:r>
            <w:r w:rsidR="00654D73">
              <w:rPr>
                <w:sz w:val="20"/>
                <w:szCs w:val="20"/>
              </w:rPr>
              <w:t>.</w:t>
            </w:r>
          </w:p>
        </w:tc>
        <w:tc>
          <w:tcPr>
            <w:tcW w:w="5956" w:type="dxa"/>
            <w:shd w:val="clear" w:color="auto" w:fill="auto"/>
            <w:vAlign w:val="center"/>
          </w:tcPr>
          <w:p w14:paraId="7212E82A" w14:textId="77777777" w:rsidR="00B65221" w:rsidRPr="00D573AF" w:rsidRDefault="00B65221" w:rsidP="00B11A42">
            <w:pPr>
              <w:jc w:val="both"/>
              <w:rPr>
                <w:bCs/>
                <w:color w:val="000000"/>
                <w:sz w:val="20"/>
                <w:szCs w:val="20"/>
              </w:rPr>
            </w:pPr>
            <w:r w:rsidRPr="00D573AF">
              <w:rPr>
                <w:bCs/>
                <w:color w:val="000000"/>
                <w:sz w:val="20"/>
                <w:szCs w:val="20"/>
              </w:rPr>
              <w:t>Наличие и работоспособность двух шаровых кранов (ручного и механического).</w:t>
            </w:r>
          </w:p>
        </w:tc>
        <w:tc>
          <w:tcPr>
            <w:tcW w:w="709" w:type="dxa"/>
            <w:shd w:val="clear" w:color="auto" w:fill="auto"/>
            <w:vAlign w:val="center"/>
          </w:tcPr>
          <w:p w14:paraId="5A6179FC" w14:textId="77777777" w:rsidR="00B65221" w:rsidRPr="0009467A" w:rsidRDefault="00B65221" w:rsidP="00B11A42">
            <w:pPr>
              <w:jc w:val="center"/>
              <w:rPr>
                <w:highlight w:val="yellow"/>
              </w:rPr>
            </w:pPr>
          </w:p>
        </w:tc>
        <w:tc>
          <w:tcPr>
            <w:tcW w:w="709" w:type="dxa"/>
            <w:gridSpan w:val="2"/>
            <w:shd w:val="clear" w:color="auto" w:fill="auto"/>
            <w:vAlign w:val="center"/>
          </w:tcPr>
          <w:p w14:paraId="68919395" w14:textId="77777777" w:rsidR="00B65221" w:rsidRPr="0009467A" w:rsidRDefault="00B65221" w:rsidP="00B11A42">
            <w:pPr>
              <w:jc w:val="center"/>
              <w:rPr>
                <w:highlight w:val="yellow"/>
              </w:rPr>
            </w:pPr>
          </w:p>
        </w:tc>
        <w:tc>
          <w:tcPr>
            <w:tcW w:w="1262" w:type="dxa"/>
            <w:shd w:val="clear" w:color="auto" w:fill="auto"/>
          </w:tcPr>
          <w:p w14:paraId="33D7AF92" w14:textId="77777777" w:rsidR="00B65221" w:rsidRPr="0009467A" w:rsidRDefault="00B65221" w:rsidP="00A826B8">
            <w:pPr>
              <w:rPr>
                <w:highlight w:val="yellow"/>
              </w:rPr>
            </w:pPr>
          </w:p>
        </w:tc>
      </w:tr>
      <w:tr w:rsidR="00B11A42" w:rsidRPr="0009467A" w14:paraId="6C54B973" w14:textId="77777777" w:rsidTr="009131CF">
        <w:tc>
          <w:tcPr>
            <w:tcW w:w="885" w:type="dxa"/>
            <w:shd w:val="clear" w:color="auto" w:fill="auto"/>
            <w:vAlign w:val="center"/>
          </w:tcPr>
          <w:p w14:paraId="1BC072C8" w14:textId="0E813265" w:rsidR="00B65221" w:rsidRPr="00D573AF" w:rsidRDefault="00B65221" w:rsidP="00B11A42">
            <w:pPr>
              <w:jc w:val="center"/>
              <w:rPr>
                <w:sz w:val="20"/>
                <w:szCs w:val="20"/>
              </w:rPr>
            </w:pPr>
            <w:r w:rsidRPr="00D573AF">
              <w:rPr>
                <w:sz w:val="20"/>
                <w:szCs w:val="20"/>
              </w:rPr>
              <w:t>3.4.5</w:t>
            </w:r>
            <w:r w:rsidR="00654D73">
              <w:rPr>
                <w:sz w:val="20"/>
                <w:szCs w:val="20"/>
              </w:rPr>
              <w:t>.</w:t>
            </w:r>
          </w:p>
        </w:tc>
        <w:tc>
          <w:tcPr>
            <w:tcW w:w="5956" w:type="dxa"/>
            <w:shd w:val="clear" w:color="auto" w:fill="auto"/>
            <w:vAlign w:val="center"/>
          </w:tcPr>
          <w:p w14:paraId="41001C6D" w14:textId="77777777" w:rsidR="00B65221" w:rsidRPr="00D573AF" w:rsidRDefault="00B65221" w:rsidP="00B11A42">
            <w:pPr>
              <w:jc w:val="both"/>
              <w:rPr>
                <w:bCs/>
                <w:color w:val="000000"/>
                <w:sz w:val="20"/>
                <w:szCs w:val="20"/>
              </w:rPr>
            </w:pPr>
            <w:r w:rsidRPr="00D573AF">
              <w:rPr>
                <w:bCs/>
                <w:color w:val="000000"/>
                <w:sz w:val="20"/>
                <w:szCs w:val="20"/>
              </w:rPr>
              <w:t xml:space="preserve">Проверка свободного хождения электрических и гидравлических линий </w:t>
            </w:r>
            <w:r w:rsidR="00BB444E" w:rsidRPr="00D573AF">
              <w:rPr>
                <w:bCs/>
                <w:color w:val="000000"/>
                <w:sz w:val="20"/>
                <w:szCs w:val="20"/>
              </w:rPr>
              <w:t>ВСП</w:t>
            </w:r>
            <w:r w:rsidRPr="00D573AF">
              <w:rPr>
                <w:bCs/>
                <w:color w:val="000000"/>
                <w:sz w:val="20"/>
                <w:szCs w:val="20"/>
              </w:rPr>
              <w:t xml:space="preserve"> вдоль вышки.</w:t>
            </w:r>
          </w:p>
        </w:tc>
        <w:tc>
          <w:tcPr>
            <w:tcW w:w="709" w:type="dxa"/>
            <w:shd w:val="clear" w:color="auto" w:fill="auto"/>
            <w:vAlign w:val="center"/>
          </w:tcPr>
          <w:p w14:paraId="3C4F5D29" w14:textId="77777777" w:rsidR="00B65221" w:rsidRPr="0009467A" w:rsidRDefault="00B65221" w:rsidP="00B11A42">
            <w:pPr>
              <w:jc w:val="center"/>
              <w:rPr>
                <w:highlight w:val="yellow"/>
              </w:rPr>
            </w:pPr>
          </w:p>
        </w:tc>
        <w:tc>
          <w:tcPr>
            <w:tcW w:w="709" w:type="dxa"/>
            <w:gridSpan w:val="2"/>
            <w:shd w:val="clear" w:color="auto" w:fill="auto"/>
            <w:vAlign w:val="center"/>
          </w:tcPr>
          <w:p w14:paraId="4BB5C662" w14:textId="77777777" w:rsidR="00B65221" w:rsidRPr="0009467A" w:rsidRDefault="00B65221" w:rsidP="00B11A42">
            <w:pPr>
              <w:jc w:val="center"/>
              <w:rPr>
                <w:highlight w:val="yellow"/>
              </w:rPr>
            </w:pPr>
          </w:p>
        </w:tc>
        <w:tc>
          <w:tcPr>
            <w:tcW w:w="1262" w:type="dxa"/>
            <w:shd w:val="clear" w:color="auto" w:fill="auto"/>
          </w:tcPr>
          <w:p w14:paraId="17888B4D" w14:textId="77777777" w:rsidR="00B65221" w:rsidRPr="0009467A" w:rsidRDefault="00B65221" w:rsidP="00A826B8">
            <w:pPr>
              <w:rPr>
                <w:highlight w:val="yellow"/>
              </w:rPr>
            </w:pPr>
          </w:p>
        </w:tc>
      </w:tr>
      <w:tr w:rsidR="00B11A42" w:rsidRPr="0009467A" w14:paraId="76F98808" w14:textId="77777777" w:rsidTr="009131CF">
        <w:tc>
          <w:tcPr>
            <w:tcW w:w="885" w:type="dxa"/>
            <w:shd w:val="clear" w:color="auto" w:fill="auto"/>
            <w:vAlign w:val="center"/>
          </w:tcPr>
          <w:p w14:paraId="095B5EA0" w14:textId="0D76FE39" w:rsidR="00B65221" w:rsidRPr="00D573AF" w:rsidRDefault="00B65221" w:rsidP="00B11A42">
            <w:pPr>
              <w:jc w:val="center"/>
              <w:rPr>
                <w:sz w:val="20"/>
                <w:szCs w:val="20"/>
              </w:rPr>
            </w:pPr>
            <w:r w:rsidRPr="00D573AF">
              <w:rPr>
                <w:sz w:val="20"/>
                <w:szCs w:val="20"/>
              </w:rPr>
              <w:t>3.4.6</w:t>
            </w:r>
            <w:r w:rsidR="00654D73">
              <w:rPr>
                <w:sz w:val="20"/>
                <w:szCs w:val="20"/>
              </w:rPr>
              <w:t>.</w:t>
            </w:r>
          </w:p>
        </w:tc>
        <w:tc>
          <w:tcPr>
            <w:tcW w:w="5956" w:type="dxa"/>
            <w:shd w:val="clear" w:color="auto" w:fill="auto"/>
            <w:vAlign w:val="center"/>
          </w:tcPr>
          <w:p w14:paraId="1149DEB1" w14:textId="77777777" w:rsidR="00B65221" w:rsidRPr="00D573AF" w:rsidRDefault="00B65221" w:rsidP="00B11A42">
            <w:pPr>
              <w:jc w:val="both"/>
              <w:rPr>
                <w:bCs/>
                <w:color w:val="000000"/>
                <w:sz w:val="20"/>
                <w:szCs w:val="20"/>
              </w:rPr>
            </w:pPr>
            <w:r w:rsidRPr="00D573AF">
              <w:rPr>
                <w:bCs/>
                <w:color w:val="000000"/>
                <w:sz w:val="20"/>
                <w:szCs w:val="20"/>
              </w:rPr>
              <w:t>Проверка установки отсечки по моменту свинчивания для промывочного переводника согласно паспортным данным.</w:t>
            </w:r>
          </w:p>
        </w:tc>
        <w:tc>
          <w:tcPr>
            <w:tcW w:w="709" w:type="dxa"/>
            <w:shd w:val="clear" w:color="auto" w:fill="auto"/>
            <w:vAlign w:val="center"/>
          </w:tcPr>
          <w:p w14:paraId="59F0F97A" w14:textId="77777777" w:rsidR="00B65221" w:rsidRPr="0009467A" w:rsidRDefault="00B65221" w:rsidP="00B11A42">
            <w:pPr>
              <w:jc w:val="center"/>
              <w:rPr>
                <w:highlight w:val="yellow"/>
              </w:rPr>
            </w:pPr>
          </w:p>
        </w:tc>
        <w:tc>
          <w:tcPr>
            <w:tcW w:w="709" w:type="dxa"/>
            <w:gridSpan w:val="2"/>
            <w:shd w:val="clear" w:color="auto" w:fill="auto"/>
            <w:vAlign w:val="center"/>
          </w:tcPr>
          <w:p w14:paraId="0C9F9A9C" w14:textId="77777777" w:rsidR="00B65221" w:rsidRPr="0009467A" w:rsidRDefault="00B65221" w:rsidP="00B11A42">
            <w:pPr>
              <w:jc w:val="center"/>
              <w:rPr>
                <w:highlight w:val="yellow"/>
              </w:rPr>
            </w:pPr>
          </w:p>
        </w:tc>
        <w:tc>
          <w:tcPr>
            <w:tcW w:w="1262" w:type="dxa"/>
            <w:shd w:val="clear" w:color="auto" w:fill="auto"/>
          </w:tcPr>
          <w:p w14:paraId="61FB0B9E" w14:textId="77777777" w:rsidR="00B65221" w:rsidRPr="0009467A" w:rsidRDefault="00B65221" w:rsidP="00A826B8">
            <w:pPr>
              <w:rPr>
                <w:highlight w:val="yellow"/>
              </w:rPr>
            </w:pPr>
          </w:p>
        </w:tc>
      </w:tr>
      <w:tr w:rsidR="00B11A42" w:rsidRPr="0009467A" w14:paraId="782766A5" w14:textId="77777777" w:rsidTr="009131CF">
        <w:tc>
          <w:tcPr>
            <w:tcW w:w="885" w:type="dxa"/>
            <w:shd w:val="clear" w:color="auto" w:fill="auto"/>
            <w:vAlign w:val="center"/>
          </w:tcPr>
          <w:p w14:paraId="5DE4A0BA" w14:textId="290386A8" w:rsidR="00B65221" w:rsidRPr="00D573AF" w:rsidRDefault="00B65221" w:rsidP="00B11A42">
            <w:pPr>
              <w:jc w:val="center"/>
              <w:rPr>
                <w:sz w:val="20"/>
                <w:szCs w:val="20"/>
              </w:rPr>
            </w:pPr>
            <w:r w:rsidRPr="00D573AF">
              <w:rPr>
                <w:sz w:val="20"/>
                <w:szCs w:val="20"/>
              </w:rPr>
              <w:t>3.4.7</w:t>
            </w:r>
            <w:r w:rsidR="00654D73">
              <w:rPr>
                <w:sz w:val="20"/>
                <w:szCs w:val="20"/>
              </w:rPr>
              <w:t>.</w:t>
            </w:r>
          </w:p>
        </w:tc>
        <w:tc>
          <w:tcPr>
            <w:tcW w:w="5956" w:type="dxa"/>
            <w:shd w:val="clear" w:color="auto" w:fill="auto"/>
            <w:vAlign w:val="center"/>
          </w:tcPr>
          <w:p w14:paraId="26F6E94C" w14:textId="77777777" w:rsidR="00B65221" w:rsidRPr="00D573AF" w:rsidRDefault="00B65221" w:rsidP="00B11A42">
            <w:pPr>
              <w:jc w:val="both"/>
              <w:rPr>
                <w:bCs/>
                <w:color w:val="000000"/>
                <w:sz w:val="20"/>
                <w:szCs w:val="20"/>
              </w:rPr>
            </w:pPr>
            <w:r w:rsidRPr="00D573AF">
              <w:rPr>
                <w:bCs/>
                <w:color w:val="000000"/>
                <w:sz w:val="20"/>
                <w:szCs w:val="20"/>
              </w:rPr>
              <w:t xml:space="preserve">Контроль шплинтовки и наличия контргаек на элементах </w:t>
            </w:r>
            <w:r w:rsidR="00BB444E" w:rsidRPr="00D573AF">
              <w:rPr>
                <w:bCs/>
                <w:color w:val="000000"/>
                <w:sz w:val="20"/>
                <w:szCs w:val="20"/>
              </w:rPr>
              <w:t>ВСП</w:t>
            </w:r>
            <w:r w:rsidRPr="00D573AF">
              <w:rPr>
                <w:bCs/>
                <w:color w:val="000000"/>
                <w:sz w:val="20"/>
                <w:szCs w:val="20"/>
              </w:rPr>
              <w:t>.</w:t>
            </w:r>
          </w:p>
        </w:tc>
        <w:tc>
          <w:tcPr>
            <w:tcW w:w="709" w:type="dxa"/>
            <w:shd w:val="clear" w:color="auto" w:fill="auto"/>
            <w:vAlign w:val="center"/>
          </w:tcPr>
          <w:p w14:paraId="6960C766" w14:textId="77777777" w:rsidR="00B65221" w:rsidRPr="0009467A" w:rsidRDefault="00B65221" w:rsidP="00B11A42">
            <w:pPr>
              <w:jc w:val="center"/>
              <w:rPr>
                <w:highlight w:val="yellow"/>
              </w:rPr>
            </w:pPr>
          </w:p>
        </w:tc>
        <w:tc>
          <w:tcPr>
            <w:tcW w:w="709" w:type="dxa"/>
            <w:gridSpan w:val="2"/>
            <w:shd w:val="clear" w:color="auto" w:fill="auto"/>
            <w:vAlign w:val="center"/>
          </w:tcPr>
          <w:p w14:paraId="40CE7623" w14:textId="77777777" w:rsidR="00B65221" w:rsidRPr="0009467A" w:rsidRDefault="00B65221" w:rsidP="00B11A42">
            <w:pPr>
              <w:jc w:val="center"/>
              <w:rPr>
                <w:highlight w:val="yellow"/>
              </w:rPr>
            </w:pPr>
          </w:p>
        </w:tc>
        <w:tc>
          <w:tcPr>
            <w:tcW w:w="1262" w:type="dxa"/>
            <w:shd w:val="clear" w:color="auto" w:fill="auto"/>
          </w:tcPr>
          <w:p w14:paraId="4B96EDA3" w14:textId="77777777" w:rsidR="00B65221" w:rsidRPr="0009467A" w:rsidRDefault="00B65221" w:rsidP="00A826B8">
            <w:pPr>
              <w:rPr>
                <w:highlight w:val="yellow"/>
              </w:rPr>
            </w:pPr>
          </w:p>
        </w:tc>
      </w:tr>
      <w:tr w:rsidR="00B11A42" w:rsidRPr="0009467A" w14:paraId="516085F1" w14:textId="77777777" w:rsidTr="009131CF">
        <w:tc>
          <w:tcPr>
            <w:tcW w:w="885" w:type="dxa"/>
            <w:shd w:val="clear" w:color="auto" w:fill="auto"/>
            <w:vAlign w:val="center"/>
          </w:tcPr>
          <w:p w14:paraId="1A99BF61" w14:textId="0751AC7B" w:rsidR="00B65221" w:rsidRPr="00D573AF" w:rsidRDefault="00B65221" w:rsidP="00B11A42">
            <w:pPr>
              <w:jc w:val="center"/>
              <w:rPr>
                <w:sz w:val="20"/>
                <w:szCs w:val="20"/>
              </w:rPr>
            </w:pPr>
            <w:r w:rsidRPr="00D573AF">
              <w:rPr>
                <w:sz w:val="20"/>
                <w:szCs w:val="20"/>
              </w:rPr>
              <w:t>3.4.8</w:t>
            </w:r>
            <w:r w:rsidR="00654D73">
              <w:rPr>
                <w:sz w:val="20"/>
                <w:szCs w:val="20"/>
              </w:rPr>
              <w:t>.</w:t>
            </w:r>
          </w:p>
        </w:tc>
        <w:tc>
          <w:tcPr>
            <w:tcW w:w="5956" w:type="dxa"/>
            <w:shd w:val="clear" w:color="auto" w:fill="auto"/>
            <w:vAlign w:val="center"/>
          </w:tcPr>
          <w:p w14:paraId="174FB466" w14:textId="77777777" w:rsidR="00B65221" w:rsidRPr="00D573AF" w:rsidRDefault="00B65221" w:rsidP="00B11A42">
            <w:pPr>
              <w:jc w:val="both"/>
              <w:rPr>
                <w:bCs/>
                <w:color w:val="000000"/>
                <w:sz w:val="20"/>
                <w:szCs w:val="20"/>
              </w:rPr>
            </w:pPr>
            <w:r w:rsidRPr="00D573AF">
              <w:rPr>
                <w:bCs/>
                <w:color w:val="000000"/>
                <w:sz w:val="20"/>
                <w:szCs w:val="20"/>
              </w:rPr>
              <w:t xml:space="preserve">Проверка выполнения графика ППР элементов </w:t>
            </w:r>
            <w:r w:rsidR="00BB444E" w:rsidRPr="00D573AF">
              <w:rPr>
                <w:bCs/>
                <w:color w:val="000000"/>
                <w:sz w:val="20"/>
                <w:szCs w:val="20"/>
              </w:rPr>
              <w:t>ВСП</w:t>
            </w:r>
            <w:r w:rsidRPr="00D573AF">
              <w:rPr>
                <w:bCs/>
                <w:color w:val="000000"/>
                <w:sz w:val="20"/>
                <w:szCs w:val="20"/>
              </w:rPr>
              <w:t xml:space="preserve"> в Журнале регистрации ППР.</w:t>
            </w:r>
          </w:p>
        </w:tc>
        <w:tc>
          <w:tcPr>
            <w:tcW w:w="709" w:type="dxa"/>
            <w:shd w:val="clear" w:color="auto" w:fill="auto"/>
            <w:vAlign w:val="center"/>
          </w:tcPr>
          <w:p w14:paraId="67C85D75" w14:textId="77777777" w:rsidR="00B65221" w:rsidRPr="0009467A" w:rsidRDefault="00B65221" w:rsidP="00B11A42">
            <w:pPr>
              <w:jc w:val="center"/>
              <w:rPr>
                <w:highlight w:val="yellow"/>
              </w:rPr>
            </w:pPr>
          </w:p>
        </w:tc>
        <w:tc>
          <w:tcPr>
            <w:tcW w:w="709" w:type="dxa"/>
            <w:gridSpan w:val="2"/>
            <w:shd w:val="clear" w:color="auto" w:fill="auto"/>
            <w:vAlign w:val="center"/>
          </w:tcPr>
          <w:p w14:paraId="0CB63862" w14:textId="77777777" w:rsidR="00B65221" w:rsidRPr="0009467A" w:rsidRDefault="00B65221" w:rsidP="00B11A42">
            <w:pPr>
              <w:jc w:val="center"/>
              <w:rPr>
                <w:highlight w:val="yellow"/>
              </w:rPr>
            </w:pPr>
          </w:p>
        </w:tc>
        <w:tc>
          <w:tcPr>
            <w:tcW w:w="1262" w:type="dxa"/>
            <w:shd w:val="clear" w:color="auto" w:fill="auto"/>
          </w:tcPr>
          <w:p w14:paraId="459DCA23" w14:textId="77777777" w:rsidR="00B65221" w:rsidRPr="0009467A" w:rsidRDefault="00B65221" w:rsidP="00A826B8">
            <w:pPr>
              <w:rPr>
                <w:highlight w:val="yellow"/>
              </w:rPr>
            </w:pPr>
          </w:p>
        </w:tc>
      </w:tr>
      <w:tr w:rsidR="00B11A42" w:rsidRPr="0009467A" w14:paraId="6D36C7CA" w14:textId="77777777" w:rsidTr="003A0704">
        <w:tc>
          <w:tcPr>
            <w:tcW w:w="885" w:type="dxa"/>
            <w:tcBorders>
              <w:bottom w:val="single" w:sz="12" w:space="0" w:color="auto"/>
            </w:tcBorders>
            <w:shd w:val="clear" w:color="auto" w:fill="auto"/>
            <w:vAlign w:val="center"/>
          </w:tcPr>
          <w:p w14:paraId="7EFF5799" w14:textId="6352AF2B" w:rsidR="00B65221" w:rsidRPr="00D573AF" w:rsidRDefault="00B65221" w:rsidP="00B11A42">
            <w:pPr>
              <w:jc w:val="center"/>
              <w:rPr>
                <w:sz w:val="20"/>
                <w:szCs w:val="20"/>
              </w:rPr>
            </w:pPr>
            <w:r w:rsidRPr="00D573AF">
              <w:rPr>
                <w:sz w:val="20"/>
                <w:szCs w:val="20"/>
              </w:rPr>
              <w:t>3.4.9</w:t>
            </w:r>
            <w:r w:rsidR="00654D73">
              <w:rPr>
                <w:sz w:val="20"/>
                <w:szCs w:val="20"/>
              </w:rPr>
              <w:t>.</w:t>
            </w:r>
          </w:p>
        </w:tc>
        <w:tc>
          <w:tcPr>
            <w:tcW w:w="5956" w:type="dxa"/>
            <w:tcBorders>
              <w:bottom w:val="single" w:sz="12" w:space="0" w:color="auto"/>
            </w:tcBorders>
            <w:shd w:val="clear" w:color="auto" w:fill="auto"/>
            <w:vAlign w:val="center"/>
          </w:tcPr>
          <w:p w14:paraId="24D07BC0" w14:textId="77777777" w:rsidR="00B65221" w:rsidRPr="00D573AF" w:rsidRDefault="00B65221" w:rsidP="00B11A42">
            <w:pPr>
              <w:jc w:val="both"/>
              <w:rPr>
                <w:bCs/>
                <w:sz w:val="20"/>
                <w:szCs w:val="20"/>
              </w:rPr>
            </w:pPr>
            <w:r w:rsidRPr="00D573AF">
              <w:rPr>
                <w:bCs/>
                <w:sz w:val="20"/>
                <w:szCs w:val="20"/>
              </w:rPr>
              <w:t xml:space="preserve">Грузоподъемность </w:t>
            </w:r>
            <w:r w:rsidR="00BB444E" w:rsidRPr="00D573AF">
              <w:rPr>
                <w:bCs/>
                <w:sz w:val="20"/>
                <w:szCs w:val="20"/>
              </w:rPr>
              <w:t>ВСП</w:t>
            </w:r>
            <w:r w:rsidRPr="00D573AF">
              <w:rPr>
                <w:bCs/>
                <w:sz w:val="20"/>
                <w:szCs w:val="20"/>
              </w:rPr>
              <w:t xml:space="preserve"> соответствует грузоподъемности буровой установки.</w:t>
            </w:r>
          </w:p>
        </w:tc>
        <w:tc>
          <w:tcPr>
            <w:tcW w:w="709" w:type="dxa"/>
            <w:tcBorders>
              <w:bottom w:val="single" w:sz="12" w:space="0" w:color="auto"/>
            </w:tcBorders>
            <w:shd w:val="clear" w:color="auto" w:fill="auto"/>
            <w:vAlign w:val="center"/>
          </w:tcPr>
          <w:p w14:paraId="6D282F44"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39AA3E96"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532FD622" w14:textId="77777777" w:rsidR="00B65221" w:rsidRPr="0009467A" w:rsidRDefault="00B65221" w:rsidP="00A826B8">
            <w:pPr>
              <w:rPr>
                <w:highlight w:val="yellow"/>
              </w:rPr>
            </w:pPr>
          </w:p>
        </w:tc>
      </w:tr>
      <w:tr w:rsidR="00B65221" w:rsidRPr="0009467A" w14:paraId="100C5BFC" w14:textId="77777777" w:rsidTr="003A0704">
        <w:trPr>
          <w:trHeight w:val="352"/>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699B90BC" w14:textId="7616DF35" w:rsidR="00B65221" w:rsidRPr="003A0704" w:rsidRDefault="00D573AF" w:rsidP="00B11A42">
            <w:pPr>
              <w:jc w:val="center"/>
              <w:rPr>
                <w:rFonts w:ascii="Arial" w:hAnsi="Arial" w:cs="Arial"/>
                <w:sz w:val="14"/>
                <w:szCs w:val="14"/>
              </w:rPr>
            </w:pPr>
            <w:r w:rsidRPr="003A0704">
              <w:rPr>
                <w:rFonts w:ascii="Arial" w:hAnsi="Arial" w:cs="Arial"/>
                <w:b/>
                <w:bCs/>
                <w:sz w:val="14"/>
                <w:szCs w:val="14"/>
              </w:rPr>
              <w:t>3.5</w:t>
            </w:r>
            <w:r w:rsidR="00654D73" w:rsidRPr="003A0704">
              <w:rPr>
                <w:rFonts w:ascii="Arial" w:hAnsi="Arial" w:cs="Arial"/>
                <w:b/>
                <w:bCs/>
                <w:sz w:val="14"/>
                <w:szCs w:val="14"/>
              </w:rPr>
              <w:t>.</w:t>
            </w:r>
            <w:r w:rsidRPr="003A0704">
              <w:rPr>
                <w:rFonts w:ascii="Arial" w:hAnsi="Arial" w:cs="Arial"/>
                <w:b/>
                <w:bCs/>
                <w:sz w:val="14"/>
                <w:szCs w:val="14"/>
              </w:rPr>
              <w:t xml:space="preserve"> СИСТЕМА СПУСКА ОБСАДНЫХ КОЛОНН (С / БЕЗ ВРАЩЕНИЯ) *ЗАПОЛНЯЕТСЯ В СЛУЧАЕ ПРИМЕНЕНИЯ</w:t>
            </w:r>
          </w:p>
        </w:tc>
      </w:tr>
      <w:tr w:rsidR="00B11A42" w:rsidRPr="0009467A" w14:paraId="67884D94" w14:textId="77777777" w:rsidTr="003A0704">
        <w:tc>
          <w:tcPr>
            <w:tcW w:w="885" w:type="dxa"/>
            <w:tcBorders>
              <w:top w:val="single" w:sz="12" w:space="0" w:color="auto"/>
            </w:tcBorders>
            <w:shd w:val="clear" w:color="auto" w:fill="auto"/>
            <w:vAlign w:val="center"/>
          </w:tcPr>
          <w:p w14:paraId="4531844D" w14:textId="667DE53E" w:rsidR="00B65221" w:rsidRPr="00D573AF" w:rsidRDefault="00B65221" w:rsidP="00B11A42">
            <w:pPr>
              <w:jc w:val="center"/>
              <w:rPr>
                <w:sz w:val="20"/>
                <w:szCs w:val="20"/>
              </w:rPr>
            </w:pPr>
            <w:r w:rsidRPr="00D573AF">
              <w:rPr>
                <w:sz w:val="20"/>
                <w:szCs w:val="20"/>
              </w:rPr>
              <w:t>3.5.1</w:t>
            </w:r>
            <w:r w:rsidR="00654D73">
              <w:rPr>
                <w:sz w:val="20"/>
                <w:szCs w:val="20"/>
              </w:rPr>
              <w:t>.</w:t>
            </w:r>
          </w:p>
        </w:tc>
        <w:tc>
          <w:tcPr>
            <w:tcW w:w="5956" w:type="dxa"/>
            <w:tcBorders>
              <w:top w:val="single" w:sz="12" w:space="0" w:color="auto"/>
            </w:tcBorders>
            <w:shd w:val="clear" w:color="auto" w:fill="auto"/>
            <w:vAlign w:val="center"/>
          </w:tcPr>
          <w:p w14:paraId="17AD48D4" w14:textId="77777777" w:rsidR="00B65221" w:rsidRPr="00D573AF" w:rsidRDefault="00B65221" w:rsidP="00B11A42">
            <w:pPr>
              <w:jc w:val="both"/>
              <w:rPr>
                <w:bCs/>
                <w:sz w:val="20"/>
                <w:szCs w:val="20"/>
              </w:rPr>
            </w:pPr>
            <w:r w:rsidRPr="00D573AF">
              <w:rPr>
                <w:bCs/>
                <w:sz w:val="20"/>
                <w:szCs w:val="20"/>
              </w:rPr>
              <w:t xml:space="preserve">Наличие на применяемое оборудование паспортов, руководства по эксплуатации (на русском языке), актов дефектоскопии и соответствующих испытаний. </w:t>
            </w:r>
          </w:p>
        </w:tc>
        <w:tc>
          <w:tcPr>
            <w:tcW w:w="709" w:type="dxa"/>
            <w:tcBorders>
              <w:top w:val="single" w:sz="12" w:space="0" w:color="auto"/>
            </w:tcBorders>
            <w:shd w:val="clear" w:color="auto" w:fill="auto"/>
            <w:vAlign w:val="center"/>
          </w:tcPr>
          <w:p w14:paraId="6DCFB219"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53F0550E"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45FBCA2F" w14:textId="77777777" w:rsidR="00B65221" w:rsidRPr="0009467A" w:rsidRDefault="00B65221" w:rsidP="00A826B8">
            <w:pPr>
              <w:rPr>
                <w:highlight w:val="yellow"/>
              </w:rPr>
            </w:pPr>
          </w:p>
        </w:tc>
      </w:tr>
      <w:tr w:rsidR="00B11A42" w:rsidRPr="0009467A" w14:paraId="22218340" w14:textId="77777777" w:rsidTr="009131CF">
        <w:tc>
          <w:tcPr>
            <w:tcW w:w="885" w:type="dxa"/>
            <w:shd w:val="clear" w:color="auto" w:fill="auto"/>
            <w:vAlign w:val="center"/>
          </w:tcPr>
          <w:p w14:paraId="7315252B" w14:textId="06D0786F" w:rsidR="00B65221" w:rsidRPr="00D573AF" w:rsidRDefault="00B65221" w:rsidP="00B11A42">
            <w:pPr>
              <w:jc w:val="center"/>
              <w:rPr>
                <w:sz w:val="20"/>
                <w:szCs w:val="20"/>
              </w:rPr>
            </w:pPr>
            <w:r w:rsidRPr="00D573AF">
              <w:rPr>
                <w:sz w:val="20"/>
                <w:szCs w:val="20"/>
              </w:rPr>
              <w:t>3.5.2</w:t>
            </w:r>
            <w:r w:rsidR="00654D73">
              <w:rPr>
                <w:sz w:val="20"/>
                <w:szCs w:val="20"/>
              </w:rPr>
              <w:t>.</w:t>
            </w:r>
          </w:p>
        </w:tc>
        <w:tc>
          <w:tcPr>
            <w:tcW w:w="5956" w:type="dxa"/>
            <w:shd w:val="clear" w:color="auto" w:fill="auto"/>
            <w:vAlign w:val="center"/>
          </w:tcPr>
          <w:p w14:paraId="0D3FCCDF" w14:textId="77777777" w:rsidR="00B65221" w:rsidRPr="00D573AF" w:rsidRDefault="00B65221" w:rsidP="00B11A42">
            <w:pPr>
              <w:jc w:val="both"/>
              <w:rPr>
                <w:bCs/>
                <w:sz w:val="20"/>
                <w:szCs w:val="20"/>
              </w:rPr>
            </w:pPr>
            <w:r w:rsidRPr="00D573AF">
              <w:rPr>
                <w:bCs/>
                <w:sz w:val="20"/>
                <w:szCs w:val="20"/>
              </w:rPr>
              <w:t xml:space="preserve">Персонал, сопровождавший работу системы спуска ОК, соответствует п. 2.2 – 2.6, 2.9, 2.10, 2.13, 2.14 данного чек-листа. </w:t>
            </w:r>
          </w:p>
        </w:tc>
        <w:tc>
          <w:tcPr>
            <w:tcW w:w="709" w:type="dxa"/>
            <w:shd w:val="clear" w:color="auto" w:fill="auto"/>
            <w:vAlign w:val="center"/>
          </w:tcPr>
          <w:p w14:paraId="63A3505D" w14:textId="77777777" w:rsidR="00B65221" w:rsidRPr="0009467A" w:rsidRDefault="00B65221" w:rsidP="00B11A42">
            <w:pPr>
              <w:jc w:val="center"/>
              <w:rPr>
                <w:highlight w:val="yellow"/>
              </w:rPr>
            </w:pPr>
          </w:p>
        </w:tc>
        <w:tc>
          <w:tcPr>
            <w:tcW w:w="709" w:type="dxa"/>
            <w:gridSpan w:val="2"/>
            <w:shd w:val="clear" w:color="auto" w:fill="auto"/>
            <w:vAlign w:val="center"/>
          </w:tcPr>
          <w:p w14:paraId="0B4EF953" w14:textId="77777777" w:rsidR="00B65221" w:rsidRPr="0009467A" w:rsidRDefault="00B65221" w:rsidP="00B11A42">
            <w:pPr>
              <w:jc w:val="center"/>
              <w:rPr>
                <w:highlight w:val="yellow"/>
              </w:rPr>
            </w:pPr>
          </w:p>
        </w:tc>
        <w:tc>
          <w:tcPr>
            <w:tcW w:w="1262" w:type="dxa"/>
            <w:shd w:val="clear" w:color="auto" w:fill="auto"/>
          </w:tcPr>
          <w:p w14:paraId="6FBF8A17" w14:textId="77777777" w:rsidR="00B65221" w:rsidRPr="0009467A" w:rsidRDefault="00B65221" w:rsidP="00A826B8">
            <w:pPr>
              <w:rPr>
                <w:highlight w:val="yellow"/>
              </w:rPr>
            </w:pPr>
          </w:p>
        </w:tc>
      </w:tr>
      <w:tr w:rsidR="00B11A42" w:rsidRPr="0009467A" w14:paraId="62F8F6EF" w14:textId="77777777" w:rsidTr="009131CF">
        <w:tc>
          <w:tcPr>
            <w:tcW w:w="885" w:type="dxa"/>
            <w:shd w:val="clear" w:color="auto" w:fill="auto"/>
            <w:vAlign w:val="center"/>
          </w:tcPr>
          <w:p w14:paraId="7AB5017E" w14:textId="06A8E5F0" w:rsidR="00B65221" w:rsidRPr="00D573AF" w:rsidRDefault="00B65221" w:rsidP="00B11A42">
            <w:pPr>
              <w:jc w:val="center"/>
              <w:rPr>
                <w:sz w:val="20"/>
                <w:szCs w:val="20"/>
              </w:rPr>
            </w:pPr>
            <w:r w:rsidRPr="00D573AF">
              <w:rPr>
                <w:sz w:val="20"/>
                <w:szCs w:val="20"/>
              </w:rPr>
              <w:t>3.5.3</w:t>
            </w:r>
            <w:r w:rsidR="00654D73">
              <w:rPr>
                <w:sz w:val="20"/>
                <w:szCs w:val="20"/>
              </w:rPr>
              <w:t>.</w:t>
            </w:r>
          </w:p>
        </w:tc>
        <w:tc>
          <w:tcPr>
            <w:tcW w:w="5956" w:type="dxa"/>
            <w:shd w:val="clear" w:color="auto" w:fill="auto"/>
            <w:vAlign w:val="center"/>
          </w:tcPr>
          <w:p w14:paraId="0D073769" w14:textId="77777777" w:rsidR="00B65221" w:rsidRPr="00D573AF" w:rsidRDefault="00B65221" w:rsidP="00B11A42">
            <w:pPr>
              <w:jc w:val="both"/>
              <w:rPr>
                <w:bCs/>
                <w:sz w:val="20"/>
                <w:szCs w:val="20"/>
              </w:rPr>
            </w:pPr>
            <w:r w:rsidRPr="00D573AF">
              <w:rPr>
                <w:bCs/>
                <w:sz w:val="20"/>
                <w:szCs w:val="20"/>
              </w:rPr>
              <w:t>В плане работ на спуск ОК прописан порядок монтажа и демонтажа системы на БУ (действия соответствуют руководству по эксплуатации).</w:t>
            </w:r>
          </w:p>
        </w:tc>
        <w:tc>
          <w:tcPr>
            <w:tcW w:w="709" w:type="dxa"/>
            <w:shd w:val="clear" w:color="auto" w:fill="auto"/>
            <w:vAlign w:val="center"/>
          </w:tcPr>
          <w:p w14:paraId="68E57BB4" w14:textId="77777777" w:rsidR="00B65221" w:rsidRPr="0009467A" w:rsidRDefault="00B65221" w:rsidP="00B11A42">
            <w:pPr>
              <w:jc w:val="center"/>
              <w:rPr>
                <w:highlight w:val="yellow"/>
              </w:rPr>
            </w:pPr>
          </w:p>
        </w:tc>
        <w:tc>
          <w:tcPr>
            <w:tcW w:w="709" w:type="dxa"/>
            <w:gridSpan w:val="2"/>
            <w:shd w:val="clear" w:color="auto" w:fill="auto"/>
            <w:vAlign w:val="center"/>
          </w:tcPr>
          <w:p w14:paraId="46C789F2" w14:textId="77777777" w:rsidR="00B65221" w:rsidRPr="0009467A" w:rsidRDefault="00B65221" w:rsidP="00B11A42">
            <w:pPr>
              <w:jc w:val="center"/>
              <w:rPr>
                <w:highlight w:val="yellow"/>
              </w:rPr>
            </w:pPr>
          </w:p>
        </w:tc>
        <w:tc>
          <w:tcPr>
            <w:tcW w:w="1262" w:type="dxa"/>
            <w:shd w:val="clear" w:color="auto" w:fill="auto"/>
          </w:tcPr>
          <w:p w14:paraId="7003F5C8" w14:textId="77777777" w:rsidR="00B65221" w:rsidRPr="0009467A" w:rsidRDefault="00B65221" w:rsidP="00A826B8">
            <w:pPr>
              <w:rPr>
                <w:highlight w:val="yellow"/>
              </w:rPr>
            </w:pPr>
          </w:p>
        </w:tc>
      </w:tr>
      <w:tr w:rsidR="00B11A42" w:rsidRPr="0009467A" w14:paraId="0048E8B6" w14:textId="77777777" w:rsidTr="009131CF">
        <w:tc>
          <w:tcPr>
            <w:tcW w:w="885" w:type="dxa"/>
            <w:shd w:val="clear" w:color="auto" w:fill="auto"/>
            <w:vAlign w:val="center"/>
          </w:tcPr>
          <w:p w14:paraId="042623A4" w14:textId="1889D0BA" w:rsidR="00B65221" w:rsidRPr="00D573AF" w:rsidRDefault="00B65221" w:rsidP="00B11A42">
            <w:pPr>
              <w:jc w:val="center"/>
              <w:rPr>
                <w:sz w:val="20"/>
                <w:szCs w:val="20"/>
              </w:rPr>
            </w:pPr>
            <w:r w:rsidRPr="00D573AF">
              <w:rPr>
                <w:sz w:val="20"/>
                <w:szCs w:val="20"/>
              </w:rPr>
              <w:t>3.5.4</w:t>
            </w:r>
            <w:r w:rsidR="00654D73">
              <w:rPr>
                <w:sz w:val="20"/>
                <w:szCs w:val="20"/>
              </w:rPr>
              <w:t>.</w:t>
            </w:r>
          </w:p>
        </w:tc>
        <w:tc>
          <w:tcPr>
            <w:tcW w:w="5956" w:type="dxa"/>
            <w:shd w:val="clear" w:color="auto" w:fill="auto"/>
            <w:vAlign w:val="center"/>
          </w:tcPr>
          <w:p w14:paraId="463204DF" w14:textId="77777777" w:rsidR="00B65221" w:rsidRPr="00D573AF" w:rsidRDefault="00B65221" w:rsidP="00B11A42">
            <w:pPr>
              <w:jc w:val="both"/>
              <w:rPr>
                <w:bCs/>
                <w:sz w:val="20"/>
                <w:szCs w:val="20"/>
              </w:rPr>
            </w:pPr>
            <w:r w:rsidRPr="00D573AF">
              <w:rPr>
                <w:bCs/>
                <w:sz w:val="20"/>
                <w:szCs w:val="20"/>
              </w:rPr>
              <w:t xml:space="preserve">На БУ имеется возможность подвода линий к системе спуска (станции) от источников энергии (воздух, гидравлика и т.п.).  </w:t>
            </w:r>
          </w:p>
        </w:tc>
        <w:tc>
          <w:tcPr>
            <w:tcW w:w="709" w:type="dxa"/>
            <w:shd w:val="clear" w:color="auto" w:fill="auto"/>
            <w:vAlign w:val="center"/>
          </w:tcPr>
          <w:p w14:paraId="07F1C4FE" w14:textId="77777777" w:rsidR="00B65221" w:rsidRPr="0009467A" w:rsidRDefault="00B65221" w:rsidP="00B11A42">
            <w:pPr>
              <w:jc w:val="center"/>
              <w:rPr>
                <w:highlight w:val="yellow"/>
              </w:rPr>
            </w:pPr>
          </w:p>
        </w:tc>
        <w:tc>
          <w:tcPr>
            <w:tcW w:w="709" w:type="dxa"/>
            <w:gridSpan w:val="2"/>
            <w:shd w:val="clear" w:color="auto" w:fill="auto"/>
            <w:vAlign w:val="center"/>
          </w:tcPr>
          <w:p w14:paraId="611EFFEA" w14:textId="77777777" w:rsidR="00B65221" w:rsidRPr="0009467A" w:rsidRDefault="00B65221" w:rsidP="00B11A42">
            <w:pPr>
              <w:jc w:val="center"/>
              <w:rPr>
                <w:highlight w:val="yellow"/>
              </w:rPr>
            </w:pPr>
          </w:p>
        </w:tc>
        <w:tc>
          <w:tcPr>
            <w:tcW w:w="1262" w:type="dxa"/>
            <w:shd w:val="clear" w:color="auto" w:fill="auto"/>
          </w:tcPr>
          <w:p w14:paraId="7D4CA452" w14:textId="77777777" w:rsidR="00B65221" w:rsidRPr="0009467A" w:rsidRDefault="00B65221" w:rsidP="00A826B8">
            <w:pPr>
              <w:rPr>
                <w:highlight w:val="yellow"/>
              </w:rPr>
            </w:pPr>
          </w:p>
        </w:tc>
      </w:tr>
      <w:tr w:rsidR="00B11A42" w:rsidRPr="0009467A" w14:paraId="1E7BEAFE" w14:textId="77777777" w:rsidTr="009131CF">
        <w:tc>
          <w:tcPr>
            <w:tcW w:w="885" w:type="dxa"/>
            <w:shd w:val="clear" w:color="auto" w:fill="auto"/>
            <w:vAlign w:val="center"/>
          </w:tcPr>
          <w:p w14:paraId="0814389B" w14:textId="7A192D4F" w:rsidR="00B65221" w:rsidRPr="00D573AF" w:rsidRDefault="00B65221" w:rsidP="00B11A42">
            <w:pPr>
              <w:jc w:val="center"/>
              <w:rPr>
                <w:sz w:val="20"/>
                <w:szCs w:val="20"/>
              </w:rPr>
            </w:pPr>
            <w:r w:rsidRPr="00D573AF">
              <w:rPr>
                <w:sz w:val="20"/>
                <w:szCs w:val="20"/>
              </w:rPr>
              <w:t>3.5.5</w:t>
            </w:r>
            <w:r w:rsidR="00654D73">
              <w:rPr>
                <w:sz w:val="20"/>
                <w:szCs w:val="20"/>
              </w:rPr>
              <w:t>.</w:t>
            </w:r>
          </w:p>
        </w:tc>
        <w:tc>
          <w:tcPr>
            <w:tcW w:w="5956" w:type="dxa"/>
            <w:shd w:val="clear" w:color="auto" w:fill="auto"/>
            <w:vAlign w:val="center"/>
          </w:tcPr>
          <w:p w14:paraId="0ACC456A" w14:textId="77777777" w:rsidR="00B65221" w:rsidRPr="00D573AF" w:rsidRDefault="00B65221" w:rsidP="00B11A42">
            <w:pPr>
              <w:jc w:val="both"/>
              <w:rPr>
                <w:bCs/>
                <w:sz w:val="20"/>
                <w:szCs w:val="20"/>
              </w:rPr>
            </w:pPr>
            <w:r w:rsidRPr="00D573AF">
              <w:rPr>
                <w:bCs/>
                <w:sz w:val="20"/>
                <w:szCs w:val="20"/>
              </w:rPr>
              <w:t xml:space="preserve">Пульт управления системой спуска расположен в зоне видимости бурильщика и на безопасном расстоянии от периметра работы оборудования.  </w:t>
            </w:r>
          </w:p>
        </w:tc>
        <w:tc>
          <w:tcPr>
            <w:tcW w:w="709" w:type="dxa"/>
            <w:shd w:val="clear" w:color="auto" w:fill="auto"/>
            <w:vAlign w:val="center"/>
          </w:tcPr>
          <w:p w14:paraId="598FB0B7" w14:textId="77777777" w:rsidR="00B65221" w:rsidRPr="0009467A" w:rsidRDefault="00B65221" w:rsidP="00B11A42">
            <w:pPr>
              <w:jc w:val="center"/>
              <w:rPr>
                <w:highlight w:val="yellow"/>
              </w:rPr>
            </w:pPr>
          </w:p>
        </w:tc>
        <w:tc>
          <w:tcPr>
            <w:tcW w:w="709" w:type="dxa"/>
            <w:gridSpan w:val="2"/>
            <w:shd w:val="clear" w:color="auto" w:fill="auto"/>
            <w:vAlign w:val="center"/>
          </w:tcPr>
          <w:p w14:paraId="787B366B" w14:textId="77777777" w:rsidR="00B65221" w:rsidRPr="0009467A" w:rsidRDefault="00B65221" w:rsidP="00B11A42">
            <w:pPr>
              <w:jc w:val="center"/>
              <w:rPr>
                <w:highlight w:val="yellow"/>
              </w:rPr>
            </w:pPr>
          </w:p>
        </w:tc>
        <w:tc>
          <w:tcPr>
            <w:tcW w:w="1262" w:type="dxa"/>
            <w:shd w:val="clear" w:color="auto" w:fill="auto"/>
          </w:tcPr>
          <w:p w14:paraId="29E3AD4B" w14:textId="77777777" w:rsidR="00B65221" w:rsidRPr="0009467A" w:rsidRDefault="00B65221" w:rsidP="00A826B8">
            <w:pPr>
              <w:rPr>
                <w:highlight w:val="yellow"/>
              </w:rPr>
            </w:pPr>
          </w:p>
        </w:tc>
      </w:tr>
      <w:tr w:rsidR="00B11A42" w:rsidRPr="0009467A" w14:paraId="6AEA4FE3" w14:textId="77777777" w:rsidTr="009131CF">
        <w:tc>
          <w:tcPr>
            <w:tcW w:w="885" w:type="dxa"/>
            <w:shd w:val="clear" w:color="auto" w:fill="auto"/>
            <w:vAlign w:val="center"/>
          </w:tcPr>
          <w:p w14:paraId="12F2D676" w14:textId="32EC2351" w:rsidR="00B65221" w:rsidRPr="00D573AF" w:rsidRDefault="00B65221" w:rsidP="00B11A42">
            <w:pPr>
              <w:jc w:val="center"/>
              <w:rPr>
                <w:sz w:val="20"/>
                <w:szCs w:val="20"/>
              </w:rPr>
            </w:pPr>
            <w:r w:rsidRPr="00D573AF">
              <w:rPr>
                <w:sz w:val="20"/>
                <w:szCs w:val="20"/>
              </w:rPr>
              <w:t>3.5.6</w:t>
            </w:r>
            <w:r w:rsidR="00654D73">
              <w:rPr>
                <w:sz w:val="20"/>
                <w:szCs w:val="20"/>
              </w:rPr>
              <w:t>.</w:t>
            </w:r>
          </w:p>
        </w:tc>
        <w:tc>
          <w:tcPr>
            <w:tcW w:w="5956" w:type="dxa"/>
            <w:shd w:val="clear" w:color="auto" w:fill="auto"/>
            <w:vAlign w:val="center"/>
          </w:tcPr>
          <w:p w14:paraId="091A2B96" w14:textId="77777777" w:rsidR="00B65221" w:rsidRPr="00D573AF" w:rsidRDefault="00B65221" w:rsidP="00B11A42">
            <w:pPr>
              <w:jc w:val="both"/>
              <w:rPr>
                <w:bCs/>
                <w:sz w:val="20"/>
                <w:szCs w:val="20"/>
              </w:rPr>
            </w:pPr>
            <w:r w:rsidRPr="00D573AF">
              <w:rPr>
                <w:bCs/>
                <w:sz w:val="20"/>
                <w:szCs w:val="20"/>
              </w:rPr>
              <w:t xml:space="preserve">Типоразмер захватов и удерживающих устройств, уплотнительных и </w:t>
            </w:r>
            <w:proofErr w:type="spellStart"/>
            <w:r w:rsidRPr="00D573AF">
              <w:rPr>
                <w:bCs/>
                <w:sz w:val="20"/>
                <w:szCs w:val="20"/>
              </w:rPr>
              <w:t>пакерующих</w:t>
            </w:r>
            <w:proofErr w:type="spellEnd"/>
            <w:r w:rsidRPr="00D573AF">
              <w:rPr>
                <w:bCs/>
                <w:sz w:val="20"/>
                <w:szCs w:val="20"/>
              </w:rPr>
              <w:t xml:space="preserve"> элементов соответствует параметрам спускаемой обсадной колонны.  </w:t>
            </w:r>
          </w:p>
        </w:tc>
        <w:tc>
          <w:tcPr>
            <w:tcW w:w="709" w:type="dxa"/>
            <w:shd w:val="clear" w:color="auto" w:fill="auto"/>
            <w:vAlign w:val="center"/>
          </w:tcPr>
          <w:p w14:paraId="4C06CE3E" w14:textId="77777777" w:rsidR="00B65221" w:rsidRPr="0009467A" w:rsidRDefault="00B65221" w:rsidP="00B11A42">
            <w:pPr>
              <w:jc w:val="center"/>
              <w:rPr>
                <w:highlight w:val="yellow"/>
              </w:rPr>
            </w:pPr>
          </w:p>
        </w:tc>
        <w:tc>
          <w:tcPr>
            <w:tcW w:w="709" w:type="dxa"/>
            <w:gridSpan w:val="2"/>
            <w:shd w:val="clear" w:color="auto" w:fill="auto"/>
            <w:vAlign w:val="center"/>
          </w:tcPr>
          <w:p w14:paraId="3C22F591" w14:textId="77777777" w:rsidR="00B65221" w:rsidRPr="0009467A" w:rsidRDefault="00B65221" w:rsidP="00B11A42">
            <w:pPr>
              <w:jc w:val="center"/>
              <w:rPr>
                <w:highlight w:val="yellow"/>
              </w:rPr>
            </w:pPr>
          </w:p>
        </w:tc>
        <w:tc>
          <w:tcPr>
            <w:tcW w:w="1262" w:type="dxa"/>
            <w:shd w:val="clear" w:color="auto" w:fill="auto"/>
          </w:tcPr>
          <w:p w14:paraId="24339BBC" w14:textId="77777777" w:rsidR="00B65221" w:rsidRPr="0009467A" w:rsidRDefault="00B65221" w:rsidP="00A826B8">
            <w:pPr>
              <w:rPr>
                <w:highlight w:val="yellow"/>
              </w:rPr>
            </w:pPr>
          </w:p>
        </w:tc>
      </w:tr>
      <w:tr w:rsidR="00B11A42" w:rsidRPr="0009467A" w14:paraId="79643DD9" w14:textId="77777777" w:rsidTr="009131CF">
        <w:tc>
          <w:tcPr>
            <w:tcW w:w="885" w:type="dxa"/>
            <w:shd w:val="clear" w:color="auto" w:fill="auto"/>
            <w:vAlign w:val="center"/>
          </w:tcPr>
          <w:p w14:paraId="3A07BA71" w14:textId="28139865" w:rsidR="00B65221" w:rsidRPr="00D573AF" w:rsidRDefault="00B65221" w:rsidP="00B11A42">
            <w:pPr>
              <w:jc w:val="center"/>
              <w:rPr>
                <w:sz w:val="20"/>
                <w:szCs w:val="20"/>
              </w:rPr>
            </w:pPr>
            <w:r w:rsidRPr="00D573AF">
              <w:rPr>
                <w:sz w:val="20"/>
                <w:szCs w:val="20"/>
              </w:rPr>
              <w:lastRenderedPageBreak/>
              <w:t>3.5.7</w:t>
            </w:r>
            <w:r w:rsidR="00654D73">
              <w:rPr>
                <w:sz w:val="20"/>
                <w:szCs w:val="20"/>
              </w:rPr>
              <w:t>.</w:t>
            </w:r>
          </w:p>
        </w:tc>
        <w:tc>
          <w:tcPr>
            <w:tcW w:w="5956" w:type="dxa"/>
            <w:shd w:val="clear" w:color="auto" w:fill="auto"/>
            <w:vAlign w:val="center"/>
          </w:tcPr>
          <w:p w14:paraId="55884802" w14:textId="77777777" w:rsidR="00B65221" w:rsidRPr="00D573AF" w:rsidRDefault="00B65221" w:rsidP="00B11A42">
            <w:pPr>
              <w:jc w:val="both"/>
              <w:rPr>
                <w:bCs/>
                <w:sz w:val="20"/>
                <w:szCs w:val="20"/>
              </w:rPr>
            </w:pPr>
            <w:r w:rsidRPr="00D573AF">
              <w:rPr>
                <w:bCs/>
                <w:sz w:val="20"/>
                <w:szCs w:val="20"/>
              </w:rPr>
              <w:t xml:space="preserve">Имеется запас уплотнительных и </w:t>
            </w:r>
            <w:proofErr w:type="spellStart"/>
            <w:r w:rsidRPr="00D573AF">
              <w:rPr>
                <w:bCs/>
                <w:sz w:val="20"/>
                <w:szCs w:val="20"/>
              </w:rPr>
              <w:t>пакерующих</w:t>
            </w:r>
            <w:proofErr w:type="spellEnd"/>
            <w:r w:rsidRPr="00D573AF">
              <w:rPr>
                <w:bCs/>
                <w:sz w:val="20"/>
                <w:szCs w:val="20"/>
              </w:rPr>
              <w:t xml:space="preserve"> элементов (рекомендуется иметь двойной комплект ЗИП).</w:t>
            </w:r>
          </w:p>
        </w:tc>
        <w:tc>
          <w:tcPr>
            <w:tcW w:w="709" w:type="dxa"/>
            <w:shd w:val="clear" w:color="auto" w:fill="auto"/>
            <w:vAlign w:val="center"/>
          </w:tcPr>
          <w:p w14:paraId="683F4F17" w14:textId="77777777" w:rsidR="00B65221" w:rsidRPr="0009467A" w:rsidRDefault="00B65221" w:rsidP="00B11A42">
            <w:pPr>
              <w:jc w:val="center"/>
              <w:rPr>
                <w:highlight w:val="yellow"/>
              </w:rPr>
            </w:pPr>
          </w:p>
        </w:tc>
        <w:tc>
          <w:tcPr>
            <w:tcW w:w="709" w:type="dxa"/>
            <w:gridSpan w:val="2"/>
            <w:shd w:val="clear" w:color="auto" w:fill="auto"/>
            <w:vAlign w:val="center"/>
          </w:tcPr>
          <w:p w14:paraId="5FCA0171" w14:textId="77777777" w:rsidR="00B65221" w:rsidRPr="0009467A" w:rsidRDefault="00B65221" w:rsidP="00B11A42">
            <w:pPr>
              <w:jc w:val="center"/>
              <w:rPr>
                <w:highlight w:val="yellow"/>
              </w:rPr>
            </w:pPr>
          </w:p>
        </w:tc>
        <w:tc>
          <w:tcPr>
            <w:tcW w:w="1262" w:type="dxa"/>
            <w:shd w:val="clear" w:color="auto" w:fill="auto"/>
          </w:tcPr>
          <w:p w14:paraId="63A62EF4" w14:textId="77777777" w:rsidR="00B65221" w:rsidRPr="0009467A" w:rsidRDefault="00B65221" w:rsidP="00A826B8">
            <w:pPr>
              <w:rPr>
                <w:highlight w:val="yellow"/>
              </w:rPr>
            </w:pPr>
          </w:p>
        </w:tc>
      </w:tr>
      <w:tr w:rsidR="00B11A42" w:rsidRPr="0009467A" w14:paraId="49ED0F8B" w14:textId="77777777" w:rsidTr="009131CF">
        <w:tc>
          <w:tcPr>
            <w:tcW w:w="885" w:type="dxa"/>
            <w:shd w:val="clear" w:color="auto" w:fill="auto"/>
            <w:vAlign w:val="center"/>
          </w:tcPr>
          <w:p w14:paraId="15A5ADAA" w14:textId="12CA167D" w:rsidR="00B65221" w:rsidRPr="00D573AF" w:rsidRDefault="00B65221" w:rsidP="00B11A42">
            <w:pPr>
              <w:jc w:val="center"/>
              <w:rPr>
                <w:sz w:val="20"/>
                <w:szCs w:val="20"/>
              </w:rPr>
            </w:pPr>
            <w:r w:rsidRPr="00D573AF">
              <w:rPr>
                <w:sz w:val="20"/>
                <w:szCs w:val="20"/>
              </w:rPr>
              <w:t>3.5.8</w:t>
            </w:r>
            <w:r w:rsidR="00654D73">
              <w:rPr>
                <w:sz w:val="20"/>
                <w:szCs w:val="20"/>
              </w:rPr>
              <w:t>.</w:t>
            </w:r>
          </w:p>
        </w:tc>
        <w:tc>
          <w:tcPr>
            <w:tcW w:w="5956" w:type="dxa"/>
            <w:shd w:val="clear" w:color="auto" w:fill="auto"/>
            <w:vAlign w:val="center"/>
          </w:tcPr>
          <w:p w14:paraId="100401BE" w14:textId="77777777" w:rsidR="00B65221" w:rsidRPr="00D573AF" w:rsidRDefault="00B65221" w:rsidP="00B11A42">
            <w:pPr>
              <w:jc w:val="both"/>
              <w:rPr>
                <w:bCs/>
                <w:sz w:val="20"/>
                <w:szCs w:val="20"/>
              </w:rPr>
            </w:pPr>
            <w:r w:rsidRPr="00D573AF">
              <w:rPr>
                <w:bCs/>
                <w:sz w:val="20"/>
                <w:szCs w:val="20"/>
              </w:rPr>
              <w:t>Зона захвата и соединения системы спуска с ОК в зоне видимости бурильщика ( при необходимости видеотрансляция на экран).</w:t>
            </w:r>
          </w:p>
        </w:tc>
        <w:tc>
          <w:tcPr>
            <w:tcW w:w="709" w:type="dxa"/>
            <w:shd w:val="clear" w:color="auto" w:fill="auto"/>
            <w:vAlign w:val="center"/>
          </w:tcPr>
          <w:p w14:paraId="04C3853B" w14:textId="77777777" w:rsidR="00B65221" w:rsidRPr="0009467A" w:rsidRDefault="00B65221" w:rsidP="00B11A42">
            <w:pPr>
              <w:jc w:val="center"/>
              <w:rPr>
                <w:highlight w:val="yellow"/>
              </w:rPr>
            </w:pPr>
          </w:p>
        </w:tc>
        <w:tc>
          <w:tcPr>
            <w:tcW w:w="709" w:type="dxa"/>
            <w:gridSpan w:val="2"/>
            <w:shd w:val="clear" w:color="auto" w:fill="auto"/>
            <w:vAlign w:val="center"/>
          </w:tcPr>
          <w:p w14:paraId="5BDAEC8B" w14:textId="77777777" w:rsidR="00B65221" w:rsidRPr="0009467A" w:rsidRDefault="00B65221" w:rsidP="00B11A42">
            <w:pPr>
              <w:jc w:val="center"/>
              <w:rPr>
                <w:highlight w:val="yellow"/>
              </w:rPr>
            </w:pPr>
          </w:p>
        </w:tc>
        <w:tc>
          <w:tcPr>
            <w:tcW w:w="1262" w:type="dxa"/>
            <w:shd w:val="clear" w:color="auto" w:fill="auto"/>
          </w:tcPr>
          <w:p w14:paraId="78B16E9A" w14:textId="77777777" w:rsidR="00B65221" w:rsidRPr="0009467A" w:rsidRDefault="00B65221" w:rsidP="00A826B8">
            <w:pPr>
              <w:rPr>
                <w:highlight w:val="yellow"/>
              </w:rPr>
            </w:pPr>
          </w:p>
        </w:tc>
      </w:tr>
      <w:tr w:rsidR="00B11A42" w:rsidRPr="0009467A" w14:paraId="703233FB" w14:textId="77777777" w:rsidTr="009131CF">
        <w:tc>
          <w:tcPr>
            <w:tcW w:w="885" w:type="dxa"/>
            <w:shd w:val="clear" w:color="auto" w:fill="auto"/>
            <w:vAlign w:val="center"/>
          </w:tcPr>
          <w:p w14:paraId="267A1C3E" w14:textId="6DCD6AEF" w:rsidR="00B65221" w:rsidRPr="00D573AF" w:rsidRDefault="00B65221" w:rsidP="00B11A42">
            <w:pPr>
              <w:jc w:val="center"/>
              <w:rPr>
                <w:sz w:val="20"/>
                <w:szCs w:val="20"/>
              </w:rPr>
            </w:pPr>
            <w:r w:rsidRPr="00D573AF">
              <w:rPr>
                <w:sz w:val="20"/>
                <w:szCs w:val="20"/>
              </w:rPr>
              <w:t>3.5.9</w:t>
            </w:r>
            <w:r w:rsidR="00654D73">
              <w:rPr>
                <w:sz w:val="20"/>
                <w:szCs w:val="20"/>
              </w:rPr>
              <w:t>.</w:t>
            </w:r>
          </w:p>
        </w:tc>
        <w:tc>
          <w:tcPr>
            <w:tcW w:w="5956" w:type="dxa"/>
            <w:shd w:val="clear" w:color="auto" w:fill="auto"/>
            <w:vAlign w:val="center"/>
          </w:tcPr>
          <w:p w14:paraId="359A3AB6" w14:textId="77777777" w:rsidR="00B65221" w:rsidRPr="00D573AF" w:rsidRDefault="00B65221" w:rsidP="00B11A42">
            <w:pPr>
              <w:jc w:val="both"/>
              <w:rPr>
                <w:bCs/>
                <w:sz w:val="20"/>
                <w:szCs w:val="20"/>
              </w:rPr>
            </w:pPr>
            <w:r w:rsidRPr="00D573AF">
              <w:rPr>
                <w:bCs/>
                <w:sz w:val="20"/>
                <w:szCs w:val="20"/>
              </w:rPr>
              <w:t xml:space="preserve">Проверить наличие дополнительной фиксации (шплинтовка, дублирующая страховка) элементов системы спуска с вероятной возможностью непредвиденного падения.  </w:t>
            </w:r>
          </w:p>
        </w:tc>
        <w:tc>
          <w:tcPr>
            <w:tcW w:w="709" w:type="dxa"/>
            <w:shd w:val="clear" w:color="auto" w:fill="auto"/>
            <w:vAlign w:val="center"/>
          </w:tcPr>
          <w:p w14:paraId="78CB16D4" w14:textId="77777777" w:rsidR="00B65221" w:rsidRPr="0009467A" w:rsidRDefault="00B65221" w:rsidP="00B11A42">
            <w:pPr>
              <w:jc w:val="center"/>
              <w:rPr>
                <w:highlight w:val="yellow"/>
              </w:rPr>
            </w:pPr>
          </w:p>
        </w:tc>
        <w:tc>
          <w:tcPr>
            <w:tcW w:w="709" w:type="dxa"/>
            <w:gridSpan w:val="2"/>
            <w:shd w:val="clear" w:color="auto" w:fill="auto"/>
            <w:vAlign w:val="center"/>
          </w:tcPr>
          <w:p w14:paraId="2237C47E" w14:textId="77777777" w:rsidR="00B65221" w:rsidRPr="0009467A" w:rsidRDefault="00B65221" w:rsidP="00B11A42">
            <w:pPr>
              <w:jc w:val="center"/>
              <w:rPr>
                <w:highlight w:val="yellow"/>
              </w:rPr>
            </w:pPr>
          </w:p>
        </w:tc>
        <w:tc>
          <w:tcPr>
            <w:tcW w:w="1262" w:type="dxa"/>
            <w:shd w:val="clear" w:color="auto" w:fill="auto"/>
          </w:tcPr>
          <w:p w14:paraId="5079EAD1" w14:textId="77777777" w:rsidR="00B65221" w:rsidRPr="0009467A" w:rsidRDefault="00B65221" w:rsidP="00A826B8">
            <w:pPr>
              <w:rPr>
                <w:highlight w:val="yellow"/>
              </w:rPr>
            </w:pPr>
          </w:p>
        </w:tc>
      </w:tr>
      <w:tr w:rsidR="00B11A42" w:rsidRPr="0009467A" w14:paraId="4B17E4BA" w14:textId="77777777" w:rsidTr="003A0704">
        <w:tc>
          <w:tcPr>
            <w:tcW w:w="885" w:type="dxa"/>
            <w:tcBorders>
              <w:bottom w:val="single" w:sz="12" w:space="0" w:color="auto"/>
            </w:tcBorders>
            <w:shd w:val="clear" w:color="auto" w:fill="auto"/>
            <w:vAlign w:val="center"/>
          </w:tcPr>
          <w:p w14:paraId="51011F24" w14:textId="7C8C557F" w:rsidR="00B65221" w:rsidRPr="00D573AF" w:rsidRDefault="00B65221" w:rsidP="00B11A42">
            <w:pPr>
              <w:jc w:val="center"/>
              <w:rPr>
                <w:sz w:val="20"/>
                <w:szCs w:val="20"/>
              </w:rPr>
            </w:pPr>
            <w:r w:rsidRPr="00D573AF">
              <w:rPr>
                <w:sz w:val="20"/>
                <w:szCs w:val="20"/>
              </w:rPr>
              <w:t>3.5.10</w:t>
            </w:r>
            <w:r w:rsidR="00654D73">
              <w:rPr>
                <w:sz w:val="20"/>
                <w:szCs w:val="20"/>
              </w:rPr>
              <w:t>.</w:t>
            </w:r>
          </w:p>
        </w:tc>
        <w:tc>
          <w:tcPr>
            <w:tcW w:w="5956" w:type="dxa"/>
            <w:tcBorders>
              <w:bottom w:val="single" w:sz="12" w:space="0" w:color="auto"/>
            </w:tcBorders>
            <w:shd w:val="clear" w:color="auto" w:fill="auto"/>
            <w:vAlign w:val="center"/>
          </w:tcPr>
          <w:p w14:paraId="331484C4" w14:textId="77777777" w:rsidR="00B65221" w:rsidRPr="00D573AF" w:rsidRDefault="00B65221" w:rsidP="00B11A42">
            <w:pPr>
              <w:jc w:val="both"/>
              <w:rPr>
                <w:bCs/>
                <w:sz w:val="20"/>
                <w:szCs w:val="20"/>
              </w:rPr>
            </w:pPr>
            <w:r w:rsidRPr="00D573AF">
              <w:rPr>
                <w:bCs/>
                <w:sz w:val="20"/>
                <w:szCs w:val="20"/>
              </w:rPr>
              <w:t xml:space="preserve">Подключение и использование системы спуска не препятствует стабильной работе штатного оборудования БУ. </w:t>
            </w:r>
          </w:p>
        </w:tc>
        <w:tc>
          <w:tcPr>
            <w:tcW w:w="709" w:type="dxa"/>
            <w:tcBorders>
              <w:bottom w:val="single" w:sz="12" w:space="0" w:color="auto"/>
            </w:tcBorders>
            <w:shd w:val="clear" w:color="auto" w:fill="auto"/>
            <w:vAlign w:val="center"/>
          </w:tcPr>
          <w:p w14:paraId="35362121"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78A1C53A"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711844E4" w14:textId="77777777" w:rsidR="00B65221" w:rsidRPr="0009467A" w:rsidRDefault="00B65221" w:rsidP="00A826B8">
            <w:pPr>
              <w:rPr>
                <w:highlight w:val="yellow"/>
              </w:rPr>
            </w:pPr>
          </w:p>
        </w:tc>
      </w:tr>
      <w:tr w:rsidR="00B65221" w:rsidRPr="0009467A" w14:paraId="371DE1B8" w14:textId="77777777" w:rsidTr="003A0704">
        <w:trPr>
          <w:trHeight w:val="343"/>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6EAE7DD2" w14:textId="77777777" w:rsidR="00B65221" w:rsidRPr="003A0704" w:rsidRDefault="00D573AF" w:rsidP="00F76AAE">
            <w:pPr>
              <w:jc w:val="center"/>
              <w:rPr>
                <w:rFonts w:ascii="Arial" w:hAnsi="Arial" w:cs="Arial"/>
                <w:sz w:val="14"/>
                <w:szCs w:val="14"/>
              </w:rPr>
            </w:pPr>
            <w:r w:rsidRPr="003A0704">
              <w:rPr>
                <w:rFonts w:ascii="Arial" w:hAnsi="Arial" w:cs="Arial"/>
                <w:b/>
                <w:bCs/>
                <w:color w:val="000000"/>
                <w:sz w:val="14"/>
                <w:szCs w:val="14"/>
              </w:rPr>
              <w:t>3.6 ВСПОМОГАТЕЛЬНАЯ ЛЕБЕДКА</w:t>
            </w:r>
          </w:p>
        </w:tc>
      </w:tr>
      <w:tr w:rsidR="00B11A42" w:rsidRPr="0009467A" w14:paraId="657533E6" w14:textId="77777777" w:rsidTr="003A0704">
        <w:tc>
          <w:tcPr>
            <w:tcW w:w="885" w:type="dxa"/>
            <w:tcBorders>
              <w:top w:val="single" w:sz="12" w:space="0" w:color="auto"/>
            </w:tcBorders>
            <w:shd w:val="clear" w:color="auto" w:fill="auto"/>
            <w:vAlign w:val="center"/>
          </w:tcPr>
          <w:p w14:paraId="10691036" w14:textId="2EB8E0F3" w:rsidR="00B65221" w:rsidRPr="00D573AF" w:rsidRDefault="00B65221" w:rsidP="00B11A42">
            <w:pPr>
              <w:jc w:val="center"/>
              <w:rPr>
                <w:sz w:val="20"/>
                <w:szCs w:val="20"/>
              </w:rPr>
            </w:pPr>
            <w:r w:rsidRPr="00D573AF">
              <w:rPr>
                <w:sz w:val="20"/>
                <w:szCs w:val="20"/>
              </w:rPr>
              <w:t>3.6.1</w:t>
            </w:r>
            <w:r w:rsidR="00654D73">
              <w:rPr>
                <w:sz w:val="20"/>
                <w:szCs w:val="20"/>
              </w:rPr>
              <w:t>.</w:t>
            </w:r>
          </w:p>
        </w:tc>
        <w:tc>
          <w:tcPr>
            <w:tcW w:w="5956" w:type="dxa"/>
            <w:tcBorders>
              <w:top w:val="single" w:sz="12" w:space="0" w:color="auto"/>
            </w:tcBorders>
            <w:shd w:val="clear" w:color="auto" w:fill="auto"/>
            <w:vAlign w:val="center"/>
          </w:tcPr>
          <w:p w14:paraId="299F9C38" w14:textId="77777777" w:rsidR="00B65221" w:rsidRPr="00D573AF" w:rsidRDefault="00B65221" w:rsidP="00B11A42">
            <w:pPr>
              <w:jc w:val="both"/>
              <w:rPr>
                <w:sz w:val="20"/>
                <w:szCs w:val="20"/>
              </w:rPr>
            </w:pPr>
            <w:r w:rsidRPr="00D573AF">
              <w:rPr>
                <w:bCs/>
                <w:color w:val="000000"/>
                <w:sz w:val="20"/>
                <w:szCs w:val="20"/>
              </w:rPr>
              <w:t>Правильная навивка талевого каната на барабан.</w:t>
            </w:r>
          </w:p>
        </w:tc>
        <w:tc>
          <w:tcPr>
            <w:tcW w:w="709" w:type="dxa"/>
            <w:tcBorders>
              <w:top w:val="single" w:sz="12" w:space="0" w:color="auto"/>
            </w:tcBorders>
            <w:shd w:val="clear" w:color="auto" w:fill="auto"/>
            <w:vAlign w:val="center"/>
          </w:tcPr>
          <w:p w14:paraId="6B38D773"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7EAE3F13"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7DB6B61B" w14:textId="77777777" w:rsidR="00B65221" w:rsidRPr="0009467A" w:rsidRDefault="00B65221" w:rsidP="00A826B8">
            <w:pPr>
              <w:rPr>
                <w:highlight w:val="yellow"/>
              </w:rPr>
            </w:pPr>
          </w:p>
        </w:tc>
      </w:tr>
      <w:tr w:rsidR="00B11A42" w:rsidRPr="0009467A" w14:paraId="3D0EE9D5" w14:textId="77777777" w:rsidTr="009131CF">
        <w:tc>
          <w:tcPr>
            <w:tcW w:w="885" w:type="dxa"/>
            <w:shd w:val="clear" w:color="auto" w:fill="auto"/>
            <w:vAlign w:val="center"/>
          </w:tcPr>
          <w:p w14:paraId="5C54F5C4" w14:textId="059A8ED7" w:rsidR="00B65221" w:rsidRPr="00D573AF" w:rsidRDefault="00B65221" w:rsidP="00B11A42">
            <w:pPr>
              <w:jc w:val="center"/>
              <w:rPr>
                <w:sz w:val="20"/>
                <w:szCs w:val="20"/>
              </w:rPr>
            </w:pPr>
            <w:r w:rsidRPr="00D573AF">
              <w:rPr>
                <w:sz w:val="20"/>
                <w:szCs w:val="20"/>
              </w:rPr>
              <w:t>3.6.2</w:t>
            </w:r>
            <w:r w:rsidR="00654D73">
              <w:rPr>
                <w:sz w:val="20"/>
                <w:szCs w:val="20"/>
              </w:rPr>
              <w:t>.</w:t>
            </w:r>
          </w:p>
        </w:tc>
        <w:tc>
          <w:tcPr>
            <w:tcW w:w="5956" w:type="dxa"/>
            <w:shd w:val="clear" w:color="auto" w:fill="auto"/>
            <w:vAlign w:val="center"/>
          </w:tcPr>
          <w:p w14:paraId="426539AB" w14:textId="77777777" w:rsidR="00B65221" w:rsidRPr="00D573AF" w:rsidRDefault="00B65221" w:rsidP="00B11A42">
            <w:pPr>
              <w:jc w:val="both"/>
              <w:rPr>
                <w:sz w:val="20"/>
                <w:szCs w:val="20"/>
              </w:rPr>
            </w:pPr>
            <w:r w:rsidRPr="00D573AF">
              <w:rPr>
                <w:bCs/>
                <w:color w:val="000000"/>
                <w:sz w:val="20"/>
                <w:szCs w:val="20"/>
              </w:rPr>
              <w:t>Отсутствие видимых дефектов на канате.</w:t>
            </w:r>
          </w:p>
        </w:tc>
        <w:tc>
          <w:tcPr>
            <w:tcW w:w="709" w:type="dxa"/>
            <w:shd w:val="clear" w:color="auto" w:fill="auto"/>
            <w:vAlign w:val="center"/>
          </w:tcPr>
          <w:p w14:paraId="40622A51" w14:textId="77777777" w:rsidR="00B65221" w:rsidRPr="0009467A" w:rsidRDefault="00B65221" w:rsidP="00B11A42">
            <w:pPr>
              <w:jc w:val="center"/>
              <w:rPr>
                <w:highlight w:val="yellow"/>
              </w:rPr>
            </w:pPr>
          </w:p>
        </w:tc>
        <w:tc>
          <w:tcPr>
            <w:tcW w:w="709" w:type="dxa"/>
            <w:gridSpan w:val="2"/>
            <w:shd w:val="clear" w:color="auto" w:fill="auto"/>
            <w:vAlign w:val="center"/>
          </w:tcPr>
          <w:p w14:paraId="10FE2D0F" w14:textId="77777777" w:rsidR="00B65221" w:rsidRPr="0009467A" w:rsidRDefault="00B65221" w:rsidP="00B11A42">
            <w:pPr>
              <w:jc w:val="center"/>
              <w:rPr>
                <w:highlight w:val="yellow"/>
              </w:rPr>
            </w:pPr>
          </w:p>
        </w:tc>
        <w:tc>
          <w:tcPr>
            <w:tcW w:w="1262" w:type="dxa"/>
            <w:shd w:val="clear" w:color="auto" w:fill="auto"/>
          </w:tcPr>
          <w:p w14:paraId="021364CE" w14:textId="77777777" w:rsidR="00B65221" w:rsidRPr="0009467A" w:rsidRDefault="00B65221" w:rsidP="00A826B8">
            <w:pPr>
              <w:rPr>
                <w:highlight w:val="yellow"/>
              </w:rPr>
            </w:pPr>
          </w:p>
        </w:tc>
      </w:tr>
      <w:tr w:rsidR="00B11A42" w:rsidRPr="0009467A" w14:paraId="65797E9B" w14:textId="77777777" w:rsidTr="009131CF">
        <w:tc>
          <w:tcPr>
            <w:tcW w:w="885" w:type="dxa"/>
            <w:shd w:val="clear" w:color="auto" w:fill="auto"/>
            <w:vAlign w:val="center"/>
          </w:tcPr>
          <w:p w14:paraId="002D76AA" w14:textId="1566894D" w:rsidR="00B65221" w:rsidRPr="00D573AF" w:rsidRDefault="00B65221" w:rsidP="00B11A42">
            <w:pPr>
              <w:jc w:val="center"/>
              <w:rPr>
                <w:sz w:val="20"/>
                <w:szCs w:val="20"/>
              </w:rPr>
            </w:pPr>
            <w:r w:rsidRPr="00D573AF">
              <w:rPr>
                <w:sz w:val="20"/>
                <w:szCs w:val="20"/>
              </w:rPr>
              <w:t>3.6.3</w:t>
            </w:r>
            <w:r w:rsidR="00654D73">
              <w:rPr>
                <w:sz w:val="20"/>
                <w:szCs w:val="20"/>
              </w:rPr>
              <w:t>.</w:t>
            </w:r>
          </w:p>
        </w:tc>
        <w:tc>
          <w:tcPr>
            <w:tcW w:w="5956" w:type="dxa"/>
            <w:shd w:val="clear" w:color="auto" w:fill="auto"/>
            <w:vAlign w:val="center"/>
          </w:tcPr>
          <w:p w14:paraId="6B2DF98C" w14:textId="77777777" w:rsidR="00B65221" w:rsidRPr="00D573AF" w:rsidRDefault="00B65221" w:rsidP="00B11A42">
            <w:pPr>
              <w:jc w:val="both"/>
              <w:rPr>
                <w:sz w:val="20"/>
                <w:szCs w:val="20"/>
              </w:rPr>
            </w:pPr>
            <w:r w:rsidRPr="00D573AF">
              <w:rPr>
                <w:bCs/>
                <w:color w:val="000000"/>
                <w:sz w:val="20"/>
                <w:szCs w:val="20"/>
              </w:rPr>
              <w:t>Исправность крюка и защелки.</w:t>
            </w:r>
          </w:p>
        </w:tc>
        <w:tc>
          <w:tcPr>
            <w:tcW w:w="709" w:type="dxa"/>
            <w:shd w:val="clear" w:color="auto" w:fill="auto"/>
            <w:vAlign w:val="center"/>
          </w:tcPr>
          <w:p w14:paraId="5DCB6CFD" w14:textId="77777777" w:rsidR="00B65221" w:rsidRPr="0009467A" w:rsidRDefault="00B65221" w:rsidP="00B11A42">
            <w:pPr>
              <w:jc w:val="center"/>
              <w:rPr>
                <w:highlight w:val="yellow"/>
              </w:rPr>
            </w:pPr>
          </w:p>
        </w:tc>
        <w:tc>
          <w:tcPr>
            <w:tcW w:w="709" w:type="dxa"/>
            <w:gridSpan w:val="2"/>
            <w:shd w:val="clear" w:color="auto" w:fill="auto"/>
            <w:vAlign w:val="center"/>
          </w:tcPr>
          <w:p w14:paraId="60211B2C" w14:textId="77777777" w:rsidR="00B65221" w:rsidRPr="0009467A" w:rsidRDefault="00B65221" w:rsidP="00B11A42">
            <w:pPr>
              <w:jc w:val="center"/>
              <w:rPr>
                <w:highlight w:val="yellow"/>
              </w:rPr>
            </w:pPr>
          </w:p>
        </w:tc>
        <w:tc>
          <w:tcPr>
            <w:tcW w:w="1262" w:type="dxa"/>
            <w:shd w:val="clear" w:color="auto" w:fill="auto"/>
          </w:tcPr>
          <w:p w14:paraId="711C4B16" w14:textId="77777777" w:rsidR="00B65221" w:rsidRPr="0009467A" w:rsidRDefault="00B65221" w:rsidP="00A826B8">
            <w:pPr>
              <w:rPr>
                <w:highlight w:val="yellow"/>
              </w:rPr>
            </w:pPr>
          </w:p>
        </w:tc>
      </w:tr>
      <w:tr w:rsidR="00B11A42" w:rsidRPr="0009467A" w14:paraId="20C4E758" w14:textId="77777777" w:rsidTr="003A0704">
        <w:tc>
          <w:tcPr>
            <w:tcW w:w="885" w:type="dxa"/>
            <w:tcBorders>
              <w:bottom w:val="single" w:sz="12" w:space="0" w:color="auto"/>
            </w:tcBorders>
            <w:shd w:val="clear" w:color="auto" w:fill="auto"/>
            <w:vAlign w:val="center"/>
          </w:tcPr>
          <w:p w14:paraId="00FAE4A4" w14:textId="19AE157C" w:rsidR="00B65221" w:rsidRPr="00D573AF" w:rsidRDefault="00B65221" w:rsidP="00B11A42">
            <w:pPr>
              <w:jc w:val="center"/>
              <w:rPr>
                <w:sz w:val="20"/>
                <w:szCs w:val="20"/>
              </w:rPr>
            </w:pPr>
            <w:r w:rsidRPr="00D573AF">
              <w:rPr>
                <w:sz w:val="20"/>
                <w:szCs w:val="20"/>
              </w:rPr>
              <w:t>3.6.4</w:t>
            </w:r>
            <w:r w:rsidR="00654D73">
              <w:rPr>
                <w:sz w:val="20"/>
                <w:szCs w:val="20"/>
              </w:rPr>
              <w:t>.</w:t>
            </w:r>
          </w:p>
        </w:tc>
        <w:tc>
          <w:tcPr>
            <w:tcW w:w="5956" w:type="dxa"/>
            <w:tcBorders>
              <w:bottom w:val="single" w:sz="12" w:space="0" w:color="auto"/>
            </w:tcBorders>
            <w:shd w:val="clear" w:color="auto" w:fill="auto"/>
            <w:vAlign w:val="center"/>
          </w:tcPr>
          <w:p w14:paraId="3422235F" w14:textId="77777777" w:rsidR="00B65221" w:rsidRPr="00D573AF" w:rsidRDefault="00B65221" w:rsidP="00B11A42">
            <w:pPr>
              <w:jc w:val="both"/>
              <w:rPr>
                <w:bCs/>
                <w:color w:val="000000"/>
                <w:sz w:val="20"/>
                <w:szCs w:val="20"/>
              </w:rPr>
            </w:pPr>
            <w:r w:rsidRPr="00D573AF">
              <w:rPr>
                <w:bCs/>
                <w:color w:val="000000"/>
                <w:sz w:val="20"/>
                <w:szCs w:val="20"/>
              </w:rPr>
              <w:t>Наличие и исправность выносного пульта управления, обеспечивающего прямую видимость рабочей зоны на приемном мосту и желобе.</w:t>
            </w:r>
          </w:p>
        </w:tc>
        <w:tc>
          <w:tcPr>
            <w:tcW w:w="709" w:type="dxa"/>
            <w:tcBorders>
              <w:bottom w:val="single" w:sz="12" w:space="0" w:color="auto"/>
            </w:tcBorders>
            <w:shd w:val="clear" w:color="auto" w:fill="auto"/>
            <w:vAlign w:val="center"/>
          </w:tcPr>
          <w:p w14:paraId="1CB3CB68"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388F163B"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6454B587" w14:textId="77777777" w:rsidR="00B65221" w:rsidRPr="0009467A" w:rsidRDefault="00B65221" w:rsidP="00A826B8">
            <w:pPr>
              <w:rPr>
                <w:highlight w:val="yellow"/>
              </w:rPr>
            </w:pPr>
          </w:p>
        </w:tc>
      </w:tr>
      <w:tr w:rsidR="00B65221" w:rsidRPr="0009467A" w14:paraId="3DFCB5D8" w14:textId="77777777" w:rsidTr="003A0704">
        <w:trPr>
          <w:trHeight w:val="318"/>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3CEBD2A4" w14:textId="77777777" w:rsidR="00B65221" w:rsidRPr="003A0704" w:rsidRDefault="00D573AF" w:rsidP="00F76AAE">
            <w:pPr>
              <w:jc w:val="center"/>
              <w:rPr>
                <w:rFonts w:ascii="Arial" w:hAnsi="Arial" w:cs="Arial"/>
                <w:sz w:val="14"/>
                <w:szCs w:val="14"/>
              </w:rPr>
            </w:pPr>
            <w:r w:rsidRPr="003A0704">
              <w:rPr>
                <w:rFonts w:ascii="Arial" w:hAnsi="Arial" w:cs="Arial"/>
                <w:b/>
                <w:bCs/>
                <w:color w:val="000000"/>
                <w:sz w:val="14"/>
                <w:szCs w:val="14"/>
              </w:rPr>
              <w:t>3.7 КРЮКОБЛОК</w:t>
            </w:r>
          </w:p>
        </w:tc>
      </w:tr>
      <w:tr w:rsidR="00B11A42" w:rsidRPr="0009467A" w14:paraId="72B18857" w14:textId="77777777" w:rsidTr="003A0704">
        <w:tc>
          <w:tcPr>
            <w:tcW w:w="885" w:type="dxa"/>
            <w:tcBorders>
              <w:top w:val="single" w:sz="12" w:space="0" w:color="auto"/>
            </w:tcBorders>
            <w:shd w:val="clear" w:color="auto" w:fill="auto"/>
            <w:vAlign w:val="center"/>
          </w:tcPr>
          <w:p w14:paraId="22D8F843" w14:textId="467AE69A" w:rsidR="00B65221" w:rsidRPr="00D573AF" w:rsidRDefault="00B65221" w:rsidP="00B11A42">
            <w:pPr>
              <w:jc w:val="center"/>
              <w:rPr>
                <w:sz w:val="20"/>
                <w:szCs w:val="20"/>
              </w:rPr>
            </w:pPr>
            <w:r w:rsidRPr="00D573AF">
              <w:rPr>
                <w:sz w:val="20"/>
                <w:szCs w:val="20"/>
              </w:rPr>
              <w:t>3.7.1</w:t>
            </w:r>
            <w:r w:rsidR="00654D73">
              <w:rPr>
                <w:sz w:val="20"/>
                <w:szCs w:val="20"/>
              </w:rPr>
              <w:t>.</w:t>
            </w:r>
          </w:p>
        </w:tc>
        <w:tc>
          <w:tcPr>
            <w:tcW w:w="5956" w:type="dxa"/>
            <w:tcBorders>
              <w:top w:val="single" w:sz="12" w:space="0" w:color="auto"/>
            </w:tcBorders>
            <w:shd w:val="clear" w:color="auto" w:fill="auto"/>
            <w:vAlign w:val="center"/>
          </w:tcPr>
          <w:p w14:paraId="78B8DF2E" w14:textId="77777777" w:rsidR="00B65221" w:rsidRPr="00D573AF" w:rsidRDefault="00B65221" w:rsidP="00B11A42">
            <w:pPr>
              <w:jc w:val="both"/>
              <w:rPr>
                <w:sz w:val="20"/>
                <w:szCs w:val="20"/>
              </w:rPr>
            </w:pPr>
            <w:r w:rsidRPr="00D573AF">
              <w:rPr>
                <w:bCs/>
                <w:color w:val="000000"/>
                <w:sz w:val="20"/>
                <w:szCs w:val="20"/>
              </w:rPr>
              <w:t>Исправность защелки крюка.</w:t>
            </w:r>
          </w:p>
        </w:tc>
        <w:tc>
          <w:tcPr>
            <w:tcW w:w="709" w:type="dxa"/>
            <w:tcBorders>
              <w:top w:val="single" w:sz="12" w:space="0" w:color="auto"/>
            </w:tcBorders>
            <w:shd w:val="clear" w:color="auto" w:fill="auto"/>
            <w:vAlign w:val="center"/>
          </w:tcPr>
          <w:p w14:paraId="6756D46E"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09206F62"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3C5DB9E6" w14:textId="77777777" w:rsidR="00B65221" w:rsidRPr="0009467A" w:rsidRDefault="00B65221" w:rsidP="00A826B8">
            <w:pPr>
              <w:rPr>
                <w:highlight w:val="yellow"/>
              </w:rPr>
            </w:pPr>
          </w:p>
        </w:tc>
      </w:tr>
      <w:tr w:rsidR="00B11A42" w:rsidRPr="0009467A" w14:paraId="6AEFBC1F" w14:textId="77777777" w:rsidTr="009131CF">
        <w:tc>
          <w:tcPr>
            <w:tcW w:w="885" w:type="dxa"/>
            <w:shd w:val="clear" w:color="auto" w:fill="auto"/>
            <w:vAlign w:val="center"/>
          </w:tcPr>
          <w:p w14:paraId="1FC85F01" w14:textId="73ED7064" w:rsidR="00B65221" w:rsidRPr="00D573AF" w:rsidRDefault="00B65221" w:rsidP="00B11A42">
            <w:pPr>
              <w:jc w:val="center"/>
              <w:rPr>
                <w:sz w:val="20"/>
                <w:szCs w:val="20"/>
              </w:rPr>
            </w:pPr>
            <w:r w:rsidRPr="00D573AF">
              <w:rPr>
                <w:sz w:val="20"/>
                <w:szCs w:val="20"/>
              </w:rPr>
              <w:t>3.7.2</w:t>
            </w:r>
            <w:r w:rsidR="00654D73">
              <w:rPr>
                <w:sz w:val="20"/>
                <w:szCs w:val="20"/>
              </w:rPr>
              <w:t>.</w:t>
            </w:r>
          </w:p>
        </w:tc>
        <w:tc>
          <w:tcPr>
            <w:tcW w:w="5956" w:type="dxa"/>
            <w:shd w:val="clear" w:color="auto" w:fill="auto"/>
            <w:vAlign w:val="center"/>
          </w:tcPr>
          <w:p w14:paraId="64F16454" w14:textId="77777777" w:rsidR="00B65221" w:rsidRPr="00D573AF" w:rsidRDefault="00B65221" w:rsidP="00B11A42">
            <w:pPr>
              <w:jc w:val="both"/>
              <w:rPr>
                <w:sz w:val="20"/>
                <w:szCs w:val="20"/>
              </w:rPr>
            </w:pPr>
            <w:r w:rsidRPr="00D573AF">
              <w:rPr>
                <w:bCs/>
                <w:color w:val="000000"/>
                <w:sz w:val="20"/>
                <w:szCs w:val="20"/>
              </w:rPr>
              <w:t>Работоспособность фиксатора, предотвращающего крюк от вращения.</w:t>
            </w:r>
          </w:p>
        </w:tc>
        <w:tc>
          <w:tcPr>
            <w:tcW w:w="709" w:type="dxa"/>
            <w:shd w:val="clear" w:color="auto" w:fill="auto"/>
            <w:vAlign w:val="center"/>
          </w:tcPr>
          <w:p w14:paraId="1BA2E8D9" w14:textId="77777777" w:rsidR="00B65221" w:rsidRPr="0009467A" w:rsidRDefault="00B65221" w:rsidP="00B11A42">
            <w:pPr>
              <w:jc w:val="center"/>
              <w:rPr>
                <w:highlight w:val="yellow"/>
              </w:rPr>
            </w:pPr>
          </w:p>
        </w:tc>
        <w:tc>
          <w:tcPr>
            <w:tcW w:w="709" w:type="dxa"/>
            <w:gridSpan w:val="2"/>
            <w:shd w:val="clear" w:color="auto" w:fill="auto"/>
            <w:vAlign w:val="center"/>
          </w:tcPr>
          <w:p w14:paraId="53CB89BF" w14:textId="77777777" w:rsidR="00B65221" w:rsidRPr="0009467A" w:rsidRDefault="00B65221" w:rsidP="00B11A42">
            <w:pPr>
              <w:jc w:val="center"/>
              <w:rPr>
                <w:highlight w:val="yellow"/>
              </w:rPr>
            </w:pPr>
          </w:p>
        </w:tc>
        <w:tc>
          <w:tcPr>
            <w:tcW w:w="1262" w:type="dxa"/>
            <w:shd w:val="clear" w:color="auto" w:fill="auto"/>
          </w:tcPr>
          <w:p w14:paraId="42705814" w14:textId="77777777" w:rsidR="00B65221" w:rsidRPr="0009467A" w:rsidRDefault="00B65221" w:rsidP="00A826B8">
            <w:pPr>
              <w:rPr>
                <w:highlight w:val="yellow"/>
              </w:rPr>
            </w:pPr>
          </w:p>
        </w:tc>
      </w:tr>
      <w:tr w:rsidR="00B11A42" w:rsidRPr="0009467A" w14:paraId="0CBAE760" w14:textId="77777777" w:rsidTr="009131CF">
        <w:tc>
          <w:tcPr>
            <w:tcW w:w="885" w:type="dxa"/>
            <w:shd w:val="clear" w:color="auto" w:fill="auto"/>
            <w:vAlign w:val="center"/>
          </w:tcPr>
          <w:p w14:paraId="0A10EEB2" w14:textId="76FDB359" w:rsidR="00B65221" w:rsidRPr="00D573AF" w:rsidRDefault="00B65221" w:rsidP="00B11A42">
            <w:pPr>
              <w:jc w:val="center"/>
              <w:rPr>
                <w:sz w:val="20"/>
                <w:szCs w:val="20"/>
              </w:rPr>
            </w:pPr>
            <w:r w:rsidRPr="00D573AF">
              <w:rPr>
                <w:sz w:val="20"/>
                <w:szCs w:val="20"/>
              </w:rPr>
              <w:t>3.7.3</w:t>
            </w:r>
            <w:r w:rsidR="00654D73">
              <w:rPr>
                <w:sz w:val="20"/>
                <w:szCs w:val="20"/>
              </w:rPr>
              <w:t>.</w:t>
            </w:r>
          </w:p>
        </w:tc>
        <w:tc>
          <w:tcPr>
            <w:tcW w:w="5956" w:type="dxa"/>
            <w:shd w:val="clear" w:color="auto" w:fill="auto"/>
            <w:vAlign w:val="center"/>
          </w:tcPr>
          <w:p w14:paraId="46A1D8D6" w14:textId="77777777" w:rsidR="00B65221" w:rsidRPr="00D573AF" w:rsidRDefault="00B65221" w:rsidP="00B11A42">
            <w:pPr>
              <w:jc w:val="both"/>
              <w:rPr>
                <w:sz w:val="20"/>
                <w:szCs w:val="20"/>
              </w:rPr>
            </w:pPr>
            <w:r w:rsidRPr="00D573AF">
              <w:rPr>
                <w:bCs/>
                <w:color w:val="000000"/>
                <w:sz w:val="20"/>
                <w:szCs w:val="20"/>
              </w:rPr>
              <w:t>Наличие защитного кожуха шкивов.</w:t>
            </w:r>
          </w:p>
        </w:tc>
        <w:tc>
          <w:tcPr>
            <w:tcW w:w="709" w:type="dxa"/>
            <w:shd w:val="clear" w:color="auto" w:fill="auto"/>
            <w:vAlign w:val="center"/>
          </w:tcPr>
          <w:p w14:paraId="4A087018" w14:textId="77777777" w:rsidR="00B65221" w:rsidRPr="0009467A" w:rsidRDefault="00B65221" w:rsidP="00B11A42">
            <w:pPr>
              <w:jc w:val="center"/>
              <w:rPr>
                <w:highlight w:val="yellow"/>
              </w:rPr>
            </w:pPr>
          </w:p>
        </w:tc>
        <w:tc>
          <w:tcPr>
            <w:tcW w:w="709" w:type="dxa"/>
            <w:gridSpan w:val="2"/>
            <w:shd w:val="clear" w:color="auto" w:fill="auto"/>
            <w:vAlign w:val="center"/>
          </w:tcPr>
          <w:p w14:paraId="40C12734" w14:textId="77777777" w:rsidR="00B65221" w:rsidRPr="0009467A" w:rsidRDefault="00B65221" w:rsidP="00B11A42">
            <w:pPr>
              <w:jc w:val="center"/>
              <w:rPr>
                <w:highlight w:val="yellow"/>
              </w:rPr>
            </w:pPr>
          </w:p>
        </w:tc>
        <w:tc>
          <w:tcPr>
            <w:tcW w:w="1262" w:type="dxa"/>
            <w:shd w:val="clear" w:color="auto" w:fill="auto"/>
          </w:tcPr>
          <w:p w14:paraId="4D09D19A" w14:textId="77777777" w:rsidR="00B65221" w:rsidRPr="0009467A" w:rsidRDefault="00B65221" w:rsidP="00A826B8">
            <w:pPr>
              <w:rPr>
                <w:highlight w:val="yellow"/>
              </w:rPr>
            </w:pPr>
          </w:p>
        </w:tc>
      </w:tr>
      <w:tr w:rsidR="00B11A42" w:rsidRPr="0009467A" w14:paraId="5B2D2006" w14:textId="77777777" w:rsidTr="003A0704">
        <w:tc>
          <w:tcPr>
            <w:tcW w:w="885" w:type="dxa"/>
            <w:tcBorders>
              <w:bottom w:val="single" w:sz="12" w:space="0" w:color="auto"/>
            </w:tcBorders>
            <w:shd w:val="clear" w:color="auto" w:fill="auto"/>
            <w:vAlign w:val="center"/>
          </w:tcPr>
          <w:p w14:paraId="794B0CF6" w14:textId="7DD64375" w:rsidR="00B65221" w:rsidRPr="00D573AF" w:rsidRDefault="00B65221" w:rsidP="00B11A42">
            <w:pPr>
              <w:jc w:val="center"/>
              <w:rPr>
                <w:sz w:val="20"/>
                <w:szCs w:val="20"/>
              </w:rPr>
            </w:pPr>
            <w:r w:rsidRPr="00D573AF">
              <w:rPr>
                <w:sz w:val="20"/>
                <w:szCs w:val="20"/>
              </w:rPr>
              <w:t>3.7.4</w:t>
            </w:r>
            <w:r w:rsidR="00654D73">
              <w:rPr>
                <w:sz w:val="20"/>
                <w:szCs w:val="20"/>
              </w:rPr>
              <w:t>.</w:t>
            </w:r>
          </w:p>
        </w:tc>
        <w:tc>
          <w:tcPr>
            <w:tcW w:w="5956" w:type="dxa"/>
            <w:tcBorders>
              <w:bottom w:val="single" w:sz="12" w:space="0" w:color="auto"/>
            </w:tcBorders>
            <w:shd w:val="clear" w:color="auto" w:fill="auto"/>
            <w:vAlign w:val="center"/>
          </w:tcPr>
          <w:p w14:paraId="4F3D3752" w14:textId="77777777" w:rsidR="00B65221" w:rsidRPr="00D573AF" w:rsidRDefault="00B65221" w:rsidP="00B11A42">
            <w:pPr>
              <w:jc w:val="both"/>
              <w:rPr>
                <w:sz w:val="20"/>
                <w:szCs w:val="20"/>
              </w:rPr>
            </w:pPr>
            <w:r w:rsidRPr="00D573AF">
              <w:rPr>
                <w:bCs/>
                <w:color w:val="000000"/>
                <w:sz w:val="20"/>
                <w:szCs w:val="20"/>
              </w:rPr>
              <w:t>Отсутствие деформаций и видимых нарушений целостности крюка.</w:t>
            </w:r>
          </w:p>
        </w:tc>
        <w:tc>
          <w:tcPr>
            <w:tcW w:w="709" w:type="dxa"/>
            <w:tcBorders>
              <w:bottom w:val="single" w:sz="12" w:space="0" w:color="auto"/>
            </w:tcBorders>
            <w:shd w:val="clear" w:color="auto" w:fill="auto"/>
            <w:vAlign w:val="center"/>
          </w:tcPr>
          <w:p w14:paraId="7A802BAA"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221801A9"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0E046F43" w14:textId="77777777" w:rsidR="00B65221" w:rsidRPr="0009467A" w:rsidRDefault="00B65221" w:rsidP="00A826B8">
            <w:pPr>
              <w:rPr>
                <w:highlight w:val="yellow"/>
              </w:rPr>
            </w:pPr>
          </w:p>
        </w:tc>
      </w:tr>
      <w:tr w:rsidR="00B65221" w:rsidRPr="0009467A" w14:paraId="446605C7" w14:textId="77777777" w:rsidTr="003A0704">
        <w:trPr>
          <w:trHeight w:val="308"/>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6D327958" w14:textId="77777777" w:rsidR="00B65221" w:rsidRPr="003A0704" w:rsidRDefault="00D573AF" w:rsidP="00F76AAE">
            <w:pPr>
              <w:jc w:val="center"/>
              <w:rPr>
                <w:rFonts w:ascii="Arial" w:hAnsi="Arial" w:cs="Arial"/>
                <w:sz w:val="14"/>
                <w:szCs w:val="14"/>
              </w:rPr>
            </w:pPr>
            <w:r w:rsidRPr="003A0704">
              <w:rPr>
                <w:rFonts w:ascii="Arial" w:hAnsi="Arial" w:cs="Arial"/>
                <w:b/>
                <w:bCs/>
                <w:color w:val="000000"/>
                <w:sz w:val="14"/>
                <w:szCs w:val="14"/>
              </w:rPr>
              <w:t>3.8 ШТРОПА</w:t>
            </w:r>
          </w:p>
        </w:tc>
      </w:tr>
      <w:tr w:rsidR="00B11A42" w:rsidRPr="0009467A" w14:paraId="44E5E8D3" w14:textId="77777777" w:rsidTr="003A0704">
        <w:tc>
          <w:tcPr>
            <w:tcW w:w="885" w:type="dxa"/>
            <w:tcBorders>
              <w:top w:val="single" w:sz="12" w:space="0" w:color="auto"/>
            </w:tcBorders>
            <w:shd w:val="clear" w:color="auto" w:fill="auto"/>
            <w:vAlign w:val="center"/>
          </w:tcPr>
          <w:p w14:paraId="18F870D9" w14:textId="1FE6CF86" w:rsidR="00B65221" w:rsidRPr="00D573AF" w:rsidRDefault="00B65221" w:rsidP="00B11A42">
            <w:pPr>
              <w:jc w:val="center"/>
              <w:rPr>
                <w:sz w:val="20"/>
                <w:szCs w:val="20"/>
              </w:rPr>
            </w:pPr>
            <w:r w:rsidRPr="00D573AF">
              <w:rPr>
                <w:sz w:val="20"/>
                <w:szCs w:val="20"/>
              </w:rPr>
              <w:t>3.8.1</w:t>
            </w:r>
            <w:r w:rsidR="00654D73">
              <w:rPr>
                <w:sz w:val="20"/>
                <w:szCs w:val="20"/>
              </w:rPr>
              <w:t>.</w:t>
            </w:r>
          </w:p>
        </w:tc>
        <w:tc>
          <w:tcPr>
            <w:tcW w:w="5956" w:type="dxa"/>
            <w:tcBorders>
              <w:top w:val="single" w:sz="12" w:space="0" w:color="auto"/>
            </w:tcBorders>
            <w:shd w:val="clear" w:color="auto" w:fill="auto"/>
            <w:vAlign w:val="center"/>
          </w:tcPr>
          <w:p w14:paraId="0E0DE83C" w14:textId="77777777" w:rsidR="00B65221" w:rsidRPr="00D573AF" w:rsidRDefault="00B65221" w:rsidP="00B11A42">
            <w:pPr>
              <w:jc w:val="both"/>
              <w:rPr>
                <w:sz w:val="20"/>
                <w:szCs w:val="20"/>
              </w:rPr>
            </w:pPr>
            <w:r w:rsidRPr="00D573AF">
              <w:rPr>
                <w:bCs/>
                <w:color w:val="000000"/>
                <w:sz w:val="20"/>
                <w:szCs w:val="20"/>
              </w:rPr>
              <w:t>Отсутствие дефектов/деформации.</w:t>
            </w:r>
          </w:p>
        </w:tc>
        <w:tc>
          <w:tcPr>
            <w:tcW w:w="709" w:type="dxa"/>
            <w:tcBorders>
              <w:top w:val="single" w:sz="12" w:space="0" w:color="auto"/>
            </w:tcBorders>
            <w:shd w:val="clear" w:color="auto" w:fill="auto"/>
            <w:vAlign w:val="center"/>
          </w:tcPr>
          <w:p w14:paraId="46931080"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12ECDC03"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23C12CF1" w14:textId="77777777" w:rsidR="00B65221" w:rsidRPr="0009467A" w:rsidRDefault="00B65221" w:rsidP="00A826B8">
            <w:pPr>
              <w:rPr>
                <w:highlight w:val="yellow"/>
              </w:rPr>
            </w:pPr>
          </w:p>
        </w:tc>
      </w:tr>
      <w:tr w:rsidR="00B11A42" w:rsidRPr="0009467A" w14:paraId="1801AF88" w14:textId="77777777" w:rsidTr="003A0704">
        <w:tc>
          <w:tcPr>
            <w:tcW w:w="885" w:type="dxa"/>
            <w:tcBorders>
              <w:bottom w:val="single" w:sz="12" w:space="0" w:color="auto"/>
            </w:tcBorders>
            <w:shd w:val="clear" w:color="auto" w:fill="auto"/>
            <w:vAlign w:val="center"/>
          </w:tcPr>
          <w:p w14:paraId="4321C73C" w14:textId="74B4106F" w:rsidR="00B65221" w:rsidRPr="00D573AF" w:rsidRDefault="00B65221" w:rsidP="00B11A42">
            <w:pPr>
              <w:jc w:val="center"/>
              <w:rPr>
                <w:sz w:val="20"/>
                <w:szCs w:val="20"/>
              </w:rPr>
            </w:pPr>
            <w:r w:rsidRPr="00D573AF">
              <w:rPr>
                <w:sz w:val="20"/>
                <w:szCs w:val="20"/>
              </w:rPr>
              <w:t>3.8.2</w:t>
            </w:r>
            <w:r w:rsidR="00654D73">
              <w:rPr>
                <w:sz w:val="20"/>
                <w:szCs w:val="20"/>
              </w:rPr>
              <w:t>.</w:t>
            </w:r>
          </w:p>
        </w:tc>
        <w:tc>
          <w:tcPr>
            <w:tcW w:w="5956" w:type="dxa"/>
            <w:tcBorders>
              <w:bottom w:val="single" w:sz="12" w:space="0" w:color="auto"/>
            </w:tcBorders>
            <w:shd w:val="clear" w:color="auto" w:fill="auto"/>
            <w:vAlign w:val="center"/>
          </w:tcPr>
          <w:p w14:paraId="01E527CF" w14:textId="77777777" w:rsidR="00B65221" w:rsidRPr="00D573AF" w:rsidRDefault="00B65221" w:rsidP="00B11A42">
            <w:pPr>
              <w:jc w:val="both"/>
              <w:rPr>
                <w:bCs/>
                <w:color w:val="000000"/>
                <w:sz w:val="20"/>
                <w:szCs w:val="20"/>
              </w:rPr>
            </w:pPr>
            <w:r w:rsidRPr="00D573AF">
              <w:rPr>
                <w:bCs/>
                <w:color w:val="000000"/>
                <w:sz w:val="20"/>
                <w:szCs w:val="20"/>
              </w:rPr>
              <w:t>Соответствие применяемому типу элеватора.</w:t>
            </w:r>
          </w:p>
        </w:tc>
        <w:tc>
          <w:tcPr>
            <w:tcW w:w="709" w:type="dxa"/>
            <w:tcBorders>
              <w:bottom w:val="single" w:sz="12" w:space="0" w:color="auto"/>
            </w:tcBorders>
            <w:shd w:val="clear" w:color="auto" w:fill="auto"/>
            <w:vAlign w:val="center"/>
          </w:tcPr>
          <w:p w14:paraId="4F34EFF6"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3CE6A050"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76A0F5C6" w14:textId="77777777" w:rsidR="00B65221" w:rsidRPr="0009467A" w:rsidRDefault="00B65221" w:rsidP="00A826B8">
            <w:pPr>
              <w:rPr>
                <w:highlight w:val="yellow"/>
              </w:rPr>
            </w:pPr>
          </w:p>
        </w:tc>
      </w:tr>
      <w:tr w:rsidR="00B65221" w:rsidRPr="0009467A" w14:paraId="0B25B2F2" w14:textId="77777777" w:rsidTr="003A0704">
        <w:trPr>
          <w:trHeight w:val="279"/>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13B7BEF7" w14:textId="77777777" w:rsidR="00B65221" w:rsidRPr="003A0704" w:rsidRDefault="00D573AF" w:rsidP="00F76AAE">
            <w:pPr>
              <w:jc w:val="center"/>
              <w:rPr>
                <w:rFonts w:ascii="Arial" w:hAnsi="Arial" w:cs="Arial"/>
                <w:sz w:val="14"/>
                <w:szCs w:val="14"/>
              </w:rPr>
            </w:pPr>
            <w:r w:rsidRPr="003A0704">
              <w:rPr>
                <w:rFonts w:ascii="Arial" w:hAnsi="Arial" w:cs="Arial"/>
                <w:b/>
                <w:bCs/>
                <w:color w:val="000000"/>
                <w:sz w:val="14"/>
                <w:szCs w:val="14"/>
              </w:rPr>
              <w:t>3.9 ЭЛЕВАТОР</w:t>
            </w:r>
          </w:p>
        </w:tc>
      </w:tr>
      <w:tr w:rsidR="00B11A42" w:rsidRPr="0009467A" w14:paraId="16ABBD43" w14:textId="77777777" w:rsidTr="003A0704">
        <w:tc>
          <w:tcPr>
            <w:tcW w:w="885" w:type="dxa"/>
            <w:tcBorders>
              <w:top w:val="single" w:sz="12" w:space="0" w:color="auto"/>
            </w:tcBorders>
            <w:shd w:val="clear" w:color="auto" w:fill="auto"/>
            <w:vAlign w:val="center"/>
          </w:tcPr>
          <w:p w14:paraId="404E9DA5" w14:textId="3AE75A7A" w:rsidR="00B65221" w:rsidRPr="00D573AF" w:rsidRDefault="00B65221" w:rsidP="00B11A42">
            <w:pPr>
              <w:jc w:val="center"/>
              <w:rPr>
                <w:sz w:val="20"/>
                <w:szCs w:val="20"/>
              </w:rPr>
            </w:pPr>
            <w:r w:rsidRPr="00D573AF">
              <w:rPr>
                <w:sz w:val="20"/>
                <w:szCs w:val="20"/>
              </w:rPr>
              <w:t>3.9.1</w:t>
            </w:r>
            <w:r w:rsidR="00654D73">
              <w:rPr>
                <w:sz w:val="20"/>
                <w:szCs w:val="20"/>
              </w:rPr>
              <w:t>.</w:t>
            </w:r>
          </w:p>
        </w:tc>
        <w:tc>
          <w:tcPr>
            <w:tcW w:w="5956" w:type="dxa"/>
            <w:tcBorders>
              <w:top w:val="single" w:sz="12" w:space="0" w:color="auto"/>
            </w:tcBorders>
            <w:shd w:val="clear" w:color="auto" w:fill="auto"/>
            <w:vAlign w:val="center"/>
          </w:tcPr>
          <w:p w14:paraId="23029178" w14:textId="77777777" w:rsidR="00B65221" w:rsidRPr="00D573AF" w:rsidRDefault="00B65221" w:rsidP="00B11A42">
            <w:pPr>
              <w:jc w:val="both"/>
              <w:rPr>
                <w:sz w:val="20"/>
                <w:szCs w:val="20"/>
              </w:rPr>
            </w:pPr>
            <w:r w:rsidRPr="00D573AF">
              <w:rPr>
                <w:color w:val="000000"/>
                <w:sz w:val="20"/>
                <w:szCs w:val="20"/>
              </w:rPr>
              <w:t>Типоразмер/Грузоподъемность (с учетом п.1.5) элеватора соответствуют типоразмеру и весу спускаемой обсадной колонны/хвостовика).</w:t>
            </w:r>
          </w:p>
        </w:tc>
        <w:tc>
          <w:tcPr>
            <w:tcW w:w="709" w:type="dxa"/>
            <w:tcBorders>
              <w:top w:val="single" w:sz="12" w:space="0" w:color="auto"/>
            </w:tcBorders>
            <w:shd w:val="clear" w:color="auto" w:fill="auto"/>
            <w:vAlign w:val="center"/>
          </w:tcPr>
          <w:p w14:paraId="349369DB"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1650D86B"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368B3CE4" w14:textId="77777777" w:rsidR="00B65221" w:rsidRPr="0009467A" w:rsidRDefault="00B65221" w:rsidP="00A826B8">
            <w:pPr>
              <w:rPr>
                <w:highlight w:val="yellow"/>
              </w:rPr>
            </w:pPr>
          </w:p>
        </w:tc>
      </w:tr>
      <w:tr w:rsidR="00B11A42" w:rsidRPr="0009467A" w14:paraId="11445AD6" w14:textId="77777777" w:rsidTr="009131CF">
        <w:tc>
          <w:tcPr>
            <w:tcW w:w="885" w:type="dxa"/>
            <w:shd w:val="clear" w:color="auto" w:fill="auto"/>
            <w:vAlign w:val="center"/>
          </w:tcPr>
          <w:p w14:paraId="5588834A" w14:textId="5886C061" w:rsidR="00B65221" w:rsidRPr="00D573AF" w:rsidRDefault="00B65221" w:rsidP="00B11A42">
            <w:pPr>
              <w:jc w:val="center"/>
              <w:rPr>
                <w:sz w:val="20"/>
                <w:szCs w:val="20"/>
              </w:rPr>
            </w:pPr>
            <w:r w:rsidRPr="00D573AF">
              <w:rPr>
                <w:sz w:val="20"/>
                <w:szCs w:val="20"/>
              </w:rPr>
              <w:t>3.9.2</w:t>
            </w:r>
            <w:r w:rsidR="00654D73">
              <w:rPr>
                <w:sz w:val="20"/>
                <w:szCs w:val="20"/>
              </w:rPr>
              <w:t>.</w:t>
            </w:r>
          </w:p>
        </w:tc>
        <w:tc>
          <w:tcPr>
            <w:tcW w:w="5956" w:type="dxa"/>
            <w:shd w:val="clear" w:color="auto" w:fill="auto"/>
            <w:vAlign w:val="center"/>
          </w:tcPr>
          <w:p w14:paraId="71218073" w14:textId="77777777" w:rsidR="00B65221" w:rsidRPr="00D573AF" w:rsidRDefault="00B65221" w:rsidP="00B11A42">
            <w:pPr>
              <w:jc w:val="both"/>
              <w:rPr>
                <w:sz w:val="20"/>
                <w:szCs w:val="20"/>
              </w:rPr>
            </w:pPr>
            <w:r w:rsidRPr="00D573AF">
              <w:rPr>
                <w:sz w:val="20"/>
                <w:szCs w:val="20"/>
              </w:rPr>
              <w:t>Исправное действие замка створки элеватора. Легкое открытие и закрытие от руки.</w:t>
            </w:r>
          </w:p>
        </w:tc>
        <w:tc>
          <w:tcPr>
            <w:tcW w:w="709" w:type="dxa"/>
            <w:shd w:val="clear" w:color="auto" w:fill="auto"/>
            <w:vAlign w:val="center"/>
          </w:tcPr>
          <w:p w14:paraId="2D49C26D" w14:textId="77777777" w:rsidR="00B65221" w:rsidRPr="0009467A" w:rsidRDefault="00B65221" w:rsidP="00B11A42">
            <w:pPr>
              <w:jc w:val="center"/>
              <w:rPr>
                <w:highlight w:val="yellow"/>
              </w:rPr>
            </w:pPr>
          </w:p>
        </w:tc>
        <w:tc>
          <w:tcPr>
            <w:tcW w:w="709" w:type="dxa"/>
            <w:gridSpan w:val="2"/>
            <w:shd w:val="clear" w:color="auto" w:fill="auto"/>
            <w:vAlign w:val="center"/>
          </w:tcPr>
          <w:p w14:paraId="01B492D0" w14:textId="77777777" w:rsidR="00B65221" w:rsidRPr="0009467A" w:rsidRDefault="00B65221" w:rsidP="00B11A42">
            <w:pPr>
              <w:jc w:val="center"/>
              <w:rPr>
                <w:highlight w:val="yellow"/>
              </w:rPr>
            </w:pPr>
          </w:p>
        </w:tc>
        <w:tc>
          <w:tcPr>
            <w:tcW w:w="1262" w:type="dxa"/>
            <w:shd w:val="clear" w:color="auto" w:fill="auto"/>
          </w:tcPr>
          <w:p w14:paraId="0770E66B" w14:textId="77777777" w:rsidR="00B65221" w:rsidRPr="0009467A" w:rsidRDefault="00B65221" w:rsidP="00A826B8">
            <w:pPr>
              <w:rPr>
                <w:highlight w:val="yellow"/>
              </w:rPr>
            </w:pPr>
          </w:p>
        </w:tc>
      </w:tr>
      <w:tr w:rsidR="00B11A42" w:rsidRPr="0009467A" w14:paraId="7D3F2531" w14:textId="77777777" w:rsidTr="009131CF">
        <w:tc>
          <w:tcPr>
            <w:tcW w:w="885" w:type="dxa"/>
            <w:shd w:val="clear" w:color="auto" w:fill="auto"/>
            <w:vAlign w:val="center"/>
          </w:tcPr>
          <w:p w14:paraId="065D848D" w14:textId="448F1CB5" w:rsidR="00B65221" w:rsidRPr="00D573AF" w:rsidRDefault="00B65221" w:rsidP="00B11A42">
            <w:pPr>
              <w:jc w:val="center"/>
              <w:rPr>
                <w:sz w:val="20"/>
                <w:szCs w:val="20"/>
              </w:rPr>
            </w:pPr>
            <w:r w:rsidRPr="00D573AF">
              <w:rPr>
                <w:sz w:val="20"/>
                <w:szCs w:val="20"/>
              </w:rPr>
              <w:t>3.9.3</w:t>
            </w:r>
            <w:r w:rsidR="00654D73">
              <w:rPr>
                <w:sz w:val="20"/>
                <w:szCs w:val="20"/>
              </w:rPr>
              <w:t>.</w:t>
            </w:r>
          </w:p>
        </w:tc>
        <w:tc>
          <w:tcPr>
            <w:tcW w:w="5956" w:type="dxa"/>
            <w:shd w:val="clear" w:color="auto" w:fill="auto"/>
            <w:vAlign w:val="center"/>
          </w:tcPr>
          <w:p w14:paraId="4CB2BE05" w14:textId="77777777" w:rsidR="00B65221" w:rsidRPr="00D573AF" w:rsidRDefault="00B65221" w:rsidP="00B11A42">
            <w:pPr>
              <w:jc w:val="both"/>
              <w:rPr>
                <w:sz w:val="20"/>
                <w:szCs w:val="20"/>
              </w:rPr>
            </w:pPr>
            <w:r w:rsidRPr="00D573AF">
              <w:rPr>
                <w:color w:val="000000"/>
                <w:sz w:val="20"/>
                <w:szCs w:val="20"/>
              </w:rPr>
              <w:t>Визуальный осмотр (отсутствие трещин и сварных швов, износа проточки под муфту).</w:t>
            </w:r>
          </w:p>
        </w:tc>
        <w:tc>
          <w:tcPr>
            <w:tcW w:w="709" w:type="dxa"/>
            <w:shd w:val="clear" w:color="auto" w:fill="auto"/>
            <w:vAlign w:val="center"/>
          </w:tcPr>
          <w:p w14:paraId="0030AF22" w14:textId="77777777" w:rsidR="00B65221" w:rsidRPr="0009467A" w:rsidRDefault="00B65221" w:rsidP="00B11A42">
            <w:pPr>
              <w:jc w:val="center"/>
              <w:rPr>
                <w:highlight w:val="yellow"/>
              </w:rPr>
            </w:pPr>
          </w:p>
        </w:tc>
        <w:tc>
          <w:tcPr>
            <w:tcW w:w="709" w:type="dxa"/>
            <w:gridSpan w:val="2"/>
            <w:shd w:val="clear" w:color="auto" w:fill="auto"/>
            <w:vAlign w:val="center"/>
          </w:tcPr>
          <w:p w14:paraId="66BB56F5" w14:textId="77777777" w:rsidR="00B65221" w:rsidRPr="0009467A" w:rsidRDefault="00B65221" w:rsidP="00B11A42">
            <w:pPr>
              <w:jc w:val="center"/>
              <w:rPr>
                <w:highlight w:val="yellow"/>
              </w:rPr>
            </w:pPr>
          </w:p>
        </w:tc>
        <w:tc>
          <w:tcPr>
            <w:tcW w:w="1262" w:type="dxa"/>
            <w:shd w:val="clear" w:color="auto" w:fill="auto"/>
          </w:tcPr>
          <w:p w14:paraId="3C03EA45" w14:textId="77777777" w:rsidR="00B65221" w:rsidRPr="0009467A" w:rsidRDefault="00B65221" w:rsidP="00A826B8">
            <w:pPr>
              <w:rPr>
                <w:highlight w:val="yellow"/>
              </w:rPr>
            </w:pPr>
          </w:p>
        </w:tc>
      </w:tr>
      <w:tr w:rsidR="00B11A42" w:rsidRPr="0009467A" w14:paraId="20FB4C36" w14:textId="77777777" w:rsidTr="009131CF">
        <w:tc>
          <w:tcPr>
            <w:tcW w:w="885" w:type="dxa"/>
            <w:shd w:val="clear" w:color="auto" w:fill="auto"/>
            <w:vAlign w:val="center"/>
          </w:tcPr>
          <w:p w14:paraId="7A82B79E" w14:textId="414D32EE" w:rsidR="00B65221" w:rsidRPr="00D573AF" w:rsidRDefault="00B65221" w:rsidP="00B11A42">
            <w:pPr>
              <w:jc w:val="center"/>
              <w:rPr>
                <w:sz w:val="20"/>
                <w:szCs w:val="20"/>
              </w:rPr>
            </w:pPr>
            <w:r w:rsidRPr="00D573AF">
              <w:rPr>
                <w:sz w:val="20"/>
                <w:szCs w:val="20"/>
              </w:rPr>
              <w:t>3.9.4</w:t>
            </w:r>
            <w:r w:rsidR="00654D73">
              <w:rPr>
                <w:sz w:val="20"/>
                <w:szCs w:val="20"/>
              </w:rPr>
              <w:t>.</w:t>
            </w:r>
          </w:p>
        </w:tc>
        <w:tc>
          <w:tcPr>
            <w:tcW w:w="5956" w:type="dxa"/>
            <w:shd w:val="clear" w:color="auto" w:fill="auto"/>
            <w:vAlign w:val="center"/>
          </w:tcPr>
          <w:p w14:paraId="03CB1B1E" w14:textId="77777777" w:rsidR="00B65221" w:rsidRPr="00D573AF" w:rsidRDefault="00B65221" w:rsidP="00B11A42">
            <w:pPr>
              <w:jc w:val="both"/>
              <w:rPr>
                <w:sz w:val="20"/>
                <w:szCs w:val="20"/>
              </w:rPr>
            </w:pPr>
            <w:r w:rsidRPr="00D573AF">
              <w:rPr>
                <w:color w:val="000000"/>
                <w:sz w:val="20"/>
                <w:szCs w:val="20"/>
              </w:rPr>
              <w:t>Соответствие необходимому типоразмеру и отсутствие визуальных повреждений крепежных деталей, звеньев (гайки, болты, шплинты, шпильки).</w:t>
            </w:r>
          </w:p>
        </w:tc>
        <w:tc>
          <w:tcPr>
            <w:tcW w:w="709" w:type="dxa"/>
            <w:shd w:val="clear" w:color="auto" w:fill="auto"/>
            <w:vAlign w:val="center"/>
          </w:tcPr>
          <w:p w14:paraId="21DC04F9" w14:textId="77777777" w:rsidR="00B65221" w:rsidRPr="0009467A" w:rsidRDefault="00B65221" w:rsidP="00B11A42">
            <w:pPr>
              <w:jc w:val="center"/>
              <w:rPr>
                <w:highlight w:val="yellow"/>
              </w:rPr>
            </w:pPr>
          </w:p>
        </w:tc>
        <w:tc>
          <w:tcPr>
            <w:tcW w:w="709" w:type="dxa"/>
            <w:gridSpan w:val="2"/>
            <w:shd w:val="clear" w:color="auto" w:fill="auto"/>
            <w:vAlign w:val="center"/>
          </w:tcPr>
          <w:p w14:paraId="10B78B58" w14:textId="77777777" w:rsidR="00B65221" w:rsidRPr="0009467A" w:rsidRDefault="00B65221" w:rsidP="00B11A42">
            <w:pPr>
              <w:jc w:val="center"/>
              <w:rPr>
                <w:highlight w:val="yellow"/>
              </w:rPr>
            </w:pPr>
          </w:p>
        </w:tc>
        <w:tc>
          <w:tcPr>
            <w:tcW w:w="1262" w:type="dxa"/>
            <w:shd w:val="clear" w:color="auto" w:fill="auto"/>
          </w:tcPr>
          <w:p w14:paraId="6C695C00" w14:textId="77777777" w:rsidR="00B65221" w:rsidRPr="0009467A" w:rsidRDefault="00B65221" w:rsidP="00A826B8">
            <w:pPr>
              <w:rPr>
                <w:highlight w:val="yellow"/>
              </w:rPr>
            </w:pPr>
          </w:p>
        </w:tc>
      </w:tr>
      <w:tr w:rsidR="00B11A42" w:rsidRPr="0009467A" w14:paraId="07B25760" w14:textId="77777777" w:rsidTr="009131CF">
        <w:tc>
          <w:tcPr>
            <w:tcW w:w="885" w:type="dxa"/>
            <w:shd w:val="clear" w:color="auto" w:fill="auto"/>
            <w:vAlign w:val="center"/>
          </w:tcPr>
          <w:p w14:paraId="63A76FC8" w14:textId="49A7B2DF" w:rsidR="00B65221" w:rsidRPr="00654D73" w:rsidRDefault="00B65221" w:rsidP="00B11A42">
            <w:pPr>
              <w:jc w:val="center"/>
              <w:rPr>
                <w:sz w:val="20"/>
                <w:szCs w:val="20"/>
              </w:rPr>
            </w:pPr>
            <w:r w:rsidRPr="00D573AF">
              <w:rPr>
                <w:sz w:val="20"/>
                <w:szCs w:val="20"/>
                <w:lang w:val="en-US"/>
              </w:rPr>
              <w:t>3.</w:t>
            </w:r>
            <w:r w:rsidRPr="00D573AF">
              <w:rPr>
                <w:sz w:val="20"/>
                <w:szCs w:val="20"/>
              </w:rPr>
              <w:t>9</w:t>
            </w:r>
            <w:r w:rsidRPr="00D573AF">
              <w:rPr>
                <w:sz w:val="20"/>
                <w:szCs w:val="20"/>
                <w:lang w:val="en-US"/>
              </w:rPr>
              <w:t>.5</w:t>
            </w:r>
            <w:r w:rsidR="00654D73">
              <w:rPr>
                <w:sz w:val="20"/>
                <w:szCs w:val="20"/>
              </w:rPr>
              <w:t>.</w:t>
            </w:r>
          </w:p>
        </w:tc>
        <w:tc>
          <w:tcPr>
            <w:tcW w:w="5956" w:type="dxa"/>
            <w:shd w:val="clear" w:color="auto" w:fill="auto"/>
            <w:vAlign w:val="center"/>
          </w:tcPr>
          <w:p w14:paraId="29784664" w14:textId="77777777" w:rsidR="00B65221" w:rsidRPr="00D573AF" w:rsidRDefault="00B65221" w:rsidP="00B11A42">
            <w:pPr>
              <w:jc w:val="both"/>
              <w:rPr>
                <w:color w:val="000000"/>
                <w:sz w:val="20"/>
                <w:szCs w:val="20"/>
              </w:rPr>
            </w:pPr>
            <w:r w:rsidRPr="00D573AF">
              <w:rPr>
                <w:color w:val="000000"/>
                <w:sz w:val="20"/>
                <w:szCs w:val="20"/>
              </w:rPr>
              <w:t>Буровым подрядчиком проведена проверка элеватора в соответствии с порядком его отбраковки (критериев износа) с помощью инструментальных замеров.</w:t>
            </w:r>
          </w:p>
        </w:tc>
        <w:tc>
          <w:tcPr>
            <w:tcW w:w="709" w:type="dxa"/>
            <w:shd w:val="clear" w:color="auto" w:fill="auto"/>
            <w:vAlign w:val="center"/>
          </w:tcPr>
          <w:p w14:paraId="0631320A" w14:textId="77777777" w:rsidR="00B65221" w:rsidRPr="0009467A" w:rsidRDefault="00B65221" w:rsidP="00B11A42">
            <w:pPr>
              <w:jc w:val="center"/>
              <w:rPr>
                <w:highlight w:val="yellow"/>
              </w:rPr>
            </w:pPr>
          </w:p>
        </w:tc>
        <w:tc>
          <w:tcPr>
            <w:tcW w:w="709" w:type="dxa"/>
            <w:gridSpan w:val="2"/>
            <w:shd w:val="clear" w:color="auto" w:fill="auto"/>
            <w:vAlign w:val="center"/>
          </w:tcPr>
          <w:p w14:paraId="28595697" w14:textId="77777777" w:rsidR="00B65221" w:rsidRPr="0009467A" w:rsidRDefault="00B65221" w:rsidP="00B11A42">
            <w:pPr>
              <w:jc w:val="center"/>
              <w:rPr>
                <w:highlight w:val="yellow"/>
              </w:rPr>
            </w:pPr>
          </w:p>
        </w:tc>
        <w:tc>
          <w:tcPr>
            <w:tcW w:w="1262" w:type="dxa"/>
            <w:shd w:val="clear" w:color="auto" w:fill="auto"/>
          </w:tcPr>
          <w:p w14:paraId="065BB819" w14:textId="77777777" w:rsidR="00B65221" w:rsidRPr="0009467A" w:rsidRDefault="00B65221" w:rsidP="00A826B8">
            <w:pPr>
              <w:rPr>
                <w:highlight w:val="yellow"/>
              </w:rPr>
            </w:pPr>
          </w:p>
        </w:tc>
      </w:tr>
      <w:tr w:rsidR="00B11A42" w:rsidRPr="0009467A" w14:paraId="2FF7DAA0" w14:textId="77777777" w:rsidTr="009131CF">
        <w:tc>
          <w:tcPr>
            <w:tcW w:w="885" w:type="dxa"/>
            <w:shd w:val="clear" w:color="auto" w:fill="auto"/>
            <w:vAlign w:val="center"/>
          </w:tcPr>
          <w:p w14:paraId="5FCEAB81" w14:textId="4185E9C1" w:rsidR="00B65221" w:rsidRPr="00D573AF" w:rsidRDefault="00B65221" w:rsidP="00B11A42">
            <w:pPr>
              <w:jc w:val="center"/>
              <w:rPr>
                <w:sz w:val="20"/>
                <w:szCs w:val="20"/>
              </w:rPr>
            </w:pPr>
            <w:r w:rsidRPr="00D573AF">
              <w:rPr>
                <w:sz w:val="20"/>
                <w:szCs w:val="20"/>
              </w:rPr>
              <w:t>3.9.6</w:t>
            </w:r>
            <w:r w:rsidR="00654D73">
              <w:rPr>
                <w:sz w:val="20"/>
                <w:szCs w:val="20"/>
              </w:rPr>
              <w:t>.</w:t>
            </w:r>
          </w:p>
        </w:tc>
        <w:tc>
          <w:tcPr>
            <w:tcW w:w="5956" w:type="dxa"/>
            <w:shd w:val="clear" w:color="auto" w:fill="auto"/>
            <w:vAlign w:val="center"/>
          </w:tcPr>
          <w:p w14:paraId="16966575" w14:textId="77777777" w:rsidR="00B65221" w:rsidRPr="00D573AF" w:rsidRDefault="00B65221" w:rsidP="00B11A42">
            <w:pPr>
              <w:jc w:val="both"/>
              <w:rPr>
                <w:color w:val="000000"/>
                <w:sz w:val="20"/>
                <w:szCs w:val="20"/>
              </w:rPr>
            </w:pPr>
            <w:r w:rsidRPr="00D573AF">
              <w:rPr>
                <w:color w:val="000000"/>
                <w:sz w:val="20"/>
                <w:szCs w:val="20"/>
              </w:rPr>
              <w:t>Соответствие применяемому типу штропов.</w:t>
            </w:r>
          </w:p>
        </w:tc>
        <w:tc>
          <w:tcPr>
            <w:tcW w:w="709" w:type="dxa"/>
            <w:shd w:val="clear" w:color="auto" w:fill="auto"/>
            <w:vAlign w:val="center"/>
          </w:tcPr>
          <w:p w14:paraId="22BEFB11" w14:textId="77777777" w:rsidR="00B65221" w:rsidRPr="0009467A" w:rsidRDefault="00B65221" w:rsidP="00B11A42">
            <w:pPr>
              <w:jc w:val="center"/>
              <w:rPr>
                <w:highlight w:val="yellow"/>
              </w:rPr>
            </w:pPr>
          </w:p>
        </w:tc>
        <w:tc>
          <w:tcPr>
            <w:tcW w:w="709" w:type="dxa"/>
            <w:gridSpan w:val="2"/>
            <w:shd w:val="clear" w:color="auto" w:fill="auto"/>
            <w:vAlign w:val="center"/>
          </w:tcPr>
          <w:p w14:paraId="13B2928C" w14:textId="77777777" w:rsidR="00B65221" w:rsidRPr="0009467A" w:rsidRDefault="00B65221" w:rsidP="00B11A42">
            <w:pPr>
              <w:jc w:val="center"/>
              <w:rPr>
                <w:highlight w:val="yellow"/>
              </w:rPr>
            </w:pPr>
          </w:p>
        </w:tc>
        <w:tc>
          <w:tcPr>
            <w:tcW w:w="1262" w:type="dxa"/>
            <w:shd w:val="clear" w:color="auto" w:fill="auto"/>
          </w:tcPr>
          <w:p w14:paraId="44ACB065" w14:textId="77777777" w:rsidR="00B65221" w:rsidRPr="0009467A" w:rsidRDefault="00B65221" w:rsidP="00A826B8">
            <w:pPr>
              <w:rPr>
                <w:highlight w:val="yellow"/>
              </w:rPr>
            </w:pPr>
          </w:p>
        </w:tc>
      </w:tr>
      <w:tr w:rsidR="00B11A42" w:rsidRPr="0009467A" w14:paraId="25803CB0" w14:textId="77777777" w:rsidTr="003A0704">
        <w:tc>
          <w:tcPr>
            <w:tcW w:w="885" w:type="dxa"/>
            <w:tcBorders>
              <w:bottom w:val="single" w:sz="12" w:space="0" w:color="auto"/>
            </w:tcBorders>
            <w:shd w:val="clear" w:color="auto" w:fill="auto"/>
            <w:vAlign w:val="center"/>
          </w:tcPr>
          <w:p w14:paraId="528AEDFC" w14:textId="49657BA9" w:rsidR="00B65221" w:rsidRPr="00D573AF" w:rsidRDefault="00B65221" w:rsidP="00B11A42">
            <w:pPr>
              <w:jc w:val="center"/>
              <w:rPr>
                <w:sz w:val="20"/>
                <w:szCs w:val="20"/>
              </w:rPr>
            </w:pPr>
            <w:r w:rsidRPr="00D573AF">
              <w:rPr>
                <w:sz w:val="20"/>
                <w:szCs w:val="20"/>
              </w:rPr>
              <w:t>3.9.7</w:t>
            </w:r>
            <w:r w:rsidR="00654D73">
              <w:rPr>
                <w:sz w:val="20"/>
                <w:szCs w:val="20"/>
              </w:rPr>
              <w:t>.</w:t>
            </w:r>
          </w:p>
        </w:tc>
        <w:tc>
          <w:tcPr>
            <w:tcW w:w="5956" w:type="dxa"/>
            <w:tcBorders>
              <w:bottom w:val="single" w:sz="12" w:space="0" w:color="auto"/>
            </w:tcBorders>
            <w:shd w:val="clear" w:color="auto" w:fill="auto"/>
            <w:vAlign w:val="center"/>
          </w:tcPr>
          <w:p w14:paraId="36D8CFCA" w14:textId="77777777" w:rsidR="00B65221" w:rsidRPr="00D573AF" w:rsidRDefault="00B65221" w:rsidP="00B11A42">
            <w:pPr>
              <w:jc w:val="both"/>
              <w:rPr>
                <w:color w:val="000000"/>
                <w:sz w:val="20"/>
                <w:szCs w:val="20"/>
              </w:rPr>
            </w:pPr>
            <w:r w:rsidRPr="00D573AF">
              <w:rPr>
                <w:color w:val="000000"/>
                <w:sz w:val="20"/>
                <w:szCs w:val="20"/>
              </w:rPr>
              <w:t>Наличие резервного элеватора.</w:t>
            </w:r>
          </w:p>
        </w:tc>
        <w:tc>
          <w:tcPr>
            <w:tcW w:w="709" w:type="dxa"/>
            <w:tcBorders>
              <w:bottom w:val="single" w:sz="12" w:space="0" w:color="auto"/>
            </w:tcBorders>
            <w:shd w:val="clear" w:color="auto" w:fill="auto"/>
            <w:vAlign w:val="center"/>
          </w:tcPr>
          <w:p w14:paraId="36A839CC"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6EBE1089"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0C8D5846" w14:textId="77777777" w:rsidR="00B65221" w:rsidRPr="0009467A" w:rsidRDefault="00B65221" w:rsidP="00A826B8">
            <w:pPr>
              <w:rPr>
                <w:highlight w:val="yellow"/>
              </w:rPr>
            </w:pPr>
          </w:p>
        </w:tc>
      </w:tr>
      <w:tr w:rsidR="00B65221" w:rsidRPr="0009467A" w14:paraId="2B5D262B" w14:textId="77777777" w:rsidTr="003A0704">
        <w:trPr>
          <w:trHeight w:val="349"/>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43A4FBD0" w14:textId="5545E779" w:rsidR="00B65221" w:rsidRPr="003A0704" w:rsidRDefault="00D573AF" w:rsidP="00F76AAE">
            <w:pPr>
              <w:jc w:val="center"/>
              <w:rPr>
                <w:rFonts w:ascii="Arial" w:hAnsi="Arial" w:cs="Arial"/>
                <w:sz w:val="14"/>
                <w:szCs w:val="14"/>
              </w:rPr>
            </w:pPr>
            <w:r w:rsidRPr="003A0704">
              <w:rPr>
                <w:rFonts w:ascii="Arial" w:hAnsi="Arial" w:cs="Arial"/>
                <w:b/>
                <w:color w:val="000000"/>
                <w:sz w:val="14"/>
                <w:szCs w:val="14"/>
              </w:rPr>
              <w:t>3.10</w:t>
            </w:r>
            <w:r w:rsidR="00654D73" w:rsidRPr="003A0704">
              <w:rPr>
                <w:rFonts w:ascii="Arial" w:hAnsi="Arial" w:cs="Arial"/>
                <w:b/>
                <w:color w:val="000000"/>
                <w:sz w:val="14"/>
                <w:szCs w:val="14"/>
              </w:rPr>
              <w:t>.</w:t>
            </w:r>
            <w:r w:rsidRPr="003A0704">
              <w:rPr>
                <w:rFonts w:ascii="Arial" w:hAnsi="Arial" w:cs="Arial"/>
                <w:b/>
                <w:color w:val="000000"/>
                <w:sz w:val="14"/>
                <w:szCs w:val="14"/>
              </w:rPr>
              <w:t xml:space="preserve"> СПАЙДЕР-ЭЛЕВАТОР</w:t>
            </w:r>
          </w:p>
        </w:tc>
      </w:tr>
      <w:tr w:rsidR="00B11A42" w:rsidRPr="0009467A" w14:paraId="732A0CBC" w14:textId="77777777" w:rsidTr="003A0704">
        <w:tc>
          <w:tcPr>
            <w:tcW w:w="885" w:type="dxa"/>
            <w:tcBorders>
              <w:top w:val="single" w:sz="12" w:space="0" w:color="auto"/>
            </w:tcBorders>
            <w:shd w:val="clear" w:color="auto" w:fill="auto"/>
            <w:vAlign w:val="center"/>
          </w:tcPr>
          <w:p w14:paraId="2F8DFDAA" w14:textId="75CDE811" w:rsidR="00B65221" w:rsidRPr="00D573AF" w:rsidRDefault="00B65221" w:rsidP="00B11A42">
            <w:pPr>
              <w:jc w:val="center"/>
              <w:rPr>
                <w:sz w:val="20"/>
                <w:szCs w:val="20"/>
              </w:rPr>
            </w:pPr>
            <w:r w:rsidRPr="00D573AF">
              <w:rPr>
                <w:sz w:val="20"/>
                <w:szCs w:val="20"/>
              </w:rPr>
              <w:t>3.10.1</w:t>
            </w:r>
            <w:r w:rsidR="00654D73">
              <w:rPr>
                <w:sz w:val="20"/>
                <w:szCs w:val="20"/>
              </w:rPr>
              <w:t>.</w:t>
            </w:r>
          </w:p>
        </w:tc>
        <w:tc>
          <w:tcPr>
            <w:tcW w:w="5956" w:type="dxa"/>
            <w:tcBorders>
              <w:top w:val="single" w:sz="12" w:space="0" w:color="auto"/>
            </w:tcBorders>
            <w:shd w:val="clear" w:color="auto" w:fill="auto"/>
            <w:vAlign w:val="center"/>
          </w:tcPr>
          <w:p w14:paraId="75492584" w14:textId="77777777" w:rsidR="00B65221" w:rsidRPr="00D573AF" w:rsidRDefault="00B65221" w:rsidP="00B11A42">
            <w:pPr>
              <w:jc w:val="both"/>
              <w:rPr>
                <w:sz w:val="20"/>
                <w:szCs w:val="20"/>
              </w:rPr>
            </w:pPr>
            <w:r w:rsidRPr="00D573AF">
              <w:rPr>
                <w:sz w:val="20"/>
                <w:szCs w:val="20"/>
              </w:rPr>
              <w:t>Типоразмер плашек соответствует типоразмеру спускаемой обсадной колонны/хвостовика.</w:t>
            </w:r>
          </w:p>
        </w:tc>
        <w:tc>
          <w:tcPr>
            <w:tcW w:w="709" w:type="dxa"/>
            <w:tcBorders>
              <w:top w:val="single" w:sz="12" w:space="0" w:color="auto"/>
            </w:tcBorders>
            <w:shd w:val="clear" w:color="auto" w:fill="auto"/>
            <w:vAlign w:val="center"/>
          </w:tcPr>
          <w:p w14:paraId="12313317"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0481AFD5"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7E4333E0" w14:textId="77777777" w:rsidR="00B65221" w:rsidRPr="0009467A" w:rsidRDefault="00B65221" w:rsidP="00A826B8">
            <w:pPr>
              <w:rPr>
                <w:highlight w:val="yellow"/>
              </w:rPr>
            </w:pPr>
          </w:p>
        </w:tc>
      </w:tr>
      <w:tr w:rsidR="00B11A42" w:rsidRPr="0009467A" w14:paraId="2DBD6CB8" w14:textId="77777777" w:rsidTr="009131CF">
        <w:tc>
          <w:tcPr>
            <w:tcW w:w="885" w:type="dxa"/>
            <w:shd w:val="clear" w:color="auto" w:fill="auto"/>
            <w:vAlign w:val="center"/>
          </w:tcPr>
          <w:p w14:paraId="2F378BF2" w14:textId="774CCF94" w:rsidR="00B65221" w:rsidRPr="00D573AF" w:rsidRDefault="00B65221" w:rsidP="00B11A42">
            <w:pPr>
              <w:jc w:val="center"/>
              <w:rPr>
                <w:sz w:val="20"/>
                <w:szCs w:val="20"/>
              </w:rPr>
            </w:pPr>
            <w:r w:rsidRPr="00D573AF">
              <w:rPr>
                <w:sz w:val="20"/>
                <w:szCs w:val="20"/>
              </w:rPr>
              <w:t>3.10.2</w:t>
            </w:r>
            <w:r w:rsidR="00654D73">
              <w:rPr>
                <w:sz w:val="20"/>
                <w:szCs w:val="20"/>
              </w:rPr>
              <w:t>.</w:t>
            </w:r>
          </w:p>
        </w:tc>
        <w:tc>
          <w:tcPr>
            <w:tcW w:w="5956" w:type="dxa"/>
            <w:shd w:val="clear" w:color="auto" w:fill="auto"/>
            <w:vAlign w:val="center"/>
          </w:tcPr>
          <w:p w14:paraId="0100A24D" w14:textId="77777777" w:rsidR="00B65221" w:rsidRPr="00D573AF" w:rsidRDefault="00B65221" w:rsidP="00B11A42">
            <w:pPr>
              <w:jc w:val="both"/>
              <w:rPr>
                <w:sz w:val="20"/>
                <w:szCs w:val="20"/>
              </w:rPr>
            </w:pPr>
            <w:r w:rsidRPr="00D573AF">
              <w:rPr>
                <w:sz w:val="20"/>
                <w:szCs w:val="20"/>
              </w:rPr>
              <w:t>Проведен визуальный осмотр (трещины или отсутствующие гайки и болты).</w:t>
            </w:r>
          </w:p>
        </w:tc>
        <w:tc>
          <w:tcPr>
            <w:tcW w:w="709" w:type="dxa"/>
            <w:shd w:val="clear" w:color="auto" w:fill="auto"/>
            <w:vAlign w:val="center"/>
          </w:tcPr>
          <w:p w14:paraId="105F2038" w14:textId="77777777" w:rsidR="00B65221" w:rsidRPr="0009467A" w:rsidRDefault="00B65221" w:rsidP="00B11A42">
            <w:pPr>
              <w:jc w:val="center"/>
              <w:rPr>
                <w:highlight w:val="yellow"/>
              </w:rPr>
            </w:pPr>
          </w:p>
        </w:tc>
        <w:tc>
          <w:tcPr>
            <w:tcW w:w="709" w:type="dxa"/>
            <w:gridSpan w:val="2"/>
            <w:shd w:val="clear" w:color="auto" w:fill="auto"/>
            <w:vAlign w:val="center"/>
          </w:tcPr>
          <w:p w14:paraId="2C63B952" w14:textId="77777777" w:rsidR="00B65221" w:rsidRPr="0009467A" w:rsidRDefault="00B65221" w:rsidP="00B11A42">
            <w:pPr>
              <w:jc w:val="center"/>
              <w:rPr>
                <w:highlight w:val="yellow"/>
              </w:rPr>
            </w:pPr>
          </w:p>
        </w:tc>
        <w:tc>
          <w:tcPr>
            <w:tcW w:w="1262" w:type="dxa"/>
            <w:shd w:val="clear" w:color="auto" w:fill="auto"/>
          </w:tcPr>
          <w:p w14:paraId="08C94DE1" w14:textId="77777777" w:rsidR="00B65221" w:rsidRPr="0009467A" w:rsidRDefault="00B65221" w:rsidP="00A826B8">
            <w:pPr>
              <w:rPr>
                <w:highlight w:val="yellow"/>
              </w:rPr>
            </w:pPr>
          </w:p>
        </w:tc>
      </w:tr>
      <w:tr w:rsidR="00B11A42" w:rsidRPr="0009467A" w14:paraId="3CAADB40" w14:textId="77777777" w:rsidTr="009131CF">
        <w:tc>
          <w:tcPr>
            <w:tcW w:w="885" w:type="dxa"/>
            <w:shd w:val="clear" w:color="auto" w:fill="auto"/>
            <w:vAlign w:val="center"/>
          </w:tcPr>
          <w:p w14:paraId="5700A4F9" w14:textId="58C46743" w:rsidR="00B65221" w:rsidRPr="00D573AF" w:rsidRDefault="00B65221" w:rsidP="00B11A42">
            <w:pPr>
              <w:jc w:val="center"/>
              <w:rPr>
                <w:sz w:val="20"/>
                <w:szCs w:val="20"/>
              </w:rPr>
            </w:pPr>
            <w:r w:rsidRPr="00D573AF">
              <w:rPr>
                <w:sz w:val="20"/>
                <w:szCs w:val="20"/>
              </w:rPr>
              <w:t>3.10.3</w:t>
            </w:r>
            <w:r w:rsidR="00654D73">
              <w:rPr>
                <w:sz w:val="20"/>
                <w:szCs w:val="20"/>
              </w:rPr>
              <w:t>.</w:t>
            </w:r>
          </w:p>
        </w:tc>
        <w:tc>
          <w:tcPr>
            <w:tcW w:w="5956" w:type="dxa"/>
            <w:shd w:val="clear" w:color="auto" w:fill="auto"/>
            <w:vAlign w:val="center"/>
          </w:tcPr>
          <w:p w14:paraId="4EC5C9A6" w14:textId="77777777" w:rsidR="00B65221" w:rsidRPr="00D573AF" w:rsidRDefault="00B65221" w:rsidP="00B11A42">
            <w:pPr>
              <w:jc w:val="both"/>
              <w:rPr>
                <w:sz w:val="20"/>
                <w:szCs w:val="20"/>
              </w:rPr>
            </w:pPr>
            <w:r w:rsidRPr="00D573AF">
              <w:rPr>
                <w:sz w:val="20"/>
                <w:szCs w:val="20"/>
              </w:rPr>
              <w:t>Работоспособность пневматической линии.</w:t>
            </w:r>
          </w:p>
        </w:tc>
        <w:tc>
          <w:tcPr>
            <w:tcW w:w="709" w:type="dxa"/>
            <w:shd w:val="clear" w:color="auto" w:fill="auto"/>
            <w:vAlign w:val="center"/>
          </w:tcPr>
          <w:p w14:paraId="14D5B7BB" w14:textId="77777777" w:rsidR="00B65221" w:rsidRPr="0009467A" w:rsidRDefault="00B65221" w:rsidP="00B11A42">
            <w:pPr>
              <w:jc w:val="center"/>
              <w:rPr>
                <w:highlight w:val="yellow"/>
              </w:rPr>
            </w:pPr>
          </w:p>
        </w:tc>
        <w:tc>
          <w:tcPr>
            <w:tcW w:w="709" w:type="dxa"/>
            <w:gridSpan w:val="2"/>
            <w:shd w:val="clear" w:color="auto" w:fill="auto"/>
            <w:vAlign w:val="center"/>
          </w:tcPr>
          <w:p w14:paraId="65F62CEA" w14:textId="77777777" w:rsidR="00B65221" w:rsidRPr="0009467A" w:rsidRDefault="00B65221" w:rsidP="00B11A42">
            <w:pPr>
              <w:jc w:val="center"/>
              <w:rPr>
                <w:highlight w:val="yellow"/>
              </w:rPr>
            </w:pPr>
          </w:p>
        </w:tc>
        <w:tc>
          <w:tcPr>
            <w:tcW w:w="1262" w:type="dxa"/>
            <w:shd w:val="clear" w:color="auto" w:fill="auto"/>
          </w:tcPr>
          <w:p w14:paraId="3025FEC0" w14:textId="77777777" w:rsidR="00B65221" w:rsidRPr="0009467A" w:rsidRDefault="00B65221" w:rsidP="00A826B8">
            <w:pPr>
              <w:rPr>
                <w:highlight w:val="yellow"/>
              </w:rPr>
            </w:pPr>
          </w:p>
        </w:tc>
      </w:tr>
      <w:tr w:rsidR="00B11A42" w:rsidRPr="0009467A" w14:paraId="0BAD41FE" w14:textId="77777777" w:rsidTr="009131CF">
        <w:tc>
          <w:tcPr>
            <w:tcW w:w="885" w:type="dxa"/>
            <w:shd w:val="clear" w:color="auto" w:fill="auto"/>
            <w:vAlign w:val="center"/>
          </w:tcPr>
          <w:p w14:paraId="01A9F561" w14:textId="01BA50FB" w:rsidR="00B65221" w:rsidRPr="00D573AF" w:rsidRDefault="00B65221" w:rsidP="00B11A42">
            <w:pPr>
              <w:jc w:val="center"/>
              <w:rPr>
                <w:sz w:val="20"/>
                <w:szCs w:val="20"/>
              </w:rPr>
            </w:pPr>
            <w:r w:rsidRPr="00D573AF">
              <w:rPr>
                <w:sz w:val="20"/>
                <w:szCs w:val="20"/>
              </w:rPr>
              <w:t>3.10.4</w:t>
            </w:r>
            <w:r w:rsidR="00654D73">
              <w:rPr>
                <w:sz w:val="20"/>
                <w:szCs w:val="20"/>
              </w:rPr>
              <w:t>.</w:t>
            </w:r>
          </w:p>
        </w:tc>
        <w:tc>
          <w:tcPr>
            <w:tcW w:w="5956" w:type="dxa"/>
            <w:shd w:val="clear" w:color="auto" w:fill="auto"/>
            <w:vAlign w:val="center"/>
          </w:tcPr>
          <w:p w14:paraId="70373685" w14:textId="77777777" w:rsidR="00B65221" w:rsidRPr="00D573AF" w:rsidRDefault="00B65221" w:rsidP="00B11A42">
            <w:pPr>
              <w:jc w:val="both"/>
              <w:rPr>
                <w:sz w:val="20"/>
                <w:szCs w:val="20"/>
              </w:rPr>
            </w:pPr>
            <w:r w:rsidRPr="00D573AF">
              <w:rPr>
                <w:sz w:val="20"/>
                <w:szCs w:val="20"/>
              </w:rPr>
              <w:t>Отсутствие дефектов сухарей и клиньев.</w:t>
            </w:r>
          </w:p>
        </w:tc>
        <w:tc>
          <w:tcPr>
            <w:tcW w:w="709" w:type="dxa"/>
            <w:shd w:val="clear" w:color="auto" w:fill="auto"/>
            <w:vAlign w:val="center"/>
          </w:tcPr>
          <w:p w14:paraId="11337392" w14:textId="77777777" w:rsidR="00B65221" w:rsidRPr="0009467A" w:rsidRDefault="00B65221" w:rsidP="00B11A42">
            <w:pPr>
              <w:jc w:val="center"/>
              <w:rPr>
                <w:highlight w:val="yellow"/>
              </w:rPr>
            </w:pPr>
          </w:p>
        </w:tc>
        <w:tc>
          <w:tcPr>
            <w:tcW w:w="709" w:type="dxa"/>
            <w:gridSpan w:val="2"/>
            <w:shd w:val="clear" w:color="auto" w:fill="auto"/>
            <w:vAlign w:val="center"/>
          </w:tcPr>
          <w:p w14:paraId="7DE57297" w14:textId="77777777" w:rsidR="00B65221" w:rsidRPr="0009467A" w:rsidRDefault="00B65221" w:rsidP="00B11A42">
            <w:pPr>
              <w:jc w:val="center"/>
              <w:rPr>
                <w:highlight w:val="yellow"/>
              </w:rPr>
            </w:pPr>
          </w:p>
        </w:tc>
        <w:tc>
          <w:tcPr>
            <w:tcW w:w="1262" w:type="dxa"/>
            <w:shd w:val="clear" w:color="auto" w:fill="auto"/>
          </w:tcPr>
          <w:p w14:paraId="666A00CA" w14:textId="77777777" w:rsidR="00B65221" w:rsidRPr="0009467A" w:rsidRDefault="00B65221" w:rsidP="00A826B8">
            <w:pPr>
              <w:rPr>
                <w:highlight w:val="yellow"/>
              </w:rPr>
            </w:pPr>
          </w:p>
        </w:tc>
      </w:tr>
      <w:tr w:rsidR="00B11A42" w:rsidRPr="0009467A" w14:paraId="3352AC7B" w14:textId="77777777" w:rsidTr="003A0704">
        <w:tc>
          <w:tcPr>
            <w:tcW w:w="885" w:type="dxa"/>
            <w:tcBorders>
              <w:bottom w:val="single" w:sz="12" w:space="0" w:color="auto"/>
            </w:tcBorders>
            <w:shd w:val="clear" w:color="auto" w:fill="auto"/>
            <w:vAlign w:val="center"/>
          </w:tcPr>
          <w:p w14:paraId="10C96360" w14:textId="63C16647" w:rsidR="00B65221" w:rsidRPr="00D573AF" w:rsidRDefault="00B65221" w:rsidP="00B11A42">
            <w:pPr>
              <w:jc w:val="center"/>
              <w:rPr>
                <w:sz w:val="20"/>
                <w:szCs w:val="20"/>
              </w:rPr>
            </w:pPr>
            <w:r w:rsidRPr="00D573AF">
              <w:rPr>
                <w:sz w:val="20"/>
                <w:szCs w:val="20"/>
              </w:rPr>
              <w:t>3.10.5</w:t>
            </w:r>
            <w:r w:rsidR="00654D73">
              <w:rPr>
                <w:sz w:val="20"/>
                <w:szCs w:val="20"/>
              </w:rPr>
              <w:t>.</w:t>
            </w:r>
          </w:p>
        </w:tc>
        <w:tc>
          <w:tcPr>
            <w:tcW w:w="5956" w:type="dxa"/>
            <w:tcBorders>
              <w:bottom w:val="single" w:sz="12" w:space="0" w:color="auto"/>
            </w:tcBorders>
            <w:shd w:val="clear" w:color="auto" w:fill="auto"/>
            <w:vAlign w:val="center"/>
          </w:tcPr>
          <w:p w14:paraId="18F612E6" w14:textId="77777777" w:rsidR="00B65221" w:rsidRPr="00D573AF" w:rsidRDefault="00B65221" w:rsidP="00B11A42">
            <w:pPr>
              <w:jc w:val="both"/>
              <w:rPr>
                <w:sz w:val="20"/>
                <w:szCs w:val="20"/>
              </w:rPr>
            </w:pPr>
            <w:r w:rsidRPr="00D573AF">
              <w:rPr>
                <w:sz w:val="20"/>
                <w:szCs w:val="20"/>
              </w:rPr>
              <w:t xml:space="preserve">Наличие резервного </w:t>
            </w:r>
            <w:proofErr w:type="spellStart"/>
            <w:r w:rsidRPr="00D573AF">
              <w:rPr>
                <w:sz w:val="20"/>
                <w:szCs w:val="20"/>
              </w:rPr>
              <w:t>спайдер</w:t>
            </w:r>
            <w:proofErr w:type="spellEnd"/>
            <w:r w:rsidRPr="00D573AF">
              <w:rPr>
                <w:sz w:val="20"/>
                <w:szCs w:val="20"/>
              </w:rPr>
              <w:t>-элеватора.</w:t>
            </w:r>
          </w:p>
        </w:tc>
        <w:tc>
          <w:tcPr>
            <w:tcW w:w="709" w:type="dxa"/>
            <w:tcBorders>
              <w:bottom w:val="single" w:sz="12" w:space="0" w:color="auto"/>
            </w:tcBorders>
            <w:shd w:val="clear" w:color="auto" w:fill="auto"/>
            <w:vAlign w:val="center"/>
          </w:tcPr>
          <w:p w14:paraId="333FBDCC"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2F611673"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3AA6FD5D" w14:textId="77777777" w:rsidR="00B65221" w:rsidRPr="0009467A" w:rsidRDefault="00B65221" w:rsidP="00A826B8">
            <w:pPr>
              <w:rPr>
                <w:highlight w:val="yellow"/>
              </w:rPr>
            </w:pPr>
          </w:p>
        </w:tc>
      </w:tr>
      <w:tr w:rsidR="00B65221" w:rsidRPr="0009467A" w14:paraId="42750177" w14:textId="77777777" w:rsidTr="003A0704">
        <w:trPr>
          <w:trHeight w:val="309"/>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05AFC068" w14:textId="0D7D9B5F" w:rsidR="00B65221" w:rsidRPr="003A0704" w:rsidRDefault="00D573AF" w:rsidP="00F76AAE">
            <w:pPr>
              <w:jc w:val="center"/>
              <w:rPr>
                <w:rFonts w:ascii="Arial" w:hAnsi="Arial" w:cs="Arial"/>
                <w:sz w:val="14"/>
                <w:szCs w:val="14"/>
              </w:rPr>
            </w:pPr>
            <w:r w:rsidRPr="003A0704">
              <w:rPr>
                <w:rFonts w:ascii="Arial" w:hAnsi="Arial" w:cs="Arial"/>
                <w:b/>
                <w:sz w:val="14"/>
                <w:szCs w:val="14"/>
              </w:rPr>
              <w:t>3.11</w:t>
            </w:r>
            <w:r w:rsidR="00654D73" w:rsidRPr="003A0704">
              <w:rPr>
                <w:rFonts w:ascii="Arial" w:hAnsi="Arial" w:cs="Arial"/>
                <w:b/>
                <w:sz w:val="14"/>
                <w:szCs w:val="14"/>
              </w:rPr>
              <w:t>.</w:t>
            </w:r>
            <w:r w:rsidRPr="003A0704">
              <w:rPr>
                <w:rFonts w:ascii="Arial" w:hAnsi="Arial" w:cs="Arial"/>
                <w:b/>
                <w:sz w:val="14"/>
                <w:szCs w:val="14"/>
              </w:rPr>
              <w:t xml:space="preserve"> ГИДРАВЛИЧЕСКИЙ КЛЮЧ</w:t>
            </w:r>
          </w:p>
        </w:tc>
      </w:tr>
      <w:tr w:rsidR="00B11A42" w:rsidRPr="0009467A" w14:paraId="27A55F80" w14:textId="77777777" w:rsidTr="003A0704">
        <w:tc>
          <w:tcPr>
            <w:tcW w:w="885" w:type="dxa"/>
            <w:tcBorders>
              <w:top w:val="single" w:sz="12" w:space="0" w:color="auto"/>
            </w:tcBorders>
            <w:shd w:val="clear" w:color="auto" w:fill="auto"/>
          </w:tcPr>
          <w:p w14:paraId="1DC6081A" w14:textId="26BE535F" w:rsidR="00B65221" w:rsidRPr="00D573AF" w:rsidRDefault="00B65221" w:rsidP="00B11A42">
            <w:pPr>
              <w:jc w:val="center"/>
              <w:rPr>
                <w:sz w:val="20"/>
                <w:szCs w:val="20"/>
              </w:rPr>
            </w:pPr>
            <w:r w:rsidRPr="00D573AF">
              <w:rPr>
                <w:sz w:val="20"/>
                <w:szCs w:val="20"/>
              </w:rPr>
              <w:t>3.11.1</w:t>
            </w:r>
            <w:r w:rsidR="00654D73">
              <w:rPr>
                <w:sz w:val="20"/>
                <w:szCs w:val="20"/>
              </w:rPr>
              <w:t>.</w:t>
            </w:r>
          </w:p>
        </w:tc>
        <w:tc>
          <w:tcPr>
            <w:tcW w:w="5956" w:type="dxa"/>
            <w:tcBorders>
              <w:top w:val="single" w:sz="12" w:space="0" w:color="auto"/>
            </w:tcBorders>
            <w:shd w:val="clear" w:color="auto" w:fill="auto"/>
            <w:vAlign w:val="center"/>
          </w:tcPr>
          <w:p w14:paraId="51318710" w14:textId="77777777" w:rsidR="00B65221" w:rsidRPr="00D573AF" w:rsidRDefault="00B65221" w:rsidP="00B11A42">
            <w:pPr>
              <w:jc w:val="both"/>
              <w:rPr>
                <w:sz w:val="20"/>
                <w:szCs w:val="20"/>
              </w:rPr>
            </w:pPr>
            <w:r w:rsidRPr="00D573AF">
              <w:rPr>
                <w:color w:val="000000"/>
                <w:sz w:val="20"/>
                <w:szCs w:val="20"/>
              </w:rPr>
              <w:t xml:space="preserve">Наличие и исправность </w:t>
            </w:r>
            <w:proofErr w:type="spellStart"/>
            <w:r w:rsidRPr="00D573AF">
              <w:rPr>
                <w:color w:val="000000"/>
                <w:sz w:val="20"/>
                <w:szCs w:val="20"/>
              </w:rPr>
              <w:t>моментомера</w:t>
            </w:r>
            <w:proofErr w:type="spellEnd"/>
            <w:r w:rsidRPr="00D573AF">
              <w:rPr>
                <w:color w:val="000000"/>
                <w:sz w:val="20"/>
                <w:szCs w:val="20"/>
              </w:rPr>
              <w:t>.</w:t>
            </w:r>
          </w:p>
        </w:tc>
        <w:tc>
          <w:tcPr>
            <w:tcW w:w="709" w:type="dxa"/>
            <w:tcBorders>
              <w:top w:val="single" w:sz="12" w:space="0" w:color="auto"/>
            </w:tcBorders>
            <w:shd w:val="clear" w:color="auto" w:fill="auto"/>
            <w:vAlign w:val="center"/>
          </w:tcPr>
          <w:p w14:paraId="741764CC"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4082ED35"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79D2D0E8" w14:textId="77777777" w:rsidR="00B65221" w:rsidRPr="0009467A" w:rsidRDefault="00B65221" w:rsidP="00A826B8">
            <w:pPr>
              <w:rPr>
                <w:highlight w:val="yellow"/>
              </w:rPr>
            </w:pPr>
          </w:p>
        </w:tc>
      </w:tr>
      <w:tr w:rsidR="00B11A42" w:rsidRPr="0009467A" w14:paraId="51BFE4DF" w14:textId="77777777" w:rsidTr="009131CF">
        <w:tc>
          <w:tcPr>
            <w:tcW w:w="885" w:type="dxa"/>
            <w:shd w:val="clear" w:color="auto" w:fill="auto"/>
          </w:tcPr>
          <w:p w14:paraId="0E4D77DC" w14:textId="6E911E67" w:rsidR="00B65221" w:rsidRPr="00D573AF" w:rsidRDefault="00B65221" w:rsidP="00B11A42">
            <w:pPr>
              <w:jc w:val="center"/>
              <w:rPr>
                <w:sz w:val="20"/>
                <w:szCs w:val="20"/>
              </w:rPr>
            </w:pPr>
            <w:r w:rsidRPr="00D573AF">
              <w:rPr>
                <w:sz w:val="20"/>
                <w:szCs w:val="20"/>
              </w:rPr>
              <w:lastRenderedPageBreak/>
              <w:t>3.11.2</w:t>
            </w:r>
            <w:r w:rsidR="00654D73">
              <w:rPr>
                <w:sz w:val="20"/>
                <w:szCs w:val="20"/>
              </w:rPr>
              <w:t>.</w:t>
            </w:r>
          </w:p>
        </w:tc>
        <w:tc>
          <w:tcPr>
            <w:tcW w:w="5956" w:type="dxa"/>
            <w:shd w:val="clear" w:color="auto" w:fill="auto"/>
            <w:vAlign w:val="center"/>
          </w:tcPr>
          <w:p w14:paraId="4CFBFBE7" w14:textId="77777777" w:rsidR="00B65221" w:rsidRPr="00D573AF" w:rsidRDefault="00B65221" w:rsidP="00B11A42">
            <w:pPr>
              <w:jc w:val="both"/>
              <w:rPr>
                <w:sz w:val="20"/>
                <w:szCs w:val="20"/>
              </w:rPr>
            </w:pPr>
            <w:r w:rsidRPr="00D573AF">
              <w:rPr>
                <w:color w:val="000000"/>
                <w:sz w:val="20"/>
                <w:szCs w:val="20"/>
              </w:rPr>
              <w:t>Типоразмер челюстей и сухарей соответствует типоразмеру спускаемой обсадной колонны/хвостовика.</w:t>
            </w:r>
          </w:p>
        </w:tc>
        <w:tc>
          <w:tcPr>
            <w:tcW w:w="709" w:type="dxa"/>
            <w:shd w:val="clear" w:color="auto" w:fill="auto"/>
            <w:vAlign w:val="center"/>
          </w:tcPr>
          <w:p w14:paraId="79FBA39B" w14:textId="77777777" w:rsidR="00B65221" w:rsidRPr="0009467A" w:rsidRDefault="00B65221" w:rsidP="00B11A42">
            <w:pPr>
              <w:jc w:val="center"/>
              <w:rPr>
                <w:highlight w:val="yellow"/>
              </w:rPr>
            </w:pPr>
          </w:p>
        </w:tc>
        <w:tc>
          <w:tcPr>
            <w:tcW w:w="709" w:type="dxa"/>
            <w:gridSpan w:val="2"/>
            <w:shd w:val="clear" w:color="auto" w:fill="auto"/>
            <w:vAlign w:val="center"/>
          </w:tcPr>
          <w:p w14:paraId="45C07794" w14:textId="77777777" w:rsidR="00B65221" w:rsidRPr="0009467A" w:rsidRDefault="00B65221" w:rsidP="00B11A42">
            <w:pPr>
              <w:jc w:val="center"/>
              <w:rPr>
                <w:highlight w:val="yellow"/>
              </w:rPr>
            </w:pPr>
          </w:p>
        </w:tc>
        <w:tc>
          <w:tcPr>
            <w:tcW w:w="1262" w:type="dxa"/>
            <w:shd w:val="clear" w:color="auto" w:fill="auto"/>
          </w:tcPr>
          <w:p w14:paraId="03B855CA" w14:textId="77777777" w:rsidR="00B65221" w:rsidRPr="0009467A" w:rsidRDefault="00B65221" w:rsidP="00A826B8">
            <w:pPr>
              <w:rPr>
                <w:highlight w:val="yellow"/>
              </w:rPr>
            </w:pPr>
          </w:p>
        </w:tc>
      </w:tr>
      <w:tr w:rsidR="00B11A42" w:rsidRPr="0009467A" w14:paraId="34C86570" w14:textId="77777777" w:rsidTr="009131CF">
        <w:tc>
          <w:tcPr>
            <w:tcW w:w="885" w:type="dxa"/>
            <w:shd w:val="clear" w:color="auto" w:fill="auto"/>
          </w:tcPr>
          <w:p w14:paraId="49BC2B95" w14:textId="50484CC7" w:rsidR="00B65221" w:rsidRPr="00D573AF" w:rsidRDefault="00B65221" w:rsidP="00B11A42">
            <w:pPr>
              <w:jc w:val="center"/>
              <w:rPr>
                <w:sz w:val="20"/>
                <w:szCs w:val="20"/>
              </w:rPr>
            </w:pPr>
            <w:r w:rsidRPr="00D573AF">
              <w:rPr>
                <w:sz w:val="20"/>
                <w:szCs w:val="20"/>
              </w:rPr>
              <w:t>3.11.3</w:t>
            </w:r>
            <w:r w:rsidR="00654D73">
              <w:rPr>
                <w:sz w:val="20"/>
                <w:szCs w:val="20"/>
              </w:rPr>
              <w:t>.</w:t>
            </w:r>
          </w:p>
        </w:tc>
        <w:tc>
          <w:tcPr>
            <w:tcW w:w="5956" w:type="dxa"/>
            <w:shd w:val="clear" w:color="auto" w:fill="auto"/>
            <w:vAlign w:val="center"/>
          </w:tcPr>
          <w:p w14:paraId="52E0D489" w14:textId="77777777" w:rsidR="00B65221" w:rsidRPr="00D573AF" w:rsidRDefault="00B65221" w:rsidP="00B11A42">
            <w:pPr>
              <w:jc w:val="both"/>
              <w:rPr>
                <w:sz w:val="20"/>
                <w:szCs w:val="20"/>
              </w:rPr>
            </w:pPr>
            <w:r w:rsidRPr="00D573AF">
              <w:rPr>
                <w:color w:val="000000"/>
                <w:sz w:val="20"/>
                <w:szCs w:val="20"/>
              </w:rPr>
              <w:t>Исправность сухарей (акт проверки сухарных механизмов).</w:t>
            </w:r>
          </w:p>
        </w:tc>
        <w:tc>
          <w:tcPr>
            <w:tcW w:w="709" w:type="dxa"/>
            <w:shd w:val="clear" w:color="auto" w:fill="auto"/>
            <w:vAlign w:val="center"/>
          </w:tcPr>
          <w:p w14:paraId="16466AB5" w14:textId="77777777" w:rsidR="00B65221" w:rsidRPr="0009467A" w:rsidRDefault="00B65221" w:rsidP="00B11A42">
            <w:pPr>
              <w:jc w:val="center"/>
              <w:rPr>
                <w:highlight w:val="yellow"/>
              </w:rPr>
            </w:pPr>
          </w:p>
        </w:tc>
        <w:tc>
          <w:tcPr>
            <w:tcW w:w="709" w:type="dxa"/>
            <w:gridSpan w:val="2"/>
            <w:shd w:val="clear" w:color="auto" w:fill="auto"/>
            <w:vAlign w:val="center"/>
          </w:tcPr>
          <w:p w14:paraId="26785A8D" w14:textId="77777777" w:rsidR="00B65221" w:rsidRPr="0009467A" w:rsidRDefault="00B65221" w:rsidP="00B11A42">
            <w:pPr>
              <w:jc w:val="center"/>
              <w:rPr>
                <w:highlight w:val="yellow"/>
              </w:rPr>
            </w:pPr>
          </w:p>
        </w:tc>
        <w:tc>
          <w:tcPr>
            <w:tcW w:w="1262" w:type="dxa"/>
            <w:shd w:val="clear" w:color="auto" w:fill="auto"/>
          </w:tcPr>
          <w:p w14:paraId="7236A0EC" w14:textId="77777777" w:rsidR="00B65221" w:rsidRPr="0009467A" w:rsidRDefault="00B65221" w:rsidP="00A826B8">
            <w:pPr>
              <w:rPr>
                <w:highlight w:val="yellow"/>
              </w:rPr>
            </w:pPr>
          </w:p>
        </w:tc>
      </w:tr>
      <w:tr w:rsidR="00B11A42" w:rsidRPr="0009467A" w14:paraId="2FE8E22D" w14:textId="77777777" w:rsidTr="009131CF">
        <w:tc>
          <w:tcPr>
            <w:tcW w:w="885" w:type="dxa"/>
            <w:shd w:val="clear" w:color="auto" w:fill="auto"/>
          </w:tcPr>
          <w:p w14:paraId="06E83C27" w14:textId="00B655C6" w:rsidR="00B65221" w:rsidRPr="00654D73" w:rsidRDefault="00B65221" w:rsidP="00B11A42">
            <w:pPr>
              <w:jc w:val="center"/>
              <w:rPr>
                <w:sz w:val="20"/>
                <w:szCs w:val="20"/>
              </w:rPr>
            </w:pPr>
            <w:r w:rsidRPr="00D573AF">
              <w:rPr>
                <w:sz w:val="20"/>
                <w:szCs w:val="20"/>
                <w:lang w:val="en-US"/>
              </w:rPr>
              <w:t>3.</w:t>
            </w:r>
            <w:r w:rsidRPr="00D573AF">
              <w:rPr>
                <w:sz w:val="20"/>
                <w:szCs w:val="20"/>
              </w:rPr>
              <w:t>11</w:t>
            </w:r>
            <w:r w:rsidRPr="00D573AF">
              <w:rPr>
                <w:sz w:val="20"/>
                <w:szCs w:val="20"/>
                <w:lang w:val="en-US"/>
              </w:rPr>
              <w:t>.4</w:t>
            </w:r>
            <w:r w:rsidR="00654D73">
              <w:rPr>
                <w:sz w:val="20"/>
                <w:szCs w:val="20"/>
              </w:rPr>
              <w:t>.</w:t>
            </w:r>
          </w:p>
        </w:tc>
        <w:tc>
          <w:tcPr>
            <w:tcW w:w="5956" w:type="dxa"/>
            <w:shd w:val="clear" w:color="auto" w:fill="auto"/>
            <w:vAlign w:val="center"/>
          </w:tcPr>
          <w:p w14:paraId="16585C11" w14:textId="77777777" w:rsidR="00B65221" w:rsidRPr="00D573AF" w:rsidRDefault="00B65221" w:rsidP="00B11A42">
            <w:pPr>
              <w:jc w:val="both"/>
              <w:rPr>
                <w:sz w:val="20"/>
                <w:szCs w:val="20"/>
              </w:rPr>
            </w:pPr>
            <w:r w:rsidRPr="00D573AF">
              <w:rPr>
                <w:color w:val="000000"/>
                <w:sz w:val="20"/>
                <w:szCs w:val="20"/>
              </w:rPr>
              <w:t>Наличие запасных сухарей.</w:t>
            </w:r>
          </w:p>
        </w:tc>
        <w:tc>
          <w:tcPr>
            <w:tcW w:w="709" w:type="dxa"/>
            <w:shd w:val="clear" w:color="auto" w:fill="auto"/>
            <w:vAlign w:val="center"/>
          </w:tcPr>
          <w:p w14:paraId="56D0BEFB" w14:textId="77777777" w:rsidR="00B65221" w:rsidRPr="0009467A" w:rsidRDefault="00B65221" w:rsidP="00B11A42">
            <w:pPr>
              <w:jc w:val="center"/>
              <w:rPr>
                <w:highlight w:val="yellow"/>
              </w:rPr>
            </w:pPr>
          </w:p>
        </w:tc>
        <w:tc>
          <w:tcPr>
            <w:tcW w:w="709" w:type="dxa"/>
            <w:gridSpan w:val="2"/>
            <w:shd w:val="clear" w:color="auto" w:fill="auto"/>
            <w:vAlign w:val="center"/>
          </w:tcPr>
          <w:p w14:paraId="213B95FA" w14:textId="77777777" w:rsidR="00B65221" w:rsidRPr="0009467A" w:rsidRDefault="00B65221" w:rsidP="00B11A42">
            <w:pPr>
              <w:jc w:val="center"/>
              <w:rPr>
                <w:highlight w:val="yellow"/>
              </w:rPr>
            </w:pPr>
          </w:p>
        </w:tc>
        <w:tc>
          <w:tcPr>
            <w:tcW w:w="1262" w:type="dxa"/>
            <w:shd w:val="clear" w:color="auto" w:fill="auto"/>
          </w:tcPr>
          <w:p w14:paraId="05F555CA" w14:textId="77777777" w:rsidR="00B65221" w:rsidRPr="0009467A" w:rsidRDefault="00B65221" w:rsidP="00A826B8">
            <w:pPr>
              <w:rPr>
                <w:highlight w:val="yellow"/>
              </w:rPr>
            </w:pPr>
          </w:p>
        </w:tc>
      </w:tr>
      <w:tr w:rsidR="00B11A42" w:rsidRPr="0009467A" w14:paraId="67E41F9D" w14:textId="77777777" w:rsidTr="009131CF">
        <w:tc>
          <w:tcPr>
            <w:tcW w:w="885" w:type="dxa"/>
            <w:shd w:val="clear" w:color="auto" w:fill="auto"/>
          </w:tcPr>
          <w:p w14:paraId="1439B03E" w14:textId="6E053A7C" w:rsidR="00B65221" w:rsidRPr="00654D73" w:rsidRDefault="00B65221" w:rsidP="00B11A42">
            <w:pPr>
              <w:jc w:val="center"/>
              <w:rPr>
                <w:sz w:val="20"/>
                <w:szCs w:val="20"/>
              </w:rPr>
            </w:pPr>
            <w:r w:rsidRPr="00D573AF">
              <w:rPr>
                <w:sz w:val="20"/>
                <w:szCs w:val="20"/>
                <w:lang w:val="en-US"/>
              </w:rPr>
              <w:t>3.</w:t>
            </w:r>
            <w:r w:rsidRPr="00D573AF">
              <w:rPr>
                <w:sz w:val="20"/>
                <w:szCs w:val="20"/>
              </w:rPr>
              <w:t>11</w:t>
            </w:r>
            <w:r w:rsidRPr="00D573AF">
              <w:rPr>
                <w:sz w:val="20"/>
                <w:szCs w:val="20"/>
                <w:lang w:val="en-US"/>
              </w:rPr>
              <w:t>.5</w:t>
            </w:r>
            <w:r w:rsidR="00654D73">
              <w:rPr>
                <w:sz w:val="20"/>
                <w:szCs w:val="20"/>
              </w:rPr>
              <w:t>.</w:t>
            </w:r>
          </w:p>
        </w:tc>
        <w:tc>
          <w:tcPr>
            <w:tcW w:w="5956" w:type="dxa"/>
            <w:shd w:val="clear" w:color="auto" w:fill="auto"/>
            <w:vAlign w:val="center"/>
          </w:tcPr>
          <w:p w14:paraId="042AF07A" w14:textId="77777777" w:rsidR="00B65221" w:rsidRPr="00D573AF" w:rsidRDefault="00B65221" w:rsidP="00B11A42">
            <w:pPr>
              <w:jc w:val="both"/>
              <w:rPr>
                <w:sz w:val="20"/>
                <w:szCs w:val="20"/>
              </w:rPr>
            </w:pPr>
            <w:r w:rsidRPr="00D573AF">
              <w:rPr>
                <w:color w:val="000000"/>
                <w:sz w:val="20"/>
                <w:szCs w:val="20"/>
              </w:rPr>
              <w:t>Исправность запорной дверцы и блокировок.</w:t>
            </w:r>
          </w:p>
        </w:tc>
        <w:tc>
          <w:tcPr>
            <w:tcW w:w="709" w:type="dxa"/>
            <w:shd w:val="clear" w:color="auto" w:fill="auto"/>
            <w:vAlign w:val="center"/>
          </w:tcPr>
          <w:p w14:paraId="7E582367" w14:textId="77777777" w:rsidR="00B65221" w:rsidRPr="0009467A" w:rsidRDefault="00B65221" w:rsidP="00B11A42">
            <w:pPr>
              <w:jc w:val="center"/>
              <w:rPr>
                <w:highlight w:val="yellow"/>
              </w:rPr>
            </w:pPr>
          </w:p>
        </w:tc>
        <w:tc>
          <w:tcPr>
            <w:tcW w:w="709" w:type="dxa"/>
            <w:gridSpan w:val="2"/>
            <w:shd w:val="clear" w:color="auto" w:fill="auto"/>
            <w:vAlign w:val="center"/>
          </w:tcPr>
          <w:p w14:paraId="16531145" w14:textId="77777777" w:rsidR="00B65221" w:rsidRPr="0009467A" w:rsidRDefault="00B65221" w:rsidP="00B11A42">
            <w:pPr>
              <w:jc w:val="center"/>
              <w:rPr>
                <w:highlight w:val="yellow"/>
              </w:rPr>
            </w:pPr>
          </w:p>
        </w:tc>
        <w:tc>
          <w:tcPr>
            <w:tcW w:w="1262" w:type="dxa"/>
            <w:shd w:val="clear" w:color="auto" w:fill="auto"/>
          </w:tcPr>
          <w:p w14:paraId="0BCA3872" w14:textId="77777777" w:rsidR="00B65221" w:rsidRPr="0009467A" w:rsidRDefault="00B65221" w:rsidP="00A826B8">
            <w:pPr>
              <w:rPr>
                <w:highlight w:val="yellow"/>
              </w:rPr>
            </w:pPr>
          </w:p>
        </w:tc>
      </w:tr>
      <w:tr w:rsidR="00B11A42" w:rsidRPr="0009467A" w14:paraId="342D25C7" w14:textId="77777777" w:rsidTr="009131CF">
        <w:tc>
          <w:tcPr>
            <w:tcW w:w="885" w:type="dxa"/>
            <w:shd w:val="clear" w:color="auto" w:fill="auto"/>
          </w:tcPr>
          <w:p w14:paraId="359DBEB3" w14:textId="59A191AB" w:rsidR="00B65221" w:rsidRPr="00D573AF" w:rsidRDefault="00B65221" w:rsidP="00B11A42">
            <w:pPr>
              <w:jc w:val="center"/>
              <w:rPr>
                <w:sz w:val="20"/>
                <w:szCs w:val="20"/>
              </w:rPr>
            </w:pPr>
            <w:r w:rsidRPr="00D573AF">
              <w:rPr>
                <w:sz w:val="20"/>
                <w:szCs w:val="20"/>
              </w:rPr>
              <w:t>3.11.6</w:t>
            </w:r>
            <w:r w:rsidR="00654D73">
              <w:rPr>
                <w:sz w:val="20"/>
                <w:szCs w:val="20"/>
              </w:rPr>
              <w:t>.</w:t>
            </w:r>
          </w:p>
        </w:tc>
        <w:tc>
          <w:tcPr>
            <w:tcW w:w="5956" w:type="dxa"/>
            <w:shd w:val="clear" w:color="auto" w:fill="auto"/>
            <w:vAlign w:val="center"/>
          </w:tcPr>
          <w:p w14:paraId="7FA9ABBF" w14:textId="77777777" w:rsidR="00B65221" w:rsidRPr="00D573AF" w:rsidRDefault="00B65221" w:rsidP="00B11A42">
            <w:pPr>
              <w:jc w:val="both"/>
              <w:rPr>
                <w:sz w:val="20"/>
                <w:szCs w:val="20"/>
              </w:rPr>
            </w:pPr>
            <w:r w:rsidRPr="00D573AF">
              <w:rPr>
                <w:color w:val="000000"/>
                <w:sz w:val="20"/>
                <w:szCs w:val="20"/>
              </w:rPr>
              <w:t>Наличие страхового каната на подвеске ключа и на компенсаторе реактивного момента.</w:t>
            </w:r>
          </w:p>
        </w:tc>
        <w:tc>
          <w:tcPr>
            <w:tcW w:w="709" w:type="dxa"/>
            <w:shd w:val="clear" w:color="auto" w:fill="auto"/>
            <w:vAlign w:val="center"/>
          </w:tcPr>
          <w:p w14:paraId="2B2EAC9C" w14:textId="77777777" w:rsidR="00B65221" w:rsidRPr="0009467A" w:rsidRDefault="00B65221" w:rsidP="00B11A42">
            <w:pPr>
              <w:jc w:val="center"/>
              <w:rPr>
                <w:highlight w:val="yellow"/>
              </w:rPr>
            </w:pPr>
          </w:p>
        </w:tc>
        <w:tc>
          <w:tcPr>
            <w:tcW w:w="709" w:type="dxa"/>
            <w:gridSpan w:val="2"/>
            <w:shd w:val="clear" w:color="auto" w:fill="auto"/>
            <w:vAlign w:val="center"/>
          </w:tcPr>
          <w:p w14:paraId="38A097A4" w14:textId="77777777" w:rsidR="00B65221" w:rsidRPr="0009467A" w:rsidRDefault="00B65221" w:rsidP="00B11A42">
            <w:pPr>
              <w:jc w:val="center"/>
              <w:rPr>
                <w:highlight w:val="yellow"/>
              </w:rPr>
            </w:pPr>
          </w:p>
        </w:tc>
        <w:tc>
          <w:tcPr>
            <w:tcW w:w="1262" w:type="dxa"/>
            <w:shd w:val="clear" w:color="auto" w:fill="auto"/>
          </w:tcPr>
          <w:p w14:paraId="03E6468C" w14:textId="77777777" w:rsidR="00B65221" w:rsidRPr="0009467A" w:rsidRDefault="00B65221" w:rsidP="00A826B8">
            <w:pPr>
              <w:rPr>
                <w:highlight w:val="yellow"/>
              </w:rPr>
            </w:pPr>
          </w:p>
        </w:tc>
      </w:tr>
      <w:tr w:rsidR="00B11A42" w:rsidRPr="0009467A" w14:paraId="4025401B" w14:textId="77777777" w:rsidTr="009131CF">
        <w:tc>
          <w:tcPr>
            <w:tcW w:w="885" w:type="dxa"/>
            <w:shd w:val="clear" w:color="auto" w:fill="auto"/>
          </w:tcPr>
          <w:p w14:paraId="430F109E" w14:textId="265E44C9" w:rsidR="00B65221" w:rsidRPr="00D573AF" w:rsidRDefault="00B65221" w:rsidP="00B11A42">
            <w:pPr>
              <w:jc w:val="center"/>
              <w:rPr>
                <w:sz w:val="20"/>
                <w:szCs w:val="20"/>
              </w:rPr>
            </w:pPr>
            <w:r w:rsidRPr="00D573AF">
              <w:rPr>
                <w:sz w:val="20"/>
                <w:szCs w:val="20"/>
              </w:rPr>
              <w:t>3.11.7</w:t>
            </w:r>
            <w:r w:rsidR="00654D73">
              <w:rPr>
                <w:sz w:val="20"/>
                <w:szCs w:val="20"/>
              </w:rPr>
              <w:t>.</w:t>
            </w:r>
          </w:p>
        </w:tc>
        <w:tc>
          <w:tcPr>
            <w:tcW w:w="5956" w:type="dxa"/>
            <w:shd w:val="clear" w:color="auto" w:fill="auto"/>
            <w:vAlign w:val="center"/>
          </w:tcPr>
          <w:p w14:paraId="33FD689F" w14:textId="77777777" w:rsidR="00B65221" w:rsidRPr="00D573AF" w:rsidRDefault="00B65221" w:rsidP="00B11A42">
            <w:pPr>
              <w:jc w:val="both"/>
              <w:rPr>
                <w:color w:val="000000"/>
                <w:sz w:val="20"/>
                <w:szCs w:val="20"/>
              </w:rPr>
            </w:pPr>
            <w:r w:rsidRPr="00D573AF">
              <w:rPr>
                <w:color w:val="000000"/>
                <w:sz w:val="20"/>
                <w:szCs w:val="20"/>
              </w:rPr>
              <w:t>Наличие резервного гидравлического ключа.</w:t>
            </w:r>
          </w:p>
        </w:tc>
        <w:tc>
          <w:tcPr>
            <w:tcW w:w="709" w:type="dxa"/>
            <w:shd w:val="clear" w:color="auto" w:fill="auto"/>
            <w:vAlign w:val="center"/>
          </w:tcPr>
          <w:p w14:paraId="1BA372D5" w14:textId="77777777" w:rsidR="00B65221" w:rsidRPr="0009467A" w:rsidRDefault="00B65221" w:rsidP="00B11A42">
            <w:pPr>
              <w:jc w:val="center"/>
              <w:rPr>
                <w:highlight w:val="yellow"/>
              </w:rPr>
            </w:pPr>
          </w:p>
        </w:tc>
        <w:tc>
          <w:tcPr>
            <w:tcW w:w="709" w:type="dxa"/>
            <w:gridSpan w:val="2"/>
            <w:shd w:val="clear" w:color="auto" w:fill="auto"/>
            <w:vAlign w:val="center"/>
          </w:tcPr>
          <w:p w14:paraId="68790B66" w14:textId="77777777" w:rsidR="00B65221" w:rsidRPr="0009467A" w:rsidRDefault="00B65221" w:rsidP="00B11A42">
            <w:pPr>
              <w:jc w:val="center"/>
              <w:rPr>
                <w:highlight w:val="yellow"/>
              </w:rPr>
            </w:pPr>
          </w:p>
        </w:tc>
        <w:tc>
          <w:tcPr>
            <w:tcW w:w="1262" w:type="dxa"/>
            <w:shd w:val="clear" w:color="auto" w:fill="auto"/>
          </w:tcPr>
          <w:p w14:paraId="06B746D6" w14:textId="77777777" w:rsidR="00B65221" w:rsidRPr="0009467A" w:rsidRDefault="00B65221" w:rsidP="00A826B8">
            <w:pPr>
              <w:rPr>
                <w:highlight w:val="yellow"/>
              </w:rPr>
            </w:pPr>
          </w:p>
        </w:tc>
      </w:tr>
      <w:tr w:rsidR="00B11A42" w:rsidRPr="0009467A" w14:paraId="1A67F37C" w14:textId="77777777" w:rsidTr="003A0704">
        <w:tc>
          <w:tcPr>
            <w:tcW w:w="885" w:type="dxa"/>
            <w:tcBorders>
              <w:bottom w:val="single" w:sz="12" w:space="0" w:color="auto"/>
            </w:tcBorders>
            <w:shd w:val="clear" w:color="auto" w:fill="auto"/>
          </w:tcPr>
          <w:p w14:paraId="701926C5" w14:textId="09818992" w:rsidR="00B65221" w:rsidRPr="00D573AF" w:rsidRDefault="00B65221" w:rsidP="00B11A42">
            <w:pPr>
              <w:jc w:val="center"/>
              <w:rPr>
                <w:sz w:val="20"/>
                <w:szCs w:val="20"/>
              </w:rPr>
            </w:pPr>
            <w:r w:rsidRPr="00D573AF">
              <w:rPr>
                <w:sz w:val="20"/>
                <w:szCs w:val="20"/>
              </w:rPr>
              <w:t>3.11.8</w:t>
            </w:r>
            <w:r w:rsidR="00654D73">
              <w:rPr>
                <w:sz w:val="20"/>
                <w:szCs w:val="20"/>
              </w:rPr>
              <w:t>.</w:t>
            </w:r>
          </w:p>
        </w:tc>
        <w:tc>
          <w:tcPr>
            <w:tcW w:w="5956" w:type="dxa"/>
            <w:tcBorders>
              <w:bottom w:val="single" w:sz="12" w:space="0" w:color="auto"/>
            </w:tcBorders>
            <w:shd w:val="clear" w:color="auto" w:fill="auto"/>
            <w:vAlign w:val="center"/>
          </w:tcPr>
          <w:p w14:paraId="0FF1410A" w14:textId="77777777" w:rsidR="00B65221" w:rsidRPr="00D573AF" w:rsidRDefault="00B65221" w:rsidP="00B11A42">
            <w:pPr>
              <w:jc w:val="both"/>
              <w:rPr>
                <w:color w:val="000000"/>
                <w:sz w:val="20"/>
                <w:szCs w:val="20"/>
              </w:rPr>
            </w:pPr>
            <w:r w:rsidRPr="00D573AF">
              <w:rPr>
                <w:color w:val="000000"/>
                <w:sz w:val="20"/>
                <w:szCs w:val="20"/>
              </w:rPr>
              <w:t>Наличие откалиброванного оборудования для записи крутящего момента при свинчивании.</w:t>
            </w:r>
          </w:p>
        </w:tc>
        <w:tc>
          <w:tcPr>
            <w:tcW w:w="709" w:type="dxa"/>
            <w:tcBorders>
              <w:bottom w:val="single" w:sz="12" w:space="0" w:color="auto"/>
            </w:tcBorders>
            <w:shd w:val="clear" w:color="auto" w:fill="auto"/>
            <w:vAlign w:val="center"/>
          </w:tcPr>
          <w:p w14:paraId="3558DEA5"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2D623AC2"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2C74DDA6" w14:textId="77777777" w:rsidR="00B65221" w:rsidRPr="0009467A" w:rsidRDefault="00B65221" w:rsidP="00A826B8">
            <w:pPr>
              <w:rPr>
                <w:highlight w:val="yellow"/>
              </w:rPr>
            </w:pPr>
          </w:p>
        </w:tc>
      </w:tr>
      <w:tr w:rsidR="00F76AAE" w:rsidRPr="0009467A" w14:paraId="65EFE2C6" w14:textId="77777777" w:rsidTr="003A0704">
        <w:trPr>
          <w:trHeight w:val="284"/>
        </w:trPr>
        <w:tc>
          <w:tcPr>
            <w:tcW w:w="9521" w:type="dxa"/>
            <w:gridSpan w:val="6"/>
            <w:tcBorders>
              <w:top w:val="single" w:sz="12" w:space="0" w:color="auto"/>
              <w:left w:val="single" w:sz="12" w:space="0" w:color="auto"/>
              <w:bottom w:val="nil"/>
              <w:right w:val="single" w:sz="12" w:space="0" w:color="auto"/>
            </w:tcBorders>
            <w:shd w:val="clear" w:color="auto" w:fill="FFD200"/>
            <w:vAlign w:val="center"/>
          </w:tcPr>
          <w:p w14:paraId="20F4AF25" w14:textId="49876282" w:rsidR="00F76AAE" w:rsidRPr="003A0704" w:rsidRDefault="00D573AF" w:rsidP="00F76AAE">
            <w:pPr>
              <w:jc w:val="center"/>
              <w:rPr>
                <w:rFonts w:ascii="Arial" w:hAnsi="Arial" w:cs="Arial"/>
                <w:sz w:val="14"/>
                <w:szCs w:val="14"/>
              </w:rPr>
            </w:pPr>
            <w:r w:rsidRPr="003A0704">
              <w:rPr>
                <w:rFonts w:ascii="Arial" w:hAnsi="Arial" w:cs="Arial"/>
                <w:b/>
                <w:color w:val="000000"/>
                <w:sz w:val="14"/>
                <w:szCs w:val="14"/>
              </w:rPr>
              <w:t>3.12</w:t>
            </w:r>
            <w:r w:rsidR="00654D73" w:rsidRPr="003A0704">
              <w:rPr>
                <w:rFonts w:ascii="Arial" w:hAnsi="Arial" w:cs="Arial"/>
                <w:b/>
                <w:color w:val="000000"/>
                <w:sz w:val="14"/>
                <w:szCs w:val="14"/>
              </w:rPr>
              <w:t>.</w:t>
            </w:r>
            <w:r w:rsidRPr="003A0704">
              <w:rPr>
                <w:rFonts w:ascii="Arial" w:hAnsi="Arial" w:cs="Arial"/>
                <w:b/>
                <w:color w:val="000000"/>
                <w:sz w:val="14"/>
                <w:szCs w:val="14"/>
              </w:rPr>
              <w:t xml:space="preserve"> МАШИННЫЙ КЛЮЧ (УМК)</w:t>
            </w:r>
          </w:p>
        </w:tc>
      </w:tr>
      <w:tr w:rsidR="00B11A42" w:rsidRPr="0009467A" w14:paraId="7B215AF2" w14:textId="77777777" w:rsidTr="003A0704">
        <w:tc>
          <w:tcPr>
            <w:tcW w:w="885" w:type="dxa"/>
            <w:tcBorders>
              <w:right w:val="single" w:sz="12" w:space="0" w:color="auto"/>
            </w:tcBorders>
            <w:shd w:val="clear" w:color="auto" w:fill="auto"/>
          </w:tcPr>
          <w:p w14:paraId="3EDBB8F2" w14:textId="69DADF1B" w:rsidR="00B65221" w:rsidRPr="00654D73" w:rsidRDefault="00B65221" w:rsidP="00B11A42">
            <w:pPr>
              <w:jc w:val="center"/>
              <w:rPr>
                <w:sz w:val="20"/>
                <w:szCs w:val="20"/>
              </w:rPr>
            </w:pPr>
            <w:r w:rsidRPr="00654D73">
              <w:rPr>
                <w:sz w:val="20"/>
                <w:szCs w:val="20"/>
              </w:rPr>
              <w:t>3.1</w:t>
            </w:r>
            <w:r w:rsidRPr="00D573AF">
              <w:rPr>
                <w:sz w:val="20"/>
                <w:szCs w:val="20"/>
              </w:rPr>
              <w:t>2</w:t>
            </w:r>
            <w:r w:rsidRPr="00654D73">
              <w:rPr>
                <w:sz w:val="20"/>
                <w:szCs w:val="20"/>
              </w:rPr>
              <w:t>.1</w:t>
            </w:r>
            <w:r w:rsidR="00654D73">
              <w:rPr>
                <w:sz w:val="20"/>
                <w:szCs w:val="20"/>
              </w:rPr>
              <w:t>.</w:t>
            </w:r>
          </w:p>
        </w:tc>
        <w:tc>
          <w:tcPr>
            <w:tcW w:w="5956" w:type="dxa"/>
            <w:tcBorders>
              <w:top w:val="nil"/>
              <w:left w:val="single" w:sz="12" w:space="0" w:color="auto"/>
              <w:bottom w:val="single" w:sz="12" w:space="0" w:color="auto"/>
              <w:right w:val="single" w:sz="12" w:space="0" w:color="auto"/>
            </w:tcBorders>
            <w:shd w:val="clear" w:color="auto" w:fill="auto"/>
            <w:vAlign w:val="center"/>
          </w:tcPr>
          <w:p w14:paraId="0E52EECA" w14:textId="77777777" w:rsidR="00B65221" w:rsidRPr="003A0704" w:rsidRDefault="00B65221" w:rsidP="00B11A42">
            <w:pPr>
              <w:jc w:val="both"/>
              <w:rPr>
                <w:sz w:val="14"/>
                <w:szCs w:val="14"/>
              </w:rPr>
            </w:pPr>
            <w:r w:rsidRPr="003A0704">
              <w:rPr>
                <w:color w:val="000000"/>
                <w:sz w:val="14"/>
                <w:szCs w:val="14"/>
              </w:rPr>
              <w:t>Работоспособность противовеса.</w:t>
            </w:r>
          </w:p>
        </w:tc>
        <w:tc>
          <w:tcPr>
            <w:tcW w:w="709" w:type="dxa"/>
            <w:tcBorders>
              <w:left w:val="single" w:sz="12" w:space="0" w:color="auto"/>
            </w:tcBorders>
            <w:shd w:val="clear" w:color="auto" w:fill="auto"/>
            <w:vAlign w:val="center"/>
          </w:tcPr>
          <w:p w14:paraId="1E9F6AD1" w14:textId="77777777" w:rsidR="00B65221" w:rsidRPr="0009467A" w:rsidRDefault="00B65221" w:rsidP="00B11A42">
            <w:pPr>
              <w:jc w:val="center"/>
              <w:rPr>
                <w:highlight w:val="yellow"/>
              </w:rPr>
            </w:pPr>
          </w:p>
        </w:tc>
        <w:tc>
          <w:tcPr>
            <w:tcW w:w="709" w:type="dxa"/>
            <w:gridSpan w:val="2"/>
            <w:shd w:val="clear" w:color="auto" w:fill="auto"/>
            <w:vAlign w:val="center"/>
          </w:tcPr>
          <w:p w14:paraId="64D18693" w14:textId="77777777" w:rsidR="00B65221" w:rsidRPr="0009467A" w:rsidRDefault="00B65221" w:rsidP="00B11A42">
            <w:pPr>
              <w:jc w:val="center"/>
              <w:rPr>
                <w:highlight w:val="yellow"/>
              </w:rPr>
            </w:pPr>
          </w:p>
        </w:tc>
        <w:tc>
          <w:tcPr>
            <w:tcW w:w="1262" w:type="dxa"/>
            <w:shd w:val="clear" w:color="auto" w:fill="auto"/>
          </w:tcPr>
          <w:p w14:paraId="5524AD83" w14:textId="77777777" w:rsidR="00B65221" w:rsidRPr="0009467A" w:rsidRDefault="00B65221" w:rsidP="00A826B8">
            <w:pPr>
              <w:rPr>
                <w:highlight w:val="yellow"/>
              </w:rPr>
            </w:pPr>
          </w:p>
        </w:tc>
      </w:tr>
      <w:tr w:rsidR="00B11A42" w:rsidRPr="0009467A" w14:paraId="2681CBCC" w14:textId="77777777" w:rsidTr="003A0704">
        <w:tc>
          <w:tcPr>
            <w:tcW w:w="885" w:type="dxa"/>
            <w:shd w:val="clear" w:color="auto" w:fill="auto"/>
          </w:tcPr>
          <w:p w14:paraId="49AAE662" w14:textId="0CADEC66" w:rsidR="00B65221" w:rsidRPr="00654D73" w:rsidRDefault="00B65221" w:rsidP="00B11A42">
            <w:pPr>
              <w:jc w:val="center"/>
              <w:rPr>
                <w:sz w:val="20"/>
                <w:szCs w:val="20"/>
              </w:rPr>
            </w:pPr>
            <w:r w:rsidRPr="00D573AF">
              <w:rPr>
                <w:sz w:val="20"/>
                <w:szCs w:val="20"/>
              </w:rPr>
              <w:t>3</w:t>
            </w:r>
            <w:r w:rsidRPr="00654D73">
              <w:rPr>
                <w:sz w:val="20"/>
                <w:szCs w:val="20"/>
              </w:rPr>
              <w:t>.1</w:t>
            </w:r>
            <w:r w:rsidRPr="00D573AF">
              <w:rPr>
                <w:sz w:val="20"/>
                <w:szCs w:val="20"/>
              </w:rPr>
              <w:t>2</w:t>
            </w:r>
            <w:r w:rsidRPr="00654D73">
              <w:rPr>
                <w:sz w:val="20"/>
                <w:szCs w:val="20"/>
              </w:rPr>
              <w:t>.2</w:t>
            </w:r>
            <w:r w:rsidR="00654D73">
              <w:rPr>
                <w:sz w:val="20"/>
                <w:szCs w:val="20"/>
              </w:rPr>
              <w:t>.</w:t>
            </w:r>
          </w:p>
        </w:tc>
        <w:tc>
          <w:tcPr>
            <w:tcW w:w="5956" w:type="dxa"/>
            <w:tcBorders>
              <w:top w:val="single" w:sz="12" w:space="0" w:color="auto"/>
            </w:tcBorders>
            <w:shd w:val="clear" w:color="auto" w:fill="auto"/>
            <w:vAlign w:val="center"/>
          </w:tcPr>
          <w:p w14:paraId="3C5509CE" w14:textId="77777777" w:rsidR="00B65221" w:rsidRPr="00D573AF" w:rsidRDefault="00B65221" w:rsidP="00B11A42">
            <w:pPr>
              <w:jc w:val="both"/>
              <w:rPr>
                <w:sz w:val="20"/>
                <w:szCs w:val="20"/>
              </w:rPr>
            </w:pPr>
            <w:r w:rsidRPr="00D573AF">
              <w:rPr>
                <w:color w:val="000000"/>
                <w:sz w:val="20"/>
                <w:szCs w:val="20"/>
              </w:rPr>
              <w:t xml:space="preserve">Наличие и исправность </w:t>
            </w:r>
            <w:proofErr w:type="spellStart"/>
            <w:r w:rsidRPr="00D573AF">
              <w:rPr>
                <w:color w:val="000000"/>
                <w:sz w:val="20"/>
                <w:szCs w:val="20"/>
              </w:rPr>
              <w:t>моментомера</w:t>
            </w:r>
            <w:proofErr w:type="spellEnd"/>
            <w:r w:rsidRPr="00D573AF">
              <w:rPr>
                <w:color w:val="000000"/>
                <w:sz w:val="20"/>
                <w:szCs w:val="20"/>
              </w:rPr>
              <w:t>.</w:t>
            </w:r>
          </w:p>
        </w:tc>
        <w:tc>
          <w:tcPr>
            <w:tcW w:w="709" w:type="dxa"/>
            <w:shd w:val="clear" w:color="auto" w:fill="auto"/>
            <w:vAlign w:val="center"/>
          </w:tcPr>
          <w:p w14:paraId="2565F343" w14:textId="77777777" w:rsidR="00B65221" w:rsidRPr="0009467A" w:rsidRDefault="00B65221" w:rsidP="00B11A42">
            <w:pPr>
              <w:jc w:val="center"/>
              <w:rPr>
                <w:highlight w:val="yellow"/>
              </w:rPr>
            </w:pPr>
          </w:p>
        </w:tc>
        <w:tc>
          <w:tcPr>
            <w:tcW w:w="709" w:type="dxa"/>
            <w:gridSpan w:val="2"/>
            <w:shd w:val="clear" w:color="auto" w:fill="auto"/>
            <w:vAlign w:val="center"/>
          </w:tcPr>
          <w:p w14:paraId="5332197F" w14:textId="77777777" w:rsidR="00B65221" w:rsidRPr="0009467A" w:rsidRDefault="00B65221" w:rsidP="00B11A42">
            <w:pPr>
              <w:jc w:val="center"/>
              <w:rPr>
                <w:highlight w:val="yellow"/>
              </w:rPr>
            </w:pPr>
          </w:p>
        </w:tc>
        <w:tc>
          <w:tcPr>
            <w:tcW w:w="1262" w:type="dxa"/>
            <w:shd w:val="clear" w:color="auto" w:fill="auto"/>
          </w:tcPr>
          <w:p w14:paraId="4408F3E7" w14:textId="77777777" w:rsidR="00B65221" w:rsidRPr="0009467A" w:rsidRDefault="00B65221" w:rsidP="00A826B8">
            <w:pPr>
              <w:rPr>
                <w:highlight w:val="yellow"/>
              </w:rPr>
            </w:pPr>
          </w:p>
        </w:tc>
      </w:tr>
      <w:tr w:rsidR="00B11A42" w:rsidRPr="0009467A" w14:paraId="10EDB7DA" w14:textId="77777777" w:rsidTr="009131CF">
        <w:tc>
          <w:tcPr>
            <w:tcW w:w="885" w:type="dxa"/>
            <w:shd w:val="clear" w:color="auto" w:fill="auto"/>
          </w:tcPr>
          <w:p w14:paraId="5C7413A5" w14:textId="0752B384" w:rsidR="00B65221" w:rsidRPr="00654D73" w:rsidRDefault="00B65221" w:rsidP="00B11A42">
            <w:pPr>
              <w:jc w:val="center"/>
              <w:rPr>
                <w:sz w:val="20"/>
                <w:szCs w:val="20"/>
              </w:rPr>
            </w:pPr>
            <w:r w:rsidRPr="00654D73">
              <w:rPr>
                <w:sz w:val="20"/>
                <w:szCs w:val="20"/>
              </w:rPr>
              <w:t>3.1</w:t>
            </w:r>
            <w:r w:rsidRPr="00D573AF">
              <w:rPr>
                <w:sz w:val="20"/>
                <w:szCs w:val="20"/>
              </w:rPr>
              <w:t>2</w:t>
            </w:r>
            <w:r w:rsidRPr="00654D73">
              <w:rPr>
                <w:sz w:val="20"/>
                <w:szCs w:val="20"/>
              </w:rPr>
              <w:t>.3</w:t>
            </w:r>
            <w:r w:rsidR="00654D73">
              <w:rPr>
                <w:sz w:val="20"/>
                <w:szCs w:val="20"/>
              </w:rPr>
              <w:t>.</w:t>
            </w:r>
          </w:p>
        </w:tc>
        <w:tc>
          <w:tcPr>
            <w:tcW w:w="5956" w:type="dxa"/>
            <w:shd w:val="clear" w:color="auto" w:fill="auto"/>
            <w:vAlign w:val="center"/>
          </w:tcPr>
          <w:p w14:paraId="6C22862B" w14:textId="77777777" w:rsidR="00B65221" w:rsidRPr="00D573AF" w:rsidRDefault="00B65221" w:rsidP="00B11A42">
            <w:pPr>
              <w:jc w:val="both"/>
              <w:rPr>
                <w:color w:val="000000"/>
                <w:sz w:val="20"/>
                <w:szCs w:val="20"/>
              </w:rPr>
            </w:pPr>
            <w:r w:rsidRPr="00D573AF">
              <w:rPr>
                <w:color w:val="000000"/>
                <w:sz w:val="20"/>
                <w:szCs w:val="20"/>
              </w:rPr>
              <w:t>Соответствие типоразмера сухарей типоразмеру спускаемой обсадной колонны.</w:t>
            </w:r>
          </w:p>
        </w:tc>
        <w:tc>
          <w:tcPr>
            <w:tcW w:w="709" w:type="dxa"/>
            <w:shd w:val="clear" w:color="auto" w:fill="auto"/>
            <w:vAlign w:val="center"/>
          </w:tcPr>
          <w:p w14:paraId="038208AD" w14:textId="77777777" w:rsidR="00B65221" w:rsidRPr="0009467A" w:rsidRDefault="00B65221" w:rsidP="00B11A42">
            <w:pPr>
              <w:jc w:val="center"/>
              <w:rPr>
                <w:highlight w:val="yellow"/>
              </w:rPr>
            </w:pPr>
          </w:p>
        </w:tc>
        <w:tc>
          <w:tcPr>
            <w:tcW w:w="709" w:type="dxa"/>
            <w:gridSpan w:val="2"/>
            <w:shd w:val="clear" w:color="auto" w:fill="auto"/>
            <w:vAlign w:val="center"/>
          </w:tcPr>
          <w:p w14:paraId="2E937B70" w14:textId="77777777" w:rsidR="00B65221" w:rsidRPr="0009467A" w:rsidRDefault="00B65221" w:rsidP="00B11A42">
            <w:pPr>
              <w:jc w:val="center"/>
              <w:rPr>
                <w:highlight w:val="yellow"/>
              </w:rPr>
            </w:pPr>
          </w:p>
        </w:tc>
        <w:tc>
          <w:tcPr>
            <w:tcW w:w="1262" w:type="dxa"/>
            <w:shd w:val="clear" w:color="auto" w:fill="auto"/>
          </w:tcPr>
          <w:p w14:paraId="6AF34011" w14:textId="77777777" w:rsidR="00B65221" w:rsidRPr="0009467A" w:rsidRDefault="00B65221" w:rsidP="00A826B8">
            <w:pPr>
              <w:rPr>
                <w:highlight w:val="yellow"/>
              </w:rPr>
            </w:pPr>
          </w:p>
        </w:tc>
      </w:tr>
      <w:tr w:rsidR="00B11A42" w:rsidRPr="0009467A" w14:paraId="0FB0664F" w14:textId="77777777" w:rsidTr="009131CF">
        <w:tc>
          <w:tcPr>
            <w:tcW w:w="885" w:type="dxa"/>
            <w:shd w:val="clear" w:color="auto" w:fill="auto"/>
          </w:tcPr>
          <w:p w14:paraId="0AB2DA6D" w14:textId="0ABD73BF" w:rsidR="00B65221" w:rsidRPr="00654D73" w:rsidRDefault="00B65221" w:rsidP="00B11A42">
            <w:pPr>
              <w:jc w:val="center"/>
              <w:rPr>
                <w:sz w:val="20"/>
                <w:szCs w:val="20"/>
              </w:rPr>
            </w:pPr>
            <w:r w:rsidRPr="00D573AF">
              <w:rPr>
                <w:sz w:val="20"/>
                <w:szCs w:val="20"/>
                <w:lang w:val="en-US"/>
              </w:rPr>
              <w:t>3.1</w:t>
            </w:r>
            <w:r w:rsidRPr="00D573AF">
              <w:rPr>
                <w:sz w:val="20"/>
                <w:szCs w:val="20"/>
              </w:rPr>
              <w:t>2</w:t>
            </w:r>
            <w:r w:rsidRPr="00D573AF">
              <w:rPr>
                <w:sz w:val="20"/>
                <w:szCs w:val="20"/>
                <w:lang w:val="en-US"/>
              </w:rPr>
              <w:t>.4</w:t>
            </w:r>
            <w:r w:rsidR="00654D73">
              <w:rPr>
                <w:sz w:val="20"/>
                <w:szCs w:val="20"/>
              </w:rPr>
              <w:t>.</w:t>
            </w:r>
          </w:p>
        </w:tc>
        <w:tc>
          <w:tcPr>
            <w:tcW w:w="5956" w:type="dxa"/>
            <w:shd w:val="clear" w:color="auto" w:fill="auto"/>
            <w:vAlign w:val="center"/>
          </w:tcPr>
          <w:p w14:paraId="0A722BDE" w14:textId="77777777" w:rsidR="00B65221" w:rsidRPr="00D573AF" w:rsidRDefault="00B65221" w:rsidP="00B11A42">
            <w:pPr>
              <w:jc w:val="both"/>
              <w:rPr>
                <w:sz w:val="20"/>
                <w:szCs w:val="20"/>
              </w:rPr>
            </w:pPr>
            <w:r w:rsidRPr="00D573AF">
              <w:rPr>
                <w:color w:val="000000"/>
                <w:sz w:val="20"/>
                <w:szCs w:val="20"/>
              </w:rPr>
              <w:t>Исправность сухарей (акт проверки сухарных механизмов).</w:t>
            </w:r>
          </w:p>
        </w:tc>
        <w:tc>
          <w:tcPr>
            <w:tcW w:w="709" w:type="dxa"/>
            <w:shd w:val="clear" w:color="auto" w:fill="auto"/>
            <w:vAlign w:val="center"/>
          </w:tcPr>
          <w:p w14:paraId="590993D3" w14:textId="77777777" w:rsidR="00B65221" w:rsidRPr="0009467A" w:rsidRDefault="00B65221" w:rsidP="00B11A42">
            <w:pPr>
              <w:jc w:val="center"/>
              <w:rPr>
                <w:highlight w:val="yellow"/>
              </w:rPr>
            </w:pPr>
          </w:p>
        </w:tc>
        <w:tc>
          <w:tcPr>
            <w:tcW w:w="709" w:type="dxa"/>
            <w:gridSpan w:val="2"/>
            <w:shd w:val="clear" w:color="auto" w:fill="auto"/>
            <w:vAlign w:val="center"/>
          </w:tcPr>
          <w:p w14:paraId="5F78FDFC" w14:textId="77777777" w:rsidR="00B65221" w:rsidRPr="0009467A" w:rsidRDefault="00B65221" w:rsidP="00B11A42">
            <w:pPr>
              <w:jc w:val="center"/>
              <w:rPr>
                <w:highlight w:val="yellow"/>
              </w:rPr>
            </w:pPr>
          </w:p>
        </w:tc>
        <w:tc>
          <w:tcPr>
            <w:tcW w:w="1262" w:type="dxa"/>
            <w:shd w:val="clear" w:color="auto" w:fill="auto"/>
          </w:tcPr>
          <w:p w14:paraId="3FB4A1CF" w14:textId="77777777" w:rsidR="00B65221" w:rsidRPr="0009467A" w:rsidRDefault="00B65221" w:rsidP="00A826B8">
            <w:pPr>
              <w:rPr>
                <w:highlight w:val="yellow"/>
              </w:rPr>
            </w:pPr>
          </w:p>
        </w:tc>
      </w:tr>
      <w:tr w:rsidR="00B11A42" w:rsidRPr="0009467A" w14:paraId="2CB99ACA" w14:textId="77777777" w:rsidTr="009131CF">
        <w:tc>
          <w:tcPr>
            <w:tcW w:w="885" w:type="dxa"/>
            <w:shd w:val="clear" w:color="auto" w:fill="auto"/>
          </w:tcPr>
          <w:p w14:paraId="7D518B95" w14:textId="210E20FC" w:rsidR="00B65221" w:rsidRPr="00654D73" w:rsidRDefault="00B65221" w:rsidP="00B11A42">
            <w:pPr>
              <w:jc w:val="center"/>
              <w:rPr>
                <w:sz w:val="20"/>
                <w:szCs w:val="20"/>
              </w:rPr>
            </w:pPr>
            <w:r w:rsidRPr="00654D73">
              <w:rPr>
                <w:sz w:val="20"/>
                <w:szCs w:val="20"/>
              </w:rPr>
              <w:t>3.1</w:t>
            </w:r>
            <w:r w:rsidRPr="00D573AF">
              <w:rPr>
                <w:sz w:val="20"/>
                <w:szCs w:val="20"/>
              </w:rPr>
              <w:t>2</w:t>
            </w:r>
            <w:r w:rsidRPr="00654D73">
              <w:rPr>
                <w:sz w:val="20"/>
                <w:szCs w:val="20"/>
              </w:rPr>
              <w:t>.5</w:t>
            </w:r>
            <w:r w:rsidR="00654D73">
              <w:rPr>
                <w:sz w:val="20"/>
                <w:szCs w:val="20"/>
              </w:rPr>
              <w:t>.</w:t>
            </w:r>
          </w:p>
        </w:tc>
        <w:tc>
          <w:tcPr>
            <w:tcW w:w="5956" w:type="dxa"/>
            <w:shd w:val="clear" w:color="auto" w:fill="auto"/>
            <w:vAlign w:val="center"/>
          </w:tcPr>
          <w:p w14:paraId="3C64DDBF" w14:textId="77777777" w:rsidR="00B65221" w:rsidRPr="00D573AF" w:rsidRDefault="00B65221" w:rsidP="00B11A42">
            <w:pPr>
              <w:jc w:val="both"/>
              <w:rPr>
                <w:sz w:val="20"/>
                <w:szCs w:val="20"/>
                <w:lang w:val="en-US"/>
              </w:rPr>
            </w:pPr>
            <w:r w:rsidRPr="00D573AF">
              <w:rPr>
                <w:color w:val="000000"/>
                <w:sz w:val="20"/>
                <w:szCs w:val="20"/>
              </w:rPr>
              <w:t>Наличие запасных сухарей</w:t>
            </w:r>
            <w:r w:rsidRPr="00D573AF">
              <w:rPr>
                <w:color w:val="000000"/>
                <w:sz w:val="20"/>
                <w:szCs w:val="20"/>
                <w:lang w:val="en-US"/>
              </w:rPr>
              <w:t>.</w:t>
            </w:r>
          </w:p>
        </w:tc>
        <w:tc>
          <w:tcPr>
            <w:tcW w:w="709" w:type="dxa"/>
            <w:shd w:val="clear" w:color="auto" w:fill="auto"/>
            <w:vAlign w:val="center"/>
          </w:tcPr>
          <w:p w14:paraId="049BC3BA" w14:textId="77777777" w:rsidR="00B65221" w:rsidRPr="0009467A" w:rsidRDefault="00B65221" w:rsidP="00B11A42">
            <w:pPr>
              <w:jc w:val="center"/>
              <w:rPr>
                <w:highlight w:val="yellow"/>
              </w:rPr>
            </w:pPr>
          </w:p>
        </w:tc>
        <w:tc>
          <w:tcPr>
            <w:tcW w:w="709" w:type="dxa"/>
            <w:gridSpan w:val="2"/>
            <w:shd w:val="clear" w:color="auto" w:fill="auto"/>
            <w:vAlign w:val="center"/>
          </w:tcPr>
          <w:p w14:paraId="66B07A27" w14:textId="77777777" w:rsidR="00B65221" w:rsidRPr="0009467A" w:rsidRDefault="00B65221" w:rsidP="00B11A42">
            <w:pPr>
              <w:jc w:val="center"/>
              <w:rPr>
                <w:highlight w:val="yellow"/>
              </w:rPr>
            </w:pPr>
          </w:p>
        </w:tc>
        <w:tc>
          <w:tcPr>
            <w:tcW w:w="1262" w:type="dxa"/>
            <w:shd w:val="clear" w:color="auto" w:fill="auto"/>
          </w:tcPr>
          <w:p w14:paraId="1B4B243B" w14:textId="77777777" w:rsidR="00B65221" w:rsidRPr="0009467A" w:rsidRDefault="00B65221" w:rsidP="00A826B8">
            <w:pPr>
              <w:rPr>
                <w:highlight w:val="yellow"/>
              </w:rPr>
            </w:pPr>
          </w:p>
        </w:tc>
      </w:tr>
      <w:tr w:rsidR="00B11A42" w:rsidRPr="0009467A" w14:paraId="24A89482" w14:textId="77777777" w:rsidTr="009131CF">
        <w:tc>
          <w:tcPr>
            <w:tcW w:w="885" w:type="dxa"/>
            <w:shd w:val="clear" w:color="auto" w:fill="auto"/>
          </w:tcPr>
          <w:p w14:paraId="6774096D" w14:textId="361418AC" w:rsidR="00B65221" w:rsidRPr="00654D73" w:rsidRDefault="00B65221" w:rsidP="00B11A42">
            <w:pPr>
              <w:jc w:val="center"/>
              <w:rPr>
                <w:sz w:val="20"/>
                <w:szCs w:val="20"/>
              </w:rPr>
            </w:pPr>
            <w:r w:rsidRPr="00D573AF">
              <w:rPr>
                <w:sz w:val="20"/>
                <w:szCs w:val="20"/>
                <w:lang w:val="en-US"/>
              </w:rPr>
              <w:t>3.1</w:t>
            </w:r>
            <w:r w:rsidRPr="00D573AF">
              <w:rPr>
                <w:sz w:val="20"/>
                <w:szCs w:val="20"/>
              </w:rPr>
              <w:t>2</w:t>
            </w:r>
            <w:r w:rsidRPr="00D573AF">
              <w:rPr>
                <w:sz w:val="20"/>
                <w:szCs w:val="20"/>
                <w:lang w:val="en-US"/>
              </w:rPr>
              <w:t>.6</w:t>
            </w:r>
            <w:r w:rsidR="00654D73">
              <w:rPr>
                <w:sz w:val="20"/>
                <w:szCs w:val="20"/>
              </w:rPr>
              <w:t>.</w:t>
            </w:r>
          </w:p>
        </w:tc>
        <w:tc>
          <w:tcPr>
            <w:tcW w:w="5956" w:type="dxa"/>
            <w:shd w:val="clear" w:color="auto" w:fill="auto"/>
            <w:vAlign w:val="center"/>
          </w:tcPr>
          <w:p w14:paraId="699A96D4" w14:textId="77777777" w:rsidR="00B65221" w:rsidRPr="00D573AF" w:rsidRDefault="00B65221" w:rsidP="00B11A42">
            <w:pPr>
              <w:jc w:val="both"/>
              <w:rPr>
                <w:sz w:val="20"/>
                <w:szCs w:val="20"/>
              </w:rPr>
            </w:pPr>
            <w:r w:rsidRPr="00D573AF">
              <w:rPr>
                <w:color w:val="000000"/>
                <w:sz w:val="20"/>
                <w:szCs w:val="20"/>
              </w:rPr>
              <w:t>Наличие страхового каната. Страховой канат должен быть длиннее рабочего на 50 - 100 мм.</w:t>
            </w:r>
          </w:p>
        </w:tc>
        <w:tc>
          <w:tcPr>
            <w:tcW w:w="709" w:type="dxa"/>
            <w:shd w:val="clear" w:color="auto" w:fill="auto"/>
            <w:vAlign w:val="center"/>
          </w:tcPr>
          <w:p w14:paraId="6A9922FF" w14:textId="77777777" w:rsidR="00B65221" w:rsidRPr="0009467A" w:rsidRDefault="00B65221" w:rsidP="00B11A42">
            <w:pPr>
              <w:jc w:val="center"/>
              <w:rPr>
                <w:highlight w:val="yellow"/>
              </w:rPr>
            </w:pPr>
          </w:p>
        </w:tc>
        <w:tc>
          <w:tcPr>
            <w:tcW w:w="709" w:type="dxa"/>
            <w:gridSpan w:val="2"/>
            <w:shd w:val="clear" w:color="auto" w:fill="auto"/>
            <w:vAlign w:val="center"/>
          </w:tcPr>
          <w:p w14:paraId="0FE084A1" w14:textId="77777777" w:rsidR="00B65221" w:rsidRPr="0009467A" w:rsidRDefault="00B65221" w:rsidP="00B11A42">
            <w:pPr>
              <w:jc w:val="center"/>
              <w:rPr>
                <w:highlight w:val="yellow"/>
              </w:rPr>
            </w:pPr>
          </w:p>
        </w:tc>
        <w:tc>
          <w:tcPr>
            <w:tcW w:w="1262" w:type="dxa"/>
            <w:shd w:val="clear" w:color="auto" w:fill="auto"/>
          </w:tcPr>
          <w:p w14:paraId="334CCEDC" w14:textId="77777777" w:rsidR="00B65221" w:rsidRPr="0009467A" w:rsidRDefault="00B65221" w:rsidP="00A826B8">
            <w:pPr>
              <w:rPr>
                <w:highlight w:val="yellow"/>
              </w:rPr>
            </w:pPr>
          </w:p>
        </w:tc>
      </w:tr>
      <w:tr w:rsidR="00B11A42" w:rsidRPr="0009467A" w14:paraId="4513F298" w14:textId="77777777" w:rsidTr="003A0704">
        <w:tc>
          <w:tcPr>
            <w:tcW w:w="885" w:type="dxa"/>
            <w:tcBorders>
              <w:bottom w:val="single" w:sz="12" w:space="0" w:color="auto"/>
            </w:tcBorders>
            <w:shd w:val="clear" w:color="auto" w:fill="auto"/>
          </w:tcPr>
          <w:p w14:paraId="7255F6BF" w14:textId="3C035002" w:rsidR="00B65221" w:rsidRPr="00D573AF" w:rsidRDefault="00B65221" w:rsidP="00B11A42">
            <w:pPr>
              <w:jc w:val="center"/>
              <w:rPr>
                <w:sz w:val="20"/>
                <w:szCs w:val="20"/>
              </w:rPr>
            </w:pPr>
            <w:r w:rsidRPr="00D573AF">
              <w:rPr>
                <w:sz w:val="20"/>
                <w:szCs w:val="20"/>
              </w:rPr>
              <w:t>3.12.7</w:t>
            </w:r>
            <w:r w:rsidR="00654D73">
              <w:rPr>
                <w:sz w:val="20"/>
                <w:szCs w:val="20"/>
              </w:rPr>
              <w:t>.</w:t>
            </w:r>
          </w:p>
        </w:tc>
        <w:tc>
          <w:tcPr>
            <w:tcW w:w="5956" w:type="dxa"/>
            <w:tcBorders>
              <w:bottom w:val="single" w:sz="12" w:space="0" w:color="auto"/>
            </w:tcBorders>
            <w:shd w:val="clear" w:color="auto" w:fill="auto"/>
            <w:vAlign w:val="center"/>
          </w:tcPr>
          <w:p w14:paraId="66E7EE14" w14:textId="77777777" w:rsidR="00B65221" w:rsidRPr="00D573AF" w:rsidRDefault="00B65221" w:rsidP="00B11A42">
            <w:pPr>
              <w:jc w:val="both"/>
              <w:rPr>
                <w:color w:val="000000"/>
                <w:sz w:val="20"/>
                <w:szCs w:val="20"/>
              </w:rPr>
            </w:pPr>
            <w:r w:rsidRPr="00D573AF">
              <w:rPr>
                <w:sz w:val="20"/>
                <w:szCs w:val="20"/>
              </w:rPr>
              <w:t>Наличие шплинтовки шарнирных пальцев.</w:t>
            </w:r>
          </w:p>
        </w:tc>
        <w:tc>
          <w:tcPr>
            <w:tcW w:w="709" w:type="dxa"/>
            <w:tcBorders>
              <w:bottom w:val="single" w:sz="12" w:space="0" w:color="auto"/>
            </w:tcBorders>
            <w:shd w:val="clear" w:color="auto" w:fill="auto"/>
            <w:vAlign w:val="center"/>
          </w:tcPr>
          <w:p w14:paraId="6AA5564C"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63EC8410"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03934D95" w14:textId="77777777" w:rsidR="00B65221" w:rsidRPr="0009467A" w:rsidRDefault="00B65221" w:rsidP="00A826B8">
            <w:pPr>
              <w:rPr>
                <w:highlight w:val="yellow"/>
              </w:rPr>
            </w:pPr>
          </w:p>
        </w:tc>
      </w:tr>
      <w:tr w:rsidR="00B65221" w:rsidRPr="0009467A" w14:paraId="44311C05" w14:textId="77777777" w:rsidTr="003A0704">
        <w:trPr>
          <w:trHeight w:val="284"/>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294E842B" w14:textId="6DA38E47" w:rsidR="00B65221" w:rsidRPr="003A0704" w:rsidRDefault="00D573AF" w:rsidP="00654D73">
            <w:pPr>
              <w:jc w:val="center"/>
              <w:rPr>
                <w:rFonts w:ascii="Arial" w:hAnsi="Arial" w:cs="Arial"/>
                <w:sz w:val="14"/>
                <w:szCs w:val="14"/>
              </w:rPr>
            </w:pPr>
            <w:r w:rsidRPr="003A0704">
              <w:rPr>
                <w:rFonts w:ascii="Arial" w:hAnsi="Arial" w:cs="Arial"/>
                <w:b/>
                <w:color w:val="000000"/>
                <w:sz w:val="14"/>
                <w:szCs w:val="14"/>
              </w:rPr>
              <w:t>3.13</w:t>
            </w:r>
            <w:r w:rsidR="00654D73" w:rsidRPr="003A0704">
              <w:rPr>
                <w:rFonts w:ascii="Arial" w:hAnsi="Arial" w:cs="Arial"/>
                <w:b/>
                <w:color w:val="000000"/>
                <w:sz w:val="14"/>
                <w:szCs w:val="14"/>
              </w:rPr>
              <w:t xml:space="preserve">. </w:t>
            </w:r>
            <w:r w:rsidRPr="003A0704">
              <w:rPr>
                <w:rFonts w:ascii="Arial" w:hAnsi="Arial" w:cs="Arial"/>
                <w:b/>
                <w:color w:val="000000"/>
                <w:sz w:val="14"/>
                <w:szCs w:val="14"/>
              </w:rPr>
              <w:t>РАБОЧАЯ ПЛОЩАДКА / ПРИЕМНЫЕ МОСТКИ, СТЕЛЛАЖИ</w:t>
            </w:r>
          </w:p>
        </w:tc>
      </w:tr>
      <w:tr w:rsidR="00B11A42" w:rsidRPr="0009467A" w14:paraId="6F2911B5" w14:textId="77777777" w:rsidTr="003A0704">
        <w:tc>
          <w:tcPr>
            <w:tcW w:w="885" w:type="dxa"/>
            <w:tcBorders>
              <w:top w:val="single" w:sz="12" w:space="0" w:color="auto"/>
            </w:tcBorders>
            <w:shd w:val="clear" w:color="auto" w:fill="auto"/>
            <w:vAlign w:val="center"/>
          </w:tcPr>
          <w:p w14:paraId="2B0CC0B6" w14:textId="210F432E" w:rsidR="00B65221" w:rsidRPr="00D573AF" w:rsidRDefault="00B65221" w:rsidP="00B11A42">
            <w:pPr>
              <w:jc w:val="center"/>
              <w:rPr>
                <w:sz w:val="20"/>
                <w:szCs w:val="20"/>
              </w:rPr>
            </w:pPr>
            <w:r w:rsidRPr="00D573AF">
              <w:rPr>
                <w:sz w:val="20"/>
                <w:szCs w:val="20"/>
              </w:rPr>
              <w:t>3.13.1</w:t>
            </w:r>
            <w:r w:rsidR="00654D73">
              <w:rPr>
                <w:sz w:val="20"/>
                <w:szCs w:val="20"/>
              </w:rPr>
              <w:t>.</w:t>
            </w:r>
          </w:p>
        </w:tc>
        <w:tc>
          <w:tcPr>
            <w:tcW w:w="5956" w:type="dxa"/>
            <w:tcBorders>
              <w:top w:val="single" w:sz="12" w:space="0" w:color="auto"/>
            </w:tcBorders>
            <w:shd w:val="clear" w:color="auto" w:fill="auto"/>
            <w:vAlign w:val="center"/>
          </w:tcPr>
          <w:p w14:paraId="2349D83E" w14:textId="77777777" w:rsidR="00B65221" w:rsidRPr="00D573AF" w:rsidRDefault="00B65221" w:rsidP="00B11A42">
            <w:pPr>
              <w:jc w:val="both"/>
              <w:rPr>
                <w:sz w:val="20"/>
                <w:szCs w:val="20"/>
              </w:rPr>
            </w:pPr>
            <w:r w:rsidRPr="00D573AF">
              <w:rPr>
                <w:color w:val="000000"/>
                <w:sz w:val="20"/>
                <w:szCs w:val="20"/>
              </w:rPr>
              <w:t>Рабочая площадка исправна и освобождена от неиспользуемого оборудования и инструмента.</w:t>
            </w:r>
          </w:p>
        </w:tc>
        <w:tc>
          <w:tcPr>
            <w:tcW w:w="709" w:type="dxa"/>
            <w:tcBorders>
              <w:top w:val="single" w:sz="12" w:space="0" w:color="auto"/>
            </w:tcBorders>
            <w:shd w:val="clear" w:color="auto" w:fill="auto"/>
            <w:vAlign w:val="center"/>
          </w:tcPr>
          <w:p w14:paraId="62F978FF"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17A3AA80"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7CD0BE7F" w14:textId="77777777" w:rsidR="00B65221" w:rsidRPr="0009467A" w:rsidRDefault="00B65221" w:rsidP="00A826B8">
            <w:pPr>
              <w:rPr>
                <w:highlight w:val="yellow"/>
              </w:rPr>
            </w:pPr>
          </w:p>
        </w:tc>
      </w:tr>
      <w:tr w:rsidR="00B11A42" w:rsidRPr="0009467A" w14:paraId="52F5BD0F" w14:textId="77777777" w:rsidTr="009131CF">
        <w:tc>
          <w:tcPr>
            <w:tcW w:w="885" w:type="dxa"/>
            <w:shd w:val="clear" w:color="auto" w:fill="auto"/>
            <w:vAlign w:val="center"/>
          </w:tcPr>
          <w:p w14:paraId="15994B76" w14:textId="619106B6" w:rsidR="00B65221" w:rsidRPr="00D573AF" w:rsidRDefault="00B65221" w:rsidP="00B11A42">
            <w:pPr>
              <w:jc w:val="center"/>
              <w:rPr>
                <w:sz w:val="20"/>
                <w:szCs w:val="20"/>
              </w:rPr>
            </w:pPr>
            <w:r w:rsidRPr="00D573AF">
              <w:rPr>
                <w:sz w:val="20"/>
                <w:szCs w:val="20"/>
              </w:rPr>
              <w:t>3.13.2</w:t>
            </w:r>
            <w:r w:rsidR="00654D73">
              <w:rPr>
                <w:sz w:val="20"/>
                <w:szCs w:val="20"/>
              </w:rPr>
              <w:t>.</w:t>
            </w:r>
          </w:p>
        </w:tc>
        <w:tc>
          <w:tcPr>
            <w:tcW w:w="5956" w:type="dxa"/>
            <w:shd w:val="clear" w:color="auto" w:fill="auto"/>
            <w:vAlign w:val="center"/>
          </w:tcPr>
          <w:p w14:paraId="34F0A757" w14:textId="77777777" w:rsidR="00B65221" w:rsidRPr="00D573AF" w:rsidRDefault="00B65221" w:rsidP="00B11A42">
            <w:pPr>
              <w:jc w:val="both"/>
              <w:rPr>
                <w:sz w:val="20"/>
                <w:szCs w:val="20"/>
              </w:rPr>
            </w:pPr>
            <w:r w:rsidRPr="00D573AF">
              <w:rPr>
                <w:color w:val="000000"/>
                <w:sz w:val="20"/>
                <w:szCs w:val="20"/>
              </w:rPr>
              <w:t>Приемные мостки исправны и освобождены от неиспользуемого оборудования и инструмента.</w:t>
            </w:r>
          </w:p>
        </w:tc>
        <w:tc>
          <w:tcPr>
            <w:tcW w:w="709" w:type="dxa"/>
            <w:shd w:val="clear" w:color="auto" w:fill="auto"/>
            <w:vAlign w:val="center"/>
          </w:tcPr>
          <w:p w14:paraId="0F50744C" w14:textId="77777777" w:rsidR="00B65221" w:rsidRPr="0009467A" w:rsidRDefault="00B65221" w:rsidP="00B11A42">
            <w:pPr>
              <w:jc w:val="center"/>
              <w:rPr>
                <w:highlight w:val="yellow"/>
              </w:rPr>
            </w:pPr>
          </w:p>
        </w:tc>
        <w:tc>
          <w:tcPr>
            <w:tcW w:w="709" w:type="dxa"/>
            <w:gridSpan w:val="2"/>
            <w:shd w:val="clear" w:color="auto" w:fill="auto"/>
            <w:vAlign w:val="center"/>
          </w:tcPr>
          <w:p w14:paraId="1C8A4A39" w14:textId="77777777" w:rsidR="00B65221" w:rsidRPr="0009467A" w:rsidRDefault="00B65221" w:rsidP="00B11A42">
            <w:pPr>
              <w:jc w:val="center"/>
              <w:rPr>
                <w:highlight w:val="yellow"/>
              </w:rPr>
            </w:pPr>
          </w:p>
        </w:tc>
        <w:tc>
          <w:tcPr>
            <w:tcW w:w="1262" w:type="dxa"/>
            <w:shd w:val="clear" w:color="auto" w:fill="auto"/>
          </w:tcPr>
          <w:p w14:paraId="004E328B" w14:textId="77777777" w:rsidR="00B65221" w:rsidRPr="0009467A" w:rsidRDefault="00B65221" w:rsidP="00A826B8">
            <w:pPr>
              <w:rPr>
                <w:highlight w:val="yellow"/>
              </w:rPr>
            </w:pPr>
          </w:p>
        </w:tc>
      </w:tr>
      <w:tr w:rsidR="00B11A42" w:rsidRPr="0009467A" w14:paraId="69695744" w14:textId="77777777" w:rsidTr="009131CF">
        <w:tc>
          <w:tcPr>
            <w:tcW w:w="885" w:type="dxa"/>
            <w:shd w:val="clear" w:color="auto" w:fill="auto"/>
            <w:vAlign w:val="center"/>
          </w:tcPr>
          <w:p w14:paraId="3862DBFE" w14:textId="1864AB3B" w:rsidR="00B65221" w:rsidRPr="00D573AF" w:rsidRDefault="00B65221" w:rsidP="00B11A42">
            <w:pPr>
              <w:jc w:val="center"/>
              <w:rPr>
                <w:sz w:val="20"/>
                <w:szCs w:val="20"/>
              </w:rPr>
            </w:pPr>
            <w:r w:rsidRPr="00D573AF">
              <w:rPr>
                <w:sz w:val="20"/>
                <w:szCs w:val="20"/>
              </w:rPr>
              <w:t>3.13.3</w:t>
            </w:r>
            <w:r w:rsidR="00654D73">
              <w:rPr>
                <w:sz w:val="20"/>
                <w:szCs w:val="20"/>
              </w:rPr>
              <w:t>.</w:t>
            </w:r>
          </w:p>
        </w:tc>
        <w:tc>
          <w:tcPr>
            <w:tcW w:w="5956" w:type="dxa"/>
            <w:shd w:val="clear" w:color="auto" w:fill="auto"/>
            <w:vAlign w:val="center"/>
          </w:tcPr>
          <w:p w14:paraId="439E6495" w14:textId="77777777" w:rsidR="00B65221" w:rsidRPr="00D573AF" w:rsidRDefault="00B65221" w:rsidP="00B11A42">
            <w:pPr>
              <w:jc w:val="both"/>
              <w:rPr>
                <w:sz w:val="20"/>
                <w:szCs w:val="20"/>
              </w:rPr>
            </w:pPr>
            <w:r w:rsidRPr="00D573AF">
              <w:rPr>
                <w:color w:val="000000"/>
                <w:sz w:val="20"/>
                <w:szCs w:val="20"/>
              </w:rPr>
              <w:t>Наличие противооткатных стоек, перильных ограждений.</w:t>
            </w:r>
          </w:p>
        </w:tc>
        <w:tc>
          <w:tcPr>
            <w:tcW w:w="709" w:type="dxa"/>
            <w:shd w:val="clear" w:color="auto" w:fill="auto"/>
            <w:vAlign w:val="center"/>
          </w:tcPr>
          <w:p w14:paraId="2E8582A5" w14:textId="77777777" w:rsidR="00B65221" w:rsidRPr="0009467A" w:rsidRDefault="00B65221" w:rsidP="00B11A42">
            <w:pPr>
              <w:jc w:val="center"/>
              <w:rPr>
                <w:highlight w:val="yellow"/>
              </w:rPr>
            </w:pPr>
          </w:p>
        </w:tc>
        <w:tc>
          <w:tcPr>
            <w:tcW w:w="709" w:type="dxa"/>
            <w:gridSpan w:val="2"/>
            <w:shd w:val="clear" w:color="auto" w:fill="auto"/>
            <w:vAlign w:val="center"/>
          </w:tcPr>
          <w:p w14:paraId="52F1B79A" w14:textId="77777777" w:rsidR="00B65221" w:rsidRPr="0009467A" w:rsidRDefault="00B65221" w:rsidP="00B11A42">
            <w:pPr>
              <w:jc w:val="center"/>
              <w:rPr>
                <w:highlight w:val="yellow"/>
              </w:rPr>
            </w:pPr>
          </w:p>
        </w:tc>
        <w:tc>
          <w:tcPr>
            <w:tcW w:w="1262" w:type="dxa"/>
            <w:shd w:val="clear" w:color="auto" w:fill="auto"/>
          </w:tcPr>
          <w:p w14:paraId="1E1D699C" w14:textId="77777777" w:rsidR="00B65221" w:rsidRPr="0009467A" w:rsidRDefault="00B65221" w:rsidP="00A826B8">
            <w:pPr>
              <w:rPr>
                <w:highlight w:val="yellow"/>
              </w:rPr>
            </w:pPr>
          </w:p>
        </w:tc>
      </w:tr>
      <w:tr w:rsidR="00B11A42" w:rsidRPr="0009467A" w14:paraId="34DC3B0D" w14:textId="77777777" w:rsidTr="009131CF">
        <w:tc>
          <w:tcPr>
            <w:tcW w:w="885" w:type="dxa"/>
            <w:shd w:val="clear" w:color="auto" w:fill="auto"/>
            <w:vAlign w:val="center"/>
          </w:tcPr>
          <w:p w14:paraId="0945C47E" w14:textId="6909C734" w:rsidR="00B65221" w:rsidRPr="00654D73" w:rsidRDefault="00B65221" w:rsidP="00B11A42">
            <w:pPr>
              <w:jc w:val="center"/>
              <w:rPr>
                <w:sz w:val="20"/>
                <w:szCs w:val="20"/>
              </w:rPr>
            </w:pPr>
            <w:r w:rsidRPr="00D573AF">
              <w:rPr>
                <w:sz w:val="20"/>
                <w:szCs w:val="20"/>
                <w:lang w:val="en-US"/>
              </w:rPr>
              <w:t>3.1</w:t>
            </w:r>
            <w:r w:rsidRPr="00D573AF">
              <w:rPr>
                <w:sz w:val="20"/>
                <w:szCs w:val="20"/>
              </w:rPr>
              <w:t>3</w:t>
            </w:r>
            <w:r w:rsidRPr="00D573AF">
              <w:rPr>
                <w:sz w:val="20"/>
                <w:szCs w:val="20"/>
                <w:lang w:val="en-US"/>
              </w:rPr>
              <w:t>.4</w:t>
            </w:r>
            <w:r w:rsidR="00654D73">
              <w:rPr>
                <w:sz w:val="20"/>
                <w:szCs w:val="20"/>
              </w:rPr>
              <w:t>.</w:t>
            </w:r>
          </w:p>
        </w:tc>
        <w:tc>
          <w:tcPr>
            <w:tcW w:w="5956" w:type="dxa"/>
            <w:shd w:val="clear" w:color="auto" w:fill="auto"/>
            <w:vAlign w:val="center"/>
          </w:tcPr>
          <w:p w14:paraId="548FC1C1" w14:textId="77777777" w:rsidR="00B65221" w:rsidRPr="00D573AF" w:rsidRDefault="00B65221" w:rsidP="00B11A42">
            <w:pPr>
              <w:jc w:val="both"/>
              <w:rPr>
                <w:sz w:val="20"/>
                <w:szCs w:val="20"/>
              </w:rPr>
            </w:pPr>
            <w:r w:rsidRPr="00D573AF">
              <w:rPr>
                <w:color w:val="000000"/>
                <w:sz w:val="20"/>
                <w:szCs w:val="20"/>
              </w:rPr>
              <w:t>Одинаковая высота приемных мостков и стеллажей,  горизонтальность.</w:t>
            </w:r>
          </w:p>
        </w:tc>
        <w:tc>
          <w:tcPr>
            <w:tcW w:w="709" w:type="dxa"/>
            <w:shd w:val="clear" w:color="auto" w:fill="auto"/>
            <w:vAlign w:val="center"/>
          </w:tcPr>
          <w:p w14:paraId="2A08FADB" w14:textId="77777777" w:rsidR="00B65221" w:rsidRPr="0009467A" w:rsidRDefault="00B65221" w:rsidP="00B11A42">
            <w:pPr>
              <w:jc w:val="center"/>
              <w:rPr>
                <w:highlight w:val="yellow"/>
              </w:rPr>
            </w:pPr>
          </w:p>
        </w:tc>
        <w:tc>
          <w:tcPr>
            <w:tcW w:w="709" w:type="dxa"/>
            <w:gridSpan w:val="2"/>
            <w:shd w:val="clear" w:color="auto" w:fill="auto"/>
            <w:vAlign w:val="center"/>
          </w:tcPr>
          <w:p w14:paraId="358C730F" w14:textId="77777777" w:rsidR="00B65221" w:rsidRPr="0009467A" w:rsidRDefault="00B65221" w:rsidP="00B11A42">
            <w:pPr>
              <w:jc w:val="center"/>
              <w:rPr>
                <w:highlight w:val="yellow"/>
              </w:rPr>
            </w:pPr>
          </w:p>
        </w:tc>
        <w:tc>
          <w:tcPr>
            <w:tcW w:w="1262" w:type="dxa"/>
            <w:shd w:val="clear" w:color="auto" w:fill="auto"/>
          </w:tcPr>
          <w:p w14:paraId="6826D592" w14:textId="77777777" w:rsidR="00B65221" w:rsidRPr="0009467A" w:rsidRDefault="00B65221" w:rsidP="00A826B8">
            <w:pPr>
              <w:rPr>
                <w:highlight w:val="yellow"/>
              </w:rPr>
            </w:pPr>
          </w:p>
        </w:tc>
      </w:tr>
      <w:tr w:rsidR="00B11A42" w:rsidRPr="0009467A" w14:paraId="78E221AC" w14:textId="77777777" w:rsidTr="009131CF">
        <w:tc>
          <w:tcPr>
            <w:tcW w:w="885" w:type="dxa"/>
            <w:shd w:val="clear" w:color="auto" w:fill="auto"/>
            <w:vAlign w:val="center"/>
          </w:tcPr>
          <w:p w14:paraId="7FD2229B" w14:textId="372C0EC0" w:rsidR="00B65221" w:rsidRPr="00654D73" w:rsidRDefault="00B65221" w:rsidP="00B11A42">
            <w:pPr>
              <w:jc w:val="center"/>
              <w:rPr>
                <w:sz w:val="20"/>
                <w:szCs w:val="20"/>
              </w:rPr>
            </w:pPr>
            <w:r w:rsidRPr="00D573AF">
              <w:rPr>
                <w:sz w:val="20"/>
                <w:szCs w:val="20"/>
                <w:lang w:val="en-US"/>
              </w:rPr>
              <w:t>3.1</w:t>
            </w:r>
            <w:r w:rsidRPr="00D573AF">
              <w:rPr>
                <w:sz w:val="20"/>
                <w:szCs w:val="20"/>
              </w:rPr>
              <w:t>3</w:t>
            </w:r>
            <w:r w:rsidRPr="00D573AF">
              <w:rPr>
                <w:sz w:val="20"/>
                <w:szCs w:val="20"/>
                <w:lang w:val="en-US"/>
              </w:rPr>
              <w:t>.5</w:t>
            </w:r>
            <w:r w:rsidR="00654D73">
              <w:rPr>
                <w:sz w:val="20"/>
                <w:szCs w:val="20"/>
              </w:rPr>
              <w:t>.</w:t>
            </w:r>
          </w:p>
        </w:tc>
        <w:tc>
          <w:tcPr>
            <w:tcW w:w="5956" w:type="dxa"/>
            <w:shd w:val="clear" w:color="auto" w:fill="auto"/>
            <w:vAlign w:val="center"/>
          </w:tcPr>
          <w:p w14:paraId="3B86A00D" w14:textId="77777777" w:rsidR="00B65221" w:rsidRPr="00D573AF" w:rsidRDefault="00B65221" w:rsidP="00B11A42">
            <w:pPr>
              <w:jc w:val="both"/>
              <w:rPr>
                <w:sz w:val="20"/>
                <w:szCs w:val="20"/>
              </w:rPr>
            </w:pPr>
            <w:r w:rsidRPr="00D573AF">
              <w:rPr>
                <w:color w:val="000000"/>
                <w:sz w:val="20"/>
                <w:szCs w:val="20"/>
              </w:rPr>
              <w:t>Наличие деревянных подкладок под трубы.</w:t>
            </w:r>
          </w:p>
        </w:tc>
        <w:tc>
          <w:tcPr>
            <w:tcW w:w="709" w:type="dxa"/>
            <w:shd w:val="clear" w:color="auto" w:fill="auto"/>
            <w:vAlign w:val="center"/>
          </w:tcPr>
          <w:p w14:paraId="36B6E36C" w14:textId="77777777" w:rsidR="00B65221" w:rsidRPr="0009467A" w:rsidRDefault="00B65221" w:rsidP="00B11A42">
            <w:pPr>
              <w:jc w:val="center"/>
              <w:rPr>
                <w:highlight w:val="yellow"/>
              </w:rPr>
            </w:pPr>
          </w:p>
        </w:tc>
        <w:tc>
          <w:tcPr>
            <w:tcW w:w="709" w:type="dxa"/>
            <w:gridSpan w:val="2"/>
            <w:shd w:val="clear" w:color="auto" w:fill="auto"/>
            <w:vAlign w:val="center"/>
          </w:tcPr>
          <w:p w14:paraId="213F71C4" w14:textId="77777777" w:rsidR="00B65221" w:rsidRPr="0009467A" w:rsidRDefault="00B65221" w:rsidP="00B11A42">
            <w:pPr>
              <w:jc w:val="center"/>
              <w:rPr>
                <w:highlight w:val="yellow"/>
              </w:rPr>
            </w:pPr>
          </w:p>
        </w:tc>
        <w:tc>
          <w:tcPr>
            <w:tcW w:w="1262" w:type="dxa"/>
            <w:shd w:val="clear" w:color="auto" w:fill="auto"/>
          </w:tcPr>
          <w:p w14:paraId="19FC2347" w14:textId="77777777" w:rsidR="00B65221" w:rsidRPr="0009467A" w:rsidRDefault="00B65221" w:rsidP="00A826B8">
            <w:pPr>
              <w:rPr>
                <w:highlight w:val="yellow"/>
              </w:rPr>
            </w:pPr>
          </w:p>
        </w:tc>
      </w:tr>
      <w:tr w:rsidR="00B11A42" w:rsidRPr="0009467A" w14:paraId="17F6BC5C" w14:textId="77777777" w:rsidTr="003A0704">
        <w:tc>
          <w:tcPr>
            <w:tcW w:w="885" w:type="dxa"/>
            <w:tcBorders>
              <w:bottom w:val="single" w:sz="12" w:space="0" w:color="auto"/>
            </w:tcBorders>
            <w:shd w:val="clear" w:color="auto" w:fill="auto"/>
            <w:vAlign w:val="center"/>
          </w:tcPr>
          <w:p w14:paraId="1632BD3F" w14:textId="303EB511" w:rsidR="00B65221" w:rsidRPr="00654D73" w:rsidRDefault="00B65221" w:rsidP="00B11A42">
            <w:pPr>
              <w:jc w:val="center"/>
              <w:rPr>
                <w:sz w:val="20"/>
                <w:szCs w:val="20"/>
              </w:rPr>
            </w:pPr>
            <w:r w:rsidRPr="00D573AF">
              <w:rPr>
                <w:sz w:val="20"/>
                <w:szCs w:val="20"/>
                <w:lang w:val="en-US"/>
              </w:rPr>
              <w:t>3.1</w:t>
            </w:r>
            <w:r w:rsidRPr="00D573AF">
              <w:rPr>
                <w:sz w:val="20"/>
                <w:szCs w:val="20"/>
              </w:rPr>
              <w:t>3</w:t>
            </w:r>
            <w:r w:rsidRPr="00D573AF">
              <w:rPr>
                <w:sz w:val="20"/>
                <w:szCs w:val="20"/>
                <w:lang w:val="en-US"/>
              </w:rPr>
              <w:t>.6</w:t>
            </w:r>
            <w:r w:rsidR="00654D73">
              <w:rPr>
                <w:sz w:val="20"/>
                <w:szCs w:val="20"/>
              </w:rPr>
              <w:t>.</w:t>
            </w:r>
          </w:p>
        </w:tc>
        <w:tc>
          <w:tcPr>
            <w:tcW w:w="5956" w:type="dxa"/>
            <w:tcBorders>
              <w:bottom w:val="single" w:sz="12" w:space="0" w:color="auto"/>
            </w:tcBorders>
            <w:shd w:val="clear" w:color="auto" w:fill="auto"/>
            <w:vAlign w:val="center"/>
          </w:tcPr>
          <w:p w14:paraId="3392D3CF" w14:textId="77777777" w:rsidR="00B65221" w:rsidRPr="00D573AF" w:rsidRDefault="00B65221" w:rsidP="00B11A42">
            <w:pPr>
              <w:jc w:val="both"/>
              <w:rPr>
                <w:sz w:val="20"/>
                <w:szCs w:val="20"/>
              </w:rPr>
            </w:pPr>
            <w:r w:rsidRPr="00D573AF">
              <w:rPr>
                <w:color w:val="000000"/>
                <w:sz w:val="20"/>
                <w:szCs w:val="20"/>
              </w:rPr>
              <w:t>Устойчивость стеллажей, отсутствие отрицательного наклона.</w:t>
            </w:r>
          </w:p>
        </w:tc>
        <w:tc>
          <w:tcPr>
            <w:tcW w:w="709" w:type="dxa"/>
            <w:tcBorders>
              <w:bottom w:val="single" w:sz="12" w:space="0" w:color="auto"/>
            </w:tcBorders>
            <w:shd w:val="clear" w:color="auto" w:fill="auto"/>
            <w:vAlign w:val="center"/>
          </w:tcPr>
          <w:p w14:paraId="22D46F56"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4AC0067D"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43C5D7DB" w14:textId="77777777" w:rsidR="00B65221" w:rsidRPr="0009467A" w:rsidRDefault="00B65221" w:rsidP="00A826B8">
            <w:pPr>
              <w:rPr>
                <w:highlight w:val="yellow"/>
              </w:rPr>
            </w:pPr>
          </w:p>
        </w:tc>
      </w:tr>
      <w:tr w:rsidR="00B65221" w:rsidRPr="0009467A" w14:paraId="224E339D" w14:textId="77777777" w:rsidTr="003A0704">
        <w:trPr>
          <w:trHeight w:val="265"/>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6FA4DA0E" w14:textId="70B5146E" w:rsidR="00B65221" w:rsidRPr="003A0704" w:rsidRDefault="003977D9" w:rsidP="00F76AAE">
            <w:pPr>
              <w:jc w:val="center"/>
              <w:rPr>
                <w:rFonts w:ascii="Arial" w:hAnsi="Arial" w:cs="Arial"/>
                <w:sz w:val="14"/>
                <w:szCs w:val="14"/>
              </w:rPr>
            </w:pPr>
            <w:r w:rsidRPr="003A0704">
              <w:rPr>
                <w:rFonts w:ascii="Arial" w:hAnsi="Arial" w:cs="Arial"/>
                <w:b/>
                <w:color w:val="000000"/>
                <w:sz w:val="14"/>
                <w:szCs w:val="14"/>
              </w:rPr>
              <w:t>3.14</w:t>
            </w:r>
            <w:r w:rsidR="00654D73" w:rsidRPr="003A0704">
              <w:rPr>
                <w:rFonts w:ascii="Arial" w:hAnsi="Arial" w:cs="Arial"/>
                <w:b/>
                <w:color w:val="000000"/>
                <w:sz w:val="14"/>
                <w:szCs w:val="14"/>
              </w:rPr>
              <w:t>.</w:t>
            </w:r>
            <w:r w:rsidRPr="003A0704">
              <w:rPr>
                <w:rFonts w:ascii="Arial" w:hAnsi="Arial" w:cs="Arial"/>
                <w:b/>
                <w:color w:val="000000"/>
                <w:sz w:val="14"/>
                <w:szCs w:val="14"/>
              </w:rPr>
              <w:t xml:space="preserve"> ПРОВЕРКА РУЧНОГО ИНСТРУМЕНТА, МАТЕРИАЛОВ И ИНОГО ОБОРУДОВАНИЯ</w:t>
            </w:r>
          </w:p>
        </w:tc>
      </w:tr>
      <w:tr w:rsidR="00B11A42" w:rsidRPr="0009467A" w14:paraId="12DF94A6" w14:textId="77777777" w:rsidTr="003A0704">
        <w:tc>
          <w:tcPr>
            <w:tcW w:w="885" w:type="dxa"/>
            <w:tcBorders>
              <w:top w:val="single" w:sz="12" w:space="0" w:color="auto"/>
            </w:tcBorders>
            <w:shd w:val="clear" w:color="auto" w:fill="auto"/>
            <w:vAlign w:val="center"/>
          </w:tcPr>
          <w:p w14:paraId="2D1ED07F" w14:textId="36962C36" w:rsidR="00B65221" w:rsidRPr="00654D73" w:rsidRDefault="00B65221" w:rsidP="00B11A42">
            <w:pPr>
              <w:jc w:val="center"/>
              <w:rPr>
                <w:sz w:val="20"/>
                <w:szCs w:val="20"/>
              </w:rPr>
            </w:pPr>
            <w:r w:rsidRPr="00D573AF">
              <w:rPr>
                <w:sz w:val="20"/>
                <w:szCs w:val="20"/>
              </w:rPr>
              <w:t>3.14</w:t>
            </w:r>
            <w:r w:rsidRPr="00654D73">
              <w:rPr>
                <w:sz w:val="20"/>
                <w:szCs w:val="20"/>
              </w:rPr>
              <w:t>.1</w:t>
            </w:r>
            <w:r w:rsidR="00654D73">
              <w:rPr>
                <w:sz w:val="20"/>
                <w:szCs w:val="20"/>
              </w:rPr>
              <w:t>.</w:t>
            </w:r>
          </w:p>
        </w:tc>
        <w:tc>
          <w:tcPr>
            <w:tcW w:w="5956" w:type="dxa"/>
            <w:tcBorders>
              <w:top w:val="single" w:sz="12" w:space="0" w:color="auto"/>
            </w:tcBorders>
            <w:shd w:val="clear" w:color="auto" w:fill="auto"/>
            <w:vAlign w:val="center"/>
          </w:tcPr>
          <w:p w14:paraId="12317666" w14:textId="77777777" w:rsidR="00B65221" w:rsidRPr="00D573AF" w:rsidRDefault="00B65221" w:rsidP="00B11A42">
            <w:pPr>
              <w:jc w:val="both"/>
              <w:rPr>
                <w:sz w:val="20"/>
                <w:szCs w:val="20"/>
              </w:rPr>
            </w:pPr>
            <w:r w:rsidRPr="00D573AF">
              <w:rPr>
                <w:sz w:val="20"/>
                <w:szCs w:val="20"/>
              </w:rPr>
              <w:t>Наличие и исправность щёток для очистки резьбы.</w:t>
            </w:r>
          </w:p>
        </w:tc>
        <w:tc>
          <w:tcPr>
            <w:tcW w:w="709" w:type="dxa"/>
            <w:tcBorders>
              <w:top w:val="single" w:sz="12" w:space="0" w:color="auto"/>
            </w:tcBorders>
            <w:shd w:val="clear" w:color="auto" w:fill="auto"/>
            <w:vAlign w:val="center"/>
          </w:tcPr>
          <w:p w14:paraId="0E97EDDE"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758D03B6"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3DD44172" w14:textId="77777777" w:rsidR="00B65221" w:rsidRPr="0009467A" w:rsidRDefault="00B65221" w:rsidP="00A826B8">
            <w:pPr>
              <w:rPr>
                <w:highlight w:val="yellow"/>
              </w:rPr>
            </w:pPr>
          </w:p>
        </w:tc>
      </w:tr>
      <w:tr w:rsidR="00B11A42" w:rsidRPr="0009467A" w14:paraId="28787BC4" w14:textId="77777777" w:rsidTr="009131CF">
        <w:tc>
          <w:tcPr>
            <w:tcW w:w="885" w:type="dxa"/>
            <w:shd w:val="clear" w:color="auto" w:fill="auto"/>
            <w:vAlign w:val="center"/>
          </w:tcPr>
          <w:p w14:paraId="26565CCD" w14:textId="3A2AD52E" w:rsidR="00B65221" w:rsidRPr="00654D73" w:rsidRDefault="00B65221" w:rsidP="00B11A42">
            <w:pPr>
              <w:jc w:val="center"/>
              <w:rPr>
                <w:sz w:val="20"/>
                <w:szCs w:val="20"/>
              </w:rPr>
            </w:pPr>
            <w:r w:rsidRPr="00654D73">
              <w:rPr>
                <w:sz w:val="20"/>
                <w:szCs w:val="20"/>
              </w:rPr>
              <w:t>3.1</w:t>
            </w:r>
            <w:r w:rsidRPr="00D573AF">
              <w:rPr>
                <w:sz w:val="20"/>
                <w:szCs w:val="20"/>
              </w:rPr>
              <w:t>4</w:t>
            </w:r>
            <w:r w:rsidRPr="00654D73">
              <w:rPr>
                <w:sz w:val="20"/>
                <w:szCs w:val="20"/>
              </w:rPr>
              <w:t>.2</w:t>
            </w:r>
            <w:r w:rsidR="00654D73">
              <w:rPr>
                <w:sz w:val="20"/>
                <w:szCs w:val="20"/>
              </w:rPr>
              <w:t>.</w:t>
            </w:r>
          </w:p>
        </w:tc>
        <w:tc>
          <w:tcPr>
            <w:tcW w:w="5956" w:type="dxa"/>
            <w:shd w:val="clear" w:color="auto" w:fill="auto"/>
            <w:vAlign w:val="center"/>
          </w:tcPr>
          <w:p w14:paraId="5A32FCA9" w14:textId="77777777" w:rsidR="00B65221" w:rsidRPr="00D573AF" w:rsidRDefault="00B65221" w:rsidP="00B11A42">
            <w:pPr>
              <w:jc w:val="both"/>
              <w:rPr>
                <w:sz w:val="20"/>
                <w:szCs w:val="20"/>
              </w:rPr>
            </w:pPr>
            <w:r w:rsidRPr="00D573AF">
              <w:rPr>
                <w:sz w:val="20"/>
                <w:szCs w:val="20"/>
              </w:rPr>
              <w:t>Наличие инструментов нанесения смазки.</w:t>
            </w:r>
          </w:p>
        </w:tc>
        <w:tc>
          <w:tcPr>
            <w:tcW w:w="709" w:type="dxa"/>
            <w:shd w:val="clear" w:color="auto" w:fill="auto"/>
            <w:vAlign w:val="center"/>
          </w:tcPr>
          <w:p w14:paraId="7113D794" w14:textId="77777777" w:rsidR="00B65221" w:rsidRPr="0009467A" w:rsidRDefault="00B65221" w:rsidP="00B11A42">
            <w:pPr>
              <w:jc w:val="center"/>
              <w:rPr>
                <w:highlight w:val="yellow"/>
              </w:rPr>
            </w:pPr>
          </w:p>
        </w:tc>
        <w:tc>
          <w:tcPr>
            <w:tcW w:w="709" w:type="dxa"/>
            <w:gridSpan w:val="2"/>
            <w:shd w:val="clear" w:color="auto" w:fill="auto"/>
            <w:vAlign w:val="center"/>
          </w:tcPr>
          <w:p w14:paraId="21423018" w14:textId="77777777" w:rsidR="00B65221" w:rsidRPr="0009467A" w:rsidRDefault="00B65221" w:rsidP="00B11A42">
            <w:pPr>
              <w:jc w:val="center"/>
              <w:rPr>
                <w:highlight w:val="yellow"/>
              </w:rPr>
            </w:pPr>
          </w:p>
        </w:tc>
        <w:tc>
          <w:tcPr>
            <w:tcW w:w="1262" w:type="dxa"/>
            <w:shd w:val="clear" w:color="auto" w:fill="auto"/>
          </w:tcPr>
          <w:p w14:paraId="033BCEC8" w14:textId="77777777" w:rsidR="00B65221" w:rsidRPr="0009467A" w:rsidRDefault="00B65221" w:rsidP="00A826B8">
            <w:pPr>
              <w:rPr>
                <w:highlight w:val="yellow"/>
              </w:rPr>
            </w:pPr>
          </w:p>
        </w:tc>
      </w:tr>
      <w:tr w:rsidR="00B11A42" w:rsidRPr="0009467A" w14:paraId="51FBD6B8" w14:textId="77777777" w:rsidTr="009131CF">
        <w:tc>
          <w:tcPr>
            <w:tcW w:w="885" w:type="dxa"/>
            <w:shd w:val="clear" w:color="auto" w:fill="auto"/>
            <w:vAlign w:val="center"/>
          </w:tcPr>
          <w:p w14:paraId="3130CF05" w14:textId="18411D14" w:rsidR="00B65221" w:rsidRPr="00654D73" w:rsidRDefault="00B65221" w:rsidP="00B11A42">
            <w:pPr>
              <w:jc w:val="center"/>
              <w:rPr>
                <w:sz w:val="20"/>
                <w:szCs w:val="20"/>
              </w:rPr>
            </w:pPr>
            <w:r w:rsidRPr="00654D73">
              <w:rPr>
                <w:sz w:val="20"/>
                <w:szCs w:val="20"/>
              </w:rPr>
              <w:t>3.1</w:t>
            </w:r>
            <w:r w:rsidRPr="00D573AF">
              <w:rPr>
                <w:sz w:val="20"/>
                <w:szCs w:val="20"/>
              </w:rPr>
              <w:t>4</w:t>
            </w:r>
            <w:r w:rsidRPr="00654D73">
              <w:rPr>
                <w:sz w:val="20"/>
                <w:szCs w:val="20"/>
              </w:rPr>
              <w:t>.3</w:t>
            </w:r>
            <w:r w:rsidR="00654D73">
              <w:rPr>
                <w:sz w:val="20"/>
                <w:szCs w:val="20"/>
              </w:rPr>
              <w:t>.</w:t>
            </w:r>
          </w:p>
        </w:tc>
        <w:tc>
          <w:tcPr>
            <w:tcW w:w="5956" w:type="dxa"/>
            <w:shd w:val="clear" w:color="auto" w:fill="auto"/>
            <w:vAlign w:val="center"/>
          </w:tcPr>
          <w:p w14:paraId="3882C1DE" w14:textId="77777777" w:rsidR="00B65221" w:rsidRPr="00D573AF" w:rsidRDefault="00B65221" w:rsidP="00B11A42">
            <w:pPr>
              <w:jc w:val="both"/>
              <w:rPr>
                <w:sz w:val="20"/>
                <w:szCs w:val="20"/>
              </w:rPr>
            </w:pPr>
            <w:r w:rsidRPr="00D573AF">
              <w:rPr>
                <w:sz w:val="20"/>
                <w:szCs w:val="20"/>
              </w:rPr>
              <w:t>Цепь цепного ключа без видимых повреждений и разорванных звеньев.</w:t>
            </w:r>
          </w:p>
        </w:tc>
        <w:tc>
          <w:tcPr>
            <w:tcW w:w="709" w:type="dxa"/>
            <w:shd w:val="clear" w:color="auto" w:fill="auto"/>
            <w:vAlign w:val="center"/>
          </w:tcPr>
          <w:p w14:paraId="0B542D54" w14:textId="77777777" w:rsidR="00B65221" w:rsidRPr="0009467A" w:rsidRDefault="00B65221" w:rsidP="00B11A42">
            <w:pPr>
              <w:jc w:val="center"/>
              <w:rPr>
                <w:highlight w:val="yellow"/>
              </w:rPr>
            </w:pPr>
          </w:p>
        </w:tc>
        <w:tc>
          <w:tcPr>
            <w:tcW w:w="709" w:type="dxa"/>
            <w:gridSpan w:val="2"/>
            <w:shd w:val="clear" w:color="auto" w:fill="auto"/>
            <w:vAlign w:val="center"/>
          </w:tcPr>
          <w:p w14:paraId="375BB487" w14:textId="77777777" w:rsidR="00B65221" w:rsidRPr="0009467A" w:rsidRDefault="00B65221" w:rsidP="00B11A42">
            <w:pPr>
              <w:jc w:val="center"/>
              <w:rPr>
                <w:highlight w:val="yellow"/>
              </w:rPr>
            </w:pPr>
          </w:p>
        </w:tc>
        <w:tc>
          <w:tcPr>
            <w:tcW w:w="1262" w:type="dxa"/>
            <w:shd w:val="clear" w:color="auto" w:fill="auto"/>
          </w:tcPr>
          <w:p w14:paraId="54295DAF" w14:textId="77777777" w:rsidR="00B65221" w:rsidRPr="0009467A" w:rsidRDefault="00B65221" w:rsidP="00A826B8">
            <w:pPr>
              <w:rPr>
                <w:highlight w:val="yellow"/>
              </w:rPr>
            </w:pPr>
          </w:p>
        </w:tc>
      </w:tr>
      <w:tr w:rsidR="00B11A42" w:rsidRPr="0009467A" w14:paraId="416AA2DC" w14:textId="77777777" w:rsidTr="009131CF">
        <w:tc>
          <w:tcPr>
            <w:tcW w:w="885" w:type="dxa"/>
            <w:shd w:val="clear" w:color="auto" w:fill="auto"/>
            <w:vAlign w:val="center"/>
          </w:tcPr>
          <w:p w14:paraId="45692A02" w14:textId="15055A2A" w:rsidR="00B65221" w:rsidRPr="00654D73" w:rsidRDefault="00B65221" w:rsidP="00B11A42">
            <w:pPr>
              <w:jc w:val="center"/>
              <w:rPr>
                <w:sz w:val="20"/>
                <w:szCs w:val="20"/>
              </w:rPr>
            </w:pPr>
            <w:r w:rsidRPr="00D573AF">
              <w:rPr>
                <w:sz w:val="20"/>
                <w:szCs w:val="20"/>
              </w:rPr>
              <w:t>3</w:t>
            </w:r>
            <w:r w:rsidRPr="00D573AF">
              <w:rPr>
                <w:sz w:val="20"/>
                <w:szCs w:val="20"/>
                <w:lang w:val="en-US"/>
              </w:rPr>
              <w:t>.1</w:t>
            </w:r>
            <w:r w:rsidRPr="00D573AF">
              <w:rPr>
                <w:sz w:val="20"/>
                <w:szCs w:val="20"/>
              </w:rPr>
              <w:t>4</w:t>
            </w:r>
            <w:r w:rsidRPr="00D573AF">
              <w:rPr>
                <w:sz w:val="20"/>
                <w:szCs w:val="20"/>
                <w:lang w:val="en-US"/>
              </w:rPr>
              <w:t>.4</w:t>
            </w:r>
            <w:r w:rsidR="00654D73">
              <w:rPr>
                <w:sz w:val="20"/>
                <w:szCs w:val="20"/>
              </w:rPr>
              <w:t>.</w:t>
            </w:r>
          </w:p>
        </w:tc>
        <w:tc>
          <w:tcPr>
            <w:tcW w:w="5956" w:type="dxa"/>
            <w:shd w:val="clear" w:color="auto" w:fill="auto"/>
            <w:vAlign w:val="center"/>
          </w:tcPr>
          <w:p w14:paraId="6E7D6E68" w14:textId="77777777" w:rsidR="00B65221" w:rsidRPr="00D573AF" w:rsidRDefault="00B65221" w:rsidP="00B11A42">
            <w:pPr>
              <w:jc w:val="both"/>
              <w:rPr>
                <w:sz w:val="20"/>
                <w:szCs w:val="20"/>
              </w:rPr>
            </w:pPr>
            <w:r w:rsidRPr="00D573AF">
              <w:rPr>
                <w:sz w:val="20"/>
                <w:szCs w:val="20"/>
              </w:rPr>
              <w:t>Наличие крючков для раскатывания обсадных труб.</w:t>
            </w:r>
          </w:p>
        </w:tc>
        <w:tc>
          <w:tcPr>
            <w:tcW w:w="709" w:type="dxa"/>
            <w:shd w:val="clear" w:color="auto" w:fill="auto"/>
            <w:vAlign w:val="center"/>
          </w:tcPr>
          <w:p w14:paraId="5D018A42" w14:textId="77777777" w:rsidR="00B65221" w:rsidRPr="0009467A" w:rsidRDefault="00B65221" w:rsidP="00B11A42">
            <w:pPr>
              <w:jc w:val="center"/>
              <w:rPr>
                <w:highlight w:val="yellow"/>
              </w:rPr>
            </w:pPr>
          </w:p>
        </w:tc>
        <w:tc>
          <w:tcPr>
            <w:tcW w:w="709" w:type="dxa"/>
            <w:gridSpan w:val="2"/>
            <w:shd w:val="clear" w:color="auto" w:fill="auto"/>
            <w:vAlign w:val="center"/>
          </w:tcPr>
          <w:p w14:paraId="1F21F732" w14:textId="77777777" w:rsidR="00B65221" w:rsidRPr="0009467A" w:rsidRDefault="00B65221" w:rsidP="00B11A42">
            <w:pPr>
              <w:jc w:val="center"/>
              <w:rPr>
                <w:highlight w:val="yellow"/>
              </w:rPr>
            </w:pPr>
          </w:p>
        </w:tc>
        <w:tc>
          <w:tcPr>
            <w:tcW w:w="1262" w:type="dxa"/>
            <w:shd w:val="clear" w:color="auto" w:fill="auto"/>
          </w:tcPr>
          <w:p w14:paraId="7514FE3F" w14:textId="77777777" w:rsidR="00B65221" w:rsidRPr="0009467A" w:rsidRDefault="00B65221" w:rsidP="00A826B8">
            <w:pPr>
              <w:rPr>
                <w:highlight w:val="yellow"/>
              </w:rPr>
            </w:pPr>
          </w:p>
        </w:tc>
      </w:tr>
      <w:tr w:rsidR="00B11A42" w:rsidRPr="0009467A" w14:paraId="2F7DF270" w14:textId="77777777" w:rsidTr="009131CF">
        <w:tc>
          <w:tcPr>
            <w:tcW w:w="885" w:type="dxa"/>
            <w:shd w:val="clear" w:color="auto" w:fill="auto"/>
            <w:vAlign w:val="center"/>
          </w:tcPr>
          <w:p w14:paraId="32F6A205" w14:textId="0960C531" w:rsidR="00B65221" w:rsidRPr="00654D73" w:rsidRDefault="00B65221" w:rsidP="00B11A42">
            <w:pPr>
              <w:jc w:val="center"/>
              <w:rPr>
                <w:sz w:val="20"/>
                <w:szCs w:val="20"/>
              </w:rPr>
            </w:pPr>
            <w:r w:rsidRPr="00D573AF">
              <w:rPr>
                <w:sz w:val="20"/>
                <w:szCs w:val="20"/>
                <w:lang w:val="en-US"/>
              </w:rPr>
              <w:t>3.1</w:t>
            </w:r>
            <w:r w:rsidRPr="00D573AF">
              <w:rPr>
                <w:sz w:val="20"/>
                <w:szCs w:val="20"/>
              </w:rPr>
              <w:t>4</w:t>
            </w:r>
            <w:r w:rsidRPr="00D573AF">
              <w:rPr>
                <w:sz w:val="20"/>
                <w:szCs w:val="20"/>
                <w:lang w:val="en-US"/>
              </w:rPr>
              <w:t>.5</w:t>
            </w:r>
            <w:r w:rsidR="00654D73">
              <w:rPr>
                <w:sz w:val="20"/>
                <w:szCs w:val="20"/>
              </w:rPr>
              <w:t>.</w:t>
            </w:r>
          </w:p>
        </w:tc>
        <w:tc>
          <w:tcPr>
            <w:tcW w:w="5956" w:type="dxa"/>
            <w:shd w:val="clear" w:color="auto" w:fill="auto"/>
            <w:vAlign w:val="center"/>
          </w:tcPr>
          <w:p w14:paraId="3AB27A53" w14:textId="77777777" w:rsidR="00B65221" w:rsidRPr="00D573AF" w:rsidRDefault="00B65221" w:rsidP="00B11A42">
            <w:pPr>
              <w:jc w:val="both"/>
              <w:rPr>
                <w:sz w:val="20"/>
                <w:szCs w:val="20"/>
              </w:rPr>
            </w:pPr>
            <w:r w:rsidRPr="00D573AF">
              <w:rPr>
                <w:sz w:val="20"/>
                <w:szCs w:val="20"/>
              </w:rPr>
              <w:t>Наличие стропов необходимой грузоподъемности. На стропе присутствует маркировочная бирка.</w:t>
            </w:r>
          </w:p>
        </w:tc>
        <w:tc>
          <w:tcPr>
            <w:tcW w:w="709" w:type="dxa"/>
            <w:shd w:val="clear" w:color="auto" w:fill="auto"/>
            <w:vAlign w:val="center"/>
          </w:tcPr>
          <w:p w14:paraId="6C0B9A31" w14:textId="77777777" w:rsidR="00B65221" w:rsidRPr="0009467A" w:rsidRDefault="00B65221" w:rsidP="00B11A42">
            <w:pPr>
              <w:jc w:val="center"/>
              <w:rPr>
                <w:highlight w:val="yellow"/>
              </w:rPr>
            </w:pPr>
          </w:p>
        </w:tc>
        <w:tc>
          <w:tcPr>
            <w:tcW w:w="709" w:type="dxa"/>
            <w:gridSpan w:val="2"/>
            <w:shd w:val="clear" w:color="auto" w:fill="auto"/>
            <w:vAlign w:val="center"/>
          </w:tcPr>
          <w:p w14:paraId="1427340D" w14:textId="77777777" w:rsidR="00B65221" w:rsidRPr="0009467A" w:rsidRDefault="00B65221" w:rsidP="00B11A42">
            <w:pPr>
              <w:jc w:val="center"/>
              <w:rPr>
                <w:highlight w:val="yellow"/>
              </w:rPr>
            </w:pPr>
          </w:p>
        </w:tc>
        <w:tc>
          <w:tcPr>
            <w:tcW w:w="1262" w:type="dxa"/>
            <w:shd w:val="clear" w:color="auto" w:fill="auto"/>
          </w:tcPr>
          <w:p w14:paraId="3F04A014" w14:textId="77777777" w:rsidR="00B65221" w:rsidRPr="0009467A" w:rsidRDefault="00B65221" w:rsidP="00A826B8">
            <w:pPr>
              <w:rPr>
                <w:highlight w:val="yellow"/>
              </w:rPr>
            </w:pPr>
          </w:p>
        </w:tc>
      </w:tr>
      <w:tr w:rsidR="00B11A42" w:rsidRPr="0009467A" w14:paraId="189D6B02" w14:textId="77777777" w:rsidTr="009131CF">
        <w:tc>
          <w:tcPr>
            <w:tcW w:w="885" w:type="dxa"/>
            <w:shd w:val="clear" w:color="auto" w:fill="auto"/>
            <w:vAlign w:val="center"/>
          </w:tcPr>
          <w:p w14:paraId="0DCA7DFE" w14:textId="6079AAA9" w:rsidR="00B65221" w:rsidRPr="00654D73" w:rsidRDefault="00B65221" w:rsidP="00B11A42">
            <w:pPr>
              <w:jc w:val="center"/>
              <w:rPr>
                <w:sz w:val="20"/>
                <w:szCs w:val="20"/>
              </w:rPr>
            </w:pPr>
            <w:r w:rsidRPr="00D573AF">
              <w:rPr>
                <w:sz w:val="20"/>
                <w:szCs w:val="20"/>
                <w:lang w:val="en-US"/>
              </w:rPr>
              <w:t>3.1</w:t>
            </w:r>
            <w:r w:rsidRPr="00D573AF">
              <w:rPr>
                <w:sz w:val="20"/>
                <w:szCs w:val="20"/>
              </w:rPr>
              <w:t>4</w:t>
            </w:r>
            <w:r w:rsidRPr="00D573AF">
              <w:rPr>
                <w:sz w:val="20"/>
                <w:szCs w:val="20"/>
                <w:lang w:val="en-US"/>
              </w:rPr>
              <w:t>.6</w:t>
            </w:r>
            <w:r w:rsidR="00654D73">
              <w:rPr>
                <w:sz w:val="20"/>
                <w:szCs w:val="20"/>
              </w:rPr>
              <w:t>.</w:t>
            </w:r>
          </w:p>
        </w:tc>
        <w:tc>
          <w:tcPr>
            <w:tcW w:w="5956" w:type="dxa"/>
            <w:shd w:val="clear" w:color="auto" w:fill="auto"/>
            <w:vAlign w:val="center"/>
          </w:tcPr>
          <w:p w14:paraId="2C5041CE" w14:textId="77777777" w:rsidR="00B65221" w:rsidRPr="00D573AF" w:rsidRDefault="00B65221" w:rsidP="00B11A42">
            <w:pPr>
              <w:jc w:val="both"/>
              <w:rPr>
                <w:sz w:val="20"/>
                <w:szCs w:val="20"/>
              </w:rPr>
            </w:pPr>
            <w:r w:rsidRPr="00D573AF">
              <w:rPr>
                <w:sz w:val="20"/>
                <w:szCs w:val="20"/>
              </w:rPr>
              <w:t>На стропах отсутствуют следующие дефекты:</w:t>
            </w:r>
          </w:p>
          <w:p w14:paraId="1DF94F15" w14:textId="77777777" w:rsidR="00B65221" w:rsidRPr="00D573AF" w:rsidRDefault="00B65221" w:rsidP="00BE42D5">
            <w:pPr>
              <w:pStyle w:val="afe"/>
              <w:numPr>
                <w:ilvl w:val="0"/>
                <w:numId w:val="126"/>
              </w:numPr>
              <w:ind w:left="208" w:hanging="208"/>
              <w:contextualSpacing w:val="0"/>
              <w:jc w:val="both"/>
              <w:rPr>
                <w:sz w:val="20"/>
                <w:szCs w:val="20"/>
              </w:rPr>
            </w:pPr>
            <w:r w:rsidRPr="00D573AF">
              <w:rPr>
                <w:sz w:val="20"/>
                <w:szCs w:val="20"/>
              </w:rPr>
              <w:t>деформирован или изношен коуш;</w:t>
            </w:r>
          </w:p>
          <w:p w14:paraId="005BAAE8" w14:textId="77777777" w:rsidR="00B65221" w:rsidRPr="00D573AF" w:rsidRDefault="00B65221" w:rsidP="00BE42D5">
            <w:pPr>
              <w:pStyle w:val="afe"/>
              <w:numPr>
                <w:ilvl w:val="0"/>
                <w:numId w:val="126"/>
              </w:numPr>
              <w:ind w:left="208" w:hanging="208"/>
              <w:contextualSpacing w:val="0"/>
              <w:jc w:val="both"/>
              <w:rPr>
                <w:sz w:val="20"/>
                <w:szCs w:val="20"/>
              </w:rPr>
            </w:pPr>
            <w:r w:rsidRPr="00D573AF">
              <w:rPr>
                <w:sz w:val="20"/>
                <w:szCs w:val="20"/>
              </w:rPr>
              <w:t xml:space="preserve">смещение каната в </w:t>
            </w:r>
            <w:proofErr w:type="spellStart"/>
            <w:r w:rsidRPr="00D573AF">
              <w:rPr>
                <w:sz w:val="20"/>
                <w:szCs w:val="20"/>
              </w:rPr>
              <w:t>заплётке</w:t>
            </w:r>
            <w:proofErr w:type="spellEnd"/>
            <w:r w:rsidRPr="00D573AF">
              <w:rPr>
                <w:sz w:val="20"/>
                <w:szCs w:val="20"/>
              </w:rPr>
              <w:t>;</w:t>
            </w:r>
          </w:p>
          <w:p w14:paraId="57B82454" w14:textId="77777777" w:rsidR="00B65221" w:rsidRPr="00D573AF" w:rsidRDefault="00B65221" w:rsidP="00BE42D5">
            <w:pPr>
              <w:pStyle w:val="afe"/>
              <w:numPr>
                <w:ilvl w:val="0"/>
                <w:numId w:val="126"/>
              </w:numPr>
              <w:ind w:left="208" w:hanging="208"/>
              <w:contextualSpacing w:val="0"/>
              <w:jc w:val="both"/>
              <w:rPr>
                <w:sz w:val="20"/>
                <w:szCs w:val="20"/>
              </w:rPr>
            </w:pPr>
            <w:r w:rsidRPr="00D573AF">
              <w:rPr>
                <w:sz w:val="20"/>
                <w:szCs w:val="20"/>
              </w:rPr>
              <w:t>отсутствие или повреждение маркировочной бирки;</w:t>
            </w:r>
          </w:p>
          <w:p w14:paraId="4E567E23" w14:textId="77777777" w:rsidR="00B65221" w:rsidRPr="00D573AF" w:rsidRDefault="00B65221" w:rsidP="00BE42D5">
            <w:pPr>
              <w:pStyle w:val="afe"/>
              <w:numPr>
                <w:ilvl w:val="0"/>
                <w:numId w:val="126"/>
              </w:numPr>
              <w:ind w:left="208" w:hanging="208"/>
              <w:contextualSpacing w:val="0"/>
              <w:jc w:val="both"/>
              <w:rPr>
                <w:sz w:val="20"/>
                <w:szCs w:val="20"/>
              </w:rPr>
            </w:pPr>
            <w:r w:rsidRPr="00D573AF">
              <w:rPr>
                <w:sz w:val="20"/>
                <w:szCs w:val="20"/>
              </w:rPr>
              <w:t>повреждение или отсутствие защитных элементов;</w:t>
            </w:r>
          </w:p>
          <w:p w14:paraId="6731E1D9" w14:textId="77777777" w:rsidR="00B65221" w:rsidRPr="00D573AF" w:rsidRDefault="00B65221" w:rsidP="00BE42D5">
            <w:pPr>
              <w:pStyle w:val="afe"/>
              <w:numPr>
                <w:ilvl w:val="0"/>
                <w:numId w:val="126"/>
              </w:numPr>
              <w:ind w:left="208" w:hanging="208"/>
              <w:contextualSpacing w:val="0"/>
              <w:jc w:val="both"/>
              <w:rPr>
                <w:sz w:val="20"/>
                <w:szCs w:val="20"/>
              </w:rPr>
            </w:pPr>
            <w:r w:rsidRPr="00D573AF">
              <w:rPr>
                <w:sz w:val="20"/>
                <w:szCs w:val="20"/>
              </w:rPr>
              <w:t>выступающие концы проволоки;</w:t>
            </w:r>
          </w:p>
          <w:p w14:paraId="7FB23990" w14:textId="77777777" w:rsidR="00B65221" w:rsidRPr="00D573AF" w:rsidRDefault="00B65221" w:rsidP="00BE42D5">
            <w:pPr>
              <w:pStyle w:val="afe"/>
              <w:numPr>
                <w:ilvl w:val="0"/>
                <w:numId w:val="126"/>
              </w:numPr>
              <w:ind w:left="208" w:hanging="208"/>
              <w:contextualSpacing w:val="0"/>
              <w:jc w:val="both"/>
              <w:rPr>
                <w:sz w:val="20"/>
                <w:szCs w:val="20"/>
              </w:rPr>
            </w:pPr>
            <w:r w:rsidRPr="00D573AF">
              <w:rPr>
                <w:sz w:val="20"/>
                <w:szCs w:val="20"/>
              </w:rPr>
              <w:t>крюки без защёлок;</w:t>
            </w:r>
          </w:p>
          <w:p w14:paraId="7357538D" w14:textId="77777777" w:rsidR="00B65221" w:rsidRPr="00D573AF" w:rsidRDefault="00B65221" w:rsidP="00BE42D5">
            <w:pPr>
              <w:pStyle w:val="afe"/>
              <w:numPr>
                <w:ilvl w:val="0"/>
                <w:numId w:val="126"/>
              </w:numPr>
              <w:ind w:left="208" w:hanging="208"/>
              <w:contextualSpacing w:val="0"/>
              <w:jc w:val="both"/>
              <w:rPr>
                <w:sz w:val="20"/>
                <w:szCs w:val="20"/>
              </w:rPr>
            </w:pPr>
            <w:r w:rsidRPr="00D573AF">
              <w:rPr>
                <w:sz w:val="20"/>
                <w:szCs w:val="20"/>
              </w:rPr>
              <w:t>деформации стальных канатов (перекручивание, заломы, перегибы, узлы, раздавливание и т.п.);</w:t>
            </w:r>
          </w:p>
          <w:p w14:paraId="782D4D5E" w14:textId="77777777" w:rsidR="00B65221" w:rsidRPr="00D573AF" w:rsidRDefault="00B65221" w:rsidP="00BE42D5">
            <w:pPr>
              <w:pStyle w:val="afe"/>
              <w:numPr>
                <w:ilvl w:val="0"/>
                <w:numId w:val="126"/>
              </w:numPr>
              <w:ind w:left="208" w:hanging="208"/>
              <w:contextualSpacing w:val="0"/>
              <w:jc w:val="both"/>
              <w:rPr>
                <w:sz w:val="20"/>
                <w:szCs w:val="20"/>
              </w:rPr>
            </w:pPr>
            <w:r w:rsidRPr="00D573AF">
              <w:rPr>
                <w:sz w:val="20"/>
                <w:szCs w:val="20"/>
              </w:rPr>
              <w:t>обрыв пряди металлического каната.</w:t>
            </w:r>
          </w:p>
        </w:tc>
        <w:tc>
          <w:tcPr>
            <w:tcW w:w="709" w:type="dxa"/>
            <w:shd w:val="clear" w:color="auto" w:fill="auto"/>
            <w:vAlign w:val="center"/>
          </w:tcPr>
          <w:p w14:paraId="7CFE06CE" w14:textId="77777777" w:rsidR="00B65221" w:rsidRPr="0009467A" w:rsidRDefault="00B65221" w:rsidP="00B11A42">
            <w:pPr>
              <w:jc w:val="center"/>
              <w:rPr>
                <w:highlight w:val="yellow"/>
              </w:rPr>
            </w:pPr>
          </w:p>
        </w:tc>
        <w:tc>
          <w:tcPr>
            <w:tcW w:w="709" w:type="dxa"/>
            <w:gridSpan w:val="2"/>
            <w:shd w:val="clear" w:color="auto" w:fill="auto"/>
            <w:vAlign w:val="center"/>
          </w:tcPr>
          <w:p w14:paraId="38581030" w14:textId="77777777" w:rsidR="00B65221" w:rsidRPr="0009467A" w:rsidRDefault="00B65221" w:rsidP="00B11A42">
            <w:pPr>
              <w:jc w:val="center"/>
              <w:rPr>
                <w:highlight w:val="yellow"/>
              </w:rPr>
            </w:pPr>
          </w:p>
        </w:tc>
        <w:tc>
          <w:tcPr>
            <w:tcW w:w="1262" w:type="dxa"/>
            <w:shd w:val="clear" w:color="auto" w:fill="auto"/>
          </w:tcPr>
          <w:p w14:paraId="2571C4F3" w14:textId="77777777" w:rsidR="00B65221" w:rsidRPr="0009467A" w:rsidRDefault="00B65221" w:rsidP="00A826B8">
            <w:pPr>
              <w:rPr>
                <w:highlight w:val="yellow"/>
              </w:rPr>
            </w:pPr>
          </w:p>
        </w:tc>
      </w:tr>
      <w:tr w:rsidR="00B11A42" w:rsidRPr="0009467A" w14:paraId="3132C839" w14:textId="77777777" w:rsidTr="009131CF">
        <w:tc>
          <w:tcPr>
            <w:tcW w:w="885" w:type="dxa"/>
            <w:shd w:val="clear" w:color="auto" w:fill="auto"/>
            <w:vAlign w:val="center"/>
          </w:tcPr>
          <w:p w14:paraId="6A1EDF33" w14:textId="369508A3" w:rsidR="00B65221" w:rsidRPr="00654D73" w:rsidRDefault="00B65221" w:rsidP="00B11A42">
            <w:pPr>
              <w:jc w:val="center"/>
              <w:rPr>
                <w:sz w:val="20"/>
                <w:szCs w:val="20"/>
              </w:rPr>
            </w:pPr>
            <w:r w:rsidRPr="00D573AF">
              <w:rPr>
                <w:sz w:val="20"/>
                <w:szCs w:val="20"/>
                <w:lang w:val="en-US"/>
              </w:rPr>
              <w:t>3.1</w:t>
            </w:r>
            <w:r w:rsidRPr="00D573AF">
              <w:rPr>
                <w:sz w:val="20"/>
                <w:szCs w:val="20"/>
              </w:rPr>
              <w:t>4</w:t>
            </w:r>
            <w:r w:rsidRPr="00D573AF">
              <w:rPr>
                <w:sz w:val="20"/>
                <w:szCs w:val="20"/>
                <w:lang w:val="en-US"/>
              </w:rPr>
              <w:t>.7</w:t>
            </w:r>
            <w:r w:rsidR="00654D73">
              <w:rPr>
                <w:sz w:val="20"/>
                <w:szCs w:val="20"/>
              </w:rPr>
              <w:t>.</w:t>
            </w:r>
          </w:p>
        </w:tc>
        <w:tc>
          <w:tcPr>
            <w:tcW w:w="5956" w:type="dxa"/>
            <w:shd w:val="clear" w:color="auto" w:fill="auto"/>
            <w:vAlign w:val="center"/>
          </w:tcPr>
          <w:p w14:paraId="3D659F90" w14:textId="77777777" w:rsidR="00B65221" w:rsidRPr="00D573AF" w:rsidRDefault="00B65221" w:rsidP="00B11A42">
            <w:pPr>
              <w:jc w:val="both"/>
              <w:rPr>
                <w:sz w:val="20"/>
                <w:szCs w:val="20"/>
              </w:rPr>
            </w:pPr>
            <w:r w:rsidRPr="00D573AF">
              <w:rPr>
                <w:sz w:val="20"/>
                <w:szCs w:val="20"/>
              </w:rPr>
              <w:t>Наличие смазки для резьбовых соединений в соответствии с Планом работ на спуск.</w:t>
            </w:r>
          </w:p>
        </w:tc>
        <w:tc>
          <w:tcPr>
            <w:tcW w:w="709" w:type="dxa"/>
            <w:shd w:val="clear" w:color="auto" w:fill="auto"/>
            <w:vAlign w:val="center"/>
          </w:tcPr>
          <w:p w14:paraId="7EA730B3" w14:textId="77777777" w:rsidR="00B65221" w:rsidRPr="0009467A" w:rsidRDefault="00B65221" w:rsidP="00B11A42">
            <w:pPr>
              <w:jc w:val="center"/>
              <w:rPr>
                <w:highlight w:val="yellow"/>
              </w:rPr>
            </w:pPr>
          </w:p>
        </w:tc>
        <w:tc>
          <w:tcPr>
            <w:tcW w:w="709" w:type="dxa"/>
            <w:gridSpan w:val="2"/>
            <w:shd w:val="clear" w:color="auto" w:fill="auto"/>
            <w:vAlign w:val="center"/>
          </w:tcPr>
          <w:p w14:paraId="6F04379D" w14:textId="77777777" w:rsidR="00B65221" w:rsidRPr="0009467A" w:rsidRDefault="00B65221" w:rsidP="00B11A42">
            <w:pPr>
              <w:jc w:val="center"/>
              <w:rPr>
                <w:highlight w:val="yellow"/>
              </w:rPr>
            </w:pPr>
          </w:p>
        </w:tc>
        <w:tc>
          <w:tcPr>
            <w:tcW w:w="1262" w:type="dxa"/>
            <w:shd w:val="clear" w:color="auto" w:fill="auto"/>
          </w:tcPr>
          <w:p w14:paraId="0FD67427" w14:textId="77777777" w:rsidR="00B65221" w:rsidRPr="0009467A" w:rsidRDefault="00B65221" w:rsidP="00A826B8">
            <w:pPr>
              <w:rPr>
                <w:highlight w:val="yellow"/>
              </w:rPr>
            </w:pPr>
          </w:p>
        </w:tc>
      </w:tr>
      <w:tr w:rsidR="00B11A42" w:rsidRPr="0009467A" w14:paraId="17CB722C" w14:textId="77777777" w:rsidTr="009131CF">
        <w:tc>
          <w:tcPr>
            <w:tcW w:w="885" w:type="dxa"/>
            <w:shd w:val="clear" w:color="auto" w:fill="auto"/>
            <w:vAlign w:val="center"/>
          </w:tcPr>
          <w:p w14:paraId="0437F433" w14:textId="0E7916A1" w:rsidR="00B65221" w:rsidRPr="00D573AF" w:rsidRDefault="00B65221" w:rsidP="00B11A42">
            <w:pPr>
              <w:jc w:val="center"/>
              <w:rPr>
                <w:sz w:val="20"/>
                <w:szCs w:val="20"/>
              </w:rPr>
            </w:pPr>
            <w:r w:rsidRPr="00D573AF">
              <w:rPr>
                <w:sz w:val="20"/>
                <w:szCs w:val="20"/>
                <w:lang w:val="en-US"/>
              </w:rPr>
              <w:t>3.1</w:t>
            </w:r>
            <w:r w:rsidRPr="00D573AF">
              <w:rPr>
                <w:sz w:val="20"/>
                <w:szCs w:val="20"/>
              </w:rPr>
              <w:t>4</w:t>
            </w:r>
            <w:r w:rsidRPr="00D573AF">
              <w:rPr>
                <w:sz w:val="20"/>
                <w:szCs w:val="20"/>
                <w:lang w:val="en-US"/>
              </w:rPr>
              <w:t>.</w:t>
            </w:r>
            <w:r w:rsidRPr="00D573AF">
              <w:rPr>
                <w:sz w:val="20"/>
                <w:szCs w:val="20"/>
              </w:rPr>
              <w:t>8</w:t>
            </w:r>
            <w:r w:rsidR="00654D73">
              <w:rPr>
                <w:sz w:val="20"/>
                <w:szCs w:val="20"/>
              </w:rPr>
              <w:t>.</w:t>
            </w:r>
          </w:p>
        </w:tc>
        <w:tc>
          <w:tcPr>
            <w:tcW w:w="5956" w:type="dxa"/>
            <w:shd w:val="clear" w:color="auto" w:fill="auto"/>
            <w:vAlign w:val="center"/>
          </w:tcPr>
          <w:p w14:paraId="719FF28F" w14:textId="77777777" w:rsidR="00B65221" w:rsidRPr="00D573AF" w:rsidRDefault="00B65221" w:rsidP="00B11A42">
            <w:pPr>
              <w:jc w:val="both"/>
              <w:rPr>
                <w:sz w:val="20"/>
                <w:szCs w:val="20"/>
              </w:rPr>
            </w:pPr>
            <w:r w:rsidRPr="00D573AF">
              <w:rPr>
                <w:sz w:val="20"/>
                <w:szCs w:val="20"/>
              </w:rPr>
              <w:t>Наличие ППУ при работе в зимних условиях.</w:t>
            </w:r>
          </w:p>
        </w:tc>
        <w:tc>
          <w:tcPr>
            <w:tcW w:w="709" w:type="dxa"/>
            <w:shd w:val="clear" w:color="auto" w:fill="auto"/>
            <w:vAlign w:val="center"/>
          </w:tcPr>
          <w:p w14:paraId="20295455" w14:textId="77777777" w:rsidR="00B65221" w:rsidRPr="0009467A" w:rsidRDefault="00B65221" w:rsidP="00B11A42">
            <w:pPr>
              <w:jc w:val="center"/>
              <w:rPr>
                <w:highlight w:val="yellow"/>
              </w:rPr>
            </w:pPr>
          </w:p>
        </w:tc>
        <w:tc>
          <w:tcPr>
            <w:tcW w:w="709" w:type="dxa"/>
            <w:gridSpan w:val="2"/>
            <w:shd w:val="clear" w:color="auto" w:fill="auto"/>
            <w:vAlign w:val="center"/>
          </w:tcPr>
          <w:p w14:paraId="6C95086F" w14:textId="77777777" w:rsidR="00B65221" w:rsidRPr="0009467A" w:rsidRDefault="00B65221" w:rsidP="00B11A42">
            <w:pPr>
              <w:jc w:val="center"/>
              <w:rPr>
                <w:highlight w:val="yellow"/>
              </w:rPr>
            </w:pPr>
          </w:p>
        </w:tc>
        <w:tc>
          <w:tcPr>
            <w:tcW w:w="1262" w:type="dxa"/>
            <w:shd w:val="clear" w:color="auto" w:fill="auto"/>
          </w:tcPr>
          <w:p w14:paraId="2C717613" w14:textId="77777777" w:rsidR="00B65221" w:rsidRPr="0009467A" w:rsidRDefault="00B65221" w:rsidP="00A826B8">
            <w:pPr>
              <w:rPr>
                <w:highlight w:val="yellow"/>
              </w:rPr>
            </w:pPr>
          </w:p>
        </w:tc>
      </w:tr>
      <w:tr w:rsidR="00B11A42" w:rsidRPr="0009467A" w14:paraId="593E9BFC" w14:textId="77777777" w:rsidTr="009131CF">
        <w:tc>
          <w:tcPr>
            <w:tcW w:w="885" w:type="dxa"/>
            <w:shd w:val="clear" w:color="auto" w:fill="auto"/>
            <w:vAlign w:val="center"/>
          </w:tcPr>
          <w:p w14:paraId="72E7CF75" w14:textId="5665E7EB" w:rsidR="00B65221" w:rsidRPr="00D573AF" w:rsidRDefault="00B65221" w:rsidP="00B11A42">
            <w:pPr>
              <w:jc w:val="center"/>
              <w:rPr>
                <w:sz w:val="20"/>
                <w:szCs w:val="20"/>
              </w:rPr>
            </w:pPr>
            <w:r w:rsidRPr="00D573AF">
              <w:rPr>
                <w:sz w:val="20"/>
                <w:szCs w:val="20"/>
              </w:rPr>
              <w:t>3.14.9</w:t>
            </w:r>
            <w:r w:rsidR="00654D73">
              <w:rPr>
                <w:sz w:val="20"/>
                <w:szCs w:val="20"/>
              </w:rPr>
              <w:t>.</w:t>
            </w:r>
          </w:p>
        </w:tc>
        <w:tc>
          <w:tcPr>
            <w:tcW w:w="5956" w:type="dxa"/>
            <w:shd w:val="clear" w:color="auto" w:fill="auto"/>
          </w:tcPr>
          <w:p w14:paraId="420EB4AA" w14:textId="77777777" w:rsidR="00B65221" w:rsidRPr="00D573AF" w:rsidRDefault="00B65221" w:rsidP="00B11A42">
            <w:pPr>
              <w:jc w:val="both"/>
              <w:rPr>
                <w:sz w:val="20"/>
                <w:szCs w:val="20"/>
              </w:rPr>
            </w:pPr>
            <w:r w:rsidRPr="00D573AF">
              <w:rPr>
                <w:sz w:val="20"/>
                <w:szCs w:val="20"/>
              </w:rPr>
              <w:t>Обеспечение подвода паровой линии или рукава с теплым воздухом к столу ротора при работе в зимних условиях.</w:t>
            </w:r>
          </w:p>
        </w:tc>
        <w:tc>
          <w:tcPr>
            <w:tcW w:w="709" w:type="dxa"/>
            <w:shd w:val="clear" w:color="auto" w:fill="auto"/>
            <w:vAlign w:val="center"/>
          </w:tcPr>
          <w:p w14:paraId="4935ACA8" w14:textId="77777777" w:rsidR="00B65221" w:rsidRPr="0009467A" w:rsidRDefault="00B65221" w:rsidP="00B11A42">
            <w:pPr>
              <w:jc w:val="center"/>
              <w:rPr>
                <w:highlight w:val="yellow"/>
              </w:rPr>
            </w:pPr>
          </w:p>
        </w:tc>
        <w:tc>
          <w:tcPr>
            <w:tcW w:w="709" w:type="dxa"/>
            <w:gridSpan w:val="2"/>
            <w:shd w:val="clear" w:color="auto" w:fill="auto"/>
            <w:vAlign w:val="center"/>
          </w:tcPr>
          <w:p w14:paraId="2B2D8D23" w14:textId="77777777" w:rsidR="00B65221" w:rsidRPr="0009467A" w:rsidRDefault="00B65221" w:rsidP="00B11A42">
            <w:pPr>
              <w:jc w:val="center"/>
              <w:rPr>
                <w:highlight w:val="yellow"/>
              </w:rPr>
            </w:pPr>
          </w:p>
        </w:tc>
        <w:tc>
          <w:tcPr>
            <w:tcW w:w="1262" w:type="dxa"/>
            <w:shd w:val="clear" w:color="auto" w:fill="auto"/>
          </w:tcPr>
          <w:p w14:paraId="0D8C44F8" w14:textId="77777777" w:rsidR="00B65221" w:rsidRPr="0009467A" w:rsidRDefault="00B65221" w:rsidP="00A826B8">
            <w:pPr>
              <w:rPr>
                <w:highlight w:val="yellow"/>
              </w:rPr>
            </w:pPr>
          </w:p>
        </w:tc>
      </w:tr>
      <w:tr w:rsidR="00B11A42" w:rsidRPr="0009467A" w14:paraId="749A9F03" w14:textId="77777777" w:rsidTr="009131CF">
        <w:tc>
          <w:tcPr>
            <w:tcW w:w="885" w:type="dxa"/>
            <w:shd w:val="clear" w:color="auto" w:fill="auto"/>
            <w:vAlign w:val="center"/>
          </w:tcPr>
          <w:p w14:paraId="51F2EDBC" w14:textId="7B2018D5" w:rsidR="00B65221" w:rsidRPr="00D573AF" w:rsidRDefault="00B65221" w:rsidP="00B11A42">
            <w:pPr>
              <w:jc w:val="center"/>
              <w:rPr>
                <w:sz w:val="20"/>
                <w:szCs w:val="20"/>
              </w:rPr>
            </w:pPr>
            <w:r w:rsidRPr="00D573AF">
              <w:rPr>
                <w:sz w:val="20"/>
                <w:szCs w:val="20"/>
              </w:rPr>
              <w:lastRenderedPageBreak/>
              <w:t>3.14.10</w:t>
            </w:r>
            <w:r w:rsidR="00654D73">
              <w:rPr>
                <w:sz w:val="20"/>
                <w:szCs w:val="20"/>
              </w:rPr>
              <w:t>.</w:t>
            </w:r>
          </w:p>
        </w:tc>
        <w:tc>
          <w:tcPr>
            <w:tcW w:w="5956" w:type="dxa"/>
            <w:shd w:val="clear" w:color="auto" w:fill="auto"/>
          </w:tcPr>
          <w:p w14:paraId="6F97214E" w14:textId="77777777" w:rsidR="00B65221" w:rsidRPr="00D573AF" w:rsidRDefault="00B65221" w:rsidP="00B11A42">
            <w:pPr>
              <w:jc w:val="both"/>
              <w:rPr>
                <w:sz w:val="20"/>
                <w:szCs w:val="20"/>
              </w:rPr>
            </w:pPr>
            <w:r w:rsidRPr="00D573AF">
              <w:rPr>
                <w:sz w:val="20"/>
                <w:szCs w:val="20"/>
              </w:rPr>
              <w:t>Обеспечение подвода к столу ротора воздушной линий для продувки оборудования в случае попадания на него бурового раствора.</w:t>
            </w:r>
          </w:p>
        </w:tc>
        <w:tc>
          <w:tcPr>
            <w:tcW w:w="709" w:type="dxa"/>
            <w:shd w:val="clear" w:color="auto" w:fill="auto"/>
            <w:vAlign w:val="center"/>
          </w:tcPr>
          <w:p w14:paraId="13E5AFA4" w14:textId="77777777" w:rsidR="00B65221" w:rsidRPr="0009467A" w:rsidRDefault="00B65221" w:rsidP="00B11A42">
            <w:pPr>
              <w:jc w:val="center"/>
              <w:rPr>
                <w:highlight w:val="yellow"/>
              </w:rPr>
            </w:pPr>
          </w:p>
        </w:tc>
        <w:tc>
          <w:tcPr>
            <w:tcW w:w="709" w:type="dxa"/>
            <w:gridSpan w:val="2"/>
            <w:shd w:val="clear" w:color="auto" w:fill="auto"/>
            <w:vAlign w:val="center"/>
          </w:tcPr>
          <w:p w14:paraId="6D8FD542" w14:textId="77777777" w:rsidR="00B65221" w:rsidRPr="0009467A" w:rsidRDefault="00B65221" w:rsidP="00B11A42">
            <w:pPr>
              <w:jc w:val="center"/>
              <w:rPr>
                <w:highlight w:val="yellow"/>
              </w:rPr>
            </w:pPr>
          </w:p>
        </w:tc>
        <w:tc>
          <w:tcPr>
            <w:tcW w:w="1262" w:type="dxa"/>
            <w:shd w:val="clear" w:color="auto" w:fill="auto"/>
          </w:tcPr>
          <w:p w14:paraId="41F52509" w14:textId="77777777" w:rsidR="00B65221" w:rsidRPr="0009467A" w:rsidRDefault="00B65221" w:rsidP="00A826B8">
            <w:pPr>
              <w:rPr>
                <w:highlight w:val="yellow"/>
              </w:rPr>
            </w:pPr>
          </w:p>
        </w:tc>
      </w:tr>
      <w:tr w:rsidR="00B11A42" w:rsidRPr="0009467A" w14:paraId="25DAC36B" w14:textId="77777777" w:rsidTr="009131CF">
        <w:tc>
          <w:tcPr>
            <w:tcW w:w="885" w:type="dxa"/>
            <w:shd w:val="clear" w:color="auto" w:fill="auto"/>
            <w:vAlign w:val="center"/>
          </w:tcPr>
          <w:p w14:paraId="6AD320A3" w14:textId="5AEE8993" w:rsidR="00B65221" w:rsidRPr="00D573AF" w:rsidRDefault="00B65221" w:rsidP="00B11A42">
            <w:pPr>
              <w:jc w:val="center"/>
              <w:rPr>
                <w:sz w:val="20"/>
                <w:szCs w:val="20"/>
              </w:rPr>
            </w:pPr>
            <w:r w:rsidRPr="00D573AF">
              <w:rPr>
                <w:sz w:val="20"/>
                <w:szCs w:val="20"/>
              </w:rPr>
              <w:t>3.14.11</w:t>
            </w:r>
            <w:r w:rsidR="00654D73">
              <w:rPr>
                <w:sz w:val="20"/>
                <w:szCs w:val="20"/>
              </w:rPr>
              <w:t>.</w:t>
            </w:r>
          </w:p>
        </w:tc>
        <w:tc>
          <w:tcPr>
            <w:tcW w:w="5956" w:type="dxa"/>
            <w:shd w:val="clear" w:color="auto" w:fill="auto"/>
            <w:vAlign w:val="center"/>
          </w:tcPr>
          <w:p w14:paraId="4097F271" w14:textId="77777777" w:rsidR="00B65221" w:rsidRPr="00D573AF" w:rsidRDefault="00B65221" w:rsidP="00B11A42">
            <w:pPr>
              <w:jc w:val="both"/>
              <w:rPr>
                <w:sz w:val="20"/>
                <w:szCs w:val="20"/>
              </w:rPr>
            </w:pPr>
            <w:r w:rsidRPr="00D573AF">
              <w:rPr>
                <w:sz w:val="20"/>
                <w:szCs w:val="20"/>
              </w:rPr>
              <w:t>Обеспечение подогрева подсвечника.</w:t>
            </w:r>
          </w:p>
        </w:tc>
        <w:tc>
          <w:tcPr>
            <w:tcW w:w="709" w:type="dxa"/>
            <w:shd w:val="clear" w:color="auto" w:fill="auto"/>
            <w:vAlign w:val="center"/>
          </w:tcPr>
          <w:p w14:paraId="203CC22D" w14:textId="77777777" w:rsidR="00B65221" w:rsidRPr="0009467A" w:rsidRDefault="00B65221" w:rsidP="00B11A42">
            <w:pPr>
              <w:jc w:val="center"/>
              <w:rPr>
                <w:highlight w:val="yellow"/>
              </w:rPr>
            </w:pPr>
          </w:p>
        </w:tc>
        <w:tc>
          <w:tcPr>
            <w:tcW w:w="709" w:type="dxa"/>
            <w:gridSpan w:val="2"/>
            <w:shd w:val="clear" w:color="auto" w:fill="auto"/>
            <w:vAlign w:val="center"/>
          </w:tcPr>
          <w:p w14:paraId="55F20C1E" w14:textId="77777777" w:rsidR="00B65221" w:rsidRPr="0009467A" w:rsidRDefault="00B65221" w:rsidP="00B11A42">
            <w:pPr>
              <w:jc w:val="center"/>
              <w:rPr>
                <w:highlight w:val="yellow"/>
              </w:rPr>
            </w:pPr>
          </w:p>
        </w:tc>
        <w:tc>
          <w:tcPr>
            <w:tcW w:w="1262" w:type="dxa"/>
            <w:shd w:val="clear" w:color="auto" w:fill="auto"/>
          </w:tcPr>
          <w:p w14:paraId="41C7B796" w14:textId="77777777" w:rsidR="00B65221" w:rsidRPr="0009467A" w:rsidRDefault="00B65221" w:rsidP="00A826B8">
            <w:pPr>
              <w:rPr>
                <w:highlight w:val="yellow"/>
              </w:rPr>
            </w:pPr>
          </w:p>
        </w:tc>
      </w:tr>
      <w:tr w:rsidR="00B11A42" w:rsidRPr="0009467A" w14:paraId="163268E2" w14:textId="77777777" w:rsidTr="009131CF">
        <w:tc>
          <w:tcPr>
            <w:tcW w:w="885" w:type="dxa"/>
            <w:shd w:val="clear" w:color="auto" w:fill="auto"/>
            <w:vAlign w:val="center"/>
          </w:tcPr>
          <w:p w14:paraId="5487B61D" w14:textId="0C20BD06" w:rsidR="00B65221" w:rsidRPr="00D573AF" w:rsidRDefault="00B65221" w:rsidP="00B11A42">
            <w:pPr>
              <w:jc w:val="center"/>
              <w:rPr>
                <w:sz w:val="20"/>
                <w:szCs w:val="20"/>
              </w:rPr>
            </w:pPr>
            <w:r w:rsidRPr="00D573AF">
              <w:rPr>
                <w:sz w:val="20"/>
                <w:szCs w:val="20"/>
              </w:rPr>
              <w:t>3.14.12</w:t>
            </w:r>
            <w:r w:rsidR="00654D73">
              <w:rPr>
                <w:sz w:val="20"/>
                <w:szCs w:val="20"/>
              </w:rPr>
              <w:t>.</w:t>
            </w:r>
          </w:p>
        </w:tc>
        <w:tc>
          <w:tcPr>
            <w:tcW w:w="5956" w:type="dxa"/>
            <w:shd w:val="clear" w:color="auto" w:fill="auto"/>
            <w:vAlign w:val="center"/>
          </w:tcPr>
          <w:p w14:paraId="756252FE" w14:textId="77777777" w:rsidR="00B65221" w:rsidRPr="00D573AF" w:rsidRDefault="00B65221" w:rsidP="00B11A42">
            <w:pPr>
              <w:jc w:val="both"/>
              <w:rPr>
                <w:sz w:val="20"/>
                <w:szCs w:val="20"/>
              </w:rPr>
            </w:pPr>
            <w:r w:rsidRPr="00D573AF">
              <w:rPr>
                <w:sz w:val="20"/>
                <w:szCs w:val="20"/>
              </w:rPr>
              <w:t>Наличие приспособлений для долива.</w:t>
            </w:r>
          </w:p>
        </w:tc>
        <w:tc>
          <w:tcPr>
            <w:tcW w:w="709" w:type="dxa"/>
            <w:shd w:val="clear" w:color="auto" w:fill="auto"/>
            <w:vAlign w:val="center"/>
          </w:tcPr>
          <w:p w14:paraId="5816E005" w14:textId="77777777" w:rsidR="00B65221" w:rsidRPr="0009467A" w:rsidRDefault="00B65221" w:rsidP="00B11A42">
            <w:pPr>
              <w:jc w:val="center"/>
              <w:rPr>
                <w:highlight w:val="yellow"/>
              </w:rPr>
            </w:pPr>
          </w:p>
        </w:tc>
        <w:tc>
          <w:tcPr>
            <w:tcW w:w="709" w:type="dxa"/>
            <w:gridSpan w:val="2"/>
            <w:shd w:val="clear" w:color="auto" w:fill="auto"/>
            <w:vAlign w:val="center"/>
          </w:tcPr>
          <w:p w14:paraId="009D0280" w14:textId="77777777" w:rsidR="00B65221" w:rsidRPr="0009467A" w:rsidRDefault="00B65221" w:rsidP="00B11A42">
            <w:pPr>
              <w:jc w:val="center"/>
              <w:rPr>
                <w:highlight w:val="yellow"/>
              </w:rPr>
            </w:pPr>
          </w:p>
        </w:tc>
        <w:tc>
          <w:tcPr>
            <w:tcW w:w="1262" w:type="dxa"/>
            <w:shd w:val="clear" w:color="auto" w:fill="auto"/>
          </w:tcPr>
          <w:p w14:paraId="2275A472" w14:textId="77777777" w:rsidR="00B65221" w:rsidRPr="0009467A" w:rsidRDefault="00B65221" w:rsidP="00A826B8">
            <w:pPr>
              <w:rPr>
                <w:highlight w:val="yellow"/>
              </w:rPr>
            </w:pPr>
          </w:p>
        </w:tc>
      </w:tr>
      <w:tr w:rsidR="00B11A42" w:rsidRPr="0009467A" w14:paraId="0AF49154" w14:textId="77777777" w:rsidTr="009131CF">
        <w:tc>
          <w:tcPr>
            <w:tcW w:w="885" w:type="dxa"/>
            <w:shd w:val="clear" w:color="auto" w:fill="auto"/>
            <w:vAlign w:val="center"/>
          </w:tcPr>
          <w:p w14:paraId="26EE5F50" w14:textId="5F0042E1" w:rsidR="00B65221" w:rsidRPr="00D573AF" w:rsidRDefault="00B65221" w:rsidP="00B11A42">
            <w:pPr>
              <w:jc w:val="center"/>
              <w:rPr>
                <w:sz w:val="20"/>
                <w:szCs w:val="20"/>
              </w:rPr>
            </w:pPr>
            <w:r w:rsidRPr="00D573AF">
              <w:rPr>
                <w:sz w:val="20"/>
                <w:szCs w:val="20"/>
              </w:rPr>
              <w:t>3.14.13</w:t>
            </w:r>
            <w:r w:rsidR="00654D73">
              <w:rPr>
                <w:sz w:val="20"/>
                <w:szCs w:val="20"/>
              </w:rPr>
              <w:t>.</w:t>
            </w:r>
          </w:p>
        </w:tc>
        <w:tc>
          <w:tcPr>
            <w:tcW w:w="5956" w:type="dxa"/>
            <w:shd w:val="clear" w:color="auto" w:fill="auto"/>
            <w:vAlign w:val="center"/>
          </w:tcPr>
          <w:p w14:paraId="21CB3A8C" w14:textId="77777777" w:rsidR="00B65221" w:rsidRPr="00D573AF" w:rsidRDefault="00B65221" w:rsidP="00B11A42">
            <w:pPr>
              <w:jc w:val="both"/>
              <w:rPr>
                <w:sz w:val="20"/>
                <w:szCs w:val="20"/>
              </w:rPr>
            </w:pPr>
            <w:r w:rsidRPr="00D573AF">
              <w:rPr>
                <w:sz w:val="20"/>
                <w:szCs w:val="20"/>
              </w:rPr>
              <w:t>Наличие промывочного переводника, его соответствие типоразмеру</w:t>
            </w:r>
            <w:r w:rsidRPr="00D573AF">
              <w:rPr>
                <w:bCs/>
                <w:color w:val="000000"/>
                <w:sz w:val="20"/>
                <w:szCs w:val="20"/>
              </w:rPr>
              <w:t xml:space="preserve"> спускаемой обсадной колонны.</w:t>
            </w:r>
          </w:p>
        </w:tc>
        <w:tc>
          <w:tcPr>
            <w:tcW w:w="709" w:type="dxa"/>
            <w:shd w:val="clear" w:color="auto" w:fill="auto"/>
            <w:vAlign w:val="center"/>
          </w:tcPr>
          <w:p w14:paraId="0C91CAB7" w14:textId="77777777" w:rsidR="00B65221" w:rsidRPr="0009467A" w:rsidRDefault="00B65221" w:rsidP="00B11A42">
            <w:pPr>
              <w:jc w:val="center"/>
              <w:rPr>
                <w:highlight w:val="yellow"/>
              </w:rPr>
            </w:pPr>
          </w:p>
        </w:tc>
        <w:tc>
          <w:tcPr>
            <w:tcW w:w="709" w:type="dxa"/>
            <w:gridSpan w:val="2"/>
            <w:shd w:val="clear" w:color="auto" w:fill="auto"/>
            <w:vAlign w:val="center"/>
          </w:tcPr>
          <w:p w14:paraId="501A9300" w14:textId="77777777" w:rsidR="00B65221" w:rsidRPr="0009467A" w:rsidRDefault="00B65221" w:rsidP="00B11A42">
            <w:pPr>
              <w:jc w:val="center"/>
              <w:rPr>
                <w:highlight w:val="yellow"/>
              </w:rPr>
            </w:pPr>
          </w:p>
        </w:tc>
        <w:tc>
          <w:tcPr>
            <w:tcW w:w="1262" w:type="dxa"/>
            <w:shd w:val="clear" w:color="auto" w:fill="auto"/>
          </w:tcPr>
          <w:p w14:paraId="26865842" w14:textId="77777777" w:rsidR="00B65221" w:rsidRPr="0009467A" w:rsidRDefault="00B65221" w:rsidP="00A826B8">
            <w:pPr>
              <w:rPr>
                <w:highlight w:val="yellow"/>
              </w:rPr>
            </w:pPr>
          </w:p>
        </w:tc>
      </w:tr>
      <w:tr w:rsidR="00B11A42" w:rsidRPr="0009467A" w14:paraId="6E8E0E6F" w14:textId="77777777" w:rsidTr="003A0704">
        <w:tc>
          <w:tcPr>
            <w:tcW w:w="885" w:type="dxa"/>
            <w:tcBorders>
              <w:bottom w:val="single" w:sz="12" w:space="0" w:color="auto"/>
            </w:tcBorders>
            <w:shd w:val="clear" w:color="auto" w:fill="auto"/>
            <w:vAlign w:val="center"/>
          </w:tcPr>
          <w:p w14:paraId="63780394" w14:textId="28129851" w:rsidR="00B65221" w:rsidRPr="00D573AF" w:rsidRDefault="00B65221" w:rsidP="00B11A42">
            <w:pPr>
              <w:jc w:val="center"/>
              <w:rPr>
                <w:sz w:val="20"/>
                <w:szCs w:val="20"/>
              </w:rPr>
            </w:pPr>
            <w:r w:rsidRPr="00D573AF">
              <w:rPr>
                <w:sz w:val="20"/>
                <w:szCs w:val="20"/>
              </w:rPr>
              <w:t>3.14.14</w:t>
            </w:r>
            <w:r w:rsidR="00654D73">
              <w:rPr>
                <w:sz w:val="20"/>
                <w:szCs w:val="20"/>
              </w:rPr>
              <w:t>.</w:t>
            </w:r>
          </w:p>
        </w:tc>
        <w:tc>
          <w:tcPr>
            <w:tcW w:w="5956" w:type="dxa"/>
            <w:tcBorders>
              <w:bottom w:val="single" w:sz="12" w:space="0" w:color="auto"/>
            </w:tcBorders>
            <w:shd w:val="clear" w:color="auto" w:fill="auto"/>
            <w:vAlign w:val="center"/>
          </w:tcPr>
          <w:p w14:paraId="0E2E2A39" w14:textId="77777777" w:rsidR="00B65221" w:rsidRPr="00D573AF" w:rsidRDefault="00B65221" w:rsidP="00B11A42">
            <w:pPr>
              <w:jc w:val="both"/>
              <w:rPr>
                <w:sz w:val="20"/>
                <w:szCs w:val="20"/>
              </w:rPr>
            </w:pPr>
            <w:r w:rsidRPr="00D573AF">
              <w:rPr>
                <w:sz w:val="20"/>
                <w:szCs w:val="20"/>
              </w:rPr>
              <w:t>Датчики ГТИ (включая уровнемеры) работают исправно, запись с видеокамер стабильна и сохраняется на жесткий диск.</w:t>
            </w:r>
          </w:p>
        </w:tc>
        <w:tc>
          <w:tcPr>
            <w:tcW w:w="709" w:type="dxa"/>
            <w:tcBorders>
              <w:bottom w:val="single" w:sz="12" w:space="0" w:color="auto"/>
            </w:tcBorders>
            <w:shd w:val="clear" w:color="auto" w:fill="auto"/>
            <w:vAlign w:val="center"/>
          </w:tcPr>
          <w:p w14:paraId="1C167DF0"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25EA20A1"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21F27C0F" w14:textId="77777777" w:rsidR="00B65221" w:rsidRPr="0009467A" w:rsidRDefault="00B65221" w:rsidP="00A826B8">
            <w:pPr>
              <w:rPr>
                <w:highlight w:val="yellow"/>
              </w:rPr>
            </w:pPr>
          </w:p>
        </w:tc>
      </w:tr>
      <w:tr w:rsidR="00B65221" w:rsidRPr="0009467A" w14:paraId="77494D65" w14:textId="77777777" w:rsidTr="003A0704">
        <w:trPr>
          <w:trHeight w:val="276"/>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5ACCA0FF" w14:textId="3F9EB97D" w:rsidR="00B65221" w:rsidRPr="003A0704" w:rsidRDefault="00D573AF" w:rsidP="00F76AAE">
            <w:pPr>
              <w:jc w:val="center"/>
              <w:rPr>
                <w:rFonts w:ascii="Arial" w:hAnsi="Arial" w:cs="Arial"/>
                <w:sz w:val="14"/>
                <w:szCs w:val="14"/>
              </w:rPr>
            </w:pPr>
            <w:r w:rsidRPr="003A0704">
              <w:rPr>
                <w:rFonts w:ascii="Arial" w:hAnsi="Arial" w:cs="Arial"/>
                <w:b/>
                <w:sz w:val="14"/>
                <w:szCs w:val="14"/>
              </w:rPr>
              <w:t>3.15</w:t>
            </w:r>
            <w:r w:rsidR="00654D73" w:rsidRPr="003A0704">
              <w:rPr>
                <w:rFonts w:ascii="Arial" w:hAnsi="Arial" w:cs="Arial"/>
                <w:b/>
                <w:sz w:val="14"/>
                <w:szCs w:val="14"/>
              </w:rPr>
              <w:t>.</w:t>
            </w:r>
            <w:r w:rsidRPr="003A0704">
              <w:rPr>
                <w:rFonts w:ascii="Arial" w:hAnsi="Arial" w:cs="Arial"/>
                <w:b/>
                <w:sz w:val="14"/>
                <w:szCs w:val="14"/>
              </w:rPr>
              <w:t xml:space="preserve"> ОСНАСТКА, ОБСАДНЫЕ ТРУБЫ</w:t>
            </w:r>
          </w:p>
        </w:tc>
      </w:tr>
      <w:tr w:rsidR="00B11A42" w:rsidRPr="0009467A" w14:paraId="460A7FA7" w14:textId="77777777" w:rsidTr="003A0704">
        <w:tc>
          <w:tcPr>
            <w:tcW w:w="885" w:type="dxa"/>
            <w:tcBorders>
              <w:top w:val="single" w:sz="12" w:space="0" w:color="auto"/>
            </w:tcBorders>
            <w:shd w:val="clear" w:color="auto" w:fill="auto"/>
            <w:vAlign w:val="center"/>
          </w:tcPr>
          <w:p w14:paraId="522B1812" w14:textId="6C6A2873" w:rsidR="00B65221" w:rsidRPr="00D573AF" w:rsidRDefault="00B65221" w:rsidP="00B11A42">
            <w:pPr>
              <w:jc w:val="center"/>
              <w:rPr>
                <w:sz w:val="20"/>
                <w:szCs w:val="20"/>
              </w:rPr>
            </w:pPr>
            <w:r w:rsidRPr="00D573AF">
              <w:rPr>
                <w:sz w:val="20"/>
                <w:szCs w:val="20"/>
              </w:rPr>
              <w:t>3.15.1</w:t>
            </w:r>
            <w:r w:rsidR="00654D73">
              <w:rPr>
                <w:sz w:val="20"/>
                <w:szCs w:val="20"/>
              </w:rPr>
              <w:t>.</w:t>
            </w:r>
          </w:p>
        </w:tc>
        <w:tc>
          <w:tcPr>
            <w:tcW w:w="5956" w:type="dxa"/>
            <w:tcBorders>
              <w:top w:val="single" w:sz="12" w:space="0" w:color="auto"/>
            </w:tcBorders>
            <w:shd w:val="clear" w:color="auto" w:fill="auto"/>
            <w:vAlign w:val="center"/>
          </w:tcPr>
          <w:p w14:paraId="5A475875" w14:textId="77777777" w:rsidR="00B65221" w:rsidRPr="00D573AF" w:rsidRDefault="00B65221" w:rsidP="00B11A42">
            <w:pPr>
              <w:jc w:val="both"/>
              <w:rPr>
                <w:sz w:val="20"/>
                <w:szCs w:val="20"/>
              </w:rPr>
            </w:pPr>
            <w:r w:rsidRPr="00D573AF">
              <w:rPr>
                <w:sz w:val="20"/>
                <w:szCs w:val="20"/>
              </w:rPr>
              <w:t>Завезенная оснастка соответствует с требованиями Плана работ на спуск обсадной колонны. Наличие паспортов.</w:t>
            </w:r>
          </w:p>
        </w:tc>
        <w:tc>
          <w:tcPr>
            <w:tcW w:w="709" w:type="dxa"/>
            <w:tcBorders>
              <w:top w:val="single" w:sz="12" w:space="0" w:color="auto"/>
            </w:tcBorders>
            <w:shd w:val="clear" w:color="auto" w:fill="auto"/>
            <w:vAlign w:val="center"/>
          </w:tcPr>
          <w:p w14:paraId="7E196C3F" w14:textId="77777777" w:rsidR="00B65221" w:rsidRPr="0009467A" w:rsidRDefault="00B65221" w:rsidP="00B11A42">
            <w:pPr>
              <w:jc w:val="center"/>
              <w:rPr>
                <w:highlight w:val="yellow"/>
              </w:rPr>
            </w:pPr>
          </w:p>
        </w:tc>
        <w:tc>
          <w:tcPr>
            <w:tcW w:w="709" w:type="dxa"/>
            <w:gridSpan w:val="2"/>
            <w:tcBorders>
              <w:top w:val="single" w:sz="12" w:space="0" w:color="auto"/>
            </w:tcBorders>
            <w:shd w:val="clear" w:color="auto" w:fill="auto"/>
            <w:vAlign w:val="center"/>
          </w:tcPr>
          <w:p w14:paraId="305AB4BC"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22D44FEA" w14:textId="77777777" w:rsidR="00B65221" w:rsidRPr="0009467A" w:rsidRDefault="00B65221" w:rsidP="00A826B8">
            <w:pPr>
              <w:rPr>
                <w:highlight w:val="yellow"/>
              </w:rPr>
            </w:pPr>
          </w:p>
        </w:tc>
      </w:tr>
      <w:tr w:rsidR="00B11A42" w:rsidRPr="0009467A" w14:paraId="6357DF32" w14:textId="77777777" w:rsidTr="009131CF">
        <w:tc>
          <w:tcPr>
            <w:tcW w:w="885" w:type="dxa"/>
            <w:shd w:val="clear" w:color="auto" w:fill="auto"/>
            <w:vAlign w:val="center"/>
          </w:tcPr>
          <w:p w14:paraId="1BCFF3A0" w14:textId="473ED809" w:rsidR="00B65221" w:rsidRPr="00D573AF" w:rsidRDefault="00B65221" w:rsidP="00B11A42">
            <w:pPr>
              <w:jc w:val="center"/>
              <w:rPr>
                <w:sz w:val="20"/>
                <w:szCs w:val="20"/>
              </w:rPr>
            </w:pPr>
            <w:r w:rsidRPr="00D573AF">
              <w:rPr>
                <w:sz w:val="20"/>
                <w:szCs w:val="20"/>
              </w:rPr>
              <w:t>3.15.2</w:t>
            </w:r>
            <w:r w:rsidR="00654D73">
              <w:rPr>
                <w:sz w:val="20"/>
                <w:szCs w:val="20"/>
              </w:rPr>
              <w:t>.</w:t>
            </w:r>
          </w:p>
        </w:tc>
        <w:tc>
          <w:tcPr>
            <w:tcW w:w="5956" w:type="dxa"/>
            <w:shd w:val="clear" w:color="auto" w:fill="auto"/>
            <w:vAlign w:val="center"/>
          </w:tcPr>
          <w:p w14:paraId="13C1FF52" w14:textId="77777777" w:rsidR="00B65221" w:rsidRPr="00D573AF" w:rsidRDefault="00B65221" w:rsidP="00B11A42">
            <w:pPr>
              <w:jc w:val="both"/>
              <w:rPr>
                <w:sz w:val="20"/>
                <w:szCs w:val="20"/>
              </w:rPr>
            </w:pPr>
            <w:r w:rsidRPr="00D573AF">
              <w:rPr>
                <w:sz w:val="20"/>
                <w:szCs w:val="20"/>
              </w:rPr>
              <w:t xml:space="preserve">Завезенная обсадная труба (и/или фильтра) необходимого типоразмера и требуемого количества (с учетом запаса). </w:t>
            </w:r>
          </w:p>
          <w:p w14:paraId="146C9720" w14:textId="77777777" w:rsidR="00B65221" w:rsidRPr="00D573AF" w:rsidRDefault="00B65221" w:rsidP="00A72F9A">
            <w:pPr>
              <w:jc w:val="both"/>
              <w:rPr>
                <w:sz w:val="20"/>
                <w:szCs w:val="20"/>
              </w:rPr>
            </w:pPr>
            <w:r w:rsidRPr="00D573AF">
              <w:rPr>
                <w:sz w:val="20"/>
                <w:szCs w:val="20"/>
              </w:rPr>
              <w:t>Наличие сертификатов качества на обсадные трубы. Соответствие маркировки на обсадной трубе</w:t>
            </w:r>
            <w:r w:rsidR="00A72F9A" w:rsidRPr="00D573AF">
              <w:rPr>
                <w:sz w:val="20"/>
                <w:szCs w:val="20"/>
              </w:rPr>
              <w:t xml:space="preserve"> данным сертификата качества </w:t>
            </w:r>
            <w:r w:rsidRPr="00D573AF">
              <w:rPr>
                <w:sz w:val="20"/>
                <w:szCs w:val="20"/>
              </w:rPr>
              <w:t>Наличие Акта опрессовки. Пример сертификата качества представлен в</w:t>
            </w:r>
            <w:r w:rsidRPr="00D573AF">
              <w:rPr>
                <w:i/>
                <w:sz w:val="20"/>
                <w:szCs w:val="20"/>
              </w:rPr>
              <w:t xml:space="preserve"> </w:t>
            </w:r>
            <w:r w:rsidR="00A72F9A" w:rsidRPr="00D573AF">
              <w:rPr>
                <w:sz w:val="20"/>
                <w:szCs w:val="20"/>
              </w:rPr>
              <w:t>Типовых требованиях Компании № П2-10 И-01168 «Организация работы бурового супервайзера на объектах обществ группы при строительстве скважин и зарезке боковых стволов на суше», Приложении 15.3.</w:t>
            </w:r>
            <w:r w:rsidR="00A72F9A" w:rsidRPr="00D573AF">
              <w:rPr>
                <w:i/>
                <w:sz w:val="20"/>
                <w:szCs w:val="20"/>
              </w:rPr>
              <w:t xml:space="preserve">  </w:t>
            </w:r>
          </w:p>
        </w:tc>
        <w:tc>
          <w:tcPr>
            <w:tcW w:w="709" w:type="dxa"/>
            <w:shd w:val="clear" w:color="auto" w:fill="auto"/>
            <w:vAlign w:val="center"/>
          </w:tcPr>
          <w:p w14:paraId="24EE7228" w14:textId="77777777" w:rsidR="00B65221" w:rsidRPr="0009467A" w:rsidRDefault="00B65221" w:rsidP="00B11A42">
            <w:pPr>
              <w:jc w:val="center"/>
              <w:rPr>
                <w:highlight w:val="yellow"/>
              </w:rPr>
            </w:pPr>
          </w:p>
        </w:tc>
        <w:tc>
          <w:tcPr>
            <w:tcW w:w="709" w:type="dxa"/>
            <w:gridSpan w:val="2"/>
            <w:shd w:val="clear" w:color="auto" w:fill="auto"/>
            <w:vAlign w:val="center"/>
          </w:tcPr>
          <w:p w14:paraId="6A9E1F9A" w14:textId="77777777" w:rsidR="00B65221" w:rsidRPr="0009467A" w:rsidRDefault="00B65221" w:rsidP="00B11A42">
            <w:pPr>
              <w:jc w:val="center"/>
              <w:rPr>
                <w:highlight w:val="yellow"/>
              </w:rPr>
            </w:pPr>
          </w:p>
        </w:tc>
        <w:tc>
          <w:tcPr>
            <w:tcW w:w="1262" w:type="dxa"/>
            <w:shd w:val="clear" w:color="auto" w:fill="auto"/>
          </w:tcPr>
          <w:p w14:paraId="4F2F4431" w14:textId="77777777" w:rsidR="00B65221" w:rsidRPr="0009467A" w:rsidRDefault="00B65221" w:rsidP="00A826B8">
            <w:pPr>
              <w:rPr>
                <w:highlight w:val="yellow"/>
              </w:rPr>
            </w:pPr>
          </w:p>
        </w:tc>
      </w:tr>
      <w:tr w:rsidR="00B11A42" w:rsidRPr="0009467A" w14:paraId="6F3927FA" w14:textId="77777777" w:rsidTr="009131CF">
        <w:tc>
          <w:tcPr>
            <w:tcW w:w="885" w:type="dxa"/>
            <w:shd w:val="clear" w:color="auto" w:fill="auto"/>
            <w:vAlign w:val="center"/>
          </w:tcPr>
          <w:p w14:paraId="3D1A615F" w14:textId="50F2B320" w:rsidR="00B65221" w:rsidRPr="00D573AF" w:rsidRDefault="00B65221" w:rsidP="00B11A42">
            <w:pPr>
              <w:jc w:val="center"/>
              <w:rPr>
                <w:sz w:val="20"/>
                <w:szCs w:val="20"/>
              </w:rPr>
            </w:pPr>
            <w:r w:rsidRPr="00D573AF">
              <w:rPr>
                <w:sz w:val="20"/>
                <w:szCs w:val="20"/>
              </w:rPr>
              <w:t>3.15.3</w:t>
            </w:r>
            <w:r w:rsidR="00654D73">
              <w:rPr>
                <w:sz w:val="20"/>
                <w:szCs w:val="20"/>
              </w:rPr>
              <w:t>.</w:t>
            </w:r>
          </w:p>
        </w:tc>
        <w:tc>
          <w:tcPr>
            <w:tcW w:w="5956" w:type="dxa"/>
            <w:shd w:val="clear" w:color="auto" w:fill="auto"/>
            <w:vAlign w:val="center"/>
          </w:tcPr>
          <w:p w14:paraId="38165C0B" w14:textId="77777777" w:rsidR="00B65221" w:rsidRPr="00D573AF" w:rsidRDefault="00B65221" w:rsidP="00B11A42">
            <w:pPr>
              <w:jc w:val="both"/>
              <w:rPr>
                <w:sz w:val="20"/>
                <w:szCs w:val="20"/>
              </w:rPr>
            </w:pPr>
            <w:r w:rsidRPr="00D573AF">
              <w:rPr>
                <w:sz w:val="20"/>
                <w:szCs w:val="20"/>
              </w:rPr>
              <w:t>Резьбовые соединения почищены от заводской консервационной смазки (при необходимости).</w:t>
            </w:r>
          </w:p>
        </w:tc>
        <w:tc>
          <w:tcPr>
            <w:tcW w:w="709" w:type="dxa"/>
            <w:shd w:val="clear" w:color="auto" w:fill="auto"/>
            <w:vAlign w:val="center"/>
          </w:tcPr>
          <w:p w14:paraId="4CD5E65D" w14:textId="77777777" w:rsidR="00B65221" w:rsidRPr="0009467A" w:rsidRDefault="00B65221" w:rsidP="00B11A42">
            <w:pPr>
              <w:jc w:val="center"/>
              <w:rPr>
                <w:highlight w:val="yellow"/>
              </w:rPr>
            </w:pPr>
          </w:p>
        </w:tc>
        <w:tc>
          <w:tcPr>
            <w:tcW w:w="709" w:type="dxa"/>
            <w:gridSpan w:val="2"/>
            <w:shd w:val="clear" w:color="auto" w:fill="auto"/>
            <w:vAlign w:val="center"/>
          </w:tcPr>
          <w:p w14:paraId="44F36BDB" w14:textId="77777777" w:rsidR="00B65221" w:rsidRPr="0009467A" w:rsidRDefault="00B65221" w:rsidP="00B11A42">
            <w:pPr>
              <w:jc w:val="center"/>
              <w:rPr>
                <w:highlight w:val="yellow"/>
              </w:rPr>
            </w:pPr>
          </w:p>
        </w:tc>
        <w:tc>
          <w:tcPr>
            <w:tcW w:w="1262" w:type="dxa"/>
            <w:shd w:val="clear" w:color="auto" w:fill="auto"/>
          </w:tcPr>
          <w:p w14:paraId="497D83E1" w14:textId="77777777" w:rsidR="00B65221" w:rsidRPr="0009467A" w:rsidRDefault="00B65221" w:rsidP="00A826B8">
            <w:pPr>
              <w:rPr>
                <w:highlight w:val="yellow"/>
              </w:rPr>
            </w:pPr>
          </w:p>
        </w:tc>
      </w:tr>
      <w:tr w:rsidR="00B11A42" w:rsidRPr="0009467A" w14:paraId="3631FC25" w14:textId="77777777" w:rsidTr="009131CF">
        <w:tc>
          <w:tcPr>
            <w:tcW w:w="885" w:type="dxa"/>
            <w:shd w:val="clear" w:color="auto" w:fill="auto"/>
            <w:vAlign w:val="center"/>
          </w:tcPr>
          <w:p w14:paraId="7EBF8878" w14:textId="09CEB502" w:rsidR="00B65221" w:rsidRPr="00D573AF" w:rsidRDefault="00B65221" w:rsidP="00B11A42">
            <w:pPr>
              <w:jc w:val="center"/>
              <w:rPr>
                <w:sz w:val="20"/>
                <w:szCs w:val="20"/>
              </w:rPr>
            </w:pPr>
            <w:r w:rsidRPr="00D573AF">
              <w:rPr>
                <w:sz w:val="20"/>
                <w:szCs w:val="20"/>
              </w:rPr>
              <w:t>3.15.4</w:t>
            </w:r>
            <w:r w:rsidR="00654D73">
              <w:rPr>
                <w:sz w:val="20"/>
                <w:szCs w:val="20"/>
              </w:rPr>
              <w:t>.</w:t>
            </w:r>
          </w:p>
        </w:tc>
        <w:tc>
          <w:tcPr>
            <w:tcW w:w="5956" w:type="dxa"/>
            <w:shd w:val="clear" w:color="auto" w:fill="auto"/>
            <w:vAlign w:val="center"/>
          </w:tcPr>
          <w:p w14:paraId="14E35E1B" w14:textId="77777777" w:rsidR="00B65221" w:rsidRPr="00D573AF" w:rsidRDefault="00B65221" w:rsidP="00B11A42">
            <w:pPr>
              <w:jc w:val="both"/>
              <w:rPr>
                <w:sz w:val="20"/>
                <w:szCs w:val="20"/>
              </w:rPr>
            </w:pPr>
            <w:r w:rsidRPr="00D573AF">
              <w:rPr>
                <w:sz w:val="20"/>
                <w:szCs w:val="20"/>
              </w:rPr>
              <w:t>Нали</w:t>
            </w:r>
            <w:r w:rsidR="00F76AAE" w:rsidRPr="00D573AF">
              <w:rPr>
                <w:sz w:val="20"/>
                <w:szCs w:val="20"/>
              </w:rPr>
              <w:t xml:space="preserve">чие предохранительных колпаков </w:t>
            </w:r>
            <w:r w:rsidRPr="00D573AF">
              <w:rPr>
                <w:sz w:val="20"/>
                <w:szCs w:val="20"/>
              </w:rPr>
              <w:t>для защиты резьбы во время затаскивания труб на рабочую площадку.</w:t>
            </w:r>
          </w:p>
        </w:tc>
        <w:tc>
          <w:tcPr>
            <w:tcW w:w="709" w:type="dxa"/>
            <w:shd w:val="clear" w:color="auto" w:fill="auto"/>
            <w:vAlign w:val="center"/>
          </w:tcPr>
          <w:p w14:paraId="719DE4AF" w14:textId="77777777" w:rsidR="00B65221" w:rsidRPr="0009467A" w:rsidRDefault="00B65221" w:rsidP="00B11A42">
            <w:pPr>
              <w:jc w:val="center"/>
              <w:rPr>
                <w:highlight w:val="yellow"/>
              </w:rPr>
            </w:pPr>
          </w:p>
        </w:tc>
        <w:tc>
          <w:tcPr>
            <w:tcW w:w="709" w:type="dxa"/>
            <w:gridSpan w:val="2"/>
            <w:shd w:val="clear" w:color="auto" w:fill="auto"/>
            <w:vAlign w:val="center"/>
          </w:tcPr>
          <w:p w14:paraId="515AF43A" w14:textId="77777777" w:rsidR="00B65221" w:rsidRPr="0009467A" w:rsidRDefault="00B65221" w:rsidP="00B11A42">
            <w:pPr>
              <w:jc w:val="center"/>
              <w:rPr>
                <w:highlight w:val="yellow"/>
              </w:rPr>
            </w:pPr>
          </w:p>
        </w:tc>
        <w:tc>
          <w:tcPr>
            <w:tcW w:w="1262" w:type="dxa"/>
            <w:shd w:val="clear" w:color="auto" w:fill="auto"/>
          </w:tcPr>
          <w:p w14:paraId="29582937" w14:textId="77777777" w:rsidR="00B65221" w:rsidRPr="0009467A" w:rsidRDefault="00B65221" w:rsidP="00A826B8">
            <w:pPr>
              <w:rPr>
                <w:highlight w:val="yellow"/>
              </w:rPr>
            </w:pPr>
          </w:p>
        </w:tc>
      </w:tr>
      <w:tr w:rsidR="00B11A42" w:rsidRPr="0009467A" w14:paraId="717E976F" w14:textId="77777777" w:rsidTr="009131CF">
        <w:tc>
          <w:tcPr>
            <w:tcW w:w="885" w:type="dxa"/>
            <w:shd w:val="clear" w:color="auto" w:fill="auto"/>
            <w:vAlign w:val="center"/>
          </w:tcPr>
          <w:p w14:paraId="36A2F720" w14:textId="5A02D428" w:rsidR="00B65221" w:rsidRPr="00D573AF" w:rsidRDefault="00B65221" w:rsidP="00B11A42">
            <w:pPr>
              <w:jc w:val="center"/>
              <w:rPr>
                <w:sz w:val="20"/>
                <w:szCs w:val="20"/>
              </w:rPr>
            </w:pPr>
            <w:r w:rsidRPr="00D573AF">
              <w:rPr>
                <w:sz w:val="20"/>
                <w:szCs w:val="20"/>
              </w:rPr>
              <w:t>3.15.5</w:t>
            </w:r>
            <w:r w:rsidR="00654D73">
              <w:rPr>
                <w:sz w:val="20"/>
                <w:szCs w:val="20"/>
              </w:rPr>
              <w:t>.</w:t>
            </w:r>
          </w:p>
        </w:tc>
        <w:tc>
          <w:tcPr>
            <w:tcW w:w="5956" w:type="dxa"/>
            <w:shd w:val="clear" w:color="auto" w:fill="auto"/>
            <w:vAlign w:val="center"/>
          </w:tcPr>
          <w:p w14:paraId="24EF5EBE" w14:textId="77777777" w:rsidR="00B65221" w:rsidRPr="00D573AF" w:rsidRDefault="00B65221" w:rsidP="00B11A42">
            <w:pPr>
              <w:jc w:val="both"/>
              <w:rPr>
                <w:sz w:val="20"/>
                <w:szCs w:val="20"/>
              </w:rPr>
            </w:pPr>
            <w:r w:rsidRPr="00D573AF">
              <w:rPr>
                <w:sz w:val="20"/>
                <w:szCs w:val="20"/>
              </w:rPr>
              <w:t>Обсадные трубы на стеллажах обследованы на наличие повреждений (проверены марка, резьбовые соединения).</w:t>
            </w:r>
          </w:p>
        </w:tc>
        <w:tc>
          <w:tcPr>
            <w:tcW w:w="709" w:type="dxa"/>
            <w:shd w:val="clear" w:color="auto" w:fill="auto"/>
            <w:vAlign w:val="center"/>
          </w:tcPr>
          <w:p w14:paraId="0E1269E1" w14:textId="77777777" w:rsidR="00B65221" w:rsidRPr="0009467A" w:rsidRDefault="00B65221" w:rsidP="00B11A42">
            <w:pPr>
              <w:jc w:val="center"/>
              <w:rPr>
                <w:highlight w:val="yellow"/>
              </w:rPr>
            </w:pPr>
          </w:p>
        </w:tc>
        <w:tc>
          <w:tcPr>
            <w:tcW w:w="709" w:type="dxa"/>
            <w:gridSpan w:val="2"/>
            <w:shd w:val="clear" w:color="auto" w:fill="auto"/>
            <w:vAlign w:val="center"/>
          </w:tcPr>
          <w:p w14:paraId="7374A1D2" w14:textId="77777777" w:rsidR="00B65221" w:rsidRPr="0009467A" w:rsidRDefault="00B65221" w:rsidP="00B11A42">
            <w:pPr>
              <w:jc w:val="center"/>
              <w:rPr>
                <w:highlight w:val="yellow"/>
              </w:rPr>
            </w:pPr>
          </w:p>
        </w:tc>
        <w:tc>
          <w:tcPr>
            <w:tcW w:w="1262" w:type="dxa"/>
            <w:shd w:val="clear" w:color="auto" w:fill="auto"/>
          </w:tcPr>
          <w:p w14:paraId="5C70E142" w14:textId="77777777" w:rsidR="00B65221" w:rsidRPr="0009467A" w:rsidRDefault="00B65221" w:rsidP="00A826B8">
            <w:pPr>
              <w:rPr>
                <w:highlight w:val="yellow"/>
              </w:rPr>
            </w:pPr>
          </w:p>
        </w:tc>
      </w:tr>
      <w:tr w:rsidR="00B11A42" w:rsidRPr="0009467A" w14:paraId="088291A9" w14:textId="77777777" w:rsidTr="009131CF">
        <w:tc>
          <w:tcPr>
            <w:tcW w:w="885" w:type="dxa"/>
            <w:shd w:val="clear" w:color="auto" w:fill="auto"/>
            <w:vAlign w:val="center"/>
          </w:tcPr>
          <w:p w14:paraId="20848433" w14:textId="3991F8D8" w:rsidR="00B65221" w:rsidRPr="00D573AF" w:rsidRDefault="00B65221" w:rsidP="00B11A42">
            <w:pPr>
              <w:jc w:val="center"/>
              <w:rPr>
                <w:sz w:val="20"/>
                <w:szCs w:val="20"/>
              </w:rPr>
            </w:pPr>
            <w:r w:rsidRPr="00D573AF">
              <w:rPr>
                <w:sz w:val="20"/>
                <w:szCs w:val="20"/>
              </w:rPr>
              <w:t>3.15.6</w:t>
            </w:r>
            <w:r w:rsidR="00654D73">
              <w:rPr>
                <w:sz w:val="20"/>
                <w:szCs w:val="20"/>
              </w:rPr>
              <w:t>.</w:t>
            </w:r>
          </w:p>
        </w:tc>
        <w:tc>
          <w:tcPr>
            <w:tcW w:w="5956" w:type="dxa"/>
            <w:shd w:val="clear" w:color="auto" w:fill="auto"/>
            <w:vAlign w:val="center"/>
          </w:tcPr>
          <w:p w14:paraId="16D04A35" w14:textId="77777777" w:rsidR="00B65221" w:rsidRPr="00D573AF" w:rsidRDefault="00B65221" w:rsidP="00B11A42">
            <w:pPr>
              <w:jc w:val="both"/>
              <w:rPr>
                <w:sz w:val="20"/>
                <w:szCs w:val="20"/>
              </w:rPr>
            </w:pPr>
            <w:r w:rsidRPr="00D573AF">
              <w:rPr>
                <w:sz w:val="20"/>
                <w:szCs w:val="20"/>
              </w:rPr>
              <w:t>Обсадные трубы, имеющие дефекты, отбракованы. Возможность их спуска в скважину исключена. Составлен акт отбраковки.</w:t>
            </w:r>
          </w:p>
        </w:tc>
        <w:tc>
          <w:tcPr>
            <w:tcW w:w="709" w:type="dxa"/>
            <w:shd w:val="clear" w:color="auto" w:fill="auto"/>
            <w:vAlign w:val="center"/>
          </w:tcPr>
          <w:p w14:paraId="4FBB9723" w14:textId="77777777" w:rsidR="00B65221" w:rsidRPr="0009467A" w:rsidRDefault="00B65221" w:rsidP="00B11A42">
            <w:pPr>
              <w:jc w:val="center"/>
              <w:rPr>
                <w:highlight w:val="yellow"/>
              </w:rPr>
            </w:pPr>
          </w:p>
        </w:tc>
        <w:tc>
          <w:tcPr>
            <w:tcW w:w="709" w:type="dxa"/>
            <w:gridSpan w:val="2"/>
            <w:shd w:val="clear" w:color="auto" w:fill="auto"/>
            <w:vAlign w:val="center"/>
          </w:tcPr>
          <w:p w14:paraId="6AA20948" w14:textId="77777777" w:rsidR="00B65221" w:rsidRPr="0009467A" w:rsidRDefault="00B65221" w:rsidP="00B11A42">
            <w:pPr>
              <w:jc w:val="center"/>
              <w:rPr>
                <w:highlight w:val="yellow"/>
              </w:rPr>
            </w:pPr>
          </w:p>
        </w:tc>
        <w:tc>
          <w:tcPr>
            <w:tcW w:w="1262" w:type="dxa"/>
            <w:shd w:val="clear" w:color="auto" w:fill="auto"/>
          </w:tcPr>
          <w:p w14:paraId="654AFAC0" w14:textId="77777777" w:rsidR="00B65221" w:rsidRPr="0009467A" w:rsidRDefault="00B65221" w:rsidP="00A826B8">
            <w:pPr>
              <w:rPr>
                <w:highlight w:val="yellow"/>
              </w:rPr>
            </w:pPr>
          </w:p>
        </w:tc>
      </w:tr>
      <w:tr w:rsidR="00B11A42" w:rsidRPr="0009467A" w14:paraId="1AFF121A" w14:textId="77777777" w:rsidTr="009131CF">
        <w:tc>
          <w:tcPr>
            <w:tcW w:w="885" w:type="dxa"/>
            <w:shd w:val="clear" w:color="auto" w:fill="auto"/>
            <w:vAlign w:val="center"/>
          </w:tcPr>
          <w:p w14:paraId="141AC82E" w14:textId="3004490B" w:rsidR="00B65221" w:rsidRPr="00D573AF" w:rsidRDefault="00B65221" w:rsidP="00B11A42">
            <w:pPr>
              <w:jc w:val="center"/>
              <w:rPr>
                <w:sz w:val="20"/>
                <w:szCs w:val="20"/>
              </w:rPr>
            </w:pPr>
            <w:r w:rsidRPr="00D573AF">
              <w:rPr>
                <w:sz w:val="20"/>
                <w:szCs w:val="20"/>
              </w:rPr>
              <w:t>3.15.7</w:t>
            </w:r>
            <w:r w:rsidR="00654D73">
              <w:rPr>
                <w:sz w:val="20"/>
                <w:szCs w:val="20"/>
              </w:rPr>
              <w:t>.</w:t>
            </w:r>
          </w:p>
        </w:tc>
        <w:tc>
          <w:tcPr>
            <w:tcW w:w="5956" w:type="dxa"/>
            <w:shd w:val="clear" w:color="auto" w:fill="auto"/>
            <w:vAlign w:val="center"/>
          </w:tcPr>
          <w:p w14:paraId="627E40A2" w14:textId="77777777" w:rsidR="00B65221" w:rsidRPr="00D573AF" w:rsidRDefault="00B65221" w:rsidP="00B11A42">
            <w:pPr>
              <w:jc w:val="both"/>
              <w:rPr>
                <w:sz w:val="20"/>
                <w:szCs w:val="20"/>
              </w:rPr>
            </w:pPr>
            <w:r w:rsidRPr="00D573AF">
              <w:rPr>
                <w:sz w:val="20"/>
                <w:szCs w:val="20"/>
              </w:rPr>
              <w:t>Наличие и исправное состояние переводников необходимых типоразмеров. Наличие сертификата, паспорта.</w:t>
            </w:r>
          </w:p>
        </w:tc>
        <w:tc>
          <w:tcPr>
            <w:tcW w:w="709" w:type="dxa"/>
            <w:shd w:val="clear" w:color="auto" w:fill="auto"/>
            <w:vAlign w:val="center"/>
          </w:tcPr>
          <w:p w14:paraId="20828256" w14:textId="77777777" w:rsidR="00B65221" w:rsidRPr="0009467A" w:rsidRDefault="00B65221" w:rsidP="00B11A42">
            <w:pPr>
              <w:jc w:val="center"/>
              <w:rPr>
                <w:highlight w:val="yellow"/>
              </w:rPr>
            </w:pPr>
          </w:p>
        </w:tc>
        <w:tc>
          <w:tcPr>
            <w:tcW w:w="709" w:type="dxa"/>
            <w:gridSpan w:val="2"/>
            <w:shd w:val="clear" w:color="auto" w:fill="auto"/>
            <w:vAlign w:val="center"/>
          </w:tcPr>
          <w:p w14:paraId="49CEDDE8" w14:textId="77777777" w:rsidR="00B65221" w:rsidRPr="0009467A" w:rsidRDefault="00B65221" w:rsidP="00B11A42">
            <w:pPr>
              <w:jc w:val="center"/>
              <w:rPr>
                <w:highlight w:val="yellow"/>
              </w:rPr>
            </w:pPr>
          </w:p>
        </w:tc>
        <w:tc>
          <w:tcPr>
            <w:tcW w:w="1262" w:type="dxa"/>
            <w:shd w:val="clear" w:color="auto" w:fill="auto"/>
          </w:tcPr>
          <w:p w14:paraId="2023DDC2" w14:textId="77777777" w:rsidR="00B65221" w:rsidRPr="0009467A" w:rsidRDefault="00B65221" w:rsidP="00A826B8">
            <w:pPr>
              <w:rPr>
                <w:highlight w:val="yellow"/>
              </w:rPr>
            </w:pPr>
          </w:p>
        </w:tc>
      </w:tr>
      <w:tr w:rsidR="00B11A42" w:rsidRPr="0009467A" w14:paraId="7110246E" w14:textId="77777777" w:rsidTr="009131CF">
        <w:tc>
          <w:tcPr>
            <w:tcW w:w="885" w:type="dxa"/>
            <w:shd w:val="clear" w:color="auto" w:fill="auto"/>
            <w:vAlign w:val="center"/>
          </w:tcPr>
          <w:p w14:paraId="466632E1" w14:textId="2F72E4EB" w:rsidR="00B65221" w:rsidRPr="00D573AF" w:rsidRDefault="00B65221" w:rsidP="00B11A42">
            <w:pPr>
              <w:jc w:val="center"/>
              <w:rPr>
                <w:sz w:val="20"/>
                <w:szCs w:val="20"/>
              </w:rPr>
            </w:pPr>
            <w:r w:rsidRPr="00D573AF">
              <w:rPr>
                <w:sz w:val="20"/>
                <w:szCs w:val="20"/>
              </w:rPr>
              <w:t>3.15.8</w:t>
            </w:r>
            <w:r w:rsidR="00654D73">
              <w:rPr>
                <w:sz w:val="20"/>
                <w:szCs w:val="20"/>
              </w:rPr>
              <w:t>.</w:t>
            </w:r>
          </w:p>
        </w:tc>
        <w:tc>
          <w:tcPr>
            <w:tcW w:w="5956" w:type="dxa"/>
            <w:shd w:val="clear" w:color="auto" w:fill="auto"/>
            <w:vAlign w:val="center"/>
          </w:tcPr>
          <w:p w14:paraId="59BACDDC" w14:textId="77777777" w:rsidR="00B65221" w:rsidRPr="00D573AF" w:rsidRDefault="00B65221" w:rsidP="00B11A42">
            <w:pPr>
              <w:jc w:val="both"/>
              <w:rPr>
                <w:sz w:val="20"/>
                <w:szCs w:val="20"/>
              </w:rPr>
            </w:pPr>
            <w:r w:rsidRPr="00D573AF">
              <w:rPr>
                <w:sz w:val="20"/>
                <w:szCs w:val="20"/>
              </w:rPr>
              <w:t>Наличие и исправное состояние подгоночных патрубков. Наличие сертификата, паспорта.</w:t>
            </w:r>
          </w:p>
        </w:tc>
        <w:tc>
          <w:tcPr>
            <w:tcW w:w="709" w:type="dxa"/>
            <w:shd w:val="clear" w:color="auto" w:fill="auto"/>
            <w:vAlign w:val="center"/>
          </w:tcPr>
          <w:p w14:paraId="6E784EE1" w14:textId="77777777" w:rsidR="00B65221" w:rsidRPr="0009467A" w:rsidRDefault="00B65221" w:rsidP="00B11A42">
            <w:pPr>
              <w:jc w:val="center"/>
              <w:rPr>
                <w:highlight w:val="yellow"/>
              </w:rPr>
            </w:pPr>
          </w:p>
        </w:tc>
        <w:tc>
          <w:tcPr>
            <w:tcW w:w="709" w:type="dxa"/>
            <w:gridSpan w:val="2"/>
            <w:shd w:val="clear" w:color="auto" w:fill="auto"/>
            <w:vAlign w:val="center"/>
          </w:tcPr>
          <w:p w14:paraId="18770567" w14:textId="77777777" w:rsidR="00B65221" w:rsidRPr="0009467A" w:rsidRDefault="00B65221" w:rsidP="00B11A42">
            <w:pPr>
              <w:jc w:val="center"/>
              <w:rPr>
                <w:highlight w:val="yellow"/>
              </w:rPr>
            </w:pPr>
          </w:p>
        </w:tc>
        <w:tc>
          <w:tcPr>
            <w:tcW w:w="1262" w:type="dxa"/>
            <w:shd w:val="clear" w:color="auto" w:fill="auto"/>
          </w:tcPr>
          <w:p w14:paraId="2916F70B" w14:textId="77777777" w:rsidR="00B65221" w:rsidRPr="0009467A" w:rsidRDefault="00B65221" w:rsidP="00A826B8">
            <w:pPr>
              <w:rPr>
                <w:highlight w:val="yellow"/>
              </w:rPr>
            </w:pPr>
          </w:p>
        </w:tc>
      </w:tr>
      <w:tr w:rsidR="00B11A42" w:rsidRPr="0009467A" w14:paraId="44C91055" w14:textId="77777777" w:rsidTr="009131CF">
        <w:tc>
          <w:tcPr>
            <w:tcW w:w="885" w:type="dxa"/>
            <w:shd w:val="clear" w:color="auto" w:fill="auto"/>
            <w:vAlign w:val="center"/>
          </w:tcPr>
          <w:p w14:paraId="13527C16" w14:textId="65C4CE81" w:rsidR="00B65221" w:rsidRPr="00D573AF" w:rsidRDefault="00B65221" w:rsidP="00B11A42">
            <w:pPr>
              <w:jc w:val="center"/>
              <w:rPr>
                <w:sz w:val="20"/>
                <w:szCs w:val="20"/>
              </w:rPr>
            </w:pPr>
            <w:r w:rsidRPr="00D573AF">
              <w:rPr>
                <w:sz w:val="20"/>
                <w:szCs w:val="20"/>
              </w:rPr>
              <w:t>3.15.9</w:t>
            </w:r>
            <w:r w:rsidR="00654D73">
              <w:rPr>
                <w:sz w:val="20"/>
                <w:szCs w:val="20"/>
              </w:rPr>
              <w:t>.</w:t>
            </w:r>
          </w:p>
        </w:tc>
        <w:tc>
          <w:tcPr>
            <w:tcW w:w="5956" w:type="dxa"/>
            <w:shd w:val="clear" w:color="auto" w:fill="auto"/>
            <w:vAlign w:val="center"/>
          </w:tcPr>
          <w:p w14:paraId="5E6F0FAA" w14:textId="77777777" w:rsidR="00B65221" w:rsidRPr="00D573AF" w:rsidRDefault="00B65221" w:rsidP="00B11A42">
            <w:pPr>
              <w:jc w:val="both"/>
              <w:rPr>
                <w:sz w:val="20"/>
                <w:szCs w:val="20"/>
              </w:rPr>
            </w:pPr>
            <w:r w:rsidRPr="00D573AF">
              <w:rPr>
                <w:sz w:val="20"/>
                <w:szCs w:val="20"/>
              </w:rPr>
              <w:t>Наличие шаблонов для обсадных труб необходимого диаметра (паспорта). Типоразмеры шаблонов соответствуют типоразмеру спускаемых обсадных труб (в соответствии с требованиями ГОСТ 632-80). Применение стальных самодельных шаблонов недопустимо.</w:t>
            </w:r>
          </w:p>
        </w:tc>
        <w:tc>
          <w:tcPr>
            <w:tcW w:w="709" w:type="dxa"/>
            <w:shd w:val="clear" w:color="auto" w:fill="auto"/>
            <w:vAlign w:val="center"/>
          </w:tcPr>
          <w:p w14:paraId="65B8C505" w14:textId="77777777" w:rsidR="00B65221" w:rsidRPr="0009467A" w:rsidRDefault="00B65221" w:rsidP="00B11A42">
            <w:pPr>
              <w:jc w:val="center"/>
              <w:rPr>
                <w:highlight w:val="yellow"/>
              </w:rPr>
            </w:pPr>
          </w:p>
        </w:tc>
        <w:tc>
          <w:tcPr>
            <w:tcW w:w="709" w:type="dxa"/>
            <w:gridSpan w:val="2"/>
            <w:shd w:val="clear" w:color="auto" w:fill="auto"/>
            <w:vAlign w:val="center"/>
          </w:tcPr>
          <w:p w14:paraId="7C6B4FF7" w14:textId="77777777" w:rsidR="00B65221" w:rsidRPr="0009467A" w:rsidRDefault="00B65221" w:rsidP="00B11A42">
            <w:pPr>
              <w:jc w:val="center"/>
              <w:rPr>
                <w:highlight w:val="yellow"/>
              </w:rPr>
            </w:pPr>
          </w:p>
        </w:tc>
        <w:tc>
          <w:tcPr>
            <w:tcW w:w="1262" w:type="dxa"/>
            <w:shd w:val="clear" w:color="auto" w:fill="auto"/>
          </w:tcPr>
          <w:p w14:paraId="3BE7C04D" w14:textId="77777777" w:rsidR="00B65221" w:rsidRPr="0009467A" w:rsidRDefault="00B65221" w:rsidP="00A826B8">
            <w:pPr>
              <w:rPr>
                <w:highlight w:val="yellow"/>
              </w:rPr>
            </w:pPr>
          </w:p>
        </w:tc>
      </w:tr>
      <w:tr w:rsidR="00B11A42" w:rsidRPr="0009467A" w14:paraId="141EA9B6" w14:textId="77777777" w:rsidTr="009131CF">
        <w:tc>
          <w:tcPr>
            <w:tcW w:w="885" w:type="dxa"/>
            <w:shd w:val="clear" w:color="auto" w:fill="auto"/>
            <w:vAlign w:val="center"/>
          </w:tcPr>
          <w:p w14:paraId="708455DB" w14:textId="4A332179" w:rsidR="00B65221" w:rsidRPr="00D573AF" w:rsidRDefault="00B65221" w:rsidP="00B11A42">
            <w:pPr>
              <w:jc w:val="center"/>
              <w:rPr>
                <w:sz w:val="20"/>
                <w:szCs w:val="20"/>
              </w:rPr>
            </w:pPr>
            <w:r w:rsidRPr="00D573AF">
              <w:rPr>
                <w:sz w:val="20"/>
                <w:szCs w:val="20"/>
              </w:rPr>
              <w:t>3.15.10</w:t>
            </w:r>
            <w:r w:rsidR="00654D73">
              <w:rPr>
                <w:sz w:val="20"/>
                <w:szCs w:val="20"/>
              </w:rPr>
              <w:t>.</w:t>
            </w:r>
          </w:p>
        </w:tc>
        <w:tc>
          <w:tcPr>
            <w:tcW w:w="5956" w:type="dxa"/>
            <w:shd w:val="clear" w:color="auto" w:fill="auto"/>
            <w:vAlign w:val="center"/>
          </w:tcPr>
          <w:p w14:paraId="1FDEAF9E" w14:textId="77777777" w:rsidR="00B65221" w:rsidRPr="00D573AF" w:rsidRDefault="00B65221" w:rsidP="00B11A42">
            <w:pPr>
              <w:jc w:val="both"/>
              <w:rPr>
                <w:sz w:val="20"/>
                <w:szCs w:val="20"/>
              </w:rPr>
            </w:pPr>
            <w:r w:rsidRPr="00D573AF">
              <w:rPr>
                <w:sz w:val="20"/>
                <w:szCs w:val="20"/>
              </w:rPr>
              <w:t>Согласно процедуре, обозначенной в ПЛА:</w:t>
            </w:r>
          </w:p>
          <w:p w14:paraId="3D03FA05" w14:textId="77777777" w:rsidR="00B65221" w:rsidRPr="00D573AF" w:rsidRDefault="00B65221" w:rsidP="00B11A42">
            <w:pPr>
              <w:jc w:val="both"/>
              <w:rPr>
                <w:sz w:val="20"/>
                <w:szCs w:val="20"/>
              </w:rPr>
            </w:pPr>
            <w:r w:rsidRPr="00D573AF">
              <w:rPr>
                <w:sz w:val="20"/>
                <w:szCs w:val="20"/>
              </w:rPr>
              <w:t>Наличие аварийной трубы с переводником под спускаемую обсадную колонну и двух шаровых кранов. Наличие Акта опрессовки. Соответствие наружного диаметра аварийной трубы диаметру трубных плашек превентора.</w:t>
            </w:r>
          </w:p>
          <w:p w14:paraId="5C9B5F71" w14:textId="77777777" w:rsidR="00B65221" w:rsidRPr="00D573AF" w:rsidRDefault="00B65221" w:rsidP="00B11A42">
            <w:pPr>
              <w:jc w:val="both"/>
              <w:rPr>
                <w:sz w:val="20"/>
                <w:szCs w:val="20"/>
              </w:rPr>
            </w:pPr>
            <w:r w:rsidRPr="00D573AF">
              <w:rPr>
                <w:sz w:val="20"/>
                <w:szCs w:val="20"/>
              </w:rPr>
              <w:t>Наличие на рабочем месте элеватора для взятия аварийной трубы.</w:t>
            </w:r>
          </w:p>
        </w:tc>
        <w:tc>
          <w:tcPr>
            <w:tcW w:w="709" w:type="dxa"/>
            <w:shd w:val="clear" w:color="auto" w:fill="auto"/>
            <w:vAlign w:val="center"/>
          </w:tcPr>
          <w:p w14:paraId="4FA952C8" w14:textId="77777777" w:rsidR="00B65221" w:rsidRPr="0009467A" w:rsidRDefault="00B65221" w:rsidP="00B11A42">
            <w:pPr>
              <w:jc w:val="center"/>
              <w:rPr>
                <w:highlight w:val="yellow"/>
              </w:rPr>
            </w:pPr>
          </w:p>
        </w:tc>
        <w:tc>
          <w:tcPr>
            <w:tcW w:w="709" w:type="dxa"/>
            <w:gridSpan w:val="2"/>
            <w:shd w:val="clear" w:color="auto" w:fill="auto"/>
            <w:vAlign w:val="center"/>
          </w:tcPr>
          <w:p w14:paraId="2DD9AF9A" w14:textId="77777777" w:rsidR="00B65221" w:rsidRPr="0009467A" w:rsidRDefault="00B65221" w:rsidP="00B11A42">
            <w:pPr>
              <w:jc w:val="center"/>
              <w:rPr>
                <w:highlight w:val="yellow"/>
              </w:rPr>
            </w:pPr>
          </w:p>
        </w:tc>
        <w:tc>
          <w:tcPr>
            <w:tcW w:w="1262" w:type="dxa"/>
            <w:shd w:val="clear" w:color="auto" w:fill="auto"/>
          </w:tcPr>
          <w:p w14:paraId="133284D5" w14:textId="77777777" w:rsidR="00B65221" w:rsidRPr="0009467A" w:rsidRDefault="00B65221" w:rsidP="00A826B8">
            <w:pPr>
              <w:rPr>
                <w:highlight w:val="yellow"/>
              </w:rPr>
            </w:pPr>
          </w:p>
        </w:tc>
      </w:tr>
      <w:tr w:rsidR="00B11A42" w:rsidRPr="0009467A" w14:paraId="62804909" w14:textId="77777777" w:rsidTr="003A0704">
        <w:tc>
          <w:tcPr>
            <w:tcW w:w="885" w:type="dxa"/>
            <w:tcBorders>
              <w:bottom w:val="single" w:sz="12" w:space="0" w:color="auto"/>
            </w:tcBorders>
            <w:shd w:val="clear" w:color="auto" w:fill="auto"/>
            <w:vAlign w:val="center"/>
          </w:tcPr>
          <w:p w14:paraId="776165C8" w14:textId="26980D67" w:rsidR="00B65221" w:rsidRPr="00D573AF" w:rsidRDefault="00B65221" w:rsidP="00B11A42">
            <w:pPr>
              <w:jc w:val="center"/>
              <w:rPr>
                <w:sz w:val="20"/>
                <w:szCs w:val="20"/>
              </w:rPr>
            </w:pPr>
            <w:r w:rsidRPr="00D573AF">
              <w:rPr>
                <w:sz w:val="20"/>
                <w:szCs w:val="20"/>
              </w:rPr>
              <w:t>3.15.11</w:t>
            </w:r>
            <w:r w:rsidR="00654D73">
              <w:rPr>
                <w:sz w:val="20"/>
                <w:szCs w:val="20"/>
              </w:rPr>
              <w:t>.</w:t>
            </w:r>
          </w:p>
        </w:tc>
        <w:tc>
          <w:tcPr>
            <w:tcW w:w="5956" w:type="dxa"/>
            <w:tcBorders>
              <w:bottom w:val="single" w:sz="12" w:space="0" w:color="auto"/>
            </w:tcBorders>
            <w:shd w:val="clear" w:color="auto" w:fill="auto"/>
            <w:vAlign w:val="center"/>
          </w:tcPr>
          <w:p w14:paraId="6E8AB279" w14:textId="77777777" w:rsidR="00B65221" w:rsidRPr="00D573AF" w:rsidRDefault="00B65221" w:rsidP="00B11A42">
            <w:pPr>
              <w:jc w:val="both"/>
              <w:rPr>
                <w:sz w:val="20"/>
                <w:szCs w:val="20"/>
              </w:rPr>
            </w:pPr>
            <w:r w:rsidRPr="00D573AF">
              <w:rPr>
                <w:sz w:val="20"/>
                <w:szCs w:val="20"/>
              </w:rPr>
              <w:t>Соответствие присоединительной резьбы всех элементов оснастки присоединительной резьбе обсадной трубы.</w:t>
            </w:r>
          </w:p>
        </w:tc>
        <w:tc>
          <w:tcPr>
            <w:tcW w:w="709" w:type="dxa"/>
            <w:tcBorders>
              <w:bottom w:val="single" w:sz="12" w:space="0" w:color="auto"/>
            </w:tcBorders>
            <w:shd w:val="clear" w:color="auto" w:fill="auto"/>
            <w:vAlign w:val="center"/>
          </w:tcPr>
          <w:p w14:paraId="59EDBFDF" w14:textId="77777777" w:rsidR="00B65221" w:rsidRPr="0009467A" w:rsidRDefault="00B65221" w:rsidP="00B11A42">
            <w:pPr>
              <w:jc w:val="center"/>
              <w:rPr>
                <w:highlight w:val="yellow"/>
              </w:rPr>
            </w:pPr>
          </w:p>
        </w:tc>
        <w:tc>
          <w:tcPr>
            <w:tcW w:w="709" w:type="dxa"/>
            <w:gridSpan w:val="2"/>
            <w:tcBorders>
              <w:bottom w:val="single" w:sz="12" w:space="0" w:color="auto"/>
            </w:tcBorders>
            <w:shd w:val="clear" w:color="auto" w:fill="auto"/>
            <w:vAlign w:val="center"/>
          </w:tcPr>
          <w:p w14:paraId="10E6A7DB" w14:textId="77777777" w:rsidR="00B65221" w:rsidRPr="0009467A" w:rsidRDefault="00B65221" w:rsidP="00B11A42">
            <w:pPr>
              <w:jc w:val="center"/>
              <w:rPr>
                <w:highlight w:val="yellow"/>
              </w:rPr>
            </w:pPr>
          </w:p>
        </w:tc>
        <w:tc>
          <w:tcPr>
            <w:tcW w:w="1262" w:type="dxa"/>
            <w:tcBorders>
              <w:bottom w:val="single" w:sz="12" w:space="0" w:color="auto"/>
            </w:tcBorders>
            <w:shd w:val="clear" w:color="auto" w:fill="auto"/>
          </w:tcPr>
          <w:p w14:paraId="7BC227DD" w14:textId="77777777" w:rsidR="00B65221" w:rsidRPr="0009467A" w:rsidRDefault="00B65221" w:rsidP="00A826B8">
            <w:pPr>
              <w:rPr>
                <w:highlight w:val="yellow"/>
              </w:rPr>
            </w:pPr>
          </w:p>
        </w:tc>
      </w:tr>
      <w:tr w:rsidR="00B65221" w:rsidRPr="0009467A" w14:paraId="126EED8C" w14:textId="77777777" w:rsidTr="003A0704">
        <w:trPr>
          <w:trHeight w:val="300"/>
        </w:trPr>
        <w:tc>
          <w:tcPr>
            <w:tcW w:w="952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6E7ED2EE" w14:textId="77777777" w:rsidR="00B65221" w:rsidRPr="003A0704" w:rsidRDefault="00D573AF" w:rsidP="00BE42D5">
            <w:pPr>
              <w:pStyle w:val="afe"/>
              <w:numPr>
                <w:ilvl w:val="1"/>
                <w:numId w:val="121"/>
              </w:numPr>
              <w:tabs>
                <w:tab w:val="center" w:pos="284"/>
                <w:tab w:val="center" w:pos="539"/>
              </w:tabs>
              <w:ind w:left="0" w:firstLine="0"/>
              <w:contextualSpacing w:val="0"/>
              <w:jc w:val="center"/>
              <w:rPr>
                <w:rFonts w:ascii="Arial" w:hAnsi="Arial" w:cs="Arial"/>
                <w:b/>
                <w:sz w:val="14"/>
                <w:szCs w:val="14"/>
              </w:rPr>
            </w:pPr>
            <w:r w:rsidRPr="003A0704">
              <w:rPr>
                <w:rFonts w:ascii="Arial" w:hAnsi="Arial" w:cs="Arial"/>
                <w:b/>
                <w:sz w:val="14"/>
                <w:szCs w:val="14"/>
              </w:rPr>
              <w:t>ПРОЦЕДУРЫ</w:t>
            </w:r>
          </w:p>
        </w:tc>
      </w:tr>
      <w:tr w:rsidR="00B11A42" w:rsidRPr="0009467A" w14:paraId="0711BE2D" w14:textId="77777777" w:rsidTr="003A0704">
        <w:tc>
          <w:tcPr>
            <w:tcW w:w="885" w:type="dxa"/>
            <w:tcBorders>
              <w:top w:val="single" w:sz="12" w:space="0" w:color="auto"/>
            </w:tcBorders>
            <w:shd w:val="clear" w:color="auto" w:fill="auto"/>
            <w:vAlign w:val="center"/>
          </w:tcPr>
          <w:p w14:paraId="449BDBB7" w14:textId="3246F838" w:rsidR="00B65221" w:rsidRPr="00D573AF" w:rsidRDefault="00B65221" w:rsidP="00B11A42">
            <w:pPr>
              <w:jc w:val="center"/>
              <w:rPr>
                <w:sz w:val="20"/>
                <w:szCs w:val="20"/>
              </w:rPr>
            </w:pPr>
            <w:r w:rsidRPr="00D573AF">
              <w:rPr>
                <w:sz w:val="20"/>
                <w:szCs w:val="20"/>
              </w:rPr>
              <w:t>4.1</w:t>
            </w:r>
            <w:r w:rsidR="00654D73">
              <w:rPr>
                <w:sz w:val="20"/>
                <w:szCs w:val="20"/>
              </w:rPr>
              <w:t>.</w:t>
            </w:r>
          </w:p>
        </w:tc>
        <w:tc>
          <w:tcPr>
            <w:tcW w:w="5956" w:type="dxa"/>
            <w:tcBorders>
              <w:top w:val="single" w:sz="12" w:space="0" w:color="auto"/>
            </w:tcBorders>
            <w:shd w:val="clear" w:color="auto" w:fill="auto"/>
          </w:tcPr>
          <w:p w14:paraId="2A48DCBD" w14:textId="77777777" w:rsidR="00B65221" w:rsidRPr="00D573AF" w:rsidRDefault="00B65221" w:rsidP="00B11A42">
            <w:pPr>
              <w:jc w:val="both"/>
              <w:rPr>
                <w:sz w:val="20"/>
                <w:szCs w:val="20"/>
              </w:rPr>
            </w:pPr>
            <w:r w:rsidRPr="00D573AF">
              <w:rPr>
                <w:sz w:val="20"/>
                <w:szCs w:val="20"/>
              </w:rPr>
              <w:t>Трубы, признанные годными к спуску, пронумерованы и замерены стальной рулеткой. Каждая труба записывается в Меру под своим номером с указанием её длины, группы прочности, толщины стенки, завода-изготовителя, номера трубы и типа резьбового соединения.</w:t>
            </w:r>
          </w:p>
        </w:tc>
        <w:tc>
          <w:tcPr>
            <w:tcW w:w="738" w:type="dxa"/>
            <w:gridSpan w:val="2"/>
            <w:tcBorders>
              <w:top w:val="single" w:sz="12" w:space="0" w:color="auto"/>
            </w:tcBorders>
            <w:shd w:val="clear" w:color="auto" w:fill="auto"/>
            <w:vAlign w:val="center"/>
          </w:tcPr>
          <w:p w14:paraId="48490FA8" w14:textId="77777777" w:rsidR="00B65221" w:rsidRPr="0009467A" w:rsidRDefault="00B65221" w:rsidP="00B11A42">
            <w:pPr>
              <w:jc w:val="center"/>
              <w:rPr>
                <w:highlight w:val="yellow"/>
              </w:rPr>
            </w:pPr>
          </w:p>
        </w:tc>
        <w:tc>
          <w:tcPr>
            <w:tcW w:w="680" w:type="dxa"/>
            <w:tcBorders>
              <w:top w:val="single" w:sz="12" w:space="0" w:color="auto"/>
            </w:tcBorders>
            <w:shd w:val="clear" w:color="auto" w:fill="auto"/>
            <w:vAlign w:val="center"/>
          </w:tcPr>
          <w:p w14:paraId="35EA876F" w14:textId="77777777" w:rsidR="00B65221" w:rsidRPr="0009467A" w:rsidRDefault="00B65221" w:rsidP="00B11A42">
            <w:pPr>
              <w:jc w:val="center"/>
              <w:rPr>
                <w:highlight w:val="yellow"/>
              </w:rPr>
            </w:pPr>
          </w:p>
        </w:tc>
        <w:tc>
          <w:tcPr>
            <w:tcW w:w="1262" w:type="dxa"/>
            <w:tcBorders>
              <w:top w:val="single" w:sz="12" w:space="0" w:color="auto"/>
            </w:tcBorders>
            <w:shd w:val="clear" w:color="auto" w:fill="auto"/>
          </w:tcPr>
          <w:p w14:paraId="015A7A48" w14:textId="77777777" w:rsidR="00B65221" w:rsidRPr="0009467A" w:rsidRDefault="00B65221" w:rsidP="00A826B8">
            <w:pPr>
              <w:rPr>
                <w:highlight w:val="yellow"/>
              </w:rPr>
            </w:pPr>
          </w:p>
        </w:tc>
      </w:tr>
      <w:tr w:rsidR="00B11A42" w:rsidRPr="0009467A" w14:paraId="7E56061D" w14:textId="77777777" w:rsidTr="009131CF">
        <w:tc>
          <w:tcPr>
            <w:tcW w:w="885" w:type="dxa"/>
            <w:shd w:val="clear" w:color="auto" w:fill="auto"/>
            <w:vAlign w:val="center"/>
          </w:tcPr>
          <w:p w14:paraId="4EB989A8" w14:textId="67AD40FA" w:rsidR="00B65221" w:rsidRPr="00D573AF" w:rsidRDefault="00B65221" w:rsidP="00B11A42">
            <w:pPr>
              <w:jc w:val="center"/>
              <w:rPr>
                <w:sz w:val="20"/>
                <w:szCs w:val="20"/>
              </w:rPr>
            </w:pPr>
            <w:r w:rsidRPr="00D573AF">
              <w:rPr>
                <w:sz w:val="20"/>
                <w:szCs w:val="20"/>
              </w:rPr>
              <w:t>4.2</w:t>
            </w:r>
            <w:r w:rsidR="00654D73">
              <w:rPr>
                <w:sz w:val="20"/>
                <w:szCs w:val="20"/>
              </w:rPr>
              <w:t>.</w:t>
            </w:r>
          </w:p>
        </w:tc>
        <w:tc>
          <w:tcPr>
            <w:tcW w:w="5956" w:type="dxa"/>
            <w:shd w:val="clear" w:color="auto" w:fill="auto"/>
          </w:tcPr>
          <w:p w14:paraId="3EE2D80C" w14:textId="77777777" w:rsidR="00B65221" w:rsidRPr="00D573AF" w:rsidRDefault="00B65221" w:rsidP="00A72F9A">
            <w:pPr>
              <w:jc w:val="both"/>
              <w:rPr>
                <w:sz w:val="20"/>
                <w:szCs w:val="20"/>
              </w:rPr>
            </w:pPr>
            <w:r w:rsidRPr="00D573AF">
              <w:rPr>
                <w:sz w:val="20"/>
                <w:szCs w:val="20"/>
              </w:rPr>
              <w:t xml:space="preserve">Замер длины обсадных труб проводится составом ИТР буровой подрядчика под контролем представителя </w:t>
            </w:r>
            <w:r w:rsidR="00A72F9A" w:rsidRPr="00D573AF">
              <w:rPr>
                <w:sz w:val="20"/>
                <w:szCs w:val="20"/>
              </w:rPr>
              <w:t xml:space="preserve">ООО «РН-Ванкор» </w:t>
            </w:r>
            <w:r w:rsidRPr="00D573AF">
              <w:rPr>
                <w:sz w:val="20"/>
                <w:szCs w:val="20"/>
              </w:rPr>
              <w:t>на объекте (супервайзера).</w:t>
            </w:r>
          </w:p>
        </w:tc>
        <w:tc>
          <w:tcPr>
            <w:tcW w:w="738" w:type="dxa"/>
            <w:gridSpan w:val="2"/>
            <w:shd w:val="clear" w:color="auto" w:fill="auto"/>
            <w:vAlign w:val="center"/>
          </w:tcPr>
          <w:p w14:paraId="1F8716A2" w14:textId="77777777" w:rsidR="00B65221" w:rsidRPr="0009467A" w:rsidRDefault="00B65221" w:rsidP="00B11A42">
            <w:pPr>
              <w:jc w:val="center"/>
              <w:rPr>
                <w:highlight w:val="yellow"/>
              </w:rPr>
            </w:pPr>
          </w:p>
        </w:tc>
        <w:tc>
          <w:tcPr>
            <w:tcW w:w="680" w:type="dxa"/>
            <w:shd w:val="clear" w:color="auto" w:fill="auto"/>
            <w:vAlign w:val="center"/>
          </w:tcPr>
          <w:p w14:paraId="1C7C0943" w14:textId="77777777" w:rsidR="00B65221" w:rsidRPr="0009467A" w:rsidRDefault="00B65221" w:rsidP="00B11A42">
            <w:pPr>
              <w:jc w:val="center"/>
              <w:rPr>
                <w:highlight w:val="yellow"/>
              </w:rPr>
            </w:pPr>
          </w:p>
        </w:tc>
        <w:tc>
          <w:tcPr>
            <w:tcW w:w="1262" w:type="dxa"/>
            <w:shd w:val="clear" w:color="auto" w:fill="auto"/>
          </w:tcPr>
          <w:p w14:paraId="5D7C22F5" w14:textId="77777777" w:rsidR="00B65221" w:rsidRPr="0009467A" w:rsidRDefault="00B65221" w:rsidP="00A826B8">
            <w:pPr>
              <w:rPr>
                <w:highlight w:val="yellow"/>
              </w:rPr>
            </w:pPr>
          </w:p>
        </w:tc>
      </w:tr>
      <w:tr w:rsidR="00B11A42" w:rsidRPr="0009467A" w14:paraId="02015E4E" w14:textId="77777777" w:rsidTr="009131CF">
        <w:tc>
          <w:tcPr>
            <w:tcW w:w="885" w:type="dxa"/>
            <w:shd w:val="clear" w:color="auto" w:fill="auto"/>
            <w:vAlign w:val="center"/>
          </w:tcPr>
          <w:p w14:paraId="45358311" w14:textId="7CA29F58" w:rsidR="00B65221" w:rsidRPr="00D573AF" w:rsidRDefault="00B65221" w:rsidP="00B11A42">
            <w:pPr>
              <w:jc w:val="center"/>
              <w:rPr>
                <w:sz w:val="20"/>
                <w:szCs w:val="20"/>
              </w:rPr>
            </w:pPr>
            <w:r w:rsidRPr="00D573AF">
              <w:rPr>
                <w:sz w:val="20"/>
                <w:szCs w:val="20"/>
              </w:rPr>
              <w:t>4.3</w:t>
            </w:r>
            <w:r w:rsidR="00654D73">
              <w:rPr>
                <w:sz w:val="20"/>
                <w:szCs w:val="20"/>
              </w:rPr>
              <w:t>.</w:t>
            </w:r>
          </w:p>
        </w:tc>
        <w:tc>
          <w:tcPr>
            <w:tcW w:w="5956" w:type="dxa"/>
            <w:shd w:val="clear" w:color="auto" w:fill="auto"/>
          </w:tcPr>
          <w:p w14:paraId="30F1F8D2" w14:textId="77777777" w:rsidR="00B65221" w:rsidRPr="00D573AF" w:rsidRDefault="00B65221" w:rsidP="00B11A42">
            <w:pPr>
              <w:jc w:val="both"/>
              <w:rPr>
                <w:sz w:val="20"/>
                <w:szCs w:val="20"/>
              </w:rPr>
            </w:pPr>
            <w:r w:rsidRPr="00D573AF">
              <w:rPr>
                <w:sz w:val="20"/>
                <w:szCs w:val="20"/>
              </w:rPr>
              <w:t>Подана заявка на дежурство ЦА на время спуска обсадной колонны.</w:t>
            </w:r>
          </w:p>
        </w:tc>
        <w:tc>
          <w:tcPr>
            <w:tcW w:w="738" w:type="dxa"/>
            <w:gridSpan w:val="2"/>
            <w:shd w:val="clear" w:color="auto" w:fill="auto"/>
            <w:vAlign w:val="center"/>
          </w:tcPr>
          <w:p w14:paraId="4DE35B5E" w14:textId="77777777" w:rsidR="00B65221" w:rsidRPr="0009467A" w:rsidRDefault="00B65221" w:rsidP="00B11A42">
            <w:pPr>
              <w:jc w:val="center"/>
              <w:rPr>
                <w:highlight w:val="yellow"/>
              </w:rPr>
            </w:pPr>
          </w:p>
        </w:tc>
        <w:tc>
          <w:tcPr>
            <w:tcW w:w="680" w:type="dxa"/>
            <w:shd w:val="clear" w:color="auto" w:fill="auto"/>
            <w:vAlign w:val="center"/>
          </w:tcPr>
          <w:p w14:paraId="2634FF24" w14:textId="77777777" w:rsidR="00B65221" w:rsidRPr="0009467A" w:rsidRDefault="00B65221" w:rsidP="00B11A42">
            <w:pPr>
              <w:jc w:val="center"/>
              <w:rPr>
                <w:highlight w:val="yellow"/>
              </w:rPr>
            </w:pPr>
          </w:p>
        </w:tc>
        <w:tc>
          <w:tcPr>
            <w:tcW w:w="1262" w:type="dxa"/>
            <w:shd w:val="clear" w:color="auto" w:fill="auto"/>
          </w:tcPr>
          <w:p w14:paraId="5A2CC152" w14:textId="77777777" w:rsidR="00B65221" w:rsidRPr="0009467A" w:rsidRDefault="00B65221" w:rsidP="00A826B8">
            <w:pPr>
              <w:rPr>
                <w:highlight w:val="yellow"/>
              </w:rPr>
            </w:pPr>
          </w:p>
        </w:tc>
      </w:tr>
      <w:tr w:rsidR="00B11A42" w:rsidRPr="0009467A" w14:paraId="20F3A1A7" w14:textId="77777777" w:rsidTr="009131CF">
        <w:tc>
          <w:tcPr>
            <w:tcW w:w="885" w:type="dxa"/>
            <w:shd w:val="clear" w:color="auto" w:fill="auto"/>
            <w:vAlign w:val="center"/>
          </w:tcPr>
          <w:p w14:paraId="098B7EF3" w14:textId="05C7DBB9" w:rsidR="00B65221" w:rsidRPr="00D573AF" w:rsidRDefault="00B65221" w:rsidP="00B11A42">
            <w:pPr>
              <w:jc w:val="center"/>
              <w:rPr>
                <w:sz w:val="20"/>
                <w:szCs w:val="20"/>
              </w:rPr>
            </w:pPr>
            <w:r w:rsidRPr="00D573AF">
              <w:rPr>
                <w:sz w:val="20"/>
                <w:szCs w:val="20"/>
              </w:rPr>
              <w:lastRenderedPageBreak/>
              <w:t>4.4</w:t>
            </w:r>
            <w:r w:rsidR="00654D73">
              <w:rPr>
                <w:sz w:val="20"/>
                <w:szCs w:val="20"/>
              </w:rPr>
              <w:t>.</w:t>
            </w:r>
          </w:p>
        </w:tc>
        <w:tc>
          <w:tcPr>
            <w:tcW w:w="5956" w:type="dxa"/>
            <w:shd w:val="clear" w:color="auto" w:fill="auto"/>
          </w:tcPr>
          <w:p w14:paraId="4791F4FD" w14:textId="77777777" w:rsidR="00B65221" w:rsidRPr="00D573AF" w:rsidRDefault="007F2534" w:rsidP="007F2534">
            <w:pPr>
              <w:jc w:val="both"/>
              <w:rPr>
                <w:sz w:val="20"/>
                <w:szCs w:val="20"/>
              </w:rPr>
            </w:pPr>
            <w:r w:rsidRPr="00D573AF">
              <w:rPr>
                <w:sz w:val="20"/>
                <w:szCs w:val="20"/>
              </w:rPr>
              <w:t>С</w:t>
            </w:r>
            <w:r w:rsidR="00B65221" w:rsidRPr="00D573AF">
              <w:rPr>
                <w:sz w:val="20"/>
                <w:szCs w:val="20"/>
              </w:rPr>
              <w:t>упервайзер при подготовке к спуску обсадной колонны использует лист управления критической операцией.</w:t>
            </w:r>
            <w:r w:rsidR="00B65221" w:rsidRPr="00D573AF">
              <w:rPr>
                <w:b/>
                <w:sz w:val="20"/>
                <w:szCs w:val="20"/>
              </w:rPr>
              <w:t xml:space="preserve"> </w:t>
            </w:r>
          </w:p>
        </w:tc>
        <w:tc>
          <w:tcPr>
            <w:tcW w:w="738" w:type="dxa"/>
            <w:gridSpan w:val="2"/>
            <w:shd w:val="clear" w:color="auto" w:fill="auto"/>
            <w:vAlign w:val="center"/>
          </w:tcPr>
          <w:p w14:paraId="45706E09" w14:textId="77777777" w:rsidR="00B65221" w:rsidRPr="0009467A" w:rsidRDefault="00B65221" w:rsidP="00B11A42">
            <w:pPr>
              <w:jc w:val="center"/>
              <w:rPr>
                <w:highlight w:val="yellow"/>
              </w:rPr>
            </w:pPr>
          </w:p>
        </w:tc>
        <w:tc>
          <w:tcPr>
            <w:tcW w:w="680" w:type="dxa"/>
            <w:shd w:val="clear" w:color="auto" w:fill="auto"/>
            <w:vAlign w:val="center"/>
          </w:tcPr>
          <w:p w14:paraId="053A1B8D" w14:textId="77777777" w:rsidR="00B65221" w:rsidRPr="0009467A" w:rsidRDefault="00B65221" w:rsidP="00B11A42">
            <w:pPr>
              <w:jc w:val="center"/>
              <w:rPr>
                <w:highlight w:val="yellow"/>
              </w:rPr>
            </w:pPr>
          </w:p>
        </w:tc>
        <w:tc>
          <w:tcPr>
            <w:tcW w:w="1262" w:type="dxa"/>
            <w:shd w:val="clear" w:color="auto" w:fill="auto"/>
          </w:tcPr>
          <w:p w14:paraId="213FA041" w14:textId="77777777" w:rsidR="00B65221" w:rsidRPr="0009467A" w:rsidRDefault="00B65221" w:rsidP="00A826B8">
            <w:pPr>
              <w:rPr>
                <w:highlight w:val="yellow"/>
              </w:rPr>
            </w:pPr>
          </w:p>
        </w:tc>
      </w:tr>
      <w:tr w:rsidR="00B11A42" w:rsidRPr="0009467A" w14:paraId="2DA22F85" w14:textId="77777777" w:rsidTr="009131CF">
        <w:tc>
          <w:tcPr>
            <w:tcW w:w="885" w:type="dxa"/>
            <w:shd w:val="clear" w:color="auto" w:fill="auto"/>
            <w:vAlign w:val="center"/>
          </w:tcPr>
          <w:p w14:paraId="3D8D3472" w14:textId="5F44F949" w:rsidR="00B65221" w:rsidRPr="00D573AF" w:rsidRDefault="00B65221" w:rsidP="00B11A42">
            <w:pPr>
              <w:jc w:val="center"/>
              <w:rPr>
                <w:sz w:val="20"/>
                <w:szCs w:val="20"/>
              </w:rPr>
            </w:pPr>
            <w:r w:rsidRPr="00D573AF">
              <w:rPr>
                <w:sz w:val="20"/>
                <w:szCs w:val="20"/>
              </w:rPr>
              <w:t>4.5</w:t>
            </w:r>
            <w:r w:rsidR="00654D73">
              <w:rPr>
                <w:sz w:val="20"/>
                <w:szCs w:val="20"/>
              </w:rPr>
              <w:t>.</w:t>
            </w:r>
          </w:p>
        </w:tc>
        <w:tc>
          <w:tcPr>
            <w:tcW w:w="5956" w:type="dxa"/>
            <w:shd w:val="clear" w:color="auto" w:fill="auto"/>
          </w:tcPr>
          <w:p w14:paraId="6D21DCC4" w14:textId="77777777" w:rsidR="00B65221" w:rsidRPr="00D573AF" w:rsidRDefault="00B65221" w:rsidP="00B11A42">
            <w:pPr>
              <w:jc w:val="both"/>
              <w:rPr>
                <w:sz w:val="20"/>
                <w:szCs w:val="20"/>
              </w:rPr>
            </w:pPr>
            <w:r w:rsidRPr="00D573AF">
              <w:rPr>
                <w:sz w:val="20"/>
                <w:szCs w:val="20"/>
              </w:rPr>
              <w:t>Назначен ответственный за шаблонировку обсадных труб и контроль «выхода» шаблона.</w:t>
            </w:r>
          </w:p>
        </w:tc>
        <w:tc>
          <w:tcPr>
            <w:tcW w:w="738" w:type="dxa"/>
            <w:gridSpan w:val="2"/>
            <w:shd w:val="clear" w:color="auto" w:fill="auto"/>
            <w:vAlign w:val="center"/>
          </w:tcPr>
          <w:p w14:paraId="471F45DC" w14:textId="77777777" w:rsidR="00B65221" w:rsidRPr="0009467A" w:rsidRDefault="00B65221" w:rsidP="00B11A42">
            <w:pPr>
              <w:jc w:val="center"/>
              <w:rPr>
                <w:highlight w:val="yellow"/>
              </w:rPr>
            </w:pPr>
          </w:p>
        </w:tc>
        <w:tc>
          <w:tcPr>
            <w:tcW w:w="680" w:type="dxa"/>
            <w:shd w:val="clear" w:color="auto" w:fill="auto"/>
            <w:vAlign w:val="center"/>
          </w:tcPr>
          <w:p w14:paraId="15C7F01A" w14:textId="77777777" w:rsidR="00B65221" w:rsidRPr="0009467A" w:rsidRDefault="00B65221" w:rsidP="00B11A42">
            <w:pPr>
              <w:jc w:val="center"/>
              <w:rPr>
                <w:highlight w:val="yellow"/>
              </w:rPr>
            </w:pPr>
          </w:p>
        </w:tc>
        <w:tc>
          <w:tcPr>
            <w:tcW w:w="1262" w:type="dxa"/>
            <w:shd w:val="clear" w:color="auto" w:fill="auto"/>
          </w:tcPr>
          <w:p w14:paraId="3252CD7E" w14:textId="77777777" w:rsidR="00B65221" w:rsidRPr="0009467A" w:rsidRDefault="00B65221" w:rsidP="00A826B8">
            <w:pPr>
              <w:rPr>
                <w:highlight w:val="yellow"/>
              </w:rPr>
            </w:pPr>
          </w:p>
        </w:tc>
      </w:tr>
      <w:tr w:rsidR="00B11A42" w:rsidRPr="0009467A" w14:paraId="2B77B13A" w14:textId="77777777" w:rsidTr="009131CF">
        <w:tc>
          <w:tcPr>
            <w:tcW w:w="885" w:type="dxa"/>
            <w:shd w:val="clear" w:color="auto" w:fill="auto"/>
            <w:vAlign w:val="center"/>
          </w:tcPr>
          <w:p w14:paraId="4205C580" w14:textId="741C3E62" w:rsidR="00B65221" w:rsidRPr="00D573AF" w:rsidRDefault="00B65221" w:rsidP="00B11A42">
            <w:pPr>
              <w:jc w:val="center"/>
              <w:rPr>
                <w:sz w:val="20"/>
                <w:szCs w:val="20"/>
              </w:rPr>
            </w:pPr>
            <w:r w:rsidRPr="00D573AF">
              <w:rPr>
                <w:sz w:val="20"/>
                <w:szCs w:val="20"/>
              </w:rPr>
              <w:t>4.6</w:t>
            </w:r>
            <w:r w:rsidR="00654D73">
              <w:rPr>
                <w:sz w:val="20"/>
                <w:szCs w:val="20"/>
              </w:rPr>
              <w:t>.</w:t>
            </w:r>
          </w:p>
        </w:tc>
        <w:tc>
          <w:tcPr>
            <w:tcW w:w="5956" w:type="dxa"/>
            <w:shd w:val="clear" w:color="auto" w:fill="auto"/>
          </w:tcPr>
          <w:p w14:paraId="7276A493" w14:textId="77777777" w:rsidR="00B65221" w:rsidRPr="00D573AF" w:rsidRDefault="00B65221" w:rsidP="00B11A42">
            <w:pPr>
              <w:jc w:val="both"/>
              <w:rPr>
                <w:sz w:val="20"/>
                <w:szCs w:val="20"/>
              </w:rPr>
            </w:pPr>
            <w:r w:rsidRPr="00D573AF">
              <w:rPr>
                <w:sz w:val="20"/>
                <w:szCs w:val="20"/>
              </w:rPr>
              <w:t xml:space="preserve">Назначен сигнальщик в случае отсутствия с места управления вспомогательной лебедкой прямой видимости рабочей зоны на приемных мостках и желобе. </w:t>
            </w:r>
          </w:p>
        </w:tc>
        <w:tc>
          <w:tcPr>
            <w:tcW w:w="738" w:type="dxa"/>
            <w:gridSpan w:val="2"/>
            <w:shd w:val="clear" w:color="auto" w:fill="auto"/>
            <w:vAlign w:val="center"/>
          </w:tcPr>
          <w:p w14:paraId="4C949CE1" w14:textId="77777777" w:rsidR="00B65221" w:rsidRPr="0009467A" w:rsidRDefault="00B65221" w:rsidP="00B11A42">
            <w:pPr>
              <w:jc w:val="center"/>
              <w:rPr>
                <w:highlight w:val="yellow"/>
              </w:rPr>
            </w:pPr>
          </w:p>
        </w:tc>
        <w:tc>
          <w:tcPr>
            <w:tcW w:w="680" w:type="dxa"/>
            <w:shd w:val="clear" w:color="auto" w:fill="auto"/>
            <w:vAlign w:val="center"/>
          </w:tcPr>
          <w:p w14:paraId="7C5338C7" w14:textId="77777777" w:rsidR="00B65221" w:rsidRPr="0009467A" w:rsidRDefault="00B65221" w:rsidP="00B11A42">
            <w:pPr>
              <w:jc w:val="center"/>
              <w:rPr>
                <w:highlight w:val="yellow"/>
              </w:rPr>
            </w:pPr>
          </w:p>
        </w:tc>
        <w:tc>
          <w:tcPr>
            <w:tcW w:w="1262" w:type="dxa"/>
            <w:shd w:val="clear" w:color="auto" w:fill="auto"/>
          </w:tcPr>
          <w:p w14:paraId="1FB630B7" w14:textId="77777777" w:rsidR="00B65221" w:rsidRPr="0009467A" w:rsidRDefault="00B65221" w:rsidP="00A826B8">
            <w:pPr>
              <w:rPr>
                <w:highlight w:val="yellow"/>
              </w:rPr>
            </w:pPr>
          </w:p>
        </w:tc>
      </w:tr>
      <w:tr w:rsidR="00B11A42" w:rsidRPr="004C56FD" w14:paraId="0DC04BA0" w14:textId="77777777" w:rsidTr="009131CF">
        <w:tc>
          <w:tcPr>
            <w:tcW w:w="885" w:type="dxa"/>
            <w:shd w:val="clear" w:color="auto" w:fill="auto"/>
            <w:vAlign w:val="center"/>
          </w:tcPr>
          <w:p w14:paraId="29D6C242" w14:textId="7A921FC6" w:rsidR="00B65221" w:rsidRPr="00D573AF" w:rsidRDefault="00B65221" w:rsidP="00B11A42">
            <w:pPr>
              <w:jc w:val="center"/>
              <w:rPr>
                <w:sz w:val="20"/>
                <w:szCs w:val="20"/>
              </w:rPr>
            </w:pPr>
            <w:r w:rsidRPr="00D573AF">
              <w:rPr>
                <w:sz w:val="20"/>
                <w:szCs w:val="20"/>
              </w:rPr>
              <w:t>4.7</w:t>
            </w:r>
            <w:r w:rsidR="00654D73">
              <w:rPr>
                <w:sz w:val="20"/>
                <w:szCs w:val="20"/>
              </w:rPr>
              <w:t>.</w:t>
            </w:r>
          </w:p>
        </w:tc>
        <w:tc>
          <w:tcPr>
            <w:tcW w:w="5956" w:type="dxa"/>
            <w:shd w:val="clear" w:color="auto" w:fill="auto"/>
          </w:tcPr>
          <w:p w14:paraId="2EE71CB1" w14:textId="77777777" w:rsidR="00B65221" w:rsidRPr="00D573AF" w:rsidRDefault="00B65221" w:rsidP="00B11A42">
            <w:pPr>
              <w:jc w:val="both"/>
              <w:rPr>
                <w:sz w:val="20"/>
                <w:szCs w:val="20"/>
              </w:rPr>
            </w:pPr>
            <w:r w:rsidRPr="00D573AF">
              <w:rPr>
                <w:sz w:val="20"/>
                <w:szCs w:val="20"/>
              </w:rPr>
              <w:t xml:space="preserve">Перемещение (включая ПРР) труб ОК в соответствии со спецификацией завода изготовителя, </w:t>
            </w:r>
            <w:r w:rsidR="00A72F9A" w:rsidRPr="00D573AF">
              <w:rPr>
                <w:sz w:val="20"/>
                <w:szCs w:val="20"/>
              </w:rPr>
              <w:t>с применением спец. средств, зах</w:t>
            </w:r>
            <w:r w:rsidRPr="00D573AF">
              <w:rPr>
                <w:sz w:val="20"/>
                <w:szCs w:val="20"/>
              </w:rPr>
              <w:t xml:space="preserve">ватов.  </w:t>
            </w:r>
          </w:p>
        </w:tc>
        <w:tc>
          <w:tcPr>
            <w:tcW w:w="738" w:type="dxa"/>
            <w:gridSpan w:val="2"/>
            <w:shd w:val="clear" w:color="auto" w:fill="auto"/>
            <w:vAlign w:val="center"/>
          </w:tcPr>
          <w:p w14:paraId="73448D69" w14:textId="77777777" w:rsidR="00B65221" w:rsidRPr="004C56FD" w:rsidRDefault="00B65221" w:rsidP="00B11A42">
            <w:pPr>
              <w:jc w:val="center"/>
            </w:pPr>
          </w:p>
        </w:tc>
        <w:tc>
          <w:tcPr>
            <w:tcW w:w="680" w:type="dxa"/>
            <w:shd w:val="clear" w:color="auto" w:fill="auto"/>
            <w:vAlign w:val="center"/>
          </w:tcPr>
          <w:p w14:paraId="27F1F08E" w14:textId="77777777" w:rsidR="00B65221" w:rsidRPr="004C56FD" w:rsidRDefault="00B65221" w:rsidP="00B11A42">
            <w:pPr>
              <w:jc w:val="center"/>
            </w:pPr>
          </w:p>
        </w:tc>
        <w:tc>
          <w:tcPr>
            <w:tcW w:w="1262" w:type="dxa"/>
            <w:shd w:val="clear" w:color="auto" w:fill="auto"/>
          </w:tcPr>
          <w:p w14:paraId="07A6315C" w14:textId="77777777" w:rsidR="00B65221" w:rsidRPr="004C56FD" w:rsidRDefault="00B65221" w:rsidP="00A826B8"/>
        </w:tc>
      </w:tr>
    </w:tbl>
    <w:p w14:paraId="127928B6" w14:textId="77777777" w:rsidR="0032509B" w:rsidRDefault="0032509B" w:rsidP="00237ED1">
      <w:pPr>
        <w:jc w:val="center"/>
        <w:rPr>
          <w:sz w:val="28"/>
          <w:szCs w:val="28"/>
          <w:vertAlign w:val="superscript"/>
        </w:rPr>
      </w:pPr>
    </w:p>
    <w:tbl>
      <w:tblPr>
        <w:tblW w:w="9639" w:type="dxa"/>
        <w:tblInd w:w="108" w:type="dxa"/>
        <w:tblLook w:val="04A0" w:firstRow="1" w:lastRow="0" w:firstColumn="1" w:lastColumn="0" w:noHBand="0" w:noVBand="1"/>
      </w:tblPr>
      <w:tblGrid>
        <w:gridCol w:w="3544"/>
        <w:gridCol w:w="709"/>
        <w:gridCol w:w="1417"/>
        <w:gridCol w:w="454"/>
        <w:gridCol w:w="3515"/>
      </w:tblGrid>
      <w:tr w:rsidR="0032509B" w:rsidRPr="00D90E31" w14:paraId="5D6439CB" w14:textId="77777777" w:rsidTr="0032509B">
        <w:tc>
          <w:tcPr>
            <w:tcW w:w="3544" w:type="dxa"/>
            <w:tcBorders>
              <w:bottom w:val="single" w:sz="4" w:space="0" w:color="auto"/>
            </w:tcBorders>
            <w:shd w:val="clear" w:color="auto" w:fill="auto"/>
          </w:tcPr>
          <w:p w14:paraId="4D1B918D" w14:textId="77777777" w:rsidR="0032509B" w:rsidRPr="00D90E31" w:rsidRDefault="0032509B" w:rsidP="0032509B">
            <w:pPr>
              <w:rPr>
                <w:sz w:val="20"/>
                <w:szCs w:val="20"/>
              </w:rPr>
            </w:pPr>
          </w:p>
        </w:tc>
        <w:tc>
          <w:tcPr>
            <w:tcW w:w="709" w:type="dxa"/>
            <w:shd w:val="clear" w:color="auto" w:fill="auto"/>
          </w:tcPr>
          <w:p w14:paraId="35ABBA58" w14:textId="77777777" w:rsidR="0032509B" w:rsidRPr="00D90E31" w:rsidRDefault="0032509B" w:rsidP="0032509B">
            <w:pPr>
              <w:rPr>
                <w:sz w:val="20"/>
                <w:szCs w:val="20"/>
              </w:rPr>
            </w:pPr>
          </w:p>
        </w:tc>
        <w:tc>
          <w:tcPr>
            <w:tcW w:w="1417" w:type="dxa"/>
            <w:tcBorders>
              <w:bottom w:val="single" w:sz="4" w:space="0" w:color="auto"/>
            </w:tcBorders>
            <w:shd w:val="clear" w:color="auto" w:fill="auto"/>
          </w:tcPr>
          <w:p w14:paraId="18189FEE" w14:textId="77777777" w:rsidR="0032509B" w:rsidRPr="00D90E31" w:rsidRDefault="0032509B" w:rsidP="0032509B">
            <w:pPr>
              <w:rPr>
                <w:sz w:val="20"/>
                <w:szCs w:val="20"/>
              </w:rPr>
            </w:pPr>
          </w:p>
        </w:tc>
        <w:tc>
          <w:tcPr>
            <w:tcW w:w="454" w:type="dxa"/>
            <w:shd w:val="clear" w:color="auto" w:fill="auto"/>
          </w:tcPr>
          <w:p w14:paraId="03BC3EC3" w14:textId="77777777" w:rsidR="0032509B" w:rsidRPr="00D90E31" w:rsidRDefault="0032509B" w:rsidP="0032509B">
            <w:pPr>
              <w:rPr>
                <w:sz w:val="20"/>
                <w:szCs w:val="20"/>
              </w:rPr>
            </w:pPr>
          </w:p>
        </w:tc>
        <w:tc>
          <w:tcPr>
            <w:tcW w:w="3515" w:type="dxa"/>
            <w:tcBorders>
              <w:bottom w:val="single" w:sz="4" w:space="0" w:color="auto"/>
            </w:tcBorders>
            <w:shd w:val="clear" w:color="auto" w:fill="auto"/>
          </w:tcPr>
          <w:p w14:paraId="67C07563" w14:textId="77777777" w:rsidR="0032509B" w:rsidRPr="00D90E31" w:rsidRDefault="0032509B" w:rsidP="0032509B">
            <w:pPr>
              <w:rPr>
                <w:sz w:val="20"/>
                <w:szCs w:val="20"/>
              </w:rPr>
            </w:pPr>
          </w:p>
        </w:tc>
      </w:tr>
      <w:tr w:rsidR="0032509B" w:rsidRPr="00D90E31" w14:paraId="67033EE5" w14:textId="77777777" w:rsidTr="0032509B">
        <w:tc>
          <w:tcPr>
            <w:tcW w:w="3544" w:type="dxa"/>
            <w:tcBorders>
              <w:top w:val="single" w:sz="4" w:space="0" w:color="auto"/>
            </w:tcBorders>
            <w:shd w:val="clear" w:color="auto" w:fill="auto"/>
          </w:tcPr>
          <w:p w14:paraId="690A10FD" w14:textId="77777777" w:rsidR="0032509B" w:rsidRPr="00D90E31" w:rsidRDefault="0032509B" w:rsidP="0032509B">
            <w:pPr>
              <w:jc w:val="center"/>
              <w:rPr>
                <w:sz w:val="20"/>
                <w:szCs w:val="20"/>
              </w:rPr>
            </w:pPr>
            <w:r w:rsidRPr="00D90E31">
              <w:rPr>
                <w:sz w:val="20"/>
                <w:szCs w:val="20"/>
              </w:rPr>
              <w:t>Должность</w:t>
            </w:r>
          </w:p>
        </w:tc>
        <w:tc>
          <w:tcPr>
            <w:tcW w:w="709" w:type="dxa"/>
            <w:shd w:val="clear" w:color="auto" w:fill="auto"/>
          </w:tcPr>
          <w:p w14:paraId="423A977F" w14:textId="77777777" w:rsidR="0032509B" w:rsidRPr="00D90E31" w:rsidRDefault="0032509B" w:rsidP="0032509B">
            <w:pPr>
              <w:jc w:val="center"/>
              <w:rPr>
                <w:sz w:val="20"/>
                <w:szCs w:val="20"/>
              </w:rPr>
            </w:pPr>
          </w:p>
        </w:tc>
        <w:tc>
          <w:tcPr>
            <w:tcW w:w="1417" w:type="dxa"/>
            <w:tcBorders>
              <w:top w:val="single" w:sz="4" w:space="0" w:color="auto"/>
            </w:tcBorders>
            <w:shd w:val="clear" w:color="auto" w:fill="auto"/>
          </w:tcPr>
          <w:p w14:paraId="5CD2B7F4" w14:textId="77777777" w:rsidR="0032509B" w:rsidRPr="00D90E31" w:rsidRDefault="0032509B" w:rsidP="0032509B">
            <w:pPr>
              <w:jc w:val="center"/>
              <w:rPr>
                <w:sz w:val="20"/>
                <w:szCs w:val="20"/>
              </w:rPr>
            </w:pPr>
            <w:r w:rsidRPr="00D90E31">
              <w:rPr>
                <w:sz w:val="20"/>
                <w:szCs w:val="20"/>
              </w:rPr>
              <w:t>Подпись</w:t>
            </w:r>
          </w:p>
        </w:tc>
        <w:tc>
          <w:tcPr>
            <w:tcW w:w="454" w:type="dxa"/>
            <w:shd w:val="clear" w:color="auto" w:fill="auto"/>
          </w:tcPr>
          <w:p w14:paraId="1AE7FD29" w14:textId="77777777" w:rsidR="0032509B" w:rsidRPr="00D90E31" w:rsidRDefault="0032509B" w:rsidP="0032509B">
            <w:pPr>
              <w:jc w:val="center"/>
              <w:rPr>
                <w:sz w:val="20"/>
                <w:szCs w:val="20"/>
              </w:rPr>
            </w:pPr>
          </w:p>
        </w:tc>
        <w:tc>
          <w:tcPr>
            <w:tcW w:w="3515" w:type="dxa"/>
            <w:tcBorders>
              <w:top w:val="single" w:sz="4" w:space="0" w:color="auto"/>
            </w:tcBorders>
            <w:shd w:val="clear" w:color="auto" w:fill="auto"/>
          </w:tcPr>
          <w:p w14:paraId="50E7C87D" w14:textId="77777777" w:rsidR="0032509B" w:rsidRPr="00D90E31" w:rsidRDefault="0032509B" w:rsidP="0032509B">
            <w:pPr>
              <w:jc w:val="center"/>
              <w:rPr>
                <w:sz w:val="20"/>
                <w:szCs w:val="20"/>
              </w:rPr>
            </w:pPr>
            <w:r w:rsidRPr="00D90E31">
              <w:rPr>
                <w:sz w:val="20"/>
                <w:szCs w:val="20"/>
              </w:rPr>
              <w:t>ФИО</w:t>
            </w:r>
          </w:p>
        </w:tc>
      </w:tr>
      <w:tr w:rsidR="0032509B" w:rsidRPr="00D90E31" w14:paraId="73991209" w14:textId="77777777" w:rsidTr="0032509B">
        <w:tc>
          <w:tcPr>
            <w:tcW w:w="3544" w:type="dxa"/>
            <w:shd w:val="clear" w:color="auto" w:fill="auto"/>
          </w:tcPr>
          <w:p w14:paraId="0290CF15" w14:textId="77777777" w:rsidR="0032509B" w:rsidRPr="00D90E31" w:rsidRDefault="0032509B" w:rsidP="0032509B">
            <w:pPr>
              <w:rPr>
                <w:sz w:val="20"/>
                <w:szCs w:val="20"/>
              </w:rPr>
            </w:pPr>
          </w:p>
        </w:tc>
        <w:tc>
          <w:tcPr>
            <w:tcW w:w="709" w:type="dxa"/>
            <w:shd w:val="clear" w:color="auto" w:fill="auto"/>
          </w:tcPr>
          <w:p w14:paraId="0864FDB9" w14:textId="77777777" w:rsidR="0032509B" w:rsidRPr="00D90E31" w:rsidRDefault="0032509B" w:rsidP="0032509B">
            <w:pPr>
              <w:rPr>
                <w:sz w:val="20"/>
                <w:szCs w:val="20"/>
              </w:rPr>
            </w:pPr>
          </w:p>
        </w:tc>
        <w:tc>
          <w:tcPr>
            <w:tcW w:w="1417" w:type="dxa"/>
            <w:shd w:val="clear" w:color="auto" w:fill="auto"/>
          </w:tcPr>
          <w:p w14:paraId="25665251" w14:textId="77777777" w:rsidR="0032509B" w:rsidRPr="00D90E31" w:rsidRDefault="0032509B" w:rsidP="0032509B">
            <w:pPr>
              <w:rPr>
                <w:sz w:val="20"/>
                <w:szCs w:val="20"/>
              </w:rPr>
            </w:pPr>
          </w:p>
        </w:tc>
        <w:tc>
          <w:tcPr>
            <w:tcW w:w="454" w:type="dxa"/>
            <w:shd w:val="clear" w:color="auto" w:fill="auto"/>
          </w:tcPr>
          <w:p w14:paraId="6170A90F" w14:textId="77777777" w:rsidR="0032509B" w:rsidRPr="00D90E31" w:rsidRDefault="0032509B" w:rsidP="0032509B">
            <w:pPr>
              <w:rPr>
                <w:sz w:val="20"/>
                <w:szCs w:val="20"/>
              </w:rPr>
            </w:pPr>
          </w:p>
        </w:tc>
        <w:tc>
          <w:tcPr>
            <w:tcW w:w="3515" w:type="dxa"/>
            <w:shd w:val="clear" w:color="auto" w:fill="auto"/>
          </w:tcPr>
          <w:p w14:paraId="3A128585" w14:textId="77777777" w:rsidR="0032509B" w:rsidRPr="00D90E31" w:rsidRDefault="0032509B" w:rsidP="0032509B">
            <w:pPr>
              <w:rPr>
                <w:sz w:val="20"/>
                <w:szCs w:val="20"/>
              </w:rPr>
            </w:pPr>
          </w:p>
        </w:tc>
      </w:tr>
      <w:tr w:rsidR="0032509B" w:rsidRPr="00D90E31" w14:paraId="25EC85D9" w14:textId="77777777" w:rsidTr="0032509B">
        <w:tc>
          <w:tcPr>
            <w:tcW w:w="3544" w:type="dxa"/>
            <w:tcBorders>
              <w:bottom w:val="single" w:sz="4" w:space="0" w:color="auto"/>
            </w:tcBorders>
            <w:shd w:val="clear" w:color="auto" w:fill="auto"/>
          </w:tcPr>
          <w:p w14:paraId="5255D17D" w14:textId="77777777" w:rsidR="0032509B" w:rsidRPr="00D90E31" w:rsidRDefault="0032509B" w:rsidP="0032509B">
            <w:pPr>
              <w:rPr>
                <w:sz w:val="20"/>
                <w:szCs w:val="20"/>
              </w:rPr>
            </w:pPr>
          </w:p>
        </w:tc>
        <w:tc>
          <w:tcPr>
            <w:tcW w:w="709" w:type="dxa"/>
            <w:shd w:val="clear" w:color="auto" w:fill="auto"/>
          </w:tcPr>
          <w:p w14:paraId="415289BE" w14:textId="77777777" w:rsidR="0032509B" w:rsidRPr="00D90E31" w:rsidRDefault="0032509B" w:rsidP="0032509B">
            <w:pPr>
              <w:rPr>
                <w:sz w:val="20"/>
                <w:szCs w:val="20"/>
              </w:rPr>
            </w:pPr>
          </w:p>
        </w:tc>
        <w:tc>
          <w:tcPr>
            <w:tcW w:w="1417" w:type="dxa"/>
            <w:tcBorders>
              <w:bottom w:val="single" w:sz="4" w:space="0" w:color="auto"/>
            </w:tcBorders>
            <w:shd w:val="clear" w:color="auto" w:fill="auto"/>
          </w:tcPr>
          <w:p w14:paraId="167B15FE" w14:textId="77777777" w:rsidR="0032509B" w:rsidRPr="00D90E31" w:rsidRDefault="0032509B" w:rsidP="0032509B">
            <w:pPr>
              <w:rPr>
                <w:sz w:val="20"/>
                <w:szCs w:val="20"/>
              </w:rPr>
            </w:pPr>
          </w:p>
        </w:tc>
        <w:tc>
          <w:tcPr>
            <w:tcW w:w="454" w:type="dxa"/>
            <w:shd w:val="clear" w:color="auto" w:fill="auto"/>
          </w:tcPr>
          <w:p w14:paraId="0B076E32" w14:textId="77777777" w:rsidR="0032509B" w:rsidRPr="00D90E31" w:rsidRDefault="0032509B" w:rsidP="0032509B">
            <w:pPr>
              <w:rPr>
                <w:sz w:val="20"/>
                <w:szCs w:val="20"/>
              </w:rPr>
            </w:pPr>
          </w:p>
        </w:tc>
        <w:tc>
          <w:tcPr>
            <w:tcW w:w="3515" w:type="dxa"/>
            <w:tcBorders>
              <w:bottom w:val="single" w:sz="4" w:space="0" w:color="auto"/>
            </w:tcBorders>
            <w:shd w:val="clear" w:color="auto" w:fill="auto"/>
          </w:tcPr>
          <w:p w14:paraId="371B1B21" w14:textId="77777777" w:rsidR="0032509B" w:rsidRPr="00D90E31" w:rsidRDefault="0032509B" w:rsidP="0032509B">
            <w:pPr>
              <w:rPr>
                <w:sz w:val="20"/>
                <w:szCs w:val="20"/>
              </w:rPr>
            </w:pPr>
          </w:p>
        </w:tc>
      </w:tr>
      <w:tr w:rsidR="0032509B" w:rsidRPr="00D90E31" w14:paraId="62788BE7" w14:textId="77777777" w:rsidTr="0032509B">
        <w:tc>
          <w:tcPr>
            <w:tcW w:w="3544" w:type="dxa"/>
            <w:tcBorders>
              <w:top w:val="single" w:sz="4" w:space="0" w:color="auto"/>
            </w:tcBorders>
            <w:shd w:val="clear" w:color="auto" w:fill="auto"/>
          </w:tcPr>
          <w:p w14:paraId="7DD7ACE5" w14:textId="77777777" w:rsidR="0032509B" w:rsidRPr="00D90E31" w:rsidRDefault="0032509B" w:rsidP="0032509B">
            <w:pPr>
              <w:ind w:left="284" w:hanging="284"/>
              <w:jc w:val="center"/>
              <w:rPr>
                <w:sz w:val="20"/>
                <w:szCs w:val="20"/>
              </w:rPr>
            </w:pPr>
            <w:r w:rsidRPr="00D90E31">
              <w:rPr>
                <w:sz w:val="20"/>
                <w:szCs w:val="20"/>
              </w:rPr>
              <w:t>Должность</w:t>
            </w:r>
          </w:p>
        </w:tc>
        <w:tc>
          <w:tcPr>
            <w:tcW w:w="709" w:type="dxa"/>
            <w:shd w:val="clear" w:color="auto" w:fill="auto"/>
          </w:tcPr>
          <w:p w14:paraId="5610CFF1" w14:textId="77777777" w:rsidR="0032509B" w:rsidRPr="00D90E31" w:rsidRDefault="0032509B" w:rsidP="0032509B">
            <w:pPr>
              <w:jc w:val="center"/>
              <w:rPr>
                <w:sz w:val="20"/>
                <w:szCs w:val="20"/>
              </w:rPr>
            </w:pPr>
          </w:p>
        </w:tc>
        <w:tc>
          <w:tcPr>
            <w:tcW w:w="1417" w:type="dxa"/>
            <w:tcBorders>
              <w:top w:val="single" w:sz="4" w:space="0" w:color="auto"/>
            </w:tcBorders>
            <w:shd w:val="clear" w:color="auto" w:fill="auto"/>
          </w:tcPr>
          <w:p w14:paraId="5E06290A" w14:textId="77777777" w:rsidR="0032509B" w:rsidRPr="00D90E31" w:rsidRDefault="0032509B" w:rsidP="0032509B">
            <w:pPr>
              <w:jc w:val="center"/>
              <w:rPr>
                <w:sz w:val="20"/>
                <w:szCs w:val="20"/>
              </w:rPr>
            </w:pPr>
            <w:r w:rsidRPr="00D90E31">
              <w:rPr>
                <w:sz w:val="20"/>
                <w:szCs w:val="20"/>
              </w:rPr>
              <w:t>Подпись</w:t>
            </w:r>
          </w:p>
        </w:tc>
        <w:tc>
          <w:tcPr>
            <w:tcW w:w="454" w:type="dxa"/>
            <w:shd w:val="clear" w:color="auto" w:fill="auto"/>
          </w:tcPr>
          <w:p w14:paraId="2D615254" w14:textId="77777777" w:rsidR="0032509B" w:rsidRPr="00D90E31" w:rsidRDefault="0032509B" w:rsidP="0032509B">
            <w:pPr>
              <w:jc w:val="center"/>
              <w:rPr>
                <w:sz w:val="20"/>
                <w:szCs w:val="20"/>
              </w:rPr>
            </w:pPr>
          </w:p>
        </w:tc>
        <w:tc>
          <w:tcPr>
            <w:tcW w:w="3515" w:type="dxa"/>
            <w:tcBorders>
              <w:top w:val="single" w:sz="4" w:space="0" w:color="auto"/>
            </w:tcBorders>
            <w:shd w:val="clear" w:color="auto" w:fill="auto"/>
          </w:tcPr>
          <w:p w14:paraId="09A0375C" w14:textId="77777777" w:rsidR="0032509B" w:rsidRPr="00D90E31" w:rsidRDefault="0032509B" w:rsidP="0032509B">
            <w:pPr>
              <w:jc w:val="center"/>
              <w:rPr>
                <w:sz w:val="20"/>
                <w:szCs w:val="20"/>
              </w:rPr>
            </w:pPr>
            <w:r w:rsidRPr="00D90E31">
              <w:rPr>
                <w:sz w:val="20"/>
                <w:szCs w:val="20"/>
              </w:rPr>
              <w:t>ФИО</w:t>
            </w:r>
          </w:p>
        </w:tc>
      </w:tr>
      <w:tr w:rsidR="0032509B" w:rsidRPr="00D90E31" w14:paraId="1C29C6B1" w14:textId="77777777" w:rsidTr="0032509B">
        <w:tc>
          <w:tcPr>
            <w:tcW w:w="3544" w:type="dxa"/>
            <w:shd w:val="clear" w:color="auto" w:fill="auto"/>
          </w:tcPr>
          <w:p w14:paraId="459C01B2" w14:textId="77777777" w:rsidR="0032509B" w:rsidRPr="00D90E31" w:rsidRDefault="0032509B" w:rsidP="0032509B">
            <w:pPr>
              <w:rPr>
                <w:sz w:val="20"/>
                <w:szCs w:val="20"/>
              </w:rPr>
            </w:pPr>
          </w:p>
        </w:tc>
        <w:tc>
          <w:tcPr>
            <w:tcW w:w="709" w:type="dxa"/>
            <w:shd w:val="clear" w:color="auto" w:fill="auto"/>
          </w:tcPr>
          <w:p w14:paraId="0CF9EF45" w14:textId="77777777" w:rsidR="0032509B" w:rsidRPr="00D90E31" w:rsidRDefault="0032509B" w:rsidP="0032509B">
            <w:pPr>
              <w:rPr>
                <w:sz w:val="20"/>
                <w:szCs w:val="20"/>
              </w:rPr>
            </w:pPr>
          </w:p>
        </w:tc>
        <w:tc>
          <w:tcPr>
            <w:tcW w:w="1417" w:type="dxa"/>
            <w:shd w:val="clear" w:color="auto" w:fill="auto"/>
          </w:tcPr>
          <w:p w14:paraId="6B5CE93B" w14:textId="77777777" w:rsidR="0032509B" w:rsidRPr="00D90E31" w:rsidRDefault="0032509B" w:rsidP="0032509B">
            <w:pPr>
              <w:rPr>
                <w:sz w:val="20"/>
                <w:szCs w:val="20"/>
              </w:rPr>
            </w:pPr>
          </w:p>
        </w:tc>
        <w:tc>
          <w:tcPr>
            <w:tcW w:w="454" w:type="dxa"/>
            <w:shd w:val="clear" w:color="auto" w:fill="auto"/>
          </w:tcPr>
          <w:p w14:paraId="666C5AFE" w14:textId="77777777" w:rsidR="0032509B" w:rsidRPr="00D90E31" w:rsidRDefault="0032509B" w:rsidP="0032509B">
            <w:pPr>
              <w:rPr>
                <w:sz w:val="20"/>
                <w:szCs w:val="20"/>
              </w:rPr>
            </w:pPr>
          </w:p>
        </w:tc>
        <w:tc>
          <w:tcPr>
            <w:tcW w:w="3515" w:type="dxa"/>
            <w:shd w:val="clear" w:color="auto" w:fill="auto"/>
          </w:tcPr>
          <w:p w14:paraId="65EBA51A" w14:textId="77777777" w:rsidR="0032509B" w:rsidRPr="00D90E31" w:rsidRDefault="0032509B" w:rsidP="0032509B">
            <w:pPr>
              <w:rPr>
                <w:sz w:val="20"/>
                <w:szCs w:val="20"/>
              </w:rPr>
            </w:pPr>
          </w:p>
        </w:tc>
      </w:tr>
      <w:tr w:rsidR="0032509B" w:rsidRPr="00D90E31" w14:paraId="3C906773" w14:textId="77777777" w:rsidTr="0032509B">
        <w:tc>
          <w:tcPr>
            <w:tcW w:w="3544" w:type="dxa"/>
            <w:tcBorders>
              <w:bottom w:val="single" w:sz="4" w:space="0" w:color="auto"/>
            </w:tcBorders>
            <w:shd w:val="clear" w:color="auto" w:fill="auto"/>
          </w:tcPr>
          <w:p w14:paraId="09B82B87" w14:textId="77777777" w:rsidR="0032509B" w:rsidRPr="00D90E31" w:rsidRDefault="0032509B" w:rsidP="0032509B">
            <w:pPr>
              <w:rPr>
                <w:sz w:val="20"/>
                <w:szCs w:val="20"/>
              </w:rPr>
            </w:pPr>
          </w:p>
        </w:tc>
        <w:tc>
          <w:tcPr>
            <w:tcW w:w="709" w:type="dxa"/>
            <w:shd w:val="clear" w:color="auto" w:fill="auto"/>
          </w:tcPr>
          <w:p w14:paraId="796A887F" w14:textId="77777777" w:rsidR="0032509B" w:rsidRPr="00D90E31" w:rsidRDefault="0032509B" w:rsidP="0032509B">
            <w:pPr>
              <w:rPr>
                <w:sz w:val="20"/>
                <w:szCs w:val="20"/>
              </w:rPr>
            </w:pPr>
          </w:p>
        </w:tc>
        <w:tc>
          <w:tcPr>
            <w:tcW w:w="1417" w:type="dxa"/>
            <w:tcBorders>
              <w:bottom w:val="single" w:sz="4" w:space="0" w:color="auto"/>
            </w:tcBorders>
            <w:shd w:val="clear" w:color="auto" w:fill="auto"/>
          </w:tcPr>
          <w:p w14:paraId="070361A8" w14:textId="77777777" w:rsidR="0032509B" w:rsidRPr="00D90E31" w:rsidRDefault="0032509B" w:rsidP="0032509B">
            <w:pPr>
              <w:rPr>
                <w:sz w:val="20"/>
                <w:szCs w:val="20"/>
              </w:rPr>
            </w:pPr>
          </w:p>
        </w:tc>
        <w:tc>
          <w:tcPr>
            <w:tcW w:w="454" w:type="dxa"/>
            <w:shd w:val="clear" w:color="auto" w:fill="auto"/>
          </w:tcPr>
          <w:p w14:paraId="27C624B4" w14:textId="77777777" w:rsidR="0032509B" w:rsidRPr="00D90E31" w:rsidRDefault="0032509B" w:rsidP="0032509B">
            <w:pPr>
              <w:rPr>
                <w:sz w:val="20"/>
                <w:szCs w:val="20"/>
              </w:rPr>
            </w:pPr>
          </w:p>
        </w:tc>
        <w:tc>
          <w:tcPr>
            <w:tcW w:w="3515" w:type="dxa"/>
            <w:tcBorders>
              <w:bottom w:val="single" w:sz="4" w:space="0" w:color="auto"/>
            </w:tcBorders>
            <w:shd w:val="clear" w:color="auto" w:fill="auto"/>
          </w:tcPr>
          <w:p w14:paraId="777AC97B" w14:textId="77777777" w:rsidR="0032509B" w:rsidRPr="00D90E31" w:rsidRDefault="0032509B" w:rsidP="0032509B">
            <w:pPr>
              <w:rPr>
                <w:sz w:val="20"/>
                <w:szCs w:val="20"/>
              </w:rPr>
            </w:pPr>
          </w:p>
        </w:tc>
      </w:tr>
      <w:tr w:rsidR="0032509B" w:rsidRPr="00D90E31" w14:paraId="743DDC91" w14:textId="77777777" w:rsidTr="0032509B">
        <w:tc>
          <w:tcPr>
            <w:tcW w:w="3544" w:type="dxa"/>
            <w:tcBorders>
              <w:top w:val="single" w:sz="4" w:space="0" w:color="auto"/>
            </w:tcBorders>
            <w:shd w:val="clear" w:color="auto" w:fill="auto"/>
          </w:tcPr>
          <w:p w14:paraId="0ADD72AF" w14:textId="77777777" w:rsidR="0032509B" w:rsidRPr="00D90E31" w:rsidRDefault="0032509B" w:rsidP="0032509B">
            <w:pPr>
              <w:jc w:val="center"/>
              <w:rPr>
                <w:sz w:val="20"/>
                <w:szCs w:val="20"/>
              </w:rPr>
            </w:pPr>
            <w:r w:rsidRPr="00D90E31">
              <w:rPr>
                <w:sz w:val="20"/>
                <w:szCs w:val="20"/>
              </w:rPr>
              <w:t>Должность</w:t>
            </w:r>
          </w:p>
        </w:tc>
        <w:tc>
          <w:tcPr>
            <w:tcW w:w="709" w:type="dxa"/>
            <w:shd w:val="clear" w:color="auto" w:fill="auto"/>
          </w:tcPr>
          <w:p w14:paraId="6C85571F" w14:textId="77777777" w:rsidR="0032509B" w:rsidRPr="00D90E31" w:rsidRDefault="0032509B" w:rsidP="0032509B">
            <w:pPr>
              <w:jc w:val="center"/>
              <w:rPr>
                <w:sz w:val="20"/>
                <w:szCs w:val="20"/>
              </w:rPr>
            </w:pPr>
          </w:p>
        </w:tc>
        <w:tc>
          <w:tcPr>
            <w:tcW w:w="1417" w:type="dxa"/>
            <w:tcBorders>
              <w:top w:val="single" w:sz="4" w:space="0" w:color="auto"/>
            </w:tcBorders>
            <w:shd w:val="clear" w:color="auto" w:fill="auto"/>
          </w:tcPr>
          <w:p w14:paraId="526C3F44" w14:textId="77777777" w:rsidR="0032509B" w:rsidRPr="00D90E31" w:rsidRDefault="0032509B" w:rsidP="0032509B">
            <w:pPr>
              <w:jc w:val="center"/>
              <w:rPr>
                <w:sz w:val="20"/>
                <w:szCs w:val="20"/>
              </w:rPr>
            </w:pPr>
            <w:r w:rsidRPr="00D90E31">
              <w:rPr>
                <w:sz w:val="20"/>
                <w:szCs w:val="20"/>
              </w:rPr>
              <w:t>Подпись</w:t>
            </w:r>
          </w:p>
        </w:tc>
        <w:tc>
          <w:tcPr>
            <w:tcW w:w="454" w:type="dxa"/>
            <w:shd w:val="clear" w:color="auto" w:fill="auto"/>
          </w:tcPr>
          <w:p w14:paraId="1DC3E90D" w14:textId="77777777" w:rsidR="0032509B" w:rsidRPr="00D90E31" w:rsidRDefault="0032509B" w:rsidP="0032509B">
            <w:pPr>
              <w:jc w:val="center"/>
              <w:rPr>
                <w:sz w:val="20"/>
                <w:szCs w:val="20"/>
              </w:rPr>
            </w:pPr>
          </w:p>
        </w:tc>
        <w:tc>
          <w:tcPr>
            <w:tcW w:w="3515" w:type="dxa"/>
            <w:tcBorders>
              <w:top w:val="single" w:sz="4" w:space="0" w:color="auto"/>
            </w:tcBorders>
            <w:shd w:val="clear" w:color="auto" w:fill="auto"/>
          </w:tcPr>
          <w:p w14:paraId="7FD046ED" w14:textId="77777777" w:rsidR="0032509B" w:rsidRPr="00D90E31" w:rsidRDefault="0032509B" w:rsidP="0032509B">
            <w:pPr>
              <w:jc w:val="center"/>
              <w:rPr>
                <w:sz w:val="20"/>
                <w:szCs w:val="20"/>
              </w:rPr>
            </w:pPr>
            <w:r w:rsidRPr="00D90E31">
              <w:rPr>
                <w:sz w:val="20"/>
                <w:szCs w:val="20"/>
              </w:rPr>
              <w:t>ФИО</w:t>
            </w:r>
          </w:p>
        </w:tc>
      </w:tr>
    </w:tbl>
    <w:p w14:paraId="2FF4FD45" w14:textId="77777777" w:rsidR="00AF72B4" w:rsidRDefault="00237ED1" w:rsidP="00237ED1">
      <w:pPr>
        <w:jc w:val="center"/>
        <w:rPr>
          <w:sz w:val="28"/>
          <w:szCs w:val="28"/>
          <w:vertAlign w:val="superscript"/>
        </w:rPr>
        <w:sectPr w:rsidR="00AF72B4" w:rsidSect="00A910D8">
          <w:pgSz w:w="11906" w:h="16838"/>
          <w:pgMar w:top="510" w:right="1021" w:bottom="567" w:left="1247" w:header="737" w:footer="680" w:gutter="0"/>
          <w:cols w:space="708"/>
          <w:docGrid w:linePitch="360"/>
        </w:sectPr>
      </w:pPr>
      <w:r>
        <w:rPr>
          <w:sz w:val="28"/>
          <w:szCs w:val="28"/>
          <w:vertAlign w:val="superscript"/>
        </w:rPr>
        <w:t xml:space="preserve"> </w:t>
      </w:r>
    </w:p>
    <w:p w14:paraId="64A4F9FC" w14:textId="55D45C68" w:rsidR="00352C8F" w:rsidRDefault="00352C8F" w:rsidP="00352C8F">
      <w:pPr>
        <w:jc w:val="center"/>
        <w:rPr>
          <w:rFonts w:ascii="Arial" w:eastAsia="Times New Roman" w:hAnsi="Arial" w:cs="Arial"/>
          <w:b/>
          <w:szCs w:val="24"/>
          <w:lang w:eastAsia="ru-RU"/>
        </w:rPr>
      </w:pPr>
      <w:r>
        <w:rPr>
          <w:rFonts w:ascii="Arial" w:eastAsia="Times New Roman" w:hAnsi="Arial" w:cs="Arial"/>
          <w:b/>
          <w:szCs w:val="24"/>
          <w:lang w:eastAsia="ru-RU"/>
        </w:rPr>
        <w:lastRenderedPageBreak/>
        <w:t>ЧЕК-ЛИСТ</w:t>
      </w:r>
      <w:r w:rsidR="00BF3000">
        <w:rPr>
          <w:rFonts w:ascii="Arial" w:eastAsia="Times New Roman" w:hAnsi="Arial" w:cs="Arial"/>
          <w:b/>
          <w:szCs w:val="24"/>
          <w:lang w:eastAsia="ru-RU"/>
        </w:rPr>
        <w:t xml:space="preserve"> №26</w:t>
      </w:r>
      <w:r w:rsidR="00804193">
        <w:rPr>
          <w:rFonts w:ascii="Arial" w:eastAsia="Times New Roman" w:hAnsi="Arial" w:cs="Arial"/>
          <w:b/>
          <w:szCs w:val="24"/>
          <w:lang w:eastAsia="ru-RU"/>
        </w:rPr>
        <w:t>.1</w:t>
      </w:r>
      <w:r>
        <w:rPr>
          <w:rFonts w:ascii="Arial" w:eastAsia="Times New Roman" w:hAnsi="Arial" w:cs="Arial"/>
          <w:b/>
          <w:szCs w:val="24"/>
          <w:lang w:eastAsia="ru-RU"/>
        </w:rPr>
        <w:t xml:space="preserve"> «</w:t>
      </w:r>
      <w:r w:rsidRPr="00352C8F">
        <w:rPr>
          <w:rFonts w:ascii="Arial" w:eastAsia="Times New Roman" w:hAnsi="Arial" w:cs="Arial"/>
          <w:b/>
          <w:szCs w:val="24"/>
          <w:lang w:eastAsia="ru-RU"/>
        </w:rPr>
        <w:t>ПРОВЕРКА СОСТОЯНИЯ ЭКОЛОГИЧЕСКОЙ БЕЗОПАСНОСТИ</w:t>
      </w:r>
      <w:r>
        <w:rPr>
          <w:rFonts w:ascii="Arial" w:eastAsia="Times New Roman" w:hAnsi="Arial" w:cs="Arial"/>
          <w:b/>
          <w:szCs w:val="24"/>
          <w:lang w:eastAsia="ru-RU"/>
        </w:rPr>
        <w:t>»</w:t>
      </w:r>
      <w:r w:rsidRPr="00352C8F">
        <w:rPr>
          <w:rFonts w:ascii="Arial" w:eastAsia="Times New Roman" w:hAnsi="Arial" w:cs="Arial"/>
          <w:b/>
          <w:szCs w:val="24"/>
          <w:lang w:eastAsia="ru-RU"/>
        </w:rPr>
        <w:t xml:space="preserve"> (</w:t>
      </w:r>
      <w:r>
        <w:rPr>
          <w:rFonts w:ascii="Arial" w:eastAsia="Times New Roman" w:hAnsi="Arial" w:cs="Arial"/>
          <w:b/>
          <w:szCs w:val="24"/>
          <w:lang w:eastAsia="ru-RU"/>
        </w:rPr>
        <w:t>ДОКУМЕНТАЦИЯ</w:t>
      </w:r>
      <w:r w:rsidRPr="00352C8F">
        <w:rPr>
          <w:rFonts w:ascii="Arial" w:eastAsia="Times New Roman" w:hAnsi="Arial" w:cs="Arial"/>
          <w:b/>
          <w:szCs w:val="24"/>
          <w:lang w:eastAsia="ru-RU"/>
        </w:rPr>
        <w:t>)</w:t>
      </w:r>
    </w:p>
    <w:p w14:paraId="2817220C" w14:textId="77777777" w:rsidR="00352C8F" w:rsidRDefault="00352C8F" w:rsidP="00352C8F">
      <w:pPr>
        <w:jc w:val="center"/>
        <w:rPr>
          <w:rFonts w:ascii="Arial" w:eastAsia="Times New Roman" w:hAnsi="Arial" w:cs="Arial"/>
          <w:b/>
          <w:szCs w:val="24"/>
          <w:lang w:eastAsia="ru-RU"/>
        </w:rPr>
      </w:pPr>
    </w:p>
    <w:tbl>
      <w:tblPr>
        <w:tblW w:w="14621" w:type="dxa"/>
        <w:tblInd w:w="830" w:type="dxa"/>
        <w:tblLook w:val="04A0" w:firstRow="1" w:lastRow="0" w:firstColumn="1" w:lastColumn="0" w:noHBand="0" w:noVBand="1"/>
      </w:tblPr>
      <w:tblGrid>
        <w:gridCol w:w="6096"/>
        <w:gridCol w:w="8525"/>
      </w:tblGrid>
      <w:tr w:rsidR="00A826B8" w:rsidRPr="00EE15F4" w14:paraId="21E469EA" w14:textId="77777777" w:rsidTr="00F92B0E">
        <w:trPr>
          <w:trHeight w:val="451"/>
        </w:trPr>
        <w:tc>
          <w:tcPr>
            <w:tcW w:w="6096" w:type="dxa"/>
            <w:tcBorders>
              <w:top w:val="nil"/>
              <w:left w:val="nil"/>
              <w:bottom w:val="nil"/>
              <w:right w:val="nil"/>
            </w:tcBorders>
            <w:shd w:val="clear" w:color="auto" w:fill="auto"/>
            <w:noWrap/>
            <w:vAlign w:val="bottom"/>
            <w:hideMark/>
          </w:tcPr>
          <w:p w14:paraId="1A81F69C" w14:textId="77777777" w:rsidR="00A826B8" w:rsidRPr="004E55BF" w:rsidRDefault="00A826B8" w:rsidP="00A826B8">
            <w:pPr>
              <w:rPr>
                <w:rFonts w:eastAsia="Times New Roman"/>
                <w:b/>
                <w:bCs/>
                <w:szCs w:val="24"/>
              </w:rPr>
            </w:pPr>
            <w:r w:rsidRPr="004E55BF">
              <w:rPr>
                <w:rFonts w:eastAsia="Times New Roman"/>
                <w:b/>
                <w:bCs/>
                <w:szCs w:val="24"/>
              </w:rPr>
              <w:t xml:space="preserve">Месторождение: Ванкорское                      </w:t>
            </w:r>
          </w:p>
        </w:tc>
        <w:tc>
          <w:tcPr>
            <w:tcW w:w="8525" w:type="dxa"/>
            <w:tcBorders>
              <w:top w:val="nil"/>
              <w:left w:val="nil"/>
              <w:bottom w:val="nil"/>
              <w:right w:val="nil"/>
            </w:tcBorders>
            <w:shd w:val="clear" w:color="auto" w:fill="auto"/>
            <w:noWrap/>
            <w:vAlign w:val="bottom"/>
            <w:hideMark/>
          </w:tcPr>
          <w:p w14:paraId="06DE86C2" w14:textId="77777777" w:rsidR="00A826B8" w:rsidRPr="004E55BF" w:rsidRDefault="00A826B8" w:rsidP="00A826B8">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r>
      <w:tr w:rsidR="00A826B8" w:rsidRPr="00EE15F4" w14:paraId="29FF4E1B" w14:textId="77777777" w:rsidTr="00F92B0E">
        <w:trPr>
          <w:trHeight w:val="315"/>
        </w:trPr>
        <w:tc>
          <w:tcPr>
            <w:tcW w:w="14621" w:type="dxa"/>
            <w:gridSpan w:val="2"/>
            <w:tcBorders>
              <w:top w:val="nil"/>
              <w:left w:val="nil"/>
              <w:bottom w:val="nil"/>
              <w:right w:val="nil"/>
            </w:tcBorders>
            <w:shd w:val="clear" w:color="auto" w:fill="auto"/>
            <w:noWrap/>
            <w:vAlign w:val="bottom"/>
            <w:hideMark/>
          </w:tcPr>
          <w:p w14:paraId="52BFFAA4" w14:textId="77777777" w:rsidR="00A826B8" w:rsidRPr="00EE15F4" w:rsidRDefault="00A826B8" w:rsidP="00A826B8">
            <w:pPr>
              <w:rPr>
                <w:rFonts w:eastAsia="Times New Roman"/>
              </w:rPr>
            </w:pPr>
            <w:r w:rsidRPr="004E55BF">
              <w:rPr>
                <w:rFonts w:eastAsia="Times New Roman"/>
                <w:b/>
                <w:bCs/>
                <w:szCs w:val="24"/>
              </w:rPr>
              <w:t xml:space="preserve">Заказчик: ООО "РН-Ванкор"                      </w:t>
            </w:r>
          </w:p>
        </w:tc>
      </w:tr>
      <w:tr w:rsidR="00A826B8" w:rsidRPr="00EE15F4" w14:paraId="16CD6975" w14:textId="77777777" w:rsidTr="00F92B0E">
        <w:trPr>
          <w:trHeight w:val="315"/>
        </w:trPr>
        <w:tc>
          <w:tcPr>
            <w:tcW w:w="14621" w:type="dxa"/>
            <w:gridSpan w:val="2"/>
            <w:tcBorders>
              <w:top w:val="nil"/>
              <w:left w:val="nil"/>
              <w:bottom w:val="nil"/>
              <w:right w:val="nil"/>
            </w:tcBorders>
            <w:shd w:val="clear" w:color="auto" w:fill="auto"/>
            <w:noWrap/>
            <w:vAlign w:val="bottom"/>
            <w:hideMark/>
          </w:tcPr>
          <w:p w14:paraId="42642432" w14:textId="77777777" w:rsidR="00A826B8" w:rsidRPr="00EE15F4" w:rsidRDefault="00A826B8" w:rsidP="00A826B8">
            <w:pPr>
              <w:rPr>
                <w:rFonts w:eastAsia="Times New Roman"/>
              </w:rPr>
            </w:pPr>
            <w:r w:rsidRPr="004E55BF">
              <w:rPr>
                <w:rFonts w:eastAsia="Times New Roman"/>
                <w:b/>
                <w:bCs/>
                <w:szCs w:val="24"/>
              </w:rPr>
              <w:t xml:space="preserve">Буровой подрядчик: </w:t>
            </w:r>
          </w:p>
        </w:tc>
      </w:tr>
      <w:tr w:rsidR="00A826B8" w:rsidRPr="00EE15F4" w14:paraId="5A400660" w14:textId="77777777" w:rsidTr="00F92B0E">
        <w:trPr>
          <w:trHeight w:val="199"/>
        </w:trPr>
        <w:tc>
          <w:tcPr>
            <w:tcW w:w="14621" w:type="dxa"/>
            <w:gridSpan w:val="2"/>
            <w:tcBorders>
              <w:top w:val="nil"/>
              <w:left w:val="nil"/>
              <w:bottom w:val="nil"/>
              <w:right w:val="nil"/>
            </w:tcBorders>
            <w:shd w:val="clear" w:color="auto" w:fill="auto"/>
            <w:noWrap/>
            <w:vAlign w:val="bottom"/>
            <w:hideMark/>
          </w:tcPr>
          <w:p w14:paraId="6153786E" w14:textId="77777777" w:rsidR="00A826B8" w:rsidRPr="00EE15F4" w:rsidRDefault="00A826B8" w:rsidP="00A826B8">
            <w:pPr>
              <w:rPr>
                <w:rFonts w:eastAsia="Times New Roman"/>
              </w:rPr>
            </w:pPr>
          </w:p>
        </w:tc>
      </w:tr>
      <w:tr w:rsidR="00A826B8" w:rsidRPr="00EE15F4" w14:paraId="1BC147F9" w14:textId="77777777" w:rsidTr="00F92B0E">
        <w:trPr>
          <w:trHeight w:val="315"/>
        </w:trPr>
        <w:tc>
          <w:tcPr>
            <w:tcW w:w="14621" w:type="dxa"/>
            <w:gridSpan w:val="2"/>
            <w:tcBorders>
              <w:top w:val="nil"/>
              <w:left w:val="nil"/>
              <w:bottom w:val="nil"/>
              <w:right w:val="nil"/>
            </w:tcBorders>
            <w:shd w:val="clear" w:color="auto" w:fill="auto"/>
            <w:noWrap/>
            <w:vAlign w:val="bottom"/>
            <w:hideMark/>
          </w:tcPr>
          <w:p w14:paraId="654178B9" w14:textId="77777777" w:rsidR="00A826B8" w:rsidRPr="00EE15F4" w:rsidRDefault="00A826B8" w:rsidP="00A826B8">
            <w:pPr>
              <w:rPr>
                <w:rFonts w:eastAsia="Times New Roman"/>
              </w:rPr>
            </w:pPr>
            <w:r w:rsidRPr="004E55BF">
              <w:rPr>
                <w:rFonts w:eastAsia="Times New Roman"/>
                <w:b/>
                <w:bCs/>
                <w:szCs w:val="24"/>
              </w:rPr>
              <w:t xml:space="preserve">Дата заполнения: </w:t>
            </w:r>
          </w:p>
        </w:tc>
      </w:tr>
    </w:tbl>
    <w:p w14:paraId="60F2CB1C" w14:textId="77777777" w:rsidR="00AF72B4" w:rsidRDefault="00AF72B4" w:rsidP="00AF72B4">
      <w:pPr>
        <w:jc w:val="center"/>
        <w:rPr>
          <w:sz w:val="28"/>
          <w:szCs w:val="28"/>
          <w:vertAlign w:val="superscript"/>
        </w:rPr>
      </w:pPr>
    </w:p>
    <w:tbl>
      <w:tblPr>
        <w:tblW w:w="14590" w:type="dxa"/>
        <w:tblInd w:w="84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709"/>
        <w:gridCol w:w="5837"/>
        <w:gridCol w:w="620"/>
        <w:gridCol w:w="700"/>
        <w:gridCol w:w="1489"/>
        <w:gridCol w:w="2410"/>
        <w:gridCol w:w="2825"/>
      </w:tblGrid>
      <w:tr w:rsidR="00AF72B4" w:rsidRPr="00AF72B4" w14:paraId="5CB425B5" w14:textId="77777777" w:rsidTr="0032509B">
        <w:trPr>
          <w:trHeight w:val="413"/>
          <w:tblHeader/>
        </w:trPr>
        <w:tc>
          <w:tcPr>
            <w:tcW w:w="709" w:type="dxa"/>
            <w:vMerge w:val="restart"/>
            <w:shd w:val="clear" w:color="auto" w:fill="FFD200"/>
            <w:vAlign w:val="center"/>
            <w:hideMark/>
          </w:tcPr>
          <w:p w14:paraId="5D66DF17" w14:textId="77777777" w:rsidR="00AF72B4" w:rsidRPr="00014F20" w:rsidRDefault="00014F20" w:rsidP="00AF72B4">
            <w:pPr>
              <w:jc w:val="center"/>
              <w:rPr>
                <w:rFonts w:ascii="Arial" w:eastAsia="Times New Roman" w:hAnsi="Arial" w:cs="Arial"/>
                <w:b/>
                <w:bCs/>
                <w:sz w:val="16"/>
                <w:szCs w:val="16"/>
                <w:lang w:eastAsia="ru-RU"/>
              </w:rPr>
            </w:pPr>
            <w:r w:rsidRPr="00014F20">
              <w:rPr>
                <w:rFonts w:ascii="Arial" w:eastAsia="Times New Roman" w:hAnsi="Arial" w:cs="Arial"/>
                <w:b/>
                <w:bCs/>
                <w:sz w:val="16"/>
                <w:szCs w:val="16"/>
                <w:lang w:eastAsia="ru-RU"/>
              </w:rPr>
              <w:t>№ П/П</w:t>
            </w:r>
          </w:p>
        </w:tc>
        <w:tc>
          <w:tcPr>
            <w:tcW w:w="5837" w:type="dxa"/>
            <w:vMerge w:val="restart"/>
            <w:shd w:val="clear" w:color="auto" w:fill="FFD200"/>
            <w:vAlign w:val="center"/>
            <w:hideMark/>
          </w:tcPr>
          <w:p w14:paraId="4E89611A" w14:textId="77777777" w:rsidR="00AF72B4" w:rsidRPr="00014F20" w:rsidRDefault="00014F20" w:rsidP="00AF72B4">
            <w:pPr>
              <w:jc w:val="center"/>
              <w:rPr>
                <w:rFonts w:ascii="Arial" w:eastAsia="Times New Roman" w:hAnsi="Arial" w:cs="Arial"/>
                <w:b/>
                <w:bCs/>
                <w:sz w:val="16"/>
                <w:szCs w:val="16"/>
                <w:lang w:eastAsia="ru-RU"/>
              </w:rPr>
            </w:pPr>
            <w:r w:rsidRPr="00014F20">
              <w:rPr>
                <w:rFonts w:ascii="Arial" w:eastAsia="Times New Roman" w:hAnsi="Arial" w:cs="Arial"/>
                <w:b/>
                <w:bCs/>
                <w:sz w:val="16"/>
                <w:szCs w:val="16"/>
                <w:lang w:eastAsia="ru-RU"/>
              </w:rPr>
              <w:t>НАИМЕНОВАНИЕ ТРЕБОВАНИЙ</w:t>
            </w:r>
          </w:p>
        </w:tc>
        <w:tc>
          <w:tcPr>
            <w:tcW w:w="2809" w:type="dxa"/>
            <w:gridSpan w:val="3"/>
            <w:shd w:val="clear" w:color="auto" w:fill="FFD200"/>
            <w:vAlign w:val="center"/>
            <w:hideMark/>
          </w:tcPr>
          <w:p w14:paraId="075F03EE" w14:textId="77777777" w:rsidR="00AF72B4" w:rsidRPr="00014F20" w:rsidRDefault="00014F20" w:rsidP="00AF72B4">
            <w:pPr>
              <w:jc w:val="center"/>
              <w:rPr>
                <w:rFonts w:ascii="Arial" w:eastAsia="Times New Roman" w:hAnsi="Arial" w:cs="Arial"/>
                <w:b/>
                <w:bCs/>
                <w:sz w:val="16"/>
                <w:szCs w:val="16"/>
                <w:lang w:eastAsia="ru-RU"/>
              </w:rPr>
            </w:pPr>
            <w:r w:rsidRPr="00014F20">
              <w:rPr>
                <w:rFonts w:ascii="Arial" w:eastAsia="Times New Roman" w:hAnsi="Arial" w:cs="Arial"/>
                <w:b/>
                <w:bCs/>
                <w:sz w:val="16"/>
                <w:szCs w:val="16"/>
                <w:lang w:eastAsia="ru-RU"/>
              </w:rPr>
              <w:t>ФАКТИЧЕСКОЕ СОСТОЯНИЕ</w:t>
            </w:r>
          </w:p>
        </w:tc>
        <w:tc>
          <w:tcPr>
            <w:tcW w:w="2410" w:type="dxa"/>
            <w:vMerge w:val="restart"/>
            <w:shd w:val="clear" w:color="auto" w:fill="FFD200"/>
            <w:vAlign w:val="center"/>
            <w:hideMark/>
          </w:tcPr>
          <w:p w14:paraId="63268100" w14:textId="77777777" w:rsidR="00AF72B4" w:rsidRPr="00014F20" w:rsidRDefault="00014F20" w:rsidP="00AF72B4">
            <w:pPr>
              <w:jc w:val="center"/>
              <w:rPr>
                <w:rFonts w:ascii="Arial" w:eastAsia="Times New Roman" w:hAnsi="Arial" w:cs="Arial"/>
                <w:b/>
                <w:bCs/>
                <w:sz w:val="16"/>
                <w:szCs w:val="16"/>
                <w:lang w:eastAsia="ru-RU"/>
              </w:rPr>
            </w:pPr>
            <w:r w:rsidRPr="00014F20">
              <w:rPr>
                <w:rFonts w:ascii="Arial" w:eastAsia="Times New Roman" w:hAnsi="Arial" w:cs="Arial"/>
                <w:b/>
                <w:bCs/>
                <w:sz w:val="16"/>
                <w:szCs w:val="16"/>
                <w:lang w:eastAsia="ru-RU"/>
              </w:rPr>
              <w:t>РЕКВИЗИТЫ ДОКУМЕНТА</w:t>
            </w:r>
          </w:p>
        </w:tc>
        <w:tc>
          <w:tcPr>
            <w:tcW w:w="2825" w:type="dxa"/>
            <w:vMerge w:val="restart"/>
            <w:shd w:val="clear" w:color="auto" w:fill="FFD200"/>
            <w:vAlign w:val="center"/>
            <w:hideMark/>
          </w:tcPr>
          <w:p w14:paraId="572FB809" w14:textId="77777777" w:rsidR="00AF72B4" w:rsidRPr="00014F20" w:rsidRDefault="00014F20" w:rsidP="00AF72B4">
            <w:pPr>
              <w:jc w:val="center"/>
              <w:rPr>
                <w:rFonts w:ascii="Arial" w:eastAsia="Times New Roman" w:hAnsi="Arial" w:cs="Arial"/>
                <w:b/>
                <w:bCs/>
                <w:sz w:val="16"/>
                <w:szCs w:val="16"/>
                <w:lang w:eastAsia="ru-RU"/>
              </w:rPr>
            </w:pPr>
            <w:r w:rsidRPr="00014F20">
              <w:rPr>
                <w:rFonts w:ascii="Arial" w:eastAsia="Times New Roman" w:hAnsi="Arial" w:cs="Arial"/>
                <w:b/>
                <w:bCs/>
                <w:sz w:val="16"/>
                <w:szCs w:val="16"/>
                <w:lang w:eastAsia="ru-RU"/>
              </w:rPr>
              <w:t>ПРИМЕЧАНИЕ/ОБСТОЯТЕЛЬСТВА НАРУШЕНИЯ</w:t>
            </w:r>
          </w:p>
        </w:tc>
      </w:tr>
      <w:tr w:rsidR="00AF72B4" w:rsidRPr="00AF72B4" w14:paraId="31A9636F" w14:textId="77777777" w:rsidTr="0032509B">
        <w:trPr>
          <w:trHeight w:val="321"/>
        </w:trPr>
        <w:tc>
          <w:tcPr>
            <w:tcW w:w="709" w:type="dxa"/>
            <w:vMerge/>
            <w:tcBorders>
              <w:bottom w:val="single" w:sz="12" w:space="0" w:color="auto"/>
            </w:tcBorders>
            <w:shd w:val="clear" w:color="auto" w:fill="FFD200"/>
            <w:vAlign w:val="center"/>
            <w:hideMark/>
          </w:tcPr>
          <w:p w14:paraId="061774F0" w14:textId="77777777" w:rsidR="00AF72B4" w:rsidRPr="00014F20" w:rsidRDefault="00AF72B4" w:rsidP="00AF72B4">
            <w:pPr>
              <w:rPr>
                <w:rFonts w:ascii="Arial" w:eastAsia="Times New Roman" w:hAnsi="Arial" w:cs="Arial"/>
                <w:b/>
                <w:bCs/>
                <w:sz w:val="16"/>
                <w:szCs w:val="16"/>
                <w:lang w:eastAsia="ru-RU"/>
              </w:rPr>
            </w:pPr>
          </w:p>
        </w:tc>
        <w:tc>
          <w:tcPr>
            <w:tcW w:w="5837" w:type="dxa"/>
            <w:vMerge/>
            <w:tcBorders>
              <w:bottom w:val="single" w:sz="12" w:space="0" w:color="auto"/>
            </w:tcBorders>
            <w:shd w:val="clear" w:color="auto" w:fill="FFD200"/>
            <w:vAlign w:val="center"/>
            <w:hideMark/>
          </w:tcPr>
          <w:p w14:paraId="4CEDC90B" w14:textId="77777777" w:rsidR="00AF72B4" w:rsidRPr="00014F20" w:rsidRDefault="00AF72B4" w:rsidP="00AF72B4">
            <w:pPr>
              <w:rPr>
                <w:rFonts w:ascii="Arial" w:eastAsia="Times New Roman" w:hAnsi="Arial" w:cs="Arial"/>
                <w:b/>
                <w:bCs/>
                <w:sz w:val="16"/>
                <w:szCs w:val="16"/>
                <w:lang w:eastAsia="ru-RU"/>
              </w:rPr>
            </w:pPr>
          </w:p>
        </w:tc>
        <w:tc>
          <w:tcPr>
            <w:tcW w:w="620" w:type="dxa"/>
            <w:tcBorders>
              <w:bottom w:val="single" w:sz="12" w:space="0" w:color="auto"/>
            </w:tcBorders>
            <w:shd w:val="clear" w:color="auto" w:fill="FFD200"/>
            <w:vAlign w:val="center"/>
            <w:hideMark/>
          </w:tcPr>
          <w:p w14:paraId="59468B21" w14:textId="77777777" w:rsidR="00AF72B4" w:rsidRPr="003977D9" w:rsidRDefault="00014F20" w:rsidP="00AF72B4">
            <w:pPr>
              <w:jc w:val="center"/>
              <w:rPr>
                <w:rFonts w:ascii="Arial" w:eastAsia="Times New Roman" w:hAnsi="Arial" w:cs="Arial"/>
                <w:b/>
                <w:bCs/>
                <w:sz w:val="14"/>
                <w:szCs w:val="14"/>
                <w:lang w:eastAsia="ru-RU"/>
              </w:rPr>
            </w:pPr>
            <w:r w:rsidRPr="003977D9">
              <w:rPr>
                <w:rFonts w:ascii="Arial" w:eastAsia="Times New Roman" w:hAnsi="Arial" w:cs="Arial"/>
                <w:b/>
                <w:bCs/>
                <w:sz w:val="14"/>
                <w:szCs w:val="14"/>
                <w:lang w:eastAsia="ru-RU"/>
              </w:rPr>
              <w:t>ДА</w:t>
            </w:r>
          </w:p>
        </w:tc>
        <w:tc>
          <w:tcPr>
            <w:tcW w:w="700" w:type="dxa"/>
            <w:tcBorders>
              <w:bottom w:val="single" w:sz="12" w:space="0" w:color="auto"/>
            </w:tcBorders>
            <w:shd w:val="clear" w:color="auto" w:fill="FFD200"/>
            <w:vAlign w:val="center"/>
            <w:hideMark/>
          </w:tcPr>
          <w:p w14:paraId="02544C8E" w14:textId="77777777" w:rsidR="00AF72B4" w:rsidRPr="003977D9" w:rsidRDefault="00014F20" w:rsidP="00AF72B4">
            <w:pPr>
              <w:jc w:val="center"/>
              <w:rPr>
                <w:rFonts w:ascii="Arial" w:eastAsia="Times New Roman" w:hAnsi="Arial" w:cs="Arial"/>
                <w:b/>
                <w:bCs/>
                <w:sz w:val="14"/>
                <w:szCs w:val="14"/>
                <w:lang w:eastAsia="ru-RU"/>
              </w:rPr>
            </w:pPr>
            <w:r w:rsidRPr="003977D9">
              <w:rPr>
                <w:rFonts w:ascii="Arial" w:eastAsia="Times New Roman" w:hAnsi="Arial" w:cs="Arial"/>
                <w:b/>
                <w:bCs/>
                <w:sz w:val="14"/>
                <w:szCs w:val="14"/>
                <w:lang w:eastAsia="ru-RU"/>
              </w:rPr>
              <w:t>НЕТ</w:t>
            </w:r>
          </w:p>
        </w:tc>
        <w:tc>
          <w:tcPr>
            <w:tcW w:w="1489" w:type="dxa"/>
            <w:tcBorders>
              <w:bottom w:val="single" w:sz="12" w:space="0" w:color="auto"/>
            </w:tcBorders>
            <w:shd w:val="clear" w:color="auto" w:fill="FFD200"/>
            <w:vAlign w:val="center"/>
            <w:hideMark/>
          </w:tcPr>
          <w:p w14:paraId="770995B6" w14:textId="77777777" w:rsidR="00AF72B4" w:rsidRPr="003977D9" w:rsidRDefault="00014F20" w:rsidP="00AF72B4">
            <w:pPr>
              <w:jc w:val="center"/>
              <w:rPr>
                <w:rFonts w:ascii="Arial" w:eastAsia="Times New Roman" w:hAnsi="Arial" w:cs="Arial"/>
                <w:b/>
                <w:bCs/>
                <w:sz w:val="14"/>
                <w:szCs w:val="14"/>
                <w:lang w:eastAsia="ru-RU"/>
              </w:rPr>
            </w:pPr>
            <w:r w:rsidRPr="003977D9">
              <w:rPr>
                <w:rFonts w:ascii="Arial" w:eastAsia="Times New Roman" w:hAnsi="Arial" w:cs="Arial"/>
                <w:b/>
                <w:bCs/>
                <w:sz w:val="14"/>
                <w:szCs w:val="14"/>
                <w:lang w:eastAsia="ru-RU"/>
              </w:rPr>
              <w:t>НЕ ТРЕБУЕТСЯ</w:t>
            </w:r>
          </w:p>
        </w:tc>
        <w:tc>
          <w:tcPr>
            <w:tcW w:w="2410" w:type="dxa"/>
            <w:vMerge/>
            <w:tcBorders>
              <w:bottom w:val="single" w:sz="12" w:space="0" w:color="auto"/>
            </w:tcBorders>
            <w:shd w:val="clear" w:color="auto" w:fill="FFD200"/>
            <w:vAlign w:val="center"/>
            <w:hideMark/>
          </w:tcPr>
          <w:p w14:paraId="45C154D1" w14:textId="77777777" w:rsidR="00AF72B4" w:rsidRPr="00014F20" w:rsidRDefault="00AF72B4" w:rsidP="00AF72B4">
            <w:pPr>
              <w:rPr>
                <w:rFonts w:ascii="Arial" w:eastAsia="Times New Roman" w:hAnsi="Arial" w:cs="Arial"/>
                <w:b/>
                <w:bCs/>
                <w:sz w:val="16"/>
                <w:szCs w:val="16"/>
                <w:lang w:eastAsia="ru-RU"/>
              </w:rPr>
            </w:pPr>
          </w:p>
        </w:tc>
        <w:tc>
          <w:tcPr>
            <w:tcW w:w="2825" w:type="dxa"/>
            <w:vMerge/>
            <w:tcBorders>
              <w:bottom w:val="single" w:sz="12" w:space="0" w:color="auto"/>
            </w:tcBorders>
            <w:shd w:val="clear" w:color="auto" w:fill="FFD200"/>
            <w:vAlign w:val="center"/>
            <w:hideMark/>
          </w:tcPr>
          <w:p w14:paraId="24DF9D7C" w14:textId="77777777" w:rsidR="00AF72B4" w:rsidRPr="00014F20" w:rsidRDefault="00AF72B4" w:rsidP="00AF72B4">
            <w:pPr>
              <w:rPr>
                <w:rFonts w:ascii="Arial" w:eastAsia="Times New Roman" w:hAnsi="Arial" w:cs="Arial"/>
                <w:b/>
                <w:bCs/>
                <w:sz w:val="16"/>
                <w:szCs w:val="16"/>
                <w:lang w:eastAsia="ru-RU"/>
              </w:rPr>
            </w:pPr>
          </w:p>
        </w:tc>
      </w:tr>
      <w:tr w:rsidR="00AF72B4" w:rsidRPr="0009467A" w14:paraId="39AC58F4" w14:textId="77777777" w:rsidTr="0032509B">
        <w:trPr>
          <w:trHeight w:val="255"/>
        </w:trPr>
        <w:tc>
          <w:tcPr>
            <w:tcW w:w="14590" w:type="dxa"/>
            <w:gridSpan w:val="7"/>
            <w:shd w:val="clear" w:color="auto" w:fill="FFD200"/>
            <w:vAlign w:val="center"/>
            <w:hideMark/>
          </w:tcPr>
          <w:p w14:paraId="4A585471"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1. ОРГАНИЗАЦИОННЫЕ ДОКУМЕНТЫ</w:t>
            </w:r>
          </w:p>
        </w:tc>
      </w:tr>
      <w:tr w:rsidR="00AF72B4" w:rsidRPr="0009467A" w14:paraId="449BBC81" w14:textId="77777777" w:rsidTr="0032509B">
        <w:trPr>
          <w:trHeight w:val="510"/>
        </w:trPr>
        <w:tc>
          <w:tcPr>
            <w:tcW w:w="709" w:type="dxa"/>
            <w:shd w:val="clear" w:color="auto" w:fill="auto"/>
            <w:vAlign w:val="center"/>
            <w:hideMark/>
          </w:tcPr>
          <w:p w14:paraId="23DD63AE" w14:textId="77777777" w:rsidR="00AF72B4" w:rsidRPr="003977D9" w:rsidRDefault="00AF72B4" w:rsidP="00014F20">
            <w:pPr>
              <w:ind w:left="-108" w:firstLine="108"/>
              <w:rPr>
                <w:rFonts w:eastAsia="Times New Roman"/>
                <w:sz w:val="20"/>
                <w:szCs w:val="20"/>
                <w:lang w:eastAsia="ru-RU"/>
              </w:rPr>
            </w:pPr>
            <w:r w:rsidRPr="003977D9">
              <w:rPr>
                <w:rFonts w:eastAsia="Times New Roman"/>
                <w:sz w:val="20"/>
                <w:szCs w:val="20"/>
                <w:lang w:eastAsia="ru-RU"/>
              </w:rPr>
              <w:t>1.1</w:t>
            </w:r>
            <w:r w:rsidR="003977D9" w:rsidRPr="003977D9">
              <w:rPr>
                <w:rFonts w:eastAsia="Times New Roman"/>
                <w:sz w:val="20"/>
                <w:szCs w:val="20"/>
                <w:lang w:eastAsia="ru-RU"/>
              </w:rPr>
              <w:t>.</w:t>
            </w:r>
          </w:p>
        </w:tc>
        <w:tc>
          <w:tcPr>
            <w:tcW w:w="5837" w:type="dxa"/>
            <w:shd w:val="clear" w:color="auto" w:fill="auto"/>
            <w:vAlign w:val="center"/>
            <w:hideMark/>
          </w:tcPr>
          <w:p w14:paraId="7F45D848" w14:textId="77777777" w:rsidR="00AF72B4" w:rsidRPr="003977D9" w:rsidRDefault="00AF72B4" w:rsidP="00AF72B4">
            <w:pPr>
              <w:rPr>
                <w:rFonts w:eastAsia="Times New Roman"/>
                <w:sz w:val="20"/>
                <w:szCs w:val="20"/>
                <w:lang w:eastAsia="ru-RU"/>
              </w:rPr>
            </w:pPr>
            <w:r w:rsidRPr="003977D9">
              <w:rPr>
                <w:rFonts w:eastAsia="Times New Roman"/>
                <w:sz w:val="20"/>
                <w:szCs w:val="20"/>
                <w:lang w:eastAsia="ru-RU"/>
              </w:rPr>
              <w:t xml:space="preserve">Наличие Доверенности представителя подрядной организации на подписание и получение Актов-предписаний, постановлений </w:t>
            </w:r>
          </w:p>
        </w:tc>
        <w:tc>
          <w:tcPr>
            <w:tcW w:w="620" w:type="dxa"/>
            <w:shd w:val="clear" w:color="auto" w:fill="auto"/>
            <w:vAlign w:val="center"/>
          </w:tcPr>
          <w:p w14:paraId="35874CB3" w14:textId="77777777" w:rsidR="00AF72B4" w:rsidRPr="003977D9" w:rsidRDefault="00AF72B4" w:rsidP="00AF72B4">
            <w:pPr>
              <w:jc w:val="center"/>
              <w:rPr>
                <w:rFonts w:eastAsia="Times New Roman"/>
                <w:b/>
                <w:bCs/>
                <w:sz w:val="20"/>
                <w:szCs w:val="20"/>
                <w:lang w:eastAsia="ru-RU"/>
              </w:rPr>
            </w:pPr>
          </w:p>
        </w:tc>
        <w:tc>
          <w:tcPr>
            <w:tcW w:w="700" w:type="dxa"/>
            <w:shd w:val="clear" w:color="auto" w:fill="auto"/>
            <w:vAlign w:val="center"/>
          </w:tcPr>
          <w:p w14:paraId="22964353" w14:textId="77777777" w:rsidR="00AF72B4" w:rsidRPr="003977D9" w:rsidRDefault="00AF72B4" w:rsidP="00AF72B4">
            <w:pPr>
              <w:jc w:val="center"/>
              <w:rPr>
                <w:rFonts w:eastAsia="Times New Roman"/>
                <w:b/>
                <w:bCs/>
                <w:sz w:val="20"/>
                <w:szCs w:val="20"/>
                <w:lang w:eastAsia="ru-RU"/>
              </w:rPr>
            </w:pPr>
          </w:p>
        </w:tc>
        <w:tc>
          <w:tcPr>
            <w:tcW w:w="1489" w:type="dxa"/>
            <w:shd w:val="clear" w:color="auto" w:fill="auto"/>
            <w:vAlign w:val="center"/>
          </w:tcPr>
          <w:p w14:paraId="79A187E3" w14:textId="77777777" w:rsidR="00AF72B4" w:rsidRPr="003977D9" w:rsidRDefault="00AF72B4" w:rsidP="00AF72B4">
            <w:pPr>
              <w:jc w:val="center"/>
              <w:rPr>
                <w:rFonts w:eastAsia="Times New Roman"/>
                <w:b/>
                <w:bCs/>
                <w:sz w:val="20"/>
                <w:szCs w:val="20"/>
                <w:lang w:eastAsia="ru-RU"/>
              </w:rPr>
            </w:pPr>
          </w:p>
        </w:tc>
        <w:tc>
          <w:tcPr>
            <w:tcW w:w="2410" w:type="dxa"/>
            <w:shd w:val="clear" w:color="auto" w:fill="auto"/>
            <w:vAlign w:val="center"/>
          </w:tcPr>
          <w:p w14:paraId="44E70D45" w14:textId="77777777" w:rsidR="00AF72B4" w:rsidRPr="003977D9" w:rsidRDefault="00AF72B4" w:rsidP="00AF72B4">
            <w:pPr>
              <w:rPr>
                <w:rFonts w:eastAsia="Times New Roman"/>
                <w:b/>
                <w:bCs/>
                <w:sz w:val="20"/>
                <w:szCs w:val="20"/>
                <w:lang w:eastAsia="ru-RU"/>
              </w:rPr>
            </w:pPr>
          </w:p>
        </w:tc>
        <w:tc>
          <w:tcPr>
            <w:tcW w:w="2825" w:type="dxa"/>
            <w:shd w:val="clear" w:color="auto" w:fill="auto"/>
            <w:vAlign w:val="center"/>
            <w:hideMark/>
          </w:tcPr>
          <w:p w14:paraId="6EF4E901"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r>
      <w:tr w:rsidR="00AF72B4" w:rsidRPr="0009467A" w14:paraId="3FA678FD" w14:textId="77777777" w:rsidTr="0032509B">
        <w:trPr>
          <w:trHeight w:val="510"/>
        </w:trPr>
        <w:tc>
          <w:tcPr>
            <w:tcW w:w="709" w:type="dxa"/>
            <w:shd w:val="clear" w:color="auto" w:fill="auto"/>
            <w:vAlign w:val="center"/>
            <w:hideMark/>
          </w:tcPr>
          <w:p w14:paraId="259B857E" w14:textId="77777777" w:rsidR="00AF72B4" w:rsidRPr="003977D9" w:rsidRDefault="00AF72B4" w:rsidP="005442B6">
            <w:pPr>
              <w:rPr>
                <w:rFonts w:eastAsia="Times New Roman"/>
                <w:sz w:val="20"/>
                <w:szCs w:val="20"/>
                <w:lang w:eastAsia="ru-RU"/>
              </w:rPr>
            </w:pPr>
            <w:r w:rsidRPr="003977D9">
              <w:rPr>
                <w:rFonts w:eastAsia="Times New Roman"/>
                <w:sz w:val="20"/>
                <w:szCs w:val="20"/>
                <w:lang w:eastAsia="ru-RU"/>
              </w:rPr>
              <w:t>1.2</w:t>
            </w:r>
            <w:r w:rsidR="003977D9" w:rsidRPr="003977D9">
              <w:rPr>
                <w:rFonts w:eastAsia="Times New Roman"/>
                <w:sz w:val="20"/>
                <w:szCs w:val="20"/>
                <w:lang w:eastAsia="ru-RU"/>
              </w:rPr>
              <w:t>.</w:t>
            </w:r>
          </w:p>
        </w:tc>
        <w:tc>
          <w:tcPr>
            <w:tcW w:w="5837" w:type="dxa"/>
            <w:shd w:val="clear" w:color="auto" w:fill="auto"/>
            <w:hideMark/>
          </w:tcPr>
          <w:p w14:paraId="5A5D0A70" w14:textId="77777777" w:rsidR="00AF72B4" w:rsidRPr="003977D9" w:rsidRDefault="00AF72B4" w:rsidP="00AF72B4">
            <w:pPr>
              <w:rPr>
                <w:rFonts w:eastAsia="Times New Roman"/>
                <w:sz w:val="20"/>
                <w:szCs w:val="20"/>
                <w:lang w:eastAsia="ru-RU"/>
              </w:rPr>
            </w:pPr>
            <w:r w:rsidRPr="003977D9">
              <w:rPr>
                <w:rFonts w:eastAsia="Times New Roman"/>
                <w:sz w:val="20"/>
                <w:szCs w:val="20"/>
                <w:lang w:eastAsia="ru-RU"/>
              </w:rPr>
              <w:t>Приказ о назначение ответственного(</w:t>
            </w:r>
            <w:proofErr w:type="spellStart"/>
            <w:r w:rsidRPr="003977D9">
              <w:rPr>
                <w:rFonts w:eastAsia="Times New Roman"/>
                <w:sz w:val="20"/>
                <w:szCs w:val="20"/>
                <w:lang w:eastAsia="ru-RU"/>
              </w:rPr>
              <w:t>ых</w:t>
            </w:r>
            <w:proofErr w:type="spellEnd"/>
            <w:r w:rsidRPr="003977D9">
              <w:rPr>
                <w:rFonts w:eastAsia="Times New Roman"/>
                <w:sz w:val="20"/>
                <w:szCs w:val="20"/>
                <w:lang w:eastAsia="ru-RU"/>
              </w:rPr>
              <w:t>) за экологическую безопасность</w:t>
            </w:r>
          </w:p>
        </w:tc>
        <w:tc>
          <w:tcPr>
            <w:tcW w:w="620" w:type="dxa"/>
            <w:shd w:val="clear" w:color="auto" w:fill="auto"/>
            <w:vAlign w:val="center"/>
          </w:tcPr>
          <w:p w14:paraId="3E665875" w14:textId="77777777" w:rsidR="00AF72B4" w:rsidRPr="003977D9" w:rsidRDefault="00AF72B4" w:rsidP="00AF72B4">
            <w:pPr>
              <w:jc w:val="center"/>
              <w:rPr>
                <w:rFonts w:eastAsia="Times New Roman"/>
                <w:b/>
                <w:bCs/>
                <w:sz w:val="20"/>
                <w:szCs w:val="20"/>
                <w:lang w:eastAsia="ru-RU"/>
              </w:rPr>
            </w:pPr>
          </w:p>
        </w:tc>
        <w:tc>
          <w:tcPr>
            <w:tcW w:w="700" w:type="dxa"/>
            <w:shd w:val="clear" w:color="auto" w:fill="auto"/>
            <w:vAlign w:val="center"/>
          </w:tcPr>
          <w:p w14:paraId="775C5E50" w14:textId="77777777" w:rsidR="00AF72B4" w:rsidRPr="003977D9" w:rsidRDefault="00AF72B4" w:rsidP="00AF72B4">
            <w:pPr>
              <w:jc w:val="center"/>
              <w:rPr>
                <w:rFonts w:eastAsia="Times New Roman"/>
                <w:b/>
                <w:bCs/>
                <w:sz w:val="20"/>
                <w:szCs w:val="20"/>
                <w:lang w:eastAsia="ru-RU"/>
              </w:rPr>
            </w:pPr>
          </w:p>
        </w:tc>
        <w:tc>
          <w:tcPr>
            <w:tcW w:w="1489" w:type="dxa"/>
            <w:shd w:val="clear" w:color="auto" w:fill="auto"/>
            <w:vAlign w:val="center"/>
          </w:tcPr>
          <w:p w14:paraId="2D9B0CCA" w14:textId="77777777" w:rsidR="00AF72B4" w:rsidRPr="003977D9" w:rsidRDefault="00AF72B4" w:rsidP="00AF72B4">
            <w:pPr>
              <w:jc w:val="center"/>
              <w:rPr>
                <w:rFonts w:eastAsia="Times New Roman"/>
                <w:b/>
                <w:bCs/>
                <w:sz w:val="20"/>
                <w:szCs w:val="20"/>
                <w:lang w:eastAsia="ru-RU"/>
              </w:rPr>
            </w:pPr>
          </w:p>
        </w:tc>
        <w:tc>
          <w:tcPr>
            <w:tcW w:w="2410" w:type="dxa"/>
            <w:shd w:val="clear" w:color="auto" w:fill="auto"/>
            <w:vAlign w:val="center"/>
          </w:tcPr>
          <w:p w14:paraId="30466040" w14:textId="77777777" w:rsidR="00AF72B4" w:rsidRPr="003977D9" w:rsidRDefault="00AF72B4" w:rsidP="00AF72B4">
            <w:pPr>
              <w:rPr>
                <w:rFonts w:eastAsia="Times New Roman"/>
                <w:sz w:val="20"/>
                <w:szCs w:val="20"/>
                <w:lang w:eastAsia="ru-RU"/>
              </w:rPr>
            </w:pPr>
          </w:p>
        </w:tc>
        <w:tc>
          <w:tcPr>
            <w:tcW w:w="2825" w:type="dxa"/>
            <w:shd w:val="clear" w:color="auto" w:fill="auto"/>
            <w:vAlign w:val="center"/>
            <w:hideMark/>
          </w:tcPr>
          <w:p w14:paraId="16E739F0"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r>
      <w:tr w:rsidR="00AF72B4" w:rsidRPr="0009467A" w14:paraId="2B9F5894" w14:textId="77777777" w:rsidTr="0032509B">
        <w:trPr>
          <w:trHeight w:val="1020"/>
        </w:trPr>
        <w:tc>
          <w:tcPr>
            <w:tcW w:w="709" w:type="dxa"/>
            <w:shd w:val="clear" w:color="auto" w:fill="auto"/>
            <w:vAlign w:val="center"/>
            <w:hideMark/>
          </w:tcPr>
          <w:p w14:paraId="707C62B7" w14:textId="77777777" w:rsidR="00AF72B4" w:rsidRPr="003977D9" w:rsidRDefault="00AF72B4" w:rsidP="005442B6">
            <w:pPr>
              <w:rPr>
                <w:rFonts w:eastAsia="Times New Roman"/>
                <w:sz w:val="20"/>
                <w:szCs w:val="20"/>
                <w:lang w:eastAsia="ru-RU"/>
              </w:rPr>
            </w:pPr>
            <w:r w:rsidRPr="003977D9">
              <w:rPr>
                <w:rFonts w:eastAsia="Times New Roman"/>
                <w:sz w:val="20"/>
                <w:szCs w:val="20"/>
                <w:lang w:eastAsia="ru-RU"/>
              </w:rPr>
              <w:t>1.3</w:t>
            </w:r>
            <w:r w:rsidR="003977D9" w:rsidRPr="003977D9">
              <w:rPr>
                <w:rFonts w:eastAsia="Times New Roman"/>
                <w:sz w:val="20"/>
                <w:szCs w:val="20"/>
                <w:lang w:eastAsia="ru-RU"/>
              </w:rPr>
              <w:t>.</w:t>
            </w:r>
          </w:p>
        </w:tc>
        <w:tc>
          <w:tcPr>
            <w:tcW w:w="5837" w:type="dxa"/>
            <w:shd w:val="clear" w:color="auto" w:fill="auto"/>
            <w:vAlign w:val="center"/>
            <w:hideMark/>
          </w:tcPr>
          <w:p w14:paraId="6EE3FA64" w14:textId="77777777" w:rsidR="00AF72B4" w:rsidRPr="003977D9" w:rsidRDefault="00AF72B4" w:rsidP="00AF72B4">
            <w:pPr>
              <w:rPr>
                <w:rFonts w:eastAsia="Times New Roman"/>
                <w:sz w:val="20"/>
                <w:szCs w:val="20"/>
                <w:lang w:eastAsia="ru-RU"/>
              </w:rPr>
            </w:pPr>
            <w:r w:rsidRPr="003977D9">
              <w:rPr>
                <w:rFonts w:eastAsia="Times New Roman"/>
                <w:sz w:val="20"/>
                <w:szCs w:val="20"/>
                <w:lang w:eastAsia="ru-RU"/>
              </w:rPr>
              <w:t>Наличие документа о назначении должностного лица организации, ответственного за допуск работников к работе с опасными отходами, и ведение учета данных в области обращения с отходами.</w:t>
            </w:r>
          </w:p>
        </w:tc>
        <w:tc>
          <w:tcPr>
            <w:tcW w:w="620" w:type="dxa"/>
            <w:shd w:val="clear" w:color="auto" w:fill="auto"/>
            <w:vAlign w:val="center"/>
          </w:tcPr>
          <w:p w14:paraId="3B09CE88" w14:textId="77777777" w:rsidR="00AF72B4" w:rsidRPr="003977D9" w:rsidRDefault="00AF72B4" w:rsidP="00AF72B4">
            <w:pPr>
              <w:jc w:val="center"/>
              <w:rPr>
                <w:rFonts w:eastAsia="Times New Roman"/>
                <w:b/>
                <w:bCs/>
                <w:sz w:val="20"/>
                <w:szCs w:val="20"/>
                <w:lang w:eastAsia="ru-RU"/>
              </w:rPr>
            </w:pPr>
          </w:p>
        </w:tc>
        <w:tc>
          <w:tcPr>
            <w:tcW w:w="700" w:type="dxa"/>
            <w:shd w:val="clear" w:color="auto" w:fill="auto"/>
            <w:vAlign w:val="center"/>
          </w:tcPr>
          <w:p w14:paraId="02450928" w14:textId="77777777" w:rsidR="00AF72B4" w:rsidRPr="003977D9" w:rsidRDefault="00AF72B4" w:rsidP="00AF72B4">
            <w:pPr>
              <w:jc w:val="center"/>
              <w:rPr>
                <w:rFonts w:eastAsia="Times New Roman"/>
                <w:b/>
                <w:bCs/>
                <w:sz w:val="20"/>
                <w:szCs w:val="20"/>
                <w:lang w:eastAsia="ru-RU"/>
              </w:rPr>
            </w:pPr>
          </w:p>
        </w:tc>
        <w:tc>
          <w:tcPr>
            <w:tcW w:w="1489" w:type="dxa"/>
            <w:shd w:val="clear" w:color="auto" w:fill="auto"/>
            <w:vAlign w:val="center"/>
          </w:tcPr>
          <w:p w14:paraId="2D7CFD87" w14:textId="77777777" w:rsidR="00AF72B4" w:rsidRPr="003977D9" w:rsidRDefault="00AF72B4" w:rsidP="00AF72B4">
            <w:pPr>
              <w:jc w:val="center"/>
              <w:rPr>
                <w:rFonts w:eastAsia="Times New Roman"/>
                <w:b/>
                <w:bCs/>
                <w:sz w:val="20"/>
                <w:szCs w:val="20"/>
                <w:lang w:eastAsia="ru-RU"/>
              </w:rPr>
            </w:pPr>
          </w:p>
        </w:tc>
        <w:tc>
          <w:tcPr>
            <w:tcW w:w="2410" w:type="dxa"/>
            <w:shd w:val="clear" w:color="auto" w:fill="auto"/>
            <w:vAlign w:val="center"/>
          </w:tcPr>
          <w:p w14:paraId="2F16EE27" w14:textId="77777777" w:rsidR="00AF72B4" w:rsidRPr="003977D9" w:rsidRDefault="00AF72B4" w:rsidP="00AF72B4">
            <w:pPr>
              <w:rPr>
                <w:rFonts w:eastAsia="Times New Roman"/>
                <w:sz w:val="20"/>
                <w:szCs w:val="20"/>
                <w:lang w:eastAsia="ru-RU"/>
              </w:rPr>
            </w:pPr>
          </w:p>
        </w:tc>
        <w:tc>
          <w:tcPr>
            <w:tcW w:w="2825" w:type="dxa"/>
            <w:shd w:val="clear" w:color="auto" w:fill="auto"/>
            <w:vAlign w:val="center"/>
            <w:hideMark/>
          </w:tcPr>
          <w:p w14:paraId="1DBB0AF0"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r>
      <w:tr w:rsidR="00AF72B4" w:rsidRPr="0009467A" w14:paraId="341304F8" w14:textId="77777777" w:rsidTr="0032509B">
        <w:trPr>
          <w:trHeight w:val="255"/>
        </w:trPr>
        <w:tc>
          <w:tcPr>
            <w:tcW w:w="14590" w:type="dxa"/>
            <w:gridSpan w:val="7"/>
            <w:shd w:val="clear" w:color="auto" w:fill="FFD200"/>
            <w:vAlign w:val="center"/>
            <w:hideMark/>
          </w:tcPr>
          <w:p w14:paraId="1B15F2DF"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2. ОБУЧЕНИЕ ПО ЭКОЛОГИЧЕСКОЙ БЕЗОПАСНОСТИ</w:t>
            </w:r>
          </w:p>
        </w:tc>
      </w:tr>
      <w:tr w:rsidR="00AF72B4" w:rsidRPr="0009467A" w14:paraId="5A93628A" w14:textId="77777777" w:rsidTr="0032509B">
        <w:trPr>
          <w:trHeight w:val="1020"/>
        </w:trPr>
        <w:tc>
          <w:tcPr>
            <w:tcW w:w="709" w:type="dxa"/>
            <w:shd w:val="clear" w:color="auto" w:fill="auto"/>
            <w:vAlign w:val="center"/>
            <w:hideMark/>
          </w:tcPr>
          <w:p w14:paraId="58B25B29" w14:textId="77777777" w:rsidR="00AF72B4" w:rsidRPr="003977D9" w:rsidRDefault="005442B6" w:rsidP="005442B6">
            <w:pPr>
              <w:jc w:val="center"/>
              <w:rPr>
                <w:rFonts w:eastAsia="Times New Roman"/>
                <w:sz w:val="20"/>
                <w:szCs w:val="20"/>
                <w:lang w:eastAsia="ru-RU"/>
              </w:rPr>
            </w:pPr>
            <w:r w:rsidRPr="003977D9">
              <w:rPr>
                <w:rFonts w:eastAsia="Times New Roman"/>
                <w:sz w:val="20"/>
                <w:szCs w:val="20"/>
                <w:lang w:eastAsia="ru-RU"/>
              </w:rPr>
              <w:t>2.1</w:t>
            </w:r>
            <w:r w:rsidR="003977D9" w:rsidRPr="003977D9">
              <w:rPr>
                <w:rFonts w:eastAsia="Times New Roman"/>
                <w:sz w:val="20"/>
                <w:szCs w:val="20"/>
                <w:lang w:eastAsia="ru-RU"/>
              </w:rPr>
              <w:t>.</w:t>
            </w:r>
          </w:p>
        </w:tc>
        <w:tc>
          <w:tcPr>
            <w:tcW w:w="5837" w:type="dxa"/>
            <w:shd w:val="clear" w:color="auto" w:fill="auto"/>
            <w:hideMark/>
          </w:tcPr>
          <w:p w14:paraId="4D600F28" w14:textId="77777777" w:rsidR="00AF72B4" w:rsidRPr="003977D9" w:rsidRDefault="00AF72B4" w:rsidP="00AF72B4">
            <w:pPr>
              <w:rPr>
                <w:rFonts w:eastAsia="Times New Roman"/>
                <w:sz w:val="20"/>
                <w:szCs w:val="20"/>
                <w:lang w:eastAsia="ru-RU"/>
              </w:rPr>
            </w:pPr>
            <w:r w:rsidRPr="003977D9">
              <w:rPr>
                <w:rFonts w:eastAsia="Times New Roman"/>
                <w:sz w:val="20"/>
                <w:szCs w:val="20"/>
                <w:lang w:eastAsia="ru-RU"/>
              </w:rPr>
              <w:t>Наличие свидетельств (сертификатов) на право работы с  отходами I - IV классов опасности у лиц, которые допущены к обращению с отходами (при установлении факта их допуска к обращению).</w:t>
            </w:r>
          </w:p>
        </w:tc>
        <w:tc>
          <w:tcPr>
            <w:tcW w:w="620" w:type="dxa"/>
            <w:shd w:val="clear" w:color="auto" w:fill="auto"/>
            <w:vAlign w:val="center"/>
            <w:hideMark/>
          </w:tcPr>
          <w:p w14:paraId="79325482" w14:textId="77777777" w:rsidR="00AF72B4" w:rsidRPr="003977D9" w:rsidRDefault="00AF72B4" w:rsidP="00AF72B4">
            <w:pPr>
              <w:jc w:val="center"/>
              <w:rPr>
                <w:rFonts w:eastAsia="Times New Roman"/>
                <w:b/>
                <w:bCs/>
                <w:sz w:val="20"/>
                <w:szCs w:val="20"/>
                <w:lang w:eastAsia="ru-RU"/>
              </w:rPr>
            </w:pPr>
          </w:p>
        </w:tc>
        <w:tc>
          <w:tcPr>
            <w:tcW w:w="700" w:type="dxa"/>
            <w:shd w:val="clear" w:color="auto" w:fill="auto"/>
            <w:vAlign w:val="center"/>
            <w:hideMark/>
          </w:tcPr>
          <w:p w14:paraId="1AE0FD69"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c>
          <w:tcPr>
            <w:tcW w:w="1489" w:type="dxa"/>
            <w:shd w:val="clear" w:color="auto" w:fill="auto"/>
            <w:vAlign w:val="center"/>
            <w:hideMark/>
          </w:tcPr>
          <w:p w14:paraId="44665420"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c>
          <w:tcPr>
            <w:tcW w:w="2410" w:type="dxa"/>
            <w:shd w:val="clear" w:color="auto" w:fill="auto"/>
            <w:hideMark/>
          </w:tcPr>
          <w:p w14:paraId="24B62532" w14:textId="77777777" w:rsidR="00AF72B4" w:rsidRPr="003977D9" w:rsidRDefault="00AF72B4" w:rsidP="00AF72B4">
            <w:pPr>
              <w:rPr>
                <w:rFonts w:eastAsia="Times New Roman"/>
                <w:sz w:val="20"/>
                <w:szCs w:val="20"/>
                <w:lang w:eastAsia="ru-RU"/>
              </w:rPr>
            </w:pPr>
            <w:r w:rsidRPr="003977D9">
              <w:rPr>
                <w:rFonts w:eastAsia="Times New Roman"/>
                <w:sz w:val="20"/>
                <w:szCs w:val="20"/>
                <w:lang w:eastAsia="ru-RU"/>
              </w:rPr>
              <w:t> </w:t>
            </w:r>
          </w:p>
        </w:tc>
        <w:tc>
          <w:tcPr>
            <w:tcW w:w="2825" w:type="dxa"/>
            <w:shd w:val="clear" w:color="auto" w:fill="auto"/>
            <w:vAlign w:val="center"/>
            <w:hideMark/>
          </w:tcPr>
          <w:p w14:paraId="7ABDB345"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r>
      <w:tr w:rsidR="00AF72B4" w:rsidRPr="0009467A" w14:paraId="7C4B15D0" w14:textId="77777777" w:rsidTr="0032509B">
        <w:trPr>
          <w:trHeight w:val="290"/>
        </w:trPr>
        <w:tc>
          <w:tcPr>
            <w:tcW w:w="14590" w:type="dxa"/>
            <w:gridSpan w:val="7"/>
            <w:shd w:val="clear" w:color="auto" w:fill="FFD200"/>
            <w:vAlign w:val="center"/>
            <w:hideMark/>
          </w:tcPr>
          <w:p w14:paraId="6338275D"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3. РАЗРЕШИТЕЛЬНАЯ ДОКУМЕНТАЦИЯ</w:t>
            </w:r>
          </w:p>
        </w:tc>
      </w:tr>
      <w:tr w:rsidR="00AF72B4" w:rsidRPr="0009467A" w14:paraId="670C05A4" w14:textId="77777777" w:rsidTr="0032509B">
        <w:trPr>
          <w:trHeight w:val="765"/>
        </w:trPr>
        <w:tc>
          <w:tcPr>
            <w:tcW w:w="709" w:type="dxa"/>
            <w:shd w:val="clear" w:color="auto" w:fill="auto"/>
            <w:vAlign w:val="center"/>
            <w:hideMark/>
          </w:tcPr>
          <w:p w14:paraId="6790D681" w14:textId="77777777" w:rsidR="00AF72B4" w:rsidRPr="003977D9" w:rsidRDefault="00AF72B4" w:rsidP="005442B6">
            <w:pPr>
              <w:jc w:val="center"/>
              <w:rPr>
                <w:rFonts w:eastAsia="Times New Roman"/>
                <w:sz w:val="20"/>
                <w:szCs w:val="20"/>
                <w:lang w:eastAsia="ru-RU"/>
              </w:rPr>
            </w:pPr>
            <w:r w:rsidRPr="003977D9">
              <w:rPr>
                <w:rFonts w:eastAsia="Times New Roman"/>
                <w:sz w:val="20"/>
                <w:szCs w:val="20"/>
                <w:lang w:eastAsia="ru-RU"/>
              </w:rPr>
              <w:t>3.1</w:t>
            </w:r>
            <w:r w:rsidR="003977D9" w:rsidRPr="003977D9">
              <w:rPr>
                <w:rFonts w:eastAsia="Times New Roman"/>
                <w:sz w:val="20"/>
                <w:szCs w:val="20"/>
                <w:lang w:eastAsia="ru-RU"/>
              </w:rPr>
              <w:t>.</w:t>
            </w:r>
          </w:p>
        </w:tc>
        <w:tc>
          <w:tcPr>
            <w:tcW w:w="5837" w:type="dxa"/>
            <w:shd w:val="clear" w:color="auto" w:fill="auto"/>
            <w:hideMark/>
          </w:tcPr>
          <w:p w14:paraId="3A81FC23" w14:textId="77777777" w:rsidR="00AF72B4" w:rsidRPr="003977D9" w:rsidRDefault="00AF72B4" w:rsidP="00AF72B4">
            <w:pPr>
              <w:rPr>
                <w:rFonts w:eastAsia="Times New Roman"/>
                <w:sz w:val="20"/>
                <w:szCs w:val="20"/>
                <w:lang w:eastAsia="ru-RU"/>
              </w:rPr>
            </w:pPr>
            <w:r w:rsidRPr="003977D9">
              <w:rPr>
                <w:rFonts w:eastAsia="Times New Roman"/>
                <w:sz w:val="20"/>
                <w:szCs w:val="20"/>
                <w:lang w:eastAsia="ru-RU"/>
              </w:rPr>
              <w:t xml:space="preserve">Наличие свидетельства регистрации объекта  оказывающего негативное </w:t>
            </w:r>
            <w:r w:rsidR="00014F20" w:rsidRPr="003977D9">
              <w:rPr>
                <w:rFonts w:eastAsia="Times New Roman"/>
                <w:sz w:val="20"/>
                <w:szCs w:val="20"/>
                <w:lang w:eastAsia="ru-RU"/>
              </w:rPr>
              <w:t>воздействие на окружающую среду</w:t>
            </w:r>
            <w:r w:rsidRPr="003977D9">
              <w:rPr>
                <w:rFonts w:eastAsia="Times New Roman"/>
                <w:sz w:val="20"/>
                <w:szCs w:val="20"/>
                <w:lang w:eastAsia="ru-RU"/>
              </w:rPr>
              <w:t xml:space="preserve"> по месту осуществления деятельности</w:t>
            </w:r>
          </w:p>
        </w:tc>
        <w:tc>
          <w:tcPr>
            <w:tcW w:w="620" w:type="dxa"/>
            <w:shd w:val="clear" w:color="auto" w:fill="auto"/>
            <w:vAlign w:val="center"/>
            <w:hideMark/>
          </w:tcPr>
          <w:p w14:paraId="27B2AC6C" w14:textId="77777777" w:rsidR="00AF72B4" w:rsidRPr="003977D9" w:rsidRDefault="00AF72B4" w:rsidP="00AF72B4">
            <w:pPr>
              <w:jc w:val="center"/>
              <w:rPr>
                <w:rFonts w:eastAsia="Times New Roman"/>
                <w:b/>
                <w:bCs/>
                <w:sz w:val="20"/>
                <w:szCs w:val="20"/>
                <w:lang w:eastAsia="ru-RU"/>
              </w:rPr>
            </w:pPr>
          </w:p>
        </w:tc>
        <w:tc>
          <w:tcPr>
            <w:tcW w:w="700" w:type="dxa"/>
            <w:shd w:val="clear" w:color="auto" w:fill="auto"/>
            <w:vAlign w:val="center"/>
            <w:hideMark/>
          </w:tcPr>
          <w:p w14:paraId="0C8D7FAF"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c>
          <w:tcPr>
            <w:tcW w:w="1489" w:type="dxa"/>
            <w:shd w:val="clear" w:color="auto" w:fill="auto"/>
            <w:vAlign w:val="center"/>
            <w:hideMark/>
          </w:tcPr>
          <w:p w14:paraId="2B6804E3"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c>
          <w:tcPr>
            <w:tcW w:w="2410" w:type="dxa"/>
            <w:shd w:val="clear" w:color="auto" w:fill="auto"/>
            <w:vAlign w:val="center"/>
            <w:hideMark/>
          </w:tcPr>
          <w:p w14:paraId="509047AA" w14:textId="77777777" w:rsidR="00AF72B4" w:rsidRPr="003977D9" w:rsidRDefault="00AF72B4" w:rsidP="00AF72B4">
            <w:pPr>
              <w:rPr>
                <w:rFonts w:eastAsia="Times New Roman"/>
                <w:b/>
                <w:bCs/>
                <w:sz w:val="20"/>
                <w:szCs w:val="20"/>
                <w:lang w:eastAsia="ru-RU"/>
              </w:rPr>
            </w:pPr>
          </w:p>
        </w:tc>
        <w:tc>
          <w:tcPr>
            <w:tcW w:w="2825" w:type="dxa"/>
            <w:shd w:val="clear" w:color="auto" w:fill="auto"/>
            <w:vAlign w:val="center"/>
            <w:hideMark/>
          </w:tcPr>
          <w:p w14:paraId="4A1A1E5F"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r>
      <w:tr w:rsidR="00AF72B4" w:rsidRPr="0009467A" w14:paraId="0ACD6BFC" w14:textId="77777777" w:rsidTr="0032509B">
        <w:trPr>
          <w:trHeight w:val="376"/>
        </w:trPr>
        <w:tc>
          <w:tcPr>
            <w:tcW w:w="14590" w:type="dxa"/>
            <w:gridSpan w:val="7"/>
            <w:shd w:val="clear" w:color="auto" w:fill="FFD200"/>
            <w:vAlign w:val="center"/>
            <w:hideMark/>
          </w:tcPr>
          <w:p w14:paraId="53414A54"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4. ПРОИЗВОДСТВЕННЫЙ ЭКОЛОГИЧЕСКИЙ КОНТРОЛЬ</w:t>
            </w:r>
          </w:p>
        </w:tc>
      </w:tr>
      <w:tr w:rsidR="00AF72B4" w:rsidRPr="00AF72B4" w14:paraId="1EC30E44" w14:textId="77777777" w:rsidTr="0032509B">
        <w:trPr>
          <w:trHeight w:val="525"/>
        </w:trPr>
        <w:tc>
          <w:tcPr>
            <w:tcW w:w="709" w:type="dxa"/>
            <w:shd w:val="clear" w:color="auto" w:fill="auto"/>
            <w:vAlign w:val="center"/>
            <w:hideMark/>
          </w:tcPr>
          <w:p w14:paraId="05B45281" w14:textId="77777777" w:rsidR="00AF72B4" w:rsidRPr="003977D9" w:rsidRDefault="00AF72B4" w:rsidP="005442B6">
            <w:pPr>
              <w:jc w:val="center"/>
              <w:rPr>
                <w:rFonts w:eastAsia="Times New Roman"/>
                <w:sz w:val="20"/>
                <w:szCs w:val="20"/>
                <w:lang w:eastAsia="ru-RU"/>
              </w:rPr>
            </w:pPr>
            <w:r w:rsidRPr="003977D9">
              <w:rPr>
                <w:rFonts w:eastAsia="Times New Roman"/>
                <w:sz w:val="20"/>
                <w:szCs w:val="20"/>
                <w:lang w:eastAsia="ru-RU"/>
              </w:rPr>
              <w:t>4.1</w:t>
            </w:r>
            <w:r w:rsidR="003977D9" w:rsidRPr="003977D9">
              <w:rPr>
                <w:rFonts w:eastAsia="Times New Roman"/>
                <w:sz w:val="20"/>
                <w:szCs w:val="20"/>
                <w:lang w:eastAsia="ru-RU"/>
              </w:rPr>
              <w:t>.</w:t>
            </w:r>
          </w:p>
        </w:tc>
        <w:tc>
          <w:tcPr>
            <w:tcW w:w="5837" w:type="dxa"/>
            <w:shd w:val="clear" w:color="000000" w:fill="FFFFFF"/>
            <w:hideMark/>
          </w:tcPr>
          <w:p w14:paraId="71CDDBED" w14:textId="77777777" w:rsidR="00AF72B4" w:rsidRPr="003977D9" w:rsidRDefault="00AF72B4" w:rsidP="00AF72B4">
            <w:pPr>
              <w:rPr>
                <w:rFonts w:eastAsia="Times New Roman"/>
                <w:sz w:val="20"/>
                <w:szCs w:val="20"/>
                <w:lang w:eastAsia="ru-RU"/>
              </w:rPr>
            </w:pPr>
            <w:r w:rsidRPr="003977D9">
              <w:rPr>
                <w:rFonts w:eastAsia="Times New Roman"/>
                <w:sz w:val="20"/>
                <w:szCs w:val="20"/>
                <w:lang w:eastAsia="ru-RU"/>
              </w:rPr>
              <w:t xml:space="preserve">Наличие утвержденной Программы производственного экологического контроля </w:t>
            </w:r>
          </w:p>
        </w:tc>
        <w:tc>
          <w:tcPr>
            <w:tcW w:w="620" w:type="dxa"/>
            <w:shd w:val="clear" w:color="auto" w:fill="auto"/>
            <w:vAlign w:val="center"/>
          </w:tcPr>
          <w:p w14:paraId="017B14BA" w14:textId="77777777" w:rsidR="00AF72B4" w:rsidRPr="003977D9" w:rsidRDefault="00AF72B4" w:rsidP="00AF72B4">
            <w:pPr>
              <w:jc w:val="center"/>
              <w:rPr>
                <w:rFonts w:eastAsia="Times New Roman"/>
                <w:b/>
                <w:bCs/>
                <w:sz w:val="20"/>
                <w:szCs w:val="20"/>
                <w:lang w:eastAsia="ru-RU"/>
              </w:rPr>
            </w:pPr>
          </w:p>
        </w:tc>
        <w:tc>
          <w:tcPr>
            <w:tcW w:w="700" w:type="dxa"/>
            <w:shd w:val="clear" w:color="auto" w:fill="auto"/>
            <w:vAlign w:val="center"/>
            <w:hideMark/>
          </w:tcPr>
          <w:p w14:paraId="69D6E056"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c>
          <w:tcPr>
            <w:tcW w:w="1489" w:type="dxa"/>
            <w:shd w:val="clear" w:color="auto" w:fill="auto"/>
            <w:vAlign w:val="center"/>
            <w:hideMark/>
          </w:tcPr>
          <w:p w14:paraId="736928FE"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c>
          <w:tcPr>
            <w:tcW w:w="2410" w:type="dxa"/>
            <w:shd w:val="clear" w:color="auto" w:fill="auto"/>
            <w:vAlign w:val="center"/>
            <w:hideMark/>
          </w:tcPr>
          <w:p w14:paraId="24569734"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c>
          <w:tcPr>
            <w:tcW w:w="2825" w:type="dxa"/>
            <w:shd w:val="clear" w:color="auto" w:fill="auto"/>
            <w:vAlign w:val="center"/>
            <w:hideMark/>
          </w:tcPr>
          <w:p w14:paraId="28F37458" w14:textId="77777777" w:rsidR="00AF72B4" w:rsidRPr="003977D9" w:rsidRDefault="00AF72B4" w:rsidP="00AF72B4">
            <w:pPr>
              <w:rPr>
                <w:rFonts w:eastAsia="Times New Roman"/>
                <w:b/>
                <w:bCs/>
                <w:sz w:val="20"/>
                <w:szCs w:val="20"/>
                <w:lang w:eastAsia="ru-RU"/>
              </w:rPr>
            </w:pPr>
            <w:r w:rsidRPr="003977D9">
              <w:rPr>
                <w:rFonts w:eastAsia="Times New Roman"/>
                <w:b/>
                <w:bCs/>
                <w:sz w:val="20"/>
                <w:szCs w:val="20"/>
                <w:lang w:eastAsia="ru-RU"/>
              </w:rPr>
              <w:t> </w:t>
            </w:r>
          </w:p>
        </w:tc>
      </w:tr>
      <w:tr w:rsidR="00AF72B4" w:rsidRPr="00AF72B4" w14:paraId="6C8F7A4B" w14:textId="77777777" w:rsidTr="0032509B">
        <w:trPr>
          <w:trHeight w:val="525"/>
        </w:trPr>
        <w:tc>
          <w:tcPr>
            <w:tcW w:w="709" w:type="dxa"/>
            <w:shd w:val="clear" w:color="auto" w:fill="auto"/>
            <w:vAlign w:val="center"/>
            <w:hideMark/>
          </w:tcPr>
          <w:p w14:paraId="3C070651" w14:textId="77777777" w:rsidR="00AF72B4" w:rsidRPr="00014F20" w:rsidRDefault="00AF72B4" w:rsidP="005442B6">
            <w:pPr>
              <w:jc w:val="center"/>
              <w:rPr>
                <w:rFonts w:eastAsia="Times New Roman"/>
                <w:sz w:val="20"/>
                <w:szCs w:val="20"/>
                <w:lang w:eastAsia="ru-RU"/>
              </w:rPr>
            </w:pPr>
            <w:r w:rsidRPr="00014F20">
              <w:rPr>
                <w:rFonts w:eastAsia="Times New Roman"/>
                <w:sz w:val="20"/>
                <w:szCs w:val="20"/>
                <w:lang w:eastAsia="ru-RU"/>
              </w:rPr>
              <w:lastRenderedPageBreak/>
              <w:t>4.2</w:t>
            </w:r>
            <w:r w:rsidR="003977D9">
              <w:rPr>
                <w:rFonts w:eastAsia="Times New Roman"/>
                <w:sz w:val="20"/>
                <w:szCs w:val="20"/>
                <w:lang w:eastAsia="ru-RU"/>
              </w:rPr>
              <w:t>.</w:t>
            </w:r>
          </w:p>
        </w:tc>
        <w:tc>
          <w:tcPr>
            <w:tcW w:w="5837" w:type="dxa"/>
            <w:shd w:val="clear" w:color="000000" w:fill="FFFFFF"/>
            <w:hideMark/>
          </w:tcPr>
          <w:p w14:paraId="748A336E" w14:textId="77777777" w:rsidR="00AF72B4" w:rsidRPr="00014F20" w:rsidRDefault="00AF72B4" w:rsidP="00014F20">
            <w:pPr>
              <w:rPr>
                <w:rFonts w:eastAsia="Times New Roman"/>
                <w:sz w:val="20"/>
                <w:szCs w:val="20"/>
                <w:lang w:eastAsia="ru-RU"/>
              </w:rPr>
            </w:pPr>
            <w:r w:rsidRPr="00014F20">
              <w:rPr>
                <w:rFonts w:eastAsia="Times New Roman"/>
                <w:sz w:val="20"/>
                <w:szCs w:val="20"/>
                <w:lang w:eastAsia="ru-RU"/>
              </w:rPr>
              <w:t xml:space="preserve">Соответствие ППЭК требованиям Приказа </w:t>
            </w:r>
            <w:r w:rsidR="00014F20" w:rsidRPr="00014F20">
              <w:rPr>
                <w:sz w:val="20"/>
                <w:szCs w:val="20"/>
              </w:rPr>
              <w:t>Минприроды России от 18.02.2022 N 109.</w:t>
            </w:r>
          </w:p>
        </w:tc>
        <w:tc>
          <w:tcPr>
            <w:tcW w:w="620" w:type="dxa"/>
            <w:shd w:val="clear" w:color="auto" w:fill="auto"/>
            <w:vAlign w:val="center"/>
          </w:tcPr>
          <w:p w14:paraId="74E3F347"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hideMark/>
          </w:tcPr>
          <w:p w14:paraId="67F8CF6B"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hideMark/>
          </w:tcPr>
          <w:p w14:paraId="4F3A39FA"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410" w:type="dxa"/>
            <w:shd w:val="clear" w:color="auto" w:fill="auto"/>
            <w:vAlign w:val="center"/>
            <w:hideMark/>
          </w:tcPr>
          <w:p w14:paraId="07CEFA33"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2A6129DB"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4BAB763D" w14:textId="77777777" w:rsidTr="0032509B">
        <w:trPr>
          <w:trHeight w:val="525"/>
        </w:trPr>
        <w:tc>
          <w:tcPr>
            <w:tcW w:w="709" w:type="dxa"/>
            <w:shd w:val="clear" w:color="auto" w:fill="auto"/>
            <w:vAlign w:val="center"/>
            <w:hideMark/>
          </w:tcPr>
          <w:p w14:paraId="575370E0" w14:textId="77777777" w:rsidR="00AF72B4" w:rsidRPr="00014F20" w:rsidRDefault="00AF72B4" w:rsidP="005442B6">
            <w:pPr>
              <w:jc w:val="center"/>
              <w:rPr>
                <w:rFonts w:eastAsia="Times New Roman"/>
                <w:sz w:val="20"/>
                <w:szCs w:val="20"/>
                <w:lang w:eastAsia="ru-RU"/>
              </w:rPr>
            </w:pPr>
            <w:r w:rsidRPr="00014F20">
              <w:rPr>
                <w:rFonts w:eastAsia="Times New Roman"/>
                <w:sz w:val="20"/>
                <w:szCs w:val="20"/>
                <w:lang w:eastAsia="ru-RU"/>
              </w:rPr>
              <w:t>4.3</w:t>
            </w:r>
            <w:r w:rsidR="003977D9">
              <w:rPr>
                <w:rFonts w:eastAsia="Times New Roman"/>
                <w:sz w:val="20"/>
                <w:szCs w:val="20"/>
                <w:lang w:eastAsia="ru-RU"/>
              </w:rPr>
              <w:t>.</w:t>
            </w:r>
          </w:p>
        </w:tc>
        <w:tc>
          <w:tcPr>
            <w:tcW w:w="5837" w:type="dxa"/>
            <w:shd w:val="clear" w:color="000000" w:fill="FFFFFF"/>
            <w:hideMark/>
          </w:tcPr>
          <w:p w14:paraId="371E354A"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Отчет по выполнению ППЭК в государственные </w:t>
            </w:r>
            <w:proofErr w:type="spellStart"/>
            <w:r w:rsidRPr="00014F20">
              <w:rPr>
                <w:rFonts w:eastAsia="Times New Roman"/>
                <w:sz w:val="20"/>
                <w:szCs w:val="20"/>
                <w:lang w:eastAsia="ru-RU"/>
              </w:rPr>
              <w:t>териториальные</w:t>
            </w:r>
            <w:proofErr w:type="spellEnd"/>
            <w:r w:rsidRPr="00014F20">
              <w:rPr>
                <w:rFonts w:eastAsia="Times New Roman"/>
                <w:sz w:val="20"/>
                <w:szCs w:val="20"/>
                <w:lang w:eastAsia="ru-RU"/>
              </w:rPr>
              <w:t xml:space="preserve"> органы (уведомительный характер)</w:t>
            </w:r>
          </w:p>
        </w:tc>
        <w:tc>
          <w:tcPr>
            <w:tcW w:w="620" w:type="dxa"/>
            <w:shd w:val="clear" w:color="auto" w:fill="auto"/>
            <w:vAlign w:val="center"/>
          </w:tcPr>
          <w:p w14:paraId="1CEF31A6"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hideMark/>
          </w:tcPr>
          <w:p w14:paraId="1F507803"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hideMark/>
          </w:tcPr>
          <w:p w14:paraId="6D18C23C"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410" w:type="dxa"/>
            <w:shd w:val="clear" w:color="auto" w:fill="auto"/>
            <w:vAlign w:val="center"/>
            <w:hideMark/>
          </w:tcPr>
          <w:p w14:paraId="69E06C02"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619C7E70"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3FA3FBDD" w14:textId="77777777" w:rsidTr="0032509B">
        <w:trPr>
          <w:trHeight w:val="255"/>
        </w:trPr>
        <w:tc>
          <w:tcPr>
            <w:tcW w:w="14590" w:type="dxa"/>
            <w:gridSpan w:val="7"/>
            <w:shd w:val="clear" w:color="auto" w:fill="FFD200"/>
            <w:vAlign w:val="center"/>
            <w:hideMark/>
          </w:tcPr>
          <w:p w14:paraId="0BE3DD0D"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5. ОБРАЩЕНИЕ С ОТХОДАМИ ПРОИЗВОДСТВА И ПОТРЕБЛЕНИЯ</w:t>
            </w:r>
          </w:p>
        </w:tc>
      </w:tr>
      <w:tr w:rsidR="00AF72B4" w:rsidRPr="00AF72B4" w14:paraId="310BAF13" w14:textId="77777777" w:rsidTr="004D7924">
        <w:trPr>
          <w:trHeight w:val="65"/>
        </w:trPr>
        <w:tc>
          <w:tcPr>
            <w:tcW w:w="709" w:type="dxa"/>
            <w:shd w:val="clear" w:color="000000" w:fill="FFFFFF"/>
            <w:hideMark/>
          </w:tcPr>
          <w:p w14:paraId="11021359"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5.1</w:t>
            </w:r>
            <w:r w:rsidR="003977D9">
              <w:rPr>
                <w:rFonts w:eastAsia="Times New Roman"/>
                <w:sz w:val="20"/>
                <w:szCs w:val="20"/>
                <w:lang w:eastAsia="ru-RU"/>
              </w:rPr>
              <w:t>.</w:t>
            </w:r>
          </w:p>
        </w:tc>
        <w:tc>
          <w:tcPr>
            <w:tcW w:w="5837" w:type="dxa"/>
            <w:shd w:val="clear" w:color="000000" w:fill="FFFFFF"/>
            <w:vAlign w:val="center"/>
            <w:hideMark/>
          </w:tcPr>
          <w:p w14:paraId="17ACEA71"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инструкций по обращению с отходами, включая инструкцию по обращению с отходами 1 класса опасности «Лампы ртутные, ртутно-кварцевые, люминесцентные, утратившие потребительские свойства», ознакомление персонала.</w:t>
            </w:r>
          </w:p>
        </w:tc>
        <w:tc>
          <w:tcPr>
            <w:tcW w:w="620" w:type="dxa"/>
            <w:shd w:val="clear" w:color="auto" w:fill="auto"/>
            <w:vAlign w:val="center"/>
          </w:tcPr>
          <w:p w14:paraId="5FAAB1DD"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327649B2"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7EF60668"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3F60AE54" w14:textId="77777777" w:rsidR="00AF72B4" w:rsidRPr="00014F20" w:rsidRDefault="00AF72B4" w:rsidP="00AF72B4">
            <w:pPr>
              <w:rPr>
                <w:rFonts w:eastAsia="Times New Roman"/>
                <w:sz w:val="20"/>
                <w:szCs w:val="20"/>
                <w:lang w:eastAsia="ru-RU"/>
              </w:rPr>
            </w:pPr>
          </w:p>
        </w:tc>
        <w:tc>
          <w:tcPr>
            <w:tcW w:w="2825" w:type="dxa"/>
            <w:shd w:val="clear" w:color="auto" w:fill="auto"/>
            <w:vAlign w:val="center"/>
            <w:hideMark/>
          </w:tcPr>
          <w:p w14:paraId="7B0CB1B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5DC880CA" w14:textId="77777777" w:rsidTr="0032509B">
        <w:trPr>
          <w:trHeight w:val="510"/>
        </w:trPr>
        <w:tc>
          <w:tcPr>
            <w:tcW w:w="709" w:type="dxa"/>
            <w:shd w:val="clear" w:color="000000" w:fill="FFFFFF"/>
            <w:hideMark/>
          </w:tcPr>
          <w:p w14:paraId="284838DB"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5.2</w:t>
            </w:r>
            <w:r w:rsidR="003977D9">
              <w:rPr>
                <w:rFonts w:eastAsia="Times New Roman"/>
                <w:sz w:val="20"/>
                <w:szCs w:val="20"/>
                <w:lang w:eastAsia="ru-RU"/>
              </w:rPr>
              <w:t>.</w:t>
            </w:r>
          </w:p>
        </w:tc>
        <w:tc>
          <w:tcPr>
            <w:tcW w:w="5837" w:type="dxa"/>
            <w:shd w:val="clear" w:color="000000" w:fill="FFFFFF"/>
            <w:hideMark/>
          </w:tcPr>
          <w:p w14:paraId="75B9F1F0"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Паспортов опасных отходов на все образующие в процессе деятельности отходы.</w:t>
            </w:r>
          </w:p>
        </w:tc>
        <w:tc>
          <w:tcPr>
            <w:tcW w:w="620" w:type="dxa"/>
            <w:shd w:val="clear" w:color="auto" w:fill="auto"/>
            <w:vAlign w:val="center"/>
          </w:tcPr>
          <w:p w14:paraId="79836FDB"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42672583"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0A16DD4C"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2A3463C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Паспорт отходов I-IV отходов-41шт в </w:t>
            </w:r>
            <w:proofErr w:type="spellStart"/>
            <w:r w:rsidRPr="00014F20">
              <w:rPr>
                <w:rFonts w:eastAsia="Times New Roman"/>
                <w:sz w:val="20"/>
                <w:szCs w:val="20"/>
                <w:lang w:eastAsia="ru-RU"/>
              </w:rPr>
              <w:t>эл.виде</w:t>
            </w:r>
            <w:proofErr w:type="spellEnd"/>
          </w:p>
        </w:tc>
        <w:tc>
          <w:tcPr>
            <w:tcW w:w="2825" w:type="dxa"/>
            <w:shd w:val="clear" w:color="auto" w:fill="auto"/>
            <w:vAlign w:val="center"/>
            <w:hideMark/>
          </w:tcPr>
          <w:p w14:paraId="36E3D754"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2B379F2A" w14:textId="77777777" w:rsidTr="0032509B">
        <w:trPr>
          <w:trHeight w:val="840"/>
        </w:trPr>
        <w:tc>
          <w:tcPr>
            <w:tcW w:w="709" w:type="dxa"/>
            <w:shd w:val="clear" w:color="000000" w:fill="FFFFFF"/>
            <w:hideMark/>
          </w:tcPr>
          <w:p w14:paraId="7001A5F6"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5.3</w:t>
            </w:r>
            <w:r w:rsidR="003977D9">
              <w:rPr>
                <w:rFonts w:eastAsia="Times New Roman"/>
                <w:sz w:val="20"/>
                <w:szCs w:val="20"/>
                <w:lang w:eastAsia="ru-RU"/>
              </w:rPr>
              <w:t>.</w:t>
            </w:r>
          </w:p>
        </w:tc>
        <w:tc>
          <w:tcPr>
            <w:tcW w:w="5837" w:type="dxa"/>
            <w:shd w:val="clear" w:color="auto" w:fill="auto"/>
            <w:hideMark/>
          </w:tcPr>
          <w:p w14:paraId="0A48D3B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заключенных договоров со специализированными организациями на передачу (обезвреживание, утилизацию, захоронение, размещение) образующихся отходов на текущий год</w:t>
            </w:r>
          </w:p>
        </w:tc>
        <w:tc>
          <w:tcPr>
            <w:tcW w:w="620" w:type="dxa"/>
            <w:shd w:val="clear" w:color="auto" w:fill="auto"/>
            <w:vAlign w:val="center"/>
          </w:tcPr>
          <w:p w14:paraId="26EFDFCA"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5B6911F6"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68E2F271"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tcPr>
          <w:p w14:paraId="657BBE5A" w14:textId="77777777" w:rsidR="00AF72B4" w:rsidRPr="00014F20" w:rsidRDefault="00AF72B4" w:rsidP="00AF72B4">
            <w:pPr>
              <w:rPr>
                <w:rFonts w:eastAsia="Times New Roman"/>
                <w:sz w:val="20"/>
                <w:szCs w:val="20"/>
                <w:lang w:eastAsia="ru-RU"/>
              </w:rPr>
            </w:pPr>
          </w:p>
        </w:tc>
        <w:tc>
          <w:tcPr>
            <w:tcW w:w="2825" w:type="dxa"/>
            <w:shd w:val="clear" w:color="auto" w:fill="auto"/>
            <w:vAlign w:val="center"/>
            <w:hideMark/>
          </w:tcPr>
          <w:p w14:paraId="574272B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083E485F" w14:textId="77777777" w:rsidTr="0032509B">
        <w:trPr>
          <w:trHeight w:val="255"/>
        </w:trPr>
        <w:tc>
          <w:tcPr>
            <w:tcW w:w="709" w:type="dxa"/>
            <w:shd w:val="clear" w:color="000000" w:fill="FFFFFF"/>
            <w:vAlign w:val="center"/>
            <w:hideMark/>
          </w:tcPr>
          <w:p w14:paraId="0FE1C914"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5837" w:type="dxa"/>
            <w:shd w:val="clear" w:color="auto" w:fill="auto"/>
            <w:hideMark/>
          </w:tcPr>
          <w:p w14:paraId="63EBCE4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1 класса опасности</w:t>
            </w:r>
          </w:p>
        </w:tc>
        <w:tc>
          <w:tcPr>
            <w:tcW w:w="620" w:type="dxa"/>
            <w:shd w:val="clear" w:color="auto" w:fill="auto"/>
            <w:vAlign w:val="center"/>
          </w:tcPr>
          <w:p w14:paraId="6855FEC4"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461B9825"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2BA88F58"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tcPr>
          <w:p w14:paraId="7C8FFCE1" w14:textId="77777777" w:rsidR="00AF72B4" w:rsidRPr="00014F20" w:rsidRDefault="00AF72B4" w:rsidP="00AF72B4">
            <w:pPr>
              <w:rPr>
                <w:rFonts w:eastAsia="Times New Roman"/>
                <w:sz w:val="20"/>
                <w:szCs w:val="20"/>
                <w:highlight w:val="red"/>
                <w:lang w:eastAsia="ru-RU"/>
              </w:rPr>
            </w:pPr>
          </w:p>
        </w:tc>
        <w:tc>
          <w:tcPr>
            <w:tcW w:w="2825" w:type="dxa"/>
            <w:shd w:val="clear" w:color="auto" w:fill="auto"/>
            <w:vAlign w:val="center"/>
            <w:hideMark/>
          </w:tcPr>
          <w:p w14:paraId="3AE542B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7422B78A" w14:textId="77777777" w:rsidTr="0032509B">
        <w:trPr>
          <w:trHeight w:val="255"/>
        </w:trPr>
        <w:tc>
          <w:tcPr>
            <w:tcW w:w="709" w:type="dxa"/>
            <w:shd w:val="clear" w:color="000000" w:fill="FFFFFF"/>
            <w:vAlign w:val="center"/>
            <w:hideMark/>
          </w:tcPr>
          <w:p w14:paraId="586B13B7"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5837" w:type="dxa"/>
            <w:shd w:val="clear" w:color="auto" w:fill="auto"/>
            <w:hideMark/>
          </w:tcPr>
          <w:p w14:paraId="1EE03DF5"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2 класса опасности</w:t>
            </w:r>
          </w:p>
        </w:tc>
        <w:tc>
          <w:tcPr>
            <w:tcW w:w="620" w:type="dxa"/>
            <w:shd w:val="clear" w:color="auto" w:fill="auto"/>
            <w:vAlign w:val="center"/>
          </w:tcPr>
          <w:p w14:paraId="1BB597C1"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208B7FFC"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22B9BB38"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tcPr>
          <w:p w14:paraId="4A50108F" w14:textId="77777777" w:rsidR="00AF72B4" w:rsidRPr="00014F20" w:rsidRDefault="00AF72B4" w:rsidP="00AF72B4">
            <w:pPr>
              <w:rPr>
                <w:rFonts w:eastAsia="Times New Roman"/>
                <w:sz w:val="20"/>
                <w:szCs w:val="20"/>
                <w:highlight w:val="red"/>
                <w:lang w:eastAsia="ru-RU"/>
              </w:rPr>
            </w:pPr>
          </w:p>
        </w:tc>
        <w:tc>
          <w:tcPr>
            <w:tcW w:w="2825" w:type="dxa"/>
            <w:shd w:val="clear" w:color="auto" w:fill="auto"/>
            <w:vAlign w:val="center"/>
            <w:hideMark/>
          </w:tcPr>
          <w:p w14:paraId="7C982725"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6F3D4FC0" w14:textId="77777777" w:rsidTr="0032509B">
        <w:trPr>
          <w:trHeight w:val="255"/>
        </w:trPr>
        <w:tc>
          <w:tcPr>
            <w:tcW w:w="709" w:type="dxa"/>
            <w:shd w:val="clear" w:color="000000" w:fill="FFFFFF"/>
            <w:vAlign w:val="center"/>
            <w:hideMark/>
          </w:tcPr>
          <w:p w14:paraId="72E8282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5837" w:type="dxa"/>
            <w:shd w:val="clear" w:color="auto" w:fill="auto"/>
            <w:hideMark/>
          </w:tcPr>
          <w:p w14:paraId="4F589C0F"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3 класса опасности</w:t>
            </w:r>
          </w:p>
        </w:tc>
        <w:tc>
          <w:tcPr>
            <w:tcW w:w="620" w:type="dxa"/>
            <w:shd w:val="clear" w:color="auto" w:fill="auto"/>
            <w:vAlign w:val="center"/>
          </w:tcPr>
          <w:p w14:paraId="1567C118"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486780CC"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45C4EC19"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tcPr>
          <w:p w14:paraId="2EA25AB1" w14:textId="77777777" w:rsidR="00AF72B4" w:rsidRPr="00014F20" w:rsidRDefault="00AF72B4" w:rsidP="00AF72B4">
            <w:pPr>
              <w:rPr>
                <w:rFonts w:eastAsia="Times New Roman"/>
                <w:sz w:val="20"/>
                <w:szCs w:val="20"/>
                <w:highlight w:val="red"/>
                <w:lang w:eastAsia="ru-RU"/>
              </w:rPr>
            </w:pPr>
          </w:p>
        </w:tc>
        <w:tc>
          <w:tcPr>
            <w:tcW w:w="2825" w:type="dxa"/>
            <w:shd w:val="clear" w:color="auto" w:fill="auto"/>
            <w:vAlign w:val="center"/>
            <w:hideMark/>
          </w:tcPr>
          <w:p w14:paraId="257E0973"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797AA942" w14:textId="77777777" w:rsidTr="0032509B">
        <w:trPr>
          <w:trHeight w:val="255"/>
        </w:trPr>
        <w:tc>
          <w:tcPr>
            <w:tcW w:w="709" w:type="dxa"/>
            <w:shd w:val="clear" w:color="000000" w:fill="FFFFFF"/>
            <w:vAlign w:val="center"/>
            <w:hideMark/>
          </w:tcPr>
          <w:p w14:paraId="1E2963D3"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5837" w:type="dxa"/>
            <w:shd w:val="clear" w:color="auto" w:fill="auto"/>
            <w:hideMark/>
          </w:tcPr>
          <w:p w14:paraId="34E75EDC"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4, 5 класса опасности</w:t>
            </w:r>
          </w:p>
        </w:tc>
        <w:tc>
          <w:tcPr>
            <w:tcW w:w="620" w:type="dxa"/>
            <w:shd w:val="clear" w:color="auto" w:fill="auto"/>
            <w:vAlign w:val="center"/>
          </w:tcPr>
          <w:p w14:paraId="2B2EE328"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40CD4914"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1E794C0D"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tcPr>
          <w:p w14:paraId="2E6742A6" w14:textId="77777777" w:rsidR="00AF72B4" w:rsidRPr="00014F20" w:rsidRDefault="00AF72B4" w:rsidP="00AF72B4">
            <w:pPr>
              <w:rPr>
                <w:rFonts w:eastAsia="Times New Roman"/>
                <w:sz w:val="20"/>
                <w:szCs w:val="20"/>
                <w:highlight w:val="red"/>
                <w:lang w:eastAsia="ru-RU"/>
              </w:rPr>
            </w:pPr>
          </w:p>
        </w:tc>
        <w:tc>
          <w:tcPr>
            <w:tcW w:w="2825" w:type="dxa"/>
            <w:shd w:val="clear" w:color="auto" w:fill="auto"/>
            <w:vAlign w:val="center"/>
            <w:hideMark/>
          </w:tcPr>
          <w:p w14:paraId="4A74AF6C"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55DFBF82" w14:textId="77777777" w:rsidTr="0032509B">
        <w:trPr>
          <w:trHeight w:val="510"/>
        </w:trPr>
        <w:tc>
          <w:tcPr>
            <w:tcW w:w="709" w:type="dxa"/>
            <w:shd w:val="clear" w:color="000000" w:fill="FFFFFF"/>
            <w:hideMark/>
          </w:tcPr>
          <w:p w14:paraId="71BC3FCF"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5.4</w:t>
            </w:r>
            <w:r w:rsidR="003977D9">
              <w:rPr>
                <w:rFonts w:eastAsia="Times New Roman"/>
                <w:sz w:val="20"/>
                <w:szCs w:val="20"/>
                <w:lang w:eastAsia="ru-RU"/>
              </w:rPr>
              <w:t>.</w:t>
            </w:r>
          </w:p>
        </w:tc>
        <w:tc>
          <w:tcPr>
            <w:tcW w:w="5837" w:type="dxa"/>
            <w:shd w:val="clear" w:color="auto" w:fill="auto"/>
            <w:hideMark/>
          </w:tcPr>
          <w:p w14:paraId="5DE8EBB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документов, подтверждающих вывоз и передачу отходов за отчетный квартал</w:t>
            </w:r>
          </w:p>
        </w:tc>
        <w:tc>
          <w:tcPr>
            <w:tcW w:w="620" w:type="dxa"/>
            <w:shd w:val="clear" w:color="auto" w:fill="auto"/>
            <w:vAlign w:val="center"/>
          </w:tcPr>
          <w:p w14:paraId="4BA70379"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613D23CE"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0193706E"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104CD03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vAlign w:val="center"/>
            <w:hideMark/>
          </w:tcPr>
          <w:p w14:paraId="6DDD179C"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2A464BF5" w14:textId="77777777" w:rsidTr="0032509B">
        <w:trPr>
          <w:trHeight w:val="255"/>
        </w:trPr>
        <w:tc>
          <w:tcPr>
            <w:tcW w:w="709" w:type="dxa"/>
            <w:shd w:val="clear" w:color="auto" w:fill="auto"/>
            <w:hideMark/>
          </w:tcPr>
          <w:p w14:paraId="03C2BBD1"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auto" w:fill="auto"/>
            <w:hideMark/>
          </w:tcPr>
          <w:p w14:paraId="60ABEF61"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1 класса опасности</w:t>
            </w:r>
          </w:p>
        </w:tc>
        <w:tc>
          <w:tcPr>
            <w:tcW w:w="620" w:type="dxa"/>
            <w:shd w:val="clear" w:color="auto" w:fill="auto"/>
            <w:vAlign w:val="center"/>
          </w:tcPr>
          <w:p w14:paraId="3F0B4DC1"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vAlign w:val="center"/>
          </w:tcPr>
          <w:p w14:paraId="2FB2C612" w14:textId="77777777" w:rsidR="00AF72B4" w:rsidRPr="00014F20" w:rsidRDefault="00AF72B4" w:rsidP="00AF72B4">
            <w:pPr>
              <w:jc w:val="center"/>
              <w:rPr>
                <w:rFonts w:eastAsia="Times New Roman"/>
                <w:b/>
                <w:bCs/>
                <w:sz w:val="20"/>
                <w:szCs w:val="20"/>
                <w:lang w:eastAsia="ru-RU"/>
              </w:rPr>
            </w:pPr>
          </w:p>
        </w:tc>
        <w:tc>
          <w:tcPr>
            <w:tcW w:w="1489" w:type="dxa"/>
            <w:shd w:val="clear" w:color="auto" w:fill="auto"/>
            <w:vAlign w:val="center"/>
          </w:tcPr>
          <w:p w14:paraId="78657C06"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6853EA10"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vAlign w:val="center"/>
            <w:hideMark/>
          </w:tcPr>
          <w:p w14:paraId="764759A0"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65307D32" w14:textId="77777777" w:rsidTr="0032509B">
        <w:trPr>
          <w:trHeight w:val="255"/>
        </w:trPr>
        <w:tc>
          <w:tcPr>
            <w:tcW w:w="709" w:type="dxa"/>
            <w:shd w:val="clear" w:color="auto" w:fill="auto"/>
            <w:hideMark/>
          </w:tcPr>
          <w:p w14:paraId="65DCC128"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auto" w:fill="auto"/>
            <w:hideMark/>
          </w:tcPr>
          <w:p w14:paraId="60EAFC7D"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2 класса опасности</w:t>
            </w:r>
          </w:p>
        </w:tc>
        <w:tc>
          <w:tcPr>
            <w:tcW w:w="620" w:type="dxa"/>
            <w:shd w:val="clear" w:color="auto" w:fill="auto"/>
          </w:tcPr>
          <w:p w14:paraId="31E522E6" w14:textId="77777777" w:rsidR="00AF72B4" w:rsidRPr="00014F20" w:rsidRDefault="00AF72B4" w:rsidP="00AF72B4">
            <w:pPr>
              <w:jc w:val="center"/>
              <w:rPr>
                <w:rFonts w:eastAsia="Times New Roman"/>
                <w:color w:val="FF0000"/>
                <w:sz w:val="20"/>
                <w:szCs w:val="20"/>
                <w:lang w:eastAsia="ru-RU"/>
              </w:rPr>
            </w:pPr>
          </w:p>
        </w:tc>
        <w:tc>
          <w:tcPr>
            <w:tcW w:w="700" w:type="dxa"/>
            <w:shd w:val="clear" w:color="auto" w:fill="auto"/>
          </w:tcPr>
          <w:p w14:paraId="3E78A314"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vAlign w:val="center"/>
          </w:tcPr>
          <w:p w14:paraId="351501B8"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01EFC651"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6697B610"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3D1BDABB" w14:textId="77777777" w:rsidTr="0032509B">
        <w:trPr>
          <w:trHeight w:val="255"/>
        </w:trPr>
        <w:tc>
          <w:tcPr>
            <w:tcW w:w="709" w:type="dxa"/>
            <w:shd w:val="clear" w:color="auto" w:fill="auto"/>
            <w:hideMark/>
          </w:tcPr>
          <w:p w14:paraId="103FE1E6"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auto" w:fill="auto"/>
            <w:hideMark/>
          </w:tcPr>
          <w:p w14:paraId="7DC9FC4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3 класса опасности</w:t>
            </w:r>
          </w:p>
        </w:tc>
        <w:tc>
          <w:tcPr>
            <w:tcW w:w="620" w:type="dxa"/>
            <w:shd w:val="clear" w:color="auto" w:fill="auto"/>
          </w:tcPr>
          <w:p w14:paraId="48DF69A9" w14:textId="77777777" w:rsidR="00AF72B4" w:rsidRPr="00014F20" w:rsidRDefault="00AF72B4" w:rsidP="00AF72B4">
            <w:pPr>
              <w:jc w:val="center"/>
              <w:rPr>
                <w:rFonts w:eastAsia="Times New Roman"/>
                <w:color w:val="FF0000"/>
                <w:sz w:val="20"/>
                <w:szCs w:val="20"/>
                <w:lang w:eastAsia="ru-RU"/>
              </w:rPr>
            </w:pPr>
          </w:p>
        </w:tc>
        <w:tc>
          <w:tcPr>
            <w:tcW w:w="700" w:type="dxa"/>
            <w:shd w:val="clear" w:color="auto" w:fill="auto"/>
          </w:tcPr>
          <w:p w14:paraId="3DE551A2"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vAlign w:val="center"/>
          </w:tcPr>
          <w:p w14:paraId="21799A81"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51291AD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30F83527"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0C76FEEF" w14:textId="77777777" w:rsidTr="0032509B">
        <w:trPr>
          <w:trHeight w:val="330"/>
        </w:trPr>
        <w:tc>
          <w:tcPr>
            <w:tcW w:w="709" w:type="dxa"/>
            <w:shd w:val="clear" w:color="auto" w:fill="auto"/>
            <w:hideMark/>
          </w:tcPr>
          <w:p w14:paraId="70A30F4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auto" w:fill="auto"/>
            <w:hideMark/>
          </w:tcPr>
          <w:p w14:paraId="3A8ECEDF"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4, 5 класса опасности</w:t>
            </w:r>
          </w:p>
        </w:tc>
        <w:tc>
          <w:tcPr>
            <w:tcW w:w="620" w:type="dxa"/>
            <w:shd w:val="clear" w:color="auto" w:fill="auto"/>
          </w:tcPr>
          <w:p w14:paraId="13A30905" w14:textId="77777777" w:rsidR="00AF72B4" w:rsidRPr="00014F20" w:rsidRDefault="00AF72B4" w:rsidP="00AF72B4">
            <w:pPr>
              <w:jc w:val="center"/>
              <w:rPr>
                <w:rFonts w:eastAsia="Times New Roman"/>
                <w:color w:val="FF0000"/>
                <w:sz w:val="20"/>
                <w:szCs w:val="20"/>
                <w:lang w:eastAsia="ru-RU"/>
              </w:rPr>
            </w:pPr>
          </w:p>
        </w:tc>
        <w:tc>
          <w:tcPr>
            <w:tcW w:w="700" w:type="dxa"/>
            <w:shd w:val="clear" w:color="auto" w:fill="auto"/>
          </w:tcPr>
          <w:p w14:paraId="709DCDA5"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vAlign w:val="center"/>
          </w:tcPr>
          <w:p w14:paraId="70E7220F"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6E1281AC"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570596CC"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024F45A5" w14:textId="77777777" w:rsidTr="0032509B">
        <w:trPr>
          <w:trHeight w:val="255"/>
        </w:trPr>
        <w:tc>
          <w:tcPr>
            <w:tcW w:w="709" w:type="dxa"/>
            <w:shd w:val="clear" w:color="auto" w:fill="auto"/>
            <w:hideMark/>
          </w:tcPr>
          <w:p w14:paraId="4C1EBCBD"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5.5</w:t>
            </w:r>
            <w:r w:rsidR="003977D9">
              <w:rPr>
                <w:rFonts w:eastAsia="Times New Roman"/>
                <w:sz w:val="20"/>
                <w:szCs w:val="20"/>
                <w:lang w:eastAsia="ru-RU"/>
              </w:rPr>
              <w:t>.</w:t>
            </w:r>
          </w:p>
        </w:tc>
        <w:tc>
          <w:tcPr>
            <w:tcW w:w="5837" w:type="dxa"/>
            <w:shd w:val="clear" w:color="auto" w:fill="auto"/>
            <w:hideMark/>
          </w:tcPr>
          <w:p w14:paraId="523B750D"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журнала учета данных в области обращения с отходами</w:t>
            </w:r>
          </w:p>
        </w:tc>
        <w:tc>
          <w:tcPr>
            <w:tcW w:w="620" w:type="dxa"/>
            <w:shd w:val="clear" w:color="auto" w:fill="auto"/>
            <w:vAlign w:val="center"/>
          </w:tcPr>
          <w:p w14:paraId="4E065E1F"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6555A267"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tcPr>
          <w:p w14:paraId="21442CC6" w14:textId="77777777" w:rsidR="00AF72B4" w:rsidRPr="00014F20" w:rsidRDefault="00AF72B4" w:rsidP="00AF72B4">
            <w:pPr>
              <w:jc w:val="center"/>
              <w:rPr>
                <w:rFonts w:eastAsia="Times New Roman"/>
                <w:color w:val="FF0000"/>
                <w:sz w:val="20"/>
                <w:szCs w:val="20"/>
                <w:lang w:eastAsia="ru-RU"/>
              </w:rPr>
            </w:pPr>
          </w:p>
        </w:tc>
        <w:tc>
          <w:tcPr>
            <w:tcW w:w="2410" w:type="dxa"/>
            <w:shd w:val="clear" w:color="auto" w:fill="auto"/>
            <w:hideMark/>
          </w:tcPr>
          <w:p w14:paraId="4F767C39"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0F887DD0"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4F2F0576" w14:textId="77777777" w:rsidTr="0032509B">
        <w:trPr>
          <w:trHeight w:val="255"/>
        </w:trPr>
        <w:tc>
          <w:tcPr>
            <w:tcW w:w="709" w:type="dxa"/>
            <w:shd w:val="clear" w:color="auto" w:fill="auto"/>
            <w:hideMark/>
          </w:tcPr>
          <w:p w14:paraId="362F7D72"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5.6</w:t>
            </w:r>
            <w:r w:rsidR="003977D9">
              <w:rPr>
                <w:rFonts w:eastAsia="Times New Roman"/>
                <w:sz w:val="20"/>
                <w:szCs w:val="20"/>
                <w:lang w:eastAsia="ru-RU"/>
              </w:rPr>
              <w:t>.</w:t>
            </w:r>
          </w:p>
        </w:tc>
        <w:tc>
          <w:tcPr>
            <w:tcW w:w="5837" w:type="dxa"/>
            <w:shd w:val="clear" w:color="auto" w:fill="auto"/>
            <w:hideMark/>
          </w:tcPr>
          <w:p w14:paraId="56EC423A"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Достоверность ведение учета данных по обращению с отходами</w:t>
            </w:r>
          </w:p>
        </w:tc>
        <w:tc>
          <w:tcPr>
            <w:tcW w:w="620" w:type="dxa"/>
            <w:shd w:val="clear" w:color="auto" w:fill="auto"/>
            <w:vAlign w:val="center"/>
          </w:tcPr>
          <w:p w14:paraId="40B5844F"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0EA1B15B"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tcPr>
          <w:p w14:paraId="6C1D9DB0" w14:textId="77777777" w:rsidR="00AF72B4" w:rsidRPr="00014F20" w:rsidRDefault="00AF72B4" w:rsidP="00AF72B4">
            <w:pPr>
              <w:jc w:val="center"/>
              <w:rPr>
                <w:rFonts w:eastAsia="Times New Roman"/>
                <w:color w:val="FF0000"/>
                <w:sz w:val="20"/>
                <w:szCs w:val="20"/>
                <w:lang w:eastAsia="ru-RU"/>
              </w:rPr>
            </w:pPr>
          </w:p>
        </w:tc>
        <w:tc>
          <w:tcPr>
            <w:tcW w:w="2410" w:type="dxa"/>
            <w:shd w:val="clear" w:color="auto" w:fill="auto"/>
            <w:hideMark/>
          </w:tcPr>
          <w:p w14:paraId="47375A87"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3198D4F8"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7F0C2A8C" w14:textId="77777777" w:rsidTr="0032509B">
        <w:trPr>
          <w:trHeight w:val="810"/>
        </w:trPr>
        <w:tc>
          <w:tcPr>
            <w:tcW w:w="709" w:type="dxa"/>
            <w:shd w:val="clear" w:color="auto" w:fill="auto"/>
            <w:hideMark/>
          </w:tcPr>
          <w:p w14:paraId="59F151C3"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5.7</w:t>
            </w:r>
            <w:r w:rsidR="003977D9">
              <w:rPr>
                <w:rFonts w:eastAsia="Times New Roman"/>
                <w:sz w:val="20"/>
                <w:szCs w:val="20"/>
                <w:lang w:eastAsia="ru-RU"/>
              </w:rPr>
              <w:t>.</w:t>
            </w:r>
          </w:p>
        </w:tc>
        <w:tc>
          <w:tcPr>
            <w:tcW w:w="5837" w:type="dxa"/>
            <w:shd w:val="clear" w:color="000000" w:fill="FFFFFF"/>
            <w:hideMark/>
          </w:tcPr>
          <w:p w14:paraId="19DA9423"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Наличие лицензии на осуществление деятельности размещению и обезвреживанию отходов 1-4 </w:t>
            </w:r>
            <w:proofErr w:type="spellStart"/>
            <w:r w:rsidRPr="00014F20">
              <w:rPr>
                <w:rFonts w:eastAsia="Times New Roman"/>
                <w:sz w:val="20"/>
                <w:szCs w:val="20"/>
                <w:lang w:eastAsia="ru-RU"/>
              </w:rPr>
              <w:t>кл</w:t>
            </w:r>
            <w:proofErr w:type="spellEnd"/>
            <w:r w:rsidRPr="00014F20">
              <w:rPr>
                <w:rFonts w:eastAsia="Times New Roman"/>
                <w:sz w:val="20"/>
                <w:szCs w:val="20"/>
                <w:lang w:eastAsia="ru-RU"/>
              </w:rPr>
              <w:t>. опасности (при осуществлении деятельности подлежащей лицензированию)</w:t>
            </w:r>
          </w:p>
        </w:tc>
        <w:tc>
          <w:tcPr>
            <w:tcW w:w="620" w:type="dxa"/>
            <w:shd w:val="clear" w:color="auto" w:fill="auto"/>
            <w:vAlign w:val="center"/>
          </w:tcPr>
          <w:p w14:paraId="7171C493"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348F2EA5"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tcPr>
          <w:p w14:paraId="73FD3180" w14:textId="77777777" w:rsidR="00AF72B4" w:rsidRPr="00014F20" w:rsidRDefault="00AF72B4" w:rsidP="00AF72B4">
            <w:pPr>
              <w:jc w:val="center"/>
              <w:rPr>
                <w:rFonts w:eastAsia="Times New Roman"/>
                <w:color w:val="FF0000"/>
                <w:sz w:val="20"/>
                <w:szCs w:val="20"/>
                <w:lang w:eastAsia="ru-RU"/>
              </w:rPr>
            </w:pPr>
          </w:p>
        </w:tc>
        <w:tc>
          <w:tcPr>
            <w:tcW w:w="2410" w:type="dxa"/>
            <w:shd w:val="clear" w:color="auto" w:fill="auto"/>
            <w:hideMark/>
          </w:tcPr>
          <w:p w14:paraId="5360F93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№077189 от 14.11.2018</w:t>
            </w:r>
          </w:p>
        </w:tc>
        <w:tc>
          <w:tcPr>
            <w:tcW w:w="2825" w:type="dxa"/>
            <w:shd w:val="clear" w:color="auto" w:fill="auto"/>
            <w:hideMark/>
          </w:tcPr>
          <w:p w14:paraId="4A461E7B"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4EF1177F" w14:textId="77777777" w:rsidTr="0032509B">
        <w:trPr>
          <w:trHeight w:val="255"/>
        </w:trPr>
        <w:tc>
          <w:tcPr>
            <w:tcW w:w="709" w:type="dxa"/>
            <w:shd w:val="clear" w:color="auto" w:fill="auto"/>
            <w:hideMark/>
          </w:tcPr>
          <w:p w14:paraId="10C94336"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5.8</w:t>
            </w:r>
            <w:r w:rsidR="003977D9">
              <w:rPr>
                <w:rFonts w:eastAsia="Times New Roman"/>
                <w:sz w:val="20"/>
                <w:szCs w:val="20"/>
                <w:lang w:eastAsia="ru-RU"/>
              </w:rPr>
              <w:t>.</w:t>
            </w:r>
          </w:p>
        </w:tc>
        <w:tc>
          <w:tcPr>
            <w:tcW w:w="5837" w:type="dxa"/>
            <w:shd w:val="clear" w:color="auto" w:fill="auto"/>
            <w:hideMark/>
          </w:tcPr>
          <w:p w14:paraId="142415F5"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Схемы размещения ПО на территории месторождения</w:t>
            </w:r>
          </w:p>
        </w:tc>
        <w:tc>
          <w:tcPr>
            <w:tcW w:w="620" w:type="dxa"/>
            <w:shd w:val="clear" w:color="auto" w:fill="auto"/>
            <w:vAlign w:val="center"/>
          </w:tcPr>
          <w:p w14:paraId="476B1957"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72B8076D"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tcPr>
          <w:p w14:paraId="1901E539" w14:textId="77777777" w:rsidR="00AF72B4" w:rsidRPr="00014F20" w:rsidRDefault="00AF72B4" w:rsidP="00AF72B4">
            <w:pPr>
              <w:jc w:val="center"/>
              <w:rPr>
                <w:rFonts w:eastAsia="Times New Roman"/>
                <w:color w:val="FF0000"/>
                <w:sz w:val="20"/>
                <w:szCs w:val="20"/>
                <w:lang w:eastAsia="ru-RU"/>
              </w:rPr>
            </w:pPr>
          </w:p>
        </w:tc>
        <w:tc>
          <w:tcPr>
            <w:tcW w:w="2410" w:type="dxa"/>
            <w:shd w:val="clear" w:color="auto" w:fill="auto"/>
            <w:hideMark/>
          </w:tcPr>
          <w:p w14:paraId="78C382A9"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7F788E1E"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502D773B" w14:textId="77777777" w:rsidTr="0032509B">
        <w:trPr>
          <w:trHeight w:val="765"/>
        </w:trPr>
        <w:tc>
          <w:tcPr>
            <w:tcW w:w="709" w:type="dxa"/>
            <w:shd w:val="clear" w:color="auto" w:fill="auto"/>
            <w:hideMark/>
          </w:tcPr>
          <w:p w14:paraId="121F540F"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lastRenderedPageBreak/>
              <w:t>5.9</w:t>
            </w:r>
            <w:r w:rsidR="003977D9">
              <w:rPr>
                <w:rFonts w:eastAsia="Times New Roman"/>
                <w:sz w:val="20"/>
                <w:szCs w:val="20"/>
                <w:lang w:eastAsia="ru-RU"/>
              </w:rPr>
              <w:t>.</w:t>
            </w:r>
          </w:p>
        </w:tc>
        <w:tc>
          <w:tcPr>
            <w:tcW w:w="5837" w:type="dxa"/>
            <w:shd w:val="clear" w:color="auto" w:fill="auto"/>
            <w:hideMark/>
          </w:tcPr>
          <w:p w14:paraId="56E86CA9"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Схема накопления снега на производственных участках, жилых городках утвержденная ответственными лицами предприятия и согласованная с куратором, ЦИТУ ООО "РН-Ванкор"</w:t>
            </w:r>
          </w:p>
        </w:tc>
        <w:tc>
          <w:tcPr>
            <w:tcW w:w="620" w:type="dxa"/>
            <w:shd w:val="clear" w:color="auto" w:fill="auto"/>
            <w:vAlign w:val="center"/>
          </w:tcPr>
          <w:p w14:paraId="2D9D657D"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0A4B3AF0"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tcPr>
          <w:p w14:paraId="0320CA74" w14:textId="77777777" w:rsidR="00AF72B4" w:rsidRPr="00014F20" w:rsidRDefault="00AF72B4" w:rsidP="00AF72B4">
            <w:pPr>
              <w:jc w:val="center"/>
              <w:rPr>
                <w:rFonts w:eastAsia="Times New Roman"/>
                <w:color w:val="FF0000"/>
                <w:sz w:val="20"/>
                <w:szCs w:val="20"/>
                <w:lang w:eastAsia="ru-RU"/>
              </w:rPr>
            </w:pPr>
          </w:p>
        </w:tc>
        <w:tc>
          <w:tcPr>
            <w:tcW w:w="2410" w:type="dxa"/>
            <w:shd w:val="clear" w:color="auto" w:fill="auto"/>
            <w:hideMark/>
          </w:tcPr>
          <w:p w14:paraId="1C037FA3"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4D444C3C"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089B86CA" w14:textId="77777777" w:rsidTr="004D7924">
        <w:trPr>
          <w:trHeight w:val="65"/>
        </w:trPr>
        <w:tc>
          <w:tcPr>
            <w:tcW w:w="709" w:type="dxa"/>
            <w:shd w:val="clear" w:color="auto" w:fill="auto"/>
            <w:hideMark/>
          </w:tcPr>
          <w:p w14:paraId="7B43FFAD"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5.10</w:t>
            </w:r>
            <w:r w:rsidR="003977D9">
              <w:rPr>
                <w:rFonts w:eastAsia="Times New Roman"/>
                <w:sz w:val="20"/>
                <w:szCs w:val="20"/>
                <w:lang w:eastAsia="ru-RU"/>
              </w:rPr>
              <w:t>.</w:t>
            </w:r>
          </w:p>
        </w:tc>
        <w:tc>
          <w:tcPr>
            <w:tcW w:w="5837" w:type="dxa"/>
            <w:shd w:val="clear" w:color="auto" w:fill="auto"/>
            <w:hideMark/>
          </w:tcPr>
          <w:p w14:paraId="7AB4899A"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Схема мест накопления отходов на производственных площадках и жилых городках утвержденная ответственными лицами предприятия</w:t>
            </w:r>
          </w:p>
        </w:tc>
        <w:tc>
          <w:tcPr>
            <w:tcW w:w="620" w:type="dxa"/>
            <w:shd w:val="clear" w:color="auto" w:fill="auto"/>
            <w:vAlign w:val="center"/>
          </w:tcPr>
          <w:p w14:paraId="7B0FDF97"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2B018D6E"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hideMark/>
          </w:tcPr>
          <w:p w14:paraId="759B8C40"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c>
          <w:tcPr>
            <w:tcW w:w="2410" w:type="dxa"/>
            <w:shd w:val="clear" w:color="auto" w:fill="auto"/>
            <w:hideMark/>
          </w:tcPr>
          <w:p w14:paraId="6B60648A"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6BFDF48C"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582C23EA" w14:textId="77777777" w:rsidTr="0032509B">
        <w:trPr>
          <w:trHeight w:val="510"/>
        </w:trPr>
        <w:tc>
          <w:tcPr>
            <w:tcW w:w="709" w:type="dxa"/>
            <w:shd w:val="clear" w:color="auto" w:fill="auto"/>
            <w:hideMark/>
          </w:tcPr>
          <w:p w14:paraId="518EA476"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5.11</w:t>
            </w:r>
            <w:r w:rsidR="003977D9">
              <w:rPr>
                <w:rFonts w:eastAsia="Times New Roman"/>
                <w:sz w:val="20"/>
                <w:szCs w:val="20"/>
                <w:lang w:eastAsia="ru-RU"/>
              </w:rPr>
              <w:t>.</w:t>
            </w:r>
          </w:p>
        </w:tc>
        <w:tc>
          <w:tcPr>
            <w:tcW w:w="5837" w:type="dxa"/>
            <w:shd w:val="clear" w:color="auto" w:fill="auto"/>
            <w:hideMark/>
          </w:tcPr>
          <w:p w14:paraId="68481BB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Выполнение утвержденного плана мероприятий по вывозу металлолома, вышедшей из строя техники и других отходов</w:t>
            </w:r>
          </w:p>
        </w:tc>
        <w:tc>
          <w:tcPr>
            <w:tcW w:w="620" w:type="dxa"/>
            <w:shd w:val="clear" w:color="auto" w:fill="auto"/>
            <w:vAlign w:val="center"/>
          </w:tcPr>
          <w:p w14:paraId="315CBF1C"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4E1C5768" w14:textId="77777777" w:rsidR="00AF72B4" w:rsidRPr="00014F20" w:rsidRDefault="00AF72B4" w:rsidP="00AF72B4">
            <w:pPr>
              <w:jc w:val="center"/>
              <w:rPr>
                <w:rFonts w:eastAsia="Times New Roman"/>
                <w:color w:val="FF0000"/>
                <w:sz w:val="20"/>
                <w:szCs w:val="20"/>
                <w:lang w:eastAsia="ru-RU"/>
              </w:rPr>
            </w:pPr>
          </w:p>
        </w:tc>
        <w:tc>
          <w:tcPr>
            <w:tcW w:w="1489" w:type="dxa"/>
            <w:shd w:val="clear" w:color="auto" w:fill="auto"/>
            <w:hideMark/>
          </w:tcPr>
          <w:p w14:paraId="30522080"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c>
          <w:tcPr>
            <w:tcW w:w="2410" w:type="dxa"/>
            <w:shd w:val="clear" w:color="auto" w:fill="auto"/>
            <w:hideMark/>
          </w:tcPr>
          <w:p w14:paraId="59B5A1A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28080ECA"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04D2DEE3" w14:textId="77777777" w:rsidTr="0032509B">
        <w:trPr>
          <w:trHeight w:val="351"/>
        </w:trPr>
        <w:tc>
          <w:tcPr>
            <w:tcW w:w="14590" w:type="dxa"/>
            <w:gridSpan w:val="7"/>
            <w:shd w:val="clear" w:color="auto" w:fill="FFD200"/>
            <w:vAlign w:val="center"/>
            <w:hideMark/>
          </w:tcPr>
          <w:p w14:paraId="306A9B41"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6. ВОДОПОЛЬЗОВАНИЕ, ВОДООТВЕДЕНИЕ</w:t>
            </w:r>
          </w:p>
        </w:tc>
      </w:tr>
      <w:tr w:rsidR="00AF72B4" w:rsidRPr="00AF72B4" w14:paraId="76CCE9CB" w14:textId="77777777" w:rsidTr="0032509B">
        <w:trPr>
          <w:trHeight w:val="255"/>
        </w:trPr>
        <w:tc>
          <w:tcPr>
            <w:tcW w:w="709" w:type="dxa"/>
            <w:shd w:val="clear" w:color="auto" w:fill="auto"/>
            <w:hideMark/>
          </w:tcPr>
          <w:p w14:paraId="28BD6EE0"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6.1</w:t>
            </w:r>
            <w:r w:rsidR="003977D9">
              <w:rPr>
                <w:rFonts w:eastAsia="Times New Roman"/>
                <w:sz w:val="20"/>
                <w:szCs w:val="20"/>
                <w:lang w:eastAsia="ru-RU"/>
              </w:rPr>
              <w:t>.</w:t>
            </w:r>
          </w:p>
        </w:tc>
        <w:tc>
          <w:tcPr>
            <w:tcW w:w="5837" w:type="dxa"/>
            <w:shd w:val="clear" w:color="auto" w:fill="auto"/>
            <w:hideMark/>
          </w:tcPr>
          <w:p w14:paraId="06535B00"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договора водопотребления</w:t>
            </w:r>
          </w:p>
        </w:tc>
        <w:tc>
          <w:tcPr>
            <w:tcW w:w="620" w:type="dxa"/>
            <w:shd w:val="clear" w:color="auto" w:fill="auto"/>
            <w:vAlign w:val="center"/>
          </w:tcPr>
          <w:p w14:paraId="46D6B763"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36462722"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3C5818D8"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1ABDF9FA"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052BA7B1"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06CEC278" w14:textId="77777777" w:rsidTr="0032509B">
        <w:trPr>
          <w:trHeight w:val="255"/>
        </w:trPr>
        <w:tc>
          <w:tcPr>
            <w:tcW w:w="709" w:type="dxa"/>
            <w:shd w:val="clear" w:color="auto" w:fill="auto"/>
            <w:hideMark/>
          </w:tcPr>
          <w:p w14:paraId="2E320F4D"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6.2</w:t>
            </w:r>
            <w:r w:rsidR="003977D9">
              <w:rPr>
                <w:rFonts w:eastAsia="Times New Roman"/>
                <w:sz w:val="20"/>
                <w:szCs w:val="20"/>
                <w:lang w:eastAsia="ru-RU"/>
              </w:rPr>
              <w:t>.</w:t>
            </w:r>
          </w:p>
        </w:tc>
        <w:tc>
          <w:tcPr>
            <w:tcW w:w="5837" w:type="dxa"/>
            <w:shd w:val="clear" w:color="000000" w:fill="FFFFFF"/>
            <w:hideMark/>
          </w:tcPr>
          <w:p w14:paraId="5181CED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Наличие паспортов на </w:t>
            </w:r>
            <w:proofErr w:type="spellStart"/>
            <w:r w:rsidRPr="00014F20">
              <w:rPr>
                <w:rFonts w:eastAsia="Times New Roman"/>
                <w:sz w:val="20"/>
                <w:szCs w:val="20"/>
                <w:lang w:eastAsia="ru-RU"/>
              </w:rPr>
              <w:t>водоучитывающие</w:t>
            </w:r>
            <w:proofErr w:type="spellEnd"/>
            <w:r w:rsidRPr="00014F20">
              <w:rPr>
                <w:rFonts w:eastAsia="Times New Roman"/>
                <w:sz w:val="20"/>
                <w:szCs w:val="20"/>
                <w:lang w:eastAsia="ru-RU"/>
              </w:rPr>
              <w:t xml:space="preserve"> приборы</w:t>
            </w:r>
          </w:p>
        </w:tc>
        <w:tc>
          <w:tcPr>
            <w:tcW w:w="620" w:type="dxa"/>
            <w:shd w:val="clear" w:color="auto" w:fill="auto"/>
          </w:tcPr>
          <w:p w14:paraId="7BEA08F1" w14:textId="77777777" w:rsidR="00AF72B4" w:rsidRPr="00014F20" w:rsidRDefault="00AF72B4" w:rsidP="00AF72B4">
            <w:pPr>
              <w:jc w:val="center"/>
              <w:rPr>
                <w:rFonts w:eastAsia="Times New Roman"/>
                <w:sz w:val="20"/>
                <w:szCs w:val="20"/>
                <w:lang w:eastAsia="ru-RU"/>
              </w:rPr>
            </w:pPr>
          </w:p>
        </w:tc>
        <w:tc>
          <w:tcPr>
            <w:tcW w:w="700" w:type="dxa"/>
            <w:shd w:val="clear" w:color="auto" w:fill="auto"/>
          </w:tcPr>
          <w:p w14:paraId="5C65EDC6" w14:textId="77777777" w:rsidR="00AF72B4" w:rsidRPr="00014F20" w:rsidRDefault="00AF72B4" w:rsidP="00AF72B4">
            <w:pPr>
              <w:jc w:val="center"/>
              <w:rPr>
                <w:rFonts w:eastAsia="Times New Roman"/>
                <w:sz w:val="20"/>
                <w:szCs w:val="20"/>
                <w:lang w:eastAsia="ru-RU"/>
              </w:rPr>
            </w:pPr>
          </w:p>
        </w:tc>
        <w:tc>
          <w:tcPr>
            <w:tcW w:w="1489" w:type="dxa"/>
            <w:shd w:val="clear" w:color="auto" w:fill="auto"/>
            <w:vAlign w:val="center"/>
          </w:tcPr>
          <w:p w14:paraId="4D5FB83E"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6C2C1144"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719F495F"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69D4A76A" w14:textId="77777777" w:rsidTr="0032509B">
        <w:trPr>
          <w:trHeight w:val="255"/>
        </w:trPr>
        <w:tc>
          <w:tcPr>
            <w:tcW w:w="709" w:type="dxa"/>
            <w:shd w:val="clear" w:color="auto" w:fill="auto"/>
            <w:hideMark/>
          </w:tcPr>
          <w:p w14:paraId="450719EF"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6.3</w:t>
            </w:r>
            <w:r w:rsidR="003977D9">
              <w:rPr>
                <w:rFonts w:eastAsia="Times New Roman"/>
                <w:sz w:val="20"/>
                <w:szCs w:val="20"/>
                <w:lang w:eastAsia="ru-RU"/>
              </w:rPr>
              <w:t>.</w:t>
            </w:r>
          </w:p>
        </w:tc>
        <w:tc>
          <w:tcPr>
            <w:tcW w:w="5837" w:type="dxa"/>
            <w:shd w:val="clear" w:color="000000" w:fill="FFFFFF"/>
            <w:hideMark/>
          </w:tcPr>
          <w:p w14:paraId="3C7AC356"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Наличие поверки </w:t>
            </w:r>
            <w:proofErr w:type="spellStart"/>
            <w:r w:rsidRPr="00014F20">
              <w:rPr>
                <w:rFonts w:eastAsia="Times New Roman"/>
                <w:sz w:val="20"/>
                <w:szCs w:val="20"/>
                <w:lang w:eastAsia="ru-RU"/>
              </w:rPr>
              <w:t>водоучитывающих</w:t>
            </w:r>
            <w:proofErr w:type="spellEnd"/>
            <w:r w:rsidRPr="00014F20">
              <w:rPr>
                <w:rFonts w:eastAsia="Times New Roman"/>
                <w:sz w:val="20"/>
                <w:szCs w:val="20"/>
                <w:lang w:eastAsia="ru-RU"/>
              </w:rPr>
              <w:t xml:space="preserve"> приборов</w:t>
            </w:r>
          </w:p>
        </w:tc>
        <w:tc>
          <w:tcPr>
            <w:tcW w:w="620" w:type="dxa"/>
            <w:shd w:val="clear" w:color="auto" w:fill="auto"/>
          </w:tcPr>
          <w:p w14:paraId="4CA48818" w14:textId="77777777" w:rsidR="00AF72B4" w:rsidRPr="00014F20" w:rsidRDefault="00AF72B4" w:rsidP="00AF72B4">
            <w:pPr>
              <w:jc w:val="center"/>
              <w:rPr>
                <w:rFonts w:eastAsia="Times New Roman"/>
                <w:sz w:val="20"/>
                <w:szCs w:val="20"/>
                <w:lang w:eastAsia="ru-RU"/>
              </w:rPr>
            </w:pPr>
          </w:p>
        </w:tc>
        <w:tc>
          <w:tcPr>
            <w:tcW w:w="700" w:type="dxa"/>
            <w:shd w:val="clear" w:color="auto" w:fill="auto"/>
          </w:tcPr>
          <w:p w14:paraId="5F05CFFE" w14:textId="77777777" w:rsidR="00AF72B4" w:rsidRPr="00014F20" w:rsidRDefault="00AF72B4" w:rsidP="00AF72B4">
            <w:pPr>
              <w:jc w:val="center"/>
              <w:rPr>
                <w:rFonts w:eastAsia="Times New Roman"/>
                <w:sz w:val="20"/>
                <w:szCs w:val="20"/>
                <w:lang w:eastAsia="ru-RU"/>
              </w:rPr>
            </w:pPr>
          </w:p>
        </w:tc>
        <w:tc>
          <w:tcPr>
            <w:tcW w:w="1489" w:type="dxa"/>
            <w:shd w:val="clear" w:color="auto" w:fill="auto"/>
            <w:vAlign w:val="center"/>
          </w:tcPr>
          <w:p w14:paraId="7D0923DA"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62B16791"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4ADF0BCD"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2945C5C4" w14:textId="77777777" w:rsidTr="0032509B">
        <w:trPr>
          <w:trHeight w:val="255"/>
        </w:trPr>
        <w:tc>
          <w:tcPr>
            <w:tcW w:w="709" w:type="dxa"/>
            <w:shd w:val="clear" w:color="auto" w:fill="auto"/>
            <w:hideMark/>
          </w:tcPr>
          <w:p w14:paraId="1E277596"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6.4</w:t>
            </w:r>
            <w:r w:rsidR="003977D9">
              <w:rPr>
                <w:rFonts w:eastAsia="Times New Roman"/>
                <w:sz w:val="20"/>
                <w:szCs w:val="20"/>
                <w:lang w:eastAsia="ru-RU"/>
              </w:rPr>
              <w:t>.</w:t>
            </w:r>
          </w:p>
        </w:tc>
        <w:tc>
          <w:tcPr>
            <w:tcW w:w="5837" w:type="dxa"/>
            <w:shd w:val="clear" w:color="000000" w:fill="FFFFFF"/>
            <w:hideMark/>
          </w:tcPr>
          <w:p w14:paraId="6AD6BA6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Ведение журнала водопотребления</w:t>
            </w:r>
          </w:p>
        </w:tc>
        <w:tc>
          <w:tcPr>
            <w:tcW w:w="620" w:type="dxa"/>
            <w:shd w:val="clear" w:color="auto" w:fill="auto"/>
            <w:vAlign w:val="center"/>
          </w:tcPr>
          <w:p w14:paraId="4ABAFDFA"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02AE4EF1"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74173556"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39661084"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1B94747E"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37EB3835" w14:textId="77777777" w:rsidTr="0032509B">
        <w:trPr>
          <w:trHeight w:val="1140"/>
        </w:trPr>
        <w:tc>
          <w:tcPr>
            <w:tcW w:w="709" w:type="dxa"/>
            <w:shd w:val="clear" w:color="auto" w:fill="auto"/>
            <w:hideMark/>
          </w:tcPr>
          <w:p w14:paraId="74C0A852"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6.5</w:t>
            </w:r>
            <w:r w:rsidR="003977D9">
              <w:rPr>
                <w:rFonts w:eastAsia="Times New Roman"/>
                <w:sz w:val="20"/>
                <w:szCs w:val="20"/>
                <w:lang w:eastAsia="ru-RU"/>
              </w:rPr>
              <w:t>.</w:t>
            </w:r>
          </w:p>
        </w:tc>
        <w:tc>
          <w:tcPr>
            <w:tcW w:w="5837" w:type="dxa"/>
            <w:shd w:val="clear" w:color="auto" w:fill="auto"/>
            <w:hideMark/>
          </w:tcPr>
          <w:p w14:paraId="1E0653D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Отчетность по форме 6.1, 6.2, 6.3 "Сведения полученные в результате наблюдений за водными объектами"  согласно Приказа МПР РФ № 30 от 06.02.2008 в "</w:t>
            </w:r>
            <w:proofErr w:type="spellStart"/>
            <w:r w:rsidRPr="00014F20">
              <w:rPr>
                <w:rFonts w:eastAsia="Times New Roman"/>
                <w:sz w:val="20"/>
                <w:szCs w:val="20"/>
                <w:lang w:eastAsia="ru-RU"/>
              </w:rPr>
              <w:t>Басейно</w:t>
            </w:r>
            <w:proofErr w:type="spellEnd"/>
            <w:r w:rsidRPr="00014F20">
              <w:rPr>
                <w:rFonts w:eastAsia="Times New Roman"/>
                <w:sz w:val="20"/>
                <w:szCs w:val="20"/>
                <w:lang w:eastAsia="ru-RU"/>
              </w:rPr>
              <w:t xml:space="preserve"> водное Управление" до 15 марта текущего года</w:t>
            </w:r>
          </w:p>
        </w:tc>
        <w:tc>
          <w:tcPr>
            <w:tcW w:w="620" w:type="dxa"/>
            <w:shd w:val="clear" w:color="auto" w:fill="auto"/>
          </w:tcPr>
          <w:p w14:paraId="73CC2BB6" w14:textId="77777777" w:rsidR="00AF72B4" w:rsidRPr="00014F20" w:rsidRDefault="00AF72B4" w:rsidP="00AF72B4">
            <w:pPr>
              <w:jc w:val="center"/>
              <w:rPr>
                <w:rFonts w:eastAsia="Times New Roman"/>
                <w:sz w:val="20"/>
                <w:szCs w:val="20"/>
                <w:lang w:eastAsia="ru-RU"/>
              </w:rPr>
            </w:pPr>
          </w:p>
        </w:tc>
        <w:tc>
          <w:tcPr>
            <w:tcW w:w="700" w:type="dxa"/>
            <w:shd w:val="clear" w:color="auto" w:fill="auto"/>
          </w:tcPr>
          <w:p w14:paraId="7AB5CA91" w14:textId="77777777" w:rsidR="00AF72B4" w:rsidRPr="00014F20" w:rsidRDefault="00AF72B4" w:rsidP="00AF72B4">
            <w:pPr>
              <w:jc w:val="center"/>
              <w:rPr>
                <w:rFonts w:eastAsia="Times New Roman"/>
                <w:sz w:val="20"/>
                <w:szCs w:val="20"/>
                <w:lang w:eastAsia="ru-RU"/>
              </w:rPr>
            </w:pPr>
          </w:p>
        </w:tc>
        <w:tc>
          <w:tcPr>
            <w:tcW w:w="1489" w:type="dxa"/>
            <w:shd w:val="clear" w:color="auto" w:fill="auto"/>
            <w:vAlign w:val="center"/>
          </w:tcPr>
          <w:p w14:paraId="2B291AC8"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62F5391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749CA177"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3C3BC3EB" w14:textId="77777777" w:rsidTr="0032509B">
        <w:trPr>
          <w:trHeight w:val="315"/>
        </w:trPr>
        <w:tc>
          <w:tcPr>
            <w:tcW w:w="709" w:type="dxa"/>
            <w:shd w:val="clear" w:color="auto" w:fill="auto"/>
            <w:hideMark/>
          </w:tcPr>
          <w:p w14:paraId="55D82B56"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6.6</w:t>
            </w:r>
            <w:r w:rsidR="003977D9">
              <w:rPr>
                <w:rFonts w:eastAsia="Times New Roman"/>
                <w:sz w:val="20"/>
                <w:szCs w:val="20"/>
                <w:lang w:eastAsia="ru-RU"/>
              </w:rPr>
              <w:t>.</w:t>
            </w:r>
          </w:p>
        </w:tc>
        <w:tc>
          <w:tcPr>
            <w:tcW w:w="5837" w:type="dxa"/>
            <w:shd w:val="clear" w:color="000000" w:fill="FFFFFF"/>
            <w:hideMark/>
          </w:tcPr>
          <w:p w14:paraId="6103532A"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договоров на передачу бытовых сточных вод</w:t>
            </w:r>
          </w:p>
        </w:tc>
        <w:tc>
          <w:tcPr>
            <w:tcW w:w="620" w:type="dxa"/>
            <w:shd w:val="clear" w:color="auto" w:fill="auto"/>
          </w:tcPr>
          <w:p w14:paraId="579A52B0" w14:textId="77777777" w:rsidR="00AF72B4" w:rsidRPr="00014F20" w:rsidRDefault="00AF72B4" w:rsidP="00AF72B4">
            <w:pPr>
              <w:jc w:val="center"/>
              <w:rPr>
                <w:rFonts w:eastAsia="Times New Roman"/>
                <w:sz w:val="20"/>
                <w:szCs w:val="20"/>
                <w:lang w:eastAsia="ru-RU"/>
              </w:rPr>
            </w:pPr>
          </w:p>
        </w:tc>
        <w:tc>
          <w:tcPr>
            <w:tcW w:w="700" w:type="dxa"/>
            <w:shd w:val="clear" w:color="auto" w:fill="auto"/>
          </w:tcPr>
          <w:p w14:paraId="5663215F" w14:textId="77777777" w:rsidR="00AF72B4" w:rsidRPr="00014F20" w:rsidRDefault="00AF72B4" w:rsidP="00AF72B4">
            <w:pPr>
              <w:jc w:val="center"/>
              <w:rPr>
                <w:rFonts w:eastAsia="Times New Roman"/>
                <w:sz w:val="20"/>
                <w:szCs w:val="20"/>
                <w:lang w:eastAsia="ru-RU"/>
              </w:rPr>
            </w:pPr>
          </w:p>
        </w:tc>
        <w:tc>
          <w:tcPr>
            <w:tcW w:w="1489" w:type="dxa"/>
            <w:shd w:val="clear" w:color="auto" w:fill="auto"/>
            <w:vAlign w:val="center"/>
          </w:tcPr>
          <w:p w14:paraId="340427E2"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1E7AD1EF"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68D48694"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3A89648A" w14:textId="77777777" w:rsidTr="0032509B">
        <w:trPr>
          <w:trHeight w:val="345"/>
        </w:trPr>
        <w:tc>
          <w:tcPr>
            <w:tcW w:w="709" w:type="dxa"/>
            <w:shd w:val="clear" w:color="auto" w:fill="auto"/>
            <w:hideMark/>
          </w:tcPr>
          <w:p w14:paraId="5BD7D447"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6.7</w:t>
            </w:r>
            <w:r w:rsidR="003977D9">
              <w:rPr>
                <w:rFonts w:eastAsia="Times New Roman"/>
                <w:sz w:val="20"/>
                <w:szCs w:val="20"/>
                <w:lang w:eastAsia="ru-RU"/>
              </w:rPr>
              <w:t>.</w:t>
            </w:r>
          </w:p>
        </w:tc>
        <w:tc>
          <w:tcPr>
            <w:tcW w:w="5837" w:type="dxa"/>
            <w:shd w:val="clear" w:color="000000" w:fill="FFFFFF"/>
            <w:hideMark/>
          </w:tcPr>
          <w:p w14:paraId="01F793B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документов, подтверждающих вывоз и передачу стоков</w:t>
            </w:r>
          </w:p>
        </w:tc>
        <w:tc>
          <w:tcPr>
            <w:tcW w:w="620" w:type="dxa"/>
            <w:shd w:val="clear" w:color="auto" w:fill="auto"/>
          </w:tcPr>
          <w:p w14:paraId="11E9B65C" w14:textId="77777777" w:rsidR="00AF72B4" w:rsidRPr="00014F20" w:rsidRDefault="00AF72B4" w:rsidP="00AF72B4">
            <w:pPr>
              <w:jc w:val="center"/>
              <w:rPr>
                <w:rFonts w:eastAsia="Times New Roman"/>
                <w:sz w:val="20"/>
                <w:szCs w:val="20"/>
                <w:lang w:eastAsia="ru-RU"/>
              </w:rPr>
            </w:pPr>
          </w:p>
        </w:tc>
        <w:tc>
          <w:tcPr>
            <w:tcW w:w="700" w:type="dxa"/>
            <w:shd w:val="clear" w:color="auto" w:fill="auto"/>
          </w:tcPr>
          <w:p w14:paraId="4E059EB9" w14:textId="77777777" w:rsidR="00AF72B4" w:rsidRPr="00014F20" w:rsidRDefault="00AF72B4" w:rsidP="00AF72B4">
            <w:pPr>
              <w:jc w:val="center"/>
              <w:rPr>
                <w:rFonts w:eastAsia="Times New Roman"/>
                <w:sz w:val="20"/>
                <w:szCs w:val="20"/>
                <w:lang w:eastAsia="ru-RU"/>
              </w:rPr>
            </w:pPr>
          </w:p>
        </w:tc>
        <w:tc>
          <w:tcPr>
            <w:tcW w:w="1489" w:type="dxa"/>
            <w:shd w:val="clear" w:color="auto" w:fill="auto"/>
            <w:vAlign w:val="center"/>
          </w:tcPr>
          <w:p w14:paraId="48A6EBA2"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46AA8A2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1783E8DF"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05351480" w14:textId="77777777" w:rsidTr="0032509B">
        <w:trPr>
          <w:trHeight w:val="510"/>
        </w:trPr>
        <w:tc>
          <w:tcPr>
            <w:tcW w:w="709" w:type="dxa"/>
            <w:shd w:val="clear" w:color="auto" w:fill="auto"/>
            <w:hideMark/>
          </w:tcPr>
          <w:p w14:paraId="43E2DE72"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6.8</w:t>
            </w:r>
            <w:r w:rsidR="003977D9">
              <w:rPr>
                <w:rFonts w:eastAsia="Times New Roman"/>
                <w:sz w:val="20"/>
                <w:szCs w:val="20"/>
                <w:lang w:eastAsia="ru-RU"/>
              </w:rPr>
              <w:t>.</w:t>
            </w:r>
          </w:p>
        </w:tc>
        <w:tc>
          <w:tcPr>
            <w:tcW w:w="5837" w:type="dxa"/>
            <w:shd w:val="clear" w:color="000000" w:fill="FFFFFF"/>
            <w:hideMark/>
          </w:tcPr>
          <w:p w14:paraId="717C8CDC"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протоколов исследований очищенных сточных вод (при наличие собственного КОС)</w:t>
            </w:r>
          </w:p>
        </w:tc>
        <w:tc>
          <w:tcPr>
            <w:tcW w:w="620" w:type="dxa"/>
            <w:shd w:val="clear" w:color="auto" w:fill="auto"/>
            <w:vAlign w:val="center"/>
          </w:tcPr>
          <w:p w14:paraId="5234BEC5"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4C87664E" w14:textId="77777777" w:rsidR="00AF72B4" w:rsidRPr="00014F20" w:rsidRDefault="00AF72B4" w:rsidP="00AF72B4">
            <w:pPr>
              <w:jc w:val="center"/>
              <w:rPr>
                <w:rFonts w:eastAsia="Times New Roman"/>
                <w:sz w:val="20"/>
                <w:szCs w:val="20"/>
                <w:lang w:eastAsia="ru-RU"/>
              </w:rPr>
            </w:pPr>
          </w:p>
        </w:tc>
        <w:tc>
          <w:tcPr>
            <w:tcW w:w="1489" w:type="dxa"/>
            <w:shd w:val="clear" w:color="auto" w:fill="auto"/>
            <w:vAlign w:val="center"/>
          </w:tcPr>
          <w:p w14:paraId="016C96E8"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3DE5EA38"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38573911"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6386BA86" w14:textId="77777777" w:rsidTr="0032509B">
        <w:trPr>
          <w:trHeight w:val="360"/>
        </w:trPr>
        <w:tc>
          <w:tcPr>
            <w:tcW w:w="14590" w:type="dxa"/>
            <w:gridSpan w:val="7"/>
            <w:shd w:val="clear" w:color="auto" w:fill="FFD200"/>
            <w:vAlign w:val="center"/>
            <w:hideMark/>
          </w:tcPr>
          <w:p w14:paraId="60602560"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7. ОТЧЕТНОСТЬ</w:t>
            </w:r>
          </w:p>
        </w:tc>
      </w:tr>
      <w:tr w:rsidR="00AF72B4" w:rsidRPr="00AF72B4" w14:paraId="02958C5A" w14:textId="77777777" w:rsidTr="0032509B">
        <w:trPr>
          <w:trHeight w:val="510"/>
        </w:trPr>
        <w:tc>
          <w:tcPr>
            <w:tcW w:w="709" w:type="dxa"/>
            <w:shd w:val="clear" w:color="auto" w:fill="auto"/>
            <w:hideMark/>
          </w:tcPr>
          <w:p w14:paraId="42AEA10A"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7.1</w:t>
            </w:r>
            <w:r w:rsidR="003977D9">
              <w:rPr>
                <w:rFonts w:eastAsia="Times New Roman"/>
                <w:sz w:val="20"/>
                <w:szCs w:val="20"/>
                <w:lang w:eastAsia="ru-RU"/>
              </w:rPr>
              <w:t>.</w:t>
            </w:r>
          </w:p>
        </w:tc>
        <w:tc>
          <w:tcPr>
            <w:tcW w:w="5837" w:type="dxa"/>
            <w:shd w:val="clear" w:color="000000" w:fill="FFFFFF"/>
            <w:hideMark/>
          </w:tcPr>
          <w:p w14:paraId="4064C7DC"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Внесение авансовых квартальных платежей за негативное воздействие на окружающую среду</w:t>
            </w:r>
          </w:p>
        </w:tc>
        <w:tc>
          <w:tcPr>
            <w:tcW w:w="620" w:type="dxa"/>
            <w:shd w:val="clear" w:color="auto" w:fill="auto"/>
            <w:vAlign w:val="center"/>
          </w:tcPr>
          <w:p w14:paraId="75542AD8"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38FC9E33"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4E4DDC93"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1C13C946"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3E1D3C0D"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10652239" w14:textId="77777777" w:rsidTr="0032509B">
        <w:trPr>
          <w:trHeight w:val="510"/>
        </w:trPr>
        <w:tc>
          <w:tcPr>
            <w:tcW w:w="709" w:type="dxa"/>
            <w:shd w:val="clear" w:color="auto" w:fill="auto"/>
            <w:hideMark/>
          </w:tcPr>
          <w:p w14:paraId="3E361311"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7.2</w:t>
            </w:r>
            <w:r w:rsidR="003977D9">
              <w:rPr>
                <w:rFonts w:eastAsia="Times New Roman"/>
                <w:sz w:val="20"/>
                <w:szCs w:val="20"/>
                <w:lang w:eastAsia="ru-RU"/>
              </w:rPr>
              <w:t>.</w:t>
            </w:r>
          </w:p>
        </w:tc>
        <w:tc>
          <w:tcPr>
            <w:tcW w:w="5837" w:type="dxa"/>
            <w:shd w:val="clear" w:color="000000" w:fill="FFFFFF"/>
            <w:hideMark/>
          </w:tcPr>
          <w:p w14:paraId="3B8639C3"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Внесение годовых платежей за негативное воздействие на окружающую среду</w:t>
            </w:r>
          </w:p>
        </w:tc>
        <w:tc>
          <w:tcPr>
            <w:tcW w:w="620" w:type="dxa"/>
            <w:shd w:val="clear" w:color="auto" w:fill="auto"/>
            <w:vAlign w:val="center"/>
          </w:tcPr>
          <w:p w14:paraId="2762BC5E"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11E1236A"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05185501"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1181C36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3A314D09"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21457881" w14:textId="77777777" w:rsidTr="0032509B">
        <w:trPr>
          <w:trHeight w:val="255"/>
        </w:trPr>
        <w:tc>
          <w:tcPr>
            <w:tcW w:w="709" w:type="dxa"/>
            <w:shd w:val="clear" w:color="auto" w:fill="auto"/>
            <w:hideMark/>
          </w:tcPr>
          <w:p w14:paraId="12DE90EB"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000000" w:fill="FFFFFF"/>
            <w:hideMark/>
          </w:tcPr>
          <w:p w14:paraId="7F6A414A"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за выбросы</w:t>
            </w:r>
          </w:p>
        </w:tc>
        <w:tc>
          <w:tcPr>
            <w:tcW w:w="620" w:type="dxa"/>
            <w:shd w:val="clear" w:color="auto" w:fill="auto"/>
            <w:vAlign w:val="center"/>
          </w:tcPr>
          <w:p w14:paraId="2A579D62"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7E3D88D9"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19B7DB47"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3D6402B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40CA0598"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13D2ED8D" w14:textId="77777777" w:rsidTr="0032509B">
        <w:trPr>
          <w:trHeight w:val="255"/>
        </w:trPr>
        <w:tc>
          <w:tcPr>
            <w:tcW w:w="709" w:type="dxa"/>
            <w:shd w:val="clear" w:color="auto" w:fill="auto"/>
            <w:hideMark/>
          </w:tcPr>
          <w:p w14:paraId="012CB001"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000000" w:fill="FFFFFF"/>
            <w:hideMark/>
          </w:tcPr>
          <w:p w14:paraId="2A68C040"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за размещение отходов</w:t>
            </w:r>
          </w:p>
        </w:tc>
        <w:tc>
          <w:tcPr>
            <w:tcW w:w="620" w:type="dxa"/>
            <w:shd w:val="clear" w:color="auto" w:fill="auto"/>
            <w:vAlign w:val="center"/>
          </w:tcPr>
          <w:p w14:paraId="0FA41F56"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2652DB2E"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53AF46FE"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06436737"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62DB582F"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13F94A94" w14:textId="77777777" w:rsidTr="0032509B">
        <w:trPr>
          <w:trHeight w:val="255"/>
        </w:trPr>
        <w:tc>
          <w:tcPr>
            <w:tcW w:w="709" w:type="dxa"/>
            <w:shd w:val="clear" w:color="auto" w:fill="auto"/>
            <w:hideMark/>
          </w:tcPr>
          <w:p w14:paraId="1DEFF1F9"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000000" w:fill="FFFFFF"/>
            <w:hideMark/>
          </w:tcPr>
          <w:p w14:paraId="19229655"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за сбросы</w:t>
            </w:r>
          </w:p>
        </w:tc>
        <w:tc>
          <w:tcPr>
            <w:tcW w:w="620" w:type="dxa"/>
            <w:shd w:val="clear" w:color="auto" w:fill="auto"/>
          </w:tcPr>
          <w:p w14:paraId="5EEDE92F" w14:textId="77777777" w:rsidR="00AF72B4" w:rsidRPr="00014F20" w:rsidRDefault="00AF72B4" w:rsidP="00AF72B4">
            <w:pPr>
              <w:jc w:val="center"/>
              <w:rPr>
                <w:rFonts w:eastAsia="Times New Roman"/>
                <w:sz w:val="20"/>
                <w:szCs w:val="20"/>
                <w:lang w:eastAsia="ru-RU"/>
              </w:rPr>
            </w:pPr>
          </w:p>
        </w:tc>
        <w:tc>
          <w:tcPr>
            <w:tcW w:w="700" w:type="dxa"/>
            <w:shd w:val="clear" w:color="auto" w:fill="auto"/>
          </w:tcPr>
          <w:p w14:paraId="681793A7" w14:textId="77777777" w:rsidR="00AF72B4" w:rsidRPr="00014F20" w:rsidRDefault="00AF72B4" w:rsidP="00AF72B4">
            <w:pPr>
              <w:jc w:val="center"/>
              <w:rPr>
                <w:rFonts w:eastAsia="Times New Roman"/>
                <w:sz w:val="20"/>
                <w:szCs w:val="20"/>
                <w:lang w:eastAsia="ru-RU"/>
              </w:rPr>
            </w:pPr>
          </w:p>
        </w:tc>
        <w:tc>
          <w:tcPr>
            <w:tcW w:w="1489" w:type="dxa"/>
            <w:shd w:val="clear" w:color="auto" w:fill="auto"/>
            <w:vAlign w:val="center"/>
          </w:tcPr>
          <w:p w14:paraId="6B8856DD"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68795D6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1300779C"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28B0D9A8" w14:textId="77777777" w:rsidTr="0032509B">
        <w:trPr>
          <w:trHeight w:val="255"/>
        </w:trPr>
        <w:tc>
          <w:tcPr>
            <w:tcW w:w="709" w:type="dxa"/>
            <w:shd w:val="clear" w:color="auto" w:fill="auto"/>
            <w:hideMark/>
          </w:tcPr>
          <w:p w14:paraId="5DAEDE5D"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7.3</w:t>
            </w:r>
            <w:r w:rsidR="003977D9">
              <w:rPr>
                <w:rFonts w:eastAsia="Times New Roman"/>
                <w:sz w:val="20"/>
                <w:szCs w:val="20"/>
                <w:lang w:eastAsia="ru-RU"/>
              </w:rPr>
              <w:t>.</w:t>
            </w:r>
          </w:p>
        </w:tc>
        <w:tc>
          <w:tcPr>
            <w:tcW w:w="5837" w:type="dxa"/>
            <w:shd w:val="clear" w:color="000000" w:fill="FFFFFF"/>
            <w:hideMark/>
          </w:tcPr>
          <w:p w14:paraId="1895846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2-ТП отчетность</w:t>
            </w:r>
          </w:p>
        </w:tc>
        <w:tc>
          <w:tcPr>
            <w:tcW w:w="620" w:type="dxa"/>
            <w:shd w:val="clear" w:color="auto" w:fill="auto"/>
            <w:vAlign w:val="center"/>
          </w:tcPr>
          <w:p w14:paraId="3B045AF9"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3122E537"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22C031E5"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4246D989"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33143137"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134C1CB2" w14:textId="77777777" w:rsidTr="0032509B">
        <w:trPr>
          <w:trHeight w:val="345"/>
        </w:trPr>
        <w:tc>
          <w:tcPr>
            <w:tcW w:w="709" w:type="dxa"/>
            <w:shd w:val="clear" w:color="auto" w:fill="auto"/>
            <w:hideMark/>
          </w:tcPr>
          <w:p w14:paraId="239AD13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lastRenderedPageBreak/>
              <w:t> </w:t>
            </w:r>
          </w:p>
        </w:tc>
        <w:tc>
          <w:tcPr>
            <w:tcW w:w="5837" w:type="dxa"/>
            <w:shd w:val="clear" w:color="000000" w:fill="FFFFFF"/>
            <w:hideMark/>
          </w:tcPr>
          <w:p w14:paraId="05599E0D"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воздух "Сведения об охране атмосферного воздуха"</w:t>
            </w:r>
          </w:p>
        </w:tc>
        <w:tc>
          <w:tcPr>
            <w:tcW w:w="620" w:type="dxa"/>
            <w:shd w:val="clear" w:color="auto" w:fill="auto"/>
            <w:vAlign w:val="center"/>
          </w:tcPr>
          <w:p w14:paraId="5A11157D"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5C724229"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2661125C"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750A29BD"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21F01B18"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3180E2C6" w14:textId="77777777" w:rsidTr="0032509B">
        <w:trPr>
          <w:trHeight w:val="510"/>
        </w:trPr>
        <w:tc>
          <w:tcPr>
            <w:tcW w:w="709" w:type="dxa"/>
            <w:shd w:val="clear" w:color="auto" w:fill="auto"/>
            <w:hideMark/>
          </w:tcPr>
          <w:p w14:paraId="69F59C3F"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000000" w:fill="FFFFFF"/>
            <w:hideMark/>
          </w:tcPr>
          <w:p w14:paraId="0E7816F3"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-отходы "Сведения об образовании, обработке, утилизации, обезвреживании, транспортировании и размещении отходов"</w:t>
            </w:r>
          </w:p>
        </w:tc>
        <w:tc>
          <w:tcPr>
            <w:tcW w:w="620" w:type="dxa"/>
            <w:shd w:val="clear" w:color="auto" w:fill="auto"/>
          </w:tcPr>
          <w:p w14:paraId="301517A2" w14:textId="77777777" w:rsidR="00AF72B4" w:rsidRPr="00014F20" w:rsidRDefault="00AF72B4" w:rsidP="00AF72B4">
            <w:pPr>
              <w:jc w:val="center"/>
              <w:rPr>
                <w:rFonts w:eastAsia="Times New Roman"/>
                <w:sz w:val="20"/>
                <w:szCs w:val="20"/>
                <w:lang w:eastAsia="ru-RU"/>
              </w:rPr>
            </w:pPr>
          </w:p>
        </w:tc>
        <w:tc>
          <w:tcPr>
            <w:tcW w:w="700" w:type="dxa"/>
            <w:shd w:val="clear" w:color="auto" w:fill="auto"/>
          </w:tcPr>
          <w:p w14:paraId="343873E6" w14:textId="77777777" w:rsidR="00AF72B4" w:rsidRPr="00014F20" w:rsidRDefault="00AF72B4" w:rsidP="00AF72B4">
            <w:pPr>
              <w:jc w:val="center"/>
              <w:rPr>
                <w:rFonts w:eastAsia="Times New Roman"/>
                <w:sz w:val="20"/>
                <w:szCs w:val="20"/>
                <w:lang w:eastAsia="ru-RU"/>
              </w:rPr>
            </w:pPr>
          </w:p>
        </w:tc>
        <w:tc>
          <w:tcPr>
            <w:tcW w:w="1489" w:type="dxa"/>
            <w:shd w:val="clear" w:color="auto" w:fill="auto"/>
            <w:vAlign w:val="center"/>
          </w:tcPr>
          <w:p w14:paraId="74C3146B"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7AF35337"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63CC590B"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5F8A2568" w14:textId="77777777" w:rsidTr="0032509B">
        <w:trPr>
          <w:trHeight w:val="255"/>
        </w:trPr>
        <w:tc>
          <w:tcPr>
            <w:tcW w:w="709" w:type="dxa"/>
            <w:shd w:val="clear" w:color="auto" w:fill="auto"/>
            <w:hideMark/>
          </w:tcPr>
          <w:p w14:paraId="38888F5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5837" w:type="dxa"/>
            <w:shd w:val="clear" w:color="000000" w:fill="FFFFFF"/>
            <w:hideMark/>
          </w:tcPr>
          <w:p w14:paraId="69F0968F"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водхоз "Сведения об использовании воды"</w:t>
            </w:r>
          </w:p>
        </w:tc>
        <w:tc>
          <w:tcPr>
            <w:tcW w:w="620" w:type="dxa"/>
            <w:shd w:val="clear" w:color="auto" w:fill="auto"/>
            <w:vAlign w:val="center"/>
          </w:tcPr>
          <w:p w14:paraId="4DCCD97E"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46C0A60B"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67AEC3B8"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36974DE0"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659350A8"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721C7372" w14:textId="77777777" w:rsidTr="0032509B">
        <w:trPr>
          <w:trHeight w:val="585"/>
        </w:trPr>
        <w:tc>
          <w:tcPr>
            <w:tcW w:w="709" w:type="dxa"/>
            <w:shd w:val="clear" w:color="auto" w:fill="auto"/>
            <w:hideMark/>
          </w:tcPr>
          <w:p w14:paraId="51C9E198"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7.4</w:t>
            </w:r>
            <w:r w:rsidR="003977D9">
              <w:rPr>
                <w:rFonts w:eastAsia="Times New Roman"/>
                <w:sz w:val="20"/>
                <w:szCs w:val="20"/>
                <w:lang w:eastAsia="ru-RU"/>
              </w:rPr>
              <w:t>.</w:t>
            </w:r>
          </w:p>
        </w:tc>
        <w:tc>
          <w:tcPr>
            <w:tcW w:w="5837" w:type="dxa"/>
            <w:shd w:val="clear" w:color="000000" w:fill="FFFFFF"/>
            <w:hideMark/>
          </w:tcPr>
          <w:p w14:paraId="48E063C1" w14:textId="77777777" w:rsidR="00AF72B4" w:rsidRPr="00014F20" w:rsidRDefault="00AF72B4" w:rsidP="00014F20">
            <w:pPr>
              <w:rPr>
                <w:rFonts w:eastAsia="Times New Roman"/>
                <w:sz w:val="20"/>
                <w:szCs w:val="20"/>
                <w:lang w:eastAsia="ru-RU"/>
              </w:rPr>
            </w:pPr>
            <w:r w:rsidRPr="00014F20">
              <w:rPr>
                <w:rFonts w:eastAsia="Times New Roman"/>
                <w:sz w:val="20"/>
                <w:szCs w:val="20"/>
                <w:lang w:eastAsia="ru-RU"/>
              </w:rPr>
              <w:t xml:space="preserve">Декларация об оплате за негативное воздействие на окружающую средуустановленной формы </w:t>
            </w:r>
          </w:p>
        </w:tc>
        <w:tc>
          <w:tcPr>
            <w:tcW w:w="620" w:type="dxa"/>
            <w:shd w:val="clear" w:color="auto" w:fill="auto"/>
            <w:vAlign w:val="center"/>
          </w:tcPr>
          <w:p w14:paraId="635FAD4A" w14:textId="77777777" w:rsidR="00AF72B4" w:rsidRPr="00014F20" w:rsidRDefault="00AF72B4" w:rsidP="00AF72B4">
            <w:pPr>
              <w:jc w:val="center"/>
              <w:rPr>
                <w:rFonts w:eastAsia="Times New Roman"/>
                <w:b/>
                <w:bCs/>
                <w:sz w:val="20"/>
                <w:szCs w:val="20"/>
                <w:lang w:eastAsia="ru-RU"/>
              </w:rPr>
            </w:pPr>
          </w:p>
        </w:tc>
        <w:tc>
          <w:tcPr>
            <w:tcW w:w="700" w:type="dxa"/>
            <w:shd w:val="clear" w:color="auto" w:fill="auto"/>
          </w:tcPr>
          <w:p w14:paraId="6887E957" w14:textId="77777777" w:rsidR="00AF72B4" w:rsidRPr="00014F20" w:rsidRDefault="00AF72B4" w:rsidP="00AF72B4">
            <w:pPr>
              <w:jc w:val="center"/>
              <w:rPr>
                <w:rFonts w:eastAsia="Times New Roman"/>
                <w:sz w:val="20"/>
                <w:szCs w:val="20"/>
                <w:lang w:eastAsia="ru-RU"/>
              </w:rPr>
            </w:pPr>
          </w:p>
        </w:tc>
        <w:tc>
          <w:tcPr>
            <w:tcW w:w="1489" w:type="dxa"/>
            <w:shd w:val="clear" w:color="auto" w:fill="auto"/>
          </w:tcPr>
          <w:p w14:paraId="410F994E" w14:textId="77777777" w:rsidR="00AF72B4" w:rsidRPr="00014F20" w:rsidRDefault="00AF72B4" w:rsidP="00AF72B4">
            <w:pPr>
              <w:jc w:val="center"/>
              <w:rPr>
                <w:rFonts w:eastAsia="Times New Roman"/>
                <w:sz w:val="20"/>
                <w:szCs w:val="20"/>
                <w:lang w:eastAsia="ru-RU"/>
              </w:rPr>
            </w:pPr>
          </w:p>
        </w:tc>
        <w:tc>
          <w:tcPr>
            <w:tcW w:w="2410" w:type="dxa"/>
            <w:shd w:val="clear" w:color="auto" w:fill="auto"/>
            <w:hideMark/>
          </w:tcPr>
          <w:p w14:paraId="0E7911F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55B3E9C8"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7F539A36" w14:textId="77777777" w:rsidTr="0032509B">
        <w:trPr>
          <w:trHeight w:val="585"/>
        </w:trPr>
        <w:tc>
          <w:tcPr>
            <w:tcW w:w="709" w:type="dxa"/>
            <w:shd w:val="clear" w:color="auto" w:fill="auto"/>
            <w:hideMark/>
          </w:tcPr>
          <w:p w14:paraId="4885DBCB"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7.5</w:t>
            </w:r>
            <w:r w:rsidR="003977D9">
              <w:rPr>
                <w:rFonts w:eastAsia="Times New Roman"/>
                <w:sz w:val="20"/>
                <w:szCs w:val="20"/>
                <w:lang w:eastAsia="ru-RU"/>
              </w:rPr>
              <w:t>.</w:t>
            </w:r>
          </w:p>
        </w:tc>
        <w:tc>
          <w:tcPr>
            <w:tcW w:w="5837" w:type="dxa"/>
            <w:shd w:val="clear" w:color="000000" w:fill="FFFFFF"/>
            <w:hideMark/>
          </w:tcPr>
          <w:p w14:paraId="524DCC7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Отчет об образовании, использовании, обезвреживании, о размещении отходов</w:t>
            </w:r>
          </w:p>
        </w:tc>
        <w:tc>
          <w:tcPr>
            <w:tcW w:w="620" w:type="dxa"/>
            <w:shd w:val="clear" w:color="auto" w:fill="auto"/>
            <w:hideMark/>
          </w:tcPr>
          <w:p w14:paraId="0DAADE22"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6F188874"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hideMark/>
          </w:tcPr>
          <w:p w14:paraId="1B37BCA2"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444C5B4F"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4057B1FA"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27511499" w14:textId="77777777" w:rsidTr="0032509B">
        <w:trPr>
          <w:trHeight w:val="382"/>
        </w:trPr>
        <w:tc>
          <w:tcPr>
            <w:tcW w:w="14590" w:type="dxa"/>
            <w:gridSpan w:val="7"/>
            <w:shd w:val="clear" w:color="auto" w:fill="FFD200"/>
            <w:vAlign w:val="center"/>
            <w:hideMark/>
          </w:tcPr>
          <w:p w14:paraId="454FF404"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8. ЭКСПЛУАТАЦИЯ СТАНЦИЙ ОЧИСТКИ ХОЗБЫТОВЫХ И ПРОМЛИВНЕВЫХ СТОКОВ (НАХОДЯЩИХСЯ В АРЕНДЕ)</w:t>
            </w:r>
          </w:p>
        </w:tc>
      </w:tr>
      <w:tr w:rsidR="00AF72B4" w:rsidRPr="00AF72B4" w14:paraId="208FFD06" w14:textId="77777777" w:rsidTr="0032509B">
        <w:trPr>
          <w:trHeight w:val="510"/>
        </w:trPr>
        <w:tc>
          <w:tcPr>
            <w:tcW w:w="709" w:type="dxa"/>
            <w:shd w:val="clear" w:color="auto" w:fill="auto"/>
            <w:hideMark/>
          </w:tcPr>
          <w:p w14:paraId="6C8FEE92"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8.1</w:t>
            </w:r>
            <w:r w:rsidR="003977D9">
              <w:rPr>
                <w:rFonts w:eastAsia="Times New Roman"/>
                <w:sz w:val="20"/>
                <w:szCs w:val="20"/>
                <w:lang w:eastAsia="ru-RU"/>
              </w:rPr>
              <w:t>.</w:t>
            </w:r>
          </w:p>
        </w:tc>
        <w:tc>
          <w:tcPr>
            <w:tcW w:w="5837" w:type="dxa"/>
            <w:shd w:val="clear" w:color="auto" w:fill="auto"/>
            <w:hideMark/>
          </w:tcPr>
          <w:p w14:paraId="68C051B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эксплуатационных инструкций на станции очистки сточных вод</w:t>
            </w:r>
          </w:p>
        </w:tc>
        <w:tc>
          <w:tcPr>
            <w:tcW w:w="620" w:type="dxa"/>
            <w:shd w:val="clear" w:color="auto" w:fill="auto"/>
            <w:vAlign w:val="center"/>
            <w:hideMark/>
          </w:tcPr>
          <w:p w14:paraId="350B00D7"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022C1685"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70689AB2"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7803893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3AB3D8C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07967B37" w14:textId="77777777" w:rsidTr="0032509B">
        <w:trPr>
          <w:trHeight w:val="255"/>
        </w:trPr>
        <w:tc>
          <w:tcPr>
            <w:tcW w:w="709" w:type="dxa"/>
            <w:shd w:val="clear" w:color="auto" w:fill="auto"/>
            <w:hideMark/>
          </w:tcPr>
          <w:p w14:paraId="4EEA8188"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8.2</w:t>
            </w:r>
            <w:r w:rsidR="003977D9">
              <w:rPr>
                <w:rFonts w:eastAsia="Times New Roman"/>
                <w:sz w:val="20"/>
                <w:szCs w:val="20"/>
                <w:lang w:eastAsia="ru-RU"/>
              </w:rPr>
              <w:t>.</w:t>
            </w:r>
          </w:p>
        </w:tc>
        <w:tc>
          <w:tcPr>
            <w:tcW w:w="5837" w:type="dxa"/>
            <w:shd w:val="clear" w:color="auto" w:fill="auto"/>
            <w:hideMark/>
          </w:tcPr>
          <w:p w14:paraId="15781AA5"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Ознакомление персонала с эксплуатационными инструкциями</w:t>
            </w:r>
          </w:p>
        </w:tc>
        <w:tc>
          <w:tcPr>
            <w:tcW w:w="620" w:type="dxa"/>
            <w:shd w:val="clear" w:color="auto" w:fill="auto"/>
            <w:vAlign w:val="center"/>
            <w:hideMark/>
          </w:tcPr>
          <w:p w14:paraId="3BA2F66C"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75D455D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6DEDF351"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5C9C5EF0"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75F3086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0F4AC33D" w14:textId="77777777" w:rsidTr="0032509B">
        <w:trPr>
          <w:trHeight w:val="255"/>
        </w:trPr>
        <w:tc>
          <w:tcPr>
            <w:tcW w:w="709" w:type="dxa"/>
            <w:shd w:val="clear" w:color="auto" w:fill="auto"/>
            <w:hideMark/>
          </w:tcPr>
          <w:p w14:paraId="3301A328"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8.3</w:t>
            </w:r>
            <w:r w:rsidR="003977D9">
              <w:rPr>
                <w:rFonts w:eastAsia="Times New Roman"/>
                <w:sz w:val="20"/>
                <w:szCs w:val="20"/>
                <w:lang w:eastAsia="ru-RU"/>
              </w:rPr>
              <w:t>.</w:t>
            </w:r>
          </w:p>
        </w:tc>
        <w:tc>
          <w:tcPr>
            <w:tcW w:w="5837" w:type="dxa"/>
            <w:shd w:val="clear" w:color="auto" w:fill="auto"/>
            <w:hideMark/>
          </w:tcPr>
          <w:p w14:paraId="60DCF585"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графика ППР оборудования</w:t>
            </w:r>
          </w:p>
        </w:tc>
        <w:tc>
          <w:tcPr>
            <w:tcW w:w="620" w:type="dxa"/>
            <w:shd w:val="clear" w:color="auto" w:fill="auto"/>
            <w:vAlign w:val="center"/>
            <w:hideMark/>
          </w:tcPr>
          <w:p w14:paraId="17C3CDC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4DBB0D2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1BF5AA81"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3A9AD5F4"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610EC93B"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64F58136" w14:textId="77777777" w:rsidTr="0032509B">
        <w:trPr>
          <w:trHeight w:val="270"/>
        </w:trPr>
        <w:tc>
          <w:tcPr>
            <w:tcW w:w="709" w:type="dxa"/>
            <w:shd w:val="clear" w:color="auto" w:fill="auto"/>
            <w:hideMark/>
          </w:tcPr>
          <w:p w14:paraId="4230B6BA"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8.4</w:t>
            </w:r>
            <w:r w:rsidR="003977D9">
              <w:rPr>
                <w:rFonts w:eastAsia="Times New Roman"/>
                <w:sz w:val="20"/>
                <w:szCs w:val="20"/>
                <w:lang w:eastAsia="ru-RU"/>
              </w:rPr>
              <w:t>.</w:t>
            </w:r>
          </w:p>
        </w:tc>
        <w:tc>
          <w:tcPr>
            <w:tcW w:w="5837" w:type="dxa"/>
            <w:shd w:val="clear" w:color="auto" w:fill="auto"/>
            <w:hideMark/>
          </w:tcPr>
          <w:p w14:paraId="61DEE6E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оперативного журнала</w:t>
            </w:r>
          </w:p>
        </w:tc>
        <w:tc>
          <w:tcPr>
            <w:tcW w:w="620" w:type="dxa"/>
            <w:shd w:val="clear" w:color="auto" w:fill="auto"/>
            <w:vAlign w:val="center"/>
            <w:hideMark/>
          </w:tcPr>
          <w:p w14:paraId="3F4DAE0C"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221AD2A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7A11529F"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059B8FC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3BE896F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12DF6CF0" w14:textId="77777777" w:rsidTr="0032509B">
        <w:trPr>
          <w:trHeight w:val="240"/>
        </w:trPr>
        <w:tc>
          <w:tcPr>
            <w:tcW w:w="709" w:type="dxa"/>
            <w:shd w:val="clear" w:color="auto" w:fill="auto"/>
            <w:hideMark/>
          </w:tcPr>
          <w:p w14:paraId="396AE6E2"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8.5</w:t>
            </w:r>
            <w:r w:rsidR="003977D9">
              <w:rPr>
                <w:rFonts w:eastAsia="Times New Roman"/>
                <w:sz w:val="20"/>
                <w:szCs w:val="20"/>
                <w:lang w:eastAsia="ru-RU"/>
              </w:rPr>
              <w:t>.</w:t>
            </w:r>
          </w:p>
        </w:tc>
        <w:tc>
          <w:tcPr>
            <w:tcW w:w="5837" w:type="dxa"/>
            <w:shd w:val="clear" w:color="auto" w:fill="auto"/>
            <w:hideMark/>
          </w:tcPr>
          <w:p w14:paraId="55284604"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журнала учета водоотведения средствами измерения</w:t>
            </w:r>
          </w:p>
        </w:tc>
        <w:tc>
          <w:tcPr>
            <w:tcW w:w="620" w:type="dxa"/>
            <w:shd w:val="clear" w:color="auto" w:fill="auto"/>
            <w:vAlign w:val="center"/>
            <w:hideMark/>
          </w:tcPr>
          <w:p w14:paraId="0512E019"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402BCDFD"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6B8A3182"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2F9A36D2"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4A35F40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71B7BFCE" w14:textId="77777777" w:rsidTr="0032509B">
        <w:trPr>
          <w:trHeight w:val="270"/>
        </w:trPr>
        <w:tc>
          <w:tcPr>
            <w:tcW w:w="709" w:type="dxa"/>
            <w:shd w:val="clear" w:color="auto" w:fill="auto"/>
            <w:hideMark/>
          </w:tcPr>
          <w:p w14:paraId="2062F61A"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8.6</w:t>
            </w:r>
            <w:r w:rsidR="003977D9">
              <w:rPr>
                <w:rFonts w:eastAsia="Times New Roman"/>
                <w:sz w:val="20"/>
                <w:szCs w:val="20"/>
                <w:lang w:eastAsia="ru-RU"/>
              </w:rPr>
              <w:t>.</w:t>
            </w:r>
          </w:p>
        </w:tc>
        <w:tc>
          <w:tcPr>
            <w:tcW w:w="5837" w:type="dxa"/>
            <w:shd w:val="clear" w:color="auto" w:fill="auto"/>
            <w:hideMark/>
          </w:tcPr>
          <w:p w14:paraId="0F87FEC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журнала наработки часов оборудования</w:t>
            </w:r>
          </w:p>
        </w:tc>
        <w:tc>
          <w:tcPr>
            <w:tcW w:w="620" w:type="dxa"/>
            <w:shd w:val="clear" w:color="auto" w:fill="auto"/>
            <w:vAlign w:val="center"/>
            <w:hideMark/>
          </w:tcPr>
          <w:p w14:paraId="6F465FD3"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79D716B0"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4B8E53A6"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2E2BEEE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667A0251"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4E7A69E1" w14:textId="77777777" w:rsidTr="0032509B">
        <w:trPr>
          <w:trHeight w:val="240"/>
        </w:trPr>
        <w:tc>
          <w:tcPr>
            <w:tcW w:w="709" w:type="dxa"/>
            <w:shd w:val="clear" w:color="auto" w:fill="auto"/>
            <w:hideMark/>
          </w:tcPr>
          <w:p w14:paraId="31462EA2"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8.7</w:t>
            </w:r>
            <w:r w:rsidR="003977D9">
              <w:rPr>
                <w:rFonts w:eastAsia="Times New Roman"/>
                <w:sz w:val="20"/>
                <w:szCs w:val="20"/>
                <w:lang w:eastAsia="ru-RU"/>
              </w:rPr>
              <w:t>.</w:t>
            </w:r>
          </w:p>
        </w:tc>
        <w:tc>
          <w:tcPr>
            <w:tcW w:w="5837" w:type="dxa"/>
            <w:shd w:val="clear" w:color="auto" w:fill="auto"/>
            <w:hideMark/>
          </w:tcPr>
          <w:p w14:paraId="6C77CCCC"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Акта ввода уз</w:t>
            </w:r>
            <w:r w:rsidR="00014F20">
              <w:rPr>
                <w:rFonts w:eastAsia="Times New Roman"/>
                <w:sz w:val="20"/>
                <w:szCs w:val="20"/>
                <w:lang w:eastAsia="ru-RU"/>
              </w:rPr>
              <w:t xml:space="preserve">лов учета </w:t>
            </w:r>
          </w:p>
        </w:tc>
        <w:tc>
          <w:tcPr>
            <w:tcW w:w="620" w:type="dxa"/>
            <w:shd w:val="clear" w:color="auto" w:fill="auto"/>
            <w:vAlign w:val="center"/>
            <w:hideMark/>
          </w:tcPr>
          <w:p w14:paraId="4AF8A70B"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402D316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20CE1A09"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1DC99347"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5923D39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16F4D7DD" w14:textId="77777777" w:rsidTr="0032509B">
        <w:trPr>
          <w:trHeight w:val="255"/>
        </w:trPr>
        <w:tc>
          <w:tcPr>
            <w:tcW w:w="709" w:type="dxa"/>
            <w:shd w:val="clear" w:color="auto" w:fill="auto"/>
            <w:hideMark/>
          </w:tcPr>
          <w:p w14:paraId="493CC4E3"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8.8</w:t>
            </w:r>
            <w:r w:rsidR="003977D9">
              <w:rPr>
                <w:rFonts w:eastAsia="Times New Roman"/>
                <w:sz w:val="20"/>
                <w:szCs w:val="20"/>
                <w:lang w:eastAsia="ru-RU"/>
              </w:rPr>
              <w:t>.</w:t>
            </w:r>
          </w:p>
        </w:tc>
        <w:tc>
          <w:tcPr>
            <w:tcW w:w="5837" w:type="dxa"/>
            <w:shd w:val="clear" w:color="auto" w:fill="auto"/>
            <w:hideMark/>
          </w:tcPr>
          <w:p w14:paraId="3B5A24BD"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журнала дефектов и неполадок станций</w:t>
            </w:r>
          </w:p>
        </w:tc>
        <w:tc>
          <w:tcPr>
            <w:tcW w:w="620" w:type="dxa"/>
            <w:shd w:val="clear" w:color="auto" w:fill="auto"/>
            <w:vAlign w:val="center"/>
            <w:hideMark/>
          </w:tcPr>
          <w:p w14:paraId="0C402C32"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14EC4339"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46DB9901"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7189972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46787A33"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365B9D6B" w14:textId="77777777" w:rsidTr="0032509B">
        <w:trPr>
          <w:trHeight w:val="285"/>
        </w:trPr>
        <w:tc>
          <w:tcPr>
            <w:tcW w:w="709" w:type="dxa"/>
            <w:shd w:val="clear" w:color="auto" w:fill="auto"/>
            <w:hideMark/>
          </w:tcPr>
          <w:p w14:paraId="4A09EAE3"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8.9</w:t>
            </w:r>
            <w:r w:rsidR="003977D9">
              <w:rPr>
                <w:rFonts w:eastAsia="Times New Roman"/>
                <w:sz w:val="20"/>
                <w:szCs w:val="20"/>
                <w:lang w:eastAsia="ru-RU"/>
              </w:rPr>
              <w:t>.</w:t>
            </w:r>
          </w:p>
        </w:tc>
        <w:tc>
          <w:tcPr>
            <w:tcW w:w="5837" w:type="dxa"/>
            <w:shd w:val="clear" w:color="auto" w:fill="auto"/>
            <w:hideMark/>
          </w:tcPr>
          <w:p w14:paraId="7984E9B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Наличие перечня точек отбора проб </w:t>
            </w:r>
          </w:p>
        </w:tc>
        <w:tc>
          <w:tcPr>
            <w:tcW w:w="620" w:type="dxa"/>
            <w:shd w:val="clear" w:color="auto" w:fill="auto"/>
            <w:vAlign w:val="center"/>
            <w:hideMark/>
          </w:tcPr>
          <w:p w14:paraId="7B0811B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7F9C5E5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2CDC06C0"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0FFBB0D2"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45BB1D30"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6D19B351" w14:textId="77777777" w:rsidTr="0032509B">
        <w:trPr>
          <w:trHeight w:val="270"/>
        </w:trPr>
        <w:tc>
          <w:tcPr>
            <w:tcW w:w="709" w:type="dxa"/>
            <w:shd w:val="clear" w:color="auto" w:fill="auto"/>
            <w:hideMark/>
          </w:tcPr>
          <w:p w14:paraId="73B2E9AF"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8.10</w:t>
            </w:r>
            <w:r w:rsidR="003977D9">
              <w:rPr>
                <w:rFonts w:eastAsia="Times New Roman"/>
                <w:sz w:val="20"/>
                <w:szCs w:val="20"/>
                <w:lang w:eastAsia="ru-RU"/>
              </w:rPr>
              <w:t>.</w:t>
            </w:r>
          </w:p>
        </w:tc>
        <w:tc>
          <w:tcPr>
            <w:tcW w:w="5837" w:type="dxa"/>
            <w:shd w:val="clear" w:color="auto" w:fill="auto"/>
            <w:hideMark/>
          </w:tcPr>
          <w:p w14:paraId="31BBDA48"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технологической схемы</w:t>
            </w:r>
          </w:p>
        </w:tc>
        <w:tc>
          <w:tcPr>
            <w:tcW w:w="620" w:type="dxa"/>
            <w:shd w:val="clear" w:color="auto" w:fill="auto"/>
            <w:vAlign w:val="center"/>
            <w:hideMark/>
          </w:tcPr>
          <w:p w14:paraId="0EB1D1CD"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56CA708D"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2F4CAB36"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2B51163A"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60CE8037"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43AB667E" w14:textId="77777777" w:rsidTr="0032509B">
        <w:trPr>
          <w:trHeight w:val="255"/>
        </w:trPr>
        <w:tc>
          <w:tcPr>
            <w:tcW w:w="709" w:type="dxa"/>
            <w:shd w:val="clear" w:color="auto" w:fill="auto"/>
            <w:hideMark/>
          </w:tcPr>
          <w:p w14:paraId="0E011580"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8.11</w:t>
            </w:r>
            <w:r w:rsidR="003977D9">
              <w:rPr>
                <w:rFonts w:eastAsia="Times New Roman"/>
                <w:sz w:val="20"/>
                <w:szCs w:val="20"/>
                <w:lang w:eastAsia="ru-RU"/>
              </w:rPr>
              <w:t>.</w:t>
            </w:r>
          </w:p>
        </w:tc>
        <w:tc>
          <w:tcPr>
            <w:tcW w:w="5837" w:type="dxa"/>
            <w:shd w:val="clear" w:color="auto" w:fill="auto"/>
            <w:hideMark/>
          </w:tcPr>
          <w:p w14:paraId="5AA298B4"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Наличие режимной карты оборудования </w:t>
            </w:r>
          </w:p>
        </w:tc>
        <w:tc>
          <w:tcPr>
            <w:tcW w:w="620" w:type="dxa"/>
            <w:shd w:val="clear" w:color="auto" w:fill="auto"/>
            <w:vAlign w:val="center"/>
            <w:hideMark/>
          </w:tcPr>
          <w:p w14:paraId="2AC91CFD"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0069E97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7A2DF548"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5027CBC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21C2A7C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00281CBC" w14:textId="77777777" w:rsidTr="0032509B">
        <w:trPr>
          <w:trHeight w:val="255"/>
        </w:trPr>
        <w:tc>
          <w:tcPr>
            <w:tcW w:w="709" w:type="dxa"/>
            <w:vMerge w:val="restart"/>
            <w:shd w:val="clear" w:color="auto" w:fill="auto"/>
            <w:hideMark/>
          </w:tcPr>
          <w:p w14:paraId="2187CA84"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8.12</w:t>
            </w:r>
            <w:r w:rsidR="003977D9">
              <w:rPr>
                <w:rFonts w:eastAsia="Times New Roman"/>
                <w:sz w:val="20"/>
                <w:szCs w:val="20"/>
                <w:lang w:eastAsia="ru-RU"/>
              </w:rPr>
              <w:t>.</w:t>
            </w:r>
          </w:p>
        </w:tc>
        <w:tc>
          <w:tcPr>
            <w:tcW w:w="5837" w:type="dxa"/>
            <w:shd w:val="clear" w:color="auto" w:fill="auto"/>
            <w:hideMark/>
          </w:tcPr>
          <w:p w14:paraId="7170DC27"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Наличие технической документации </w:t>
            </w:r>
            <w:proofErr w:type="spellStart"/>
            <w:r w:rsidRPr="00014F20">
              <w:rPr>
                <w:rFonts w:eastAsia="Times New Roman"/>
                <w:sz w:val="20"/>
                <w:szCs w:val="20"/>
                <w:lang w:eastAsia="ru-RU"/>
              </w:rPr>
              <w:t>водоучитывающего</w:t>
            </w:r>
            <w:proofErr w:type="spellEnd"/>
          </w:p>
        </w:tc>
        <w:tc>
          <w:tcPr>
            <w:tcW w:w="620" w:type="dxa"/>
            <w:shd w:val="clear" w:color="auto" w:fill="auto"/>
            <w:vAlign w:val="center"/>
            <w:hideMark/>
          </w:tcPr>
          <w:p w14:paraId="11BAB8D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4351962D"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2BFB0B2C"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58E8741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68BB9AA2"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52DF54AF" w14:textId="77777777" w:rsidTr="0032509B">
        <w:trPr>
          <w:trHeight w:val="255"/>
        </w:trPr>
        <w:tc>
          <w:tcPr>
            <w:tcW w:w="709" w:type="dxa"/>
            <w:vMerge/>
            <w:vAlign w:val="center"/>
            <w:hideMark/>
          </w:tcPr>
          <w:p w14:paraId="1DE310A5" w14:textId="77777777" w:rsidR="00AF72B4" w:rsidRPr="00014F20" w:rsidRDefault="00AF72B4" w:rsidP="00AF72B4">
            <w:pPr>
              <w:rPr>
                <w:rFonts w:eastAsia="Times New Roman"/>
                <w:sz w:val="20"/>
                <w:szCs w:val="20"/>
                <w:lang w:eastAsia="ru-RU"/>
              </w:rPr>
            </w:pPr>
          </w:p>
        </w:tc>
        <w:tc>
          <w:tcPr>
            <w:tcW w:w="5837" w:type="dxa"/>
            <w:shd w:val="clear" w:color="auto" w:fill="auto"/>
            <w:noWrap/>
            <w:hideMark/>
          </w:tcPr>
          <w:p w14:paraId="2B025433"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паспорт </w:t>
            </w:r>
            <w:proofErr w:type="spellStart"/>
            <w:r w:rsidRPr="00014F20">
              <w:rPr>
                <w:rFonts w:eastAsia="Times New Roman"/>
                <w:sz w:val="20"/>
                <w:szCs w:val="20"/>
                <w:lang w:eastAsia="ru-RU"/>
              </w:rPr>
              <w:t>водоучитывающего</w:t>
            </w:r>
            <w:proofErr w:type="spellEnd"/>
            <w:r w:rsidRPr="00014F20">
              <w:rPr>
                <w:rFonts w:eastAsia="Times New Roman"/>
                <w:sz w:val="20"/>
                <w:szCs w:val="20"/>
                <w:lang w:eastAsia="ru-RU"/>
              </w:rPr>
              <w:t xml:space="preserve"> прибора</w:t>
            </w:r>
          </w:p>
        </w:tc>
        <w:tc>
          <w:tcPr>
            <w:tcW w:w="620" w:type="dxa"/>
            <w:shd w:val="clear" w:color="auto" w:fill="auto"/>
            <w:vAlign w:val="center"/>
            <w:hideMark/>
          </w:tcPr>
          <w:p w14:paraId="1364EA9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21896AD2"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2FD3AF57"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66FA672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2F545F7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6C912857" w14:textId="77777777" w:rsidTr="0032509B">
        <w:trPr>
          <w:trHeight w:val="255"/>
        </w:trPr>
        <w:tc>
          <w:tcPr>
            <w:tcW w:w="709" w:type="dxa"/>
            <w:vMerge/>
            <w:vAlign w:val="center"/>
            <w:hideMark/>
          </w:tcPr>
          <w:p w14:paraId="5CC0B276" w14:textId="77777777" w:rsidR="00AF72B4" w:rsidRPr="00014F20" w:rsidRDefault="00AF72B4" w:rsidP="00AF72B4">
            <w:pPr>
              <w:rPr>
                <w:rFonts w:eastAsia="Times New Roman"/>
                <w:sz w:val="20"/>
                <w:szCs w:val="20"/>
                <w:lang w:eastAsia="ru-RU"/>
              </w:rPr>
            </w:pPr>
          </w:p>
        </w:tc>
        <w:tc>
          <w:tcPr>
            <w:tcW w:w="5837" w:type="dxa"/>
            <w:shd w:val="clear" w:color="auto" w:fill="auto"/>
            <w:hideMark/>
          </w:tcPr>
          <w:p w14:paraId="678B407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акты поверки</w:t>
            </w:r>
          </w:p>
        </w:tc>
        <w:tc>
          <w:tcPr>
            <w:tcW w:w="620" w:type="dxa"/>
            <w:shd w:val="clear" w:color="auto" w:fill="auto"/>
            <w:vAlign w:val="center"/>
            <w:hideMark/>
          </w:tcPr>
          <w:p w14:paraId="643603A1"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073619D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418B4672"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171A535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67FCE95B"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7C1658D5" w14:textId="77777777" w:rsidTr="0032509B">
        <w:trPr>
          <w:trHeight w:val="510"/>
        </w:trPr>
        <w:tc>
          <w:tcPr>
            <w:tcW w:w="709" w:type="dxa"/>
            <w:shd w:val="clear" w:color="auto" w:fill="auto"/>
            <w:hideMark/>
          </w:tcPr>
          <w:p w14:paraId="17C57B1B"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8.13</w:t>
            </w:r>
            <w:r w:rsidR="003977D9">
              <w:rPr>
                <w:rFonts w:eastAsia="Times New Roman"/>
                <w:sz w:val="20"/>
                <w:szCs w:val="20"/>
                <w:lang w:eastAsia="ru-RU"/>
              </w:rPr>
              <w:t>.</w:t>
            </w:r>
          </w:p>
        </w:tc>
        <w:tc>
          <w:tcPr>
            <w:tcW w:w="5837" w:type="dxa"/>
            <w:shd w:val="clear" w:color="auto" w:fill="auto"/>
            <w:hideMark/>
          </w:tcPr>
          <w:p w14:paraId="0E108B0F"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Наличие резервного фонда поверенных </w:t>
            </w:r>
            <w:proofErr w:type="spellStart"/>
            <w:r w:rsidRPr="00014F20">
              <w:rPr>
                <w:rFonts w:eastAsia="Times New Roman"/>
                <w:sz w:val="20"/>
                <w:szCs w:val="20"/>
                <w:lang w:eastAsia="ru-RU"/>
              </w:rPr>
              <w:t>водоучитывающих</w:t>
            </w:r>
            <w:proofErr w:type="spellEnd"/>
            <w:r w:rsidRPr="00014F20">
              <w:rPr>
                <w:rFonts w:eastAsia="Times New Roman"/>
                <w:sz w:val="20"/>
                <w:szCs w:val="20"/>
                <w:lang w:eastAsia="ru-RU"/>
              </w:rPr>
              <w:t xml:space="preserve"> приборов (при замене и сдаче в ремонт и на поверку основных)</w:t>
            </w:r>
          </w:p>
        </w:tc>
        <w:tc>
          <w:tcPr>
            <w:tcW w:w="620" w:type="dxa"/>
            <w:shd w:val="clear" w:color="auto" w:fill="auto"/>
            <w:vAlign w:val="center"/>
            <w:hideMark/>
          </w:tcPr>
          <w:p w14:paraId="2BB3868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213CDF35"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374BB8E4"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6F00C4FD"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0B9206AA"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341F12C9" w14:textId="77777777" w:rsidTr="0032509B">
        <w:trPr>
          <w:trHeight w:val="510"/>
        </w:trPr>
        <w:tc>
          <w:tcPr>
            <w:tcW w:w="709" w:type="dxa"/>
            <w:vMerge w:val="restart"/>
            <w:shd w:val="clear" w:color="auto" w:fill="auto"/>
            <w:hideMark/>
          </w:tcPr>
          <w:p w14:paraId="005AE29D"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8.14</w:t>
            </w:r>
            <w:r w:rsidR="003977D9">
              <w:rPr>
                <w:rFonts w:eastAsia="Times New Roman"/>
                <w:sz w:val="20"/>
                <w:szCs w:val="20"/>
                <w:lang w:eastAsia="ru-RU"/>
              </w:rPr>
              <w:t>.</w:t>
            </w:r>
          </w:p>
        </w:tc>
        <w:tc>
          <w:tcPr>
            <w:tcW w:w="5837" w:type="dxa"/>
            <w:shd w:val="clear" w:color="auto" w:fill="auto"/>
            <w:hideMark/>
          </w:tcPr>
          <w:p w14:paraId="39B43EA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Приказов/Распоряжений о назначении ответственных лиц:</w:t>
            </w:r>
          </w:p>
        </w:tc>
        <w:tc>
          <w:tcPr>
            <w:tcW w:w="620" w:type="dxa"/>
            <w:shd w:val="clear" w:color="auto" w:fill="auto"/>
            <w:vAlign w:val="center"/>
            <w:hideMark/>
          </w:tcPr>
          <w:p w14:paraId="52D39D07"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1B3BE50B"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63CEA61E"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09C7C5E9"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50003C8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50AEA636" w14:textId="77777777" w:rsidTr="0032509B">
        <w:trPr>
          <w:trHeight w:val="255"/>
        </w:trPr>
        <w:tc>
          <w:tcPr>
            <w:tcW w:w="709" w:type="dxa"/>
            <w:vMerge/>
            <w:vAlign w:val="center"/>
            <w:hideMark/>
          </w:tcPr>
          <w:p w14:paraId="272079A5" w14:textId="77777777" w:rsidR="00AF72B4" w:rsidRPr="00014F20" w:rsidRDefault="00AF72B4" w:rsidP="00AF72B4">
            <w:pPr>
              <w:rPr>
                <w:rFonts w:eastAsia="Times New Roman"/>
                <w:sz w:val="20"/>
                <w:szCs w:val="20"/>
                <w:lang w:eastAsia="ru-RU"/>
              </w:rPr>
            </w:pPr>
          </w:p>
        </w:tc>
        <w:tc>
          <w:tcPr>
            <w:tcW w:w="5837" w:type="dxa"/>
            <w:shd w:val="clear" w:color="auto" w:fill="auto"/>
            <w:hideMark/>
          </w:tcPr>
          <w:p w14:paraId="23E77381"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за общее состояние и работу очистных сооружений;</w:t>
            </w:r>
          </w:p>
        </w:tc>
        <w:tc>
          <w:tcPr>
            <w:tcW w:w="620" w:type="dxa"/>
            <w:shd w:val="clear" w:color="auto" w:fill="auto"/>
            <w:vAlign w:val="center"/>
            <w:hideMark/>
          </w:tcPr>
          <w:p w14:paraId="0146D710"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15B520F6"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60BE2DEC"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7AF490A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135F78EC"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19EAD77A" w14:textId="77777777" w:rsidTr="0032509B">
        <w:trPr>
          <w:trHeight w:val="255"/>
        </w:trPr>
        <w:tc>
          <w:tcPr>
            <w:tcW w:w="709" w:type="dxa"/>
            <w:vMerge/>
            <w:vAlign w:val="center"/>
            <w:hideMark/>
          </w:tcPr>
          <w:p w14:paraId="572B5376" w14:textId="77777777" w:rsidR="00AF72B4" w:rsidRPr="00014F20" w:rsidRDefault="00AF72B4" w:rsidP="00AF72B4">
            <w:pPr>
              <w:rPr>
                <w:rFonts w:eastAsia="Times New Roman"/>
                <w:sz w:val="20"/>
                <w:szCs w:val="20"/>
                <w:lang w:eastAsia="ru-RU"/>
              </w:rPr>
            </w:pPr>
          </w:p>
        </w:tc>
        <w:tc>
          <w:tcPr>
            <w:tcW w:w="5837" w:type="dxa"/>
            <w:shd w:val="clear" w:color="auto" w:fill="auto"/>
            <w:hideMark/>
          </w:tcPr>
          <w:p w14:paraId="342DBAA6"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за качество сточной воды;</w:t>
            </w:r>
          </w:p>
        </w:tc>
        <w:tc>
          <w:tcPr>
            <w:tcW w:w="620" w:type="dxa"/>
            <w:shd w:val="clear" w:color="auto" w:fill="auto"/>
            <w:vAlign w:val="center"/>
            <w:hideMark/>
          </w:tcPr>
          <w:p w14:paraId="595E318B"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0D9F8707"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3C0BCFBD"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2C2D685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6508B3E9"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5290FD0F" w14:textId="77777777" w:rsidTr="0032509B">
        <w:trPr>
          <w:trHeight w:val="510"/>
        </w:trPr>
        <w:tc>
          <w:tcPr>
            <w:tcW w:w="709" w:type="dxa"/>
            <w:vMerge/>
            <w:vAlign w:val="center"/>
            <w:hideMark/>
          </w:tcPr>
          <w:p w14:paraId="61591106" w14:textId="77777777" w:rsidR="00AF72B4" w:rsidRPr="00014F20" w:rsidRDefault="00AF72B4" w:rsidP="00AF72B4">
            <w:pPr>
              <w:rPr>
                <w:rFonts w:eastAsia="Times New Roman"/>
                <w:sz w:val="20"/>
                <w:szCs w:val="20"/>
                <w:lang w:eastAsia="ru-RU"/>
              </w:rPr>
            </w:pPr>
          </w:p>
        </w:tc>
        <w:tc>
          <w:tcPr>
            <w:tcW w:w="5837" w:type="dxa"/>
            <w:shd w:val="clear" w:color="auto" w:fill="auto"/>
            <w:hideMark/>
          </w:tcPr>
          <w:p w14:paraId="30EF0BB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ответственное за организацию и ведение лабораторных исследований;</w:t>
            </w:r>
          </w:p>
        </w:tc>
        <w:tc>
          <w:tcPr>
            <w:tcW w:w="620" w:type="dxa"/>
            <w:shd w:val="clear" w:color="auto" w:fill="auto"/>
            <w:vAlign w:val="center"/>
            <w:hideMark/>
          </w:tcPr>
          <w:p w14:paraId="5DA23577"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32E9EDF9"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535B37D5"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6D79C011"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72CA3645"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7AF70474" w14:textId="77777777" w:rsidTr="0032509B">
        <w:trPr>
          <w:trHeight w:val="765"/>
        </w:trPr>
        <w:tc>
          <w:tcPr>
            <w:tcW w:w="709" w:type="dxa"/>
            <w:vMerge/>
            <w:vAlign w:val="center"/>
            <w:hideMark/>
          </w:tcPr>
          <w:p w14:paraId="1F491C5E" w14:textId="77777777" w:rsidR="00AF72B4" w:rsidRPr="00014F20" w:rsidRDefault="00AF72B4" w:rsidP="00AF72B4">
            <w:pPr>
              <w:rPr>
                <w:rFonts w:eastAsia="Times New Roman"/>
                <w:sz w:val="20"/>
                <w:szCs w:val="20"/>
                <w:lang w:eastAsia="ru-RU"/>
              </w:rPr>
            </w:pPr>
          </w:p>
        </w:tc>
        <w:tc>
          <w:tcPr>
            <w:tcW w:w="5837" w:type="dxa"/>
            <w:shd w:val="clear" w:color="auto" w:fill="auto"/>
            <w:hideMark/>
          </w:tcPr>
          <w:p w14:paraId="52D1F58C"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за поступлением, хранением и расходом реагентов, соблюдением технологического режима, состоянием оборудования и за соблюдением правил безопасности.</w:t>
            </w:r>
          </w:p>
        </w:tc>
        <w:tc>
          <w:tcPr>
            <w:tcW w:w="620" w:type="dxa"/>
            <w:shd w:val="clear" w:color="auto" w:fill="auto"/>
            <w:vAlign w:val="center"/>
            <w:hideMark/>
          </w:tcPr>
          <w:p w14:paraId="5BC5ECED"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531F1D9B"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6BBFB785"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34F05EF4"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04779761"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754A7E88" w14:textId="77777777" w:rsidTr="0032509B">
        <w:trPr>
          <w:trHeight w:val="255"/>
        </w:trPr>
        <w:tc>
          <w:tcPr>
            <w:tcW w:w="709" w:type="dxa"/>
            <w:shd w:val="clear" w:color="auto" w:fill="auto"/>
            <w:hideMark/>
          </w:tcPr>
          <w:p w14:paraId="7172DA63"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8.15</w:t>
            </w:r>
            <w:r w:rsidR="003977D9">
              <w:rPr>
                <w:rFonts w:eastAsia="Times New Roman"/>
                <w:sz w:val="20"/>
                <w:szCs w:val="20"/>
                <w:lang w:eastAsia="ru-RU"/>
              </w:rPr>
              <w:t>.</w:t>
            </w:r>
          </w:p>
        </w:tc>
        <w:tc>
          <w:tcPr>
            <w:tcW w:w="5837" w:type="dxa"/>
            <w:shd w:val="clear" w:color="auto" w:fill="auto"/>
            <w:hideMark/>
          </w:tcPr>
          <w:p w14:paraId="5E30F8B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протоколов исследований очищенной сточной воды</w:t>
            </w:r>
          </w:p>
        </w:tc>
        <w:tc>
          <w:tcPr>
            <w:tcW w:w="620" w:type="dxa"/>
            <w:shd w:val="clear" w:color="auto" w:fill="auto"/>
            <w:vAlign w:val="center"/>
            <w:hideMark/>
          </w:tcPr>
          <w:p w14:paraId="17C30603"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2FCA600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01D2DC91"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116448FF"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4F511975"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4529BFD2" w14:textId="77777777" w:rsidTr="0032509B">
        <w:trPr>
          <w:trHeight w:val="510"/>
        </w:trPr>
        <w:tc>
          <w:tcPr>
            <w:tcW w:w="709" w:type="dxa"/>
            <w:shd w:val="clear" w:color="auto" w:fill="auto"/>
            <w:hideMark/>
          </w:tcPr>
          <w:p w14:paraId="45E5303A"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8.16</w:t>
            </w:r>
            <w:r w:rsidR="003977D9">
              <w:rPr>
                <w:rFonts w:eastAsia="Times New Roman"/>
                <w:sz w:val="20"/>
                <w:szCs w:val="20"/>
                <w:lang w:eastAsia="ru-RU"/>
              </w:rPr>
              <w:t>.</w:t>
            </w:r>
          </w:p>
        </w:tc>
        <w:tc>
          <w:tcPr>
            <w:tcW w:w="5837" w:type="dxa"/>
            <w:shd w:val="clear" w:color="auto" w:fill="auto"/>
            <w:hideMark/>
          </w:tcPr>
          <w:p w14:paraId="0477EEA0"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Контроль за эффективность очистки КОС (протоколы исследований)</w:t>
            </w:r>
          </w:p>
        </w:tc>
        <w:tc>
          <w:tcPr>
            <w:tcW w:w="620" w:type="dxa"/>
            <w:shd w:val="clear" w:color="auto" w:fill="auto"/>
            <w:vAlign w:val="center"/>
            <w:hideMark/>
          </w:tcPr>
          <w:p w14:paraId="080A2388"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700" w:type="dxa"/>
            <w:shd w:val="clear" w:color="auto" w:fill="auto"/>
            <w:vAlign w:val="center"/>
            <w:hideMark/>
          </w:tcPr>
          <w:p w14:paraId="0801BCC0"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1489" w:type="dxa"/>
            <w:shd w:val="clear" w:color="auto" w:fill="auto"/>
            <w:vAlign w:val="center"/>
          </w:tcPr>
          <w:p w14:paraId="45B2C8E6"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vAlign w:val="center"/>
            <w:hideMark/>
          </w:tcPr>
          <w:p w14:paraId="76D1ED67"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c>
          <w:tcPr>
            <w:tcW w:w="2825" w:type="dxa"/>
            <w:shd w:val="clear" w:color="auto" w:fill="auto"/>
            <w:vAlign w:val="center"/>
            <w:hideMark/>
          </w:tcPr>
          <w:p w14:paraId="6E8D7E0E" w14:textId="77777777" w:rsidR="00AF72B4" w:rsidRPr="00014F20" w:rsidRDefault="00AF72B4" w:rsidP="00AF72B4">
            <w:pPr>
              <w:rPr>
                <w:rFonts w:eastAsia="Times New Roman"/>
                <w:b/>
                <w:bCs/>
                <w:sz w:val="20"/>
                <w:szCs w:val="20"/>
                <w:lang w:eastAsia="ru-RU"/>
              </w:rPr>
            </w:pPr>
            <w:r w:rsidRPr="00014F20">
              <w:rPr>
                <w:rFonts w:eastAsia="Times New Roman"/>
                <w:b/>
                <w:bCs/>
                <w:sz w:val="20"/>
                <w:szCs w:val="20"/>
                <w:lang w:eastAsia="ru-RU"/>
              </w:rPr>
              <w:t> </w:t>
            </w:r>
          </w:p>
        </w:tc>
      </w:tr>
      <w:tr w:rsidR="00AF72B4" w:rsidRPr="00AF72B4" w14:paraId="2C41A5C5" w14:textId="77777777" w:rsidTr="0032509B">
        <w:trPr>
          <w:trHeight w:val="351"/>
        </w:trPr>
        <w:tc>
          <w:tcPr>
            <w:tcW w:w="14590" w:type="dxa"/>
            <w:gridSpan w:val="7"/>
            <w:shd w:val="clear" w:color="auto" w:fill="FFD200"/>
            <w:vAlign w:val="center"/>
            <w:hideMark/>
          </w:tcPr>
          <w:p w14:paraId="6DB0A1F2" w14:textId="77777777" w:rsidR="00AF72B4" w:rsidRPr="003977D9" w:rsidRDefault="003977D9" w:rsidP="00014F20">
            <w:pPr>
              <w:jc w:val="center"/>
              <w:rPr>
                <w:rFonts w:ascii="Arial" w:eastAsia="Times New Roman" w:hAnsi="Arial" w:cs="Arial"/>
                <w:b/>
                <w:bCs/>
                <w:sz w:val="16"/>
                <w:szCs w:val="16"/>
                <w:lang w:eastAsia="ru-RU"/>
              </w:rPr>
            </w:pPr>
            <w:r w:rsidRPr="003977D9">
              <w:rPr>
                <w:rFonts w:ascii="Arial" w:eastAsia="Times New Roman" w:hAnsi="Arial" w:cs="Arial"/>
                <w:b/>
                <w:bCs/>
                <w:sz w:val="16"/>
                <w:szCs w:val="16"/>
                <w:lang w:eastAsia="ru-RU"/>
              </w:rPr>
              <w:t>9. НАЛИЧИЕ И ВЕДЕНИЕ ДОКУМЕНТАЦИИ ПРИ ЭКСПЛУАТАЦИИ ГАЗООЧИСТНОГО ОБОРУДОВАНИЯ</w:t>
            </w:r>
          </w:p>
        </w:tc>
      </w:tr>
      <w:tr w:rsidR="00AF72B4" w:rsidRPr="00AF72B4" w14:paraId="6E3CC3BE" w14:textId="77777777" w:rsidTr="0032509B">
        <w:trPr>
          <w:trHeight w:val="510"/>
        </w:trPr>
        <w:tc>
          <w:tcPr>
            <w:tcW w:w="709" w:type="dxa"/>
            <w:vMerge w:val="restart"/>
            <w:shd w:val="clear" w:color="auto" w:fill="auto"/>
            <w:hideMark/>
          </w:tcPr>
          <w:p w14:paraId="6D813CE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9.1</w:t>
            </w:r>
            <w:r w:rsidR="003977D9">
              <w:rPr>
                <w:rFonts w:eastAsia="Times New Roman"/>
                <w:sz w:val="20"/>
                <w:szCs w:val="20"/>
                <w:lang w:eastAsia="ru-RU"/>
              </w:rPr>
              <w:t>.</w:t>
            </w:r>
          </w:p>
        </w:tc>
        <w:tc>
          <w:tcPr>
            <w:tcW w:w="5837" w:type="dxa"/>
            <w:shd w:val="clear" w:color="auto" w:fill="auto"/>
            <w:vAlign w:val="center"/>
            <w:hideMark/>
          </w:tcPr>
          <w:p w14:paraId="120B1915"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и ведение  технической документации при эксплуатации газоочистного оборудования:</w:t>
            </w:r>
          </w:p>
        </w:tc>
        <w:tc>
          <w:tcPr>
            <w:tcW w:w="620" w:type="dxa"/>
            <w:shd w:val="clear" w:color="auto" w:fill="auto"/>
            <w:hideMark/>
          </w:tcPr>
          <w:p w14:paraId="4ECDEB1B"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4CC158A7"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tcPr>
          <w:p w14:paraId="3072E373"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428C7204"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20FEE8FC"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23BF94D2" w14:textId="77777777" w:rsidTr="0032509B">
        <w:trPr>
          <w:trHeight w:val="255"/>
        </w:trPr>
        <w:tc>
          <w:tcPr>
            <w:tcW w:w="709" w:type="dxa"/>
            <w:vMerge/>
            <w:vAlign w:val="center"/>
            <w:hideMark/>
          </w:tcPr>
          <w:p w14:paraId="2C2E32B5" w14:textId="77777777" w:rsidR="00AF72B4" w:rsidRPr="00014F20" w:rsidRDefault="00AF72B4" w:rsidP="00AF72B4">
            <w:pPr>
              <w:rPr>
                <w:rFonts w:eastAsia="Times New Roman"/>
                <w:sz w:val="20"/>
                <w:szCs w:val="20"/>
                <w:lang w:eastAsia="ru-RU"/>
              </w:rPr>
            </w:pPr>
          </w:p>
        </w:tc>
        <w:tc>
          <w:tcPr>
            <w:tcW w:w="5837" w:type="dxa"/>
            <w:shd w:val="clear" w:color="auto" w:fill="auto"/>
            <w:vAlign w:val="center"/>
            <w:hideMark/>
          </w:tcPr>
          <w:p w14:paraId="035C05C7"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наличие паспорта ГОУ</w:t>
            </w:r>
          </w:p>
        </w:tc>
        <w:tc>
          <w:tcPr>
            <w:tcW w:w="620" w:type="dxa"/>
            <w:shd w:val="clear" w:color="auto" w:fill="auto"/>
            <w:hideMark/>
          </w:tcPr>
          <w:p w14:paraId="7C56435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146316BD"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tcPr>
          <w:p w14:paraId="386BFCF2"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21D390CE"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4C66EDDA"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71042E78" w14:textId="77777777" w:rsidTr="0032509B">
        <w:trPr>
          <w:trHeight w:val="255"/>
        </w:trPr>
        <w:tc>
          <w:tcPr>
            <w:tcW w:w="709" w:type="dxa"/>
            <w:vMerge/>
            <w:vAlign w:val="center"/>
            <w:hideMark/>
          </w:tcPr>
          <w:p w14:paraId="07BD00DA" w14:textId="77777777" w:rsidR="00AF72B4" w:rsidRPr="00014F20" w:rsidRDefault="00AF72B4" w:rsidP="00AF72B4">
            <w:pPr>
              <w:rPr>
                <w:rFonts w:eastAsia="Times New Roman"/>
                <w:sz w:val="20"/>
                <w:szCs w:val="20"/>
                <w:lang w:eastAsia="ru-RU"/>
              </w:rPr>
            </w:pPr>
          </w:p>
        </w:tc>
        <w:tc>
          <w:tcPr>
            <w:tcW w:w="5837" w:type="dxa"/>
            <w:shd w:val="clear" w:color="auto" w:fill="auto"/>
            <w:vAlign w:val="center"/>
            <w:hideMark/>
          </w:tcPr>
          <w:p w14:paraId="78D66663"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ведение паспорта ГОУ</w:t>
            </w:r>
          </w:p>
        </w:tc>
        <w:tc>
          <w:tcPr>
            <w:tcW w:w="620" w:type="dxa"/>
            <w:shd w:val="clear" w:color="auto" w:fill="auto"/>
            <w:hideMark/>
          </w:tcPr>
          <w:p w14:paraId="5422D0D6"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56B278B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tcPr>
          <w:p w14:paraId="17CE99B8"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6BEBDE04"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52B125CE"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025DC58B" w14:textId="77777777" w:rsidTr="0032509B">
        <w:trPr>
          <w:trHeight w:val="765"/>
        </w:trPr>
        <w:tc>
          <w:tcPr>
            <w:tcW w:w="709" w:type="dxa"/>
            <w:vMerge/>
            <w:vAlign w:val="center"/>
            <w:hideMark/>
          </w:tcPr>
          <w:p w14:paraId="48779B3E" w14:textId="77777777" w:rsidR="00AF72B4" w:rsidRPr="00014F20" w:rsidRDefault="00AF72B4" w:rsidP="00AF72B4">
            <w:pPr>
              <w:rPr>
                <w:rFonts w:eastAsia="Times New Roman"/>
                <w:sz w:val="20"/>
                <w:szCs w:val="20"/>
                <w:lang w:eastAsia="ru-RU"/>
              </w:rPr>
            </w:pPr>
          </w:p>
        </w:tc>
        <w:tc>
          <w:tcPr>
            <w:tcW w:w="5837" w:type="dxa"/>
            <w:shd w:val="clear" w:color="auto" w:fill="auto"/>
            <w:vAlign w:val="center"/>
            <w:hideMark/>
          </w:tcPr>
          <w:p w14:paraId="2F8B77DC"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наличие программы проведения технического обслуживания, технического осмотра, проверки показателей работы ГОУ и </w:t>
            </w:r>
            <w:proofErr w:type="spellStart"/>
            <w:r w:rsidRPr="00014F20">
              <w:rPr>
                <w:rFonts w:eastAsia="Times New Roman"/>
                <w:sz w:val="20"/>
                <w:szCs w:val="20"/>
                <w:lang w:eastAsia="ru-RU"/>
              </w:rPr>
              <w:t>плано</w:t>
            </w:r>
            <w:proofErr w:type="spellEnd"/>
            <w:r w:rsidRPr="00014F20">
              <w:rPr>
                <w:rFonts w:eastAsia="Times New Roman"/>
                <w:sz w:val="20"/>
                <w:szCs w:val="20"/>
                <w:lang w:eastAsia="ru-RU"/>
              </w:rPr>
              <w:t>-предупредительного ремонта</w:t>
            </w:r>
          </w:p>
        </w:tc>
        <w:tc>
          <w:tcPr>
            <w:tcW w:w="620" w:type="dxa"/>
            <w:shd w:val="clear" w:color="auto" w:fill="auto"/>
            <w:hideMark/>
          </w:tcPr>
          <w:p w14:paraId="148200B3"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5A619B55"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tcPr>
          <w:p w14:paraId="6D90F094"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6C6A62C3"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485BBC90"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3A676C80" w14:textId="77777777" w:rsidTr="0032509B">
        <w:trPr>
          <w:trHeight w:val="255"/>
        </w:trPr>
        <w:tc>
          <w:tcPr>
            <w:tcW w:w="709" w:type="dxa"/>
            <w:vMerge/>
            <w:vAlign w:val="center"/>
            <w:hideMark/>
          </w:tcPr>
          <w:p w14:paraId="6270282E" w14:textId="77777777" w:rsidR="00AF72B4" w:rsidRPr="00014F20" w:rsidRDefault="00AF72B4" w:rsidP="00AF72B4">
            <w:pPr>
              <w:rPr>
                <w:rFonts w:eastAsia="Times New Roman"/>
                <w:sz w:val="20"/>
                <w:szCs w:val="20"/>
                <w:lang w:eastAsia="ru-RU"/>
              </w:rPr>
            </w:pPr>
          </w:p>
        </w:tc>
        <w:tc>
          <w:tcPr>
            <w:tcW w:w="5837" w:type="dxa"/>
            <w:shd w:val="clear" w:color="auto" w:fill="auto"/>
            <w:vAlign w:val="center"/>
            <w:hideMark/>
          </w:tcPr>
          <w:p w14:paraId="03C25FE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руководство (инструкцию) по эксплуатации ГОУ</w:t>
            </w:r>
          </w:p>
        </w:tc>
        <w:tc>
          <w:tcPr>
            <w:tcW w:w="620" w:type="dxa"/>
            <w:shd w:val="clear" w:color="auto" w:fill="auto"/>
            <w:hideMark/>
          </w:tcPr>
          <w:p w14:paraId="52E50C2F"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381151E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tcPr>
          <w:p w14:paraId="0B80A554"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61532BC7"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4EC36E33"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527EDA23" w14:textId="77777777" w:rsidTr="0032509B">
        <w:trPr>
          <w:trHeight w:val="255"/>
        </w:trPr>
        <w:tc>
          <w:tcPr>
            <w:tcW w:w="709" w:type="dxa"/>
            <w:vMerge/>
            <w:vAlign w:val="center"/>
            <w:hideMark/>
          </w:tcPr>
          <w:p w14:paraId="2CBA3967" w14:textId="77777777" w:rsidR="00AF72B4" w:rsidRPr="00014F20" w:rsidRDefault="00AF72B4" w:rsidP="00AF72B4">
            <w:pPr>
              <w:rPr>
                <w:rFonts w:eastAsia="Times New Roman"/>
                <w:sz w:val="20"/>
                <w:szCs w:val="20"/>
                <w:lang w:eastAsia="ru-RU"/>
              </w:rPr>
            </w:pPr>
          </w:p>
        </w:tc>
        <w:tc>
          <w:tcPr>
            <w:tcW w:w="5837" w:type="dxa"/>
            <w:shd w:val="clear" w:color="auto" w:fill="auto"/>
            <w:vAlign w:val="center"/>
            <w:hideMark/>
          </w:tcPr>
          <w:p w14:paraId="7F38E228"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протоколы исследований эффективности работы ГОУ</w:t>
            </w:r>
          </w:p>
        </w:tc>
        <w:tc>
          <w:tcPr>
            <w:tcW w:w="620" w:type="dxa"/>
            <w:shd w:val="clear" w:color="auto" w:fill="auto"/>
            <w:hideMark/>
          </w:tcPr>
          <w:p w14:paraId="44490C25"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4163CBC5"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tcPr>
          <w:p w14:paraId="2C8D26B9"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3E135F19"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08341E66"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4C2A4661" w14:textId="77777777" w:rsidTr="0032509B">
        <w:trPr>
          <w:trHeight w:val="255"/>
        </w:trPr>
        <w:tc>
          <w:tcPr>
            <w:tcW w:w="709" w:type="dxa"/>
            <w:vMerge/>
            <w:vAlign w:val="center"/>
            <w:hideMark/>
          </w:tcPr>
          <w:p w14:paraId="67835B8F" w14:textId="77777777" w:rsidR="00AF72B4" w:rsidRPr="00014F20" w:rsidRDefault="00AF72B4" w:rsidP="00AF72B4">
            <w:pPr>
              <w:rPr>
                <w:rFonts w:eastAsia="Times New Roman"/>
                <w:sz w:val="20"/>
                <w:szCs w:val="20"/>
                <w:lang w:eastAsia="ru-RU"/>
              </w:rPr>
            </w:pPr>
          </w:p>
        </w:tc>
        <w:tc>
          <w:tcPr>
            <w:tcW w:w="5837" w:type="dxa"/>
            <w:shd w:val="clear" w:color="auto" w:fill="auto"/>
            <w:vAlign w:val="center"/>
            <w:hideMark/>
          </w:tcPr>
          <w:p w14:paraId="355C7DE7"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xml:space="preserve"> - отчеты о проведение ТО, ППР</w:t>
            </w:r>
          </w:p>
        </w:tc>
        <w:tc>
          <w:tcPr>
            <w:tcW w:w="620" w:type="dxa"/>
            <w:shd w:val="clear" w:color="auto" w:fill="auto"/>
            <w:hideMark/>
          </w:tcPr>
          <w:p w14:paraId="3856D18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75B1BE66"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tcPr>
          <w:p w14:paraId="3EE24764"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09D99662"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7B6AD2EA"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2E3072EB" w14:textId="77777777" w:rsidTr="0032509B">
        <w:trPr>
          <w:trHeight w:val="255"/>
        </w:trPr>
        <w:tc>
          <w:tcPr>
            <w:tcW w:w="709" w:type="dxa"/>
            <w:shd w:val="clear" w:color="auto" w:fill="auto"/>
            <w:hideMark/>
          </w:tcPr>
          <w:p w14:paraId="0CDADC52"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9.2</w:t>
            </w:r>
            <w:r w:rsidR="003977D9">
              <w:rPr>
                <w:rFonts w:eastAsia="Times New Roman"/>
                <w:sz w:val="20"/>
                <w:szCs w:val="20"/>
                <w:lang w:eastAsia="ru-RU"/>
              </w:rPr>
              <w:t>.</w:t>
            </w:r>
          </w:p>
        </w:tc>
        <w:tc>
          <w:tcPr>
            <w:tcW w:w="5837" w:type="dxa"/>
            <w:shd w:val="clear" w:color="auto" w:fill="auto"/>
            <w:vAlign w:val="center"/>
            <w:hideMark/>
          </w:tcPr>
          <w:p w14:paraId="4342EA8A"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Приказ о назначении ответственного лица за эксплуатацию ГОУ</w:t>
            </w:r>
          </w:p>
        </w:tc>
        <w:tc>
          <w:tcPr>
            <w:tcW w:w="620" w:type="dxa"/>
            <w:shd w:val="clear" w:color="auto" w:fill="auto"/>
            <w:hideMark/>
          </w:tcPr>
          <w:p w14:paraId="792C852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3BFDEF68"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vAlign w:val="center"/>
          </w:tcPr>
          <w:p w14:paraId="17D63D87" w14:textId="77777777" w:rsidR="00AF72B4" w:rsidRPr="00014F20" w:rsidRDefault="00AF72B4" w:rsidP="00AF72B4">
            <w:pPr>
              <w:jc w:val="center"/>
              <w:rPr>
                <w:rFonts w:eastAsia="Times New Roman"/>
                <w:b/>
                <w:bCs/>
                <w:sz w:val="20"/>
                <w:szCs w:val="20"/>
                <w:lang w:eastAsia="ru-RU"/>
              </w:rPr>
            </w:pPr>
          </w:p>
        </w:tc>
        <w:tc>
          <w:tcPr>
            <w:tcW w:w="2410" w:type="dxa"/>
            <w:shd w:val="clear" w:color="auto" w:fill="auto"/>
            <w:hideMark/>
          </w:tcPr>
          <w:p w14:paraId="1103283B"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412B1E26"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r w:rsidR="00AF72B4" w:rsidRPr="00AF72B4" w14:paraId="75EDB7C1" w14:textId="77777777" w:rsidTr="0032509B">
        <w:trPr>
          <w:trHeight w:val="255"/>
        </w:trPr>
        <w:tc>
          <w:tcPr>
            <w:tcW w:w="709" w:type="dxa"/>
            <w:shd w:val="clear" w:color="auto" w:fill="auto"/>
            <w:hideMark/>
          </w:tcPr>
          <w:p w14:paraId="13B5766B"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9.3</w:t>
            </w:r>
            <w:r w:rsidR="003977D9">
              <w:rPr>
                <w:rFonts w:eastAsia="Times New Roman"/>
                <w:sz w:val="20"/>
                <w:szCs w:val="20"/>
                <w:lang w:eastAsia="ru-RU"/>
              </w:rPr>
              <w:t>.</w:t>
            </w:r>
          </w:p>
        </w:tc>
        <w:tc>
          <w:tcPr>
            <w:tcW w:w="5837" w:type="dxa"/>
            <w:shd w:val="clear" w:color="auto" w:fill="auto"/>
            <w:hideMark/>
          </w:tcPr>
          <w:p w14:paraId="338CA091"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Наличие реестра газоочистных установок на предприятии</w:t>
            </w:r>
          </w:p>
        </w:tc>
        <w:tc>
          <w:tcPr>
            <w:tcW w:w="620" w:type="dxa"/>
            <w:shd w:val="clear" w:color="auto" w:fill="auto"/>
            <w:hideMark/>
          </w:tcPr>
          <w:p w14:paraId="34F8AF45"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700" w:type="dxa"/>
            <w:shd w:val="clear" w:color="auto" w:fill="auto"/>
            <w:hideMark/>
          </w:tcPr>
          <w:p w14:paraId="4368C6AE"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1489" w:type="dxa"/>
            <w:shd w:val="clear" w:color="auto" w:fill="auto"/>
            <w:hideMark/>
          </w:tcPr>
          <w:p w14:paraId="259AC82C" w14:textId="77777777" w:rsidR="00AF72B4" w:rsidRPr="00014F20" w:rsidRDefault="00AF72B4" w:rsidP="00AF72B4">
            <w:pPr>
              <w:jc w:val="center"/>
              <w:rPr>
                <w:rFonts w:eastAsia="Times New Roman"/>
                <w:sz w:val="20"/>
                <w:szCs w:val="20"/>
                <w:lang w:eastAsia="ru-RU"/>
              </w:rPr>
            </w:pPr>
            <w:r w:rsidRPr="00014F20">
              <w:rPr>
                <w:rFonts w:eastAsia="Times New Roman"/>
                <w:sz w:val="20"/>
                <w:szCs w:val="20"/>
                <w:lang w:eastAsia="ru-RU"/>
              </w:rPr>
              <w:t> </w:t>
            </w:r>
          </w:p>
        </w:tc>
        <w:tc>
          <w:tcPr>
            <w:tcW w:w="2410" w:type="dxa"/>
            <w:shd w:val="clear" w:color="auto" w:fill="auto"/>
            <w:hideMark/>
          </w:tcPr>
          <w:p w14:paraId="3DFDF3FC" w14:textId="77777777" w:rsidR="00AF72B4" w:rsidRPr="00014F20" w:rsidRDefault="00AF72B4" w:rsidP="00AF72B4">
            <w:pPr>
              <w:rPr>
                <w:rFonts w:eastAsia="Times New Roman"/>
                <w:sz w:val="20"/>
                <w:szCs w:val="20"/>
                <w:lang w:eastAsia="ru-RU"/>
              </w:rPr>
            </w:pPr>
            <w:r w:rsidRPr="00014F20">
              <w:rPr>
                <w:rFonts w:eastAsia="Times New Roman"/>
                <w:sz w:val="20"/>
                <w:szCs w:val="20"/>
                <w:lang w:eastAsia="ru-RU"/>
              </w:rPr>
              <w:t> </w:t>
            </w:r>
          </w:p>
        </w:tc>
        <w:tc>
          <w:tcPr>
            <w:tcW w:w="2825" w:type="dxa"/>
            <w:shd w:val="clear" w:color="auto" w:fill="auto"/>
            <w:hideMark/>
          </w:tcPr>
          <w:p w14:paraId="5285E6A2" w14:textId="77777777" w:rsidR="00AF72B4" w:rsidRPr="00014F20" w:rsidRDefault="00AF72B4" w:rsidP="00AF72B4">
            <w:pPr>
              <w:jc w:val="center"/>
              <w:rPr>
                <w:rFonts w:eastAsia="Times New Roman"/>
                <w:color w:val="FF0000"/>
                <w:sz w:val="20"/>
                <w:szCs w:val="20"/>
                <w:lang w:eastAsia="ru-RU"/>
              </w:rPr>
            </w:pPr>
            <w:r w:rsidRPr="00014F20">
              <w:rPr>
                <w:rFonts w:eastAsia="Times New Roman"/>
                <w:color w:val="FF0000"/>
                <w:sz w:val="20"/>
                <w:szCs w:val="20"/>
                <w:lang w:eastAsia="ru-RU"/>
              </w:rPr>
              <w:t> </w:t>
            </w:r>
          </w:p>
        </w:tc>
      </w:tr>
    </w:tbl>
    <w:p w14:paraId="3BAF5E53" w14:textId="77777777" w:rsidR="00B11A42" w:rsidRPr="00B11A42" w:rsidRDefault="00B11A42" w:rsidP="00B11A42">
      <w:pPr>
        <w:rPr>
          <w:vanish/>
        </w:rPr>
      </w:pPr>
    </w:p>
    <w:tbl>
      <w:tblPr>
        <w:tblpPr w:leftFromText="180" w:rightFromText="180" w:vertAnchor="page" w:horzAnchor="margin" w:tblpXSpec="center" w:tblpY="8278"/>
        <w:tblW w:w="13269" w:type="dxa"/>
        <w:tblLook w:val="04A0" w:firstRow="1" w:lastRow="0" w:firstColumn="1" w:lastColumn="0" w:noHBand="0" w:noVBand="1"/>
      </w:tblPr>
      <w:tblGrid>
        <w:gridCol w:w="4959"/>
        <w:gridCol w:w="1187"/>
        <w:gridCol w:w="3087"/>
        <w:gridCol w:w="474"/>
        <w:gridCol w:w="3562"/>
      </w:tblGrid>
      <w:tr w:rsidR="00B11A42" w:rsidRPr="00197693" w14:paraId="53A71F9A" w14:textId="77777777" w:rsidTr="00197693">
        <w:trPr>
          <w:trHeight w:val="261"/>
        </w:trPr>
        <w:tc>
          <w:tcPr>
            <w:tcW w:w="4959" w:type="dxa"/>
            <w:tcBorders>
              <w:bottom w:val="single" w:sz="4" w:space="0" w:color="auto"/>
            </w:tcBorders>
            <w:shd w:val="clear" w:color="auto" w:fill="auto"/>
          </w:tcPr>
          <w:p w14:paraId="51C26FB1" w14:textId="77777777" w:rsidR="00715331" w:rsidRPr="00197693" w:rsidRDefault="00715331" w:rsidP="00197693">
            <w:pPr>
              <w:rPr>
                <w:sz w:val="20"/>
                <w:szCs w:val="20"/>
              </w:rPr>
            </w:pPr>
          </w:p>
        </w:tc>
        <w:tc>
          <w:tcPr>
            <w:tcW w:w="1187" w:type="dxa"/>
            <w:shd w:val="clear" w:color="auto" w:fill="auto"/>
          </w:tcPr>
          <w:p w14:paraId="2B43B577" w14:textId="77777777" w:rsidR="00715331" w:rsidRPr="00197693" w:rsidRDefault="00715331" w:rsidP="00197693">
            <w:pPr>
              <w:rPr>
                <w:sz w:val="20"/>
                <w:szCs w:val="20"/>
              </w:rPr>
            </w:pPr>
          </w:p>
        </w:tc>
        <w:tc>
          <w:tcPr>
            <w:tcW w:w="3087" w:type="dxa"/>
            <w:tcBorders>
              <w:bottom w:val="single" w:sz="4" w:space="0" w:color="auto"/>
            </w:tcBorders>
            <w:shd w:val="clear" w:color="auto" w:fill="auto"/>
          </w:tcPr>
          <w:p w14:paraId="5F9559BD" w14:textId="77777777" w:rsidR="00715331" w:rsidRPr="00197693" w:rsidRDefault="00715331" w:rsidP="00197693">
            <w:pPr>
              <w:rPr>
                <w:sz w:val="20"/>
                <w:szCs w:val="20"/>
              </w:rPr>
            </w:pPr>
          </w:p>
        </w:tc>
        <w:tc>
          <w:tcPr>
            <w:tcW w:w="474" w:type="dxa"/>
            <w:shd w:val="clear" w:color="auto" w:fill="auto"/>
          </w:tcPr>
          <w:p w14:paraId="7FA09ABF" w14:textId="77777777" w:rsidR="00715331" w:rsidRPr="00197693" w:rsidRDefault="00715331" w:rsidP="00197693">
            <w:pPr>
              <w:rPr>
                <w:sz w:val="20"/>
                <w:szCs w:val="20"/>
              </w:rPr>
            </w:pPr>
          </w:p>
        </w:tc>
        <w:tc>
          <w:tcPr>
            <w:tcW w:w="3562" w:type="dxa"/>
            <w:tcBorders>
              <w:bottom w:val="single" w:sz="4" w:space="0" w:color="auto"/>
            </w:tcBorders>
            <w:shd w:val="clear" w:color="auto" w:fill="auto"/>
          </w:tcPr>
          <w:p w14:paraId="4F5D9197" w14:textId="77777777" w:rsidR="00715331" w:rsidRPr="00197693" w:rsidRDefault="00715331" w:rsidP="00197693">
            <w:pPr>
              <w:rPr>
                <w:sz w:val="20"/>
                <w:szCs w:val="20"/>
              </w:rPr>
            </w:pPr>
          </w:p>
        </w:tc>
      </w:tr>
      <w:tr w:rsidR="00B11A42" w:rsidRPr="00197693" w14:paraId="321F77F3" w14:textId="77777777" w:rsidTr="00197693">
        <w:trPr>
          <w:trHeight w:val="277"/>
        </w:trPr>
        <w:tc>
          <w:tcPr>
            <w:tcW w:w="4959" w:type="dxa"/>
            <w:tcBorders>
              <w:top w:val="single" w:sz="4" w:space="0" w:color="auto"/>
            </w:tcBorders>
            <w:shd w:val="clear" w:color="auto" w:fill="auto"/>
          </w:tcPr>
          <w:p w14:paraId="4D74374D" w14:textId="77777777" w:rsidR="00715331" w:rsidRPr="00197693" w:rsidRDefault="00715331" w:rsidP="00197693">
            <w:pPr>
              <w:jc w:val="center"/>
              <w:rPr>
                <w:sz w:val="20"/>
                <w:szCs w:val="20"/>
              </w:rPr>
            </w:pPr>
            <w:r w:rsidRPr="00197693">
              <w:rPr>
                <w:sz w:val="20"/>
                <w:szCs w:val="20"/>
              </w:rPr>
              <w:t>Должность</w:t>
            </w:r>
          </w:p>
        </w:tc>
        <w:tc>
          <w:tcPr>
            <w:tcW w:w="1187" w:type="dxa"/>
            <w:shd w:val="clear" w:color="auto" w:fill="auto"/>
          </w:tcPr>
          <w:p w14:paraId="7E7A7570" w14:textId="77777777" w:rsidR="00715331" w:rsidRPr="00197693" w:rsidRDefault="00715331" w:rsidP="00197693">
            <w:pPr>
              <w:jc w:val="center"/>
              <w:rPr>
                <w:sz w:val="20"/>
                <w:szCs w:val="20"/>
              </w:rPr>
            </w:pPr>
          </w:p>
        </w:tc>
        <w:tc>
          <w:tcPr>
            <w:tcW w:w="3087" w:type="dxa"/>
            <w:tcBorders>
              <w:top w:val="single" w:sz="4" w:space="0" w:color="auto"/>
            </w:tcBorders>
            <w:shd w:val="clear" w:color="auto" w:fill="auto"/>
          </w:tcPr>
          <w:p w14:paraId="3AF83C2E" w14:textId="77777777" w:rsidR="00715331" w:rsidRPr="00197693" w:rsidRDefault="00715331" w:rsidP="00197693">
            <w:pPr>
              <w:jc w:val="center"/>
              <w:rPr>
                <w:sz w:val="20"/>
                <w:szCs w:val="20"/>
              </w:rPr>
            </w:pPr>
            <w:r w:rsidRPr="00197693">
              <w:rPr>
                <w:sz w:val="20"/>
                <w:szCs w:val="20"/>
              </w:rPr>
              <w:t>Подпись</w:t>
            </w:r>
          </w:p>
        </w:tc>
        <w:tc>
          <w:tcPr>
            <w:tcW w:w="474" w:type="dxa"/>
            <w:shd w:val="clear" w:color="auto" w:fill="auto"/>
          </w:tcPr>
          <w:p w14:paraId="6029792A" w14:textId="77777777" w:rsidR="00715331" w:rsidRPr="00197693" w:rsidRDefault="00715331" w:rsidP="00197693">
            <w:pPr>
              <w:jc w:val="center"/>
              <w:rPr>
                <w:sz w:val="20"/>
                <w:szCs w:val="20"/>
              </w:rPr>
            </w:pPr>
          </w:p>
        </w:tc>
        <w:tc>
          <w:tcPr>
            <w:tcW w:w="3562" w:type="dxa"/>
            <w:tcBorders>
              <w:top w:val="single" w:sz="4" w:space="0" w:color="auto"/>
            </w:tcBorders>
            <w:shd w:val="clear" w:color="auto" w:fill="auto"/>
          </w:tcPr>
          <w:p w14:paraId="321A32E6" w14:textId="77777777" w:rsidR="00715331" w:rsidRPr="00197693" w:rsidRDefault="00715331" w:rsidP="00197693">
            <w:pPr>
              <w:jc w:val="center"/>
              <w:rPr>
                <w:sz w:val="20"/>
                <w:szCs w:val="20"/>
              </w:rPr>
            </w:pPr>
            <w:r w:rsidRPr="00197693">
              <w:rPr>
                <w:sz w:val="20"/>
                <w:szCs w:val="20"/>
              </w:rPr>
              <w:t>ФИО</w:t>
            </w:r>
          </w:p>
        </w:tc>
      </w:tr>
      <w:tr w:rsidR="00B11A42" w:rsidRPr="00197693" w14:paraId="2232EE35" w14:textId="77777777" w:rsidTr="00197693">
        <w:trPr>
          <w:trHeight w:val="165"/>
        </w:trPr>
        <w:tc>
          <w:tcPr>
            <w:tcW w:w="4959" w:type="dxa"/>
            <w:shd w:val="clear" w:color="auto" w:fill="auto"/>
          </w:tcPr>
          <w:p w14:paraId="7C49694F" w14:textId="77777777" w:rsidR="00715331" w:rsidRPr="00197693" w:rsidRDefault="00715331" w:rsidP="00197693">
            <w:pPr>
              <w:rPr>
                <w:sz w:val="20"/>
                <w:szCs w:val="20"/>
              </w:rPr>
            </w:pPr>
          </w:p>
        </w:tc>
        <w:tc>
          <w:tcPr>
            <w:tcW w:w="1187" w:type="dxa"/>
            <w:shd w:val="clear" w:color="auto" w:fill="auto"/>
          </w:tcPr>
          <w:p w14:paraId="2759F935" w14:textId="77777777" w:rsidR="00715331" w:rsidRPr="00197693" w:rsidRDefault="00715331" w:rsidP="00197693">
            <w:pPr>
              <w:rPr>
                <w:sz w:val="20"/>
                <w:szCs w:val="20"/>
              </w:rPr>
            </w:pPr>
          </w:p>
        </w:tc>
        <w:tc>
          <w:tcPr>
            <w:tcW w:w="3087" w:type="dxa"/>
            <w:shd w:val="clear" w:color="auto" w:fill="auto"/>
          </w:tcPr>
          <w:p w14:paraId="41BA2352" w14:textId="77777777" w:rsidR="00715331" w:rsidRPr="00197693" w:rsidRDefault="00715331" w:rsidP="00197693">
            <w:pPr>
              <w:rPr>
                <w:sz w:val="20"/>
                <w:szCs w:val="20"/>
              </w:rPr>
            </w:pPr>
          </w:p>
        </w:tc>
        <w:tc>
          <w:tcPr>
            <w:tcW w:w="474" w:type="dxa"/>
            <w:shd w:val="clear" w:color="auto" w:fill="auto"/>
          </w:tcPr>
          <w:p w14:paraId="1CE9DC0E" w14:textId="77777777" w:rsidR="00715331" w:rsidRPr="00197693" w:rsidRDefault="00715331" w:rsidP="00197693">
            <w:pPr>
              <w:rPr>
                <w:sz w:val="20"/>
                <w:szCs w:val="20"/>
              </w:rPr>
            </w:pPr>
          </w:p>
        </w:tc>
        <w:tc>
          <w:tcPr>
            <w:tcW w:w="3562" w:type="dxa"/>
            <w:shd w:val="clear" w:color="auto" w:fill="auto"/>
          </w:tcPr>
          <w:p w14:paraId="52ABC1B4" w14:textId="77777777" w:rsidR="00715331" w:rsidRPr="00197693" w:rsidRDefault="00715331" w:rsidP="00197693">
            <w:pPr>
              <w:rPr>
                <w:sz w:val="20"/>
                <w:szCs w:val="20"/>
              </w:rPr>
            </w:pPr>
          </w:p>
        </w:tc>
      </w:tr>
      <w:tr w:rsidR="00B11A42" w:rsidRPr="00197693" w14:paraId="3D7329D6" w14:textId="77777777" w:rsidTr="00197693">
        <w:trPr>
          <w:trHeight w:val="261"/>
        </w:trPr>
        <w:tc>
          <w:tcPr>
            <w:tcW w:w="4959" w:type="dxa"/>
            <w:tcBorders>
              <w:bottom w:val="single" w:sz="4" w:space="0" w:color="auto"/>
            </w:tcBorders>
            <w:shd w:val="clear" w:color="auto" w:fill="auto"/>
          </w:tcPr>
          <w:p w14:paraId="16E93C9A" w14:textId="77777777" w:rsidR="00715331" w:rsidRPr="00197693" w:rsidRDefault="00715331" w:rsidP="00197693">
            <w:pPr>
              <w:rPr>
                <w:sz w:val="20"/>
                <w:szCs w:val="20"/>
              </w:rPr>
            </w:pPr>
          </w:p>
        </w:tc>
        <w:tc>
          <w:tcPr>
            <w:tcW w:w="1187" w:type="dxa"/>
            <w:shd w:val="clear" w:color="auto" w:fill="auto"/>
          </w:tcPr>
          <w:p w14:paraId="0CC68F27" w14:textId="77777777" w:rsidR="00715331" w:rsidRPr="00197693" w:rsidRDefault="00715331" w:rsidP="00197693">
            <w:pPr>
              <w:rPr>
                <w:sz w:val="20"/>
                <w:szCs w:val="20"/>
              </w:rPr>
            </w:pPr>
          </w:p>
        </w:tc>
        <w:tc>
          <w:tcPr>
            <w:tcW w:w="3087" w:type="dxa"/>
            <w:tcBorders>
              <w:bottom w:val="single" w:sz="4" w:space="0" w:color="auto"/>
            </w:tcBorders>
            <w:shd w:val="clear" w:color="auto" w:fill="auto"/>
          </w:tcPr>
          <w:p w14:paraId="386E8F47" w14:textId="77777777" w:rsidR="00715331" w:rsidRPr="00197693" w:rsidRDefault="00715331" w:rsidP="00197693">
            <w:pPr>
              <w:rPr>
                <w:sz w:val="20"/>
                <w:szCs w:val="20"/>
              </w:rPr>
            </w:pPr>
          </w:p>
        </w:tc>
        <w:tc>
          <w:tcPr>
            <w:tcW w:w="474" w:type="dxa"/>
            <w:shd w:val="clear" w:color="auto" w:fill="auto"/>
          </w:tcPr>
          <w:p w14:paraId="047B74E8" w14:textId="77777777" w:rsidR="00715331" w:rsidRPr="00197693" w:rsidRDefault="00715331" w:rsidP="00197693">
            <w:pPr>
              <w:rPr>
                <w:sz w:val="20"/>
                <w:szCs w:val="20"/>
              </w:rPr>
            </w:pPr>
          </w:p>
        </w:tc>
        <w:tc>
          <w:tcPr>
            <w:tcW w:w="3562" w:type="dxa"/>
            <w:tcBorders>
              <w:bottom w:val="single" w:sz="4" w:space="0" w:color="auto"/>
            </w:tcBorders>
            <w:shd w:val="clear" w:color="auto" w:fill="auto"/>
          </w:tcPr>
          <w:p w14:paraId="0F40A128" w14:textId="77777777" w:rsidR="00715331" w:rsidRPr="00197693" w:rsidRDefault="00715331" w:rsidP="00197693">
            <w:pPr>
              <w:rPr>
                <w:sz w:val="20"/>
                <w:szCs w:val="20"/>
              </w:rPr>
            </w:pPr>
          </w:p>
        </w:tc>
      </w:tr>
      <w:tr w:rsidR="00B11A42" w:rsidRPr="00197693" w14:paraId="1D2BCD07" w14:textId="77777777" w:rsidTr="00197693">
        <w:trPr>
          <w:trHeight w:val="261"/>
        </w:trPr>
        <w:tc>
          <w:tcPr>
            <w:tcW w:w="4959" w:type="dxa"/>
            <w:tcBorders>
              <w:top w:val="single" w:sz="4" w:space="0" w:color="auto"/>
            </w:tcBorders>
            <w:shd w:val="clear" w:color="auto" w:fill="auto"/>
          </w:tcPr>
          <w:p w14:paraId="0618DA53" w14:textId="77777777" w:rsidR="00715331" w:rsidRPr="00197693" w:rsidRDefault="00715331" w:rsidP="00197693">
            <w:pPr>
              <w:ind w:left="284" w:hanging="284"/>
              <w:jc w:val="center"/>
              <w:rPr>
                <w:sz w:val="20"/>
                <w:szCs w:val="20"/>
              </w:rPr>
            </w:pPr>
            <w:r w:rsidRPr="00197693">
              <w:rPr>
                <w:sz w:val="20"/>
                <w:szCs w:val="20"/>
              </w:rPr>
              <w:t>Должность</w:t>
            </w:r>
          </w:p>
        </w:tc>
        <w:tc>
          <w:tcPr>
            <w:tcW w:w="1187" w:type="dxa"/>
            <w:shd w:val="clear" w:color="auto" w:fill="auto"/>
          </w:tcPr>
          <w:p w14:paraId="027C64FE" w14:textId="77777777" w:rsidR="00715331" w:rsidRPr="00197693" w:rsidRDefault="00715331" w:rsidP="00197693">
            <w:pPr>
              <w:jc w:val="center"/>
              <w:rPr>
                <w:sz w:val="20"/>
                <w:szCs w:val="20"/>
              </w:rPr>
            </w:pPr>
          </w:p>
        </w:tc>
        <w:tc>
          <w:tcPr>
            <w:tcW w:w="3087" w:type="dxa"/>
            <w:tcBorders>
              <w:top w:val="single" w:sz="4" w:space="0" w:color="auto"/>
            </w:tcBorders>
            <w:shd w:val="clear" w:color="auto" w:fill="auto"/>
          </w:tcPr>
          <w:p w14:paraId="793B18A5" w14:textId="77777777" w:rsidR="00715331" w:rsidRPr="00197693" w:rsidRDefault="00715331" w:rsidP="00197693">
            <w:pPr>
              <w:jc w:val="center"/>
              <w:rPr>
                <w:sz w:val="20"/>
                <w:szCs w:val="20"/>
              </w:rPr>
            </w:pPr>
            <w:r w:rsidRPr="00197693">
              <w:rPr>
                <w:sz w:val="20"/>
                <w:szCs w:val="20"/>
              </w:rPr>
              <w:t>Подпись</w:t>
            </w:r>
          </w:p>
        </w:tc>
        <w:tc>
          <w:tcPr>
            <w:tcW w:w="474" w:type="dxa"/>
            <w:shd w:val="clear" w:color="auto" w:fill="auto"/>
          </w:tcPr>
          <w:p w14:paraId="6B2D70DF" w14:textId="77777777" w:rsidR="00715331" w:rsidRPr="00197693" w:rsidRDefault="00715331" w:rsidP="00197693">
            <w:pPr>
              <w:jc w:val="center"/>
              <w:rPr>
                <w:sz w:val="20"/>
                <w:szCs w:val="20"/>
              </w:rPr>
            </w:pPr>
          </w:p>
        </w:tc>
        <w:tc>
          <w:tcPr>
            <w:tcW w:w="3562" w:type="dxa"/>
            <w:tcBorders>
              <w:top w:val="single" w:sz="4" w:space="0" w:color="auto"/>
            </w:tcBorders>
            <w:shd w:val="clear" w:color="auto" w:fill="auto"/>
          </w:tcPr>
          <w:p w14:paraId="49500064" w14:textId="77777777" w:rsidR="00715331" w:rsidRPr="00197693" w:rsidRDefault="00715331" w:rsidP="00197693">
            <w:pPr>
              <w:jc w:val="center"/>
              <w:rPr>
                <w:sz w:val="20"/>
                <w:szCs w:val="20"/>
              </w:rPr>
            </w:pPr>
            <w:r w:rsidRPr="00197693">
              <w:rPr>
                <w:sz w:val="20"/>
                <w:szCs w:val="20"/>
              </w:rPr>
              <w:t>ФИО</w:t>
            </w:r>
          </w:p>
        </w:tc>
      </w:tr>
      <w:tr w:rsidR="00B11A42" w:rsidRPr="00197693" w14:paraId="03914F9B" w14:textId="77777777" w:rsidTr="00197693">
        <w:trPr>
          <w:trHeight w:val="277"/>
        </w:trPr>
        <w:tc>
          <w:tcPr>
            <w:tcW w:w="4959" w:type="dxa"/>
            <w:shd w:val="clear" w:color="auto" w:fill="auto"/>
          </w:tcPr>
          <w:p w14:paraId="34655112" w14:textId="77777777" w:rsidR="00715331" w:rsidRPr="00197693" w:rsidRDefault="00715331" w:rsidP="00197693">
            <w:pPr>
              <w:rPr>
                <w:sz w:val="20"/>
                <w:szCs w:val="20"/>
              </w:rPr>
            </w:pPr>
          </w:p>
        </w:tc>
        <w:tc>
          <w:tcPr>
            <w:tcW w:w="1187" w:type="dxa"/>
            <w:shd w:val="clear" w:color="auto" w:fill="auto"/>
          </w:tcPr>
          <w:p w14:paraId="2DE3FCFA" w14:textId="77777777" w:rsidR="00715331" w:rsidRPr="00197693" w:rsidRDefault="00715331" w:rsidP="00197693">
            <w:pPr>
              <w:rPr>
                <w:sz w:val="20"/>
                <w:szCs w:val="20"/>
              </w:rPr>
            </w:pPr>
          </w:p>
        </w:tc>
        <w:tc>
          <w:tcPr>
            <w:tcW w:w="3087" w:type="dxa"/>
            <w:shd w:val="clear" w:color="auto" w:fill="auto"/>
          </w:tcPr>
          <w:p w14:paraId="1E6CC9B4" w14:textId="77777777" w:rsidR="00715331" w:rsidRPr="00197693" w:rsidRDefault="00715331" w:rsidP="00197693">
            <w:pPr>
              <w:rPr>
                <w:sz w:val="20"/>
                <w:szCs w:val="20"/>
              </w:rPr>
            </w:pPr>
          </w:p>
        </w:tc>
        <w:tc>
          <w:tcPr>
            <w:tcW w:w="474" w:type="dxa"/>
            <w:shd w:val="clear" w:color="auto" w:fill="auto"/>
          </w:tcPr>
          <w:p w14:paraId="4E82D1C9" w14:textId="77777777" w:rsidR="00715331" w:rsidRPr="00197693" w:rsidRDefault="00715331" w:rsidP="00197693">
            <w:pPr>
              <w:rPr>
                <w:sz w:val="20"/>
                <w:szCs w:val="20"/>
              </w:rPr>
            </w:pPr>
          </w:p>
        </w:tc>
        <w:tc>
          <w:tcPr>
            <w:tcW w:w="3562" w:type="dxa"/>
            <w:shd w:val="clear" w:color="auto" w:fill="auto"/>
          </w:tcPr>
          <w:p w14:paraId="0BB6EC3B" w14:textId="77777777" w:rsidR="00715331" w:rsidRPr="00197693" w:rsidRDefault="00715331" w:rsidP="00197693">
            <w:pPr>
              <w:rPr>
                <w:sz w:val="20"/>
                <w:szCs w:val="20"/>
              </w:rPr>
            </w:pPr>
          </w:p>
        </w:tc>
      </w:tr>
      <w:tr w:rsidR="00B11A42" w:rsidRPr="00197693" w14:paraId="5A60A71E" w14:textId="77777777" w:rsidTr="00197693">
        <w:trPr>
          <w:trHeight w:val="261"/>
        </w:trPr>
        <w:tc>
          <w:tcPr>
            <w:tcW w:w="4959" w:type="dxa"/>
            <w:tcBorders>
              <w:bottom w:val="single" w:sz="4" w:space="0" w:color="auto"/>
            </w:tcBorders>
            <w:shd w:val="clear" w:color="auto" w:fill="auto"/>
          </w:tcPr>
          <w:p w14:paraId="78A79B50" w14:textId="77777777" w:rsidR="00715331" w:rsidRPr="00197693" w:rsidRDefault="00715331" w:rsidP="00197693">
            <w:pPr>
              <w:rPr>
                <w:sz w:val="20"/>
                <w:szCs w:val="20"/>
              </w:rPr>
            </w:pPr>
          </w:p>
        </w:tc>
        <w:tc>
          <w:tcPr>
            <w:tcW w:w="1187" w:type="dxa"/>
            <w:shd w:val="clear" w:color="auto" w:fill="auto"/>
          </w:tcPr>
          <w:p w14:paraId="50FE3A22" w14:textId="77777777" w:rsidR="00715331" w:rsidRPr="00197693" w:rsidRDefault="00715331" w:rsidP="00197693">
            <w:pPr>
              <w:rPr>
                <w:sz w:val="20"/>
                <w:szCs w:val="20"/>
              </w:rPr>
            </w:pPr>
          </w:p>
        </w:tc>
        <w:tc>
          <w:tcPr>
            <w:tcW w:w="3087" w:type="dxa"/>
            <w:tcBorders>
              <w:bottom w:val="single" w:sz="4" w:space="0" w:color="auto"/>
            </w:tcBorders>
            <w:shd w:val="clear" w:color="auto" w:fill="auto"/>
          </w:tcPr>
          <w:p w14:paraId="4408FDBF" w14:textId="77777777" w:rsidR="00715331" w:rsidRPr="00197693" w:rsidRDefault="00715331" w:rsidP="00197693">
            <w:pPr>
              <w:rPr>
                <w:sz w:val="20"/>
                <w:szCs w:val="20"/>
              </w:rPr>
            </w:pPr>
          </w:p>
        </w:tc>
        <w:tc>
          <w:tcPr>
            <w:tcW w:w="474" w:type="dxa"/>
            <w:shd w:val="clear" w:color="auto" w:fill="auto"/>
          </w:tcPr>
          <w:p w14:paraId="27FB6899" w14:textId="77777777" w:rsidR="00715331" w:rsidRPr="00197693" w:rsidRDefault="00715331" w:rsidP="00197693">
            <w:pPr>
              <w:rPr>
                <w:sz w:val="20"/>
                <w:szCs w:val="20"/>
              </w:rPr>
            </w:pPr>
          </w:p>
        </w:tc>
        <w:tc>
          <w:tcPr>
            <w:tcW w:w="3562" w:type="dxa"/>
            <w:tcBorders>
              <w:bottom w:val="single" w:sz="4" w:space="0" w:color="auto"/>
            </w:tcBorders>
            <w:shd w:val="clear" w:color="auto" w:fill="auto"/>
          </w:tcPr>
          <w:p w14:paraId="72E871BF" w14:textId="77777777" w:rsidR="00715331" w:rsidRPr="00197693" w:rsidRDefault="00715331" w:rsidP="00197693">
            <w:pPr>
              <w:rPr>
                <w:sz w:val="20"/>
                <w:szCs w:val="20"/>
              </w:rPr>
            </w:pPr>
          </w:p>
        </w:tc>
      </w:tr>
      <w:tr w:rsidR="00B11A42" w:rsidRPr="00197693" w14:paraId="7019B76B" w14:textId="77777777" w:rsidTr="00197693">
        <w:trPr>
          <w:trHeight w:val="261"/>
        </w:trPr>
        <w:tc>
          <w:tcPr>
            <w:tcW w:w="4959" w:type="dxa"/>
            <w:tcBorders>
              <w:top w:val="single" w:sz="4" w:space="0" w:color="auto"/>
            </w:tcBorders>
            <w:shd w:val="clear" w:color="auto" w:fill="auto"/>
          </w:tcPr>
          <w:p w14:paraId="48F8181E" w14:textId="77777777" w:rsidR="00715331" w:rsidRPr="00197693" w:rsidRDefault="00715331" w:rsidP="00197693">
            <w:pPr>
              <w:jc w:val="center"/>
              <w:rPr>
                <w:sz w:val="20"/>
                <w:szCs w:val="20"/>
              </w:rPr>
            </w:pPr>
            <w:r w:rsidRPr="00197693">
              <w:rPr>
                <w:sz w:val="20"/>
                <w:szCs w:val="20"/>
              </w:rPr>
              <w:t>Должность</w:t>
            </w:r>
          </w:p>
        </w:tc>
        <w:tc>
          <w:tcPr>
            <w:tcW w:w="1187" w:type="dxa"/>
            <w:shd w:val="clear" w:color="auto" w:fill="auto"/>
          </w:tcPr>
          <w:p w14:paraId="70C21827" w14:textId="77777777" w:rsidR="00715331" w:rsidRPr="00197693" w:rsidRDefault="00715331" w:rsidP="00197693">
            <w:pPr>
              <w:jc w:val="center"/>
              <w:rPr>
                <w:sz w:val="20"/>
                <w:szCs w:val="20"/>
              </w:rPr>
            </w:pPr>
          </w:p>
        </w:tc>
        <w:tc>
          <w:tcPr>
            <w:tcW w:w="3087" w:type="dxa"/>
            <w:tcBorders>
              <w:top w:val="single" w:sz="4" w:space="0" w:color="auto"/>
            </w:tcBorders>
            <w:shd w:val="clear" w:color="auto" w:fill="auto"/>
          </w:tcPr>
          <w:p w14:paraId="61258787" w14:textId="77777777" w:rsidR="00715331" w:rsidRPr="00197693" w:rsidRDefault="00715331" w:rsidP="00197693">
            <w:pPr>
              <w:jc w:val="center"/>
              <w:rPr>
                <w:sz w:val="20"/>
                <w:szCs w:val="20"/>
              </w:rPr>
            </w:pPr>
            <w:r w:rsidRPr="00197693">
              <w:rPr>
                <w:sz w:val="20"/>
                <w:szCs w:val="20"/>
              </w:rPr>
              <w:t>Подпись</w:t>
            </w:r>
          </w:p>
        </w:tc>
        <w:tc>
          <w:tcPr>
            <w:tcW w:w="474" w:type="dxa"/>
            <w:shd w:val="clear" w:color="auto" w:fill="auto"/>
          </w:tcPr>
          <w:p w14:paraId="77CD2D84" w14:textId="77777777" w:rsidR="00715331" w:rsidRPr="00197693" w:rsidRDefault="00715331" w:rsidP="00197693">
            <w:pPr>
              <w:jc w:val="center"/>
              <w:rPr>
                <w:sz w:val="20"/>
                <w:szCs w:val="20"/>
              </w:rPr>
            </w:pPr>
          </w:p>
        </w:tc>
        <w:tc>
          <w:tcPr>
            <w:tcW w:w="3562" w:type="dxa"/>
            <w:tcBorders>
              <w:top w:val="single" w:sz="4" w:space="0" w:color="auto"/>
            </w:tcBorders>
            <w:shd w:val="clear" w:color="auto" w:fill="auto"/>
          </w:tcPr>
          <w:p w14:paraId="15581B3D" w14:textId="77777777" w:rsidR="00715331" w:rsidRPr="00197693" w:rsidRDefault="00715331" w:rsidP="00197693">
            <w:pPr>
              <w:jc w:val="center"/>
              <w:rPr>
                <w:sz w:val="20"/>
                <w:szCs w:val="20"/>
              </w:rPr>
            </w:pPr>
            <w:r w:rsidRPr="00197693">
              <w:rPr>
                <w:sz w:val="20"/>
                <w:szCs w:val="20"/>
              </w:rPr>
              <w:t>ФИО</w:t>
            </w:r>
          </w:p>
        </w:tc>
      </w:tr>
    </w:tbl>
    <w:p w14:paraId="259E6FEB" w14:textId="77777777" w:rsidR="005442B6" w:rsidRDefault="00AF72B4" w:rsidP="00AF72B4">
      <w:pPr>
        <w:tabs>
          <w:tab w:val="left" w:pos="653"/>
          <w:tab w:val="left" w:pos="2730"/>
        </w:tabs>
        <w:spacing w:before="120"/>
        <w:jc w:val="both"/>
        <w:rPr>
          <w:sz w:val="28"/>
          <w:szCs w:val="28"/>
        </w:rPr>
      </w:pPr>
      <w:r w:rsidRPr="00197693">
        <w:rPr>
          <w:sz w:val="20"/>
          <w:szCs w:val="20"/>
          <w:vertAlign w:val="superscript"/>
        </w:rPr>
        <w:tab/>
      </w:r>
      <w:r>
        <w:rPr>
          <w:sz w:val="28"/>
          <w:szCs w:val="28"/>
          <w:vertAlign w:val="superscript"/>
        </w:rPr>
        <w:br w:type="page"/>
      </w:r>
    </w:p>
    <w:p w14:paraId="4A386183" w14:textId="2F500C24" w:rsidR="00352C8F" w:rsidRDefault="00352C8F" w:rsidP="00352C8F">
      <w:pPr>
        <w:jc w:val="center"/>
        <w:rPr>
          <w:rFonts w:ascii="Arial" w:eastAsia="Times New Roman" w:hAnsi="Arial" w:cs="Arial"/>
          <w:b/>
          <w:szCs w:val="24"/>
          <w:lang w:eastAsia="ru-RU"/>
        </w:rPr>
      </w:pPr>
      <w:r>
        <w:rPr>
          <w:rFonts w:ascii="Arial" w:eastAsia="Times New Roman" w:hAnsi="Arial" w:cs="Arial"/>
          <w:b/>
          <w:szCs w:val="24"/>
          <w:lang w:eastAsia="ru-RU"/>
        </w:rPr>
        <w:lastRenderedPageBreak/>
        <w:t>ЧЕК-ЛИСТ</w:t>
      </w:r>
      <w:r w:rsidR="00197693">
        <w:rPr>
          <w:rFonts w:ascii="Arial" w:eastAsia="Times New Roman" w:hAnsi="Arial" w:cs="Arial"/>
          <w:b/>
          <w:szCs w:val="24"/>
          <w:lang w:eastAsia="ru-RU"/>
        </w:rPr>
        <w:t xml:space="preserve"> №2</w:t>
      </w:r>
      <w:r w:rsidR="00804193">
        <w:rPr>
          <w:rFonts w:ascii="Arial" w:eastAsia="Times New Roman" w:hAnsi="Arial" w:cs="Arial"/>
          <w:b/>
          <w:szCs w:val="24"/>
          <w:lang w:eastAsia="ru-RU"/>
        </w:rPr>
        <w:t>6.2</w:t>
      </w:r>
      <w:r>
        <w:rPr>
          <w:rFonts w:ascii="Arial" w:eastAsia="Times New Roman" w:hAnsi="Arial" w:cs="Arial"/>
          <w:b/>
          <w:szCs w:val="24"/>
          <w:lang w:eastAsia="ru-RU"/>
        </w:rPr>
        <w:t xml:space="preserve"> «</w:t>
      </w:r>
      <w:r w:rsidRPr="00352C8F">
        <w:rPr>
          <w:rFonts w:ascii="Arial" w:eastAsia="Times New Roman" w:hAnsi="Arial" w:cs="Arial"/>
          <w:b/>
          <w:szCs w:val="24"/>
          <w:lang w:eastAsia="ru-RU"/>
        </w:rPr>
        <w:t>ПРОВЕРКА СОСТОЯНИЯ ЭКОЛОГИЧЕСКОЙ БЕЗОПАСНОСТИ</w:t>
      </w:r>
      <w:r>
        <w:rPr>
          <w:rFonts w:ascii="Arial" w:eastAsia="Times New Roman" w:hAnsi="Arial" w:cs="Arial"/>
          <w:b/>
          <w:szCs w:val="24"/>
          <w:lang w:eastAsia="ru-RU"/>
        </w:rPr>
        <w:t>»</w:t>
      </w:r>
      <w:r w:rsidRPr="00352C8F">
        <w:rPr>
          <w:rFonts w:ascii="Arial" w:eastAsia="Times New Roman" w:hAnsi="Arial" w:cs="Arial"/>
          <w:b/>
          <w:szCs w:val="24"/>
          <w:lang w:eastAsia="ru-RU"/>
        </w:rPr>
        <w:t xml:space="preserve"> (</w:t>
      </w:r>
      <w:r>
        <w:rPr>
          <w:rFonts w:ascii="Arial" w:eastAsia="Times New Roman" w:hAnsi="Arial" w:cs="Arial"/>
          <w:b/>
          <w:szCs w:val="24"/>
          <w:lang w:eastAsia="ru-RU"/>
        </w:rPr>
        <w:t>ТЕРРИТОРИЯ</w:t>
      </w:r>
      <w:r w:rsidRPr="00352C8F">
        <w:rPr>
          <w:rFonts w:ascii="Arial" w:eastAsia="Times New Roman" w:hAnsi="Arial" w:cs="Arial"/>
          <w:b/>
          <w:szCs w:val="24"/>
          <w:lang w:eastAsia="ru-RU"/>
        </w:rPr>
        <w:t>)</w:t>
      </w:r>
    </w:p>
    <w:p w14:paraId="7001C1F1" w14:textId="77777777" w:rsidR="00352C8F" w:rsidRDefault="00352C8F" w:rsidP="00352C8F">
      <w:pPr>
        <w:jc w:val="center"/>
        <w:rPr>
          <w:rFonts w:ascii="Arial" w:eastAsia="Times New Roman" w:hAnsi="Arial" w:cs="Arial"/>
          <w:b/>
          <w:szCs w:val="24"/>
          <w:lang w:eastAsia="ru-RU"/>
        </w:rPr>
      </w:pPr>
    </w:p>
    <w:tbl>
      <w:tblPr>
        <w:tblW w:w="14992" w:type="dxa"/>
        <w:tblInd w:w="851" w:type="dxa"/>
        <w:tblLook w:val="04A0" w:firstRow="1" w:lastRow="0" w:firstColumn="1" w:lastColumn="0" w:noHBand="0" w:noVBand="1"/>
      </w:tblPr>
      <w:tblGrid>
        <w:gridCol w:w="5477"/>
        <w:gridCol w:w="840"/>
        <w:gridCol w:w="2000"/>
        <w:gridCol w:w="2000"/>
        <w:gridCol w:w="4675"/>
      </w:tblGrid>
      <w:tr w:rsidR="00352C8F" w:rsidRPr="00352C8F" w14:paraId="0FC16443" w14:textId="77777777" w:rsidTr="00F92B0E">
        <w:trPr>
          <w:trHeight w:val="315"/>
        </w:trPr>
        <w:tc>
          <w:tcPr>
            <w:tcW w:w="5477" w:type="dxa"/>
            <w:tcBorders>
              <w:top w:val="nil"/>
              <w:left w:val="nil"/>
              <w:bottom w:val="nil"/>
              <w:right w:val="nil"/>
            </w:tcBorders>
            <w:shd w:val="clear" w:color="auto" w:fill="auto"/>
            <w:noWrap/>
            <w:vAlign w:val="center"/>
            <w:hideMark/>
          </w:tcPr>
          <w:p w14:paraId="0E7A3536" w14:textId="77777777" w:rsidR="00352C8F" w:rsidRPr="00352C8F" w:rsidRDefault="00352C8F" w:rsidP="003946C3">
            <w:pPr>
              <w:rPr>
                <w:rFonts w:eastAsia="Times New Roman"/>
                <w:b/>
                <w:bCs/>
                <w:szCs w:val="24"/>
                <w:lang w:eastAsia="ru-RU"/>
              </w:rPr>
            </w:pPr>
            <w:r w:rsidRPr="00352C8F">
              <w:rPr>
                <w:rFonts w:eastAsia="Times New Roman"/>
                <w:b/>
                <w:bCs/>
                <w:szCs w:val="24"/>
                <w:lang w:eastAsia="ru-RU"/>
              </w:rPr>
              <w:t>Скважина</w:t>
            </w:r>
            <w:r>
              <w:rPr>
                <w:rFonts w:eastAsia="Times New Roman"/>
                <w:b/>
                <w:bCs/>
                <w:szCs w:val="24"/>
                <w:lang w:eastAsia="ru-RU"/>
              </w:rPr>
              <w:t xml:space="preserve">: №      куст № </w:t>
            </w:r>
            <w:r w:rsidRPr="00352C8F">
              <w:rPr>
                <w:rFonts w:eastAsia="Times New Roman"/>
                <w:b/>
                <w:bCs/>
                <w:szCs w:val="24"/>
                <w:lang w:eastAsia="ru-RU"/>
              </w:rPr>
              <w:t xml:space="preserve">        </w:t>
            </w:r>
          </w:p>
        </w:tc>
        <w:tc>
          <w:tcPr>
            <w:tcW w:w="840" w:type="dxa"/>
            <w:tcBorders>
              <w:top w:val="nil"/>
              <w:left w:val="nil"/>
              <w:bottom w:val="nil"/>
              <w:right w:val="nil"/>
            </w:tcBorders>
            <w:shd w:val="clear" w:color="auto" w:fill="auto"/>
            <w:noWrap/>
            <w:hideMark/>
          </w:tcPr>
          <w:p w14:paraId="0158196F" w14:textId="77777777" w:rsidR="00352C8F" w:rsidRPr="00352C8F" w:rsidRDefault="00352C8F" w:rsidP="003946C3">
            <w:pPr>
              <w:rPr>
                <w:rFonts w:eastAsia="Times New Roman"/>
                <w:b/>
                <w:bCs/>
                <w:szCs w:val="24"/>
                <w:lang w:eastAsia="ru-RU"/>
              </w:rPr>
            </w:pPr>
          </w:p>
        </w:tc>
        <w:tc>
          <w:tcPr>
            <w:tcW w:w="8675" w:type="dxa"/>
            <w:gridSpan w:val="3"/>
            <w:tcBorders>
              <w:top w:val="nil"/>
              <w:left w:val="nil"/>
              <w:bottom w:val="nil"/>
              <w:right w:val="nil"/>
            </w:tcBorders>
            <w:shd w:val="clear" w:color="auto" w:fill="auto"/>
            <w:noWrap/>
            <w:vAlign w:val="center"/>
            <w:hideMark/>
          </w:tcPr>
          <w:p w14:paraId="2BD46F5F" w14:textId="77777777" w:rsidR="00352C8F" w:rsidRPr="00352C8F" w:rsidRDefault="00352C8F" w:rsidP="003946C3">
            <w:pPr>
              <w:rPr>
                <w:rFonts w:eastAsia="Times New Roman"/>
                <w:b/>
                <w:bCs/>
                <w:szCs w:val="24"/>
                <w:lang w:eastAsia="ru-RU"/>
              </w:rPr>
            </w:pPr>
            <w:r w:rsidRPr="00352C8F">
              <w:rPr>
                <w:rFonts w:eastAsia="Times New Roman"/>
                <w:b/>
                <w:bCs/>
                <w:szCs w:val="24"/>
                <w:lang w:eastAsia="ru-RU"/>
              </w:rPr>
              <w:t xml:space="preserve"> Месторождение</w:t>
            </w:r>
            <w:r>
              <w:rPr>
                <w:rFonts w:eastAsia="Times New Roman"/>
                <w:b/>
                <w:bCs/>
                <w:szCs w:val="24"/>
                <w:lang w:eastAsia="ru-RU"/>
              </w:rPr>
              <w:t>:</w:t>
            </w:r>
            <w:r w:rsidRPr="00352C8F">
              <w:rPr>
                <w:rFonts w:eastAsia="Times New Roman"/>
                <w:b/>
                <w:bCs/>
                <w:szCs w:val="24"/>
                <w:lang w:eastAsia="ru-RU"/>
              </w:rPr>
              <w:t xml:space="preserve"> Ванкорское</w:t>
            </w:r>
          </w:p>
        </w:tc>
      </w:tr>
      <w:tr w:rsidR="00352C8F" w:rsidRPr="00352C8F" w14:paraId="06DF85AD" w14:textId="77777777" w:rsidTr="00F92B0E">
        <w:trPr>
          <w:trHeight w:val="315"/>
        </w:trPr>
        <w:tc>
          <w:tcPr>
            <w:tcW w:w="5477" w:type="dxa"/>
            <w:tcBorders>
              <w:top w:val="nil"/>
              <w:left w:val="nil"/>
              <w:bottom w:val="nil"/>
              <w:right w:val="nil"/>
            </w:tcBorders>
            <w:shd w:val="clear" w:color="auto" w:fill="auto"/>
            <w:noWrap/>
            <w:vAlign w:val="center"/>
            <w:hideMark/>
          </w:tcPr>
          <w:p w14:paraId="093007AB" w14:textId="77777777" w:rsidR="00352C8F" w:rsidRPr="00352C8F" w:rsidRDefault="00352C8F" w:rsidP="003946C3">
            <w:pPr>
              <w:rPr>
                <w:rFonts w:eastAsia="Times New Roman"/>
                <w:b/>
                <w:bCs/>
                <w:szCs w:val="24"/>
                <w:lang w:eastAsia="ru-RU"/>
              </w:rPr>
            </w:pPr>
            <w:r w:rsidRPr="00352C8F">
              <w:rPr>
                <w:rFonts w:eastAsia="Times New Roman"/>
                <w:b/>
                <w:bCs/>
                <w:szCs w:val="24"/>
                <w:lang w:eastAsia="ru-RU"/>
              </w:rPr>
              <w:t xml:space="preserve">Дата: </w:t>
            </w:r>
          </w:p>
        </w:tc>
        <w:tc>
          <w:tcPr>
            <w:tcW w:w="840" w:type="dxa"/>
            <w:tcBorders>
              <w:top w:val="nil"/>
              <w:left w:val="nil"/>
              <w:bottom w:val="nil"/>
              <w:right w:val="nil"/>
            </w:tcBorders>
            <w:shd w:val="clear" w:color="auto" w:fill="auto"/>
            <w:noWrap/>
            <w:hideMark/>
          </w:tcPr>
          <w:p w14:paraId="12A2D220" w14:textId="77777777" w:rsidR="00352C8F" w:rsidRPr="00352C8F" w:rsidRDefault="00352C8F" w:rsidP="003946C3">
            <w:pPr>
              <w:rPr>
                <w:rFonts w:eastAsia="Times New Roman"/>
                <w:b/>
                <w:bCs/>
                <w:szCs w:val="24"/>
                <w:lang w:eastAsia="ru-RU"/>
              </w:rPr>
            </w:pPr>
          </w:p>
        </w:tc>
        <w:tc>
          <w:tcPr>
            <w:tcW w:w="2000" w:type="dxa"/>
            <w:tcBorders>
              <w:top w:val="nil"/>
              <w:left w:val="nil"/>
              <w:bottom w:val="nil"/>
              <w:right w:val="nil"/>
            </w:tcBorders>
            <w:shd w:val="clear" w:color="auto" w:fill="auto"/>
            <w:noWrap/>
            <w:hideMark/>
          </w:tcPr>
          <w:p w14:paraId="0B63CACA" w14:textId="77777777" w:rsidR="00352C8F" w:rsidRPr="00352C8F" w:rsidRDefault="00352C8F" w:rsidP="003946C3">
            <w:pPr>
              <w:rPr>
                <w:rFonts w:eastAsia="Times New Roman"/>
                <w:sz w:val="20"/>
                <w:szCs w:val="20"/>
                <w:lang w:eastAsia="ru-RU"/>
              </w:rPr>
            </w:pPr>
          </w:p>
        </w:tc>
        <w:tc>
          <w:tcPr>
            <w:tcW w:w="2000" w:type="dxa"/>
            <w:tcBorders>
              <w:top w:val="nil"/>
              <w:left w:val="nil"/>
              <w:bottom w:val="nil"/>
              <w:right w:val="nil"/>
            </w:tcBorders>
            <w:shd w:val="clear" w:color="auto" w:fill="auto"/>
            <w:noWrap/>
            <w:hideMark/>
          </w:tcPr>
          <w:p w14:paraId="0E676936" w14:textId="77777777" w:rsidR="00352C8F" w:rsidRPr="00352C8F" w:rsidRDefault="00352C8F" w:rsidP="003946C3">
            <w:pPr>
              <w:rPr>
                <w:rFonts w:eastAsia="Times New Roman"/>
                <w:sz w:val="20"/>
                <w:szCs w:val="20"/>
                <w:lang w:eastAsia="ru-RU"/>
              </w:rPr>
            </w:pPr>
          </w:p>
        </w:tc>
        <w:tc>
          <w:tcPr>
            <w:tcW w:w="4675" w:type="dxa"/>
            <w:tcBorders>
              <w:top w:val="nil"/>
              <w:left w:val="nil"/>
              <w:bottom w:val="nil"/>
              <w:right w:val="nil"/>
            </w:tcBorders>
            <w:shd w:val="clear" w:color="auto" w:fill="auto"/>
            <w:noWrap/>
            <w:hideMark/>
          </w:tcPr>
          <w:p w14:paraId="303BF2D4" w14:textId="77777777" w:rsidR="00352C8F" w:rsidRPr="00352C8F" w:rsidRDefault="00352C8F" w:rsidP="003946C3">
            <w:pPr>
              <w:rPr>
                <w:rFonts w:eastAsia="Times New Roman"/>
                <w:sz w:val="20"/>
                <w:szCs w:val="20"/>
                <w:lang w:eastAsia="ru-RU"/>
              </w:rPr>
            </w:pPr>
          </w:p>
        </w:tc>
      </w:tr>
      <w:tr w:rsidR="00352C8F" w:rsidRPr="00352C8F" w14:paraId="6754972B" w14:textId="77777777" w:rsidTr="00F92B0E">
        <w:trPr>
          <w:trHeight w:val="315"/>
        </w:trPr>
        <w:tc>
          <w:tcPr>
            <w:tcW w:w="5477" w:type="dxa"/>
            <w:tcBorders>
              <w:top w:val="nil"/>
              <w:left w:val="nil"/>
              <w:bottom w:val="nil"/>
              <w:right w:val="nil"/>
            </w:tcBorders>
            <w:shd w:val="clear" w:color="auto" w:fill="auto"/>
            <w:noWrap/>
            <w:vAlign w:val="center"/>
            <w:hideMark/>
          </w:tcPr>
          <w:p w14:paraId="4817E0BA" w14:textId="77777777" w:rsidR="00352C8F" w:rsidRPr="00352C8F" w:rsidRDefault="00352C8F" w:rsidP="003946C3">
            <w:pPr>
              <w:rPr>
                <w:rFonts w:eastAsia="Times New Roman"/>
                <w:b/>
                <w:bCs/>
                <w:szCs w:val="24"/>
                <w:lang w:eastAsia="ru-RU"/>
              </w:rPr>
            </w:pPr>
            <w:r w:rsidRPr="00352C8F">
              <w:rPr>
                <w:rFonts w:eastAsia="Times New Roman"/>
                <w:b/>
                <w:bCs/>
                <w:szCs w:val="24"/>
                <w:lang w:eastAsia="ru-RU"/>
              </w:rPr>
              <w:t xml:space="preserve">Буровой подрядчик: </w:t>
            </w:r>
          </w:p>
        </w:tc>
        <w:tc>
          <w:tcPr>
            <w:tcW w:w="840" w:type="dxa"/>
            <w:tcBorders>
              <w:top w:val="nil"/>
              <w:left w:val="nil"/>
              <w:bottom w:val="nil"/>
              <w:right w:val="nil"/>
            </w:tcBorders>
            <w:shd w:val="clear" w:color="auto" w:fill="auto"/>
            <w:noWrap/>
            <w:hideMark/>
          </w:tcPr>
          <w:p w14:paraId="57151B78" w14:textId="77777777" w:rsidR="00352C8F" w:rsidRPr="00352C8F" w:rsidRDefault="00352C8F" w:rsidP="003946C3">
            <w:pPr>
              <w:rPr>
                <w:rFonts w:eastAsia="Times New Roman"/>
                <w:b/>
                <w:bCs/>
                <w:szCs w:val="24"/>
                <w:lang w:eastAsia="ru-RU"/>
              </w:rPr>
            </w:pPr>
          </w:p>
        </w:tc>
        <w:tc>
          <w:tcPr>
            <w:tcW w:w="2000" w:type="dxa"/>
            <w:tcBorders>
              <w:top w:val="nil"/>
              <w:left w:val="nil"/>
              <w:bottom w:val="nil"/>
              <w:right w:val="nil"/>
            </w:tcBorders>
            <w:shd w:val="clear" w:color="auto" w:fill="auto"/>
            <w:noWrap/>
            <w:hideMark/>
          </w:tcPr>
          <w:p w14:paraId="5FCBAF4C" w14:textId="77777777" w:rsidR="00352C8F" w:rsidRPr="00352C8F" w:rsidRDefault="00352C8F" w:rsidP="003946C3">
            <w:pPr>
              <w:rPr>
                <w:rFonts w:eastAsia="Times New Roman"/>
                <w:sz w:val="20"/>
                <w:szCs w:val="20"/>
                <w:lang w:eastAsia="ru-RU"/>
              </w:rPr>
            </w:pPr>
          </w:p>
        </w:tc>
        <w:tc>
          <w:tcPr>
            <w:tcW w:w="2000" w:type="dxa"/>
            <w:tcBorders>
              <w:top w:val="nil"/>
              <w:left w:val="nil"/>
              <w:bottom w:val="nil"/>
              <w:right w:val="nil"/>
            </w:tcBorders>
            <w:shd w:val="clear" w:color="auto" w:fill="auto"/>
            <w:noWrap/>
            <w:hideMark/>
          </w:tcPr>
          <w:p w14:paraId="2410D53F" w14:textId="77777777" w:rsidR="00352C8F" w:rsidRPr="00352C8F" w:rsidRDefault="00352C8F" w:rsidP="003946C3">
            <w:pPr>
              <w:rPr>
                <w:rFonts w:eastAsia="Times New Roman"/>
                <w:sz w:val="20"/>
                <w:szCs w:val="20"/>
                <w:lang w:eastAsia="ru-RU"/>
              </w:rPr>
            </w:pPr>
          </w:p>
        </w:tc>
        <w:tc>
          <w:tcPr>
            <w:tcW w:w="4675" w:type="dxa"/>
            <w:tcBorders>
              <w:top w:val="nil"/>
              <w:left w:val="nil"/>
              <w:bottom w:val="nil"/>
              <w:right w:val="nil"/>
            </w:tcBorders>
            <w:shd w:val="clear" w:color="auto" w:fill="auto"/>
            <w:noWrap/>
            <w:hideMark/>
          </w:tcPr>
          <w:p w14:paraId="34D1952C" w14:textId="77777777" w:rsidR="00352C8F" w:rsidRPr="00352C8F" w:rsidRDefault="00352C8F" w:rsidP="003946C3">
            <w:pPr>
              <w:rPr>
                <w:rFonts w:eastAsia="Times New Roman"/>
                <w:sz w:val="20"/>
                <w:szCs w:val="20"/>
                <w:lang w:eastAsia="ru-RU"/>
              </w:rPr>
            </w:pPr>
          </w:p>
        </w:tc>
      </w:tr>
      <w:tr w:rsidR="00352C8F" w:rsidRPr="00352C8F" w14:paraId="48B357CF" w14:textId="77777777" w:rsidTr="00F92B0E">
        <w:trPr>
          <w:trHeight w:val="315"/>
        </w:trPr>
        <w:tc>
          <w:tcPr>
            <w:tcW w:w="5477" w:type="dxa"/>
            <w:tcBorders>
              <w:top w:val="nil"/>
              <w:left w:val="nil"/>
              <w:bottom w:val="nil"/>
              <w:right w:val="nil"/>
            </w:tcBorders>
            <w:shd w:val="clear" w:color="auto" w:fill="auto"/>
            <w:noWrap/>
            <w:vAlign w:val="center"/>
            <w:hideMark/>
          </w:tcPr>
          <w:p w14:paraId="333832D3" w14:textId="77777777" w:rsidR="00352C8F" w:rsidRPr="00352C8F" w:rsidRDefault="00352C8F" w:rsidP="003946C3">
            <w:pPr>
              <w:rPr>
                <w:rFonts w:eastAsia="Times New Roman"/>
                <w:b/>
                <w:bCs/>
                <w:szCs w:val="24"/>
                <w:lang w:eastAsia="ru-RU"/>
              </w:rPr>
            </w:pPr>
            <w:r w:rsidRPr="00352C8F">
              <w:rPr>
                <w:rFonts w:eastAsia="Times New Roman"/>
                <w:b/>
                <w:bCs/>
                <w:szCs w:val="24"/>
                <w:lang w:eastAsia="ru-RU"/>
              </w:rPr>
              <w:t xml:space="preserve">Подрядчик по супервайзингу: </w:t>
            </w:r>
          </w:p>
        </w:tc>
        <w:tc>
          <w:tcPr>
            <w:tcW w:w="840" w:type="dxa"/>
            <w:tcBorders>
              <w:top w:val="nil"/>
              <w:left w:val="nil"/>
              <w:bottom w:val="nil"/>
              <w:right w:val="nil"/>
            </w:tcBorders>
            <w:shd w:val="clear" w:color="auto" w:fill="auto"/>
            <w:noWrap/>
            <w:hideMark/>
          </w:tcPr>
          <w:p w14:paraId="0E029934" w14:textId="77777777" w:rsidR="00352C8F" w:rsidRPr="00352C8F" w:rsidRDefault="00352C8F" w:rsidP="003946C3">
            <w:pPr>
              <w:rPr>
                <w:rFonts w:eastAsia="Times New Roman"/>
                <w:b/>
                <w:bCs/>
                <w:szCs w:val="24"/>
                <w:lang w:eastAsia="ru-RU"/>
              </w:rPr>
            </w:pPr>
          </w:p>
        </w:tc>
        <w:tc>
          <w:tcPr>
            <w:tcW w:w="2000" w:type="dxa"/>
            <w:tcBorders>
              <w:top w:val="nil"/>
              <w:left w:val="nil"/>
              <w:bottom w:val="nil"/>
              <w:right w:val="nil"/>
            </w:tcBorders>
            <w:shd w:val="clear" w:color="auto" w:fill="auto"/>
            <w:noWrap/>
            <w:hideMark/>
          </w:tcPr>
          <w:p w14:paraId="14BC1D7C" w14:textId="77777777" w:rsidR="00352C8F" w:rsidRPr="00352C8F" w:rsidRDefault="00352C8F" w:rsidP="003946C3">
            <w:pPr>
              <w:rPr>
                <w:rFonts w:eastAsia="Times New Roman"/>
                <w:sz w:val="20"/>
                <w:szCs w:val="20"/>
                <w:lang w:eastAsia="ru-RU"/>
              </w:rPr>
            </w:pPr>
          </w:p>
        </w:tc>
        <w:tc>
          <w:tcPr>
            <w:tcW w:w="2000" w:type="dxa"/>
            <w:tcBorders>
              <w:top w:val="nil"/>
              <w:left w:val="nil"/>
              <w:bottom w:val="nil"/>
              <w:right w:val="nil"/>
            </w:tcBorders>
            <w:shd w:val="clear" w:color="auto" w:fill="auto"/>
            <w:noWrap/>
            <w:hideMark/>
          </w:tcPr>
          <w:p w14:paraId="0FC3DD5D" w14:textId="77777777" w:rsidR="00352C8F" w:rsidRPr="00352C8F" w:rsidRDefault="00352C8F" w:rsidP="003946C3">
            <w:pPr>
              <w:rPr>
                <w:rFonts w:eastAsia="Times New Roman"/>
                <w:sz w:val="20"/>
                <w:szCs w:val="20"/>
                <w:lang w:eastAsia="ru-RU"/>
              </w:rPr>
            </w:pPr>
          </w:p>
        </w:tc>
        <w:tc>
          <w:tcPr>
            <w:tcW w:w="4675" w:type="dxa"/>
            <w:tcBorders>
              <w:top w:val="nil"/>
              <w:left w:val="nil"/>
              <w:bottom w:val="nil"/>
              <w:right w:val="nil"/>
            </w:tcBorders>
            <w:shd w:val="clear" w:color="auto" w:fill="auto"/>
            <w:noWrap/>
            <w:hideMark/>
          </w:tcPr>
          <w:p w14:paraId="680FFEEA" w14:textId="77777777" w:rsidR="00352C8F" w:rsidRPr="00352C8F" w:rsidRDefault="00352C8F" w:rsidP="003946C3">
            <w:pPr>
              <w:rPr>
                <w:rFonts w:eastAsia="Times New Roman"/>
                <w:sz w:val="20"/>
                <w:szCs w:val="20"/>
                <w:lang w:eastAsia="ru-RU"/>
              </w:rPr>
            </w:pPr>
          </w:p>
        </w:tc>
      </w:tr>
    </w:tbl>
    <w:p w14:paraId="233C8342" w14:textId="77777777" w:rsidR="00352C8F" w:rsidRDefault="00352C8F" w:rsidP="005442B6">
      <w:pPr>
        <w:jc w:val="center"/>
        <w:rPr>
          <w:rFonts w:ascii="Arial" w:eastAsia="Times New Roman" w:hAnsi="Arial" w:cs="Arial"/>
          <w:b/>
          <w:szCs w:val="24"/>
          <w:lang w:eastAsia="ru-RU"/>
        </w:rPr>
      </w:pPr>
    </w:p>
    <w:tbl>
      <w:tblPr>
        <w:tblW w:w="14600" w:type="dxa"/>
        <w:tblInd w:w="84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773"/>
        <w:gridCol w:w="7302"/>
        <w:gridCol w:w="572"/>
        <w:gridCol w:w="708"/>
        <w:gridCol w:w="1276"/>
        <w:gridCol w:w="3969"/>
      </w:tblGrid>
      <w:tr w:rsidR="005442B6" w:rsidRPr="005442B6" w14:paraId="420D6638" w14:textId="77777777" w:rsidTr="004D7924">
        <w:trPr>
          <w:trHeight w:val="50"/>
          <w:tblHeader/>
        </w:trPr>
        <w:tc>
          <w:tcPr>
            <w:tcW w:w="773" w:type="dxa"/>
            <w:vMerge w:val="restart"/>
            <w:shd w:val="clear" w:color="auto" w:fill="FFD200"/>
            <w:vAlign w:val="center"/>
            <w:hideMark/>
          </w:tcPr>
          <w:p w14:paraId="61B4A146" w14:textId="4B49635D" w:rsidR="005442B6" w:rsidRPr="001C6161" w:rsidRDefault="00C15DF4" w:rsidP="004D7924">
            <w:pPr>
              <w:jc w:val="center"/>
              <w:rPr>
                <w:rFonts w:ascii="Arial" w:eastAsia="Times New Roman" w:hAnsi="Arial" w:cs="Arial"/>
                <w:b/>
                <w:bCs/>
                <w:sz w:val="16"/>
                <w:szCs w:val="16"/>
                <w:lang w:eastAsia="ru-RU"/>
              </w:rPr>
            </w:pPr>
            <w:r w:rsidRPr="001C6161">
              <w:rPr>
                <w:rFonts w:ascii="Arial" w:eastAsia="Times New Roman" w:hAnsi="Arial" w:cs="Arial"/>
                <w:b/>
                <w:bCs/>
                <w:sz w:val="16"/>
                <w:szCs w:val="16"/>
                <w:lang w:eastAsia="ru-RU"/>
              </w:rPr>
              <w:t xml:space="preserve">№ </w:t>
            </w:r>
          </w:p>
        </w:tc>
        <w:tc>
          <w:tcPr>
            <w:tcW w:w="7302" w:type="dxa"/>
            <w:vMerge w:val="restart"/>
            <w:shd w:val="clear" w:color="auto" w:fill="FFD200"/>
            <w:vAlign w:val="center"/>
            <w:hideMark/>
          </w:tcPr>
          <w:p w14:paraId="699BF6BC" w14:textId="77777777" w:rsidR="005442B6" w:rsidRPr="001C6161" w:rsidRDefault="00C15DF4" w:rsidP="005442B6">
            <w:pPr>
              <w:jc w:val="center"/>
              <w:rPr>
                <w:rFonts w:ascii="Arial" w:eastAsia="Times New Roman" w:hAnsi="Arial" w:cs="Arial"/>
                <w:b/>
                <w:bCs/>
                <w:sz w:val="16"/>
                <w:szCs w:val="16"/>
                <w:lang w:eastAsia="ru-RU"/>
              </w:rPr>
            </w:pPr>
            <w:r w:rsidRPr="001C6161">
              <w:rPr>
                <w:rFonts w:ascii="Arial" w:eastAsia="Times New Roman" w:hAnsi="Arial" w:cs="Arial"/>
                <w:b/>
                <w:bCs/>
                <w:sz w:val="16"/>
                <w:szCs w:val="16"/>
                <w:lang w:eastAsia="ru-RU"/>
              </w:rPr>
              <w:t>НАИМЕНОВАНИЕ ТРЕБОВАНИЙ</w:t>
            </w:r>
          </w:p>
        </w:tc>
        <w:tc>
          <w:tcPr>
            <w:tcW w:w="2556" w:type="dxa"/>
            <w:gridSpan w:val="3"/>
            <w:shd w:val="clear" w:color="auto" w:fill="FFD200"/>
            <w:vAlign w:val="center"/>
            <w:hideMark/>
          </w:tcPr>
          <w:p w14:paraId="1F557140" w14:textId="77777777" w:rsidR="005442B6" w:rsidRPr="001C6161" w:rsidRDefault="00C15DF4" w:rsidP="005442B6">
            <w:pPr>
              <w:jc w:val="center"/>
              <w:rPr>
                <w:rFonts w:ascii="Arial" w:eastAsia="Times New Roman" w:hAnsi="Arial" w:cs="Arial"/>
                <w:b/>
                <w:bCs/>
                <w:sz w:val="16"/>
                <w:szCs w:val="16"/>
                <w:lang w:eastAsia="ru-RU"/>
              </w:rPr>
            </w:pPr>
            <w:r w:rsidRPr="001C6161">
              <w:rPr>
                <w:rFonts w:ascii="Arial" w:eastAsia="Times New Roman" w:hAnsi="Arial" w:cs="Arial"/>
                <w:b/>
                <w:bCs/>
                <w:sz w:val="16"/>
                <w:szCs w:val="16"/>
                <w:lang w:eastAsia="ru-RU"/>
              </w:rPr>
              <w:t>ФАКТИЧЕСКОЕ СОСТОЯНИЕ</w:t>
            </w:r>
          </w:p>
        </w:tc>
        <w:tc>
          <w:tcPr>
            <w:tcW w:w="3969" w:type="dxa"/>
            <w:vMerge w:val="restart"/>
            <w:shd w:val="clear" w:color="auto" w:fill="FFD200"/>
            <w:vAlign w:val="center"/>
            <w:hideMark/>
          </w:tcPr>
          <w:p w14:paraId="2BE66DC2" w14:textId="77777777" w:rsidR="005442B6" w:rsidRPr="001C6161" w:rsidRDefault="00C15DF4" w:rsidP="005442B6">
            <w:pPr>
              <w:jc w:val="center"/>
              <w:rPr>
                <w:rFonts w:ascii="Arial" w:eastAsia="Times New Roman" w:hAnsi="Arial" w:cs="Arial"/>
                <w:b/>
                <w:bCs/>
                <w:sz w:val="16"/>
                <w:szCs w:val="16"/>
                <w:lang w:eastAsia="ru-RU"/>
              </w:rPr>
            </w:pPr>
            <w:r w:rsidRPr="001C6161">
              <w:rPr>
                <w:rFonts w:ascii="Arial" w:eastAsia="Times New Roman" w:hAnsi="Arial" w:cs="Arial"/>
                <w:b/>
                <w:bCs/>
                <w:sz w:val="16"/>
                <w:szCs w:val="16"/>
                <w:lang w:eastAsia="ru-RU"/>
              </w:rPr>
              <w:t>ПРИМЕЧАНИЕ/ ОБСТОЯТЕЛЬСТВА НАРУШЕНИЯ</w:t>
            </w:r>
          </w:p>
        </w:tc>
      </w:tr>
      <w:tr w:rsidR="005442B6" w:rsidRPr="005442B6" w14:paraId="6793192A" w14:textId="77777777" w:rsidTr="004D7924">
        <w:trPr>
          <w:trHeight w:val="65"/>
        </w:trPr>
        <w:tc>
          <w:tcPr>
            <w:tcW w:w="773" w:type="dxa"/>
            <w:vMerge/>
            <w:tcBorders>
              <w:bottom w:val="single" w:sz="12" w:space="0" w:color="auto"/>
            </w:tcBorders>
            <w:shd w:val="clear" w:color="auto" w:fill="FFD200"/>
            <w:vAlign w:val="center"/>
            <w:hideMark/>
          </w:tcPr>
          <w:p w14:paraId="17175BC5" w14:textId="77777777" w:rsidR="005442B6" w:rsidRPr="001C6161" w:rsidRDefault="005442B6" w:rsidP="005442B6">
            <w:pPr>
              <w:rPr>
                <w:rFonts w:ascii="Arial" w:eastAsia="Times New Roman" w:hAnsi="Arial" w:cs="Arial"/>
                <w:b/>
                <w:bCs/>
                <w:sz w:val="16"/>
                <w:szCs w:val="16"/>
                <w:lang w:eastAsia="ru-RU"/>
              </w:rPr>
            </w:pPr>
          </w:p>
        </w:tc>
        <w:tc>
          <w:tcPr>
            <w:tcW w:w="7302" w:type="dxa"/>
            <w:vMerge/>
            <w:tcBorders>
              <w:bottom w:val="single" w:sz="12" w:space="0" w:color="auto"/>
            </w:tcBorders>
            <w:shd w:val="clear" w:color="auto" w:fill="FFD200"/>
            <w:vAlign w:val="center"/>
            <w:hideMark/>
          </w:tcPr>
          <w:p w14:paraId="76285DD8" w14:textId="77777777" w:rsidR="005442B6" w:rsidRPr="001C6161" w:rsidRDefault="005442B6" w:rsidP="005442B6">
            <w:pPr>
              <w:rPr>
                <w:rFonts w:ascii="Arial" w:eastAsia="Times New Roman" w:hAnsi="Arial" w:cs="Arial"/>
                <w:b/>
                <w:bCs/>
                <w:sz w:val="16"/>
                <w:szCs w:val="16"/>
                <w:lang w:eastAsia="ru-RU"/>
              </w:rPr>
            </w:pPr>
          </w:p>
        </w:tc>
        <w:tc>
          <w:tcPr>
            <w:tcW w:w="572" w:type="dxa"/>
            <w:tcBorders>
              <w:bottom w:val="single" w:sz="12" w:space="0" w:color="auto"/>
            </w:tcBorders>
            <w:shd w:val="clear" w:color="auto" w:fill="FFD200"/>
            <w:vAlign w:val="center"/>
            <w:hideMark/>
          </w:tcPr>
          <w:p w14:paraId="05A51A0A" w14:textId="77777777" w:rsidR="005442B6" w:rsidRPr="003977D9" w:rsidRDefault="00C15DF4" w:rsidP="005442B6">
            <w:pPr>
              <w:jc w:val="center"/>
              <w:rPr>
                <w:rFonts w:ascii="Arial" w:eastAsia="Times New Roman" w:hAnsi="Arial" w:cs="Arial"/>
                <w:b/>
                <w:bCs/>
                <w:sz w:val="14"/>
                <w:szCs w:val="14"/>
                <w:lang w:eastAsia="ru-RU"/>
              </w:rPr>
            </w:pPr>
            <w:r w:rsidRPr="003977D9">
              <w:rPr>
                <w:rFonts w:ascii="Arial" w:eastAsia="Times New Roman" w:hAnsi="Arial" w:cs="Arial"/>
                <w:b/>
                <w:bCs/>
                <w:sz w:val="14"/>
                <w:szCs w:val="14"/>
                <w:lang w:eastAsia="ru-RU"/>
              </w:rPr>
              <w:t>ДА</w:t>
            </w:r>
          </w:p>
        </w:tc>
        <w:tc>
          <w:tcPr>
            <w:tcW w:w="708" w:type="dxa"/>
            <w:tcBorders>
              <w:bottom w:val="single" w:sz="12" w:space="0" w:color="auto"/>
            </w:tcBorders>
            <w:shd w:val="clear" w:color="auto" w:fill="FFD200"/>
            <w:vAlign w:val="center"/>
            <w:hideMark/>
          </w:tcPr>
          <w:p w14:paraId="29E49AC5" w14:textId="77777777" w:rsidR="005442B6" w:rsidRPr="003977D9" w:rsidRDefault="00C15DF4" w:rsidP="005442B6">
            <w:pPr>
              <w:jc w:val="center"/>
              <w:rPr>
                <w:rFonts w:ascii="Arial" w:eastAsia="Times New Roman" w:hAnsi="Arial" w:cs="Arial"/>
                <w:b/>
                <w:bCs/>
                <w:sz w:val="14"/>
                <w:szCs w:val="14"/>
                <w:lang w:eastAsia="ru-RU"/>
              </w:rPr>
            </w:pPr>
            <w:r w:rsidRPr="003977D9">
              <w:rPr>
                <w:rFonts w:ascii="Arial" w:eastAsia="Times New Roman" w:hAnsi="Arial" w:cs="Arial"/>
                <w:b/>
                <w:bCs/>
                <w:sz w:val="14"/>
                <w:szCs w:val="14"/>
                <w:lang w:eastAsia="ru-RU"/>
              </w:rPr>
              <w:t>НЕТ</w:t>
            </w:r>
          </w:p>
        </w:tc>
        <w:tc>
          <w:tcPr>
            <w:tcW w:w="1276" w:type="dxa"/>
            <w:tcBorders>
              <w:bottom w:val="single" w:sz="12" w:space="0" w:color="auto"/>
            </w:tcBorders>
            <w:shd w:val="clear" w:color="auto" w:fill="FFD200"/>
            <w:vAlign w:val="center"/>
            <w:hideMark/>
          </w:tcPr>
          <w:p w14:paraId="421246B1" w14:textId="77777777" w:rsidR="005442B6" w:rsidRPr="003977D9" w:rsidRDefault="00C15DF4" w:rsidP="005442B6">
            <w:pPr>
              <w:jc w:val="center"/>
              <w:rPr>
                <w:rFonts w:ascii="Arial" w:eastAsia="Times New Roman" w:hAnsi="Arial" w:cs="Arial"/>
                <w:b/>
                <w:bCs/>
                <w:sz w:val="14"/>
                <w:szCs w:val="14"/>
                <w:lang w:eastAsia="ru-RU"/>
              </w:rPr>
            </w:pPr>
            <w:r w:rsidRPr="003977D9">
              <w:rPr>
                <w:rFonts w:ascii="Arial" w:eastAsia="Times New Roman" w:hAnsi="Arial" w:cs="Arial"/>
                <w:b/>
                <w:bCs/>
                <w:sz w:val="14"/>
                <w:szCs w:val="14"/>
                <w:lang w:eastAsia="ru-RU"/>
              </w:rPr>
              <w:t>НЕ ТРЕБУЕТСЯ</w:t>
            </w:r>
          </w:p>
        </w:tc>
        <w:tc>
          <w:tcPr>
            <w:tcW w:w="3969" w:type="dxa"/>
            <w:vMerge/>
            <w:tcBorders>
              <w:bottom w:val="single" w:sz="12" w:space="0" w:color="auto"/>
            </w:tcBorders>
            <w:shd w:val="clear" w:color="auto" w:fill="FFD200"/>
            <w:vAlign w:val="center"/>
            <w:hideMark/>
          </w:tcPr>
          <w:p w14:paraId="522EC6F2" w14:textId="77777777" w:rsidR="005442B6" w:rsidRPr="001C6161" w:rsidRDefault="005442B6" w:rsidP="005442B6">
            <w:pPr>
              <w:rPr>
                <w:rFonts w:ascii="Arial" w:eastAsia="Times New Roman" w:hAnsi="Arial" w:cs="Arial"/>
                <w:b/>
                <w:bCs/>
                <w:sz w:val="16"/>
                <w:szCs w:val="16"/>
                <w:lang w:eastAsia="ru-RU"/>
              </w:rPr>
            </w:pPr>
          </w:p>
        </w:tc>
      </w:tr>
      <w:tr w:rsidR="005442B6" w:rsidRPr="005442B6" w14:paraId="5D314ED6" w14:textId="77777777" w:rsidTr="004D7924">
        <w:trPr>
          <w:trHeight w:val="255"/>
        </w:trPr>
        <w:tc>
          <w:tcPr>
            <w:tcW w:w="14600" w:type="dxa"/>
            <w:gridSpan w:val="6"/>
            <w:tcBorders>
              <w:top w:val="single" w:sz="12" w:space="0" w:color="auto"/>
              <w:bottom w:val="single" w:sz="12" w:space="0" w:color="auto"/>
            </w:tcBorders>
            <w:shd w:val="clear" w:color="auto" w:fill="FFD200"/>
            <w:vAlign w:val="center"/>
            <w:hideMark/>
          </w:tcPr>
          <w:p w14:paraId="113945A4" w14:textId="77777777" w:rsidR="005442B6" w:rsidRPr="004D7924" w:rsidRDefault="00C15DF4" w:rsidP="001C6161">
            <w:pPr>
              <w:jc w:val="center"/>
              <w:rPr>
                <w:rFonts w:ascii="Arial" w:eastAsia="Times New Roman" w:hAnsi="Arial" w:cs="Arial"/>
                <w:b/>
                <w:bCs/>
                <w:sz w:val="14"/>
                <w:szCs w:val="14"/>
                <w:lang w:eastAsia="ru-RU"/>
              </w:rPr>
            </w:pPr>
            <w:r w:rsidRPr="004D7924">
              <w:rPr>
                <w:rFonts w:ascii="Arial" w:eastAsia="Times New Roman" w:hAnsi="Arial" w:cs="Arial"/>
                <w:b/>
                <w:bCs/>
                <w:sz w:val="14"/>
                <w:szCs w:val="14"/>
                <w:lang w:eastAsia="ru-RU"/>
              </w:rPr>
              <w:t>1. СОСТОЯНИЕ ТЕРРИТОРИИ</w:t>
            </w:r>
          </w:p>
        </w:tc>
      </w:tr>
      <w:tr w:rsidR="005442B6" w:rsidRPr="0009467A" w14:paraId="6C322550" w14:textId="77777777" w:rsidTr="004D7924">
        <w:trPr>
          <w:trHeight w:val="255"/>
        </w:trPr>
        <w:tc>
          <w:tcPr>
            <w:tcW w:w="14600" w:type="dxa"/>
            <w:gridSpan w:val="6"/>
            <w:tcBorders>
              <w:top w:val="single" w:sz="12" w:space="0" w:color="auto"/>
              <w:bottom w:val="single" w:sz="12" w:space="0" w:color="auto"/>
            </w:tcBorders>
            <w:shd w:val="clear" w:color="auto" w:fill="FFD200"/>
            <w:vAlign w:val="center"/>
            <w:hideMark/>
          </w:tcPr>
          <w:p w14:paraId="47AA52AA" w14:textId="77777777" w:rsidR="005442B6" w:rsidRPr="004D7924" w:rsidRDefault="003977D9" w:rsidP="001C6161">
            <w:pPr>
              <w:jc w:val="center"/>
              <w:rPr>
                <w:rFonts w:ascii="Arial" w:eastAsia="Times New Roman" w:hAnsi="Arial" w:cs="Arial"/>
                <w:b/>
                <w:sz w:val="14"/>
                <w:szCs w:val="14"/>
                <w:lang w:eastAsia="ru-RU"/>
              </w:rPr>
            </w:pPr>
            <w:r w:rsidRPr="004D7924">
              <w:rPr>
                <w:rFonts w:ascii="Arial" w:eastAsia="Times New Roman" w:hAnsi="Arial" w:cs="Arial"/>
                <w:b/>
                <w:sz w:val="14"/>
                <w:szCs w:val="14"/>
                <w:lang w:eastAsia="ru-RU"/>
              </w:rPr>
              <w:t>1.1. ЖИЛОЙ ВАХТОВЫЙ ПОСЕЛОК</w:t>
            </w:r>
          </w:p>
        </w:tc>
      </w:tr>
      <w:tr w:rsidR="005442B6" w:rsidRPr="0009467A" w14:paraId="68AA11FB" w14:textId="77777777" w:rsidTr="004D7924">
        <w:trPr>
          <w:trHeight w:val="510"/>
        </w:trPr>
        <w:tc>
          <w:tcPr>
            <w:tcW w:w="773" w:type="dxa"/>
            <w:vMerge w:val="restart"/>
            <w:tcBorders>
              <w:top w:val="single" w:sz="12" w:space="0" w:color="auto"/>
            </w:tcBorders>
            <w:shd w:val="clear" w:color="auto" w:fill="FFFFFF" w:themeFill="background1"/>
            <w:hideMark/>
          </w:tcPr>
          <w:p w14:paraId="5ACE5AEF" w14:textId="77777777" w:rsidR="005442B6" w:rsidRPr="003977D9" w:rsidRDefault="00C15DF4" w:rsidP="001C6161">
            <w:pPr>
              <w:jc w:val="center"/>
              <w:rPr>
                <w:rFonts w:eastAsia="Times New Roman"/>
                <w:sz w:val="20"/>
                <w:szCs w:val="20"/>
                <w:lang w:eastAsia="ru-RU"/>
              </w:rPr>
            </w:pPr>
            <w:r w:rsidRPr="003977D9">
              <w:rPr>
                <w:rFonts w:eastAsia="Times New Roman"/>
                <w:sz w:val="20"/>
                <w:szCs w:val="20"/>
                <w:lang w:eastAsia="ru-RU"/>
              </w:rPr>
              <w:t>1</w:t>
            </w:r>
            <w:r w:rsidR="001C6161" w:rsidRPr="003977D9">
              <w:rPr>
                <w:rFonts w:eastAsia="Times New Roman"/>
                <w:sz w:val="20"/>
                <w:szCs w:val="20"/>
                <w:lang w:eastAsia="ru-RU"/>
              </w:rPr>
              <w:t>.1.1</w:t>
            </w:r>
            <w:r w:rsidR="003977D9" w:rsidRPr="003977D9">
              <w:rPr>
                <w:rFonts w:eastAsia="Times New Roman"/>
                <w:sz w:val="20"/>
                <w:szCs w:val="20"/>
                <w:lang w:eastAsia="ru-RU"/>
              </w:rPr>
              <w:t>.</w:t>
            </w:r>
          </w:p>
        </w:tc>
        <w:tc>
          <w:tcPr>
            <w:tcW w:w="7302" w:type="dxa"/>
            <w:tcBorders>
              <w:top w:val="single" w:sz="12" w:space="0" w:color="auto"/>
            </w:tcBorders>
            <w:shd w:val="clear" w:color="auto" w:fill="FFFFFF" w:themeFill="background1"/>
            <w:hideMark/>
          </w:tcPr>
          <w:p w14:paraId="398359D1"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Наличие оборудованных мест накопления отходов с учетом селективности</w:t>
            </w:r>
          </w:p>
        </w:tc>
        <w:tc>
          <w:tcPr>
            <w:tcW w:w="572" w:type="dxa"/>
            <w:tcBorders>
              <w:top w:val="single" w:sz="12" w:space="0" w:color="auto"/>
            </w:tcBorders>
            <w:shd w:val="clear" w:color="auto" w:fill="auto"/>
          </w:tcPr>
          <w:p w14:paraId="7F197C57" w14:textId="77777777" w:rsidR="005442B6" w:rsidRPr="0009467A" w:rsidRDefault="005442B6" w:rsidP="005442B6">
            <w:pPr>
              <w:jc w:val="center"/>
              <w:rPr>
                <w:rFonts w:eastAsia="Times New Roman"/>
                <w:sz w:val="20"/>
                <w:szCs w:val="20"/>
                <w:highlight w:val="yellow"/>
                <w:lang w:eastAsia="ru-RU"/>
              </w:rPr>
            </w:pPr>
          </w:p>
        </w:tc>
        <w:tc>
          <w:tcPr>
            <w:tcW w:w="708" w:type="dxa"/>
            <w:tcBorders>
              <w:top w:val="single" w:sz="12" w:space="0" w:color="auto"/>
            </w:tcBorders>
            <w:shd w:val="clear" w:color="auto" w:fill="auto"/>
          </w:tcPr>
          <w:p w14:paraId="0FC41882" w14:textId="77777777" w:rsidR="005442B6" w:rsidRPr="0009467A" w:rsidRDefault="005442B6" w:rsidP="005442B6">
            <w:pPr>
              <w:jc w:val="center"/>
              <w:rPr>
                <w:rFonts w:eastAsia="Times New Roman"/>
                <w:sz w:val="20"/>
                <w:szCs w:val="20"/>
                <w:highlight w:val="yellow"/>
                <w:lang w:eastAsia="ru-RU"/>
              </w:rPr>
            </w:pPr>
          </w:p>
        </w:tc>
        <w:tc>
          <w:tcPr>
            <w:tcW w:w="1276" w:type="dxa"/>
            <w:tcBorders>
              <w:top w:val="single" w:sz="12" w:space="0" w:color="auto"/>
            </w:tcBorders>
            <w:shd w:val="clear" w:color="auto" w:fill="auto"/>
          </w:tcPr>
          <w:p w14:paraId="70ECF34A" w14:textId="77777777" w:rsidR="005442B6" w:rsidRPr="003977D9" w:rsidRDefault="005442B6" w:rsidP="005442B6">
            <w:pPr>
              <w:jc w:val="center"/>
              <w:rPr>
                <w:rFonts w:eastAsia="Times New Roman"/>
                <w:sz w:val="20"/>
                <w:szCs w:val="20"/>
                <w:lang w:eastAsia="ru-RU"/>
              </w:rPr>
            </w:pPr>
          </w:p>
        </w:tc>
        <w:tc>
          <w:tcPr>
            <w:tcW w:w="3969" w:type="dxa"/>
            <w:tcBorders>
              <w:top w:val="single" w:sz="12" w:space="0" w:color="auto"/>
            </w:tcBorders>
            <w:shd w:val="clear" w:color="auto" w:fill="auto"/>
            <w:hideMark/>
          </w:tcPr>
          <w:p w14:paraId="4D3E4356" w14:textId="77777777" w:rsidR="005442B6" w:rsidRPr="003977D9" w:rsidRDefault="005442B6" w:rsidP="005442B6">
            <w:pPr>
              <w:jc w:val="center"/>
              <w:rPr>
                <w:rFonts w:eastAsia="Times New Roman"/>
                <w:sz w:val="20"/>
                <w:szCs w:val="20"/>
                <w:lang w:eastAsia="ru-RU"/>
              </w:rPr>
            </w:pPr>
            <w:r w:rsidRPr="003977D9">
              <w:rPr>
                <w:rFonts w:eastAsia="Times New Roman"/>
                <w:sz w:val="20"/>
                <w:szCs w:val="20"/>
                <w:lang w:eastAsia="ru-RU"/>
              </w:rPr>
              <w:t> </w:t>
            </w:r>
          </w:p>
        </w:tc>
      </w:tr>
      <w:tr w:rsidR="005442B6" w:rsidRPr="0009467A" w14:paraId="0C25CE2D" w14:textId="77777777" w:rsidTr="0032509B">
        <w:trPr>
          <w:trHeight w:val="255"/>
        </w:trPr>
        <w:tc>
          <w:tcPr>
            <w:tcW w:w="773" w:type="dxa"/>
            <w:vMerge/>
            <w:vAlign w:val="center"/>
            <w:hideMark/>
          </w:tcPr>
          <w:p w14:paraId="5F80BEEC" w14:textId="77777777" w:rsidR="005442B6" w:rsidRPr="003977D9" w:rsidRDefault="005442B6" w:rsidP="005442B6">
            <w:pPr>
              <w:rPr>
                <w:rFonts w:eastAsia="Times New Roman"/>
                <w:sz w:val="20"/>
                <w:szCs w:val="20"/>
                <w:lang w:eastAsia="ru-RU"/>
              </w:rPr>
            </w:pPr>
          </w:p>
        </w:tc>
        <w:tc>
          <w:tcPr>
            <w:tcW w:w="7302" w:type="dxa"/>
            <w:shd w:val="clear" w:color="auto" w:fill="auto"/>
            <w:hideMark/>
          </w:tcPr>
          <w:p w14:paraId="69293D6C"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1 класса опасности</w:t>
            </w:r>
          </w:p>
        </w:tc>
        <w:tc>
          <w:tcPr>
            <w:tcW w:w="572" w:type="dxa"/>
            <w:shd w:val="clear" w:color="auto" w:fill="auto"/>
          </w:tcPr>
          <w:p w14:paraId="6E264255" w14:textId="77777777" w:rsidR="005442B6" w:rsidRPr="0009467A" w:rsidRDefault="005442B6" w:rsidP="005442B6">
            <w:pPr>
              <w:jc w:val="center"/>
              <w:rPr>
                <w:rFonts w:eastAsia="Times New Roman"/>
                <w:sz w:val="20"/>
                <w:szCs w:val="20"/>
                <w:highlight w:val="yellow"/>
                <w:lang w:eastAsia="ru-RU"/>
              </w:rPr>
            </w:pPr>
          </w:p>
        </w:tc>
        <w:tc>
          <w:tcPr>
            <w:tcW w:w="708" w:type="dxa"/>
            <w:shd w:val="clear" w:color="auto" w:fill="auto"/>
          </w:tcPr>
          <w:p w14:paraId="4CCB9883" w14:textId="77777777" w:rsidR="005442B6" w:rsidRPr="0009467A" w:rsidRDefault="005442B6" w:rsidP="005442B6">
            <w:pPr>
              <w:jc w:val="center"/>
              <w:rPr>
                <w:rFonts w:eastAsia="Times New Roman"/>
                <w:sz w:val="20"/>
                <w:szCs w:val="20"/>
                <w:highlight w:val="yellow"/>
                <w:lang w:eastAsia="ru-RU"/>
              </w:rPr>
            </w:pPr>
          </w:p>
        </w:tc>
        <w:tc>
          <w:tcPr>
            <w:tcW w:w="1276" w:type="dxa"/>
            <w:shd w:val="clear" w:color="auto" w:fill="auto"/>
          </w:tcPr>
          <w:p w14:paraId="39A6A724" w14:textId="77777777" w:rsidR="005442B6" w:rsidRPr="003977D9" w:rsidRDefault="005442B6" w:rsidP="005442B6">
            <w:pPr>
              <w:jc w:val="center"/>
              <w:rPr>
                <w:rFonts w:eastAsia="Times New Roman"/>
                <w:sz w:val="20"/>
                <w:szCs w:val="20"/>
                <w:lang w:eastAsia="ru-RU"/>
              </w:rPr>
            </w:pPr>
          </w:p>
        </w:tc>
        <w:tc>
          <w:tcPr>
            <w:tcW w:w="3969" w:type="dxa"/>
            <w:shd w:val="clear" w:color="auto" w:fill="auto"/>
            <w:hideMark/>
          </w:tcPr>
          <w:p w14:paraId="4966E9D8" w14:textId="77777777" w:rsidR="005442B6" w:rsidRPr="003977D9" w:rsidRDefault="005442B6" w:rsidP="005442B6">
            <w:pPr>
              <w:jc w:val="center"/>
              <w:rPr>
                <w:rFonts w:eastAsia="Times New Roman"/>
                <w:sz w:val="20"/>
                <w:szCs w:val="20"/>
                <w:lang w:eastAsia="ru-RU"/>
              </w:rPr>
            </w:pPr>
            <w:r w:rsidRPr="003977D9">
              <w:rPr>
                <w:rFonts w:eastAsia="Times New Roman"/>
                <w:sz w:val="20"/>
                <w:szCs w:val="20"/>
                <w:lang w:eastAsia="ru-RU"/>
              </w:rPr>
              <w:t> </w:t>
            </w:r>
          </w:p>
        </w:tc>
      </w:tr>
      <w:tr w:rsidR="005442B6" w:rsidRPr="0009467A" w14:paraId="2310E3D4" w14:textId="77777777" w:rsidTr="0032509B">
        <w:trPr>
          <w:trHeight w:val="255"/>
        </w:trPr>
        <w:tc>
          <w:tcPr>
            <w:tcW w:w="773" w:type="dxa"/>
            <w:vMerge/>
            <w:vAlign w:val="center"/>
            <w:hideMark/>
          </w:tcPr>
          <w:p w14:paraId="21634B7F" w14:textId="77777777" w:rsidR="005442B6" w:rsidRPr="003977D9" w:rsidRDefault="005442B6" w:rsidP="005442B6">
            <w:pPr>
              <w:rPr>
                <w:rFonts w:eastAsia="Times New Roman"/>
                <w:sz w:val="20"/>
                <w:szCs w:val="20"/>
                <w:lang w:eastAsia="ru-RU"/>
              </w:rPr>
            </w:pPr>
          </w:p>
        </w:tc>
        <w:tc>
          <w:tcPr>
            <w:tcW w:w="7302" w:type="dxa"/>
            <w:shd w:val="clear" w:color="auto" w:fill="auto"/>
            <w:hideMark/>
          </w:tcPr>
          <w:p w14:paraId="795414FC"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2 класса опасности</w:t>
            </w:r>
          </w:p>
        </w:tc>
        <w:tc>
          <w:tcPr>
            <w:tcW w:w="572" w:type="dxa"/>
            <w:shd w:val="clear" w:color="auto" w:fill="auto"/>
          </w:tcPr>
          <w:p w14:paraId="29B5FD30" w14:textId="77777777" w:rsidR="005442B6" w:rsidRPr="0009467A" w:rsidRDefault="005442B6" w:rsidP="005442B6">
            <w:pPr>
              <w:jc w:val="center"/>
              <w:rPr>
                <w:rFonts w:eastAsia="Times New Roman"/>
                <w:sz w:val="20"/>
                <w:szCs w:val="20"/>
                <w:highlight w:val="yellow"/>
                <w:lang w:eastAsia="ru-RU"/>
              </w:rPr>
            </w:pPr>
          </w:p>
        </w:tc>
        <w:tc>
          <w:tcPr>
            <w:tcW w:w="708" w:type="dxa"/>
            <w:shd w:val="clear" w:color="auto" w:fill="auto"/>
          </w:tcPr>
          <w:p w14:paraId="45BED4CE" w14:textId="77777777" w:rsidR="005442B6" w:rsidRPr="0009467A" w:rsidRDefault="005442B6" w:rsidP="005442B6">
            <w:pPr>
              <w:jc w:val="center"/>
              <w:rPr>
                <w:rFonts w:eastAsia="Times New Roman"/>
                <w:sz w:val="20"/>
                <w:szCs w:val="20"/>
                <w:highlight w:val="yellow"/>
                <w:lang w:eastAsia="ru-RU"/>
              </w:rPr>
            </w:pPr>
          </w:p>
        </w:tc>
        <w:tc>
          <w:tcPr>
            <w:tcW w:w="1276" w:type="dxa"/>
            <w:shd w:val="clear" w:color="auto" w:fill="auto"/>
          </w:tcPr>
          <w:p w14:paraId="44F6CFC8" w14:textId="77777777" w:rsidR="005442B6" w:rsidRPr="003977D9" w:rsidRDefault="005442B6" w:rsidP="005442B6">
            <w:pPr>
              <w:jc w:val="center"/>
              <w:rPr>
                <w:rFonts w:eastAsia="Times New Roman"/>
                <w:sz w:val="20"/>
                <w:szCs w:val="20"/>
                <w:lang w:eastAsia="ru-RU"/>
              </w:rPr>
            </w:pPr>
          </w:p>
        </w:tc>
        <w:tc>
          <w:tcPr>
            <w:tcW w:w="3969" w:type="dxa"/>
            <w:shd w:val="clear" w:color="auto" w:fill="auto"/>
            <w:hideMark/>
          </w:tcPr>
          <w:p w14:paraId="4B8E098B" w14:textId="77777777" w:rsidR="005442B6" w:rsidRPr="003977D9" w:rsidRDefault="005442B6" w:rsidP="005442B6">
            <w:pPr>
              <w:jc w:val="center"/>
              <w:rPr>
                <w:rFonts w:eastAsia="Times New Roman"/>
                <w:sz w:val="20"/>
                <w:szCs w:val="20"/>
                <w:lang w:eastAsia="ru-RU"/>
              </w:rPr>
            </w:pPr>
            <w:r w:rsidRPr="003977D9">
              <w:rPr>
                <w:rFonts w:eastAsia="Times New Roman"/>
                <w:sz w:val="20"/>
                <w:szCs w:val="20"/>
                <w:lang w:eastAsia="ru-RU"/>
              </w:rPr>
              <w:t> </w:t>
            </w:r>
          </w:p>
        </w:tc>
      </w:tr>
      <w:tr w:rsidR="005442B6" w:rsidRPr="0009467A" w14:paraId="380B2AA8" w14:textId="77777777" w:rsidTr="0032509B">
        <w:trPr>
          <w:trHeight w:val="255"/>
        </w:trPr>
        <w:tc>
          <w:tcPr>
            <w:tcW w:w="773" w:type="dxa"/>
            <w:vMerge/>
            <w:vAlign w:val="center"/>
            <w:hideMark/>
          </w:tcPr>
          <w:p w14:paraId="5A00F6AF" w14:textId="77777777" w:rsidR="005442B6" w:rsidRPr="003977D9" w:rsidRDefault="005442B6" w:rsidP="005442B6">
            <w:pPr>
              <w:rPr>
                <w:rFonts w:eastAsia="Times New Roman"/>
                <w:sz w:val="20"/>
                <w:szCs w:val="20"/>
                <w:lang w:eastAsia="ru-RU"/>
              </w:rPr>
            </w:pPr>
          </w:p>
        </w:tc>
        <w:tc>
          <w:tcPr>
            <w:tcW w:w="7302" w:type="dxa"/>
            <w:shd w:val="clear" w:color="auto" w:fill="auto"/>
            <w:hideMark/>
          </w:tcPr>
          <w:p w14:paraId="72047A07"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3 класса опасности</w:t>
            </w:r>
          </w:p>
        </w:tc>
        <w:tc>
          <w:tcPr>
            <w:tcW w:w="572" w:type="dxa"/>
            <w:shd w:val="clear" w:color="auto" w:fill="auto"/>
          </w:tcPr>
          <w:p w14:paraId="30CA524F" w14:textId="77777777" w:rsidR="005442B6" w:rsidRPr="0009467A" w:rsidRDefault="005442B6" w:rsidP="005442B6">
            <w:pPr>
              <w:jc w:val="center"/>
              <w:rPr>
                <w:rFonts w:eastAsia="Times New Roman"/>
                <w:sz w:val="20"/>
                <w:szCs w:val="20"/>
                <w:highlight w:val="yellow"/>
                <w:lang w:eastAsia="ru-RU"/>
              </w:rPr>
            </w:pPr>
          </w:p>
        </w:tc>
        <w:tc>
          <w:tcPr>
            <w:tcW w:w="708" w:type="dxa"/>
            <w:shd w:val="clear" w:color="auto" w:fill="auto"/>
          </w:tcPr>
          <w:p w14:paraId="5CC46C9A" w14:textId="77777777" w:rsidR="005442B6" w:rsidRPr="0009467A" w:rsidRDefault="005442B6" w:rsidP="005442B6">
            <w:pPr>
              <w:jc w:val="center"/>
              <w:rPr>
                <w:rFonts w:eastAsia="Times New Roman"/>
                <w:sz w:val="20"/>
                <w:szCs w:val="20"/>
                <w:highlight w:val="yellow"/>
                <w:lang w:eastAsia="ru-RU"/>
              </w:rPr>
            </w:pPr>
          </w:p>
        </w:tc>
        <w:tc>
          <w:tcPr>
            <w:tcW w:w="1276" w:type="dxa"/>
            <w:shd w:val="clear" w:color="auto" w:fill="auto"/>
          </w:tcPr>
          <w:p w14:paraId="768729DB" w14:textId="77777777" w:rsidR="005442B6" w:rsidRPr="003977D9" w:rsidRDefault="005442B6" w:rsidP="005442B6">
            <w:pPr>
              <w:jc w:val="center"/>
              <w:rPr>
                <w:rFonts w:eastAsia="Times New Roman"/>
                <w:sz w:val="20"/>
                <w:szCs w:val="20"/>
                <w:lang w:eastAsia="ru-RU"/>
              </w:rPr>
            </w:pPr>
          </w:p>
        </w:tc>
        <w:tc>
          <w:tcPr>
            <w:tcW w:w="3969" w:type="dxa"/>
            <w:shd w:val="clear" w:color="auto" w:fill="auto"/>
            <w:hideMark/>
          </w:tcPr>
          <w:p w14:paraId="3A5DB590" w14:textId="77777777" w:rsidR="005442B6" w:rsidRPr="003977D9" w:rsidRDefault="005442B6" w:rsidP="005442B6">
            <w:pPr>
              <w:jc w:val="center"/>
              <w:rPr>
                <w:rFonts w:eastAsia="Times New Roman"/>
                <w:sz w:val="20"/>
                <w:szCs w:val="20"/>
                <w:lang w:eastAsia="ru-RU"/>
              </w:rPr>
            </w:pPr>
            <w:r w:rsidRPr="003977D9">
              <w:rPr>
                <w:rFonts w:eastAsia="Times New Roman"/>
                <w:sz w:val="20"/>
                <w:szCs w:val="20"/>
                <w:lang w:eastAsia="ru-RU"/>
              </w:rPr>
              <w:t> </w:t>
            </w:r>
          </w:p>
        </w:tc>
      </w:tr>
      <w:tr w:rsidR="005442B6" w:rsidRPr="0009467A" w14:paraId="21414D0A" w14:textId="77777777" w:rsidTr="0032509B">
        <w:trPr>
          <w:trHeight w:val="255"/>
        </w:trPr>
        <w:tc>
          <w:tcPr>
            <w:tcW w:w="773" w:type="dxa"/>
            <w:vMerge/>
            <w:vAlign w:val="center"/>
            <w:hideMark/>
          </w:tcPr>
          <w:p w14:paraId="1F70449A" w14:textId="77777777" w:rsidR="005442B6" w:rsidRPr="003977D9" w:rsidRDefault="005442B6" w:rsidP="005442B6">
            <w:pPr>
              <w:rPr>
                <w:rFonts w:eastAsia="Times New Roman"/>
                <w:sz w:val="20"/>
                <w:szCs w:val="20"/>
                <w:lang w:eastAsia="ru-RU"/>
              </w:rPr>
            </w:pPr>
          </w:p>
        </w:tc>
        <w:tc>
          <w:tcPr>
            <w:tcW w:w="7302" w:type="dxa"/>
            <w:shd w:val="clear" w:color="auto" w:fill="auto"/>
            <w:hideMark/>
          </w:tcPr>
          <w:p w14:paraId="31048C0E"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4, 5 класса опасности</w:t>
            </w:r>
          </w:p>
        </w:tc>
        <w:tc>
          <w:tcPr>
            <w:tcW w:w="572" w:type="dxa"/>
            <w:shd w:val="clear" w:color="auto" w:fill="auto"/>
          </w:tcPr>
          <w:p w14:paraId="167DD333" w14:textId="77777777" w:rsidR="005442B6" w:rsidRPr="0009467A" w:rsidRDefault="005442B6" w:rsidP="005442B6">
            <w:pPr>
              <w:jc w:val="center"/>
              <w:rPr>
                <w:rFonts w:eastAsia="Times New Roman"/>
                <w:sz w:val="20"/>
                <w:szCs w:val="20"/>
                <w:highlight w:val="yellow"/>
                <w:lang w:eastAsia="ru-RU"/>
              </w:rPr>
            </w:pPr>
          </w:p>
        </w:tc>
        <w:tc>
          <w:tcPr>
            <w:tcW w:w="708" w:type="dxa"/>
            <w:shd w:val="clear" w:color="auto" w:fill="auto"/>
          </w:tcPr>
          <w:p w14:paraId="741C0465" w14:textId="77777777" w:rsidR="005442B6" w:rsidRPr="0009467A" w:rsidRDefault="005442B6" w:rsidP="005442B6">
            <w:pPr>
              <w:jc w:val="center"/>
              <w:rPr>
                <w:rFonts w:eastAsia="Times New Roman"/>
                <w:sz w:val="20"/>
                <w:szCs w:val="20"/>
                <w:highlight w:val="yellow"/>
                <w:lang w:eastAsia="ru-RU"/>
              </w:rPr>
            </w:pPr>
          </w:p>
        </w:tc>
        <w:tc>
          <w:tcPr>
            <w:tcW w:w="1276" w:type="dxa"/>
            <w:shd w:val="clear" w:color="auto" w:fill="auto"/>
          </w:tcPr>
          <w:p w14:paraId="71E191B9" w14:textId="77777777" w:rsidR="005442B6" w:rsidRPr="003977D9" w:rsidRDefault="005442B6" w:rsidP="005442B6">
            <w:pPr>
              <w:jc w:val="center"/>
              <w:rPr>
                <w:rFonts w:eastAsia="Times New Roman"/>
                <w:sz w:val="20"/>
                <w:szCs w:val="20"/>
                <w:lang w:eastAsia="ru-RU"/>
              </w:rPr>
            </w:pPr>
          </w:p>
        </w:tc>
        <w:tc>
          <w:tcPr>
            <w:tcW w:w="3969" w:type="dxa"/>
            <w:shd w:val="clear" w:color="auto" w:fill="auto"/>
            <w:hideMark/>
          </w:tcPr>
          <w:p w14:paraId="75A049EF" w14:textId="77777777" w:rsidR="005442B6" w:rsidRPr="003977D9" w:rsidRDefault="005442B6" w:rsidP="005442B6">
            <w:pPr>
              <w:jc w:val="center"/>
              <w:rPr>
                <w:rFonts w:eastAsia="Times New Roman"/>
                <w:sz w:val="20"/>
                <w:szCs w:val="20"/>
                <w:lang w:eastAsia="ru-RU"/>
              </w:rPr>
            </w:pPr>
            <w:r w:rsidRPr="003977D9">
              <w:rPr>
                <w:rFonts w:eastAsia="Times New Roman"/>
                <w:sz w:val="20"/>
                <w:szCs w:val="20"/>
                <w:lang w:eastAsia="ru-RU"/>
              </w:rPr>
              <w:t> </w:t>
            </w:r>
          </w:p>
        </w:tc>
      </w:tr>
      <w:tr w:rsidR="005442B6" w:rsidRPr="0009467A" w14:paraId="2C141683" w14:textId="77777777" w:rsidTr="004D7924">
        <w:trPr>
          <w:trHeight w:val="172"/>
        </w:trPr>
        <w:tc>
          <w:tcPr>
            <w:tcW w:w="773" w:type="dxa"/>
            <w:shd w:val="clear" w:color="auto" w:fill="auto"/>
            <w:hideMark/>
          </w:tcPr>
          <w:p w14:paraId="61352BCF" w14:textId="77777777" w:rsidR="005442B6" w:rsidRPr="003977D9" w:rsidRDefault="00C15DF4" w:rsidP="005442B6">
            <w:pPr>
              <w:jc w:val="center"/>
              <w:rPr>
                <w:rFonts w:eastAsia="Times New Roman"/>
                <w:sz w:val="20"/>
                <w:szCs w:val="20"/>
                <w:lang w:eastAsia="ru-RU"/>
              </w:rPr>
            </w:pPr>
            <w:r w:rsidRPr="003977D9">
              <w:rPr>
                <w:rFonts w:eastAsia="Times New Roman"/>
                <w:sz w:val="20"/>
                <w:szCs w:val="20"/>
                <w:lang w:eastAsia="ru-RU"/>
              </w:rPr>
              <w:t>1</w:t>
            </w:r>
            <w:r w:rsidR="005442B6" w:rsidRPr="003977D9">
              <w:rPr>
                <w:rFonts w:eastAsia="Times New Roman"/>
                <w:sz w:val="20"/>
                <w:szCs w:val="20"/>
                <w:lang w:eastAsia="ru-RU"/>
              </w:rPr>
              <w:t>.1.2</w:t>
            </w:r>
            <w:r w:rsidR="003977D9" w:rsidRPr="003977D9">
              <w:rPr>
                <w:rFonts w:eastAsia="Times New Roman"/>
                <w:sz w:val="20"/>
                <w:szCs w:val="20"/>
                <w:lang w:eastAsia="ru-RU"/>
              </w:rPr>
              <w:t>.</w:t>
            </w:r>
          </w:p>
        </w:tc>
        <w:tc>
          <w:tcPr>
            <w:tcW w:w="7302" w:type="dxa"/>
            <w:shd w:val="clear" w:color="auto" w:fill="auto"/>
            <w:hideMark/>
          </w:tcPr>
          <w:p w14:paraId="4FDE805C"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Загрязнение территории отходами производства и потребления</w:t>
            </w:r>
          </w:p>
        </w:tc>
        <w:tc>
          <w:tcPr>
            <w:tcW w:w="572" w:type="dxa"/>
            <w:shd w:val="clear" w:color="auto" w:fill="auto"/>
          </w:tcPr>
          <w:p w14:paraId="25EF334C" w14:textId="77777777" w:rsidR="005442B6" w:rsidRPr="0009467A" w:rsidRDefault="005442B6" w:rsidP="005442B6">
            <w:pPr>
              <w:jc w:val="center"/>
              <w:rPr>
                <w:rFonts w:eastAsia="Times New Roman"/>
                <w:sz w:val="20"/>
                <w:szCs w:val="20"/>
                <w:highlight w:val="yellow"/>
                <w:lang w:eastAsia="ru-RU"/>
              </w:rPr>
            </w:pPr>
          </w:p>
        </w:tc>
        <w:tc>
          <w:tcPr>
            <w:tcW w:w="708" w:type="dxa"/>
            <w:shd w:val="clear" w:color="auto" w:fill="auto"/>
          </w:tcPr>
          <w:p w14:paraId="648FB756" w14:textId="77777777" w:rsidR="005442B6" w:rsidRPr="0009467A" w:rsidRDefault="005442B6" w:rsidP="005442B6">
            <w:pPr>
              <w:jc w:val="center"/>
              <w:rPr>
                <w:rFonts w:eastAsia="Times New Roman"/>
                <w:sz w:val="20"/>
                <w:szCs w:val="20"/>
                <w:highlight w:val="yellow"/>
                <w:lang w:eastAsia="ru-RU"/>
              </w:rPr>
            </w:pPr>
          </w:p>
        </w:tc>
        <w:tc>
          <w:tcPr>
            <w:tcW w:w="1276" w:type="dxa"/>
            <w:shd w:val="clear" w:color="auto" w:fill="auto"/>
          </w:tcPr>
          <w:p w14:paraId="78793814" w14:textId="77777777" w:rsidR="005442B6" w:rsidRPr="003977D9" w:rsidRDefault="005442B6" w:rsidP="005442B6">
            <w:pPr>
              <w:jc w:val="center"/>
              <w:rPr>
                <w:rFonts w:eastAsia="Times New Roman"/>
                <w:sz w:val="20"/>
                <w:szCs w:val="20"/>
                <w:lang w:eastAsia="ru-RU"/>
              </w:rPr>
            </w:pPr>
          </w:p>
        </w:tc>
        <w:tc>
          <w:tcPr>
            <w:tcW w:w="3969" w:type="dxa"/>
            <w:shd w:val="clear" w:color="auto" w:fill="auto"/>
            <w:hideMark/>
          </w:tcPr>
          <w:p w14:paraId="5D694F4D" w14:textId="77777777" w:rsidR="005442B6" w:rsidRPr="003977D9" w:rsidRDefault="005442B6" w:rsidP="005442B6">
            <w:pPr>
              <w:jc w:val="center"/>
              <w:rPr>
                <w:rFonts w:eastAsia="Times New Roman"/>
                <w:sz w:val="20"/>
                <w:szCs w:val="20"/>
                <w:lang w:eastAsia="ru-RU"/>
              </w:rPr>
            </w:pPr>
            <w:r w:rsidRPr="003977D9">
              <w:rPr>
                <w:rFonts w:eastAsia="Times New Roman"/>
                <w:sz w:val="20"/>
                <w:szCs w:val="20"/>
                <w:lang w:eastAsia="ru-RU"/>
              </w:rPr>
              <w:t> </w:t>
            </w:r>
          </w:p>
        </w:tc>
      </w:tr>
      <w:tr w:rsidR="005442B6" w:rsidRPr="0009467A" w14:paraId="366188C7" w14:textId="77777777" w:rsidTr="0032509B">
        <w:trPr>
          <w:trHeight w:val="255"/>
        </w:trPr>
        <w:tc>
          <w:tcPr>
            <w:tcW w:w="773" w:type="dxa"/>
            <w:shd w:val="clear" w:color="auto" w:fill="auto"/>
            <w:hideMark/>
          </w:tcPr>
          <w:p w14:paraId="19B07BC1" w14:textId="77777777" w:rsidR="005442B6" w:rsidRPr="003977D9" w:rsidRDefault="00C15DF4" w:rsidP="005442B6">
            <w:pPr>
              <w:jc w:val="center"/>
              <w:rPr>
                <w:rFonts w:eastAsia="Times New Roman"/>
                <w:sz w:val="20"/>
                <w:szCs w:val="20"/>
                <w:lang w:eastAsia="ru-RU"/>
              </w:rPr>
            </w:pPr>
            <w:r w:rsidRPr="003977D9">
              <w:rPr>
                <w:rFonts w:eastAsia="Times New Roman"/>
                <w:sz w:val="20"/>
                <w:szCs w:val="20"/>
                <w:lang w:eastAsia="ru-RU"/>
              </w:rPr>
              <w:t>1</w:t>
            </w:r>
            <w:r w:rsidR="005442B6" w:rsidRPr="003977D9">
              <w:rPr>
                <w:rFonts w:eastAsia="Times New Roman"/>
                <w:sz w:val="20"/>
                <w:szCs w:val="20"/>
                <w:lang w:eastAsia="ru-RU"/>
              </w:rPr>
              <w:t>.1.3</w:t>
            </w:r>
            <w:r w:rsidR="003977D9" w:rsidRPr="003977D9">
              <w:rPr>
                <w:rFonts w:eastAsia="Times New Roman"/>
                <w:sz w:val="20"/>
                <w:szCs w:val="20"/>
                <w:lang w:eastAsia="ru-RU"/>
              </w:rPr>
              <w:t>.</w:t>
            </w:r>
          </w:p>
        </w:tc>
        <w:tc>
          <w:tcPr>
            <w:tcW w:w="7302" w:type="dxa"/>
            <w:shd w:val="clear" w:color="auto" w:fill="auto"/>
            <w:hideMark/>
          </w:tcPr>
          <w:p w14:paraId="22885EA0"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Загрязнение территории нефтепродуктами</w:t>
            </w:r>
          </w:p>
        </w:tc>
        <w:tc>
          <w:tcPr>
            <w:tcW w:w="572" w:type="dxa"/>
            <w:shd w:val="clear" w:color="auto" w:fill="auto"/>
          </w:tcPr>
          <w:p w14:paraId="64A2ECDA" w14:textId="77777777" w:rsidR="005442B6" w:rsidRPr="0009467A" w:rsidRDefault="005442B6" w:rsidP="005442B6">
            <w:pPr>
              <w:jc w:val="center"/>
              <w:rPr>
                <w:rFonts w:eastAsia="Times New Roman"/>
                <w:sz w:val="20"/>
                <w:szCs w:val="20"/>
                <w:highlight w:val="yellow"/>
                <w:lang w:eastAsia="ru-RU"/>
              </w:rPr>
            </w:pPr>
          </w:p>
        </w:tc>
        <w:tc>
          <w:tcPr>
            <w:tcW w:w="708" w:type="dxa"/>
            <w:shd w:val="clear" w:color="auto" w:fill="auto"/>
          </w:tcPr>
          <w:p w14:paraId="59654108" w14:textId="77777777" w:rsidR="005442B6" w:rsidRPr="0009467A" w:rsidRDefault="005442B6" w:rsidP="005442B6">
            <w:pPr>
              <w:jc w:val="center"/>
              <w:rPr>
                <w:rFonts w:eastAsia="Times New Roman"/>
                <w:sz w:val="20"/>
                <w:szCs w:val="20"/>
                <w:highlight w:val="yellow"/>
                <w:lang w:eastAsia="ru-RU"/>
              </w:rPr>
            </w:pPr>
          </w:p>
        </w:tc>
        <w:tc>
          <w:tcPr>
            <w:tcW w:w="1276" w:type="dxa"/>
            <w:shd w:val="clear" w:color="auto" w:fill="auto"/>
          </w:tcPr>
          <w:p w14:paraId="1C7CC7F2" w14:textId="77777777" w:rsidR="005442B6" w:rsidRPr="003977D9" w:rsidRDefault="005442B6" w:rsidP="005442B6">
            <w:pPr>
              <w:jc w:val="center"/>
              <w:rPr>
                <w:rFonts w:eastAsia="Times New Roman"/>
                <w:sz w:val="20"/>
                <w:szCs w:val="20"/>
                <w:lang w:eastAsia="ru-RU"/>
              </w:rPr>
            </w:pPr>
          </w:p>
        </w:tc>
        <w:tc>
          <w:tcPr>
            <w:tcW w:w="3969" w:type="dxa"/>
            <w:shd w:val="clear" w:color="auto" w:fill="auto"/>
            <w:hideMark/>
          </w:tcPr>
          <w:p w14:paraId="7A0F41F0" w14:textId="77777777" w:rsidR="005442B6" w:rsidRPr="003977D9" w:rsidRDefault="005442B6" w:rsidP="005442B6">
            <w:pPr>
              <w:jc w:val="center"/>
              <w:rPr>
                <w:rFonts w:eastAsia="Times New Roman"/>
                <w:sz w:val="20"/>
                <w:szCs w:val="20"/>
                <w:lang w:eastAsia="ru-RU"/>
              </w:rPr>
            </w:pPr>
            <w:r w:rsidRPr="003977D9">
              <w:rPr>
                <w:rFonts w:eastAsia="Times New Roman"/>
                <w:sz w:val="20"/>
                <w:szCs w:val="20"/>
                <w:lang w:eastAsia="ru-RU"/>
              </w:rPr>
              <w:t> </w:t>
            </w:r>
          </w:p>
        </w:tc>
      </w:tr>
      <w:tr w:rsidR="005442B6" w:rsidRPr="0009467A" w14:paraId="338AD2BB" w14:textId="77777777" w:rsidTr="0032509B">
        <w:trPr>
          <w:trHeight w:val="255"/>
        </w:trPr>
        <w:tc>
          <w:tcPr>
            <w:tcW w:w="773" w:type="dxa"/>
            <w:shd w:val="clear" w:color="auto" w:fill="auto"/>
            <w:noWrap/>
            <w:hideMark/>
          </w:tcPr>
          <w:p w14:paraId="56C9060B" w14:textId="77777777" w:rsidR="005442B6" w:rsidRPr="003977D9" w:rsidRDefault="00C15DF4" w:rsidP="005442B6">
            <w:pPr>
              <w:jc w:val="center"/>
              <w:rPr>
                <w:rFonts w:eastAsia="Times New Roman"/>
                <w:sz w:val="20"/>
                <w:szCs w:val="20"/>
                <w:lang w:eastAsia="ru-RU"/>
              </w:rPr>
            </w:pPr>
            <w:r w:rsidRPr="003977D9">
              <w:rPr>
                <w:rFonts w:eastAsia="Times New Roman"/>
                <w:sz w:val="20"/>
                <w:szCs w:val="20"/>
                <w:lang w:eastAsia="ru-RU"/>
              </w:rPr>
              <w:t>1</w:t>
            </w:r>
            <w:r w:rsidR="005442B6" w:rsidRPr="003977D9">
              <w:rPr>
                <w:rFonts w:eastAsia="Times New Roman"/>
                <w:sz w:val="20"/>
                <w:szCs w:val="20"/>
                <w:lang w:eastAsia="ru-RU"/>
              </w:rPr>
              <w:t>.1.4</w:t>
            </w:r>
            <w:r w:rsidR="003977D9" w:rsidRPr="003977D9">
              <w:rPr>
                <w:rFonts w:eastAsia="Times New Roman"/>
                <w:sz w:val="20"/>
                <w:szCs w:val="20"/>
                <w:lang w:eastAsia="ru-RU"/>
              </w:rPr>
              <w:t>.</w:t>
            </w:r>
          </w:p>
        </w:tc>
        <w:tc>
          <w:tcPr>
            <w:tcW w:w="7302" w:type="dxa"/>
            <w:shd w:val="clear" w:color="auto" w:fill="auto"/>
            <w:hideMark/>
          </w:tcPr>
          <w:p w14:paraId="78F9C655"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Наличие оборудованного септика</w:t>
            </w:r>
          </w:p>
        </w:tc>
        <w:tc>
          <w:tcPr>
            <w:tcW w:w="572" w:type="dxa"/>
            <w:shd w:val="clear" w:color="auto" w:fill="auto"/>
          </w:tcPr>
          <w:p w14:paraId="213AB220" w14:textId="77777777" w:rsidR="005442B6" w:rsidRPr="0009467A" w:rsidRDefault="005442B6" w:rsidP="005442B6">
            <w:pPr>
              <w:jc w:val="center"/>
              <w:rPr>
                <w:rFonts w:eastAsia="Times New Roman"/>
                <w:sz w:val="20"/>
                <w:szCs w:val="20"/>
                <w:highlight w:val="yellow"/>
                <w:lang w:eastAsia="ru-RU"/>
              </w:rPr>
            </w:pPr>
          </w:p>
        </w:tc>
        <w:tc>
          <w:tcPr>
            <w:tcW w:w="708" w:type="dxa"/>
            <w:shd w:val="clear" w:color="auto" w:fill="auto"/>
          </w:tcPr>
          <w:p w14:paraId="63D04A38" w14:textId="77777777" w:rsidR="005442B6" w:rsidRPr="0009467A" w:rsidRDefault="005442B6" w:rsidP="005442B6">
            <w:pPr>
              <w:jc w:val="center"/>
              <w:rPr>
                <w:rFonts w:eastAsia="Times New Roman"/>
                <w:sz w:val="20"/>
                <w:szCs w:val="20"/>
                <w:highlight w:val="yellow"/>
                <w:lang w:eastAsia="ru-RU"/>
              </w:rPr>
            </w:pPr>
          </w:p>
        </w:tc>
        <w:tc>
          <w:tcPr>
            <w:tcW w:w="1276" w:type="dxa"/>
            <w:shd w:val="clear" w:color="auto" w:fill="auto"/>
          </w:tcPr>
          <w:p w14:paraId="48BC22F4" w14:textId="77777777" w:rsidR="005442B6" w:rsidRPr="003977D9" w:rsidRDefault="005442B6" w:rsidP="005442B6">
            <w:pPr>
              <w:jc w:val="center"/>
              <w:rPr>
                <w:rFonts w:eastAsia="Times New Roman"/>
                <w:sz w:val="20"/>
                <w:szCs w:val="20"/>
                <w:lang w:eastAsia="ru-RU"/>
              </w:rPr>
            </w:pPr>
          </w:p>
        </w:tc>
        <w:tc>
          <w:tcPr>
            <w:tcW w:w="3969" w:type="dxa"/>
            <w:shd w:val="clear" w:color="auto" w:fill="auto"/>
            <w:hideMark/>
          </w:tcPr>
          <w:p w14:paraId="7495D7F5" w14:textId="77777777" w:rsidR="005442B6" w:rsidRPr="003977D9" w:rsidRDefault="005442B6" w:rsidP="005442B6">
            <w:pPr>
              <w:jc w:val="center"/>
              <w:rPr>
                <w:rFonts w:eastAsia="Times New Roman"/>
                <w:sz w:val="20"/>
                <w:szCs w:val="20"/>
                <w:lang w:eastAsia="ru-RU"/>
              </w:rPr>
            </w:pPr>
            <w:r w:rsidRPr="003977D9">
              <w:rPr>
                <w:rFonts w:eastAsia="Times New Roman"/>
                <w:sz w:val="20"/>
                <w:szCs w:val="20"/>
                <w:lang w:eastAsia="ru-RU"/>
              </w:rPr>
              <w:t> </w:t>
            </w:r>
          </w:p>
        </w:tc>
      </w:tr>
      <w:tr w:rsidR="005442B6" w:rsidRPr="0009467A" w14:paraId="7017840A" w14:textId="77777777" w:rsidTr="0032509B">
        <w:trPr>
          <w:trHeight w:val="255"/>
        </w:trPr>
        <w:tc>
          <w:tcPr>
            <w:tcW w:w="773" w:type="dxa"/>
            <w:shd w:val="clear" w:color="auto" w:fill="auto"/>
            <w:noWrap/>
            <w:hideMark/>
          </w:tcPr>
          <w:p w14:paraId="6FC32C2B" w14:textId="77777777" w:rsidR="005442B6" w:rsidRPr="003977D9" w:rsidRDefault="00C15DF4" w:rsidP="005442B6">
            <w:pPr>
              <w:jc w:val="center"/>
              <w:rPr>
                <w:rFonts w:eastAsia="Times New Roman"/>
                <w:sz w:val="20"/>
                <w:szCs w:val="20"/>
                <w:lang w:eastAsia="ru-RU"/>
              </w:rPr>
            </w:pPr>
            <w:r w:rsidRPr="003977D9">
              <w:rPr>
                <w:rFonts w:eastAsia="Times New Roman"/>
                <w:sz w:val="20"/>
                <w:szCs w:val="20"/>
                <w:lang w:eastAsia="ru-RU"/>
              </w:rPr>
              <w:t>1</w:t>
            </w:r>
            <w:r w:rsidR="005442B6" w:rsidRPr="003977D9">
              <w:rPr>
                <w:rFonts w:eastAsia="Times New Roman"/>
                <w:sz w:val="20"/>
                <w:szCs w:val="20"/>
                <w:lang w:eastAsia="ru-RU"/>
              </w:rPr>
              <w:t>.1.5</w:t>
            </w:r>
            <w:r w:rsidR="003977D9" w:rsidRPr="003977D9">
              <w:rPr>
                <w:rFonts w:eastAsia="Times New Roman"/>
                <w:sz w:val="20"/>
                <w:szCs w:val="20"/>
                <w:lang w:eastAsia="ru-RU"/>
              </w:rPr>
              <w:t>.</w:t>
            </w:r>
          </w:p>
        </w:tc>
        <w:tc>
          <w:tcPr>
            <w:tcW w:w="7302" w:type="dxa"/>
            <w:shd w:val="clear" w:color="auto" w:fill="auto"/>
            <w:hideMark/>
          </w:tcPr>
          <w:p w14:paraId="2D825E77"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Сброс сточных вод на рельеф</w:t>
            </w:r>
          </w:p>
        </w:tc>
        <w:tc>
          <w:tcPr>
            <w:tcW w:w="572" w:type="dxa"/>
            <w:shd w:val="clear" w:color="auto" w:fill="auto"/>
            <w:noWrap/>
          </w:tcPr>
          <w:p w14:paraId="7D6EC3FB" w14:textId="77777777" w:rsidR="005442B6" w:rsidRPr="0009467A" w:rsidRDefault="005442B6" w:rsidP="005442B6">
            <w:pPr>
              <w:rPr>
                <w:rFonts w:eastAsia="Times New Roman"/>
                <w:sz w:val="20"/>
                <w:szCs w:val="20"/>
                <w:highlight w:val="yellow"/>
                <w:lang w:eastAsia="ru-RU"/>
              </w:rPr>
            </w:pPr>
          </w:p>
        </w:tc>
        <w:tc>
          <w:tcPr>
            <w:tcW w:w="708" w:type="dxa"/>
            <w:shd w:val="clear" w:color="auto" w:fill="auto"/>
            <w:noWrap/>
          </w:tcPr>
          <w:p w14:paraId="1D6182B3" w14:textId="77777777" w:rsidR="005442B6" w:rsidRPr="0009467A" w:rsidRDefault="005442B6" w:rsidP="005442B6">
            <w:pPr>
              <w:jc w:val="center"/>
              <w:rPr>
                <w:rFonts w:eastAsia="Times New Roman"/>
                <w:sz w:val="20"/>
                <w:szCs w:val="20"/>
                <w:highlight w:val="yellow"/>
                <w:lang w:eastAsia="ru-RU"/>
              </w:rPr>
            </w:pPr>
          </w:p>
        </w:tc>
        <w:tc>
          <w:tcPr>
            <w:tcW w:w="1276" w:type="dxa"/>
            <w:shd w:val="clear" w:color="auto" w:fill="auto"/>
            <w:noWrap/>
          </w:tcPr>
          <w:p w14:paraId="40DFD316" w14:textId="77777777" w:rsidR="005442B6" w:rsidRPr="003977D9" w:rsidRDefault="005442B6" w:rsidP="005442B6">
            <w:pPr>
              <w:rPr>
                <w:rFonts w:eastAsia="Times New Roman"/>
                <w:sz w:val="20"/>
                <w:szCs w:val="20"/>
                <w:lang w:eastAsia="ru-RU"/>
              </w:rPr>
            </w:pPr>
          </w:p>
        </w:tc>
        <w:tc>
          <w:tcPr>
            <w:tcW w:w="3969" w:type="dxa"/>
            <w:shd w:val="clear" w:color="auto" w:fill="auto"/>
            <w:noWrap/>
            <w:hideMark/>
          </w:tcPr>
          <w:p w14:paraId="65B1C676"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 </w:t>
            </w:r>
          </w:p>
        </w:tc>
      </w:tr>
      <w:tr w:rsidR="005442B6" w:rsidRPr="005442B6" w14:paraId="46C40BDD" w14:textId="77777777" w:rsidTr="004D7924">
        <w:trPr>
          <w:trHeight w:val="400"/>
        </w:trPr>
        <w:tc>
          <w:tcPr>
            <w:tcW w:w="773" w:type="dxa"/>
            <w:shd w:val="clear" w:color="auto" w:fill="auto"/>
            <w:hideMark/>
          </w:tcPr>
          <w:p w14:paraId="51317868" w14:textId="77777777" w:rsidR="005442B6" w:rsidRPr="003977D9" w:rsidRDefault="00C15DF4" w:rsidP="005442B6">
            <w:pPr>
              <w:jc w:val="center"/>
              <w:rPr>
                <w:rFonts w:eastAsia="Times New Roman"/>
                <w:sz w:val="20"/>
                <w:szCs w:val="20"/>
                <w:lang w:eastAsia="ru-RU"/>
              </w:rPr>
            </w:pPr>
            <w:r w:rsidRPr="003977D9">
              <w:rPr>
                <w:rFonts w:eastAsia="Times New Roman"/>
                <w:sz w:val="20"/>
                <w:szCs w:val="20"/>
                <w:lang w:eastAsia="ru-RU"/>
              </w:rPr>
              <w:t>1</w:t>
            </w:r>
            <w:r w:rsidR="005442B6" w:rsidRPr="003977D9">
              <w:rPr>
                <w:rFonts w:eastAsia="Times New Roman"/>
                <w:sz w:val="20"/>
                <w:szCs w:val="20"/>
                <w:lang w:eastAsia="ru-RU"/>
              </w:rPr>
              <w:t>.1.6</w:t>
            </w:r>
            <w:r w:rsidR="003977D9" w:rsidRPr="003977D9">
              <w:rPr>
                <w:rFonts w:eastAsia="Times New Roman"/>
                <w:sz w:val="20"/>
                <w:szCs w:val="20"/>
                <w:lang w:eastAsia="ru-RU"/>
              </w:rPr>
              <w:t>.</w:t>
            </w:r>
          </w:p>
        </w:tc>
        <w:tc>
          <w:tcPr>
            <w:tcW w:w="7302" w:type="dxa"/>
            <w:shd w:val="clear" w:color="auto" w:fill="auto"/>
            <w:hideMark/>
          </w:tcPr>
          <w:p w14:paraId="71E50286"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 xml:space="preserve">Несанкционированные места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 в </w:t>
            </w:r>
            <w:proofErr w:type="spellStart"/>
            <w:r w:rsidRPr="003977D9">
              <w:rPr>
                <w:rFonts w:eastAsia="Times New Roman"/>
                <w:sz w:val="20"/>
                <w:szCs w:val="20"/>
                <w:lang w:eastAsia="ru-RU"/>
              </w:rPr>
              <w:t>водоохранных</w:t>
            </w:r>
            <w:proofErr w:type="spellEnd"/>
            <w:r w:rsidRPr="003977D9">
              <w:rPr>
                <w:rFonts w:eastAsia="Times New Roman"/>
                <w:sz w:val="20"/>
                <w:szCs w:val="20"/>
                <w:lang w:eastAsia="ru-RU"/>
              </w:rPr>
              <w:t xml:space="preserve"> зонах</w:t>
            </w:r>
          </w:p>
        </w:tc>
        <w:tc>
          <w:tcPr>
            <w:tcW w:w="572" w:type="dxa"/>
            <w:shd w:val="clear" w:color="auto" w:fill="auto"/>
            <w:noWrap/>
          </w:tcPr>
          <w:p w14:paraId="799EB939" w14:textId="77777777" w:rsidR="005442B6" w:rsidRPr="00C15DF4" w:rsidRDefault="005442B6" w:rsidP="005442B6">
            <w:pPr>
              <w:rPr>
                <w:rFonts w:eastAsia="Times New Roman"/>
                <w:sz w:val="20"/>
                <w:szCs w:val="20"/>
                <w:lang w:eastAsia="ru-RU"/>
              </w:rPr>
            </w:pPr>
          </w:p>
        </w:tc>
        <w:tc>
          <w:tcPr>
            <w:tcW w:w="708" w:type="dxa"/>
            <w:shd w:val="clear" w:color="auto" w:fill="auto"/>
            <w:noWrap/>
          </w:tcPr>
          <w:p w14:paraId="5934CB4C"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59680BBC" w14:textId="77777777" w:rsidR="005442B6" w:rsidRPr="003977D9" w:rsidRDefault="005442B6" w:rsidP="005442B6">
            <w:pPr>
              <w:rPr>
                <w:rFonts w:eastAsia="Times New Roman"/>
                <w:sz w:val="20"/>
                <w:szCs w:val="20"/>
                <w:lang w:eastAsia="ru-RU"/>
              </w:rPr>
            </w:pPr>
          </w:p>
        </w:tc>
        <w:tc>
          <w:tcPr>
            <w:tcW w:w="3969" w:type="dxa"/>
            <w:shd w:val="clear" w:color="auto" w:fill="auto"/>
            <w:noWrap/>
            <w:hideMark/>
          </w:tcPr>
          <w:p w14:paraId="0796FF12" w14:textId="77777777" w:rsidR="005442B6" w:rsidRPr="003977D9" w:rsidRDefault="005442B6" w:rsidP="005442B6">
            <w:pPr>
              <w:rPr>
                <w:rFonts w:eastAsia="Times New Roman"/>
                <w:sz w:val="20"/>
                <w:szCs w:val="20"/>
                <w:lang w:eastAsia="ru-RU"/>
              </w:rPr>
            </w:pPr>
            <w:r w:rsidRPr="003977D9">
              <w:rPr>
                <w:rFonts w:eastAsia="Times New Roman"/>
                <w:sz w:val="20"/>
                <w:szCs w:val="20"/>
                <w:lang w:eastAsia="ru-RU"/>
              </w:rPr>
              <w:t> </w:t>
            </w:r>
          </w:p>
        </w:tc>
      </w:tr>
      <w:tr w:rsidR="005442B6" w:rsidRPr="005442B6" w14:paraId="5F673BB3" w14:textId="77777777" w:rsidTr="004D7924">
        <w:trPr>
          <w:trHeight w:val="537"/>
        </w:trPr>
        <w:tc>
          <w:tcPr>
            <w:tcW w:w="773" w:type="dxa"/>
            <w:shd w:val="clear" w:color="auto" w:fill="auto"/>
            <w:hideMark/>
          </w:tcPr>
          <w:p w14:paraId="6A07EB35"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.1.7</w:t>
            </w:r>
            <w:r w:rsidR="003977D9">
              <w:rPr>
                <w:rFonts w:eastAsia="Times New Roman"/>
                <w:sz w:val="20"/>
                <w:szCs w:val="20"/>
                <w:lang w:eastAsia="ru-RU"/>
              </w:rPr>
              <w:t>.</w:t>
            </w:r>
          </w:p>
        </w:tc>
        <w:tc>
          <w:tcPr>
            <w:tcW w:w="7302" w:type="dxa"/>
            <w:shd w:val="clear" w:color="auto" w:fill="auto"/>
            <w:hideMark/>
          </w:tcPr>
          <w:p w14:paraId="4CD74CDC"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xml:space="preserve">Движение и стоянка транспортных средств в </w:t>
            </w:r>
            <w:proofErr w:type="spellStart"/>
            <w:r w:rsidRPr="00C15DF4">
              <w:rPr>
                <w:rFonts w:eastAsia="Times New Roman"/>
                <w:sz w:val="20"/>
                <w:szCs w:val="20"/>
                <w:lang w:eastAsia="ru-RU"/>
              </w:rPr>
              <w:t>водоохранных</w:t>
            </w:r>
            <w:proofErr w:type="spellEnd"/>
            <w:r w:rsidRPr="00C15DF4">
              <w:rPr>
                <w:rFonts w:eastAsia="Times New Roman"/>
                <w:sz w:val="20"/>
                <w:szCs w:val="20"/>
                <w:lang w:eastAsia="ru-RU"/>
              </w:rPr>
              <w:t xml:space="preserve"> зонах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572" w:type="dxa"/>
            <w:shd w:val="clear" w:color="auto" w:fill="auto"/>
          </w:tcPr>
          <w:p w14:paraId="7AAC7061" w14:textId="77777777" w:rsidR="005442B6" w:rsidRPr="00C15DF4" w:rsidRDefault="005442B6" w:rsidP="005442B6">
            <w:pPr>
              <w:rPr>
                <w:rFonts w:eastAsia="Times New Roman"/>
                <w:sz w:val="20"/>
                <w:szCs w:val="20"/>
                <w:lang w:eastAsia="ru-RU"/>
              </w:rPr>
            </w:pPr>
          </w:p>
        </w:tc>
        <w:tc>
          <w:tcPr>
            <w:tcW w:w="708" w:type="dxa"/>
            <w:shd w:val="clear" w:color="auto" w:fill="auto"/>
          </w:tcPr>
          <w:p w14:paraId="44603EFC" w14:textId="77777777" w:rsidR="005442B6" w:rsidRPr="00C15DF4" w:rsidRDefault="005442B6" w:rsidP="005442B6">
            <w:pPr>
              <w:jc w:val="center"/>
              <w:rPr>
                <w:rFonts w:eastAsia="Times New Roman"/>
                <w:sz w:val="20"/>
                <w:szCs w:val="20"/>
                <w:lang w:eastAsia="ru-RU"/>
              </w:rPr>
            </w:pPr>
          </w:p>
        </w:tc>
        <w:tc>
          <w:tcPr>
            <w:tcW w:w="1276" w:type="dxa"/>
            <w:shd w:val="clear" w:color="auto" w:fill="auto"/>
          </w:tcPr>
          <w:p w14:paraId="3B5D2C3A" w14:textId="77777777" w:rsidR="005442B6" w:rsidRPr="00C15DF4" w:rsidRDefault="005442B6" w:rsidP="005442B6">
            <w:pPr>
              <w:rPr>
                <w:rFonts w:eastAsia="Times New Roman"/>
                <w:sz w:val="20"/>
                <w:szCs w:val="20"/>
                <w:lang w:eastAsia="ru-RU"/>
              </w:rPr>
            </w:pPr>
          </w:p>
        </w:tc>
        <w:tc>
          <w:tcPr>
            <w:tcW w:w="3969" w:type="dxa"/>
            <w:shd w:val="clear" w:color="auto" w:fill="auto"/>
            <w:hideMark/>
          </w:tcPr>
          <w:p w14:paraId="00768F61"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5E8AA0CC" w14:textId="77777777" w:rsidTr="004D7924">
        <w:trPr>
          <w:trHeight w:val="182"/>
        </w:trPr>
        <w:tc>
          <w:tcPr>
            <w:tcW w:w="773" w:type="dxa"/>
            <w:shd w:val="clear" w:color="auto" w:fill="auto"/>
            <w:noWrap/>
            <w:hideMark/>
          </w:tcPr>
          <w:p w14:paraId="166A3C77"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.1.8</w:t>
            </w:r>
            <w:r w:rsidR="003977D9">
              <w:rPr>
                <w:rFonts w:eastAsia="Times New Roman"/>
                <w:sz w:val="20"/>
                <w:szCs w:val="20"/>
                <w:lang w:eastAsia="ru-RU"/>
              </w:rPr>
              <w:t>.</w:t>
            </w:r>
          </w:p>
        </w:tc>
        <w:tc>
          <w:tcPr>
            <w:tcW w:w="7302" w:type="dxa"/>
            <w:shd w:val="clear" w:color="auto" w:fill="auto"/>
            <w:hideMark/>
          </w:tcPr>
          <w:p w14:paraId="049E5888"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Загрязнение водоемов, водотоков отходами, загрязненными сточными водами, химическими, токсичными и ядовитыми веществами</w:t>
            </w:r>
          </w:p>
        </w:tc>
        <w:tc>
          <w:tcPr>
            <w:tcW w:w="572" w:type="dxa"/>
            <w:shd w:val="clear" w:color="auto" w:fill="auto"/>
            <w:hideMark/>
          </w:tcPr>
          <w:p w14:paraId="49B70ED4"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c>
          <w:tcPr>
            <w:tcW w:w="708" w:type="dxa"/>
            <w:shd w:val="clear" w:color="auto" w:fill="auto"/>
          </w:tcPr>
          <w:p w14:paraId="0EC0C86A"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14D5457B"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54D73149"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3BBB1844" w14:textId="77777777" w:rsidTr="004D7924">
        <w:trPr>
          <w:trHeight w:val="255"/>
        </w:trPr>
        <w:tc>
          <w:tcPr>
            <w:tcW w:w="773" w:type="dxa"/>
            <w:tcBorders>
              <w:bottom w:val="single" w:sz="12" w:space="0" w:color="auto"/>
            </w:tcBorders>
            <w:shd w:val="clear" w:color="auto" w:fill="auto"/>
            <w:noWrap/>
            <w:hideMark/>
          </w:tcPr>
          <w:p w14:paraId="0747A5CD"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.1.9</w:t>
            </w:r>
            <w:r w:rsidR="003977D9">
              <w:rPr>
                <w:rFonts w:eastAsia="Times New Roman"/>
                <w:sz w:val="20"/>
                <w:szCs w:val="20"/>
                <w:lang w:eastAsia="ru-RU"/>
              </w:rPr>
              <w:t>.</w:t>
            </w:r>
          </w:p>
        </w:tc>
        <w:tc>
          <w:tcPr>
            <w:tcW w:w="7302" w:type="dxa"/>
            <w:tcBorders>
              <w:bottom w:val="single" w:sz="12" w:space="0" w:color="auto"/>
            </w:tcBorders>
            <w:shd w:val="clear" w:color="auto" w:fill="auto"/>
            <w:hideMark/>
          </w:tcPr>
          <w:p w14:paraId="62B06E54"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Наличие КОС (согласно ПСД и договора)</w:t>
            </w:r>
          </w:p>
        </w:tc>
        <w:tc>
          <w:tcPr>
            <w:tcW w:w="572" w:type="dxa"/>
            <w:tcBorders>
              <w:bottom w:val="single" w:sz="12" w:space="0" w:color="auto"/>
            </w:tcBorders>
            <w:shd w:val="clear" w:color="auto" w:fill="auto"/>
            <w:hideMark/>
          </w:tcPr>
          <w:p w14:paraId="258589F3"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c>
          <w:tcPr>
            <w:tcW w:w="708" w:type="dxa"/>
            <w:tcBorders>
              <w:bottom w:val="single" w:sz="12" w:space="0" w:color="auto"/>
            </w:tcBorders>
            <w:shd w:val="clear" w:color="auto" w:fill="auto"/>
          </w:tcPr>
          <w:p w14:paraId="0F09E54E" w14:textId="77777777" w:rsidR="005442B6" w:rsidRPr="00C15DF4" w:rsidRDefault="005442B6" w:rsidP="005442B6">
            <w:pPr>
              <w:jc w:val="center"/>
              <w:rPr>
                <w:rFonts w:eastAsia="Times New Roman"/>
                <w:sz w:val="20"/>
                <w:szCs w:val="20"/>
                <w:lang w:eastAsia="ru-RU"/>
              </w:rPr>
            </w:pPr>
          </w:p>
        </w:tc>
        <w:tc>
          <w:tcPr>
            <w:tcW w:w="1276" w:type="dxa"/>
            <w:tcBorders>
              <w:bottom w:val="single" w:sz="12" w:space="0" w:color="auto"/>
            </w:tcBorders>
            <w:shd w:val="clear" w:color="auto" w:fill="auto"/>
            <w:hideMark/>
          </w:tcPr>
          <w:p w14:paraId="09AE9364"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c>
          <w:tcPr>
            <w:tcW w:w="3969" w:type="dxa"/>
            <w:tcBorders>
              <w:bottom w:val="single" w:sz="12" w:space="0" w:color="auto"/>
            </w:tcBorders>
            <w:shd w:val="clear" w:color="auto" w:fill="auto"/>
            <w:hideMark/>
          </w:tcPr>
          <w:p w14:paraId="095923B2"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49CB8080" w14:textId="77777777" w:rsidTr="004D7924">
        <w:trPr>
          <w:trHeight w:val="255"/>
        </w:trPr>
        <w:tc>
          <w:tcPr>
            <w:tcW w:w="14600" w:type="dxa"/>
            <w:gridSpan w:val="6"/>
            <w:tcBorders>
              <w:top w:val="single" w:sz="12" w:space="0" w:color="auto"/>
              <w:bottom w:val="single" w:sz="12" w:space="0" w:color="auto"/>
            </w:tcBorders>
            <w:shd w:val="clear" w:color="auto" w:fill="FFD200"/>
            <w:noWrap/>
            <w:vAlign w:val="center"/>
            <w:hideMark/>
          </w:tcPr>
          <w:p w14:paraId="139EAFD0" w14:textId="77777777" w:rsidR="005442B6" w:rsidRPr="004D7924" w:rsidRDefault="003977D9" w:rsidP="001C6161">
            <w:pPr>
              <w:jc w:val="center"/>
              <w:rPr>
                <w:rFonts w:ascii="Arial" w:eastAsia="Times New Roman" w:hAnsi="Arial" w:cs="Arial"/>
                <w:b/>
                <w:bCs/>
                <w:color w:val="000000"/>
                <w:sz w:val="14"/>
                <w:szCs w:val="14"/>
                <w:lang w:eastAsia="ru-RU"/>
              </w:rPr>
            </w:pPr>
            <w:r w:rsidRPr="004D7924">
              <w:rPr>
                <w:rFonts w:ascii="Arial" w:eastAsia="Times New Roman" w:hAnsi="Arial" w:cs="Arial"/>
                <w:b/>
                <w:bCs/>
                <w:color w:val="000000"/>
                <w:sz w:val="14"/>
                <w:szCs w:val="14"/>
                <w:lang w:eastAsia="ru-RU"/>
              </w:rPr>
              <w:t>1.2. ПРОИЗВОДСТВЕННЫЙ УЧАСТОК</w:t>
            </w:r>
          </w:p>
        </w:tc>
      </w:tr>
      <w:tr w:rsidR="005442B6" w:rsidRPr="005442B6" w14:paraId="65A5DC41" w14:textId="77777777" w:rsidTr="004D7924">
        <w:trPr>
          <w:trHeight w:val="510"/>
        </w:trPr>
        <w:tc>
          <w:tcPr>
            <w:tcW w:w="773" w:type="dxa"/>
            <w:vMerge w:val="restart"/>
            <w:tcBorders>
              <w:top w:val="single" w:sz="12" w:space="0" w:color="auto"/>
            </w:tcBorders>
            <w:shd w:val="clear" w:color="auto" w:fill="auto"/>
            <w:hideMark/>
          </w:tcPr>
          <w:p w14:paraId="1F0D8259"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w:t>
            </w:r>
          </w:p>
        </w:tc>
        <w:tc>
          <w:tcPr>
            <w:tcW w:w="7302" w:type="dxa"/>
            <w:tcBorders>
              <w:top w:val="single" w:sz="12" w:space="0" w:color="auto"/>
            </w:tcBorders>
            <w:shd w:val="clear" w:color="auto" w:fill="auto"/>
            <w:hideMark/>
          </w:tcPr>
          <w:p w14:paraId="644E4D9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Наличие оборудованных мест накопления отходов с учетом селективности и класса опасности:</w:t>
            </w:r>
          </w:p>
        </w:tc>
        <w:tc>
          <w:tcPr>
            <w:tcW w:w="572" w:type="dxa"/>
            <w:tcBorders>
              <w:top w:val="single" w:sz="12" w:space="0" w:color="auto"/>
            </w:tcBorders>
            <w:shd w:val="clear" w:color="auto" w:fill="auto"/>
          </w:tcPr>
          <w:p w14:paraId="2B04BCEE" w14:textId="77777777" w:rsidR="005442B6" w:rsidRPr="00C15DF4" w:rsidRDefault="005442B6" w:rsidP="005442B6">
            <w:pPr>
              <w:jc w:val="center"/>
              <w:rPr>
                <w:rFonts w:eastAsia="Times New Roman"/>
                <w:sz w:val="20"/>
                <w:szCs w:val="20"/>
                <w:lang w:eastAsia="ru-RU"/>
              </w:rPr>
            </w:pPr>
          </w:p>
        </w:tc>
        <w:tc>
          <w:tcPr>
            <w:tcW w:w="708" w:type="dxa"/>
            <w:tcBorders>
              <w:top w:val="single" w:sz="12" w:space="0" w:color="auto"/>
            </w:tcBorders>
            <w:shd w:val="clear" w:color="auto" w:fill="auto"/>
          </w:tcPr>
          <w:p w14:paraId="6FD0CD13" w14:textId="77777777" w:rsidR="005442B6" w:rsidRPr="00C15DF4" w:rsidRDefault="005442B6" w:rsidP="005442B6">
            <w:pPr>
              <w:jc w:val="center"/>
              <w:rPr>
                <w:rFonts w:eastAsia="Times New Roman"/>
                <w:sz w:val="20"/>
                <w:szCs w:val="20"/>
                <w:lang w:eastAsia="ru-RU"/>
              </w:rPr>
            </w:pPr>
          </w:p>
        </w:tc>
        <w:tc>
          <w:tcPr>
            <w:tcW w:w="1276" w:type="dxa"/>
            <w:tcBorders>
              <w:top w:val="single" w:sz="12" w:space="0" w:color="auto"/>
            </w:tcBorders>
            <w:shd w:val="clear" w:color="auto" w:fill="auto"/>
            <w:hideMark/>
          </w:tcPr>
          <w:p w14:paraId="38585135"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tcBorders>
              <w:top w:val="single" w:sz="12" w:space="0" w:color="auto"/>
            </w:tcBorders>
            <w:shd w:val="clear" w:color="auto" w:fill="auto"/>
            <w:hideMark/>
          </w:tcPr>
          <w:p w14:paraId="2F30291C"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2A76C3F4" w14:textId="77777777" w:rsidTr="0032509B">
        <w:trPr>
          <w:trHeight w:val="255"/>
        </w:trPr>
        <w:tc>
          <w:tcPr>
            <w:tcW w:w="773" w:type="dxa"/>
            <w:vMerge/>
            <w:vAlign w:val="center"/>
            <w:hideMark/>
          </w:tcPr>
          <w:p w14:paraId="26FF9596" w14:textId="77777777" w:rsidR="005442B6" w:rsidRPr="00C15DF4" w:rsidRDefault="005442B6" w:rsidP="005442B6">
            <w:pPr>
              <w:rPr>
                <w:rFonts w:eastAsia="Times New Roman"/>
                <w:sz w:val="20"/>
                <w:szCs w:val="20"/>
                <w:lang w:eastAsia="ru-RU"/>
              </w:rPr>
            </w:pPr>
          </w:p>
        </w:tc>
        <w:tc>
          <w:tcPr>
            <w:tcW w:w="7302" w:type="dxa"/>
            <w:shd w:val="clear" w:color="auto" w:fill="auto"/>
            <w:hideMark/>
          </w:tcPr>
          <w:p w14:paraId="361A6B84"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1 класса опасности</w:t>
            </w:r>
          </w:p>
        </w:tc>
        <w:tc>
          <w:tcPr>
            <w:tcW w:w="572" w:type="dxa"/>
            <w:shd w:val="clear" w:color="auto" w:fill="auto"/>
          </w:tcPr>
          <w:p w14:paraId="2E9B807E"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1E9D3DF0"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115DE3B3"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59F516C1"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0A2C4C2B" w14:textId="77777777" w:rsidTr="0032509B">
        <w:trPr>
          <w:trHeight w:val="255"/>
        </w:trPr>
        <w:tc>
          <w:tcPr>
            <w:tcW w:w="773" w:type="dxa"/>
            <w:vMerge/>
            <w:vAlign w:val="center"/>
            <w:hideMark/>
          </w:tcPr>
          <w:p w14:paraId="29483950" w14:textId="77777777" w:rsidR="005442B6" w:rsidRPr="00C15DF4" w:rsidRDefault="005442B6" w:rsidP="005442B6">
            <w:pPr>
              <w:rPr>
                <w:rFonts w:eastAsia="Times New Roman"/>
                <w:sz w:val="20"/>
                <w:szCs w:val="20"/>
                <w:lang w:eastAsia="ru-RU"/>
              </w:rPr>
            </w:pPr>
          </w:p>
        </w:tc>
        <w:tc>
          <w:tcPr>
            <w:tcW w:w="7302" w:type="dxa"/>
            <w:shd w:val="clear" w:color="auto" w:fill="auto"/>
            <w:hideMark/>
          </w:tcPr>
          <w:p w14:paraId="52CB8B73"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2 класса опасности</w:t>
            </w:r>
          </w:p>
        </w:tc>
        <w:tc>
          <w:tcPr>
            <w:tcW w:w="572" w:type="dxa"/>
            <w:shd w:val="clear" w:color="auto" w:fill="auto"/>
          </w:tcPr>
          <w:p w14:paraId="65B1AF5D"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6CA174E6"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090E8DE6"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0E666B3A"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42749A0C" w14:textId="77777777" w:rsidTr="0032509B">
        <w:trPr>
          <w:trHeight w:val="255"/>
        </w:trPr>
        <w:tc>
          <w:tcPr>
            <w:tcW w:w="773" w:type="dxa"/>
            <w:vMerge/>
            <w:vAlign w:val="center"/>
            <w:hideMark/>
          </w:tcPr>
          <w:p w14:paraId="6072B4A8" w14:textId="77777777" w:rsidR="005442B6" w:rsidRPr="00C15DF4" w:rsidRDefault="005442B6" w:rsidP="005442B6">
            <w:pPr>
              <w:rPr>
                <w:rFonts w:eastAsia="Times New Roman"/>
                <w:sz w:val="20"/>
                <w:szCs w:val="20"/>
                <w:lang w:eastAsia="ru-RU"/>
              </w:rPr>
            </w:pPr>
          </w:p>
        </w:tc>
        <w:tc>
          <w:tcPr>
            <w:tcW w:w="7302" w:type="dxa"/>
            <w:shd w:val="clear" w:color="auto" w:fill="auto"/>
            <w:hideMark/>
          </w:tcPr>
          <w:p w14:paraId="2B898339"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3 класса опасности</w:t>
            </w:r>
          </w:p>
        </w:tc>
        <w:tc>
          <w:tcPr>
            <w:tcW w:w="572" w:type="dxa"/>
            <w:shd w:val="clear" w:color="auto" w:fill="auto"/>
          </w:tcPr>
          <w:p w14:paraId="557BF4A7"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0F65876F"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45095BDB"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1315B2AF"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1E165924" w14:textId="77777777" w:rsidTr="0032509B">
        <w:trPr>
          <w:trHeight w:val="255"/>
        </w:trPr>
        <w:tc>
          <w:tcPr>
            <w:tcW w:w="773" w:type="dxa"/>
            <w:vMerge/>
            <w:vAlign w:val="center"/>
            <w:hideMark/>
          </w:tcPr>
          <w:p w14:paraId="0E469A3A" w14:textId="77777777" w:rsidR="005442B6" w:rsidRPr="00C15DF4" w:rsidRDefault="005442B6" w:rsidP="005442B6">
            <w:pPr>
              <w:rPr>
                <w:rFonts w:eastAsia="Times New Roman"/>
                <w:sz w:val="20"/>
                <w:szCs w:val="20"/>
                <w:lang w:eastAsia="ru-RU"/>
              </w:rPr>
            </w:pPr>
          </w:p>
        </w:tc>
        <w:tc>
          <w:tcPr>
            <w:tcW w:w="7302" w:type="dxa"/>
            <w:shd w:val="clear" w:color="auto" w:fill="auto"/>
            <w:hideMark/>
          </w:tcPr>
          <w:p w14:paraId="45974AB5"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4, 5 класса опасности</w:t>
            </w:r>
          </w:p>
        </w:tc>
        <w:tc>
          <w:tcPr>
            <w:tcW w:w="572" w:type="dxa"/>
            <w:shd w:val="clear" w:color="auto" w:fill="auto"/>
          </w:tcPr>
          <w:p w14:paraId="5819DEF7"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738B8211"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4A09CC4C"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74EF5ED7"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42502F80" w14:textId="77777777" w:rsidTr="004D7924">
        <w:trPr>
          <w:trHeight w:val="240"/>
        </w:trPr>
        <w:tc>
          <w:tcPr>
            <w:tcW w:w="773" w:type="dxa"/>
            <w:shd w:val="clear" w:color="auto" w:fill="auto"/>
            <w:hideMark/>
          </w:tcPr>
          <w:p w14:paraId="5A667771"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.2.2</w:t>
            </w:r>
            <w:r w:rsidR="003977D9">
              <w:rPr>
                <w:rFonts w:eastAsia="Times New Roman"/>
                <w:sz w:val="20"/>
                <w:szCs w:val="20"/>
                <w:lang w:eastAsia="ru-RU"/>
              </w:rPr>
              <w:t>.</w:t>
            </w:r>
          </w:p>
        </w:tc>
        <w:tc>
          <w:tcPr>
            <w:tcW w:w="7302" w:type="dxa"/>
            <w:shd w:val="clear" w:color="auto" w:fill="auto"/>
            <w:hideMark/>
          </w:tcPr>
          <w:p w14:paraId="28012130"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Загрязнение территории отходами производства и потребления</w:t>
            </w:r>
          </w:p>
        </w:tc>
        <w:tc>
          <w:tcPr>
            <w:tcW w:w="572" w:type="dxa"/>
            <w:shd w:val="clear" w:color="auto" w:fill="auto"/>
          </w:tcPr>
          <w:p w14:paraId="4E6300EF"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4727AA23"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57B6EE55"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1FE2291E"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7B703984" w14:textId="77777777" w:rsidTr="004D7924">
        <w:trPr>
          <w:trHeight w:val="272"/>
        </w:trPr>
        <w:tc>
          <w:tcPr>
            <w:tcW w:w="773" w:type="dxa"/>
            <w:shd w:val="clear" w:color="auto" w:fill="auto"/>
            <w:hideMark/>
          </w:tcPr>
          <w:p w14:paraId="193B25E8"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.2.3</w:t>
            </w:r>
            <w:r w:rsidR="003977D9">
              <w:rPr>
                <w:rFonts w:eastAsia="Times New Roman"/>
                <w:sz w:val="20"/>
                <w:szCs w:val="20"/>
                <w:lang w:eastAsia="ru-RU"/>
              </w:rPr>
              <w:t>.</w:t>
            </w:r>
          </w:p>
        </w:tc>
        <w:tc>
          <w:tcPr>
            <w:tcW w:w="7302" w:type="dxa"/>
            <w:shd w:val="clear" w:color="auto" w:fill="auto"/>
            <w:hideMark/>
          </w:tcPr>
          <w:p w14:paraId="0D29F80C"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Загрязнения растительно-почвенного покрова химическими реагентами</w:t>
            </w:r>
          </w:p>
        </w:tc>
        <w:tc>
          <w:tcPr>
            <w:tcW w:w="572" w:type="dxa"/>
            <w:shd w:val="clear" w:color="auto" w:fill="auto"/>
          </w:tcPr>
          <w:p w14:paraId="1E1D91C5"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6F6DE8E3"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668C40C0"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2D9D025B"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6FA08F7C" w14:textId="77777777" w:rsidTr="0032509B">
        <w:trPr>
          <w:trHeight w:val="255"/>
        </w:trPr>
        <w:tc>
          <w:tcPr>
            <w:tcW w:w="773" w:type="dxa"/>
            <w:shd w:val="clear" w:color="auto" w:fill="auto"/>
            <w:hideMark/>
          </w:tcPr>
          <w:p w14:paraId="1B5B82B4"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.2.4</w:t>
            </w:r>
            <w:r w:rsidR="003977D9">
              <w:rPr>
                <w:rFonts w:eastAsia="Times New Roman"/>
                <w:sz w:val="20"/>
                <w:szCs w:val="20"/>
                <w:lang w:eastAsia="ru-RU"/>
              </w:rPr>
              <w:t>.</w:t>
            </w:r>
          </w:p>
        </w:tc>
        <w:tc>
          <w:tcPr>
            <w:tcW w:w="7302" w:type="dxa"/>
            <w:shd w:val="clear" w:color="auto" w:fill="auto"/>
            <w:hideMark/>
          </w:tcPr>
          <w:p w14:paraId="20B1EFB6"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Загрязнение территории нефтепродуктами, битумом</w:t>
            </w:r>
          </w:p>
        </w:tc>
        <w:tc>
          <w:tcPr>
            <w:tcW w:w="572" w:type="dxa"/>
            <w:shd w:val="clear" w:color="auto" w:fill="auto"/>
          </w:tcPr>
          <w:p w14:paraId="6545D50F"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430B8647"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2C2B25DD"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0E58617C"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6F084060" w14:textId="77777777" w:rsidTr="0032509B">
        <w:trPr>
          <w:trHeight w:val="346"/>
        </w:trPr>
        <w:tc>
          <w:tcPr>
            <w:tcW w:w="773" w:type="dxa"/>
            <w:shd w:val="clear" w:color="auto" w:fill="auto"/>
            <w:hideMark/>
          </w:tcPr>
          <w:p w14:paraId="7DAD8626"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.2.5</w:t>
            </w:r>
            <w:r w:rsidR="003977D9">
              <w:rPr>
                <w:rFonts w:eastAsia="Times New Roman"/>
                <w:sz w:val="20"/>
                <w:szCs w:val="20"/>
                <w:lang w:eastAsia="ru-RU"/>
              </w:rPr>
              <w:t>.</w:t>
            </w:r>
          </w:p>
        </w:tc>
        <w:tc>
          <w:tcPr>
            <w:tcW w:w="7302" w:type="dxa"/>
            <w:shd w:val="clear" w:color="auto" w:fill="auto"/>
            <w:hideMark/>
          </w:tcPr>
          <w:p w14:paraId="0500549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Загрязнение территории загрязненными сточными водами</w:t>
            </w:r>
          </w:p>
        </w:tc>
        <w:tc>
          <w:tcPr>
            <w:tcW w:w="572" w:type="dxa"/>
            <w:shd w:val="clear" w:color="auto" w:fill="auto"/>
          </w:tcPr>
          <w:p w14:paraId="78BB1221"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3BB368EF"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6CCD76DB"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2155AE31"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r>
      <w:tr w:rsidR="005442B6" w:rsidRPr="005442B6" w14:paraId="7E9945DA" w14:textId="77777777" w:rsidTr="004D7924">
        <w:trPr>
          <w:trHeight w:val="497"/>
        </w:trPr>
        <w:tc>
          <w:tcPr>
            <w:tcW w:w="773" w:type="dxa"/>
            <w:shd w:val="clear" w:color="auto" w:fill="auto"/>
            <w:noWrap/>
            <w:hideMark/>
          </w:tcPr>
          <w:p w14:paraId="2A9A9405"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.2.6</w:t>
            </w:r>
            <w:r w:rsidR="003977D9">
              <w:rPr>
                <w:rFonts w:eastAsia="Times New Roman"/>
                <w:sz w:val="20"/>
                <w:szCs w:val="20"/>
                <w:lang w:eastAsia="ru-RU"/>
              </w:rPr>
              <w:t>.</w:t>
            </w:r>
          </w:p>
        </w:tc>
        <w:tc>
          <w:tcPr>
            <w:tcW w:w="7302" w:type="dxa"/>
            <w:shd w:val="clear" w:color="auto" w:fill="auto"/>
            <w:hideMark/>
          </w:tcPr>
          <w:p w14:paraId="072D4216"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xml:space="preserve">Несанкционированные места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 в </w:t>
            </w:r>
            <w:proofErr w:type="spellStart"/>
            <w:r w:rsidRPr="00C15DF4">
              <w:rPr>
                <w:rFonts w:eastAsia="Times New Roman"/>
                <w:sz w:val="20"/>
                <w:szCs w:val="20"/>
                <w:lang w:eastAsia="ru-RU"/>
              </w:rPr>
              <w:t>водоохранных</w:t>
            </w:r>
            <w:proofErr w:type="spellEnd"/>
            <w:r w:rsidRPr="00C15DF4">
              <w:rPr>
                <w:rFonts w:eastAsia="Times New Roman"/>
                <w:sz w:val="20"/>
                <w:szCs w:val="20"/>
                <w:lang w:eastAsia="ru-RU"/>
              </w:rPr>
              <w:t xml:space="preserve"> зонах</w:t>
            </w:r>
          </w:p>
        </w:tc>
        <w:tc>
          <w:tcPr>
            <w:tcW w:w="572" w:type="dxa"/>
            <w:shd w:val="clear" w:color="auto" w:fill="auto"/>
            <w:noWrap/>
          </w:tcPr>
          <w:p w14:paraId="6E4CF74B"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19B7E605"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hideMark/>
          </w:tcPr>
          <w:p w14:paraId="3F000557"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noWrap/>
            <w:hideMark/>
          </w:tcPr>
          <w:p w14:paraId="7ED9A4EE"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7F34A307" w14:textId="77777777" w:rsidTr="004D7924">
        <w:trPr>
          <w:trHeight w:val="494"/>
        </w:trPr>
        <w:tc>
          <w:tcPr>
            <w:tcW w:w="773" w:type="dxa"/>
            <w:shd w:val="clear" w:color="auto" w:fill="auto"/>
            <w:hideMark/>
          </w:tcPr>
          <w:p w14:paraId="5919C517"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.2.7</w:t>
            </w:r>
            <w:r w:rsidR="003977D9">
              <w:rPr>
                <w:rFonts w:eastAsia="Times New Roman"/>
                <w:sz w:val="20"/>
                <w:szCs w:val="20"/>
                <w:lang w:eastAsia="ru-RU"/>
              </w:rPr>
              <w:t>.</w:t>
            </w:r>
          </w:p>
        </w:tc>
        <w:tc>
          <w:tcPr>
            <w:tcW w:w="7302" w:type="dxa"/>
            <w:shd w:val="clear" w:color="auto" w:fill="auto"/>
            <w:hideMark/>
          </w:tcPr>
          <w:p w14:paraId="4CAAD7CD"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xml:space="preserve">Движение и стоянка транспортных средств в </w:t>
            </w:r>
            <w:proofErr w:type="spellStart"/>
            <w:r w:rsidRPr="00C15DF4">
              <w:rPr>
                <w:rFonts w:eastAsia="Times New Roman"/>
                <w:sz w:val="20"/>
                <w:szCs w:val="20"/>
                <w:lang w:eastAsia="ru-RU"/>
              </w:rPr>
              <w:t>водоохранных</w:t>
            </w:r>
            <w:proofErr w:type="spellEnd"/>
            <w:r w:rsidRPr="00C15DF4">
              <w:rPr>
                <w:rFonts w:eastAsia="Times New Roman"/>
                <w:sz w:val="20"/>
                <w:szCs w:val="20"/>
                <w:lang w:eastAsia="ru-RU"/>
              </w:rPr>
              <w:t xml:space="preserve"> зонах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572" w:type="dxa"/>
            <w:shd w:val="clear" w:color="auto" w:fill="auto"/>
          </w:tcPr>
          <w:p w14:paraId="5125A226"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2BCA5B01"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0D120EFB"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08D56FF4"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480B3E4A" w14:textId="77777777" w:rsidTr="0032509B">
        <w:trPr>
          <w:trHeight w:val="787"/>
        </w:trPr>
        <w:tc>
          <w:tcPr>
            <w:tcW w:w="773" w:type="dxa"/>
            <w:shd w:val="clear" w:color="auto" w:fill="auto"/>
            <w:hideMark/>
          </w:tcPr>
          <w:p w14:paraId="215F3702"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.2.8</w:t>
            </w:r>
            <w:r w:rsidR="003977D9">
              <w:rPr>
                <w:rFonts w:eastAsia="Times New Roman"/>
                <w:sz w:val="20"/>
                <w:szCs w:val="20"/>
                <w:lang w:eastAsia="ru-RU"/>
              </w:rPr>
              <w:t>.</w:t>
            </w:r>
          </w:p>
        </w:tc>
        <w:tc>
          <w:tcPr>
            <w:tcW w:w="7302" w:type="dxa"/>
            <w:shd w:val="clear" w:color="auto" w:fill="auto"/>
            <w:hideMark/>
          </w:tcPr>
          <w:p w14:paraId="5CCE1E1E"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Загрязнение водоемов, водотоков отходами производства и потребления, загрязненными сточными воды, нефтепродуктами, ядохимикатами и другими вредными веществами.</w:t>
            </w:r>
          </w:p>
        </w:tc>
        <w:tc>
          <w:tcPr>
            <w:tcW w:w="572" w:type="dxa"/>
            <w:shd w:val="clear" w:color="auto" w:fill="auto"/>
          </w:tcPr>
          <w:p w14:paraId="6A664F4B"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71FCEDC0"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0F39C21C"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35D85A41"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5C685A61" w14:textId="77777777" w:rsidTr="0032509B">
        <w:trPr>
          <w:trHeight w:val="255"/>
        </w:trPr>
        <w:tc>
          <w:tcPr>
            <w:tcW w:w="773" w:type="dxa"/>
            <w:shd w:val="clear" w:color="auto" w:fill="auto"/>
            <w:hideMark/>
          </w:tcPr>
          <w:p w14:paraId="72616C14"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.2.9</w:t>
            </w:r>
            <w:r w:rsidR="003977D9">
              <w:rPr>
                <w:rFonts w:eastAsia="Times New Roman"/>
                <w:sz w:val="20"/>
                <w:szCs w:val="20"/>
                <w:lang w:eastAsia="ru-RU"/>
              </w:rPr>
              <w:t>.</w:t>
            </w:r>
          </w:p>
        </w:tc>
        <w:tc>
          <w:tcPr>
            <w:tcW w:w="7302" w:type="dxa"/>
            <w:shd w:val="clear" w:color="auto" w:fill="auto"/>
            <w:hideMark/>
          </w:tcPr>
          <w:p w14:paraId="1E7C3B3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Самовольный забор воды с водного объекта</w:t>
            </w:r>
          </w:p>
        </w:tc>
        <w:tc>
          <w:tcPr>
            <w:tcW w:w="572" w:type="dxa"/>
            <w:shd w:val="clear" w:color="auto" w:fill="auto"/>
          </w:tcPr>
          <w:p w14:paraId="1EF99CA8"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68FB986B" w14:textId="77777777" w:rsidR="005442B6" w:rsidRPr="00C15DF4" w:rsidRDefault="005442B6" w:rsidP="005442B6">
            <w:pPr>
              <w:jc w:val="center"/>
              <w:rPr>
                <w:rFonts w:eastAsia="Times New Roman"/>
                <w:sz w:val="20"/>
                <w:szCs w:val="20"/>
                <w:lang w:eastAsia="ru-RU"/>
              </w:rPr>
            </w:pPr>
          </w:p>
        </w:tc>
        <w:tc>
          <w:tcPr>
            <w:tcW w:w="1276" w:type="dxa"/>
            <w:shd w:val="clear" w:color="auto" w:fill="auto"/>
            <w:hideMark/>
          </w:tcPr>
          <w:p w14:paraId="17133457"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auto" w:fill="auto"/>
            <w:hideMark/>
          </w:tcPr>
          <w:p w14:paraId="56CB9D8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66439A35" w14:textId="77777777" w:rsidTr="004D7924">
        <w:trPr>
          <w:trHeight w:val="749"/>
        </w:trPr>
        <w:tc>
          <w:tcPr>
            <w:tcW w:w="773" w:type="dxa"/>
            <w:shd w:val="clear" w:color="auto" w:fill="auto"/>
            <w:noWrap/>
            <w:hideMark/>
          </w:tcPr>
          <w:p w14:paraId="2A601681"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.2.10</w:t>
            </w:r>
            <w:r w:rsidR="003977D9">
              <w:rPr>
                <w:rFonts w:eastAsia="Times New Roman"/>
                <w:sz w:val="20"/>
                <w:szCs w:val="20"/>
                <w:lang w:eastAsia="ru-RU"/>
              </w:rPr>
              <w:t>.</w:t>
            </w:r>
          </w:p>
        </w:tc>
        <w:tc>
          <w:tcPr>
            <w:tcW w:w="7302" w:type="dxa"/>
            <w:shd w:val="clear" w:color="auto" w:fill="auto"/>
            <w:hideMark/>
          </w:tcPr>
          <w:p w14:paraId="434C0F7B"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Место размещения ГСМ не соответствует требованиям НТД – не приняты меры для предотвращения возможных проливов, утечек на грунт, оперативной локализации и ликвидации разливов (нет гидроизоляции, обвалования, запаса сорбирующих материалов, информационных аншлагов).</w:t>
            </w:r>
          </w:p>
        </w:tc>
        <w:tc>
          <w:tcPr>
            <w:tcW w:w="572" w:type="dxa"/>
            <w:shd w:val="clear" w:color="auto" w:fill="auto"/>
            <w:noWrap/>
          </w:tcPr>
          <w:p w14:paraId="57FAB980"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48AB38D8"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hideMark/>
          </w:tcPr>
          <w:p w14:paraId="6BB08C09" w14:textId="77777777" w:rsidR="005442B6" w:rsidRPr="00C15DF4" w:rsidRDefault="005442B6" w:rsidP="005442B6">
            <w:pPr>
              <w:jc w:val="center"/>
              <w:rPr>
                <w:rFonts w:eastAsia="Times New Roman"/>
                <w:sz w:val="20"/>
                <w:szCs w:val="20"/>
                <w:lang w:eastAsia="ru-RU"/>
              </w:rPr>
            </w:pPr>
            <w:r w:rsidRPr="00C15DF4">
              <w:rPr>
                <w:rFonts w:eastAsia="Times New Roman"/>
                <w:sz w:val="20"/>
                <w:szCs w:val="20"/>
                <w:lang w:eastAsia="ru-RU"/>
              </w:rPr>
              <w:t> </w:t>
            </w:r>
          </w:p>
        </w:tc>
        <w:tc>
          <w:tcPr>
            <w:tcW w:w="3969" w:type="dxa"/>
            <w:shd w:val="clear" w:color="000000" w:fill="FFFFFF"/>
            <w:hideMark/>
          </w:tcPr>
          <w:p w14:paraId="6EF91FBD"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68DC993A" w14:textId="77777777" w:rsidTr="0032509B">
        <w:trPr>
          <w:trHeight w:val="560"/>
        </w:trPr>
        <w:tc>
          <w:tcPr>
            <w:tcW w:w="773" w:type="dxa"/>
            <w:shd w:val="clear" w:color="auto" w:fill="auto"/>
            <w:noWrap/>
            <w:hideMark/>
          </w:tcPr>
          <w:p w14:paraId="4A7FC988"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.2.11</w:t>
            </w:r>
            <w:r w:rsidR="003977D9">
              <w:rPr>
                <w:rFonts w:eastAsia="Times New Roman"/>
                <w:sz w:val="20"/>
                <w:szCs w:val="20"/>
                <w:lang w:eastAsia="ru-RU"/>
              </w:rPr>
              <w:t>.</w:t>
            </w:r>
          </w:p>
        </w:tc>
        <w:tc>
          <w:tcPr>
            <w:tcW w:w="7302" w:type="dxa"/>
            <w:shd w:val="clear" w:color="auto" w:fill="auto"/>
            <w:hideMark/>
          </w:tcPr>
          <w:p w14:paraId="23633DED"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Уничтожение почвенно-растительного слоя, вертикальная планировка срезкой грунта в зоне распространения ВМГ (не предусмотрено ПСД)</w:t>
            </w:r>
          </w:p>
        </w:tc>
        <w:tc>
          <w:tcPr>
            <w:tcW w:w="572" w:type="dxa"/>
            <w:shd w:val="clear" w:color="auto" w:fill="auto"/>
            <w:noWrap/>
          </w:tcPr>
          <w:p w14:paraId="314B6692"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34AAAEBB"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12FDFE8C" w14:textId="77777777" w:rsidR="005442B6" w:rsidRPr="00C15DF4" w:rsidRDefault="005442B6" w:rsidP="005442B6">
            <w:pPr>
              <w:jc w:val="center"/>
              <w:rPr>
                <w:rFonts w:eastAsia="Times New Roman"/>
                <w:sz w:val="20"/>
                <w:szCs w:val="20"/>
                <w:lang w:eastAsia="ru-RU"/>
              </w:rPr>
            </w:pPr>
          </w:p>
        </w:tc>
        <w:tc>
          <w:tcPr>
            <w:tcW w:w="3969" w:type="dxa"/>
            <w:shd w:val="clear" w:color="auto" w:fill="auto"/>
            <w:noWrap/>
            <w:hideMark/>
          </w:tcPr>
          <w:p w14:paraId="351B06B2"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1BF17583" w14:textId="77777777" w:rsidTr="0032509B">
        <w:trPr>
          <w:trHeight w:val="376"/>
        </w:trPr>
        <w:tc>
          <w:tcPr>
            <w:tcW w:w="773" w:type="dxa"/>
            <w:shd w:val="clear" w:color="auto" w:fill="auto"/>
            <w:noWrap/>
            <w:hideMark/>
          </w:tcPr>
          <w:p w14:paraId="71EF399B"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.2.12</w:t>
            </w:r>
            <w:r w:rsidR="003977D9">
              <w:rPr>
                <w:rFonts w:eastAsia="Times New Roman"/>
                <w:sz w:val="20"/>
                <w:szCs w:val="20"/>
                <w:lang w:eastAsia="ru-RU"/>
              </w:rPr>
              <w:t>.</w:t>
            </w:r>
          </w:p>
        </w:tc>
        <w:tc>
          <w:tcPr>
            <w:tcW w:w="7302" w:type="dxa"/>
            <w:shd w:val="clear" w:color="auto" w:fill="auto"/>
            <w:hideMark/>
          </w:tcPr>
          <w:p w14:paraId="0181F2F6"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Нарушение, деградация, уничтожение почвенно-растительного покрова.</w:t>
            </w:r>
          </w:p>
        </w:tc>
        <w:tc>
          <w:tcPr>
            <w:tcW w:w="572" w:type="dxa"/>
            <w:shd w:val="clear" w:color="auto" w:fill="auto"/>
            <w:noWrap/>
          </w:tcPr>
          <w:p w14:paraId="71528063"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05143893"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73CB1FEA" w14:textId="77777777" w:rsidR="005442B6" w:rsidRPr="00C15DF4" w:rsidRDefault="005442B6" w:rsidP="005442B6">
            <w:pPr>
              <w:jc w:val="center"/>
              <w:rPr>
                <w:rFonts w:eastAsia="Times New Roman"/>
                <w:sz w:val="20"/>
                <w:szCs w:val="20"/>
                <w:lang w:eastAsia="ru-RU"/>
              </w:rPr>
            </w:pPr>
          </w:p>
        </w:tc>
        <w:tc>
          <w:tcPr>
            <w:tcW w:w="3969" w:type="dxa"/>
            <w:shd w:val="clear" w:color="auto" w:fill="auto"/>
            <w:noWrap/>
            <w:hideMark/>
          </w:tcPr>
          <w:p w14:paraId="52943CE8"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3C4C1F43" w14:textId="77777777" w:rsidTr="0032509B">
        <w:trPr>
          <w:trHeight w:val="255"/>
        </w:trPr>
        <w:tc>
          <w:tcPr>
            <w:tcW w:w="773" w:type="dxa"/>
            <w:shd w:val="clear" w:color="auto" w:fill="auto"/>
            <w:noWrap/>
            <w:hideMark/>
          </w:tcPr>
          <w:p w14:paraId="1935E547"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.2.13</w:t>
            </w:r>
            <w:r w:rsidR="003977D9">
              <w:rPr>
                <w:rFonts w:eastAsia="Times New Roman"/>
                <w:sz w:val="20"/>
                <w:szCs w:val="20"/>
                <w:lang w:eastAsia="ru-RU"/>
              </w:rPr>
              <w:t>.</w:t>
            </w:r>
          </w:p>
        </w:tc>
        <w:tc>
          <w:tcPr>
            <w:tcW w:w="7302" w:type="dxa"/>
            <w:shd w:val="clear" w:color="auto" w:fill="auto"/>
            <w:hideMark/>
          </w:tcPr>
          <w:p w14:paraId="43A9A198"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Наличие не вывезенной древесины с мест рубок</w:t>
            </w:r>
          </w:p>
        </w:tc>
        <w:tc>
          <w:tcPr>
            <w:tcW w:w="572" w:type="dxa"/>
            <w:shd w:val="clear" w:color="auto" w:fill="auto"/>
            <w:noWrap/>
          </w:tcPr>
          <w:p w14:paraId="5DA92506"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3CFE4B18"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0293B17D" w14:textId="77777777" w:rsidR="005442B6" w:rsidRPr="00C15DF4" w:rsidRDefault="005442B6" w:rsidP="005442B6">
            <w:pPr>
              <w:jc w:val="center"/>
              <w:rPr>
                <w:rFonts w:eastAsia="Times New Roman"/>
                <w:sz w:val="20"/>
                <w:szCs w:val="20"/>
                <w:lang w:eastAsia="ru-RU"/>
              </w:rPr>
            </w:pPr>
          </w:p>
        </w:tc>
        <w:tc>
          <w:tcPr>
            <w:tcW w:w="3969" w:type="dxa"/>
            <w:shd w:val="clear" w:color="auto" w:fill="auto"/>
            <w:noWrap/>
            <w:hideMark/>
          </w:tcPr>
          <w:p w14:paraId="770CACB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36295299" w14:textId="77777777" w:rsidTr="0032509B">
        <w:trPr>
          <w:trHeight w:val="255"/>
        </w:trPr>
        <w:tc>
          <w:tcPr>
            <w:tcW w:w="773" w:type="dxa"/>
            <w:shd w:val="clear" w:color="auto" w:fill="auto"/>
            <w:noWrap/>
            <w:hideMark/>
          </w:tcPr>
          <w:p w14:paraId="4F583245"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.2.14</w:t>
            </w:r>
            <w:r w:rsidR="003977D9">
              <w:rPr>
                <w:rFonts w:eastAsia="Times New Roman"/>
                <w:sz w:val="20"/>
                <w:szCs w:val="20"/>
                <w:lang w:eastAsia="ru-RU"/>
              </w:rPr>
              <w:t>.</w:t>
            </w:r>
          </w:p>
        </w:tc>
        <w:tc>
          <w:tcPr>
            <w:tcW w:w="7302" w:type="dxa"/>
            <w:shd w:val="clear" w:color="auto" w:fill="auto"/>
            <w:hideMark/>
          </w:tcPr>
          <w:p w14:paraId="058D4E3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xml:space="preserve">Не осуществление </w:t>
            </w:r>
            <w:proofErr w:type="spellStart"/>
            <w:r w:rsidRPr="00C15DF4">
              <w:rPr>
                <w:rFonts w:eastAsia="Times New Roman"/>
                <w:sz w:val="20"/>
                <w:szCs w:val="20"/>
                <w:lang w:eastAsia="ru-RU"/>
              </w:rPr>
              <w:t>штабелирования</w:t>
            </w:r>
            <w:proofErr w:type="spellEnd"/>
            <w:r w:rsidRPr="00C15DF4">
              <w:rPr>
                <w:rFonts w:eastAsia="Times New Roman"/>
                <w:sz w:val="20"/>
                <w:szCs w:val="20"/>
                <w:lang w:eastAsia="ru-RU"/>
              </w:rPr>
              <w:t xml:space="preserve"> древесины</w:t>
            </w:r>
          </w:p>
        </w:tc>
        <w:tc>
          <w:tcPr>
            <w:tcW w:w="572" w:type="dxa"/>
            <w:shd w:val="clear" w:color="auto" w:fill="auto"/>
            <w:noWrap/>
          </w:tcPr>
          <w:p w14:paraId="18FF7DD0"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1C8A4D83"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00CC4FDE" w14:textId="77777777" w:rsidR="005442B6" w:rsidRPr="00C15DF4" w:rsidRDefault="005442B6" w:rsidP="005442B6">
            <w:pPr>
              <w:jc w:val="center"/>
              <w:rPr>
                <w:rFonts w:eastAsia="Times New Roman"/>
                <w:sz w:val="20"/>
                <w:szCs w:val="20"/>
                <w:lang w:eastAsia="ru-RU"/>
              </w:rPr>
            </w:pPr>
          </w:p>
        </w:tc>
        <w:tc>
          <w:tcPr>
            <w:tcW w:w="3969" w:type="dxa"/>
            <w:shd w:val="clear" w:color="auto" w:fill="auto"/>
            <w:noWrap/>
            <w:hideMark/>
          </w:tcPr>
          <w:p w14:paraId="3920B0B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0003DE3A" w14:textId="77777777" w:rsidTr="0032509B">
        <w:trPr>
          <w:trHeight w:val="320"/>
        </w:trPr>
        <w:tc>
          <w:tcPr>
            <w:tcW w:w="773" w:type="dxa"/>
            <w:shd w:val="clear" w:color="auto" w:fill="auto"/>
            <w:noWrap/>
            <w:hideMark/>
          </w:tcPr>
          <w:p w14:paraId="6A529A43"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.2.15</w:t>
            </w:r>
            <w:r w:rsidR="003977D9">
              <w:rPr>
                <w:rFonts w:eastAsia="Times New Roman"/>
                <w:sz w:val="20"/>
                <w:szCs w:val="20"/>
                <w:lang w:eastAsia="ru-RU"/>
              </w:rPr>
              <w:t>.</w:t>
            </w:r>
          </w:p>
        </w:tc>
        <w:tc>
          <w:tcPr>
            <w:tcW w:w="7302" w:type="dxa"/>
            <w:shd w:val="clear" w:color="auto" w:fill="auto"/>
            <w:hideMark/>
          </w:tcPr>
          <w:p w14:paraId="7DF4DEA4"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Места рубок не очищены от порубочных (лесосечных) остатков.</w:t>
            </w:r>
          </w:p>
        </w:tc>
        <w:tc>
          <w:tcPr>
            <w:tcW w:w="572" w:type="dxa"/>
            <w:shd w:val="clear" w:color="auto" w:fill="auto"/>
            <w:noWrap/>
          </w:tcPr>
          <w:p w14:paraId="360E45C5"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5C976AB6"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37E5A148" w14:textId="77777777" w:rsidR="005442B6" w:rsidRPr="00C15DF4" w:rsidRDefault="005442B6" w:rsidP="005442B6">
            <w:pPr>
              <w:jc w:val="center"/>
              <w:rPr>
                <w:rFonts w:eastAsia="Times New Roman"/>
                <w:sz w:val="20"/>
                <w:szCs w:val="20"/>
                <w:lang w:eastAsia="ru-RU"/>
              </w:rPr>
            </w:pPr>
          </w:p>
        </w:tc>
        <w:tc>
          <w:tcPr>
            <w:tcW w:w="3969" w:type="dxa"/>
            <w:shd w:val="clear" w:color="auto" w:fill="auto"/>
            <w:noWrap/>
            <w:hideMark/>
          </w:tcPr>
          <w:p w14:paraId="7F6926D6"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75498770" w14:textId="77777777" w:rsidTr="004D7924">
        <w:trPr>
          <w:trHeight w:val="65"/>
        </w:trPr>
        <w:tc>
          <w:tcPr>
            <w:tcW w:w="773" w:type="dxa"/>
            <w:shd w:val="clear" w:color="auto" w:fill="auto"/>
            <w:noWrap/>
            <w:hideMark/>
          </w:tcPr>
          <w:p w14:paraId="2F70FB90"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.2.16</w:t>
            </w:r>
            <w:r w:rsidR="003977D9">
              <w:rPr>
                <w:rFonts w:eastAsia="Times New Roman"/>
                <w:sz w:val="20"/>
                <w:szCs w:val="20"/>
                <w:lang w:eastAsia="ru-RU"/>
              </w:rPr>
              <w:t>.</w:t>
            </w:r>
          </w:p>
        </w:tc>
        <w:tc>
          <w:tcPr>
            <w:tcW w:w="7302" w:type="dxa"/>
            <w:shd w:val="clear" w:color="auto" w:fill="auto"/>
            <w:hideMark/>
          </w:tcPr>
          <w:p w14:paraId="1C6F8866"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Не осуществляется мульчирование порубочных остатков (согласно ПСД)</w:t>
            </w:r>
          </w:p>
        </w:tc>
        <w:tc>
          <w:tcPr>
            <w:tcW w:w="572" w:type="dxa"/>
            <w:shd w:val="clear" w:color="auto" w:fill="auto"/>
            <w:noWrap/>
          </w:tcPr>
          <w:p w14:paraId="7DD0847C"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43777FEC"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5A734E22" w14:textId="77777777" w:rsidR="005442B6" w:rsidRPr="00C15DF4" w:rsidRDefault="005442B6" w:rsidP="005442B6">
            <w:pPr>
              <w:jc w:val="center"/>
              <w:rPr>
                <w:rFonts w:eastAsia="Times New Roman"/>
                <w:sz w:val="20"/>
                <w:szCs w:val="20"/>
                <w:lang w:eastAsia="ru-RU"/>
              </w:rPr>
            </w:pPr>
          </w:p>
        </w:tc>
        <w:tc>
          <w:tcPr>
            <w:tcW w:w="3969" w:type="dxa"/>
            <w:shd w:val="clear" w:color="auto" w:fill="auto"/>
            <w:noWrap/>
            <w:hideMark/>
          </w:tcPr>
          <w:p w14:paraId="1489608C"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3AAE257F" w14:textId="77777777" w:rsidTr="0032509B">
        <w:trPr>
          <w:trHeight w:val="562"/>
        </w:trPr>
        <w:tc>
          <w:tcPr>
            <w:tcW w:w="773" w:type="dxa"/>
            <w:shd w:val="clear" w:color="auto" w:fill="auto"/>
            <w:noWrap/>
            <w:hideMark/>
          </w:tcPr>
          <w:p w14:paraId="20DDD6D0"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.2.17</w:t>
            </w:r>
            <w:r w:rsidR="003977D9">
              <w:rPr>
                <w:rFonts w:eastAsia="Times New Roman"/>
                <w:sz w:val="20"/>
                <w:szCs w:val="20"/>
                <w:lang w:eastAsia="ru-RU"/>
              </w:rPr>
              <w:t>.</w:t>
            </w:r>
          </w:p>
        </w:tc>
        <w:tc>
          <w:tcPr>
            <w:tcW w:w="7302" w:type="dxa"/>
            <w:shd w:val="clear" w:color="auto" w:fill="auto"/>
            <w:hideMark/>
          </w:tcPr>
          <w:p w14:paraId="7986BE9A"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Допускается складирование и размещение материалов и оборудования за пределами полосы земельного отвода под строительство трубопровода</w:t>
            </w:r>
          </w:p>
        </w:tc>
        <w:tc>
          <w:tcPr>
            <w:tcW w:w="572" w:type="dxa"/>
            <w:shd w:val="clear" w:color="auto" w:fill="auto"/>
            <w:noWrap/>
          </w:tcPr>
          <w:p w14:paraId="414B205E"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7A258AE4"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0D4E3761" w14:textId="77777777" w:rsidR="005442B6" w:rsidRPr="00C15DF4" w:rsidRDefault="005442B6" w:rsidP="005442B6">
            <w:pPr>
              <w:jc w:val="center"/>
              <w:rPr>
                <w:rFonts w:eastAsia="Times New Roman"/>
                <w:sz w:val="20"/>
                <w:szCs w:val="20"/>
                <w:lang w:eastAsia="ru-RU"/>
              </w:rPr>
            </w:pPr>
          </w:p>
        </w:tc>
        <w:tc>
          <w:tcPr>
            <w:tcW w:w="3969" w:type="dxa"/>
            <w:shd w:val="clear" w:color="auto" w:fill="auto"/>
            <w:noWrap/>
            <w:hideMark/>
          </w:tcPr>
          <w:p w14:paraId="0CAF431B"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4152F7FD" w14:textId="77777777" w:rsidTr="0032509B">
        <w:trPr>
          <w:trHeight w:val="510"/>
        </w:trPr>
        <w:tc>
          <w:tcPr>
            <w:tcW w:w="773" w:type="dxa"/>
            <w:shd w:val="clear" w:color="auto" w:fill="auto"/>
            <w:hideMark/>
          </w:tcPr>
          <w:p w14:paraId="45E145F0"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lastRenderedPageBreak/>
              <w:t>1</w:t>
            </w:r>
            <w:r w:rsidR="005442B6" w:rsidRPr="00C15DF4">
              <w:rPr>
                <w:rFonts w:eastAsia="Times New Roman"/>
                <w:sz w:val="20"/>
                <w:szCs w:val="20"/>
                <w:lang w:eastAsia="ru-RU"/>
              </w:rPr>
              <w:t>.2.18</w:t>
            </w:r>
            <w:r w:rsidR="003977D9">
              <w:rPr>
                <w:rFonts w:eastAsia="Times New Roman"/>
                <w:sz w:val="20"/>
                <w:szCs w:val="20"/>
                <w:lang w:eastAsia="ru-RU"/>
              </w:rPr>
              <w:t>.</w:t>
            </w:r>
          </w:p>
        </w:tc>
        <w:tc>
          <w:tcPr>
            <w:tcW w:w="7302" w:type="dxa"/>
            <w:shd w:val="clear" w:color="auto" w:fill="auto"/>
            <w:hideMark/>
          </w:tcPr>
          <w:p w14:paraId="6E44E8FE"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В месте производства работ, допускаются выезды тяжелой техники за пределы полосы отвода.</w:t>
            </w:r>
          </w:p>
        </w:tc>
        <w:tc>
          <w:tcPr>
            <w:tcW w:w="572" w:type="dxa"/>
            <w:shd w:val="clear" w:color="auto" w:fill="auto"/>
            <w:noWrap/>
          </w:tcPr>
          <w:p w14:paraId="64AB4C30" w14:textId="77777777" w:rsidR="005442B6" w:rsidRPr="00C15DF4" w:rsidRDefault="005442B6" w:rsidP="005442B6">
            <w:pPr>
              <w:jc w:val="center"/>
              <w:rPr>
                <w:rFonts w:eastAsia="Times New Roman"/>
                <w:sz w:val="20"/>
                <w:szCs w:val="20"/>
                <w:lang w:eastAsia="ru-RU"/>
              </w:rPr>
            </w:pPr>
          </w:p>
        </w:tc>
        <w:tc>
          <w:tcPr>
            <w:tcW w:w="708" w:type="dxa"/>
            <w:shd w:val="clear" w:color="auto" w:fill="auto"/>
            <w:noWrap/>
          </w:tcPr>
          <w:p w14:paraId="1A96A747" w14:textId="77777777" w:rsidR="005442B6" w:rsidRPr="00C15DF4" w:rsidRDefault="005442B6" w:rsidP="005442B6">
            <w:pPr>
              <w:jc w:val="center"/>
              <w:rPr>
                <w:rFonts w:eastAsia="Times New Roman"/>
                <w:sz w:val="20"/>
                <w:szCs w:val="20"/>
                <w:lang w:eastAsia="ru-RU"/>
              </w:rPr>
            </w:pPr>
          </w:p>
        </w:tc>
        <w:tc>
          <w:tcPr>
            <w:tcW w:w="1276" w:type="dxa"/>
            <w:shd w:val="clear" w:color="auto" w:fill="auto"/>
            <w:noWrap/>
          </w:tcPr>
          <w:p w14:paraId="209C2078" w14:textId="77777777" w:rsidR="005442B6" w:rsidRPr="00C15DF4" w:rsidRDefault="005442B6" w:rsidP="005442B6">
            <w:pPr>
              <w:jc w:val="center"/>
              <w:rPr>
                <w:rFonts w:eastAsia="Times New Roman"/>
                <w:sz w:val="20"/>
                <w:szCs w:val="20"/>
                <w:lang w:eastAsia="ru-RU"/>
              </w:rPr>
            </w:pPr>
          </w:p>
        </w:tc>
        <w:tc>
          <w:tcPr>
            <w:tcW w:w="3969" w:type="dxa"/>
            <w:shd w:val="clear" w:color="auto" w:fill="auto"/>
            <w:noWrap/>
            <w:hideMark/>
          </w:tcPr>
          <w:p w14:paraId="20964E9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585E4BF5" w14:textId="77777777" w:rsidTr="004D7924">
        <w:trPr>
          <w:trHeight w:val="232"/>
        </w:trPr>
        <w:tc>
          <w:tcPr>
            <w:tcW w:w="773" w:type="dxa"/>
            <w:shd w:val="clear" w:color="auto" w:fill="auto"/>
            <w:hideMark/>
          </w:tcPr>
          <w:p w14:paraId="270070AA"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.2.19</w:t>
            </w:r>
            <w:r w:rsidR="003977D9">
              <w:rPr>
                <w:rFonts w:eastAsia="Times New Roman"/>
                <w:sz w:val="20"/>
                <w:szCs w:val="20"/>
                <w:lang w:eastAsia="ru-RU"/>
              </w:rPr>
              <w:t>.</w:t>
            </w:r>
          </w:p>
        </w:tc>
        <w:tc>
          <w:tcPr>
            <w:tcW w:w="7302" w:type="dxa"/>
            <w:shd w:val="clear" w:color="auto" w:fill="auto"/>
            <w:hideMark/>
          </w:tcPr>
          <w:p w14:paraId="56EEF5BC"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Надлежащая эксплуатация объектов накопления буровых отходов</w:t>
            </w:r>
          </w:p>
        </w:tc>
        <w:tc>
          <w:tcPr>
            <w:tcW w:w="572" w:type="dxa"/>
            <w:shd w:val="clear" w:color="auto" w:fill="auto"/>
          </w:tcPr>
          <w:p w14:paraId="28560E2E"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086ACF3C" w14:textId="77777777" w:rsidR="005442B6" w:rsidRPr="00C15DF4" w:rsidRDefault="005442B6" w:rsidP="005442B6">
            <w:pPr>
              <w:jc w:val="center"/>
              <w:rPr>
                <w:rFonts w:eastAsia="Times New Roman"/>
                <w:sz w:val="20"/>
                <w:szCs w:val="20"/>
                <w:lang w:eastAsia="ru-RU"/>
              </w:rPr>
            </w:pPr>
          </w:p>
        </w:tc>
        <w:tc>
          <w:tcPr>
            <w:tcW w:w="1276" w:type="dxa"/>
            <w:shd w:val="clear" w:color="auto" w:fill="auto"/>
          </w:tcPr>
          <w:p w14:paraId="049CE015" w14:textId="77777777" w:rsidR="005442B6" w:rsidRPr="00C15DF4" w:rsidRDefault="005442B6" w:rsidP="005442B6">
            <w:pPr>
              <w:jc w:val="center"/>
              <w:rPr>
                <w:rFonts w:eastAsia="Times New Roman"/>
                <w:sz w:val="20"/>
                <w:szCs w:val="20"/>
                <w:lang w:eastAsia="ru-RU"/>
              </w:rPr>
            </w:pPr>
          </w:p>
        </w:tc>
        <w:tc>
          <w:tcPr>
            <w:tcW w:w="3969" w:type="dxa"/>
            <w:shd w:val="clear" w:color="auto" w:fill="auto"/>
            <w:hideMark/>
          </w:tcPr>
          <w:p w14:paraId="114D2A59"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45F70A20" w14:textId="77777777" w:rsidTr="0032509B">
        <w:trPr>
          <w:trHeight w:val="510"/>
        </w:trPr>
        <w:tc>
          <w:tcPr>
            <w:tcW w:w="773" w:type="dxa"/>
            <w:shd w:val="clear" w:color="auto" w:fill="auto"/>
            <w:hideMark/>
          </w:tcPr>
          <w:p w14:paraId="3494D59D"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.2.20</w:t>
            </w:r>
            <w:r w:rsidR="003977D9">
              <w:rPr>
                <w:rFonts w:eastAsia="Times New Roman"/>
                <w:sz w:val="20"/>
                <w:szCs w:val="20"/>
                <w:lang w:eastAsia="ru-RU"/>
              </w:rPr>
              <w:t>.</w:t>
            </w:r>
          </w:p>
        </w:tc>
        <w:tc>
          <w:tcPr>
            <w:tcW w:w="7302" w:type="dxa"/>
            <w:shd w:val="clear" w:color="auto" w:fill="auto"/>
            <w:hideMark/>
          </w:tcPr>
          <w:p w14:paraId="4CD3B92F"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xml:space="preserve">Наличие поверенных </w:t>
            </w:r>
            <w:proofErr w:type="spellStart"/>
            <w:r w:rsidRPr="00C15DF4">
              <w:rPr>
                <w:rFonts w:eastAsia="Times New Roman"/>
                <w:sz w:val="20"/>
                <w:szCs w:val="20"/>
                <w:lang w:eastAsia="ru-RU"/>
              </w:rPr>
              <w:t>водоучитывающих</w:t>
            </w:r>
            <w:proofErr w:type="spellEnd"/>
            <w:r w:rsidRPr="00C15DF4">
              <w:rPr>
                <w:rFonts w:eastAsia="Times New Roman"/>
                <w:sz w:val="20"/>
                <w:szCs w:val="20"/>
                <w:lang w:eastAsia="ru-RU"/>
              </w:rPr>
              <w:t xml:space="preserve"> приборов согласно договора водопользования</w:t>
            </w:r>
          </w:p>
        </w:tc>
        <w:tc>
          <w:tcPr>
            <w:tcW w:w="572" w:type="dxa"/>
            <w:shd w:val="clear" w:color="auto" w:fill="auto"/>
          </w:tcPr>
          <w:p w14:paraId="71740F0C"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0C722A6F" w14:textId="77777777" w:rsidR="005442B6" w:rsidRPr="00C15DF4" w:rsidRDefault="005442B6" w:rsidP="005442B6">
            <w:pPr>
              <w:jc w:val="center"/>
              <w:rPr>
                <w:rFonts w:eastAsia="Times New Roman"/>
                <w:sz w:val="20"/>
                <w:szCs w:val="20"/>
                <w:lang w:eastAsia="ru-RU"/>
              </w:rPr>
            </w:pPr>
          </w:p>
        </w:tc>
        <w:tc>
          <w:tcPr>
            <w:tcW w:w="1276" w:type="dxa"/>
            <w:shd w:val="clear" w:color="auto" w:fill="auto"/>
          </w:tcPr>
          <w:p w14:paraId="12D2AD88" w14:textId="77777777" w:rsidR="005442B6" w:rsidRPr="00C15DF4" w:rsidRDefault="005442B6" w:rsidP="005442B6">
            <w:pPr>
              <w:jc w:val="center"/>
              <w:rPr>
                <w:rFonts w:eastAsia="Times New Roman"/>
                <w:sz w:val="20"/>
                <w:szCs w:val="20"/>
                <w:lang w:eastAsia="ru-RU"/>
              </w:rPr>
            </w:pPr>
          </w:p>
        </w:tc>
        <w:tc>
          <w:tcPr>
            <w:tcW w:w="3969" w:type="dxa"/>
            <w:shd w:val="clear" w:color="auto" w:fill="auto"/>
            <w:hideMark/>
          </w:tcPr>
          <w:p w14:paraId="3757FFA4"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0CA0CDA5" w14:textId="77777777" w:rsidTr="0032509B">
        <w:trPr>
          <w:trHeight w:val="354"/>
        </w:trPr>
        <w:tc>
          <w:tcPr>
            <w:tcW w:w="773" w:type="dxa"/>
            <w:shd w:val="clear" w:color="auto" w:fill="auto"/>
            <w:hideMark/>
          </w:tcPr>
          <w:p w14:paraId="314C3568"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.2.21</w:t>
            </w:r>
            <w:r w:rsidR="003977D9">
              <w:rPr>
                <w:rFonts w:eastAsia="Times New Roman"/>
                <w:sz w:val="20"/>
                <w:szCs w:val="20"/>
                <w:lang w:eastAsia="ru-RU"/>
              </w:rPr>
              <w:t>.</w:t>
            </w:r>
          </w:p>
        </w:tc>
        <w:tc>
          <w:tcPr>
            <w:tcW w:w="7302" w:type="dxa"/>
            <w:shd w:val="clear" w:color="auto" w:fill="auto"/>
            <w:hideMark/>
          </w:tcPr>
          <w:p w14:paraId="53A9B112"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Установка для обезвреживания отходов (при обезвреживании отходов)</w:t>
            </w:r>
          </w:p>
        </w:tc>
        <w:tc>
          <w:tcPr>
            <w:tcW w:w="572" w:type="dxa"/>
            <w:shd w:val="clear" w:color="auto" w:fill="auto"/>
          </w:tcPr>
          <w:p w14:paraId="2FFAD4A9"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44BD180F" w14:textId="77777777" w:rsidR="005442B6" w:rsidRPr="00C15DF4" w:rsidRDefault="005442B6" w:rsidP="005442B6">
            <w:pPr>
              <w:jc w:val="center"/>
              <w:rPr>
                <w:rFonts w:eastAsia="Times New Roman"/>
                <w:sz w:val="20"/>
                <w:szCs w:val="20"/>
                <w:lang w:eastAsia="ru-RU"/>
              </w:rPr>
            </w:pPr>
          </w:p>
        </w:tc>
        <w:tc>
          <w:tcPr>
            <w:tcW w:w="1276" w:type="dxa"/>
            <w:shd w:val="clear" w:color="auto" w:fill="auto"/>
          </w:tcPr>
          <w:p w14:paraId="2550C7ED" w14:textId="77777777" w:rsidR="005442B6" w:rsidRPr="00C15DF4" w:rsidRDefault="005442B6" w:rsidP="005442B6">
            <w:pPr>
              <w:jc w:val="center"/>
              <w:rPr>
                <w:rFonts w:eastAsia="Times New Roman"/>
                <w:sz w:val="20"/>
                <w:szCs w:val="20"/>
                <w:lang w:eastAsia="ru-RU"/>
              </w:rPr>
            </w:pPr>
          </w:p>
        </w:tc>
        <w:tc>
          <w:tcPr>
            <w:tcW w:w="3969" w:type="dxa"/>
            <w:shd w:val="clear" w:color="auto" w:fill="auto"/>
            <w:hideMark/>
          </w:tcPr>
          <w:p w14:paraId="271285B9"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50339E62" w14:textId="77777777" w:rsidTr="0032509B">
        <w:trPr>
          <w:trHeight w:val="510"/>
        </w:trPr>
        <w:tc>
          <w:tcPr>
            <w:tcW w:w="773" w:type="dxa"/>
            <w:shd w:val="clear" w:color="auto" w:fill="auto"/>
            <w:noWrap/>
            <w:hideMark/>
          </w:tcPr>
          <w:p w14:paraId="0FFDF8B4" w14:textId="77777777" w:rsidR="005442B6" w:rsidRPr="00C15DF4" w:rsidRDefault="00C15DF4" w:rsidP="005442B6">
            <w:pPr>
              <w:jc w:val="center"/>
              <w:rPr>
                <w:rFonts w:eastAsia="Times New Roman"/>
                <w:sz w:val="20"/>
                <w:szCs w:val="20"/>
                <w:lang w:eastAsia="ru-RU"/>
              </w:rPr>
            </w:pPr>
            <w:r>
              <w:rPr>
                <w:rFonts w:eastAsia="Times New Roman"/>
                <w:sz w:val="20"/>
                <w:szCs w:val="20"/>
                <w:lang w:eastAsia="ru-RU"/>
              </w:rPr>
              <w:t>1</w:t>
            </w:r>
            <w:r w:rsidR="005442B6" w:rsidRPr="00C15DF4">
              <w:rPr>
                <w:rFonts w:eastAsia="Times New Roman"/>
                <w:sz w:val="20"/>
                <w:szCs w:val="20"/>
                <w:lang w:eastAsia="ru-RU"/>
              </w:rPr>
              <w:t>.2.22</w:t>
            </w:r>
            <w:r w:rsidR="003977D9">
              <w:rPr>
                <w:rFonts w:eastAsia="Times New Roman"/>
                <w:sz w:val="20"/>
                <w:szCs w:val="20"/>
                <w:lang w:eastAsia="ru-RU"/>
              </w:rPr>
              <w:t>.</w:t>
            </w:r>
          </w:p>
        </w:tc>
        <w:tc>
          <w:tcPr>
            <w:tcW w:w="7302" w:type="dxa"/>
            <w:shd w:val="clear" w:color="auto" w:fill="auto"/>
            <w:hideMark/>
          </w:tcPr>
          <w:p w14:paraId="1D3AC8FD"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Специализированные установки очистки сточных вод, повторного использования (согласно ПСД и договора)</w:t>
            </w:r>
          </w:p>
        </w:tc>
        <w:tc>
          <w:tcPr>
            <w:tcW w:w="572" w:type="dxa"/>
            <w:shd w:val="clear" w:color="auto" w:fill="auto"/>
          </w:tcPr>
          <w:p w14:paraId="733D6334"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1513C52B" w14:textId="77777777" w:rsidR="005442B6" w:rsidRPr="00C15DF4" w:rsidRDefault="005442B6" w:rsidP="005442B6">
            <w:pPr>
              <w:jc w:val="center"/>
              <w:rPr>
                <w:rFonts w:eastAsia="Times New Roman"/>
                <w:sz w:val="20"/>
                <w:szCs w:val="20"/>
                <w:lang w:eastAsia="ru-RU"/>
              </w:rPr>
            </w:pPr>
          </w:p>
        </w:tc>
        <w:tc>
          <w:tcPr>
            <w:tcW w:w="1276" w:type="dxa"/>
            <w:shd w:val="clear" w:color="auto" w:fill="auto"/>
          </w:tcPr>
          <w:p w14:paraId="327FBF17" w14:textId="77777777" w:rsidR="005442B6" w:rsidRPr="00C15DF4" w:rsidRDefault="005442B6" w:rsidP="005442B6">
            <w:pPr>
              <w:jc w:val="center"/>
              <w:rPr>
                <w:rFonts w:eastAsia="Times New Roman"/>
                <w:sz w:val="20"/>
                <w:szCs w:val="20"/>
                <w:lang w:eastAsia="ru-RU"/>
              </w:rPr>
            </w:pPr>
          </w:p>
        </w:tc>
        <w:tc>
          <w:tcPr>
            <w:tcW w:w="3969" w:type="dxa"/>
            <w:shd w:val="clear" w:color="auto" w:fill="auto"/>
            <w:hideMark/>
          </w:tcPr>
          <w:p w14:paraId="69D29F3C"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6552FA3A" w14:textId="77777777" w:rsidTr="0032509B">
        <w:trPr>
          <w:trHeight w:val="510"/>
        </w:trPr>
        <w:tc>
          <w:tcPr>
            <w:tcW w:w="773" w:type="dxa"/>
            <w:shd w:val="clear" w:color="auto" w:fill="auto"/>
            <w:hideMark/>
          </w:tcPr>
          <w:p w14:paraId="674FEA6B" w14:textId="77777777" w:rsidR="005442B6" w:rsidRPr="00C15DF4" w:rsidRDefault="00C15DF4" w:rsidP="005442B6">
            <w:pPr>
              <w:rPr>
                <w:rFonts w:eastAsia="Times New Roman"/>
                <w:sz w:val="20"/>
                <w:szCs w:val="20"/>
                <w:lang w:eastAsia="ru-RU"/>
              </w:rPr>
            </w:pPr>
            <w:r w:rsidRPr="00C15DF4">
              <w:rPr>
                <w:rFonts w:eastAsia="Times New Roman"/>
                <w:sz w:val="20"/>
                <w:szCs w:val="20"/>
                <w:lang w:eastAsia="ru-RU"/>
              </w:rPr>
              <w:t>1</w:t>
            </w:r>
            <w:r w:rsidR="005442B6" w:rsidRPr="00C15DF4">
              <w:rPr>
                <w:rFonts w:eastAsia="Times New Roman"/>
                <w:sz w:val="20"/>
                <w:szCs w:val="20"/>
                <w:lang w:eastAsia="ru-RU"/>
              </w:rPr>
              <w:t>.2.23</w:t>
            </w:r>
            <w:r w:rsidR="003977D9">
              <w:rPr>
                <w:rFonts w:eastAsia="Times New Roman"/>
                <w:sz w:val="20"/>
                <w:szCs w:val="20"/>
                <w:lang w:eastAsia="ru-RU"/>
              </w:rPr>
              <w:t>.</w:t>
            </w:r>
          </w:p>
        </w:tc>
        <w:tc>
          <w:tcPr>
            <w:tcW w:w="7302" w:type="dxa"/>
            <w:shd w:val="clear" w:color="auto" w:fill="auto"/>
            <w:hideMark/>
          </w:tcPr>
          <w:p w14:paraId="7FE0FC62"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Оборудование мест отбора проб на источниках выбросах согласно ППЭК</w:t>
            </w:r>
          </w:p>
        </w:tc>
        <w:tc>
          <w:tcPr>
            <w:tcW w:w="572" w:type="dxa"/>
            <w:shd w:val="clear" w:color="auto" w:fill="auto"/>
          </w:tcPr>
          <w:p w14:paraId="753F42EB"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16F73360" w14:textId="77777777" w:rsidR="005442B6" w:rsidRPr="00C15DF4" w:rsidRDefault="005442B6" w:rsidP="005442B6">
            <w:pPr>
              <w:jc w:val="center"/>
              <w:rPr>
                <w:rFonts w:eastAsia="Times New Roman"/>
                <w:sz w:val="20"/>
                <w:szCs w:val="20"/>
                <w:lang w:eastAsia="ru-RU"/>
              </w:rPr>
            </w:pPr>
          </w:p>
        </w:tc>
        <w:tc>
          <w:tcPr>
            <w:tcW w:w="1276" w:type="dxa"/>
            <w:shd w:val="clear" w:color="auto" w:fill="auto"/>
          </w:tcPr>
          <w:p w14:paraId="247AA30C" w14:textId="77777777" w:rsidR="005442B6" w:rsidRPr="00C15DF4" w:rsidRDefault="005442B6" w:rsidP="005442B6">
            <w:pPr>
              <w:jc w:val="center"/>
              <w:rPr>
                <w:rFonts w:eastAsia="Times New Roman"/>
                <w:sz w:val="20"/>
                <w:szCs w:val="20"/>
                <w:lang w:eastAsia="ru-RU"/>
              </w:rPr>
            </w:pPr>
          </w:p>
        </w:tc>
        <w:tc>
          <w:tcPr>
            <w:tcW w:w="3969" w:type="dxa"/>
            <w:shd w:val="clear" w:color="auto" w:fill="auto"/>
            <w:hideMark/>
          </w:tcPr>
          <w:p w14:paraId="0FCDCD8B"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r w:rsidR="005442B6" w:rsidRPr="005442B6" w14:paraId="35E8580D" w14:textId="77777777" w:rsidTr="0032509B">
        <w:trPr>
          <w:trHeight w:val="510"/>
        </w:trPr>
        <w:tc>
          <w:tcPr>
            <w:tcW w:w="773" w:type="dxa"/>
            <w:shd w:val="clear" w:color="auto" w:fill="auto"/>
            <w:hideMark/>
          </w:tcPr>
          <w:p w14:paraId="3B566DC5" w14:textId="77777777" w:rsidR="005442B6" w:rsidRPr="00C15DF4" w:rsidRDefault="00C15DF4" w:rsidP="005442B6">
            <w:pPr>
              <w:rPr>
                <w:rFonts w:eastAsia="Times New Roman"/>
                <w:sz w:val="20"/>
                <w:szCs w:val="20"/>
                <w:lang w:eastAsia="ru-RU"/>
              </w:rPr>
            </w:pPr>
            <w:r w:rsidRPr="00C15DF4">
              <w:rPr>
                <w:rFonts w:eastAsia="Times New Roman"/>
                <w:sz w:val="20"/>
                <w:szCs w:val="20"/>
                <w:lang w:eastAsia="ru-RU"/>
              </w:rPr>
              <w:t>1</w:t>
            </w:r>
            <w:r w:rsidR="005442B6" w:rsidRPr="00C15DF4">
              <w:rPr>
                <w:rFonts w:eastAsia="Times New Roman"/>
                <w:sz w:val="20"/>
                <w:szCs w:val="20"/>
                <w:lang w:eastAsia="ru-RU"/>
              </w:rPr>
              <w:t>.2.24</w:t>
            </w:r>
            <w:r w:rsidR="003977D9">
              <w:rPr>
                <w:rFonts w:eastAsia="Times New Roman"/>
                <w:sz w:val="20"/>
                <w:szCs w:val="20"/>
                <w:lang w:eastAsia="ru-RU"/>
              </w:rPr>
              <w:t>.</w:t>
            </w:r>
          </w:p>
        </w:tc>
        <w:tc>
          <w:tcPr>
            <w:tcW w:w="7302" w:type="dxa"/>
            <w:shd w:val="clear" w:color="auto" w:fill="auto"/>
            <w:hideMark/>
          </w:tcPr>
          <w:p w14:paraId="7DBDEB37"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Соответствие ДРП экологическим требованиям, указанным в ППР</w:t>
            </w:r>
          </w:p>
        </w:tc>
        <w:tc>
          <w:tcPr>
            <w:tcW w:w="572" w:type="dxa"/>
            <w:shd w:val="clear" w:color="auto" w:fill="auto"/>
          </w:tcPr>
          <w:p w14:paraId="79F59636" w14:textId="77777777" w:rsidR="005442B6" w:rsidRPr="00C15DF4" w:rsidRDefault="005442B6" w:rsidP="005442B6">
            <w:pPr>
              <w:jc w:val="center"/>
              <w:rPr>
                <w:rFonts w:eastAsia="Times New Roman"/>
                <w:sz w:val="20"/>
                <w:szCs w:val="20"/>
                <w:lang w:eastAsia="ru-RU"/>
              </w:rPr>
            </w:pPr>
          </w:p>
        </w:tc>
        <w:tc>
          <w:tcPr>
            <w:tcW w:w="708" w:type="dxa"/>
            <w:shd w:val="clear" w:color="auto" w:fill="auto"/>
          </w:tcPr>
          <w:p w14:paraId="5D9091EC" w14:textId="77777777" w:rsidR="005442B6" w:rsidRPr="00C15DF4" w:rsidRDefault="005442B6" w:rsidP="005442B6">
            <w:pPr>
              <w:jc w:val="center"/>
              <w:rPr>
                <w:rFonts w:eastAsia="Times New Roman"/>
                <w:sz w:val="20"/>
                <w:szCs w:val="20"/>
                <w:lang w:eastAsia="ru-RU"/>
              </w:rPr>
            </w:pPr>
          </w:p>
        </w:tc>
        <w:tc>
          <w:tcPr>
            <w:tcW w:w="1276" w:type="dxa"/>
            <w:shd w:val="clear" w:color="auto" w:fill="auto"/>
          </w:tcPr>
          <w:p w14:paraId="0E3AF1C4" w14:textId="77777777" w:rsidR="005442B6" w:rsidRPr="00C15DF4" w:rsidRDefault="005442B6" w:rsidP="005442B6">
            <w:pPr>
              <w:jc w:val="center"/>
              <w:rPr>
                <w:rFonts w:eastAsia="Times New Roman"/>
                <w:sz w:val="20"/>
                <w:szCs w:val="20"/>
                <w:lang w:eastAsia="ru-RU"/>
              </w:rPr>
            </w:pPr>
          </w:p>
        </w:tc>
        <w:tc>
          <w:tcPr>
            <w:tcW w:w="3969" w:type="dxa"/>
            <w:shd w:val="clear" w:color="auto" w:fill="auto"/>
            <w:hideMark/>
          </w:tcPr>
          <w:p w14:paraId="06599651" w14:textId="77777777" w:rsidR="005442B6" w:rsidRPr="00C15DF4" w:rsidRDefault="005442B6" w:rsidP="005442B6">
            <w:pPr>
              <w:rPr>
                <w:rFonts w:eastAsia="Times New Roman"/>
                <w:sz w:val="20"/>
                <w:szCs w:val="20"/>
                <w:lang w:eastAsia="ru-RU"/>
              </w:rPr>
            </w:pPr>
            <w:r w:rsidRPr="00C15DF4">
              <w:rPr>
                <w:rFonts w:eastAsia="Times New Roman"/>
                <w:sz w:val="20"/>
                <w:szCs w:val="20"/>
                <w:lang w:eastAsia="ru-RU"/>
              </w:rPr>
              <w:t> </w:t>
            </w:r>
          </w:p>
        </w:tc>
      </w:tr>
    </w:tbl>
    <w:tbl>
      <w:tblPr>
        <w:tblpPr w:leftFromText="180" w:rightFromText="180" w:vertAnchor="page" w:horzAnchor="margin" w:tblpXSpec="center" w:tblpY="8203"/>
        <w:tblW w:w="13715" w:type="dxa"/>
        <w:tblLook w:val="04A0" w:firstRow="1" w:lastRow="0" w:firstColumn="1" w:lastColumn="0" w:noHBand="0" w:noVBand="1"/>
      </w:tblPr>
      <w:tblGrid>
        <w:gridCol w:w="5126"/>
        <w:gridCol w:w="1226"/>
        <w:gridCol w:w="3191"/>
        <w:gridCol w:w="489"/>
        <w:gridCol w:w="3683"/>
      </w:tblGrid>
      <w:tr w:rsidR="00A66862" w14:paraId="5F8E453C" w14:textId="77777777" w:rsidTr="00A66862">
        <w:trPr>
          <w:trHeight w:val="307"/>
        </w:trPr>
        <w:tc>
          <w:tcPr>
            <w:tcW w:w="5126" w:type="dxa"/>
            <w:tcBorders>
              <w:bottom w:val="single" w:sz="4" w:space="0" w:color="auto"/>
            </w:tcBorders>
            <w:shd w:val="clear" w:color="auto" w:fill="auto"/>
          </w:tcPr>
          <w:p w14:paraId="5957C536" w14:textId="77777777" w:rsidR="00A66862" w:rsidRPr="00B11A42" w:rsidRDefault="00A66862" w:rsidP="00A66862">
            <w:pPr>
              <w:rPr>
                <w:sz w:val="20"/>
                <w:szCs w:val="20"/>
              </w:rPr>
            </w:pPr>
          </w:p>
        </w:tc>
        <w:tc>
          <w:tcPr>
            <w:tcW w:w="1226" w:type="dxa"/>
            <w:shd w:val="clear" w:color="auto" w:fill="auto"/>
          </w:tcPr>
          <w:p w14:paraId="17357D70" w14:textId="77777777" w:rsidR="00A66862" w:rsidRPr="00B11A42" w:rsidRDefault="00A66862" w:rsidP="00A66862">
            <w:pPr>
              <w:rPr>
                <w:sz w:val="20"/>
                <w:szCs w:val="20"/>
              </w:rPr>
            </w:pPr>
          </w:p>
        </w:tc>
        <w:tc>
          <w:tcPr>
            <w:tcW w:w="3191" w:type="dxa"/>
            <w:tcBorders>
              <w:bottom w:val="single" w:sz="4" w:space="0" w:color="auto"/>
            </w:tcBorders>
            <w:shd w:val="clear" w:color="auto" w:fill="auto"/>
          </w:tcPr>
          <w:p w14:paraId="7A19FCD6" w14:textId="77777777" w:rsidR="00A66862" w:rsidRPr="00B11A42" w:rsidRDefault="00A66862" w:rsidP="00A66862">
            <w:pPr>
              <w:rPr>
                <w:sz w:val="20"/>
                <w:szCs w:val="20"/>
              </w:rPr>
            </w:pPr>
          </w:p>
        </w:tc>
        <w:tc>
          <w:tcPr>
            <w:tcW w:w="489" w:type="dxa"/>
            <w:shd w:val="clear" w:color="auto" w:fill="auto"/>
          </w:tcPr>
          <w:p w14:paraId="5205A510" w14:textId="77777777" w:rsidR="00A66862" w:rsidRPr="00B11A42" w:rsidRDefault="00A66862" w:rsidP="00A66862">
            <w:pPr>
              <w:rPr>
                <w:sz w:val="20"/>
                <w:szCs w:val="20"/>
              </w:rPr>
            </w:pPr>
          </w:p>
        </w:tc>
        <w:tc>
          <w:tcPr>
            <w:tcW w:w="3683" w:type="dxa"/>
            <w:tcBorders>
              <w:bottom w:val="single" w:sz="4" w:space="0" w:color="auto"/>
            </w:tcBorders>
            <w:shd w:val="clear" w:color="auto" w:fill="auto"/>
          </w:tcPr>
          <w:p w14:paraId="3D9A3273" w14:textId="77777777" w:rsidR="00A66862" w:rsidRPr="00B11A42" w:rsidRDefault="00A66862" w:rsidP="00A66862">
            <w:pPr>
              <w:rPr>
                <w:sz w:val="20"/>
                <w:szCs w:val="20"/>
              </w:rPr>
            </w:pPr>
          </w:p>
        </w:tc>
      </w:tr>
      <w:tr w:rsidR="00A66862" w14:paraId="1891EA43" w14:textId="77777777" w:rsidTr="00A66862">
        <w:trPr>
          <w:trHeight w:val="246"/>
        </w:trPr>
        <w:tc>
          <w:tcPr>
            <w:tcW w:w="5126" w:type="dxa"/>
            <w:tcBorders>
              <w:top w:val="single" w:sz="4" w:space="0" w:color="auto"/>
            </w:tcBorders>
            <w:shd w:val="clear" w:color="auto" w:fill="auto"/>
          </w:tcPr>
          <w:p w14:paraId="7002F85E" w14:textId="77777777" w:rsidR="00A66862" w:rsidRPr="00B11A42" w:rsidRDefault="00A66862" w:rsidP="00A66862">
            <w:pPr>
              <w:jc w:val="center"/>
              <w:rPr>
                <w:sz w:val="16"/>
                <w:szCs w:val="16"/>
              </w:rPr>
            </w:pPr>
            <w:r w:rsidRPr="00B11A42">
              <w:rPr>
                <w:sz w:val="16"/>
                <w:szCs w:val="16"/>
              </w:rPr>
              <w:t>Должность</w:t>
            </w:r>
          </w:p>
        </w:tc>
        <w:tc>
          <w:tcPr>
            <w:tcW w:w="1226" w:type="dxa"/>
            <w:shd w:val="clear" w:color="auto" w:fill="auto"/>
          </w:tcPr>
          <w:p w14:paraId="3CFF2BBB" w14:textId="77777777" w:rsidR="00A66862" w:rsidRPr="00B11A42" w:rsidRDefault="00A66862" w:rsidP="00A66862">
            <w:pPr>
              <w:jc w:val="center"/>
              <w:rPr>
                <w:sz w:val="16"/>
                <w:szCs w:val="16"/>
              </w:rPr>
            </w:pPr>
          </w:p>
        </w:tc>
        <w:tc>
          <w:tcPr>
            <w:tcW w:w="3191" w:type="dxa"/>
            <w:tcBorders>
              <w:top w:val="single" w:sz="4" w:space="0" w:color="auto"/>
            </w:tcBorders>
            <w:shd w:val="clear" w:color="auto" w:fill="auto"/>
          </w:tcPr>
          <w:p w14:paraId="243D68E5" w14:textId="77777777" w:rsidR="00A66862" w:rsidRPr="00B11A42" w:rsidRDefault="00A66862" w:rsidP="00A66862">
            <w:pPr>
              <w:jc w:val="center"/>
              <w:rPr>
                <w:sz w:val="16"/>
                <w:szCs w:val="16"/>
              </w:rPr>
            </w:pPr>
            <w:r w:rsidRPr="00B11A42">
              <w:rPr>
                <w:sz w:val="16"/>
                <w:szCs w:val="16"/>
              </w:rPr>
              <w:t>Подпись</w:t>
            </w:r>
          </w:p>
        </w:tc>
        <w:tc>
          <w:tcPr>
            <w:tcW w:w="489" w:type="dxa"/>
            <w:shd w:val="clear" w:color="auto" w:fill="auto"/>
          </w:tcPr>
          <w:p w14:paraId="62EDE95D" w14:textId="77777777" w:rsidR="00A66862" w:rsidRPr="00B11A42" w:rsidRDefault="00A66862" w:rsidP="00A66862">
            <w:pPr>
              <w:jc w:val="center"/>
              <w:rPr>
                <w:sz w:val="16"/>
                <w:szCs w:val="16"/>
              </w:rPr>
            </w:pPr>
          </w:p>
        </w:tc>
        <w:tc>
          <w:tcPr>
            <w:tcW w:w="3683" w:type="dxa"/>
            <w:tcBorders>
              <w:top w:val="single" w:sz="4" w:space="0" w:color="auto"/>
            </w:tcBorders>
            <w:shd w:val="clear" w:color="auto" w:fill="auto"/>
          </w:tcPr>
          <w:p w14:paraId="5C1E7C42" w14:textId="77777777" w:rsidR="00A66862" w:rsidRPr="00B11A42" w:rsidRDefault="00A66862" w:rsidP="00A66862">
            <w:pPr>
              <w:jc w:val="center"/>
              <w:rPr>
                <w:sz w:val="16"/>
                <w:szCs w:val="16"/>
              </w:rPr>
            </w:pPr>
            <w:r w:rsidRPr="00B11A42">
              <w:rPr>
                <w:sz w:val="16"/>
                <w:szCs w:val="16"/>
              </w:rPr>
              <w:t>ФИО</w:t>
            </w:r>
          </w:p>
        </w:tc>
      </w:tr>
      <w:tr w:rsidR="00A66862" w14:paraId="0800DA4D" w14:textId="77777777" w:rsidTr="00A66862">
        <w:trPr>
          <w:trHeight w:val="189"/>
        </w:trPr>
        <w:tc>
          <w:tcPr>
            <w:tcW w:w="5126" w:type="dxa"/>
            <w:shd w:val="clear" w:color="auto" w:fill="auto"/>
          </w:tcPr>
          <w:p w14:paraId="30D4D09A" w14:textId="77777777" w:rsidR="00A66862" w:rsidRPr="00B11A42" w:rsidRDefault="00A66862" w:rsidP="00A66862">
            <w:pPr>
              <w:rPr>
                <w:sz w:val="16"/>
                <w:szCs w:val="16"/>
              </w:rPr>
            </w:pPr>
          </w:p>
        </w:tc>
        <w:tc>
          <w:tcPr>
            <w:tcW w:w="1226" w:type="dxa"/>
            <w:shd w:val="clear" w:color="auto" w:fill="auto"/>
          </w:tcPr>
          <w:p w14:paraId="6F5369A0" w14:textId="77777777" w:rsidR="00A66862" w:rsidRPr="00B11A42" w:rsidRDefault="00A66862" w:rsidP="00A66862">
            <w:pPr>
              <w:rPr>
                <w:sz w:val="16"/>
                <w:szCs w:val="16"/>
              </w:rPr>
            </w:pPr>
          </w:p>
        </w:tc>
        <w:tc>
          <w:tcPr>
            <w:tcW w:w="3191" w:type="dxa"/>
            <w:shd w:val="clear" w:color="auto" w:fill="auto"/>
          </w:tcPr>
          <w:p w14:paraId="6E081C7A" w14:textId="77777777" w:rsidR="00A66862" w:rsidRPr="00B11A42" w:rsidRDefault="00A66862" w:rsidP="00A66862">
            <w:pPr>
              <w:rPr>
                <w:sz w:val="16"/>
                <w:szCs w:val="16"/>
              </w:rPr>
            </w:pPr>
          </w:p>
        </w:tc>
        <w:tc>
          <w:tcPr>
            <w:tcW w:w="489" w:type="dxa"/>
            <w:shd w:val="clear" w:color="auto" w:fill="auto"/>
          </w:tcPr>
          <w:p w14:paraId="4839702D" w14:textId="77777777" w:rsidR="00A66862" w:rsidRPr="00B11A42" w:rsidRDefault="00A66862" w:rsidP="00A66862">
            <w:pPr>
              <w:rPr>
                <w:sz w:val="16"/>
                <w:szCs w:val="16"/>
              </w:rPr>
            </w:pPr>
          </w:p>
        </w:tc>
        <w:tc>
          <w:tcPr>
            <w:tcW w:w="3683" w:type="dxa"/>
            <w:shd w:val="clear" w:color="auto" w:fill="auto"/>
          </w:tcPr>
          <w:p w14:paraId="5E9151ED" w14:textId="77777777" w:rsidR="00A66862" w:rsidRPr="00B11A42" w:rsidRDefault="00A66862" w:rsidP="00A66862">
            <w:pPr>
              <w:rPr>
                <w:sz w:val="16"/>
                <w:szCs w:val="16"/>
              </w:rPr>
            </w:pPr>
          </w:p>
        </w:tc>
      </w:tr>
      <w:tr w:rsidR="00A66862" w14:paraId="5717B958" w14:textId="77777777" w:rsidTr="00A66862">
        <w:trPr>
          <w:trHeight w:val="307"/>
        </w:trPr>
        <w:tc>
          <w:tcPr>
            <w:tcW w:w="5126" w:type="dxa"/>
            <w:tcBorders>
              <w:bottom w:val="single" w:sz="4" w:space="0" w:color="auto"/>
            </w:tcBorders>
            <w:shd w:val="clear" w:color="auto" w:fill="auto"/>
          </w:tcPr>
          <w:p w14:paraId="23C37059" w14:textId="77777777" w:rsidR="00A66862" w:rsidRPr="00B11A42" w:rsidRDefault="00A66862" w:rsidP="00A66862">
            <w:pPr>
              <w:rPr>
                <w:sz w:val="20"/>
                <w:szCs w:val="20"/>
              </w:rPr>
            </w:pPr>
          </w:p>
        </w:tc>
        <w:tc>
          <w:tcPr>
            <w:tcW w:w="1226" w:type="dxa"/>
            <w:shd w:val="clear" w:color="auto" w:fill="auto"/>
          </w:tcPr>
          <w:p w14:paraId="1BB9DEE6" w14:textId="77777777" w:rsidR="00A66862" w:rsidRPr="00B11A42" w:rsidRDefault="00A66862" w:rsidP="00A66862">
            <w:pPr>
              <w:rPr>
                <w:sz w:val="20"/>
                <w:szCs w:val="20"/>
              </w:rPr>
            </w:pPr>
          </w:p>
        </w:tc>
        <w:tc>
          <w:tcPr>
            <w:tcW w:w="3191" w:type="dxa"/>
            <w:tcBorders>
              <w:bottom w:val="single" w:sz="4" w:space="0" w:color="auto"/>
            </w:tcBorders>
            <w:shd w:val="clear" w:color="auto" w:fill="auto"/>
          </w:tcPr>
          <w:p w14:paraId="44A8EBDB" w14:textId="77777777" w:rsidR="00A66862" w:rsidRPr="00B11A42" w:rsidRDefault="00A66862" w:rsidP="00A66862">
            <w:pPr>
              <w:rPr>
                <w:sz w:val="20"/>
                <w:szCs w:val="20"/>
              </w:rPr>
            </w:pPr>
          </w:p>
        </w:tc>
        <w:tc>
          <w:tcPr>
            <w:tcW w:w="489" w:type="dxa"/>
            <w:shd w:val="clear" w:color="auto" w:fill="auto"/>
          </w:tcPr>
          <w:p w14:paraId="1F6D0348" w14:textId="77777777" w:rsidR="00A66862" w:rsidRPr="00B11A42" w:rsidRDefault="00A66862" w:rsidP="00A66862">
            <w:pPr>
              <w:rPr>
                <w:sz w:val="20"/>
                <w:szCs w:val="20"/>
              </w:rPr>
            </w:pPr>
          </w:p>
        </w:tc>
        <w:tc>
          <w:tcPr>
            <w:tcW w:w="3683" w:type="dxa"/>
            <w:tcBorders>
              <w:bottom w:val="single" w:sz="4" w:space="0" w:color="auto"/>
            </w:tcBorders>
            <w:shd w:val="clear" w:color="auto" w:fill="auto"/>
          </w:tcPr>
          <w:p w14:paraId="3423A903" w14:textId="77777777" w:rsidR="00A66862" w:rsidRPr="00B11A42" w:rsidRDefault="00A66862" w:rsidP="00A66862">
            <w:pPr>
              <w:rPr>
                <w:sz w:val="20"/>
                <w:szCs w:val="20"/>
              </w:rPr>
            </w:pPr>
          </w:p>
        </w:tc>
      </w:tr>
      <w:tr w:rsidR="00A66862" w14:paraId="1F6117C8" w14:textId="77777777" w:rsidTr="00A66862">
        <w:trPr>
          <w:trHeight w:val="246"/>
        </w:trPr>
        <w:tc>
          <w:tcPr>
            <w:tcW w:w="5126" w:type="dxa"/>
            <w:tcBorders>
              <w:top w:val="single" w:sz="4" w:space="0" w:color="auto"/>
            </w:tcBorders>
            <w:shd w:val="clear" w:color="auto" w:fill="auto"/>
          </w:tcPr>
          <w:p w14:paraId="442E5C54" w14:textId="77777777" w:rsidR="00A66862" w:rsidRPr="00B11A42" w:rsidRDefault="00A66862" w:rsidP="00A66862">
            <w:pPr>
              <w:ind w:left="284" w:hanging="284"/>
              <w:jc w:val="center"/>
              <w:rPr>
                <w:sz w:val="16"/>
                <w:szCs w:val="16"/>
              </w:rPr>
            </w:pPr>
            <w:r w:rsidRPr="00B11A42">
              <w:rPr>
                <w:sz w:val="16"/>
                <w:szCs w:val="16"/>
              </w:rPr>
              <w:t>Должность</w:t>
            </w:r>
          </w:p>
        </w:tc>
        <w:tc>
          <w:tcPr>
            <w:tcW w:w="1226" w:type="dxa"/>
            <w:shd w:val="clear" w:color="auto" w:fill="auto"/>
          </w:tcPr>
          <w:p w14:paraId="4198E9EB" w14:textId="77777777" w:rsidR="00A66862" w:rsidRPr="00B11A42" w:rsidRDefault="00A66862" w:rsidP="00A66862">
            <w:pPr>
              <w:jc w:val="center"/>
              <w:rPr>
                <w:sz w:val="16"/>
                <w:szCs w:val="16"/>
              </w:rPr>
            </w:pPr>
          </w:p>
        </w:tc>
        <w:tc>
          <w:tcPr>
            <w:tcW w:w="3191" w:type="dxa"/>
            <w:tcBorders>
              <w:top w:val="single" w:sz="4" w:space="0" w:color="auto"/>
            </w:tcBorders>
            <w:shd w:val="clear" w:color="auto" w:fill="auto"/>
          </w:tcPr>
          <w:p w14:paraId="2252A953" w14:textId="77777777" w:rsidR="00A66862" w:rsidRPr="00B11A42" w:rsidRDefault="00A66862" w:rsidP="00A66862">
            <w:pPr>
              <w:jc w:val="center"/>
              <w:rPr>
                <w:sz w:val="16"/>
                <w:szCs w:val="16"/>
              </w:rPr>
            </w:pPr>
            <w:r w:rsidRPr="00B11A42">
              <w:rPr>
                <w:sz w:val="16"/>
                <w:szCs w:val="16"/>
              </w:rPr>
              <w:t>Подпись</w:t>
            </w:r>
          </w:p>
        </w:tc>
        <w:tc>
          <w:tcPr>
            <w:tcW w:w="489" w:type="dxa"/>
            <w:shd w:val="clear" w:color="auto" w:fill="auto"/>
          </w:tcPr>
          <w:p w14:paraId="58369D88" w14:textId="77777777" w:rsidR="00A66862" w:rsidRPr="00B11A42" w:rsidRDefault="00A66862" w:rsidP="00A66862">
            <w:pPr>
              <w:jc w:val="center"/>
              <w:rPr>
                <w:sz w:val="16"/>
                <w:szCs w:val="16"/>
              </w:rPr>
            </w:pPr>
          </w:p>
        </w:tc>
        <w:tc>
          <w:tcPr>
            <w:tcW w:w="3683" w:type="dxa"/>
            <w:tcBorders>
              <w:top w:val="single" w:sz="4" w:space="0" w:color="auto"/>
            </w:tcBorders>
            <w:shd w:val="clear" w:color="auto" w:fill="auto"/>
          </w:tcPr>
          <w:p w14:paraId="42465614" w14:textId="77777777" w:rsidR="00A66862" w:rsidRPr="00B11A42" w:rsidRDefault="00A66862" w:rsidP="00A66862">
            <w:pPr>
              <w:jc w:val="center"/>
              <w:rPr>
                <w:sz w:val="16"/>
                <w:szCs w:val="16"/>
              </w:rPr>
            </w:pPr>
            <w:r w:rsidRPr="00B11A42">
              <w:rPr>
                <w:sz w:val="16"/>
                <w:szCs w:val="16"/>
              </w:rPr>
              <w:t>ФИО</w:t>
            </w:r>
          </w:p>
        </w:tc>
      </w:tr>
      <w:tr w:rsidR="00A66862" w14:paraId="7E6E9BAD" w14:textId="77777777" w:rsidTr="00A66862">
        <w:trPr>
          <w:trHeight w:val="246"/>
        </w:trPr>
        <w:tc>
          <w:tcPr>
            <w:tcW w:w="5126" w:type="dxa"/>
            <w:shd w:val="clear" w:color="auto" w:fill="auto"/>
          </w:tcPr>
          <w:p w14:paraId="6ADA1750" w14:textId="77777777" w:rsidR="00A66862" w:rsidRPr="00B11A42" w:rsidRDefault="00A66862" w:rsidP="00A66862">
            <w:pPr>
              <w:rPr>
                <w:sz w:val="16"/>
                <w:szCs w:val="16"/>
              </w:rPr>
            </w:pPr>
          </w:p>
        </w:tc>
        <w:tc>
          <w:tcPr>
            <w:tcW w:w="1226" w:type="dxa"/>
            <w:shd w:val="clear" w:color="auto" w:fill="auto"/>
          </w:tcPr>
          <w:p w14:paraId="4BBD5917" w14:textId="77777777" w:rsidR="00A66862" w:rsidRPr="00B11A42" w:rsidRDefault="00A66862" w:rsidP="00A66862">
            <w:pPr>
              <w:rPr>
                <w:sz w:val="16"/>
                <w:szCs w:val="16"/>
              </w:rPr>
            </w:pPr>
          </w:p>
        </w:tc>
        <w:tc>
          <w:tcPr>
            <w:tcW w:w="3191" w:type="dxa"/>
            <w:shd w:val="clear" w:color="auto" w:fill="auto"/>
          </w:tcPr>
          <w:p w14:paraId="3A0F991A" w14:textId="77777777" w:rsidR="00A66862" w:rsidRPr="00B11A42" w:rsidRDefault="00A66862" w:rsidP="00A66862">
            <w:pPr>
              <w:rPr>
                <w:sz w:val="16"/>
                <w:szCs w:val="16"/>
              </w:rPr>
            </w:pPr>
          </w:p>
        </w:tc>
        <w:tc>
          <w:tcPr>
            <w:tcW w:w="489" w:type="dxa"/>
            <w:shd w:val="clear" w:color="auto" w:fill="auto"/>
          </w:tcPr>
          <w:p w14:paraId="03715ACF" w14:textId="77777777" w:rsidR="00A66862" w:rsidRPr="00B11A42" w:rsidRDefault="00A66862" w:rsidP="00A66862">
            <w:pPr>
              <w:rPr>
                <w:sz w:val="16"/>
                <w:szCs w:val="16"/>
              </w:rPr>
            </w:pPr>
          </w:p>
        </w:tc>
        <w:tc>
          <w:tcPr>
            <w:tcW w:w="3683" w:type="dxa"/>
            <w:shd w:val="clear" w:color="auto" w:fill="auto"/>
          </w:tcPr>
          <w:p w14:paraId="2EB55AF1" w14:textId="77777777" w:rsidR="00A66862" w:rsidRPr="00B11A42" w:rsidRDefault="00A66862" w:rsidP="00A66862">
            <w:pPr>
              <w:rPr>
                <w:sz w:val="16"/>
                <w:szCs w:val="16"/>
              </w:rPr>
            </w:pPr>
          </w:p>
        </w:tc>
      </w:tr>
      <w:tr w:rsidR="00A66862" w14:paraId="2D4E9E52" w14:textId="77777777" w:rsidTr="00A66862">
        <w:trPr>
          <w:trHeight w:val="307"/>
        </w:trPr>
        <w:tc>
          <w:tcPr>
            <w:tcW w:w="5126" w:type="dxa"/>
            <w:tcBorders>
              <w:bottom w:val="single" w:sz="4" w:space="0" w:color="auto"/>
            </w:tcBorders>
            <w:shd w:val="clear" w:color="auto" w:fill="auto"/>
          </w:tcPr>
          <w:p w14:paraId="74572AAA" w14:textId="77777777" w:rsidR="00A66862" w:rsidRPr="00B11A42" w:rsidRDefault="00A66862" w:rsidP="00A66862">
            <w:pPr>
              <w:rPr>
                <w:sz w:val="20"/>
                <w:szCs w:val="20"/>
              </w:rPr>
            </w:pPr>
          </w:p>
        </w:tc>
        <w:tc>
          <w:tcPr>
            <w:tcW w:w="1226" w:type="dxa"/>
            <w:shd w:val="clear" w:color="auto" w:fill="auto"/>
          </w:tcPr>
          <w:p w14:paraId="4F0CAE79" w14:textId="77777777" w:rsidR="00A66862" w:rsidRPr="00B11A42" w:rsidRDefault="00A66862" w:rsidP="00A66862">
            <w:pPr>
              <w:rPr>
                <w:sz w:val="20"/>
                <w:szCs w:val="20"/>
              </w:rPr>
            </w:pPr>
          </w:p>
        </w:tc>
        <w:tc>
          <w:tcPr>
            <w:tcW w:w="3191" w:type="dxa"/>
            <w:tcBorders>
              <w:bottom w:val="single" w:sz="4" w:space="0" w:color="auto"/>
            </w:tcBorders>
            <w:shd w:val="clear" w:color="auto" w:fill="auto"/>
          </w:tcPr>
          <w:p w14:paraId="348E3565" w14:textId="77777777" w:rsidR="00A66862" w:rsidRPr="00B11A42" w:rsidRDefault="00A66862" w:rsidP="00A66862">
            <w:pPr>
              <w:rPr>
                <w:sz w:val="20"/>
                <w:szCs w:val="20"/>
              </w:rPr>
            </w:pPr>
          </w:p>
        </w:tc>
        <w:tc>
          <w:tcPr>
            <w:tcW w:w="489" w:type="dxa"/>
            <w:shd w:val="clear" w:color="auto" w:fill="auto"/>
          </w:tcPr>
          <w:p w14:paraId="4EA32A93" w14:textId="77777777" w:rsidR="00A66862" w:rsidRPr="00B11A42" w:rsidRDefault="00A66862" w:rsidP="00A66862">
            <w:pPr>
              <w:rPr>
                <w:sz w:val="20"/>
                <w:szCs w:val="20"/>
              </w:rPr>
            </w:pPr>
          </w:p>
        </w:tc>
        <w:tc>
          <w:tcPr>
            <w:tcW w:w="3683" w:type="dxa"/>
            <w:tcBorders>
              <w:bottom w:val="single" w:sz="4" w:space="0" w:color="auto"/>
            </w:tcBorders>
            <w:shd w:val="clear" w:color="auto" w:fill="auto"/>
          </w:tcPr>
          <w:p w14:paraId="64A51CCC" w14:textId="77777777" w:rsidR="00A66862" w:rsidRPr="00B11A42" w:rsidRDefault="00A66862" w:rsidP="00A66862">
            <w:pPr>
              <w:rPr>
                <w:sz w:val="20"/>
                <w:szCs w:val="20"/>
              </w:rPr>
            </w:pPr>
          </w:p>
        </w:tc>
      </w:tr>
      <w:tr w:rsidR="00A66862" w14:paraId="67181C1A" w14:textId="77777777" w:rsidTr="00A66862">
        <w:trPr>
          <w:trHeight w:val="230"/>
        </w:trPr>
        <w:tc>
          <w:tcPr>
            <w:tcW w:w="5126" w:type="dxa"/>
            <w:tcBorders>
              <w:top w:val="single" w:sz="4" w:space="0" w:color="auto"/>
            </w:tcBorders>
            <w:shd w:val="clear" w:color="auto" w:fill="auto"/>
          </w:tcPr>
          <w:p w14:paraId="3C1C6BF5" w14:textId="77777777" w:rsidR="00A66862" w:rsidRPr="00B11A42" w:rsidRDefault="00A66862" w:rsidP="00A66862">
            <w:pPr>
              <w:jc w:val="center"/>
              <w:rPr>
                <w:sz w:val="16"/>
                <w:szCs w:val="16"/>
              </w:rPr>
            </w:pPr>
            <w:r w:rsidRPr="00B11A42">
              <w:rPr>
                <w:sz w:val="16"/>
                <w:szCs w:val="16"/>
              </w:rPr>
              <w:t>Должность</w:t>
            </w:r>
          </w:p>
        </w:tc>
        <w:tc>
          <w:tcPr>
            <w:tcW w:w="1226" w:type="dxa"/>
            <w:shd w:val="clear" w:color="auto" w:fill="auto"/>
          </w:tcPr>
          <w:p w14:paraId="29666A60" w14:textId="77777777" w:rsidR="00A66862" w:rsidRPr="00B11A42" w:rsidRDefault="00A66862" w:rsidP="00A66862">
            <w:pPr>
              <w:jc w:val="center"/>
              <w:rPr>
                <w:sz w:val="16"/>
                <w:szCs w:val="16"/>
              </w:rPr>
            </w:pPr>
          </w:p>
        </w:tc>
        <w:tc>
          <w:tcPr>
            <w:tcW w:w="3191" w:type="dxa"/>
            <w:tcBorders>
              <w:top w:val="single" w:sz="4" w:space="0" w:color="auto"/>
            </w:tcBorders>
            <w:shd w:val="clear" w:color="auto" w:fill="auto"/>
          </w:tcPr>
          <w:p w14:paraId="590BAC95" w14:textId="77777777" w:rsidR="00A66862" w:rsidRPr="00B11A42" w:rsidRDefault="00A66862" w:rsidP="00A66862">
            <w:pPr>
              <w:jc w:val="center"/>
              <w:rPr>
                <w:sz w:val="16"/>
                <w:szCs w:val="16"/>
              </w:rPr>
            </w:pPr>
            <w:r w:rsidRPr="00B11A42">
              <w:rPr>
                <w:sz w:val="16"/>
                <w:szCs w:val="16"/>
              </w:rPr>
              <w:t>Подпись</w:t>
            </w:r>
          </w:p>
        </w:tc>
        <w:tc>
          <w:tcPr>
            <w:tcW w:w="489" w:type="dxa"/>
            <w:shd w:val="clear" w:color="auto" w:fill="auto"/>
          </w:tcPr>
          <w:p w14:paraId="2FE8A373" w14:textId="77777777" w:rsidR="00A66862" w:rsidRPr="00B11A42" w:rsidRDefault="00A66862" w:rsidP="00A66862">
            <w:pPr>
              <w:jc w:val="center"/>
              <w:rPr>
                <w:sz w:val="16"/>
                <w:szCs w:val="16"/>
              </w:rPr>
            </w:pPr>
          </w:p>
        </w:tc>
        <w:tc>
          <w:tcPr>
            <w:tcW w:w="3683" w:type="dxa"/>
            <w:tcBorders>
              <w:top w:val="single" w:sz="4" w:space="0" w:color="auto"/>
            </w:tcBorders>
            <w:shd w:val="clear" w:color="auto" w:fill="auto"/>
          </w:tcPr>
          <w:p w14:paraId="0AD34C05" w14:textId="77777777" w:rsidR="00A66862" w:rsidRPr="00B11A42" w:rsidRDefault="00A66862" w:rsidP="00A66862">
            <w:pPr>
              <w:jc w:val="center"/>
              <w:rPr>
                <w:sz w:val="16"/>
                <w:szCs w:val="16"/>
              </w:rPr>
            </w:pPr>
            <w:r w:rsidRPr="00B11A42">
              <w:rPr>
                <w:sz w:val="16"/>
                <w:szCs w:val="16"/>
              </w:rPr>
              <w:t>ФИО</w:t>
            </w:r>
          </w:p>
        </w:tc>
      </w:tr>
    </w:tbl>
    <w:p w14:paraId="22FB0BCE" w14:textId="77777777" w:rsidR="00EE15F4" w:rsidRPr="00EE15F4" w:rsidRDefault="00C15DF4" w:rsidP="00EE15F4">
      <w:pPr>
        <w:rPr>
          <w:sz w:val="28"/>
          <w:szCs w:val="28"/>
        </w:rPr>
        <w:sectPr w:rsidR="00EE15F4" w:rsidRPr="00EE15F4" w:rsidSect="00014F20">
          <w:headerReference w:type="even" r:id="rId67"/>
          <w:headerReference w:type="default" r:id="rId68"/>
          <w:footerReference w:type="default" r:id="rId69"/>
          <w:headerReference w:type="first" r:id="rId70"/>
          <w:pgSz w:w="16838" w:h="11906" w:orient="landscape"/>
          <w:pgMar w:top="1021" w:right="567" w:bottom="1247" w:left="510" w:header="737" w:footer="680" w:gutter="0"/>
          <w:cols w:space="708"/>
          <w:docGrid w:linePitch="360"/>
        </w:sectPr>
      </w:pPr>
      <w:r>
        <w:rPr>
          <w:sz w:val="28"/>
          <w:szCs w:val="28"/>
          <w:vertAlign w:val="superscript"/>
        </w:rPr>
        <w:tab/>
      </w:r>
    </w:p>
    <w:p w14:paraId="1400A911" w14:textId="671B9E71" w:rsidR="00EE15F4" w:rsidRDefault="00B73FC8" w:rsidP="00EE15F4">
      <w:pPr>
        <w:jc w:val="center"/>
        <w:rPr>
          <w:rFonts w:ascii="Arial" w:eastAsia="Times New Roman" w:hAnsi="Arial" w:cs="Arial"/>
          <w:b/>
          <w:szCs w:val="24"/>
          <w:lang w:eastAsia="ru-RU"/>
        </w:rPr>
      </w:pPr>
      <w:r w:rsidRPr="00B73FC8">
        <w:rPr>
          <w:rFonts w:ascii="Arial" w:eastAsia="Times New Roman" w:hAnsi="Arial" w:cs="Arial"/>
          <w:b/>
          <w:szCs w:val="24"/>
          <w:lang w:eastAsia="ru-RU"/>
        </w:rPr>
        <w:lastRenderedPageBreak/>
        <w:t>ЧЕК-ЛИСТ</w:t>
      </w:r>
      <w:r w:rsidR="00197693">
        <w:rPr>
          <w:rFonts w:ascii="Arial" w:eastAsia="Times New Roman" w:hAnsi="Arial" w:cs="Arial"/>
          <w:b/>
          <w:szCs w:val="24"/>
          <w:lang w:eastAsia="ru-RU"/>
        </w:rPr>
        <w:t xml:space="preserve"> </w:t>
      </w:r>
      <w:r w:rsidR="00562A4A">
        <w:rPr>
          <w:rFonts w:ascii="Arial" w:eastAsia="Times New Roman" w:hAnsi="Arial" w:cs="Arial"/>
          <w:b/>
          <w:szCs w:val="24"/>
          <w:lang w:eastAsia="ru-RU"/>
        </w:rPr>
        <w:t xml:space="preserve">№27 </w:t>
      </w:r>
      <w:r w:rsidR="00E34578">
        <w:rPr>
          <w:rFonts w:ascii="Arial" w:eastAsia="Times New Roman" w:hAnsi="Arial" w:cs="Arial"/>
          <w:b/>
          <w:szCs w:val="24"/>
          <w:lang w:eastAsia="ru-RU"/>
        </w:rPr>
        <w:t>«</w:t>
      </w:r>
      <w:r w:rsidRPr="00B73FC8">
        <w:rPr>
          <w:rFonts w:ascii="Arial" w:eastAsia="Times New Roman" w:hAnsi="Arial" w:cs="Arial"/>
          <w:b/>
          <w:szCs w:val="24"/>
          <w:lang w:eastAsia="ru-RU"/>
        </w:rPr>
        <w:t>ПРОВЕРКА ЭЛЕВАТОРОВ И ШТРОПОВ</w:t>
      </w:r>
      <w:r w:rsidR="00E34578">
        <w:rPr>
          <w:rFonts w:ascii="Arial" w:eastAsia="Times New Roman" w:hAnsi="Arial" w:cs="Arial"/>
          <w:b/>
          <w:szCs w:val="24"/>
          <w:lang w:eastAsia="ru-RU"/>
        </w:rPr>
        <w:t>»</w:t>
      </w:r>
    </w:p>
    <w:tbl>
      <w:tblPr>
        <w:tblW w:w="9646" w:type="dxa"/>
        <w:tblInd w:w="108" w:type="dxa"/>
        <w:tblLook w:val="04A0" w:firstRow="1" w:lastRow="0" w:firstColumn="1" w:lastColumn="0" w:noHBand="0" w:noVBand="1"/>
      </w:tblPr>
      <w:tblGrid>
        <w:gridCol w:w="1525"/>
        <w:gridCol w:w="4051"/>
        <w:gridCol w:w="976"/>
        <w:gridCol w:w="3094"/>
      </w:tblGrid>
      <w:tr w:rsidR="0032509B" w:rsidRPr="00EE15F4" w14:paraId="5BDB7611" w14:textId="77777777" w:rsidTr="0032509B">
        <w:trPr>
          <w:trHeight w:val="447"/>
        </w:trPr>
        <w:tc>
          <w:tcPr>
            <w:tcW w:w="5576" w:type="dxa"/>
            <w:gridSpan w:val="2"/>
            <w:tcBorders>
              <w:top w:val="nil"/>
              <w:left w:val="nil"/>
              <w:bottom w:val="nil"/>
              <w:right w:val="nil"/>
            </w:tcBorders>
            <w:shd w:val="clear" w:color="auto" w:fill="auto"/>
            <w:noWrap/>
            <w:vAlign w:val="bottom"/>
            <w:hideMark/>
          </w:tcPr>
          <w:p w14:paraId="7A53028E" w14:textId="77777777" w:rsidR="0032509B" w:rsidRPr="00EE15F4" w:rsidRDefault="0032509B" w:rsidP="0032509B">
            <w:pPr>
              <w:ind w:left="-74"/>
              <w:rPr>
                <w:rFonts w:eastAsia="Times New Roman"/>
                <w:b/>
                <w:bCs/>
                <w:szCs w:val="24"/>
                <w:lang w:eastAsia="ru-RU"/>
              </w:rPr>
            </w:pPr>
            <w:r w:rsidRPr="00EE15F4">
              <w:rPr>
                <w:rFonts w:eastAsia="Times New Roman"/>
                <w:b/>
                <w:bCs/>
                <w:szCs w:val="24"/>
                <w:lang w:eastAsia="ru-RU"/>
              </w:rPr>
              <w:t xml:space="preserve">Месторождение: Ванкорское                      </w:t>
            </w:r>
          </w:p>
        </w:tc>
        <w:tc>
          <w:tcPr>
            <w:tcW w:w="4070" w:type="dxa"/>
            <w:gridSpan w:val="2"/>
            <w:tcBorders>
              <w:top w:val="nil"/>
              <w:left w:val="nil"/>
              <w:bottom w:val="nil"/>
              <w:right w:val="nil"/>
            </w:tcBorders>
            <w:shd w:val="clear" w:color="auto" w:fill="auto"/>
            <w:noWrap/>
            <w:vAlign w:val="bottom"/>
            <w:hideMark/>
          </w:tcPr>
          <w:p w14:paraId="5D95EE15" w14:textId="77777777" w:rsidR="0032509B" w:rsidRPr="00EE15F4" w:rsidRDefault="0032509B" w:rsidP="0032509B">
            <w:pPr>
              <w:ind w:left="-74"/>
              <w:rPr>
                <w:rFonts w:eastAsia="Times New Roman"/>
                <w:b/>
                <w:bCs/>
                <w:szCs w:val="24"/>
                <w:lang w:eastAsia="ru-RU"/>
              </w:rPr>
            </w:pPr>
            <w:r w:rsidRPr="00EE15F4">
              <w:rPr>
                <w:rFonts w:eastAsia="Times New Roman"/>
                <w:b/>
                <w:bCs/>
                <w:szCs w:val="24"/>
                <w:lang w:eastAsia="ru-RU"/>
              </w:rPr>
              <w:t xml:space="preserve">Скважина № </w:t>
            </w:r>
            <w:r>
              <w:rPr>
                <w:rFonts w:eastAsia="Times New Roman"/>
                <w:b/>
                <w:bCs/>
                <w:szCs w:val="24"/>
                <w:lang w:eastAsia="ru-RU"/>
              </w:rPr>
              <w:t xml:space="preserve">              </w:t>
            </w:r>
            <w:r w:rsidRPr="00EE15F4">
              <w:rPr>
                <w:rFonts w:eastAsia="Times New Roman"/>
                <w:b/>
                <w:bCs/>
                <w:szCs w:val="24"/>
                <w:lang w:eastAsia="ru-RU"/>
              </w:rPr>
              <w:t xml:space="preserve">куст № </w:t>
            </w:r>
          </w:p>
        </w:tc>
      </w:tr>
      <w:tr w:rsidR="0032509B" w:rsidRPr="00EE15F4" w14:paraId="6998AF37" w14:textId="77777777" w:rsidTr="0032509B">
        <w:trPr>
          <w:gridAfter w:val="1"/>
          <w:wAfter w:w="3094" w:type="dxa"/>
          <w:trHeight w:val="312"/>
        </w:trPr>
        <w:tc>
          <w:tcPr>
            <w:tcW w:w="6552" w:type="dxa"/>
            <w:gridSpan w:val="3"/>
            <w:tcBorders>
              <w:top w:val="nil"/>
              <w:left w:val="nil"/>
              <w:bottom w:val="nil"/>
              <w:right w:val="nil"/>
            </w:tcBorders>
            <w:shd w:val="clear" w:color="auto" w:fill="auto"/>
            <w:noWrap/>
            <w:vAlign w:val="bottom"/>
            <w:hideMark/>
          </w:tcPr>
          <w:p w14:paraId="0D4D4D3C" w14:textId="77777777" w:rsidR="0032509B" w:rsidRPr="00EE15F4" w:rsidRDefault="0032509B" w:rsidP="0032509B">
            <w:pPr>
              <w:ind w:left="-74"/>
              <w:rPr>
                <w:rFonts w:eastAsia="Times New Roman"/>
                <w:b/>
                <w:bCs/>
                <w:szCs w:val="24"/>
                <w:lang w:eastAsia="ru-RU"/>
              </w:rPr>
            </w:pPr>
            <w:r w:rsidRPr="00EE15F4">
              <w:rPr>
                <w:rFonts w:eastAsia="Times New Roman"/>
                <w:b/>
                <w:bCs/>
                <w:szCs w:val="24"/>
                <w:lang w:eastAsia="ru-RU"/>
              </w:rPr>
              <w:t xml:space="preserve">Заказчик: ООО "РН-Ванкор"                      </w:t>
            </w:r>
          </w:p>
        </w:tc>
      </w:tr>
      <w:tr w:rsidR="0032509B" w:rsidRPr="00EE15F4" w14:paraId="248DEC5A" w14:textId="77777777" w:rsidTr="0032509B">
        <w:trPr>
          <w:gridAfter w:val="1"/>
          <w:wAfter w:w="3094" w:type="dxa"/>
          <w:trHeight w:val="312"/>
        </w:trPr>
        <w:tc>
          <w:tcPr>
            <w:tcW w:w="6552" w:type="dxa"/>
            <w:gridSpan w:val="3"/>
            <w:tcBorders>
              <w:top w:val="nil"/>
              <w:left w:val="nil"/>
              <w:bottom w:val="nil"/>
              <w:right w:val="nil"/>
            </w:tcBorders>
            <w:shd w:val="clear" w:color="auto" w:fill="auto"/>
            <w:noWrap/>
            <w:vAlign w:val="bottom"/>
            <w:hideMark/>
          </w:tcPr>
          <w:p w14:paraId="2186C891" w14:textId="77777777" w:rsidR="0032509B" w:rsidRDefault="0032509B" w:rsidP="0032509B">
            <w:pPr>
              <w:ind w:left="-74"/>
              <w:rPr>
                <w:rFonts w:eastAsia="Times New Roman"/>
                <w:b/>
                <w:bCs/>
                <w:szCs w:val="24"/>
                <w:lang w:eastAsia="ru-RU"/>
              </w:rPr>
            </w:pPr>
            <w:r w:rsidRPr="00EE15F4">
              <w:rPr>
                <w:rFonts w:eastAsia="Times New Roman"/>
                <w:b/>
                <w:bCs/>
                <w:szCs w:val="24"/>
                <w:lang w:eastAsia="ru-RU"/>
              </w:rPr>
              <w:t xml:space="preserve">Буровой подрядчик: </w:t>
            </w:r>
          </w:p>
          <w:p w14:paraId="4AC9389E" w14:textId="77777777" w:rsidR="0032509B" w:rsidRPr="00EE15F4" w:rsidRDefault="0032509B" w:rsidP="0032509B">
            <w:pPr>
              <w:ind w:left="-74"/>
              <w:rPr>
                <w:rFonts w:eastAsia="Times New Roman"/>
                <w:b/>
                <w:bCs/>
                <w:szCs w:val="24"/>
                <w:lang w:eastAsia="ru-RU"/>
              </w:rPr>
            </w:pPr>
            <w:r>
              <w:rPr>
                <w:rFonts w:eastAsia="Times New Roman"/>
                <w:b/>
                <w:bCs/>
                <w:szCs w:val="24"/>
                <w:lang w:eastAsia="ru-RU"/>
              </w:rPr>
              <w:t>Подрядчик по ГТИ:</w:t>
            </w:r>
          </w:p>
        </w:tc>
      </w:tr>
      <w:tr w:rsidR="0032509B" w:rsidRPr="00EE15F4" w14:paraId="7FCC1346" w14:textId="77777777" w:rsidTr="0032509B">
        <w:trPr>
          <w:gridAfter w:val="1"/>
          <w:wAfter w:w="3094" w:type="dxa"/>
          <w:trHeight w:val="312"/>
        </w:trPr>
        <w:tc>
          <w:tcPr>
            <w:tcW w:w="1525" w:type="dxa"/>
            <w:tcBorders>
              <w:top w:val="nil"/>
              <w:left w:val="nil"/>
              <w:bottom w:val="nil"/>
              <w:right w:val="nil"/>
            </w:tcBorders>
            <w:shd w:val="clear" w:color="auto" w:fill="auto"/>
            <w:noWrap/>
            <w:vAlign w:val="bottom"/>
            <w:hideMark/>
          </w:tcPr>
          <w:p w14:paraId="73B10232" w14:textId="77777777" w:rsidR="0032509B" w:rsidRPr="00EE15F4" w:rsidRDefault="0032509B" w:rsidP="0032509B">
            <w:pPr>
              <w:ind w:left="-74"/>
              <w:rPr>
                <w:rFonts w:eastAsia="Times New Roman"/>
                <w:sz w:val="20"/>
                <w:szCs w:val="20"/>
                <w:lang w:eastAsia="ru-RU"/>
              </w:rPr>
            </w:pPr>
          </w:p>
        </w:tc>
        <w:tc>
          <w:tcPr>
            <w:tcW w:w="5027" w:type="dxa"/>
            <w:gridSpan w:val="2"/>
            <w:tcBorders>
              <w:top w:val="nil"/>
              <w:left w:val="nil"/>
              <w:bottom w:val="nil"/>
              <w:right w:val="nil"/>
            </w:tcBorders>
            <w:shd w:val="clear" w:color="auto" w:fill="auto"/>
            <w:noWrap/>
            <w:vAlign w:val="bottom"/>
            <w:hideMark/>
          </w:tcPr>
          <w:p w14:paraId="68AE3FA2" w14:textId="77777777" w:rsidR="0032509B" w:rsidRPr="00EE15F4" w:rsidRDefault="0032509B" w:rsidP="0032509B">
            <w:pPr>
              <w:ind w:left="-74"/>
              <w:rPr>
                <w:rFonts w:eastAsia="Times New Roman"/>
                <w:sz w:val="20"/>
                <w:szCs w:val="20"/>
                <w:lang w:eastAsia="ru-RU"/>
              </w:rPr>
            </w:pPr>
          </w:p>
        </w:tc>
      </w:tr>
      <w:tr w:rsidR="0032509B" w:rsidRPr="00EE15F4" w14:paraId="1B022942" w14:textId="77777777" w:rsidTr="0032509B">
        <w:trPr>
          <w:gridAfter w:val="1"/>
          <w:wAfter w:w="3094" w:type="dxa"/>
          <w:trHeight w:val="312"/>
        </w:trPr>
        <w:tc>
          <w:tcPr>
            <w:tcW w:w="6552" w:type="dxa"/>
            <w:gridSpan w:val="3"/>
            <w:tcBorders>
              <w:top w:val="nil"/>
              <w:left w:val="nil"/>
              <w:bottom w:val="nil"/>
              <w:right w:val="nil"/>
            </w:tcBorders>
            <w:shd w:val="clear" w:color="auto" w:fill="auto"/>
            <w:noWrap/>
            <w:vAlign w:val="bottom"/>
            <w:hideMark/>
          </w:tcPr>
          <w:p w14:paraId="530C5412" w14:textId="77777777" w:rsidR="0032509B" w:rsidRPr="00EE15F4" w:rsidRDefault="0032509B" w:rsidP="0032509B">
            <w:pPr>
              <w:ind w:left="-74"/>
              <w:rPr>
                <w:rFonts w:eastAsia="Times New Roman"/>
                <w:b/>
                <w:bCs/>
                <w:szCs w:val="24"/>
                <w:lang w:eastAsia="ru-RU"/>
              </w:rPr>
            </w:pPr>
            <w:r w:rsidRPr="00EE15F4">
              <w:rPr>
                <w:rFonts w:eastAsia="Times New Roman"/>
                <w:b/>
                <w:bCs/>
                <w:szCs w:val="24"/>
                <w:lang w:eastAsia="ru-RU"/>
              </w:rPr>
              <w:t xml:space="preserve">Дата заполнения: </w:t>
            </w:r>
          </w:p>
        </w:tc>
      </w:tr>
    </w:tbl>
    <w:tbl>
      <w:tblPr>
        <w:tblpPr w:leftFromText="180" w:rightFromText="180" w:vertAnchor="page" w:horzAnchor="margin" w:tblpY="3720"/>
        <w:tblW w:w="976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59"/>
        <w:gridCol w:w="966"/>
        <w:gridCol w:w="5027"/>
        <w:gridCol w:w="556"/>
        <w:gridCol w:w="557"/>
        <w:gridCol w:w="2101"/>
      </w:tblGrid>
      <w:tr w:rsidR="0032509B" w:rsidRPr="00EE15F4" w14:paraId="720ECA67" w14:textId="77777777" w:rsidTr="009131CF">
        <w:trPr>
          <w:trHeight w:val="312"/>
        </w:trPr>
        <w:tc>
          <w:tcPr>
            <w:tcW w:w="559" w:type="dxa"/>
            <w:tcBorders>
              <w:bottom w:val="single" w:sz="12" w:space="0" w:color="auto"/>
            </w:tcBorders>
            <w:shd w:val="clear" w:color="auto" w:fill="FFD200"/>
            <w:noWrap/>
            <w:vAlign w:val="center"/>
            <w:hideMark/>
          </w:tcPr>
          <w:p w14:paraId="43C3F011" w14:textId="77777777" w:rsidR="0032509B" w:rsidRPr="002616DD" w:rsidRDefault="0032509B" w:rsidP="0032509B">
            <w:pPr>
              <w:jc w:val="center"/>
              <w:rPr>
                <w:rFonts w:ascii="Arial" w:eastAsia="Times New Roman" w:hAnsi="Arial" w:cs="Arial"/>
                <w:b/>
                <w:bCs/>
                <w:sz w:val="16"/>
                <w:szCs w:val="16"/>
                <w:lang w:eastAsia="ru-RU"/>
              </w:rPr>
            </w:pPr>
            <w:r w:rsidRPr="002616DD">
              <w:rPr>
                <w:rFonts w:ascii="Arial" w:eastAsia="Times New Roman" w:hAnsi="Arial" w:cs="Arial"/>
                <w:b/>
                <w:bCs/>
                <w:sz w:val="16"/>
                <w:szCs w:val="16"/>
                <w:lang w:eastAsia="ru-RU"/>
              </w:rPr>
              <w:t>№</w:t>
            </w:r>
          </w:p>
        </w:tc>
        <w:tc>
          <w:tcPr>
            <w:tcW w:w="5993" w:type="dxa"/>
            <w:gridSpan w:val="2"/>
            <w:tcBorders>
              <w:bottom w:val="single" w:sz="12" w:space="0" w:color="auto"/>
            </w:tcBorders>
            <w:shd w:val="clear" w:color="auto" w:fill="FFD200"/>
            <w:noWrap/>
            <w:vAlign w:val="center"/>
            <w:hideMark/>
          </w:tcPr>
          <w:p w14:paraId="4EDDA659" w14:textId="77777777" w:rsidR="0032509B" w:rsidRPr="002616DD" w:rsidRDefault="0032509B" w:rsidP="0032509B">
            <w:pPr>
              <w:jc w:val="center"/>
              <w:rPr>
                <w:rFonts w:ascii="Arial" w:eastAsia="Times New Roman" w:hAnsi="Arial" w:cs="Arial"/>
                <w:b/>
                <w:bCs/>
                <w:sz w:val="16"/>
                <w:szCs w:val="16"/>
                <w:lang w:eastAsia="ru-RU"/>
              </w:rPr>
            </w:pPr>
            <w:r w:rsidRPr="002616DD">
              <w:rPr>
                <w:rFonts w:ascii="Arial" w:eastAsia="Times New Roman" w:hAnsi="Arial" w:cs="Arial"/>
                <w:b/>
                <w:bCs/>
                <w:sz w:val="16"/>
                <w:szCs w:val="16"/>
                <w:lang w:eastAsia="ru-RU"/>
              </w:rPr>
              <w:t>НАИМЕНОВАНИЕ ТРЕБОВАНИЙ</w:t>
            </w:r>
          </w:p>
        </w:tc>
        <w:tc>
          <w:tcPr>
            <w:tcW w:w="556" w:type="dxa"/>
            <w:tcBorders>
              <w:bottom w:val="single" w:sz="12" w:space="0" w:color="auto"/>
            </w:tcBorders>
            <w:shd w:val="clear" w:color="auto" w:fill="FFD200"/>
            <w:vAlign w:val="center"/>
            <w:hideMark/>
          </w:tcPr>
          <w:p w14:paraId="28438CEF" w14:textId="77777777" w:rsidR="0032509B" w:rsidRPr="002616DD" w:rsidRDefault="0032509B" w:rsidP="0032509B">
            <w:pPr>
              <w:jc w:val="center"/>
              <w:rPr>
                <w:rFonts w:ascii="Arial" w:eastAsia="Times New Roman" w:hAnsi="Arial" w:cs="Arial"/>
                <w:b/>
                <w:bCs/>
                <w:sz w:val="16"/>
                <w:szCs w:val="16"/>
                <w:lang w:eastAsia="ru-RU"/>
              </w:rPr>
            </w:pPr>
            <w:r w:rsidRPr="002616DD">
              <w:rPr>
                <w:rFonts w:ascii="Arial" w:eastAsia="Times New Roman" w:hAnsi="Arial" w:cs="Arial"/>
                <w:b/>
                <w:bCs/>
                <w:sz w:val="16"/>
                <w:szCs w:val="16"/>
                <w:lang w:eastAsia="ru-RU"/>
              </w:rPr>
              <w:t>ДА</w:t>
            </w:r>
          </w:p>
        </w:tc>
        <w:tc>
          <w:tcPr>
            <w:tcW w:w="557" w:type="dxa"/>
            <w:tcBorders>
              <w:bottom w:val="single" w:sz="12" w:space="0" w:color="auto"/>
            </w:tcBorders>
            <w:shd w:val="clear" w:color="auto" w:fill="FFD200"/>
            <w:vAlign w:val="center"/>
            <w:hideMark/>
          </w:tcPr>
          <w:p w14:paraId="4282762E" w14:textId="77777777" w:rsidR="0032509B" w:rsidRPr="002616DD" w:rsidRDefault="0032509B" w:rsidP="0032509B">
            <w:pPr>
              <w:jc w:val="center"/>
              <w:rPr>
                <w:rFonts w:ascii="Arial" w:eastAsia="Times New Roman" w:hAnsi="Arial" w:cs="Arial"/>
                <w:b/>
                <w:bCs/>
                <w:sz w:val="16"/>
                <w:szCs w:val="16"/>
                <w:lang w:eastAsia="ru-RU"/>
              </w:rPr>
            </w:pPr>
            <w:r w:rsidRPr="002616DD">
              <w:rPr>
                <w:rFonts w:ascii="Arial" w:eastAsia="Times New Roman" w:hAnsi="Arial" w:cs="Arial"/>
                <w:b/>
                <w:bCs/>
                <w:sz w:val="16"/>
                <w:szCs w:val="16"/>
                <w:lang w:eastAsia="ru-RU"/>
              </w:rPr>
              <w:t>НЕТ</w:t>
            </w:r>
          </w:p>
        </w:tc>
        <w:tc>
          <w:tcPr>
            <w:tcW w:w="2101" w:type="dxa"/>
            <w:tcBorders>
              <w:bottom w:val="single" w:sz="12" w:space="0" w:color="auto"/>
            </w:tcBorders>
            <w:shd w:val="clear" w:color="auto" w:fill="FFD200"/>
            <w:noWrap/>
            <w:vAlign w:val="center"/>
            <w:hideMark/>
          </w:tcPr>
          <w:p w14:paraId="21FC95E2" w14:textId="77777777" w:rsidR="0032509B" w:rsidRPr="002616DD" w:rsidRDefault="0032509B" w:rsidP="0032509B">
            <w:pPr>
              <w:jc w:val="center"/>
              <w:rPr>
                <w:rFonts w:ascii="Arial" w:eastAsia="Times New Roman" w:hAnsi="Arial" w:cs="Arial"/>
                <w:b/>
                <w:bCs/>
                <w:sz w:val="16"/>
                <w:szCs w:val="16"/>
                <w:lang w:eastAsia="ru-RU"/>
              </w:rPr>
            </w:pPr>
            <w:r w:rsidRPr="002616DD">
              <w:rPr>
                <w:rFonts w:ascii="Arial" w:eastAsia="Times New Roman" w:hAnsi="Arial" w:cs="Arial"/>
                <w:b/>
                <w:bCs/>
                <w:sz w:val="16"/>
                <w:szCs w:val="16"/>
                <w:lang w:eastAsia="ru-RU"/>
              </w:rPr>
              <w:t>ПРИМЕЧАНИЕ</w:t>
            </w:r>
          </w:p>
        </w:tc>
      </w:tr>
      <w:tr w:rsidR="0032509B" w:rsidRPr="0009467A" w14:paraId="5919904E" w14:textId="77777777" w:rsidTr="009131CF">
        <w:trPr>
          <w:trHeight w:val="312"/>
        </w:trPr>
        <w:tc>
          <w:tcPr>
            <w:tcW w:w="9766" w:type="dxa"/>
            <w:gridSpan w:val="6"/>
            <w:shd w:val="clear" w:color="auto" w:fill="FFD200"/>
            <w:noWrap/>
            <w:vAlign w:val="center"/>
            <w:hideMark/>
          </w:tcPr>
          <w:p w14:paraId="3C77C050" w14:textId="77777777" w:rsidR="0032509B" w:rsidRPr="00332941" w:rsidRDefault="0032509B" w:rsidP="0032509B">
            <w:pPr>
              <w:jc w:val="center"/>
              <w:rPr>
                <w:rFonts w:ascii="Arial" w:eastAsia="Times New Roman" w:hAnsi="Arial" w:cs="Arial"/>
                <w:b/>
                <w:bCs/>
                <w:sz w:val="16"/>
                <w:szCs w:val="16"/>
                <w:highlight w:val="yellow"/>
                <w:lang w:eastAsia="ru-RU"/>
              </w:rPr>
            </w:pPr>
            <w:r w:rsidRPr="00332941">
              <w:rPr>
                <w:rFonts w:ascii="Arial" w:eastAsia="Times New Roman" w:hAnsi="Arial" w:cs="Arial"/>
                <w:b/>
                <w:bCs/>
                <w:sz w:val="16"/>
                <w:szCs w:val="16"/>
                <w:lang w:eastAsia="ru-RU"/>
              </w:rPr>
              <w:t>ЭЛЕВАТОР</w:t>
            </w:r>
          </w:p>
        </w:tc>
      </w:tr>
      <w:tr w:rsidR="0032509B" w:rsidRPr="0009467A" w14:paraId="54CF6736" w14:textId="77777777" w:rsidTr="009131CF">
        <w:trPr>
          <w:trHeight w:val="544"/>
        </w:trPr>
        <w:tc>
          <w:tcPr>
            <w:tcW w:w="559" w:type="dxa"/>
            <w:shd w:val="clear" w:color="auto" w:fill="auto"/>
            <w:noWrap/>
            <w:vAlign w:val="center"/>
            <w:hideMark/>
          </w:tcPr>
          <w:p w14:paraId="44C1F8F8"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1</w:t>
            </w:r>
          </w:p>
        </w:tc>
        <w:tc>
          <w:tcPr>
            <w:tcW w:w="5993" w:type="dxa"/>
            <w:gridSpan w:val="2"/>
            <w:shd w:val="clear" w:color="auto" w:fill="auto"/>
            <w:vAlign w:val="center"/>
            <w:hideMark/>
          </w:tcPr>
          <w:p w14:paraId="60792CDD"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Наличие паспортов и актов УЗД. Заводские номера на элеваторе, соответствует паспортным данным.</w:t>
            </w:r>
          </w:p>
        </w:tc>
        <w:tc>
          <w:tcPr>
            <w:tcW w:w="556" w:type="dxa"/>
            <w:shd w:val="clear" w:color="auto" w:fill="auto"/>
            <w:vAlign w:val="center"/>
            <w:hideMark/>
          </w:tcPr>
          <w:p w14:paraId="23BB1445" w14:textId="77777777" w:rsidR="0032509B" w:rsidRPr="00332941" w:rsidRDefault="0032509B" w:rsidP="0032509B">
            <w:pPr>
              <w:jc w:val="center"/>
              <w:rPr>
                <w:rFonts w:eastAsia="Times New Roman"/>
                <w:b/>
                <w:bCs/>
                <w:szCs w:val="24"/>
                <w:lang w:eastAsia="ru-RU"/>
              </w:rPr>
            </w:pPr>
            <w:r w:rsidRPr="00332941">
              <w:rPr>
                <w:rFonts w:eastAsia="Times New Roman"/>
                <w:b/>
                <w:bCs/>
                <w:szCs w:val="24"/>
                <w:lang w:eastAsia="ru-RU"/>
              </w:rPr>
              <w:t> </w:t>
            </w:r>
          </w:p>
        </w:tc>
        <w:tc>
          <w:tcPr>
            <w:tcW w:w="557" w:type="dxa"/>
            <w:shd w:val="clear" w:color="auto" w:fill="auto"/>
            <w:vAlign w:val="center"/>
            <w:hideMark/>
          </w:tcPr>
          <w:p w14:paraId="5B0569D1" w14:textId="77777777" w:rsidR="0032509B" w:rsidRPr="00332941" w:rsidRDefault="0032509B" w:rsidP="0032509B">
            <w:pPr>
              <w:jc w:val="center"/>
              <w:rPr>
                <w:rFonts w:eastAsia="Times New Roman"/>
                <w:b/>
                <w:bCs/>
                <w:szCs w:val="24"/>
                <w:lang w:eastAsia="ru-RU"/>
              </w:rPr>
            </w:pPr>
            <w:r w:rsidRPr="00332941">
              <w:rPr>
                <w:rFonts w:eastAsia="Times New Roman"/>
                <w:b/>
                <w:bCs/>
                <w:szCs w:val="24"/>
                <w:lang w:eastAsia="ru-RU"/>
              </w:rPr>
              <w:t> </w:t>
            </w:r>
          </w:p>
        </w:tc>
        <w:tc>
          <w:tcPr>
            <w:tcW w:w="2101" w:type="dxa"/>
            <w:shd w:val="clear" w:color="auto" w:fill="auto"/>
            <w:noWrap/>
            <w:vAlign w:val="center"/>
            <w:hideMark/>
          </w:tcPr>
          <w:p w14:paraId="79B94D17" w14:textId="77777777" w:rsidR="0032509B" w:rsidRPr="00332941" w:rsidRDefault="0032509B" w:rsidP="0032509B">
            <w:pPr>
              <w:jc w:val="center"/>
              <w:rPr>
                <w:rFonts w:eastAsia="Times New Roman"/>
                <w:b/>
                <w:bCs/>
                <w:szCs w:val="24"/>
                <w:lang w:eastAsia="ru-RU"/>
              </w:rPr>
            </w:pPr>
            <w:r w:rsidRPr="00332941">
              <w:rPr>
                <w:rFonts w:eastAsia="Times New Roman"/>
                <w:b/>
                <w:bCs/>
                <w:szCs w:val="24"/>
                <w:lang w:eastAsia="ru-RU"/>
              </w:rPr>
              <w:t> </w:t>
            </w:r>
          </w:p>
        </w:tc>
      </w:tr>
      <w:tr w:rsidR="0032509B" w:rsidRPr="0009467A" w14:paraId="3676733C" w14:textId="77777777" w:rsidTr="009131CF">
        <w:trPr>
          <w:trHeight w:val="424"/>
        </w:trPr>
        <w:tc>
          <w:tcPr>
            <w:tcW w:w="559" w:type="dxa"/>
            <w:shd w:val="clear" w:color="auto" w:fill="auto"/>
            <w:noWrap/>
            <w:vAlign w:val="center"/>
            <w:hideMark/>
          </w:tcPr>
          <w:p w14:paraId="33B76633"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2</w:t>
            </w:r>
          </w:p>
        </w:tc>
        <w:tc>
          <w:tcPr>
            <w:tcW w:w="5993" w:type="dxa"/>
            <w:gridSpan w:val="2"/>
            <w:shd w:val="clear" w:color="auto" w:fill="auto"/>
            <w:vAlign w:val="center"/>
            <w:hideMark/>
          </w:tcPr>
          <w:p w14:paraId="1DD8755E"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Типоразмер/грузоподъемность соответствуют применяемому инструменту, согласно паспортным данным.</w:t>
            </w:r>
          </w:p>
        </w:tc>
        <w:tc>
          <w:tcPr>
            <w:tcW w:w="556" w:type="dxa"/>
            <w:shd w:val="clear" w:color="auto" w:fill="auto"/>
            <w:noWrap/>
            <w:vAlign w:val="bottom"/>
            <w:hideMark/>
          </w:tcPr>
          <w:p w14:paraId="141B4B87"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557" w:type="dxa"/>
            <w:shd w:val="clear" w:color="auto" w:fill="auto"/>
            <w:noWrap/>
            <w:vAlign w:val="bottom"/>
            <w:hideMark/>
          </w:tcPr>
          <w:p w14:paraId="762D2C3E"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2101" w:type="dxa"/>
            <w:shd w:val="clear" w:color="auto" w:fill="auto"/>
            <w:noWrap/>
            <w:vAlign w:val="bottom"/>
            <w:hideMark/>
          </w:tcPr>
          <w:p w14:paraId="3E073B30"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r>
      <w:tr w:rsidR="0032509B" w:rsidRPr="0009467A" w14:paraId="2D4F6ADD" w14:textId="77777777" w:rsidTr="009131CF">
        <w:trPr>
          <w:trHeight w:val="234"/>
        </w:trPr>
        <w:tc>
          <w:tcPr>
            <w:tcW w:w="559" w:type="dxa"/>
            <w:shd w:val="clear" w:color="auto" w:fill="auto"/>
            <w:noWrap/>
            <w:vAlign w:val="center"/>
            <w:hideMark/>
          </w:tcPr>
          <w:p w14:paraId="792F939E"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3</w:t>
            </w:r>
          </w:p>
        </w:tc>
        <w:tc>
          <w:tcPr>
            <w:tcW w:w="5993" w:type="dxa"/>
            <w:gridSpan w:val="2"/>
            <w:shd w:val="clear" w:color="auto" w:fill="auto"/>
            <w:vAlign w:val="center"/>
            <w:hideMark/>
          </w:tcPr>
          <w:p w14:paraId="313F17E6"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Запорные механизмы (исправность защелки).</w:t>
            </w:r>
          </w:p>
        </w:tc>
        <w:tc>
          <w:tcPr>
            <w:tcW w:w="556" w:type="dxa"/>
            <w:shd w:val="clear" w:color="auto" w:fill="auto"/>
            <w:noWrap/>
            <w:vAlign w:val="bottom"/>
            <w:hideMark/>
          </w:tcPr>
          <w:p w14:paraId="5C84A400"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557" w:type="dxa"/>
            <w:shd w:val="clear" w:color="auto" w:fill="auto"/>
            <w:noWrap/>
            <w:vAlign w:val="bottom"/>
            <w:hideMark/>
          </w:tcPr>
          <w:p w14:paraId="67947ED8"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2101" w:type="dxa"/>
            <w:shd w:val="clear" w:color="auto" w:fill="auto"/>
            <w:noWrap/>
            <w:vAlign w:val="bottom"/>
            <w:hideMark/>
          </w:tcPr>
          <w:p w14:paraId="46D3256C"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r>
      <w:tr w:rsidR="0032509B" w:rsidRPr="0009467A" w14:paraId="223004C0" w14:textId="77777777" w:rsidTr="009131CF">
        <w:trPr>
          <w:trHeight w:val="366"/>
        </w:trPr>
        <w:tc>
          <w:tcPr>
            <w:tcW w:w="559" w:type="dxa"/>
            <w:shd w:val="clear" w:color="auto" w:fill="auto"/>
            <w:noWrap/>
            <w:vAlign w:val="center"/>
            <w:hideMark/>
          </w:tcPr>
          <w:p w14:paraId="5AC376D3"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4</w:t>
            </w:r>
          </w:p>
        </w:tc>
        <w:tc>
          <w:tcPr>
            <w:tcW w:w="5993" w:type="dxa"/>
            <w:gridSpan w:val="2"/>
            <w:shd w:val="clear" w:color="auto" w:fill="auto"/>
            <w:vAlign w:val="center"/>
            <w:hideMark/>
          </w:tcPr>
          <w:p w14:paraId="17B274FD"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Визуальный осмотр (отсутствие трещин и сварных швов, износа проточки под муфту).</w:t>
            </w:r>
          </w:p>
        </w:tc>
        <w:tc>
          <w:tcPr>
            <w:tcW w:w="556" w:type="dxa"/>
            <w:shd w:val="clear" w:color="auto" w:fill="auto"/>
            <w:noWrap/>
            <w:vAlign w:val="bottom"/>
            <w:hideMark/>
          </w:tcPr>
          <w:p w14:paraId="343EDCD0"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557" w:type="dxa"/>
            <w:shd w:val="clear" w:color="auto" w:fill="auto"/>
            <w:noWrap/>
            <w:vAlign w:val="bottom"/>
            <w:hideMark/>
          </w:tcPr>
          <w:p w14:paraId="6AA9D54D"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2101" w:type="dxa"/>
            <w:shd w:val="clear" w:color="auto" w:fill="auto"/>
            <w:noWrap/>
            <w:vAlign w:val="bottom"/>
            <w:hideMark/>
          </w:tcPr>
          <w:p w14:paraId="1068DE97"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r>
      <w:tr w:rsidR="0032509B" w:rsidRPr="0009467A" w14:paraId="1C54E005" w14:textId="77777777" w:rsidTr="009131CF">
        <w:trPr>
          <w:trHeight w:val="864"/>
        </w:trPr>
        <w:tc>
          <w:tcPr>
            <w:tcW w:w="559" w:type="dxa"/>
            <w:shd w:val="clear" w:color="auto" w:fill="auto"/>
            <w:noWrap/>
            <w:vAlign w:val="center"/>
            <w:hideMark/>
          </w:tcPr>
          <w:p w14:paraId="2732EE94"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5</w:t>
            </w:r>
          </w:p>
        </w:tc>
        <w:tc>
          <w:tcPr>
            <w:tcW w:w="5993" w:type="dxa"/>
            <w:gridSpan w:val="2"/>
            <w:shd w:val="clear" w:color="auto" w:fill="auto"/>
            <w:vAlign w:val="center"/>
            <w:hideMark/>
          </w:tcPr>
          <w:p w14:paraId="67F7596A"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Соответствие крепежных деталей, звеньев (гайки, болты, шплинты, шпильки, целостность и упругость всех пружин). Шпильки должны надежно фиксироваться от их самопроизвольного выпадения.</w:t>
            </w:r>
          </w:p>
        </w:tc>
        <w:tc>
          <w:tcPr>
            <w:tcW w:w="556" w:type="dxa"/>
            <w:shd w:val="clear" w:color="auto" w:fill="auto"/>
            <w:noWrap/>
            <w:vAlign w:val="bottom"/>
            <w:hideMark/>
          </w:tcPr>
          <w:p w14:paraId="172E1373"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557" w:type="dxa"/>
            <w:shd w:val="clear" w:color="auto" w:fill="auto"/>
            <w:noWrap/>
            <w:vAlign w:val="bottom"/>
            <w:hideMark/>
          </w:tcPr>
          <w:p w14:paraId="5DACD162"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2101" w:type="dxa"/>
            <w:shd w:val="clear" w:color="auto" w:fill="auto"/>
            <w:noWrap/>
            <w:vAlign w:val="bottom"/>
            <w:hideMark/>
          </w:tcPr>
          <w:p w14:paraId="49E975B1"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r>
      <w:tr w:rsidR="0032509B" w:rsidRPr="0009467A" w14:paraId="4D660CBD" w14:textId="77777777" w:rsidTr="009131CF">
        <w:trPr>
          <w:trHeight w:val="625"/>
        </w:trPr>
        <w:tc>
          <w:tcPr>
            <w:tcW w:w="559" w:type="dxa"/>
            <w:shd w:val="clear" w:color="auto" w:fill="auto"/>
            <w:noWrap/>
            <w:vAlign w:val="center"/>
            <w:hideMark/>
          </w:tcPr>
          <w:p w14:paraId="7F22D5B0"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6</w:t>
            </w:r>
          </w:p>
        </w:tc>
        <w:tc>
          <w:tcPr>
            <w:tcW w:w="5993" w:type="dxa"/>
            <w:gridSpan w:val="2"/>
            <w:shd w:val="clear" w:color="auto" w:fill="auto"/>
            <w:vAlign w:val="center"/>
            <w:hideMark/>
          </w:tcPr>
          <w:p w14:paraId="766CB1C7"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Буровым подрядчиком проведена проверка элеваторов в соответствии с порядком его отбраковки (критериев износа) с помощью инструментальных замеров.</w:t>
            </w:r>
          </w:p>
        </w:tc>
        <w:tc>
          <w:tcPr>
            <w:tcW w:w="556" w:type="dxa"/>
            <w:shd w:val="clear" w:color="auto" w:fill="auto"/>
            <w:noWrap/>
            <w:vAlign w:val="bottom"/>
            <w:hideMark/>
          </w:tcPr>
          <w:p w14:paraId="42ED0E69"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557" w:type="dxa"/>
            <w:shd w:val="clear" w:color="auto" w:fill="auto"/>
            <w:noWrap/>
            <w:vAlign w:val="bottom"/>
            <w:hideMark/>
          </w:tcPr>
          <w:p w14:paraId="1B4EBA5F"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2101" w:type="dxa"/>
            <w:shd w:val="clear" w:color="auto" w:fill="auto"/>
            <w:noWrap/>
            <w:vAlign w:val="bottom"/>
            <w:hideMark/>
          </w:tcPr>
          <w:p w14:paraId="36509B64"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r>
      <w:tr w:rsidR="0032509B" w:rsidRPr="00EE15F4" w14:paraId="0FE9E718" w14:textId="77777777" w:rsidTr="009131CF">
        <w:trPr>
          <w:trHeight w:val="253"/>
        </w:trPr>
        <w:tc>
          <w:tcPr>
            <w:tcW w:w="559" w:type="dxa"/>
            <w:shd w:val="clear" w:color="auto" w:fill="auto"/>
            <w:noWrap/>
            <w:vAlign w:val="center"/>
            <w:hideMark/>
          </w:tcPr>
          <w:p w14:paraId="5F039E74"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7</w:t>
            </w:r>
          </w:p>
        </w:tc>
        <w:tc>
          <w:tcPr>
            <w:tcW w:w="5993" w:type="dxa"/>
            <w:gridSpan w:val="2"/>
            <w:shd w:val="clear" w:color="000000" w:fill="FFFFFF"/>
            <w:vAlign w:val="center"/>
            <w:hideMark/>
          </w:tcPr>
          <w:p w14:paraId="28E2A248"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Соответствие применяемому типу штропов.</w:t>
            </w:r>
          </w:p>
        </w:tc>
        <w:tc>
          <w:tcPr>
            <w:tcW w:w="556" w:type="dxa"/>
            <w:shd w:val="clear" w:color="auto" w:fill="auto"/>
            <w:noWrap/>
            <w:vAlign w:val="bottom"/>
            <w:hideMark/>
          </w:tcPr>
          <w:p w14:paraId="19786B57"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557" w:type="dxa"/>
            <w:shd w:val="clear" w:color="auto" w:fill="auto"/>
            <w:noWrap/>
            <w:vAlign w:val="bottom"/>
            <w:hideMark/>
          </w:tcPr>
          <w:p w14:paraId="3BBAB183"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2101" w:type="dxa"/>
            <w:shd w:val="clear" w:color="auto" w:fill="auto"/>
            <w:noWrap/>
            <w:vAlign w:val="bottom"/>
            <w:hideMark/>
          </w:tcPr>
          <w:p w14:paraId="0438BE51"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r>
      <w:tr w:rsidR="0032509B" w:rsidRPr="00EE15F4" w14:paraId="782E6B59" w14:textId="77777777" w:rsidTr="009131CF">
        <w:trPr>
          <w:trHeight w:val="258"/>
        </w:trPr>
        <w:tc>
          <w:tcPr>
            <w:tcW w:w="559" w:type="dxa"/>
            <w:shd w:val="clear" w:color="auto" w:fill="auto"/>
            <w:noWrap/>
            <w:vAlign w:val="center"/>
            <w:hideMark/>
          </w:tcPr>
          <w:p w14:paraId="1B534A01"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8</w:t>
            </w:r>
          </w:p>
        </w:tc>
        <w:tc>
          <w:tcPr>
            <w:tcW w:w="5993" w:type="dxa"/>
            <w:gridSpan w:val="2"/>
            <w:shd w:val="clear" w:color="auto" w:fill="auto"/>
            <w:vAlign w:val="center"/>
            <w:hideMark/>
          </w:tcPr>
          <w:p w14:paraId="654ACA60"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Наличие резервного элеватора.</w:t>
            </w:r>
          </w:p>
        </w:tc>
        <w:tc>
          <w:tcPr>
            <w:tcW w:w="556" w:type="dxa"/>
            <w:shd w:val="clear" w:color="auto" w:fill="auto"/>
            <w:noWrap/>
            <w:vAlign w:val="bottom"/>
            <w:hideMark/>
          </w:tcPr>
          <w:p w14:paraId="01429FB1"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557" w:type="dxa"/>
            <w:shd w:val="clear" w:color="auto" w:fill="auto"/>
            <w:noWrap/>
            <w:vAlign w:val="bottom"/>
            <w:hideMark/>
          </w:tcPr>
          <w:p w14:paraId="73F50278"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2101" w:type="dxa"/>
            <w:shd w:val="clear" w:color="auto" w:fill="auto"/>
            <w:noWrap/>
            <w:vAlign w:val="bottom"/>
            <w:hideMark/>
          </w:tcPr>
          <w:p w14:paraId="196CA624"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r>
      <w:tr w:rsidR="0032509B" w:rsidRPr="00EE15F4" w14:paraId="5DE9049B" w14:textId="77777777" w:rsidTr="009131CF">
        <w:trPr>
          <w:trHeight w:val="968"/>
        </w:trPr>
        <w:tc>
          <w:tcPr>
            <w:tcW w:w="559" w:type="dxa"/>
            <w:shd w:val="clear" w:color="auto" w:fill="auto"/>
            <w:noWrap/>
            <w:vAlign w:val="center"/>
            <w:hideMark/>
          </w:tcPr>
          <w:p w14:paraId="27D91EFC" w14:textId="77777777" w:rsidR="0032509B" w:rsidRPr="00332941" w:rsidRDefault="0032509B" w:rsidP="0032509B">
            <w:pPr>
              <w:jc w:val="center"/>
              <w:rPr>
                <w:rFonts w:eastAsia="Times New Roman"/>
                <w:sz w:val="20"/>
                <w:szCs w:val="20"/>
                <w:lang w:eastAsia="ru-RU"/>
              </w:rPr>
            </w:pPr>
            <w:r w:rsidRPr="00332941">
              <w:rPr>
                <w:rFonts w:eastAsia="Times New Roman"/>
                <w:sz w:val="20"/>
                <w:szCs w:val="20"/>
                <w:lang w:eastAsia="ru-RU"/>
              </w:rPr>
              <w:t>9</w:t>
            </w:r>
          </w:p>
        </w:tc>
        <w:tc>
          <w:tcPr>
            <w:tcW w:w="5993" w:type="dxa"/>
            <w:gridSpan w:val="2"/>
            <w:shd w:val="clear" w:color="auto" w:fill="auto"/>
            <w:vAlign w:val="center"/>
            <w:hideMark/>
          </w:tcPr>
          <w:p w14:paraId="4F866185" w14:textId="77777777" w:rsidR="0032509B" w:rsidRPr="00332941" w:rsidRDefault="0032509B" w:rsidP="0032509B">
            <w:pPr>
              <w:rPr>
                <w:rFonts w:eastAsia="Times New Roman"/>
                <w:sz w:val="20"/>
                <w:szCs w:val="20"/>
                <w:lang w:eastAsia="ru-RU"/>
              </w:rPr>
            </w:pPr>
            <w:r w:rsidRPr="00332941">
              <w:rPr>
                <w:rFonts w:eastAsia="Times New Roman"/>
                <w:sz w:val="20"/>
                <w:szCs w:val="20"/>
                <w:lang w:eastAsia="ru-RU"/>
              </w:rPr>
              <w:t>Неиспользуемые элеваторы, должны быть очищены от загрязнений, смазаны и убраны в предназначенные для их хранения места. Хранение осуществляется на деревянном настиле, хранение на земле не допускается.</w:t>
            </w:r>
          </w:p>
        </w:tc>
        <w:tc>
          <w:tcPr>
            <w:tcW w:w="556" w:type="dxa"/>
            <w:shd w:val="clear" w:color="auto" w:fill="auto"/>
            <w:noWrap/>
            <w:vAlign w:val="bottom"/>
            <w:hideMark/>
          </w:tcPr>
          <w:p w14:paraId="7157F917"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557" w:type="dxa"/>
            <w:shd w:val="clear" w:color="auto" w:fill="auto"/>
            <w:noWrap/>
            <w:vAlign w:val="bottom"/>
            <w:hideMark/>
          </w:tcPr>
          <w:p w14:paraId="56FBD606"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c>
          <w:tcPr>
            <w:tcW w:w="2101" w:type="dxa"/>
            <w:shd w:val="clear" w:color="auto" w:fill="auto"/>
            <w:noWrap/>
            <w:vAlign w:val="bottom"/>
            <w:hideMark/>
          </w:tcPr>
          <w:p w14:paraId="164E88F6" w14:textId="77777777" w:rsidR="0032509B" w:rsidRPr="00332941" w:rsidRDefault="0032509B" w:rsidP="0032509B">
            <w:pPr>
              <w:rPr>
                <w:rFonts w:eastAsia="Times New Roman"/>
                <w:szCs w:val="24"/>
                <w:lang w:eastAsia="ru-RU"/>
              </w:rPr>
            </w:pPr>
            <w:r w:rsidRPr="00332941">
              <w:rPr>
                <w:rFonts w:eastAsia="Times New Roman"/>
                <w:szCs w:val="24"/>
                <w:lang w:eastAsia="ru-RU"/>
              </w:rPr>
              <w:t> </w:t>
            </w:r>
          </w:p>
        </w:tc>
      </w:tr>
      <w:tr w:rsidR="0032509B" w:rsidRPr="00EE15F4" w14:paraId="13CE574E" w14:textId="77777777" w:rsidTr="009131CF">
        <w:trPr>
          <w:trHeight w:val="306"/>
        </w:trPr>
        <w:tc>
          <w:tcPr>
            <w:tcW w:w="9766" w:type="dxa"/>
            <w:gridSpan w:val="6"/>
            <w:shd w:val="clear" w:color="auto" w:fill="FFD200"/>
            <w:noWrap/>
            <w:vAlign w:val="center"/>
            <w:hideMark/>
          </w:tcPr>
          <w:p w14:paraId="4F6293D6" w14:textId="77777777" w:rsidR="0032509B" w:rsidRPr="001C6161" w:rsidRDefault="0032509B" w:rsidP="0032509B">
            <w:pPr>
              <w:jc w:val="center"/>
              <w:rPr>
                <w:rFonts w:ascii="Arial" w:eastAsia="Times New Roman" w:hAnsi="Arial" w:cs="Arial"/>
                <w:b/>
                <w:bCs/>
                <w:sz w:val="14"/>
                <w:szCs w:val="14"/>
                <w:lang w:eastAsia="ru-RU"/>
              </w:rPr>
            </w:pPr>
            <w:r w:rsidRPr="001C6161">
              <w:rPr>
                <w:rFonts w:ascii="Arial" w:eastAsia="Times New Roman" w:hAnsi="Arial" w:cs="Arial"/>
                <w:b/>
                <w:bCs/>
                <w:sz w:val="14"/>
                <w:szCs w:val="14"/>
                <w:lang w:eastAsia="ru-RU"/>
              </w:rPr>
              <w:t>ШТРОПА</w:t>
            </w:r>
          </w:p>
        </w:tc>
      </w:tr>
      <w:tr w:rsidR="0032509B" w:rsidRPr="00EE15F4" w14:paraId="2B967287" w14:textId="77777777" w:rsidTr="009131CF">
        <w:trPr>
          <w:trHeight w:val="465"/>
        </w:trPr>
        <w:tc>
          <w:tcPr>
            <w:tcW w:w="559" w:type="dxa"/>
            <w:shd w:val="clear" w:color="auto" w:fill="auto"/>
            <w:noWrap/>
            <w:vAlign w:val="center"/>
            <w:hideMark/>
          </w:tcPr>
          <w:p w14:paraId="6DF807A7" w14:textId="77777777" w:rsidR="0032509B" w:rsidRPr="00EE15F4" w:rsidRDefault="0032509B" w:rsidP="0032509B">
            <w:pPr>
              <w:jc w:val="center"/>
              <w:rPr>
                <w:rFonts w:eastAsia="Times New Roman"/>
                <w:sz w:val="20"/>
                <w:szCs w:val="20"/>
                <w:lang w:eastAsia="ru-RU"/>
              </w:rPr>
            </w:pPr>
            <w:r w:rsidRPr="00EE15F4">
              <w:rPr>
                <w:rFonts w:eastAsia="Times New Roman"/>
                <w:sz w:val="20"/>
                <w:szCs w:val="20"/>
                <w:lang w:eastAsia="ru-RU"/>
              </w:rPr>
              <w:t>1</w:t>
            </w:r>
          </w:p>
        </w:tc>
        <w:tc>
          <w:tcPr>
            <w:tcW w:w="5993" w:type="dxa"/>
            <w:gridSpan w:val="2"/>
            <w:shd w:val="clear" w:color="auto" w:fill="auto"/>
            <w:vAlign w:val="center"/>
            <w:hideMark/>
          </w:tcPr>
          <w:p w14:paraId="5F4A73F9" w14:textId="77777777" w:rsidR="0032509B" w:rsidRPr="00EE15F4" w:rsidRDefault="0032509B" w:rsidP="0032509B">
            <w:pPr>
              <w:rPr>
                <w:rFonts w:eastAsia="Times New Roman"/>
                <w:sz w:val="20"/>
                <w:szCs w:val="20"/>
                <w:lang w:eastAsia="ru-RU"/>
              </w:rPr>
            </w:pPr>
            <w:r w:rsidRPr="00EE15F4">
              <w:rPr>
                <w:rFonts w:eastAsia="Times New Roman"/>
                <w:sz w:val="20"/>
                <w:szCs w:val="20"/>
                <w:lang w:eastAsia="ru-RU"/>
              </w:rPr>
              <w:t xml:space="preserve">Наличие паспортов и актов УЗД. Заводские номера на </w:t>
            </w:r>
            <w:proofErr w:type="spellStart"/>
            <w:r w:rsidRPr="00EE15F4">
              <w:rPr>
                <w:rFonts w:eastAsia="Times New Roman"/>
                <w:sz w:val="20"/>
                <w:szCs w:val="20"/>
                <w:lang w:eastAsia="ru-RU"/>
              </w:rPr>
              <w:t>штропах</w:t>
            </w:r>
            <w:proofErr w:type="spellEnd"/>
            <w:r w:rsidRPr="00EE15F4">
              <w:rPr>
                <w:rFonts w:eastAsia="Times New Roman"/>
                <w:sz w:val="20"/>
                <w:szCs w:val="20"/>
                <w:lang w:eastAsia="ru-RU"/>
              </w:rPr>
              <w:t>, соответствует паспортным данным.</w:t>
            </w:r>
          </w:p>
        </w:tc>
        <w:tc>
          <w:tcPr>
            <w:tcW w:w="556" w:type="dxa"/>
            <w:shd w:val="clear" w:color="auto" w:fill="auto"/>
            <w:vAlign w:val="center"/>
            <w:hideMark/>
          </w:tcPr>
          <w:p w14:paraId="464FFD49" w14:textId="77777777" w:rsidR="0032509B" w:rsidRPr="00EE15F4" w:rsidRDefault="0032509B" w:rsidP="0032509B">
            <w:pPr>
              <w:jc w:val="center"/>
              <w:rPr>
                <w:rFonts w:eastAsia="Times New Roman"/>
                <w:b/>
                <w:bCs/>
                <w:szCs w:val="24"/>
                <w:lang w:eastAsia="ru-RU"/>
              </w:rPr>
            </w:pPr>
            <w:r w:rsidRPr="00EE15F4">
              <w:rPr>
                <w:rFonts w:eastAsia="Times New Roman"/>
                <w:b/>
                <w:bCs/>
                <w:szCs w:val="24"/>
                <w:lang w:eastAsia="ru-RU"/>
              </w:rPr>
              <w:t> </w:t>
            </w:r>
          </w:p>
        </w:tc>
        <w:tc>
          <w:tcPr>
            <w:tcW w:w="557" w:type="dxa"/>
            <w:shd w:val="clear" w:color="auto" w:fill="auto"/>
            <w:vAlign w:val="center"/>
            <w:hideMark/>
          </w:tcPr>
          <w:p w14:paraId="05B4AD98" w14:textId="77777777" w:rsidR="0032509B" w:rsidRPr="00EE15F4" w:rsidRDefault="0032509B" w:rsidP="0032509B">
            <w:pPr>
              <w:jc w:val="center"/>
              <w:rPr>
                <w:rFonts w:eastAsia="Times New Roman"/>
                <w:b/>
                <w:bCs/>
                <w:szCs w:val="24"/>
                <w:lang w:eastAsia="ru-RU"/>
              </w:rPr>
            </w:pPr>
            <w:r w:rsidRPr="00EE15F4">
              <w:rPr>
                <w:rFonts w:eastAsia="Times New Roman"/>
                <w:b/>
                <w:bCs/>
                <w:szCs w:val="24"/>
                <w:lang w:eastAsia="ru-RU"/>
              </w:rPr>
              <w:t> </w:t>
            </w:r>
          </w:p>
        </w:tc>
        <w:tc>
          <w:tcPr>
            <w:tcW w:w="2101" w:type="dxa"/>
            <w:shd w:val="clear" w:color="auto" w:fill="auto"/>
            <w:noWrap/>
            <w:vAlign w:val="center"/>
            <w:hideMark/>
          </w:tcPr>
          <w:p w14:paraId="7F744C0C" w14:textId="77777777" w:rsidR="0032509B" w:rsidRPr="00EE15F4" w:rsidRDefault="0032509B" w:rsidP="0032509B">
            <w:pPr>
              <w:jc w:val="center"/>
              <w:rPr>
                <w:rFonts w:eastAsia="Times New Roman"/>
                <w:b/>
                <w:bCs/>
                <w:szCs w:val="24"/>
                <w:lang w:eastAsia="ru-RU"/>
              </w:rPr>
            </w:pPr>
            <w:r w:rsidRPr="00EE15F4">
              <w:rPr>
                <w:rFonts w:eastAsia="Times New Roman"/>
                <w:b/>
                <w:bCs/>
                <w:szCs w:val="24"/>
                <w:lang w:eastAsia="ru-RU"/>
              </w:rPr>
              <w:t> </w:t>
            </w:r>
          </w:p>
        </w:tc>
      </w:tr>
      <w:tr w:rsidR="0032509B" w:rsidRPr="00EE15F4" w14:paraId="271012DA" w14:textId="77777777" w:rsidTr="009131CF">
        <w:trPr>
          <w:trHeight w:val="330"/>
        </w:trPr>
        <w:tc>
          <w:tcPr>
            <w:tcW w:w="559" w:type="dxa"/>
            <w:shd w:val="clear" w:color="auto" w:fill="auto"/>
            <w:noWrap/>
            <w:vAlign w:val="center"/>
            <w:hideMark/>
          </w:tcPr>
          <w:p w14:paraId="45B47CC9" w14:textId="77777777" w:rsidR="0032509B" w:rsidRPr="00EE15F4" w:rsidRDefault="0032509B" w:rsidP="0032509B">
            <w:pPr>
              <w:jc w:val="center"/>
              <w:rPr>
                <w:rFonts w:eastAsia="Times New Roman"/>
                <w:sz w:val="20"/>
                <w:szCs w:val="20"/>
                <w:lang w:eastAsia="ru-RU"/>
              </w:rPr>
            </w:pPr>
            <w:r w:rsidRPr="00EE15F4">
              <w:rPr>
                <w:rFonts w:eastAsia="Times New Roman"/>
                <w:sz w:val="20"/>
                <w:szCs w:val="20"/>
                <w:lang w:eastAsia="ru-RU"/>
              </w:rPr>
              <w:t>2</w:t>
            </w:r>
          </w:p>
        </w:tc>
        <w:tc>
          <w:tcPr>
            <w:tcW w:w="5993" w:type="dxa"/>
            <w:gridSpan w:val="2"/>
            <w:shd w:val="clear" w:color="auto" w:fill="auto"/>
            <w:vAlign w:val="center"/>
            <w:hideMark/>
          </w:tcPr>
          <w:p w14:paraId="3823F965" w14:textId="77777777" w:rsidR="0032509B" w:rsidRPr="00EE15F4" w:rsidRDefault="0032509B" w:rsidP="0032509B">
            <w:pPr>
              <w:rPr>
                <w:rFonts w:eastAsia="Times New Roman"/>
                <w:sz w:val="20"/>
                <w:szCs w:val="20"/>
                <w:lang w:eastAsia="ru-RU"/>
              </w:rPr>
            </w:pPr>
            <w:r w:rsidRPr="00EE15F4">
              <w:rPr>
                <w:rFonts w:eastAsia="Times New Roman"/>
                <w:sz w:val="20"/>
                <w:szCs w:val="20"/>
                <w:lang w:eastAsia="ru-RU"/>
              </w:rPr>
              <w:t>Типоразмер/грузоподъемность соответствуют применяемому инструменту, согласно паспортным данным.</w:t>
            </w:r>
          </w:p>
        </w:tc>
        <w:tc>
          <w:tcPr>
            <w:tcW w:w="556" w:type="dxa"/>
            <w:shd w:val="clear" w:color="auto" w:fill="auto"/>
            <w:noWrap/>
            <w:vAlign w:val="bottom"/>
            <w:hideMark/>
          </w:tcPr>
          <w:p w14:paraId="57237161"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c>
          <w:tcPr>
            <w:tcW w:w="557" w:type="dxa"/>
            <w:shd w:val="clear" w:color="auto" w:fill="auto"/>
            <w:noWrap/>
            <w:vAlign w:val="bottom"/>
            <w:hideMark/>
          </w:tcPr>
          <w:p w14:paraId="05C18057"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c>
          <w:tcPr>
            <w:tcW w:w="2101" w:type="dxa"/>
            <w:shd w:val="clear" w:color="auto" w:fill="auto"/>
            <w:noWrap/>
            <w:vAlign w:val="bottom"/>
            <w:hideMark/>
          </w:tcPr>
          <w:p w14:paraId="6B6544DF"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r>
      <w:tr w:rsidR="0032509B" w:rsidRPr="00EE15F4" w14:paraId="5DC27104" w14:textId="77777777" w:rsidTr="009131CF">
        <w:trPr>
          <w:trHeight w:val="250"/>
        </w:trPr>
        <w:tc>
          <w:tcPr>
            <w:tcW w:w="559" w:type="dxa"/>
            <w:shd w:val="clear" w:color="auto" w:fill="auto"/>
            <w:noWrap/>
            <w:vAlign w:val="center"/>
            <w:hideMark/>
          </w:tcPr>
          <w:p w14:paraId="2EB00824" w14:textId="77777777" w:rsidR="0032509B" w:rsidRPr="00EE15F4" w:rsidRDefault="0032509B" w:rsidP="0032509B">
            <w:pPr>
              <w:jc w:val="center"/>
              <w:rPr>
                <w:rFonts w:eastAsia="Times New Roman"/>
                <w:sz w:val="20"/>
                <w:szCs w:val="20"/>
                <w:lang w:eastAsia="ru-RU"/>
              </w:rPr>
            </w:pPr>
            <w:r w:rsidRPr="00EE15F4">
              <w:rPr>
                <w:rFonts w:eastAsia="Times New Roman"/>
                <w:sz w:val="20"/>
                <w:szCs w:val="20"/>
                <w:lang w:eastAsia="ru-RU"/>
              </w:rPr>
              <w:t>3</w:t>
            </w:r>
          </w:p>
        </w:tc>
        <w:tc>
          <w:tcPr>
            <w:tcW w:w="5993" w:type="dxa"/>
            <w:gridSpan w:val="2"/>
            <w:shd w:val="clear" w:color="auto" w:fill="auto"/>
            <w:vAlign w:val="center"/>
            <w:hideMark/>
          </w:tcPr>
          <w:p w14:paraId="323529D7" w14:textId="77777777" w:rsidR="0032509B" w:rsidRPr="00EE15F4" w:rsidRDefault="0032509B" w:rsidP="0032509B">
            <w:pPr>
              <w:rPr>
                <w:rFonts w:eastAsia="Times New Roman"/>
                <w:sz w:val="20"/>
                <w:szCs w:val="20"/>
                <w:lang w:eastAsia="ru-RU"/>
              </w:rPr>
            </w:pPr>
            <w:r w:rsidRPr="00EE15F4">
              <w:rPr>
                <w:rFonts w:eastAsia="Times New Roman"/>
                <w:sz w:val="20"/>
                <w:szCs w:val="20"/>
                <w:lang w:eastAsia="ru-RU"/>
              </w:rPr>
              <w:t>Визуальный осмотр (отсутствие трещин и сварных швов).</w:t>
            </w:r>
          </w:p>
        </w:tc>
        <w:tc>
          <w:tcPr>
            <w:tcW w:w="556" w:type="dxa"/>
            <w:shd w:val="clear" w:color="auto" w:fill="auto"/>
            <w:noWrap/>
            <w:vAlign w:val="bottom"/>
            <w:hideMark/>
          </w:tcPr>
          <w:p w14:paraId="3C92F200"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c>
          <w:tcPr>
            <w:tcW w:w="557" w:type="dxa"/>
            <w:shd w:val="clear" w:color="auto" w:fill="auto"/>
            <w:noWrap/>
            <w:vAlign w:val="bottom"/>
            <w:hideMark/>
          </w:tcPr>
          <w:p w14:paraId="6C5ABC1E"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c>
          <w:tcPr>
            <w:tcW w:w="2101" w:type="dxa"/>
            <w:shd w:val="clear" w:color="auto" w:fill="auto"/>
            <w:noWrap/>
            <w:vAlign w:val="bottom"/>
            <w:hideMark/>
          </w:tcPr>
          <w:p w14:paraId="6FEFCE18"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r>
      <w:tr w:rsidR="0032509B" w:rsidRPr="00EE15F4" w14:paraId="2B7D4E6A" w14:textId="77777777" w:rsidTr="009131CF">
        <w:trPr>
          <w:trHeight w:val="625"/>
        </w:trPr>
        <w:tc>
          <w:tcPr>
            <w:tcW w:w="559" w:type="dxa"/>
            <w:shd w:val="clear" w:color="auto" w:fill="auto"/>
            <w:noWrap/>
            <w:vAlign w:val="center"/>
            <w:hideMark/>
          </w:tcPr>
          <w:p w14:paraId="0776A1DD" w14:textId="77777777" w:rsidR="0032509B" w:rsidRPr="00EE15F4" w:rsidRDefault="0032509B" w:rsidP="0032509B">
            <w:pPr>
              <w:jc w:val="center"/>
              <w:rPr>
                <w:rFonts w:eastAsia="Times New Roman"/>
                <w:sz w:val="20"/>
                <w:szCs w:val="20"/>
                <w:lang w:eastAsia="ru-RU"/>
              </w:rPr>
            </w:pPr>
            <w:r w:rsidRPr="00EE15F4">
              <w:rPr>
                <w:rFonts w:eastAsia="Times New Roman"/>
                <w:sz w:val="20"/>
                <w:szCs w:val="20"/>
                <w:lang w:eastAsia="ru-RU"/>
              </w:rPr>
              <w:t>4</w:t>
            </w:r>
          </w:p>
        </w:tc>
        <w:tc>
          <w:tcPr>
            <w:tcW w:w="5993" w:type="dxa"/>
            <w:gridSpan w:val="2"/>
            <w:shd w:val="clear" w:color="auto" w:fill="auto"/>
            <w:vAlign w:val="center"/>
            <w:hideMark/>
          </w:tcPr>
          <w:p w14:paraId="6D2C54FA" w14:textId="77777777" w:rsidR="0032509B" w:rsidRPr="00EE15F4" w:rsidRDefault="0032509B" w:rsidP="0032509B">
            <w:pPr>
              <w:rPr>
                <w:rFonts w:eastAsia="Times New Roman"/>
                <w:sz w:val="20"/>
                <w:szCs w:val="20"/>
                <w:lang w:eastAsia="ru-RU"/>
              </w:rPr>
            </w:pPr>
            <w:r w:rsidRPr="00EE15F4">
              <w:rPr>
                <w:rFonts w:eastAsia="Times New Roman"/>
                <w:sz w:val="20"/>
                <w:szCs w:val="20"/>
                <w:lang w:eastAsia="ru-RU"/>
              </w:rPr>
              <w:t>Буровым подрядчиком проведена проверка штропов, в соответствии с порядком его отбраковки (критериев износа) с помощью инструментальных замеров.</w:t>
            </w:r>
          </w:p>
        </w:tc>
        <w:tc>
          <w:tcPr>
            <w:tcW w:w="556" w:type="dxa"/>
            <w:shd w:val="clear" w:color="auto" w:fill="auto"/>
            <w:noWrap/>
            <w:vAlign w:val="bottom"/>
            <w:hideMark/>
          </w:tcPr>
          <w:p w14:paraId="58C4F5C7"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c>
          <w:tcPr>
            <w:tcW w:w="557" w:type="dxa"/>
            <w:shd w:val="clear" w:color="auto" w:fill="auto"/>
            <w:noWrap/>
            <w:vAlign w:val="bottom"/>
            <w:hideMark/>
          </w:tcPr>
          <w:p w14:paraId="1715AFFB"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c>
          <w:tcPr>
            <w:tcW w:w="2101" w:type="dxa"/>
            <w:shd w:val="clear" w:color="auto" w:fill="auto"/>
            <w:noWrap/>
            <w:vAlign w:val="bottom"/>
            <w:hideMark/>
          </w:tcPr>
          <w:p w14:paraId="360CFE1C"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r>
      <w:tr w:rsidR="0032509B" w:rsidRPr="00EE15F4" w14:paraId="48976147" w14:textId="77777777" w:rsidTr="009131CF">
        <w:trPr>
          <w:trHeight w:val="123"/>
        </w:trPr>
        <w:tc>
          <w:tcPr>
            <w:tcW w:w="1525" w:type="dxa"/>
            <w:gridSpan w:val="2"/>
            <w:shd w:val="clear" w:color="auto" w:fill="auto"/>
            <w:noWrap/>
            <w:vAlign w:val="center"/>
            <w:hideMark/>
          </w:tcPr>
          <w:p w14:paraId="013614F9" w14:textId="77777777" w:rsidR="0032509B" w:rsidRPr="00EE15F4" w:rsidRDefault="0032509B" w:rsidP="0032509B">
            <w:pPr>
              <w:jc w:val="center"/>
              <w:rPr>
                <w:rFonts w:eastAsia="Times New Roman"/>
                <w:b/>
                <w:bCs/>
                <w:sz w:val="20"/>
                <w:szCs w:val="20"/>
                <w:lang w:eastAsia="ru-RU"/>
              </w:rPr>
            </w:pPr>
            <w:r w:rsidRPr="00EE15F4">
              <w:rPr>
                <w:rFonts w:eastAsia="Times New Roman"/>
                <w:b/>
                <w:bCs/>
                <w:sz w:val="20"/>
                <w:szCs w:val="20"/>
                <w:lang w:eastAsia="ru-RU"/>
              </w:rPr>
              <w:t> </w:t>
            </w:r>
          </w:p>
        </w:tc>
        <w:tc>
          <w:tcPr>
            <w:tcW w:w="5027" w:type="dxa"/>
            <w:shd w:val="clear" w:color="auto" w:fill="auto"/>
            <w:noWrap/>
            <w:vAlign w:val="center"/>
            <w:hideMark/>
          </w:tcPr>
          <w:p w14:paraId="12CF4D7B" w14:textId="77777777" w:rsidR="0032509B" w:rsidRPr="00EE15F4" w:rsidRDefault="0032509B" w:rsidP="0032509B">
            <w:pPr>
              <w:jc w:val="center"/>
              <w:rPr>
                <w:rFonts w:eastAsia="Times New Roman"/>
                <w:b/>
                <w:bCs/>
                <w:sz w:val="20"/>
                <w:szCs w:val="20"/>
                <w:lang w:eastAsia="ru-RU"/>
              </w:rPr>
            </w:pPr>
            <w:r w:rsidRPr="00EE15F4">
              <w:rPr>
                <w:rFonts w:eastAsia="Times New Roman"/>
                <w:b/>
                <w:bCs/>
                <w:sz w:val="20"/>
                <w:szCs w:val="20"/>
                <w:lang w:eastAsia="ru-RU"/>
              </w:rPr>
              <w:t> </w:t>
            </w:r>
          </w:p>
        </w:tc>
        <w:tc>
          <w:tcPr>
            <w:tcW w:w="556" w:type="dxa"/>
            <w:shd w:val="clear" w:color="auto" w:fill="auto"/>
            <w:noWrap/>
            <w:vAlign w:val="center"/>
            <w:hideMark/>
          </w:tcPr>
          <w:p w14:paraId="35DC23EE" w14:textId="77777777" w:rsidR="0032509B" w:rsidRPr="00EE15F4" w:rsidRDefault="0032509B" w:rsidP="0032509B">
            <w:pPr>
              <w:jc w:val="center"/>
              <w:rPr>
                <w:rFonts w:eastAsia="Times New Roman"/>
                <w:b/>
                <w:bCs/>
                <w:sz w:val="20"/>
                <w:szCs w:val="20"/>
                <w:lang w:eastAsia="ru-RU"/>
              </w:rPr>
            </w:pPr>
            <w:r w:rsidRPr="00EE15F4">
              <w:rPr>
                <w:rFonts w:eastAsia="Times New Roman"/>
                <w:b/>
                <w:bCs/>
                <w:sz w:val="20"/>
                <w:szCs w:val="20"/>
                <w:lang w:eastAsia="ru-RU"/>
              </w:rPr>
              <w:t> </w:t>
            </w:r>
          </w:p>
        </w:tc>
        <w:tc>
          <w:tcPr>
            <w:tcW w:w="557" w:type="dxa"/>
            <w:shd w:val="clear" w:color="auto" w:fill="auto"/>
            <w:noWrap/>
            <w:vAlign w:val="center"/>
            <w:hideMark/>
          </w:tcPr>
          <w:p w14:paraId="595B21EF" w14:textId="77777777" w:rsidR="0032509B" w:rsidRPr="00EE15F4" w:rsidRDefault="0032509B" w:rsidP="0032509B">
            <w:pPr>
              <w:jc w:val="center"/>
              <w:rPr>
                <w:rFonts w:eastAsia="Times New Roman"/>
                <w:b/>
                <w:bCs/>
                <w:sz w:val="20"/>
                <w:szCs w:val="20"/>
                <w:lang w:eastAsia="ru-RU"/>
              </w:rPr>
            </w:pPr>
            <w:r w:rsidRPr="00EE15F4">
              <w:rPr>
                <w:rFonts w:eastAsia="Times New Roman"/>
                <w:b/>
                <w:bCs/>
                <w:sz w:val="20"/>
                <w:szCs w:val="20"/>
                <w:lang w:eastAsia="ru-RU"/>
              </w:rPr>
              <w:t> </w:t>
            </w:r>
          </w:p>
        </w:tc>
        <w:tc>
          <w:tcPr>
            <w:tcW w:w="2101" w:type="dxa"/>
            <w:shd w:val="clear" w:color="auto" w:fill="auto"/>
            <w:noWrap/>
            <w:vAlign w:val="center"/>
            <w:hideMark/>
          </w:tcPr>
          <w:p w14:paraId="1831C676" w14:textId="77777777" w:rsidR="0032509B" w:rsidRPr="00EE15F4" w:rsidRDefault="0032509B" w:rsidP="0032509B">
            <w:pPr>
              <w:jc w:val="center"/>
              <w:rPr>
                <w:rFonts w:eastAsia="Times New Roman"/>
                <w:b/>
                <w:bCs/>
                <w:sz w:val="20"/>
                <w:szCs w:val="20"/>
                <w:lang w:eastAsia="ru-RU"/>
              </w:rPr>
            </w:pPr>
            <w:r w:rsidRPr="00EE15F4">
              <w:rPr>
                <w:rFonts w:eastAsia="Times New Roman"/>
                <w:b/>
                <w:bCs/>
                <w:sz w:val="20"/>
                <w:szCs w:val="20"/>
                <w:lang w:eastAsia="ru-RU"/>
              </w:rPr>
              <w:t> </w:t>
            </w:r>
          </w:p>
        </w:tc>
      </w:tr>
      <w:tr w:rsidR="0032509B" w:rsidRPr="00EE15F4" w14:paraId="39CD5B38" w14:textId="77777777" w:rsidTr="009131CF">
        <w:trPr>
          <w:trHeight w:val="312"/>
        </w:trPr>
        <w:tc>
          <w:tcPr>
            <w:tcW w:w="7665" w:type="dxa"/>
            <w:gridSpan w:val="5"/>
            <w:shd w:val="clear" w:color="auto" w:fill="auto"/>
            <w:noWrap/>
            <w:vAlign w:val="bottom"/>
            <w:hideMark/>
          </w:tcPr>
          <w:p w14:paraId="727BB469" w14:textId="77777777" w:rsidR="0032509B" w:rsidRPr="00EE15F4" w:rsidRDefault="0032509B" w:rsidP="0032509B">
            <w:pPr>
              <w:rPr>
                <w:rFonts w:eastAsia="Times New Roman"/>
                <w:b/>
                <w:bCs/>
                <w:sz w:val="20"/>
                <w:szCs w:val="20"/>
                <w:lang w:eastAsia="ru-RU"/>
              </w:rPr>
            </w:pPr>
            <w:r w:rsidRPr="00EE15F4">
              <w:rPr>
                <w:rFonts w:eastAsia="Times New Roman"/>
                <w:b/>
                <w:bCs/>
                <w:sz w:val="20"/>
                <w:szCs w:val="20"/>
                <w:lang w:eastAsia="ru-RU"/>
              </w:rPr>
              <w:t xml:space="preserve">Примечание: </w:t>
            </w:r>
            <w:r w:rsidRPr="003F1E46">
              <w:rPr>
                <w:rFonts w:eastAsia="Times New Roman"/>
                <w:bCs/>
                <w:sz w:val="20"/>
                <w:szCs w:val="20"/>
                <w:lang w:eastAsia="ru-RU"/>
              </w:rPr>
              <w:t>При выявлении неисправности элеваторов и штропов, работа должна быть приостановлена до устранения.</w:t>
            </w:r>
          </w:p>
        </w:tc>
        <w:tc>
          <w:tcPr>
            <w:tcW w:w="2101" w:type="dxa"/>
            <w:shd w:val="clear" w:color="auto" w:fill="auto"/>
            <w:noWrap/>
            <w:vAlign w:val="bottom"/>
            <w:hideMark/>
          </w:tcPr>
          <w:p w14:paraId="0EC51543" w14:textId="77777777" w:rsidR="0032509B" w:rsidRPr="00EE15F4" w:rsidRDefault="0032509B" w:rsidP="0032509B">
            <w:pPr>
              <w:rPr>
                <w:rFonts w:eastAsia="Times New Roman"/>
                <w:szCs w:val="24"/>
                <w:lang w:eastAsia="ru-RU"/>
              </w:rPr>
            </w:pPr>
            <w:r w:rsidRPr="00EE15F4">
              <w:rPr>
                <w:rFonts w:eastAsia="Times New Roman"/>
                <w:szCs w:val="24"/>
                <w:lang w:eastAsia="ru-RU"/>
              </w:rPr>
              <w:t> </w:t>
            </w:r>
          </w:p>
        </w:tc>
      </w:tr>
      <w:tr w:rsidR="0032509B" w:rsidRPr="00EE15F4" w14:paraId="3D3753F3" w14:textId="77777777" w:rsidTr="009131CF">
        <w:trPr>
          <w:trHeight w:val="312"/>
        </w:trPr>
        <w:tc>
          <w:tcPr>
            <w:tcW w:w="7665" w:type="dxa"/>
            <w:gridSpan w:val="5"/>
            <w:shd w:val="clear" w:color="auto" w:fill="auto"/>
            <w:noWrap/>
            <w:vAlign w:val="bottom"/>
          </w:tcPr>
          <w:p w14:paraId="16314FCF" w14:textId="77777777" w:rsidR="0032509B" w:rsidRPr="00EE15F4" w:rsidRDefault="0032509B" w:rsidP="0032509B">
            <w:pPr>
              <w:rPr>
                <w:rFonts w:eastAsia="Times New Roman"/>
                <w:b/>
                <w:bCs/>
                <w:sz w:val="20"/>
                <w:szCs w:val="20"/>
                <w:lang w:eastAsia="ru-RU"/>
              </w:rPr>
            </w:pPr>
            <w:r w:rsidRPr="00EE15F4">
              <w:rPr>
                <w:rFonts w:eastAsia="Times New Roman"/>
                <w:b/>
                <w:bCs/>
                <w:sz w:val="20"/>
                <w:szCs w:val="20"/>
                <w:lang w:eastAsia="ru-RU"/>
              </w:rPr>
              <w:t>Выводы:</w:t>
            </w:r>
          </w:p>
        </w:tc>
        <w:tc>
          <w:tcPr>
            <w:tcW w:w="2101" w:type="dxa"/>
            <w:shd w:val="clear" w:color="auto" w:fill="auto"/>
            <w:noWrap/>
            <w:vAlign w:val="bottom"/>
          </w:tcPr>
          <w:p w14:paraId="7CCF7137" w14:textId="77777777" w:rsidR="0032509B" w:rsidRPr="00EE15F4" w:rsidRDefault="0032509B" w:rsidP="0032509B">
            <w:pPr>
              <w:rPr>
                <w:rFonts w:eastAsia="Times New Roman"/>
                <w:szCs w:val="24"/>
                <w:lang w:eastAsia="ru-RU"/>
              </w:rPr>
            </w:pPr>
          </w:p>
        </w:tc>
      </w:tr>
      <w:tr w:rsidR="0032509B" w:rsidRPr="00EE15F4" w14:paraId="689C133D" w14:textId="77777777" w:rsidTr="009131CF">
        <w:trPr>
          <w:trHeight w:val="312"/>
        </w:trPr>
        <w:tc>
          <w:tcPr>
            <w:tcW w:w="7665" w:type="dxa"/>
            <w:gridSpan w:val="5"/>
            <w:shd w:val="clear" w:color="auto" w:fill="auto"/>
            <w:noWrap/>
            <w:vAlign w:val="bottom"/>
          </w:tcPr>
          <w:p w14:paraId="0E9C6C9E" w14:textId="77777777" w:rsidR="0032509B" w:rsidRPr="00EE15F4" w:rsidRDefault="0032509B" w:rsidP="0032509B">
            <w:pPr>
              <w:rPr>
                <w:rFonts w:eastAsia="Times New Roman"/>
                <w:b/>
                <w:bCs/>
                <w:sz w:val="20"/>
                <w:szCs w:val="20"/>
                <w:lang w:eastAsia="ru-RU"/>
              </w:rPr>
            </w:pPr>
            <w:r w:rsidRPr="00EE15F4">
              <w:rPr>
                <w:rFonts w:eastAsia="Times New Roman"/>
                <w:b/>
                <w:bCs/>
                <w:sz w:val="20"/>
                <w:szCs w:val="20"/>
                <w:lang w:eastAsia="ru-RU"/>
              </w:rPr>
              <w:t>Комментарии:</w:t>
            </w:r>
          </w:p>
        </w:tc>
        <w:tc>
          <w:tcPr>
            <w:tcW w:w="2101" w:type="dxa"/>
            <w:shd w:val="clear" w:color="auto" w:fill="auto"/>
            <w:noWrap/>
            <w:vAlign w:val="bottom"/>
          </w:tcPr>
          <w:p w14:paraId="21FFACFC" w14:textId="77777777" w:rsidR="0032509B" w:rsidRPr="00EE15F4" w:rsidRDefault="0032509B" w:rsidP="0032509B">
            <w:pPr>
              <w:rPr>
                <w:rFonts w:eastAsia="Times New Roman"/>
                <w:szCs w:val="24"/>
                <w:lang w:eastAsia="ru-RU"/>
              </w:rPr>
            </w:pPr>
          </w:p>
        </w:tc>
      </w:tr>
    </w:tbl>
    <w:tbl>
      <w:tblPr>
        <w:tblW w:w="9431" w:type="dxa"/>
        <w:tblLook w:val="04A0" w:firstRow="1" w:lastRow="0" w:firstColumn="1" w:lastColumn="0" w:noHBand="0" w:noVBand="1"/>
      </w:tblPr>
      <w:tblGrid>
        <w:gridCol w:w="2805"/>
        <w:gridCol w:w="636"/>
        <w:gridCol w:w="1652"/>
        <w:gridCol w:w="509"/>
        <w:gridCol w:w="3829"/>
      </w:tblGrid>
      <w:tr w:rsidR="0032509B" w:rsidRPr="00804193" w14:paraId="6A4F9456" w14:textId="77777777" w:rsidTr="0032509B">
        <w:trPr>
          <w:trHeight w:val="295"/>
        </w:trPr>
        <w:tc>
          <w:tcPr>
            <w:tcW w:w="2805" w:type="dxa"/>
            <w:tcBorders>
              <w:bottom w:val="single" w:sz="4" w:space="0" w:color="auto"/>
            </w:tcBorders>
            <w:shd w:val="clear" w:color="auto" w:fill="auto"/>
          </w:tcPr>
          <w:p w14:paraId="4F1ACEBA" w14:textId="77777777" w:rsidR="0032509B" w:rsidRPr="00804193" w:rsidRDefault="0032509B" w:rsidP="0032509B">
            <w:pPr>
              <w:rPr>
                <w:sz w:val="20"/>
                <w:szCs w:val="20"/>
              </w:rPr>
            </w:pPr>
          </w:p>
        </w:tc>
        <w:tc>
          <w:tcPr>
            <w:tcW w:w="636" w:type="dxa"/>
            <w:shd w:val="clear" w:color="auto" w:fill="auto"/>
          </w:tcPr>
          <w:p w14:paraId="52799B53" w14:textId="77777777" w:rsidR="0032509B" w:rsidRPr="00804193" w:rsidRDefault="0032509B" w:rsidP="0032509B">
            <w:pPr>
              <w:rPr>
                <w:sz w:val="20"/>
                <w:szCs w:val="20"/>
              </w:rPr>
            </w:pPr>
          </w:p>
        </w:tc>
        <w:tc>
          <w:tcPr>
            <w:tcW w:w="1652" w:type="dxa"/>
            <w:tcBorders>
              <w:bottom w:val="single" w:sz="4" w:space="0" w:color="auto"/>
            </w:tcBorders>
            <w:shd w:val="clear" w:color="auto" w:fill="auto"/>
          </w:tcPr>
          <w:p w14:paraId="1E48A342" w14:textId="77777777" w:rsidR="0032509B" w:rsidRPr="00804193" w:rsidRDefault="0032509B" w:rsidP="0032509B">
            <w:pPr>
              <w:rPr>
                <w:sz w:val="20"/>
                <w:szCs w:val="20"/>
              </w:rPr>
            </w:pPr>
          </w:p>
        </w:tc>
        <w:tc>
          <w:tcPr>
            <w:tcW w:w="509" w:type="dxa"/>
            <w:shd w:val="clear" w:color="auto" w:fill="auto"/>
          </w:tcPr>
          <w:p w14:paraId="63ABE83A" w14:textId="77777777" w:rsidR="0032509B" w:rsidRPr="00804193" w:rsidRDefault="0032509B" w:rsidP="0032509B">
            <w:pPr>
              <w:rPr>
                <w:sz w:val="20"/>
                <w:szCs w:val="20"/>
              </w:rPr>
            </w:pPr>
          </w:p>
        </w:tc>
        <w:tc>
          <w:tcPr>
            <w:tcW w:w="3829" w:type="dxa"/>
            <w:tcBorders>
              <w:bottom w:val="single" w:sz="4" w:space="0" w:color="auto"/>
            </w:tcBorders>
            <w:shd w:val="clear" w:color="auto" w:fill="auto"/>
          </w:tcPr>
          <w:p w14:paraId="54F8DD53" w14:textId="77777777" w:rsidR="0032509B" w:rsidRPr="00804193" w:rsidRDefault="0032509B" w:rsidP="0032509B">
            <w:pPr>
              <w:rPr>
                <w:sz w:val="20"/>
                <w:szCs w:val="20"/>
              </w:rPr>
            </w:pPr>
          </w:p>
        </w:tc>
      </w:tr>
      <w:tr w:rsidR="0032509B" w:rsidRPr="00804193" w14:paraId="7EFF199C" w14:textId="77777777" w:rsidTr="0032509B">
        <w:trPr>
          <w:trHeight w:val="196"/>
        </w:trPr>
        <w:tc>
          <w:tcPr>
            <w:tcW w:w="2805" w:type="dxa"/>
            <w:tcBorders>
              <w:top w:val="single" w:sz="4" w:space="0" w:color="auto"/>
            </w:tcBorders>
            <w:shd w:val="clear" w:color="auto" w:fill="auto"/>
          </w:tcPr>
          <w:p w14:paraId="09FAA99F" w14:textId="77777777" w:rsidR="0032509B" w:rsidRPr="00804193" w:rsidRDefault="0032509B" w:rsidP="0032509B">
            <w:pPr>
              <w:jc w:val="center"/>
              <w:rPr>
                <w:sz w:val="20"/>
                <w:szCs w:val="20"/>
              </w:rPr>
            </w:pPr>
            <w:r w:rsidRPr="00804193">
              <w:rPr>
                <w:sz w:val="20"/>
                <w:szCs w:val="20"/>
              </w:rPr>
              <w:t>Должность</w:t>
            </w:r>
          </w:p>
        </w:tc>
        <w:tc>
          <w:tcPr>
            <w:tcW w:w="636" w:type="dxa"/>
            <w:shd w:val="clear" w:color="auto" w:fill="auto"/>
          </w:tcPr>
          <w:p w14:paraId="7049EE55" w14:textId="77777777" w:rsidR="0032509B" w:rsidRPr="00804193" w:rsidRDefault="0032509B" w:rsidP="0032509B">
            <w:pPr>
              <w:jc w:val="center"/>
              <w:rPr>
                <w:sz w:val="20"/>
                <w:szCs w:val="20"/>
              </w:rPr>
            </w:pPr>
          </w:p>
        </w:tc>
        <w:tc>
          <w:tcPr>
            <w:tcW w:w="1652" w:type="dxa"/>
            <w:tcBorders>
              <w:top w:val="single" w:sz="4" w:space="0" w:color="auto"/>
            </w:tcBorders>
            <w:shd w:val="clear" w:color="auto" w:fill="auto"/>
          </w:tcPr>
          <w:p w14:paraId="5F492E36" w14:textId="77777777" w:rsidR="0032509B" w:rsidRPr="00804193" w:rsidRDefault="0032509B" w:rsidP="0032509B">
            <w:pPr>
              <w:jc w:val="center"/>
              <w:rPr>
                <w:sz w:val="20"/>
                <w:szCs w:val="20"/>
              </w:rPr>
            </w:pPr>
            <w:r w:rsidRPr="00804193">
              <w:rPr>
                <w:sz w:val="20"/>
                <w:szCs w:val="20"/>
              </w:rPr>
              <w:t>Подпись</w:t>
            </w:r>
          </w:p>
        </w:tc>
        <w:tc>
          <w:tcPr>
            <w:tcW w:w="509" w:type="dxa"/>
            <w:shd w:val="clear" w:color="auto" w:fill="auto"/>
          </w:tcPr>
          <w:p w14:paraId="157EA6DC" w14:textId="77777777" w:rsidR="0032509B" w:rsidRPr="00804193" w:rsidRDefault="0032509B" w:rsidP="0032509B">
            <w:pPr>
              <w:jc w:val="center"/>
              <w:rPr>
                <w:sz w:val="20"/>
                <w:szCs w:val="20"/>
              </w:rPr>
            </w:pPr>
          </w:p>
        </w:tc>
        <w:tc>
          <w:tcPr>
            <w:tcW w:w="3829" w:type="dxa"/>
            <w:tcBorders>
              <w:top w:val="single" w:sz="4" w:space="0" w:color="auto"/>
            </w:tcBorders>
            <w:shd w:val="clear" w:color="auto" w:fill="auto"/>
          </w:tcPr>
          <w:p w14:paraId="36D40636" w14:textId="77777777" w:rsidR="0032509B" w:rsidRPr="00804193" w:rsidRDefault="0032509B" w:rsidP="0032509B">
            <w:pPr>
              <w:jc w:val="center"/>
              <w:rPr>
                <w:sz w:val="20"/>
                <w:szCs w:val="20"/>
              </w:rPr>
            </w:pPr>
            <w:r w:rsidRPr="00804193">
              <w:rPr>
                <w:sz w:val="20"/>
                <w:szCs w:val="20"/>
              </w:rPr>
              <w:t>ФИО</w:t>
            </w:r>
          </w:p>
        </w:tc>
      </w:tr>
      <w:tr w:rsidR="0032509B" w:rsidRPr="00804193" w14:paraId="6FC29E9F" w14:textId="77777777" w:rsidTr="0032509B">
        <w:trPr>
          <w:trHeight w:val="112"/>
        </w:trPr>
        <w:tc>
          <w:tcPr>
            <w:tcW w:w="2805" w:type="dxa"/>
            <w:shd w:val="clear" w:color="auto" w:fill="auto"/>
          </w:tcPr>
          <w:p w14:paraId="1B866744" w14:textId="77777777" w:rsidR="0032509B" w:rsidRPr="00804193" w:rsidRDefault="0032509B" w:rsidP="0032509B">
            <w:pPr>
              <w:rPr>
                <w:sz w:val="20"/>
                <w:szCs w:val="20"/>
              </w:rPr>
            </w:pPr>
          </w:p>
        </w:tc>
        <w:tc>
          <w:tcPr>
            <w:tcW w:w="636" w:type="dxa"/>
            <w:shd w:val="clear" w:color="auto" w:fill="auto"/>
          </w:tcPr>
          <w:p w14:paraId="0E345D45" w14:textId="77777777" w:rsidR="0032509B" w:rsidRPr="00804193" w:rsidRDefault="0032509B" w:rsidP="0032509B">
            <w:pPr>
              <w:rPr>
                <w:sz w:val="20"/>
                <w:szCs w:val="20"/>
              </w:rPr>
            </w:pPr>
          </w:p>
        </w:tc>
        <w:tc>
          <w:tcPr>
            <w:tcW w:w="1652" w:type="dxa"/>
            <w:shd w:val="clear" w:color="auto" w:fill="auto"/>
          </w:tcPr>
          <w:p w14:paraId="09EAD113" w14:textId="77777777" w:rsidR="0032509B" w:rsidRPr="00804193" w:rsidRDefault="0032509B" w:rsidP="0032509B">
            <w:pPr>
              <w:rPr>
                <w:sz w:val="20"/>
                <w:szCs w:val="20"/>
              </w:rPr>
            </w:pPr>
          </w:p>
        </w:tc>
        <w:tc>
          <w:tcPr>
            <w:tcW w:w="509" w:type="dxa"/>
            <w:shd w:val="clear" w:color="auto" w:fill="auto"/>
          </w:tcPr>
          <w:p w14:paraId="10637170" w14:textId="77777777" w:rsidR="0032509B" w:rsidRPr="00804193" w:rsidRDefault="0032509B" w:rsidP="0032509B">
            <w:pPr>
              <w:rPr>
                <w:sz w:val="20"/>
                <w:szCs w:val="20"/>
              </w:rPr>
            </w:pPr>
          </w:p>
        </w:tc>
        <w:tc>
          <w:tcPr>
            <w:tcW w:w="3829" w:type="dxa"/>
            <w:shd w:val="clear" w:color="auto" w:fill="auto"/>
          </w:tcPr>
          <w:p w14:paraId="52039D9E" w14:textId="77777777" w:rsidR="0032509B" w:rsidRPr="00804193" w:rsidRDefault="0032509B" w:rsidP="0032509B">
            <w:pPr>
              <w:rPr>
                <w:sz w:val="20"/>
                <w:szCs w:val="20"/>
              </w:rPr>
            </w:pPr>
          </w:p>
        </w:tc>
      </w:tr>
      <w:tr w:rsidR="0032509B" w:rsidRPr="00804193" w14:paraId="13877A99" w14:textId="77777777" w:rsidTr="0032509B">
        <w:trPr>
          <w:trHeight w:val="295"/>
        </w:trPr>
        <w:tc>
          <w:tcPr>
            <w:tcW w:w="2805" w:type="dxa"/>
            <w:tcBorders>
              <w:bottom w:val="single" w:sz="4" w:space="0" w:color="auto"/>
            </w:tcBorders>
            <w:shd w:val="clear" w:color="auto" w:fill="auto"/>
          </w:tcPr>
          <w:p w14:paraId="184C2D01" w14:textId="77777777" w:rsidR="0032509B" w:rsidRPr="00804193" w:rsidRDefault="0032509B" w:rsidP="0032509B">
            <w:pPr>
              <w:rPr>
                <w:sz w:val="20"/>
                <w:szCs w:val="20"/>
              </w:rPr>
            </w:pPr>
          </w:p>
        </w:tc>
        <w:tc>
          <w:tcPr>
            <w:tcW w:w="636" w:type="dxa"/>
            <w:shd w:val="clear" w:color="auto" w:fill="auto"/>
          </w:tcPr>
          <w:p w14:paraId="3D6740ED" w14:textId="77777777" w:rsidR="0032509B" w:rsidRPr="00804193" w:rsidRDefault="0032509B" w:rsidP="0032509B">
            <w:pPr>
              <w:rPr>
                <w:sz w:val="20"/>
                <w:szCs w:val="20"/>
              </w:rPr>
            </w:pPr>
          </w:p>
        </w:tc>
        <w:tc>
          <w:tcPr>
            <w:tcW w:w="1652" w:type="dxa"/>
            <w:tcBorders>
              <w:bottom w:val="single" w:sz="4" w:space="0" w:color="auto"/>
            </w:tcBorders>
            <w:shd w:val="clear" w:color="auto" w:fill="auto"/>
          </w:tcPr>
          <w:p w14:paraId="3D329B77" w14:textId="77777777" w:rsidR="0032509B" w:rsidRPr="00804193" w:rsidRDefault="0032509B" w:rsidP="0032509B">
            <w:pPr>
              <w:rPr>
                <w:sz w:val="20"/>
                <w:szCs w:val="20"/>
              </w:rPr>
            </w:pPr>
          </w:p>
        </w:tc>
        <w:tc>
          <w:tcPr>
            <w:tcW w:w="509" w:type="dxa"/>
            <w:shd w:val="clear" w:color="auto" w:fill="auto"/>
          </w:tcPr>
          <w:p w14:paraId="5982F620" w14:textId="77777777" w:rsidR="0032509B" w:rsidRPr="00804193" w:rsidRDefault="0032509B" w:rsidP="0032509B">
            <w:pPr>
              <w:rPr>
                <w:sz w:val="20"/>
                <w:szCs w:val="20"/>
              </w:rPr>
            </w:pPr>
          </w:p>
        </w:tc>
        <w:tc>
          <w:tcPr>
            <w:tcW w:w="3829" w:type="dxa"/>
            <w:tcBorders>
              <w:bottom w:val="single" w:sz="4" w:space="0" w:color="auto"/>
            </w:tcBorders>
            <w:shd w:val="clear" w:color="auto" w:fill="auto"/>
          </w:tcPr>
          <w:p w14:paraId="102917EC" w14:textId="77777777" w:rsidR="0032509B" w:rsidRPr="00804193" w:rsidRDefault="0032509B" w:rsidP="0032509B">
            <w:pPr>
              <w:rPr>
                <w:sz w:val="20"/>
                <w:szCs w:val="20"/>
              </w:rPr>
            </w:pPr>
          </w:p>
        </w:tc>
      </w:tr>
      <w:tr w:rsidR="0032509B" w:rsidRPr="00804193" w14:paraId="2B96972D" w14:textId="77777777" w:rsidTr="0032509B">
        <w:trPr>
          <w:trHeight w:val="196"/>
        </w:trPr>
        <w:tc>
          <w:tcPr>
            <w:tcW w:w="2805" w:type="dxa"/>
            <w:tcBorders>
              <w:top w:val="single" w:sz="4" w:space="0" w:color="auto"/>
            </w:tcBorders>
            <w:shd w:val="clear" w:color="auto" w:fill="auto"/>
          </w:tcPr>
          <w:p w14:paraId="4F770C75" w14:textId="77777777" w:rsidR="0032509B" w:rsidRPr="00804193" w:rsidRDefault="0032509B" w:rsidP="0032509B">
            <w:pPr>
              <w:jc w:val="center"/>
              <w:rPr>
                <w:sz w:val="20"/>
                <w:szCs w:val="20"/>
              </w:rPr>
            </w:pPr>
            <w:r w:rsidRPr="00804193">
              <w:rPr>
                <w:sz w:val="20"/>
                <w:szCs w:val="20"/>
              </w:rPr>
              <w:t>Должность</w:t>
            </w:r>
          </w:p>
        </w:tc>
        <w:tc>
          <w:tcPr>
            <w:tcW w:w="636" w:type="dxa"/>
            <w:shd w:val="clear" w:color="auto" w:fill="auto"/>
          </w:tcPr>
          <w:p w14:paraId="2525CC48" w14:textId="77777777" w:rsidR="0032509B" w:rsidRPr="00804193" w:rsidRDefault="0032509B" w:rsidP="0032509B">
            <w:pPr>
              <w:jc w:val="center"/>
              <w:rPr>
                <w:sz w:val="20"/>
                <w:szCs w:val="20"/>
              </w:rPr>
            </w:pPr>
          </w:p>
        </w:tc>
        <w:tc>
          <w:tcPr>
            <w:tcW w:w="1652" w:type="dxa"/>
            <w:tcBorders>
              <w:top w:val="single" w:sz="4" w:space="0" w:color="auto"/>
            </w:tcBorders>
            <w:shd w:val="clear" w:color="auto" w:fill="auto"/>
          </w:tcPr>
          <w:p w14:paraId="361AAF96" w14:textId="77777777" w:rsidR="0032509B" w:rsidRPr="00804193" w:rsidRDefault="0032509B" w:rsidP="0032509B">
            <w:pPr>
              <w:jc w:val="center"/>
              <w:rPr>
                <w:sz w:val="20"/>
                <w:szCs w:val="20"/>
              </w:rPr>
            </w:pPr>
            <w:r w:rsidRPr="00804193">
              <w:rPr>
                <w:sz w:val="20"/>
                <w:szCs w:val="20"/>
              </w:rPr>
              <w:t>Подпись</w:t>
            </w:r>
          </w:p>
        </w:tc>
        <w:tc>
          <w:tcPr>
            <w:tcW w:w="509" w:type="dxa"/>
            <w:shd w:val="clear" w:color="auto" w:fill="auto"/>
          </w:tcPr>
          <w:p w14:paraId="38CEE7A2" w14:textId="77777777" w:rsidR="0032509B" w:rsidRPr="00804193" w:rsidRDefault="0032509B" w:rsidP="0032509B">
            <w:pPr>
              <w:jc w:val="center"/>
              <w:rPr>
                <w:sz w:val="20"/>
                <w:szCs w:val="20"/>
              </w:rPr>
            </w:pPr>
          </w:p>
        </w:tc>
        <w:tc>
          <w:tcPr>
            <w:tcW w:w="3829" w:type="dxa"/>
            <w:tcBorders>
              <w:top w:val="single" w:sz="4" w:space="0" w:color="auto"/>
            </w:tcBorders>
            <w:shd w:val="clear" w:color="auto" w:fill="auto"/>
          </w:tcPr>
          <w:p w14:paraId="7498F908" w14:textId="77777777" w:rsidR="0032509B" w:rsidRPr="00804193" w:rsidRDefault="0032509B" w:rsidP="0032509B">
            <w:pPr>
              <w:jc w:val="center"/>
              <w:rPr>
                <w:sz w:val="20"/>
                <w:szCs w:val="20"/>
              </w:rPr>
            </w:pPr>
            <w:r w:rsidRPr="00804193">
              <w:rPr>
                <w:sz w:val="20"/>
                <w:szCs w:val="20"/>
              </w:rPr>
              <w:t>ФИО</w:t>
            </w:r>
          </w:p>
        </w:tc>
      </w:tr>
      <w:tr w:rsidR="0032509B" w:rsidRPr="00804193" w14:paraId="1CC0D2FB" w14:textId="77777777" w:rsidTr="0032509B">
        <w:trPr>
          <w:trHeight w:val="316"/>
        </w:trPr>
        <w:tc>
          <w:tcPr>
            <w:tcW w:w="2805" w:type="dxa"/>
            <w:shd w:val="clear" w:color="auto" w:fill="auto"/>
          </w:tcPr>
          <w:p w14:paraId="4B326925" w14:textId="77777777" w:rsidR="0032509B" w:rsidRPr="00804193" w:rsidRDefault="0032509B" w:rsidP="0032509B">
            <w:pPr>
              <w:jc w:val="center"/>
              <w:rPr>
                <w:sz w:val="20"/>
                <w:szCs w:val="20"/>
              </w:rPr>
            </w:pPr>
          </w:p>
        </w:tc>
        <w:tc>
          <w:tcPr>
            <w:tcW w:w="636" w:type="dxa"/>
            <w:shd w:val="clear" w:color="auto" w:fill="auto"/>
          </w:tcPr>
          <w:p w14:paraId="67F89B70" w14:textId="77777777" w:rsidR="0032509B" w:rsidRPr="00804193" w:rsidRDefault="0032509B" w:rsidP="0032509B">
            <w:pPr>
              <w:jc w:val="center"/>
              <w:rPr>
                <w:sz w:val="20"/>
                <w:szCs w:val="20"/>
              </w:rPr>
            </w:pPr>
          </w:p>
        </w:tc>
        <w:tc>
          <w:tcPr>
            <w:tcW w:w="1652" w:type="dxa"/>
            <w:shd w:val="clear" w:color="auto" w:fill="auto"/>
          </w:tcPr>
          <w:p w14:paraId="47700036" w14:textId="77777777" w:rsidR="0032509B" w:rsidRPr="00804193" w:rsidRDefault="0032509B" w:rsidP="0032509B">
            <w:pPr>
              <w:jc w:val="center"/>
              <w:rPr>
                <w:sz w:val="20"/>
                <w:szCs w:val="20"/>
              </w:rPr>
            </w:pPr>
          </w:p>
        </w:tc>
        <w:tc>
          <w:tcPr>
            <w:tcW w:w="509" w:type="dxa"/>
            <w:shd w:val="clear" w:color="auto" w:fill="auto"/>
          </w:tcPr>
          <w:p w14:paraId="2EC5005E" w14:textId="77777777" w:rsidR="0032509B" w:rsidRPr="00804193" w:rsidRDefault="0032509B" w:rsidP="0032509B">
            <w:pPr>
              <w:jc w:val="center"/>
              <w:rPr>
                <w:sz w:val="20"/>
                <w:szCs w:val="20"/>
              </w:rPr>
            </w:pPr>
          </w:p>
        </w:tc>
        <w:tc>
          <w:tcPr>
            <w:tcW w:w="3829" w:type="dxa"/>
            <w:shd w:val="clear" w:color="auto" w:fill="auto"/>
          </w:tcPr>
          <w:p w14:paraId="56ABED70" w14:textId="77777777" w:rsidR="0032509B" w:rsidRPr="00804193" w:rsidRDefault="0032509B" w:rsidP="0032509B">
            <w:pPr>
              <w:jc w:val="center"/>
              <w:rPr>
                <w:sz w:val="20"/>
                <w:szCs w:val="20"/>
              </w:rPr>
            </w:pPr>
          </w:p>
        </w:tc>
      </w:tr>
      <w:tr w:rsidR="0032509B" w:rsidRPr="00804193" w14:paraId="1084F8C7" w14:textId="77777777" w:rsidTr="0032509B">
        <w:trPr>
          <w:trHeight w:val="280"/>
        </w:trPr>
        <w:tc>
          <w:tcPr>
            <w:tcW w:w="2805" w:type="dxa"/>
            <w:tcBorders>
              <w:bottom w:val="single" w:sz="4" w:space="0" w:color="auto"/>
            </w:tcBorders>
            <w:shd w:val="clear" w:color="auto" w:fill="auto"/>
          </w:tcPr>
          <w:p w14:paraId="2C6AB33D" w14:textId="77777777" w:rsidR="0032509B" w:rsidRPr="00804193" w:rsidRDefault="0032509B" w:rsidP="0032509B">
            <w:pPr>
              <w:jc w:val="center"/>
              <w:rPr>
                <w:sz w:val="20"/>
                <w:szCs w:val="20"/>
              </w:rPr>
            </w:pPr>
          </w:p>
        </w:tc>
        <w:tc>
          <w:tcPr>
            <w:tcW w:w="636" w:type="dxa"/>
            <w:shd w:val="clear" w:color="auto" w:fill="auto"/>
          </w:tcPr>
          <w:p w14:paraId="146AECA7" w14:textId="77777777" w:rsidR="0032509B" w:rsidRPr="00804193" w:rsidRDefault="0032509B" w:rsidP="0032509B">
            <w:pPr>
              <w:jc w:val="center"/>
              <w:rPr>
                <w:sz w:val="20"/>
                <w:szCs w:val="20"/>
              </w:rPr>
            </w:pPr>
          </w:p>
        </w:tc>
        <w:tc>
          <w:tcPr>
            <w:tcW w:w="1652" w:type="dxa"/>
            <w:tcBorders>
              <w:bottom w:val="single" w:sz="4" w:space="0" w:color="auto"/>
            </w:tcBorders>
            <w:shd w:val="clear" w:color="auto" w:fill="auto"/>
          </w:tcPr>
          <w:p w14:paraId="65056CB3" w14:textId="77777777" w:rsidR="0032509B" w:rsidRPr="00804193" w:rsidRDefault="0032509B" w:rsidP="0032509B">
            <w:pPr>
              <w:jc w:val="center"/>
              <w:rPr>
                <w:sz w:val="20"/>
                <w:szCs w:val="20"/>
              </w:rPr>
            </w:pPr>
          </w:p>
        </w:tc>
        <w:tc>
          <w:tcPr>
            <w:tcW w:w="509" w:type="dxa"/>
            <w:shd w:val="clear" w:color="auto" w:fill="auto"/>
          </w:tcPr>
          <w:p w14:paraId="1C280B69" w14:textId="77777777" w:rsidR="0032509B" w:rsidRPr="00804193" w:rsidRDefault="0032509B" w:rsidP="0032509B">
            <w:pPr>
              <w:jc w:val="center"/>
              <w:rPr>
                <w:sz w:val="20"/>
                <w:szCs w:val="20"/>
              </w:rPr>
            </w:pPr>
          </w:p>
        </w:tc>
        <w:tc>
          <w:tcPr>
            <w:tcW w:w="3829" w:type="dxa"/>
            <w:tcBorders>
              <w:bottom w:val="single" w:sz="4" w:space="0" w:color="auto"/>
            </w:tcBorders>
            <w:shd w:val="clear" w:color="auto" w:fill="auto"/>
          </w:tcPr>
          <w:p w14:paraId="474A82B3" w14:textId="77777777" w:rsidR="0032509B" w:rsidRPr="00804193" w:rsidRDefault="0032509B" w:rsidP="0032509B">
            <w:pPr>
              <w:jc w:val="center"/>
              <w:rPr>
                <w:sz w:val="20"/>
                <w:szCs w:val="20"/>
              </w:rPr>
            </w:pPr>
          </w:p>
        </w:tc>
      </w:tr>
      <w:tr w:rsidR="0032509B" w:rsidRPr="00804193" w14:paraId="745DC2BA" w14:textId="77777777" w:rsidTr="0032509B">
        <w:trPr>
          <w:trHeight w:val="196"/>
        </w:trPr>
        <w:tc>
          <w:tcPr>
            <w:tcW w:w="2805" w:type="dxa"/>
            <w:tcBorders>
              <w:top w:val="single" w:sz="4" w:space="0" w:color="auto"/>
            </w:tcBorders>
            <w:shd w:val="clear" w:color="auto" w:fill="auto"/>
          </w:tcPr>
          <w:p w14:paraId="5848A569" w14:textId="77777777" w:rsidR="0032509B" w:rsidRPr="00804193" w:rsidRDefault="0032509B" w:rsidP="0032509B">
            <w:pPr>
              <w:jc w:val="center"/>
              <w:rPr>
                <w:sz w:val="20"/>
                <w:szCs w:val="20"/>
              </w:rPr>
            </w:pPr>
            <w:r w:rsidRPr="00804193">
              <w:rPr>
                <w:sz w:val="20"/>
                <w:szCs w:val="20"/>
              </w:rPr>
              <w:t>Должность</w:t>
            </w:r>
          </w:p>
        </w:tc>
        <w:tc>
          <w:tcPr>
            <w:tcW w:w="636" w:type="dxa"/>
            <w:shd w:val="clear" w:color="auto" w:fill="auto"/>
          </w:tcPr>
          <w:p w14:paraId="75FE930B" w14:textId="77777777" w:rsidR="0032509B" w:rsidRPr="00804193" w:rsidRDefault="0032509B" w:rsidP="0032509B">
            <w:pPr>
              <w:jc w:val="center"/>
              <w:rPr>
                <w:sz w:val="20"/>
                <w:szCs w:val="20"/>
              </w:rPr>
            </w:pPr>
          </w:p>
        </w:tc>
        <w:tc>
          <w:tcPr>
            <w:tcW w:w="1652" w:type="dxa"/>
            <w:tcBorders>
              <w:top w:val="single" w:sz="4" w:space="0" w:color="auto"/>
            </w:tcBorders>
            <w:shd w:val="clear" w:color="auto" w:fill="auto"/>
          </w:tcPr>
          <w:p w14:paraId="425C0E66" w14:textId="77777777" w:rsidR="0032509B" w:rsidRPr="00804193" w:rsidRDefault="0032509B" w:rsidP="0032509B">
            <w:pPr>
              <w:jc w:val="center"/>
              <w:rPr>
                <w:sz w:val="20"/>
                <w:szCs w:val="20"/>
              </w:rPr>
            </w:pPr>
            <w:r w:rsidRPr="00804193">
              <w:rPr>
                <w:sz w:val="20"/>
                <w:szCs w:val="20"/>
              </w:rPr>
              <w:t>Подпись</w:t>
            </w:r>
          </w:p>
        </w:tc>
        <w:tc>
          <w:tcPr>
            <w:tcW w:w="509" w:type="dxa"/>
            <w:shd w:val="clear" w:color="auto" w:fill="auto"/>
          </w:tcPr>
          <w:p w14:paraId="60A12D34" w14:textId="77777777" w:rsidR="0032509B" w:rsidRPr="00804193" w:rsidRDefault="0032509B" w:rsidP="0032509B">
            <w:pPr>
              <w:jc w:val="center"/>
              <w:rPr>
                <w:sz w:val="20"/>
                <w:szCs w:val="20"/>
              </w:rPr>
            </w:pPr>
          </w:p>
        </w:tc>
        <w:tc>
          <w:tcPr>
            <w:tcW w:w="3829" w:type="dxa"/>
            <w:tcBorders>
              <w:top w:val="single" w:sz="4" w:space="0" w:color="auto"/>
            </w:tcBorders>
            <w:shd w:val="clear" w:color="auto" w:fill="auto"/>
          </w:tcPr>
          <w:p w14:paraId="22500F0A" w14:textId="77777777" w:rsidR="0032509B" w:rsidRPr="00804193" w:rsidRDefault="0032509B" w:rsidP="0032509B">
            <w:pPr>
              <w:jc w:val="center"/>
              <w:rPr>
                <w:sz w:val="20"/>
                <w:szCs w:val="20"/>
              </w:rPr>
            </w:pPr>
            <w:r w:rsidRPr="00804193">
              <w:rPr>
                <w:sz w:val="20"/>
                <w:szCs w:val="20"/>
              </w:rPr>
              <w:t>ФИО</w:t>
            </w:r>
          </w:p>
        </w:tc>
      </w:tr>
    </w:tbl>
    <w:p w14:paraId="070945D6" w14:textId="77777777" w:rsidR="0032509B" w:rsidRPr="00EE15F4" w:rsidRDefault="0032509B" w:rsidP="00EE15F4">
      <w:pPr>
        <w:jc w:val="center"/>
        <w:rPr>
          <w:rFonts w:ascii="Arial" w:eastAsia="Times New Roman" w:hAnsi="Arial" w:cs="Arial"/>
          <w:b/>
          <w:szCs w:val="24"/>
          <w:lang w:eastAsia="ru-RU"/>
        </w:rPr>
      </w:pPr>
    </w:p>
    <w:p w14:paraId="29C55877" w14:textId="00A605E1" w:rsidR="006C4EA9" w:rsidRPr="00C55761" w:rsidRDefault="00E34578" w:rsidP="00C55761">
      <w:pPr>
        <w:shd w:val="clear" w:color="auto" w:fill="FFFFFF" w:themeFill="background1"/>
        <w:jc w:val="center"/>
        <w:rPr>
          <w:rFonts w:ascii="Arial" w:hAnsi="Arial" w:cs="Arial"/>
          <w:b/>
          <w:szCs w:val="24"/>
        </w:rPr>
      </w:pPr>
      <w:bookmarkStart w:id="606" w:name="_16._ПЕРЕЧЕНЬ_НАРУШЕНИЙ,"/>
      <w:bookmarkStart w:id="607" w:name="_Toc520293238"/>
      <w:bookmarkStart w:id="608" w:name="_Toc522546394"/>
      <w:bookmarkStart w:id="609" w:name="_Toc26351967"/>
      <w:bookmarkStart w:id="610" w:name="_Toc26367700"/>
      <w:bookmarkStart w:id="611" w:name="_Toc26369175"/>
      <w:bookmarkStart w:id="612" w:name="_Toc26548579"/>
      <w:bookmarkStart w:id="613" w:name="_Toc26965270"/>
      <w:bookmarkStart w:id="614" w:name="_Toc30693329"/>
      <w:bookmarkStart w:id="615" w:name="_Toc31796432"/>
      <w:bookmarkStart w:id="616" w:name="_Toc101792178"/>
      <w:bookmarkStart w:id="617" w:name="_Toc101809507"/>
      <w:bookmarkStart w:id="618" w:name="_Toc108171058"/>
      <w:bookmarkStart w:id="619" w:name="_Toc109939242"/>
      <w:bookmarkStart w:id="620" w:name="_Toc110602895"/>
      <w:bookmarkStart w:id="621" w:name="_Toc112073277"/>
      <w:bookmarkStart w:id="622" w:name="_Toc114067381"/>
      <w:bookmarkStart w:id="623" w:name="_Toc125381704"/>
      <w:bookmarkEnd w:id="606"/>
      <w:r>
        <w:rPr>
          <w:rFonts w:ascii="Arial" w:hAnsi="Arial" w:cs="Arial"/>
          <w:b/>
          <w:szCs w:val="24"/>
        </w:rPr>
        <w:lastRenderedPageBreak/>
        <w:t>ЧЕК–ЛИСТ</w:t>
      </w:r>
      <w:r w:rsidR="00804193">
        <w:rPr>
          <w:rFonts w:ascii="Arial" w:hAnsi="Arial" w:cs="Arial"/>
          <w:b/>
          <w:szCs w:val="24"/>
        </w:rPr>
        <w:t xml:space="preserve"> №28</w:t>
      </w:r>
      <w:r>
        <w:rPr>
          <w:rFonts w:ascii="Arial" w:hAnsi="Arial" w:cs="Arial"/>
          <w:b/>
          <w:szCs w:val="24"/>
        </w:rPr>
        <w:t xml:space="preserve"> </w:t>
      </w:r>
      <w:r w:rsidR="00F83545">
        <w:rPr>
          <w:rFonts w:ascii="Arial" w:hAnsi="Arial" w:cs="Arial"/>
          <w:b/>
          <w:szCs w:val="24"/>
        </w:rPr>
        <w:t>«</w:t>
      </w:r>
      <w:r w:rsidR="006C4EA9" w:rsidRPr="00C55761">
        <w:rPr>
          <w:rFonts w:ascii="Arial" w:hAnsi="Arial" w:cs="Arial"/>
          <w:b/>
          <w:szCs w:val="24"/>
        </w:rPr>
        <w:t>ПРОВЕРКА СТАНЦИИ ГТИ</w:t>
      </w:r>
      <w:r w:rsidR="00F83545">
        <w:rPr>
          <w:rFonts w:ascii="Arial" w:hAnsi="Arial" w:cs="Arial"/>
          <w:b/>
          <w:szCs w:val="24"/>
        </w:rPr>
        <w:t>»</w:t>
      </w:r>
      <w:r w:rsidR="006C4EA9" w:rsidRPr="00C55761">
        <w:rPr>
          <w:rFonts w:ascii="Arial" w:hAnsi="Arial" w:cs="Arial"/>
          <w:b/>
          <w:szCs w:val="24"/>
        </w:rPr>
        <w:t xml:space="preserve"> </w:t>
      </w:r>
    </w:p>
    <w:p w14:paraId="12DF8E0C" w14:textId="77777777" w:rsidR="00EE15F4" w:rsidRPr="00C55761" w:rsidRDefault="00EE15F4" w:rsidP="00C55761">
      <w:pPr>
        <w:shd w:val="clear" w:color="auto" w:fill="FFFFFF" w:themeFill="background1"/>
        <w:jc w:val="center"/>
        <w:rPr>
          <w:b/>
          <w:szCs w:val="24"/>
        </w:rPr>
      </w:pPr>
    </w:p>
    <w:tbl>
      <w:tblPr>
        <w:tblW w:w="9646" w:type="dxa"/>
        <w:tblInd w:w="108" w:type="dxa"/>
        <w:tblLook w:val="04A0" w:firstRow="1" w:lastRow="0" w:firstColumn="1" w:lastColumn="0" w:noHBand="0" w:noVBand="1"/>
      </w:tblPr>
      <w:tblGrid>
        <w:gridCol w:w="1525"/>
        <w:gridCol w:w="4051"/>
        <w:gridCol w:w="976"/>
        <w:gridCol w:w="3094"/>
      </w:tblGrid>
      <w:tr w:rsidR="00C55761" w:rsidRPr="00EE15F4" w14:paraId="2D56EB3B" w14:textId="77777777" w:rsidTr="00C67932">
        <w:trPr>
          <w:trHeight w:val="447"/>
        </w:trPr>
        <w:tc>
          <w:tcPr>
            <w:tcW w:w="5576" w:type="dxa"/>
            <w:gridSpan w:val="2"/>
            <w:tcBorders>
              <w:top w:val="nil"/>
              <w:left w:val="nil"/>
              <w:bottom w:val="nil"/>
              <w:right w:val="nil"/>
            </w:tcBorders>
            <w:shd w:val="clear" w:color="auto" w:fill="auto"/>
            <w:noWrap/>
            <w:vAlign w:val="bottom"/>
            <w:hideMark/>
          </w:tcPr>
          <w:p w14:paraId="25591A68" w14:textId="77777777" w:rsidR="00C55761" w:rsidRPr="00EE15F4" w:rsidRDefault="00C55761" w:rsidP="00C55761">
            <w:pPr>
              <w:ind w:left="-74"/>
              <w:rPr>
                <w:rFonts w:eastAsia="Times New Roman"/>
                <w:b/>
                <w:bCs/>
                <w:szCs w:val="24"/>
                <w:lang w:eastAsia="ru-RU"/>
              </w:rPr>
            </w:pPr>
            <w:r w:rsidRPr="00EE15F4">
              <w:rPr>
                <w:rFonts w:eastAsia="Times New Roman"/>
                <w:b/>
                <w:bCs/>
                <w:szCs w:val="24"/>
                <w:lang w:eastAsia="ru-RU"/>
              </w:rPr>
              <w:t xml:space="preserve">Месторождение: Ванкорское                      </w:t>
            </w:r>
          </w:p>
        </w:tc>
        <w:tc>
          <w:tcPr>
            <w:tcW w:w="4070" w:type="dxa"/>
            <w:gridSpan w:val="2"/>
            <w:tcBorders>
              <w:top w:val="nil"/>
              <w:left w:val="nil"/>
              <w:bottom w:val="nil"/>
              <w:right w:val="nil"/>
            </w:tcBorders>
            <w:shd w:val="clear" w:color="auto" w:fill="auto"/>
            <w:noWrap/>
            <w:vAlign w:val="bottom"/>
            <w:hideMark/>
          </w:tcPr>
          <w:p w14:paraId="6656DC86" w14:textId="77777777" w:rsidR="00C55761" w:rsidRPr="00EE15F4" w:rsidRDefault="00C55761" w:rsidP="00C55761">
            <w:pPr>
              <w:ind w:left="-74"/>
              <w:rPr>
                <w:rFonts w:eastAsia="Times New Roman"/>
                <w:b/>
                <w:bCs/>
                <w:szCs w:val="24"/>
                <w:lang w:eastAsia="ru-RU"/>
              </w:rPr>
            </w:pPr>
            <w:r w:rsidRPr="00EE15F4">
              <w:rPr>
                <w:rFonts w:eastAsia="Times New Roman"/>
                <w:b/>
                <w:bCs/>
                <w:szCs w:val="24"/>
                <w:lang w:eastAsia="ru-RU"/>
              </w:rPr>
              <w:t xml:space="preserve">Скважина № </w:t>
            </w:r>
            <w:r>
              <w:rPr>
                <w:rFonts w:eastAsia="Times New Roman"/>
                <w:b/>
                <w:bCs/>
                <w:szCs w:val="24"/>
                <w:lang w:eastAsia="ru-RU"/>
              </w:rPr>
              <w:t xml:space="preserve">              </w:t>
            </w:r>
            <w:r w:rsidRPr="00EE15F4">
              <w:rPr>
                <w:rFonts w:eastAsia="Times New Roman"/>
                <w:b/>
                <w:bCs/>
                <w:szCs w:val="24"/>
                <w:lang w:eastAsia="ru-RU"/>
              </w:rPr>
              <w:t xml:space="preserve">куст № </w:t>
            </w:r>
          </w:p>
        </w:tc>
      </w:tr>
      <w:tr w:rsidR="00C55761" w:rsidRPr="00EE15F4" w14:paraId="3FEB8DEB" w14:textId="77777777" w:rsidTr="00C67932">
        <w:trPr>
          <w:gridAfter w:val="1"/>
          <w:wAfter w:w="3094" w:type="dxa"/>
          <w:trHeight w:val="312"/>
        </w:trPr>
        <w:tc>
          <w:tcPr>
            <w:tcW w:w="6552" w:type="dxa"/>
            <w:gridSpan w:val="3"/>
            <w:tcBorders>
              <w:top w:val="nil"/>
              <w:left w:val="nil"/>
              <w:bottom w:val="nil"/>
              <w:right w:val="nil"/>
            </w:tcBorders>
            <w:shd w:val="clear" w:color="auto" w:fill="auto"/>
            <w:noWrap/>
            <w:vAlign w:val="bottom"/>
            <w:hideMark/>
          </w:tcPr>
          <w:p w14:paraId="7A8AF525" w14:textId="77777777" w:rsidR="00C55761" w:rsidRPr="00EE15F4" w:rsidRDefault="00C55761" w:rsidP="00C55761">
            <w:pPr>
              <w:ind w:left="-74"/>
              <w:rPr>
                <w:rFonts w:eastAsia="Times New Roman"/>
                <w:b/>
                <w:bCs/>
                <w:szCs w:val="24"/>
                <w:lang w:eastAsia="ru-RU"/>
              </w:rPr>
            </w:pPr>
            <w:r w:rsidRPr="00EE15F4">
              <w:rPr>
                <w:rFonts w:eastAsia="Times New Roman"/>
                <w:b/>
                <w:bCs/>
                <w:szCs w:val="24"/>
                <w:lang w:eastAsia="ru-RU"/>
              </w:rPr>
              <w:t xml:space="preserve">Заказчик: ООО "РН-Ванкор"                      </w:t>
            </w:r>
          </w:p>
        </w:tc>
      </w:tr>
      <w:tr w:rsidR="00C55761" w:rsidRPr="00EE15F4" w14:paraId="7BB83644" w14:textId="77777777" w:rsidTr="00C67932">
        <w:trPr>
          <w:gridAfter w:val="1"/>
          <w:wAfter w:w="3094" w:type="dxa"/>
          <w:trHeight w:val="312"/>
        </w:trPr>
        <w:tc>
          <w:tcPr>
            <w:tcW w:w="6552" w:type="dxa"/>
            <w:gridSpan w:val="3"/>
            <w:tcBorders>
              <w:top w:val="nil"/>
              <w:left w:val="nil"/>
              <w:bottom w:val="nil"/>
              <w:right w:val="nil"/>
            </w:tcBorders>
            <w:shd w:val="clear" w:color="auto" w:fill="auto"/>
            <w:noWrap/>
            <w:vAlign w:val="bottom"/>
            <w:hideMark/>
          </w:tcPr>
          <w:p w14:paraId="4AB0456A" w14:textId="77777777" w:rsidR="00C55761" w:rsidRDefault="00C55761" w:rsidP="00C55761">
            <w:pPr>
              <w:ind w:left="-74"/>
              <w:rPr>
                <w:rFonts w:eastAsia="Times New Roman"/>
                <w:b/>
                <w:bCs/>
                <w:szCs w:val="24"/>
                <w:lang w:eastAsia="ru-RU"/>
              </w:rPr>
            </w:pPr>
            <w:r w:rsidRPr="00EE15F4">
              <w:rPr>
                <w:rFonts w:eastAsia="Times New Roman"/>
                <w:b/>
                <w:bCs/>
                <w:szCs w:val="24"/>
                <w:lang w:eastAsia="ru-RU"/>
              </w:rPr>
              <w:t xml:space="preserve">Буровой подрядчик: </w:t>
            </w:r>
          </w:p>
          <w:p w14:paraId="6763D390" w14:textId="77777777" w:rsidR="00C55761" w:rsidRPr="00EE15F4" w:rsidRDefault="00C55761" w:rsidP="00C55761">
            <w:pPr>
              <w:ind w:left="-74"/>
              <w:rPr>
                <w:rFonts w:eastAsia="Times New Roman"/>
                <w:b/>
                <w:bCs/>
                <w:szCs w:val="24"/>
                <w:lang w:eastAsia="ru-RU"/>
              </w:rPr>
            </w:pPr>
            <w:r>
              <w:rPr>
                <w:rFonts w:eastAsia="Times New Roman"/>
                <w:b/>
                <w:bCs/>
                <w:szCs w:val="24"/>
                <w:lang w:eastAsia="ru-RU"/>
              </w:rPr>
              <w:t>Подрядчик по ГТИ:</w:t>
            </w:r>
          </w:p>
        </w:tc>
      </w:tr>
      <w:tr w:rsidR="00C55761" w:rsidRPr="00EE15F4" w14:paraId="063396FD" w14:textId="77777777" w:rsidTr="00C67932">
        <w:trPr>
          <w:gridAfter w:val="1"/>
          <w:wAfter w:w="3094" w:type="dxa"/>
          <w:trHeight w:val="312"/>
        </w:trPr>
        <w:tc>
          <w:tcPr>
            <w:tcW w:w="1525" w:type="dxa"/>
            <w:tcBorders>
              <w:top w:val="nil"/>
              <w:left w:val="nil"/>
              <w:bottom w:val="nil"/>
              <w:right w:val="nil"/>
            </w:tcBorders>
            <w:shd w:val="clear" w:color="auto" w:fill="auto"/>
            <w:noWrap/>
            <w:vAlign w:val="bottom"/>
            <w:hideMark/>
          </w:tcPr>
          <w:p w14:paraId="6506D1AD" w14:textId="77777777" w:rsidR="00C55761" w:rsidRPr="00EE15F4" w:rsidRDefault="00C55761" w:rsidP="00C55761">
            <w:pPr>
              <w:ind w:left="-74"/>
              <w:rPr>
                <w:rFonts w:eastAsia="Times New Roman"/>
                <w:sz w:val="20"/>
                <w:szCs w:val="20"/>
                <w:lang w:eastAsia="ru-RU"/>
              </w:rPr>
            </w:pPr>
          </w:p>
        </w:tc>
        <w:tc>
          <w:tcPr>
            <w:tcW w:w="5027" w:type="dxa"/>
            <w:gridSpan w:val="2"/>
            <w:tcBorders>
              <w:top w:val="nil"/>
              <w:left w:val="nil"/>
              <w:bottom w:val="nil"/>
              <w:right w:val="nil"/>
            </w:tcBorders>
            <w:shd w:val="clear" w:color="auto" w:fill="auto"/>
            <w:noWrap/>
            <w:vAlign w:val="bottom"/>
            <w:hideMark/>
          </w:tcPr>
          <w:p w14:paraId="51A6C72B" w14:textId="77777777" w:rsidR="00C55761" w:rsidRPr="00EE15F4" w:rsidRDefault="00C55761" w:rsidP="00C55761">
            <w:pPr>
              <w:ind w:left="-74"/>
              <w:rPr>
                <w:rFonts w:eastAsia="Times New Roman"/>
                <w:sz w:val="20"/>
                <w:szCs w:val="20"/>
                <w:lang w:eastAsia="ru-RU"/>
              </w:rPr>
            </w:pPr>
          </w:p>
        </w:tc>
      </w:tr>
      <w:tr w:rsidR="00C55761" w:rsidRPr="00EE15F4" w14:paraId="5E61B2C1" w14:textId="77777777" w:rsidTr="00C67932">
        <w:trPr>
          <w:gridAfter w:val="1"/>
          <w:wAfter w:w="3094" w:type="dxa"/>
          <w:trHeight w:val="312"/>
        </w:trPr>
        <w:tc>
          <w:tcPr>
            <w:tcW w:w="6552" w:type="dxa"/>
            <w:gridSpan w:val="3"/>
            <w:tcBorders>
              <w:top w:val="nil"/>
              <w:left w:val="nil"/>
              <w:bottom w:val="nil"/>
              <w:right w:val="nil"/>
            </w:tcBorders>
            <w:shd w:val="clear" w:color="auto" w:fill="auto"/>
            <w:noWrap/>
            <w:vAlign w:val="bottom"/>
            <w:hideMark/>
          </w:tcPr>
          <w:p w14:paraId="04341DA3" w14:textId="77777777" w:rsidR="00C55761" w:rsidRPr="00EE15F4" w:rsidRDefault="00C55761" w:rsidP="00C55761">
            <w:pPr>
              <w:ind w:left="-74"/>
              <w:rPr>
                <w:rFonts w:eastAsia="Times New Roman"/>
                <w:b/>
                <w:bCs/>
                <w:szCs w:val="24"/>
                <w:lang w:eastAsia="ru-RU"/>
              </w:rPr>
            </w:pPr>
            <w:r w:rsidRPr="00EE15F4">
              <w:rPr>
                <w:rFonts w:eastAsia="Times New Roman"/>
                <w:b/>
                <w:bCs/>
                <w:szCs w:val="24"/>
                <w:lang w:eastAsia="ru-RU"/>
              </w:rPr>
              <w:t xml:space="preserve">Дата заполнения: </w:t>
            </w:r>
          </w:p>
        </w:tc>
      </w:tr>
    </w:tbl>
    <w:p w14:paraId="65138D52" w14:textId="77777777" w:rsidR="00EE15F4" w:rsidRDefault="00EE15F4" w:rsidP="00C55761">
      <w:pPr>
        <w:shd w:val="clear" w:color="auto" w:fill="FFFFFF" w:themeFill="background1"/>
        <w:rPr>
          <w:sz w:val="20"/>
          <w:szCs w:val="20"/>
        </w:rPr>
      </w:pPr>
    </w:p>
    <w:tbl>
      <w:tblPr>
        <w:tblW w:w="97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675"/>
        <w:gridCol w:w="1163"/>
        <w:gridCol w:w="1276"/>
        <w:gridCol w:w="850"/>
        <w:gridCol w:w="709"/>
        <w:gridCol w:w="851"/>
        <w:gridCol w:w="708"/>
        <w:gridCol w:w="851"/>
        <w:gridCol w:w="630"/>
        <w:gridCol w:w="79"/>
        <w:gridCol w:w="567"/>
        <w:gridCol w:w="1407"/>
      </w:tblGrid>
      <w:tr w:rsidR="004D7924" w:rsidRPr="0009467A" w14:paraId="673973C5" w14:textId="77777777" w:rsidTr="004D7924">
        <w:trPr>
          <w:trHeight w:val="229"/>
          <w:tblHeader/>
        </w:trPr>
        <w:tc>
          <w:tcPr>
            <w:tcW w:w="675" w:type="dxa"/>
            <w:vMerge w:val="restart"/>
            <w:shd w:val="clear" w:color="auto" w:fill="FFD200"/>
            <w:vAlign w:val="center"/>
          </w:tcPr>
          <w:p w14:paraId="3A21829E" w14:textId="77777777" w:rsidR="004D7924" w:rsidRPr="00332941" w:rsidRDefault="004D7924" w:rsidP="009426CC">
            <w:pPr>
              <w:jc w:val="center"/>
              <w:rPr>
                <w:rFonts w:ascii="Arial" w:hAnsi="Arial" w:cs="Arial"/>
                <w:b/>
                <w:color w:val="000000"/>
                <w:sz w:val="16"/>
                <w:szCs w:val="16"/>
              </w:rPr>
            </w:pPr>
            <w:r w:rsidRPr="00332941">
              <w:rPr>
                <w:rFonts w:ascii="Arial" w:hAnsi="Arial" w:cs="Arial"/>
                <w:b/>
                <w:color w:val="000000"/>
                <w:sz w:val="16"/>
                <w:szCs w:val="16"/>
              </w:rPr>
              <w:t>№</w:t>
            </w:r>
          </w:p>
        </w:tc>
        <w:tc>
          <w:tcPr>
            <w:tcW w:w="6408" w:type="dxa"/>
            <w:gridSpan w:val="7"/>
            <w:vMerge w:val="restart"/>
            <w:shd w:val="clear" w:color="auto" w:fill="FFD200"/>
            <w:vAlign w:val="center"/>
          </w:tcPr>
          <w:p w14:paraId="41FBDADA" w14:textId="77777777" w:rsidR="004D7924" w:rsidRPr="00250510" w:rsidRDefault="004D7924" w:rsidP="00CE6B74">
            <w:pPr>
              <w:jc w:val="center"/>
              <w:rPr>
                <w:rFonts w:ascii="Arial" w:hAnsi="Arial" w:cs="Arial"/>
                <w:b/>
                <w:color w:val="000000"/>
                <w:sz w:val="16"/>
                <w:szCs w:val="16"/>
              </w:rPr>
            </w:pPr>
            <w:r w:rsidRPr="00250510">
              <w:rPr>
                <w:rFonts w:ascii="Arial" w:hAnsi="Arial" w:cs="Arial"/>
                <w:b/>
                <w:color w:val="000000"/>
                <w:sz w:val="16"/>
                <w:szCs w:val="16"/>
              </w:rPr>
              <w:t>ПЕРЕЧЕНЬ ПРОВЕРЯЕМЫХ ПОЗИЦИЙ</w:t>
            </w:r>
          </w:p>
        </w:tc>
        <w:tc>
          <w:tcPr>
            <w:tcW w:w="1276" w:type="dxa"/>
            <w:gridSpan w:val="3"/>
            <w:shd w:val="clear" w:color="auto" w:fill="FFD200"/>
            <w:vAlign w:val="center"/>
          </w:tcPr>
          <w:p w14:paraId="7607A98B" w14:textId="77777777" w:rsidR="004D7924" w:rsidRPr="00250510" w:rsidRDefault="004D7924" w:rsidP="00CE6B74">
            <w:pPr>
              <w:jc w:val="center"/>
              <w:rPr>
                <w:rFonts w:ascii="Arial" w:hAnsi="Arial" w:cs="Arial"/>
                <w:b/>
                <w:color w:val="000000"/>
                <w:sz w:val="16"/>
                <w:szCs w:val="16"/>
              </w:rPr>
            </w:pPr>
            <w:r w:rsidRPr="00250510">
              <w:rPr>
                <w:rFonts w:ascii="Arial" w:hAnsi="Arial" w:cs="Arial"/>
                <w:b/>
                <w:color w:val="000000"/>
                <w:sz w:val="16"/>
                <w:szCs w:val="16"/>
              </w:rPr>
              <w:t>НАЛИЧИЕ</w:t>
            </w:r>
          </w:p>
        </w:tc>
        <w:tc>
          <w:tcPr>
            <w:tcW w:w="1407" w:type="dxa"/>
            <w:vMerge w:val="restart"/>
            <w:shd w:val="clear" w:color="auto" w:fill="FFD200"/>
            <w:vAlign w:val="center"/>
          </w:tcPr>
          <w:p w14:paraId="1F003D39" w14:textId="77777777" w:rsidR="004D7924" w:rsidRPr="0009467A" w:rsidRDefault="004D7924" w:rsidP="00CE6B74">
            <w:pPr>
              <w:jc w:val="center"/>
              <w:rPr>
                <w:rFonts w:ascii="Arial" w:hAnsi="Arial" w:cs="Arial"/>
                <w:b/>
                <w:color w:val="000000"/>
                <w:sz w:val="16"/>
                <w:szCs w:val="16"/>
                <w:highlight w:val="yellow"/>
              </w:rPr>
            </w:pPr>
            <w:r w:rsidRPr="00250510">
              <w:rPr>
                <w:rFonts w:ascii="Arial" w:hAnsi="Arial" w:cs="Arial"/>
                <w:b/>
                <w:color w:val="000000"/>
                <w:sz w:val="16"/>
                <w:szCs w:val="16"/>
              </w:rPr>
              <w:t>ПРИМЕЧАНИЕ</w:t>
            </w:r>
          </w:p>
        </w:tc>
      </w:tr>
      <w:tr w:rsidR="004D7924" w:rsidRPr="0009467A" w14:paraId="394D65C9" w14:textId="77777777" w:rsidTr="004D7924">
        <w:trPr>
          <w:trHeight w:val="239"/>
          <w:tblHeader/>
        </w:trPr>
        <w:tc>
          <w:tcPr>
            <w:tcW w:w="675" w:type="dxa"/>
            <w:vMerge/>
            <w:tcBorders>
              <w:bottom w:val="single" w:sz="12" w:space="0" w:color="000000"/>
            </w:tcBorders>
            <w:shd w:val="clear" w:color="auto" w:fill="FFD200"/>
            <w:vAlign w:val="center"/>
          </w:tcPr>
          <w:p w14:paraId="221B3205" w14:textId="77777777" w:rsidR="004D7924" w:rsidRPr="00332941" w:rsidRDefault="004D7924" w:rsidP="00CE6B74">
            <w:pPr>
              <w:jc w:val="center"/>
              <w:rPr>
                <w:rFonts w:ascii="Arial" w:hAnsi="Arial" w:cs="Arial"/>
                <w:b/>
                <w:color w:val="000000"/>
                <w:sz w:val="16"/>
                <w:szCs w:val="16"/>
              </w:rPr>
            </w:pPr>
          </w:p>
        </w:tc>
        <w:tc>
          <w:tcPr>
            <w:tcW w:w="6408" w:type="dxa"/>
            <w:gridSpan w:val="7"/>
            <w:vMerge/>
            <w:tcBorders>
              <w:bottom w:val="single" w:sz="12" w:space="0" w:color="000000"/>
            </w:tcBorders>
            <w:shd w:val="clear" w:color="auto" w:fill="FFD200"/>
            <w:vAlign w:val="center"/>
          </w:tcPr>
          <w:p w14:paraId="085AC169" w14:textId="77777777" w:rsidR="004D7924" w:rsidRPr="00250510" w:rsidRDefault="004D7924" w:rsidP="00CE6B74">
            <w:pPr>
              <w:jc w:val="center"/>
              <w:rPr>
                <w:rFonts w:ascii="Arial" w:hAnsi="Arial" w:cs="Arial"/>
                <w:b/>
                <w:color w:val="000000"/>
                <w:sz w:val="16"/>
                <w:szCs w:val="16"/>
              </w:rPr>
            </w:pPr>
          </w:p>
        </w:tc>
        <w:tc>
          <w:tcPr>
            <w:tcW w:w="709" w:type="dxa"/>
            <w:gridSpan w:val="2"/>
            <w:tcBorders>
              <w:bottom w:val="single" w:sz="12" w:space="0" w:color="000000"/>
            </w:tcBorders>
            <w:shd w:val="clear" w:color="auto" w:fill="FFD200"/>
            <w:vAlign w:val="center"/>
          </w:tcPr>
          <w:p w14:paraId="1CBA9996" w14:textId="77777777" w:rsidR="004D7924" w:rsidRPr="00250510" w:rsidRDefault="004D7924" w:rsidP="00E90B3E">
            <w:pPr>
              <w:jc w:val="center"/>
              <w:rPr>
                <w:rFonts w:ascii="Arial" w:hAnsi="Arial" w:cs="Arial"/>
                <w:b/>
                <w:color w:val="000000"/>
                <w:sz w:val="14"/>
                <w:szCs w:val="14"/>
              </w:rPr>
            </w:pPr>
            <w:r w:rsidRPr="00250510">
              <w:rPr>
                <w:rFonts w:ascii="Arial" w:hAnsi="Arial" w:cs="Arial"/>
                <w:b/>
                <w:color w:val="000000"/>
                <w:sz w:val="14"/>
                <w:szCs w:val="14"/>
              </w:rPr>
              <w:t>ДА</w:t>
            </w:r>
          </w:p>
        </w:tc>
        <w:tc>
          <w:tcPr>
            <w:tcW w:w="567" w:type="dxa"/>
            <w:tcBorders>
              <w:bottom w:val="single" w:sz="12" w:space="0" w:color="000000"/>
            </w:tcBorders>
            <w:shd w:val="clear" w:color="auto" w:fill="FFD200"/>
            <w:vAlign w:val="center"/>
          </w:tcPr>
          <w:p w14:paraId="3DA2CB10" w14:textId="77777777" w:rsidR="004D7924" w:rsidRPr="00250510" w:rsidRDefault="004D7924" w:rsidP="00E90B3E">
            <w:pPr>
              <w:jc w:val="center"/>
              <w:rPr>
                <w:rFonts w:ascii="Arial" w:hAnsi="Arial" w:cs="Arial"/>
                <w:b/>
                <w:color w:val="000000"/>
                <w:sz w:val="14"/>
                <w:szCs w:val="14"/>
              </w:rPr>
            </w:pPr>
            <w:r w:rsidRPr="00250510">
              <w:rPr>
                <w:rFonts w:ascii="Arial" w:hAnsi="Arial" w:cs="Arial"/>
                <w:b/>
                <w:color w:val="000000"/>
                <w:sz w:val="14"/>
                <w:szCs w:val="14"/>
              </w:rPr>
              <w:t>НЕТ</w:t>
            </w:r>
          </w:p>
        </w:tc>
        <w:tc>
          <w:tcPr>
            <w:tcW w:w="1407" w:type="dxa"/>
            <w:vMerge/>
            <w:tcBorders>
              <w:bottom w:val="single" w:sz="12" w:space="0" w:color="000000"/>
            </w:tcBorders>
            <w:shd w:val="clear" w:color="auto" w:fill="FFD200"/>
            <w:vAlign w:val="center"/>
          </w:tcPr>
          <w:p w14:paraId="2954E7CD" w14:textId="77777777" w:rsidR="004D7924" w:rsidRPr="0009467A" w:rsidRDefault="004D7924" w:rsidP="00CE6B74">
            <w:pPr>
              <w:jc w:val="center"/>
              <w:rPr>
                <w:rFonts w:ascii="Arial" w:hAnsi="Arial" w:cs="Arial"/>
                <w:b/>
                <w:color w:val="000000"/>
                <w:sz w:val="16"/>
                <w:szCs w:val="16"/>
                <w:highlight w:val="yellow"/>
              </w:rPr>
            </w:pPr>
          </w:p>
        </w:tc>
      </w:tr>
      <w:tr w:rsidR="00F75B3E" w:rsidRPr="0009467A" w14:paraId="55821F04" w14:textId="77777777" w:rsidTr="00BC5F77">
        <w:trPr>
          <w:trHeight w:val="107"/>
        </w:trPr>
        <w:tc>
          <w:tcPr>
            <w:tcW w:w="9766" w:type="dxa"/>
            <w:gridSpan w:val="12"/>
            <w:tcBorders>
              <w:top w:val="single" w:sz="12" w:space="0" w:color="000000"/>
            </w:tcBorders>
            <w:shd w:val="clear" w:color="auto" w:fill="FFD200"/>
            <w:vAlign w:val="center"/>
          </w:tcPr>
          <w:p w14:paraId="6946A057" w14:textId="77777777" w:rsidR="00F75B3E" w:rsidRPr="00BC5F77" w:rsidRDefault="00332941" w:rsidP="00BE42D5">
            <w:pPr>
              <w:pStyle w:val="afe"/>
              <w:numPr>
                <w:ilvl w:val="0"/>
                <w:numId w:val="152"/>
              </w:numPr>
              <w:jc w:val="center"/>
              <w:rPr>
                <w:rFonts w:ascii="Arial" w:hAnsi="Arial" w:cs="Arial"/>
                <w:b/>
                <w:sz w:val="14"/>
                <w:szCs w:val="14"/>
              </w:rPr>
            </w:pPr>
            <w:r w:rsidRPr="00BC5F77">
              <w:rPr>
                <w:rFonts w:ascii="Arial" w:hAnsi="Arial" w:cs="Arial"/>
                <w:b/>
                <w:sz w:val="14"/>
                <w:szCs w:val="14"/>
              </w:rPr>
              <w:t>ПЕРСОНАЛ</w:t>
            </w:r>
          </w:p>
        </w:tc>
      </w:tr>
      <w:tr w:rsidR="00CE6B74" w:rsidRPr="0009467A" w14:paraId="3BAC92EC" w14:textId="77777777" w:rsidTr="009131CF">
        <w:tc>
          <w:tcPr>
            <w:tcW w:w="675" w:type="dxa"/>
            <w:shd w:val="clear" w:color="auto" w:fill="auto"/>
            <w:vAlign w:val="center"/>
          </w:tcPr>
          <w:p w14:paraId="7BECCE7E" w14:textId="77777777" w:rsidR="00EE15F4" w:rsidRPr="00332941" w:rsidRDefault="00EE15F4" w:rsidP="00CE6B74">
            <w:pPr>
              <w:jc w:val="center"/>
              <w:rPr>
                <w:sz w:val="20"/>
                <w:szCs w:val="20"/>
              </w:rPr>
            </w:pPr>
            <w:r w:rsidRPr="00332941">
              <w:rPr>
                <w:sz w:val="20"/>
                <w:szCs w:val="20"/>
              </w:rPr>
              <w:t>1.1</w:t>
            </w:r>
            <w:r w:rsidR="00332941" w:rsidRPr="00332941">
              <w:rPr>
                <w:sz w:val="20"/>
                <w:szCs w:val="20"/>
              </w:rPr>
              <w:t>.</w:t>
            </w:r>
          </w:p>
        </w:tc>
        <w:tc>
          <w:tcPr>
            <w:tcW w:w="6408" w:type="dxa"/>
            <w:gridSpan w:val="7"/>
            <w:shd w:val="clear" w:color="auto" w:fill="auto"/>
          </w:tcPr>
          <w:p w14:paraId="46BAA325" w14:textId="77777777" w:rsidR="00EE15F4" w:rsidRPr="00332941" w:rsidRDefault="00EE15F4" w:rsidP="00EE15F4">
            <w:pPr>
              <w:rPr>
                <w:sz w:val="20"/>
                <w:szCs w:val="20"/>
              </w:rPr>
            </w:pPr>
            <w:r w:rsidRPr="00332941">
              <w:rPr>
                <w:sz w:val="20"/>
                <w:szCs w:val="20"/>
              </w:rPr>
              <w:t xml:space="preserve">Наличие у персонала станции ГТИ спецодежды, согласно стандартам Роснефть (одежда выдана по сезону, каска, очки, обувь с металлическим подносками) </w:t>
            </w:r>
          </w:p>
        </w:tc>
        <w:tc>
          <w:tcPr>
            <w:tcW w:w="709" w:type="dxa"/>
            <w:gridSpan w:val="2"/>
            <w:shd w:val="clear" w:color="auto" w:fill="auto"/>
          </w:tcPr>
          <w:p w14:paraId="0111A786" w14:textId="77777777" w:rsidR="00EE15F4" w:rsidRPr="0009467A" w:rsidRDefault="00EE15F4" w:rsidP="00EE15F4">
            <w:pPr>
              <w:rPr>
                <w:szCs w:val="24"/>
                <w:highlight w:val="yellow"/>
              </w:rPr>
            </w:pPr>
          </w:p>
        </w:tc>
        <w:tc>
          <w:tcPr>
            <w:tcW w:w="567" w:type="dxa"/>
            <w:shd w:val="clear" w:color="auto" w:fill="auto"/>
          </w:tcPr>
          <w:p w14:paraId="1D54746F" w14:textId="77777777" w:rsidR="00EE15F4" w:rsidRPr="0009467A" w:rsidRDefault="00EE15F4" w:rsidP="00EE15F4">
            <w:pPr>
              <w:rPr>
                <w:szCs w:val="24"/>
                <w:highlight w:val="yellow"/>
              </w:rPr>
            </w:pPr>
          </w:p>
        </w:tc>
        <w:tc>
          <w:tcPr>
            <w:tcW w:w="1407" w:type="dxa"/>
            <w:shd w:val="clear" w:color="auto" w:fill="auto"/>
          </w:tcPr>
          <w:p w14:paraId="4C037501" w14:textId="77777777" w:rsidR="00EE15F4" w:rsidRPr="0009467A" w:rsidRDefault="00EE15F4" w:rsidP="00EE15F4">
            <w:pPr>
              <w:rPr>
                <w:szCs w:val="24"/>
                <w:highlight w:val="yellow"/>
              </w:rPr>
            </w:pPr>
          </w:p>
        </w:tc>
      </w:tr>
      <w:tr w:rsidR="00CE6B74" w:rsidRPr="0009467A" w14:paraId="49224966" w14:textId="77777777" w:rsidTr="009131CF">
        <w:tc>
          <w:tcPr>
            <w:tcW w:w="675" w:type="dxa"/>
            <w:shd w:val="clear" w:color="auto" w:fill="auto"/>
            <w:vAlign w:val="center"/>
          </w:tcPr>
          <w:p w14:paraId="668D4AF0" w14:textId="77777777" w:rsidR="00EE15F4" w:rsidRPr="00332941" w:rsidRDefault="00EE15F4" w:rsidP="00CE6B74">
            <w:pPr>
              <w:jc w:val="center"/>
              <w:rPr>
                <w:sz w:val="20"/>
                <w:szCs w:val="20"/>
              </w:rPr>
            </w:pPr>
            <w:r w:rsidRPr="00332941">
              <w:rPr>
                <w:sz w:val="20"/>
                <w:szCs w:val="20"/>
              </w:rPr>
              <w:t>1.2</w:t>
            </w:r>
            <w:r w:rsidR="00332941" w:rsidRPr="00332941">
              <w:rPr>
                <w:sz w:val="20"/>
                <w:szCs w:val="20"/>
              </w:rPr>
              <w:t>.</w:t>
            </w:r>
          </w:p>
        </w:tc>
        <w:tc>
          <w:tcPr>
            <w:tcW w:w="6408" w:type="dxa"/>
            <w:gridSpan w:val="7"/>
            <w:shd w:val="clear" w:color="auto" w:fill="auto"/>
          </w:tcPr>
          <w:p w14:paraId="5580C5E8" w14:textId="77777777" w:rsidR="00EE15F4" w:rsidRPr="00332941" w:rsidRDefault="00EE15F4" w:rsidP="00CE6B74">
            <w:pPr>
              <w:autoSpaceDE w:val="0"/>
              <w:autoSpaceDN w:val="0"/>
              <w:adjustRightInd w:val="0"/>
              <w:rPr>
                <w:sz w:val="16"/>
                <w:szCs w:val="16"/>
              </w:rPr>
            </w:pPr>
            <w:r w:rsidRPr="00332941">
              <w:rPr>
                <w:sz w:val="20"/>
                <w:szCs w:val="20"/>
              </w:rPr>
              <w:t xml:space="preserve">Наличие аттестации у начальника отряда по </w:t>
            </w:r>
            <w:r w:rsidRPr="00332941">
              <w:rPr>
                <w:sz w:val="16"/>
                <w:szCs w:val="16"/>
              </w:rPr>
              <w:t>ОТ</w:t>
            </w:r>
            <w:r w:rsidRPr="00332941">
              <w:rPr>
                <w:sz w:val="20"/>
                <w:szCs w:val="20"/>
              </w:rPr>
              <w:t xml:space="preserve"> </w:t>
            </w:r>
          </w:p>
        </w:tc>
        <w:tc>
          <w:tcPr>
            <w:tcW w:w="709" w:type="dxa"/>
            <w:gridSpan w:val="2"/>
            <w:shd w:val="clear" w:color="auto" w:fill="auto"/>
          </w:tcPr>
          <w:p w14:paraId="483544A0" w14:textId="77777777" w:rsidR="00EE15F4" w:rsidRPr="0009467A" w:rsidRDefault="00EE15F4" w:rsidP="00EE15F4">
            <w:pPr>
              <w:rPr>
                <w:szCs w:val="24"/>
                <w:highlight w:val="yellow"/>
              </w:rPr>
            </w:pPr>
          </w:p>
        </w:tc>
        <w:tc>
          <w:tcPr>
            <w:tcW w:w="567" w:type="dxa"/>
            <w:shd w:val="clear" w:color="auto" w:fill="auto"/>
          </w:tcPr>
          <w:p w14:paraId="3E9684D1" w14:textId="77777777" w:rsidR="00EE15F4" w:rsidRPr="0009467A" w:rsidRDefault="00EE15F4" w:rsidP="00EE15F4">
            <w:pPr>
              <w:rPr>
                <w:szCs w:val="24"/>
                <w:highlight w:val="yellow"/>
              </w:rPr>
            </w:pPr>
          </w:p>
        </w:tc>
        <w:tc>
          <w:tcPr>
            <w:tcW w:w="1407" w:type="dxa"/>
            <w:shd w:val="clear" w:color="auto" w:fill="auto"/>
          </w:tcPr>
          <w:p w14:paraId="2F7225D6" w14:textId="77777777" w:rsidR="00EE15F4" w:rsidRPr="0009467A" w:rsidRDefault="00EE15F4" w:rsidP="00EE15F4">
            <w:pPr>
              <w:rPr>
                <w:szCs w:val="24"/>
                <w:highlight w:val="yellow"/>
              </w:rPr>
            </w:pPr>
          </w:p>
        </w:tc>
      </w:tr>
      <w:tr w:rsidR="00CE6B74" w:rsidRPr="0009467A" w14:paraId="7C0FFB41" w14:textId="77777777" w:rsidTr="009131CF">
        <w:tc>
          <w:tcPr>
            <w:tcW w:w="675" w:type="dxa"/>
            <w:shd w:val="clear" w:color="auto" w:fill="auto"/>
            <w:vAlign w:val="center"/>
          </w:tcPr>
          <w:p w14:paraId="4366B2E9" w14:textId="77777777" w:rsidR="00EE15F4" w:rsidRPr="00332941" w:rsidRDefault="00EE15F4" w:rsidP="00CE6B74">
            <w:pPr>
              <w:jc w:val="center"/>
              <w:rPr>
                <w:sz w:val="20"/>
                <w:szCs w:val="20"/>
              </w:rPr>
            </w:pPr>
            <w:r w:rsidRPr="00332941">
              <w:rPr>
                <w:sz w:val="20"/>
                <w:szCs w:val="20"/>
              </w:rPr>
              <w:t>1.3</w:t>
            </w:r>
            <w:r w:rsidR="00332941" w:rsidRPr="00332941">
              <w:rPr>
                <w:sz w:val="20"/>
                <w:szCs w:val="20"/>
              </w:rPr>
              <w:t>.</w:t>
            </w:r>
          </w:p>
        </w:tc>
        <w:tc>
          <w:tcPr>
            <w:tcW w:w="6408" w:type="dxa"/>
            <w:gridSpan w:val="7"/>
            <w:shd w:val="clear" w:color="auto" w:fill="auto"/>
          </w:tcPr>
          <w:p w14:paraId="55EA5ADA" w14:textId="77777777" w:rsidR="00EE15F4" w:rsidRPr="00332941" w:rsidRDefault="00EE15F4" w:rsidP="00CE6B74">
            <w:pPr>
              <w:autoSpaceDE w:val="0"/>
              <w:autoSpaceDN w:val="0"/>
              <w:adjustRightInd w:val="0"/>
              <w:rPr>
                <w:sz w:val="16"/>
                <w:szCs w:val="16"/>
              </w:rPr>
            </w:pPr>
            <w:r w:rsidRPr="00332941">
              <w:rPr>
                <w:sz w:val="20"/>
                <w:szCs w:val="20"/>
              </w:rPr>
              <w:t xml:space="preserve">Наличие аттестации у оператора (техника-геофизика) станции ГТИ по </w:t>
            </w:r>
            <w:r w:rsidRPr="00332941">
              <w:rPr>
                <w:sz w:val="16"/>
                <w:szCs w:val="16"/>
              </w:rPr>
              <w:t xml:space="preserve">ОТ </w:t>
            </w:r>
          </w:p>
        </w:tc>
        <w:tc>
          <w:tcPr>
            <w:tcW w:w="709" w:type="dxa"/>
            <w:gridSpan w:val="2"/>
            <w:shd w:val="clear" w:color="auto" w:fill="auto"/>
          </w:tcPr>
          <w:p w14:paraId="1AAC3E9B" w14:textId="77777777" w:rsidR="00EE15F4" w:rsidRPr="0009467A" w:rsidRDefault="00EE15F4" w:rsidP="00EE15F4">
            <w:pPr>
              <w:rPr>
                <w:szCs w:val="24"/>
                <w:highlight w:val="yellow"/>
              </w:rPr>
            </w:pPr>
          </w:p>
        </w:tc>
        <w:tc>
          <w:tcPr>
            <w:tcW w:w="567" w:type="dxa"/>
            <w:shd w:val="clear" w:color="auto" w:fill="auto"/>
          </w:tcPr>
          <w:p w14:paraId="5CEA78E1" w14:textId="77777777" w:rsidR="00EE15F4" w:rsidRPr="0009467A" w:rsidRDefault="00EE15F4" w:rsidP="00EE15F4">
            <w:pPr>
              <w:rPr>
                <w:szCs w:val="24"/>
                <w:highlight w:val="yellow"/>
              </w:rPr>
            </w:pPr>
          </w:p>
        </w:tc>
        <w:tc>
          <w:tcPr>
            <w:tcW w:w="1407" w:type="dxa"/>
            <w:shd w:val="clear" w:color="auto" w:fill="auto"/>
          </w:tcPr>
          <w:p w14:paraId="2A2C2EE6" w14:textId="77777777" w:rsidR="00EE15F4" w:rsidRPr="0009467A" w:rsidRDefault="00EE15F4" w:rsidP="00EE15F4">
            <w:pPr>
              <w:rPr>
                <w:szCs w:val="24"/>
                <w:highlight w:val="yellow"/>
              </w:rPr>
            </w:pPr>
          </w:p>
        </w:tc>
      </w:tr>
      <w:tr w:rsidR="00CE6B74" w:rsidRPr="0009467A" w14:paraId="3FBD3816" w14:textId="77777777" w:rsidTr="009131CF">
        <w:tc>
          <w:tcPr>
            <w:tcW w:w="675" w:type="dxa"/>
            <w:shd w:val="clear" w:color="auto" w:fill="auto"/>
            <w:vAlign w:val="center"/>
          </w:tcPr>
          <w:p w14:paraId="0C26D451" w14:textId="77777777" w:rsidR="00EE15F4" w:rsidRPr="00332941" w:rsidRDefault="00EE15F4" w:rsidP="00CE6B74">
            <w:pPr>
              <w:jc w:val="center"/>
              <w:rPr>
                <w:sz w:val="20"/>
                <w:szCs w:val="20"/>
              </w:rPr>
            </w:pPr>
            <w:r w:rsidRPr="00332941">
              <w:rPr>
                <w:sz w:val="20"/>
                <w:szCs w:val="20"/>
              </w:rPr>
              <w:t>1.4</w:t>
            </w:r>
            <w:r w:rsidR="00332941" w:rsidRPr="00332941">
              <w:rPr>
                <w:sz w:val="20"/>
                <w:szCs w:val="20"/>
              </w:rPr>
              <w:t>.</w:t>
            </w:r>
          </w:p>
        </w:tc>
        <w:tc>
          <w:tcPr>
            <w:tcW w:w="6408" w:type="dxa"/>
            <w:gridSpan w:val="7"/>
            <w:shd w:val="clear" w:color="auto" w:fill="auto"/>
          </w:tcPr>
          <w:p w14:paraId="48ABE9E3" w14:textId="77777777" w:rsidR="00EE15F4" w:rsidRPr="00332941" w:rsidRDefault="00EE15F4" w:rsidP="00CE6B74">
            <w:pPr>
              <w:autoSpaceDE w:val="0"/>
              <w:autoSpaceDN w:val="0"/>
              <w:adjustRightInd w:val="0"/>
              <w:rPr>
                <w:rFonts w:ascii="Arial" w:hAnsi="Arial" w:cs="Arial"/>
                <w:sz w:val="20"/>
                <w:szCs w:val="20"/>
              </w:rPr>
            </w:pPr>
            <w:r w:rsidRPr="00332941">
              <w:rPr>
                <w:rFonts w:eastAsia="Times New Roman"/>
                <w:sz w:val="20"/>
                <w:szCs w:val="20"/>
                <w:lang w:eastAsia="ru-RU"/>
              </w:rPr>
              <w:t xml:space="preserve">Наличие соответствующего обучения и группы допуска по электробезопасности.  </w:t>
            </w:r>
          </w:p>
        </w:tc>
        <w:tc>
          <w:tcPr>
            <w:tcW w:w="709" w:type="dxa"/>
            <w:gridSpan w:val="2"/>
            <w:shd w:val="clear" w:color="auto" w:fill="auto"/>
          </w:tcPr>
          <w:p w14:paraId="063887BA" w14:textId="77777777" w:rsidR="00EE15F4" w:rsidRPr="0009467A" w:rsidRDefault="00EE15F4" w:rsidP="00EE15F4">
            <w:pPr>
              <w:rPr>
                <w:szCs w:val="24"/>
                <w:highlight w:val="yellow"/>
              </w:rPr>
            </w:pPr>
          </w:p>
        </w:tc>
        <w:tc>
          <w:tcPr>
            <w:tcW w:w="567" w:type="dxa"/>
            <w:shd w:val="clear" w:color="auto" w:fill="auto"/>
          </w:tcPr>
          <w:p w14:paraId="41BBB161" w14:textId="77777777" w:rsidR="00EE15F4" w:rsidRPr="0009467A" w:rsidRDefault="00EE15F4" w:rsidP="00EE15F4">
            <w:pPr>
              <w:rPr>
                <w:szCs w:val="24"/>
                <w:highlight w:val="yellow"/>
              </w:rPr>
            </w:pPr>
          </w:p>
        </w:tc>
        <w:tc>
          <w:tcPr>
            <w:tcW w:w="1407" w:type="dxa"/>
            <w:shd w:val="clear" w:color="auto" w:fill="auto"/>
          </w:tcPr>
          <w:p w14:paraId="5890A2AA" w14:textId="77777777" w:rsidR="00EE15F4" w:rsidRPr="0009467A" w:rsidRDefault="00EE15F4" w:rsidP="00EE15F4">
            <w:pPr>
              <w:rPr>
                <w:szCs w:val="24"/>
                <w:highlight w:val="yellow"/>
              </w:rPr>
            </w:pPr>
          </w:p>
        </w:tc>
      </w:tr>
      <w:tr w:rsidR="00CE6B74" w:rsidRPr="0009467A" w14:paraId="0631C1AF" w14:textId="77777777" w:rsidTr="009131CF">
        <w:trPr>
          <w:trHeight w:val="618"/>
        </w:trPr>
        <w:tc>
          <w:tcPr>
            <w:tcW w:w="675" w:type="dxa"/>
            <w:shd w:val="clear" w:color="auto" w:fill="auto"/>
            <w:vAlign w:val="center"/>
          </w:tcPr>
          <w:p w14:paraId="591D8626" w14:textId="77777777" w:rsidR="00EE15F4" w:rsidRPr="00332941" w:rsidRDefault="00EE15F4" w:rsidP="00CE6B74">
            <w:pPr>
              <w:jc w:val="center"/>
              <w:rPr>
                <w:sz w:val="20"/>
                <w:szCs w:val="20"/>
              </w:rPr>
            </w:pPr>
            <w:r w:rsidRPr="00332941">
              <w:rPr>
                <w:sz w:val="20"/>
                <w:szCs w:val="20"/>
              </w:rPr>
              <w:t>1.5</w:t>
            </w:r>
            <w:r w:rsidR="00332941" w:rsidRPr="00332941">
              <w:rPr>
                <w:sz w:val="20"/>
                <w:szCs w:val="20"/>
              </w:rPr>
              <w:t>.</w:t>
            </w:r>
          </w:p>
        </w:tc>
        <w:tc>
          <w:tcPr>
            <w:tcW w:w="6408" w:type="dxa"/>
            <w:gridSpan w:val="7"/>
            <w:shd w:val="clear" w:color="auto" w:fill="auto"/>
          </w:tcPr>
          <w:p w14:paraId="5CB037B2" w14:textId="77777777" w:rsidR="00EE15F4" w:rsidRPr="00332941" w:rsidRDefault="00EE15F4" w:rsidP="00CE6B74">
            <w:pPr>
              <w:pStyle w:val="ConsPlusNormal"/>
              <w:jc w:val="both"/>
              <w:rPr>
                <w:rFonts w:ascii="Times New Roman" w:hAnsi="Times New Roman" w:cs="Times New Roman"/>
                <w:sz w:val="24"/>
                <w:szCs w:val="22"/>
                <w:lang w:eastAsia="en-US"/>
              </w:rPr>
            </w:pPr>
            <w:r w:rsidRPr="00332941">
              <w:rPr>
                <w:rFonts w:ascii="Times New Roman" w:hAnsi="Times New Roman" w:cs="Times New Roman"/>
                <w:szCs w:val="22"/>
                <w:lang w:eastAsia="en-US"/>
              </w:rPr>
              <w:t>Персонал станции и службы ГТИ проходит контроль квалификации в соответствии с положениями системы профессиональной подготовки и контроля квалификации, утвержденной руководителем предприятия</w:t>
            </w:r>
          </w:p>
        </w:tc>
        <w:tc>
          <w:tcPr>
            <w:tcW w:w="709" w:type="dxa"/>
            <w:gridSpan w:val="2"/>
            <w:shd w:val="clear" w:color="auto" w:fill="auto"/>
          </w:tcPr>
          <w:p w14:paraId="6F5583F9" w14:textId="77777777" w:rsidR="00EE15F4" w:rsidRPr="0009467A" w:rsidRDefault="00EE15F4" w:rsidP="00EE15F4">
            <w:pPr>
              <w:rPr>
                <w:szCs w:val="24"/>
                <w:highlight w:val="yellow"/>
              </w:rPr>
            </w:pPr>
          </w:p>
        </w:tc>
        <w:tc>
          <w:tcPr>
            <w:tcW w:w="567" w:type="dxa"/>
            <w:shd w:val="clear" w:color="auto" w:fill="auto"/>
          </w:tcPr>
          <w:p w14:paraId="3EB4DF45" w14:textId="77777777" w:rsidR="00EE15F4" w:rsidRPr="0009467A" w:rsidRDefault="00EE15F4" w:rsidP="00EE15F4">
            <w:pPr>
              <w:rPr>
                <w:szCs w:val="24"/>
                <w:highlight w:val="yellow"/>
              </w:rPr>
            </w:pPr>
          </w:p>
        </w:tc>
        <w:tc>
          <w:tcPr>
            <w:tcW w:w="1407" w:type="dxa"/>
            <w:shd w:val="clear" w:color="auto" w:fill="auto"/>
          </w:tcPr>
          <w:p w14:paraId="3BE61EA0" w14:textId="77777777" w:rsidR="00EE15F4" w:rsidRPr="0009467A" w:rsidRDefault="00EE15F4" w:rsidP="00EE15F4">
            <w:pPr>
              <w:rPr>
                <w:szCs w:val="24"/>
                <w:highlight w:val="yellow"/>
              </w:rPr>
            </w:pPr>
          </w:p>
        </w:tc>
      </w:tr>
      <w:tr w:rsidR="00CE6B74" w:rsidRPr="0009467A" w14:paraId="2478F105" w14:textId="77777777" w:rsidTr="009131CF">
        <w:trPr>
          <w:trHeight w:val="328"/>
        </w:trPr>
        <w:tc>
          <w:tcPr>
            <w:tcW w:w="675" w:type="dxa"/>
            <w:shd w:val="clear" w:color="auto" w:fill="auto"/>
            <w:vAlign w:val="center"/>
          </w:tcPr>
          <w:p w14:paraId="3DE01D15" w14:textId="77777777" w:rsidR="00EE15F4" w:rsidRPr="00332941" w:rsidRDefault="00EE15F4" w:rsidP="00CE6B74">
            <w:pPr>
              <w:jc w:val="center"/>
              <w:rPr>
                <w:sz w:val="20"/>
                <w:szCs w:val="20"/>
              </w:rPr>
            </w:pPr>
            <w:r w:rsidRPr="00332941">
              <w:rPr>
                <w:sz w:val="20"/>
                <w:szCs w:val="20"/>
              </w:rPr>
              <w:t>1.6</w:t>
            </w:r>
            <w:r w:rsidR="00332941" w:rsidRPr="00332941">
              <w:rPr>
                <w:sz w:val="20"/>
                <w:szCs w:val="20"/>
              </w:rPr>
              <w:t>.</w:t>
            </w:r>
          </w:p>
        </w:tc>
        <w:tc>
          <w:tcPr>
            <w:tcW w:w="6408" w:type="dxa"/>
            <w:gridSpan w:val="7"/>
            <w:shd w:val="clear" w:color="auto" w:fill="auto"/>
            <w:vAlign w:val="center"/>
          </w:tcPr>
          <w:p w14:paraId="59C8858B" w14:textId="77777777" w:rsidR="00EE15F4" w:rsidRPr="00332941" w:rsidRDefault="00EE15F4" w:rsidP="00EE15F4">
            <w:pPr>
              <w:pStyle w:val="ConsPlusNormal"/>
              <w:rPr>
                <w:rFonts w:ascii="Times New Roman" w:hAnsi="Times New Roman" w:cs="Times New Roman"/>
                <w:sz w:val="24"/>
                <w:szCs w:val="22"/>
                <w:lang w:eastAsia="en-US"/>
              </w:rPr>
            </w:pPr>
            <w:r w:rsidRPr="00332941">
              <w:rPr>
                <w:rFonts w:ascii="Times New Roman" w:hAnsi="Times New Roman" w:cs="Times New Roman"/>
                <w:szCs w:val="22"/>
                <w:lang w:eastAsia="en-US"/>
              </w:rPr>
              <w:t>Наличие удостоверений: по ТБ, ПБ, ГНВП, ОТ у персонала</w:t>
            </w:r>
          </w:p>
        </w:tc>
        <w:tc>
          <w:tcPr>
            <w:tcW w:w="709" w:type="dxa"/>
            <w:gridSpan w:val="2"/>
            <w:shd w:val="clear" w:color="auto" w:fill="auto"/>
          </w:tcPr>
          <w:p w14:paraId="7CB81A4E" w14:textId="77777777" w:rsidR="00EE15F4" w:rsidRPr="0009467A" w:rsidRDefault="00EE15F4" w:rsidP="00EE15F4">
            <w:pPr>
              <w:rPr>
                <w:szCs w:val="24"/>
                <w:highlight w:val="yellow"/>
              </w:rPr>
            </w:pPr>
          </w:p>
        </w:tc>
        <w:tc>
          <w:tcPr>
            <w:tcW w:w="567" w:type="dxa"/>
            <w:shd w:val="clear" w:color="auto" w:fill="auto"/>
          </w:tcPr>
          <w:p w14:paraId="3DD6295B" w14:textId="77777777" w:rsidR="00EE15F4" w:rsidRPr="0009467A" w:rsidRDefault="00EE15F4" w:rsidP="00EE15F4">
            <w:pPr>
              <w:rPr>
                <w:szCs w:val="24"/>
                <w:highlight w:val="yellow"/>
              </w:rPr>
            </w:pPr>
          </w:p>
        </w:tc>
        <w:tc>
          <w:tcPr>
            <w:tcW w:w="1407" w:type="dxa"/>
            <w:shd w:val="clear" w:color="auto" w:fill="auto"/>
          </w:tcPr>
          <w:p w14:paraId="5BFD6E2F" w14:textId="77777777" w:rsidR="00EE15F4" w:rsidRPr="0009467A" w:rsidRDefault="00EE15F4" w:rsidP="00EE15F4">
            <w:pPr>
              <w:rPr>
                <w:szCs w:val="24"/>
                <w:highlight w:val="yellow"/>
              </w:rPr>
            </w:pPr>
          </w:p>
        </w:tc>
      </w:tr>
      <w:tr w:rsidR="00CE6B74" w:rsidRPr="0009467A" w14:paraId="75F9F6BC" w14:textId="77777777" w:rsidTr="009131CF">
        <w:trPr>
          <w:trHeight w:val="963"/>
        </w:trPr>
        <w:tc>
          <w:tcPr>
            <w:tcW w:w="675" w:type="dxa"/>
            <w:shd w:val="clear" w:color="auto" w:fill="auto"/>
            <w:vAlign w:val="center"/>
          </w:tcPr>
          <w:p w14:paraId="4EC30E87" w14:textId="77777777" w:rsidR="00EE15F4" w:rsidRPr="00332941" w:rsidRDefault="00EE15F4" w:rsidP="00CE6B74">
            <w:pPr>
              <w:jc w:val="center"/>
              <w:rPr>
                <w:sz w:val="20"/>
                <w:szCs w:val="20"/>
              </w:rPr>
            </w:pPr>
            <w:r w:rsidRPr="00332941">
              <w:rPr>
                <w:sz w:val="20"/>
                <w:szCs w:val="20"/>
              </w:rPr>
              <w:t>1.7</w:t>
            </w:r>
            <w:r w:rsidR="00332941" w:rsidRPr="00332941">
              <w:rPr>
                <w:sz w:val="20"/>
                <w:szCs w:val="20"/>
              </w:rPr>
              <w:t>.</w:t>
            </w:r>
          </w:p>
        </w:tc>
        <w:tc>
          <w:tcPr>
            <w:tcW w:w="6408" w:type="dxa"/>
            <w:gridSpan w:val="7"/>
            <w:shd w:val="clear" w:color="auto" w:fill="auto"/>
          </w:tcPr>
          <w:p w14:paraId="2C113659" w14:textId="77777777" w:rsidR="00EE15F4" w:rsidRPr="00250510" w:rsidRDefault="00EE15F4" w:rsidP="00CE6B74">
            <w:pPr>
              <w:autoSpaceDE w:val="0"/>
              <w:autoSpaceDN w:val="0"/>
              <w:adjustRightInd w:val="0"/>
              <w:jc w:val="both"/>
              <w:rPr>
                <w:sz w:val="20"/>
                <w:szCs w:val="20"/>
              </w:rPr>
            </w:pPr>
            <w:r w:rsidRPr="00250510">
              <w:rPr>
                <w:sz w:val="20"/>
                <w:szCs w:val="20"/>
              </w:rPr>
              <w:t>Геофизик: высшее профессиональное (геологическое) образование без предъявления требований к стажу работы или среднее профессиональное (геологическое) образование и стаж работы в должности техника-геофизика I категории не менее 3 лет</w:t>
            </w:r>
          </w:p>
        </w:tc>
        <w:tc>
          <w:tcPr>
            <w:tcW w:w="709" w:type="dxa"/>
            <w:gridSpan w:val="2"/>
            <w:shd w:val="clear" w:color="auto" w:fill="auto"/>
          </w:tcPr>
          <w:p w14:paraId="2B5EBDFD" w14:textId="77777777" w:rsidR="00EE15F4" w:rsidRPr="0009467A" w:rsidRDefault="00EE15F4" w:rsidP="00EE15F4">
            <w:pPr>
              <w:rPr>
                <w:szCs w:val="24"/>
                <w:highlight w:val="yellow"/>
              </w:rPr>
            </w:pPr>
          </w:p>
        </w:tc>
        <w:tc>
          <w:tcPr>
            <w:tcW w:w="567" w:type="dxa"/>
            <w:shd w:val="clear" w:color="auto" w:fill="auto"/>
          </w:tcPr>
          <w:p w14:paraId="6CAB5B97" w14:textId="77777777" w:rsidR="00EE15F4" w:rsidRPr="0009467A" w:rsidRDefault="00EE15F4" w:rsidP="00EE15F4">
            <w:pPr>
              <w:rPr>
                <w:szCs w:val="24"/>
                <w:highlight w:val="yellow"/>
              </w:rPr>
            </w:pPr>
          </w:p>
        </w:tc>
        <w:tc>
          <w:tcPr>
            <w:tcW w:w="1407" w:type="dxa"/>
            <w:shd w:val="clear" w:color="auto" w:fill="auto"/>
          </w:tcPr>
          <w:p w14:paraId="04E5910B" w14:textId="77777777" w:rsidR="00EE15F4" w:rsidRPr="0009467A" w:rsidRDefault="00EE15F4" w:rsidP="00EE15F4">
            <w:pPr>
              <w:rPr>
                <w:szCs w:val="24"/>
                <w:highlight w:val="yellow"/>
              </w:rPr>
            </w:pPr>
          </w:p>
        </w:tc>
      </w:tr>
      <w:tr w:rsidR="00CE6B74" w:rsidRPr="0009467A" w14:paraId="285759A1" w14:textId="77777777" w:rsidTr="009131CF">
        <w:trPr>
          <w:trHeight w:val="459"/>
        </w:trPr>
        <w:tc>
          <w:tcPr>
            <w:tcW w:w="675" w:type="dxa"/>
            <w:shd w:val="clear" w:color="auto" w:fill="auto"/>
            <w:vAlign w:val="center"/>
          </w:tcPr>
          <w:p w14:paraId="117B7CCA" w14:textId="77777777" w:rsidR="00EE15F4" w:rsidRPr="00332941" w:rsidRDefault="00EE15F4" w:rsidP="00CE6B74">
            <w:pPr>
              <w:jc w:val="center"/>
              <w:rPr>
                <w:sz w:val="20"/>
                <w:szCs w:val="20"/>
              </w:rPr>
            </w:pPr>
            <w:r w:rsidRPr="00332941">
              <w:rPr>
                <w:sz w:val="20"/>
                <w:szCs w:val="20"/>
              </w:rPr>
              <w:t>1.8</w:t>
            </w:r>
            <w:r w:rsidR="00332941" w:rsidRPr="00332941">
              <w:rPr>
                <w:sz w:val="20"/>
                <w:szCs w:val="20"/>
              </w:rPr>
              <w:t>.</w:t>
            </w:r>
          </w:p>
        </w:tc>
        <w:tc>
          <w:tcPr>
            <w:tcW w:w="6408" w:type="dxa"/>
            <w:gridSpan w:val="7"/>
            <w:shd w:val="clear" w:color="auto" w:fill="auto"/>
          </w:tcPr>
          <w:p w14:paraId="496F19D7" w14:textId="77777777" w:rsidR="00EE15F4" w:rsidRPr="00250510" w:rsidRDefault="00EE15F4" w:rsidP="00CE6B74">
            <w:pPr>
              <w:autoSpaceDE w:val="0"/>
              <w:autoSpaceDN w:val="0"/>
              <w:adjustRightInd w:val="0"/>
              <w:jc w:val="both"/>
              <w:rPr>
                <w:sz w:val="20"/>
                <w:szCs w:val="20"/>
              </w:rPr>
            </w:pPr>
            <w:r w:rsidRPr="00250510">
              <w:rPr>
                <w:sz w:val="20"/>
                <w:szCs w:val="20"/>
              </w:rPr>
              <w:t>Техник-геофизик: среднее профессиональное (геологическое) образование без предъявления требований к стажу работы</w:t>
            </w:r>
          </w:p>
        </w:tc>
        <w:tc>
          <w:tcPr>
            <w:tcW w:w="709" w:type="dxa"/>
            <w:gridSpan w:val="2"/>
            <w:shd w:val="clear" w:color="auto" w:fill="auto"/>
          </w:tcPr>
          <w:p w14:paraId="463F1962" w14:textId="77777777" w:rsidR="00EE15F4" w:rsidRPr="0009467A" w:rsidRDefault="00EE15F4" w:rsidP="00EE15F4">
            <w:pPr>
              <w:rPr>
                <w:szCs w:val="24"/>
                <w:highlight w:val="yellow"/>
              </w:rPr>
            </w:pPr>
          </w:p>
        </w:tc>
        <w:tc>
          <w:tcPr>
            <w:tcW w:w="567" w:type="dxa"/>
            <w:shd w:val="clear" w:color="auto" w:fill="auto"/>
          </w:tcPr>
          <w:p w14:paraId="7DBD9AFE" w14:textId="77777777" w:rsidR="00EE15F4" w:rsidRPr="0009467A" w:rsidRDefault="00EE15F4" w:rsidP="00EE15F4">
            <w:pPr>
              <w:rPr>
                <w:szCs w:val="24"/>
                <w:highlight w:val="yellow"/>
              </w:rPr>
            </w:pPr>
          </w:p>
        </w:tc>
        <w:tc>
          <w:tcPr>
            <w:tcW w:w="1407" w:type="dxa"/>
            <w:shd w:val="clear" w:color="auto" w:fill="auto"/>
          </w:tcPr>
          <w:p w14:paraId="6DEFECAB" w14:textId="77777777" w:rsidR="00EE15F4" w:rsidRPr="0009467A" w:rsidRDefault="00EE15F4" w:rsidP="00EE15F4">
            <w:pPr>
              <w:rPr>
                <w:szCs w:val="24"/>
                <w:highlight w:val="yellow"/>
              </w:rPr>
            </w:pPr>
          </w:p>
        </w:tc>
      </w:tr>
      <w:tr w:rsidR="00F75B3E" w:rsidRPr="0009467A" w14:paraId="009E4CDA" w14:textId="77777777" w:rsidTr="009131CF">
        <w:trPr>
          <w:trHeight w:val="321"/>
        </w:trPr>
        <w:tc>
          <w:tcPr>
            <w:tcW w:w="9766" w:type="dxa"/>
            <w:gridSpan w:val="12"/>
            <w:shd w:val="clear" w:color="auto" w:fill="FFD200"/>
            <w:vAlign w:val="center"/>
          </w:tcPr>
          <w:p w14:paraId="3A16328E" w14:textId="77777777" w:rsidR="00F75B3E" w:rsidRPr="00BC5F77" w:rsidRDefault="00332941" w:rsidP="00BE42D5">
            <w:pPr>
              <w:pStyle w:val="afe"/>
              <w:numPr>
                <w:ilvl w:val="0"/>
                <w:numId w:val="152"/>
              </w:numPr>
              <w:jc w:val="center"/>
              <w:rPr>
                <w:rFonts w:ascii="Arial" w:hAnsi="Arial" w:cs="Arial"/>
                <w:sz w:val="14"/>
                <w:szCs w:val="14"/>
              </w:rPr>
            </w:pPr>
            <w:r w:rsidRPr="00BC5F77">
              <w:rPr>
                <w:rFonts w:ascii="Arial" w:hAnsi="Arial" w:cs="Arial"/>
                <w:b/>
                <w:sz w:val="14"/>
                <w:szCs w:val="14"/>
              </w:rPr>
              <w:t>ОБОРУДОВАНИЕ ВАГОНА</w:t>
            </w:r>
          </w:p>
        </w:tc>
      </w:tr>
      <w:tr w:rsidR="00CE6B74" w14:paraId="7F5827D8" w14:textId="77777777" w:rsidTr="009131CF">
        <w:tc>
          <w:tcPr>
            <w:tcW w:w="675" w:type="dxa"/>
            <w:shd w:val="clear" w:color="auto" w:fill="auto"/>
            <w:vAlign w:val="center"/>
          </w:tcPr>
          <w:p w14:paraId="53F703D0" w14:textId="77777777" w:rsidR="00EE15F4" w:rsidRPr="00332941" w:rsidRDefault="00EE15F4" w:rsidP="00CE6B74">
            <w:pPr>
              <w:jc w:val="center"/>
              <w:rPr>
                <w:sz w:val="20"/>
                <w:szCs w:val="20"/>
              </w:rPr>
            </w:pPr>
            <w:r w:rsidRPr="00332941">
              <w:rPr>
                <w:sz w:val="20"/>
                <w:szCs w:val="20"/>
              </w:rPr>
              <w:t>2.1</w:t>
            </w:r>
            <w:r w:rsidR="00332941" w:rsidRPr="00332941">
              <w:rPr>
                <w:sz w:val="20"/>
                <w:szCs w:val="20"/>
              </w:rPr>
              <w:t>.</w:t>
            </w:r>
          </w:p>
        </w:tc>
        <w:tc>
          <w:tcPr>
            <w:tcW w:w="6408" w:type="dxa"/>
            <w:gridSpan w:val="7"/>
            <w:shd w:val="clear" w:color="auto" w:fill="auto"/>
          </w:tcPr>
          <w:p w14:paraId="465A1A61" w14:textId="0FCED8C9" w:rsidR="00EE15F4" w:rsidRPr="00332941" w:rsidRDefault="00EE15F4" w:rsidP="00AC7063">
            <w:pPr>
              <w:rPr>
                <w:sz w:val="20"/>
                <w:szCs w:val="20"/>
              </w:rPr>
            </w:pPr>
            <w:r w:rsidRPr="00332941">
              <w:rPr>
                <w:sz w:val="20"/>
                <w:szCs w:val="20"/>
              </w:rPr>
              <w:t xml:space="preserve">Соответствие вагон-дома станции ГТИ и рабочего </w:t>
            </w:r>
            <w:r w:rsidR="0061779E" w:rsidRPr="00332941">
              <w:rPr>
                <w:sz w:val="20"/>
                <w:szCs w:val="20"/>
              </w:rPr>
              <w:t>места, согласно</w:t>
            </w:r>
            <w:r w:rsidRPr="00332941">
              <w:rPr>
                <w:sz w:val="20"/>
                <w:szCs w:val="20"/>
              </w:rPr>
              <w:t xml:space="preserve"> </w:t>
            </w:r>
            <w:proofErr w:type="gramStart"/>
            <w:r w:rsidR="00AC7063">
              <w:rPr>
                <w:sz w:val="20"/>
                <w:szCs w:val="20"/>
              </w:rPr>
              <w:t>условиям действующего договора</w:t>
            </w:r>
            <w:proofErr w:type="gramEnd"/>
            <w:r w:rsidR="00AC7063">
              <w:rPr>
                <w:sz w:val="20"/>
                <w:szCs w:val="20"/>
              </w:rPr>
              <w:t xml:space="preserve"> на оказание услуг геолого-технологических исследований</w:t>
            </w:r>
            <w:r w:rsidR="00332941" w:rsidRPr="00332941">
              <w:rPr>
                <w:sz w:val="20"/>
                <w:szCs w:val="20"/>
              </w:rPr>
              <w:t xml:space="preserve"> (</w:t>
            </w:r>
            <w:r w:rsidRPr="00332941">
              <w:rPr>
                <w:sz w:val="20"/>
                <w:szCs w:val="20"/>
              </w:rPr>
              <w:t>установка мобильного вагона в соответствии со схемой монтажа оборудования на буровой площадке, наличие средства пожаротушения, пожарной сигнализации в мобильном здании, обозначен ответственный за собл</w:t>
            </w:r>
            <w:r w:rsidR="00AC7063">
              <w:rPr>
                <w:sz w:val="20"/>
                <w:szCs w:val="20"/>
              </w:rPr>
              <w:t>юдение противопожарного режима)</w:t>
            </w:r>
            <w:r w:rsidR="00AC7063">
              <w:rPr>
                <w:rFonts w:eastAsia="Times New Roman"/>
                <w:sz w:val="20"/>
                <w:szCs w:val="20"/>
                <w:lang w:eastAsia="ru-RU"/>
              </w:rPr>
              <w:t>.</w:t>
            </w:r>
            <w:r w:rsidR="004849BC">
              <w:rPr>
                <w:rFonts w:eastAsia="Times New Roman"/>
                <w:sz w:val="20"/>
                <w:szCs w:val="20"/>
                <w:lang w:eastAsia="ru-RU"/>
              </w:rPr>
              <w:t xml:space="preserve"> </w:t>
            </w:r>
          </w:p>
        </w:tc>
        <w:tc>
          <w:tcPr>
            <w:tcW w:w="709" w:type="dxa"/>
            <w:gridSpan w:val="2"/>
            <w:shd w:val="clear" w:color="auto" w:fill="auto"/>
          </w:tcPr>
          <w:p w14:paraId="09B2DC0D" w14:textId="77777777" w:rsidR="00EE15F4" w:rsidRPr="00CE6B74" w:rsidRDefault="00EE15F4" w:rsidP="00EE15F4">
            <w:pPr>
              <w:rPr>
                <w:szCs w:val="24"/>
              </w:rPr>
            </w:pPr>
          </w:p>
        </w:tc>
        <w:tc>
          <w:tcPr>
            <w:tcW w:w="567" w:type="dxa"/>
            <w:shd w:val="clear" w:color="auto" w:fill="auto"/>
          </w:tcPr>
          <w:p w14:paraId="2DB085E9" w14:textId="77777777" w:rsidR="00EE15F4" w:rsidRPr="00CE6B74" w:rsidRDefault="00EE15F4" w:rsidP="00EE15F4">
            <w:pPr>
              <w:rPr>
                <w:szCs w:val="24"/>
              </w:rPr>
            </w:pPr>
          </w:p>
        </w:tc>
        <w:tc>
          <w:tcPr>
            <w:tcW w:w="1407" w:type="dxa"/>
            <w:shd w:val="clear" w:color="auto" w:fill="auto"/>
          </w:tcPr>
          <w:p w14:paraId="680E1568" w14:textId="77777777" w:rsidR="00EE15F4" w:rsidRPr="00CE6B74" w:rsidRDefault="00EE15F4" w:rsidP="00EE15F4">
            <w:pPr>
              <w:rPr>
                <w:szCs w:val="24"/>
              </w:rPr>
            </w:pPr>
          </w:p>
        </w:tc>
      </w:tr>
      <w:tr w:rsidR="00CE6B74" w14:paraId="0DF5D7DC" w14:textId="77777777" w:rsidTr="009131CF">
        <w:tc>
          <w:tcPr>
            <w:tcW w:w="675" w:type="dxa"/>
            <w:shd w:val="clear" w:color="auto" w:fill="auto"/>
            <w:vAlign w:val="center"/>
          </w:tcPr>
          <w:p w14:paraId="73FD8D57" w14:textId="77777777" w:rsidR="00EE15F4" w:rsidRPr="00CE6B74" w:rsidRDefault="00EE15F4" w:rsidP="00CE6B74">
            <w:pPr>
              <w:jc w:val="center"/>
              <w:rPr>
                <w:sz w:val="20"/>
                <w:szCs w:val="20"/>
              </w:rPr>
            </w:pPr>
            <w:r w:rsidRPr="00CE6B74">
              <w:rPr>
                <w:sz w:val="20"/>
                <w:szCs w:val="20"/>
              </w:rPr>
              <w:t>2.3</w:t>
            </w:r>
            <w:r w:rsidR="00332941">
              <w:rPr>
                <w:sz w:val="20"/>
                <w:szCs w:val="20"/>
              </w:rPr>
              <w:t>.</w:t>
            </w:r>
          </w:p>
        </w:tc>
        <w:tc>
          <w:tcPr>
            <w:tcW w:w="6408" w:type="dxa"/>
            <w:gridSpan w:val="7"/>
            <w:shd w:val="clear" w:color="auto" w:fill="auto"/>
          </w:tcPr>
          <w:p w14:paraId="612436D1" w14:textId="77777777" w:rsidR="00EE15F4" w:rsidRPr="00CE6B74" w:rsidRDefault="00EE15F4" w:rsidP="00EE15F4">
            <w:pPr>
              <w:rPr>
                <w:sz w:val="20"/>
                <w:szCs w:val="20"/>
              </w:rPr>
            </w:pPr>
            <w:r w:rsidRPr="00CE6B74">
              <w:rPr>
                <w:rFonts w:eastAsia="Times New Roman"/>
                <w:sz w:val="20"/>
                <w:szCs w:val="20"/>
                <w:lang w:eastAsia="ru-RU"/>
              </w:rPr>
              <w:t>Наличие заземления станции на контур буровой.</w:t>
            </w:r>
          </w:p>
        </w:tc>
        <w:tc>
          <w:tcPr>
            <w:tcW w:w="709" w:type="dxa"/>
            <w:gridSpan w:val="2"/>
            <w:shd w:val="clear" w:color="auto" w:fill="auto"/>
          </w:tcPr>
          <w:p w14:paraId="4557E5A3" w14:textId="77777777" w:rsidR="00EE15F4" w:rsidRPr="00CE6B74" w:rsidRDefault="00EE15F4" w:rsidP="00EE15F4">
            <w:pPr>
              <w:rPr>
                <w:szCs w:val="24"/>
              </w:rPr>
            </w:pPr>
          </w:p>
        </w:tc>
        <w:tc>
          <w:tcPr>
            <w:tcW w:w="567" w:type="dxa"/>
            <w:shd w:val="clear" w:color="auto" w:fill="auto"/>
          </w:tcPr>
          <w:p w14:paraId="581185C4" w14:textId="77777777" w:rsidR="00EE15F4" w:rsidRPr="00CE6B74" w:rsidRDefault="00EE15F4" w:rsidP="00EE15F4">
            <w:pPr>
              <w:rPr>
                <w:szCs w:val="24"/>
              </w:rPr>
            </w:pPr>
          </w:p>
        </w:tc>
        <w:tc>
          <w:tcPr>
            <w:tcW w:w="1407" w:type="dxa"/>
            <w:shd w:val="clear" w:color="auto" w:fill="auto"/>
          </w:tcPr>
          <w:p w14:paraId="33458B18" w14:textId="77777777" w:rsidR="00EE15F4" w:rsidRPr="00CE6B74" w:rsidRDefault="00EE15F4" w:rsidP="00EE15F4">
            <w:pPr>
              <w:rPr>
                <w:szCs w:val="24"/>
              </w:rPr>
            </w:pPr>
          </w:p>
        </w:tc>
      </w:tr>
      <w:tr w:rsidR="00CE6B74" w14:paraId="67995A4E" w14:textId="77777777" w:rsidTr="009131CF">
        <w:tc>
          <w:tcPr>
            <w:tcW w:w="675" w:type="dxa"/>
            <w:shd w:val="clear" w:color="auto" w:fill="auto"/>
            <w:vAlign w:val="center"/>
          </w:tcPr>
          <w:p w14:paraId="2B66D8FB" w14:textId="77777777" w:rsidR="00EE15F4" w:rsidRPr="00CE6B74" w:rsidRDefault="00EE15F4" w:rsidP="00CE6B74">
            <w:pPr>
              <w:jc w:val="center"/>
              <w:rPr>
                <w:sz w:val="20"/>
                <w:szCs w:val="20"/>
              </w:rPr>
            </w:pPr>
            <w:r w:rsidRPr="00CE6B74">
              <w:rPr>
                <w:sz w:val="20"/>
                <w:szCs w:val="20"/>
              </w:rPr>
              <w:t>2.4</w:t>
            </w:r>
            <w:r w:rsidR="00332941">
              <w:rPr>
                <w:sz w:val="20"/>
                <w:szCs w:val="20"/>
              </w:rPr>
              <w:t>.</w:t>
            </w:r>
          </w:p>
        </w:tc>
        <w:tc>
          <w:tcPr>
            <w:tcW w:w="6408" w:type="dxa"/>
            <w:gridSpan w:val="7"/>
            <w:shd w:val="clear" w:color="auto" w:fill="auto"/>
          </w:tcPr>
          <w:p w14:paraId="239EE8A8" w14:textId="44892F5D" w:rsidR="00EE15F4" w:rsidRPr="00AC7063" w:rsidRDefault="00EE15F4" w:rsidP="00EE15F4">
            <w:pPr>
              <w:rPr>
                <w:sz w:val="20"/>
                <w:szCs w:val="20"/>
                <w:lang w:val="en-US"/>
              </w:rPr>
            </w:pPr>
            <w:r w:rsidRPr="00CE6B74">
              <w:rPr>
                <w:rFonts w:eastAsia="Times New Roman"/>
                <w:sz w:val="20"/>
                <w:szCs w:val="20"/>
                <w:lang w:eastAsia="ru-RU"/>
              </w:rPr>
              <w:t xml:space="preserve">Сертификаты соответствия действующим </w:t>
            </w:r>
            <w:r w:rsidR="00332941" w:rsidRPr="00CE6B74">
              <w:rPr>
                <w:rFonts w:eastAsia="Times New Roman"/>
                <w:sz w:val="20"/>
                <w:szCs w:val="20"/>
                <w:lang w:eastAsia="ru-RU"/>
              </w:rPr>
              <w:t>требованиям, датчиков</w:t>
            </w:r>
            <w:r w:rsidRPr="00CE6B74">
              <w:rPr>
                <w:rFonts w:eastAsia="Times New Roman"/>
                <w:sz w:val="20"/>
                <w:szCs w:val="20"/>
                <w:lang w:eastAsia="ru-RU"/>
              </w:rPr>
              <w:t xml:space="preserve"> и других компонентов канала, устанавливаемые во взрывоопасной зоне.</w:t>
            </w:r>
            <w:r w:rsidRPr="00CE6B74">
              <w:rPr>
                <w:sz w:val="20"/>
                <w:szCs w:val="20"/>
              </w:rPr>
              <w:t xml:space="preserve"> Наличие эксплуатационной документации</w:t>
            </w:r>
            <w:r w:rsidR="00AC7063">
              <w:rPr>
                <w:sz w:val="20"/>
                <w:szCs w:val="20"/>
                <w:lang w:val="en-US"/>
              </w:rPr>
              <w:t>/</w:t>
            </w:r>
          </w:p>
        </w:tc>
        <w:tc>
          <w:tcPr>
            <w:tcW w:w="709" w:type="dxa"/>
            <w:gridSpan w:val="2"/>
            <w:shd w:val="clear" w:color="auto" w:fill="auto"/>
          </w:tcPr>
          <w:p w14:paraId="225035D9" w14:textId="77777777" w:rsidR="00EE15F4" w:rsidRPr="00CE6B74" w:rsidRDefault="00EE15F4" w:rsidP="00EE15F4">
            <w:pPr>
              <w:rPr>
                <w:szCs w:val="24"/>
              </w:rPr>
            </w:pPr>
          </w:p>
        </w:tc>
        <w:tc>
          <w:tcPr>
            <w:tcW w:w="567" w:type="dxa"/>
            <w:shd w:val="clear" w:color="auto" w:fill="auto"/>
          </w:tcPr>
          <w:p w14:paraId="7A2E7DE0" w14:textId="77777777" w:rsidR="00EE15F4" w:rsidRPr="00CE6B74" w:rsidRDefault="00EE15F4" w:rsidP="00EE15F4">
            <w:pPr>
              <w:rPr>
                <w:szCs w:val="24"/>
              </w:rPr>
            </w:pPr>
          </w:p>
        </w:tc>
        <w:tc>
          <w:tcPr>
            <w:tcW w:w="1407" w:type="dxa"/>
            <w:shd w:val="clear" w:color="auto" w:fill="auto"/>
          </w:tcPr>
          <w:p w14:paraId="649FF57B" w14:textId="77777777" w:rsidR="00EE15F4" w:rsidRPr="00CE6B74" w:rsidRDefault="00EE15F4" w:rsidP="00EE15F4">
            <w:pPr>
              <w:rPr>
                <w:szCs w:val="24"/>
              </w:rPr>
            </w:pPr>
          </w:p>
        </w:tc>
      </w:tr>
      <w:tr w:rsidR="00CE6B74" w14:paraId="6A638233" w14:textId="77777777" w:rsidTr="009131CF">
        <w:tc>
          <w:tcPr>
            <w:tcW w:w="675" w:type="dxa"/>
            <w:shd w:val="clear" w:color="auto" w:fill="auto"/>
            <w:vAlign w:val="center"/>
          </w:tcPr>
          <w:p w14:paraId="012A4E63" w14:textId="77777777" w:rsidR="00EE15F4" w:rsidRPr="00CE6B74" w:rsidRDefault="00EE15F4" w:rsidP="00CE6B74">
            <w:pPr>
              <w:jc w:val="center"/>
              <w:rPr>
                <w:sz w:val="20"/>
                <w:szCs w:val="20"/>
              </w:rPr>
            </w:pPr>
            <w:r w:rsidRPr="00CE6B74">
              <w:rPr>
                <w:sz w:val="20"/>
                <w:szCs w:val="20"/>
              </w:rPr>
              <w:t>2.5</w:t>
            </w:r>
            <w:r w:rsidR="00332941">
              <w:rPr>
                <w:sz w:val="20"/>
                <w:szCs w:val="20"/>
              </w:rPr>
              <w:t>.</w:t>
            </w:r>
          </w:p>
        </w:tc>
        <w:tc>
          <w:tcPr>
            <w:tcW w:w="6408" w:type="dxa"/>
            <w:gridSpan w:val="7"/>
            <w:shd w:val="clear" w:color="auto" w:fill="auto"/>
          </w:tcPr>
          <w:p w14:paraId="4F0DDC98" w14:textId="77777777" w:rsidR="00EE15F4" w:rsidRPr="00CE6B74" w:rsidRDefault="00EE15F4" w:rsidP="00CE6B74">
            <w:pPr>
              <w:autoSpaceDE w:val="0"/>
              <w:autoSpaceDN w:val="0"/>
              <w:adjustRightInd w:val="0"/>
              <w:jc w:val="both"/>
              <w:rPr>
                <w:sz w:val="20"/>
                <w:szCs w:val="20"/>
              </w:rPr>
            </w:pPr>
            <w:r w:rsidRPr="00CE6B74">
              <w:rPr>
                <w:sz w:val="20"/>
                <w:szCs w:val="20"/>
              </w:rPr>
              <w:t>Устройства энергоснабжения; (питание оборудования станции переменным током частотой (50 +/- 2) Гц и напряжением (220 +/- 22) В, (380 +/- 38) В). Исключено подключение к линии питания станции ГТИ других потребителей электроэнергии</w:t>
            </w:r>
          </w:p>
        </w:tc>
        <w:tc>
          <w:tcPr>
            <w:tcW w:w="709" w:type="dxa"/>
            <w:gridSpan w:val="2"/>
            <w:shd w:val="clear" w:color="auto" w:fill="auto"/>
          </w:tcPr>
          <w:p w14:paraId="61D488A3" w14:textId="77777777" w:rsidR="00EE15F4" w:rsidRPr="00CE6B74" w:rsidRDefault="00EE15F4" w:rsidP="00EE15F4">
            <w:pPr>
              <w:rPr>
                <w:szCs w:val="24"/>
              </w:rPr>
            </w:pPr>
          </w:p>
        </w:tc>
        <w:tc>
          <w:tcPr>
            <w:tcW w:w="567" w:type="dxa"/>
            <w:shd w:val="clear" w:color="auto" w:fill="auto"/>
          </w:tcPr>
          <w:p w14:paraId="318ABD37" w14:textId="77777777" w:rsidR="00EE15F4" w:rsidRPr="00CE6B74" w:rsidRDefault="00EE15F4" w:rsidP="00EE15F4">
            <w:pPr>
              <w:rPr>
                <w:szCs w:val="24"/>
              </w:rPr>
            </w:pPr>
          </w:p>
        </w:tc>
        <w:tc>
          <w:tcPr>
            <w:tcW w:w="1407" w:type="dxa"/>
            <w:shd w:val="clear" w:color="auto" w:fill="auto"/>
          </w:tcPr>
          <w:p w14:paraId="3289C551" w14:textId="77777777" w:rsidR="00EE15F4" w:rsidRPr="00CE6B74" w:rsidRDefault="00EE15F4" w:rsidP="00EE15F4">
            <w:pPr>
              <w:rPr>
                <w:szCs w:val="24"/>
              </w:rPr>
            </w:pPr>
          </w:p>
        </w:tc>
      </w:tr>
      <w:tr w:rsidR="00CE6B74" w14:paraId="12B0BDEA" w14:textId="77777777" w:rsidTr="009131CF">
        <w:tc>
          <w:tcPr>
            <w:tcW w:w="675" w:type="dxa"/>
            <w:shd w:val="clear" w:color="auto" w:fill="auto"/>
            <w:vAlign w:val="center"/>
          </w:tcPr>
          <w:p w14:paraId="0686CD33" w14:textId="77777777" w:rsidR="00EE15F4" w:rsidRPr="00CE6B74" w:rsidRDefault="00EE15F4" w:rsidP="00CE6B74">
            <w:pPr>
              <w:jc w:val="center"/>
              <w:rPr>
                <w:sz w:val="20"/>
                <w:szCs w:val="20"/>
              </w:rPr>
            </w:pPr>
            <w:r w:rsidRPr="00CE6B74">
              <w:rPr>
                <w:sz w:val="20"/>
                <w:szCs w:val="20"/>
              </w:rPr>
              <w:t>2.6</w:t>
            </w:r>
            <w:r w:rsidR="00332941">
              <w:rPr>
                <w:sz w:val="20"/>
                <w:szCs w:val="20"/>
              </w:rPr>
              <w:t>.</w:t>
            </w:r>
          </w:p>
        </w:tc>
        <w:tc>
          <w:tcPr>
            <w:tcW w:w="6408" w:type="dxa"/>
            <w:gridSpan w:val="7"/>
            <w:shd w:val="clear" w:color="auto" w:fill="auto"/>
          </w:tcPr>
          <w:p w14:paraId="7C7ADBDD" w14:textId="77777777" w:rsidR="00EE15F4" w:rsidRPr="00886191" w:rsidRDefault="00EE15F4" w:rsidP="00CE6B74">
            <w:pPr>
              <w:pStyle w:val="ConsPlusNormal"/>
              <w:jc w:val="both"/>
              <w:rPr>
                <w:rFonts w:ascii="Times New Roman" w:hAnsi="Times New Roman" w:cs="Times New Roman"/>
                <w:szCs w:val="22"/>
                <w:lang w:eastAsia="en-US"/>
              </w:rPr>
            </w:pPr>
            <w:r w:rsidRPr="00886191">
              <w:rPr>
                <w:rFonts w:ascii="Times New Roman" w:hAnsi="Times New Roman" w:cs="Times New Roman"/>
                <w:szCs w:val="22"/>
                <w:lang w:eastAsia="en-US"/>
              </w:rPr>
              <w:t>Устройства принудительной вытяжной вентиляции, кондиционирования и обогрева</w:t>
            </w:r>
          </w:p>
        </w:tc>
        <w:tc>
          <w:tcPr>
            <w:tcW w:w="709" w:type="dxa"/>
            <w:gridSpan w:val="2"/>
            <w:shd w:val="clear" w:color="auto" w:fill="auto"/>
          </w:tcPr>
          <w:p w14:paraId="1051B249" w14:textId="77777777" w:rsidR="00EE15F4" w:rsidRPr="00CE6B74" w:rsidRDefault="00EE15F4" w:rsidP="00EE15F4">
            <w:pPr>
              <w:rPr>
                <w:szCs w:val="24"/>
              </w:rPr>
            </w:pPr>
          </w:p>
        </w:tc>
        <w:tc>
          <w:tcPr>
            <w:tcW w:w="567" w:type="dxa"/>
            <w:shd w:val="clear" w:color="auto" w:fill="auto"/>
          </w:tcPr>
          <w:p w14:paraId="29315DE2" w14:textId="77777777" w:rsidR="00EE15F4" w:rsidRPr="00CE6B74" w:rsidRDefault="00EE15F4" w:rsidP="00EE15F4">
            <w:pPr>
              <w:rPr>
                <w:szCs w:val="24"/>
              </w:rPr>
            </w:pPr>
          </w:p>
        </w:tc>
        <w:tc>
          <w:tcPr>
            <w:tcW w:w="1407" w:type="dxa"/>
            <w:shd w:val="clear" w:color="auto" w:fill="auto"/>
          </w:tcPr>
          <w:p w14:paraId="65EB65E4" w14:textId="77777777" w:rsidR="00EE15F4" w:rsidRPr="00CE6B74" w:rsidRDefault="00EE15F4" w:rsidP="00EE15F4">
            <w:pPr>
              <w:rPr>
                <w:szCs w:val="24"/>
              </w:rPr>
            </w:pPr>
          </w:p>
        </w:tc>
      </w:tr>
      <w:tr w:rsidR="00CE6B74" w14:paraId="1B7426CF" w14:textId="77777777" w:rsidTr="009131CF">
        <w:tc>
          <w:tcPr>
            <w:tcW w:w="675" w:type="dxa"/>
            <w:shd w:val="clear" w:color="auto" w:fill="auto"/>
            <w:vAlign w:val="center"/>
          </w:tcPr>
          <w:p w14:paraId="21726492" w14:textId="77777777" w:rsidR="00EE15F4" w:rsidRPr="00CE6B74" w:rsidRDefault="00EE15F4" w:rsidP="00CE6B74">
            <w:pPr>
              <w:jc w:val="center"/>
              <w:rPr>
                <w:sz w:val="20"/>
                <w:szCs w:val="20"/>
              </w:rPr>
            </w:pPr>
            <w:r w:rsidRPr="00CE6B74">
              <w:rPr>
                <w:sz w:val="20"/>
                <w:szCs w:val="20"/>
              </w:rPr>
              <w:t>2.7</w:t>
            </w:r>
            <w:r w:rsidR="00332941">
              <w:rPr>
                <w:sz w:val="20"/>
                <w:szCs w:val="20"/>
              </w:rPr>
              <w:t>.</w:t>
            </w:r>
          </w:p>
        </w:tc>
        <w:tc>
          <w:tcPr>
            <w:tcW w:w="6408" w:type="dxa"/>
            <w:gridSpan w:val="7"/>
            <w:shd w:val="clear" w:color="auto" w:fill="auto"/>
          </w:tcPr>
          <w:p w14:paraId="3C88EF1C" w14:textId="77777777" w:rsidR="00EE15F4" w:rsidRPr="00886191" w:rsidRDefault="00EE15F4" w:rsidP="00CE6B74">
            <w:pPr>
              <w:pStyle w:val="ConsPlusNormal"/>
              <w:jc w:val="both"/>
              <w:rPr>
                <w:rFonts w:ascii="Times New Roman" w:hAnsi="Times New Roman" w:cs="Times New Roman"/>
                <w:szCs w:val="22"/>
                <w:lang w:eastAsia="en-US"/>
              </w:rPr>
            </w:pPr>
            <w:r w:rsidRPr="00886191">
              <w:rPr>
                <w:rFonts w:ascii="Times New Roman" w:hAnsi="Times New Roman" w:cs="Times New Roman"/>
                <w:szCs w:val="22"/>
                <w:lang w:eastAsia="en-US"/>
              </w:rPr>
              <w:t>Устройства водоснабжения и оборудованный слив</w:t>
            </w:r>
          </w:p>
        </w:tc>
        <w:tc>
          <w:tcPr>
            <w:tcW w:w="709" w:type="dxa"/>
            <w:gridSpan w:val="2"/>
            <w:shd w:val="clear" w:color="auto" w:fill="auto"/>
          </w:tcPr>
          <w:p w14:paraId="6C49D63E" w14:textId="77777777" w:rsidR="00EE15F4" w:rsidRPr="00CE6B74" w:rsidRDefault="00EE15F4" w:rsidP="00EE15F4">
            <w:pPr>
              <w:rPr>
                <w:szCs w:val="24"/>
              </w:rPr>
            </w:pPr>
          </w:p>
        </w:tc>
        <w:tc>
          <w:tcPr>
            <w:tcW w:w="567" w:type="dxa"/>
            <w:shd w:val="clear" w:color="auto" w:fill="auto"/>
          </w:tcPr>
          <w:p w14:paraId="67ACF6E4" w14:textId="77777777" w:rsidR="00EE15F4" w:rsidRPr="00CE6B74" w:rsidRDefault="00EE15F4" w:rsidP="00EE15F4">
            <w:pPr>
              <w:rPr>
                <w:szCs w:val="24"/>
              </w:rPr>
            </w:pPr>
          </w:p>
        </w:tc>
        <w:tc>
          <w:tcPr>
            <w:tcW w:w="1407" w:type="dxa"/>
            <w:shd w:val="clear" w:color="auto" w:fill="auto"/>
          </w:tcPr>
          <w:p w14:paraId="71887818" w14:textId="77777777" w:rsidR="00EE15F4" w:rsidRPr="00CE6B74" w:rsidRDefault="00EE15F4" w:rsidP="00EE15F4">
            <w:pPr>
              <w:rPr>
                <w:szCs w:val="24"/>
              </w:rPr>
            </w:pPr>
          </w:p>
        </w:tc>
      </w:tr>
      <w:tr w:rsidR="00CE6B74" w14:paraId="54963A84" w14:textId="77777777" w:rsidTr="009131CF">
        <w:tc>
          <w:tcPr>
            <w:tcW w:w="675" w:type="dxa"/>
            <w:shd w:val="clear" w:color="auto" w:fill="auto"/>
            <w:vAlign w:val="center"/>
          </w:tcPr>
          <w:p w14:paraId="520190DD" w14:textId="77777777" w:rsidR="00EE15F4" w:rsidRPr="00CE6B74" w:rsidRDefault="00EE15F4" w:rsidP="00CE6B74">
            <w:pPr>
              <w:jc w:val="center"/>
              <w:rPr>
                <w:sz w:val="20"/>
                <w:szCs w:val="20"/>
              </w:rPr>
            </w:pPr>
            <w:r w:rsidRPr="00CE6B74">
              <w:rPr>
                <w:sz w:val="20"/>
                <w:szCs w:val="20"/>
              </w:rPr>
              <w:t>2.8</w:t>
            </w:r>
            <w:r w:rsidR="00332941">
              <w:rPr>
                <w:sz w:val="20"/>
                <w:szCs w:val="20"/>
              </w:rPr>
              <w:t>.</w:t>
            </w:r>
          </w:p>
        </w:tc>
        <w:tc>
          <w:tcPr>
            <w:tcW w:w="6408" w:type="dxa"/>
            <w:gridSpan w:val="7"/>
            <w:shd w:val="clear" w:color="auto" w:fill="auto"/>
          </w:tcPr>
          <w:p w14:paraId="211F5AEF" w14:textId="77777777" w:rsidR="00EE15F4" w:rsidRPr="00886191" w:rsidRDefault="00EE15F4" w:rsidP="00CE6B74">
            <w:pPr>
              <w:pStyle w:val="ConsPlusNormal"/>
              <w:jc w:val="both"/>
              <w:rPr>
                <w:rFonts w:ascii="Times New Roman" w:hAnsi="Times New Roman" w:cs="Times New Roman"/>
                <w:szCs w:val="22"/>
                <w:lang w:eastAsia="en-US"/>
              </w:rPr>
            </w:pPr>
            <w:r w:rsidRPr="00886191">
              <w:rPr>
                <w:rFonts w:ascii="Times New Roman" w:hAnsi="Times New Roman" w:cs="Times New Roman"/>
                <w:szCs w:val="22"/>
                <w:lang w:eastAsia="en-US"/>
              </w:rPr>
              <w:t>Противооткаты (при условии, что исполнение вагона на базе шасси)</w:t>
            </w:r>
          </w:p>
        </w:tc>
        <w:tc>
          <w:tcPr>
            <w:tcW w:w="709" w:type="dxa"/>
            <w:gridSpan w:val="2"/>
            <w:shd w:val="clear" w:color="auto" w:fill="auto"/>
          </w:tcPr>
          <w:p w14:paraId="4AF044D6" w14:textId="77777777" w:rsidR="00EE15F4" w:rsidRPr="00CE6B74" w:rsidRDefault="00EE15F4" w:rsidP="00EE15F4">
            <w:pPr>
              <w:rPr>
                <w:szCs w:val="24"/>
              </w:rPr>
            </w:pPr>
          </w:p>
        </w:tc>
        <w:tc>
          <w:tcPr>
            <w:tcW w:w="567" w:type="dxa"/>
            <w:shd w:val="clear" w:color="auto" w:fill="auto"/>
          </w:tcPr>
          <w:p w14:paraId="7E8DA08D" w14:textId="77777777" w:rsidR="00EE15F4" w:rsidRPr="00CE6B74" w:rsidRDefault="00EE15F4" w:rsidP="00EE15F4">
            <w:pPr>
              <w:rPr>
                <w:szCs w:val="24"/>
              </w:rPr>
            </w:pPr>
          </w:p>
        </w:tc>
        <w:tc>
          <w:tcPr>
            <w:tcW w:w="1407" w:type="dxa"/>
            <w:shd w:val="clear" w:color="auto" w:fill="auto"/>
          </w:tcPr>
          <w:p w14:paraId="1A55471F" w14:textId="77777777" w:rsidR="00EE15F4" w:rsidRPr="00CE6B74" w:rsidRDefault="00EE15F4" w:rsidP="00EE15F4">
            <w:pPr>
              <w:rPr>
                <w:szCs w:val="24"/>
              </w:rPr>
            </w:pPr>
          </w:p>
        </w:tc>
      </w:tr>
      <w:tr w:rsidR="00CE6B74" w14:paraId="415B44A8" w14:textId="77777777" w:rsidTr="009131CF">
        <w:tc>
          <w:tcPr>
            <w:tcW w:w="675" w:type="dxa"/>
            <w:shd w:val="clear" w:color="auto" w:fill="auto"/>
            <w:vAlign w:val="center"/>
          </w:tcPr>
          <w:p w14:paraId="224FB405" w14:textId="77777777" w:rsidR="00EE15F4" w:rsidRPr="00CE6B74" w:rsidRDefault="00EE15F4" w:rsidP="00CE6B74">
            <w:pPr>
              <w:jc w:val="center"/>
              <w:rPr>
                <w:sz w:val="20"/>
                <w:szCs w:val="20"/>
              </w:rPr>
            </w:pPr>
            <w:r w:rsidRPr="00CE6B74">
              <w:rPr>
                <w:sz w:val="20"/>
                <w:szCs w:val="20"/>
              </w:rPr>
              <w:t>2.9</w:t>
            </w:r>
            <w:r w:rsidR="00332941">
              <w:rPr>
                <w:sz w:val="20"/>
                <w:szCs w:val="20"/>
              </w:rPr>
              <w:t>.</w:t>
            </w:r>
          </w:p>
        </w:tc>
        <w:tc>
          <w:tcPr>
            <w:tcW w:w="6408" w:type="dxa"/>
            <w:gridSpan w:val="7"/>
            <w:shd w:val="clear" w:color="auto" w:fill="auto"/>
          </w:tcPr>
          <w:p w14:paraId="66B9E407" w14:textId="77777777" w:rsidR="00EE15F4" w:rsidRPr="00886191" w:rsidRDefault="00EE15F4" w:rsidP="00CE6B74">
            <w:pPr>
              <w:pStyle w:val="ConsPlusNormal"/>
              <w:jc w:val="both"/>
              <w:rPr>
                <w:rFonts w:ascii="Times New Roman" w:hAnsi="Times New Roman" w:cs="Times New Roman"/>
                <w:szCs w:val="22"/>
                <w:lang w:eastAsia="en-US"/>
              </w:rPr>
            </w:pPr>
            <w:r w:rsidRPr="00886191">
              <w:rPr>
                <w:rFonts w:ascii="Times New Roman" w:hAnsi="Times New Roman" w:cs="Times New Roman"/>
                <w:szCs w:val="22"/>
                <w:lang w:eastAsia="en-US"/>
              </w:rPr>
              <w:t>Наличие медицинской аптечки (количество, состояние)</w:t>
            </w:r>
          </w:p>
        </w:tc>
        <w:tc>
          <w:tcPr>
            <w:tcW w:w="709" w:type="dxa"/>
            <w:gridSpan w:val="2"/>
            <w:shd w:val="clear" w:color="auto" w:fill="auto"/>
          </w:tcPr>
          <w:p w14:paraId="046DD3F0" w14:textId="77777777" w:rsidR="00EE15F4" w:rsidRPr="00CE6B74" w:rsidRDefault="00EE15F4" w:rsidP="00EE15F4">
            <w:pPr>
              <w:rPr>
                <w:szCs w:val="24"/>
              </w:rPr>
            </w:pPr>
          </w:p>
        </w:tc>
        <w:tc>
          <w:tcPr>
            <w:tcW w:w="567" w:type="dxa"/>
            <w:shd w:val="clear" w:color="auto" w:fill="auto"/>
          </w:tcPr>
          <w:p w14:paraId="0468472D" w14:textId="77777777" w:rsidR="00EE15F4" w:rsidRPr="00CE6B74" w:rsidRDefault="00EE15F4" w:rsidP="00EE15F4">
            <w:pPr>
              <w:rPr>
                <w:szCs w:val="24"/>
              </w:rPr>
            </w:pPr>
          </w:p>
        </w:tc>
        <w:tc>
          <w:tcPr>
            <w:tcW w:w="1407" w:type="dxa"/>
            <w:shd w:val="clear" w:color="auto" w:fill="auto"/>
          </w:tcPr>
          <w:p w14:paraId="2F7F4A89" w14:textId="77777777" w:rsidR="00EE15F4" w:rsidRPr="00CE6B74" w:rsidRDefault="00EE15F4" w:rsidP="00EE15F4">
            <w:pPr>
              <w:rPr>
                <w:szCs w:val="24"/>
              </w:rPr>
            </w:pPr>
          </w:p>
        </w:tc>
      </w:tr>
      <w:tr w:rsidR="00CE6B74" w14:paraId="5FD9E4A4" w14:textId="77777777" w:rsidTr="009131CF">
        <w:tc>
          <w:tcPr>
            <w:tcW w:w="675" w:type="dxa"/>
            <w:shd w:val="clear" w:color="auto" w:fill="auto"/>
            <w:vAlign w:val="center"/>
          </w:tcPr>
          <w:p w14:paraId="6565C788" w14:textId="77777777" w:rsidR="00EE15F4" w:rsidRPr="00CE6B74" w:rsidRDefault="00EE15F4" w:rsidP="00CE6B74">
            <w:pPr>
              <w:jc w:val="center"/>
              <w:rPr>
                <w:sz w:val="20"/>
                <w:szCs w:val="20"/>
              </w:rPr>
            </w:pPr>
            <w:r w:rsidRPr="00CE6B74">
              <w:rPr>
                <w:sz w:val="20"/>
                <w:szCs w:val="20"/>
              </w:rPr>
              <w:t>2.10</w:t>
            </w:r>
            <w:r w:rsidR="00332941">
              <w:rPr>
                <w:sz w:val="20"/>
                <w:szCs w:val="20"/>
              </w:rPr>
              <w:t>.</w:t>
            </w:r>
          </w:p>
        </w:tc>
        <w:tc>
          <w:tcPr>
            <w:tcW w:w="6408" w:type="dxa"/>
            <w:gridSpan w:val="7"/>
            <w:shd w:val="clear" w:color="auto" w:fill="auto"/>
          </w:tcPr>
          <w:p w14:paraId="0CA498D5" w14:textId="77777777" w:rsidR="00EE15F4" w:rsidRPr="00886191" w:rsidRDefault="00EE15F4" w:rsidP="00CE6B74">
            <w:pPr>
              <w:pStyle w:val="ConsPlusNormal"/>
              <w:jc w:val="both"/>
              <w:rPr>
                <w:rFonts w:ascii="Times New Roman" w:hAnsi="Times New Roman" w:cs="Times New Roman"/>
                <w:szCs w:val="22"/>
                <w:lang w:eastAsia="en-US"/>
              </w:rPr>
            </w:pPr>
            <w:r w:rsidRPr="00886191">
              <w:rPr>
                <w:rFonts w:ascii="Times New Roman" w:hAnsi="Times New Roman" w:cs="Times New Roman"/>
                <w:szCs w:val="22"/>
                <w:lang w:eastAsia="en-US"/>
              </w:rPr>
              <w:t>Оборудованный пожарный щит (лопата штыковая или совковая, ведро, лом, топор)</w:t>
            </w:r>
          </w:p>
        </w:tc>
        <w:tc>
          <w:tcPr>
            <w:tcW w:w="709" w:type="dxa"/>
            <w:gridSpan w:val="2"/>
            <w:shd w:val="clear" w:color="auto" w:fill="auto"/>
          </w:tcPr>
          <w:p w14:paraId="2187D07D" w14:textId="77777777" w:rsidR="00EE15F4" w:rsidRPr="00CE6B74" w:rsidRDefault="00EE15F4" w:rsidP="00EE15F4">
            <w:pPr>
              <w:rPr>
                <w:szCs w:val="24"/>
              </w:rPr>
            </w:pPr>
          </w:p>
        </w:tc>
        <w:tc>
          <w:tcPr>
            <w:tcW w:w="567" w:type="dxa"/>
            <w:shd w:val="clear" w:color="auto" w:fill="auto"/>
          </w:tcPr>
          <w:p w14:paraId="72560C38" w14:textId="77777777" w:rsidR="00EE15F4" w:rsidRPr="00CE6B74" w:rsidRDefault="00EE15F4" w:rsidP="00EE15F4">
            <w:pPr>
              <w:rPr>
                <w:szCs w:val="24"/>
              </w:rPr>
            </w:pPr>
          </w:p>
        </w:tc>
        <w:tc>
          <w:tcPr>
            <w:tcW w:w="1407" w:type="dxa"/>
            <w:shd w:val="clear" w:color="auto" w:fill="auto"/>
          </w:tcPr>
          <w:p w14:paraId="6A1FC51D" w14:textId="77777777" w:rsidR="00EE15F4" w:rsidRPr="00CE6B74" w:rsidRDefault="00EE15F4" w:rsidP="00EE15F4">
            <w:pPr>
              <w:rPr>
                <w:szCs w:val="24"/>
              </w:rPr>
            </w:pPr>
          </w:p>
        </w:tc>
      </w:tr>
      <w:tr w:rsidR="00CE6B74" w14:paraId="6FB26132" w14:textId="77777777" w:rsidTr="009131CF">
        <w:tc>
          <w:tcPr>
            <w:tcW w:w="675" w:type="dxa"/>
            <w:shd w:val="clear" w:color="auto" w:fill="auto"/>
            <w:vAlign w:val="center"/>
          </w:tcPr>
          <w:p w14:paraId="45255220" w14:textId="77777777" w:rsidR="00EE15F4" w:rsidRPr="00CE6B74" w:rsidRDefault="00EE15F4" w:rsidP="00CE6B74">
            <w:pPr>
              <w:jc w:val="center"/>
              <w:rPr>
                <w:sz w:val="20"/>
                <w:szCs w:val="20"/>
              </w:rPr>
            </w:pPr>
            <w:r w:rsidRPr="00CE6B74">
              <w:rPr>
                <w:sz w:val="20"/>
                <w:szCs w:val="20"/>
              </w:rPr>
              <w:t>2.11</w:t>
            </w:r>
            <w:r w:rsidR="00332941">
              <w:rPr>
                <w:sz w:val="20"/>
                <w:szCs w:val="20"/>
              </w:rPr>
              <w:t>.</w:t>
            </w:r>
          </w:p>
        </w:tc>
        <w:tc>
          <w:tcPr>
            <w:tcW w:w="6408" w:type="dxa"/>
            <w:gridSpan w:val="7"/>
            <w:shd w:val="clear" w:color="auto" w:fill="auto"/>
          </w:tcPr>
          <w:p w14:paraId="43CC7AB4" w14:textId="301D99F3" w:rsidR="00EE15F4" w:rsidRPr="00886191" w:rsidRDefault="004849BC" w:rsidP="004849BC">
            <w:pPr>
              <w:pStyle w:val="ConsPlusNormal"/>
              <w:jc w:val="both"/>
              <w:rPr>
                <w:rFonts w:ascii="Times New Roman" w:hAnsi="Times New Roman" w:cs="Times New Roman"/>
                <w:szCs w:val="22"/>
                <w:lang w:eastAsia="en-US"/>
              </w:rPr>
            </w:pPr>
            <w:r>
              <w:rPr>
                <w:rFonts w:ascii="Times New Roman" w:hAnsi="Times New Roman" w:cs="Times New Roman"/>
                <w:szCs w:val="22"/>
                <w:lang w:eastAsia="en-US"/>
              </w:rPr>
              <w:t>Наличие лестницы с перильным ограждением</w:t>
            </w:r>
            <w:r w:rsidR="00EE15F4" w:rsidRPr="00886191">
              <w:rPr>
                <w:rFonts w:ascii="Times New Roman" w:hAnsi="Times New Roman" w:cs="Times New Roman"/>
                <w:szCs w:val="22"/>
                <w:lang w:eastAsia="en-US"/>
              </w:rPr>
              <w:t xml:space="preserve"> </w:t>
            </w:r>
          </w:p>
        </w:tc>
        <w:tc>
          <w:tcPr>
            <w:tcW w:w="709" w:type="dxa"/>
            <w:gridSpan w:val="2"/>
            <w:shd w:val="clear" w:color="auto" w:fill="auto"/>
          </w:tcPr>
          <w:p w14:paraId="168C2682" w14:textId="77777777" w:rsidR="00EE15F4" w:rsidRPr="00CE6B74" w:rsidRDefault="00EE15F4" w:rsidP="00EE15F4">
            <w:pPr>
              <w:rPr>
                <w:szCs w:val="24"/>
              </w:rPr>
            </w:pPr>
          </w:p>
        </w:tc>
        <w:tc>
          <w:tcPr>
            <w:tcW w:w="567" w:type="dxa"/>
            <w:shd w:val="clear" w:color="auto" w:fill="auto"/>
          </w:tcPr>
          <w:p w14:paraId="19ADF7E9" w14:textId="77777777" w:rsidR="00EE15F4" w:rsidRPr="00CE6B74" w:rsidRDefault="00EE15F4" w:rsidP="00EE15F4">
            <w:pPr>
              <w:rPr>
                <w:szCs w:val="24"/>
              </w:rPr>
            </w:pPr>
          </w:p>
        </w:tc>
        <w:tc>
          <w:tcPr>
            <w:tcW w:w="1407" w:type="dxa"/>
            <w:shd w:val="clear" w:color="auto" w:fill="auto"/>
          </w:tcPr>
          <w:p w14:paraId="420C5F57" w14:textId="77777777" w:rsidR="00EE15F4" w:rsidRPr="00CE6B74" w:rsidRDefault="00EE15F4" w:rsidP="00EE15F4">
            <w:pPr>
              <w:rPr>
                <w:szCs w:val="24"/>
              </w:rPr>
            </w:pPr>
          </w:p>
        </w:tc>
      </w:tr>
      <w:tr w:rsidR="00CE6B74" w14:paraId="71091E90" w14:textId="77777777" w:rsidTr="009131CF">
        <w:tc>
          <w:tcPr>
            <w:tcW w:w="675" w:type="dxa"/>
            <w:shd w:val="clear" w:color="auto" w:fill="auto"/>
            <w:vAlign w:val="center"/>
          </w:tcPr>
          <w:p w14:paraId="2947BE24" w14:textId="77777777" w:rsidR="00EE15F4" w:rsidRPr="00CE6B74" w:rsidRDefault="00EE15F4" w:rsidP="00CE6B74">
            <w:pPr>
              <w:jc w:val="center"/>
              <w:rPr>
                <w:sz w:val="20"/>
                <w:szCs w:val="20"/>
              </w:rPr>
            </w:pPr>
            <w:r w:rsidRPr="00CE6B74">
              <w:rPr>
                <w:sz w:val="20"/>
                <w:szCs w:val="20"/>
              </w:rPr>
              <w:t>2.12</w:t>
            </w:r>
            <w:r w:rsidR="00332941">
              <w:rPr>
                <w:sz w:val="20"/>
                <w:szCs w:val="20"/>
              </w:rPr>
              <w:t>.</w:t>
            </w:r>
          </w:p>
        </w:tc>
        <w:tc>
          <w:tcPr>
            <w:tcW w:w="6408" w:type="dxa"/>
            <w:gridSpan w:val="7"/>
            <w:shd w:val="clear" w:color="auto" w:fill="auto"/>
          </w:tcPr>
          <w:p w14:paraId="40563209" w14:textId="77777777" w:rsidR="00EE15F4" w:rsidRPr="00886191" w:rsidRDefault="00EE15F4" w:rsidP="00CE6B74">
            <w:pPr>
              <w:pStyle w:val="ConsPlusNormal"/>
              <w:jc w:val="both"/>
              <w:rPr>
                <w:rFonts w:ascii="Times New Roman" w:hAnsi="Times New Roman" w:cs="Times New Roman"/>
                <w:szCs w:val="22"/>
                <w:lang w:eastAsia="en-US"/>
              </w:rPr>
            </w:pPr>
            <w:r w:rsidRPr="00886191">
              <w:rPr>
                <w:rFonts w:ascii="Times New Roman" w:hAnsi="Times New Roman" w:cs="Times New Roman"/>
                <w:szCs w:val="22"/>
                <w:lang w:eastAsia="en-US"/>
              </w:rPr>
              <w:t xml:space="preserve">Объединенный задний фонарь: габаритная лампа, лампа тормоза, </w:t>
            </w:r>
            <w:r w:rsidRPr="00886191">
              <w:rPr>
                <w:rFonts w:ascii="Times New Roman" w:hAnsi="Times New Roman" w:cs="Times New Roman"/>
                <w:szCs w:val="22"/>
                <w:lang w:eastAsia="en-US"/>
              </w:rPr>
              <w:lastRenderedPageBreak/>
              <w:t>указатель поворотов и освещения номерного знака (при условии, что исполнение вагона на базе шасси)</w:t>
            </w:r>
          </w:p>
        </w:tc>
        <w:tc>
          <w:tcPr>
            <w:tcW w:w="709" w:type="dxa"/>
            <w:gridSpan w:val="2"/>
            <w:shd w:val="clear" w:color="auto" w:fill="auto"/>
          </w:tcPr>
          <w:p w14:paraId="45CA5DA2" w14:textId="77777777" w:rsidR="00EE15F4" w:rsidRPr="00CE6B74" w:rsidRDefault="00EE15F4" w:rsidP="00EE15F4">
            <w:pPr>
              <w:rPr>
                <w:szCs w:val="24"/>
              </w:rPr>
            </w:pPr>
          </w:p>
        </w:tc>
        <w:tc>
          <w:tcPr>
            <w:tcW w:w="567" w:type="dxa"/>
            <w:shd w:val="clear" w:color="auto" w:fill="auto"/>
          </w:tcPr>
          <w:p w14:paraId="7F76EBEF" w14:textId="77777777" w:rsidR="00EE15F4" w:rsidRPr="00CE6B74" w:rsidRDefault="00EE15F4" w:rsidP="00EE15F4">
            <w:pPr>
              <w:rPr>
                <w:szCs w:val="24"/>
              </w:rPr>
            </w:pPr>
          </w:p>
        </w:tc>
        <w:tc>
          <w:tcPr>
            <w:tcW w:w="1407" w:type="dxa"/>
            <w:shd w:val="clear" w:color="auto" w:fill="auto"/>
          </w:tcPr>
          <w:p w14:paraId="10463919" w14:textId="77777777" w:rsidR="00EE15F4" w:rsidRPr="00CE6B74" w:rsidRDefault="00EE15F4" w:rsidP="00EE15F4">
            <w:pPr>
              <w:rPr>
                <w:szCs w:val="24"/>
              </w:rPr>
            </w:pPr>
          </w:p>
        </w:tc>
      </w:tr>
      <w:tr w:rsidR="00CE6B74" w14:paraId="5F3E6524" w14:textId="77777777" w:rsidTr="009131CF">
        <w:tc>
          <w:tcPr>
            <w:tcW w:w="675" w:type="dxa"/>
            <w:shd w:val="clear" w:color="auto" w:fill="auto"/>
            <w:vAlign w:val="center"/>
          </w:tcPr>
          <w:p w14:paraId="05E67A25" w14:textId="77777777" w:rsidR="00EE15F4" w:rsidRPr="00CE6B74" w:rsidRDefault="00EE15F4" w:rsidP="00CE6B74">
            <w:pPr>
              <w:jc w:val="center"/>
              <w:rPr>
                <w:sz w:val="20"/>
                <w:szCs w:val="20"/>
              </w:rPr>
            </w:pPr>
            <w:r w:rsidRPr="00CE6B74">
              <w:rPr>
                <w:sz w:val="20"/>
                <w:szCs w:val="20"/>
              </w:rPr>
              <w:t>2.13</w:t>
            </w:r>
            <w:r w:rsidR="00332941">
              <w:rPr>
                <w:sz w:val="20"/>
                <w:szCs w:val="20"/>
              </w:rPr>
              <w:t>.</w:t>
            </w:r>
          </w:p>
        </w:tc>
        <w:tc>
          <w:tcPr>
            <w:tcW w:w="6408" w:type="dxa"/>
            <w:gridSpan w:val="7"/>
            <w:shd w:val="clear" w:color="auto" w:fill="auto"/>
          </w:tcPr>
          <w:p w14:paraId="75E88C6B" w14:textId="77777777" w:rsidR="00EE15F4" w:rsidRPr="00886191" w:rsidRDefault="00EE15F4" w:rsidP="00CE6B74">
            <w:pPr>
              <w:pStyle w:val="ConsPlusNormal"/>
              <w:jc w:val="both"/>
              <w:rPr>
                <w:rFonts w:ascii="Times New Roman" w:hAnsi="Times New Roman" w:cs="Times New Roman"/>
                <w:szCs w:val="22"/>
                <w:lang w:eastAsia="en-US"/>
              </w:rPr>
            </w:pPr>
            <w:r w:rsidRPr="00886191">
              <w:rPr>
                <w:rFonts w:ascii="Times New Roman" w:hAnsi="Times New Roman" w:cs="Times New Roman"/>
                <w:szCs w:val="22"/>
                <w:lang w:eastAsia="en-US"/>
              </w:rPr>
              <w:t>Огнетушитель порошковый (включая документы о поверке)</w:t>
            </w:r>
          </w:p>
        </w:tc>
        <w:tc>
          <w:tcPr>
            <w:tcW w:w="709" w:type="dxa"/>
            <w:gridSpan w:val="2"/>
            <w:shd w:val="clear" w:color="auto" w:fill="auto"/>
          </w:tcPr>
          <w:p w14:paraId="755FE0CD" w14:textId="77777777" w:rsidR="00EE15F4" w:rsidRPr="00CE6B74" w:rsidRDefault="00EE15F4" w:rsidP="00EE15F4">
            <w:pPr>
              <w:rPr>
                <w:szCs w:val="24"/>
              </w:rPr>
            </w:pPr>
          </w:p>
        </w:tc>
        <w:tc>
          <w:tcPr>
            <w:tcW w:w="567" w:type="dxa"/>
            <w:shd w:val="clear" w:color="auto" w:fill="auto"/>
          </w:tcPr>
          <w:p w14:paraId="7A400318" w14:textId="77777777" w:rsidR="00EE15F4" w:rsidRPr="00CE6B74" w:rsidRDefault="00EE15F4" w:rsidP="00EE15F4">
            <w:pPr>
              <w:rPr>
                <w:szCs w:val="24"/>
              </w:rPr>
            </w:pPr>
          </w:p>
        </w:tc>
        <w:tc>
          <w:tcPr>
            <w:tcW w:w="1407" w:type="dxa"/>
            <w:shd w:val="clear" w:color="auto" w:fill="auto"/>
          </w:tcPr>
          <w:p w14:paraId="04C39BD8" w14:textId="77777777" w:rsidR="00EE15F4" w:rsidRPr="00CE6B74" w:rsidRDefault="00EE15F4" w:rsidP="00EE15F4">
            <w:pPr>
              <w:rPr>
                <w:szCs w:val="24"/>
              </w:rPr>
            </w:pPr>
          </w:p>
        </w:tc>
      </w:tr>
      <w:tr w:rsidR="00CE6B74" w14:paraId="4D3F78BB" w14:textId="77777777" w:rsidTr="009131CF">
        <w:tc>
          <w:tcPr>
            <w:tcW w:w="675" w:type="dxa"/>
            <w:shd w:val="clear" w:color="auto" w:fill="auto"/>
            <w:vAlign w:val="center"/>
          </w:tcPr>
          <w:p w14:paraId="77BAEE57" w14:textId="77777777" w:rsidR="00EE15F4" w:rsidRPr="00CE6B74" w:rsidRDefault="00EE15F4" w:rsidP="00CE6B74">
            <w:pPr>
              <w:jc w:val="center"/>
              <w:rPr>
                <w:sz w:val="20"/>
                <w:szCs w:val="20"/>
              </w:rPr>
            </w:pPr>
            <w:r w:rsidRPr="00CE6B74">
              <w:rPr>
                <w:sz w:val="20"/>
                <w:szCs w:val="20"/>
              </w:rPr>
              <w:t>2.14</w:t>
            </w:r>
            <w:r w:rsidR="00332941">
              <w:rPr>
                <w:sz w:val="20"/>
                <w:szCs w:val="20"/>
              </w:rPr>
              <w:t>.</w:t>
            </w:r>
          </w:p>
        </w:tc>
        <w:tc>
          <w:tcPr>
            <w:tcW w:w="6408" w:type="dxa"/>
            <w:gridSpan w:val="7"/>
            <w:shd w:val="clear" w:color="auto" w:fill="auto"/>
          </w:tcPr>
          <w:p w14:paraId="59567EC2" w14:textId="77777777" w:rsidR="00EE15F4" w:rsidRPr="00886191" w:rsidRDefault="00EE15F4" w:rsidP="00CE6B74">
            <w:pPr>
              <w:pStyle w:val="ConsPlusNormal"/>
              <w:jc w:val="both"/>
              <w:rPr>
                <w:rFonts w:ascii="Times New Roman" w:hAnsi="Times New Roman" w:cs="Times New Roman"/>
                <w:szCs w:val="22"/>
                <w:lang w:eastAsia="en-US"/>
              </w:rPr>
            </w:pPr>
            <w:r w:rsidRPr="00886191">
              <w:rPr>
                <w:rFonts w:ascii="Times New Roman" w:hAnsi="Times New Roman" w:cs="Times New Roman"/>
                <w:szCs w:val="22"/>
                <w:lang w:eastAsia="en-US"/>
              </w:rPr>
              <w:t>Огнетушитель углекислотный (включая документы о поверке)</w:t>
            </w:r>
          </w:p>
        </w:tc>
        <w:tc>
          <w:tcPr>
            <w:tcW w:w="709" w:type="dxa"/>
            <w:gridSpan w:val="2"/>
            <w:shd w:val="clear" w:color="auto" w:fill="auto"/>
          </w:tcPr>
          <w:p w14:paraId="6649BBC1" w14:textId="77777777" w:rsidR="00EE15F4" w:rsidRPr="00CE6B74" w:rsidRDefault="00EE15F4" w:rsidP="00EE15F4">
            <w:pPr>
              <w:rPr>
                <w:szCs w:val="24"/>
              </w:rPr>
            </w:pPr>
          </w:p>
        </w:tc>
        <w:tc>
          <w:tcPr>
            <w:tcW w:w="567" w:type="dxa"/>
            <w:shd w:val="clear" w:color="auto" w:fill="auto"/>
          </w:tcPr>
          <w:p w14:paraId="35B4CECE" w14:textId="77777777" w:rsidR="00EE15F4" w:rsidRPr="00CE6B74" w:rsidRDefault="00EE15F4" w:rsidP="00EE15F4">
            <w:pPr>
              <w:rPr>
                <w:szCs w:val="24"/>
              </w:rPr>
            </w:pPr>
          </w:p>
        </w:tc>
        <w:tc>
          <w:tcPr>
            <w:tcW w:w="1407" w:type="dxa"/>
            <w:shd w:val="clear" w:color="auto" w:fill="auto"/>
          </w:tcPr>
          <w:p w14:paraId="746E79B1" w14:textId="77777777" w:rsidR="00EE15F4" w:rsidRPr="00CE6B74" w:rsidRDefault="00EE15F4" w:rsidP="00EE15F4">
            <w:pPr>
              <w:rPr>
                <w:szCs w:val="24"/>
              </w:rPr>
            </w:pPr>
          </w:p>
        </w:tc>
      </w:tr>
      <w:tr w:rsidR="00CE6B74" w14:paraId="0830A7F2" w14:textId="77777777" w:rsidTr="009131CF">
        <w:tc>
          <w:tcPr>
            <w:tcW w:w="675" w:type="dxa"/>
            <w:shd w:val="clear" w:color="auto" w:fill="auto"/>
            <w:vAlign w:val="center"/>
          </w:tcPr>
          <w:p w14:paraId="17077A79" w14:textId="77777777" w:rsidR="00EE15F4" w:rsidRPr="00CE6B74" w:rsidRDefault="00EE15F4" w:rsidP="00CE6B74">
            <w:pPr>
              <w:jc w:val="center"/>
              <w:rPr>
                <w:sz w:val="20"/>
                <w:szCs w:val="20"/>
              </w:rPr>
            </w:pPr>
            <w:r w:rsidRPr="00CE6B74">
              <w:rPr>
                <w:sz w:val="20"/>
                <w:szCs w:val="20"/>
              </w:rPr>
              <w:t>2.15</w:t>
            </w:r>
            <w:r w:rsidR="00332941">
              <w:rPr>
                <w:sz w:val="20"/>
                <w:szCs w:val="20"/>
              </w:rPr>
              <w:t>.</w:t>
            </w:r>
          </w:p>
        </w:tc>
        <w:tc>
          <w:tcPr>
            <w:tcW w:w="6408" w:type="dxa"/>
            <w:gridSpan w:val="7"/>
            <w:shd w:val="clear" w:color="auto" w:fill="auto"/>
          </w:tcPr>
          <w:p w14:paraId="14F233F3" w14:textId="77777777" w:rsidR="00EE15F4" w:rsidRPr="00CE6B74" w:rsidRDefault="00EE15F4" w:rsidP="00CE6B74">
            <w:pPr>
              <w:pStyle w:val="S0"/>
              <w:spacing w:before="120"/>
              <w:rPr>
                <w:sz w:val="20"/>
                <w:szCs w:val="20"/>
              </w:rPr>
            </w:pPr>
            <w:r w:rsidRPr="00CE6B74">
              <w:rPr>
                <w:sz w:val="20"/>
                <w:szCs w:val="20"/>
              </w:rPr>
              <w:t xml:space="preserve">Оборудование рабочих мест персонала. (Площадь на одно рабочее место не менее 4,5 м2; - освещение на поверхности стола в зоне размещения рабочего документа должна быть 300 - 500 </w:t>
            </w:r>
            <w:proofErr w:type="spellStart"/>
            <w:r w:rsidRPr="00CE6B74">
              <w:rPr>
                <w:sz w:val="20"/>
                <w:szCs w:val="20"/>
              </w:rPr>
              <w:t>лк</w:t>
            </w:r>
            <w:proofErr w:type="spellEnd"/>
            <w:r w:rsidRPr="00CE6B74">
              <w:rPr>
                <w:sz w:val="20"/>
                <w:szCs w:val="20"/>
              </w:rPr>
              <w:t xml:space="preserve">.; - поверхность экрана не более 300 </w:t>
            </w:r>
            <w:proofErr w:type="spellStart"/>
            <w:r w:rsidRPr="00CE6B74">
              <w:rPr>
                <w:sz w:val="20"/>
                <w:szCs w:val="20"/>
              </w:rPr>
              <w:t>лк</w:t>
            </w:r>
            <w:proofErr w:type="spellEnd"/>
            <w:r w:rsidRPr="00CE6B74">
              <w:rPr>
                <w:sz w:val="20"/>
                <w:szCs w:val="20"/>
              </w:rPr>
              <w:t>.; - оптимальные параметры микроклимата 19-21°C; осветительные и отопительные приборы должны быть в исправном состоянии;  - на входе в вагон должен быть вывешен список проживающих работников и данные об ответственном лице за обеспечение пожарной безопасности)</w:t>
            </w:r>
          </w:p>
        </w:tc>
        <w:tc>
          <w:tcPr>
            <w:tcW w:w="709" w:type="dxa"/>
            <w:gridSpan w:val="2"/>
            <w:shd w:val="clear" w:color="auto" w:fill="auto"/>
          </w:tcPr>
          <w:p w14:paraId="2ABFA966" w14:textId="77777777" w:rsidR="00EE15F4" w:rsidRPr="00CE6B74" w:rsidRDefault="00EE15F4" w:rsidP="00EE15F4">
            <w:pPr>
              <w:rPr>
                <w:szCs w:val="24"/>
              </w:rPr>
            </w:pPr>
          </w:p>
        </w:tc>
        <w:tc>
          <w:tcPr>
            <w:tcW w:w="567" w:type="dxa"/>
            <w:shd w:val="clear" w:color="auto" w:fill="auto"/>
          </w:tcPr>
          <w:p w14:paraId="15D289C5" w14:textId="77777777" w:rsidR="00EE15F4" w:rsidRPr="00CE6B74" w:rsidRDefault="00EE15F4" w:rsidP="00EE15F4">
            <w:pPr>
              <w:rPr>
                <w:szCs w:val="24"/>
              </w:rPr>
            </w:pPr>
          </w:p>
        </w:tc>
        <w:tc>
          <w:tcPr>
            <w:tcW w:w="1407" w:type="dxa"/>
            <w:shd w:val="clear" w:color="auto" w:fill="auto"/>
          </w:tcPr>
          <w:p w14:paraId="48FC0AA1" w14:textId="77777777" w:rsidR="00EE15F4" w:rsidRPr="00CE6B74" w:rsidRDefault="00EE15F4" w:rsidP="00EE15F4">
            <w:pPr>
              <w:rPr>
                <w:szCs w:val="24"/>
              </w:rPr>
            </w:pPr>
          </w:p>
        </w:tc>
      </w:tr>
      <w:tr w:rsidR="00F75B3E" w:rsidRPr="00B7276C" w14:paraId="102CE146" w14:textId="77777777" w:rsidTr="009131CF">
        <w:trPr>
          <w:trHeight w:val="684"/>
        </w:trPr>
        <w:tc>
          <w:tcPr>
            <w:tcW w:w="9766" w:type="dxa"/>
            <w:gridSpan w:val="12"/>
            <w:shd w:val="clear" w:color="auto" w:fill="FFD200"/>
            <w:vAlign w:val="center"/>
          </w:tcPr>
          <w:p w14:paraId="4DA7A024" w14:textId="77777777" w:rsidR="00F75B3E" w:rsidRDefault="00332941" w:rsidP="001C6161">
            <w:pPr>
              <w:jc w:val="center"/>
              <w:rPr>
                <w:rFonts w:ascii="Arial" w:hAnsi="Arial" w:cs="Arial"/>
                <w:b/>
                <w:sz w:val="16"/>
                <w:szCs w:val="16"/>
              </w:rPr>
            </w:pPr>
            <w:r>
              <w:rPr>
                <w:rFonts w:ascii="Arial" w:hAnsi="Arial" w:cs="Arial"/>
                <w:b/>
                <w:sz w:val="16"/>
                <w:szCs w:val="16"/>
              </w:rPr>
              <w:t>3</w:t>
            </w:r>
            <w:r w:rsidR="00F75B3E" w:rsidRPr="00332941">
              <w:rPr>
                <w:rFonts w:ascii="Arial" w:hAnsi="Arial" w:cs="Arial"/>
                <w:b/>
                <w:sz w:val="16"/>
                <w:szCs w:val="16"/>
              </w:rPr>
              <w:t xml:space="preserve">. </w:t>
            </w:r>
            <w:r w:rsidR="00250510" w:rsidRPr="00332941">
              <w:rPr>
                <w:rFonts w:ascii="Arial" w:hAnsi="Arial" w:cs="Arial"/>
                <w:b/>
                <w:sz w:val="16"/>
                <w:szCs w:val="16"/>
              </w:rPr>
              <w:t>ПЕРЕЧЕНЬ</w:t>
            </w:r>
            <w:r w:rsidR="00F75B3E" w:rsidRPr="00332941">
              <w:rPr>
                <w:rFonts w:ascii="Arial" w:hAnsi="Arial" w:cs="Arial"/>
                <w:b/>
                <w:sz w:val="16"/>
                <w:szCs w:val="16"/>
              </w:rPr>
              <w:t xml:space="preserve"> </w:t>
            </w:r>
            <w:r w:rsidR="00250510" w:rsidRPr="00332941">
              <w:rPr>
                <w:rFonts w:ascii="Arial" w:hAnsi="Arial" w:cs="Arial"/>
                <w:b/>
                <w:sz w:val="16"/>
                <w:szCs w:val="16"/>
              </w:rPr>
              <w:t>ОБОРУДОВАНИЯ</w:t>
            </w:r>
            <w:r w:rsidR="00F75B3E" w:rsidRPr="00332941">
              <w:rPr>
                <w:rFonts w:ascii="Arial" w:hAnsi="Arial" w:cs="Arial"/>
                <w:b/>
                <w:sz w:val="16"/>
                <w:szCs w:val="16"/>
              </w:rPr>
              <w:t xml:space="preserve"> ГТИ</w:t>
            </w:r>
          </w:p>
          <w:p w14:paraId="41B278AB" w14:textId="77777777" w:rsidR="00F75B3E" w:rsidRPr="001C6161" w:rsidRDefault="00F75B3E" w:rsidP="001C6161">
            <w:pPr>
              <w:rPr>
                <w:rFonts w:ascii="Arial" w:hAnsi="Arial" w:cs="Arial"/>
                <w:sz w:val="14"/>
                <w:szCs w:val="14"/>
              </w:rPr>
            </w:pPr>
            <w:r w:rsidRPr="001C6161">
              <w:rPr>
                <w:rFonts w:ascii="Arial" w:hAnsi="Arial" w:cs="Arial"/>
                <w:sz w:val="14"/>
                <w:szCs w:val="14"/>
              </w:rPr>
              <w:t xml:space="preserve">* при отсутствии требования в </w:t>
            </w:r>
            <w:r w:rsidR="00250510" w:rsidRPr="001C6161">
              <w:rPr>
                <w:rFonts w:ascii="Arial" w:hAnsi="Arial" w:cs="Arial"/>
                <w:sz w:val="14"/>
                <w:szCs w:val="14"/>
              </w:rPr>
              <w:t>договоре указывается</w:t>
            </w:r>
            <w:r w:rsidRPr="001C6161">
              <w:rPr>
                <w:rFonts w:ascii="Arial" w:hAnsi="Arial" w:cs="Arial"/>
                <w:sz w:val="14"/>
                <w:szCs w:val="14"/>
              </w:rPr>
              <w:t xml:space="preserve"> "0" и остальные столбцы не заполняются</w:t>
            </w:r>
          </w:p>
          <w:p w14:paraId="76CC2178" w14:textId="77777777" w:rsidR="00F75B3E" w:rsidRPr="001C6161" w:rsidRDefault="00F75B3E" w:rsidP="001C6161">
            <w:pPr>
              <w:rPr>
                <w:rFonts w:ascii="Arial" w:hAnsi="Arial" w:cs="Arial"/>
                <w:sz w:val="14"/>
                <w:szCs w:val="14"/>
              </w:rPr>
            </w:pPr>
            <w:r w:rsidRPr="001C6161">
              <w:rPr>
                <w:rFonts w:ascii="Arial" w:hAnsi="Arial" w:cs="Arial"/>
                <w:sz w:val="14"/>
                <w:szCs w:val="14"/>
              </w:rPr>
              <w:t>** серые поля не заполняются</w:t>
            </w:r>
          </w:p>
        </w:tc>
      </w:tr>
      <w:tr w:rsidR="00E90B3E" w:rsidRPr="00B7276C" w14:paraId="7D8EE09B" w14:textId="77777777" w:rsidTr="009131CF">
        <w:tc>
          <w:tcPr>
            <w:tcW w:w="675" w:type="dxa"/>
            <w:vMerge w:val="restart"/>
            <w:shd w:val="clear" w:color="auto" w:fill="FFFFFF" w:themeFill="background1"/>
            <w:vAlign w:val="center"/>
          </w:tcPr>
          <w:p w14:paraId="24CAE477" w14:textId="77777777" w:rsidR="00E90B3E" w:rsidRPr="00F75B3E" w:rsidRDefault="00E90B3E" w:rsidP="00CE6B74">
            <w:pPr>
              <w:jc w:val="center"/>
              <w:rPr>
                <w:sz w:val="20"/>
                <w:szCs w:val="20"/>
              </w:rPr>
            </w:pPr>
          </w:p>
        </w:tc>
        <w:tc>
          <w:tcPr>
            <w:tcW w:w="1163" w:type="dxa"/>
            <w:vMerge w:val="restart"/>
            <w:shd w:val="clear" w:color="auto" w:fill="FFFFFF" w:themeFill="background1"/>
            <w:vAlign w:val="center"/>
          </w:tcPr>
          <w:p w14:paraId="16AB7F40" w14:textId="77777777" w:rsidR="00E90B3E" w:rsidRPr="00F75B3E" w:rsidRDefault="00E90B3E" w:rsidP="00EE15F4">
            <w:pPr>
              <w:rPr>
                <w:sz w:val="20"/>
                <w:szCs w:val="20"/>
              </w:rPr>
            </w:pPr>
          </w:p>
        </w:tc>
        <w:tc>
          <w:tcPr>
            <w:tcW w:w="1276" w:type="dxa"/>
            <w:vMerge w:val="restart"/>
            <w:shd w:val="clear" w:color="auto" w:fill="FFFFFF" w:themeFill="background1"/>
            <w:vAlign w:val="center"/>
          </w:tcPr>
          <w:p w14:paraId="4C3D81CE" w14:textId="77777777" w:rsidR="00E90B3E" w:rsidRPr="00F75B3E" w:rsidRDefault="00E90B3E" w:rsidP="00CE6B74">
            <w:pPr>
              <w:jc w:val="center"/>
              <w:rPr>
                <w:sz w:val="20"/>
                <w:szCs w:val="20"/>
              </w:rPr>
            </w:pPr>
            <w:r w:rsidRPr="00F75B3E">
              <w:rPr>
                <w:sz w:val="20"/>
                <w:szCs w:val="20"/>
              </w:rPr>
              <w:t>Требуемое кол-во согласно договора (ставится 0 при отсутствии в договоре)</w:t>
            </w:r>
          </w:p>
        </w:tc>
        <w:tc>
          <w:tcPr>
            <w:tcW w:w="6652" w:type="dxa"/>
            <w:gridSpan w:val="9"/>
            <w:shd w:val="clear" w:color="auto" w:fill="FFFFFF" w:themeFill="background1"/>
            <w:vAlign w:val="center"/>
          </w:tcPr>
          <w:p w14:paraId="6EA9A795" w14:textId="77777777" w:rsidR="00E90B3E" w:rsidRPr="00F75B3E" w:rsidRDefault="00E90B3E" w:rsidP="00E90B3E">
            <w:pPr>
              <w:jc w:val="center"/>
              <w:rPr>
                <w:sz w:val="20"/>
                <w:szCs w:val="20"/>
              </w:rPr>
            </w:pPr>
            <w:r w:rsidRPr="00F75B3E">
              <w:rPr>
                <w:sz w:val="20"/>
                <w:szCs w:val="20"/>
              </w:rPr>
              <w:t>Наличие (V/X)</w:t>
            </w:r>
          </w:p>
        </w:tc>
      </w:tr>
      <w:tr w:rsidR="00F75B3E" w:rsidRPr="00B7276C" w14:paraId="5E92CC29" w14:textId="77777777" w:rsidTr="009131CF">
        <w:tc>
          <w:tcPr>
            <w:tcW w:w="675" w:type="dxa"/>
            <w:vMerge/>
            <w:shd w:val="clear" w:color="auto" w:fill="FFFFFF" w:themeFill="background1"/>
            <w:vAlign w:val="center"/>
          </w:tcPr>
          <w:p w14:paraId="6D4BA6A6" w14:textId="77777777" w:rsidR="00EE15F4" w:rsidRPr="00F75B3E" w:rsidRDefault="00EE15F4" w:rsidP="00CE6B74">
            <w:pPr>
              <w:jc w:val="center"/>
              <w:rPr>
                <w:sz w:val="20"/>
                <w:szCs w:val="20"/>
              </w:rPr>
            </w:pPr>
          </w:p>
        </w:tc>
        <w:tc>
          <w:tcPr>
            <w:tcW w:w="1163" w:type="dxa"/>
            <w:vMerge/>
            <w:shd w:val="clear" w:color="auto" w:fill="FFFFFF" w:themeFill="background1"/>
          </w:tcPr>
          <w:p w14:paraId="0A451064" w14:textId="77777777" w:rsidR="00EE15F4" w:rsidRPr="00F75B3E" w:rsidRDefault="00EE15F4" w:rsidP="00CE6B74">
            <w:pPr>
              <w:jc w:val="center"/>
              <w:rPr>
                <w:sz w:val="20"/>
                <w:szCs w:val="20"/>
              </w:rPr>
            </w:pPr>
          </w:p>
        </w:tc>
        <w:tc>
          <w:tcPr>
            <w:tcW w:w="1276" w:type="dxa"/>
            <w:vMerge/>
            <w:shd w:val="clear" w:color="auto" w:fill="FFFFFF" w:themeFill="background1"/>
            <w:vAlign w:val="center"/>
          </w:tcPr>
          <w:p w14:paraId="169276F7" w14:textId="77777777" w:rsidR="00EE15F4" w:rsidRPr="00F75B3E" w:rsidRDefault="00EE15F4" w:rsidP="00CE6B74">
            <w:pPr>
              <w:jc w:val="center"/>
              <w:rPr>
                <w:sz w:val="20"/>
                <w:szCs w:val="20"/>
              </w:rPr>
            </w:pPr>
          </w:p>
        </w:tc>
        <w:tc>
          <w:tcPr>
            <w:tcW w:w="850" w:type="dxa"/>
            <w:shd w:val="clear" w:color="auto" w:fill="FFFFFF" w:themeFill="background1"/>
            <w:vAlign w:val="center"/>
          </w:tcPr>
          <w:p w14:paraId="0BEAA2C6" w14:textId="77777777" w:rsidR="00EE15F4" w:rsidRPr="00F75B3E" w:rsidRDefault="00EE15F4" w:rsidP="00CE6B74">
            <w:pPr>
              <w:jc w:val="center"/>
              <w:rPr>
                <w:sz w:val="20"/>
                <w:szCs w:val="20"/>
              </w:rPr>
            </w:pPr>
            <w:r w:rsidRPr="00F75B3E">
              <w:rPr>
                <w:sz w:val="20"/>
                <w:szCs w:val="20"/>
              </w:rPr>
              <w:t>Фактическое кол-во</w:t>
            </w:r>
          </w:p>
        </w:tc>
        <w:tc>
          <w:tcPr>
            <w:tcW w:w="709" w:type="dxa"/>
            <w:shd w:val="clear" w:color="auto" w:fill="FFFFFF" w:themeFill="background1"/>
            <w:vAlign w:val="center"/>
          </w:tcPr>
          <w:p w14:paraId="43732C85" w14:textId="77777777" w:rsidR="00EE15F4" w:rsidRPr="00F75B3E" w:rsidRDefault="00EE15F4" w:rsidP="00CE6B74">
            <w:pPr>
              <w:jc w:val="center"/>
              <w:rPr>
                <w:sz w:val="20"/>
                <w:szCs w:val="20"/>
              </w:rPr>
            </w:pPr>
            <w:r w:rsidRPr="00F75B3E">
              <w:rPr>
                <w:sz w:val="20"/>
                <w:szCs w:val="20"/>
              </w:rPr>
              <w:t xml:space="preserve">Сертификат </w:t>
            </w:r>
            <w:proofErr w:type="spellStart"/>
            <w:r w:rsidRPr="00F75B3E">
              <w:rPr>
                <w:sz w:val="20"/>
                <w:szCs w:val="20"/>
              </w:rPr>
              <w:t>взрывозащиты</w:t>
            </w:r>
            <w:proofErr w:type="spellEnd"/>
          </w:p>
        </w:tc>
        <w:tc>
          <w:tcPr>
            <w:tcW w:w="851" w:type="dxa"/>
            <w:shd w:val="clear" w:color="auto" w:fill="FFFFFF" w:themeFill="background1"/>
            <w:vAlign w:val="center"/>
          </w:tcPr>
          <w:p w14:paraId="347FB2B3" w14:textId="77777777" w:rsidR="00EE15F4" w:rsidRPr="00F75B3E" w:rsidRDefault="00EE15F4" w:rsidP="00CE6B74">
            <w:pPr>
              <w:jc w:val="center"/>
              <w:rPr>
                <w:sz w:val="20"/>
                <w:szCs w:val="20"/>
              </w:rPr>
            </w:pPr>
            <w:r w:rsidRPr="00F75B3E">
              <w:rPr>
                <w:sz w:val="20"/>
                <w:szCs w:val="20"/>
              </w:rPr>
              <w:t xml:space="preserve">Сертификат пыле, </w:t>
            </w:r>
            <w:proofErr w:type="spellStart"/>
            <w:r w:rsidRPr="00F75B3E">
              <w:rPr>
                <w:sz w:val="20"/>
                <w:szCs w:val="20"/>
              </w:rPr>
              <w:t>влагозащищенности</w:t>
            </w:r>
            <w:proofErr w:type="spellEnd"/>
          </w:p>
        </w:tc>
        <w:tc>
          <w:tcPr>
            <w:tcW w:w="708" w:type="dxa"/>
            <w:shd w:val="clear" w:color="auto" w:fill="FFFFFF" w:themeFill="background1"/>
            <w:vAlign w:val="center"/>
          </w:tcPr>
          <w:p w14:paraId="21F74257" w14:textId="77777777" w:rsidR="00EE15F4" w:rsidRPr="00F75B3E" w:rsidRDefault="00EE15F4" w:rsidP="00CE6B74">
            <w:pPr>
              <w:jc w:val="center"/>
              <w:rPr>
                <w:sz w:val="20"/>
                <w:szCs w:val="20"/>
              </w:rPr>
            </w:pPr>
            <w:r w:rsidRPr="00F75B3E">
              <w:rPr>
                <w:sz w:val="20"/>
                <w:szCs w:val="20"/>
              </w:rPr>
              <w:t>Паспорт изделия</w:t>
            </w:r>
          </w:p>
        </w:tc>
        <w:tc>
          <w:tcPr>
            <w:tcW w:w="851" w:type="dxa"/>
            <w:shd w:val="clear" w:color="auto" w:fill="FFFFFF" w:themeFill="background1"/>
            <w:vAlign w:val="center"/>
          </w:tcPr>
          <w:p w14:paraId="25B8B7C2" w14:textId="77777777" w:rsidR="00EE15F4" w:rsidRPr="00F75B3E" w:rsidRDefault="00EE15F4" w:rsidP="00CE6B74">
            <w:pPr>
              <w:jc w:val="center"/>
              <w:rPr>
                <w:sz w:val="20"/>
                <w:szCs w:val="20"/>
              </w:rPr>
            </w:pPr>
            <w:r w:rsidRPr="00F75B3E">
              <w:rPr>
                <w:sz w:val="20"/>
                <w:szCs w:val="20"/>
              </w:rPr>
              <w:t>Акт поверки</w:t>
            </w:r>
          </w:p>
        </w:tc>
        <w:tc>
          <w:tcPr>
            <w:tcW w:w="709" w:type="dxa"/>
            <w:gridSpan w:val="2"/>
            <w:shd w:val="clear" w:color="auto" w:fill="FFFFFF" w:themeFill="background1"/>
            <w:vAlign w:val="center"/>
          </w:tcPr>
          <w:p w14:paraId="3A6E5123" w14:textId="77777777" w:rsidR="00EE15F4" w:rsidRPr="00F75B3E" w:rsidRDefault="00EE15F4" w:rsidP="00CE6B74">
            <w:pPr>
              <w:jc w:val="center"/>
              <w:rPr>
                <w:sz w:val="20"/>
                <w:szCs w:val="20"/>
              </w:rPr>
            </w:pPr>
            <w:r w:rsidRPr="00F75B3E">
              <w:rPr>
                <w:sz w:val="20"/>
                <w:szCs w:val="20"/>
              </w:rPr>
              <w:t>Фактическое кол-во</w:t>
            </w:r>
          </w:p>
        </w:tc>
        <w:tc>
          <w:tcPr>
            <w:tcW w:w="567" w:type="dxa"/>
            <w:shd w:val="clear" w:color="auto" w:fill="FFFFFF" w:themeFill="background1"/>
            <w:vAlign w:val="center"/>
          </w:tcPr>
          <w:p w14:paraId="352B8661" w14:textId="77777777" w:rsidR="00EE15F4" w:rsidRPr="00F75B3E" w:rsidRDefault="00EE15F4" w:rsidP="00CE6B74">
            <w:pPr>
              <w:jc w:val="center"/>
              <w:rPr>
                <w:sz w:val="20"/>
                <w:szCs w:val="20"/>
              </w:rPr>
            </w:pPr>
            <w:r w:rsidRPr="00F75B3E">
              <w:rPr>
                <w:sz w:val="20"/>
                <w:szCs w:val="20"/>
              </w:rPr>
              <w:t>Запись в журнале калибровки оборудования</w:t>
            </w:r>
          </w:p>
        </w:tc>
        <w:tc>
          <w:tcPr>
            <w:tcW w:w="1407" w:type="dxa"/>
            <w:shd w:val="clear" w:color="auto" w:fill="FFFFFF" w:themeFill="background1"/>
          </w:tcPr>
          <w:p w14:paraId="61CF08D5" w14:textId="77777777" w:rsidR="00EE15F4" w:rsidRPr="00F75B3E" w:rsidRDefault="00EE15F4" w:rsidP="00EE15F4">
            <w:pPr>
              <w:rPr>
                <w:sz w:val="20"/>
                <w:szCs w:val="20"/>
              </w:rPr>
            </w:pPr>
          </w:p>
        </w:tc>
      </w:tr>
      <w:tr w:rsidR="002D1EB5" w:rsidRPr="00B7276C" w14:paraId="47AE2D21" w14:textId="77777777" w:rsidTr="009131CF">
        <w:tc>
          <w:tcPr>
            <w:tcW w:w="675" w:type="dxa"/>
            <w:shd w:val="clear" w:color="auto" w:fill="auto"/>
            <w:vAlign w:val="center"/>
          </w:tcPr>
          <w:p w14:paraId="40AF399B" w14:textId="77777777" w:rsidR="00EE15F4" w:rsidRPr="00250510" w:rsidRDefault="00EE15F4" w:rsidP="00CE6B74">
            <w:pPr>
              <w:jc w:val="center"/>
              <w:rPr>
                <w:sz w:val="20"/>
                <w:szCs w:val="20"/>
              </w:rPr>
            </w:pPr>
            <w:r w:rsidRPr="00F75B3E">
              <w:rPr>
                <w:sz w:val="20"/>
                <w:szCs w:val="20"/>
                <w:lang w:val="en-US"/>
              </w:rPr>
              <w:t>3.1</w:t>
            </w:r>
            <w:r w:rsidR="00250510">
              <w:rPr>
                <w:sz w:val="20"/>
                <w:szCs w:val="20"/>
              </w:rPr>
              <w:t>.</w:t>
            </w:r>
          </w:p>
        </w:tc>
        <w:tc>
          <w:tcPr>
            <w:tcW w:w="1163" w:type="dxa"/>
            <w:shd w:val="clear" w:color="auto" w:fill="auto"/>
          </w:tcPr>
          <w:p w14:paraId="1D41BAB0" w14:textId="77777777" w:rsidR="00EE15F4" w:rsidRPr="00F75B3E" w:rsidRDefault="00EE15F4" w:rsidP="00EE15F4">
            <w:pPr>
              <w:rPr>
                <w:b/>
                <w:sz w:val="20"/>
                <w:szCs w:val="20"/>
              </w:rPr>
            </w:pPr>
            <w:r w:rsidRPr="00F75B3E">
              <w:rPr>
                <w:sz w:val="20"/>
                <w:szCs w:val="20"/>
              </w:rPr>
              <w:t>Система сбора и обработки данных</w:t>
            </w:r>
          </w:p>
        </w:tc>
        <w:tc>
          <w:tcPr>
            <w:tcW w:w="1276" w:type="dxa"/>
            <w:shd w:val="clear" w:color="auto" w:fill="auto"/>
          </w:tcPr>
          <w:p w14:paraId="7DA3C16F" w14:textId="77777777" w:rsidR="00EE15F4" w:rsidRPr="00F75B3E" w:rsidRDefault="00EE15F4" w:rsidP="00EE15F4">
            <w:pPr>
              <w:rPr>
                <w:b/>
                <w:sz w:val="20"/>
                <w:szCs w:val="20"/>
              </w:rPr>
            </w:pPr>
          </w:p>
        </w:tc>
        <w:tc>
          <w:tcPr>
            <w:tcW w:w="850" w:type="dxa"/>
            <w:shd w:val="clear" w:color="auto" w:fill="auto"/>
          </w:tcPr>
          <w:p w14:paraId="0E40B4D1" w14:textId="77777777" w:rsidR="00EE15F4" w:rsidRPr="00F75B3E" w:rsidRDefault="00EE15F4" w:rsidP="00EE15F4">
            <w:pPr>
              <w:rPr>
                <w:b/>
                <w:sz w:val="20"/>
                <w:szCs w:val="20"/>
              </w:rPr>
            </w:pPr>
          </w:p>
        </w:tc>
        <w:tc>
          <w:tcPr>
            <w:tcW w:w="709" w:type="dxa"/>
            <w:shd w:val="clear" w:color="auto" w:fill="auto"/>
          </w:tcPr>
          <w:p w14:paraId="63656235" w14:textId="77777777" w:rsidR="00EE15F4" w:rsidRPr="00F75B3E" w:rsidRDefault="00EE15F4" w:rsidP="00EE15F4">
            <w:pPr>
              <w:rPr>
                <w:b/>
                <w:sz w:val="20"/>
                <w:szCs w:val="20"/>
              </w:rPr>
            </w:pPr>
          </w:p>
        </w:tc>
        <w:tc>
          <w:tcPr>
            <w:tcW w:w="851" w:type="dxa"/>
            <w:shd w:val="clear" w:color="auto" w:fill="auto"/>
          </w:tcPr>
          <w:p w14:paraId="43757281" w14:textId="77777777" w:rsidR="00EE15F4" w:rsidRPr="00F75B3E" w:rsidRDefault="00EE15F4" w:rsidP="00EE15F4">
            <w:pPr>
              <w:rPr>
                <w:b/>
                <w:sz w:val="20"/>
                <w:szCs w:val="20"/>
              </w:rPr>
            </w:pPr>
          </w:p>
        </w:tc>
        <w:tc>
          <w:tcPr>
            <w:tcW w:w="708" w:type="dxa"/>
            <w:shd w:val="clear" w:color="auto" w:fill="auto"/>
          </w:tcPr>
          <w:p w14:paraId="0BB6A43F" w14:textId="77777777" w:rsidR="00EE15F4" w:rsidRPr="00F75B3E" w:rsidRDefault="00EE15F4" w:rsidP="00EE15F4">
            <w:pPr>
              <w:rPr>
                <w:b/>
                <w:sz w:val="20"/>
                <w:szCs w:val="20"/>
              </w:rPr>
            </w:pPr>
          </w:p>
        </w:tc>
        <w:tc>
          <w:tcPr>
            <w:tcW w:w="851" w:type="dxa"/>
            <w:shd w:val="clear" w:color="auto" w:fill="auto"/>
          </w:tcPr>
          <w:p w14:paraId="78C7AF25" w14:textId="77777777" w:rsidR="00EE15F4" w:rsidRPr="00F75B3E" w:rsidRDefault="00EE15F4" w:rsidP="00EE15F4">
            <w:pPr>
              <w:rPr>
                <w:b/>
                <w:sz w:val="20"/>
                <w:szCs w:val="20"/>
              </w:rPr>
            </w:pPr>
          </w:p>
        </w:tc>
        <w:tc>
          <w:tcPr>
            <w:tcW w:w="709" w:type="dxa"/>
            <w:gridSpan w:val="2"/>
            <w:shd w:val="clear" w:color="auto" w:fill="auto"/>
          </w:tcPr>
          <w:p w14:paraId="1F97095E" w14:textId="77777777" w:rsidR="00EE15F4" w:rsidRPr="00F75B3E" w:rsidRDefault="00EE15F4" w:rsidP="00EE15F4">
            <w:pPr>
              <w:rPr>
                <w:sz w:val="20"/>
                <w:szCs w:val="20"/>
              </w:rPr>
            </w:pPr>
          </w:p>
        </w:tc>
        <w:tc>
          <w:tcPr>
            <w:tcW w:w="567" w:type="dxa"/>
            <w:shd w:val="clear" w:color="auto" w:fill="auto"/>
          </w:tcPr>
          <w:p w14:paraId="004F166C" w14:textId="77777777" w:rsidR="00EE15F4" w:rsidRPr="00F75B3E" w:rsidRDefault="00EE15F4" w:rsidP="00EE15F4">
            <w:pPr>
              <w:rPr>
                <w:sz w:val="20"/>
                <w:szCs w:val="20"/>
              </w:rPr>
            </w:pPr>
          </w:p>
        </w:tc>
        <w:tc>
          <w:tcPr>
            <w:tcW w:w="1407" w:type="dxa"/>
            <w:shd w:val="clear" w:color="auto" w:fill="auto"/>
            <w:vAlign w:val="center"/>
          </w:tcPr>
          <w:p w14:paraId="751BD458" w14:textId="77777777" w:rsidR="00EE15F4" w:rsidRPr="00F75B3E" w:rsidRDefault="00EE15F4" w:rsidP="00EE15F4">
            <w:pPr>
              <w:rPr>
                <w:color w:val="000000"/>
                <w:sz w:val="20"/>
                <w:szCs w:val="20"/>
              </w:rPr>
            </w:pPr>
            <w:r w:rsidRPr="00F75B3E">
              <w:rPr>
                <w:color w:val="000000"/>
                <w:sz w:val="20"/>
                <w:szCs w:val="20"/>
              </w:rPr>
              <w:t>Основная и дублирующая. Устанавливается в станции ГТИ</w:t>
            </w:r>
          </w:p>
        </w:tc>
      </w:tr>
      <w:tr w:rsidR="002D1EB5" w:rsidRPr="00B7276C" w14:paraId="57F03FF0" w14:textId="77777777" w:rsidTr="009131CF">
        <w:tc>
          <w:tcPr>
            <w:tcW w:w="675" w:type="dxa"/>
            <w:shd w:val="clear" w:color="auto" w:fill="auto"/>
            <w:vAlign w:val="center"/>
          </w:tcPr>
          <w:p w14:paraId="00062847" w14:textId="77777777" w:rsidR="00EE15F4" w:rsidRPr="00250510" w:rsidRDefault="00EE15F4" w:rsidP="00CE6B74">
            <w:pPr>
              <w:jc w:val="center"/>
              <w:rPr>
                <w:sz w:val="20"/>
                <w:szCs w:val="20"/>
              </w:rPr>
            </w:pPr>
            <w:r w:rsidRPr="00F75B3E">
              <w:rPr>
                <w:sz w:val="20"/>
                <w:szCs w:val="20"/>
                <w:lang w:val="en-US"/>
              </w:rPr>
              <w:t>3.2</w:t>
            </w:r>
            <w:r w:rsidR="00250510">
              <w:rPr>
                <w:sz w:val="20"/>
                <w:szCs w:val="20"/>
              </w:rPr>
              <w:t>.</w:t>
            </w:r>
          </w:p>
        </w:tc>
        <w:tc>
          <w:tcPr>
            <w:tcW w:w="1163" w:type="dxa"/>
            <w:shd w:val="clear" w:color="auto" w:fill="auto"/>
          </w:tcPr>
          <w:p w14:paraId="0743E4BE" w14:textId="77777777" w:rsidR="00EE15F4" w:rsidRPr="00F75B3E" w:rsidRDefault="00EE15F4" w:rsidP="00EE15F4">
            <w:pPr>
              <w:rPr>
                <w:sz w:val="20"/>
                <w:szCs w:val="20"/>
              </w:rPr>
            </w:pPr>
            <w:r w:rsidRPr="00F75B3E">
              <w:rPr>
                <w:sz w:val="20"/>
                <w:szCs w:val="20"/>
              </w:rPr>
              <w:t>Датчик оборотов лебедки</w:t>
            </w:r>
          </w:p>
        </w:tc>
        <w:tc>
          <w:tcPr>
            <w:tcW w:w="1276" w:type="dxa"/>
            <w:shd w:val="clear" w:color="auto" w:fill="auto"/>
          </w:tcPr>
          <w:p w14:paraId="52AB024C" w14:textId="77777777" w:rsidR="00EE15F4" w:rsidRPr="00F75B3E" w:rsidRDefault="00EE15F4" w:rsidP="00EE15F4">
            <w:pPr>
              <w:rPr>
                <w:sz w:val="20"/>
                <w:szCs w:val="20"/>
              </w:rPr>
            </w:pPr>
          </w:p>
        </w:tc>
        <w:tc>
          <w:tcPr>
            <w:tcW w:w="850" w:type="dxa"/>
            <w:shd w:val="clear" w:color="auto" w:fill="auto"/>
          </w:tcPr>
          <w:p w14:paraId="05840ABA" w14:textId="77777777" w:rsidR="00EE15F4" w:rsidRPr="00F75B3E" w:rsidRDefault="00EE15F4" w:rsidP="00EE15F4">
            <w:pPr>
              <w:rPr>
                <w:sz w:val="20"/>
                <w:szCs w:val="20"/>
              </w:rPr>
            </w:pPr>
          </w:p>
        </w:tc>
        <w:tc>
          <w:tcPr>
            <w:tcW w:w="709" w:type="dxa"/>
            <w:shd w:val="clear" w:color="auto" w:fill="auto"/>
          </w:tcPr>
          <w:p w14:paraId="359C3F2A" w14:textId="77777777" w:rsidR="00EE15F4" w:rsidRPr="00F75B3E" w:rsidRDefault="00EE15F4" w:rsidP="00EE15F4">
            <w:pPr>
              <w:rPr>
                <w:sz w:val="20"/>
                <w:szCs w:val="20"/>
              </w:rPr>
            </w:pPr>
          </w:p>
        </w:tc>
        <w:tc>
          <w:tcPr>
            <w:tcW w:w="851" w:type="dxa"/>
            <w:shd w:val="clear" w:color="auto" w:fill="auto"/>
          </w:tcPr>
          <w:p w14:paraId="462FED92" w14:textId="77777777" w:rsidR="00EE15F4" w:rsidRPr="00F75B3E" w:rsidRDefault="00EE15F4" w:rsidP="00EE15F4">
            <w:pPr>
              <w:rPr>
                <w:sz w:val="20"/>
                <w:szCs w:val="20"/>
              </w:rPr>
            </w:pPr>
          </w:p>
        </w:tc>
        <w:tc>
          <w:tcPr>
            <w:tcW w:w="708" w:type="dxa"/>
            <w:shd w:val="clear" w:color="auto" w:fill="auto"/>
          </w:tcPr>
          <w:p w14:paraId="37B9E689" w14:textId="77777777" w:rsidR="00EE15F4" w:rsidRPr="00F75B3E" w:rsidRDefault="00EE15F4" w:rsidP="00EE15F4">
            <w:pPr>
              <w:rPr>
                <w:sz w:val="20"/>
                <w:szCs w:val="20"/>
              </w:rPr>
            </w:pPr>
          </w:p>
        </w:tc>
        <w:tc>
          <w:tcPr>
            <w:tcW w:w="851" w:type="dxa"/>
            <w:shd w:val="clear" w:color="auto" w:fill="auto"/>
          </w:tcPr>
          <w:p w14:paraId="71CDF035" w14:textId="77777777" w:rsidR="00EE15F4" w:rsidRPr="00F75B3E" w:rsidRDefault="00EE15F4" w:rsidP="00EE15F4">
            <w:pPr>
              <w:rPr>
                <w:sz w:val="20"/>
                <w:szCs w:val="20"/>
              </w:rPr>
            </w:pPr>
          </w:p>
        </w:tc>
        <w:tc>
          <w:tcPr>
            <w:tcW w:w="709" w:type="dxa"/>
            <w:gridSpan w:val="2"/>
            <w:shd w:val="clear" w:color="auto" w:fill="auto"/>
          </w:tcPr>
          <w:p w14:paraId="04850450" w14:textId="77777777" w:rsidR="00EE15F4" w:rsidRPr="00F75B3E" w:rsidRDefault="00EE15F4" w:rsidP="00EE15F4">
            <w:pPr>
              <w:rPr>
                <w:sz w:val="20"/>
                <w:szCs w:val="20"/>
              </w:rPr>
            </w:pPr>
          </w:p>
        </w:tc>
        <w:tc>
          <w:tcPr>
            <w:tcW w:w="567" w:type="dxa"/>
            <w:shd w:val="clear" w:color="auto" w:fill="auto"/>
          </w:tcPr>
          <w:p w14:paraId="7E0329A1" w14:textId="77777777" w:rsidR="00EE15F4" w:rsidRPr="00F75B3E" w:rsidRDefault="00EE15F4" w:rsidP="00EE15F4">
            <w:pPr>
              <w:rPr>
                <w:sz w:val="20"/>
                <w:szCs w:val="20"/>
              </w:rPr>
            </w:pPr>
          </w:p>
        </w:tc>
        <w:tc>
          <w:tcPr>
            <w:tcW w:w="1407" w:type="dxa"/>
            <w:shd w:val="clear" w:color="auto" w:fill="auto"/>
            <w:vAlign w:val="center"/>
          </w:tcPr>
          <w:p w14:paraId="5A610B02" w14:textId="77777777" w:rsidR="00EE15F4" w:rsidRPr="00F75B3E" w:rsidRDefault="00EE15F4" w:rsidP="00EE15F4">
            <w:pPr>
              <w:rPr>
                <w:color w:val="000000"/>
                <w:sz w:val="20"/>
                <w:szCs w:val="20"/>
              </w:rPr>
            </w:pPr>
            <w:r w:rsidRPr="00F75B3E">
              <w:rPr>
                <w:color w:val="000000"/>
                <w:sz w:val="20"/>
                <w:szCs w:val="20"/>
              </w:rPr>
              <w:t>Основной и запасной. Устанавливается с торца барабана</w:t>
            </w:r>
          </w:p>
        </w:tc>
      </w:tr>
      <w:tr w:rsidR="002D1EB5" w:rsidRPr="00B7276C" w14:paraId="26339CE2" w14:textId="77777777" w:rsidTr="009131CF">
        <w:tc>
          <w:tcPr>
            <w:tcW w:w="675" w:type="dxa"/>
            <w:shd w:val="clear" w:color="auto" w:fill="auto"/>
            <w:vAlign w:val="center"/>
          </w:tcPr>
          <w:p w14:paraId="36D1CFD3" w14:textId="77777777" w:rsidR="00EE15F4" w:rsidRPr="00250510" w:rsidRDefault="00EE15F4" w:rsidP="00CE6B74">
            <w:pPr>
              <w:jc w:val="center"/>
              <w:rPr>
                <w:sz w:val="20"/>
                <w:szCs w:val="20"/>
              </w:rPr>
            </w:pPr>
            <w:r w:rsidRPr="00F75B3E">
              <w:rPr>
                <w:sz w:val="20"/>
                <w:szCs w:val="20"/>
                <w:lang w:val="en-US"/>
              </w:rPr>
              <w:t>3.3</w:t>
            </w:r>
            <w:r w:rsidR="00250510">
              <w:rPr>
                <w:sz w:val="20"/>
                <w:szCs w:val="20"/>
              </w:rPr>
              <w:t>.</w:t>
            </w:r>
          </w:p>
        </w:tc>
        <w:tc>
          <w:tcPr>
            <w:tcW w:w="1163" w:type="dxa"/>
            <w:shd w:val="clear" w:color="auto" w:fill="auto"/>
          </w:tcPr>
          <w:p w14:paraId="2A1EB23D" w14:textId="77777777" w:rsidR="00EE15F4" w:rsidRPr="00F75B3E" w:rsidRDefault="00EE15F4" w:rsidP="00EE15F4">
            <w:pPr>
              <w:rPr>
                <w:b/>
                <w:sz w:val="20"/>
                <w:szCs w:val="20"/>
              </w:rPr>
            </w:pPr>
            <w:r w:rsidRPr="00F75B3E">
              <w:rPr>
                <w:sz w:val="20"/>
                <w:szCs w:val="20"/>
              </w:rPr>
              <w:t>Датчик веса</w:t>
            </w:r>
          </w:p>
        </w:tc>
        <w:tc>
          <w:tcPr>
            <w:tcW w:w="1276" w:type="dxa"/>
            <w:shd w:val="clear" w:color="auto" w:fill="auto"/>
          </w:tcPr>
          <w:p w14:paraId="76A886CE" w14:textId="77777777" w:rsidR="00EE15F4" w:rsidRPr="00F75B3E" w:rsidRDefault="00EE15F4" w:rsidP="00EE15F4">
            <w:pPr>
              <w:rPr>
                <w:b/>
                <w:sz w:val="20"/>
                <w:szCs w:val="20"/>
              </w:rPr>
            </w:pPr>
          </w:p>
        </w:tc>
        <w:tc>
          <w:tcPr>
            <w:tcW w:w="850" w:type="dxa"/>
            <w:shd w:val="clear" w:color="auto" w:fill="auto"/>
          </w:tcPr>
          <w:p w14:paraId="3A4872F7" w14:textId="77777777" w:rsidR="00EE15F4" w:rsidRPr="00F75B3E" w:rsidRDefault="00EE15F4" w:rsidP="00EE15F4">
            <w:pPr>
              <w:rPr>
                <w:b/>
                <w:sz w:val="20"/>
                <w:szCs w:val="20"/>
              </w:rPr>
            </w:pPr>
          </w:p>
        </w:tc>
        <w:tc>
          <w:tcPr>
            <w:tcW w:w="709" w:type="dxa"/>
            <w:shd w:val="clear" w:color="auto" w:fill="auto"/>
          </w:tcPr>
          <w:p w14:paraId="086F3764" w14:textId="77777777" w:rsidR="00EE15F4" w:rsidRPr="00F75B3E" w:rsidRDefault="00EE15F4" w:rsidP="00EE15F4">
            <w:pPr>
              <w:rPr>
                <w:b/>
                <w:sz w:val="20"/>
                <w:szCs w:val="20"/>
              </w:rPr>
            </w:pPr>
          </w:p>
        </w:tc>
        <w:tc>
          <w:tcPr>
            <w:tcW w:w="851" w:type="dxa"/>
            <w:shd w:val="clear" w:color="auto" w:fill="auto"/>
          </w:tcPr>
          <w:p w14:paraId="2DAC99A6" w14:textId="77777777" w:rsidR="00EE15F4" w:rsidRPr="00F75B3E" w:rsidRDefault="00EE15F4" w:rsidP="00EE15F4">
            <w:pPr>
              <w:rPr>
                <w:b/>
                <w:sz w:val="20"/>
                <w:szCs w:val="20"/>
              </w:rPr>
            </w:pPr>
          </w:p>
        </w:tc>
        <w:tc>
          <w:tcPr>
            <w:tcW w:w="708" w:type="dxa"/>
            <w:shd w:val="clear" w:color="auto" w:fill="auto"/>
          </w:tcPr>
          <w:p w14:paraId="518F301F" w14:textId="77777777" w:rsidR="00EE15F4" w:rsidRPr="00F75B3E" w:rsidRDefault="00EE15F4" w:rsidP="00EE15F4">
            <w:pPr>
              <w:rPr>
                <w:b/>
                <w:sz w:val="20"/>
                <w:szCs w:val="20"/>
              </w:rPr>
            </w:pPr>
          </w:p>
        </w:tc>
        <w:tc>
          <w:tcPr>
            <w:tcW w:w="851" w:type="dxa"/>
            <w:shd w:val="clear" w:color="auto" w:fill="auto"/>
          </w:tcPr>
          <w:p w14:paraId="7D3605A7" w14:textId="77777777" w:rsidR="00EE15F4" w:rsidRPr="00F75B3E" w:rsidRDefault="00EE15F4" w:rsidP="00EE15F4">
            <w:pPr>
              <w:rPr>
                <w:b/>
                <w:sz w:val="20"/>
                <w:szCs w:val="20"/>
              </w:rPr>
            </w:pPr>
          </w:p>
        </w:tc>
        <w:tc>
          <w:tcPr>
            <w:tcW w:w="709" w:type="dxa"/>
            <w:gridSpan w:val="2"/>
            <w:shd w:val="clear" w:color="auto" w:fill="auto"/>
          </w:tcPr>
          <w:p w14:paraId="1C83C331" w14:textId="77777777" w:rsidR="00EE15F4" w:rsidRPr="00F75B3E" w:rsidRDefault="00EE15F4" w:rsidP="00EE15F4">
            <w:pPr>
              <w:rPr>
                <w:sz w:val="20"/>
                <w:szCs w:val="20"/>
              </w:rPr>
            </w:pPr>
          </w:p>
        </w:tc>
        <w:tc>
          <w:tcPr>
            <w:tcW w:w="567" w:type="dxa"/>
            <w:shd w:val="clear" w:color="auto" w:fill="auto"/>
          </w:tcPr>
          <w:p w14:paraId="05E3FB75" w14:textId="77777777" w:rsidR="00EE15F4" w:rsidRPr="00F75B3E" w:rsidRDefault="00EE15F4" w:rsidP="00EE15F4">
            <w:pPr>
              <w:rPr>
                <w:sz w:val="20"/>
                <w:szCs w:val="20"/>
              </w:rPr>
            </w:pPr>
          </w:p>
        </w:tc>
        <w:tc>
          <w:tcPr>
            <w:tcW w:w="1407" w:type="dxa"/>
            <w:shd w:val="clear" w:color="auto" w:fill="auto"/>
            <w:vAlign w:val="center"/>
          </w:tcPr>
          <w:p w14:paraId="16326404" w14:textId="77777777" w:rsidR="00EE15F4" w:rsidRPr="00F75B3E" w:rsidRDefault="00EE15F4" w:rsidP="00EE15F4">
            <w:pPr>
              <w:rPr>
                <w:color w:val="000000"/>
                <w:sz w:val="20"/>
                <w:szCs w:val="20"/>
              </w:rPr>
            </w:pPr>
            <w:r w:rsidRPr="00F75B3E">
              <w:rPr>
                <w:color w:val="000000"/>
                <w:sz w:val="20"/>
                <w:szCs w:val="20"/>
              </w:rPr>
              <w:t>Основной и запасной. Устанавливается на мертвом конце</w:t>
            </w:r>
          </w:p>
        </w:tc>
      </w:tr>
      <w:tr w:rsidR="002D1EB5" w:rsidRPr="00B7276C" w14:paraId="24EFD9D8" w14:textId="77777777" w:rsidTr="009131CF">
        <w:tc>
          <w:tcPr>
            <w:tcW w:w="675" w:type="dxa"/>
            <w:shd w:val="clear" w:color="auto" w:fill="auto"/>
            <w:vAlign w:val="center"/>
          </w:tcPr>
          <w:p w14:paraId="2516631E" w14:textId="77777777" w:rsidR="00EE15F4" w:rsidRPr="00250510" w:rsidRDefault="00EE15F4" w:rsidP="00CE6B74">
            <w:pPr>
              <w:jc w:val="center"/>
              <w:rPr>
                <w:sz w:val="20"/>
                <w:szCs w:val="20"/>
              </w:rPr>
            </w:pPr>
            <w:r w:rsidRPr="00F75B3E">
              <w:rPr>
                <w:sz w:val="20"/>
                <w:szCs w:val="20"/>
                <w:lang w:val="en-US"/>
              </w:rPr>
              <w:t>3.4</w:t>
            </w:r>
            <w:r w:rsidR="00250510">
              <w:rPr>
                <w:sz w:val="20"/>
                <w:szCs w:val="20"/>
              </w:rPr>
              <w:t>.</w:t>
            </w:r>
          </w:p>
        </w:tc>
        <w:tc>
          <w:tcPr>
            <w:tcW w:w="1163" w:type="dxa"/>
            <w:shd w:val="clear" w:color="auto" w:fill="auto"/>
          </w:tcPr>
          <w:p w14:paraId="66E547A5" w14:textId="77777777" w:rsidR="00EE15F4" w:rsidRPr="00F75B3E" w:rsidRDefault="00EE15F4" w:rsidP="00EE15F4">
            <w:pPr>
              <w:rPr>
                <w:b/>
                <w:sz w:val="20"/>
                <w:szCs w:val="20"/>
              </w:rPr>
            </w:pPr>
            <w:r w:rsidRPr="00F75B3E">
              <w:rPr>
                <w:sz w:val="20"/>
                <w:szCs w:val="20"/>
              </w:rPr>
              <w:t>Датчик давления на манифольде</w:t>
            </w:r>
          </w:p>
        </w:tc>
        <w:tc>
          <w:tcPr>
            <w:tcW w:w="1276" w:type="dxa"/>
            <w:shd w:val="clear" w:color="auto" w:fill="auto"/>
          </w:tcPr>
          <w:p w14:paraId="04FA654E" w14:textId="77777777" w:rsidR="00EE15F4" w:rsidRPr="00F75B3E" w:rsidRDefault="00EE15F4" w:rsidP="00EE15F4">
            <w:pPr>
              <w:rPr>
                <w:b/>
                <w:sz w:val="20"/>
                <w:szCs w:val="20"/>
              </w:rPr>
            </w:pPr>
          </w:p>
        </w:tc>
        <w:tc>
          <w:tcPr>
            <w:tcW w:w="850" w:type="dxa"/>
            <w:shd w:val="clear" w:color="auto" w:fill="auto"/>
          </w:tcPr>
          <w:p w14:paraId="150D0514" w14:textId="77777777" w:rsidR="00EE15F4" w:rsidRPr="00F75B3E" w:rsidRDefault="00EE15F4" w:rsidP="00EE15F4">
            <w:pPr>
              <w:rPr>
                <w:b/>
                <w:sz w:val="20"/>
                <w:szCs w:val="20"/>
              </w:rPr>
            </w:pPr>
          </w:p>
        </w:tc>
        <w:tc>
          <w:tcPr>
            <w:tcW w:w="709" w:type="dxa"/>
            <w:shd w:val="clear" w:color="auto" w:fill="auto"/>
          </w:tcPr>
          <w:p w14:paraId="2F889C65" w14:textId="77777777" w:rsidR="00EE15F4" w:rsidRPr="00F75B3E" w:rsidRDefault="00EE15F4" w:rsidP="00EE15F4">
            <w:pPr>
              <w:rPr>
                <w:b/>
                <w:sz w:val="20"/>
                <w:szCs w:val="20"/>
              </w:rPr>
            </w:pPr>
          </w:p>
        </w:tc>
        <w:tc>
          <w:tcPr>
            <w:tcW w:w="851" w:type="dxa"/>
            <w:shd w:val="clear" w:color="auto" w:fill="auto"/>
          </w:tcPr>
          <w:p w14:paraId="26E49726" w14:textId="77777777" w:rsidR="00EE15F4" w:rsidRPr="00F75B3E" w:rsidRDefault="00EE15F4" w:rsidP="00EE15F4">
            <w:pPr>
              <w:rPr>
                <w:b/>
                <w:sz w:val="20"/>
                <w:szCs w:val="20"/>
              </w:rPr>
            </w:pPr>
          </w:p>
        </w:tc>
        <w:tc>
          <w:tcPr>
            <w:tcW w:w="708" w:type="dxa"/>
            <w:shd w:val="clear" w:color="auto" w:fill="auto"/>
          </w:tcPr>
          <w:p w14:paraId="2A875915" w14:textId="77777777" w:rsidR="00EE15F4" w:rsidRPr="00F75B3E" w:rsidRDefault="00EE15F4" w:rsidP="00EE15F4">
            <w:pPr>
              <w:rPr>
                <w:b/>
                <w:sz w:val="20"/>
                <w:szCs w:val="20"/>
              </w:rPr>
            </w:pPr>
          </w:p>
        </w:tc>
        <w:tc>
          <w:tcPr>
            <w:tcW w:w="851" w:type="dxa"/>
            <w:shd w:val="clear" w:color="auto" w:fill="auto"/>
          </w:tcPr>
          <w:p w14:paraId="25715106" w14:textId="77777777" w:rsidR="00EE15F4" w:rsidRPr="00F75B3E" w:rsidRDefault="00EE15F4" w:rsidP="00EE15F4">
            <w:pPr>
              <w:rPr>
                <w:b/>
                <w:sz w:val="20"/>
                <w:szCs w:val="20"/>
              </w:rPr>
            </w:pPr>
          </w:p>
        </w:tc>
        <w:tc>
          <w:tcPr>
            <w:tcW w:w="709" w:type="dxa"/>
            <w:gridSpan w:val="2"/>
            <w:shd w:val="clear" w:color="auto" w:fill="auto"/>
          </w:tcPr>
          <w:p w14:paraId="073E1738" w14:textId="77777777" w:rsidR="00EE15F4" w:rsidRPr="00F75B3E" w:rsidRDefault="00EE15F4" w:rsidP="00EE15F4">
            <w:pPr>
              <w:rPr>
                <w:sz w:val="20"/>
                <w:szCs w:val="20"/>
              </w:rPr>
            </w:pPr>
          </w:p>
        </w:tc>
        <w:tc>
          <w:tcPr>
            <w:tcW w:w="567" w:type="dxa"/>
            <w:shd w:val="clear" w:color="auto" w:fill="auto"/>
          </w:tcPr>
          <w:p w14:paraId="740D701F" w14:textId="77777777" w:rsidR="00EE15F4" w:rsidRPr="00F75B3E" w:rsidRDefault="00EE15F4" w:rsidP="00EE15F4">
            <w:pPr>
              <w:rPr>
                <w:sz w:val="20"/>
                <w:szCs w:val="20"/>
              </w:rPr>
            </w:pPr>
          </w:p>
        </w:tc>
        <w:tc>
          <w:tcPr>
            <w:tcW w:w="1407" w:type="dxa"/>
            <w:shd w:val="clear" w:color="auto" w:fill="auto"/>
            <w:vAlign w:val="center"/>
          </w:tcPr>
          <w:p w14:paraId="4293389E" w14:textId="77777777" w:rsidR="00EE15F4" w:rsidRPr="00F75B3E" w:rsidRDefault="00EE15F4" w:rsidP="00EE15F4">
            <w:pPr>
              <w:rPr>
                <w:color w:val="000000"/>
                <w:sz w:val="20"/>
                <w:szCs w:val="20"/>
              </w:rPr>
            </w:pPr>
            <w:r w:rsidRPr="00F75B3E">
              <w:rPr>
                <w:color w:val="000000"/>
                <w:sz w:val="20"/>
                <w:szCs w:val="20"/>
              </w:rPr>
              <w:t>Основной и запасной. Устанавливается в манифольд</w:t>
            </w:r>
          </w:p>
        </w:tc>
      </w:tr>
      <w:tr w:rsidR="002D1EB5" w:rsidRPr="00B7276C" w14:paraId="6FD6187E" w14:textId="77777777" w:rsidTr="009131CF">
        <w:tc>
          <w:tcPr>
            <w:tcW w:w="675" w:type="dxa"/>
            <w:shd w:val="clear" w:color="auto" w:fill="auto"/>
            <w:vAlign w:val="center"/>
          </w:tcPr>
          <w:p w14:paraId="20850225" w14:textId="77777777" w:rsidR="00EE15F4" w:rsidRPr="00250510" w:rsidRDefault="00EE15F4" w:rsidP="00CE6B74">
            <w:pPr>
              <w:jc w:val="center"/>
              <w:rPr>
                <w:sz w:val="20"/>
                <w:szCs w:val="20"/>
              </w:rPr>
            </w:pPr>
            <w:r w:rsidRPr="00F75B3E">
              <w:rPr>
                <w:sz w:val="20"/>
                <w:szCs w:val="20"/>
                <w:lang w:val="en-US"/>
              </w:rPr>
              <w:t>3.5</w:t>
            </w:r>
            <w:r w:rsidR="00250510">
              <w:rPr>
                <w:sz w:val="20"/>
                <w:szCs w:val="20"/>
              </w:rPr>
              <w:t>.</w:t>
            </w:r>
          </w:p>
        </w:tc>
        <w:tc>
          <w:tcPr>
            <w:tcW w:w="1163" w:type="dxa"/>
            <w:shd w:val="clear" w:color="auto" w:fill="auto"/>
          </w:tcPr>
          <w:p w14:paraId="29B014A4" w14:textId="77777777" w:rsidR="00EE15F4" w:rsidRPr="00F75B3E" w:rsidRDefault="00EE15F4" w:rsidP="00EE15F4">
            <w:pPr>
              <w:rPr>
                <w:b/>
                <w:sz w:val="20"/>
                <w:szCs w:val="20"/>
              </w:rPr>
            </w:pPr>
            <w:r w:rsidRPr="00F75B3E">
              <w:rPr>
                <w:sz w:val="20"/>
                <w:szCs w:val="20"/>
              </w:rPr>
              <w:t xml:space="preserve">Датчик давления в </w:t>
            </w:r>
            <w:proofErr w:type="spellStart"/>
            <w:r w:rsidRPr="00F75B3E">
              <w:rPr>
                <w:sz w:val="20"/>
                <w:szCs w:val="20"/>
              </w:rPr>
              <w:t>затрубном</w:t>
            </w:r>
            <w:proofErr w:type="spellEnd"/>
          </w:p>
        </w:tc>
        <w:tc>
          <w:tcPr>
            <w:tcW w:w="1276" w:type="dxa"/>
            <w:shd w:val="clear" w:color="auto" w:fill="auto"/>
          </w:tcPr>
          <w:p w14:paraId="6314B131" w14:textId="77777777" w:rsidR="00EE15F4" w:rsidRPr="00F75B3E" w:rsidRDefault="00EE15F4" w:rsidP="00EE15F4">
            <w:pPr>
              <w:rPr>
                <w:b/>
                <w:sz w:val="20"/>
                <w:szCs w:val="20"/>
              </w:rPr>
            </w:pPr>
          </w:p>
        </w:tc>
        <w:tc>
          <w:tcPr>
            <w:tcW w:w="850" w:type="dxa"/>
            <w:shd w:val="clear" w:color="auto" w:fill="auto"/>
          </w:tcPr>
          <w:p w14:paraId="2BDE87EF" w14:textId="77777777" w:rsidR="00EE15F4" w:rsidRPr="00F75B3E" w:rsidRDefault="00EE15F4" w:rsidP="00EE15F4">
            <w:pPr>
              <w:rPr>
                <w:b/>
                <w:sz w:val="20"/>
                <w:szCs w:val="20"/>
              </w:rPr>
            </w:pPr>
          </w:p>
        </w:tc>
        <w:tc>
          <w:tcPr>
            <w:tcW w:w="709" w:type="dxa"/>
            <w:shd w:val="clear" w:color="auto" w:fill="auto"/>
          </w:tcPr>
          <w:p w14:paraId="13119B37" w14:textId="77777777" w:rsidR="00EE15F4" w:rsidRPr="00F75B3E" w:rsidRDefault="00EE15F4" w:rsidP="00EE15F4">
            <w:pPr>
              <w:rPr>
                <w:b/>
                <w:sz w:val="20"/>
                <w:szCs w:val="20"/>
              </w:rPr>
            </w:pPr>
          </w:p>
        </w:tc>
        <w:tc>
          <w:tcPr>
            <w:tcW w:w="851" w:type="dxa"/>
            <w:shd w:val="clear" w:color="auto" w:fill="auto"/>
          </w:tcPr>
          <w:p w14:paraId="257C5A15" w14:textId="77777777" w:rsidR="00EE15F4" w:rsidRPr="00F75B3E" w:rsidRDefault="00EE15F4" w:rsidP="00EE15F4">
            <w:pPr>
              <w:rPr>
                <w:b/>
                <w:sz w:val="20"/>
                <w:szCs w:val="20"/>
              </w:rPr>
            </w:pPr>
          </w:p>
        </w:tc>
        <w:tc>
          <w:tcPr>
            <w:tcW w:w="708" w:type="dxa"/>
            <w:shd w:val="clear" w:color="auto" w:fill="auto"/>
          </w:tcPr>
          <w:p w14:paraId="2E98ADF3" w14:textId="77777777" w:rsidR="00EE15F4" w:rsidRPr="00F75B3E" w:rsidRDefault="00EE15F4" w:rsidP="00EE15F4">
            <w:pPr>
              <w:rPr>
                <w:b/>
                <w:sz w:val="20"/>
                <w:szCs w:val="20"/>
              </w:rPr>
            </w:pPr>
          </w:p>
        </w:tc>
        <w:tc>
          <w:tcPr>
            <w:tcW w:w="851" w:type="dxa"/>
            <w:shd w:val="clear" w:color="auto" w:fill="auto"/>
          </w:tcPr>
          <w:p w14:paraId="32560058" w14:textId="77777777" w:rsidR="00EE15F4" w:rsidRPr="00F75B3E" w:rsidRDefault="00EE15F4" w:rsidP="00EE15F4">
            <w:pPr>
              <w:rPr>
                <w:b/>
                <w:sz w:val="20"/>
                <w:szCs w:val="20"/>
              </w:rPr>
            </w:pPr>
          </w:p>
        </w:tc>
        <w:tc>
          <w:tcPr>
            <w:tcW w:w="709" w:type="dxa"/>
            <w:gridSpan w:val="2"/>
            <w:shd w:val="clear" w:color="auto" w:fill="auto"/>
          </w:tcPr>
          <w:p w14:paraId="28580B3C" w14:textId="77777777" w:rsidR="00EE15F4" w:rsidRPr="00F75B3E" w:rsidRDefault="00EE15F4" w:rsidP="00EE15F4">
            <w:pPr>
              <w:rPr>
                <w:sz w:val="20"/>
                <w:szCs w:val="20"/>
              </w:rPr>
            </w:pPr>
          </w:p>
        </w:tc>
        <w:tc>
          <w:tcPr>
            <w:tcW w:w="567" w:type="dxa"/>
            <w:shd w:val="clear" w:color="auto" w:fill="auto"/>
          </w:tcPr>
          <w:p w14:paraId="54B3B96A" w14:textId="77777777" w:rsidR="00EE15F4" w:rsidRPr="00F75B3E" w:rsidRDefault="00EE15F4" w:rsidP="00EE15F4">
            <w:pPr>
              <w:rPr>
                <w:sz w:val="20"/>
                <w:szCs w:val="20"/>
              </w:rPr>
            </w:pPr>
          </w:p>
        </w:tc>
        <w:tc>
          <w:tcPr>
            <w:tcW w:w="1407" w:type="dxa"/>
            <w:shd w:val="clear" w:color="auto" w:fill="auto"/>
            <w:vAlign w:val="center"/>
          </w:tcPr>
          <w:p w14:paraId="0DDCEF54" w14:textId="77777777" w:rsidR="00EE15F4" w:rsidRPr="00F75B3E" w:rsidRDefault="00EE15F4" w:rsidP="00EE15F4">
            <w:pPr>
              <w:rPr>
                <w:color w:val="000000"/>
                <w:sz w:val="20"/>
                <w:szCs w:val="20"/>
              </w:rPr>
            </w:pPr>
            <w:r w:rsidRPr="00F75B3E">
              <w:rPr>
                <w:color w:val="000000"/>
                <w:sz w:val="20"/>
                <w:szCs w:val="20"/>
              </w:rPr>
              <w:t>Устанавливается на линию дросселирования</w:t>
            </w:r>
          </w:p>
        </w:tc>
      </w:tr>
      <w:tr w:rsidR="002D1EB5" w:rsidRPr="00B7276C" w14:paraId="610C2501" w14:textId="77777777" w:rsidTr="009131CF">
        <w:tc>
          <w:tcPr>
            <w:tcW w:w="675" w:type="dxa"/>
            <w:shd w:val="clear" w:color="auto" w:fill="auto"/>
            <w:vAlign w:val="center"/>
          </w:tcPr>
          <w:p w14:paraId="037695B5" w14:textId="77777777" w:rsidR="00EE15F4" w:rsidRPr="00250510" w:rsidRDefault="00EE15F4" w:rsidP="00CE6B74">
            <w:pPr>
              <w:jc w:val="center"/>
              <w:rPr>
                <w:sz w:val="20"/>
                <w:szCs w:val="20"/>
              </w:rPr>
            </w:pPr>
            <w:r w:rsidRPr="00F75B3E">
              <w:rPr>
                <w:sz w:val="20"/>
                <w:szCs w:val="20"/>
                <w:lang w:val="en-US"/>
              </w:rPr>
              <w:lastRenderedPageBreak/>
              <w:t>3.6</w:t>
            </w:r>
            <w:r w:rsidR="00250510">
              <w:rPr>
                <w:sz w:val="20"/>
                <w:szCs w:val="20"/>
              </w:rPr>
              <w:t>.</w:t>
            </w:r>
          </w:p>
        </w:tc>
        <w:tc>
          <w:tcPr>
            <w:tcW w:w="1163" w:type="dxa"/>
            <w:shd w:val="clear" w:color="auto" w:fill="auto"/>
            <w:vAlign w:val="center"/>
          </w:tcPr>
          <w:p w14:paraId="775A0503" w14:textId="77777777" w:rsidR="00EE15F4" w:rsidRPr="00F75B3E" w:rsidRDefault="00EE15F4" w:rsidP="00EE15F4">
            <w:pPr>
              <w:rPr>
                <w:b/>
                <w:sz w:val="20"/>
                <w:szCs w:val="20"/>
              </w:rPr>
            </w:pPr>
            <w:r w:rsidRPr="00F75B3E">
              <w:rPr>
                <w:sz w:val="20"/>
                <w:szCs w:val="20"/>
              </w:rPr>
              <w:t>Датчик расхода на входе</w:t>
            </w:r>
          </w:p>
        </w:tc>
        <w:tc>
          <w:tcPr>
            <w:tcW w:w="1276" w:type="dxa"/>
            <w:shd w:val="clear" w:color="auto" w:fill="auto"/>
          </w:tcPr>
          <w:p w14:paraId="537F3023" w14:textId="77777777" w:rsidR="00EE15F4" w:rsidRPr="00F75B3E" w:rsidRDefault="00EE15F4" w:rsidP="00EE15F4">
            <w:pPr>
              <w:rPr>
                <w:b/>
                <w:sz w:val="20"/>
                <w:szCs w:val="20"/>
              </w:rPr>
            </w:pPr>
          </w:p>
        </w:tc>
        <w:tc>
          <w:tcPr>
            <w:tcW w:w="850" w:type="dxa"/>
            <w:shd w:val="clear" w:color="auto" w:fill="auto"/>
          </w:tcPr>
          <w:p w14:paraId="516685DB" w14:textId="77777777" w:rsidR="00EE15F4" w:rsidRPr="00F75B3E" w:rsidRDefault="00EE15F4" w:rsidP="00EE15F4">
            <w:pPr>
              <w:rPr>
                <w:b/>
                <w:sz w:val="20"/>
                <w:szCs w:val="20"/>
              </w:rPr>
            </w:pPr>
          </w:p>
        </w:tc>
        <w:tc>
          <w:tcPr>
            <w:tcW w:w="709" w:type="dxa"/>
            <w:shd w:val="clear" w:color="auto" w:fill="auto"/>
          </w:tcPr>
          <w:p w14:paraId="652A05E9" w14:textId="77777777" w:rsidR="00EE15F4" w:rsidRPr="00F75B3E" w:rsidRDefault="00EE15F4" w:rsidP="00EE15F4">
            <w:pPr>
              <w:rPr>
                <w:b/>
                <w:sz w:val="20"/>
                <w:szCs w:val="20"/>
              </w:rPr>
            </w:pPr>
          </w:p>
        </w:tc>
        <w:tc>
          <w:tcPr>
            <w:tcW w:w="851" w:type="dxa"/>
            <w:shd w:val="clear" w:color="auto" w:fill="auto"/>
          </w:tcPr>
          <w:p w14:paraId="1831B64E" w14:textId="77777777" w:rsidR="00EE15F4" w:rsidRPr="00F75B3E" w:rsidRDefault="00EE15F4" w:rsidP="00EE15F4">
            <w:pPr>
              <w:rPr>
                <w:b/>
                <w:sz w:val="20"/>
                <w:szCs w:val="20"/>
              </w:rPr>
            </w:pPr>
          </w:p>
        </w:tc>
        <w:tc>
          <w:tcPr>
            <w:tcW w:w="708" w:type="dxa"/>
            <w:shd w:val="clear" w:color="auto" w:fill="auto"/>
          </w:tcPr>
          <w:p w14:paraId="462B8F13" w14:textId="77777777" w:rsidR="00EE15F4" w:rsidRPr="00F75B3E" w:rsidRDefault="00EE15F4" w:rsidP="00EE15F4">
            <w:pPr>
              <w:rPr>
                <w:b/>
                <w:sz w:val="20"/>
                <w:szCs w:val="20"/>
              </w:rPr>
            </w:pPr>
          </w:p>
        </w:tc>
        <w:tc>
          <w:tcPr>
            <w:tcW w:w="851" w:type="dxa"/>
            <w:shd w:val="clear" w:color="auto" w:fill="auto"/>
          </w:tcPr>
          <w:p w14:paraId="101CA359" w14:textId="77777777" w:rsidR="00EE15F4" w:rsidRPr="00F75B3E" w:rsidRDefault="00EE15F4" w:rsidP="00EE15F4">
            <w:pPr>
              <w:rPr>
                <w:b/>
                <w:sz w:val="20"/>
                <w:szCs w:val="20"/>
              </w:rPr>
            </w:pPr>
          </w:p>
        </w:tc>
        <w:tc>
          <w:tcPr>
            <w:tcW w:w="709" w:type="dxa"/>
            <w:gridSpan w:val="2"/>
            <w:shd w:val="clear" w:color="auto" w:fill="auto"/>
          </w:tcPr>
          <w:p w14:paraId="35B33FD6" w14:textId="77777777" w:rsidR="00EE15F4" w:rsidRPr="00F75B3E" w:rsidRDefault="00EE15F4" w:rsidP="00EE15F4">
            <w:pPr>
              <w:rPr>
                <w:sz w:val="20"/>
                <w:szCs w:val="20"/>
              </w:rPr>
            </w:pPr>
          </w:p>
        </w:tc>
        <w:tc>
          <w:tcPr>
            <w:tcW w:w="567" w:type="dxa"/>
            <w:shd w:val="clear" w:color="auto" w:fill="auto"/>
          </w:tcPr>
          <w:p w14:paraId="38A4B88E" w14:textId="77777777" w:rsidR="00EE15F4" w:rsidRPr="00F75B3E" w:rsidRDefault="00EE15F4" w:rsidP="00EE15F4">
            <w:pPr>
              <w:rPr>
                <w:sz w:val="20"/>
                <w:szCs w:val="20"/>
              </w:rPr>
            </w:pPr>
          </w:p>
        </w:tc>
        <w:tc>
          <w:tcPr>
            <w:tcW w:w="1407" w:type="dxa"/>
            <w:shd w:val="clear" w:color="auto" w:fill="auto"/>
            <w:vAlign w:val="center"/>
          </w:tcPr>
          <w:p w14:paraId="2248E1D3" w14:textId="77777777" w:rsidR="00EE15F4" w:rsidRPr="00F75B3E" w:rsidRDefault="00EE15F4" w:rsidP="00EE15F4">
            <w:pPr>
              <w:rPr>
                <w:color w:val="000000"/>
                <w:sz w:val="20"/>
                <w:szCs w:val="20"/>
              </w:rPr>
            </w:pPr>
            <w:r w:rsidRPr="00F75B3E">
              <w:rPr>
                <w:color w:val="000000"/>
                <w:sz w:val="20"/>
                <w:szCs w:val="20"/>
              </w:rPr>
              <w:t>Устанавливается на манифольд</w:t>
            </w:r>
          </w:p>
        </w:tc>
      </w:tr>
      <w:tr w:rsidR="002D1EB5" w:rsidRPr="00B7276C" w14:paraId="2262BD91" w14:textId="77777777" w:rsidTr="009131CF">
        <w:tc>
          <w:tcPr>
            <w:tcW w:w="675" w:type="dxa"/>
            <w:shd w:val="clear" w:color="auto" w:fill="auto"/>
            <w:vAlign w:val="center"/>
          </w:tcPr>
          <w:p w14:paraId="29F490E6" w14:textId="77777777" w:rsidR="00EE15F4" w:rsidRPr="00250510" w:rsidRDefault="00EE15F4" w:rsidP="00CE6B74">
            <w:pPr>
              <w:jc w:val="center"/>
              <w:rPr>
                <w:sz w:val="20"/>
                <w:szCs w:val="20"/>
              </w:rPr>
            </w:pPr>
            <w:r w:rsidRPr="00F75B3E">
              <w:rPr>
                <w:sz w:val="20"/>
                <w:szCs w:val="20"/>
                <w:lang w:val="en-US"/>
              </w:rPr>
              <w:t>3.7</w:t>
            </w:r>
            <w:r w:rsidR="00250510">
              <w:rPr>
                <w:sz w:val="20"/>
                <w:szCs w:val="20"/>
              </w:rPr>
              <w:t>.</w:t>
            </w:r>
          </w:p>
        </w:tc>
        <w:tc>
          <w:tcPr>
            <w:tcW w:w="1163" w:type="dxa"/>
            <w:shd w:val="clear" w:color="auto" w:fill="auto"/>
            <w:vAlign w:val="center"/>
          </w:tcPr>
          <w:p w14:paraId="266792DC" w14:textId="77777777" w:rsidR="00EE15F4" w:rsidRPr="00F75B3E" w:rsidRDefault="00EE15F4" w:rsidP="00EE15F4">
            <w:pPr>
              <w:rPr>
                <w:b/>
                <w:sz w:val="20"/>
                <w:szCs w:val="20"/>
              </w:rPr>
            </w:pPr>
            <w:r w:rsidRPr="00F75B3E">
              <w:rPr>
                <w:sz w:val="20"/>
                <w:szCs w:val="20"/>
              </w:rPr>
              <w:t>Датчик потока на выходе</w:t>
            </w:r>
          </w:p>
        </w:tc>
        <w:tc>
          <w:tcPr>
            <w:tcW w:w="1276" w:type="dxa"/>
            <w:shd w:val="clear" w:color="auto" w:fill="auto"/>
          </w:tcPr>
          <w:p w14:paraId="6E79CA73" w14:textId="77777777" w:rsidR="00EE15F4" w:rsidRPr="00F75B3E" w:rsidRDefault="00EE15F4" w:rsidP="00EE15F4">
            <w:pPr>
              <w:rPr>
                <w:b/>
                <w:sz w:val="20"/>
                <w:szCs w:val="20"/>
              </w:rPr>
            </w:pPr>
          </w:p>
        </w:tc>
        <w:tc>
          <w:tcPr>
            <w:tcW w:w="850" w:type="dxa"/>
            <w:shd w:val="clear" w:color="auto" w:fill="auto"/>
          </w:tcPr>
          <w:p w14:paraId="51589763" w14:textId="77777777" w:rsidR="00EE15F4" w:rsidRPr="00F75B3E" w:rsidRDefault="00EE15F4" w:rsidP="00EE15F4">
            <w:pPr>
              <w:rPr>
                <w:b/>
                <w:sz w:val="20"/>
                <w:szCs w:val="20"/>
              </w:rPr>
            </w:pPr>
          </w:p>
        </w:tc>
        <w:tc>
          <w:tcPr>
            <w:tcW w:w="709" w:type="dxa"/>
            <w:shd w:val="clear" w:color="auto" w:fill="auto"/>
          </w:tcPr>
          <w:p w14:paraId="4EB4834F" w14:textId="77777777" w:rsidR="00EE15F4" w:rsidRPr="00F75B3E" w:rsidRDefault="00EE15F4" w:rsidP="00EE15F4">
            <w:pPr>
              <w:rPr>
                <w:b/>
                <w:sz w:val="20"/>
                <w:szCs w:val="20"/>
              </w:rPr>
            </w:pPr>
          </w:p>
        </w:tc>
        <w:tc>
          <w:tcPr>
            <w:tcW w:w="851" w:type="dxa"/>
            <w:shd w:val="clear" w:color="auto" w:fill="auto"/>
          </w:tcPr>
          <w:p w14:paraId="7E1E5F70" w14:textId="77777777" w:rsidR="00EE15F4" w:rsidRPr="00F75B3E" w:rsidRDefault="00EE15F4" w:rsidP="00EE15F4">
            <w:pPr>
              <w:rPr>
                <w:b/>
                <w:sz w:val="20"/>
                <w:szCs w:val="20"/>
              </w:rPr>
            </w:pPr>
          </w:p>
        </w:tc>
        <w:tc>
          <w:tcPr>
            <w:tcW w:w="708" w:type="dxa"/>
            <w:shd w:val="clear" w:color="auto" w:fill="auto"/>
          </w:tcPr>
          <w:p w14:paraId="6E40418C" w14:textId="77777777" w:rsidR="00EE15F4" w:rsidRPr="00F75B3E" w:rsidRDefault="00EE15F4" w:rsidP="00EE15F4">
            <w:pPr>
              <w:rPr>
                <w:b/>
                <w:sz w:val="20"/>
                <w:szCs w:val="20"/>
              </w:rPr>
            </w:pPr>
          </w:p>
        </w:tc>
        <w:tc>
          <w:tcPr>
            <w:tcW w:w="851" w:type="dxa"/>
            <w:shd w:val="clear" w:color="auto" w:fill="auto"/>
          </w:tcPr>
          <w:p w14:paraId="321F8D6C" w14:textId="77777777" w:rsidR="00EE15F4" w:rsidRPr="00F75B3E" w:rsidRDefault="00EE15F4" w:rsidP="00EE15F4">
            <w:pPr>
              <w:rPr>
                <w:b/>
                <w:sz w:val="20"/>
                <w:szCs w:val="20"/>
              </w:rPr>
            </w:pPr>
          </w:p>
        </w:tc>
        <w:tc>
          <w:tcPr>
            <w:tcW w:w="709" w:type="dxa"/>
            <w:gridSpan w:val="2"/>
            <w:shd w:val="clear" w:color="auto" w:fill="auto"/>
          </w:tcPr>
          <w:p w14:paraId="7F8141EC" w14:textId="77777777" w:rsidR="00EE15F4" w:rsidRPr="00F75B3E" w:rsidRDefault="00EE15F4" w:rsidP="00EE15F4">
            <w:pPr>
              <w:rPr>
                <w:sz w:val="20"/>
                <w:szCs w:val="20"/>
              </w:rPr>
            </w:pPr>
          </w:p>
        </w:tc>
        <w:tc>
          <w:tcPr>
            <w:tcW w:w="567" w:type="dxa"/>
            <w:shd w:val="clear" w:color="auto" w:fill="auto"/>
          </w:tcPr>
          <w:p w14:paraId="1CCAE4D6" w14:textId="77777777" w:rsidR="00EE15F4" w:rsidRPr="00F75B3E" w:rsidRDefault="00EE15F4" w:rsidP="00EE15F4">
            <w:pPr>
              <w:rPr>
                <w:sz w:val="20"/>
                <w:szCs w:val="20"/>
              </w:rPr>
            </w:pPr>
          </w:p>
        </w:tc>
        <w:tc>
          <w:tcPr>
            <w:tcW w:w="1407" w:type="dxa"/>
            <w:shd w:val="clear" w:color="auto" w:fill="auto"/>
            <w:vAlign w:val="center"/>
          </w:tcPr>
          <w:p w14:paraId="2EB9A103" w14:textId="77777777" w:rsidR="00EE15F4" w:rsidRPr="00F75B3E" w:rsidRDefault="00EE15F4" w:rsidP="00EE15F4">
            <w:pPr>
              <w:rPr>
                <w:color w:val="000000"/>
                <w:sz w:val="20"/>
                <w:szCs w:val="20"/>
              </w:rPr>
            </w:pPr>
            <w:r w:rsidRPr="00F75B3E">
              <w:rPr>
                <w:color w:val="000000"/>
                <w:sz w:val="20"/>
                <w:szCs w:val="20"/>
              </w:rPr>
              <w:t>Устанавливается в устьевую трубу (желоб)</w:t>
            </w:r>
          </w:p>
        </w:tc>
      </w:tr>
      <w:tr w:rsidR="002D1EB5" w:rsidRPr="00B7276C" w14:paraId="7130CD67" w14:textId="77777777" w:rsidTr="009131CF">
        <w:tc>
          <w:tcPr>
            <w:tcW w:w="675" w:type="dxa"/>
            <w:shd w:val="clear" w:color="auto" w:fill="auto"/>
            <w:vAlign w:val="center"/>
          </w:tcPr>
          <w:p w14:paraId="410F3679" w14:textId="77777777" w:rsidR="00EE15F4" w:rsidRPr="00250510" w:rsidRDefault="00EE15F4" w:rsidP="00CE6B74">
            <w:pPr>
              <w:jc w:val="center"/>
              <w:rPr>
                <w:sz w:val="20"/>
                <w:szCs w:val="20"/>
              </w:rPr>
            </w:pPr>
            <w:r w:rsidRPr="00F75B3E">
              <w:rPr>
                <w:sz w:val="20"/>
                <w:szCs w:val="20"/>
                <w:lang w:val="en-US"/>
              </w:rPr>
              <w:t>3.8</w:t>
            </w:r>
            <w:r w:rsidR="00250510">
              <w:rPr>
                <w:sz w:val="20"/>
                <w:szCs w:val="20"/>
              </w:rPr>
              <w:t>.</w:t>
            </w:r>
          </w:p>
        </w:tc>
        <w:tc>
          <w:tcPr>
            <w:tcW w:w="1163" w:type="dxa"/>
            <w:shd w:val="clear" w:color="auto" w:fill="auto"/>
            <w:vAlign w:val="center"/>
          </w:tcPr>
          <w:p w14:paraId="7FA98EC7" w14:textId="77777777" w:rsidR="00EE15F4" w:rsidRPr="00F75B3E" w:rsidRDefault="00EE15F4" w:rsidP="00EE15F4">
            <w:pPr>
              <w:rPr>
                <w:b/>
                <w:sz w:val="20"/>
                <w:szCs w:val="20"/>
              </w:rPr>
            </w:pPr>
            <w:r w:rsidRPr="00F75B3E">
              <w:rPr>
                <w:sz w:val="20"/>
                <w:szCs w:val="20"/>
              </w:rPr>
              <w:t>Датчик момента на роторе (ВСП)</w:t>
            </w:r>
          </w:p>
        </w:tc>
        <w:tc>
          <w:tcPr>
            <w:tcW w:w="1276" w:type="dxa"/>
            <w:shd w:val="clear" w:color="auto" w:fill="auto"/>
          </w:tcPr>
          <w:p w14:paraId="26D76BCB" w14:textId="77777777" w:rsidR="00EE15F4" w:rsidRPr="00F75B3E" w:rsidRDefault="00EE15F4" w:rsidP="00EE15F4">
            <w:pPr>
              <w:rPr>
                <w:b/>
                <w:sz w:val="20"/>
                <w:szCs w:val="20"/>
              </w:rPr>
            </w:pPr>
          </w:p>
        </w:tc>
        <w:tc>
          <w:tcPr>
            <w:tcW w:w="850" w:type="dxa"/>
            <w:shd w:val="clear" w:color="auto" w:fill="auto"/>
          </w:tcPr>
          <w:p w14:paraId="314F1C32" w14:textId="77777777" w:rsidR="00EE15F4" w:rsidRPr="00F75B3E" w:rsidRDefault="00EE15F4" w:rsidP="00EE15F4">
            <w:pPr>
              <w:rPr>
                <w:b/>
                <w:sz w:val="20"/>
                <w:szCs w:val="20"/>
              </w:rPr>
            </w:pPr>
          </w:p>
        </w:tc>
        <w:tc>
          <w:tcPr>
            <w:tcW w:w="709" w:type="dxa"/>
            <w:shd w:val="clear" w:color="auto" w:fill="auto"/>
          </w:tcPr>
          <w:p w14:paraId="42F96EA6" w14:textId="77777777" w:rsidR="00EE15F4" w:rsidRPr="00F75B3E" w:rsidRDefault="00EE15F4" w:rsidP="00EE15F4">
            <w:pPr>
              <w:rPr>
                <w:b/>
                <w:sz w:val="20"/>
                <w:szCs w:val="20"/>
              </w:rPr>
            </w:pPr>
          </w:p>
        </w:tc>
        <w:tc>
          <w:tcPr>
            <w:tcW w:w="851" w:type="dxa"/>
            <w:shd w:val="clear" w:color="auto" w:fill="auto"/>
          </w:tcPr>
          <w:p w14:paraId="7616B0E4" w14:textId="77777777" w:rsidR="00EE15F4" w:rsidRPr="00F75B3E" w:rsidRDefault="00EE15F4" w:rsidP="00EE15F4">
            <w:pPr>
              <w:rPr>
                <w:b/>
                <w:sz w:val="20"/>
                <w:szCs w:val="20"/>
              </w:rPr>
            </w:pPr>
          </w:p>
        </w:tc>
        <w:tc>
          <w:tcPr>
            <w:tcW w:w="708" w:type="dxa"/>
            <w:shd w:val="clear" w:color="auto" w:fill="auto"/>
          </w:tcPr>
          <w:p w14:paraId="5F8D0BD2" w14:textId="77777777" w:rsidR="00EE15F4" w:rsidRPr="00F75B3E" w:rsidRDefault="00EE15F4" w:rsidP="00EE15F4">
            <w:pPr>
              <w:rPr>
                <w:b/>
                <w:sz w:val="20"/>
                <w:szCs w:val="20"/>
              </w:rPr>
            </w:pPr>
          </w:p>
        </w:tc>
        <w:tc>
          <w:tcPr>
            <w:tcW w:w="851" w:type="dxa"/>
            <w:shd w:val="clear" w:color="auto" w:fill="auto"/>
          </w:tcPr>
          <w:p w14:paraId="410B4DD5" w14:textId="77777777" w:rsidR="00EE15F4" w:rsidRPr="00F75B3E" w:rsidRDefault="00EE15F4" w:rsidP="00EE15F4">
            <w:pPr>
              <w:rPr>
                <w:b/>
                <w:sz w:val="20"/>
                <w:szCs w:val="20"/>
              </w:rPr>
            </w:pPr>
          </w:p>
        </w:tc>
        <w:tc>
          <w:tcPr>
            <w:tcW w:w="709" w:type="dxa"/>
            <w:gridSpan w:val="2"/>
            <w:shd w:val="clear" w:color="auto" w:fill="auto"/>
          </w:tcPr>
          <w:p w14:paraId="69B5B659" w14:textId="77777777" w:rsidR="00EE15F4" w:rsidRPr="00F75B3E" w:rsidRDefault="00EE15F4" w:rsidP="00EE15F4">
            <w:pPr>
              <w:rPr>
                <w:sz w:val="20"/>
                <w:szCs w:val="20"/>
              </w:rPr>
            </w:pPr>
          </w:p>
        </w:tc>
        <w:tc>
          <w:tcPr>
            <w:tcW w:w="567" w:type="dxa"/>
            <w:shd w:val="clear" w:color="auto" w:fill="auto"/>
          </w:tcPr>
          <w:p w14:paraId="7B216997" w14:textId="77777777" w:rsidR="00EE15F4" w:rsidRPr="00F75B3E" w:rsidRDefault="00EE15F4" w:rsidP="00EE15F4">
            <w:pPr>
              <w:rPr>
                <w:sz w:val="20"/>
                <w:szCs w:val="20"/>
              </w:rPr>
            </w:pPr>
          </w:p>
        </w:tc>
        <w:tc>
          <w:tcPr>
            <w:tcW w:w="1407" w:type="dxa"/>
            <w:shd w:val="clear" w:color="auto" w:fill="auto"/>
            <w:vAlign w:val="center"/>
          </w:tcPr>
          <w:p w14:paraId="4BDCD053" w14:textId="77777777" w:rsidR="00EE15F4" w:rsidRPr="00F75B3E" w:rsidRDefault="00EE15F4" w:rsidP="00EE15F4">
            <w:pPr>
              <w:rPr>
                <w:color w:val="000000"/>
                <w:sz w:val="20"/>
                <w:szCs w:val="20"/>
              </w:rPr>
            </w:pPr>
            <w:r w:rsidRPr="00F75B3E">
              <w:rPr>
                <w:color w:val="000000"/>
                <w:sz w:val="20"/>
                <w:szCs w:val="20"/>
              </w:rPr>
              <w:t>Устанавливается на ВСП / Берется сигнал с ВСП</w:t>
            </w:r>
          </w:p>
        </w:tc>
      </w:tr>
      <w:tr w:rsidR="002D1EB5" w:rsidRPr="00B7276C" w14:paraId="733EC212" w14:textId="77777777" w:rsidTr="009131CF">
        <w:tc>
          <w:tcPr>
            <w:tcW w:w="675" w:type="dxa"/>
            <w:shd w:val="clear" w:color="auto" w:fill="auto"/>
            <w:vAlign w:val="center"/>
          </w:tcPr>
          <w:p w14:paraId="7844CCAB" w14:textId="77777777" w:rsidR="00EE15F4" w:rsidRPr="00250510" w:rsidRDefault="00EE15F4" w:rsidP="00CE6B74">
            <w:pPr>
              <w:jc w:val="center"/>
              <w:rPr>
                <w:sz w:val="20"/>
                <w:szCs w:val="20"/>
              </w:rPr>
            </w:pPr>
            <w:r w:rsidRPr="00F75B3E">
              <w:rPr>
                <w:sz w:val="20"/>
                <w:szCs w:val="20"/>
                <w:lang w:val="en-US"/>
              </w:rPr>
              <w:t>3.9</w:t>
            </w:r>
            <w:r w:rsidR="00250510">
              <w:rPr>
                <w:sz w:val="20"/>
                <w:szCs w:val="20"/>
              </w:rPr>
              <w:t>.</w:t>
            </w:r>
          </w:p>
        </w:tc>
        <w:tc>
          <w:tcPr>
            <w:tcW w:w="1163" w:type="dxa"/>
            <w:shd w:val="clear" w:color="auto" w:fill="auto"/>
            <w:vAlign w:val="center"/>
          </w:tcPr>
          <w:p w14:paraId="026CBDD3" w14:textId="77777777" w:rsidR="00EE15F4" w:rsidRPr="00F75B3E" w:rsidRDefault="00EE15F4" w:rsidP="00EE15F4">
            <w:pPr>
              <w:rPr>
                <w:b/>
                <w:sz w:val="20"/>
                <w:szCs w:val="20"/>
              </w:rPr>
            </w:pPr>
            <w:r w:rsidRPr="00F75B3E">
              <w:rPr>
                <w:sz w:val="20"/>
                <w:szCs w:val="20"/>
              </w:rPr>
              <w:t>Датчик оборотов ротора (ВСП)</w:t>
            </w:r>
          </w:p>
        </w:tc>
        <w:tc>
          <w:tcPr>
            <w:tcW w:w="1276" w:type="dxa"/>
            <w:shd w:val="clear" w:color="auto" w:fill="auto"/>
          </w:tcPr>
          <w:p w14:paraId="20BB0B51" w14:textId="77777777" w:rsidR="00EE15F4" w:rsidRPr="00F75B3E" w:rsidRDefault="00EE15F4" w:rsidP="00EE15F4">
            <w:pPr>
              <w:rPr>
                <w:b/>
                <w:sz w:val="20"/>
                <w:szCs w:val="20"/>
              </w:rPr>
            </w:pPr>
          </w:p>
        </w:tc>
        <w:tc>
          <w:tcPr>
            <w:tcW w:w="850" w:type="dxa"/>
            <w:shd w:val="clear" w:color="auto" w:fill="auto"/>
          </w:tcPr>
          <w:p w14:paraId="42ADD6BA" w14:textId="77777777" w:rsidR="00EE15F4" w:rsidRPr="00F75B3E" w:rsidRDefault="00EE15F4" w:rsidP="00EE15F4">
            <w:pPr>
              <w:rPr>
                <w:b/>
                <w:sz w:val="20"/>
                <w:szCs w:val="20"/>
              </w:rPr>
            </w:pPr>
          </w:p>
        </w:tc>
        <w:tc>
          <w:tcPr>
            <w:tcW w:w="709" w:type="dxa"/>
            <w:shd w:val="clear" w:color="auto" w:fill="auto"/>
          </w:tcPr>
          <w:p w14:paraId="2213862C" w14:textId="77777777" w:rsidR="00EE15F4" w:rsidRPr="00F75B3E" w:rsidRDefault="00EE15F4" w:rsidP="00EE15F4">
            <w:pPr>
              <w:rPr>
                <w:b/>
                <w:sz w:val="20"/>
                <w:szCs w:val="20"/>
              </w:rPr>
            </w:pPr>
          </w:p>
        </w:tc>
        <w:tc>
          <w:tcPr>
            <w:tcW w:w="851" w:type="dxa"/>
            <w:shd w:val="clear" w:color="auto" w:fill="auto"/>
          </w:tcPr>
          <w:p w14:paraId="620F0F56" w14:textId="77777777" w:rsidR="00EE15F4" w:rsidRPr="00F75B3E" w:rsidRDefault="00EE15F4" w:rsidP="00EE15F4">
            <w:pPr>
              <w:rPr>
                <w:b/>
                <w:sz w:val="20"/>
                <w:szCs w:val="20"/>
              </w:rPr>
            </w:pPr>
          </w:p>
        </w:tc>
        <w:tc>
          <w:tcPr>
            <w:tcW w:w="708" w:type="dxa"/>
            <w:shd w:val="clear" w:color="auto" w:fill="auto"/>
          </w:tcPr>
          <w:p w14:paraId="76CC4FC6" w14:textId="77777777" w:rsidR="00EE15F4" w:rsidRPr="00F75B3E" w:rsidRDefault="00EE15F4" w:rsidP="00EE15F4">
            <w:pPr>
              <w:rPr>
                <w:b/>
                <w:sz w:val="20"/>
                <w:szCs w:val="20"/>
              </w:rPr>
            </w:pPr>
          </w:p>
        </w:tc>
        <w:tc>
          <w:tcPr>
            <w:tcW w:w="851" w:type="dxa"/>
            <w:shd w:val="clear" w:color="auto" w:fill="auto"/>
          </w:tcPr>
          <w:p w14:paraId="171D5099" w14:textId="77777777" w:rsidR="00EE15F4" w:rsidRPr="00F75B3E" w:rsidRDefault="00EE15F4" w:rsidP="00EE15F4">
            <w:pPr>
              <w:rPr>
                <w:b/>
                <w:sz w:val="20"/>
                <w:szCs w:val="20"/>
              </w:rPr>
            </w:pPr>
          </w:p>
        </w:tc>
        <w:tc>
          <w:tcPr>
            <w:tcW w:w="709" w:type="dxa"/>
            <w:gridSpan w:val="2"/>
            <w:shd w:val="clear" w:color="auto" w:fill="auto"/>
          </w:tcPr>
          <w:p w14:paraId="5AA9C630" w14:textId="77777777" w:rsidR="00EE15F4" w:rsidRPr="00F75B3E" w:rsidRDefault="00EE15F4" w:rsidP="00EE15F4">
            <w:pPr>
              <w:rPr>
                <w:sz w:val="20"/>
                <w:szCs w:val="20"/>
              </w:rPr>
            </w:pPr>
          </w:p>
        </w:tc>
        <w:tc>
          <w:tcPr>
            <w:tcW w:w="567" w:type="dxa"/>
            <w:shd w:val="clear" w:color="auto" w:fill="auto"/>
          </w:tcPr>
          <w:p w14:paraId="3E24F9A7" w14:textId="77777777" w:rsidR="00EE15F4" w:rsidRPr="00F75B3E" w:rsidRDefault="00EE15F4" w:rsidP="00EE15F4">
            <w:pPr>
              <w:rPr>
                <w:sz w:val="20"/>
                <w:szCs w:val="20"/>
              </w:rPr>
            </w:pPr>
          </w:p>
        </w:tc>
        <w:tc>
          <w:tcPr>
            <w:tcW w:w="1407" w:type="dxa"/>
            <w:shd w:val="clear" w:color="auto" w:fill="auto"/>
          </w:tcPr>
          <w:p w14:paraId="2B8A49D2" w14:textId="77777777" w:rsidR="00EE15F4" w:rsidRPr="00F75B3E" w:rsidRDefault="00EE15F4" w:rsidP="00EE15F4">
            <w:pPr>
              <w:rPr>
                <w:color w:val="000000"/>
                <w:sz w:val="20"/>
                <w:szCs w:val="20"/>
              </w:rPr>
            </w:pPr>
            <w:r w:rsidRPr="00F75B3E">
              <w:rPr>
                <w:color w:val="000000"/>
                <w:sz w:val="20"/>
                <w:szCs w:val="20"/>
              </w:rPr>
              <w:t>Устанавливается на ВСП / Берется сигнал с ВСП</w:t>
            </w:r>
          </w:p>
        </w:tc>
      </w:tr>
      <w:tr w:rsidR="002D1EB5" w:rsidRPr="00B7276C" w14:paraId="3DCB96DE" w14:textId="77777777" w:rsidTr="009131CF">
        <w:tc>
          <w:tcPr>
            <w:tcW w:w="675" w:type="dxa"/>
            <w:shd w:val="clear" w:color="auto" w:fill="auto"/>
            <w:vAlign w:val="center"/>
          </w:tcPr>
          <w:p w14:paraId="49A82300" w14:textId="77777777" w:rsidR="00EE15F4" w:rsidRPr="00250510" w:rsidRDefault="00EE15F4" w:rsidP="00CE6B74">
            <w:pPr>
              <w:jc w:val="center"/>
              <w:rPr>
                <w:sz w:val="20"/>
                <w:szCs w:val="20"/>
              </w:rPr>
            </w:pPr>
            <w:r w:rsidRPr="00F75B3E">
              <w:rPr>
                <w:sz w:val="20"/>
                <w:szCs w:val="20"/>
                <w:lang w:val="en-US"/>
              </w:rPr>
              <w:t>3.10</w:t>
            </w:r>
            <w:r w:rsidR="00250510">
              <w:rPr>
                <w:sz w:val="20"/>
                <w:szCs w:val="20"/>
              </w:rPr>
              <w:t>.</w:t>
            </w:r>
          </w:p>
        </w:tc>
        <w:tc>
          <w:tcPr>
            <w:tcW w:w="1163" w:type="dxa"/>
            <w:shd w:val="clear" w:color="auto" w:fill="auto"/>
            <w:vAlign w:val="center"/>
          </w:tcPr>
          <w:p w14:paraId="52539795" w14:textId="77777777" w:rsidR="00EE15F4" w:rsidRPr="00F75B3E" w:rsidRDefault="00EE15F4" w:rsidP="00EE15F4">
            <w:pPr>
              <w:rPr>
                <w:b/>
                <w:sz w:val="20"/>
                <w:szCs w:val="20"/>
              </w:rPr>
            </w:pPr>
            <w:r w:rsidRPr="00F75B3E">
              <w:rPr>
                <w:sz w:val="20"/>
                <w:szCs w:val="20"/>
              </w:rPr>
              <w:t>Датчик ходов насоса</w:t>
            </w:r>
          </w:p>
        </w:tc>
        <w:tc>
          <w:tcPr>
            <w:tcW w:w="1276" w:type="dxa"/>
            <w:shd w:val="clear" w:color="auto" w:fill="auto"/>
          </w:tcPr>
          <w:p w14:paraId="6BEB0E23" w14:textId="77777777" w:rsidR="00EE15F4" w:rsidRPr="00F75B3E" w:rsidRDefault="00EE15F4" w:rsidP="00EE15F4">
            <w:pPr>
              <w:rPr>
                <w:b/>
                <w:sz w:val="20"/>
                <w:szCs w:val="20"/>
              </w:rPr>
            </w:pPr>
          </w:p>
        </w:tc>
        <w:tc>
          <w:tcPr>
            <w:tcW w:w="850" w:type="dxa"/>
            <w:shd w:val="clear" w:color="auto" w:fill="auto"/>
          </w:tcPr>
          <w:p w14:paraId="338A3AD8" w14:textId="77777777" w:rsidR="00EE15F4" w:rsidRPr="00F75B3E" w:rsidRDefault="00EE15F4" w:rsidP="00EE15F4">
            <w:pPr>
              <w:rPr>
                <w:b/>
                <w:sz w:val="20"/>
                <w:szCs w:val="20"/>
              </w:rPr>
            </w:pPr>
          </w:p>
        </w:tc>
        <w:tc>
          <w:tcPr>
            <w:tcW w:w="709" w:type="dxa"/>
            <w:shd w:val="clear" w:color="auto" w:fill="auto"/>
          </w:tcPr>
          <w:p w14:paraId="59003A1F" w14:textId="77777777" w:rsidR="00EE15F4" w:rsidRPr="00F75B3E" w:rsidRDefault="00EE15F4" w:rsidP="00EE15F4">
            <w:pPr>
              <w:rPr>
                <w:b/>
                <w:sz w:val="20"/>
                <w:szCs w:val="20"/>
              </w:rPr>
            </w:pPr>
          </w:p>
        </w:tc>
        <w:tc>
          <w:tcPr>
            <w:tcW w:w="851" w:type="dxa"/>
            <w:shd w:val="clear" w:color="auto" w:fill="auto"/>
          </w:tcPr>
          <w:p w14:paraId="78C2A64D" w14:textId="77777777" w:rsidR="00EE15F4" w:rsidRPr="00F75B3E" w:rsidRDefault="00EE15F4" w:rsidP="00EE15F4">
            <w:pPr>
              <w:rPr>
                <w:b/>
                <w:sz w:val="20"/>
                <w:szCs w:val="20"/>
              </w:rPr>
            </w:pPr>
          </w:p>
        </w:tc>
        <w:tc>
          <w:tcPr>
            <w:tcW w:w="708" w:type="dxa"/>
            <w:shd w:val="clear" w:color="auto" w:fill="auto"/>
          </w:tcPr>
          <w:p w14:paraId="5E72DF84" w14:textId="77777777" w:rsidR="00EE15F4" w:rsidRPr="00F75B3E" w:rsidRDefault="00EE15F4" w:rsidP="00EE15F4">
            <w:pPr>
              <w:rPr>
                <w:b/>
                <w:sz w:val="20"/>
                <w:szCs w:val="20"/>
              </w:rPr>
            </w:pPr>
          </w:p>
        </w:tc>
        <w:tc>
          <w:tcPr>
            <w:tcW w:w="851" w:type="dxa"/>
            <w:shd w:val="clear" w:color="auto" w:fill="auto"/>
          </w:tcPr>
          <w:p w14:paraId="77F5BB6B" w14:textId="77777777" w:rsidR="00EE15F4" w:rsidRPr="00F75B3E" w:rsidRDefault="00EE15F4" w:rsidP="00EE15F4">
            <w:pPr>
              <w:rPr>
                <w:b/>
                <w:sz w:val="20"/>
                <w:szCs w:val="20"/>
              </w:rPr>
            </w:pPr>
          </w:p>
        </w:tc>
        <w:tc>
          <w:tcPr>
            <w:tcW w:w="709" w:type="dxa"/>
            <w:gridSpan w:val="2"/>
            <w:shd w:val="clear" w:color="auto" w:fill="auto"/>
          </w:tcPr>
          <w:p w14:paraId="2923EA5D" w14:textId="77777777" w:rsidR="00EE15F4" w:rsidRPr="00F75B3E" w:rsidRDefault="00EE15F4" w:rsidP="00EE15F4">
            <w:pPr>
              <w:rPr>
                <w:sz w:val="20"/>
                <w:szCs w:val="20"/>
              </w:rPr>
            </w:pPr>
          </w:p>
        </w:tc>
        <w:tc>
          <w:tcPr>
            <w:tcW w:w="567" w:type="dxa"/>
            <w:shd w:val="clear" w:color="auto" w:fill="auto"/>
          </w:tcPr>
          <w:p w14:paraId="61E2BA3D" w14:textId="77777777" w:rsidR="00EE15F4" w:rsidRPr="00F75B3E" w:rsidRDefault="00EE15F4" w:rsidP="00EE15F4">
            <w:pPr>
              <w:rPr>
                <w:sz w:val="20"/>
                <w:szCs w:val="20"/>
              </w:rPr>
            </w:pPr>
          </w:p>
        </w:tc>
        <w:tc>
          <w:tcPr>
            <w:tcW w:w="1407" w:type="dxa"/>
            <w:shd w:val="clear" w:color="auto" w:fill="auto"/>
          </w:tcPr>
          <w:p w14:paraId="520FA8CD" w14:textId="77777777" w:rsidR="00EE15F4" w:rsidRPr="00F75B3E" w:rsidRDefault="00EE15F4" w:rsidP="00EE15F4">
            <w:pPr>
              <w:rPr>
                <w:color w:val="000000"/>
                <w:sz w:val="20"/>
                <w:szCs w:val="20"/>
              </w:rPr>
            </w:pPr>
            <w:r w:rsidRPr="00F75B3E">
              <w:rPr>
                <w:color w:val="000000"/>
                <w:sz w:val="20"/>
                <w:szCs w:val="20"/>
              </w:rPr>
              <w:t>Основной и запасной. Устанавливается на всех буровых насосах</w:t>
            </w:r>
          </w:p>
        </w:tc>
      </w:tr>
      <w:tr w:rsidR="002D1EB5" w:rsidRPr="00B7276C" w14:paraId="420848EC" w14:textId="77777777" w:rsidTr="009131CF">
        <w:tc>
          <w:tcPr>
            <w:tcW w:w="675" w:type="dxa"/>
            <w:shd w:val="clear" w:color="auto" w:fill="auto"/>
            <w:vAlign w:val="center"/>
          </w:tcPr>
          <w:p w14:paraId="466786AF" w14:textId="77777777" w:rsidR="00EE15F4" w:rsidRPr="00250510" w:rsidRDefault="00EE15F4" w:rsidP="00CE6B74">
            <w:pPr>
              <w:jc w:val="center"/>
              <w:rPr>
                <w:sz w:val="20"/>
                <w:szCs w:val="20"/>
              </w:rPr>
            </w:pPr>
            <w:r w:rsidRPr="00F75B3E">
              <w:rPr>
                <w:sz w:val="20"/>
                <w:szCs w:val="20"/>
                <w:lang w:val="en-US"/>
              </w:rPr>
              <w:t>3.11</w:t>
            </w:r>
            <w:r w:rsidR="00250510">
              <w:rPr>
                <w:sz w:val="20"/>
                <w:szCs w:val="20"/>
              </w:rPr>
              <w:t>.</w:t>
            </w:r>
          </w:p>
        </w:tc>
        <w:tc>
          <w:tcPr>
            <w:tcW w:w="1163" w:type="dxa"/>
            <w:shd w:val="clear" w:color="auto" w:fill="auto"/>
            <w:vAlign w:val="center"/>
          </w:tcPr>
          <w:p w14:paraId="0CA6BEB8" w14:textId="77777777" w:rsidR="00EE15F4" w:rsidRPr="00F75B3E" w:rsidRDefault="00EE15F4" w:rsidP="00EE15F4">
            <w:pPr>
              <w:rPr>
                <w:b/>
                <w:sz w:val="20"/>
                <w:szCs w:val="20"/>
              </w:rPr>
            </w:pPr>
            <w:r w:rsidRPr="00F75B3E">
              <w:rPr>
                <w:sz w:val="20"/>
                <w:szCs w:val="20"/>
              </w:rPr>
              <w:t>Датчик уровня, включая доливную емкость</w:t>
            </w:r>
          </w:p>
        </w:tc>
        <w:tc>
          <w:tcPr>
            <w:tcW w:w="1276" w:type="dxa"/>
            <w:shd w:val="clear" w:color="auto" w:fill="auto"/>
          </w:tcPr>
          <w:p w14:paraId="73EF55D5" w14:textId="77777777" w:rsidR="00EE15F4" w:rsidRPr="00F75B3E" w:rsidRDefault="00EE15F4" w:rsidP="00EE15F4">
            <w:pPr>
              <w:rPr>
                <w:b/>
                <w:sz w:val="20"/>
                <w:szCs w:val="20"/>
              </w:rPr>
            </w:pPr>
          </w:p>
        </w:tc>
        <w:tc>
          <w:tcPr>
            <w:tcW w:w="850" w:type="dxa"/>
            <w:shd w:val="clear" w:color="auto" w:fill="auto"/>
          </w:tcPr>
          <w:p w14:paraId="3FBCC709" w14:textId="77777777" w:rsidR="00EE15F4" w:rsidRPr="00F75B3E" w:rsidRDefault="00EE15F4" w:rsidP="00EE15F4">
            <w:pPr>
              <w:rPr>
                <w:b/>
                <w:sz w:val="20"/>
                <w:szCs w:val="20"/>
              </w:rPr>
            </w:pPr>
          </w:p>
        </w:tc>
        <w:tc>
          <w:tcPr>
            <w:tcW w:w="709" w:type="dxa"/>
            <w:shd w:val="clear" w:color="auto" w:fill="auto"/>
          </w:tcPr>
          <w:p w14:paraId="482C8B72" w14:textId="77777777" w:rsidR="00EE15F4" w:rsidRPr="00F75B3E" w:rsidRDefault="00EE15F4" w:rsidP="00EE15F4">
            <w:pPr>
              <w:rPr>
                <w:b/>
                <w:sz w:val="20"/>
                <w:szCs w:val="20"/>
              </w:rPr>
            </w:pPr>
          </w:p>
        </w:tc>
        <w:tc>
          <w:tcPr>
            <w:tcW w:w="851" w:type="dxa"/>
            <w:shd w:val="clear" w:color="auto" w:fill="auto"/>
          </w:tcPr>
          <w:p w14:paraId="6FEE72D2" w14:textId="77777777" w:rsidR="00EE15F4" w:rsidRPr="00F75B3E" w:rsidRDefault="00EE15F4" w:rsidP="00EE15F4">
            <w:pPr>
              <w:rPr>
                <w:b/>
                <w:sz w:val="20"/>
                <w:szCs w:val="20"/>
              </w:rPr>
            </w:pPr>
          </w:p>
        </w:tc>
        <w:tc>
          <w:tcPr>
            <w:tcW w:w="708" w:type="dxa"/>
            <w:shd w:val="clear" w:color="auto" w:fill="auto"/>
          </w:tcPr>
          <w:p w14:paraId="29B7DD66" w14:textId="77777777" w:rsidR="00EE15F4" w:rsidRPr="00F75B3E" w:rsidRDefault="00EE15F4" w:rsidP="00EE15F4">
            <w:pPr>
              <w:rPr>
                <w:b/>
                <w:sz w:val="20"/>
                <w:szCs w:val="20"/>
              </w:rPr>
            </w:pPr>
          </w:p>
        </w:tc>
        <w:tc>
          <w:tcPr>
            <w:tcW w:w="851" w:type="dxa"/>
            <w:shd w:val="clear" w:color="auto" w:fill="auto"/>
          </w:tcPr>
          <w:p w14:paraId="0DB55651" w14:textId="77777777" w:rsidR="00EE15F4" w:rsidRPr="00F75B3E" w:rsidRDefault="00EE15F4" w:rsidP="00EE15F4">
            <w:pPr>
              <w:rPr>
                <w:b/>
                <w:sz w:val="20"/>
                <w:szCs w:val="20"/>
              </w:rPr>
            </w:pPr>
          </w:p>
        </w:tc>
        <w:tc>
          <w:tcPr>
            <w:tcW w:w="709" w:type="dxa"/>
            <w:gridSpan w:val="2"/>
            <w:shd w:val="clear" w:color="auto" w:fill="auto"/>
          </w:tcPr>
          <w:p w14:paraId="00BD271D" w14:textId="77777777" w:rsidR="00EE15F4" w:rsidRPr="00F75B3E" w:rsidRDefault="00EE15F4" w:rsidP="00EE15F4">
            <w:pPr>
              <w:rPr>
                <w:sz w:val="20"/>
                <w:szCs w:val="20"/>
              </w:rPr>
            </w:pPr>
          </w:p>
        </w:tc>
        <w:tc>
          <w:tcPr>
            <w:tcW w:w="567" w:type="dxa"/>
            <w:shd w:val="clear" w:color="auto" w:fill="auto"/>
          </w:tcPr>
          <w:p w14:paraId="73923429" w14:textId="77777777" w:rsidR="00EE15F4" w:rsidRPr="00F75B3E" w:rsidRDefault="00EE15F4" w:rsidP="00EE15F4">
            <w:pPr>
              <w:rPr>
                <w:sz w:val="20"/>
                <w:szCs w:val="20"/>
              </w:rPr>
            </w:pPr>
          </w:p>
        </w:tc>
        <w:tc>
          <w:tcPr>
            <w:tcW w:w="1407" w:type="dxa"/>
            <w:shd w:val="clear" w:color="auto" w:fill="auto"/>
          </w:tcPr>
          <w:p w14:paraId="4AE804AD" w14:textId="77777777" w:rsidR="00EE15F4" w:rsidRPr="00F75B3E" w:rsidRDefault="00EE15F4" w:rsidP="00EE15F4">
            <w:pPr>
              <w:rPr>
                <w:color w:val="000000"/>
                <w:sz w:val="20"/>
                <w:szCs w:val="20"/>
              </w:rPr>
            </w:pPr>
            <w:r w:rsidRPr="00F75B3E">
              <w:rPr>
                <w:color w:val="000000"/>
                <w:sz w:val="20"/>
                <w:szCs w:val="20"/>
              </w:rPr>
              <w:t>На всех емкостях</w:t>
            </w:r>
          </w:p>
        </w:tc>
      </w:tr>
      <w:tr w:rsidR="002D1EB5" w:rsidRPr="00B7276C" w14:paraId="27F33625" w14:textId="77777777" w:rsidTr="009131CF">
        <w:tc>
          <w:tcPr>
            <w:tcW w:w="675" w:type="dxa"/>
            <w:shd w:val="clear" w:color="auto" w:fill="auto"/>
            <w:vAlign w:val="center"/>
          </w:tcPr>
          <w:p w14:paraId="52E26B09" w14:textId="77777777" w:rsidR="00EE15F4" w:rsidRPr="00250510" w:rsidRDefault="00EE15F4" w:rsidP="00CE6B74">
            <w:pPr>
              <w:jc w:val="center"/>
              <w:rPr>
                <w:sz w:val="20"/>
                <w:szCs w:val="20"/>
              </w:rPr>
            </w:pPr>
            <w:r w:rsidRPr="00F75B3E">
              <w:rPr>
                <w:sz w:val="20"/>
                <w:szCs w:val="20"/>
                <w:lang w:val="en-US"/>
              </w:rPr>
              <w:t>3.12</w:t>
            </w:r>
            <w:r w:rsidR="00250510">
              <w:rPr>
                <w:sz w:val="20"/>
                <w:szCs w:val="20"/>
              </w:rPr>
              <w:t>.</w:t>
            </w:r>
          </w:p>
        </w:tc>
        <w:tc>
          <w:tcPr>
            <w:tcW w:w="1163" w:type="dxa"/>
            <w:shd w:val="clear" w:color="auto" w:fill="auto"/>
            <w:vAlign w:val="center"/>
          </w:tcPr>
          <w:p w14:paraId="53312849" w14:textId="77777777" w:rsidR="00EE15F4" w:rsidRPr="00F75B3E" w:rsidRDefault="00EE15F4" w:rsidP="00EE15F4">
            <w:pPr>
              <w:rPr>
                <w:b/>
                <w:sz w:val="20"/>
                <w:szCs w:val="20"/>
              </w:rPr>
            </w:pPr>
            <w:r w:rsidRPr="00F75B3E">
              <w:rPr>
                <w:sz w:val="20"/>
                <w:szCs w:val="20"/>
              </w:rPr>
              <w:t>Датчик температуры на входе</w:t>
            </w:r>
          </w:p>
        </w:tc>
        <w:tc>
          <w:tcPr>
            <w:tcW w:w="1276" w:type="dxa"/>
            <w:shd w:val="clear" w:color="auto" w:fill="auto"/>
          </w:tcPr>
          <w:p w14:paraId="1FE36791" w14:textId="77777777" w:rsidR="00EE15F4" w:rsidRPr="00F75B3E" w:rsidRDefault="00EE15F4" w:rsidP="00EE15F4">
            <w:pPr>
              <w:rPr>
                <w:b/>
                <w:sz w:val="20"/>
                <w:szCs w:val="20"/>
              </w:rPr>
            </w:pPr>
          </w:p>
        </w:tc>
        <w:tc>
          <w:tcPr>
            <w:tcW w:w="850" w:type="dxa"/>
            <w:shd w:val="clear" w:color="auto" w:fill="auto"/>
          </w:tcPr>
          <w:p w14:paraId="7208E07E" w14:textId="77777777" w:rsidR="00EE15F4" w:rsidRPr="00F75B3E" w:rsidRDefault="00EE15F4" w:rsidP="00EE15F4">
            <w:pPr>
              <w:rPr>
                <w:b/>
                <w:sz w:val="20"/>
                <w:szCs w:val="20"/>
              </w:rPr>
            </w:pPr>
          </w:p>
        </w:tc>
        <w:tc>
          <w:tcPr>
            <w:tcW w:w="709" w:type="dxa"/>
            <w:shd w:val="clear" w:color="auto" w:fill="auto"/>
          </w:tcPr>
          <w:p w14:paraId="5999322A" w14:textId="77777777" w:rsidR="00EE15F4" w:rsidRPr="00F75B3E" w:rsidRDefault="00EE15F4" w:rsidP="00EE15F4">
            <w:pPr>
              <w:rPr>
                <w:b/>
                <w:sz w:val="20"/>
                <w:szCs w:val="20"/>
              </w:rPr>
            </w:pPr>
          </w:p>
        </w:tc>
        <w:tc>
          <w:tcPr>
            <w:tcW w:w="851" w:type="dxa"/>
            <w:shd w:val="clear" w:color="auto" w:fill="auto"/>
          </w:tcPr>
          <w:p w14:paraId="652660C7" w14:textId="77777777" w:rsidR="00EE15F4" w:rsidRPr="00F75B3E" w:rsidRDefault="00EE15F4" w:rsidP="00EE15F4">
            <w:pPr>
              <w:rPr>
                <w:b/>
                <w:sz w:val="20"/>
                <w:szCs w:val="20"/>
              </w:rPr>
            </w:pPr>
          </w:p>
        </w:tc>
        <w:tc>
          <w:tcPr>
            <w:tcW w:w="708" w:type="dxa"/>
            <w:shd w:val="clear" w:color="auto" w:fill="auto"/>
          </w:tcPr>
          <w:p w14:paraId="0C5BA53D" w14:textId="77777777" w:rsidR="00EE15F4" w:rsidRPr="00F75B3E" w:rsidRDefault="00EE15F4" w:rsidP="00EE15F4">
            <w:pPr>
              <w:rPr>
                <w:b/>
                <w:sz w:val="20"/>
                <w:szCs w:val="20"/>
              </w:rPr>
            </w:pPr>
          </w:p>
        </w:tc>
        <w:tc>
          <w:tcPr>
            <w:tcW w:w="851" w:type="dxa"/>
            <w:shd w:val="clear" w:color="auto" w:fill="auto"/>
          </w:tcPr>
          <w:p w14:paraId="32DEBAB3" w14:textId="77777777" w:rsidR="00EE15F4" w:rsidRPr="00F75B3E" w:rsidRDefault="00EE15F4" w:rsidP="00EE15F4">
            <w:pPr>
              <w:rPr>
                <w:b/>
                <w:sz w:val="20"/>
                <w:szCs w:val="20"/>
              </w:rPr>
            </w:pPr>
          </w:p>
        </w:tc>
        <w:tc>
          <w:tcPr>
            <w:tcW w:w="709" w:type="dxa"/>
            <w:gridSpan w:val="2"/>
            <w:shd w:val="clear" w:color="auto" w:fill="auto"/>
          </w:tcPr>
          <w:p w14:paraId="25AD3EF1" w14:textId="77777777" w:rsidR="00EE15F4" w:rsidRPr="00F75B3E" w:rsidRDefault="00EE15F4" w:rsidP="00EE15F4">
            <w:pPr>
              <w:rPr>
                <w:sz w:val="20"/>
                <w:szCs w:val="20"/>
              </w:rPr>
            </w:pPr>
          </w:p>
        </w:tc>
        <w:tc>
          <w:tcPr>
            <w:tcW w:w="567" w:type="dxa"/>
            <w:shd w:val="clear" w:color="auto" w:fill="auto"/>
          </w:tcPr>
          <w:p w14:paraId="02547C32" w14:textId="77777777" w:rsidR="00EE15F4" w:rsidRPr="00F75B3E" w:rsidRDefault="00EE15F4" w:rsidP="00EE15F4">
            <w:pPr>
              <w:rPr>
                <w:sz w:val="20"/>
                <w:szCs w:val="20"/>
              </w:rPr>
            </w:pPr>
          </w:p>
        </w:tc>
        <w:tc>
          <w:tcPr>
            <w:tcW w:w="1407" w:type="dxa"/>
            <w:shd w:val="clear" w:color="auto" w:fill="auto"/>
          </w:tcPr>
          <w:p w14:paraId="7E2D3911" w14:textId="77777777" w:rsidR="00EE15F4" w:rsidRPr="00F75B3E" w:rsidRDefault="00EE15F4" w:rsidP="00EE15F4">
            <w:pPr>
              <w:rPr>
                <w:color w:val="000000"/>
                <w:sz w:val="20"/>
                <w:szCs w:val="20"/>
              </w:rPr>
            </w:pPr>
            <w:r w:rsidRPr="00F75B3E">
              <w:rPr>
                <w:color w:val="000000"/>
                <w:sz w:val="20"/>
                <w:szCs w:val="20"/>
              </w:rPr>
              <w:t>Устанавливается в рабочей ёмкости</w:t>
            </w:r>
          </w:p>
        </w:tc>
      </w:tr>
      <w:tr w:rsidR="002D1EB5" w:rsidRPr="00B7276C" w14:paraId="56186128" w14:textId="77777777" w:rsidTr="009131CF">
        <w:tc>
          <w:tcPr>
            <w:tcW w:w="675" w:type="dxa"/>
            <w:shd w:val="clear" w:color="auto" w:fill="auto"/>
            <w:vAlign w:val="center"/>
          </w:tcPr>
          <w:p w14:paraId="3870E250" w14:textId="77777777" w:rsidR="00EE15F4" w:rsidRPr="00250510" w:rsidRDefault="00EE15F4" w:rsidP="00CE6B74">
            <w:pPr>
              <w:jc w:val="center"/>
              <w:rPr>
                <w:sz w:val="20"/>
                <w:szCs w:val="20"/>
              </w:rPr>
            </w:pPr>
            <w:r w:rsidRPr="00F75B3E">
              <w:rPr>
                <w:sz w:val="20"/>
                <w:szCs w:val="20"/>
                <w:lang w:val="en-US"/>
              </w:rPr>
              <w:t>3.13</w:t>
            </w:r>
            <w:r w:rsidR="00250510">
              <w:rPr>
                <w:sz w:val="20"/>
                <w:szCs w:val="20"/>
              </w:rPr>
              <w:t>.</w:t>
            </w:r>
          </w:p>
        </w:tc>
        <w:tc>
          <w:tcPr>
            <w:tcW w:w="1163" w:type="dxa"/>
            <w:shd w:val="clear" w:color="auto" w:fill="auto"/>
            <w:vAlign w:val="center"/>
          </w:tcPr>
          <w:p w14:paraId="5DA6EBBB" w14:textId="77777777" w:rsidR="00EE15F4" w:rsidRPr="00F75B3E" w:rsidRDefault="00EE15F4" w:rsidP="00EE15F4">
            <w:pPr>
              <w:rPr>
                <w:b/>
                <w:sz w:val="20"/>
                <w:szCs w:val="20"/>
              </w:rPr>
            </w:pPr>
            <w:r w:rsidRPr="00F75B3E">
              <w:rPr>
                <w:sz w:val="20"/>
                <w:szCs w:val="20"/>
              </w:rPr>
              <w:t>Датчик температуры на выходе</w:t>
            </w:r>
          </w:p>
        </w:tc>
        <w:tc>
          <w:tcPr>
            <w:tcW w:w="1276" w:type="dxa"/>
            <w:shd w:val="clear" w:color="auto" w:fill="auto"/>
          </w:tcPr>
          <w:p w14:paraId="67AE4883" w14:textId="77777777" w:rsidR="00EE15F4" w:rsidRPr="00F75B3E" w:rsidRDefault="00EE15F4" w:rsidP="00EE15F4">
            <w:pPr>
              <w:rPr>
                <w:b/>
                <w:sz w:val="20"/>
                <w:szCs w:val="20"/>
              </w:rPr>
            </w:pPr>
          </w:p>
        </w:tc>
        <w:tc>
          <w:tcPr>
            <w:tcW w:w="850" w:type="dxa"/>
            <w:shd w:val="clear" w:color="auto" w:fill="auto"/>
          </w:tcPr>
          <w:p w14:paraId="2420B2CB" w14:textId="77777777" w:rsidR="00EE15F4" w:rsidRPr="00F75B3E" w:rsidRDefault="00EE15F4" w:rsidP="00EE15F4">
            <w:pPr>
              <w:rPr>
                <w:b/>
                <w:sz w:val="20"/>
                <w:szCs w:val="20"/>
              </w:rPr>
            </w:pPr>
          </w:p>
        </w:tc>
        <w:tc>
          <w:tcPr>
            <w:tcW w:w="709" w:type="dxa"/>
            <w:shd w:val="clear" w:color="auto" w:fill="auto"/>
          </w:tcPr>
          <w:p w14:paraId="1577CA20" w14:textId="77777777" w:rsidR="00EE15F4" w:rsidRPr="00F75B3E" w:rsidRDefault="00EE15F4" w:rsidP="00EE15F4">
            <w:pPr>
              <w:rPr>
                <w:b/>
                <w:sz w:val="20"/>
                <w:szCs w:val="20"/>
              </w:rPr>
            </w:pPr>
          </w:p>
        </w:tc>
        <w:tc>
          <w:tcPr>
            <w:tcW w:w="851" w:type="dxa"/>
            <w:shd w:val="clear" w:color="auto" w:fill="auto"/>
          </w:tcPr>
          <w:p w14:paraId="2F91DFD4" w14:textId="77777777" w:rsidR="00EE15F4" w:rsidRPr="00F75B3E" w:rsidRDefault="00EE15F4" w:rsidP="00EE15F4">
            <w:pPr>
              <w:rPr>
                <w:b/>
                <w:sz w:val="20"/>
                <w:szCs w:val="20"/>
              </w:rPr>
            </w:pPr>
          </w:p>
        </w:tc>
        <w:tc>
          <w:tcPr>
            <w:tcW w:w="708" w:type="dxa"/>
            <w:shd w:val="clear" w:color="auto" w:fill="auto"/>
          </w:tcPr>
          <w:p w14:paraId="0A449652" w14:textId="77777777" w:rsidR="00EE15F4" w:rsidRPr="00F75B3E" w:rsidRDefault="00EE15F4" w:rsidP="00EE15F4">
            <w:pPr>
              <w:rPr>
                <w:b/>
                <w:sz w:val="20"/>
                <w:szCs w:val="20"/>
              </w:rPr>
            </w:pPr>
          </w:p>
        </w:tc>
        <w:tc>
          <w:tcPr>
            <w:tcW w:w="851" w:type="dxa"/>
            <w:shd w:val="clear" w:color="auto" w:fill="auto"/>
          </w:tcPr>
          <w:p w14:paraId="04477427" w14:textId="77777777" w:rsidR="00EE15F4" w:rsidRPr="00F75B3E" w:rsidRDefault="00EE15F4" w:rsidP="00EE15F4">
            <w:pPr>
              <w:rPr>
                <w:b/>
                <w:sz w:val="20"/>
                <w:szCs w:val="20"/>
              </w:rPr>
            </w:pPr>
          </w:p>
        </w:tc>
        <w:tc>
          <w:tcPr>
            <w:tcW w:w="709" w:type="dxa"/>
            <w:gridSpan w:val="2"/>
            <w:shd w:val="clear" w:color="auto" w:fill="auto"/>
          </w:tcPr>
          <w:p w14:paraId="443F9DA9" w14:textId="77777777" w:rsidR="00EE15F4" w:rsidRPr="00F75B3E" w:rsidRDefault="00EE15F4" w:rsidP="00EE15F4">
            <w:pPr>
              <w:rPr>
                <w:sz w:val="20"/>
                <w:szCs w:val="20"/>
              </w:rPr>
            </w:pPr>
          </w:p>
        </w:tc>
        <w:tc>
          <w:tcPr>
            <w:tcW w:w="567" w:type="dxa"/>
            <w:shd w:val="clear" w:color="auto" w:fill="auto"/>
          </w:tcPr>
          <w:p w14:paraId="57903DA6" w14:textId="77777777" w:rsidR="00EE15F4" w:rsidRPr="00F75B3E" w:rsidRDefault="00EE15F4" w:rsidP="00EE15F4">
            <w:pPr>
              <w:rPr>
                <w:sz w:val="20"/>
                <w:szCs w:val="20"/>
              </w:rPr>
            </w:pPr>
          </w:p>
        </w:tc>
        <w:tc>
          <w:tcPr>
            <w:tcW w:w="1407" w:type="dxa"/>
            <w:shd w:val="clear" w:color="auto" w:fill="auto"/>
          </w:tcPr>
          <w:p w14:paraId="539A00AA" w14:textId="77777777" w:rsidR="00EE15F4" w:rsidRPr="00F75B3E" w:rsidRDefault="00EE15F4" w:rsidP="00EE15F4">
            <w:pPr>
              <w:rPr>
                <w:color w:val="000000"/>
                <w:sz w:val="20"/>
                <w:szCs w:val="20"/>
              </w:rPr>
            </w:pPr>
            <w:r w:rsidRPr="00F75B3E">
              <w:rPr>
                <w:color w:val="000000"/>
                <w:sz w:val="20"/>
                <w:szCs w:val="20"/>
              </w:rPr>
              <w:t>Устанавливается в приемнике распределителе перед виброситами</w:t>
            </w:r>
          </w:p>
        </w:tc>
      </w:tr>
      <w:tr w:rsidR="002D1EB5" w:rsidRPr="00B7276C" w14:paraId="6237CF07" w14:textId="77777777" w:rsidTr="009131CF">
        <w:tc>
          <w:tcPr>
            <w:tcW w:w="675" w:type="dxa"/>
            <w:shd w:val="clear" w:color="auto" w:fill="auto"/>
            <w:vAlign w:val="center"/>
          </w:tcPr>
          <w:p w14:paraId="00542EDA" w14:textId="77777777" w:rsidR="00EE15F4" w:rsidRPr="00250510" w:rsidRDefault="00EE15F4" w:rsidP="00CE6B74">
            <w:pPr>
              <w:jc w:val="center"/>
              <w:rPr>
                <w:sz w:val="20"/>
                <w:szCs w:val="20"/>
              </w:rPr>
            </w:pPr>
            <w:r w:rsidRPr="00F75B3E">
              <w:rPr>
                <w:sz w:val="20"/>
                <w:szCs w:val="20"/>
                <w:lang w:val="en-US"/>
              </w:rPr>
              <w:t>3.14</w:t>
            </w:r>
            <w:r w:rsidR="00250510">
              <w:rPr>
                <w:sz w:val="20"/>
                <w:szCs w:val="20"/>
              </w:rPr>
              <w:t>.</w:t>
            </w:r>
          </w:p>
        </w:tc>
        <w:tc>
          <w:tcPr>
            <w:tcW w:w="1163" w:type="dxa"/>
            <w:shd w:val="clear" w:color="auto" w:fill="auto"/>
            <w:vAlign w:val="center"/>
          </w:tcPr>
          <w:p w14:paraId="38960337" w14:textId="77777777" w:rsidR="00EE15F4" w:rsidRPr="00F75B3E" w:rsidRDefault="00EE15F4" w:rsidP="00EE15F4">
            <w:pPr>
              <w:rPr>
                <w:sz w:val="20"/>
                <w:szCs w:val="20"/>
              </w:rPr>
            </w:pPr>
            <w:r w:rsidRPr="00F75B3E">
              <w:rPr>
                <w:sz w:val="20"/>
                <w:szCs w:val="20"/>
              </w:rPr>
              <w:t>Датчик плотности на входе</w:t>
            </w:r>
          </w:p>
        </w:tc>
        <w:tc>
          <w:tcPr>
            <w:tcW w:w="1276" w:type="dxa"/>
            <w:shd w:val="clear" w:color="auto" w:fill="auto"/>
          </w:tcPr>
          <w:p w14:paraId="6E061A4A" w14:textId="77777777" w:rsidR="00EE15F4" w:rsidRPr="00F75B3E" w:rsidRDefault="00EE15F4" w:rsidP="00EE15F4">
            <w:pPr>
              <w:rPr>
                <w:b/>
                <w:sz w:val="20"/>
                <w:szCs w:val="20"/>
              </w:rPr>
            </w:pPr>
          </w:p>
        </w:tc>
        <w:tc>
          <w:tcPr>
            <w:tcW w:w="850" w:type="dxa"/>
            <w:shd w:val="clear" w:color="auto" w:fill="auto"/>
          </w:tcPr>
          <w:p w14:paraId="7B2B71C7" w14:textId="77777777" w:rsidR="00EE15F4" w:rsidRPr="00F75B3E" w:rsidRDefault="00EE15F4" w:rsidP="00EE15F4">
            <w:pPr>
              <w:rPr>
                <w:b/>
                <w:sz w:val="20"/>
                <w:szCs w:val="20"/>
              </w:rPr>
            </w:pPr>
          </w:p>
        </w:tc>
        <w:tc>
          <w:tcPr>
            <w:tcW w:w="709" w:type="dxa"/>
            <w:shd w:val="clear" w:color="auto" w:fill="auto"/>
          </w:tcPr>
          <w:p w14:paraId="4CB8EAE2" w14:textId="77777777" w:rsidR="00EE15F4" w:rsidRPr="00F75B3E" w:rsidRDefault="00EE15F4" w:rsidP="00EE15F4">
            <w:pPr>
              <w:rPr>
                <w:b/>
                <w:sz w:val="20"/>
                <w:szCs w:val="20"/>
              </w:rPr>
            </w:pPr>
          </w:p>
        </w:tc>
        <w:tc>
          <w:tcPr>
            <w:tcW w:w="851" w:type="dxa"/>
            <w:shd w:val="clear" w:color="auto" w:fill="auto"/>
          </w:tcPr>
          <w:p w14:paraId="6D17C939" w14:textId="77777777" w:rsidR="00EE15F4" w:rsidRPr="00F75B3E" w:rsidRDefault="00EE15F4" w:rsidP="00EE15F4">
            <w:pPr>
              <w:rPr>
                <w:b/>
                <w:sz w:val="20"/>
                <w:szCs w:val="20"/>
              </w:rPr>
            </w:pPr>
          </w:p>
        </w:tc>
        <w:tc>
          <w:tcPr>
            <w:tcW w:w="708" w:type="dxa"/>
            <w:shd w:val="clear" w:color="auto" w:fill="auto"/>
          </w:tcPr>
          <w:p w14:paraId="448F89D7" w14:textId="77777777" w:rsidR="00EE15F4" w:rsidRPr="00F75B3E" w:rsidRDefault="00EE15F4" w:rsidP="00EE15F4">
            <w:pPr>
              <w:rPr>
                <w:b/>
                <w:sz w:val="20"/>
                <w:szCs w:val="20"/>
              </w:rPr>
            </w:pPr>
          </w:p>
        </w:tc>
        <w:tc>
          <w:tcPr>
            <w:tcW w:w="851" w:type="dxa"/>
            <w:shd w:val="clear" w:color="auto" w:fill="auto"/>
          </w:tcPr>
          <w:p w14:paraId="51A7D9F1" w14:textId="77777777" w:rsidR="00EE15F4" w:rsidRPr="00F75B3E" w:rsidRDefault="00EE15F4" w:rsidP="00EE15F4">
            <w:pPr>
              <w:rPr>
                <w:b/>
                <w:sz w:val="20"/>
                <w:szCs w:val="20"/>
              </w:rPr>
            </w:pPr>
          </w:p>
        </w:tc>
        <w:tc>
          <w:tcPr>
            <w:tcW w:w="709" w:type="dxa"/>
            <w:gridSpan w:val="2"/>
            <w:shd w:val="clear" w:color="auto" w:fill="auto"/>
          </w:tcPr>
          <w:p w14:paraId="2F60CE6A" w14:textId="77777777" w:rsidR="00EE15F4" w:rsidRPr="00F75B3E" w:rsidRDefault="00EE15F4" w:rsidP="00EE15F4">
            <w:pPr>
              <w:rPr>
                <w:sz w:val="20"/>
                <w:szCs w:val="20"/>
              </w:rPr>
            </w:pPr>
          </w:p>
        </w:tc>
        <w:tc>
          <w:tcPr>
            <w:tcW w:w="567" w:type="dxa"/>
            <w:shd w:val="clear" w:color="auto" w:fill="auto"/>
          </w:tcPr>
          <w:p w14:paraId="2FDB8682" w14:textId="77777777" w:rsidR="00EE15F4" w:rsidRPr="00F75B3E" w:rsidRDefault="00EE15F4" w:rsidP="00EE15F4">
            <w:pPr>
              <w:rPr>
                <w:sz w:val="20"/>
                <w:szCs w:val="20"/>
              </w:rPr>
            </w:pPr>
          </w:p>
        </w:tc>
        <w:tc>
          <w:tcPr>
            <w:tcW w:w="1407" w:type="dxa"/>
            <w:shd w:val="clear" w:color="auto" w:fill="auto"/>
          </w:tcPr>
          <w:p w14:paraId="13C40671" w14:textId="77777777" w:rsidR="00EE15F4" w:rsidRPr="00F75B3E" w:rsidRDefault="00EE15F4" w:rsidP="00EE15F4">
            <w:pPr>
              <w:rPr>
                <w:color w:val="000000"/>
                <w:sz w:val="20"/>
                <w:szCs w:val="20"/>
              </w:rPr>
            </w:pPr>
            <w:r w:rsidRPr="00F75B3E">
              <w:rPr>
                <w:color w:val="000000"/>
                <w:sz w:val="20"/>
                <w:szCs w:val="20"/>
              </w:rPr>
              <w:t>Устанавливается в рабочей ёмкости</w:t>
            </w:r>
          </w:p>
        </w:tc>
      </w:tr>
      <w:tr w:rsidR="002D1EB5" w:rsidRPr="00B7276C" w14:paraId="20547C95" w14:textId="77777777" w:rsidTr="009131CF">
        <w:tc>
          <w:tcPr>
            <w:tcW w:w="675" w:type="dxa"/>
            <w:shd w:val="clear" w:color="auto" w:fill="auto"/>
            <w:vAlign w:val="center"/>
          </w:tcPr>
          <w:p w14:paraId="120E1F4E" w14:textId="77777777" w:rsidR="00EE15F4" w:rsidRPr="00250510" w:rsidRDefault="00EE15F4" w:rsidP="00CE6B74">
            <w:pPr>
              <w:jc w:val="center"/>
              <w:rPr>
                <w:sz w:val="20"/>
                <w:szCs w:val="20"/>
              </w:rPr>
            </w:pPr>
            <w:r w:rsidRPr="00F75B3E">
              <w:rPr>
                <w:sz w:val="20"/>
                <w:szCs w:val="20"/>
                <w:lang w:val="en-US"/>
              </w:rPr>
              <w:t>3.15</w:t>
            </w:r>
            <w:r w:rsidR="00250510">
              <w:rPr>
                <w:sz w:val="20"/>
                <w:szCs w:val="20"/>
              </w:rPr>
              <w:t>.</w:t>
            </w:r>
          </w:p>
        </w:tc>
        <w:tc>
          <w:tcPr>
            <w:tcW w:w="1163" w:type="dxa"/>
            <w:shd w:val="clear" w:color="auto" w:fill="auto"/>
            <w:vAlign w:val="center"/>
          </w:tcPr>
          <w:p w14:paraId="42D3AC0F" w14:textId="77777777" w:rsidR="00EE15F4" w:rsidRPr="00F75B3E" w:rsidRDefault="00EE15F4" w:rsidP="00EE15F4">
            <w:pPr>
              <w:rPr>
                <w:sz w:val="20"/>
                <w:szCs w:val="20"/>
              </w:rPr>
            </w:pPr>
            <w:r w:rsidRPr="00F75B3E">
              <w:rPr>
                <w:sz w:val="20"/>
                <w:szCs w:val="20"/>
              </w:rPr>
              <w:t>Датчик плотности на выходе</w:t>
            </w:r>
          </w:p>
        </w:tc>
        <w:tc>
          <w:tcPr>
            <w:tcW w:w="1276" w:type="dxa"/>
            <w:shd w:val="clear" w:color="auto" w:fill="auto"/>
          </w:tcPr>
          <w:p w14:paraId="4D7C822E" w14:textId="77777777" w:rsidR="00EE15F4" w:rsidRPr="00F75B3E" w:rsidRDefault="00EE15F4" w:rsidP="00EE15F4">
            <w:pPr>
              <w:rPr>
                <w:b/>
                <w:sz w:val="20"/>
                <w:szCs w:val="20"/>
              </w:rPr>
            </w:pPr>
          </w:p>
        </w:tc>
        <w:tc>
          <w:tcPr>
            <w:tcW w:w="850" w:type="dxa"/>
            <w:shd w:val="clear" w:color="auto" w:fill="auto"/>
          </w:tcPr>
          <w:p w14:paraId="3C9B0A89" w14:textId="77777777" w:rsidR="00EE15F4" w:rsidRPr="00F75B3E" w:rsidRDefault="00EE15F4" w:rsidP="00EE15F4">
            <w:pPr>
              <w:rPr>
                <w:b/>
                <w:sz w:val="20"/>
                <w:szCs w:val="20"/>
              </w:rPr>
            </w:pPr>
          </w:p>
        </w:tc>
        <w:tc>
          <w:tcPr>
            <w:tcW w:w="709" w:type="dxa"/>
            <w:shd w:val="clear" w:color="auto" w:fill="auto"/>
          </w:tcPr>
          <w:p w14:paraId="22EFEBDC" w14:textId="77777777" w:rsidR="00EE15F4" w:rsidRPr="00F75B3E" w:rsidRDefault="00EE15F4" w:rsidP="00EE15F4">
            <w:pPr>
              <w:rPr>
                <w:b/>
                <w:sz w:val="20"/>
                <w:szCs w:val="20"/>
              </w:rPr>
            </w:pPr>
          </w:p>
        </w:tc>
        <w:tc>
          <w:tcPr>
            <w:tcW w:w="851" w:type="dxa"/>
            <w:shd w:val="clear" w:color="auto" w:fill="auto"/>
          </w:tcPr>
          <w:p w14:paraId="69381256" w14:textId="77777777" w:rsidR="00EE15F4" w:rsidRPr="00F75B3E" w:rsidRDefault="00EE15F4" w:rsidP="00EE15F4">
            <w:pPr>
              <w:rPr>
                <w:b/>
                <w:sz w:val="20"/>
                <w:szCs w:val="20"/>
              </w:rPr>
            </w:pPr>
          </w:p>
        </w:tc>
        <w:tc>
          <w:tcPr>
            <w:tcW w:w="708" w:type="dxa"/>
            <w:shd w:val="clear" w:color="auto" w:fill="auto"/>
          </w:tcPr>
          <w:p w14:paraId="27246F05" w14:textId="77777777" w:rsidR="00EE15F4" w:rsidRPr="00F75B3E" w:rsidRDefault="00EE15F4" w:rsidP="00EE15F4">
            <w:pPr>
              <w:rPr>
                <w:b/>
                <w:sz w:val="20"/>
                <w:szCs w:val="20"/>
              </w:rPr>
            </w:pPr>
          </w:p>
        </w:tc>
        <w:tc>
          <w:tcPr>
            <w:tcW w:w="851" w:type="dxa"/>
            <w:shd w:val="clear" w:color="auto" w:fill="auto"/>
          </w:tcPr>
          <w:p w14:paraId="3BC3DD5F" w14:textId="77777777" w:rsidR="00EE15F4" w:rsidRPr="00F75B3E" w:rsidRDefault="00EE15F4" w:rsidP="00EE15F4">
            <w:pPr>
              <w:rPr>
                <w:b/>
                <w:sz w:val="20"/>
                <w:szCs w:val="20"/>
              </w:rPr>
            </w:pPr>
          </w:p>
        </w:tc>
        <w:tc>
          <w:tcPr>
            <w:tcW w:w="709" w:type="dxa"/>
            <w:gridSpan w:val="2"/>
            <w:shd w:val="clear" w:color="auto" w:fill="auto"/>
          </w:tcPr>
          <w:p w14:paraId="64105515" w14:textId="77777777" w:rsidR="00EE15F4" w:rsidRPr="00F75B3E" w:rsidRDefault="00EE15F4" w:rsidP="00EE15F4">
            <w:pPr>
              <w:rPr>
                <w:sz w:val="20"/>
                <w:szCs w:val="20"/>
              </w:rPr>
            </w:pPr>
          </w:p>
        </w:tc>
        <w:tc>
          <w:tcPr>
            <w:tcW w:w="567" w:type="dxa"/>
            <w:shd w:val="clear" w:color="auto" w:fill="auto"/>
          </w:tcPr>
          <w:p w14:paraId="619D0315" w14:textId="77777777" w:rsidR="00EE15F4" w:rsidRPr="00F75B3E" w:rsidRDefault="00EE15F4" w:rsidP="00EE15F4">
            <w:pPr>
              <w:rPr>
                <w:sz w:val="20"/>
                <w:szCs w:val="20"/>
              </w:rPr>
            </w:pPr>
          </w:p>
        </w:tc>
        <w:tc>
          <w:tcPr>
            <w:tcW w:w="1407" w:type="dxa"/>
            <w:shd w:val="clear" w:color="auto" w:fill="auto"/>
          </w:tcPr>
          <w:p w14:paraId="5F8C3184" w14:textId="77777777" w:rsidR="00EE15F4" w:rsidRPr="00F75B3E" w:rsidRDefault="00EE15F4" w:rsidP="00EE15F4">
            <w:pPr>
              <w:rPr>
                <w:color w:val="000000"/>
                <w:sz w:val="20"/>
                <w:szCs w:val="20"/>
              </w:rPr>
            </w:pPr>
            <w:r w:rsidRPr="00F75B3E">
              <w:rPr>
                <w:color w:val="000000"/>
                <w:sz w:val="20"/>
                <w:szCs w:val="20"/>
              </w:rPr>
              <w:t>Устанавливается в приемнике распределителе перед виброситами.</w:t>
            </w:r>
          </w:p>
        </w:tc>
      </w:tr>
      <w:tr w:rsidR="002D1EB5" w:rsidRPr="00B7276C" w14:paraId="681846A5" w14:textId="77777777" w:rsidTr="009131CF">
        <w:tc>
          <w:tcPr>
            <w:tcW w:w="675" w:type="dxa"/>
            <w:shd w:val="clear" w:color="auto" w:fill="auto"/>
            <w:vAlign w:val="center"/>
          </w:tcPr>
          <w:p w14:paraId="643C1B9F" w14:textId="77777777" w:rsidR="00EE15F4" w:rsidRPr="00250510" w:rsidRDefault="00EE15F4" w:rsidP="00CE6B74">
            <w:pPr>
              <w:jc w:val="center"/>
              <w:rPr>
                <w:sz w:val="20"/>
                <w:szCs w:val="20"/>
              </w:rPr>
            </w:pPr>
            <w:r w:rsidRPr="00F75B3E">
              <w:rPr>
                <w:sz w:val="20"/>
                <w:szCs w:val="20"/>
                <w:lang w:val="en-US"/>
              </w:rPr>
              <w:t>3.16</w:t>
            </w:r>
            <w:r w:rsidR="00250510">
              <w:rPr>
                <w:sz w:val="20"/>
                <w:szCs w:val="20"/>
              </w:rPr>
              <w:t>.</w:t>
            </w:r>
          </w:p>
        </w:tc>
        <w:tc>
          <w:tcPr>
            <w:tcW w:w="1163" w:type="dxa"/>
            <w:shd w:val="clear" w:color="auto" w:fill="auto"/>
            <w:vAlign w:val="center"/>
          </w:tcPr>
          <w:p w14:paraId="70FC8524" w14:textId="77777777" w:rsidR="00EE15F4" w:rsidRPr="00F75B3E" w:rsidRDefault="00EE15F4" w:rsidP="00EE15F4">
            <w:pPr>
              <w:rPr>
                <w:sz w:val="20"/>
                <w:szCs w:val="20"/>
              </w:rPr>
            </w:pPr>
            <w:r w:rsidRPr="00F75B3E">
              <w:rPr>
                <w:sz w:val="20"/>
                <w:szCs w:val="20"/>
              </w:rPr>
              <w:t>Датчик электропроводности на входе</w:t>
            </w:r>
          </w:p>
        </w:tc>
        <w:tc>
          <w:tcPr>
            <w:tcW w:w="1276" w:type="dxa"/>
            <w:shd w:val="clear" w:color="auto" w:fill="auto"/>
          </w:tcPr>
          <w:p w14:paraId="228CA2E0" w14:textId="77777777" w:rsidR="00EE15F4" w:rsidRPr="00F75B3E" w:rsidRDefault="00EE15F4" w:rsidP="00EE15F4">
            <w:pPr>
              <w:rPr>
                <w:b/>
                <w:sz w:val="20"/>
                <w:szCs w:val="20"/>
              </w:rPr>
            </w:pPr>
          </w:p>
        </w:tc>
        <w:tc>
          <w:tcPr>
            <w:tcW w:w="850" w:type="dxa"/>
            <w:shd w:val="clear" w:color="auto" w:fill="auto"/>
          </w:tcPr>
          <w:p w14:paraId="08513B54" w14:textId="77777777" w:rsidR="00EE15F4" w:rsidRPr="00F75B3E" w:rsidRDefault="00EE15F4" w:rsidP="00EE15F4">
            <w:pPr>
              <w:rPr>
                <w:b/>
                <w:sz w:val="20"/>
                <w:szCs w:val="20"/>
              </w:rPr>
            </w:pPr>
          </w:p>
        </w:tc>
        <w:tc>
          <w:tcPr>
            <w:tcW w:w="709" w:type="dxa"/>
            <w:shd w:val="clear" w:color="auto" w:fill="auto"/>
          </w:tcPr>
          <w:p w14:paraId="2F5DB1BA" w14:textId="77777777" w:rsidR="00EE15F4" w:rsidRPr="00F75B3E" w:rsidRDefault="00EE15F4" w:rsidP="00EE15F4">
            <w:pPr>
              <w:rPr>
                <w:b/>
                <w:sz w:val="20"/>
                <w:szCs w:val="20"/>
              </w:rPr>
            </w:pPr>
          </w:p>
        </w:tc>
        <w:tc>
          <w:tcPr>
            <w:tcW w:w="851" w:type="dxa"/>
            <w:shd w:val="clear" w:color="auto" w:fill="auto"/>
          </w:tcPr>
          <w:p w14:paraId="3877E67E" w14:textId="77777777" w:rsidR="00EE15F4" w:rsidRPr="00F75B3E" w:rsidRDefault="00EE15F4" w:rsidP="00EE15F4">
            <w:pPr>
              <w:rPr>
                <w:b/>
                <w:sz w:val="20"/>
                <w:szCs w:val="20"/>
              </w:rPr>
            </w:pPr>
          </w:p>
        </w:tc>
        <w:tc>
          <w:tcPr>
            <w:tcW w:w="708" w:type="dxa"/>
            <w:shd w:val="clear" w:color="auto" w:fill="auto"/>
          </w:tcPr>
          <w:p w14:paraId="6AD232E8" w14:textId="77777777" w:rsidR="00EE15F4" w:rsidRPr="00F75B3E" w:rsidRDefault="00EE15F4" w:rsidP="00EE15F4">
            <w:pPr>
              <w:rPr>
                <w:b/>
                <w:sz w:val="20"/>
                <w:szCs w:val="20"/>
              </w:rPr>
            </w:pPr>
          </w:p>
        </w:tc>
        <w:tc>
          <w:tcPr>
            <w:tcW w:w="851" w:type="dxa"/>
            <w:shd w:val="clear" w:color="auto" w:fill="auto"/>
          </w:tcPr>
          <w:p w14:paraId="1CF7E4E5" w14:textId="77777777" w:rsidR="00EE15F4" w:rsidRPr="00F75B3E" w:rsidRDefault="00EE15F4" w:rsidP="00EE15F4">
            <w:pPr>
              <w:rPr>
                <w:b/>
                <w:sz w:val="20"/>
                <w:szCs w:val="20"/>
              </w:rPr>
            </w:pPr>
          </w:p>
        </w:tc>
        <w:tc>
          <w:tcPr>
            <w:tcW w:w="709" w:type="dxa"/>
            <w:gridSpan w:val="2"/>
            <w:shd w:val="clear" w:color="auto" w:fill="auto"/>
          </w:tcPr>
          <w:p w14:paraId="6D14ED58" w14:textId="77777777" w:rsidR="00EE15F4" w:rsidRPr="00F75B3E" w:rsidRDefault="00EE15F4" w:rsidP="00EE15F4">
            <w:pPr>
              <w:rPr>
                <w:sz w:val="20"/>
                <w:szCs w:val="20"/>
              </w:rPr>
            </w:pPr>
          </w:p>
        </w:tc>
        <w:tc>
          <w:tcPr>
            <w:tcW w:w="567" w:type="dxa"/>
            <w:shd w:val="clear" w:color="auto" w:fill="auto"/>
          </w:tcPr>
          <w:p w14:paraId="56E24619" w14:textId="77777777" w:rsidR="00EE15F4" w:rsidRPr="00F75B3E" w:rsidRDefault="00EE15F4" w:rsidP="00EE15F4">
            <w:pPr>
              <w:rPr>
                <w:sz w:val="20"/>
                <w:szCs w:val="20"/>
              </w:rPr>
            </w:pPr>
          </w:p>
        </w:tc>
        <w:tc>
          <w:tcPr>
            <w:tcW w:w="1407" w:type="dxa"/>
            <w:shd w:val="clear" w:color="auto" w:fill="auto"/>
          </w:tcPr>
          <w:p w14:paraId="41A8141C" w14:textId="77777777" w:rsidR="00EE15F4" w:rsidRPr="00F75B3E" w:rsidRDefault="00EE15F4" w:rsidP="00EE15F4">
            <w:pPr>
              <w:rPr>
                <w:color w:val="000000"/>
                <w:sz w:val="20"/>
                <w:szCs w:val="20"/>
              </w:rPr>
            </w:pPr>
            <w:r w:rsidRPr="00F75B3E">
              <w:rPr>
                <w:color w:val="000000"/>
                <w:sz w:val="20"/>
                <w:szCs w:val="20"/>
              </w:rPr>
              <w:t>Устанавливается в рабочей ёмкости. Не работает на РУО</w:t>
            </w:r>
          </w:p>
        </w:tc>
      </w:tr>
      <w:tr w:rsidR="002D1EB5" w:rsidRPr="00B7276C" w14:paraId="3397AAB1" w14:textId="77777777" w:rsidTr="009131CF">
        <w:tc>
          <w:tcPr>
            <w:tcW w:w="675" w:type="dxa"/>
            <w:shd w:val="clear" w:color="auto" w:fill="auto"/>
            <w:vAlign w:val="center"/>
          </w:tcPr>
          <w:p w14:paraId="065B04EE" w14:textId="77777777" w:rsidR="00EE15F4" w:rsidRPr="00250510" w:rsidRDefault="00EE15F4" w:rsidP="00CE6B74">
            <w:pPr>
              <w:jc w:val="center"/>
              <w:rPr>
                <w:sz w:val="20"/>
                <w:szCs w:val="20"/>
              </w:rPr>
            </w:pPr>
            <w:r w:rsidRPr="00F75B3E">
              <w:rPr>
                <w:sz w:val="20"/>
                <w:szCs w:val="20"/>
                <w:lang w:val="en-US"/>
              </w:rPr>
              <w:t>3.17</w:t>
            </w:r>
            <w:r w:rsidR="00250510">
              <w:rPr>
                <w:sz w:val="20"/>
                <w:szCs w:val="20"/>
              </w:rPr>
              <w:t>.</w:t>
            </w:r>
          </w:p>
        </w:tc>
        <w:tc>
          <w:tcPr>
            <w:tcW w:w="1163" w:type="dxa"/>
            <w:shd w:val="clear" w:color="auto" w:fill="auto"/>
            <w:vAlign w:val="center"/>
          </w:tcPr>
          <w:p w14:paraId="6CD8E1E5" w14:textId="77777777" w:rsidR="00EE15F4" w:rsidRPr="00F75B3E" w:rsidRDefault="00EE15F4" w:rsidP="00EE15F4">
            <w:pPr>
              <w:rPr>
                <w:sz w:val="20"/>
                <w:szCs w:val="20"/>
              </w:rPr>
            </w:pPr>
            <w:r w:rsidRPr="00F75B3E">
              <w:rPr>
                <w:sz w:val="20"/>
                <w:szCs w:val="20"/>
              </w:rPr>
              <w:t>Датчик электропроводности на выходе</w:t>
            </w:r>
          </w:p>
        </w:tc>
        <w:tc>
          <w:tcPr>
            <w:tcW w:w="1276" w:type="dxa"/>
            <w:shd w:val="clear" w:color="auto" w:fill="auto"/>
          </w:tcPr>
          <w:p w14:paraId="575EFA50" w14:textId="77777777" w:rsidR="00EE15F4" w:rsidRPr="00F75B3E" w:rsidRDefault="00EE15F4" w:rsidP="00EE15F4">
            <w:pPr>
              <w:rPr>
                <w:b/>
                <w:sz w:val="20"/>
                <w:szCs w:val="20"/>
              </w:rPr>
            </w:pPr>
          </w:p>
        </w:tc>
        <w:tc>
          <w:tcPr>
            <w:tcW w:w="850" w:type="dxa"/>
            <w:shd w:val="clear" w:color="auto" w:fill="auto"/>
          </w:tcPr>
          <w:p w14:paraId="71B5AD18" w14:textId="77777777" w:rsidR="00EE15F4" w:rsidRPr="00F75B3E" w:rsidRDefault="00EE15F4" w:rsidP="00EE15F4">
            <w:pPr>
              <w:rPr>
                <w:b/>
                <w:sz w:val="20"/>
                <w:szCs w:val="20"/>
              </w:rPr>
            </w:pPr>
          </w:p>
        </w:tc>
        <w:tc>
          <w:tcPr>
            <w:tcW w:w="709" w:type="dxa"/>
            <w:shd w:val="clear" w:color="auto" w:fill="auto"/>
          </w:tcPr>
          <w:p w14:paraId="61BE7059" w14:textId="77777777" w:rsidR="00EE15F4" w:rsidRPr="00F75B3E" w:rsidRDefault="00EE15F4" w:rsidP="00EE15F4">
            <w:pPr>
              <w:rPr>
                <w:b/>
                <w:sz w:val="20"/>
                <w:szCs w:val="20"/>
              </w:rPr>
            </w:pPr>
          </w:p>
        </w:tc>
        <w:tc>
          <w:tcPr>
            <w:tcW w:w="851" w:type="dxa"/>
            <w:shd w:val="clear" w:color="auto" w:fill="auto"/>
          </w:tcPr>
          <w:p w14:paraId="61E8DF45" w14:textId="77777777" w:rsidR="00EE15F4" w:rsidRPr="00F75B3E" w:rsidRDefault="00EE15F4" w:rsidP="00EE15F4">
            <w:pPr>
              <w:rPr>
                <w:b/>
                <w:sz w:val="20"/>
                <w:szCs w:val="20"/>
              </w:rPr>
            </w:pPr>
          </w:p>
        </w:tc>
        <w:tc>
          <w:tcPr>
            <w:tcW w:w="708" w:type="dxa"/>
            <w:shd w:val="clear" w:color="auto" w:fill="auto"/>
          </w:tcPr>
          <w:p w14:paraId="3DCA4B35" w14:textId="77777777" w:rsidR="00EE15F4" w:rsidRPr="00F75B3E" w:rsidRDefault="00EE15F4" w:rsidP="00EE15F4">
            <w:pPr>
              <w:rPr>
                <w:b/>
                <w:sz w:val="20"/>
                <w:szCs w:val="20"/>
              </w:rPr>
            </w:pPr>
          </w:p>
        </w:tc>
        <w:tc>
          <w:tcPr>
            <w:tcW w:w="851" w:type="dxa"/>
            <w:shd w:val="clear" w:color="auto" w:fill="auto"/>
          </w:tcPr>
          <w:p w14:paraId="14B414BC" w14:textId="77777777" w:rsidR="00EE15F4" w:rsidRPr="00F75B3E" w:rsidRDefault="00EE15F4" w:rsidP="00EE15F4">
            <w:pPr>
              <w:rPr>
                <w:b/>
                <w:sz w:val="20"/>
                <w:szCs w:val="20"/>
              </w:rPr>
            </w:pPr>
          </w:p>
        </w:tc>
        <w:tc>
          <w:tcPr>
            <w:tcW w:w="709" w:type="dxa"/>
            <w:gridSpan w:val="2"/>
            <w:shd w:val="clear" w:color="auto" w:fill="auto"/>
          </w:tcPr>
          <w:p w14:paraId="5B8C3A06" w14:textId="77777777" w:rsidR="00EE15F4" w:rsidRPr="00F75B3E" w:rsidRDefault="00EE15F4" w:rsidP="00EE15F4">
            <w:pPr>
              <w:rPr>
                <w:sz w:val="20"/>
                <w:szCs w:val="20"/>
              </w:rPr>
            </w:pPr>
          </w:p>
        </w:tc>
        <w:tc>
          <w:tcPr>
            <w:tcW w:w="567" w:type="dxa"/>
            <w:shd w:val="clear" w:color="auto" w:fill="auto"/>
          </w:tcPr>
          <w:p w14:paraId="2D9AEE31" w14:textId="77777777" w:rsidR="00EE15F4" w:rsidRPr="00F75B3E" w:rsidRDefault="00EE15F4" w:rsidP="00EE15F4">
            <w:pPr>
              <w:rPr>
                <w:sz w:val="20"/>
                <w:szCs w:val="20"/>
              </w:rPr>
            </w:pPr>
          </w:p>
        </w:tc>
        <w:tc>
          <w:tcPr>
            <w:tcW w:w="1407" w:type="dxa"/>
            <w:shd w:val="clear" w:color="auto" w:fill="auto"/>
          </w:tcPr>
          <w:p w14:paraId="2BB0AADD" w14:textId="77777777" w:rsidR="00EE15F4" w:rsidRPr="00F75B3E" w:rsidRDefault="00EE15F4" w:rsidP="00EE15F4">
            <w:pPr>
              <w:rPr>
                <w:color w:val="000000"/>
                <w:sz w:val="20"/>
                <w:szCs w:val="20"/>
              </w:rPr>
            </w:pPr>
            <w:r w:rsidRPr="00F75B3E">
              <w:rPr>
                <w:color w:val="000000"/>
                <w:sz w:val="20"/>
                <w:szCs w:val="20"/>
              </w:rPr>
              <w:t xml:space="preserve">Устанавливается в приемнике распределителе перед виброситами. </w:t>
            </w:r>
            <w:r w:rsidRPr="00F75B3E">
              <w:rPr>
                <w:color w:val="000000"/>
                <w:sz w:val="20"/>
                <w:szCs w:val="20"/>
              </w:rPr>
              <w:lastRenderedPageBreak/>
              <w:t>Не работает на РУО</w:t>
            </w:r>
          </w:p>
        </w:tc>
      </w:tr>
      <w:tr w:rsidR="002D1EB5" w:rsidRPr="00B7276C" w14:paraId="03B217FD" w14:textId="77777777" w:rsidTr="009131CF">
        <w:tc>
          <w:tcPr>
            <w:tcW w:w="675" w:type="dxa"/>
            <w:shd w:val="clear" w:color="auto" w:fill="auto"/>
            <w:vAlign w:val="center"/>
          </w:tcPr>
          <w:p w14:paraId="5C7C09F0" w14:textId="77777777" w:rsidR="00EE15F4" w:rsidRPr="00250510" w:rsidRDefault="00EE15F4" w:rsidP="00CE6B74">
            <w:pPr>
              <w:jc w:val="center"/>
              <w:rPr>
                <w:sz w:val="20"/>
                <w:szCs w:val="20"/>
              </w:rPr>
            </w:pPr>
            <w:r w:rsidRPr="00F75B3E">
              <w:rPr>
                <w:sz w:val="20"/>
                <w:szCs w:val="20"/>
                <w:lang w:val="en-US"/>
              </w:rPr>
              <w:lastRenderedPageBreak/>
              <w:t>3.18</w:t>
            </w:r>
            <w:r w:rsidR="00250510">
              <w:rPr>
                <w:sz w:val="20"/>
                <w:szCs w:val="20"/>
              </w:rPr>
              <w:t>.</w:t>
            </w:r>
          </w:p>
        </w:tc>
        <w:tc>
          <w:tcPr>
            <w:tcW w:w="1163" w:type="dxa"/>
            <w:shd w:val="clear" w:color="auto" w:fill="auto"/>
            <w:vAlign w:val="center"/>
          </w:tcPr>
          <w:p w14:paraId="1D961A86" w14:textId="77777777" w:rsidR="00EE15F4" w:rsidRPr="00F75B3E" w:rsidRDefault="00EE15F4" w:rsidP="00EE15F4">
            <w:pPr>
              <w:rPr>
                <w:sz w:val="20"/>
                <w:szCs w:val="20"/>
              </w:rPr>
            </w:pPr>
            <w:r w:rsidRPr="00F75B3E">
              <w:rPr>
                <w:sz w:val="20"/>
                <w:szCs w:val="20"/>
              </w:rPr>
              <w:t>Датчик контроля PH на входе</w:t>
            </w:r>
          </w:p>
        </w:tc>
        <w:tc>
          <w:tcPr>
            <w:tcW w:w="1276" w:type="dxa"/>
            <w:shd w:val="clear" w:color="auto" w:fill="auto"/>
          </w:tcPr>
          <w:p w14:paraId="22845475" w14:textId="77777777" w:rsidR="00EE15F4" w:rsidRPr="00F75B3E" w:rsidRDefault="00EE15F4" w:rsidP="00EE15F4">
            <w:pPr>
              <w:rPr>
                <w:b/>
                <w:sz w:val="20"/>
                <w:szCs w:val="20"/>
              </w:rPr>
            </w:pPr>
          </w:p>
        </w:tc>
        <w:tc>
          <w:tcPr>
            <w:tcW w:w="850" w:type="dxa"/>
            <w:shd w:val="clear" w:color="auto" w:fill="auto"/>
          </w:tcPr>
          <w:p w14:paraId="49A8D4CF" w14:textId="77777777" w:rsidR="00EE15F4" w:rsidRPr="00F75B3E" w:rsidRDefault="00EE15F4" w:rsidP="00EE15F4">
            <w:pPr>
              <w:rPr>
                <w:b/>
                <w:sz w:val="20"/>
                <w:szCs w:val="20"/>
              </w:rPr>
            </w:pPr>
          </w:p>
        </w:tc>
        <w:tc>
          <w:tcPr>
            <w:tcW w:w="709" w:type="dxa"/>
            <w:shd w:val="clear" w:color="auto" w:fill="auto"/>
          </w:tcPr>
          <w:p w14:paraId="6CF8EDE7" w14:textId="77777777" w:rsidR="00EE15F4" w:rsidRPr="00F75B3E" w:rsidRDefault="00EE15F4" w:rsidP="00EE15F4">
            <w:pPr>
              <w:rPr>
                <w:b/>
                <w:sz w:val="20"/>
                <w:szCs w:val="20"/>
              </w:rPr>
            </w:pPr>
          </w:p>
        </w:tc>
        <w:tc>
          <w:tcPr>
            <w:tcW w:w="851" w:type="dxa"/>
            <w:shd w:val="clear" w:color="auto" w:fill="auto"/>
          </w:tcPr>
          <w:p w14:paraId="24CB958E" w14:textId="77777777" w:rsidR="00EE15F4" w:rsidRPr="00F75B3E" w:rsidRDefault="00EE15F4" w:rsidP="00EE15F4">
            <w:pPr>
              <w:rPr>
                <w:b/>
                <w:sz w:val="20"/>
                <w:szCs w:val="20"/>
              </w:rPr>
            </w:pPr>
          </w:p>
        </w:tc>
        <w:tc>
          <w:tcPr>
            <w:tcW w:w="708" w:type="dxa"/>
            <w:shd w:val="clear" w:color="auto" w:fill="auto"/>
          </w:tcPr>
          <w:p w14:paraId="31352BF3" w14:textId="77777777" w:rsidR="00EE15F4" w:rsidRPr="00F75B3E" w:rsidRDefault="00EE15F4" w:rsidP="00EE15F4">
            <w:pPr>
              <w:rPr>
                <w:b/>
                <w:sz w:val="20"/>
                <w:szCs w:val="20"/>
              </w:rPr>
            </w:pPr>
          </w:p>
        </w:tc>
        <w:tc>
          <w:tcPr>
            <w:tcW w:w="851" w:type="dxa"/>
            <w:shd w:val="clear" w:color="auto" w:fill="auto"/>
          </w:tcPr>
          <w:p w14:paraId="5FE3C811" w14:textId="77777777" w:rsidR="00EE15F4" w:rsidRPr="00F75B3E" w:rsidRDefault="00EE15F4" w:rsidP="00EE15F4">
            <w:pPr>
              <w:rPr>
                <w:b/>
                <w:sz w:val="20"/>
                <w:szCs w:val="20"/>
              </w:rPr>
            </w:pPr>
          </w:p>
        </w:tc>
        <w:tc>
          <w:tcPr>
            <w:tcW w:w="709" w:type="dxa"/>
            <w:gridSpan w:val="2"/>
            <w:shd w:val="clear" w:color="auto" w:fill="auto"/>
          </w:tcPr>
          <w:p w14:paraId="407F1642" w14:textId="77777777" w:rsidR="00EE15F4" w:rsidRPr="00F75B3E" w:rsidRDefault="00EE15F4" w:rsidP="00EE15F4">
            <w:pPr>
              <w:rPr>
                <w:sz w:val="20"/>
                <w:szCs w:val="20"/>
              </w:rPr>
            </w:pPr>
          </w:p>
        </w:tc>
        <w:tc>
          <w:tcPr>
            <w:tcW w:w="567" w:type="dxa"/>
            <w:shd w:val="clear" w:color="auto" w:fill="auto"/>
          </w:tcPr>
          <w:p w14:paraId="6685B2E6" w14:textId="77777777" w:rsidR="00EE15F4" w:rsidRPr="00F75B3E" w:rsidRDefault="00EE15F4" w:rsidP="00EE15F4">
            <w:pPr>
              <w:rPr>
                <w:sz w:val="20"/>
                <w:szCs w:val="20"/>
              </w:rPr>
            </w:pPr>
          </w:p>
        </w:tc>
        <w:tc>
          <w:tcPr>
            <w:tcW w:w="1407" w:type="dxa"/>
            <w:shd w:val="clear" w:color="auto" w:fill="auto"/>
            <w:vAlign w:val="center"/>
          </w:tcPr>
          <w:p w14:paraId="322D01FD" w14:textId="77777777" w:rsidR="00EE15F4" w:rsidRPr="00F75B3E" w:rsidRDefault="00EE15F4" w:rsidP="00EE15F4">
            <w:pPr>
              <w:rPr>
                <w:color w:val="000000"/>
                <w:sz w:val="20"/>
                <w:szCs w:val="20"/>
              </w:rPr>
            </w:pPr>
            <w:r w:rsidRPr="00F75B3E">
              <w:rPr>
                <w:color w:val="000000"/>
                <w:sz w:val="20"/>
                <w:szCs w:val="20"/>
              </w:rPr>
              <w:t>Устанавливается в рабочей ёмкости. Не работает на РУО.</w:t>
            </w:r>
          </w:p>
        </w:tc>
      </w:tr>
      <w:tr w:rsidR="002D1EB5" w:rsidRPr="00B7276C" w14:paraId="793F698D" w14:textId="77777777" w:rsidTr="009131CF">
        <w:tc>
          <w:tcPr>
            <w:tcW w:w="675" w:type="dxa"/>
            <w:shd w:val="clear" w:color="auto" w:fill="auto"/>
            <w:vAlign w:val="center"/>
          </w:tcPr>
          <w:p w14:paraId="624EE68D" w14:textId="77777777" w:rsidR="00EE15F4" w:rsidRPr="00250510" w:rsidRDefault="00EE15F4" w:rsidP="00CE6B74">
            <w:pPr>
              <w:jc w:val="center"/>
              <w:rPr>
                <w:sz w:val="20"/>
                <w:szCs w:val="20"/>
              </w:rPr>
            </w:pPr>
            <w:r w:rsidRPr="00F75B3E">
              <w:rPr>
                <w:sz w:val="20"/>
                <w:szCs w:val="20"/>
                <w:lang w:val="en-US"/>
              </w:rPr>
              <w:t>3.19</w:t>
            </w:r>
            <w:r w:rsidR="00250510">
              <w:rPr>
                <w:sz w:val="20"/>
                <w:szCs w:val="20"/>
              </w:rPr>
              <w:t>.</w:t>
            </w:r>
          </w:p>
        </w:tc>
        <w:tc>
          <w:tcPr>
            <w:tcW w:w="1163" w:type="dxa"/>
            <w:shd w:val="clear" w:color="auto" w:fill="auto"/>
            <w:vAlign w:val="center"/>
          </w:tcPr>
          <w:p w14:paraId="07EF9E6C" w14:textId="77777777" w:rsidR="00EE15F4" w:rsidRPr="00F75B3E" w:rsidRDefault="00EE15F4" w:rsidP="00EE15F4">
            <w:pPr>
              <w:rPr>
                <w:sz w:val="20"/>
                <w:szCs w:val="20"/>
              </w:rPr>
            </w:pPr>
            <w:r w:rsidRPr="00F75B3E">
              <w:rPr>
                <w:sz w:val="20"/>
                <w:szCs w:val="20"/>
              </w:rPr>
              <w:t>Датчик контроля PH на выходе</w:t>
            </w:r>
          </w:p>
        </w:tc>
        <w:tc>
          <w:tcPr>
            <w:tcW w:w="1276" w:type="dxa"/>
            <w:shd w:val="clear" w:color="auto" w:fill="auto"/>
          </w:tcPr>
          <w:p w14:paraId="0E9D37A1" w14:textId="77777777" w:rsidR="00EE15F4" w:rsidRPr="00F75B3E" w:rsidRDefault="00EE15F4" w:rsidP="00EE15F4">
            <w:pPr>
              <w:rPr>
                <w:b/>
                <w:sz w:val="20"/>
                <w:szCs w:val="20"/>
              </w:rPr>
            </w:pPr>
          </w:p>
        </w:tc>
        <w:tc>
          <w:tcPr>
            <w:tcW w:w="850" w:type="dxa"/>
            <w:shd w:val="clear" w:color="auto" w:fill="auto"/>
          </w:tcPr>
          <w:p w14:paraId="406BDD47" w14:textId="77777777" w:rsidR="00EE15F4" w:rsidRPr="00F75B3E" w:rsidRDefault="00EE15F4" w:rsidP="00EE15F4">
            <w:pPr>
              <w:rPr>
                <w:b/>
                <w:sz w:val="20"/>
                <w:szCs w:val="20"/>
              </w:rPr>
            </w:pPr>
          </w:p>
        </w:tc>
        <w:tc>
          <w:tcPr>
            <w:tcW w:w="709" w:type="dxa"/>
            <w:shd w:val="clear" w:color="auto" w:fill="auto"/>
          </w:tcPr>
          <w:p w14:paraId="0514B2B4" w14:textId="77777777" w:rsidR="00EE15F4" w:rsidRPr="00F75B3E" w:rsidRDefault="00EE15F4" w:rsidP="00EE15F4">
            <w:pPr>
              <w:rPr>
                <w:b/>
                <w:sz w:val="20"/>
                <w:szCs w:val="20"/>
              </w:rPr>
            </w:pPr>
          </w:p>
        </w:tc>
        <w:tc>
          <w:tcPr>
            <w:tcW w:w="851" w:type="dxa"/>
            <w:shd w:val="clear" w:color="auto" w:fill="auto"/>
          </w:tcPr>
          <w:p w14:paraId="061868EE" w14:textId="77777777" w:rsidR="00EE15F4" w:rsidRPr="00F75B3E" w:rsidRDefault="00EE15F4" w:rsidP="00EE15F4">
            <w:pPr>
              <w:rPr>
                <w:b/>
                <w:sz w:val="20"/>
                <w:szCs w:val="20"/>
              </w:rPr>
            </w:pPr>
          </w:p>
        </w:tc>
        <w:tc>
          <w:tcPr>
            <w:tcW w:w="708" w:type="dxa"/>
            <w:shd w:val="clear" w:color="auto" w:fill="auto"/>
          </w:tcPr>
          <w:p w14:paraId="717E1526" w14:textId="77777777" w:rsidR="00EE15F4" w:rsidRPr="00F75B3E" w:rsidRDefault="00EE15F4" w:rsidP="00EE15F4">
            <w:pPr>
              <w:rPr>
                <w:b/>
                <w:sz w:val="20"/>
                <w:szCs w:val="20"/>
              </w:rPr>
            </w:pPr>
          </w:p>
        </w:tc>
        <w:tc>
          <w:tcPr>
            <w:tcW w:w="851" w:type="dxa"/>
            <w:shd w:val="clear" w:color="auto" w:fill="auto"/>
          </w:tcPr>
          <w:p w14:paraId="0CFE56D5" w14:textId="77777777" w:rsidR="00EE15F4" w:rsidRPr="00F75B3E" w:rsidRDefault="00EE15F4" w:rsidP="00EE15F4">
            <w:pPr>
              <w:rPr>
                <w:b/>
                <w:sz w:val="20"/>
                <w:szCs w:val="20"/>
              </w:rPr>
            </w:pPr>
          </w:p>
        </w:tc>
        <w:tc>
          <w:tcPr>
            <w:tcW w:w="709" w:type="dxa"/>
            <w:gridSpan w:val="2"/>
            <w:shd w:val="clear" w:color="auto" w:fill="auto"/>
          </w:tcPr>
          <w:p w14:paraId="1455DEF5" w14:textId="77777777" w:rsidR="00EE15F4" w:rsidRPr="00F75B3E" w:rsidRDefault="00EE15F4" w:rsidP="00EE15F4">
            <w:pPr>
              <w:rPr>
                <w:sz w:val="20"/>
                <w:szCs w:val="20"/>
              </w:rPr>
            </w:pPr>
          </w:p>
        </w:tc>
        <w:tc>
          <w:tcPr>
            <w:tcW w:w="567" w:type="dxa"/>
            <w:shd w:val="clear" w:color="auto" w:fill="auto"/>
          </w:tcPr>
          <w:p w14:paraId="3D570B9C" w14:textId="77777777" w:rsidR="00EE15F4" w:rsidRPr="00F75B3E" w:rsidRDefault="00EE15F4" w:rsidP="00EE15F4">
            <w:pPr>
              <w:rPr>
                <w:sz w:val="20"/>
                <w:szCs w:val="20"/>
              </w:rPr>
            </w:pPr>
          </w:p>
        </w:tc>
        <w:tc>
          <w:tcPr>
            <w:tcW w:w="1407" w:type="dxa"/>
            <w:shd w:val="clear" w:color="auto" w:fill="auto"/>
            <w:vAlign w:val="center"/>
          </w:tcPr>
          <w:p w14:paraId="4F6538C3" w14:textId="77777777" w:rsidR="00EE15F4" w:rsidRPr="00F75B3E" w:rsidRDefault="00EE15F4" w:rsidP="00EE15F4">
            <w:pPr>
              <w:rPr>
                <w:color w:val="000000"/>
                <w:sz w:val="20"/>
                <w:szCs w:val="20"/>
              </w:rPr>
            </w:pPr>
            <w:r w:rsidRPr="00F75B3E">
              <w:rPr>
                <w:color w:val="000000"/>
                <w:sz w:val="20"/>
                <w:szCs w:val="20"/>
              </w:rPr>
              <w:t>Устанавливается в приемнике распределителе перед виброситами. Не работает на РУО</w:t>
            </w:r>
          </w:p>
        </w:tc>
      </w:tr>
      <w:tr w:rsidR="00F75B3E" w:rsidRPr="00B7276C" w14:paraId="687ACA34" w14:textId="77777777" w:rsidTr="009131CF">
        <w:tc>
          <w:tcPr>
            <w:tcW w:w="675" w:type="dxa"/>
            <w:shd w:val="clear" w:color="auto" w:fill="auto"/>
            <w:vAlign w:val="center"/>
          </w:tcPr>
          <w:p w14:paraId="10C148D3" w14:textId="77777777" w:rsidR="00EE15F4" w:rsidRPr="00250510" w:rsidRDefault="00EE15F4" w:rsidP="00CE6B74">
            <w:pPr>
              <w:jc w:val="center"/>
              <w:rPr>
                <w:sz w:val="20"/>
                <w:szCs w:val="20"/>
              </w:rPr>
            </w:pPr>
            <w:r w:rsidRPr="00F75B3E">
              <w:rPr>
                <w:sz w:val="20"/>
                <w:szCs w:val="20"/>
                <w:lang w:val="en-US"/>
              </w:rPr>
              <w:t>3.20</w:t>
            </w:r>
            <w:r w:rsidR="00250510">
              <w:rPr>
                <w:sz w:val="20"/>
                <w:szCs w:val="20"/>
              </w:rPr>
              <w:t>.</w:t>
            </w:r>
          </w:p>
        </w:tc>
        <w:tc>
          <w:tcPr>
            <w:tcW w:w="1163" w:type="dxa"/>
            <w:shd w:val="clear" w:color="auto" w:fill="auto"/>
          </w:tcPr>
          <w:p w14:paraId="62139134" w14:textId="77777777" w:rsidR="00EE15F4" w:rsidRPr="00F75B3E" w:rsidRDefault="00EE15F4" w:rsidP="00EE15F4">
            <w:pPr>
              <w:rPr>
                <w:sz w:val="20"/>
                <w:szCs w:val="20"/>
              </w:rPr>
            </w:pPr>
            <w:r w:rsidRPr="00F75B3E">
              <w:rPr>
                <w:sz w:val="20"/>
                <w:szCs w:val="20"/>
              </w:rPr>
              <w:t>Дублирующая система сбора, обработки и передачи данных</w:t>
            </w:r>
          </w:p>
        </w:tc>
        <w:tc>
          <w:tcPr>
            <w:tcW w:w="1276" w:type="dxa"/>
            <w:shd w:val="clear" w:color="auto" w:fill="auto"/>
          </w:tcPr>
          <w:p w14:paraId="23B66DD4" w14:textId="77777777" w:rsidR="00EE15F4" w:rsidRPr="00F75B3E" w:rsidRDefault="00EE15F4" w:rsidP="00EE15F4">
            <w:pPr>
              <w:rPr>
                <w:sz w:val="20"/>
                <w:szCs w:val="20"/>
              </w:rPr>
            </w:pPr>
          </w:p>
        </w:tc>
        <w:tc>
          <w:tcPr>
            <w:tcW w:w="850" w:type="dxa"/>
            <w:shd w:val="clear" w:color="auto" w:fill="auto"/>
          </w:tcPr>
          <w:p w14:paraId="28A0341C" w14:textId="77777777" w:rsidR="00EE15F4" w:rsidRPr="00F75B3E" w:rsidRDefault="00EE15F4" w:rsidP="00EE15F4">
            <w:pPr>
              <w:rPr>
                <w:sz w:val="20"/>
                <w:szCs w:val="20"/>
              </w:rPr>
            </w:pPr>
          </w:p>
        </w:tc>
        <w:tc>
          <w:tcPr>
            <w:tcW w:w="709" w:type="dxa"/>
            <w:shd w:val="clear" w:color="auto" w:fill="FFFFFF" w:themeFill="background1"/>
          </w:tcPr>
          <w:p w14:paraId="24FBE4B3" w14:textId="77777777" w:rsidR="00EE15F4" w:rsidRPr="00F75B3E" w:rsidRDefault="00EE15F4" w:rsidP="00EE15F4">
            <w:pPr>
              <w:rPr>
                <w:sz w:val="20"/>
                <w:szCs w:val="20"/>
              </w:rPr>
            </w:pPr>
          </w:p>
        </w:tc>
        <w:tc>
          <w:tcPr>
            <w:tcW w:w="851" w:type="dxa"/>
            <w:shd w:val="clear" w:color="auto" w:fill="FFFFFF" w:themeFill="background1"/>
          </w:tcPr>
          <w:p w14:paraId="6E81684A" w14:textId="77777777" w:rsidR="00EE15F4" w:rsidRPr="00F75B3E" w:rsidRDefault="00EE15F4" w:rsidP="00EE15F4">
            <w:pPr>
              <w:rPr>
                <w:sz w:val="20"/>
                <w:szCs w:val="20"/>
              </w:rPr>
            </w:pPr>
          </w:p>
        </w:tc>
        <w:tc>
          <w:tcPr>
            <w:tcW w:w="708" w:type="dxa"/>
            <w:shd w:val="clear" w:color="auto" w:fill="FFFFFF" w:themeFill="background1"/>
          </w:tcPr>
          <w:p w14:paraId="758AC0BC" w14:textId="77777777" w:rsidR="00EE15F4" w:rsidRPr="00F75B3E" w:rsidRDefault="00EE15F4" w:rsidP="00EE15F4">
            <w:pPr>
              <w:rPr>
                <w:sz w:val="20"/>
                <w:szCs w:val="20"/>
              </w:rPr>
            </w:pPr>
          </w:p>
        </w:tc>
        <w:tc>
          <w:tcPr>
            <w:tcW w:w="851" w:type="dxa"/>
            <w:shd w:val="clear" w:color="auto" w:fill="FFFFFF" w:themeFill="background1"/>
          </w:tcPr>
          <w:p w14:paraId="6710F530" w14:textId="77777777" w:rsidR="00EE15F4" w:rsidRPr="00F75B3E" w:rsidRDefault="00EE15F4" w:rsidP="00EE15F4">
            <w:pPr>
              <w:rPr>
                <w:sz w:val="20"/>
                <w:szCs w:val="20"/>
              </w:rPr>
            </w:pPr>
          </w:p>
        </w:tc>
        <w:tc>
          <w:tcPr>
            <w:tcW w:w="709" w:type="dxa"/>
            <w:gridSpan w:val="2"/>
            <w:shd w:val="clear" w:color="auto" w:fill="FFFFFF" w:themeFill="background1"/>
          </w:tcPr>
          <w:p w14:paraId="109B2D40" w14:textId="77777777" w:rsidR="00EE15F4" w:rsidRPr="00F75B3E" w:rsidRDefault="00EE15F4" w:rsidP="00EE15F4">
            <w:pPr>
              <w:rPr>
                <w:sz w:val="20"/>
                <w:szCs w:val="20"/>
              </w:rPr>
            </w:pPr>
          </w:p>
        </w:tc>
        <w:tc>
          <w:tcPr>
            <w:tcW w:w="567" w:type="dxa"/>
            <w:shd w:val="clear" w:color="auto" w:fill="FFFFFF" w:themeFill="background1"/>
          </w:tcPr>
          <w:p w14:paraId="2C239890" w14:textId="77777777" w:rsidR="00EE15F4" w:rsidRPr="00F75B3E" w:rsidRDefault="00EE15F4" w:rsidP="00EE15F4">
            <w:pPr>
              <w:rPr>
                <w:sz w:val="20"/>
                <w:szCs w:val="20"/>
              </w:rPr>
            </w:pPr>
          </w:p>
        </w:tc>
        <w:tc>
          <w:tcPr>
            <w:tcW w:w="1407" w:type="dxa"/>
            <w:shd w:val="clear" w:color="auto" w:fill="auto"/>
          </w:tcPr>
          <w:p w14:paraId="6CA09B82" w14:textId="77777777" w:rsidR="00EE15F4" w:rsidRPr="00F75B3E" w:rsidRDefault="00EE15F4" w:rsidP="00EE15F4">
            <w:pPr>
              <w:rPr>
                <w:sz w:val="20"/>
                <w:szCs w:val="20"/>
              </w:rPr>
            </w:pPr>
            <w:r w:rsidRPr="00F75B3E">
              <w:rPr>
                <w:color w:val="000000"/>
                <w:sz w:val="20"/>
                <w:szCs w:val="20"/>
              </w:rPr>
              <w:t>Устанавливается в станции ГТИ</w:t>
            </w:r>
          </w:p>
        </w:tc>
      </w:tr>
      <w:tr w:rsidR="00F75B3E" w:rsidRPr="00B7276C" w14:paraId="457E2F24" w14:textId="77777777" w:rsidTr="004D7924">
        <w:trPr>
          <w:trHeight w:val="65"/>
        </w:trPr>
        <w:tc>
          <w:tcPr>
            <w:tcW w:w="9766" w:type="dxa"/>
            <w:gridSpan w:val="12"/>
            <w:shd w:val="clear" w:color="auto" w:fill="FFD200"/>
            <w:vAlign w:val="center"/>
          </w:tcPr>
          <w:p w14:paraId="49AC1005" w14:textId="250545EB" w:rsidR="00F75B3E" w:rsidRPr="00250510" w:rsidRDefault="00250510" w:rsidP="009131CF">
            <w:pPr>
              <w:widowControl w:val="0"/>
              <w:autoSpaceDE w:val="0"/>
              <w:autoSpaceDN w:val="0"/>
              <w:adjustRightInd w:val="0"/>
              <w:jc w:val="center"/>
              <w:rPr>
                <w:rFonts w:ascii="Arial" w:hAnsi="Arial" w:cs="Arial"/>
                <w:b/>
                <w:sz w:val="16"/>
                <w:szCs w:val="16"/>
              </w:rPr>
            </w:pPr>
            <w:r w:rsidRPr="00250510">
              <w:rPr>
                <w:rFonts w:ascii="Arial" w:hAnsi="Arial" w:cs="Arial"/>
                <w:b/>
                <w:sz w:val="16"/>
                <w:szCs w:val="16"/>
              </w:rPr>
              <w:t>4. НАЛИЧИЕ ОБОРУДОВАНИЯ СИСТЕМЫ ГЕОЛОГО-ГЕОХИМИЧЕСКИХ ИССЛЕДОВА</w:t>
            </w:r>
            <w:r w:rsidR="004D7924">
              <w:rPr>
                <w:rFonts w:ascii="Arial" w:hAnsi="Arial" w:cs="Arial"/>
                <w:b/>
                <w:sz w:val="16"/>
                <w:szCs w:val="16"/>
              </w:rPr>
              <w:t>НИЙ ПРОБ ШЛАМА И ОБРАЗЦОВ КЕРНА</w:t>
            </w:r>
          </w:p>
          <w:p w14:paraId="68EF7591" w14:textId="77777777" w:rsidR="00F75B3E" w:rsidRPr="00250510" w:rsidRDefault="00F75B3E" w:rsidP="001C6161">
            <w:pPr>
              <w:rPr>
                <w:rFonts w:ascii="Arial" w:hAnsi="Arial" w:cs="Arial"/>
                <w:sz w:val="14"/>
                <w:szCs w:val="14"/>
              </w:rPr>
            </w:pPr>
            <w:r w:rsidRPr="00250510">
              <w:rPr>
                <w:rFonts w:ascii="Arial" w:hAnsi="Arial" w:cs="Arial"/>
                <w:sz w:val="14"/>
                <w:szCs w:val="14"/>
              </w:rPr>
              <w:t>* при отсутствии требования в договоре ставится прочерк</w:t>
            </w:r>
          </w:p>
        </w:tc>
      </w:tr>
      <w:tr w:rsidR="00F75B3E" w:rsidRPr="00B7276C" w14:paraId="09A7675A" w14:textId="77777777" w:rsidTr="009131CF">
        <w:tc>
          <w:tcPr>
            <w:tcW w:w="675" w:type="dxa"/>
            <w:shd w:val="clear" w:color="auto" w:fill="auto"/>
            <w:vAlign w:val="center"/>
          </w:tcPr>
          <w:p w14:paraId="02E8D264" w14:textId="77777777" w:rsidR="00F75B3E" w:rsidRPr="00F75B3E" w:rsidRDefault="00F75B3E" w:rsidP="00F75B3E">
            <w:pPr>
              <w:jc w:val="center"/>
              <w:rPr>
                <w:sz w:val="20"/>
                <w:szCs w:val="20"/>
              </w:rPr>
            </w:pPr>
            <w:r w:rsidRPr="00F75B3E">
              <w:rPr>
                <w:sz w:val="20"/>
                <w:szCs w:val="20"/>
                <w:lang w:val="en-US"/>
              </w:rPr>
              <w:t>4</w:t>
            </w:r>
            <w:r w:rsidRPr="00F75B3E">
              <w:rPr>
                <w:sz w:val="20"/>
                <w:szCs w:val="20"/>
              </w:rPr>
              <w:t>.1</w:t>
            </w:r>
            <w:r w:rsidR="00250510">
              <w:rPr>
                <w:sz w:val="20"/>
                <w:szCs w:val="20"/>
              </w:rPr>
              <w:t>.</w:t>
            </w:r>
          </w:p>
        </w:tc>
        <w:tc>
          <w:tcPr>
            <w:tcW w:w="6408" w:type="dxa"/>
            <w:gridSpan w:val="7"/>
            <w:shd w:val="clear" w:color="auto" w:fill="auto"/>
          </w:tcPr>
          <w:p w14:paraId="38DBF7C8"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Устройство для отбора шлама</w:t>
            </w:r>
          </w:p>
        </w:tc>
        <w:tc>
          <w:tcPr>
            <w:tcW w:w="630" w:type="dxa"/>
            <w:shd w:val="clear" w:color="auto" w:fill="auto"/>
          </w:tcPr>
          <w:p w14:paraId="69BD8900" w14:textId="77777777" w:rsidR="00F75B3E" w:rsidRPr="00F75B3E" w:rsidRDefault="00F75B3E" w:rsidP="00F75B3E">
            <w:pPr>
              <w:rPr>
                <w:sz w:val="20"/>
                <w:szCs w:val="20"/>
              </w:rPr>
            </w:pPr>
          </w:p>
        </w:tc>
        <w:tc>
          <w:tcPr>
            <w:tcW w:w="646" w:type="dxa"/>
            <w:gridSpan w:val="2"/>
            <w:shd w:val="clear" w:color="auto" w:fill="auto"/>
          </w:tcPr>
          <w:p w14:paraId="273DB193" w14:textId="77777777" w:rsidR="00F75B3E" w:rsidRPr="00F75B3E" w:rsidRDefault="00F75B3E" w:rsidP="00F75B3E">
            <w:pPr>
              <w:rPr>
                <w:sz w:val="20"/>
                <w:szCs w:val="20"/>
              </w:rPr>
            </w:pPr>
          </w:p>
        </w:tc>
        <w:tc>
          <w:tcPr>
            <w:tcW w:w="1407" w:type="dxa"/>
            <w:shd w:val="clear" w:color="auto" w:fill="auto"/>
          </w:tcPr>
          <w:p w14:paraId="04D20F73" w14:textId="77777777" w:rsidR="00F75B3E" w:rsidRPr="00F75B3E" w:rsidRDefault="00F75B3E" w:rsidP="00F75B3E">
            <w:pPr>
              <w:rPr>
                <w:sz w:val="20"/>
                <w:szCs w:val="20"/>
              </w:rPr>
            </w:pPr>
          </w:p>
        </w:tc>
      </w:tr>
      <w:tr w:rsidR="00F75B3E" w:rsidRPr="00B7276C" w14:paraId="2994CB4D" w14:textId="77777777" w:rsidTr="009131CF">
        <w:tc>
          <w:tcPr>
            <w:tcW w:w="675" w:type="dxa"/>
            <w:shd w:val="clear" w:color="auto" w:fill="auto"/>
            <w:vAlign w:val="center"/>
          </w:tcPr>
          <w:p w14:paraId="7634A07D" w14:textId="77777777" w:rsidR="00F75B3E" w:rsidRPr="00250510" w:rsidRDefault="00F75B3E" w:rsidP="00F75B3E">
            <w:pPr>
              <w:jc w:val="center"/>
              <w:rPr>
                <w:sz w:val="20"/>
                <w:szCs w:val="20"/>
              </w:rPr>
            </w:pPr>
            <w:r w:rsidRPr="00F75B3E">
              <w:rPr>
                <w:sz w:val="20"/>
                <w:szCs w:val="20"/>
                <w:lang w:val="en-US"/>
              </w:rPr>
              <w:t>4.2</w:t>
            </w:r>
            <w:r w:rsidR="00250510">
              <w:rPr>
                <w:sz w:val="20"/>
                <w:szCs w:val="20"/>
              </w:rPr>
              <w:t>.</w:t>
            </w:r>
          </w:p>
        </w:tc>
        <w:tc>
          <w:tcPr>
            <w:tcW w:w="6408" w:type="dxa"/>
            <w:gridSpan w:val="7"/>
            <w:shd w:val="clear" w:color="auto" w:fill="auto"/>
          </w:tcPr>
          <w:p w14:paraId="5BFDCF79"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Комплект сит для фракционного анализа</w:t>
            </w:r>
          </w:p>
        </w:tc>
        <w:tc>
          <w:tcPr>
            <w:tcW w:w="630" w:type="dxa"/>
            <w:shd w:val="clear" w:color="auto" w:fill="auto"/>
          </w:tcPr>
          <w:p w14:paraId="330D3CBC" w14:textId="77777777" w:rsidR="00F75B3E" w:rsidRPr="00F75B3E" w:rsidRDefault="00F75B3E" w:rsidP="00F75B3E">
            <w:pPr>
              <w:rPr>
                <w:sz w:val="20"/>
                <w:szCs w:val="20"/>
              </w:rPr>
            </w:pPr>
          </w:p>
        </w:tc>
        <w:tc>
          <w:tcPr>
            <w:tcW w:w="646" w:type="dxa"/>
            <w:gridSpan w:val="2"/>
            <w:shd w:val="clear" w:color="auto" w:fill="auto"/>
          </w:tcPr>
          <w:p w14:paraId="1DDFC1BB" w14:textId="77777777" w:rsidR="00F75B3E" w:rsidRPr="00F75B3E" w:rsidRDefault="00F75B3E" w:rsidP="00F75B3E">
            <w:pPr>
              <w:rPr>
                <w:sz w:val="20"/>
                <w:szCs w:val="20"/>
              </w:rPr>
            </w:pPr>
          </w:p>
        </w:tc>
        <w:tc>
          <w:tcPr>
            <w:tcW w:w="1407" w:type="dxa"/>
            <w:shd w:val="clear" w:color="auto" w:fill="auto"/>
          </w:tcPr>
          <w:p w14:paraId="2C17D6B6" w14:textId="77777777" w:rsidR="00F75B3E" w:rsidRPr="00F75B3E" w:rsidRDefault="00F75B3E" w:rsidP="00F75B3E">
            <w:pPr>
              <w:rPr>
                <w:sz w:val="20"/>
                <w:szCs w:val="20"/>
              </w:rPr>
            </w:pPr>
          </w:p>
        </w:tc>
      </w:tr>
      <w:tr w:rsidR="00F75B3E" w:rsidRPr="00B7276C" w14:paraId="04CDDEB7" w14:textId="77777777" w:rsidTr="009131CF">
        <w:tc>
          <w:tcPr>
            <w:tcW w:w="675" w:type="dxa"/>
            <w:shd w:val="clear" w:color="auto" w:fill="auto"/>
            <w:vAlign w:val="center"/>
          </w:tcPr>
          <w:p w14:paraId="4C4811E1" w14:textId="77777777" w:rsidR="00F75B3E" w:rsidRPr="00250510" w:rsidRDefault="00F75B3E" w:rsidP="00F75B3E">
            <w:pPr>
              <w:jc w:val="center"/>
              <w:rPr>
                <w:sz w:val="20"/>
                <w:szCs w:val="20"/>
              </w:rPr>
            </w:pPr>
            <w:r w:rsidRPr="00F75B3E">
              <w:rPr>
                <w:sz w:val="20"/>
                <w:szCs w:val="20"/>
                <w:lang w:val="en-US"/>
              </w:rPr>
              <w:t>4.3</w:t>
            </w:r>
            <w:r w:rsidR="00250510">
              <w:rPr>
                <w:sz w:val="20"/>
                <w:szCs w:val="20"/>
              </w:rPr>
              <w:t>.</w:t>
            </w:r>
          </w:p>
        </w:tc>
        <w:tc>
          <w:tcPr>
            <w:tcW w:w="6408" w:type="dxa"/>
            <w:gridSpan w:val="7"/>
            <w:shd w:val="clear" w:color="auto" w:fill="auto"/>
          </w:tcPr>
          <w:p w14:paraId="03E2B477" w14:textId="77777777" w:rsidR="00F75B3E" w:rsidRPr="00F75B3E" w:rsidRDefault="00F75B3E" w:rsidP="00F75B3E">
            <w:pPr>
              <w:widowControl w:val="0"/>
              <w:autoSpaceDE w:val="0"/>
              <w:autoSpaceDN w:val="0"/>
              <w:adjustRightInd w:val="0"/>
              <w:jc w:val="both"/>
              <w:rPr>
                <w:rFonts w:eastAsia="Times New Roman"/>
                <w:sz w:val="20"/>
                <w:szCs w:val="20"/>
                <w:lang w:eastAsia="ru-RU"/>
              </w:rPr>
            </w:pPr>
            <w:proofErr w:type="spellStart"/>
            <w:r w:rsidRPr="00F75B3E">
              <w:rPr>
                <w:rFonts w:eastAsia="Times New Roman"/>
                <w:sz w:val="20"/>
                <w:szCs w:val="20"/>
                <w:lang w:eastAsia="ru-RU"/>
              </w:rPr>
              <w:t>Люминоскоп</w:t>
            </w:r>
            <w:proofErr w:type="spellEnd"/>
            <w:r w:rsidRPr="00F75B3E">
              <w:rPr>
                <w:rFonts w:eastAsia="Times New Roman"/>
                <w:sz w:val="20"/>
                <w:szCs w:val="20"/>
                <w:lang w:eastAsia="ru-RU"/>
              </w:rPr>
              <w:t xml:space="preserve"> ультрафиолетовый</w:t>
            </w:r>
          </w:p>
        </w:tc>
        <w:tc>
          <w:tcPr>
            <w:tcW w:w="630" w:type="dxa"/>
            <w:shd w:val="clear" w:color="auto" w:fill="auto"/>
          </w:tcPr>
          <w:p w14:paraId="2B31F6E6" w14:textId="77777777" w:rsidR="00F75B3E" w:rsidRPr="00F75B3E" w:rsidRDefault="00F75B3E" w:rsidP="00F75B3E">
            <w:pPr>
              <w:rPr>
                <w:sz w:val="20"/>
                <w:szCs w:val="20"/>
              </w:rPr>
            </w:pPr>
          </w:p>
        </w:tc>
        <w:tc>
          <w:tcPr>
            <w:tcW w:w="646" w:type="dxa"/>
            <w:gridSpan w:val="2"/>
            <w:shd w:val="clear" w:color="auto" w:fill="auto"/>
          </w:tcPr>
          <w:p w14:paraId="36D99BD7" w14:textId="77777777" w:rsidR="00F75B3E" w:rsidRPr="00F75B3E" w:rsidRDefault="00F75B3E" w:rsidP="00F75B3E">
            <w:pPr>
              <w:rPr>
                <w:sz w:val="20"/>
                <w:szCs w:val="20"/>
              </w:rPr>
            </w:pPr>
          </w:p>
        </w:tc>
        <w:tc>
          <w:tcPr>
            <w:tcW w:w="1407" w:type="dxa"/>
            <w:shd w:val="clear" w:color="auto" w:fill="auto"/>
          </w:tcPr>
          <w:p w14:paraId="553C491E" w14:textId="77777777" w:rsidR="00F75B3E" w:rsidRPr="00F75B3E" w:rsidRDefault="00F75B3E" w:rsidP="00F75B3E">
            <w:pPr>
              <w:rPr>
                <w:sz w:val="20"/>
                <w:szCs w:val="20"/>
              </w:rPr>
            </w:pPr>
          </w:p>
        </w:tc>
      </w:tr>
      <w:tr w:rsidR="00F75B3E" w:rsidRPr="00B7276C" w14:paraId="775601B5" w14:textId="77777777" w:rsidTr="009131CF">
        <w:tc>
          <w:tcPr>
            <w:tcW w:w="675" w:type="dxa"/>
            <w:shd w:val="clear" w:color="auto" w:fill="auto"/>
            <w:vAlign w:val="center"/>
          </w:tcPr>
          <w:p w14:paraId="68E5CBA6" w14:textId="77777777" w:rsidR="00F75B3E" w:rsidRPr="00250510" w:rsidRDefault="00F75B3E" w:rsidP="00F75B3E">
            <w:pPr>
              <w:jc w:val="center"/>
              <w:rPr>
                <w:sz w:val="20"/>
                <w:szCs w:val="20"/>
              </w:rPr>
            </w:pPr>
            <w:r w:rsidRPr="00F75B3E">
              <w:rPr>
                <w:sz w:val="20"/>
                <w:szCs w:val="20"/>
                <w:lang w:val="en-US"/>
              </w:rPr>
              <w:t>4.4</w:t>
            </w:r>
            <w:r w:rsidR="00250510">
              <w:rPr>
                <w:sz w:val="20"/>
                <w:szCs w:val="20"/>
              </w:rPr>
              <w:t>.</w:t>
            </w:r>
          </w:p>
        </w:tc>
        <w:tc>
          <w:tcPr>
            <w:tcW w:w="6408" w:type="dxa"/>
            <w:gridSpan w:val="7"/>
            <w:shd w:val="clear" w:color="auto" w:fill="auto"/>
          </w:tcPr>
          <w:p w14:paraId="52C28FD9"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Цифровой микроскоп высокого разрешения</w:t>
            </w:r>
          </w:p>
        </w:tc>
        <w:tc>
          <w:tcPr>
            <w:tcW w:w="630" w:type="dxa"/>
            <w:shd w:val="clear" w:color="auto" w:fill="auto"/>
          </w:tcPr>
          <w:p w14:paraId="0D154AEE" w14:textId="77777777" w:rsidR="00F75B3E" w:rsidRPr="00F75B3E" w:rsidRDefault="00F75B3E" w:rsidP="00F75B3E">
            <w:pPr>
              <w:rPr>
                <w:sz w:val="20"/>
                <w:szCs w:val="20"/>
              </w:rPr>
            </w:pPr>
          </w:p>
        </w:tc>
        <w:tc>
          <w:tcPr>
            <w:tcW w:w="646" w:type="dxa"/>
            <w:gridSpan w:val="2"/>
            <w:shd w:val="clear" w:color="auto" w:fill="auto"/>
          </w:tcPr>
          <w:p w14:paraId="04E850CD" w14:textId="77777777" w:rsidR="00F75B3E" w:rsidRPr="00F75B3E" w:rsidRDefault="00F75B3E" w:rsidP="00F75B3E">
            <w:pPr>
              <w:rPr>
                <w:sz w:val="20"/>
                <w:szCs w:val="20"/>
              </w:rPr>
            </w:pPr>
          </w:p>
        </w:tc>
        <w:tc>
          <w:tcPr>
            <w:tcW w:w="1407" w:type="dxa"/>
            <w:shd w:val="clear" w:color="auto" w:fill="auto"/>
          </w:tcPr>
          <w:p w14:paraId="5F706EC2" w14:textId="77777777" w:rsidR="00F75B3E" w:rsidRPr="00F75B3E" w:rsidRDefault="00F75B3E" w:rsidP="00F75B3E">
            <w:pPr>
              <w:rPr>
                <w:sz w:val="20"/>
                <w:szCs w:val="20"/>
              </w:rPr>
            </w:pPr>
          </w:p>
        </w:tc>
      </w:tr>
      <w:tr w:rsidR="00F75B3E" w:rsidRPr="00B7276C" w14:paraId="34C72A30" w14:textId="77777777" w:rsidTr="009131CF">
        <w:tc>
          <w:tcPr>
            <w:tcW w:w="675" w:type="dxa"/>
            <w:shd w:val="clear" w:color="auto" w:fill="auto"/>
            <w:vAlign w:val="center"/>
          </w:tcPr>
          <w:p w14:paraId="398C78E9" w14:textId="77777777" w:rsidR="00F75B3E" w:rsidRPr="00250510" w:rsidRDefault="00F75B3E" w:rsidP="00F75B3E">
            <w:pPr>
              <w:jc w:val="center"/>
              <w:rPr>
                <w:sz w:val="20"/>
                <w:szCs w:val="20"/>
              </w:rPr>
            </w:pPr>
            <w:r w:rsidRPr="00F75B3E">
              <w:rPr>
                <w:sz w:val="20"/>
                <w:szCs w:val="20"/>
                <w:lang w:val="en-US"/>
              </w:rPr>
              <w:t>4.5</w:t>
            </w:r>
            <w:r w:rsidR="00250510">
              <w:rPr>
                <w:sz w:val="20"/>
                <w:szCs w:val="20"/>
              </w:rPr>
              <w:t>.</w:t>
            </w:r>
          </w:p>
        </w:tc>
        <w:tc>
          <w:tcPr>
            <w:tcW w:w="6408" w:type="dxa"/>
            <w:gridSpan w:val="7"/>
            <w:shd w:val="clear" w:color="auto" w:fill="auto"/>
          </w:tcPr>
          <w:p w14:paraId="5D075BBC"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Бинокулярный микроскоп</w:t>
            </w:r>
          </w:p>
        </w:tc>
        <w:tc>
          <w:tcPr>
            <w:tcW w:w="630" w:type="dxa"/>
            <w:shd w:val="clear" w:color="auto" w:fill="auto"/>
          </w:tcPr>
          <w:p w14:paraId="7E571402" w14:textId="77777777" w:rsidR="00F75B3E" w:rsidRPr="00F75B3E" w:rsidRDefault="00F75B3E" w:rsidP="00F75B3E">
            <w:pPr>
              <w:rPr>
                <w:sz w:val="20"/>
                <w:szCs w:val="20"/>
              </w:rPr>
            </w:pPr>
          </w:p>
        </w:tc>
        <w:tc>
          <w:tcPr>
            <w:tcW w:w="646" w:type="dxa"/>
            <w:gridSpan w:val="2"/>
            <w:shd w:val="clear" w:color="auto" w:fill="auto"/>
          </w:tcPr>
          <w:p w14:paraId="6DA79353" w14:textId="77777777" w:rsidR="00F75B3E" w:rsidRPr="00F75B3E" w:rsidRDefault="00F75B3E" w:rsidP="00F75B3E">
            <w:pPr>
              <w:rPr>
                <w:sz w:val="20"/>
                <w:szCs w:val="20"/>
              </w:rPr>
            </w:pPr>
          </w:p>
        </w:tc>
        <w:tc>
          <w:tcPr>
            <w:tcW w:w="1407" w:type="dxa"/>
            <w:shd w:val="clear" w:color="auto" w:fill="auto"/>
          </w:tcPr>
          <w:p w14:paraId="50CBC812" w14:textId="77777777" w:rsidR="00F75B3E" w:rsidRPr="00F75B3E" w:rsidRDefault="00F75B3E" w:rsidP="00F75B3E">
            <w:pPr>
              <w:rPr>
                <w:sz w:val="20"/>
                <w:szCs w:val="20"/>
              </w:rPr>
            </w:pPr>
          </w:p>
        </w:tc>
      </w:tr>
      <w:tr w:rsidR="00F75B3E" w:rsidRPr="00B7276C" w14:paraId="4D37C095" w14:textId="77777777" w:rsidTr="009131CF">
        <w:tc>
          <w:tcPr>
            <w:tcW w:w="675" w:type="dxa"/>
            <w:shd w:val="clear" w:color="auto" w:fill="auto"/>
            <w:vAlign w:val="center"/>
          </w:tcPr>
          <w:p w14:paraId="57AA507F" w14:textId="77777777" w:rsidR="00F75B3E" w:rsidRPr="00250510" w:rsidRDefault="00F75B3E" w:rsidP="00F75B3E">
            <w:pPr>
              <w:jc w:val="center"/>
              <w:rPr>
                <w:sz w:val="20"/>
                <w:szCs w:val="20"/>
              </w:rPr>
            </w:pPr>
            <w:r w:rsidRPr="00F75B3E">
              <w:rPr>
                <w:sz w:val="20"/>
                <w:szCs w:val="20"/>
                <w:lang w:val="en-US"/>
              </w:rPr>
              <w:t>4.6</w:t>
            </w:r>
            <w:r w:rsidR="00250510">
              <w:rPr>
                <w:sz w:val="20"/>
                <w:szCs w:val="20"/>
              </w:rPr>
              <w:t>.</w:t>
            </w:r>
          </w:p>
        </w:tc>
        <w:tc>
          <w:tcPr>
            <w:tcW w:w="6408" w:type="dxa"/>
            <w:gridSpan w:val="7"/>
            <w:shd w:val="clear" w:color="auto" w:fill="auto"/>
          </w:tcPr>
          <w:p w14:paraId="3BDF08E8"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Аналитические электронные весы</w:t>
            </w:r>
          </w:p>
        </w:tc>
        <w:tc>
          <w:tcPr>
            <w:tcW w:w="630" w:type="dxa"/>
            <w:shd w:val="clear" w:color="auto" w:fill="auto"/>
          </w:tcPr>
          <w:p w14:paraId="76656DEA" w14:textId="77777777" w:rsidR="00F75B3E" w:rsidRPr="00F75B3E" w:rsidRDefault="00F75B3E" w:rsidP="00F75B3E">
            <w:pPr>
              <w:rPr>
                <w:sz w:val="20"/>
                <w:szCs w:val="20"/>
              </w:rPr>
            </w:pPr>
          </w:p>
        </w:tc>
        <w:tc>
          <w:tcPr>
            <w:tcW w:w="646" w:type="dxa"/>
            <w:gridSpan w:val="2"/>
            <w:shd w:val="clear" w:color="auto" w:fill="auto"/>
          </w:tcPr>
          <w:p w14:paraId="2C36AEB5" w14:textId="77777777" w:rsidR="00F75B3E" w:rsidRPr="00F75B3E" w:rsidRDefault="00F75B3E" w:rsidP="00F75B3E">
            <w:pPr>
              <w:rPr>
                <w:sz w:val="20"/>
                <w:szCs w:val="20"/>
              </w:rPr>
            </w:pPr>
          </w:p>
        </w:tc>
        <w:tc>
          <w:tcPr>
            <w:tcW w:w="1407" w:type="dxa"/>
            <w:shd w:val="clear" w:color="auto" w:fill="auto"/>
          </w:tcPr>
          <w:p w14:paraId="48D9239B" w14:textId="77777777" w:rsidR="00F75B3E" w:rsidRPr="00F75B3E" w:rsidRDefault="00F75B3E" w:rsidP="00F75B3E">
            <w:pPr>
              <w:rPr>
                <w:sz w:val="20"/>
                <w:szCs w:val="20"/>
              </w:rPr>
            </w:pPr>
          </w:p>
        </w:tc>
      </w:tr>
      <w:tr w:rsidR="00F75B3E" w:rsidRPr="00B7276C" w14:paraId="13A4E942" w14:textId="77777777" w:rsidTr="009131CF">
        <w:tc>
          <w:tcPr>
            <w:tcW w:w="675" w:type="dxa"/>
            <w:shd w:val="clear" w:color="auto" w:fill="auto"/>
            <w:vAlign w:val="center"/>
          </w:tcPr>
          <w:p w14:paraId="6EE3F4B5" w14:textId="77777777" w:rsidR="00F75B3E" w:rsidRPr="00250510" w:rsidRDefault="00F75B3E" w:rsidP="00F75B3E">
            <w:pPr>
              <w:jc w:val="center"/>
              <w:rPr>
                <w:sz w:val="20"/>
                <w:szCs w:val="20"/>
              </w:rPr>
            </w:pPr>
            <w:r w:rsidRPr="00F75B3E">
              <w:rPr>
                <w:sz w:val="20"/>
                <w:szCs w:val="20"/>
                <w:lang w:val="en-US"/>
              </w:rPr>
              <w:t>4.7</w:t>
            </w:r>
            <w:r w:rsidR="00250510">
              <w:rPr>
                <w:sz w:val="20"/>
                <w:szCs w:val="20"/>
              </w:rPr>
              <w:t>.</w:t>
            </w:r>
          </w:p>
        </w:tc>
        <w:tc>
          <w:tcPr>
            <w:tcW w:w="6408" w:type="dxa"/>
            <w:gridSpan w:val="7"/>
            <w:shd w:val="clear" w:color="auto" w:fill="auto"/>
          </w:tcPr>
          <w:p w14:paraId="3A2FC920" w14:textId="77777777" w:rsidR="00F75B3E" w:rsidRPr="00F75B3E" w:rsidRDefault="00F75B3E" w:rsidP="00F75B3E">
            <w:pPr>
              <w:widowControl w:val="0"/>
              <w:autoSpaceDE w:val="0"/>
              <w:autoSpaceDN w:val="0"/>
              <w:adjustRightInd w:val="0"/>
              <w:jc w:val="both"/>
              <w:rPr>
                <w:rFonts w:eastAsia="Times New Roman"/>
                <w:sz w:val="20"/>
                <w:szCs w:val="20"/>
                <w:lang w:eastAsia="ru-RU"/>
              </w:rPr>
            </w:pPr>
            <w:proofErr w:type="spellStart"/>
            <w:r w:rsidRPr="00F75B3E">
              <w:rPr>
                <w:rFonts w:eastAsia="Times New Roman"/>
                <w:sz w:val="20"/>
                <w:szCs w:val="20"/>
                <w:lang w:eastAsia="ru-RU"/>
              </w:rPr>
              <w:t>Карбонатометр</w:t>
            </w:r>
            <w:proofErr w:type="spellEnd"/>
          </w:p>
        </w:tc>
        <w:tc>
          <w:tcPr>
            <w:tcW w:w="630" w:type="dxa"/>
            <w:shd w:val="clear" w:color="auto" w:fill="auto"/>
          </w:tcPr>
          <w:p w14:paraId="5643B6C0" w14:textId="77777777" w:rsidR="00F75B3E" w:rsidRPr="00F75B3E" w:rsidRDefault="00F75B3E" w:rsidP="00F75B3E">
            <w:pPr>
              <w:rPr>
                <w:sz w:val="20"/>
                <w:szCs w:val="20"/>
              </w:rPr>
            </w:pPr>
          </w:p>
        </w:tc>
        <w:tc>
          <w:tcPr>
            <w:tcW w:w="646" w:type="dxa"/>
            <w:gridSpan w:val="2"/>
            <w:shd w:val="clear" w:color="auto" w:fill="auto"/>
          </w:tcPr>
          <w:p w14:paraId="7EC6D3B0" w14:textId="77777777" w:rsidR="00F75B3E" w:rsidRPr="00F75B3E" w:rsidRDefault="00F75B3E" w:rsidP="00F75B3E">
            <w:pPr>
              <w:rPr>
                <w:sz w:val="20"/>
                <w:szCs w:val="20"/>
              </w:rPr>
            </w:pPr>
          </w:p>
        </w:tc>
        <w:tc>
          <w:tcPr>
            <w:tcW w:w="1407" w:type="dxa"/>
            <w:shd w:val="clear" w:color="auto" w:fill="auto"/>
          </w:tcPr>
          <w:p w14:paraId="2CB41561" w14:textId="77777777" w:rsidR="00F75B3E" w:rsidRPr="00F75B3E" w:rsidRDefault="00F75B3E" w:rsidP="00F75B3E">
            <w:pPr>
              <w:rPr>
                <w:sz w:val="20"/>
                <w:szCs w:val="20"/>
              </w:rPr>
            </w:pPr>
          </w:p>
        </w:tc>
      </w:tr>
      <w:tr w:rsidR="00F75B3E" w:rsidRPr="00B7276C" w14:paraId="199FF6E8" w14:textId="77777777" w:rsidTr="009131CF">
        <w:tc>
          <w:tcPr>
            <w:tcW w:w="675" w:type="dxa"/>
            <w:shd w:val="clear" w:color="auto" w:fill="auto"/>
            <w:vAlign w:val="center"/>
          </w:tcPr>
          <w:p w14:paraId="3895333D" w14:textId="77777777" w:rsidR="00F75B3E" w:rsidRPr="00250510" w:rsidRDefault="00F75B3E" w:rsidP="00F75B3E">
            <w:pPr>
              <w:jc w:val="center"/>
              <w:rPr>
                <w:sz w:val="20"/>
                <w:szCs w:val="20"/>
              </w:rPr>
            </w:pPr>
            <w:r w:rsidRPr="00CE6B74">
              <w:rPr>
                <w:sz w:val="20"/>
                <w:szCs w:val="20"/>
                <w:lang w:val="en-US"/>
              </w:rPr>
              <w:t>4.8</w:t>
            </w:r>
            <w:r w:rsidR="00250510">
              <w:rPr>
                <w:sz w:val="20"/>
                <w:szCs w:val="20"/>
              </w:rPr>
              <w:t>.</w:t>
            </w:r>
          </w:p>
        </w:tc>
        <w:tc>
          <w:tcPr>
            <w:tcW w:w="6408" w:type="dxa"/>
            <w:gridSpan w:val="7"/>
            <w:shd w:val="clear" w:color="auto" w:fill="auto"/>
          </w:tcPr>
          <w:p w14:paraId="4EDB6FB8" w14:textId="77777777" w:rsidR="00F75B3E" w:rsidRPr="00CE6B74" w:rsidRDefault="00F75B3E" w:rsidP="00F75B3E">
            <w:pPr>
              <w:widowControl w:val="0"/>
              <w:autoSpaceDE w:val="0"/>
              <w:autoSpaceDN w:val="0"/>
              <w:adjustRightInd w:val="0"/>
              <w:jc w:val="both"/>
              <w:rPr>
                <w:rFonts w:eastAsia="Times New Roman"/>
                <w:sz w:val="20"/>
                <w:szCs w:val="20"/>
                <w:lang w:eastAsia="ru-RU"/>
              </w:rPr>
            </w:pPr>
            <w:r w:rsidRPr="00CE6B74">
              <w:rPr>
                <w:rFonts w:eastAsia="Times New Roman"/>
                <w:sz w:val="20"/>
                <w:szCs w:val="20"/>
                <w:lang w:eastAsia="ru-RU"/>
              </w:rPr>
              <w:t>Прибор для люминесцентно-битуминологического анализа</w:t>
            </w:r>
          </w:p>
        </w:tc>
        <w:tc>
          <w:tcPr>
            <w:tcW w:w="630" w:type="dxa"/>
            <w:shd w:val="clear" w:color="auto" w:fill="auto"/>
          </w:tcPr>
          <w:p w14:paraId="5359C766" w14:textId="77777777" w:rsidR="00F75B3E" w:rsidRPr="00CE6B74" w:rsidRDefault="00F75B3E" w:rsidP="00F75B3E">
            <w:pPr>
              <w:rPr>
                <w:szCs w:val="24"/>
              </w:rPr>
            </w:pPr>
          </w:p>
        </w:tc>
        <w:tc>
          <w:tcPr>
            <w:tcW w:w="646" w:type="dxa"/>
            <w:gridSpan w:val="2"/>
            <w:shd w:val="clear" w:color="auto" w:fill="auto"/>
          </w:tcPr>
          <w:p w14:paraId="364380ED" w14:textId="77777777" w:rsidR="00F75B3E" w:rsidRPr="00CE6B74" w:rsidRDefault="00F75B3E" w:rsidP="00F75B3E">
            <w:pPr>
              <w:rPr>
                <w:szCs w:val="24"/>
              </w:rPr>
            </w:pPr>
          </w:p>
        </w:tc>
        <w:tc>
          <w:tcPr>
            <w:tcW w:w="1407" w:type="dxa"/>
            <w:shd w:val="clear" w:color="auto" w:fill="auto"/>
          </w:tcPr>
          <w:p w14:paraId="56B5DB03" w14:textId="77777777" w:rsidR="00F75B3E" w:rsidRPr="00CE6B74" w:rsidRDefault="00F75B3E" w:rsidP="00F75B3E">
            <w:pPr>
              <w:rPr>
                <w:szCs w:val="24"/>
              </w:rPr>
            </w:pPr>
          </w:p>
        </w:tc>
      </w:tr>
      <w:tr w:rsidR="00F75B3E" w:rsidRPr="00B7276C" w14:paraId="0EF51A3F" w14:textId="77777777" w:rsidTr="009131CF">
        <w:tc>
          <w:tcPr>
            <w:tcW w:w="675" w:type="dxa"/>
            <w:shd w:val="clear" w:color="auto" w:fill="auto"/>
            <w:vAlign w:val="center"/>
          </w:tcPr>
          <w:p w14:paraId="28CFDC94" w14:textId="77777777" w:rsidR="00F75B3E" w:rsidRPr="00250510" w:rsidRDefault="00F75B3E" w:rsidP="00F75B3E">
            <w:pPr>
              <w:jc w:val="center"/>
              <w:rPr>
                <w:sz w:val="20"/>
                <w:szCs w:val="20"/>
              </w:rPr>
            </w:pPr>
            <w:r w:rsidRPr="00F75B3E">
              <w:rPr>
                <w:sz w:val="20"/>
                <w:szCs w:val="20"/>
                <w:lang w:val="en-US"/>
              </w:rPr>
              <w:t>4.9</w:t>
            </w:r>
            <w:r w:rsidR="00250510">
              <w:rPr>
                <w:sz w:val="20"/>
                <w:szCs w:val="20"/>
              </w:rPr>
              <w:t>.</w:t>
            </w:r>
          </w:p>
        </w:tc>
        <w:tc>
          <w:tcPr>
            <w:tcW w:w="6408" w:type="dxa"/>
            <w:gridSpan w:val="7"/>
            <w:shd w:val="clear" w:color="auto" w:fill="auto"/>
          </w:tcPr>
          <w:p w14:paraId="494DD961" w14:textId="77777777" w:rsidR="00F75B3E" w:rsidRPr="00F75B3E" w:rsidRDefault="00F75B3E" w:rsidP="00F75B3E">
            <w:pPr>
              <w:widowControl w:val="0"/>
              <w:autoSpaceDE w:val="0"/>
              <w:autoSpaceDN w:val="0"/>
              <w:adjustRightInd w:val="0"/>
              <w:rPr>
                <w:rFonts w:eastAsia="Times New Roman"/>
                <w:sz w:val="20"/>
                <w:szCs w:val="20"/>
                <w:lang w:eastAsia="ru-RU"/>
              </w:rPr>
            </w:pPr>
            <w:r w:rsidRPr="00F75B3E">
              <w:rPr>
                <w:rFonts w:eastAsia="Times New Roman"/>
                <w:sz w:val="20"/>
                <w:szCs w:val="20"/>
                <w:lang w:eastAsia="ru-RU"/>
              </w:rPr>
              <w:t xml:space="preserve">Аппаратура количественного измерения </w:t>
            </w:r>
            <w:proofErr w:type="spellStart"/>
            <w:r w:rsidRPr="00F75B3E">
              <w:rPr>
                <w:rFonts w:eastAsia="Times New Roman"/>
                <w:sz w:val="20"/>
                <w:szCs w:val="20"/>
                <w:lang w:eastAsia="ru-RU"/>
              </w:rPr>
              <w:t>нефтенасыщенности</w:t>
            </w:r>
            <w:proofErr w:type="spellEnd"/>
            <w:r w:rsidRPr="00F75B3E">
              <w:rPr>
                <w:rFonts w:eastAsia="Times New Roman"/>
                <w:sz w:val="20"/>
                <w:szCs w:val="20"/>
                <w:lang w:eastAsia="ru-RU"/>
              </w:rPr>
              <w:t xml:space="preserve"> проб и образцов</w:t>
            </w:r>
          </w:p>
        </w:tc>
        <w:tc>
          <w:tcPr>
            <w:tcW w:w="630" w:type="dxa"/>
            <w:shd w:val="clear" w:color="auto" w:fill="auto"/>
          </w:tcPr>
          <w:p w14:paraId="4A99403F" w14:textId="77777777" w:rsidR="00F75B3E" w:rsidRPr="00F75B3E" w:rsidRDefault="00F75B3E" w:rsidP="00F75B3E">
            <w:pPr>
              <w:rPr>
                <w:sz w:val="20"/>
                <w:szCs w:val="20"/>
              </w:rPr>
            </w:pPr>
          </w:p>
        </w:tc>
        <w:tc>
          <w:tcPr>
            <w:tcW w:w="646" w:type="dxa"/>
            <w:gridSpan w:val="2"/>
            <w:shd w:val="clear" w:color="auto" w:fill="auto"/>
          </w:tcPr>
          <w:p w14:paraId="74427AD7" w14:textId="77777777" w:rsidR="00F75B3E" w:rsidRPr="00F75B3E" w:rsidRDefault="00F75B3E" w:rsidP="00F75B3E">
            <w:pPr>
              <w:rPr>
                <w:sz w:val="20"/>
                <w:szCs w:val="20"/>
              </w:rPr>
            </w:pPr>
          </w:p>
        </w:tc>
        <w:tc>
          <w:tcPr>
            <w:tcW w:w="1407" w:type="dxa"/>
            <w:shd w:val="clear" w:color="auto" w:fill="auto"/>
          </w:tcPr>
          <w:p w14:paraId="356F6EA9" w14:textId="77777777" w:rsidR="00F75B3E" w:rsidRPr="00F75B3E" w:rsidRDefault="00F75B3E" w:rsidP="00F75B3E">
            <w:pPr>
              <w:rPr>
                <w:sz w:val="20"/>
                <w:szCs w:val="20"/>
              </w:rPr>
            </w:pPr>
          </w:p>
        </w:tc>
      </w:tr>
      <w:tr w:rsidR="00F75B3E" w:rsidRPr="00B7276C" w14:paraId="3E2276C7" w14:textId="77777777" w:rsidTr="009131CF">
        <w:tc>
          <w:tcPr>
            <w:tcW w:w="675" w:type="dxa"/>
            <w:shd w:val="clear" w:color="auto" w:fill="auto"/>
            <w:vAlign w:val="center"/>
          </w:tcPr>
          <w:p w14:paraId="6BFC95FC" w14:textId="77777777" w:rsidR="00F75B3E" w:rsidRPr="00250510" w:rsidRDefault="00F75B3E" w:rsidP="00F75B3E">
            <w:pPr>
              <w:jc w:val="center"/>
              <w:rPr>
                <w:sz w:val="20"/>
                <w:szCs w:val="20"/>
              </w:rPr>
            </w:pPr>
            <w:r w:rsidRPr="00F75B3E">
              <w:rPr>
                <w:sz w:val="20"/>
                <w:szCs w:val="20"/>
                <w:lang w:val="en-US"/>
              </w:rPr>
              <w:t>4.10</w:t>
            </w:r>
            <w:r w:rsidR="00250510">
              <w:rPr>
                <w:sz w:val="20"/>
                <w:szCs w:val="20"/>
              </w:rPr>
              <w:t>.</w:t>
            </w:r>
          </w:p>
        </w:tc>
        <w:tc>
          <w:tcPr>
            <w:tcW w:w="6408" w:type="dxa"/>
            <w:gridSpan w:val="7"/>
            <w:shd w:val="clear" w:color="auto" w:fill="auto"/>
          </w:tcPr>
          <w:p w14:paraId="5412E01A"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Прибор для определения минералогического состава пород. Рентгеноструктурный анализ образцов шлама и керна</w:t>
            </w:r>
          </w:p>
        </w:tc>
        <w:tc>
          <w:tcPr>
            <w:tcW w:w="630" w:type="dxa"/>
            <w:shd w:val="clear" w:color="auto" w:fill="auto"/>
          </w:tcPr>
          <w:p w14:paraId="732C3383" w14:textId="77777777" w:rsidR="00F75B3E" w:rsidRPr="00F75B3E" w:rsidRDefault="00F75B3E" w:rsidP="00F75B3E">
            <w:pPr>
              <w:rPr>
                <w:sz w:val="20"/>
                <w:szCs w:val="20"/>
              </w:rPr>
            </w:pPr>
          </w:p>
        </w:tc>
        <w:tc>
          <w:tcPr>
            <w:tcW w:w="646" w:type="dxa"/>
            <w:gridSpan w:val="2"/>
            <w:shd w:val="clear" w:color="auto" w:fill="auto"/>
          </w:tcPr>
          <w:p w14:paraId="01C12247" w14:textId="77777777" w:rsidR="00F75B3E" w:rsidRPr="00F75B3E" w:rsidRDefault="00F75B3E" w:rsidP="00F75B3E">
            <w:pPr>
              <w:rPr>
                <w:sz w:val="20"/>
                <w:szCs w:val="20"/>
              </w:rPr>
            </w:pPr>
          </w:p>
        </w:tc>
        <w:tc>
          <w:tcPr>
            <w:tcW w:w="1407" w:type="dxa"/>
            <w:shd w:val="clear" w:color="auto" w:fill="auto"/>
          </w:tcPr>
          <w:p w14:paraId="694CB0AB" w14:textId="77777777" w:rsidR="00F75B3E" w:rsidRPr="00F75B3E" w:rsidRDefault="00F75B3E" w:rsidP="00F75B3E">
            <w:pPr>
              <w:rPr>
                <w:sz w:val="20"/>
                <w:szCs w:val="20"/>
              </w:rPr>
            </w:pPr>
          </w:p>
        </w:tc>
      </w:tr>
      <w:tr w:rsidR="00F75B3E" w:rsidRPr="00B7276C" w14:paraId="5193D7F5" w14:textId="77777777" w:rsidTr="009131CF">
        <w:tc>
          <w:tcPr>
            <w:tcW w:w="675" w:type="dxa"/>
            <w:shd w:val="clear" w:color="auto" w:fill="auto"/>
            <w:vAlign w:val="center"/>
          </w:tcPr>
          <w:p w14:paraId="4B3374ED" w14:textId="77777777" w:rsidR="00F75B3E" w:rsidRPr="00250510" w:rsidRDefault="00F75B3E" w:rsidP="00F75B3E">
            <w:pPr>
              <w:jc w:val="center"/>
              <w:rPr>
                <w:sz w:val="20"/>
                <w:szCs w:val="20"/>
              </w:rPr>
            </w:pPr>
            <w:r w:rsidRPr="00F75B3E">
              <w:rPr>
                <w:sz w:val="20"/>
                <w:szCs w:val="20"/>
                <w:lang w:val="en-US"/>
              </w:rPr>
              <w:t>4.11</w:t>
            </w:r>
            <w:r w:rsidR="00250510">
              <w:rPr>
                <w:sz w:val="20"/>
                <w:szCs w:val="20"/>
              </w:rPr>
              <w:t>.</w:t>
            </w:r>
          </w:p>
        </w:tc>
        <w:tc>
          <w:tcPr>
            <w:tcW w:w="6408" w:type="dxa"/>
            <w:gridSpan w:val="7"/>
            <w:shd w:val="clear" w:color="auto" w:fill="auto"/>
          </w:tcPr>
          <w:p w14:paraId="101990A0"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Прибор для определения элементного состава пород. Элементный состав образцов шлама и керна</w:t>
            </w:r>
          </w:p>
        </w:tc>
        <w:tc>
          <w:tcPr>
            <w:tcW w:w="630" w:type="dxa"/>
            <w:shd w:val="clear" w:color="auto" w:fill="auto"/>
          </w:tcPr>
          <w:p w14:paraId="3FCE0C83" w14:textId="77777777" w:rsidR="00F75B3E" w:rsidRPr="00F75B3E" w:rsidRDefault="00F75B3E" w:rsidP="00F75B3E">
            <w:pPr>
              <w:rPr>
                <w:sz w:val="20"/>
                <w:szCs w:val="20"/>
              </w:rPr>
            </w:pPr>
          </w:p>
        </w:tc>
        <w:tc>
          <w:tcPr>
            <w:tcW w:w="646" w:type="dxa"/>
            <w:gridSpan w:val="2"/>
            <w:shd w:val="clear" w:color="auto" w:fill="auto"/>
          </w:tcPr>
          <w:p w14:paraId="5EC2D4E1" w14:textId="77777777" w:rsidR="00F75B3E" w:rsidRPr="00F75B3E" w:rsidRDefault="00F75B3E" w:rsidP="00F75B3E">
            <w:pPr>
              <w:rPr>
                <w:sz w:val="20"/>
                <w:szCs w:val="20"/>
              </w:rPr>
            </w:pPr>
          </w:p>
        </w:tc>
        <w:tc>
          <w:tcPr>
            <w:tcW w:w="1407" w:type="dxa"/>
            <w:shd w:val="clear" w:color="auto" w:fill="auto"/>
          </w:tcPr>
          <w:p w14:paraId="736DAD07" w14:textId="77777777" w:rsidR="00F75B3E" w:rsidRPr="00F75B3E" w:rsidRDefault="00F75B3E" w:rsidP="00F75B3E">
            <w:pPr>
              <w:rPr>
                <w:sz w:val="20"/>
                <w:szCs w:val="20"/>
              </w:rPr>
            </w:pPr>
          </w:p>
        </w:tc>
      </w:tr>
      <w:tr w:rsidR="00F75B3E" w:rsidRPr="00B7276C" w14:paraId="1DED3847" w14:textId="77777777" w:rsidTr="009131CF">
        <w:tc>
          <w:tcPr>
            <w:tcW w:w="675" w:type="dxa"/>
            <w:shd w:val="clear" w:color="auto" w:fill="auto"/>
            <w:vAlign w:val="center"/>
          </w:tcPr>
          <w:p w14:paraId="2FD0B9EE" w14:textId="77777777" w:rsidR="00F75B3E" w:rsidRPr="00250510" w:rsidRDefault="00F75B3E" w:rsidP="00F75B3E">
            <w:pPr>
              <w:jc w:val="center"/>
              <w:rPr>
                <w:sz w:val="20"/>
                <w:szCs w:val="20"/>
              </w:rPr>
            </w:pPr>
            <w:r w:rsidRPr="00F75B3E">
              <w:rPr>
                <w:sz w:val="20"/>
                <w:szCs w:val="20"/>
                <w:lang w:val="en-US"/>
              </w:rPr>
              <w:t>4.12</w:t>
            </w:r>
            <w:r w:rsidR="00250510">
              <w:rPr>
                <w:sz w:val="20"/>
                <w:szCs w:val="20"/>
              </w:rPr>
              <w:t>.</w:t>
            </w:r>
          </w:p>
        </w:tc>
        <w:tc>
          <w:tcPr>
            <w:tcW w:w="6408" w:type="dxa"/>
            <w:gridSpan w:val="7"/>
            <w:shd w:val="clear" w:color="auto" w:fill="auto"/>
          </w:tcPr>
          <w:p w14:paraId="7579B6D3"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Прибор для определения органического углерода в породе</w:t>
            </w:r>
          </w:p>
        </w:tc>
        <w:tc>
          <w:tcPr>
            <w:tcW w:w="630" w:type="dxa"/>
            <w:shd w:val="clear" w:color="auto" w:fill="auto"/>
          </w:tcPr>
          <w:p w14:paraId="5967B4E9" w14:textId="77777777" w:rsidR="00F75B3E" w:rsidRPr="00F75B3E" w:rsidRDefault="00F75B3E" w:rsidP="00F75B3E">
            <w:pPr>
              <w:rPr>
                <w:sz w:val="20"/>
                <w:szCs w:val="20"/>
              </w:rPr>
            </w:pPr>
          </w:p>
        </w:tc>
        <w:tc>
          <w:tcPr>
            <w:tcW w:w="646" w:type="dxa"/>
            <w:gridSpan w:val="2"/>
            <w:shd w:val="clear" w:color="auto" w:fill="auto"/>
          </w:tcPr>
          <w:p w14:paraId="7A943D03" w14:textId="77777777" w:rsidR="00F75B3E" w:rsidRPr="00F75B3E" w:rsidRDefault="00F75B3E" w:rsidP="00F75B3E">
            <w:pPr>
              <w:rPr>
                <w:sz w:val="20"/>
                <w:szCs w:val="20"/>
              </w:rPr>
            </w:pPr>
          </w:p>
        </w:tc>
        <w:tc>
          <w:tcPr>
            <w:tcW w:w="1407" w:type="dxa"/>
            <w:shd w:val="clear" w:color="auto" w:fill="auto"/>
          </w:tcPr>
          <w:p w14:paraId="23F58B49" w14:textId="77777777" w:rsidR="00F75B3E" w:rsidRPr="00F75B3E" w:rsidRDefault="00F75B3E" w:rsidP="00F75B3E">
            <w:pPr>
              <w:rPr>
                <w:sz w:val="20"/>
                <w:szCs w:val="20"/>
              </w:rPr>
            </w:pPr>
          </w:p>
        </w:tc>
      </w:tr>
      <w:tr w:rsidR="00F75B3E" w:rsidRPr="00B7276C" w14:paraId="31EACF04" w14:textId="77777777" w:rsidTr="009131CF">
        <w:tc>
          <w:tcPr>
            <w:tcW w:w="675" w:type="dxa"/>
            <w:shd w:val="clear" w:color="auto" w:fill="auto"/>
            <w:vAlign w:val="center"/>
          </w:tcPr>
          <w:p w14:paraId="3094BD95" w14:textId="77777777" w:rsidR="00F75B3E" w:rsidRPr="00250510" w:rsidRDefault="00F75B3E" w:rsidP="00F75B3E">
            <w:pPr>
              <w:jc w:val="center"/>
              <w:rPr>
                <w:sz w:val="20"/>
                <w:szCs w:val="20"/>
              </w:rPr>
            </w:pPr>
            <w:r w:rsidRPr="00F75B3E">
              <w:rPr>
                <w:sz w:val="20"/>
                <w:szCs w:val="20"/>
                <w:lang w:val="en-US"/>
              </w:rPr>
              <w:t>4.13</w:t>
            </w:r>
            <w:r w:rsidR="00250510">
              <w:rPr>
                <w:sz w:val="20"/>
                <w:szCs w:val="20"/>
              </w:rPr>
              <w:t>.</w:t>
            </w:r>
          </w:p>
        </w:tc>
        <w:tc>
          <w:tcPr>
            <w:tcW w:w="6408" w:type="dxa"/>
            <w:gridSpan w:val="7"/>
            <w:shd w:val="clear" w:color="auto" w:fill="auto"/>
          </w:tcPr>
          <w:p w14:paraId="5539C309"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Устройство для сушки с терморегулятором</w:t>
            </w:r>
          </w:p>
        </w:tc>
        <w:tc>
          <w:tcPr>
            <w:tcW w:w="630" w:type="dxa"/>
            <w:shd w:val="clear" w:color="auto" w:fill="auto"/>
          </w:tcPr>
          <w:p w14:paraId="23FC1C2B" w14:textId="77777777" w:rsidR="00F75B3E" w:rsidRPr="00F75B3E" w:rsidRDefault="00F75B3E" w:rsidP="00F75B3E">
            <w:pPr>
              <w:rPr>
                <w:sz w:val="20"/>
                <w:szCs w:val="20"/>
              </w:rPr>
            </w:pPr>
          </w:p>
        </w:tc>
        <w:tc>
          <w:tcPr>
            <w:tcW w:w="646" w:type="dxa"/>
            <w:gridSpan w:val="2"/>
            <w:shd w:val="clear" w:color="auto" w:fill="auto"/>
          </w:tcPr>
          <w:p w14:paraId="19D166AE" w14:textId="77777777" w:rsidR="00F75B3E" w:rsidRPr="00F75B3E" w:rsidRDefault="00F75B3E" w:rsidP="00F75B3E">
            <w:pPr>
              <w:rPr>
                <w:sz w:val="20"/>
                <w:szCs w:val="20"/>
              </w:rPr>
            </w:pPr>
          </w:p>
        </w:tc>
        <w:tc>
          <w:tcPr>
            <w:tcW w:w="1407" w:type="dxa"/>
            <w:shd w:val="clear" w:color="auto" w:fill="auto"/>
          </w:tcPr>
          <w:p w14:paraId="115CD883" w14:textId="77777777" w:rsidR="00F75B3E" w:rsidRPr="00F75B3E" w:rsidRDefault="00F75B3E" w:rsidP="00F75B3E">
            <w:pPr>
              <w:rPr>
                <w:sz w:val="20"/>
                <w:szCs w:val="20"/>
              </w:rPr>
            </w:pPr>
          </w:p>
        </w:tc>
      </w:tr>
      <w:tr w:rsidR="00F75B3E" w:rsidRPr="00B7276C" w14:paraId="684F62EB" w14:textId="77777777" w:rsidTr="009131CF">
        <w:tc>
          <w:tcPr>
            <w:tcW w:w="675" w:type="dxa"/>
            <w:shd w:val="clear" w:color="auto" w:fill="auto"/>
            <w:vAlign w:val="center"/>
          </w:tcPr>
          <w:p w14:paraId="1814937D" w14:textId="77777777" w:rsidR="00F75B3E" w:rsidRPr="00250510" w:rsidRDefault="00F75B3E" w:rsidP="00F75B3E">
            <w:pPr>
              <w:jc w:val="center"/>
              <w:rPr>
                <w:sz w:val="20"/>
                <w:szCs w:val="20"/>
              </w:rPr>
            </w:pPr>
            <w:r w:rsidRPr="00F75B3E">
              <w:rPr>
                <w:sz w:val="20"/>
                <w:szCs w:val="20"/>
                <w:lang w:val="en-US"/>
              </w:rPr>
              <w:t>4.14</w:t>
            </w:r>
            <w:r w:rsidR="00250510">
              <w:rPr>
                <w:sz w:val="20"/>
                <w:szCs w:val="20"/>
              </w:rPr>
              <w:t>.</w:t>
            </w:r>
          </w:p>
        </w:tc>
        <w:tc>
          <w:tcPr>
            <w:tcW w:w="6408" w:type="dxa"/>
            <w:gridSpan w:val="7"/>
            <w:shd w:val="clear" w:color="auto" w:fill="auto"/>
          </w:tcPr>
          <w:p w14:paraId="686ADD60"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Оборудование для измельчения шлама и образцов керна</w:t>
            </w:r>
          </w:p>
        </w:tc>
        <w:tc>
          <w:tcPr>
            <w:tcW w:w="630" w:type="dxa"/>
            <w:shd w:val="clear" w:color="auto" w:fill="auto"/>
          </w:tcPr>
          <w:p w14:paraId="66BBAA34" w14:textId="77777777" w:rsidR="00F75B3E" w:rsidRPr="00F75B3E" w:rsidRDefault="00F75B3E" w:rsidP="00F75B3E">
            <w:pPr>
              <w:rPr>
                <w:sz w:val="20"/>
                <w:szCs w:val="20"/>
              </w:rPr>
            </w:pPr>
          </w:p>
        </w:tc>
        <w:tc>
          <w:tcPr>
            <w:tcW w:w="646" w:type="dxa"/>
            <w:gridSpan w:val="2"/>
            <w:shd w:val="clear" w:color="auto" w:fill="auto"/>
          </w:tcPr>
          <w:p w14:paraId="487D702C" w14:textId="77777777" w:rsidR="00F75B3E" w:rsidRPr="00F75B3E" w:rsidRDefault="00F75B3E" w:rsidP="00F75B3E">
            <w:pPr>
              <w:rPr>
                <w:sz w:val="20"/>
                <w:szCs w:val="20"/>
              </w:rPr>
            </w:pPr>
          </w:p>
        </w:tc>
        <w:tc>
          <w:tcPr>
            <w:tcW w:w="1407" w:type="dxa"/>
            <w:shd w:val="clear" w:color="auto" w:fill="auto"/>
          </w:tcPr>
          <w:p w14:paraId="0F451550" w14:textId="77777777" w:rsidR="00F75B3E" w:rsidRPr="00F75B3E" w:rsidRDefault="00F75B3E" w:rsidP="00F75B3E">
            <w:pPr>
              <w:rPr>
                <w:sz w:val="20"/>
                <w:szCs w:val="20"/>
              </w:rPr>
            </w:pPr>
          </w:p>
        </w:tc>
      </w:tr>
      <w:tr w:rsidR="00F75B3E" w:rsidRPr="00B7276C" w14:paraId="2D524E0F" w14:textId="77777777" w:rsidTr="009131CF">
        <w:tc>
          <w:tcPr>
            <w:tcW w:w="675" w:type="dxa"/>
            <w:shd w:val="clear" w:color="auto" w:fill="auto"/>
            <w:vAlign w:val="center"/>
          </w:tcPr>
          <w:p w14:paraId="4892CECD" w14:textId="77777777" w:rsidR="00F75B3E" w:rsidRPr="00250510" w:rsidRDefault="00F75B3E" w:rsidP="00F75B3E">
            <w:pPr>
              <w:jc w:val="center"/>
              <w:rPr>
                <w:sz w:val="20"/>
                <w:szCs w:val="20"/>
              </w:rPr>
            </w:pPr>
            <w:r w:rsidRPr="00F75B3E">
              <w:rPr>
                <w:sz w:val="20"/>
                <w:szCs w:val="20"/>
                <w:lang w:val="en-US"/>
              </w:rPr>
              <w:t>4.15</w:t>
            </w:r>
            <w:r w:rsidR="00250510">
              <w:rPr>
                <w:sz w:val="20"/>
                <w:szCs w:val="20"/>
              </w:rPr>
              <w:t>.</w:t>
            </w:r>
          </w:p>
        </w:tc>
        <w:tc>
          <w:tcPr>
            <w:tcW w:w="6408" w:type="dxa"/>
            <w:gridSpan w:val="7"/>
            <w:shd w:val="clear" w:color="auto" w:fill="auto"/>
          </w:tcPr>
          <w:p w14:paraId="43146ADC"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Дегазатор проб шлама и образцов керна</w:t>
            </w:r>
          </w:p>
        </w:tc>
        <w:tc>
          <w:tcPr>
            <w:tcW w:w="630" w:type="dxa"/>
            <w:shd w:val="clear" w:color="auto" w:fill="auto"/>
          </w:tcPr>
          <w:p w14:paraId="01545257" w14:textId="77777777" w:rsidR="00F75B3E" w:rsidRPr="00F75B3E" w:rsidRDefault="00F75B3E" w:rsidP="00F75B3E">
            <w:pPr>
              <w:rPr>
                <w:sz w:val="20"/>
                <w:szCs w:val="20"/>
              </w:rPr>
            </w:pPr>
          </w:p>
        </w:tc>
        <w:tc>
          <w:tcPr>
            <w:tcW w:w="646" w:type="dxa"/>
            <w:gridSpan w:val="2"/>
            <w:shd w:val="clear" w:color="auto" w:fill="auto"/>
          </w:tcPr>
          <w:p w14:paraId="1AE793F9" w14:textId="77777777" w:rsidR="00F75B3E" w:rsidRPr="00F75B3E" w:rsidRDefault="00F75B3E" w:rsidP="00F75B3E">
            <w:pPr>
              <w:rPr>
                <w:sz w:val="20"/>
                <w:szCs w:val="20"/>
              </w:rPr>
            </w:pPr>
          </w:p>
        </w:tc>
        <w:tc>
          <w:tcPr>
            <w:tcW w:w="1407" w:type="dxa"/>
            <w:shd w:val="clear" w:color="auto" w:fill="auto"/>
          </w:tcPr>
          <w:p w14:paraId="41246C0F" w14:textId="77777777" w:rsidR="00F75B3E" w:rsidRPr="00F75B3E" w:rsidRDefault="00F75B3E" w:rsidP="00F75B3E">
            <w:pPr>
              <w:rPr>
                <w:sz w:val="20"/>
                <w:szCs w:val="20"/>
              </w:rPr>
            </w:pPr>
          </w:p>
        </w:tc>
      </w:tr>
      <w:tr w:rsidR="00F75B3E" w:rsidRPr="00B7276C" w14:paraId="047C2F06" w14:textId="77777777" w:rsidTr="009131CF">
        <w:tc>
          <w:tcPr>
            <w:tcW w:w="675" w:type="dxa"/>
            <w:shd w:val="clear" w:color="auto" w:fill="auto"/>
            <w:vAlign w:val="center"/>
          </w:tcPr>
          <w:p w14:paraId="49896612" w14:textId="77777777" w:rsidR="00F75B3E" w:rsidRPr="00250510" w:rsidRDefault="00F75B3E" w:rsidP="00F75B3E">
            <w:pPr>
              <w:jc w:val="center"/>
              <w:rPr>
                <w:sz w:val="20"/>
                <w:szCs w:val="20"/>
              </w:rPr>
            </w:pPr>
            <w:r w:rsidRPr="00F75B3E">
              <w:rPr>
                <w:sz w:val="20"/>
                <w:szCs w:val="20"/>
                <w:lang w:val="en-US"/>
              </w:rPr>
              <w:t>4.16</w:t>
            </w:r>
            <w:r w:rsidR="00250510">
              <w:rPr>
                <w:sz w:val="20"/>
                <w:szCs w:val="20"/>
              </w:rPr>
              <w:t>.</w:t>
            </w:r>
          </w:p>
        </w:tc>
        <w:tc>
          <w:tcPr>
            <w:tcW w:w="6408" w:type="dxa"/>
            <w:gridSpan w:val="7"/>
            <w:shd w:val="clear" w:color="auto" w:fill="auto"/>
          </w:tcPr>
          <w:p w14:paraId="371DAB76"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Устройство цифрового фотографирования объектов исследований</w:t>
            </w:r>
          </w:p>
        </w:tc>
        <w:tc>
          <w:tcPr>
            <w:tcW w:w="630" w:type="dxa"/>
            <w:shd w:val="clear" w:color="auto" w:fill="auto"/>
          </w:tcPr>
          <w:p w14:paraId="0847AF6D" w14:textId="77777777" w:rsidR="00F75B3E" w:rsidRPr="00F75B3E" w:rsidRDefault="00F75B3E" w:rsidP="00F75B3E">
            <w:pPr>
              <w:rPr>
                <w:sz w:val="20"/>
                <w:szCs w:val="20"/>
              </w:rPr>
            </w:pPr>
          </w:p>
        </w:tc>
        <w:tc>
          <w:tcPr>
            <w:tcW w:w="646" w:type="dxa"/>
            <w:gridSpan w:val="2"/>
            <w:shd w:val="clear" w:color="auto" w:fill="auto"/>
          </w:tcPr>
          <w:p w14:paraId="4121AF1B" w14:textId="77777777" w:rsidR="00F75B3E" w:rsidRPr="00F75B3E" w:rsidRDefault="00F75B3E" w:rsidP="00F75B3E">
            <w:pPr>
              <w:rPr>
                <w:sz w:val="20"/>
                <w:szCs w:val="20"/>
              </w:rPr>
            </w:pPr>
          </w:p>
        </w:tc>
        <w:tc>
          <w:tcPr>
            <w:tcW w:w="1407" w:type="dxa"/>
            <w:shd w:val="clear" w:color="auto" w:fill="auto"/>
          </w:tcPr>
          <w:p w14:paraId="444775BA" w14:textId="77777777" w:rsidR="00F75B3E" w:rsidRPr="00F75B3E" w:rsidRDefault="00F75B3E" w:rsidP="00F75B3E">
            <w:pPr>
              <w:rPr>
                <w:sz w:val="20"/>
                <w:szCs w:val="20"/>
              </w:rPr>
            </w:pPr>
          </w:p>
        </w:tc>
      </w:tr>
      <w:tr w:rsidR="00F75B3E" w:rsidRPr="00B7276C" w14:paraId="7BA4F505" w14:textId="77777777" w:rsidTr="009131CF">
        <w:tc>
          <w:tcPr>
            <w:tcW w:w="675" w:type="dxa"/>
            <w:shd w:val="clear" w:color="auto" w:fill="auto"/>
            <w:vAlign w:val="center"/>
          </w:tcPr>
          <w:p w14:paraId="2B24B37A" w14:textId="77777777" w:rsidR="00F75B3E" w:rsidRPr="00250510" w:rsidRDefault="00F75B3E" w:rsidP="00F75B3E">
            <w:pPr>
              <w:jc w:val="center"/>
              <w:rPr>
                <w:sz w:val="20"/>
                <w:szCs w:val="20"/>
              </w:rPr>
            </w:pPr>
            <w:r w:rsidRPr="00F75B3E">
              <w:rPr>
                <w:sz w:val="20"/>
                <w:szCs w:val="20"/>
                <w:lang w:val="en-US"/>
              </w:rPr>
              <w:t>4.17</w:t>
            </w:r>
            <w:r w:rsidR="00250510">
              <w:rPr>
                <w:sz w:val="20"/>
                <w:szCs w:val="20"/>
              </w:rPr>
              <w:t>.</w:t>
            </w:r>
          </w:p>
        </w:tc>
        <w:tc>
          <w:tcPr>
            <w:tcW w:w="6408" w:type="dxa"/>
            <w:gridSpan w:val="7"/>
            <w:shd w:val="clear" w:color="auto" w:fill="auto"/>
          </w:tcPr>
          <w:p w14:paraId="3A060EEF" w14:textId="77777777" w:rsidR="00F75B3E" w:rsidRPr="00F75B3E" w:rsidRDefault="00F75B3E" w:rsidP="00F75B3E">
            <w:pPr>
              <w:rPr>
                <w:sz w:val="20"/>
                <w:szCs w:val="20"/>
              </w:rPr>
            </w:pPr>
            <w:r w:rsidRPr="00F75B3E">
              <w:rPr>
                <w:rFonts w:eastAsia="Times New Roman"/>
                <w:sz w:val="20"/>
                <w:szCs w:val="20"/>
                <w:lang w:eastAsia="ru-RU"/>
              </w:rPr>
              <w:t>Наличие автономного аварийного питания компьютерного оборудования в течение 30 мин после отключения основного питания</w:t>
            </w:r>
          </w:p>
        </w:tc>
        <w:tc>
          <w:tcPr>
            <w:tcW w:w="630" w:type="dxa"/>
            <w:shd w:val="clear" w:color="auto" w:fill="auto"/>
          </w:tcPr>
          <w:p w14:paraId="1577C8D5" w14:textId="77777777" w:rsidR="00F75B3E" w:rsidRPr="00F75B3E" w:rsidRDefault="00F75B3E" w:rsidP="00F75B3E">
            <w:pPr>
              <w:rPr>
                <w:sz w:val="20"/>
                <w:szCs w:val="20"/>
              </w:rPr>
            </w:pPr>
          </w:p>
        </w:tc>
        <w:tc>
          <w:tcPr>
            <w:tcW w:w="646" w:type="dxa"/>
            <w:gridSpan w:val="2"/>
            <w:shd w:val="clear" w:color="auto" w:fill="auto"/>
          </w:tcPr>
          <w:p w14:paraId="2F605D56" w14:textId="77777777" w:rsidR="00F75B3E" w:rsidRPr="00F75B3E" w:rsidRDefault="00F75B3E" w:rsidP="00F75B3E">
            <w:pPr>
              <w:rPr>
                <w:sz w:val="20"/>
                <w:szCs w:val="20"/>
              </w:rPr>
            </w:pPr>
          </w:p>
        </w:tc>
        <w:tc>
          <w:tcPr>
            <w:tcW w:w="1407" w:type="dxa"/>
            <w:shd w:val="clear" w:color="auto" w:fill="auto"/>
          </w:tcPr>
          <w:p w14:paraId="1EE96A6F" w14:textId="77777777" w:rsidR="00F75B3E" w:rsidRPr="00F75B3E" w:rsidRDefault="00F75B3E" w:rsidP="00F75B3E">
            <w:pPr>
              <w:rPr>
                <w:sz w:val="20"/>
                <w:szCs w:val="20"/>
              </w:rPr>
            </w:pPr>
          </w:p>
        </w:tc>
      </w:tr>
      <w:tr w:rsidR="00F75B3E" w:rsidRPr="00B7276C" w14:paraId="67D163EF" w14:textId="77777777" w:rsidTr="009131CF">
        <w:tc>
          <w:tcPr>
            <w:tcW w:w="675" w:type="dxa"/>
            <w:shd w:val="clear" w:color="auto" w:fill="auto"/>
            <w:vAlign w:val="center"/>
          </w:tcPr>
          <w:p w14:paraId="0258B2B6" w14:textId="77777777" w:rsidR="00F75B3E" w:rsidRPr="00250510" w:rsidRDefault="00F75B3E" w:rsidP="00F75B3E">
            <w:pPr>
              <w:jc w:val="center"/>
              <w:rPr>
                <w:sz w:val="20"/>
                <w:szCs w:val="20"/>
              </w:rPr>
            </w:pPr>
            <w:r w:rsidRPr="00F75B3E">
              <w:rPr>
                <w:sz w:val="20"/>
                <w:szCs w:val="20"/>
                <w:lang w:val="en-US"/>
              </w:rPr>
              <w:t>4.18</w:t>
            </w:r>
            <w:r w:rsidR="00250510">
              <w:rPr>
                <w:sz w:val="20"/>
                <w:szCs w:val="20"/>
              </w:rPr>
              <w:t>.</w:t>
            </w:r>
          </w:p>
        </w:tc>
        <w:tc>
          <w:tcPr>
            <w:tcW w:w="6408" w:type="dxa"/>
            <w:gridSpan w:val="7"/>
            <w:shd w:val="clear" w:color="auto" w:fill="auto"/>
          </w:tcPr>
          <w:p w14:paraId="1FCCA731" w14:textId="77777777" w:rsidR="00F75B3E" w:rsidRPr="00F75B3E" w:rsidRDefault="00F75B3E" w:rsidP="00F75B3E">
            <w:pPr>
              <w:rPr>
                <w:sz w:val="20"/>
                <w:szCs w:val="20"/>
              </w:rPr>
            </w:pPr>
            <w:r w:rsidRPr="00F75B3E">
              <w:rPr>
                <w:rFonts w:eastAsia="Times New Roman"/>
                <w:sz w:val="20"/>
                <w:szCs w:val="20"/>
                <w:lang w:eastAsia="ru-RU"/>
              </w:rPr>
              <w:t>При установке станции ГТИ во взрывоопасной или загазованной зоне помещение станции должно быть герметичным и в нем должно поддерживаться избыточное давление не менее 50 Па  ГОСТ Р 53375—2016</w:t>
            </w:r>
          </w:p>
        </w:tc>
        <w:tc>
          <w:tcPr>
            <w:tcW w:w="630" w:type="dxa"/>
            <w:shd w:val="clear" w:color="auto" w:fill="auto"/>
          </w:tcPr>
          <w:p w14:paraId="0936C9B0" w14:textId="77777777" w:rsidR="00F75B3E" w:rsidRPr="00F75B3E" w:rsidRDefault="00F75B3E" w:rsidP="00F75B3E">
            <w:pPr>
              <w:rPr>
                <w:sz w:val="20"/>
                <w:szCs w:val="20"/>
              </w:rPr>
            </w:pPr>
          </w:p>
        </w:tc>
        <w:tc>
          <w:tcPr>
            <w:tcW w:w="646" w:type="dxa"/>
            <w:gridSpan w:val="2"/>
            <w:shd w:val="clear" w:color="auto" w:fill="auto"/>
          </w:tcPr>
          <w:p w14:paraId="15E428FA" w14:textId="77777777" w:rsidR="00F75B3E" w:rsidRPr="00F75B3E" w:rsidRDefault="00F75B3E" w:rsidP="00F75B3E">
            <w:pPr>
              <w:rPr>
                <w:sz w:val="20"/>
                <w:szCs w:val="20"/>
              </w:rPr>
            </w:pPr>
          </w:p>
        </w:tc>
        <w:tc>
          <w:tcPr>
            <w:tcW w:w="1407" w:type="dxa"/>
            <w:shd w:val="clear" w:color="auto" w:fill="auto"/>
          </w:tcPr>
          <w:p w14:paraId="6D04AF99" w14:textId="77777777" w:rsidR="00F75B3E" w:rsidRPr="00F75B3E" w:rsidRDefault="00F75B3E" w:rsidP="00F75B3E">
            <w:pPr>
              <w:rPr>
                <w:sz w:val="20"/>
                <w:szCs w:val="20"/>
              </w:rPr>
            </w:pPr>
          </w:p>
        </w:tc>
      </w:tr>
      <w:tr w:rsidR="00F75B3E" w:rsidRPr="00B7276C" w14:paraId="12F08D3A" w14:textId="77777777" w:rsidTr="009131CF">
        <w:tc>
          <w:tcPr>
            <w:tcW w:w="675" w:type="dxa"/>
            <w:shd w:val="clear" w:color="auto" w:fill="auto"/>
            <w:vAlign w:val="center"/>
          </w:tcPr>
          <w:p w14:paraId="66F3C2A1" w14:textId="77777777" w:rsidR="00F75B3E" w:rsidRPr="00250510" w:rsidRDefault="00F75B3E" w:rsidP="00F75B3E">
            <w:pPr>
              <w:jc w:val="center"/>
              <w:rPr>
                <w:sz w:val="20"/>
                <w:szCs w:val="20"/>
              </w:rPr>
            </w:pPr>
            <w:r w:rsidRPr="00F75B3E">
              <w:rPr>
                <w:sz w:val="20"/>
                <w:szCs w:val="20"/>
                <w:lang w:val="en-US"/>
              </w:rPr>
              <w:t>4.19</w:t>
            </w:r>
            <w:r w:rsidR="00250510">
              <w:rPr>
                <w:sz w:val="20"/>
                <w:szCs w:val="20"/>
              </w:rPr>
              <w:t>.</w:t>
            </w:r>
          </w:p>
        </w:tc>
        <w:tc>
          <w:tcPr>
            <w:tcW w:w="6408" w:type="dxa"/>
            <w:gridSpan w:val="7"/>
            <w:shd w:val="clear" w:color="auto" w:fill="auto"/>
          </w:tcPr>
          <w:p w14:paraId="307E8F87"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Расходные материалы для упаковки, маркировки шлама и керна</w:t>
            </w:r>
          </w:p>
        </w:tc>
        <w:tc>
          <w:tcPr>
            <w:tcW w:w="630" w:type="dxa"/>
            <w:shd w:val="clear" w:color="auto" w:fill="auto"/>
          </w:tcPr>
          <w:p w14:paraId="0254FD3F" w14:textId="77777777" w:rsidR="00F75B3E" w:rsidRPr="00F75B3E" w:rsidRDefault="00F75B3E" w:rsidP="00F75B3E">
            <w:pPr>
              <w:rPr>
                <w:sz w:val="20"/>
                <w:szCs w:val="20"/>
              </w:rPr>
            </w:pPr>
          </w:p>
        </w:tc>
        <w:tc>
          <w:tcPr>
            <w:tcW w:w="646" w:type="dxa"/>
            <w:gridSpan w:val="2"/>
            <w:shd w:val="clear" w:color="auto" w:fill="auto"/>
          </w:tcPr>
          <w:p w14:paraId="11840D24" w14:textId="77777777" w:rsidR="00F75B3E" w:rsidRPr="00F75B3E" w:rsidRDefault="00F75B3E" w:rsidP="00F75B3E">
            <w:pPr>
              <w:rPr>
                <w:sz w:val="20"/>
                <w:szCs w:val="20"/>
              </w:rPr>
            </w:pPr>
          </w:p>
        </w:tc>
        <w:tc>
          <w:tcPr>
            <w:tcW w:w="1407" w:type="dxa"/>
            <w:shd w:val="clear" w:color="auto" w:fill="auto"/>
          </w:tcPr>
          <w:p w14:paraId="11F8DADA" w14:textId="77777777" w:rsidR="00F75B3E" w:rsidRPr="00F75B3E" w:rsidRDefault="00F75B3E" w:rsidP="00F75B3E">
            <w:pPr>
              <w:rPr>
                <w:sz w:val="20"/>
                <w:szCs w:val="20"/>
              </w:rPr>
            </w:pPr>
          </w:p>
        </w:tc>
      </w:tr>
      <w:tr w:rsidR="00F75B3E" w:rsidRPr="00B7276C" w14:paraId="167E61F1" w14:textId="77777777" w:rsidTr="009131CF">
        <w:tc>
          <w:tcPr>
            <w:tcW w:w="675" w:type="dxa"/>
            <w:shd w:val="clear" w:color="auto" w:fill="auto"/>
            <w:vAlign w:val="center"/>
          </w:tcPr>
          <w:p w14:paraId="3166AE1B" w14:textId="77777777" w:rsidR="00F75B3E" w:rsidRPr="00250510" w:rsidRDefault="00F75B3E" w:rsidP="00F75B3E">
            <w:pPr>
              <w:jc w:val="center"/>
              <w:rPr>
                <w:sz w:val="20"/>
                <w:szCs w:val="20"/>
              </w:rPr>
            </w:pPr>
            <w:r w:rsidRPr="00F75B3E">
              <w:rPr>
                <w:sz w:val="20"/>
                <w:szCs w:val="20"/>
                <w:lang w:val="en-US"/>
              </w:rPr>
              <w:t>4.20</w:t>
            </w:r>
            <w:r w:rsidR="00250510">
              <w:rPr>
                <w:sz w:val="20"/>
                <w:szCs w:val="20"/>
              </w:rPr>
              <w:t>.</w:t>
            </w:r>
          </w:p>
        </w:tc>
        <w:tc>
          <w:tcPr>
            <w:tcW w:w="6408" w:type="dxa"/>
            <w:gridSpan w:val="7"/>
            <w:shd w:val="clear" w:color="auto" w:fill="auto"/>
          </w:tcPr>
          <w:p w14:paraId="4B3218F3" w14:textId="77777777" w:rsidR="00F75B3E" w:rsidRPr="00F75B3E" w:rsidRDefault="00F75B3E" w:rsidP="00F75B3E">
            <w:pPr>
              <w:rPr>
                <w:sz w:val="20"/>
                <w:szCs w:val="20"/>
              </w:rPr>
            </w:pPr>
            <w:r w:rsidRPr="00F75B3E">
              <w:rPr>
                <w:sz w:val="20"/>
                <w:szCs w:val="20"/>
              </w:rPr>
              <w:t>Набор лабораторной посуды</w:t>
            </w:r>
          </w:p>
        </w:tc>
        <w:tc>
          <w:tcPr>
            <w:tcW w:w="630" w:type="dxa"/>
            <w:shd w:val="clear" w:color="auto" w:fill="auto"/>
          </w:tcPr>
          <w:p w14:paraId="5BF405A2" w14:textId="77777777" w:rsidR="00F75B3E" w:rsidRPr="00F75B3E" w:rsidRDefault="00F75B3E" w:rsidP="00F75B3E">
            <w:pPr>
              <w:rPr>
                <w:sz w:val="20"/>
                <w:szCs w:val="20"/>
              </w:rPr>
            </w:pPr>
          </w:p>
        </w:tc>
        <w:tc>
          <w:tcPr>
            <w:tcW w:w="646" w:type="dxa"/>
            <w:gridSpan w:val="2"/>
            <w:shd w:val="clear" w:color="auto" w:fill="auto"/>
          </w:tcPr>
          <w:p w14:paraId="3B88EC26" w14:textId="77777777" w:rsidR="00F75B3E" w:rsidRPr="00F75B3E" w:rsidRDefault="00F75B3E" w:rsidP="00F75B3E">
            <w:pPr>
              <w:rPr>
                <w:sz w:val="20"/>
                <w:szCs w:val="20"/>
              </w:rPr>
            </w:pPr>
          </w:p>
        </w:tc>
        <w:tc>
          <w:tcPr>
            <w:tcW w:w="1407" w:type="dxa"/>
            <w:shd w:val="clear" w:color="auto" w:fill="auto"/>
          </w:tcPr>
          <w:p w14:paraId="0ED82E8C" w14:textId="77777777" w:rsidR="00F75B3E" w:rsidRPr="00F75B3E" w:rsidRDefault="00F75B3E" w:rsidP="00F75B3E">
            <w:pPr>
              <w:rPr>
                <w:sz w:val="20"/>
                <w:szCs w:val="20"/>
              </w:rPr>
            </w:pPr>
          </w:p>
        </w:tc>
      </w:tr>
      <w:tr w:rsidR="00F75B3E" w:rsidRPr="00B7276C" w14:paraId="55C6AFB3" w14:textId="77777777" w:rsidTr="009131CF">
        <w:tc>
          <w:tcPr>
            <w:tcW w:w="675" w:type="dxa"/>
            <w:shd w:val="clear" w:color="auto" w:fill="auto"/>
            <w:vAlign w:val="center"/>
          </w:tcPr>
          <w:p w14:paraId="09800D0E" w14:textId="77777777" w:rsidR="00F75B3E" w:rsidRPr="00250510" w:rsidRDefault="00F75B3E" w:rsidP="00F75B3E">
            <w:pPr>
              <w:jc w:val="center"/>
              <w:rPr>
                <w:sz w:val="20"/>
                <w:szCs w:val="20"/>
              </w:rPr>
            </w:pPr>
            <w:r w:rsidRPr="00F75B3E">
              <w:rPr>
                <w:sz w:val="20"/>
                <w:szCs w:val="20"/>
                <w:lang w:val="en-US"/>
              </w:rPr>
              <w:t>4.21</w:t>
            </w:r>
            <w:r w:rsidR="00250510">
              <w:rPr>
                <w:sz w:val="20"/>
                <w:szCs w:val="20"/>
              </w:rPr>
              <w:t>.</w:t>
            </w:r>
          </w:p>
        </w:tc>
        <w:tc>
          <w:tcPr>
            <w:tcW w:w="6408" w:type="dxa"/>
            <w:gridSpan w:val="7"/>
            <w:shd w:val="clear" w:color="auto" w:fill="auto"/>
          </w:tcPr>
          <w:p w14:paraId="108195E6" w14:textId="77777777" w:rsidR="00F75B3E" w:rsidRPr="00F75B3E" w:rsidRDefault="00F75B3E" w:rsidP="00F75B3E">
            <w:pPr>
              <w:rPr>
                <w:sz w:val="20"/>
                <w:szCs w:val="20"/>
              </w:rPr>
            </w:pPr>
            <w:r w:rsidRPr="00F75B3E">
              <w:rPr>
                <w:sz w:val="20"/>
                <w:szCs w:val="20"/>
              </w:rPr>
              <w:t>Набор химических реагентов</w:t>
            </w:r>
          </w:p>
        </w:tc>
        <w:tc>
          <w:tcPr>
            <w:tcW w:w="630" w:type="dxa"/>
            <w:shd w:val="clear" w:color="auto" w:fill="auto"/>
          </w:tcPr>
          <w:p w14:paraId="56605ACA" w14:textId="77777777" w:rsidR="00F75B3E" w:rsidRPr="00F75B3E" w:rsidRDefault="00F75B3E" w:rsidP="00F75B3E">
            <w:pPr>
              <w:rPr>
                <w:sz w:val="20"/>
                <w:szCs w:val="20"/>
              </w:rPr>
            </w:pPr>
          </w:p>
        </w:tc>
        <w:tc>
          <w:tcPr>
            <w:tcW w:w="646" w:type="dxa"/>
            <w:gridSpan w:val="2"/>
            <w:shd w:val="clear" w:color="auto" w:fill="auto"/>
          </w:tcPr>
          <w:p w14:paraId="4987E71A" w14:textId="77777777" w:rsidR="00F75B3E" w:rsidRPr="00F75B3E" w:rsidRDefault="00F75B3E" w:rsidP="00F75B3E">
            <w:pPr>
              <w:rPr>
                <w:sz w:val="20"/>
                <w:szCs w:val="20"/>
              </w:rPr>
            </w:pPr>
          </w:p>
        </w:tc>
        <w:tc>
          <w:tcPr>
            <w:tcW w:w="1407" w:type="dxa"/>
            <w:shd w:val="clear" w:color="auto" w:fill="auto"/>
          </w:tcPr>
          <w:p w14:paraId="7DB9A39D" w14:textId="77777777" w:rsidR="00F75B3E" w:rsidRPr="00F75B3E" w:rsidRDefault="00F75B3E" w:rsidP="00F75B3E">
            <w:pPr>
              <w:rPr>
                <w:sz w:val="20"/>
                <w:szCs w:val="20"/>
              </w:rPr>
            </w:pPr>
          </w:p>
        </w:tc>
      </w:tr>
      <w:tr w:rsidR="00F75B3E" w:rsidRPr="00B7276C" w14:paraId="69713B08" w14:textId="77777777" w:rsidTr="009131CF">
        <w:tc>
          <w:tcPr>
            <w:tcW w:w="675" w:type="dxa"/>
            <w:shd w:val="clear" w:color="auto" w:fill="auto"/>
            <w:vAlign w:val="center"/>
          </w:tcPr>
          <w:p w14:paraId="424F54FF" w14:textId="77777777" w:rsidR="00F75B3E" w:rsidRPr="00250510" w:rsidRDefault="00F75B3E" w:rsidP="00F75B3E">
            <w:pPr>
              <w:jc w:val="center"/>
              <w:rPr>
                <w:sz w:val="20"/>
                <w:szCs w:val="20"/>
              </w:rPr>
            </w:pPr>
            <w:r w:rsidRPr="00F75B3E">
              <w:rPr>
                <w:sz w:val="20"/>
                <w:szCs w:val="20"/>
                <w:lang w:val="en-US"/>
              </w:rPr>
              <w:t>4.22</w:t>
            </w:r>
            <w:r w:rsidR="00250510">
              <w:rPr>
                <w:sz w:val="20"/>
                <w:szCs w:val="20"/>
              </w:rPr>
              <w:t>.</w:t>
            </w:r>
          </w:p>
        </w:tc>
        <w:tc>
          <w:tcPr>
            <w:tcW w:w="6408" w:type="dxa"/>
            <w:gridSpan w:val="7"/>
            <w:shd w:val="clear" w:color="auto" w:fill="auto"/>
          </w:tcPr>
          <w:p w14:paraId="787C94D9"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Вытяжной шкаф</w:t>
            </w:r>
          </w:p>
        </w:tc>
        <w:tc>
          <w:tcPr>
            <w:tcW w:w="630" w:type="dxa"/>
            <w:shd w:val="clear" w:color="auto" w:fill="auto"/>
          </w:tcPr>
          <w:p w14:paraId="5E673D58" w14:textId="77777777" w:rsidR="00F75B3E" w:rsidRPr="00F75B3E" w:rsidRDefault="00F75B3E" w:rsidP="00F75B3E">
            <w:pPr>
              <w:rPr>
                <w:sz w:val="20"/>
                <w:szCs w:val="20"/>
              </w:rPr>
            </w:pPr>
          </w:p>
        </w:tc>
        <w:tc>
          <w:tcPr>
            <w:tcW w:w="646" w:type="dxa"/>
            <w:gridSpan w:val="2"/>
            <w:shd w:val="clear" w:color="auto" w:fill="auto"/>
          </w:tcPr>
          <w:p w14:paraId="39A94431" w14:textId="77777777" w:rsidR="00F75B3E" w:rsidRPr="00F75B3E" w:rsidRDefault="00F75B3E" w:rsidP="00F75B3E">
            <w:pPr>
              <w:rPr>
                <w:sz w:val="20"/>
                <w:szCs w:val="20"/>
              </w:rPr>
            </w:pPr>
          </w:p>
        </w:tc>
        <w:tc>
          <w:tcPr>
            <w:tcW w:w="1407" w:type="dxa"/>
            <w:shd w:val="clear" w:color="auto" w:fill="auto"/>
          </w:tcPr>
          <w:p w14:paraId="2DA9E2DE" w14:textId="77777777" w:rsidR="00F75B3E" w:rsidRPr="00F75B3E" w:rsidRDefault="00F75B3E" w:rsidP="00F75B3E">
            <w:pPr>
              <w:rPr>
                <w:sz w:val="20"/>
                <w:szCs w:val="20"/>
              </w:rPr>
            </w:pPr>
          </w:p>
        </w:tc>
      </w:tr>
      <w:tr w:rsidR="00F75B3E" w:rsidRPr="00B7276C" w14:paraId="2006757D" w14:textId="77777777" w:rsidTr="009131CF">
        <w:tc>
          <w:tcPr>
            <w:tcW w:w="675" w:type="dxa"/>
            <w:shd w:val="clear" w:color="auto" w:fill="auto"/>
            <w:vAlign w:val="center"/>
          </w:tcPr>
          <w:p w14:paraId="37F2A0B0" w14:textId="77777777" w:rsidR="00F75B3E" w:rsidRPr="00250510" w:rsidRDefault="00F75B3E" w:rsidP="00F75B3E">
            <w:pPr>
              <w:jc w:val="center"/>
              <w:rPr>
                <w:sz w:val="20"/>
                <w:szCs w:val="20"/>
              </w:rPr>
            </w:pPr>
            <w:r w:rsidRPr="00F75B3E">
              <w:rPr>
                <w:sz w:val="20"/>
                <w:szCs w:val="20"/>
                <w:lang w:val="en-US"/>
              </w:rPr>
              <w:t>4.23</w:t>
            </w:r>
            <w:r w:rsidR="00250510">
              <w:rPr>
                <w:sz w:val="20"/>
                <w:szCs w:val="20"/>
              </w:rPr>
              <w:t>.</w:t>
            </w:r>
          </w:p>
        </w:tc>
        <w:tc>
          <w:tcPr>
            <w:tcW w:w="6408" w:type="dxa"/>
            <w:gridSpan w:val="7"/>
            <w:shd w:val="clear" w:color="auto" w:fill="auto"/>
          </w:tcPr>
          <w:p w14:paraId="720B404C" w14:textId="77777777" w:rsidR="00F75B3E" w:rsidRPr="00F75B3E" w:rsidRDefault="00F75B3E" w:rsidP="00F75B3E">
            <w:pPr>
              <w:rPr>
                <w:sz w:val="20"/>
                <w:szCs w:val="20"/>
              </w:rPr>
            </w:pPr>
            <w:r w:rsidRPr="00F75B3E">
              <w:rPr>
                <w:sz w:val="20"/>
                <w:szCs w:val="20"/>
              </w:rPr>
              <w:t>Печь для сушки шлама</w:t>
            </w:r>
          </w:p>
        </w:tc>
        <w:tc>
          <w:tcPr>
            <w:tcW w:w="630" w:type="dxa"/>
            <w:shd w:val="clear" w:color="auto" w:fill="auto"/>
          </w:tcPr>
          <w:p w14:paraId="34AEA4F0" w14:textId="77777777" w:rsidR="00F75B3E" w:rsidRPr="00F75B3E" w:rsidRDefault="00F75B3E" w:rsidP="00F75B3E">
            <w:pPr>
              <w:rPr>
                <w:sz w:val="20"/>
                <w:szCs w:val="20"/>
              </w:rPr>
            </w:pPr>
          </w:p>
        </w:tc>
        <w:tc>
          <w:tcPr>
            <w:tcW w:w="646" w:type="dxa"/>
            <w:gridSpan w:val="2"/>
            <w:shd w:val="clear" w:color="auto" w:fill="auto"/>
          </w:tcPr>
          <w:p w14:paraId="2AFA5272" w14:textId="77777777" w:rsidR="00F75B3E" w:rsidRPr="00F75B3E" w:rsidRDefault="00F75B3E" w:rsidP="00F75B3E">
            <w:pPr>
              <w:rPr>
                <w:sz w:val="20"/>
                <w:szCs w:val="20"/>
              </w:rPr>
            </w:pPr>
          </w:p>
        </w:tc>
        <w:tc>
          <w:tcPr>
            <w:tcW w:w="1407" w:type="dxa"/>
            <w:shd w:val="clear" w:color="auto" w:fill="auto"/>
          </w:tcPr>
          <w:p w14:paraId="6039AF49" w14:textId="77777777" w:rsidR="00F75B3E" w:rsidRPr="00F75B3E" w:rsidRDefault="00F75B3E" w:rsidP="00F75B3E">
            <w:pPr>
              <w:rPr>
                <w:sz w:val="20"/>
                <w:szCs w:val="20"/>
              </w:rPr>
            </w:pPr>
          </w:p>
        </w:tc>
      </w:tr>
      <w:tr w:rsidR="00F75B3E" w:rsidRPr="00B7276C" w14:paraId="55F5F6E7" w14:textId="77777777" w:rsidTr="009131CF">
        <w:trPr>
          <w:trHeight w:val="464"/>
        </w:trPr>
        <w:tc>
          <w:tcPr>
            <w:tcW w:w="9766" w:type="dxa"/>
            <w:gridSpan w:val="12"/>
            <w:shd w:val="clear" w:color="auto" w:fill="FFD200"/>
            <w:vAlign w:val="center"/>
          </w:tcPr>
          <w:p w14:paraId="32D5FA74" w14:textId="3337C287" w:rsidR="00F75B3E" w:rsidRPr="00250510" w:rsidRDefault="00250510" w:rsidP="00BE42D5">
            <w:pPr>
              <w:pStyle w:val="afe"/>
              <w:numPr>
                <w:ilvl w:val="1"/>
                <w:numId w:val="121"/>
              </w:numPr>
              <w:ind w:left="313" w:hanging="284"/>
              <w:jc w:val="center"/>
              <w:rPr>
                <w:rFonts w:ascii="Arial" w:hAnsi="Arial" w:cs="Arial"/>
                <w:b/>
                <w:sz w:val="16"/>
                <w:szCs w:val="16"/>
              </w:rPr>
            </w:pPr>
            <w:r w:rsidRPr="00250510">
              <w:rPr>
                <w:rFonts w:ascii="Arial" w:hAnsi="Arial" w:cs="Arial"/>
                <w:b/>
                <w:sz w:val="16"/>
                <w:szCs w:val="16"/>
              </w:rPr>
              <w:t>ИСПРАВНОСТЬ КАНАЛОВ ПЕРЕДАЧИ ТЕХНОЛОГИЧЕСКИХ ПАРАМЕТРОВ БУРЕНИЯ И СИСТЕМЫ ГАЗОВОГО КАРОТАЖА ДО СТАНЦИИ ГТИ /(ЦЕНА ЕДИНИЦЫ ИЗМ</w:t>
            </w:r>
            <w:r w:rsidR="00626E67">
              <w:rPr>
                <w:rFonts w:ascii="Arial" w:hAnsi="Arial" w:cs="Arial"/>
                <w:b/>
                <w:sz w:val="16"/>
                <w:szCs w:val="16"/>
              </w:rPr>
              <w:t>ЕРЕНИЯ НАИМЕНЬШЕГО ЕГО РАЗРЯДА)</w:t>
            </w:r>
          </w:p>
        </w:tc>
      </w:tr>
      <w:tr w:rsidR="00F75B3E" w14:paraId="3713BBAE" w14:textId="77777777" w:rsidTr="009131CF">
        <w:tc>
          <w:tcPr>
            <w:tcW w:w="675" w:type="dxa"/>
            <w:shd w:val="clear" w:color="auto" w:fill="auto"/>
            <w:vAlign w:val="center"/>
          </w:tcPr>
          <w:p w14:paraId="580DCFB0" w14:textId="77777777" w:rsidR="00F75B3E" w:rsidRPr="00250510" w:rsidRDefault="00F75B3E" w:rsidP="00F75B3E">
            <w:pPr>
              <w:jc w:val="center"/>
              <w:rPr>
                <w:sz w:val="20"/>
                <w:szCs w:val="20"/>
              </w:rPr>
            </w:pPr>
            <w:r w:rsidRPr="00F75B3E">
              <w:rPr>
                <w:sz w:val="20"/>
                <w:szCs w:val="20"/>
                <w:lang w:val="en-US"/>
              </w:rPr>
              <w:lastRenderedPageBreak/>
              <w:t>5.1</w:t>
            </w:r>
            <w:r w:rsidR="00250510">
              <w:rPr>
                <w:sz w:val="20"/>
                <w:szCs w:val="20"/>
              </w:rPr>
              <w:t>.</w:t>
            </w:r>
          </w:p>
        </w:tc>
        <w:tc>
          <w:tcPr>
            <w:tcW w:w="6408" w:type="dxa"/>
            <w:gridSpan w:val="7"/>
            <w:shd w:val="clear" w:color="auto" w:fill="auto"/>
          </w:tcPr>
          <w:p w14:paraId="24E56FA0" w14:textId="77777777" w:rsidR="00F75B3E" w:rsidRPr="00F75B3E" w:rsidRDefault="00F75B3E" w:rsidP="00F75B3E">
            <w:pPr>
              <w:pStyle w:val="ConsPlusNormal"/>
              <w:rPr>
                <w:rFonts w:ascii="Times New Roman" w:hAnsi="Times New Roman" w:cs="Times New Roman"/>
                <w:lang w:eastAsia="en-US"/>
              </w:rPr>
            </w:pPr>
            <w:r w:rsidRPr="00F75B3E">
              <w:rPr>
                <w:rFonts w:ascii="Times New Roman" w:hAnsi="Times New Roman" w:cs="Times New Roman"/>
                <w:lang w:eastAsia="en-US"/>
              </w:rPr>
              <w:t>Канал положения талевого блока относительно стола ротора;</w:t>
            </w:r>
          </w:p>
          <w:p w14:paraId="10F81B0E"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(показания этого канала должны позволять рассчитывать положение долота в скважине относительно забоя, глубину скважины, скорость проходки, скорость спускоподъемных операций) /(0,01м.)</w:t>
            </w:r>
          </w:p>
        </w:tc>
        <w:tc>
          <w:tcPr>
            <w:tcW w:w="630" w:type="dxa"/>
            <w:shd w:val="clear" w:color="auto" w:fill="auto"/>
          </w:tcPr>
          <w:p w14:paraId="193297F8" w14:textId="77777777" w:rsidR="00F75B3E" w:rsidRPr="00CE6B74" w:rsidRDefault="00F75B3E" w:rsidP="00F75B3E">
            <w:pPr>
              <w:rPr>
                <w:szCs w:val="24"/>
              </w:rPr>
            </w:pPr>
          </w:p>
        </w:tc>
        <w:tc>
          <w:tcPr>
            <w:tcW w:w="646" w:type="dxa"/>
            <w:gridSpan w:val="2"/>
            <w:shd w:val="clear" w:color="auto" w:fill="auto"/>
          </w:tcPr>
          <w:p w14:paraId="44FCBB31" w14:textId="77777777" w:rsidR="00F75B3E" w:rsidRPr="00CE6B74" w:rsidRDefault="00F75B3E" w:rsidP="00F75B3E">
            <w:pPr>
              <w:rPr>
                <w:szCs w:val="24"/>
              </w:rPr>
            </w:pPr>
          </w:p>
        </w:tc>
        <w:tc>
          <w:tcPr>
            <w:tcW w:w="1407" w:type="dxa"/>
            <w:shd w:val="clear" w:color="auto" w:fill="auto"/>
          </w:tcPr>
          <w:p w14:paraId="2EA62630" w14:textId="77777777" w:rsidR="00F75B3E" w:rsidRPr="00CE6B74" w:rsidRDefault="00F75B3E" w:rsidP="00F75B3E">
            <w:pPr>
              <w:rPr>
                <w:szCs w:val="24"/>
              </w:rPr>
            </w:pPr>
          </w:p>
        </w:tc>
      </w:tr>
      <w:tr w:rsidR="00F75B3E" w14:paraId="3A2B732B" w14:textId="77777777" w:rsidTr="009131CF">
        <w:tc>
          <w:tcPr>
            <w:tcW w:w="675" w:type="dxa"/>
            <w:shd w:val="clear" w:color="auto" w:fill="auto"/>
          </w:tcPr>
          <w:p w14:paraId="0B13DD8D" w14:textId="77777777" w:rsidR="00F75B3E" w:rsidRPr="00250510" w:rsidRDefault="00F75B3E" w:rsidP="00F75B3E">
            <w:pPr>
              <w:jc w:val="center"/>
              <w:rPr>
                <w:sz w:val="20"/>
                <w:szCs w:val="20"/>
              </w:rPr>
            </w:pPr>
            <w:r w:rsidRPr="00F75B3E">
              <w:rPr>
                <w:sz w:val="20"/>
                <w:szCs w:val="20"/>
                <w:lang w:val="en-US"/>
              </w:rPr>
              <w:t>5.2</w:t>
            </w:r>
            <w:r w:rsidR="00250510">
              <w:rPr>
                <w:sz w:val="20"/>
                <w:szCs w:val="20"/>
              </w:rPr>
              <w:t>.</w:t>
            </w:r>
          </w:p>
        </w:tc>
        <w:tc>
          <w:tcPr>
            <w:tcW w:w="6408" w:type="dxa"/>
            <w:gridSpan w:val="7"/>
            <w:shd w:val="clear" w:color="auto" w:fill="auto"/>
          </w:tcPr>
          <w:p w14:paraId="14272DD0" w14:textId="77777777" w:rsidR="00F75B3E" w:rsidRPr="00F75B3E" w:rsidRDefault="00F75B3E" w:rsidP="00F75B3E">
            <w:pPr>
              <w:pStyle w:val="ConsPlusNormal"/>
              <w:rPr>
                <w:rFonts w:ascii="Times New Roman" w:hAnsi="Times New Roman" w:cs="Times New Roman"/>
                <w:lang w:eastAsia="en-US"/>
              </w:rPr>
            </w:pPr>
            <w:r w:rsidRPr="00F75B3E">
              <w:rPr>
                <w:rFonts w:ascii="Times New Roman" w:hAnsi="Times New Roman" w:cs="Times New Roman"/>
                <w:lang w:eastAsia="en-US"/>
              </w:rPr>
              <w:t>Канал веса на крюке /(0,01т.)</w:t>
            </w:r>
          </w:p>
        </w:tc>
        <w:tc>
          <w:tcPr>
            <w:tcW w:w="630" w:type="dxa"/>
            <w:shd w:val="clear" w:color="auto" w:fill="auto"/>
          </w:tcPr>
          <w:p w14:paraId="3E1531E5" w14:textId="77777777" w:rsidR="00F75B3E" w:rsidRPr="00CE6B74" w:rsidRDefault="00F75B3E" w:rsidP="00F75B3E">
            <w:pPr>
              <w:rPr>
                <w:szCs w:val="24"/>
              </w:rPr>
            </w:pPr>
          </w:p>
        </w:tc>
        <w:tc>
          <w:tcPr>
            <w:tcW w:w="646" w:type="dxa"/>
            <w:gridSpan w:val="2"/>
            <w:shd w:val="clear" w:color="auto" w:fill="auto"/>
          </w:tcPr>
          <w:p w14:paraId="4E27F3E9" w14:textId="77777777" w:rsidR="00F75B3E" w:rsidRPr="00CE6B74" w:rsidRDefault="00F75B3E" w:rsidP="00F75B3E">
            <w:pPr>
              <w:rPr>
                <w:szCs w:val="24"/>
              </w:rPr>
            </w:pPr>
          </w:p>
        </w:tc>
        <w:tc>
          <w:tcPr>
            <w:tcW w:w="1407" w:type="dxa"/>
            <w:shd w:val="clear" w:color="auto" w:fill="auto"/>
          </w:tcPr>
          <w:p w14:paraId="6DC503B0" w14:textId="77777777" w:rsidR="00F75B3E" w:rsidRPr="00CE6B74" w:rsidRDefault="00F75B3E" w:rsidP="00F75B3E">
            <w:pPr>
              <w:rPr>
                <w:szCs w:val="24"/>
              </w:rPr>
            </w:pPr>
          </w:p>
        </w:tc>
      </w:tr>
      <w:tr w:rsidR="00F75B3E" w14:paraId="5613A863" w14:textId="77777777" w:rsidTr="009131CF">
        <w:tc>
          <w:tcPr>
            <w:tcW w:w="675" w:type="dxa"/>
            <w:shd w:val="clear" w:color="auto" w:fill="auto"/>
          </w:tcPr>
          <w:p w14:paraId="2FEE18C1" w14:textId="77777777" w:rsidR="00F75B3E" w:rsidRPr="00250510" w:rsidRDefault="00F75B3E" w:rsidP="00F75B3E">
            <w:pPr>
              <w:jc w:val="center"/>
              <w:rPr>
                <w:sz w:val="20"/>
                <w:szCs w:val="20"/>
              </w:rPr>
            </w:pPr>
            <w:r w:rsidRPr="00F75B3E">
              <w:rPr>
                <w:sz w:val="20"/>
                <w:szCs w:val="20"/>
                <w:lang w:val="en-US"/>
              </w:rPr>
              <w:t>5.3</w:t>
            </w:r>
            <w:r w:rsidR="00250510">
              <w:rPr>
                <w:sz w:val="20"/>
                <w:szCs w:val="20"/>
              </w:rPr>
              <w:t>.</w:t>
            </w:r>
          </w:p>
        </w:tc>
        <w:tc>
          <w:tcPr>
            <w:tcW w:w="6408" w:type="dxa"/>
            <w:gridSpan w:val="7"/>
            <w:shd w:val="clear" w:color="auto" w:fill="auto"/>
          </w:tcPr>
          <w:p w14:paraId="5C387FAD" w14:textId="77777777" w:rsidR="00F75B3E" w:rsidRPr="00F75B3E" w:rsidRDefault="00F75B3E" w:rsidP="00F75B3E">
            <w:pPr>
              <w:pStyle w:val="ConsPlusNormal"/>
              <w:rPr>
                <w:rFonts w:ascii="Times New Roman" w:hAnsi="Times New Roman" w:cs="Times New Roman"/>
                <w:lang w:eastAsia="en-US"/>
              </w:rPr>
            </w:pPr>
            <w:r w:rsidRPr="00F75B3E">
              <w:rPr>
                <w:rFonts w:ascii="Times New Roman" w:hAnsi="Times New Roman" w:cs="Times New Roman"/>
                <w:lang w:eastAsia="en-US"/>
              </w:rPr>
              <w:t>Канал давления бурового раствора в нагнетательной линии /(0,1МПа.)</w:t>
            </w:r>
          </w:p>
        </w:tc>
        <w:tc>
          <w:tcPr>
            <w:tcW w:w="630" w:type="dxa"/>
            <w:shd w:val="clear" w:color="auto" w:fill="auto"/>
          </w:tcPr>
          <w:p w14:paraId="7E86E856" w14:textId="77777777" w:rsidR="00F75B3E" w:rsidRPr="00CE6B74" w:rsidRDefault="00F75B3E" w:rsidP="00F75B3E">
            <w:pPr>
              <w:rPr>
                <w:szCs w:val="24"/>
              </w:rPr>
            </w:pPr>
          </w:p>
        </w:tc>
        <w:tc>
          <w:tcPr>
            <w:tcW w:w="646" w:type="dxa"/>
            <w:gridSpan w:val="2"/>
            <w:shd w:val="clear" w:color="auto" w:fill="auto"/>
          </w:tcPr>
          <w:p w14:paraId="188C18F1" w14:textId="77777777" w:rsidR="00F75B3E" w:rsidRPr="00CE6B74" w:rsidRDefault="00F75B3E" w:rsidP="00F75B3E">
            <w:pPr>
              <w:rPr>
                <w:szCs w:val="24"/>
              </w:rPr>
            </w:pPr>
          </w:p>
        </w:tc>
        <w:tc>
          <w:tcPr>
            <w:tcW w:w="1407" w:type="dxa"/>
            <w:shd w:val="clear" w:color="auto" w:fill="auto"/>
          </w:tcPr>
          <w:p w14:paraId="51A58607" w14:textId="77777777" w:rsidR="00F75B3E" w:rsidRPr="00CE6B74" w:rsidRDefault="00F75B3E" w:rsidP="00F75B3E">
            <w:pPr>
              <w:rPr>
                <w:szCs w:val="24"/>
              </w:rPr>
            </w:pPr>
          </w:p>
        </w:tc>
      </w:tr>
      <w:tr w:rsidR="00F75B3E" w14:paraId="0D4D075B" w14:textId="77777777" w:rsidTr="009131CF">
        <w:tc>
          <w:tcPr>
            <w:tcW w:w="675" w:type="dxa"/>
            <w:shd w:val="clear" w:color="auto" w:fill="auto"/>
          </w:tcPr>
          <w:p w14:paraId="4B2FC2BE" w14:textId="77777777" w:rsidR="00F75B3E" w:rsidRPr="00250510" w:rsidRDefault="00F75B3E" w:rsidP="00F75B3E">
            <w:pPr>
              <w:jc w:val="center"/>
              <w:rPr>
                <w:sz w:val="20"/>
                <w:szCs w:val="20"/>
              </w:rPr>
            </w:pPr>
            <w:r w:rsidRPr="00F75B3E">
              <w:rPr>
                <w:sz w:val="20"/>
                <w:szCs w:val="20"/>
                <w:lang w:val="en-US"/>
              </w:rPr>
              <w:t>5.4</w:t>
            </w:r>
            <w:r w:rsidR="00250510">
              <w:rPr>
                <w:sz w:val="20"/>
                <w:szCs w:val="20"/>
              </w:rPr>
              <w:t>.</w:t>
            </w:r>
          </w:p>
        </w:tc>
        <w:tc>
          <w:tcPr>
            <w:tcW w:w="6408" w:type="dxa"/>
            <w:gridSpan w:val="7"/>
            <w:shd w:val="clear" w:color="auto" w:fill="auto"/>
          </w:tcPr>
          <w:p w14:paraId="024ED8A1" w14:textId="77777777" w:rsidR="00F75B3E" w:rsidRPr="00F75B3E" w:rsidRDefault="00F75B3E" w:rsidP="00F75B3E">
            <w:pPr>
              <w:pStyle w:val="ConsPlusNormal"/>
              <w:rPr>
                <w:rFonts w:ascii="Times New Roman" w:hAnsi="Times New Roman" w:cs="Times New Roman"/>
                <w:lang w:eastAsia="en-US"/>
              </w:rPr>
            </w:pPr>
            <w:r w:rsidRPr="00F75B3E">
              <w:rPr>
                <w:rFonts w:ascii="Times New Roman" w:hAnsi="Times New Roman" w:cs="Times New Roman"/>
                <w:lang w:eastAsia="en-US"/>
              </w:rPr>
              <w:t xml:space="preserve">Канал давления бурового раствора в </w:t>
            </w:r>
            <w:proofErr w:type="spellStart"/>
            <w:r w:rsidRPr="00F75B3E">
              <w:rPr>
                <w:rFonts w:ascii="Times New Roman" w:hAnsi="Times New Roman" w:cs="Times New Roman"/>
                <w:lang w:eastAsia="en-US"/>
              </w:rPr>
              <w:t>затрубном</w:t>
            </w:r>
            <w:proofErr w:type="spellEnd"/>
            <w:r w:rsidRPr="00F75B3E">
              <w:rPr>
                <w:rFonts w:ascii="Times New Roman" w:hAnsi="Times New Roman" w:cs="Times New Roman"/>
                <w:lang w:eastAsia="en-US"/>
              </w:rPr>
              <w:t xml:space="preserve"> пространстве (в обсадной колонне) при закрытом </w:t>
            </w:r>
            <w:proofErr w:type="spellStart"/>
            <w:r w:rsidRPr="00F75B3E">
              <w:rPr>
                <w:rFonts w:ascii="Times New Roman" w:hAnsi="Times New Roman" w:cs="Times New Roman"/>
                <w:lang w:eastAsia="en-US"/>
              </w:rPr>
              <w:t>превенторе</w:t>
            </w:r>
            <w:proofErr w:type="spellEnd"/>
            <w:r w:rsidRPr="00F75B3E">
              <w:rPr>
                <w:rFonts w:ascii="Times New Roman" w:hAnsi="Times New Roman" w:cs="Times New Roman"/>
                <w:lang w:eastAsia="en-US"/>
              </w:rPr>
              <w:t xml:space="preserve"> /(0,1МПа.)</w:t>
            </w:r>
          </w:p>
        </w:tc>
        <w:tc>
          <w:tcPr>
            <w:tcW w:w="630" w:type="dxa"/>
            <w:shd w:val="clear" w:color="auto" w:fill="auto"/>
          </w:tcPr>
          <w:p w14:paraId="25D957A8" w14:textId="77777777" w:rsidR="00F75B3E" w:rsidRPr="00CE6B74" w:rsidRDefault="00F75B3E" w:rsidP="00F75B3E">
            <w:pPr>
              <w:rPr>
                <w:szCs w:val="24"/>
              </w:rPr>
            </w:pPr>
          </w:p>
        </w:tc>
        <w:tc>
          <w:tcPr>
            <w:tcW w:w="646" w:type="dxa"/>
            <w:gridSpan w:val="2"/>
            <w:shd w:val="clear" w:color="auto" w:fill="auto"/>
          </w:tcPr>
          <w:p w14:paraId="1E04803B" w14:textId="77777777" w:rsidR="00F75B3E" w:rsidRPr="00CE6B74" w:rsidRDefault="00F75B3E" w:rsidP="00F75B3E">
            <w:pPr>
              <w:rPr>
                <w:szCs w:val="24"/>
              </w:rPr>
            </w:pPr>
          </w:p>
        </w:tc>
        <w:tc>
          <w:tcPr>
            <w:tcW w:w="1407" w:type="dxa"/>
            <w:shd w:val="clear" w:color="auto" w:fill="auto"/>
          </w:tcPr>
          <w:p w14:paraId="2DB82AC1" w14:textId="77777777" w:rsidR="00F75B3E" w:rsidRPr="00CE6B74" w:rsidRDefault="00F75B3E" w:rsidP="00F75B3E">
            <w:pPr>
              <w:rPr>
                <w:szCs w:val="24"/>
              </w:rPr>
            </w:pPr>
          </w:p>
        </w:tc>
      </w:tr>
      <w:tr w:rsidR="00F75B3E" w14:paraId="47ED0DD6" w14:textId="77777777" w:rsidTr="009131CF">
        <w:tc>
          <w:tcPr>
            <w:tcW w:w="675" w:type="dxa"/>
            <w:shd w:val="clear" w:color="auto" w:fill="auto"/>
          </w:tcPr>
          <w:p w14:paraId="5F1FEE58" w14:textId="77777777" w:rsidR="00F75B3E" w:rsidRPr="00250510" w:rsidRDefault="00F75B3E" w:rsidP="00F75B3E">
            <w:pPr>
              <w:jc w:val="center"/>
              <w:rPr>
                <w:sz w:val="20"/>
                <w:szCs w:val="20"/>
              </w:rPr>
            </w:pPr>
            <w:r w:rsidRPr="00F75B3E">
              <w:rPr>
                <w:sz w:val="20"/>
                <w:szCs w:val="20"/>
                <w:lang w:val="en-US"/>
              </w:rPr>
              <w:t>5.5</w:t>
            </w:r>
            <w:r w:rsidR="00250510">
              <w:rPr>
                <w:sz w:val="20"/>
                <w:szCs w:val="20"/>
              </w:rPr>
              <w:t>.</w:t>
            </w:r>
          </w:p>
        </w:tc>
        <w:tc>
          <w:tcPr>
            <w:tcW w:w="6408" w:type="dxa"/>
            <w:gridSpan w:val="7"/>
            <w:shd w:val="clear" w:color="auto" w:fill="auto"/>
          </w:tcPr>
          <w:p w14:paraId="6707A053" w14:textId="77777777" w:rsidR="00F75B3E" w:rsidRPr="00F75B3E" w:rsidRDefault="00F75B3E" w:rsidP="00F75B3E">
            <w:pPr>
              <w:pStyle w:val="ConsPlusNormal"/>
              <w:rPr>
                <w:rFonts w:ascii="Times New Roman" w:hAnsi="Times New Roman" w:cs="Times New Roman"/>
                <w:lang w:eastAsia="en-US"/>
              </w:rPr>
            </w:pPr>
            <w:r w:rsidRPr="00F75B3E">
              <w:rPr>
                <w:rFonts w:ascii="Times New Roman" w:hAnsi="Times New Roman" w:cs="Times New Roman"/>
                <w:lang w:eastAsia="en-US"/>
              </w:rPr>
              <w:t>Канал ходов насоса, который должен обеспечивать определение количества ходов насоса в единицу времени /(1ход/мин.)</w:t>
            </w:r>
          </w:p>
        </w:tc>
        <w:tc>
          <w:tcPr>
            <w:tcW w:w="630" w:type="dxa"/>
            <w:shd w:val="clear" w:color="auto" w:fill="auto"/>
          </w:tcPr>
          <w:p w14:paraId="2A9E81BF" w14:textId="77777777" w:rsidR="00F75B3E" w:rsidRPr="00CE6B74" w:rsidRDefault="00F75B3E" w:rsidP="00F75B3E">
            <w:pPr>
              <w:rPr>
                <w:szCs w:val="24"/>
              </w:rPr>
            </w:pPr>
          </w:p>
        </w:tc>
        <w:tc>
          <w:tcPr>
            <w:tcW w:w="646" w:type="dxa"/>
            <w:gridSpan w:val="2"/>
            <w:shd w:val="clear" w:color="auto" w:fill="auto"/>
          </w:tcPr>
          <w:p w14:paraId="1DE43DF4" w14:textId="77777777" w:rsidR="00F75B3E" w:rsidRPr="00CE6B74" w:rsidRDefault="00F75B3E" w:rsidP="00F75B3E">
            <w:pPr>
              <w:rPr>
                <w:szCs w:val="24"/>
              </w:rPr>
            </w:pPr>
          </w:p>
        </w:tc>
        <w:tc>
          <w:tcPr>
            <w:tcW w:w="1407" w:type="dxa"/>
            <w:shd w:val="clear" w:color="auto" w:fill="auto"/>
          </w:tcPr>
          <w:p w14:paraId="58296AA5" w14:textId="77777777" w:rsidR="00F75B3E" w:rsidRPr="00CE6B74" w:rsidRDefault="00F75B3E" w:rsidP="00F75B3E">
            <w:pPr>
              <w:rPr>
                <w:szCs w:val="24"/>
              </w:rPr>
            </w:pPr>
          </w:p>
        </w:tc>
      </w:tr>
      <w:tr w:rsidR="00F75B3E" w14:paraId="114F285A" w14:textId="77777777" w:rsidTr="009131CF">
        <w:tc>
          <w:tcPr>
            <w:tcW w:w="675" w:type="dxa"/>
            <w:shd w:val="clear" w:color="auto" w:fill="auto"/>
          </w:tcPr>
          <w:p w14:paraId="6C38B909" w14:textId="77777777" w:rsidR="00F75B3E" w:rsidRPr="00250510" w:rsidRDefault="00F75B3E" w:rsidP="00F75B3E">
            <w:pPr>
              <w:jc w:val="center"/>
              <w:rPr>
                <w:sz w:val="20"/>
                <w:szCs w:val="20"/>
              </w:rPr>
            </w:pPr>
            <w:r w:rsidRPr="00F75B3E">
              <w:rPr>
                <w:sz w:val="20"/>
                <w:szCs w:val="20"/>
                <w:lang w:val="en-US"/>
              </w:rPr>
              <w:t>5.6</w:t>
            </w:r>
            <w:r w:rsidR="00250510">
              <w:rPr>
                <w:sz w:val="20"/>
                <w:szCs w:val="20"/>
              </w:rPr>
              <w:t>.</w:t>
            </w:r>
          </w:p>
        </w:tc>
        <w:tc>
          <w:tcPr>
            <w:tcW w:w="6408" w:type="dxa"/>
            <w:gridSpan w:val="7"/>
            <w:shd w:val="clear" w:color="auto" w:fill="auto"/>
          </w:tcPr>
          <w:p w14:paraId="571F767E" w14:textId="77777777" w:rsidR="00F75B3E" w:rsidRPr="00F75B3E" w:rsidRDefault="00F75B3E" w:rsidP="00F75B3E">
            <w:pPr>
              <w:pStyle w:val="ConsPlusNormal"/>
              <w:rPr>
                <w:rFonts w:ascii="Times New Roman" w:hAnsi="Times New Roman" w:cs="Times New Roman"/>
                <w:lang w:eastAsia="en-US"/>
              </w:rPr>
            </w:pPr>
            <w:r w:rsidRPr="00F75B3E">
              <w:rPr>
                <w:rFonts w:ascii="Times New Roman" w:hAnsi="Times New Roman" w:cs="Times New Roman"/>
                <w:lang w:eastAsia="en-US"/>
              </w:rPr>
              <w:t>Канал расхода бурового раствора, нагнетаемого в скважину /(0,5 дм</w:t>
            </w:r>
            <w:r w:rsidRPr="00F75B3E">
              <w:rPr>
                <w:rFonts w:ascii="Times New Roman" w:hAnsi="Times New Roman" w:cs="Times New Roman"/>
                <w:vertAlign w:val="superscript"/>
                <w:lang w:eastAsia="en-US"/>
              </w:rPr>
              <w:t>3</w:t>
            </w:r>
            <w:r w:rsidRPr="00F75B3E">
              <w:rPr>
                <w:rFonts w:ascii="Times New Roman" w:hAnsi="Times New Roman" w:cs="Times New Roman"/>
                <w:lang w:eastAsia="en-US"/>
              </w:rPr>
              <w:t>/с)</w:t>
            </w:r>
          </w:p>
        </w:tc>
        <w:tc>
          <w:tcPr>
            <w:tcW w:w="630" w:type="dxa"/>
            <w:shd w:val="clear" w:color="auto" w:fill="auto"/>
          </w:tcPr>
          <w:p w14:paraId="6D11B316" w14:textId="77777777" w:rsidR="00F75B3E" w:rsidRPr="00CE6B74" w:rsidRDefault="00F75B3E" w:rsidP="00F75B3E">
            <w:pPr>
              <w:rPr>
                <w:szCs w:val="24"/>
              </w:rPr>
            </w:pPr>
          </w:p>
        </w:tc>
        <w:tc>
          <w:tcPr>
            <w:tcW w:w="646" w:type="dxa"/>
            <w:gridSpan w:val="2"/>
            <w:shd w:val="clear" w:color="auto" w:fill="auto"/>
          </w:tcPr>
          <w:p w14:paraId="5B1041BC" w14:textId="77777777" w:rsidR="00F75B3E" w:rsidRPr="00CE6B74" w:rsidRDefault="00F75B3E" w:rsidP="00F75B3E">
            <w:pPr>
              <w:rPr>
                <w:szCs w:val="24"/>
              </w:rPr>
            </w:pPr>
          </w:p>
        </w:tc>
        <w:tc>
          <w:tcPr>
            <w:tcW w:w="1407" w:type="dxa"/>
            <w:shd w:val="clear" w:color="auto" w:fill="auto"/>
          </w:tcPr>
          <w:p w14:paraId="19B6B51F" w14:textId="77777777" w:rsidR="00F75B3E" w:rsidRPr="00CE6B74" w:rsidRDefault="00F75B3E" w:rsidP="00F75B3E">
            <w:pPr>
              <w:rPr>
                <w:szCs w:val="24"/>
              </w:rPr>
            </w:pPr>
          </w:p>
        </w:tc>
      </w:tr>
      <w:tr w:rsidR="00F75B3E" w14:paraId="5D7579E5" w14:textId="77777777" w:rsidTr="009131CF">
        <w:tc>
          <w:tcPr>
            <w:tcW w:w="675" w:type="dxa"/>
            <w:shd w:val="clear" w:color="auto" w:fill="auto"/>
          </w:tcPr>
          <w:p w14:paraId="24CBC01E" w14:textId="77777777" w:rsidR="00F75B3E" w:rsidRPr="00250510" w:rsidRDefault="00F75B3E" w:rsidP="00F75B3E">
            <w:pPr>
              <w:jc w:val="center"/>
              <w:rPr>
                <w:sz w:val="20"/>
                <w:szCs w:val="20"/>
              </w:rPr>
            </w:pPr>
            <w:r w:rsidRPr="00F75B3E">
              <w:rPr>
                <w:sz w:val="20"/>
                <w:szCs w:val="20"/>
                <w:lang w:val="en-US"/>
              </w:rPr>
              <w:t>5.7</w:t>
            </w:r>
            <w:r w:rsidR="00250510">
              <w:rPr>
                <w:sz w:val="20"/>
                <w:szCs w:val="20"/>
              </w:rPr>
              <w:t>.</w:t>
            </w:r>
          </w:p>
        </w:tc>
        <w:tc>
          <w:tcPr>
            <w:tcW w:w="6408" w:type="dxa"/>
            <w:gridSpan w:val="7"/>
            <w:shd w:val="clear" w:color="auto" w:fill="auto"/>
          </w:tcPr>
          <w:p w14:paraId="3795F3F3"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расхода бурового раствора на выходе из скважины /(0,5 дм</w:t>
            </w:r>
            <w:r w:rsidRPr="00F75B3E">
              <w:rPr>
                <w:rFonts w:ascii="Times New Roman" w:hAnsi="Times New Roman" w:cs="Times New Roman"/>
                <w:vertAlign w:val="superscript"/>
                <w:lang w:eastAsia="en-US"/>
              </w:rPr>
              <w:t>3</w:t>
            </w:r>
            <w:r w:rsidRPr="00F75B3E">
              <w:rPr>
                <w:rFonts w:ascii="Times New Roman" w:hAnsi="Times New Roman" w:cs="Times New Roman"/>
                <w:lang w:eastAsia="en-US"/>
              </w:rPr>
              <w:t>/с)</w:t>
            </w:r>
          </w:p>
        </w:tc>
        <w:tc>
          <w:tcPr>
            <w:tcW w:w="630" w:type="dxa"/>
            <w:shd w:val="clear" w:color="auto" w:fill="auto"/>
          </w:tcPr>
          <w:p w14:paraId="0EBC7BD6" w14:textId="77777777" w:rsidR="00F75B3E" w:rsidRPr="00CE6B74" w:rsidRDefault="00F75B3E" w:rsidP="00F75B3E">
            <w:pPr>
              <w:rPr>
                <w:szCs w:val="24"/>
              </w:rPr>
            </w:pPr>
          </w:p>
        </w:tc>
        <w:tc>
          <w:tcPr>
            <w:tcW w:w="646" w:type="dxa"/>
            <w:gridSpan w:val="2"/>
            <w:shd w:val="clear" w:color="auto" w:fill="auto"/>
          </w:tcPr>
          <w:p w14:paraId="6FE769F3" w14:textId="77777777" w:rsidR="00F75B3E" w:rsidRPr="00CE6B74" w:rsidRDefault="00F75B3E" w:rsidP="00F75B3E">
            <w:pPr>
              <w:rPr>
                <w:szCs w:val="24"/>
              </w:rPr>
            </w:pPr>
          </w:p>
        </w:tc>
        <w:tc>
          <w:tcPr>
            <w:tcW w:w="1407" w:type="dxa"/>
            <w:shd w:val="clear" w:color="auto" w:fill="auto"/>
          </w:tcPr>
          <w:p w14:paraId="1BD88BBC" w14:textId="77777777" w:rsidR="00F75B3E" w:rsidRPr="00CE6B74" w:rsidRDefault="00F75B3E" w:rsidP="00F75B3E">
            <w:pPr>
              <w:rPr>
                <w:szCs w:val="24"/>
              </w:rPr>
            </w:pPr>
          </w:p>
        </w:tc>
      </w:tr>
      <w:tr w:rsidR="00F75B3E" w14:paraId="3CCC31B3" w14:textId="77777777" w:rsidTr="009131CF">
        <w:tc>
          <w:tcPr>
            <w:tcW w:w="675" w:type="dxa"/>
            <w:shd w:val="clear" w:color="auto" w:fill="auto"/>
          </w:tcPr>
          <w:p w14:paraId="7ED234C8" w14:textId="77777777" w:rsidR="00F75B3E" w:rsidRPr="00250510" w:rsidRDefault="00F75B3E" w:rsidP="00F75B3E">
            <w:pPr>
              <w:jc w:val="center"/>
              <w:rPr>
                <w:sz w:val="20"/>
                <w:szCs w:val="20"/>
              </w:rPr>
            </w:pPr>
            <w:r w:rsidRPr="00F75B3E">
              <w:rPr>
                <w:sz w:val="20"/>
                <w:szCs w:val="20"/>
                <w:lang w:val="en-US"/>
              </w:rPr>
              <w:t>5.8</w:t>
            </w:r>
            <w:r w:rsidR="00250510">
              <w:rPr>
                <w:sz w:val="20"/>
                <w:szCs w:val="20"/>
              </w:rPr>
              <w:t>.</w:t>
            </w:r>
          </w:p>
        </w:tc>
        <w:tc>
          <w:tcPr>
            <w:tcW w:w="6408" w:type="dxa"/>
            <w:gridSpan w:val="7"/>
            <w:shd w:val="clear" w:color="auto" w:fill="auto"/>
          </w:tcPr>
          <w:p w14:paraId="613FE0C1"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уровня бурового раствора в емкостях /(0,01м.)</w:t>
            </w:r>
          </w:p>
        </w:tc>
        <w:tc>
          <w:tcPr>
            <w:tcW w:w="630" w:type="dxa"/>
            <w:shd w:val="clear" w:color="auto" w:fill="auto"/>
          </w:tcPr>
          <w:p w14:paraId="6A9E2EF1" w14:textId="77777777" w:rsidR="00F75B3E" w:rsidRPr="00CE6B74" w:rsidRDefault="00F75B3E" w:rsidP="00F75B3E">
            <w:pPr>
              <w:rPr>
                <w:szCs w:val="24"/>
              </w:rPr>
            </w:pPr>
          </w:p>
        </w:tc>
        <w:tc>
          <w:tcPr>
            <w:tcW w:w="646" w:type="dxa"/>
            <w:gridSpan w:val="2"/>
            <w:shd w:val="clear" w:color="auto" w:fill="auto"/>
          </w:tcPr>
          <w:p w14:paraId="517BC3CB" w14:textId="77777777" w:rsidR="00F75B3E" w:rsidRPr="00CE6B74" w:rsidRDefault="00F75B3E" w:rsidP="00F75B3E">
            <w:pPr>
              <w:rPr>
                <w:szCs w:val="24"/>
              </w:rPr>
            </w:pPr>
          </w:p>
        </w:tc>
        <w:tc>
          <w:tcPr>
            <w:tcW w:w="1407" w:type="dxa"/>
            <w:shd w:val="clear" w:color="auto" w:fill="auto"/>
          </w:tcPr>
          <w:p w14:paraId="14132056" w14:textId="77777777" w:rsidR="00F75B3E" w:rsidRPr="00CE6B74" w:rsidRDefault="00F75B3E" w:rsidP="00F75B3E">
            <w:pPr>
              <w:rPr>
                <w:szCs w:val="24"/>
              </w:rPr>
            </w:pPr>
          </w:p>
        </w:tc>
      </w:tr>
      <w:tr w:rsidR="00F75B3E" w14:paraId="477BBF02" w14:textId="77777777" w:rsidTr="009131CF">
        <w:tc>
          <w:tcPr>
            <w:tcW w:w="675" w:type="dxa"/>
            <w:shd w:val="clear" w:color="auto" w:fill="auto"/>
          </w:tcPr>
          <w:p w14:paraId="009B6B2F" w14:textId="77777777" w:rsidR="00F75B3E" w:rsidRPr="00250510" w:rsidRDefault="00F75B3E" w:rsidP="00F75B3E">
            <w:pPr>
              <w:jc w:val="center"/>
              <w:rPr>
                <w:sz w:val="20"/>
                <w:szCs w:val="20"/>
              </w:rPr>
            </w:pPr>
            <w:r w:rsidRPr="00F75B3E">
              <w:rPr>
                <w:sz w:val="20"/>
                <w:szCs w:val="20"/>
                <w:lang w:val="en-US"/>
              </w:rPr>
              <w:t>5.9</w:t>
            </w:r>
            <w:r w:rsidR="00250510">
              <w:rPr>
                <w:sz w:val="20"/>
                <w:szCs w:val="20"/>
              </w:rPr>
              <w:t>.</w:t>
            </w:r>
          </w:p>
        </w:tc>
        <w:tc>
          <w:tcPr>
            <w:tcW w:w="6408" w:type="dxa"/>
            <w:gridSpan w:val="7"/>
            <w:shd w:val="clear" w:color="auto" w:fill="auto"/>
          </w:tcPr>
          <w:p w14:paraId="656BA4AB"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скорости вращения ротора / (1 об/мин)</w:t>
            </w:r>
          </w:p>
        </w:tc>
        <w:tc>
          <w:tcPr>
            <w:tcW w:w="630" w:type="dxa"/>
            <w:shd w:val="clear" w:color="auto" w:fill="auto"/>
          </w:tcPr>
          <w:p w14:paraId="6D990F9B" w14:textId="77777777" w:rsidR="00F75B3E" w:rsidRPr="00CE6B74" w:rsidRDefault="00F75B3E" w:rsidP="00F75B3E">
            <w:pPr>
              <w:rPr>
                <w:szCs w:val="24"/>
              </w:rPr>
            </w:pPr>
          </w:p>
        </w:tc>
        <w:tc>
          <w:tcPr>
            <w:tcW w:w="646" w:type="dxa"/>
            <w:gridSpan w:val="2"/>
            <w:shd w:val="clear" w:color="auto" w:fill="auto"/>
          </w:tcPr>
          <w:p w14:paraId="23F8B0A9" w14:textId="77777777" w:rsidR="00F75B3E" w:rsidRPr="00CE6B74" w:rsidRDefault="00F75B3E" w:rsidP="00F75B3E">
            <w:pPr>
              <w:rPr>
                <w:szCs w:val="24"/>
              </w:rPr>
            </w:pPr>
          </w:p>
        </w:tc>
        <w:tc>
          <w:tcPr>
            <w:tcW w:w="1407" w:type="dxa"/>
            <w:shd w:val="clear" w:color="auto" w:fill="auto"/>
          </w:tcPr>
          <w:p w14:paraId="169E06E8" w14:textId="77777777" w:rsidR="00F75B3E" w:rsidRPr="00CE6B74" w:rsidRDefault="00F75B3E" w:rsidP="00F75B3E">
            <w:pPr>
              <w:rPr>
                <w:szCs w:val="24"/>
              </w:rPr>
            </w:pPr>
          </w:p>
        </w:tc>
      </w:tr>
      <w:tr w:rsidR="00F75B3E" w14:paraId="60476CA6" w14:textId="77777777" w:rsidTr="009131CF">
        <w:tc>
          <w:tcPr>
            <w:tcW w:w="675" w:type="dxa"/>
            <w:shd w:val="clear" w:color="auto" w:fill="auto"/>
          </w:tcPr>
          <w:p w14:paraId="715B8990" w14:textId="77777777" w:rsidR="00F75B3E" w:rsidRPr="00250510" w:rsidRDefault="00F75B3E" w:rsidP="00F75B3E">
            <w:pPr>
              <w:jc w:val="center"/>
              <w:rPr>
                <w:sz w:val="20"/>
                <w:szCs w:val="20"/>
              </w:rPr>
            </w:pPr>
            <w:r w:rsidRPr="00F75B3E">
              <w:rPr>
                <w:sz w:val="20"/>
                <w:szCs w:val="20"/>
                <w:lang w:val="en-US"/>
              </w:rPr>
              <w:t>5.10</w:t>
            </w:r>
            <w:r w:rsidR="00250510">
              <w:rPr>
                <w:sz w:val="20"/>
                <w:szCs w:val="20"/>
              </w:rPr>
              <w:t>.</w:t>
            </w:r>
          </w:p>
        </w:tc>
        <w:tc>
          <w:tcPr>
            <w:tcW w:w="6408" w:type="dxa"/>
            <w:gridSpan w:val="7"/>
            <w:shd w:val="clear" w:color="auto" w:fill="auto"/>
          </w:tcPr>
          <w:p w14:paraId="5FB95159" w14:textId="24113188"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крут</w:t>
            </w:r>
            <w:r w:rsidR="00626E67">
              <w:rPr>
                <w:rFonts w:ascii="Times New Roman" w:hAnsi="Times New Roman" w:cs="Times New Roman"/>
                <w:lang w:eastAsia="en-US"/>
              </w:rPr>
              <w:t>ящего момента на роторе / (1 кН*</w:t>
            </w:r>
            <w:r w:rsidRPr="00F75B3E">
              <w:rPr>
                <w:rFonts w:ascii="Times New Roman" w:hAnsi="Times New Roman" w:cs="Times New Roman"/>
                <w:lang w:eastAsia="en-US"/>
              </w:rPr>
              <w:t>м)</w:t>
            </w:r>
          </w:p>
        </w:tc>
        <w:tc>
          <w:tcPr>
            <w:tcW w:w="630" w:type="dxa"/>
            <w:shd w:val="clear" w:color="auto" w:fill="auto"/>
          </w:tcPr>
          <w:p w14:paraId="63729CDF" w14:textId="77777777" w:rsidR="00F75B3E" w:rsidRPr="00CE6B74" w:rsidRDefault="00F75B3E" w:rsidP="00F75B3E">
            <w:pPr>
              <w:rPr>
                <w:szCs w:val="24"/>
              </w:rPr>
            </w:pPr>
          </w:p>
        </w:tc>
        <w:tc>
          <w:tcPr>
            <w:tcW w:w="646" w:type="dxa"/>
            <w:gridSpan w:val="2"/>
            <w:shd w:val="clear" w:color="auto" w:fill="auto"/>
          </w:tcPr>
          <w:p w14:paraId="3EF8F32D" w14:textId="77777777" w:rsidR="00F75B3E" w:rsidRPr="00CE6B74" w:rsidRDefault="00F75B3E" w:rsidP="00F75B3E">
            <w:pPr>
              <w:rPr>
                <w:szCs w:val="24"/>
              </w:rPr>
            </w:pPr>
          </w:p>
        </w:tc>
        <w:tc>
          <w:tcPr>
            <w:tcW w:w="1407" w:type="dxa"/>
            <w:shd w:val="clear" w:color="auto" w:fill="auto"/>
          </w:tcPr>
          <w:p w14:paraId="6F95C8DB" w14:textId="77777777" w:rsidR="00F75B3E" w:rsidRPr="00CE6B74" w:rsidRDefault="00F75B3E" w:rsidP="00F75B3E">
            <w:pPr>
              <w:rPr>
                <w:szCs w:val="24"/>
              </w:rPr>
            </w:pPr>
          </w:p>
        </w:tc>
      </w:tr>
      <w:tr w:rsidR="00F75B3E" w14:paraId="17226B27" w14:textId="77777777" w:rsidTr="009131CF">
        <w:tc>
          <w:tcPr>
            <w:tcW w:w="675" w:type="dxa"/>
            <w:shd w:val="clear" w:color="auto" w:fill="auto"/>
          </w:tcPr>
          <w:p w14:paraId="2F1FF625" w14:textId="77777777" w:rsidR="00F75B3E" w:rsidRPr="00250510" w:rsidRDefault="00F75B3E" w:rsidP="00F75B3E">
            <w:pPr>
              <w:jc w:val="center"/>
              <w:rPr>
                <w:sz w:val="20"/>
                <w:szCs w:val="20"/>
              </w:rPr>
            </w:pPr>
            <w:r w:rsidRPr="00F75B3E">
              <w:rPr>
                <w:sz w:val="20"/>
                <w:szCs w:val="20"/>
                <w:lang w:val="en-US"/>
              </w:rPr>
              <w:t>5.11</w:t>
            </w:r>
            <w:r w:rsidR="00250510">
              <w:rPr>
                <w:sz w:val="20"/>
                <w:szCs w:val="20"/>
              </w:rPr>
              <w:t>.</w:t>
            </w:r>
          </w:p>
        </w:tc>
        <w:tc>
          <w:tcPr>
            <w:tcW w:w="6408" w:type="dxa"/>
            <w:gridSpan w:val="7"/>
            <w:shd w:val="clear" w:color="auto" w:fill="auto"/>
          </w:tcPr>
          <w:p w14:paraId="7832BB1C"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скорости вращения верхнего привода</w:t>
            </w:r>
          </w:p>
        </w:tc>
        <w:tc>
          <w:tcPr>
            <w:tcW w:w="630" w:type="dxa"/>
            <w:shd w:val="clear" w:color="auto" w:fill="auto"/>
          </w:tcPr>
          <w:p w14:paraId="4D4120ED" w14:textId="77777777" w:rsidR="00F75B3E" w:rsidRPr="00CE6B74" w:rsidRDefault="00F75B3E" w:rsidP="00F75B3E">
            <w:pPr>
              <w:rPr>
                <w:szCs w:val="24"/>
              </w:rPr>
            </w:pPr>
          </w:p>
        </w:tc>
        <w:tc>
          <w:tcPr>
            <w:tcW w:w="646" w:type="dxa"/>
            <w:gridSpan w:val="2"/>
            <w:shd w:val="clear" w:color="auto" w:fill="auto"/>
          </w:tcPr>
          <w:p w14:paraId="5698F266" w14:textId="77777777" w:rsidR="00F75B3E" w:rsidRPr="00CE6B74" w:rsidRDefault="00F75B3E" w:rsidP="00F75B3E">
            <w:pPr>
              <w:rPr>
                <w:szCs w:val="24"/>
              </w:rPr>
            </w:pPr>
          </w:p>
        </w:tc>
        <w:tc>
          <w:tcPr>
            <w:tcW w:w="1407" w:type="dxa"/>
            <w:shd w:val="clear" w:color="auto" w:fill="auto"/>
          </w:tcPr>
          <w:p w14:paraId="449805C7" w14:textId="77777777" w:rsidR="00F75B3E" w:rsidRPr="00CE6B74" w:rsidRDefault="00F75B3E" w:rsidP="00F75B3E">
            <w:pPr>
              <w:rPr>
                <w:szCs w:val="24"/>
              </w:rPr>
            </w:pPr>
          </w:p>
        </w:tc>
      </w:tr>
      <w:tr w:rsidR="00F75B3E" w14:paraId="2B12BB7F" w14:textId="77777777" w:rsidTr="009131CF">
        <w:tc>
          <w:tcPr>
            <w:tcW w:w="675" w:type="dxa"/>
            <w:shd w:val="clear" w:color="auto" w:fill="auto"/>
          </w:tcPr>
          <w:p w14:paraId="1E757210" w14:textId="77777777" w:rsidR="00F75B3E" w:rsidRPr="00250510" w:rsidRDefault="00F75B3E" w:rsidP="00F75B3E">
            <w:pPr>
              <w:jc w:val="center"/>
              <w:rPr>
                <w:sz w:val="20"/>
                <w:szCs w:val="20"/>
              </w:rPr>
            </w:pPr>
            <w:r w:rsidRPr="00F75B3E">
              <w:rPr>
                <w:sz w:val="20"/>
                <w:szCs w:val="20"/>
                <w:lang w:val="en-US"/>
              </w:rPr>
              <w:t>5.12</w:t>
            </w:r>
            <w:r w:rsidR="00250510">
              <w:rPr>
                <w:sz w:val="20"/>
                <w:szCs w:val="20"/>
              </w:rPr>
              <w:t>.</w:t>
            </w:r>
          </w:p>
        </w:tc>
        <w:tc>
          <w:tcPr>
            <w:tcW w:w="6408" w:type="dxa"/>
            <w:gridSpan w:val="7"/>
            <w:shd w:val="clear" w:color="auto" w:fill="auto"/>
          </w:tcPr>
          <w:p w14:paraId="1AA5A0D0"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крутящего момента верхнего привода</w:t>
            </w:r>
          </w:p>
        </w:tc>
        <w:tc>
          <w:tcPr>
            <w:tcW w:w="630" w:type="dxa"/>
            <w:shd w:val="clear" w:color="auto" w:fill="auto"/>
          </w:tcPr>
          <w:p w14:paraId="5F170C99" w14:textId="77777777" w:rsidR="00F75B3E" w:rsidRPr="00CE6B74" w:rsidRDefault="00F75B3E" w:rsidP="00F75B3E">
            <w:pPr>
              <w:rPr>
                <w:szCs w:val="24"/>
              </w:rPr>
            </w:pPr>
          </w:p>
        </w:tc>
        <w:tc>
          <w:tcPr>
            <w:tcW w:w="646" w:type="dxa"/>
            <w:gridSpan w:val="2"/>
            <w:shd w:val="clear" w:color="auto" w:fill="auto"/>
          </w:tcPr>
          <w:p w14:paraId="124B3CE6" w14:textId="77777777" w:rsidR="00F75B3E" w:rsidRPr="00CE6B74" w:rsidRDefault="00F75B3E" w:rsidP="00F75B3E">
            <w:pPr>
              <w:rPr>
                <w:szCs w:val="24"/>
              </w:rPr>
            </w:pPr>
          </w:p>
        </w:tc>
        <w:tc>
          <w:tcPr>
            <w:tcW w:w="1407" w:type="dxa"/>
            <w:shd w:val="clear" w:color="auto" w:fill="auto"/>
          </w:tcPr>
          <w:p w14:paraId="6B6C0BEF" w14:textId="77777777" w:rsidR="00F75B3E" w:rsidRPr="00CE6B74" w:rsidRDefault="00F75B3E" w:rsidP="00F75B3E">
            <w:pPr>
              <w:rPr>
                <w:szCs w:val="24"/>
              </w:rPr>
            </w:pPr>
          </w:p>
        </w:tc>
      </w:tr>
      <w:tr w:rsidR="00F75B3E" w14:paraId="5D82A196" w14:textId="77777777" w:rsidTr="009131CF">
        <w:tc>
          <w:tcPr>
            <w:tcW w:w="675" w:type="dxa"/>
            <w:shd w:val="clear" w:color="auto" w:fill="auto"/>
          </w:tcPr>
          <w:p w14:paraId="08AFD1BB" w14:textId="77777777" w:rsidR="00F75B3E" w:rsidRPr="00250510" w:rsidRDefault="00F75B3E" w:rsidP="00F75B3E">
            <w:pPr>
              <w:jc w:val="center"/>
              <w:rPr>
                <w:sz w:val="20"/>
                <w:szCs w:val="20"/>
              </w:rPr>
            </w:pPr>
            <w:r w:rsidRPr="00F75B3E">
              <w:rPr>
                <w:sz w:val="20"/>
                <w:szCs w:val="20"/>
                <w:lang w:val="en-US"/>
              </w:rPr>
              <w:t>5.13</w:t>
            </w:r>
            <w:r w:rsidR="00250510">
              <w:rPr>
                <w:sz w:val="20"/>
                <w:szCs w:val="20"/>
              </w:rPr>
              <w:t>.</w:t>
            </w:r>
          </w:p>
        </w:tc>
        <w:tc>
          <w:tcPr>
            <w:tcW w:w="6408" w:type="dxa"/>
            <w:gridSpan w:val="7"/>
            <w:shd w:val="clear" w:color="auto" w:fill="auto"/>
          </w:tcPr>
          <w:p w14:paraId="5C0D9733"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Индикатор положения клиньев, который определяет два положения: "закрыты - открыты"</w:t>
            </w:r>
          </w:p>
        </w:tc>
        <w:tc>
          <w:tcPr>
            <w:tcW w:w="630" w:type="dxa"/>
            <w:shd w:val="clear" w:color="auto" w:fill="auto"/>
          </w:tcPr>
          <w:p w14:paraId="106E5613" w14:textId="77777777" w:rsidR="00F75B3E" w:rsidRPr="00CE6B74" w:rsidRDefault="00F75B3E" w:rsidP="00F75B3E">
            <w:pPr>
              <w:rPr>
                <w:szCs w:val="24"/>
              </w:rPr>
            </w:pPr>
          </w:p>
        </w:tc>
        <w:tc>
          <w:tcPr>
            <w:tcW w:w="646" w:type="dxa"/>
            <w:gridSpan w:val="2"/>
            <w:shd w:val="clear" w:color="auto" w:fill="auto"/>
          </w:tcPr>
          <w:p w14:paraId="73E8C282" w14:textId="77777777" w:rsidR="00F75B3E" w:rsidRPr="00CE6B74" w:rsidRDefault="00F75B3E" w:rsidP="00F75B3E">
            <w:pPr>
              <w:rPr>
                <w:szCs w:val="24"/>
              </w:rPr>
            </w:pPr>
          </w:p>
        </w:tc>
        <w:tc>
          <w:tcPr>
            <w:tcW w:w="1407" w:type="dxa"/>
            <w:shd w:val="clear" w:color="auto" w:fill="auto"/>
          </w:tcPr>
          <w:p w14:paraId="437AEA7D" w14:textId="77777777" w:rsidR="00F75B3E" w:rsidRPr="00CE6B74" w:rsidRDefault="00F75B3E" w:rsidP="00F75B3E">
            <w:pPr>
              <w:rPr>
                <w:szCs w:val="24"/>
              </w:rPr>
            </w:pPr>
          </w:p>
        </w:tc>
      </w:tr>
      <w:tr w:rsidR="00F75B3E" w14:paraId="5933B303" w14:textId="77777777" w:rsidTr="009131CF">
        <w:tc>
          <w:tcPr>
            <w:tcW w:w="675" w:type="dxa"/>
            <w:shd w:val="clear" w:color="auto" w:fill="auto"/>
          </w:tcPr>
          <w:p w14:paraId="777DF212" w14:textId="77777777" w:rsidR="00F75B3E" w:rsidRPr="00250510" w:rsidRDefault="00F75B3E" w:rsidP="00F75B3E">
            <w:pPr>
              <w:jc w:val="center"/>
              <w:rPr>
                <w:sz w:val="20"/>
                <w:szCs w:val="20"/>
              </w:rPr>
            </w:pPr>
            <w:r w:rsidRPr="00F75B3E">
              <w:rPr>
                <w:sz w:val="20"/>
                <w:szCs w:val="20"/>
                <w:lang w:val="en-US"/>
              </w:rPr>
              <w:t>5.14</w:t>
            </w:r>
            <w:r w:rsidR="00250510">
              <w:rPr>
                <w:sz w:val="20"/>
                <w:szCs w:val="20"/>
              </w:rPr>
              <w:t>.</w:t>
            </w:r>
          </w:p>
        </w:tc>
        <w:tc>
          <w:tcPr>
            <w:tcW w:w="6408" w:type="dxa"/>
            <w:gridSpan w:val="7"/>
            <w:shd w:val="clear" w:color="auto" w:fill="auto"/>
          </w:tcPr>
          <w:p w14:paraId="35BCA309"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плотности бурового раствора на входе в скважину /(0,01г/см</w:t>
            </w:r>
            <w:r w:rsidRPr="00F75B3E">
              <w:rPr>
                <w:rFonts w:ascii="Times New Roman" w:hAnsi="Times New Roman" w:cs="Times New Roman"/>
                <w:vertAlign w:val="superscript"/>
                <w:lang w:eastAsia="en-US"/>
              </w:rPr>
              <w:t>3</w:t>
            </w:r>
            <w:r w:rsidRPr="00F75B3E">
              <w:rPr>
                <w:rFonts w:ascii="Times New Roman" w:hAnsi="Times New Roman" w:cs="Times New Roman"/>
                <w:lang w:eastAsia="en-US"/>
              </w:rPr>
              <w:t>);</w:t>
            </w:r>
          </w:p>
        </w:tc>
        <w:tc>
          <w:tcPr>
            <w:tcW w:w="630" w:type="dxa"/>
            <w:shd w:val="clear" w:color="auto" w:fill="auto"/>
          </w:tcPr>
          <w:p w14:paraId="20C76BE9" w14:textId="77777777" w:rsidR="00F75B3E" w:rsidRPr="00CE6B74" w:rsidRDefault="00F75B3E" w:rsidP="00F75B3E">
            <w:pPr>
              <w:rPr>
                <w:szCs w:val="24"/>
              </w:rPr>
            </w:pPr>
          </w:p>
        </w:tc>
        <w:tc>
          <w:tcPr>
            <w:tcW w:w="646" w:type="dxa"/>
            <w:gridSpan w:val="2"/>
            <w:shd w:val="clear" w:color="auto" w:fill="auto"/>
          </w:tcPr>
          <w:p w14:paraId="1D8382BE" w14:textId="77777777" w:rsidR="00F75B3E" w:rsidRPr="00CE6B74" w:rsidRDefault="00F75B3E" w:rsidP="00F75B3E">
            <w:pPr>
              <w:rPr>
                <w:szCs w:val="24"/>
              </w:rPr>
            </w:pPr>
          </w:p>
        </w:tc>
        <w:tc>
          <w:tcPr>
            <w:tcW w:w="1407" w:type="dxa"/>
            <w:shd w:val="clear" w:color="auto" w:fill="auto"/>
          </w:tcPr>
          <w:p w14:paraId="593B763C" w14:textId="77777777" w:rsidR="00F75B3E" w:rsidRPr="00CE6B74" w:rsidRDefault="00F75B3E" w:rsidP="00F75B3E">
            <w:pPr>
              <w:rPr>
                <w:szCs w:val="24"/>
              </w:rPr>
            </w:pPr>
          </w:p>
        </w:tc>
      </w:tr>
      <w:tr w:rsidR="00F75B3E" w14:paraId="534CEFC2" w14:textId="77777777" w:rsidTr="009131CF">
        <w:tc>
          <w:tcPr>
            <w:tcW w:w="675" w:type="dxa"/>
            <w:shd w:val="clear" w:color="auto" w:fill="auto"/>
          </w:tcPr>
          <w:p w14:paraId="2F67646A" w14:textId="77777777" w:rsidR="00F75B3E" w:rsidRPr="00250510" w:rsidRDefault="00F75B3E" w:rsidP="00F75B3E">
            <w:pPr>
              <w:jc w:val="center"/>
              <w:rPr>
                <w:sz w:val="20"/>
                <w:szCs w:val="20"/>
              </w:rPr>
            </w:pPr>
            <w:r w:rsidRPr="00F75B3E">
              <w:rPr>
                <w:sz w:val="20"/>
                <w:szCs w:val="20"/>
                <w:lang w:val="en-US"/>
              </w:rPr>
              <w:t>5.15</w:t>
            </w:r>
            <w:r w:rsidR="00250510">
              <w:rPr>
                <w:sz w:val="20"/>
                <w:szCs w:val="20"/>
              </w:rPr>
              <w:t>.</w:t>
            </w:r>
          </w:p>
        </w:tc>
        <w:tc>
          <w:tcPr>
            <w:tcW w:w="6408" w:type="dxa"/>
            <w:gridSpan w:val="7"/>
            <w:shd w:val="clear" w:color="auto" w:fill="auto"/>
          </w:tcPr>
          <w:p w14:paraId="2C8406AF"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плотности бурового раствора на выходе из скважины /(0,01г/см</w:t>
            </w:r>
            <w:r w:rsidRPr="00F75B3E">
              <w:rPr>
                <w:rFonts w:ascii="Times New Roman" w:hAnsi="Times New Roman" w:cs="Times New Roman"/>
                <w:vertAlign w:val="superscript"/>
                <w:lang w:eastAsia="en-US"/>
              </w:rPr>
              <w:t>3</w:t>
            </w:r>
            <w:r w:rsidRPr="00F75B3E">
              <w:rPr>
                <w:rFonts w:ascii="Times New Roman" w:hAnsi="Times New Roman" w:cs="Times New Roman"/>
                <w:lang w:eastAsia="en-US"/>
              </w:rPr>
              <w:t>);</w:t>
            </w:r>
          </w:p>
        </w:tc>
        <w:tc>
          <w:tcPr>
            <w:tcW w:w="630" w:type="dxa"/>
            <w:shd w:val="clear" w:color="auto" w:fill="auto"/>
          </w:tcPr>
          <w:p w14:paraId="600128AF" w14:textId="77777777" w:rsidR="00F75B3E" w:rsidRPr="00CE6B74" w:rsidRDefault="00F75B3E" w:rsidP="00F75B3E">
            <w:pPr>
              <w:rPr>
                <w:szCs w:val="24"/>
              </w:rPr>
            </w:pPr>
          </w:p>
        </w:tc>
        <w:tc>
          <w:tcPr>
            <w:tcW w:w="646" w:type="dxa"/>
            <w:gridSpan w:val="2"/>
            <w:shd w:val="clear" w:color="auto" w:fill="auto"/>
          </w:tcPr>
          <w:p w14:paraId="2782BBDC" w14:textId="77777777" w:rsidR="00F75B3E" w:rsidRPr="00CE6B74" w:rsidRDefault="00F75B3E" w:rsidP="00F75B3E">
            <w:pPr>
              <w:rPr>
                <w:szCs w:val="24"/>
              </w:rPr>
            </w:pPr>
          </w:p>
        </w:tc>
        <w:tc>
          <w:tcPr>
            <w:tcW w:w="1407" w:type="dxa"/>
            <w:shd w:val="clear" w:color="auto" w:fill="auto"/>
          </w:tcPr>
          <w:p w14:paraId="5D6DAB2E" w14:textId="77777777" w:rsidR="00F75B3E" w:rsidRPr="00CE6B74" w:rsidRDefault="00F75B3E" w:rsidP="00F75B3E">
            <w:pPr>
              <w:rPr>
                <w:szCs w:val="24"/>
              </w:rPr>
            </w:pPr>
          </w:p>
        </w:tc>
      </w:tr>
      <w:tr w:rsidR="00F75B3E" w14:paraId="0D4AA08D" w14:textId="77777777" w:rsidTr="009131CF">
        <w:tc>
          <w:tcPr>
            <w:tcW w:w="675" w:type="dxa"/>
            <w:shd w:val="clear" w:color="auto" w:fill="auto"/>
          </w:tcPr>
          <w:p w14:paraId="4996BC78" w14:textId="77777777" w:rsidR="00F75B3E" w:rsidRPr="00250510" w:rsidRDefault="00F75B3E" w:rsidP="00F75B3E">
            <w:pPr>
              <w:jc w:val="center"/>
              <w:rPr>
                <w:sz w:val="20"/>
                <w:szCs w:val="20"/>
              </w:rPr>
            </w:pPr>
            <w:r w:rsidRPr="00F75B3E">
              <w:rPr>
                <w:sz w:val="20"/>
                <w:szCs w:val="20"/>
                <w:lang w:val="en-US"/>
              </w:rPr>
              <w:t>5.16</w:t>
            </w:r>
            <w:r w:rsidR="00250510">
              <w:rPr>
                <w:sz w:val="20"/>
                <w:szCs w:val="20"/>
              </w:rPr>
              <w:t>.</w:t>
            </w:r>
          </w:p>
        </w:tc>
        <w:tc>
          <w:tcPr>
            <w:tcW w:w="6408" w:type="dxa"/>
            <w:gridSpan w:val="7"/>
            <w:shd w:val="clear" w:color="auto" w:fill="auto"/>
          </w:tcPr>
          <w:p w14:paraId="36C91D03"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температуры бурового раствора на входе в скважину/ (0,1 °C);</w:t>
            </w:r>
          </w:p>
        </w:tc>
        <w:tc>
          <w:tcPr>
            <w:tcW w:w="630" w:type="dxa"/>
            <w:shd w:val="clear" w:color="auto" w:fill="auto"/>
          </w:tcPr>
          <w:p w14:paraId="5C6AD8A0" w14:textId="77777777" w:rsidR="00F75B3E" w:rsidRPr="00CE6B74" w:rsidRDefault="00F75B3E" w:rsidP="00F75B3E">
            <w:pPr>
              <w:rPr>
                <w:szCs w:val="24"/>
              </w:rPr>
            </w:pPr>
          </w:p>
        </w:tc>
        <w:tc>
          <w:tcPr>
            <w:tcW w:w="646" w:type="dxa"/>
            <w:gridSpan w:val="2"/>
            <w:shd w:val="clear" w:color="auto" w:fill="auto"/>
          </w:tcPr>
          <w:p w14:paraId="0A05587B" w14:textId="77777777" w:rsidR="00F75B3E" w:rsidRPr="00CE6B74" w:rsidRDefault="00F75B3E" w:rsidP="00F75B3E">
            <w:pPr>
              <w:rPr>
                <w:szCs w:val="24"/>
              </w:rPr>
            </w:pPr>
          </w:p>
        </w:tc>
        <w:tc>
          <w:tcPr>
            <w:tcW w:w="1407" w:type="dxa"/>
            <w:shd w:val="clear" w:color="auto" w:fill="auto"/>
          </w:tcPr>
          <w:p w14:paraId="0A201ECF" w14:textId="77777777" w:rsidR="00F75B3E" w:rsidRPr="00CE6B74" w:rsidRDefault="00F75B3E" w:rsidP="00F75B3E">
            <w:pPr>
              <w:rPr>
                <w:szCs w:val="24"/>
              </w:rPr>
            </w:pPr>
          </w:p>
        </w:tc>
      </w:tr>
      <w:tr w:rsidR="00F75B3E" w14:paraId="2861D770" w14:textId="77777777" w:rsidTr="009131CF">
        <w:tc>
          <w:tcPr>
            <w:tcW w:w="675" w:type="dxa"/>
            <w:shd w:val="clear" w:color="auto" w:fill="auto"/>
          </w:tcPr>
          <w:p w14:paraId="02FE014A" w14:textId="77777777" w:rsidR="00F75B3E" w:rsidRPr="00250510" w:rsidRDefault="00F75B3E" w:rsidP="00F75B3E">
            <w:pPr>
              <w:jc w:val="center"/>
              <w:rPr>
                <w:sz w:val="20"/>
                <w:szCs w:val="20"/>
              </w:rPr>
            </w:pPr>
            <w:r w:rsidRPr="00F75B3E">
              <w:rPr>
                <w:sz w:val="20"/>
                <w:szCs w:val="20"/>
                <w:lang w:val="en-US"/>
              </w:rPr>
              <w:t>5.17</w:t>
            </w:r>
            <w:r w:rsidR="00250510">
              <w:rPr>
                <w:sz w:val="20"/>
                <w:szCs w:val="20"/>
              </w:rPr>
              <w:t>.</w:t>
            </w:r>
          </w:p>
        </w:tc>
        <w:tc>
          <w:tcPr>
            <w:tcW w:w="6408" w:type="dxa"/>
            <w:gridSpan w:val="7"/>
            <w:shd w:val="clear" w:color="auto" w:fill="auto"/>
          </w:tcPr>
          <w:p w14:paraId="658432F8"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температуры бурового раствора на выходе из скважины / (0,1 °C);</w:t>
            </w:r>
          </w:p>
        </w:tc>
        <w:tc>
          <w:tcPr>
            <w:tcW w:w="630" w:type="dxa"/>
            <w:shd w:val="clear" w:color="auto" w:fill="auto"/>
          </w:tcPr>
          <w:p w14:paraId="1BA4520E" w14:textId="77777777" w:rsidR="00F75B3E" w:rsidRPr="00CE6B74" w:rsidRDefault="00F75B3E" w:rsidP="00F75B3E">
            <w:pPr>
              <w:rPr>
                <w:szCs w:val="24"/>
              </w:rPr>
            </w:pPr>
          </w:p>
        </w:tc>
        <w:tc>
          <w:tcPr>
            <w:tcW w:w="646" w:type="dxa"/>
            <w:gridSpan w:val="2"/>
            <w:shd w:val="clear" w:color="auto" w:fill="auto"/>
          </w:tcPr>
          <w:p w14:paraId="09EC942B" w14:textId="77777777" w:rsidR="00F75B3E" w:rsidRPr="00CE6B74" w:rsidRDefault="00F75B3E" w:rsidP="00F75B3E">
            <w:pPr>
              <w:rPr>
                <w:szCs w:val="24"/>
              </w:rPr>
            </w:pPr>
          </w:p>
        </w:tc>
        <w:tc>
          <w:tcPr>
            <w:tcW w:w="1407" w:type="dxa"/>
            <w:shd w:val="clear" w:color="auto" w:fill="auto"/>
          </w:tcPr>
          <w:p w14:paraId="53FCE81F" w14:textId="77777777" w:rsidR="00F75B3E" w:rsidRPr="00CE6B74" w:rsidRDefault="00F75B3E" w:rsidP="00F75B3E">
            <w:pPr>
              <w:rPr>
                <w:szCs w:val="24"/>
              </w:rPr>
            </w:pPr>
          </w:p>
        </w:tc>
      </w:tr>
      <w:tr w:rsidR="00F75B3E" w14:paraId="07523B76" w14:textId="77777777" w:rsidTr="009131CF">
        <w:tc>
          <w:tcPr>
            <w:tcW w:w="675" w:type="dxa"/>
            <w:shd w:val="clear" w:color="auto" w:fill="auto"/>
          </w:tcPr>
          <w:p w14:paraId="4C92A5EC" w14:textId="77777777" w:rsidR="00F75B3E" w:rsidRPr="00250510" w:rsidRDefault="00F75B3E" w:rsidP="00F75B3E">
            <w:pPr>
              <w:jc w:val="center"/>
              <w:rPr>
                <w:sz w:val="20"/>
                <w:szCs w:val="20"/>
              </w:rPr>
            </w:pPr>
            <w:r w:rsidRPr="00F75B3E">
              <w:rPr>
                <w:sz w:val="20"/>
                <w:szCs w:val="20"/>
                <w:lang w:val="en-US"/>
              </w:rPr>
              <w:t>5.18</w:t>
            </w:r>
            <w:r w:rsidR="00250510">
              <w:rPr>
                <w:sz w:val="20"/>
                <w:szCs w:val="20"/>
              </w:rPr>
              <w:t>.</w:t>
            </w:r>
          </w:p>
        </w:tc>
        <w:tc>
          <w:tcPr>
            <w:tcW w:w="6408" w:type="dxa"/>
            <w:gridSpan w:val="7"/>
            <w:shd w:val="clear" w:color="auto" w:fill="auto"/>
          </w:tcPr>
          <w:p w14:paraId="30F43E74"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удельной электрической проводимости бурового раствора на входе в скважину / (0,01 См/м)</w:t>
            </w:r>
          </w:p>
        </w:tc>
        <w:tc>
          <w:tcPr>
            <w:tcW w:w="630" w:type="dxa"/>
            <w:shd w:val="clear" w:color="auto" w:fill="auto"/>
          </w:tcPr>
          <w:p w14:paraId="250CBB50" w14:textId="77777777" w:rsidR="00F75B3E" w:rsidRPr="00CE6B74" w:rsidRDefault="00F75B3E" w:rsidP="00F75B3E">
            <w:pPr>
              <w:rPr>
                <w:szCs w:val="24"/>
              </w:rPr>
            </w:pPr>
          </w:p>
        </w:tc>
        <w:tc>
          <w:tcPr>
            <w:tcW w:w="646" w:type="dxa"/>
            <w:gridSpan w:val="2"/>
            <w:shd w:val="clear" w:color="auto" w:fill="auto"/>
          </w:tcPr>
          <w:p w14:paraId="747AB75D" w14:textId="77777777" w:rsidR="00F75B3E" w:rsidRPr="00CE6B74" w:rsidRDefault="00F75B3E" w:rsidP="00F75B3E">
            <w:pPr>
              <w:rPr>
                <w:szCs w:val="24"/>
              </w:rPr>
            </w:pPr>
          </w:p>
        </w:tc>
        <w:tc>
          <w:tcPr>
            <w:tcW w:w="1407" w:type="dxa"/>
            <w:shd w:val="clear" w:color="auto" w:fill="auto"/>
          </w:tcPr>
          <w:p w14:paraId="22D959AE" w14:textId="77777777" w:rsidR="00F75B3E" w:rsidRPr="00CE6B74" w:rsidRDefault="00F75B3E" w:rsidP="00F75B3E">
            <w:pPr>
              <w:rPr>
                <w:szCs w:val="24"/>
              </w:rPr>
            </w:pPr>
          </w:p>
        </w:tc>
      </w:tr>
      <w:tr w:rsidR="00F75B3E" w14:paraId="07B7B805" w14:textId="77777777" w:rsidTr="009131CF">
        <w:tc>
          <w:tcPr>
            <w:tcW w:w="675" w:type="dxa"/>
            <w:shd w:val="clear" w:color="auto" w:fill="auto"/>
          </w:tcPr>
          <w:p w14:paraId="78BFC9C6" w14:textId="77777777" w:rsidR="00F75B3E" w:rsidRPr="00250510" w:rsidRDefault="00F75B3E" w:rsidP="00F75B3E">
            <w:pPr>
              <w:jc w:val="center"/>
              <w:rPr>
                <w:sz w:val="20"/>
                <w:szCs w:val="20"/>
              </w:rPr>
            </w:pPr>
            <w:r w:rsidRPr="00F75B3E">
              <w:rPr>
                <w:sz w:val="20"/>
                <w:szCs w:val="20"/>
                <w:lang w:val="en-US"/>
              </w:rPr>
              <w:t>5.19</w:t>
            </w:r>
            <w:r w:rsidR="00250510">
              <w:rPr>
                <w:sz w:val="20"/>
                <w:szCs w:val="20"/>
              </w:rPr>
              <w:t>.</w:t>
            </w:r>
          </w:p>
        </w:tc>
        <w:tc>
          <w:tcPr>
            <w:tcW w:w="6408" w:type="dxa"/>
            <w:gridSpan w:val="7"/>
            <w:shd w:val="clear" w:color="auto" w:fill="auto"/>
          </w:tcPr>
          <w:p w14:paraId="70AC9BB3"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удельной электрической проводимости бурового раствора на выходе из скважины (время запаздывания допускается не более 5 с)</w:t>
            </w:r>
          </w:p>
        </w:tc>
        <w:tc>
          <w:tcPr>
            <w:tcW w:w="630" w:type="dxa"/>
            <w:shd w:val="clear" w:color="auto" w:fill="auto"/>
          </w:tcPr>
          <w:p w14:paraId="28DE1C16" w14:textId="77777777" w:rsidR="00F75B3E" w:rsidRPr="00CE6B74" w:rsidRDefault="00F75B3E" w:rsidP="00F75B3E">
            <w:pPr>
              <w:rPr>
                <w:szCs w:val="24"/>
              </w:rPr>
            </w:pPr>
          </w:p>
        </w:tc>
        <w:tc>
          <w:tcPr>
            <w:tcW w:w="646" w:type="dxa"/>
            <w:gridSpan w:val="2"/>
            <w:shd w:val="clear" w:color="auto" w:fill="auto"/>
          </w:tcPr>
          <w:p w14:paraId="6BE84DC8" w14:textId="77777777" w:rsidR="00F75B3E" w:rsidRPr="00CE6B74" w:rsidRDefault="00F75B3E" w:rsidP="00F75B3E">
            <w:pPr>
              <w:rPr>
                <w:szCs w:val="24"/>
              </w:rPr>
            </w:pPr>
          </w:p>
        </w:tc>
        <w:tc>
          <w:tcPr>
            <w:tcW w:w="1407" w:type="dxa"/>
            <w:shd w:val="clear" w:color="auto" w:fill="auto"/>
          </w:tcPr>
          <w:p w14:paraId="49FCF109" w14:textId="77777777" w:rsidR="00F75B3E" w:rsidRPr="00CE6B74" w:rsidRDefault="00F75B3E" w:rsidP="00F75B3E">
            <w:pPr>
              <w:rPr>
                <w:szCs w:val="24"/>
              </w:rPr>
            </w:pPr>
          </w:p>
        </w:tc>
      </w:tr>
      <w:tr w:rsidR="00F75B3E" w14:paraId="6AA67A4C" w14:textId="77777777" w:rsidTr="009131CF">
        <w:tc>
          <w:tcPr>
            <w:tcW w:w="675" w:type="dxa"/>
            <w:shd w:val="clear" w:color="auto" w:fill="auto"/>
          </w:tcPr>
          <w:p w14:paraId="2E1B51D0" w14:textId="77777777" w:rsidR="00F75B3E" w:rsidRPr="00250510" w:rsidRDefault="00F75B3E" w:rsidP="00F75B3E">
            <w:pPr>
              <w:jc w:val="center"/>
              <w:rPr>
                <w:sz w:val="20"/>
                <w:szCs w:val="20"/>
              </w:rPr>
            </w:pPr>
            <w:r w:rsidRPr="00F75B3E">
              <w:rPr>
                <w:sz w:val="20"/>
                <w:szCs w:val="20"/>
                <w:lang w:val="en-US"/>
              </w:rPr>
              <w:t>5.20</w:t>
            </w:r>
            <w:r w:rsidR="00250510">
              <w:rPr>
                <w:sz w:val="20"/>
                <w:szCs w:val="20"/>
              </w:rPr>
              <w:t>.</w:t>
            </w:r>
          </w:p>
        </w:tc>
        <w:tc>
          <w:tcPr>
            <w:tcW w:w="6408" w:type="dxa"/>
            <w:gridSpan w:val="7"/>
            <w:shd w:val="clear" w:color="auto" w:fill="auto"/>
          </w:tcPr>
          <w:p w14:paraId="691E62AA"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Канал, измеряющий объемное содержание свободного газа в буровом растворе, выходящем из скважины (время запаздывания допускается не более 60 с) /(0,1 %)</w:t>
            </w:r>
          </w:p>
        </w:tc>
        <w:tc>
          <w:tcPr>
            <w:tcW w:w="630" w:type="dxa"/>
            <w:shd w:val="clear" w:color="auto" w:fill="auto"/>
          </w:tcPr>
          <w:p w14:paraId="4DBC063F" w14:textId="77777777" w:rsidR="00F75B3E" w:rsidRPr="00CE6B74" w:rsidRDefault="00F75B3E" w:rsidP="00F75B3E">
            <w:pPr>
              <w:rPr>
                <w:szCs w:val="24"/>
              </w:rPr>
            </w:pPr>
          </w:p>
        </w:tc>
        <w:tc>
          <w:tcPr>
            <w:tcW w:w="646" w:type="dxa"/>
            <w:gridSpan w:val="2"/>
            <w:shd w:val="clear" w:color="auto" w:fill="auto"/>
          </w:tcPr>
          <w:p w14:paraId="41488DB5" w14:textId="77777777" w:rsidR="00F75B3E" w:rsidRPr="00CE6B74" w:rsidRDefault="00F75B3E" w:rsidP="00F75B3E">
            <w:pPr>
              <w:rPr>
                <w:szCs w:val="24"/>
              </w:rPr>
            </w:pPr>
          </w:p>
        </w:tc>
        <w:tc>
          <w:tcPr>
            <w:tcW w:w="1407" w:type="dxa"/>
            <w:shd w:val="clear" w:color="auto" w:fill="auto"/>
          </w:tcPr>
          <w:p w14:paraId="17712509" w14:textId="77777777" w:rsidR="00F75B3E" w:rsidRPr="00CE6B74" w:rsidRDefault="00F75B3E" w:rsidP="00F75B3E">
            <w:pPr>
              <w:rPr>
                <w:szCs w:val="24"/>
              </w:rPr>
            </w:pPr>
          </w:p>
        </w:tc>
      </w:tr>
      <w:tr w:rsidR="00F75B3E" w14:paraId="46C3D8BD" w14:textId="77777777" w:rsidTr="009131CF">
        <w:tc>
          <w:tcPr>
            <w:tcW w:w="675" w:type="dxa"/>
            <w:shd w:val="clear" w:color="auto" w:fill="auto"/>
          </w:tcPr>
          <w:p w14:paraId="0FAEA003" w14:textId="77777777" w:rsidR="00F75B3E" w:rsidRPr="00250510" w:rsidRDefault="00F75B3E" w:rsidP="00F75B3E">
            <w:pPr>
              <w:jc w:val="center"/>
              <w:rPr>
                <w:sz w:val="20"/>
                <w:szCs w:val="20"/>
              </w:rPr>
            </w:pPr>
            <w:r w:rsidRPr="00F75B3E">
              <w:rPr>
                <w:sz w:val="20"/>
                <w:szCs w:val="20"/>
                <w:lang w:val="en-US"/>
              </w:rPr>
              <w:t>5.21</w:t>
            </w:r>
            <w:r w:rsidR="00250510">
              <w:rPr>
                <w:sz w:val="20"/>
                <w:szCs w:val="20"/>
              </w:rPr>
              <w:t>.</w:t>
            </w:r>
          </w:p>
        </w:tc>
        <w:tc>
          <w:tcPr>
            <w:tcW w:w="6408" w:type="dxa"/>
            <w:gridSpan w:val="7"/>
            <w:shd w:val="clear" w:color="auto" w:fill="auto"/>
          </w:tcPr>
          <w:p w14:paraId="393D43DE"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Дегазатор непрерывного действия с принудительной дегазацией</w:t>
            </w:r>
          </w:p>
        </w:tc>
        <w:tc>
          <w:tcPr>
            <w:tcW w:w="630" w:type="dxa"/>
            <w:shd w:val="clear" w:color="auto" w:fill="auto"/>
          </w:tcPr>
          <w:p w14:paraId="7E617F00" w14:textId="77777777" w:rsidR="00F75B3E" w:rsidRPr="00CE6B74" w:rsidRDefault="00F75B3E" w:rsidP="00F75B3E">
            <w:pPr>
              <w:rPr>
                <w:szCs w:val="24"/>
              </w:rPr>
            </w:pPr>
          </w:p>
        </w:tc>
        <w:tc>
          <w:tcPr>
            <w:tcW w:w="646" w:type="dxa"/>
            <w:gridSpan w:val="2"/>
            <w:shd w:val="clear" w:color="auto" w:fill="auto"/>
          </w:tcPr>
          <w:p w14:paraId="7D521DA7" w14:textId="77777777" w:rsidR="00F75B3E" w:rsidRPr="00CE6B74" w:rsidRDefault="00F75B3E" w:rsidP="00F75B3E">
            <w:pPr>
              <w:rPr>
                <w:szCs w:val="24"/>
              </w:rPr>
            </w:pPr>
          </w:p>
        </w:tc>
        <w:tc>
          <w:tcPr>
            <w:tcW w:w="1407" w:type="dxa"/>
            <w:shd w:val="clear" w:color="auto" w:fill="auto"/>
          </w:tcPr>
          <w:p w14:paraId="52489D35" w14:textId="77777777" w:rsidR="00F75B3E" w:rsidRPr="00CE6B74" w:rsidRDefault="00F75B3E" w:rsidP="00F75B3E">
            <w:pPr>
              <w:rPr>
                <w:szCs w:val="24"/>
              </w:rPr>
            </w:pPr>
          </w:p>
        </w:tc>
      </w:tr>
      <w:tr w:rsidR="00F75B3E" w14:paraId="50C7A809" w14:textId="77777777" w:rsidTr="009131CF">
        <w:tc>
          <w:tcPr>
            <w:tcW w:w="675" w:type="dxa"/>
            <w:shd w:val="clear" w:color="auto" w:fill="auto"/>
          </w:tcPr>
          <w:p w14:paraId="625EA65F" w14:textId="77777777" w:rsidR="00F75B3E" w:rsidRPr="00250510" w:rsidRDefault="00F75B3E" w:rsidP="00F75B3E">
            <w:pPr>
              <w:jc w:val="center"/>
              <w:rPr>
                <w:sz w:val="20"/>
                <w:szCs w:val="20"/>
              </w:rPr>
            </w:pPr>
            <w:r w:rsidRPr="00F75B3E">
              <w:rPr>
                <w:sz w:val="20"/>
                <w:szCs w:val="20"/>
                <w:lang w:val="en-US"/>
              </w:rPr>
              <w:t>5.22</w:t>
            </w:r>
            <w:r w:rsidR="00250510">
              <w:rPr>
                <w:sz w:val="20"/>
                <w:szCs w:val="20"/>
              </w:rPr>
              <w:t>.</w:t>
            </w:r>
          </w:p>
        </w:tc>
        <w:tc>
          <w:tcPr>
            <w:tcW w:w="6408" w:type="dxa"/>
            <w:gridSpan w:val="7"/>
            <w:shd w:val="clear" w:color="auto" w:fill="auto"/>
          </w:tcPr>
          <w:p w14:paraId="642170F0"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Система транспортирования и очистки газовоздушной смеси</w:t>
            </w:r>
          </w:p>
        </w:tc>
        <w:tc>
          <w:tcPr>
            <w:tcW w:w="630" w:type="dxa"/>
            <w:shd w:val="clear" w:color="auto" w:fill="auto"/>
          </w:tcPr>
          <w:p w14:paraId="71F68CA3" w14:textId="77777777" w:rsidR="00F75B3E" w:rsidRPr="00CE6B74" w:rsidRDefault="00F75B3E" w:rsidP="00F75B3E">
            <w:pPr>
              <w:rPr>
                <w:szCs w:val="24"/>
              </w:rPr>
            </w:pPr>
          </w:p>
        </w:tc>
        <w:tc>
          <w:tcPr>
            <w:tcW w:w="646" w:type="dxa"/>
            <w:gridSpan w:val="2"/>
            <w:shd w:val="clear" w:color="auto" w:fill="auto"/>
          </w:tcPr>
          <w:p w14:paraId="1A7E472C" w14:textId="77777777" w:rsidR="00F75B3E" w:rsidRPr="00CE6B74" w:rsidRDefault="00F75B3E" w:rsidP="00F75B3E">
            <w:pPr>
              <w:rPr>
                <w:szCs w:val="24"/>
              </w:rPr>
            </w:pPr>
          </w:p>
        </w:tc>
        <w:tc>
          <w:tcPr>
            <w:tcW w:w="1407" w:type="dxa"/>
            <w:shd w:val="clear" w:color="auto" w:fill="auto"/>
          </w:tcPr>
          <w:p w14:paraId="797D237F" w14:textId="77777777" w:rsidR="00F75B3E" w:rsidRPr="00CE6B74" w:rsidRDefault="00F75B3E" w:rsidP="00F75B3E">
            <w:pPr>
              <w:rPr>
                <w:szCs w:val="24"/>
              </w:rPr>
            </w:pPr>
          </w:p>
        </w:tc>
      </w:tr>
      <w:tr w:rsidR="00F75B3E" w14:paraId="10C8F7B5" w14:textId="77777777" w:rsidTr="009131CF">
        <w:tc>
          <w:tcPr>
            <w:tcW w:w="675" w:type="dxa"/>
            <w:shd w:val="clear" w:color="auto" w:fill="auto"/>
          </w:tcPr>
          <w:p w14:paraId="16864680" w14:textId="77777777" w:rsidR="00F75B3E" w:rsidRPr="00250510" w:rsidRDefault="00F75B3E" w:rsidP="00F75B3E">
            <w:pPr>
              <w:jc w:val="center"/>
              <w:rPr>
                <w:sz w:val="20"/>
                <w:szCs w:val="20"/>
              </w:rPr>
            </w:pPr>
            <w:r w:rsidRPr="00F75B3E">
              <w:rPr>
                <w:sz w:val="20"/>
                <w:szCs w:val="20"/>
                <w:lang w:val="en-US"/>
              </w:rPr>
              <w:t>5.23</w:t>
            </w:r>
            <w:r w:rsidR="00250510">
              <w:rPr>
                <w:sz w:val="20"/>
                <w:szCs w:val="20"/>
              </w:rPr>
              <w:t>.</w:t>
            </w:r>
          </w:p>
        </w:tc>
        <w:tc>
          <w:tcPr>
            <w:tcW w:w="6408" w:type="dxa"/>
            <w:gridSpan w:val="7"/>
            <w:shd w:val="clear" w:color="auto" w:fill="auto"/>
          </w:tcPr>
          <w:p w14:paraId="384B5F30"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Суммарный газоанализатор для определения содержания горючих газов</w:t>
            </w:r>
          </w:p>
        </w:tc>
        <w:tc>
          <w:tcPr>
            <w:tcW w:w="630" w:type="dxa"/>
            <w:shd w:val="clear" w:color="auto" w:fill="auto"/>
          </w:tcPr>
          <w:p w14:paraId="3E8F813D" w14:textId="77777777" w:rsidR="00F75B3E" w:rsidRPr="00CE6B74" w:rsidRDefault="00F75B3E" w:rsidP="00F75B3E">
            <w:pPr>
              <w:rPr>
                <w:szCs w:val="24"/>
              </w:rPr>
            </w:pPr>
          </w:p>
        </w:tc>
        <w:tc>
          <w:tcPr>
            <w:tcW w:w="646" w:type="dxa"/>
            <w:gridSpan w:val="2"/>
            <w:shd w:val="clear" w:color="auto" w:fill="auto"/>
          </w:tcPr>
          <w:p w14:paraId="225DE1F8" w14:textId="77777777" w:rsidR="00F75B3E" w:rsidRPr="00CE6B74" w:rsidRDefault="00F75B3E" w:rsidP="00F75B3E">
            <w:pPr>
              <w:rPr>
                <w:szCs w:val="24"/>
              </w:rPr>
            </w:pPr>
          </w:p>
        </w:tc>
        <w:tc>
          <w:tcPr>
            <w:tcW w:w="1407" w:type="dxa"/>
            <w:shd w:val="clear" w:color="auto" w:fill="auto"/>
          </w:tcPr>
          <w:p w14:paraId="06B2B4A6" w14:textId="77777777" w:rsidR="00F75B3E" w:rsidRPr="00CE6B74" w:rsidRDefault="00F75B3E" w:rsidP="00F75B3E">
            <w:pPr>
              <w:rPr>
                <w:szCs w:val="24"/>
              </w:rPr>
            </w:pPr>
          </w:p>
        </w:tc>
      </w:tr>
      <w:tr w:rsidR="00F75B3E" w14:paraId="3898FAA0" w14:textId="77777777" w:rsidTr="009131CF">
        <w:tc>
          <w:tcPr>
            <w:tcW w:w="675" w:type="dxa"/>
            <w:shd w:val="clear" w:color="auto" w:fill="auto"/>
          </w:tcPr>
          <w:p w14:paraId="08D3A576" w14:textId="77777777" w:rsidR="00F75B3E" w:rsidRPr="00250510" w:rsidRDefault="00F75B3E" w:rsidP="00F75B3E">
            <w:pPr>
              <w:jc w:val="center"/>
              <w:rPr>
                <w:sz w:val="20"/>
                <w:szCs w:val="20"/>
              </w:rPr>
            </w:pPr>
            <w:r w:rsidRPr="00F75B3E">
              <w:rPr>
                <w:sz w:val="20"/>
                <w:szCs w:val="20"/>
                <w:lang w:val="en-US"/>
              </w:rPr>
              <w:t>5.24</w:t>
            </w:r>
            <w:r w:rsidR="00250510">
              <w:rPr>
                <w:sz w:val="20"/>
                <w:szCs w:val="20"/>
              </w:rPr>
              <w:t>.</w:t>
            </w:r>
          </w:p>
        </w:tc>
        <w:tc>
          <w:tcPr>
            <w:tcW w:w="6408" w:type="dxa"/>
            <w:gridSpan w:val="7"/>
            <w:shd w:val="clear" w:color="auto" w:fill="auto"/>
          </w:tcPr>
          <w:p w14:paraId="3A7F5704"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Компонентный газоанализатор непрерывного или циклического действия</w:t>
            </w:r>
          </w:p>
        </w:tc>
        <w:tc>
          <w:tcPr>
            <w:tcW w:w="630" w:type="dxa"/>
            <w:shd w:val="clear" w:color="auto" w:fill="auto"/>
          </w:tcPr>
          <w:p w14:paraId="423A024E" w14:textId="77777777" w:rsidR="00F75B3E" w:rsidRPr="00CE6B74" w:rsidRDefault="00F75B3E" w:rsidP="00F75B3E">
            <w:pPr>
              <w:rPr>
                <w:szCs w:val="24"/>
              </w:rPr>
            </w:pPr>
          </w:p>
        </w:tc>
        <w:tc>
          <w:tcPr>
            <w:tcW w:w="646" w:type="dxa"/>
            <w:gridSpan w:val="2"/>
            <w:shd w:val="clear" w:color="auto" w:fill="auto"/>
          </w:tcPr>
          <w:p w14:paraId="4677399C" w14:textId="77777777" w:rsidR="00F75B3E" w:rsidRPr="00CE6B74" w:rsidRDefault="00F75B3E" w:rsidP="00F75B3E">
            <w:pPr>
              <w:rPr>
                <w:szCs w:val="24"/>
              </w:rPr>
            </w:pPr>
          </w:p>
        </w:tc>
        <w:tc>
          <w:tcPr>
            <w:tcW w:w="1407" w:type="dxa"/>
            <w:shd w:val="clear" w:color="auto" w:fill="auto"/>
          </w:tcPr>
          <w:p w14:paraId="66E9F641" w14:textId="77777777" w:rsidR="00F75B3E" w:rsidRPr="00CE6B74" w:rsidRDefault="00F75B3E" w:rsidP="00F75B3E">
            <w:pPr>
              <w:rPr>
                <w:szCs w:val="24"/>
              </w:rPr>
            </w:pPr>
          </w:p>
        </w:tc>
      </w:tr>
      <w:tr w:rsidR="00F75B3E" w14:paraId="1C0D0B4F" w14:textId="77777777" w:rsidTr="009131CF">
        <w:tc>
          <w:tcPr>
            <w:tcW w:w="675" w:type="dxa"/>
            <w:shd w:val="clear" w:color="auto" w:fill="auto"/>
          </w:tcPr>
          <w:p w14:paraId="5FD38BE3" w14:textId="77777777" w:rsidR="00F75B3E" w:rsidRPr="00250510" w:rsidRDefault="00F75B3E" w:rsidP="00F75B3E">
            <w:pPr>
              <w:jc w:val="center"/>
              <w:rPr>
                <w:sz w:val="20"/>
                <w:szCs w:val="20"/>
              </w:rPr>
            </w:pPr>
            <w:r w:rsidRPr="00F75B3E">
              <w:rPr>
                <w:sz w:val="20"/>
                <w:szCs w:val="20"/>
                <w:lang w:val="en-US"/>
              </w:rPr>
              <w:t>5.25</w:t>
            </w:r>
            <w:r w:rsidR="00250510">
              <w:rPr>
                <w:sz w:val="20"/>
                <w:szCs w:val="20"/>
              </w:rPr>
              <w:t>.</w:t>
            </w:r>
          </w:p>
        </w:tc>
        <w:tc>
          <w:tcPr>
            <w:tcW w:w="6408" w:type="dxa"/>
            <w:gridSpan w:val="7"/>
            <w:shd w:val="clear" w:color="auto" w:fill="auto"/>
          </w:tcPr>
          <w:p w14:paraId="51AA7368" w14:textId="77777777" w:rsidR="00F75B3E" w:rsidRPr="00F75B3E" w:rsidRDefault="00F75B3E" w:rsidP="00F75B3E">
            <w:pPr>
              <w:widowControl w:val="0"/>
              <w:autoSpaceDE w:val="0"/>
              <w:autoSpaceDN w:val="0"/>
              <w:adjustRightInd w:val="0"/>
              <w:jc w:val="both"/>
              <w:rPr>
                <w:rFonts w:eastAsia="Times New Roman"/>
                <w:sz w:val="20"/>
                <w:szCs w:val="20"/>
                <w:lang w:eastAsia="ru-RU"/>
              </w:rPr>
            </w:pPr>
            <w:proofErr w:type="spellStart"/>
            <w:r w:rsidRPr="00F75B3E">
              <w:rPr>
                <w:rFonts w:eastAsia="Times New Roman"/>
                <w:sz w:val="20"/>
                <w:szCs w:val="20"/>
                <w:lang w:eastAsia="ru-RU"/>
              </w:rPr>
              <w:t>Термовакуумный</w:t>
            </w:r>
            <w:proofErr w:type="spellEnd"/>
            <w:r w:rsidRPr="00F75B3E">
              <w:rPr>
                <w:rFonts w:eastAsia="Times New Roman"/>
                <w:sz w:val="20"/>
                <w:szCs w:val="20"/>
                <w:lang w:eastAsia="ru-RU"/>
              </w:rPr>
              <w:t xml:space="preserve"> дегазатор для глубокой дегазации проб бурового раствора</w:t>
            </w:r>
          </w:p>
        </w:tc>
        <w:tc>
          <w:tcPr>
            <w:tcW w:w="630" w:type="dxa"/>
            <w:shd w:val="clear" w:color="auto" w:fill="auto"/>
          </w:tcPr>
          <w:p w14:paraId="131A44DC" w14:textId="77777777" w:rsidR="00F75B3E" w:rsidRPr="00CE6B74" w:rsidRDefault="00F75B3E" w:rsidP="00F75B3E">
            <w:pPr>
              <w:rPr>
                <w:szCs w:val="24"/>
              </w:rPr>
            </w:pPr>
          </w:p>
        </w:tc>
        <w:tc>
          <w:tcPr>
            <w:tcW w:w="646" w:type="dxa"/>
            <w:gridSpan w:val="2"/>
            <w:shd w:val="clear" w:color="auto" w:fill="auto"/>
          </w:tcPr>
          <w:p w14:paraId="71D06ADC" w14:textId="77777777" w:rsidR="00F75B3E" w:rsidRPr="00CE6B74" w:rsidRDefault="00F75B3E" w:rsidP="00F75B3E">
            <w:pPr>
              <w:rPr>
                <w:szCs w:val="24"/>
              </w:rPr>
            </w:pPr>
          </w:p>
        </w:tc>
        <w:tc>
          <w:tcPr>
            <w:tcW w:w="1407" w:type="dxa"/>
            <w:shd w:val="clear" w:color="auto" w:fill="auto"/>
          </w:tcPr>
          <w:p w14:paraId="63A069F0" w14:textId="77777777" w:rsidR="00F75B3E" w:rsidRPr="00CE6B74" w:rsidRDefault="00F75B3E" w:rsidP="00F75B3E">
            <w:pPr>
              <w:rPr>
                <w:szCs w:val="24"/>
              </w:rPr>
            </w:pPr>
          </w:p>
        </w:tc>
      </w:tr>
      <w:tr w:rsidR="00F75B3E" w14:paraId="61A4EACB" w14:textId="77777777" w:rsidTr="009131CF">
        <w:tc>
          <w:tcPr>
            <w:tcW w:w="675" w:type="dxa"/>
            <w:shd w:val="clear" w:color="auto" w:fill="auto"/>
          </w:tcPr>
          <w:p w14:paraId="3B77977D" w14:textId="77777777" w:rsidR="00F75B3E" w:rsidRPr="00250510" w:rsidRDefault="00F75B3E" w:rsidP="00F75B3E">
            <w:pPr>
              <w:jc w:val="center"/>
              <w:rPr>
                <w:sz w:val="20"/>
                <w:szCs w:val="20"/>
              </w:rPr>
            </w:pPr>
            <w:r w:rsidRPr="00F75B3E">
              <w:rPr>
                <w:sz w:val="20"/>
                <w:szCs w:val="20"/>
                <w:lang w:val="en-US"/>
              </w:rPr>
              <w:t>5.26</w:t>
            </w:r>
            <w:r w:rsidR="00250510">
              <w:rPr>
                <w:sz w:val="20"/>
                <w:szCs w:val="20"/>
              </w:rPr>
              <w:t>.</w:t>
            </w:r>
          </w:p>
        </w:tc>
        <w:tc>
          <w:tcPr>
            <w:tcW w:w="6408" w:type="dxa"/>
            <w:gridSpan w:val="7"/>
            <w:shd w:val="clear" w:color="auto" w:fill="auto"/>
          </w:tcPr>
          <w:p w14:paraId="75FB5C51"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Аппаратура для автоматического определения объемного содержания газов</w:t>
            </w:r>
          </w:p>
        </w:tc>
        <w:tc>
          <w:tcPr>
            <w:tcW w:w="630" w:type="dxa"/>
            <w:shd w:val="clear" w:color="auto" w:fill="auto"/>
          </w:tcPr>
          <w:p w14:paraId="47117B53" w14:textId="77777777" w:rsidR="00F75B3E" w:rsidRPr="00CE6B74" w:rsidRDefault="00F75B3E" w:rsidP="00F75B3E">
            <w:pPr>
              <w:rPr>
                <w:szCs w:val="24"/>
              </w:rPr>
            </w:pPr>
          </w:p>
        </w:tc>
        <w:tc>
          <w:tcPr>
            <w:tcW w:w="646" w:type="dxa"/>
            <w:gridSpan w:val="2"/>
            <w:shd w:val="clear" w:color="auto" w:fill="auto"/>
          </w:tcPr>
          <w:p w14:paraId="04B4E836" w14:textId="77777777" w:rsidR="00F75B3E" w:rsidRPr="00CE6B74" w:rsidRDefault="00F75B3E" w:rsidP="00F75B3E">
            <w:pPr>
              <w:rPr>
                <w:szCs w:val="24"/>
              </w:rPr>
            </w:pPr>
          </w:p>
        </w:tc>
        <w:tc>
          <w:tcPr>
            <w:tcW w:w="1407" w:type="dxa"/>
            <w:shd w:val="clear" w:color="auto" w:fill="auto"/>
          </w:tcPr>
          <w:p w14:paraId="2B3D16EA" w14:textId="77777777" w:rsidR="00F75B3E" w:rsidRPr="00CE6B74" w:rsidRDefault="00F75B3E" w:rsidP="00F75B3E">
            <w:pPr>
              <w:rPr>
                <w:szCs w:val="24"/>
              </w:rPr>
            </w:pPr>
          </w:p>
        </w:tc>
      </w:tr>
      <w:tr w:rsidR="00F75B3E" w14:paraId="16F6A4EB" w14:textId="77777777" w:rsidTr="009131CF">
        <w:tc>
          <w:tcPr>
            <w:tcW w:w="675" w:type="dxa"/>
            <w:shd w:val="clear" w:color="auto" w:fill="auto"/>
          </w:tcPr>
          <w:p w14:paraId="0ED05B25" w14:textId="77777777" w:rsidR="00F75B3E" w:rsidRPr="00250510" w:rsidRDefault="00F75B3E" w:rsidP="00F75B3E">
            <w:pPr>
              <w:jc w:val="center"/>
              <w:rPr>
                <w:sz w:val="20"/>
                <w:szCs w:val="20"/>
              </w:rPr>
            </w:pPr>
            <w:r w:rsidRPr="00F75B3E">
              <w:rPr>
                <w:sz w:val="20"/>
                <w:szCs w:val="20"/>
                <w:lang w:val="en-US"/>
              </w:rPr>
              <w:t>5.27</w:t>
            </w:r>
            <w:r w:rsidR="00250510">
              <w:rPr>
                <w:sz w:val="20"/>
                <w:szCs w:val="20"/>
              </w:rPr>
              <w:t>.</w:t>
            </w:r>
          </w:p>
        </w:tc>
        <w:tc>
          <w:tcPr>
            <w:tcW w:w="6408" w:type="dxa"/>
            <w:gridSpan w:val="7"/>
            <w:shd w:val="clear" w:color="auto" w:fill="auto"/>
          </w:tcPr>
          <w:p w14:paraId="6A455568" w14:textId="77777777" w:rsidR="00F75B3E" w:rsidRPr="00F75B3E" w:rsidRDefault="00F75B3E" w:rsidP="00F75B3E">
            <w:pPr>
              <w:widowControl w:val="0"/>
              <w:autoSpaceDE w:val="0"/>
              <w:autoSpaceDN w:val="0"/>
              <w:adjustRightInd w:val="0"/>
              <w:jc w:val="both"/>
              <w:rPr>
                <w:rFonts w:eastAsia="Times New Roman"/>
                <w:sz w:val="20"/>
                <w:szCs w:val="20"/>
                <w:lang w:eastAsia="ru-RU"/>
              </w:rPr>
            </w:pPr>
            <w:r w:rsidRPr="00F75B3E">
              <w:rPr>
                <w:rFonts w:eastAsia="Times New Roman"/>
                <w:sz w:val="20"/>
                <w:szCs w:val="20"/>
                <w:lang w:eastAsia="ru-RU"/>
              </w:rPr>
              <w:t>Набор калибровочных газовых смесей на буровой площадке</w:t>
            </w:r>
          </w:p>
        </w:tc>
        <w:tc>
          <w:tcPr>
            <w:tcW w:w="630" w:type="dxa"/>
            <w:shd w:val="clear" w:color="auto" w:fill="auto"/>
          </w:tcPr>
          <w:p w14:paraId="00EA751D" w14:textId="77777777" w:rsidR="00F75B3E" w:rsidRPr="00CE6B74" w:rsidRDefault="00F75B3E" w:rsidP="00F75B3E">
            <w:pPr>
              <w:rPr>
                <w:szCs w:val="24"/>
              </w:rPr>
            </w:pPr>
          </w:p>
        </w:tc>
        <w:tc>
          <w:tcPr>
            <w:tcW w:w="646" w:type="dxa"/>
            <w:gridSpan w:val="2"/>
            <w:shd w:val="clear" w:color="auto" w:fill="auto"/>
          </w:tcPr>
          <w:p w14:paraId="3D9B9674" w14:textId="77777777" w:rsidR="00F75B3E" w:rsidRPr="00CE6B74" w:rsidRDefault="00F75B3E" w:rsidP="00F75B3E">
            <w:pPr>
              <w:rPr>
                <w:szCs w:val="24"/>
              </w:rPr>
            </w:pPr>
          </w:p>
        </w:tc>
        <w:tc>
          <w:tcPr>
            <w:tcW w:w="1407" w:type="dxa"/>
            <w:shd w:val="clear" w:color="auto" w:fill="auto"/>
          </w:tcPr>
          <w:p w14:paraId="14E7AD79" w14:textId="77777777" w:rsidR="00F75B3E" w:rsidRPr="00CE6B74" w:rsidRDefault="00F75B3E" w:rsidP="00F75B3E">
            <w:pPr>
              <w:rPr>
                <w:szCs w:val="24"/>
              </w:rPr>
            </w:pPr>
          </w:p>
        </w:tc>
      </w:tr>
      <w:tr w:rsidR="00F75B3E" w14:paraId="172DECEA" w14:textId="77777777" w:rsidTr="009131CF">
        <w:trPr>
          <w:trHeight w:val="285"/>
        </w:trPr>
        <w:tc>
          <w:tcPr>
            <w:tcW w:w="9766" w:type="dxa"/>
            <w:gridSpan w:val="12"/>
            <w:shd w:val="clear" w:color="auto" w:fill="FFD200"/>
            <w:vAlign w:val="center"/>
          </w:tcPr>
          <w:p w14:paraId="0F219A6C" w14:textId="77777777" w:rsidR="00F75B3E" w:rsidRPr="00250510" w:rsidRDefault="00250510" w:rsidP="000817CA">
            <w:pPr>
              <w:jc w:val="center"/>
              <w:rPr>
                <w:rFonts w:ascii="Arial" w:hAnsi="Arial" w:cs="Arial"/>
                <w:sz w:val="16"/>
                <w:szCs w:val="16"/>
              </w:rPr>
            </w:pPr>
            <w:r w:rsidRPr="00250510">
              <w:rPr>
                <w:rFonts w:ascii="Arial" w:hAnsi="Arial" w:cs="Arial"/>
                <w:b/>
                <w:sz w:val="16"/>
                <w:szCs w:val="16"/>
                <w:shd w:val="clear" w:color="auto" w:fill="FFD200"/>
              </w:rPr>
              <w:t>6. НАЛИЧИЕ ТЕХНИЧЕСКИХ СРЕДСТВ СВЯЗИ</w:t>
            </w:r>
          </w:p>
        </w:tc>
      </w:tr>
      <w:tr w:rsidR="00F75B3E" w14:paraId="01DD1FEA" w14:textId="77777777" w:rsidTr="009131CF">
        <w:tc>
          <w:tcPr>
            <w:tcW w:w="675" w:type="dxa"/>
            <w:shd w:val="clear" w:color="auto" w:fill="auto"/>
            <w:vAlign w:val="center"/>
          </w:tcPr>
          <w:p w14:paraId="57E69204" w14:textId="77777777" w:rsidR="00F75B3E" w:rsidRPr="00250510" w:rsidRDefault="00F75B3E" w:rsidP="00F75B3E">
            <w:pPr>
              <w:jc w:val="center"/>
              <w:rPr>
                <w:sz w:val="20"/>
                <w:szCs w:val="20"/>
              </w:rPr>
            </w:pPr>
            <w:r w:rsidRPr="00F75B3E">
              <w:rPr>
                <w:sz w:val="20"/>
                <w:szCs w:val="20"/>
                <w:lang w:val="en-US"/>
              </w:rPr>
              <w:t>6.1</w:t>
            </w:r>
            <w:r w:rsidR="00250510">
              <w:rPr>
                <w:sz w:val="20"/>
                <w:szCs w:val="20"/>
              </w:rPr>
              <w:t>.</w:t>
            </w:r>
          </w:p>
        </w:tc>
        <w:tc>
          <w:tcPr>
            <w:tcW w:w="6408" w:type="dxa"/>
            <w:gridSpan w:val="7"/>
            <w:shd w:val="clear" w:color="auto" w:fill="auto"/>
          </w:tcPr>
          <w:p w14:paraId="437C8875"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Голосовая связь в пределах буровой площадки</w:t>
            </w:r>
          </w:p>
        </w:tc>
        <w:tc>
          <w:tcPr>
            <w:tcW w:w="630" w:type="dxa"/>
            <w:shd w:val="clear" w:color="auto" w:fill="auto"/>
          </w:tcPr>
          <w:p w14:paraId="1B8BC4A7" w14:textId="77777777" w:rsidR="00F75B3E" w:rsidRPr="00CE6B74" w:rsidRDefault="00F75B3E" w:rsidP="00F75B3E">
            <w:pPr>
              <w:rPr>
                <w:szCs w:val="24"/>
              </w:rPr>
            </w:pPr>
          </w:p>
        </w:tc>
        <w:tc>
          <w:tcPr>
            <w:tcW w:w="646" w:type="dxa"/>
            <w:gridSpan w:val="2"/>
            <w:shd w:val="clear" w:color="auto" w:fill="auto"/>
          </w:tcPr>
          <w:p w14:paraId="5C03ED78" w14:textId="77777777" w:rsidR="00F75B3E" w:rsidRPr="00CE6B74" w:rsidRDefault="00F75B3E" w:rsidP="00F75B3E">
            <w:pPr>
              <w:rPr>
                <w:szCs w:val="24"/>
              </w:rPr>
            </w:pPr>
          </w:p>
        </w:tc>
        <w:tc>
          <w:tcPr>
            <w:tcW w:w="1407" w:type="dxa"/>
            <w:shd w:val="clear" w:color="auto" w:fill="auto"/>
          </w:tcPr>
          <w:p w14:paraId="1DB9F448" w14:textId="77777777" w:rsidR="00F75B3E" w:rsidRPr="00CE6B74" w:rsidRDefault="00F75B3E" w:rsidP="00F75B3E">
            <w:pPr>
              <w:rPr>
                <w:szCs w:val="24"/>
              </w:rPr>
            </w:pPr>
          </w:p>
        </w:tc>
      </w:tr>
      <w:tr w:rsidR="00F75B3E" w14:paraId="7C8FDBC2" w14:textId="77777777" w:rsidTr="009131CF">
        <w:tc>
          <w:tcPr>
            <w:tcW w:w="675" w:type="dxa"/>
            <w:shd w:val="clear" w:color="auto" w:fill="auto"/>
            <w:vAlign w:val="center"/>
          </w:tcPr>
          <w:p w14:paraId="1B1DF880" w14:textId="77777777" w:rsidR="00F75B3E" w:rsidRPr="00250510" w:rsidRDefault="00F75B3E" w:rsidP="00F75B3E">
            <w:pPr>
              <w:jc w:val="center"/>
              <w:rPr>
                <w:sz w:val="20"/>
                <w:szCs w:val="20"/>
              </w:rPr>
            </w:pPr>
            <w:r w:rsidRPr="00F75B3E">
              <w:rPr>
                <w:sz w:val="20"/>
                <w:szCs w:val="20"/>
                <w:lang w:val="en-US"/>
              </w:rPr>
              <w:t>6.2</w:t>
            </w:r>
            <w:r w:rsidR="00250510">
              <w:rPr>
                <w:sz w:val="20"/>
                <w:szCs w:val="20"/>
              </w:rPr>
              <w:t>.</w:t>
            </w:r>
          </w:p>
        </w:tc>
        <w:tc>
          <w:tcPr>
            <w:tcW w:w="6408" w:type="dxa"/>
            <w:gridSpan w:val="7"/>
            <w:shd w:val="clear" w:color="auto" w:fill="auto"/>
          </w:tcPr>
          <w:p w14:paraId="67D30B96"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Визуальное отображение информации на рабочих местах персонала</w:t>
            </w:r>
          </w:p>
        </w:tc>
        <w:tc>
          <w:tcPr>
            <w:tcW w:w="630" w:type="dxa"/>
            <w:shd w:val="clear" w:color="auto" w:fill="auto"/>
          </w:tcPr>
          <w:p w14:paraId="2670561B" w14:textId="77777777" w:rsidR="00F75B3E" w:rsidRPr="00CE6B74" w:rsidRDefault="00F75B3E" w:rsidP="00F75B3E">
            <w:pPr>
              <w:rPr>
                <w:szCs w:val="24"/>
              </w:rPr>
            </w:pPr>
          </w:p>
        </w:tc>
        <w:tc>
          <w:tcPr>
            <w:tcW w:w="646" w:type="dxa"/>
            <w:gridSpan w:val="2"/>
            <w:shd w:val="clear" w:color="auto" w:fill="auto"/>
          </w:tcPr>
          <w:p w14:paraId="3EA410C4" w14:textId="77777777" w:rsidR="00F75B3E" w:rsidRPr="00CE6B74" w:rsidRDefault="00F75B3E" w:rsidP="00F75B3E">
            <w:pPr>
              <w:rPr>
                <w:szCs w:val="24"/>
              </w:rPr>
            </w:pPr>
          </w:p>
        </w:tc>
        <w:tc>
          <w:tcPr>
            <w:tcW w:w="1407" w:type="dxa"/>
            <w:shd w:val="clear" w:color="auto" w:fill="auto"/>
          </w:tcPr>
          <w:p w14:paraId="37240991" w14:textId="77777777" w:rsidR="00F75B3E" w:rsidRPr="00CE6B74" w:rsidRDefault="00F75B3E" w:rsidP="00F75B3E">
            <w:pPr>
              <w:rPr>
                <w:szCs w:val="24"/>
              </w:rPr>
            </w:pPr>
          </w:p>
        </w:tc>
      </w:tr>
      <w:tr w:rsidR="00F75B3E" w14:paraId="549D163C" w14:textId="77777777" w:rsidTr="009131CF">
        <w:tc>
          <w:tcPr>
            <w:tcW w:w="675" w:type="dxa"/>
            <w:shd w:val="clear" w:color="auto" w:fill="auto"/>
            <w:vAlign w:val="center"/>
          </w:tcPr>
          <w:p w14:paraId="35EEAABF" w14:textId="77777777" w:rsidR="00F75B3E" w:rsidRPr="00250510" w:rsidRDefault="00F75B3E" w:rsidP="00F75B3E">
            <w:pPr>
              <w:jc w:val="center"/>
              <w:rPr>
                <w:sz w:val="20"/>
                <w:szCs w:val="20"/>
              </w:rPr>
            </w:pPr>
            <w:r w:rsidRPr="00F75B3E">
              <w:rPr>
                <w:sz w:val="20"/>
                <w:szCs w:val="20"/>
                <w:lang w:val="en-US"/>
              </w:rPr>
              <w:t>6.3</w:t>
            </w:r>
            <w:r w:rsidR="00250510">
              <w:rPr>
                <w:sz w:val="20"/>
                <w:szCs w:val="20"/>
              </w:rPr>
              <w:t>.</w:t>
            </w:r>
          </w:p>
        </w:tc>
        <w:tc>
          <w:tcPr>
            <w:tcW w:w="6408" w:type="dxa"/>
            <w:gridSpan w:val="7"/>
            <w:shd w:val="clear" w:color="auto" w:fill="auto"/>
          </w:tcPr>
          <w:p w14:paraId="2019323D"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Межкомпьютерную связь на буровой</w:t>
            </w:r>
          </w:p>
        </w:tc>
        <w:tc>
          <w:tcPr>
            <w:tcW w:w="630" w:type="dxa"/>
            <w:shd w:val="clear" w:color="auto" w:fill="auto"/>
          </w:tcPr>
          <w:p w14:paraId="01A90144" w14:textId="77777777" w:rsidR="00F75B3E" w:rsidRPr="00CE6B74" w:rsidRDefault="00F75B3E" w:rsidP="00F75B3E">
            <w:pPr>
              <w:rPr>
                <w:szCs w:val="24"/>
              </w:rPr>
            </w:pPr>
          </w:p>
        </w:tc>
        <w:tc>
          <w:tcPr>
            <w:tcW w:w="646" w:type="dxa"/>
            <w:gridSpan w:val="2"/>
            <w:shd w:val="clear" w:color="auto" w:fill="auto"/>
          </w:tcPr>
          <w:p w14:paraId="4BA23C88" w14:textId="77777777" w:rsidR="00F75B3E" w:rsidRPr="00CE6B74" w:rsidRDefault="00F75B3E" w:rsidP="00F75B3E">
            <w:pPr>
              <w:rPr>
                <w:szCs w:val="24"/>
              </w:rPr>
            </w:pPr>
          </w:p>
        </w:tc>
        <w:tc>
          <w:tcPr>
            <w:tcW w:w="1407" w:type="dxa"/>
            <w:shd w:val="clear" w:color="auto" w:fill="auto"/>
          </w:tcPr>
          <w:p w14:paraId="29F91B67" w14:textId="77777777" w:rsidR="00F75B3E" w:rsidRPr="00CE6B74" w:rsidRDefault="00F75B3E" w:rsidP="00F75B3E">
            <w:pPr>
              <w:rPr>
                <w:szCs w:val="24"/>
              </w:rPr>
            </w:pPr>
          </w:p>
        </w:tc>
      </w:tr>
      <w:tr w:rsidR="00F75B3E" w14:paraId="4D6F1AB0" w14:textId="77777777" w:rsidTr="009131CF">
        <w:tc>
          <w:tcPr>
            <w:tcW w:w="675" w:type="dxa"/>
            <w:shd w:val="clear" w:color="auto" w:fill="auto"/>
            <w:vAlign w:val="center"/>
          </w:tcPr>
          <w:p w14:paraId="296AD124" w14:textId="77777777" w:rsidR="00F75B3E" w:rsidRPr="00250510" w:rsidRDefault="00F75B3E" w:rsidP="00F75B3E">
            <w:pPr>
              <w:jc w:val="center"/>
              <w:rPr>
                <w:sz w:val="20"/>
                <w:szCs w:val="20"/>
              </w:rPr>
            </w:pPr>
            <w:r w:rsidRPr="00F75B3E">
              <w:rPr>
                <w:sz w:val="20"/>
                <w:szCs w:val="20"/>
                <w:lang w:val="en-US"/>
              </w:rPr>
              <w:t>6.4</w:t>
            </w:r>
            <w:r w:rsidR="00250510">
              <w:rPr>
                <w:sz w:val="20"/>
                <w:szCs w:val="20"/>
              </w:rPr>
              <w:t>.</w:t>
            </w:r>
          </w:p>
        </w:tc>
        <w:tc>
          <w:tcPr>
            <w:tcW w:w="6408" w:type="dxa"/>
            <w:gridSpan w:val="7"/>
            <w:shd w:val="clear" w:color="auto" w:fill="auto"/>
          </w:tcPr>
          <w:p w14:paraId="01E627A6"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Межкомпьютерную связь с отдаленными пользователями</w:t>
            </w:r>
          </w:p>
        </w:tc>
        <w:tc>
          <w:tcPr>
            <w:tcW w:w="630" w:type="dxa"/>
            <w:shd w:val="clear" w:color="auto" w:fill="auto"/>
          </w:tcPr>
          <w:p w14:paraId="758BCF69" w14:textId="77777777" w:rsidR="00F75B3E" w:rsidRPr="00CE6B74" w:rsidRDefault="00F75B3E" w:rsidP="00F75B3E">
            <w:pPr>
              <w:rPr>
                <w:szCs w:val="24"/>
              </w:rPr>
            </w:pPr>
          </w:p>
        </w:tc>
        <w:tc>
          <w:tcPr>
            <w:tcW w:w="646" w:type="dxa"/>
            <w:gridSpan w:val="2"/>
            <w:shd w:val="clear" w:color="auto" w:fill="auto"/>
          </w:tcPr>
          <w:p w14:paraId="0FA0F3A0" w14:textId="77777777" w:rsidR="00F75B3E" w:rsidRPr="00CE6B74" w:rsidRDefault="00F75B3E" w:rsidP="00F75B3E">
            <w:pPr>
              <w:rPr>
                <w:szCs w:val="24"/>
              </w:rPr>
            </w:pPr>
          </w:p>
        </w:tc>
        <w:tc>
          <w:tcPr>
            <w:tcW w:w="1407" w:type="dxa"/>
            <w:shd w:val="clear" w:color="auto" w:fill="auto"/>
          </w:tcPr>
          <w:p w14:paraId="2CAEEAB6" w14:textId="77777777" w:rsidR="00F75B3E" w:rsidRPr="00CE6B74" w:rsidRDefault="00F75B3E" w:rsidP="00F75B3E">
            <w:pPr>
              <w:rPr>
                <w:szCs w:val="24"/>
              </w:rPr>
            </w:pPr>
          </w:p>
        </w:tc>
      </w:tr>
      <w:tr w:rsidR="00F75B3E" w14:paraId="44B09A30" w14:textId="77777777" w:rsidTr="009131CF">
        <w:tc>
          <w:tcPr>
            <w:tcW w:w="675" w:type="dxa"/>
            <w:shd w:val="clear" w:color="auto" w:fill="auto"/>
            <w:vAlign w:val="center"/>
          </w:tcPr>
          <w:p w14:paraId="3A5FB239" w14:textId="77777777" w:rsidR="00F75B3E" w:rsidRPr="00250510" w:rsidRDefault="00F75B3E" w:rsidP="00F75B3E">
            <w:pPr>
              <w:jc w:val="center"/>
              <w:rPr>
                <w:sz w:val="20"/>
                <w:szCs w:val="20"/>
              </w:rPr>
            </w:pPr>
            <w:r w:rsidRPr="00F75B3E">
              <w:rPr>
                <w:sz w:val="20"/>
                <w:szCs w:val="20"/>
                <w:lang w:val="en-US"/>
              </w:rPr>
              <w:t>6.5</w:t>
            </w:r>
            <w:r w:rsidR="00250510">
              <w:rPr>
                <w:sz w:val="20"/>
                <w:szCs w:val="20"/>
              </w:rPr>
              <w:t>.</w:t>
            </w:r>
          </w:p>
        </w:tc>
        <w:tc>
          <w:tcPr>
            <w:tcW w:w="6408" w:type="dxa"/>
            <w:gridSpan w:val="7"/>
            <w:shd w:val="clear" w:color="auto" w:fill="auto"/>
          </w:tcPr>
          <w:p w14:paraId="0444F7D9"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Независимый канал связи станции со службами ГТИ</w:t>
            </w:r>
          </w:p>
        </w:tc>
        <w:tc>
          <w:tcPr>
            <w:tcW w:w="630" w:type="dxa"/>
            <w:shd w:val="clear" w:color="auto" w:fill="auto"/>
          </w:tcPr>
          <w:p w14:paraId="64E4E9B7" w14:textId="77777777" w:rsidR="00F75B3E" w:rsidRPr="00CE6B74" w:rsidRDefault="00F75B3E" w:rsidP="00F75B3E">
            <w:pPr>
              <w:rPr>
                <w:szCs w:val="24"/>
              </w:rPr>
            </w:pPr>
          </w:p>
        </w:tc>
        <w:tc>
          <w:tcPr>
            <w:tcW w:w="646" w:type="dxa"/>
            <w:gridSpan w:val="2"/>
            <w:shd w:val="clear" w:color="auto" w:fill="auto"/>
          </w:tcPr>
          <w:p w14:paraId="3CE6FFED" w14:textId="77777777" w:rsidR="00F75B3E" w:rsidRPr="00CE6B74" w:rsidRDefault="00F75B3E" w:rsidP="00F75B3E">
            <w:pPr>
              <w:rPr>
                <w:szCs w:val="24"/>
              </w:rPr>
            </w:pPr>
          </w:p>
        </w:tc>
        <w:tc>
          <w:tcPr>
            <w:tcW w:w="1407" w:type="dxa"/>
            <w:shd w:val="clear" w:color="auto" w:fill="auto"/>
          </w:tcPr>
          <w:p w14:paraId="04F4F6E6" w14:textId="77777777" w:rsidR="00F75B3E" w:rsidRPr="00CE6B74" w:rsidRDefault="00F75B3E" w:rsidP="00F75B3E">
            <w:pPr>
              <w:rPr>
                <w:szCs w:val="24"/>
              </w:rPr>
            </w:pPr>
          </w:p>
        </w:tc>
      </w:tr>
      <w:tr w:rsidR="00F75B3E" w14:paraId="7B1ECD65" w14:textId="77777777" w:rsidTr="009131CF">
        <w:tc>
          <w:tcPr>
            <w:tcW w:w="675" w:type="dxa"/>
            <w:shd w:val="clear" w:color="auto" w:fill="auto"/>
            <w:vAlign w:val="center"/>
          </w:tcPr>
          <w:p w14:paraId="46180BF6" w14:textId="77777777" w:rsidR="00F75B3E" w:rsidRPr="00250510" w:rsidRDefault="00F75B3E" w:rsidP="00F75B3E">
            <w:pPr>
              <w:jc w:val="center"/>
              <w:rPr>
                <w:sz w:val="20"/>
                <w:szCs w:val="20"/>
              </w:rPr>
            </w:pPr>
            <w:r w:rsidRPr="00F75B3E">
              <w:rPr>
                <w:sz w:val="20"/>
                <w:szCs w:val="20"/>
                <w:lang w:val="en-US"/>
              </w:rPr>
              <w:t>6.6</w:t>
            </w:r>
            <w:r w:rsidR="00250510">
              <w:rPr>
                <w:sz w:val="20"/>
                <w:szCs w:val="20"/>
              </w:rPr>
              <w:t>.</w:t>
            </w:r>
          </w:p>
        </w:tc>
        <w:tc>
          <w:tcPr>
            <w:tcW w:w="6408" w:type="dxa"/>
            <w:gridSpan w:val="7"/>
            <w:shd w:val="clear" w:color="auto" w:fill="auto"/>
          </w:tcPr>
          <w:p w14:paraId="238FC51E"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Система передачи данных в режиме реального времени</w:t>
            </w:r>
          </w:p>
        </w:tc>
        <w:tc>
          <w:tcPr>
            <w:tcW w:w="630" w:type="dxa"/>
            <w:shd w:val="clear" w:color="auto" w:fill="auto"/>
          </w:tcPr>
          <w:p w14:paraId="5D89E730" w14:textId="77777777" w:rsidR="00F75B3E" w:rsidRPr="00CE6B74" w:rsidRDefault="00F75B3E" w:rsidP="00F75B3E">
            <w:pPr>
              <w:rPr>
                <w:szCs w:val="24"/>
              </w:rPr>
            </w:pPr>
          </w:p>
        </w:tc>
        <w:tc>
          <w:tcPr>
            <w:tcW w:w="646" w:type="dxa"/>
            <w:gridSpan w:val="2"/>
            <w:shd w:val="clear" w:color="auto" w:fill="auto"/>
          </w:tcPr>
          <w:p w14:paraId="0E770DBC" w14:textId="77777777" w:rsidR="00F75B3E" w:rsidRPr="00CE6B74" w:rsidRDefault="00F75B3E" w:rsidP="00F75B3E">
            <w:pPr>
              <w:rPr>
                <w:szCs w:val="24"/>
              </w:rPr>
            </w:pPr>
          </w:p>
        </w:tc>
        <w:tc>
          <w:tcPr>
            <w:tcW w:w="1407" w:type="dxa"/>
            <w:shd w:val="clear" w:color="auto" w:fill="auto"/>
          </w:tcPr>
          <w:p w14:paraId="08568AFD" w14:textId="77777777" w:rsidR="00F75B3E" w:rsidRPr="00CE6B74" w:rsidRDefault="00F75B3E" w:rsidP="00F75B3E">
            <w:pPr>
              <w:rPr>
                <w:szCs w:val="24"/>
              </w:rPr>
            </w:pPr>
          </w:p>
        </w:tc>
      </w:tr>
      <w:tr w:rsidR="00F75B3E" w14:paraId="6E8C5D2A" w14:textId="77777777" w:rsidTr="009131CF">
        <w:tc>
          <w:tcPr>
            <w:tcW w:w="675" w:type="dxa"/>
            <w:shd w:val="clear" w:color="auto" w:fill="auto"/>
            <w:vAlign w:val="center"/>
          </w:tcPr>
          <w:p w14:paraId="67BA9273" w14:textId="77777777" w:rsidR="00F75B3E" w:rsidRPr="00250510" w:rsidRDefault="00F75B3E" w:rsidP="00F75B3E">
            <w:pPr>
              <w:jc w:val="center"/>
              <w:rPr>
                <w:sz w:val="20"/>
                <w:szCs w:val="20"/>
              </w:rPr>
            </w:pPr>
            <w:r w:rsidRPr="00F75B3E">
              <w:rPr>
                <w:sz w:val="20"/>
                <w:szCs w:val="20"/>
                <w:lang w:val="en-US"/>
              </w:rPr>
              <w:t>6.7</w:t>
            </w:r>
            <w:r w:rsidR="00250510">
              <w:rPr>
                <w:sz w:val="20"/>
                <w:szCs w:val="20"/>
              </w:rPr>
              <w:t>.</w:t>
            </w:r>
          </w:p>
        </w:tc>
        <w:tc>
          <w:tcPr>
            <w:tcW w:w="6408" w:type="dxa"/>
            <w:gridSpan w:val="7"/>
            <w:shd w:val="clear" w:color="auto" w:fill="auto"/>
          </w:tcPr>
          <w:p w14:paraId="7B91423B" w14:textId="77777777" w:rsidR="00F75B3E" w:rsidRPr="00F75B3E" w:rsidRDefault="00F75B3E" w:rsidP="00F75B3E">
            <w:pPr>
              <w:pStyle w:val="ConsPlusNormal"/>
              <w:jc w:val="both"/>
              <w:rPr>
                <w:rFonts w:ascii="Times New Roman" w:hAnsi="Times New Roman" w:cs="Times New Roman"/>
                <w:lang w:eastAsia="en-US"/>
              </w:rPr>
            </w:pPr>
            <w:r w:rsidRPr="00F75B3E">
              <w:rPr>
                <w:rFonts w:ascii="Times New Roman" w:hAnsi="Times New Roman" w:cs="Times New Roman"/>
                <w:lang w:eastAsia="en-US"/>
              </w:rPr>
              <w:t>Видеокамеры</w:t>
            </w:r>
          </w:p>
        </w:tc>
        <w:tc>
          <w:tcPr>
            <w:tcW w:w="630" w:type="dxa"/>
            <w:shd w:val="clear" w:color="auto" w:fill="auto"/>
          </w:tcPr>
          <w:p w14:paraId="0EA6C653" w14:textId="77777777" w:rsidR="00F75B3E" w:rsidRPr="00CE6B74" w:rsidRDefault="00F75B3E" w:rsidP="00F75B3E">
            <w:pPr>
              <w:rPr>
                <w:szCs w:val="24"/>
              </w:rPr>
            </w:pPr>
          </w:p>
        </w:tc>
        <w:tc>
          <w:tcPr>
            <w:tcW w:w="646" w:type="dxa"/>
            <w:gridSpan w:val="2"/>
            <w:shd w:val="clear" w:color="auto" w:fill="auto"/>
          </w:tcPr>
          <w:p w14:paraId="2F131F6B" w14:textId="77777777" w:rsidR="00F75B3E" w:rsidRPr="00CE6B74" w:rsidRDefault="00F75B3E" w:rsidP="00F75B3E">
            <w:pPr>
              <w:rPr>
                <w:szCs w:val="24"/>
              </w:rPr>
            </w:pPr>
          </w:p>
        </w:tc>
        <w:tc>
          <w:tcPr>
            <w:tcW w:w="1407" w:type="dxa"/>
            <w:shd w:val="clear" w:color="auto" w:fill="auto"/>
          </w:tcPr>
          <w:p w14:paraId="0BA9075E" w14:textId="77777777" w:rsidR="00F75B3E" w:rsidRPr="00CE6B74" w:rsidRDefault="00F75B3E" w:rsidP="00F75B3E">
            <w:pPr>
              <w:rPr>
                <w:szCs w:val="24"/>
              </w:rPr>
            </w:pPr>
          </w:p>
        </w:tc>
      </w:tr>
      <w:tr w:rsidR="00F75B3E" w14:paraId="1B384609" w14:textId="77777777" w:rsidTr="009131CF">
        <w:trPr>
          <w:trHeight w:val="261"/>
        </w:trPr>
        <w:tc>
          <w:tcPr>
            <w:tcW w:w="9766" w:type="dxa"/>
            <w:gridSpan w:val="12"/>
            <w:shd w:val="clear" w:color="auto" w:fill="FFD200"/>
            <w:vAlign w:val="center"/>
          </w:tcPr>
          <w:p w14:paraId="19DF010E" w14:textId="77777777" w:rsidR="00F75B3E" w:rsidRPr="00250510" w:rsidRDefault="00250510" w:rsidP="000817CA">
            <w:pPr>
              <w:jc w:val="center"/>
              <w:rPr>
                <w:rFonts w:ascii="Arial" w:hAnsi="Arial" w:cs="Arial"/>
                <w:sz w:val="16"/>
                <w:szCs w:val="16"/>
              </w:rPr>
            </w:pPr>
            <w:r w:rsidRPr="00250510">
              <w:rPr>
                <w:rFonts w:ascii="Arial" w:hAnsi="Arial" w:cs="Arial"/>
                <w:b/>
                <w:sz w:val="16"/>
                <w:szCs w:val="16"/>
              </w:rPr>
              <w:t>7. ДОКУМЕНТАЦИЯ</w:t>
            </w:r>
          </w:p>
        </w:tc>
      </w:tr>
      <w:tr w:rsidR="00F75B3E" w14:paraId="2DA3B500" w14:textId="77777777" w:rsidTr="009131CF">
        <w:tc>
          <w:tcPr>
            <w:tcW w:w="675" w:type="dxa"/>
            <w:shd w:val="clear" w:color="auto" w:fill="auto"/>
            <w:vAlign w:val="center"/>
          </w:tcPr>
          <w:p w14:paraId="58E399D7" w14:textId="77777777" w:rsidR="00F75B3E" w:rsidRPr="00250510" w:rsidRDefault="00F75B3E" w:rsidP="00F75B3E">
            <w:pPr>
              <w:jc w:val="center"/>
              <w:rPr>
                <w:sz w:val="20"/>
                <w:szCs w:val="20"/>
              </w:rPr>
            </w:pPr>
            <w:r w:rsidRPr="00CE6B74">
              <w:rPr>
                <w:sz w:val="20"/>
                <w:szCs w:val="20"/>
                <w:lang w:val="en-US"/>
              </w:rPr>
              <w:t>7.1</w:t>
            </w:r>
            <w:r w:rsidR="00250510">
              <w:rPr>
                <w:sz w:val="20"/>
                <w:szCs w:val="20"/>
              </w:rPr>
              <w:t>.</w:t>
            </w:r>
          </w:p>
        </w:tc>
        <w:tc>
          <w:tcPr>
            <w:tcW w:w="6408" w:type="dxa"/>
            <w:gridSpan w:val="7"/>
            <w:shd w:val="clear" w:color="auto" w:fill="auto"/>
          </w:tcPr>
          <w:p w14:paraId="2E91AD64" w14:textId="77777777" w:rsidR="00F75B3E" w:rsidRPr="00CE6B74" w:rsidRDefault="00F75B3E" w:rsidP="00F75B3E">
            <w:pPr>
              <w:rPr>
                <w:sz w:val="20"/>
                <w:szCs w:val="20"/>
              </w:rPr>
            </w:pPr>
            <w:r w:rsidRPr="00CE6B74">
              <w:rPr>
                <w:sz w:val="20"/>
                <w:szCs w:val="20"/>
              </w:rPr>
              <w:t>Наличие акта проверки готовности скважины к проведению ГТИ.</w:t>
            </w:r>
          </w:p>
          <w:p w14:paraId="25B59877" w14:textId="77777777" w:rsidR="00F75B3E" w:rsidRPr="00CE6B74" w:rsidRDefault="00F75B3E" w:rsidP="00F75B3E">
            <w:pPr>
              <w:rPr>
                <w:sz w:val="20"/>
                <w:szCs w:val="20"/>
              </w:rPr>
            </w:pPr>
            <w:r w:rsidRPr="00CE6B74">
              <w:rPr>
                <w:sz w:val="20"/>
                <w:szCs w:val="20"/>
              </w:rPr>
              <w:t>ГОСТ Р 53375-2016</w:t>
            </w:r>
          </w:p>
        </w:tc>
        <w:tc>
          <w:tcPr>
            <w:tcW w:w="630" w:type="dxa"/>
            <w:shd w:val="clear" w:color="auto" w:fill="auto"/>
          </w:tcPr>
          <w:p w14:paraId="42A6DD7B" w14:textId="77777777" w:rsidR="00F75B3E" w:rsidRPr="00CE6B74" w:rsidRDefault="00F75B3E" w:rsidP="00F75B3E">
            <w:pPr>
              <w:rPr>
                <w:sz w:val="20"/>
                <w:szCs w:val="20"/>
              </w:rPr>
            </w:pPr>
          </w:p>
        </w:tc>
        <w:tc>
          <w:tcPr>
            <w:tcW w:w="646" w:type="dxa"/>
            <w:gridSpan w:val="2"/>
            <w:shd w:val="clear" w:color="auto" w:fill="auto"/>
          </w:tcPr>
          <w:p w14:paraId="168B7FC4" w14:textId="77777777" w:rsidR="00F75B3E" w:rsidRPr="00CE6B74" w:rsidRDefault="00F75B3E" w:rsidP="00F75B3E">
            <w:pPr>
              <w:rPr>
                <w:sz w:val="20"/>
                <w:szCs w:val="20"/>
              </w:rPr>
            </w:pPr>
          </w:p>
        </w:tc>
        <w:tc>
          <w:tcPr>
            <w:tcW w:w="1407" w:type="dxa"/>
            <w:shd w:val="clear" w:color="auto" w:fill="auto"/>
          </w:tcPr>
          <w:p w14:paraId="00B15202" w14:textId="77777777" w:rsidR="00F75B3E" w:rsidRPr="00CE6B74" w:rsidRDefault="00F75B3E" w:rsidP="00F75B3E">
            <w:pPr>
              <w:rPr>
                <w:sz w:val="20"/>
                <w:szCs w:val="20"/>
              </w:rPr>
            </w:pPr>
          </w:p>
        </w:tc>
      </w:tr>
      <w:tr w:rsidR="00F75B3E" w14:paraId="5D46E6DA" w14:textId="77777777" w:rsidTr="009131CF">
        <w:tc>
          <w:tcPr>
            <w:tcW w:w="675" w:type="dxa"/>
            <w:shd w:val="clear" w:color="auto" w:fill="auto"/>
            <w:vAlign w:val="center"/>
          </w:tcPr>
          <w:p w14:paraId="7C638329" w14:textId="77777777" w:rsidR="00F75B3E" w:rsidRPr="00250510" w:rsidRDefault="00F75B3E" w:rsidP="00F75B3E">
            <w:pPr>
              <w:jc w:val="center"/>
              <w:rPr>
                <w:sz w:val="20"/>
                <w:szCs w:val="20"/>
              </w:rPr>
            </w:pPr>
            <w:r w:rsidRPr="00CE6B74">
              <w:rPr>
                <w:sz w:val="20"/>
                <w:szCs w:val="20"/>
                <w:lang w:val="en-US"/>
              </w:rPr>
              <w:lastRenderedPageBreak/>
              <w:t>7.2</w:t>
            </w:r>
            <w:r w:rsidR="00250510">
              <w:rPr>
                <w:sz w:val="20"/>
                <w:szCs w:val="20"/>
              </w:rPr>
              <w:t>.</w:t>
            </w:r>
          </w:p>
        </w:tc>
        <w:tc>
          <w:tcPr>
            <w:tcW w:w="6408" w:type="dxa"/>
            <w:gridSpan w:val="7"/>
            <w:shd w:val="clear" w:color="auto" w:fill="auto"/>
          </w:tcPr>
          <w:p w14:paraId="10ABB026" w14:textId="77777777" w:rsidR="00F75B3E" w:rsidRPr="00CE6B74" w:rsidRDefault="00F75B3E" w:rsidP="00F75B3E">
            <w:pPr>
              <w:rPr>
                <w:sz w:val="20"/>
                <w:szCs w:val="20"/>
              </w:rPr>
            </w:pPr>
            <w:r w:rsidRPr="00CE6B74">
              <w:rPr>
                <w:sz w:val="20"/>
                <w:szCs w:val="20"/>
              </w:rPr>
              <w:t>Оформление акта калибровки измерительных систем (включая запуск станции, настройку, калибровку каналов регистрации).     ГОСТ Р 53375-2016</w:t>
            </w:r>
          </w:p>
        </w:tc>
        <w:tc>
          <w:tcPr>
            <w:tcW w:w="630" w:type="dxa"/>
            <w:shd w:val="clear" w:color="auto" w:fill="auto"/>
          </w:tcPr>
          <w:p w14:paraId="2591616C" w14:textId="77777777" w:rsidR="00F75B3E" w:rsidRPr="00CE6B74" w:rsidRDefault="00F75B3E" w:rsidP="00F75B3E">
            <w:pPr>
              <w:rPr>
                <w:sz w:val="20"/>
                <w:szCs w:val="20"/>
              </w:rPr>
            </w:pPr>
          </w:p>
        </w:tc>
        <w:tc>
          <w:tcPr>
            <w:tcW w:w="646" w:type="dxa"/>
            <w:gridSpan w:val="2"/>
            <w:shd w:val="clear" w:color="auto" w:fill="auto"/>
          </w:tcPr>
          <w:p w14:paraId="555327E0" w14:textId="77777777" w:rsidR="00F75B3E" w:rsidRPr="00CE6B74" w:rsidRDefault="00F75B3E" w:rsidP="00F75B3E">
            <w:pPr>
              <w:rPr>
                <w:sz w:val="20"/>
                <w:szCs w:val="20"/>
              </w:rPr>
            </w:pPr>
          </w:p>
        </w:tc>
        <w:tc>
          <w:tcPr>
            <w:tcW w:w="1407" w:type="dxa"/>
            <w:shd w:val="clear" w:color="auto" w:fill="auto"/>
          </w:tcPr>
          <w:p w14:paraId="722DACB1" w14:textId="77777777" w:rsidR="00F75B3E" w:rsidRPr="00CE6B74" w:rsidRDefault="00F75B3E" w:rsidP="00F75B3E">
            <w:pPr>
              <w:rPr>
                <w:sz w:val="20"/>
                <w:szCs w:val="20"/>
              </w:rPr>
            </w:pPr>
          </w:p>
        </w:tc>
      </w:tr>
      <w:tr w:rsidR="00F75B3E" w14:paraId="28FA0D8E" w14:textId="77777777" w:rsidTr="009131CF">
        <w:tc>
          <w:tcPr>
            <w:tcW w:w="675" w:type="dxa"/>
            <w:shd w:val="clear" w:color="auto" w:fill="auto"/>
            <w:vAlign w:val="center"/>
          </w:tcPr>
          <w:p w14:paraId="04133069" w14:textId="77777777" w:rsidR="00F75B3E" w:rsidRPr="00250510" w:rsidRDefault="00F75B3E" w:rsidP="00F75B3E">
            <w:pPr>
              <w:jc w:val="center"/>
              <w:rPr>
                <w:sz w:val="20"/>
                <w:szCs w:val="20"/>
              </w:rPr>
            </w:pPr>
            <w:r w:rsidRPr="00CE6B74">
              <w:rPr>
                <w:sz w:val="20"/>
                <w:szCs w:val="20"/>
                <w:lang w:val="en-US"/>
              </w:rPr>
              <w:t>7.3</w:t>
            </w:r>
            <w:r w:rsidR="00250510">
              <w:rPr>
                <w:sz w:val="20"/>
                <w:szCs w:val="20"/>
              </w:rPr>
              <w:t>.</w:t>
            </w:r>
          </w:p>
        </w:tc>
        <w:tc>
          <w:tcPr>
            <w:tcW w:w="6408" w:type="dxa"/>
            <w:gridSpan w:val="7"/>
            <w:shd w:val="clear" w:color="auto" w:fill="auto"/>
          </w:tcPr>
          <w:p w14:paraId="6F34DF3E" w14:textId="77777777" w:rsidR="00F75B3E" w:rsidRPr="00CE6B74" w:rsidRDefault="00F75B3E" w:rsidP="00F75B3E">
            <w:pPr>
              <w:rPr>
                <w:sz w:val="20"/>
                <w:szCs w:val="20"/>
              </w:rPr>
            </w:pPr>
            <w:r w:rsidRPr="00CE6B74">
              <w:rPr>
                <w:sz w:val="20"/>
                <w:szCs w:val="20"/>
              </w:rPr>
              <w:t>Наличие заявки (копия) на выполнение работ</w:t>
            </w:r>
          </w:p>
        </w:tc>
        <w:tc>
          <w:tcPr>
            <w:tcW w:w="630" w:type="dxa"/>
            <w:shd w:val="clear" w:color="auto" w:fill="auto"/>
          </w:tcPr>
          <w:p w14:paraId="5A654914" w14:textId="77777777" w:rsidR="00F75B3E" w:rsidRPr="00CE6B74" w:rsidRDefault="00F75B3E" w:rsidP="00F75B3E">
            <w:pPr>
              <w:rPr>
                <w:sz w:val="20"/>
                <w:szCs w:val="20"/>
              </w:rPr>
            </w:pPr>
          </w:p>
        </w:tc>
        <w:tc>
          <w:tcPr>
            <w:tcW w:w="646" w:type="dxa"/>
            <w:gridSpan w:val="2"/>
            <w:shd w:val="clear" w:color="auto" w:fill="auto"/>
          </w:tcPr>
          <w:p w14:paraId="7AB17255" w14:textId="77777777" w:rsidR="00F75B3E" w:rsidRPr="00CE6B74" w:rsidRDefault="00F75B3E" w:rsidP="00F75B3E">
            <w:pPr>
              <w:rPr>
                <w:sz w:val="20"/>
                <w:szCs w:val="20"/>
              </w:rPr>
            </w:pPr>
          </w:p>
        </w:tc>
        <w:tc>
          <w:tcPr>
            <w:tcW w:w="1407" w:type="dxa"/>
            <w:shd w:val="clear" w:color="auto" w:fill="auto"/>
          </w:tcPr>
          <w:p w14:paraId="047C2091" w14:textId="77777777" w:rsidR="00F75B3E" w:rsidRPr="00CE6B74" w:rsidRDefault="00F75B3E" w:rsidP="00F75B3E">
            <w:pPr>
              <w:rPr>
                <w:sz w:val="20"/>
                <w:szCs w:val="20"/>
              </w:rPr>
            </w:pPr>
          </w:p>
        </w:tc>
      </w:tr>
      <w:tr w:rsidR="00F75B3E" w14:paraId="6D5B18F7" w14:textId="77777777" w:rsidTr="009131CF">
        <w:tc>
          <w:tcPr>
            <w:tcW w:w="675" w:type="dxa"/>
            <w:shd w:val="clear" w:color="auto" w:fill="auto"/>
            <w:vAlign w:val="center"/>
          </w:tcPr>
          <w:p w14:paraId="1BE6C0E0" w14:textId="77777777" w:rsidR="00F75B3E" w:rsidRPr="00250510" w:rsidRDefault="00F75B3E" w:rsidP="00F75B3E">
            <w:pPr>
              <w:jc w:val="center"/>
              <w:rPr>
                <w:sz w:val="20"/>
                <w:szCs w:val="20"/>
              </w:rPr>
            </w:pPr>
            <w:r w:rsidRPr="00CE6B74">
              <w:rPr>
                <w:sz w:val="20"/>
                <w:szCs w:val="20"/>
                <w:lang w:val="en-US"/>
              </w:rPr>
              <w:t>7.4</w:t>
            </w:r>
            <w:r w:rsidR="00250510">
              <w:rPr>
                <w:sz w:val="20"/>
                <w:szCs w:val="20"/>
              </w:rPr>
              <w:t>.</w:t>
            </w:r>
          </w:p>
        </w:tc>
        <w:tc>
          <w:tcPr>
            <w:tcW w:w="6408" w:type="dxa"/>
            <w:gridSpan w:val="7"/>
            <w:shd w:val="clear" w:color="auto" w:fill="auto"/>
          </w:tcPr>
          <w:p w14:paraId="7E82255E" w14:textId="77777777" w:rsidR="00F75B3E" w:rsidRPr="00CE6B74" w:rsidRDefault="00F75B3E" w:rsidP="00F75B3E">
            <w:pPr>
              <w:rPr>
                <w:sz w:val="20"/>
                <w:szCs w:val="20"/>
              </w:rPr>
            </w:pPr>
            <w:r w:rsidRPr="00CE6B74">
              <w:rPr>
                <w:sz w:val="20"/>
                <w:szCs w:val="20"/>
              </w:rPr>
              <w:t xml:space="preserve">Наличие Регламента к договору на проведение ГТИ и </w:t>
            </w:r>
            <w:r w:rsidR="006E4240">
              <w:rPr>
                <w:sz w:val="20"/>
                <w:szCs w:val="20"/>
              </w:rPr>
              <w:t>геолого-технологического контроля</w:t>
            </w:r>
          </w:p>
        </w:tc>
        <w:tc>
          <w:tcPr>
            <w:tcW w:w="630" w:type="dxa"/>
            <w:shd w:val="clear" w:color="auto" w:fill="auto"/>
          </w:tcPr>
          <w:p w14:paraId="61E078BD" w14:textId="77777777" w:rsidR="00F75B3E" w:rsidRPr="00CE6B74" w:rsidRDefault="00F75B3E" w:rsidP="00F75B3E">
            <w:pPr>
              <w:rPr>
                <w:sz w:val="20"/>
                <w:szCs w:val="20"/>
              </w:rPr>
            </w:pPr>
          </w:p>
        </w:tc>
        <w:tc>
          <w:tcPr>
            <w:tcW w:w="646" w:type="dxa"/>
            <w:gridSpan w:val="2"/>
            <w:shd w:val="clear" w:color="auto" w:fill="auto"/>
          </w:tcPr>
          <w:p w14:paraId="7B84D295" w14:textId="77777777" w:rsidR="00F75B3E" w:rsidRPr="00CE6B74" w:rsidRDefault="00F75B3E" w:rsidP="00F75B3E">
            <w:pPr>
              <w:rPr>
                <w:sz w:val="20"/>
                <w:szCs w:val="20"/>
              </w:rPr>
            </w:pPr>
          </w:p>
        </w:tc>
        <w:tc>
          <w:tcPr>
            <w:tcW w:w="1407" w:type="dxa"/>
            <w:shd w:val="clear" w:color="auto" w:fill="auto"/>
          </w:tcPr>
          <w:p w14:paraId="318F9BDC" w14:textId="77777777" w:rsidR="00F75B3E" w:rsidRPr="00CE6B74" w:rsidRDefault="00F75B3E" w:rsidP="00F75B3E">
            <w:pPr>
              <w:rPr>
                <w:sz w:val="20"/>
                <w:szCs w:val="20"/>
              </w:rPr>
            </w:pPr>
          </w:p>
        </w:tc>
      </w:tr>
      <w:tr w:rsidR="00F75B3E" w14:paraId="3709FDB1" w14:textId="77777777" w:rsidTr="009131CF">
        <w:tc>
          <w:tcPr>
            <w:tcW w:w="675" w:type="dxa"/>
            <w:shd w:val="clear" w:color="auto" w:fill="auto"/>
            <w:vAlign w:val="center"/>
          </w:tcPr>
          <w:p w14:paraId="5AD9B7F6" w14:textId="77777777" w:rsidR="00F75B3E" w:rsidRPr="00250510" w:rsidRDefault="00F75B3E" w:rsidP="00F75B3E">
            <w:pPr>
              <w:jc w:val="center"/>
              <w:rPr>
                <w:sz w:val="20"/>
                <w:szCs w:val="20"/>
              </w:rPr>
            </w:pPr>
            <w:r w:rsidRPr="00CE6B74">
              <w:rPr>
                <w:sz w:val="20"/>
                <w:szCs w:val="20"/>
                <w:lang w:val="en-US"/>
              </w:rPr>
              <w:t>7.5</w:t>
            </w:r>
            <w:r w:rsidR="00250510">
              <w:rPr>
                <w:sz w:val="20"/>
                <w:szCs w:val="20"/>
              </w:rPr>
              <w:t>.</w:t>
            </w:r>
          </w:p>
        </w:tc>
        <w:tc>
          <w:tcPr>
            <w:tcW w:w="6408" w:type="dxa"/>
            <w:gridSpan w:val="7"/>
            <w:shd w:val="clear" w:color="auto" w:fill="auto"/>
          </w:tcPr>
          <w:p w14:paraId="6D73387F" w14:textId="77777777" w:rsidR="00F75B3E" w:rsidRPr="00CE6B74" w:rsidRDefault="00F75B3E" w:rsidP="00F75B3E">
            <w:pPr>
              <w:rPr>
                <w:sz w:val="20"/>
                <w:szCs w:val="20"/>
              </w:rPr>
            </w:pPr>
            <w:r w:rsidRPr="00CE6B74">
              <w:rPr>
                <w:sz w:val="20"/>
                <w:szCs w:val="20"/>
              </w:rPr>
              <w:t xml:space="preserve">Наличие Тех. задания на проведение ГТИ и </w:t>
            </w:r>
            <w:r w:rsidR="006E4240" w:rsidRPr="006E4240">
              <w:rPr>
                <w:sz w:val="20"/>
                <w:szCs w:val="20"/>
              </w:rPr>
              <w:t>геолого-технологический контроль</w:t>
            </w:r>
            <w:r w:rsidRPr="00CE6B74">
              <w:rPr>
                <w:sz w:val="20"/>
                <w:szCs w:val="20"/>
              </w:rPr>
              <w:t xml:space="preserve"> </w:t>
            </w:r>
          </w:p>
        </w:tc>
        <w:tc>
          <w:tcPr>
            <w:tcW w:w="630" w:type="dxa"/>
            <w:shd w:val="clear" w:color="auto" w:fill="auto"/>
          </w:tcPr>
          <w:p w14:paraId="784B620F" w14:textId="77777777" w:rsidR="00F75B3E" w:rsidRPr="00CE6B74" w:rsidRDefault="00F75B3E" w:rsidP="00F75B3E">
            <w:pPr>
              <w:rPr>
                <w:sz w:val="20"/>
                <w:szCs w:val="20"/>
              </w:rPr>
            </w:pPr>
          </w:p>
        </w:tc>
        <w:tc>
          <w:tcPr>
            <w:tcW w:w="646" w:type="dxa"/>
            <w:gridSpan w:val="2"/>
            <w:shd w:val="clear" w:color="auto" w:fill="auto"/>
          </w:tcPr>
          <w:p w14:paraId="7EFDD873" w14:textId="77777777" w:rsidR="00F75B3E" w:rsidRPr="00CE6B74" w:rsidRDefault="00F75B3E" w:rsidP="00F75B3E">
            <w:pPr>
              <w:rPr>
                <w:sz w:val="20"/>
                <w:szCs w:val="20"/>
              </w:rPr>
            </w:pPr>
          </w:p>
        </w:tc>
        <w:tc>
          <w:tcPr>
            <w:tcW w:w="1407" w:type="dxa"/>
            <w:shd w:val="clear" w:color="auto" w:fill="auto"/>
          </w:tcPr>
          <w:p w14:paraId="6B65AF7B" w14:textId="77777777" w:rsidR="00F75B3E" w:rsidRPr="00CE6B74" w:rsidRDefault="00F75B3E" w:rsidP="00F75B3E">
            <w:pPr>
              <w:rPr>
                <w:sz w:val="20"/>
                <w:szCs w:val="20"/>
              </w:rPr>
            </w:pPr>
          </w:p>
        </w:tc>
      </w:tr>
      <w:tr w:rsidR="00F75B3E" w14:paraId="6820E1AB" w14:textId="77777777" w:rsidTr="009131CF">
        <w:tc>
          <w:tcPr>
            <w:tcW w:w="675" w:type="dxa"/>
            <w:shd w:val="clear" w:color="auto" w:fill="auto"/>
            <w:vAlign w:val="center"/>
          </w:tcPr>
          <w:p w14:paraId="15563A75" w14:textId="77777777" w:rsidR="00F75B3E" w:rsidRPr="00250510" w:rsidRDefault="00F75B3E" w:rsidP="00F75B3E">
            <w:pPr>
              <w:jc w:val="center"/>
              <w:rPr>
                <w:sz w:val="20"/>
                <w:szCs w:val="20"/>
              </w:rPr>
            </w:pPr>
            <w:r w:rsidRPr="00CE6B74">
              <w:rPr>
                <w:sz w:val="20"/>
                <w:szCs w:val="20"/>
                <w:lang w:val="en-US"/>
              </w:rPr>
              <w:t>7.6</w:t>
            </w:r>
            <w:r w:rsidR="00250510">
              <w:rPr>
                <w:sz w:val="20"/>
                <w:szCs w:val="20"/>
              </w:rPr>
              <w:t>.</w:t>
            </w:r>
          </w:p>
        </w:tc>
        <w:tc>
          <w:tcPr>
            <w:tcW w:w="6408" w:type="dxa"/>
            <w:gridSpan w:val="7"/>
            <w:shd w:val="clear" w:color="auto" w:fill="auto"/>
          </w:tcPr>
          <w:p w14:paraId="280D551A" w14:textId="77777777" w:rsidR="00F75B3E" w:rsidRPr="00CE6B74" w:rsidRDefault="00F75B3E" w:rsidP="00F75B3E">
            <w:pPr>
              <w:rPr>
                <w:sz w:val="20"/>
                <w:szCs w:val="20"/>
              </w:rPr>
            </w:pPr>
            <w:r w:rsidRPr="00CE6B74">
              <w:rPr>
                <w:sz w:val="20"/>
                <w:szCs w:val="20"/>
              </w:rPr>
              <w:t>Наличие ГТН на скважину</w:t>
            </w:r>
          </w:p>
        </w:tc>
        <w:tc>
          <w:tcPr>
            <w:tcW w:w="630" w:type="dxa"/>
            <w:shd w:val="clear" w:color="auto" w:fill="auto"/>
          </w:tcPr>
          <w:p w14:paraId="22867B92" w14:textId="77777777" w:rsidR="00F75B3E" w:rsidRPr="00CE6B74" w:rsidRDefault="00F75B3E" w:rsidP="00F75B3E">
            <w:pPr>
              <w:rPr>
                <w:sz w:val="20"/>
                <w:szCs w:val="20"/>
              </w:rPr>
            </w:pPr>
          </w:p>
        </w:tc>
        <w:tc>
          <w:tcPr>
            <w:tcW w:w="646" w:type="dxa"/>
            <w:gridSpan w:val="2"/>
            <w:shd w:val="clear" w:color="auto" w:fill="auto"/>
          </w:tcPr>
          <w:p w14:paraId="1C3F6190" w14:textId="77777777" w:rsidR="00F75B3E" w:rsidRPr="00CE6B74" w:rsidRDefault="00F75B3E" w:rsidP="00F75B3E">
            <w:pPr>
              <w:rPr>
                <w:sz w:val="20"/>
                <w:szCs w:val="20"/>
              </w:rPr>
            </w:pPr>
          </w:p>
        </w:tc>
        <w:tc>
          <w:tcPr>
            <w:tcW w:w="1407" w:type="dxa"/>
            <w:shd w:val="clear" w:color="auto" w:fill="auto"/>
          </w:tcPr>
          <w:p w14:paraId="468E9CC4" w14:textId="77777777" w:rsidR="00F75B3E" w:rsidRPr="00CE6B74" w:rsidRDefault="00F75B3E" w:rsidP="00F75B3E">
            <w:pPr>
              <w:rPr>
                <w:sz w:val="20"/>
                <w:szCs w:val="20"/>
              </w:rPr>
            </w:pPr>
          </w:p>
        </w:tc>
      </w:tr>
      <w:tr w:rsidR="00F75B3E" w14:paraId="31338F5F" w14:textId="77777777" w:rsidTr="009131CF">
        <w:tc>
          <w:tcPr>
            <w:tcW w:w="675" w:type="dxa"/>
            <w:shd w:val="clear" w:color="auto" w:fill="auto"/>
            <w:vAlign w:val="center"/>
          </w:tcPr>
          <w:p w14:paraId="507E4E7D" w14:textId="77777777" w:rsidR="00F75B3E" w:rsidRPr="00CE6B74" w:rsidRDefault="00F75B3E" w:rsidP="00F75B3E">
            <w:pPr>
              <w:jc w:val="center"/>
              <w:rPr>
                <w:sz w:val="20"/>
                <w:szCs w:val="20"/>
              </w:rPr>
            </w:pPr>
            <w:r w:rsidRPr="00CE6B74">
              <w:rPr>
                <w:sz w:val="20"/>
                <w:szCs w:val="20"/>
                <w:lang w:val="en-US"/>
              </w:rPr>
              <w:t>7.</w:t>
            </w:r>
            <w:r w:rsidRPr="00CE6B74">
              <w:rPr>
                <w:sz w:val="20"/>
                <w:szCs w:val="20"/>
              </w:rPr>
              <w:t>7</w:t>
            </w:r>
            <w:r w:rsidR="00250510">
              <w:rPr>
                <w:sz w:val="20"/>
                <w:szCs w:val="20"/>
              </w:rPr>
              <w:t>.</w:t>
            </w:r>
          </w:p>
        </w:tc>
        <w:tc>
          <w:tcPr>
            <w:tcW w:w="6408" w:type="dxa"/>
            <w:gridSpan w:val="7"/>
            <w:shd w:val="clear" w:color="auto" w:fill="auto"/>
          </w:tcPr>
          <w:p w14:paraId="1895E46F" w14:textId="77777777" w:rsidR="00F75B3E" w:rsidRPr="00F75B3E" w:rsidRDefault="00F75B3E" w:rsidP="00F75B3E">
            <w:pPr>
              <w:rPr>
                <w:sz w:val="20"/>
                <w:szCs w:val="20"/>
              </w:rPr>
            </w:pPr>
            <w:r w:rsidRPr="00F75B3E">
              <w:rPr>
                <w:sz w:val="20"/>
                <w:szCs w:val="20"/>
              </w:rPr>
              <w:t>Наличие меры инструмента утвержденной ООО «РН-Ванкор»</w:t>
            </w:r>
          </w:p>
        </w:tc>
        <w:tc>
          <w:tcPr>
            <w:tcW w:w="630" w:type="dxa"/>
            <w:shd w:val="clear" w:color="auto" w:fill="auto"/>
          </w:tcPr>
          <w:p w14:paraId="496933B1" w14:textId="77777777" w:rsidR="00F75B3E" w:rsidRPr="00CE6B74" w:rsidRDefault="00F75B3E" w:rsidP="00F75B3E">
            <w:pPr>
              <w:rPr>
                <w:sz w:val="20"/>
                <w:szCs w:val="20"/>
              </w:rPr>
            </w:pPr>
          </w:p>
        </w:tc>
        <w:tc>
          <w:tcPr>
            <w:tcW w:w="646" w:type="dxa"/>
            <w:gridSpan w:val="2"/>
            <w:shd w:val="clear" w:color="auto" w:fill="auto"/>
          </w:tcPr>
          <w:p w14:paraId="63F0DE12" w14:textId="77777777" w:rsidR="00F75B3E" w:rsidRPr="00CE6B74" w:rsidRDefault="00F75B3E" w:rsidP="00F75B3E">
            <w:pPr>
              <w:rPr>
                <w:sz w:val="20"/>
                <w:szCs w:val="20"/>
              </w:rPr>
            </w:pPr>
          </w:p>
        </w:tc>
        <w:tc>
          <w:tcPr>
            <w:tcW w:w="1407" w:type="dxa"/>
            <w:shd w:val="clear" w:color="auto" w:fill="auto"/>
          </w:tcPr>
          <w:p w14:paraId="2A845166" w14:textId="77777777" w:rsidR="00F75B3E" w:rsidRPr="00CE6B74" w:rsidRDefault="00F75B3E" w:rsidP="00F75B3E">
            <w:pPr>
              <w:rPr>
                <w:sz w:val="20"/>
                <w:szCs w:val="20"/>
              </w:rPr>
            </w:pPr>
          </w:p>
        </w:tc>
      </w:tr>
      <w:tr w:rsidR="00F75B3E" w14:paraId="3F2DE487" w14:textId="77777777" w:rsidTr="009131CF">
        <w:tc>
          <w:tcPr>
            <w:tcW w:w="675" w:type="dxa"/>
            <w:shd w:val="clear" w:color="auto" w:fill="auto"/>
            <w:vAlign w:val="center"/>
          </w:tcPr>
          <w:p w14:paraId="220FF6C5" w14:textId="77777777" w:rsidR="00F75B3E" w:rsidRPr="00250510" w:rsidRDefault="00F75B3E" w:rsidP="00F75B3E">
            <w:pPr>
              <w:jc w:val="center"/>
              <w:rPr>
                <w:sz w:val="20"/>
                <w:szCs w:val="20"/>
              </w:rPr>
            </w:pPr>
            <w:r w:rsidRPr="00CE6B74">
              <w:rPr>
                <w:sz w:val="20"/>
                <w:szCs w:val="20"/>
                <w:lang w:val="en-US"/>
              </w:rPr>
              <w:t>7.8</w:t>
            </w:r>
            <w:r w:rsidR="00250510">
              <w:rPr>
                <w:sz w:val="20"/>
                <w:szCs w:val="20"/>
              </w:rPr>
              <w:t>.</w:t>
            </w:r>
          </w:p>
        </w:tc>
        <w:tc>
          <w:tcPr>
            <w:tcW w:w="6408" w:type="dxa"/>
            <w:gridSpan w:val="7"/>
            <w:shd w:val="clear" w:color="auto" w:fill="auto"/>
          </w:tcPr>
          <w:p w14:paraId="597AB370" w14:textId="77777777" w:rsidR="00F75B3E" w:rsidRPr="00F75B3E" w:rsidRDefault="00F75B3E" w:rsidP="00F75B3E">
            <w:pPr>
              <w:rPr>
                <w:sz w:val="20"/>
                <w:szCs w:val="20"/>
              </w:rPr>
            </w:pPr>
            <w:r w:rsidRPr="00F75B3E">
              <w:rPr>
                <w:sz w:val="20"/>
                <w:szCs w:val="20"/>
              </w:rPr>
              <w:t>Наличие геологической информации по участку работ (месторождения)</w:t>
            </w:r>
          </w:p>
        </w:tc>
        <w:tc>
          <w:tcPr>
            <w:tcW w:w="630" w:type="dxa"/>
            <w:shd w:val="clear" w:color="auto" w:fill="auto"/>
          </w:tcPr>
          <w:p w14:paraId="5342C1A7" w14:textId="77777777" w:rsidR="00F75B3E" w:rsidRPr="00CE6B74" w:rsidRDefault="00F75B3E" w:rsidP="00F75B3E">
            <w:pPr>
              <w:rPr>
                <w:sz w:val="20"/>
                <w:szCs w:val="20"/>
              </w:rPr>
            </w:pPr>
          </w:p>
        </w:tc>
        <w:tc>
          <w:tcPr>
            <w:tcW w:w="646" w:type="dxa"/>
            <w:gridSpan w:val="2"/>
            <w:shd w:val="clear" w:color="auto" w:fill="auto"/>
          </w:tcPr>
          <w:p w14:paraId="430C0812" w14:textId="77777777" w:rsidR="00F75B3E" w:rsidRPr="00CE6B74" w:rsidRDefault="00F75B3E" w:rsidP="00F75B3E">
            <w:pPr>
              <w:rPr>
                <w:sz w:val="20"/>
                <w:szCs w:val="20"/>
              </w:rPr>
            </w:pPr>
          </w:p>
        </w:tc>
        <w:tc>
          <w:tcPr>
            <w:tcW w:w="1407" w:type="dxa"/>
            <w:shd w:val="clear" w:color="auto" w:fill="auto"/>
          </w:tcPr>
          <w:p w14:paraId="3F9E83AA" w14:textId="77777777" w:rsidR="00F75B3E" w:rsidRPr="00CE6B74" w:rsidRDefault="00F75B3E" w:rsidP="00F75B3E">
            <w:pPr>
              <w:rPr>
                <w:sz w:val="20"/>
                <w:szCs w:val="20"/>
              </w:rPr>
            </w:pPr>
          </w:p>
        </w:tc>
      </w:tr>
      <w:tr w:rsidR="00F75B3E" w14:paraId="7020BE6F" w14:textId="77777777" w:rsidTr="009131CF">
        <w:tc>
          <w:tcPr>
            <w:tcW w:w="675" w:type="dxa"/>
            <w:shd w:val="clear" w:color="auto" w:fill="auto"/>
            <w:vAlign w:val="center"/>
          </w:tcPr>
          <w:p w14:paraId="5EA4EBBA" w14:textId="77777777" w:rsidR="00F75B3E" w:rsidRPr="00CE6B74" w:rsidRDefault="00F75B3E" w:rsidP="00F75B3E">
            <w:pPr>
              <w:jc w:val="center"/>
              <w:rPr>
                <w:sz w:val="20"/>
                <w:szCs w:val="20"/>
              </w:rPr>
            </w:pPr>
            <w:r w:rsidRPr="00CE6B74">
              <w:rPr>
                <w:sz w:val="20"/>
                <w:szCs w:val="20"/>
                <w:lang w:val="en-US"/>
              </w:rPr>
              <w:t>7.</w:t>
            </w:r>
            <w:r w:rsidRPr="00CE6B74">
              <w:rPr>
                <w:sz w:val="20"/>
                <w:szCs w:val="20"/>
              </w:rPr>
              <w:t>9</w:t>
            </w:r>
            <w:r w:rsidR="00250510">
              <w:rPr>
                <w:sz w:val="20"/>
                <w:szCs w:val="20"/>
              </w:rPr>
              <w:t>.</w:t>
            </w:r>
          </w:p>
        </w:tc>
        <w:tc>
          <w:tcPr>
            <w:tcW w:w="6408" w:type="dxa"/>
            <w:gridSpan w:val="7"/>
            <w:shd w:val="clear" w:color="auto" w:fill="auto"/>
          </w:tcPr>
          <w:p w14:paraId="77F432DB" w14:textId="77777777" w:rsidR="00F75B3E" w:rsidRPr="00F75B3E" w:rsidRDefault="00F75B3E" w:rsidP="00F75B3E">
            <w:pPr>
              <w:rPr>
                <w:sz w:val="20"/>
                <w:szCs w:val="20"/>
              </w:rPr>
            </w:pPr>
            <w:r w:rsidRPr="00F75B3E">
              <w:rPr>
                <w:sz w:val="20"/>
                <w:szCs w:val="20"/>
              </w:rPr>
              <w:t>Наличие накладных на завоз-вывоз оборудования и актов об отказе</w:t>
            </w:r>
          </w:p>
        </w:tc>
        <w:tc>
          <w:tcPr>
            <w:tcW w:w="630" w:type="dxa"/>
            <w:shd w:val="clear" w:color="auto" w:fill="auto"/>
          </w:tcPr>
          <w:p w14:paraId="6E4FF829" w14:textId="77777777" w:rsidR="00F75B3E" w:rsidRPr="00CE6B74" w:rsidRDefault="00F75B3E" w:rsidP="00F75B3E">
            <w:pPr>
              <w:rPr>
                <w:sz w:val="20"/>
                <w:szCs w:val="20"/>
              </w:rPr>
            </w:pPr>
          </w:p>
        </w:tc>
        <w:tc>
          <w:tcPr>
            <w:tcW w:w="646" w:type="dxa"/>
            <w:gridSpan w:val="2"/>
            <w:shd w:val="clear" w:color="auto" w:fill="auto"/>
          </w:tcPr>
          <w:p w14:paraId="0CF03FCC" w14:textId="77777777" w:rsidR="00F75B3E" w:rsidRPr="00CE6B74" w:rsidRDefault="00F75B3E" w:rsidP="00F75B3E">
            <w:pPr>
              <w:rPr>
                <w:sz w:val="20"/>
                <w:szCs w:val="20"/>
              </w:rPr>
            </w:pPr>
          </w:p>
        </w:tc>
        <w:tc>
          <w:tcPr>
            <w:tcW w:w="1407" w:type="dxa"/>
            <w:shd w:val="clear" w:color="auto" w:fill="auto"/>
          </w:tcPr>
          <w:p w14:paraId="77CC352C" w14:textId="77777777" w:rsidR="00F75B3E" w:rsidRPr="00CE6B74" w:rsidRDefault="00F75B3E" w:rsidP="00F75B3E">
            <w:pPr>
              <w:rPr>
                <w:sz w:val="20"/>
                <w:szCs w:val="20"/>
              </w:rPr>
            </w:pPr>
          </w:p>
        </w:tc>
      </w:tr>
      <w:tr w:rsidR="00F75B3E" w14:paraId="58ECA3F9" w14:textId="77777777" w:rsidTr="009131CF">
        <w:tc>
          <w:tcPr>
            <w:tcW w:w="675" w:type="dxa"/>
            <w:shd w:val="clear" w:color="auto" w:fill="auto"/>
            <w:vAlign w:val="center"/>
          </w:tcPr>
          <w:p w14:paraId="3336A66E"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0</w:t>
            </w:r>
            <w:r w:rsidR="00250510">
              <w:rPr>
                <w:sz w:val="20"/>
                <w:szCs w:val="20"/>
              </w:rPr>
              <w:t>.</w:t>
            </w:r>
          </w:p>
        </w:tc>
        <w:tc>
          <w:tcPr>
            <w:tcW w:w="6408" w:type="dxa"/>
            <w:gridSpan w:val="7"/>
            <w:shd w:val="clear" w:color="auto" w:fill="auto"/>
          </w:tcPr>
          <w:p w14:paraId="529B9869" w14:textId="77777777" w:rsidR="00F75B3E" w:rsidRPr="00F75B3E" w:rsidRDefault="00F75B3E" w:rsidP="00F75B3E">
            <w:pPr>
              <w:rPr>
                <w:sz w:val="20"/>
                <w:szCs w:val="20"/>
              </w:rPr>
            </w:pPr>
            <w:r w:rsidRPr="00F75B3E">
              <w:rPr>
                <w:sz w:val="20"/>
                <w:szCs w:val="20"/>
              </w:rPr>
              <w:t>Наличие Акта инвентаризации оборудования</w:t>
            </w:r>
          </w:p>
        </w:tc>
        <w:tc>
          <w:tcPr>
            <w:tcW w:w="630" w:type="dxa"/>
            <w:shd w:val="clear" w:color="auto" w:fill="auto"/>
          </w:tcPr>
          <w:p w14:paraId="3632D4CE" w14:textId="77777777" w:rsidR="00F75B3E" w:rsidRPr="00CE6B74" w:rsidRDefault="00F75B3E" w:rsidP="00F75B3E">
            <w:pPr>
              <w:rPr>
                <w:sz w:val="20"/>
                <w:szCs w:val="20"/>
              </w:rPr>
            </w:pPr>
          </w:p>
        </w:tc>
        <w:tc>
          <w:tcPr>
            <w:tcW w:w="646" w:type="dxa"/>
            <w:gridSpan w:val="2"/>
            <w:shd w:val="clear" w:color="auto" w:fill="auto"/>
          </w:tcPr>
          <w:p w14:paraId="571AA273" w14:textId="77777777" w:rsidR="00F75B3E" w:rsidRPr="00CE6B74" w:rsidRDefault="00F75B3E" w:rsidP="00F75B3E">
            <w:pPr>
              <w:rPr>
                <w:sz w:val="20"/>
                <w:szCs w:val="20"/>
              </w:rPr>
            </w:pPr>
          </w:p>
        </w:tc>
        <w:tc>
          <w:tcPr>
            <w:tcW w:w="1407" w:type="dxa"/>
            <w:shd w:val="clear" w:color="auto" w:fill="auto"/>
          </w:tcPr>
          <w:p w14:paraId="33D6F7C9" w14:textId="77777777" w:rsidR="00F75B3E" w:rsidRPr="00CE6B74" w:rsidRDefault="00F75B3E" w:rsidP="00F75B3E">
            <w:pPr>
              <w:rPr>
                <w:sz w:val="20"/>
                <w:szCs w:val="20"/>
              </w:rPr>
            </w:pPr>
          </w:p>
        </w:tc>
      </w:tr>
      <w:tr w:rsidR="00F75B3E" w14:paraId="013037FE" w14:textId="77777777" w:rsidTr="009131CF">
        <w:tc>
          <w:tcPr>
            <w:tcW w:w="675" w:type="dxa"/>
            <w:shd w:val="clear" w:color="auto" w:fill="auto"/>
            <w:vAlign w:val="center"/>
          </w:tcPr>
          <w:p w14:paraId="095B6C04"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1</w:t>
            </w:r>
            <w:r w:rsidR="00250510">
              <w:rPr>
                <w:sz w:val="20"/>
                <w:szCs w:val="20"/>
              </w:rPr>
              <w:t>.</w:t>
            </w:r>
          </w:p>
        </w:tc>
        <w:tc>
          <w:tcPr>
            <w:tcW w:w="6408" w:type="dxa"/>
            <w:gridSpan w:val="7"/>
            <w:shd w:val="clear" w:color="auto" w:fill="auto"/>
          </w:tcPr>
          <w:p w14:paraId="134B7FCA" w14:textId="77777777" w:rsidR="00F75B3E" w:rsidRPr="00CE6B74" w:rsidRDefault="00F75B3E" w:rsidP="00F75B3E">
            <w:pPr>
              <w:rPr>
                <w:sz w:val="20"/>
                <w:szCs w:val="20"/>
              </w:rPr>
            </w:pPr>
            <w:r w:rsidRPr="00CE6B74">
              <w:rPr>
                <w:sz w:val="20"/>
                <w:szCs w:val="20"/>
              </w:rPr>
              <w:t xml:space="preserve">Наличие типовых инструкций по ГТИ </w:t>
            </w:r>
            <w:r w:rsidR="006E4240" w:rsidRPr="00CE6B74">
              <w:rPr>
                <w:sz w:val="20"/>
                <w:szCs w:val="20"/>
              </w:rPr>
              <w:t xml:space="preserve">и </w:t>
            </w:r>
            <w:r w:rsidR="006E4240">
              <w:rPr>
                <w:sz w:val="20"/>
                <w:szCs w:val="20"/>
              </w:rPr>
              <w:t>геолого-технологический контролю</w:t>
            </w:r>
          </w:p>
        </w:tc>
        <w:tc>
          <w:tcPr>
            <w:tcW w:w="630" w:type="dxa"/>
            <w:shd w:val="clear" w:color="auto" w:fill="auto"/>
          </w:tcPr>
          <w:p w14:paraId="527233E9" w14:textId="77777777" w:rsidR="00F75B3E" w:rsidRPr="00CE6B74" w:rsidRDefault="00F75B3E" w:rsidP="00F75B3E">
            <w:pPr>
              <w:rPr>
                <w:sz w:val="20"/>
                <w:szCs w:val="20"/>
              </w:rPr>
            </w:pPr>
          </w:p>
        </w:tc>
        <w:tc>
          <w:tcPr>
            <w:tcW w:w="646" w:type="dxa"/>
            <w:gridSpan w:val="2"/>
            <w:shd w:val="clear" w:color="auto" w:fill="auto"/>
          </w:tcPr>
          <w:p w14:paraId="023E4F16" w14:textId="77777777" w:rsidR="00F75B3E" w:rsidRPr="00CE6B74" w:rsidRDefault="00F75B3E" w:rsidP="00F75B3E">
            <w:pPr>
              <w:rPr>
                <w:sz w:val="20"/>
                <w:szCs w:val="20"/>
              </w:rPr>
            </w:pPr>
          </w:p>
        </w:tc>
        <w:tc>
          <w:tcPr>
            <w:tcW w:w="1407" w:type="dxa"/>
            <w:shd w:val="clear" w:color="auto" w:fill="auto"/>
          </w:tcPr>
          <w:p w14:paraId="2B6C9F83" w14:textId="77777777" w:rsidR="00F75B3E" w:rsidRPr="00CE6B74" w:rsidRDefault="00F75B3E" w:rsidP="00F75B3E">
            <w:pPr>
              <w:rPr>
                <w:sz w:val="20"/>
                <w:szCs w:val="20"/>
              </w:rPr>
            </w:pPr>
          </w:p>
        </w:tc>
      </w:tr>
      <w:tr w:rsidR="00F75B3E" w14:paraId="4752D72C" w14:textId="77777777" w:rsidTr="009131CF">
        <w:tc>
          <w:tcPr>
            <w:tcW w:w="675" w:type="dxa"/>
            <w:shd w:val="clear" w:color="auto" w:fill="auto"/>
            <w:vAlign w:val="center"/>
          </w:tcPr>
          <w:p w14:paraId="31E0B5C2"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2</w:t>
            </w:r>
            <w:r w:rsidR="00250510">
              <w:rPr>
                <w:sz w:val="20"/>
                <w:szCs w:val="20"/>
              </w:rPr>
              <w:t>.</w:t>
            </w:r>
          </w:p>
        </w:tc>
        <w:tc>
          <w:tcPr>
            <w:tcW w:w="6408" w:type="dxa"/>
            <w:gridSpan w:val="7"/>
            <w:shd w:val="clear" w:color="auto" w:fill="auto"/>
          </w:tcPr>
          <w:p w14:paraId="14A9ACF2" w14:textId="77777777" w:rsidR="00F75B3E" w:rsidRPr="00CE6B74" w:rsidRDefault="00F75B3E" w:rsidP="00F75B3E">
            <w:pPr>
              <w:rPr>
                <w:sz w:val="20"/>
                <w:szCs w:val="20"/>
              </w:rPr>
            </w:pPr>
            <w:r w:rsidRPr="00CE6B74">
              <w:rPr>
                <w:sz w:val="20"/>
                <w:szCs w:val="20"/>
              </w:rPr>
              <w:t>Журнал учета, проверки и испытаний электрооборудования и электроинструментов</w:t>
            </w:r>
          </w:p>
        </w:tc>
        <w:tc>
          <w:tcPr>
            <w:tcW w:w="630" w:type="dxa"/>
            <w:shd w:val="clear" w:color="auto" w:fill="auto"/>
          </w:tcPr>
          <w:p w14:paraId="4C5C7A3F" w14:textId="77777777" w:rsidR="00F75B3E" w:rsidRPr="00CE6B74" w:rsidRDefault="00F75B3E" w:rsidP="00F75B3E">
            <w:pPr>
              <w:rPr>
                <w:sz w:val="20"/>
                <w:szCs w:val="20"/>
              </w:rPr>
            </w:pPr>
          </w:p>
        </w:tc>
        <w:tc>
          <w:tcPr>
            <w:tcW w:w="646" w:type="dxa"/>
            <w:gridSpan w:val="2"/>
            <w:shd w:val="clear" w:color="auto" w:fill="auto"/>
          </w:tcPr>
          <w:p w14:paraId="12CA992B" w14:textId="77777777" w:rsidR="00F75B3E" w:rsidRPr="00CE6B74" w:rsidRDefault="00F75B3E" w:rsidP="00F75B3E">
            <w:pPr>
              <w:rPr>
                <w:sz w:val="20"/>
                <w:szCs w:val="20"/>
              </w:rPr>
            </w:pPr>
          </w:p>
        </w:tc>
        <w:tc>
          <w:tcPr>
            <w:tcW w:w="1407" w:type="dxa"/>
            <w:shd w:val="clear" w:color="auto" w:fill="auto"/>
          </w:tcPr>
          <w:p w14:paraId="0162D35A" w14:textId="77777777" w:rsidR="00F75B3E" w:rsidRPr="00CE6B74" w:rsidRDefault="00F75B3E" w:rsidP="00F75B3E">
            <w:pPr>
              <w:rPr>
                <w:sz w:val="20"/>
                <w:szCs w:val="20"/>
              </w:rPr>
            </w:pPr>
          </w:p>
        </w:tc>
      </w:tr>
      <w:tr w:rsidR="00F75B3E" w14:paraId="41BA8300" w14:textId="77777777" w:rsidTr="009131CF">
        <w:tc>
          <w:tcPr>
            <w:tcW w:w="675" w:type="dxa"/>
            <w:shd w:val="clear" w:color="auto" w:fill="auto"/>
            <w:vAlign w:val="center"/>
          </w:tcPr>
          <w:p w14:paraId="501584A8"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3</w:t>
            </w:r>
            <w:r w:rsidR="00250510">
              <w:rPr>
                <w:sz w:val="20"/>
                <w:szCs w:val="20"/>
              </w:rPr>
              <w:t>.</w:t>
            </w:r>
          </w:p>
        </w:tc>
        <w:tc>
          <w:tcPr>
            <w:tcW w:w="6408" w:type="dxa"/>
            <w:gridSpan w:val="7"/>
            <w:shd w:val="clear" w:color="auto" w:fill="auto"/>
          </w:tcPr>
          <w:p w14:paraId="648F05E2" w14:textId="77777777" w:rsidR="00F75B3E" w:rsidRPr="00CE6B74" w:rsidRDefault="00F75B3E" w:rsidP="00F75B3E">
            <w:pPr>
              <w:rPr>
                <w:sz w:val="20"/>
                <w:szCs w:val="20"/>
              </w:rPr>
            </w:pPr>
            <w:r w:rsidRPr="00CE6B74">
              <w:rPr>
                <w:sz w:val="20"/>
                <w:szCs w:val="20"/>
              </w:rPr>
              <w:t>Журнал проверки состояния условий труда</w:t>
            </w:r>
          </w:p>
        </w:tc>
        <w:tc>
          <w:tcPr>
            <w:tcW w:w="630" w:type="dxa"/>
            <w:shd w:val="clear" w:color="auto" w:fill="auto"/>
          </w:tcPr>
          <w:p w14:paraId="5DE19BAC" w14:textId="77777777" w:rsidR="00F75B3E" w:rsidRPr="00CE6B74" w:rsidRDefault="00F75B3E" w:rsidP="00F75B3E">
            <w:pPr>
              <w:rPr>
                <w:sz w:val="20"/>
                <w:szCs w:val="20"/>
              </w:rPr>
            </w:pPr>
          </w:p>
        </w:tc>
        <w:tc>
          <w:tcPr>
            <w:tcW w:w="646" w:type="dxa"/>
            <w:gridSpan w:val="2"/>
            <w:shd w:val="clear" w:color="auto" w:fill="auto"/>
          </w:tcPr>
          <w:p w14:paraId="331DF6E4" w14:textId="77777777" w:rsidR="00F75B3E" w:rsidRPr="00CE6B74" w:rsidRDefault="00F75B3E" w:rsidP="00F75B3E">
            <w:pPr>
              <w:rPr>
                <w:sz w:val="20"/>
                <w:szCs w:val="20"/>
              </w:rPr>
            </w:pPr>
          </w:p>
        </w:tc>
        <w:tc>
          <w:tcPr>
            <w:tcW w:w="1407" w:type="dxa"/>
            <w:shd w:val="clear" w:color="auto" w:fill="auto"/>
          </w:tcPr>
          <w:p w14:paraId="1F9567C4" w14:textId="77777777" w:rsidR="00F75B3E" w:rsidRPr="00CE6B74" w:rsidRDefault="00F75B3E" w:rsidP="00F75B3E">
            <w:pPr>
              <w:rPr>
                <w:sz w:val="20"/>
                <w:szCs w:val="20"/>
              </w:rPr>
            </w:pPr>
          </w:p>
        </w:tc>
      </w:tr>
      <w:tr w:rsidR="00F75B3E" w14:paraId="3353B8F2" w14:textId="77777777" w:rsidTr="009131CF">
        <w:tc>
          <w:tcPr>
            <w:tcW w:w="675" w:type="dxa"/>
            <w:shd w:val="clear" w:color="auto" w:fill="auto"/>
            <w:vAlign w:val="center"/>
          </w:tcPr>
          <w:p w14:paraId="2B4064B4"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4</w:t>
            </w:r>
            <w:r w:rsidR="00250510">
              <w:rPr>
                <w:sz w:val="20"/>
                <w:szCs w:val="20"/>
              </w:rPr>
              <w:t>.</w:t>
            </w:r>
          </w:p>
        </w:tc>
        <w:tc>
          <w:tcPr>
            <w:tcW w:w="6408" w:type="dxa"/>
            <w:gridSpan w:val="7"/>
            <w:shd w:val="clear" w:color="auto" w:fill="auto"/>
          </w:tcPr>
          <w:p w14:paraId="60640EBA" w14:textId="77777777" w:rsidR="00F75B3E" w:rsidRPr="00CE6B74" w:rsidRDefault="00F75B3E" w:rsidP="00F75B3E">
            <w:pPr>
              <w:rPr>
                <w:sz w:val="20"/>
                <w:szCs w:val="20"/>
              </w:rPr>
            </w:pPr>
            <w:r w:rsidRPr="00CE6B74">
              <w:rPr>
                <w:sz w:val="20"/>
                <w:szCs w:val="20"/>
              </w:rPr>
              <w:t>Журнал регистрации инструктажей на рабочем месте</w:t>
            </w:r>
          </w:p>
        </w:tc>
        <w:tc>
          <w:tcPr>
            <w:tcW w:w="630" w:type="dxa"/>
            <w:shd w:val="clear" w:color="auto" w:fill="auto"/>
          </w:tcPr>
          <w:p w14:paraId="7995DE64" w14:textId="77777777" w:rsidR="00F75B3E" w:rsidRPr="00CE6B74" w:rsidRDefault="00F75B3E" w:rsidP="00F75B3E">
            <w:pPr>
              <w:rPr>
                <w:sz w:val="20"/>
                <w:szCs w:val="20"/>
              </w:rPr>
            </w:pPr>
          </w:p>
        </w:tc>
        <w:tc>
          <w:tcPr>
            <w:tcW w:w="646" w:type="dxa"/>
            <w:gridSpan w:val="2"/>
            <w:shd w:val="clear" w:color="auto" w:fill="auto"/>
          </w:tcPr>
          <w:p w14:paraId="0581A6F5" w14:textId="77777777" w:rsidR="00F75B3E" w:rsidRPr="00CE6B74" w:rsidRDefault="00F75B3E" w:rsidP="00F75B3E">
            <w:pPr>
              <w:rPr>
                <w:sz w:val="20"/>
                <w:szCs w:val="20"/>
              </w:rPr>
            </w:pPr>
          </w:p>
        </w:tc>
        <w:tc>
          <w:tcPr>
            <w:tcW w:w="1407" w:type="dxa"/>
            <w:shd w:val="clear" w:color="auto" w:fill="auto"/>
          </w:tcPr>
          <w:p w14:paraId="59EEA599" w14:textId="77777777" w:rsidR="00F75B3E" w:rsidRPr="00CE6B74" w:rsidRDefault="00F75B3E" w:rsidP="00F75B3E">
            <w:pPr>
              <w:rPr>
                <w:sz w:val="20"/>
                <w:szCs w:val="20"/>
              </w:rPr>
            </w:pPr>
          </w:p>
        </w:tc>
      </w:tr>
      <w:tr w:rsidR="00F75B3E" w14:paraId="72850BDF" w14:textId="77777777" w:rsidTr="009131CF">
        <w:tc>
          <w:tcPr>
            <w:tcW w:w="675" w:type="dxa"/>
            <w:shd w:val="clear" w:color="auto" w:fill="auto"/>
            <w:vAlign w:val="center"/>
          </w:tcPr>
          <w:p w14:paraId="2DEAF801"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5</w:t>
            </w:r>
            <w:r w:rsidR="00250510">
              <w:rPr>
                <w:sz w:val="20"/>
                <w:szCs w:val="20"/>
              </w:rPr>
              <w:t>.</w:t>
            </w:r>
          </w:p>
        </w:tc>
        <w:tc>
          <w:tcPr>
            <w:tcW w:w="6408" w:type="dxa"/>
            <w:gridSpan w:val="7"/>
            <w:shd w:val="clear" w:color="auto" w:fill="auto"/>
          </w:tcPr>
          <w:p w14:paraId="2A38FAE8" w14:textId="77777777" w:rsidR="00F75B3E" w:rsidRPr="00CE6B74" w:rsidRDefault="00F75B3E" w:rsidP="00F75B3E">
            <w:pPr>
              <w:rPr>
                <w:sz w:val="20"/>
                <w:szCs w:val="20"/>
              </w:rPr>
            </w:pPr>
            <w:r w:rsidRPr="00CE6B74">
              <w:rPr>
                <w:sz w:val="20"/>
                <w:szCs w:val="20"/>
              </w:rPr>
              <w:t>Журнал исправности средств пожаротушения (огнетушителей)</w:t>
            </w:r>
          </w:p>
        </w:tc>
        <w:tc>
          <w:tcPr>
            <w:tcW w:w="630" w:type="dxa"/>
            <w:shd w:val="clear" w:color="auto" w:fill="auto"/>
          </w:tcPr>
          <w:p w14:paraId="66FE6720" w14:textId="77777777" w:rsidR="00F75B3E" w:rsidRPr="00CE6B74" w:rsidRDefault="00F75B3E" w:rsidP="00F75B3E">
            <w:pPr>
              <w:rPr>
                <w:sz w:val="20"/>
                <w:szCs w:val="20"/>
              </w:rPr>
            </w:pPr>
          </w:p>
        </w:tc>
        <w:tc>
          <w:tcPr>
            <w:tcW w:w="646" w:type="dxa"/>
            <w:gridSpan w:val="2"/>
            <w:shd w:val="clear" w:color="auto" w:fill="auto"/>
          </w:tcPr>
          <w:p w14:paraId="48C73674" w14:textId="77777777" w:rsidR="00F75B3E" w:rsidRPr="00CE6B74" w:rsidRDefault="00F75B3E" w:rsidP="00F75B3E">
            <w:pPr>
              <w:rPr>
                <w:sz w:val="20"/>
                <w:szCs w:val="20"/>
              </w:rPr>
            </w:pPr>
          </w:p>
        </w:tc>
        <w:tc>
          <w:tcPr>
            <w:tcW w:w="1407" w:type="dxa"/>
            <w:shd w:val="clear" w:color="auto" w:fill="auto"/>
          </w:tcPr>
          <w:p w14:paraId="1D80D556" w14:textId="77777777" w:rsidR="00F75B3E" w:rsidRPr="00CE6B74" w:rsidRDefault="00F75B3E" w:rsidP="00F75B3E">
            <w:pPr>
              <w:rPr>
                <w:sz w:val="20"/>
                <w:szCs w:val="20"/>
              </w:rPr>
            </w:pPr>
          </w:p>
        </w:tc>
      </w:tr>
      <w:tr w:rsidR="00F75B3E" w14:paraId="1567CA57" w14:textId="77777777" w:rsidTr="009131CF">
        <w:tc>
          <w:tcPr>
            <w:tcW w:w="675" w:type="dxa"/>
            <w:shd w:val="clear" w:color="auto" w:fill="auto"/>
            <w:vAlign w:val="center"/>
          </w:tcPr>
          <w:p w14:paraId="75255CB9"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6</w:t>
            </w:r>
            <w:r w:rsidR="00250510">
              <w:rPr>
                <w:sz w:val="20"/>
                <w:szCs w:val="20"/>
              </w:rPr>
              <w:t>.</w:t>
            </w:r>
          </w:p>
        </w:tc>
        <w:tc>
          <w:tcPr>
            <w:tcW w:w="6408" w:type="dxa"/>
            <w:gridSpan w:val="7"/>
            <w:shd w:val="clear" w:color="auto" w:fill="auto"/>
          </w:tcPr>
          <w:p w14:paraId="35632902" w14:textId="77777777" w:rsidR="00F75B3E" w:rsidRPr="00CE6B74" w:rsidRDefault="00F75B3E" w:rsidP="00F75B3E">
            <w:pPr>
              <w:rPr>
                <w:sz w:val="20"/>
                <w:szCs w:val="20"/>
              </w:rPr>
            </w:pPr>
            <w:r w:rsidRPr="00CE6B74">
              <w:rPr>
                <w:sz w:val="20"/>
                <w:szCs w:val="20"/>
              </w:rPr>
              <w:t>Схема расположения оборудования на объекте для проведения работ</w:t>
            </w:r>
          </w:p>
        </w:tc>
        <w:tc>
          <w:tcPr>
            <w:tcW w:w="630" w:type="dxa"/>
            <w:shd w:val="clear" w:color="auto" w:fill="auto"/>
          </w:tcPr>
          <w:p w14:paraId="3828F8AF" w14:textId="77777777" w:rsidR="00F75B3E" w:rsidRPr="00CE6B74" w:rsidRDefault="00F75B3E" w:rsidP="00F75B3E">
            <w:pPr>
              <w:rPr>
                <w:sz w:val="20"/>
                <w:szCs w:val="20"/>
              </w:rPr>
            </w:pPr>
          </w:p>
        </w:tc>
        <w:tc>
          <w:tcPr>
            <w:tcW w:w="646" w:type="dxa"/>
            <w:gridSpan w:val="2"/>
            <w:shd w:val="clear" w:color="auto" w:fill="auto"/>
          </w:tcPr>
          <w:p w14:paraId="16D92BF1" w14:textId="77777777" w:rsidR="00F75B3E" w:rsidRPr="00CE6B74" w:rsidRDefault="00F75B3E" w:rsidP="00F75B3E">
            <w:pPr>
              <w:rPr>
                <w:sz w:val="20"/>
                <w:szCs w:val="20"/>
              </w:rPr>
            </w:pPr>
          </w:p>
        </w:tc>
        <w:tc>
          <w:tcPr>
            <w:tcW w:w="1407" w:type="dxa"/>
            <w:shd w:val="clear" w:color="auto" w:fill="auto"/>
          </w:tcPr>
          <w:p w14:paraId="24777247" w14:textId="77777777" w:rsidR="00F75B3E" w:rsidRPr="00CE6B74" w:rsidRDefault="00F75B3E" w:rsidP="00F75B3E">
            <w:pPr>
              <w:rPr>
                <w:sz w:val="20"/>
                <w:szCs w:val="20"/>
              </w:rPr>
            </w:pPr>
          </w:p>
        </w:tc>
      </w:tr>
      <w:tr w:rsidR="00F75B3E" w14:paraId="21A4CAAD" w14:textId="77777777" w:rsidTr="009131CF">
        <w:tc>
          <w:tcPr>
            <w:tcW w:w="675" w:type="dxa"/>
            <w:shd w:val="clear" w:color="auto" w:fill="auto"/>
            <w:vAlign w:val="center"/>
          </w:tcPr>
          <w:p w14:paraId="49CA1617"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7</w:t>
            </w:r>
            <w:r w:rsidR="00250510">
              <w:rPr>
                <w:sz w:val="20"/>
                <w:szCs w:val="20"/>
              </w:rPr>
              <w:t>.</w:t>
            </w:r>
          </w:p>
        </w:tc>
        <w:tc>
          <w:tcPr>
            <w:tcW w:w="6408" w:type="dxa"/>
            <w:gridSpan w:val="7"/>
            <w:shd w:val="clear" w:color="auto" w:fill="auto"/>
          </w:tcPr>
          <w:p w14:paraId="68BE49D1" w14:textId="77777777" w:rsidR="00F75B3E" w:rsidRPr="00CE6B74" w:rsidRDefault="00F75B3E" w:rsidP="00F75B3E">
            <w:pPr>
              <w:rPr>
                <w:sz w:val="20"/>
                <w:szCs w:val="20"/>
              </w:rPr>
            </w:pPr>
            <w:r w:rsidRPr="00CE6B74">
              <w:rPr>
                <w:sz w:val="20"/>
                <w:szCs w:val="20"/>
              </w:rPr>
              <w:t>Наличие инструкции по предупреждению ГНВП</w:t>
            </w:r>
          </w:p>
        </w:tc>
        <w:tc>
          <w:tcPr>
            <w:tcW w:w="630" w:type="dxa"/>
            <w:shd w:val="clear" w:color="auto" w:fill="auto"/>
          </w:tcPr>
          <w:p w14:paraId="6722D27B" w14:textId="77777777" w:rsidR="00F75B3E" w:rsidRPr="00CE6B74" w:rsidRDefault="00F75B3E" w:rsidP="00F75B3E">
            <w:pPr>
              <w:rPr>
                <w:sz w:val="20"/>
                <w:szCs w:val="20"/>
              </w:rPr>
            </w:pPr>
          </w:p>
        </w:tc>
        <w:tc>
          <w:tcPr>
            <w:tcW w:w="646" w:type="dxa"/>
            <w:gridSpan w:val="2"/>
            <w:shd w:val="clear" w:color="auto" w:fill="auto"/>
          </w:tcPr>
          <w:p w14:paraId="3DF1A6AE" w14:textId="77777777" w:rsidR="00F75B3E" w:rsidRPr="00CE6B74" w:rsidRDefault="00F75B3E" w:rsidP="00F75B3E">
            <w:pPr>
              <w:rPr>
                <w:sz w:val="20"/>
                <w:szCs w:val="20"/>
              </w:rPr>
            </w:pPr>
          </w:p>
        </w:tc>
        <w:tc>
          <w:tcPr>
            <w:tcW w:w="1407" w:type="dxa"/>
            <w:shd w:val="clear" w:color="auto" w:fill="auto"/>
          </w:tcPr>
          <w:p w14:paraId="7A942D8F" w14:textId="77777777" w:rsidR="00F75B3E" w:rsidRPr="00CE6B74" w:rsidRDefault="00F75B3E" w:rsidP="00F75B3E">
            <w:pPr>
              <w:rPr>
                <w:sz w:val="20"/>
                <w:szCs w:val="20"/>
              </w:rPr>
            </w:pPr>
          </w:p>
        </w:tc>
      </w:tr>
      <w:tr w:rsidR="00F75B3E" w14:paraId="79DF6204" w14:textId="77777777" w:rsidTr="009131CF">
        <w:tc>
          <w:tcPr>
            <w:tcW w:w="675" w:type="dxa"/>
            <w:shd w:val="clear" w:color="auto" w:fill="auto"/>
            <w:vAlign w:val="center"/>
          </w:tcPr>
          <w:p w14:paraId="4A000EE9" w14:textId="77777777" w:rsidR="00F75B3E" w:rsidRPr="00CE6B74" w:rsidRDefault="00F75B3E" w:rsidP="00F75B3E">
            <w:pPr>
              <w:jc w:val="center"/>
              <w:rPr>
                <w:sz w:val="20"/>
                <w:szCs w:val="20"/>
              </w:rPr>
            </w:pPr>
            <w:r w:rsidRPr="00CE6B74">
              <w:rPr>
                <w:sz w:val="20"/>
                <w:szCs w:val="20"/>
                <w:lang w:val="en-US"/>
              </w:rPr>
              <w:t>7.1</w:t>
            </w:r>
            <w:r w:rsidRPr="00CE6B74">
              <w:rPr>
                <w:sz w:val="20"/>
                <w:szCs w:val="20"/>
              </w:rPr>
              <w:t>8</w:t>
            </w:r>
            <w:r w:rsidR="00250510">
              <w:rPr>
                <w:sz w:val="20"/>
                <w:szCs w:val="20"/>
              </w:rPr>
              <w:t>.</w:t>
            </w:r>
          </w:p>
        </w:tc>
        <w:tc>
          <w:tcPr>
            <w:tcW w:w="6408" w:type="dxa"/>
            <w:gridSpan w:val="7"/>
            <w:shd w:val="clear" w:color="auto" w:fill="auto"/>
          </w:tcPr>
          <w:p w14:paraId="7F48E618" w14:textId="77777777" w:rsidR="00F75B3E" w:rsidRPr="00CE6B74" w:rsidRDefault="00F75B3E" w:rsidP="00F75B3E">
            <w:pPr>
              <w:rPr>
                <w:sz w:val="20"/>
                <w:szCs w:val="20"/>
              </w:rPr>
            </w:pPr>
            <w:r w:rsidRPr="00CE6B74">
              <w:rPr>
                <w:sz w:val="20"/>
                <w:szCs w:val="20"/>
              </w:rPr>
              <w:t>Наличие инструкции по пожарной безопасности</w:t>
            </w:r>
          </w:p>
        </w:tc>
        <w:tc>
          <w:tcPr>
            <w:tcW w:w="630" w:type="dxa"/>
            <w:shd w:val="clear" w:color="auto" w:fill="auto"/>
          </w:tcPr>
          <w:p w14:paraId="2AB024AD" w14:textId="77777777" w:rsidR="00F75B3E" w:rsidRPr="00CE6B74" w:rsidRDefault="00F75B3E" w:rsidP="00F75B3E">
            <w:pPr>
              <w:rPr>
                <w:sz w:val="20"/>
                <w:szCs w:val="20"/>
              </w:rPr>
            </w:pPr>
          </w:p>
        </w:tc>
        <w:tc>
          <w:tcPr>
            <w:tcW w:w="646" w:type="dxa"/>
            <w:gridSpan w:val="2"/>
            <w:shd w:val="clear" w:color="auto" w:fill="auto"/>
          </w:tcPr>
          <w:p w14:paraId="427BC15C" w14:textId="77777777" w:rsidR="00F75B3E" w:rsidRPr="00CE6B74" w:rsidRDefault="00F75B3E" w:rsidP="00F75B3E">
            <w:pPr>
              <w:rPr>
                <w:sz w:val="20"/>
                <w:szCs w:val="20"/>
              </w:rPr>
            </w:pPr>
          </w:p>
        </w:tc>
        <w:tc>
          <w:tcPr>
            <w:tcW w:w="1407" w:type="dxa"/>
            <w:shd w:val="clear" w:color="auto" w:fill="auto"/>
          </w:tcPr>
          <w:p w14:paraId="20B5CF53" w14:textId="77777777" w:rsidR="00F75B3E" w:rsidRPr="00CE6B74" w:rsidRDefault="00F75B3E" w:rsidP="00F75B3E">
            <w:pPr>
              <w:rPr>
                <w:sz w:val="20"/>
                <w:szCs w:val="20"/>
              </w:rPr>
            </w:pPr>
          </w:p>
        </w:tc>
      </w:tr>
      <w:tr w:rsidR="00F75B3E" w14:paraId="783E142E" w14:textId="77777777" w:rsidTr="009131CF">
        <w:tc>
          <w:tcPr>
            <w:tcW w:w="675" w:type="dxa"/>
            <w:shd w:val="clear" w:color="auto" w:fill="auto"/>
            <w:vAlign w:val="center"/>
          </w:tcPr>
          <w:p w14:paraId="09C01C82" w14:textId="77777777" w:rsidR="00F75B3E" w:rsidRPr="00CE6B74" w:rsidRDefault="00F75B3E" w:rsidP="00F75B3E">
            <w:pPr>
              <w:jc w:val="center"/>
              <w:rPr>
                <w:sz w:val="20"/>
                <w:szCs w:val="20"/>
              </w:rPr>
            </w:pPr>
            <w:r w:rsidRPr="00CE6B74">
              <w:rPr>
                <w:sz w:val="20"/>
                <w:szCs w:val="20"/>
                <w:lang w:val="en-US"/>
              </w:rPr>
              <w:t>7.</w:t>
            </w:r>
            <w:r w:rsidRPr="00CE6B74">
              <w:rPr>
                <w:sz w:val="20"/>
                <w:szCs w:val="20"/>
              </w:rPr>
              <w:t>19</w:t>
            </w:r>
          </w:p>
        </w:tc>
        <w:tc>
          <w:tcPr>
            <w:tcW w:w="6408" w:type="dxa"/>
            <w:gridSpan w:val="7"/>
            <w:shd w:val="clear" w:color="auto" w:fill="auto"/>
          </w:tcPr>
          <w:p w14:paraId="2A124DD1" w14:textId="77777777" w:rsidR="00F75B3E" w:rsidRPr="00F75B3E" w:rsidRDefault="00F75B3E" w:rsidP="00F75B3E">
            <w:pPr>
              <w:rPr>
                <w:sz w:val="20"/>
                <w:szCs w:val="20"/>
              </w:rPr>
            </w:pPr>
            <w:r w:rsidRPr="00F75B3E">
              <w:rPr>
                <w:sz w:val="20"/>
                <w:szCs w:val="20"/>
              </w:rPr>
              <w:t>Наличие инструкции по оказанию первой доврачебной помощи</w:t>
            </w:r>
          </w:p>
        </w:tc>
        <w:tc>
          <w:tcPr>
            <w:tcW w:w="630" w:type="dxa"/>
            <w:shd w:val="clear" w:color="auto" w:fill="auto"/>
          </w:tcPr>
          <w:p w14:paraId="1B40134F" w14:textId="77777777" w:rsidR="00F75B3E" w:rsidRPr="00CE6B74" w:rsidRDefault="00F75B3E" w:rsidP="00F75B3E">
            <w:pPr>
              <w:rPr>
                <w:sz w:val="20"/>
                <w:szCs w:val="20"/>
              </w:rPr>
            </w:pPr>
          </w:p>
        </w:tc>
        <w:tc>
          <w:tcPr>
            <w:tcW w:w="646" w:type="dxa"/>
            <w:gridSpan w:val="2"/>
            <w:shd w:val="clear" w:color="auto" w:fill="auto"/>
          </w:tcPr>
          <w:p w14:paraId="04318303" w14:textId="77777777" w:rsidR="00F75B3E" w:rsidRPr="00CE6B74" w:rsidRDefault="00F75B3E" w:rsidP="00F75B3E">
            <w:pPr>
              <w:rPr>
                <w:sz w:val="20"/>
                <w:szCs w:val="20"/>
              </w:rPr>
            </w:pPr>
          </w:p>
        </w:tc>
        <w:tc>
          <w:tcPr>
            <w:tcW w:w="1407" w:type="dxa"/>
            <w:shd w:val="clear" w:color="auto" w:fill="auto"/>
          </w:tcPr>
          <w:p w14:paraId="7A7BBE3D" w14:textId="77777777" w:rsidR="00F75B3E" w:rsidRPr="00CE6B74" w:rsidRDefault="00F75B3E" w:rsidP="00F75B3E">
            <w:pPr>
              <w:rPr>
                <w:sz w:val="20"/>
                <w:szCs w:val="20"/>
              </w:rPr>
            </w:pPr>
          </w:p>
        </w:tc>
      </w:tr>
      <w:tr w:rsidR="00F75B3E" w14:paraId="28E32611" w14:textId="77777777" w:rsidTr="009131CF">
        <w:tc>
          <w:tcPr>
            <w:tcW w:w="675" w:type="dxa"/>
            <w:shd w:val="clear" w:color="auto" w:fill="auto"/>
            <w:vAlign w:val="center"/>
          </w:tcPr>
          <w:p w14:paraId="009929D1" w14:textId="77777777" w:rsidR="00F75B3E" w:rsidRPr="00CE6B74" w:rsidRDefault="00F75B3E" w:rsidP="00F75B3E">
            <w:pPr>
              <w:jc w:val="center"/>
              <w:rPr>
                <w:sz w:val="20"/>
                <w:szCs w:val="20"/>
              </w:rPr>
            </w:pPr>
            <w:r w:rsidRPr="00CE6B74">
              <w:rPr>
                <w:sz w:val="20"/>
                <w:szCs w:val="20"/>
                <w:lang w:val="en-US"/>
              </w:rPr>
              <w:t>7.2</w:t>
            </w:r>
            <w:r w:rsidRPr="00CE6B74">
              <w:rPr>
                <w:sz w:val="20"/>
                <w:szCs w:val="20"/>
              </w:rPr>
              <w:t>0</w:t>
            </w:r>
          </w:p>
        </w:tc>
        <w:tc>
          <w:tcPr>
            <w:tcW w:w="6408" w:type="dxa"/>
            <w:gridSpan w:val="7"/>
            <w:shd w:val="clear" w:color="auto" w:fill="auto"/>
          </w:tcPr>
          <w:p w14:paraId="0EE5E935" w14:textId="77777777" w:rsidR="00F75B3E" w:rsidRPr="00F75B3E" w:rsidRDefault="00F75B3E" w:rsidP="00F75B3E">
            <w:pPr>
              <w:rPr>
                <w:sz w:val="20"/>
                <w:szCs w:val="20"/>
              </w:rPr>
            </w:pPr>
            <w:r w:rsidRPr="00F75B3E">
              <w:rPr>
                <w:sz w:val="20"/>
                <w:szCs w:val="20"/>
              </w:rPr>
              <w:t>Наличие корпоративных стандартов ООО «РН-Ванкор» по ТБ</w:t>
            </w:r>
          </w:p>
        </w:tc>
        <w:tc>
          <w:tcPr>
            <w:tcW w:w="630" w:type="dxa"/>
            <w:shd w:val="clear" w:color="auto" w:fill="auto"/>
          </w:tcPr>
          <w:p w14:paraId="2530452A" w14:textId="77777777" w:rsidR="00F75B3E" w:rsidRPr="00CE6B74" w:rsidRDefault="00F75B3E" w:rsidP="00F75B3E">
            <w:pPr>
              <w:rPr>
                <w:sz w:val="20"/>
                <w:szCs w:val="20"/>
              </w:rPr>
            </w:pPr>
          </w:p>
        </w:tc>
        <w:tc>
          <w:tcPr>
            <w:tcW w:w="646" w:type="dxa"/>
            <w:gridSpan w:val="2"/>
            <w:shd w:val="clear" w:color="auto" w:fill="auto"/>
          </w:tcPr>
          <w:p w14:paraId="47DA0FFF" w14:textId="77777777" w:rsidR="00F75B3E" w:rsidRPr="00CE6B74" w:rsidRDefault="00F75B3E" w:rsidP="00F75B3E">
            <w:pPr>
              <w:rPr>
                <w:sz w:val="20"/>
                <w:szCs w:val="20"/>
              </w:rPr>
            </w:pPr>
          </w:p>
        </w:tc>
        <w:tc>
          <w:tcPr>
            <w:tcW w:w="1407" w:type="dxa"/>
            <w:shd w:val="clear" w:color="auto" w:fill="auto"/>
          </w:tcPr>
          <w:p w14:paraId="13A48085" w14:textId="77777777" w:rsidR="00F75B3E" w:rsidRPr="00CE6B74" w:rsidRDefault="00F75B3E" w:rsidP="00F75B3E">
            <w:pPr>
              <w:rPr>
                <w:sz w:val="20"/>
                <w:szCs w:val="20"/>
              </w:rPr>
            </w:pPr>
          </w:p>
        </w:tc>
      </w:tr>
      <w:tr w:rsidR="00F75B3E" w14:paraId="5B3F8807" w14:textId="77777777" w:rsidTr="009131CF">
        <w:trPr>
          <w:trHeight w:val="357"/>
        </w:trPr>
        <w:tc>
          <w:tcPr>
            <w:tcW w:w="9766" w:type="dxa"/>
            <w:gridSpan w:val="12"/>
            <w:shd w:val="clear" w:color="auto" w:fill="FFD200"/>
            <w:vAlign w:val="center"/>
          </w:tcPr>
          <w:p w14:paraId="2D38130C" w14:textId="77777777" w:rsidR="00F75B3E" w:rsidRPr="00244B2F" w:rsidRDefault="00250510" w:rsidP="000817CA">
            <w:pPr>
              <w:spacing w:line="360" w:lineRule="auto"/>
              <w:jc w:val="center"/>
              <w:rPr>
                <w:rFonts w:ascii="Arial" w:hAnsi="Arial" w:cs="Arial"/>
                <w:b/>
                <w:sz w:val="16"/>
                <w:szCs w:val="16"/>
              </w:rPr>
            </w:pPr>
            <w:r w:rsidRPr="00250510">
              <w:rPr>
                <w:rFonts w:ascii="Arial" w:hAnsi="Arial" w:cs="Arial"/>
                <w:b/>
                <w:sz w:val="16"/>
                <w:szCs w:val="16"/>
              </w:rPr>
              <w:t>8. ПРОЦЕДУРЫ</w:t>
            </w:r>
          </w:p>
        </w:tc>
      </w:tr>
      <w:tr w:rsidR="00F75B3E" w14:paraId="0AA877A6" w14:textId="77777777" w:rsidTr="009131CF">
        <w:tc>
          <w:tcPr>
            <w:tcW w:w="675" w:type="dxa"/>
            <w:shd w:val="clear" w:color="auto" w:fill="auto"/>
            <w:vAlign w:val="center"/>
          </w:tcPr>
          <w:p w14:paraId="2F525820" w14:textId="77777777" w:rsidR="00F75B3E" w:rsidRPr="00250510" w:rsidRDefault="00F75B3E" w:rsidP="00F75B3E">
            <w:pPr>
              <w:jc w:val="center"/>
              <w:rPr>
                <w:sz w:val="20"/>
                <w:szCs w:val="20"/>
              </w:rPr>
            </w:pPr>
            <w:r w:rsidRPr="00CE6B74">
              <w:rPr>
                <w:sz w:val="20"/>
                <w:szCs w:val="20"/>
                <w:lang w:val="en-US"/>
              </w:rPr>
              <w:t>8.1</w:t>
            </w:r>
            <w:r w:rsidR="00250510">
              <w:rPr>
                <w:sz w:val="20"/>
                <w:szCs w:val="20"/>
              </w:rPr>
              <w:t>.</w:t>
            </w:r>
          </w:p>
        </w:tc>
        <w:tc>
          <w:tcPr>
            <w:tcW w:w="6408" w:type="dxa"/>
            <w:gridSpan w:val="7"/>
            <w:shd w:val="clear" w:color="auto" w:fill="auto"/>
          </w:tcPr>
          <w:p w14:paraId="050B8677" w14:textId="77777777" w:rsidR="00F75B3E" w:rsidRPr="00CE6B74" w:rsidRDefault="00F75B3E" w:rsidP="00F75B3E">
            <w:pPr>
              <w:rPr>
                <w:sz w:val="20"/>
                <w:szCs w:val="20"/>
              </w:rPr>
            </w:pPr>
            <w:r w:rsidRPr="00CE6B74">
              <w:rPr>
                <w:rFonts w:eastAsia="Times New Roman"/>
                <w:sz w:val="20"/>
                <w:szCs w:val="20"/>
                <w:lang w:eastAsia="ru-RU"/>
              </w:rPr>
              <w:t>Предупреждение буровой бригады о факте повышения содержания углеводородных и других газов (регистрируемых газоаналитическим оборудованием) в газовоздушной смеси, извлеченной из дегазатора принудительного действия</w:t>
            </w:r>
          </w:p>
        </w:tc>
        <w:tc>
          <w:tcPr>
            <w:tcW w:w="630" w:type="dxa"/>
            <w:shd w:val="clear" w:color="auto" w:fill="auto"/>
          </w:tcPr>
          <w:p w14:paraId="2632379B" w14:textId="77777777" w:rsidR="00F75B3E" w:rsidRPr="00CE6B74" w:rsidRDefault="00F75B3E" w:rsidP="00F75B3E">
            <w:pPr>
              <w:rPr>
                <w:szCs w:val="24"/>
              </w:rPr>
            </w:pPr>
          </w:p>
        </w:tc>
        <w:tc>
          <w:tcPr>
            <w:tcW w:w="646" w:type="dxa"/>
            <w:gridSpan w:val="2"/>
            <w:shd w:val="clear" w:color="auto" w:fill="auto"/>
          </w:tcPr>
          <w:p w14:paraId="6F8C0DDF" w14:textId="77777777" w:rsidR="00F75B3E" w:rsidRPr="00CE6B74" w:rsidRDefault="00F75B3E" w:rsidP="00F75B3E">
            <w:pPr>
              <w:rPr>
                <w:szCs w:val="24"/>
              </w:rPr>
            </w:pPr>
          </w:p>
        </w:tc>
        <w:tc>
          <w:tcPr>
            <w:tcW w:w="1407" w:type="dxa"/>
            <w:shd w:val="clear" w:color="auto" w:fill="auto"/>
          </w:tcPr>
          <w:p w14:paraId="6AFD18AC" w14:textId="77777777" w:rsidR="00F75B3E" w:rsidRPr="00CE6B74" w:rsidRDefault="00F75B3E" w:rsidP="00F75B3E">
            <w:pPr>
              <w:rPr>
                <w:szCs w:val="24"/>
              </w:rPr>
            </w:pPr>
          </w:p>
        </w:tc>
      </w:tr>
      <w:tr w:rsidR="00F75B3E" w14:paraId="456E1BD2" w14:textId="77777777" w:rsidTr="009131CF">
        <w:tc>
          <w:tcPr>
            <w:tcW w:w="675" w:type="dxa"/>
            <w:shd w:val="clear" w:color="auto" w:fill="auto"/>
            <w:vAlign w:val="center"/>
          </w:tcPr>
          <w:p w14:paraId="7C02C3D6" w14:textId="77777777" w:rsidR="00F75B3E" w:rsidRPr="00250510" w:rsidRDefault="00F75B3E" w:rsidP="00F75B3E">
            <w:pPr>
              <w:jc w:val="center"/>
              <w:rPr>
                <w:sz w:val="20"/>
                <w:szCs w:val="20"/>
              </w:rPr>
            </w:pPr>
            <w:r w:rsidRPr="00CE6B74">
              <w:rPr>
                <w:sz w:val="20"/>
                <w:szCs w:val="20"/>
                <w:lang w:val="en-US"/>
              </w:rPr>
              <w:t>8.2</w:t>
            </w:r>
            <w:r w:rsidR="00250510">
              <w:rPr>
                <w:sz w:val="20"/>
                <w:szCs w:val="20"/>
              </w:rPr>
              <w:t>.</w:t>
            </w:r>
          </w:p>
        </w:tc>
        <w:tc>
          <w:tcPr>
            <w:tcW w:w="6408" w:type="dxa"/>
            <w:gridSpan w:val="7"/>
            <w:shd w:val="clear" w:color="auto" w:fill="auto"/>
          </w:tcPr>
          <w:p w14:paraId="111FF336" w14:textId="77777777" w:rsidR="00F75B3E" w:rsidRPr="00CE6B74" w:rsidRDefault="00F75B3E" w:rsidP="00F75B3E">
            <w:pPr>
              <w:rPr>
                <w:sz w:val="20"/>
                <w:szCs w:val="20"/>
              </w:rPr>
            </w:pPr>
            <w:r w:rsidRPr="00CE6B74">
              <w:rPr>
                <w:rFonts w:eastAsia="Times New Roman"/>
                <w:sz w:val="20"/>
                <w:szCs w:val="20"/>
                <w:lang w:eastAsia="ru-RU"/>
              </w:rPr>
              <w:t>Наличие журнала по проведению ГТИ и его заполнение, где фиксируются  все выдаваемые рекомендации</w:t>
            </w:r>
          </w:p>
        </w:tc>
        <w:tc>
          <w:tcPr>
            <w:tcW w:w="630" w:type="dxa"/>
            <w:shd w:val="clear" w:color="auto" w:fill="auto"/>
          </w:tcPr>
          <w:p w14:paraId="11C22BDF" w14:textId="77777777" w:rsidR="00F75B3E" w:rsidRPr="00CE6B74" w:rsidRDefault="00F75B3E" w:rsidP="00F75B3E">
            <w:pPr>
              <w:rPr>
                <w:szCs w:val="24"/>
              </w:rPr>
            </w:pPr>
          </w:p>
        </w:tc>
        <w:tc>
          <w:tcPr>
            <w:tcW w:w="646" w:type="dxa"/>
            <w:gridSpan w:val="2"/>
            <w:shd w:val="clear" w:color="auto" w:fill="auto"/>
          </w:tcPr>
          <w:p w14:paraId="6119C7E7" w14:textId="77777777" w:rsidR="00F75B3E" w:rsidRPr="00CE6B74" w:rsidRDefault="00F75B3E" w:rsidP="00F75B3E">
            <w:pPr>
              <w:rPr>
                <w:szCs w:val="24"/>
              </w:rPr>
            </w:pPr>
          </w:p>
        </w:tc>
        <w:tc>
          <w:tcPr>
            <w:tcW w:w="1407" w:type="dxa"/>
            <w:shd w:val="clear" w:color="auto" w:fill="auto"/>
          </w:tcPr>
          <w:p w14:paraId="3516C41B" w14:textId="77777777" w:rsidR="00F75B3E" w:rsidRPr="00CE6B74" w:rsidRDefault="00F75B3E" w:rsidP="00F75B3E">
            <w:pPr>
              <w:rPr>
                <w:szCs w:val="24"/>
              </w:rPr>
            </w:pPr>
          </w:p>
        </w:tc>
      </w:tr>
      <w:tr w:rsidR="00F75B3E" w14:paraId="76BB531E" w14:textId="77777777" w:rsidTr="009131CF">
        <w:tc>
          <w:tcPr>
            <w:tcW w:w="675" w:type="dxa"/>
            <w:shd w:val="clear" w:color="auto" w:fill="auto"/>
            <w:vAlign w:val="center"/>
          </w:tcPr>
          <w:p w14:paraId="2C2E233A" w14:textId="77777777" w:rsidR="00F75B3E" w:rsidRPr="00250510" w:rsidRDefault="00F75B3E" w:rsidP="00F75B3E">
            <w:pPr>
              <w:jc w:val="center"/>
              <w:rPr>
                <w:sz w:val="20"/>
                <w:szCs w:val="20"/>
              </w:rPr>
            </w:pPr>
            <w:r w:rsidRPr="00CE6B74">
              <w:rPr>
                <w:sz w:val="20"/>
                <w:szCs w:val="20"/>
                <w:lang w:val="en-US"/>
              </w:rPr>
              <w:t>8.3</w:t>
            </w:r>
            <w:r w:rsidR="00250510">
              <w:rPr>
                <w:sz w:val="20"/>
                <w:szCs w:val="20"/>
              </w:rPr>
              <w:t>.</w:t>
            </w:r>
          </w:p>
        </w:tc>
        <w:tc>
          <w:tcPr>
            <w:tcW w:w="6408" w:type="dxa"/>
            <w:gridSpan w:val="7"/>
            <w:shd w:val="clear" w:color="auto" w:fill="auto"/>
          </w:tcPr>
          <w:p w14:paraId="010A3D0B" w14:textId="77777777" w:rsidR="00F75B3E" w:rsidRPr="00CE6B74" w:rsidRDefault="00F75B3E" w:rsidP="00F75B3E">
            <w:pPr>
              <w:pStyle w:val="ConsPlusNormal"/>
              <w:jc w:val="both"/>
              <w:rPr>
                <w:rFonts w:ascii="Times New Roman" w:hAnsi="Times New Roman" w:cs="Times New Roman"/>
                <w:sz w:val="24"/>
                <w:szCs w:val="22"/>
                <w:lang w:eastAsia="en-US"/>
              </w:rPr>
            </w:pPr>
            <w:r w:rsidRPr="00DF165B">
              <w:rPr>
                <w:rFonts w:ascii="Times New Roman" w:hAnsi="Times New Roman" w:cs="Times New Roman"/>
                <w:szCs w:val="22"/>
                <w:lang w:eastAsia="en-US"/>
              </w:rPr>
              <w:t xml:space="preserve">Монтаж станции ГТИ проведён в соответствии с проектом установки станции ГТИ и монтажа датчиков на буровой, утвержденным </w:t>
            </w:r>
            <w:r w:rsidRPr="00F75B3E">
              <w:rPr>
                <w:rFonts w:ascii="Times New Roman" w:hAnsi="Times New Roman" w:cs="Times New Roman"/>
                <w:szCs w:val="22"/>
                <w:lang w:eastAsia="en-US"/>
              </w:rPr>
              <w:t>ООО «РН-Ванкор»</w:t>
            </w:r>
          </w:p>
        </w:tc>
        <w:tc>
          <w:tcPr>
            <w:tcW w:w="630" w:type="dxa"/>
            <w:shd w:val="clear" w:color="auto" w:fill="auto"/>
          </w:tcPr>
          <w:p w14:paraId="00D481BA" w14:textId="77777777" w:rsidR="00F75B3E" w:rsidRPr="00CE6B74" w:rsidRDefault="00F75B3E" w:rsidP="00F75B3E">
            <w:pPr>
              <w:rPr>
                <w:szCs w:val="24"/>
              </w:rPr>
            </w:pPr>
          </w:p>
        </w:tc>
        <w:tc>
          <w:tcPr>
            <w:tcW w:w="646" w:type="dxa"/>
            <w:gridSpan w:val="2"/>
            <w:shd w:val="clear" w:color="auto" w:fill="auto"/>
          </w:tcPr>
          <w:p w14:paraId="73816EEC" w14:textId="77777777" w:rsidR="00F75B3E" w:rsidRPr="00CE6B74" w:rsidRDefault="00F75B3E" w:rsidP="00F75B3E">
            <w:pPr>
              <w:rPr>
                <w:szCs w:val="24"/>
              </w:rPr>
            </w:pPr>
          </w:p>
        </w:tc>
        <w:tc>
          <w:tcPr>
            <w:tcW w:w="1407" w:type="dxa"/>
            <w:shd w:val="clear" w:color="auto" w:fill="auto"/>
          </w:tcPr>
          <w:p w14:paraId="47893B78" w14:textId="77777777" w:rsidR="00F75B3E" w:rsidRPr="00CE6B74" w:rsidRDefault="00F75B3E" w:rsidP="00F75B3E">
            <w:pPr>
              <w:rPr>
                <w:szCs w:val="24"/>
              </w:rPr>
            </w:pPr>
          </w:p>
        </w:tc>
      </w:tr>
      <w:tr w:rsidR="00F75B3E" w14:paraId="131387E2" w14:textId="77777777" w:rsidTr="009131CF">
        <w:tc>
          <w:tcPr>
            <w:tcW w:w="675" w:type="dxa"/>
            <w:shd w:val="clear" w:color="auto" w:fill="auto"/>
            <w:vAlign w:val="center"/>
          </w:tcPr>
          <w:p w14:paraId="0B708EA7" w14:textId="77777777" w:rsidR="00F75B3E" w:rsidRPr="00250510" w:rsidRDefault="00F75B3E" w:rsidP="00F75B3E">
            <w:pPr>
              <w:jc w:val="center"/>
              <w:rPr>
                <w:sz w:val="20"/>
                <w:szCs w:val="20"/>
              </w:rPr>
            </w:pPr>
            <w:r w:rsidRPr="00CE6B74">
              <w:rPr>
                <w:sz w:val="20"/>
                <w:szCs w:val="20"/>
                <w:lang w:val="en-US"/>
              </w:rPr>
              <w:t>8.4</w:t>
            </w:r>
            <w:r w:rsidR="00250510">
              <w:rPr>
                <w:sz w:val="20"/>
                <w:szCs w:val="20"/>
              </w:rPr>
              <w:t>.</w:t>
            </w:r>
          </w:p>
        </w:tc>
        <w:tc>
          <w:tcPr>
            <w:tcW w:w="6408" w:type="dxa"/>
            <w:gridSpan w:val="7"/>
            <w:shd w:val="clear" w:color="auto" w:fill="auto"/>
          </w:tcPr>
          <w:p w14:paraId="781D4DBE" w14:textId="77777777" w:rsidR="00F75B3E" w:rsidRPr="00F75B3E" w:rsidRDefault="00F75B3E" w:rsidP="00F75B3E">
            <w:pPr>
              <w:rPr>
                <w:sz w:val="20"/>
                <w:szCs w:val="20"/>
              </w:rPr>
            </w:pPr>
            <w:r w:rsidRPr="00F75B3E">
              <w:rPr>
                <w:sz w:val="20"/>
                <w:szCs w:val="20"/>
              </w:rPr>
              <w:t xml:space="preserve">Заполнение «Листа - долива». Объемы вытесняемого из скважины при спуске бурильных труб и доливаемого раствора при их подъеме должны контролироваться и сопоставляться с объемом поднятого или спущенного металла труб бурильной колонны. </w:t>
            </w:r>
          </w:p>
        </w:tc>
        <w:tc>
          <w:tcPr>
            <w:tcW w:w="630" w:type="dxa"/>
            <w:shd w:val="clear" w:color="auto" w:fill="auto"/>
          </w:tcPr>
          <w:p w14:paraId="173C7141" w14:textId="77777777" w:rsidR="00F75B3E" w:rsidRPr="00CE6B74" w:rsidRDefault="00F75B3E" w:rsidP="00F75B3E">
            <w:pPr>
              <w:rPr>
                <w:szCs w:val="24"/>
              </w:rPr>
            </w:pPr>
          </w:p>
        </w:tc>
        <w:tc>
          <w:tcPr>
            <w:tcW w:w="646" w:type="dxa"/>
            <w:gridSpan w:val="2"/>
            <w:shd w:val="clear" w:color="auto" w:fill="auto"/>
          </w:tcPr>
          <w:p w14:paraId="04D18E94" w14:textId="77777777" w:rsidR="00F75B3E" w:rsidRPr="00CE6B74" w:rsidRDefault="00F75B3E" w:rsidP="00F75B3E">
            <w:pPr>
              <w:rPr>
                <w:szCs w:val="24"/>
              </w:rPr>
            </w:pPr>
          </w:p>
        </w:tc>
        <w:tc>
          <w:tcPr>
            <w:tcW w:w="1407" w:type="dxa"/>
            <w:shd w:val="clear" w:color="auto" w:fill="auto"/>
          </w:tcPr>
          <w:p w14:paraId="76576D93" w14:textId="77777777" w:rsidR="00F75B3E" w:rsidRPr="00CE6B74" w:rsidRDefault="00F75B3E" w:rsidP="00F75B3E">
            <w:pPr>
              <w:rPr>
                <w:szCs w:val="24"/>
              </w:rPr>
            </w:pPr>
          </w:p>
        </w:tc>
      </w:tr>
      <w:tr w:rsidR="00F75B3E" w14:paraId="12DBAF9E" w14:textId="77777777" w:rsidTr="009131CF">
        <w:tc>
          <w:tcPr>
            <w:tcW w:w="675" w:type="dxa"/>
            <w:shd w:val="clear" w:color="auto" w:fill="auto"/>
            <w:vAlign w:val="center"/>
          </w:tcPr>
          <w:p w14:paraId="6F5096BB" w14:textId="77777777" w:rsidR="00F75B3E" w:rsidRPr="00250510" w:rsidRDefault="00F75B3E" w:rsidP="00F75B3E">
            <w:pPr>
              <w:jc w:val="center"/>
              <w:rPr>
                <w:sz w:val="20"/>
                <w:szCs w:val="20"/>
              </w:rPr>
            </w:pPr>
            <w:r w:rsidRPr="00CE6B74">
              <w:rPr>
                <w:sz w:val="20"/>
                <w:szCs w:val="20"/>
                <w:lang w:val="en-US"/>
              </w:rPr>
              <w:t>8.5</w:t>
            </w:r>
            <w:r w:rsidR="00250510">
              <w:rPr>
                <w:sz w:val="20"/>
                <w:szCs w:val="20"/>
              </w:rPr>
              <w:t>.</w:t>
            </w:r>
          </w:p>
        </w:tc>
        <w:tc>
          <w:tcPr>
            <w:tcW w:w="6408" w:type="dxa"/>
            <w:gridSpan w:val="7"/>
            <w:shd w:val="clear" w:color="auto" w:fill="auto"/>
          </w:tcPr>
          <w:p w14:paraId="01B37587" w14:textId="77777777" w:rsidR="00F75B3E" w:rsidRPr="00F75B3E" w:rsidRDefault="00F75B3E" w:rsidP="00F75B3E">
            <w:pPr>
              <w:rPr>
                <w:sz w:val="20"/>
                <w:szCs w:val="20"/>
              </w:rPr>
            </w:pPr>
            <w:r w:rsidRPr="00F75B3E">
              <w:rPr>
                <w:sz w:val="20"/>
                <w:szCs w:val="20"/>
              </w:rPr>
              <w:t>Знание персоналом станции первичных признаков ГНВП</w:t>
            </w:r>
          </w:p>
        </w:tc>
        <w:tc>
          <w:tcPr>
            <w:tcW w:w="630" w:type="dxa"/>
            <w:shd w:val="clear" w:color="auto" w:fill="auto"/>
          </w:tcPr>
          <w:p w14:paraId="5CB07D9B" w14:textId="77777777" w:rsidR="00F75B3E" w:rsidRPr="00CE6B74" w:rsidRDefault="00F75B3E" w:rsidP="00F75B3E">
            <w:pPr>
              <w:rPr>
                <w:szCs w:val="24"/>
              </w:rPr>
            </w:pPr>
          </w:p>
        </w:tc>
        <w:tc>
          <w:tcPr>
            <w:tcW w:w="646" w:type="dxa"/>
            <w:gridSpan w:val="2"/>
            <w:shd w:val="clear" w:color="auto" w:fill="auto"/>
          </w:tcPr>
          <w:p w14:paraId="79CF7AAD" w14:textId="77777777" w:rsidR="00F75B3E" w:rsidRPr="00CE6B74" w:rsidRDefault="00F75B3E" w:rsidP="00F75B3E">
            <w:pPr>
              <w:rPr>
                <w:szCs w:val="24"/>
              </w:rPr>
            </w:pPr>
          </w:p>
        </w:tc>
        <w:tc>
          <w:tcPr>
            <w:tcW w:w="1407" w:type="dxa"/>
            <w:shd w:val="clear" w:color="auto" w:fill="auto"/>
          </w:tcPr>
          <w:p w14:paraId="27A227C0" w14:textId="77777777" w:rsidR="00F75B3E" w:rsidRPr="00CE6B74" w:rsidRDefault="00F75B3E" w:rsidP="00F75B3E">
            <w:pPr>
              <w:rPr>
                <w:szCs w:val="24"/>
              </w:rPr>
            </w:pPr>
          </w:p>
        </w:tc>
      </w:tr>
      <w:tr w:rsidR="00F75B3E" w14:paraId="17294964" w14:textId="77777777" w:rsidTr="009131CF">
        <w:tc>
          <w:tcPr>
            <w:tcW w:w="675" w:type="dxa"/>
            <w:shd w:val="clear" w:color="auto" w:fill="auto"/>
            <w:vAlign w:val="center"/>
          </w:tcPr>
          <w:p w14:paraId="10ED0316" w14:textId="77777777" w:rsidR="00F75B3E" w:rsidRPr="00250510" w:rsidRDefault="00F75B3E" w:rsidP="00F75B3E">
            <w:pPr>
              <w:jc w:val="center"/>
              <w:rPr>
                <w:sz w:val="20"/>
                <w:szCs w:val="20"/>
              </w:rPr>
            </w:pPr>
            <w:r w:rsidRPr="00CE6B74">
              <w:rPr>
                <w:sz w:val="20"/>
                <w:szCs w:val="20"/>
                <w:lang w:val="en-US"/>
              </w:rPr>
              <w:t>8.6</w:t>
            </w:r>
            <w:r w:rsidR="00250510">
              <w:rPr>
                <w:sz w:val="20"/>
                <w:szCs w:val="20"/>
              </w:rPr>
              <w:t>.</w:t>
            </w:r>
          </w:p>
        </w:tc>
        <w:tc>
          <w:tcPr>
            <w:tcW w:w="6408" w:type="dxa"/>
            <w:gridSpan w:val="7"/>
            <w:shd w:val="clear" w:color="auto" w:fill="auto"/>
          </w:tcPr>
          <w:p w14:paraId="6F9C2FCB" w14:textId="77777777" w:rsidR="00F75B3E" w:rsidRPr="00F75B3E" w:rsidRDefault="00F75B3E" w:rsidP="00F75B3E">
            <w:pPr>
              <w:rPr>
                <w:sz w:val="20"/>
                <w:szCs w:val="20"/>
              </w:rPr>
            </w:pPr>
            <w:r w:rsidRPr="00F75B3E">
              <w:rPr>
                <w:sz w:val="20"/>
                <w:szCs w:val="20"/>
              </w:rPr>
              <w:t>Знание персоналом станции косвенных признаков ГНВП</w:t>
            </w:r>
          </w:p>
        </w:tc>
        <w:tc>
          <w:tcPr>
            <w:tcW w:w="630" w:type="dxa"/>
            <w:shd w:val="clear" w:color="auto" w:fill="auto"/>
          </w:tcPr>
          <w:p w14:paraId="55E25F8D" w14:textId="77777777" w:rsidR="00F75B3E" w:rsidRPr="00CE6B74" w:rsidRDefault="00F75B3E" w:rsidP="00F75B3E">
            <w:pPr>
              <w:rPr>
                <w:szCs w:val="24"/>
              </w:rPr>
            </w:pPr>
          </w:p>
        </w:tc>
        <w:tc>
          <w:tcPr>
            <w:tcW w:w="646" w:type="dxa"/>
            <w:gridSpan w:val="2"/>
            <w:shd w:val="clear" w:color="auto" w:fill="auto"/>
          </w:tcPr>
          <w:p w14:paraId="68789822" w14:textId="77777777" w:rsidR="00F75B3E" w:rsidRPr="00CE6B74" w:rsidRDefault="00F75B3E" w:rsidP="00F75B3E">
            <w:pPr>
              <w:rPr>
                <w:szCs w:val="24"/>
              </w:rPr>
            </w:pPr>
          </w:p>
        </w:tc>
        <w:tc>
          <w:tcPr>
            <w:tcW w:w="1407" w:type="dxa"/>
            <w:shd w:val="clear" w:color="auto" w:fill="auto"/>
          </w:tcPr>
          <w:p w14:paraId="7571507A" w14:textId="77777777" w:rsidR="00F75B3E" w:rsidRPr="00CE6B74" w:rsidRDefault="00F75B3E" w:rsidP="00F75B3E">
            <w:pPr>
              <w:rPr>
                <w:szCs w:val="24"/>
              </w:rPr>
            </w:pPr>
          </w:p>
        </w:tc>
      </w:tr>
    </w:tbl>
    <w:p w14:paraId="25F1388D" w14:textId="77777777" w:rsidR="00E90B3E" w:rsidRPr="00804193" w:rsidRDefault="00E90B3E" w:rsidP="00EE15F4">
      <w:pPr>
        <w:rPr>
          <w:sz w:val="20"/>
          <w:szCs w:val="20"/>
        </w:rPr>
      </w:pPr>
    </w:p>
    <w:tbl>
      <w:tblPr>
        <w:tblW w:w="9923" w:type="dxa"/>
        <w:tblLook w:val="04A0" w:firstRow="1" w:lastRow="0" w:firstColumn="1" w:lastColumn="0" w:noHBand="0" w:noVBand="1"/>
      </w:tblPr>
      <w:tblGrid>
        <w:gridCol w:w="2951"/>
        <w:gridCol w:w="670"/>
        <w:gridCol w:w="1738"/>
        <w:gridCol w:w="536"/>
        <w:gridCol w:w="4028"/>
      </w:tblGrid>
      <w:tr w:rsidR="000817CA" w:rsidRPr="00804193" w14:paraId="7C5C1815" w14:textId="77777777" w:rsidTr="000817CA">
        <w:trPr>
          <w:trHeight w:val="299"/>
        </w:trPr>
        <w:tc>
          <w:tcPr>
            <w:tcW w:w="2951" w:type="dxa"/>
            <w:tcBorders>
              <w:bottom w:val="single" w:sz="4" w:space="0" w:color="auto"/>
            </w:tcBorders>
            <w:shd w:val="clear" w:color="auto" w:fill="auto"/>
          </w:tcPr>
          <w:p w14:paraId="32134E0B" w14:textId="77777777" w:rsidR="000817CA" w:rsidRPr="00804193" w:rsidRDefault="000817CA" w:rsidP="00EE3994">
            <w:pPr>
              <w:rPr>
                <w:sz w:val="20"/>
                <w:szCs w:val="20"/>
              </w:rPr>
            </w:pPr>
          </w:p>
        </w:tc>
        <w:tc>
          <w:tcPr>
            <w:tcW w:w="670" w:type="dxa"/>
            <w:shd w:val="clear" w:color="auto" w:fill="auto"/>
          </w:tcPr>
          <w:p w14:paraId="29A5C727" w14:textId="77777777" w:rsidR="000817CA" w:rsidRPr="00804193" w:rsidRDefault="000817CA" w:rsidP="00EE3994">
            <w:pPr>
              <w:rPr>
                <w:sz w:val="20"/>
                <w:szCs w:val="20"/>
              </w:rPr>
            </w:pPr>
          </w:p>
        </w:tc>
        <w:tc>
          <w:tcPr>
            <w:tcW w:w="1738" w:type="dxa"/>
            <w:tcBorders>
              <w:bottom w:val="single" w:sz="4" w:space="0" w:color="auto"/>
            </w:tcBorders>
            <w:shd w:val="clear" w:color="auto" w:fill="auto"/>
          </w:tcPr>
          <w:p w14:paraId="57D5DDC3" w14:textId="77777777" w:rsidR="000817CA" w:rsidRPr="00804193" w:rsidRDefault="000817CA" w:rsidP="00EE3994">
            <w:pPr>
              <w:rPr>
                <w:sz w:val="20"/>
                <w:szCs w:val="20"/>
              </w:rPr>
            </w:pPr>
          </w:p>
        </w:tc>
        <w:tc>
          <w:tcPr>
            <w:tcW w:w="536" w:type="dxa"/>
            <w:shd w:val="clear" w:color="auto" w:fill="auto"/>
          </w:tcPr>
          <w:p w14:paraId="42A95D54" w14:textId="77777777" w:rsidR="000817CA" w:rsidRPr="00804193" w:rsidRDefault="000817CA" w:rsidP="00EE3994">
            <w:pPr>
              <w:rPr>
                <w:sz w:val="20"/>
                <w:szCs w:val="20"/>
              </w:rPr>
            </w:pPr>
          </w:p>
        </w:tc>
        <w:tc>
          <w:tcPr>
            <w:tcW w:w="4028" w:type="dxa"/>
            <w:tcBorders>
              <w:bottom w:val="single" w:sz="4" w:space="0" w:color="auto"/>
            </w:tcBorders>
            <w:shd w:val="clear" w:color="auto" w:fill="auto"/>
          </w:tcPr>
          <w:p w14:paraId="766E3109" w14:textId="77777777" w:rsidR="000817CA" w:rsidRPr="00804193" w:rsidRDefault="000817CA" w:rsidP="00EE3994">
            <w:pPr>
              <w:rPr>
                <w:sz w:val="20"/>
                <w:szCs w:val="20"/>
              </w:rPr>
            </w:pPr>
          </w:p>
        </w:tc>
      </w:tr>
      <w:tr w:rsidR="000817CA" w:rsidRPr="00804193" w14:paraId="1BB566E3" w14:textId="77777777" w:rsidTr="000817CA">
        <w:trPr>
          <w:trHeight w:val="199"/>
        </w:trPr>
        <w:tc>
          <w:tcPr>
            <w:tcW w:w="2951" w:type="dxa"/>
            <w:tcBorders>
              <w:top w:val="single" w:sz="4" w:space="0" w:color="auto"/>
            </w:tcBorders>
            <w:shd w:val="clear" w:color="auto" w:fill="auto"/>
          </w:tcPr>
          <w:p w14:paraId="7414DA88" w14:textId="77777777" w:rsidR="000817CA" w:rsidRPr="00804193" w:rsidRDefault="000817CA" w:rsidP="00EE3994">
            <w:pPr>
              <w:jc w:val="center"/>
              <w:rPr>
                <w:sz w:val="20"/>
                <w:szCs w:val="20"/>
              </w:rPr>
            </w:pPr>
            <w:r w:rsidRPr="00804193">
              <w:rPr>
                <w:sz w:val="20"/>
                <w:szCs w:val="20"/>
              </w:rPr>
              <w:t>Должность</w:t>
            </w:r>
          </w:p>
        </w:tc>
        <w:tc>
          <w:tcPr>
            <w:tcW w:w="670" w:type="dxa"/>
            <w:shd w:val="clear" w:color="auto" w:fill="auto"/>
          </w:tcPr>
          <w:p w14:paraId="5F108BD0" w14:textId="77777777" w:rsidR="000817CA" w:rsidRPr="00804193" w:rsidRDefault="000817CA" w:rsidP="00EE3994">
            <w:pPr>
              <w:jc w:val="center"/>
              <w:rPr>
                <w:sz w:val="20"/>
                <w:szCs w:val="20"/>
              </w:rPr>
            </w:pPr>
          </w:p>
        </w:tc>
        <w:tc>
          <w:tcPr>
            <w:tcW w:w="1738" w:type="dxa"/>
            <w:tcBorders>
              <w:top w:val="single" w:sz="4" w:space="0" w:color="auto"/>
            </w:tcBorders>
            <w:shd w:val="clear" w:color="auto" w:fill="auto"/>
          </w:tcPr>
          <w:p w14:paraId="18D0A6DF" w14:textId="77777777" w:rsidR="000817CA" w:rsidRPr="00804193" w:rsidRDefault="000817CA" w:rsidP="00EE3994">
            <w:pPr>
              <w:jc w:val="center"/>
              <w:rPr>
                <w:sz w:val="20"/>
                <w:szCs w:val="20"/>
              </w:rPr>
            </w:pPr>
            <w:r w:rsidRPr="00804193">
              <w:rPr>
                <w:sz w:val="20"/>
                <w:szCs w:val="20"/>
              </w:rPr>
              <w:t>Подпись</w:t>
            </w:r>
          </w:p>
        </w:tc>
        <w:tc>
          <w:tcPr>
            <w:tcW w:w="536" w:type="dxa"/>
            <w:shd w:val="clear" w:color="auto" w:fill="auto"/>
          </w:tcPr>
          <w:p w14:paraId="179E799A" w14:textId="77777777" w:rsidR="000817CA" w:rsidRPr="00804193" w:rsidRDefault="000817CA" w:rsidP="00EE3994">
            <w:pPr>
              <w:jc w:val="center"/>
              <w:rPr>
                <w:sz w:val="20"/>
                <w:szCs w:val="20"/>
              </w:rPr>
            </w:pPr>
          </w:p>
        </w:tc>
        <w:tc>
          <w:tcPr>
            <w:tcW w:w="4028" w:type="dxa"/>
            <w:tcBorders>
              <w:top w:val="single" w:sz="4" w:space="0" w:color="auto"/>
            </w:tcBorders>
            <w:shd w:val="clear" w:color="auto" w:fill="auto"/>
          </w:tcPr>
          <w:p w14:paraId="35ABD273" w14:textId="77777777" w:rsidR="000817CA" w:rsidRPr="00804193" w:rsidRDefault="000817CA" w:rsidP="00EE3994">
            <w:pPr>
              <w:jc w:val="center"/>
              <w:rPr>
                <w:sz w:val="20"/>
                <w:szCs w:val="20"/>
              </w:rPr>
            </w:pPr>
            <w:r w:rsidRPr="00804193">
              <w:rPr>
                <w:sz w:val="20"/>
                <w:szCs w:val="20"/>
              </w:rPr>
              <w:t>ФИО</w:t>
            </w:r>
          </w:p>
        </w:tc>
      </w:tr>
      <w:tr w:rsidR="000817CA" w:rsidRPr="00804193" w14:paraId="762C8DA8" w14:textId="77777777" w:rsidTr="000817CA">
        <w:trPr>
          <w:trHeight w:val="114"/>
        </w:trPr>
        <w:tc>
          <w:tcPr>
            <w:tcW w:w="2951" w:type="dxa"/>
            <w:shd w:val="clear" w:color="auto" w:fill="auto"/>
          </w:tcPr>
          <w:p w14:paraId="1938D587" w14:textId="77777777" w:rsidR="000817CA" w:rsidRPr="00804193" w:rsidRDefault="000817CA" w:rsidP="00EE3994">
            <w:pPr>
              <w:rPr>
                <w:sz w:val="20"/>
                <w:szCs w:val="20"/>
              </w:rPr>
            </w:pPr>
          </w:p>
        </w:tc>
        <w:tc>
          <w:tcPr>
            <w:tcW w:w="670" w:type="dxa"/>
            <w:shd w:val="clear" w:color="auto" w:fill="auto"/>
          </w:tcPr>
          <w:p w14:paraId="34646553" w14:textId="77777777" w:rsidR="000817CA" w:rsidRPr="00804193" w:rsidRDefault="000817CA" w:rsidP="00EE3994">
            <w:pPr>
              <w:rPr>
                <w:sz w:val="20"/>
                <w:szCs w:val="20"/>
              </w:rPr>
            </w:pPr>
          </w:p>
        </w:tc>
        <w:tc>
          <w:tcPr>
            <w:tcW w:w="1738" w:type="dxa"/>
            <w:shd w:val="clear" w:color="auto" w:fill="auto"/>
          </w:tcPr>
          <w:p w14:paraId="0A8FED5C" w14:textId="77777777" w:rsidR="000817CA" w:rsidRPr="00804193" w:rsidRDefault="000817CA" w:rsidP="00EE3994">
            <w:pPr>
              <w:rPr>
                <w:sz w:val="20"/>
                <w:szCs w:val="20"/>
              </w:rPr>
            </w:pPr>
          </w:p>
        </w:tc>
        <w:tc>
          <w:tcPr>
            <w:tcW w:w="536" w:type="dxa"/>
            <w:shd w:val="clear" w:color="auto" w:fill="auto"/>
          </w:tcPr>
          <w:p w14:paraId="4E918B7B" w14:textId="77777777" w:rsidR="000817CA" w:rsidRPr="00804193" w:rsidRDefault="000817CA" w:rsidP="00EE3994">
            <w:pPr>
              <w:rPr>
                <w:sz w:val="20"/>
                <w:szCs w:val="20"/>
              </w:rPr>
            </w:pPr>
          </w:p>
        </w:tc>
        <w:tc>
          <w:tcPr>
            <w:tcW w:w="4028" w:type="dxa"/>
            <w:shd w:val="clear" w:color="auto" w:fill="auto"/>
          </w:tcPr>
          <w:p w14:paraId="40A0DC34" w14:textId="77777777" w:rsidR="000817CA" w:rsidRPr="00804193" w:rsidRDefault="000817CA" w:rsidP="00EE3994">
            <w:pPr>
              <w:rPr>
                <w:sz w:val="20"/>
                <w:szCs w:val="20"/>
              </w:rPr>
            </w:pPr>
          </w:p>
        </w:tc>
      </w:tr>
      <w:tr w:rsidR="000817CA" w:rsidRPr="00804193" w14:paraId="713D0B69" w14:textId="77777777" w:rsidTr="000817CA">
        <w:trPr>
          <w:trHeight w:val="299"/>
        </w:trPr>
        <w:tc>
          <w:tcPr>
            <w:tcW w:w="2951" w:type="dxa"/>
            <w:tcBorders>
              <w:bottom w:val="single" w:sz="4" w:space="0" w:color="auto"/>
            </w:tcBorders>
            <w:shd w:val="clear" w:color="auto" w:fill="auto"/>
          </w:tcPr>
          <w:p w14:paraId="26434CE9" w14:textId="77777777" w:rsidR="000817CA" w:rsidRPr="00804193" w:rsidRDefault="000817CA" w:rsidP="00EE3994">
            <w:pPr>
              <w:rPr>
                <w:sz w:val="20"/>
                <w:szCs w:val="20"/>
              </w:rPr>
            </w:pPr>
          </w:p>
        </w:tc>
        <w:tc>
          <w:tcPr>
            <w:tcW w:w="670" w:type="dxa"/>
            <w:shd w:val="clear" w:color="auto" w:fill="auto"/>
          </w:tcPr>
          <w:p w14:paraId="7EEA4941" w14:textId="77777777" w:rsidR="000817CA" w:rsidRPr="00804193" w:rsidRDefault="000817CA" w:rsidP="00EE3994">
            <w:pPr>
              <w:rPr>
                <w:sz w:val="20"/>
                <w:szCs w:val="20"/>
              </w:rPr>
            </w:pPr>
          </w:p>
        </w:tc>
        <w:tc>
          <w:tcPr>
            <w:tcW w:w="1738" w:type="dxa"/>
            <w:tcBorders>
              <w:bottom w:val="single" w:sz="4" w:space="0" w:color="auto"/>
            </w:tcBorders>
            <w:shd w:val="clear" w:color="auto" w:fill="auto"/>
          </w:tcPr>
          <w:p w14:paraId="7D092ECE" w14:textId="77777777" w:rsidR="000817CA" w:rsidRPr="00804193" w:rsidRDefault="000817CA" w:rsidP="00EE3994">
            <w:pPr>
              <w:rPr>
                <w:sz w:val="20"/>
                <w:szCs w:val="20"/>
              </w:rPr>
            </w:pPr>
          </w:p>
        </w:tc>
        <w:tc>
          <w:tcPr>
            <w:tcW w:w="536" w:type="dxa"/>
            <w:shd w:val="clear" w:color="auto" w:fill="auto"/>
          </w:tcPr>
          <w:p w14:paraId="6455A020" w14:textId="77777777" w:rsidR="000817CA" w:rsidRPr="00804193" w:rsidRDefault="000817CA" w:rsidP="00EE3994">
            <w:pPr>
              <w:rPr>
                <w:sz w:val="20"/>
                <w:szCs w:val="20"/>
              </w:rPr>
            </w:pPr>
          </w:p>
        </w:tc>
        <w:tc>
          <w:tcPr>
            <w:tcW w:w="4028" w:type="dxa"/>
            <w:tcBorders>
              <w:bottom w:val="single" w:sz="4" w:space="0" w:color="auto"/>
            </w:tcBorders>
            <w:shd w:val="clear" w:color="auto" w:fill="auto"/>
          </w:tcPr>
          <w:p w14:paraId="43ECDF3D" w14:textId="77777777" w:rsidR="000817CA" w:rsidRPr="00804193" w:rsidRDefault="000817CA" w:rsidP="00EE3994">
            <w:pPr>
              <w:rPr>
                <w:sz w:val="20"/>
                <w:szCs w:val="20"/>
              </w:rPr>
            </w:pPr>
          </w:p>
        </w:tc>
      </w:tr>
      <w:tr w:rsidR="000817CA" w:rsidRPr="00804193" w14:paraId="2B7D4E16" w14:textId="77777777" w:rsidTr="000817CA">
        <w:trPr>
          <w:trHeight w:val="199"/>
        </w:trPr>
        <w:tc>
          <w:tcPr>
            <w:tcW w:w="2951" w:type="dxa"/>
            <w:tcBorders>
              <w:top w:val="single" w:sz="4" w:space="0" w:color="auto"/>
            </w:tcBorders>
            <w:shd w:val="clear" w:color="auto" w:fill="auto"/>
          </w:tcPr>
          <w:p w14:paraId="4DEBBCB2" w14:textId="77777777" w:rsidR="000817CA" w:rsidRPr="00804193" w:rsidRDefault="000817CA" w:rsidP="00EE3994">
            <w:pPr>
              <w:jc w:val="center"/>
              <w:rPr>
                <w:sz w:val="20"/>
                <w:szCs w:val="20"/>
              </w:rPr>
            </w:pPr>
            <w:r w:rsidRPr="00804193">
              <w:rPr>
                <w:sz w:val="20"/>
                <w:szCs w:val="20"/>
              </w:rPr>
              <w:t>Должность</w:t>
            </w:r>
          </w:p>
        </w:tc>
        <w:tc>
          <w:tcPr>
            <w:tcW w:w="670" w:type="dxa"/>
            <w:shd w:val="clear" w:color="auto" w:fill="auto"/>
          </w:tcPr>
          <w:p w14:paraId="67B2D4C0" w14:textId="77777777" w:rsidR="000817CA" w:rsidRPr="00804193" w:rsidRDefault="000817CA" w:rsidP="00EE3994">
            <w:pPr>
              <w:jc w:val="center"/>
              <w:rPr>
                <w:sz w:val="20"/>
                <w:szCs w:val="20"/>
              </w:rPr>
            </w:pPr>
          </w:p>
        </w:tc>
        <w:tc>
          <w:tcPr>
            <w:tcW w:w="1738" w:type="dxa"/>
            <w:tcBorders>
              <w:top w:val="single" w:sz="4" w:space="0" w:color="auto"/>
            </w:tcBorders>
            <w:shd w:val="clear" w:color="auto" w:fill="auto"/>
          </w:tcPr>
          <w:p w14:paraId="5298ACA8" w14:textId="77777777" w:rsidR="000817CA" w:rsidRPr="00804193" w:rsidRDefault="000817CA" w:rsidP="00EE3994">
            <w:pPr>
              <w:jc w:val="center"/>
              <w:rPr>
                <w:sz w:val="20"/>
                <w:szCs w:val="20"/>
              </w:rPr>
            </w:pPr>
            <w:r w:rsidRPr="00804193">
              <w:rPr>
                <w:sz w:val="20"/>
                <w:szCs w:val="20"/>
              </w:rPr>
              <w:t>Подпись</w:t>
            </w:r>
          </w:p>
        </w:tc>
        <w:tc>
          <w:tcPr>
            <w:tcW w:w="536" w:type="dxa"/>
            <w:shd w:val="clear" w:color="auto" w:fill="auto"/>
          </w:tcPr>
          <w:p w14:paraId="462479E1" w14:textId="77777777" w:rsidR="000817CA" w:rsidRPr="00804193" w:rsidRDefault="000817CA" w:rsidP="00EE3994">
            <w:pPr>
              <w:jc w:val="center"/>
              <w:rPr>
                <w:sz w:val="20"/>
                <w:szCs w:val="20"/>
              </w:rPr>
            </w:pPr>
          </w:p>
        </w:tc>
        <w:tc>
          <w:tcPr>
            <w:tcW w:w="4028" w:type="dxa"/>
            <w:tcBorders>
              <w:top w:val="single" w:sz="4" w:space="0" w:color="auto"/>
            </w:tcBorders>
            <w:shd w:val="clear" w:color="auto" w:fill="auto"/>
          </w:tcPr>
          <w:p w14:paraId="00648635" w14:textId="77777777" w:rsidR="000817CA" w:rsidRPr="00804193" w:rsidRDefault="000817CA" w:rsidP="00EE3994">
            <w:pPr>
              <w:jc w:val="center"/>
              <w:rPr>
                <w:sz w:val="20"/>
                <w:szCs w:val="20"/>
              </w:rPr>
            </w:pPr>
            <w:r w:rsidRPr="00804193">
              <w:rPr>
                <w:sz w:val="20"/>
                <w:szCs w:val="20"/>
              </w:rPr>
              <w:t>ФИО</w:t>
            </w:r>
          </w:p>
        </w:tc>
      </w:tr>
      <w:tr w:rsidR="000817CA" w:rsidRPr="00804193" w14:paraId="0643F7EF" w14:textId="77777777" w:rsidTr="000817CA">
        <w:trPr>
          <w:trHeight w:val="320"/>
        </w:trPr>
        <w:tc>
          <w:tcPr>
            <w:tcW w:w="2951" w:type="dxa"/>
            <w:shd w:val="clear" w:color="auto" w:fill="auto"/>
          </w:tcPr>
          <w:p w14:paraId="012969A1" w14:textId="77777777" w:rsidR="000817CA" w:rsidRPr="00804193" w:rsidRDefault="000817CA" w:rsidP="00EE3994">
            <w:pPr>
              <w:jc w:val="center"/>
              <w:rPr>
                <w:sz w:val="20"/>
                <w:szCs w:val="20"/>
              </w:rPr>
            </w:pPr>
          </w:p>
        </w:tc>
        <w:tc>
          <w:tcPr>
            <w:tcW w:w="670" w:type="dxa"/>
            <w:shd w:val="clear" w:color="auto" w:fill="auto"/>
          </w:tcPr>
          <w:p w14:paraId="2CC5F9DD" w14:textId="77777777" w:rsidR="000817CA" w:rsidRPr="00804193" w:rsidRDefault="000817CA" w:rsidP="00EE3994">
            <w:pPr>
              <w:jc w:val="center"/>
              <w:rPr>
                <w:sz w:val="20"/>
                <w:szCs w:val="20"/>
              </w:rPr>
            </w:pPr>
          </w:p>
        </w:tc>
        <w:tc>
          <w:tcPr>
            <w:tcW w:w="1738" w:type="dxa"/>
            <w:shd w:val="clear" w:color="auto" w:fill="auto"/>
          </w:tcPr>
          <w:p w14:paraId="420F6BDA" w14:textId="77777777" w:rsidR="000817CA" w:rsidRPr="00804193" w:rsidRDefault="000817CA" w:rsidP="00EE3994">
            <w:pPr>
              <w:jc w:val="center"/>
              <w:rPr>
                <w:sz w:val="20"/>
                <w:szCs w:val="20"/>
              </w:rPr>
            </w:pPr>
          </w:p>
        </w:tc>
        <w:tc>
          <w:tcPr>
            <w:tcW w:w="536" w:type="dxa"/>
            <w:shd w:val="clear" w:color="auto" w:fill="auto"/>
          </w:tcPr>
          <w:p w14:paraId="64A963FF" w14:textId="77777777" w:rsidR="000817CA" w:rsidRPr="00804193" w:rsidRDefault="000817CA" w:rsidP="00EE3994">
            <w:pPr>
              <w:jc w:val="center"/>
              <w:rPr>
                <w:sz w:val="20"/>
                <w:szCs w:val="20"/>
              </w:rPr>
            </w:pPr>
          </w:p>
        </w:tc>
        <w:tc>
          <w:tcPr>
            <w:tcW w:w="4028" w:type="dxa"/>
            <w:shd w:val="clear" w:color="auto" w:fill="auto"/>
          </w:tcPr>
          <w:p w14:paraId="516E0F0B" w14:textId="77777777" w:rsidR="000817CA" w:rsidRPr="00804193" w:rsidRDefault="000817CA" w:rsidP="00EE3994">
            <w:pPr>
              <w:jc w:val="center"/>
              <w:rPr>
                <w:sz w:val="20"/>
                <w:szCs w:val="20"/>
              </w:rPr>
            </w:pPr>
          </w:p>
        </w:tc>
      </w:tr>
      <w:tr w:rsidR="000817CA" w:rsidRPr="00804193" w14:paraId="63C0F9D9" w14:textId="77777777" w:rsidTr="000817CA">
        <w:trPr>
          <w:trHeight w:val="283"/>
        </w:trPr>
        <w:tc>
          <w:tcPr>
            <w:tcW w:w="2951" w:type="dxa"/>
            <w:tcBorders>
              <w:bottom w:val="single" w:sz="4" w:space="0" w:color="auto"/>
            </w:tcBorders>
            <w:shd w:val="clear" w:color="auto" w:fill="auto"/>
          </w:tcPr>
          <w:p w14:paraId="788B449E" w14:textId="77777777" w:rsidR="000817CA" w:rsidRPr="00804193" w:rsidRDefault="000817CA" w:rsidP="000817CA">
            <w:pPr>
              <w:jc w:val="center"/>
              <w:rPr>
                <w:sz w:val="20"/>
                <w:szCs w:val="20"/>
              </w:rPr>
            </w:pPr>
          </w:p>
        </w:tc>
        <w:tc>
          <w:tcPr>
            <w:tcW w:w="670" w:type="dxa"/>
            <w:shd w:val="clear" w:color="auto" w:fill="auto"/>
          </w:tcPr>
          <w:p w14:paraId="11D45577" w14:textId="77777777" w:rsidR="000817CA" w:rsidRPr="00804193" w:rsidRDefault="000817CA" w:rsidP="000817CA">
            <w:pPr>
              <w:jc w:val="center"/>
              <w:rPr>
                <w:sz w:val="20"/>
                <w:szCs w:val="20"/>
              </w:rPr>
            </w:pPr>
          </w:p>
        </w:tc>
        <w:tc>
          <w:tcPr>
            <w:tcW w:w="1738" w:type="dxa"/>
            <w:tcBorders>
              <w:bottom w:val="single" w:sz="4" w:space="0" w:color="auto"/>
            </w:tcBorders>
            <w:shd w:val="clear" w:color="auto" w:fill="auto"/>
          </w:tcPr>
          <w:p w14:paraId="19DF77A5" w14:textId="77777777" w:rsidR="000817CA" w:rsidRPr="00804193" w:rsidRDefault="000817CA" w:rsidP="000817CA">
            <w:pPr>
              <w:jc w:val="center"/>
              <w:rPr>
                <w:sz w:val="20"/>
                <w:szCs w:val="20"/>
              </w:rPr>
            </w:pPr>
          </w:p>
        </w:tc>
        <w:tc>
          <w:tcPr>
            <w:tcW w:w="536" w:type="dxa"/>
            <w:shd w:val="clear" w:color="auto" w:fill="auto"/>
          </w:tcPr>
          <w:p w14:paraId="2CFDBE5F" w14:textId="77777777" w:rsidR="000817CA" w:rsidRPr="00804193" w:rsidRDefault="000817CA" w:rsidP="000817CA">
            <w:pPr>
              <w:jc w:val="center"/>
              <w:rPr>
                <w:sz w:val="20"/>
                <w:szCs w:val="20"/>
              </w:rPr>
            </w:pPr>
          </w:p>
        </w:tc>
        <w:tc>
          <w:tcPr>
            <w:tcW w:w="4028" w:type="dxa"/>
            <w:tcBorders>
              <w:bottom w:val="single" w:sz="4" w:space="0" w:color="auto"/>
            </w:tcBorders>
            <w:shd w:val="clear" w:color="auto" w:fill="auto"/>
          </w:tcPr>
          <w:p w14:paraId="1D7D1CA7" w14:textId="77777777" w:rsidR="000817CA" w:rsidRPr="00804193" w:rsidRDefault="000817CA" w:rsidP="000817CA">
            <w:pPr>
              <w:jc w:val="center"/>
              <w:rPr>
                <w:sz w:val="20"/>
                <w:szCs w:val="20"/>
              </w:rPr>
            </w:pPr>
          </w:p>
        </w:tc>
      </w:tr>
      <w:tr w:rsidR="000817CA" w:rsidRPr="00804193" w14:paraId="2431FA7C" w14:textId="77777777" w:rsidTr="000817CA">
        <w:trPr>
          <w:trHeight w:val="199"/>
        </w:trPr>
        <w:tc>
          <w:tcPr>
            <w:tcW w:w="2951" w:type="dxa"/>
            <w:tcBorders>
              <w:top w:val="single" w:sz="4" w:space="0" w:color="auto"/>
            </w:tcBorders>
            <w:shd w:val="clear" w:color="auto" w:fill="auto"/>
          </w:tcPr>
          <w:p w14:paraId="7D3DE919" w14:textId="77777777" w:rsidR="000817CA" w:rsidRPr="00804193" w:rsidRDefault="000817CA" w:rsidP="000817CA">
            <w:pPr>
              <w:jc w:val="center"/>
              <w:rPr>
                <w:sz w:val="20"/>
                <w:szCs w:val="20"/>
              </w:rPr>
            </w:pPr>
            <w:r w:rsidRPr="00804193">
              <w:rPr>
                <w:sz w:val="20"/>
                <w:szCs w:val="20"/>
              </w:rPr>
              <w:t>Должность</w:t>
            </w:r>
          </w:p>
        </w:tc>
        <w:tc>
          <w:tcPr>
            <w:tcW w:w="670" w:type="dxa"/>
            <w:shd w:val="clear" w:color="auto" w:fill="auto"/>
          </w:tcPr>
          <w:p w14:paraId="4B245A2B" w14:textId="77777777" w:rsidR="000817CA" w:rsidRPr="00804193" w:rsidRDefault="000817CA" w:rsidP="000817CA">
            <w:pPr>
              <w:jc w:val="center"/>
              <w:rPr>
                <w:sz w:val="20"/>
                <w:szCs w:val="20"/>
              </w:rPr>
            </w:pPr>
          </w:p>
        </w:tc>
        <w:tc>
          <w:tcPr>
            <w:tcW w:w="1738" w:type="dxa"/>
            <w:tcBorders>
              <w:top w:val="single" w:sz="4" w:space="0" w:color="auto"/>
            </w:tcBorders>
            <w:shd w:val="clear" w:color="auto" w:fill="auto"/>
          </w:tcPr>
          <w:p w14:paraId="4CA407A6" w14:textId="77777777" w:rsidR="000817CA" w:rsidRPr="00804193" w:rsidRDefault="000817CA" w:rsidP="000817CA">
            <w:pPr>
              <w:jc w:val="center"/>
              <w:rPr>
                <w:sz w:val="20"/>
                <w:szCs w:val="20"/>
              </w:rPr>
            </w:pPr>
            <w:r w:rsidRPr="00804193">
              <w:rPr>
                <w:sz w:val="20"/>
                <w:szCs w:val="20"/>
              </w:rPr>
              <w:t>Подпись</w:t>
            </w:r>
          </w:p>
        </w:tc>
        <w:tc>
          <w:tcPr>
            <w:tcW w:w="536" w:type="dxa"/>
            <w:shd w:val="clear" w:color="auto" w:fill="auto"/>
          </w:tcPr>
          <w:p w14:paraId="4BC657F3" w14:textId="77777777" w:rsidR="000817CA" w:rsidRPr="00804193" w:rsidRDefault="000817CA" w:rsidP="000817CA">
            <w:pPr>
              <w:jc w:val="center"/>
              <w:rPr>
                <w:sz w:val="20"/>
                <w:szCs w:val="20"/>
              </w:rPr>
            </w:pPr>
          </w:p>
        </w:tc>
        <w:tc>
          <w:tcPr>
            <w:tcW w:w="4028" w:type="dxa"/>
            <w:tcBorders>
              <w:top w:val="single" w:sz="4" w:space="0" w:color="auto"/>
            </w:tcBorders>
            <w:shd w:val="clear" w:color="auto" w:fill="auto"/>
          </w:tcPr>
          <w:p w14:paraId="1328EDA8" w14:textId="77777777" w:rsidR="000817CA" w:rsidRPr="00804193" w:rsidRDefault="000817CA" w:rsidP="000817CA">
            <w:pPr>
              <w:jc w:val="center"/>
              <w:rPr>
                <w:sz w:val="20"/>
                <w:szCs w:val="20"/>
              </w:rPr>
            </w:pPr>
            <w:r w:rsidRPr="00804193">
              <w:rPr>
                <w:sz w:val="20"/>
                <w:szCs w:val="20"/>
              </w:rPr>
              <w:t>ФИО</w:t>
            </w:r>
          </w:p>
        </w:tc>
      </w:tr>
    </w:tbl>
    <w:p w14:paraId="2C632038" w14:textId="77777777" w:rsidR="000817CA" w:rsidRPr="00804193" w:rsidRDefault="000817CA" w:rsidP="00EE15F4">
      <w:pPr>
        <w:rPr>
          <w:sz w:val="20"/>
          <w:szCs w:val="20"/>
        </w:rPr>
      </w:pPr>
    </w:p>
    <w:p w14:paraId="71D7CE85" w14:textId="77777777" w:rsidR="000817CA" w:rsidRDefault="000817CA" w:rsidP="00EE15F4">
      <w:pPr>
        <w:rPr>
          <w:szCs w:val="24"/>
        </w:rPr>
      </w:pPr>
      <w:r>
        <w:rPr>
          <w:szCs w:val="24"/>
        </w:rPr>
        <w:br w:type="page"/>
      </w:r>
    </w:p>
    <w:p w14:paraId="7F1ABDC6" w14:textId="513F79D1" w:rsidR="00DD1EBA" w:rsidRPr="008968FB" w:rsidRDefault="00DD1EBA" w:rsidP="00DD1EBA">
      <w:pPr>
        <w:shd w:val="clear" w:color="auto" w:fill="FFFFFF"/>
        <w:spacing w:line="276" w:lineRule="auto"/>
        <w:jc w:val="center"/>
        <w:rPr>
          <w:rFonts w:ascii="Arial" w:eastAsia="Times New Roman" w:hAnsi="Arial" w:cs="Arial"/>
          <w:b/>
          <w:bCs/>
          <w:spacing w:val="-1"/>
          <w:szCs w:val="24"/>
        </w:rPr>
      </w:pPr>
      <w:r w:rsidRPr="008968FB">
        <w:rPr>
          <w:rFonts w:ascii="Arial" w:eastAsia="Times New Roman" w:hAnsi="Arial" w:cs="Arial"/>
          <w:b/>
          <w:bCs/>
          <w:spacing w:val="-1"/>
          <w:szCs w:val="24"/>
        </w:rPr>
        <w:lastRenderedPageBreak/>
        <w:t>ЧЕК-ЛИСТ</w:t>
      </w:r>
      <w:r w:rsidR="00804193">
        <w:rPr>
          <w:rFonts w:ascii="Arial" w:eastAsia="Times New Roman" w:hAnsi="Arial" w:cs="Arial"/>
          <w:b/>
          <w:bCs/>
          <w:spacing w:val="-1"/>
          <w:szCs w:val="24"/>
        </w:rPr>
        <w:t xml:space="preserve"> №29</w:t>
      </w:r>
      <w:r w:rsidRPr="008968FB">
        <w:rPr>
          <w:rFonts w:ascii="Arial" w:eastAsia="Times New Roman" w:hAnsi="Arial" w:cs="Arial"/>
          <w:b/>
          <w:bCs/>
          <w:spacing w:val="-1"/>
          <w:szCs w:val="24"/>
        </w:rPr>
        <w:t xml:space="preserve"> «ПРОВЕРКА СОБЛЮДЕНИЯ ТРЕБОВАНИЙ ПО ВВОДУ ОБОРУДОВАНИЯ В ЭКСПЛУАТАЦИЮ ПОСЛЕ ДЛИТЕЛ</w:t>
      </w:r>
      <w:r w:rsidR="00490F91">
        <w:rPr>
          <w:rFonts w:ascii="Arial" w:eastAsia="Times New Roman" w:hAnsi="Arial" w:cs="Arial"/>
          <w:b/>
          <w:bCs/>
          <w:spacing w:val="-1"/>
          <w:szCs w:val="24"/>
        </w:rPr>
        <w:t>Ь</w:t>
      </w:r>
      <w:r w:rsidRPr="008968FB">
        <w:rPr>
          <w:rFonts w:ascii="Arial" w:eastAsia="Times New Roman" w:hAnsi="Arial" w:cs="Arial"/>
          <w:b/>
          <w:bCs/>
          <w:spacing w:val="-1"/>
          <w:szCs w:val="24"/>
        </w:rPr>
        <w:t>НОГО ВОЗДЕЙСТВИЯ НИЗКИХ ТЕМПЕРАТУР»</w:t>
      </w:r>
    </w:p>
    <w:p w14:paraId="3FEF3FB4" w14:textId="77777777" w:rsidR="00DD1EBA" w:rsidRPr="00585C58" w:rsidRDefault="00DD1EBA" w:rsidP="00DD1EBA">
      <w:pPr>
        <w:shd w:val="clear" w:color="auto" w:fill="FFFFFF"/>
        <w:spacing w:line="276" w:lineRule="auto"/>
        <w:jc w:val="center"/>
        <w:rPr>
          <w:rFonts w:ascii="Arial" w:eastAsia="Times New Roman" w:hAnsi="Arial" w:cs="Arial"/>
          <w:b/>
          <w:bCs/>
          <w:spacing w:val="-1"/>
          <w:sz w:val="22"/>
        </w:rPr>
      </w:pPr>
    </w:p>
    <w:tbl>
      <w:tblPr>
        <w:tblW w:w="9673" w:type="dxa"/>
        <w:tblInd w:w="108" w:type="dxa"/>
        <w:tblLook w:val="04A0" w:firstRow="1" w:lastRow="0" w:firstColumn="1" w:lastColumn="0" w:noHBand="0" w:noVBand="1"/>
      </w:tblPr>
      <w:tblGrid>
        <w:gridCol w:w="1545"/>
        <w:gridCol w:w="4125"/>
        <w:gridCol w:w="4003"/>
      </w:tblGrid>
      <w:tr w:rsidR="00DD1EBA" w:rsidRPr="00AD0574" w14:paraId="1267452B" w14:textId="77777777" w:rsidTr="009426CC">
        <w:trPr>
          <w:trHeight w:val="451"/>
        </w:trPr>
        <w:tc>
          <w:tcPr>
            <w:tcW w:w="5670" w:type="dxa"/>
            <w:gridSpan w:val="2"/>
            <w:tcBorders>
              <w:top w:val="nil"/>
              <w:left w:val="nil"/>
              <w:bottom w:val="nil"/>
              <w:right w:val="nil"/>
            </w:tcBorders>
            <w:shd w:val="clear" w:color="auto" w:fill="auto"/>
            <w:noWrap/>
            <w:vAlign w:val="bottom"/>
            <w:hideMark/>
          </w:tcPr>
          <w:p w14:paraId="586BB016" w14:textId="77777777" w:rsidR="00DD1EBA" w:rsidRPr="00AD0574" w:rsidRDefault="00DD1EBA" w:rsidP="003946C3">
            <w:pPr>
              <w:rPr>
                <w:rFonts w:eastAsia="Times New Roman"/>
                <w:b/>
                <w:bCs/>
                <w:szCs w:val="24"/>
                <w:lang w:eastAsia="ru-RU"/>
              </w:rPr>
            </w:pPr>
            <w:r w:rsidRPr="00AD0574">
              <w:rPr>
                <w:rFonts w:eastAsia="Times New Roman"/>
                <w:b/>
                <w:bCs/>
                <w:szCs w:val="24"/>
                <w:lang w:eastAsia="ru-RU"/>
              </w:rPr>
              <w:t xml:space="preserve">Месторождение: Ванкорское                      </w:t>
            </w:r>
          </w:p>
        </w:tc>
        <w:tc>
          <w:tcPr>
            <w:tcW w:w="4003" w:type="dxa"/>
            <w:tcBorders>
              <w:top w:val="nil"/>
              <w:left w:val="nil"/>
              <w:bottom w:val="nil"/>
              <w:right w:val="nil"/>
            </w:tcBorders>
            <w:shd w:val="clear" w:color="auto" w:fill="auto"/>
            <w:noWrap/>
            <w:vAlign w:val="bottom"/>
            <w:hideMark/>
          </w:tcPr>
          <w:p w14:paraId="364F11B6" w14:textId="77777777" w:rsidR="00DD1EBA" w:rsidRPr="00AD0574" w:rsidRDefault="00DD1EBA" w:rsidP="003946C3">
            <w:pPr>
              <w:rPr>
                <w:rFonts w:eastAsia="Times New Roman"/>
                <w:b/>
                <w:bCs/>
                <w:szCs w:val="24"/>
                <w:lang w:eastAsia="ru-RU"/>
              </w:rPr>
            </w:pPr>
            <w:r w:rsidRPr="00AD0574">
              <w:rPr>
                <w:rFonts w:eastAsia="Times New Roman"/>
                <w:b/>
                <w:bCs/>
                <w:szCs w:val="24"/>
                <w:lang w:eastAsia="ru-RU"/>
              </w:rPr>
              <w:t xml:space="preserve">Скважина № </w:t>
            </w:r>
            <w:r>
              <w:rPr>
                <w:rFonts w:eastAsia="Times New Roman"/>
                <w:b/>
                <w:bCs/>
                <w:szCs w:val="24"/>
              </w:rPr>
              <w:t xml:space="preserve"> </w:t>
            </w:r>
            <w:r w:rsidR="007A5789">
              <w:rPr>
                <w:rFonts w:eastAsia="Times New Roman"/>
                <w:b/>
                <w:bCs/>
                <w:szCs w:val="24"/>
                <w:lang w:val="en-US"/>
              </w:rPr>
              <w:t xml:space="preserve">       </w:t>
            </w:r>
            <w:r>
              <w:rPr>
                <w:rFonts w:eastAsia="Times New Roman"/>
                <w:b/>
                <w:bCs/>
                <w:szCs w:val="24"/>
              </w:rPr>
              <w:t xml:space="preserve">      </w:t>
            </w:r>
            <w:r w:rsidRPr="00AD0574">
              <w:rPr>
                <w:rFonts w:eastAsia="Times New Roman"/>
                <w:b/>
                <w:bCs/>
                <w:szCs w:val="24"/>
                <w:lang w:eastAsia="ru-RU"/>
              </w:rPr>
              <w:t xml:space="preserve">куст № </w:t>
            </w:r>
          </w:p>
        </w:tc>
      </w:tr>
      <w:tr w:rsidR="00DD1EBA" w:rsidRPr="00AD0574" w14:paraId="73F0D59B" w14:textId="77777777" w:rsidTr="009426CC">
        <w:trPr>
          <w:trHeight w:val="315"/>
        </w:trPr>
        <w:tc>
          <w:tcPr>
            <w:tcW w:w="9673" w:type="dxa"/>
            <w:gridSpan w:val="3"/>
            <w:tcBorders>
              <w:top w:val="nil"/>
              <w:left w:val="nil"/>
              <w:bottom w:val="nil"/>
              <w:right w:val="nil"/>
            </w:tcBorders>
            <w:shd w:val="clear" w:color="auto" w:fill="auto"/>
            <w:noWrap/>
            <w:vAlign w:val="bottom"/>
            <w:hideMark/>
          </w:tcPr>
          <w:p w14:paraId="1ED53221" w14:textId="77777777" w:rsidR="00DD1EBA" w:rsidRPr="00AD0574" w:rsidRDefault="00DD1EBA" w:rsidP="003946C3">
            <w:pPr>
              <w:rPr>
                <w:rFonts w:eastAsia="Times New Roman"/>
                <w:b/>
                <w:bCs/>
                <w:szCs w:val="24"/>
                <w:lang w:eastAsia="ru-RU"/>
              </w:rPr>
            </w:pPr>
            <w:r w:rsidRPr="00AD0574">
              <w:rPr>
                <w:rFonts w:eastAsia="Times New Roman"/>
                <w:b/>
                <w:bCs/>
                <w:szCs w:val="24"/>
                <w:lang w:eastAsia="ru-RU"/>
              </w:rPr>
              <w:t xml:space="preserve">Заказчик: ООО "РН-Ванкор"                      </w:t>
            </w:r>
          </w:p>
        </w:tc>
      </w:tr>
      <w:tr w:rsidR="00DD1EBA" w:rsidRPr="00AD0574" w14:paraId="16693758" w14:textId="77777777" w:rsidTr="009426CC">
        <w:trPr>
          <w:trHeight w:val="315"/>
        </w:trPr>
        <w:tc>
          <w:tcPr>
            <w:tcW w:w="9673" w:type="dxa"/>
            <w:gridSpan w:val="3"/>
            <w:tcBorders>
              <w:top w:val="nil"/>
              <w:left w:val="nil"/>
              <w:bottom w:val="nil"/>
              <w:right w:val="nil"/>
            </w:tcBorders>
            <w:shd w:val="clear" w:color="auto" w:fill="auto"/>
            <w:noWrap/>
            <w:vAlign w:val="bottom"/>
            <w:hideMark/>
          </w:tcPr>
          <w:p w14:paraId="793F8F4B" w14:textId="77777777" w:rsidR="00DD1EBA" w:rsidRPr="00AD0574" w:rsidRDefault="00DD1EBA" w:rsidP="003946C3">
            <w:pPr>
              <w:rPr>
                <w:rFonts w:eastAsia="Times New Roman"/>
                <w:b/>
                <w:bCs/>
                <w:szCs w:val="24"/>
                <w:lang w:eastAsia="ru-RU"/>
              </w:rPr>
            </w:pPr>
            <w:r w:rsidRPr="00AD0574">
              <w:rPr>
                <w:rFonts w:eastAsia="Times New Roman"/>
                <w:b/>
                <w:bCs/>
                <w:szCs w:val="24"/>
                <w:lang w:eastAsia="ru-RU"/>
              </w:rPr>
              <w:t xml:space="preserve">Буровой подрядчик: </w:t>
            </w:r>
          </w:p>
        </w:tc>
      </w:tr>
      <w:tr w:rsidR="00DD1EBA" w:rsidRPr="00AD0574" w14:paraId="64914264" w14:textId="77777777" w:rsidTr="009426CC">
        <w:trPr>
          <w:trHeight w:val="315"/>
        </w:trPr>
        <w:tc>
          <w:tcPr>
            <w:tcW w:w="1545" w:type="dxa"/>
            <w:tcBorders>
              <w:top w:val="nil"/>
              <w:left w:val="nil"/>
              <w:bottom w:val="nil"/>
              <w:right w:val="nil"/>
            </w:tcBorders>
            <w:shd w:val="clear" w:color="auto" w:fill="auto"/>
            <w:noWrap/>
            <w:vAlign w:val="bottom"/>
            <w:hideMark/>
          </w:tcPr>
          <w:p w14:paraId="5D7CF1A0" w14:textId="77777777" w:rsidR="00DD1EBA" w:rsidRPr="00AD0574" w:rsidRDefault="00DD1EBA" w:rsidP="003946C3">
            <w:pPr>
              <w:rPr>
                <w:rFonts w:eastAsia="Times New Roman"/>
                <w:szCs w:val="24"/>
                <w:lang w:eastAsia="ru-RU"/>
              </w:rPr>
            </w:pPr>
          </w:p>
        </w:tc>
        <w:tc>
          <w:tcPr>
            <w:tcW w:w="8128" w:type="dxa"/>
            <w:gridSpan w:val="2"/>
            <w:tcBorders>
              <w:top w:val="nil"/>
              <w:left w:val="nil"/>
              <w:bottom w:val="nil"/>
              <w:right w:val="nil"/>
            </w:tcBorders>
            <w:shd w:val="clear" w:color="auto" w:fill="auto"/>
            <w:noWrap/>
            <w:vAlign w:val="bottom"/>
            <w:hideMark/>
          </w:tcPr>
          <w:p w14:paraId="1D4E6BFB" w14:textId="77777777" w:rsidR="00DD1EBA" w:rsidRPr="00AD0574" w:rsidRDefault="00DD1EBA" w:rsidP="003946C3">
            <w:pPr>
              <w:rPr>
                <w:rFonts w:eastAsia="Times New Roman"/>
                <w:szCs w:val="24"/>
                <w:lang w:eastAsia="ru-RU"/>
              </w:rPr>
            </w:pPr>
          </w:p>
        </w:tc>
      </w:tr>
      <w:tr w:rsidR="00DD1EBA" w:rsidRPr="00AD0574" w14:paraId="08DD263C" w14:textId="77777777" w:rsidTr="009426CC">
        <w:trPr>
          <w:trHeight w:val="315"/>
        </w:trPr>
        <w:tc>
          <w:tcPr>
            <w:tcW w:w="9673" w:type="dxa"/>
            <w:gridSpan w:val="3"/>
            <w:tcBorders>
              <w:top w:val="nil"/>
              <w:left w:val="nil"/>
              <w:bottom w:val="nil"/>
              <w:right w:val="nil"/>
            </w:tcBorders>
            <w:shd w:val="clear" w:color="auto" w:fill="auto"/>
            <w:noWrap/>
            <w:vAlign w:val="bottom"/>
            <w:hideMark/>
          </w:tcPr>
          <w:p w14:paraId="33ACD7BC" w14:textId="77777777" w:rsidR="00DD1EBA" w:rsidRPr="00AD0574" w:rsidRDefault="00DD1EBA" w:rsidP="003946C3">
            <w:pPr>
              <w:rPr>
                <w:rFonts w:eastAsia="Times New Roman"/>
                <w:b/>
                <w:bCs/>
                <w:szCs w:val="24"/>
                <w:lang w:eastAsia="ru-RU"/>
              </w:rPr>
            </w:pPr>
            <w:r w:rsidRPr="00AD0574">
              <w:rPr>
                <w:rFonts w:eastAsia="Times New Roman"/>
                <w:b/>
                <w:bCs/>
                <w:szCs w:val="24"/>
                <w:lang w:eastAsia="ru-RU"/>
              </w:rPr>
              <w:t xml:space="preserve">Дата заполнения: </w:t>
            </w:r>
          </w:p>
        </w:tc>
      </w:tr>
    </w:tbl>
    <w:p w14:paraId="27108498" w14:textId="77777777" w:rsidR="00817431" w:rsidRPr="0097333D" w:rsidRDefault="00817431" w:rsidP="00817431">
      <w:pPr>
        <w:shd w:val="clear" w:color="auto" w:fill="FFFFFF"/>
        <w:spacing w:line="250" w:lineRule="exact"/>
        <w:ind w:left="154"/>
        <w:rPr>
          <w:szCs w:val="24"/>
        </w:rPr>
      </w:pPr>
    </w:p>
    <w:tbl>
      <w:tblPr>
        <w:tblW w:w="9733" w:type="dxa"/>
        <w:tblInd w:w="4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519"/>
        <w:gridCol w:w="6569"/>
        <w:gridCol w:w="708"/>
        <w:gridCol w:w="683"/>
        <w:gridCol w:w="1254"/>
      </w:tblGrid>
      <w:tr w:rsidR="00D86033" w:rsidRPr="0009467A" w14:paraId="6DF7A10C" w14:textId="77777777" w:rsidTr="004D7924">
        <w:trPr>
          <w:trHeight w:hRule="exact" w:val="518"/>
          <w:tblHeader/>
        </w:trPr>
        <w:tc>
          <w:tcPr>
            <w:tcW w:w="519" w:type="dxa"/>
            <w:vMerge w:val="restart"/>
            <w:shd w:val="clear" w:color="auto" w:fill="FFD200"/>
            <w:vAlign w:val="center"/>
          </w:tcPr>
          <w:p w14:paraId="18808713" w14:textId="41BD3DF0" w:rsidR="007A5789" w:rsidRPr="00F3648B" w:rsidRDefault="007A5789" w:rsidP="004D7924">
            <w:pPr>
              <w:jc w:val="center"/>
              <w:rPr>
                <w:rFonts w:ascii="Arial" w:hAnsi="Arial" w:cs="Arial"/>
                <w:b/>
                <w:sz w:val="16"/>
                <w:szCs w:val="16"/>
              </w:rPr>
            </w:pPr>
            <w:r w:rsidRPr="00F3648B">
              <w:rPr>
                <w:rFonts w:ascii="Arial" w:hAnsi="Arial" w:cs="Arial"/>
                <w:b/>
                <w:sz w:val="16"/>
                <w:szCs w:val="16"/>
              </w:rPr>
              <w:t>№</w:t>
            </w:r>
          </w:p>
        </w:tc>
        <w:tc>
          <w:tcPr>
            <w:tcW w:w="6569" w:type="dxa"/>
            <w:vMerge w:val="restart"/>
            <w:shd w:val="clear" w:color="auto" w:fill="FFD200"/>
            <w:vAlign w:val="center"/>
          </w:tcPr>
          <w:p w14:paraId="15CAA65E" w14:textId="77777777" w:rsidR="00D86033" w:rsidRPr="00F3648B" w:rsidRDefault="00D86033" w:rsidP="007A5789">
            <w:pPr>
              <w:jc w:val="center"/>
              <w:rPr>
                <w:rFonts w:ascii="Arial" w:hAnsi="Arial" w:cs="Arial"/>
                <w:b/>
                <w:sz w:val="16"/>
                <w:szCs w:val="16"/>
              </w:rPr>
            </w:pPr>
            <w:r w:rsidRPr="00F3648B">
              <w:rPr>
                <w:rFonts w:ascii="Arial" w:hAnsi="Arial" w:cs="Arial"/>
                <w:b/>
                <w:sz w:val="16"/>
                <w:szCs w:val="16"/>
              </w:rPr>
              <w:t>НАИМЕНОВАНИЕ ТРЕБОВАНИЙ</w:t>
            </w:r>
          </w:p>
        </w:tc>
        <w:tc>
          <w:tcPr>
            <w:tcW w:w="1391" w:type="dxa"/>
            <w:gridSpan w:val="2"/>
            <w:shd w:val="clear" w:color="auto" w:fill="FFD200"/>
            <w:vAlign w:val="center"/>
          </w:tcPr>
          <w:p w14:paraId="1A5D1C0C" w14:textId="77777777" w:rsidR="00D86033" w:rsidRPr="00F3648B" w:rsidRDefault="00D86033" w:rsidP="007A5789">
            <w:pPr>
              <w:jc w:val="center"/>
              <w:rPr>
                <w:rFonts w:ascii="Arial" w:hAnsi="Arial" w:cs="Arial"/>
                <w:b/>
                <w:sz w:val="16"/>
                <w:szCs w:val="16"/>
              </w:rPr>
            </w:pPr>
            <w:r w:rsidRPr="00F3648B">
              <w:rPr>
                <w:rFonts w:ascii="Arial" w:hAnsi="Arial" w:cs="Arial"/>
                <w:b/>
                <w:sz w:val="16"/>
                <w:szCs w:val="16"/>
              </w:rPr>
              <w:t>РЕЗУЛЬТАТ ПРОВЕРКИ</w:t>
            </w:r>
          </w:p>
        </w:tc>
        <w:tc>
          <w:tcPr>
            <w:tcW w:w="1254" w:type="dxa"/>
            <w:vMerge w:val="restart"/>
            <w:shd w:val="clear" w:color="auto" w:fill="FFD200"/>
            <w:vAlign w:val="center"/>
          </w:tcPr>
          <w:p w14:paraId="0109BF2C" w14:textId="77777777" w:rsidR="00D86033" w:rsidRPr="00F3648B" w:rsidRDefault="00D86033" w:rsidP="007A5789">
            <w:pPr>
              <w:jc w:val="center"/>
              <w:rPr>
                <w:rFonts w:ascii="Arial" w:hAnsi="Arial" w:cs="Arial"/>
                <w:b/>
                <w:sz w:val="16"/>
                <w:szCs w:val="16"/>
              </w:rPr>
            </w:pPr>
            <w:r w:rsidRPr="00F3648B">
              <w:rPr>
                <w:rFonts w:ascii="Arial" w:hAnsi="Arial" w:cs="Arial"/>
                <w:b/>
                <w:sz w:val="16"/>
                <w:szCs w:val="16"/>
              </w:rPr>
              <w:t>ПРИМЕЧАНИЕ</w:t>
            </w:r>
          </w:p>
        </w:tc>
      </w:tr>
      <w:tr w:rsidR="00D86033" w:rsidRPr="0009467A" w14:paraId="45F11352" w14:textId="77777777" w:rsidTr="00244B2F">
        <w:trPr>
          <w:trHeight w:hRule="exact" w:val="269"/>
        </w:trPr>
        <w:tc>
          <w:tcPr>
            <w:tcW w:w="519" w:type="dxa"/>
            <w:vMerge/>
            <w:tcBorders>
              <w:bottom w:val="single" w:sz="12" w:space="0" w:color="000000"/>
            </w:tcBorders>
            <w:shd w:val="clear" w:color="auto" w:fill="FFD200"/>
            <w:vAlign w:val="center"/>
          </w:tcPr>
          <w:p w14:paraId="4FEA2DB0" w14:textId="77777777" w:rsidR="00D86033" w:rsidRPr="00F3648B" w:rsidRDefault="00D86033" w:rsidP="007A5789">
            <w:pPr>
              <w:jc w:val="center"/>
              <w:rPr>
                <w:b/>
                <w:sz w:val="16"/>
                <w:szCs w:val="16"/>
              </w:rPr>
            </w:pPr>
          </w:p>
        </w:tc>
        <w:tc>
          <w:tcPr>
            <w:tcW w:w="6569" w:type="dxa"/>
            <w:vMerge/>
            <w:tcBorders>
              <w:bottom w:val="single" w:sz="12" w:space="0" w:color="000000"/>
            </w:tcBorders>
            <w:shd w:val="clear" w:color="auto" w:fill="FFD200"/>
            <w:vAlign w:val="center"/>
          </w:tcPr>
          <w:p w14:paraId="65E7A6B5" w14:textId="77777777" w:rsidR="00D86033" w:rsidRPr="00F3648B" w:rsidRDefault="00D86033" w:rsidP="007A5789">
            <w:pPr>
              <w:jc w:val="center"/>
              <w:rPr>
                <w:b/>
                <w:sz w:val="16"/>
                <w:szCs w:val="16"/>
              </w:rPr>
            </w:pPr>
          </w:p>
        </w:tc>
        <w:tc>
          <w:tcPr>
            <w:tcW w:w="708" w:type="dxa"/>
            <w:tcBorders>
              <w:bottom w:val="single" w:sz="12" w:space="0" w:color="000000"/>
            </w:tcBorders>
            <w:shd w:val="clear" w:color="auto" w:fill="FFD200"/>
            <w:vAlign w:val="center"/>
          </w:tcPr>
          <w:p w14:paraId="02F34B91" w14:textId="77777777" w:rsidR="00D86033" w:rsidRPr="00F3648B" w:rsidRDefault="00D86033" w:rsidP="007A5789">
            <w:pPr>
              <w:jc w:val="center"/>
              <w:rPr>
                <w:b/>
                <w:sz w:val="14"/>
                <w:szCs w:val="14"/>
              </w:rPr>
            </w:pPr>
            <w:r w:rsidRPr="00F3648B">
              <w:rPr>
                <w:rFonts w:ascii="Arial" w:hAnsi="Arial" w:cs="Arial"/>
                <w:b/>
                <w:sz w:val="14"/>
                <w:szCs w:val="14"/>
              </w:rPr>
              <w:t>ДА</w:t>
            </w:r>
          </w:p>
        </w:tc>
        <w:tc>
          <w:tcPr>
            <w:tcW w:w="683" w:type="dxa"/>
            <w:tcBorders>
              <w:bottom w:val="single" w:sz="12" w:space="0" w:color="000000"/>
            </w:tcBorders>
            <w:shd w:val="clear" w:color="auto" w:fill="FFD200"/>
            <w:vAlign w:val="center"/>
          </w:tcPr>
          <w:p w14:paraId="4AA6BD09" w14:textId="77777777" w:rsidR="00D86033" w:rsidRPr="00F3648B" w:rsidRDefault="00D86033" w:rsidP="007A5789">
            <w:pPr>
              <w:jc w:val="center"/>
              <w:rPr>
                <w:b/>
                <w:sz w:val="14"/>
                <w:szCs w:val="14"/>
              </w:rPr>
            </w:pPr>
            <w:r w:rsidRPr="00F3648B">
              <w:rPr>
                <w:rFonts w:ascii="Arial" w:hAnsi="Arial" w:cs="Arial"/>
                <w:b/>
                <w:sz w:val="14"/>
                <w:szCs w:val="14"/>
              </w:rPr>
              <w:t>НЕТ</w:t>
            </w:r>
          </w:p>
        </w:tc>
        <w:tc>
          <w:tcPr>
            <w:tcW w:w="1254" w:type="dxa"/>
            <w:vMerge/>
            <w:tcBorders>
              <w:bottom w:val="single" w:sz="12" w:space="0" w:color="000000"/>
            </w:tcBorders>
            <w:shd w:val="clear" w:color="auto" w:fill="FFD200"/>
            <w:vAlign w:val="center"/>
          </w:tcPr>
          <w:p w14:paraId="79AEE76C" w14:textId="77777777" w:rsidR="00D86033" w:rsidRPr="0009467A" w:rsidRDefault="00D86033" w:rsidP="007A5789">
            <w:pPr>
              <w:jc w:val="center"/>
              <w:rPr>
                <w:b/>
                <w:sz w:val="16"/>
                <w:szCs w:val="16"/>
                <w:highlight w:val="yellow"/>
              </w:rPr>
            </w:pPr>
          </w:p>
        </w:tc>
      </w:tr>
      <w:tr w:rsidR="00817431" w:rsidRPr="0009467A" w14:paraId="3E15B333" w14:textId="77777777" w:rsidTr="00244B2F">
        <w:trPr>
          <w:trHeight w:hRule="exact" w:val="403"/>
        </w:trPr>
        <w:tc>
          <w:tcPr>
            <w:tcW w:w="9733" w:type="dxa"/>
            <w:gridSpan w:val="5"/>
            <w:tcBorders>
              <w:top w:val="single" w:sz="12" w:space="0" w:color="000000"/>
            </w:tcBorders>
            <w:shd w:val="clear" w:color="auto" w:fill="FFD200"/>
            <w:vAlign w:val="center"/>
          </w:tcPr>
          <w:p w14:paraId="4C7EF8A5" w14:textId="77777777" w:rsidR="00817431" w:rsidRPr="00F3648B" w:rsidRDefault="00F3648B" w:rsidP="007A5789">
            <w:pPr>
              <w:jc w:val="center"/>
              <w:rPr>
                <w:rFonts w:ascii="Arial" w:hAnsi="Arial" w:cs="Arial"/>
                <w:b/>
                <w:sz w:val="16"/>
                <w:szCs w:val="16"/>
                <w:highlight w:val="yellow"/>
              </w:rPr>
            </w:pPr>
            <w:r w:rsidRPr="00F3648B">
              <w:rPr>
                <w:rFonts w:ascii="Arial" w:hAnsi="Arial" w:cs="Arial"/>
                <w:b/>
                <w:sz w:val="16"/>
                <w:szCs w:val="16"/>
              </w:rPr>
              <w:t>1. ТРУБОПРОВОДЫ, ТЕХНОЛОГИЧЕСКИЕ ЛИНИИ, РАСПОЛОЖЕ</w:t>
            </w:r>
            <w:r>
              <w:rPr>
                <w:rFonts w:ascii="Arial" w:hAnsi="Arial" w:cs="Arial"/>
                <w:b/>
                <w:sz w:val="16"/>
                <w:szCs w:val="16"/>
              </w:rPr>
              <w:t>ННЫЕ ВНЕ ОТАПЛИВАЕМЫХ ПОМЕЩЕНИЙ</w:t>
            </w:r>
          </w:p>
        </w:tc>
      </w:tr>
      <w:tr w:rsidR="00817431" w:rsidRPr="0009467A" w14:paraId="0F719E12" w14:textId="77777777" w:rsidTr="00490F91">
        <w:trPr>
          <w:trHeight w:hRule="exact" w:val="518"/>
        </w:trPr>
        <w:tc>
          <w:tcPr>
            <w:tcW w:w="519" w:type="dxa"/>
            <w:shd w:val="clear" w:color="auto" w:fill="FFFFFF"/>
            <w:vAlign w:val="center"/>
          </w:tcPr>
          <w:p w14:paraId="61887C86" w14:textId="77777777" w:rsidR="00817431" w:rsidRPr="00F3648B" w:rsidRDefault="00817431" w:rsidP="00817431">
            <w:pPr>
              <w:shd w:val="clear" w:color="auto" w:fill="FFFFFF"/>
              <w:ind w:left="72"/>
              <w:jc w:val="center"/>
              <w:rPr>
                <w:sz w:val="20"/>
              </w:rPr>
            </w:pPr>
            <w:r w:rsidRPr="00F3648B">
              <w:rPr>
                <w:sz w:val="20"/>
              </w:rPr>
              <w:t>1.1</w:t>
            </w:r>
            <w:r w:rsidR="00F3648B" w:rsidRPr="00F3648B">
              <w:rPr>
                <w:sz w:val="20"/>
              </w:rPr>
              <w:t>.</w:t>
            </w:r>
          </w:p>
        </w:tc>
        <w:tc>
          <w:tcPr>
            <w:tcW w:w="6569" w:type="dxa"/>
            <w:shd w:val="clear" w:color="auto" w:fill="FFFFFF"/>
            <w:vAlign w:val="center"/>
          </w:tcPr>
          <w:p w14:paraId="4C1E0815" w14:textId="77777777" w:rsidR="00817431" w:rsidRPr="00F3648B" w:rsidRDefault="00817431" w:rsidP="00817431">
            <w:pPr>
              <w:shd w:val="clear" w:color="auto" w:fill="FFFFFF"/>
              <w:spacing w:line="250" w:lineRule="exact"/>
              <w:ind w:right="126"/>
              <w:rPr>
                <w:sz w:val="20"/>
              </w:rPr>
            </w:pPr>
            <w:r w:rsidRPr="00F3648B">
              <w:rPr>
                <w:rFonts w:eastAsia="Times New Roman"/>
                <w:spacing w:val="-2"/>
                <w:sz w:val="20"/>
              </w:rPr>
              <w:t xml:space="preserve">Обеспечена тепловая изоляция и обогрев греющими </w:t>
            </w:r>
            <w:r w:rsidRPr="00F3648B">
              <w:rPr>
                <w:rFonts w:eastAsia="Times New Roman"/>
                <w:sz w:val="20"/>
              </w:rPr>
              <w:t>кабеля (при необходимости).</w:t>
            </w:r>
          </w:p>
        </w:tc>
        <w:tc>
          <w:tcPr>
            <w:tcW w:w="708" w:type="dxa"/>
            <w:shd w:val="clear" w:color="auto" w:fill="FFFFFF"/>
            <w:vAlign w:val="center"/>
          </w:tcPr>
          <w:p w14:paraId="3728DA95" w14:textId="77777777" w:rsidR="00817431" w:rsidRPr="0009467A" w:rsidRDefault="00817431" w:rsidP="00817431">
            <w:pPr>
              <w:shd w:val="clear" w:color="auto" w:fill="FFFFFF"/>
              <w:jc w:val="center"/>
              <w:rPr>
                <w:sz w:val="22"/>
                <w:highlight w:val="yellow"/>
              </w:rPr>
            </w:pPr>
          </w:p>
        </w:tc>
        <w:tc>
          <w:tcPr>
            <w:tcW w:w="683" w:type="dxa"/>
            <w:shd w:val="clear" w:color="auto" w:fill="FFFFFF"/>
            <w:vAlign w:val="center"/>
          </w:tcPr>
          <w:p w14:paraId="35564E83" w14:textId="77777777" w:rsidR="00817431" w:rsidRPr="0009467A" w:rsidRDefault="00817431" w:rsidP="00817431">
            <w:pPr>
              <w:shd w:val="clear" w:color="auto" w:fill="FFFFFF"/>
              <w:jc w:val="center"/>
              <w:rPr>
                <w:sz w:val="22"/>
                <w:highlight w:val="yellow"/>
              </w:rPr>
            </w:pPr>
          </w:p>
        </w:tc>
        <w:tc>
          <w:tcPr>
            <w:tcW w:w="1254" w:type="dxa"/>
            <w:shd w:val="clear" w:color="auto" w:fill="FFFFFF"/>
            <w:vAlign w:val="center"/>
          </w:tcPr>
          <w:p w14:paraId="4B0EBCE6" w14:textId="77777777" w:rsidR="00817431" w:rsidRPr="0009467A" w:rsidRDefault="00817431" w:rsidP="00817431">
            <w:pPr>
              <w:shd w:val="clear" w:color="auto" w:fill="FFFFFF"/>
              <w:jc w:val="center"/>
              <w:rPr>
                <w:sz w:val="22"/>
                <w:highlight w:val="yellow"/>
              </w:rPr>
            </w:pPr>
          </w:p>
        </w:tc>
      </w:tr>
      <w:tr w:rsidR="00817431" w:rsidRPr="0009467A" w14:paraId="13013881" w14:textId="77777777" w:rsidTr="00490F91">
        <w:trPr>
          <w:trHeight w:hRule="exact" w:val="514"/>
        </w:trPr>
        <w:tc>
          <w:tcPr>
            <w:tcW w:w="519" w:type="dxa"/>
            <w:shd w:val="clear" w:color="auto" w:fill="FFFFFF"/>
            <w:vAlign w:val="center"/>
          </w:tcPr>
          <w:p w14:paraId="14C9DC34" w14:textId="77777777" w:rsidR="00817431" w:rsidRPr="00F3648B" w:rsidRDefault="00817431" w:rsidP="00817431">
            <w:pPr>
              <w:shd w:val="clear" w:color="auto" w:fill="FFFFFF"/>
              <w:ind w:left="72"/>
              <w:jc w:val="center"/>
              <w:rPr>
                <w:sz w:val="20"/>
              </w:rPr>
            </w:pPr>
            <w:r w:rsidRPr="00F3648B">
              <w:rPr>
                <w:sz w:val="20"/>
              </w:rPr>
              <w:t>1.2</w:t>
            </w:r>
            <w:r w:rsidR="00F3648B" w:rsidRPr="00F3648B">
              <w:rPr>
                <w:sz w:val="20"/>
              </w:rPr>
              <w:t>.</w:t>
            </w:r>
          </w:p>
        </w:tc>
        <w:tc>
          <w:tcPr>
            <w:tcW w:w="6569" w:type="dxa"/>
            <w:shd w:val="clear" w:color="auto" w:fill="FFFFFF"/>
            <w:vAlign w:val="center"/>
          </w:tcPr>
          <w:p w14:paraId="1F116B31" w14:textId="77777777" w:rsidR="00817431" w:rsidRPr="00F3648B" w:rsidRDefault="00817431" w:rsidP="00817431">
            <w:pPr>
              <w:shd w:val="clear" w:color="auto" w:fill="FFFFFF"/>
              <w:spacing w:line="254" w:lineRule="exact"/>
              <w:ind w:right="126"/>
              <w:rPr>
                <w:sz w:val="20"/>
              </w:rPr>
            </w:pPr>
            <w:r w:rsidRPr="00F3648B">
              <w:rPr>
                <w:rFonts w:eastAsia="Times New Roman"/>
                <w:spacing w:val="-1"/>
                <w:sz w:val="20"/>
              </w:rPr>
              <w:t xml:space="preserve">Конструкция предусматривает возможность опорожнения </w:t>
            </w:r>
            <w:r w:rsidRPr="00F3648B">
              <w:rPr>
                <w:rFonts w:eastAsia="Times New Roman"/>
                <w:sz w:val="20"/>
              </w:rPr>
              <w:t>и продувки линий.</w:t>
            </w:r>
          </w:p>
        </w:tc>
        <w:tc>
          <w:tcPr>
            <w:tcW w:w="708" w:type="dxa"/>
            <w:shd w:val="clear" w:color="auto" w:fill="FFFFFF"/>
            <w:vAlign w:val="center"/>
          </w:tcPr>
          <w:p w14:paraId="7A4A0865" w14:textId="77777777" w:rsidR="00817431" w:rsidRPr="0009467A" w:rsidRDefault="00817431" w:rsidP="00817431">
            <w:pPr>
              <w:shd w:val="clear" w:color="auto" w:fill="FFFFFF"/>
              <w:jc w:val="center"/>
              <w:rPr>
                <w:sz w:val="22"/>
                <w:highlight w:val="yellow"/>
              </w:rPr>
            </w:pPr>
          </w:p>
        </w:tc>
        <w:tc>
          <w:tcPr>
            <w:tcW w:w="683" w:type="dxa"/>
            <w:shd w:val="clear" w:color="auto" w:fill="FFFFFF"/>
            <w:vAlign w:val="center"/>
          </w:tcPr>
          <w:p w14:paraId="0531037B" w14:textId="77777777" w:rsidR="00817431" w:rsidRPr="0009467A" w:rsidRDefault="00817431" w:rsidP="00817431">
            <w:pPr>
              <w:shd w:val="clear" w:color="auto" w:fill="FFFFFF"/>
              <w:jc w:val="center"/>
              <w:rPr>
                <w:sz w:val="22"/>
                <w:highlight w:val="yellow"/>
              </w:rPr>
            </w:pPr>
          </w:p>
        </w:tc>
        <w:tc>
          <w:tcPr>
            <w:tcW w:w="1254" w:type="dxa"/>
            <w:shd w:val="clear" w:color="auto" w:fill="FFFFFF"/>
            <w:vAlign w:val="center"/>
          </w:tcPr>
          <w:p w14:paraId="445F31AB" w14:textId="77777777" w:rsidR="00817431" w:rsidRPr="0009467A" w:rsidRDefault="00817431" w:rsidP="00817431">
            <w:pPr>
              <w:shd w:val="clear" w:color="auto" w:fill="FFFFFF"/>
              <w:jc w:val="center"/>
              <w:rPr>
                <w:sz w:val="22"/>
                <w:highlight w:val="yellow"/>
              </w:rPr>
            </w:pPr>
          </w:p>
        </w:tc>
      </w:tr>
      <w:tr w:rsidR="00817431" w:rsidRPr="0009467A" w14:paraId="2BC3F876" w14:textId="77777777" w:rsidTr="00490F91">
        <w:trPr>
          <w:trHeight w:hRule="exact" w:val="518"/>
        </w:trPr>
        <w:tc>
          <w:tcPr>
            <w:tcW w:w="519" w:type="dxa"/>
            <w:shd w:val="clear" w:color="auto" w:fill="FFFFFF"/>
            <w:vAlign w:val="center"/>
          </w:tcPr>
          <w:p w14:paraId="30E15600" w14:textId="77777777" w:rsidR="00817431" w:rsidRPr="00F3648B" w:rsidRDefault="00817431" w:rsidP="00817431">
            <w:pPr>
              <w:shd w:val="clear" w:color="auto" w:fill="FFFFFF"/>
              <w:ind w:left="72"/>
              <w:jc w:val="center"/>
              <w:rPr>
                <w:sz w:val="20"/>
              </w:rPr>
            </w:pPr>
            <w:r w:rsidRPr="00F3648B">
              <w:rPr>
                <w:sz w:val="20"/>
              </w:rPr>
              <w:t>1.3</w:t>
            </w:r>
            <w:r w:rsidR="00F3648B" w:rsidRPr="00F3648B">
              <w:rPr>
                <w:sz w:val="20"/>
              </w:rPr>
              <w:t>.</w:t>
            </w:r>
          </w:p>
        </w:tc>
        <w:tc>
          <w:tcPr>
            <w:tcW w:w="6569" w:type="dxa"/>
            <w:shd w:val="clear" w:color="auto" w:fill="FFFFFF"/>
            <w:vAlign w:val="center"/>
          </w:tcPr>
          <w:p w14:paraId="4FAD0D20" w14:textId="77777777" w:rsidR="00817431" w:rsidRPr="00F3648B" w:rsidRDefault="00817431" w:rsidP="00817431">
            <w:pPr>
              <w:shd w:val="clear" w:color="auto" w:fill="FFFFFF"/>
              <w:spacing w:line="250" w:lineRule="exact"/>
              <w:ind w:right="126" w:hanging="14"/>
              <w:rPr>
                <w:sz w:val="20"/>
              </w:rPr>
            </w:pPr>
            <w:r w:rsidRPr="00F3648B">
              <w:rPr>
                <w:rFonts w:eastAsia="Times New Roman"/>
                <w:spacing w:val="-2"/>
                <w:sz w:val="20"/>
              </w:rPr>
              <w:t xml:space="preserve">Обеспечена продувка до полного вытеснения жидкости, </w:t>
            </w:r>
            <w:r w:rsidRPr="00F3648B">
              <w:rPr>
                <w:rFonts w:eastAsia="Times New Roman"/>
                <w:sz w:val="20"/>
              </w:rPr>
              <w:t>не менее 10 мин.</w:t>
            </w:r>
          </w:p>
        </w:tc>
        <w:tc>
          <w:tcPr>
            <w:tcW w:w="708" w:type="dxa"/>
            <w:shd w:val="clear" w:color="auto" w:fill="FFFFFF"/>
            <w:vAlign w:val="center"/>
          </w:tcPr>
          <w:p w14:paraId="3CDD5745" w14:textId="77777777" w:rsidR="00817431" w:rsidRPr="0009467A" w:rsidRDefault="00817431" w:rsidP="00817431">
            <w:pPr>
              <w:shd w:val="clear" w:color="auto" w:fill="FFFFFF"/>
              <w:jc w:val="center"/>
              <w:rPr>
                <w:sz w:val="22"/>
                <w:highlight w:val="yellow"/>
              </w:rPr>
            </w:pPr>
          </w:p>
        </w:tc>
        <w:tc>
          <w:tcPr>
            <w:tcW w:w="683" w:type="dxa"/>
            <w:shd w:val="clear" w:color="auto" w:fill="FFFFFF"/>
            <w:vAlign w:val="center"/>
          </w:tcPr>
          <w:p w14:paraId="1269D952" w14:textId="77777777" w:rsidR="00817431" w:rsidRPr="0009467A" w:rsidRDefault="00817431" w:rsidP="00817431">
            <w:pPr>
              <w:shd w:val="clear" w:color="auto" w:fill="FFFFFF"/>
              <w:jc w:val="center"/>
              <w:rPr>
                <w:sz w:val="22"/>
                <w:highlight w:val="yellow"/>
              </w:rPr>
            </w:pPr>
          </w:p>
        </w:tc>
        <w:tc>
          <w:tcPr>
            <w:tcW w:w="1254" w:type="dxa"/>
            <w:shd w:val="clear" w:color="auto" w:fill="FFFFFF"/>
            <w:vAlign w:val="center"/>
          </w:tcPr>
          <w:p w14:paraId="01C2DDCF" w14:textId="77777777" w:rsidR="00817431" w:rsidRPr="0009467A" w:rsidRDefault="00817431" w:rsidP="00817431">
            <w:pPr>
              <w:shd w:val="clear" w:color="auto" w:fill="FFFFFF"/>
              <w:jc w:val="center"/>
              <w:rPr>
                <w:sz w:val="22"/>
                <w:highlight w:val="yellow"/>
              </w:rPr>
            </w:pPr>
          </w:p>
        </w:tc>
      </w:tr>
      <w:tr w:rsidR="00817431" w:rsidRPr="0009467A" w14:paraId="0D34CD29" w14:textId="77777777" w:rsidTr="00244B2F">
        <w:trPr>
          <w:trHeight w:hRule="exact" w:val="418"/>
        </w:trPr>
        <w:tc>
          <w:tcPr>
            <w:tcW w:w="9733" w:type="dxa"/>
            <w:gridSpan w:val="5"/>
            <w:shd w:val="clear" w:color="auto" w:fill="FFD200"/>
            <w:vAlign w:val="center"/>
          </w:tcPr>
          <w:p w14:paraId="181F8B6F" w14:textId="77777777" w:rsidR="00817431" w:rsidRPr="00F3648B" w:rsidRDefault="00817431" w:rsidP="007A5789">
            <w:pPr>
              <w:jc w:val="center"/>
              <w:rPr>
                <w:rFonts w:ascii="Arial" w:hAnsi="Arial" w:cs="Arial"/>
                <w:b/>
                <w:sz w:val="16"/>
                <w:szCs w:val="16"/>
                <w:highlight w:val="yellow"/>
              </w:rPr>
            </w:pPr>
            <w:r w:rsidRPr="00F3648B">
              <w:rPr>
                <w:rFonts w:ascii="Arial" w:hAnsi="Arial" w:cs="Arial"/>
                <w:b/>
                <w:sz w:val="16"/>
                <w:szCs w:val="16"/>
              </w:rPr>
              <w:t xml:space="preserve">2. </w:t>
            </w:r>
            <w:r w:rsidR="00F3648B" w:rsidRPr="00F3648B">
              <w:rPr>
                <w:rFonts w:ascii="Arial" w:hAnsi="Arial" w:cs="Arial"/>
                <w:b/>
                <w:sz w:val="16"/>
                <w:szCs w:val="16"/>
              </w:rPr>
              <w:t xml:space="preserve">ТАЛЕВАЯ СИСТЕМА БУ И ГРУЗОПОДЪЕМНЫЕ </w:t>
            </w:r>
            <w:r w:rsidR="00F3648B">
              <w:rPr>
                <w:rFonts w:ascii="Arial" w:hAnsi="Arial" w:cs="Arial"/>
                <w:b/>
                <w:sz w:val="16"/>
                <w:szCs w:val="16"/>
              </w:rPr>
              <w:t>МЕХАНИЗМЫ</w:t>
            </w:r>
          </w:p>
        </w:tc>
      </w:tr>
      <w:tr w:rsidR="00817431" w:rsidRPr="0009467A" w14:paraId="431ED083" w14:textId="77777777" w:rsidTr="00490F91">
        <w:trPr>
          <w:trHeight w:hRule="exact" w:val="1820"/>
        </w:trPr>
        <w:tc>
          <w:tcPr>
            <w:tcW w:w="519" w:type="dxa"/>
            <w:shd w:val="clear" w:color="auto" w:fill="FFFFFF"/>
            <w:vAlign w:val="center"/>
          </w:tcPr>
          <w:p w14:paraId="3DAF5B56" w14:textId="77777777" w:rsidR="00817431" w:rsidRPr="00F3648B" w:rsidRDefault="00817431" w:rsidP="00817431">
            <w:pPr>
              <w:shd w:val="clear" w:color="auto" w:fill="FFFFFF"/>
              <w:ind w:left="72"/>
              <w:jc w:val="center"/>
              <w:rPr>
                <w:sz w:val="20"/>
                <w:szCs w:val="20"/>
              </w:rPr>
            </w:pPr>
            <w:r w:rsidRPr="00F3648B">
              <w:rPr>
                <w:sz w:val="20"/>
                <w:szCs w:val="20"/>
              </w:rPr>
              <w:t>2.1</w:t>
            </w:r>
            <w:r w:rsidR="00F3648B" w:rsidRPr="00F3648B">
              <w:rPr>
                <w:sz w:val="20"/>
                <w:szCs w:val="20"/>
              </w:rPr>
              <w:t>.</w:t>
            </w:r>
          </w:p>
        </w:tc>
        <w:tc>
          <w:tcPr>
            <w:tcW w:w="6569" w:type="dxa"/>
            <w:shd w:val="clear" w:color="auto" w:fill="FFFFFF"/>
            <w:vAlign w:val="center"/>
          </w:tcPr>
          <w:p w14:paraId="0B4FC9FD" w14:textId="77777777" w:rsidR="00817431" w:rsidRPr="00F3648B" w:rsidRDefault="00817431" w:rsidP="00817431">
            <w:pPr>
              <w:shd w:val="clear" w:color="auto" w:fill="FFFFFF"/>
              <w:spacing w:line="250" w:lineRule="exact"/>
              <w:ind w:right="58"/>
              <w:rPr>
                <w:sz w:val="20"/>
                <w:szCs w:val="20"/>
              </w:rPr>
            </w:pPr>
            <w:r w:rsidRPr="00F3648B">
              <w:rPr>
                <w:rFonts w:eastAsia="Times New Roman"/>
                <w:sz w:val="20"/>
                <w:szCs w:val="20"/>
              </w:rPr>
              <w:t xml:space="preserve">Талевая система обкатана БУ: произведено 10 полных подъемов и опусканий талевой системы, начиная со скорости не более 10%; в верхней мертвой точке произведены остановки блока на 5-10 мин, с целью </w:t>
            </w:r>
            <w:r w:rsidRPr="00F3648B">
              <w:rPr>
                <w:rFonts w:eastAsia="Times New Roman"/>
                <w:spacing w:val="-2"/>
                <w:sz w:val="20"/>
                <w:szCs w:val="20"/>
              </w:rPr>
              <w:t xml:space="preserve">повышения температуры талевого каната, намотанного на </w:t>
            </w:r>
            <w:r w:rsidRPr="00F3648B">
              <w:rPr>
                <w:rFonts w:eastAsia="Times New Roman"/>
                <w:sz w:val="20"/>
                <w:szCs w:val="20"/>
              </w:rPr>
              <w:t>барабан лебедки; с каждым полным подъемом и опусканием увеличена скорость на 10%, доведена до 100%; в ходе обкатки шумов, вибраций, подклиниваний шкивов не выявлено.</w:t>
            </w:r>
          </w:p>
        </w:tc>
        <w:tc>
          <w:tcPr>
            <w:tcW w:w="708" w:type="dxa"/>
            <w:shd w:val="clear" w:color="auto" w:fill="FFFFFF"/>
            <w:vAlign w:val="center"/>
          </w:tcPr>
          <w:p w14:paraId="0F0496ED"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3E1EB56D"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3B22DA55" w14:textId="77777777" w:rsidR="00817431" w:rsidRPr="0009467A" w:rsidRDefault="00817431" w:rsidP="00817431">
            <w:pPr>
              <w:shd w:val="clear" w:color="auto" w:fill="FFFFFF"/>
              <w:jc w:val="center"/>
              <w:rPr>
                <w:sz w:val="20"/>
                <w:szCs w:val="20"/>
                <w:highlight w:val="yellow"/>
              </w:rPr>
            </w:pPr>
          </w:p>
        </w:tc>
      </w:tr>
      <w:tr w:rsidR="00817431" w:rsidRPr="0009467A" w14:paraId="24F03248" w14:textId="77777777" w:rsidTr="00490F91">
        <w:trPr>
          <w:trHeight w:hRule="exact" w:val="1362"/>
        </w:trPr>
        <w:tc>
          <w:tcPr>
            <w:tcW w:w="519" w:type="dxa"/>
            <w:shd w:val="clear" w:color="auto" w:fill="FFFFFF"/>
            <w:vAlign w:val="center"/>
          </w:tcPr>
          <w:p w14:paraId="1031FF12" w14:textId="77777777" w:rsidR="00817431" w:rsidRPr="00F3648B" w:rsidRDefault="00817431" w:rsidP="00817431">
            <w:pPr>
              <w:shd w:val="clear" w:color="auto" w:fill="FFFFFF"/>
              <w:ind w:left="72"/>
              <w:jc w:val="center"/>
              <w:rPr>
                <w:sz w:val="20"/>
                <w:szCs w:val="20"/>
              </w:rPr>
            </w:pPr>
            <w:r w:rsidRPr="00F3648B">
              <w:rPr>
                <w:sz w:val="20"/>
                <w:szCs w:val="20"/>
              </w:rPr>
              <w:t>2.2</w:t>
            </w:r>
            <w:r w:rsidR="00F3648B" w:rsidRPr="00F3648B">
              <w:rPr>
                <w:sz w:val="20"/>
                <w:szCs w:val="20"/>
              </w:rPr>
              <w:t>.</w:t>
            </w:r>
          </w:p>
        </w:tc>
        <w:tc>
          <w:tcPr>
            <w:tcW w:w="6569" w:type="dxa"/>
            <w:shd w:val="clear" w:color="auto" w:fill="FFFFFF"/>
            <w:vAlign w:val="center"/>
          </w:tcPr>
          <w:p w14:paraId="691301F8" w14:textId="77777777" w:rsidR="00817431" w:rsidRPr="00F3648B" w:rsidRDefault="00817431" w:rsidP="00817431">
            <w:pPr>
              <w:shd w:val="clear" w:color="auto" w:fill="FFFFFF"/>
              <w:spacing w:line="250" w:lineRule="exact"/>
              <w:ind w:right="168"/>
              <w:rPr>
                <w:sz w:val="20"/>
                <w:szCs w:val="20"/>
              </w:rPr>
            </w:pPr>
            <w:r w:rsidRPr="00F3648B">
              <w:rPr>
                <w:rFonts w:eastAsia="Times New Roman"/>
                <w:spacing w:val="-2"/>
                <w:sz w:val="20"/>
                <w:szCs w:val="20"/>
              </w:rPr>
              <w:t xml:space="preserve">Вспомогательные лебедки, краны монорельсовые, краны поворотные: произведена обкатка путем 8-10-и кратного </w:t>
            </w:r>
            <w:r w:rsidRPr="00F3648B">
              <w:rPr>
                <w:rFonts w:eastAsia="Times New Roman"/>
                <w:sz w:val="20"/>
                <w:szCs w:val="20"/>
              </w:rPr>
              <w:t>полного подъема и опускания грузозахватного приспособления. Наличие шумов, вибраций, подклиниваний при работе лебедки, тельфера не выявлены.</w:t>
            </w:r>
          </w:p>
        </w:tc>
        <w:tc>
          <w:tcPr>
            <w:tcW w:w="708" w:type="dxa"/>
            <w:shd w:val="clear" w:color="auto" w:fill="FFFFFF"/>
            <w:vAlign w:val="center"/>
          </w:tcPr>
          <w:p w14:paraId="193F7C49"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338FB34B"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2ADE159F" w14:textId="77777777" w:rsidR="00817431" w:rsidRPr="0009467A" w:rsidRDefault="00817431" w:rsidP="00817431">
            <w:pPr>
              <w:shd w:val="clear" w:color="auto" w:fill="FFFFFF"/>
              <w:jc w:val="center"/>
              <w:rPr>
                <w:sz w:val="20"/>
                <w:szCs w:val="20"/>
                <w:highlight w:val="yellow"/>
              </w:rPr>
            </w:pPr>
          </w:p>
        </w:tc>
      </w:tr>
      <w:tr w:rsidR="00817431" w:rsidRPr="0009467A" w14:paraId="13779B1F" w14:textId="77777777" w:rsidTr="00244B2F">
        <w:trPr>
          <w:trHeight w:hRule="exact" w:val="394"/>
        </w:trPr>
        <w:tc>
          <w:tcPr>
            <w:tcW w:w="9733" w:type="dxa"/>
            <w:gridSpan w:val="5"/>
            <w:shd w:val="clear" w:color="auto" w:fill="FFD200"/>
            <w:vAlign w:val="center"/>
          </w:tcPr>
          <w:p w14:paraId="2DC5AC81" w14:textId="77777777" w:rsidR="00817431" w:rsidRPr="00F3648B" w:rsidRDefault="00F3648B" w:rsidP="007A5789">
            <w:pPr>
              <w:jc w:val="center"/>
              <w:rPr>
                <w:rFonts w:ascii="Arial" w:hAnsi="Arial" w:cs="Arial"/>
                <w:b/>
                <w:sz w:val="16"/>
                <w:szCs w:val="16"/>
                <w:highlight w:val="yellow"/>
              </w:rPr>
            </w:pPr>
            <w:r>
              <w:rPr>
                <w:rFonts w:ascii="Arial" w:hAnsi="Arial" w:cs="Arial"/>
                <w:b/>
                <w:sz w:val="16"/>
                <w:szCs w:val="16"/>
              </w:rPr>
              <w:t>3. СИСТЕМА ПРС, ГРС</w:t>
            </w:r>
          </w:p>
        </w:tc>
      </w:tr>
      <w:tr w:rsidR="00817431" w:rsidRPr="0009467A" w14:paraId="6F2923E6" w14:textId="77777777" w:rsidTr="00490F91">
        <w:trPr>
          <w:trHeight w:hRule="exact" w:val="1283"/>
        </w:trPr>
        <w:tc>
          <w:tcPr>
            <w:tcW w:w="519" w:type="dxa"/>
            <w:shd w:val="clear" w:color="auto" w:fill="FFFFFF"/>
            <w:vAlign w:val="center"/>
          </w:tcPr>
          <w:p w14:paraId="6E86A7F6" w14:textId="77777777" w:rsidR="00817431" w:rsidRPr="00F3648B" w:rsidRDefault="00817431" w:rsidP="00817431">
            <w:pPr>
              <w:shd w:val="clear" w:color="auto" w:fill="FFFFFF"/>
              <w:ind w:left="72"/>
              <w:jc w:val="center"/>
              <w:rPr>
                <w:sz w:val="20"/>
                <w:szCs w:val="20"/>
              </w:rPr>
            </w:pPr>
            <w:r w:rsidRPr="00F3648B">
              <w:rPr>
                <w:sz w:val="20"/>
                <w:szCs w:val="20"/>
              </w:rPr>
              <w:t>3.1</w:t>
            </w:r>
            <w:r w:rsidR="00F3648B" w:rsidRPr="00F3648B">
              <w:rPr>
                <w:sz w:val="20"/>
                <w:szCs w:val="20"/>
              </w:rPr>
              <w:t>.</w:t>
            </w:r>
          </w:p>
        </w:tc>
        <w:tc>
          <w:tcPr>
            <w:tcW w:w="6569" w:type="dxa"/>
            <w:shd w:val="clear" w:color="auto" w:fill="FFFFFF"/>
            <w:vAlign w:val="center"/>
          </w:tcPr>
          <w:p w14:paraId="3EE66EF2" w14:textId="77777777" w:rsidR="00817431" w:rsidRPr="00F3648B" w:rsidRDefault="00817431" w:rsidP="00817431">
            <w:pPr>
              <w:shd w:val="clear" w:color="auto" w:fill="FFFFFF"/>
              <w:spacing w:line="274" w:lineRule="exact"/>
              <w:ind w:right="53"/>
              <w:rPr>
                <w:sz w:val="20"/>
                <w:szCs w:val="20"/>
              </w:rPr>
            </w:pPr>
            <w:r w:rsidRPr="00F3648B">
              <w:rPr>
                <w:rFonts w:eastAsia="Times New Roman"/>
                <w:spacing w:val="-2"/>
                <w:sz w:val="20"/>
                <w:szCs w:val="20"/>
              </w:rPr>
              <w:t xml:space="preserve">Произведен функциональный тест каждого цилиндра 8-10 </w:t>
            </w:r>
            <w:r w:rsidRPr="00F3648B">
              <w:rPr>
                <w:rFonts w:eastAsia="Times New Roman"/>
                <w:sz w:val="20"/>
                <w:szCs w:val="20"/>
              </w:rPr>
              <w:t xml:space="preserve">раз, с контролем вращения роликов на наличие шумов, </w:t>
            </w:r>
            <w:r w:rsidRPr="00F3648B">
              <w:rPr>
                <w:rFonts w:eastAsia="Times New Roman"/>
                <w:spacing w:val="-2"/>
                <w:sz w:val="20"/>
                <w:szCs w:val="20"/>
              </w:rPr>
              <w:t xml:space="preserve">вибраций, подклиниваний; контролем работы цилиндров </w:t>
            </w:r>
            <w:r w:rsidRPr="00F3648B">
              <w:rPr>
                <w:rFonts w:eastAsia="Times New Roman"/>
                <w:sz w:val="20"/>
                <w:szCs w:val="20"/>
              </w:rPr>
              <w:t>на предмет шумов, течи/перепуска масла, утечки/перепуска воздуха.</w:t>
            </w:r>
          </w:p>
        </w:tc>
        <w:tc>
          <w:tcPr>
            <w:tcW w:w="708" w:type="dxa"/>
            <w:shd w:val="clear" w:color="auto" w:fill="FFFFFF"/>
            <w:vAlign w:val="center"/>
          </w:tcPr>
          <w:p w14:paraId="293B0704"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5888FAC5"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1A093B00" w14:textId="77777777" w:rsidR="00817431" w:rsidRPr="0009467A" w:rsidRDefault="00817431" w:rsidP="00817431">
            <w:pPr>
              <w:shd w:val="clear" w:color="auto" w:fill="FFFFFF"/>
              <w:jc w:val="center"/>
              <w:rPr>
                <w:sz w:val="20"/>
                <w:szCs w:val="20"/>
                <w:highlight w:val="yellow"/>
              </w:rPr>
            </w:pPr>
          </w:p>
        </w:tc>
      </w:tr>
      <w:tr w:rsidR="00817431" w:rsidRPr="0009467A" w14:paraId="45D48CA9" w14:textId="77777777" w:rsidTr="00244B2F">
        <w:trPr>
          <w:trHeight w:hRule="exact" w:val="384"/>
        </w:trPr>
        <w:tc>
          <w:tcPr>
            <w:tcW w:w="9733" w:type="dxa"/>
            <w:gridSpan w:val="5"/>
            <w:shd w:val="clear" w:color="auto" w:fill="FFD200"/>
            <w:vAlign w:val="center"/>
          </w:tcPr>
          <w:p w14:paraId="1853118A" w14:textId="77777777" w:rsidR="00817431" w:rsidRPr="00F3648B" w:rsidRDefault="00817431" w:rsidP="007A5789">
            <w:pPr>
              <w:jc w:val="center"/>
              <w:rPr>
                <w:rFonts w:ascii="Arial" w:hAnsi="Arial" w:cs="Arial"/>
                <w:b/>
                <w:sz w:val="16"/>
                <w:szCs w:val="16"/>
                <w:highlight w:val="yellow"/>
              </w:rPr>
            </w:pPr>
            <w:r w:rsidRPr="00F3648B">
              <w:rPr>
                <w:rFonts w:ascii="Arial" w:hAnsi="Arial" w:cs="Arial"/>
                <w:b/>
                <w:sz w:val="16"/>
                <w:szCs w:val="16"/>
              </w:rPr>
              <w:t xml:space="preserve">4. </w:t>
            </w:r>
            <w:r w:rsidR="00BB444E" w:rsidRPr="00F3648B">
              <w:rPr>
                <w:rFonts w:ascii="Arial" w:hAnsi="Arial" w:cs="Arial"/>
                <w:b/>
                <w:sz w:val="16"/>
                <w:szCs w:val="16"/>
              </w:rPr>
              <w:t>ВСП</w:t>
            </w:r>
          </w:p>
        </w:tc>
      </w:tr>
      <w:tr w:rsidR="00817431" w:rsidRPr="0009467A" w14:paraId="18643177" w14:textId="77777777" w:rsidTr="00490F91">
        <w:trPr>
          <w:trHeight w:hRule="exact" w:val="283"/>
        </w:trPr>
        <w:tc>
          <w:tcPr>
            <w:tcW w:w="519" w:type="dxa"/>
            <w:shd w:val="clear" w:color="auto" w:fill="FFFFFF"/>
            <w:vAlign w:val="center"/>
          </w:tcPr>
          <w:p w14:paraId="06250BB6" w14:textId="77777777" w:rsidR="00817431" w:rsidRPr="00F3648B" w:rsidRDefault="00817431" w:rsidP="00817431">
            <w:pPr>
              <w:shd w:val="clear" w:color="auto" w:fill="FFFFFF"/>
              <w:ind w:left="72"/>
              <w:jc w:val="center"/>
              <w:rPr>
                <w:sz w:val="20"/>
                <w:szCs w:val="20"/>
              </w:rPr>
            </w:pPr>
            <w:r w:rsidRPr="00F3648B">
              <w:rPr>
                <w:sz w:val="20"/>
                <w:szCs w:val="20"/>
              </w:rPr>
              <w:t>4.1</w:t>
            </w:r>
            <w:r w:rsidR="00F3648B" w:rsidRPr="00F3648B">
              <w:rPr>
                <w:sz w:val="20"/>
                <w:szCs w:val="20"/>
              </w:rPr>
              <w:t>.</w:t>
            </w:r>
          </w:p>
        </w:tc>
        <w:tc>
          <w:tcPr>
            <w:tcW w:w="6569" w:type="dxa"/>
            <w:shd w:val="clear" w:color="auto" w:fill="FFFFFF"/>
            <w:vAlign w:val="center"/>
          </w:tcPr>
          <w:p w14:paraId="563EF033" w14:textId="77777777" w:rsidR="00817431" w:rsidRPr="00F3648B" w:rsidRDefault="00BB444E" w:rsidP="00817431">
            <w:pPr>
              <w:shd w:val="clear" w:color="auto" w:fill="FFFFFF"/>
              <w:rPr>
                <w:sz w:val="20"/>
                <w:szCs w:val="20"/>
              </w:rPr>
            </w:pPr>
            <w:r w:rsidRPr="00F3648B">
              <w:rPr>
                <w:rFonts w:eastAsia="Times New Roman"/>
                <w:sz w:val="20"/>
                <w:szCs w:val="20"/>
              </w:rPr>
              <w:t>ВСП</w:t>
            </w:r>
            <w:r w:rsidR="00817431" w:rsidRPr="00F3648B">
              <w:rPr>
                <w:rFonts w:eastAsia="Times New Roman"/>
                <w:sz w:val="20"/>
                <w:szCs w:val="20"/>
              </w:rPr>
              <w:t xml:space="preserve"> укрыто (по необходимости).</w:t>
            </w:r>
          </w:p>
        </w:tc>
        <w:tc>
          <w:tcPr>
            <w:tcW w:w="708" w:type="dxa"/>
            <w:shd w:val="clear" w:color="auto" w:fill="FFFFFF"/>
            <w:vAlign w:val="center"/>
          </w:tcPr>
          <w:p w14:paraId="4791BF60" w14:textId="77777777" w:rsidR="00817431" w:rsidRPr="0009467A" w:rsidRDefault="00817431" w:rsidP="00817431">
            <w:pPr>
              <w:shd w:val="clear" w:color="auto" w:fill="FFFFFF"/>
              <w:rPr>
                <w:sz w:val="20"/>
                <w:szCs w:val="20"/>
                <w:highlight w:val="yellow"/>
              </w:rPr>
            </w:pPr>
          </w:p>
        </w:tc>
        <w:tc>
          <w:tcPr>
            <w:tcW w:w="683" w:type="dxa"/>
            <w:shd w:val="clear" w:color="auto" w:fill="FFFFFF"/>
            <w:vAlign w:val="center"/>
          </w:tcPr>
          <w:p w14:paraId="3D67A077" w14:textId="77777777" w:rsidR="00817431" w:rsidRPr="0009467A" w:rsidRDefault="00817431" w:rsidP="00817431">
            <w:pPr>
              <w:shd w:val="clear" w:color="auto" w:fill="FFFFFF"/>
              <w:rPr>
                <w:sz w:val="20"/>
                <w:szCs w:val="20"/>
                <w:highlight w:val="yellow"/>
              </w:rPr>
            </w:pPr>
          </w:p>
        </w:tc>
        <w:tc>
          <w:tcPr>
            <w:tcW w:w="1254" w:type="dxa"/>
            <w:shd w:val="clear" w:color="auto" w:fill="FFFFFF"/>
            <w:vAlign w:val="center"/>
          </w:tcPr>
          <w:p w14:paraId="4B83BFDC" w14:textId="77777777" w:rsidR="00817431" w:rsidRPr="0009467A" w:rsidRDefault="00817431" w:rsidP="00817431">
            <w:pPr>
              <w:shd w:val="clear" w:color="auto" w:fill="FFFFFF"/>
              <w:rPr>
                <w:sz w:val="20"/>
                <w:szCs w:val="20"/>
                <w:highlight w:val="yellow"/>
              </w:rPr>
            </w:pPr>
          </w:p>
        </w:tc>
      </w:tr>
      <w:tr w:rsidR="00817431" w:rsidRPr="0009467A" w14:paraId="1E3898A5" w14:textId="77777777" w:rsidTr="00490F91">
        <w:trPr>
          <w:trHeight w:hRule="exact" w:val="283"/>
        </w:trPr>
        <w:tc>
          <w:tcPr>
            <w:tcW w:w="519" w:type="dxa"/>
            <w:shd w:val="clear" w:color="auto" w:fill="FFFFFF"/>
            <w:vAlign w:val="center"/>
          </w:tcPr>
          <w:p w14:paraId="56CA7433" w14:textId="77777777" w:rsidR="00817431" w:rsidRPr="00F3648B" w:rsidRDefault="00817431" w:rsidP="00817431">
            <w:pPr>
              <w:shd w:val="clear" w:color="auto" w:fill="FFFFFF"/>
              <w:ind w:left="72"/>
              <w:jc w:val="center"/>
              <w:rPr>
                <w:sz w:val="20"/>
                <w:szCs w:val="20"/>
              </w:rPr>
            </w:pPr>
            <w:r w:rsidRPr="00F3648B">
              <w:rPr>
                <w:sz w:val="20"/>
                <w:szCs w:val="20"/>
              </w:rPr>
              <w:t>4.2</w:t>
            </w:r>
            <w:r w:rsidR="00F3648B" w:rsidRPr="00F3648B">
              <w:rPr>
                <w:sz w:val="20"/>
                <w:szCs w:val="20"/>
              </w:rPr>
              <w:t>.</w:t>
            </w:r>
          </w:p>
        </w:tc>
        <w:tc>
          <w:tcPr>
            <w:tcW w:w="6569" w:type="dxa"/>
            <w:shd w:val="clear" w:color="auto" w:fill="FFFFFF"/>
            <w:vAlign w:val="center"/>
          </w:tcPr>
          <w:p w14:paraId="2FD8BDCB" w14:textId="77777777" w:rsidR="00817431" w:rsidRPr="00F3648B" w:rsidRDefault="00817431" w:rsidP="00817431">
            <w:pPr>
              <w:shd w:val="clear" w:color="auto" w:fill="FFFFFF"/>
              <w:rPr>
                <w:sz w:val="20"/>
                <w:szCs w:val="20"/>
              </w:rPr>
            </w:pPr>
            <w:r w:rsidRPr="00F3648B">
              <w:rPr>
                <w:rFonts w:eastAsia="Times New Roman"/>
                <w:spacing w:val="-2"/>
                <w:sz w:val="20"/>
                <w:szCs w:val="20"/>
              </w:rPr>
              <w:t>Системы подогрева в исправном состоянии, включены.</w:t>
            </w:r>
          </w:p>
        </w:tc>
        <w:tc>
          <w:tcPr>
            <w:tcW w:w="708" w:type="dxa"/>
            <w:shd w:val="clear" w:color="auto" w:fill="FFFFFF"/>
            <w:vAlign w:val="center"/>
          </w:tcPr>
          <w:p w14:paraId="28F5D27D"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7998D2A8"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76D681A5" w14:textId="77777777" w:rsidR="00817431" w:rsidRPr="0009467A" w:rsidRDefault="00817431" w:rsidP="00817431">
            <w:pPr>
              <w:shd w:val="clear" w:color="auto" w:fill="FFFFFF"/>
              <w:jc w:val="center"/>
              <w:rPr>
                <w:sz w:val="20"/>
                <w:szCs w:val="20"/>
                <w:highlight w:val="yellow"/>
              </w:rPr>
            </w:pPr>
          </w:p>
        </w:tc>
      </w:tr>
      <w:tr w:rsidR="00817431" w:rsidRPr="0009467A" w14:paraId="77452B26" w14:textId="77777777" w:rsidTr="00490F91">
        <w:trPr>
          <w:trHeight w:hRule="exact" w:val="1598"/>
        </w:trPr>
        <w:tc>
          <w:tcPr>
            <w:tcW w:w="519" w:type="dxa"/>
            <w:shd w:val="clear" w:color="auto" w:fill="FFFFFF"/>
            <w:vAlign w:val="center"/>
          </w:tcPr>
          <w:p w14:paraId="7C44B599" w14:textId="77777777" w:rsidR="00817431" w:rsidRPr="00F3648B" w:rsidRDefault="00817431" w:rsidP="00817431">
            <w:pPr>
              <w:shd w:val="clear" w:color="auto" w:fill="FFFFFF"/>
              <w:ind w:left="72"/>
              <w:jc w:val="center"/>
              <w:rPr>
                <w:sz w:val="20"/>
                <w:szCs w:val="20"/>
              </w:rPr>
            </w:pPr>
            <w:r w:rsidRPr="00F3648B">
              <w:rPr>
                <w:sz w:val="20"/>
                <w:szCs w:val="20"/>
              </w:rPr>
              <w:t>4.3</w:t>
            </w:r>
            <w:r w:rsidR="00F3648B" w:rsidRPr="00F3648B">
              <w:rPr>
                <w:sz w:val="20"/>
                <w:szCs w:val="20"/>
              </w:rPr>
              <w:t>.</w:t>
            </w:r>
          </w:p>
        </w:tc>
        <w:tc>
          <w:tcPr>
            <w:tcW w:w="6569" w:type="dxa"/>
            <w:shd w:val="clear" w:color="auto" w:fill="FFFFFF"/>
            <w:vAlign w:val="center"/>
          </w:tcPr>
          <w:p w14:paraId="72F7AF9B" w14:textId="77777777" w:rsidR="00817431" w:rsidRPr="00F3648B" w:rsidRDefault="00817431" w:rsidP="00817431">
            <w:pPr>
              <w:shd w:val="clear" w:color="auto" w:fill="FFFFFF"/>
              <w:tabs>
                <w:tab w:val="left" w:pos="5554"/>
              </w:tabs>
              <w:spacing w:line="254" w:lineRule="exact"/>
              <w:rPr>
                <w:sz w:val="20"/>
                <w:szCs w:val="20"/>
              </w:rPr>
            </w:pPr>
            <w:r w:rsidRPr="00F3648B">
              <w:rPr>
                <w:rFonts w:eastAsia="Times New Roman"/>
                <w:sz w:val="20"/>
                <w:szCs w:val="20"/>
              </w:rPr>
              <w:t xml:space="preserve">Оборудование выдержано 12 часов в условиях </w:t>
            </w:r>
            <w:r w:rsidRPr="00F3648B">
              <w:rPr>
                <w:rFonts w:eastAsia="Times New Roman"/>
                <w:spacing w:val="-2"/>
                <w:sz w:val="20"/>
                <w:szCs w:val="20"/>
              </w:rPr>
              <w:t xml:space="preserve">разрешенных температур или 3 часа при условии </w:t>
            </w:r>
            <w:r w:rsidRPr="00F3648B">
              <w:rPr>
                <w:rFonts w:eastAsia="Times New Roman"/>
                <w:sz w:val="20"/>
                <w:szCs w:val="20"/>
              </w:rPr>
              <w:t xml:space="preserve">контроля и подтверждения достижения температуры оборудования (рабочих жидкостей, корпусных деталей, </w:t>
            </w:r>
            <w:r w:rsidRPr="00F3648B">
              <w:rPr>
                <w:rFonts w:eastAsia="Times New Roman"/>
                <w:spacing w:val="-2"/>
                <w:sz w:val="20"/>
                <w:szCs w:val="20"/>
              </w:rPr>
              <w:t xml:space="preserve">металлоконструкций) допустимых значений, посредством </w:t>
            </w:r>
            <w:r w:rsidRPr="00F3648B">
              <w:rPr>
                <w:rFonts w:eastAsia="Times New Roman"/>
                <w:sz w:val="20"/>
                <w:szCs w:val="20"/>
              </w:rPr>
              <w:t>специальных приборов (пирометр, тепловизор, температурные датчики).</w:t>
            </w:r>
          </w:p>
        </w:tc>
        <w:tc>
          <w:tcPr>
            <w:tcW w:w="708" w:type="dxa"/>
            <w:shd w:val="clear" w:color="auto" w:fill="FFFFFF"/>
            <w:vAlign w:val="center"/>
          </w:tcPr>
          <w:p w14:paraId="2318C56C"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085A7A4F"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1212D369" w14:textId="77777777" w:rsidR="00817431" w:rsidRPr="0009467A" w:rsidRDefault="00817431" w:rsidP="00817431">
            <w:pPr>
              <w:shd w:val="clear" w:color="auto" w:fill="FFFFFF"/>
              <w:jc w:val="center"/>
              <w:rPr>
                <w:sz w:val="20"/>
                <w:szCs w:val="20"/>
                <w:highlight w:val="yellow"/>
              </w:rPr>
            </w:pPr>
          </w:p>
        </w:tc>
      </w:tr>
      <w:tr w:rsidR="00817431" w:rsidRPr="0009467A" w14:paraId="0150EC08" w14:textId="77777777" w:rsidTr="00490F91">
        <w:trPr>
          <w:trHeight w:hRule="exact" w:val="830"/>
        </w:trPr>
        <w:tc>
          <w:tcPr>
            <w:tcW w:w="519" w:type="dxa"/>
            <w:shd w:val="clear" w:color="auto" w:fill="FFFFFF"/>
            <w:vAlign w:val="center"/>
          </w:tcPr>
          <w:p w14:paraId="33954000" w14:textId="77777777" w:rsidR="00817431" w:rsidRPr="00F3648B" w:rsidRDefault="00817431" w:rsidP="00817431">
            <w:pPr>
              <w:shd w:val="clear" w:color="auto" w:fill="FFFFFF"/>
              <w:ind w:left="72"/>
              <w:jc w:val="center"/>
              <w:rPr>
                <w:sz w:val="20"/>
                <w:szCs w:val="20"/>
              </w:rPr>
            </w:pPr>
            <w:r w:rsidRPr="00F3648B">
              <w:rPr>
                <w:sz w:val="20"/>
                <w:szCs w:val="20"/>
              </w:rPr>
              <w:lastRenderedPageBreak/>
              <w:t>4.4</w:t>
            </w:r>
            <w:r w:rsidR="00F3648B" w:rsidRPr="00F3648B">
              <w:rPr>
                <w:sz w:val="20"/>
                <w:szCs w:val="20"/>
              </w:rPr>
              <w:t>.</w:t>
            </w:r>
          </w:p>
        </w:tc>
        <w:tc>
          <w:tcPr>
            <w:tcW w:w="6569" w:type="dxa"/>
            <w:shd w:val="clear" w:color="auto" w:fill="FFFFFF"/>
            <w:vAlign w:val="center"/>
          </w:tcPr>
          <w:p w14:paraId="7FC508C0" w14:textId="77777777" w:rsidR="00817431" w:rsidRPr="00F3648B" w:rsidRDefault="00817431" w:rsidP="00817431">
            <w:pPr>
              <w:shd w:val="clear" w:color="auto" w:fill="FFFFFF"/>
              <w:tabs>
                <w:tab w:val="left" w:pos="5234"/>
              </w:tabs>
              <w:spacing w:line="274" w:lineRule="exact"/>
              <w:rPr>
                <w:sz w:val="20"/>
                <w:szCs w:val="20"/>
              </w:rPr>
            </w:pPr>
            <w:r w:rsidRPr="00F3648B">
              <w:rPr>
                <w:rFonts w:eastAsia="Times New Roman"/>
                <w:spacing w:val="-2"/>
                <w:sz w:val="20"/>
                <w:szCs w:val="20"/>
              </w:rPr>
              <w:t xml:space="preserve">Обеспечена циркуляция без нагрузки после прогревая </w:t>
            </w:r>
            <w:r w:rsidRPr="00F3648B">
              <w:rPr>
                <w:rFonts w:eastAsia="Times New Roman"/>
                <w:sz w:val="20"/>
                <w:szCs w:val="20"/>
              </w:rPr>
              <w:t>рабочей жидкости. Обеспечена стабильная рабочая температура жидкости во время циркуляции.</w:t>
            </w:r>
          </w:p>
        </w:tc>
        <w:tc>
          <w:tcPr>
            <w:tcW w:w="708" w:type="dxa"/>
            <w:shd w:val="clear" w:color="auto" w:fill="FFFFFF"/>
            <w:vAlign w:val="center"/>
          </w:tcPr>
          <w:p w14:paraId="44EDBC43"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6F5C42C2"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417A064F" w14:textId="77777777" w:rsidR="00817431" w:rsidRPr="0009467A" w:rsidRDefault="00817431" w:rsidP="00817431">
            <w:pPr>
              <w:shd w:val="clear" w:color="auto" w:fill="FFFFFF"/>
              <w:jc w:val="center"/>
              <w:rPr>
                <w:sz w:val="20"/>
                <w:szCs w:val="20"/>
                <w:highlight w:val="yellow"/>
              </w:rPr>
            </w:pPr>
          </w:p>
        </w:tc>
      </w:tr>
      <w:tr w:rsidR="00817431" w:rsidRPr="0009467A" w14:paraId="24F0E1C8" w14:textId="77777777" w:rsidTr="00490F91">
        <w:trPr>
          <w:trHeight w:hRule="exact" w:val="1999"/>
        </w:trPr>
        <w:tc>
          <w:tcPr>
            <w:tcW w:w="519" w:type="dxa"/>
            <w:shd w:val="clear" w:color="auto" w:fill="FFFFFF"/>
            <w:vAlign w:val="center"/>
          </w:tcPr>
          <w:p w14:paraId="187B8E87" w14:textId="77777777" w:rsidR="00817431" w:rsidRPr="00F3648B" w:rsidRDefault="00817431" w:rsidP="00817431">
            <w:pPr>
              <w:shd w:val="clear" w:color="auto" w:fill="FFFFFF"/>
              <w:ind w:left="72"/>
              <w:jc w:val="center"/>
              <w:rPr>
                <w:sz w:val="20"/>
                <w:szCs w:val="20"/>
              </w:rPr>
            </w:pPr>
            <w:r w:rsidRPr="00F3648B">
              <w:rPr>
                <w:sz w:val="20"/>
                <w:szCs w:val="20"/>
              </w:rPr>
              <w:t>4.5</w:t>
            </w:r>
            <w:r w:rsidR="00F3648B" w:rsidRPr="00F3648B">
              <w:rPr>
                <w:sz w:val="20"/>
                <w:szCs w:val="20"/>
              </w:rPr>
              <w:t>.</w:t>
            </w:r>
          </w:p>
        </w:tc>
        <w:tc>
          <w:tcPr>
            <w:tcW w:w="6569" w:type="dxa"/>
            <w:shd w:val="clear" w:color="auto" w:fill="FFFFFF"/>
            <w:vAlign w:val="center"/>
          </w:tcPr>
          <w:p w14:paraId="57179D8B" w14:textId="77777777" w:rsidR="00817431" w:rsidRPr="00F3648B" w:rsidRDefault="00817431" w:rsidP="00817431">
            <w:pPr>
              <w:shd w:val="clear" w:color="auto" w:fill="FFFFFF"/>
              <w:tabs>
                <w:tab w:val="left" w:pos="5554"/>
              </w:tabs>
              <w:spacing w:line="250" w:lineRule="exact"/>
              <w:ind w:right="67"/>
              <w:rPr>
                <w:sz w:val="20"/>
                <w:szCs w:val="20"/>
              </w:rPr>
            </w:pPr>
            <w:r w:rsidRPr="00F3648B">
              <w:rPr>
                <w:rFonts w:eastAsia="Times New Roman"/>
                <w:spacing w:val="-1"/>
                <w:sz w:val="20"/>
                <w:szCs w:val="20"/>
              </w:rPr>
              <w:t xml:space="preserve">Главный привод обкатан: произведено вращение в одну и </w:t>
            </w:r>
            <w:r w:rsidRPr="00F3648B">
              <w:rPr>
                <w:rFonts w:eastAsia="Times New Roman"/>
                <w:sz w:val="20"/>
                <w:szCs w:val="20"/>
              </w:rPr>
              <w:t xml:space="preserve">в другу строну по 20 мин. (не менее) со скоростью не более 20 об/мин., затем на быстром ходу для прогрева трансмиссионного масла и достижения допустимой </w:t>
            </w:r>
            <w:r w:rsidRPr="00F3648B">
              <w:rPr>
                <w:rFonts w:eastAsia="Times New Roman"/>
                <w:spacing w:val="-1"/>
                <w:sz w:val="20"/>
                <w:szCs w:val="20"/>
              </w:rPr>
              <w:t xml:space="preserve">температуры картера, отсутствия наледи, инея на картере </w:t>
            </w:r>
            <w:r w:rsidRPr="00F3648B">
              <w:rPr>
                <w:rFonts w:eastAsia="Times New Roman"/>
                <w:sz w:val="20"/>
                <w:szCs w:val="20"/>
              </w:rPr>
              <w:t xml:space="preserve">редуктора. В случае отсутствия наледи, инея, </w:t>
            </w:r>
            <w:r w:rsidRPr="00F3648B">
              <w:rPr>
                <w:rFonts w:eastAsia="Times New Roman"/>
                <w:spacing w:val="-2"/>
                <w:sz w:val="20"/>
                <w:szCs w:val="20"/>
              </w:rPr>
              <w:t xml:space="preserve">контролировать температуру измерительными приборами </w:t>
            </w:r>
            <w:r w:rsidRPr="00F3648B">
              <w:rPr>
                <w:rFonts w:eastAsia="Times New Roman"/>
                <w:sz w:val="20"/>
                <w:szCs w:val="20"/>
              </w:rPr>
              <w:t>(пирометр, тепловизор, температурные датчики).</w:t>
            </w:r>
          </w:p>
        </w:tc>
        <w:tc>
          <w:tcPr>
            <w:tcW w:w="708" w:type="dxa"/>
            <w:shd w:val="clear" w:color="auto" w:fill="FFFFFF"/>
            <w:vAlign w:val="center"/>
          </w:tcPr>
          <w:p w14:paraId="4003D44C"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6DF42DE4"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4B916C34" w14:textId="77777777" w:rsidR="00817431" w:rsidRPr="0009467A" w:rsidRDefault="00817431" w:rsidP="00817431">
            <w:pPr>
              <w:shd w:val="clear" w:color="auto" w:fill="FFFFFF"/>
              <w:jc w:val="center"/>
              <w:rPr>
                <w:sz w:val="20"/>
                <w:szCs w:val="20"/>
                <w:highlight w:val="yellow"/>
              </w:rPr>
            </w:pPr>
          </w:p>
        </w:tc>
      </w:tr>
      <w:tr w:rsidR="00817431" w:rsidRPr="0009467A" w14:paraId="7E3A6CAB" w14:textId="77777777" w:rsidTr="00490F91">
        <w:trPr>
          <w:trHeight w:hRule="exact" w:val="667"/>
        </w:trPr>
        <w:tc>
          <w:tcPr>
            <w:tcW w:w="519" w:type="dxa"/>
            <w:shd w:val="clear" w:color="auto" w:fill="FFFFFF"/>
            <w:vAlign w:val="center"/>
          </w:tcPr>
          <w:p w14:paraId="481275CB" w14:textId="77777777" w:rsidR="00817431" w:rsidRPr="00F3648B" w:rsidRDefault="00817431" w:rsidP="00817431">
            <w:pPr>
              <w:shd w:val="clear" w:color="auto" w:fill="FFFFFF"/>
              <w:ind w:left="72"/>
              <w:jc w:val="center"/>
              <w:rPr>
                <w:sz w:val="20"/>
                <w:szCs w:val="20"/>
              </w:rPr>
            </w:pPr>
            <w:r w:rsidRPr="00F3648B">
              <w:rPr>
                <w:sz w:val="20"/>
                <w:szCs w:val="20"/>
              </w:rPr>
              <w:t>4.6</w:t>
            </w:r>
            <w:r w:rsidR="00F3648B" w:rsidRPr="00F3648B">
              <w:rPr>
                <w:sz w:val="20"/>
                <w:szCs w:val="20"/>
              </w:rPr>
              <w:t>.</w:t>
            </w:r>
          </w:p>
        </w:tc>
        <w:tc>
          <w:tcPr>
            <w:tcW w:w="6569" w:type="dxa"/>
            <w:shd w:val="clear" w:color="auto" w:fill="FFFFFF"/>
            <w:vAlign w:val="center"/>
          </w:tcPr>
          <w:p w14:paraId="073DD92C" w14:textId="77777777" w:rsidR="00817431" w:rsidRPr="00F3648B" w:rsidRDefault="00817431" w:rsidP="00817431">
            <w:pPr>
              <w:shd w:val="clear" w:color="auto" w:fill="FFFFFF"/>
              <w:tabs>
                <w:tab w:val="left" w:pos="5234"/>
              </w:tabs>
              <w:spacing w:line="274" w:lineRule="exact"/>
              <w:rPr>
                <w:sz w:val="20"/>
                <w:szCs w:val="20"/>
              </w:rPr>
            </w:pPr>
            <w:r w:rsidRPr="00F3648B">
              <w:rPr>
                <w:rFonts w:eastAsia="Times New Roman"/>
                <w:sz w:val="20"/>
                <w:szCs w:val="20"/>
              </w:rPr>
              <w:t xml:space="preserve">Произведено вращение адаптера штроп по 5 мин в </w:t>
            </w:r>
            <w:r w:rsidRPr="00F3648B">
              <w:rPr>
                <w:rFonts w:eastAsia="Times New Roman"/>
                <w:spacing w:val="-1"/>
                <w:sz w:val="20"/>
                <w:szCs w:val="20"/>
              </w:rPr>
              <w:t xml:space="preserve">каждую сторону, для прогрева гидравлического вертлюга </w:t>
            </w:r>
            <w:r w:rsidRPr="00F3648B">
              <w:rPr>
                <w:rFonts w:eastAsia="Times New Roman"/>
                <w:sz w:val="20"/>
                <w:szCs w:val="20"/>
              </w:rPr>
              <w:t>и двигателя.</w:t>
            </w:r>
          </w:p>
        </w:tc>
        <w:tc>
          <w:tcPr>
            <w:tcW w:w="708" w:type="dxa"/>
            <w:shd w:val="clear" w:color="auto" w:fill="FFFFFF"/>
            <w:vAlign w:val="center"/>
          </w:tcPr>
          <w:p w14:paraId="6AC11A17"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0D12CB89"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2516FED1" w14:textId="77777777" w:rsidR="00817431" w:rsidRPr="0009467A" w:rsidRDefault="00817431" w:rsidP="00817431">
            <w:pPr>
              <w:shd w:val="clear" w:color="auto" w:fill="FFFFFF"/>
              <w:jc w:val="center"/>
              <w:rPr>
                <w:sz w:val="20"/>
                <w:szCs w:val="20"/>
                <w:highlight w:val="yellow"/>
              </w:rPr>
            </w:pPr>
          </w:p>
        </w:tc>
      </w:tr>
      <w:tr w:rsidR="00817431" w:rsidRPr="0009467A" w14:paraId="25FC24E8" w14:textId="77777777" w:rsidTr="00490F91">
        <w:trPr>
          <w:trHeight w:hRule="exact" w:val="830"/>
        </w:trPr>
        <w:tc>
          <w:tcPr>
            <w:tcW w:w="519" w:type="dxa"/>
            <w:shd w:val="clear" w:color="auto" w:fill="FFFFFF"/>
            <w:vAlign w:val="center"/>
          </w:tcPr>
          <w:p w14:paraId="2267C6AC" w14:textId="77777777" w:rsidR="00817431" w:rsidRPr="00F3648B" w:rsidRDefault="00817431" w:rsidP="00817431">
            <w:pPr>
              <w:shd w:val="clear" w:color="auto" w:fill="FFFFFF"/>
              <w:ind w:left="72"/>
              <w:jc w:val="center"/>
              <w:rPr>
                <w:sz w:val="20"/>
                <w:szCs w:val="20"/>
              </w:rPr>
            </w:pPr>
            <w:r w:rsidRPr="00F3648B">
              <w:rPr>
                <w:sz w:val="20"/>
                <w:szCs w:val="20"/>
              </w:rPr>
              <w:t>4.7</w:t>
            </w:r>
            <w:r w:rsidR="00F3648B" w:rsidRPr="00F3648B">
              <w:rPr>
                <w:sz w:val="20"/>
                <w:szCs w:val="20"/>
              </w:rPr>
              <w:t>.</w:t>
            </w:r>
          </w:p>
        </w:tc>
        <w:tc>
          <w:tcPr>
            <w:tcW w:w="6569" w:type="dxa"/>
            <w:shd w:val="clear" w:color="auto" w:fill="FFFFFF"/>
            <w:vAlign w:val="center"/>
          </w:tcPr>
          <w:p w14:paraId="023D735A" w14:textId="77777777" w:rsidR="00817431" w:rsidRPr="00F3648B" w:rsidRDefault="00817431" w:rsidP="00817431">
            <w:pPr>
              <w:shd w:val="clear" w:color="auto" w:fill="FFFFFF"/>
              <w:tabs>
                <w:tab w:val="left" w:pos="5234"/>
                <w:tab w:val="left" w:pos="5820"/>
              </w:tabs>
              <w:spacing w:line="269" w:lineRule="exact"/>
              <w:ind w:right="120"/>
              <w:rPr>
                <w:sz w:val="20"/>
                <w:szCs w:val="20"/>
              </w:rPr>
            </w:pPr>
            <w:r w:rsidRPr="00F3648B">
              <w:rPr>
                <w:rFonts w:eastAsia="Times New Roman"/>
                <w:spacing w:val="-2"/>
                <w:sz w:val="20"/>
                <w:szCs w:val="20"/>
              </w:rPr>
              <w:t xml:space="preserve">Произведен тест всех гидравлических функций не менее 3-х раз для каждой, до обеспечения нормальной скорости </w:t>
            </w:r>
            <w:r w:rsidRPr="00F3648B">
              <w:rPr>
                <w:rFonts w:eastAsia="Times New Roman"/>
                <w:sz w:val="20"/>
                <w:szCs w:val="20"/>
              </w:rPr>
              <w:t>их функционирования.</w:t>
            </w:r>
          </w:p>
        </w:tc>
        <w:tc>
          <w:tcPr>
            <w:tcW w:w="708" w:type="dxa"/>
            <w:shd w:val="clear" w:color="auto" w:fill="FFFFFF"/>
            <w:vAlign w:val="center"/>
          </w:tcPr>
          <w:p w14:paraId="0A7F0663"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4624AA68"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07AA2939" w14:textId="77777777" w:rsidR="00817431" w:rsidRPr="0009467A" w:rsidRDefault="00817431" w:rsidP="00817431">
            <w:pPr>
              <w:shd w:val="clear" w:color="auto" w:fill="FFFFFF"/>
              <w:jc w:val="center"/>
              <w:rPr>
                <w:sz w:val="20"/>
                <w:szCs w:val="20"/>
                <w:highlight w:val="yellow"/>
              </w:rPr>
            </w:pPr>
          </w:p>
        </w:tc>
      </w:tr>
      <w:tr w:rsidR="00817431" w:rsidRPr="0009467A" w14:paraId="622A6342" w14:textId="77777777" w:rsidTr="00490F91">
        <w:trPr>
          <w:trHeight w:hRule="exact" w:val="338"/>
        </w:trPr>
        <w:tc>
          <w:tcPr>
            <w:tcW w:w="9733" w:type="dxa"/>
            <w:gridSpan w:val="5"/>
            <w:shd w:val="clear" w:color="auto" w:fill="FFD200"/>
            <w:vAlign w:val="center"/>
          </w:tcPr>
          <w:p w14:paraId="5520B0C5" w14:textId="77777777" w:rsidR="00817431" w:rsidRPr="00F3648B" w:rsidRDefault="00F3648B" w:rsidP="007A5789">
            <w:pPr>
              <w:jc w:val="center"/>
              <w:rPr>
                <w:rFonts w:ascii="Arial" w:hAnsi="Arial" w:cs="Arial"/>
                <w:b/>
                <w:sz w:val="16"/>
                <w:szCs w:val="16"/>
                <w:highlight w:val="yellow"/>
              </w:rPr>
            </w:pPr>
            <w:r w:rsidRPr="00F3648B">
              <w:rPr>
                <w:rFonts w:ascii="Arial" w:hAnsi="Arial" w:cs="Arial"/>
                <w:b/>
                <w:sz w:val="16"/>
                <w:szCs w:val="16"/>
              </w:rPr>
              <w:t>5. ПНЕВМОСИСТЕМА, СИСТЕМА ПАРОВОГО ОТОПЛЕНИ</w:t>
            </w:r>
            <w:r>
              <w:rPr>
                <w:rFonts w:ascii="Arial" w:hAnsi="Arial" w:cs="Arial"/>
                <w:b/>
                <w:sz w:val="16"/>
                <w:szCs w:val="16"/>
              </w:rPr>
              <w:t>Я БУ</w:t>
            </w:r>
          </w:p>
        </w:tc>
      </w:tr>
      <w:tr w:rsidR="00817431" w:rsidRPr="0009467A" w14:paraId="2BFC3256" w14:textId="77777777" w:rsidTr="00490F91">
        <w:trPr>
          <w:trHeight w:hRule="exact" w:val="826"/>
        </w:trPr>
        <w:tc>
          <w:tcPr>
            <w:tcW w:w="519" w:type="dxa"/>
            <w:shd w:val="clear" w:color="auto" w:fill="FFFFFF"/>
            <w:vAlign w:val="center"/>
          </w:tcPr>
          <w:p w14:paraId="0F2ED82F" w14:textId="77777777" w:rsidR="00817431" w:rsidRPr="00F3648B" w:rsidRDefault="00817431" w:rsidP="00817431">
            <w:pPr>
              <w:shd w:val="clear" w:color="auto" w:fill="FFFFFF"/>
              <w:ind w:left="72"/>
              <w:jc w:val="center"/>
              <w:rPr>
                <w:sz w:val="20"/>
                <w:szCs w:val="20"/>
              </w:rPr>
            </w:pPr>
            <w:r w:rsidRPr="00F3648B">
              <w:rPr>
                <w:sz w:val="20"/>
                <w:szCs w:val="20"/>
              </w:rPr>
              <w:t>5.1</w:t>
            </w:r>
            <w:r w:rsidR="00F3648B" w:rsidRPr="00F3648B">
              <w:rPr>
                <w:sz w:val="20"/>
                <w:szCs w:val="20"/>
              </w:rPr>
              <w:t>.</w:t>
            </w:r>
          </w:p>
        </w:tc>
        <w:tc>
          <w:tcPr>
            <w:tcW w:w="6569" w:type="dxa"/>
            <w:shd w:val="clear" w:color="auto" w:fill="FFFFFF"/>
            <w:vAlign w:val="center"/>
          </w:tcPr>
          <w:p w14:paraId="13284A8F" w14:textId="77777777" w:rsidR="00817431" w:rsidRPr="00F3648B" w:rsidRDefault="00817431" w:rsidP="00817431">
            <w:pPr>
              <w:shd w:val="clear" w:color="auto" w:fill="FFFFFF"/>
              <w:spacing w:line="274" w:lineRule="exact"/>
              <w:ind w:right="10"/>
              <w:rPr>
                <w:sz w:val="20"/>
                <w:szCs w:val="20"/>
              </w:rPr>
            </w:pPr>
            <w:r w:rsidRPr="00F3648B">
              <w:rPr>
                <w:rFonts w:eastAsia="Times New Roman"/>
                <w:sz w:val="20"/>
                <w:szCs w:val="20"/>
              </w:rPr>
              <w:t xml:space="preserve">Обеспечено уменьшение интервала между ТО системы очистки, </w:t>
            </w:r>
            <w:proofErr w:type="spellStart"/>
            <w:r w:rsidRPr="00F3648B">
              <w:rPr>
                <w:rFonts w:eastAsia="Times New Roman"/>
                <w:sz w:val="20"/>
                <w:szCs w:val="20"/>
              </w:rPr>
              <w:t>осушивания</w:t>
            </w:r>
            <w:proofErr w:type="spellEnd"/>
            <w:r w:rsidRPr="00F3648B">
              <w:rPr>
                <w:rFonts w:eastAsia="Times New Roman"/>
                <w:sz w:val="20"/>
                <w:szCs w:val="20"/>
              </w:rPr>
              <w:t xml:space="preserve"> воздуха и интервала между сливом </w:t>
            </w:r>
            <w:r w:rsidRPr="00F3648B">
              <w:rPr>
                <w:rFonts w:eastAsia="Times New Roman"/>
                <w:spacing w:val="-1"/>
                <w:sz w:val="20"/>
                <w:szCs w:val="20"/>
              </w:rPr>
              <w:t xml:space="preserve">масла, и конденсата из ресиверов, </w:t>
            </w:r>
            <w:proofErr w:type="spellStart"/>
            <w:r w:rsidRPr="00F3648B">
              <w:rPr>
                <w:rFonts w:eastAsia="Times New Roman"/>
                <w:spacing w:val="-1"/>
                <w:sz w:val="20"/>
                <w:szCs w:val="20"/>
              </w:rPr>
              <w:t>масловлагоотделителей</w:t>
            </w:r>
            <w:proofErr w:type="spellEnd"/>
            <w:r w:rsidRPr="00F3648B">
              <w:rPr>
                <w:rFonts w:eastAsia="Times New Roman"/>
                <w:spacing w:val="-1"/>
                <w:sz w:val="20"/>
                <w:szCs w:val="20"/>
              </w:rPr>
              <w:t>.</w:t>
            </w:r>
          </w:p>
        </w:tc>
        <w:tc>
          <w:tcPr>
            <w:tcW w:w="708" w:type="dxa"/>
            <w:shd w:val="clear" w:color="auto" w:fill="FFFFFF"/>
            <w:vAlign w:val="center"/>
          </w:tcPr>
          <w:p w14:paraId="0BC10E5E"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0850EB64"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23631A7F" w14:textId="77777777" w:rsidR="00817431" w:rsidRPr="0009467A" w:rsidRDefault="00817431" w:rsidP="00817431">
            <w:pPr>
              <w:shd w:val="clear" w:color="auto" w:fill="FFFFFF"/>
              <w:jc w:val="center"/>
              <w:rPr>
                <w:sz w:val="20"/>
                <w:szCs w:val="20"/>
                <w:highlight w:val="yellow"/>
              </w:rPr>
            </w:pPr>
          </w:p>
        </w:tc>
      </w:tr>
      <w:tr w:rsidR="00817431" w:rsidRPr="0009467A" w14:paraId="7535160C" w14:textId="77777777" w:rsidTr="00490F91">
        <w:trPr>
          <w:trHeight w:hRule="exact" w:val="830"/>
        </w:trPr>
        <w:tc>
          <w:tcPr>
            <w:tcW w:w="519" w:type="dxa"/>
            <w:shd w:val="clear" w:color="auto" w:fill="FFFFFF"/>
            <w:vAlign w:val="center"/>
          </w:tcPr>
          <w:p w14:paraId="0523C990" w14:textId="77777777" w:rsidR="00817431" w:rsidRPr="00F3648B" w:rsidRDefault="00817431" w:rsidP="00817431">
            <w:pPr>
              <w:shd w:val="clear" w:color="auto" w:fill="FFFFFF"/>
              <w:ind w:left="72"/>
              <w:jc w:val="center"/>
              <w:rPr>
                <w:sz w:val="20"/>
                <w:szCs w:val="20"/>
              </w:rPr>
            </w:pPr>
            <w:r w:rsidRPr="00F3648B">
              <w:rPr>
                <w:sz w:val="20"/>
                <w:szCs w:val="20"/>
              </w:rPr>
              <w:t>5.2</w:t>
            </w:r>
            <w:r w:rsidR="00F3648B" w:rsidRPr="00F3648B">
              <w:rPr>
                <w:sz w:val="20"/>
                <w:szCs w:val="20"/>
              </w:rPr>
              <w:t>.</w:t>
            </w:r>
          </w:p>
        </w:tc>
        <w:tc>
          <w:tcPr>
            <w:tcW w:w="6569" w:type="dxa"/>
            <w:shd w:val="clear" w:color="auto" w:fill="FFFFFF"/>
            <w:vAlign w:val="center"/>
          </w:tcPr>
          <w:p w14:paraId="48F85541" w14:textId="77777777" w:rsidR="00817431" w:rsidRPr="00F3648B" w:rsidRDefault="00817431" w:rsidP="00817431">
            <w:pPr>
              <w:shd w:val="clear" w:color="auto" w:fill="FFFFFF"/>
              <w:spacing w:line="269" w:lineRule="exact"/>
              <w:rPr>
                <w:sz w:val="20"/>
                <w:szCs w:val="20"/>
              </w:rPr>
            </w:pPr>
            <w:r w:rsidRPr="00F3648B">
              <w:rPr>
                <w:rFonts w:eastAsia="Times New Roman"/>
                <w:sz w:val="20"/>
                <w:szCs w:val="20"/>
              </w:rPr>
              <w:t xml:space="preserve">Обеспечены обогрев и уменьшение интервала между </w:t>
            </w:r>
            <w:r w:rsidRPr="00F3648B">
              <w:rPr>
                <w:rFonts w:eastAsia="Times New Roman"/>
                <w:spacing w:val="-2"/>
                <w:sz w:val="20"/>
                <w:szCs w:val="20"/>
              </w:rPr>
              <w:t xml:space="preserve">сливом конденсата и ТО узла сбора конденсата паровой </w:t>
            </w:r>
            <w:r w:rsidRPr="00F3648B">
              <w:rPr>
                <w:rFonts w:eastAsia="Times New Roman"/>
                <w:sz w:val="20"/>
                <w:szCs w:val="20"/>
              </w:rPr>
              <w:t>системы отопления.</w:t>
            </w:r>
          </w:p>
        </w:tc>
        <w:tc>
          <w:tcPr>
            <w:tcW w:w="708" w:type="dxa"/>
            <w:shd w:val="clear" w:color="auto" w:fill="FFFFFF"/>
            <w:vAlign w:val="center"/>
          </w:tcPr>
          <w:p w14:paraId="79EB8470"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5B44B71E"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7631F29B" w14:textId="77777777" w:rsidR="00817431" w:rsidRPr="0009467A" w:rsidRDefault="00817431" w:rsidP="00817431">
            <w:pPr>
              <w:shd w:val="clear" w:color="auto" w:fill="FFFFFF"/>
              <w:jc w:val="center"/>
              <w:rPr>
                <w:sz w:val="20"/>
                <w:szCs w:val="20"/>
                <w:highlight w:val="yellow"/>
              </w:rPr>
            </w:pPr>
          </w:p>
        </w:tc>
      </w:tr>
      <w:tr w:rsidR="00817431" w:rsidRPr="0009467A" w14:paraId="422FD9A6" w14:textId="77777777" w:rsidTr="00490F91">
        <w:trPr>
          <w:trHeight w:hRule="exact" w:val="323"/>
        </w:trPr>
        <w:tc>
          <w:tcPr>
            <w:tcW w:w="9733" w:type="dxa"/>
            <w:gridSpan w:val="5"/>
            <w:shd w:val="clear" w:color="auto" w:fill="FFD200"/>
            <w:vAlign w:val="center"/>
          </w:tcPr>
          <w:p w14:paraId="109BC060" w14:textId="77777777" w:rsidR="00817431" w:rsidRPr="00F3648B" w:rsidRDefault="00F3648B" w:rsidP="008E3ACB">
            <w:pPr>
              <w:jc w:val="center"/>
              <w:rPr>
                <w:rFonts w:ascii="Arial" w:hAnsi="Arial" w:cs="Arial"/>
                <w:b/>
                <w:sz w:val="16"/>
                <w:szCs w:val="16"/>
                <w:highlight w:val="yellow"/>
              </w:rPr>
            </w:pPr>
            <w:r w:rsidRPr="00F3648B">
              <w:rPr>
                <w:rFonts w:ascii="Arial" w:hAnsi="Arial" w:cs="Arial"/>
                <w:b/>
                <w:sz w:val="16"/>
                <w:szCs w:val="16"/>
              </w:rPr>
              <w:t xml:space="preserve">6. БУРОВЫЕ КЛЮЧИ, </w:t>
            </w:r>
            <w:r w:rsidR="00817431" w:rsidRPr="00F3648B">
              <w:rPr>
                <w:rFonts w:ascii="Arial" w:hAnsi="Arial" w:cs="Arial"/>
                <w:b/>
                <w:sz w:val="16"/>
                <w:szCs w:val="16"/>
              </w:rPr>
              <w:t xml:space="preserve">ПКР </w:t>
            </w:r>
            <w:r w:rsidRPr="00F3648B">
              <w:rPr>
                <w:rFonts w:ascii="Arial" w:hAnsi="Arial" w:cs="Arial"/>
                <w:b/>
                <w:sz w:val="16"/>
                <w:szCs w:val="16"/>
              </w:rPr>
              <w:t xml:space="preserve">С ПНЕВМАТИЧЕСКИМ ПРИВОДОМ И </w:t>
            </w:r>
            <w:r>
              <w:rPr>
                <w:rFonts w:ascii="Arial" w:hAnsi="Arial" w:cs="Arial"/>
                <w:b/>
                <w:sz w:val="16"/>
                <w:szCs w:val="16"/>
              </w:rPr>
              <w:t>УПРАВЛЕНИЕМ</w:t>
            </w:r>
          </w:p>
        </w:tc>
      </w:tr>
      <w:tr w:rsidR="00817431" w:rsidRPr="0009467A" w14:paraId="3CFDFDC7" w14:textId="77777777" w:rsidTr="00490F91">
        <w:trPr>
          <w:trHeight w:hRule="exact" w:val="514"/>
        </w:trPr>
        <w:tc>
          <w:tcPr>
            <w:tcW w:w="519" w:type="dxa"/>
            <w:shd w:val="clear" w:color="auto" w:fill="FFFFFF"/>
            <w:vAlign w:val="center"/>
          </w:tcPr>
          <w:p w14:paraId="40BD86AD" w14:textId="77777777" w:rsidR="00817431" w:rsidRPr="00F3648B" w:rsidRDefault="00817431" w:rsidP="00817431">
            <w:pPr>
              <w:shd w:val="clear" w:color="auto" w:fill="FFFFFF"/>
              <w:ind w:left="72"/>
              <w:jc w:val="center"/>
              <w:rPr>
                <w:sz w:val="20"/>
                <w:szCs w:val="20"/>
              </w:rPr>
            </w:pPr>
            <w:r w:rsidRPr="00F3648B">
              <w:rPr>
                <w:sz w:val="20"/>
                <w:szCs w:val="20"/>
              </w:rPr>
              <w:t>6.1</w:t>
            </w:r>
            <w:r w:rsidR="00F3648B" w:rsidRPr="00F3648B">
              <w:rPr>
                <w:sz w:val="20"/>
                <w:szCs w:val="20"/>
              </w:rPr>
              <w:t>.</w:t>
            </w:r>
          </w:p>
        </w:tc>
        <w:tc>
          <w:tcPr>
            <w:tcW w:w="6569" w:type="dxa"/>
            <w:shd w:val="clear" w:color="auto" w:fill="FFFFFF"/>
            <w:vAlign w:val="center"/>
          </w:tcPr>
          <w:p w14:paraId="41E47EBA" w14:textId="77777777" w:rsidR="00817431" w:rsidRPr="00F3648B" w:rsidRDefault="00817431" w:rsidP="00817431">
            <w:pPr>
              <w:shd w:val="clear" w:color="auto" w:fill="FFFFFF"/>
              <w:spacing w:line="254" w:lineRule="exact"/>
              <w:ind w:right="126"/>
              <w:rPr>
                <w:sz w:val="20"/>
                <w:szCs w:val="20"/>
              </w:rPr>
            </w:pPr>
            <w:r w:rsidRPr="00F3648B">
              <w:rPr>
                <w:rFonts w:eastAsia="Times New Roman"/>
                <w:spacing w:val="-2"/>
                <w:sz w:val="20"/>
                <w:szCs w:val="20"/>
              </w:rPr>
              <w:t xml:space="preserve">Укрыт и обогрет переносным теплогенератором (для </w:t>
            </w:r>
            <w:r w:rsidRPr="00F3648B">
              <w:rPr>
                <w:rFonts w:eastAsia="Times New Roman"/>
                <w:sz w:val="20"/>
                <w:szCs w:val="20"/>
              </w:rPr>
              <w:t>бурового ключа).</w:t>
            </w:r>
          </w:p>
        </w:tc>
        <w:tc>
          <w:tcPr>
            <w:tcW w:w="708" w:type="dxa"/>
            <w:shd w:val="clear" w:color="auto" w:fill="FFFFFF"/>
            <w:vAlign w:val="center"/>
          </w:tcPr>
          <w:p w14:paraId="75DE8447"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74858868"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41CEFE49" w14:textId="77777777" w:rsidR="00817431" w:rsidRPr="0009467A" w:rsidRDefault="00817431" w:rsidP="00817431">
            <w:pPr>
              <w:shd w:val="clear" w:color="auto" w:fill="FFFFFF"/>
              <w:jc w:val="center"/>
              <w:rPr>
                <w:sz w:val="20"/>
                <w:szCs w:val="20"/>
                <w:highlight w:val="yellow"/>
              </w:rPr>
            </w:pPr>
          </w:p>
        </w:tc>
      </w:tr>
      <w:tr w:rsidR="00817431" w:rsidRPr="0009467A" w14:paraId="1331F505" w14:textId="77777777" w:rsidTr="00490F91">
        <w:trPr>
          <w:trHeight w:hRule="exact" w:val="264"/>
        </w:trPr>
        <w:tc>
          <w:tcPr>
            <w:tcW w:w="519" w:type="dxa"/>
            <w:shd w:val="clear" w:color="auto" w:fill="FFFFFF"/>
            <w:vAlign w:val="center"/>
          </w:tcPr>
          <w:p w14:paraId="76FD8B2A" w14:textId="77777777" w:rsidR="00817431" w:rsidRPr="00F3648B" w:rsidRDefault="00817431" w:rsidP="00817431">
            <w:pPr>
              <w:shd w:val="clear" w:color="auto" w:fill="FFFFFF"/>
              <w:ind w:left="72"/>
              <w:jc w:val="center"/>
              <w:rPr>
                <w:sz w:val="20"/>
                <w:szCs w:val="20"/>
              </w:rPr>
            </w:pPr>
            <w:r w:rsidRPr="00F3648B">
              <w:rPr>
                <w:sz w:val="20"/>
                <w:szCs w:val="20"/>
              </w:rPr>
              <w:t>6.2</w:t>
            </w:r>
            <w:r w:rsidR="00F3648B" w:rsidRPr="00F3648B">
              <w:rPr>
                <w:sz w:val="20"/>
                <w:szCs w:val="20"/>
              </w:rPr>
              <w:t>.</w:t>
            </w:r>
          </w:p>
        </w:tc>
        <w:tc>
          <w:tcPr>
            <w:tcW w:w="6569" w:type="dxa"/>
            <w:shd w:val="clear" w:color="auto" w:fill="FFFFFF"/>
            <w:vAlign w:val="center"/>
          </w:tcPr>
          <w:p w14:paraId="77D0BC38" w14:textId="77777777" w:rsidR="00817431" w:rsidRPr="00F3648B" w:rsidRDefault="00817431" w:rsidP="00817431">
            <w:pPr>
              <w:shd w:val="clear" w:color="auto" w:fill="FFFFFF"/>
              <w:rPr>
                <w:sz w:val="20"/>
                <w:szCs w:val="20"/>
              </w:rPr>
            </w:pPr>
            <w:r w:rsidRPr="00F3648B">
              <w:rPr>
                <w:rFonts w:eastAsia="Times New Roman"/>
                <w:sz w:val="20"/>
                <w:szCs w:val="20"/>
              </w:rPr>
              <w:t>Обеспечено выполнение п. 4.3</w:t>
            </w:r>
            <w:r w:rsidR="00F3648B">
              <w:rPr>
                <w:rFonts w:eastAsia="Times New Roman"/>
                <w:sz w:val="20"/>
                <w:szCs w:val="20"/>
              </w:rPr>
              <w:t>.</w:t>
            </w:r>
          </w:p>
        </w:tc>
        <w:tc>
          <w:tcPr>
            <w:tcW w:w="708" w:type="dxa"/>
            <w:shd w:val="clear" w:color="auto" w:fill="FFFFFF"/>
            <w:vAlign w:val="center"/>
          </w:tcPr>
          <w:p w14:paraId="1DD1BB30"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1206EA3F"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2E552324" w14:textId="77777777" w:rsidR="00817431" w:rsidRPr="0009467A" w:rsidRDefault="00817431" w:rsidP="00817431">
            <w:pPr>
              <w:shd w:val="clear" w:color="auto" w:fill="FFFFFF"/>
              <w:jc w:val="center"/>
              <w:rPr>
                <w:sz w:val="20"/>
                <w:szCs w:val="20"/>
                <w:highlight w:val="yellow"/>
              </w:rPr>
            </w:pPr>
          </w:p>
        </w:tc>
      </w:tr>
      <w:tr w:rsidR="00817431" w:rsidRPr="0009467A" w14:paraId="68ED4A8B" w14:textId="77777777" w:rsidTr="00490F91">
        <w:trPr>
          <w:trHeight w:hRule="exact" w:val="557"/>
        </w:trPr>
        <w:tc>
          <w:tcPr>
            <w:tcW w:w="519" w:type="dxa"/>
            <w:shd w:val="clear" w:color="auto" w:fill="FFFFFF"/>
            <w:vAlign w:val="center"/>
          </w:tcPr>
          <w:p w14:paraId="7E918B97" w14:textId="77777777" w:rsidR="00817431" w:rsidRPr="00F3648B" w:rsidRDefault="00817431" w:rsidP="00817431">
            <w:pPr>
              <w:shd w:val="clear" w:color="auto" w:fill="FFFFFF"/>
              <w:ind w:left="72"/>
              <w:jc w:val="center"/>
              <w:rPr>
                <w:sz w:val="20"/>
                <w:szCs w:val="20"/>
              </w:rPr>
            </w:pPr>
            <w:r w:rsidRPr="00F3648B">
              <w:rPr>
                <w:sz w:val="20"/>
                <w:szCs w:val="20"/>
              </w:rPr>
              <w:t>6.3</w:t>
            </w:r>
            <w:r w:rsidR="00F3648B" w:rsidRPr="00F3648B">
              <w:rPr>
                <w:sz w:val="20"/>
                <w:szCs w:val="20"/>
              </w:rPr>
              <w:t>.</w:t>
            </w:r>
          </w:p>
        </w:tc>
        <w:tc>
          <w:tcPr>
            <w:tcW w:w="6569" w:type="dxa"/>
            <w:shd w:val="clear" w:color="auto" w:fill="FFFFFF"/>
            <w:vAlign w:val="center"/>
          </w:tcPr>
          <w:p w14:paraId="30A52AB3" w14:textId="77777777" w:rsidR="00817431" w:rsidRPr="00F3648B" w:rsidRDefault="00817431" w:rsidP="00817431">
            <w:pPr>
              <w:shd w:val="clear" w:color="auto" w:fill="FFFFFF"/>
              <w:spacing w:line="274" w:lineRule="exact"/>
              <w:rPr>
                <w:sz w:val="20"/>
                <w:szCs w:val="20"/>
              </w:rPr>
            </w:pPr>
            <w:r w:rsidRPr="00F3648B">
              <w:rPr>
                <w:rFonts w:eastAsia="Times New Roman"/>
                <w:spacing w:val="-2"/>
                <w:sz w:val="20"/>
                <w:szCs w:val="20"/>
              </w:rPr>
              <w:t xml:space="preserve">Наледь, иней отсутствует на рабочих поверхностях </w:t>
            </w:r>
            <w:r w:rsidRPr="00F3648B">
              <w:rPr>
                <w:rFonts w:eastAsia="Times New Roman"/>
                <w:sz w:val="20"/>
                <w:szCs w:val="20"/>
              </w:rPr>
              <w:t>штоков пневмоцилиндров.</w:t>
            </w:r>
          </w:p>
        </w:tc>
        <w:tc>
          <w:tcPr>
            <w:tcW w:w="708" w:type="dxa"/>
            <w:shd w:val="clear" w:color="auto" w:fill="FFFFFF"/>
            <w:vAlign w:val="center"/>
          </w:tcPr>
          <w:p w14:paraId="4B63DED5"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516867FF"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2D6A7A94" w14:textId="77777777" w:rsidR="00817431" w:rsidRPr="0009467A" w:rsidRDefault="00817431" w:rsidP="00817431">
            <w:pPr>
              <w:shd w:val="clear" w:color="auto" w:fill="FFFFFF"/>
              <w:jc w:val="center"/>
              <w:rPr>
                <w:sz w:val="20"/>
                <w:szCs w:val="20"/>
                <w:highlight w:val="yellow"/>
              </w:rPr>
            </w:pPr>
          </w:p>
        </w:tc>
      </w:tr>
      <w:tr w:rsidR="00817431" w:rsidRPr="0009467A" w14:paraId="320AD956" w14:textId="77777777" w:rsidTr="00490F91">
        <w:trPr>
          <w:trHeight w:hRule="exact" w:val="557"/>
        </w:trPr>
        <w:tc>
          <w:tcPr>
            <w:tcW w:w="519" w:type="dxa"/>
            <w:shd w:val="clear" w:color="auto" w:fill="FFFFFF"/>
            <w:vAlign w:val="center"/>
          </w:tcPr>
          <w:p w14:paraId="72519AF9" w14:textId="77777777" w:rsidR="00817431" w:rsidRPr="00F3648B" w:rsidRDefault="00817431" w:rsidP="00817431">
            <w:pPr>
              <w:shd w:val="clear" w:color="auto" w:fill="FFFFFF"/>
              <w:ind w:left="72"/>
              <w:jc w:val="center"/>
              <w:rPr>
                <w:sz w:val="20"/>
                <w:szCs w:val="20"/>
              </w:rPr>
            </w:pPr>
            <w:r w:rsidRPr="00F3648B">
              <w:rPr>
                <w:sz w:val="20"/>
                <w:szCs w:val="20"/>
              </w:rPr>
              <w:t>6.4</w:t>
            </w:r>
            <w:r w:rsidR="00F3648B" w:rsidRPr="00F3648B">
              <w:rPr>
                <w:sz w:val="20"/>
                <w:szCs w:val="20"/>
              </w:rPr>
              <w:t>.</w:t>
            </w:r>
          </w:p>
        </w:tc>
        <w:tc>
          <w:tcPr>
            <w:tcW w:w="6569" w:type="dxa"/>
            <w:shd w:val="clear" w:color="auto" w:fill="FFFFFF"/>
            <w:vAlign w:val="center"/>
          </w:tcPr>
          <w:p w14:paraId="3FB3328D" w14:textId="77777777" w:rsidR="00817431" w:rsidRPr="00F3648B" w:rsidRDefault="00817431" w:rsidP="00817431">
            <w:pPr>
              <w:shd w:val="clear" w:color="auto" w:fill="FFFFFF"/>
              <w:spacing w:line="274" w:lineRule="exact"/>
              <w:ind w:right="126"/>
              <w:rPr>
                <w:sz w:val="20"/>
                <w:szCs w:val="20"/>
              </w:rPr>
            </w:pPr>
            <w:r w:rsidRPr="00F3648B">
              <w:rPr>
                <w:rFonts w:eastAsia="Times New Roman"/>
                <w:spacing w:val="-2"/>
                <w:sz w:val="20"/>
                <w:szCs w:val="20"/>
              </w:rPr>
              <w:t xml:space="preserve">Произведен тест всех функций до обеспечения </w:t>
            </w:r>
            <w:r w:rsidRPr="00F3648B">
              <w:rPr>
                <w:rFonts w:eastAsia="Times New Roman"/>
                <w:sz w:val="20"/>
                <w:szCs w:val="20"/>
              </w:rPr>
              <w:t>нормальной скорости работы.</w:t>
            </w:r>
          </w:p>
        </w:tc>
        <w:tc>
          <w:tcPr>
            <w:tcW w:w="708" w:type="dxa"/>
            <w:shd w:val="clear" w:color="auto" w:fill="FFFFFF"/>
            <w:vAlign w:val="center"/>
          </w:tcPr>
          <w:p w14:paraId="58A71ADF" w14:textId="77777777" w:rsidR="00817431" w:rsidRPr="0009467A" w:rsidRDefault="00817431" w:rsidP="00817431">
            <w:pPr>
              <w:shd w:val="clear" w:color="auto" w:fill="FFFFFF"/>
              <w:jc w:val="center"/>
              <w:rPr>
                <w:sz w:val="20"/>
                <w:szCs w:val="20"/>
                <w:highlight w:val="yellow"/>
              </w:rPr>
            </w:pPr>
          </w:p>
        </w:tc>
        <w:tc>
          <w:tcPr>
            <w:tcW w:w="683" w:type="dxa"/>
            <w:shd w:val="clear" w:color="auto" w:fill="FFFFFF"/>
            <w:vAlign w:val="center"/>
          </w:tcPr>
          <w:p w14:paraId="1DBEBA13" w14:textId="77777777" w:rsidR="00817431" w:rsidRPr="0009467A" w:rsidRDefault="00817431" w:rsidP="00817431">
            <w:pPr>
              <w:shd w:val="clear" w:color="auto" w:fill="FFFFFF"/>
              <w:jc w:val="center"/>
              <w:rPr>
                <w:sz w:val="20"/>
                <w:szCs w:val="20"/>
                <w:highlight w:val="yellow"/>
              </w:rPr>
            </w:pPr>
          </w:p>
        </w:tc>
        <w:tc>
          <w:tcPr>
            <w:tcW w:w="1254" w:type="dxa"/>
            <w:shd w:val="clear" w:color="auto" w:fill="FFFFFF"/>
            <w:vAlign w:val="center"/>
          </w:tcPr>
          <w:p w14:paraId="38F5354F" w14:textId="77777777" w:rsidR="00817431" w:rsidRPr="0009467A" w:rsidRDefault="00817431" w:rsidP="00817431">
            <w:pPr>
              <w:shd w:val="clear" w:color="auto" w:fill="FFFFFF"/>
              <w:jc w:val="center"/>
              <w:rPr>
                <w:sz w:val="20"/>
                <w:szCs w:val="20"/>
                <w:highlight w:val="yellow"/>
              </w:rPr>
            </w:pPr>
          </w:p>
        </w:tc>
      </w:tr>
      <w:tr w:rsidR="00817431" w:rsidRPr="0009467A" w14:paraId="79DD798A" w14:textId="77777777" w:rsidTr="00490F91">
        <w:trPr>
          <w:trHeight w:hRule="exact" w:val="511"/>
        </w:trPr>
        <w:tc>
          <w:tcPr>
            <w:tcW w:w="9733" w:type="dxa"/>
            <w:gridSpan w:val="5"/>
            <w:shd w:val="clear" w:color="auto" w:fill="FFD200"/>
            <w:vAlign w:val="center"/>
          </w:tcPr>
          <w:p w14:paraId="65409693" w14:textId="77777777" w:rsidR="00817431" w:rsidRPr="00F3648B" w:rsidRDefault="00F3648B" w:rsidP="008E3ACB">
            <w:pPr>
              <w:jc w:val="center"/>
              <w:rPr>
                <w:rFonts w:ascii="Arial" w:hAnsi="Arial" w:cs="Arial"/>
                <w:b/>
                <w:sz w:val="16"/>
                <w:szCs w:val="16"/>
                <w:highlight w:val="yellow"/>
              </w:rPr>
            </w:pPr>
            <w:r w:rsidRPr="00F3648B">
              <w:rPr>
                <w:rFonts w:ascii="Arial" w:hAnsi="Arial" w:cs="Arial"/>
                <w:b/>
                <w:sz w:val="16"/>
                <w:szCs w:val="16"/>
              </w:rPr>
              <w:t xml:space="preserve">7. ОБОРУДОВАНИЕ С ГИДРАВЛИЧЕСКИМ УПРАВЛЕНИЕМ И ПРИВОДОМ (КЛЮЧИ ДЛЯ </w:t>
            </w:r>
            <w:r w:rsidR="00817431" w:rsidRPr="00F3648B">
              <w:rPr>
                <w:rFonts w:ascii="Arial" w:hAnsi="Arial" w:cs="Arial"/>
                <w:b/>
                <w:sz w:val="16"/>
                <w:szCs w:val="16"/>
              </w:rPr>
              <w:t xml:space="preserve">БТ и ОТ, </w:t>
            </w:r>
            <w:r w:rsidRPr="00F3648B">
              <w:rPr>
                <w:rFonts w:ascii="Arial" w:hAnsi="Arial" w:cs="Arial"/>
                <w:b/>
                <w:sz w:val="16"/>
                <w:szCs w:val="16"/>
              </w:rPr>
              <w:t>СИСТЕМА ПЕРЕДВИЖКИ, ЦЕНТРИРОВАНИЯ МАЧТЫ)</w:t>
            </w:r>
          </w:p>
        </w:tc>
      </w:tr>
      <w:tr w:rsidR="00817431" w:rsidRPr="00885CEE" w14:paraId="1B1E02E3" w14:textId="77777777" w:rsidTr="00490F91">
        <w:trPr>
          <w:trHeight w:hRule="exact" w:val="557"/>
        </w:trPr>
        <w:tc>
          <w:tcPr>
            <w:tcW w:w="519" w:type="dxa"/>
            <w:shd w:val="clear" w:color="auto" w:fill="FFFFFF"/>
            <w:vAlign w:val="center"/>
          </w:tcPr>
          <w:p w14:paraId="408C91CD" w14:textId="77777777" w:rsidR="00817431" w:rsidRPr="00F3648B" w:rsidRDefault="00817431" w:rsidP="00817431">
            <w:pPr>
              <w:shd w:val="clear" w:color="auto" w:fill="FFFFFF"/>
              <w:ind w:left="72"/>
              <w:jc w:val="center"/>
              <w:rPr>
                <w:sz w:val="20"/>
                <w:szCs w:val="20"/>
              </w:rPr>
            </w:pPr>
            <w:r w:rsidRPr="00F3648B">
              <w:rPr>
                <w:sz w:val="20"/>
                <w:szCs w:val="20"/>
              </w:rPr>
              <w:t>7.1</w:t>
            </w:r>
            <w:r w:rsidR="00F3648B" w:rsidRPr="00F3648B">
              <w:rPr>
                <w:sz w:val="20"/>
                <w:szCs w:val="20"/>
              </w:rPr>
              <w:t>.</w:t>
            </w:r>
          </w:p>
        </w:tc>
        <w:tc>
          <w:tcPr>
            <w:tcW w:w="6569" w:type="dxa"/>
            <w:shd w:val="clear" w:color="auto" w:fill="FFFFFF"/>
            <w:vAlign w:val="center"/>
          </w:tcPr>
          <w:p w14:paraId="6BC24A40" w14:textId="77777777" w:rsidR="00817431" w:rsidRPr="00F3648B" w:rsidRDefault="00817431" w:rsidP="00817431">
            <w:pPr>
              <w:shd w:val="clear" w:color="auto" w:fill="FFFFFF"/>
              <w:spacing w:line="269" w:lineRule="exact"/>
              <w:ind w:right="38"/>
              <w:rPr>
                <w:sz w:val="20"/>
                <w:szCs w:val="20"/>
              </w:rPr>
            </w:pPr>
            <w:r w:rsidRPr="00F3648B">
              <w:rPr>
                <w:rFonts w:eastAsia="Times New Roman"/>
                <w:spacing w:val="-2"/>
                <w:sz w:val="20"/>
                <w:szCs w:val="20"/>
              </w:rPr>
              <w:t xml:space="preserve">Обеспечен подогрев гидравлического масла гидростанции </w:t>
            </w:r>
            <w:r w:rsidRPr="00F3648B">
              <w:rPr>
                <w:rFonts w:eastAsia="Times New Roman"/>
                <w:sz w:val="20"/>
                <w:szCs w:val="20"/>
              </w:rPr>
              <w:t>до рабочей температуры (в среднем 20</w:t>
            </w:r>
            <w:r w:rsidRPr="00F3648B">
              <w:rPr>
                <w:rFonts w:eastAsia="Times New Roman"/>
                <w:sz w:val="20"/>
                <w:szCs w:val="20"/>
                <w:vertAlign w:val="superscript"/>
              </w:rPr>
              <w:t>0</w:t>
            </w:r>
            <w:r w:rsidRPr="00F3648B">
              <w:rPr>
                <w:rFonts w:eastAsia="Times New Roman"/>
                <w:sz w:val="20"/>
                <w:szCs w:val="20"/>
              </w:rPr>
              <w:t xml:space="preserve"> С).</w:t>
            </w:r>
          </w:p>
        </w:tc>
        <w:tc>
          <w:tcPr>
            <w:tcW w:w="708" w:type="dxa"/>
            <w:shd w:val="clear" w:color="auto" w:fill="FFFFFF"/>
            <w:vAlign w:val="center"/>
          </w:tcPr>
          <w:p w14:paraId="17A75EDB"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0AEEB6BA"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02E4B5C5" w14:textId="77777777" w:rsidR="00817431" w:rsidRPr="00D86033" w:rsidRDefault="00817431" w:rsidP="00817431">
            <w:pPr>
              <w:shd w:val="clear" w:color="auto" w:fill="FFFFFF"/>
              <w:jc w:val="center"/>
              <w:rPr>
                <w:sz w:val="20"/>
                <w:szCs w:val="20"/>
              </w:rPr>
            </w:pPr>
          </w:p>
        </w:tc>
      </w:tr>
      <w:tr w:rsidR="00817431" w:rsidRPr="00885CEE" w14:paraId="07133BE8" w14:textId="77777777" w:rsidTr="00490F91">
        <w:trPr>
          <w:trHeight w:hRule="exact" w:val="589"/>
        </w:trPr>
        <w:tc>
          <w:tcPr>
            <w:tcW w:w="519" w:type="dxa"/>
            <w:shd w:val="clear" w:color="auto" w:fill="FFFFFF"/>
            <w:vAlign w:val="center"/>
          </w:tcPr>
          <w:p w14:paraId="69617A68" w14:textId="77777777" w:rsidR="00817431" w:rsidRPr="00D86033" w:rsidRDefault="00817431" w:rsidP="00817431">
            <w:pPr>
              <w:shd w:val="clear" w:color="auto" w:fill="FFFFFF"/>
              <w:ind w:left="72"/>
              <w:jc w:val="center"/>
              <w:rPr>
                <w:sz w:val="20"/>
                <w:szCs w:val="20"/>
              </w:rPr>
            </w:pPr>
            <w:r w:rsidRPr="00D86033">
              <w:rPr>
                <w:sz w:val="20"/>
                <w:szCs w:val="20"/>
              </w:rPr>
              <w:t>7.2</w:t>
            </w:r>
            <w:r w:rsidR="00F3648B">
              <w:rPr>
                <w:sz w:val="20"/>
                <w:szCs w:val="20"/>
              </w:rPr>
              <w:t>.</w:t>
            </w:r>
          </w:p>
        </w:tc>
        <w:tc>
          <w:tcPr>
            <w:tcW w:w="6569" w:type="dxa"/>
            <w:shd w:val="clear" w:color="auto" w:fill="FFFFFF"/>
            <w:vAlign w:val="center"/>
          </w:tcPr>
          <w:p w14:paraId="5BA1E49C" w14:textId="77777777" w:rsidR="00817431" w:rsidRPr="00D86033" w:rsidRDefault="00817431" w:rsidP="00817431">
            <w:pPr>
              <w:shd w:val="clear" w:color="auto" w:fill="FFFFFF"/>
              <w:spacing w:line="269" w:lineRule="exact"/>
              <w:rPr>
                <w:sz w:val="20"/>
                <w:szCs w:val="20"/>
              </w:rPr>
            </w:pPr>
            <w:r w:rsidRPr="00D86033">
              <w:rPr>
                <w:rFonts w:eastAsia="Times New Roman"/>
                <w:sz w:val="20"/>
                <w:szCs w:val="20"/>
              </w:rPr>
              <w:t xml:space="preserve">Обеспечена циркуляцию без нагрузки до установки </w:t>
            </w:r>
            <w:r w:rsidRPr="00D86033">
              <w:rPr>
                <w:rFonts w:eastAsia="Times New Roman"/>
                <w:spacing w:val="-2"/>
                <w:sz w:val="20"/>
                <w:szCs w:val="20"/>
              </w:rPr>
              <w:t>стабильной рабочей температуры жидкости во время ц</w:t>
            </w:r>
            <w:r w:rsidRPr="00D86033">
              <w:rPr>
                <w:rFonts w:eastAsia="Times New Roman"/>
                <w:sz w:val="20"/>
                <w:szCs w:val="20"/>
              </w:rPr>
              <w:t>иркуляции.</w:t>
            </w:r>
          </w:p>
        </w:tc>
        <w:tc>
          <w:tcPr>
            <w:tcW w:w="708" w:type="dxa"/>
            <w:shd w:val="clear" w:color="auto" w:fill="FFFFFF"/>
            <w:vAlign w:val="center"/>
          </w:tcPr>
          <w:p w14:paraId="6CCC2609"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6EDC20A7"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0DDD8A67" w14:textId="77777777" w:rsidR="00817431" w:rsidRPr="00D86033" w:rsidRDefault="00817431" w:rsidP="00817431">
            <w:pPr>
              <w:shd w:val="clear" w:color="auto" w:fill="FFFFFF"/>
              <w:jc w:val="center"/>
              <w:rPr>
                <w:sz w:val="20"/>
                <w:szCs w:val="20"/>
              </w:rPr>
            </w:pPr>
          </w:p>
        </w:tc>
      </w:tr>
      <w:tr w:rsidR="00817431" w:rsidRPr="00885CEE" w14:paraId="19EDCE72" w14:textId="77777777" w:rsidTr="00490F91">
        <w:trPr>
          <w:trHeight w:hRule="exact" w:val="288"/>
        </w:trPr>
        <w:tc>
          <w:tcPr>
            <w:tcW w:w="519" w:type="dxa"/>
            <w:shd w:val="clear" w:color="auto" w:fill="FFFFFF"/>
            <w:vAlign w:val="center"/>
          </w:tcPr>
          <w:p w14:paraId="07EDE663" w14:textId="77777777" w:rsidR="00817431" w:rsidRPr="00D86033" w:rsidRDefault="00817431" w:rsidP="00817431">
            <w:pPr>
              <w:shd w:val="clear" w:color="auto" w:fill="FFFFFF"/>
              <w:ind w:left="72"/>
              <w:jc w:val="center"/>
              <w:rPr>
                <w:sz w:val="20"/>
                <w:szCs w:val="20"/>
              </w:rPr>
            </w:pPr>
            <w:r w:rsidRPr="00D86033">
              <w:rPr>
                <w:sz w:val="20"/>
                <w:szCs w:val="20"/>
              </w:rPr>
              <w:t>7.3</w:t>
            </w:r>
            <w:r w:rsidR="00F3648B">
              <w:rPr>
                <w:sz w:val="20"/>
                <w:szCs w:val="20"/>
              </w:rPr>
              <w:t>.</w:t>
            </w:r>
          </w:p>
        </w:tc>
        <w:tc>
          <w:tcPr>
            <w:tcW w:w="6569" w:type="dxa"/>
            <w:shd w:val="clear" w:color="auto" w:fill="FFFFFF"/>
            <w:vAlign w:val="center"/>
          </w:tcPr>
          <w:p w14:paraId="4CAC12CB" w14:textId="77777777" w:rsidR="00817431" w:rsidRPr="00D86033" w:rsidRDefault="00817431" w:rsidP="00817431">
            <w:pPr>
              <w:shd w:val="clear" w:color="auto" w:fill="FFFFFF"/>
              <w:spacing w:line="274" w:lineRule="exact"/>
              <w:ind w:right="706"/>
              <w:rPr>
                <w:rFonts w:eastAsia="Times New Roman"/>
                <w:spacing w:val="-2"/>
                <w:sz w:val="20"/>
                <w:szCs w:val="20"/>
              </w:rPr>
            </w:pPr>
            <w:r w:rsidRPr="00D86033">
              <w:rPr>
                <w:rFonts w:eastAsia="Times New Roman"/>
                <w:spacing w:val="-2"/>
                <w:sz w:val="20"/>
                <w:szCs w:val="20"/>
              </w:rPr>
              <w:t>Обеспечено выполнение п. 4.3</w:t>
            </w:r>
          </w:p>
        </w:tc>
        <w:tc>
          <w:tcPr>
            <w:tcW w:w="708" w:type="dxa"/>
            <w:shd w:val="clear" w:color="auto" w:fill="FFFFFF"/>
            <w:vAlign w:val="center"/>
          </w:tcPr>
          <w:p w14:paraId="0059E3BF" w14:textId="77777777" w:rsidR="00817431" w:rsidRPr="00D86033" w:rsidRDefault="00817431" w:rsidP="00817431">
            <w:pPr>
              <w:shd w:val="clear" w:color="auto" w:fill="FFFFFF"/>
              <w:spacing w:line="274" w:lineRule="exact"/>
              <w:ind w:right="706"/>
              <w:jc w:val="center"/>
              <w:rPr>
                <w:rFonts w:eastAsia="Times New Roman"/>
                <w:spacing w:val="-2"/>
                <w:sz w:val="20"/>
                <w:szCs w:val="20"/>
              </w:rPr>
            </w:pPr>
          </w:p>
        </w:tc>
        <w:tc>
          <w:tcPr>
            <w:tcW w:w="683" w:type="dxa"/>
            <w:shd w:val="clear" w:color="auto" w:fill="FFFFFF"/>
            <w:vAlign w:val="center"/>
          </w:tcPr>
          <w:p w14:paraId="1382BC61" w14:textId="77777777" w:rsidR="00817431" w:rsidRPr="00D86033" w:rsidRDefault="00817431" w:rsidP="00817431">
            <w:pPr>
              <w:shd w:val="clear" w:color="auto" w:fill="FFFFFF"/>
              <w:spacing w:line="274" w:lineRule="exact"/>
              <w:ind w:right="706"/>
              <w:jc w:val="center"/>
              <w:rPr>
                <w:rFonts w:eastAsia="Times New Roman"/>
                <w:spacing w:val="-2"/>
                <w:sz w:val="20"/>
                <w:szCs w:val="20"/>
              </w:rPr>
            </w:pPr>
          </w:p>
        </w:tc>
        <w:tc>
          <w:tcPr>
            <w:tcW w:w="1254" w:type="dxa"/>
            <w:shd w:val="clear" w:color="auto" w:fill="FFFFFF"/>
            <w:vAlign w:val="center"/>
          </w:tcPr>
          <w:p w14:paraId="19818C3D" w14:textId="77777777" w:rsidR="00817431" w:rsidRPr="00D86033" w:rsidRDefault="00817431" w:rsidP="00817431">
            <w:pPr>
              <w:shd w:val="clear" w:color="auto" w:fill="FFFFFF"/>
              <w:spacing w:line="274" w:lineRule="exact"/>
              <w:ind w:right="706"/>
              <w:jc w:val="center"/>
              <w:rPr>
                <w:rFonts w:eastAsia="Times New Roman"/>
                <w:spacing w:val="-2"/>
                <w:sz w:val="20"/>
                <w:szCs w:val="20"/>
              </w:rPr>
            </w:pPr>
          </w:p>
        </w:tc>
      </w:tr>
      <w:tr w:rsidR="00817431" w:rsidRPr="00885CEE" w14:paraId="1D06085D" w14:textId="77777777" w:rsidTr="00490F91">
        <w:trPr>
          <w:trHeight w:hRule="exact" w:val="566"/>
        </w:trPr>
        <w:tc>
          <w:tcPr>
            <w:tcW w:w="519" w:type="dxa"/>
            <w:shd w:val="clear" w:color="auto" w:fill="FFFFFF"/>
            <w:vAlign w:val="center"/>
          </w:tcPr>
          <w:p w14:paraId="53159F9F" w14:textId="77777777" w:rsidR="00817431" w:rsidRPr="00D86033" w:rsidRDefault="00817431" w:rsidP="00817431">
            <w:pPr>
              <w:shd w:val="clear" w:color="auto" w:fill="FFFFFF"/>
              <w:ind w:left="72"/>
              <w:jc w:val="center"/>
              <w:rPr>
                <w:sz w:val="20"/>
                <w:szCs w:val="20"/>
              </w:rPr>
            </w:pPr>
            <w:r w:rsidRPr="00D86033">
              <w:rPr>
                <w:sz w:val="20"/>
                <w:szCs w:val="20"/>
              </w:rPr>
              <w:t>7.4</w:t>
            </w:r>
            <w:r w:rsidR="00F3648B">
              <w:rPr>
                <w:sz w:val="20"/>
                <w:szCs w:val="20"/>
              </w:rPr>
              <w:t>.</w:t>
            </w:r>
          </w:p>
        </w:tc>
        <w:tc>
          <w:tcPr>
            <w:tcW w:w="6569" w:type="dxa"/>
            <w:shd w:val="clear" w:color="auto" w:fill="FFFFFF"/>
            <w:vAlign w:val="center"/>
          </w:tcPr>
          <w:p w14:paraId="7F99693C" w14:textId="77777777" w:rsidR="00817431" w:rsidRPr="00D86033" w:rsidRDefault="00817431" w:rsidP="00817431">
            <w:pPr>
              <w:shd w:val="clear" w:color="auto" w:fill="FFFFFF"/>
              <w:spacing w:line="274" w:lineRule="exact"/>
              <w:rPr>
                <w:sz w:val="20"/>
                <w:szCs w:val="20"/>
              </w:rPr>
            </w:pPr>
            <w:r w:rsidRPr="00D86033">
              <w:rPr>
                <w:rFonts w:eastAsia="Times New Roman"/>
                <w:spacing w:val="-2"/>
                <w:sz w:val="20"/>
                <w:szCs w:val="20"/>
              </w:rPr>
              <w:t xml:space="preserve">Наледь, иней отсутствует на рабочих поверхностях </w:t>
            </w:r>
            <w:r w:rsidRPr="00D86033">
              <w:rPr>
                <w:rFonts w:eastAsia="Times New Roman"/>
                <w:sz w:val="20"/>
                <w:szCs w:val="20"/>
              </w:rPr>
              <w:t>штоков гидроцилиндров.</w:t>
            </w:r>
          </w:p>
        </w:tc>
        <w:tc>
          <w:tcPr>
            <w:tcW w:w="708" w:type="dxa"/>
            <w:shd w:val="clear" w:color="auto" w:fill="FFFFFF"/>
            <w:vAlign w:val="center"/>
          </w:tcPr>
          <w:p w14:paraId="3B672A58"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7FD03C12"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729D7107" w14:textId="77777777" w:rsidR="00817431" w:rsidRPr="00D86033" w:rsidRDefault="00817431" w:rsidP="00817431">
            <w:pPr>
              <w:shd w:val="clear" w:color="auto" w:fill="FFFFFF"/>
              <w:jc w:val="center"/>
              <w:rPr>
                <w:sz w:val="20"/>
                <w:szCs w:val="20"/>
              </w:rPr>
            </w:pPr>
          </w:p>
        </w:tc>
      </w:tr>
      <w:tr w:rsidR="00817431" w:rsidRPr="00885CEE" w14:paraId="4829DAF8" w14:textId="77777777" w:rsidTr="004D7924">
        <w:trPr>
          <w:trHeight w:hRule="exact" w:val="913"/>
        </w:trPr>
        <w:tc>
          <w:tcPr>
            <w:tcW w:w="519" w:type="dxa"/>
            <w:shd w:val="clear" w:color="auto" w:fill="FFFFFF"/>
            <w:vAlign w:val="center"/>
          </w:tcPr>
          <w:p w14:paraId="0B7BA424" w14:textId="77777777" w:rsidR="00817431" w:rsidRPr="00D86033" w:rsidRDefault="00817431" w:rsidP="00817431">
            <w:pPr>
              <w:shd w:val="clear" w:color="auto" w:fill="FFFFFF"/>
              <w:ind w:left="72"/>
              <w:jc w:val="center"/>
              <w:rPr>
                <w:sz w:val="20"/>
                <w:szCs w:val="20"/>
              </w:rPr>
            </w:pPr>
            <w:r w:rsidRPr="00D86033">
              <w:rPr>
                <w:sz w:val="20"/>
                <w:szCs w:val="20"/>
              </w:rPr>
              <w:t>7.5</w:t>
            </w:r>
            <w:r w:rsidR="00F3648B">
              <w:rPr>
                <w:sz w:val="20"/>
                <w:szCs w:val="20"/>
              </w:rPr>
              <w:t>.</w:t>
            </w:r>
          </w:p>
        </w:tc>
        <w:tc>
          <w:tcPr>
            <w:tcW w:w="6569" w:type="dxa"/>
            <w:shd w:val="clear" w:color="auto" w:fill="FFFFFF"/>
            <w:vAlign w:val="center"/>
          </w:tcPr>
          <w:p w14:paraId="2154B014" w14:textId="77777777" w:rsidR="00817431" w:rsidRPr="00D86033" w:rsidRDefault="00817431" w:rsidP="00817431">
            <w:pPr>
              <w:shd w:val="clear" w:color="auto" w:fill="FFFFFF"/>
              <w:spacing w:line="269" w:lineRule="exact"/>
              <w:rPr>
                <w:sz w:val="20"/>
                <w:szCs w:val="20"/>
              </w:rPr>
            </w:pPr>
            <w:r w:rsidRPr="00D86033">
              <w:rPr>
                <w:rFonts w:eastAsia="Times New Roman"/>
                <w:sz w:val="20"/>
                <w:szCs w:val="20"/>
              </w:rPr>
              <w:t xml:space="preserve">Для ключей для БТ и ОК: произведено вращение </w:t>
            </w:r>
            <w:proofErr w:type="spellStart"/>
            <w:r w:rsidRPr="00D86033">
              <w:rPr>
                <w:rFonts w:eastAsia="Times New Roman"/>
                <w:spacing w:val="-2"/>
                <w:sz w:val="20"/>
                <w:szCs w:val="20"/>
              </w:rPr>
              <w:t>спинеров</w:t>
            </w:r>
            <w:proofErr w:type="spellEnd"/>
            <w:r w:rsidRPr="00D86033">
              <w:rPr>
                <w:rFonts w:eastAsia="Times New Roman"/>
                <w:spacing w:val="-2"/>
                <w:sz w:val="20"/>
                <w:szCs w:val="20"/>
              </w:rPr>
              <w:t xml:space="preserve">/вращающейся части в обе стороны по 5 мин, </w:t>
            </w:r>
            <w:r w:rsidRPr="00D86033">
              <w:rPr>
                <w:rFonts w:eastAsia="Times New Roman"/>
                <w:sz w:val="20"/>
                <w:szCs w:val="20"/>
              </w:rPr>
              <w:t>произведен тест функций ключа до обеспечения нормальной скорости работы.</w:t>
            </w:r>
          </w:p>
        </w:tc>
        <w:tc>
          <w:tcPr>
            <w:tcW w:w="708" w:type="dxa"/>
            <w:shd w:val="clear" w:color="auto" w:fill="FFFFFF"/>
            <w:vAlign w:val="center"/>
          </w:tcPr>
          <w:p w14:paraId="48F3AF2E"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47944F3A"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1FB043E8" w14:textId="77777777" w:rsidR="00817431" w:rsidRPr="00D86033" w:rsidRDefault="00817431" w:rsidP="00817431">
            <w:pPr>
              <w:shd w:val="clear" w:color="auto" w:fill="FFFFFF"/>
              <w:jc w:val="center"/>
              <w:rPr>
                <w:sz w:val="20"/>
                <w:szCs w:val="20"/>
              </w:rPr>
            </w:pPr>
          </w:p>
        </w:tc>
      </w:tr>
      <w:tr w:rsidR="00817431" w:rsidRPr="00885CEE" w14:paraId="1FE08960" w14:textId="77777777" w:rsidTr="00490F91">
        <w:trPr>
          <w:trHeight w:hRule="exact" w:val="355"/>
        </w:trPr>
        <w:tc>
          <w:tcPr>
            <w:tcW w:w="9733" w:type="dxa"/>
            <w:gridSpan w:val="5"/>
            <w:shd w:val="clear" w:color="auto" w:fill="FFD200"/>
            <w:vAlign w:val="center"/>
          </w:tcPr>
          <w:p w14:paraId="08C24512" w14:textId="77777777" w:rsidR="00817431" w:rsidRPr="00F3648B" w:rsidRDefault="00F3648B" w:rsidP="008E3ACB">
            <w:pPr>
              <w:jc w:val="center"/>
              <w:rPr>
                <w:rFonts w:ascii="Arial" w:hAnsi="Arial" w:cs="Arial"/>
                <w:b/>
                <w:sz w:val="16"/>
                <w:szCs w:val="16"/>
              </w:rPr>
            </w:pPr>
            <w:r>
              <w:rPr>
                <w:rFonts w:ascii="Arial" w:hAnsi="Arial" w:cs="Arial"/>
                <w:b/>
                <w:sz w:val="16"/>
                <w:szCs w:val="16"/>
              </w:rPr>
              <w:t>8. БУРОВОЙ МАНИФОЛЬД</w:t>
            </w:r>
          </w:p>
        </w:tc>
      </w:tr>
      <w:tr w:rsidR="00817431" w:rsidRPr="00885CEE" w14:paraId="67A8375E" w14:textId="77777777" w:rsidTr="00490F91">
        <w:trPr>
          <w:trHeight w:hRule="exact" w:val="1104"/>
        </w:trPr>
        <w:tc>
          <w:tcPr>
            <w:tcW w:w="519" w:type="dxa"/>
            <w:shd w:val="clear" w:color="auto" w:fill="FFFFFF"/>
            <w:vAlign w:val="center"/>
          </w:tcPr>
          <w:p w14:paraId="0402E672" w14:textId="77777777" w:rsidR="00817431" w:rsidRPr="00D86033" w:rsidRDefault="00817431" w:rsidP="00817431">
            <w:pPr>
              <w:shd w:val="clear" w:color="auto" w:fill="FFFFFF"/>
              <w:ind w:left="72"/>
              <w:jc w:val="center"/>
              <w:rPr>
                <w:sz w:val="20"/>
                <w:szCs w:val="20"/>
              </w:rPr>
            </w:pPr>
            <w:r w:rsidRPr="00D86033">
              <w:rPr>
                <w:sz w:val="20"/>
                <w:szCs w:val="20"/>
              </w:rPr>
              <w:t>8.1</w:t>
            </w:r>
            <w:r w:rsidR="00F3648B">
              <w:rPr>
                <w:sz w:val="20"/>
                <w:szCs w:val="20"/>
              </w:rPr>
              <w:t>.</w:t>
            </w:r>
          </w:p>
        </w:tc>
        <w:tc>
          <w:tcPr>
            <w:tcW w:w="6569" w:type="dxa"/>
            <w:shd w:val="clear" w:color="auto" w:fill="FFFFFF"/>
            <w:vAlign w:val="center"/>
          </w:tcPr>
          <w:p w14:paraId="7E4F4A39" w14:textId="77777777" w:rsidR="00817431" w:rsidRPr="00D86033" w:rsidRDefault="00817431" w:rsidP="00817431">
            <w:pPr>
              <w:shd w:val="clear" w:color="auto" w:fill="FFFFFF"/>
              <w:spacing w:line="274" w:lineRule="exact"/>
              <w:ind w:right="53"/>
              <w:rPr>
                <w:sz w:val="20"/>
                <w:szCs w:val="20"/>
              </w:rPr>
            </w:pPr>
            <w:r w:rsidRPr="00D86033">
              <w:rPr>
                <w:rFonts w:eastAsia="Times New Roman"/>
                <w:sz w:val="20"/>
                <w:szCs w:val="20"/>
              </w:rPr>
              <w:t xml:space="preserve">Произведена продувка воздухом (при эксплуатации, </w:t>
            </w:r>
            <w:r w:rsidRPr="00D86033">
              <w:rPr>
                <w:rFonts w:eastAsia="Times New Roman"/>
                <w:spacing w:val="-1"/>
                <w:sz w:val="20"/>
                <w:szCs w:val="20"/>
              </w:rPr>
              <w:t xml:space="preserve">простое, после и перед началом эксплуатации) до полного </w:t>
            </w:r>
            <w:r w:rsidRPr="00D86033">
              <w:rPr>
                <w:rFonts w:eastAsia="Times New Roman"/>
                <w:sz w:val="20"/>
                <w:szCs w:val="20"/>
              </w:rPr>
              <w:t>вытеснения бурового раствора (отсутствие бурового раствора в воздухе выкидной линии ДЗУ).</w:t>
            </w:r>
          </w:p>
        </w:tc>
        <w:tc>
          <w:tcPr>
            <w:tcW w:w="708" w:type="dxa"/>
            <w:shd w:val="clear" w:color="auto" w:fill="FFFFFF"/>
            <w:vAlign w:val="center"/>
          </w:tcPr>
          <w:p w14:paraId="42DF705B"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10E63272"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6A29FBA7" w14:textId="77777777" w:rsidR="00817431" w:rsidRPr="00D86033" w:rsidRDefault="00817431" w:rsidP="00817431">
            <w:pPr>
              <w:shd w:val="clear" w:color="auto" w:fill="FFFFFF"/>
              <w:jc w:val="center"/>
              <w:rPr>
                <w:sz w:val="20"/>
                <w:szCs w:val="20"/>
              </w:rPr>
            </w:pPr>
          </w:p>
        </w:tc>
      </w:tr>
      <w:tr w:rsidR="00817431" w:rsidRPr="00885CEE" w14:paraId="457F7E1D" w14:textId="77777777" w:rsidTr="00490F91">
        <w:trPr>
          <w:trHeight w:hRule="exact" w:val="552"/>
        </w:trPr>
        <w:tc>
          <w:tcPr>
            <w:tcW w:w="519" w:type="dxa"/>
            <w:shd w:val="clear" w:color="auto" w:fill="FFFFFF"/>
            <w:vAlign w:val="center"/>
          </w:tcPr>
          <w:p w14:paraId="3B60FB19" w14:textId="77777777" w:rsidR="00817431" w:rsidRPr="00D86033" w:rsidRDefault="00817431" w:rsidP="00817431">
            <w:pPr>
              <w:shd w:val="clear" w:color="auto" w:fill="FFFFFF"/>
              <w:ind w:left="72"/>
              <w:jc w:val="center"/>
              <w:rPr>
                <w:sz w:val="20"/>
                <w:szCs w:val="20"/>
              </w:rPr>
            </w:pPr>
            <w:r w:rsidRPr="00D86033">
              <w:rPr>
                <w:sz w:val="20"/>
                <w:szCs w:val="20"/>
              </w:rPr>
              <w:lastRenderedPageBreak/>
              <w:t>8.2</w:t>
            </w:r>
            <w:r w:rsidR="00F3648B">
              <w:rPr>
                <w:sz w:val="20"/>
                <w:szCs w:val="20"/>
              </w:rPr>
              <w:t>.</w:t>
            </w:r>
          </w:p>
        </w:tc>
        <w:tc>
          <w:tcPr>
            <w:tcW w:w="6569" w:type="dxa"/>
            <w:shd w:val="clear" w:color="auto" w:fill="FFFFFF"/>
            <w:vAlign w:val="center"/>
          </w:tcPr>
          <w:p w14:paraId="128DC1C8" w14:textId="77777777" w:rsidR="00817431" w:rsidRPr="00D86033" w:rsidRDefault="00817431" w:rsidP="00817431">
            <w:pPr>
              <w:shd w:val="clear" w:color="auto" w:fill="FFFFFF"/>
              <w:spacing w:line="274" w:lineRule="exact"/>
              <w:rPr>
                <w:sz w:val="20"/>
                <w:szCs w:val="20"/>
              </w:rPr>
            </w:pPr>
            <w:r w:rsidRPr="00D86033">
              <w:rPr>
                <w:rFonts w:eastAsia="Times New Roman"/>
                <w:spacing w:val="-2"/>
                <w:sz w:val="20"/>
                <w:szCs w:val="20"/>
              </w:rPr>
              <w:t xml:space="preserve">Произведен запуск буровых насосов строго после </w:t>
            </w:r>
            <w:r w:rsidRPr="00D86033">
              <w:rPr>
                <w:rFonts w:eastAsia="Times New Roman"/>
                <w:sz w:val="20"/>
                <w:szCs w:val="20"/>
              </w:rPr>
              <w:t>выполнения п.8.1</w:t>
            </w:r>
            <w:r w:rsidR="00F3648B">
              <w:rPr>
                <w:rFonts w:eastAsia="Times New Roman"/>
                <w:sz w:val="20"/>
                <w:szCs w:val="20"/>
              </w:rPr>
              <w:t>.</w:t>
            </w:r>
          </w:p>
        </w:tc>
        <w:tc>
          <w:tcPr>
            <w:tcW w:w="708" w:type="dxa"/>
            <w:shd w:val="clear" w:color="auto" w:fill="FFFFFF"/>
            <w:vAlign w:val="center"/>
          </w:tcPr>
          <w:p w14:paraId="634FC502"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0645D624"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4034D295" w14:textId="77777777" w:rsidR="00817431" w:rsidRPr="00D86033" w:rsidRDefault="00817431" w:rsidP="00817431">
            <w:pPr>
              <w:shd w:val="clear" w:color="auto" w:fill="FFFFFF"/>
              <w:jc w:val="center"/>
              <w:rPr>
                <w:sz w:val="20"/>
                <w:szCs w:val="20"/>
              </w:rPr>
            </w:pPr>
          </w:p>
        </w:tc>
      </w:tr>
      <w:tr w:rsidR="00817431" w:rsidRPr="00885CEE" w14:paraId="673CCC21" w14:textId="77777777" w:rsidTr="00490F91">
        <w:trPr>
          <w:trHeight w:hRule="exact" w:val="557"/>
        </w:trPr>
        <w:tc>
          <w:tcPr>
            <w:tcW w:w="519" w:type="dxa"/>
            <w:shd w:val="clear" w:color="auto" w:fill="FFFFFF"/>
            <w:vAlign w:val="center"/>
          </w:tcPr>
          <w:p w14:paraId="4715EC29" w14:textId="77777777" w:rsidR="00817431" w:rsidRPr="00D86033" w:rsidRDefault="00817431" w:rsidP="00817431">
            <w:pPr>
              <w:shd w:val="clear" w:color="auto" w:fill="FFFFFF"/>
              <w:ind w:left="72"/>
              <w:jc w:val="center"/>
              <w:rPr>
                <w:sz w:val="20"/>
                <w:szCs w:val="20"/>
              </w:rPr>
            </w:pPr>
            <w:r w:rsidRPr="00D86033">
              <w:rPr>
                <w:sz w:val="20"/>
                <w:szCs w:val="20"/>
              </w:rPr>
              <w:t>8.3</w:t>
            </w:r>
            <w:r w:rsidR="00F3648B">
              <w:rPr>
                <w:sz w:val="20"/>
                <w:szCs w:val="20"/>
              </w:rPr>
              <w:t>.</w:t>
            </w:r>
          </w:p>
        </w:tc>
        <w:tc>
          <w:tcPr>
            <w:tcW w:w="6569" w:type="dxa"/>
            <w:shd w:val="clear" w:color="auto" w:fill="FFFFFF"/>
            <w:vAlign w:val="center"/>
          </w:tcPr>
          <w:p w14:paraId="2F11C1A1" w14:textId="77777777" w:rsidR="00817431" w:rsidRPr="00D86033" w:rsidRDefault="00817431" w:rsidP="00817431">
            <w:pPr>
              <w:shd w:val="clear" w:color="auto" w:fill="FFFFFF"/>
              <w:spacing w:line="269" w:lineRule="exact"/>
              <w:ind w:right="24"/>
              <w:rPr>
                <w:sz w:val="20"/>
                <w:szCs w:val="20"/>
              </w:rPr>
            </w:pPr>
            <w:r w:rsidRPr="00D86033">
              <w:rPr>
                <w:rFonts w:eastAsia="Times New Roman"/>
                <w:spacing w:val="-2"/>
                <w:sz w:val="20"/>
                <w:szCs w:val="20"/>
              </w:rPr>
              <w:t xml:space="preserve">Перед началом эксплуатации манифольд промыт буровым </w:t>
            </w:r>
            <w:r w:rsidRPr="00D86033">
              <w:rPr>
                <w:rFonts w:eastAsia="Times New Roman"/>
                <w:sz w:val="20"/>
                <w:szCs w:val="20"/>
              </w:rPr>
              <w:t>раствором при низких давления в течении 10-20 мин.</w:t>
            </w:r>
          </w:p>
        </w:tc>
        <w:tc>
          <w:tcPr>
            <w:tcW w:w="708" w:type="dxa"/>
            <w:shd w:val="clear" w:color="auto" w:fill="FFFFFF"/>
            <w:vAlign w:val="center"/>
          </w:tcPr>
          <w:p w14:paraId="573E0412"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012F046E"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03C993EE" w14:textId="77777777" w:rsidR="00817431" w:rsidRPr="00D86033" w:rsidRDefault="00817431" w:rsidP="00817431">
            <w:pPr>
              <w:shd w:val="clear" w:color="auto" w:fill="FFFFFF"/>
              <w:jc w:val="center"/>
              <w:rPr>
                <w:sz w:val="20"/>
                <w:szCs w:val="20"/>
              </w:rPr>
            </w:pPr>
          </w:p>
        </w:tc>
      </w:tr>
      <w:tr w:rsidR="00817431" w:rsidRPr="00885CEE" w14:paraId="601A4FC5" w14:textId="77777777" w:rsidTr="00490F91">
        <w:trPr>
          <w:trHeight w:hRule="exact" w:val="883"/>
        </w:trPr>
        <w:tc>
          <w:tcPr>
            <w:tcW w:w="519" w:type="dxa"/>
            <w:shd w:val="clear" w:color="auto" w:fill="FFFFFF"/>
            <w:vAlign w:val="center"/>
          </w:tcPr>
          <w:p w14:paraId="226FFBF1" w14:textId="77777777" w:rsidR="00817431" w:rsidRPr="00D86033" w:rsidRDefault="00817431" w:rsidP="00817431">
            <w:pPr>
              <w:shd w:val="clear" w:color="auto" w:fill="FFFFFF"/>
              <w:ind w:left="72"/>
              <w:jc w:val="center"/>
              <w:rPr>
                <w:sz w:val="20"/>
                <w:szCs w:val="20"/>
              </w:rPr>
            </w:pPr>
            <w:r w:rsidRPr="00D86033">
              <w:rPr>
                <w:sz w:val="20"/>
                <w:szCs w:val="20"/>
              </w:rPr>
              <w:t>8.4</w:t>
            </w:r>
            <w:r w:rsidR="00F3648B">
              <w:rPr>
                <w:sz w:val="20"/>
                <w:szCs w:val="20"/>
              </w:rPr>
              <w:t>.</w:t>
            </w:r>
          </w:p>
        </w:tc>
        <w:tc>
          <w:tcPr>
            <w:tcW w:w="6569" w:type="dxa"/>
            <w:shd w:val="clear" w:color="auto" w:fill="FFFFFF"/>
            <w:vAlign w:val="center"/>
          </w:tcPr>
          <w:p w14:paraId="3D2120FF" w14:textId="77777777" w:rsidR="00817431" w:rsidRPr="00D86033" w:rsidRDefault="00817431" w:rsidP="00817431">
            <w:pPr>
              <w:shd w:val="clear" w:color="auto" w:fill="FFFFFF"/>
              <w:spacing w:line="274" w:lineRule="exact"/>
              <w:ind w:right="5"/>
              <w:rPr>
                <w:sz w:val="20"/>
                <w:szCs w:val="20"/>
              </w:rPr>
            </w:pPr>
            <w:r w:rsidRPr="00D86033">
              <w:rPr>
                <w:rFonts w:eastAsia="Times New Roman"/>
                <w:spacing w:val="-2"/>
                <w:sz w:val="20"/>
                <w:szCs w:val="20"/>
              </w:rPr>
              <w:t xml:space="preserve">При допущении и после устранения замерзания раствора в </w:t>
            </w:r>
            <w:r w:rsidRPr="00D86033">
              <w:rPr>
                <w:rFonts w:eastAsia="Times New Roman"/>
                <w:sz w:val="20"/>
                <w:szCs w:val="20"/>
              </w:rPr>
              <w:t>манифольде, произведен визуально измерительный контроль манифольда. Деформаций, дефектов не выявлено.</w:t>
            </w:r>
          </w:p>
        </w:tc>
        <w:tc>
          <w:tcPr>
            <w:tcW w:w="708" w:type="dxa"/>
            <w:shd w:val="clear" w:color="auto" w:fill="FFFFFF"/>
            <w:vAlign w:val="center"/>
          </w:tcPr>
          <w:p w14:paraId="3AFBA550"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6301BD43"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54C68CF4" w14:textId="77777777" w:rsidR="00817431" w:rsidRPr="00D86033" w:rsidRDefault="00817431" w:rsidP="00817431">
            <w:pPr>
              <w:shd w:val="clear" w:color="auto" w:fill="FFFFFF"/>
              <w:jc w:val="center"/>
              <w:rPr>
                <w:sz w:val="20"/>
                <w:szCs w:val="20"/>
              </w:rPr>
            </w:pPr>
          </w:p>
        </w:tc>
      </w:tr>
      <w:tr w:rsidR="00817431" w:rsidRPr="00885CEE" w14:paraId="175EFCE5" w14:textId="77777777" w:rsidTr="00490F91">
        <w:trPr>
          <w:trHeight w:hRule="exact" w:val="382"/>
        </w:trPr>
        <w:tc>
          <w:tcPr>
            <w:tcW w:w="9733" w:type="dxa"/>
            <w:gridSpan w:val="5"/>
            <w:shd w:val="clear" w:color="auto" w:fill="FFD200"/>
            <w:vAlign w:val="center"/>
          </w:tcPr>
          <w:p w14:paraId="6C731E51" w14:textId="77777777" w:rsidR="00817431" w:rsidRPr="00F3648B" w:rsidRDefault="00F3648B" w:rsidP="008E3ACB">
            <w:pPr>
              <w:jc w:val="center"/>
              <w:rPr>
                <w:rFonts w:ascii="Arial" w:hAnsi="Arial" w:cs="Arial"/>
                <w:b/>
                <w:sz w:val="16"/>
                <w:szCs w:val="16"/>
              </w:rPr>
            </w:pPr>
            <w:r w:rsidRPr="00F3648B">
              <w:rPr>
                <w:rFonts w:ascii="Arial" w:hAnsi="Arial" w:cs="Arial"/>
                <w:b/>
                <w:sz w:val="16"/>
                <w:szCs w:val="16"/>
              </w:rPr>
              <w:t xml:space="preserve">9. </w:t>
            </w:r>
            <w:r>
              <w:rPr>
                <w:rFonts w:ascii="Arial" w:eastAsia="Times New Roman" w:hAnsi="Arial" w:cs="Arial"/>
                <w:b/>
                <w:sz w:val="16"/>
                <w:szCs w:val="16"/>
              </w:rPr>
              <w:t>ПВО</w:t>
            </w:r>
          </w:p>
        </w:tc>
      </w:tr>
      <w:tr w:rsidR="00817431" w:rsidRPr="00885CEE" w14:paraId="7377DB81" w14:textId="77777777" w:rsidTr="00490F91">
        <w:trPr>
          <w:trHeight w:hRule="exact" w:val="462"/>
        </w:trPr>
        <w:tc>
          <w:tcPr>
            <w:tcW w:w="519" w:type="dxa"/>
            <w:shd w:val="clear" w:color="auto" w:fill="FFFFFF"/>
            <w:vAlign w:val="center"/>
          </w:tcPr>
          <w:p w14:paraId="32188D39" w14:textId="77777777" w:rsidR="00817431" w:rsidRPr="00D86033" w:rsidRDefault="00817431" w:rsidP="00817431">
            <w:pPr>
              <w:shd w:val="clear" w:color="auto" w:fill="FFFFFF"/>
              <w:ind w:left="72"/>
              <w:jc w:val="center"/>
              <w:rPr>
                <w:sz w:val="20"/>
                <w:szCs w:val="20"/>
              </w:rPr>
            </w:pPr>
            <w:r w:rsidRPr="00D86033">
              <w:rPr>
                <w:sz w:val="20"/>
                <w:szCs w:val="20"/>
              </w:rPr>
              <w:t>9.1</w:t>
            </w:r>
            <w:r w:rsidR="00F3648B">
              <w:rPr>
                <w:sz w:val="20"/>
                <w:szCs w:val="20"/>
              </w:rPr>
              <w:t>.</w:t>
            </w:r>
          </w:p>
        </w:tc>
        <w:tc>
          <w:tcPr>
            <w:tcW w:w="6569" w:type="dxa"/>
            <w:shd w:val="clear" w:color="auto" w:fill="FFFFFF"/>
            <w:vAlign w:val="center"/>
          </w:tcPr>
          <w:p w14:paraId="72EE87BD" w14:textId="77777777" w:rsidR="00817431" w:rsidRPr="00D86033" w:rsidRDefault="00817431" w:rsidP="00817431">
            <w:pPr>
              <w:shd w:val="clear" w:color="auto" w:fill="FFFFFF"/>
              <w:spacing w:line="274" w:lineRule="exact"/>
              <w:rPr>
                <w:sz w:val="20"/>
                <w:szCs w:val="20"/>
              </w:rPr>
            </w:pPr>
            <w:r w:rsidRPr="00D86033">
              <w:rPr>
                <w:rFonts w:eastAsia="Times New Roman"/>
                <w:spacing w:val="-2"/>
                <w:sz w:val="20"/>
                <w:szCs w:val="20"/>
              </w:rPr>
              <w:t xml:space="preserve">Подроторное пространство укрыто и максимально </w:t>
            </w:r>
            <w:r w:rsidRPr="00D86033">
              <w:rPr>
                <w:rFonts w:eastAsia="Times New Roman"/>
                <w:sz w:val="20"/>
                <w:szCs w:val="20"/>
              </w:rPr>
              <w:t>герметично.</w:t>
            </w:r>
          </w:p>
        </w:tc>
        <w:tc>
          <w:tcPr>
            <w:tcW w:w="708" w:type="dxa"/>
            <w:shd w:val="clear" w:color="auto" w:fill="FFFFFF"/>
            <w:vAlign w:val="center"/>
          </w:tcPr>
          <w:p w14:paraId="43DA5B2A"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2AE83DB0"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2A936434" w14:textId="77777777" w:rsidR="00817431" w:rsidRPr="00D86033" w:rsidRDefault="00817431" w:rsidP="00817431">
            <w:pPr>
              <w:shd w:val="clear" w:color="auto" w:fill="FFFFFF"/>
              <w:jc w:val="center"/>
              <w:rPr>
                <w:sz w:val="20"/>
                <w:szCs w:val="20"/>
              </w:rPr>
            </w:pPr>
          </w:p>
        </w:tc>
      </w:tr>
      <w:tr w:rsidR="00817431" w:rsidRPr="00885CEE" w14:paraId="282C8645" w14:textId="77777777" w:rsidTr="00490F91">
        <w:trPr>
          <w:trHeight w:hRule="exact" w:val="283"/>
        </w:trPr>
        <w:tc>
          <w:tcPr>
            <w:tcW w:w="519" w:type="dxa"/>
            <w:shd w:val="clear" w:color="auto" w:fill="FFFFFF"/>
            <w:vAlign w:val="center"/>
          </w:tcPr>
          <w:p w14:paraId="582CE20B" w14:textId="77777777" w:rsidR="00817431" w:rsidRPr="00D86033" w:rsidRDefault="00817431" w:rsidP="00817431">
            <w:pPr>
              <w:shd w:val="clear" w:color="auto" w:fill="FFFFFF"/>
              <w:ind w:left="72"/>
              <w:jc w:val="center"/>
              <w:rPr>
                <w:sz w:val="20"/>
                <w:szCs w:val="20"/>
              </w:rPr>
            </w:pPr>
            <w:r w:rsidRPr="00D86033">
              <w:rPr>
                <w:sz w:val="20"/>
                <w:szCs w:val="20"/>
              </w:rPr>
              <w:t>9.2</w:t>
            </w:r>
            <w:r w:rsidR="00F3648B">
              <w:rPr>
                <w:sz w:val="20"/>
                <w:szCs w:val="20"/>
              </w:rPr>
              <w:t>.</w:t>
            </w:r>
          </w:p>
        </w:tc>
        <w:tc>
          <w:tcPr>
            <w:tcW w:w="6569" w:type="dxa"/>
            <w:shd w:val="clear" w:color="auto" w:fill="FFFFFF"/>
            <w:vAlign w:val="center"/>
          </w:tcPr>
          <w:p w14:paraId="4CE89557" w14:textId="77777777" w:rsidR="00817431" w:rsidRPr="00D86033" w:rsidRDefault="00817431" w:rsidP="00817431">
            <w:pPr>
              <w:shd w:val="clear" w:color="auto" w:fill="FFFFFF"/>
              <w:rPr>
                <w:sz w:val="20"/>
                <w:szCs w:val="20"/>
              </w:rPr>
            </w:pPr>
            <w:r w:rsidRPr="00D86033">
              <w:rPr>
                <w:rFonts w:eastAsia="Times New Roman"/>
                <w:spacing w:val="-2"/>
                <w:sz w:val="20"/>
                <w:szCs w:val="20"/>
              </w:rPr>
              <w:t>Обеспечен обогрев превенторов, коренных задвижек.</w:t>
            </w:r>
          </w:p>
        </w:tc>
        <w:tc>
          <w:tcPr>
            <w:tcW w:w="708" w:type="dxa"/>
            <w:shd w:val="clear" w:color="auto" w:fill="FFFFFF"/>
            <w:vAlign w:val="center"/>
          </w:tcPr>
          <w:p w14:paraId="11B6002D"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0E318276"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1C66A09E" w14:textId="77777777" w:rsidR="00817431" w:rsidRPr="00D86033" w:rsidRDefault="00817431" w:rsidP="00817431">
            <w:pPr>
              <w:shd w:val="clear" w:color="auto" w:fill="FFFFFF"/>
              <w:jc w:val="center"/>
              <w:rPr>
                <w:sz w:val="20"/>
                <w:szCs w:val="20"/>
              </w:rPr>
            </w:pPr>
          </w:p>
        </w:tc>
      </w:tr>
      <w:tr w:rsidR="00817431" w:rsidRPr="00885CEE" w14:paraId="5317A93E" w14:textId="77777777" w:rsidTr="00490F91">
        <w:trPr>
          <w:trHeight w:hRule="exact" w:val="757"/>
        </w:trPr>
        <w:tc>
          <w:tcPr>
            <w:tcW w:w="519" w:type="dxa"/>
            <w:shd w:val="clear" w:color="auto" w:fill="FFFFFF"/>
            <w:vAlign w:val="center"/>
          </w:tcPr>
          <w:p w14:paraId="4F27D9BC" w14:textId="77777777" w:rsidR="00817431" w:rsidRPr="00D86033" w:rsidRDefault="00817431" w:rsidP="00817431">
            <w:pPr>
              <w:shd w:val="clear" w:color="auto" w:fill="FFFFFF"/>
              <w:ind w:left="72"/>
              <w:jc w:val="center"/>
              <w:rPr>
                <w:sz w:val="20"/>
                <w:szCs w:val="20"/>
              </w:rPr>
            </w:pPr>
            <w:r w:rsidRPr="00D86033">
              <w:rPr>
                <w:sz w:val="20"/>
                <w:szCs w:val="20"/>
              </w:rPr>
              <w:t>9.3</w:t>
            </w:r>
            <w:r w:rsidR="00F3648B">
              <w:rPr>
                <w:sz w:val="20"/>
                <w:szCs w:val="20"/>
              </w:rPr>
              <w:t>.</w:t>
            </w:r>
          </w:p>
        </w:tc>
        <w:tc>
          <w:tcPr>
            <w:tcW w:w="6569" w:type="dxa"/>
            <w:shd w:val="clear" w:color="auto" w:fill="FFFFFF"/>
            <w:vAlign w:val="center"/>
          </w:tcPr>
          <w:p w14:paraId="46D8E4E0" w14:textId="77777777" w:rsidR="00817431" w:rsidRPr="00D86033" w:rsidRDefault="00817431" w:rsidP="00817431">
            <w:pPr>
              <w:shd w:val="clear" w:color="auto" w:fill="FFFFFF"/>
              <w:spacing w:line="269" w:lineRule="exact"/>
              <w:rPr>
                <w:sz w:val="20"/>
                <w:szCs w:val="20"/>
              </w:rPr>
            </w:pPr>
            <w:r w:rsidRPr="00D86033">
              <w:rPr>
                <w:rFonts w:eastAsia="Times New Roman"/>
                <w:spacing w:val="-2"/>
                <w:sz w:val="20"/>
                <w:szCs w:val="20"/>
              </w:rPr>
              <w:t xml:space="preserve">Обеспечен подогрев колонной головки (при условии </w:t>
            </w:r>
            <w:r w:rsidRPr="00D86033">
              <w:rPr>
                <w:rFonts w:eastAsia="Times New Roman"/>
                <w:sz w:val="20"/>
                <w:szCs w:val="20"/>
              </w:rPr>
              <w:t>отсутствия укрытия и обогрева подроторного пространства).</w:t>
            </w:r>
          </w:p>
        </w:tc>
        <w:tc>
          <w:tcPr>
            <w:tcW w:w="708" w:type="dxa"/>
            <w:shd w:val="clear" w:color="auto" w:fill="FFFFFF"/>
            <w:vAlign w:val="center"/>
          </w:tcPr>
          <w:p w14:paraId="09D14E94"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3DC03824"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123695A6" w14:textId="77777777" w:rsidR="00817431" w:rsidRPr="00D86033" w:rsidRDefault="00817431" w:rsidP="00817431">
            <w:pPr>
              <w:shd w:val="clear" w:color="auto" w:fill="FFFFFF"/>
              <w:jc w:val="center"/>
              <w:rPr>
                <w:sz w:val="20"/>
                <w:szCs w:val="20"/>
              </w:rPr>
            </w:pPr>
          </w:p>
        </w:tc>
      </w:tr>
      <w:tr w:rsidR="00817431" w:rsidRPr="00885CEE" w14:paraId="4D7297FD" w14:textId="77777777" w:rsidTr="00490F91">
        <w:trPr>
          <w:trHeight w:hRule="exact" w:val="557"/>
        </w:trPr>
        <w:tc>
          <w:tcPr>
            <w:tcW w:w="519" w:type="dxa"/>
            <w:shd w:val="clear" w:color="auto" w:fill="FFFFFF"/>
            <w:vAlign w:val="center"/>
          </w:tcPr>
          <w:p w14:paraId="4DC4823E" w14:textId="77777777" w:rsidR="00817431" w:rsidRPr="00D86033" w:rsidRDefault="00817431" w:rsidP="00817431">
            <w:pPr>
              <w:shd w:val="clear" w:color="auto" w:fill="FFFFFF"/>
              <w:ind w:left="72"/>
              <w:jc w:val="center"/>
              <w:rPr>
                <w:sz w:val="20"/>
                <w:szCs w:val="20"/>
              </w:rPr>
            </w:pPr>
            <w:r w:rsidRPr="00D86033">
              <w:rPr>
                <w:sz w:val="20"/>
                <w:szCs w:val="20"/>
              </w:rPr>
              <w:t>9.4</w:t>
            </w:r>
            <w:r w:rsidR="00F3648B">
              <w:rPr>
                <w:sz w:val="20"/>
                <w:szCs w:val="20"/>
              </w:rPr>
              <w:t>.</w:t>
            </w:r>
          </w:p>
        </w:tc>
        <w:tc>
          <w:tcPr>
            <w:tcW w:w="6569" w:type="dxa"/>
            <w:shd w:val="clear" w:color="auto" w:fill="FFFFFF"/>
            <w:vAlign w:val="center"/>
          </w:tcPr>
          <w:p w14:paraId="06C572BF" w14:textId="77777777" w:rsidR="00817431" w:rsidRPr="00D86033" w:rsidRDefault="00817431" w:rsidP="00817431">
            <w:pPr>
              <w:shd w:val="clear" w:color="auto" w:fill="FFFFFF"/>
              <w:spacing w:line="274" w:lineRule="exact"/>
              <w:rPr>
                <w:sz w:val="20"/>
                <w:szCs w:val="20"/>
              </w:rPr>
            </w:pPr>
            <w:r w:rsidRPr="00D86033">
              <w:rPr>
                <w:rFonts w:eastAsia="Times New Roman"/>
                <w:spacing w:val="-2"/>
                <w:sz w:val="20"/>
                <w:szCs w:val="20"/>
              </w:rPr>
              <w:t xml:space="preserve">Наледь на штоках фиксации плашек, штоках и штурвалах </w:t>
            </w:r>
            <w:r w:rsidRPr="00D86033">
              <w:rPr>
                <w:rFonts w:eastAsia="Times New Roman"/>
                <w:sz w:val="20"/>
                <w:szCs w:val="20"/>
              </w:rPr>
              <w:t>задвижек отсутствует.</w:t>
            </w:r>
          </w:p>
        </w:tc>
        <w:tc>
          <w:tcPr>
            <w:tcW w:w="708" w:type="dxa"/>
            <w:shd w:val="clear" w:color="auto" w:fill="FFFFFF"/>
            <w:vAlign w:val="center"/>
          </w:tcPr>
          <w:p w14:paraId="5FCFC447"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40A9CF27"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4D7CF292" w14:textId="77777777" w:rsidR="00817431" w:rsidRPr="00D86033" w:rsidRDefault="00817431" w:rsidP="00817431">
            <w:pPr>
              <w:shd w:val="clear" w:color="auto" w:fill="FFFFFF"/>
              <w:jc w:val="center"/>
              <w:rPr>
                <w:sz w:val="20"/>
                <w:szCs w:val="20"/>
              </w:rPr>
            </w:pPr>
          </w:p>
        </w:tc>
      </w:tr>
      <w:tr w:rsidR="00817431" w:rsidRPr="00885CEE" w14:paraId="24EFD7A7" w14:textId="77777777" w:rsidTr="00490F91">
        <w:trPr>
          <w:trHeight w:hRule="exact" w:val="557"/>
        </w:trPr>
        <w:tc>
          <w:tcPr>
            <w:tcW w:w="519" w:type="dxa"/>
            <w:shd w:val="clear" w:color="auto" w:fill="FFFFFF"/>
            <w:vAlign w:val="center"/>
          </w:tcPr>
          <w:p w14:paraId="403DB3A8" w14:textId="77777777" w:rsidR="00817431" w:rsidRPr="00D86033" w:rsidRDefault="00817431" w:rsidP="00817431">
            <w:pPr>
              <w:shd w:val="clear" w:color="auto" w:fill="FFFFFF"/>
              <w:ind w:left="72"/>
              <w:jc w:val="center"/>
              <w:rPr>
                <w:sz w:val="20"/>
                <w:szCs w:val="20"/>
              </w:rPr>
            </w:pPr>
            <w:r w:rsidRPr="00D86033">
              <w:rPr>
                <w:sz w:val="20"/>
                <w:szCs w:val="20"/>
              </w:rPr>
              <w:t>9.5</w:t>
            </w:r>
            <w:r w:rsidR="00F3648B">
              <w:rPr>
                <w:sz w:val="20"/>
                <w:szCs w:val="20"/>
              </w:rPr>
              <w:t>.</w:t>
            </w:r>
          </w:p>
        </w:tc>
        <w:tc>
          <w:tcPr>
            <w:tcW w:w="6569" w:type="dxa"/>
            <w:shd w:val="clear" w:color="auto" w:fill="FFFFFF"/>
            <w:vAlign w:val="center"/>
          </w:tcPr>
          <w:p w14:paraId="1A21F958" w14:textId="77777777" w:rsidR="00817431" w:rsidRPr="00D86033" w:rsidRDefault="00817431" w:rsidP="00817431">
            <w:pPr>
              <w:shd w:val="clear" w:color="auto" w:fill="FFFFFF"/>
              <w:spacing w:line="274" w:lineRule="exact"/>
              <w:ind w:right="67"/>
              <w:rPr>
                <w:sz w:val="20"/>
                <w:szCs w:val="20"/>
              </w:rPr>
            </w:pPr>
            <w:r w:rsidRPr="00D86033">
              <w:rPr>
                <w:rFonts w:eastAsia="Times New Roman"/>
                <w:spacing w:val="-2"/>
                <w:sz w:val="20"/>
                <w:szCs w:val="20"/>
              </w:rPr>
              <w:t xml:space="preserve">Проведение функциональных тестов и эксплуатация ПВО </w:t>
            </w:r>
            <w:r w:rsidRPr="00D86033">
              <w:rPr>
                <w:rFonts w:eastAsia="Times New Roman"/>
                <w:sz w:val="20"/>
                <w:szCs w:val="20"/>
              </w:rPr>
              <w:t>только при обеспечении выполнения п. 4.3.</w:t>
            </w:r>
          </w:p>
        </w:tc>
        <w:tc>
          <w:tcPr>
            <w:tcW w:w="708" w:type="dxa"/>
            <w:shd w:val="clear" w:color="auto" w:fill="FFFFFF"/>
            <w:vAlign w:val="center"/>
          </w:tcPr>
          <w:p w14:paraId="2467591F"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2BD2BDEC"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4ECCE166" w14:textId="77777777" w:rsidR="00817431" w:rsidRPr="00D86033" w:rsidRDefault="00817431" w:rsidP="00817431">
            <w:pPr>
              <w:shd w:val="clear" w:color="auto" w:fill="FFFFFF"/>
              <w:jc w:val="center"/>
              <w:rPr>
                <w:sz w:val="20"/>
                <w:szCs w:val="20"/>
              </w:rPr>
            </w:pPr>
          </w:p>
        </w:tc>
      </w:tr>
      <w:tr w:rsidR="00817431" w:rsidRPr="00885CEE" w14:paraId="1838649F" w14:textId="77777777" w:rsidTr="00490F91">
        <w:trPr>
          <w:trHeight w:hRule="exact" w:val="826"/>
        </w:trPr>
        <w:tc>
          <w:tcPr>
            <w:tcW w:w="519" w:type="dxa"/>
            <w:shd w:val="clear" w:color="auto" w:fill="FFFFFF"/>
            <w:vAlign w:val="center"/>
          </w:tcPr>
          <w:p w14:paraId="2030F417" w14:textId="77777777" w:rsidR="00817431" w:rsidRPr="00D86033" w:rsidRDefault="00817431" w:rsidP="00817431">
            <w:pPr>
              <w:shd w:val="clear" w:color="auto" w:fill="FFFFFF"/>
              <w:ind w:left="72"/>
              <w:jc w:val="center"/>
              <w:rPr>
                <w:sz w:val="20"/>
                <w:szCs w:val="20"/>
              </w:rPr>
            </w:pPr>
            <w:r w:rsidRPr="00D86033">
              <w:rPr>
                <w:sz w:val="20"/>
                <w:szCs w:val="20"/>
              </w:rPr>
              <w:t>9.6</w:t>
            </w:r>
            <w:r w:rsidR="00F3648B">
              <w:rPr>
                <w:sz w:val="20"/>
                <w:szCs w:val="20"/>
              </w:rPr>
              <w:t>.</w:t>
            </w:r>
          </w:p>
        </w:tc>
        <w:tc>
          <w:tcPr>
            <w:tcW w:w="6569" w:type="dxa"/>
            <w:shd w:val="clear" w:color="auto" w:fill="FFFFFF"/>
            <w:vAlign w:val="center"/>
          </w:tcPr>
          <w:p w14:paraId="1110E8B4" w14:textId="77777777" w:rsidR="00817431" w:rsidRPr="00D86033" w:rsidRDefault="00817431" w:rsidP="00817431">
            <w:pPr>
              <w:shd w:val="clear" w:color="auto" w:fill="FFFFFF"/>
              <w:spacing w:line="274" w:lineRule="exact"/>
              <w:ind w:right="53" w:firstLine="53"/>
              <w:rPr>
                <w:sz w:val="20"/>
                <w:szCs w:val="20"/>
              </w:rPr>
            </w:pPr>
            <w:r w:rsidRPr="00D86033">
              <w:rPr>
                <w:rFonts w:eastAsia="Times New Roman"/>
                <w:sz w:val="20"/>
                <w:szCs w:val="20"/>
              </w:rPr>
              <w:t xml:space="preserve">Обогрев станции управления ПВО, контейнера блока </w:t>
            </w:r>
            <w:r w:rsidRPr="00D86033">
              <w:rPr>
                <w:rFonts w:eastAsia="Times New Roman"/>
                <w:spacing w:val="-2"/>
                <w:sz w:val="20"/>
                <w:szCs w:val="20"/>
              </w:rPr>
              <w:t xml:space="preserve">глушения, дросселирования в рабочем состоянии, обогрев </w:t>
            </w:r>
            <w:r w:rsidRPr="00D86033">
              <w:rPr>
                <w:rFonts w:eastAsia="Times New Roman"/>
                <w:sz w:val="20"/>
                <w:szCs w:val="20"/>
              </w:rPr>
              <w:t>обеспечен.</w:t>
            </w:r>
          </w:p>
        </w:tc>
        <w:tc>
          <w:tcPr>
            <w:tcW w:w="708" w:type="dxa"/>
            <w:shd w:val="clear" w:color="auto" w:fill="FFFFFF"/>
            <w:vAlign w:val="center"/>
          </w:tcPr>
          <w:p w14:paraId="50BC0CC5"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5942B110"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6E8FA84C" w14:textId="77777777" w:rsidR="00817431" w:rsidRPr="00D86033" w:rsidRDefault="00817431" w:rsidP="00817431">
            <w:pPr>
              <w:shd w:val="clear" w:color="auto" w:fill="FFFFFF"/>
              <w:jc w:val="center"/>
              <w:rPr>
                <w:sz w:val="20"/>
                <w:szCs w:val="20"/>
              </w:rPr>
            </w:pPr>
          </w:p>
        </w:tc>
      </w:tr>
      <w:tr w:rsidR="00817431" w:rsidRPr="00885CEE" w14:paraId="449CC3A4" w14:textId="77777777" w:rsidTr="00490F91">
        <w:trPr>
          <w:trHeight w:hRule="exact" w:val="830"/>
        </w:trPr>
        <w:tc>
          <w:tcPr>
            <w:tcW w:w="519" w:type="dxa"/>
            <w:shd w:val="clear" w:color="auto" w:fill="FFFFFF"/>
            <w:vAlign w:val="center"/>
          </w:tcPr>
          <w:p w14:paraId="4678E8B9" w14:textId="77777777" w:rsidR="00817431" w:rsidRPr="00D86033" w:rsidRDefault="00817431" w:rsidP="00817431">
            <w:pPr>
              <w:shd w:val="clear" w:color="auto" w:fill="FFFFFF"/>
              <w:ind w:left="72"/>
              <w:jc w:val="center"/>
              <w:rPr>
                <w:sz w:val="20"/>
                <w:szCs w:val="20"/>
              </w:rPr>
            </w:pPr>
            <w:r w:rsidRPr="00D86033">
              <w:rPr>
                <w:sz w:val="20"/>
                <w:szCs w:val="20"/>
              </w:rPr>
              <w:t>9.7</w:t>
            </w:r>
            <w:r w:rsidR="00F3648B">
              <w:rPr>
                <w:sz w:val="20"/>
                <w:szCs w:val="20"/>
              </w:rPr>
              <w:t>.</w:t>
            </w:r>
          </w:p>
        </w:tc>
        <w:tc>
          <w:tcPr>
            <w:tcW w:w="6569" w:type="dxa"/>
            <w:shd w:val="clear" w:color="auto" w:fill="FFFFFF"/>
            <w:vAlign w:val="center"/>
          </w:tcPr>
          <w:p w14:paraId="2784ED8E" w14:textId="77777777" w:rsidR="00817431" w:rsidRPr="00D86033" w:rsidRDefault="00817431" w:rsidP="00817431">
            <w:pPr>
              <w:shd w:val="clear" w:color="auto" w:fill="FFFFFF"/>
              <w:spacing w:line="269" w:lineRule="exact"/>
              <w:rPr>
                <w:sz w:val="20"/>
                <w:szCs w:val="20"/>
              </w:rPr>
            </w:pPr>
            <w:r w:rsidRPr="00D86033">
              <w:rPr>
                <w:rFonts w:eastAsia="Times New Roman"/>
                <w:spacing w:val="-2"/>
                <w:sz w:val="20"/>
                <w:szCs w:val="20"/>
              </w:rPr>
              <w:t xml:space="preserve">Обледенения поплавкового механизма, закупоривания </w:t>
            </w:r>
            <w:r w:rsidRPr="00D86033">
              <w:rPr>
                <w:rFonts w:eastAsia="Times New Roman"/>
                <w:sz w:val="20"/>
                <w:szCs w:val="20"/>
              </w:rPr>
              <w:t>трубопроводов, внутренней полости газосепаратора отсутствуют. Произведен отогрев, продувка.</w:t>
            </w:r>
          </w:p>
        </w:tc>
        <w:tc>
          <w:tcPr>
            <w:tcW w:w="708" w:type="dxa"/>
            <w:shd w:val="clear" w:color="auto" w:fill="FFFFFF"/>
            <w:vAlign w:val="center"/>
          </w:tcPr>
          <w:p w14:paraId="319A2D17"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02C0904B"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306C44EB" w14:textId="77777777" w:rsidR="00817431" w:rsidRPr="00D86033" w:rsidRDefault="00817431" w:rsidP="00817431">
            <w:pPr>
              <w:shd w:val="clear" w:color="auto" w:fill="FFFFFF"/>
              <w:jc w:val="center"/>
              <w:rPr>
                <w:sz w:val="20"/>
                <w:szCs w:val="20"/>
              </w:rPr>
            </w:pPr>
          </w:p>
        </w:tc>
      </w:tr>
      <w:tr w:rsidR="00817431" w:rsidRPr="00885CEE" w14:paraId="765AA38D" w14:textId="77777777" w:rsidTr="00490F91">
        <w:trPr>
          <w:trHeight w:hRule="exact" w:val="412"/>
        </w:trPr>
        <w:tc>
          <w:tcPr>
            <w:tcW w:w="519" w:type="dxa"/>
            <w:shd w:val="clear" w:color="auto" w:fill="FFFFFF"/>
            <w:vAlign w:val="center"/>
          </w:tcPr>
          <w:p w14:paraId="4D0A3402" w14:textId="77777777" w:rsidR="00817431" w:rsidRPr="00D86033" w:rsidRDefault="00817431" w:rsidP="00817431">
            <w:pPr>
              <w:shd w:val="clear" w:color="auto" w:fill="FFFFFF"/>
              <w:ind w:left="72"/>
              <w:jc w:val="center"/>
              <w:rPr>
                <w:sz w:val="20"/>
                <w:szCs w:val="20"/>
              </w:rPr>
            </w:pPr>
            <w:r w:rsidRPr="00D86033">
              <w:rPr>
                <w:sz w:val="20"/>
                <w:szCs w:val="20"/>
              </w:rPr>
              <w:t>9.8</w:t>
            </w:r>
            <w:r w:rsidR="00F3648B">
              <w:rPr>
                <w:sz w:val="20"/>
                <w:szCs w:val="20"/>
              </w:rPr>
              <w:t>.</w:t>
            </w:r>
          </w:p>
        </w:tc>
        <w:tc>
          <w:tcPr>
            <w:tcW w:w="6569" w:type="dxa"/>
            <w:shd w:val="clear" w:color="auto" w:fill="FFFFFF"/>
            <w:vAlign w:val="center"/>
          </w:tcPr>
          <w:p w14:paraId="1B7A0ADE" w14:textId="77777777" w:rsidR="00817431" w:rsidRPr="00D86033" w:rsidRDefault="00817431" w:rsidP="00817431">
            <w:pPr>
              <w:shd w:val="clear" w:color="auto" w:fill="FFFFFF"/>
              <w:spacing w:line="274" w:lineRule="exact"/>
              <w:rPr>
                <w:sz w:val="20"/>
                <w:szCs w:val="20"/>
              </w:rPr>
            </w:pPr>
            <w:r w:rsidRPr="00D86033">
              <w:rPr>
                <w:rFonts w:eastAsia="Times New Roman"/>
                <w:spacing w:val="-2"/>
                <w:sz w:val="20"/>
                <w:szCs w:val="20"/>
              </w:rPr>
              <w:t xml:space="preserve">Убедиться в отсутствии ледяных пробок манифольда </w:t>
            </w:r>
            <w:r w:rsidRPr="00D86033">
              <w:rPr>
                <w:rFonts w:eastAsia="Times New Roman"/>
                <w:sz w:val="20"/>
                <w:szCs w:val="20"/>
              </w:rPr>
              <w:t>ПВО.</w:t>
            </w:r>
          </w:p>
        </w:tc>
        <w:tc>
          <w:tcPr>
            <w:tcW w:w="708" w:type="dxa"/>
            <w:shd w:val="clear" w:color="auto" w:fill="FFFFFF"/>
            <w:vAlign w:val="center"/>
          </w:tcPr>
          <w:p w14:paraId="33FFADD5"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72BC8D48"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4684F93E" w14:textId="77777777" w:rsidR="00817431" w:rsidRPr="00D86033" w:rsidRDefault="00817431" w:rsidP="00817431">
            <w:pPr>
              <w:shd w:val="clear" w:color="auto" w:fill="FFFFFF"/>
              <w:jc w:val="center"/>
              <w:rPr>
                <w:sz w:val="20"/>
                <w:szCs w:val="20"/>
              </w:rPr>
            </w:pPr>
          </w:p>
        </w:tc>
      </w:tr>
      <w:tr w:rsidR="00817431" w:rsidRPr="00885CEE" w14:paraId="78FBE12C" w14:textId="77777777" w:rsidTr="00490F91">
        <w:trPr>
          <w:trHeight w:hRule="exact" w:val="270"/>
        </w:trPr>
        <w:tc>
          <w:tcPr>
            <w:tcW w:w="9733" w:type="dxa"/>
            <w:gridSpan w:val="5"/>
            <w:shd w:val="clear" w:color="auto" w:fill="FFD200"/>
            <w:vAlign w:val="center"/>
          </w:tcPr>
          <w:p w14:paraId="0E4144DF" w14:textId="77777777" w:rsidR="00817431" w:rsidRPr="00F3648B" w:rsidRDefault="00F3648B" w:rsidP="008E3ACB">
            <w:pPr>
              <w:jc w:val="center"/>
              <w:rPr>
                <w:rFonts w:ascii="Arial" w:hAnsi="Arial" w:cs="Arial"/>
                <w:b/>
                <w:sz w:val="16"/>
                <w:szCs w:val="16"/>
              </w:rPr>
            </w:pPr>
            <w:r>
              <w:rPr>
                <w:rFonts w:ascii="Arial" w:hAnsi="Arial" w:cs="Arial"/>
                <w:b/>
                <w:sz w:val="16"/>
                <w:szCs w:val="16"/>
              </w:rPr>
              <w:t>10. ДЭС</w:t>
            </w:r>
          </w:p>
        </w:tc>
      </w:tr>
      <w:tr w:rsidR="00817431" w:rsidRPr="00885CEE" w14:paraId="5AD243BE" w14:textId="77777777" w:rsidTr="00490F91">
        <w:trPr>
          <w:trHeight w:hRule="exact" w:val="634"/>
        </w:trPr>
        <w:tc>
          <w:tcPr>
            <w:tcW w:w="519" w:type="dxa"/>
            <w:shd w:val="clear" w:color="auto" w:fill="FFFFFF"/>
            <w:vAlign w:val="center"/>
          </w:tcPr>
          <w:p w14:paraId="71FA3DBB" w14:textId="77777777" w:rsidR="00817431" w:rsidRPr="00D86033" w:rsidRDefault="00817431" w:rsidP="00817431">
            <w:pPr>
              <w:shd w:val="clear" w:color="auto" w:fill="FFFFFF"/>
              <w:ind w:left="19"/>
              <w:jc w:val="center"/>
              <w:rPr>
                <w:sz w:val="20"/>
                <w:szCs w:val="20"/>
              </w:rPr>
            </w:pPr>
            <w:r w:rsidRPr="00D86033">
              <w:rPr>
                <w:spacing w:val="-2"/>
                <w:sz w:val="20"/>
                <w:szCs w:val="20"/>
              </w:rPr>
              <w:t>10.1</w:t>
            </w:r>
            <w:r w:rsidR="00F3648B">
              <w:rPr>
                <w:spacing w:val="-2"/>
                <w:sz w:val="20"/>
                <w:szCs w:val="20"/>
              </w:rPr>
              <w:t>.</w:t>
            </w:r>
          </w:p>
        </w:tc>
        <w:tc>
          <w:tcPr>
            <w:tcW w:w="6569" w:type="dxa"/>
            <w:shd w:val="clear" w:color="auto" w:fill="FFFFFF"/>
            <w:vAlign w:val="center"/>
          </w:tcPr>
          <w:p w14:paraId="281F2CBD" w14:textId="77777777" w:rsidR="00817431" w:rsidRPr="00D86033" w:rsidRDefault="00817431" w:rsidP="00817431">
            <w:pPr>
              <w:shd w:val="clear" w:color="auto" w:fill="FFFFFF"/>
              <w:spacing w:line="269" w:lineRule="exact"/>
              <w:rPr>
                <w:sz w:val="20"/>
                <w:szCs w:val="20"/>
              </w:rPr>
            </w:pPr>
            <w:r w:rsidRPr="00D86033">
              <w:rPr>
                <w:rFonts w:eastAsia="Times New Roman"/>
                <w:sz w:val="20"/>
                <w:szCs w:val="20"/>
              </w:rPr>
              <w:t xml:space="preserve">Обогрев контейнера ДЭС, систем подогрева ДВС, </w:t>
            </w:r>
            <w:r w:rsidRPr="00D86033">
              <w:rPr>
                <w:rFonts w:eastAsia="Times New Roman"/>
                <w:spacing w:val="-2"/>
                <w:sz w:val="20"/>
                <w:szCs w:val="20"/>
              </w:rPr>
              <w:t xml:space="preserve">генератора, топливной емкости в рабочем состоянии, </w:t>
            </w:r>
            <w:r w:rsidRPr="00D86033">
              <w:rPr>
                <w:rFonts w:eastAsia="Times New Roman"/>
                <w:sz w:val="20"/>
                <w:szCs w:val="20"/>
              </w:rPr>
              <w:t>обогрев обеспечен.</w:t>
            </w:r>
          </w:p>
        </w:tc>
        <w:tc>
          <w:tcPr>
            <w:tcW w:w="708" w:type="dxa"/>
            <w:shd w:val="clear" w:color="auto" w:fill="FFFFFF"/>
            <w:vAlign w:val="center"/>
          </w:tcPr>
          <w:p w14:paraId="4F042799"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6D7009B9"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7E31E2AF" w14:textId="77777777" w:rsidR="00817431" w:rsidRPr="00D86033" w:rsidRDefault="00817431" w:rsidP="00817431">
            <w:pPr>
              <w:shd w:val="clear" w:color="auto" w:fill="FFFFFF"/>
              <w:jc w:val="center"/>
              <w:rPr>
                <w:sz w:val="20"/>
                <w:szCs w:val="20"/>
              </w:rPr>
            </w:pPr>
          </w:p>
        </w:tc>
      </w:tr>
      <w:tr w:rsidR="00817431" w:rsidRPr="00885CEE" w14:paraId="6DE54845" w14:textId="77777777" w:rsidTr="00490F91">
        <w:trPr>
          <w:trHeight w:hRule="exact" w:val="835"/>
        </w:trPr>
        <w:tc>
          <w:tcPr>
            <w:tcW w:w="519" w:type="dxa"/>
            <w:shd w:val="clear" w:color="auto" w:fill="FFFFFF"/>
            <w:vAlign w:val="center"/>
          </w:tcPr>
          <w:p w14:paraId="4F7DA6B7" w14:textId="77777777" w:rsidR="00817431" w:rsidRPr="00D86033" w:rsidRDefault="00817431" w:rsidP="00817431">
            <w:pPr>
              <w:shd w:val="clear" w:color="auto" w:fill="FFFFFF"/>
              <w:ind w:left="19"/>
              <w:jc w:val="center"/>
              <w:rPr>
                <w:sz w:val="20"/>
                <w:szCs w:val="20"/>
              </w:rPr>
            </w:pPr>
            <w:r w:rsidRPr="00D86033">
              <w:rPr>
                <w:spacing w:val="-2"/>
                <w:sz w:val="20"/>
                <w:szCs w:val="20"/>
              </w:rPr>
              <w:t>10.2</w:t>
            </w:r>
            <w:r w:rsidR="00F3648B">
              <w:rPr>
                <w:spacing w:val="-2"/>
                <w:sz w:val="20"/>
                <w:szCs w:val="20"/>
              </w:rPr>
              <w:t>.</w:t>
            </w:r>
          </w:p>
        </w:tc>
        <w:tc>
          <w:tcPr>
            <w:tcW w:w="6569" w:type="dxa"/>
            <w:shd w:val="clear" w:color="auto" w:fill="FFFFFF"/>
            <w:vAlign w:val="center"/>
          </w:tcPr>
          <w:p w14:paraId="22719A64" w14:textId="77777777" w:rsidR="00817431" w:rsidRPr="00D86033" w:rsidRDefault="00817431" w:rsidP="00817431">
            <w:pPr>
              <w:shd w:val="clear" w:color="auto" w:fill="FFFFFF"/>
              <w:spacing w:line="274" w:lineRule="exact"/>
              <w:rPr>
                <w:sz w:val="20"/>
                <w:szCs w:val="20"/>
              </w:rPr>
            </w:pPr>
            <w:r w:rsidRPr="00D86033">
              <w:rPr>
                <w:rFonts w:eastAsia="Times New Roman"/>
                <w:sz w:val="20"/>
                <w:szCs w:val="20"/>
              </w:rPr>
              <w:t xml:space="preserve">Топливо, моторное масло соответствуют сезонности, </w:t>
            </w:r>
            <w:r w:rsidRPr="00D86033">
              <w:rPr>
                <w:rFonts w:eastAsia="Times New Roman"/>
                <w:spacing w:val="-2"/>
                <w:sz w:val="20"/>
                <w:szCs w:val="20"/>
              </w:rPr>
              <w:t xml:space="preserve">температурным условиям эксплуатации, в соответствии с </w:t>
            </w:r>
            <w:r w:rsidRPr="00D86033">
              <w:rPr>
                <w:rFonts w:eastAsia="Times New Roman"/>
                <w:sz w:val="20"/>
                <w:szCs w:val="20"/>
              </w:rPr>
              <w:t>техническими характеристиками.</w:t>
            </w:r>
          </w:p>
        </w:tc>
        <w:tc>
          <w:tcPr>
            <w:tcW w:w="708" w:type="dxa"/>
            <w:shd w:val="clear" w:color="auto" w:fill="FFFFFF"/>
            <w:vAlign w:val="center"/>
          </w:tcPr>
          <w:p w14:paraId="7B3CB4FB"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62F80C66"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610091C6" w14:textId="77777777" w:rsidR="00817431" w:rsidRPr="00D86033" w:rsidRDefault="00817431" w:rsidP="00817431">
            <w:pPr>
              <w:shd w:val="clear" w:color="auto" w:fill="FFFFFF"/>
              <w:jc w:val="center"/>
              <w:rPr>
                <w:sz w:val="20"/>
                <w:szCs w:val="20"/>
              </w:rPr>
            </w:pPr>
          </w:p>
        </w:tc>
      </w:tr>
      <w:tr w:rsidR="00817431" w:rsidRPr="00885CEE" w14:paraId="7FB2512E" w14:textId="77777777" w:rsidTr="00490F91">
        <w:trPr>
          <w:trHeight w:hRule="exact" w:val="1109"/>
        </w:trPr>
        <w:tc>
          <w:tcPr>
            <w:tcW w:w="519" w:type="dxa"/>
            <w:shd w:val="clear" w:color="auto" w:fill="FFFFFF"/>
            <w:vAlign w:val="center"/>
          </w:tcPr>
          <w:p w14:paraId="10127C20" w14:textId="77777777" w:rsidR="00817431" w:rsidRPr="00D86033" w:rsidRDefault="00817431" w:rsidP="00817431">
            <w:pPr>
              <w:shd w:val="clear" w:color="auto" w:fill="FFFFFF"/>
              <w:ind w:left="19"/>
              <w:jc w:val="center"/>
              <w:rPr>
                <w:sz w:val="20"/>
                <w:szCs w:val="20"/>
              </w:rPr>
            </w:pPr>
            <w:r w:rsidRPr="00D86033">
              <w:rPr>
                <w:spacing w:val="-2"/>
                <w:sz w:val="20"/>
                <w:szCs w:val="20"/>
              </w:rPr>
              <w:t>10.3</w:t>
            </w:r>
            <w:r w:rsidR="00F3648B">
              <w:rPr>
                <w:spacing w:val="-2"/>
                <w:sz w:val="20"/>
                <w:szCs w:val="20"/>
              </w:rPr>
              <w:t>.</w:t>
            </w:r>
          </w:p>
        </w:tc>
        <w:tc>
          <w:tcPr>
            <w:tcW w:w="6569" w:type="dxa"/>
            <w:shd w:val="clear" w:color="auto" w:fill="FFFFFF"/>
            <w:vAlign w:val="center"/>
          </w:tcPr>
          <w:p w14:paraId="3030913F" w14:textId="77777777" w:rsidR="00817431" w:rsidRPr="00D86033" w:rsidRDefault="00817431" w:rsidP="00817431">
            <w:pPr>
              <w:shd w:val="clear" w:color="auto" w:fill="FFFFFF"/>
              <w:spacing w:line="269" w:lineRule="exact"/>
              <w:ind w:left="26" w:right="24"/>
              <w:rPr>
                <w:sz w:val="20"/>
                <w:szCs w:val="20"/>
              </w:rPr>
            </w:pPr>
            <w:r w:rsidRPr="00D86033">
              <w:rPr>
                <w:rFonts w:eastAsia="Times New Roman"/>
                <w:sz w:val="20"/>
                <w:szCs w:val="20"/>
              </w:rPr>
              <w:t xml:space="preserve">Резервные, аварийные ДЭС поддерживаются в оперативной готовности к запуску: обеспечен подогрев, </w:t>
            </w:r>
            <w:r w:rsidRPr="00D86033">
              <w:rPr>
                <w:rFonts w:eastAsia="Times New Roman"/>
                <w:spacing w:val="-2"/>
                <w:sz w:val="20"/>
                <w:szCs w:val="20"/>
              </w:rPr>
              <w:t xml:space="preserve">контроль состояния заряда АКБ, давления пневмосистемы </w:t>
            </w:r>
            <w:r w:rsidRPr="00D86033">
              <w:rPr>
                <w:rFonts w:eastAsia="Times New Roman"/>
                <w:sz w:val="20"/>
                <w:szCs w:val="20"/>
              </w:rPr>
              <w:t>(если предусмотрено конструкцией).</w:t>
            </w:r>
          </w:p>
        </w:tc>
        <w:tc>
          <w:tcPr>
            <w:tcW w:w="708" w:type="dxa"/>
            <w:shd w:val="clear" w:color="auto" w:fill="FFFFFF"/>
            <w:vAlign w:val="center"/>
          </w:tcPr>
          <w:p w14:paraId="5240EB83"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1F97E153"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20ABF3BD" w14:textId="77777777" w:rsidR="00817431" w:rsidRPr="00D86033" w:rsidRDefault="00817431" w:rsidP="00817431">
            <w:pPr>
              <w:shd w:val="clear" w:color="auto" w:fill="FFFFFF"/>
              <w:jc w:val="center"/>
              <w:rPr>
                <w:sz w:val="20"/>
                <w:szCs w:val="20"/>
              </w:rPr>
            </w:pPr>
          </w:p>
        </w:tc>
      </w:tr>
      <w:tr w:rsidR="00817431" w:rsidRPr="00885CEE" w14:paraId="73C4D935" w14:textId="77777777" w:rsidTr="00490F91">
        <w:trPr>
          <w:trHeight w:hRule="exact" w:val="557"/>
        </w:trPr>
        <w:tc>
          <w:tcPr>
            <w:tcW w:w="519" w:type="dxa"/>
            <w:shd w:val="clear" w:color="auto" w:fill="FFFFFF"/>
            <w:vAlign w:val="center"/>
          </w:tcPr>
          <w:p w14:paraId="76E14266" w14:textId="77777777" w:rsidR="00817431" w:rsidRPr="00D86033" w:rsidRDefault="00817431" w:rsidP="00817431">
            <w:pPr>
              <w:shd w:val="clear" w:color="auto" w:fill="FFFFFF"/>
              <w:ind w:left="19"/>
              <w:jc w:val="center"/>
              <w:rPr>
                <w:sz w:val="20"/>
                <w:szCs w:val="20"/>
              </w:rPr>
            </w:pPr>
            <w:r w:rsidRPr="00D86033">
              <w:rPr>
                <w:spacing w:val="-2"/>
                <w:sz w:val="20"/>
                <w:szCs w:val="20"/>
              </w:rPr>
              <w:t>10.4</w:t>
            </w:r>
            <w:r w:rsidR="00F3648B">
              <w:rPr>
                <w:spacing w:val="-2"/>
                <w:sz w:val="20"/>
                <w:szCs w:val="20"/>
              </w:rPr>
              <w:t>.</w:t>
            </w:r>
          </w:p>
        </w:tc>
        <w:tc>
          <w:tcPr>
            <w:tcW w:w="6569" w:type="dxa"/>
            <w:shd w:val="clear" w:color="auto" w:fill="FFFFFF"/>
            <w:vAlign w:val="center"/>
          </w:tcPr>
          <w:p w14:paraId="3ABD4A73" w14:textId="77777777" w:rsidR="00817431" w:rsidRPr="00D86033" w:rsidRDefault="00817431" w:rsidP="00817431">
            <w:pPr>
              <w:shd w:val="clear" w:color="auto" w:fill="FFFFFF"/>
              <w:spacing w:line="274" w:lineRule="exact"/>
              <w:rPr>
                <w:sz w:val="20"/>
                <w:szCs w:val="20"/>
              </w:rPr>
            </w:pPr>
            <w:r w:rsidRPr="00D86033">
              <w:rPr>
                <w:rFonts w:eastAsia="Times New Roman"/>
                <w:spacing w:val="-2"/>
                <w:sz w:val="20"/>
                <w:szCs w:val="20"/>
              </w:rPr>
              <w:t xml:space="preserve">Запуск ДВС производен только после предварительного </w:t>
            </w:r>
            <w:r w:rsidRPr="00D86033">
              <w:rPr>
                <w:rFonts w:eastAsia="Times New Roman"/>
                <w:sz w:val="20"/>
                <w:szCs w:val="20"/>
              </w:rPr>
              <w:t>подогрева и обеспечения выполнения п.4.3.</w:t>
            </w:r>
          </w:p>
        </w:tc>
        <w:tc>
          <w:tcPr>
            <w:tcW w:w="708" w:type="dxa"/>
            <w:shd w:val="clear" w:color="auto" w:fill="FFFFFF"/>
            <w:vAlign w:val="center"/>
          </w:tcPr>
          <w:p w14:paraId="0ADE0050"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01BEAB13"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0AB59940" w14:textId="77777777" w:rsidR="00817431" w:rsidRPr="00D86033" w:rsidRDefault="00817431" w:rsidP="00817431">
            <w:pPr>
              <w:shd w:val="clear" w:color="auto" w:fill="FFFFFF"/>
              <w:jc w:val="center"/>
              <w:rPr>
                <w:sz w:val="20"/>
                <w:szCs w:val="20"/>
              </w:rPr>
            </w:pPr>
          </w:p>
        </w:tc>
      </w:tr>
      <w:tr w:rsidR="00817431" w:rsidRPr="00885CEE" w14:paraId="2BDEA7DD" w14:textId="77777777" w:rsidTr="00490F91">
        <w:trPr>
          <w:trHeight w:hRule="exact" w:val="320"/>
        </w:trPr>
        <w:tc>
          <w:tcPr>
            <w:tcW w:w="9733" w:type="dxa"/>
            <w:gridSpan w:val="5"/>
            <w:shd w:val="clear" w:color="auto" w:fill="FFD200"/>
            <w:vAlign w:val="center"/>
          </w:tcPr>
          <w:p w14:paraId="61CDB67C" w14:textId="77777777" w:rsidR="00817431" w:rsidRPr="00F3648B" w:rsidRDefault="00F3648B" w:rsidP="008E3ACB">
            <w:pPr>
              <w:jc w:val="center"/>
              <w:rPr>
                <w:rFonts w:ascii="Arial" w:hAnsi="Arial" w:cs="Arial"/>
                <w:b/>
                <w:sz w:val="16"/>
                <w:szCs w:val="16"/>
              </w:rPr>
            </w:pPr>
            <w:r w:rsidRPr="00F3648B">
              <w:rPr>
                <w:rFonts w:ascii="Arial" w:hAnsi="Arial" w:cs="Arial"/>
                <w:b/>
                <w:sz w:val="16"/>
                <w:szCs w:val="16"/>
              </w:rPr>
              <w:t>11. РОТОР</w:t>
            </w:r>
          </w:p>
        </w:tc>
      </w:tr>
      <w:tr w:rsidR="00817431" w:rsidRPr="00885CEE" w14:paraId="722751E3" w14:textId="77777777" w:rsidTr="00490F91">
        <w:trPr>
          <w:trHeight w:hRule="exact" w:val="283"/>
        </w:trPr>
        <w:tc>
          <w:tcPr>
            <w:tcW w:w="519" w:type="dxa"/>
            <w:shd w:val="clear" w:color="auto" w:fill="FFFFFF"/>
            <w:vAlign w:val="center"/>
          </w:tcPr>
          <w:p w14:paraId="17DA8395" w14:textId="77777777" w:rsidR="00817431" w:rsidRPr="00D86033" w:rsidRDefault="00817431" w:rsidP="00817431">
            <w:pPr>
              <w:shd w:val="clear" w:color="auto" w:fill="FFFFFF"/>
              <w:ind w:left="19"/>
              <w:jc w:val="center"/>
              <w:rPr>
                <w:sz w:val="20"/>
                <w:szCs w:val="20"/>
              </w:rPr>
            </w:pPr>
            <w:r w:rsidRPr="00D86033">
              <w:rPr>
                <w:spacing w:val="-2"/>
                <w:sz w:val="20"/>
                <w:szCs w:val="20"/>
              </w:rPr>
              <w:t>11.1</w:t>
            </w:r>
            <w:r w:rsidR="00F3648B">
              <w:rPr>
                <w:spacing w:val="-2"/>
                <w:sz w:val="20"/>
                <w:szCs w:val="20"/>
              </w:rPr>
              <w:t>.</w:t>
            </w:r>
          </w:p>
        </w:tc>
        <w:tc>
          <w:tcPr>
            <w:tcW w:w="6569" w:type="dxa"/>
            <w:shd w:val="clear" w:color="auto" w:fill="FFFFFF"/>
            <w:vAlign w:val="center"/>
          </w:tcPr>
          <w:p w14:paraId="34F6AABE" w14:textId="77777777" w:rsidR="00817431" w:rsidRPr="00D86033" w:rsidRDefault="00817431" w:rsidP="00817431">
            <w:pPr>
              <w:shd w:val="clear" w:color="auto" w:fill="FFFFFF"/>
              <w:rPr>
                <w:sz w:val="20"/>
                <w:szCs w:val="20"/>
              </w:rPr>
            </w:pPr>
            <w:r w:rsidRPr="00D86033">
              <w:rPr>
                <w:rFonts w:eastAsia="Times New Roman"/>
                <w:spacing w:val="-2"/>
                <w:sz w:val="20"/>
                <w:szCs w:val="20"/>
              </w:rPr>
              <w:t>Обогрев в работоспособном состоянии, обеспечивается.</w:t>
            </w:r>
          </w:p>
        </w:tc>
        <w:tc>
          <w:tcPr>
            <w:tcW w:w="708" w:type="dxa"/>
            <w:shd w:val="clear" w:color="auto" w:fill="FFFFFF"/>
            <w:vAlign w:val="center"/>
          </w:tcPr>
          <w:p w14:paraId="76011D07"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23C385DD"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1EF32D8E" w14:textId="77777777" w:rsidR="00817431" w:rsidRPr="00D86033" w:rsidRDefault="00817431" w:rsidP="00817431">
            <w:pPr>
              <w:shd w:val="clear" w:color="auto" w:fill="FFFFFF"/>
              <w:jc w:val="center"/>
              <w:rPr>
                <w:sz w:val="20"/>
                <w:szCs w:val="20"/>
              </w:rPr>
            </w:pPr>
          </w:p>
        </w:tc>
      </w:tr>
      <w:tr w:rsidR="00817431" w:rsidRPr="00885CEE" w14:paraId="47913091" w14:textId="77777777" w:rsidTr="00490F91">
        <w:trPr>
          <w:trHeight w:hRule="exact" w:val="283"/>
        </w:trPr>
        <w:tc>
          <w:tcPr>
            <w:tcW w:w="519" w:type="dxa"/>
            <w:shd w:val="clear" w:color="auto" w:fill="FFFFFF"/>
            <w:vAlign w:val="center"/>
          </w:tcPr>
          <w:p w14:paraId="697D5F3C" w14:textId="77777777" w:rsidR="00817431" w:rsidRPr="00D86033" w:rsidRDefault="00817431" w:rsidP="00817431">
            <w:pPr>
              <w:shd w:val="clear" w:color="auto" w:fill="FFFFFF"/>
              <w:ind w:left="19"/>
              <w:jc w:val="center"/>
              <w:rPr>
                <w:sz w:val="20"/>
                <w:szCs w:val="20"/>
              </w:rPr>
            </w:pPr>
            <w:r w:rsidRPr="00D86033">
              <w:rPr>
                <w:spacing w:val="-2"/>
                <w:sz w:val="20"/>
                <w:szCs w:val="20"/>
              </w:rPr>
              <w:t>11.2</w:t>
            </w:r>
            <w:r w:rsidR="00F3648B">
              <w:rPr>
                <w:spacing w:val="-2"/>
                <w:sz w:val="20"/>
                <w:szCs w:val="20"/>
              </w:rPr>
              <w:t>.</w:t>
            </w:r>
          </w:p>
        </w:tc>
        <w:tc>
          <w:tcPr>
            <w:tcW w:w="6569" w:type="dxa"/>
            <w:shd w:val="clear" w:color="auto" w:fill="FFFFFF"/>
            <w:vAlign w:val="center"/>
          </w:tcPr>
          <w:p w14:paraId="09BB5EB0" w14:textId="77777777" w:rsidR="00817431" w:rsidRPr="00D86033" w:rsidRDefault="00817431" w:rsidP="00817431">
            <w:pPr>
              <w:shd w:val="clear" w:color="auto" w:fill="FFFFFF"/>
              <w:rPr>
                <w:sz w:val="20"/>
                <w:szCs w:val="20"/>
              </w:rPr>
            </w:pPr>
            <w:r w:rsidRPr="00D86033">
              <w:rPr>
                <w:rFonts w:eastAsia="Times New Roman"/>
                <w:sz w:val="20"/>
                <w:szCs w:val="20"/>
              </w:rPr>
              <w:t>Обеспечить выполнение п.4.3.</w:t>
            </w:r>
          </w:p>
        </w:tc>
        <w:tc>
          <w:tcPr>
            <w:tcW w:w="708" w:type="dxa"/>
            <w:shd w:val="clear" w:color="auto" w:fill="FFFFFF"/>
            <w:vAlign w:val="center"/>
          </w:tcPr>
          <w:p w14:paraId="742C29E6"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5D5063F3"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701743CE" w14:textId="77777777" w:rsidR="00817431" w:rsidRPr="00D86033" w:rsidRDefault="00817431" w:rsidP="00817431">
            <w:pPr>
              <w:shd w:val="clear" w:color="auto" w:fill="FFFFFF"/>
              <w:jc w:val="center"/>
              <w:rPr>
                <w:sz w:val="20"/>
                <w:szCs w:val="20"/>
              </w:rPr>
            </w:pPr>
          </w:p>
        </w:tc>
      </w:tr>
      <w:tr w:rsidR="00817431" w:rsidRPr="00885CEE" w14:paraId="27FD29C3" w14:textId="77777777" w:rsidTr="00490F91">
        <w:trPr>
          <w:trHeight w:hRule="exact" w:val="283"/>
        </w:trPr>
        <w:tc>
          <w:tcPr>
            <w:tcW w:w="519" w:type="dxa"/>
            <w:shd w:val="clear" w:color="auto" w:fill="FFFFFF"/>
            <w:vAlign w:val="center"/>
          </w:tcPr>
          <w:p w14:paraId="280118E6" w14:textId="77777777" w:rsidR="00817431" w:rsidRPr="00D86033" w:rsidRDefault="00817431" w:rsidP="00817431">
            <w:pPr>
              <w:shd w:val="clear" w:color="auto" w:fill="FFFFFF"/>
              <w:ind w:left="19"/>
              <w:jc w:val="center"/>
              <w:rPr>
                <w:sz w:val="20"/>
                <w:szCs w:val="20"/>
              </w:rPr>
            </w:pPr>
            <w:r w:rsidRPr="00D86033">
              <w:rPr>
                <w:spacing w:val="-2"/>
                <w:sz w:val="20"/>
                <w:szCs w:val="20"/>
              </w:rPr>
              <w:t>11.3</w:t>
            </w:r>
            <w:r w:rsidR="00F3648B">
              <w:rPr>
                <w:spacing w:val="-2"/>
                <w:sz w:val="20"/>
                <w:szCs w:val="20"/>
              </w:rPr>
              <w:t>.</w:t>
            </w:r>
          </w:p>
        </w:tc>
        <w:tc>
          <w:tcPr>
            <w:tcW w:w="6569" w:type="dxa"/>
            <w:shd w:val="clear" w:color="auto" w:fill="FFFFFF"/>
            <w:vAlign w:val="center"/>
          </w:tcPr>
          <w:p w14:paraId="4D24EA73" w14:textId="77777777" w:rsidR="00817431" w:rsidRPr="00D86033" w:rsidRDefault="00817431" w:rsidP="00817431">
            <w:pPr>
              <w:shd w:val="clear" w:color="auto" w:fill="FFFFFF"/>
              <w:rPr>
                <w:sz w:val="20"/>
                <w:szCs w:val="20"/>
              </w:rPr>
            </w:pPr>
            <w:r w:rsidRPr="00D86033">
              <w:rPr>
                <w:rFonts w:eastAsia="Times New Roman"/>
                <w:sz w:val="20"/>
                <w:szCs w:val="20"/>
              </w:rPr>
              <w:t>Обкатка произведена.</w:t>
            </w:r>
          </w:p>
        </w:tc>
        <w:tc>
          <w:tcPr>
            <w:tcW w:w="708" w:type="dxa"/>
            <w:shd w:val="clear" w:color="auto" w:fill="FFFFFF"/>
            <w:vAlign w:val="center"/>
          </w:tcPr>
          <w:p w14:paraId="1C430EC7"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539AA954"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6F5EEED4" w14:textId="77777777" w:rsidR="00817431" w:rsidRPr="00D86033" w:rsidRDefault="00817431" w:rsidP="00817431">
            <w:pPr>
              <w:shd w:val="clear" w:color="auto" w:fill="FFFFFF"/>
              <w:jc w:val="center"/>
              <w:rPr>
                <w:sz w:val="20"/>
                <w:szCs w:val="20"/>
              </w:rPr>
            </w:pPr>
          </w:p>
        </w:tc>
      </w:tr>
      <w:tr w:rsidR="00817431" w:rsidRPr="00885CEE" w14:paraId="1917C310" w14:textId="77777777" w:rsidTr="00490F91">
        <w:trPr>
          <w:trHeight w:hRule="exact" w:val="366"/>
        </w:trPr>
        <w:tc>
          <w:tcPr>
            <w:tcW w:w="9733" w:type="dxa"/>
            <w:gridSpan w:val="5"/>
            <w:shd w:val="clear" w:color="auto" w:fill="FFD200"/>
            <w:vAlign w:val="center"/>
          </w:tcPr>
          <w:p w14:paraId="3637E34D" w14:textId="77777777" w:rsidR="00817431" w:rsidRPr="00F3648B" w:rsidRDefault="00F3648B" w:rsidP="008E3ACB">
            <w:pPr>
              <w:jc w:val="center"/>
              <w:rPr>
                <w:rFonts w:ascii="Arial" w:hAnsi="Arial" w:cs="Arial"/>
                <w:b/>
                <w:sz w:val="16"/>
                <w:szCs w:val="16"/>
              </w:rPr>
            </w:pPr>
            <w:r>
              <w:rPr>
                <w:rFonts w:ascii="Arial" w:hAnsi="Arial" w:cs="Arial"/>
                <w:b/>
                <w:sz w:val="16"/>
                <w:szCs w:val="16"/>
              </w:rPr>
              <w:t>12. ПОДСВЕЧНИКИ</w:t>
            </w:r>
          </w:p>
        </w:tc>
      </w:tr>
      <w:tr w:rsidR="00817431" w:rsidRPr="00885CEE" w14:paraId="06543557" w14:textId="77777777" w:rsidTr="00490F91">
        <w:trPr>
          <w:trHeight w:hRule="exact" w:val="283"/>
        </w:trPr>
        <w:tc>
          <w:tcPr>
            <w:tcW w:w="519" w:type="dxa"/>
            <w:shd w:val="clear" w:color="auto" w:fill="FFFFFF"/>
            <w:vAlign w:val="center"/>
          </w:tcPr>
          <w:p w14:paraId="3FA2F83B" w14:textId="77777777" w:rsidR="00817431" w:rsidRPr="00D86033" w:rsidRDefault="00817431" w:rsidP="00817431">
            <w:pPr>
              <w:shd w:val="clear" w:color="auto" w:fill="FFFFFF"/>
              <w:ind w:left="19"/>
              <w:jc w:val="center"/>
              <w:rPr>
                <w:sz w:val="20"/>
                <w:szCs w:val="20"/>
              </w:rPr>
            </w:pPr>
            <w:r w:rsidRPr="00D86033">
              <w:rPr>
                <w:sz w:val="20"/>
                <w:szCs w:val="20"/>
              </w:rPr>
              <w:t>12.1</w:t>
            </w:r>
            <w:r w:rsidR="00F3648B">
              <w:rPr>
                <w:sz w:val="20"/>
                <w:szCs w:val="20"/>
              </w:rPr>
              <w:t>.</w:t>
            </w:r>
          </w:p>
        </w:tc>
        <w:tc>
          <w:tcPr>
            <w:tcW w:w="6569" w:type="dxa"/>
            <w:shd w:val="clear" w:color="auto" w:fill="FFFFFF"/>
            <w:vAlign w:val="center"/>
          </w:tcPr>
          <w:p w14:paraId="6A19CAD8" w14:textId="77777777" w:rsidR="00817431" w:rsidRPr="00D86033" w:rsidRDefault="00817431" w:rsidP="00817431">
            <w:pPr>
              <w:shd w:val="clear" w:color="auto" w:fill="FFFFFF"/>
              <w:rPr>
                <w:sz w:val="20"/>
                <w:szCs w:val="20"/>
              </w:rPr>
            </w:pPr>
            <w:r w:rsidRPr="00D86033">
              <w:rPr>
                <w:rFonts w:eastAsia="Times New Roman"/>
                <w:sz w:val="20"/>
                <w:szCs w:val="20"/>
              </w:rPr>
              <w:t>Обогрев в работоспособном состоянии, обеспечивается.</w:t>
            </w:r>
          </w:p>
        </w:tc>
        <w:tc>
          <w:tcPr>
            <w:tcW w:w="708" w:type="dxa"/>
            <w:shd w:val="clear" w:color="auto" w:fill="FFFFFF"/>
            <w:vAlign w:val="center"/>
          </w:tcPr>
          <w:p w14:paraId="7A87B162"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42ACF28A"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7FE16E5F" w14:textId="77777777" w:rsidR="00817431" w:rsidRPr="00D86033" w:rsidRDefault="00817431" w:rsidP="00817431">
            <w:pPr>
              <w:shd w:val="clear" w:color="auto" w:fill="FFFFFF"/>
              <w:jc w:val="center"/>
              <w:rPr>
                <w:sz w:val="20"/>
                <w:szCs w:val="20"/>
              </w:rPr>
            </w:pPr>
          </w:p>
        </w:tc>
      </w:tr>
      <w:tr w:rsidR="00817431" w:rsidRPr="00885CEE" w14:paraId="7490B378" w14:textId="77777777" w:rsidTr="00490F91">
        <w:trPr>
          <w:trHeight w:hRule="exact" w:val="489"/>
        </w:trPr>
        <w:tc>
          <w:tcPr>
            <w:tcW w:w="9733" w:type="dxa"/>
            <w:gridSpan w:val="5"/>
            <w:shd w:val="clear" w:color="auto" w:fill="FFD200"/>
            <w:vAlign w:val="center"/>
          </w:tcPr>
          <w:p w14:paraId="678F03C6" w14:textId="77777777" w:rsidR="00817431" w:rsidRPr="00F3648B" w:rsidRDefault="00817431" w:rsidP="008E3ACB">
            <w:pPr>
              <w:jc w:val="center"/>
              <w:rPr>
                <w:rFonts w:ascii="Arial" w:hAnsi="Arial" w:cs="Arial"/>
                <w:b/>
                <w:sz w:val="16"/>
                <w:szCs w:val="16"/>
              </w:rPr>
            </w:pPr>
            <w:r w:rsidRPr="00F3648B">
              <w:rPr>
                <w:rFonts w:ascii="Arial" w:hAnsi="Arial" w:cs="Arial"/>
                <w:b/>
                <w:sz w:val="16"/>
                <w:szCs w:val="16"/>
              </w:rPr>
              <w:t>13</w:t>
            </w:r>
            <w:r w:rsidR="00F3648B" w:rsidRPr="00F3648B">
              <w:rPr>
                <w:rFonts w:ascii="Arial" w:hAnsi="Arial" w:cs="Arial"/>
                <w:b/>
                <w:sz w:val="16"/>
                <w:szCs w:val="16"/>
              </w:rPr>
              <w:t xml:space="preserve">. ПРОЧЕЕ ОБОРУДОВАНИЕ, РАСПОЛОЖЕННОЕ В ОТАПЛИВАЕМЫХ МОДУЛЯХ БУ (ВИБРОСИТА, СГУ, ЦЕНТРИФУГИ, ШН, ЗАПОРНАЯ АРМАТУРА, БУРОВЫЕ НАСОСЫ, ПЕРЕМЕШИВАТЕЛИ, </w:t>
            </w:r>
            <w:r w:rsidR="00F3648B">
              <w:rPr>
                <w:rFonts w:ascii="Arial" w:hAnsi="Arial" w:cs="Arial"/>
                <w:b/>
                <w:sz w:val="16"/>
                <w:szCs w:val="16"/>
              </w:rPr>
              <w:t>КОМПРЕССОРЫ И ПР.)</w:t>
            </w:r>
          </w:p>
        </w:tc>
      </w:tr>
      <w:tr w:rsidR="00817431" w:rsidRPr="00885CEE" w14:paraId="2171479F" w14:textId="77777777" w:rsidTr="00490F91">
        <w:trPr>
          <w:trHeight w:hRule="exact" w:val="283"/>
        </w:trPr>
        <w:tc>
          <w:tcPr>
            <w:tcW w:w="519" w:type="dxa"/>
            <w:shd w:val="clear" w:color="auto" w:fill="FFFFFF"/>
            <w:vAlign w:val="center"/>
          </w:tcPr>
          <w:p w14:paraId="6E41FC0D" w14:textId="77777777" w:rsidR="00817431" w:rsidRPr="00D86033" w:rsidRDefault="00817431" w:rsidP="00817431">
            <w:pPr>
              <w:shd w:val="clear" w:color="auto" w:fill="FFFFFF"/>
              <w:jc w:val="center"/>
              <w:rPr>
                <w:sz w:val="20"/>
                <w:szCs w:val="20"/>
              </w:rPr>
            </w:pPr>
            <w:r w:rsidRPr="00D86033">
              <w:rPr>
                <w:sz w:val="20"/>
                <w:szCs w:val="20"/>
              </w:rPr>
              <w:t>13.1</w:t>
            </w:r>
            <w:r w:rsidR="00F3648B">
              <w:rPr>
                <w:sz w:val="20"/>
                <w:szCs w:val="20"/>
              </w:rPr>
              <w:t>.</w:t>
            </w:r>
          </w:p>
        </w:tc>
        <w:tc>
          <w:tcPr>
            <w:tcW w:w="6569" w:type="dxa"/>
            <w:shd w:val="clear" w:color="auto" w:fill="FFFFFF"/>
            <w:vAlign w:val="center"/>
          </w:tcPr>
          <w:p w14:paraId="746F697E" w14:textId="77777777" w:rsidR="00817431" w:rsidRPr="00D86033" w:rsidRDefault="00817431" w:rsidP="00817431">
            <w:pPr>
              <w:shd w:val="clear" w:color="auto" w:fill="FFFFFF"/>
              <w:rPr>
                <w:sz w:val="20"/>
                <w:szCs w:val="20"/>
              </w:rPr>
            </w:pPr>
            <w:r w:rsidRPr="00D86033">
              <w:rPr>
                <w:rFonts w:eastAsia="Times New Roman"/>
                <w:sz w:val="20"/>
                <w:szCs w:val="20"/>
              </w:rPr>
              <w:t>Обогрев модулей БУ обеспечен.</w:t>
            </w:r>
          </w:p>
        </w:tc>
        <w:tc>
          <w:tcPr>
            <w:tcW w:w="708" w:type="dxa"/>
            <w:shd w:val="clear" w:color="auto" w:fill="FFFFFF"/>
            <w:vAlign w:val="center"/>
          </w:tcPr>
          <w:p w14:paraId="712F00D4"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333FC12C"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2FE28E13" w14:textId="77777777" w:rsidR="00817431" w:rsidRPr="00D86033" w:rsidRDefault="00817431" w:rsidP="00817431">
            <w:pPr>
              <w:shd w:val="clear" w:color="auto" w:fill="FFFFFF"/>
              <w:jc w:val="center"/>
              <w:rPr>
                <w:sz w:val="20"/>
                <w:szCs w:val="20"/>
              </w:rPr>
            </w:pPr>
          </w:p>
        </w:tc>
      </w:tr>
      <w:tr w:rsidR="00817431" w:rsidRPr="00885CEE" w14:paraId="777C407B" w14:textId="77777777" w:rsidTr="00490F91">
        <w:trPr>
          <w:trHeight w:hRule="exact" w:val="594"/>
        </w:trPr>
        <w:tc>
          <w:tcPr>
            <w:tcW w:w="519" w:type="dxa"/>
            <w:shd w:val="clear" w:color="auto" w:fill="FFFFFF"/>
            <w:vAlign w:val="center"/>
          </w:tcPr>
          <w:p w14:paraId="11D554A3" w14:textId="77777777" w:rsidR="00817431" w:rsidRPr="00D86033" w:rsidRDefault="00817431" w:rsidP="00817431">
            <w:pPr>
              <w:shd w:val="clear" w:color="auto" w:fill="FFFFFF"/>
              <w:ind w:left="19"/>
              <w:jc w:val="center"/>
              <w:rPr>
                <w:sz w:val="20"/>
                <w:szCs w:val="20"/>
              </w:rPr>
            </w:pPr>
            <w:r w:rsidRPr="00D86033">
              <w:rPr>
                <w:spacing w:val="-2"/>
                <w:sz w:val="20"/>
                <w:szCs w:val="20"/>
              </w:rPr>
              <w:lastRenderedPageBreak/>
              <w:t>13.2</w:t>
            </w:r>
            <w:r w:rsidR="00F3648B">
              <w:rPr>
                <w:spacing w:val="-2"/>
                <w:sz w:val="20"/>
                <w:szCs w:val="20"/>
              </w:rPr>
              <w:t>.</w:t>
            </w:r>
          </w:p>
        </w:tc>
        <w:tc>
          <w:tcPr>
            <w:tcW w:w="6569" w:type="dxa"/>
            <w:shd w:val="clear" w:color="auto" w:fill="FFFFFF"/>
            <w:vAlign w:val="center"/>
          </w:tcPr>
          <w:p w14:paraId="401CBBB2" w14:textId="77777777" w:rsidR="00817431" w:rsidRPr="00D86033" w:rsidRDefault="00817431" w:rsidP="00817431">
            <w:pPr>
              <w:shd w:val="clear" w:color="auto" w:fill="FFFFFF"/>
              <w:spacing w:line="274" w:lineRule="exact"/>
              <w:ind w:left="26" w:hanging="4"/>
              <w:rPr>
                <w:sz w:val="20"/>
                <w:szCs w:val="20"/>
              </w:rPr>
            </w:pPr>
            <w:r w:rsidRPr="00D86033">
              <w:rPr>
                <w:rFonts w:eastAsia="Times New Roman"/>
                <w:sz w:val="20"/>
                <w:szCs w:val="20"/>
              </w:rPr>
              <w:t xml:space="preserve">Обогрев оборудования (если предусмотрено </w:t>
            </w:r>
            <w:r w:rsidRPr="00D86033">
              <w:rPr>
                <w:rFonts w:eastAsia="Times New Roman"/>
                <w:spacing w:val="-2"/>
                <w:sz w:val="20"/>
                <w:szCs w:val="20"/>
              </w:rPr>
              <w:t xml:space="preserve">конструкцией оборудования) в рабочем состоянии, </w:t>
            </w:r>
            <w:r w:rsidRPr="00D86033">
              <w:rPr>
                <w:rFonts w:eastAsia="Times New Roman"/>
                <w:sz w:val="20"/>
                <w:szCs w:val="20"/>
              </w:rPr>
              <w:t>обеспечивается.</w:t>
            </w:r>
          </w:p>
        </w:tc>
        <w:tc>
          <w:tcPr>
            <w:tcW w:w="708" w:type="dxa"/>
            <w:shd w:val="clear" w:color="auto" w:fill="FFFFFF"/>
            <w:vAlign w:val="center"/>
          </w:tcPr>
          <w:p w14:paraId="29596445"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65688547"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75CDE94E" w14:textId="77777777" w:rsidR="00817431" w:rsidRPr="00D86033" w:rsidRDefault="00817431" w:rsidP="00817431">
            <w:pPr>
              <w:shd w:val="clear" w:color="auto" w:fill="FFFFFF"/>
              <w:jc w:val="center"/>
              <w:rPr>
                <w:sz w:val="20"/>
                <w:szCs w:val="20"/>
              </w:rPr>
            </w:pPr>
          </w:p>
        </w:tc>
      </w:tr>
      <w:tr w:rsidR="00817431" w:rsidRPr="00885CEE" w14:paraId="461C44B4" w14:textId="77777777" w:rsidTr="00490F91">
        <w:trPr>
          <w:trHeight w:hRule="exact" w:val="268"/>
        </w:trPr>
        <w:tc>
          <w:tcPr>
            <w:tcW w:w="519" w:type="dxa"/>
            <w:shd w:val="clear" w:color="auto" w:fill="FFFFFF"/>
            <w:vAlign w:val="center"/>
          </w:tcPr>
          <w:p w14:paraId="74C2A54B" w14:textId="77777777" w:rsidR="00817431" w:rsidRPr="00D86033" w:rsidRDefault="00817431" w:rsidP="00817431">
            <w:pPr>
              <w:shd w:val="clear" w:color="auto" w:fill="FFFFFF"/>
              <w:ind w:left="19"/>
              <w:jc w:val="center"/>
              <w:rPr>
                <w:sz w:val="20"/>
                <w:szCs w:val="20"/>
              </w:rPr>
            </w:pPr>
            <w:r w:rsidRPr="00D86033">
              <w:rPr>
                <w:spacing w:val="-2"/>
                <w:sz w:val="20"/>
                <w:szCs w:val="20"/>
              </w:rPr>
              <w:t>13.3</w:t>
            </w:r>
            <w:r w:rsidR="00F3648B">
              <w:rPr>
                <w:spacing w:val="-2"/>
                <w:sz w:val="20"/>
                <w:szCs w:val="20"/>
              </w:rPr>
              <w:t>.</w:t>
            </w:r>
          </w:p>
        </w:tc>
        <w:tc>
          <w:tcPr>
            <w:tcW w:w="6569" w:type="dxa"/>
            <w:shd w:val="clear" w:color="auto" w:fill="FFFFFF"/>
            <w:vAlign w:val="center"/>
          </w:tcPr>
          <w:p w14:paraId="6A4C1CC3" w14:textId="77777777" w:rsidR="00817431" w:rsidRPr="00D86033" w:rsidRDefault="00817431" w:rsidP="00817431">
            <w:pPr>
              <w:shd w:val="clear" w:color="auto" w:fill="FFFFFF"/>
              <w:rPr>
                <w:sz w:val="20"/>
                <w:szCs w:val="20"/>
              </w:rPr>
            </w:pPr>
            <w:r w:rsidRPr="00D86033">
              <w:rPr>
                <w:rFonts w:eastAsia="Times New Roman"/>
                <w:sz w:val="20"/>
                <w:szCs w:val="20"/>
              </w:rPr>
              <w:t>Обеспечено выполнения п.4.3.</w:t>
            </w:r>
          </w:p>
        </w:tc>
        <w:tc>
          <w:tcPr>
            <w:tcW w:w="708" w:type="dxa"/>
            <w:shd w:val="clear" w:color="auto" w:fill="FFFFFF"/>
            <w:vAlign w:val="center"/>
          </w:tcPr>
          <w:p w14:paraId="04F8620D"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47D62DD7"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7EA975E1" w14:textId="77777777" w:rsidR="00817431" w:rsidRPr="00D86033" w:rsidRDefault="00817431" w:rsidP="00817431">
            <w:pPr>
              <w:shd w:val="clear" w:color="auto" w:fill="FFFFFF"/>
              <w:jc w:val="center"/>
              <w:rPr>
                <w:sz w:val="20"/>
                <w:szCs w:val="20"/>
              </w:rPr>
            </w:pPr>
          </w:p>
        </w:tc>
      </w:tr>
      <w:tr w:rsidR="00817431" w:rsidRPr="00885CEE" w14:paraId="0FC74BA6" w14:textId="77777777" w:rsidTr="00490F91">
        <w:trPr>
          <w:trHeight w:hRule="exact" w:val="283"/>
        </w:trPr>
        <w:tc>
          <w:tcPr>
            <w:tcW w:w="519" w:type="dxa"/>
            <w:shd w:val="clear" w:color="auto" w:fill="FFFFFF"/>
            <w:vAlign w:val="center"/>
          </w:tcPr>
          <w:p w14:paraId="458492EB" w14:textId="77777777" w:rsidR="00817431" w:rsidRPr="00D86033" w:rsidRDefault="00817431" w:rsidP="00817431">
            <w:pPr>
              <w:shd w:val="clear" w:color="auto" w:fill="FFFFFF"/>
              <w:ind w:left="19"/>
              <w:jc w:val="center"/>
              <w:rPr>
                <w:sz w:val="20"/>
                <w:szCs w:val="20"/>
              </w:rPr>
            </w:pPr>
            <w:r w:rsidRPr="00D86033">
              <w:rPr>
                <w:spacing w:val="-2"/>
                <w:sz w:val="20"/>
                <w:szCs w:val="20"/>
              </w:rPr>
              <w:t>13.4</w:t>
            </w:r>
            <w:r w:rsidR="00F3648B">
              <w:rPr>
                <w:spacing w:val="-2"/>
                <w:sz w:val="20"/>
                <w:szCs w:val="20"/>
              </w:rPr>
              <w:t>.</w:t>
            </w:r>
          </w:p>
        </w:tc>
        <w:tc>
          <w:tcPr>
            <w:tcW w:w="6569" w:type="dxa"/>
            <w:shd w:val="clear" w:color="auto" w:fill="FFFFFF"/>
            <w:vAlign w:val="center"/>
          </w:tcPr>
          <w:p w14:paraId="0A051FEF" w14:textId="77777777" w:rsidR="00817431" w:rsidRPr="00D86033" w:rsidRDefault="00817431" w:rsidP="00817431">
            <w:pPr>
              <w:shd w:val="clear" w:color="auto" w:fill="FFFFFF"/>
              <w:rPr>
                <w:sz w:val="20"/>
                <w:szCs w:val="20"/>
              </w:rPr>
            </w:pPr>
            <w:r w:rsidRPr="00D86033">
              <w:rPr>
                <w:rFonts w:eastAsia="Times New Roman"/>
                <w:sz w:val="20"/>
                <w:szCs w:val="20"/>
              </w:rPr>
              <w:t>Обкатка оборудования произведена.</w:t>
            </w:r>
          </w:p>
        </w:tc>
        <w:tc>
          <w:tcPr>
            <w:tcW w:w="708" w:type="dxa"/>
            <w:shd w:val="clear" w:color="auto" w:fill="FFFFFF"/>
            <w:vAlign w:val="center"/>
          </w:tcPr>
          <w:p w14:paraId="01A6D025"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778BD762"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4AD2B06E" w14:textId="77777777" w:rsidR="00817431" w:rsidRPr="00D86033" w:rsidRDefault="00817431" w:rsidP="00817431">
            <w:pPr>
              <w:shd w:val="clear" w:color="auto" w:fill="FFFFFF"/>
              <w:jc w:val="center"/>
              <w:rPr>
                <w:sz w:val="20"/>
                <w:szCs w:val="20"/>
              </w:rPr>
            </w:pPr>
          </w:p>
        </w:tc>
      </w:tr>
      <w:tr w:rsidR="00817431" w:rsidRPr="00885CEE" w14:paraId="78D1307E" w14:textId="77777777" w:rsidTr="00490F91">
        <w:trPr>
          <w:trHeight w:hRule="exact" w:val="398"/>
        </w:trPr>
        <w:tc>
          <w:tcPr>
            <w:tcW w:w="9733" w:type="dxa"/>
            <w:gridSpan w:val="5"/>
            <w:shd w:val="clear" w:color="auto" w:fill="FFD200"/>
            <w:vAlign w:val="center"/>
          </w:tcPr>
          <w:p w14:paraId="6BADD10E" w14:textId="77777777" w:rsidR="00817431" w:rsidRPr="00F3648B" w:rsidRDefault="00F3648B" w:rsidP="008E3ACB">
            <w:pPr>
              <w:jc w:val="center"/>
              <w:rPr>
                <w:rFonts w:ascii="Arial" w:hAnsi="Arial" w:cs="Arial"/>
                <w:b/>
                <w:sz w:val="16"/>
                <w:szCs w:val="16"/>
              </w:rPr>
            </w:pPr>
            <w:r w:rsidRPr="00F3648B">
              <w:rPr>
                <w:rFonts w:ascii="Arial" w:hAnsi="Arial" w:cs="Arial"/>
                <w:b/>
                <w:sz w:val="16"/>
                <w:szCs w:val="16"/>
              </w:rPr>
              <w:t>15. БЛОКИРОВКИ, ДАТЧ</w:t>
            </w:r>
            <w:r>
              <w:rPr>
                <w:rFonts w:ascii="Arial" w:hAnsi="Arial" w:cs="Arial"/>
                <w:b/>
                <w:sz w:val="16"/>
                <w:szCs w:val="16"/>
              </w:rPr>
              <w:t>ИКИ, МАНОМЕТРЫ, ГАЗОАНАЛИЗАТОРЫ</w:t>
            </w:r>
          </w:p>
        </w:tc>
      </w:tr>
      <w:tr w:rsidR="00817431" w:rsidRPr="00885CEE" w14:paraId="27BADDC0" w14:textId="77777777" w:rsidTr="00490F91">
        <w:trPr>
          <w:trHeight w:hRule="exact" w:val="283"/>
        </w:trPr>
        <w:tc>
          <w:tcPr>
            <w:tcW w:w="519" w:type="dxa"/>
            <w:shd w:val="clear" w:color="auto" w:fill="FFFFFF"/>
            <w:vAlign w:val="center"/>
          </w:tcPr>
          <w:p w14:paraId="0C3E44B8" w14:textId="77777777" w:rsidR="00817431" w:rsidRPr="00D86033" w:rsidRDefault="00817431" w:rsidP="00817431">
            <w:pPr>
              <w:shd w:val="clear" w:color="auto" w:fill="FFFFFF"/>
              <w:ind w:left="19"/>
              <w:jc w:val="center"/>
              <w:rPr>
                <w:sz w:val="20"/>
                <w:szCs w:val="20"/>
              </w:rPr>
            </w:pPr>
            <w:r w:rsidRPr="00D86033">
              <w:rPr>
                <w:spacing w:val="-2"/>
                <w:sz w:val="20"/>
                <w:szCs w:val="20"/>
              </w:rPr>
              <w:t>14.1</w:t>
            </w:r>
            <w:r w:rsidR="00F3648B">
              <w:rPr>
                <w:spacing w:val="-2"/>
                <w:sz w:val="20"/>
                <w:szCs w:val="20"/>
              </w:rPr>
              <w:t>.</w:t>
            </w:r>
          </w:p>
        </w:tc>
        <w:tc>
          <w:tcPr>
            <w:tcW w:w="6569" w:type="dxa"/>
            <w:shd w:val="clear" w:color="auto" w:fill="FFFFFF"/>
            <w:vAlign w:val="center"/>
          </w:tcPr>
          <w:p w14:paraId="4BDEEC88" w14:textId="77777777" w:rsidR="00817431" w:rsidRPr="00D86033" w:rsidRDefault="00817431" w:rsidP="00817431">
            <w:pPr>
              <w:shd w:val="clear" w:color="auto" w:fill="FFFFFF"/>
              <w:rPr>
                <w:sz w:val="20"/>
                <w:szCs w:val="20"/>
              </w:rPr>
            </w:pPr>
            <w:r w:rsidRPr="00D86033">
              <w:rPr>
                <w:rFonts w:eastAsia="Times New Roman"/>
                <w:spacing w:val="-2"/>
                <w:sz w:val="20"/>
                <w:szCs w:val="20"/>
              </w:rPr>
              <w:t>Убедиться в работоспособности всех манометров БУ.</w:t>
            </w:r>
          </w:p>
        </w:tc>
        <w:tc>
          <w:tcPr>
            <w:tcW w:w="708" w:type="dxa"/>
            <w:shd w:val="clear" w:color="auto" w:fill="FFFFFF"/>
            <w:vAlign w:val="center"/>
          </w:tcPr>
          <w:p w14:paraId="42250542"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21478560"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4FD489E4" w14:textId="77777777" w:rsidR="00817431" w:rsidRPr="00D86033" w:rsidRDefault="00817431" w:rsidP="00817431">
            <w:pPr>
              <w:shd w:val="clear" w:color="auto" w:fill="FFFFFF"/>
              <w:jc w:val="center"/>
              <w:rPr>
                <w:sz w:val="20"/>
                <w:szCs w:val="20"/>
              </w:rPr>
            </w:pPr>
          </w:p>
        </w:tc>
      </w:tr>
      <w:tr w:rsidR="00817431" w:rsidRPr="00885CEE" w14:paraId="347BD357" w14:textId="77777777" w:rsidTr="00490F91">
        <w:trPr>
          <w:trHeight w:hRule="exact" w:val="283"/>
        </w:trPr>
        <w:tc>
          <w:tcPr>
            <w:tcW w:w="519" w:type="dxa"/>
            <w:shd w:val="clear" w:color="auto" w:fill="FFFFFF"/>
            <w:vAlign w:val="center"/>
          </w:tcPr>
          <w:p w14:paraId="46D9D422" w14:textId="77777777" w:rsidR="00817431" w:rsidRPr="00D86033" w:rsidRDefault="00817431" w:rsidP="00817431">
            <w:pPr>
              <w:shd w:val="clear" w:color="auto" w:fill="FFFFFF"/>
              <w:ind w:left="19"/>
              <w:jc w:val="center"/>
              <w:rPr>
                <w:sz w:val="20"/>
                <w:szCs w:val="20"/>
              </w:rPr>
            </w:pPr>
            <w:r w:rsidRPr="00D86033">
              <w:rPr>
                <w:spacing w:val="-2"/>
                <w:sz w:val="20"/>
                <w:szCs w:val="20"/>
              </w:rPr>
              <w:t>14.2</w:t>
            </w:r>
            <w:r w:rsidR="00F3648B">
              <w:rPr>
                <w:spacing w:val="-2"/>
                <w:sz w:val="20"/>
                <w:szCs w:val="20"/>
              </w:rPr>
              <w:t>.</w:t>
            </w:r>
          </w:p>
        </w:tc>
        <w:tc>
          <w:tcPr>
            <w:tcW w:w="6569" w:type="dxa"/>
            <w:shd w:val="clear" w:color="auto" w:fill="FFFFFF"/>
            <w:vAlign w:val="center"/>
          </w:tcPr>
          <w:p w14:paraId="2DABFDD6" w14:textId="77777777" w:rsidR="00817431" w:rsidRPr="00D86033" w:rsidRDefault="00817431" w:rsidP="00817431">
            <w:pPr>
              <w:shd w:val="clear" w:color="auto" w:fill="FFFFFF"/>
              <w:rPr>
                <w:sz w:val="20"/>
                <w:szCs w:val="20"/>
              </w:rPr>
            </w:pPr>
            <w:r w:rsidRPr="00D86033">
              <w:rPr>
                <w:rFonts w:eastAsia="Times New Roman"/>
                <w:spacing w:val="-2"/>
                <w:sz w:val="20"/>
                <w:szCs w:val="20"/>
              </w:rPr>
              <w:t>Убедиться в работоспособности всех датчиков ГТИ.</w:t>
            </w:r>
          </w:p>
        </w:tc>
        <w:tc>
          <w:tcPr>
            <w:tcW w:w="708" w:type="dxa"/>
            <w:shd w:val="clear" w:color="auto" w:fill="FFFFFF"/>
            <w:vAlign w:val="center"/>
          </w:tcPr>
          <w:p w14:paraId="3A35BA48"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3A383732"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19AA473E" w14:textId="77777777" w:rsidR="00817431" w:rsidRPr="00D86033" w:rsidRDefault="00817431" w:rsidP="00817431">
            <w:pPr>
              <w:shd w:val="clear" w:color="auto" w:fill="FFFFFF"/>
              <w:jc w:val="center"/>
              <w:rPr>
                <w:sz w:val="20"/>
                <w:szCs w:val="20"/>
              </w:rPr>
            </w:pPr>
          </w:p>
        </w:tc>
      </w:tr>
      <w:tr w:rsidR="00817431" w:rsidRPr="00885CEE" w14:paraId="5F71EC63" w14:textId="77777777" w:rsidTr="004D7924">
        <w:trPr>
          <w:trHeight w:hRule="exact" w:val="2613"/>
        </w:trPr>
        <w:tc>
          <w:tcPr>
            <w:tcW w:w="519" w:type="dxa"/>
            <w:shd w:val="clear" w:color="auto" w:fill="FFFFFF"/>
            <w:vAlign w:val="center"/>
          </w:tcPr>
          <w:p w14:paraId="0D6784D4" w14:textId="77777777" w:rsidR="00817431" w:rsidRPr="00D86033" w:rsidRDefault="00817431" w:rsidP="00817431">
            <w:pPr>
              <w:shd w:val="clear" w:color="auto" w:fill="FFFFFF"/>
              <w:ind w:left="19"/>
              <w:jc w:val="center"/>
              <w:rPr>
                <w:sz w:val="20"/>
                <w:szCs w:val="20"/>
              </w:rPr>
            </w:pPr>
            <w:r w:rsidRPr="00D86033">
              <w:rPr>
                <w:spacing w:val="-2"/>
                <w:sz w:val="20"/>
                <w:szCs w:val="20"/>
              </w:rPr>
              <w:t>14.3</w:t>
            </w:r>
            <w:r w:rsidR="00F3648B">
              <w:rPr>
                <w:spacing w:val="-2"/>
                <w:sz w:val="20"/>
                <w:szCs w:val="20"/>
              </w:rPr>
              <w:t>.</w:t>
            </w:r>
          </w:p>
        </w:tc>
        <w:tc>
          <w:tcPr>
            <w:tcW w:w="6569" w:type="dxa"/>
            <w:shd w:val="clear" w:color="auto" w:fill="FFFFFF"/>
            <w:vAlign w:val="center"/>
          </w:tcPr>
          <w:p w14:paraId="575F72C9" w14:textId="77777777" w:rsidR="00817431" w:rsidRPr="00D86033" w:rsidRDefault="00817431" w:rsidP="00817431">
            <w:pPr>
              <w:shd w:val="clear" w:color="auto" w:fill="FFFFFF"/>
              <w:rPr>
                <w:sz w:val="20"/>
                <w:szCs w:val="20"/>
              </w:rPr>
            </w:pPr>
            <w:r w:rsidRPr="00D86033">
              <w:rPr>
                <w:rFonts w:eastAsia="Times New Roman"/>
                <w:sz w:val="20"/>
                <w:szCs w:val="20"/>
              </w:rPr>
              <w:t>Убедиться в работоспособности блокировок:</w:t>
            </w:r>
          </w:p>
          <w:p w14:paraId="03C36496"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z w:val="20"/>
                <w:szCs w:val="20"/>
              </w:rPr>
              <w:t>подъема талевого блока (противозатаскивателя);</w:t>
            </w:r>
          </w:p>
          <w:p w14:paraId="79F6809E"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z w:val="20"/>
                <w:szCs w:val="20"/>
              </w:rPr>
              <w:t xml:space="preserve">концевых выключателей грузоподъемного </w:t>
            </w:r>
            <w:r w:rsidRPr="00D86033">
              <w:rPr>
                <w:rFonts w:eastAsia="Times New Roman"/>
                <w:spacing w:val="-2"/>
                <w:sz w:val="20"/>
                <w:szCs w:val="20"/>
              </w:rPr>
              <w:t xml:space="preserve">оборудования (вспомогательные лебедки, краны </w:t>
            </w:r>
            <w:r w:rsidRPr="00D86033">
              <w:rPr>
                <w:rFonts w:eastAsia="Times New Roman"/>
                <w:sz w:val="20"/>
                <w:szCs w:val="20"/>
              </w:rPr>
              <w:t>монорельсовые, краны поворотные);</w:t>
            </w:r>
          </w:p>
          <w:p w14:paraId="00B11B19"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pacing w:val="-2"/>
                <w:sz w:val="20"/>
                <w:szCs w:val="20"/>
              </w:rPr>
              <w:t xml:space="preserve">на отсекающих задвижках манифольда буровых </w:t>
            </w:r>
            <w:r w:rsidRPr="00D86033">
              <w:rPr>
                <w:rFonts w:eastAsia="Times New Roman"/>
                <w:sz w:val="20"/>
                <w:szCs w:val="20"/>
              </w:rPr>
              <w:t>насосов;</w:t>
            </w:r>
          </w:p>
          <w:p w14:paraId="25693E90"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pacing w:val="-2"/>
                <w:sz w:val="20"/>
                <w:szCs w:val="20"/>
              </w:rPr>
              <w:t>буровых насосов при превышении установленного</w:t>
            </w:r>
            <w:r w:rsidRPr="00D86033">
              <w:rPr>
                <w:rFonts w:eastAsia="Times New Roman"/>
                <w:spacing w:val="-2"/>
                <w:sz w:val="20"/>
                <w:szCs w:val="20"/>
              </w:rPr>
              <w:br/>
            </w:r>
            <w:r w:rsidRPr="00D86033">
              <w:rPr>
                <w:rFonts w:eastAsia="Times New Roman"/>
                <w:sz w:val="20"/>
                <w:szCs w:val="20"/>
              </w:rPr>
              <w:t>давления манифольда на 10%;</w:t>
            </w:r>
          </w:p>
          <w:p w14:paraId="5191E1CB"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pacing w:val="-2"/>
                <w:sz w:val="20"/>
                <w:szCs w:val="20"/>
              </w:rPr>
              <w:t xml:space="preserve">запуска буровых насосов при закрытой шаровой </w:t>
            </w:r>
            <w:r w:rsidRPr="00D86033">
              <w:rPr>
                <w:rFonts w:eastAsia="Times New Roman"/>
                <w:sz w:val="20"/>
                <w:szCs w:val="20"/>
              </w:rPr>
              <w:t xml:space="preserve">задвижке на </w:t>
            </w:r>
            <w:r w:rsidR="00BB444E" w:rsidRPr="00D86033">
              <w:rPr>
                <w:rFonts w:eastAsia="Times New Roman"/>
                <w:sz w:val="20"/>
                <w:szCs w:val="20"/>
              </w:rPr>
              <w:t>ВСП</w:t>
            </w:r>
            <w:r w:rsidRPr="00D86033">
              <w:rPr>
                <w:rFonts w:eastAsia="Times New Roman"/>
                <w:sz w:val="20"/>
                <w:szCs w:val="20"/>
              </w:rPr>
              <w:t>;</w:t>
            </w:r>
          </w:p>
          <w:p w14:paraId="64901906"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pacing w:val="-2"/>
                <w:sz w:val="20"/>
                <w:szCs w:val="20"/>
              </w:rPr>
              <w:t xml:space="preserve">запуска буровых насосов при открытых кожухах </w:t>
            </w:r>
            <w:r w:rsidRPr="00D86033">
              <w:rPr>
                <w:rFonts w:eastAsia="Times New Roman"/>
                <w:sz w:val="20"/>
                <w:szCs w:val="20"/>
              </w:rPr>
              <w:t>ременной передачи;</w:t>
            </w:r>
          </w:p>
          <w:p w14:paraId="071CEF79"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pacing w:val="-2"/>
                <w:sz w:val="20"/>
                <w:szCs w:val="20"/>
              </w:rPr>
              <w:t xml:space="preserve">по предупреждению включения ротора при снятых </w:t>
            </w:r>
            <w:r w:rsidRPr="00D86033">
              <w:rPr>
                <w:rFonts w:eastAsia="Times New Roman"/>
                <w:sz w:val="20"/>
                <w:szCs w:val="20"/>
              </w:rPr>
              <w:t>ограждениях и поднятых клиньях ротора;</w:t>
            </w:r>
          </w:p>
          <w:p w14:paraId="7C1BA4D5" w14:textId="77777777" w:rsidR="00817431" w:rsidRPr="00D86033" w:rsidRDefault="00817431" w:rsidP="00817431">
            <w:pPr>
              <w:shd w:val="clear" w:color="auto" w:fill="FFFFFF"/>
              <w:tabs>
                <w:tab w:val="left" w:pos="403"/>
              </w:tabs>
              <w:spacing w:line="274" w:lineRule="exact"/>
              <w:rPr>
                <w:sz w:val="20"/>
                <w:szCs w:val="20"/>
              </w:rPr>
            </w:pPr>
            <w:r w:rsidRPr="00D86033">
              <w:rPr>
                <w:sz w:val="20"/>
                <w:szCs w:val="20"/>
              </w:rPr>
              <w:t xml:space="preserve">- </w:t>
            </w:r>
            <w:r w:rsidRPr="00D86033">
              <w:rPr>
                <w:rFonts w:eastAsia="Times New Roman"/>
                <w:spacing w:val="-2"/>
                <w:sz w:val="20"/>
                <w:szCs w:val="20"/>
              </w:rPr>
              <w:t xml:space="preserve">подъема/опускания </w:t>
            </w:r>
            <w:r w:rsidR="00BB444E" w:rsidRPr="00D86033">
              <w:rPr>
                <w:rFonts w:eastAsia="Times New Roman"/>
                <w:spacing w:val="-2"/>
                <w:sz w:val="20"/>
                <w:szCs w:val="20"/>
              </w:rPr>
              <w:t>ВСП</w:t>
            </w:r>
            <w:r w:rsidRPr="00D86033">
              <w:rPr>
                <w:rFonts w:eastAsia="Times New Roman"/>
                <w:spacing w:val="-2"/>
                <w:sz w:val="20"/>
                <w:szCs w:val="20"/>
              </w:rPr>
              <w:t xml:space="preserve"> при отклоненных сверх </w:t>
            </w:r>
            <w:r w:rsidRPr="00D86033">
              <w:rPr>
                <w:rFonts w:eastAsia="Times New Roman"/>
                <w:sz w:val="20"/>
                <w:szCs w:val="20"/>
              </w:rPr>
              <w:t>нормы штроп.</w:t>
            </w:r>
          </w:p>
        </w:tc>
        <w:tc>
          <w:tcPr>
            <w:tcW w:w="708" w:type="dxa"/>
            <w:shd w:val="clear" w:color="auto" w:fill="FFFFFF"/>
            <w:vAlign w:val="center"/>
          </w:tcPr>
          <w:p w14:paraId="4B8F8234"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5B82E46C"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4781F3C7" w14:textId="77777777" w:rsidR="00817431" w:rsidRPr="00D86033" w:rsidRDefault="00817431" w:rsidP="00817431">
            <w:pPr>
              <w:shd w:val="clear" w:color="auto" w:fill="FFFFFF"/>
              <w:jc w:val="center"/>
              <w:rPr>
                <w:sz w:val="20"/>
                <w:szCs w:val="20"/>
              </w:rPr>
            </w:pPr>
          </w:p>
        </w:tc>
      </w:tr>
      <w:tr w:rsidR="00817431" w:rsidRPr="00885CEE" w14:paraId="4170DAB6" w14:textId="77777777" w:rsidTr="004D7924">
        <w:trPr>
          <w:trHeight w:hRule="exact" w:val="1843"/>
        </w:trPr>
        <w:tc>
          <w:tcPr>
            <w:tcW w:w="519" w:type="dxa"/>
            <w:shd w:val="clear" w:color="auto" w:fill="FFFFFF"/>
            <w:vAlign w:val="center"/>
          </w:tcPr>
          <w:p w14:paraId="30867CAA" w14:textId="77777777" w:rsidR="00817431" w:rsidRPr="00D86033" w:rsidRDefault="00817431" w:rsidP="00817431">
            <w:pPr>
              <w:shd w:val="clear" w:color="auto" w:fill="FFFFFF"/>
              <w:ind w:left="19"/>
              <w:jc w:val="center"/>
              <w:rPr>
                <w:sz w:val="20"/>
                <w:szCs w:val="20"/>
              </w:rPr>
            </w:pPr>
            <w:r w:rsidRPr="00D86033">
              <w:rPr>
                <w:spacing w:val="-2"/>
                <w:sz w:val="20"/>
                <w:szCs w:val="20"/>
              </w:rPr>
              <w:t>14.4</w:t>
            </w:r>
            <w:r w:rsidR="00F3648B">
              <w:rPr>
                <w:spacing w:val="-2"/>
                <w:sz w:val="20"/>
                <w:szCs w:val="20"/>
              </w:rPr>
              <w:t>.</w:t>
            </w:r>
          </w:p>
        </w:tc>
        <w:tc>
          <w:tcPr>
            <w:tcW w:w="6569" w:type="dxa"/>
            <w:shd w:val="clear" w:color="auto" w:fill="FFFFFF"/>
            <w:vAlign w:val="center"/>
          </w:tcPr>
          <w:p w14:paraId="32695269" w14:textId="77777777" w:rsidR="00817431" w:rsidRPr="00D86033" w:rsidRDefault="00817431" w:rsidP="00817431">
            <w:pPr>
              <w:shd w:val="clear" w:color="auto" w:fill="FFFFFF"/>
              <w:rPr>
                <w:sz w:val="20"/>
                <w:szCs w:val="20"/>
              </w:rPr>
            </w:pPr>
            <w:r w:rsidRPr="00D86033">
              <w:rPr>
                <w:rFonts w:eastAsia="Times New Roman"/>
                <w:sz w:val="20"/>
                <w:szCs w:val="20"/>
              </w:rPr>
              <w:t>Убедиться в работоспособности датчиков:</w:t>
            </w:r>
          </w:p>
          <w:p w14:paraId="0D8B5905" w14:textId="77777777" w:rsidR="00817431" w:rsidRPr="00D86033" w:rsidRDefault="00817431" w:rsidP="00817431">
            <w:pPr>
              <w:shd w:val="clear" w:color="auto" w:fill="FFFFFF"/>
              <w:tabs>
                <w:tab w:val="left" w:pos="403"/>
              </w:tabs>
              <w:rPr>
                <w:sz w:val="20"/>
                <w:szCs w:val="20"/>
              </w:rPr>
            </w:pPr>
            <w:r w:rsidRPr="00D86033">
              <w:rPr>
                <w:sz w:val="20"/>
                <w:szCs w:val="20"/>
              </w:rPr>
              <w:t xml:space="preserve">- </w:t>
            </w:r>
            <w:r w:rsidRPr="00D86033">
              <w:rPr>
                <w:rFonts w:eastAsia="Times New Roman"/>
                <w:sz w:val="20"/>
                <w:szCs w:val="20"/>
              </w:rPr>
              <w:t>давления в трубе и затрубе;</w:t>
            </w:r>
          </w:p>
          <w:p w14:paraId="35E2C43F" w14:textId="77777777" w:rsidR="00817431" w:rsidRPr="00D86033" w:rsidRDefault="00817431" w:rsidP="00817431">
            <w:pPr>
              <w:shd w:val="clear" w:color="auto" w:fill="FFFFFF"/>
              <w:tabs>
                <w:tab w:val="left" w:pos="403"/>
              </w:tabs>
              <w:rPr>
                <w:rFonts w:eastAsia="Times New Roman"/>
                <w:sz w:val="20"/>
                <w:szCs w:val="20"/>
              </w:rPr>
            </w:pPr>
            <w:r w:rsidRPr="00D86033">
              <w:rPr>
                <w:sz w:val="20"/>
                <w:szCs w:val="20"/>
              </w:rPr>
              <w:t xml:space="preserve">- </w:t>
            </w:r>
            <w:r w:rsidRPr="00D86033">
              <w:rPr>
                <w:rFonts w:eastAsia="Times New Roman"/>
                <w:sz w:val="20"/>
                <w:szCs w:val="20"/>
              </w:rPr>
              <w:t>счетчиков числа ходов;</w:t>
            </w:r>
          </w:p>
          <w:p w14:paraId="578F7DE7" w14:textId="77777777" w:rsidR="00817431" w:rsidRPr="00D86033" w:rsidRDefault="00817431" w:rsidP="00817431">
            <w:pPr>
              <w:shd w:val="clear" w:color="auto" w:fill="FFFFFF"/>
              <w:tabs>
                <w:tab w:val="left" w:pos="403"/>
              </w:tabs>
              <w:spacing w:line="250" w:lineRule="exact"/>
              <w:ind w:right="132"/>
              <w:rPr>
                <w:sz w:val="20"/>
                <w:szCs w:val="20"/>
              </w:rPr>
            </w:pPr>
            <w:r w:rsidRPr="00D86033">
              <w:rPr>
                <w:sz w:val="20"/>
                <w:szCs w:val="20"/>
              </w:rPr>
              <w:t xml:space="preserve">- </w:t>
            </w:r>
            <w:r w:rsidRPr="00D86033">
              <w:rPr>
                <w:rFonts w:eastAsia="Times New Roman"/>
                <w:spacing w:val="-2"/>
                <w:sz w:val="20"/>
                <w:szCs w:val="20"/>
              </w:rPr>
              <w:t xml:space="preserve">крутящего момента на ключах для БТ, ОК, роторе, </w:t>
            </w:r>
            <w:r w:rsidR="00BB444E" w:rsidRPr="00D86033">
              <w:rPr>
                <w:rFonts w:eastAsia="Times New Roman"/>
                <w:sz w:val="20"/>
                <w:szCs w:val="20"/>
              </w:rPr>
              <w:t>ВСП</w:t>
            </w:r>
            <w:r w:rsidRPr="00D86033">
              <w:rPr>
                <w:rFonts w:eastAsia="Times New Roman"/>
                <w:sz w:val="20"/>
                <w:szCs w:val="20"/>
              </w:rPr>
              <w:t>;</w:t>
            </w:r>
          </w:p>
          <w:p w14:paraId="36DDD8AA"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z w:val="20"/>
                <w:szCs w:val="20"/>
              </w:rPr>
              <w:t>веса на крюке;</w:t>
            </w:r>
          </w:p>
          <w:p w14:paraId="77CDD21D" w14:textId="77777777" w:rsidR="00817431" w:rsidRPr="00D86033" w:rsidRDefault="00817431" w:rsidP="00817431">
            <w:pPr>
              <w:shd w:val="clear" w:color="auto" w:fill="FFFFFF"/>
              <w:tabs>
                <w:tab w:val="left" w:pos="403"/>
              </w:tabs>
              <w:spacing w:line="250" w:lineRule="exact"/>
              <w:rPr>
                <w:sz w:val="20"/>
                <w:szCs w:val="20"/>
              </w:rPr>
            </w:pPr>
            <w:r w:rsidRPr="00D86033">
              <w:rPr>
                <w:sz w:val="20"/>
                <w:szCs w:val="20"/>
              </w:rPr>
              <w:t xml:space="preserve">- </w:t>
            </w:r>
            <w:r w:rsidRPr="00D86033">
              <w:rPr>
                <w:rFonts w:eastAsia="Times New Roman"/>
                <w:sz w:val="20"/>
                <w:szCs w:val="20"/>
              </w:rPr>
              <w:t>уровня жидкости в емкостях, включая доливную;</w:t>
            </w:r>
          </w:p>
          <w:p w14:paraId="2E029301" w14:textId="77777777" w:rsidR="00817431" w:rsidRPr="00D86033" w:rsidRDefault="00817431" w:rsidP="00817431">
            <w:pPr>
              <w:shd w:val="clear" w:color="auto" w:fill="FFFFFF"/>
              <w:tabs>
                <w:tab w:val="left" w:pos="403"/>
              </w:tabs>
              <w:rPr>
                <w:sz w:val="20"/>
                <w:szCs w:val="20"/>
              </w:rPr>
            </w:pPr>
            <w:r w:rsidRPr="00D86033">
              <w:rPr>
                <w:sz w:val="20"/>
                <w:szCs w:val="20"/>
              </w:rPr>
              <w:t xml:space="preserve">- </w:t>
            </w:r>
            <w:r w:rsidRPr="00D86033">
              <w:rPr>
                <w:rFonts w:eastAsia="Times New Roman"/>
                <w:sz w:val="20"/>
                <w:szCs w:val="20"/>
              </w:rPr>
              <w:t>обратного потока.</w:t>
            </w:r>
          </w:p>
        </w:tc>
        <w:tc>
          <w:tcPr>
            <w:tcW w:w="708" w:type="dxa"/>
            <w:shd w:val="clear" w:color="auto" w:fill="FFFFFF"/>
            <w:vAlign w:val="center"/>
          </w:tcPr>
          <w:p w14:paraId="33CE5991"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0E4EDF1A"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02D1B09B" w14:textId="77777777" w:rsidR="00817431" w:rsidRPr="00D86033" w:rsidRDefault="00817431" w:rsidP="00817431">
            <w:pPr>
              <w:shd w:val="clear" w:color="auto" w:fill="FFFFFF"/>
              <w:jc w:val="center"/>
              <w:rPr>
                <w:sz w:val="20"/>
                <w:szCs w:val="20"/>
              </w:rPr>
            </w:pPr>
          </w:p>
        </w:tc>
      </w:tr>
      <w:tr w:rsidR="00817431" w:rsidRPr="00885CEE" w14:paraId="660B60B1" w14:textId="77777777" w:rsidTr="00490F91">
        <w:trPr>
          <w:trHeight w:hRule="exact" w:val="557"/>
        </w:trPr>
        <w:tc>
          <w:tcPr>
            <w:tcW w:w="519" w:type="dxa"/>
            <w:shd w:val="clear" w:color="auto" w:fill="FFFFFF"/>
            <w:vAlign w:val="center"/>
          </w:tcPr>
          <w:p w14:paraId="21835F00" w14:textId="77777777" w:rsidR="00817431" w:rsidRPr="00D86033" w:rsidRDefault="00817431" w:rsidP="00817431">
            <w:pPr>
              <w:shd w:val="clear" w:color="auto" w:fill="FFFFFF"/>
              <w:ind w:left="19"/>
              <w:jc w:val="center"/>
              <w:rPr>
                <w:sz w:val="20"/>
                <w:szCs w:val="20"/>
              </w:rPr>
            </w:pPr>
            <w:r w:rsidRPr="00D86033">
              <w:rPr>
                <w:spacing w:val="-2"/>
                <w:sz w:val="20"/>
                <w:szCs w:val="20"/>
              </w:rPr>
              <w:t>14.5</w:t>
            </w:r>
            <w:r w:rsidR="00F3648B">
              <w:rPr>
                <w:spacing w:val="-2"/>
                <w:sz w:val="20"/>
                <w:szCs w:val="20"/>
              </w:rPr>
              <w:t>.</w:t>
            </w:r>
          </w:p>
        </w:tc>
        <w:tc>
          <w:tcPr>
            <w:tcW w:w="6569" w:type="dxa"/>
            <w:shd w:val="clear" w:color="auto" w:fill="FFFFFF"/>
            <w:vAlign w:val="center"/>
          </w:tcPr>
          <w:p w14:paraId="47E0362D" w14:textId="77777777" w:rsidR="00817431" w:rsidRPr="00D86033" w:rsidRDefault="00817431" w:rsidP="00817431">
            <w:pPr>
              <w:shd w:val="clear" w:color="auto" w:fill="FFFFFF"/>
              <w:spacing w:line="274" w:lineRule="exact"/>
              <w:ind w:right="259" w:firstLine="1"/>
              <w:rPr>
                <w:sz w:val="20"/>
                <w:szCs w:val="20"/>
              </w:rPr>
            </w:pPr>
            <w:r w:rsidRPr="00D86033">
              <w:rPr>
                <w:rFonts w:eastAsia="Times New Roman"/>
                <w:spacing w:val="-2"/>
                <w:sz w:val="20"/>
                <w:szCs w:val="20"/>
              </w:rPr>
              <w:t>Убедиться в работоспособности газоанализаторов ПДК, ДВК и срабатывание приточно-вытяжной вентиляции.</w:t>
            </w:r>
          </w:p>
        </w:tc>
        <w:tc>
          <w:tcPr>
            <w:tcW w:w="708" w:type="dxa"/>
            <w:shd w:val="clear" w:color="auto" w:fill="FFFFFF"/>
            <w:vAlign w:val="center"/>
          </w:tcPr>
          <w:p w14:paraId="7F8B3882"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1B03BD1A"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797A5B3E" w14:textId="77777777" w:rsidR="00817431" w:rsidRPr="00D86033" w:rsidRDefault="00817431" w:rsidP="00817431">
            <w:pPr>
              <w:shd w:val="clear" w:color="auto" w:fill="FFFFFF"/>
              <w:jc w:val="center"/>
              <w:rPr>
                <w:sz w:val="20"/>
                <w:szCs w:val="20"/>
              </w:rPr>
            </w:pPr>
          </w:p>
        </w:tc>
      </w:tr>
      <w:tr w:rsidR="00817431" w:rsidRPr="00885CEE" w14:paraId="7956C9BE" w14:textId="77777777" w:rsidTr="00490F91">
        <w:trPr>
          <w:trHeight w:hRule="exact" w:val="370"/>
        </w:trPr>
        <w:tc>
          <w:tcPr>
            <w:tcW w:w="9733" w:type="dxa"/>
            <w:gridSpan w:val="5"/>
            <w:shd w:val="clear" w:color="auto" w:fill="FFD200"/>
            <w:vAlign w:val="center"/>
          </w:tcPr>
          <w:p w14:paraId="5D895A37" w14:textId="77777777" w:rsidR="00817431" w:rsidRPr="00F3648B" w:rsidRDefault="00F3648B" w:rsidP="008E3ACB">
            <w:pPr>
              <w:jc w:val="center"/>
              <w:rPr>
                <w:rFonts w:ascii="Arial" w:hAnsi="Arial" w:cs="Arial"/>
                <w:b/>
                <w:sz w:val="16"/>
                <w:szCs w:val="16"/>
              </w:rPr>
            </w:pPr>
            <w:r>
              <w:rPr>
                <w:rFonts w:ascii="Arial" w:hAnsi="Arial" w:cs="Arial"/>
                <w:b/>
                <w:sz w:val="16"/>
                <w:szCs w:val="16"/>
              </w:rPr>
              <w:t>15. ЭЛЕКТРООБОРУДОВАНИЕ</w:t>
            </w:r>
          </w:p>
        </w:tc>
      </w:tr>
      <w:tr w:rsidR="00817431" w:rsidRPr="00885CEE" w14:paraId="46ED74F8" w14:textId="77777777" w:rsidTr="00490F91">
        <w:trPr>
          <w:trHeight w:hRule="exact" w:val="557"/>
        </w:trPr>
        <w:tc>
          <w:tcPr>
            <w:tcW w:w="519" w:type="dxa"/>
            <w:shd w:val="clear" w:color="auto" w:fill="FFFFFF"/>
            <w:vAlign w:val="center"/>
          </w:tcPr>
          <w:p w14:paraId="11866F18" w14:textId="77777777" w:rsidR="00817431" w:rsidRPr="00D86033" w:rsidRDefault="00817431" w:rsidP="00817431">
            <w:pPr>
              <w:shd w:val="clear" w:color="auto" w:fill="FFFFFF"/>
              <w:ind w:left="19"/>
              <w:jc w:val="center"/>
              <w:rPr>
                <w:sz w:val="20"/>
                <w:szCs w:val="20"/>
              </w:rPr>
            </w:pPr>
            <w:r w:rsidRPr="00D86033">
              <w:rPr>
                <w:spacing w:val="-2"/>
                <w:sz w:val="20"/>
                <w:szCs w:val="20"/>
              </w:rPr>
              <w:t>15.1</w:t>
            </w:r>
            <w:r w:rsidR="00F3648B">
              <w:rPr>
                <w:spacing w:val="-2"/>
                <w:sz w:val="20"/>
                <w:szCs w:val="20"/>
              </w:rPr>
              <w:t>.</w:t>
            </w:r>
          </w:p>
        </w:tc>
        <w:tc>
          <w:tcPr>
            <w:tcW w:w="6569" w:type="dxa"/>
            <w:shd w:val="clear" w:color="auto" w:fill="FFFFFF"/>
            <w:vAlign w:val="center"/>
          </w:tcPr>
          <w:p w14:paraId="6D60A2F0" w14:textId="77777777" w:rsidR="00817431" w:rsidRPr="00D86033" w:rsidRDefault="00817431" w:rsidP="00817431">
            <w:pPr>
              <w:shd w:val="clear" w:color="auto" w:fill="FFFFFF"/>
              <w:spacing w:line="274" w:lineRule="exact"/>
              <w:ind w:left="26" w:firstLine="1"/>
              <w:rPr>
                <w:sz w:val="20"/>
                <w:szCs w:val="20"/>
              </w:rPr>
            </w:pPr>
            <w:r w:rsidRPr="00D86033">
              <w:rPr>
                <w:rFonts w:eastAsia="Times New Roman"/>
                <w:spacing w:val="-2"/>
                <w:sz w:val="20"/>
                <w:szCs w:val="20"/>
              </w:rPr>
              <w:t xml:space="preserve">Наледь, иней в шкафах управления, электродвигателей </w:t>
            </w:r>
            <w:r w:rsidRPr="00D86033">
              <w:rPr>
                <w:rFonts w:eastAsia="Times New Roman"/>
                <w:sz w:val="20"/>
                <w:szCs w:val="20"/>
              </w:rPr>
              <w:t>отсутствует, герметичность обеспечена.</w:t>
            </w:r>
          </w:p>
        </w:tc>
        <w:tc>
          <w:tcPr>
            <w:tcW w:w="708" w:type="dxa"/>
            <w:shd w:val="clear" w:color="auto" w:fill="FFFFFF"/>
            <w:vAlign w:val="center"/>
          </w:tcPr>
          <w:p w14:paraId="2F57CC5F"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564823AA"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288D11B7" w14:textId="77777777" w:rsidR="00817431" w:rsidRPr="00D86033" w:rsidRDefault="00817431" w:rsidP="00817431">
            <w:pPr>
              <w:shd w:val="clear" w:color="auto" w:fill="FFFFFF"/>
              <w:jc w:val="center"/>
              <w:rPr>
                <w:sz w:val="20"/>
                <w:szCs w:val="20"/>
              </w:rPr>
            </w:pPr>
          </w:p>
        </w:tc>
      </w:tr>
      <w:tr w:rsidR="00817431" w:rsidRPr="00885CEE" w14:paraId="38A5426F" w14:textId="77777777" w:rsidTr="00490F91">
        <w:trPr>
          <w:trHeight w:hRule="exact" w:val="412"/>
        </w:trPr>
        <w:tc>
          <w:tcPr>
            <w:tcW w:w="519" w:type="dxa"/>
            <w:shd w:val="clear" w:color="auto" w:fill="FFFFFF"/>
            <w:vAlign w:val="center"/>
          </w:tcPr>
          <w:p w14:paraId="1EAD1F9E" w14:textId="77777777" w:rsidR="00817431" w:rsidRPr="00D86033" w:rsidRDefault="00817431" w:rsidP="00817431">
            <w:pPr>
              <w:shd w:val="clear" w:color="auto" w:fill="FFFFFF"/>
              <w:ind w:left="19"/>
              <w:jc w:val="center"/>
              <w:rPr>
                <w:sz w:val="20"/>
                <w:szCs w:val="20"/>
              </w:rPr>
            </w:pPr>
            <w:r w:rsidRPr="00D86033">
              <w:rPr>
                <w:spacing w:val="-2"/>
                <w:sz w:val="20"/>
                <w:szCs w:val="20"/>
              </w:rPr>
              <w:t>15.2</w:t>
            </w:r>
            <w:r w:rsidR="00F3648B">
              <w:rPr>
                <w:spacing w:val="-2"/>
                <w:sz w:val="20"/>
                <w:szCs w:val="20"/>
              </w:rPr>
              <w:t>.</w:t>
            </w:r>
          </w:p>
        </w:tc>
        <w:tc>
          <w:tcPr>
            <w:tcW w:w="6569" w:type="dxa"/>
            <w:shd w:val="clear" w:color="auto" w:fill="FFFFFF"/>
            <w:vAlign w:val="center"/>
          </w:tcPr>
          <w:p w14:paraId="72A2BBD9" w14:textId="77777777" w:rsidR="00817431" w:rsidRPr="00D86033" w:rsidRDefault="00817431" w:rsidP="00817431">
            <w:pPr>
              <w:shd w:val="clear" w:color="auto" w:fill="FFFFFF"/>
              <w:spacing w:line="274" w:lineRule="exact"/>
              <w:ind w:left="58" w:hanging="62"/>
              <w:rPr>
                <w:sz w:val="20"/>
                <w:szCs w:val="20"/>
              </w:rPr>
            </w:pPr>
            <w:r w:rsidRPr="00D86033">
              <w:rPr>
                <w:rFonts w:eastAsia="Times New Roman"/>
                <w:spacing w:val="-2"/>
                <w:sz w:val="20"/>
                <w:szCs w:val="20"/>
              </w:rPr>
              <w:t xml:space="preserve">Кабельная продукция без повреждений, изоляция не </w:t>
            </w:r>
            <w:r w:rsidRPr="00D86033">
              <w:rPr>
                <w:rFonts w:eastAsia="Times New Roman"/>
                <w:sz w:val="20"/>
                <w:szCs w:val="20"/>
              </w:rPr>
              <w:t>нарушена.</w:t>
            </w:r>
          </w:p>
        </w:tc>
        <w:tc>
          <w:tcPr>
            <w:tcW w:w="708" w:type="dxa"/>
            <w:shd w:val="clear" w:color="auto" w:fill="FFFFFF"/>
            <w:vAlign w:val="center"/>
          </w:tcPr>
          <w:p w14:paraId="680D70A9"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66A7F4E9"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546B6F9A" w14:textId="77777777" w:rsidR="00817431" w:rsidRPr="00D86033" w:rsidRDefault="00817431" w:rsidP="00817431">
            <w:pPr>
              <w:shd w:val="clear" w:color="auto" w:fill="FFFFFF"/>
              <w:jc w:val="center"/>
              <w:rPr>
                <w:sz w:val="20"/>
                <w:szCs w:val="20"/>
              </w:rPr>
            </w:pPr>
          </w:p>
        </w:tc>
      </w:tr>
      <w:tr w:rsidR="00817431" w:rsidRPr="00885CEE" w14:paraId="60CF2F45" w14:textId="77777777" w:rsidTr="00490F91">
        <w:trPr>
          <w:trHeight w:hRule="exact" w:val="562"/>
        </w:trPr>
        <w:tc>
          <w:tcPr>
            <w:tcW w:w="519" w:type="dxa"/>
            <w:shd w:val="clear" w:color="auto" w:fill="FFFFFF"/>
            <w:vAlign w:val="center"/>
          </w:tcPr>
          <w:p w14:paraId="36F26DD9" w14:textId="77777777" w:rsidR="00817431" w:rsidRPr="00D86033" w:rsidRDefault="00817431" w:rsidP="00817431">
            <w:pPr>
              <w:shd w:val="clear" w:color="auto" w:fill="FFFFFF"/>
              <w:ind w:left="19"/>
              <w:rPr>
                <w:sz w:val="20"/>
                <w:szCs w:val="20"/>
              </w:rPr>
            </w:pPr>
            <w:r w:rsidRPr="00D86033">
              <w:rPr>
                <w:spacing w:val="-2"/>
                <w:sz w:val="20"/>
                <w:szCs w:val="20"/>
              </w:rPr>
              <w:t>15.3</w:t>
            </w:r>
            <w:r w:rsidR="00F3648B">
              <w:rPr>
                <w:spacing w:val="-2"/>
                <w:sz w:val="20"/>
                <w:szCs w:val="20"/>
              </w:rPr>
              <w:t>.</w:t>
            </w:r>
          </w:p>
        </w:tc>
        <w:tc>
          <w:tcPr>
            <w:tcW w:w="6569" w:type="dxa"/>
            <w:shd w:val="clear" w:color="auto" w:fill="FFFFFF"/>
            <w:vAlign w:val="center"/>
          </w:tcPr>
          <w:p w14:paraId="0D6CE94A" w14:textId="77777777" w:rsidR="00817431" w:rsidRPr="00D86033" w:rsidRDefault="00817431" w:rsidP="00817431">
            <w:pPr>
              <w:shd w:val="clear" w:color="auto" w:fill="FFFFFF"/>
              <w:spacing w:line="274" w:lineRule="exact"/>
              <w:ind w:left="26" w:firstLine="1"/>
              <w:rPr>
                <w:sz w:val="20"/>
                <w:szCs w:val="20"/>
              </w:rPr>
            </w:pPr>
            <w:r w:rsidRPr="00D86033">
              <w:rPr>
                <w:rFonts w:eastAsia="Times New Roman"/>
                <w:spacing w:val="-2"/>
                <w:sz w:val="20"/>
                <w:szCs w:val="20"/>
              </w:rPr>
              <w:t xml:space="preserve">Произведена обкатка силовых электроприводов без </w:t>
            </w:r>
            <w:r w:rsidRPr="00D86033">
              <w:rPr>
                <w:rFonts w:eastAsia="Times New Roman"/>
                <w:sz w:val="20"/>
                <w:szCs w:val="20"/>
              </w:rPr>
              <w:t>нагрузки на протяжении не менее 30 минут.</w:t>
            </w:r>
          </w:p>
        </w:tc>
        <w:tc>
          <w:tcPr>
            <w:tcW w:w="708" w:type="dxa"/>
            <w:shd w:val="clear" w:color="auto" w:fill="FFFFFF"/>
            <w:vAlign w:val="center"/>
          </w:tcPr>
          <w:p w14:paraId="263E6BFD" w14:textId="77777777" w:rsidR="00817431" w:rsidRPr="00D86033" w:rsidRDefault="00817431" w:rsidP="00817431">
            <w:pPr>
              <w:shd w:val="clear" w:color="auto" w:fill="FFFFFF"/>
              <w:jc w:val="center"/>
              <w:rPr>
                <w:sz w:val="20"/>
                <w:szCs w:val="20"/>
              </w:rPr>
            </w:pPr>
          </w:p>
        </w:tc>
        <w:tc>
          <w:tcPr>
            <w:tcW w:w="683" w:type="dxa"/>
            <w:shd w:val="clear" w:color="auto" w:fill="FFFFFF"/>
            <w:vAlign w:val="center"/>
          </w:tcPr>
          <w:p w14:paraId="43C193EA" w14:textId="77777777" w:rsidR="00817431" w:rsidRPr="00D86033" w:rsidRDefault="00817431" w:rsidP="00817431">
            <w:pPr>
              <w:shd w:val="clear" w:color="auto" w:fill="FFFFFF"/>
              <w:jc w:val="center"/>
              <w:rPr>
                <w:sz w:val="20"/>
                <w:szCs w:val="20"/>
              </w:rPr>
            </w:pPr>
          </w:p>
        </w:tc>
        <w:tc>
          <w:tcPr>
            <w:tcW w:w="1254" w:type="dxa"/>
            <w:shd w:val="clear" w:color="auto" w:fill="FFFFFF"/>
            <w:vAlign w:val="center"/>
          </w:tcPr>
          <w:p w14:paraId="74544B07" w14:textId="77777777" w:rsidR="00817431" w:rsidRPr="00D86033" w:rsidRDefault="00817431" w:rsidP="00817431">
            <w:pPr>
              <w:shd w:val="clear" w:color="auto" w:fill="FFFFFF"/>
              <w:jc w:val="center"/>
              <w:rPr>
                <w:sz w:val="20"/>
                <w:szCs w:val="20"/>
              </w:rPr>
            </w:pPr>
          </w:p>
        </w:tc>
      </w:tr>
    </w:tbl>
    <w:p w14:paraId="07556148" w14:textId="77777777" w:rsidR="00817431" w:rsidRDefault="00817431" w:rsidP="00817431"/>
    <w:tbl>
      <w:tblPr>
        <w:tblW w:w="9757" w:type="dxa"/>
        <w:tblLook w:val="04A0" w:firstRow="1" w:lastRow="0" w:firstColumn="1" w:lastColumn="0" w:noHBand="0" w:noVBand="1"/>
      </w:tblPr>
      <w:tblGrid>
        <w:gridCol w:w="2951"/>
        <w:gridCol w:w="670"/>
        <w:gridCol w:w="1738"/>
        <w:gridCol w:w="536"/>
        <w:gridCol w:w="3862"/>
      </w:tblGrid>
      <w:tr w:rsidR="00CE6B74" w14:paraId="4CEDB6A7" w14:textId="77777777" w:rsidTr="00A66862">
        <w:trPr>
          <w:trHeight w:val="299"/>
        </w:trPr>
        <w:tc>
          <w:tcPr>
            <w:tcW w:w="2951" w:type="dxa"/>
            <w:tcBorders>
              <w:bottom w:val="single" w:sz="4" w:space="0" w:color="auto"/>
            </w:tcBorders>
            <w:shd w:val="clear" w:color="auto" w:fill="auto"/>
          </w:tcPr>
          <w:p w14:paraId="7181BA41" w14:textId="77777777" w:rsidR="00817431" w:rsidRPr="00804193" w:rsidRDefault="00817431" w:rsidP="00817431">
            <w:pPr>
              <w:rPr>
                <w:sz w:val="20"/>
                <w:szCs w:val="20"/>
              </w:rPr>
            </w:pPr>
          </w:p>
        </w:tc>
        <w:tc>
          <w:tcPr>
            <w:tcW w:w="670" w:type="dxa"/>
            <w:shd w:val="clear" w:color="auto" w:fill="auto"/>
          </w:tcPr>
          <w:p w14:paraId="18D34B2C" w14:textId="77777777" w:rsidR="00817431" w:rsidRPr="00804193" w:rsidRDefault="00817431" w:rsidP="00817431">
            <w:pPr>
              <w:rPr>
                <w:sz w:val="20"/>
                <w:szCs w:val="20"/>
              </w:rPr>
            </w:pPr>
          </w:p>
        </w:tc>
        <w:tc>
          <w:tcPr>
            <w:tcW w:w="1738" w:type="dxa"/>
            <w:tcBorders>
              <w:bottom w:val="single" w:sz="4" w:space="0" w:color="auto"/>
            </w:tcBorders>
            <w:shd w:val="clear" w:color="auto" w:fill="auto"/>
          </w:tcPr>
          <w:p w14:paraId="7CF79EB0" w14:textId="77777777" w:rsidR="00817431" w:rsidRPr="00804193" w:rsidRDefault="00817431" w:rsidP="00817431">
            <w:pPr>
              <w:rPr>
                <w:sz w:val="20"/>
                <w:szCs w:val="20"/>
              </w:rPr>
            </w:pPr>
          </w:p>
        </w:tc>
        <w:tc>
          <w:tcPr>
            <w:tcW w:w="536" w:type="dxa"/>
            <w:shd w:val="clear" w:color="auto" w:fill="auto"/>
          </w:tcPr>
          <w:p w14:paraId="428FBF9F" w14:textId="77777777" w:rsidR="00817431" w:rsidRPr="00804193" w:rsidRDefault="00817431" w:rsidP="00817431">
            <w:pPr>
              <w:rPr>
                <w:sz w:val="20"/>
                <w:szCs w:val="20"/>
              </w:rPr>
            </w:pPr>
          </w:p>
        </w:tc>
        <w:tc>
          <w:tcPr>
            <w:tcW w:w="3862" w:type="dxa"/>
            <w:tcBorders>
              <w:bottom w:val="single" w:sz="4" w:space="0" w:color="auto"/>
            </w:tcBorders>
            <w:shd w:val="clear" w:color="auto" w:fill="auto"/>
          </w:tcPr>
          <w:p w14:paraId="1FB71001" w14:textId="77777777" w:rsidR="00817431" w:rsidRPr="00804193" w:rsidRDefault="00817431" w:rsidP="00817431">
            <w:pPr>
              <w:rPr>
                <w:sz w:val="20"/>
                <w:szCs w:val="20"/>
              </w:rPr>
            </w:pPr>
          </w:p>
        </w:tc>
      </w:tr>
      <w:tr w:rsidR="00CE6B74" w14:paraId="1096A8A8" w14:textId="77777777" w:rsidTr="00A66862">
        <w:trPr>
          <w:trHeight w:val="199"/>
        </w:trPr>
        <w:tc>
          <w:tcPr>
            <w:tcW w:w="2951" w:type="dxa"/>
            <w:tcBorders>
              <w:top w:val="single" w:sz="4" w:space="0" w:color="auto"/>
            </w:tcBorders>
            <w:shd w:val="clear" w:color="auto" w:fill="auto"/>
          </w:tcPr>
          <w:p w14:paraId="5684F8A9" w14:textId="77777777" w:rsidR="00817431" w:rsidRPr="00804193" w:rsidRDefault="00817431" w:rsidP="00CE6B74">
            <w:pPr>
              <w:jc w:val="center"/>
              <w:rPr>
                <w:sz w:val="20"/>
                <w:szCs w:val="20"/>
              </w:rPr>
            </w:pPr>
            <w:r w:rsidRPr="00804193">
              <w:rPr>
                <w:sz w:val="20"/>
                <w:szCs w:val="20"/>
              </w:rPr>
              <w:t>Должность</w:t>
            </w:r>
          </w:p>
        </w:tc>
        <w:tc>
          <w:tcPr>
            <w:tcW w:w="670" w:type="dxa"/>
            <w:shd w:val="clear" w:color="auto" w:fill="auto"/>
          </w:tcPr>
          <w:p w14:paraId="46445CFC" w14:textId="77777777" w:rsidR="00817431" w:rsidRPr="00804193" w:rsidRDefault="00817431" w:rsidP="00CE6B74">
            <w:pPr>
              <w:jc w:val="center"/>
              <w:rPr>
                <w:sz w:val="20"/>
                <w:szCs w:val="20"/>
              </w:rPr>
            </w:pPr>
          </w:p>
        </w:tc>
        <w:tc>
          <w:tcPr>
            <w:tcW w:w="1738" w:type="dxa"/>
            <w:tcBorders>
              <w:top w:val="single" w:sz="4" w:space="0" w:color="auto"/>
            </w:tcBorders>
            <w:shd w:val="clear" w:color="auto" w:fill="auto"/>
          </w:tcPr>
          <w:p w14:paraId="47B01779" w14:textId="77777777" w:rsidR="00817431" w:rsidRPr="00804193" w:rsidRDefault="00817431" w:rsidP="00CE6B74">
            <w:pPr>
              <w:jc w:val="center"/>
              <w:rPr>
                <w:sz w:val="20"/>
                <w:szCs w:val="20"/>
              </w:rPr>
            </w:pPr>
            <w:r w:rsidRPr="00804193">
              <w:rPr>
                <w:sz w:val="20"/>
                <w:szCs w:val="20"/>
              </w:rPr>
              <w:t>Подпись</w:t>
            </w:r>
          </w:p>
        </w:tc>
        <w:tc>
          <w:tcPr>
            <w:tcW w:w="536" w:type="dxa"/>
            <w:shd w:val="clear" w:color="auto" w:fill="auto"/>
          </w:tcPr>
          <w:p w14:paraId="49815453" w14:textId="77777777" w:rsidR="00817431" w:rsidRPr="00804193" w:rsidRDefault="00817431" w:rsidP="00CE6B74">
            <w:pPr>
              <w:jc w:val="center"/>
              <w:rPr>
                <w:sz w:val="20"/>
                <w:szCs w:val="20"/>
              </w:rPr>
            </w:pPr>
          </w:p>
        </w:tc>
        <w:tc>
          <w:tcPr>
            <w:tcW w:w="3862" w:type="dxa"/>
            <w:tcBorders>
              <w:top w:val="single" w:sz="4" w:space="0" w:color="auto"/>
            </w:tcBorders>
            <w:shd w:val="clear" w:color="auto" w:fill="auto"/>
          </w:tcPr>
          <w:p w14:paraId="018CC60E" w14:textId="77777777" w:rsidR="00817431" w:rsidRPr="00804193" w:rsidRDefault="00817431" w:rsidP="00CE6B74">
            <w:pPr>
              <w:jc w:val="center"/>
              <w:rPr>
                <w:sz w:val="20"/>
                <w:szCs w:val="20"/>
              </w:rPr>
            </w:pPr>
            <w:r w:rsidRPr="00804193">
              <w:rPr>
                <w:sz w:val="20"/>
                <w:szCs w:val="20"/>
              </w:rPr>
              <w:t>ФИО</w:t>
            </w:r>
          </w:p>
        </w:tc>
      </w:tr>
      <w:tr w:rsidR="00CE6B74" w14:paraId="41A826A3" w14:textId="77777777" w:rsidTr="00A66862">
        <w:trPr>
          <w:trHeight w:val="114"/>
        </w:trPr>
        <w:tc>
          <w:tcPr>
            <w:tcW w:w="2951" w:type="dxa"/>
            <w:shd w:val="clear" w:color="auto" w:fill="auto"/>
          </w:tcPr>
          <w:p w14:paraId="7ED0F6E4" w14:textId="77777777" w:rsidR="00817431" w:rsidRPr="00804193" w:rsidRDefault="00817431" w:rsidP="00817431">
            <w:pPr>
              <w:rPr>
                <w:sz w:val="20"/>
                <w:szCs w:val="20"/>
              </w:rPr>
            </w:pPr>
          </w:p>
        </w:tc>
        <w:tc>
          <w:tcPr>
            <w:tcW w:w="670" w:type="dxa"/>
            <w:shd w:val="clear" w:color="auto" w:fill="auto"/>
          </w:tcPr>
          <w:p w14:paraId="319C8792" w14:textId="77777777" w:rsidR="00817431" w:rsidRPr="00804193" w:rsidRDefault="00817431" w:rsidP="00817431">
            <w:pPr>
              <w:rPr>
                <w:sz w:val="20"/>
                <w:szCs w:val="20"/>
              </w:rPr>
            </w:pPr>
          </w:p>
        </w:tc>
        <w:tc>
          <w:tcPr>
            <w:tcW w:w="1738" w:type="dxa"/>
            <w:shd w:val="clear" w:color="auto" w:fill="auto"/>
          </w:tcPr>
          <w:p w14:paraId="5D09BC23" w14:textId="77777777" w:rsidR="00817431" w:rsidRPr="00804193" w:rsidRDefault="00817431" w:rsidP="00817431">
            <w:pPr>
              <w:rPr>
                <w:sz w:val="20"/>
                <w:szCs w:val="20"/>
              </w:rPr>
            </w:pPr>
          </w:p>
        </w:tc>
        <w:tc>
          <w:tcPr>
            <w:tcW w:w="536" w:type="dxa"/>
            <w:shd w:val="clear" w:color="auto" w:fill="auto"/>
          </w:tcPr>
          <w:p w14:paraId="59836B39" w14:textId="77777777" w:rsidR="00817431" w:rsidRPr="00804193" w:rsidRDefault="00817431" w:rsidP="00817431">
            <w:pPr>
              <w:rPr>
                <w:sz w:val="20"/>
                <w:szCs w:val="20"/>
              </w:rPr>
            </w:pPr>
          </w:p>
        </w:tc>
        <w:tc>
          <w:tcPr>
            <w:tcW w:w="3862" w:type="dxa"/>
            <w:shd w:val="clear" w:color="auto" w:fill="auto"/>
          </w:tcPr>
          <w:p w14:paraId="21B541C0" w14:textId="77777777" w:rsidR="00817431" w:rsidRPr="00804193" w:rsidRDefault="00817431" w:rsidP="00817431">
            <w:pPr>
              <w:rPr>
                <w:sz w:val="20"/>
                <w:szCs w:val="20"/>
              </w:rPr>
            </w:pPr>
          </w:p>
        </w:tc>
      </w:tr>
      <w:tr w:rsidR="00CE6B74" w14:paraId="362EB5BD" w14:textId="77777777" w:rsidTr="00A66862">
        <w:trPr>
          <w:trHeight w:val="299"/>
        </w:trPr>
        <w:tc>
          <w:tcPr>
            <w:tcW w:w="2951" w:type="dxa"/>
            <w:tcBorders>
              <w:bottom w:val="single" w:sz="4" w:space="0" w:color="auto"/>
            </w:tcBorders>
            <w:shd w:val="clear" w:color="auto" w:fill="auto"/>
          </w:tcPr>
          <w:p w14:paraId="6ADF046B" w14:textId="77777777" w:rsidR="00817431" w:rsidRPr="00804193" w:rsidRDefault="00817431" w:rsidP="00817431">
            <w:pPr>
              <w:rPr>
                <w:sz w:val="20"/>
                <w:szCs w:val="20"/>
              </w:rPr>
            </w:pPr>
          </w:p>
        </w:tc>
        <w:tc>
          <w:tcPr>
            <w:tcW w:w="670" w:type="dxa"/>
            <w:shd w:val="clear" w:color="auto" w:fill="auto"/>
          </w:tcPr>
          <w:p w14:paraId="08B96879" w14:textId="77777777" w:rsidR="00817431" w:rsidRPr="00804193" w:rsidRDefault="00817431" w:rsidP="00817431">
            <w:pPr>
              <w:rPr>
                <w:sz w:val="20"/>
                <w:szCs w:val="20"/>
              </w:rPr>
            </w:pPr>
          </w:p>
        </w:tc>
        <w:tc>
          <w:tcPr>
            <w:tcW w:w="1738" w:type="dxa"/>
            <w:tcBorders>
              <w:bottom w:val="single" w:sz="4" w:space="0" w:color="auto"/>
            </w:tcBorders>
            <w:shd w:val="clear" w:color="auto" w:fill="auto"/>
          </w:tcPr>
          <w:p w14:paraId="4BE99723" w14:textId="77777777" w:rsidR="00817431" w:rsidRPr="00804193" w:rsidRDefault="00817431" w:rsidP="00817431">
            <w:pPr>
              <w:rPr>
                <w:sz w:val="20"/>
                <w:szCs w:val="20"/>
              </w:rPr>
            </w:pPr>
          </w:p>
        </w:tc>
        <w:tc>
          <w:tcPr>
            <w:tcW w:w="536" w:type="dxa"/>
            <w:shd w:val="clear" w:color="auto" w:fill="auto"/>
          </w:tcPr>
          <w:p w14:paraId="5B5807DC" w14:textId="77777777" w:rsidR="00817431" w:rsidRPr="00804193" w:rsidRDefault="00817431" w:rsidP="00817431">
            <w:pPr>
              <w:rPr>
                <w:sz w:val="20"/>
                <w:szCs w:val="20"/>
              </w:rPr>
            </w:pPr>
          </w:p>
        </w:tc>
        <w:tc>
          <w:tcPr>
            <w:tcW w:w="3862" w:type="dxa"/>
            <w:tcBorders>
              <w:bottom w:val="single" w:sz="4" w:space="0" w:color="auto"/>
            </w:tcBorders>
            <w:shd w:val="clear" w:color="auto" w:fill="auto"/>
          </w:tcPr>
          <w:p w14:paraId="5B325D36" w14:textId="77777777" w:rsidR="00817431" w:rsidRPr="00804193" w:rsidRDefault="00817431" w:rsidP="00817431">
            <w:pPr>
              <w:rPr>
                <w:sz w:val="20"/>
                <w:szCs w:val="20"/>
              </w:rPr>
            </w:pPr>
          </w:p>
        </w:tc>
      </w:tr>
      <w:tr w:rsidR="00CE6B74" w14:paraId="3E9003F1" w14:textId="77777777" w:rsidTr="008E3ACB">
        <w:trPr>
          <w:trHeight w:val="199"/>
        </w:trPr>
        <w:tc>
          <w:tcPr>
            <w:tcW w:w="2951" w:type="dxa"/>
            <w:tcBorders>
              <w:top w:val="single" w:sz="4" w:space="0" w:color="auto"/>
            </w:tcBorders>
            <w:shd w:val="clear" w:color="auto" w:fill="auto"/>
          </w:tcPr>
          <w:p w14:paraId="38FED453" w14:textId="77777777" w:rsidR="00817431" w:rsidRPr="00804193" w:rsidRDefault="00817431" w:rsidP="00CE6B74">
            <w:pPr>
              <w:jc w:val="center"/>
              <w:rPr>
                <w:sz w:val="20"/>
                <w:szCs w:val="20"/>
              </w:rPr>
            </w:pPr>
            <w:r w:rsidRPr="00804193">
              <w:rPr>
                <w:sz w:val="20"/>
                <w:szCs w:val="20"/>
              </w:rPr>
              <w:t>Должность</w:t>
            </w:r>
          </w:p>
        </w:tc>
        <w:tc>
          <w:tcPr>
            <w:tcW w:w="670" w:type="dxa"/>
            <w:shd w:val="clear" w:color="auto" w:fill="auto"/>
          </w:tcPr>
          <w:p w14:paraId="232444A1" w14:textId="77777777" w:rsidR="00817431" w:rsidRPr="00804193" w:rsidRDefault="00817431" w:rsidP="00CE6B74">
            <w:pPr>
              <w:jc w:val="center"/>
              <w:rPr>
                <w:sz w:val="20"/>
                <w:szCs w:val="20"/>
              </w:rPr>
            </w:pPr>
          </w:p>
        </w:tc>
        <w:tc>
          <w:tcPr>
            <w:tcW w:w="1738" w:type="dxa"/>
            <w:tcBorders>
              <w:top w:val="single" w:sz="4" w:space="0" w:color="auto"/>
            </w:tcBorders>
            <w:shd w:val="clear" w:color="auto" w:fill="auto"/>
          </w:tcPr>
          <w:p w14:paraId="41698B1C" w14:textId="77777777" w:rsidR="00817431" w:rsidRPr="00804193" w:rsidRDefault="00817431" w:rsidP="00CE6B74">
            <w:pPr>
              <w:jc w:val="center"/>
              <w:rPr>
                <w:sz w:val="20"/>
                <w:szCs w:val="20"/>
              </w:rPr>
            </w:pPr>
            <w:r w:rsidRPr="00804193">
              <w:rPr>
                <w:sz w:val="20"/>
                <w:szCs w:val="20"/>
              </w:rPr>
              <w:t>Подпись</w:t>
            </w:r>
          </w:p>
        </w:tc>
        <w:tc>
          <w:tcPr>
            <w:tcW w:w="536" w:type="dxa"/>
            <w:shd w:val="clear" w:color="auto" w:fill="auto"/>
          </w:tcPr>
          <w:p w14:paraId="090A9AF9" w14:textId="77777777" w:rsidR="00817431" w:rsidRPr="00804193" w:rsidRDefault="00817431" w:rsidP="00CE6B74">
            <w:pPr>
              <w:jc w:val="center"/>
              <w:rPr>
                <w:sz w:val="20"/>
                <w:szCs w:val="20"/>
              </w:rPr>
            </w:pPr>
          </w:p>
        </w:tc>
        <w:tc>
          <w:tcPr>
            <w:tcW w:w="3862" w:type="dxa"/>
            <w:tcBorders>
              <w:top w:val="single" w:sz="4" w:space="0" w:color="auto"/>
            </w:tcBorders>
            <w:shd w:val="clear" w:color="auto" w:fill="auto"/>
          </w:tcPr>
          <w:p w14:paraId="76E80836" w14:textId="77777777" w:rsidR="00817431" w:rsidRPr="00804193" w:rsidRDefault="00817431" w:rsidP="00CE6B74">
            <w:pPr>
              <w:jc w:val="center"/>
              <w:rPr>
                <w:sz w:val="20"/>
                <w:szCs w:val="20"/>
              </w:rPr>
            </w:pPr>
            <w:r w:rsidRPr="00804193">
              <w:rPr>
                <w:sz w:val="20"/>
                <w:szCs w:val="20"/>
              </w:rPr>
              <w:t>ФИО</w:t>
            </w:r>
          </w:p>
        </w:tc>
      </w:tr>
      <w:tr w:rsidR="008E3ACB" w14:paraId="785FDBF3" w14:textId="77777777" w:rsidTr="008E3ACB">
        <w:trPr>
          <w:trHeight w:val="329"/>
        </w:trPr>
        <w:tc>
          <w:tcPr>
            <w:tcW w:w="2951" w:type="dxa"/>
            <w:shd w:val="clear" w:color="auto" w:fill="auto"/>
          </w:tcPr>
          <w:p w14:paraId="35F40600" w14:textId="77777777" w:rsidR="008E3ACB" w:rsidRPr="00804193" w:rsidRDefault="008E3ACB" w:rsidP="00CE6B74">
            <w:pPr>
              <w:jc w:val="center"/>
              <w:rPr>
                <w:sz w:val="20"/>
                <w:szCs w:val="20"/>
              </w:rPr>
            </w:pPr>
          </w:p>
        </w:tc>
        <w:tc>
          <w:tcPr>
            <w:tcW w:w="670" w:type="dxa"/>
            <w:shd w:val="clear" w:color="auto" w:fill="auto"/>
          </w:tcPr>
          <w:p w14:paraId="6D96F27B" w14:textId="77777777" w:rsidR="008E3ACB" w:rsidRPr="00804193" w:rsidRDefault="008E3ACB" w:rsidP="00CE6B74">
            <w:pPr>
              <w:jc w:val="center"/>
              <w:rPr>
                <w:sz w:val="20"/>
                <w:szCs w:val="20"/>
              </w:rPr>
            </w:pPr>
          </w:p>
        </w:tc>
        <w:tc>
          <w:tcPr>
            <w:tcW w:w="1738" w:type="dxa"/>
            <w:shd w:val="clear" w:color="auto" w:fill="auto"/>
          </w:tcPr>
          <w:p w14:paraId="52E159A2" w14:textId="77777777" w:rsidR="008E3ACB" w:rsidRPr="00804193" w:rsidRDefault="008E3ACB" w:rsidP="00CE6B74">
            <w:pPr>
              <w:jc w:val="center"/>
              <w:rPr>
                <w:sz w:val="20"/>
                <w:szCs w:val="20"/>
              </w:rPr>
            </w:pPr>
          </w:p>
        </w:tc>
        <w:tc>
          <w:tcPr>
            <w:tcW w:w="536" w:type="dxa"/>
            <w:shd w:val="clear" w:color="auto" w:fill="auto"/>
          </w:tcPr>
          <w:p w14:paraId="2A388CEC" w14:textId="77777777" w:rsidR="008E3ACB" w:rsidRPr="00804193" w:rsidRDefault="008E3ACB" w:rsidP="00CE6B74">
            <w:pPr>
              <w:jc w:val="center"/>
              <w:rPr>
                <w:sz w:val="20"/>
                <w:szCs w:val="20"/>
              </w:rPr>
            </w:pPr>
          </w:p>
        </w:tc>
        <w:tc>
          <w:tcPr>
            <w:tcW w:w="3862" w:type="dxa"/>
            <w:shd w:val="clear" w:color="auto" w:fill="auto"/>
          </w:tcPr>
          <w:p w14:paraId="5682F0E1" w14:textId="77777777" w:rsidR="008E3ACB" w:rsidRPr="00804193" w:rsidRDefault="008E3ACB" w:rsidP="00CE6B74">
            <w:pPr>
              <w:jc w:val="center"/>
              <w:rPr>
                <w:sz w:val="20"/>
                <w:szCs w:val="20"/>
              </w:rPr>
            </w:pPr>
          </w:p>
        </w:tc>
      </w:tr>
      <w:tr w:rsidR="008E3ACB" w14:paraId="62AFE896" w14:textId="77777777" w:rsidTr="008E3ACB">
        <w:trPr>
          <w:trHeight w:val="277"/>
        </w:trPr>
        <w:tc>
          <w:tcPr>
            <w:tcW w:w="2951" w:type="dxa"/>
            <w:tcBorders>
              <w:bottom w:val="single" w:sz="4" w:space="0" w:color="auto"/>
            </w:tcBorders>
            <w:shd w:val="clear" w:color="auto" w:fill="auto"/>
          </w:tcPr>
          <w:p w14:paraId="1085EEEB" w14:textId="77777777" w:rsidR="008E3ACB" w:rsidRPr="00804193" w:rsidRDefault="008E3ACB" w:rsidP="008E3ACB">
            <w:pPr>
              <w:jc w:val="center"/>
              <w:rPr>
                <w:sz w:val="20"/>
                <w:szCs w:val="20"/>
              </w:rPr>
            </w:pPr>
          </w:p>
        </w:tc>
        <w:tc>
          <w:tcPr>
            <w:tcW w:w="670" w:type="dxa"/>
            <w:shd w:val="clear" w:color="auto" w:fill="auto"/>
          </w:tcPr>
          <w:p w14:paraId="7D2B67BD" w14:textId="77777777" w:rsidR="008E3ACB" w:rsidRPr="00804193" w:rsidRDefault="008E3ACB" w:rsidP="008E3ACB">
            <w:pPr>
              <w:jc w:val="center"/>
              <w:rPr>
                <w:sz w:val="20"/>
                <w:szCs w:val="20"/>
              </w:rPr>
            </w:pPr>
          </w:p>
        </w:tc>
        <w:tc>
          <w:tcPr>
            <w:tcW w:w="1738" w:type="dxa"/>
            <w:tcBorders>
              <w:bottom w:val="single" w:sz="4" w:space="0" w:color="auto"/>
            </w:tcBorders>
            <w:shd w:val="clear" w:color="auto" w:fill="auto"/>
          </w:tcPr>
          <w:p w14:paraId="0537AA9C" w14:textId="77777777" w:rsidR="008E3ACB" w:rsidRPr="00804193" w:rsidRDefault="008E3ACB" w:rsidP="008E3ACB">
            <w:pPr>
              <w:jc w:val="center"/>
              <w:rPr>
                <w:sz w:val="20"/>
                <w:szCs w:val="20"/>
              </w:rPr>
            </w:pPr>
          </w:p>
        </w:tc>
        <w:tc>
          <w:tcPr>
            <w:tcW w:w="536" w:type="dxa"/>
            <w:shd w:val="clear" w:color="auto" w:fill="auto"/>
          </w:tcPr>
          <w:p w14:paraId="4398DA58" w14:textId="77777777" w:rsidR="008E3ACB" w:rsidRPr="00804193" w:rsidRDefault="008E3ACB" w:rsidP="008E3ACB">
            <w:pPr>
              <w:jc w:val="center"/>
              <w:rPr>
                <w:sz w:val="20"/>
                <w:szCs w:val="20"/>
              </w:rPr>
            </w:pPr>
          </w:p>
        </w:tc>
        <w:tc>
          <w:tcPr>
            <w:tcW w:w="3862" w:type="dxa"/>
            <w:tcBorders>
              <w:bottom w:val="single" w:sz="4" w:space="0" w:color="auto"/>
            </w:tcBorders>
            <w:shd w:val="clear" w:color="auto" w:fill="auto"/>
          </w:tcPr>
          <w:p w14:paraId="59FD3A3C" w14:textId="77777777" w:rsidR="008E3ACB" w:rsidRPr="00804193" w:rsidRDefault="008E3ACB" w:rsidP="008E3ACB">
            <w:pPr>
              <w:jc w:val="center"/>
              <w:rPr>
                <w:sz w:val="20"/>
                <w:szCs w:val="20"/>
              </w:rPr>
            </w:pPr>
          </w:p>
        </w:tc>
      </w:tr>
      <w:tr w:rsidR="008E3ACB" w14:paraId="4761C700" w14:textId="77777777" w:rsidTr="008E3ACB">
        <w:trPr>
          <w:trHeight w:val="199"/>
        </w:trPr>
        <w:tc>
          <w:tcPr>
            <w:tcW w:w="2951" w:type="dxa"/>
            <w:tcBorders>
              <w:top w:val="single" w:sz="4" w:space="0" w:color="auto"/>
            </w:tcBorders>
            <w:shd w:val="clear" w:color="auto" w:fill="auto"/>
          </w:tcPr>
          <w:p w14:paraId="117AA5B3" w14:textId="77777777" w:rsidR="008E3ACB" w:rsidRPr="00804193" w:rsidRDefault="008E3ACB" w:rsidP="008E3ACB">
            <w:pPr>
              <w:jc w:val="center"/>
              <w:rPr>
                <w:sz w:val="20"/>
                <w:szCs w:val="20"/>
              </w:rPr>
            </w:pPr>
            <w:r w:rsidRPr="00804193">
              <w:rPr>
                <w:sz w:val="20"/>
                <w:szCs w:val="20"/>
              </w:rPr>
              <w:t>Должность</w:t>
            </w:r>
          </w:p>
        </w:tc>
        <w:tc>
          <w:tcPr>
            <w:tcW w:w="670" w:type="dxa"/>
            <w:shd w:val="clear" w:color="auto" w:fill="auto"/>
          </w:tcPr>
          <w:p w14:paraId="29338A63" w14:textId="77777777" w:rsidR="008E3ACB" w:rsidRPr="00804193" w:rsidRDefault="008E3ACB" w:rsidP="008E3ACB">
            <w:pPr>
              <w:jc w:val="center"/>
              <w:rPr>
                <w:sz w:val="20"/>
                <w:szCs w:val="20"/>
              </w:rPr>
            </w:pPr>
          </w:p>
        </w:tc>
        <w:tc>
          <w:tcPr>
            <w:tcW w:w="1738" w:type="dxa"/>
            <w:tcBorders>
              <w:top w:val="single" w:sz="4" w:space="0" w:color="auto"/>
            </w:tcBorders>
            <w:shd w:val="clear" w:color="auto" w:fill="auto"/>
          </w:tcPr>
          <w:p w14:paraId="3950C0F2" w14:textId="77777777" w:rsidR="008E3ACB" w:rsidRPr="00804193" w:rsidRDefault="008E3ACB" w:rsidP="008E3ACB">
            <w:pPr>
              <w:jc w:val="center"/>
              <w:rPr>
                <w:sz w:val="20"/>
                <w:szCs w:val="20"/>
              </w:rPr>
            </w:pPr>
            <w:r w:rsidRPr="00804193">
              <w:rPr>
                <w:sz w:val="20"/>
                <w:szCs w:val="20"/>
              </w:rPr>
              <w:t>Подпись</w:t>
            </w:r>
          </w:p>
        </w:tc>
        <w:tc>
          <w:tcPr>
            <w:tcW w:w="536" w:type="dxa"/>
            <w:shd w:val="clear" w:color="auto" w:fill="auto"/>
          </w:tcPr>
          <w:p w14:paraId="6A06DA9B" w14:textId="77777777" w:rsidR="008E3ACB" w:rsidRPr="00804193" w:rsidRDefault="008E3ACB" w:rsidP="008E3ACB">
            <w:pPr>
              <w:jc w:val="center"/>
              <w:rPr>
                <w:sz w:val="20"/>
                <w:szCs w:val="20"/>
              </w:rPr>
            </w:pPr>
          </w:p>
        </w:tc>
        <w:tc>
          <w:tcPr>
            <w:tcW w:w="3862" w:type="dxa"/>
            <w:tcBorders>
              <w:top w:val="single" w:sz="4" w:space="0" w:color="auto"/>
            </w:tcBorders>
            <w:shd w:val="clear" w:color="auto" w:fill="auto"/>
          </w:tcPr>
          <w:p w14:paraId="23FD4C38" w14:textId="77777777" w:rsidR="008E3ACB" w:rsidRPr="00804193" w:rsidRDefault="008E3ACB" w:rsidP="008E3ACB">
            <w:pPr>
              <w:jc w:val="center"/>
              <w:rPr>
                <w:sz w:val="20"/>
                <w:szCs w:val="20"/>
              </w:rPr>
            </w:pPr>
            <w:r w:rsidRPr="00804193">
              <w:rPr>
                <w:sz w:val="20"/>
                <w:szCs w:val="20"/>
              </w:rPr>
              <w:t>ФИО</w:t>
            </w:r>
          </w:p>
        </w:tc>
      </w:tr>
    </w:tbl>
    <w:p w14:paraId="0D1C2FDB" w14:textId="77777777" w:rsidR="00817431" w:rsidRPr="00731446" w:rsidRDefault="00817431" w:rsidP="00817431"/>
    <w:p w14:paraId="0D64AAC5" w14:textId="77777777" w:rsidR="00817431" w:rsidRDefault="00817431" w:rsidP="00EE15F4">
      <w:pPr>
        <w:pStyle w:val="1"/>
        <w:rPr>
          <w:szCs w:val="24"/>
        </w:rPr>
        <w:sectPr w:rsidR="00817431" w:rsidSect="002616DD">
          <w:headerReference w:type="default" r:id="rId71"/>
          <w:footerReference w:type="default" r:id="rId72"/>
          <w:pgSz w:w="11906" w:h="16838"/>
          <w:pgMar w:top="510" w:right="1021" w:bottom="567" w:left="1247" w:header="737" w:footer="680" w:gutter="0"/>
          <w:cols w:space="708"/>
          <w:docGrid w:linePitch="360"/>
        </w:sectPr>
      </w:pPr>
    </w:p>
    <w:p w14:paraId="69F8029C" w14:textId="0688C269" w:rsidR="00817431" w:rsidRPr="003630B4" w:rsidRDefault="00DD1EBA" w:rsidP="00DD1EBA">
      <w:pPr>
        <w:jc w:val="center"/>
        <w:rPr>
          <w:rFonts w:ascii="Arial" w:eastAsia="Times New Roman" w:hAnsi="Arial" w:cs="Arial"/>
          <w:b/>
          <w:szCs w:val="24"/>
          <w:lang w:eastAsia="ru-RU"/>
        </w:rPr>
      </w:pPr>
      <w:r>
        <w:rPr>
          <w:rFonts w:ascii="Arial" w:eastAsia="Times New Roman" w:hAnsi="Arial" w:cs="Arial"/>
          <w:b/>
          <w:szCs w:val="24"/>
          <w:lang w:eastAsia="ru-RU"/>
        </w:rPr>
        <w:lastRenderedPageBreak/>
        <w:t>ЧЕК-ЛИСТ</w:t>
      </w:r>
      <w:r w:rsidR="00804193">
        <w:rPr>
          <w:rFonts w:ascii="Arial" w:eastAsia="Times New Roman" w:hAnsi="Arial" w:cs="Arial"/>
          <w:b/>
          <w:szCs w:val="24"/>
          <w:lang w:eastAsia="ru-RU"/>
        </w:rPr>
        <w:t xml:space="preserve"> №30</w:t>
      </w:r>
      <w:r>
        <w:rPr>
          <w:rFonts w:ascii="Arial" w:eastAsia="Times New Roman" w:hAnsi="Arial" w:cs="Arial"/>
          <w:b/>
          <w:szCs w:val="24"/>
          <w:lang w:eastAsia="ru-RU"/>
        </w:rPr>
        <w:t xml:space="preserve"> «УЧЕТ ДВИЖЕНИЯ ХИМИЧЕСКИХ РЕАГЕНТОВ»</w:t>
      </w:r>
    </w:p>
    <w:p w14:paraId="6A88F99B" w14:textId="77777777" w:rsidR="003630B4" w:rsidRDefault="003630B4" w:rsidP="00817431">
      <w:pPr>
        <w:jc w:val="center"/>
      </w:pPr>
    </w:p>
    <w:tbl>
      <w:tblPr>
        <w:tblW w:w="14458" w:type="dxa"/>
        <w:tblInd w:w="846" w:type="dxa"/>
        <w:tblLayout w:type="fixed"/>
        <w:tblLook w:val="04A0" w:firstRow="1" w:lastRow="0" w:firstColumn="1" w:lastColumn="0" w:noHBand="0" w:noVBand="1"/>
      </w:tblPr>
      <w:tblGrid>
        <w:gridCol w:w="1560"/>
        <w:gridCol w:w="1534"/>
        <w:gridCol w:w="876"/>
        <w:gridCol w:w="1327"/>
        <w:gridCol w:w="1194"/>
        <w:gridCol w:w="1294"/>
        <w:gridCol w:w="485"/>
        <w:gridCol w:w="1227"/>
        <w:gridCol w:w="709"/>
        <w:gridCol w:w="992"/>
        <w:gridCol w:w="851"/>
        <w:gridCol w:w="972"/>
        <w:gridCol w:w="1437"/>
      </w:tblGrid>
      <w:tr w:rsidR="00817431" w:rsidRPr="00817431" w14:paraId="20128849" w14:textId="77777777" w:rsidTr="00D86033">
        <w:trPr>
          <w:trHeight w:val="300"/>
        </w:trPr>
        <w:tc>
          <w:tcPr>
            <w:tcW w:w="1560" w:type="dxa"/>
            <w:tcBorders>
              <w:top w:val="single" w:sz="4" w:space="0" w:color="auto"/>
              <w:left w:val="single" w:sz="4" w:space="0" w:color="auto"/>
              <w:bottom w:val="single" w:sz="4" w:space="0" w:color="auto"/>
              <w:right w:val="single" w:sz="4" w:space="0" w:color="auto"/>
            </w:tcBorders>
            <w:shd w:val="clear" w:color="auto" w:fill="FFC000"/>
            <w:noWrap/>
            <w:vAlign w:val="bottom"/>
            <w:hideMark/>
          </w:tcPr>
          <w:p w14:paraId="23DC8E78"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ДАТА ОТГРУЗКИ</w:t>
            </w:r>
          </w:p>
        </w:tc>
        <w:tc>
          <w:tcPr>
            <w:tcW w:w="1534" w:type="dxa"/>
            <w:tcBorders>
              <w:top w:val="single" w:sz="4" w:space="0" w:color="auto"/>
              <w:left w:val="nil"/>
              <w:bottom w:val="single" w:sz="4" w:space="0" w:color="auto"/>
              <w:right w:val="single" w:sz="4" w:space="0" w:color="auto"/>
            </w:tcBorders>
            <w:shd w:val="clear" w:color="auto" w:fill="auto"/>
            <w:noWrap/>
            <w:vAlign w:val="bottom"/>
            <w:hideMark/>
          </w:tcPr>
          <w:p w14:paraId="5F525F4B"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nil"/>
              <w:right w:val="nil"/>
            </w:tcBorders>
            <w:shd w:val="clear" w:color="auto" w:fill="auto"/>
            <w:noWrap/>
            <w:vAlign w:val="bottom"/>
            <w:hideMark/>
          </w:tcPr>
          <w:p w14:paraId="761EA7F2" w14:textId="77777777" w:rsidR="00817431" w:rsidRPr="00817431" w:rsidRDefault="00817431" w:rsidP="00817431">
            <w:pPr>
              <w:rPr>
                <w:rFonts w:ascii="Calibri" w:eastAsia="Times New Roman" w:hAnsi="Calibri" w:cs="Calibri"/>
                <w:color w:val="000000"/>
                <w:sz w:val="22"/>
                <w:lang w:eastAsia="ru-RU"/>
              </w:rPr>
            </w:pPr>
          </w:p>
        </w:tc>
        <w:tc>
          <w:tcPr>
            <w:tcW w:w="1327" w:type="dxa"/>
            <w:tcBorders>
              <w:top w:val="nil"/>
              <w:left w:val="nil"/>
              <w:bottom w:val="nil"/>
              <w:right w:val="nil"/>
            </w:tcBorders>
            <w:shd w:val="clear" w:color="auto" w:fill="auto"/>
            <w:noWrap/>
            <w:vAlign w:val="bottom"/>
            <w:hideMark/>
          </w:tcPr>
          <w:p w14:paraId="111DD7BE" w14:textId="77777777" w:rsidR="00817431" w:rsidRPr="00817431"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40EA4BFF" w14:textId="77777777" w:rsidR="00817431" w:rsidRPr="00817431"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77724369"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759101D0" w14:textId="77777777" w:rsidR="00817431" w:rsidRPr="00817431" w:rsidRDefault="00817431" w:rsidP="00817431">
            <w:pPr>
              <w:rPr>
                <w:rFonts w:eastAsia="Times New Roman"/>
                <w:sz w:val="20"/>
                <w:szCs w:val="20"/>
                <w:lang w:eastAsia="ru-RU"/>
              </w:rPr>
            </w:pPr>
          </w:p>
        </w:tc>
        <w:tc>
          <w:tcPr>
            <w:tcW w:w="6188" w:type="dxa"/>
            <w:gridSpan w:val="6"/>
            <w:tcBorders>
              <w:top w:val="single" w:sz="4" w:space="0" w:color="auto"/>
              <w:left w:val="single" w:sz="4" w:space="0" w:color="auto"/>
              <w:bottom w:val="single" w:sz="4" w:space="0" w:color="auto"/>
              <w:right w:val="single" w:sz="4" w:space="0" w:color="auto"/>
            </w:tcBorders>
            <w:shd w:val="clear" w:color="auto" w:fill="FFC000"/>
            <w:noWrap/>
            <w:vAlign w:val="bottom"/>
            <w:hideMark/>
          </w:tcPr>
          <w:p w14:paraId="56FF6D57" w14:textId="77777777" w:rsidR="00817431" w:rsidRPr="00D86033" w:rsidRDefault="00D86033" w:rsidP="00817431">
            <w:pPr>
              <w:jc w:val="center"/>
              <w:rPr>
                <w:rFonts w:ascii="Arial" w:eastAsia="Times New Roman" w:hAnsi="Arial" w:cs="Arial"/>
                <w:color w:val="000000"/>
                <w:sz w:val="22"/>
                <w:lang w:eastAsia="ru-RU"/>
              </w:rPr>
            </w:pPr>
            <w:r w:rsidRPr="00D86033">
              <w:rPr>
                <w:rFonts w:ascii="Arial" w:eastAsia="Times New Roman" w:hAnsi="Arial" w:cs="Arial"/>
                <w:color w:val="000000"/>
                <w:sz w:val="16"/>
                <w:lang w:eastAsia="ru-RU"/>
              </w:rPr>
              <w:t>ВОЗВРАТ НА БАЗУ</w:t>
            </w:r>
          </w:p>
        </w:tc>
      </w:tr>
      <w:tr w:rsidR="00817431" w:rsidRPr="00817431" w14:paraId="2EE25C41" w14:textId="77777777" w:rsidTr="00D86033">
        <w:trPr>
          <w:trHeight w:val="289"/>
        </w:trPr>
        <w:tc>
          <w:tcPr>
            <w:tcW w:w="1560" w:type="dxa"/>
            <w:tcBorders>
              <w:top w:val="nil"/>
              <w:left w:val="nil"/>
              <w:bottom w:val="nil"/>
              <w:right w:val="nil"/>
            </w:tcBorders>
            <w:shd w:val="clear" w:color="auto" w:fill="auto"/>
            <w:noWrap/>
            <w:vAlign w:val="bottom"/>
            <w:hideMark/>
          </w:tcPr>
          <w:p w14:paraId="02031EA8" w14:textId="77777777" w:rsidR="00817431" w:rsidRPr="00817431" w:rsidRDefault="00817431" w:rsidP="00817431">
            <w:pPr>
              <w:jc w:val="center"/>
              <w:rPr>
                <w:rFonts w:ascii="Calibri" w:eastAsia="Times New Roman" w:hAnsi="Calibri" w:cs="Calibri"/>
                <w:color w:val="000000"/>
                <w:sz w:val="22"/>
                <w:lang w:eastAsia="ru-RU"/>
              </w:rPr>
            </w:pPr>
          </w:p>
        </w:tc>
        <w:tc>
          <w:tcPr>
            <w:tcW w:w="1534" w:type="dxa"/>
            <w:tcBorders>
              <w:top w:val="nil"/>
              <w:left w:val="nil"/>
              <w:bottom w:val="nil"/>
              <w:right w:val="nil"/>
            </w:tcBorders>
            <w:shd w:val="clear" w:color="auto" w:fill="auto"/>
            <w:noWrap/>
            <w:vAlign w:val="bottom"/>
            <w:hideMark/>
          </w:tcPr>
          <w:p w14:paraId="4CBBC71B" w14:textId="77777777" w:rsidR="00817431" w:rsidRPr="00817431" w:rsidRDefault="00817431" w:rsidP="00817431">
            <w:pPr>
              <w:rPr>
                <w:rFonts w:eastAsia="Times New Roman"/>
                <w:sz w:val="20"/>
                <w:szCs w:val="20"/>
                <w:lang w:eastAsia="ru-RU"/>
              </w:rPr>
            </w:pPr>
          </w:p>
        </w:tc>
        <w:tc>
          <w:tcPr>
            <w:tcW w:w="876" w:type="dxa"/>
            <w:tcBorders>
              <w:top w:val="nil"/>
              <w:left w:val="nil"/>
              <w:bottom w:val="nil"/>
              <w:right w:val="nil"/>
            </w:tcBorders>
            <w:shd w:val="clear" w:color="auto" w:fill="auto"/>
            <w:noWrap/>
            <w:vAlign w:val="bottom"/>
            <w:hideMark/>
          </w:tcPr>
          <w:p w14:paraId="5AD239DD" w14:textId="77777777" w:rsidR="00817431" w:rsidRPr="00817431" w:rsidRDefault="00817431" w:rsidP="00817431">
            <w:pPr>
              <w:rPr>
                <w:rFonts w:eastAsia="Times New Roman"/>
                <w:sz w:val="20"/>
                <w:szCs w:val="20"/>
                <w:lang w:eastAsia="ru-RU"/>
              </w:rPr>
            </w:pPr>
          </w:p>
        </w:tc>
        <w:tc>
          <w:tcPr>
            <w:tcW w:w="1327" w:type="dxa"/>
            <w:tcBorders>
              <w:top w:val="nil"/>
              <w:left w:val="nil"/>
              <w:bottom w:val="nil"/>
              <w:right w:val="nil"/>
            </w:tcBorders>
            <w:shd w:val="clear" w:color="auto" w:fill="auto"/>
            <w:noWrap/>
            <w:vAlign w:val="bottom"/>
            <w:hideMark/>
          </w:tcPr>
          <w:p w14:paraId="4E02C912" w14:textId="77777777" w:rsidR="00817431" w:rsidRPr="00817431"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5BE8A60F" w14:textId="77777777" w:rsidR="00817431" w:rsidRPr="00817431"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07376438"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730C78DB" w14:textId="77777777" w:rsidR="00817431" w:rsidRPr="00817431" w:rsidRDefault="00817431" w:rsidP="00817431">
            <w:pPr>
              <w:rPr>
                <w:rFonts w:eastAsia="Times New Roman"/>
                <w:sz w:val="20"/>
                <w:szCs w:val="20"/>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center"/>
            <w:hideMark/>
          </w:tcPr>
          <w:p w14:paraId="40855275"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Название ХР</w:t>
            </w:r>
          </w:p>
        </w:tc>
        <w:tc>
          <w:tcPr>
            <w:tcW w:w="709" w:type="dxa"/>
            <w:tcBorders>
              <w:top w:val="nil"/>
              <w:left w:val="nil"/>
              <w:bottom w:val="single" w:sz="4" w:space="0" w:color="auto"/>
              <w:right w:val="single" w:sz="4" w:space="0" w:color="auto"/>
            </w:tcBorders>
            <w:shd w:val="clear" w:color="auto" w:fill="auto"/>
            <w:noWrap/>
            <w:vAlign w:val="center"/>
            <w:hideMark/>
          </w:tcPr>
          <w:p w14:paraId="55B937BB"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 партии</w:t>
            </w:r>
          </w:p>
        </w:tc>
        <w:tc>
          <w:tcPr>
            <w:tcW w:w="992" w:type="dxa"/>
            <w:tcBorders>
              <w:top w:val="nil"/>
              <w:left w:val="nil"/>
              <w:bottom w:val="single" w:sz="4" w:space="0" w:color="auto"/>
              <w:right w:val="single" w:sz="4" w:space="0" w:color="auto"/>
            </w:tcBorders>
            <w:shd w:val="clear" w:color="auto" w:fill="auto"/>
            <w:noWrap/>
            <w:vAlign w:val="bottom"/>
            <w:hideMark/>
          </w:tcPr>
          <w:p w14:paraId="3D9BE9FC"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Масса, кг</w:t>
            </w:r>
          </w:p>
        </w:tc>
        <w:tc>
          <w:tcPr>
            <w:tcW w:w="851" w:type="dxa"/>
            <w:tcBorders>
              <w:top w:val="nil"/>
              <w:left w:val="nil"/>
              <w:bottom w:val="single" w:sz="4" w:space="0" w:color="auto"/>
              <w:right w:val="single" w:sz="4" w:space="0" w:color="auto"/>
            </w:tcBorders>
            <w:shd w:val="clear" w:color="auto" w:fill="auto"/>
            <w:noWrap/>
            <w:vAlign w:val="center"/>
            <w:hideMark/>
          </w:tcPr>
          <w:p w14:paraId="216C355A" w14:textId="77777777" w:rsidR="00817431" w:rsidRPr="00D86033" w:rsidRDefault="00D86033" w:rsidP="00D86033">
            <w:pPr>
              <w:jc w:val="center"/>
              <w:rPr>
                <w:rFonts w:eastAsia="Times New Roman"/>
                <w:color w:val="000000"/>
                <w:sz w:val="20"/>
                <w:szCs w:val="20"/>
                <w:lang w:eastAsia="ru-RU"/>
              </w:rPr>
            </w:pPr>
            <w:r w:rsidRPr="00D86033">
              <w:rPr>
                <w:rFonts w:eastAsia="Times New Roman"/>
                <w:color w:val="000000"/>
                <w:sz w:val="20"/>
                <w:szCs w:val="20"/>
                <w:lang w:eastAsia="ru-RU"/>
              </w:rPr>
              <w:t>Д</w:t>
            </w:r>
            <w:r w:rsidR="00817431" w:rsidRPr="00D86033">
              <w:rPr>
                <w:rFonts w:eastAsia="Times New Roman"/>
                <w:color w:val="000000"/>
                <w:sz w:val="20"/>
                <w:szCs w:val="20"/>
                <w:lang w:eastAsia="ru-RU"/>
              </w:rPr>
              <w:t>ата</w:t>
            </w:r>
          </w:p>
        </w:tc>
        <w:tc>
          <w:tcPr>
            <w:tcW w:w="972" w:type="dxa"/>
            <w:tcBorders>
              <w:top w:val="nil"/>
              <w:left w:val="nil"/>
              <w:bottom w:val="single" w:sz="4" w:space="0" w:color="auto"/>
              <w:right w:val="single" w:sz="4" w:space="0" w:color="auto"/>
            </w:tcBorders>
            <w:shd w:val="clear" w:color="auto" w:fill="auto"/>
            <w:noWrap/>
            <w:vAlign w:val="bottom"/>
            <w:hideMark/>
          </w:tcPr>
          <w:p w14:paraId="4F477824"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Гос. № авто</w:t>
            </w:r>
          </w:p>
        </w:tc>
        <w:tc>
          <w:tcPr>
            <w:tcW w:w="1437" w:type="dxa"/>
            <w:tcBorders>
              <w:top w:val="nil"/>
              <w:left w:val="nil"/>
              <w:bottom w:val="single" w:sz="4" w:space="0" w:color="auto"/>
              <w:right w:val="single" w:sz="4" w:space="0" w:color="auto"/>
            </w:tcBorders>
            <w:shd w:val="clear" w:color="auto" w:fill="auto"/>
            <w:noWrap/>
            <w:vAlign w:val="bottom"/>
            <w:hideMark/>
          </w:tcPr>
          <w:p w14:paraId="03D8CAA2"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Ф.И.О. водителя</w:t>
            </w:r>
          </w:p>
        </w:tc>
      </w:tr>
      <w:tr w:rsidR="00817431" w:rsidRPr="00817431" w14:paraId="6BADAF99" w14:textId="77777777" w:rsidTr="00D86033">
        <w:trPr>
          <w:trHeight w:val="289"/>
        </w:trPr>
        <w:tc>
          <w:tcPr>
            <w:tcW w:w="1560" w:type="dxa"/>
            <w:tcBorders>
              <w:top w:val="single" w:sz="4" w:space="0" w:color="auto"/>
              <w:left w:val="single" w:sz="4" w:space="0" w:color="auto"/>
              <w:bottom w:val="single" w:sz="4" w:space="0" w:color="auto"/>
              <w:right w:val="single" w:sz="4" w:space="0" w:color="auto"/>
            </w:tcBorders>
            <w:shd w:val="clear" w:color="auto" w:fill="FFC000"/>
            <w:noWrap/>
            <w:vAlign w:val="bottom"/>
            <w:hideMark/>
          </w:tcPr>
          <w:p w14:paraId="3CF9F451"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Ф.И.О. ОТГРУЗИВШЕГО</w:t>
            </w:r>
          </w:p>
        </w:tc>
        <w:tc>
          <w:tcPr>
            <w:tcW w:w="1534" w:type="dxa"/>
            <w:tcBorders>
              <w:top w:val="single" w:sz="4" w:space="0" w:color="auto"/>
              <w:left w:val="nil"/>
              <w:bottom w:val="single" w:sz="4" w:space="0" w:color="auto"/>
              <w:right w:val="single" w:sz="4" w:space="0" w:color="auto"/>
            </w:tcBorders>
            <w:shd w:val="clear" w:color="auto" w:fill="FFC000"/>
            <w:noWrap/>
            <w:vAlign w:val="bottom"/>
            <w:hideMark/>
          </w:tcPr>
          <w:p w14:paraId="5C1EA4EF"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 </w:t>
            </w:r>
          </w:p>
        </w:tc>
        <w:tc>
          <w:tcPr>
            <w:tcW w:w="876" w:type="dxa"/>
            <w:tcBorders>
              <w:top w:val="single" w:sz="4" w:space="0" w:color="auto"/>
              <w:left w:val="nil"/>
              <w:bottom w:val="single" w:sz="4" w:space="0" w:color="auto"/>
              <w:right w:val="nil"/>
            </w:tcBorders>
            <w:shd w:val="clear" w:color="auto" w:fill="auto"/>
            <w:noWrap/>
            <w:vAlign w:val="bottom"/>
            <w:hideMark/>
          </w:tcPr>
          <w:p w14:paraId="1EAA590A"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14:paraId="0826A3E9"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 </w:t>
            </w:r>
          </w:p>
        </w:tc>
        <w:tc>
          <w:tcPr>
            <w:tcW w:w="1194" w:type="dxa"/>
            <w:tcBorders>
              <w:top w:val="nil"/>
              <w:left w:val="nil"/>
              <w:bottom w:val="nil"/>
              <w:right w:val="nil"/>
            </w:tcBorders>
            <w:shd w:val="clear" w:color="auto" w:fill="auto"/>
            <w:noWrap/>
            <w:vAlign w:val="bottom"/>
            <w:hideMark/>
          </w:tcPr>
          <w:p w14:paraId="4D6ADBDD" w14:textId="77777777" w:rsidR="00817431" w:rsidRPr="00817431" w:rsidRDefault="00817431" w:rsidP="00817431">
            <w:pPr>
              <w:rPr>
                <w:rFonts w:ascii="Calibri" w:eastAsia="Times New Roman" w:hAnsi="Calibri" w:cs="Calibri"/>
                <w:color w:val="000000"/>
                <w:sz w:val="22"/>
                <w:lang w:eastAsia="ru-RU"/>
              </w:rPr>
            </w:pPr>
          </w:p>
        </w:tc>
        <w:tc>
          <w:tcPr>
            <w:tcW w:w="1294" w:type="dxa"/>
            <w:tcBorders>
              <w:top w:val="nil"/>
              <w:left w:val="nil"/>
              <w:bottom w:val="nil"/>
              <w:right w:val="nil"/>
            </w:tcBorders>
            <w:shd w:val="clear" w:color="auto" w:fill="auto"/>
            <w:noWrap/>
            <w:vAlign w:val="bottom"/>
            <w:hideMark/>
          </w:tcPr>
          <w:p w14:paraId="17818C4C"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5FEFFF5F" w14:textId="77777777" w:rsidR="00817431" w:rsidRPr="00817431" w:rsidRDefault="00817431" w:rsidP="00817431">
            <w:pPr>
              <w:rPr>
                <w:rFonts w:eastAsia="Times New Roman"/>
                <w:sz w:val="20"/>
                <w:szCs w:val="20"/>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1524CF75" w14:textId="77777777" w:rsidR="00817431" w:rsidRPr="00817431" w:rsidRDefault="00817431" w:rsidP="00D86033">
            <w:pPr>
              <w:jc w:val="center"/>
              <w:rPr>
                <w:rFonts w:ascii="Calibri" w:eastAsia="Times New Roman" w:hAnsi="Calibri" w:cs="Calibri"/>
                <w:color w:val="000000"/>
                <w:sz w:val="22"/>
                <w:lang w:eastAsia="ru-RU"/>
              </w:rPr>
            </w:pPr>
          </w:p>
        </w:tc>
        <w:tc>
          <w:tcPr>
            <w:tcW w:w="709" w:type="dxa"/>
            <w:tcBorders>
              <w:top w:val="nil"/>
              <w:left w:val="nil"/>
              <w:bottom w:val="single" w:sz="4" w:space="0" w:color="auto"/>
              <w:right w:val="single" w:sz="4" w:space="0" w:color="auto"/>
            </w:tcBorders>
            <w:shd w:val="clear" w:color="auto" w:fill="auto"/>
            <w:noWrap/>
            <w:vAlign w:val="bottom"/>
            <w:hideMark/>
          </w:tcPr>
          <w:p w14:paraId="40377D37" w14:textId="77777777" w:rsidR="00817431" w:rsidRPr="00817431" w:rsidRDefault="00817431" w:rsidP="00D86033">
            <w:pPr>
              <w:jc w:val="center"/>
              <w:rPr>
                <w:rFonts w:ascii="Calibri" w:eastAsia="Times New Roman" w:hAnsi="Calibri" w:cs="Calibri"/>
                <w:color w:val="000000"/>
                <w:sz w:val="22"/>
                <w:lang w:eastAsia="ru-RU"/>
              </w:rPr>
            </w:pPr>
          </w:p>
        </w:tc>
        <w:tc>
          <w:tcPr>
            <w:tcW w:w="992" w:type="dxa"/>
            <w:tcBorders>
              <w:top w:val="nil"/>
              <w:left w:val="nil"/>
              <w:bottom w:val="single" w:sz="4" w:space="0" w:color="auto"/>
              <w:right w:val="single" w:sz="4" w:space="0" w:color="auto"/>
            </w:tcBorders>
            <w:shd w:val="clear" w:color="auto" w:fill="auto"/>
            <w:noWrap/>
            <w:vAlign w:val="bottom"/>
            <w:hideMark/>
          </w:tcPr>
          <w:p w14:paraId="2BCB8C49" w14:textId="77777777" w:rsidR="00817431" w:rsidRPr="00817431" w:rsidRDefault="00817431" w:rsidP="00D86033">
            <w:pPr>
              <w:jc w:val="center"/>
              <w:rPr>
                <w:rFonts w:ascii="Calibri" w:eastAsia="Times New Roman" w:hAnsi="Calibri" w:cs="Calibri"/>
                <w:color w:val="000000"/>
                <w:sz w:val="22"/>
                <w:lang w:eastAsia="ru-RU"/>
              </w:rPr>
            </w:pPr>
          </w:p>
        </w:tc>
        <w:tc>
          <w:tcPr>
            <w:tcW w:w="851" w:type="dxa"/>
            <w:tcBorders>
              <w:top w:val="nil"/>
              <w:left w:val="nil"/>
              <w:bottom w:val="single" w:sz="4" w:space="0" w:color="auto"/>
              <w:right w:val="single" w:sz="4" w:space="0" w:color="auto"/>
            </w:tcBorders>
            <w:shd w:val="clear" w:color="auto" w:fill="auto"/>
            <w:noWrap/>
            <w:vAlign w:val="bottom"/>
            <w:hideMark/>
          </w:tcPr>
          <w:p w14:paraId="3AD1962D" w14:textId="77777777" w:rsidR="00817431" w:rsidRPr="00817431" w:rsidRDefault="00817431" w:rsidP="00D86033">
            <w:pPr>
              <w:jc w:val="center"/>
              <w:rPr>
                <w:rFonts w:ascii="Calibri" w:eastAsia="Times New Roman" w:hAnsi="Calibri" w:cs="Calibri"/>
                <w:color w:val="000000"/>
                <w:sz w:val="22"/>
                <w:lang w:eastAsia="ru-RU"/>
              </w:rPr>
            </w:pPr>
          </w:p>
        </w:tc>
        <w:tc>
          <w:tcPr>
            <w:tcW w:w="972" w:type="dxa"/>
            <w:tcBorders>
              <w:top w:val="nil"/>
              <w:left w:val="nil"/>
              <w:bottom w:val="single" w:sz="4" w:space="0" w:color="auto"/>
              <w:right w:val="single" w:sz="4" w:space="0" w:color="auto"/>
            </w:tcBorders>
            <w:shd w:val="clear" w:color="auto" w:fill="auto"/>
            <w:noWrap/>
            <w:vAlign w:val="bottom"/>
            <w:hideMark/>
          </w:tcPr>
          <w:p w14:paraId="157B0508" w14:textId="77777777" w:rsidR="00817431" w:rsidRPr="00817431" w:rsidRDefault="00817431" w:rsidP="00D86033">
            <w:pPr>
              <w:jc w:val="center"/>
              <w:rPr>
                <w:rFonts w:ascii="Calibri" w:eastAsia="Times New Roman" w:hAnsi="Calibri" w:cs="Calibri"/>
                <w:color w:val="000000"/>
                <w:sz w:val="22"/>
                <w:lang w:eastAsia="ru-RU"/>
              </w:rPr>
            </w:pPr>
          </w:p>
        </w:tc>
        <w:tc>
          <w:tcPr>
            <w:tcW w:w="1437" w:type="dxa"/>
            <w:tcBorders>
              <w:top w:val="nil"/>
              <w:left w:val="nil"/>
              <w:bottom w:val="single" w:sz="4" w:space="0" w:color="auto"/>
              <w:right w:val="single" w:sz="4" w:space="0" w:color="auto"/>
            </w:tcBorders>
            <w:shd w:val="clear" w:color="auto" w:fill="auto"/>
            <w:noWrap/>
            <w:vAlign w:val="bottom"/>
            <w:hideMark/>
          </w:tcPr>
          <w:p w14:paraId="2B7CBEBA" w14:textId="77777777" w:rsidR="00817431" w:rsidRPr="00817431" w:rsidRDefault="00817431" w:rsidP="00D86033">
            <w:pPr>
              <w:jc w:val="center"/>
              <w:rPr>
                <w:rFonts w:ascii="Calibri" w:eastAsia="Times New Roman" w:hAnsi="Calibri" w:cs="Calibri"/>
                <w:color w:val="000000"/>
                <w:sz w:val="22"/>
                <w:lang w:eastAsia="ru-RU"/>
              </w:rPr>
            </w:pPr>
          </w:p>
        </w:tc>
      </w:tr>
      <w:tr w:rsidR="00817431" w:rsidRPr="00817431" w14:paraId="040A4FC5" w14:textId="77777777" w:rsidTr="00D86033">
        <w:trPr>
          <w:trHeight w:val="289"/>
        </w:trPr>
        <w:tc>
          <w:tcPr>
            <w:tcW w:w="1560" w:type="dxa"/>
            <w:tcBorders>
              <w:top w:val="nil"/>
              <w:left w:val="nil"/>
              <w:bottom w:val="nil"/>
              <w:right w:val="nil"/>
            </w:tcBorders>
            <w:shd w:val="clear" w:color="auto" w:fill="auto"/>
            <w:noWrap/>
            <w:vAlign w:val="bottom"/>
            <w:hideMark/>
          </w:tcPr>
          <w:p w14:paraId="01366C1C" w14:textId="77777777" w:rsidR="00817431" w:rsidRPr="00D86033" w:rsidRDefault="00817431" w:rsidP="00817431">
            <w:pPr>
              <w:rPr>
                <w:rFonts w:ascii="Arial" w:eastAsia="Times New Roman" w:hAnsi="Arial" w:cs="Arial"/>
                <w:color w:val="000000"/>
                <w:sz w:val="16"/>
                <w:szCs w:val="16"/>
                <w:lang w:eastAsia="ru-RU"/>
              </w:rPr>
            </w:pPr>
          </w:p>
        </w:tc>
        <w:tc>
          <w:tcPr>
            <w:tcW w:w="1534" w:type="dxa"/>
            <w:tcBorders>
              <w:top w:val="nil"/>
              <w:left w:val="nil"/>
              <w:bottom w:val="nil"/>
              <w:right w:val="nil"/>
            </w:tcBorders>
            <w:shd w:val="clear" w:color="auto" w:fill="auto"/>
            <w:noWrap/>
            <w:vAlign w:val="bottom"/>
            <w:hideMark/>
          </w:tcPr>
          <w:p w14:paraId="1FDE1476" w14:textId="77777777" w:rsidR="00817431" w:rsidRPr="00D86033" w:rsidRDefault="00817431" w:rsidP="00817431">
            <w:pPr>
              <w:rPr>
                <w:rFonts w:ascii="Arial" w:eastAsia="Times New Roman" w:hAnsi="Arial" w:cs="Arial"/>
                <w:sz w:val="16"/>
                <w:szCs w:val="16"/>
                <w:lang w:eastAsia="ru-RU"/>
              </w:rPr>
            </w:pPr>
          </w:p>
        </w:tc>
        <w:tc>
          <w:tcPr>
            <w:tcW w:w="876" w:type="dxa"/>
            <w:tcBorders>
              <w:top w:val="nil"/>
              <w:left w:val="nil"/>
              <w:bottom w:val="nil"/>
              <w:right w:val="nil"/>
            </w:tcBorders>
            <w:shd w:val="clear" w:color="auto" w:fill="auto"/>
            <w:noWrap/>
            <w:vAlign w:val="bottom"/>
            <w:hideMark/>
          </w:tcPr>
          <w:p w14:paraId="25C3C5BE" w14:textId="77777777" w:rsidR="00817431" w:rsidRPr="00D86033" w:rsidRDefault="00817431" w:rsidP="00817431">
            <w:pPr>
              <w:rPr>
                <w:rFonts w:ascii="Arial" w:eastAsia="Times New Roman" w:hAnsi="Arial" w:cs="Arial"/>
                <w:sz w:val="16"/>
                <w:szCs w:val="16"/>
                <w:lang w:eastAsia="ru-RU"/>
              </w:rPr>
            </w:pPr>
          </w:p>
        </w:tc>
        <w:tc>
          <w:tcPr>
            <w:tcW w:w="1327" w:type="dxa"/>
            <w:tcBorders>
              <w:top w:val="nil"/>
              <w:left w:val="nil"/>
              <w:bottom w:val="nil"/>
              <w:right w:val="nil"/>
            </w:tcBorders>
            <w:shd w:val="clear" w:color="auto" w:fill="auto"/>
            <w:noWrap/>
            <w:vAlign w:val="bottom"/>
            <w:hideMark/>
          </w:tcPr>
          <w:p w14:paraId="6285C4F4" w14:textId="77777777" w:rsidR="00817431" w:rsidRPr="00D86033" w:rsidRDefault="00817431" w:rsidP="00817431">
            <w:pPr>
              <w:rPr>
                <w:rFonts w:ascii="Arial" w:eastAsia="Times New Roman" w:hAnsi="Arial" w:cs="Arial"/>
                <w:sz w:val="16"/>
                <w:szCs w:val="16"/>
                <w:lang w:eastAsia="ru-RU"/>
              </w:rPr>
            </w:pPr>
          </w:p>
        </w:tc>
        <w:tc>
          <w:tcPr>
            <w:tcW w:w="1194" w:type="dxa"/>
            <w:tcBorders>
              <w:top w:val="nil"/>
              <w:left w:val="nil"/>
              <w:bottom w:val="nil"/>
              <w:right w:val="nil"/>
            </w:tcBorders>
            <w:shd w:val="clear" w:color="auto" w:fill="auto"/>
            <w:noWrap/>
            <w:vAlign w:val="bottom"/>
            <w:hideMark/>
          </w:tcPr>
          <w:p w14:paraId="40E1AC4E" w14:textId="77777777" w:rsidR="00817431" w:rsidRPr="00817431"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2C9BFE75"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777DAB56" w14:textId="77777777" w:rsidR="00817431" w:rsidRPr="00817431" w:rsidRDefault="00817431" w:rsidP="00817431">
            <w:pPr>
              <w:rPr>
                <w:rFonts w:eastAsia="Times New Roman"/>
                <w:sz w:val="20"/>
                <w:szCs w:val="20"/>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2B230478"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796F3DB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3BA08D2C"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1954A13C"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5EBA42E0"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2AA4818A"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021140E7" w14:textId="77777777" w:rsidTr="00D86033">
        <w:trPr>
          <w:trHeight w:val="289"/>
        </w:trPr>
        <w:tc>
          <w:tcPr>
            <w:tcW w:w="3094" w:type="dxa"/>
            <w:gridSpan w:val="2"/>
            <w:tcBorders>
              <w:top w:val="single" w:sz="4" w:space="0" w:color="auto"/>
              <w:left w:val="single" w:sz="4" w:space="0" w:color="auto"/>
              <w:bottom w:val="single" w:sz="4" w:space="0" w:color="auto"/>
              <w:right w:val="single" w:sz="4" w:space="0" w:color="000000"/>
            </w:tcBorders>
            <w:shd w:val="clear" w:color="auto" w:fill="FFC000"/>
            <w:noWrap/>
            <w:vAlign w:val="bottom"/>
            <w:hideMark/>
          </w:tcPr>
          <w:p w14:paraId="1AA2FABB"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ГОС.№ АВТОМОБИЛЯ</w:t>
            </w:r>
          </w:p>
        </w:tc>
        <w:tc>
          <w:tcPr>
            <w:tcW w:w="876" w:type="dxa"/>
            <w:tcBorders>
              <w:top w:val="single" w:sz="4" w:space="0" w:color="auto"/>
              <w:left w:val="nil"/>
              <w:bottom w:val="single" w:sz="4" w:space="0" w:color="auto"/>
              <w:right w:val="nil"/>
            </w:tcBorders>
            <w:shd w:val="clear" w:color="auto" w:fill="auto"/>
            <w:noWrap/>
            <w:vAlign w:val="bottom"/>
            <w:hideMark/>
          </w:tcPr>
          <w:p w14:paraId="79799A51"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14:paraId="49221315"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 </w:t>
            </w:r>
          </w:p>
        </w:tc>
        <w:tc>
          <w:tcPr>
            <w:tcW w:w="1194" w:type="dxa"/>
            <w:tcBorders>
              <w:top w:val="nil"/>
              <w:left w:val="nil"/>
              <w:bottom w:val="nil"/>
              <w:right w:val="nil"/>
            </w:tcBorders>
            <w:shd w:val="clear" w:color="auto" w:fill="auto"/>
            <w:noWrap/>
            <w:vAlign w:val="bottom"/>
            <w:hideMark/>
          </w:tcPr>
          <w:p w14:paraId="3B42D7A2" w14:textId="77777777" w:rsidR="00817431" w:rsidRPr="00817431" w:rsidRDefault="00817431" w:rsidP="00817431">
            <w:pPr>
              <w:rPr>
                <w:rFonts w:ascii="Calibri" w:eastAsia="Times New Roman" w:hAnsi="Calibri" w:cs="Calibri"/>
                <w:color w:val="000000"/>
                <w:sz w:val="22"/>
                <w:lang w:eastAsia="ru-RU"/>
              </w:rPr>
            </w:pPr>
          </w:p>
        </w:tc>
        <w:tc>
          <w:tcPr>
            <w:tcW w:w="1294" w:type="dxa"/>
            <w:tcBorders>
              <w:top w:val="nil"/>
              <w:left w:val="nil"/>
              <w:bottom w:val="nil"/>
              <w:right w:val="nil"/>
            </w:tcBorders>
            <w:shd w:val="clear" w:color="auto" w:fill="auto"/>
            <w:noWrap/>
            <w:vAlign w:val="bottom"/>
            <w:hideMark/>
          </w:tcPr>
          <w:p w14:paraId="0E5734E0"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429432BE" w14:textId="77777777" w:rsidR="00817431" w:rsidRPr="00817431" w:rsidRDefault="00817431" w:rsidP="00817431">
            <w:pPr>
              <w:rPr>
                <w:rFonts w:eastAsia="Times New Roman"/>
                <w:sz w:val="20"/>
                <w:szCs w:val="20"/>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4A6B73CC"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17462B9C"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7A03B29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7AE86B61"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416C5E8D"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757419D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150233CC" w14:textId="77777777" w:rsidTr="00D86033">
        <w:trPr>
          <w:trHeight w:val="300"/>
        </w:trPr>
        <w:tc>
          <w:tcPr>
            <w:tcW w:w="1560" w:type="dxa"/>
            <w:tcBorders>
              <w:top w:val="nil"/>
              <w:left w:val="nil"/>
              <w:bottom w:val="nil"/>
              <w:right w:val="nil"/>
            </w:tcBorders>
            <w:shd w:val="clear" w:color="auto" w:fill="auto"/>
            <w:noWrap/>
            <w:vAlign w:val="bottom"/>
            <w:hideMark/>
          </w:tcPr>
          <w:p w14:paraId="6AF39D15" w14:textId="77777777" w:rsidR="00817431" w:rsidRPr="00D86033" w:rsidRDefault="00817431" w:rsidP="00817431">
            <w:pPr>
              <w:rPr>
                <w:rFonts w:ascii="Arial" w:eastAsia="Times New Roman" w:hAnsi="Arial" w:cs="Arial"/>
                <w:color w:val="000000"/>
                <w:sz w:val="16"/>
                <w:szCs w:val="16"/>
                <w:lang w:eastAsia="ru-RU"/>
              </w:rPr>
            </w:pPr>
          </w:p>
        </w:tc>
        <w:tc>
          <w:tcPr>
            <w:tcW w:w="1534" w:type="dxa"/>
            <w:tcBorders>
              <w:top w:val="nil"/>
              <w:left w:val="nil"/>
              <w:bottom w:val="nil"/>
              <w:right w:val="nil"/>
            </w:tcBorders>
            <w:shd w:val="clear" w:color="auto" w:fill="auto"/>
            <w:noWrap/>
            <w:vAlign w:val="bottom"/>
            <w:hideMark/>
          </w:tcPr>
          <w:p w14:paraId="1EDE0D31" w14:textId="77777777" w:rsidR="00817431" w:rsidRPr="00D86033" w:rsidRDefault="00817431" w:rsidP="00817431">
            <w:pPr>
              <w:rPr>
                <w:rFonts w:ascii="Arial" w:eastAsia="Times New Roman" w:hAnsi="Arial" w:cs="Arial"/>
                <w:sz w:val="16"/>
                <w:szCs w:val="16"/>
                <w:lang w:eastAsia="ru-RU"/>
              </w:rPr>
            </w:pPr>
          </w:p>
        </w:tc>
        <w:tc>
          <w:tcPr>
            <w:tcW w:w="876" w:type="dxa"/>
            <w:tcBorders>
              <w:top w:val="nil"/>
              <w:left w:val="nil"/>
              <w:bottom w:val="nil"/>
              <w:right w:val="nil"/>
            </w:tcBorders>
            <w:shd w:val="clear" w:color="auto" w:fill="auto"/>
            <w:noWrap/>
            <w:vAlign w:val="bottom"/>
            <w:hideMark/>
          </w:tcPr>
          <w:p w14:paraId="47ACE432" w14:textId="77777777" w:rsidR="00817431" w:rsidRPr="00D86033" w:rsidRDefault="00817431" w:rsidP="00817431">
            <w:pPr>
              <w:rPr>
                <w:rFonts w:ascii="Arial" w:eastAsia="Times New Roman" w:hAnsi="Arial" w:cs="Arial"/>
                <w:sz w:val="16"/>
                <w:szCs w:val="16"/>
                <w:lang w:eastAsia="ru-RU"/>
              </w:rPr>
            </w:pPr>
          </w:p>
        </w:tc>
        <w:tc>
          <w:tcPr>
            <w:tcW w:w="1327" w:type="dxa"/>
            <w:tcBorders>
              <w:top w:val="nil"/>
              <w:left w:val="nil"/>
              <w:bottom w:val="nil"/>
              <w:right w:val="nil"/>
            </w:tcBorders>
            <w:shd w:val="clear" w:color="auto" w:fill="auto"/>
            <w:noWrap/>
            <w:vAlign w:val="bottom"/>
            <w:hideMark/>
          </w:tcPr>
          <w:p w14:paraId="4EBB325F" w14:textId="77777777" w:rsidR="00817431" w:rsidRPr="00D86033" w:rsidRDefault="00817431" w:rsidP="00817431">
            <w:pPr>
              <w:rPr>
                <w:rFonts w:ascii="Arial" w:eastAsia="Times New Roman" w:hAnsi="Arial" w:cs="Arial"/>
                <w:sz w:val="16"/>
                <w:szCs w:val="16"/>
                <w:lang w:eastAsia="ru-RU"/>
              </w:rPr>
            </w:pPr>
          </w:p>
        </w:tc>
        <w:tc>
          <w:tcPr>
            <w:tcW w:w="1194" w:type="dxa"/>
            <w:tcBorders>
              <w:top w:val="nil"/>
              <w:left w:val="nil"/>
              <w:bottom w:val="nil"/>
              <w:right w:val="nil"/>
            </w:tcBorders>
            <w:shd w:val="clear" w:color="auto" w:fill="auto"/>
            <w:noWrap/>
            <w:vAlign w:val="bottom"/>
            <w:hideMark/>
          </w:tcPr>
          <w:p w14:paraId="7E88490A" w14:textId="77777777" w:rsidR="00817431" w:rsidRPr="00817431"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4D66FF5D"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035F8102" w14:textId="77777777" w:rsidR="00817431" w:rsidRPr="00817431" w:rsidRDefault="00817431" w:rsidP="00817431">
            <w:pPr>
              <w:rPr>
                <w:rFonts w:eastAsia="Times New Roman"/>
                <w:sz w:val="20"/>
                <w:szCs w:val="20"/>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01E4E4A0"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452378C2"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7CDC91E0"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34D548B2"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75529420"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7C098A0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71936A5C" w14:textId="77777777" w:rsidTr="00D86033">
        <w:trPr>
          <w:trHeight w:val="300"/>
        </w:trPr>
        <w:tc>
          <w:tcPr>
            <w:tcW w:w="3094" w:type="dxa"/>
            <w:gridSpan w:val="2"/>
            <w:tcBorders>
              <w:top w:val="single" w:sz="4" w:space="0" w:color="auto"/>
              <w:left w:val="single" w:sz="4" w:space="0" w:color="auto"/>
              <w:bottom w:val="single" w:sz="4" w:space="0" w:color="auto"/>
              <w:right w:val="single" w:sz="4" w:space="0" w:color="000000"/>
            </w:tcBorders>
            <w:shd w:val="clear" w:color="auto" w:fill="FFC000"/>
            <w:noWrap/>
            <w:vAlign w:val="bottom"/>
            <w:hideMark/>
          </w:tcPr>
          <w:p w14:paraId="1089E491"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Ф.И.О. ВОДИТЕЛЯ</w:t>
            </w:r>
          </w:p>
        </w:tc>
        <w:tc>
          <w:tcPr>
            <w:tcW w:w="876" w:type="dxa"/>
            <w:tcBorders>
              <w:top w:val="single" w:sz="4" w:space="0" w:color="auto"/>
              <w:left w:val="nil"/>
              <w:bottom w:val="single" w:sz="4" w:space="0" w:color="auto"/>
              <w:right w:val="nil"/>
            </w:tcBorders>
            <w:shd w:val="clear" w:color="auto" w:fill="auto"/>
            <w:noWrap/>
            <w:vAlign w:val="bottom"/>
            <w:hideMark/>
          </w:tcPr>
          <w:p w14:paraId="15123EC8"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14:paraId="77FF49A8" w14:textId="77777777" w:rsidR="00817431" w:rsidRPr="00D86033" w:rsidRDefault="00D86033" w:rsidP="00817431">
            <w:pP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 </w:t>
            </w:r>
          </w:p>
        </w:tc>
        <w:tc>
          <w:tcPr>
            <w:tcW w:w="1194" w:type="dxa"/>
            <w:tcBorders>
              <w:top w:val="nil"/>
              <w:left w:val="nil"/>
              <w:bottom w:val="nil"/>
              <w:right w:val="nil"/>
            </w:tcBorders>
            <w:shd w:val="clear" w:color="auto" w:fill="auto"/>
            <w:noWrap/>
            <w:vAlign w:val="bottom"/>
            <w:hideMark/>
          </w:tcPr>
          <w:p w14:paraId="17B9AB6B" w14:textId="77777777" w:rsidR="00817431" w:rsidRPr="00817431" w:rsidRDefault="00817431" w:rsidP="00817431">
            <w:pPr>
              <w:rPr>
                <w:rFonts w:ascii="Calibri" w:eastAsia="Times New Roman" w:hAnsi="Calibri" w:cs="Calibri"/>
                <w:color w:val="000000"/>
                <w:sz w:val="22"/>
                <w:lang w:eastAsia="ru-RU"/>
              </w:rPr>
            </w:pPr>
          </w:p>
        </w:tc>
        <w:tc>
          <w:tcPr>
            <w:tcW w:w="1294" w:type="dxa"/>
            <w:tcBorders>
              <w:top w:val="nil"/>
              <w:left w:val="nil"/>
              <w:bottom w:val="nil"/>
              <w:right w:val="nil"/>
            </w:tcBorders>
            <w:shd w:val="clear" w:color="auto" w:fill="auto"/>
            <w:noWrap/>
            <w:vAlign w:val="bottom"/>
            <w:hideMark/>
          </w:tcPr>
          <w:p w14:paraId="48F1E53D"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02F425F0" w14:textId="77777777" w:rsidR="00817431" w:rsidRPr="00817431" w:rsidRDefault="00817431" w:rsidP="00817431">
            <w:pPr>
              <w:rPr>
                <w:rFonts w:eastAsia="Times New Roman"/>
                <w:sz w:val="20"/>
                <w:szCs w:val="20"/>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6B601451"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5FF8671B"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57985524"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0A073A38"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52513EA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11DD4B0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2001BA70" w14:textId="77777777" w:rsidTr="00D86033">
        <w:trPr>
          <w:trHeight w:val="300"/>
        </w:trPr>
        <w:tc>
          <w:tcPr>
            <w:tcW w:w="1560" w:type="dxa"/>
            <w:tcBorders>
              <w:top w:val="nil"/>
              <w:left w:val="nil"/>
              <w:bottom w:val="nil"/>
              <w:right w:val="nil"/>
            </w:tcBorders>
            <w:shd w:val="clear" w:color="auto" w:fill="auto"/>
            <w:noWrap/>
            <w:vAlign w:val="bottom"/>
            <w:hideMark/>
          </w:tcPr>
          <w:p w14:paraId="3F643512" w14:textId="77777777" w:rsidR="00817431" w:rsidRPr="00D86033" w:rsidRDefault="00817431" w:rsidP="00817431">
            <w:pPr>
              <w:rPr>
                <w:rFonts w:ascii="Arial" w:eastAsia="Times New Roman" w:hAnsi="Arial" w:cs="Arial"/>
                <w:color w:val="000000"/>
                <w:sz w:val="16"/>
                <w:szCs w:val="16"/>
                <w:lang w:eastAsia="ru-RU"/>
              </w:rPr>
            </w:pPr>
          </w:p>
        </w:tc>
        <w:tc>
          <w:tcPr>
            <w:tcW w:w="1534" w:type="dxa"/>
            <w:tcBorders>
              <w:top w:val="nil"/>
              <w:left w:val="nil"/>
              <w:bottom w:val="nil"/>
              <w:right w:val="nil"/>
            </w:tcBorders>
            <w:shd w:val="clear" w:color="auto" w:fill="auto"/>
            <w:noWrap/>
            <w:vAlign w:val="bottom"/>
            <w:hideMark/>
          </w:tcPr>
          <w:p w14:paraId="0254D1E1" w14:textId="77777777" w:rsidR="00817431" w:rsidRPr="00D86033" w:rsidRDefault="00817431" w:rsidP="00817431">
            <w:pPr>
              <w:rPr>
                <w:rFonts w:ascii="Arial" w:eastAsia="Times New Roman" w:hAnsi="Arial" w:cs="Arial"/>
                <w:sz w:val="16"/>
                <w:szCs w:val="16"/>
                <w:lang w:eastAsia="ru-RU"/>
              </w:rPr>
            </w:pPr>
          </w:p>
        </w:tc>
        <w:tc>
          <w:tcPr>
            <w:tcW w:w="876" w:type="dxa"/>
            <w:tcBorders>
              <w:top w:val="nil"/>
              <w:left w:val="nil"/>
              <w:bottom w:val="nil"/>
              <w:right w:val="nil"/>
            </w:tcBorders>
            <w:shd w:val="clear" w:color="auto" w:fill="auto"/>
            <w:noWrap/>
            <w:vAlign w:val="bottom"/>
            <w:hideMark/>
          </w:tcPr>
          <w:p w14:paraId="0B044C27" w14:textId="77777777" w:rsidR="00817431" w:rsidRPr="00D86033" w:rsidRDefault="00817431" w:rsidP="00817431">
            <w:pPr>
              <w:rPr>
                <w:rFonts w:ascii="Arial" w:eastAsia="Times New Roman" w:hAnsi="Arial" w:cs="Arial"/>
                <w:sz w:val="16"/>
                <w:szCs w:val="16"/>
                <w:lang w:eastAsia="ru-RU"/>
              </w:rPr>
            </w:pPr>
          </w:p>
        </w:tc>
        <w:tc>
          <w:tcPr>
            <w:tcW w:w="1327" w:type="dxa"/>
            <w:tcBorders>
              <w:top w:val="nil"/>
              <w:left w:val="nil"/>
              <w:bottom w:val="nil"/>
              <w:right w:val="nil"/>
            </w:tcBorders>
            <w:shd w:val="clear" w:color="auto" w:fill="auto"/>
            <w:noWrap/>
            <w:vAlign w:val="bottom"/>
            <w:hideMark/>
          </w:tcPr>
          <w:p w14:paraId="3EEA3C7A" w14:textId="77777777" w:rsidR="00817431" w:rsidRPr="00D86033" w:rsidRDefault="00817431" w:rsidP="00817431">
            <w:pPr>
              <w:rPr>
                <w:rFonts w:ascii="Arial" w:eastAsia="Times New Roman" w:hAnsi="Arial" w:cs="Arial"/>
                <w:sz w:val="16"/>
                <w:szCs w:val="16"/>
                <w:lang w:eastAsia="ru-RU"/>
              </w:rPr>
            </w:pPr>
          </w:p>
        </w:tc>
        <w:tc>
          <w:tcPr>
            <w:tcW w:w="1194" w:type="dxa"/>
            <w:tcBorders>
              <w:top w:val="nil"/>
              <w:left w:val="nil"/>
              <w:bottom w:val="nil"/>
              <w:right w:val="nil"/>
            </w:tcBorders>
            <w:shd w:val="clear" w:color="auto" w:fill="auto"/>
            <w:noWrap/>
            <w:vAlign w:val="bottom"/>
            <w:hideMark/>
          </w:tcPr>
          <w:p w14:paraId="3B1EE9A8" w14:textId="77777777" w:rsidR="00817431" w:rsidRPr="00817431"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2BF69851"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2E3E1D70" w14:textId="77777777" w:rsidR="00817431" w:rsidRPr="00817431" w:rsidRDefault="00817431" w:rsidP="00817431">
            <w:pPr>
              <w:rPr>
                <w:rFonts w:eastAsia="Times New Roman"/>
                <w:sz w:val="20"/>
                <w:szCs w:val="20"/>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1FFC2C81"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28440A0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5541C57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57409FD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654218B5"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33BACAC5"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32D87B33" w14:textId="77777777" w:rsidTr="00D86033">
        <w:trPr>
          <w:trHeight w:val="300"/>
        </w:trPr>
        <w:tc>
          <w:tcPr>
            <w:tcW w:w="1560" w:type="dxa"/>
            <w:tcBorders>
              <w:top w:val="single" w:sz="4" w:space="0" w:color="auto"/>
              <w:left w:val="single" w:sz="4" w:space="0" w:color="auto"/>
              <w:bottom w:val="single" w:sz="4" w:space="0" w:color="auto"/>
              <w:right w:val="single" w:sz="4" w:space="0" w:color="auto"/>
            </w:tcBorders>
            <w:shd w:val="clear" w:color="auto" w:fill="FFC000"/>
            <w:noWrap/>
            <w:vAlign w:val="center"/>
            <w:hideMark/>
          </w:tcPr>
          <w:p w14:paraId="7D5A307A" w14:textId="77777777" w:rsidR="00817431" w:rsidRPr="00D86033" w:rsidRDefault="00D86033" w:rsidP="00817431">
            <w:pPr>
              <w:jc w:val="cente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КУСТ</w:t>
            </w:r>
          </w:p>
        </w:tc>
        <w:tc>
          <w:tcPr>
            <w:tcW w:w="1534" w:type="dxa"/>
            <w:tcBorders>
              <w:top w:val="single" w:sz="4" w:space="0" w:color="auto"/>
              <w:left w:val="nil"/>
              <w:bottom w:val="single" w:sz="4" w:space="0" w:color="auto"/>
              <w:right w:val="single" w:sz="4" w:space="0" w:color="auto"/>
            </w:tcBorders>
            <w:shd w:val="clear" w:color="auto" w:fill="FFC000"/>
            <w:noWrap/>
            <w:vAlign w:val="center"/>
            <w:hideMark/>
          </w:tcPr>
          <w:p w14:paraId="0802B7B4" w14:textId="77777777" w:rsidR="00817431" w:rsidRPr="00D86033" w:rsidRDefault="00D86033" w:rsidP="00817431">
            <w:pPr>
              <w:jc w:val="center"/>
              <w:rPr>
                <w:rFonts w:ascii="Arial" w:eastAsia="Times New Roman" w:hAnsi="Arial" w:cs="Arial"/>
                <w:color w:val="000000"/>
                <w:sz w:val="16"/>
                <w:szCs w:val="16"/>
                <w:lang w:eastAsia="ru-RU"/>
              </w:rPr>
            </w:pPr>
            <w:r>
              <w:rPr>
                <w:rFonts w:ascii="Arial" w:eastAsia="Times New Roman" w:hAnsi="Arial" w:cs="Arial"/>
                <w:color w:val="000000"/>
                <w:sz w:val="16"/>
                <w:szCs w:val="16"/>
                <w:lang w:eastAsia="ru-RU"/>
              </w:rPr>
              <w:t>СКВАЖИНА</w:t>
            </w:r>
          </w:p>
        </w:tc>
        <w:tc>
          <w:tcPr>
            <w:tcW w:w="876" w:type="dxa"/>
            <w:tcBorders>
              <w:top w:val="single" w:sz="4" w:space="0" w:color="auto"/>
              <w:left w:val="nil"/>
              <w:bottom w:val="single" w:sz="4" w:space="0" w:color="auto"/>
              <w:right w:val="single" w:sz="4" w:space="0" w:color="auto"/>
            </w:tcBorders>
            <w:shd w:val="clear" w:color="auto" w:fill="FFC000"/>
            <w:noWrap/>
            <w:vAlign w:val="center"/>
            <w:hideMark/>
          </w:tcPr>
          <w:p w14:paraId="6B4E1FC6" w14:textId="77777777" w:rsidR="00817431" w:rsidRPr="00D86033" w:rsidRDefault="00D86033" w:rsidP="00817431">
            <w:pPr>
              <w:jc w:val="center"/>
              <w:rPr>
                <w:rFonts w:ascii="Arial" w:eastAsia="Times New Roman" w:hAnsi="Arial" w:cs="Arial"/>
                <w:color w:val="000000"/>
                <w:sz w:val="16"/>
                <w:szCs w:val="16"/>
                <w:lang w:eastAsia="ru-RU"/>
              </w:rPr>
            </w:pPr>
            <w:r>
              <w:rPr>
                <w:rFonts w:ascii="Arial" w:eastAsia="Times New Roman" w:hAnsi="Arial" w:cs="Arial"/>
                <w:color w:val="000000"/>
                <w:sz w:val="16"/>
                <w:szCs w:val="16"/>
                <w:lang w:eastAsia="ru-RU"/>
              </w:rPr>
              <w:t>МЕСТОРОЖДЕНИЕ</w:t>
            </w:r>
          </w:p>
        </w:tc>
        <w:tc>
          <w:tcPr>
            <w:tcW w:w="1327" w:type="dxa"/>
            <w:tcBorders>
              <w:top w:val="single" w:sz="4" w:space="0" w:color="auto"/>
              <w:left w:val="nil"/>
              <w:bottom w:val="single" w:sz="4" w:space="0" w:color="auto"/>
              <w:right w:val="single" w:sz="4" w:space="0" w:color="auto"/>
            </w:tcBorders>
            <w:shd w:val="clear" w:color="auto" w:fill="FFC000"/>
            <w:noWrap/>
            <w:vAlign w:val="center"/>
            <w:hideMark/>
          </w:tcPr>
          <w:p w14:paraId="2F25CF4A" w14:textId="77777777" w:rsidR="00817431" w:rsidRPr="00D86033" w:rsidRDefault="00D86033" w:rsidP="00817431">
            <w:pPr>
              <w:jc w:val="cente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 БРИГАДЫ</w:t>
            </w:r>
          </w:p>
        </w:tc>
        <w:tc>
          <w:tcPr>
            <w:tcW w:w="1194" w:type="dxa"/>
            <w:tcBorders>
              <w:top w:val="nil"/>
              <w:left w:val="nil"/>
              <w:bottom w:val="nil"/>
              <w:right w:val="nil"/>
            </w:tcBorders>
            <w:shd w:val="clear" w:color="auto" w:fill="auto"/>
            <w:noWrap/>
            <w:vAlign w:val="bottom"/>
            <w:hideMark/>
          </w:tcPr>
          <w:p w14:paraId="588E1423" w14:textId="77777777" w:rsidR="00817431" w:rsidRPr="00817431" w:rsidRDefault="00817431" w:rsidP="00817431">
            <w:pPr>
              <w:jc w:val="center"/>
              <w:rPr>
                <w:rFonts w:ascii="Calibri" w:eastAsia="Times New Roman" w:hAnsi="Calibri" w:cs="Calibri"/>
                <w:color w:val="000000"/>
                <w:sz w:val="22"/>
                <w:lang w:eastAsia="ru-RU"/>
              </w:rPr>
            </w:pPr>
          </w:p>
        </w:tc>
        <w:tc>
          <w:tcPr>
            <w:tcW w:w="1294" w:type="dxa"/>
            <w:tcBorders>
              <w:top w:val="nil"/>
              <w:left w:val="nil"/>
              <w:bottom w:val="nil"/>
              <w:right w:val="nil"/>
            </w:tcBorders>
            <w:shd w:val="clear" w:color="auto" w:fill="auto"/>
            <w:noWrap/>
            <w:vAlign w:val="bottom"/>
            <w:hideMark/>
          </w:tcPr>
          <w:p w14:paraId="5DA75CC7"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789F24DE" w14:textId="77777777" w:rsidR="00817431" w:rsidRPr="00817431" w:rsidRDefault="00817431" w:rsidP="00817431">
            <w:pPr>
              <w:rPr>
                <w:rFonts w:eastAsia="Times New Roman"/>
                <w:sz w:val="20"/>
                <w:szCs w:val="20"/>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0C564C0B"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65AFEAFB"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28D686BC"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8FBB52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7B62B29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14699DD4"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4D4EAA1D" w14:textId="77777777" w:rsidTr="00D86033">
        <w:trPr>
          <w:trHeight w:val="300"/>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35FB1B4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534" w:type="dxa"/>
            <w:tcBorders>
              <w:top w:val="nil"/>
              <w:left w:val="nil"/>
              <w:bottom w:val="single" w:sz="4" w:space="0" w:color="auto"/>
              <w:right w:val="single" w:sz="4" w:space="0" w:color="auto"/>
            </w:tcBorders>
            <w:shd w:val="clear" w:color="auto" w:fill="auto"/>
            <w:noWrap/>
            <w:vAlign w:val="bottom"/>
            <w:hideMark/>
          </w:tcPr>
          <w:p w14:paraId="7D537FFC"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single" w:sz="4" w:space="0" w:color="auto"/>
              <w:right w:val="single" w:sz="4" w:space="0" w:color="auto"/>
            </w:tcBorders>
            <w:shd w:val="clear" w:color="auto" w:fill="auto"/>
            <w:noWrap/>
            <w:vAlign w:val="bottom"/>
            <w:hideMark/>
          </w:tcPr>
          <w:p w14:paraId="0761E208"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51290D92"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194" w:type="dxa"/>
            <w:tcBorders>
              <w:top w:val="nil"/>
              <w:left w:val="nil"/>
              <w:bottom w:val="nil"/>
              <w:right w:val="nil"/>
            </w:tcBorders>
            <w:shd w:val="clear" w:color="auto" w:fill="auto"/>
            <w:noWrap/>
            <w:vAlign w:val="bottom"/>
            <w:hideMark/>
          </w:tcPr>
          <w:p w14:paraId="2EFA6A83" w14:textId="77777777" w:rsidR="00817431" w:rsidRPr="00817431" w:rsidRDefault="00817431" w:rsidP="00817431">
            <w:pPr>
              <w:rPr>
                <w:rFonts w:ascii="Calibri" w:eastAsia="Times New Roman" w:hAnsi="Calibri" w:cs="Calibri"/>
                <w:color w:val="000000"/>
                <w:sz w:val="22"/>
                <w:lang w:eastAsia="ru-RU"/>
              </w:rPr>
            </w:pPr>
          </w:p>
        </w:tc>
        <w:tc>
          <w:tcPr>
            <w:tcW w:w="1294" w:type="dxa"/>
            <w:tcBorders>
              <w:top w:val="nil"/>
              <w:left w:val="nil"/>
              <w:bottom w:val="nil"/>
              <w:right w:val="nil"/>
            </w:tcBorders>
            <w:shd w:val="clear" w:color="auto" w:fill="auto"/>
            <w:noWrap/>
            <w:vAlign w:val="bottom"/>
            <w:hideMark/>
          </w:tcPr>
          <w:p w14:paraId="57D50093"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2183F134" w14:textId="77777777" w:rsidR="00817431" w:rsidRPr="00817431" w:rsidRDefault="00817431" w:rsidP="00817431">
            <w:pPr>
              <w:rPr>
                <w:rFonts w:eastAsia="Times New Roman"/>
                <w:sz w:val="20"/>
                <w:szCs w:val="20"/>
                <w:lang w:eastAsia="ru-RU"/>
              </w:rPr>
            </w:pPr>
          </w:p>
        </w:tc>
        <w:tc>
          <w:tcPr>
            <w:tcW w:w="1227" w:type="dxa"/>
            <w:tcBorders>
              <w:top w:val="nil"/>
              <w:left w:val="nil"/>
              <w:bottom w:val="nil"/>
              <w:right w:val="nil"/>
            </w:tcBorders>
            <w:shd w:val="clear" w:color="auto" w:fill="auto"/>
            <w:noWrap/>
            <w:vAlign w:val="bottom"/>
            <w:hideMark/>
          </w:tcPr>
          <w:p w14:paraId="5DC91DA6" w14:textId="77777777" w:rsidR="00817431" w:rsidRPr="00817431" w:rsidRDefault="00817431" w:rsidP="00817431">
            <w:pPr>
              <w:rPr>
                <w:rFonts w:eastAsia="Times New Roman"/>
                <w:sz w:val="20"/>
                <w:szCs w:val="20"/>
                <w:lang w:eastAsia="ru-RU"/>
              </w:rPr>
            </w:pPr>
          </w:p>
        </w:tc>
        <w:tc>
          <w:tcPr>
            <w:tcW w:w="709" w:type="dxa"/>
            <w:tcBorders>
              <w:top w:val="nil"/>
              <w:left w:val="nil"/>
              <w:bottom w:val="nil"/>
              <w:right w:val="nil"/>
            </w:tcBorders>
            <w:shd w:val="clear" w:color="auto" w:fill="auto"/>
            <w:noWrap/>
            <w:vAlign w:val="bottom"/>
            <w:hideMark/>
          </w:tcPr>
          <w:p w14:paraId="07834745" w14:textId="77777777" w:rsidR="00817431" w:rsidRPr="00817431" w:rsidRDefault="00817431" w:rsidP="00817431">
            <w:pPr>
              <w:rPr>
                <w:rFonts w:eastAsia="Times New Roman"/>
                <w:sz w:val="20"/>
                <w:szCs w:val="20"/>
                <w:lang w:eastAsia="ru-RU"/>
              </w:rPr>
            </w:pPr>
          </w:p>
        </w:tc>
        <w:tc>
          <w:tcPr>
            <w:tcW w:w="992" w:type="dxa"/>
            <w:tcBorders>
              <w:top w:val="nil"/>
              <w:left w:val="nil"/>
              <w:bottom w:val="nil"/>
              <w:right w:val="nil"/>
            </w:tcBorders>
            <w:shd w:val="clear" w:color="auto" w:fill="auto"/>
            <w:noWrap/>
            <w:vAlign w:val="bottom"/>
            <w:hideMark/>
          </w:tcPr>
          <w:p w14:paraId="5251CD00" w14:textId="77777777" w:rsidR="00817431" w:rsidRPr="00817431" w:rsidRDefault="00817431" w:rsidP="00817431">
            <w:pPr>
              <w:rPr>
                <w:rFonts w:eastAsia="Times New Roman"/>
                <w:sz w:val="20"/>
                <w:szCs w:val="20"/>
                <w:lang w:eastAsia="ru-RU"/>
              </w:rPr>
            </w:pPr>
          </w:p>
        </w:tc>
        <w:tc>
          <w:tcPr>
            <w:tcW w:w="851" w:type="dxa"/>
            <w:tcBorders>
              <w:top w:val="nil"/>
              <w:left w:val="nil"/>
              <w:bottom w:val="nil"/>
              <w:right w:val="nil"/>
            </w:tcBorders>
            <w:shd w:val="clear" w:color="auto" w:fill="auto"/>
            <w:noWrap/>
            <w:vAlign w:val="bottom"/>
            <w:hideMark/>
          </w:tcPr>
          <w:p w14:paraId="273255EA" w14:textId="77777777" w:rsidR="00817431" w:rsidRPr="00817431" w:rsidRDefault="00817431" w:rsidP="00817431">
            <w:pPr>
              <w:rPr>
                <w:rFonts w:eastAsia="Times New Roman"/>
                <w:sz w:val="20"/>
                <w:szCs w:val="20"/>
                <w:lang w:eastAsia="ru-RU"/>
              </w:rPr>
            </w:pPr>
          </w:p>
        </w:tc>
        <w:tc>
          <w:tcPr>
            <w:tcW w:w="972" w:type="dxa"/>
            <w:tcBorders>
              <w:top w:val="nil"/>
              <w:left w:val="nil"/>
              <w:bottom w:val="nil"/>
              <w:right w:val="nil"/>
            </w:tcBorders>
            <w:shd w:val="clear" w:color="auto" w:fill="auto"/>
            <w:noWrap/>
            <w:vAlign w:val="bottom"/>
            <w:hideMark/>
          </w:tcPr>
          <w:p w14:paraId="5116AE79" w14:textId="77777777" w:rsidR="00817431" w:rsidRPr="00817431" w:rsidRDefault="00817431" w:rsidP="00817431">
            <w:pPr>
              <w:rPr>
                <w:rFonts w:eastAsia="Times New Roman"/>
                <w:sz w:val="20"/>
                <w:szCs w:val="20"/>
                <w:lang w:eastAsia="ru-RU"/>
              </w:rPr>
            </w:pPr>
          </w:p>
        </w:tc>
        <w:tc>
          <w:tcPr>
            <w:tcW w:w="1437" w:type="dxa"/>
            <w:tcBorders>
              <w:top w:val="nil"/>
              <w:left w:val="nil"/>
              <w:bottom w:val="nil"/>
              <w:right w:val="nil"/>
            </w:tcBorders>
            <w:shd w:val="clear" w:color="auto" w:fill="auto"/>
            <w:noWrap/>
            <w:vAlign w:val="bottom"/>
            <w:hideMark/>
          </w:tcPr>
          <w:p w14:paraId="6E304832" w14:textId="77777777" w:rsidR="00817431" w:rsidRPr="00817431" w:rsidRDefault="00817431" w:rsidP="00817431">
            <w:pPr>
              <w:rPr>
                <w:rFonts w:eastAsia="Times New Roman"/>
                <w:sz w:val="20"/>
                <w:szCs w:val="20"/>
                <w:lang w:eastAsia="ru-RU"/>
              </w:rPr>
            </w:pPr>
          </w:p>
        </w:tc>
      </w:tr>
      <w:tr w:rsidR="00817431" w:rsidRPr="00817431" w14:paraId="2393532F" w14:textId="77777777" w:rsidTr="00D86033">
        <w:trPr>
          <w:trHeight w:val="300"/>
        </w:trPr>
        <w:tc>
          <w:tcPr>
            <w:tcW w:w="1560" w:type="dxa"/>
            <w:tcBorders>
              <w:top w:val="nil"/>
              <w:left w:val="nil"/>
              <w:bottom w:val="nil"/>
              <w:right w:val="nil"/>
            </w:tcBorders>
            <w:shd w:val="clear" w:color="auto" w:fill="auto"/>
            <w:noWrap/>
            <w:vAlign w:val="bottom"/>
            <w:hideMark/>
          </w:tcPr>
          <w:p w14:paraId="5DE0EF6D" w14:textId="77777777" w:rsidR="00817431" w:rsidRPr="00817431" w:rsidRDefault="00817431" w:rsidP="00817431">
            <w:pPr>
              <w:rPr>
                <w:rFonts w:eastAsia="Times New Roman"/>
                <w:sz w:val="20"/>
                <w:szCs w:val="20"/>
                <w:lang w:eastAsia="ru-RU"/>
              </w:rPr>
            </w:pPr>
          </w:p>
        </w:tc>
        <w:tc>
          <w:tcPr>
            <w:tcW w:w="1534" w:type="dxa"/>
            <w:tcBorders>
              <w:top w:val="nil"/>
              <w:left w:val="nil"/>
              <w:bottom w:val="nil"/>
              <w:right w:val="nil"/>
            </w:tcBorders>
            <w:shd w:val="clear" w:color="auto" w:fill="auto"/>
            <w:noWrap/>
            <w:vAlign w:val="bottom"/>
            <w:hideMark/>
          </w:tcPr>
          <w:p w14:paraId="194E2116" w14:textId="77777777" w:rsidR="00817431" w:rsidRPr="00817431" w:rsidRDefault="00817431" w:rsidP="00817431">
            <w:pPr>
              <w:rPr>
                <w:rFonts w:eastAsia="Times New Roman"/>
                <w:sz w:val="20"/>
                <w:szCs w:val="20"/>
                <w:lang w:eastAsia="ru-RU"/>
              </w:rPr>
            </w:pPr>
          </w:p>
        </w:tc>
        <w:tc>
          <w:tcPr>
            <w:tcW w:w="876" w:type="dxa"/>
            <w:tcBorders>
              <w:top w:val="nil"/>
              <w:left w:val="nil"/>
              <w:bottom w:val="nil"/>
              <w:right w:val="nil"/>
            </w:tcBorders>
            <w:shd w:val="clear" w:color="auto" w:fill="auto"/>
            <w:noWrap/>
            <w:vAlign w:val="bottom"/>
            <w:hideMark/>
          </w:tcPr>
          <w:p w14:paraId="6557FF77" w14:textId="77777777" w:rsidR="00817431" w:rsidRPr="00817431" w:rsidRDefault="00817431" w:rsidP="00817431">
            <w:pPr>
              <w:rPr>
                <w:rFonts w:eastAsia="Times New Roman"/>
                <w:sz w:val="20"/>
                <w:szCs w:val="20"/>
                <w:lang w:eastAsia="ru-RU"/>
              </w:rPr>
            </w:pPr>
          </w:p>
        </w:tc>
        <w:tc>
          <w:tcPr>
            <w:tcW w:w="1327" w:type="dxa"/>
            <w:tcBorders>
              <w:top w:val="nil"/>
              <w:left w:val="nil"/>
              <w:bottom w:val="nil"/>
              <w:right w:val="nil"/>
            </w:tcBorders>
            <w:shd w:val="clear" w:color="auto" w:fill="auto"/>
            <w:noWrap/>
            <w:vAlign w:val="bottom"/>
            <w:hideMark/>
          </w:tcPr>
          <w:p w14:paraId="7BF05417" w14:textId="77777777" w:rsidR="00817431" w:rsidRPr="00817431"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4DD6EAB8" w14:textId="77777777" w:rsidR="00817431" w:rsidRPr="00817431"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48F77221"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57E23B4C" w14:textId="77777777" w:rsidR="00817431" w:rsidRPr="00817431" w:rsidRDefault="00817431" w:rsidP="00817431">
            <w:pPr>
              <w:rPr>
                <w:rFonts w:eastAsia="Times New Roman"/>
                <w:sz w:val="20"/>
                <w:szCs w:val="20"/>
                <w:lang w:eastAsia="ru-RU"/>
              </w:rPr>
            </w:pPr>
          </w:p>
        </w:tc>
        <w:tc>
          <w:tcPr>
            <w:tcW w:w="1227" w:type="dxa"/>
            <w:tcBorders>
              <w:top w:val="nil"/>
              <w:left w:val="nil"/>
              <w:bottom w:val="nil"/>
              <w:right w:val="nil"/>
            </w:tcBorders>
            <w:shd w:val="clear" w:color="auto" w:fill="auto"/>
            <w:noWrap/>
            <w:vAlign w:val="bottom"/>
            <w:hideMark/>
          </w:tcPr>
          <w:p w14:paraId="1D09AE40" w14:textId="77777777" w:rsidR="00817431" w:rsidRPr="00817431" w:rsidRDefault="00817431" w:rsidP="00817431">
            <w:pPr>
              <w:rPr>
                <w:rFonts w:eastAsia="Times New Roman"/>
                <w:sz w:val="20"/>
                <w:szCs w:val="20"/>
                <w:lang w:eastAsia="ru-RU"/>
              </w:rPr>
            </w:pPr>
          </w:p>
        </w:tc>
        <w:tc>
          <w:tcPr>
            <w:tcW w:w="709" w:type="dxa"/>
            <w:tcBorders>
              <w:top w:val="nil"/>
              <w:left w:val="nil"/>
              <w:bottom w:val="nil"/>
              <w:right w:val="nil"/>
            </w:tcBorders>
            <w:shd w:val="clear" w:color="auto" w:fill="auto"/>
            <w:noWrap/>
            <w:vAlign w:val="bottom"/>
            <w:hideMark/>
          </w:tcPr>
          <w:p w14:paraId="176E8659" w14:textId="77777777" w:rsidR="00817431" w:rsidRPr="00817431" w:rsidRDefault="00817431" w:rsidP="00817431">
            <w:pPr>
              <w:rPr>
                <w:rFonts w:eastAsia="Times New Roman"/>
                <w:sz w:val="20"/>
                <w:szCs w:val="20"/>
                <w:lang w:eastAsia="ru-RU"/>
              </w:rPr>
            </w:pPr>
          </w:p>
        </w:tc>
        <w:tc>
          <w:tcPr>
            <w:tcW w:w="992" w:type="dxa"/>
            <w:tcBorders>
              <w:top w:val="nil"/>
              <w:left w:val="nil"/>
              <w:bottom w:val="nil"/>
              <w:right w:val="nil"/>
            </w:tcBorders>
            <w:shd w:val="clear" w:color="auto" w:fill="auto"/>
            <w:noWrap/>
            <w:vAlign w:val="bottom"/>
            <w:hideMark/>
          </w:tcPr>
          <w:p w14:paraId="0624C78C" w14:textId="77777777" w:rsidR="00817431" w:rsidRPr="00817431" w:rsidRDefault="00817431" w:rsidP="00817431">
            <w:pPr>
              <w:rPr>
                <w:rFonts w:eastAsia="Times New Roman"/>
                <w:sz w:val="20"/>
                <w:szCs w:val="20"/>
                <w:lang w:eastAsia="ru-RU"/>
              </w:rPr>
            </w:pPr>
          </w:p>
        </w:tc>
        <w:tc>
          <w:tcPr>
            <w:tcW w:w="851" w:type="dxa"/>
            <w:tcBorders>
              <w:top w:val="nil"/>
              <w:left w:val="nil"/>
              <w:bottom w:val="nil"/>
              <w:right w:val="nil"/>
            </w:tcBorders>
            <w:shd w:val="clear" w:color="auto" w:fill="auto"/>
            <w:noWrap/>
            <w:vAlign w:val="bottom"/>
            <w:hideMark/>
          </w:tcPr>
          <w:p w14:paraId="4C07F6B6" w14:textId="77777777" w:rsidR="00817431" w:rsidRPr="00817431" w:rsidRDefault="00817431" w:rsidP="00817431">
            <w:pPr>
              <w:rPr>
                <w:rFonts w:eastAsia="Times New Roman"/>
                <w:sz w:val="20"/>
                <w:szCs w:val="20"/>
                <w:lang w:eastAsia="ru-RU"/>
              </w:rPr>
            </w:pPr>
          </w:p>
        </w:tc>
        <w:tc>
          <w:tcPr>
            <w:tcW w:w="972" w:type="dxa"/>
            <w:tcBorders>
              <w:top w:val="nil"/>
              <w:left w:val="nil"/>
              <w:bottom w:val="nil"/>
              <w:right w:val="nil"/>
            </w:tcBorders>
            <w:shd w:val="clear" w:color="auto" w:fill="auto"/>
            <w:noWrap/>
            <w:vAlign w:val="bottom"/>
            <w:hideMark/>
          </w:tcPr>
          <w:p w14:paraId="68908E70" w14:textId="77777777" w:rsidR="00817431" w:rsidRPr="00817431" w:rsidRDefault="00817431" w:rsidP="00817431">
            <w:pPr>
              <w:rPr>
                <w:rFonts w:eastAsia="Times New Roman"/>
                <w:sz w:val="20"/>
                <w:szCs w:val="20"/>
                <w:lang w:eastAsia="ru-RU"/>
              </w:rPr>
            </w:pPr>
          </w:p>
        </w:tc>
        <w:tc>
          <w:tcPr>
            <w:tcW w:w="1437" w:type="dxa"/>
            <w:tcBorders>
              <w:top w:val="nil"/>
              <w:left w:val="nil"/>
              <w:bottom w:val="nil"/>
              <w:right w:val="nil"/>
            </w:tcBorders>
            <w:shd w:val="clear" w:color="auto" w:fill="auto"/>
            <w:noWrap/>
            <w:vAlign w:val="bottom"/>
            <w:hideMark/>
          </w:tcPr>
          <w:p w14:paraId="0CB5553A" w14:textId="77777777" w:rsidR="00817431" w:rsidRPr="00817431" w:rsidRDefault="00817431" w:rsidP="00817431">
            <w:pPr>
              <w:rPr>
                <w:rFonts w:eastAsia="Times New Roman"/>
                <w:sz w:val="20"/>
                <w:szCs w:val="20"/>
                <w:lang w:eastAsia="ru-RU"/>
              </w:rPr>
            </w:pPr>
          </w:p>
        </w:tc>
      </w:tr>
      <w:tr w:rsidR="00817431" w:rsidRPr="00817431" w14:paraId="00332F08" w14:textId="77777777" w:rsidTr="00D86033">
        <w:trPr>
          <w:trHeight w:val="289"/>
        </w:trPr>
        <w:tc>
          <w:tcPr>
            <w:tcW w:w="3970" w:type="dxa"/>
            <w:gridSpan w:val="3"/>
            <w:vMerge w:val="restart"/>
            <w:tcBorders>
              <w:top w:val="single" w:sz="4" w:space="0" w:color="auto"/>
              <w:left w:val="single" w:sz="4" w:space="0" w:color="auto"/>
              <w:bottom w:val="single" w:sz="4" w:space="0" w:color="000000"/>
              <w:right w:val="single" w:sz="4" w:space="0" w:color="000000"/>
            </w:tcBorders>
            <w:shd w:val="clear" w:color="auto" w:fill="FFC000"/>
            <w:noWrap/>
            <w:vAlign w:val="center"/>
            <w:hideMark/>
          </w:tcPr>
          <w:p w14:paraId="65EB05FE" w14:textId="77777777" w:rsidR="00817431" w:rsidRPr="004D7924" w:rsidRDefault="00D86033" w:rsidP="00817431">
            <w:pPr>
              <w:jc w:val="center"/>
              <w:rPr>
                <w:rFonts w:ascii="Arial" w:eastAsia="Times New Roman" w:hAnsi="Arial" w:cs="Arial"/>
                <w:color w:val="000000"/>
                <w:sz w:val="16"/>
                <w:szCs w:val="16"/>
                <w:lang w:eastAsia="ru-RU"/>
              </w:rPr>
            </w:pPr>
            <w:r w:rsidRPr="004D7924">
              <w:rPr>
                <w:rFonts w:ascii="Arial" w:eastAsia="Times New Roman" w:hAnsi="Arial" w:cs="Arial"/>
                <w:color w:val="000000"/>
                <w:sz w:val="16"/>
                <w:szCs w:val="16"/>
                <w:lang w:eastAsia="ru-RU"/>
              </w:rPr>
              <w:t>ИНФОРМАЦИЯ О МАТЕРИАЛАХ</w:t>
            </w:r>
          </w:p>
        </w:tc>
        <w:tc>
          <w:tcPr>
            <w:tcW w:w="2521" w:type="dxa"/>
            <w:gridSpan w:val="2"/>
            <w:tcBorders>
              <w:top w:val="single" w:sz="4" w:space="0" w:color="auto"/>
              <w:left w:val="nil"/>
              <w:bottom w:val="single" w:sz="4" w:space="0" w:color="auto"/>
              <w:right w:val="single" w:sz="4" w:space="0" w:color="auto"/>
            </w:tcBorders>
            <w:shd w:val="clear" w:color="auto" w:fill="FFC000"/>
            <w:noWrap/>
            <w:vAlign w:val="center"/>
            <w:hideMark/>
          </w:tcPr>
          <w:p w14:paraId="0451CBE6" w14:textId="77777777" w:rsidR="00817431" w:rsidRPr="00D86033" w:rsidRDefault="00D86033" w:rsidP="00817431">
            <w:pPr>
              <w:jc w:val="cente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ПРИХОД</w:t>
            </w:r>
          </w:p>
        </w:tc>
        <w:tc>
          <w:tcPr>
            <w:tcW w:w="1294" w:type="dxa"/>
            <w:vMerge w:val="restart"/>
            <w:tcBorders>
              <w:top w:val="single" w:sz="4" w:space="0" w:color="auto"/>
              <w:left w:val="single" w:sz="4" w:space="0" w:color="auto"/>
              <w:bottom w:val="single" w:sz="4" w:space="0" w:color="000000"/>
              <w:right w:val="single" w:sz="4" w:space="0" w:color="auto"/>
            </w:tcBorders>
            <w:shd w:val="clear" w:color="auto" w:fill="FFC000"/>
            <w:vAlign w:val="center"/>
            <w:hideMark/>
          </w:tcPr>
          <w:p w14:paraId="5107FC3D" w14:textId="77777777" w:rsidR="00817431" w:rsidRPr="00D86033" w:rsidRDefault="00D86033" w:rsidP="00817431">
            <w:pPr>
              <w:jc w:val="center"/>
              <w:rPr>
                <w:rFonts w:ascii="Arial" w:eastAsia="Times New Roman" w:hAnsi="Arial" w:cs="Arial"/>
                <w:color w:val="000000"/>
                <w:sz w:val="16"/>
                <w:szCs w:val="16"/>
                <w:lang w:eastAsia="ru-RU"/>
              </w:rPr>
            </w:pPr>
            <w:r>
              <w:rPr>
                <w:rFonts w:ascii="Arial" w:eastAsia="Times New Roman" w:hAnsi="Arial" w:cs="Arial"/>
                <w:color w:val="000000"/>
                <w:sz w:val="16"/>
                <w:szCs w:val="16"/>
                <w:lang w:eastAsia="ru-RU"/>
              </w:rPr>
              <w:t>ИЗРАСХОДОВАНО ПО СКВАЖИНЕ</w:t>
            </w:r>
          </w:p>
        </w:tc>
        <w:tc>
          <w:tcPr>
            <w:tcW w:w="485" w:type="dxa"/>
            <w:tcBorders>
              <w:top w:val="nil"/>
              <w:left w:val="nil"/>
              <w:bottom w:val="nil"/>
              <w:right w:val="nil"/>
            </w:tcBorders>
            <w:shd w:val="clear" w:color="auto" w:fill="auto"/>
            <w:noWrap/>
            <w:vAlign w:val="bottom"/>
            <w:hideMark/>
          </w:tcPr>
          <w:p w14:paraId="3A648727" w14:textId="77777777" w:rsidR="00817431" w:rsidRPr="00817431" w:rsidRDefault="00817431" w:rsidP="00817431">
            <w:pPr>
              <w:jc w:val="center"/>
              <w:rPr>
                <w:rFonts w:ascii="Calibri" w:eastAsia="Times New Roman" w:hAnsi="Calibri" w:cs="Calibri"/>
                <w:color w:val="000000"/>
                <w:sz w:val="22"/>
                <w:lang w:eastAsia="ru-RU"/>
              </w:rPr>
            </w:pPr>
          </w:p>
        </w:tc>
        <w:tc>
          <w:tcPr>
            <w:tcW w:w="6188" w:type="dxa"/>
            <w:gridSpan w:val="6"/>
            <w:tcBorders>
              <w:top w:val="single" w:sz="4" w:space="0" w:color="auto"/>
              <w:left w:val="single" w:sz="4" w:space="0" w:color="auto"/>
              <w:bottom w:val="single" w:sz="4" w:space="0" w:color="auto"/>
              <w:right w:val="single" w:sz="4" w:space="0" w:color="000000"/>
            </w:tcBorders>
            <w:shd w:val="clear" w:color="auto" w:fill="FFC000"/>
            <w:noWrap/>
            <w:vAlign w:val="bottom"/>
            <w:hideMark/>
          </w:tcPr>
          <w:p w14:paraId="3DA1B896" w14:textId="77777777" w:rsidR="00817431" w:rsidRPr="00D86033" w:rsidRDefault="00D86033" w:rsidP="00817431">
            <w:pPr>
              <w:jc w:val="center"/>
              <w:rPr>
                <w:rFonts w:ascii="Arial" w:eastAsia="Times New Roman" w:hAnsi="Arial" w:cs="Arial"/>
                <w:color w:val="000000"/>
                <w:sz w:val="16"/>
                <w:szCs w:val="16"/>
                <w:lang w:eastAsia="ru-RU"/>
              </w:rPr>
            </w:pPr>
            <w:r w:rsidRPr="00D86033">
              <w:rPr>
                <w:rFonts w:ascii="Arial" w:eastAsia="Times New Roman" w:hAnsi="Arial" w:cs="Arial"/>
                <w:color w:val="000000"/>
                <w:sz w:val="16"/>
                <w:szCs w:val="16"/>
                <w:lang w:eastAsia="ru-RU"/>
              </w:rPr>
              <w:t>ОСТАТОК В БРИГАДЕ</w:t>
            </w:r>
          </w:p>
        </w:tc>
      </w:tr>
      <w:tr w:rsidR="00817431" w:rsidRPr="00817431" w14:paraId="7982FC5C" w14:textId="77777777" w:rsidTr="004D7924">
        <w:trPr>
          <w:trHeight w:val="70"/>
        </w:trPr>
        <w:tc>
          <w:tcPr>
            <w:tcW w:w="3970" w:type="dxa"/>
            <w:gridSpan w:val="3"/>
            <w:vMerge/>
            <w:tcBorders>
              <w:top w:val="single" w:sz="4" w:space="0" w:color="auto"/>
              <w:left w:val="single" w:sz="4" w:space="0" w:color="auto"/>
              <w:bottom w:val="single" w:sz="4" w:space="0" w:color="000000"/>
              <w:right w:val="single" w:sz="4" w:space="0" w:color="000000"/>
            </w:tcBorders>
            <w:vAlign w:val="center"/>
            <w:hideMark/>
          </w:tcPr>
          <w:p w14:paraId="46A005E5" w14:textId="77777777" w:rsidR="00817431" w:rsidRPr="00817431" w:rsidRDefault="00817431" w:rsidP="00817431">
            <w:pPr>
              <w:rPr>
                <w:rFonts w:ascii="Calibri" w:eastAsia="Times New Roman" w:hAnsi="Calibri" w:cs="Calibri"/>
                <w:color w:val="000000"/>
                <w:sz w:val="22"/>
                <w:lang w:eastAsia="ru-RU"/>
              </w:rPr>
            </w:pPr>
          </w:p>
        </w:tc>
        <w:tc>
          <w:tcPr>
            <w:tcW w:w="1327" w:type="dxa"/>
            <w:tcBorders>
              <w:top w:val="nil"/>
              <w:left w:val="nil"/>
              <w:bottom w:val="single" w:sz="4" w:space="0" w:color="auto"/>
              <w:right w:val="single" w:sz="4" w:space="0" w:color="auto"/>
            </w:tcBorders>
            <w:shd w:val="clear" w:color="auto" w:fill="FFC000"/>
            <w:noWrap/>
            <w:vAlign w:val="center"/>
            <w:hideMark/>
          </w:tcPr>
          <w:p w14:paraId="040F00AE" w14:textId="77777777" w:rsidR="00817431" w:rsidRPr="004D7924" w:rsidRDefault="00D86033" w:rsidP="00D86033">
            <w:pPr>
              <w:jc w:val="center"/>
              <w:rPr>
                <w:rFonts w:ascii="Arial" w:eastAsia="Times New Roman" w:hAnsi="Arial" w:cs="Arial"/>
                <w:color w:val="000000"/>
                <w:sz w:val="14"/>
                <w:szCs w:val="14"/>
                <w:lang w:eastAsia="ru-RU"/>
              </w:rPr>
            </w:pPr>
            <w:r w:rsidRPr="004D7924">
              <w:rPr>
                <w:rFonts w:ascii="Arial" w:eastAsia="Times New Roman" w:hAnsi="Arial" w:cs="Arial"/>
                <w:color w:val="000000"/>
                <w:sz w:val="14"/>
                <w:szCs w:val="14"/>
                <w:lang w:eastAsia="ru-RU"/>
              </w:rPr>
              <w:t>СО СКЛАДА</w:t>
            </w:r>
          </w:p>
        </w:tc>
        <w:tc>
          <w:tcPr>
            <w:tcW w:w="1194" w:type="dxa"/>
            <w:tcBorders>
              <w:top w:val="nil"/>
              <w:left w:val="nil"/>
              <w:bottom w:val="single" w:sz="4" w:space="0" w:color="auto"/>
              <w:right w:val="single" w:sz="4" w:space="0" w:color="auto"/>
            </w:tcBorders>
            <w:shd w:val="clear" w:color="auto" w:fill="FFC000"/>
            <w:vAlign w:val="center"/>
            <w:hideMark/>
          </w:tcPr>
          <w:p w14:paraId="4E99D6F2" w14:textId="77777777" w:rsidR="00817431" w:rsidRPr="004D7924" w:rsidRDefault="00D86033" w:rsidP="00D86033">
            <w:pPr>
              <w:jc w:val="center"/>
              <w:rPr>
                <w:rFonts w:ascii="Arial" w:eastAsia="Times New Roman" w:hAnsi="Arial" w:cs="Arial"/>
                <w:color w:val="000000"/>
                <w:sz w:val="14"/>
                <w:szCs w:val="14"/>
                <w:lang w:eastAsia="ru-RU"/>
              </w:rPr>
            </w:pPr>
            <w:r w:rsidRPr="004D7924">
              <w:rPr>
                <w:rFonts w:ascii="Arial" w:eastAsia="Times New Roman" w:hAnsi="Arial" w:cs="Arial"/>
                <w:color w:val="000000"/>
                <w:sz w:val="14"/>
                <w:szCs w:val="14"/>
                <w:lang w:eastAsia="ru-RU"/>
              </w:rPr>
              <w:t xml:space="preserve">С ПРЕДЫДУЩЕЙ СКВАЖИНЫ </w:t>
            </w:r>
          </w:p>
        </w:tc>
        <w:tc>
          <w:tcPr>
            <w:tcW w:w="1294" w:type="dxa"/>
            <w:vMerge/>
            <w:tcBorders>
              <w:top w:val="single" w:sz="4" w:space="0" w:color="auto"/>
              <w:left w:val="single" w:sz="4" w:space="0" w:color="auto"/>
              <w:bottom w:val="single" w:sz="4" w:space="0" w:color="000000"/>
              <w:right w:val="single" w:sz="4" w:space="0" w:color="auto"/>
            </w:tcBorders>
            <w:vAlign w:val="center"/>
            <w:hideMark/>
          </w:tcPr>
          <w:p w14:paraId="7ED7E38B" w14:textId="77777777" w:rsidR="00817431" w:rsidRPr="00817431" w:rsidRDefault="00817431" w:rsidP="00817431">
            <w:pPr>
              <w:rPr>
                <w:rFonts w:ascii="Calibri" w:eastAsia="Times New Roman" w:hAnsi="Calibri" w:cs="Calibri"/>
                <w:color w:val="000000"/>
                <w:sz w:val="22"/>
                <w:lang w:eastAsia="ru-RU"/>
              </w:rPr>
            </w:pPr>
          </w:p>
        </w:tc>
        <w:tc>
          <w:tcPr>
            <w:tcW w:w="485" w:type="dxa"/>
            <w:tcBorders>
              <w:top w:val="nil"/>
              <w:left w:val="nil"/>
              <w:bottom w:val="nil"/>
              <w:right w:val="nil"/>
            </w:tcBorders>
            <w:shd w:val="clear" w:color="auto" w:fill="auto"/>
            <w:noWrap/>
            <w:vAlign w:val="bottom"/>
            <w:hideMark/>
          </w:tcPr>
          <w:p w14:paraId="3B413F56" w14:textId="77777777" w:rsidR="00817431" w:rsidRPr="00817431" w:rsidRDefault="00817431" w:rsidP="00817431">
            <w:pPr>
              <w:rPr>
                <w:rFonts w:ascii="Calibri" w:eastAsia="Times New Roman" w:hAnsi="Calibri" w:cs="Calibri"/>
                <w:color w:val="000000"/>
                <w:sz w:val="22"/>
                <w:lang w:eastAsia="ru-RU"/>
              </w:rPr>
            </w:pPr>
          </w:p>
        </w:tc>
        <w:tc>
          <w:tcPr>
            <w:tcW w:w="1227" w:type="dxa"/>
            <w:tcBorders>
              <w:top w:val="nil"/>
              <w:left w:val="single" w:sz="4" w:space="0" w:color="auto"/>
              <w:bottom w:val="nil"/>
              <w:right w:val="single" w:sz="4" w:space="0" w:color="auto"/>
            </w:tcBorders>
            <w:shd w:val="clear" w:color="auto" w:fill="auto"/>
            <w:noWrap/>
            <w:vAlign w:val="center"/>
            <w:hideMark/>
          </w:tcPr>
          <w:p w14:paraId="51279930"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Название ХР</w:t>
            </w:r>
          </w:p>
        </w:tc>
        <w:tc>
          <w:tcPr>
            <w:tcW w:w="709" w:type="dxa"/>
            <w:tcBorders>
              <w:top w:val="nil"/>
              <w:left w:val="nil"/>
              <w:bottom w:val="single" w:sz="4" w:space="0" w:color="auto"/>
              <w:right w:val="single" w:sz="4" w:space="0" w:color="auto"/>
            </w:tcBorders>
            <w:shd w:val="clear" w:color="auto" w:fill="auto"/>
            <w:noWrap/>
            <w:vAlign w:val="center"/>
            <w:hideMark/>
          </w:tcPr>
          <w:p w14:paraId="772CA332"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 партии</w:t>
            </w:r>
          </w:p>
        </w:tc>
        <w:tc>
          <w:tcPr>
            <w:tcW w:w="992" w:type="dxa"/>
            <w:tcBorders>
              <w:top w:val="nil"/>
              <w:left w:val="nil"/>
              <w:bottom w:val="single" w:sz="4" w:space="0" w:color="auto"/>
              <w:right w:val="single" w:sz="4" w:space="0" w:color="auto"/>
            </w:tcBorders>
            <w:shd w:val="clear" w:color="auto" w:fill="auto"/>
            <w:noWrap/>
            <w:vAlign w:val="center"/>
            <w:hideMark/>
          </w:tcPr>
          <w:p w14:paraId="067DB06D"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Масса, кг</w:t>
            </w:r>
          </w:p>
        </w:tc>
        <w:tc>
          <w:tcPr>
            <w:tcW w:w="851" w:type="dxa"/>
            <w:tcBorders>
              <w:top w:val="nil"/>
              <w:left w:val="nil"/>
              <w:bottom w:val="nil"/>
              <w:right w:val="single" w:sz="4" w:space="0" w:color="auto"/>
            </w:tcBorders>
            <w:shd w:val="clear" w:color="auto" w:fill="auto"/>
            <w:noWrap/>
            <w:vAlign w:val="center"/>
            <w:hideMark/>
          </w:tcPr>
          <w:p w14:paraId="1EE5F16F"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Куст</w:t>
            </w:r>
          </w:p>
        </w:tc>
        <w:tc>
          <w:tcPr>
            <w:tcW w:w="972" w:type="dxa"/>
            <w:tcBorders>
              <w:top w:val="nil"/>
              <w:left w:val="nil"/>
              <w:bottom w:val="nil"/>
              <w:right w:val="single" w:sz="4" w:space="0" w:color="auto"/>
            </w:tcBorders>
            <w:shd w:val="clear" w:color="auto" w:fill="auto"/>
            <w:noWrap/>
            <w:vAlign w:val="center"/>
            <w:hideMark/>
          </w:tcPr>
          <w:p w14:paraId="766BECC3"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Скв</w:t>
            </w:r>
            <w:r w:rsidR="00D86033">
              <w:rPr>
                <w:rFonts w:eastAsia="Times New Roman"/>
                <w:color w:val="000000"/>
                <w:sz w:val="20"/>
                <w:szCs w:val="20"/>
                <w:lang w:eastAsia="ru-RU"/>
              </w:rPr>
              <w:t>ажина</w:t>
            </w:r>
          </w:p>
        </w:tc>
        <w:tc>
          <w:tcPr>
            <w:tcW w:w="1437" w:type="dxa"/>
            <w:tcBorders>
              <w:top w:val="nil"/>
              <w:left w:val="nil"/>
              <w:bottom w:val="nil"/>
              <w:right w:val="single" w:sz="4" w:space="0" w:color="auto"/>
            </w:tcBorders>
            <w:shd w:val="clear" w:color="auto" w:fill="auto"/>
            <w:noWrap/>
            <w:vAlign w:val="center"/>
            <w:hideMark/>
          </w:tcPr>
          <w:p w14:paraId="2566F2F2" w14:textId="77777777" w:rsidR="00817431" w:rsidRPr="00D86033" w:rsidRDefault="00D86033" w:rsidP="00D86033">
            <w:pPr>
              <w:jc w:val="center"/>
              <w:rPr>
                <w:rFonts w:eastAsia="Times New Roman"/>
                <w:color w:val="000000"/>
                <w:sz w:val="20"/>
                <w:szCs w:val="20"/>
                <w:lang w:eastAsia="ru-RU"/>
              </w:rPr>
            </w:pPr>
            <w:r>
              <w:rPr>
                <w:rFonts w:eastAsia="Times New Roman"/>
                <w:color w:val="000000"/>
                <w:sz w:val="20"/>
                <w:szCs w:val="20"/>
                <w:lang w:eastAsia="ru-RU"/>
              </w:rPr>
              <w:t>Месторождение</w:t>
            </w:r>
          </w:p>
        </w:tc>
      </w:tr>
      <w:tr w:rsidR="00817431" w:rsidRPr="00817431" w14:paraId="763887E1" w14:textId="77777777" w:rsidTr="00D86033">
        <w:trPr>
          <w:trHeight w:val="900"/>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31185C72"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Название ХР</w:t>
            </w:r>
          </w:p>
        </w:tc>
        <w:tc>
          <w:tcPr>
            <w:tcW w:w="1534" w:type="dxa"/>
            <w:tcBorders>
              <w:top w:val="nil"/>
              <w:left w:val="nil"/>
              <w:bottom w:val="single" w:sz="4" w:space="0" w:color="auto"/>
              <w:right w:val="single" w:sz="4" w:space="0" w:color="auto"/>
            </w:tcBorders>
            <w:shd w:val="clear" w:color="auto" w:fill="auto"/>
            <w:noWrap/>
            <w:vAlign w:val="center"/>
            <w:hideMark/>
          </w:tcPr>
          <w:p w14:paraId="0E9F412E"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 партии</w:t>
            </w:r>
          </w:p>
        </w:tc>
        <w:tc>
          <w:tcPr>
            <w:tcW w:w="876" w:type="dxa"/>
            <w:tcBorders>
              <w:top w:val="nil"/>
              <w:left w:val="nil"/>
              <w:bottom w:val="single" w:sz="4" w:space="0" w:color="auto"/>
              <w:right w:val="single" w:sz="4" w:space="0" w:color="auto"/>
            </w:tcBorders>
            <w:shd w:val="clear" w:color="auto" w:fill="auto"/>
            <w:vAlign w:val="center"/>
            <w:hideMark/>
          </w:tcPr>
          <w:p w14:paraId="0E944B4B"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Масса упаковки, кг</w:t>
            </w:r>
          </w:p>
        </w:tc>
        <w:tc>
          <w:tcPr>
            <w:tcW w:w="1327" w:type="dxa"/>
            <w:tcBorders>
              <w:top w:val="nil"/>
              <w:left w:val="nil"/>
              <w:bottom w:val="single" w:sz="4" w:space="0" w:color="auto"/>
              <w:right w:val="single" w:sz="4" w:space="0" w:color="auto"/>
            </w:tcBorders>
            <w:shd w:val="clear" w:color="auto" w:fill="auto"/>
            <w:noWrap/>
            <w:vAlign w:val="center"/>
            <w:hideMark/>
          </w:tcPr>
          <w:p w14:paraId="6A193DF5"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Масса, кг</w:t>
            </w:r>
          </w:p>
        </w:tc>
        <w:tc>
          <w:tcPr>
            <w:tcW w:w="1194" w:type="dxa"/>
            <w:tcBorders>
              <w:top w:val="nil"/>
              <w:left w:val="nil"/>
              <w:bottom w:val="single" w:sz="4" w:space="0" w:color="auto"/>
              <w:right w:val="single" w:sz="4" w:space="0" w:color="auto"/>
            </w:tcBorders>
            <w:shd w:val="clear" w:color="auto" w:fill="auto"/>
            <w:noWrap/>
            <w:vAlign w:val="center"/>
            <w:hideMark/>
          </w:tcPr>
          <w:p w14:paraId="656AC54E"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Масса, кг</w:t>
            </w:r>
          </w:p>
        </w:tc>
        <w:tc>
          <w:tcPr>
            <w:tcW w:w="1294" w:type="dxa"/>
            <w:tcBorders>
              <w:top w:val="nil"/>
              <w:left w:val="nil"/>
              <w:bottom w:val="single" w:sz="4" w:space="0" w:color="auto"/>
              <w:right w:val="single" w:sz="4" w:space="0" w:color="auto"/>
            </w:tcBorders>
            <w:shd w:val="clear" w:color="auto" w:fill="auto"/>
            <w:noWrap/>
            <w:vAlign w:val="center"/>
            <w:hideMark/>
          </w:tcPr>
          <w:p w14:paraId="4C20315A" w14:textId="77777777" w:rsidR="00817431" w:rsidRPr="00D86033" w:rsidRDefault="00817431" w:rsidP="00D86033">
            <w:pPr>
              <w:jc w:val="center"/>
              <w:rPr>
                <w:rFonts w:eastAsia="Times New Roman"/>
                <w:color w:val="000000"/>
                <w:sz w:val="20"/>
                <w:szCs w:val="20"/>
                <w:lang w:eastAsia="ru-RU"/>
              </w:rPr>
            </w:pPr>
            <w:r w:rsidRPr="00D86033">
              <w:rPr>
                <w:rFonts w:eastAsia="Times New Roman"/>
                <w:color w:val="000000"/>
                <w:sz w:val="20"/>
                <w:szCs w:val="20"/>
                <w:lang w:eastAsia="ru-RU"/>
              </w:rPr>
              <w:t>Масса, кг</w:t>
            </w:r>
          </w:p>
        </w:tc>
        <w:tc>
          <w:tcPr>
            <w:tcW w:w="485" w:type="dxa"/>
            <w:tcBorders>
              <w:top w:val="nil"/>
              <w:left w:val="nil"/>
              <w:bottom w:val="nil"/>
              <w:right w:val="nil"/>
            </w:tcBorders>
            <w:shd w:val="clear" w:color="auto" w:fill="auto"/>
            <w:noWrap/>
            <w:vAlign w:val="center"/>
            <w:hideMark/>
          </w:tcPr>
          <w:p w14:paraId="0A1238BE" w14:textId="77777777" w:rsidR="00817431" w:rsidRPr="00D86033" w:rsidRDefault="00817431" w:rsidP="00D86033">
            <w:pPr>
              <w:jc w:val="center"/>
              <w:rPr>
                <w:rFonts w:eastAsia="Times New Roman"/>
                <w:color w:val="000000"/>
                <w:sz w:val="20"/>
                <w:szCs w:val="20"/>
                <w:lang w:eastAsia="ru-RU"/>
              </w:rPr>
            </w:pPr>
          </w:p>
        </w:tc>
        <w:tc>
          <w:tcPr>
            <w:tcW w:w="12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178BD7" w14:textId="77777777" w:rsidR="00817431" w:rsidRPr="00D86033" w:rsidRDefault="00817431" w:rsidP="00D86033">
            <w:pPr>
              <w:jc w:val="center"/>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hideMark/>
          </w:tcPr>
          <w:p w14:paraId="3A5CA780"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0F929EA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06DD85FA"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single" w:sz="4" w:space="0" w:color="auto"/>
              <w:left w:val="nil"/>
              <w:bottom w:val="single" w:sz="4" w:space="0" w:color="auto"/>
              <w:right w:val="single" w:sz="4" w:space="0" w:color="auto"/>
            </w:tcBorders>
            <w:shd w:val="clear" w:color="auto" w:fill="auto"/>
            <w:noWrap/>
            <w:vAlign w:val="bottom"/>
            <w:hideMark/>
          </w:tcPr>
          <w:p w14:paraId="7B696D5B"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single" w:sz="4" w:space="0" w:color="auto"/>
              <w:left w:val="nil"/>
              <w:bottom w:val="single" w:sz="4" w:space="0" w:color="auto"/>
              <w:right w:val="single" w:sz="4" w:space="0" w:color="auto"/>
            </w:tcBorders>
            <w:shd w:val="clear" w:color="auto" w:fill="auto"/>
            <w:noWrap/>
            <w:vAlign w:val="bottom"/>
            <w:hideMark/>
          </w:tcPr>
          <w:p w14:paraId="16953C57"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262E7F92" w14:textId="77777777" w:rsidTr="00D86033">
        <w:trPr>
          <w:trHeight w:val="263"/>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71C1BE5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534" w:type="dxa"/>
            <w:tcBorders>
              <w:top w:val="nil"/>
              <w:left w:val="nil"/>
              <w:bottom w:val="single" w:sz="4" w:space="0" w:color="auto"/>
              <w:right w:val="single" w:sz="4" w:space="0" w:color="auto"/>
            </w:tcBorders>
            <w:shd w:val="clear" w:color="auto" w:fill="auto"/>
            <w:noWrap/>
            <w:vAlign w:val="bottom"/>
            <w:hideMark/>
          </w:tcPr>
          <w:p w14:paraId="30B1114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single" w:sz="4" w:space="0" w:color="auto"/>
              <w:right w:val="single" w:sz="4" w:space="0" w:color="auto"/>
            </w:tcBorders>
            <w:shd w:val="clear" w:color="auto" w:fill="auto"/>
            <w:noWrap/>
            <w:vAlign w:val="bottom"/>
            <w:hideMark/>
          </w:tcPr>
          <w:p w14:paraId="13F00D9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7B45E99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41F253D" w14:textId="77777777" w:rsidR="00817431" w:rsidRPr="00817431" w:rsidRDefault="00817431" w:rsidP="00817431">
            <w:pPr>
              <w:rPr>
                <w:rFonts w:ascii="Calibri" w:eastAsia="Times New Roman" w:hAnsi="Calibri" w:cs="Calibri"/>
                <w:color w:val="000000"/>
                <w:sz w:val="36"/>
                <w:szCs w:val="36"/>
                <w:lang w:eastAsia="ru-RU"/>
              </w:rPr>
            </w:pPr>
            <w:r w:rsidRPr="00817431">
              <w:rPr>
                <w:rFonts w:ascii="Calibri" w:eastAsia="Times New Roman" w:hAnsi="Calibri" w:cs="Calibri"/>
                <w:color w:val="000000"/>
                <w:sz w:val="36"/>
                <w:szCs w:val="36"/>
                <w:lang w:eastAsia="ru-RU"/>
              </w:rPr>
              <w:t> </w:t>
            </w:r>
          </w:p>
        </w:tc>
        <w:tc>
          <w:tcPr>
            <w:tcW w:w="1294" w:type="dxa"/>
            <w:tcBorders>
              <w:top w:val="nil"/>
              <w:left w:val="nil"/>
              <w:bottom w:val="single" w:sz="4" w:space="0" w:color="auto"/>
              <w:right w:val="single" w:sz="4" w:space="0" w:color="auto"/>
            </w:tcBorders>
            <w:shd w:val="clear" w:color="auto" w:fill="auto"/>
            <w:noWrap/>
            <w:vAlign w:val="bottom"/>
            <w:hideMark/>
          </w:tcPr>
          <w:p w14:paraId="79E477D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485" w:type="dxa"/>
            <w:tcBorders>
              <w:top w:val="nil"/>
              <w:left w:val="nil"/>
              <w:bottom w:val="nil"/>
              <w:right w:val="nil"/>
            </w:tcBorders>
            <w:shd w:val="clear" w:color="auto" w:fill="auto"/>
            <w:noWrap/>
            <w:vAlign w:val="bottom"/>
            <w:hideMark/>
          </w:tcPr>
          <w:p w14:paraId="4CD65569" w14:textId="77777777" w:rsidR="00817431" w:rsidRPr="00817431" w:rsidRDefault="00817431" w:rsidP="00817431">
            <w:pPr>
              <w:rPr>
                <w:rFonts w:ascii="Calibri" w:eastAsia="Times New Roman" w:hAnsi="Calibri" w:cs="Calibri"/>
                <w:color w:val="000000"/>
                <w:sz w:val="22"/>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559782F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30885E87"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7A9F333C"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87D8EF7"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13E2717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7127FD54"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485058B8" w14:textId="77777777" w:rsidTr="00D86033">
        <w:trPr>
          <w:trHeight w:val="263"/>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60E0C7D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534" w:type="dxa"/>
            <w:tcBorders>
              <w:top w:val="nil"/>
              <w:left w:val="nil"/>
              <w:bottom w:val="single" w:sz="4" w:space="0" w:color="auto"/>
              <w:right w:val="single" w:sz="4" w:space="0" w:color="auto"/>
            </w:tcBorders>
            <w:shd w:val="clear" w:color="auto" w:fill="auto"/>
            <w:noWrap/>
            <w:vAlign w:val="bottom"/>
            <w:hideMark/>
          </w:tcPr>
          <w:p w14:paraId="2A5FB86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single" w:sz="4" w:space="0" w:color="auto"/>
              <w:right w:val="single" w:sz="4" w:space="0" w:color="auto"/>
            </w:tcBorders>
            <w:shd w:val="clear" w:color="auto" w:fill="auto"/>
            <w:noWrap/>
            <w:vAlign w:val="bottom"/>
            <w:hideMark/>
          </w:tcPr>
          <w:p w14:paraId="353343A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0AB83D6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917A3E7" w14:textId="77777777" w:rsidR="00817431" w:rsidRPr="00817431" w:rsidRDefault="00817431" w:rsidP="00817431">
            <w:pPr>
              <w:rPr>
                <w:rFonts w:ascii="Calibri" w:eastAsia="Times New Roman" w:hAnsi="Calibri" w:cs="Calibri"/>
                <w:color w:val="000000"/>
                <w:sz w:val="36"/>
                <w:szCs w:val="36"/>
                <w:lang w:eastAsia="ru-RU"/>
              </w:rPr>
            </w:pPr>
            <w:r w:rsidRPr="00817431">
              <w:rPr>
                <w:rFonts w:ascii="Calibri" w:eastAsia="Times New Roman" w:hAnsi="Calibri" w:cs="Calibri"/>
                <w:color w:val="000000"/>
                <w:sz w:val="36"/>
                <w:szCs w:val="36"/>
                <w:lang w:eastAsia="ru-RU"/>
              </w:rPr>
              <w:t> </w:t>
            </w:r>
          </w:p>
        </w:tc>
        <w:tc>
          <w:tcPr>
            <w:tcW w:w="1294" w:type="dxa"/>
            <w:tcBorders>
              <w:top w:val="nil"/>
              <w:left w:val="nil"/>
              <w:bottom w:val="single" w:sz="4" w:space="0" w:color="auto"/>
              <w:right w:val="single" w:sz="4" w:space="0" w:color="auto"/>
            </w:tcBorders>
            <w:shd w:val="clear" w:color="auto" w:fill="auto"/>
            <w:noWrap/>
            <w:vAlign w:val="bottom"/>
            <w:hideMark/>
          </w:tcPr>
          <w:p w14:paraId="7AF7C3C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485" w:type="dxa"/>
            <w:tcBorders>
              <w:top w:val="nil"/>
              <w:left w:val="nil"/>
              <w:bottom w:val="nil"/>
              <w:right w:val="nil"/>
            </w:tcBorders>
            <w:shd w:val="clear" w:color="auto" w:fill="auto"/>
            <w:noWrap/>
            <w:vAlign w:val="bottom"/>
            <w:hideMark/>
          </w:tcPr>
          <w:p w14:paraId="0E1FD5D0" w14:textId="77777777" w:rsidR="00817431" w:rsidRPr="00817431" w:rsidRDefault="00817431" w:rsidP="00817431">
            <w:pPr>
              <w:rPr>
                <w:rFonts w:ascii="Calibri" w:eastAsia="Times New Roman" w:hAnsi="Calibri" w:cs="Calibri"/>
                <w:color w:val="000000"/>
                <w:sz w:val="22"/>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765A388B"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7E381E3C"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49ECD9C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1E6CB75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4BC22F9D"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73A97DE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4AB4A8B1" w14:textId="77777777" w:rsidTr="00D86033">
        <w:trPr>
          <w:trHeight w:val="263"/>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4D68551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534" w:type="dxa"/>
            <w:tcBorders>
              <w:top w:val="nil"/>
              <w:left w:val="nil"/>
              <w:bottom w:val="single" w:sz="4" w:space="0" w:color="auto"/>
              <w:right w:val="single" w:sz="4" w:space="0" w:color="auto"/>
            </w:tcBorders>
            <w:shd w:val="clear" w:color="auto" w:fill="auto"/>
            <w:noWrap/>
            <w:vAlign w:val="bottom"/>
            <w:hideMark/>
          </w:tcPr>
          <w:p w14:paraId="36957A2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single" w:sz="4" w:space="0" w:color="auto"/>
              <w:right w:val="single" w:sz="4" w:space="0" w:color="auto"/>
            </w:tcBorders>
            <w:shd w:val="clear" w:color="auto" w:fill="auto"/>
            <w:noWrap/>
            <w:vAlign w:val="bottom"/>
            <w:hideMark/>
          </w:tcPr>
          <w:p w14:paraId="1F7BC405"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6A1BC0D7"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5C1EDD1" w14:textId="77777777" w:rsidR="00817431" w:rsidRPr="00817431" w:rsidRDefault="00817431" w:rsidP="00817431">
            <w:pPr>
              <w:rPr>
                <w:rFonts w:ascii="Calibri" w:eastAsia="Times New Roman" w:hAnsi="Calibri" w:cs="Calibri"/>
                <w:color w:val="000000"/>
                <w:sz w:val="36"/>
                <w:szCs w:val="36"/>
                <w:lang w:eastAsia="ru-RU"/>
              </w:rPr>
            </w:pPr>
            <w:r w:rsidRPr="00817431">
              <w:rPr>
                <w:rFonts w:ascii="Calibri" w:eastAsia="Times New Roman" w:hAnsi="Calibri" w:cs="Calibri"/>
                <w:color w:val="000000"/>
                <w:sz w:val="36"/>
                <w:szCs w:val="36"/>
                <w:lang w:eastAsia="ru-RU"/>
              </w:rPr>
              <w:t> </w:t>
            </w:r>
          </w:p>
        </w:tc>
        <w:tc>
          <w:tcPr>
            <w:tcW w:w="1294" w:type="dxa"/>
            <w:tcBorders>
              <w:top w:val="nil"/>
              <w:left w:val="nil"/>
              <w:bottom w:val="single" w:sz="4" w:space="0" w:color="auto"/>
              <w:right w:val="single" w:sz="4" w:space="0" w:color="auto"/>
            </w:tcBorders>
            <w:shd w:val="clear" w:color="auto" w:fill="auto"/>
            <w:noWrap/>
            <w:vAlign w:val="bottom"/>
            <w:hideMark/>
          </w:tcPr>
          <w:p w14:paraId="3BCD527A"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485" w:type="dxa"/>
            <w:tcBorders>
              <w:top w:val="nil"/>
              <w:left w:val="nil"/>
              <w:bottom w:val="nil"/>
              <w:right w:val="nil"/>
            </w:tcBorders>
            <w:shd w:val="clear" w:color="auto" w:fill="auto"/>
            <w:noWrap/>
            <w:vAlign w:val="bottom"/>
            <w:hideMark/>
          </w:tcPr>
          <w:p w14:paraId="4EE1ED35" w14:textId="77777777" w:rsidR="00817431" w:rsidRPr="00817431" w:rsidRDefault="00817431" w:rsidP="00817431">
            <w:pPr>
              <w:rPr>
                <w:rFonts w:ascii="Calibri" w:eastAsia="Times New Roman" w:hAnsi="Calibri" w:cs="Calibri"/>
                <w:color w:val="000000"/>
                <w:sz w:val="22"/>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4C55F0C1"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1802088A"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210E433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3B36625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30675BA7"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0833EA6A"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6A56F002" w14:textId="77777777" w:rsidTr="004D7924">
        <w:trPr>
          <w:trHeight w:val="79"/>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0FB87362"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534" w:type="dxa"/>
            <w:tcBorders>
              <w:top w:val="nil"/>
              <w:left w:val="nil"/>
              <w:bottom w:val="single" w:sz="4" w:space="0" w:color="auto"/>
              <w:right w:val="single" w:sz="4" w:space="0" w:color="auto"/>
            </w:tcBorders>
            <w:shd w:val="clear" w:color="auto" w:fill="auto"/>
            <w:noWrap/>
            <w:vAlign w:val="bottom"/>
            <w:hideMark/>
          </w:tcPr>
          <w:p w14:paraId="322F2B5A"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single" w:sz="4" w:space="0" w:color="auto"/>
              <w:right w:val="single" w:sz="4" w:space="0" w:color="auto"/>
            </w:tcBorders>
            <w:shd w:val="clear" w:color="auto" w:fill="auto"/>
            <w:noWrap/>
            <w:vAlign w:val="bottom"/>
            <w:hideMark/>
          </w:tcPr>
          <w:p w14:paraId="569EF0BD"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2A8662B8"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0860171" w14:textId="77777777" w:rsidR="00817431" w:rsidRPr="00817431" w:rsidRDefault="00817431" w:rsidP="00817431">
            <w:pPr>
              <w:rPr>
                <w:rFonts w:ascii="Calibri" w:eastAsia="Times New Roman" w:hAnsi="Calibri" w:cs="Calibri"/>
                <w:color w:val="000000"/>
                <w:sz w:val="36"/>
                <w:szCs w:val="36"/>
                <w:lang w:eastAsia="ru-RU"/>
              </w:rPr>
            </w:pPr>
            <w:r w:rsidRPr="00817431">
              <w:rPr>
                <w:rFonts w:ascii="Calibri" w:eastAsia="Times New Roman" w:hAnsi="Calibri" w:cs="Calibri"/>
                <w:color w:val="000000"/>
                <w:sz w:val="36"/>
                <w:szCs w:val="36"/>
                <w:lang w:eastAsia="ru-RU"/>
              </w:rPr>
              <w:t> </w:t>
            </w:r>
          </w:p>
        </w:tc>
        <w:tc>
          <w:tcPr>
            <w:tcW w:w="1294" w:type="dxa"/>
            <w:tcBorders>
              <w:top w:val="nil"/>
              <w:left w:val="nil"/>
              <w:bottom w:val="single" w:sz="4" w:space="0" w:color="auto"/>
              <w:right w:val="single" w:sz="4" w:space="0" w:color="auto"/>
            </w:tcBorders>
            <w:shd w:val="clear" w:color="auto" w:fill="auto"/>
            <w:noWrap/>
            <w:vAlign w:val="bottom"/>
            <w:hideMark/>
          </w:tcPr>
          <w:p w14:paraId="2FF2024D"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485" w:type="dxa"/>
            <w:tcBorders>
              <w:top w:val="nil"/>
              <w:left w:val="nil"/>
              <w:bottom w:val="nil"/>
              <w:right w:val="nil"/>
            </w:tcBorders>
            <w:shd w:val="clear" w:color="auto" w:fill="auto"/>
            <w:noWrap/>
            <w:vAlign w:val="bottom"/>
            <w:hideMark/>
          </w:tcPr>
          <w:p w14:paraId="724F0AEE" w14:textId="77777777" w:rsidR="00817431" w:rsidRPr="00817431" w:rsidRDefault="00817431" w:rsidP="00817431">
            <w:pPr>
              <w:rPr>
                <w:rFonts w:ascii="Calibri" w:eastAsia="Times New Roman" w:hAnsi="Calibri" w:cs="Calibri"/>
                <w:color w:val="000000"/>
                <w:sz w:val="22"/>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5D63325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418E84ED"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138E4BB8"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54FBA098"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544CBD6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1F0A547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3583C703" w14:textId="77777777" w:rsidTr="00D86033">
        <w:trPr>
          <w:trHeight w:val="263"/>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24425EF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534" w:type="dxa"/>
            <w:tcBorders>
              <w:top w:val="nil"/>
              <w:left w:val="nil"/>
              <w:bottom w:val="single" w:sz="4" w:space="0" w:color="auto"/>
              <w:right w:val="single" w:sz="4" w:space="0" w:color="auto"/>
            </w:tcBorders>
            <w:shd w:val="clear" w:color="auto" w:fill="auto"/>
            <w:noWrap/>
            <w:vAlign w:val="bottom"/>
            <w:hideMark/>
          </w:tcPr>
          <w:p w14:paraId="2141BBD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single" w:sz="4" w:space="0" w:color="auto"/>
              <w:right w:val="single" w:sz="4" w:space="0" w:color="auto"/>
            </w:tcBorders>
            <w:shd w:val="clear" w:color="auto" w:fill="auto"/>
            <w:noWrap/>
            <w:vAlign w:val="bottom"/>
            <w:hideMark/>
          </w:tcPr>
          <w:p w14:paraId="71D0E57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76004B24"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194" w:type="dxa"/>
            <w:tcBorders>
              <w:top w:val="nil"/>
              <w:left w:val="nil"/>
              <w:bottom w:val="single" w:sz="4" w:space="0" w:color="auto"/>
              <w:right w:val="single" w:sz="4" w:space="0" w:color="auto"/>
            </w:tcBorders>
            <w:shd w:val="clear" w:color="auto" w:fill="auto"/>
            <w:noWrap/>
            <w:vAlign w:val="bottom"/>
            <w:hideMark/>
          </w:tcPr>
          <w:p w14:paraId="044F8B6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294" w:type="dxa"/>
            <w:tcBorders>
              <w:top w:val="nil"/>
              <w:left w:val="nil"/>
              <w:bottom w:val="single" w:sz="4" w:space="0" w:color="auto"/>
              <w:right w:val="single" w:sz="4" w:space="0" w:color="auto"/>
            </w:tcBorders>
            <w:shd w:val="clear" w:color="auto" w:fill="auto"/>
            <w:noWrap/>
            <w:vAlign w:val="bottom"/>
            <w:hideMark/>
          </w:tcPr>
          <w:p w14:paraId="7AA3DAD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485" w:type="dxa"/>
            <w:tcBorders>
              <w:top w:val="nil"/>
              <w:left w:val="nil"/>
              <w:bottom w:val="nil"/>
              <w:right w:val="nil"/>
            </w:tcBorders>
            <w:shd w:val="clear" w:color="auto" w:fill="auto"/>
            <w:noWrap/>
            <w:vAlign w:val="bottom"/>
            <w:hideMark/>
          </w:tcPr>
          <w:p w14:paraId="7B0F3D93" w14:textId="77777777" w:rsidR="00817431" w:rsidRPr="00817431" w:rsidRDefault="00817431" w:rsidP="00817431">
            <w:pPr>
              <w:rPr>
                <w:rFonts w:ascii="Calibri" w:eastAsia="Times New Roman" w:hAnsi="Calibri" w:cs="Calibri"/>
                <w:color w:val="000000"/>
                <w:sz w:val="22"/>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12BA17BB"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082D26F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473DB1B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24D8AD34"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27795BF0"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75C8DAE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7E841458" w14:textId="77777777" w:rsidTr="00D86033">
        <w:trPr>
          <w:trHeight w:val="263"/>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1B767CF5"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534" w:type="dxa"/>
            <w:tcBorders>
              <w:top w:val="nil"/>
              <w:left w:val="nil"/>
              <w:bottom w:val="single" w:sz="4" w:space="0" w:color="auto"/>
              <w:right w:val="single" w:sz="4" w:space="0" w:color="auto"/>
            </w:tcBorders>
            <w:shd w:val="clear" w:color="auto" w:fill="auto"/>
            <w:noWrap/>
            <w:vAlign w:val="bottom"/>
            <w:hideMark/>
          </w:tcPr>
          <w:p w14:paraId="2BA485B1"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single" w:sz="4" w:space="0" w:color="auto"/>
              <w:right w:val="single" w:sz="4" w:space="0" w:color="auto"/>
            </w:tcBorders>
            <w:shd w:val="clear" w:color="auto" w:fill="auto"/>
            <w:noWrap/>
            <w:vAlign w:val="bottom"/>
            <w:hideMark/>
          </w:tcPr>
          <w:p w14:paraId="61A9A41A"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44095A41"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194" w:type="dxa"/>
            <w:tcBorders>
              <w:top w:val="nil"/>
              <w:left w:val="nil"/>
              <w:bottom w:val="single" w:sz="4" w:space="0" w:color="auto"/>
              <w:right w:val="single" w:sz="4" w:space="0" w:color="auto"/>
            </w:tcBorders>
            <w:shd w:val="clear" w:color="auto" w:fill="auto"/>
            <w:noWrap/>
            <w:vAlign w:val="bottom"/>
            <w:hideMark/>
          </w:tcPr>
          <w:p w14:paraId="35D83D2A"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294" w:type="dxa"/>
            <w:tcBorders>
              <w:top w:val="nil"/>
              <w:left w:val="nil"/>
              <w:bottom w:val="single" w:sz="4" w:space="0" w:color="auto"/>
              <w:right w:val="single" w:sz="4" w:space="0" w:color="auto"/>
            </w:tcBorders>
            <w:shd w:val="clear" w:color="auto" w:fill="auto"/>
            <w:noWrap/>
            <w:vAlign w:val="bottom"/>
            <w:hideMark/>
          </w:tcPr>
          <w:p w14:paraId="43AF4E06"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485" w:type="dxa"/>
            <w:tcBorders>
              <w:top w:val="nil"/>
              <w:left w:val="nil"/>
              <w:bottom w:val="nil"/>
              <w:right w:val="nil"/>
            </w:tcBorders>
            <w:shd w:val="clear" w:color="auto" w:fill="auto"/>
            <w:noWrap/>
            <w:vAlign w:val="bottom"/>
            <w:hideMark/>
          </w:tcPr>
          <w:p w14:paraId="375106E2" w14:textId="77777777" w:rsidR="00817431" w:rsidRPr="00817431" w:rsidRDefault="00817431" w:rsidP="00817431">
            <w:pPr>
              <w:rPr>
                <w:rFonts w:ascii="Calibri" w:eastAsia="Times New Roman" w:hAnsi="Calibri" w:cs="Calibri"/>
                <w:color w:val="000000"/>
                <w:sz w:val="22"/>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3A81E99D"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24EBF9E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0BDE48B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69995B3E"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3B4E3888"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42DB9F8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66AA05C6" w14:textId="77777777" w:rsidTr="00D86033">
        <w:trPr>
          <w:trHeight w:val="263"/>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2C0D826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534" w:type="dxa"/>
            <w:tcBorders>
              <w:top w:val="nil"/>
              <w:left w:val="nil"/>
              <w:bottom w:val="single" w:sz="4" w:space="0" w:color="auto"/>
              <w:right w:val="single" w:sz="4" w:space="0" w:color="auto"/>
            </w:tcBorders>
            <w:shd w:val="clear" w:color="auto" w:fill="auto"/>
            <w:noWrap/>
            <w:vAlign w:val="bottom"/>
            <w:hideMark/>
          </w:tcPr>
          <w:p w14:paraId="1D50B52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76" w:type="dxa"/>
            <w:tcBorders>
              <w:top w:val="nil"/>
              <w:left w:val="nil"/>
              <w:bottom w:val="single" w:sz="4" w:space="0" w:color="auto"/>
              <w:right w:val="single" w:sz="4" w:space="0" w:color="auto"/>
            </w:tcBorders>
            <w:shd w:val="clear" w:color="auto" w:fill="auto"/>
            <w:noWrap/>
            <w:vAlign w:val="bottom"/>
            <w:hideMark/>
          </w:tcPr>
          <w:p w14:paraId="3C42B685"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6660D0E0"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194" w:type="dxa"/>
            <w:tcBorders>
              <w:top w:val="nil"/>
              <w:left w:val="nil"/>
              <w:bottom w:val="single" w:sz="4" w:space="0" w:color="auto"/>
              <w:right w:val="single" w:sz="4" w:space="0" w:color="auto"/>
            </w:tcBorders>
            <w:shd w:val="clear" w:color="auto" w:fill="auto"/>
            <w:noWrap/>
            <w:vAlign w:val="bottom"/>
            <w:hideMark/>
          </w:tcPr>
          <w:p w14:paraId="2B3A02E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294" w:type="dxa"/>
            <w:tcBorders>
              <w:top w:val="nil"/>
              <w:left w:val="nil"/>
              <w:bottom w:val="single" w:sz="4" w:space="0" w:color="auto"/>
              <w:right w:val="single" w:sz="4" w:space="0" w:color="auto"/>
            </w:tcBorders>
            <w:shd w:val="clear" w:color="auto" w:fill="auto"/>
            <w:noWrap/>
            <w:vAlign w:val="bottom"/>
            <w:hideMark/>
          </w:tcPr>
          <w:p w14:paraId="6B8F5154"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485" w:type="dxa"/>
            <w:tcBorders>
              <w:top w:val="nil"/>
              <w:left w:val="nil"/>
              <w:bottom w:val="nil"/>
              <w:right w:val="nil"/>
            </w:tcBorders>
            <w:shd w:val="clear" w:color="auto" w:fill="auto"/>
            <w:noWrap/>
            <w:vAlign w:val="bottom"/>
            <w:hideMark/>
          </w:tcPr>
          <w:p w14:paraId="743000CB" w14:textId="77777777" w:rsidR="00817431" w:rsidRPr="00817431" w:rsidRDefault="00817431" w:rsidP="00817431">
            <w:pPr>
              <w:rPr>
                <w:rFonts w:ascii="Calibri" w:eastAsia="Times New Roman" w:hAnsi="Calibri" w:cs="Calibri"/>
                <w:color w:val="000000"/>
                <w:sz w:val="22"/>
                <w:lang w:eastAsia="ru-RU"/>
              </w:rPr>
            </w:pPr>
          </w:p>
        </w:tc>
        <w:tc>
          <w:tcPr>
            <w:tcW w:w="1227" w:type="dxa"/>
            <w:tcBorders>
              <w:top w:val="nil"/>
              <w:left w:val="single" w:sz="4" w:space="0" w:color="auto"/>
              <w:bottom w:val="single" w:sz="4" w:space="0" w:color="auto"/>
              <w:right w:val="single" w:sz="4" w:space="0" w:color="auto"/>
            </w:tcBorders>
            <w:shd w:val="clear" w:color="auto" w:fill="auto"/>
            <w:noWrap/>
            <w:vAlign w:val="bottom"/>
            <w:hideMark/>
          </w:tcPr>
          <w:p w14:paraId="709B608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14:paraId="13D42EAF"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14:paraId="4E0FB63B"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BCEDA49"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972" w:type="dxa"/>
            <w:tcBorders>
              <w:top w:val="nil"/>
              <w:left w:val="nil"/>
              <w:bottom w:val="single" w:sz="4" w:space="0" w:color="auto"/>
              <w:right w:val="single" w:sz="4" w:space="0" w:color="auto"/>
            </w:tcBorders>
            <w:shd w:val="clear" w:color="auto" w:fill="auto"/>
            <w:noWrap/>
            <w:vAlign w:val="bottom"/>
            <w:hideMark/>
          </w:tcPr>
          <w:p w14:paraId="59990F17"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c>
          <w:tcPr>
            <w:tcW w:w="1437" w:type="dxa"/>
            <w:tcBorders>
              <w:top w:val="nil"/>
              <w:left w:val="nil"/>
              <w:bottom w:val="single" w:sz="4" w:space="0" w:color="auto"/>
              <w:right w:val="single" w:sz="4" w:space="0" w:color="auto"/>
            </w:tcBorders>
            <w:shd w:val="clear" w:color="auto" w:fill="auto"/>
            <w:noWrap/>
            <w:vAlign w:val="bottom"/>
            <w:hideMark/>
          </w:tcPr>
          <w:p w14:paraId="5FE4C6C3" w14:textId="77777777" w:rsidR="00817431" w:rsidRPr="00817431" w:rsidRDefault="00817431" w:rsidP="00817431">
            <w:pPr>
              <w:rPr>
                <w:rFonts w:ascii="Calibri" w:eastAsia="Times New Roman" w:hAnsi="Calibri" w:cs="Calibri"/>
                <w:color w:val="000000"/>
                <w:sz w:val="22"/>
                <w:lang w:eastAsia="ru-RU"/>
              </w:rPr>
            </w:pPr>
            <w:r w:rsidRPr="00817431">
              <w:rPr>
                <w:rFonts w:ascii="Calibri" w:eastAsia="Times New Roman" w:hAnsi="Calibri" w:cs="Calibri"/>
                <w:color w:val="000000"/>
                <w:sz w:val="22"/>
                <w:lang w:eastAsia="ru-RU"/>
              </w:rPr>
              <w:t> </w:t>
            </w:r>
          </w:p>
        </w:tc>
      </w:tr>
      <w:tr w:rsidR="00817431" w:rsidRPr="00817431" w14:paraId="359F2448" w14:textId="77777777" w:rsidTr="00D86033">
        <w:trPr>
          <w:trHeight w:val="300"/>
        </w:trPr>
        <w:tc>
          <w:tcPr>
            <w:tcW w:w="1560" w:type="dxa"/>
            <w:tcBorders>
              <w:top w:val="nil"/>
              <w:left w:val="nil"/>
              <w:bottom w:val="nil"/>
              <w:right w:val="nil"/>
            </w:tcBorders>
            <w:shd w:val="clear" w:color="auto" w:fill="auto"/>
            <w:noWrap/>
            <w:vAlign w:val="bottom"/>
            <w:hideMark/>
          </w:tcPr>
          <w:p w14:paraId="57EA1D26" w14:textId="77777777" w:rsidR="00817431" w:rsidRPr="00817431" w:rsidRDefault="00817431" w:rsidP="00817431">
            <w:pPr>
              <w:rPr>
                <w:rFonts w:eastAsia="Times New Roman"/>
                <w:sz w:val="20"/>
                <w:szCs w:val="20"/>
                <w:lang w:eastAsia="ru-RU"/>
              </w:rPr>
            </w:pPr>
          </w:p>
        </w:tc>
        <w:tc>
          <w:tcPr>
            <w:tcW w:w="1534" w:type="dxa"/>
            <w:tcBorders>
              <w:top w:val="nil"/>
              <w:left w:val="nil"/>
              <w:bottom w:val="nil"/>
              <w:right w:val="nil"/>
            </w:tcBorders>
            <w:shd w:val="clear" w:color="auto" w:fill="auto"/>
            <w:noWrap/>
            <w:vAlign w:val="bottom"/>
            <w:hideMark/>
          </w:tcPr>
          <w:p w14:paraId="4B6D323D" w14:textId="77777777" w:rsidR="00817431" w:rsidRPr="00817431" w:rsidRDefault="00817431" w:rsidP="00817431">
            <w:pPr>
              <w:rPr>
                <w:rFonts w:eastAsia="Times New Roman"/>
                <w:sz w:val="20"/>
                <w:szCs w:val="20"/>
                <w:lang w:eastAsia="ru-RU"/>
              </w:rPr>
            </w:pPr>
          </w:p>
        </w:tc>
        <w:tc>
          <w:tcPr>
            <w:tcW w:w="876" w:type="dxa"/>
            <w:tcBorders>
              <w:top w:val="nil"/>
              <w:left w:val="nil"/>
              <w:bottom w:val="nil"/>
              <w:right w:val="nil"/>
            </w:tcBorders>
            <w:shd w:val="clear" w:color="auto" w:fill="auto"/>
            <w:noWrap/>
            <w:vAlign w:val="bottom"/>
            <w:hideMark/>
          </w:tcPr>
          <w:p w14:paraId="372D3C88" w14:textId="77777777" w:rsidR="00817431" w:rsidRPr="00817431" w:rsidRDefault="00817431" w:rsidP="00817431">
            <w:pPr>
              <w:rPr>
                <w:rFonts w:eastAsia="Times New Roman"/>
                <w:sz w:val="20"/>
                <w:szCs w:val="20"/>
                <w:lang w:eastAsia="ru-RU"/>
              </w:rPr>
            </w:pPr>
          </w:p>
        </w:tc>
        <w:tc>
          <w:tcPr>
            <w:tcW w:w="1327" w:type="dxa"/>
            <w:tcBorders>
              <w:top w:val="nil"/>
              <w:left w:val="nil"/>
              <w:bottom w:val="nil"/>
              <w:right w:val="nil"/>
            </w:tcBorders>
            <w:shd w:val="clear" w:color="auto" w:fill="auto"/>
            <w:noWrap/>
            <w:vAlign w:val="bottom"/>
            <w:hideMark/>
          </w:tcPr>
          <w:p w14:paraId="5D77F63C" w14:textId="77777777" w:rsidR="00817431" w:rsidRPr="00817431"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5E2E4AEA" w14:textId="77777777" w:rsidR="00817431" w:rsidRPr="00817431"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30FCDB29" w14:textId="77777777" w:rsidR="00817431" w:rsidRPr="00817431"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6F7079CD" w14:textId="77777777" w:rsidR="00817431" w:rsidRPr="00817431" w:rsidRDefault="00817431" w:rsidP="00817431">
            <w:pPr>
              <w:rPr>
                <w:rFonts w:eastAsia="Times New Roman"/>
                <w:sz w:val="20"/>
                <w:szCs w:val="20"/>
                <w:lang w:eastAsia="ru-RU"/>
              </w:rPr>
            </w:pPr>
          </w:p>
        </w:tc>
        <w:tc>
          <w:tcPr>
            <w:tcW w:w="1227" w:type="dxa"/>
            <w:tcBorders>
              <w:top w:val="nil"/>
              <w:left w:val="nil"/>
              <w:bottom w:val="nil"/>
              <w:right w:val="nil"/>
            </w:tcBorders>
            <w:shd w:val="clear" w:color="auto" w:fill="auto"/>
            <w:noWrap/>
            <w:vAlign w:val="bottom"/>
            <w:hideMark/>
          </w:tcPr>
          <w:p w14:paraId="48FD995F" w14:textId="77777777" w:rsidR="00817431" w:rsidRPr="00817431" w:rsidRDefault="00817431" w:rsidP="00817431">
            <w:pPr>
              <w:rPr>
                <w:rFonts w:eastAsia="Times New Roman"/>
                <w:sz w:val="20"/>
                <w:szCs w:val="20"/>
                <w:lang w:eastAsia="ru-RU"/>
              </w:rPr>
            </w:pPr>
          </w:p>
        </w:tc>
        <w:tc>
          <w:tcPr>
            <w:tcW w:w="709" w:type="dxa"/>
            <w:tcBorders>
              <w:top w:val="nil"/>
              <w:left w:val="nil"/>
              <w:bottom w:val="nil"/>
              <w:right w:val="nil"/>
            </w:tcBorders>
            <w:shd w:val="clear" w:color="auto" w:fill="auto"/>
            <w:noWrap/>
            <w:vAlign w:val="bottom"/>
            <w:hideMark/>
          </w:tcPr>
          <w:p w14:paraId="43F19A91" w14:textId="77777777" w:rsidR="00817431" w:rsidRPr="00817431" w:rsidRDefault="00817431" w:rsidP="00817431">
            <w:pPr>
              <w:rPr>
                <w:rFonts w:eastAsia="Times New Roman"/>
                <w:sz w:val="20"/>
                <w:szCs w:val="20"/>
                <w:lang w:eastAsia="ru-RU"/>
              </w:rPr>
            </w:pPr>
          </w:p>
        </w:tc>
        <w:tc>
          <w:tcPr>
            <w:tcW w:w="992" w:type="dxa"/>
            <w:tcBorders>
              <w:top w:val="nil"/>
              <w:left w:val="nil"/>
              <w:bottom w:val="nil"/>
              <w:right w:val="nil"/>
            </w:tcBorders>
            <w:shd w:val="clear" w:color="auto" w:fill="auto"/>
            <w:noWrap/>
            <w:vAlign w:val="bottom"/>
            <w:hideMark/>
          </w:tcPr>
          <w:p w14:paraId="26C38A57" w14:textId="77777777" w:rsidR="00817431" w:rsidRPr="00817431" w:rsidRDefault="00817431" w:rsidP="00817431">
            <w:pPr>
              <w:rPr>
                <w:rFonts w:eastAsia="Times New Roman"/>
                <w:sz w:val="20"/>
                <w:szCs w:val="20"/>
                <w:lang w:eastAsia="ru-RU"/>
              </w:rPr>
            </w:pPr>
          </w:p>
        </w:tc>
        <w:tc>
          <w:tcPr>
            <w:tcW w:w="851" w:type="dxa"/>
            <w:tcBorders>
              <w:top w:val="nil"/>
              <w:left w:val="nil"/>
              <w:bottom w:val="nil"/>
              <w:right w:val="nil"/>
            </w:tcBorders>
            <w:shd w:val="clear" w:color="auto" w:fill="auto"/>
            <w:noWrap/>
            <w:vAlign w:val="bottom"/>
            <w:hideMark/>
          </w:tcPr>
          <w:p w14:paraId="369EE108" w14:textId="77777777" w:rsidR="00817431" w:rsidRPr="00817431" w:rsidRDefault="00817431" w:rsidP="00817431">
            <w:pPr>
              <w:rPr>
                <w:rFonts w:eastAsia="Times New Roman"/>
                <w:sz w:val="20"/>
                <w:szCs w:val="20"/>
                <w:lang w:eastAsia="ru-RU"/>
              </w:rPr>
            </w:pPr>
          </w:p>
        </w:tc>
        <w:tc>
          <w:tcPr>
            <w:tcW w:w="972" w:type="dxa"/>
            <w:tcBorders>
              <w:top w:val="nil"/>
              <w:left w:val="nil"/>
              <w:bottom w:val="nil"/>
              <w:right w:val="nil"/>
            </w:tcBorders>
            <w:shd w:val="clear" w:color="auto" w:fill="auto"/>
            <w:noWrap/>
            <w:vAlign w:val="bottom"/>
            <w:hideMark/>
          </w:tcPr>
          <w:p w14:paraId="082BB6F1" w14:textId="77777777" w:rsidR="00817431" w:rsidRPr="00817431" w:rsidRDefault="00817431" w:rsidP="00817431">
            <w:pPr>
              <w:rPr>
                <w:rFonts w:eastAsia="Times New Roman"/>
                <w:sz w:val="20"/>
                <w:szCs w:val="20"/>
                <w:lang w:eastAsia="ru-RU"/>
              </w:rPr>
            </w:pPr>
          </w:p>
        </w:tc>
        <w:tc>
          <w:tcPr>
            <w:tcW w:w="1437" w:type="dxa"/>
            <w:tcBorders>
              <w:top w:val="nil"/>
              <w:left w:val="nil"/>
              <w:bottom w:val="nil"/>
              <w:right w:val="nil"/>
            </w:tcBorders>
            <w:shd w:val="clear" w:color="auto" w:fill="auto"/>
            <w:noWrap/>
            <w:vAlign w:val="bottom"/>
            <w:hideMark/>
          </w:tcPr>
          <w:p w14:paraId="1015F686" w14:textId="77777777" w:rsidR="00817431" w:rsidRPr="00817431" w:rsidRDefault="00817431" w:rsidP="00817431">
            <w:pPr>
              <w:rPr>
                <w:rFonts w:eastAsia="Times New Roman"/>
                <w:sz w:val="20"/>
                <w:szCs w:val="20"/>
                <w:lang w:eastAsia="ru-RU"/>
              </w:rPr>
            </w:pPr>
          </w:p>
        </w:tc>
      </w:tr>
      <w:tr w:rsidR="00817431" w:rsidRPr="00817431" w14:paraId="5B56875B" w14:textId="77777777" w:rsidTr="00D86033">
        <w:trPr>
          <w:trHeight w:val="300"/>
        </w:trPr>
        <w:tc>
          <w:tcPr>
            <w:tcW w:w="1560" w:type="dxa"/>
            <w:tcBorders>
              <w:top w:val="nil"/>
              <w:left w:val="nil"/>
              <w:bottom w:val="nil"/>
              <w:right w:val="nil"/>
            </w:tcBorders>
            <w:shd w:val="clear" w:color="auto" w:fill="auto"/>
            <w:noWrap/>
            <w:vAlign w:val="bottom"/>
            <w:hideMark/>
          </w:tcPr>
          <w:p w14:paraId="353FC170" w14:textId="77777777" w:rsidR="00817431" w:rsidRPr="00817431" w:rsidRDefault="00817431" w:rsidP="00817431">
            <w:pPr>
              <w:rPr>
                <w:rFonts w:eastAsia="Times New Roman"/>
                <w:sz w:val="20"/>
                <w:szCs w:val="20"/>
                <w:lang w:eastAsia="ru-RU"/>
              </w:rPr>
            </w:pPr>
          </w:p>
        </w:tc>
        <w:tc>
          <w:tcPr>
            <w:tcW w:w="1534" w:type="dxa"/>
            <w:tcBorders>
              <w:top w:val="nil"/>
              <w:left w:val="nil"/>
              <w:bottom w:val="nil"/>
              <w:right w:val="nil"/>
            </w:tcBorders>
            <w:shd w:val="clear" w:color="auto" w:fill="auto"/>
            <w:noWrap/>
            <w:vAlign w:val="bottom"/>
            <w:hideMark/>
          </w:tcPr>
          <w:p w14:paraId="69ECB303" w14:textId="77777777" w:rsidR="00817431" w:rsidRPr="00817431" w:rsidRDefault="00817431" w:rsidP="00817431">
            <w:pPr>
              <w:rPr>
                <w:rFonts w:eastAsia="Times New Roman"/>
                <w:sz w:val="20"/>
                <w:szCs w:val="20"/>
                <w:lang w:eastAsia="ru-RU"/>
              </w:rPr>
            </w:pPr>
          </w:p>
        </w:tc>
        <w:tc>
          <w:tcPr>
            <w:tcW w:w="876" w:type="dxa"/>
            <w:tcBorders>
              <w:top w:val="nil"/>
              <w:left w:val="nil"/>
              <w:bottom w:val="nil"/>
              <w:right w:val="nil"/>
            </w:tcBorders>
            <w:shd w:val="clear" w:color="auto" w:fill="auto"/>
            <w:noWrap/>
            <w:vAlign w:val="bottom"/>
            <w:hideMark/>
          </w:tcPr>
          <w:p w14:paraId="389C6550" w14:textId="77777777" w:rsidR="00817431" w:rsidRPr="00817431" w:rsidRDefault="00817431" w:rsidP="00817431">
            <w:pPr>
              <w:rPr>
                <w:rFonts w:eastAsia="Times New Roman"/>
                <w:sz w:val="20"/>
                <w:szCs w:val="20"/>
                <w:lang w:eastAsia="ru-RU"/>
              </w:rPr>
            </w:pPr>
          </w:p>
        </w:tc>
        <w:tc>
          <w:tcPr>
            <w:tcW w:w="1327" w:type="dxa"/>
            <w:tcBorders>
              <w:top w:val="nil"/>
              <w:left w:val="nil"/>
              <w:bottom w:val="nil"/>
              <w:right w:val="nil"/>
            </w:tcBorders>
            <w:shd w:val="clear" w:color="auto" w:fill="auto"/>
            <w:noWrap/>
            <w:vAlign w:val="bottom"/>
            <w:hideMark/>
          </w:tcPr>
          <w:p w14:paraId="62E78521" w14:textId="77777777" w:rsidR="00817431" w:rsidRPr="00817431"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66EB1F5F" w14:textId="77777777" w:rsidR="00817431" w:rsidRPr="001A1A70"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651F7E4A"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043CC39D" w14:textId="77777777" w:rsidR="00817431" w:rsidRPr="001A1A70" w:rsidRDefault="00817431" w:rsidP="00817431">
            <w:pPr>
              <w:rPr>
                <w:rFonts w:eastAsia="Times New Roman"/>
                <w:sz w:val="20"/>
                <w:szCs w:val="20"/>
                <w:lang w:eastAsia="ru-RU"/>
              </w:rPr>
            </w:pPr>
          </w:p>
        </w:tc>
        <w:tc>
          <w:tcPr>
            <w:tcW w:w="1227" w:type="dxa"/>
            <w:tcBorders>
              <w:top w:val="nil"/>
              <w:left w:val="nil"/>
              <w:bottom w:val="nil"/>
              <w:right w:val="nil"/>
            </w:tcBorders>
            <w:shd w:val="clear" w:color="auto" w:fill="auto"/>
            <w:noWrap/>
            <w:vAlign w:val="bottom"/>
            <w:hideMark/>
          </w:tcPr>
          <w:p w14:paraId="2A2912A3" w14:textId="77777777" w:rsidR="00817431" w:rsidRPr="001A1A70" w:rsidRDefault="00817431" w:rsidP="00817431">
            <w:pPr>
              <w:rPr>
                <w:rFonts w:eastAsia="Times New Roman"/>
                <w:sz w:val="20"/>
                <w:szCs w:val="20"/>
                <w:lang w:eastAsia="ru-RU"/>
              </w:rPr>
            </w:pPr>
          </w:p>
        </w:tc>
        <w:tc>
          <w:tcPr>
            <w:tcW w:w="709" w:type="dxa"/>
            <w:tcBorders>
              <w:top w:val="nil"/>
              <w:left w:val="nil"/>
              <w:bottom w:val="nil"/>
              <w:right w:val="nil"/>
            </w:tcBorders>
            <w:shd w:val="clear" w:color="auto" w:fill="auto"/>
            <w:noWrap/>
            <w:vAlign w:val="bottom"/>
            <w:hideMark/>
          </w:tcPr>
          <w:p w14:paraId="04BCBE53" w14:textId="77777777" w:rsidR="00817431" w:rsidRPr="001A1A70" w:rsidRDefault="00817431" w:rsidP="00817431">
            <w:pPr>
              <w:rPr>
                <w:rFonts w:eastAsia="Times New Roman"/>
                <w:sz w:val="20"/>
                <w:szCs w:val="20"/>
                <w:lang w:eastAsia="ru-RU"/>
              </w:rPr>
            </w:pPr>
          </w:p>
        </w:tc>
        <w:tc>
          <w:tcPr>
            <w:tcW w:w="992" w:type="dxa"/>
            <w:tcBorders>
              <w:top w:val="nil"/>
              <w:left w:val="nil"/>
              <w:bottom w:val="nil"/>
              <w:right w:val="nil"/>
            </w:tcBorders>
            <w:shd w:val="clear" w:color="auto" w:fill="auto"/>
            <w:noWrap/>
            <w:vAlign w:val="bottom"/>
            <w:hideMark/>
          </w:tcPr>
          <w:p w14:paraId="57DE3817" w14:textId="77777777" w:rsidR="00817431" w:rsidRPr="001A1A70" w:rsidRDefault="00817431" w:rsidP="00817431">
            <w:pPr>
              <w:rPr>
                <w:rFonts w:eastAsia="Times New Roman"/>
                <w:sz w:val="20"/>
                <w:szCs w:val="20"/>
                <w:lang w:eastAsia="ru-RU"/>
              </w:rPr>
            </w:pPr>
          </w:p>
        </w:tc>
        <w:tc>
          <w:tcPr>
            <w:tcW w:w="851" w:type="dxa"/>
            <w:tcBorders>
              <w:top w:val="nil"/>
              <w:left w:val="nil"/>
              <w:bottom w:val="nil"/>
              <w:right w:val="nil"/>
            </w:tcBorders>
            <w:shd w:val="clear" w:color="auto" w:fill="auto"/>
            <w:noWrap/>
            <w:vAlign w:val="bottom"/>
            <w:hideMark/>
          </w:tcPr>
          <w:p w14:paraId="031A9E34" w14:textId="77777777" w:rsidR="00817431" w:rsidRPr="001A1A70" w:rsidRDefault="00817431" w:rsidP="00817431">
            <w:pPr>
              <w:rPr>
                <w:rFonts w:eastAsia="Times New Roman"/>
                <w:sz w:val="20"/>
                <w:szCs w:val="20"/>
                <w:lang w:eastAsia="ru-RU"/>
              </w:rPr>
            </w:pPr>
          </w:p>
        </w:tc>
        <w:tc>
          <w:tcPr>
            <w:tcW w:w="972" w:type="dxa"/>
            <w:tcBorders>
              <w:top w:val="nil"/>
              <w:left w:val="nil"/>
              <w:bottom w:val="nil"/>
              <w:right w:val="nil"/>
            </w:tcBorders>
            <w:shd w:val="clear" w:color="auto" w:fill="auto"/>
            <w:noWrap/>
            <w:vAlign w:val="bottom"/>
            <w:hideMark/>
          </w:tcPr>
          <w:p w14:paraId="2F33EE2F" w14:textId="77777777" w:rsidR="00817431" w:rsidRPr="00817431" w:rsidRDefault="00817431" w:rsidP="00817431">
            <w:pPr>
              <w:rPr>
                <w:rFonts w:eastAsia="Times New Roman"/>
                <w:sz w:val="20"/>
                <w:szCs w:val="20"/>
                <w:lang w:eastAsia="ru-RU"/>
              </w:rPr>
            </w:pPr>
          </w:p>
        </w:tc>
        <w:tc>
          <w:tcPr>
            <w:tcW w:w="1437" w:type="dxa"/>
            <w:tcBorders>
              <w:top w:val="nil"/>
              <w:left w:val="nil"/>
              <w:bottom w:val="nil"/>
              <w:right w:val="nil"/>
            </w:tcBorders>
            <w:shd w:val="clear" w:color="auto" w:fill="auto"/>
            <w:noWrap/>
            <w:vAlign w:val="bottom"/>
            <w:hideMark/>
          </w:tcPr>
          <w:p w14:paraId="76454AE1" w14:textId="77777777" w:rsidR="00817431" w:rsidRPr="00817431" w:rsidRDefault="00817431" w:rsidP="00817431">
            <w:pPr>
              <w:rPr>
                <w:rFonts w:eastAsia="Times New Roman"/>
                <w:sz w:val="20"/>
                <w:szCs w:val="20"/>
                <w:lang w:eastAsia="ru-RU"/>
              </w:rPr>
            </w:pPr>
          </w:p>
        </w:tc>
      </w:tr>
      <w:tr w:rsidR="00817431" w:rsidRPr="001A1A70" w14:paraId="0A499E50" w14:textId="77777777" w:rsidTr="00D86033">
        <w:trPr>
          <w:trHeight w:val="300"/>
        </w:trPr>
        <w:tc>
          <w:tcPr>
            <w:tcW w:w="1560" w:type="dxa"/>
            <w:tcBorders>
              <w:top w:val="nil"/>
              <w:left w:val="nil"/>
              <w:bottom w:val="nil"/>
              <w:right w:val="nil"/>
            </w:tcBorders>
            <w:shd w:val="clear" w:color="auto" w:fill="auto"/>
            <w:noWrap/>
            <w:vAlign w:val="bottom"/>
            <w:hideMark/>
          </w:tcPr>
          <w:p w14:paraId="2193A45F" w14:textId="77777777" w:rsidR="00817431" w:rsidRPr="001A1A70" w:rsidRDefault="00817431" w:rsidP="00817431">
            <w:pPr>
              <w:rPr>
                <w:rFonts w:eastAsia="Times New Roman"/>
                <w:sz w:val="20"/>
                <w:szCs w:val="20"/>
                <w:lang w:eastAsia="ru-RU"/>
              </w:rPr>
            </w:pPr>
          </w:p>
        </w:tc>
        <w:tc>
          <w:tcPr>
            <w:tcW w:w="1534" w:type="dxa"/>
            <w:tcBorders>
              <w:top w:val="nil"/>
              <w:left w:val="nil"/>
              <w:bottom w:val="nil"/>
              <w:right w:val="nil"/>
            </w:tcBorders>
            <w:shd w:val="clear" w:color="auto" w:fill="auto"/>
            <w:noWrap/>
            <w:vAlign w:val="bottom"/>
            <w:hideMark/>
          </w:tcPr>
          <w:p w14:paraId="3815A315" w14:textId="77777777" w:rsidR="00817431" w:rsidRPr="001A1A70" w:rsidRDefault="00817431" w:rsidP="00817431">
            <w:pPr>
              <w:rPr>
                <w:rFonts w:eastAsia="Times New Roman"/>
                <w:sz w:val="20"/>
                <w:szCs w:val="20"/>
                <w:lang w:eastAsia="ru-RU"/>
              </w:rPr>
            </w:pPr>
          </w:p>
        </w:tc>
        <w:tc>
          <w:tcPr>
            <w:tcW w:w="876" w:type="dxa"/>
            <w:tcBorders>
              <w:top w:val="nil"/>
              <w:left w:val="nil"/>
              <w:bottom w:val="nil"/>
              <w:right w:val="nil"/>
            </w:tcBorders>
            <w:shd w:val="clear" w:color="auto" w:fill="auto"/>
            <w:noWrap/>
            <w:vAlign w:val="bottom"/>
            <w:hideMark/>
          </w:tcPr>
          <w:p w14:paraId="311E3CEA" w14:textId="77777777" w:rsidR="00817431" w:rsidRPr="001A1A70" w:rsidRDefault="00817431" w:rsidP="00817431">
            <w:pPr>
              <w:rPr>
                <w:rFonts w:eastAsia="Times New Roman"/>
                <w:sz w:val="20"/>
                <w:szCs w:val="20"/>
                <w:lang w:eastAsia="ru-RU"/>
              </w:rPr>
            </w:pPr>
          </w:p>
        </w:tc>
        <w:tc>
          <w:tcPr>
            <w:tcW w:w="1327" w:type="dxa"/>
            <w:tcBorders>
              <w:top w:val="nil"/>
              <w:left w:val="nil"/>
              <w:bottom w:val="nil"/>
              <w:right w:val="nil"/>
            </w:tcBorders>
            <w:shd w:val="clear" w:color="auto" w:fill="auto"/>
            <w:noWrap/>
            <w:vAlign w:val="bottom"/>
            <w:hideMark/>
          </w:tcPr>
          <w:p w14:paraId="7013A024" w14:textId="77777777" w:rsidR="00817431" w:rsidRPr="001A1A70"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3BF37BB1" w14:textId="77777777" w:rsidR="00817431" w:rsidRPr="001A1A70"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06DCFD76"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66F44845" w14:textId="77777777" w:rsidR="00817431" w:rsidRPr="001A1A70" w:rsidRDefault="00817431" w:rsidP="00817431">
            <w:pPr>
              <w:rPr>
                <w:rFonts w:eastAsia="Times New Roman"/>
                <w:sz w:val="20"/>
                <w:szCs w:val="20"/>
                <w:lang w:eastAsia="ru-RU"/>
              </w:rPr>
            </w:pPr>
          </w:p>
        </w:tc>
        <w:tc>
          <w:tcPr>
            <w:tcW w:w="12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8565F1"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Дата закрытия чек-листа</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4CA4B773"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661E9C01"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3260"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3F53BB6A" w14:textId="77777777" w:rsidR="00817431" w:rsidRPr="001A1A70" w:rsidRDefault="00817431" w:rsidP="00817431">
            <w:pPr>
              <w:jc w:val="center"/>
              <w:rPr>
                <w:rFonts w:eastAsia="Times New Roman"/>
                <w:color w:val="000000"/>
                <w:sz w:val="20"/>
                <w:szCs w:val="20"/>
                <w:lang w:eastAsia="ru-RU"/>
              </w:rPr>
            </w:pPr>
            <w:r w:rsidRPr="001A1A70">
              <w:rPr>
                <w:rFonts w:eastAsia="Times New Roman"/>
                <w:color w:val="000000"/>
                <w:sz w:val="20"/>
                <w:szCs w:val="20"/>
                <w:lang w:eastAsia="ru-RU"/>
              </w:rPr>
              <w:t> </w:t>
            </w:r>
          </w:p>
        </w:tc>
      </w:tr>
      <w:tr w:rsidR="00817431" w:rsidRPr="001A1A70" w14:paraId="1C3C7C1D" w14:textId="77777777" w:rsidTr="00D86033">
        <w:trPr>
          <w:trHeight w:val="300"/>
        </w:trPr>
        <w:tc>
          <w:tcPr>
            <w:tcW w:w="1560" w:type="dxa"/>
            <w:tcBorders>
              <w:top w:val="nil"/>
              <w:left w:val="nil"/>
              <w:bottom w:val="nil"/>
              <w:right w:val="nil"/>
            </w:tcBorders>
            <w:shd w:val="clear" w:color="auto" w:fill="auto"/>
            <w:noWrap/>
            <w:vAlign w:val="bottom"/>
            <w:hideMark/>
          </w:tcPr>
          <w:p w14:paraId="454B1D82" w14:textId="77777777" w:rsidR="00817431" w:rsidRPr="001A1A70" w:rsidRDefault="00817431" w:rsidP="00817431">
            <w:pPr>
              <w:jc w:val="center"/>
              <w:rPr>
                <w:rFonts w:eastAsia="Times New Roman"/>
                <w:color w:val="000000"/>
                <w:sz w:val="20"/>
                <w:szCs w:val="20"/>
                <w:lang w:eastAsia="ru-RU"/>
              </w:rPr>
            </w:pPr>
          </w:p>
        </w:tc>
        <w:tc>
          <w:tcPr>
            <w:tcW w:w="1534" w:type="dxa"/>
            <w:tcBorders>
              <w:top w:val="nil"/>
              <w:left w:val="nil"/>
              <w:bottom w:val="nil"/>
              <w:right w:val="nil"/>
            </w:tcBorders>
            <w:shd w:val="clear" w:color="auto" w:fill="auto"/>
            <w:noWrap/>
            <w:vAlign w:val="bottom"/>
            <w:hideMark/>
          </w:tcPr>
          <w:p w14:paraId="6DB7D1C6" w14:textId="77777777" w:rsidR="00817431" w:rsidRPr="001A1A70" w:rsidRDefault="00817431" w:rsidP="00817431">
            <w:pPr>
              <w:rPr>
                <w:rFonts w:eastAsia="Times New Roman"/>
                <w:sz w:val="20"/>
                <w:szCs w:val="20"/>
                <w:lang w:eastAsia="ru-RU"/>
              </w:rPr>
            </w:pPr>
          </w:p>
        </w:tc>
        <w:tc>
          <w:tcPr>
            <w:tcW w:w="876" w:type="dxa"/>
            <w:tcBorders>
              <w:top w:val="nil"/>
              <w:left w:val="nil"/>
              <w:bottom w:val="nil"/>
              <w:right w:val="nil"/>
            </w:tcBorders>
            <w:shd w:val="clear" w:color="auto" w:fill="auto"/>
            <w:noWrap/>
            <w:vAlign w:val="bottom"/>
            <w:hideMark/>
          </w:tcPr>
          <w:p w14:paraId="3FF7990F" w14:textId="77777777" w:rsidR="00817431" w:rsidRPr="001A1A70" w:rsidRDefault="00817431" w:rsidP="00817431">
            <w:pPr>
              <w:rPr>
                <w:rFonts w:eastAsia="Times New Roman"/>
                <w:sz w:val="20"/>
                <w:szCs w:val="20"/>
                <w:lang w:eastAsia="ru-RU"/>
              </w:rPr>
            </w:pPr>
          </w:p>
        </w:tc>
        <w:tc>
          <w:tcPr>
            <w:tcW w:w="1327" w:type="dxa"/>
            <w:tcBorders>
              <w:top w:val="nil"/>
              <w:left w:val="nil"/>
              <w:bottom w:val="nil"/>
              <w:right w:val="nil"/>
            </w:tcBorders>
            <w:shd w:val="clear" w:color="auto" w:fill="auto"/>
            <w:noWrap/>
            <w:vAlign w:val="bottom"/>
            <w:hideMark/>
          </w:tcPr>
          <w:p w14:paraId="18B79F4E" w14:textId="77777777" w:rsidR="00817431" w:rsidRPr="001A1A70"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5767386B" w14:textId="77777777" w:rsidR="00817431" w:rsidRPr="001A1A70"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2DEC4CD8"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5D4CCA7E" w14:textId="77777777" w:rsidR="00817431" w:rsidRPr="001A1A70" w:rsidRDefault="00817431" w:rsidP="00817431">
            <w:pPr>
              <w:rPr>
                <w:rFonts w:eastAsia="Times New Roman"/>
                <w:sz w:val="20"/>
                <w:szCs w:val="20"/>
                <w:lang w:eastAsia="ru-RU"/>
              </w:rPr>
            </w:pPr>
          </w:p>
        </w:tc>
        <w:tc>
          <w:tcPr>
            <w:tcW w:w="1227" w:type="dxa"/>
            <w:tcBorders>
              <w:top w:val="nil"/>
              <w:left w:val="nil"/>
              <w:bottom w:val="nil"/>
              <w:right w:val="nil"/>
            </w:tcBorders>
            <w:shd w:val="clear" w:color="auto" w:fill="auto"/>
            <w:noWrap/>
            <w:vAlign w:val="bottom"/>
            <w:hideMark/>
          </w:tcPr>
          <w:p w14:paraId="66011D50" w14:textId="77777777" w:rsidR="00817431" w:rsidRPr="001A1A70" w:rsidRDefault="00817431" w:rsidP="00817431">
            <w:pPr>
              <w:rPr>
                <w:rFonts w:eastAsia="Times New Roman"/>
                <w:sz w:val="20"/>
                <w:szCs w:val="20"/>
                <w:lang w:eastAsia="ru-RU"/>
              </w:rPr>
            </w:pPr>
          </w:p>
        </w:tc>
        <w:tc>
          <w:tcPr>
            <w:tcW w:w="709" w:type="dxa"/>
            <w:tcBorders>
              <w:top w:val="nil"/>
              <w:left w:val="nil"/>
              <w:bottom w:val="nil"/>
              <w:right w:val="nil"/>
            </w:tcBorders>
            <w:shd w:val="clear" w:color="auto" w:fill="auto"/>
            <w:noWrap/>
            <w:vAlign w:val="bottom"/>
            <w:hideMark/>
          </w:tcPr>
          <w:p w14:paraId="53CE6239" w14:textId="77777777" w:rsidR="00817431" w:rsidRPr="001A1A70" w:rsidRDefault="00817431" w:rsidP="00817431">
            <w:pPr>
              <w:rPr>
                <w:rFonts w:eastAsia="Times New Roman"/>
                <w:sz w:val="20"/>
                <w:szCs w:val="20"/>
                <w:lang w:eastAsia="ru-RU"/>
              </w:rPr>
            </w:pPr>
          </w:p>
        </w:tc>
        <w:tc>
          <w:tcPr>
            <w:tcW w:w="992" w:type="dxa"/>
            <w:tcBorders>
              <w:top w:val="nil"/>
              <w:left w:val="nil"/>
              <w:bottom w:val="nil"/>
              <w:right w:val="nil"/>
            </w:tcBorders>
            <w:shd w:val="clear" w:color="auto" w:fill="auto"/>
            <w:noWrap/>
            <w:vAlign w:val="bottom"/>
            <w:hideMark/>
          </w:tcPr>
          <w:p w14:paraId="2F9B0E95" w14:textId="77777777" w:rsidR="00817431" w:rsidRPr="001A1A70" w:rsidRDefault="00817431" w:rsidP="00817431">
            <w:pPr>
              <w:rPr>
                <w:rFonts w:eastAsia="Times New Roman"/>
                <w:sz w:val="20"/>
                <w:szCs w:val="20"/>
                <w:lang w:eastAsia="ru-RU"/>
              </w:rPr>
            </w:pPr>
          </w:p>
        </w:tc>
        <w:tc>
          <w:tcPr>
            <w:tcW w:w="851" w:type="dxa"/>
            <w:tcBorders>
              <w:top w:val="nil"/>
              <w:left w:val="nil"/>
              <w:bottom w:val="nil"/>
              <w:right w:val="nil"/>
            </w:tcBorders>
            <w:shd w:val="clear" w:color="auto" w:fill="auto"/>
            <w:noWrap/>
            <w:vAlign w:val="bottom"/>
            <w:hideMark/>
          </w:tcPr>
          <w:p w14:paraId="6A8B36DA" w14:textId="77777777" w:rsidR="00817431" w:rsidRPr="001A1A70" w:rsidRDefault="00817431" w:rsidP="00817431">
            <w:pPr>
              <w:rPr>
                <w:rFonts w:eastAsia="Times New Roman"/>
                <w:sz w:val="20"/>
                <w:szCs w:val="20"/>
                <w:lang w:eastAsia="ru-RU"/>
              </w:rPr>
            </w:pPr>
          </w:p>
        </w:tc>
        <w:tc>
          <w:tcPr>
            <w:tcW w:w="972" w:type="dxa"/>
            <w:tcBorders>
              <w:top w:val="nil"/>
              <w:left w:val="nil"/>
              <w:bottom w:val="nil"/>
              <w:right w:val="nil"/>
            </w:tcBorders>
            <w:shd w:val="clear" w:color="auto" w:fill="auto"/>
            <w:noWrap/>
            <w:vAlign w:val="bottom"/>
            <w:hideMark/>
          </w:tcPr>
          <w:p w14:paraId="79C44965" w14:textId="77777777" w:rsidR="00817431" w:rsidRPr="001A1A70" w:rsidRDefault="00817431" w:rsidP="00817431">
            <w:pPr>
              <w:rPr>
                <w:rFonts w:eastAsia="Times New Roman"/>
                <w:sz w:val="20"/>
                <w:szCs w:val="20"/>
                <w:lang w:eastAsia="ru-RU"/>
              </w:rPr>
            </w:pPr>
          </w:p>
        </w:tc>
        <w:tc>
          <w:tcPr>
            <w:tcW w:w="1437" w:type="dxa"/>
            <w:tcBorders>
              <w:top w:val="nil"/>
              <w:left w:val="nil"/>
              <w:bottom w:val="nil"/>
              <w:right w:val="nil"/>
            </w:tcBorders>
            <w:shd w:val="clear" w:color="auto" w:fill="auto"/>
            <w:noWrap/>
            <w:vAlign w:val="bottom"/>
            <w:hideMark/>
          </w:tcPr>
          <w:p w14:paraId="7A409FB9" w14:textId="77777777" w:rsidR="00817431" w:rsidRPr="001A1A70" w:rsidRDefault="00817431" w:rsidP="00817431">
            <w:pPr>
              <w:rPr>
                <w:rFonts w:eastAsia="Times New Roman"/>
                <w:sz w:val="20"/>
                <w:szCs w:val="20"/>
                <w:lang w:eastAsia="ru-RU"/>
              </w:rPr>
            </w:pPr>
          </w:p>
        </w:tc>
      </w:tr>
      <w:tr w:rsidR="00817431" w:rsidRPr="001A1A70" w14:paraId="29A0D57C" w14:textId="77777777" w:rsidTr="00D86033">
        <w:trPr>
          <w:trHeight w:val="300"/>
        </w:trPr>
        <w:tc>
          <w:tcPr>
            <w:tcW w:w="5297"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7721A68"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Принял Ф.И.О. ответственного производителя работ (растворный сервис)</w:t>
            </w:r>
          </w:p>
        </w:tc>
        <w:tc>
          <w:tcPr>
            <w:tcW w:w="1194" w:type="dxa"/>
            <w:tcBorders>
              <w:top w:val="nil"/>
              <w:left w:val="nil"/>
              <w:bottom w:val="nil"/>
              <w:right w:val="nil"/>
            </w:tcBorders>
            <w:shd w:val="clear" w:color="auto" w:fill="auto"/>
            <w:noWrap/>
            <w:vAlign w:val="bottom"/>
            <w:hideMark/>
          </w:tcPr>
          <w:p w14:paraId="4F6BF89F" w14:textId="77777777" w:rsidR="00817431" w:rsidRPr="001A1A70" w:rsidRDefault="00817431" w:rsidP="00817431">
            <w:pPr>
              <w:rPr>
                <w:rFonts w:eastAsia="Times New Roman"/>
                <w:color w:val="000000"/>
                <w:sz w:val="20"/>
                <w:szCs w:val="20"/>
                <w:lang w:eastAsia="ru-RU"/>
              </w:rPr>
            </w:pPr>
          </w:p>
        </w:tc>
        <w:tc>
          <w:tcPr>
            <w:tcW w:w="1294" w:type="dxa"/>
            <w:tcBorders>
              <w:top w:val="nil"/>
              <w:left w:val="nil"/>
              <w:bottom w:val="nil"/>
              <w:right w:val="nil"/>
            </w:tcBorders>
            <w:shd w:val="clear" w:color="auto" w:fill="auto"/>
            <w:noWrap/>
            <w:vAlign w:val="bottom"/>
            <w:hideMark/>
          </w:tcPr>
          <w:p w14:paraId="7C2DDABA"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062D1227" w14:textId="77777777" w:rsidR="00817431" w:rsidRPr="001A1A70" w:rsidRDefault="00817431" w:rsidP="00817431">
            <w:pPr>
              <w:rPr>
                <w:rFonts w:eastAsia="Times New Roman"/>
                <w:sz w:val="20"/>
                <w:szCs w:val="20"/>
                <w:lang w:eastAsia="ru-RU"/>
              </w:rPr>
            </w:pPr>
          </w:p>
        </w:tc>
        <w:tc>
          <w:tcPr>
            <w:tcW w:w="1227" w:type="dxa"/>
            <w:tcBorders>
              <w:top w:val="single" w:sz="4" w:space="0" w:color="auto"/>
              <w:left w:val="single" w:sz="4" w:space="0" w:color="auto"/>
              <w:bottom w:val="nil"/>
              <w:right w:val="nil"/>
            </w:tcBorders>
            <w:shd w:val="clear" w:color="auto" w:fill="auto"/>
            <w:noWrap/>
            <w:vAlign w:val="bottom"/>
            <w:hideMark/>
          </w:tcPr>
          <w:p w14:paraId="0A1E09F5"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xml:space="preserve">Ф.И.О. </w:t>
            </w:r>
          </w:p>
        </w:tc>
        <w:tc>
          <w:tcPr>
            <w:tcW w:w="4961" w:type="dxa"/>
            <w:gridSpan w:val="5"/>
            <w:tcBorders>
              <w:top w:val="single" w:sz="4" w:space="0" w:color="auto"/>
              <w:left w:val="nil"/>
              <w:bottom w:val="nil"/>
              <w:right w:val="single" w:sz="4" w:space="0" w:color="000000"/>
            </w:tcBorders>
            <w:shd w:val="clear" w:color="auto" w:fill="auto"/>
            <w:noWrap/>
            <w:vAlign w:val="bottom"/>
            <w:hideMark/>
          </w:tcPr>
          <w:p w14:paraId="3D70C0CA"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ответственного производителя работ (растворный сервис)</w:t>
            </w:r>
          </w:p>
        </w:tc>
      </w:tr>
      <w:tr w:rsidR="00817431" w:rsidRPr="001A1A70" w14:paraId="23EC9C2E" w14:textId="77777777" w:rsidTr="00D86033">
        <w:trPr>
          <w:trHeight w:val="300"/>
        </w:trPr>
        <w:tc>
          <w:tcPr>
            <w:tcW w:w="1560" w:type="dxa"/>
            <w:tcBorders>
              <w:top w:val="nil"/>
              <w:left w:val="single" w:sz="4" w:space="0" w:color="auto"/>
              <w:bottom w:val="single" w:sz="4" w:space="0" w:color="auto"/>
              <w:right w:val="nil"/>
            </w:tcBorders>
            <w:shd w:val="clear" w:color="auto" w:fill="auto"/>
            <w:noWrap/>
            <w:vAlign w:val="bottom"/>
            <w:hideMark/>
          </w:tcPr>
          <w:p w14:paraId="1A2AB032"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534" w:type="dxa"/>
            <w:tcBorders>
              <w:top w:val="nil"/>
              <w:left w:val="nil"/>
              <w:bottom w:val="single" w:sz="4" w:space="0" w:color="auto"/>
              <w:right w:val="nil"/>
            </w:tcBorders>
            <w:shd w:val="clear" w:color="auto" w:fill="auto"/>
            <w:noWrap/>
            <w:vAlign w:val="bottom"/>
            <w:hideMark/>
          </w:tcPr>
          <w:p w14:paraId="72B61FD7"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876" w:type="dxa"/>
            <w:tcBorders>
              <w:top w:val="nil"/>
              <w:left w:val="nil"/>
              <w:bottom w:val="single" w:sz="4" w:space="0" w:color="auto"/>
              <w:right w:val="nil"/>
            </w:tcBorders>
            <w:shd w:val="clear" w:color="auto" w:fill="auto"/>
            <w:noWrap/>
            <w:vAlign w:val="bottom"/>
            <w:hideMark/>
          </w:tcPr>
          <w:p w14:paraId="4FF0655A"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546D1D6A"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194" w:type="dxa"/>
            <w:tcBorders>
              <w:top w:val="nil"/>
              <w:left w:val="nil"/>
              <w:bottom w:val="nil"/>
              <w:right w:val="nil"/>
            </w:tcBorders>
            <w:shd w:val="clear" w:color="auto" w:fill="auto"/>
            <w:noWrap/>
            <w:vAlign w:val="bottom"/>
            <w:hideMark/>
          </w:tcPr>
          <w:p w14:paraId="790E3EAD" w14:textId="77777777" w:rsidR="00817431" w:rsidRPr="001A1A70" w:rsidRDefault="00817431" w:rsidP="00817431">
            <w:pPr>
              <w:rPr>
                <w:rFonts w:eastAsia="Times New Roman"/>
                <w:color w:val="000000"/>
                <w:sz w:val="20"/>
                <w:szCs w:val="20"/>
                <w:lang w:eastAsia="ru-RU"/>
              </w:rPr>
            </w:pPr>
          </w:p>
        </w:tc>
        <w:tc>
          <w:tcPr>
            <w:tcW w:w="1294" w:type="dxa"/>
            <w:tcBorders>
              <w:top w:val="nil"/>
              <w:left w:val="nil"/>
              <w:bottom w:val="nil"/>
              <w:right w:val="nil"/>
            </w:tcBorders>
            <w:shd w:val="clear" w:color="auto" w:fill="auto"/>
            <w:noWrap/>
            <w:vAlign w:val="bottom"/>
            <w:hideMark/>
          </w:tcPr>
          <w:p w14:paraId="32876484"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0F27E490" w14:textId="77777777" w:rsidR="00817431" w:rsidRPr="001A1A70" w:rsidRDefault="00817431" w:rsidP="00817431">
            <w:pPr>
              <w:rPr>
                <w:rFonts w:eastAsia="Times New Roman"/>
                <w:sz w:val="20"/>
                <w:szCs w:val="20"/>
                <w:lang w:eastAsia="ru-RU"/>
              </w:rPr>
            </w:pPr>
          </w:p>
        </w:tc>
        <w:tc>
          <w:tcPr>
            <w:tcW w:w="1227" w:type="dxa"/>
            <w:tcBorders>
              <w:top w:val="single" w:sz="4" w:space="0" w:color="auto"/>
              <w:left w:val="single" w:sz="4" w:space="0" w:color="auto"/>
              <w:bottom w:val="nil"/>
              <w:right w:val="nil"/>
            </w:tcBorders>
            <w:shd w:val="clear" w:color="auto" w:fill="auto"/>
            <w:noWrap/>
            <w:vAlign w:val="bottom"/>
            <w:hideMark/>
          </w:tcPr>
          <w:p w14:paraId="08781C2B"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709" w:type="dxa"/>
            <w:tcBorders>
              <w:top w:val="single" w:sz="4" w:space="0" w:color="auto"/>
              <w:left w:val="nil"/>
              <w:bottom w:val="nil"/>
              <w:right w:val="nil"/>
            </w:tcBorders>
            <w:shd w:val="clear" w:color="auto" w:fill="auto"/>
            <w:noWrap/>
            <w:vAlign w:val="bottom"/>
            <w:hideMark/>
          </w:tcPr>
          <w:p w14:paraId="02DD4569"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92" w:type="dxa"/>
            <w:tcBorders>
              <w:top w:val="single" w:sz="4" w:space="0" w:color="auto"/>
              <w:left w:val="nil"/>
              <w:bottom w:val="nil"/>
              <w:right w:val="nil"/>
            </w:tcBorders>
            <w:shd w:val="clear" w:color="auto" w:fill="auto"/>
            <w:noWrap/>
            <w:vAlign w:val="bottom"/>
            <w:hideMark/>
          </w:tcPr>
          <w:p w14:paraId="7DBC91ED"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851" w:type="dxa"/>
            <w:tcBorders>
              <w:top w:val="single" w:sz="4" w:space="0" w:color="auto"/>
              <w:left w:val="nil"/>
              <w:bottom w:val="nil"/>
              <w:right w:val="nil"/>
            </w:tcBorders>
            <w:shd w:val="clear" w:color="auto" w:fill="auto"/>
            <w:noWrap/>
            <w:vAlign w:val="bottom"/>
            <w:hideMark/>
          </w:tcPr>
          <w:p w14:paraId="46372790"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72" w:type="dxa"/>
            <w:tcBorders>
              <w:top w:val="single" w:sz="4" w:space="0" w:color="auto"/>
              <w:left w:val="nil"/>
              <w:bottom w:val="nil"/>
              <w:right w:val="nil"/>
            </w:tcBorders>
            <w:shd w:val="clear" w:color="auto" w:fill="auto"/>
            <w:noWrap/>
            <w:vAlign w:val="bottom"/>
            <w:hideMark/>
          </w:tcPr>
          <w:p w14:paraId="4CF59076"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437" w:type="dxa"/>
            <w:tcBorders>
              <w:top w:val="single" w:sz="4" w:space="0" w:color="auto"/>
              <w:left w:val="nil"/>
              <w:bottom w:val="nil"/>
              <w:right w:val="single" w:sz="4" w:space="0" w:color="auto"/>
            </w:tcBorders>
            <w:shd w:val="clear" w:color="auto" w:fill="auto"/>
            <w:noWrap/>
            <w:vAlign w:val="bottom"/>
            <w:hideMark/>
          </w:tcPr>
          <w:p w14:paraId="03B3CDD8"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r>
      <w:tr w:rsidR="00817431" w:rsidRPr="001A1A70" w14:paraId="3CD6EDD4" w14:textId="77777777" w:rsidTr="00D86033">
        <w:trPr>
          <w:trHeight w:val="300"/>
        </w:trPr>
        <w:tc>
          <w:tcPr>
            <w:tcW w:w="1560" w:type="dxa"/>
            <w:tcBorders>
              <w:top w:val="nil"/>
              <w:left w:val="single" w:sz="4" w:space="0" w:color="auto"/>
              <w:bottom w:val="single" w:sz="4" w:space="0" w:color="auto"/>
              <w:right w:val="nil"/>
            </w:tcBorders>
            <w:shd w:val="clear" w:color="auto" w:fill="auto"/>
            <w:noWrap/>
            <w:vAlign w:val="bottom"/>
            <w:hideMark/>
          </w:tcPr>
          <w:p w14:paraId="473059D7"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Подпись</w:t>
            </w:r>
          </w:p>
        </w:tc>
        <w:tc>
          <w:tcPr>
            <w:tcW w:w="1534" w:type="dxa"/>
            <w:tcBorders>
              <w:top w:val="nil"/>
              <w:left w:val="nil"/>
              <w:bottom w:val="single" w:sz="4" w:space="0" w:color="auto"/>
              <w:right w:val="nil"/>
            </w:tcBorders>
            <w:shd w:val="clear" w:color="auto" w:fill="auto"/>
            <w:noWrap/>
            <w:vAlign w:val="bottom"/>
            <w:hideMark/>
          </w:tcPr>
          <w:p w14:paraId="24F371BC"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876" w:type="dxa"/>
            <w:tcBorders>
              <w:top w:val="nil"/>
              <w:left w:val="nil"/>
              <w:bottom w:val="single" w:sz="4" w:space="0" w:color="auto"/>
              <w:right w:val="nil"/>
            </w:tcBorders>
            <w:shd w:val="clear" w:color="auto" w:fill="auto"/>
            <w:noWrap/>
            <w:vAlign w:val="bottom"/>
            <w:hideMark/>
          </w:tcPr>
          <w:p w14:paraId="2A5F10F7"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1C1A9B24"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194" w:type="dxa"/>
            <w:tcBorders>
              <w:top w:val="nil"/>
              <w:left w:val="nil"/>
              <w:bottom w:val="nil"/>
              <w:right w:val="nil"/>
            </w:tcBorders>
            <w:shd w:val="clear" w:color="auto" w:fill="auto"/>
            <w:noWrap/>
            <w:vAlign w:val="bottom"/>
            <w:hideMark/>
          </w:tcPr>
          <w:p w14:paraId="43BE6B86" w14:textId="77777777" w:rsidR="00817431" w:rsidRPr="001A1A70" w:rsidRDefault="00817431" w:rsidP="00817431">
            <w:pPr>
              <w:rPr>
                <w:rFonts w:eastAsia="Times New Roman"/>
                <w:color w:val="000000"/>
                <w:sz w:val="20"/>
                <w:szCs w:val="20"/>
                <w:lang w:eastAsia="ru-RU"/>
              </w:rPr>
            </w:pPr>
          </w:p>
        </w:tc>
        <w:tc>
          <w:tcPr>
            <w:tcW w:w="1294" w:type="dxa"/>
            <w:tcBorders>
              <w:top w:val="nil"/>
              <w:left w:val="nil"/>
              <w:bottom w:val="nil"/>
              <w:right w:val="nil"/>
            </w:tcBorders>
            <w:shd w:val="clear" w:color="auto" w:fill="auto"/>
            <w:noWrap/>
            <w:vAlign w:val="bottom"/>
            <w:hideMark/>
          </w:tcPr>
          <w:p w14:paraId="7B2FDD66"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764D9D91" w14:textId="77777777" w:rsidR="00817431" w:rsidRPr="001A1A70" w:rsidRDefault="00817431" w:rsidP="00817431">
            <w:pPr>
              <w:rPr>
                <w:rFonts w:eastAsia="Times New Roman"/>
                <w:sz w:val="20"/>
                <w:szCs w:val="20"/>
                <w:lang w:eastAsia="ru-RU"/>
              </w:rPr>
            </w:pPr>
          </w:p>
        </w:tc>
        <w:tc>
          <w:tcPr>
            <w:tcW w:w="1227" w:type="dxa"/>
            <w:tcBorders>
              <w:top w:val="single" w:sz="4" w:space="0" w:color="auto"/>
              <w:left w:val="single" w:sz="4" w:space="0" w:color="auto"/>
              <w:bottom w:val="single" w:sz="4" w:space="0" w:color="auto"/>
              <w:right w:val="nil"/>
            </w:tcBorders>
            <w:shd w:val="clear" w:color="auto" w:fill="auto"/>
            <w:noWrap/>
            <w:vAlign w:val="bottom"/>
            <w:hideMark/>
          </w:tcPr>
          <w:p w14:paraId="1AA2CC46"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Подпись</w:t>
            </w:r>
          </w:p>
        </w:tc>
        <w:tc>
          <w:tcPr>
            <w:tcW w:w="709" w:type="dxa"/>
            <w:tcBorders>
              <w:top w:val="single" w:sz="4" w:space="0" w:color="auto"/>
              <w:left w:val="nil"/>
              <w:bottom w:val="single" w:sz="4" w:space="0" w:color="auto"/>
              <w:right w:val="nil"/>
            </w:tcBorders>
            <w:shd w:val="clear" w:color="auto" w:fill="auto"/>
            <w:noWrap/>
            <w:vAlign w:val="bottom"/>
            <w:hideMark/>
          </w:tcPr>
          <w:p w14:paraId="728351FF"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92" w:type="dxa"/>
            <w:tcBorders>
              <w:top w:val="single" w:sz="4" w:space="0" w:color="auto"/>
              <w:left w:val="nil"/>
              <w:bottom w:val="single" w:sz="4" w:space="0" w:color="auto"/>
              <w:right w:val="nil"/>
            </w:tcBorders>
            <w:shd w:val="clear" w:color="auto" w:fill="auto"/>
            <w:noWrap/>
            <w:vAlign w:val="bottom"/>
            <w:hideMark/>
          </w:tcPr>
          <w:p w14:paraId="32EDA929"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851" w:type="dxa"/>
            <w:tcBorders>
              <w:top w:val="single" w:sz="4" w:space="0" w:color="auto"/>
              <w:left w:val="nil"/>
              <w:bottom w:val="single" w:sz="4" w:space="0" w:color="auto"/>
              <w:right w:val="nil"/>
            </w:tcBorders>
            <w:shd w:val="clear" w:color="auto" w:fill="auto"/>
            <w:noWrap/>
            <w:vAlign w:val="bottom"/>
            <w:hideMark/>
          </w:tcPr>
          <w:p w14:paraId="627F57BE"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72" w:type="dxa"/>
            <w:tcBorders>
              <w:top w:val="single" w:sz="4" w:space="0" w:color="auto"/>
              <w:left w:val="nil"/>
              <w:bottom w:val="single" w:sz="4" w:space="0" w:color="auto"/>
              <w:right w:val="nil"/>
            </w:tcBorders>
            <w:shd w:val="clear" w:color="auto" w:fill="auto"/>
            <w:noWrap/>
            <w:vAlign w:val="bottom"/>
            <w:hideMark/>
          </w:tcPr>
          <w:p w14:paraId="4A5609A9"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437" w:type="dxa"/>
            <w:tcBorders>
              <w:top w:val="single" w:sz="4" w:space="0" w:color="auto"/>
              <w:left w:val="nil"/>
              <w:bottom w:val="single" w:sz="4" w:space="0" w:color="auto"/>
              <w:right w:val="single" w:sz="4" w:space="0" w:color="auto"/>
            </w:tcBorders>
            <w:shd w:val="clear" w:color="auto" w:fill="auto"/>
            <w:noWrap/>
            <w:vAlign w:val="bottom"/>
            <w:hideMark/>
          </w:tcPr>
          <w:p w14:paraId="61BD78FA"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r>
      <w:tr w:rsidR="00817431" w:rsidRPr="001A1A70" w14:paraId="03FDF3F1" w14:textId="77777777" w:rsidTr="00D86033">
        <w:trPr>
          <w:trHeight w:val="300"/>
        </w:trPr>
        <w:tc>
          <w:tcPr>
            <w:tcW w:w="1560" w:type="dxa"/>
            <w:tcBorders>
              <w:top w:val="nil"/>
              <w:left w:val="nil"/>
              <w:bottom w:val="nil"/>
              <w:right w:val="nil"/>
            </w:tcBorders>
            <w:shd w:val="clear" w:color="auto" w:fill="auto"/>
            <w:noWrap/>
            <w:vAlign w:val="bottom"/>
            <w:hideMark/>
          </w:tcPr>
          <w:p w14:paraId="1C6EC425" w14:textId="77777777" w:rsidR="00817431" w:rsidRPr="001A1A70" w:rsidRDefault="00817431" w:rsidP="00817431">
            <w:pPr>
              <w:rPr>
                <w:rFonts w:eastAsia="Times New Roman"/>
                <w:color w:val="000000"/>
                <w:sz w:val="20"/>
                <w:szCs w:val="20"/>
                <w:lang w:eastAsia="ru-RU"/>
              </w:rPr>
            </w:pPr>
          </w:p>
        </w:tc>
        <w:tc>
          <w:tcPr>
            <w:tcW w:w="1534" w:type="dxa"/>
            <w:tcBorders>
              <w:top w:val="nil"/>
              <w:left w:val="nil"/>
              <w:bottom w:val="nil"/>
              <w:right w:val="nil"/>
            </w:tcBorders>
            <w:shd w:val="clear" w:color="auto" w:fill="auto"/>
            <w:noWrap/>
            <w:vAlign w:val="bottom"/>
            <w:hideMark/>
          </w:tcPr>
          <w:p w14:paraId="60678905" w14:textId="77777777" w:rsidR="00817431" w:rsidRPr="001A1A70" w:rsidRDefault="00817431" w:rsidP="00817431">
            <w:pPr>
              <w:rPr>
                <w:rFonts w:eastAsia="Times New Roman"/>
                <w:sz w:val="20"/>
                <w:szCs w:val="20"/>
                <w:lang w:eastAsia="ru-RU"/>
              </w:rPr>
            </w:pPr>
          </w:p>
        </w:tc>
        <w:tc>
          <w:tcPr>
            <w:tcW w:w="876" w:type="dxa"/>
            <w:tcBorders>
              <w:top w:val="nil"/>
              <w:left w:val="nil"/>
              <w:bottom w:val="nil"/>
              <w:right w:val="nil"/>
            </w:tcBorders>
            <w:shd w:val="clear" w:color="auto" w:fill="auto"/>
            <w:noWrap/>
            <w:vAlign w:val="bottom"/>
            <w:hideMark/>
          </w:tcPr>
          <w:p w14:paraId="7F006CE3" w14:textId="77777777" w:rsidR="00817431" w:rsidRPr="001A1A70" w:rsidRDefault="00817431" w:rsidP="00817431">
            <w:pPr>
              <w:rPr>
                <w:rFonts w:eastAsia="Times New Roman"/>
                <w:sz w:val="20"/>
                <w:szCs w:val="20"/>
                <w:lang w:eastAsia="ru-RU"/>
              </w:rPr>
            </w:pPr>
          </w:p>
        </w:tc>
        <w:tc>
          <w:tcPr>
            <w:tcW w:w="1327" w:type="dxa"/>
            <w:tcBorders>
              <w:top w:val="nil"/>
              <w:left w:val="nil"/>
              <w:bottom w:val="nil"/>
              <w:right w:val="nil"/>
            </w:tcBorders>
            <w:shd w:val="clear" w:color="auto" w:fill="auto"/>
            <w:noWrap/>
            <w:vAlign w:val="bottom"/>
            <w:hideMark/>
          </w:tcPr>
          <w:p w14:paraId="4E5E4C21" w14:textId="77777777" w:rsidR="00817431" w:rsidRPr="001A1A70"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129B7E02" w14:textId="77777777" w:rsidR="00817431" w:rsidRPr="001A1A70"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723DDB67"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4A1705F7" w14:textId="77777777" w:rsidR="00817431" w:rsidRPr="001A1A70" w:rsidRDefault="00817431" w:rsidP="00817431">
            <w:pPr>
              <w:rPr>
                <w:rFonts w:eastAsia="Times New Roman"/>
                <w:sz w:val="20"/>
                <w:szCs w:val="20"/>
                <w:lang w:eastAsia="ru-RU"/>
              </w:rPr>
            </w:pPr>
          </w:p>
        </w:tc>
        <w:tc>
          <w:tcPr>
            <w:tcW w:w="1227" w:type="dxa"/>
            <w:tcBorders>
              <w:top w:val="nil"/>
              <w:left w:val="nil"/>
              <w:bottom w:val="nil"/>
              <w:right w:val="nil"/>
            </w:tcBorders>
            <w:shd w:val="clear" w:color="auto" w:fill="auto"/>
            <w:noWrap/>
            <w:vAlign w:val="bottom"/>
            <w:hideMark/>
          </w:tcPr>
          <w:p w14:paraId="704C9ED5" w14:textId="77777777" w:rsidR="00817431" w:rsidRPr="001A1A70" w:rsidRDefault="00817431" w:rsidP="00817431">
            <w:pPr>
              <w:rPr>
                <w:rFonts w:eastAsia="Times New Roman"/>
                <w:sz w:val="20"/>
                <w:szCs w:val="20"/>
                <w:lang w:eastAsia="ru-RU"/>
              </w:rPr>
            </w:pPr>
          </w:p>
        </w:tc>
        <w:tc>
          <w:tcPr>
            <w:tcW w:w="709" w:type="dxa"/>
            <w:tcBorders>
              <w:top w:val="nil"/>
              <w:left w:val="nil"/>
              <w:bottom w:val="nil"/>
              <w:right w:val="nil"/>
            </w:tcBorders>
            <w:shd w:val="clear" w:color="auto" w:fill="auto"/>
            <w:noWrap/>
            <w:vAlign w:val="bottom"/>
            <w:hideMark/>
          </w:tcPr>
          <w:p w14:paraId="467643DF" w14:textId="77777777" w:rsidR="00817431" w:rsidRPr="001A1A70" w:rsidRDefault="00817431" w:rsidP="00817431">
            <w:pPr>
              <w:rPr>
                <w:rFonts w:eastAsia="Times New Roman"/>
                <w:sz w:val="20"/>
                <w:szCs w:val="20"/>
                <w:lang w:eastAsia="ru-RU"/>
              </w:rPr>
            </w:pPr>
          </w:p>
        </w:tc>
        <w:tc>
          <w:tcPr>
            <w:tcW w:w="992" w:type="dxa"/>
            <w:tcBorders>
              <w:top w:val="nil"/>
              <w:left w:val="nil"/>
              <w:bottom w:val="nil"/>
              <w:right w:val="nil"/>
            </w:tcBorders>
            <w:shd w:val="clear" w:color="auto" w:fill="auto"/>
            <w:noWrap/>
            <w:vAlign w:val="bottom"/>
            <w:hideMark/>
          </w:tcPr>
          <w:p w14:paraId="42168A78" w14:textId="77777777" w:rsidR="00817431" w:rsidRPr="001A1A70" w:rsidRDefault="00817431" w:rsidP="00817431">
            <w:pPr>
              <w:rPr>
                <w:rFonts w:eastAsia="Times New Roman"/>
                <w:sz w:val="20"/>
                <w:szCs w:val="20"/>
                <w:lang w:eastAsia="ru-RU"/>
              </w:rPr>
            </w:pPr>
          </w:p>
        </w:tc>
        <w:tc>
          <w:tcPr>
            <w:tcW w:w="851" w:type="dxa"/>
            <w:tcBorders>
              <w:top w:val="nil"/>
              <w:left w:val="nil"/>
              <w:bottom w:val="nil"/>
              <w:right w:val="nil"/>
            </w:tcBorders>
            <w:shd w:val="clear" w:color="auto" w:fill="auto"/>
            <w:noWrap/>
            <w:vAlign w:val="bottom"/>
            <w:hideMark/>
          </w:tcPr>
          <w:p w14:paraId="75CAE9DE" w14:textId="77777777" w:rsidR="00817431" w:rsidRPr="001A1A70" w:rsidRDefault="00817431" w:rsidP="00817431">
            <w:pPr>
              <w:rPr>
                <w:rFonts w:eastAsia="Times New Roman"/>
                <w:sz w:val="20"/>
                <w:szCs w:val="20"/>
                <w:lang w:eastAsia="ru-RU"/>
              </w:rPr>
            </w:pPr>
          </w:p>
        </w:tc>
        <w:tc>
          <w:tcPr>
            <w:tcW w:w="972" w:type="dxa"/>
            <w:tcBorders>
              <w:top w:val="nil"/>
              <w:left w:val="nil"/>
              <w:bottom w:val="nil"/>
              <w:right w:val="nil"/>
            </w:tcBorders>
            <w:shd w:val="clear" w:color="auto" w:fill="auto"/>
            <w:noWrap/>
            <w:vAlign w:val="bottom"/>
            <w:hideMark/>
          </w:tcPr>
          <w:p w14:paraId="047AE668" w14:textId="77777777" w:rsidR="00817431" w:rsidRPr="001A1A70" w:rsidRDefault="00817431" w:rsidP="00817431">
            <w:pPr>
              <w:rPr>
                <w:rFonts w:eastAsia="Times New Roman"/>
                <w:sz w:val="20"/>
                <w:szCs w:val="20"/>
                <w:lang w:eastAsia="ru-RU"/>
              </w:rPr>
            </w:pPr>
          </w:p>
        </w:tc>
        <w:tc>
          <w:tcPr>
            <w:tcW w:w="1437" w:type="dxa"/>
            <w:tcBorders>
              <w:top w:val="nil"/>
              <w:left w:val="nil"/>
              <w:bottom w:val="nil"/>
              <w:right w:val="nil"/>
            </w:tcBorders>
            <w:shd w:val="clear" w:color="auto" w:fill="auto"/>
            <w:noWrap/>
            <w:vAlign w:val="bottom"/>
            <w:hideMark/>
          </w:tcPr>
          <w:p w14:paraId="79E5E7E3" w14:textId="77777777" w:rsidR="00817431" w:rsidRPr="001A1A70" w:rsidRDefault="00817431" w:rsidP="00817431">
            <w:pPr>
              <w:rPr>
                <w:rFonts w:eastAsia="Times New Roman"/>
                <w:sz w:val="20"/>
                <w:szCs w:val="20"/>
                <w:lang w:eastAsia="ru-RU"/>
              </w:rPr>
            </w:pPr>
          </w:p>
        </w:tc>
      </w:tr>
      <w:tr w:rsidR="00817431" w:rsidRPr="001A1A70" w14:paraId="2440DF4C" w14:textId="77777777" w:rsidTr="00D86033">
        <w:trPr>
          <w:trHeight w:val="300"/>
        </w:trPr>
        <w:tc>
          <w:tcPr>
            <w:tcW w:w="1560" w:type="dxa"/>
            <w:tcBorders>
              <w:top w:val="nil"/>
              <w:left w:val="nil"/>
              <w:bottom w:val="nil"/>
              <w:right w:val="nil"/>
            </w:tcBorders>
            <w:shd w:val="clear" w:color="auto" w:fill="auto"/>
            <w:noWrap/>
            <w:vAlign w:val="bottom"/>
            <w:hideMark/>
          </w:tcPr>
          <w:p w14:paraId="40841D6C" w14:textId="77777777" w:rsidR="00817431" w:rsidRPr="001A1A70" w:rsidRDefault="00817431" w:rsidP="00817431">
            <w:pPr>
              <w:rPr>
                <w:rFonts w:eastAsia="Times New Roman"/>
                <w:sz w:val="20"/>
                <w:szCs w:val="20"/>
                <w:lang w:eastAsia="ru-RU"/>
              </w:rPr>
            </w:pPr>
          </w:p>
        </w:tc>
        <w:tc>
          <w:tcPr>
            <w:tcW w:w="1534" w:type="dxa"/>
            <w:tcBorders>
              <w:top w:val="nil"/>
              <w:left w:val="nil"/>
              <w:bottom w:val="nil"/>
              <w:right w:val="nil"/>
            </w:tcBorders>
            <w:shd w:val="clear" w:color="auto" w:fill="auto"/>
            <w:noWrap/>
            <w:vAlign w:val="bottom"/>
            <w:hideMark/>
          </w:tcPr>
          <w:p w14:paraId="27698CE8" w14:textId="77777777" w:rsidR="00817431" w:rsidRPr="001A1A70" w:rsidRDefault="00817431" w:rsidP="00817431">
            <w:pPr>
              <w:rPr>
                <w:rFonts w:eastAsia="Times New Roman"/>
                <w:sz w:val="20"/>
                <w:szCs w:val="20"/>
                <w:lang w:eastAsia="ru-RU"/>
              </w:rPr>
            </w:pPr>
          </w:p>
        </w:tc>
        <w:tc>
          <w:tcPr>
            <w:tcW w:w="876" w:type="dxa"/>
            <w:tcBorders>
              <w:top w:val="nil"/>
              <w:left w:val="nil"/>
              <w:bottom w:val="nil"/>
              <w:right w:val="nil"/>
            </w:tcBorders>
            <w:shd w:val="clear" w:color="auto" w:fill="auto"/>
            <w:noWrap/>
            <w:vAlign w:val="bottom"/>
            <w:hideMark/>
          </w:tcPr>
          <w:p w14:paraId="174F5D80" w14:textId="77777777" w:rsidR="00817431" w:rsidRPr="001A1A70" w:rsidRDefault="00817431" w:rsidP="00817431">
            <w:pPr>
              <w:rPr>
                <w:rFonts w:eastAsia="Times New Roman"/>
                <w:sz w:val="20"/>
                <w:szCs w:val="20"/>
                <w:lang w:eastAsia="ru-RU"/>
              </w:rPr>
            </w:pPr>
          </w:p>
        </w:tc>
        <w:tc>
          <w:tcPr>
            <w:tcW w:w="1327" w:type="dxa"/>
            <w:tcBorders>
              <w:top w:val="nil"/>
              <w:left w:val="nil"/>
              <w:bottom w:val="nil"/>
              <w:right w:val="nil"/>
            </w:tcBorders>
            <w:shd w:val="clear" w:color="auto" w:fill="auto"/>
            <w:noWrap/>
            <w:vAlign w:val="bottom"/>
            <w:hideMark/>
          </w:tcPr>
          <w:p w14:paraId="5AC2BA56" w14:textId="77777777" w:rsidR="00817431" w:rsidRPr="001A1A70" w:rsidRDefault="00817431" w:rsidP="00817431">
            <w:pPr>
              <w:rPr>
                <w:rFonts w:eastAsia="Times New Roman"/>
                <w:sz w:val="20"/>
                <w:szCs w:val="20"/>
                <w:lang w:eastAsia="ru-RU"/>
              </w:rPr>
            </w:pPr>
          </w:p>
        </w:tc>
        <w:tc>
          <w:tcPr>
            <w:tcW w:w="1194" w:type="dxa"/>
            <w:tcBorders>
              <w:top w:val="nil"/>
              <w:left w:val="nil"/>
              <w:bottom w:val="nil"/>
              <w:right w:val="nil"/>
            </w:tcBorders>
            <w:shd w:val="clear" w:color="auto" w:fill="auto"/>
            <w:noWrap/>
            <w:vAlign w:val="bottom"/>
            <w:hideMark/>
          </w:tcPr>
          <w:p w14:paraId="7B734FFA" w14:textId="77777777" w:rsidR="00817431" w:rsidRPr="001A1A70" w:rsidRDefault="00817431" w:rsidP="00817431">
            <w:pPr>
              <w:rPr>
                <w:rFonts w:eastAsia="Times New Roman"/>
                <w:sz w:val="20"/>
                <w:szCs w:val="20"/>
                <w:lang w:eastAsia="ru-RU"/>
              </w:rPr>
            </w:pPr>
          </w:p>
        </w:tc>
        <w:tc>
          <w:tcPr>
            <w:tcW w:w="1294" w:type="dxa"/>
            <w:tcBorders>
              <w:top w:val="nil"/>
              <w:left w:val="nil"/>
              <w:bottom w:val="nil"/>
              <w:right w:val="nil"/>
            </w:tcBorders>
            <w:shd w:val="clear" w:color="auto" w:fill="auto"/>
            <w:noWrap/>
            <w:vAlign w:val="bottom"/>
            <w:hideMark/>
          </w:tcPr>
          <w:p w14:paraId="11D028C1"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79B81C32" w14:textId="77777777" w:rsidR="00817431" w:rsidRPr="001A1A70" w:rsidRDefault="00817431" w:rsidP="00817431">
            <w:pPr>
              <w:rPr>
                <w:rFonts w:eastAsia="Times New Roman"/>
                <w:sz w:val="20"/>
                <w:szCs w:val="20"/>
                <w:lang w:eastAsia="ru-RU"/>
              </w:rPr>
            </w:pPr>
          </w:p>
        </w:tc>
        <w:tc>
          <w:tcPr>
            <w:tcW w:w="1227" w:type="dxa"/>
            <w:tcBorders>
              <w:top w:val="nil"/>
              <w:left w:val="nil"/>
              <w:bottom w:val="nil"/>
              <w:right w:val="nil"/>
            </w:tcBorders>
            <w:shd w:val="clear" w:color="auto" w:fill="auto"/>
            <w:noWrap/>
            <w:vAlign w:val="bottom"/>
            <w:hideMark/>
          </w:tcPr>
          <w:p w14:paraId="271EB130" w14:textId="77777777" w:rsidR="00817431" w:rsidRPr="001A1A70" w:rsidRDefault="00817431" w:rsidP="00817431">
            <w:pPr>
              <w:rPr>
                <w:rFonts w:eastAsia="Times New Roman"/>
                <w:sz w:val="20"/>
                <w:szCs w:val="20"/>
                <w:lang w:eastAsia="ru-RU"/>
              </w:rPr>
            </w:pPr>
          </w:p>
        </w:tc>
        <w:tc>
          <w:tcPr>
            <w:tcW w:w="709" w:type="dxa"/>
            <w:tcBorders>
              <w:top w:val="nil"/>
              <w:left w:val="nil"/>
              <w:bottom w:val="nil"/>
              <w:right w:val="nil"/>
            </w:tcBorders>
            <w:shd w:val="clear" w:color="auto" w:fill="auto"/>
            <w:noWrap/>
            <w:vAlign w:val="bottom"/>
            <w:hideMark/>
          </w:tcPr>
          <w:p w14:paraId="5F803E33" w14:textId="77777777" w:rsidR="00817431" w:rsidRPr="001A1A70" w:rsidRDefault="00817431" w:rsidP="00817431">
            <w:pPr>
              <w:rPr>
                <w:rFonts w:eastAsia="Times New Roman"/>
                <w:sz w:val="20"/>
                <w:szCs w:val="20"/>
                <w:lang w:eastAsia="ru-RU"/>
              </w:rPr>
            </w:pPr>
          </w:p>
        </w:tc>
        <w:tc>
          <w:tcPr>
            <w:tcW w:w="992" w:type="dxa"/>
            <w:tcBorders>
              <w:top w:val="nil"/>
              <w:left w:val="nil"/>
              <w:bottom w:val="nil"/>
              <w:right w:val="nil"/>
            </w:tcBorders>
            <w:shd w:val="clear" w:color="auto" w:fill="auto"/>
            <w:noWrap/>
            <w:vAlign w:val="bottom"/>
            <w:hideMark/>
          </w:tcPr>
          <w:p w14:paraId="55DF1A78" w14:textId="77777777" w:rsidR="00817431" w:rsidRPr="001A1A70" w:rsidRDefault="00817431" w:rsidP="00817431">
            <w:pPr>
              <w:rPr>
                <w:rFonts w:eastAsia="Times New Roman"/>
                <w:sz w:val="20"/>
                <w:szCs w:val="20"/>
                <w:lang w:eastAsia="ru-RU"/>
              </w:rPr>
            </w:pPr>
          </w:p>
        </w:tc>
        <w:tc>
          <w:tcPr>
            <w:tcW w:w="851" w:type="dxa"/>
            <w:tcBorders>
              <w:top w:val="nil"/>
              <w:left w:val="nil"/>
              <w:bottom w:val="nil"/>
              <w:right w:val="nil"/>
            </w:tcBorders>
            <w:shd w:val="clear" w:color="auto" w:fill="auto"/>
            <w:noWrap/>
            <w:vAlign w:val="bottom"/>
            <w:hideMark/>
          </w:tcPr>
          <w:p w14:paraId="6B0755AB" w14:textId="77777777" w:rsidR="00817431" w:rsidRPr="001A1A70" w:rsidRDefault="00817431" w:rsidP="00817431">
            <w:pPr>
              <w:rPr>
                <w:rFonts w:eastAsia="Times New Roman"/>
                <w:sz w:val="20"/>
                <w:szCs w:val="20"/>
                <w:lang w:eastAsia="ru-RU"/>
              </w:rPr>
            </w:pPr>
          </w:p>
        </w:tc>
        <w:tc>
          <w:tcPr>
            <w:tcW w:w="972" w:type="dxa"/>
            <w:tcBorders>
              <w:top w:val="nil"/>
              <w:left w:val="nil"/>
              <w:bottom w:val="nil"/>
              <w:right w:val="nil"/>
            </w:tcBorders>
            <w:shd w:val="clear" w:color="auto" w:fill="auto"/>
            <w:noWrap/>
            <w:vAlign w:val="bottom"/>
            <w:hideMark/>
          </w:tcPr>
          <w:p w14:paraId="136E666D" w14:textId="77777777" w:rsidR="00817431" w:rsidRPr="001A1A70" w:rsidRDefault="00817431" w:rsidP="00817431">
            <w:pPr>
              <w:rPr>
                <w:rFonts w:eastAsia="Times New Roman"/>
                <w:sz w:val="20"/>
                <w:szCs w:val="20"/>
                <w:lang w:eastAsia="ru-RU"/>
              </w:rPr>
            </w:pPr>
          </w:p>
        </w:tc>
        <w:tc>
          <w:tcPr>
            <w:tcW w:w="1437" w:type="dxa"/>
            <w:tcBorders>
              <w:top w:val="nil"/>
              <w:left w:val="nil"/>
              <w:bottom w:val="nil"/>
              <w:right w:val="nil"/>
            </w:tcBorders>
            <w:shd w:val="clear" w:color="auto" w:fill="auto"/>
            <w:noWrap/>
            <w:vAlign w:val="bottom"/>
            <w:hideMark/>
          </w:tcPr>
          <w:p w14:paraId="0D5C2D41" w14:textId="77777777" w:rsidR="00817431" w:rsidRPr="001A1A70" w:rsidRDefault="00817431" w:rsidP="00817431">
            <w:pPr>
              <w:rPr>
                <w:rFonts w:eastAsia="Times New Roman"/>
                <w:sz w:val="20"/>
                <w:szCs w:val="20"/>
                <w:lang w:eastAsia="ru-RU"/>
              </w:rPr>
            </w:pPr>
          </w:p>
        </w:tc>
      </w:tr>
      <w:tr w:rsidR="00817431" w:rsidRPr="001A1A70" w14:paraId="4C4D72C5" w14:textId="77777777" w:rsidTr="00D86033">
        <w:trPr>
          <w:trHeight w:val="300"/>
        </w:trPr>
        <w:tc>
          <w:tcPr>
            <w:tcW w:w="3094" w:type="dxa"/>
            <w:gridSpan w:val="2"/>
            <w:tcBorders>
              <w:top w:val="single" w:sz="4" w:space="0" w:color="auto"/>
              <w:left w:val="single" w:sz="4" w:space="0" w:color="auto"/>
              <w:bottom w:val="single" w:sz="4" w:space="0" w:color="auto"/>
              <w:right w:val="nil"/>
            </w:tcBorders>
            <w:shd w:val="clear" w:color="auto" w:fill="auto"/>
            <w:noWrap/>
            <w:vAlign w:val="bottom"/>
            <w:hideMark/>
          </w:tcPr>
          <w:p w14:paraId="67C3216D" w14:textId="45ED86FF" w:rsidR="00817431" w:rsidRPr="001A1A70" w:rsidRDefault="00244B2F" w:rsidP="00817431">
            <w:pPr>
              <w:rPr>
                <w:rFonts w:eastAsia="Times New Roman"/>
                <w:color w:val="000000"/>
                <w:sz w:val="20"/>
                <w:szCs w:val="20"/>
                <w:lang w:eastAsia="ru-RU"/>
              </w:rPr>
            </w:pPr>
            <w:r>
              <w:rPr>
                <w:rFonts w:eastAsia="Times New Roman"/>
                <w:color w:val="000000"/>
                <w:sz w:val="20"/>
                <w:szCs w:val="20"/>
                <w:lang w:eastAsia="ru-RU"/>
              </w:rPr>
              <w:t>Представитель УСБ   Ф.</w:t>
            </w:r>
            <w:r w:rsidR="00817431" w:rsidRPr="001A1A70">
              <w:rPr>
                <w:rFonts w:eastAsia="Times New Roman"/>
                <w:color w:val="000000"/>
                <w:sz w:val="20"/>
                <w:szCs w:val="20"/>
                <w:lang w:eastAsia="ru-RU"/>
              </w:rPr>
              <w:t>И.О.</w:t>
            </w:r>
          </w:p>
        </w:tc>
        <w:tc>
          <w:tcPr>
            <w:tcW w:w="876" w:type="dxa"/>
            <w:tcBorders>
              <w:top w:val="single" w:sz="4" w:space="0" w:color="auto"/>
              <w:left w:val="nil"/>
              <w:bottom w:val="single" w:sz="4" w:space="0" w:color="auto"/>
              <w:right w:val="nil"/>
            </w:tcBorders>
            <w:shd w:val="clear" w:color="auto" w:fill="auto"/>
            <w:noWrap/>
            <w:vAlign w:val="bottom"/>
            <w:hideMark/>
          </w:tcPr>
          <w:p w14:paraId="43E642FD"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14:paraId="73A4CF6E"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194" w:type="dxa"/>
            <w:tcBorders>
              <w:top w:val="nil"/>
              <w:left w:val="nil"/>
              <w:bottom w:val="nil"/>
              <w:right w:val="nil"/>
            </w:tcBorders>
            <w:shd w:val="clear" w:color="auto" w:fill="auto"/>
            <w:noWrap/>
            <w:vAlign w:val="bottom"/>
            <w:hideMark/>
          </w:tcPr>
          <w:p w14:paraId="14B6A1E7" w14:textId="77777777" w:rsidR="00817431" w:rsidRPr="001A1A70" w:rsidRDefault="00817431" w:rsidP="00817431">
            <w:pPr>
              <w:rPr>
                <w:rFonts w:eastAsia="Times New Roman"/>
                <w:color w:val="000000"/>
                <w:sz w:val="20"/>
                <w:szCs w:val="20"/>
                <w:lang w:eastAsia="ru-RU"/>
              </w:rPr>
            </w:pPr>
          </w:p>
        </w:tc>
        <w:tc>
          <w:tcPr>
            <w:tcW w:w="1294" w:type="dxa"/>
            <w:tcBorders>
              <w:top w:val="nil"/>
              <w:left w:val="nil"/>
              <w:bottom w:val="nil"/>
              <w:right w:val="nil"/>
            </w:tcBorders>
            <w:shd w:val="clear" w:color="auto" w:fill="auto"/>
            <w:noWrap/>
            <w:vAlign w:val="bottom"/>
            <w:hideMark/>
          </w:tcPr>
          <w:p w14:paraId="3D6DE6F8"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3C429FF2" w14:textId="77777777" w:rsidR="00817431" w:rsidRPr="001A1A70" w:rsidRDefault="00817431" w:rsidP="00817431">
            <w:pPr>
              <w:rPr>
                <w:rFonts w:eastAsia="Times New Roman"/>
                <w:sz w:val="20"/>
                <w:szCs w:val="20"/>
                <w:lang w:eastAsia="ru-RU"/>
              </w:rPr>
            </w:pPr>
          </w:p>
        </w:tc>
        <w:tc>
          <w:tcPr>
            <w:tcW w:w="2928" w:type="dxa"/>
            <w:gridSpan w:val="3"/>
            <w:tcBorders>
              <w:top w:val="single" w:sz="4" w:space="0" w:color="auto"/>
              <w:left w:val="single" w:sz="4" w:space="0" w:color="auto"/>
              <w:bottom w:val="nil"/>
              <w:right w:val="nil"/>
            </w:tcBorders>
            <w:shd w:val="clear" w:color="auto" w:fill="auto"/>
            <w:noWrap/>
            <w:vAlign w:val="bottom"/>
            <w:hideMark/>
          </w:tcPr>
          <w:p w14:paraId="62FED74F" w14:textId="4460D09C"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xml:space="preserve">Представитель УСБ </w:t>
            </w:r>
            <w:r w:rsidR="00244B2F">
              <w:rPr>
                <w:rFonts w:eastAsia="Times New Roman"/>
                <w:color w:val="000000"/>
                <w:sz w:val="20"/>
                <w:szCs w:val="20"/>
                <w:lang w:eastAsia="ru-RU"/>
              </w:rPr>
              <w:t xml:space="preserve"> </w:t>
            </w:r>
            <w:r w:rsidRPr="001A1A70">
              <w:rPr>
                <w:rFonts w:eastAsia="Times New Roman"/>
                <w:color w:val="000000"/>
                <w:sz w:val="20"/>
                <w:szCs w:val="20"/>
                <w:lang w:eastAsia="ru-RU"/>
              </w:rPr>
              <w:t>Ф.И.О.</w:t>
            </w:r>
          </w:p>
        </w:tc>
        <w:tc>
          <w:tcPr>
            <w:tcW w:w="851" w:type="dxa"/>
            <w:tcBorders>
              <w:top w:val="single" w:sz="4" w:space="0" w:color="auto"/>
              <w:left w:val="nil"/>
              <w:bottom w:val="nil"/>
              <w:right w:val="nil"/>
            </w:tcBorders>
            <w:shd w:val="clear" w:color="auto" w:fill="auto"/>
            <w:noWrap/>
            <w:vAlign w:val="bottom"/>
            <w:hideMark/>
          </w:tcPr>
          <w:p w14:paraId="6596EE14"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72" w:type="dxa"/>
            <w:tcBorders>
              <w:top w:val="single" w:sz="4" w:space="0" w:color="auto"/>
              <w:left w:val="nil"/>
              <w:bottom w:val="nil"/>
              <w:right w:val="nil"/>
            </w:tcBorders>
            <w:shd w:val="clear" w:color="auto" w:fill="auto"/>
            <w:noWrap/>
            <w:vAlign w:val="bottom"/>
            <w:hideMark/>
          </w:tcPr>
          <w:p w14:paraId="6A38632F"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437" w:type="dxa"/>
            <w:tcBorders>
              <w:top w:val="single" w:sz="4" w:space="0" w:color="auto"/>
              <w:left w:val="nil"/>
              <w:bottom w:val="nil"/>
              <w:right w:val="single" w:sz="4" w:space="0" w:color="auto"/>
            </w:tcBorders>
            <w:shd w:val="clear" w:color="auto" w:fill="auto"/>
            <w:noWrap/>
            <w:vAlign w:val="bottom"/>
            <w:hideMark/>
          </w:tcPr>
          <w:p w14:paraId="1041EDD3"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r>
      <w:tr w:rsidR="00817431" w:rsidRPr="001A1A70" w14:paraId="456E9499" w14:textId="77777777" w:rsidTr="00D86033">
        <w:trPr>
          <w:trHeight w:val="300"/>
        </w:trPr>
        <w:tc>
          <w:tcPr>
            <w:tcW w:w="1560" w:type="dxa"/>
            <w:tcBorders>
              <w:top w:val="nil"/>
              <w:left w:val="single" w:sz="4" w:space="0" w:color="auto"/>
              <w:bottom w:val="single" w:sz="4" w:space="0" w:color="auto"/>
              <w:right w:val="nil"/>
            </w:tcBorders>
            <w:shd w:val="clear" w:color="auto" w:fill="auto"/>
            <w:noWrap/>
            <w:vAlign w:val="bottom"/>
            <w:hideMark/>
          </w:tcPr>
          <w:p w14:paraId="5238D578"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534" w:type="dxa"/>
            <w:tcBorders>
              <w:top w:val="nil"/>
              <w:left w:val="nil"/>
              <w:bottom w:val="single" w:sz="4" w:space="0" w:color="auto"/>
              <w:right w:val="nil"/>
            </w:tcBorders>
            <w:shd w:val="clear" w:color="auto" w:fill="auto"/>
            <w:noWrap/>
            <w:vAlign w:val="bottom"/>
            <w:hideMark/>
          </w:tcPr>
          <w:p w14:paraId="696237A1"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876" w:type="dxa"/>
            <w:tcBorders>
              <w:top w:val="nil"/>
              <w:left w:val="nil"/>
              <w:bottom w:val="single" w:sz="4" w:space="0" w:color="auto"/>
              <w:right w:val="nil"/>
            </w:tcBorders>
            <w:shd w:val="clear" w:color="auto" w:fill="auto"/>
            <w:noWrap/>
            <w:vAlign w:val="bottom"/>
            <w:hideMark/>
          </w:tcPr>
          <w:p w14:paraId="77FD0FEC"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4258DB47"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194" w:type="dxa"/>
            <w:tcBorders>
              <w:top w:val="nil"/>
              <w:left w:val="nil"/>
              <w:bottom w:val="nil"/>
              <w:right w:val="nil"/>
            </w:tcBorders>
            <w:shd w:val="clear" w:color="auto" w:fill="auto"/>
            <w:noWrap/>
            <w:vAlign w:val="bottom"/>
            <w:hideMark/>
          </w:tcPr>
          <w:p w14:paraId="65E10716" w14:textId="77777777" w:rsidR="00817431" w:rsidRPr="001A1A70" w:rsidRDefault="00817431" w:rsidP="00817431">
            <w:pPr>
              <w:rPr>
                <w:rFonts w:eastAsia="Times New Roman"/>
                <w:color w:val="000000"/>
                <w:sz w:val="20"/>
                <w:szCs w:val="20"/>
                <w:lang w:eastAsia="ru-RU"/>
              </w:rPr>
            </w:pPr>
          </w:p>
        </w:tc>
        <w:tc>
          <w:tcPr>
            <w:tcW w:w="1294" w:type="dxa"/>
            <w:tcBorders>
              <w:top w:val="nil"/>
              <w:left w:val="nil"/>
              <w:bottom w:val="nil"/>
              <w:right w:val="nil"/>
            </w:tcBorders>
            <w:shd w:val="clear" w:color="auto" w:fill="auto"/>
            <w:noWrap/>
            <w:vAlign w:val="bottom"/>
            <w:hideMark/>
          </w:tcPr>
          <w:p w14:paraId="04D9BE19"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305E7629" w14:textId="77777777" w:rsidR="00817431" w:rsidRPr="001A1A70" w:rsidRDefault="00817431" w:rsidP="00817431">
            <w:pPr>
              <w:rPr>
                <w:rFonts w:eastAsia="Times New Roman"/>
                <w:sz w:val="20"/>
                <w:szCs w:val="20"/>
                <w:lang w:eastAsia="ru-RU"/>
              </w:rPr>
            </w:pPr>
          </w:p>
        </w:tc>
        <w:tc>
          <w:tcPr>
            <w:tcW w:w="1227" w:type="dxa"/>
            <w:tcBorders>
              <w:top w:val="single" w:sz="4" w:space="0" w:color="auto"/>
              <w:left w:val="single" w:sz="4" w:space="0" w:color="auto"/>
              <w:bottom w:val="nil"/>
              <w:right w:val="nil"/>
            </w:tcBorders>
            <w:shd w:val="clear" w:color="auto" w:fill="auto"/>
            <w:noWrap/>
            <w:vAlign w:val="bottom"/>
            <w:hideMark/>
          </w:tcPr>
          <w:p w14:paraId="32E7DBC3"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709" w:type="dxa"/>
            <w:tcBorders>
              <w:top w:val="single" w:sz="4" w:space="0" w:color="auto"/>
              <w:left w:val="nil"/>
              <w:bottom w:val="nil"/>
              <w:right w:val="nil"/>
            </w:tcBorders>
            <w:shd w:val="clear" w:color="auto" w:fill="auto"/>
            <w:noWrap/>
            <w:vAlign w:val="bottom"/>
            <w:hideMark/>
          </w:tcPr>
          <w:p w14:paraId="03E68BA7"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92" w:type="dxa"/>
            <w:tcBorders>
              <w:top w:val="single" w:sz="4" w:space="0" w:color="auto"/>
              <w:left w:val="nil"/>
              <w:bottom w:val="nil"/>
              <w:right w:val="nil"/>
            </w:tcBorders>
            <w:shd w:val="clear" w:color="auto" w:fill="auto"/>
            <w:noWrap/>
            <w:vAlign w:val="bottom"/>
            <w:hideMark/>
          </w:tcPr>
          <w:p w14:paraId="3E8847E8"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851" w:type="dxa"/>
            <w:tcBorders>
              <w:top w:val="single" w:sz="4" w:space="0" w:color="auto"/>
              <w:left w:val="nil"/>
              <w:bottom w:val="nil"/>
              <w:right w:val="nil"/>
            </w:tcBorders>
            <w:shd w:val="clear" w:color="auto" w:fill="auto"/>
            <w:noWrap/>
            <w:vAlign w:val="bottom"/>
            <w:hideMark/>
          </w:tcPr>
          <w:p w14:paraId="0D3B58A4"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72" w:type="dxa"/>
            <w:tcBorders>
              <w:top w:val="single" w:sz="4" w:space="0" w:color="auto"/>
              <w:left w:val="nil"/>
              <w:bottom w:val="nil"/>
              <w:right w:val="nil"/>
            </w:tcBorders>
            <w:shd w:val="clear" w:color="auto" w:fill="auto"/>
            <w:noWrap/>
            <w:vAlign w:val="bottom"/>
            <w:hideMark/>
          </w:tcPr>
          <w:p w14:paraId="38C43863"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437" w:type="dxa"/>
            <w:tcBorders>
              <w:top w:val="single" w:sz="4" w:space="0" w:color="auto"/>
              <w:left w:val="nil"/>
              <w:bottom w:val="nil"/>
              <w:right w:val="single" w:sz="4" w:space="0" w:color="auto"/>
            </w:tcBorders>
            <w:shd w:val="clear" w:color="auto" w:fill="auto"/>
            <w:noWrap/>
            <w:vAlign w:val="bottom"/>
            <w:hideMark/>
          </w:tcPr>
          <w:p w14:paraId="5AB3F944"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r>
      <w:tr w:rsidR="00817431" w:rsidRPr="001A1A70" w14:paraId="615ECB59" w14:textId="77777777" w:rsidTr="00D86033">
        <w:trPr>
          <w:trHeight w:val="300"/>
        </w:trPr>
        <w:tc>
          <w:tcPr>
            <w:tcW w:w="1560" w:type="dxa"/>
            <w:tcBorders>
              <w:top w:val="nil"/>
              <w:left w:val="single" w:sz="4" w:space="0" w:color="auto"/>
              <w:bottom w:val="single" w:sz="4" w:space="0" w:color="auto"/>
              <w:right w:val="nil"/>
            </w:tcBorders>
            <w:shd w:val="clear" w:color="auto" w:fill="auto"/>
            <w:noWrap/>
            <w:vAlign w:val="bottom"/>
            <w:hideMark/>
          </w:tcPr>
          <w:p w14:paraId="3E4784D4"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Подпись</w:t>
            </w:r>
          </w:p>
        </w:tc>
        <w:tc>
          <w:tcPr>
            <w:tcW w:w="1534" w:type="dxa"/>
            <w:tcBorders>
              <w:top w:val="nil"/>
              <w:left w:val="nil"/>
              <w:bottom w:val="single" w:sz="4" w:space="0" w:color="auto"/>
              <w:right w:val="nil"/>
            </w:tcBorders>
            <w:shd w:val="clear" w:color="auto" w:fill="auto"/>
            <w:noWrap/>
            <w:vAlign w:val="bottom"/>
            <w:hideMark/>
          </w:tcPr>
          <w:p w14:paraId="58BF8B49"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876" w:type="dxa"/>
            <w:tcBorders>
              <w:top w:val="nil"/>
              <w:left w:val="nil"/>
              <w:bottom w:val="single" w:sz="4" w:space="0" w:color="auto"/>
              <w:right w:val="nil"/>
            </w:tcBorders>
            <w:shd w:val="clear" w:color="auto" w:fill="auto"/>
            <w:noWrap/>
            <w:vAlign w:val="bottom"/>
            <w:hideMark/>
          </w:tcPr>
          <w:p w14:paraId="474F5A4B"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327" w:type="dxa"/>
            <w:tcBorders>
              <w:top w:val="nil"/>
              <w:left w:val="nil"/>
              <w:bottom w:val="single" w:sz="4" w:space="0" w:color="auto"/>
              <w:right w:val="single" w:sz="4" w:space="0" w:color="auto"/>
            </w:tcBorders>
            <w:shd w:val="clear" w:color="auto" w:fill="auto"/>
            <w:noWrap/>
            <w:vAlign w:val="bottom"/>
            <w:hideMark/>
          </w:tcPr>
          <w:p w14:paraId="4A47C2DE"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194" w:type="dxa"/>
            <w:tcBorders>
              <w:top w:val="nil"/>
              <w:left w:val="nil"/>
              <w:bottom w:val="nil"/>
              <w:right w:val="nil"/>
            </w:tcBorders>
            <w:shd w:val="clear" w:color="auto" w:fill="auto"/>
            <w:noWrap/>
            <w:vAlign w:val="bottom"/>
            <w:hideMark/>
          </w:tcPr>
          <w:p w14:paraId="3E0B8D66" w14:textId="77777777" w:rsidR="00817431" w:rsidRPr="001A1A70" w:rsidRDefault="00817431" w:rsidP="00817431">
            <w:pPr>
              <w:rPr>
                <w:rFonts w:eastAsia="Times New Roman"/>
                <w:color w:val="000000"/>
                <w:sz w:val="20"/>
                <w:szCs w:val="20"/>
                <w:lang w:eastAsia="ru-RU"/>
              </w:rPr>
            </w:pPr>
          </w:p>
        </w:tc>
        <w:tc>
          <w:tcPr>
            <w:tcW w:w="1294" w:type="dxa"/>
            <w:tcBorders>
              <w:top w:val="nil"/>
              <w:left w:val="nil"/>
              <w:bottom w:val="nil"/>
              <w:right w:val="nil"/>
            </w:tcBorders>
            <w:shd w:val="clear" w:color="auto" w:fill="auto"/>
            <w:noWrap/>
            <w:vAlign w:val="bottom"/>
            <w:hideMark/>
          </w:tcPr>
          <w:p w14:paraId="5C3C5839" w14:textId="77777777" w:rsidR="00817431" w:rsidRPr="001A1A70" w:rsidRDefault="00817431" w:rsidP="00817431">
            <w:pPr>
              <w:rPr>
                <w:rFonts w:eastAsia="Times New Roman"/>
                <w:sz w:val="20"/>
                <w:szCs w:val="20"/>
                <w:lang w:eastAsia="ru-RU"/>
              </w:rPr>
            </w:pPr>
          </w:p>
        </w:tc>
        <w:tc>
          <w:tcPr>
            <w:tcW w:w="485" w:type="dxa"/>
            <w:tcBorders>
              <w:top w:val="nil"/>
              <w:left w:val="nil"/>
              <w:bottom w:val="nil"/>
              <w:right w:val="nil"/>
            </w:tcBorders>
            <w:shd w:val="clear" w:color="auto" w:fill="auto"/>
            <w:noWrap/>
            <w:vAlign w:val="bottom"/>
            <w:hideMark/>
          </w:tcPr>
          <w:p w14:paraId="12115834" w14:textId="77777777" w:rsidR="00817431" w:rsidRPr="001A1A70" w:rsidRDefault="00817431" w:rsidP="00817431">
            <w:pPr>
              <w:rPr>
                <w:rFonts w:eastAsia="Times New Roman"/>
                <w:sz w:val="20"/>
                <w:szCs w:val="20"/>
                <w:lang w:eastAsia="ru-RU"/>
              </w:rPr>
            </w:pPr>
          </w:p>
        </w:tc>
        <w:tc>
          <w:tcPr>
            <w:tcW w:w="1227" w:type="dxa"/>
            <w:tcBorders>
              <w:top w:val="single" w:sz="4" w:space="0" w:color="auto"/>
              <w:left w:val="single" w:sz="4" w:space="0" w:color="auto"/>
              <w:bottom w:val="single" w:sz="4" w:space="0" w:color="auto"/>
              <w:right w:val="nil"/>
            </w:tcBorders>
            <w:shd w:val="clear" w:color="auto" w:fill="auto"/>
            <w:noWrap/>
            <w:vAlign w:val="bottom"/>
            <w:hideMark/>
          </w:tcPr>
          <w:p w14:paraId="3E718008"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Подпись</w:t>
            </w:r>
          </w:p>
        </w:tc>
        <w:tc>
          <w:tcPr>
            <w:tcW w:w="709" w:type="dxa"/>
            <w:tcBorders>
              <w:top w:val="single" w:sz="4" w:space="0" w:color="auto"/>
              <w:left w:val="nil"/>
              <w:bottom w:val="single" w:sz="4" w:space="0" w:color="auto"/>
              <w:right w:val="nil"/>
            </w:tcBorders>
            <w:shd w:val="clear" w:color="auto" w:fill="auto"/>
            <w:noWrap/>
            <w:vAlign w:val="bottom"/>
            <w:hideMark/>
          </w:tcPr>
          <w:p w14:paraId="23499524"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92" w:type="dxa"/>
            <w:tcBorders>
              <w:top w:val="single" w:sz="4" w:space="0" w:color="auto"/>
              <w:left w:val="nil"/>
              <w:bottom w:val="single" w:sz="4" w:space="0" w:color="auto"/>
              <w:right w:val="nil"/>
            </w:tcBorders>
            <w:shd w:val="clear" w:color="auto" w:fill="auto"/>
            <w:noWrap/>
            <w:vAlign w:val="bottom"/>
            <w:hideMark/>
          </w:tcPr>
          <w:p w14:paraId="58EB3E93"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851" w:type="dxa"/>
            <w:tcBorders>
              <w:top w:val="single" w:sz="4" w:space="0" w:color="auto"/>
              <w:left w:val="nil"/>
              <w:bottom w:val="single" w:sz="4" w:space="0" w:color="auto"/>
              <w:right w:val="nil"/>
            </w:tcBorders>
            <w:shd w:val="clear" w:color="auto" w:fill="auto"/>
            <w:noWrap/>
            <w:vAlign w:val="bottom"/>
            <w:hideMark/>
          </w:tcPr>
          <w:p w14:paraId="53CC6598"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972" w:type="dxa"/>
            <w:tcBorders>
              <w:top w:val="single" w:sz="4" w:space="0" w:color="auto"/>
              <w:left w:val="nil"/>
              <w:bottom w:val="single" w:sz="4" w:space="0" w:color="auto"/>
              <w:right w:val="nil"/>
            </w:tcBorders>
            <w:shd w:val="clear" w:color="auto" w:fill="auto"/>
            <w:noWrap/>
            <w:vAlign w:val="bottom"/>
            <w:hideMark/>
          </w:tcPr>
          <w:p w14:paraId="63624A0A"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c>
          <w:tcPr>
            <w:tcW w:w="1437" w:type="dxa"/>
            <w:tcBorders>
              <w:top w:val="single" w:sz="4" w:space="0" w:color="auto"/>
              <w:left w:val="nil"/>
              <w:bottom w:val="single" w:sz="4" w:space="0" w:color="auto"/>
              <w:right w:val="single" w:sz="4" w:space="0" w:color="auto"/>
            </w:tcBorders>
            <w:shd w:val="clear" w:color="auto" w:fill="auto"/>
            <w:noWrap/>
            <w:vAlign w:val="bottom"/>
            <w:hideMark/>
          </w:tcPr>
          <w:p w14:paraId="4CBF48F5" w14:textId="77777777" w:rsidR="00817431" w:rsidRPr="001A1A70" w:rsidRDefault="00817431" w:rsidP="00817431">
            <w:pPr>
              <w:rPr>
                <w:rFonts w:eastAsia="Times New Roman"/>
                <w:color w:val="000000"/>
                <w:sz w:val="20"/>
                <w:szCs w:val="20"/>
                <w:lang w:eastAsia="ru-RU"/>
              </w:rPr>
            </w:pPr>
            <w:r w:rsidRPr="001A1A70">
              <w:rPr>
                <w:rFonts w:eastAsia="Times New Roman"/>
                <w:color w:val="000000"/>
                <w:sz w:val="20"/>
                <w:szCs w:val="20"/>
                <w:lang w:eastAsia="ru-RU"/>
              </w:rPr>
              <w:t> </w:t>
            </w:r>
          </w:p>
        </w:tc>
      </w:tr>
    </w:tbl>
    <w:p w14:paraId="0CAC0833" w14:textId="77777777" w:rsidR="00817431" w:rsidRDefault="00817431" w:rsidP="00EE15F4">
      <w:pPr>
        <w:pStyle w:val="1"/>
        <w:rPr>
          <w:szCs w:val="24"/>
        </w:rPr>
        <w:sectPr w:rsidR="00817431" w:rsidSect="00D86033">
          <w:headerReference w:type="default" r:id="rId73"/>
          <w:pgSz w:w="16838" w:h="11906" w:orient="landscape"/>
          <w:pgMar w:top="1021" w:right="567" w:bottom="1247" w:left="510" w:header="737" w:footer="680" w:gutter="0"/>
          <w:cols w:space="708"/>
          <w:docGrid w:linePitch="360"/>
        </w:sectPr>
      </w:pPr>
    </w:p>
    <w:p w14:paraId="3EC35176" w14:textId="7F3898DC" w:rsidR="001E2A83" w:rsidRPr="001E2A83" w:rsidRDefault="001E2A83" w:rsidP="001E2A83">
      <w:pPr>
        <w:jc w:val="center"/>
        <w:rPr>
          <w:rFonts w:ascii="Arial" w:eastAsia="Times New Roman" w:hAnsi="Arial" w:cs="Arial"/>
          <w:b/>
          <w:szCs w:val="24"/>
          <w:lang w:eastAsia="ru-RU"/>
        </w:rPr>
      </w:pPr>
      <w:r w:rsidRPr="001E2A83">
        <w:rPr>
          <w:rFonts w:ascii="Arial" w:eastAsia="Times New Roman" w:hAnsi="Arial" w:cs="Arial"/>
          <w:b/>
          <w:szCs w:val="24"/>
          <w:lang w:eastAsia="ru-RU"/>
        </w:rPr>
        <w:lastRenderedPageBreak/>
        <w:t>ЧЕК-ЛИСТ</w:t>
      </w:r>
      <w:r w:rsidR="00804193">
        <w:rPr>
          <w:rFonts w:ascii="Arial" w:eastAsia="Times New Roman" w:hAnsi="Arial" w:cs="Arial"/>
          <w:b/>
          <w:szCs w:val="24"/>
          <w:lang w:eastAsia="ru-RU"/>
        </w:rPr>
        <w:t xml:space="preserve"> №31 </w:t>
      </w:r>
      <w:r w:rsidR="00490F91">
        <w:rPr>
          <w:rFonts w:ascii="Arial" w:eastAsia="Times New Roman" w:hAnsi="Arial" w:cs="Arial"/>
          <w:b/>
          <w:szCs w:val="24"/>
          <w:lang w:eastAsia="ru-RU"/>
        </w:rPr>
        <w:t>«</w:t>
      </w:r>
      <w:r w:rsidR="00804193">
        <w:rPr>
          <w:rFonts w:ascii="Arial" w:eastAsia="Times New Roman" w:hAnsi="Arial" w:cs="Arial"/>
          <w:b/>
          <w:szCs w:val="24"/>
          <w:lang w:eastAsia="ru-RU"/>
        </w:rPr>
        <w:t>ПРОВЕРКА</w:t>
      </w:r>
      <w:r w:rsidRPr="001E2A83">
        <w:rPr>
          <w:rFonts w:ascii="Arial" w:eastAsia="Times New Roman" w:hAnsi="Arial" w:cs="Arial"/>
          <w:b/>
          <w:szCs w:val="24"/>
          <w:lang w:eastAsia="ru-RU"/>
        </w:rPr>
        <w:t xml:space="preserve"> УСЛОВИЙ ХРАНЕНИЯ И ОРГАНИЗА</w:t>
      </w:r>
      <w:r w:rsidR="00FC61AF">
        <w:rPr>
          <w:rFonts w:ascii="Arial" w:eastAsia="Times New Roman" w:hAnsi="Arial" w:cs="Arial"/>
          <w:b/>
          <w:szCs w:val="24"/>
          <w:lang w:eastAsia="ru-RU"/>
        </w:rPr>
        <w:t>ЦИИ УЧЕТА ХИМИЧЕСКИХ РЕАГЕНТОВ</w:t>
      </w:r>
      <w:r w:rsidR="00490F91">
        <w:rPr>
          <w:rFonts w:ascii="Arial" w:eastAsia="Times New Roman" w:hAnsi="Arial" w:cs="Arial"/>
          <w:b/>
          <w:szCs w:val="24"/>
          <w:lang w:eastAsia="ru-RU"/>
        </w:rPr>
        <w:t>»</w:t>
      </w:r>
      <w:r w:rsidR="00FC61AF">
        <w:rPr>
          <w:rFonts w:ascii="Arial" w:eastAsia="Times New Roman" w:hAnsi="Arial" w:cs="Arial"/>
          <w:b/>
          <w:szCs w:val="24"/>
          <w:lang w:eastAsia="ru-RU"/>
        </w:rPr>
        <w:t xml:space="preserve"> </w:t>
      </w:r>
    </w:p>
    <w:p w14:paraId="6618F9E6" w14:textId="77777777" w:rsidR="001E2A83" w:rsidRDefault="001E2A83"/>
    <w:tbl>
      <w:tblPr>
        <w:tblW w:w="9913" w:type="dxa"/>
        <w:tblInd w:w="-28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710"/>
        <w:gridCol w:w="4951"/>
        <w:gridCol w:w="567"/>
        <w:gridCol w:w="709"/>
        <w:gridCol w:w="1127"/>
        <w:gridCol w:w="290"/>
        <w:gridCol w:w="1559"/>
      </w:tblGrid>
      <w:tr w:rsidR="001E2A83" w:rsidRPr="0009467A" w14:paraId="0D598C85" w14:textId="77777777" w:rsidTr="004D7924">
        <w:trPr>
          <w:trHeight w:val="585"/>
        </w:trPr>
        <w:tc>
          <w:tcPr>
            <w:tcW w:w="710" w:type="dxa"/>
            <w:tcBorders>
              <w:bottom w:val="single" w:sz="12" w:space="0" w:color="000000"/>
            </w:tcBorders>
            <w:shd w:val="clear" w:color="auto" w:fill="FFD200"/>
            <w:vAlign w:val="center"/>
            <w:hideMark/>
          </w:tcPr>
          <w:p w14:paraId="0D7FFB7E" w14:textId="01E1A5A6" w:rsidR="001E2A83" w:rsidRPr="00FC61AF" w:rsidRDefault="0056722D" w:rsidP="004D7924">
            <w:pPr>
              <w:jc w:val="center"/>
              <w:rPr>
                <w:rFonts w:ascii="Arial" w:eastAsia="Times New Roman" w:hAnsi="Arial" w:cs="Arial"/>
                <w:b/>
                <w:bCs/>
                <w:color w:val="000000"/>
                <w:sz w:val="16"/>
                <w:szCs w:val="16"/>
                <w:lang w:eastAsia="ru-RU"/>
              </w:rPr>
            </w:pPr>
            <w:r w:rsidRPr="00FC61AF">
              <w:rPr>
                <w:rFonts w:ascii="Arial" w:eastAsia="Times New Roman" w:hAnsi="Arial" w:cs="Arial"/>
                <w:b/>
                <w:bCs/>
                <w:color w:val="000000"/>
                <w:sz w:val="16"/>
                <w:szCs w:val="16"/>
                <w:lang w:eastAsia="ru-RU"/>
              </w:rPr>
              <w:t>№</w:t>
            </w:r>
          </w:p>
        </w:tc>
        <w:tc>
          <w:tcPr>
            <w:tcW w:w="4951" w:type="dxa"/>
            <w:tcBorders>
              <w:bottom w:val="single" w:sz="12" w:space="0" w:color="000000"/>
            </w:tcBorders>
            <w:shd w:val="clear" w:color="auto" w:fill="FFD200"/>
            <w:noWrap/>
            <w:vAlign w:val="center"/>
            <w:hideMark/>
          </w:tcPr>
          <w:p w14:paraId="01DFD723" w14:textId="77777777" w:rsidR="001E2A83" w:rsidRPr="00FC61AF" w:rsidRDefault="001A1A70" w:rsidP="0056722D">
            <w:pPr>
              <w:jc w:val="center"/>
              <w:rPr>
                <w:rFonts w:ascii="Arial" w:eastAsia="Times New Roman" w:hAnsi="Arial" w:cs="Arial"/>
                <w:b/>
                <w:bCs/>
                <w:color w:val="000000"/>
                <w:sz w:val="16"/>
                <w:szCs w:val="16"/>
                <w:lang w:eastAsia="ru-RU"/>
              </w:rPr>
            </w:pPr>
            <w:r w:rsidRPr="00FC61AF">
              <w:rPr>
                <w:rFonts w:ascii="Arial" w:eastAsia="Times New Roman" w:hAnsi="Arial" w:cs="Arial"/>
                <w:b/>
                <w:bCs/>
                <w:color w:val="000000"/>
                <w:sz w:val="16"/>
                <w:szCs w:val="16"/>
                <w:lang w:eastAsia="ru-RU"/>
              </w:rPr>
              <w:t>КОНТРОЛИРУЕМЫЙ ПОКАЗАТЕЛЬ</w:t>
            </w:r>
          </w:p>
        </w:tc>
        <w:tc>
          <w:tcPr>
            <w:tcW w:w="567" w:type="dxa"/>
            <w:tcBorders>
              <w:bottom w:val="single" w:sz="12" w:space="0" w:color="000000"/>
            </w:tcBorders>
            <w:shd w:val="clear" w:color="auto" w:fill="FFD200"/>
            <w:noWrap/>
            <w:vAlign w:val="center"/>
            <w:hideMark/>
          </w:tcPr>
          <w:p w14:paraId="034CFC56" w14:textId="77777777" w:rsidR="001E2A83" w:rsidRPr="00FC61AF" w:rsidRDefault="001A1A70" w:rsidP="0056722D">
            <w:pPr>
              <w:jc w:val="center"/>
              <w:rPr>
                <w:rFonts w:ascii="Arial" w:eastAsia="Times New Roman" w:hAnsi="Arial" w:cs="Arial"/>
                <w:b/>
                <w:bCs/>
                <w:color w:val="000000"/>
                <w:sz w:val="16"/>
                <w:szCs w:val="16"/>
                <w:lang w:eastAsia="ru-RU"/>
              </w:rPr>
            </w:pPr>
            <w:r w:rsidRPr="00FC61AF">
              <w:rPr>
                <w:rFonts w:ascii="Arial" w:eastAsia="Times New Roman" w:hAnsi="Arial" w:cs="Arial"/>
                <w:b/>
                <w:bCs/>
                <w:color w:val="000000"/>
                <w:sz w:val="16"/>
                <w:szCs w:val="16"/>
                <w:lang w:eastAsia="ru-RU"/>
              </w:rPr>
              <w:t>ДА</w:t>
            </w:r>
          </w:p>
        </w:tc>
        <w:tc>
          <w:tcPr>
            <w:tcW w:w="709" w:type="dxa"/>
            <w:tcBorders>
              <w:bottom w:val="single" w:sz="12" w:space="0" w:color="000000"/>
            </w:tcBorders>
            <w:shd w:val="clear" w:color="auto" w:fill="FFD200"/>
            <w:vAlign w:val="center"/>
            <w:hideMark/>
          </w:tcPr>
          <w:p w14:paraId="3B791F93" w14:textId="77777777" w:rsidR="001E2A83" w:rsidRPr="00FC61AF" w:rsidRDefault="001A1A70" w:rsidP="0056722D">
            <w:pPr>
              <w:jc w:val="center"/>
              <w:rPr>
                <w:rFonts w:ascii="Arial" w:eastAsia="Times New Roman" w:hAnsi="Arial" w:cs="Arial"/>
                <w:b/>
                <w:bCs/>
                <w:sz w:val="16"/>
                <w:szCs w:val="16"/>
                <w:lang w:eastAsia="ru-RU"/>
              </w:rPr>
            </w:pPr>
            <w:r w:rsidRPr="00FC61AF">
              <w:rPr>
                <w:rFonts w:ascii="Arial" w:eastAsia="Times New Roman" w:hAnsi="Arial" w:cs="Arial"/>
                <w:b/>
                <w:bCs/>
                <w:sz w:val="16"/>
                <w:szCs w:val="16"/>
                <w:lang w:eastAsia="ru-RU"/>
              </w:rPr>
              <w:t>НЕТ</w:t>
            </w:r>
          </w:p>
        </w:tc>
        <w:tc>
          <w:tcPr>
            <w:tcW w:w="1417" w:type="dxa"/>
            <w:gridSpan w:val="2"/>
            <w:tcBorders>
              <w:bottom w:val="single" w:sz="12" w:space="0" w:color="000000"/>
            </w:tcBorders>
            <w:shd w:val="clear" w:color="auto" w:fill="FFD200"/>
            <w:vAlign w:val="center"/>
            <w:hideMark/>
          </w:tcPr>
          <w:p w14:paraId="30BD1AF2" w14:textId="77777777" w:rsidR="001E2A83" w:rsidRPr="00FC61AF" w:rsidRDefault="001A1A70" w:rsidP="0056722D">
            <w:pPr>
              <w:jc w:val="center"/>
              <w:rPr>
                <w:rFonts w:ascii="Arial" w:eastAsia="Times New Roman" w:hAnsi="Arial" w:cs="Arial"/>
                <w:b/>
                <w:bCs/>
                <w:sz w:val="16"/>
                <w:szCs w:val="16"/>
                <w:lang w:eastAsia="ru-RU"/>
              </w:rPr>
            </w:pPr>
            <w:r w:rsidRPr="00FC61AF">
              <w:rPr>
                <w:rFonts w:ascii="Arial" w:eastAsia="Times New Roman" w:hAnsi="Arial" w:cs="Arial"/>
                <w:b/>
                <w:bCs/>
                <w:sz w:val="16"/>
                <w:szCs w:val="16"/>
                <w:lang w:eastAsia="ru-RU"/>
              </w:rPr>
              <w:t>ПРИМЕЧАНИЕ</w:t>
            </w:r>
          </w:p>
        </w:tc>
        <w:tc>
          <w:tcPr>
            <w:tcW w:w="1559" w:type="dxa"/>
            <w:tcBorders>
              <w:bottom w:val="single" w:sz="12" w:space="0" w:color="000000"/>
            </w:tcBorders>
            <w:shd w:val="clear" w:color="auto" w:fill="FFD200"/>
            <w:vAlign w:val="center"/>
            <w:hideMark/>
          </w:tcPr>
          <w:p w14:paraId="61BF9239" w14:textId="77777777" w:rsidR="001E2A83" w:rsidRPr="00FC61AF" w:rsidRDefault="001A1A70" w:rsidP="0056722D">
            <w:pPr>
              <w:jc w:val="center"/>
              <w:rPr>
                <w:rFonts w:ascii="Arial" w:eastAsia="Times New Roman" w:hAnsi="Arial" w:cs="Arial"/>
                <w:b/>
                <w:bCs/>
                <w:sz w:val="16"/>
                <w:szCs w:val="16"/>
                <w:lang w:eastAsia="ru-RU"/>
              </w:rPr>
            </w:pPr>
            <w:r w:rsidRPr="00FC61AF">
              <w:rPr>
                <w:rFonts w:ascii="Arial" w:eastAsia="Times New Roman" w:hAnsi="Arial" w:cs="Arial"/>
                <w:b/>
                <w:bCs/>
                <w:sz w:val="16"/>
                <w:szCs w:val="16"/>
                <w:lang w:eastAsia="ru-RU"/>
              </w:rPr>
              <w:t>КОММЕНТАРИЙ К ЗАПОЛНЕНИЮ</w:t>
            </w:r>
          </w:p>
        </w:tc>
      </w:tr>
      <w:tr w:rsidR="001E2A83" w:rsidRPr="0009467A" w14:paraId="05E1A423" w14:textId="77777777" w:rsidTr="004D7924">
        <w:trPr>
          <w:trHeight w:val="798"/>
        </w:trPr>
        <w:tc>
          <w:tcPr>
            <w:tcW w:w="710" w:type="dxa"/>
            <w:tcBorders>
              <w:top w:val="single" w:sz="12" w:space="0" w:color="000000"/>
            </w:tcBorders>
            <w:shd w:val="clear" w:color="auto" w:fill="auto"/>
            <w:noWrap/>
            <w:vAlign w:val="center"/>
            <w:hideMark/>
          </w:tcPr>
          <w:p w14:paraId="3F708ECD"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1</w:t>
            </w:r>
            <w:r w:rsidR="00FC61AF">
              <w:rPr>
                <w:rFonts w:eastAsia="Times New Roman"/>
                <w:sz w:val="20"/>
                <w:szCs w:val="20"/>
                <w:lang w:eastAsia="ru-RU"/>
              </w:rPr>
              <w:t>.</w:t>
            </w:r>
          </w:p>
        </w:tc>
        <w:tc>
          <w:tcPr>
            <w:tcW w:w="4951" w:type="dxa"/>
            <w:tcBorders>
              <w:top w:val="single" w:sz="12" w:space="0" w:color="000000"/>
            </w:tcBorders>
            <w:shd w:val="clear" w:color="auto" w:fill="auto"/>
            <w:vAlign w:val="center"/>
            <w:hideMark/>
          </w:tcPr>
          <w:p w14:paraId="5C23290F" w14:textId="77777777" w:rsidR="001E2A83" w:rsidRPr="00FC61AF" w:rsidRDefault="001E2A83" w:rsidP="001E2A83">
            <w:pPr>
              <w:rPr>
                <w:rFonts w:eastAsia="Times New Roman"/>
                <w:sz w:val="20"/>
                <w:szCs w:val="20"/>
                <w:lang w:eastAsia="ru-RU"/>
              </w:rPr>
            </w:pPr>
            <w:r w:rsidRPr="00FC61AF">
              <w:rPr>
                <w:rFonts w:eastAsia="Times New Roman"/>
                <w:sz w:val="20"/>
                <w:szCs w:val="20"/>
                <w:lang w:eastAsia="ru-RU"/>
              </w:rPr>
              <w:t>На объекте закреплено ответственное лицо за хранение и расход используемых химических реагентов и материалов (ХР) (приказ/распоряжение)</w:t>
            </w:r>
          </w:p>
        </w:tc>
        <w:tc>
          <w:tcPr>
            <w:tcW w:w="567" w:type="dxa"/>
            <w:tcBorders>
              <w:top w:val="single" w:sz="12" w:space="0" w:color="000000"/>
            </w:tcBorders>
            <w:shd w:val="clear" w:color="auto" w:fill="auto"/>
            <w:vAlign w:val="center"/>
            <w:hideMark/>
          </w:tcPr>
          <w:p w14:paraId="4BEB1571"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tcBorders>
              <w:top w:val="single" w:sz="12" w:space="0" w:color="000000"/>
            </w:tcBorders>
            <w:shd w:val="clear" w:color="auto" w:fill="auto"/>
            <w:vAlign w:val="center"/>
            <w:hideMark/>
          </w:tcPr>
          <w:p w14:paraId="14A26699"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tcBorders>
              <w:top w:val="single" w:sz="12" w:space="0" w:color="000000"/>
            </w:tcBorders>
            <w:shd w:val="clear" w:color="auto" w:fill="auto"/>
            <w:noWrap/>
            <w:vAlign w:val="center"/>
            <w:hideMark/>
          </w:tcPr>
          <w:p w14:paraId="3546A731"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tcBorders>
              <w:top w:val="single" w:sz="12" w:space="0" w:color="000000"/>
            </w:tcBorders>
            <w:shd w:val="clear" w:color="auto" w:fill="auto"/>
            <w:noWrap/>
            <w:vAlign w:val="center"/>
            <w:hideMark/>
          </w:tcPr>
          <w:p w14:paraId="7288D1B3"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1C50D916" w14:textId="77777777" w:rsidTr="004D7924">
        <w:trPr>
          <w:trHeight w:val="412"/>
        </w:trPr>
        <w:tc>
          <w:tcPr>
            <w:tcW w:w="710" w:type="dxa"/>
            <w:shd w:val="clear" w:color="auto" w:fill="auto"/>
            <w:noWrap/>
            <w:vAlign w:val="center"/>
            <w:hideMark/>
          </w:tcPr>
          <w:p w14:paraId="3C62799A"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2</w:t>
            </w:r>
            <w:r w:rsidR="00FC61AF">
              <w:rPr>
                <w:rFonts w:eastAsia="Times New Roman"/>
                <w:sz w:val="20"/>
                <w:szCs w:val="20"/>
                <w:lang w:eastAsia="ru-RU"/>
              </w:rPr>
              <w:t>.</w:t>
            </w:r>
          </w:p>
        </w:tc>
        <w:tc>
          <w:tcPr>
            <w:tcW w:w="4951" w:type="dxa"/>
            <w:shd w:val="clear" w:color="auto" w:fill="auto"/>
            <w:vAlign w:val="center"/>
            <w:hideMark/>
          </w:tcPr>
          <w:p w14:paraId="28DFED33" w14:textId="77777777" w:rsidR="001E2A83" w:rsidRPr="00FC61AF" w:rsidRDefault="001E2A83" w:rsidP="001E2A83">
            <w:pPr>
              <w:rPr>
                <w:rFonts w:eastAsia="Times New Roman"/>
                <w:sz w:val="20"/>
                <w:szCs w:val="20"/>
                <w:lang w:eastAsia="ru-RU"/>
              </w:rPr>
            </w:pPr>
            <w:r w:rsidRPr="00FC61AF">
              <w:rPr>
                <w:rFonts w:eastAsia="Times New Roman"/>
                <w:sz w:val="20"/>
                <w:szCs w:val="20"/>
                <w:lang w:eastAsia="ru-RU"/>
              </w:rPr>
              <w:t>На объекте ведется реестр ХР</w:t>
            </w:r>
          </w:p>
        </w:tc>
        <w:tc>
          <w:tcPr>
            <w:tcW w:w="567" w:type="dxa"/>
            <w:shd w:val="clear" w:color="auto" w:fill="auto"/>
            <w:vAlign w:val="center"/>
            <w:hideMark/>
          </w:tcPr>
          <w:p w14:paraId="319B98B7"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393E807E"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2DD43DB6"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42504416"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26F46F8A" w14:textId="77777777" w:rsidTr="004D7924">
        <w:trPr>
          <w:trHeight w:val="844"/>
        </w:trPr>
        <w:tc>
          <w:tcPr>
            <w:tcW w:w="710" w:type="dxa"/>
            <w:shd w:val="clear" w:color="auto" w:fill="auto"/>
            <w:noWrap/>
            <w:vAlign w:val="center"/>
            <w:hideMark/>
          </w:tcPr>
          <w:p w14:paraId="64A4D358"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3</w:t>
            </w:r>
            <w:r w:rsidR="00FC61AF">
              <w:rPr>
                <w:rFonts w:eastAsia="Times New Roman"/>
                <w:sz w:val="20"/>
                <w:szCs w:val="20"/>
                <w:lang w:eastAsia="ru-RU"/>
              </w:rPr>
              <w:t>.</w:t>
            </w:r>
          </w:p>
        </w:tc>
        <w:tc>
          <w:tcPr>
            <w:tcW w:w="4951" w:type="dxa"/>
            <w:shd w:val="clear" w:color="auto" w:fill="auto"/>
            <w:vAlign w:val="center"/>
            <w:hideMark/>
          </w:tcPr>
          <w:p w14:paraId="224CB335" w14:textId="77777777" w:rsidR="001E2A83" w:rsidRPr="00FC61AF" w:rsidRDefault="001E2A83" w:rsidP="001E2A83">
            <w:pPr>
              <w:rPr>
                <w:rFonts w:eastAsia="Times New Roman"/>
                <w:sz w:val="20"/>
                <w:szCs w:val="20"/>
                <w:lang w:eastAsia="ru-RU"/>
              </w:rPr>
            </w:pPr>
            <w:r w:rsidRPr="00FC61AF">
              <w:rPr>
                <w:rFonts w:eastAsia="Times New Roman"/>
                <w:sz w:val="20"/>
                <w:szCs w:val="20"/>
                <w:lang w:eastAsia="ru-RU"/>
              </w:rPr>
              <w:t>На объекте ведется Журнал прихода/расхода/движения ХР (или другой вид учета прихода, движения, остатков, включая в электронном виде)</w:t>
            </w:r>
          </w:p>
        </w:tc>
        <w:tc>
          <w:tcPr>
            <w:tcW w:w="567" w:type="dxa"/>
            <w:shd w:val="clear" w:color="auto" w:fill="auto"/>
            <w:vAlign w:val="center"/>
            <w:hideMark/>
          </w:tcPr>
          <w:p w14:paraId="7383C2BB"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20D26EE8"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43F56E35"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3991BC60"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281CE742" w14:textId="77777777" w:rsidTr="004D7924">
        <w:trPr>
          <w:trHeight w:val="559"/>
        </w:trPr>
        <w:tc>
          <w:tcPr>
            <w:tcW w:w="710" w:type="dxa"/>
            <w:shd w:val="clear" w:color="auto" w:fill="auto"/>
            <w:noWrap/>
            <w:vAlign w:val="center"/>
            <w:hideMark/>
          </w:tcPr>
          <w:p w14:paraId="0A67D19C"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4</w:t>
            </w:r>
            <w:r w:rsidR="00FC61AF">
              <w:rPr>
                <w:rFonts w:eastAsia="Times New Roman"/>
                <w:sz w:val="20"/>
                <w:szCs w:val="20"/>
                <w:lang w:eastAsia="ru-RU"/>
              </w:rPr>
              <w:t>.</w:t>
            </w:r>
          </w:p>
        </w:tc>
        <w:tc>
          <w:tcPr>
            <w:tcW w:w="4951" w:type="dxa"/>
            <w:shd w:val="clear" w:color="auto" w:fill="auto"/>
            <w:vAlign w:val="center"/>
            <w:hideMark/>
          </w:tcPr>
          <w:p w14:paraId="4BE1044B" w14:textId="77777777" w:rsidR="001E2A83" w:rsidRPr="00FC61AF" w:rsidRDefault="001E2A83" w:rsidP="001E2A83">
            <w:pPr>
              <w:rPr>
                <w:rFonts w:eastAsia="Times New Roman"/>
                <w:sz w:val="20"/>
                <w:szCs w:val="20"/>
                <w:lang w:eastAsia="ru-RU"/>
              </w:rPr>
            </w:pPr>
            <w:r w:rsidRPr="00FC61AF">
              <w:rPr>
                <w:rFonts w:eastAsia="Times New Roman"/>
                <w:sz w:val="20"/>
                <w:szCs w:val="20"/>
                <w:lang w:eastAsia="ru-RU"/>
              </w:rPr>
              <w:t>На весь перечень ХР присутствует нормативная документация, в т.ч.:</w:t>
            </w:r>
          </w:p>
        </w:tc>
        <w:tc>
          <w:tcPr>
            <w:tcW w:w="567" w:type="dxa"/>
            <w:shd w:val="clear" w:color="auto" w:fill="auto"/>
            <w:vAlign w:val="center"/>
            <w:hideMark/>
          </w:tcPr>
          <w:p w14:paraId="126E9B0C"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383EE11E"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5F4F19DB"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789FDE37"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319080F1" w14:textId="77777777" w:rsidTr="004D7924">
        <w:trPr>
          <w:trHeight w:val="566"/>
        </w:trPr>
        <w:tc>
          <w:tcPr>
            <w:tcW w:w="710" w:type="dxa"/>
            <w:shd w:val="clear" w:color="auto" w:fill="auto"/>
            <w:noWrap/>
            <w:vAlign w:val="center"/>
            <w:hideMark/>
          </w:tcPr>
          <w:p w14:paraId="77E08B71"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4.1</w:t>
            </w:r>
            <w:r w:rsidR="00FC61AF">
              <w:rPr>
                <w:rFonts w:eastAsia="Times New Roman"/>
                <w:sz w:val="20"/>
                <w:szCs w:val="20"/>
                <w:lang w:eastAsia="ru-RU"/>
              </w:rPr>
              <w:t>.</w:t>
            </w:r>
          </w:p>
        </w:tc>
        <w:tc>
          <w:tcPr>
            <w:tcW w:w="4951" w:type="dxa"/>
            <w:shd w:val="clear" w:color="auto" w:fill="auto"/>
            <w:vAlign w:val="center"/>
            <w:hideMark/>
          </w:tcPr>
          <w:p w14:paraId="7C525E4A" w14:textId="77777777" w:rsidR="001E2A83" w:rsidRPr="00FC61AF" w:rsidRDefault="001E2A83" w:rsidP="001A1A70">
            <w:pPr>
              <w:rPr>
                <w:rFonts w:eastAsia="Times New Roman"/>
                <w:sz w:val="20"/>
                <w:szCs w:val="20"/>
                <w:lang w:eastAsia="ru-RU"/>
              </w:rPr>
            </w:pPr>
            <w:r w:rsidRPr="00FC61AF">
              <w:rPr>
                <w:rFonts w:eastAsia="Times New Roman"/>
                <w:sz w:val="20"/>
                <w:szCs w:val="20"/>
                <w:lang w:eastAsia="ru-RU"/>
              </w:rPr>
              <w:t>Свидетельство о государственной регистрации или экспертное заключение на соответствие единым санитарным требованиям Таможенного Союза ЕАЭС</w:t>
            </w:r>
          </w:p>
        </w:tc>
        <w:tc>
          <w:tcPr>
            <w:tcW w:w="567" w:type="dxa"/>
            <w:shd w:val="clear" w:color="auto" w:fill="auto"/>
            <w:vAlign w:val="center"/>
            <w:hideMark/>
          </w:tcPr>
          <w:p w14:paraId="7EF840FA"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14E1C004"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33902369"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3BAB3156"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15B5FD67" w14:textId="77777777" w:rsidTr="004D7924">
        <w:trPr>
          <w:trHeight w:val="630"/>
        </w:trPr>
        <w:tc>
          <w:tcPr>
            <w:tcW w:w="710" w:type="dxa"/>
            <w:shd w:val="clear" w:color="auto" w:fill="auto"/>
            <w:noWrap/>
            <w:vAlign w:val="center"/>
            <w:hideMark/>
          </w:tcPr>
          <w:p w14:paraId="0FAF6915"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4.2</w:t>
            </w:r>
            <w:r w:rsidR="00FC61AF">
              <w:rPr>
                <w:rFonts w:eastAsia="Times New Roman"/>
                <w:sz w:val="20"/>
                <w:szCs w:val="20"/>
                <w:lang w:eastAsia="ru-RU"/>
              </w:rPr>
              <w:t>.</w:t>
            </w:r>
          </w:p>
        </w:tc>
        <w:tc>
          <w:tcPr>
            <w:tcW w:w="4951" w:type="dxa"/>
            <w:shd w:val="clear" w:color="auto" w:fill="auto"/>
            <w:vAlign w:val="center"/>
            <w:hideMark/>
          </w:tcPr>
          <w:p w14:paraId="575F01B3" w14:textId="77777777" w:rsidR="001E2A83" w:rsidRPr="00FC61AF" w:rsidRDefault="001E2A83" w:rsidP="001A1A70">
            <w:pPr>
              <w:rPr>
                <w:rFonts w:eastAsia="Times New Roman"/>
                <w:sz w:val="20"/>
                <w:szCs w:val="20"/>
                <w:lang w:eastAsia="ru-RU"/>
              </w:rPr>
            </w:pPr>
            <w:r w:rsidRPr="00FC61AF">
              <w:rPr>
                <w:rFonts w:eastAsia="Times New Roman"/>
                <w:sz w:val="20"/>
                <w:szCs w:val="20"/>
                <w:lang w:eastAsia="ru-RU"/>
              </w:rPr>
              <w:t>ТУ или стандарт на продукцию, произведенную на территории Таможенного союза ЕАЭС</w:t>
            </w:r>
          </w:p>
        </w:tc>
        <w:tc>
          <w:tcPr>
            <w:tcW w:w="567" w:type="dxa"/>
            <w:shd w:val="clear" w:color="auto" w:fill="auto"/>
            <w:vAlign w:val="center"/>
            <w:hideMark/>
          </w:tcPr>
          <w:p w14:paraId="72D11D45"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5B5CD9D3"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141D53F0"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4429E153"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44448DFC" w14:textId="77777777" w:rsidTr="004D7924">
        <w:trPr>
          <w:trHeight w:val="359"/>
        </w:trPr>
        <w:tc>
          <w:tcPr>
            <w:tcW w:w="710" w:type="dxa"/>
            <w:shd w:val="clear" w:color="auto" w:fill="auto"/>
            <w:noWrap/>
            <w:vAlign w:val="center"/>
            <w:hideMark/>
          </w:tcPr>
          <w:p w14:paraId="01C72081"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4.3</w:t>
            </w:r>
            <w:r w:rsidR="00FC61AF">
              <w:rPr>
                <w:rFonts w:eastAsia="Times New Roman"/>
                <w:sz w:val="20"/>
                <w:szCs w:val="20"/>
                <w:lang w:eastAsia="ru-RU"/>
              </w:rPr>
              <w:t>.</w:t>
            </w:r>
          </w:p>
        </w:tc>
        <w:tc>
          <w:tcPr>
            <w:tcW w:w="4951" w:type="dxa"/>
            <w:shd w:val="clear" w:color="auto" w:fill="auto"/>
            <w:vAlign w:val="center"/>
            <w:hideMark/>
          </w:tcPr>
          <w:p w14:paraId="4F369E4C" w14:textId="77777777" w:rsidR="001E2A83" w:rsidRPr="00FC61AF" w:rsidRDefault="001E2A83" w:rsidP="001A1A70">
            <w:pPr>
              <w:rPr>
                <w:rFonts w:eastAsia="Times New Roman"/>
                <w:sz w:val="20"/>
                <w:szCs w:val="20"/>
                <w:lang w:eastAsia="ru-RU"/>
              </w:rPr>
            </w:pPr>
            <w:r w:rsidRPr="00FC61AF">
              <w:rPr>
                <w:rFonts w:eastAsia="Times New Roman"/>
                <w:sz w:val="20"/>
                <w:szCs w:val="20"/>
                <w:lang w:eastAsia="ru-RU"/>
              </w:rPr>
              <w:t>Паспорт безопасности или MSDS на русском языке</w:t>
            </w:r>
          </w:p>
        </w:tc>
        <w:tc>
          <w:tcPr>
            <w:tcW w:w="567" w:type="dxa"/>
            <w:shd w:val="clear" w:color="auto" w:fill="auto"/>
            <w:vAlign w:val="center"/>
            <w:hideMark/>
          </w:tcPr>
          <w:p w14:paraId="7D63B49B"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75149DD5"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32F7FA94"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6E54BF87"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3012D5C6" w14:textId="77777777" w:rsidTr="004D7924">
        <w:trPr>
          <w:trHeight w:val="408"/>
        </w:trPr>
        <w:tc>
          <w:tcPr>
            <w:tcW w:w="710" w:type="dxa"/>
            <w:shd w:val="clear" w:color="auto" w:fill="auto"/>
            <w:noWrap/>
            <w:vAlign w:val="center"/>
            <w:hideMark/>
          </w:tcPr>
          <w:p w14:paraId="1507E4C6"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4.3</w:t>
            </w:r>
            <w:r w:rsidR="00FC61AF">
              <w:rPr>
                <w:rFonts w:eastAsia="Times New Roman"/>
                <w:sz w:val="20"/>
                <w:szCs w:val="20"/>
                <w:lang w:eastAsia="ru-RU"/>
              </w:rPr>
              <w:t>.</w:t>
            </w:r>
          </w:p>
        </w:tc>
        <w:tc>
          <w:tcPr>
            <w:tcW w:w="4951" w:type="dxa"/>
            <w:shd w:val="clear" w:color="auto" w:fill="auto"/>
            <w:vAlign w:val="center"/>
            <w:hideMark/>
          </w:tcPr>
          <w:p w14:paraId="6AE04CCE" w14:textId="77777777" w:rsidR="001E2A83" w:rsidRPr="00FC61AF" w:rsidRDefault="001E2A83" w:rsidP="001A1A70">
            <w:pPr>
              <w:rPr>
                <w:rFonts w:eastAsia="Times New Roman"/>
                <w:sz w:val="20"/>
                <w:szCs w:val="20"/>
                <w:lang w:eastAsia="ru-RU"/>
              </w:rPr>
            </w:pPr>
            <w:r w:rsidRPr="00FC61AF">
              <w:rPr>
                <w:rFonts w:eastAsia="Times New Roman"/>
                <w:sz w:val="20"/>
                <w:szCs w:val="20"/>
                <w:lang w:eastAsia="ru-RU"/>
              </w:rPr>
              <w:t>Спецификация</w:t>
            </w:r>
            <w:r w:rsidR="00DA5705" w:rsidRPr="00FC61AF">
              <w:rPr>
                <w:rFonts w:eastAsia="Times New Roman"/>
                <w:sz w:val="20"/>
                <w:szCs w:val="20"/>
                <w:lang w:eastAsia="ru-RU"/>
              </w:rPr>
              <w:t xml:space="preserve"> </w:t>
            </w:r>
            <w:r w:rsidRPr="00FC61AF">
              <w:rPr>
                <w:rFonts w:eastAsia="Times New Roman"/>
                <w:sz w:val="20"/>
                <w:szCs w:val="20"/>
                <w:lang w:eastAsia="ru-RU"/>
              </w:rPr>
              <w:t>(инструкция по применению) на русском языке</w:t>
            </w:r>
          </w:p>
        </w:tc>
        <w:tc>
          <w:tcPr>
            <w:tcW w:w="567" w:type="dxa"/>
            <w:shd w:val="clear" w:color="auto" w:fill="auto"/>
            <w:vAlign w:val="center"/>
            <w:hideMark/>
          </w:tcPr>
          <w:p w14:paraId="39EF629D"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2FA6EA8B"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3180913E"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2C50BA96"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1B890560" w14:textId="77777777" w:rsidTr="004D7924">
        <w:trPr>
          <w:trHeight w:val="270"/>
        </w:trPr>
        <w:tc>
          <w:tcPr>
            <w:tcW w:w="710" w:type="dxa"/>
            <w:shd w:val="clear" w:color="auto" w:fill="auto"/>
            <w:noWrap/>
            <w:vAlign w:val="center"/>
            <w:hideMark/>
          </w:tcPr>
          <w:p w14:paraId="5D9FD921"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4.4</w:t>
            </w:r>
            <w:r w:rsidR="002437BB">
              <w:rPr>
                <w:rFonts w:eastAsia="Times New Roman"/>
                <w:sz w:val="20"/>
                <w:szCs w:val="20"/>
                <w:lang w:eastAsia="ru-RU"/>
              </w:rPr>
              <w:t>.</w:t>
            </w:r>
          </w:p>
        </w:tc>
        <w:tc>
          <w:tcPr>
            <w:tcW w:w="4951" w:type="dxa"/>
            <w:shd w:val="clear" w:color="auto" w:fill="auto"/>
            <w:vAlign w:val="center"/>
            <w:hideMark/>
          </w:tcPr>
          <w:p w14:paraId="5859BCC6" w14:textId="77777777" w:rsidR="001E2A83" w:rsidRPr="00FC61AF" w:rsidRDefault="001E2A83" w:rsidP="001E2A83">
            <w:pPr>
              <w:rPr>
                <w:rFonts w:eastAsia="Times New Roman"/>
                <w:sz w:val="20"/>
                <w:szCs w:val="20"/>
                <w:lang w:eastAsia="ru-RU"/>
              </w:rPr>
            </w:pPr>
            <w:r w:rsidRPr="00FC61AF">
              <w:rPr>
                <w:rFonts w:eastAsia="Times New Roman"/>
                <w:sz w:val="20"/>
                <w:szCs w:val="20"/>
                <w:lang w:eastAsia="ru-RU"/>
              </w:rPr>
              <w:t>На каждую партию ХР присутствует документация, в т.ч.:</w:t>
            </w:r>
          </w:p>
        </w:tc>
        <w:tc>
          <w:tcPr>
            <w:tcW w:w="567" w:type="dxa"/>
            <w:shd w:val="clear" w:color="auto" w:fill="auto"/>
            <w:vAlign w:val="center"/>
            <w:hideMark/>
          </w:tcPr>
          <w:p w14:paraId="05ABE674"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2EB4A08C"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627FDB5F"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5E0FB469"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09467A" w14:paraId="568D46F6" w14:textId="77777777" w:rsidTr="004D7924">
        <w:trPr>
          <w:trHeight w:val="275"/>
        </w:trPr>
        <w:tc>
          <w:tcPr>
            <w:tcW w:w="710" w:type="dxa"/>
            <w:shd w:val="clear" w:color="auto" w:fill="auto"/>
            <w:noWrap/>
            <w:vAlign w:val="center"/>
            <w:hideMark/>
          </w:tcPr>
          <w:p w14:paraId="729FF68F"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4.4.1</w:t>
            </w:r>
            <w:r w:rsidR="002437BB">
              <w:rPr>
                <w:rFonts w:eastAsia="Times New Roman"/>
                <w:sz w:val="20"/>
                <w:szCs w:val="20"/>
                <w:lang w:eastAsia="ru-RU"/>
              </w:rPr>
              <w:t>.</w:t>
            </w:r>
          </w:p>
        </w:tc>
        <w:tc>
          <w:tcPr>
            <w:tcW w:w="4951" w:type="dxa"/>
            <w:shd w:val="clear" w:color="auto" w:fill="auto"/>
            <w:vAlign w:val="center"/>
            <w:hideMark/>
          </w:tcPr>
          <w:p w14:paraId="7DC2BF1C" w14:textId="77777777" w:rsidR="001E2A83" w:rsidRPr="00FC61AF" w:rsidRDefault="001E2A83" w:rsidP="001A1A70">
            <w:pPr>
              <w:rPr>
                <w:rFonts w:eastAsia="Times New Roman"/>
                <w:sz w:val="20"/>
                <w:szCs w:val="20"/>
                <w:lang w:eastAsia="ru-RU"/>
              </w:rPr>
            </w:pPr>
            <w:r w:rsidRPr="00FC61AF">
              <w:rPr>
                <w:rFonts w:eastAsia="Times New Roman"/>
                <w:sz w:val="20"/>
                <w:szCs w:val="20"/>
                <w:lang w:eastAsia="ru-RU"/>
              </w:rPr>
              <w:t>Паспорт качества на ХР (партия, номер)</w:t>
            </w:r>
          </w:p>
        </w:tc>
        <w:tc>
          <w:tcPr>
            <w:tcW w:w="567" w:type="dxa"/>
            <w:shd w:val="clear" w:color="auto" w:fill="auto"/>
            <w:vAlign w:val="center"/>
            <w:hideMark/>
          </w:tcPr>
          <w:p w14:paraId="332A9C6B"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04BF8978"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430976D8"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5D21036D"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1E2A83" w14:paraId="41B13F0E" w14:textId="77777777" w:rsidTr="004D7924">
        <w:trPr>
          <w:trHeight w:val="708"/>
        </w:trPr>
        <w:tc>
          <w:tcPr>
            <w:tcW w:w="710" w:type="dxa"/>
            <w:shd w:val="clear" w:color="auto" w:fill="auto"/>
            <w:noWrap/>
            <w:vAlign w:val="center"/>
            <w:hideMark/>
          </w:tcPr>
          <w:p w14:paraId="04E82775"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4.4.2</w:t>
            </w:r>
            <w:r w:rsidR="002437BB">
              <w:rPr>
                <w:rFonts w:eastAsia="Times New Roman"/>
                <w:sz w:val="20"/>
                <w:szCs w:val="20"/>
                <w:lang w:eastAsia="ru-RU"/>
              </w:rPr>
              <w:t>.</w:t>
            </w:r>
          </w:p>
        </w:tc>
        <w:tc>
          <w:tcPr>
            <w:tcW w:w="4951" w:type="dxa"/>
            <w:shd w:val="clear" w:color="auto" w:fill="auto"/>
            <w:vAlign w:val="center"/>
            <w:hideMark/>
          </w:tcPr>
          <w:p w14:paraId="593E700B" w14:textId="77777777" w:rsidR="001E2A83" w:rsidRPr="00FC61AF" w:rsidRDefault="001E2A83" w:rsidP="001A1A70">
            <w:pPr>
              <w:rPr>
                <w:rFonts w:eastAsia="Times New Roman"/>
                <w:sz w:val="20"/>
                <w:szCs w:val="20"/>
                <w:lang w:eastAsia="ru-RU"/>
              </w:rPr>
            </w:pPr>
            <w:r w:rsidRPr="00FC61AF">
              <w:rPr>
                <w:rFonts w:eastAsia="Times New Roman"/>
                <w:sz w:val="20"/>
                <w:szCs w:val="20"/>
                <w:lang w:eastAsia="ru-RU"/>
              </w:rPr>
              <w:t>Протокол</w:t>
            </w:r>
            <w:r w:rsidR="006E4240" w:rsidRPr="00FC61AF">
              <w:rPr>
                <w:rFonts w:eastAsia="Times New Roman"/>
                <w:sz w:val="20"/>
                <w:szCs w:val="20"/>
                <w:lang w:eastAsia="ru-RU"/>
              </w:rPr>
              <w:t xml:space="preserve"> </w:t>
            </w:r>
            <w:r w:rsidRPr="00FC61AF">
              <w:rPr>
                <w:rFonts w:eastAsia="Times New Roman"/>
                <w:sz w:val="20"/>
                <w:szCs w:val="20"/>
                <w:lang w:eastAsia="ru-RU"/>
              </w:rPr>
              <w:t>(заключение) входного/текущего контроля от Подрядчика, используемой партии ХР с включением содержания показателя ХОС</w:t>
            </w:r>
          </w:p>
        </w:tc>
        <w:tc>
          <w:tcPr>
            <w:tcW w:w="567" w:type="dxa"/>
            <w:shd w:val="clear" w:color="auto" w:fill="auto"/>
            <w:vAlign w:val="center"/>
            <w:hideMark/>
          </w:tcPr>
          <w:p w14:paraId="4B5D4D35"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709" w:type="dxa"/>
            <w:shd w:val="clear" w:color="auto" w:fill="auto"/>
            <w:vAlign w:val="center"/>
            <w:hideMark/>
          </w:tcPr>
          <w:p w14:paraId="5567C3B8" w14:textId="77777777" w:rsidR="001E2A83" w:rsidRPr="00FC61AF" w:rsidRDefault="001E2A83" w:rsidP="001E2A83">
            <w:pPr>
              <w:jc w:val="center"/>
              <w:rPr>
                <w:rFonts w:eastAsia="Times New Roman"/>
                <w:sz w:val="20"/>
                <w:szCs w:val="20"/>
                <w:lang w:eastAsia="ru-RU"/>
              </w:rPr>
            </w:pPr>
            <w:r w:rsidRPr="00FC61AF">
              <w:rPr>
                <w:rFonts w:eastAsia="Times New Roman"/>
                <w:sz w:val="20"/>
                <w:szCs w:val="20"/>
                <w:lang w:eastAsia="ru-RU"/>
              </w:rPr>
              <w:t> </w:t>
            </w:r>
          </w:p>
        </w:tc>
        <w:tc>
          <w:tcPr>
            <w:tcW w:w="1417" w:type="dxa"/>
            <w:gridSpan w:val="2"/>
            <w:shd w:val="clear" w:color="auto" w:fill="auto"/>
            <w:noWrap/>
            <w:vAlign w:val="center"/>
            <w:hideMark/>
          </w:tcPr>
          <w:p w14:paraId="08CC3F0A" w14:textId="77777777" w:rsidR="001E2A83" w:rsidRPr="00FC61AF" w:rsidRDefault="001E2A83" w:rsidP="001E2A83">
            <w:pPr>
              <w:jc w:val="center"/>
              <w:rPr>
                <w:rFonts w:eastAsia="Times New Roman"/>
                <w:sz w:val="20"/>
                <w:szCs w:val="20"/>
                <w:u w:val="single"/>
                <w:lang w:eastAsia="ru-RU"/>
              </w:rPr>
            </w:pPr>
            <w:r w:rsidRPr="00FC61AF">
              <w:rPr>
                <w:rFonts w:eastAsia="Times New Roman"/>
                <w:sz w:val="20"/>
                <w:szCs w:val="20"/>
                <w:u w:val="single"/>
                <w:lang w:eastAsia="ru-RU"/>
              </w:rPr>
              <w:t> </w:t>
            </w:r>
          </w:p>
        </w:tc>
        <w:tc>
          <w:tcPr>
            <w:tcW w:w="1559" w:type="dxa"/>
            <w:shd w:val="clear" w:color="auto" w:fill="auto"/>
            <w:noWrap/>
            <w:vAlign w:val="center"/>
            <w:hideMark/>
          </w:tcPr>
          <w:p w14:paraId="1E9B2A44" w14:textId="77777777" w:rsidR="001E2A83" w:rsidRPr="00FC61AF" w:rsidRDefault="001E2A83" w:rsidP="001E2A83">
            <w:pPr>
              <w:rPr>
                <w:rFonts w:eastAsia="Times New Roman"/>
                <w:color w:val="000000"/>
                <w:sz w:val="20"/>
                <w:szCs w:val="20"/>
                <w:lang w:eastAsia="ru-RU"/>
              </w:rPr>
            </w:pPr>
            <w:r w:rsidRPr="00FC61AF">
              <w:rPr>
                <w:rFonts w:eastAsia="Times New Roman"/>
                <w:color w:val="000000"/>
                <w:sz w:val="20"/>
                <w:szCs w:val="20"/>
                <w:lang w:eastAsia="ru-RU"/>
              </w:rPr>
              <w:t> </w:t>
            </w:r>
          </w:p>
        </w:tc>
      </w:tr>
      <w:tr w:rsidR="001E2A83" w:rsidRPr="001E2A83" w14:paraId="23DB2D8B" w14:textId="77777777" w:rsidTr="004D7924">
        <w:trPr>
          <w:trHeight w:val="562"/>
        </w:trPr>
        <w:tc>
          <w:tcPr>
            <w:tcW w:w="710" w:type="dxa"/>
            <w:shd w:val="clear" w:color="auto" w:fill="auto"/>
            <w:noWrap/>
            <w:vAlign w:val="center"/>
            <w:hideMark/>
          </w:tcPr>
          <w:p w14:paraId="47CCD972"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4.4.3</w:t>
            </w:r>
            <w:r w:rsidR="002437BB">
              <w:rPr>
                <w:rFonts w:eastAsia="Times New Roman"/>
                <w:sz w:val="20"/>
                <w:szCs w:val="20"/>
                <w:lang w:eastAsia="ru-RU"/>
              </w:rPr>
              <w:t>.</w:t>
            </w:r>
          </w:p>
        </w:tc>
        <w:tc>
          <w:tcPr>
            <w:tcW w:w="4951" w:type="dxa"/>
            <w:shd w:val="clear" w:color="auto" w:fill="auto"/>
            <w:vAlign w:val="center"/>
            <w:hideMark/>
          </w:tcPr>
          <w:p w14:paraId="18BED0B2" w14:textId="77777777" w:rsidR="001E2A83" w:rsidRPr="00DA5705" w:rsidRDefault="001E2A83" w:rsidP="001A1A70">
            <w:pPr>
              <w:rPr>
                <w:rFonts w:eastAsia="Times New Roman"/>
                <w:sz w:val="20"/>
                <w:szCs w:val="20"/>
                <w:lang w:eastAsia="ru-RU"/>
              </w:rPr>
            </w:pPr>
            <w:r w:rsidRPr="00DA5705">
              <w:rPr>
                <w:rFonts w:eastAsia="Times New Roman"/>
                <w:sz w:val="20"/>
                <w:szCs w:val="20"/>
                <w:lang w:eastAsia="ru-RU"/>
              </w:rPr>
              <w:t xml:space="preserve">Протокол(заключение) </w:t>
            </w:r>
            <w:r w:rsidR="006E4240">
              <w:rPr>
                <w:rFonts w:eastAsia="Times New Roman"/>
                <w:sz w:val="20"/>
                <w:szCs w:val="20"/>
                <w:lang w:eastAsia="ru-RU"/>
              </w:rPr>
              <w:t>корпоративного научно-исследовательского и проектного</w:t>
            </w:r>
            <w:r w:rsidR="006E4240" w:rsidRPr="006E4240">
              <w:rPr>
                <w:rFonts w:eastAsia="Times New Roman"/>
                <w:sz w:val="20"/>
                <w:szCs w:val="20"/>
                <w:lang w:eastAsia="ru-RU"/>
              </w:rPr>
              <w:t xml:space="preserve"> институт</w:t>
            </w:r>
            <w:r w:rsidR="006E4240">
              <w:rPr>
                <w:rFonts w:eastAsia="Times New Roman"/>
                <w:sz w:val="20"/>
                <w:szCs w:val="20"/>
                <w:lang w:eastAsia="ru-RU"/>
              </w:rPr>
              <w:t>а</w:t>
            </w:r>
            <w:r w:rsidRPr="00DA5705">
              <w:rPr>
                <w:rFonts w:eastAsia="Times New Roman"/>
                <w:sz w:val="20"/>
                <w:szCs w:val="20"/>
                <w:lang w:eastAsia="ru-RU"/>
              </w:rPr>
              <w:t>, подтверждающий отсутствие ХОС в ХР</w:t>
            </w:r>
          </w:p>
        </w:tc>
        <w:tc>
          <w:tcPr>
            <w:tcW w:w="567" w:type="dxa"/>
            <w:shd w:val="clear" w:color="auto" w:fill="auto"/>
            <w:vAlign w:val="center"/>
            <w:hideMark/>
          </w:tcPr>
          <w:p w14:paraId="6B58EDD1"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4DA84AC2"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4C48DA9A"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21F735E4"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4ACDC899" w14:textId="77777777" w:rsidTr="004D7924">
        <w:trPr>
          <w:trHeight w:val="532"/>
        </w:trPr>
        <w:tc>
          <w:tcPr>
            <w:tcW w:w="710" w:type="dxa"/>
            <w:shd w:val="clear" w:color="auto" w:fill="auto"/>
            <w:noWrap/>
            <w:vAlign w:val="center"/>
            <w:hideMark/>
          </w:tcPr>
          <w:p w14:paraId="2A6EEC70"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5</w:t>
            </w:r>
            <w:r w:rsidR="002437BB">
              <w:rPr>
                <w:rFonts w:eastAsia="Times New Roman"/>
                <w:sz w:val="20"/>
                <w:szCs w:val="20"/>
                <w:lang w:eastAsia="ru-RU"/>
              </w:rPr>
              <w:t>.</w:t>
            </w:r>
          </w:p>
        </w:tc>
        <w:tc>
          <w:tcPr>
            <w:tcW w:w="4951" w:type="dxa"/>
            <w:shd w:val="clear" w:color="auto" w:fill="auto"/>
            <w:vAlign w:val="center"/>
            <w:hideMark/>
          </w:tcPr>
          <w:p w14:paraId="7C714E57" w14:textId="77777777" w:rsidR="001E2A83" w:rsidRPr="00DA5705" w:rsidRDefault="001E2A83" w:rsidP="001E2A83">
            <w:pPr>
              <w:rPr>
                <w:rFonts w:eastAsia="Times New Roman"/>
                <w:sz w:val="20"/>
                <w:szCs w:val="20"/>
                <w:lang w:eastAsia="ru-RU"/>
              </w:rPr>
            </w:pPr>
            <w:r w:rsidRPr="00DA5705">
              <w:rPr>
                <w:rFonts w:eastAsia="Times New Roman"/>
                <w:sz w:val="20"/>
                <w:szCs w:val="20"/>
                <w:lang w:eastAsia="ru-RU"/>
              </w:rPr>
              <w:t>На объекте проводится отбор проб для контроля ХОС в используемых ХР</w:t>
            </w:r>
          </w:p>
        </w:tc>
        <w:tc>
          <w:tcPr>
            <w:tcW w:w="567" w:type="dxa"/>
            <w:shd w:val="clear" w:color="auto" w:fill="auto"/>
            <w:vAlign w:val="center"/>
            <w:hideMark/>
          </w:tcPr>
          <w:p w14:paraId="21D74EA7"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5BF117A3"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4B24A02E"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5721E7FD"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3DDCCDA0" w14:textId="77777777" w:rsidTr="004D7924">
        <w:trPr>
          <w:trHeight w:val="472"/>
        </w:trPr>
        <w:tc>
          <w:tcPr>
            <w:tcW w:w="710" w:type="dxa"/>
            <w:shd w:val="clear" w:color="auto" w:fill="auto"/>
            <w:noWrap/>
            <w:vAlign w:val="center"/>
            <w:hideMark/>
          </w:tcPr>
          <w:p w14:paraId="539580CE"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6</w:t>
            </w:r>
            <w:r w:rsidR="002437BB">
              <w:rPr>
                <w:rFonts w:eastAsia="Times New Roman"/>
                <w:sz w:val="20"/>
                <w:szCs w:val="20"/>
                <w:lang w:eastAsia="ru-RU"/>
              </w:rPr>
              <w:t>.</w:t>
            </w:r>
          </w:p>
        </w:tc>
        <w:tc>
          <w:tcPr>
            <w:tcW w:w="4951" w:type="dxa"/>
            <w:shd w:val="clear" w:color="auto" w:fill="auto"/>
            <w:vAlign w:val="center"/>
            <w:hideMark/>
          </w:tcPr>
          <w:p w14:paraId="297B35E8" w14:textId="77777777" w:rsidR="001E2A83" w:rsidRPr="00DA5705" w:rsidRDefault="001E2A83" w:rsidP="001E2A83">
            <w:pPr>
              <w:rPr>
                <w:rFonts w:eastAsia="Times New Roman"/>
                <w:sz w:val="20"/>
                <w:szCs w:val="20"/>
                <w:lang w:eastAsia="ru-RU"/>
              </w:rPr>
            </w:pPr>
            <w:r w:rsidRPr="00DA5705">
              <w:rPr>
                <w:rFonts w:eastAsia="Times New Roman"/>
                <w:sz w:val="20"/>
                <w:szCs w:val="20"/>
                <w:lang w:eastAsia="ru-RU"/>
              </w:rPr>
              <w:t>Организация места хранения ХР выполнена в соответствии с нормативными требованиями, в т.ч.:</w:t>
            </w:r>
          </w:p>
        </w:tc>
        <w:tc>
          <w:tcPr>
            <w:tcW w:w="567" w:type="dxa"/>
            <w:shd w:val="clear" w:color="auto" w:fill="auto"/>
            <w:vAlign w:val="center"/>
            <w:hideMark/>
          </w:tcPr>
          <w:p w14:paraId="76CFBB4D"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1A5177C1"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426BE77A"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409C0E49"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3994BAA8" w14:textId="77777777" w:rsidTr="004D7924">
        <w:trPr>
          <w:trHeight w:val="1200"/>
        </w:trPr>
        <w:tc>
          <w:tcPr>
            <w:tcW w:w="710" w:type="dxa"/>
            <w:shd w:val="clear" w:color="auto" w:fill="auto"/>
            <w:noWrap/>
            <w:vAlign w:val="center"/>
            <w:hideMark/>
          </w:tcPr>
          <w:p w14:paraId="5AC95B6D"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6.1</w:t>
            </w:r>
            <w:r w:rsidR="002437BB">
              <w:rPr>
                <w:rFonts w:eastAsia="Times New Roman"/>
                <w:sz w:val="20"/>
                <w:szCs w:val="20"/>
                <w:lang w:eastAsia="ru-RU"/>
              </w:rPr>
              <w:t>.</w:t>
            </w:r>
          </w:p>
        </w:tc>
        <w:tc>
          <w:tcPr>
            <w:tcW w:w="4951" w:type="dxa"/>
            <w:shd w:val="clear" w:color="auto" w:fill="auto"/>
            <w:vAlign w:val="center"/>
            <w:hideMark/>
          </w:tcPr>
          <w:p w14:paraId="79C53870" w14:textId="77777777" w:rsidR="001E2A83" w:rsidRPr="00DA5705" w:rsidRDefault="001E2A83" w:rsidP="005106D0">
            <w:pPr>
              <w:rPr>
                <w:rFonts w:eastAsia="Times New Roman"/>
                <w:sz w:val="20"/>
                <w:szCs w:val="20"/>
                <w:lang w:eastAsia="ru-RU"/>
              </w:rPr>
            </w:pPr>
            <w:r w:rsidRPr="00DA5705">
              <w:rPr>
                <w:rFonts w:eastAsia="Times New Roman"/>
                <w:sz w:val="20"/>
                <w:szCs w:val="20"/>
                <w:lang w:eastAsia="ru-RU"/>
              </w:rPr>
              <w:t xml:space="preserve">Хранение ХР осуществляется на отдельных площадках/складах. Не допускается совместное хранение ХР с прочими МТР </w:t>
            </w:r>
            <w:r w:rsidR="005106D0" w:rsidRPr="00DA5705">
              <w:rPr>
                <w:rFonts w:eastAsia="Times New Roman"/>
                <w:sz w:val="20"/>
                <w:szCs w:val="20"/>
                <w:lang w:eastAsia="ru-RU"/>
              </w:rPr>
              <w:t xml:space="preserve"> </w:t>
            </w:r>
          </w:p>
        </w:tc>
        <w:tc>
          <w:tcPr>
            <w:tcW w:w="567" w:type="dxa"/>
            <w:shd w:val="clear" w:color="auto" w:fill="auto"/>
            <w:vAlign w:val="center"/>
            <w:hideMark/>
          </w:tcPr>
          <w:p w14:paraId="1E132AB5"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605A2BB5"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7E4BA34E"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vAlign w:val="center"/>
            <w:hideMark/>
          </w:tcPr>
          <w:p w14:paraId="36C4DE66" w14:textId="77777777" w:rsidR="001E2A83" w:rsidRPr="00DA5705" w:rsidRDefault="001E2A83" w:rsidP="001E2A83">
            <w:pPr>
              <w:rPr>
                <w:rFonts w:eastAsia="Times New Roman"/>
                <w:iCs/>
                <w:color w:val="000000"/>
                <w:sz w:val="20"/>
                <w:szCs w:val="20"/>
                <w:lang w:eastAsia="ru-RU"/>
              </w:rPr>
            </w:pPr>
            <w:r w:rsidRPr="00DA5705">
              <w:rPr>
                <w:rFonts w:eastAsia="Times New Roman"/>
                <w:iCs/>
                <w:color w:val="000000"/>
                <w:sz w:val="20"/>
                <w:szCs w:val="20"/>
                <w:lang w:eastAsia="ru-RU"/>
              </w:rPr>
              <w:t>Приложение 1 отдельным листом в соответствии с корпоративными рекомендациями</w:t>
            </w:r>
          </w:p>
        </w:tc>
      </w:tr>
      <w:tr w:rsidR="001E2A83" w:rsidRPr="001E2A83" w14:paraId="6700FBCD" w14:textId="77777777" w:rsidTr="004D7924">
        <w:trPr>
          <w:trHeight w:val="518"/>
        </w:trPr>
        <w:tc>
          <w:tcPr>
            <w:tcW w:w="710" w:type="dxa"/>
            <w:shd w:val="clear" w:color="auto" w:fill="auto"/>
            <w:noWrap/>
            <w:vAlign w:val="center"/>
            <w:hideMark/>
          </w:tcPr>
          <w:p w14:paraId="19C9A370"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6.2</w:t>
            </w:r>
            <w:r w:rsidR="002437BB">
              <w:rPr>
                <w:rFonts w:eastAsia="Times New Roman"/>
                <w:sz w:val="20"/>
                <w:szCs w:val="20"/>
                <w:lang w:eastAsia="ru-RU"/>
              </w:rPr>
              <w:t>.</w:t>
            </w:r>
          </w:p>
        </w:tc>
        <w:tc>
          <w:tcPr>
            <w:tcW w:w="4951" w:type="dxa"/>
            <w:shd w:val="clear" w:color="auto" w:fill="auto"/>
            <w:vAlign w:val="center"/>
            <w:hideMark/>
          </w:tcPr>
          <w:p w14:paraId="678FC272" w14:textId="77777777" w:rsidR="001E2A83" w:rsidRPr="00DA5705" w:rsidRDefault="001E2A83" w:rsidP="001A1A70">
            <w:pPr>
              <w:rPr>
                <w:rFonts w:eastAsia="Times New Roman"/>
                <w:sz w:val="20"/>
                <w:szCs w:val="20"/>
                <w:lang w:eastAsia="ru-RU"/>
              </w:rPr>
            </w:pPr>
            <w:r w:rsidRPr="00DA5705">
              <w:rPr>
                <w:rFonts w:eastAsia="Times New Roman"/>
                <w:sz w:val="20"/>
                <w:szCs w:val="20"/>
                <w:lang w:eastAsia="ru-RU"/>
              </w:rPr>
              <w:t>Обозначены места хранения ХР (вывеска, сигнальная лента, таблички пожароопасного объекта и прочее)</w:t>
            </w:r>
          </w:p>
        </w:tc>
        <w:tc>
          <w:tcPr>
            <w:tcW w:w="567" w:type="dxa"/>
            <w:shd w:val="clear" w:color="auto" w:fill="auto"/>
            <w:vAlign w:val="center"/>
            <w:hideMark/>
          </w:tcPr>
          <w:p w14:paraId="1123898D"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1B609C8C"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646274C8"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30271943"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520E747D" w14:textId="77777777" w:rsidTr="004D7924">
        <w:trPr>
          <w:trHeight w:val="120"/>
        </w:trPr>
        <w:tc>
          <w:tcPr>
            <w:tcW w:w="710" w:type="dxa"/>
            <w:shd w:val="clear" w:color="auto" w:fill="auto"/>
            <w:noWrap/>
            <w:vAlign w:val="center"/>
            <w:hideMark/>
          </w:tcPr>
          <w:p w14:paraId="2BC8C6DC"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6.3</w:t>
            </w:r>
            <w:r w:rsidR="002437BB">
              <w:rPr>
                <w:rFonts w:eastAsia="Times New Roman"/>
                <w:sz w:val="20"/>
                <w:szCs w:val="20"/>
                <w:lang w:eastAsia="ru-RU"/>
              </w:rPr>
              <w:t>.</w:t>
            </w:r>
          </w:p>
        </w:tc>
        <w:tc>
          <w:tcPr>
            <w:tcW w:w="4951" w:type="dxa"/>
            <w:shd w:val="clear" w:color="auto" w:fill="auto"/>
            <w:vAlign w:val="center"/>
            <w:hideMark/>
          </w:tcPr>
          <w:p w14:paraId="5081A22A" w14:textId="77777777" w:rsidR="001E2A83" w:rsidRPr="00DA5705" w:rsidRDefault="001E2A83" w:rsidP="001A1A70">
            <w:pPr>
              <w:rPr>
                <w:rFonts w:eastAsia="Times New Roman"/>
                <w:sz w:val="20"/>
                <w:szCs w:val="20"/>
                <w:lang w:eastAsia="ru-RU"/>
              </w:rPr>
            </w:pPr>
            <w:r w:rsidRPr="00DA5705">
              <w:rPr>
                <w:rFonts w:eastAsia="Times New Roman"/>
                <w:sz w:val="20"/>
                <w:szCs w:val="20"/>
                <w:lang w:eastAsia="ru-RU"/>
              </w:rPr>
              <w:t xml:space="preserve">Территория мест хранения оборудована (обволовка, гидроизоляция, плиты и прочее для организации места хранения) </w:t>
            </w:r>
          </w:p>
        </w:tc>
        <w:tc>
          <w:tcPr>
            <w:tcW w:w="567" w:type="dxa"/>
            <w:shd w:val="clear" w:color="auto" w:fill="auto"/>
            <w:vAlign w:val="center"/>
            <w:hideMark/>
          </w:tcPr>
          <w:p w14:paraId="18370099"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111EB12C"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617F9250"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761D0324"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36311777" w14:textId="77777777" w:rsidTr="004D7924">
        <w:trPr>
          <w:trHeight w:val="630"/>
        </w:trPr>
        <w:tc>
          <w:tcPr>
            <w:tcW w:w="710" w:type="dxa"/>
            <w:shd w:val="clear" w:color="auto" w:fill="auto"/>
            <w:noWrap/>
            <w:vAlign w:val="center"/>
            <w:hideMark/>
          </w:tcPr>
          <w:p w14:paraId="0F97B55B"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6.4</w:t>
            </w:r>
            <w:r w:rsidR="002437BB">
              <w:rPr>
                <w:rFonts w:eastAsia="Times New Roman"/>
                <w:sz w:val="20"/>
                <w:szCs w:val="20"/>
                <w:lang w:eastAsia="ru-RU"/>
              </w:rPr>
              <w:t>.</w:t>
            </w:r>
          </w:p>
        </w:tc>
        <w:tc>
          <w:tcPr>
            <w:tcW w:w="4951" w:type="dxa"/>
            <w:shd w:val="clear" w:color="auto" w:fill="auto"/>
            <w:vAlign w:val="center"/>
            <w:hideMark/>
          </w:tcPr>
          <w:p w14:paraId="4A1524A6" w14:textId="77777777" w:rsidR="001E2A83" w:rsidRPr="00DA5705" w:rsidRDefault="001E2A83" w:rsidP="001A1A70">
            <w:pPr>
              <w:rPr>
                <w:rFonts w:eastAsia="Times New Roman"/>
                <w:sz w:val="20"/>
                <w:szCs w:val="20"/>
                <w:lang w:eastAsia="ru-RU"/>
              </w:rPr>
            </w:pPr>
            <w:r w:rsidRPr="00DA5705">
              <w:rPr>
                <w:rFonts w:eastAsia="Times New Roman"/>
                <w:sz w:val="20"/>
                <w:szCs w:val="20"/>
                <w:lang w:eastAsia="ru-RU"/>
              </w:rPr>
              <w:t>Применена защита места хранения ХР от воздействия солнечного света, ветра, осадков.</w:t>
            </w:r>
          </w:p>
        </w:tc>
        <w:tc>
          <w:tcPr>
            <w:tcW w:w="567" w:type="dxa"/>
            <w:shd w:val="clear" w:color="auto" w:fill="auto"/>
            <w:vAlign w:val="center"/>
            <w:hideMark/>
          </w:tcPr>
          <w:p w14:paraId="282BBDD0"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311D8F4F"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560F8CC2"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2D97DE1F"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56DEEF03" w14:textId="77777777" w:rsidTr="004D7924">
        <w:trPr>
          <w:trHeight w:val="495"/>
        </w:trPr>
        <w:tc>
          <w:tcPr>
            <w:tcW w:w="710" w:type="dxa"/>
            <w:shd w:val="clear" w:color="000000" w:fill="FFFFFF"/>
            <w:noWrap/>
            <w:vAlign w:val="center"/>
            <w:hideMark/>
          </w:tcPr>
          <w:p w14:paraId="145DFFA8"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6.5</w:t>
            </w:r>
            <w:r w:rsidR="002437BB">
              <w:rPr>
                <w:rFonts w:eastAsia="Times New Roman"/>
                <w:sz w:val="20"/>
                <w:szCs w:val="20"/>
                <w:lang w:eastAsia="ru-RU"/>
              </w:rPr>
              <w:t>.</w:t>
            </w:r>
          </w:p>
        </w:tc>
        <w:tc>
          <w:tcPr>
            <w:tcW w:w="4951" w:type="dxa"/>
            <w:shd w:val="clear" w:color="auto" w:fill="auto"/>
            <w:vAlign w:val="center"/>
            <w:hideMark/>
          </w:tcPr>
          <w:p w14:paraId="7525982F" w14:textId="77777777" w:rsidR="001E2A83" w:rsidRPr="00DA5705" w:rsidRDefault="001E2A83" w:rsidP="001A1A70">
            <w:pPr>
              <w:rPr>
                <w:rFonts w:eastAsia="Times New Roman"/>
                <w:sz w:val="20"/>
                <w:szCs w:val="20"/>
                <w:lang w:eastAsia="ru-RU"/>
              </w:rPr>
            </w:pPr>
            <w:r w:rsidRPr="00DA5705">
              <w:rPr>
                <w:rFonts w:eastAsia="Times New Roman"/>
                <w:sz w:val="20"/>
                <w:szCs w:val="20"/>
                <w:lang w:eastAsia="ru-RU"/>
              </w:rPr>
              <w:t>На территории места хранения ХР организована охрана.</w:t>
            </w:r>
          </w:p>
        </w:tc>
        <w:tc>
          <w:tcPr>
            <w:tcW w:w="567" w:type="dxa"/>
            <w:shd w:val="clear" w:color="auto" w:fill="auto"/>
            <w:vAlign w:val="center"/>
            <w:hideMark/>
          </w:tcPr>
          <w:p w14:paraId="3E4C4034"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0E47F1EC"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791894D7"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3F12FF75"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1EE8E46F" w14:textId="77777777" w:rsidTr="004D7924">
        <w:trPr>
          <w:trHeight w:val="630"/>
        </w:trPr>
        <w:tc>
          <w:tcPr>
            <w:tcW w:w="710" w:type="dxa"/>
            <w:shd w:val="clear" w:color="000000" w:fill="FFFFFF"/>
            <w:noWrap/>
            <w:vAlign w:val="center"/>
            <w:hideMark/>
          </w:tcPr>
          <w:p w14:paraId="4184392E"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lastRenderedPageBreak/>
              <w:t>6.6</w:t>
            </w:r>
            <w:r w:rsidR="002437BB">
              <w:rPr>
                <w:rFonts w:eastAsia="Times New Roman"/>
                <w:sz w:val="20"/>
                <w:szCs w:val="20"/>
                <w:lang w:eastAsia="ru-RU"/>
              </w:rPr>
              <w:t>.</w:t>
            </w:r>
          </w:p>
        </w:tc>
        <w:tc>
          <w:tcPr>
            <w:tcW w:w="4951" w:type="dxa"/>
            <w:shd w:val="clear" w:color="000000" w:fill="FFFFFF"/>
            <w:vAlign w:val="center"/>
            <w:hideMark/>
          </w:tcPr>
          <w:p w14:paraId="0892738E" w14:textId="77777777" w:rsidR="001E2A83" w:rsidRPr="00DA5705" w:rsidRDefault="001E2A83" w:rsidP="001A1A70">
            <w:pPr>
              <w:rPr>
                <w:rFonts w:eastAsia="Times New Roman"/>
                <w:sz w:val="20"/>
                <w:szCs w:val="20"/>
                <w:lang w:eastAsia="ru-RU"/>
              </w:rPr>
            </w:pPr>
            <w:r w:rsidRPr="00DA5705">
              <w:rPr>
                <w:rFonts w:eastAsia="Times New Roman"/>
                <w:sz w:val="20"/>
                <w:szCs w:val="20"/>
                <w:lang w:eastAsia="ru-RU"/>
              </w:rPr>
              <w:t>Места хранения ХР оборудованы системой видеонаблюдения/ контроля доступа</w:t>
            </w:r>
          </w:p>
        </w:tc>
        <w:tc>
          <w:tcPr>
            <w:tcW w:w="567" w:type="dxa"/>
            <w:shd w:val="clear" w:color="auto" w:fill="auto"/>
            <w:vAlign w:val="center"/>
            <w:hideMark/>
          </w:tcPr>
          <w:p w14:paraId="7567B9E4"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27535F95"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4486A56E"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7C853FAE"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1279BCB7" w14:textId="77777777" w:rsidTr="004D7924">
        <w:trPr>
          <w:trHeight w:val="522"/>
        </w:trPr>
        <w:tc>
          <w:tcPr>
            <w:tcW w:w="710" w:type="dxa"/>
            <w:shd w:val="clear" w:color="auto" w:fill="auto"/>
            <w:noWrap/>
            <w:vAlign w:val="center"/>
            <w:hideMark/>
          </w:tcPr>
          <w:p w14:paraId="6790314A"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7</w:t>
            </w:r>
            <w:r w:rsidR="002437BB">
              <w:rPr>
                <w:rFonts w:eastAsia="Times New Roman"/>
                <w:sz w:val="20"/>
                <w:szCs w:val="20"/>
                <w:lang w:eastAsia="ru-RU"/>
              </w:rPr>
              <w:t>.</w:t>
            </w:r>
          </w:p>
        </w:tc>
        <w:tc>
          <w:tcPr>
            <w:tcW w:w="4951" w:type="dxa"/>
            <w:shd w:val="clear" w:color="auto" w:fill="auto"/>
            <w:vAlign w:val="center"/>
            <w:hideMark/>
          </w:tcPr>
          <w:p w14:paraId="21BFE237" w14:textId="77777777" w:rsidR="001E2A83" w:rsidRPr="00DA5705" w:rsidRDefault="001A1A70" w:rsidP="001A1A70">
            <w:pPr>
              <w:rPr>
                <w:rFonts w:eastAsia="Times New Roman"/>
                <w:sz w:val="20"/>
                <w:szCs w:val="20"/>
                <w:lang w:eastAsia="ru-RU"/>
              </w:rPr>
            </w:pPr>
            <w:r w:rsidRPr="00DA5705">
              <w:rPr>
                <w:rFonts w:eastAsia="Times New Roman"/>
                <w:sz w:val="20"/>
                <w:szCs w:val="20"/>
                <w:lang w:eastAsia="ru-RU"/>
              </w:rPr>
              <w:t>Отсутствуют ХР</w:t>
            </w:r>
            <w:r w:rsidR="001E2A83" w:rsidRPr="00DA5705">
              <w:rPr>
                <w:rFonts w:eastAsia="Times New Roman"/>
                <w:sz w:val="20"/>
                <w:szCs w:val="20"/>
                <w:lang w:eastAsia="ru-RU"/>
              </w:rPr>
              <w:t xml:space="preserve"> неприменяемые на производственных объектах </w:t>
            </w:r>
            <w:r w:rsidRPr="00DA5705">
              <w:rPr>
                <w:rFonts w:eastAsia="Times New Roman"/>
                <w:sz w:val="20"/>
                <w:szCs w:val="20"/>
                <w:lang w:eastAsia="ru-RU"/>
              </w:rPr>
              <w:t>ООО «РН-Ванкор»</w:t>
            </w:r>
            <w:r w:rsidR="001E2A83" w:rsidRPr="00DA5705">
              <w:rPr>
                <w:rFonts w:eastAsia="Times New Roman"/>
                <w:sz w:val="20"/>
                <w:szCs w:val="20"/>
                <w:lang w:eastAsia="ru-RU"/>
              </w:rPr>
              <w:t>/отсутствующие в реестре</w:t>
            </w:r>
          </w:p>
        </w:tc>
        <w:tc>
          <w:tcPr>
            <w:tcW w:w="567" w:type="dxa"/>
            <w:shd w:val="clear" w:color="auto" w:fill="auto"/>
            <w:vAlign w:val="center"/>
            <w:hideMark/>
          </w:tcPr>
          <w:p w14:paraId="595614E5"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auto" w:fill="auto"/>
            <w:vAlign w:val="center"/>
            <w:hideMark/>
          </w:tcPr>
          <w:p w14:paraId="566C88E1"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auto" w:fill="auto"/>
            <w:noWrap/>
            <w:vAlign w:val="center"/>
            <w:hideMark/>
          </w:tcPr>
          <w:p w14:paraId="1CCC0AF7"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auto" w:fill="auto"/>
            <w:noWrap/>
            <w:vAlign w:val="center"/>
            <w:hideMark/>
          </w:tcPr>
          <w:p w14:paraId="5ACD566F"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E2A83" w14:paraId="3574603D" w14:textId="77777777" w:rsidTr="004D7924">
        <w:trPr>
          <w:trHeight w:val="686"/>
        </w:trPr>
        <w:tc>
          <w:tcPr>
            <w:tcW w:w="710" w:type="dxa"/>
            <w:shd w:val="clear" w:color="auto" w:fill="auto"/>
            <w:noWrap/>
            <w:vAlign w:val="center"/>
            <w:hideMark/>
          </w:tcPr>
          <w:p w14:paraId="63496A88"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8</w:t>
            </w:r>
            <w:r w:rsidR="002437BB">
              <w:rPr>
                <w:rFonts w:eastAsia="Times New Roman"/>
                <w:sz w:val="20"/>
                <w:szCs w:val="20"/>
                <w:lang w:eastAsia="ru-RU"/>
              </w:rPr>
              <w:t>.</w:t>
            </w:r>
          </w:p>
        </w:tc>
        <w:tc>
          <w:tcPr>
            <w:tcW w:w="4951" w:type="dxa"/>
            <w:shd w:val="clear" w:color="000000" w:fill="FFFFFF"/>
            <w:vAlign w:val="center"/>
            <w:hideMark/>
          </w:tcPr>
          <w:p w14:paraId="1288CA23" w14:textId="77777777" w:rsidR="001E2A83" w:rsidRPr="00DA5705" w:rsidRDefault="001E2A83" w:rsidP="001E2A83">
            <w:pPr>
              <w:rPr>
                <w:rFonts w:eastAsia="Times New Roman"/>
                <w:sz w:val="20"/>
                <w:szCs w:val="20"/>
                <w:lang w:eastAsia="ru-RU"/>
              </w:rPr>
            </w:pPr>
            <w:r w:rsidRPr="00DA5705">
              <w:rPr>
                <w:rFonts w:eastAsia="Times New Roman"/>
                <w:sz w:val="20"/>
                <w:szCs w:val="20"/>
                <w:lang w:eastAsia="ru-RU"/>
              </w:rPr>
              <w:t>Организованы места хранения и утилизации ХР с истекшим сроком годности/несоответствующим качеством /отходов ХР/утилизация осуществляется подрядчиком своевременно</w:t>
            </w:r>
          </w:p>
        </w:tc>
        <w:tc>
          <w:tcPr>
            <w:tcW w:w="567" w:type="dxa"/>
            <w:shd w:val="clear" w:color="000000" w:fill="FFFFFF"/>
            <w:vAlign w:val="center"/>
            <w:hideMark/>
          </w:tcPr>
          <w:p w14:paraId="24BF5551"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709" w:type="dxa"/>
            <w:shd w:val="clear" w:color="000000" w:fill="FFFFFF"/>
            <w:vAlign w:val="center"/>
            <w:hideMark/>
          </w:tcPr>
          <w:p w14:paraId="5B38CB88" w14:textId="77777777" w:rsidR="001E2A83" w:rsidRPr="00DA5705" w:rsidRDefault="001E2A83" w:rsidP="001E2A83">
            <w:pPr>
              <w:jc w:val="center"/>
              <w:rPr>
                <w:rFonts w:eastAsia="Times New Roman"/>
                <w:sz w:val="20"/>
                <w:szCs w:val="20"/>
                <w:lang w:eastAsia="ru-RU"/>
              </w:rPr>
            </w:pPr>
            <w:r w:rsidRPr="00DA5705">
              <w:rPr>
                <w:rFonts w:eastAsia="Times New Roman"/>
                <w:sz w:val="20"/>
                <w:szCs w:val="20"/>
                <w:lang w:eastAsia="ru-RU"/>
              </w:rPr>
              <w:t> </w:t>
            </w:r>
          </w:p>
        </w:tc>
        <w:tc>
          <w:tcPr>
            <w:tcW w:w="1417" w:type="dxa"/>
            <w:gridSpan w:val="2"/>
            <w:shd w:val="clear" w:color="000000" w:fill="FFFFFF"/>
            <w:noWrap/>
            <w:vAlign w:val="center"/>
            <w:hideMark/>
          </w:tcPr>
          <w:p w14:paraId="2CE508B5" w14:textId="77777777" w:rsidR="001E2A83" w:rsidRPr="00DA5705" w:rsidRDefault="001E2A83" w:rsidP="001E2A83">
            <w:pPr>
              <w:jc w:val="center"/>
              <w:rPr>
                <w:rFonts w:eastAsia="Times New Roman"/>
                <w:sz w:val="20"/>
                <w:szCs w:val="20"/>
                <w:u w:val="single"/>
                <w:lang w:eastAsia="ru-RU"/>
              </w:rPr>
            </w:pPr>
            <w:r w:rsidRPr="00DA5705">
              <w:rPr>
                <w:rFonts w:eastAsia="Times New Roman"/>
                <w:sz w:val="20"/>
                <w:szCs w:val="20"/>
                <w:u w:val="single"/>
                <w:lang w:eastAsia="ru-RU"/>
              </w:rPr>
              <w:t> </w:t>
            </w:r>
          </w:p>
        </w:tc>
        <w:tc>
          <w:tcPr>
            <w:tcW w:w="1559" w:type="dxa"/>
            <w:shd w:val="clear" w:color="000000" w:fill="FFFFFF"/>
            <w:noWrap/>
            <w:vAlign w:val="center"/>
            <w:hideMark/>
          </w:tcPr>
          <w:p w14:paraId="698BDB99"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 </w:t>
            </w:r>
          </w:p>
        </w:tc>
      </w:tr>
      <w:tr w:rsidR="001E2A83" w:rsidRPr="001A1A70" w14:paraId="7F4383BB" w14:textId="77777777" w:rsidTr="004D7924">
        <w:trPr>
          <w:trHeight w:val="675"/>
        </w:trPr>
        <w:tc>
          <w:tcPr>
            <w:tcW w:w="710" w:type="dxa"/>
            <w:shd w:val="clear" w:color="auto" w:fill="auto"/>
            <w:noWrap/>
            <w:vAlign w:val="center"/>
            <w:hideMark/>
          </w:tcPr>
          <w:p w14:paraId="4C9CCDF7" w14:textId="77777777" w:rsidR="001E2A83" w:rsidRPr="00DA5705" w:rsidRDefault="001E2A83" w:rsidP="001E2A83">
            <w:pPr>
              <w:jc w:val="right"/>
              <w:rPr>
                <w:rFonts w:eastAsia="Times New Roman"/>
                <w:sz w:val="20"/>
                <w:szCs w:val="20"/>
                <w:lang w:eastAsia="ru-RU"/>
              </w:rPr>
            </w:pPr>
            <w:r w:rsidRPr="00DA5705">
              <w:rPr>
                <w:rFonts w:eastAsia="Times New Roman"/>
                <w:sz w:val="20"/>
                <w:szCs w:val="20"/>
                <w:lang w:eastAsia="ru-RU"/>
              </w:rPr>
              <w:t>*</w:t>
            </w:r>
          </w:p>
        </w:tc>
        <w:tc>
          <w:tcPr>
            <w:tcW w:w="7354" w:type="dxa"/>
            <w:gridSpan w:val="4"/>
            <w:shd w:val="clear" w:color="auto" w:fill="auto"/>
            <w:noWrap/>
            <w:vAlign w:val="bottom"/>
            <w:hideMark/>
          </w:tcPr>
          <w:p w14:paraId="36965359" w14:textId="77777777" w:rsidR="001E2A83" w:rsidRPr="00DA5705" w:rsidRDefault="001E2A83" w:rsidP="001E2A83">
            <w:pPr>
              <w:rPr>
                <w:rFonts w:eastAsia="Times New Roman"/>
                <w:color w:val="000000"/>
                <w:sz w:val="20"/>
                <w:szCs w:val="20"/>
                <w:lang w:eastAsia="ru-RU"/>
              </w:rPr>
            </w:pPr>
            <w:r w:rsidRPr="00DA5705">
              <w:rPr>
                <w:rFonts w:eastAsia="Times New Roman"/>
                <w:color w:val="000000"/>
                <w:sz w:val="20"/>
                <w:szCs w:val="20"/>
                <w:lang w:eastAsia="ru-RU"/>
              </w:rPr>
              <w:t>По решению руководителя проверки / объекта самооценки перечень вопросов может быть расширен</w:t>
            </w:r>
          </w:p>
        </w:tc>
        <w:tc>
          <w:tcPr>
            <w:tcW w:w="290" w:type="dxa"/>
            <w:shd w:val="clear" w:color="auto" w:fill="auto"/>
            <w:noWrap/>
            <w:vAlign w:val="bottom"/>
            <w:hideMark/>
          </w:tcPr>
          <w:p w14:paraId="40085646" w14:textId="77777777" w:rsidR="001E2A83" w:rsidRPr="00DA5705" w:rsidRDefault="001E2A83" w:rsidP="001E2A83">
            <w:pPr>
              <w:rPr>
                <w:rFonts w:eastAsia="Times New Roman"/>
                <w:color w:val="000000"/>
                <w:sz w:val="20"/>
                <w:szCs w:val="20"/>
                <w:lang w:eastAsia="ru-RU"/>
              </w:rPr>
            </w:pPr>
          </w:p>
        </w:tc>
        <w:tc>
          <w:tcPr>
            <w:tcW w:w="1559" w:type="dxa"/>
            <w:shd w:val="clear" w:color="auto" w:fill="auto"/>
            <w:noWrap/>
            <w:vAlign w:val="bottom"/>
            <w:hideMark/>
          </w:tcPr>
          <w:p w14:paraId="1AE28636" w14:textId="77777777" w:rsidR="001E2A83" w:rsidRPr="00DA5705" w:rsidRDefault="001E2A83" w:rsidP="001E2A83">
            <w:pPr>
              <w:rPr>
                <w:rFonts w:eastAsia="Times New Roman"/>
                <w:sz w:val="20"/>
                <w:szCs w:val="20"/>
                <w:lang w:eastAsia="ru-RU"/>
              </w:rPr>
            </w:pPr>
          </w:p>
        </w:tc>
      </w:tr>
    </w:tbl>
    <w:p w14:paraId="5C218D06" w14:textId="77777777" w:rsidR="00F95E52" w:rsidRDefault="00F95E52" w:rsidP="00F95E52">
      <w:pPr>
        <w:ind w:right="-143"/>
        <w:jc w:val="center"/>
        <w:rPr>
          <w:b/>
          <w:sz w:val="32"/>
          <w:szCs w:val="32"/>
        </w:rPr>
      </w:pPr>
    </w:p>
    <w:tbl>
      <w:tblPr>
        <w:tblW w:w="10207" w:type="dxa"/>
        <w:tblInd w:w="-284" w:type="dxa"/>
        <w:tblLook w:val="04A0" w:firstRow="1" w:lastRow="0" w:firstColumn="1" w:lastColumn="0" w:noHBand="0" w:noVBand="1"/>
      </w:tblPr>
      <w:tblGrid>
        <w:gridCol w:w="3281"/>
        <w:gridCol w:w="408"/>
        <w:gridCol w:w="1636"/>
        <w:gridCol w:w="505"/>
        <w:gridCol w:w="4377"/>
      </w:tblGrid>
      <w:tr w:rsidR="00B11A42" w:rsidRPr="00490F91" w14:paraId="23896F75" w14:textId="77777777" w:rsidTr="0056722D">
        <w:trPr>
          <w:trHeight w:val="298"/>
        </w:trPr>
        <w:tc>
          <w:tcPr>
            <w:tcW w:w="3281" w:type="dxa"/>
            <w:tcBorders>
              <w:bottom w:val="single" w:sz="4" w:space="0" w:color="auto"/>
            </w:tcBorders>
            <w:shd w:val="clear" w:color="auto" w:fill="auto"/>
          </w:tcPr>
          <w:p w14:paraId="0E2C1532" w14:textId="77777777" w:rsidR="001E2A83" w:rsidRPr="00490F91" w:rsidRDefault="001E2A83" w:rsidP="00B11A42">
            <w:pPr>
              <w:rPr>
                <w:sz w:val="20"/>
                <w:szCs w:val="20"/>
              </w:rPr>
            </w:pPr>
          </w:p>
        </w:tc>
        <w:tc>
          <w:tcPr>
            <w:tcW w:w="408" w:type="dxa"/>
            <w:shd w:val="clear" w:color="auto" w:fill="auto"/>
          </w:tcPr>
          <w:p w14:paraId="4C35D5DC" w14:textId="77777777" w:rsidR="001E2A83" w:rsidRPr="00490F91" w:rsidRDefault="001E2A83" w:rsidP="00B11A42">
            <w:pPr>
              <w:rPr>
                <w:sz w:val="20"/>
                <w:szCs w:val="20"/>
              </w:rPr>
            </w:pPr>
          </w:p>
        </w:tc>
        <w:tc>
          <w:tcPr>
            <w:tcW w:w="1636" w:type="dxa"/>
            <w:tcBorders>
              <w:bottom w:val="single" w:sz="4" w:space="0" w:color="auto"/>
            </w:tcBorders>
            <w:shd w:val="clear" w:color="auto" w:fill="auto"/>
          </w:tcPr>
          <w:p w14:paraId="485A49B0" w14:textId="77777777" w:rsidR="001E2A83" w:rsidRPr="00490F91" w:rsidRDefault="001E2A83" w:rsidP="00B11A42">
            <w:pPr>
              <w:rPr>
                <w:sz w:val="20"/>
                <w:szCs w:val="20"/>
              </w:rPr>
            </w:pPr>
          </w:p>
        </w:tc>
        <w:tc>
          <w:tcPr>
            <w:tcW w:w="505" w:type="dxa"/>
            <w:shd w:val="clear" w:color="auto" w:fill="auto"/>
          </w:tcPr>
          <w:p w14:paraId="4AC9CCF0" w14:textId="77777777" w:rsidR="001E2A83" w:rsidRPr="00490F91" w:rsidRDefault="001E2A83" w:rsidP="00B11A42">
            <w:pPr>
              <w:rPr>
                <w:sz w:val="20"/>
                <w:szCs w:val="20"/>
              </w:rPr>
            </w:pPr>
          </w:p>
        </w:tc>
        <w:tc>
          <w:tcPr>
            <w:tcW w:w="4377" w:type="dxa"/>
            <w:tcBorders>
              <w:bottom w:val="single" w:sz="4" w:space="0" w:color="auto"/>
            </w:tcBorders>
            <w:shd w:val="clear" w:color="auto" w:fill="auto"/>
          </w:tcPr>
          <w:p w14:paraId="3AC7F186" w14:textId="77777777" w:rsidR="001E2A83" w:rsidRPr="00490F91" w:rsidRDefault="001E2A83" w:rsidP="00B11A42">
            <w:pPr>
              <w:rPr>
                <w:sz w:val="20"/>
                <w:szCs w:val="20"/>
              </w:rPr>
            </w:pPr>
          </w:p>
        </w:tc>
      </w:tr>
      <w:tr w:rsidR="00B11A42" w:rsidRPr="00490F91" w14:paraId="18A84F72" w14:textId="77777777" w:rsidTr="0056722D">
        <w:trPr>
          <w:trHeight w:val="203"/>
        </w:trPr>
        <w:tc>
          <w:tcPr>
            <w:tcW w:w="3281" w:type="dxa"/>
            <w:tcBorders>
              <w:top w:val="single" w:sz="4" w:space="0" w:color="auto"/>
            </w:tcBorders>
            <w:shd w:val="clear" w:color="auto" w:fill="auto"/>
          </w:tcPr>
          <w:p w14:paraId="6A85A3CF" w14:textId="77777777" w:rsidR="001E2A83" w:rsidRPr="00490F91" w:rsidRDefault="001E2A83" w:rsidP="00B11A42">
            <w:pPr>
              <w:jc w:val="center"/>
              <w:rPr>
                <w:sz w:val="20"/>
                <w:szCs w:val="20"/>
              </w:rPr>
            </w:pPr>
            <w:r w:rsidRPr="00490F91">
              <w:rPr>
                <w:sz w:val="20"/>
                <w:szCs w:val="20"/>
              </w:rPr>
              <w:t>Должность</w:t>
            </w:r>
          </w:p>
        </w:tc>
        <w:tc>
          <w:tcPr>
            <w:tcW w:w="408" w:type="dxa"/>
            <w:shd w:val="clear" w:color="auto" w:fill="auto"/>
          </w:tcPr>
          <w:p w14:paraId="23EA20E8" w14:textId="77777777" w:rsidR="001E2A83" w:rsidRPr="00490F91" w:rsidRDefault="001E2A83" w:rsidP="00B11A42">
            <w:pPr>
              <w:jc w:val="center"/>
              <w:rPr>
                <w:sz w:val="20"/>
                <w:szCs w:val="20"/>
              </w:rPr>
            </w:pPr>
          </w:p>
        </w:tc>
        <w:tc>
          <w:tcPr>
            <w:tcW w:w="1636" w:type="dxa"/>
            <w:tcBorders>
              <w:top w:val="single" w:sz="4" w:space="0" w:color="auto"/>
            </w:tcBorders>
            <w:shd w:val="clear" w:color="auto" w:fill="auto"/>
          </w:tcPr>
          <w:p w14:paraId="67FD1C8D" w14:textId="77777777" w:rsidR="001E2A83" w:rsidRPr="00490F91" w:rsidRDefault="001E2A83" w:rsidP="00B11A42">
            <w:pPr>
              <w:jc w:val="center"/>
              <w:rPr>
                <w:sz w:val="20"/>
                <w:szCs w:val="20"/>
              </w:rPr>
            </w:pPr>
            <w:r w:rsidRPr="00490F91">
              <w:rPr>
                <w:sz w:val="20"/>
                <w:szCs w:val="20"/>
              </w:rPr>
              <w:t>Подпись</w:t>
            </w:r>
          </w:p>
        </w:tc>
        <w:tc>
          <w:tcPr>
            <w:tcW w:w="505" w:type="dxa"/>
            <w:shd w:val="clear" w:color="auto" w:fill="auto"/>
          </w:tcPr>
          <w:p w14:paraId="743D36DE" w14:textId="77777777" w:rsidR="001E2A83" w:rsidRPr="00490F91" w:rsidRDefault="001E2A83" w:rsidP="00B11A42">
            <w:pPr>
              <w:jc w:val="center"/>
              <w:rPr>
                <w:sz w:val="20"/>
                <w:szCs w:val="20"/>
              </w:rPr>
            </w:pPr>
          </w:p>
        </w:tc>
        <w:tc>
          <w:tcPr>
            <w:tcW w:w="4377" w:type="dxa"/>
            <w:tcBorders>
              <w:top w:val="single" w:sz="4" w:space="0" w:color="auto"/>
            </w:tcBorders>
            <w:shd w:val="clear" w:color="auto" w:fill="auto"/>
          </w:tcPr>
          <w:p w14:paraId="6B6EE732" w14:textId="77777777" w:rsidR="001E2A83" w:rsidRPr="00490F91" w:rsidRDefault="001E2A83" w:rsidP="00B11A42">
            <w:pPr>
              <w:jc w:val="center"/>
              <w:rPr>
                <w:sz w:val="20"/>
                <w:szCs w:val="20"/>
              </w:rPr>
            </w:pPr>
            <w:r w:rsidRPr="00490F91">
              <w:rPr>
                <w:sz w:val="20"/>
                <w:szCs w:val="20"/>
              </w:rPr>
              <w:t>ФИО</w:t>
            </w:r>
          </w:p>
        </w:tc>
      </w:tr>
      <w:tr w:rsidR="00B11A42" w:rsidRPr="00490F91" w14:paraId="6C58A9C7" w14:textId="77777777" w:rsidTr="0056722D">
        <w:trPr>
          <w:trHeight w:val="298"/>
        </w:trPr>
        <w:tc>
          <w:tcPr>
            <w:tcW w:w="3281" w:type="dxa"/>
            <w:shd w:val="clear" w:color="auto" w:fill="auto"/>
          </w:tcPr>
          <w:p w14:paraId="0BFC79A5" w14:textId="77777777" w:rsidR="001E2A83" w:rsidRPr="00490F91" w:rsidRDefault="001E2A83" w:rsidP="00B11A42">
            <w:pPr>
              <w:rPr>
                <w:sz w:val="20"/>
                <w:szCs w:val="20"/>
              </w:rPr>
            </w:pPr>
          </w:p>
        </w:tc>
        <w:tc>
          <w:tcPr>
            <w:tcW w:w="408" w:type="dxa"/>
            <w:shd w:val="clear" w:color="auto" w:fill="auto"/>
          </w:tcPr>
          <w:p w14:paraId="6FD36F61" w14:textId="77777777" w:rsidR="001E2A83" w:rsidRPr="00490F91" w:rsidRDefault="001E2A83" w:rsidP="00B11A42">
            <w:pPr>
              <w:rPr>
                <w:sz w:val="20"/>
                <w:szCs w:val="20"/>
              </w:rPr>
            </w:pPr>
          </w:p>
        </w:tc>
        <w:tc>
          <w:tcPr>
            <w:tcW w:w="1636" w:type="dxa"/>
            <w:shd w:val="clear" w:color="auto" w:fill="auto"/>
          </w:tcPr>
          <w:p w14:paraId="1D64BE2C" w14:textId="77777777" w:rsidR="001E2A83" w:rsidRPr="00490F91" w:rsidRDefault="001E2A83" w:rsidP="00B11A42">
            <w:pPr>
              <w:rPr>
                <w:sz w:val="20"/>
                <w:szCs w:val="20"/>
              </w:rPr>
            </w:pPr>
          </w:p>
        </w:tc>
        <w:tc>
          <w:tcPr>
            <w:tcW w:w="505" w:type="dxa"/>
            <w:shd w:val="clear" w:color="auto" w:fill="auto"/>
          </w:tcPr>
          <w:p w14:paraId="3CE0610C" w14:textId="77777777" w:rsidR="001E2A83" w:rsidRPr="00490F91" w:rsidRDefault="001E2A83" w:rsidP="00B11A42">
            <w:pPr>
              <w:rPr>
                <w:sz w:val="20"/>
                <w:szCs w:val="20"/>
              </w:rPr>
            </w:pPr>
          </w:p>
        </w:tc>
        <w:tc>
          <w:tcPr>
            <w:tcW w:w="4377" w:type="dxa"/>
            <w:shd w:val="clear" w:color="auto" w:fill="auto"/>
          </w:tcPr>
          <w:p w14:paraId="06F7D2A5" w14:textId="77777777" w:rsidR="001E2A83" w:rsidRPr="00490F91" w:rsidRDefault="001E2A83" w:rsidP="00B11A42">
            <w:pPr>
              <w:rPr>
                <w:sz w:val="20"/>
                <w:szCs w:val="20"/>
              </w:rPr>
            </w:pPr>
          </w:p>
        </w:tc>
      </w:tr>
      <w:tr w:rsidR="00B11A42" w:rsidRPr="00490F91" w14:paraId="3FE7195E" w14:textId="77777777" w:rsidTr="0056722D">
        <w:trPr>
          <w:trHeight w:val="298"/>
        </w:trPr>
        <w:tc>
          <w:tcPr>
            <w:tcW w:w="3281" w:type="dxa"/>
            <w:tcBorders>
              <w:bottom w:val="single" w:sz="4" w:space="0" w:color="auto"/>
            </w:tcBorders>
            <w:shd w:val="clear" w:color="auto" w:fill="auto"/>
          </w:tcPr>
          <w:p w14:paraId="20762D15" w14:textId="77777777" w:rsidR="001E2A83" w:rsidRPr="00490F91" w:rsidRDefault="001E2A83" w:rsidP="00B11A42">
            <w:pPr>
              <w:rPr>
                <w:sz w:val="20"/>
                <w:szCs w:val="20"/>
              </w:rPr>
            </w:pPr>
          </w:p>
        </w:tc>
        <w:tc>
          <w:tcPr>
            <w:tcW w:w="408" w:type="dxa"/>
            <w:shd w:val="clear" w:color="auto" w:fill="auto"/>
          </w:tcPr>
          <w:p w14:paraId="70AC46C8" w14:textId="77777777" w:rsidR="001E2A83" w:rsidRPr="00490F91" w:rsidRDefault="001E2A83" w:rsidP="00B11A42">
            <w:pPr>
              <w:rPr>
                <w:sz w:val="20"/>
                <w:szCs w:val="20"/>
              </w:rPr>
            </w:pPr>
          </w:p>
        </w:tc>
        <w:tc>
          <w:tcPr>
            <w:tcW w:w="1636" w:type="dxa"/>
            <w:tcBorders>
              <w:bottom w:val="single" w:sz="4" w:space="0" w:color="auto"/>
            </w:tcBorders>
            <w:shd w:val="clear" w:color="auto" w:fill="auto"/>
          </w:tcPr>
          <w:p w14:paraId="1C2463CA" w14:textId="77777777" w:rsidR="001E2A83" w:rsidRPr="00490F91" w:rsidRDefault="001E2A83" w:rsidP="00B11A42">
            <w:pPr>
              <w:rPr>
                <w:sz w:val="20"/>
                <w:szCs w:val="20"/>
              </w:rPr>
            </w:pPr>
          </w:p>
        </w:tc>
        <w:tc>
          <w:tcPr>
            <w:tcW w:w="505" w:type="dxa"/>
            <w:shd w:val="clear" w:color="auto" w:fill="auto"/>
          </w:tcPr>
          <w:p w14:paraId="3B14FD0C" w14:textId="77777777" w:rsidR="001E2A83" w:rsidRPr="00490F91" w:rsidRDefault="001E2A83" w:rsidP="00B11A42">
            <w:pPr>
              <w:rPr>
                <w:sz w:val="20"/>
                <w:szCs w:val="20"/>
              </w:rPr>
            </w:pPr>
          </w:p>
        </w:tc>
        <w:tc>
          <w:tcPr>
            <w:tcW w:w="4377" w:type="dxa"/>
            <w:tcBorders>
              <w:bottom w:val="single" w:sz="4" w:space="0" w:color="auto"/>
            </w:tcBorders>
            <w:shd w:val="clear" w:color="auto" w:fill="auto"/>
          </w:tcPr>
          <w:p w14:paraId="2F3C85D5" w14:textId="77777777" w:rsidR="001E2A83" w:rsidRPr="00490F91" w:rsidRDefault="001E2A83" w:rsidP="00B11A42">
            <w:pPr>
              <w:rPr>
                <w:sz w:val="20"/>
                <w:szCs w:val="20"/>
              </w:rPr>
            </w:pPr>
          </w:p>
        </w:tc>
      </w:tr>
      <w:tr w:rsidR="00B11A42" w:rsidRPr="00490F91" w14:paraId="07F13A35" w14:textId="77777777" w:rsidTr="0056722D">
        <w:trPr>
          <w:trHeight w:val="189"/>
        </w:trPr>
        <w:tc>
          <w:tcPr>
            <w:tcW w:w="3281" w:type="dxa"/>
            <w:tcBorders>
              <w:top w:val="single" w:sz="4" w:space="0" w:color="auto"/>
            </w:tcBorders>
            <w:shd w:val="clear" w:color="auto" w:fill="auto"/>
          </w:tcPr>
          <w:p w14:paraId="1FC4EE96" w14:textId="77777777" w:rsidR="001E2A83" w:rsidRPr="00490F91" w:rsidRDefault="001E2A83" w:rsidP="00B11A42">
            <w:pPr>
              <w:ind w:left="284" w:hanging="284"/>
              <w:jc w:val="center"/>
              <w:rPr>
                <w:sz w:val="20"/>
                <w:szCs w:val="20"/>
              </w:rPr>
            </w:pPr>
            <w:r w:rsidRPr="00490F91">
              <w:rPr>
                <w:sz w:val="20"/>
                <w:szCs w:val="20"/>
              </w:rPr>
              <w:t>Должность</w:t>
            </w:r>
          </w:p>
        </w:tc>
        <w:tc>
          <w:tcPr>
            <w:tcW w:w="408" w:type="dxa"/>
            <w:shd w:val="clear" w:color="auto" w:fill="auto"/>
          </w:tcPr>
          <w:p w14:paraId="6101B640" w14:textId="77777777" w:rsidR="001E2A83" w:rsidRPr="00490F91" w:rsidRDefault="001E2A83" w:rsidP="00B11A42">
            <w:pPr>
              <w:jc w:val="center"/>
              <w:rPr>
                <w:sz w:val="20"/>
                <w:szCs w:val="20"/>
              </w:rPr>
            </w:pPr>
          </w:p>
        </w:tc>
        <w:tc>
          <w:tcPr>
            <w:tcW w:w="1636" w:type="dxa"/>
            <w:tcBorders>
              <w:top w:val="single" w:sz="4" w:space="0" w:color="auto"/>
            </w:tcBorders>
            <w:shd w:val="clear" w:color="auto" w:fill="auto"/>
          </w:tcPr>
          <w:p w14:paraId="19B99336" w14:textId="77777777" w:rsidR="001E2A83" w:rsidRPr="00490F91" w:rsidRDefault="001E2A83" w:rsidP="00B11A42">
            <w:pPr>
              <w:jc w:val="center"/>
              <w:rPr>
                <w:sz w:val="20"/>
                <w:szCs w:val="20"/>
              </w:rPr>
            </w:pPr>
            <w:r w:rsidRPr="00490F91">
              <w:rPr>
                <w:sz w:val="20"/>
                <w:szCs w:val="20"/>
              </w:rPr>
              <w:t>Подпись</w:t>
            </w:r>
          </w:p>
        </w:tc>
        <w:tc>
          <w:tcPr>
            <w:tcW w:w="505" w:type="dxa"/>
            <w:shd w:val="clear" w:color="auto" w:fill="auto"/>
          </w:tcPr>
          <w:p w14:paraId="7F514FE9" w14:textId="77777777" w:rsidR="001E2A83" w:rsidRPr="00490F91" w:rsidRDefault="001E2A83" w:rsidP="00B11A42">
            <w:pPr>
              <w:jc w:val="center"/>
              <w:rPr>
                <w:sz w:val="20"/>
                <w:szCs w:val="20"/>
              </w:rPr>
            </w:pPr>
          </w:p>
        </w:tc>
        <w:tc>
          <w:tcPr>
            <w:tcW w:w="4377" w:type="dxa"/>
            <w:tcBorders>
              <w:top w:val="single" w:sz="4" w:space="0" w:color="auto"/>
            </w:tcBorders>
            <w:shd w:val="clear" w:color="auto" w:fill="auto"/>
          </w:tcPr>
          <w:p w14:paraId="6D73A0EB" w14:textId="77777777" w:rsidR="001E2A83" w:rsidRPr="00490F91" w:rsidRDefault="001E2A83" w:rsidP="00B11A42">
            <w:pPr>
              <w:jc w:val="center"/>
              <w:rPr>
                <w:sz w:val="20"/>
                <w:szCs w:val="20"/>
              </w:rPr>
            </w:pPr>
            <w:r w:rsidRPr="00490F91">
              <w:rPr>
                <w:sz w:val="20"/>
                <w:szCs w:val="20"/>
              </w:rPr>
              <w:t>ФИО</w:t>
            </w:r>
          </w:p>
        </w:tc>
      </w:tr>
      <w:tr w:rsidR="00B11A42" w:rsidRPr="00490F91" w14:paraId="7D8B0BF5" w14:textId="77777777" w:rsidTr="0056722D">
        <w:trPr>
          <w:trHeight w:val="298"/>
        </w:trPr>
        <w:tc>
          <w:tcPr>
            <w:tcW w:w="3281" w:type="dxa"/>
            <w:shd w:val="clear" w:color="auto" w:fill="auto"/>
          </w:tcPr>
          <w:p w14:paraId="4C52A6D8" w14:textId="77777777" w:rsidR="001E2A83" w:rsidRPr="00490F91" w:rsidRDefault="001E2A83" w:rsidP="00B11A42">
            <w:pPr>
              <w:rPr>
                <w:sz w:val="20"/>
                <w:szCs w:val="20"/>
              </w:rPr>
            </w:pPr>
          </w:p>
        </w:tc>
        <w:tc>
          <w:tcPr>
            <w:tcW w:w="408" w:type="dxa"/>
            <w:shd w:val="clear" w:color="auto" w:fill="auto"/>
          </w:tcPr>
          <w:p w14:paraId="19D79106" w14:textId="77777777" w:rsidR="001E2A83" w:rsidRPr="00490F91" w:rsidRDefault="001E2A83" w:rsidP="00B11A42">
            <w:pPr>
              <w:rPr>
                <w:sz w:val="20"/>
                <w:szCs w:val="20"/>
              </w:rPr>
            </w:pPr>
          </w:p>
        </w:tc>
        <w:tc>
          <w:tcPr>
            <w:tcW w:w="1636" w:type="dxa"/>
            <w:shd w:val="clear" w:color="auto" w:fill="auto"/>
          </w:tcPr>
          <w:p w14:paraId="7DE363E0" w14:textId="77777777" w:rsidR="001E2A83" w:rsidRPr="00490F91" w:rsidRDefault="001E2A83" w:rsidP="00B11A42">
            <w:pPr>
              <w:rPr>
                <w:sz w:val="20"/>
                <w:szCs w:val="20"/>
              </w:rPr>
            </w:pPr>
          </w:p>
        </w:tc>
        <w:tc>
          <w:tcPr>
            <w:tcW w:w="505" w:type="dxa"/>
            <w:shd w:val="clear" w:color="auto" w:fill="auto"/>
          </w:tcPr>
          <w:p w14:paraId="177B7A45" w14:textId="77777777" w:rsidR="001E2A83" w:rsidRPr="00490F91" w:rsidRDefault="001E2A83" w:rsidP="00B11A42">
            <w:pPr>
              <w:rPr>
                <w:sz w:val="20"/>
                <w:szCs w:val="20"/>
              </w:rPr>
            </w:pPr>
          </w:p>
        </w:tc>
        <w:tc>
          <w:tcPr>
            <w:tcW w:w="4377" w:type="dxa"/>
            <w:shd w:val="clear" w:color="auto" w:fill="auto"/>
          </w:tcPr>
          <w:p w14:paraId="770E6023" w14:textId="77777777" w:rsidR="001E2A83" w:rsidRPr="00490F91" w:rsidRDefault="001E2A83" w:rsidP="00B11A42">
            <w:pPr>
              <w:rPr>
                <w:sz w:val="20"/>
                <w:szCs w:val="20"/>
              </w:rPr>
            </w:pPr>
          </w:p>
        </w:tc>
      </w:tr>
      <w:tr w:rsidR="00B11A42" w:rsidRPr="00490F91" w14:paraId="3F8A734D" w14:textId="77777777" w:rsidTr="0056722D">
        <w:trPr>
          <w:trHeight w:val="298"/>
        </w:trPr>
        <w:tc>
          <w:tcPr>
            <w:tcW w:w="3281" w:type="dxa"/>
            <w:tcBorders>
              <w:bottom w:val="single" w:sz="4" w:space="0" w:color="auto"/>
            </w:tcBorders>
            <w:shd w:val="clear" w:color="auto" w:fill="auto"/>
          </w:tcPr>
          <w:p w14:paraId="5A56AFE9" w14:textId="77777777" w:rsidR="001E2A83" w:rsidRPr="00490F91" w:rsidRDefault="001E2A83" w:rsidP="00B11A42">
            <w:pPr>
              <w:rPr>
                <w:sz w:val="20"/>
                <w:szCs w:val="20"/>
              </w:rPr>
            </w:pPr>
          </w:p>
        </w:tc>
        <w:tc>
          <w:tcPr>
            <w:tcW w:w="408" w:type="dxa"/>
            <w:shd w:val="clear" w:color="auto" w:fill="auto"/>
          </w:tcPr>
          <w:p w14:paraId="4AA76BDD" w14:textId="77777777" w:rsidR="001E2A83" w:rsidRPr="00490F91" w:rsidRDefault="001E2A83" w:rsidP="00B11A42">
            <w:pPr>
              <w:rPr>
                <w:sz w:val="20"/>
                <w:szCs w:val="20"/>
              </w:rPr>
            </w:pPr>
          </w:p>
        </w:tc>
        <w:tc>
          <w:tcPr>
            <w:tcW w:w="1636" w:type="dxa"/>
            <w:tcBorders>
              <w:bottom w:val="single" w:sz="4" w:space="0" w:color="auto"/>
            </w:tcBorders>
            <w:shd w:val="clear" w:color="auto" w:fill="auto"/>
          </w:tcPr>
          <w:p w14:paraId="13E1DE8C" w14:textId="77777777" w:rsidR="001E2A83" w:rsidRPr="00490F91" w:rsidRDefault="001E2A83" w:rsidP="00B11A42">
            <w:pPr>
              <w:rPr>
                <w:sz w:val="20"/>
                <w:szCs w:val="20"/>
              </w:rPr>
            </w:pPr>
          </w:p>
        </w:tc>
        <w:tc>
          <w:tcPr>
            <w:tcW w:w="505" w:type="dxa"/>
            <w:shd w:val="clear" w:color="auto" w:fill="auto"/>
          </w:tcPr>
          <w:p w14:paraId="5B234B7E" w14:textId="77777777" w:rsidR="001E2A83" w:rsidRPr="00490F91" w:rsidRDefault="001E2A83" w:rsidP="00B11A42">
            <w:pPr>
              <w:rPr>
                <w:sz w:val="20"/>
                <w:szCs w:val="20"/>
              </w:rPr>
            </w:pPr>
          </w:p>
        </w:tc>
        <w:tc>
          <w:tcPr>
            <w:tcW w:w="4377" w:type="dxa"/>
            <w:tcBorders>
              <w:bottom w:val="single" w:sz="4" w:space="0" w:color="auto"/>
            </w:tcBorders>
            <w:shd w:val="clear" w:color="auto" w:fill="auto"/>
          </w:tcPr>
          <w:p w14:paraId="7414082C" w14:textId="77777777" w:rsidR="001E2A83" w:rsidRPr="00490F91" w:rsidRDefault="001E2A83" w:rsidP="00B11A42">
            <w:pPr>
              <w:rPr>
                <w:sz w:val="20"/>
                <w:szCs w:val="20"/>
              </w:rPr>
            </w:pPr>
          </w:p>
        </w:tc>
      </w:tr>
      <w:tr w:rsidR="00B11A42" w:rsidRPr="00490F91" w14:paraId="462C1F2A" w14:textId="77777777" w:rsidTr="0056722D">
        <w:trPr>
          <w:trHeight w:val="203"/>
        </w:trPr>
        <w:tc>
          <w:tcPr>
            <w:tcW w:w="3281" w:type="dxa"/>
            <w:tcBorders>
              <w:top w:val="single" w:sz="4" w:space="0" w:color="auto"/>
            </w:tcBorders>
            <w:shd w:val="clear" w:color="auto" w:fill="auto"/>
          </w:tcPr>
          <w:p w14:paraId="3D76196E" w14:textId="77777777" w:rsidR="001E2A83" w:rsidRPr="00490F91" w:rsidRDefault="001E2A83" w:rsidP="00B11A42">
            <w:pPr>
              <w:jc w:val="center"/>
              <w:rPr>
                <w:sz w:val="20"/>
                <w:szCs w:val="20"/>
              </w:rPr>
            </w:pPr>
            <w:r w:rsidRPr="00490F91">
              <w:rPr>
                <w:sz w:val="20"/>
                <w:szCs w:val="20"/>
              </w:rPr>
              <w:t>Должность</w:t>
            </w:r>
          </w:p>
        </w:tc>
        <w:tc>
          <w:tcPr>
            <w:tcW w:w="408" w:type="dxa"/>
            <w:shd w:val="clear" w:color="auto" w:fill="auto"/>
          </w:tcPr>
          <w:p w14:paraId="76BA5D3C" w14:textId="77777777" w:rsidR="001E2A83" w:rsidRPr="00490F91" w:rsidRDefault="001E2A83" w:rsidP="00B11A42">
            <w:pPr>
              <w:jc w:val="center"/>
              <w:rPr>
                <w:sz w:val="20"/>
                <w:szCs w:val="20"/>
              </w:rPr>
            </w:pPr>
          </w:p>
        </w:tc>
        <w:tc>
          <w:tcPr>
            <w:tcW w:w="1636" w:type="dxa"/>
            <w:tcBorders>
              <w:top w:val="single" w:sz="4" w:space="0" w:color="auto"/>
            </w:tcBorders>
            <w:shd w:val="clear" w:color="auto" w:fill="auto"/>
          </w:tcPr>
          <w:p w14:paraId="6697C38D" w14:textId="77777777" w:rsidR="001E2A83" w:rsidRPr="00490F91" w:rsidRDefault="001E2A83" w:rsidP="00B11A42">
            <w:pPr>
              <w:jc w:val="center"/>
              <w:rPr>
                <w:sz w:val="20"/>
                <w:szCs w:val="20"/>
              </w:rPr>
            </w:pPr>
            <w:r w:rsidRPr="00490F91">
              <w:rPr>
                <w:sz w:val="20"/>
                <w:szCs w:val="20"/>
              </w:rPr>
              <w:t>Подпись</w:t>
            </w:r>
          </w:p>
        </w:tc>
        <w:tc>
          <w:tcPr>
            <w:tcW w:w="505" w:type="dxa"/>
            <w:shd w:val="clear" w:color="auto" w:fill="auto"/>
          </w:tcPr>
          <w:p w14:paraId="6735E2B2" w14:textId="77777777" w:rsidR="001E2A83" w:rsidRPr="00490F91" w:rsidRDefault="001E2A83" w:rsidP="00B11A42">
            <w:pPr>
              <w:jc w:val="center"/>
              <w:rPr>
                <w:sz w:val="20"/>
                <w:szCs w:val="20"/>
              </w:rPr>
            </w:pPr>
          </w:p>
        </w:tc>
        <w:tc>
          <w:tcPr>
            <w:tcW w:w="4377" w:type="dxa"/>
            <w:tcBorders>
              <w:top w:val="single" w:sz="4" w:space="0" w:color="auto"/>
            </w:tcBorders>
            <w:shd w:val="clear" w:color="auto" w:fill="auto"/>
          </w:tcPr>
          <w:p w14:paraId="1946A4C7" w14:textId="77777777" w:rsidR="001E2A83" w:rsidRPr="00490F91" w:rsidRDefault="001E2A83" w:rsidP="00B11A42">
            <w:pPr>
              <w:jc w:val="center"/>
              <w:rPr>
                <w:sz w:val="20"/>
                <w:szCs w:val="20"/>
              </w:rPr>
            </w:pPr>
            <w:r w:rsidRPr="00490F91">
              <w:rPr>
                <w:sz w:val="20"/>
                <w:szCs w:val="20"/>
              </w:rPr>
              <w:t>ФИО</w:t>
            </w:r>
          </w:p>
        </w:tc>
      </w:tr>
    </w:tbl>
    <w:p w14:paraId="19102E1A" w14:textId="066025ED" w:rsidR="00761397" w:rsidRDefault="00761397" w:rsidP="004D7924">
      <w:pPr>
        <w:rPr>
          <w:rFonts w:ascii="Arial" w:hAnsi="Arial" w:cs="Arial"/>
          <w:b/>
          <w:szCs w:val="24"/>
        </w:rPr>
        <w:sectPr w:rsidR="00761397" w:rsidSect="001A1A70">
          <w:headerReference w:type="default" r:id="rId74"/>
          <w:footerReference w:type="default" r:id="rId75"/>
          <w:pgSz w:w="11906" w:h="16838"/>
          <w:pgMar w:top="510" w:right="1021" w:bottom="567" w:left="1418" w:header="737" w:footer="680" w:gutter="0"/>
          <w:cols w:space="708"/>
          <w:docGrid w:linePitch="360"/>
        </w:sectPr>
      </w:pPr>
    </w:p>
    <w:p w14:paraId="1CC54DA6" w14:textId="2DAE93EF" w:rsidR="00237ED1" w:rsidRPr="00B87B5F" w:rsidRDefault="00237ED1" w:rsidP="004D7924">
      <w:pPr>
        <w:rPr>
          <w:rFonts w:ascii="Arial" w:eastAsia="Times New Roman" w:hAnsi="Arial" w:cs="Arial"/>
          <w:b/>
          <w:szCs w:val="24"/>
          <w:lang w:eastAsia="ru-RU"/>
        </w:rPr>
      </w:pPr>
      <w:r w:rsidRPr="00B87B5F">
        <w:rPr>
          <w:rFonts w:ascii="Arial" w:eastAsia="Times New Roman" w:hAnsi="Arial" w:cs="Arial"/>
          <w:b/>
          <w:szCs w:val="24"/>
          <w:lang w:eastAsia="ru-RU"/>
        </w:rPr>
        <w:lastRenderedPageBreak/>
        <w:t>ЧЕК-ЛИСТ</w:t>
      </w:r>
      <w:r w:rsidR="00490F91">
        <w:rPr>
          <w:rFonts w:ascii="Arial" w:eastAsia="Times New Roman" w:hAnsi="Arial" w:cs="Arial"/>
          <w:b/>
          <w:szCs w:val="24"/>
          <w:lang w:eastAsia="ru-RU"/>
        </w:rPr>
        <w:t xml:space="preserve"> №32</w:t>
      </w:r>
      <w:r w:rsidR="00804193">
        <w:rPr>
          <w:rFonts w:ascii="Arial" w:eastAsia="Times New Roman" w:hAnsi="Arial" w:cs="Arial"/>
          <w:b/>
          <w:szCs w:val="24"/>
          <w:lang w:eastAsia="ru-RU"/>
        </w:rPr>
        <w:t xml:space="preserve"> «ВХОДНОЙ КОНТРОЛЬ</w:t>
      </w:r>
      <w:r w:rsidRPr="00B87B5F">
        <w:rPr>
          <w:rFonts w:ascii="Arial" w:eastAsia="Times New Roman" w:hAnsi="Arial" w:cs="Arial"/>
          <w:b/>
          <w:szCs w:val="24"/>
          <w:lang w:eastAsia="ru-RU"/>
        </w:rPr>
        <w:t xml:space="preserve"> ХИМИЧЕСКИХ РЕАГЕНТОВ НА</w:t>
      </w:r>
    </w:p>
    <w:p w14:paraId="5840A79B" w14:textId="77777777" w:rsidR="00237ED1" w:rsidRDefault="00237ED1" w:rsidP="00A66862">
      <w:pPr>
        <w:ind w:right="142"/>
        <w:jc w:val="center"/>
        <w:rPr>
          <w:rFonts w:ascii="Arial" w:eastAsia="Times New Roman" w:hAnsi="Arial" w:cs="Arial"/>
          <w:b/>
          <w:szCs w:val="24"/>
          <w:lang w:eastAsia="ru-RU"/>
        </w:rPr>
      </w:pPr>
      <w:r w:rsidRPr="00B87B5F">
        <w:rPr>
          <w:rFonts w:ascii="Arial" w:eastAsia="Times New Roman" w:hAnsi="Arial" w:cs="Arial"/>
          <w:b/>
          <w:szCs w:val="24"/>
          <w:lang w:eastAsia="ru-RU"/>
        </w:rPr>
        <w:t>ОТСУТСТВИЕ ХОС»</w:t>
      </w:r>
    </w:p>
    <w:p w14:paraId="264CFEF9" w14:textId="77777777" w:rsidR="00244B2F" w:rsidRDefault="00244B2F" w:rsidP="00A66862">
      <w:pPr>
        <w:ind w:right="142"/>
        <w:jc w:val="center"/>
        <w:rPr>
          <w:rFonts w:ascii="Arial" w:hAnsi="Arial" w:cs="Arial"/>
        </w:rPr>
      </w:pPr>
    </w:p>
    <w:p w14:paraId="57C3C4C6" w14:textId="77777777" w:rsidR="005940BD" w:rsidRPr="00B87B5F" w:rsidRDefault="005940BD" w:rsidP="005940BD">
      <w:pPr>
        <w:jc w:val="center"/>
        <w:rPr>
          <w:rFonts w:ascii="Arial" w:eastAsia="Times New Roman" w:hAnsi="Arial" w:cs="Arial"/>
          <w:b/>
          <w:szCs w:val="24"/>
          <w:lang w:eastAsia="ru-RU"/>
        </w:rPr>
      </w:pPr>
      <w:r w:rsidRPr="00B87B5F">
        <w:rPr>
          <w:rFonts w:ascii="Arial" w:eastAsia="Times New Roman" w:hAnsi="Arial" w:cs="Arial"/>
          <w:b/>
          <w:szCs w:val="24"/>
          <w:lang w:eastAsia="ru-RU"/>
        </w:rPr>
        <w:t>ЧЕК-ЛИСТ «ВХОДНОГО КОНТРОЛЯ ХИМИЧЕСКИХ РЕАГЕНТОВ НА</w:t>
      </w:r>
    </w:p>
    <w:p w14:paraId="0C60CF6D" w14:textId="77777777" w:rsidR="005940BD" w:rsidRPr="00C2770E" w:rsidRDefault="005940BD" w:rsidP="005940BD">
      <w:pPr>
        <w:ind w:right="-1"/>
        <w:jc w:val="center"/>
        <w:rPr>
          <w:rFonts w:ascii="Arial" w:hAnsi="Arial" w:cs="Arial"/>
        </w:rPr>
      </w:pPr>
      <w:r w:rsidRPr="00B87B5F">
        <w:rPr>
          <w:rFonts w:ascii="Arial" w:eastAsia="Times New Roman" w:hAnsi="Arial" w:cs="Arial"/>
          <w:b/>
          <w:szCs w:val="24"/>
          <w:lang w:eastAsia="ru-RU"/>
        </w:rPr>
        <w:t>ОТСУТСТВИЕ ХОС»</w:t>
      </w:r>
    </w:p>
    <w:tbl>
      <w:tblPr>
        <w:tblpPr w:leftFromText="180" w:rightFromText="180" w:vertAnchor="text" w:horzAnchor="margin" w:tblpX="-289" w:tblpY="112"/>
        <w:tblW w:w="100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998"/>
        <w:gridCol w:w="5204"/>
        <w:gridCol w:w="783"/>
        <w:gridCol w:w="708"/>
        <w:gridCol w:w="709"/>
        <w:gridCol w:w="1648"/>
      </w:tblGrid>
      <w:tr w:rsidR="005940BD" w:rsidRPr="00C2770E" w14:paraId="37B84F33" w14:textId="77777777" w:rsidTr="005940BD">
        <w:tc>
          <w:tcPr>
            <w:tcW w:w="6202" w:type="dxa"/>
            <w:gridSpan w:val="2"/>
            <w:shd w:val="clear" w:color="auto" w:fill="auto"/>
            <w:vAlign w:val="center"/>
          </w:tcPr>
          <w:p w14:paraId="790246DC" w14:textId="77777777" w:rsidR="005940BD" w:rsidRPr="002F0E74" w:rsidRDefault="005940BD" w:rsidP="009131CF">
            <w:pPr>
              <w:spacing w:line="360" w:lineRule="auto"/>
              <w:rPr>
                <w:rFonts w:ascii="Arial" w:eastAsia="Times New Roman" w:hAnsi="Arial" w:cs="Arial"/>
                <w:sz w:val="20"/>
              </w:rPr>
            </w:pPr>
            <w:r w:rsidRPr="002F0E74">
              <w:rPr>
                <w:rFonts w:ascii="Arial" w:eastAsia="Times New Roman" w:hAnsi="Arial" w:cs="Arial"/>
                <w:sz w:val="20"/>
              </w:rPr>
              <w:t>Месторождение:</w:t>
            </w:r>
          </w:p>
        </w:tc>
        <w:tc>
          <w:tcPr>
            <w:tcW w:w="3848" w:type="dxa"/>
            <w:gridSpan w:val="4"/>
            <w:shd w:val="clear" w:color="auto" w:fill="auto"/>
            <w:vAlign w:val="center"/>
          </w:tcPr>
          <w:p w14:paraId="676563F3" w14:textId="77777777" w:rsidR="005940BD" w:rsidRPr="002F0E74" w:rsidRDefault="005940BD" w:rsidP="009131CF">
            <w:pPr>
              <w:spacing w:line="360" w:lineRule="auto"/>
              <w:rPr>
                <w:rFonts w:ascii="Arial" w:eastAsia="Times New Roman" w:hAnsi="Arial" w:cs="Arial"/>
                <w:sz w:val="20"/>
              </w:rPr>
            </w:pPr>
            <w:r>
              <w:rPr>
                <w:rFonts w:ascii="Arial" w:eastAsia="Times New Roman" w:hAnsi="Arial" w:cs="Arial"/>
                <w:sz w:val="20"/>
              </w:rPr>
              <w:t>Буровой супервайзер</w:t>
            </w:r>
            <w:r w:rsidRPr="002F0E74">
              <w:rPr>
                <w:rFonts w:ascii="Arial" w:eastAsia="Times New Roman" w:hAnsi="Arial" w:cs="Arial"/>
                <w:sz w:val="20"/>
              </w:rPr>
              <w:t>:</w:t>
            </w:r>
          </w:p>
        </w:tc>
      </w:tr>
      <w:tr w:rsidR="005940BD" w:rsidRPr="00C2770E" w14:paraId="7093C986" w14:textId="77777777" w:rsidTr="005940BD">
        <w:tc>
          <w:tcPr>
            <w:tcW w:w="6202" w:type="dxa"/>
            <w:gridSpan w:val="2"/>
            <w:shd w:val="clear" w:color="auto" w:fill="auto"/>
            <w:vAlign w:val="center"/>
          </w:tcPr>
          <w:p w14:paraId="34C31CE9" w14:textId="77777777" w:rsidR="005940BD" w:rsidRPr="002F0E74" w:rsidRDefault="005940BD" w:rsidP="009131CF">
            <w:pPr>
              <w:spacing w:line="360" w:lineRule="auto"/>
              <w:rPr>
                <w:rFonts w:ascii="Arial" w:eastAsia="Times New Roman" w:hAnsi="Arial" w:cs="Arial"/>
                <w:sz w:val="20"/>
              </w:rPr>
            </w:pPr>
            <w:r w:rsidRPr="002F0E74">
              <w:rPr>
                <w:rFonts w:ascii="Arial" w:eastAsia="Times New Roman" w:hAnsi="Arial" w:cs="Arial"/>
                <w:sz w:val="20"/>
              </w:rPr>
              <w:t>Куст, скважина:</w:t>
            </w:r>
          </w:p>
        </w:tc>
        <w:tc>
          <w:tcPr>
            <w:tcW w:w="3848" w:type="dxa"/>
            <w:gridSpan w:val="4"/>
            <w:shd w:val="clear" w:color="auto" w:fill="auto"/>
            <w:vAlign w:val="center"/>
          </w:tcPr>
          <w:p w14:paraId="3C38F820" w14:textId="77777777" w:rsidR="005940BD" w:rsidRPr="002F0E74" w:rsidRDefault="005940BD" w:rsidP="009131CF">
            <w:pPr>
              <w:spacing w:line="360" w:lineRule="auto"/>
              <w:rPr>
                <w:rFonts w:ascii="Arial" w:eastAsia="Times New Roman" w:hAnsi="Arial" w:cs="Arial"/>
                <w:sz w:val="20"/>
              </w:rPr>
            </w:pPr>
            <w:r w:rsidRPr="002F0E74">
              <w:rPr>
                <w:rFonts w:ascii="Arial" w:eastAsia="Times New Roman" w:hAnsi="Arial" w:cs="Arial"/>
                <w:sz w:val="20"/>
              </w:rPr>
              <w:t>Буровой мастер:</w:t>
            </w:r>
          </w:p>
        </w:tc>
      </w:tr>
      <w:tr w:rsidR="005940BD" w:rsidRPr="00C2770E" w14:paraId="452B3784" w14:textId="77777777" w:rsidTr="005940BD">
        <w:tc>
          <w:tcPr>
            <w:tcW w:w="6202" w:type="dxa"/>
            <w:gridSpan w:val="2"/>
            <w:shd w:val="clear" w:color="auto" w:fill="auto"/>
            <w:vAlign w:val="center"/>
          </w:tcPr>
          <w:p w14:paraId="70A71B14" w14:textId="77777777" w:rsidR="005940BD" w:rsidRPr="00495A9D" w:rsidRDefault="005940BD" w:rsidP="009131CF">
            <w:pPr>
              <w:spacing w:line="360" w:lineRule="auto"/>
              <w:rPr>
                <w:rFonts w:ascii="Arial" w:eastAsia="Times New Roman" w:hAnsi="Arial" w:cs="Arial"/>
                <w:sz w:val="20"/>
              </w:rPr>
            </w:pPr>
            <w:r>
              <w:rPr>
                <w:rFonts w:ascii="Arial" w:eastAsia="Times New Roman" w:hAnsi="Arial" w:cs="Arial"/>
                <w:sz w:val="20"/>
              </w:rPr>
              <w:t>ООО «РН-Ванкор»</w:t>
            </w:r>
          </w:p>
        </w:tc>
        <w:tc>
          <w:tcPr>
            <w:tcW w:w="3848" w:type="dxa"/>
            <w:gridSpan w:val="4"/>
            <w:shd w:val="clear" w:color="auto" w:fill="auto"/>
            <w:vAlign w:val="center"/>
          </w:tcPr>
          <w:p w14:paraId="55C6C2C7" w14:textId="77777777" w:rsidR="005940BD" w:rsidRPr="002F0E74" w:rsidRDefault="005940BD" w:rsidP="009131CF">
            <w:pPr>
              <w:spacing w:line="360" w:lineRule="auto"/>
              <w:rPr>
                <w:rFonts w:ascii="Arial" w:eastAsia="Times New Roman" w:hAnsi="Arial" w:cs="Arial"/>
                <w:sz w:val="20"/>
              </w:rPr>
            </w:pPr>
            <w:r w:rsidRPr="002F0E74">
              <w:rPr>
                <w:rFonts w:ascii="Arial" w:eastAsia="Times New Roman" w:hAnsi="Arial" w:cs="Arial"/>
                <w:sz w:val="20"/>
              </w:rPr>
              <w:t>Сервисный инженер:</w:t>
            </w:r>
          </w:p>
        </w:tc>
      </w:tr>
      <w:tr w:rsidR="005940BD" w:rsidRPr="00C2770E" w14:paraId="68FE394E" w14:textId="77777777" w:rsidTr="005940BD">
        <w:tc>
          <w:tcPr>
            <w:tcW w:w="6202" w:type="dxa"/>
            <w:gridSpan w:val="2"/>
            <w:shd w:val="clear" w:color="auto" w:fill="auto"/>
            <w:vAlign w:val="center"/>
          </w:tcPr>
          <w:p w14:paraId="25FD9A06" w14:textId="77777777" w:rsidR="005940BD" w:rsidRPr="002F0E74" w:rsidRDefault="005940BD" w:rsidP="009131CF">
            <w:pPr>
              <w:spacing w:line="360" w:lineRule="auto"/>
              <w:rPr>
                <w:rFonts w:ascii="Arial" w:eastAsia="Times New Roman" w:hAnsi="Arial" w:cs="Arial"/>
                <w:sz w:val="20"/>
              </w:rPr>
            </w:pPr>
            <w:r w:rsidRPr="002F0E74">
              <w:rPr>
                <w:rFonts w:ascii="Arial" w:eastAsia="Times New Roman" w:hAnsi="Arial" w:cs="Arial"/>
                <w:sz w:val="20"/>
              </w:rPr>
              <w:t>Подрядчик:</w:t>
            </w:r>
          </w:p>
        </w:tc>
        <w:tc>
          <w:tcPr>
            <w:tcW w:w="3848" w:type="dxa"/>
            <w:gridSpan w:val="4"/>
            <w:shd w:val="clear" w:color="auto" w:fill="auto"/>
            <w:vAlign w:val="center"/>
          </w:tcPr>
          <w:p w14:paraId="0D0A8E35" w14:textId="77777777" w:rsidR="005940BD" w:rsidRPr="002F0E74" w:rsidRDefault="005940BD" w:rsidP="009131CF">
            <w:pPr>
              <w:spacing w:line="360" w:lineRule="auto"/>
              <w:rPr>
                <w:rFonts w:ascii="Arial" w:eastAsia="Times New Roman" w:hAnsi="Arial" w:cs="Arial"/>
                <w:sz w:val="20"/>
              </w:rPr>
            </w:pPr>
            <w:r w:rsidRPr="002F0E74">
              <w:rPr>
                <w:rFonts w:ascii="Arial" w:eastAsia="Times New Roman" w:hAnsi="Arial" w:cs="Arial"/>
                <w:sz w:val="20"/>
              </w:rPr>
              <w:t>Сервисный инженер:</w:t>
            </w:r>
          </w:p>
        </w:tc>
      </w:tr>
      <w:tr w:rsidR="005940BD" w:rsidRPr="00C2770E" w14:paraId="6E7D858C" w14:textId="77777777" w:rsidTr="005940BD">
        <w:tc>
          <w:tcPr>
            <w:tcW w:w="6202" w:type="dxa"/>
            <w:gridSpan w:val="2"/>
            <w:shd w:val="clear" w:color="auto" w:fill="auto"/>
            <w:vAlign w:val="center"/>
          </w:tcPr>
          <w:p w14:paraId="7BE94C0F" w14:textId="77777777" w:rsidR="005940BD" w:rsidRPr="002F0E74" w:rsidRDefault="005940BD" w:rsidP="009131CF">
            <w:pPr>
              <w:spacing w:line="360" w:lineRule="auto"/>
              <w:rPr>
                <w:rFonts w:ascii="Arial" w:eastAsia="Times New Roman" w:hAnsi="Arial" w:cs="Arial"/>
                <w:sz w:val="20"/>
              </w:rPr>
            </w:pPr>
            <w:r w:rsidRPr="002F0E74">
              <w:rPr>
                <w:rFonts w:ascii="Arial" w:eastAsia="Times New Roman" w:hAnsi="Arial" w:cs="Arial"/>
                <w:sz w:val="20"/>
              </w:rPr>
              <w:t>Дата заполнения:</w:t>
            </w:r>
          </w:p>
        </w:tc>
        <w:tc>
          <w:tcPr>
            <w:tcW w:w="3848" w:type="dxa"/>
            <w:gridSpan w:val="4"/>
            <w:shd w:val="clear" w:color="auto" w:fill="auto"/>
            <w:vAlign w:val="center"/>
          </w:tcPr>
          <w:p w14:paraId="4017DCC7" w14:textId="77777777" w:rsidR="005940BD" w:rsidRPr="002F0E74" w:rsidRDefault="005940BD" w:rsidP="009131CF">
            <w:pPr>
              <w:spacing w:line="360" w:lineRule="auto"/>
              <w:rPr>
                <w:rFonts w:ascii="Arial" w:eastAsia="Times New Roman" w:hAnsi="Arial" w:cs="Arial"/>
                <w:sz w:val="20"/>
              </w:rPr>
            </w:pPr>
            <w:r w:rsidRPr="002F0E74">
              <w:rPr>
                <w:rFonts w:ascii="Arial" w:eastAsia="Times New Roman" w:hAnsi="Arial" w:cs="Arial"/>
                <w:sz w:val="20"/>
              </w:rPr>
              <w:t>Сервисный инженер:</w:t>
            </w:r>
          </w:p>
        </w:tc>
      </w:tr>
      <w:tr w:rsidR="005940BD" w:rsidRPr="0009467A" w14:paraId="4FFE9417" w14:textId="77777777" w:rsidTr="005940BD">
        <w:tc>
          <w:tcPr>
            <w:tcW w:w="998" w:type="dxa"/>
            <w:vMerge w:val="restart"/>
            <w:tcBorders>
              <w:top w:val="single" w:sz="12" w:space="0" w:color="auto"/>
            </w:tcBorders>
            <w:shd w:val="clear" w:color="auto" w:fill="FFCC00"/>
            <w:vAlign w:val="center"/>
          </w:tcPr>
          <w:p w14:paraId="60794218" w14:textId="77777777" w:rsidR="005940BD" w:rsidRPr="0092615B" w:rsidRDefault="005940BD" w:rsidP="009131CF">
            <w:pPr>
              <w:jc w:val="center"/>
              <w:rPr>
                <w:rFonts w:ascii="Arial" w:eastAsia="Times New Roman" w:hAnsi="Arial" w:cs="Arial"/>
                <w:b/>
                <w:sz w:val="16"/>
                <w:szCs w:val="16"/>
              </w:rPr>
            </w:pPr>
            <w:r w:rsidRPr="0092615B">
              <w:rPr>
                <w:rFonts w:ascii="Arial" w:eastAsia="Times New Roman" w:hAnsi="Arial" w:cs="Arial"/>
                <w:b/>
                <w:sz w:val="16"/>
                <w:szCs w:val="16"/>
              </w:rPr>
              <w:t>№</w:t>
            </w:r>
          </w:p>
        </w:tc>
        <w:tc>
          <w:tcPr>
            <w:tcW w:w="5987" w:type="dxa"/>
            <w:gridSpan w:val="2"/>
            <w:vMerge w:val="restart"/>
            <w:tcBorders>
              <w:top w:val="single" w:sz="12" w:space="0" w:color="auto"/>
            </w:tcBorders>
            <w:shd w:val="clear" w:color="auto" w:fill="FFCC00"/>
            <w:vAlign w:val="center"/>
          </w:tcPr>
          <w:p w14:paraId="26E984D6" w14:textId="77777777" w:rsidR="005940BD" w:rsidRPr="0092615B" w:rsidRDefault="005940BD" w:rsidP="009131CF">
            <w:pPr>
              <w:jc w:val="center"/>
              <w:rPr>
                <w:rFonts w:ascii="Arial" w:eastAsia="Times New Roman" w:hAnsi="Arial" w:cs="Arial"/>
                <w:b/>
                <w:sz w:val="16"/>
                <w:szCs w:val="16"/>
              </w:rPr>
            </w:pPr>
            <w:r w:rsidRPr="0092615B">
              <w:rPr>
                <w:rFonts w:ascii="Arial" w:eastAsia="Times New Roman" w:hAnsi="Arial" w:cs="Arial"/>
                <w:b/>
                <w:sz w:val="16"/>
                <w:szCs w:val="16"/>
              </w:rPr>
              <w:t>НАИМЕНОВАНИЕ ТРЕБОВАНИЙ</w:t>
            </w:r>
          </w:p>
        </w:tc>
        <w:tc>
          <w:tcPr>
            <w:tcW w:w="1417" w:type="dxa"/>
            <w:gridSpan w:val="2"/>
            <w:tcBorders>
              <w:top w:val="single" w:sz="12" w:space="0" w:color="auto"/>
            </w:tcBorders>
            <w:shd w:val="clear" w:color="auto" w:fill="FFCC00"/>
            <w:vAlign w:val="center"/>
          </w:tcPr>
          <w:p w14:paraId="6799D1B8" w14:textId="77777777" w:rsidR="005940BD" w:rsidRPr="0092615B" w:rsidRDefault="005940BD" w:rsidP="009131CF">
            <w:pPr>
              <w:jc w:val="center"/>
              <w:rPr>
                <w:rFonts w:ascii="Arial" w:eastAsia="Times New Roman" w:hAnsi="Arial" w:cs="Arial"/>
                <w:sz w:val="16"/>
                <w:szCs w:val="16"/>
              </w:rPr>
            </w:pPr>
            <w:r w:rsidRPr="0092615B">
              <w:rPr>
                <w:rFonts w:ascii="Arial" w:eastAsia="Times New Roman" w:hAnsi="Arial" w:cs="Arial"/>
                <w:b/>
                <w:sz w:val="16"/>
                <w:szCs w:val="16"/>
              </w:rPr>
              <w:t>РЕЗУЛЬТАТ ПРОВЕРКИ</w:t>
            </w:r>
          </w:p>
        </w:tc>
        <w:tc>
          <w:tcPr>
            <w:tcW w:w="1648" w:type="dxa"/>
            <w:vMerge w:val="restart"/>
            <w:tcBorders>
              <w:top w:val="single" w:sz="12" w:space="0" w:color="auto"/>
            </w:tcBorders>
            <w:shd w:val="clear" w:color="auto" w:fill="FFCC00"/>
            <w:vAlign w:val="center"/>
          </w:tcPr>
          <w:p w14:paraId="130F60BB" w14:textId="77777777" w:rsidR="005940BD" w:rsidRPr="0092615B" w:rsidRDefault="005940BD" w:rsidP="009131CF">
            <w:pPr>
              <w:jc w:val="center"/>
              <w:rPr>
                <w:rFonts w:ascii="Arial" w:eastAsia="Times New Roman" w:hAnsi="Arial" w:cs="Arial"/>
                <w:sz w:val="16"/>
                <w:szCs w:val="16"/>
              </w:rPr>
            </w:pPr>
            <w:r w:rsidRPr="0092615B">
              <w:rPr>
                <w:rFonts w:ascii="Arial" w:eastAsia="Times New Roman" w:hAnsi="Arial" w:cs="Arial"/>
                <w:b/>
                <w:sz w:val="16"/>
                <w:szCs w:val="16"/>
              </w:rPr>
              <w:t>ПРИМЕЧАНИЕ</w:t>
            </w:r>
          </w:p>
        </w:tc>
      </w:tr>
      <w:tr w:rsidR="005940BD" w:rsidRPr="0009467A" w14:paraId="1BB9A8F1" w14:textId="77777777" w:rsidTr="005940BD">
        <w:tc>
          <w:tcPr>
            <w:tcW w:w="998" w:type="dxa"/>
            <w:vMerge/>
            <w:tcBorders>
              <w:bottom w:val="single" w:sz="12" w:space="0" w:color="auto"/>
            </w:tcBorders>
            <w:shd w:val="clear" w:color="auto" w:fill="FFCC00"/>
          </w:tcPr>
          <w:p w14:paraId="74840BFF" w14:textId="77777777" w:rsidR="005940BD" w:rsidRPr="0092615B" w:rsidRDefault="005940BD" w:rsidP="009131CF">
            <w:pPr>
              <w:rPr>
                <w:rFonts w:eastAsia="Times New Roman"/>
                <w:sz w:val="20"/>
              </w:rPr>
            </w:pPr>
          </w:p>
        </w:tc>
        <w:tc>
          <w:tcPr>
            <w:tcW w:w="5987" w:type="dxa"/>
            <w:gridSpan w:val="2"/>
            <w:vMerge/>
            <w:tcBorders>
              <w:bottom w:val="single" w:sz="12" w:space="0" w:color="auto"/>
            </w:tcBorders>
            <w:shd w:val="clear" w:color="auto" w:fill="FFCC00"/>
            <w:vAlign w:val="center"/>
          </w:tcPr>
          <w:p w14:paraId="08CD2715" w14:textId="77777777" w:rsidR="005940BD" w:rsidRPr="0092615B" w:rsidRDefault="005940BD" w:rsidP="009131CF">
            <w:pPr>
              <w:jc w:val="center"/>
              <w:rPr>
                <w:rFonts w:eastAsia="Times New Roman"/>
                <w:sz w:val="20"/>
              </w:rPr>
            </w:pPr>
          </w:p>
        </w:tc>
        <w:tc>
          <w:tcPr>
            <w:tcW w:w="708" w:type="dxa"/>
            <w:tcBorders>
              <w:bottom w:val="single" w:sz="12" w:space="0" w:color="auto"/>
            </w:tcBorders>
            <w:shd w:val="clear" w:color="auto" w:fill="FFCC00"/>
            <w:vAlign w:val="center"/>
          </w:tcPr>
          <w:p w14:paraId="41610468" w14:textId="77777777" w:rsidR="005940BD" w:rsidRPr="0092615B" w:rsidRDefault="005940BD" w:rsidP="009131CF">
            <w:pPr>
              <w:jc w:val="center"/>
              <w:rPr>
                <w:rFonts w:ascii="Arial" w:eastAsia="Times New Roman" w:hAnsi="Arial" w:cs="Arial"/>
                <w:b/>
                <w:sz w:val="16"/>
                <w:szCs w:val="16"/>
              </w:rPr>
            </w:pPr>
            <w:r w:rsidRPr="0092615B">
              <w:rPr>
                <w:rFonts w:ascii="Arial" w:eastAsia="Times New Roman" w:hAnsi="Arial" w:cs="Arial"/>
                <w:b/>
                <w:sz w:val="16"/>
                <w:szCs w:val="16"/>
              </w:rPr>
              <w:t>ДА</w:t>
            </w:r>
          </w:p>
        </w:tc>
        <w:tc>
          <w:tcPr>
            <w:tcW w:w="709" w:type="dxa"/>
            <w:tcBorders>
              <w:bottom w:val="single" w:sz="12" w:space="0" w:color="auto"/>
            </w:tcBorders>
            <w:shd w:val="clear" w:color="auto" w:fill="FFCC00"/>
            <w:vAlign w:val="center"/>
          </w:tcPr>
          <w:p w14:paraId="41F2D0F7" w14:textId="77777777" w:rsidR="005940BD" w:rsidRPr="0092615B" w:rsidRDefault="005940BD" w:rsidP="009131CF">
            <w:pPr>
              <w:jc w:val="center"/>
              <w:rPr>
                <w:rFonts w:ascii="Arial" w:eastAsia="Times New Roman" w:hAnsi="Arial" w:cs="Arial"/>
                <w:b/>
                <w:sz w:val="16"/>
                <w:szCs w:val="16"/>
              </w:rPr>
            </w:pPr>
            <w:r w:rsidRPr="0092615B">
              <w:rPr>
                <w:rFonts w:ascii="Arial" w:eastAsia="Times New Roman" w:hAnsi="Arial" w:cs="Arial"/>
                <w:b/>
                <w:sz w:val="16"/>
                <w:szCs w:val="16"/>
              </w:rPr>
              <w:t>НЕТ</w:t>
            </w:r>
          </w:p>
        </w:tc>
        <w:tc>
          <w:tcPr>
            <w:tcW w:w="1648" w:type="dxa"/>
            <w:vMerge/>
            <w:tcBorders>
              <w:bottom w:val="single" w:sz="12" w:space="0" w:color="auto"/>
            </w:tcBorders>
            <w:shd w:val="clear" w:color="auto" w:fill="FFCC00"/>
            <w:vAlign w:val="center"/>
          </w:tcPr>
          <w:p w14:paraId="1B475CA3" w14:textId="77777777" w:rsidR="005940BD" w:rsidRPr="0092615B" w:rsidRDefault="005940BD" w:rsidP="009131CF">
            <w:pPr>
              <w:jc w:val="center"/>
              <w:rPr>
                <w:rFonts w:eastAsia="Times New Roman"/>
                <w:sz w:val="20"/>
              </w:rPr>
            </w:pPr>
          </w:p>
        </w:tc>
      </w:tr>
      <w:tr w:rsidR="005940BD" w:rsidRPr="0009467A" w14:paraId="6A23A1A0" w14:textId="77777777" w:rsidTr="005940BD">
        <w:trPr>
          <w:trHeight w:val="348"/>
        </w:trPr>
        <w:tc>
          <w:tcPr>
            <w:tcW w:w="10050" w:type="dxa"/>
            <w:gridSpan w:val="6"/>
            <w:shd w:val="clear" w:color="auto" w:fill="FFD200"/>
            <w:vAlign w:val="center"/>
          </w:tcPr>
          <w:p w14:paraId="3C92E338" w14:textId="77777777" w:rsidR="005940BD" w:rsidRPr="0092615B" w:rsidRDefault="005940BD" w:rsidP="009131CF">
            <w:pPr>
              <w:pStyle w:val="afe"/>
              <w:jc w:val="center"/>
              <w:rPr>
                <w:rFonts w:ascii="Arial" w:hAnsi="Arial" w:cs="Arial"/>
                <w:b/>
                <w:sz w:val="16"/>
                <w:szCs w:val="16"/>
              </w:rPr>
            </w:pPr>
            <w:r w:rsidRPr="0092615B">
              <w:rPr>
                <w:rFonts w:ascii="Arial" w:hAnsi="Arial" w:cs="Arial"/>
                <w:b/>
                <w:sz w:val="16"/>
                <w:szCs w:val="16"/>
              </w:rPr>
              <w:t>МАТЕРИАЛЫ ДЛЯ БУРОВЫХ/ЦЕМЕНТНЫХ РАСТВОРОВ/БУРЕНИЯ</w:t>
            </w:r>
          </w:p>
        </w:tc>
      </w:tr>
      <w:tr w:rsidR="005940BD" w:rsidRPr="0009467A" w14:paraId="25CEC144" w14:textId="77777777" w:rsidTr="005940BD">
        <w:trPr>
          <w:trHeight w:val="567"/>
        </w:trPr>
        <w:tc>
          <w:tcPr>
            <w:tcW w:w="998" w:type="dxa"/>
            <w:shd w:val="clear" w:color="auto" w:fill="auto"/>
            <w:vAlign w:val="center"/>
          </w:tcPr>
          <w:p w14:paraId="73FC5F7F" w14:textId="77777777" w:rsidR="005940BD" w:rsidRPr="0092615B" w:rsidRDefault="005940BD" w:rsidP="009131CF">
            <w:pPr>
              <w:jc w:val="center"/>
              <w:rPr>
                <w:rFonts w:eastAsia="Times New Roman"/>
                <w:sz w:val="20"/>
                <w:szCs w:val="20"/>
              </w:rPr>
            </w:pPr>
            <w:r w:rsidRPr="0092615B">
              <w:rPr>
                <w:rFonts w:eastAsia="Times New Roman"/>
                <w:sz w:val="20"/>
                <w:szCs w:val="20"/>
              </w:rPr>
              <w:t>1</w:t>
            </w:r>
          </w:p>
        </w:tc>
        <w:tc>
          <w:tcPr>
            <w:tcW w:w="5987" w:type="dxa"/>
            <w:gridSpan w:val="2"/>
            <w:shd w:val="clear" w:color="auto" w:fill="FFFFFF" w:themeFill="background1"/>
            <w:vAlign w:val="center"/>
          </w:tcPr>
          <w:p w14:paraId="33E88C50" w14:textId="77777777" w:rsidR="005940BD" w:rsidRPr="0092615B" w:rsidRDefault="005940BD" w:rsidP="009131CF">
            <w:pPr>
              <w:tabs>
                <w:tab w:val="left" w:pos="1490"/>
              </w:tabs>
              <w:jc w:val="both"/>
              <w:rPr>
                <w:rFonts w:eastAsia="Times New Roman"/>
                <w:sz w:val="20"/>
                <w:szCs w:val="20"/>
              </w:rPr>
            </w:pPr>
            <w:r w:rsidRPr="0092615B">
              <w:rPr>
                <w:rFonts w:eastAsia="Times New Roman"/>
                <w:sz w:val="20"/>
                <w:szCs w:val="20"/>
              </w:rPr>
              <w:t>Количество и номенклатура поступивших материалов(ХР) соответствует количеству по ТТН.</w:t>
            </w:r>
          </w:p>
        </w:tc>
        <w:tc>
          <w:tcPr>
            <w:tcW w:w="708" w:type="dxa"/>
            <w:shd w:val="clear" w:color="auto" w:fill="auto"/>
          </w:tcPr>
          <w:p w14:paraId="7B5BB898" w14:textId="77777777" w:rsidR="005940BD" w:rsidRPr="0009467A" w:rsidRDefault="005940BD" w:rsidP="009131CF">
            <w:pPr>
              <w:rPr>
                <w:rFonts w:eastAsia="Times New Roman"/>
                <w:sz w:val="20"/>
                <w:szCs w:val="20"/>
                <w:highlight w:val="yellow"/>
              </w:rPr>
            </w:pPr>
          </w:p>
        </w:tc>
        <w:tc>
          <w:tcPr>
            <w:tcW w:w="709" w:type="dxa"/>
            <w:shd w:val="clear" w:color="auto" w:fill="auto"/>
          </w:tcPr>
          <w:p w14:paraId="08C58FC4" w14:textId="77777777" w:rsidR="005940BD" w:rsidRPr="0009467A" w:rsidRDefault="005940BD" w:rsidP="009131CF">
            <w:pPr>
              <w:rPr>
                <w:rFonts w:eastAsia="Times New Roman"/>
                <w:sz w:val="20"/>
                <w:szCs w:val="20"/>
                <w:highlight w:val="yellow"/>
              </w:rPr>
            </w:pPr>
          </w:p>
        </w:tc>
        <w:tc>
          <w:tcPr>
            <w:tcW w:w="1648" w:type="dxa"/>
            <w:shd w:val="clear" w:color="auto" w:fill="auto"/>
          </w:tcPr>
          <w:p w14:paraId="1E28FF16" w14:textId="77777777" w:rsidR="005940BD" w:rsidRPr="0009467A" w:rsidRDefault="005940BD" w:rsidP="009131CF">
            <w:pPr>
              <w:rPr>
                <w:rFonts w:eastAsia="Times New Roman"/>
                <w:sz w:val="20"/>
                <w:szCs w:val="20"/>
                <w:highlight w:val="yellow"/>
              </w:rPr>
            </w:pPr>
          </w:p>
        </w:tc>
      </w:tr>
      <w:tr w:rsidR="005940BD" w:rsidRPr="0009467A" w14:paraId="2EF120CD" w14:textId="77777777" w:rsidTr="005940BD">
        <w:trPr>
          <w:trHeight w:val="567"/>
        </w:trPr>
        <w:tc>
          <w:tcPr>
            <w:tcW w:w="998" w:type="dxa"/>
            <w:vMerge w:val="restart"/>
            <w:shd w:val="clear" w:color="auto" w:fill="auto"/>
            <w:vAlign w:val="center"/>
          </w:tcPr>
          <w:p w14:paraId="07D9121E" w14:textId="77777777" w:rsidR="005940BD" w:rsidRPr="0092615B" w:rsidRDefault="005940BD" w:rsidP="009131CF">
            <w:pPr>
              <w:jc w:val="center"/>
              <w:rPr>
                <w:rFonts w:eastAsia="Times New Roman"/>
                <w:sz w:val="20"/>
                <w:szCs w:val="20"/>
              </w:rPr>
            </w:pPr>
            <w:r w:rsidRPr="0092615B">
              <w:rPr>
                <w:rFonts w:eastAsia="Times New Roman"/>
                <w:sz w:val="20"/>
                <w:szCs w:val="20"/>
              </w:rPr>
              <w:t>2*</w:t>
            </w:r>
          </w:p>
        </w:tc>
        <w:tc>
          <w:tcPr>
            <w:tcW w:w="5987" w:type="dxa"/>
            <w:gridSpan w:val="2"/>
            <w:shd w:val="clear" w:color="auto" w:fill="auto"/>
            <w:vAlign w:val="center"/>
          </w:tcPr>
          <w:p w14:paraId="2D98B628" w14:textId="77777777" w:rsidR="005940BD" w:rsidRPr="0092615B" w:rsidRDefault="005940BD" w:rsidP="009131CF">
            <w:pPr>
              <w:jc w:val="both"/>
              <w:rPr>
                <w:rFonts w:eastAsia="Times New Roman"/>
                <w:sz w:val="20"/>
                <w:szCs w:val="20"/>
              </w:rPr>
            </w:pPr>
          </w:p>
          <w:p w14:paraId="5690EB48" w14:textId="77777777" w:rsidR="005940BD" w:rsidRPr="0092615B" w:rsidRDefault="005940BD" w:rsidP="009131CF">
            <w:pPr>
              <w:jc w:val="both"/>
              <w:rPr>
                <w:rFonts w:eastAsia="Times New Roman"/>
                <w:sz w:val="20"/>
                <w:szCs w:val="20"/>
              </w:rPr>
            </w:pPr>
            <w:r w:rsidRPr="0092615B">
              <w:rPr>
                <w:rFonts w:eastAsia="Times New Roman"/>
                <w:sz w:val="20"/>
                <w:szCs w:val="20"/>
              </w:rPr>
              <w:t>Наличие технической документации на поступившие ХР:</w:t>
            </w:r>
          </w:p>
          <w:p w14:paraId="109EFF54" w14:textId="77777777" w:rsidR="005940BD" w:rsidRPr="0092615B" w:rsidRDefault="005940BD" w:rsidP="009131CF">
            <w:pPr>
              <w:jc w:val="both"/>
              <w:rPr>
                <w:rFonts w:eastAsia="Times New Roman"/>
                <w:sz w:val="20"/>
                <w:szCs w:val="20"/>
              </w:rPr>
            </w:pPr>
            <w:r w:rsidRPr="0092615B">
              <w:rPr>
                <w:rFonts w:eastAsia="Times New Roman"/>
                <w:sz w:val="20"/>
                <w:szCs w:val="20"/>
              </w:rPr>
              <w:t>технические условия или стандарт на продукцию проверяется один раз при поступлении новой позиции номенклатуры.</w:t>
            </w:r>
          </w:p>
        </w:tc>
        <w:tc>
          <w:tcPr>
            <w:tcW w:w="708" w:type="dxa"/>
            <w:shd w:val="clear" w:color="auto" w:fill="auto"/>
          </w:tcPr>
          <w:p w14:paraId="3EB5E8A5" w14:textId="77777777" w:rsidR="005940BD" w:rsidRPr="0009467A" w:rsidRDefault="005940BD" w:rsidP="009131CF">
            <w:pPr>
              <w:rPr>
                <w:rFonts w:eastAsia="Times New Roman"/>
                <w:sz w:val="20"/>
                <w:szCs w:val="20"/>
                <w:highlight w:val="yellow"/>
              </w:rPr>
            </w:pPr>
          </w:p>
        </w:tc>
        <w:tc>
          <w:tcPr>
            <w:tcW w:w="709" w:type="dxa"/>
            <w:shd w:val="clear" w:color="auto" w:fill="auto"/>
          </w:tcPr>
          <w:p w14:paraId="63AAE572" w14:textId="77777777" w:rsidR="005940BD" w:rsidRPr="0009467A" w:rsidRDefault="005940BD" w:rsidP="009131CF">
            <w:pPr>
              <w:rPr>
                <w:rFonts w:eastAsia="Times New Roman"/>
                <w:sz w:val="20"/>
                <w:szCs w:val="20"/>
                <w:highlight w:val="yellow"/>
              </w:rPr>
            </w:pPr>
          </w:p>
        </w:tc>
        <w:tc>
          <w:tcPr>
            <w:tcW w:w="1648" w:type="dxa"/>
            <w:shd w:val="clear" w:color="auto" w:fill="auto"/>
          </w:tcPr>
          <w:p w14:paraId="2E3128A5" w14:textId="77777777" w:rsidR="005940BD" w:rsidRPr="0009467A" w:rsidRDefault="005940BD" w:rsidP="009131CF">
            <w:pPr>
              <w:rPr>
                <w:rFonts w:eastAsia="Times New Roman"/>
                <w:sz w:val="20"/>
                <w:szCs w:val="20"/>
                <w:highlight w:val="yellow"/>
              </w:rPr>
            </w:pPr>
          </w:p>
        </w:tc>
      </w:tr>
      <w:tr w:rsidR="005940BD" w:rsidRPr="0009467A" w14:paraId="2D478920" w14:textId="77777777" w:rsidTr="005940BD">
        <w:trPr>
          <w:trHeight w:val="567"/>
        </w:trPr>
        <w:tc>
          <w:tcPr>
            <w:tcW w:w="998" w:type="dxa"/>
            <w:vMerge/>
            <w:shd w:val="clear" w:color="auto" w:fill="auto"/>
            <w:vAlign w:val="center"/>
          </w:tcPr>
          <w:p w14:paraId="738430A9" w14:textId="77777777" w:rsidR="005940BD" w:rsidRPr="0092615B" w:rsidRDefault="005940BD" w:rsidP="009131CF">
            <w:pPr>
              <w:jc w:val="center"/>
              <w:rPr>
                <w:rFonts w:eastAsia="Times New Roman"/>
                <w:sz w:val="20"/>
                <w:szCs w:val="20"/>
              </w:rPr>
            </w:pPr>
          </w:p>
        </w:tc>
        <w:tc>
          <w:tcPr>
            <w:tcW w:w="5987" w:type="dxa"/>
            <w:gridSpan w:val="2"/>
            <w:shd w:val="clear" w:color="auto" w:fill="auto"/>
            <w:vAlign w:val="center"/>
          </w:tcPr>
          <w:p w14:paraId="314BBB95" w14:textId="77777777" w:rsidR="005940BD" w:rsidRPr="0092615B" w:rsidRDefault="005940BD" w:rsidP="009131CF">
            <w:pPr>
              <w:jc w:val="both"/>
              <w:rPr>
                <w:rFonts w:eastAsia="Times New Roman"/>
                <w:sz w:val="20"/>
                <w:szCs w:val="20"/>
              </w:rPr>
            </w:pPr>
            <w:r w:rsidRPr="0092615B">
              <w:rPr>
                <w:rFonts w:eastAsia="Times New Roman"/>
                <w:sz w:val="20"/>
                <w:szCs w:val="20"/>
              </w:rPr>
              <w:t>Паспорт/сертификат качества на каждую партию (содержание в пункте 2.1**).</w:t>
            </w:r>
          </w:p>
        </w:tc>
        <w:tc>
          <w:tcPr>
            <w:tcW w:w="708" w:type="dxa"/>
            <w:shd w:val="clear" w:color="auto" w:fill="auto"/>
          </w:tcPr>
          <w:p w14:paraId="41680418" w14:textId="77777777" w:rsidR="005940BD" w:rsidRPr="0009467A" w:rsidRDefault="005940BD" w:rsidP="009131CF">
            <w:pPr>
              <w:rPr>
                <w:rFonts w:eastAsia="Times New Roman"/>
                <w:sz w:val="20"/>
                <w:szCs w:val="20"/>
                <w:highlight w:val="yellow"/>
              </w:rPr>
            </w:pPr>
          </w:p>
        </w:tc>
        <w:tc>
          <w:tcPr>
            <w:tcW w:w="709" w:type="dxa"/>
            <w:shd w:val="clear" w:color="auto" w:fill="auto"/>
          </w:tcPr>
          <w:p w14:paraId="4E71D2B4" w14:textId="77777777" w:rsidR="005940BD" w:rsidRPr="0009467A" w:rsidRDefault="005940BD" w:rsidP="009131CF">
            <w:pPr>
              <w:rPr>
                <w:rFonts w:eastAsia="Times New Roman"/>
                <w:sz w:val="20"/>
                <w:szCs w:val="20"/>
                <w:highlight w:val="yellow"/>
              </w:rPr>
            </w:pPr>
          </w:p>
        </w:tc>
        <w:tc>
          <w:tcPr>
            <w:tcW w:w="1648" w:type="dxa"/>
            <w:shd w:val="clear" w:color="auto" w:fill="auto"/>
          </w:tcPr>
          <w:p w14:paraId="7FAD0FE4" w14:textId="77777777" w:rsidR="005940BD" w:rsidRPr="0009467A" w:rsidRDefault="005940BD" w:rsidP="009131CF">
            <w:pPr>
              <w:rPr>
                <w:rFonts w:eastAsia="Times New Roman"/>
                <w:sz w:val="20"/>
                <w:szCs w:val="20"/>
                <w:highlight w:val="yellow"/>
              </w:rPr>
            </w:pPr>
          </w:p>
        </w:tc>
      </w:tr>
      <w:tr w:rsidR="005940BD" w:rsidRPr="0009467A" w14:paraId="1EC28BF0" w14:textId="77777777" w:rsidTr="005940BD">
        <w:trPr>
          <w:trHeight w:val="567"/>
        </w:trPr>
        <w:tc>
          <w:tcPr>
            <w:tcW w:w="998" w:type="dxa"/>
            <w:vMerge/>
            <w:shd w:val="clear" w:color="auto" w:fill="auto"/>
            <w:vAlign w:val="center"/>
          </w:tcPr>
          <w:p w14:paraId="2C646EA9" w14:textId="77777777" w:rsidR="005940BD" w:rsidRPr="0092615B" w:rsidRDefault="005940BD" w:rsidP="009131CF">
            <w:pPr>
              <w:jc w:val="center"/>
              <w:rPr>
                <w:rFonts w:eastAsia="Times New Roman"/>
                <w:sz w:val="20"/>
                <w:szCs w:val="20"/>
              </w:rPr>
            </w:pPr>
          </w:p>
        </w:tc>
        <w:tc>
          <w:tcPr>
            <w:tcW w:w="5987" w:type="dxa"/>
            <w:gridSpan w:val="2"/>
            <w:shd w:val="clear" w:color="auto" w:fill="auto"/>
            <w:vAlign w:val="center"/>
          </w:tcPr>
          <w:p w14:paraId="23F621A9" w14:textId="77777777" w:rsidR="005940BD" w:rsidRPr="0092615B" w:rsidRDefault="005940BD" w:rsidP="009131CF">
            <w:pPr>
              <w:jc w:val="both"/>
              <w:rPr>
                <w:rFonts w:eastAsia="Times New Roman"/>
                <w:sz w:val="20"/>
                <w:szCs w:val="20"/>
              </w:rPr>
            </w:pPr>
            <w:r w:rsidRPr="0092615B">
              <w:rPr>
                <w:rFonts w:eastAsia="Times New Roman"/>
                <w:sz w:val="20"/>
                <w:szCs w:val="20"/>
              </w:rPr>
              <w:t>Сертификат соответствия (требуется для ХР из Единого перечня продукции, подлежащей обязательной сертификации, в остальных случаях сертификат соответствия не обязателен. Уточняет куратор договора).</w:t>
            </w:r>
          </w:p>
        </w:tc>
        <w:tc>
          <w:tcPr>
            <w:tcW w:w="708" w:type="dxa"/>
            <w:shd w:val="clear" w:color="auto" w:fill="auto"/>
          </w:tcPr>
          <w:p w14:paraId="34762930" w14:textId="77777777" w:rsidR="005940BD" w:rsidRPr="0009467A" w:rsidRDefault="005940BD" w:rsidP="009131CF">
            <w:pPr>
              <w:rPr>
                <w:rFonts w:eastAsia="Times New Roman"/>
                <w:sz w:val="20"/>
                <w:szCs w:val="20"/>
                <w:highlight w:val="yellow"/>
              </w:rPr>
            </w:pPr>
          </w:p>
        </w:tc>
        <w:tc>
          <w:tcPr>
            <w:tcW w:w="709" w:type="dxa"/>
            <w:shd w:val="clear" w:color="auto" w:fill="auto"/>
          </w:tcPr>
          <w:p w14:paraId="3416D348" w14:textId="77777777" w:rsidR="005940BD" w:rsidRPr="0009467A" w:rsidRDefault="005940BD" w:rsidP="009131CF">
            <w:pPr>
              <w:rPr>
                <w:rFonts w:eastAsia="Times New Roman"/>
                <w:sz w:val="20"/>
                <w:szCs w:val="20"/>
                <w:highlight w:val="yellow"/>
              </w:rPr>
            </w:pPr>
          </w:p>
        </w:tc>
        <w:tc>
          <w:tcPr>
            <w:tcW w:w="1648" w:type="dxa"/>
            <w:shd w:val="clear" w:color="auto" w:fill="auto"/>
          </w:tcPr>
          <w:p w14:paraId="6AB43783" w14:textId="77777777" w:rsidR="005940BD" w:rsidRPr="0009467A" w:rsidRDefault="005940BD" w:rsidP="009131CF">
            <w:pPr>
              <w:rPr>
                <w:rFonts w:eastAsia="Times New Roman"/>
                <w:sz w:val="20"/>
                <w:szCs w:val="20"/>
                <w:highlight w:val="yellow"/>
              </w:rPr>
            </w:pPr>
          </w:p>
        </w:tc>
      </w:tr>
      <w:tr w:rsidR="005940BD" w:rsidRPr="0009467A" w14:paraId="58736551" w14:textId="77777777" w:rsidTr="005940BD">
        <w:trPr>
          <w:trHeight w:val="567"/>
        </w:trPr>
        <w:tc>
          <w:tcPr>
            <w:tcW w:w="998" w:type="dxa"/>
            <w:vMerge/>
            <w:shd w:val="clear" w:color="auto" w:fill="auto"/>
            <w:vAlign w:val="center"/>
          </w:tcPr>
          <w:p w14:paraId="287F2685" w14:textId="77777777" w:rsidR="005940BD" w:rsidRPr="0092615B" w:rsidRDefault="005940BD" w:rsidP="009131CF">
            <w:pPr>
              <w:jc w:val="center"/>
              <w:rPr>
                <w:rFonts w:eastAsia="Times New Roman"/>
                <w:sz w:val="20"/>
                <w:szCs w:val="20"/>
              </w:rPr>
            </w:pPr>
          </w:p>
        </w:tc>
        <w:tc>
          <w:tcPr>
            <w:tcW w:w="5987" w:type="dxa"/>
            <w:gridSpan w:val="2"/>
            <w:shd w:val="clear" w:color="auto" w:fill="auto"/>
            <w:vAlign w:val="center"/>
          </w:tcPr>
          <w:p w14:paraId="30F575DD" w14:textId="77777777" w:rsidR="005940BD" w:rsidRPr="0092615B" w:rsidRDefault="005940BD" w:rsidP="009131CF">
            <w:pPr>
              <w:jc w:val="both"/>
              <w:rPr>
                <w:rFonts w:eastAsia="Times New Roman"/>
                <w:sz w:val="20"/>
                <w:szCs w:val="20"/>
              </w:rPr>
            </w:pPr>
            <w:r w:rsidRPr="0092615B">
              <w:rPr>
                <w:rFonts w:eastAsia="Times New Roman"/>
                <w:sz w:val="20"/>
                <w:szCs w:val="20"/>
              </w:rPr>
              <w:t xml:space="preserve">Паспорт безопасности (для ХР зарубежного производства – </w:t>
            </w:r>
            <w:r w:rsidRPr="0092615B">
              <w:rPr>
                <w:rFonts w:eastAsia="Times New Roman"/>
                <w:sz w:val="20"/>
                <w:szCs w:val="20"/>
                <w:lang w:val="en-US"/>
              </w:rPr>
              <w:t>MSDS</w:t>
            </w:r>
            <w:r w:rsidRPr="0092615B">
              <w:rPr>
                <w:rFonts w:eastAsia="Times New Roman"/>
                <w:sz w:val="20"/>
                <w:szCs w:val="20"/>
              </w:rPr>
              <w:t xml:space="preserve"> на языке оригинала и на русском).</w:t>
            </w:r>
          </w:p>
        </w:tc>
        <w:tc>
          <w:tcPr>
            <w:tcW w:w="708" w:type="dxa"/>
            <w:shd w:val="clear" w:color="auto" w:fill="auto"/>
          </w:tcPr>
          <w:p w14:paraId="53B765F1" w14:textId="77777777" w:rsidR="005940BD" w:rsidRPr="0009467A" w:rsidRDefault="005940BD" w:rsidP="009131CF">
            <w:pPr>
              <w:rPr>
                <w:rFonts w:eastAsia="Times New Roman"/>
                <w:sz w:val="20"/>
                <w:szCs w:val="20"/>
                <w:highlight w:val="yellow"/>
              </w:rPr>
            </w:pPr>
          </w:p>
        </w:tc>
        <w:tc>
          <w:tcPr>
            <w:tcW w:w="709" w:type="dxa"/>
            <w:shd w:val="clear" w:color="auto" w:fill="auto"/>
          </w:tcPr>
          <w:p w14:paraId="3DCEB368" w14:textId="77777777" w:rsidR="005940BD" w:rsidRPr="0009467A" w:rsidRDefault="005940BD" w:rsidP="009131CF">
            <w:pPr>
              <w:rPr>
                <w:rFonts w:eastAsia="Times New Roman"/>
                <w:sz w:val="20"/>
                <w:szCs w:val="20"/>
                <w:highlight w:val="yellow"/>
              </w:rPr>
            </w:pPr>
          </w:p>
        </w:tc>
        <w:tc>
          <w:tcPr>
            <w:tcW w:w="1648" w:type="dxa"/>
            <w:shd w:val="clear" w:color="auto" w:fill="auto"/>
          </w:tcPr>
          <w:p w14:paraId="3DC562FD" w14:textId="77777777" w:rsidR="005940BD" w:rsidRPr="0009467A" w:rsidRDefault="005940BD" w:rsidP="009131CF">
            <w:pPr>
              <w:rPr>
                <w:rFonts w:eastAsia="Times New Roman"/>
                <w:sz w:val="20"/>
                <w:szCs w:val="20"/>
                <w:highlight w:val="yellow"/>
              </w:rPr>
            </w:pPr>
          </w:p>
        </w:tc>
      </w:tr>
      <w:tr w:rsidR="005940BD" w:rsidRPr="00306B18" w14:paraId="4F32FFAC" w14:textId="77777777" w:rsidTr="005940BD">
        <w:trPr>
          <w:trHeight w:val="567"/>
        </w:trPr>
        <w:tc>
          <w:tcPr>
            <w:tcW w:w="998" w:type="dxa"/>
            <w:vMerge/>
            <w:shd w:val="clear" w:color="auto" w:fill="auto"/>
            <w:vAlign w:val="center"/>
          </w:tcPr>
          <w:p w14:paraId="5E02B35C"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28A7AF95" w14:textId="77777777" w:rsidR="005940BD" w:rsidRPr="00DA5705" w:rsidRDefault="005940BD" w:rsidP="009131CF">
            <w:pPr>
              <w:jc w:val="both"/>
              <w:rPr>
                <w:rFonts w:eastAsia="Times New Roman"/>
                <w:sz w:val="20"/>
                <w:szCs w:val="20"/>
              </w:rPr>
            </w:pPr>
            <w:r w:rsidRPr="00DA5705">
              <w:rPr>
                <w:rFonts w:eastAsia="Times New Roman"/>
                <w:sz w:val="20"/>
                <w:szCs w:val="20"/>
              </w:rPr>
              <w:t>Протокол/заключение испытаний по определению ХОС от аккредитованной на ГОСТ Р 52247-2021 или газожидкостные хроматографиеческие методы лаборатории на каждую партию со стороны подрядной организации.</w:t>
            </w:r>
          </w:p>
        </w:tc>
        <w:tc>
          <w:tcPr>
            <w:tcW w:w="708" w:type="dxa"/>
            <w:shd w:val="clear" w:color="auto" w:fill="auto"/>
          </w:tcPr>
          <w:p w14:paraId="4407B4D4" w14:textId="77777777" w:rsidR="005940BD" w:rsidRPr="00DA5705" w:rsidRDefault="005940BD" w:rsidP="009131CF">
            <w:pPr>
              <w:rPr>
                <w:rFonts w:eastAsia="Times New Roman"/>
                <w:sz w:val="20"/>
                <w:szCs w:val="20"/>
              </w:rPr>
            </w:pPr>
          </w:p>
        </w:tc>
        <w:tc>
          <w:tcPr>
            <w:tcW w:w="709" w:type="dxa"/>
            <w:shd w:val="clear" w:color="auto" w:fill="auto"/>
          </w:tcPr>
          <w:p w14:paraId="76B110B7" w14:textId="77777777" w:rsidR="005940BD" w:rsidRPr="00DA5705" w:rsidRDefault="005940BD" w:rsidP="009131CF">
            <w:pPr>
              <w:rPr>
                <w:rFonts w:eastAsia="Times New Roman"/>
                <w:sz w:val="20"/>
                <w:szCs w:val="20"/>
              </w:rPr>
            </w:pPr>
          </w:p>
        </w:tc>
        <w:tc>
          <w:tcPr>
            <w:tcW w:w="1648" w:type="dxa"/>
            <w:shd w:val="clear" w:color="auto" w:fill="auto"/>
          </w:tcPr>
          <w:p w14:paraId="01DB254F" w14:textId="77777777" w:rsidR="005940BD" w:rsidRPr="00DA5705" w:rsidRDefault="005940BD" w:rsidP="009131CF">
            <w:pPr>
              <w:rPr>
                <w:rFonts w:eastAsia="Times New Roman"/>
                <w:sz w:val="20"/>
                <w:szCs w:val="20"/>
              </w:rPr>
            </w:pPr>
          </w:p>
        </w:tc>
      </w:tr>
      <w:tr w:rsidR="005940BD" w:rsidRPr="00306B18" w14:paraId="7A026F30" w14:textId="77777777" w:rsidTr="005940BD">
        <w:trPr>
          <w:trHeight w:val="567"/>
        </w:trPr>
        <w:tc>
          <w:tcPr>
            <w:tcW w:w="998" w:type="dxa"/>
            <w:vMerge/>
            <w:shd w:val="clear" w:color="auto" w:fill="auto"/>
            <w:vAlign w:val="center"/>
          </w:tcPr>
          <w:p w14:paraId="72873742"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485FE4A6" w14:textId="77777777" w:rsidR="005940BD" w:rsidRPr="00DA5705" w:rsidRDefault="005940BD" w:rsidP="009131CF">
            <w:pPr>
              <w:jc w:val="both"/>
              <w:rPr>
                <w:rFonts w:eastAsia="Times New Roman"/>
                <w:sz w:val="20"/>
                <w:szCs w:val="20"/>
              </w:rPr>
            </w:pPr>
            <w:r w:rsidRPr="00DA5705">
              <w:rPr>
                <w:rFonts w:eastAsia="Times New Roman"/>
                <w:sz w:val="20"/>
                <w:szCs w:val="20"/>
              </w:rPr>
              <w:t xml:space="preserve">Протокол/заключение испытаний по определению ХОС </w:t>
            </w:r>
            <w:proofErr w:type="gramStart"/>
            <w:r w:rsidRPr="00DA5705">
              <w:rPr>
                <w:rFonts w:eastAsia="Times New Roman"/>
                <w:sz w:val="20"/>
                <w:szCs w:val="20"/>
              </w:rPr>
              <w:t xml:space="preserve">от </w:t>
            </w:r>
            <w:r>
              <w:t xml:space="preserve"> </w:t>
            </w:r>
            <w:r>
              <w:rPr>
                <w:rFonts w:eastAsia="Times New Roman"/>
                <w:sz w:val="20"/>
                <w:szCs w:val="20"/>
              </w:rPr>
              <w:t>корпоративного</w:t>
            </w:r>
            <w:proofErr w:type="gramEnd"/>
            <w:r>
              <w:rPr>
                <w:rFonts w:eastAsia="Times New Roman"/>
                <w:sz w:val="20"/>
                <w:szCs w:val="20"/>
              </w:rPr>
              <w:t xml:space="preserve"> научно-исследовательского и проектного</w:t>
            </w:r>
            <w:r w:rsidRPr="006E4240">
              <w:rPr>
                <w:rFonts w:eastAsia="Times New Roman"/>
                <w:sz w:val="20"/>
                <w:szCs w:val="20"/>
              </w:rPr>
              <w:t xml:space="preserve"> институт</w:t>
            </w:r>
            <w:r>
              <w:rPr>
                <w:rFonts w:eastAsia="Times New Roman"/>
                <w:sz w:val="20"/>
                <w:szCs w:val="20"/>
              </w:rPr>
              <w:t>а</w:t>
            </w:r>
            <w:r w:rsidRPr="006E4240">
              <w:rPr>
                <w:rFonts w:eastAsia="Times New Roman"/>
                <w:sz w:val="20"/>
                <w:szCs w:val="20"/>
              </w:rPr>
              <w:t xml:space="preserve"> </w:t>
            </w:r>
            <w:r w:rsidRPr="00DA5705">
              <w:rPr>
                <w:rFonts w:eastAsia="Times New Roman"/>
                <w:sz w:val="20"/>
                <w:szCs w:val="20"/>
              </w:rPr>
              <w:t>/испытательной химико-аналитической лаборатории на каждую партию (предоставляет куратор договора). Номер партии в протоколе/заключении соответствует номеру партии в паспорте/сертификате качества.</w:t>
            </w:r>
          </w:p>
        </w:tc>
        <w:tc>
          <w:tcPr>
            <w:tcW w:w="708" w:type="dxa"/>
            <w:shd w:val="clear" w:color="auto" w:fill="auto"/>
          </w:tcPr>
          <w:p w14:paraId="21D38FF2" w14:textId="77777777" w:rsidR="005940BD" w:rsidRPr="00DA5705" w:rsidRDefault="005940BD" w:rsidP="009131CF">
            <w:pPr>
              <w:rPr>
                <w:rFonts w:eastAsia="Times New Roman"/>
                <w:sz w:val="20"/>
                <w:szCs w:val="20"/>
              </w:rPr>
            </w:pPr>
          </w:p>
        </w:tc>
        <w:tc>
          <w:tcPr>
            <w:tcW w:w="709" w:type="dxa"/>
            <w:shd w:val="clear" w:color="auto" w:fill="auto"/>
          </w:tcPr>
          <w:p w14:paraId="4C45F002" w14:textId="77777777" w:rsidR="005940BD" w:rsidRPr="00DA5705" w:rsidRDefault="005940BD" w:rsidP="009131CF">
            <w:pPr>
              <w:rPr>
                <w:rFonts w:eastAsia="Times New Roman"/>
                <w:sz w:val="20"/>
                <w:szCs w:val="20"/>
              </w:rPr>
            </w:pPr>
          </w:p>
        </w:tc>
        <w:tc>
          <w:tcPr>
            <w:tcW w:w="1648" w:type="dxa"/>
            <w:shd w:val="clear" w:color="auto" w:fill="auto"/>
          </w:tcPr>
          <w:p w14:paraId="3215664D" w14:textId="77777777" w:rsidR="005940BD" w:rsidRPr="00DA5705" w:rsidRDefault="005940BD" w:rsidP="009131CF">
            <w:pPr>
              <w:rPr>
                <w:rFonts w:eastAsia="Times New Roman"/>
                <w:sz w:val="20"/>
                <w:szCs w:val="20"/>
              </w:rPr>
            </w:pPr>
          </w:p>
        </w:tc>
      </w:tr>
      <w:tr w:rsidR="005940BD" w:rsidRPr="00306B18" w14:paraId="3C27DD70" w14:textId="77777777" w:rsidTr="005940BD">
        <w:trPr>
          <w:trHeight w:val="60"/>
        </w:trPr>
        <w:tc>
          <w:tcPr>
            <w:tcW w:w="998" w:type="dxa"/>
            <w:vMerge w:val="restart"/>
            <w:shd w:val="clear" w:color="auto" w:fill="auto"/>
            <w:vAlign w:val="center"/>
          </w:tcPr>
          <w:p w14:paraId="4A706EC3" w14:textId="77777777" w:rsidR="005940BD" w:rsidRPr="00DA5705" w:rsidRDefault="005940BD" w:rsidP="009131CF">
            <w:pPr>
              <w:jc w:val="center"/>
              <w:rPr>
                <w:rFonts w:eastAsia="Times New Roman"/>
                <w:sz w:val="20"/>
                <w:szCs w:val="20"/>
              </w:rPr>
            </w:pPr>
            <w:r w:rsidRPr="00DA5705">
              <w:rPr>
                <w:rFonts w:eastAsia="Times New Roman"/>
                <w:sz w:val="20"/>
                <w:szCs w:val="20"/>
              </w:rPr>
              <w:t>2.1**</w:t>
            </w:r>
          </w:p>
        </w:tc>
        <w:tc>
          <w:tcPr>
            <w:tcW w:w="9052" w:type="dxa"/>
            <w:gridSpan w:val="5"/>
            <w:shd w:val="clear" w:color="auto" w:fill="auto"/>
            <w:vAlign w:val="center"/>
          </w:tcPr>
          <w:p w14:paraId="5655FF16" w14:textId="77777777" w:rsidR="005940BD" w:rsidRPr="00DA5705" w:rsidRDefault="005940BD" w:rsidP="009131CF">
            <w:pPr>
              <w:spacing w:before="120"/>
              <w:rPr>
                <w:rFonts w:eastAsia="Times New Roman"/>
                <w:sz w:val="20"/>
                <w:szCs w:val="20"/>
              </w:rPr>
            </w:pPr>
            <w:r w:rsidRPr="00DA5705">
              <w:rPr>
                <w:rFonts w:eastAsia="Times New Roman"/>
                <w:sz w:val="20"/>
                <w:szCs w:val="20"/>
              </w:rPr>
              <w:t>Паспорт/сертификат качества ХР должен включать:</w:t>
            </w:r>
          </w:p>
        </w:tc>
      </w:tr>
      <w:tr w:rsidR="005940BD" w:rsidRPr="00306B18" w14:paraId="398423BC" w14:textId="77777777" w:rsidTr="005940BD">
        <w:trPr>
          <w:trHeight w:val="397"/>
        </w:trPr>
        <w:tc>
          <w:tcPr>
            <w:tcW w:w="998" w:type="dxa"/>
            <w:vMerge/>
            <w:shd w:val="clear" w:color="auto" w:fill="auto"/>
            <w:vAlign w:val="center"/>
          </w:tcPr>
          <w:p w14:paraId="6066E17C"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65E53D0B" w14:textId="77777777" w:rsidR="005940BD" w:rsidRPr="00DA5705" w:rsidRDefault="005940BD" w:rsidP="009131CF">
            <w:pPr>
              <w:jc w:val="both"/>
              <w:rPr>
                <w:rFonts w:eastAsia="Times New Roman"/>
                <w:sz w:val="20"/>
                <w:szCs w:val="20"/>
              </w:rPr>
            </w:pPr>
          </w:p>
          <w:p w14:paraId="2663B786" w14:textId="77777777" w:rsidR="005940BD" w:rsidRPr="00DA5705" w:rsidRDefault="005940BD" w:rsidP="009131CF">
            <w:pPr>
              <w:jc w:val="both"/>
              <w:rPr>
                <w:rFonts w:eastAsia="Times New Roman"/>
                <w:sz w:val="20"/>
                <w:szCs w:val="20"/>
              </w:rPr>
            </w:pPr>
            <w:r w:rsidRPr="00DA5705">
              <w:rPr>
                <w:rFonts w:eastAsia="Times New Roman"/>
                <w:sz w:val="20"/>
                <w:szCs w:val="20"/>
              </w:rPr>
              <w:t>Наименование ХР.</w:t>
            </w:r>
          </w:p>
        </w:tc>
        <w:tc>
          <w:tcPr>
            <w:tcW w:w="708" w:type="dxa"/>
            <w:shd w:val="clear" w:color="auto" w:fill="auto"/>
          </w:tcPr>
          <w:p w14:paraId="5A845211" w14:textId="77777777" w:rsidR="005940BD" w:rsidRPr="00DA5705" w:rsidRDefault="005940BD" w:rsidP="009131CF">
            <w:pPr>
              <w:rPr>
                <w:rFonts w:eastAsia="Times New Roman"/>
                <w:sz w:val="20"/>
                <w:szCs w:val="20"/>
              </w:rPr>
            </w:pPr>
          </w:p>
        </w:tc>
        <w:tc>
          <w:tcPr>
            <w:tcW w:w="709" w:type="dxa"/>
            <w:shd w:val="clear" w:color="auto" w:fill="auto"/>
          </w:tcPr>
          <w:p w14:paraId="214D2D78" w14:textId="77777777" w:rsidR="005940BD" w:rsidRPr="00DA5705" w:rsidRDefault="005940BD" w:rsidP="009131CF">
            <w:pPr>
              <w:rPr>
                <w:rFonts w:eastAsia="Times New Roman"/>
                <w:sz w:val="20"/>
                <w:szCs w:val="20"/>
              </w:rPr>
            </w:pPr>
          </w:p>
        </w:tc>
        <w:tc>
          <w:tcPr>
            <w:tcW w:w="1648" w:type="dxa"/>
            <w:shd w:val="clear" w:color="auto" w:fill="auto"/>
          </w:tcPr>
          <w:p w14:paraId="28D61F86" w14:textId="77777777" w:rsidR="005940BD" w:rsidRPr="00DA5705" w:rsidRDefault="005940BD" w:rsidP="009131CF">
            <w:pPr>
              <w:rPr>
                <w:rFonts w:eastAsia="Times New Roman"/>
                <w:sz w:val="20"/>
                <w:szCs w:val="20"/>
              </w:rPr>
            </w:pPr>
          </w:p>
        </w:tc>
      </w:tr>
      <w:tr w:rsidR="005940BD" w:rsidRPr="00306B18" w14:paraId="7951BE34" w14:textId="77777777" w:rsidTr="005940BD">
        <w:trPr>
          <w:trHeight w:val="397"/>
        </w:trPr>
        <w:tc>
          <w:tcPr>
            <w:tcW w:w="998" w:type="dxa"/>
            <w:vMerge/>
            <w:shd w:val="clear" w:color="auto" w:fill="auto"/>
            <w:vAlign w:val="center"/>
          </w:tcPr>
          <w:p w14:paraId="1D5BA4C9"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5FCD836A" w14:textId="77777777" w:rsidR="005940BD" w:rsidRPr="00DA5705" w:rsidRDefault="005940BD" w:rsidP="009131CF">
            <w:pPr>
              <w:jc w:val="both"/>
              <w:rPr>
                <w:rFonts w:eastAsia="Times New Roman"/>
                <w:sz w:val="20"/>
                <w:szCs w:val="20"/>
              </w:rPr>
            </w:pPr>
          </w:p>
          <w:p w14:paraId="6A3775E3" w14:textId="77777777" w:rsidR="005940BD" w:rsidRPr="00DA5705" w:rsidRDefault="005940BD" w:rsidP="009131CF">
            <w:pPr>
              <w:jc w:val="both"/>
              <w:rPr>
                <w:rFonts w:eastAsia="Times New Roman"/>
                <w:sz w:val="20"/>
                <w:szCs w:val="20"/>
              </w:rPr>
            </w:pPr>
            <w:r w:rsidRPr="00DA5705">
              <w:rPr>
                <w:rFonts w:eastAsia="Times New Roman"/>
                <w:sz w:val="20"/>
                <w:szCs w:val="20"/>
              </w:rPr>
              <w:t>Номер партии.</w:t>
            </w:r>
          </w:p>
        </w:tc>
        <w:tc>
          <w:tcPr>
            <w:tcW w:w="708" w:type="dxa"/>
            <w:shd w:val="clear" w:color="auto" w:fill="auto"/>
          </w:tcPr>
          <w:p w14:paraId="6CB27362" w14:textId="77777777" w:rsidR="005940BD" w:rsidRPr="00DA5705" w:rsidRDefault="005940BD" w:rsidP="009131CF">
            <w:pPr>
              <w:rPr>
                <w:rFonts w:eastAsia="Times New Roman"/>
                <w:sz w:val="20"/>
                <w:szCs w:val="20"/>
              </w:rPr>
            </w:pPr>
          </w:p>
        </w:tc>
        <w:tc>
          <w:tcPr>
            <w:tcW w:w="709" w:type="dxa"/>
            <w:shd w:val="clear" w:color="auto" w:fill="auto"/>
          </w:tcPr>
          <w:p w14:paraId="1501625A" w14:textId="77777777" w:rsidR="005940BD" w:rsidRPr="00DA5705" w:rsidRDefault="005940BD" w:rsidP="009131CF">
            <w:pPr>
              <w:rPr>
                <w:rFonts w:eastAsia="Times New Roman"/>
                <w:sz w:val="20"/>
                <w:szCs w:val="20"/>
              </w:rPr>
            </w:pPr>
          </w:p>
        </w:tc>
        <w:tc>
          <w:tcPr>
            <w:tcW w:w="1648" w:type="dxa"/>
            <w:shd w:val="clear" w:color="auto" w:fill="auto"/>
          </w:tcPr>
          <w:p w14:paraId="7126D1F6" w14:textId="77777777" w:rsidR="005940BD" w:rsidRPr="00DA5705" w:rsidRDefault="005940BD" w:rsidP="009131CF">
            <w:pPr>
              <w:rPr>
                <w:rFonts w:eastAsia="Times New Roman"/>
                <w:sz w:val="20"/>
                <w:szCs w:val="20"/>
              </w:rPr>
            </w:pPr>
          </w:p>
        </w:tc>
      </w:tr>
      <w:tr w:rsidR="005940BD" w:rsidRPr="00306B18" w14:paraId="139E284A" w14:textId="77777777" w:rsidTr="005940BD">
        <w:trPr>
          <w:trHeight w:val="397"/>
        </w:trPr>
        <w:tc>
          <w:tcPr>
            <w:tcW w:w="998" w:type="dxa"/>
            <w:vMerge/>
            <w:shd w:val="clear" w:color="auto" w:fill="auto"/>
            <w:vAlign w:val="center"/>
          </w:tcPr>
          <w:p w14:paraId="4FFACA33"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632BE35D" w14:textId="77777777" w:rsidR="005940BD" w:rsidRPr="00DA5705" w:rsidRDefault="005940BD" w:rsidP="009131CF">
            <w:pPr>
              <w:jc w:val="both"/>
              <w:rPr>
                <w:rFonts w:eastAsia="Times New Roman"/>
                <w:sz w:val="20"/>
                <w:szCs w:val="20"/>
              </w:rPr>
            </w:pPr>
          </w:p>
          <w:p w14:paraId="25BE42A6" w14:textId="77777777" w:rsidR="005940BD" w:rsidRPr="00DA5705" w:rsidRDefault="005940BD" w:rsidP="009131CF">
            <w:pPr>
              <w:jc w:val="both"/>
              <w:rPr>
                <w:rFonts w:eastAsia="Times New Roman"/>
                <w:sz w:val="20"/>
                <w:szCs w:val="20"/>
              </w:rPr>
            </w:pPr>
            <w:r w:rsidRPr="00DA5705">
              <w:rPr>
                <w:rFonts w:eastAsia="Times New Roman"/>
                <w:sz w:val="20"/>
                <w:szCs w:val="20"/>
              </w:rPr>
              <w:t>Массу (объём) партии.</w:t>
            </w:r>
          </w:p>
        </w:tc>
        <w:tc>
          <w:tcPr>
            <w:tcW w:w="708" w:type="dxa"/>
            <w:shd w:val="clear" w:color="auto" w:fill="auto"/>
          </w:tcPr>
          <w:p w14:paraId="0F0FA84F" w14:textId="77777777" w:rsidR="005940BD" w:rsidRPr="00DA5705" w:rsidRDefault="005940BD" w:rsidP="009131CF">
            <w:pPr>
              <w:rPr>
                <w:rFonts w:eastAsia="Times New Roman"/>
                <w:sz w:val="20"/>
                <w:szCs w:val="20"/>
              </w:rPr>
            </w:pPr>
          </w:p>
        </w:tc>
        <w:tc>
          <w:tcPr>
            <w:tcW w:w="709" w:type="dxa"/>
            <w:shd w:val="clear" w:color="auto" w:fill="auto"/>
          </w:tcPr>
          <w:p w14:paraId="66B8958B" w14:textId="77777777" w:rsidR="005940BD" w:rsidRPr="00DA5705" w:rsidRDefault="005940BD" w:rsidP="009131CF">
            <w:pPr>
              <w:rPr>
                <w:rFonts w:eastAsia="Times New Roman"/>
                <w:sz w:val="20"/>
                <w:szCs w:val="20"/>
              </w:rPr>
            </w:pPr>
          </w:p>
        </w:tc>
        <w:tc>
          <w:tcPr>
            <w:tcW w:w="1648" w:type="dxa"/>
            <w:shd w:val="clear" w:color="auto" w:fill="auto"/>
          </w:tcPr>
          <w:p w14:paraId="524DF433" w14:textId="77777777" w:rsidR="005940BD" w:rsidRPr="00DA5705" w:rsidRDefault="005940BD" w:rsidP="009131CF">
            <w:pPr>
              <w:rPr>
                <w:rFonts w:eastAsia="Times New Roman"/>
                <w:sz w:val="20"/>
                <w:szCs w:val="20"/>
              </w:rPr>
            </w:pPr>
          </w:p>
        </w:tc>
      </w:tr>
      <w:tr w:rsidR="005940BD" w:rsidRPr="00306B18" w14:paraId="3019268B" w14:textId="77777777" w:rsidTr="005940BD">
        <w:trPr>
          <w:trHeight w:val="397"/>
        </w:trPr>
        <w:tc>
          <w:tcPr>
            <w:tcW w:w="998" w:type="dxa"/>
            <w:vMerge/>
            <w:shd w:val="clear" w:color="auto" w:fill="auto"/>
            <w:vAlign w:val="center"/>
          </w:tcPr>
          <w:p w14:paraId="357C579B"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7E399C0A" w14:textId="77777777" w:rsidR="005940BD" w:rsidRPr="00DA5705" w:rsidRDefault="005940BD" w:rsidP="009131CF">
            <w:pPr>
              <w:jc w:val="both"/>
              <w:rPr>
                <w:rFonts w:eastAsia="Times New Roman"/>
                <w:sz w:val="20"/>
                <w:szCs w:val="20"/>
              </w:rPr>
            </w:pPr>
          </w:p>
          <w:p w14:paraId="03241775" w14:textId="77777777" w:rsidR="005940BD" w:rsidRPr="00DA5705" w:rsidRDefault="005940BD" w:rsidP="009131CF">
            <w:pPr>
              <w:jc w:val="both"/>
              <w:rPr>
                <w:rFonts w:eastAsia="Times New Roman"/>
                <w:sz w:val="20"/>
                <w:szCs w:val="20"/>
              </w:rPr>
            </w:pPr>
            <w:r w:rsidRPr="00DA5705">
              <w:rPr>
                <w:rFonts w:eastAsia="Times New Roman"/>
                <w:sz w:val="20"/>
                <w:szCs w:val="20"/>
              </w:rPr>
              <w:t>Дату изготовления.</w:t>
            </w:r>
          </w:p>
        </w:tc>
        <w:tc>
          <w:tcPr>
            <w:tcW w:w="708" w:type="dxa"/>
            <w:shd w:val="clear" w:color="auto" w:fill="auto"/>
          </w:tcPr>
          <w:p w14:paraId="1AA4A5AB" w14:textId="77777777" w:rsidR="005940BD" w:rsidRPr="00DA5705" w:rsidRDefault="005940BD" w:rsidP="009131CF">
            <w:pPr>
              <w:rPr>
                <w:rFonts w:eastAsia="Times New Roman"/>
                <w:sz w:val="20"/>
                <w:szCs w:val="20"/>
              </w:rPr>
            </w:pPr>
          </w:p>
        </w:tc>
        <w:tc>
          <w:tcPr>
            <w:tcW w:w="709" w:type="dxa"/>
            <w:shd w:val="clear" w:color="auto" w:fill="auto"/>
          </w:tcPr>
          <w:p w14:paraId="39745383" w14:textId="77777777" w:rsidR="005940BD" w:rsidRPr="00DA5705" w:rsidRDefault="005940BD" w:rsidP="009131CF">
            <w:pPr>
              <w:rPr>
                <w:rFonts w:eastAsia="Times New Roman"/>
                <w:sz w:val="20"/>
                <w:szCs w:val="20"/>
              </w:rPr>
            </w:pPr>
          </w:p>
        </w:tc>
        <w:tc>
          <w:tcPr>
            <w:tcW w:w="1648" w:type="dxa"/>
            <w:shd w:val="clear" w:color="auto" w:fill="auto"/>
          </w:tcPr>
          <w:p w14:paraId="3EB49085" w14:textId="77777777" w:rsidR="005940BD" w:rsidRPr="00DA5705" w:rsidRDefault="005940BD" w:rsidP="009131CF">
            <w:pPr>
              <w:rPr>
                <w:rFonts w:eastAsia="Times New Roman"/>
                <w:sz w:val="20"/>
                <w:szCs w:val="20"/>
              </w:rPr>
            </w:pPr>
          </w:p>
        </w:tc>
      </w:tr>
      <w:tr w:rsidR="005940BD" w:rsidRPr="00306B18" w14:paraId="523531EC" w14:textId="77777777" w:rsidTr="005940BD">
        <w:tc>
          <w:tcPr>
            <w:tcW w:w="998" w:type="dxa"/>
            <w:vMerge/>
            <w:shd w:val="clear" w:color="auto" w:fill="auto"/>
            <w:vAlign w:val="center"/>
          </w:tcPr>
          <w:p w14:paraId="4FE86F5F"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2305774A" w14:textId="77777777" w:rsidR="005940BD" w:rsidRPr="00DA5705" w:rsidRDefault="005940BD" w:rsidP="009131CF">
            <w:pPr>
              <w:jc w:val="both"/>
              <w:rPr>
                <w:rFonts w:eastAsia="Times New Roman"/>
                <w:sz w:val="20"/>
                <w:szCs w:val="20"/>
              </w:rPr>
            </w:pPr>
          </w:p>
          <w:p w14:paraId="23BE1B51" w14:textId="77777777" w:rsidR="005940BD" w:rsidRPr="00DA5705" w:rsidRDefault="005940BD" w:rsidP="009131CF">
            <w:pPr>
              <w:jc w:val="both"/>
              <w:rPr>
                <w:rFonts w:eastAsia="Times New Roman"/>
                <w:sz w:val="20"/>
                <w:szCs w:val="20"/>
              </w:rPr>
            </w:pPr>
            <w:r w:rsidRPr="00DA5705">
              <w:rPr>
                <w:rFonts w:eastAsia="Times New Roman"/>
                <w:sz w:val="20"/>
                <w:szCs w:val="20"/>
              </w:rPr>
              <w:t>Гарантийный срок хранения (годности).</w:t>
            </w:r>
          </w:p>
        </w:tc>
        <w:tc>
          <w:tcPr>
            <w:tcW w:w="708" w:type="dxa"/>
            <w:shd w:val="clear" w:color="auto" w:fill="auto"/>
          </w:tcPr>
          <w:p w14:paraId="4F2AA633" w14:textId="77777777" w:rsidR="005940BD" w:rsidRPr="00DA5705" w:rsidRDefault="005940BD" w:rsidP="009131CF">
            <w:pPr>
              <w:rPr>
                <w:rFonts w:eastAsia="Times New Roman"/>
                <w:sz w:val="20"/>
                <w:szCs w:val="20"/>
              </w:rPr>
            </w:pPr>
          </w:p>
        </w:tc>
        <w:tc>
          <w:tcPr>
            <w:tcW w:w="709" w:type="dxa"/>
            <w:shd w:val="clear" w:color="auto" w:fill="auto"/>
          </w:tcPr>
          <w:p w14:paraId="3236E013" w14:textId="77777777" w:rsidR="005940BD" w:rsidRPr="00DA5705" w:rsidRDefault="005940BD" w:rsidP="009131CF">
            <w:pPr>
              <w:rPr>
                <w:rFonts w:eastAsia="Times New Roman"/>
                <w:sz w:val="20"/>
                <w:szCs w:val="20"/>
              </w:rPr>
            </w:pPr>
          </w:p>
        </w:tc>
        <w:tc>
          <w:tcPr>
            <w:tcW w:w="1648" w:type="dxa"/>
            <w:shd w:val="clear" w:color="auto" w:fill="auto"/>
          </w:tcPr>
          <w:p w14:paraId="7E3F01CE" w14:textId="77777777" w:rsidR="005940BD" w:rsidRPr="00DA5705" w:rsidRDefault="005940BD" w:rsidP="009131CF">
            <w:pPr>
              <w:rPr>
                <w:rFonts w:eastAsia="Times New Roman"/>
                <w:sz w:val="20"/>
                <w:szCs w:val="20"/>
              </w:rPr>
            </w:pPr>
          </w:p>
        </w:tc>
      </w:tr>
      <w:tr w:rsidR="005940BD" w:rsidRPr="00306B18" w14:paraId="0F90FF9C" w14:textId="77777777" w:rsidTr="005940BD">
        <w:tc>
          <w:tcPr>
            <w:tcW w:w="998" w:type="dxa"/>
            <w:vMerge/>
            <w:shd w:val="clear" w:color="auto" w:fill="auto"/>
            <w:vAlign w:val="center"/>
          </w:tcPr>
          <w:p w14:paraId="5DC90EC3"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05483B7D" w14:textId="77777777" w:rsidR="005940BD" w:rsidRPr="00DA5705" w:rsidRDefault="005940BD" w:rsidP="009131CF">
            <w:pPr>
              <w:jc w:val="both"/>
              <w:rPr>
                <w:rFonts w:eastAsia="Times New Roman"/>
                <w:sz w:val="20"/>
                <w:szCs w:val="20"/>
              </w:rPr>
            </w:pPr>
            <w:r w:rsidRPr="00DA5705">
              <w:rPr>
                <w:rFonts w:eastAsia="Times New Roman"/>
                <w:sz w:val="20"/>
                <w:szCs w:val="20"/>
              </w:rPr>
              <w:t>Результаты проведенных испытаний, подтверждающие соответствие качества требованиям ГОСТ и (или) ТУ.</w:t>
            </w:r>
          </w:p>
          <w:p w14:paraId="3F1EEC6C" w14:textId="77777777" w:rsidR="005940BD" w:rsidRPr="00DA5705" w:rsidRDefault="005940BD" w:rsidP="009131CF">
            <w:pPr>
              <w:jc w:val="both"/>
              <w:rPr>
                <w:rFonts w:eastAsia="Times New Roman"/>
                <w:sz w:val="20"/>
                <w:szCs w:val="20"/>
              </w:rPr>
            </w:pPr>
            <w:r w:rsidRPr="00DA5705">
              <w:rPr>
                <w:rFonts w:eastAsia="Times New Roman"/>
                <w:sz w:val="20"/>
                <w:szCs w:val="20"/>
              </w:rPr>
              <w:t xml:space="preserve">Номер ГОСТ и (или) ТУ на ХР.                                                             </w:t>
            </w:r>
          </w:p>
        </w:tc>
        <w:tc>
          <w:tcPr>
            <w:tcW w:w="708" w:type="dxa"/>
            <w:shd w:val="clear" w:color="auto" w:fill="auto"/>
          </w:tcPr>
          <w:p w14:paraId="2060C60D" w14:textId="77777777" w:rsidR="005940BD" w:rsidRPr="00DA5705" w:rsidRDefault="005940BD" w:rsidP="009131CF">
            <w:pPr>
              <w:rPr>
                <w:rFonts w:eastAsia="Times New Roman"/>
                <w:sz w:val="20"/>
                <w:szCs w:val="20"/>
              </w:rPr>
            </w:pPr>
          </w:p>
        </w:tc>
        <w:tc>
          <w:tcPr>
            <w:tcW w:w="709" w:type="dxa"/>
            <w:shd w:val="clear" w:color="auto" w:fill="auto"/>
          </w:tcPr>
          <w:p w14:paraId="3B9A99E5" w14:textId="77777777" w:rsidR="005940BD" w:rsidRPr="00DA5705" w:rsidRDefault="005940BD" w:rsidP="009131CF">
            <w:pPr>
              <w:rPr>
                <w:rFonts w:eastAsia="Times New Roman"/>
                <w:sz w:val="20"/>
                <w:szCs w:val="20"/>
              </w:rPr>
            </w:pPr>
          </w:p>
        </w:tc>
        <w:tc>
          <w:tcPr>
            <w:tcW w:w="1648" w:type="dxa"/>
            <w:shd w:val="clear" w:color="auto" w:fill="auto"/>
          </w:tcPr>
          <w:p w14:paraId="350EB05F" w14:textId="77777777" w:rsidR="005940BD" w:rsidRPr="00DA5705" w:rsidRDefault="005940BD" w:rsidP="009131CF">
            <w:pPr>
              <w:rPr>
                <w:rFonts w:eastAsia="Times New Roman"/>
                <w:sz w:val="20"/>
                <w:szCs w:val="20"/>
              </w:rPr>
            </w:pPr>
          </w:p>
        </w:tc>
      </w:tr>
      <w:tr w:rsidR="005940BD" w:rsidRPr="00306B18" w14:paraId="459C3922" w14:textId="77777777" w:rsidTr="005940BD">
        <w:tc>
          <w:tcPr>
            <w:tcW w:w="998" w:type="dxa"/>
            <w:vMerge/>
            <w:shd w:val="clear" w:color="auto" w:fill="auto"/>
            <w:vAlign w:val="center"/>
          </w:tcPr>
          <w:p w14:paraId="48AAC802" w14:textId="77777777" w:rsidR="005940BD" w:rsidRPr="00DA5705" w:rsidRDefault="005940BD" w:rsidP="009131CF">
            <w:pPr>
              <w:jc w:val="center"/>
              <w:rPr>
                <w:rFonts w:eastAsia="Times New Roman"/>
                <w:sz w:val="20"/>
                <w:szCs w:val="20"/>
              </w:rPr>
            </w:pPr>
          </w:p>
        </w:tc>
        <w:tc>
          <w:tcPr>
            <w:tcW w:w="5987" w:type="dxa"/>
            <w:gridSpan w:val="2"/>
            <w:shd w:val="clear" w:color="auto" w:fill="auto"/>
            <w:vAlign w:val="center"/>
          </w:tcPr>
          <w:p w14:paraId="5AC7C160" w14:textId="77777777" w:rsidR="005940BD" w:rsidRPr="00DA5705" w:rsidRDefault="005940BD" w:rsidP="009131CF">
            <w:pPr>
              <w:jc w:val="both"/>
              <w:rPr>
                <w:rFonts w:eastAsia="Times New Roman"/>
                <w:sz w:val="20"/>
                <w:szCs w:val="20"/>
              </w:rPr>
            </w:pPr>
            <w:r w:rsidRPr="00DA5705">
              <w:rPr>
                <w:rFonts w:eastAsia="Times New Roman"/>
                <w:sz w:val="20"/>
                <w:szCs w:val="20"/>
              </w:rPr>
              <w:t>Отметка о содержании ХОС. (При отказе производителя ХР, включать информацию о наличии /отсутствии ХОС и методиках их определения в техническую документацию, допускается предоставлять протокол испытаний на определение содержания ХОС в сертифицированной, аккредитованной на данный вид исследований испытательной лаборатории. Отказ производителя должен быть подтвержден официальным письмом. Письмо должно быть предоставлено с пакетом документов).</w:t>
            </w:r>
          </w:p>
        </w:tc>
        <w:tc>
          <w:tcPr>
            <w:tcW w:w="708" w:type="dxa"/>
            <w:shd w:val="clear" w:color="auto" w:fill="auto"/>
          </w:tcPr>
          <w:p w14:paraId="3C52791C" w14:textId="77777777" w:rsidR="005940BD" w:rsidRPr="00DA5705" w:rsidRDefault="005940BD" w:rsidP="009131CF">
            <w:pPr>
              <w:rPr>
                <w:rFonts w:eastAsia="Times New Roman"/>
                <w:sz w:val="20"/>
                <w:szCs w:val="20"/>
              </w:rPr>
            </w:pPr>
          </w:p>
        </w:tc>
        <w:tc>
          <w:tcPr>
            <w:tcW w:w="709" w:type="dxa"/>
            <w:shd w:val="clear" w:color="auto" w:fill="auto"/>
          </w:tcPr>
          <w:p w14:paraId="42FCFCF7" w14:textId="77777777" w:rsidR="005940BD" w:rsidRPr="00DA5705" w:rsidRDefault="005940BD" w:rsidP="009131CF">
            <w:pPr>
              <w:rPr>
                <w:rFonts w:eastAsia="Times New Roman"/>
                <w:sz w:val="20"/>
                <w:szCs w:val="20"/>
              </w:rPr>
            </w:pPr>
          </w:p>
        </w:tc>
        <w:tc>
          <w:tcPr>
            <w:tcW w:w="1648" w:type="dxa"/>
            <w:shd w:val="clear" w:color="auto" w:fill="auto"/>
          </w:tcPr>
          <w:p w14:paraId="7E8168BE" w14:textId="77777777" w:rsidR="005940BD" w:rsidRPr="00DA5705" w:rsidRDefault="005940BD" w:rsidP="009131CF">
            <w:pPr>
              <w:rPr>
                <w:rFonts w:eastAsia="Times New Roman"/>
                <w:sz w:val="20"/>
                <w:szCs w:val="20"/>
              </w:rPr>
            </w:pPr>
          </w:p>
        </w:tc>
      </w:tr>
      <w:tr w:rsidR="005940BD" w:rsidRPr="00306B18" w14:paraId="63DBB922" w14:textId="77777777" w:rsidTr="005940BD">
        <w:tc>
          <w:tcPr>
            <w:tcW w:w="998" w:type="dxa"/>
            <w:shd w:val="clear" w:color="auto" w:fill="auto"/>
            <w:vAlign w:val="center"/>
          </w:tcPr>
          <w:p w14:paraId="1548ADCA" w14:textId="77777777" w:rsidR="005940BD" w:rsidRPr="00DA5705" w:rsidRDefault="005940BD" w:rsidP="009131CF">
            <w:pPr>
              <w:jc w:val="center"/>
              <w:rPr>
                <w:rFonts w:eastAsia="Times New Roman"/>
                <w:sz w:val="20"/>
                <w:szCs w:val="20"/>
              </w:rPr>
            </w:pPr>
            <w:r w:rsidRPr="00DA5705">
              <w:rPr>
                <w:rFonts w:eastAsia="Times New Roman"/>
                <w:sz w:val="20"/>
                <w:szCs w:val="20"/>
              </w:rPr>
              <w:t>3</w:t>
            </w:r>
          </w:p>
        </w:tc>
        <w:tc>
          <w:tcPr>
            <w:tcW w:w="5987" w:type="dxa"/>
            <w:gridSpan w:val="2"/>
            <w:shd w:val="clear" w:color="auto" w:fill="auto"/>
            <w:vAlign w:val="center"/>
          </w:tcPr>
          <w:p w14:paraId="203FC918" w14:textId="77777777" w:rsidR="005940BD" w:rsidRPr="00DA5705" w:rsidRDefault="005940BD" w:rsidP="009131CF">
            <w:pPr>
              <w:jc w:val="both"/>
              <w:rPr>
                <w:rFonts w:eastAsia="Times New Roman"/>
                <w:sz w:val="20"/>
                <w:szCs w:val="20"/>
              </w:rPr>
            </w:pPr>
            <w:r w:rsidRPr="00DA5705">
              <w:rPr>
                <w:rFonts w:eastAsia="Times New Roman"/>
                <w:sz w:val="20"/>
                <w:szCs w:val="20"/>
              </w:rPr>
              <w:t>Наличие этикеток с наименованием, № партии и сроком годности.</w:t>
            </w:r>
          </w:p>
        </w:tc>
        <w:tc>
          <w:tcPr>
            <w:tcW w:w="708" w:type="dxa"/>
            <w:shd w:val="clear" w:color="auto" w:fill="auto"/>
          </w:tcPr>
          <w:p w14:paraId="4A1265B9" w14:textId="77777777" w:rsidR="005940BD" w:rsidRPr="00DA5705" w:rsidRDefault="005940BD" w:rsidP="009131CF">
            <w:pPr>
              <w:rPr>
                <w:rFonts w:eastAsia="Times New Roman"/>
                <w:sz w:val="20"/>
                <w:szCs w:val="20"/>
              </w:rPr>
            </w:pPr>
          </w:p>
        </w:tc>
        <w:tc>
          <w:tcPr>
            <w:tcW w:w="709" w:type="dxa"/>
            <w:shd w:val="clear" w:color="auto" w:fill="auto"/>
          </w:tcPr>
          <w:p w14:paraId="3ED55967" w14:textId="77777777" w:rsidR="005940BD" w:rsidRPr="00DA5705" w:rsidRDefault="005940BD" w:rsidP="009131CF">
            <w:pPr>
              <w:rPr>
                <w:rFonts w:eastAsia="Times New Roman"/>
                <w:sz w:val="20"/>
                <w:szCs w:val="20"/>
              </w:rPr>
            </w:pPr>
          </w:p>
        </w:tc>
        <w:tc>
          <w:tcPr>
            <w:tcW w:w="1648" w:type="dxa"/>
            <w:shd w:val="clear" w:color="auto" w:fill="auto"/>
          </w:tcPr>
          <w:p w14:paraId="19D38D2D" w14:textId="77777777" w:rsidR="005940BD" w:rsidRPr="00DA5705" w:rsidRDefault="005940BD" w:rsidP="009131CF">
            <w:pPr>
              <w:rPr>
                <w:rFonts w:eastAsia="Times New Roman"/>
                <w:sz w:val="20"/>
                <w:szCs w:val="20"/>
              </w:rPr>
            </w:pPr>
          </w:p>
        </w:tc>
      </w:tr>
      <w:tr w:rsidR="005940BD" w:rsidRPr="00306B18" w14:paraId="1F2C845B" w14:textId="77777777" w:rsidTr="005940BD">
        <w:tc>
          <w:tcPr>
            <w:tcW w:w="998" w:type="dxa"/>
            <w:shd w:val="clear" w:color="auto" w:fill="auto"/>
            <w:vAlign w:val="center"/>
          </w:tcPr>
          <w:p w14:paraId="7F5A399F" w14:textId="77777777" w:rsidR="005940BD" w:rsidRPr="00DA5705" w:rsidRDefault="005940BD" w:rsidP="009131CF">
            <w:pPr>
              <w:jc w:val="center"/>
              <w:rPr>
                <w:rFonts w:eastAsia="Times New Roman"/>
                <w:sz w:val="20"/>
                <w:szCs w:val="20"/>
              </w:rPr>
            </w:pPr>
            <w:r w:rsidRPr="00DA5705">
              <w:rPr>
                <w:rFonts w:eastAsia="Times New Roman"/>
                <w:sz w:val="20"/>
                <w:szCs w:val="20"/>
              </w:rPr>
              <w:t>4</w:t>
            </w:r>
          </w:p>
        </w:tc>
        <w:tc>
          <w:tcPr>
            <w:tcW w:w="5987" w:type="dxa"/>
            <w:gridSpan w:val="2"/>
            <w:shd w:val="clear" w:color="auto" w:fill="auto"/>
            <w:vAlign w:val="center"/>
          </w:tcPr>
          <w:p w14:paraId="436174A9" w14:textId="77777777" w:rsidR="005940BD" w:rsidRPr="00DA5705" w:rsidRDefault="005940BD" w:rsidP="009131CF">
            <w:pPr>
              <w:jc w:val="both"/>
              <w:rPr>
                <w:rFonts w:eastAsia="Times New Roman"/>
                <w:sz w:val="20"/>
                <w:szCs w:val="20"/>
              </w:rPr>
            </w:pPr>
            <w:r w:rsidRPr="00DA5705">
              <w:rPr>
                <w:rFonts w:eastAsia="Times New Roman"/>
                <w:sz w:val="20"/>
                <w:szCs w:val="20"/>
              </w:rPr>
              <w:t>Срок годности (отсутствие материалов с истекшим сроком годности).</w:t>
            </w:r>
          </w:p>
        </w:tc>
        <w:tc>
          <w:tcPr>
            <w:tcW w:w="708" w:type="dxa"/>
            <w:shd w:val="clear" w:color="auto" w:fill="auto"/>
          </w:tcPr>
          <w:p w14:paraId="0CC54074" w14:textId="77777777" w:rsidR="005940BD" w:rsidRPr="00DA5705" w:rsidRDefault="005940BD" w:rsidP="009131CF">
            <w:pPr>
              <w:rPr>
                <w:rFonts w:eastAsia="Times New Roman"/>
                <w:sz w:val="20"/>
                <w:szCs w:val="20"/>
              </w:rPr>
            </w:pPr>
          </w:p>
        </w:tc>
        <w:tc>
          <w:tcPr>
            <w:tcW w:w="709" w:type="dxa"/>
            <w:shd w:val="clear" w:color="auto" w:fill="auto"/>
          </w:tcPr>
          <w:p w14:paraId="06465971" w14:textId="77777777" w:rsidR="005940BD" w:rsidRPr="00DA5705" w:rsidRDefault="005940BD" w:rsidP="009131CF">
            <w:pPr>
              <w:rPr>
                <w:rFonts w:eastAsia="Times New Roman"/>
                <w:sz w:val="20"/>
                <w:szCs w:val="20"/>
              </w:rPr>
            </w:pPr>
          </w:p>
        </w:tc>
        <w:tc>
          <w:tcPr>
            <w:tcW w:w="1648" w:type="dxa"/>
            <w:shd w:val="clear" w:color="auto" w:fill="auto"/>
          </w:tcPr>
          <w:p w14:paraId="53E1F979" w14:textId="77777777" w:rsidR="005940BD" w:rsidRPr="00DA5705" w:rsidRDefault="005940BD" w:rsidP="009131CF">
            <w:pPr>
              <w:rPr>
                <w:rFonts w:eastAsia="Times New Roman"/>
                <w:sz w:val="20"/>
                <w:szCs w:val="20"/>
              </w:rPr>
            </w:pPr>
          </w:p>
        </w:tc>
      </w:tr>
      <w:tr w:rsidR="005940BD" w:rsidRPr="00306B18" w14:paraId="78F3B47A" w14:textId="77777777" w:rsidTr="005940BD">
        <w:tc>
          <w:tcPr>
            <w:tcW w:w="998" w:type="dxa"/>
            <w:shd w:val="clear" w:color="auto" w:fill="auto"/>
            <w:vAlign w:val="center"/>
          </w:tcPr>
          <w:p w14:paraId="09DE5208" w14:textId="77777777" w:rsidR="005940BD" w:rsidRPr="00DA5705" w:rsidRDefault="005940BD" w:rsidP="009131CF">
            <w:pPr>
              <w:jc w:val="center"/>
              <w:rPr>
                <w:rFonts w:eastAsia="Times New Roman"/>
                <w:sz w:val="20"/>
                <w:szCs w:val="20"/>
              </w:rPr>
            </w:pPr>
            <w:r w:rsidRPr="00DA5705">
              <w:rPr>
                <w:rFonts w:eastAsia="Times New Roman"/>
                <w:sz w:val="20"/>
                <w:szCs w:val="20"/>
              </w:rPr>
              <w:t>5</w:t>
            </w:r>
          </w:p>
        </w:tc>
        <w:tc>
          <w:tcPr>
            <w:tcW w:w="5987" w:type="dxa"/>
            <w:gridSpan w:val="2"/>
            <w:shd w:val="clear" w:color="auto" w:fill="auto"/>
            <w:vAlign w:val="center"/>
          </w:tcPr>
          <w:p w14:paraId="30FDAE83" w14:textId="77777777" w:rsidR="005940BD" w:rsidRPr="00DA5705" w:rsidRDefault="005940BD" w:rsidP="009131CF">
            <w:pPr>
              <w:jc w:val="both"/>
              <w:rPr>
                <w:rFonts w:eastAsia="Times New Roman"/>
                <w:sz w:val="20"/>
                <w:szCs w:val="20"/>
              </w:rPr>
            </w:pPr>
            <w:r w:rsidRPr="00DA5705">
              <w:rPr>
                <w:rFonts w:eastAsia="Times New Roman"/>
                <w:sz w:val="20"/>
                <w:szCs w:val="20"/>
              </w:rPr>
              <w:t>Хранение ХР в герметичной упаковке.</w:t>
            </w:r>
          </w:p>
        </w:tc>
        <w:tc>
          <w:tcPr>
            <w:tcW w:w="708" w:type="dxa"/>
            <w:shd w:val="clear" w:color="auto" w:fill="auto"/>
          </w:tcPr>
          <w:p w14:paraId="0F1C9483" w14:textId="77777777" w:rsidR="005940BD" w:rsidRPr="00DA5705" w:rsidRDefault="005940BD" w:rsidP="009131CF">
            <w:pPr>
              <w:rPr>
                <w:rFonts w:eastAsia="Times New Roman"/>
                <w:sz w:val="20"/>
                <w:szCs w:val="20"/>
              </w:rPr>
            </w:pPr>
          </w:p>
        </w:tc>
        <w:tc>
          <w:tcPr>
            <w:tcW w:w="709" w:type="dxa"/>
            <w:shd w:val="clear" w:color="auto" w:fill="auto"/>
          </w:tcPr>
          <w:p w14:paraId="567A0C8D" w14:textId="77777777" w:rsidR="005940BD" w:rsidRPr="00DA5705" w:rsidRDefault="005940BD" w:rsidP="009131CF">
            <w:pPr>
              <w:rPr>
                <w:rFonts w:eastAsia="Times New Roman"/>
                <w:sz w:val="20"/>
                <w:szCs w:val="20"/>
              </w:rPr>
            </w:pPr>
          </w:p>
        </w:tc>
        <w:tc>
          <w:tcPr>
            <w:tcW w:w="1648" w:type="dxa"/>
            <w:shd w:val="clear" w:color="auto" w:fill="auto"/>
          </w:tcPr>
          <w:p w14:paraId="23406872" w14:textId="77777777" w:rsidR="005940BD" w:rsidRPr="00DA5705" w:rsidRDefault="005940BD" w:rsidP="009131CF">
            <w:pPr>
              <w:rPr>
                <w:rFonts w:eastAsia="Times New Roman"/>
                <w:sz w:val="20"/>
                <w:szCs w:val="20"/>
              </w:rPr>
            </w:pPr>
          </w:p>
        </w:tc>
      </w:tr>
      <w:tr w:rsidR="005940BD" w:rsidRPr="00306B18" w14:paraId="3DEACF3F" w14:textId="77777777" w:rsidTr="005940BD">
        <w:tc>
          <w:tcPr>
            <w:tcW w:w="998" w:type="dxa"/>
            <w:shd w:val="clear" w:color="auto" w:fill="auto"/>
            <w:vAlign w:val="center"/>
          </w:tcPr>
          <w:p w14:paraId="385FAF12" w14:textId="77777777" w:rsidR="005940BD" w:rsidRPr="00DA5705" w:rsidRDefault="005940BD" w:rsidP="009131CF">
            <w:pPr>
              <w:jc w:val="center"/>
              <w:rPr>
                <w:rFonts w:eastAsia="Times New Roman"/>
                <w:sz w:val="20"/>
                <w:szCs w:val="20"/>
              </w:rPr>
            </w:pPr>
            <w:r w:rsidRPr="00DA5705">
              <w:rPr>
                <w:rFonts w:eastAsia="Times New Roman"/>
                <w:sz w:val="20"/>
                <w:szCs w:val="20"/>
              </w:rPr>
              <w:t>6</w:t>
            </w:r>
          </w:p>
        </w:tc>
        <w:tc>
          <w:tcPr>
            <w:tcW w:w="5987" w:type="dxa"/>
            <w:gridSpan w:val="2"/>
            <w:shd w:val="clear" w:color="auto" w:fill="auto"/>
            <w:vAlign w:val="center"/>
          </w:tcPr>
          <w:p w14:paraId="49CC1E07" w14:textId="77777777" w:rsidR="005940BD" w:rsidRPr="00DA5705" w:rsidRDefault="005940BD" w:rsidP="009131CF">
            <w:pPr>
              <w:jc w:val="both"/>
              <w:rPr>
                <w:rFonts w:eastAsia="Times New Roman"/>
                <w:sz w:val="20"/>
                <w:szCs w:val="20"/>
              </w:rPr>
            </w:pPr>
            <w:r w:rsidRPr="00DA5705">
              <w:rPr>
                <w:rFonts w:eastAsia="Times New Roman"/>
                <w:sz w:val="20"/>
                <w:szCs w:val="20"/>
              </w:rPr>
              <w:t>Хранение ХР в упаковках от завода-изготовителя.</w:t>
            </w:r>
          </w:p>
        </w:tc>
        <w:tc>
          <w:tcPr>
            <w:tcW w:w="708" w:type="dxa"/>
            <w:shd w:val="clear" w:color="auto" w:fill="auto"/>
          </w:tcPr>
          <w:p w14:paraId="36A8E03D" w14:textId="77777777" w:rsidR="005940BD" w:rsidRPr="00DA5705" w:rsidRDefault="005940BD" w:rsidP="009131CF">
            <w:pPr>
              <w:rPr>
                <w:rFonts w:eastAsia="Times New Roman"/>
                <w:sz w:val="20"/>
                <w:szCs w:val="20"/>
              </w:rPr>
            </w:pPr>
          </w:p>
        </w:tc>
        <w:tc>
          <w:tcPr>
            <w:tcW w:w="709" w:type="dxa"/>
            <w:shd w:val="clear" w:color="auto" w:fill="auto"/>
          </w:tcPr>
          <w:p w14:paraId="07AF5B01" w14:textId="77777777" w:rsidR="005940BD" w:rsidRPr="00DA5705" w:rsidRDefault="005940BD" w:rsidP="009131CF">
            <w:pPr>
              <w:rPr>
                <w:rFonts w:eastAsia="Times New Roman"/>
                <w:sz w:val="20"/>
                <w:szCs w:val="20"/>
              </w:rPr>
            </w:pPr>
          </w:p>
        </w:tc>
        <w:tc>
          <w:tcPr>
            <w:tcW w:w="1648" w:type="dxa"/>
            <w:shd w:val="clear" w:color="auto" w:fill="auto"/>
          </w:tcPr>
          <w:p w14:paraId="6D42FCD8" w14:textId="77777777" w:rsidR="005940BD" w:rsidRPr="00DA5705" w:rsidRDefault="005940BD" w:rsidP="009131CF">
            <w:pPr>
              <w:rPr>
                <w:rFonts w:eastAsia="Times New Roman"/>
                <w:sz w:val="20"/>
                <w:szCs w:val="20"/>
              </w:rPr>
            </w:pPr>
          </w:p>
        </w:tc>
      </w:tr>
      <w:tr w:rsidR="005940BD" w:rsidRPr="00306B18" w14:paraId="62873D6A" w14:textId="77777777" w:rsidTr="005940BD">
        <w:tc>
          <w:tcPr>
            <w:tcW w:w="998" w:type="dxa"/>
            <w:shd w:val="clear" w:color="auto" w:fill="auto"/>
            <w:vAlign w:val="center"/>
          </w:tcPr>
          <w:p w14:paraId="741D8990" w14:textId="77777777" w:rsidR="005940BD" w:rsidRPr="00DA5705" w:rsidRDefault="005940BD" w:rsidP="009131CF">
            <w:pPr>
              <w:jc w:val="center"/>
              <w:rPr>
                <w:rFonts w:eastAsia="Times New Roman"/>
                <w:sz w:val="20"/>
                <w:szCs w:val="20"/>
              </w:rPr>
            </w:pPr>
            <w:r w:rsidRPr="00DA5705">
              <w:rPr>
                <w:rFonts w:eastAsia="Times New Roman"/>
                <w:sz w:val="20"/>
                <w:szCs w:val="20"/>
              </w:rPr>
              <w:t>7</w:t>
            </w:r>
          </w:p>
        </w:tc>
        <w:tc>
          <w:tcPr>
            <w:tcW w:w="5987" w:type="dxa"/>
            <w:gridSpan w:val="2"/>
            <w:shd w:val="clear" w:color="auto" w:fill="auto"/>
            <w:vAlign w:val="center"/>
          </w:tcPr>
          <w:p w14:paraId="2C3345CF" w14:textId="77777777" w:rsidR="005940BD" w:rsidRPr="00DA5705" w:rsidRDefault="005940BD" w:rsidP="009131CF">
            <w:pPr>
              <w:jc w:val="both"/>
              <w:rPr>
                <w:rFonts w:eastAsia="Times New Roman"/>
                <w:sz w:val="20"/>
                <w:szCs w:val="20"/>
              </w:rPr>
            </w:pPr>
            <w:r w:rsidRPr="00DA5705">
              <w:rPr>
                <w:rFonts w:eastAsia="Times New Roman"/>
                <w:sz w:val="20"/>
                <w:szCs w:val="20"/>
              </w:rPr>
              <w:t>Соответствие ХР и номенклатуры заявленным в программе буровых растворов/программой цементирования/бурения.</w:t>
            </w:r>
          </w:p>
        </w:tc>
        <w:tc>
          <w:tcPr>
            <w:tcW w:w="708" w:type="dxa"/>
            <w:shd w:val="clear" w:color="auto" w:fill="auto"/>
          </w:tcPr>
          <w:p w14:paraId="4609F0A3" w14:textId="77777777" w:rsidR="005940BD" w:rsidRPr="00DA5705" w:rsidRDefault="005940BD" w:rsidP="009131CF">
            <w:pPr>
              <w:rPr>
                <w:rFonts w:eastAsia="Times New Roman"/>
                <w:sz w:val="20"/>
                <w:szCs w:val="20"/>
              </w:rPr>
            </w:pPr>
          </w:p>
        </w:tc>
        <w:tc>
          <w:tcPr>
            <w:tcW w:w="709" w:type="dxa"/>
            <w:shd w:val="clear" w:color="auto" w:fill="auto"/>
          </w:tcPr>
          <w:p w14:paraId="06618046" w14:textId="77777777" w:rsidR="005940BD" w:rsidRPr="00DA5705" w:rsidRDefault="005940BD" w:rsidP="009131CF">
            <w:pPr>
              <w:rPr>
                <w:rFonts w:eastAsia="Times New Roman"/>
                <w:sz w:val="20"/>
                <w:szCs w:val="20"/>
              </w:rPr>
            </w:pPr>
          </w:p>
        </w:tc>
        <w:tc>
          <w:tcPr>
            <w:tcW w:w="1648" w:type="dxa"/>
            <w:shd w:val="clear" w:color="auto" w:fill="auto"/>
          </w:tcPr>
          <w:p w14:paraId="6582B5D9" w14:textId="77777777" w:rsidR="005940BD" w:rsidRPr="00DA5705" w:rsidRDefault="005940BD" w:rsidP="009131CF">
            <w:pPr>
              <w:rPr>
                <w:rFonts w:eastAsia="Times New Roman"/>
                <w:sz w:val="20"/>
                <w:szCs w:val="20"/>
              </w:rPr>
            </w:pPr>
          </w:p>
        </w:tc>
      </w:tr>
      <w:tr w:rsidR="005940BD" w:rsidRPr="00306B18" w14:paraId="6D29E7A8" w14:textId="77777777" w:rsidTr="005940BD">
        <w:tc>
          <w:tcPr>
            <w:tcW w:w="998" w:type="dxa"/>
            <w:shd w:val="clear" w:color="auto" w:fill="auto"/>
            <w:vAlign w:val="center"/>
          </w:tcPr>
          <w:p w14:paraId="794C07D0" w14:textId="77777777" w:rsidR="005940BD" w:rsidRPr="00DA5705" w:rsidRDefault="005940BD" w:rsidP="009131CF">
            <w:pPr>
              <w:jc w:val="center"/>
              <w:rPr>
                <w:rFonts w:eastAsia="Times New Roman"/>
                <w:sz w:val="20"/>
                <w:szCs w:val="20"/>
                <w:lang w:val="en-US"/>
              </w:rPr>
            </w:pPr>
            <w:r w:rsidRPr="00DA5705">
              <w:rPr>
                <w:rFonts w:eastAsia="Times New Roman"/>
                <w:sz w:val="20"/>
                <w:szCs w:val="20"/>
                <w:lang w:val="en-US"/>
              </w:rPr>
              <w:t>8</w:t>
            </w:r>
          </w:p>
        </w:tc>
        <w:tc>
          <w:tcPr>
            <w:tcW w:w="5987" w:type="dxa"/>
            <w:gridSpan w:val="2"/>
            <w:shd w:val="clear" w:color="auto" w:fill="auto"/>
            <w:vAlign w:val="center"/>
          </w:tcPr>
          <w:p w14:paraId="74D49D83" w14:textId="77777777" w:rsidR="005940BD" w:rsidRPr="00DA5705" w:rsidRDefault="005940BD" w:rsidP="009131CF">
            <w:pPr>
              <w:jc w:val="both"/>
              <w:rPr>
                <w:rFonts w:eastAsia="Times New Roman"/>
                <w:sz w:val="20"/>
                <w:szCs w:val="20"/>
              </w:rPr>
            </w:pPr>
            <w:r w:rsidRPr="00DA5705">
              <w:rPr>
                <w:rFonts w:eastAsia="Times New Roman"/>
                <w:sz w:val="20"/>
                <w:szCs w:val="20"/>
              </w:rPr>
              <w:t>Поставка ХР на объект должна быть согласована куратором договора.</w:t>
            </w:r>
          </w:p>
        </w:tc>
        <w:tc>
          <w:tcPr>
            <w:tcW w:w="708" w:type="dxa"/>
            <w:shd w:val="clear" w:color="auto" w:fill="auto"/>
          </w:tcPr>
          <w:p w14:paraId="1BAB9A9C" w14:textId="77777777" w:rsidR="005940BD" w:rsidRPr="00DA5705" w:rsidRDefault="005940BD" w:rsidP="009131CF">
            <w:pPr>
              <w:rPr>
                <w:rFonts w:eastAsia="Times New Roman"/>
                <w:sz w:val="20"/>
                <w:szCs w:val="20"/>
              </w:rPr>
            </w:pPr>
          </w:p>
        </w:tc>
        <w:tc>
          <w:tcPr>
            <w:tcW w:w="709" w:type="dxa"/>
            <w:shd w:val="clear" w:color="auto" w:fill="auto"/>
          </w:tcPr>
          <w:p w14:paraId="21571B6E" w14:textId="77777777" w:rsidR="005940BD" w:rsidRPr="00DA5705" w:rsidRDefault="005940BD" w:rsidP="009131CF">
            <w:pPr>
              <w:rPr>
                <w:rFonts w:eastAsia="Times New Roman"/>
                <w:sz w:val="20"/>
                <w:szCs w:val="20"/>
              </w:rPr>
            </w:pPr>
          </w:p>
        </w:tc>
        <w:tc>
          <w:tcPr>
            <w:tcW w:w="1648" w:type="dxa"/>
            <w:shd w:val="clear" w:color="auto" w:fill="auto"/>
          </w:tcPr>
          <w:p w14:paraId="25C40CC0" w14:textId="77777777" w:rsidR="005940BD" w:rsidRPr="00DA5705" w:rsidRDefault="005940BD" w:rsidP="009131CF">
            <w:pPr>
              <w:rPr>
                <w:rFonts w:eastAsia="Times New Roman"/>
                <w:sz w:val="20"/>
                <w:szCs w:val="20"/>
              </w:rPr>
            </w:pPr>
          </w:p>
        </w:tc>
      </w:tr>
    </w:tbl>
    <w:p w14:paraId="7BA903ED" w14:textId="77777777" w:rsidR="005940BD" w:rsidRPr="00306B18" w:rsidRDefault="005940BD" w:rsidP="005940BD">
      <w:pPr>
        <w:jc w:val="both"/>
        <w:rPr>
          <w:sz w:val="20"/>
          <w:szCs w:val="20"/>
        </w:rPr>
      </w:pPr>
    </w:p>
    <w:p w14:paraId="1E088A85" w14:textId="77777777" w:rsidR="005940BD" w:rsidRDefault="005940BD" w:rsidP="005940BD">
      <w:pPr>
        <w:jc w:val="both"/>
        <w:rPr>
          <w:sz w:val="20"/>
          <w:szCs w:val="20"/>
        </w:rPr>
      </w:pPr>
    </w:p>
    <w:tbl>
      <w:tblPr>
        <w:tblW w:w="9782" w:type="dxa"/>
        <w:tblInd w:w="-284" w:type="dxa"/>
        <w:tblLook w:val="04A0" w:firstRow="1" w:lastRow="0" w:firstColumn="1" w:lastColumn="0" w:noHBand="0" w:noVBand="1"/>
      </w:tblPr>
      <w:tblGrid>
        <w:gridCol w:w="3281"/>
        <w:gridCol w:w="408"/>
        <w:gridCol w:w="1636"/>
        <w:gridCol w:w="505"/>
        <w:gridCol w:w="3952"/>
      </w:tblGrid>
      <w:tr w:rsidR="005940BD" w14:paraId="3A17E313" w14:textId="77777777" w:rsidTr="009131CF">
        <w:trPr>
          <w:trHeight w:val="298"/>
        </w:trPr>
        <w:tc>
          <w:tcPr>
            <w:tcW w:w="3281" w:type="dxa"/>
            <w:tcBorders>
              <w:bottom w:val="single" w:sz="4" w:space="0" w:color="auto"/>
            </w:tcBorders>
            <w:shd w:val="clear" w:color="auto" w:fill="auto"/>
          </w:tcPr>
          <w:p w14:paraId="48B6C7B0" w14:textId="77777777" w:rsidR="005940BD" w:rsidRPr="00B11A42" w:rsidRDefault="005940BD" w:rsidP="009131CF">
            <w:pPr>
              <w:rPr>
                <w:szCs w:val="24"/>
              </w:rPr>
            </w:pPr>
          </w:p>
        </w:tc>
        <w:tc>
          <w:tcPr>
            <w:tcW w:w="408" w:type="dxa"/>
            <w:shd w:val="clear" w:color="auto" w:fill="auto"/>
          </w:tcPr>
          <w:p w14:paraId="27178DB2" w14:textId="77777777" w:rsidR="005940BD" w:rsidRPr="00B11A42" w:rsidRDefault="005940BD" w:rsidP="009131CF">
            <w:pPr>
              <w:rPr>
                <w:szCs w:val="24"/>
              </w:rPr>
            </w:pPr>
          </w:p>
        </w:tc>
        <w:tc>
          <w:tcPr>
            <w:tcW w:w="1636" w:type="dxa"/>
            <w:tcBorders>
              <w:bottom w:val="single" w:sz="4" w:space="0" w:color="auto"/>
            </w:tcBorders>
            <w:shd w:val="clear" w:color="auto" w:fill="auto"/>
          </w:tcPr>
          <w:p w14:paraId="4DA3A893" w14:textId="77777777" w:rsidR="005940BD" w:rsidRPr="00B11A42" w:rsidRDefault="005940BD" w:rsidP="009131CF">
            <w:pPr>
              <w:rPr>
                <w:szCs w:val="24"/>
              </w:rPr>
            </w:pPr>
          </w:p>
        </w:tc>
        <w:tc>
          <w:tcPr>
            <w:tcW w:w="505" w:type="dxa"/>
            <w:shd w:val="clear" w:color="auto" w:fill="auto"/>
          </w:tcPr>
          <w:p w14:paraId="1A86F11D" w14:textId="77777777" w:rsidR="005940BD" w:rsidRPr="00B11A42" w:rsidRDefault="005940BD" w:rsidP="009131CF">
            <w:pPr>
              <w:rPr>
                <w:szCs w:val="24"/>
              </w:rPr>
            </w:pPr>
          </w:p>
        </w:tc>
        <w:tc>
          <w:tcPr>
            <w:tcW w:w="3952" w:type="dxa"/>
            <w:tcBorders>
              <w:bottom w:val="single" w:sz="4" w:space="0" w:color="auto"/>
            </w:tcBorders>
            <w:shd w:val="clear" w:color="auto" w:fill="auto"/>
          </w:tcPr>
          <w:p w14:paraId="45DC939E" w14:textId="77777777" w:rsidR="005940BD" w:rsidRPr="00B11A42" w:rsidRDefault="005940BD" w:rsidP="009131CF">
            <w:pPr>
              <w:rPr>
                <w:szCs w:val="24"/>
              </w:rPr>
            </w:pPr>
          </w:p>
        </w:tc>
      </w:tr>
      <w:tr w:rsidR="005940BD" w14:paraId="085DC502" w14:textId="77777777" w:rsidTr="009131CF">
        <w:trPr>
          <w:trHeight w:val="203"/>
        </w:trPr>
        <w:tc>
          <w:tcPr>
            <w:tcW w:w="3281" w:type="dxa"/>
            <w:tcBorders>
              <w:top w:val="single" w:sz="4" w:space="0" w:color="auto"/>
            </w:tcBorders>
            <w:shd w:val="clear" w:color="auto" w:fill="auto"/>
          </w:tcPr>
          <w:p w14:paraId="416F1F1A" w14:textId="77777777" w:rsidR="005940BD" w:rsidRPr="00B11A42" w:rsidRDefault="005940BD" w:rsidP="009131CF">
            <w:pPr>
              <w:jc w:val="center"/>
              <w:rPr>
                <w:sz w:val="16"/>
                <w:szCs w:val="16"/>
              </w:rPr>
            </w:pPr>
            <w:r w:rsidRPr="00B11A42">
              <w:rPr>
                <w:sz w:val="16"/>
                <w:szCs w:val="16"/>
              </w:rPr>
              <w:t>Должность</w:t>
            </w:r>
          </w:p>
        </w:tc>
        <w:tc>
          <w:tcPr>
            <w:tcW w:w="408" w:type="dxa"/>
            <w:shd w:val="clear" w:color="auto" w:fill="auto"/>
          </w:tcPr>
          <w:p w14:paraId="5F09020F" w14:textId="77777777" w:rsidR="005940BD" w:rsidRPr="00B11A42" w:rsidRDefault="005940BD" w:rsidP="009131CF">
            <w:pPr>
              <w:jc w:val="center"/>
              <w:rPr>
                <w:sz w:val="16"/>
                <w:szCs w:val="16"/>
              </w:rPr>
            </w:pPr>
          </w:p>
        </w:tc>
        <w:tc>
          <w:tcPr>
            <w:tcW w:w="1636" w:type="dxa"/>
            <w:tcBorders>
              <w:top w:val="single" w:sz="4" w:space="0" w:color="auto"/>
            </w:tcBorders>
            <w:shd w:val="clear" w:color="auto" w:fill="auto"/>
          </w:tcPr>
          <w:p w14:paraId="77A0DC94" w14:textId="77777777" w:rsidR="005940BD" w:rsidRPr="00B11A42" w:rsidRDefault="005940BD" w:rsidP="009131CF">
            <w:pPr>
              <w:jc w:val="center"/>
              <w:rPr>
                <w:sz w:val="16"/>
                <w:szCs w:val="16"/>
              </w:rPr>
            </w:pPr>
            <w:r w:rsidRPr="00B11A42">
              <w:rPr>
                <w:sz w:val="16"/>
                <w:szCs w:val="16"/>
              </w:rPr>
              <w:t>Подпись</w:t>
            </w:r>
          </w:p>
        </w:tc>
        <w:tc>
          <w:tcPr>
            <w:tcW w:w="505" w:type="dxa"/>
            <w:shd w:val="clear" w:color="auto" w:fill="auto"/>
          </w:tcPr>
          <w:p w14:paraId="713AFF84" w14:textId="77777777" w:rsidR="005940BD" w:rsidRPr="00B11A42" w:rsidRDefault="005940BD" w:rsidP="009131CF">
            <w:pPr>
              <w:jc w:val="center"/>
              <w:rPr>
                <w:sz w:val="16"/>
                <w:szCs w:val="16"/>
              </w:rPr>
            </w:pPr>
          </w:p>
        </w:tc>
        <w:tc>
          <w:tcPr>
            <w:tcW w:w="3952" w:type="dxa"/>
            <w:tcBorders>
              <w:top w:val="single" w:sz="4" w:space="0" w:color="auto"/>
            </w:tcBorders>
            <w:shd w:val="clear" w:color="auto" w:fill="auto"/>
          </w:tcPr>
          <w:p w14:paraId="7F695E90" w14:textId="77777777" w:rsidR="005940BD" w:rsidRPr="00B11A42" w:rsidRDefault="005940BD" w:rsidP="009131CF">
            <w:pPr>
              <w:jc w:val="center"/>
              <w:rPr>
                <w:sz w:val="16"/>
                <w:szCs w:val="16"/>
              </w:rPr>
            </w:pPr>
            <w:r w:rsidRPr="00B11A42">
              <w:rPr>
                <w:sz w:val="16"/>
                <w:szCs w:val="16"/>
              </w:rPr>
              <w:t>ФИО</w:t>
            </w:r>
          </w:p>
        </w:tc>
      </w:tr>
      <w:tr w:rsidR="005940BD" w14:paraId="52D8D7AA" w14:textId="77777777" w:rsidTr="009131CF">
        <w:trPr>
          <w:trHeight w:val="298"/>
        </w:trPr>
        <w:tc>
          <w:tcPr>
            <w:tcW w:w="3281" w:type="dxa"/>
            <w:shd w:val="clear" w:color="auto" w:fill="auto"/>
          </w:tcPr>
          <w:p w14:paraId="105B9999" w14:textId="77777777" w:rsidR="005940BD" w:rsidRDefault="005940BD" w:rsidP="009131CF"/>
        </w:tc>
        <w:tc>
          <w:tcPr>
            <w:tcW w:w="408" w:type="dxa"/>
            <w:shd w:val="clear" w:color="auto" w:fill="auto"/>
          </w:tcPr>
          <w:p w14:paraId="25203B14" w14:textId="77777777" w:rsidR="005940BD" w:rsidRDefault="005940BD" w:rsidP="009131CF"/>
        </w:tc>
        <w:tc>
          <w:tcPr>
            <w:tcW w:w="1636" w:type="dxa"/>
            <w:shd w:val="clear" w:color="auto" w:fill="auto"/>
          </w:tcPr>
          <w:p w14:paraId="60874674" w14:textId="77777777" w:rsidR="005940BD" w:rsidRDefault="005940BD" w:rsidP="009131CF"/>
        </w:tc>
        <w:tc>
          <w:tcPr>
            <w:tcW w:w="505" w:type="dxa"/>
            <w:shd w:val="clear" w:color="auto" w:fill="auto"/>
          </w:tcPr>
          <w:p w14:paraId="40A6C853" w14:textId="77777777" w:rsidR="005940BD" w:rsidRDefault="005940BD" w:rsidP="009131CF"/>
        </w:tc>
        <w:tc>
          <w:tcPr>
            <w:tcW w:w="3952" w:type="dxa"/>
            <w:shd w:val="clear" w:color="auto" w:fill="auto"/>
          </w:tcPr>
          <w:p w14:paraId="595FFF7A" w14:textId="77777777" w:rsidR="005940BD" w:rsidRDefault="005940BD" w:rsidP="009131CF"/>
        </w:tc>
      </w:tr>
      <w:tr w:rsidR="005940BD" w14:paraId="3E81FF7A" w14:textId="77777777" w:rsidTr="009131CF">
        <w:trPr>
          <w:trHeight w:val="298"/>
        </w:trPr>
        <w:tc>
          <w:tcPr>
            <w:tcW w:w="3281" w:type="dxa"/>
            <w:tcBorders>
              <w:bottom w:val="single" w:sz="4" w:space="0" w:color="auto"/>
            </w:tcBorders>
            <w:shd w:val="clear" w:color="auto" w:fill="auto"/>
          </w:tcPr>
          <w:p w14:paraId="63D6879F" w14:textId="77777777" w:rsidR="005940BD" w:rsidRPr="00B11A42" w:rsidRDefault="005940BD" w:rsidP="009131CF">
            <w:pPr>
              <w:rPr>
                <w:szCs w:val="24"/>
              </w:rPr>
            </w:pPr>
          </w:p>
        </w:tc>
        <w:tc>
          <w:tcPr>
            <w:tcW w:w="408" w:type="dxa"/>
            <w:shd w:val="clear" w:color="auto" w:fill="auto"/>
          </w:tcPr>
          <w:p w14:paraId="381DCA0F" w14:textId="77777777" w:rsidR="005940BD" w:rsidRPr="00B11A42" w:rsidRDefault="005940BD" w:rsidP="009131CF">
            <w:pPr>
              <w:rPr>
                <w:szCs w:val="24"/>
              </w:rPr>
            </w:pPr>
          </w:p>
        </w:tc>
        <w:tc>
          <w:tcPr>
            <w:tcW w:w="1636" w:type="dxa"/>
            <w:tcBorders>
              <w:bottom w:val="single" w:sz="4" w:space="0" w:color="auto"/>
            </w:tcBorders>
            <w:shd w:val="clear" w:color="auto" w:fill="auto"/>
          </w:tcPr>
          <w:p w14:paraId="69DD7F7B" w14:textId="77777777" w:rsidR="005940BD" w:rsidRPr="00B11A42" w:rsidRDefault="005940BD" w:rsidP="009131CF">
            <w:pPr>
              <w:rPr>
                <w:szCs w:val="24"/>
              </w:rPr>
            </w:pPr>
          </w:p>
        </w:tc>
        <w:tc>
          <w:tcPr>
            <w:tcW w:w="505" w:type="dxa"/>
            <w:shd w:val="clear" w:color="auto" w:fill="auto"/>
          </w:tcPr>
          <w:p w14:paraId="7170904F" w14:textId="77777777" w:rsidR="005940BD" w:rsidRPr="00B11A42" w:rsidRDefault="005940BD" w:rsidP="009131CF">
            <w:pPr>
              <w:rPr>
                <w:szCs w:val="24"/>
              </w:rPr>
            </w:pPr>
          </w:p>
        </w:tc>
        <w:tc>
          <w:tcPr>
            <w:tcW w:w="3952" w:type="dxa"/>
            <w:tcBorders>
              <w:bottom w:val="single" w:sz="4" w:space="0" w:color="auto"/>
            </w:tcBorders>
            <w:shd w:val="clear" w:color="auto" w:fill="auto"/>
          </w:tcPr>
          <w:p w14:paraId="065D25DB" w14:textId="77777777" w:rsidR="005940BD" w:rsidRPr="00B11A42" w:rsidRDefault="005940BD" w:rsidP="009131CF">
            <w:pPr>
              <w:rPr>
                <w:szCs w:val="24"/>
              </w:rPr>
            </w:pPr>
          </w:p>
        </w:tc>
      </w:tr>
      <w:tr w:rsidR="005940BD" w14:paraId="7151D274" w14:textId="77777777" w:rsidTr="009131CF">
        <w:trPr>
          <w:trHeight w:val="189"/>
        </w:trPr>
        <w:tc>
          <w:tcPr>
            <w:tcW w:w="3281" w:type="dxa"/>
            <w:tcBorders>
              <w:top w:val="single" w:sz="4" w:space="0" w:color="auto"/>
            </w:tcBorders>
            <w:shd w:val="clear" w:color="auto" w:fill="auto"/>
          </w:tcPr>
          <w:p w14:paraId="1C32B8A6" w14:textId="77777777" w:rsidR="005940BD" w:rsidRPr="00B11A42" w:rsidRDefault="005940BD" w:rsidP="009131CF">
            <w:pPr>
              <w:ind w:left="284" w:hanging="284"/>
              <w:jc w:val="center"/>
              <w:rPr>
                <w:sz w:val="16"/>
                <w:szCs w:val="16"/>
              </w:rPr>
            </w:pPr>
            <w:r w:rsidRPr="00B11A42">
              <w:rPr>
                <w:sz w:val="16"/>
                <w:szCs w:val="16"/>
              </w:rPr>
              <w:t>Должность</w:t>
            </w:r>
          </w:p>
        </w:tc>
        <w:tc>
          <w:tcPr>
            <w:tcW w:w="408" w:type="dxa"/>
            <w:shd w:val="clear" w:color="auto" w:fill="auto"/>
          </w:tcPr>
          <w:p w14:paraId="60E27D29" w14:textId="77777777" w:rsidR="005940BD" w:rsidRPr="00B11A42" w:rsidRDefault="005940BD" w:rsidP="009131CF">
            <w:pPr>
              <w:jc w:val="center"/>
              <w:rPr>
                <w:sz w:val="16"/>
                <w:szCs w:val="16"/>
              </w:rPr>
            </w:pPr>
          </w:p>
        </w:tc>
        <w:tc>
          <w:tcPr>
            <w:tcW w:w="1636" w:type="dxa"/>
            <w:tcBorders>
              <w:top w:val="single" w:sz="4" w:space="0" w:color="auto"/>
            </w:tcBorders>
            <w:shd w:val="clear" w:color="auto" w:fill="auto"/>
          </w:tcPr>
          <w:p w14:paraId="6BE88B52" w14:textId="77777777" w:rsidR="005940BD" w:rsidRPr="00B11A42" w:rsidRDefault="005940BD" w:rsidP="009131CF">
            <w:pPr>
              <w:jc w:val="center"/>
              <w:rPr>
                <w:sz w:val="16"/>
                <w:szCs w:val="16"/>
              </w:rPr>
            </w:pPr>
            <w:r w:rsidRPr="00B11A42">
              <w:rPr>
                <w:sz w:val="16"/>
                <w:szCs w:val="16"/>
              </w:rPr>
              <w:t>Подпись</w:t>
            </w:r>
          </w:p>
        </w:tc>
        <w:tc>
          <w:tcPr>
            <w:tcW w:w="505" w:type="dxa"/>
            <w:shd w:val="clear" w:color="auto" w:fill="auto"/>
          </w:tcPr>
          <w:p w14:paraId="5335CB8A" w14:textId="77777777" w:rsidR="005940BD" w:rsidRPr="00B11A42" w:rsidRDefault="005940BD" w:rsidP="009131CF">
            <w:pPr>
              <w:jc w:val="center"/>
              <w:rPr>
                <w:sz w:val="16"/>
                <w:szCs w:val="16"/>
              </w:rPr>
            </w:pPr>
          </w:p>
        </w:tc>
        <w:tc>
          <w:tcPr>
            <w:tcW w:w="3952" w:type="dxa"/>
            <w:tcBorders>
              <w:top w:val="single" w:sz="4" w:space="0" w:color="auto"/>
            </w:tcBorders>
            <w:shd w:val="clear" w:color="auto" w:fill="auto"/>
          </w:tcPr>
          <w:p w14:paraId="51CE459F" w14:textId="77777777" w:rsidR="005940BD" w:rsidRPr="00B11A42" w:rsidRDefault="005940BD" w:rsidP="009131CF">
            <w:pPr>
              <w:jc w:val="center"/>
              <w:rPr>
                <w:sz w:val="16"/>
                <w:szCs w:val="16"/>
              </w:rPr>
            </w:pPr>
            <w:r w:rsidRPr="00B11A42">
              <w:rPr>
                <w:sz w:val="16"/>
                <w:szCs w:val="16"/>
              </w:rPr>
              <w:t>ФИО</w:t>
            </w:r>
          </w:p>
        </w:tc>
      </w:tr>
      <w:tr w:rsidR="005940BD" w14:paraId="5815D5C9" w14:textId="77777777" w:rsidTr="009131CF">
        <w:trPr>
          <w:trHeight w:val="298"/>
        </w:trPr>
        <w:tc>
          <w:tcPr>
            <w:tcW w:w="3281" w:type="dxa"/>
            <w:shd w:val="clear" w:color="auto" w:fill="auto"/>
          </w:tcPr>
          <w:p w14:paraId="6B03A958" w14:textId="77777777" w:rsidR="005940BD" w:rsidRDefault="005940BD" w:rsidP="009131CF"/>
        </w:tc>
        <w:tc>
          <w:tcPr>
            <w:tcW w:w="408" w:type="dxa"/>
            <w:shd w:val="clear" w:color="auto" w:fill="auto"/>
          </w:tcPr>
          <w:p w14:paraId="068482E4" w14:textId="77777777" w:rsidR="005940BD" w:rsidRDefault="005940BD" w:rsidP="009131CF"/>
        </w:tc>
        <w:tc>
          <w:tcPr>
            <w:tcW w:w="1636" w:type="dxa"/>
            <w:shd w:val="clear" w:color="auto" w:fill="auto"/>
          </w:tcPr>
          <w:p w14:paraId="249E2A4A" w14:textId="77777777" w:rsidR="005940BD" w:rsidRDefault="005940BD" w:rsidP="009131CF"/>
        </w:tc>
        <w:tc>
          <w:tcPr>
            <w:tcW w:w="505" w:type="dxa"/>
            <w:shd w:val="clear" w:color="auto" w:fill="auto"/>
          </w:tcPr>
          <w:p w14:paraId="62C91AF8" w14:textId="77777777" w:rsidR="005940BD" w:rsidRDefault="005940BD" w:rsidP="009131CF"/>
        </w:tc>
        <w:tc>
          <w:tcPr>
            <w:tcW w:w="3952" w:type="dxa"/>
            <w:shd w:val="clear" w:color="auto" w:fill="auto"/>
          </w:tcPr>
          <w:p w14:paraId="581C7DE0" w14:textId="77777777" w:rsidR="005940BD" w:rsidRDefault="005940BD" w:rsidP="009131CF"/>
        </w:tc>
      </w:tr>
      <w:tr w:rsidR="005940BD" w14:paraId="2FA834DD" w14:textId="77777777" w:rsidTr="009131CF">
        <w:trPr>
          <w:trHeight w:val="298"/>
        </w:trPr>
        <w:tc>
          <w:tcPr>
            <w:tcW w:w="3281" w:type="dxa"/>
            <w:tcBorders>
              <w:bottom w:val="single" w:sz="4" w:space="0" w:color="auto"/>
            </w:tcBorders>
            <w:shd w:val="clear" w:color="auto" w:fill="auto"/>
          </w:tcPr>
          <w:p w14:paraId="58B770EF" w14:textId="77777777" w:rsidR="005940BD" w:rsidRPr="00B11A42" w:rsidRDefault="005940BD" w:rsidP="009131CF">
            <w:pPr>
              <w:rPr>
                <w:szCs w:val="24"/>
              </w:rPr>
            </w:pPr>
          </w:p>
        </w:tc>
        <w:tc>
          <w:tcPr>
            <w:tcW w:w="408" w:type="dxa"/>
            <w:shd w:val="clear" w:color="auto" w:fill="auto"/>
          </w:tcPr>
          <w:p w14:paraId="107476C4" w14:textId="77777777" w:rsidR="005940BD" w:rsidRPr="00B11A42" w:rsidRDefault="005940BD" w:rsidP="009131CF">
            <w:pPr>
              <w:rPr>
                <w:szCs w:val="24"/>
              </w:rPr>
            </w:pPr>
          </w:p>
        </w:tc>
        <w:tc>
          <w:tcPr>
            <w:tcW w:w="1636" w:type="dxa"/>
            <w:tcBorders>
              <w:bottom w:val="single" w:sz="4" w:space="0" w:color="auto"/>
            </w:tcBorders>
            <w:shd w:val="clear" w:color="auto" w:fill="auto"/>
          </w:tcPr>
          <w:p w14:paraId="5EFCECEE" w14:textId="77777777" w:rsidR="005940BD" w:rsidRPr="00B11A42" w:rsidRDefault="005940BD" w:rsidP="009131CF">
            <w:pPr>
              <w:rPr>
                <w:szCs w:val="24"/>
              </w:rPr>
            </w:pPr>
          </w:p>
        </w:tc>
        <w:tc>
          <w:tcPr>
            <w:tcW w:w="505" w:type="dxa"/>
            <w:shd w:val="clear" w:color="auto" w:fill="auto"/>
          </w:tcPr>
          <w:p w14:paraId="281A5B5A" w14:textId="77777777" w:rsidR="005940BD" w:rsidRPr="00B11A42" w:rsidRDefault="005940BD" w:rsidP="009131CF">
            <w:pPr>
              <w:rPr>
                <w:szCs w:val="24"/>
              </w:rPr>
            </w:pPr>
          </w:p>
        </w:tc>
        <w:tc>
          <w:tcPr>
            <w:tcW w:w="3952" w:type="dxa"/>
            <w:tcBorders>
              <w:bottom w:val="single" w:sz="4" w:space="0" w:color="auto"/>
            </w:tcBorders>
            <w:shd w:val="clear" w:color="auto" w:fill="auto"/>
          </w:tcPr>
          <w:p w14:paraId="162F4CF6" w14:textId="77777777" w:rsidR="005940BD" w:rsidRPr="00B11A42" w:rsidRDefault="005940BD" w:rsidP="009131CF">
            <w:pPr>
              <w:rPr>
                <w:szCs w:val="24"/>
              </w:rPr>
            </w:pPr>
          </w:p>
        </w:tc>
      </w:tr>
      <w:tr w:rsidR="005940BD" w14:paraId="559339DD" w14:textId="77777777" w:rsidTr="009131CF">
        <w:trPr>
          <w:trHeight w:val="203"/>
        </w:trPr>
        <w:tc>
          <w:tcPr>
            <w:tcW w:w="3281" w:type="dxa"/>
            <w:tcBorders>
              <w:top w:val="single" w:sz="4" w:space="0" w:color="auto"/>
            </w:tcBorders>
            <w:shd w:val="clear" w:color="auto" w:fill="auto"/>
          </w:tcPr>
          <w:p w14:paraId="6300BE4D" w14:textId="77777777" w:rsidR="005940BD" w:rsidRPr="00B11A42" w:rsidRDefault="005940BD" w:rsidP="009131CF">
            <w:pPr>
              <w:jc w:val="center"/>
              <w:rPr>
                <w:sz w:val="16"/>
                <w:szCs w:val="16"/>
              </w:rPr>
            </w:pPr>
            <w:r w:rsidRPr="00B11A42">
              <w:rPr>
                <w:sz w:val="16"/>
                <w:szCs w:val="16"/>
              </w:rPr>
              <w:t>Должность</w:t>
            </w:r>
          </w:p>
        </w:tc>
        <w:tc>
          <w:tcPr>
            <w:tcW w:w="408" w:type="dxa"/>
            <w:shd w:val="clear" w:color="auto" w:fill="auto"/>
          </w:tcPr>
          <w:p w14:paraId="2E917CC5" w14:textId="77777777" w:rsidR="005940BD" w:rsidRPr="00B11A42" w:rsidRDefault="005940BD" w:rsidP="009131CF">
            <w:pPr>
              <w:jc w:val="center"/>
              <w:rPr>
                <w:sz w:val="16"/>
                <w:szCs w:val="16"/>
              </w:rPr>
            </w:pPr>
          </w:p>
        </w:tc>
        <w:tc>
          <w:tcPr>
            <w:tcW w:w="1636" w:type="dxa"/>
            <w:tcBorders>
              <w:top w:val="single" w:sz="4" w:space="0" w:color="auto"/>
            </w:tcBorders>
            <w:shd w:val="clear" w:color="auto" w:fill="auto"/>
          </w:tcPr>
          <w:p w14:paraId="1E6C6184" w14:textId="77777777" w:rsidR="005940BD" w:rsidRPr="00B11A42" w:rsidRDefault="005940BD" w:rsidP="009131CF">
            <w:pPr>
              <w:jc w:val="center"/>
              <w:rPr>
                <w:sz w:val="16"/>
                <w:szCs w:val="16"/>
              </w:rPr>
            </w:pPr>
            <w:r w:rsidRPr="00B11A42">
              <w:rPr>
                <w:sz w:val="16"/>
                <w:szCs w:val="16"/>
              </w:rPr>
              <w:t>Подпись</w:t>
            </w:r>
          </w:p>
        </w:tc>
        <w:tc>
          <w:tcPr>
            <w:tcW w:w="505" w:type="dxa"/>
            <w:shd w:val="clear" w:color="auto" w:fill="auto"/>
          </w:tcPr>
          <w:p w14:paraId="3EE5D786" w14:textId="77777777" w:rsidR="005940BD" w:rsidRPr="00B11A42" w:rsidRDefault="005940BD" w:rsidP="009131CF">
            <w:pPr>
              <w:jc w:val="center"/>
              <w:rPr>
                <w:sz w:val="16"/>
                <w:szCs w:val="16"/>
              </w:rPr>
            </w:pPr>
          </w:p>
        </w:tc>
        <w:tc>
          <w:tcPr>
            <w:tcW w:w="3952" w:type="dxa"/>
            <w:tcBorders>
              <w:top w:val="single" w:sz="4" w:space="0" w:color="auto"/>
            </w:tcBorders>
            <w:shd w:val="clear" w:color="auto" w:fill="auto"/>
          </w:tcPr>
          <w:p w14:paraId="128A0FF7" w14:textId="77777777" w:rsidR="005940BD" w:rsidRPr="00B11A42" w:rsidRDefault="005940BD" w:rsidP="009131CF">
            <w:pPr>
              <w:jc w:val="center"/>
              <w:rPr>
                <w:sz w:val="16"/>
                <w:szCs w:val="16"/>
              </w:rPr>
            </w:pPr>
            <w:r w:rsidRPr="00B11A42">
              <w:rPr>
                <w:sz w:val="16"/>
                <w:szCs w:val="16"/>
              </w:rPr>
              <w:t>ФИО</w:t>
            </w:r>
          </w:p>
        </w:tc>
      </w:tr>
    </w:tbl>
    <w:p w14:paraId="0C1FC9E6" w14:textId="77777777" w:rsidR="005940BD" w:rsidRDefault="005940BD" w:rsidP="005940BD">
      <w:pPr>
        <w:jc w:val="both"/>
        <w:rPr>
          <w:sz w:val="20"/>
          <w:szCs w:val="20"/>
        </w:rPr>
      </w:pPr>
    </w:p>
    <w:p w14:paraId="10785905" w14:textId="77777777" w:rsidR="00DA5705" w:rsidRPr="00804193" w:rsidRDefault="00DA5705">
      <w:pPr>
        <w:rPr>
          <w:sz w:val="20"/>
          <w:szCs w:val="20"/>
        </w:rPr>
      </w:pPr>
      <w:r w:rsidRPr="00804193">
        <w:rPr>
          <w:sz w:val="20"/>
          <w:szCs w:val="20"/>
        </w:rPr>
        <w:br w:type="page"/>
      </w:r>
    </w:p>
    <w:p w14:paraId="73FBE044" w14:textId="51B4C7EA" w:rsidR="00F95E52" w:rsidRDefault="00F95E52" w:rsidP="00F95E52">
      <w:pPr>
        <w:jc w:val="center"/>
        <w:rPr>
          <w:rFonts w:ascii="Arial" w:hAnsi="Arial" w:cs="Arial"/>
          <w:b/>
          <w:szCs w:val="24"/>
        </w:rPr>
      </w:pPr>
      <w:r w:rsidRPr="004F54A9">
        <w:rPr>
          <w:rFonts w:ascii="Arial" w:hAnsi="Arial" w:cs="Arial"/>
          <w:b/>
          <w:szCs w:val="24"/>
        </w:rPr>
        <w:lastRenderedPageBreak/>
        <w:t>ЧЕК-ЛИСТ</w:t>
      </w:r>
      <w:r w:rsidR="00804193">
        <w:rPr>
          <w:rFonts w:ascii="Arial" w:hAnsi="Arial" w:cs="Arial"/>
          <w:b/>
          <w:szCs w:val="24"/>
        </w:rPr>
        <w:t xml:space="preserve"> №33</w:t>
      </w:r>
      <w:r w:rsidRPr="004F54A9">
        <w:rPr>
          <w:rFonts w:ascii="Arial" w:hAnsi="Arial" w:cs="Arial"/>
          <w:b/>
          <w:szCs w:val="24"/>
        </w:rPr>
        <w:t xml:space="preserve"> «ПРОВЕРКА АВАРИЙНОЙ СИГНИЛИЗАЦИИ И БЛОКИРОВОК»</w:t>
      </w:r>
    </w:p>
    <w:p w14:paraId="20D78D89" w14:textId="77777777" w:rsidR="004625A8" w:rsidRPr="004F54A9" w:rsidRDefault="004625A8" w:rsidP="00F95E52">
      <w:pPr>
        <w:jc w:val="center"/>
        <w:rPr>
          <w:rFonts w:ascii="Arial" w:hAnsi="Arial" w:cs="Arial"/>
          <w:b/>
          <w:szCs w:val="24"/>
        </w:rPr>
      </w:pPr>
    </w:p>
    <w:tbl>
      <w:tblPr>
        <w:tblW w:w="9531" w:type="dxa"/>
        <w:tblInd w:w="250" w:type="dxa"/>
        <w:tblLook w:val="04A0" w:firstRow="1" w:lastRow="0" w:firstColumn="1" w:lastColumn="0" w:noHBand="0" w:noVBand="1"/>
      </w:tblPr>
      <w:tblGrid>
        <w:gridCol w:w="1403"/>
        <w:gridCol w:w="4125"/>
        <w:gridCol w:w="993"/>
        <w:gridCol w:w="567"/>
        <w:gridCol w:w="567"/>
        <w:gridCol w:w="1876"/>
      </w:tblGrid>
      <w:tr w:rsidR="00F95E52" w:rsidRPr="00EE15F4" w14:paraId="7AF30AC9" w14:textId="77777777" w:rsidTr="00DA5705">
        <w:trPr>
          <w:trHeight w:val="451"/>
        </w:trPr>
        <w:tc>
          <w:tcPr>
            <w:tcW w:w="5528" w:type="dxa"/>
            <w:gridSpan w:val="2"/>
            <w:tcBorders>
              <w:top w:val="nil"/>
              <w:left w:val="nil"/>
              <w:bottom w:val="nil"/>
              <w:right w:val="nil"/>
            </w:tcBorders>
            <w:shd w:val="clear" w:color="auto" w:fill="auto"/>
            <w:noWrap/>
            <w:vAlign w:val="bottom"/>
            <w:hideMark/>
          </w:tcPr>
          <w:p w14:paraId="085D8BED" w14:textId="77777777" w:rsidR="00F95E52" w:rsidRPr="00EE15F4" w:rsidRDefault="00F95E52" w:rsidP="003946C3">
            <w:pPr>
              <w:rPr>
                <w:rFonts w:eastAsia="Times New Roman"/>
                <w:b/>
                <w:bCs/>
                <w:szCs w:val="24"/>
                <w:lang w:eastAsia="ru-RU"/>
              </w:rPr>
            </w:pPr>
            <w:r w:rsidRPr="00EE15F4">
              <w:rPr>
                <w:rFonts w:eastAsia="Times New Roman"/>
                <w:b/>
                <w:bCs/>
                <w:szCs w:val="24"/>
                <w:lang w:eastAsia="ru-RU"/>
              </w:rPr>
              <w:t xml:space="preserve">Месторождение: Ванкорское                      </w:t>
            </w:r>
          </w:p>
        </w:tc>
        <w:tc>
          <w:tcPr>
            <w:tcW w:w="4003" w:type="dxa"/>
            <w:gridSpan w:val="4"/>
            <w:tcBorders>
              <w:top w:val="nil"/>
              <w:left w:val="nil"/>
              <w:bottom w:val="nil"/>
              <w:right w:val="nil"/>
            </w:tcBorders>
            <w:shd w:val="clear" w:color="auto" w:fill="auto"/>
            <w:noWrap/>
            <w:vAlign w:val="bottom"/>
            <w:hideMark/>
          </w:tcPr>
          <w:p w14:paraId="07CDBDB2" w14:textId="77777777" w:rsidR="00F95E52" w:rsidRPr="00EE15F4" w:rsidRDefault="00F95E52" w:rsidP="003946C3">
            <w:pPr>
              <w:rPr>
                <w:rFonts w:eastAsia="Times New Roman"/>
                <w:b/>
                <w:bCs/>
                <w:szCs w:val="24"/>
                <w:lang w:eastAsia="ru-RU"/>
              </w:rPr>
            </w:pPr>
            <w:r w:rsidRPr="00EE15F4">
              <w:rPr>
                <w:rFonts w:eastAsia="Times New Roman"/>
                <w:b/>
                <w:bCs/>
                <w:szCs w:val="24"/>
                <w:lang w:eastAsia="ru-RU"/>
              </w:rPr>
              <w:t xml:space="preserve">Скважина № </w:t>
            </w:r>
            <w:r>
              <w:rPr>
                <w:rFonts w:eastAsia="Times New Roman"/>
                <w:b/>
                <w:bCs/>
                <w:szCs w:val="24"/>
                <w:lang w:eastAsia="ru-RU"/>
              </w:rPr>
              <w:t xml:space="preserve">              </w:t>
            </w:r>
            <w:r w:rsidRPr="00EE15F4">
              <w:rPr>
                <w:rFonts w:eastAsia="Times New Roman"/>
                <w:b/>
                <w:bCs/>
                <w:szCs w:val="24"/>
                <w:lang w:eastAsia="ru-RU"/>
              </w:rPr>
              <w:t xml:space="preserve">куст № </w:t>
            </w:r>
          </w:p>
        </w:tc>
      </w:tr>
      <w:tr w:rsidR="00F95E52" w:rsidRPr="00EE15F4" w14:paraId="3E539B46" w14:textId="77777777" w:rsidTr="00DA5705">
        <w:trPr>
          <w:trHeight w:val="315"/>
        </w:trPr>
        <w:tc>
          <w:tcPr>
            <w:tcW w:w="6521" w:type="dxa"/>
            <w:gridSpan w:val="3"/>
            <w:tcBorders>
              <w:top w:val="nil"/>
              <w:left w:val="nil"/>
              <w:bottom w:val="nil"/>
              <w:right w:val="nil"/>
            </w:tcBorders>
            <w:shd w:val="clear" w:color="auto" w:fill="auto"/>
            <w:noWrap/>
            <w:vAlign w:val="bottom"/>
            <w:hideMark/>
          </w:tcPr>
          <w:p w14:paraId="58F1B8E7" w14:textId="77777777" w:rsidR="00F95E52" w:rsidRPr="00EE15F4" w:rsidRDefault="00F95E52" w:rsidP="003946C3">
            <w:pPr>
              <w:rPr>
                <w:rFonts w:eastAsia="Times New Roman"/>
                <w:b/>
                <w:bCs/>
                <w:szCs w:val="24"/>
                <w:lang w:eastAsia="ru-RU"/>
              </w:rPr>
            </w:pPr>
            <w:r w:rsidRPr="00EE15F4">
              <w:rPr>
                <w:rFonts w:eastAsia="Times New Roman"/>
                <w:b/>
                <w:bCs/>
                <w:szCs w:val="24"/>
                <w:lang w:eastAsia="ru-RU"/>
              </w:rPr>
              <w:t xml:space="preserve">Заказчик: ООО "РН-Ванкор"                      </w:t>
            </w:r>
          </w:p>
        </w:tc>
        <w:tc>
          <w:tcPr>
            <w:tcW w:w="567" w:type="dxa"/>
            <w:tcBorders>
              <w:top w:val="nil"/>
              <w:left w:val="nil"/>
              <w:bottom w:val="nil"/>
              <w:right w:val="nil"/>
            </w:tcBorders>
            <w:shd w:val="clear" w:color="auto" w:fill="auto"/>
            <w:noWrap/>
            <w:vAlign w:val="bottom"/>
            <w:hideMark/>
          </w:tcPr>
          <w:p w14:paraId="4C4F67BC" w14:textId="77777777" w:rsidR="00F95E52" w:rsidRPr="00EE15F4" w:rsidRDefault="00F95E52" w:rsidP="003946C3">
            <w:pPr>
              <w:rPr>
                <w:rFonts w:eastAsia="Times New Roman"/>
                <w:b/>
                <w:bCs/>
                <w:szCs w:val="24"/>
                <w:lang w:eastAsia="ru-RU"/>
              </w:rPr>
            </w:pPr>
          </w:p>
        </w:tc>
        <w:tc>
          <w:tcPr>
            <w:tcW w:w="567" w:type="dxa"/>
            <w:tcBorders>
              <w:top w:val="nil"/>
              <w:left w:val="nil"/>
              <w:bottom w:val="nil"/>
              <w:right w:val="nil"/>
            </w:tcBorders>
            <w:shd w:val="clear" w:color="auto" w:fill="auto"/>
            <w:noWrap/>
            <w:hideMark/>
          </w:tcPr>
          <w:p w14:paraId="1D4B6DC4" w14:textId="77777777" w:rsidR="00F95E52" w:rsidRPr="00EE15F4" w:rsidRDefault="00F95E52" w:rsidP="003946C3">
            <w:pPr>
              <w:rPr>
                <w:rFonts w:eastAsia="Times New Roman"/>
                <w:sz w:val="20"/>
                <w:szCs w:val="20"/>
                <w:lang w:eastAsia="ru-RU"/>
              </w:rPr>
            </w:pPr>
          </w:p>
        </w:tc>
        <w:tc>
          <w:tcPr>
            <w:tcW w:w="1876" w:type="dxa"/>
            <w:tcBorders>
              <w:top w:val="nil"/>
              <w:left w:val="nil"/>
              <w:bottom w:val="nil"/>
              <w:right w:val="nil"/>
            </w:tcBorders>
            <w:shd w:val="clear" w:color="auto" w:fill="auto"/>
            <w:noWrap/>
            <w:vAlign w:val="bottom"/>
            <w:hideMark/>
          </w:tcPr>
          <w:p w14:paraId="71BEC334" w14:textId="77777777" w:rsidR="00F95E52" w:rsidRPr="00EE15F4" w:rsidRDefault="00F95E52" w:rsidP="003946C3">
            <w:pPr>
              <w:jc w:val="right"/>
              <w:rPr>
                <w:rFonts w:eastAsia="Times New Roman"/>
                <w:sz w:val="20"/>
                <w:szCs w:val="20"/>
                <w:lang w:eastAsia="ru-RU"/>
              </w:rPr>
            </w:pPr>
          </w:p>
        </w:tc>
      </w:tr>
      <w:tr w:rsidR="00F95E52" w:rsidRPr="00EE15F4" w14:paraId="03C8DCBE" w14:textId="77777777" w:rsidTr="00DA5705">
        <w:trPr>
          <w:trHeight w:val="315"/>
        </w:trPr>
        <w:tc>
          <w:tcPr>
            <w:tcW w:w="6521" w:type="dxa"/>
            <w:gridSpan w:val="3"/>
            <w:tcBorders>
              <w:top w:val="nil"/>
              <w:left w:val="nil"/>
              <w:bottom w:val="nil"/>
              <w:right w:val="nil"/>
            </w:tcBorders>
            <w:shd w:val="clear" w:color="auto" w:fill="auto"/>
            <w:noWrap/>
            <w:vAlign w:val="bottom"/>
            <w:hideMark/>
          </w:tcPr>
          <w:p w14:paraId="2878B029" w14:textId="77777777" w:rsidR="00F95E52" w:rsidRPr="00EE15F4" w:rsidRDefault="00F95E52" w:rsidP="003946C3">
            <w:pPr>
              <w:rPr>
                <w:rFonts w:eastAsia="Times New Roman"/>
                <w:b/>
                <w:bCs/>
                <w:szCs w:val="24"/>
                <w:lang w:eastAsia="ru-RU"/>
              </w:rPr>
            </w:pPr>
            <w:r w:rsidRPr="00EE15F4">
              <w:rPr>
                <w:rFonts w:eastAsia="Times New Roman"/>
                <w:b/>
                <w:bCs/>
                <w:szCs w:val="24"/>
                <w:lang w:eastAsia="ru-RU"/>
              </w:rPr>
              <w:t xml:space="preserve">Буровой подрядчик: </w:t>
            </w:r>
          </w:p>
        </w:tc>
        <w:tc>
          <w:tcPr>
            <w:tcW w:w="567" w:type="dxa"/>
            <w:tcBorders>
              <w:top w:val="nil"/>
              <w:left w:val="nil"/>
              <w:bottom w:val="nil"/>
              <w:right w:val="nil"/>
            </w:tcBorders>
            <w:shd w:val="clear" w:color="auto" w:fill="auto"/>
            <w:noWrap/>
            <w:vAlign w:val="bottom"/>
            <w:hideMark/>
          </w:tcPr>
          <w:p w14:paraId="390AE5AB" w14:textId="77777777" w:rsidR="00F95E52" w:rsidRPr="00EE15F4" w:rsidRDefault="00F95E52" w:rsidP="003946C3">
            <w:pPr>
              <w:rPr>
                <w:rFonts w:eastAsia="Times New Roman"/>
                <w:b/>
                <w:bCs/>
                <w:szCs w:val="24"/>
                <w:lang w:eastAsia="ru-RU"/>
              </w:rPr>
            </w:pPr>
          </w:p>
        </w:tc>
        <w:tc>
          <w:tcPr>
            <w:tcW w:w="567" w:type="dxa"/>
            <w:tcBorders>
              <w:top w:val="nil"/>
              <w:left w:val="nil"/>
              <w:bottom w:val="nil"/>
              <w:right w:val="nil"/>
            </w:tcBorders>
            <w:shd w:val="clear" w:color="auto" w:fill="auto"/>
            <w:noWrap/>
            <w:vAlign w:val="bottom"/>
            <w:hideMark/>
          </w:tcPr>
          <w:p w14:paraId="7219A39D" w14:textId="77777777" w:rsidR="00F95E52" w:rsidRPr="00EE15F4" w:rsidRDefault="00F95E52" w:rsidP="003946C3">
            <w:pPr>
              <w:rPr>
                <w:rFonts w:eastAsia="Times New Roman"/>
                <w:sz w:val="20"/>
                <w:szCs w:val="20"/>
                <w:lang w:eastAsia="ru-RU"/>
              </w:rPr>
            </w:pPr>
          </w:p>
        </w:tc>
        <w:tc>
          <w:tcPr>
            <w:tcW w:w="1876" w:type="dxa"/>
            <w:tcBorders>
              <w:top w:val="nil"/>
              <w:left w:val="nil"/>
              <w:bottom w:val="nil"/>
              <w:right w:val="nil"/>
            </w:tcBorders>
            <w:shd w:val="clear" w:color="auto" w:fill="auto"/>
            <w:noWrap/>
            <w:vAlign w:val="bottom"/>
            <w:hideMark/>
          </w:tcPr>
          <w:p w14:paraId="5CA6BDB6" w14:textId="77777777" w:rsidR="00F95E52" w:rsidRPr="00EE15F4" w:rsidRDefault="00F95E52" w:rsidP="003946C3">
            <w:pPr>
              <w:rPr>
                <w:rFonts w:eastAsia="Times New Roman"/>
                <w:sz w:val="20"/>
                <w:szCs w:val="20"/>
                <w:lang w:eastAsia="ru-RU"/>
              </w:rPr>
            </w:pPr>
          </w:p>
        </w:tc>
      </w:tr>
      <w:tr w:rsidR="00F95E52" w:rsidRPr="00EE15F4" w14:paraId="3E64E0F3" w14:textId="77777777" w:rsidTr="00DA5705">
        <w:trPr>
          <w:trHeight w:val="315"/>
        </w:trPr>
        <w:tc>
          <w:tcPr>
            <w:tcW w:w="1403" w:type="dxa"/>
            <w:tcBorders>
              <w:top w:val="nil"/>
              <w:left w:val="nil"/>
              <w:bottom w:val="nil"/>
              <w:right w:val="nil"/>
            </w:tcBorders>
            <w:shd w:val="clear" w:color="auto" w:fill="auto"/>
            <w:noWrap/>
            <w:vAlign w:val="bottom"/>
            <w:hideMark/>
          </w:tcPr>
          <w:p w14:paraId="4BC90E89" w14:textId="77777777" w:rsidR="00F95E52" w:rsidRPr="00EE15F4" w:rsidRDefault="00F95E52" w:rsidP="003946C3">
            <w:pPr>
              <w:rPr>
                <w:rFonts w:eastAsia="Times New Roman"/>
                <w:sz w:val="20"/>
                <w:szCs w:val="20"/>
                <w:lang w:eastAsia="ru-RU"/>
              </w:rPr>
            </w:pPr>
          </w:p>
        </w:tc>
        <w:tc>
          <w:tcPr>
            <w:tcW w:w="5118" w:type="dxa"/>
            <w:gridSpan w:val="2"/>
            <w:tcBorders>
              <w:top w:val="nil"/>
              <w:left w:val="nil"/>
              <w:bottom w:val="nil"/>
              <w:right w:val="nil"/>
            </w:tcBorders>
            <w:shd w:val="clear" w:color="auto" w:fill="auto"/>
            <w:noWrap/>
            <w:vAlign w:val="bottom"/>
            <w:hideMark/>
          </w:tcPr>
          <w:p w14:paraId="7B3F695E" w14:textId="77777777" w:rsidR="00F95E52" w:rsidRPr="00EE15F4" w:rsidRDefault="00F95E52" w:rsidP="003946C3">
            <w:pPr>
              <w:rPr>
                <w:rFonts w:eastAsia="Times New Roman"/>
                <w:sz w:val="20"/>
                <w:szCs w:val="20"/>
                <w:lang w:eastAsia="ru-RU"/>
              </w:rPr>
            </w:pPr>
          </w:p>
        </w:tc>
        <w:tc>
          <w:tcPr>
            <w:tcW w:w="567" w:type="dxa"/>
            <w:tcBorders>
              <w:top w:val="nil"/>
              <w:left w:val="nil"/>
              <w:bottom w:val="nil"/>
              <w:right w:val="nil"/>
            </w:tcBorders>
            <w:shd w:val="clear" w:color="auto" w:fill="auto"/>
            <w:noWrap/>
            <w:vAlign w:val="bottom"/>
            <w:hideMark/>
          </w:tcPr>
          <w:p w14:paraId="4ABA45EA" w14:textId="77777777" w:rsidR="00F95E52" w:rsidRPr="00EE15F4" w:rsidRDefault="00F95E52" w:rsidP="003946C3">
            <w:pPr>
              <w:rPr>
                <w:rFonts w:eastAsia="Times New Roman"/>
                <w:sz w:val="20"/>
                <w:szCs w:val="20"/>
                <w:lang w:eastAsia="ru-RU"/>
              </w:rPr>
            </w:pPr>
          </w:p>
        </w:tc>
        <w:tc>
          <w:tcPr>
            <w:tcW w:w="567" w:type="dxa"/>
            <w:tcBorders>
              <w:top w:val="nil"/>
              <w:left w:val="nil"/>
              <w:bottom w:val="nil"/>
              <w:right w:val="nil"/>
            </w:tcBorders>
            <w:shd w:val="clear" w:color="auto" w:fill="auto"/>
            <w:noWrap/>
            <w:vAlign w:val="bottom"/>
            <w:hideMark/>
          </w:tcPr>
          <w:p w14:paraId="67190B21" w14:textId="77777777" w:rsidR="00F95E52" w:rsidRPr="00EE15F4" w:rsidRDefault="00F95E52" w:rsidP="003946C3">
            <w:pPr>
              <w:rPr>
                <w:rFonts w:eastAsia="Times New Roman"/>
                <w:sz w:val="20"/>
                <w:szCs w:val="20"/>
                <w:lang w:eastAsia="ru-RU"/>
              </w:rPr>
            </w:pPr>
          </w:p>
        </w:tc>
        <w:tc>
          <w:tcPr>
            <w:tcW w:w="1876" w:type="dxa"/>
            <w:tcBorders>
              <w:top w:val="nil"/>
              <w:left w:val="nil"/>
              <w:bottom w:val="nil"/>
              <w:right w:val="nil"/>
            </w:tcBorders>
            <w:shd w:val="clear" w:color="auto" w:fill="auto"/>
            <w:noWrap/>
            <w:vAlign w:val="bottom"/>
            <w:hideMark/>
          </w:tcPr>
          <w:p w14:paraId="46CCEB1F" w14:textId="77777777" w:rsidR="00F95E52" w:rsidRPr="00EE15F4" w:rsidRDefault="00F95E52" w:rsidP="003946C3">
            <w:pPr>
              <w:rPr>
                <w:rFonts w:eastAsia="Times New Roman"/>
                <w:sz w:val="20"/>
                <w:szCs w:val="20"/>
                <w:lang w:eastAsia="ru-RU"/>
              </w:rPr>
            </w:pPr>
          </w:p>
        </w:tc>
      </w:tr>
      <w:tr w:rsidR="00F95E52" w:rsidRPr="00EE15F4" w14:paraId="02B29986" w14:textId="77777777" w:rsidTr="00DA5705">
        <w:trPr>
          <w:trHeight w:val="315"/>
        </w:trPr>
        <w:tc>
          <w:tcPr>
            <w:tcW w:w="6521" w:type="dxa"/>
            <w:gridSpan w:val="3"/>
            <w:tcBorders>
              <w:top w:val="nil"/>
              <w:left w:val="nil"/>
              <w:bottom w:val="nil"/>
              <w:right w:val="nil"/>
            </w:tcBorders>
            <w:shd w:val="clear" w:color="auto" w:fill="auto"/>
            <w:noWrap/>
            <w:vAlign w:val="bottom"/>
            <w:hideMark/>
          </w:tcPr>
          <w:p w14:paraId="3F169834" w14:textId="77777777" w:rsidR="00F95E52" w:rsidRPr="00EE15F4" w:rsidRDefault="00F95E52" w:rsidP="003946C3">
            <w:pPr>
              <w:rPr>
                <w:rFonts w:eastAsia="Times New Roman"/>
                <w:b/>
                <w:bCs/>
                <w:szCs w:val="24"/>
                <w:lang w:eastAsia="ru-RU"/>
              </w:rPr>
            </w:pPr>
            <w:r w:rsidRPr="00EE15F4">
              <w:rPr>
                <w:rFonts w:eastAsia="Times New Roman"/>
                <w:b/>
                <w:bCs/>
                <w:szCs w:val="24"/>
                <w:lang w:eastAsia="ru-RU"/>
              </w:rPr>
              <w:t xml:space="preserve">Дата заполнения: </w:t>
            </w:r>
          </w:p>
        </w:tc>
        <w:tc>
          <w:tcPr>
            <w:tcW w:w="567" w:type="dxa"/>
            <w:tcBorders>
              <w:top w:val="nil"/>
              <w:left w:val="nil"/>
              <w:bottom w:val="nil"/>
              <w:right w:val="nil"/>
            </w:tcBorders>
            <w:shd w:val="clear" w:color="auto" w:fill="auto"/>
            <w:noWrap/>
            <w:vAlign w:val="bottom"/>
            <w:hideMark/>
          </w:tcPr>
          <w:p w14:paraId="60D9D922" w14:textId="77777777" w:rsidR="00F95E52" w:rsidRPr="00EE15F4" w:rsidRDefault="00F95E52" w:rsidP="003946C3">
            <w:pPr>
              <w:rPr>
                <w:rFonts w:eastAsia="Times New Roman"/>
                <w:b/>
                <w:bCs/>
                <w:szCs w:val="24"/>
                <w:lang w:eastAsia="ru-RU"/>
              </w:rPr>
            </w:pPr>
          </w:p>
        </w:tc>
        <w:tc>
          <w:tcPr>
            <w:tcW w:w="567" w:type="dxa"/>
            <w:tcBorders>
              <w:top w:val="nil"/>
              <w:left w:val="nil"/>
              <w:bottom w:val="nil"/>
              <w:right w:val="nil"/>
            </w:tcBorders>
            <w:shd w:val="clear" w:color="auto" w:fill="auto"/>
            <w:noWrap/>
            <w:vAlign w:val="bottom"/>
            <w:hideMark/>
          </w:tcPr>
          <w:p w14:paraId="206BC9D1" w14:textId="77777777" w:rsidR="00F95E52" w:rsidRPr="00EE15F4" w:rsidRDefault="00F95E52" w:rsidP="003946C3">
            <w:pPr>
              <w:rPr>
                <w:rFonts w:eastAsia="Times New Roman"/>
                <w:sz w:val="20"/>
                <w:szCs w:val="20"/>
                <w:lang w:eastAsia="ru-RU"/>
              </w:rPr>
            </w:pPr>
          </w:p>
        </w:tc>
        <w:tc>
          <w:tcPr>
            <w:tcW w:w="1876" w:type="dxa"/>
            <w:tcBorders>
              <w:top w:val="nil"/>
              <w:left w:val="nil"/>
              <w:bottom w:val="nil"/>
              <w:right w:val="nil"/>
            </w:tcBorders>
            <w:shd w:val="clear" w:color="auto" w:fill="auto"/>
            <w:noWrap/>
            <w:vAlign w:val="bottom"/>
            <w:hideMark/>
          </w:tcPr>
          <w:p w14:paraId="622A0FF2" w14:textId="77777777" w:rsidR="00F95E52" w:rsidRPr="00EE15F4" w:rsidRDefault="00F95E52" w:rsidP="003946C3">
            <w:pPr>
              <w:rPr>
                <w:rFonts w:eastAsia="Times New Roman"/>
                <w:sz w:val="20"/>
                <w:szCs w:val="20"/>
                <w:lang w:eastAsia="ru-RU"/>
              </w:rPr>
            </w:pPr>
          </w:p>
        </w:tc>
      </w:tr>
    </w:tbl>
    <w:p w14:paraId="18B85EA8" w14:textId="77777777" w:rsidR="00817431" w:rsidRPr="0097333D" w:rsidRDefault="00817431" w:rsidP="00817431">
      <w:pPr>
        <w:shd w:val="clear" w:color="auto" w:fill="FFFFFF"/>
        <w:spacing w:line="250" w:lineRule="exact"/>
        <w:ind w:left="154"/>
        <w:rPr>
          <w:szCs w:val="24"/>
        </w:rPr>
      </w:pPr>
    </w:p>
    <w:tbl>
      <w:tblPr>
        <w:tblW w:w="973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642"/>
        <w:gridCol w:w="6588"/>
        <w:gridCol w:w="708"/>
        <w:gridCol w:w="567"/>
        <w:gridCol w:w="1228"/>
      </w:tblGrid>
      <w:tr w:rsidR="00D356D9" w:rsidRPr="0009467A" w14:paraId="44A37DF5" w14:textId="77777777" w:rsidTr="005940BD">
        <w:trPr>
          <w:trHeight w:hRule="exact" w:val="518"/>
        </w:trPr>
        <w:tc>
          <w:tcPr>
            <w:tcW w:w="642" w:type="dxa"/>
            <w:vMerge w:val="restart"/>
            <w:shd w:val="clear" w:color="auto" w:fill="FFD200"/>
            <w:vAlign w:val="center"/>
          </w:tcPr>
          <w:p w14:paraId="41B49619" w14:textId="25E9FF49" w:rsidR="00DA5705" w:rsidRPr="0092615B" w:rsidRDefault="00DA5705" w:rsidP="004D7924">
            <w:pPr>
              <w:jc w:val="center"/>
              <w:rPr>
                <w:rFonts w:ascii="Arial" w:hAnsi="Arial" w:cs="Arial"/>
                <w:b/>
                <w:sz w:val="16"/>
                <w:szCs w:val="16"/>
              </w:rPr>
            </w:pPr>
            <w:r w:rsidRPr="0092615B">
              <w:rPr>
                <w:rFonts w:ascii="Arial" w:hAnsi="Arial" w:cs="Arial"/>
                <w:b/>
                <w:sz w:val="16"/>
                <w:szCs w:val="16"/>
              </w:rPr>
              <w:t>№</w:t>
            </w:r>
          </w:p>
        </w:tc>
        <w:tc>
          <w:tcPr>
            <w:tcW w:w="6588" w:type="dxa"/>
            <w:vMerge w:val="restart"/>
            <w:shd w:val="clear" w:color="auto" w:fill="FFD200"/>
            <w:vAlign w:val="center"/>
          </w:tcPr>
          <w:p w14:paraId="47EF09BC" w14:textId="77777777" w:rsidR="00D356D9" w:rsidRPr="0092615B" w:rsidRDefault="00D356D9" w:rsidP="00817431">
            <w:pPr>
              <w:jc w:val="center"/>
              <w:rPr>
                <w:rFonts w:ascii="Arial" w:hAnsi="Arial" w:cs="Arial"/>
                <w:b/>
                <w:sz w:val="16"/>
                <w:szCs w:val="16"/>
              </w:rPr>
            </w:pPr>
            <w:r w:rsidRPr="0092615B">
              <w:rPr>
                <w:rFonts w:ascii="Arial" w:hAnsi="Arial" w:cs="Arial"/>
                <w:b/>
                <w:sz w:val="16"/>
                <w:szCs w:val="16"/>
              </w:rPr>
              <w:t>НАИМЕНОВАНИЕ ТРЕБОВАНИЙ</w:t>
            </w:r>
          </w:p>
        </w:tc>
        <w:tc>
          <w:tcPr>
            <w:tcW w:w="1275" w:type="dxa"/>
            <w:gridSpan w:val="2"/>
            <w:shd w:val="clear" w:color="auto" w:fill="FFD200"/>
            <w:vAlign w:val="center"/>
          </w:tcPr>
          <w:p w14:paraId="3855442B" w14:textId="77777777" w:rsidR="00D356D9" w:rsidRPr="0092615B" w:rsidRDefault="00D356D9" w:rsidP="00817431">
            <w:pPr>
              <w:jc w:val="center"/>
              <w:rPr>
                <w:rFonts w:ascii="Arial" w:hAnsi="Arial" w:cs="Arial"/>
                <w:b/>
                <w:sz w:val="16"/>
                <w:szCs w:val="16"/>
              </w:rPr>
            </w:pPr>
            <w:r w:rsidRPr="0092615B">
              <w:rPr>
                <w:rFonts w:ascii="Arial" w:hAnsi="Arial" w:cs="Arial"/>
                <w:b/>
                <w:sz w:val="16"/>
                <w:szCs w:val="16"/>
              </w:rPr>
              <w:t>РЕЗУЛЬТАТ ПРОВЕРКИ</w:t>
            </w:r>
          </w:p>
        </w:tc>
        <w:tc>
          <w:tcPr>
            <w:tcW w:w="1228" w:type="dxa"/>
            <w:vMerge w:val="restart"/>
            <w:shd w:val="clear" w:color="auto" w:fill="FFD200"/>
            <w:vAlign w:val="center"/>
          </w:tcPr>
          <w:p w14:paraId="71AAE86C" w14:textId="416C4AE3" w:rsidR="00D356D9" w:rsidRPr="0092615B" w:rsidRDefault="00D356D9" w:rsidP="004D7924">
            <w:pPr>
              <w:jc w:val="center"/>
              <w:rPr>
                <w:rFonts w:ascii="Arial" w:hAnsi="Arial" w:cs="Arial"/>
                <w:b/>
                <w:sz w:val="16"/>
                <w:szCs w:val="16"/>
              </w:rPr>
            </w:pPr>
            <w:r w:rsidRPr="0092615B">
              <w:rPr>
                <w:rFonts w:ascii="Arial" w:hAnsi="Arial" w:cs="Arial"/>
                <w:b/>
                <w:sz w:val="16"/>
                <w:szCs w:val="16"/>
              </w:rPr>
              <w:t>ПРИМЕЧАНИЕ</w:t>
            </w:r>
          </w:p>
        </w:tc>
      </w:tr>
      <w:tr w:rsidR="00D356D9" w:rsidRPr="0009467A" w14:paraId="62DE856F" w14:textId="77777777" w:rsidTr="005940BD">
        <w:trPr>
          <w:trHeight w:hRule="exact" w:val="269"/>
        </w:trPr>
        <w:tc>
          <w:tcPr>
            <w:tcW w:w="642" w:type="dxa"/>
            <w:vMerge/>
            <w:tcBorders>
              <w:bottom w:val="single" w:sz="12" w:space="0" w:color="auto"/>
            </w:tcBorders>
            <w:shd w:val="clear" w:color="auto" w:fill="FFD200"/>
            <w:vAlign w:val="center"/>
          </w:tcPr>
          <w:p w14:paraId="4F23EA42" w14:textId="77777777" w:rsidR="00D356D9" w:rsidRPr="0092615B" w:rsidRDefault="00D356D9" w:rsidP="00817431">
            <w:pPr>
              <w:jc w:val="center"/>
              <w:rPr>
                <w:rFonts w:ascii="Arial" w:hAnsi="Arial" w:cs="Arial"/>
                <w:b/>
                <w:sz w:val="16"/>
                <w:szCs w:val="16"/>
              </w:rPr>
            </w:pPr>
          </w:p>
        </w:tc>
        <w:tc>
          <w:tcPr>
            <w:tcW w:w="6588" w:type="dxa"/>
            <w:vMerge/>
            <w:tcBorders>
              <w:bottom w:val="single" w:sz="12" w:space="0" w:color="auto"/>
            </w:tcBorders>
            <w:shd w:val="clear" w:color="auto" w:fill="FFD200"/>
            <w:vAlign w:val="center"/>
          </w:tcPr>
          <w:p w14:paraId="2FDEC00B" w14:textId="77777777" w:rsidR="00D356D9" w:rsidRPr="0092615B" w:rsidRDefault="00D356D9" w:rsidP="00817431">
            <w:pPr>
              <w:jc w:val="center"/>
              <w:rPr>
                <w:rFonts w:ascii="Arial" w:hAnsi="Arial" w:cs="Arial"/>
                <w:b/>
                <w:sz w:val="16"/>
                <w:szCs w:val="16"/>
              </w:rPr>
            </w:pPr>
          </w:p>
        </w:tc>
        <w:tc>
          <w:tcPr>
            <w:tcW w:w="708" w:type="dxa"/>
            <w:tcBorders>
              <w:bottom w:val="single" w:sz="12" w:space="0" w:color="auto"/>
            </w:tcBorders>
            <w:shd w:val="clear" w:color="auto" w:fill="FFD200"/>
            <w:vAlign w:val="center"/>
          </w:tcPr>
          <w:p w14:paraId="0F7A2637" w14:textId="77777777" w:rsidR="00D356D9" w:rsidRPr="0092615B" w:rsidRDefault="00004E9C" w:rsidP="00817431">
            <w:pPr>
              <w:jc w:val="center"/>
              <w:rPr>
                <w:rFonts w:ascii="Arial" w:hAnsi="Arial" w:cs="Arial"/>
                <w:b/>
                <w:sz w:val="14"/>
                <w:szCs w:val="14"/>
              </w:rPr>
            </w:pPr>
            <w:r w:rsidRPr="0092615B">
              <w:rPr>
                <w:rFonts w:ascii="Arial" w:hAnsi="Arial" w:cs="Arial"/>
                <w:b/>
                <w:sz w:val="14"/>
                <w:szCs w:val="14"/>
              </w:rPr>
              <w:t>+</w:t>
            </w:r>
          </w:p>
        </w:tc>
        <w:tc>
          <w:tcPr>
            <w:tcW w:w="567" w:type="dxa"/>
            <w:tcBorders>
              <w:bottom w:val="single" w:sz="12" w:space="0" w:color="auto"/>
            </w:tcBorders>
            <w:shd w:val="clear" w:color="auto" w:fill="FFD200"/>
            <w:vAlign w:val="center"/>
          </w:tcPr>
          <w:p w14:paraId="5C18B2A4" w14:textId="77777777" w:rsidR="00D356D9" w:rsidRPr="0092615B" w:rsidRDefault="00004E9C" w:rsidP="00817431">
            <w:pPr>
              <w:jc w:val="center"/>
              <w:rPr>
                <w:rFonts w:ascii="Arial" w:hAnsi="Arial" w:cs="Arial"/>
                <w:b/>
                <w:sz w:val="14"/>
                <w:szCs w:val="14"/>
              </w:rPr>
            </w:pPr>
            <w:r w:rsidRPr="0092615B">
              <w:rPr>
                <w:rFonts w:ascii="Arial" w:hAnsi="Arial" w:cs="Arial"/>
                <w:b/>
                <w:sz w:val="14"/>
                <w:szCs w:val="14"/>
              </w:rPr>
              <w:t>-</w:t>
            </w:r>
          </w:p>
        </w:tc>
        <w:tc>
          <w:tcPr>
            <w:tcW w:w="1228" w:type="dxa"/>
            <w:vMerge/>
            <w:tcBorders>
              <w:bottom w:val="single" w:sz="12" w:space="0" w:color="auto"/>
            </w:tcBorders>
            <w:shd w:val="clear" w:color="auto" w:fill="FFD200"/>
            <w:vAlign w:val="center"/>
          </w:tcPr>
          <w:p w14:paraId="3A8A334B" w14:textId="77777777" w:rsidR="00D356D9" w:rsidRPr="0092615B" w:rsidRDefault="00D356D9" w:rsidP="00817431">
            <w:pPr>
              <w:jc w:val="center"/>
              <w:rPr>
                <w:rFonts w:ascii="Arial" w:hAnsi="Arial" w:cs="Arial"/>
                <w:b/>
                <w:sz w:val="16"/>
                <w:szCs w:val="16"/>
              </w:rPr>
            </w:pPr>
          </w:p>
        </w:tc>
      </w:tr>
      <w:tr w:rsidR="00817431" w:rsidRPr="0009467A" w14:paraId="7940D41E" w14:textId="77777777" w:rsidTr="005940BD">
        <w:trPr>
          <w:trHeight w:hRule="exact" w:val="409"/>
        </w:trPr>
        <w:tc>
          <w:tcPr>
            <w:tcW w:w="9733" w:type="dxa"/>
            <w:gridSpan w:val="5"/>
            <w:shd w:val="clear" w:color="auto" w:fill="FFD200"/>
            <w:vAlign w:val="center"/>
          </w:tcPr>
          <w:p w14:paraId="0DB1CE37" w14:textId="6E8710D6" w:rsidR="00817431" w:rsidRPr="0092615B" w:rsidRDefault="0092615B" w:rsidP="00BE42D5">
            <w:pPr>
              <w:pStyle w:val="afe"/>
              <w:numPr>
                <w:ilvl w:val="0"/>
                <w:numId w:val="139"/>
              </w:numPr>
              <w:jc w:val="center"/>
              <w:rPr>
                <w:rFonts w:ascii="Arial" w:hAnsi="Arial" w:cs="Arial"/>
                <w:b/>
                <w:sz w:val="16"/>
                <w:szCs w:val="16"/>
              </w:rPr>
            </w:pPr>
            <w:r w:rsidRPr="0092615B">
              <w:rPr>
                <w:rFonts w:ascii="Arial" w:hAnsi="Arial" w:cs="Arial"/>
                <w:b/>
                <w:sz w:val="16"/>
                <w:szCs w:val="16"/>
              </w:rPr>
              <w:t>ИСПРАВНОСТЬ БЛОКИРОВОК И ПРЕДОХРАНИТЕЛЬНЫХ УСТРОЙСТВ</w:t>
            </w:r>
          </w:p>
        </w:tc>
      </w:tr>
      <w:tr w:rsidR="00817431" w:rsidRPr="0009467A" w14:paraId="48524425" w14:textId="77777777" w:rsidTr="005940BD">
        <w:trPr>
          <w:trHeight w:hRule="exact" w:val="671"/>
        </w:trPr>
        <w:tc>
          <w:tcPr>
            <w:tcW w:w="642" w:type="dxa"/>
            <w:shd w:val="clear" w:color="auto" w:fill="FFFFFF"/>
          </w:tcPr>
          <w:p w14:paraId="47166F52" w14:textId="7933478A" w:rsidR="00817431" w:rsidRPr="0092615B" w:rsidRDefault="00817431" w:rsidP="00DA5705">
            <w:pPr>
              <w:shd w:val="clear" w:color="auto" w:fill="FFFFFF"/>
              <w:ind w:left="72"/>
              <w:jc w:val="center"/>
              <w:rPr>
                <w:sz w:val="20"/>
                <w:szCs w:val="20"/>
              </w:rPr>
            </w:pPr>
            <w:r w:rsidRPr="0092615B">
              <w:rPr>
                <w:sz w:val="20"/>
                <w:szCs w:val="20"/>
              </w:rPr>
              <w:t>1.1</w:t>
            </w:r>
            <w:r w:rsidR="0092615B" w:rsidRPr="0092615B">
              <w:rPr>
                <w:sz w:val="20"/>
                <w:szCs w:val="20"/>
              </w:rPr>
              <w:t>.</w:t>
            </w:r>
          </w:p>
        </w:tc>
        <w:tc>
          <w:tcPr>
            <w:tcW w:w="6588" w:type="dxa"/>
            <w:shd w:val="clear" w:color="auto" w:fill="FFFFFF"/>
          </w:tcPr>
          <w:p w14:paraId="42B97056" w14:textId="77777777" w:rsidR="00817431" w:rsidRPr="0092615B" w:rsidRDefault="00817431" w:rsidP="00DA5705">
            <w:pPr>
              <w:rPr>
                <w:sz w:val="20"/>
                <w:szCs w:val="20"/>
              </w:rPr>
            </w:pPr>
            <w:r w:rsidRPr="0092615B">
              <w:rPr>
                <w:sz w:val="20"/>
                <w:szCs w:val="20"/>
              </w:rPr>
              <w:t>Наличие и исправность ограничителя высоты подъема талевого блока</w:t>
            </w:r>
          </w:p>
        </w:tc>
        <w:tc>
          <w:tcPr>
            <w:tcW w:w="708" w:type="dxa"/>
            <w:shd w:val="clear" w:color="auto" w:fill="FFFFFF"/>
          </w:tcPr>
          <w:p w14:paraId="5F175B06" w14:textId="77777777" w:rsidR="00817431" w:rsidRPr="0009467A" w:rsidRDefault="00817431" w:rsidP="00DA5705">
            <w:pPr>
              <w:shd w:val="clear" w:color="auto" w:fill="FFFFFF"/>
              <w:rPr>
                <w:sz w:val="20"/>
                <w:szCs w:val="20"/>
                <w:highlight w:val="yellow"/>
              </w:rPr>
            </w:pPr>
          </w:p>
        </w:tc>
        <w:tc>
          <w:tcPr>
            <w:tcW w:w="567" w:type="dxa"/>
            <w:shd w:val="clear" w:color="auto" w:fill="FFFFFF"/>
          </w:tcPr>
          <w:p w14:paraId="1E0BCF78" w14:textId="77777777" w:rsidR="00817431" w:rsidRPr="0009467A" w:rsidRDefault="00817431" w:rsidP="00DA5705">
            <w:pPr>
              <w:shd w:val="clear" w:color="auto" w:fill="FFFFFF"/>
              <w:rPr>
                <w:sz w:val="20"/>
                <w:szCs w:val="20"/>
                <w:highlight w:val="yellow"/>
              </w:rPr>
            </w:pPr>
          </w:p>
        </w:tc>
        <w:tc>
          <w:tcPr>
            <w:tcW w:w="1228" w:type="dxa"/>
            <w:shd w:val="clear" w:color="auto" w:fill="FFFFFF"/>
          </w:tcPr>
          <w:p w14:paraId="462303B6" w14:textId="77777777" w:rsidR="00817431" w:rsidRPr="0009467A" w:rsidRDefault="00817431" w:rsidP="00DA5705">
            <w:pPr>
              <w:shd w:val="clear" w:color="auto" w:fill="FFFFFF"/>
              <w:rPr>
                <w:sz w:val="20"/>
                <w:szCs w:val="20"/>
                <w:highlight w:val="yellow"/>
              </w:rPr>
            </w:pPr>
          </w:p>
        </w:tc>
      </w:tr>
      <w:tr w:rsidR="00817431" w:rsidRPr="0009467A" w14:paraId="700E915A" w14:textId="77777777" w:rsidTr="005940BD">
        <w:trPr>
          <w:trHeight w:hRule="exact" w:val="671"/>
        </w:trPr>
        <w:tc>
          <w:tcPr>
            <w:tcW w:w="642" w:type="dxa"/>
            <w:shd w:val="clear" w:color="auto" w:fill="FFFFFF"/>
          </w:tcPr>
          <w:p w14:paraId="170D0FEB" w14:textId="3F4C6302" w:rsidR="00817431" w:rsidRPr="0092615B" w:rsidRDefault="00817431" w:rsidP="00DA5705">
            <w:pPr>
              <w:shd w:val="clear" w:color="auto" w:fill="FFFFFF"/>
              <w:ind w:left="72"/>
              <w:jc w:val="center"/>
              <w:rPr>
                <w:sz w:val="20"/>
                <w:szCs w:val="20"/>
              </w:rPr>
            </w:pPr>
            <w:r w:rsidRPr="0092615B">
              <w:rPr>
                <w:sz w:val="20"/>
                <w:szCs w:val="20"/>
              </w:rPr>
              <w:t>1.2</w:t>
            </w:r>
            <w:r w:rsidR="0092615B" w:rsidRPr="0092615B">
              <w:rPr>
                <w:sz w:val="20"/>
                <w:szCs w:val="20"/>
              </w:rPr>
              <w:t>.</w:t>
            </w:r>
          </w:p>
        </w:tc>
        <w:tc>
          <w:tcPr>
            <w:tcW w:w="6588" w:type="dxa"/>
            <w:shd w:val="clear" w:color="auto" w:fill="FFFFFF"/>
          </w:tcPr>
          <w:p w14:paraId="6B2860FE" w14:textId="77777777" w:rsidR="00817431" w:rsidRPr="0092615B" w:rsidRDefault="00817431" w:rsidP="00DA5705">
            <w:pPr>
              <w:rPr>
                <w:sz w:val="20"/>
                <w:szCs w:val="20"/>
              </w:rPr>
            </w:pPr>
            <w:r w:rsidRPr="0092615B">
              <w:rPr>
                <w:sz w:val="20"/>
                <w:szCs w:val="20"/>
              </w:rPr>
              <w:t>Наличие и исправность ограничителя допускаемой нагрузки на крюке</w:t>
            </w:r>
          </w:p>
        </w:tc>
        <w:tc>
          <w:tcPr>
            <w:tcW w:w="708" w:type="dxa"/>
            <w:shd w:val="clear" w:color="auto" w:fill="FFFFFF"/>
          </w:tcPr>
          <w:p w14:paraId="071DDA13" w14:textId="77777777" w:rsidR="00817431" w:rsidRPr="0009467A" w:rsidRDefault="00817431" w:rsidP="00DA5705">
            <w:pPr>
              <w:shd w:val="clear" w:color="auto" w:fill="FFFFFF"/>
              <w:rPr>
                <w:sz w:val="20"/>
                <w:szCs w:val="20"/>
                <w:highlight w:val="yellow"/>
              </w:rPr>
            </w:pPr>
          </w:p>
        </w:tc>
        <w:tc>
          <w:tcPr>
            <w:tcW w:w="567" w:type="dxa"/>
            <w:shd w:val="clear" w:color="auto" w:fill="FFFFFF"/>
          </w:tcPr>
          <w:p w14:paraId="1F43D0AA" w14:textId="77777777" w:rsidR="00817431" w:rsidRPr="0009467A" w:rsidRDefault="00817431" w:rsidP="00DA5705">
            <w:pPr>
              <w:shd w:val="clear" w:color="auto" w:fill="FFFFFF"/>
              <w:rPr>
                <w:sz w:val="20"/>
                <w:szCs w:val="20"/>
                <w:highlight w:val="yellow"/>
              </w:rPr>
            </w:pPr>
          </w:p>
        </w:tc>
        <w:tc>
          <w:tcPr>
            <w:tcW w:w="1228" w:type="dxa"/>
            <w:shd w:val="clear" w:color="auto" w:fill="FFFFFF"/>
          </w:tcPr>
          <w:p w14:paraId="07A8C15C" w14:textId="77777777" w:rsidR="00817431" w:rsidRPr="0009467A" w:rsidRDefault="00817431" w:rsidP="00DA5705">
            <w:pPr>
              <w:shd w:val="clear" w:color="auto" w:fill="FFFFFF"/>
              <w:rPr>
                <w:sz w:val="20"/>
                <w:szCs w:val="20"/>
                <w:highlight w:val="yellow"/>
              </w:rPr>
            </w:pPr>
          </w:p>
        </w:tc>
      </w:tr>
      <w:tr w:rsidR="00817431" w:rsidRPr="0009467A" w14:paraId="6AD7AE4D" w14:textId="77777777" w:rsidTr="005940BD">
        <w:trPr>
          <w:trHeight w:hRule="exact" w:val="671"/>
        </w:trPr>
        <w:tc>
          <w:tcPr>
            <w:tcW w:w="642" w:type="dxa"/>
            <w:shd w:val="clear" w:color="auto" w:fill="FFFFFF"/>
          </w:tcPr>
          <w:p w14:paraId="79EB2CF7" w14:textId="707F1087" w:rsidR="00817431" w:rsidRPr="0092615B" w:rsidRDefault="00817431" w:rsidP="00DA5705">
            <w:pPr>
              <w:shd w:val="clear" w:color="auto" w:fill="FFFFFF"/>
              <w:ind w:left="72"/>
              <w:jc w:val="center"/>
              <w:rPr>
                <w:sz w:val="20"/>
                <w:szCs w:val="20"/>
              </w:rPr>
            </w:pPr>
            <w:r w:rsidRPr="0092615B">
              <w:rPr>
                <w:sz w:val="20"/>
                <w:szCs w:val="20"/>
              </w:rPr>
              <w:t>1.3</w:t>
            </w:r>
            <w:r w:rsidR="0092615B" w:rsidRPr="0092615B">
              <w:rPr>
                <w:sz w:val="20"/>
                <w:szCs w:val="20"/>
              </w:rPr>
              <w:t>.</w:t>
            </w:r>
          </w:p>
        </w:tc>
        <w:tc>
          <w:tcPr>
            <w:tcW w:w="6588" w:type="dxa"/>
            <w:shd w:val="clear" w:color="auto" w:fill="FFFFFF"/>
          </w:tcPr>
          <w:p w14:paraId="4E2908EC" w14:textId="77777777" w:rsidR="00817431" w:rsidRPr="0092615B" w:rsidRDefault="00817431" w:rsidP="00DA5705">
            <w:pPr>
              <w:rPr>
                <w:sz w:val="20"/>
                <w:szCs w:val="20"/>
              </w:rPr>
            </w:pPr>
            <w:r w:rsidRPr="0092615B">
              <w:rPr>
                <w:sz w:val="20"/>
                <w:szCs w:val="20"/>
              </w:rPr>
              <w:t>Наличие и исправность блокировки включения ротора при поднятых клиньях ПКР</w:t>
            </w:r>
          </w:p>
        </w:tc>
        <w:tc>
          <w:tcPr>
            <w:tcW w:w="708" w:type="dxa"/>
            <w:shd w:val="clear" w:color="auto" w:fill="FFFFFF"/>
          </w:tcPr>
          <w:p w14:paraId="1748360E" w14:textId="77777777" w:rsidR="00817431" w:rsidRPr="0009467A" w:rsidRDefault="00817431" w:rsidP="00DA5705">
            <w:pPr>
              <w:shd w:val="clear" w:color="auto" w:fill="FFFFFF"/>
              <w:rPr>
                <w:sz w:val="20"/>
                <w:szCs w:val="20"/>
                <w:highlight w:val="yellow"/>
              </w:rPr>
            </w:pPr>
          </w:p>
        </w:tc>
        <w:tc>
          <w:tcPr>
            <w:tcW w:w="567" w:type="dxa"/>
            <w:shd w:val="clear" w:color="auto" w:fill="FFFFFF"/>
          </w:tcPr>
          <w:p w14:paraId="484E7547" w14:textId="77777777" w:rsidR="00817431" w:rsidRPr="0009467A" w:rsidRDefault="00817431" w:rsidP="00DA5705">
            <w:pPr>
              <w:shd w:val="clear" w:color="auto" w:fill="FFFFFF"/>
              <w:rPr>
                <w:sz w:val="20"/>
                <w:szCs w:val="20"/>
                <w:highlight w:val="yellow"/>
              </w:rPr>
            </w:pPr>
          </w:p>
        </w:tc>
        <w:tc>
          <w:tcPr>
            <w:tcW w:w="1228" w:type="dxa"/>
            <w:shd w:val="clear" w:color="auto" w:fill="FFFFFF"/>
          </w:tcPr>
          <w:p w14:paraId="04F5F57F" w14:textId="77777777" w:rsidR="00817431" w:rsidRPr="0009467A" w:rsidRDefault="00817431" w:rsidP="00DA5705">
            <w:pPr>
              <w:shd w:val="clear" w:color="auto" w:fill="FFFFFF"/>
              <w:rPr>
                <w:sz w:val="20"/>
                <w:szCs w:val="20"/>
                <w:highlight w:val="yellow"/>
              </w:rPr>
            </w:pPr>
          </w:p>
        </w:tc>
      </w:tr>
      <w:tr w:rsidR="00817431" w:rsidRPr="0009467A" w14:paraId="369945F2" w14:textId="77777777" w:rsidTr="005940BD">
        <w:trPr>
          <w:trHeight w:hRule="exact" w:val="671"/>
        </w:trPr>
        <w:tc>
          <w:tcPr>
            <w:tcW w:w="642" w:type="dxa"/>
            <w:shd w:val="clear" w:color="auto" w:fill="FFFFFF"/>
          </w:tcPr>
          <w:p w14:paraId="6F469D68" w14:textId="55A9EBD9" w:rsidR="00817431" w:rsidRPr="0092615B" w:rsidRDefault="00817431" w:rsidP="00DA5705">
            <w:pPr>
              <w:shd w:val="clear" w:color="auto" w:fill="FFFFFF"/>
              <w:ind w:left="72"/>
              <w:jc w:val="center"/>
              <w:rPr>
                <w:sz w:val="20"/>
                <w:szCs w:val="20"/>
              </w:rPr>
            </w:pPr>
            <w:r w:rsidRPr="0092615B">
              <w:rPr>
                <w:sz w:val="20"/>
                <w:szCs w:val="20"/>
              </w:rPr>
              <w:t>1.4</w:t>
            </w:r>
            <w:r w:rsidR="0092615B" w:rsidRPr="0092615B">
              <w:rPr>
                <w:sz w:val="20"/>
                <w:szCs w:val="20"/>
              </w:rPr>
              <w:t>.</w:t>
            </w:r>
          </w:p>
        </w:tc>
        <w:tc>
          <w:tcPr>
            <w:tcW w:w="6588" w:type="dxa"/>
            <w:shd w:val="clear" w:color="auto" w:fill="FFFFFF"/>
          </w:tcPr>
          <w:p w14:paraId="03118C1B" w14:textId="77777777" w:rsidR="00817431" w:rsidRPr="0092615B" w:rsidRDefault="00817431" w:rsidP="00DA5705">
            <w:pPr>
              <w:rPr>
                <w:sz w:val="20"/>
                <w:szCs w:val="20"/>
              </w:rPr>
            </w:pPr>
            <w:r w:rsidRPr="0092615B">
              <w:rPr>
                <w:sz w:val="20"/>
                <w:szCs w:val="20"/>
              </w:rPr>
              <w:t>Наличие и исправность блокировки включения АКБ (кран-отсекатель)</w:t>
            </w:r>
          </w:p>
        </w:tc>
        <w:tc>
          <w:tcPr>
            <w:tcW w:w="708" w:type="dxa"/>
            <w:shd w:val="clear" w:color="auto" w:fill="FFFFFF"/>
          </w:tcPr>
          <w:p w14:paraId="53389BE2" w14:textId="77777777" w:rsidR="00817431" w:rsidRPr="0009467A" w:rsidRDefault="00817431" w:rsidP="00DA5705">
            <w:pPr>
              <w:shd w:val="clear" w:color="auto" w:fill="FFFFFF"/>
              <w:rPr>
                <w:sz w:val="20"/>
                <w:szCs w:val="20"/>
                <w:highlight w:val="yellow"/>
              </w:rPr>
            </w:pPr>
          </w:p>
        </w:tc>
        <w:tc>
          <w:tcPr>
            <w:tcW w:w="567" w:type="dxa"/>
            <w:shd w:val="clear" w:color="auto" w:fill="FFFFFF"/>
          </w:tcPr>
          <w:p w14:paraId="3DC11029" w14:textId="77777777" w:rsidR="00817431" w:rsidRPr="0009467A" w:rsidRDefault="00817431" w:rsidP="00DA5705">
            <w:pPr>
              <w:shd w:val="clear" w:color="auto" w:fill="FFFFFF"/>
              <w:rPr>
                <w:sz w:val="20"/>
                <w:szCs w:val="20"/>
                <w:highlight w:val="yellow"/>
              </w:rPr>
            </w:pPr>
          </w:p>
        </w:tc>
        <w:tc>
          <w:tcPr>
            <w:tcW w:w="1228" w:type="dxa"/>
            <w:shd w:val="clear" w:color="auto" w:fill="FFFFFF"/>
          </w:tcPr>
          <w:p w14:paraId="3295C452" w14:textId="77777777" w:rsidR="00817431" w:rsidRPr="0009467A" w:rsidRDefault="00817431" w:rsidP="00DA5705">
            <w:pPr>
              <w:shd w:val="clear" w:color="auto" w:fill="FFFFFF"/>
              <w:rPr>
                <w:sz w:val="20"/>
                <w:szCs w:val="20"/>
                <w:highlight w:val="yellow"/>
              </w:rPr>
            </w:pPr>
          </w:p>
        </w:tc>
      </w:tr>
      <w:tr w:rsidR="00817431" w:rsidRPr="0009467A" w14:paraId="73862262" w14:textId="77777777" w:rsidTr="005940BD">
        <w:trPr>
          <w:trHeight w:hRule="exact" w:val="671"/>
        </w:trPr>
        <w:tc>
          <w:tcPr>
            <w:tcW w:w="642" w:type="dxa"/>
            <w:shd w:val="clear" w:color="auto" w:fill="FFFFFF"/>
          </w:tcPr>
          <w:p w14:paraId="311D2BAF" w14:textId="72C9D7BE" w:rsidR="00817431" w:rsidRPr="0092615B" w:rsidRDefault="00817431" w:rsidP="00DA5705">
            <w:pPr>
              <w:shd w:val="clear" w:color="auto" w:fill="FFFFFF"/>
              <w:ind w:left="72"/>
              <w:jc w:val="center"/>
              <w:rPr>
                <w:sz w:val="20"/>
                <w:szCs w:val="20"/>
              </w:rPr>
            </w:pPr>
            <w:r w:rsidRPr="0092615B">
              <w:rPr>
                <w:sz w:val="20"/>
                <w:szCs w:val="20"/>
              </w:rPr>
              <w:t>1.5</w:t>
            </w:r>
            <w:r w:rsidR="0092615B" w:rsidRPr="0092615B">
              <w:rPr>
                <w:sz w:val="20"/>
                <w:szCs w:val="20"/>
              </w:rPr>
              <w:t>.</w:t>
            </w:r>
          </w:p>
        </w:tc>
        <w:tc>
          <w:tcPr>
            <w:tcW w:w="6588" w:type="dxa"/>
            <w:shd w:val="clear" w:color="auto" w:fill="FFFFFF"/>
          </w:tcPr>
          <w:p w14:paraId="47219916" w14:textId="77777777" w:rsidR="00817431" w:rsidRPr="0092615B" w:rsidRDefault="00817431" w:rsidP="00DA5705">
            <w:pPr>
              <w:rPr>
                <w:sz w:val="20"/>
                <w:szCs w:val="20"/>
              </w:rPr>
            </w:pPr>
            <w:r w:rsidRPr="0092615B">
              <w:rPr>
                <w:sz w:val="20"/>
                <w:szCs w:val="20"/>
              </w:rPr>
              <w:t>Наличие и исправность блокировки против подъёма стола ротора</w:t>
            </w:r>
          </w:p>
        </w:tc>
        <w:tc>
          <w:tcPr>
            <w:tcW w:w="708" w:type="dxa"/>
            <w:shd w:val="clear" w:color="auto" w:fill="FFFFFF"/>
          </w:tcPr>
          <w:p w14:paraId="6EFAC9E4" w14:textId="77777777" w:rsidR="00817431" w:rsidRPr="0009467A" w:rsidRDefault="00817431" w:rsidP="00DA5705">
            <w:pPr>
              <w:shd w:val="clear" w:color="auto" w:fill="FFFFFF"/>
              <w:rPr>
                <w:sz w:val="20"/>
                <w:szCs w:val="20"/>
                <w:highlight w:val="yellow"/>
              </w:rPr>
            </w:pPr>
          </w:p>
        </w:tc>
        <w:tc>
          <w:tcPr>
            <w:tcW w:w="567" w:type="dxa"/>
            <w:shd w:val="clear" w:color="auto" w:fill="FFFFFF"/>
          </w:tcPr>
          <w:p w14:paraId="2620150F" w14:textId="77777777" w:rsidR="00817431" w:rsidRPr="0009467A" w:rsidRDefault="00817431" w:rsidP="00DA5705">
            <w:pPr>
              <w:shd w:val="clear" w:color="auto" w:fill="FFFFFF"/>
              <w:rPr>
                <w:sz w:val="20"/>
                <w:szCs w:val="20"/>
                <w:highlight w:val="yellow"/>
              </w:rPr>
            </w:pPr>
          </w:p>
        </w:tc>
        <w:tc>
          <w:tcPr>
            <w:tcW w:w="1228" w:type="dxa"/>
            <w:shd w:val="clear" w:color="auto" w:fill="FFFFFF"/>
          </w:tcPr>
          <w:p w14:paraId="37D4A336" w14:textId="77777777" w:rsidR="00817431" w:rsidRPr="0009467A" w:rsidRDefault="00817431" w:rsidP="00DA5705">
            <w:pPr>
              <w:shd w:val="clear" w:color="auto" w:fill="FFFFFF"/>
              <w:rPr>
                <w:sz w:val="20"/>
                <w:szCs w:val="20"/>
                <w:highlight w:val="yellow"/>
              </w:rPr>
            </w:pPr>
          </w:p>
        </w:tc>
      </w:tr>
      <w:tr w:rsidR="00817431" w:rsidRPr="00885CEE" w14:paraId="4DF166BC" w14:textId="77777777" w:rsidTr="005940BD">
        <w:trPr>
          <w:trHeight w:hRule="exact" w:val="861"/>
        </w:trPr>
        <w:tc>
          <w:tcPr>
            <w:tcW w:w="642" w:type="dxa"/>
            <w:shd w:val="clear" w:color="auto" w:fill="FFFFFF"/>
          </w:tcPr>
          <w:p w14:paraId="7BE20CA6" w14:textId="44669427" w:rsidR="00817431" w:rsidRPr="0092615B" w:rsidRDefault="00817431" w:rsidP="00DA5705">
            <w:pPr>
              <w:shd w:val="clear" w:color="auto" w:fill="FFFFFF"/>
              <w:ind w:left="72"/>
              <w:jc w:val="center"/>
              <w:rPr>
                <w:sz w:val="20"/>
                <w:szCs w:val="20"/>
              </w:rPr>
            </w:pPr>
            <w:r w:rsidRPr="0092615B">
              <w:rPr>
                <w:sz w:val="20"/>
                <w:szCs w:val="20"/>
              </w:rPr>
              <w:t>1.6</w:t>
            </w:r>
            <w:r w:rsidR="0092615B" w:rsidRPr="0092615B">
              <w:rPr>
                <w:sz w:val="20"/>
                <w:szCs w:val="20"/>
              </w:rPr>
              <w:t>.</w:t>
            </w:r>
          </w:p>
        </w:tc>
        <w:tc>
          <w:tcPr>
            <w:tcW w:w="6588" w:type="dxa"/>
            <w:shd w:val="clear" w:color="auto" w:fill="FFFFFF"/>
          </w:tcPr>
          <w:p w14:paraId="2A0C30AC" w14:textId="77777777" w:rsidR="00817431" w:rsidRPr="0092615B" w:rsidRDefault="00817431" w:rsidP="00DA5705">
            <w:pPr>
              <w:rPr>
                <w:sz w:val="20"/>
                <w:szCs w:val="20"/>
              </w:rPr>
            </w:pPr>
            <w:r w:rsidRPr="0092615B">
              <w:rPr>
                <w:sz w:val="20"/>
                <w:szCs w:val="20"/>
              </w:rPr>
              <w:t>Наличие исправность предохранительного устройства буровых насосов при превышении давления в манифольде (проверка актуальности установленного ограничения)</w:t>
            </w:r>
          </w:p>
        </w:tc>
        <w:tc>
          <w:tcPr>
            <w:tcW w:w="708" w:type="dxa"/>
            <w:shd w:val="clear" w:color="auto" w:fill="FFFFFF"/>
          </w:tcPr>
          <w:p w14:paraId="30B3ED68" w14:textId="77777777" w:rsidR="00817431" w:rsidRPr="00DA5705" w:rsidRDefault="00817431" w:rsidP="00DA5705">
            <w:pPr>
              <w:shd w:val="clear" w:color="auto" w:fill="FFFFFF"/>
              <w:rPr>
                <w:sz w:val="20"/>
                <w:szCs w:val="20"/>
              </w:rPr>
            </w:pPr>
          </w:p>
        </w:tc>
        <w:tc>
          <w:tcPr>
            <w:tcW w:w="567" w:type="dxa"/>
            <w:shd w:val="clear" w:color="auto" w:fill="FFFFFF"/>
          </w:tcPr>
          <w:p w14:paraId="01A78E18" w14:textId="77777777" w:rsidR="00817431" w:rsidRPr="00DA5705" w:rsidRDefault="00817431" w:rsidP="00DA5705">
            <w:pPr>
              <w:shd w:val="clear" w:color="auto" w:fill="FFFFFF"/>
              <w:rPr>
                <w:sz w:val="20"/>
                <w:szCs w:val="20"/>
              </w:rPr>
            </w:pPr>
          </w:p>
        </w:tc>
        <w:tc>
          <w:tcPr>
            <w:tcW w:w="1228" w:type="dxa"/>
            <w:shd w:val="clear" w:color="auto" w:fill="FFFFFF"/>
          </w:tcPr>
          <w:p w14:paraId="1402E3FF" w14:textId="77777777" w:rsidR="00817431" w:rsidRPr="00DA5705" w:rsidRDefault="00817431" w:rsidP="00DA5705">
            <w:pPr>
              <w:shd w:val="clear" w:color="auto" w:fill="FFFFFF"/>
              <w:rPr>
                <w:sz w:val="20"/>
                <w:szCs w:val="20"/>
              </w:rPr>
            </w:pPr>
          </w:p>
        </w:tc>
      </w:tr>
      <w:tr w:rsidR="00817431" w:rsidRPr="00885CEE" w14:paraId="7319A939" w14:textId="77777777" w:rsidTr="005940BD">
        <w:trPr>
          <w:trHeight w:hRule="exact" w:val="671"/>
        </w:trPr>
        <w:tc>
          <w:tcPr>
            <w:tcW w:w="642" w:type="dxa"/>
            <w:shd w:val="clear" w:color="auto" w:fill="FFFFFF"/>
          </w:tcPr>
          <w:p w14:paraId="40FF0902" w14:textId="2E4E6706" w:rsidR="00817431" w:rsidRPr="00DA5705" w:rsidRDefault="00817431" w:rsidP="00DA5705">
            <w:pPr>
              <w:shd w:val="clear" w:color="auto" w:fill="FFFFFF"/>
              <w:ind w:left="72"/>
              <w:jc w:val="center"/>
              <w:rPr>
                <w:sz w:val="20"/>
                <w:szCs w:val="20"/>
              </w:rPr>
            </w:pPr>
            <w:r w:rsidRPr="00DA5705">
              <w:rPr>
                <w:sz w:val="20"/>
                <w:szCs w:val="20"/>
              </w:rPr>
              <w:t>1.7</w:t>
            </w:r>
            <w:r w:rsidR="0092615B">
              <w:rPr>
                <w:sz w:val="20"/>
                <w:szCs w:val="20"/>
              </w:rPr>
              <w:t>.</w:t>
            </w:r>
          </w:p>
        </w:tc>
        <w:tc>
          <w:tcPr>
            <w:tcW w:w="6588" w:type="dxa"/>
            <w:shd w:val="clear" w:color="auto" w:fill="FFFFFF"/>
          </w:tcPr>
          <w:p w14:paraId="130977A2" w14:textId="77777777" w:rsidR="00817431" w:rsidRPr="00DA5705" w:rsidRDefault="00817431" w:rsidP="00DA5705">
            <w:pPr>
              <w:rPr>
                <w:sz w:val="20"/>
                <w:szCs w:val="20"/>
              </w:rPr>
            </w:pPr>
            <w:r w:rsidRPr="00DA5705">
              <w:rPr>
                <w:sz w:val="20"/>
                <w:szCs w:val="20"/>
              </w:rPr>
              <w:t>Наличие и исправность блокировки включения шнекового конвейера при открытых смотровых крышках</w:t>
            </w:r>
          </w:p>
        </w:tc>
        <w:tc>
          <w:tcPr>
            <w:tcW w:w="708" w:type="dxa"/>
            <w:shd w:val="clear" w:color="auto" w:fill="FFFFFF"/>
          </w:tcPr>
          <w:p w14:paraId="6D3F3686" w14:textId="77777777" w:rsidR="00817431" w:rsidRPr="00DA5705" w:rsidRDefault="00817431" w:rsidP="00DA5705">
            <w:pPr>
              <w:shd w:val="clear" w:color="auto" w:fill="FFFFFF"/>
              <w:rPr>
                <w:sz w:val="20"/>
                <w:szCs w:val="20"/>
              </w:rPr>
            </w:pPr>
          </w:p>
        </w:tc>
        <w:tc>
          <w:tcPr>
            <w:tcW w:w="567" w:type="dxa"/>
            <w:shd w:val="clear" w:color="auto" w:fill="FFFFFF"/>
          </w:tcPr>
          <w:p w14:paraId="2D1BA71F" w14:textId="77777777" w:rsidR="00817431" w:rsidRPr="00DA5705" w:rsidRDefault="00817431" w:rsidP="00DA5705">
            <w:pPr>
              <w:shd w:val="clear" w:color="auto" w:fill="FFFFFF"/>
              <w:rPr>
                <w:sz w:val="20"/>
                <w:szCs w:val="20"/>
              </w:rPr>
            </w:pPr>
          </w:p>
        </w:tc>
        <w:tc>
          <w:tcPr>
            <w:tcW w:w="1228" w:type="dxa"/>
            <w:shd w:val="clear" w:color="auto" w:fill="FFFFFF"/>
          </w:tcPr>
          <w:p w14:paraId="18E70E3B" w14:textId="77777777" w:rsidR="00817431" w:rsidRPr="00DA5705" w:rsidRDefault="00817431" w:rsidP="00DA5705">
            <w:pPr>
              <w:shd w:val="clear" w:color="auto" w:fill="FFFFFF"/>
              <w:rPr>
                <w:sz w:val="20"/>
                <w:szCs w:val="20"/>
              </w:rPr>
            </w:pPr>
          </w:p>
        </w:tc>
      </w:tr>
      <w:tr w:rsidR="00817431" w:rsidRPr="00885CEE" w14:paraId="65BE3783" w14:textId="77777777" w:rsidTr="005940BD">
        <w:trPr>
          <w:trHeight w:hRule="exact" w:val="671"/>
        </w:trPr>
        <w:tc>
          <w:tcPr>
            <w:tcW w:w="642" w:type="dxa"/>
            <w:shd w:val="clear" w:color="auto" w:fill="FFFFFF"/>
          </w:tcPr>
          <w:p w14:paraId="3A7DEDF6" w14:textId="10D31644" w:rsidR="00817431" w:rsidRPr="00DA5705" w:rsidRDefault="00817431" w:rsidP="00DA5705">
            <w:pPr>
              <w:shd w:val="clear" w:color="auto" w:fill="FFFFFF"/>
              <w:ind w:left="72"/>
              <w:jc w:val="center"/>
              <w:rPr>
                <w:sz w:val="20"/>
                <w:szCs w:val="20"/>
              </w:rPr>
            </w:pPr>
            <w:r w:rsidRPr="00DA5705">
              <w:rPr>
                <w:sz w:val="20"/>
                <w:szCs w:val="20"/>
              </w:rPr>
              <w:t>1.8</w:t>
            </w:r>
            <w:r w:rsidR="0092615B">
              <w:rPr>
                <w:sz w:val="20"/>
                <w:szCs w:val="20"/>
              </w:rPr>
              <w:t>.</w:t>
            </w:r>
          </w:p>
        </w:tc>
        <w:tc>
          <w:tcPr>
            <w:tcW w:w="6588" w:type="dxa"/>
            <w:shd w:val="clear" w:color="auto" w:fill="FFFFFF"/>
          </w:tcPr>
          <w:p w14:paraId="0C1ED2C2" w14:textId="77777777" w:rsidR="00817431" w:rsidRPr="00DA5705" w:rsidRDefault="00817431" w:rsidP="00DA5705">
            <w:pPr>
              <w:rPr>
                <w:sz w:val="20"/>
                <w:szCs w:val="20"/>
              </w:rPr>
            </w:pPr>
            <w:r w:rsidRPr="00DA5705">
              <w:rPr>
                <w:sz w:val="20"/>
                <w:szCs w:val="20"/>
              </w:rPr>
              <w:t xml:space="preserve">Наличие и исправность блокировки включения буровых насосов при закрытом шаровом кране на </w:t>
            </w:r>
            <w:r w:rsidR="00BB444E" w:rsidRPr="00DA5705">
              <w:rPr>
                <w:sz w:val="20"/>
                <w:szCs w:val="20"/>
              </w:rPr>
              <w:t>ВСП</w:t>
            </w:r>
          </w:p>
        </w:tc>
        <w:tc>
          <w:tcPr>
            <w:tcW w:w="708" w:type="dxa"/>
            <w:shd w:val="clear" w:color="auto" w:fill="FFFFFF"/>
          </w:tcPr>
          <w:p w14:paraId="15880E88" w14:textId="77777777" w:rsidR="00817431" w:rsidRPr="00DA5705" w:rsidRDefault="00817431" w:rsidP="00DA5705">
            <w:pPr>
              <w:shd w:val="clear" w:color="auto" w:fill="FFFFFF"/>
              <w:rPr>
                <w:sz w:val="20"/>
                <w:szCs w:val="20"/>
              </w:rPr>
            </w:pPr>
          </w:p>
        </w:tc>
        <w:tc>
          <w:tcPr>
            <w:tcW w:w="567" w:type="dxa"/>
            <w:shd w:val="clear" w:color="auto" w:fill="FFFFFF"/>
          </w:tcPr>
          <w:p w14:paraId="1FA237C6" w14:textId="77777777" w:rsidR="00817431" w:rsidRPr="00DA5705" w:rsidRDefault="00817431" w:rsidP="00DA5705">
            <w:pPr>
              <w:shd w:val="clear" w:color="auto" w:fill="FFFFFF"/>
              <w:rPr>
                <w:sz w:val="20"/>
                <w:szCs w:val="20"/>
              </w:rPr>
            </w:pPr>
          </w:p>
        </w:tc>
        <w:tc>
          <w:tcPr>
            <w:tcW w:w="1228" w:type="dxa"/>
            <w:shd w:val="clear" w:color="auto" w:fill="FFFFFF"/>
          </w:tcPr>
          <w:p w14:paraId="2D425B88" w14:textId="77777777" w:rsidR="00817431" w:rsidRPr="00DA5705" w:rsidRDefault="00817431" w:rsidP="00DA5705">
            <w:pPr>
              <w:shd w:val="clear" w:color="auto" w:fill="FFFFFF"/>
              <w:rPr>
                <w:sz w:val="20"/>
                <w:szCs w:val="20"/>
              </w:rPr>
            </w:pPr>
          </w:p>
        </w:tc>
      </w:tr>
      <w:tr w:rsidR="00817431" w:rsidRPr="00885CEE" w14:paraId="4C32D1C9" w14:textId="77777777" w:rsidTr="005940BD">
        <w:trPr>
          <w:trHeight w:hRule="exact" w:val="671"/>
        </w:trPr>
        <w:tc>
          <w:tcPr>
            <w:tcW w:w="642" w:type="dxa"/>
            <w:shd w:val="clear" w:color="auto" w:fill="FFFFFF"/>
          </w:tcPr>
          <w:p w14:paraId="4D6484E4" w14:textId="0D09F451" w:rsidR="00817431" w:rsidRPr="00DA5705" w:rsidRDefault="00817431" w:rsidP="00DA5705">
            <w:pPr>
              <w:shd w:val="clear" w:color="auto" w:fill="FFFFFF"/>
              <w:ind w:left="72"/>
              <w:jc w:val="center"/>
              <w:rPr>
                <w:sz w:val="20"/>
                <w:szCs w:val="20"/>
              </w:rPr>
            </w:pPr>
            <w:r w:rsidRPr="00DA5705">
              <w:rPr>
                <w:sz w:val="20"/>
                <w:szCs w:val="20"/>
              </w:rPr>
              <w:t>1.9</w:t>
            </w:r>
            <w:r w:rsidR="0092615B">
              <w:rPr>
                <w:sz w:val="20"/>
                <w:szCs w:val="20"/>
              </w:rPr>
              <w:t>.</w:t>
            </w:r>
          </w:p>
        </w:tc>
        <w:tc>
          <w:tcPr>
            <w:tcW w:w="6588" w:type="dxa"/>
            <w:shd w:val="clear" w:color="auto" w:fill="FFFFFF"/>
          </w:tcPr>
          <w:p w14:paraId="244AF2AD" w14:textId="77777777" w:rsidR="00817431" w:rsidRPr="00DA5705" w:rsidRDefault="00817431" w:rsidP="00DA5705">
            <w:pPr>
              <w:rPr>
                <w:sz w:val="20"/>
                <w:szCs w:val="20"/>
              </w:rPr>
            </w:pPr>
            <w:r w:rsidRPr="00DA5705">
              <w:rPr>
                <w:sz w:val="20"/>
                <w:szCs w:val="20"/>
              </w:rPr>
              <w:t>Наличие и исправность блокировки включения буровых насосов при закрытой отсекающей задвижке</w:t>
            </w:r>
          </w:p>
        </w:tc>
        <w:tc>
          <w:tcPr>
            <w:tcW w:w="708" w:type="dxa"/>
            <w:shd w:val="clear" w:color="auto" w:fill="FFFFFF"/>
          </w:tcPr>
          <w:p w14:paraId="6A4C9423" w14:textId="77777777" w:rsidR="00817431" w:rsidRPr="00DA5705" w:rsidRDefault="00817431" w:rsidP="00DA5705">
            <w:pPr>
              <w:shd w:val="clear" w:color="auto" w:fill="FFFFFF"/>
              <w:rPr>
                <w:sz w:val="20"/>
                <w:szCs w:val="20"/>
              </w:rPr>
            </w:pPr>
          </w:p>
        </w:tc>
        <w:tc>
          <w:tcPr>
            <w:tcW w:w="567" w:type="dxa"/>
            <w:shd w:val="clear" w:color="auto" w:fill="FFFFFF"/>
          </w:tcPr>
          <w:p w14:paraId="16DBF2E3" w14:textId="77777777" w:rsidR="00817431" w:rsidRPr="00DA5705" w:rsidRDefault="00817431" w:rsidP="00DA5705">
            <w:pPr>
              <w:shd w:val="clear" w:color="auto" w:fill="FFFFFF"/>
              <w:rPr>
                <w:sz w:val="20"/>
                <w:szCs w:val="20"/>
              </w:rPr>
            </w:pPr>
          </w:p>
        </w:tc>
        <w:tc>
          <w:tcPr>
            <w:tcW w:w="1228" w:type="dxa"/>
            <w:shd w:val="clear" w:color="auto" w:fill="FFFFFF"/>
          </w:tcPr>
          <w:p w14:paraId="0F019EB9" w14:textId="77777777" w:rsidR="00817431" w:rsidRPr="00DA5705" w:rsidRDefault="00817431" w:rsidP="00DA5705">
            <w:pPr>
              <w:shd w:val="clear" w:color="auto" w:fill="FFFFFF"/>
              <w:rPr>
                <w:sz w:val="20"/>
                <w:szCs w:val="20"/>
              </w:rPr>
            </w:pPr>
          </w:p>
        </w:tc>
      </w:tr>
      <w:tr w:rsidR="00817431" w:rsidRPr="00885CEE" w14:paraId="0BE9C97C" w14:textId="77777777" w:rsidTr="005940BD">
        <w:trPr>
          <w:trHeight w:hRule="exact" w:val="671"/>
        </w:trPr>
        <w:tc>
          <w:tcPr>
            <w:tcW w:w="642" w:type="dxa"/>
            <w:shd w:val="clear" w:color="auto" w:fill="FFFFFF"/>
          </w:tcPr>
          <w:p w14:paraId="54A6D6CC" w14:textId="51EE7116" w:rsidR="00817431" w:rsidRPr="00DA5705" w:rsidRDefault="00817431" w:rsidP="00DA5705">
            <w:pPr>
              <w:shd w:val="clear" w:color="auto" w:fill="FFFFFF"/>
              <w:ind w:left="72"/>
              <w:jc w:val="center"/>
              <w:rPr>
                <w:sz w:val="20"/>
                <w:szCs w:val="20"/>
              </w:rPr>
            </w:pPr>
            <w:r w:rsidRPr="00DA5705">
              <w:rPr>
                <w:sz w:val="20"/>
                <w:szCs w:val="20"/>
              </w:rPr>
              <w:t>1.10</w:t>
            </w:r>
            <w:r w:rsidR="0092615B">
              <w:rPr>
                <w:sz w:val="20"/>
                <w:szCs w:val="20"/>
              </w:rPr>
              <w:t>.</w:t>
            </w:r>
          </w:p>
        </w:tc>
        <w:tc>
          <w:tcPr>
            <w:tcW w:w="6588" w:type="dxa"/>
            <w:shd w:val="clear" w:color="auto" w:fill="FFFFFF"/>
          </w:tcPr>
          <w:p w14:paraId="1F8B3497" w14:textId="77777777" w:rsidR="00817431" w:rsidRPr="00DA5705" w:rsidRDefault="00817431" w:rsidP="00DA5705">
            <w:pPr>
              <w:rPr>
                <w:sz w:val="20"/>
                <w:szCs w:val="20"/>
              </w:rPr>
            </w:pPr>
            <w:r w:rsidRPr="00DA5705">
              <w:rPr>
                <w:sz w:val="20"/>
                <w:szCs w:val="20"/>
              </w:rPr>
              <w:t xml:space="preserve">Наличие и исправность блокировки движения </w:t>
            </w:r>
            <w:r w:rsidR="00BB444E" w:rsidRPr="00DA5705">
              <w:rPr>
                <w:sz w:val="20"/>
                <w:szCs w:val="20"/>
              </w:rPr>
              <w:t>ВСП</w:t>
            </w:r>
            <w:r w:rsidRPr="00DA5705">
              <w:rPr>
                <w:sz w:val="20"/>
                <w:szCs w:val="20"/>
              </w:rPr>
              <w:t xml:space="preserve"> при отклонённых сверх нормы </w:t>
            </w:r>
            <w:proofErr w:type="spellStart"/>
            <w:r w:rsidRPr="00DA5705">
              <w:rPr>
                <w:sz w:val="20"/>
                <w:szCs w:val="20"/>
              </w:rPr>
              <w:t>штропах</w:t>
            </w:r>
            <w:proofErr w:type="spellEnd"/>
          </w:p>
        </w:tc>
        <w:tc>
          <w:tcPr>
            <w:tcW w:w="708" w:type="dxa"/>
            <w:shd w:val="clear" w:color="auto" w:fill="FFFFFF"/>
          </w:tcPr>
          <w:p w14:paraId="3A6D4E96" w14:textId="77777777" w:rsidR="00817431" w:rsidRPr="00DA5705" w:rsidRDefault="00817431" w:rsidP="00DA5705">
            <w:pPr>
              <w:shd w:val="clear" w:color="auto" w:fill="FFFFFF"/>
              <w:rPr>
                <w:sz w:val="20"/>
                <w:szCs w:val="20"/>
              </w:rPr>
            </w:pPr>
          </w:p>
        </w:tc>
        <w:tc>
          <w:tcPr>
            <w:tcW w:w="567" w:type="dxa"/>
            <w:shd w:val="clear" w:color="auto" w:fill="FFFFFF"/>
          </w:tcPr>
          <w:p w14:paraId="0E6CA025" w14:textId="77777777" w:rsidR="00817431" w:rsidRPr="00DA5705" w:rsidRDefault="00817431" w:rsidP="00DA5705">
            <w:pPr>
              <w:shd w:val="clear" w:color="auto" w:fill="FFFFFF"/>
              <w:rPr>
                <w:sz w:val="20"/>
                <w:szCs w:val="20"/>
              </w:rPr>
            </w:pPr>
          </w:p>
        </w:tc>
        <w:tc>
          <w:tcPr>
            <w:tcW w:w="1228" w:type="dxa"/>
            <w:shd w:val="clear" w:color="auto" w:fill="FFFFFF"/>
          </w:tcPr>
          <w:p w14:paraId="78486223" w14:textId="77777777" w:rsidR="00817431" w:rsidRPr="00DA5705" w:rsidRDefault="00817431" w:rsidP="00DA5705">
            <w:pPr>
              <w:shd w:val="clear" w:color="auto" w:fill="FFFFFF"/>
              <w:rPr>
                <w:sz w:val="20"/>
                <w:szCs w:val="20"/>
              </w:rPr>
            </w:pPr>
          </w:p>
        </w:tc>
      </w:tr>
      <w:tr w:rsidR="00817431" w:rsidRPr="00885CEE" w14:paraId="09B2CA49" w14:textId="77777777" w:rsidTr="005940BD">
        <w:trPr>
          <w:trHeight w:hRule="exact" w:val="671"/>
        </w:trPr>
        <w:tc>
          <w:tcPr>
            <w:tcW w:w="642" w:type="dxa"/>
            <w:shd w:val="clear" w:color="auto" w:fill="FFFFFF"/>
          </w:tcPr>
          <w:p w14:paraId="22E35BC3" w14:textId="43753288" w:rsidR="00817431" w:rsidRPr="00DA5705" w:rsidRDefault="00817431" w:rsidP="00DA5705">
            <w:pPr>
              <w:shd w:val="clear" w:color="auto" w:fill="FFFFFF"/>
              <w:ind w:left="72"/>
              <w:jc w:val="center"/>
              <w:rPr>
                <w:sz w:val="20"/>
                <w:szCs w:val="20"/>
              </w:rPr>
            </w:pPr>
            <w:r w:rsidRPr="00DA5705">
              <w:rPr>
                <w:sz w:val="20"/>
                <w:szCs w:val="20"/>
              </w:rPr>
              <w:t>1.11</w:t>
            </w:r>
            <w:r w:rsidR="0092615B">
              <w:rPr>
                <w:sz w:val="20"/>
                <w:szCs w:val="20"/>
              </w:rPr>
              <w:t>.</w:t>
            </w:r>
          </w:p>
        </w:tc>
        <w:tc>
          <w:tcPr>
            <w:tcW w:w="6588" w:type="dxa"/>
            <w:shd w:val="clear" w:color="auto" w:fill="FFFFFF"/>
          </w:tcPr>
          <w:p w14:paraId="074406C9" w14:textId="77777777" w:rsidR="00817431" w:rsidRPr="00DA5705" w:rsidRDefault="00817431" w:rsidP="00DA5705">
            <w:pPr>
              <w:rPr>
                <w:sz w:val="20"/>
                <w:szCs w:val="20"/>
              </w:rPr>
            </w:pPr>
            <w:r w:rsidRPr="00DA5705">
              <w:rPr>
                <w:sz w:val="20"/>
                <w:szCs w:val="20"/>
              </w:rPr>
              <w:t xml:space="preserve">Наличие и исправность блокировки </w:t>
            </w:r>
            <w:r w:rsidR="00BB444E" w:rsidRPr="00DA5705">
              <w:rPr>
                <w:sz w:val="20"/>
                <w:szCs w:val="20"/>
              </w:rPr>
              <w:t>ВСП</w:t>
            </w:r>
            <w:r w:rsidRPr="00DA5705">
              <w:rPr>
                <w:sz w:val="20"/>
                <w:szCs w:val="20"/>
              </w:rPr>
              <w:t>/ротора при достижении предельного момента вращения</w:t>
            </w:r>
          </w:p>
        </w:tc>
        <w:tc>
          <w:tcPr>
            <w:tcW w:w="708" w:type="dxa"/>
            <w:shd w:val="clear" w:color="auto" w:fill="FFFFFF"/>
          </w:tcPr>
          <w:p w14:paraId="57C4F04F" w14:textId="77777777" w:rsidR="00817431" w:rsidRPr="00DA5705" w:rsidRDefault="00817431" w:rsidP="00DA5705">
            <w:pPr>
              <w:shd w:val="clear" w:color="auto" w:fill="FFFFFF"/>
              <w:rPr>
                <w:sz w:val="20"/>
                <w:szCs w:val="20"/>
              </w:rPr>
            </w:pPr>
          </w:p>
        </w:tc>
        <w:tc>
          <w:tcPr>
            <w:tcW w:w="567" w:type="dxa"/>
            <w:shd w:val="clear" w:color="auto" w:fill="FFFFFF"/>
          </w:tcPr>
          <w:p w14:paraId="3943F5BE" w14:textId="77777777" w:rsidR="00817431" w:rsidRPr="00DA5705" w:rsidRDefault="00817431" w:rsidP="00DA5705">
            <w:pPr>
              <w:shd w:val="clear" w:color="auto" w:fill="FFFFFF"/>
              <w:rPr>
                <w:sz w:val="20"/>
                <w:szCs w:val="20"/>
              </w:rPr>
            </w:pPr>
          </w:p>
        </w:tc>
        <w:tc>
          <w:tcPr>
            <w:tcW w:w="1228" w:type="dxa"/>
            <w:shd w:val="clear" w:color="auto" w:fill="FFFFFF"/>
          </w:tcPr>
          <w:p w14:paraId="7F375B34" w14:textId="77777777" w:rsidR="00817431" w:rsidRPr="00DA5705" w:rsidRDefault="00817431" w:rsidP="00DA5705">
            <w:pPr>
              <w:shd w:val="clear" w:color="auto" w:fill="FFFFFF"/>
              <w:rPr>
                <w:sz w:val="20"/>
                <w:szCs w:val="20"/>
              </w:rPr>
            </w:pPr>
          </w:p>
        </w:tc>
      </w:tr>
      <w:tr w:rsidR="00817431" w:rsidRPr="00885CEE" w14:paraId="6BDB73FF" w14:textId="77777777" w:rsidTr="005940BD">
        <w:trPr>
          <w:trHeight w:hRule="exact" w:val="671"/>
        </w:trPr>
        <w:tc>
          <w:tcPr>
            <w:tcW w:w="642" w:type="dxa"/>
            <w:shd w:val="clear" w:color="auto" w:fill="FFFFFF"/>
          </w:tcPr>
          <w:p w14:paraId="2B0717AE" w14:textId="02206792" w:rsidR="00817431" w:rsidRPr="00DA5705" w:rsidRDefault="00817431" w:rsidP="00DA5705">
            <w:pPr>
              <w:shd w:val="clear" w:color="auto" w:fill="FFFFFF"/>
              <w:ind w:left="72"/>
              <w:jc w:val="center"/>
              <w:rPr>
                <w:sz w:val="20"/>
                <w:szCs w:val="20"/>
              </w:rPr>
            </w:pPr>
            <w:r w:rsidRPr="00DA5705">
              <w:rPr>
                <w:sz w:val="20"/>
                <w:szCs w:val="20"/>
              </w:rPr>
              <w:t>1.12</w:t>
            </w:r>
            <w:r w:rsidR="0092615B">
              <w:rPr>
                <w:sz w:val="20"/>
                <w:szCs w:val="20"/>
              </w:rPr>
              <w:t>.</w:t>
            </w:r>
          </w:p>
        </w:tc>
        <w:tc>
          <w:tcPr>
            <w:tcW w:w="6588" w:type="dxa"/>
            <w:shd w:val="clear" w:color="auto" w:fill="FFFFFF"/>
          </w:tcPr>
          <w:p w14:paraId="4A243ACA" w14:textId="77777777" w:rsidR="00817431" w:rsidRPr="00DA5705" w:rsidRDefault="00817431" w:rsidP="00DA5705">
            <w:pPr>
              <w:rPr>
                <w:sz w:val="20"/>
                <w:szCs w:val="20"/>
              </w:rPr>
            </w:pPr>
            <w:r w:rsidRPr="00DA5705">
              <w:rPr>
                <w:sz w:val="20"/>
                <w:szCs w:val="20"/>
              </w:rPr>
              <w:t>Наличие и исправность блокировок отключения оборудования при снятии защитных ограждений</w:t>
            </w:r>
          </w:p>
        </w:tc>
        <w:tc>
          <w:tcPr>
            <w:tcW w:w="708" w:type="dxa"/>
            <w:shd w:val="clear" w:color="auto" w:fill="FFFFFF"/>
          </w:tcPr>
          <w:p w14:paraId="6AF02348" w14:textId="77777777" w:rsidR="00817431" w:rsidRPr="00DA5705" w:rsidRDefault="00817431" w:rsidP="00DA5705">
            <w:pPr>
              <w:shd w:val="clear" w:color="auto" w:fill="FFFFFF"/>
              <w:rPr>
                <w:sz w:val="20"/>
                <w:szCs w:val="20"/>
              </w:rPr>
            </w:pPr>
          </w:p>
        </w:tc>
        <w:tc>
          <w:tcPr>
            <w:tcW w:w="567" w:type="dxa"/>
            <w:shd w:val="clear" w:color="auto" w:fill="FFFFFF"/>
          </w:tcPr>
          <w:p w14:paraId="19868170" w14:textId="77777777" w:rsidR="00817431" w:rsidRPr="00DA5705" w:rsidRDefault="00817431" w:rsidP="00DA5705">
            <w:pPr>
              <w:shd w:val="clear" w:color="auto" w:fill="FFFFFF"/>
              <w:rPr>
                <w:sz w:val="20"/>
                <w:szCs w:val="20"/>
              </w:rPr>
            </w:pPr>
          </w:p>
        </w:tc>
        <w:tc>
          <w:tcPr>
            <w:tcW w:w="1228" w:type="dxa"/>
            <w:shd w:val="clear" w:color="auto" w:fill="FFFFFF"/>
          </w:tcPr>
          <w:p w14:paraId="582057F7" w14:textId="77777777" w:rsidR="00817431" w:rsidRPr="00DA5705" w:rsidRDefault="00817431" w:rsidP="00DA5705">
            <w:pPr>
              <w:shd w:val="clear" w:color="auto" w:fill="FFFFFF"/>
              <w:rPr>
                <w:sz w:val="20"/>
                <w:szCs w:val="20"/>
              </w:rPr>
            </w:pPr>
          </w:p>
        </w:tc>
      </w:tr>
      <w:tr w:rsidR="00817431" w:rsidRPr="00885CEE" w14:paraId="34C17C74" w14:textId="77777777" w:rsidTr="005940BD">
        <w:trPr>
          <w:trHeight w:hRule="exact" w:val="671"/>
        </w:trPr>
        <w:tc>
          <w:tcPr>
            <w:tcW w:w="642" w:type="dxa"/>
            <w:shd w:val="clear" w:color="auto" w:fill="FFFFFF"/>
          </w:tcPr>
          <w:p w14:paraId="5CFDF299" w14:textId="30320F8D" w:rsidR="00817431" w:rsidRPr="00DA5705" w:rsidRDefault="00817431" w:rsidP="00DA5705">
            <w:pPr>
              <w:shd w:val="clear" w:color="auto" w:fill="FFFFFF"/>
              <w:ind w:left="72"/>
              <w:jc w:val="center"/>
              <w:rPr>
                <w:sz w:val="20"/>
                <w:szCs w:val="20"/>
              </w:rPr>
            </w:pPr>
            <w:r w:rsidRPr="00DA5705">
              <w:rPr>
                <w:sz w:val="20"/>
                <w:szCs w:val="20"/>
              </w:rPr>
              <w:t>1.13</w:t>
            </w:r>
            <w:r w:rsidR="0092615B">
              <w:rPr>
                <w:sz w:val="20"/>
                <w:szCs w:val="20"/>
              </w:rPr>
              <w:t>.</w:t>
            </w:r>
          </w:p>
        </w:tc>
        <w:tc>
          <w:tcPr>
            <w:tcW w:w="6588" w:type="dxa"/>
            <w:shd w:val="clear" w:color="auto" w:fill="FFFFFF"/>
          </w:tcPr>
          <w:p w14:paraId="1550C641" w14:textId="77777777" w:rsidR="00817431" w:rsidRPr="00DA5705" w:rsidRDefault="00817431" w:rsidP="00DA5705">
            <w:pPr>
              <w:rPr>
                <w:sz w:val="20"/>
                <w:szCs w:val="20"/>
              </w:rPr>
            </w:pPr>
            <w:r w:rsidRPr="00DA5705">
              <w:rPr>
                <w:sz w:val="20"/>
                <w:szCs w:val="20"/>
              </w:rPr>
              <w:t>Наличие и исправность концевых выключателей ГПМ, управляемых с пола</w:t>
            </w:r>
          </w:p>
        </w:tc>
        <w:tc>
          <w:tcPr>
            <w:tcW w:w="708" w:type="dxa"/>
            <w:shd w:val="clear" w:color="auto" w:fill="FFFFFF"/>
          </w:tcPr>
          <w:p w14:paraId="56D269F4" w14:textId="77777777" w:rsidR="00817431" w:rsidRPr="00DA5705" w:rsidRDefault="00817431" w:rsidP="00DA5705">
            <w:pPr>
              <w:shd w:val="clear" w:color="auto" w:fill="FFFFFF"/>
              <w:rPr>
                <w:sz w:val="20"/>
                <w:szCs w:val="20"/>
              </w:rPr>
            </w:pPr>
          </w:p>
        </w:tc>
        <w:tc>
          <w:tcPr>
            <w:tcW w:w="567" w:type="dxa"/>
            <w:shd w:val="clear" w:color="auto" w:fill="FFFFFF"/>
          </w:tcPr>
          <w:p w14:paraId="61379446" w14:textId="77777777" w:rsidR="00817431" w:rsidRPr="00DA5705" w:rsidRDefault="00817431" w:rsidP="00DA5705">
            <w:pPr>
              <w:shd w:val="clear" w:color="auto" w:fill="FFFFFF"/>
              <w:rPr>
                <w:sz w:val="20"/>
                <w:szCs w:val="20"/>
              </w:rPr>
            </w:pPr>
          </w:p>
        </w:tc>
        <w:tc>
          <w:tcPr>
            <w:tcW w:w="1228" w:type="dxa"/>
            <w:shd w:val="clear" w:color="auto" w:fill="FFFFFF"/>
          </w:tcPr>
          <w:p w14:paraId="2C402B15" w14:textId="77777777" w:rsidR="00817431" w:rsidRPr="00DA5705" w:rsidRDefault="00817431" w:rsidP="00DA5705">
            <w:pPr>
              <w:shd w:val="clear" w:color="auto" w:fill="FFFFFF"/>
              <w:rPr>
                <w:sz w:val="20"/>
                <w:szCs w:val="20"/>
              </w:rPr>
            </w:pPr>
          </w:p>
        </w:tc>
      </w:tr>
      <w:tr w:rsidR="00817431" w:rsidRPr="00885CEE" w14:paraId="54548C0B" w14:textId="77777777" w:rsidTr="005940BD">
        <w:trPr>
          <w:trHeight w:hRule="exact" w:val="807"/>
        </w:trPr>
        <w:tc>
          <w:tcPr>
            <w:tcW w:w="642" w:type="dxa"/>
            <w:shd w:val="clear" w:color="auto" w:fill="FFFFFF"/>
          </w:tcPr>
          <w:p w14:paraId="7DD02DFA" w14:textId="0B8B60F5" w:rsidR="00817431" w:rsidRPr="00DA5705" w:rsidRDefault="00817431" w:rsidP="00DA5705">
            <w:pPr>
              <w:shd w:val="clear" w:color="auto" w:fill="FFFFFF"/>
              <w:ind w:left="72"/>
              <w:jc w:val="center"/>
              <w:rPr>
                <w:sz w:val="20"/>
                <w:szCs w:val="20"/>
              </w:rPr>
            </w:pPr>
            <w:r w:rsidRPr="00DA5705">
              <w:rPr>
                <w:sz w:val="20"/>
                <w:szCs w:val="20"/>
              </w:rPr>
              <w:t>1.14</w:t>
            </w:r>
            <w:r w:rsidR="0092615B">
              <w:rPr>
                <w:sz w:val="20"/>
                <w:szCs w:val="20"/>
              </w:rPr>
              <w:t>.</w:t>
            </w:r>
          </w:p>
        </w:tc>
        <w:tc>
          <w:tcPr>
            <w:tcW w:w="6588" w:type="dxa"/>
            <w:shd w:val="clear" w:color="auto" w:fill="FFFFFF"/>
          </w:tcPr>
          <w:p w14:paraId="3680C6BB" w14:textId="77777777" w:rsidR="00817431" w:rsidRPr="00DA5705" w:rsidRDefault="00817431" w:rsidP="00DA5705">
            <w:pPr>
              <w:rPr>
                <w:sz w:val="20"/>
                <w:szCs w:val="20"/>
              </w:rPr>
            </w:pPr>
            <w:r w:rsidRPr="00DA5705">
              <w:rPr>
                <w:sz w:val="20"/>
                <w:szCs w:val="20"/>
              </w:rPr>
              <w:t>Наличие и исправность устройств включения приточно-вытяжной системы при достижении 20% от нижнего предела воспламенения смеси воздуха с углеводородами</w:t>
            </w:r>
          </w:p>
        </w:tc>
        <w:tc>
          <w:tcPr>
            <w:tcW w:w="708" w:type="dxa"/>
            <w:shd w:val="clear" w:color="auto" w:fill="FFFFFF"/>
          </w:tcPr>
          <w:p w14:paraId="0554D7F7" w14:textId="77777777" w:rsidR="00817431" w:rsidRPr="00DA5705" w:rsidRDefault="00817431" w:rsidP="00DA5705">
            <w:pPr>
              <w:shd w:val="clear" w:color="auto" w:fill="FFFFFF"/>
              <w:rPr>
                <w:sz w:val="20"/>
                <w:szCs w:val="20"/>
              </w:rPr>
            </w:pPr>
          </w:p>
        </w:tc>
        <w:tc>
          <w:tcPr>
            <w:tcW w:w="567" w:type="dxa"/>
            <w:shd w:val="clear" w:color="auto" w:fill="FFFFFF"/>
          </w:tcPr>
          <w:p w14:paraId="22EDE504" w14:textId="77777777" w:rsidR="00817431" w:rsidRPr="00DA5705" w:rsidRDefault="00817431" w:rsidP="00DA5705">
            <w:pPr>
              <w:shd w:val="clear" w:color="auto" w:fill="FFFFFF"/>
              <w:rPr>
                <w:sz w:val="20"/>
                <w:szCs w:val="20"/>
              </w:rPr>
            </w:pPr>
          </w:p>
        </w:tc>
        <w:tc>
          <w:tcPr>
            <w:tcW w:w="1228" w:type="dxa"/>
            <w:shd w:val="clear" w:color="auto" w:fill="FFFFFF"/>
          </w:tcPr>
          <w:p w14:paraId="1B778C78" w14:textId="77777777" w:rsidR="00817431" w:rsidRPr="00DA5705" w:rsidRDefault="00817431" w:rsidP="00DA5705">
            <w:pPr>
              <w:shd w:val="clear" w:color="auto" w:fill="FFFFFF"/>
              <w:rPr>
                <w:sz w:val="20"/>
                <w:szCs w:val="20"/>
              </w:rPr>
            </w:pPr>
            <w:r w:rsidRPr="00DA5705">
              <w:rPr>
                <w:sz w:val="20"/>
                <w:szCs w:val="20"/>
              </w:rPr>
              <w:t>Написать от какого числа Акт проверки</w:t>
            </w:r>
          </w:p>
        </w:tc>
      </w:tr>
      <w:tr w:rsidR="00817431" w:rsidRPr="00885CEE" w14:paraId="717AFF15" w14:textId="77777777" w:rsidTr="005940BD">
        <w:trPr>
          <w:trHeight w:hRule="exact" w:val="845"/>
        </w:trPr>
        <w:tc>
          <w:tcPr>
            <w:tcW w:w="642" w:type="dxa"/>
            <w:shd w:val="clear" w:color="auto" w:fill="FFFFFF"/>
          </w:tcPr>
          <w:p w14:paraId="4A8D6188" w14:textId="7D133B1E" w:rsidR="00817431" w:rsidRPr="00DA5705" w:rsidRDefault="00817431" w:rsidP="00DA5705">
            <w:pPr>
              <w:shd w:val="clear" w:color="auto" w:fill="FFFFFF"/>
              <w:ind w:left="72"/>
              <w:jc w:val="center"/>
              <w:rPr>
                <w:sz w:val="20"/>
                <w:szCs w:val="20"/>
              </w:rPr>
            </w:pPr>
            <w:r w:rsidRPr="00DA5705">
              <w:rPr>
                <w:sz w:val="20"/>
                <w:szCs w:val="20"/>
              </w:rPr>
              <w:lastRenderedPageBreak/>
              <w:t>1.15</w:t>
            </w:r>
            <w:r w:rsidR="0092615B">
              <w:rPr>
                <w:sz w:val="20"/>
                <w:szCs w:val="20"/>
              </w:rPr>
              <w:t>.</w:t>
            </w:r>
          </w:p>
        </w:tc>
        <w:tc>
          <w:tcPr>
            <w:tcW w:w="6588" w:type="dxa"/>
            <w:shd w:val="clear" w:color="auto" w:fill="FFFFFF"/>
          </w:tcPr>
          <w:p w14:paraId="2CE36896" w14:textId="77777777" w:rsidR="00817431" w:rsidRPr="00DA5705" w:rsidRDefault="00817431" w:rsidP="00DA5705">
            <w:pPr>
              <w:rPr>
                <w:sz w:val="20"/>
                <w:szCs w:val="20"/>
              </w:rPr>
            </w:pPr>
            <w:r w:rsidRPr="00DA5705">
              <w:rPr>
                <w:sz w:val="20"/>
                <w:szCs w:val="20"/>
              </w:rPr>
              <w:t>Наличие и исправность блокировки отключения оборудования при достижении 50% от нижнего предела воспламенения смеси воздуха с углеводородами</w:t>
            </w:r>
          </w:p>
        </w:tc>
        <w:tc>
          <w:tcPr>
            <w:tcW w:w="708" w:type="dxa"/>
            <w:shd w:val="clear" w:color="auto" w:fill="FFFFFF"/>
          </w:tcPr>
          <w:p w14:paraId="2B301597" w14:textId="77777777" w:rsidR="00817431" w:rsidRPr="00DA5705" w:rsidRDefault="00817431" w:rsidP="00DA5705">
            <w:pPr>
              <w:shd w:val="clear" w:color="auto" w:fill="FFFFFF"/>
              <w:rPr>
                <w:sz w:val="20"/>
                <w:szCs w:val="20"/>
              </w:rPr>
            </w:pPr>
          </w:p>
        </w:tc>
        <w:tc>
          <w:tcPr>
            <w:tcW w:w="567" w:type="dxa"/>
            <w:shd w:val="clear" w:color="auto" w:fill="FFFFFF"/>
          </w:tcPr>
          <w:p w14:paraId="6EB90630" w14:textId="77777777" w:rsidR="00817431" w:rsidRPr="00DA5705" w:rsidRDefault="00817431" w:rsidP="00DA5705">
            <w:pPr>
              <w:shd w:val="clear" w:color="auto" w:fill="FFFFFF"/>
              <w:rPr>
                <w:sz w:val="20"/>
                <w:szCs w:val="20"/>
              </w:rPr>
            </w:pPr>
          </w:p>
        </w:tc>
        <w:tc>
          <w:tcPr>
            <w:tcW w:w="1228" w:type="dxa"/>
            <w:shd w:val="clear" w:color="auto" w:fill="FFFFFF"/>
          </w:tcPr>
          <w:p w14:paraId="4B2F5274" w14:textId="77777777" w:rsidR="00817431" w:rsidRPr="00DA5705" w:rsidRDefault="00817431" w:rsidP="00DA5705">
            <w:pPr>
              <w:shd w:val="clear" w:color="auto" w:fill="FFFFFF"/>
              <w:rPr>
                <w:sz w:val="20"/>
                <w:szCs w:val="20"/>
              </w:rPr>
            </w:pPr>
            <w:r w:rsidRPr="00DA5705">
              <w:rPr>
                <w:sz w:val="20"/>
                <w:szCs w:val="20"/>
              </w:rPr>
              <w:t>Написать от какого числа Акт проверки</w:t>
            </w:r>
          </w:p>
        </w:tc>
      </w:tr>
      <w:tr w:rsidR="00817431" w:rsidRPr="00885CEE" w14:paraId="03730212" w14:textId="77777777" w:rsidTr="005940BD">
        <w:trPr>
          <w:trHeight w:hRule="exact" w:val="882"/>
        </w:trPr>
        <w:tc>
          <w:tcPr>
            <w:tcW w:w="642" w:type="dxa"/>
            <w:shd w:val="clear" w:color="auto" w:fill="FFFFFF"/>
          </w:tcPr>
          <w:p w14:paraId="1698CBC2" w14:textId="65CFDCDE" w:rsidR="00817431" w:rsidRPr="00DA5705" w:rsidRDefault="00817431" w:rsidP="00DA5705">
            <w:pPr>
              <w:shd w:val="clear" w:color="auto" w:fill="FFFFFF"/>
              <w:ind w:left="72"/>
              <w:jc w:val="center"/>
              <w:rPr>
                <w:sz w:val="20"/>
                <w:szCs w:val="20"/>
              </w:rPr>
            </w:pPr>
            <w:r w:rsidRPr="00DA5705">
              <w:rPr>
                <w:sz w:val="20"/>
                <w:szCs w:val="20"/>
              </w:rPr>
              <w:t>1.16</w:t>
            </w:r>
            <w:r w:rsidR="0092615B">
              <w:rPr>
                <w:sz w:val="20"/>
                <w:szCs w:val="20"/>
              </w:rPr>
              <w:t>.</w:t>
            </w:r>
          </w:p>
        </w:tc>
        <w:tc>
          <w:tcPr>
            <w:tcW w:w="6588" w:type="dxa"/>
            <w:shd w:val="clear" w:color="auto" w:fill="FFFFFF"/>
          </w:tcPr>
          <w:p w14:paraId="7ECD8027" w14:textId="77777777" w:rsidR="00817431" w:rsidRPr="00DA5705" w:rsidRDefault="00817431" w:rsidP="00DA5705">
            <w:pPr>
              <w:rPr>
                <w:sz w:val="20"/>
                <w:szCs w:val="20"/>
              </w:rPr>
            </w:pPr>
            <w:r w:rsidRPr="00DA5705">
              <w:rPr>
                <w:sz w:val="20"/>
                <w:szCs w:val="20"/>
              </w:rPr>
              <w:t>Наличие и исправность стационарных газоанализаторов, обеспечение вывода полученных данных в кабину бурильщика, вагон-офис мастера (проверить наличие сертификатов/паспортов и заключения о поверке)</w:t>
            </w:r>
          </w:p>
        </w:tc>
        <w:tc>
          <w:tcPr>
            <w:tcW w:w="708" w:type="dxa"/>
            <w:shd w:val="clear" w:color="auto" w:fill="FFFFFF"/>
          </w:tcPr>
          <w:p w14:paraId="2CBA5E97" w14:textId="77777777" w:rsidR="00817431" w:rsidRPr="00DA5705" w:rsidRDefault="00817431" w:rsidP="00DA5705">
            <w:pPr>
              <w:shd w:val="clear" w:color="auto" w:fill="FFFFFF"/>
              <w:rPr>
                <w:sz w:val="20"/>
                <w:szCs w:val="20"/>
              </w:rPr>
            </w:pPr>
          </w:p>
        </w:tc>
        <w:tc>
          <w:tcPr>
            <w:tcW w:w="567" w:type="dxa"/>
            <w:shd w:val="clear" w:color="auto" w:fill="FFFFFF"/>
          </w:tcPr>
          <w:p w14:paraId="04CB9B9A" w14:textId="77777777" w:rsidR="00817431" w:rsidRPr="00DA5705" w:rsidRDefault="00817431" w:rsidP="00DA5705">
            <w:pPr>
              <w:shd w:val="clear" w:color="auto" w:fill="FFFFFF"/>
              <w:rPr>
                <w:sz w:val="20"/>
                <w:szCs w:val="20"/>
              </w:rPr>
            </w:pPr>
          </w:p>
        </w:tc>
        <w:tc>
          <w:tcPr>
            <w:tcW w:w="1228" w:type="dxa"/>
            <w:shd w:val="clear" w:color="auto" w:fill="FFFFFF"/>
          </w:tcPr>
          <w:p w14:paraId="121D2722" w14:textId="77777777" w:rsidR="00817431" w:rsidRPr="00DA5705" w:rsidRDefault="00817431" w:rsidP="00DA5705">
            <w:pPr>
              <w:shd w:val="clear" w:color="auto" w:fill="FFFFFF"/>
              <w:rPr>
                <w:sz w:val="20"/>
                <w:szCs w:val="20"/>
              </w:rPr>
            </w:pPr>
          </w:p>
        </w:tc>
      </w:tr>
      <w:tr w:rsidR="00817431" w:rsidRPr="00885CEE" w14:paraId="38324A52" w14:textId="77777777" w:rsidTr="005940BD">
        <w:trPr>
          <w:trHeight w:hRule="exact" w:val="671"/>
        </w:trPr>
        <w:tc>
          <w:tcPr>
            <w:tcW w:w="642" w:type="dxa"/>
            <w:shd w:val="clear" w:color="auto" w:fill="FFFFFF"/>
          </w:tcPr>
          <w:p w14:paraId="6E232149" w14:textId="72590AEF" w:rsidR="00817431" w:rsidRPr="00DA5705" w:rsidRDefault="00817431" w:rsidP="00DA5705">
            <w:pPr>
              <w:shd w:val="clear" w:color="auto" w:fill="FFFFFF"/>
              <w:ind w:left="72"/>
              <w:jc w:val="center"/>
              <w:rPr>
                <w:sz w:val="20"/>
                <w:szCs w:val="20"/>
              </w:rPr>
            </w:pPr>
            <w:r w:rsidRPr="00DA5705">
              <w:rPr>
                <w:sz w:val="20"/>
                <w:szCs w:val="20"/>
              </w:rPr>
              <w:t>1.17</w:t>
            </w:r>
            <w:r w:rsidR="0092615B">
              <w:rPr>
                <w:sz w:val="20"/>
                <w:szCs w:val="20"/>
              </w:rPr>
              <w:t>.</w:t>
            </w:r>
          </w:p>
        </w:tc>
        <w:tc>
          <w:tcPr>
            <w:tcW w:w="6588" w:type="dxa"/>
            <w:shd w:val="clear" w:color="auto" w:fill="FFFFFF"/>
          </w:tcPr>
          <w:p w14:paraId="54C0E8ED" w14:textId="77777777" w:rsidR="00817431" w:rsidRPr="00DA5705" w:rsidRDefault="00817431" w:rsidP="00DA5705">
            <w:pPr>
              <w:rPr>
                <w:sz w:val="20"/>
                <w:szCs w:val="20"/>
              </w:rPr>
            </w:pPr>
            <w:r w:rsidRPr="00DA5705">
              <w:rPr>
                <w:sz w:val="20"/>
                <w:szCs w:val="20"/>
              </w:rPr>
              <w:t>Наличие и исправность светозвуковой сигнализации при достижении 20% от нижнего предела воспламенения смеси воздуха с углеводородами</w:t>
            </w:r>
          </w:p>
        </w:tc>
        <w:tc>
          <w:tcPr>
            <w:tcW w:w="708" w:type="dxa"/>
            <w:shd w:val="clear" w:color="auto" w:fill="FFFFFF"/>
          </w:tcPr>
          <w:p w14:paraId="07B4AC3C" w14:textId="77777777" w:rsidR="00817431" w:rsidRPr="00DA5705" w:rsidRDefault="00817431" w:rsidP="00DA5705">
            <w:pPr>
              <w:shd w:val="clear" w:color="auto" w:fill="FFFFFF"/>
              <w:rPr>
                <w:sz w:val="20"/>
                <w:szCs w:val="20"/>
              </w:rPr>
            </w:pPr>
          </w:p>
        </w:tc>
        <w:tc>
          <w:tcPr>
            <w:tcW w:w="567" w:type="dxa"/>
            <w:shd w:val="clear" w:color="auto" w:fill="FFFFFF"/>
          </w:tcPr>
          <w:p w14:paraId="39402EFF" w14:textId="77777777" w:rsidR="00817431" w:rsidRPr="00DA5705" w:rsidRDefault="00817431" w:rsidP="00DA5705">
            <w:pPr>
              <w:shd w:val="clear" w:color="auto" w:fill="FFFFFF"/>
              <w:rPr>
                <w:sz w:val="20"/>
                <w:szCs w:val="20"/>
              </w:rPr>
            </w:pPr>
          </w:p>
        </w:tc>
        <w:tc>
          <w:tcPr>
            <w:tcW w:w="1228" w:type="dxa"/>
            <w:shd w:val="clear" w:color="auto" w:fill="FFFFFF"/>
          </w:tcPr>
          <w:p w14:paraId="6E57C520" w14:textId="77777777" w:rsidR="00817431" w:rsidRPr="00DA5705" w:rsidRDefault="00817431" w:rsidP="00DA5705">
            <w:pPr>
              <w:shd w:val="clear" w:color="auto" w:fill="FFFFFF"/>
              <w:rPr>
                <w:sz w:val="20"/>
                <w:szCs w:val="20"/>
              </w:rPr>
            </w:pPr>
          </w:p>
        </w:tc>
      </w:tr>
      <w:tr w:rsidR="00817431" w:rsidRPr="00885CEE" w14:paraId="2423C856" w14:textId="77777777" w:rsidTr="005940BD">
        <w:trPr>
          <w:trHeight w:hRule="exact" w:val="440"/>
        </w:trPr>
        <w:tc>
          <w:tcPr>
            <w:tcW w:w="9733" w:type="dxa"/>
            <w:gridSpan w:val="5"/>
            <w:shd w:val="clear" w:color="auto" w:fill="FFD200"/>
            <w:vAlign w:val="center"/>
          </w:tcPr>
          <w:p w14:paraId="7C5A02A1" w14:textId="57943652" w:rsidR="00817431" w:rsidRPr="0092615B" w:rsidRDefault="0092615B" w:rsidP="00BE42D5">
            <w:pPr>
              <w:pStyle w:val="afe"/>
              <w:numPr>
                <w:ilvl w:val="0"/>
                <w:numId w:val="139"/>
              </w:numPr>
              <w:jc w:val="center"/>
              <w:rPr>
                <w:rFonts w:ascii="Arial" w:hAnsi="Arial" w:cs="Arial"/>
                <w:b/>
                <w:sz w:val="16"/>
                <w:szCs w:val="16"/>
              </w:rPr>
            </w:pPr>
            <w:r w:rsidRPr="0092615B">
              <w:rPr>
                <w:rFonts w:ascii="Arial" w:hAnsi="Arial" w:cs="Arial"/>
                <w:b/>
                <w:sz w:val="16"/>
                <w:szCs w:val="16"/>
              </w:rPr>
              <w:t>ИСПРАВНОСТЬ АВАРИЙНОЙ СИГНАЛИЗАЦИИ</w:t>
            </w:r>
          </w:p>
        </w:tc>
      </w:tr>
      <w:tr w:rsidR="00817431" w:rsidRPr="00885CEE" w14:paraId="44E8D380" w14:textId="77777777" w:rsidTr="005940BD">
        <w:trPr>
          <w:trHeight w:hRule="exact" w:val="714"/>
        </w:trPr>
        <w:tc>
          <w:tcPr>
            <w:tcW w:w="642" w:type="dxa"/>
            <w:shd w:val="clear" w:color="auto" w:fill="FFFFFF"/>
          </w:tcPr>
          <w:p w14:paraId="0BC949D0" w14:textId="5D056E4E" w:rsidR="00817431" w:rsidRPr="00D356D9" w:rsidRDefault="00817431" w:rsidP="00DA5705">
            <w:pPr>
              <w:shd w:val="clear" w:color="auto" w:fill="FFFFFF"/>
              <w:ind w:left="72"/>
              <w:jc w:val="center"/>
              <w:rPr>
                <w:sz w:val="20"/>
                <w:szCs w:val="20"/>
              </w:rPr>
            </w:pPr>
            <w:r w:rsidRPr="00D356D9">
              <w:rPr>
                <w:sz w:val="20"/>
                <w:szCs w:val="20"/>
              </w:rPr>
              <w:t>2.1</w:t>
            </w:r>
            <w:r w:rsidR="0092615B">
              <w:rPr>
                <w:sz w:val="20"/>
                <w:szCs w:val="20"/>
              </w:rPr>
              <w:t>.</w:t>
            </w:r>
          </w:p>
        </w:tc>
        <w:tc>
          <w:tcPr>
            <w:tcW w:w="6588" w:type="dxa"/>
            <w:shd w:val="clear" w:color="auto" w:fill="FFFFFF"/>
          </w:tcPr>
          <w:p w14:paraId="44215760" w14:textId="77777777" w:rsidR="00817431" w:rsidRPr="00D356D9" w:rsidRDefault="00817431" w:rsidP="00DA5705">
            <w:pPr>
              <w:rPr>
                <w:sz w:val="20"/>
                <w:szCs w:val="20"/>
              </w:rPr>
            </w:pPr>
            <w:r w:rsidRPr="00D356D9">
              <w:rPr>
                <w:sz w:val="20"/>
                <w:szCs w:val="20"/>
              </w:rPr>
              <w:t>Проверка работоспособности светозвуковой сигнализации при достижении 20%. (Наличие акта проверки)</w:t>
            </w:r>
          </w:p>
        </w:tc>
        <w:tc>
          <w:tcPr>
            <w:tcW w:w="708" w:type="dxa"/>
            <w:shd w:val="clear" w:color="auto" w:fill="FFFFFF"/>
          </w:tcPr>
          <w:p w14:paraId="4E21DB29" w14:textId="77777777" w:rsidR="00817431" w:rsidRPr="00D356D9" w:rsidRDefault="00817431" w:rsidP="00DA5705">
            <w:pPr>
              <w:shd w:val="clear" w:color="auto" w:fill="FFFFFF"/>
              <w:rPr>
                <w:sz w:val="20"/>
                <w:szCs w:val="20"/>
              </w:rPr>
            </w:pPr>
          </w:p>
        </w:tc>
        <w:tc>
          <w:tcPr>
            <w:tcW w:w="567" w:type="dxa"/>
            <w:shd w:val="clear" w:color="auto" w:fill="FFFFFF"/>
          </w:tcPr>
          <w:p w14:paraId="03E19335" w14:textId="77777777" w:rsidR="00817431" w:rsidRPr="00D356D9" w:rsidRDefault="00817431" w:rsidP="00DA5705">
            <w:pPr>
              <w:shd w:val="clear" w:color="auto" w:fill="FFFFFF"/>
              <w:rPr>
                <w:sz w:val="20"/>
                <w:szCs w:val="20"/>
              </w:rPr>
            </w:pPr>
          </w:p>
        </w:tc>
        <w:tc>
          <w:tcPr>
            <w:tcW w:w="1228" w:type="dxa"/>
            <w:shd w:val="clear" w:color="auto" w:fill="FFFFFF"/>
          </w:tcPr>
          <w:p w14:paraId="7FD90D86" w14:textId="77777777" w:rsidR="00817431" w:rsidRPr="00D356D9" w:rsidRDefault="00817431" w:rsidP="00DA5705">
            <w:pPr>
              <w:shd w:val="clear" w:color="auto" w:fill="FFFFFF"/>
              <w:rPr>
                <w:sz w:val="20"/>
                <w:szCs w:val="20"/>
              </w:rPr>
            </w:pPr>
            <w:r w:rsidRPr="00D356D9">
              <w:rPr>
                <w:sz w:val="20"/>
                <w:szCs w:val="20"/>
              </w:rPr>
              <w:t>Написать от какого числа Акт проверки</w:t>
            </w:r>
          </w:p>
        </w:tc>
      </w:tr>
      <w:tr w:rsidR="00817431" w:rsidRPr="00885CEE" w14:paraId="3C2194B7" w14:textId="77777777" w:rsidTr="005940BD">
        <w:trPr>
          <w:trHeight w:hRule="exact" w:val="671"/>
        </w:trPr>
        <w:tc>
          <w:tcPr>
            <w:tcW w:w="642" w:type="dxa"/>
            <w:shd w:val="clear" w:color="auto" w:fill="FFFFFF"/>
          </w:tcPr>
          <w:p w14:paraId="3306BF3A" w14:textId="34658D5D" w:rsidR="00817431" w:rsidRPr="00D356D9" w:rsidRDefault="00817431" w:rsidP="00DA5705">
            <w:pPr>
              <w:shd w:val="clear" w:color="auto" w:fill="FFFFFF"/>
              <w:ind w:left="72"/>
              <w:jc w:val="center"/>
              <w:rPr>
                <w:sz w:val="20"/>
                <w:szCs w:val="20"/>
              </w:rPr>
            </w:pPr>
            <w:r w:rsidRPr="00D356D9">
              <w:rPr>
                <w:sz w:val="20"/>
                <w:szCs w:val="20"/>
              </w:rPr>
              <w:t>2.2</w:t>
            </w:r>
            <w:r w:rsidR="0092615B">
              <w:rPr>
                <w:sz w:val="20"/>
                <w:szCs w:val="20"/>
              </w:rPr>
              <w:t>.</w:t>
            </w:r>
          </w:p>
        </w:tc>
        <w:tc>
          <w:tcPr>
            <w:tcW w:w="6588" w:type="dxa"/>
            <w:shd w:val="clear" w:color="auto" w:fill="FFFFFF"/>
          </w:tcPr>
          <w:p w14:paraId="24E2D2DD" w14:textId="77777777" w:rsidR="00817431" w:rsidRPr="00D356D9" w:rsidRDefault="00817431" w:rsidP="00DA5705">
            <w:pPr>
              <w:rPr>
                <w:sz w:val="20"/>
                <w:szCs w:val="20"/>
              </w:rPr>
            </w:pPr>
            <w:r w:rsidRPr="00D356D9">
              <w:rPr>
                <w:sz w:val="20"/>
                <w:szCs w:val="20"/>
              </w:rPr>
              <w:t>Наличие и проверка работоспособности переносных газоанализаторов (проверить наличие паспортов/сертификатов и заключения о поверке)</w:t>
            </w:r>
          </w:p>
        </w:tc>
        <w:tc>
          <w:tcPr>
            <w:tcW w:w="708" w:type="dxa"/>
            <w:shd w:val="clear" w:color="auto" w:fill="FFFFFF"/>
          </w:tcPr>
          <w:p w14:paraId="2CC02401" w14:textId="77777777" w:rsidR="00817431" w:rsidRPr="00D356D9" w:rsidRDefault="00817431" w:rsidP="00DA5705">
            <w:pPr>
              <w:shd w:val="clear" w:color="auto" w:fill="FFFFFF"/>
              <w:rPr>
                <w:sz w:val="20"/>
                <w:szCs w:val="20"/>
              </w:rPr>
            </w:pPr>
          </w:p>
        </w:tc>
        <w:tc>
          <w:tcPr>
            <w:tcW w:w="567" w:type="dxa"/>
            <w:shd w:val="clear" w:color="auto" w:fill="FFFFFF"/>
          </w:tcPr>
          <w:p w14:paraId="62320B49" w14:textId="77777777" w:rsidR="00817431" w:rsidRPr="00D356D9" w:rsidRDefault="00817431" w:rsidP="00DA5705">
            <w:pPr>
              <w:shd w:val="clear" w:color="auto" w:fill="FFFFFF"/>
              <w:rPr>
                <w:sz w:val="20"/>
                <w:szCs w:val="20"/>
              </w:rPr>
            </w:pPr>
          </w:p>
        </w:tc>
        <w:tc>
          <w:tcPr>
            <w:tcW w:w="1228" w:type="dxa"/>
            <w:shd w:val="clear" w:color="auto" w:fill="FFFFFF"/>
          </w:tcPr>
          <w:p w14:paraId="34E7CFF4" w14:textId="77777777" w:rsidR="00817431" w:rsidRPr="00D356D9" w:rsidRDefault="00817431" w:rsidP="00DA5705">
            <w:pPr>
              <w:rPr>
                <w:sz w:val="20"/>
                <w:szCs w:val="20"/>
              </w:rPr>
            </w:pPr>
          </w:p>
        </w:tc>
      </w:tr>
      <w:tr w:rsidR="00817431" w:rsidRPr="00885CEE" w14:paraId="6F7A872F" w14:textId="77777777" w:rsidTr="005940BD">
        <w:trPr>
          <w:trHeight w:hRule="exact" w:val="671"/>
        </w:trPr>
        <w:tc>
          <w:tcPr>
            <w:tcW w:w="642" w:type="dxa"/>
            <w:shd w:val="clear" w:color="auto" w:fill="FFFFFF"/>
          </w:tcPr>
          <w:p w14:paraId="6F52F87C" w14:textId="36ECF942" w:rsidR="00817431" w:rsidRPr="00D356D9" w:rsidRDefault="00817431" w:rsidP="00DA5705">
            <w:pPr>
              <w:shd w:val="clear" w:color="auto" w:fill="FFFFFF"/>
              <w:ind w:left="72"/>
              <w:jc w:val="center"/>
              <w:rPr>
                <w:sz w:val="20"/>
                <w:szCs w:val="20"/>
              </w:rPr>
            </w:pPr>
            <w:r w:rsidRPr="00D356D9">
              <w:rPr>
                <w:sz w:val="20"/>
                <w:szCs w:val="20"/>
              </w:rPr>
              <w:t>2.3</w:t>
            </w:r>
            <w:r w:rsidR="0092615B">
              <w:rPr>
                <w:sz w:val="20"/>
                <w:szCs w:val="20"/>
              </w:rPr>
              <w:t>.</w:t>
            </w:r>
          </w:p>
        </w:tc>
        <w:tc>
          <w:tcPr>
            <w:tcW w:w="6588" w:type="dxa"/>
            <w:shd w:val="clear" w:color="auto" w:fill="FFFFFF"/>
          </w:tcPr>
          <w:p w14:paraId="5D139C3D" w14:textId="77777777" w:rsidR="00817431" w:rsidRPr="00D356D9" w:rsidRDefault="00817431" w:rsidP="00DA5705">
            <w:pPr>
              <w:rPr>
                <w:sz w:val="20"/>
                <w:szCs w:val="20"/>
              </w:rPr>
            </w:pPr>
            <w:r w:rsidRPr="00D356D9">
              <w:rPr>
                <w:sz w:val="20"/>
                <w:szCs w:val="20"/>
              </w:rPr>
              <w:t>Наличие светозвуковой сигнализации снижения уровня масла в баке гидростанции управления ПВО</w:t>
            </w:r>
          </w:p>
        </w:tc>
        <w:tc>
          <w:tcPr>
            <w:tcW w:w="708" w:type="dxa"/>
            <w:shd w:val="clear" w:color="auto" w:fill="FFFFFF"/>
          </w:tcPr>
          <w:p w14:paraId="545DBF47" w14:textId="77777777" w:rsidR="00817431" w:rsidRPr="00D356D9" w:rsidRDefault="00817431" w:rsidP="00DA5705">
            <w:pPr>
              <w:shd w:val="clear" w:color="auto" w:fill="FFFFFF"/>
              <w:rPr>
                <w:sz w:val="20"/>
                <w:szCs w:val="20"/>
              </w:rPr>
            </w:pPr>
          </w:p>
        </w:tc>
        <w:tc>
          <w:tcPr>
            <w:tcW w:w="567" w:type="dxa"/>
            <w:shd w:val="clear" w:color="auto" w:fill="FFFFFF"/>
          </w:tcPr>
          <w:p w14:paraId="2B7FEEF2" w14:textId="77777777" w:rsidR="00817431" w:rsidRPr="00D356D9" w:rsidRDefault="00817431" w:rsidP="00DA5705">
            <w:pPr>
              <w:shd w:val="clear" w:color="auto" w:fill="FFFFFF"/>
              <w:rPr>
                <w:sz w:val="20"/>
                <w:szCs w:val="20"/>
              </w:rPr>
            </w:pPr>
          </w:p>
        </w:tc>
        <w:tc>
          <w:tcPr>
            <w:tcW w:w="1228" w:type="dxa"/>
            <w:shd w:val="clear" w:color="auto" w:fill="FFFFFF"/>
          </w:tcPr>
          <w:p w14:paraId="65FE7FD2" w14:textId="77777777" w:rsidR="00817431" w:rsidRPr="00D356D9" w:rsidRDefault="00817431" w:rsidP="00DA5705">
            <w:pPr>
              <w:rPr>
                <w:sz w:val="20"/>
                <w:szCs w:val="20"/>
              </w:rPr>
            </w:pPr>
          </w:p>
        </w:tc>
      </w:tr>
      <w:tr w:rsidR="00817431" w:rsidRPr="00885CEE" w14:paraId="19420510" w14:textId="77777777" w:rsidTr="005940BD">
        <w:trPr>
          <w:trHeight w:hRule="exact" w:val="593"/>
        </w:trPr>
        <w:tc>
          <w:tcPr>
            <w:tcW w:w="642" w:type="dxa"/>
            <w:shd w:val="clear" w:color="auto" w:fill="FFFFFF"/>
          </w:tcPr>
          <w:p w14:paraId="4AA1057E" w14:textId="3C2335F7" w:rsidR="00817431" w:rsidRPr="00D356D9" w:rsidRDefault="00817431" w:rsidP="00DA5705">
            <w:pPr>
              <w:shd w:val="clear" w:color="auto" w:fill="FFFFFF"/>
              <w:ind w:left="72"/>
              <w:jc w:val="center"/>
              <w:rPr>
                <w:sz w:val="20"/>
                <w:szCs w:val="20"/>
              </w:rPr>
            </w:pPr>
            <w:r w:rsidRPr="00D356D9">
              <w:rPr>
                <w:sz w:val="20"/>
                <w:szCs w:val="20"/>
              </w:rPr>
              <w:t>2.4</w:t>
            </w:r>
            <w:r w:rsidR="0092615B">
              <w:rPr>
                <w:sz w:val="20"/>
                <w:szCs w:val="20"/>
              </w:rPr>
              <w:t>.</w:t>
            </w:r>
          </w:p>
        </w:tc>
        <w:tc>
          <w:tcPr>
            <w:tcW w:w="6588" w:type="dxa"/>
            <w:shd w:val="clear" w:color="auto" w:fill="FFFFFF"/>
          </w:tcPr>
          <w:p w14:paraId="1E5C9083" w14:textId="77777777" w:rsidR="00817431" w:rsidRPr="00D356D9" w:rsidRDefault="00817431" w:rsidP="00DA5705">
            <w:pPr>
              <w:rPr>
                <w:sz w:val="20"/>
                <w:szCs w:val="20"/>
              </w:rPr>
            </w:pPr>
            <w:r w:rsidRPr="00D356D9">
              <w:rPr>
                <w:sz w:val="20"/>
                <w:szCs w:val="20"/>
              </w:rPr>
              <w:t>Проверка работоспособности звуковой сигнализации для подачи аварийных сигналов. (ГНВП, ПОЖАР.)</w:t>
            </w:r>
          </w:p>
        </w:tc>
        <w:tc>
          <w:tcPr>
            <w:tcW w:w="708" w:type="dxa"/>
            <w:shd w:val="clear" w:color="auto" w:fill="FFFFFF"/>
          </w:tcPr>
          <w:p w14:paraId="6020ADFB" w14:textId="77777777" w:rsidR="00817431" w:rsidRPr="00D356D9" w:rsidRDefault="00817431" w:rsidP="00DA5705">
            <w:pPr>
              <w:shd w:val="clear" w:color="auto" w:fill="FFFFFF"/>
              <w:rPr>
                <w:sz w:val="20"/>
                <w:szCs w:val="20"/>
              </w:rPr>
            </w:pPr>
          </w:p>
        </w:tc>
        <w:tc>
          <w:tcPr>
            <w:tcW w:w="567" w:type="dxa"/>
            <w:shd w:val="clear" w:color="auto" w:fill="FFFFFF"/>
          </w:tcPr>
          <w:p w14:paraId="60BF5F75" w14:textId="77777777" w:rsidR="00817431" w:rsidRPr="00D356D9" w:rsidRDefault="00817431" w:rsidP="00DA5705">
            <w:pPr>
              <w:shd w:val="clear" w:color="auto" w:fill="FFFFFF"/>
              <w:rPr>
                <w:sz w:val="20"/>
                <w:szCs w:val="20"/>
              </w:rPr>
            </w:pPr>
          </w:p>
        </w:tc>
        <w:tc>
          <w:tcPr>
            <w:tcW w:w="1228" w:type="dxa"/>
            <w:shd w:val="clear" w:color="auto" w:fill="FFFFFF"/>
          </w:tcPr>
          <w:p w14:paraId="28BDED36" w14:textId="77777777" w:rsidR="00817431" w:rsidRPr="00D356D9" w:rsidRDefault="00817431" w:rsidP="00DA5705">
            <w:pPr>
              <w:rPr>
                <w:sz w:val="20"/>
                <w:szCs w:val="20"/>
              </w:rPr>
            </w:pPr>
          </w:p>
        </w:tc>
      </w:tr>
      <w:tr w:rsidR="00817431" w:rsidRPr="00885CEE" w14:paraId="58B812B3" w14:textId="77777777" w:rsidTr="005940BD">
        <w:trPr>
          <w:trHeight w:hRule="exact" w:val="1013"/>
        </w:trPr>
        <w:tc>
          <w:tcPr>
            <w:tcW w:w="642" w:type="dxa"/>
            <w:shd w:val="clear" w:color="auto" w:fill="FFFFFF"/>
          </w:tcPr>
          <w:p w14:paraId="14C9057D" w14:textId="2DDA082B" w:rsidR="00817431" w:rsidRPr="00D356D9" w:rsidRDefault="00817431" w:rsidP="00DA5705">
            <w:pPr>
              <w:shd w:val="clear" w:color="auto" w:fill="FFFFFF"/>
              <w:ind w:left="72"/>
              <w:jc w:val="center"/>
              <w:rPr>
                <w:sz w:val="20"/>
                <w:szCs w:val="20"/>
              </w:rPr>
            </w:pPr>
            <w:r w:rsidRPr="00D356D9">
              <w:rPr>
                <w:sz w:val="20"/>
                <w:szCs w:val="20"/>
              </w:rPr>
              <w:t>2.5</w:t>
            </w:r>
            <w:r w:rsidR="0092615B">
              <w:rPr>
                <w:sz w:val="20"/>
                <w:szCs w:val="20"/>
              </w:rPr>
              <w:t>.</w:t>
            </w:r>
          </w:p>
        </w:tc>
        <w:tc>
          <w:tcPr>
            <w:tcW w:w="6588" w:type="dxa"/>
            <w:shd w:val="clear" w:color="auto" w:fill="FFFFFF"/>
          </w:tcPr>
          <w:p w14:paraId="7EE45B9B" w14:textId="77777777" w:rsidR="00817431" w:rsidRPr="00D356D9" w:rsidRDefault="00817431" w:rsidP="00DA5705">
            <w:pPr>
              <w:rPr>
                <w:sz w:val="20"/>
                <w:szCs w:val="20"/>
              </w:rPr>
            </w:pPr>
            <w:r w:rsidRPr="00D356D9">
              <w:rPr>
                <w:sz w:val="20"/>
                <w:szCs w:val="20"/>
              </w:rPr>
              <w:t>Размещение устройств звуковой и визуальной аварийной сигнализации обеспечивает быстрое оповещение всех работников на буровой</w:t>
            </w:r>
          </w:p>
        </w:tc>
        <w:tc>
          <w:tcPr>
            <w:tcW w:w="708" w:type="dxa"/>
            <w:shd w:val="clear" w:color="auto" w:fill="FFFFFF"/>
          </w:tcPr>
          <w:p w14:paraId="199B494A" w14:textId="77777777" w:rsidR="00817431" w:rsidRPr="00D356D9" w:rsidRDefault="00817431" w:rsidP="00DA5705">
            <w:pPr>
              <w:shd w:val="clear" w:color="auto" w:fill="FFFFFF"/>
              <w:rPr>
                <w:sz w:val="20"/>
                <w:szCs w:val="20"/>
              </w:rPr>
            </w:pPr>
          </w:p>
        </w:tc>
        <w:tc>
          <w:tcPr>
            <w:tcW w:w="567" w:type="dxa"/>
            <w:shd w:val="clear" w:color="auto" w:fill="FFFFFF"/>
          </w:tcPr>
          <w:p w14:paraId="755758A6" w14:textId="77777777" w:rsidR="00817431" w:rsidRPr="00D356D9" w:rsidRDefault="00817431" w:rsidP="00DA5705">
            <w:pPr>
              <w:shd w:val="clear" w:color="auto" w:fill="FFFFFF"/>
              <w:rPr>
                <w:sz w:val="20"/>
                <w:szCs w:val="20"/>
              </w:rPr>
            </w:pPr>
          </w:p>
        </w:tc>
        <w:tc>
          <w:tcPr>
            <w:tcW w:w="1228" w:type="dxa"/>
            <w:shd w:val="clear" w:color="auto" w:fill="FFFFFF"/>
          </w:tcPr>
          <w:p w14:paraId="32F0BE0F" w14:textId="77777777" w:rsidR="00817431" w:rsidRPr="00D356D9" w:rsidRDefault="00817431" w:rsidP="00DA5705">
            <w:pPr>
              <w:rPr>
                <w:sz w:val="20"/>
                <w:szCs w:val="20"/>
              </w:rPr>
            </w:pPr>
          </w:p>
        </w:tc>
      </w:tr>
      <w:tr w:rsidR="00817431" w:rsidRPr="00885CEE" w14:paraId="630E3386" w14:textId="77777777" w:rsidTr="005940BD">
        <w:trPr>
          <w:trHeight w:hRule="exact" w:val="1164"/>
        </w:trPr>
        <w:tc>
          <w:tcPr>
            <w:tcW w:w="642" w:type="dxa"/>
            <w:shd w:val="clear" w:color="auto" w:fill="FFFFFF"/>
          </w:tcPr>
          <w:p w14:paraId="28B24148" w14:textId="20781F62" w:rsidR="00817431" w:rsidRPr="00D356D9" w:rsidRDefault="00817431" w:rsidP="00DA5705">
            <w:pPr>
              <w:shd w:val="clear" w:color="auto" w:fill="FFFFFF"/>
              <w:ind w:left="72"/>
              <w:jc w:val="center"/>
              <w:rPr>
                <w:sz w:val="20"/>
                <w:szCs w:val="20"/>
              </w:rPr>
            </w:pPr>
            <w:r w:rsidRPr="00D356D9">
              <w:rPr>
                <w:sz w:val="20"/>
                <w:szCs w:val="20"/>
              </w:rPr>
              <w:t>2.6</w:t>
            </w:r>
            <w:r w:rsidR="0092615B">
              <w:rPr>
                <w:sz w:val="20"/>
                <w:szCs w:val="20"/>
              </w:rPr>
              <w:t>.</w:t>
            </w:r>
          </w:p>
        </w:tc>
        <w:tc>
          <w:tcPr>
            <w:tcW w:w="6588" w:type="dxa"/>
            <w:shd w:val="clear" w:color="auto" w:fill="FFFFFF"/>
          </w:tcPr>
          <w:p w14:paraId="597F4258" w14:textId="77777777" w:rsidR="00817431" w:rsidRPr="00D356D9" w:rsidRDefault="00817431" w:rsidP="00DA5705">
            <w:pPr>
              <w:rPr>
                <w:sz w:val="20"/>
                <w:szCs w:val="20"/>
              </w:rPr>
            </w:pPr>
            <w:r w:rsidRPr="00D356D9">
              <w:rPr>
                <w:sz w:val="20"/>
                <w:szCs w:val="20"/>
              </w:rPr>
              <w:t>Наличие плакатов с информацией по видам сигналов (в офисе мастера буровой/ офисе супервайзера/ в кабине бурильщика/ помещении столовой/ офисах подрядчиков/ в помещении сауны)</w:t>
            </w:r>
          </w:p>
        </w:tc>
        <w:tc>
          <w:tcPr>
            <w:tcW w:w="708" w:type="dxa"/>
            <w:shd w:val="clear" w:color="auto" w:fill="FFFFFF"/>
          </w:tcPr>
          <w:p w14:paraId="022105FC" w14:textId="77777777" w:rsidR="00817431" w:rsidRPr="00D356D9" w:rsidRDefault="00817431" w:rsidP="00DA5705">
            <w:pPr>
              <w:shd w:val="clear" w:color="auto" w:fill="FFFFFF"/>
              <w:rPr>
                <w:sz w:val="20"/>
                <w:szCs w:val="20"/>
              </w:rPr>
            </w:pPr>
          </w:p>
        </w:tc>
        <w:tc>
          <w:tcPr>
            <w:tcW w:w="567" w:type="dxa"/>
            <w:shd w:val="clear" w:color="auto" w:fill="FFFFFF"/>
          </w:tcPr>
          <w:p w14:paraId="47EF4A1F" w14:textId="77777777" w:rsidR="00817431" w:rsidRPr="00D356D9" w:rsidRDefault="00817431" w:rsidP="00DA5705">
            <w:pPr>
              <w:shd w:val="clear" w:color="auto" w:fill="FFFFFF"/>
              <w:rPr>
                <w:sz w:val="20"/>
                <w:szCs w:val="20"/>
              </w:rPr>
            </w:pPr>
          </w:p>
        </w:tc>
        <w:tc>
          <w:tcPr>
            <w:tcW w:w="1228" w:type="dxa"/>
            <w:shd w:val="clear" w:color="auto" w:fill="FFFFFF"/>
          </w:tcPr>
          <w:p w14:paraId="41FB5C3C" w14:textId="77777777" w:rsidR="00817431" w:rsidRPr="00D356D9" w:rsidRDefault="00817431" w:rsidP="00DA5705">
            <w:pPr>
              <w:shd w:val="clear" w:color="auto" w:fill="FFFFFF"/>
              <w:rPr>
                <w:sz w:val="20"/>
                <w:szCs w:val="20"/>
              </w:rPr>
            </w:pPr>
          </w:p>
        </w:tc>
      </w:tr>
      <w:tr w:rsidR="00817431" w:rsidRPr="00885CEE" w14:paraId="186DB1F5" w14:textId="77777777" w:rsidTr="004D7924">
        <w:trPr>
          <w:trHeight w:hRule="exact" w:val="685"/>
        </w:trPr>
        <w:tc>
          <w:tcPr>
            <w:tcW w:w="642" w:type="dxa"/>
            <w:shd w:val="clear" w:color="auto" w:fill="FFFFFF"/>
          </w:tcPr>
          <w:p w14:paraId="32DB91B1" w14:textId="3B58AA33" w:rsidR="00817431" w:rsidRPr="00D356D9" w:rsidRDefault="00817431" w:rsidP="00DA5705">
            <w:pPr>
              <w:shd w:val="clear" w:color="auto" w:fill="FFFFFF"/>
              <w:ind w:left="72"/>
              <w:jc w:val="center"/>
              <w:rPr>
                <w:sz w:val="20"/>
                <w:szCs w:val="20"/>
              </w:rPr>
            </w:pPr>
            <w:r w:rsidRPr="00D356D9">
              <w:rPr>
                <w:sz w:val="20"/>
                <w:szCs w:val="20"/>
              </w:rPr>
              <w:t>2.7</w:t>
            </w:r>
            <w:r w:rsidR="0092615B">
              <w:rPr>
                <w:sz w:val="20"/>
                <w:szCs w:val="20"/>
              </w:rPr>
              <w:t>.</w:t>
            </w:r>
          </w:p>
        </w:tc>
        <w:tc>
          <w:tcPr>
            <w:tcW w:w="6588" w:type="dxa"/>
            <w:shd w:val="clear" w:color="auto" w:fill="FFFFFF"/>
          </w:tcPr>
          <w:p w14:paraId="2C71105D" w14:textId="77777777" w:rsidR="00817431" w:rsidRPr="00D356D9" w:rsidRDefault="00817431" w:rsidP="00DA5705">
            <w:pPr>
              <w:rPr>
                <w:sz w:val="20"/>
                <w:szCs w:val="20"/>
              </w:rPr>
            </w:pPr>
            <w:r w:rsidRPr="00D356D9">
              <w:rPr>
                <w:sz w:val="20"/>
                <w:szCs w:val="20"/>
              </w:rPr>
              <w:t>Наличие и исправность аварийной сигнализации ГТИ, при достижении критических значений (Момент, давление, вес на крюке, уровень в емкости, увеличение газопоказаний)</w:t>
            </w:r>
          </w:p>
        </w:tc>
        <w:tc>
          <w:tcPr>
            <w:tcW w:w="708" w:type="dxa"/>
            <w:shd w:val="clear" w:color="auto" w:fill="FFFFFF"/>
          </w:tcPr>
          <w:p w14:paraId="088D8A31" w14:textId="77777777" w:rsidR="00817431" w:rsidRPr="00D356D9" w:rsidRDefault="00817431" w:rsidP="00DA5705">
            <w:pPr>
              <w:shd w:val="clear" w:color="auto" w:fill="FFFFFF"/>
              <w:rPr>
                <w:sz w:val="20"/>
                <w:szCs w:val="20"/>
              </w:rPr>
            </w:pPr>
          </w:p>
        </w:tc>
        <w:tc>
          <w:tcPr>
            <w:tcW w:w="567" w:type="dxa"/>
            <w:shd w:val="clear" w:color="auto" w:fill="FFFFFF"/>
          </w:tcPr>
          <w:p w14:paraId="38FB3B70" w14:textId="77777777" w:rsidR="00817431" w:rsidRPr="00D356D9" w:rsidRDefault="00817431" w:rsidP="00DA5705">
            <w:pPr>
              <w:shd w:val="clear" w:color="auto" w:fill="FFFFFF"/>
              <w:rPr>
                <w:sz w:val="20"/>
                <w:szCs w:val="20"/>
              </w:rPr>
            </w:pPr>
          </w:p>
        </w:tc>
        <w:tc>
          <w:tcPr>
            <w:tcW w:w="1228" w:type="dxa"/>
            <w:shd w:val="clear" w:color="auto" w:fill="FFFFFF"/>
          </w:tcPr>
          <w:p w14:paraId="19241606" w14:textId="77777777" w:rsidR="00817431" w:rsidRPr="00D356D9" w:rsidRDefault="00817431" w:rsidP="00DA5705">
            <w:pPr>
              <w:shd w:val="clear" w:color="auto" w:fill="FFFFFF"/>
              <w:rPr>
                <w:sz w:val="20"/>
                <w:szCs w:val="20"/>
              </w:rPr>
            </w:pPr>
          </w:p>
        </w:tc>
      </w:tr>
    </w:tbl>
    <w:p w14:paraId="4350CC4F" w14:textId="77777777" w:rsidR="00817431" w:rsidRDefault="00817431" w:rsidP="00817431"/>
    <w:p w14:paraId="0DBAD768" w14:textId="77777777" w:rsidR="00817431" w:rsidRDefault="00817431" w:rsidP="00817431"/>
    <w:tbl>
      <w:tblPr>
        <w:tblW w:w="9639" w:type="dxa"/>
        <w:tblLook w:val="04A0" w:firstRow="1" w:lastRow="0" w:firstColumn="1" w:lastColumn="0" w:noHBand="0" w:noVBand="1"/>
      </w:tblPr>
      <w:tblGrid>
        <w:gridCol w:w="3081"/>
        <w:gridCol w:w="940"/>
        <w:gridCol w:w="1611"/>
        <w:gridCol w:w="671"/>
        <w:gridCol w:w="3336"/>
      </w:tblGrid>
      <w:tr w:rsidR="00CE6B74" w14:paraId="3BB3F81E" w14:textId="77777777" w:rsidTr="00DA5705">
        <w:trPr>
          <w:trHeight w:val="298"/>
        </w:trPr>
        <w:tc>
          <w:tcPr>
            <w:tcW w:w="3081" w:type="dxa"/>
            <w:tcBorders>
              <w:bottom w:val="single" w:sz="4" w:space="0" w:color="auto"/>
            </w:tcBorders>
            <w:shd w:val="clear" w:color="auto" w:fill="auto"/>
          </w:tcPr>
          <w:p w14:paraId="53E6690D" w14:textId="77777777" w:rsidR="00817431" w:rsidRPr="00804193" w:rsidRDefault="00817431" w:rsidP="00817431">
            <w:pPr>
              <w:rPr>
                <w:sz w:val="20"/>
                <w:szCs w:val="20"/>
              </w:rPr>
            </w:pPr>
          </w:p>
        </w:tc>
        <w:tc>
          <w:tcPr>
            <w:tcW w:w="940" w:type="dxa"/>
            <w:shd w:val="clear" w:color="auto" w:fill="auto"/>
          </w:tcPr>
          <w:p w14:paraId="4959015F" w14:textId="77777777" w:rsidR="00817431" w:rsidRPr="00804193" w:rsidRDefault="00817431" w:rsidP="00817431">
            <w:pPr>
              <w:rPr>
                <w:sz w:val="20"/>
                <w:szCs w:val="20"/>
              </w:rPr>
            </w:pPr>
          </w:p>
        </w:tc>
        <w:tc>
          <w:tcPr>
            <w:tcW w:w="1611" w:type="dxa"/>
            <w:tcBorders>
              <w:bottom w:val="single" w:sz="4" w:space="0" w:color="auto"/>
            </w:tcBorders>
            <w:shd w:val="clear" w:color="auto" w:fill="auto"/>
          </w:tcPr>
          <w:p w14:paraId="769677B2" w14:textId="77777777" w:rsidR="00817431" w:rsidRPr="00804193" w:rsidRDefault="00817431" w:rsidP="00817431">
            <w:pPr>
              <w:rPr>
                <w:sz w:val="20"/>
                <w:szCs w:val="20"/>
              </w:rPr>
            </w:pPr>
          </w:p>
        </w:tc>
        <w:tc>
          <w:tcPr>
            <w:tcW w:w="671" w:type="dxa"/>
            <w:shd w:val="clear" w:color="auto" w:fill="auto"/>
          </w:tcPr>
          <w:p w14:paraId="057ACDDF" w14:textId="77777777" w:rsidR="00817431" w:rsidRPr="00804193" w:rsidRDefault="00817431" w:rsidP="00817431">
            <w:pPr>
              <w:rPr>
                <w:sz w:val="20"/>
                <w:szCs w:val="20"/>
              </w:rPr>
            </w:pPr>
          </w:p>
        </w:tc>
        <w:tc>
          <w:tcPr>
            <w:tcW w:w="3336" w:type="dxa"/>
            <w:tcBorders>
              <w:bottom w:val="single" w:sz="4" w:space="0" w:color="auto"/>
            </w:tcBorders>
            <w:shd w:val="clear" w:color="auto" w:fill="auto"/>
          </w:tcPr>
          <w:p w14:paraId="53388E32" w14:textId="77777777" w:rsidR="00817431" w:rsidRPr="00804193" w:rsidRDefault="00817431" w:rsidP="00817431">
            <w:pPr>
              <w:rPr>
                <w:sz w:val="20"/>
                <w:szCs w:val="20"/>
              </w:rPr>
            </w:pPr>
          </w:p>
        </w:tc>
      </w:tr>
      <w:tr w:rsidR="00CE6B74" w14:paraId="4AAD67A1" w14:textId="77777777" w:rsidTr="00DA5705">
        <w:trPr>
          <w:trHeight w:val="198"/>
        </w:trPr>
        <w:tc>
          <w:tcPr>
            <w:tcW w:w="3081" w:type="dxa"/>
            <w:tcBorders>
              <w:top w:val="single" w:sz="4" w:space="0" w:color="auto"/>
            </w:tcBorders>
            <w:shd w:val="clear" w:color="auto" w:fill="auto"/>
          </w:tcPr>
          <w:p w14:paraId="02427C95" w14:textId="77777777" w:rsidR="00817431" w:rsidRPr="00804193" w:rsidRDefault="00817431" w:rsidP="00CE6B74">
            <w:pPr>
              <w:jc w:val="center"/>
              <w:rPr>
                <w:sz w:val="20"/>
                <w:szCs w:val="20"/>
              </w:rPr>
            </w:pPr>
            <w:r w:rsidRPr="00804193">
              <w:rPr>
                <w:sz w:val="20"/>
                <w:szCs w:val="20"/>
              </w:rPr>
              <w:t>Должность</w:t>
            </w:r>
          </w:p>
        </w:tc>
        <w:tc>
          <w:tcPr>
            <w:tcW w:w="940" w:type="dxa"/>
            <w:shd w:val="clear" w:color="auto" w:fill="auto"/>
          </w:tcPr>
          <w:p w14:paraId="4BB1FFE6" w14:textId="77777777" w:rsidR="00817431" w:rsidRPr="00804193" w:rsidRDefault="00817431" w:rsidP="00CE6B74">
            <w:pPr>
              <w:jc w:val="center"/>
              <w:rPr>
                <w:sz w:val="20"/>
                <w:szCs w:val="20"/>
              </w:rPr>
            </w:pPr>
          </w:p>
        </w:tc>
        <w:tc>
          <w:tcPr>
            <w:tcW w:w="1611" w:type="dxa"/>
            <w:tcBorders>
              <w:top w:val="single" w:sz="4" w:space="0" w:color="auto"/>
            </w:tcBorders>
            <w:shd w:val="clear" w:color="auto" w:fill="auto"/>
          </w:tcPr>
          <w:p w14:paraId="06B2F500" w14:textId="77777777" w:rsidR="00817431" w:rsidRPr="00804193" w:rsidRDefault="00817431" w:rsidP="00CE6B74">
            <w:pPr>
              <w:jc w:val="center"/>
              <w:rPr>
                <w:sz w:val="20"/>
                <w:szCs w:val="20"/>
              </w:rPr>
            </w:pPr>
            <w:r w:rsidRPr="00804193">
              <w:rPr>
                <w:sz w:val="20"/>
                <w:szCs w:val="20"/>
              </w:rPr>
              <w:t>Подпись</w:t>
            </w:r>
          </w:p>
        </w:tc>
        <w:tc>
          <w:tcPr>
            <w:tcW w:w="671" w:type="dxa"/>
            <w:shd w:val="clear" w:color="auto" w:fill="auto"/>
          </w:tcPr>
          <w:p w14:paraId="1A6DAE56" w14:textId="77777777" w:rsidR="00817431" w:rsidRPr="00804193" w:rsidRDefault="00817431" w:rsidP="00CE6B74">
            <w:pPr>
              <w:jc w:val="center"/>
              <w:rPr>
                <w:sz w:val="20"/>
                <w:szCs w:val="20"/>
              </w:rPr>
            </w:pPr>
          </w:p>
        </w:tc>
        <w:tc>
          <w:tcPr>
            <w:tcW w:w="3336" w:type="dxa"/>
            <w:tcBorders>
              <w:top w:val="single" w:sz="4" w:space="0" w:color="auto"/>
            </w:tcBorders>
            <w:shd w:val="clear" w:color="auto" w:fill="auto"/>
          </w:tcPr>
          <w:p w14:paraId="7CC5C898" w14:textId="77777777" w:rsidR="00817431" w:rsidRPr="00804193" w:rsidRDefault="00817431" w:rsidP="00CE6B74">
            <w:pPr>
              <w:jc w:val="center"/>
              <w:rPr>
                <w:sz w:val="20"/>
                <w:szCs w:val="20"/>
              </w:rPr>
            </w:pPr>
            <w:r w:rsidRPr="00804193">
              <w:rPr>
                <w:sz w:val="20"/>
                <w:szCs w:val="20"/>
              </w:rPr>
              <w:t>ФИО</w:t>
            </w:r>
          </w:p>
        </w:tc>
      </w:tr>
      <w:tr w:rsidR="00CE6B74" w14:paraId="113DE716" w14:textId="77777777" w:rsidTr="00DA5705">
        <w:trPr>
          <w:trHeight w:val="298"/>
        </w:trPr>
        <w:tc>
          <w:tcPr>
            <w:tcW w:w="3081" w:type="dxa"/>
            <w:shd w:val="clear" w:color="auto" w:fill="auto"/>
          </w:tcPr>
          <w:p w14:paraId="796D616E" w14:textId="77777777" w:rsidR="00817431" w:rsidRPr="00804193" w:rsidRDefault="00817431" w:rsidP="00817431">
            <w:pPr>
              <w:rPr>
                <w:sz w:val="20"/>
                <w:szCs w:val="20"/>
              </w:rPr>
            </w:pPr>
          </w:p>
        </w:tc>
        <w:tc>
          <w:tcPr>
            <w:tcW w:w="940" w:type="dxa"/>
            <w:shd w:val="clear" w:color="auto" w:fill="auto"/>
          </w:tcPr>
          <w:p w14:paraId="743F9FE9" w14:textId="77777777" w:rsidR="00817431" w:rsidRPr="00804193" w:rsidRDefault="00817431" w:rsidP="00817431">
            <w:pPr>
              <w:rPr>
                <w:sz w:val="20"/>
                <w:szCs w:val="20"/>
              </w:rPr>
            </w:pPr>
          </w:p>
        </w:tc>
        <w:tc>
          <w:tcPr>
            <w:tcW w:w="1611" w:type="dxa"/>
            <w:shd w:val="clear" w:color="auto" w:fill="auto"/>
          </w:tcPr>
          <w:p w14:paraId="47E69DAA" w14:textId="77777777" w:rsidR="00817431" w:rsidRPr="00804193" w:rsidRDefault="00817431" w:rsidP="00817431">
            <w:pPr>
              <w:rPr>
                <w:sz w:val="20"/>
                <w:szCs w:val="20"/>
              </w:rPr>
            </w:pPr>
          </w:p>
        </w:tc>
        <w:tc>
          <w:tcPr>
            <w:tcW w:w="671" w:type="dxa"/>
            <w:shd w:val="clear" w:color="auto" w:fill="auto"/>
          </w:tcPr>
          <w:p w14:paraId="753B4B83" w14:textId="77777777" w:rsidR="00817431" w:rsidRPr="00804193" w:rsidRDefault="00817431" w:rsidP="00817431">
            <w:pPr>
              <w:rPr>
                <w:sz w:val="20"/>
                <w:szCs w:val="20"/>
              </w:rPr>
            </w:pPr>
          </w:p>
        </w:tc>
        <w:tc>
          <w:tcPr>
            <w:tcW w:w="3336" w:type="dxa"/>
            <w:shd w:val="clear" w:color="auto" w:fill="auto"/>
          </w:tcPr>
          <w:p w14:paraId="7ECCC8BD" w14:textId="77777777" w:rsidR="00817431" w:rsidRPr="00804193" w:rsidRDefault="00817431" w:rsidP="00817431">
            <w:pPr>
              <w:rPr>
                <w:sz w:val="20"/>
                <w:szCs w:val="20"/>
              </w:rPr>
            </w:pPr>
          </w:p>
        </w:tc>
      </w:tr>
      <w:tr w:rsidR="00CE6B74" w14:paraId="028531F6" w14:textId="77777777" w:rsidTr="00DA5705">
        <w:trPr>
          <w:trHeight w:val="298"/>
        </w:trPr>
        <w:tc>
          <w:tcPr>
            <w:tcW w:w="3081" w:type="dxa"/>
            <w:tcBorders>
              <w:bottom w:val="single" w:sz="4" w:space="0" w:color="auto"/>
            </w:tcBorders>
            <w:shd w:val="clear" w:color="auto" w:fill="auto"/>
          </w:tcPr>
          <w:p w14:paraId="0ED6E42D" w14:textId="77777777" w:rsidR="00817431" w:rsidRPr="00804193" w:rsidRDefault="00817431" w:rsidP="00817431">
            <w:pPr>
              <w:rPr>
                <w:sz w:val="20"/>
                <w:szCs w:val="20"/>
              </w:rPr>
            </w:pPr>
          </w:p>
        </w:tc>
        <w:tc>
          <w:tcPr>
            <w:tcW w:w="940" w:type="dxa"/>
            <w:shd w:val="clear" w:color="auto" w:fill="auto"/>
          </w:tcPr>
          <w:p w14:paraId="64FC5A21" w14:textId="77777777" w:rsidR="00817431" w:rsidRPr="00804193" w:rsidRDefault="00817431" w:rsidP="00817431">
            <w:pPr>
              <w:rPr>
                <w:sz w:val="20"/>
                <w:szCs w:val="20"/>
              </w:rPr>
            </w:pPr>
          </w:p>
        </w:tc>
        <w:tc>
          <w:tcPr>
            <w:tcW w:w="1611" w:type="dxa"/>
            <w:tcBorders>
              <w:bottom w:val="single" w:sz="4" w:space="0" w:color="auto"/>
            </w:tcBorders>
            <w:shd w:val="clear" w:color="auto" w:fill="auto"/>
          </w:tcPr>
          <w:p w14:paraId="401A7E47" w14:textId="77777777" w:rsidR="00817431" w:rsidRPr="00804193" w:rsidRDefault="00817431" w:rsidP="00817431">
            <w:pPr>
              <w:rPr>
                <w:sz w:val="20"/>
                <w:szCs w:val="20"/>
              </w:rPr>
            </w:pPr>
          </w:p>
        </w:tc>
        <w:tc>
          <w:tcPr>
            <w:tcW w:w="671" w:type="dxa"/>
            <w:shd w:val="clear" w:color="auto" w:fill="auto"/>
          </w:tcPr>
          <w:p w14:paraId="536B3EE9" w14:textId="77777777" w:rsidR="00817431" w:rsidRPr="00804193" w:rsidRDefault="00817431" w:rsidP="00817431">
            <w:pPr>
              <w:rPr>
                <w:sz w:val="20"/>
                <w:szCs w:val="20"/>
              </w:rPr>
            </w:pPr>
          </w:p>
        </w:tc>
        <w:tc>
          <w:tcPr>
            <w:tcW w:w="3336" w:type="dxa"/>
            <w:tcBorders>
              <w:bottom w:val="single" w:sz="4" w:space="0" w:color="auto"/>
            </w:tcBorders>
            <w:shd w:val="clear" w:color="auto" w:fill="auto"/>
          </w:tcPr>
          <w:p w14:paraId="545957AC" w14:textId="77777777" w:rsidR="00817431" w:rsidRPr="00804193" w:rsidRDefault="00817431" w:rsidP="00817431">
            <w:pPr>
              <w:rPr>
                <w:sz w:val="20"/>
                <w:szCs w:val="20"/>
              </w:rPr>
            </w:pPr>
          </w:p>
        </w:tc>
      </w:tr>
      <w:tr w:rsidR="00CE6B74" w14:paraId="7C8A9E4A" w14:textId="77777777" w:rsidTr="00DA5705">
        <w:trPr>
          <w:trHeight w:val="198"/>
        </w:trPr>
        <w:tc>
          <w:tcPr>
            <w:tcW w:w="3081" w:type="dxa"/>
            <w:tcBorders>
              <w:top w:val="single" w:sz="4" w:space="0" w:color="auto"/>
            </w:tcBorders>
            <w:shd w:val="clear" w:color="auto" w:fill="auto"/>
          </w:tcPr>
          <w:p w14:paraId="4ADA60FD" w14:textId="77777777" w:rsidR="00817431" w:rsidRPr="00804193" w:rsidRDefault="00817431" w:rsidP="00CE6B74">
            <w:pPr>
              <w:jc w:val="center"/>
              <w:rPr>
                <w:sz w:val="20"/>
                <w:szCs w:val="20"/>
              </w:rPr>
            </w:pPr>
            <w:r w:rsidRPr="00804193">
              <w:rPr>
                <w:sz w:val="20"/>
                <w:szCs w:val="20"/>
              </w:rPr>
              <w:t>Должность</w:t>
            </w:r>
          </w:p>
        </w:tc>
        <w:tc>
          <w:tcPr>
            <w:tcW w:w="940" w:type="dxa"/>
            <w:shd w:val="clear" w:color="auto" w:fill="auto"/>
          </w:tcPr>
          <w:p w14:paraId="36C7B3B6" w14:textId="77777777" w:rsidR="00817431" w:rsidRPr="00804193" w:rsidRDefault="00817431" w:rsidP="00CE6B74">
            <w:pPr>
              <w:jc w:val="center"/>
              <w:rPr>
                <w:sz w:val="20"/>
                <w:szCs w:val="20"/>
              </w:rPr>
            </w:pPr>
          </w:p>
        </w:tc>
        <w:tc>
          <w:tcPr>
            <w:tcW w:w="1611" w:type="dxa"/>
            <w:tcBorders>
              <w:top w:val="single" w:sz="4" w:space="0" w:color="auto"/>
            </w:tcBorders>
            <w:shd w:val="clear" w:color="auto" w:fill="auto"/>
          </w:tcPr>
          <w:p w14:paraId="264629E1" w14:textId="77777777" w:rsidR="00817431" w:rsidRPr="00804193" w:rsidRDefault="00817431" w:rsidP="00CE6B74">
            <w:pPr>
              <w:jc w:val="center"/>
              <w:rPr>
                <w:sz w:val="20"/>
                <w:szCs w:val="20"/>
              </w:rPr>
            </w:pPr>
            <w:r w:rsidRPr="00804193">
              <w:rPr>
                <w:sz w:val="20"/>
                <w:szCs w:val="20"/>
              </w:rPr>
              <w:t>Подпись</w:t>
            </w:r>
          </w:p>
        </w:tc>
        <w:tc>
          <w:tcPr>
            <w:tcW w:w="671" w:type="dxa"/>
            <w:shd w:val="clear" w:color="auto" w:fill="auto"/>
          </w:tcPr>
          <w:p w14:paraId="6CC171A1" w14:textId="77777777" w:rsidR="00817431" w:rsidRPr="00804193" w:rsidRDefault="00817431" w:rsidP="00CE6B74">
            <w:pPr>
              <w:jc w:val="center"/>
              <w:rPr>
                <w:sz w:val="20"/>
                <w:szCs w:val="20"/>
              </w:rPr>
            </w:pPr>
          </w:p>
        </w:tc>
        <w:tc>
          <w:tcPr>
            <w:tcW w:w="3336" w:type="dxa"/>
            <w:tcBorders>
              <w:top w:val="single" w:sz="4" w:space="0" w:color="auto"/>
            </w:tcBorders>
            <w:shd w:val="clear" w:color="auto" w:fill="auto"/>
          </w:tcPr>
          <w:p w14:paraId="543125F9" w14:textId="77777777" w:rsidR="00817431" w:rsidRPr="00804193" w:rsidRDefault="00817431" w:rsidP="00CE6B74">
            <w:pPr>
              <w:jc w:val="center"/>
              <w:rPr>
                <w:sz w:val="20"/>
                <w:szCs w:val="20"/>
              </w:rPr>
            </w:pPr>
            <w:r w:rsidRPr="00804193">
              <w:rPr>
                <w:sz w:val="20"/>
                <w:szCs w:val="20"/>
              </w:rPr>
              <w:t>ФИО</w:t>
            </w:r>
          </w:p>
        </w:tc>
      </w:tr>
      <w:tr w:rsidR="00CE6B74" w14:paraId="7DD1F7C8" w14:textId="77777777" w:rsidTr="00DA5705">
        <w:trPr>
          <w:trHeight w:val="298"/>
        </w:trPr>
        <w:tc>
          <w:tcPr>
            <w:tcW w:w="3081" w:type="dxa"/>
            <w:shd w:val="clear" w:color="auto" w:fill="auto"/>
          </w:tcPr>
          <w:p w14:paraId="6CE77F1B" w14:textId="77777777" w:rsidR="00817431" w:rsidRPr="00804193" w:rsidRDefault="00817431" w:rsidP="00817431">
            <w:pPr>
              <w:rPr>
                <w:sz w:val="20"/>
                <w:szCs w:val="20"/>
              </w:rPr>
            </w:pPr>
          </w:p>
        </w:tc>
        <w:tc>
          <w:tcPr>
            <w:tcW w:w="940" w:type="dxa"/>
            <w:shd w:val="clear" w:color="auto" w:fill="auto"/>
          </w:tcPr>
          <w:p w14:paraId="08042353" w14:textId="77777777" w:rsidR="00817431" w:rsidRPr="00804193" w:rsidRDefault="00817431" w:rsidP="00817431">
            <w:pPr>
              <w:rPr>
                <w:sz w:val="20"/>
                <w:szCs w:val="20"/>
              </w:rPr>
            </w:pPr>
          </w:p>
        </w:tc>
        <w:tc>
          <w:tcPr>
            <w:tcW w:w="1611" w:type="dxa"/>
            <w:shd w:val="clear" w:color="auto" w:fill="auto"/>
          </w:tcPr>
          <w:p w14:paraId="21CBEC03" w14:textId="77777777" w:rsidR="00817431" w:rsidRPr="00804193" w:rsidRDefault="00817431" w:rsidP="00817431">
            <w:pPr>
              <w:rPr>
                <w:sz w:val="20"/>
                <w:szCs w:val="20"/>
              </w:rPr>
            </w:pPr>
          </w:p>
        </w:tc>
        <w:tc>
          <w:tcPr>
            <w:tcW w:w="671" w:type="dxa"/>
            <w:shd w:val="clear" w:color="auto" w:fill="auto"/>
          </w:tcPr>
          <w:p w14:paraId="272A0629" w14:textId="77777777" w:rsidR="00817431" w:rsidRPr="00804193" w:rsidRDefault="00817431" w:rsidP="00817431">
            <w:pPr>
              <w:rPr>
                <w:sz w:val="20"/>
                <w:szCs w:val="20"/>
              </w:rPr>
            </w:pPr>
          </w:p>
        </w:tc>
        <w:tc>
          <w:tcPr>
            <w:tcW w:w="3336" w:type="dxa"/>
            <w:shd w:val="clear" w:color="auto" w:fill="auto"/>
          </w:tcPr>
          <w:p w14:paraId="123B08EC" w14:textId="77777777" w:rsidR="00817431" w:rsidRPr="00804193" w:rsidRDefault="00817431" w:rsidP="00817431">
            <w:pPr>
              <w:rPr>
                <w:sz w:val="20"/>
                <w:szCs w:val="20"/>
              </w:rPr>
            </w:pPr>
          </w:p>
        </w:tc>
      </w:tr>
      <w:tr w:rsidR="00CE6B74" w14:paraId="66878D0B" w14:textId="77777777" w:rsidTr="00DA5705">
        <w:trPr>
          <w:trHeight w:val="286"/>
        </w:trPr>
        <w:tc>
          <w:tcPr>
            <w:tcW w:w="3081" w:type="dxa"/>
            <w:tcBorders>
              <w:bottom w:val="single" w:sz="4" w:space="0" w:color="auto"/>
            </w:tcBorders>
            <w:shd w:val="clear" w:color="auto" w:fill="auto"/>
          </w:tcPr>
          <w:p w14:paraId="7B1BC0BE" w14:textId="77777777" w:rsidR="00817431" w:rsidRPr="00804193" w:rsidRDefault="00817431" w:rsidP="00817431">
            <w:pPr>
              <w:rPr>
                <w:sz w:val="20"/>
                <w:szCs w:val="20"/>
              </w:rPr>
            </w:pPr>
          </w:p>
        </w:tc>
        <w:tc>
          <w:tcPr>
            <w:tcW w:w="940" w:type="dxa"/>
            <w:shd w:val="clear" w:color="auto" w:fill="auto"/>
          </w:tcPr>
          <w:p w14:paraId="72BE3A6C" w14:textId="77777777" w:rsidR="00817431" w:rsidRPr="00804193" w:rsidRDefault="00817431" w:rsidP="00817431">
            <w:pPr>
              <w:rPr>
                <w:sz w:val="20"/>
                <w:szCs w:val="20"/>
              </w:rPr>
            </w:pPr>
          </w:p>
        </w:tc>
        <w:tc>
          <w:tcPr>
            <w:tcW w:w="1611" w:type="dxa"/>
            <w:tcBorders>
              <w:bottom w:val="single" w:sz="4" w:space="0" w:color="auto"/>
            </w:tcBorders>
            <w:shd w:val="clear" w:color="auto" w:fill="auto"/>
          </w:tcPr>
          <w:p w14:paraId="06D435C0" w14:textId="77777777" w:rsidR="00817431" w:rsidRPr="00804193" w:rsidRDefault="00817431" w:rsidP="00817431">
            <w:pPr>
              <w:rPr>
                <w:sz w:val="20"/>
                <w:szCs w:val="20"/>
              </w:rPr>
            </w:pPr>
          </w:p>
        </w:tc>
        <w:tc>
          <w:tcPr>
            <w:tcW w:w="671" w:type="dxa"/>
            <w:shd w:val="clear" w:color="auto" w:fill="auto"/>
          </w:tcPr>
          <w:p w14:paraId="161ECB9D" w14:textId="77777777" w:rsidR="00817431" w:rsidRPr="00804193" w:rsidRDefault="00817431" w:rsidP="00817431">
            <w:pPr>
              <w:rPr>
                <w:sz w:val="20"/>
                <w:szCs w:val="20"/>
              </w:rPr>
            </w:pPr>
          </w:p>
        </w:tc>
        <w:tc>
          <w:tcPr>
            <w:tcW w:w="3336" w:type="dxa"/>
            <w:tcBorders>
              <w:bottom w:val="single" w:sz="4" w:space="0" w:color="auto"/>
            </w:tcBorders>
            <w:shd w:val="clear" w:color="auto" w:fill="auto"/>
          </w:tcPr>
          <w:p w14:paraId="3675F6BD" w14:textId="77777777" w:rsidR="00817431" w:rsidRPr="00804193" w:rsidRDefault="00817431" w:rsidP="00817431">
            <w:pPr>
              <w:rPr>
                <w:sz w:val="20"/>
                <w:szCs w:val="20"/>
              </w:rPr>
            </w:pPr>
          </w:p>
        </w:tc>
      </w:tr>
      <w:tr w:rsidR="00CE6B74" w14:paraId="20256434" w14:textId="77777777" w:rsidTr="00DA5705">
        <w:trPr>
          <w:trHeight w:val="198"/>
        </w:trPr>
        <w:tc>
          <w:tcPr>
            <w:tcW w:w="3081" w:type="dxa"/>
            <w:tcBorders>
              <w:top w:val="single" w:sz="4" w:space="0" w:color="auto"/>
            </w:tcBorders>
            <w:shd w:val="clear" w:color="auto" w:fill="auto"/>
          </w:tcPr>
          <w:p w14:paraId="793ADDC6" w14:textId="77777777" w:rsidR="00817431" w:rsidRPr="00804193" w:rsidRDefault="00817431" w:rsidP="00CE6B74">
            <w:pPr>
              <w:jc w:val="center"/>
              <w:rPr>
                <w:sz w:val="20"/>
                <w:szCs w:val="20"/>
              </w:rPr>
            </w:pPr>
            <w:r w:rsidRPr="00804193">
              <w:rPr>
                <w:sz w:val="20"/>
                <w:szCs w:val="20"/>
              </w:rPr>
              <w:t>Должность</w:t>
            </w:r>
          </w:p>
        </w:tc>
        <w:tc>
          <w:tcPr>
            <w:tcW w:w="940" w:type="dxa"/>
            <w:shd w:val="clear" w:color="auto" w:fill="auto"/>
          </w:tcPr>
          <w:p w14:paraId="625ADBA8" w14:textId="77777777" w:rsidR="00817431" w:rsidRPr="00804193" w:rsidRDefault="00817431" w:rsidP="00CE6B74">
            <w:pPr>
              <w:jc w:val="center"/>
              <w:rPr>
                <w:sz w:val="20"/>
                <w:szCs w:val="20"/>
              </w:rPr>
            </w:pPr>
          </w:p>
        </w:tc>
        <w:tc>
          <w:tcPr>
            <w:tcW w:w="1611" w:type="dxa"/>
            <w:tcBorders>
              <w:top w:val="single" w:sz="4" w:space="0" w:color="auto"/>
            </w:tcBorders>
            <w:shd w:val="clear" w:color="auto" w:fill="auto"/>
          </w:tcPr>
          <w:p w14:paraId="52A99711" w14:textId="77777777" w:rsidR="00817431" w:rsidRPr="00804193" w:rsidRDefault="00817431" w:rsidP="00CE6B74">
            <w:pPr>
              <w:jc w:val="center"/>
              <w:rPr>
                <w:sz w:val="20"/>
                <w:szCs w:val="20"/>
              </w:rPr>
            </w:pPr>
            <w:r w:rsidRPr="00804193">
              <w:rPr>
                <w:sz w:val="20"/>
                <w:szCs w:val="20"/>
              </w:rPr>
              <w:t>Подпись</w:t>
            </w:r>
          </w:p>
        </w:tc>
        <w:tc>
          <w:tcPr>
            <w:tcW w:w="671" w:type="dxa"/>
            <w:shd w:val="clear" w:color="auto" w:fill="auto"/>
          </w:tcPr>
          <w:p w14:paraId="4F155B9D" w14:textId="77777777" w:rsidR="00817431" w:rsidRPr="00804193" w:rsidRDefault="00817431" w:rsidP="00CE6B74">
            <w:pPr>
              <w:jc w:val="center"/>
              <w:rPr>
                <w:sz w:val="20"/>
                <w:szCs w:val="20"/>
              </w:rPr>
            </w:pPr>
          </w:p>
        </w:tc>
        <w:tc>
          <w:tcPr>
            <w:tcW w:w="3336" w:type="dxa"/>
            <w:tcBorders>
              <w:top w:val="single" w:sz="4" w:space="0" w:color="auto"/>
            </w:tcBorders>
            <w:shd w:val="clear" w:color="auto" w:fill="auto"/>
          </w:tcPr>
          <w:p w14:paraId="01687A38" w14:textId="77777777" w:rsidR="00817431" w:rsidRPr="00804193" w:rsidRDefault="00817431" w:rsidP="00CE6B74">
            <w:pPr>
              <w:jc w:val="center"/>
              <w:rPr>
                <w:sz w:val="20"/>
                <w:szCs w:val="20"/>
              </w:rPr>
            </w:pPr>
            <w:r w:rsidRPr="00804193">
              <w:rPr>
                <w:sz w:val="20"/>
                <w:szCs w:val="20"/>
              </w:rPr>
              <w:t>ФИО</w:t>
            </w:r>
          </w:p>
        </w:tc>
      </w:tr>
    </w:tbl>
    <w:p w14:paraId="30BC1125" w14:textId="77777777" w:rsidR="004D7924" w:rsidRDefault="004D7924" w:rsidP="00D90E31">
      <w:pPr>
        <w:ind w:left="-142" w:firstLine="142"/>
        <w:jc w:val="center"/>
        <w:rPr>
          <w:rFonts w:ascii="Arial" w:hAnsi="Arial" w:cs="Arial"/>
          <w:b/>
          <w:szCs w:val="24"/>
        </w:rPr>
      </w:pPr>
      <w:r>
        <w:rPr>
          <w:rFonts w:ascii="Arial" w:hAnsi="Arial" w:cs="Arial"/>
          <w:b/>
          <w:szCs w:val="24"/>
        </w:rPr>
        <w:br w:type="page"/>
      </w:r>
    </w:p>
    <w:p w14:paraId="03F41EBA" w14:textId="33787F65" w:rsidR="00D90E31" w:rsidRDefault="00D90E31" w:rsidP="00D90E31">
      <w:pPr>
        <w:ind w:left="-142" w:firstLine="142"/>
        <w:jc w:val="center"/>
        <w:rPr>
          <w:rFonts w:ascii="Arial" w:hAnsi="Arial" w:cs="Arial"/>
          <w:b/>
          <w:szCs w:val="24"/>
        </w:rPr>
      </w:pPr>
      <w:r w:rsidRPr="00140461">
        <w:rPr>
          <w:rFonts w:ascii="Arial" w:hAnsi="Arial" w:cs="Arial"/>
          <w:b/>
          <w:szCs w:val="24"/>
        </w:rPr>
        <w:lastRenderedPageBreak/>
        <w:t>ЧЕК-ЛИСТ</w:t>
      </w:r>
      <w:r w:rsidR="00804193">
        <w:rPr>
          <w:rFonts w:ascii="Arial" w:hAnsi="Arial" w:cs="Arial"/>
          <w:b/>
          <w:szCs w:val="24"/>
        </w:rPr>
        <w:t xml:space="preserve"> №34</w:t>
      </w:r>
      <w:r>
        <w:rPr>
          <w:rFonts w:ascii="Arial" w:hAnsi="Arial" w:cs="Arial"/>
          <w:b/>
          <w:szCs w:val="24"/>
        </w:rPr>
        <w:t xml:space="preserve"> </w:t>
      </w:r>
      <w:r w:rsidRPr="00140461">
        <w:rPr>
          <w:rFonts w:ascii="Arial" w:hAnsi="Arial" w:cs="Arial"/>
          <w:b/>
          <w:szCs w:val="24"/>
        </w:rPr>
        <w:t>«ПРОВЕРКА ОСНОВАНИЯ МОБИЛЬНОЙ БУРОВОЙ УСТАНОВКИ»</w:t>
      </w:r>
    </w:p>
    <w:p w14:paraId="474B6677" w14:textId="77777777" w:rsidR="00D90E31" w:rsidRDefault="00D90E31" w:rsidP="00D90E31">
      <w:pPr>
        <w:ind w:left="-142" w:firstLine="142"/>
        <w:jc w:val="center"/>
        <w:rPr>
          <w:rFonts w:ascii="Arial" w:hAnsi="Arial" w:cs="Arial"/>
          <w:b/>
          <w:szCs w:val="24"/>
        </w:rPr>
      </w:pPr>
    </w:p>
    <w:p w14:paraId="32A6B31B" w14:textId="77777777" w:rsidR="00D90E31" w:rsidRPr="00797A8E" w:rsidRDefault="00D90E31" w:rsidP="00D90E31">
      <w:pPr>
        <w:ind w:left="-142" w:firstLine="142"/>
        <w:rPr>
          <w:b/>
          <w:szCs w:val="24"/>
        </w:rPr>
      </w:pPr>
      <w:r w:rsidRPr="00797A8E">
        <w:rPr>
          <w:b/>
          <w:szCs w:val="24"/>
        </w:rPr>
        <w:t xml:space="preserve">Месторождение: Ванкорское                      </w:t>
      </w:r>
      <w:r w:rsidRPr="00797A8E">
        <w:rPr>
          <w:b/>
          <w:szCs w:val="24"/>
        </w:rPr>
        <w:tab/>
        <w:t xml:space="preserve">Скважина №                куст № </w:t>
      </w:r>
    </w:p>
    <w:p w14:paraId="4031DE69" w14:textId="77777777" w:rsidR="00D90E31" w:rsidRPr="00797A8E" w:rsidRDefault="00D90E31" w:rsidP="00D90E31">
      <w:pPr>
        <w:ind w:left="-142" w:firstLine="142"/>
        <w:rPr>
          <w:b/>
          <w:szCs w:val="24"/>
        </w:rPr>
      </w:pPr>
      <w:r w:rsidRPr="00797A8E">
        <w:rPr>
          <w:b/>
          <w:szCs w:val="24"/>
        </w:rPr>
        <w:t xml:space="preserve">Заказчик: ООО "РН-Ванкор"                      </w:t>
      </w:r>
    </w:p>
    <w:p w14:paraId="542E468C" w14:textId="77777777" w:rsidR="00D90E31" w:rsidRPr="00797A8E" w:rsidRDefault="00D90E31" w:rsidP="00D90E31">
      <w:pPr>
        <w:ind w:left="-142" w:firstLine="142"/>
        <w:rPr>
          <w:b/>
          <w:szCs w:val="24"/>
        </w:rPr>
      </w:pPr>
      <w:r w:rsidRPr="00797A8E">
        <w:rPr>
          <w:b/>
          <w:szCs w:val="24"/>
        </w:rPr>
        <w:t xml:space="preserve">Буровой подрядчик: </w:t>
      </w:r>
    </w:p>
    <w:p w14:paraId="0E5551FD" w14:textId="77777777" w:rsidR="00D90E31" w:rsidRPr="00797A8E" w:rsidRDefault="00D90E31" w:rsidP="00D90E31">
      <w:pPr>
        <w:ind w:left="-142" w:firstLine="142"/>
        <w:rPr>
          <w:b/>
          <w:szCs w:val="24"/>
        </w:rPr>
      </w:pPr>
    </w:p>
    <w:p w14:paraId="7A370450" w14:textId="77777777" w:rsidR="00D90E31" w:rsidRPr="00140461" w:rsidRDefault="00D90E31" w:rsidP="00D90E31">
      <w:pPr>
        <w:ind w:left="-142" w:firstLine="142"/>
        <w:rPr>
          <w:rFonts w:ascii="Arial" w:hAnsi="Arial" w:cs="Arial"/>
          <w:b/>
          <w:szCs w:val="24"/>
        </w:rPr>
      </w:pPr>
      <w:r w:rsidRPr="00797A8E">
        <w:rPr>
          <w:b/>
          <w:szCs w:val="24"/>
        </w:rPr>
        <w:t>Дата заполнения:</w:t>
      </w:r>
    </w:p>
    <w:tbl>
      <w:tblPr>
        <w:tblStyle w:val="aff0"/>
        <w:tblW w:w="9781" w:type="dxa"/>
        <w:tblInd w:w="-34"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497"/>
        <w:gridCol w:w="2812"/>
        <w:gridCol w:w="1617"/>
        <w:gridCol w:w="1028"/>
        <w:gridCol w:w="992"/>
        <w:gridCol w:w="2835"/>
      </w:tblGrid>
      <w:tr w:rsidR="00D90E31" w:rsidRPr="001162F1" w14:paraId="322286C6" w14:textId="77777777" w:rsidTr="004D7924">
        <w:trPr>
          <w:tblHeader/>
        </w:trPr>
        <w:tc>
          <w:tcPr>
            <w:tcW w:w="497" w:type="dxa"/>
            <w:vMerge w:val="restart"/>
            <w:shd w:val="clear" w:color="auto" w:fill="FFD200"/>
            <w:vAlign w:val="center"/>
          </w:tcPr>
          <w:p w14:paraId="2BAD741D" w14:textId="77777777" w:rsidR="00D90E31" w:rsidRPr="00154769" w:rsidRDefault="00D90E31" w:rsidP="0088681E">
            <w:pPr>
              <w:jc w:val="center"/>
              <w:rPr>
                <w:rFonts w:ascii="Arial" w:hAnsi="Arial" w:cs="Arial"/>
                <w:b/>
                <w:sz w:val="16"/>
                <w:szCs w:val="16"/>
              </w:rPr>
            </w:pPr>
            <w:r w:rsidRPr="00154769">
              <w:rPr>
                <w:rFonts w:ascii="Arial" w:hAnsi="Arial" w:cs="Arial"/>
                <w:b/>
                <w:sz w:val="16"/>
                <w:szCs w:val="16"/>
              </w:rPr>
              <w:t>№</w:t>
            </w:r>
          </w:p>
        </w:tc>
        <w:tc>
          <w:tcPr>
            <w:tcW w:w="4429" w:type="dxa"/>
            <w:gridSpan w:val="2"/>
            <w:vMerge w:val="restart"/>
            <w:shd w:val="clear" w:color="auto" w:fill="FFD200"/>
            <w:vAlign w:val="center"/>
          </w:tcPr>
          <w:p w14:paraId="384C4A89" w14:textId="77777777" w:rsidR="00D90E31" w:rsidRPr="00154769" w:rsidRDefault="00D90E31" w:rsidP="0088681E">
            <w:pPr>
              <w:jc w:val="center"/>
              <w:rPr>
                <w:rFonts w:ascii="Arial" w:hAnsi="Arial" w:cs="Arial"/>
                <w:b/>
                <w:sz w:val="16"/>
                <w:szCs w:val="16"/>
              </w:rPr>
            </w:pPr>
            <w:r w:rsidRPr="00154769">
              <w:rPr>
                <w:rFonts w:ascii="Arial" w:hAnsi="Arial" w:cs="Arial"/>
                <w:b/>
                <w:sz w:val="16"/>
                <w:szCs w:val="16"/>
              </w:rPr>
              <w:t>НАИМЕНОВАНИЕ Т</w:t>
            </w:r>
            <w:r w:rsidRPr="009131CF">
              <w:rPr>
                <w:rFonts w:ascii="Arial" w:hAnsi="Arial" w:cs="Arial"/>
                <w:b/>
                <w:sz w:val="16"/>
                <w:szCs w:val="16"/>
                <w:shd w:val="clear" w:color="auto" w:fill="FFC000"/>
              </w:rPr>
              <w:t>Р</w:t>
            </w:r>
            <w:r w:rsidRPr="00154769">
              <w:rPr>
                <w:rFonts w:ascii="Arial" w:hAnsi="Arial" w:cs="Arial"/>
                <w:b/>
                <w:sz w:val="16"/>
                <w:szCs w:val="16"/>
              </w:rPr>
              <w:t>ЕБОВАНИЙ</w:t>
            </w:r>
          </w:p>
        </w:tc>
        <w:tc>
          <w:tcPr>
            <w:tcW w:w="2020" w:type="dxa"/>
            <w:gridSpan w:val="2"/>
            <w:shd w:val="clear" w:color="auto" w:fill="FFD200"/>
            <w:vAlign w:val="center"/>
          </w:tcPr>
          <w:p w14:paraId="27B3E387" w14:textId="77777777" w:rsidR="00D90E31" w:rsidRPr="00154769" w:rsidRDefault="00D90E31" w:rsidP="0088681E">
            <w:pPr>
              <w:jc w:val="center"/>
              <w:rPr>
                <w:rFonts w:ascii="Arial" w:hAnsi="Arial" w:cs="Arial"/>
                <w:b/>
                <w:sz w:val="16"/>
                <w:szCs w:val="16"/>
              </w:rPr>
            </w:pPr>
            <w:r w:rsidRPr="00154769">
              <w:rPr>
                <w:rFonts w:ascii="Arial" w:hAnsi="Arial" w:cs="Arial"/>
                <w:b/>
                <w:sz w:val="16"/>
                <w:szCs w:val="16"/>
              </w:rPr>
              <w:t>РЕЗУЛЬТАТ ПРОВЕРКИ</w:t>
            </w:r>
          </w:p>
        </w:tc>
        <w:tc>
          <w:tcPr>
            <w:tcW w:w="2835" w:type="dxa"/>
            <w:vMerge w:val="restart"/>
            <w:shd w:val="clear" w:color="auto" w:fill="FFD200"/>
            <w:vAlign w:val="center"/>
          </w:tcPr>
          <w:p w14:paraId="3B2C6B70" w14:textId="77777777" w:rsidR="00D90E31" w:rsidRPr="00154769" w:rsidRDefault="00D90E31" w:rsidP="0088681E">
            <w:pPr>
              <w:jc w:val="center"/>
              <w:rPr>
                <w:rFonts w:ascii="Arial" w:hAnsi="Arial" w:cs="Arial"/>
                <w:b/>
                <w:sz w:val="16"/>
                <w:szCs w:val="16"/>
              </w:rPr>
            </w:pPr>
            <w:r w:rsidRPr="00154769">
              <w:rPr>
                <w:rFonts w:ascii="Arial" w:hAnsi="Arial" w:cs="Arial"/>
                <w:b/>
                <w:sz w:val="16"/>
                <w:szCs w:val="16"/>
              </w:rPr>
              <w:t>ПРИМЕЧАНИЕ</w:t>
            </w:r>
          </w:p>
        </w:tc>
      </w:tr>
      <w:tr w:rsidR="009131CF" w:rsidRPr="001162F1" w14:paraId="248B3972" w14:textId="77777777" w:rsidTr="004D7924">
        <w:trPr>
          <w:trHeight w:val="65"/>
        </w:trPr>
        <w:tc>
          <w:tcPr>
            <w:tcW w:w="497" w:type="dxa"/>
            <w:vMerge/>
            <w:tcBorders>
              <w:bottom w:val="single" w:sz="12" w:space="0" w:color="auto"/>
            </w:tcBorders>
            <w:shd w:val="clear" w:color="auto" w:fill="FFD200"/>
            <w:vAlign w:val="center"/>
          </w:tcPr>
          <w:p w14:paraId="719920A9" w14:textId="77777777" w:rsidR="00D90E31" w:rsidRPr="001162F1" w:rsidRDefault="00D90E31" w:rsidP="0088681E">
            <w:pPr>
              <w:jc w:val="center"/>
            </w:pPr>
          </w:p>
        </w:tc>
        <w:tc>
          <w:tcPr>
            <w:tcW w:w="4429" w:type="dxa"/>
            <w:gridSpan w:val="2"/>
            <w:vMerge/>
            <w:tcBorders>
              <w:bottom w:val="single" w:sz="12" w:space="0" w:color="auto"/>
            </w:tcBorders>
            <w:shd w:val="clear" w:color="auto" w:fill="FFD200"/>
            <w:vAlign w:val="center"/>
          </w:tcPr>
          <w:p w14:paraId="1A86DF38" w14:textId="77777777" w:rsidR="00D90E31" w:rsidRPr="001162F1" w:rsidRDefault="00D90E31" w:rsidP="0088681E">
            <w:pPr>
              <w:jc w:val="center"/>
            </w:pPr>
          </w:p>
        </w:tc>
        <w:tc>
          <w:tcPr>
            <w:tcW w:w="1028" w:type="dxa"/>
            <w:tcBorders>
              <w:bottom w:val="single" w:sz="12" w:space="0" w:color="auto"/>
            </w:tcBorders>
            <w:shd w:val="clear" w:color="auto" w:fill="FFD200"/>
            <w:vAlign w:val="center"/>
          </w:tcPr>
          <w:p w14:paraId="432E2981" w14:textId="77777777" w:rsidR="00D90E31" w:rsidRPr="00154769" w:rsidRDefault="00D90E31" w:rsidP="0088681E">
            <w:pPr>
              <w:jc w:val="center"/>
              <w:rPr>
                <w:b/>
                <w:sz w:val="14"/>
                <w:szCs w:val="14"/>
              </w:rPr>
            </w:pPr>
            <w:r w:rsidRPr="00154769">
              <w:rPr>
                <w:b/>
                <w:sz w:val="14"/>
                <w:szCs w:val="14"/>
              </w:rPr>
              <w:t>«+»</w:t>
            </w:r>
          </w:p>
        </w:tc>
        <w:tc>
          <w:tcPr>
            <w:tcW w:w="992" w:type="dxa"/>
            <w:tcBorders>
              <w:bottom w:val="single" w:sz="12" w:space="0" w:color="auto"/>
            </w:tcBorders>
            <w:shd w:val="clear" w:color="auto" w:fill="FFD200"/>
            <w:vAlign w:val="center"/>
          </w:tcPr>
          <w:p w14:paraId="5CFB229D" w14:textId="77777777" w:rsidR="00D90E31" w:rsidRPr="00154769" w:rsidRDefault="00D90E31" w:rsidP="0088681E">
            <w:pPr>
              <w:jc w:val="center"/>
              <w:rPr>
                <w:b/>
                <w:sz w:val="14"/>
                <w:szCs w:val="14"/>
              </w:rPr>
            </w:pPr>
            <w:r w:rsidRPr="00154769">
              <w:rPr>
                <w:b/>
                <w:sz w:val="14"/>
                <w:szCs w:val="14"/>
              </w:rPr>
              <w:t>«-»</w:t>
            </w:r>
          </w:p>
        </w:tc>
        <w:tc>
          <w:tcPr>
            <w:tcW w:w="2835" w:type="dxa"/>
            <w:vMerge/>
            <w:tcBorders>
              <w:bottom w:val="single" w:sz="12" w:space="0" w:color="auto"/>
            </w:tcBorders>
            <w:shd w:val="clear" w:color="auto" w:fill="FFD200"/>
            <w:vAlign w:val="center"/>
          </w:tcPr>
          <w:p w14:paraId="296BB854" w14:textId="77777777" w:rsidR="00D90E31" w:rsidRPr="001162F1" w:rsidRDefault="00D90E31" w:rsidP="0088681E">
            <w:pPr>
              <w:jc w:val="center"/>
            </w:pPr>
          </w:p>
        </w:tc>
      </w:tr>
      <w:tr w:rsidR="00D90E31" w:rsidRPr="001162F1" w14:paraId="65C43B14" w14:textId="77777777" w:rsidTr="004D7924">
        <w:trPr>
          <w:trHeight w:val="266"/>
        </w:trPr>
        <w:tc>
          <w:tcPr>
            <w:tcW w:w="9781" w:type="dxa"/>
            <w:gridSpan w:val="6"/>
            <w:shd w:val="clear" w:color="auto" w:fill="FFD200"/>
            <w:vAlign w:val="center"/>
          </w:tcPr>
          <w:p w14:paraId="0C279678" w14:textId="77777777" w:rsidR="00D90E31" w:rsidRPr="00154769" w:rsidRDefault="00D90E31" w:rsidP="0088681E">
            <w:pPr>
              <w:jc w:val="center"/>
              <w:rPr>
                <w:rFonts w:ascii="Arial" w:hAnsi="Arial" w:cs="Arial"/>
                <w:b/>
                <w:sz w:val="16"/>
                <w:szCs w:val="16"/>
              </w:rPr>
            </w:pPr>
            <w:r w:rsidRPr="00154769">
              <w:rPr>
                <w:rFonts w:ascii="Arial" w:hAnsi="Arial" w:cs="Arial"/>
                <w:b/>
                <w:sz w:val="16"/>
                <w:szCs w:val="16"/>
              </w:rPr>
              <w:t>ДОКУМЕНТАЦИЯ</w:t>
            </w:r>
          </w:p>
        </w:tc>
      </w:tr>
      <w:tr w:rsidR="00D90E31" w:rsidRPr="001162F1" w14:paraId="2B222BA1" w14:textId="77777777" w:rsidTr="00C94BF0">
        <w:tc>
          <w:tcPr>
            <w:tcW w:w="497" w:type="dxa"/>
            <w:vAlign w:val="center"/>
          </w:tcPr>
          <w:p w14:paraId="341B6507"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19FF9390" w14:textId="77777777" w:rsidR="00D90E31" w:rsidRPr="007D24B3" w:rsidRDefault="00D90E31" w:rsidP="0088681E">
            <w:pPr>
              <w:jc w:val="both"/>
              <w:rPr>
                <w:sz w:val="20"/>
                <w:szCs w:val="20"/>
              </w:rPr>
            </w:pPr>
            <w:r w:rsidRPr="007D24B3">
              <w:rPr>
                <w:sz w:val="20"/>
                <w:szCs w:val="20"/>
              </w:rPr>
              <w:t>Паспорт и руководство по эксплуатации на МБУ в наличии.</w:t>
            </w:r>
          </w:p>
        </w:tc>
        <w:tc>
          <w:tcPr>
            <w:tcW w:w="1028" w:type="dxa"/>
            <w:vAlign w:val="center"/>
          </w:tcPr>
          <w:p w14:paraId="7CCCC2DE"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565CAA65" w14:textId="77777777" w:rsidR="00D90E31" w:rsidRPr="007D24B3" w:rsidRDefault="00D90E31" w:rsidP="0088681E">
            <w:pPr>
              <w:jc w:val="center"/>
              <w:rPr>
                <w:sz w:val="20"/>
                <w:szCs w:val="20"/>
              </w:rPr>
            </w:pPr>
          </w:p>
        </w:tc>
        <w:tc>
          <w:tcPr>
            <w:tcW w:w="2835" w:type="dxa"/>
            <w:vAlign w:val="center"/>
          </w:tcPr>
          <w:p w14:paraId="3C01C653" w14:textId="77777777" w:rsidR="00D90E31" w:rsidRPr="007D24B3" w:rsidRDefault="00D90E31" w:rsidP="0088681E">
            <w:pPr>
              <w:jc w:val="center"/>
              <w:rPr>
                <w:sz w:val="20"/>
                <w:szCs w:val="20"/>
              </w:rPr>
            </w:pPr>
          </w:p>
        </w:tc>
      </w:tr>
      <w:tr w:rsidR="00D90E31" w:rsidRPr="001162F1" w14:paraId="5A3F0690" w14:textId="77777777" w:rsidTr="00C94BF0">
        <w:tc>
          <w:tcPr>
            <w:tcW w:w="497" w:type="dxa"/>
            <w:vAlign w:val="center"/>
          </w:tcPr>
          <w:p w14:paraId="58F09248"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2028C959" w14:textId="77777777" w:rsidR="00D90E31" w:rsidRPr="007D24B3" w:rsidRDefault="00D90E31" w:rsidP="0088681E">
            <w:pPr>
              <w:jc w:val="both"/>
              <w:rPr>
                <w:sz w:val="20"/>
                <w:szCs w:val="20"/>
              </w:rPr>
            </w:pPr>
            <w:r w:rsidRPr="007D24B3">
              <w:rPr>
                <w:sz w:val="20"/>
                <w:szCs w:val="20"/>
              </w:rPr>
              <w:t>Фактическое расположение МБУ соответствует плановой схеме расстановки.</w:t>
            </w:r>
          </w:p>
        </w:tc>
        <w:tc>
          <w:tcPr>
            <w:tcW w:w="1028" w:type="dxa"/>
            <w:vAlign w:val="center"/>
          </w:tcPr>
          <w:p w14:paraId="57C1121A"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24E0672F" w14:textId="77777777" w:rsidR="00D90E31" w:rsidRPr="007D24B3" w:rsidRDefault="00D90E31" w:rsidP="0088681E">
            <w:pPr>
              <w:jc w:val="center"/>
              <w:rPr>
                <w:sz w:val="20"/>
                <w:szCs w:val="20"/>
              </w:rPr>
            </w:pPr>
          </w:p>
        </w:tc>
        <w:tc>
          <w:tcPr>
            <w:tcW w:w="2835" w:type="dxa"/>
            <w:vAlign w:val="center"/>
          </w:tcPr>
          <w:p w14:paraId="4FE33397" w14:textId="77777777" w:rsidR="00D90E31" w:rsidRPr="007D24B3" w:rsidRDefault="00D90E31" w:rsidP="0088681E">
            <w:pPr>
              <w:jc w:val="center"/>
              <w:rPr>
                <w:sz w:val="20"/>
                <w:szCs w:val="20"/>
              </w:rPr>
            </w:pPr>
          </w:p>
        </w:tc>
      </w:tr>
      <w:tr w:rsidR="00D90E31" w:rsidRPr="001162F1" w14:paraId="15600690" w14:textId="77777777" w:rsidTr="00C94BF0">
        <w:tc>
          <w:tcPr>
            <w:tcW w:w="497" w:type="dxa"/>
            <w:vAlign w:val="center"/>
          </w:tcPr>
          <w:p w14:paraId="3EEBB2EE"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733C2E86" w14:textId="77777777" w:rsidR="00D90E31" w:rsidRPr="007D24B3" w:rsidRDefault="00D90E31" w:rsidP="0088681E">
            <w:pPr>
              <w:jc w:val="both"/>
              <w:rPr>
                <w:sz w:val="20"/>
                <w:szCs w:val="20"/>
              </w:rPr>
            </w:pPr>
            <w:r w:rsidRPr="007D24B3">
              <w:rPr>
                <w:sz w:val="20"/>
                <w:szCs w:val="20"/>
              </w:rPr>
              <w:t>Не вышел срок эксплуатации основания буровой установки.</w:t>
            </w:r>
          </w:p>
        </w:tc>
        <w:tc>
          <w:tcPr>
            <w:tcW w:w="1028" w:type="dxa"/>
            <w:vAlign w:val="center"/>
          </w:tcPr>
          <w:p w14:paraId="66D1B141"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1589FE15" w14:textId="77777777" w:rsidR="00D90E31" w:rsidRPr="007D24B3" w:rsidRDefault="00D90E31" w:rsidP="0088681E">
            <w:pPr>
              <w:jc w:val="center"/>
              <w:rPr>
                <w:sz w:val="20"/>
                <w:szCs w:val="20"/>
              </w:rPr>
            </w:pPr>
          </w:p>
        </w:tc>
        <w:tc>
          <w:tcPr>
            <w:tcW w:w="2835" w:type="dxa"/>
            <w:vAlign w:val="center"/>
          </w:tcPr>
          <w:p w14:paraId="69E51B95" w14:textId="77777777" w:rsidR="00D90E31" w:rsidRPr="007D24B3" w:rsidRDefault="00D90E31" w:rsidP="0088681E">
            <w:pPr>
              <w:jc w:val="center"/>
              <w:rPr>
                <w:sz w:val="20"/>
                <w:szCs w:val="20"/>
              </w:rPr>
            </w:pPr>
          </w:p>
        </w:tc>
      </w:tr>
      <w:tr w:rsidR="00D90E31" w:rsidRPr="001162F1" w14:paraId="56F4503C" w14:textId="77777777" w:rsidTr="00C94BF0">
        <w:tc>
          <w:tcPr>
            <w:tcW w:w="497" w:type="dxa"/>
            <w:vAlign w:val="center"/>
          </w:tcPr>
          <w:p w14:paraId="1FE87737"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34323599" w14:textId="77777777" w:rsidR="00D90E31" w:rsidRPr="007D24B3" w:rsidRDefault="00D90E31" w:rsidP="0088681E">
            <w:pPr>
              <w:jc w:val="both"/>
              <w:rPr>
                <w:sz w:val="20"/>
                <w:szCs w:val="20"/>
              </w:rPr>
            </w:pPr>
            <w:r w:rsidRPr="007D24B3">
              <w:rPr>
                <w:sz w:val="20"/>
                <w:szCs w:val="20"/>
              </w:rPr>
              <w:t>Наличие УЗД на аутригеры.</w:t>
            </w:r>
          </w:p>
        </w:tc>
        <w:tc>
          <w:tcPr>
            <w:tcW w:w="1028" w:type="dxa"/>
            <w:vAlign w:val="center"/>
          </w:tcPr>
          <w:p w14:paraId="053F0667"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5DE54C66" w14:textId="77777777" w:rsidR="00D90E31" w:rsidRPr="007D24B3" w:rsidRDefault="00D90E31" w:rsidP="0088681E">
            <w:pPr>
              <w:jc w:val="center"/>
              <w:rPr>
                <w:sz w:val="20"/>
                <w:szCs w:val="20"/>
              </w:rPr>
            </w:pPr>
          </w:p>
        </w:tc>
        <w:tc>
          <w:tcPr>
            <w:tcW w:w="2835" w:type="dxa"/>
            <w:vAlign w:val="center"/>
          </w:tcPr>
          <w:p w14:paraId="40B0BAA0" w14:textId="77777777" w:rsidR="00D90E31" w:rsidRPr="007D24B3" w:rsidRDefault="00D90E31" w:rsidP="0088681E">
            <w:pPr>
              <w:jc w:val="center"/>
              <w:rPr>
                <w:sz w:val="20"/>
                <w:szCs w:val="20"/>
              </w:rPr>
            </w:pPr>
          </w:p>
        </w:tc>
      </w:tr>
      <w:tr w:rsidR="00D90E31" w:rsidRPr="001162F1" w14:paraId="1FA750C7" w14:textId="77777777" w:rsidTr="00C94BF0">
        <w:tc>
          <w:tcPr>
            <w:tcW w:w="497" w:type="dxa"/>
            <w:vAlign w:val="center"/>
          </w:tcPr>
          <w:p w14:paraId="75B6EBE7"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05850285" w14:textId="77777777" w:rsidR="00D90E31" w:rsidRPr="007D24B3" w:rsidRDefault="00D90E31" w:rsidP="0088681E">
            <w:pPr>
              <w:jc w:val="both"/>
              <w:rPr>
                <w:sz w:val="20"/>
                <w:szCs w:val="20"/>
              </w:rPr>
            </w:pPr>
            <w:r w:rsidRPr="007D24B3">
              <w:rPr>
                <w:sz w:val="20"/>
                <w:szCs w:val="20"/>
              </w:rPr>
              <w:t>Журнал машиниста подъемника в наличии и заполнен.</w:t>
            </w:r>
          </w:p>
        </w:tc>
        <w:tc>
          <w:tcPr>
            <w:tcW w:w="1028" w:type="dxa"/>
            <w:vAlign w:val="center"/>
          </w:tcPr>
          <w:p w14:paraId="5ABE56B2" w14:textId="77777777" w:rsidR="00D90E31" w:rsidRPr="007D24B3" w:rsidRDefault="00D90E31" w:rsidP="0088681E">
            <w:pPr>
              <w:jc w:val="center"/>
              <w:rPr>
                <w:sz w:val="20"/>
                <w:szCs w:val="20"/>
              </w:rPr>
            </w:pPr>
          </w:p>
        </w:tc>
        <w:tc>
          <w:tcPr>
            <w:tcW w:w="992" w:type="dxa"/>
            <w:vAlign w:val="center"/>
          </w:tcPr>
          <w:p w14:paraId="5310D536" w14:textId="77777777" w:rsidR="00D90E31" w:rsidRPr="007D24B3" w:rsidRDefault="00D90E31" w:rsidP="0088681E">
            <w:pPr>
              <w:jc w:val="center"/>
              <w:rPr>
                <w:sz w:val="20"/>
                <w:szCs w:val="20"/>
              </w:rPr>
            </w:pPr>
            <w:r w:rsidRPr="007D24B3">
              <w:rPr>
                <w:sz w:val="20"/>
                <w:szCs w:val="20"/>
              </w:rPr>
              <w:t>-</w:t>
            </w:r>
          </w:p>
        </w:tc>
        <w:tc>
          <w:tcPr>
            <w:tcW w:w="2835" w:type="dxa"/>
            <w:vAlign w:val="center"/>
          </w:tcPr>
          <w:p w14:paraId="47D05DB2" w14:textId="77777777" w:rsidR="00D90E31" w:rsidRPr="007D24B3" w:rsidRDefault="00D90E31" w:rsidP="0088681E">
            <w:pPr>
              <w:jc w:val="center"/>
              <w:rPr>
                <w:sz w:val="20"/>
                <w:szCs w:val="20"/>
              </w:rPr>
            </w:pPr>
          </w:p>
        </w:tc>
      </w:tr>
      <w:tr w:rsidR="00D90E31" w:rsidRPr="001162F1" w14:paraId="638B9747" w14:textId="77777777" w:rsidTr="00C94BF0">
        <w:tc>
          <w:tcPr>
            <w:tcW w:w="497" w:type="dxa"/>
            <w:vAlign w:val="center"/>
          </w:tcPr>
          <w:p w14:paraId="70D2B755"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5ED03E4C" w14:textId="77777777" w:rsidR="00D90E31" w:rsidRPr="007D24B3" w:rsidRDefault="00D90E31" w:rsidP="0088681E">
            <w:pPr>
              <w:jc w:val="both"/>
              <w:rPr>
                <w:sz w:val="20"/>
                <w:szCs w:val="20"/>
              </w:rPr>
            </w:pPr>
            <w:r w:rsidRPr="007D24B3">
              <w:rPr>
                <w:sz w:val="20"/>
                <w:szCs w:val="20"/>
              </w:rPr>
              <w:t xml:space="preserve">В наличии тарировочная таблица индикатора веса, паспорт ГИВ, ИВЭ, и др. </w:t>
            </w:r>
          </w:p>
          <w:p w14:paraId="75F2E4B7" w14:textId="77777777" w:rsidR="00D90E31" w:rsidRPr="007D24B3" w:rsidRDefault="00D90E31" w:rsidP="0088681E">
            <w:pPr>
              <w:jc w:val="both"/>
              <w:rPr>
                <w:sz w:val="20"/>
                <w:szCs w:val="20"/>
              </w:rPr>
            </w:pPr>
            <w:r w:rsidRPr="007D24B3">
              <w:rPr>
                <w:sz w:val="20"/>
                <w:szCs w:val="20"/>
              </w:rPr>
              <w:t>Приложение: Фото № 1; 2; 3; 4.</w:t>
            </w:r>
          </w:p>
        </w:tc>
        <w:tc>
          <w:tcPr>
            <w:tcW w:w="1028" w:type="dxa"/>
            <w:vAlign w:val="center"/>
          </w:tcPr>
          <w:p w14:paraId="023D2B08"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7FA890C4" w14:textId="77777777" w:rsidR="00D90E31" w:rsidRPr="007D24B3" w:rsidRDefault="00D90E31" w:rsidP="0088681E">
            <w:pPr>
              <w:jc w:val="center"/>
              <w:rPr>
                <w:sz w:val="20"/>
                <w:szCs w:val="20"/>
              </w:rPr>
            </w:pPr>
          </w:p>
        </w:tc>
        <w:tc>
          <w:tcPr>
            <w:tcW w:w="2835" w:type="dxa"/>
            <w:vAlign w:val="center"/>
          </w:tcPr>
          <w:p w14:paraId="00C6BE9F" w14:textId="77777777" w:rsidR="00D90E31" w:rsidRPr="007D24B3" w:rsidRDefault="00D90E31" w:rsidP="0088681E">
            <w:pPr>
              <w:jc w:val="center"/>
              <w:rPr>
                <w:sz w:val="20"/>
                <w:szCs w:val="20"/>
              </w:rPr>
            </w:pPr>
          </w:p>
        </w:tc>
      </w:tr>
      <w:tr w:rsidR="00D90E31" w:rsidRPr="001162F1" w14:paraId="15363055" w14:textId="77777777" w:rsidTr="00C94BF0">
        <w:tc>
          <w:tcPr>
            <w:tcW w:w="497" w:type="dxa"/>
            <w:vAlign w:val="center"/>
          </w:tcPr>
          <w:p w14:paraId="7D375D80"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500AF395" w14:textId="77777777" w:rsidR="00D90E31" w:rsidRPr="007D24B3" w:rsidRDefault="00D90E31" w:rsidP="0088681E">
            <w:pPr>
              <w:jc w:val="both"/>
              <w:rPr>
                <w:sz w:val="20"/>
                <w:szCs w:val="20"/>
              </w:rPr>
            </w:pPr>
            <w:r w:rsidRPr="007D24B3">
              <w:rPr>
                <w:sz w:val="20"/>
                <w:szCs w:val="20"/>
              </w:rPr>
              <w:t>Техническое обслуживание МБУ проведено согласно графика</w:t>
            </w:r>
          </w:p>
          <w:p w14:paraId="4F2F6D2D" w14:textId="77777777" w:rsidR="00D90E31" w:rsidRPr="007D24B3" w:rsidRDefault="00D90E31" w:rsidP="0088681E">
            <w:pPr>
              <w:jc w:val="both"/>
              <w:rPr>
                <w:sz w:val="20"/>
                <w:szCs w:val="20"/>
              </w:rPr>
            </w:pPr>
            <w:r w:rsidRPr="007D24B3">
              <w:rPr>
                <w:sz w:val="20"/>
                <w:szCs w:val="20"/>
              </w:rPr>
              <w:t>ППР и рекомендаций завода изготовителя, составлен акт (внесена запись в журнал обслуживания оборудования) на проведенное обслуживание с указанием выявленных дефектов</w:t>
            </w:r>
          </w:p>
          <w:p w14:paraId="697C2D37" w14:textId="77777777" w:rsidR="00D90E31" w:rsidRPr="007D24B3" w:rsidRDefault="00D90E31" w:rsidP="0088681E">
            <w:pPr>
              <w:jc w:val="both"/>
              <w:rPr>
                <w:sz w:val="20"/>
                <w:szCs w:val="20"/>
              </w:rPr>
            </w:pPr>
            <w:r w:rsidRPr="007D24B3">
              <w:rPr>
                <w:sz w:val="20"/>
                <w:szCs w:val="20"/>
              </w:rPr>
              <w:t>и неисправностей, а также принятых мер по их устранению.</w:t>
            </w:r>
          </w:p>
        </w:tc>
        <w:tc>
          <w:tcPr>
            <w:tcW w:w="1028" w:type="dxa"/>
            <w:vAlign w:val="center"/>
          </w:tcPr>
          <w:p w14:paraId="5BDF76F6"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26E3AF5C" w14:textId="77777777" w:rsidR="00D90E31" w:rsidRPr="007D24B3" w:rsidRDefault="00D90E31" w:rsidP="0088681E">
            <w:pPr>
              <w:jc w:val="center"/>
              <w:rPr>
                <w:sz w:val="20"/>
                <w:szCs w:val="20"/>
              </w:rPr>
            </w:pPr>
          </w:p>
        </w:tc>
        <w:tc>
          <w:tcPr>
            <w:tcW w:w="2835" w:type="dxa"/>
            <w:vAlign w:val="center"/>
          </w:tcPr>
          <w:p w14:paraId="07CB16CB" w14:textId="77777777" w:rsidR="00D90E31" w:rsidRPr="007D24B3" w:rsidRDefault="00D90E31" w:rsidP="0088681E">
            <w:pPr>
              <w:jc w:val="center"/>
              <w:rPr>
                <w:sz w:val="20"/>
                <w:szCs w:val="20"/>
              </w:rPr>
            </w:pPr>
          </w:p>
        </w:tc>
      </w:tr>
      <w:tr w:rsidR="00D90E31" w:rsidRPr="001162F1" w14:paraId="6A229A45" w14:textId="77777777" w:rsidTr="00C94BF0">
        <w:tc>
          <w:tcPr>
            <w:tcW w:w="497" w:type="dxa"/>
            <w:vAlign w:val="center"/>
          </w:tcPr>
          <w:p w14:paraId="5AE8E466"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338F0DBF" w14:textId="77777777" w:rsidR="00D90E31" w:rsidRPr="007D24B3" w:rsidRDefault="00D90E31" w:rsidP="0088681E">
            <w:pPr>
              <w:jc w:val="both"/>
              <w:rPr>
                <w:sz w:val="20"/>
                <w:szCs w:val="20"/>
              </w:rPr>
            </w:pPr>
            <w:r w:rsidRPr="007D24B3">
              <w:rPr>
                <w:sz w:val="20"/>
                <w:szCs w:val="20"/>
              </w:rPr>
              <w:t>Сертификат на канаты оттяжек в наличии.</w:t>
            </w:r>
          </w:p>
        </w:tc>
        <w:tc>
          <w:tcPr>
            <w:tcW w:w="1028" w:type="dxa"/>
            <w:vAlign w:val="center"/>
          </w:tcPr>
          <w:p w14:paraId="120F396C"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6D1AA053" w14:textId="77777777" w:rsidR="00D90E31" w:rsidRPr="007D24B3" w:rsidRDefault="00D90E31" w:rsidP="0088681E">
            <w:pPr>
              <w:jc w:val="center"/>
              <w:rPr>
                <w:sz w:val="20"/>
                <w:szCs w:val="20"/>
              </w:rPr>
            </w:pPr>
          </w:p>
        </w:tc>
        <w:tc>
          <w:tcPr>
            <w:tcW w:w="2835" w:type="dxa"/>
            <w:vAlign w:val="center"/>
          </w:tcPr>
          <w:p w14:paraId="318583EB" w14:textId="77777777" w:rsidR="00D90E31" w:rsidRPr="007D24B3" w:rsidRDefault="00D90E31" w:rsidP="0088681E">
            <w:pPr>
              <w:jc w:val="center"/>
              <w:rPr>
                <w:sz w:val="20"/>
                <w:szCs w:val="20"/>
              </w:rPr>
            </w:pPr>
          </w:p>
        </w:tc>
      </w:tr>
      <w:tr w:rsidR="00D90E31" w:rsidRPr="001162F1" w14:paraId="30DBB8CB" w14:textId="77777777" w:rsidTr="004D7924">
        <w:tc>
          <w:tcPr>
            <w:tcW w:w="497" w:type="dxa"/>
            <w:tcBorders>
              <w:bottom w:val="single" w:sz="12" w:space="0" w:color="auto"/>
            </w:tcBorders>
            <w:vAlign w:val="center"/>
          </w:tcPr>
          <w:p w14:paraId="4C854958" w14:textId="77777777" w:rsidR="00D90E31" w:rsidRPr="007D24B3" w:rsidRDefault="00D90E31" w:rsidP="00BE42D5">
            <w:pPr>
              <w:pStyle w:val="afe"/>
              <w:numPr>
                <w:ilvl w:val="0"/>
                <w:numId w:val="159"/>
              </w:numPr>
              <w:jc w:val="center"/>
              <w:rPr>
                <w:sz w:val="20"/>
                <w:szCs w:val="20"/>
              </w:rPr>
            </w:pPr>
          </w:p>
        </w:tc>
        <w:tc>
          <w:tcPr>
            <w:tcW w:w="4429" w:type="dxa"/>
            <w:gridSpan w:val="2"/>
            <w:tcBorders>
              <w:bottom w:val="single" w:sz="12" w:space="0" w:color="auto"/>
            </w:tcBorders>
            <w:vAlign w:val="center"/>
          </w:tcPr>
          <w:p w14:paraId="305B8D9C" w14:textId="77777777" w:rsidR="00D90E31" w:rsidRPr="007D24B3" w:rsidRDefault="00D90E31" w:rsidP="0088681E">
            <w:pPr>
              <w:jc w:val="both"/>
              <w:rPr>
                <w:sz w:val="20"/>
                <w:szCs w:val="20"/>
              </w:rPr>
            </w:pPr>
            <w:r w:rsidRPr="007D24B3">
              <w:rPr>
                <w:sz w:val="20"/>
                <w:szCs w:val="20"/>
              </w:rPr>
              <w:t>Схема расстановки якорей (пригрузов</w:t>
            </w:r>
            <w:r>
              <w:rPr>
                <w:sz w:val="20"/>
                <w:szCs w:val="20"/>
              </w:rPr>
              <w:t xml:space="preserve">  </w:t>
            </w:r>
            <w:r w:rsidRPr="007D24B3">
              <w:rPr>
                <w:sz w:val="20"/>
                <w:szCs w:val="20"/>
              </w:rPr>
              <w:t>) в наличии (соответствует заводской).</w:t>
            </w:r>
          </w:p>
        </w:tc>
        <w:tc>
          <w:tcPr>
            <w:tcW w:w="1028" w:type="dxa"/>
            <w:tcBorders>
              <w:bottom w:val="single" w:sz="12" w:space="0" w:color="auto"/>
            </w:tcBorders>
            <w:vAlign w:val="center"/>
          </w:tcPr>
          <w:p w14:paraId="43546EF1" w14:textId="77777777" w:rsidR="00D90E31" w:rsidRPr="007D24B3" w:rsidRDefault="00D90E31" w:rsidP="0088681E">
            <w:pPr>
              <w:jc w:val="center"/>
              <w:rPr>
                <w:sz w:val="20"/>
                <w:szCs w:val="20"/>
              </w:rPr>
            </w:pPr>
            <w:r w:rsidRPr="007D24B3">
              <w:rPr>
                <w:sz w:val="20"/>
                <w:szCs w:val="20"/>
              </w:rPr>
              <w:t>+</w:t>
            </w:r>
          </w:p>
        </w:tc>
        <w:tc>
          <w:tcPr>
            <w:tcW w:w="992" w:type="dxa"/>
            <w:tcBorders>
              <w:bottom w:val="single" w:sz="12" w:space="0" w:color="auto"/>
            </w:tcBorders>
            <w:vAlign w:val="center"/>
          </w:tcPr>
          <w:p w14:paraId="1930E227" w14:textId="77777777" w:rsidR="00D90E31" w:rsidRPr="007D24B3" w:rsidRDefault="00D90E31" w:rsidP="0088681E">
            <w:pPr>
              <w:jc w:val="center"/>
              <w:rPr>
                <w:sz w:val="20"/>
                <w:szCs w:val="20"/>
              </w:rPr>
            </w:pPr>
          </w:p>
        </w:tc>
        <w:tc>
          <w:tcPr>
            <w:tcW w:w="2835" w:type="dxa"/>
            <w:tcBorders>
              <w:bottom w:val="single" w:sz="12" w:space="0" w:color="auto"/>
            </w:tcBorders>
            <w:vAlign w:val="center"/>
          </w:tcPr>
          <w:p w14:paraId="0360BA67" w14:textId="77777777" w:rsidR="00D90E31" w:rsidRPr="007D24B3" w:rsidRDefault="00D90E31" w:rsidP="0088681E">
            <w:pPr>
              <w:jc w:val="center"/>
              <w:rPr>
                <w:sz w:val="20"/>
                <w:szCs w:val="20"/>
              </w:rPr>
            </w:pPr>
          </w:p>
        </w:tc>
      </w:tr>
      <w:tr w:rsidR="00D90E31" w:rsidRPr="001162F1" w14:paraId="3D0B27FD" w14:textId="77777777" w:rsidTr="004D7924">
        <w:trPr>
          <w:trHeight w:val="316"/>
        </w:trPr>
        <w:tc>
          <w:tcPr>
            <w:tcW w:w="9781" w:type="dxa"/>
            <w:gridSpan w:val="6"/>
            <w:tcBorders>
              <w:top w:val="single" w:sz="12" w:space="0" w:color="auto"/>
              <w:left w:val="single" w:sz="12" w:space="0" w:color="auto"/>
              <w:bottom w:val="single" w:sz="12" w:space="0" w:color="auto"/>
              <w:right w:val="single" w:sz="12" w:space="0" w:color="auto"/>
            </w:tcBorders>
            <w:shd w:val="clear" w:color="auto" w:fill="FFD200"/>
            <w:vAlign w:val="center"/>
          </w:tcPr>
          <w:p w14:paraId="784D0023" w14:textId="77777777" w:rsidR="00D90E31" w:rsidRPr="007D24B3" w:rsidRDefault="00D90E31" w:rsidP="0088681E">
            <w:pPr>
              <w:jc w:val="center"/>
              <w:rPr>
                <w:rFonts w:ascii="Arial" w:hAnsi="Arial" w:cs="Arial"/>
                <w:b/>
                <w:sz w:val="16"/>
                <w:szCs w:val="16"/>
              </w:rPr>
            </w:pPr>
            <w:r w:rsidRPr="007D24B3">
              <w:rPr>
                <w:rFonts w:ascii="Arial" w:hAnsi="Arial" w:cs="Arial"/>
                <w:b/>
                <w:sz w:val="16"/>
                <w:szCs w:val="16"/>
              </w:rPr>
              <w:t>ОБОРУДОВАНИЕ</w:t>
            </w:r>
          </w:p>
        </w:tc>
      </w:tr>
      <w:tr w:rsidR="00D90E31" w:rsidRPr="001162F1" w14:paraId="2F21C93D" w14:textId="77777777" w:rsidTr="004D7924">
        <w:tc>
          <w:tcPr>
            <w:tcW w:w="497" w:type="dxa"/>
            <w:tcBorders>
              <w:top w:val="single" w:sz="12" w:space="0" w:color="auto"/>
            </w:tcBorders>
            <w:vAlign w:val="center"/>
          </w:tcPr>
          <w:p w14:paraId="7009F6B0" w14:textId="77777777" w:rsidR="00D90E31" w:rsidRPr="007D24B3" w:rsidRDefault="00D90E31" w:rsidP="00BE42D5">
            <w:pPr>
              <w:pStyle w:val="afe"/>
              <w:numPr>
                <w:ilvl w:val="0"/>
                <w:numId w:val="159"/>
              </w:numPr>
              <w:jc w:val="center"/>
              <w:rPr>
                <w:sz w:val="20"/>
                <w:szCs w:val="20"/>
              </w:rPr>
            </w:pPr>
          </w:p>
        </w:tc>
        <w:tc>
          <w:tcPr>
            <w:tcW w:w="4429" w:type="dxa"/>
            <w:gridSpan w:val="2"/>
            <w:tcBorders>
              <w:top w:val="single" w:sz="12" w:space="0" w:color="auto"/>
            </w:tcBorders>
            <w:vAlign w:val="center"/>
          </w:tcPr>
          <w:p w14:paraId="4949BFB7" w14:textId="77777777" w:rsidR="00D90E31" w:rsidRPr="007D24B3" w:rsidRDefault="00D90E31" w:rsidP="0088681E">
            <w:pPr>
              <w:jc w:val="both"/>
              <w:rPr>
                <w:sz w:val="20"/>
                <w:szCs w:val="20"/>
              </w:rPr>
            </w:pPr>
            <w:r w:rsidRPr="007D24B3">
              <w:rPr>
                <w:sz w:val="20"/>
                <w:szCs w:val="20"/>
              </w:rPr>
              <w:t>Под фундаментами и аппарелью буровой установки отсутствует снег, лед (в зимний период).</w:t>
            </w:r>
          </w:p>
          <w:p w14:paraId="2D4C9A09" w14:textId="77777777" w:rsidR="00D90E31" w:rsidRPr="007D24B3" w:rsidRDefault="00D90E31" w:rsidP="0088681E">
            <w:pPr>
              <w:jc w:val="both"/>
              <w:rPr>
                <w:sz w:val="20"/>
                <w:szCs w:val="20"/>
              </w:rPr>
            </w:pPr>
            <w:r w:rsidRPr="007D24B3">
              <w:rPr>
                <w:sz w:val="20"/>
                <w:szCs w:val="20"/>
              </w:rPr>
              <w:t>Приложение: Фото № 5; 6.</w:t>
            </w:r>
          </w:p>
        </w:tc>
        <w:tc>
          <w:tcPr>
            <w:tcW w:w="1028" w:type="dxa"/>
            <w:tcBorders>
              <w:top w:val="single" w:sz="12" w:space="0" w:color="auto"/>
            </w:tcBorders>
            <w:vAlign w:val="center"/>
          </w:tcPr>
          <w:p w14:paraId="6EBE1AD7" w14:textId="77777777" w:rsidR="00D90E31" w:rsidRPr="007D24B3" w:rsidRDefault="00D90E31" w:rsidP="0088681E">
            <w:pPr>
              <w:jc w:val="center"/>
              <w:rPr>
                <w:sz w:val="20"/>
                <w:szCs w:val="20"/>
              </w:rPr>
            </w:pPr>
            <w:r w:rsidRPr="007D24B3">
              <w:rPr>
                <w:sz w:val="20"/>
                <w:szCs w:val="20"/>
              </w:rPr>
              <w:t>+</w:t>
            </w:r>
          </w:p>
        </w:tc>
        <w:tc>
          <w:tcPr>
            <w:tcW w:w="992" w:type="dxa"/>
            <w:tcBorders>
              <w:top w:val="single" w:sz="12" w:space="0" w:color="auto"/>
            </w:tcBorders>
            <w:vAlign w:val="center"/>
          </w:tcPr>
          <w:p w14:paraId="0E18A691" w14:textId="77777777" w:rsidR="00D90E31" w:rsidRPr="007D24B3" w:rsidRDefault="00D90E31" w:rsidP="0088681E">
            <w:pPr>
              <w:jc w:val="center"/>
              <w:rPr>
                <w:sz w:val="20"/>
                <w:szCs w:val="20"/>
              </w:rPr>
            </w:pPr>
          </w:p>
        </w:tc>
        <w:tc>
          <w:tcPr>
            <w:tcW w:w="2835" w:type="dxa"/>
            <w:tcBorders>
              <w:top w:val="single" w:sz="12" w:space="0" w:color="auto"/>
            </w:tcBorders>
            <w:vAlign w:val="center"/>
          </w:tcPr>
          <w:p w14:paraId="62BAB0E9" w14:textId="77777777" w:rsidR="00D90E31" w:rsidRPr="007D24B3" w:rsidRDefault="00D90E31" w:rsidP="0088681E">
            <w:pPr>
              <w:jc w:val="center"/>
              <w:rPr>
                <w:sz w:val="20"/>
                <w:szCs w:val="20"/>
              </w:rPr>
            </w:pPr>
          </w:p>
        </w:tc>
      </w:tr>
      <w:tr w:rsidR="00D90E31" w:rsidRPr="001162F1" w14:paraId="22268C69" w14:textId="77777777" w:rsidTr="00C94BF0">
        <w:tc>
          <w:tcPr>
            <w:tcW w:w="497" w:type="dxa"/>
            <w:vAlign w:val="center"/>
          </w:tcPr>
          <w:p w14:paraId="3E3206E5"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203F61F3" w14:textId="77777777" w:rsidR="00D90E31" w:rsidRPr="007D24B3" w:rsidRDefault="00D90E31" w:rsidP="0088681E">
            <w:pPr>
              <w:jc w:val="both"/>
              <w:rPr>
                <w:sz w:val="20"/>
                <w:szCs w:val="20"/>
              </w:rPr>
            </w:pPr>
            <w:r w:rsidRPr="007D24B3">
              <w:rPr>
                <w:sz w:val="20"/>
                <w:szCs w:val="20"/>
              </w:rPr>
              <w:t>Отсутствует просадка грунта под фундаментами и аппарелью</w:t>
            </w:r>
          </w:p>
          <w:p w14:paraId="3A9D6A30" w14:textId="77777777" w:rsidR="00D90E31" w:rsidRPr="007D24B3" w:rsidRDefault="00D90E31" w:rsidP="0088681E">
            <w:pPr>
              <w:jc w:val="both"/>
              <w:rPr>
                <w:sz w:val="20"/>
                <w:szCs w:val="20"/>
              </w:rPr>
            </w:pPr>
            <w:r w:rsidRPr="007D24B3">
              <w:rPr>
                <w:sz w:val="20"/>
                <w:szCs w:val="20"/>
              </w:rPr>
              <w:t>буровой установки в весенне-осенний период.</w:t>
            </w:r>
          </w:p>
          <w:p w14:paraId="43FF9525" w14:textId="77777777" w:rsidR="00D90E31" w:rsidRPr="007D24B3" w:rsidRDefault="00D90E31" w:rsidP="0088681E">
            <w:pPr>
              <w:jc w:val="both"/>
              <w:rPr>
                <w:sz w:val="20"/>
                <w:szCs w:val="20"/>
              </w:rPr>
            </w:pPr>
            <w:r w:rsidRPr="007D24B3">
              <w:rPr>
                <w:sz w:val="20"/>
                <w:szCs w:val="20"/>
              </w:rPr>
              <w:t>Приложение: Фото № 7.</w:t>
            </w:r>
          </w:p>
        </w:tc>
        <w:tc>
          <w:tcPr>
            <w:tcW w:w="1028" w:type="dxa"/>
            <w:vAlign w:val="center"/>
          </w:tcPr>
          <w:p w14:paraId="3F0980E3"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6AA25323" w14:textId="77777777" w:rsidR="00D90E31" w:rsidRPr="007D24B3" w:rsidRDefault="00D90E31" w:rsidP="0088681E">
            <w:pPr>
              <w:jc w:val="center"/>
              <w:rPr>
                <w:sz w:val="20"/>
                <w:szCs w:val="20"/>
              </w:rPr>
            </w:pPr>
          </w:p>
        </w:tc>
        <w:tc>
          <w:tcPr>
            <w:tcW w:w="2835" w:type="dxa"/>
            <w:vAlign w:val="center"/>
          </w:tcPr>
          <w:p w14:paraId="705C5B46" w14:textId="77777777" w:rsidR="00D90E31" w:rsidRPr="007D24B3" w:rsidRDefault="00D90E31" w:rsidP="0088681E">
            <w:pPr>
              <w:jc w:val="center"/>
              <w:rPr>
                <w:sz w:val="20"/>
                <w:szCs w:val="20"/>
              </w:rPr>
            </w:pPr>
          </w:p>
        </w:tc>
      </w:tr>
      <w:tr w:rsidR="00D90E31" w:rsidRPr="001162F1" w14:paraId="282D34EA" w14:textId="77777777" w:rsidTr="00C94BF0">
        <w:tc>
          <w:tcPr>
            <w:tcW w:w="497" w:type="dxa"/>
            <w:vAlign w:val="center"/>
          </w:tcPr>
          <w:p w14:paraId="3BE554E9"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67F75465" w14:textId="77777777" w:rsidR="00D90E31" w:rsidRPr="007D24B3" w:rsidRDefault="00D90E31" w:rsidP="0088681E">
            <w:pPr>
              <w:jc w:val="both"/>
              <w:rPr>
                <w:sz w:val="20"/>
                <w:szCs w:val="20"/>
              </w:rPr>
            </w:pPr>
            <w:r w:rsidRPr="007D24B3">
              <w:rPr>
                <w:sz w:val="20"/>
                <w:szCs w:val="20"/>
              </w:rPr>
              <w:t>Якоря испытаны (на блоки пригрузы имеются расчеты на сдвиг). Ограждение от наезда техникой, обозначения предупредительными флажками имеются. Проезды под низко</w:t>
            </w:r>
          </w:p>
          <w:p w14:paraId="166D9A29" w14:textId="77777777" w:rsidR="00D90E31" w:rsidRPr="007D24B3" w:rsidRDefault="00D90E31" w:rsidP="0088681E">
            <w:pPr>
              <w:jc w:val="both"/>
              <w:rPr>
                <w:sz w:val="20"/>
                <w:szCs w:val="20"/>
              </w:rPr>
            </w:pPr>
            <w:r w:rsidRPr="007D24B3">
              <w:rPr>
                <w:sz w:val="20"/>
                <w:szCs w:val="20"/>
              </w:rPr>
              <w:t>расположенной частью оттяжек запрещены (установлены соответствующие знаки).</w:t>
            </w:r>
          </w:p>
          <w:p w14:paraId="05BFC6DA" w14:textId="77777777" w:rsidR="00D90E31" w:rsidRPr="007D24B3" w:rsidRDefault="00D90E31" w:rsidP="0088681E">
            <w:pPr>
              <w:jc w:val="both"/>
              <w:rPr>
                <w:sz w:val="20"/>
                <w:szCs w:val="20"/>
              </w:rPr>
            </w:pPr>
            <w:r w:rsidRPr="007D24B3">
              <w:rPr>
                <w:sz w:val="20"/>
                <w:szCs w:val="20"/>
              </w:rPr>
              <w:t>Приложение: Фото № 8; 9; 10.</w:t>
            </w:r>
          </w:p>
        </w:tc>
        <w:tc>
          <w:tcPr>
            <w:tcW w:w="1028" w:type="dxa"/>
            <w:vAlign w:val="center"/>
          </w:tcPr>
          <w:p w14:paraId="293C5643"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0AC6239B" w14:textId="77777777" w:rsidR="00D90E31" w:rsidRPr="007D24B3" w:rsidRDefault="00D90E31" w:rsidP="0088681E">
            <w:pPr>
              <w:jc w:val="center"/>
              <w:rPr>
                <w:sz w:val="20"/>
                <w:szCs w:val="20"/>
              </w:rPr>
            </w:pPr>
          </w:p>
        </w:tc>
        <w:tc>
          <w:tcPr>
            <w:tcW w:w="2835" w:type="dxa"/>
            <w:vAlign w:val="center"/>
          </w:tcPr>
          <w:p w14:paraId="6E50ADEC" w14:textId="77777777" w:rsidR="00D90E31" w:rsidRPr="007D24B3" w:rsidRDefault="00D90E31" w:rsidP="0088681E">
            <w:pPr>
              <w:jc w:val="center"/>
              <w:rPr>
                <w:sz w:val="20"/>
                <w:szCs w:val="20"/>
              </w:rPr>
            </w:pPr>
          </w:p>
        </w:tc>
      </w:tr>
      <w:tr w:rsidR="00D90E31" w:rsidRPr="001162F1" w14:paraId="16F2822C" w14:textId="77777777" w:rsidTr="00C94BF0">
        <w:tc>
          <w:tcPr>
            <w:tcW w:w="497" w:type="dxa"/>
            <w:vAlign w:val="center"/>
          </w:tcPr>
          <w:p w14:paraId="6953CA59"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4E86B443" w14:textId="77777777" w:rsidR="00D90E31" w:rsidRPr="007D24B3" w:rsidRDefault="00D90E31" w:rsidP="0088681E">
            <w:pPr>
              <w:jc w:val="both"/>
              <w:rPr>
                <w:sz w:val="20"/>
                <w:szCs w:val="20"/>
              </w:rPr>
            </w:pPr>
            <w:r w:rsidRPr="007D24B3">
              <w:rPr>
                <w:sz w:val="20"/>
                <w:szCs w:val="20"/>
              </w:rPr>
              <w:t>Якоря (пригруза) соответствуют конструкции, утвержденной на</w:t>
            </w:r>
          </w:p>
          <w:p w14:paraId="20BE58D1" w14:textId="77777777" w:rsidR="00D90E31" w:rsidRPr="007D24B3" w:rsidRDefault="00D90E31" w:rsidP="0088681E">
            <w:pPr>
              <w:jc w:val="both"/>
              <w:rPr>
                <w:sz w:val="20"/>
                <w:szCs w:val="20"/>
              </w:rPr>
            </w:pPr>
            <w:r w:rsidRPr="007D24B3">
              <w:rPr>
                <w:sz w:val="20"/>
                <w:szCs w:val="20"/>
              </w:rPr>
              <w:t>предприятии или соответствуют требованиям завода-изготовителя.</w:t>
            </w:r>
          </w:p>
        </w:tc>
        <w:tc>
          <w:tcPr>
            <w:tcW w:w="1028" w:type="dxa"/>
            <w:vAlign w:val="center"/>
          </w:tcPr>
          <w:p w14:paraId="416201AC"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67E702B7" w14:textId="77777777" w:rsidR="00D90E31" w:rsidRPr="007D24B3" w:rsidRDefault="00D90E31" w:rsidP="0088681E">
            <w:pPr>
              <w:jc w:val="center"/>
              <w:rPr>
                <w:sz w:val="20"/>
                <w:szCs w:val="20"/>
              </w:rPr>
            </w:pPr>
          </w:p>
        </w:tc>
        <w:tc>
          <w:tcPr>
            <w:tcW w:w="2835" w:type="dxa"/>
            <w:vAlign w:val="center"/>
          </w:tcPr>
          <w:p w14:paraId="24602184" w14:textId="77777777" w:rsidR="00D90E31" w:rsidRPr="007D24B3" w:rsidRDefault="00D90E31" w:rsidP="0088681E">
            <w:pPr>
              <w:jc w:val="center"/>
              <w:rPr>
                <w:sz w:val="20"/>
                <w:szCs w:val="20"/>
              </w:rPr>
            </w:pPr>
          </w:p>
        </w:tc>
      </w:tr>
      <w:tr w:rsidR="00D90E31" w:rsidRPr="001162F1" w14:paraId="28560F46" w14:textId="77777777" w:rsidTr="00C94BF0">
        <w:tc>
          <w:tcPr>
            <w:tcW w:w="497" w:type="dxa"/>
            <w:vAlign w:val="center"/>
          </w:tcPr>
          <w:p w14:paraId="707894D1"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5CF21707" w14:textId="77777777" w:rsidR="00D90E31" w:rsidRPr="007D24B3" w:rsidRDefault="00D90E31" w:rsidP="0088681E">
            <w:pPr>
              <w:jc w:val="both"/>
              <w:rPr>
                <w:sz w:val="20"/>
                <w:szCs w:val="20"/>
              </w:rPr>
            </w:pPr>
            <w:r w:rsidRPr="007D24B3">
              <w:rPr>
                <w:sz w:val="20"/>
                <w:szCs w:val="20"/>
              </w:rPr>
              <w:t xml:space="preserve">Канаты оттяжек не имеют оборванных проволок, скруток, изломов, петель. Концы оттяжек закреплены не менее 4-мя зажимами с расстоянием не менее 6 диаметров каната. </w:t>
            </w:r>
            <w:r w:rsidRPr="007D24B3">
              <w:rPr>
                <w:sz w:val="20"/>
                <w:szCs w:val="20"/>
              </w:rPr>
              <w:lastRenderedPageBreak/>
              <w:t>Натяжение согласно инструкции по эксплуатации БУ.</w:t>
            </w:r>
          </w:p>
        </w:tc>
        <w:tc>
          <w:tcPr>
            <w:tcW w:w="1028" w:type="dxa"/>
            <w:vAlign w:val="center"/>
          </w:tcPr>
          <w:p w14:paraId="4E6A402F" w14:textId="77777777" w:rsidR="00D90E31" w:rsidRPr="007D24B3" w:rsidRDefault="00D90E31" w:rsidP="0088681E">
            <w:pPr>
              <w:jc w:val="center"/>
              <w:rPr>
                <w:sz w:val="20"/>
                <w:szCs w:val="20"/>
              </w:rPr>
            </w:pPr>
            <w:r w:rsidRPr="007D24B3">
              <w:rPr>
                <w:sz w:val="20"/>
                <w:szCs w:val="20"/>
              </w:rPr>
              <w:lastRenderedPageBreak/>
              <w:t>+</w:t>
            </w:r>
          </w:p>
        </w:tc>
        <w:tc>
          <w:tcPr>
            <w:tcW w:w="992" w:type="dxa"/>
            <w:vAlign w:val="center"/>
          </w:tcPr>
          <w:p w14:paraId="5D2D2057" w14:textId="77777777" w:rsidR="00D90E31" w:rsidRPr="007D24B3" w:rsidRDefault="00D90E31" w:rsidP="0088681E">
            <w:pPr>
              <w:jc w:val="center"/>
              <w:rPr>
                <w:sz w:val="20"/>
                <w:szCs w:val="20"/>
              </w:rPr>
            </w:pPr>
          </w:p>
        </w:tc>
        <w:tc>
          <w:tcPr>
            <w:tcW w:w="2835" w:type="dxa"/>
            <w:vAlign w:val="center"/>
          </w:tcPr>
          <w:p w14:paraId="273E9E92" w14:textId="77777777" w:rsidR="00D90E31" w:rsidRPr="007D24B3" w:rsidRDefault="00D90E31" w:rsidP="0088681E">
            <w:pPr>
              <w:jc w:val="center"/>
              <w:rPr>
                <w:sz w:val="20"/>
                <w:szCs w:val="20"/>
              </w:rPr>
            </w:pPr>
          </w:p>
        </w:tc>
      </w:tr>
      <w:tr w:rsidR="00D90E31" w:rsidRPr="001162F1" w14:paraId="7BCBA9EB" w14:textId="77777777" w:rsidTr="00C94BF0">
        <w:tc>
          <w:tcPr>
            <w:tcW w:w="497" w:type="dxa"/>
            <w:vAlign w:val="center"/>
          </w:tcPr>
          <w:p w14:paraId="0894A7CE"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49F6463A" w14:textId="77777777" w:rsidR="00D90E31" w:rsidRPr="007D24B3" w:rsidRDefault="00D90E31" w:rsidP="0088681E">
            <w:pPr>
              <w:jc w:val="both"/>
              <w:rPr>
                <w:sz w:val="20"/>
                <w:szCs w:val="20"/>
              </w:rPr>
            </w:pPr>
            <w:r w:rsidRPr="007D24B3">
              <w:rPr>
                <w:sz w:val="20"/>
                <w:szCs w:val="20"/>
              </w:rPr>
              <w:t>Скобы винтовых зажимов оттяжек обращены к свободному концу каната.</w:t>
            </w:r>
          </w:p>
        </w:tc>
        <w:tc>
          <w:tcPr>
            <w:tcW w:w="1028" w:type="dxa"/>
            <w:vAlign w:val="center"/>
          </w:tcPr>
          <w:p w14:paraId="07F10859"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44D9F9AD" w14:textId="77777777" w:rsidR="00D90E31" w:rsidRPr="007D24B3" w:rsidRDefault="00D90E31" w:rsidP="0088681E">
            <w:pPr>
              <w:jc w:val="center"/>
              <w:rPr>
                <w:sz w:val="20"/>
                <w:szCs w:val="20"/>
              </w:rPr>
            </w:pPr>
          </w:p>
        </w:tc>
        <w:tc>
          <w:tcPr>
            <w:tcW w:w="2835" w:type="dxa"/>
            <w:vAlign w:val="center"/>
          </w:tcPr>
          <w:p w14:paraId="794C364A" w14:textId="77777777" w:rsidR="00D90E31" w:rsidRPr="007D24B3" w:rsidRDefault="00D90E31" w:rsidP="0088681E">
            <w:pPr>
              <w:jc w:val="center"/>
              <w:rPr>
                <w:sz w:val="20"/>
                <w:szCs w:val="20"/>
              </w:rPr>
            </w:pPr>
          </w:p>
        </w:tc>
      </w:tr>
      <w:tr w:rsidR="00D90E31" w:rsidRPr="001162F1" w14:paraId="56A11D90" w14:textId="77777777" w:rsidTr="00C94BF0">
        <w:tc>
          <w:tcPr>
            <w:tcW w:w="497" w:type="dxa"/>
            <w:vAlign w:val="center"/>
          </w:tcPr>
          <w:p w14:paraId="4F429215"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47EB1741" w14:textId="77777777" w:rsidR="00D90E31" w:rsidRPr="007D24B3" w:rsidRDefault="00D90E31" w:rsidP="0088681E">
            <w:pPr>
              <w:jc w:val="both"/>
              <w:rPr>
                <w:sz w:val="20"/>
                <w:szCs w:val="20"/>
              </w:rPr>
            </w:pPr>
            <w:r w:rsidRPr="007D24B3">
              <w:rPr>
                <w:sz w:val="20"/>
                <w:szCs w:val="20"/>
              </w:rPr>
              <w:t>Талрепы оттяжек без деформаций, с контргайками.</w:t>
            </w:r>
          </w:p>
        </w:tc>
        <w:tc>
          <w:tcPr>
            <w:tcW w:w="1028" w:type="dxa"/>
            <w:vAlign w:val="center"/>
          </w:tcPr>
          <w:p w14:paraId="20E7FA79"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7E80AFF9" w14:textId="77777777" w:rsidR="00D90E31" w:rsidRPr="007D24B3" w:rsidRDefault="00D90E31" w:rsidP="0088681E">
            <w:pPr>
              <w:jc w:val="center"/>
              <w:rPr>
                <w:sz w:val="20"/>
                <w:szCs w:val="20"/>
              </w:rPr>
            </w:pPr>
          </w:p>
        </w:tc>
        <w:tc>
          <w:tcPr>
            <w:tcW w:w="2835" w:type="dxa"/>
            <w:vAlign w:val="center"/>
          </w:tcPr>
          <w:p w14:paraId="29EBD041" w14:textId="77777777" w:rsidR="00D90E31" w:rsidRPr="007D24B3" w:rsidRDefault="00D90E31" w:rsidP="0088681E">
            <w:pPr>
              <w:jc w:val="center"/>
              <w:rPr>
                <w:sz w:val="20"/>
                <w:szCs w:val="20"/>
              </w:rPr>
            </w:pPr>
          </w:p>
        </w:tc>
      </w:tr>
      <w:tr w:rsidR="00D90E31" w:rsidRPr="001162F1" w14:paraId="4501DB09" w14:textId="77777777" w:rsidTr="00C94BF0">
        <w:tc>
          <w:tcPr>
            <w:tcW w:w="497" w:type="dxa"/>
            <w:vMerge w:val="restart"/>
            <w:vAlign w:val="center"/>
          </w:tcPr>
          <w:p w14:paraId="7DF7EFE1" w14:textId="77777777" w:rsidR="00D90E31" w:rsidRPr="007D24B3" w:rsidRDefault="00D90E31" w:rsidP="00BE42D5">
            <w:pPr>
              <w:pStyle w:val="afe"/>
              <w:numPr>
                <w:ilvl w:val="0"/>
                <w:numId w:val="159"/>
              </w:numPr>
              <w:jc w:val="center"/>
              <w:rPr>
                <w:sz w:val="20"/>
                <w:szCs w:val="20"/>
              </w:rPr>
            </w:pPr>
          </w:p>
        </w:tc>
        <w:tc>
          <w:tcPr>
            <w:tcW w:w="2812" w:type="dxa"/>
            <w:vMerge w:val="restart"/>
            <w:vAlign w:val="center"/>
          </w:tcPr>
          <w:p w14:paraId="2BBA9163" w14:textId="77777777" w:rsidR="00D90E31" w:rsidRPr="007D24B3" w:rsidRDefault="00D90E31" w:rsidP="0088681E">
            <w:pPr>
              <w:rPr>
                <w:sz w:val="20"/>
                <w:szCs w:val="20"/>
              </w:rPr>
            </w:pPr>
            <w:r w:rsidRPr="007D24B3">
              <w:rPr>
                <w:sz w:val="20"/>
                <w:szCs w:val="20"/>
              </w:rPr>
              <w:t>Состояние несущих и</w:t>
            </w:r>
          </w:p>
          <w:p w14:paraId="2F68462D" w14:textId="77777777" w:rsidR="00D90E31" w:rsidRPr="007D24B3" w:rsidRDefault="00D90E31" w:rsidP="0088681E">
            <w:pPr>
              <w:rPr>
                <w:sz w:val="20"/>
                <w:szCs w:val="20"/>
              </w:rPr>
            </w:pPr>
            <w:r w:rsidRPr="007D24B3">
              <w:rPr>
                <w:sz w:val="20"/>
                <w:szCs w:val="20"/>
              </w:rPr>
              <w:t>вспомогательных элементов</w:t>
            </w:r>
          </w:p>
          <w:p w14:paraId="4E590390" w14:textId="77777777" w:rsidR="00D90E31" w:rsidRPr="007D24B3" w:rsidRDefault="00D90E31" w:rsidP="0088681E">
            <w:pPr>
              <w:rPr>
                <w:sz w:val="20"/>
                <w:szCs w:val="20"/>
              </w:rPr>
            </w:pPr>
            <w:r w:rsidRPr="007D24B3">
              <w:rPr>
                <w:sz w:val="20"/>
                <w:szCs w:val="20"/>
              </w:rPr>
              <w:t>металлоконструкций</w:t>
            </w:r>
          </w:p>
          <w:p w14:paraId="47EA95A3" w14:textId="77777777" w:rsidR="00D90E31" w:rsidRPr="007D24B3" w:rsidRDefault="00D90E31" w:rsidP="0088681E">
            <w:pPr>
              <w:rPr>
                <w:sz w:val="20"/>
                <w:szCs w:val="20"/>
              </w:rPr>
            </w:pPr>
            <w:r w:rsidRPr="007D24B3">
              <w:rPr>
                <w:sz w:val="20"/>
                <w:szCs w:val="20"/>
              </w:rPr>
              <w:t>основания</w:t>
            </w:r>
          </w:p>
        </w:tc>
        <w:tc>
          <w:tcPr>
            <w:tcW w:w="1617" w:type="dxa"/>
            <w:vAlign w:val="center"/>
          </w:tcPr>
          <w:p w14:paraId="0D7B5E64" w14:textId="77777777" w:rsidR="00D90E31" w:rsidRPr="007D24B3" w:rsidRDefault="00D90E31" w:rsidP="0088681E">
            <w:pPr>
              <w:jc w:val="both"/>
              <w:rPr>
                <w:sz w:val="20"/>
                <w:szCs w:val="20"/>
              </w:rPr>
            </w:pPr>
            <w:r w:rsidRPr="007D24B3">
              <w:rPr>
                <w:sz w:val="20"/>
                <w:szCs w:val="20"/>
              </w:rPr>
              <w:t>Видимые трещины в основном</w:t>
            </w:r>
          </w:p>
          <w:p w14:paraId="50E0E371" w14:textId="77777777" w:rsidR="00D90E31" w:rsidRPr="007D24B3" w:rsidRDefault="00D90E31" w:rsidP="0088681E">
            <w:pPr>
              <w:jc w:val="both"/>
              <w:rPr>
                <w:sz w:val="20"/>
                <w:szCs w:val="20"/>
              </w:rPr>
            </w:pPr>
            <w:r w:rsidRPr="007D24B3">
              <w:rPr>
                <w:sz w:val="20"/>
                <w:szCs w:val="20"/>
              </w:rPr>
              <w:t>металле</w:t>
            </w:r>
          </w:p>
        </w:tc>
        <w:tc>
          <w:tcPr>
            <w:tcW w:w="1028" w:type="dxa"/>
            <w:vAlign w:val="center"/>
          </w:tcPr>
          <w:p w14:paraId="5E8239F8" w14:textId="77777777" w:rsidR="00D90E31" w:rsidRPr="007D24B3" w:rsidRDefault="00D90E31" w:rsidP="0088681E">
            <w:pPr>
              <w:jc w:val="center"/>
              <w:rPr>
                <w:sz w:val="20"/>
                <w:szCs w:val="20"/>
              </w:rPr>
            </w:pPr>
          </w:p>
        </w:tc>
        <w:tc>
          <w:tcPr>
            <w:tcW w:w="992" w:type="dxa"/>
            <w:vAlign w:val="center"/>
          </w:tcPr>
          <w:p w14:paraId="44F6C9B7" w14:textId="77777777" w:rsidR="00D90E31" w:rsidRPr="007D24B3" w:rsidRDefault="00D90E31" w:rsidP="0088681E">
            <w:pPr>
              <w:jc w:val="center"/>
              <w:rPr>
                <w:sz w:val="20"/>
                <w:szCs w:val="20"/>
              </w:rPr>
            </w:pPr>
            <w:r w:rsidRPr="007D24B3">
              <w:rPr>
                <w:sz w:val="20"/>
                <w:szCs w:val="20"/>
              </w:rPr>
              <w:t>-</w:t>
            </w:r>
          </w:p>
        </w:tc>
        <w:tc>
          <w:tcPr>
            <w:tcW w:w="2835" w:type="dxa"/>
            <w:vAlign w:val="center"/>
          </w:tcPr>
          <w:p w14:paraId="4AA55D87" w14:textId="77777777" w:rsidR="00D90E31" w:rsidRPr="007D24B3" w:rsidRDefault="00D90E31" w:rsidP="0088681E">
            <w:pPr>
              <w:jc w:val="center"/>
              <w:rPr>
                <w:sz w:val="20"/>
                <w:szCs w:val="20"/>
              </w:rPr>
            </w:pPr>
          </w:p>
        </w:tc>
      </w:tr>
      <w:tr w:rsidR="00D90E31" w:rsidRPr="001162F1" w14:paraId="1F299B84" w14:textId="77777777" w:rsidTr="00C94BF0">
        <w:tc>
          <w:tcPr>
            <w:tcW w:w="497" w:type="dxa"/>
            <w:vMerge/>
            <w:vAlign w:val="center"/>
          </w:tcPr>
          <w:p w14:paraId="733CBDAF" w14:textId="77777777" w:rsidR="00D90E31" w:rsidRPr="007D24B3" w:rsidRDefault="00D90E31" w:rsidP="00BE42D5">
            <w:pPr>
              <w:pStyle w:val="afe"/>
              <w:numPr>
                <w:ilvl w:val="0"/>
                <w:numId w:val="159"/>
              </w:numPr>
              <w:jc w:val="center"/>
              <w:rPr>
                <w:sz w:val="20"/>
                <w:szCs w:val="20"/>
              </w:rPr>
            </w:pPr>
          </w:p>
        </w:tc>
        <w:tc>
          <w:tcPr>
            <w:tcW w:w="2812" w:type="dxa"/>
            <w:vMerge/>
            <w:vAlign w:val="center"/>
          </w:tcPr>
          <w:p w14:paraId="7C45E578" w14:textId="77777777" w:rsidR="00D90E31" w:rsidRPr="007D24B3" w:rsidRDefault="00D90E31" w:rsidP="0088681E">
            <w:pPr>
              <w:rPr>
                <w:sz w:val="20"/>
                <w:szCs w:val="20"/>
              </w:rPr>
            </w:pPr>
          </w:p>
        </w:tc>
        <w:tc>
          <w:tcPr>
            <w:tcW w:w="1617" w:type="dxa"/>
            <w:vAlign w:val="center"/>
          </w:tcPr>
          <w:p w14:paraId="20813963" w14:textId="77777777" w:rsidR="00D90E31" w:rsidRPr="007D24B3" w:rsidRDefault="00D90E31" w:rsidP="0088681E">
            <w:pPr>
              <w:jc w:val="both"/>
              <w:rPr>
                <w:sz w:val="20"/>
                <w:szCs w:val="20"/>
              </w:rPr>
            </w:pPr>
            <w:r w:rsidRPr="007D24B3">
              <w:rPr>
                <w:sz w:val="20"/>
                <w:szCs w:val="20"/>
              </w:rPr>
              <w:t>Видимые расслоения основного металла</w:t>
            </w:r>
          </w:p>
        </w:tc>
        <w:tc>
          <w:tcPr>
            <w:tcW w:w="1028" w:type="dxa"/>
            <w:vAlign w:val="center"/>
          </w:tcPr>
          <w:p w14:paraId="18834A22" w14:textId="77777777" w:rsidR="00D90E31" w:rsidRPr="007D24B3" w:rsidRDefault="00D90E31" w:rsidP="0088681E">
            <w:pPr>
              <w:jc w:val="center"/>
              <w:rPr>
                <w:sz w:val="20"/>
                <w:szCs w:val="20"/>
              </w:rPr>
            </w:pPr>
          </w:p>
        </w:tc>
        <w:tc>
          <w:tcPr>
            <w:tcW w:w="992" w:type="dxa"/>
            <w:vAlign w:val="center"/>
          </w:tcPr>
          <w:p w14:paraId="7FBFB28B" w14:textId="77777777" w:rsidR="00D90E31" w:rsidRPr="007D24B3" w:rsidRDefault="00D90E31" w:rsidP="0088681E">
            <w:pPr>
              <w:jc w:val="center"/>
              <w:rPr>
                <w:sz w:val="20"/>
                <w:szCs w:val="20"/>
              </w:rPr>
            </w:pPr>
            <w:r w:rsidRPr="007D24B3">
              <w:rPr>
                <w:sz w:val="20"/>
                <w:szCs w:val="20"/>
              </w:rPr>
              <w:t>-</w:t>
            </w:r>
          </w:p>
        </w:tc>
        <w:tc>
          <w:tcPr>
            <w:tcW w:w="2835" w:type="dxa"/>
            <w:vAlign w:val="center"/>
          </w:tcPr>
          <w:p w14:paraId="78318789" w14:textId="77777777" w:rsidR="00D90E31" w:rsidRPr="007D24B3" w:rsidRDefault="00D90E31" w:rsidP="0088681E">
            <w:pPr>
              <w:jc w:val="center"/>
              <w:rPr>
                <w:sz w:val="20"/>
                <w:szCs w:val="20"/>
              </w:rPr>
            </w:pPr>
          </w:p>
        </w:tc>
      </w:tr>
      <w:tr w:rsidR="00D90E31" w:rsidRPr="001162F1" w14:paraId="0246B418" w14:textId="77777777" w:rsidTr="00C94BF0">
        <w:tc>
          <w:tcPr>
            <w:tcW w:w="497" w:type="dxa"/>
            <w:vMerge/>
            <w:vAlign w:val="center"/>
          </w:tcPr>
          <w:p w14:paraId="1A3FDD77" w14:textId="77777777" w:rsidR="00D90E31" w:rsidRPr="007D24B3" w:rsidRDefault="00D90E31" w:rsidP="00BE42D5">
            <w:pPr>
              <w:pStyle w:val="afe"/>
              <w:numPr>
                <w:ilvl w:val="0"/>
                <w:numId w:val="159"/>
              </w:numPr>
              <w:jc w:val="center"/>
              <w:rPr>
                <w:sz w:val="20"/>
                <w:szCs w:val="20"/>
              </w:rPr>
            </w:pPr>
          </w:p>
        </w:tc>
        <w:tc>
          <w:tcPr>
            <w:tcW w:w="2812" w:type="dxa"/>
            <w:vMerge/>
            <w:vAlign w:val="center"/>
          </w:tcPr>
          <w:p w14:paraId="1F1FCEC9" w14:textId="77777777" w:rsidR="00D90E31" w:rsidRPr="007D24B3" w:rsidRDefault="00D90E31" w:rsidP="0088681E">
            <w:pPr>
              <w:rPr>
                <w:sz w:val="20"/>
                <w:szCs w:val="20"/>
              </w:rPr>
            </w:pPr>
          </w:p>
        </w:tc>
        <w:tc>
          <w:tcPr>
            <w:tcW w:w="1617" w:type="dxa"/>
            <w:vAlign w:val="center"/>
          </w:tcPr>
          <w:p w14:paraId="224CC379" w14:textId="77777777" w:rsidR="00D90E31" w:rsidRPr="007D24B3" w:rsidRDefault="00D90E31" w:rsidP="0088681E">
            <w:pPr>
              <w:jc w:val="both"/>
              <w:rPr>
                <w:sz w:val="20"/>
                <w:szCs w:val="20"/>
              </w:rPr>
            </w:pPr>
            <w:r w:rsidRPr="007D24B3">
              <w:rPr>
                <w:sz w:val="20"/>
                <w:szCs w:val="20"/>
              </w:rPr>
              <w:t>Видимые местные коррозийные повреждения</w:t>
            </w:r>
          </w:p>
        </w:tc>
        <w:tc>
          <w:tcPr>
            <w:tcW w:w="1028" w:type="dxa"/>
            <w:vAlign w:val="center"/>
          </w:tcPr>
          <w:p w14:paraId="75F3B340" w14:textId="77777777" w:rsidR="00D90E31" w:rsidRPr="007D24B3" w:rsidRDefault="00D90E31" w:rsidP="0088681E">
            <w:pPr>
              <w:jc w:val="center"/>
              <w:rPr>
                <w:sz w:val="20"/>
                <w:szCs w:val="20"/>
              </w:rPr>
            </w:pPr>
          </w:p>
        </w:tc>
        <w:tc>
          <w:tcPr>
            <w:tcW w:w="992" w:type="dxa"/>
            <w:vAlign w:val="center"/>
          </w:tcPr>
          <w:p w14:paraId="2130843B" w14:textId="77777777" w:rsidR="00D90E31" w:rsidRPr="007D24B3" w:rsidRDefault="00D90E31" w:rsidP="0088681E">
            <w:pPr>
              <w:jc w:val="center"/>
              <w:rPr>
                <w:sz w:val="20"/>
                <w:szCs w:val="20"/>
              </w:rPr>
            </w:pPr>
            <w:r w:rsidRPr="007D24B3">
              <w:rPr>
                <w:sz w:val="20"/>
                <w:szCs w:val="20"/>
              </w:rPr>
              <w:t>-</w:t>
            </w:r>
          </w:p>
        </w:tc>
        <w:tc>
          <w:tcPr>
            <w:tcW w:w="2835" w:type="dxa"/>
            <w:vAlign w:val="center"/>
          </w:tcPr>
          <w:p w14:paraId="5D4D8726" w14:textId="77777777" w:rsidR="00D90E31" w:rsidRPr="007D24B3" w:rsidRDefault="00D90E31" w:rsidP="0088681E">
            <w:pPr>
              <w:jc w:val="center"/>
              <w:rPr>
                <w:sz w:val="20"/>
                <w:szCs w:val="20"/>
              </w:rPr>
            </w:pPr>
          </w:p>
        </w:tc>
      </w:tr>
      <w:tr w:rsidR="00D90E31" w:rsidRPr="001162F1" w14:paraId="464B085F" w14:textId="77777777" w:rsidTr="00C94BF0">
        <w:tc>
          <w:tcPr>
            <w:tcW w:w="497" w:type="dxa"/>
            <w:vMerge/>
            <w:vAlign w:val="center"/>
          </w:tcPr>
          <w:p w14:paraId="6D77B6C9" w14:textId="77777777" w:rsidR="00D90E31" w:rsidRPr="007D24B3" w:rsidRDefault="00D90E31" w:rsidP="00BE42D5">
            <w:pPr>
              <w:pStyle w:val="afe"/>
              <w:numPr>
                <w:ilvl w:val="0"/>
                <w:numId w:val="159"/>
              </w:numPr>
              <w:jc w:val="center"/>
              <w:rPr>
                <w:sz w:val="20"/>
                <w:szCs w:val="20"/>
              </w:rPr>
            </w:pPr>
          </w:p>
        </w:tc>
        <w:tc>
          <w:tcPr>
            <w:tcW w:w="2812" w:type="dxa"/>
            <w:vMerge/>
            <w:vAlign w:val="center"/>
          </w:tcPr>
          <w:p w14:paraId="24AC3476" w14:textId="77777777" w:rsidR="00D90E31" w:rsidRPr="007D24B3" w:rsidRDefault="00D90E31" w:rsidP="0088681E">
            <w:pPr>
              <w:rPr>
                <w:sz w:val="20"/>
                <w:szCs w:val="20"/>
              </w:rPr>
            </w:pPr>
          </w:p>
        </w:tc>
        <w:tc>
          <w:tcPr>
            <w:tcW w:w="1617" w:type="dxa"/>
            <w:vAlign w:val="center"/>
          </w:tcPr>
          <w:p w14:paraId="7D654B96" w14:textId="77777777" w:rsidR="00D90E31" w:rsidRPr="007D24B3" w:rsidRDefault="00D90E31" w:rsidP="0088681E">
            <w:pPr>
              <w:jc w:val="both"/>
              <w:rPr>
                <w:sz w:val="20"/>
                <w:szCs w:val="20"/>
              </w:rPr>
            </w:pPr>
            <w:r w:rsidRPr="007D24B3">
              <w:rPr>
                <w:sz w:val="20"/>
                <w:szCs w:val="20"/>
              </w:rPr>
              <w:t>Видимые механические повреждения (разрывы, изломы, вмятины)</w:t>
            </w:r>
          </w:p>
        </w:tc>
        <w:tc>
          <w:tcPr>
            <w:tcW w:w="1028" w:type="dxa"/>
            <w:vAlign w:val="center"/>
          </w:tcPr>
          <w:p w14:paraId="3211A697" w14:textId="77777777" w:rsidR="00D90E31" w:rsidRPr="007D24B3" w:rsidRDefault="00D90E31" w:rsidP="0088681E">
            <w:pPr>
              <w:jc w:val="center"/>
              <w:rPr>
                <w:sz w:val="20"/>
                <w:szCs w:val="20"/>
              </w:rPr>
            </w:pPr>
          </w:p>
        </w:tc>
        <w:tc>
          <w:tcPr>
            <w:tcW w:w="992" w:type="dxa"/>
            <w:vAlign w:val="center"/>
          </w:tcPr>
          <w:p w14:paraId="6A30B450" w14:textId="77777777" w:rsidR="00D90E31" w:rsidRPr="007D24B3" w:rsidRDefault="00D90E31" w:rsidP="0088681E">
            <w:pPr>
              <w:jc w:val="center"/>
              <w:rPr>
                <w:sz w:val="20"/>
                <w:szCs w:val="20"/>
              </w:rPr>
            </w:pPr>
            <w:r w:rsidRPr="007D24B3">
              <w:rPr>
                <w:sz w:val="20"/>
                <w:szCs w:val="20"/>
              </w:rPr>
              <w:t>-</w:t>
            </w:r>
          </w:p>
        </w:tc>
        <w:tc>
          <w:tcPr>
            <w:tcW w:w="2835" w:type="dxa"/>
            <w:vAlign w:val="center"/>
          </w:tcPr>
          <w:p w14:paraId="69824983" w14:textId="77777777" w:rsidR="00D90E31" w:rsidRPr="007D24B3" w:rsidRDefault="00D90E31" w:rsidP="0088681E">
            <w:pPr>
              <w:jc w:val="center"/>
              <w:rPr>
                <w:sz w:val="20"/>
                <w:szCs w:val="20"/>
              </w:rPr>
            </w:pPr>
          </w:p>
        </w:tc>
      </w:tr>
      <w:tr w:rsidR="00D90E31" w:rsidRPr="001162F1" w14:paraId="2CB6C248" w14:textId="77777777" w:rsidTr="00C94BF0">
        <w:tc>
          <w:tcPr>
            <w:tcW w:w="497" w:type="dxa"/>
            <w:vMerge/>
            <w:vAlign w:val="center"/>
          </w:tcPr>
          <w:p w14:paraId="478CFFED" w14:textId="77777777" w:rsidR="00D90E31" w:rsidRPr="007D24B3" w:rsidRDefault="00D90E31" w:rsidP="00BE42D5">
            <w:pPr>
              <w:pStyle w:val="afe"/>
              <w:numPr>
                <w:ilvl w:val="0"/>
                <w:numId w:val="159"/>
              </w:numPr>
              <w:jc w:val="center"/>
              <w:rPr>
                <w:sz w:val="20"/>
                <w:szCs w:val="20"/>
              </w:rPr>
            </w:pPr>
          </w:p>
        </w:tc>
        <w:tc>
          <w:tcPr>
            <w:tcW w:w="2812" w:type="dxa"/>
            <w:vMerge/>
            <w:vAlign w:val="center"/>
          </w:tcPr>
          <w:p w14:paraId="0742F1A8" w14:textId="77777777" w:rsidR="00D90E31" w:rsidRPr="007D24B3" w:rsidRDefault="00D90E31" w:rsidP="0088681E">
            <w:pPr>
              <w:rPr>
                <w:sz w:val="20"/>
                <w:szCs w:val="20"/>
              </w:rPr>
            </w:pPr>
          </w:p>
        </w:tc>
        <w:tc>
          <w:tcPr>
            <w:tcW w:w="1617" w:type="dxa"/>
            <w:vAlign w:val="center"/>
          </w:tcPr>
          <w:p w14:paraId="2E3D633E" w14:textId="77777777" w:rsidR="00D90E31" w:rsidRPr="007D24B3" w:rsidRDefault="00D90E31" w:rsidP="0088681E">
            <w:pPr>
              <w:jc w:val="both"/>
              <w:rPr>
                <w:sz w:val="20"/>
                <w:szCs w:val="20"/>
              </w:rPr>
            </w:pPr>
            <w:r w:rsidRPr="007D24B3">
              <w:rPr>
                <w:sz w:val="20"/>
                <w:szCs w:val="20"/>
              </w:rPr>
              <w:t>Наличие видимых следов воздействия открытым огнем.</w:t>
            </w:r>
          </w:p>
        </w:tc>
        <w:tc>
          <w:tcPr>
            <w:tcW w:w="1028" w:type="dxa"/>
            <w:vAlign w:val="center"/>
          </w:tcPr>
          <w:p w14:paraId="0415179F" w14:textId="77777777" w:rsidR="00D90E31" w:rsidRPr="007D24B3" w:rsidRDefault="00D90E31" w:rsidP="0088681E">
            <w:pPr>
              <w:jc w:val="center"/>
              <w:rPr>
                <w:sz w:val="20"/>
                <w:szCs w:val="20"/>
              </w:rPr>
            </w:pPr>
          </w:p>
        </w:tc>
        <w:tc>
          <w:tcPr>
            <w:tcW w:w="992" w:type="dxa"/>
            <w:vAlign w:val="center"/>
          </w:tcPr>
          <w:p w14:paraId="3837D6ED" w14:textId="77777777" w:rsidR="00D90E31" w:rsidRPr="007D24B3" w:rsidRDefault="00D90E31" w:rsidP="0088681E">
            <w:pPr>
              <w:jc w:val="center"/>
              <w:rPr>
                <w:sz w:val="20"/>
                <w:szCs w:val="20"/>
              </w:rPr>
            </w:pPr>
            <w:r w:rsidRPr="007D24B3">
              <w:rPr>
                <w:sz w:val="20"/>
                <w:szCs w:val="20"/>
              </w:rPr>
              <w:t>-</w:t>
            </w:r>
          </w:p>
        </w:tc>
        <w:tc>
          <w:tcPr>
            <w:tcW w:w="2835" w:type="dxa"/>
            <w:vAlign w:val="center"/>
          </w:tcPr>
          <w:p w14:paraId="513D035C" w14:textId="77777777" w:rsidR="00D90E31" w:rsidRPr="007D24B3" w:rsidRDefault="00D90E31" w:rsidP="0088681E">
            <w:pPr>
              <w:jc w:val="center"/>
              <w:rPr>
                <w:sz w:val="20"/>
                <w:szCs w:val="20"/>
              </w:rPr>
            </w:pPr>
          </w:p>
        </w:tc>
      </w:tr>
      <w:tr w:rsidR="00D90E31" w:rsidRPr="001162F1" w14:paraId="0161BC9C" w14:textId="77777777" w:rsidTr="00C94BF0">
        <w:tc>
          <w:tcPr>
            <w:tcW w:w="497" w:type="dxa"/>
            <w:vMerge/>
            <w:vAlign w:val="center"/>
          </w:tcPr>
          <w:p w14:paraId="7A48002C" w14:textId="77777777" w:rsidR="00D90E31" w:rsidRPr="007D24B3" w:rsidRDefault="00D90E31" w:rsidP="00BE42D5">
            <w:pPr>
              <w:pStyle w:val="afe"/>
              <w:numPr>
                <w:ilvl w:val="0"/>
                <w:numId w:val="159"/>
              </w:numPr>
              <w:jc w:val="center"/>
              <w:rPr>
                <w:sz w:val="20"/>
                <w:szCs w:val="20"/>
              </w:rPr>
            </w:pPr>
          </w:p>
        </w:tc>
        <w:tc>
          <w:tcPr>
            <w:tcW w:w="9284" w:type="dxa"/>
            <w:gridSpan w:val="5"/>
            <w:vAlign w:val="center"/>
          </w:tcPr>
          <w:p w14:paraId="373B84C8" w14:textId="77777777" w:rsidR="00D90E31" w:rsidRPr="007D24B3" w:rsidRDefault="00D90E31" w:rsidP="0088681E">
            <w:pPr>
              <w:jc w:val="both"/>
              <w:rPr>
                <w:sz w:val="20"/>
                <w:szCs w:val="20"/>
              </w:rPr>
            </w:pPr>
            <w:r w:rsidRPr="007D24B3">
              <w:rPr>
                <w:sz w:val="20"/>
                <w:szCs w:val="20"/>
              </w:rPr>
              <w:t>Особое внимание уделять местам, ранее подвергшимся ремонту. Внешними признаками наличия трещин может являться шелушение лакокрасочного покрытия.</w:t>
            </w:r>
          </w:p>
        </w:tc>
      </w:tr>
      <w:tr w:rsidR="00D90E31" w:rsidRPr="001162F1" w14:paraId="3D6C7804" w14:textId="77777777" w:rsidTr="00C94BF0">
        <w:tc>
          <w:tcPr>
            <w:tcW w:w="497" w:type="dxa"/>
            <w:vAlign w:val="center"/>
          </w:tcPr>
          <w:p w14:paraId="1D8D58E2"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52979006" w14:textId="77777777" w:rsidR="00D90E31" w:rsidRPr="007D24B3" w:rsidRDefault="00D90E31" w:rsidP="0088681E">
            <w:pPr>
              <w:jc w:val="both"/>
              <w:rPr>
                <w:sz w:val="20"/>
                <w:szCs w:val="20"/>
              </w:rPr>
            </w:pPr>
            <w:r w:rsidRPr="007D24B3">
              <w:rPr>
                <w:sz w:val="20"/>
                <w:szCs w:val="20"/>
              </w:rPr>
              <w:t>Основание буровой установлено на механические домкраты.</w:t>
            </w:r>
          </w:p>
          <w:p w14:paraId="1B7D04D2" w14:textId="77777777" w:rsidR="00D90E31" w:rsidRPr="007D24B3" w:rsidRDefault="00D90E31" w:rsidP="0088681E">
            <w:pPr>
              <w:jc w:val="both"/>
              <w:rPr>
                <w:sz w:val="20"/>
                <w:szCs w:val="20"/>
              </w:rPr>
            </w:pPr>
            <w:r w:rsidRPr="007D24B3">
              <w:rPr>
                <w:sz w:val="20"/>
                <w:szCs w:val="20"/>
              </w:rPr>
              <w:t>Приложение: Фото № 11.</w:t>
            </w:r>
          </w:p>
        </w:tc>
        <w:tc>
          <w:tcPr>
            <w:tcW w:w="1028" w:type="dxa"/>
            <w:vAlign w:val="center"/>
          </w:tcPr>
          <w:p w14:paraId="262EA4C9"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66748B35" w14:textId="77777777" w:rsidR="00D90E31" w:rsidRPr="007D24B3" w:rsidRDefault="00D90E31" w:rsidP="0088681E">
            <w:pPr>
              <w:jc w:val="center"/>
              <w:rPr>
                <w:sz w:val="20"/>
                <w:szCs w:val="20"/>
              </w:rPr>
            </w:pPr>
          </w:p>
        </w:tc>
        <w:tc>
          <w:tcPr>
            <w:tcW w:w="2835" w:type="dxa"/>
            <w:vAlign w:val="center"/>
          </w:tcPr>
          <w:p w14:paraId="200D6871" w14:textId="77777777" w:rsidR="00D90E31" w:rsidRPr="007D24B3" w:rsidRDefault="00D90E31" w:rsidP="0088681E">
            <w:pPr>
              <w:jc w:val="center"/>
              <w:rPr>
                <w:sz w:val="20"/>
                <w:szCs w:val="20"/>
              </w:rPr>
            </w:pPr>
          </w:p>
        </w:tc>
      </w:tr>
      <w:tr w:rsidR="00D90E31" w:rsidRPr="001162F1" w14:paraId="023A29B8" w14:textId="77777777" w:rsidTr="00C94BF0">
        <w:tc>
          <w:tcPr>
            <w:tcW w:w="497" w:type="dxa"/>
            <w:vAlign w:val="center"/>
          </w:tcPr>
          <w:p w14:paraId="0544F771"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41D55031" w14:textId="77777777" w:rsidR="00D90E31" w:rsidRPr="007D24B3" w:rsidRDefault="00D90E31" w:rsidP="0088681E">
            <w:pPr>
              <w:jc w:val="both"/>
              <w:rPr>
                <w:sz w:val="20"/>
                <w:szCs w:val="20"/>
              </w:rPr>
            </w:pPr>
            <w:r w:rsidRPr="007D24B3">
              <w:rPr>
                <w:sz w:val="20"/>
                <w:szCs w:val="20"/>
              </w:rPr>
              <w:t>Механические домкраты не имеют визуальных повреждений/дефектов.</w:t>
            </w:r>
          </w:p>
          <w:p w14:paraId="2F722CBC" w14:textId="77777777" w:rsidR="00D90E31" w:rsidRPr="007D24B3" w:rsidRDefault="00D90E31" w:rsidP="0088681E">
            <w:pPr>
              <w:jc w:val="both"/>
              <w:rPr>
                <w:sz w:val="20"/>
                <w:szCs w:val="20"/>
              </w:rPr>
            </w:pPr>
            <w:r w:rsidRPr="007D24B3">
              <w:rPr>
                <w:sz w:val="20"/>
                <w:szCs w:val="20"/>
              </w:rPr>
              <w:t>Приложение: Фото № 12.</w:t>
            </w:r>
          </w:p>
        </w:tc>
        <w:tc>
          <w:tcPr>
            <w:tcW w:w="1028" w:type="dxa"/>
            <w:vAlign w:val="center"/>
          </w:tcPr>
          <w:p w14:paraId="4A2B0655"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6F9EC324" w14:textId="77777777" w:rsidR="00D90E31" w:rsidRPr="007D24B3" w:rsidRDefault="00D90E31" w:rsidP="0088681E">
            <w:pPr>
              <w:jc w:val="center"/>
              <w:rPr>
                <w:sz w:val="20"/>
                <w:szCs w:val="20"/>
              </w:rPr>
            </w:pPr>
          </w:p>
        </w:tc>
        <w:tc>
          <w:tcPr>
            <w:tcW w:w="2835" w:type="dxa"/>
            <w:vAlign w:val="center"/>
          </w:tcPr>
          <w:p w14:paraId="38B13B3B" w14:textId="77777777" w:rsidR="00D90E31" w:rsidRPr="007D24B3" w:rsidRDefault="00D90E31" w:rsidP="0088681E">
            <w:pPr>
              <w:jc w:val="center"/>
              <w:rPr>
                <w:sz w:val="20"/>
                <w:szCs w:val="20"/>
              </w:rPr>
            </w:pPr>
          </w:p>
        </w:tc>
      </w:tr>
      <w:tr w:rsidR="00D90E31" w:rsidRPr="001162F1" w14:paraId="643316BE" w14:textId="77777777" w:rsidTr="00C94BF0">
        <w:tc>
          <w:tcPr>
            <w:tcW w:w="497" w:type="dxa"/>
            <w:vAlign w:val="center"/>
          </w:tcPr>
          <w:p w14:paraId="0C5F1ECF"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382DB010" w14:textId="77777777" w:rsidR="00D90E31" w:rsidRPr="007D24B3" w:rsidRDefault="00D90E31" w:rsidP="0088681E">
            <w:pPr>
              <w:jc w:val="both"/>
              <w:rPr>
                <w:sz w:val="20"/>
                <w:szCs w:val="20"/>
              </w:rPr>
            </w:pPr>
            <w:r w:rsidRPr="007D24B3">
              <w:rPr>
                <w:sz w:val="20"/>
                <w:szCs w:val="20"/>
              </w:rPr>
              <w:t>Под опоры домкратов установлены деревянные подкладки.</w:t>
            </w:r>
          </w:p>
          <w:p w14:paraId="4BC81D82" w14:textId="77777777" w:rsidR="00D90E31" w:rsidRPr="007D24B3" w:rsidRDefault="00D90E31" w:rsidP="0088681E">
            <w:pPr>
              <w:jc w:val="both"/>
              <w:rPr>
                <w:sz w:val="20"/>
                <w:szCs w:val="20"/>
              </w:rPr>
            </w:pPr>
            <w:r w:rsidRPr="007D24B3">
              <w:rPr>
                <w:sz w:val="20"/>
                <w:szCs w:val="20"/>
              </w:rPr>
              <w:t>Приложение: Фото № 13.</w:t>
            </w:r>
          </w:p>
        </w:tc>
        <w:tc>
          <w:tcPr>
            <w:tcW w:w="1028" w:type="dxa"/>
            <w:vAlign w:val="center"/>
          </w:tcPr>
          <w:p w14:paraId="5720EEA0" w14:textId="77777777" w:rsidR="00D90E31" w:rsidRPr="007D24B3" w:rsidRDefault="00D90E31" w:rsidP="0088681E">
            <w:pPr>
              <w:jc w:val="center"/>
              <w:rPr>
                <w:sz w:val="20"/>
                <w:szCs w:val="20"/>
              </w:rPr>
            </w:pPr>
          </w:p>
        </w:tc>
        <w:tc>
          <w:tcPr>
            <w:tcW w:w="992" w:type="dxa"/>
            <w:vAlign w:val="center"/>
          </w:tcPr>
          <w:p w14:paraId="256F4745" w14:textId="77777777" w:rsidR="00D90E31" w:rsidRPr="007D24B3" w:rsidRDefault="00D90E31" w:rsidP="0088681E">
            <w:pPr>
              <w:jc w:val="center"/>
              <w:rPr>
                <w:sz w:val="20"/>
                <w:szCs w:val="20"/>
              </w:rPr>
            </w:pPr>
            <w:r w:rsidRPr="007D24B3">
              <w:rPr>
                <w:sz w:val="20"/>
                <w:szCs w:val="20"/>
              </w:rPr>
              <w:t>-</w:t>
            </w:r>
          </w:p>
        </w:tc>
        <w:tc>
          <w:tcPr>
            <w:tcW w:w="2835" w:type="dxa"/>
            <w:vAlign w:val="center"/>
          </w:tcPr>
          <w:p w14:paraId="390DDF0F" w14:textId="77777777" w:rsidR="00D90E31" w:rsidRPr="007D24B3" w:rsidRDefault="00D90E31" w:rsidP="0088681E">
            <w:pPr>
              <w:jc w:val="center"/>
              <w:rPr>
                <w:sz w:val="20"/>
                <w:szCs w:val="20"/>
              </w:rPr>
            </w:pPr>
            <w:r w:rsidRPr="007D24B3">
              <w:rPr>
                <w:sz w:val="20"/>
                <w:szCs w:val="20"/>
              </w:rPr>
              <w:t>Не применимо</w:t>
            </w:r>
          </w:p>
        </w:tc>
      </w:tr>
      <w:tr w:rsidR="00D90E31" w:rsidRPr="001162F1" w14:paraId="123F600C" w14:textId="77777777" w:rsidTr="00C94BF0">
        <w:tc>
          <w:tcPr>
            <w:tcW w:w="497" w:type="dxa"/>
            <w:vAlign w:val="center"/>
          </w:tcPr>
          <w:p w14:paraId="16FC5E21"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6AB3C910" w14:textId="77777777" w:rsidR="00D90E31" w:rsidRPr="007D24B3" w:rsidRDefault="00D90E31" w:rsidP="0088681E">
            <w:pPr>
              <w:jc w:val="both"/>
              <w:rPr>
                <w:sz w:val="20"/>
                <w:szCs w:val="20"/>
              </w:rPr>
            </w:pPr>
            <w:r w:rsidRPr="007D24B3">
              <w:rPr>
                <w:sz w:val="20"/>
                <w:szCs w:val="20"/>
              </w:rPr>
              <w:t>Деревянные подкладки под опоры домкратов разрешены к использованию заводом-изготовителем.</w:t>
            </w:r>
          </w:p>
        </w:tc>
        <w:tc>
          <w:tcPr>
            <w:tcW w:w="1028" w:type="dxa"/>
            <w:vAlign w:val="center"/>
          </w:tcPr>
          <w:p w14:paraId="0E356A0B" w14:textId="77777777" w:rsidR="00D90E31" w:rsidRPr="007D24B3" w:rsidRDefault="00D90E31" w:rsidP="0088681E">
            <w:pPr>
              <w:jc w:val="center"/>
              <w:rPr>
                <w:sz w:val="20"/>
                <w:szCs w:val="20"/>
              </w:rPr>
            </w:pPr>
          </w:p>
        </w:tc>
        <w:tc>
          <w:tcPr>
            <w:tcW w:w="992" w:type="dxa"/>
            <w:vAlign w:val="center"/>
          </w:tcPr>
          <w:p w14:paraId="3231EBCF" w14:textId="77777777" w:rsidR="00D90E31" w:rsidRPr="007D24B3" w:rsidRDefault="00D90E31" w:rsidP="0088681E">
            <w:pPr>
              <w:jc w:val="center"/>
              <w:rPr>
                <w:sz w:val="20"/>
                <w:szCs w:val="20"/>
              </w:rPr>
            </w:pPr>
            <w:r w:rsidRPr="007D24B3">
              <w:rPr>
                <w:sz w:val="20"/>
                <w:szCs w:val="20"/>
              </w:rPr>
              <w:t>-</w:t>
            </w:r>
          </w:p>
        </w:tc>
        <w:tc>
          <w:tcPr>
            <w:tcW w:w="2835" w:type="dxa"/>
            <w:vAlign w:val="center"/>
          </w:tcPr>
          <w:p w14:paraId="40302670" w14:textId="77777777" w:rsidR="00D90E31" w:rsidRPr="007D24B3" w:rsidRDefault="00D90E31" w:rsidP="0088681E">
            <w:pPr>
              <w:jc w:val="center"/>
              <w:rPr>
                <w:sz w:val="20"/>
                <w:szCs w:val="20"/>
              </w:rPr>
            </w:pPr>
            <w:r w:rsidRPr="007D24B3">
              <w:rPr>
                <w:sz w:val="20"/>
                <w:szCs w:val="20"/>
              </w:rPr>
              <w:t>Не применимо</w:t>
            </w:r>
          </w:p>
        </w:tc>
      </w:tr>
      <w:tr w:rsidR="00D90E31" w:rsidRPr="001162F1" w14:paraId="3C2BE04A" w14:textId="77777777" w:rsidTr="00C94BF0">
        <w:tc>
          <w:tcPr>
            <w:tcW w:w="497" w:type="dxa"/>
            <w:vAlign w:val="center"/>
          </w:tcPr>
          <w:p w14:paraId="2454592B"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52ED91EC" w14:textId="77777777" w:rsidR="00D90E31" w:rsidRPr="007D24B3" w:rsidRDefault="00D90E31" w:rsidP="0088681E">
            <w:pPr>
              <w:jc w:val="both"/>
              <w:rPr>
                <w:sz w:val="20"/>
                <w:szCs w:val="20"/>
              </w:rPr>
            </w:pPr>
            <w:r w:rsidRPr="007D24B3">
              <w:rPr>
                <w:sz w:val="20"/>
                <w:szCs w:val="20"/>
              </w:rPr>
              <w:t>Колеса шасси находятся в разгруженном состоянии.</w:t>
            </w:r>
          </w:p>
          <w:p w14:paraId="7F03F9A0" w14:textId="77777777" w:rsidR="00D90E31" w:rsidRPr="007D24B3" w:rsidRDefault="00D90E31" w:rsidP="0088681E">
            <w:pPr>
              <w:jc w:val="both"/>
              <w:rPr>
                <w:sz w:val="20"/>
                <w:szCs w:val="20"/>
              </w:rPr>
            </w:pPr>
            <w:r w:rsidRPr="007D24B3">
              <w:rPr>
                <w:sz w:val="20"/>
                <w:szCs w:val="20"/>
              </w:rPr>
              <w:t>Приложение: Фото № 14.</w:t>
            </w:r>
          </w:p>
        </w:tc>
        <w:tc>
          <w:tcPr>
            <w:tcW w:w="1028" w:type="dxa"/>
            <w:vAlign w:val="center"/>
          </w:tcPr>
          <w:p w14:paraId="568C68BC"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639AC6A4" w14:textId="77777777" w:rsidR="00D90E31" w:rsidRPr="007D24B3" w:rsidRDefault="00D90E31" w:rsidP="0088681E">
            <w:pPr>
              <w:jc w:val="center"/>
              <w:rPr>
                <w:sz w:val="20"/>
                <w:szCs w:val="20"/>
              </w:rPr>
            </w:pPr>
          </w:p>
        </w:tc>
        <w:tc>
          <w:tcPr>
            <w:tcW w:w="2835" w:type="dxa"/>
            <w:vAlign w:val="center"/>
          </w:tcPr>
          <w:p w14:paraId="43C37352" w14:textId="77777777" w:rsidR="00D90E31" w:rsidRPr="007D24B3" w:rsidRDefault="00D90E31" w:rsidP="0088681E">
            <w:pPr>
              <w:jc w:val="center"/>
              <w:rPr>
                <w:sz w:val="20"/>
                <w:szCs w:val="20"/>
              </w:rPr>
            </w:pPr>
          </w:p>
        </w:tc>
      </w:tr>
      <w:tr w:rsidR="00D90E31" w:rsidRPr="001162F1" w14:paraId="5D2C8F60" w14:textId="77777777" w:rsidTr="00C94BF0">
        <w:tc>
          <w:tcPr>
            <w:tcW w:w="497" w:type="dxa"/>
            <w:vAlign w:val="center"/>
          </w:tcPr>
          <w:p w14:paraId="7A484601"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41B28D5F" w14:textId="77777777" w:rsidR="00D90E31" w:rsidRPr="007D24B3" w:rsidRDefault="00D90E31" w:rsidP="0088681E">
            <w:pPr>
              <w:jc w:val="both"/>
              <w:rPr>
                <w:sz w:val="20"/>
                <w:szCs w:val="20"/>
              </w:rPr>
            </w:pPr>
            <w:r w:rsidRPr="007D24B3">
              <w:rPr>
                <w:sz w:val="20"/>
                <w:szCs w:val="20"/>
              </w:rPr>
              <w:t>Под колесами установлены противооткаты.</w:t>
            </w:r>
          </w:p>
          <w:p w14:paraId="79E65CD6" w14:textId="77777777" w:rsidR="00D90E31" w:rsidRPr="007D24B3" w:rsidRDefault="00D90E31" w:rsidP="0088681E">
            <w:pPr>
              <w:jc w:val="both"/>
              <w:rPr>
                <w:sz w:val="20"/>
                <w:szCs w:val="20"/>
              </w:rPr>
            </w:pPr>
            <w:r w:rsidRPr="007D24B3">
              <w:rPr>
                <w:sz w:val="20"/>
                <w:szCs w:val="20"/>
              </w:rPr>
              <w:t>Приложение: Фото № 15.</w:t>
            </w:r>
          </w:p>
        </w:tc>
        <w:tc>
          <w:tcPr>
            <w:tcW w:w="1028" w:type="dxa"/>
            <w:vAlign w:val="center"/>
          </w:tcPr>
          <w:p w14:paraId="15846A17"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13E6C103" w14:textId="77777777" w:rsidR="00D90E31" w:rsidRPr="007D24B3" w:rsidRDefault="00D90E31" w:rsidP="0088681E">
            <w:pPr>
              <w:jc w:val="center"/>
              <w:rPr>
                <w:sz w:val="20"/>
                <w:szCs w:val="20"/>
              </w:rPr>
            </w:pPr>
          </w:p>
        </w:tc>
        <w:tc>
          <w:tcPr>
            <w:tcW w:w="2835" w:type="dxa"/>
            <w:vAlign w:val="center"/>
          </w:tcPr>
          <w:p w14:paraId="16873C9A" w14:textId="77777777" w:rsidR="00D90E31" w:rsidRPr="007D24B3" w:rsidRDefault="00D90E31" w:rsidP="0088681E">
            <w:pPr>
              <w:jc w:val="center"/>
              <w:rPr>
                <w:sz w:val="20"/>
                <w:szCs w:val="20"/>
              </w:rPr>
            </w:pPr>
          </w:p>
        </w:tc>
      </w:tr>
      <w:tr w:rsidR="00D90E31" w:rsidRPr="001162F1" w14:paraId="2DB0A574" w14:textId="77777777" w:rsidTr="00C94BF0">
        <w:tc>
          <w:tcPr>
            <w:tcW w:w="497" w:type="dxa"/>
            <w:vAlign w:val="center"/>
          </w:tcPr>
          <w:p w14:paraId="11852EE5"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3D64B293" w14:textId="77777777" w:rsidR="00D90E31" w:rsidRPr="007D24B3" w:rsidRDefault="00D90E31" w:rsidP="0088681E">
            <w:pPr>
              <w:jc w:val="both"/>
              <w:rPr>
                <w:sz w:val="20"/>
                <w:szCs w:val="20"/>
              </w:rPr>
            </w:pPr>
            <w:r w:rsidRPr="007D24B3">
              <w:rPr>
                <w:sz w:val="20"/>
                <w:szCs w:val="20"/>
              </w:rPr>
              <w:t>Опорные блоки под домкраты не имеют визуальных повреждений и дефектов. Заводского исполнения.</w:t>
            </w:r>
          </w:p>
        </w:tc>
        <w:tc>
          <w:tcPr>
            <w:tcW w:w="1028" w:type="dxa"/>
            <w:vAlign w:val="center"/>
          </w:tcPr>
          <w:p w14:paraId="5B2391C2"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7E9BAFF1" w14:textId="77777777" w:rsidR="00D90E31" w:rsidRPr="007D24B3" w:rsidRDefault="00D90E31" w:rsidP="0088681E">
            <w:pPr>
              <w:jc w:val="center"/>
              <w:rPr>
                <w:sz w:val="20"/>
                <w:szCs w:val="20"/>
              </w:rPr>
            </w:pPr>
          </w:p>
        </w:tc>
        <w:tc>
          <w:tcPr>
            <w:tcW w:w="2835" w:type="dxa"/>
            <w:vAlign w:val="center"/>
          </w:tcPr>
          <w:p w14:paraId="35B9A30B" w14:textId="77777777" w:rsidR="00D90E31" w:rsidRPr="007D24B3" w:rsidRDefault="00D90E31" w:rsidP="0088681E">
            <w:pPr>
              <w:jc w:val="center"/>
              <w:rPr>
                <w:sz w:val="20"/>
                <w:szCs w:val="20"/>
              </w:rPr>
            </w:pPr>
          </w:p>
        </w:tc>
      </w:tr>
      <w:tr w:rsidR="00D90E31" w:rsidRPr="001162F1" w14:paraId="344EEF84" w14:textId="77777777" w:rsidTr="00C94BF0">
        <w:tc>
          <w:tcPr>
            <w:tcW w:w="497" w:type="dxa"/>
            <w:vAlign w:val="center"/>
          </w:tcPr>
          <w:p w14:paraId="6CC81F6A"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546A2243" w14:textId="77777777" w:rsidR="00D90E31" w:rsidRPr="007D24B3" w:rsidRDefault="00D90E31" w:rsidP="0088681E">
            <w:pPr>
              <w:jc w:val="both"/>
              <w:rPr>
                <w:sz w:val="20"/>
                <w:szCs w:val="20"/>
              </w:rPr>
            </w:pPr>
            <w:r w:rsidRPr="007D24B3">
              <w:rPr>
                <w:sz w:val="20"/>
                <w:szCs w:val="20"/>
              </w:rPr>
              <w:t>Гидравлические домкраты основания буровой отключены (не используются).</w:t>
            </w:r>
          </w:p>
        </w:tc>
        <w:tc>
          <w:tcPr>
            <w:tcW w:w="1028" w:type="dxa"/>
            <w:vAlign w:val="center"/>
          </w:tcPr>
          <w:p w14:paraId="06B14ED1"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5B295FAC" w14:textId="77777777" w:rsidR="00D90E31" w:rsidRPr="007D24B3" w:rsidRDefault="00D90E31" w:rsidP="0088681E">
            <w:pPr>
              <w:jc w:val="center"/>
              <w:rPr>
                <w:sz w:val="20"/>
                <w:szCs w:val="20"/>
              </w:rPr>
            </w:pPr>
          </w:p>
        </w:tc>
        <w:tc>
          <w:tcPr>
            <w:tcW w:w="2835" w:type="dxa"/>
            <w:vAlign w:val="center"/>
          </w:tcPr>
          <w:p w14:paraId="5D4828B7" w14:textId="77777777" w:rsidR="00D90E31" w:rsidRPr="007D24B3" w:rsidRDefault="00D90E31" w:rsidP="0088681E">
            <w:pPr>
              <w:jc w:val="center"/>
              <w:rPr>
                <w:sz w:val="20"/>
                <w:szCs w:val="20"/>
              </w:rPr>
            </w:pPr>
          </w:p>
        </w:tc>
      </w:tr>
      <w:tr w:rsidR="00D90E31" w:rsidRPr="001162F1" w14:paraId="42F0BC92" w14:textId="77777777" w:rsidTr="00C94BF0">
        <w:tc>
          <w:tcPr>
            <w:tcW w:w="497" w:type="dxa"/>
            <w:vAlign w:val="center"/>
          </w:tcPr>
          <w:p w14:paraId="5347582B"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730E52D1" w14:textId="77777777" w:rsidR="00D90E31" w:rsidRPr="007D24B3" w:rsidRDefault="00D90E31" w:rsidP="0088681E">
            <w:pPr>
              <w:jc w:val="both"/>
              <w:rPr>
                <w:sz w:val="20"/>
                <w:szCs w:val="20"/>
              </w:rPr>
            </w:pPr>
            <w:r w:rsidRPr="007D24B3">
              <w:rPr>
                <w:sz w:val="20"/>
                <w:szCs w:val="20"/>
              </w:rPr>
              <w:t>Разъемные соединения основания закреплены заводскими болтами и устройствами способствующих их самопроизвольного отворачивания (выпадения).</w:t>
            </w:r>
          </w:p>
        </w:tc>
        <w:tc>
          <w:tcPr>
            <w:tcW w:w="1028" w:type="dxa"/>
            <w:vAlign w:val="center"/>
          </w:tcPr>
          <w:p w14:paraId="078C1D08"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25426E2F" w14:textId="77777777" w:rsidR="00D90E31" w:rsidRPr="007D24B3" w:rsidRDefault="00D90E31" w:rsidP="0088681E">
            <w:pPr>
              <w:jc w:val="center"/>
              <w:rPr>
                <w:sz w:val="20"/>
                <w:szCs w:val="20"/>
              </w:rPr>
            </w:pPr>
          </w:p>
        </w:tc>
        <w:tc>
          <w:tcPr>
            <w:tcW w:w="2835" w:type="dxa"/>
            <w:vAlign w:val="center"/>
          </w:tcPr>
          <w:p w14:paraId="0089D659" w14:textId="77777777" w:rsidR="00D90E31" w:rsidRPr="007D24B3" w:rsidRDefault="00D90E31" w:rsidP="0088681E">
            <w:pPr>
              <w:jc w:val="center"/>
              <w:rPr>
                <w:sz w:val="20"/>
                <w:szCs w:val="20"/>
              </w:rPr>
            </w:pPr>
          </w:p>
        </w:tc>
      </w:tr>
      <w:tr w:rsidR="00D90E31" w:rsidRPr="001162F1" w14:paraId="7231DBD2" w14:textId="77777777" w:rsidTr="00C94BF0">
        <w:tc>
          <w:tcPr>
            <w:tcW w:w="497" w:type="dxa"/>
            <w:vAlign w:val="center"/>
          </w:tcPr>
          <w:p w14:paraId="287EF546"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29944144" w14:textId="77777777" w:rsidR="00D90E31" w:rsidRPr="007D24B3" w:rsidRDefault="00D90E31" w:rsidP="0088681E">
            <w:pPr>
              <w:jc w:val="both"/>
              <w:rPr>
                <w:sz w:val="20"/>
                <w:szCs w:val="20"/>
              </w:rPr>
            </w:pPr>
            <w:r w:rsidRPr="007D24B3">
              <w:rPr>
                <w:sz w:val="20"/>
                <w:szCs w:val="20"/>
              </w:rPr>
              <w:t>Отсутствуют утечки (подтеки) масла в гидравлических домкратах.</w:t>
            </w:r>
          </w:p>
        </w:tc>
        <w:tc>
          <w:tcPr>
            <w:tcW w:w="1028" w:type="dxa"/>
            <w:vAlign w:val="center"/>
          </w:tcPr>
          <w:p w14:paraId="3798A871"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7682CF9D" w14:textId="77777777" w:rsidR="00D90E31" w:rsidRPr="007D24B3" w:rsidRDefault="00D90E31" w:rsidP="0088681E">
            <w:pPr>
              <w:jc w:val="center"/>
              <w:rPr>
                <w:sz w:val="20"/>
                <w:szCs w:val="20"/>
              </w:rPr>
            </w:pPr>
          </w:p>
        </w:tc>
        <w:tc>
          <w:tcPr>
            <w:tcW w:w="2835" w:type="dxa"/>
            <w:vAlign w:val="center"/>
          </w:tcPr>
          <w:p w14:paraId="1363AEB4" w14:textId="77777777" w:rsidR="00D90E31" w:rsidRPr="007D24B3" w:rsidRDefault="00D90E31" w:rsidP="0088681E">
            <w:pPr>
              <w:jc w:val="center"/>
              <w:rPr>
                <w:sz w:val="20"/>
                <w:szCs w:val="20"/>
              </w:rPr>
            </w:pPr>
          </w:p>
        </w:tc>
      </w:tr>
      <w:tr w:rsidR="00D90E31" w:rsidRPr="001162F1" w14:paraId="6050BB80" w14:textId="77777777" w:rsidTr="00C94BF0">
        <w:tc>
          <w:tcPr>
            <w:tcW w:w="497" w:type="dxa"/>
            <w:vAlign w:val="center"/>
          </w:tcPr>
          <w:p w14:paraId="7DCAFC79"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6F44B174" w14:textId="77777777" w:rsidR="00D90E31" w:rsidRPr="007D24B3" w:rsidRDefault="00D90E31" w:rsidP="0088681E">
            <w:pPr>
              <w:jc w:val="both"/>
              <w:rPr>
                <w:sz w:val="20"/>
                <w:szCs w:val="20"/>
              </w:rPr>
            </w:pPr>
            <w:r w:rsidRPr="007D24B3">
              <w:rPr>
                <w:sz w:val="20"/>
                <w:szCs w:val="20"/>
              </w:rPr>
              <w:t>Шланги гидравлических домкратов не имеют визуальных повреждений.</w:t>
            </w:r>
          </w:p>
        </w:tc>
        <w:tc>
          <w:tcPr>
            <w:tcW w:w="1028" w:type="dxa"/>
            <w:vAlign w:val="center"/>
          </w:tcPr>
          <w:p w14:paraId="3958A6F4"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1909A334" w14:textId="77777777" w:rsidR="00D90E31" w:rsidRPr="007D24B3" w:rsidRDefault="00D90E31" w:rsidP="0088681E">
            <w:pPr>
              <w:jc w:val="center"/>
              <w:rPr>
                <w:sz w:val="20"/>
                <w:szCs w:val="20"/>
              </w:rPr>
            </w:pPr>
          </w:p>
        </w:tc>
        <w:tc>
          <w:tcPr>
            <w:tcW w:w="2835" w:type="dxa"/>
            <w:vAlign w:val="center"/>
          </w:tcPr>
          <w:p w14:paraId="21C6BD16" w14:textId="77777777" w:rsidR="00D90E31" w:rsidRPr="007D24B3" w:rsidRDefault="00D90E31" w:rsidP="0088681E">
            <w:pPr>
              <w:jc w:val="center"/>
              <w:rPr>
                <w:sz w:val="20"/>
                <w:szCs w:val="20"/>
              </w:rPr>
            </w:pPr>
          </w:p>
        </w:tc>
      </w:tr>
      <w:tr w:rsidR="00D90E31" w:rsidRPr="001162F1" w14:paraId="06F7A405" w14:textId="77777777" w:rsidTr="00C94BF0">
        <w:tc>
          <w:tcPr>
            <w:tcW w:w="497" w:type="dxa"/>
            <w:vAlign w:val="center"/>
          </w:tcPr>
          <w:p w14:paraId="1435F46B"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74EE7B51" w14:textId="77777777" w:rsidR="00D90E31" w:rsidRPr="007D24B3" w:rsidRDefault="00D90E31" w:rsidP="0088681E">
            <w:pPr>
              <w:jc w:val="both"/>
              <w:rPr>
                <w:sz w:val="20"/>
                <w:szCs w:val="20"/>
              </w:rPr>
            </w:pPr>
            <w:r w:rsidRPr="007D24B3">
              <w:rPr>
                <w:sz w:val="20"/>
                <w:szCs w:val="20"/>
              </w:rPr>
              <w:t>Аппарель жестко сцеплена с основанием и опорной плитой.</w:t>
            </w:r>
          </w:p>
          <w:p w14:paraId="7BFDD971" w14:textId="77777777" w:rsidR="00D90E31" w:rsidRPr="007D24B3" w:rsidRDefault="00D90E31" w:rsidP="0088681E">
            <w:pPr>
              <w:jc w:val="both"/>
              <w:rPr>
                <w:sz w:val="20"/>
                <w:szCs w:val="20"/>
              </w:rPr>
            </w:pPr>
            <w:r w:rsidRPr="007D24B3">
              <w:rPr>
                <w:sz w:val="20"/>
                <w:szCs w:val="20"/>
              </w:rPr>
              <w:t>Приложение: Фото №16; 17.</w:t>
            </w:r>
          </w:p>
        </w:tc>
        <w:tc>
          <w:tcPr>
            <w:tcW w:w="1028" w:type="dxa"/>
            <w:vAlign w:val="center"/>
          </w:tcPr>
          <w:p w14:paraId="548BD08A"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12CC2E27" w14:textId="77777777" w:rsidR="00D90E31" w:rsidRPr="007D24B3" w:rsidRDefault="00D90E31" w:rsidP="0088681E">
            <w:pPr>
              <w:jc w:val="center"/>
              <w:rPr>
                <w:sz w:val="20"/>
                <w:szCs w:val="20"/>
              </w:rPr>
            </w:pPr>
          </w:p>
        </w:tc>
        <w:tc>
          <w:tcPr>
            <w:tcW w:w="2835" w:type="dxa"/>
            <w:vAlign w:val="center"/>
          </w:tcPr>
          <w:p w14:paraId="3E1356D9" w14:textId="77777777" w:rsidR="00D90E31" w:rsidRPr="007D24B3" w:rsidRDefault="00D90E31" w:rsidP="0088681E">
            <w:pPr>
              <w:jc w:val="center"/>
              <w:rPr>
                <w:sz w:val="20"/>
                <w:szCs w:val="20"/>
              </w:rPr>
            </w:pPr>
          </w:p>
        </w:tc>
      </w:tr>
      <w:tr w:rsidR="00D90E31" w:rsidRPr="001162F1" w14:paraId="1C9AA42F" w14:textId="77777777" w:rsidTr="00C94BF0">
        <w:tc>
          <w:tcPr>
            <w:tcW w:w="497" w:type="dxa"/>
            <w:vAlign w:val="center"/>
          </w:tcPr>
          <w:p w14:paraId="655BF77B"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14321535" w14:textId="77777777" w:rsidR="00D90E31" w:rsidRPr="007D24B3" w:rsidRDefault="00D90E31" w:rsidP="0088681E">
            <w:pPr>
              <w:jc w:val="both"/>
              <w:rPr>
                <w:sz w:val="20"/>
                <w:szCs w:val="20"/>
              </w:rPr>
            </w:pPr>
            <w:r w:rsidRPr="007D24B3">
              <w:rPr>
                <w:sz w:val="20"/>
                <w:szCs w:val="20"/>
              </w:rPr>
              <w:t>Светильники основания МБУ в наличии и надежно закреплены.</w:t>
            </w:r>
          </w:p>
        </w:tc>
        <w:tc>
          <w:tcPr>
            <w:tcW w:w="1028" w:type="dxa"/>
            <w:vAlign w:val="center"/>
          </w:tcPr>
          <w:p w14:paraId="60645ED4"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0596DD49" w14:textId="77777777" w:rsidR="00D90E31" w:rsidRPr="007D24B3" w:rsidRDefault="00D90E31" w:rsidP="0088681E">
            <w:pPr>
              <w:jc w:val="center"/>
              <w:rPr>
                <w:sz w:val="20"/>
                <w:szCs w:val="20"/>
              </w:rPr>
            </w:pPr>
          </w:p>
        </w:tc>
        <w:tc>
          <w:tcPr>
            <w:tcW w:w="2835" w:type="dxa"/>
            <w:vAlign w:val="center"/>
          </w:tcPr>
          <w:p w14:paraId="07B3ED13" w14:textId="77777777" w:rsidR="00D90E31" w:rsidRPr="007D24B3" w:rsidRDefault="00D90E31" w:rsidP="0088681E">
            <w:pPr>
              <w:jc w:val="center"/>
              <w:rPr>
                <w:sz w:val="20"/>
                <w:szCs w:val="20"/>
              </w:rPr>
            </w:pPr>
          </w:p>
        </w:tc>
      </w:tr>
      <w:tr w:rsidR="00D90E31" w:rsidRPr="001162F1" w14:paraId="26B14C74" w14:textId="77777777" w:rsidTr="00C94BF0">
        <w:tc>
          <w:tcPr>
            <w:tcW w:w="497" w:type="dxa"/>
            <w:vAlign w:val="center"/>
          </w:tcPr>
          <w:p w14:paraId="73994DFA"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5B5164C8" w14:textId="77777777" w:rsidR="00D90E31" w:rsidRPr="007D24B3" w:rsidRDefault="00D90E31" w:rsidP="0088681E">
            <w:pPr>
              <w:jc w:val="both"/>
              <w:rPr>
                <w:sz w:val="20"/>
                <w:szCs w:val="20"/>
              </w:rPr>
            </w:pPr>
            <w:r w:rsidRPr="007D24B3">
              <w:rPr>
                <w:sz w:val="20"/>
                <w:szCs w:val="20"/>
              </w:rPr>
              <w:t>При визуальном осмотре корпуса штока аутригера и мест крепления его к раме отсутствуют дефекты.</w:t>
            </w:r>
          </w:p>
        </w:tc>
        <w:tc>
          <w:tcPr>
            <w:tcW w:w="1028" w:type="dxa"/>
            <w:vAlign w:val="center"/>
          </w:tcPr>
          <w:p w14:paraId="5C943B53"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3DB4C3DB" w14:textId="77777777" w:rsidR="00D90E31" w:rsidRPr="007D24B3" w:rsidRDefault="00D90E31" w:rsidP="0088681E">
            <w:pPr>
              <w:jc w:val="center"/>
              <w:rPr>
                <w:sz w:val="20"/>
                <w:szCs w:val="20"/>
              </w:rPr>
            </w:pPr>
          </w:p>
        </w:tc>
        <w:tc>
          <w:tcPr>
            <w:tcW w:w="2835" w:type="dxa"/>
            <w:vAlign w:val="center"/>
          </w:tcPr>
          <w:p w14:paraId="5ACA8731" w14:textId="77777777" w:rsidR="00D90E31" w:rsidRPr="007D24B3" w:rsidRDefault="00D90E31" w:rsidP="0088681E">
            <w:pPr>
              <w:jc w:val="center"/>
              <w:rPr>
                <w:sz w:val="20"/>
                <w:szCs w:val="20"/>
              </w:rPr>
            </w:pPr>
          </w:p>
        </w:tc>
      </w:tr>
      <w:tr w:rsidR="00D90E31" w:rsidRPr="001162F1" w14:paraId="17BB5499" w14:textId="77777777" w:rsidTr="00C94BF0">
        <w:tc>
          <w:tcPr>
            <w:tcW w:w="497" w:type="dxa"/>
            <w:vAlign w:val="center"/>
          </w:tcPr>
          <w:p w14:paraId="7ACEB5F5" w14:textId="77777777" w:rsidR="00D90E31" w:rsidRPr="007D24B3" w:rsidRDefault="00D90E31" w:rsidP="00BE42D5">
            <w:pPr>
              <w:pStyle w:val="afe"/>
              <w:numPr>
                <w:ilvl w:val="0"/>
                <w:numId w:val="159"/>
              </w:numPr>
              <w:jc w:val="center"/>
              <w:rPr>
                <w:sz w:val="20"/>
                <w:szCs w:val="20"/>
              </w:rPr>
            </w:pPr>
          </w:p>
        </w:tc>
        <w:tc>
          <w:tcPr>
            <w:tcW w:w="4429" w:type="dxa"/>
            <w:gridSpan w:val="2"/>
            <w:vAlign w:val="center"/>
          </w:tcPr>
          <w:p w14:paraId="67278491" w14:textId="77777777" w:rsidR="00D90E31" w:rsidRPr="007D24B3" w:rsidRDefault="00D90E31" w:rsidP="0088681E">
            <w:pPr>
              <w:pStyle w:val="Default"/>
              <w:jc w:val="both"/>
              <w:rPr>
                <w:rFonts w:ascii="Times New Roman" w:hAnsi="Times New Roman" w:cs="Times New Roman"/>
                <w:sz w:val="20"/>
                <w:szCs w:val="20"/>
              </w:rPr>
            </w:pPr>
            <w:r w:rsidRPr="007D24B3">
              <w:rPr>
                <w:rFonts w:ascii="Times New Roman" w:hAnsi="Times New Roman" w:cs="Times New Roman"/>
                <w:sz w:val="20"/>
                <w:szCs w:val="20"/>
              </w:rPr>
              <w:t xml:space="preserve">Проведено центрирование вышки МБУ. </w:t>
            </w:r>
          </w:p>
        </w:tc>
        <w:tc>
          <w:tcPr>
            <w:tcW w:w="1028" w:type="dxa"/>
            <w:vAlign w:val="center"/>
          </w:tcPr>
          <w:p w14:paraId="7215A596" w14:textId="77777777" w:rsidR="00D90E31" w:rsidRPr="007D24B3" w:rsidRDefault="00D90E31" w:rsidP="0088681E">
            <w:pPr>
              <w:jc w:val="center"/>
              <w:rPr>
                <w:sz w:val="20"/>
                <w:szCs w:val="20"/>
              </w:rPr>
            </w:pPr>
            <w:r w:rsidRPr="007D24B3">
              <w:rPr>
                <w:sz w:val="20"/>
                <w:szCs w:val="20"/>
              </w:rPr>
              <w:t>+</w:t>
            </w:r>
          </w:p>
        </w:tc>
        <w:tc>
          <w:tcPr>
            <w:tcW w:w="992" w:type="dxa"/>
            <w:vAlign w:val="center"/>
          </w:tcPr>
          <w:p w14:paraId="437E4F72" w14:textId="77777777" w:rsidR="00D90E31" w:rsidRPr="007D24B3" w:rsidRDefault="00D90E31" w:rsidP="0088681E">
            <w:pPr>
              <w:jc w:val="center"/>
              <w:rPr>
                <w:sz w:val="20"/>
                <w:szCs w:val="20"/>
              </w:rPr>
            </w:pPr>
          </w:p>
        </w:tc>
        <w:tc>
          <w:tcPr>
            <w:tcW w:w="2835" w:type="dxa"/>
            <w:vAlign w:val="center"/>
          </w:tcPr>
          <w:p w14:paraId="5FBAAE3D" w14:textId="77777777" w:rsidR="00D90E31" w:rsidRPr="007D24B3" w:rsidRDefault="00D90E31" w:rsidP="0088681E">
            <w:pPr>
              <w:jc w:val="center"/>
              <w:rPr>
                <w:sz w:val="20"/>
                <w:szCs w:val="20"/>
              </w:rPr>
            </w:pPr>
          </w:p>
        </w:tc>
      </w:tr>
    </w:tbl>
    <w:p w14:paraId="08A91D6B" w14:textId="77777777" w:rsidR="00D90E31" w:rsidRDefault="00D90E31" w:rsidP="00D90E31">
      <w:pPr>
        <w:ind w:left="142" w:right="283"/>
        <w:jc w:val="both"/>
        <w:rPr>
          <w:sz w:val="20"/>
          <w:szCs w:val="20"/>
        </w:rPr>
      </w:pPr>
    </w:p>
    <w:p w14:paraId="5ADA4F50" w14:textId="77777777" w:rsidR="00D90E31" w:rsidRDefault="00D90E31" w:rsidP="00D90E31">
      <w:pPr>
        <w:ind w:right="283"/>
        <w:jc w:val="both"/>
        <w:rPr>
          <w:sz w:val="20"/>
          <w:szCs w:val="20"/>
        </w:rPr>
      </w:pPr>
      <w:r w:rsidRPr="007D24B3">
        <w:rPr>
          <w:sz w:val="20"/>
          <w:szCs w:val="20"/>
        </w:rPr>
        <w:t>*Супервайзер в обязательно порядке должен подготовить фотоотчет по следующим пунктам чек-листа: 6, 10, 11, 12, 17 (в случае выявления), 18, 19, 20, 22, 23, 29.</w:t>
      </w:r>
    </w:p>
    <w:p w14:paraId="042187CF" w14:textId="77777777" w:rsidR="00D90E31" w:rsidRDefault="00D90E31" w:rsidP="00D90E31">
      <w:pPr>
        <w:ind w:right="283"/>
        <w:jc w:val="both"/>
        <w:rPr>
          <w:sz w:val="20"/>
          <w:szCs w:val="20"/>
        </w:rPr>
      </w:pPr>
    </w:p>
    <w:p w14:paraId="1563B837" w14:textId="77777777" w:rsidR="00D90E31" w:rsidRDefault="00D90E31" w:rsidP="00D90E31">
      <w:pPr>
        <w:ind w:right="283"/>
        <w:jc w:val="both"/>
        <w:rPr>
          <w:sz w:val="20"/>
          <w:szCs w:val="20"/>
        </w:rPr>
      </w:pPr>
    </w:p>
    <w:tbl>
      <w:tblPr>
        <w:tblW w:w="9686" w:type="dxa"/>
        <w:tblLook w:val="04A0" w:firstRow="1" w:lastRow="0" w:firstColumn="1" w:lastColumn="0" w:noHBand="0" w:noVBand="1"/>
      </w:tblPr>
      <w:tblGrid>
        <w:gridCol w:w="3096"/>
        <w:gridCol w:w="944"/>
        <w:gridCol w:w="1619"/>
        <w:gridCol w:w="674"/>
        <w:gridCol w:w="3353"/>
      </w:tblGrid>
      <w:tr w:rsidR="00D90E31" w:rsidRPr="00891110" w14:paraId="4707DC82" w14:textId="77777777" w:rsidTr="0088681E">
        <w:trPr>
          <w:trHeight w:val="230"/>
        </w:trPr>
        <w:tc>
          <w:tcPr>
            <w:tcW w:w="3096" w:type="dxa"/>
            <w:tcBorders>
              <w:bottom w:val="single" w:sz="4" w:space="0" w:color="auto"/>
            </w:tcBorders>
            <w:shd w:val="clear" w:color="auto" w:fill="auto"/>
          </w:tcPr>
          <w:p w14:paraId="2D9EC94F" w14:textId="77777777" w:rsidR="00D90E31" w:rsidRPr="00891110" w:rsidRDefault="00D90E31" w:rsidP="0088681E">
            <w:pPr>
              <w:rPr>
                <w:sz w:val="20"/>
                <w:szCs w:val="20"/>
              </w:rPr>
            </w:pPr>
          </w:p>
        </w:tc>
        <w:tc>
          <w:tcPr>
            <w:tcW w:w="944" w:type="dxa"/>
            <w:shd w:val="clear" w:color="auto" w:fill="auto"/>
          </w:tcPr>
          <w:p w14:paraId="3F9D9F6F" w14:textId="77777777" w:rsidR="00D90E31" w:rsidRPr="00891110" w:rsidRDefault="00D90E31" w:rsidP="0088681E">
            <w:pPr>
              <w:rPr>
                <w:sz w:val="20"/>
                <w:szCs w:val="20"/>
              </w:rPr>
            </w:pPr>
          </w:p>
        </w:tc>
        <w:tc>
          <w:tcPr>
            <w:tcW w:w="1619" w:type="dxa"/>
            <w:tcBorders>
              <w:bottom w:val="single" w:sz="4" w:space="0" w:color="auto"/>
            </w:tcBorders>
            <w:shd w:val="clear" w:color="auto" w:fill="auto"/>
          </w:tcPr>
          <w:p w14:paraId="1CFA46F5" w14:textId="77777777" w:rsidR="00D90E31" w:rsidRPr="00891110" w:rsidRDefault="00D90E31" w:rsidP="0088681E">
            <w:pPr>
              <w:rPr>
                <w:sz w:val="20"/>
                <w:szCs w:val="20"/>
              </w:rPr>
            </w:pPr>
          </w:p>
        </w:tc>
        <w:tc>
          <w:tcPr>
            <w:tcW w:w="674" w:type="dxa"/>
            <w:shd w:val="clear" w:color="auto" w:fill="auto"/>
          </w:tcPr>
          <w:p w14:paraId="4880F27B" w14:textId="77777777" w:rsidR="00D90E31" w:rsidRPr="00891110" w:rsidRDefault="00D90E31" w:rsidP="0088681E">
            <w:pPr>
              <w:rPr>
                <w:sz w:val="20"/>
                <w:szCs w:val="20"/>
              </w:rPr>
            </w:pPr>
          </w:p>
        </w:tc>
        <w:tc>
          <w:tcPr>
            <w:tcW w:w="3353" w:type="dxa"/>
            <w:tcBorders>
              <w:bottom w:val="single" w:sz="4" w:space="0" w:color="auto"/>
            </w:tcBorders>
            <w:shd w:val="clear" w:color="auto" w:fill="auto"/>
          </w:tcPr>
          <w:p w14:paraId="15E32B7B" w14:textId="77777777" w:rsidR="00D90E31" w:rsidRPr="00891110" w:rsidRDefault="00D90E31" w:rsidP="0088681E">
            <w:pPr>
              <w:rPr>
                <w:sz w:val="20"/>
                <w:szCs w:val="20"/>
              </w:rPr>
            </w:pPr>
          </w:p>
        </w:tc>
      </w:tr>
      <w:tr w:rsidR="00D90E31" w:rsidRPr="00891110" w14:paraId="59AF9784" w14:textId="77777777" w:rsidTr="0088681E">
        <w:trPr>
          <w:trHeight w:val="153"/>
        </w:trPr>
        <w:tc>
          <w:tcPr>
            <w:tcW w:w="3096" w:type="dxa"/>
            <w:tcBorders>
              <w:top w:val="single" w:sz="4" w:space="0" w:color="auto"/>
            </w:tcBorders>
            <w:shd w:val="clear" w:color="auto" w:fill="auto"/>
          </w:tcPr>
          <w:p w14:paraId="13A3445E" w14:textId="77777777" w:rsidR="00D90E31" w:rsidRPr="00891110" w:rsidRDefault="00D90E31" w:rsidP="0088681E">
            <w:pPr>
              <w:jc w:val="center"/>
              <w:rPr>
                <w:sz w:val="20"/>
                <w:szCs w:val="20"/>
              </w:rPr>
            </w:pPr>
            <w:r w:rsidRPr="00891110">
              <w:rPr>
                <w:sz w:val="20"/>
                <w:szCs w:val="20"/>
              </w:rPr>
              <w:t>Должность</w:t>
            </w:r>
          </w:p>
        </w:tc>
        <w:tc>
          <w:tcPr>
            <w:tcW w:w="944" w:type="dxa"/>
            <w:shd w:val="clear" w:color="auto" w:fill="auto"/>
          </w:tcPr>
          <w:p w14:paraId="79827527" w14:textId="77777777" w:rsidR="00D90E31" w:rsidRPr="00891110" w:rsidRDefault="00D90E31" w:rsidP="0088681E">
            <w:pPr>
              <w:jc w:val="center"/>
              <w:rPr>
                <w:sz w:val="20"/>
                <w:szCs w:val="20"/>
              </w:rPr>
            </w:pPr>
          </w:p>
        </w:tc>
        <w:tc>
          <w:tcPr>
            <w:tcW w:w="1619" w:type="dxa"/>
            <w:tcBorders>
              <w:top w:val="single" w:sz="4" w:space="0" w:color="auto"/>
            </w:tcBorders>
            <w:shd w:val="clear" w:color="auto" w:fill="auto"/>
          </w:tcPr>
          <w:p w14:paraId="1CD5636A" w14:textId="77777777" w:rsidR="00D90E31" w:rsidRPr="00891110" w:rsidRDefault="00D90E31" w:rsidP="0088681E">
            <w:pPr>
              <w:jc w:val="center"/>
              <w:rPr>
                <w:sz w:val="20"/>
                <w:szCs w:val="20"/>
              </w:rPr>
            </w:pPr>
            <w:r w:rsidRPr="00891110">
              <w:rPr>
                <w:sz w:val="20"/>
                <w:szCs w:val="20"/>
              </w:rPr>
              <w:t>Подпись</w:t>
            </w:r>
          </w:p>
        </w:tc>
        <w:tc>
          <w:tcPr>
            <w:tcW w:w="674" w:type="dxa"/>
            <w:shd w:val="clear" w:color="auto" w:fill="auto"/>
          </w:tcPr>
          <w:p w14:paraId="415391EE" w14:textId="77777777" w:rsidR="00D90E31" w:rsidRPr="00891110" w:rsidRDefault="00D90E31" w:rsidP="0088681E">
            <w:pPr>
              <w:jc w:val="center"/>
              <w:rPr>
                <w:sz w:val="20"/>
                <w:szCs w:val="20"/>
              </w:rPr>
            </w:pPr>
          </w:p>
        </w:tc>
        <w:tc>
          <w:tcPr>
            <w:tcW w:w="3353" w:type="dxa"/>
            <w:tcBorders>
              <w:top w:val="single" w:sz="4" w:space="0" w:color="auto"/>
            </w:tcBorders>
            <w:shd w:val="clear" w:color="auto" w:fill="auto"/>
          </w:tcPr>
          <w:p w14:paraId="3E1228AF" w14:textId="77777777" w:rsidR="00D90E31" w:rsidRPr="00891110" w:rsidRDefault="00D90E31" w:rsidP="0088681E">
            <w:pPr>
              <w:jc w:val="center"/>
              <w:rPr>
                <w:sz w:val="20"/>
                <w:szCs w:val="20"/>
              </w:rPr>
            </w:pPr>
            <w:r w:rsidRPr="00891110">
              <w:rPr>
                <w:sz w:val="20"/>
                <w:szCs w:val="20"/>
              </w:rPr>
              <w:t>ФИО</w:t>
            </w:r>
          </w:p>
        </w:tc>
      </w:tr>
      <w:tr w:rsidR="00D90E31" w:rsidRPr="00891110" w14:paraId="521A4D91" w14:textId="77777777" w:rsidTr="0088681E">
        <w:trPr>
          <w:trHeight w:val="230"/>
        </w:trPr>
        <w:tc>
          <w:tcPr>
            <w:tcW w:w="3096" w:type="dxa"/>
            <w:shd w:val="clear" w:color="auto" w:fill="auto"/>
          </w:tcPr>
          <w:p w14:paraId="405489E8" w14:textId="77777777" w:rsidR="00D90E31" w:rsidRPr="00891110" w:rsidRDefault="00D90E31" w:rsidP="0088681E">
            <w:pPr>
              <w:rPr>
                <w:sz w:val="20"/>
                <w:szCs w:val="20"/>
              </w:rPr>
            </w:pPr>
          </w:p>
        </w:tc>
        <w:tc>
          <w:tcPr>
            <w:tcW w:w="944" w:type="dxa"/>
            <w:shd w:val="clear" w:color="auto" w:fill="auto"/>
          </w:tcPr>
          <w:p w14:paraId="063B52CA" w14:textId="77777777" w:rsidR="00D90E31" w:rsidRPr="00891110" w:rsidRDefault="00D90E31" w:rsidP="0088681E">
            <w:pPr>
              <w:rPr>
                <w:sz w:val="20"/>
                <w:szCs w:val="20"/>
              </w:rPr>
            </w:pPr>
          </w:p>
        </w:tc>
        <w:tc>
          <w:tcPr>
            <w:tcW w:w="1619" w:type="dxa"/>
            <w:shd w:val="clear" w:color="auto" w:fill="auto"/>
          </w:tcPr>
          <w:p w14:paraId="2CE3CA21" w14:textId="77777777" w:rsidR="00D90E31" w:rsidRPr="00891110" w:rsidRDefault="00D90E31" w:rsidP="0088681E">
            <w:pPr>
              <w:rPr>
                <w:sz w:val="20"/>
                <w:szCs w:val="20"/>
              </w:rPr>
            </w:pPr>
          </w:p>
        </w:tc>
        <w:tc>
          <w:tcPr>
            <w:tcW w:w="674" w:type="dxa"/>
            <w:shd w:val="clear" w:color="auto" w:fill="auto"/>
          </w:tcPr>
          <w:p w14:paraId="39CE170D" w14:textId="77777777" w:rsidR="00D90E31" w:rsidRPr="00891110" w:rsidRDefault="00D90E31" w:rsidP="0088681E">
            <w:pPr>
              <w:rPr>
                <w:sz w:val="20"/>
                <w:szCs w:val="20"/>
              </w:rPr>
            </w:pPr>
          </w:p>
        </w:tc>
        <w:tc>
          <w:tcPr>
            <w:tcW w:w="3353" w:type="dxa"/>
            <w:shd w:val="clear" w:color="auto" w:fill="auto"/>
          </w:tcPr>
          <w:p w14:paraId="32571701" w14:textId="77777777" w:rsidR="00D90E31" w:rsidRPr="00891110" w:rsidRDefault="00D90E31" w:rsidP="0088681E">
            <w:pPr>
              <w:rPr>
                <w:sz w:val="20"/>
                <w:szCs w:val="20"/>
              </w:rPr>
            </w:pPr>
          </w:p>
        </w:tc>
      </w:tr>
      <w:tr w:rsidR="00D90E31" w:rsidRPr="00891110" w14:paraId="48506825" w14:textId="77777777" w:rsidTr="0088681E">
        <w:trPr>
          <w:trHeight w:val="230"/>
        </w:trPr>
        <w:tc>
          <w:tcPr>
            <w:tcW w:w="3096" w:type="dxa"/>
            <w:tcBorders>
              <w:bottom w:val="single" w:sz="4" w:space="0" w:color="auto"/>
            </w:tcBorders>
            <w:shd w:val="clear" w:color="auto" w:fill="auto"/>
          </w:tcPr>
          <w:p w14:paraId="561E8319" w14:textId="77777777" w:rsidR="00D90E31" w:rsidRPr="00891110" w:rsidRDefault="00D90E31" w:rsidP="0088681E">
            <w:pPr>
              <w:rPr>
                <w:sz w:val="20"/>
                <w:szCs w:val="20"/>
              </w:rPr>
            </w:pPr>
          </w:p>
        </w:tc>
        <w:tc>
          <w:tcPr>
            <w:tcW w:w="944" w:type="dxa"/>
            <w:shd w:val="clear" w:color="auto" w:fill="auto"/>
          </w:tcPr>
          <w:p w14:paraId="6B984499" w14:textId="77777777" w:rsidR="00D90E31" w:rsidRPr="00891110" w:rsidRDefault="00D90E31" w:rsidP="0088681E">
            <w:pPr>
              <w:rPr>
                <w:sz w:val="20"/>
                <w:szCs w:val="20"/>
              </w:rPr>
            </w:pPr>
          </w:p>
        </w:tc>
        <w:tc>
          <w:tcPr>
            <w:tcW w:w="1619" w:type="dxa"/>
            <w:tcBorders>
              <w:bottom w:val="single" w:sz="4" w:space="0" w:color="auto"/>
            </w:tcBorders>
            <w:shd w:val="clear" w:color="auto" w:fill="auto"/>
          </w:tcPr>
          <w:p w14:paraId="4B8C9EB6" w14:textId="77777777" w:rsidR="00D90E31" w:rsidRPr="00891110" w:rsidRDefault="00D90E31" w:rsidP="0088681E">
            <w:pPr>
              <w:rPr>
                <w:sz w:val="20"/>
                <w:szCs w:val="20"/>
              </w:rPr>
            </w:pPr>
          </w:p>
        </w:tc>
        <w:tc>
          <w:tcPr>
            <w:tcW w:w="674" w:type="dxa"/>
            <w:shd w:val="clear" w:color="auto" w:fill="auto"/>
          </w:tcPr>
          <w:p w14:paraId="6CB19324" w14:textId="77777777" w:rsidR="00D90E31" w:rsidRPr="00891110" w:rsidRDefault="00D90E31" w:rsidP="0088681E">
            <w:pPr>
              <w:rPr>
                <w:sz w:val="20"/>
                <w:szCs w:val="20"/>
              </w:rPr>
            </w:pPr>
          </w:p>
        </w:tc>
        <w:tc>
          <w:tcPr>
            <w:tcW w:w="3353" w:type="dxa"/>
            <w:tcBorders>
              <w:bottom w:val="single" w:sz="4" w:space="0" w:color="auto"/>
            </w:tcBorders>
            <w:shd w:val="clear" w:color="auto" w:fill="auto"/>
          </w:tcPr>
          <w:p w14:paraId="7366C2E9" w14:textId="77777777" w:rsidR="00D90E31" w:rsidRPr="00891110" w:rsidRDefault="00D90E31" w:rsidP="0088681E">
            <w:pPr>
              <w:rPr>
                <w:sz w:val="20"/>
                <w:szCs w:val="20"/>
              </w:rPr>
            </w:pPr>
          </w:p>
        </w:tc>
      </w:tr>
      <w:tr w:rsidR="00D90E31" w:rsidRPr="00891110" w14:paraId="4E517B24" w14:textId="77777777" w:rsidTr="0088681E">
        <w:trPr>
          <w:trHeight w:val="153"/>
        </w:trPr>
        <w:tc>
          <w:tcPr>
            <w:tcW w:w="3096" w:type="dxa"/>
            <w:tcBorders>
              <w:top w:val="single" w:sz="4" w:space="0" w:color="auto"/>
            </w:tcBorders>
            <w:shd w:val="clear" w:color="auto" w:fill="auto"/>
          </w:tcPr>
          <w:p w14:paraId="4FB824E3" w14:textId="77777777" w:rsidR="00D90E31" w:rsidRPr="00891110" w:rsidRDefault="00D90E31" w:rsidP="0088681E">
            <w:pPr>
              <w:jc w:val="center"/>
              <w:rPr>
                <w:sz w:val="20"/>
                <w:szCs w:val="20"/>
              </w:rPr>
            </w:pPr>
            <w:r w:rsidRPr="00891110">
              <w:rPr>
                <w:sz w:val="20"/>
                <w:szCs w:val="20"/>
              </w:rPr>
              <w:t>Должность</w:t>
            </w:r>
          </w:p>
        </w:tc>
        <w:tc>
          <w:tcPr>
            <w:tcW w:w="944" w:type="dxa"/>
            <w:shd w:val="clear" w:color="auto" w:fill="auto"/>
          </w:tcPr>
          <w:p w14:paraId="666C0350" w14:textId="77777777" w:rsidR="00D90E31" w:rsidRPr="00891110" w:rsidRDefault="00D90E31" w:rsidP="0088681E">
            <w:pPr>
              <w:jc w:val="center"/>
              <w:rPr>
                <w:sz w:val="20"/>
                <w:szCs w:val="20"/>
              </w:rPr>
            </w:pPr>
          </w:p>
        </w:tc>
        <w:tc>
          <w:tcPr>
            <w:tcW w:w="1619" w:type="dxa"/>
            <w:tcBorders>
              <w:top w:val="single" w:sz="4" w:space="0" w:color="auto"/>
            </w:tcBorders>
            <w:shd w:val="clear" w:color="auto" w:fill="auto"/>
          </w:tcPr>
          <w:p w14:paraId="58C7EEA6" w14:textId="77777777" w:rsidR="00D90E31" w:rsidRPr="00891110" w:rsidRDefault="00D90E31" w:rsidP="0088681E">
            <w:pPr>
              <w:jc w:val="center"/>
              <w:rPr>
                <w:sz w:val="20"/>
                <w:szCs w:val="20"/>
              </w:rPr>
            </w:pPr>
            <w:r w:rsidRPr="00891110">
              <w:rPr>
                <w:sz w:val="20"/>
                <w:szCs w:val="20"/>
              </w:rPr>
              <w:t>Подпись</w:t>
            </w:r>
          </w:p>
        </w:tc>
        <w:tc>
          <w:tcPr>
            <w:tcW w:w="674" w:type="dxa"/>
            <w:shd w:val="clear" w:color="auto" w:fill="auto"/>
          </w:tcPr>
          <w:p w14:paraId="091B474D" w14:textId="77777777" w:rsidR="00D90E31" w:rsidRPr="00891110" w:rsidRDefault="00D90E31" w:rsidP="0088681E">
            <w:pPr>
              <w:jc w:val="center"/>
              <w:rPr>
                <w:sz w:val="20"/>
                <w:szCs w:val="20"/>
              </w:rPr>
            </w:pPr>
          </w:p>
        </w:tc>
        <w:tc>
          <w:tcPr>
            <w:tcW w:w="3353" w:type="dxa"/>
            <w:tcBorders>
              <w:top w:val="single" w:sz="4" w:space="0" w:color="auto"/>
            </w:tcBorders>
            <w:shd w:val="clear" w:color="auto" w:fill="auto"/>
          </w:tcPr>
          <w:p w14:paraId="768B0526" w14:textId="77777777" w:rsidR="00D90E31" w:rsidRPr="00891110" w:rsidRDefault="00D90E31" w:rsidP="0088681E">
            <w:pPr>
              <w:jc w:val="center"/>
              <w:rPr>
                <w:sz w:val="20"/>
                <w:szCs w:val="20"/>
              </w:rPr>
            </w:pPr>
            <w:r w:rsidRPr="00891110">
              <w:rPr>
                <w:sz w:val="20"/>
                <w:szCs w:val="20"/>
              </w:rPr>
              <w:t>ФИО</w:t>
            </w:r>
          </w:p>
        </w:tc>
      </w:tr>
    </w:tbl>
    <w:p w14:paraId="26EDE321" w14:textId="77777777" w:rsidR="00D90E31" w:rsidRPr="00891110" w:rsidRDefault="00D90E31" w:rsidP="00D90E31">
      <w:pPr>
        <w:ind w:right="283"/>
        <w:jc w:val="both"/>
        <w:rPr>
          <w:sz w:val="20"/>
          <w:szCs w:val="20"/>
        </w:rPr>
      </w:pPr>
    </w:p>
    <w:p w14:paraId="5B54E30E" w14:textId="77777777" w:rsidR="004D7924" w:rsidRDefault="004D7924" w:rsidP="00162D5B">
      <w:pPr>
        <w:spacing w:before="120" w:after="120"/>
        <w:jc w:val="center"/>
        <w:rPr>
          <w:rFonts w:ascii="Arial" w:hAnsi="Arial" w:cs="Arial"/>
          <w:b/>
          <w:szCs w:val="24"/>
        </w:rPr>
      </w:pPr>
      <w:r>
        <w:rPr>
          <w:rFonts w:ascii="Arial" w:hAnsi="Arial" w:cs="Arial"/>
          <w:b/>
          <w:szCs w:val="24"/>
        </w:rPr>
        <w:br w:type="page"/>
      </w:r>
    </w:p>
    <w:p w14:paraId="06252232" w14:textId="6C462DB8" w:rsidR="007069F0" w:rsidRDefault="00162D5B" w:rsidP="00162D5B">
      <w:pPr>
        <w:spacing w:before="120" w:after="120"/>
        <w:jc w:val="center"/>
        <w:rPr>
          <w:rFonts w:ascii="Arial" w:hAnsi="Arial" w:cs="Arial"/>
          <w:b/>
          <w:szCs w:val="24"/>
        </w:rPr>
      </w:pPr>
      <w:r w:rsidRPr="00986A04">
        <w:rPr>
          <w:rFonts w:ascii="Arial" w:hAnsi="Arial" w:cs="Arial"/>
          <w:b/>
          <w:szCs w:val="24"/>
        </w:rPr>
        <w:lastRenderedPageBreak/>
        <w:t>ЧЕК-ЛИСТ</w:t>
      </w:r>
      <w:r w:rsidR="00804193">
        <w:rPr>
          <w:rFonts w:ascii="Arial" w:hAnsi="Arial" w:cs="Arial"/>
          <w:b/>
          <w:szCs w:val="24"/>
        </w:rPr>
        <w:t xml:space="preserve"> №35</w:t>
      </w:r>
      <w:r w:rsidRPr="00986A04">
        <w:rPr>
          <w:rFonts w:ascii="Arial" w:hAnsi="Arial" w:cs="Arial"/>
          <w:b/>
          <w:szCs w:val="24"/>
        </w:rPr>
        <w:t xml:space="preserve"> «</w:t>
      </w:r>
      <w:r>
        <w:rPr>
          <w:rFonts w:ascii="Arial" w:hAnsi="Arial" w:cs="Arial"/>
          <w:b/>
          <w:szCs w:val="24"/>
        </w:rPr>
        <w:t>ОРГАНИЗАЦИЯ</w:t>
      </w:r>
      <w:r w:rsidRPr="00986A04">
        <w:rPr>
          <w:rFonts w:ascii="Arial" w:hAnsi="Arial" w:cs="Arial"/>
          <w:b/>
          <w:szCs w:val="24"/>
        </w:rPr>
        <w:t xml:space="preserve"> </w:t>
      </w:r>
      <w:r>
        <w:rPr>
          <w:rFonts w:ascii="Arial" w:hAnsi="Arial" w:cs="Arial"/>
          <w:b/>
          <w:szCs w:val="24"/>
        </w:rPr>
        <w:t>БЕЗОПАСНОСТИ ВЕДЕНИЯ ОДНОВРЕМЕННЫХ РАБОТ ПРИ СТРОИТЕЛЬСТВЕ СКВАЖИН</w:t>
      </w:r>
      <w:r w:rsidRPr="00986A04">
        <w:rPr>
          <w:rFonts w:ascii="Arial" w:hAnsi="Arial" w:cs="Arial"/>
          <w:b/>
          <w:szCs w:val="24"/>
        </w:rPr>
        <w:t>»</w:t>
      </w:r>
    </w:p>
    <w:tbl>
      <w:tblPr>
        <w:tblW w:w="29343" w:type="dxa"/>
        <w:tblInd w:w="-34" w:type="dxa"/>
        <w:tblLook w:val="04A0" w:firstRow="1" w:lastRow="0" w:firstColumn="1" w:lastColumn="0" w:noHBand="0" w:noVBand="1"/>
      </w:tblPr>
      <w:tblGrid>
        <w:gridCol w:w="5245"/>
        <w:gridCol w:w="1418"/>
        <w:gridCol w:w="3118"/>
        <w:gridCol w:w="709"/>
        <w:gridCol w:w="2836"/>
        <w:gridCol w:w="2409"/>
        <w:gridCol w:w="3827"/>
        <w:gridCol w:w="427"/>
        <w:gridCol w:w="282"/>
        <w:gridCol w:w="285"/>
        <w:gridCol w:w="567"/>
        <w:gridCol w:w="1984"/>
        <w:gridCol w:w="6236"/>
      </w:tblGrid>
      <w:tr w:rsidR="00162D5B" w:rsidRPr="00EE15F4" w14:paraId="1D207C6D" w14:textId="77777777" w:rsidTr="0088681E">
        <w:trPr>
          <w:gridAfter w:val="4"/>
          <w:wAfter w:w="9072" w:type="dxa"/>
          <w:trHeight w:val="451"/>
        </w:trPr>
        <w:tc>
          <w:tcPr>
            <w:tcW w:w="5245" w:type="dxa"/>
            <w:tcBorders>
              <w:top w:val="nil"/>
              <w:left w:val="nil"/>
              <w:bottom w:val="nil"/>
              <w:right w:val="nil"/>
            </w:tcBorders>
            <w:vAlign w:val="bottom"/>
          </w:tcPr>
          <w:p w14:paraId="49056F68" w14:textId="6FC71D3C" w:rsidR="00162D5B" w:rsidRPr="00D80786" w:rsidRDefault="00162D5B" w:rsidP="00162D5B">
            <w:pPr>
              <w:rPr>
                <w:rFonts w:eastAsia="Times New Roman"/>
                <w:b/>
                <w:bCs/>
                <w:szCs w:val="24"/>
              </w:rPr>
            </w:pPr>
            <w:r w:rsidRPr="004E55BF">
              <w:rPr>
                <w:rFonts w:eastAsia="Times New Roman"/>
                <w:b/>
                <w:bCs/>
                <w:szCs w:val="24"/>
              </w:rPr>
              <w:t xml:space="preserve">Месторождение: Ванкорское                      </w:t>
            </w:r>
          </w:p>
        </w:tc>
        <w:tc>
          <w:tcPr>
            <w:tcW w:w="5245" w:type="dxa"/>
            <w:gridSpan w:val="3"/>
            <w:tcBorders>
              <w:top w:val="nil"/>
              <w:left w:val="nil"/>
              <w:bottom w:val="nil"/>
              <w:right w:val="nil"/>
            </w:tcBorders>
            <w:vAlign w:val="bottom"/>
          </w:tcPr>
          <w:p w14:paraId="708FC311" w14:textId="44B96C40" w:rsidR="00162D5B" w:rsidRPr="00D80786" w:rsidRDefault="00162D5B" w:rsidP="00162D5B">
            <w:pPr>
              <w:rPr>
                <w:rFonts w:eastAsia="Times New Roman"/>
                <w:b/>
                <w:bCs/>
                <w:szCs w:val="24"/>
              </w:rPr>
            </w:pPr>
            <w:r w:rsidRPr="004E55BF">
              <w:rPr>
                <w:rFonts w:eastAsia="Times New Roman"/>
                <w:b/>
                <w:bCs/>
                <w:szCs w:val="24"/>
              </w:rPr>
              <w:t xml:space="preserve">Скважина № </w:t>
            </w:r>
            <w:r>
              <w:rPr>
                <w:rFonts w:eastAsia="Times New Roman"/>
                <w:b/>
                <w:bCs/>
                <w:szCs w:val="24"/>
              </w:rPr>
              <w:t xml:space="preserve">               </w:t>
            </w:r>
            <w:r w:rsidRPr="004E55BF">
              <w:rPr>
                <w:rFonts w:eastAsia="Times New Roman"/>
                <w:b/>
                <w:bCs/>
                <w:szCs w:val="24"/>
              </w:rPr>
              <w:t xml:space="preserve">куст № </w:t>
            </w:r>
          </w:p>
        </w:tc>
        <w:tc>
          <w:tcPr>
            <w:tcW w:w="5245" w:type="dxa"/>
            <w:gridSpan w:val="2"/>
            <w:tcBorders>
              <w:top w:val="nil"/>
              <w:left w:val="nil"/>
              <w:bottom w:val="nil"/>
              <w:right w:val="nil"/>
            </w:tcBorders>
            <w:shd w:val="clear" w:color="auto" w:fill="auto"/>
            <w:noWrap/>
            <w:vAlign w:val="bottom"/>
          </w:tcPr>
          <w:p w14:paraId="35E15683" w14:textId="5B4D8C1F" w:rsidR="00162D5B" w:rsidRPr="00D80786" w:rsidRDefault="00162D5B" w:rsidP="00162D5B">
            <w:pPr>
              <w:rPr>
                <w:rFonts w:eastAsia="Times New Roman"/>
                <w:b/>
                <w:bCs/>
                <w:szCs w:val="24"/>
              </w:rPr>
            </w:pPr>
          </w:p>
        </w:tc>
        <w:tc>
          <w:tcPr>
            <w:tcW w:w="4536" w:type="dxa"/>
            <w:gridSpan w:val="3"/>
            <w:tcBorders>
              <w:top w:val="nil"/>
              <w:left w:val="nil"/>
              <w:bottom w:val="nil"/>
              <w:right w:val="nil"/>
            </w:tcBorders>
            <w:shd w:val="clear" w:color="auto" w:fill="auto"/>
            <w:noWrap/>
            <w:vAlign w:val="bottom"/>
          </w:tcPr>
          <w:p w14:paraId="20C0BD07" w14:textId="4ED70A13" w:rsidR="00162D5B" w:rsidRPr="00D80786" w:rsidRDefault="00162D5B" w:rsidP="00162D5B">
            <w:pPr>
              <w:rPr>
                <w:rFonts w:eastAsia="Times New Roman"/>
                <w:b/>
                <w:bCs/>
                <w:szCs w:val="24"/>
              </w:rPr>
            </w:pPr>
          </w:p>
        </w:tc>
      </w:tr>
      <w:tr w:rsidR="00162D5B" w:rsidRPr="00EE15F4" w14:paraId="0ACB03B4" w14:textId="77777777" w:rsidTr="0088681E">
        <w:trPr>
          <w:gridAfter w:val="1"/>
          <w:wAfter w:w="6236" w:type="dxa"/>
          <w:trHeight w:val="315"/>
        </w:trPr>
        <w:tc>
          <w:tcPr>
            <w:tcW w:w="6663" w:type="dxa"/>
            <w:gridSpan w:val="2"/>
            <w:tcBorders>
              <w:top w:val="nil"/>
              <w:left w:val="nil"/>
              <w:bottom w:val="nil"/>
              <w:right w:val="nil"/>
            </w:tcBorders>
            <w:vAlign w:val="bottom"/>
          </w:tcPr>
          <w:p w14:paraId="3EAB3A0F" w14:textId="187AAAFE" w:rsidR="00162D5B" w:rsidRPr="00D80786" w:rsidRDefault="00162D5B" w:rsidP="00162D5B">
            <w:pPr>
              <w:rPr>
                <w:rFonts w:eastAsia="Times New Roman"/>
                <w:b/>
                <w:bCs/>
                <w:szCs w:val="24"/>
              </w:rPr>
            </w:pPr>
            <w:r w:rsidRPr="004E55BF">
              <w:rPr>
                <w:rFonts w:eastAsia="Times New Roman"/>
                <w:b/>
                <w:bCs/>
                <w:szCs w:val="24"/>
              </w:rPr>
              <w:t xml:space="preserve">Заказчик: ООО "РН-Ванкор"                      </w:t>
            </w:r>
          </w:p>
        </w:tc>
        <w:tc>
          <w:tcPr>
            <w:tcW w:w="6663" w:type="dxa"/>
            <w:gridSpan w:val="3"/>
            <w:tcBorders>
              <w:top w:val="nil"/>
              <w:left w:val="nil"/>
              <w:bottom w:val="nil"/>
              <w:right w:val="nil"/>
            </w:tcBorders>
          </w:tcPr>
          <w:p w14:paraId="49DF21EC" w14:textId="77777777" w:rsidR="00162D5B" w:rsidRPr="00D80786" w:rsidRDefault="00162D5B" w:rsidP="00162D5B">
            <w:pPr>
              <w:rPr>
                <w:rFonts w:eastAsia="Times New Roman"/>
                <w:b/>
                <w:bCs/>
                <w:szCs w:val="24"/>
              </w:rPr>
            </w:pPr>
          </w:p>
        </w:tc>
        <w:tc>
          <w:tcPr>
            <w:tcW w:w="6663" w:type="dxa"/>
            <w:gridSpan w:val="3"/>
            <w:tcBorders>
              <w:top w:val="nil"/>
              <w:left w:val="nil"/>
              <w:bottom w:val="nil"/>
              <w:right w:val="nil"/>
            </w:tcBorders>
            <w:shd w:val="clear" w:color="auto" w:fill="auto"/>
            <w:noWrap/>
            <w:vAlign w:val="bottom"/>
          </w:tcPr>
          <w:p w14:paraId="025234FF" w14:textId="563B5EA8" w:rsidR="00162D5B" w:rsidRPr="00D80786" w:rsidRDefault="00162D5B" w:rsidP="00162D5B">
            <w:pPr>
              <w:rPr>
                <w:rFonts w:eastAsia="Times New Roman"/>
                <w:b/>
                <w:bCs/>
                <w:szCs w:val="24"/>
              </w:rPr>
            </w:pPr>
          </w:p>
        </w:tc>
        <w:tc>
          <w:tcPr>
            <w:tcW w:w="567" w:type="dxa"/>
            <w:gridSpan w:val="2"/>
            <w:tcBorders>
              <w:top w:val="nil"/>
              <w:left w:val="nil"/>
              <w:bottom w:val="nil"/>
              <w:right w:val="nil"/>
            </w:tcBorders>
            <w:shd w:val="clear" w:color="auto" w:fill="auto"/>
            <w:noWrap/>
            <w:vAlign w:val="bottom"/>
            <w:hideMark/>
          </w:tcPr>
          <w:p w14:paraId="26C7D47C" w14:textId="77777777" w:rsidR="00162D5B" w:rsidRPr="00D80786" w:rsidRDefault="00162D5B" w:rsidP="00162D5B">
            <w:pPr>
              <w:rPr>
                <w:rFonts w:eastAsia="Times New Roman"/>
                <w:b/>
                <w:bCs/>
                <w:szCs w:val="24"/>
              </w:rPr>
            </w:pPr>
          </w:p>
        </w:tc>
        <w:tc>
          <w:tcPr>
            <w:tcW w:w="567" w:type="dxa"/>
            <w:tcBorders>
              <w:top w:val="nil"/>
              <w:left w:val="nil"/>
              <w:bottom w:val="nil"/>
              <w:right w:val="nil"/>
            </w:tcBorders>
            <w:shd w:val="clear" w:color="auto" w:fill="auto"/>
            <w:noWrap/>
            <w:hideMark/>
          </w:tcPr>
          <w:p w14:paraId="5B2F5537" w14:textId="77777777" w:rsidR="00162D5B" w:rsidRPr="00D80786" w:rsidRDefault="00162D5B" w:rsidP="00162D5B">
            <w:pPr>
              <w:rPr>
                <w:rFonts w:eastAsia="Times New Roman"/>
              </w:rPr>
            </w:pPr>
          </w:p>
        </w:tc>
        <w:tc>
          <w:tcPr>
            <w:tcW w:w="1984" w:type="dxa"/>
            <w:tcBorders>
              <w:top w:val="nil"/>
              <w:left w:val="nil"/>
              <w:bottom w:val="nil"/>
              <w:right w:val="nil"/>
            </w:tcBorders>
            <w:shd w:val="clear" w:color="auto" w:fill="auto"/>
            <w:noWrap/>
            <w:vAlign w:val="bottom"/>
            <w:hideMark/>
          </w:tcPr>
          <w:p w14:paraId="41E50A5A" w14:textId="77777777" w:rsidR="00162D5B" w:rsidRPr="00D80786" w:rsidRDefault="00162D5B" w:rsidP="00162D5B">
            <w:pPr>
              <w:jc w:val="right"/>
              <w:rPr>
                <w:rFonts w:eastAsia="Times New Roman"/>
              </w:rPr>
            </w:pPr>
          </w:p>
        </w:tc>
      </w:tr>
      <w:tr w:rsidR="00162D5B" w:rsidRPr="00EE15F4" w14:paraId="72E17725" w14:textId="77777777" w:rsidTr="0088681E">
        <w:trPr>
          <w:trHeight w:val="397"/>
        </w:trPr>
        <w:tc>
          <w:tcPr>
            <w:tcW w:w="9781" w:type="dxa"/>
            <w:gridSpan w:val="3"/>
            <w:tcBorders>
              <w:top w:val="nil"/>
              <w:left w:val="nil"/>
              <w:bottom w:val="nil"/>
              <w:right w:val="nil"/>
            </w:tcBorders>
            <w:vAlign w:val="bottom"/>
          </w:tcPr>
          <w:p w14:paraId="7ED777A4" w14:textId="34FEA0A6" w:rsidR="00162D5B" w:rsidRPr="00EE15F4" w:rsidRDefault="00162D5B" w:rsidP="00162D5B">
            <w:pPr>
              <w:rPr>
                <w:rFonts w:eastAsia="Times New Roman"/>
              </w:rPr>
            </w:pPr>
            <w:r w:rsidRPr="004E55BF">
              <w:rPr>
                <w:rFonts w:eastAsia="Times New Roman"/>
                <w:b/>
                <w:bCs/>
                <w:szCs w:val="24"/>
              </w:rPr>
              <w:t xml:space="preserve">Буровой подрядчик: </w:t>
            </w:r>
          </w:p>
        </w:tc>
        <w:tc>
          <w:tcPr>
            <w:tcW w:w="9781" w:type="dxa"/>
            <w:gridSpan w:val="4"/>
            <w:tcBorders>
              <w:top w:val="nil"/>
              <w:left w:val="nil"/>
              <w:bottom w:val="nil"/>
              <w:right w:val="nil"/>
            </w:tcBorders>
          </w:tcPr>
          <w:p w14:paraId="2B15BAB4" w14:textId="77777777" w:rsidR="00162D5B" w:rsidRPr="00EE15F4" w:rsidRDefault="00162D5B" w:rsidP="00162D5B">
            <w:pPr>
              <w:rPr>
                <w:rFonts w:eastAsia="Times New Roman"/>
              </w:rPr>
            </w:pPr>
          </w:p>
        </w:tc>
        <w:tc>
          <w:tcPr>
            <w:tcW w:w="9781" w:type="dxa"/>
            <w:gridSpan w:val="6"/>
            <w:tcBorders>
              <w:top w:val="nil"/>
              <w:left w:val="nil"/>
              <w:bottom w:val="nil"/>
              <w:right w:val="nil"/>
            </w:tcBorders>
            <w:shd w:val="clear" w:color="auto" w:fill="auto"/>
            <w:noWrap/>
            <w:vAlign w:val="bottom"/>
          </w:tcPr>
          <w:p w14:paraId="2959BE2C" w14:textId="102537B9" w:rsidR="00162D5B" w:rsidRPr="00EE15F4" w:rsidRDefault="00162D5B" w:rsidP="00162D5B">
            <w:pPr>
              <w:rPr>
                <w:rFonts w:eastAsia="Times New Roman"/>
              </w:rPr>
            </w:pPr>
          </w:p>
        </w:tc>
      </w:tr>
      <w:tr w:rsidR="00162D5B" w:rsidRPr="00EE15F4" w14:paraId="2345AF9A" w14:textId="77777777" w:rsidTr="0088681E">
        <w:trPr>
          <w:trHeight w:val="315"/>
        </w:trPr>
        <w:tc>
          <w:tcPr>
            <w:tcW w:w="9781" w:type="dxa"/>
            <w:gridSpan w:val="3"/>
            <w:tcBorders>
              <w:top w:val="nil"/>
              <w:left w:val="nil"/>
              <w:bottom w:val="nil"/>
              <w:right w:val="nil"/>
            </w:tcBorders>
            <w:vAlign w:val="bottom"/>
          </w:tcPr>
          <w:p w14:paraId="01219515" w14:textId="77777777" w:rsidR="00162D5B" w:rsidRPr="00EE15F4" w:rsidRDefault="00162D5B" w:rsidP="00162D5B">
            <w:pPr>
              <w:rPr>
                <w:rFonts w:eastAsia="Times New Roman"/>
              </w:rPr>
            </w:pPr>
          </w:p>
        </w:tc>
        <w:tc>
          <w:tcPr>
            <w:tcW w:w="9781" w:type="dxa"/>
            <w:gridSpan w:val="4"/>
            <w:tcBorders>
              <w:top w:val="nil"/>
              <w:left w:val="nil"/>
              <w:bottom w:val="nil"/>
              <w:right w:val="nil"/>
            </w:tcBorders>
          </w:tcPr>
          <w:p w14:paraId="0060F936" w14:textId="77777777" w:rsidR="00162D5B" w:rsidRPr="00EE15F4" w:rsidRDefault="00162D5B" w:rsidP="00162D5B">
            <w:pPr>
              <w:rPr>
                <w:rFonts w:eastAsia="Times New Roman"/>
              </w:rPr>
            </w:pPr>
          </w:p>
        </w:tc>
        <w:tc>
          <w:tcPr>
            <w:tcW w:w="9781" w:type="dxa"/>
            <w:gridSpan w:val="6"/>
            <w:tcBorders>
              <w:top w:val="nil"/>
              <w:left w:val="nil"/>
              <w:bottom w:val="nil"/>
              <w:right w:val="nil"/>
            </w:tcBorders>
            <w:shd w:val="clear" w:color="auto" w:fill="auto"/>
            <w:noWrap/>
            <w:vAlign w:val="bottom"/>
          </w:tcPr>
          <w:p w14:paraId="4EA4CC7D" w14:textId="7BA8430F" w:rsidR="00162D5B" w:rsidRPr="00EE15F4" w:rsidRDefault="00162D5B" w:rsidP="00162D5B">
            <w:pPr>
              <w:rPr>
                <w:rFonts w:eastAsia="Times New Roman"/>
              </w:rPr>
            </w:pPr>
          </w:p>
        </w:tc>
      </w:tr>
      <w:tr w:rsidR="00162D5B" w:rsidRPr="00EE15F4" w14:paraId="33C25BB3" w14:textId="77777777" w:rsidTr="0088681E">
        <w:trPr>
          <w:gridAfter w:val="1"/>
          <w:wAfter w:w="6236" w:type="dxa"/>
          <w:trHeight w:val="315"/>
        </w:trPr>
        <w:tc>
          <w:tcPr>
            <w:tcW w:w="6663" w:type="dxa"/>
            <w:gridSpan w:val="2"/>
            <w:tcBorders>
              <w:top w:val="nil"/>
              <w:left w:val="nil"/>
              <w:bottom w:val="nil"/>
              <w:right w:val="nil"/>
            </w:tcBorders>
            <w:vAlign w:val="bottom"/>
          </w:tcPr>
          <w:p w14:paraId="3076EFE3" w14:textId="2765D9FF" w:rsidR="00162D5B" w:rsidRPr="004E55BF" w:rsidRDefault="00162D5B" w:rsidP="00162D5B">
            <w:pPr>
              <w:rPr>
                <w:rFonts w:eastAsia="Times New Roman"/>
                <w:b/>
                <w:bCs/>
                <w:szCs w:val="24"/>
              </w:rPr>
            </w:pPr>
            <w:r w:rsidRPr="004E55BF">
              <w:rPr>
                <w:rFonts w:eastAsia="Times New Roman"/>
                <w:b/>
                <w:bCs/>
                <w:szCs w:val="24"/>
              </w:rPr>
              <w:t xml:space="preserve">Дата заполнения: </w:t>
            </w:r>
          </w:p>
        </w:tc>
        <w:tc>
          <w:tcPr>
            <w:tcW w:w="6663" w:type="dxa"/>
            <w:gridSpan w:val="3"/>
            <w:tcBorders>
              <w:top w:val="nil"/>
              <w:left w:val="nil"/>
              <w:bottom w:val="nil"/>
              <w:right w:val="nil"/>
            </w:tcBorders>
          </w:tcPr>
          <w:p w14:paraId="5DDD9BB9" w14:textId="77777777" w:rsidR="00162D5B" w:rsidRPr="004E55BF" w:rsidRDefault="00162D5B" w:rsidP="00162D5B">
            <w:pPr>
              <w:rPr>
                <w:rFonts w:eastAsia="Times New Roman"/>
                <w:b/>
                <w:bCs/>
                <w:szCs w:val="24"/>
              </w:rPr>
            </w:pPr>
          </w:p>
        </w:tc>
        <w:tc>
          <w:tcPr>
            <w:tcW w:w="6663" w:type="dxa"/>
            <w:gridSpan w:val="3"/>
            <w:tcBorders>
              <w:top w:val="nil"/>
              <w:left w:val="nil"/>
              <w:bottom w:val="nil"/>
              <w:right w:val="nil"/>
            </w:tcBorders>
            <w:shd w:val="clear" w:color="auto" w:fill="auto"/>
            <w:noWrap/>
            <w:vAlign w:val="bottom"/>
          </w:tcPr>
          <w:p w14:paraId="436E78C4" w14:textId="23453109" w:rsidR="00162D5B" w:rsidRPr="004E55BF" w:rsidRDefault="00162D5B" w:rsidP="00162D5B">
            <w:pPr>
              <w:rPr>
                <w:rFonts w:eastAsia="Times New Roman"/>
                <w:b/>
                <w:bCs/>
                <w:szCs w:val="24"/>
              </w:rPr>
            </w:pPr>
          </w:p>
        </w:tc>
        <w:tc>
          <w:tcPr>
            <w:tcW w:w="567" w:type="dxa"/>
            <w:gridSpan w:val="2"/>
            <w:tcBorders>
              <w:top w:val="nil"/>
              <w:left w:val="nil"/>
              <w:bottom w:val="nil"/>
              <w:right w:val="nil"/>
            </w:tcBorders>
            <w:shd w:val="clear" w:color="auto" w:fill="auto"/>
            <w:noWrap/>
            <w:vAlign w:val="bottom"/>
            <w:hideMark/>
          </w:tcPr>
          <w:p w14:paraId="001BDE89" w14:textId="77777777" w:rsidR="00162D5B" w:rsidRPr="00EE15F4" w:rsidRDefault="00162D5B" w:rsidP="00162D5B">
            <w:pPr>
              <w:rPr>
                <w:rFonts w:eastAsia="Times New Roman"/>
                <w:b/>
                <w:bCs/>
                <w:szCs w:val="24"/>
              </w:rPr>
            </w:pPr>
          </w:p>
        </w:tc>
        <w:tc>
          <w:tcPr>
            <w:tcW w:w="567" w:type="dxa"/>
            <w:tcBorders>
              <w:top w:val="nil"/>
              <w:left w:val="nil"/>
              <w:bottom w:val="nil"/>
              <w:right w:val="nil"/>
            </w:tcBorders>
            <w:shd w:val="clear" w:color="auto" w:fill="auto"/>
            <w:noWrap/>
            <w:vAlign w:val="bottom"/>
            <w:hideMark/>
          </w:tcPr>
          <w:p w14:paraId="4834CD64" w14:textId="77777777" w:rsidR="00162D5B" w:rsidRPr="00EE15F4" w:rsidRDefault="00162D5B" w:rsidP="00162D5B">
            <w:pPr>
              <w:rPr>
                <w:rFonts w:eastAsia="Times New Roman"/>
              </w:rPr>
            </w:pPr>
          </w:p>
        </w:tc>
        <w:tc>
          <w:tcPr>
            <w:tcW w:w="1984" w:type="dxa"/>
            <w:tcBorders>
              <w:top w:val="nil"/>
              <w:left w:val="nil"/>
              <w:bottom w:val="nil"/>
              <w:right w:val="nil"/>
            </w:tcBorders>
            <w:shd w:val="clear" w:color="auto" w:fill="auto"/>
            <w:noWrap/>
            <w:vAlign w:val="bottom"/>
            <w:hideMark/>
          </w:tcPr>
          <w:p w14:paraId="2CB841D5" w14:textId="77777777" w:rsidR="00162D5B" w:rsidRPr="00EE15F4" w:rsidRDefault="00162D5B" w:rsidP="00162D5B">
            <w:pPr>
              <w:rPr>
                <w:rFonts w:eastAsia="Times New Roman"/>
              </w:rPr>
            </w:pPr>
          </w:p>
        </w:tc>
      </w:tr>
    </w:tbl>
    <w:p w14:paraId="4244BB44" w14:textId="77777777" w:rsidR="00162D5B" w:rsidRPr="00986A04" w:rsidRDefault="00162D5B" w:rsidP="00162D5B">
      <w:pPr>
        <w:rPr>
          <w:b/>
          <w:szCs w:val="24"/>
        </w:rPr>
      </w:pPr>
    </w:p>
    <w:tbl>
      <w:tblPr>
        <w:tblW w:w="9854"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6487"/>
        <w:gridCol w:w="851"/>
        <w:gridCol w:w="850"/>
        <w:gridCol w:w="1666"/>
      </w:tblGrid>
      <w:tr w:rsidR="00162D5B" w:rsidRPr="00986A04" w14:paraId="67C145FC" w14:textId="77777777" w:rsidTr="0088681E">
        <w:tc>
          <w:tcPr>
            <w:tcW w:w="6487" w:type="dxa"/>
            <w:vMerge w:val="restart"/>
            <w:shd w:val="clear" w:color="auto" w:fill="FFD201"/>
            <w:vAlign w:val="center"/>
          </w:tcPr>
          <w:p w14:paraId="61D1065A" w14:textId="77777777" w:rsidR="00162D5B" w:rsidRPr="00D465A9" w:rsidRDefault="00162D5B" w:rsidP="0088681E">
            <w:pPr>
              <w:jc w:val="center"/>
              <w:rPr>
                <w:rFonts w:ascii="Arial" w:hAnsi="Arial" w:cs="Arial"/>
                <w:b/>
                <w:sz w:val="16"/>
                <w:szCs w:val="16"/>
              </w:rPr>
            </w:pPr>
            <w:r w:rsidRPr="00D465A9">
              <w:rPr>
                <w:rFonts w:ascii="Arial" w:hAnsi="Arial" w:cs="Arial"/>
                <w:b/>
                <w:sz w:val="16"/>
                <w:szCs w:val="16"/>
              </w:rPr>
              <w:t>НАИМЕНОВАНИЕ ОБЪЕКТА ПРОВЕРКИ</w:t>
            </w:r>
          </w:p>
        </w:tc>
        <w:tc>
          <w:tcPr>
            <w:tcW w:w="1701" w:type="dxa"/>
            <w:gridSpan w:val="2"/>
            <w:shd w:val="clear" w:color="auto" w:fill="FFD201"/>
            <w:vAlign w:val="center"/>
          </w:tcPr>
          <w:p w14:paraId="2AEDA50E" w14:textId="77777777" w:rsidR="00162D5B" w:rsidRPr="00D465A9" w:rsidRDefault="00162D5B" w:rsidP="0088681E">
            <w:pPr>
              <w:jc w:val="center"/>
              <w:rPr>
                <w:rFonts w:ascii="Arial" w:hAnsi="Arial" w:cs="Arial"/>
                <w:b/>
                <w:sz w:val="16"/>
                <w:szCs w:val="16"/>
              </w:rPr>
            </w:pPr>
            <w:r w:rsidRPr="00D465A9">
              <w:rPr>
                <w:rFonts w:ascii="Arial" w:hAnsi="Arial" w:cs="Arial"/>
                <w:b/>
                <w:sz w:val="16"/>
                <w:szCs w:val="16"/>
              </w:rPr>
              <w:t>СООТВЕТСТВИЕ</w:t>
            </w:r>
          </w:p>
        </w:tc>
        <w:tc>
          <w:tcPr>
            <w:tcW w:w="1666" w:type="dxa"/>
            <w:vMerge w:val="restart"/>
            <w:shd w:val="clear" w:color="auto" w:fill="FFD201"/>
            <w:vAlign w:val="center"/>
          </w:tcPr>
          <w:p w14:paraId="79E1D550" w14:textId="77777777" w:rsidR="00162D5B" w:rsidRPr="00D465A9" w:rsidRDefault="00162D5B" w:rsidP="0088681E">
            <w:pPr>
              <w:jc w:val="center"/>
              <w:rPr>
                <w:rFonts w:ascii="Arial" w:hAnsi="Arial" w:cs="Arial"/>
                <w:b/>
                <w:sz w:val="16"/>
                <w:szCs w:val="16"/>
              </w:rPr>
            </w:pPr>
            <w:r w:rsidRPr="00D465A9">
              <w:rPr>
                <w:rFonts w:ascii="Arial" w:hAnsi="Arial" w:cs="Arial"/>
                <w:b/>
                <w:sz w:val="16"/>
                <w:szCs w:val="16"/>
              </w:rPr>
              <w:t>ПРИМЕЧАНИЕ</w:t>
            </w:r>
          </w:p>
        </w:tc>
      </w:tr>
      <w:tr w:rsidR="00162D5B" w:rsidRPr="00986A04" w14:paraId="0493276D" w14:textId="77777777" w:rsidTr="00C94BF0">
        <w:tc>
          <w:tcPr>
            <w:tcW w:w="6487" w:type="dxa"/>
            <w:vMerge/>
            <w:tcBorders>
              <w:bottom w:val="single" w:sz="12" w:space="0" w:color="000000"/>
            </w:tcBorders>
            <w:shd w:val="clear" w:color="auto" w:fill="FFD201"/>
            <w:vAlign w:val="center"/>
          </w:tcPr>
          <w:p w14:paraId="7CA6D259" w14:textId="77777777" w:rsidR="00162D5B" w:rsidRPr="00986A04" w:rsidRDefault="00162D5B" w:rsidP="0088681E">
            <w:pPr>
              <w:jc w:val="center"/>
              <w:rPr>
                <w:b/>
                <w:sz w:val="20"/>
                <w:szCs w:val="20"/>
              </w:rPr>
            </w:pPr>
          </w:p>
        </w:tc>
        <w:tc>
          <w:tcPr>
            <w:tcW w:w="851" w:type="dxa"/>
            <w:tcBorders>
              <w:bottom w:val="single" w:sz="12" w:space="0" w:color="000000"/>
            </w:tcBorders>
            <w:shd w:val="clear" w:color="auto" w:fill="FFD201"/>
            <w:vAlign w:val="center"/>
          </w:tcPr>
          <w:p w14:paraId="26E09F90" w14:textId="77777777" w:rsidR="00162D5B" w:rsidRPr="00162D5B" w:rsidRDefault="00162D5B" w:rsidP="0088681E">
            <w:pPr>
              <w:jc w:val="center"/>
              <w:rPr>
                <w:rFonts w:ascii="Arial" w:hAnsi="Arial" w:cs="Arial"/>
                <w:b/>
                <w:sz w:val="14"/>
                <w:szCs w:val="14"/>
              </w:rPr>
            </w:pPr>
            <w:r w:rsidRPr="00162D5B">
              <w:rPr>
                <w:rFonts w:ascii="Arial" w:hAnsi="Arial" w:cs="Arial"/>
                <w:b/>
                <w:sz w:val="14"/>
                <w:szCs w:val="14"/>
              </w:rPr>
              <w:t>ДА</w:t>
            </w:r>
          </w:p>
        </w:tc>
        <w:tc>
          <w:tcPr>
            <w:tcW w:w="850" w:type="dxa"/>
            <w:tcBorders>
              <w:bottom w:val="single" w:sz="12" w:space="0" w:color="000000"/>
            </w:tcBorders>
            <w:shd w:val="clear" w:color="auto" w:fill="FFD201"/>
            <w:vAlign w:val="center"/>
          </w:tcPr>
          <w:p w14:paraId="12561B47" w14:textId="77777777" w:rsidR="00162D5B" w:rsidRPr="00162D5B" w:rsidRDefault="00162D5B" w:rsidP="0088681E">
            <w:pPr>
              <w:jc w:val="center"/>
              <w:rPr>
                <w:rFonts w:ascii="Arial" w:hAnsi="Arial" w:cs="Arial"/>
                <w:b/>
                <w:sz w:val="14"/>
                <w:szCs w:val="14"/>
              </w:rPr>
            </w:pPr>
            <w:r w:rsidRPr="00162D5B">
              <w:rPr>
                <w:rFonts w:ascii="Arial" w:hAnsi="Arial" w:cs="Arial"/>
                <w:b/>
                <w:sz w:val="14"/>
                <w:szCs w:val="14"/>
              </w:rPr>
              <w:t>НЕТ</w:t>
            </w:r>
          </w:p>
        </w:tc>
        <w:tc>
          <w:tcPr>
            <w:tcW w:w="1666" w:type="dxa"/>
            <w:vMerge/>
            <w:tcBorders>
              <w:bottom w:val="single" w:sz="12" w:space="0" w:color="000000"/>
            </w:tcBorders>
            <w:shd w:val="clear" w:color="auto" w:fill="FFD201"/>
            <w:vAlign w:val="center"/>
          </w:tcPr>
          <w:p w14:paraId="0C611C9B" w14:textId="77777777" w:rsidR="00162D5B" w:rsidRPr="00986A04" w:rsidRDefault="00162D5B" w:rsidP="0088681E">
            <w:pPr>
              <w:jc w:val="center"/>
              <w:rPr>
                <w:b/>
                <w:sz w:val="20"/>
                <w:szCs w:val="20"/>
              </w:rPr>
            </w:pPr>
          </w:p>
        </w:tc>
      </w:tr>
      <w:tr w:rsidR="00162D5B" w:rsidRPr="00986A04" w14:paraId="28CC0110" w14:textId="77777777" w:rsidTr="00C94BF0">
        <w:tc>
          <w:tcPr>
            <w:tcW w:w="6487" w:type="dxa"/>
            <w:tcBorders>
              <w:top w:val="single" w:sz="12" w:space="0" w:color="000000"/>
            </w:tcBorders>
            <w:shd w:val="clear" w:color="auto" w:fill="auto"/>
          </w:tcPr>
          <w:p w14:paraId="1C5C2E28" w14:textId="77777777" w:rsidR="00162D5B" w:rsidRPr="00B408D0" w:rsidRDefault="00162D5B" w:rsidP="0088681E">
            <w:pPr>
              <w:rPr>
                <w:sz w:val="20"/>
                <w:szCs w:val="20"/>
              </w:rPr>
            </w:pPr>
            <w:r w:rsidRPr="00B408D0">
              <w:rPr>
                <w:sz w:val="20"/>
                <w:szCs w:val="20"/>
              </w:rPr>
              <w:t>1. Наличие и исправность устройств включения приточно-вытяжной системы при достижении 20% от нижнего предела воспламенения смеси воздуха с углеводородами</w:t>
            </w:r>
          </w:p>
        </w:tc>
        <w:tc>
          <w:tcPr>
            <w:tcW w:w="851" w:type="dxa"/>
            <w:tcBorders>
              <w:top w:val="single" w:sz="12" w:space="0" w:color="000000"/>
            </w:tcBorders>
            <w:shd w:val="clear" w:color="auto" w:fill="auto"/>
            <w:vAlign w:val="center"/>
          </w:tcPr>
          <w:p w14:paraId="176378CB" w14:textId="77777777" w:rsidR="00162D5B" w:rsidRPr="00986A04" w:rsidRDefault="00162D5B" w:rsidP="0088681E">
            <w:pPr>
              <w:jc w:val="center"/>
              <w:rPr>
                <w:b/>
                <w:sz w:val="20"/>
                <w:szCs w:val="20"/>
              </w:rPr>
            </w:pPr>
          </w:p>
        </w:tc>
        <w:tc>
          <w:tcPr>
            <w:tcW w:w="850" w:type="dxa"/>
            <w:tcBorders>
              <w:top w:val="single" w:sz="12" w:space="0" w:color="000000"/>
            </w:tcBorders>
            <w:shd w:val="clear" w:color="auto" w:fill="auto"/>
            <w:vAlign w:val="center"/>
          </w:tcPr>
          <w:p w14:paraId="5E1DC96E" w14:textId="77777777" w:rsidR="00162D5B" w:rsidRPr="00986A04" w:rsidRDefault="00162D5B" w:rsidP="0088681E">
            <w:pPr>
              <w:jc w:val="center"/>
              <w:rPr>
                <w:b/>
                <w:sz w:val="20"/>
                <w:szCs w:val="20"/>
              </w:rPr>
            </w:pPr>
          </w:p>
        </w:tc>
        <w:tc>
          <w:tcPr>
            <w:tcW w:w="1666" w:type="dxa"/>
            <w:tcBorders>
              <w:top w:val="single" w:sz="12" w:space="0" w:color="000000"/>
            </w:tcBorders>
            <w:shd w:val="clear" w:color="auto" w:fill="auto"/>
            <w:vAlign w:val="center"/>
          </w:tcPr>
          <w:p w14:paraId="37C557F4" w14:textId="77777777" w:rsidR="00162D5B" w:rsidRPr="00986A04" w:rsidRDefault="00162D5B" w:rsidP="0088681E">
            <w:pPr>
              <w:jc w:val="center"/>
              <w:rPr>
                <w:b/>
                <w:sz w:val="20"/>
                <w:szCs w:val="20"/>
              </w:rPr>
            </w:pPr>
          </w:p>
        </w:tc>
      </w:tr>
      <w:tr w:rsidR="00162D5B" w:rsidRPr="00986A04" w14:paraId="3B4BF065" w14:textId="77777777" w:rsidTr="0088681E">
        <w:tc>
          <w:tcPr>
            <w:tcW w:w="6487" w:type="dxa"/>
            <w:shd w:val="clear" w:color="auto" w:fill="auto"/>
          </w:tcPr>
          <w:p w14:paraId="355178FD" w14:textId="77777777" w:rsidR="00162D5B" w:rsidRPr="00B408D0" w:rsidRDefault="00162D5B" w:rsidP="0088681E">
            <w:pPr>
              <w:rPr>
                <w:sz w:val="20"/>
                <w:szCs w:val="20"/>
              </w:rPr>
            </w:pPr>
            <w:r w:rsidRPr="00B408D0">
              <w:rPr>
                <w:sz w:val="20"/>
                <w:szCs w:val="20"/>
              </w:rPr>
              <w:t>2. Наличие и исправность блокировки отключения оборудования при достижении 50% от нижнего предела воспламенения смеси воздуха с углеводородами</w:t>
            </w:r>
          </w:p>
        </w:tc>
        <w:tc>
          <w:tcPr>
            <w:tcW w:w="851" w:type="dxa"/>
            <w:shd w:val="clear" w:color="auto" w:fill="auto"/>
            <w:vAlign w:val="center"/>
          </w:tcPr>
          <w:p w14:paraId="119B41E7" w14:textId="77777777" w:rsidR="00162D5B" w:rsidRPr="00986A04" w:rsidRDefault="00162D5B" w:rsidP="0088681E">
            <w:pPr>
              <w:jc w:val="center"/>
              <w:rPr>
                <w:b/>
                <w:sz w:val="20"/>
                <w:szCs w:val="20"/>
              </w:rPr>
            </w:pPr>
          </w:p>
        </w:tc>
        <w:tc>
          <w:tcPr>
            <w:tcW w:w="850" w:type="dxa"/>
            <w:shd w:val="clear" w:color="auto" w:fill="auto"/>
            <w:vAlign w:val="center"/>
          </w:tcPr>
          <w:p w14:paraId="0C3BF30B" w14:textId="77777777" w:rsidR="00162D5B" w:rsidRPr="00986A04" w:rsidRDefault="00162D5B" w:rsidP="0088681E">
            <w:pPr>
              <w:jc w:val="center"/>
              <w:rPr>
                <w:b/>
                <w:sz w:val="20"/>
                <w:szCs w:val="20"/>
              </w:rPr>
            </w:pPr>
          </w:p>
        </w:tc>
        <w:tc>
          <w:tcPr>
            <w:tcW w:w="1666" w:type="dxa"/>
            <w:shd w:val="clear" w:color="auto" w:fill="auto"/>
            <w:vAlign w:val="center"/>
          </w:tcPr>
          <w:p w14:paraId="72E7A258" w14:textId="77777777" w:rsidR="00162D5B" w:rsidRPr="00986A04" w:rsidRDefault="00162D5B" w:rsidP="0088681E">
            <w:pPr>
              <w:jc w:val="center"/>
              <w:rPr>
                <w:b/>
                <w:sz w:val="20"/>
                <w:szCs w:val="20"/>
              </w:rPr>
            </w:pPr>
          </w:p>
        </w:tc>
      </w:tr>
      <w:tr w:rsidR="00162D5B" w:rsidRPr="00986A04" w14:paraId="49E57313" w14:textId="77777777" w:rsidTr="0088681E">
        <w:tc>
          <w:tcPr>
            <w:tcW w:w="6487" w:type="dxa"/>
            <w:shd w:val="clear" w:color="auto" w:fill="auto"/>
          </w:tcPr>
          <w:p w14:paraId="6B523838" w14:textId="77777777" w:rsidR="00162D5B" w:rsidRPr="00D65312" w:rsidRDefault="00162D5B" w:rsidP="0088681E">
            <w:pPr>
              <w:rPr>
                <w:sz w:val="20"/>
                <w:szCs w:val="20"/>
              </w:rPr>
            </w:pPr>
            <w:r w:rsidRPr="00B408D0">
              <w:rPr>
                <w:sz w:val="20"/>
                <w:szCs w:val="20"/>
              </w:rPr>
              <w:t>3. Монтаж стационарных газоанализаторов проведён в соответствии с проектом установки и монтажа датчиков на буровой</w:t>
            </w:r>
          </w:p>
        </w:tc>
        <w:tc>
          <w:tcPr>
            <w:tcW w:w="851" w:type="dxa"/>
            <w:shd w:val="clear" w:color="auto" w:fill="auto"/>
            <w:vAlign w:val="center"/>
          </w:tcPr>
          <w:p w14:paraId="4C439AE7" w14:textId="77777777" w:rsidR="00162D5B" w:rsidRPr="00986A04" w:rsidRDefault="00162D5B" w:rsidP="0088681E">
            <w:pPr>
              <w:jc w:val="center"/>
              <w:rPr>
                <w:b/>
                <w:sz w:val="20"/>
                <w:szCs w:val="20"/>
              </w:rPr>
            </w:pPr>
          </w:p>
        </w:tc>
        <w:tc>
          <w:tcPr>
            <w:tcW w:w="850" w:type="dxa"/>
            <w:shd w:val="clear" w:color="auto" w:fill="auto"/>
            <w:vAlign w:val="center"/>
          </w:tcPr>
          <w:p w14:paraId="589A72BF" w14:textId="77777777" w:rsidR="00162D5B" w:rsidRPr="00986A04" w:rsidRDefault="00162D5B" w:rsidP="0088681E">
            <w:pPr>
              <w:jc w:val="center"/>
              <w:rPr>
                <w:b/>
                <w:sz w:val="20"/>
                <w:szCs w:val="20"/>
              </w:rPr>
            </w:pPr>
          </w:p>
        </w:tc>
        <w:tc>
          <w:tcPr>
            <w:tcW w:w="1666" w:type="dxa"/>
            <w:shd w:val="clear" w:color="auto" w:fill="auto"/>
            <w:vAlign w:val="center"/>
          </w:tcPr>
          <w:p w14:paraId="3830F9A1" w14:textId="77777777" w:rsidR="00162D5B" w:rsidRPr="00986A04" w:rsidRDefault="00162D5B" w:rsidP="0088681E">
            <w:pPr>
              <w:jc w:val="center"/>
              <w:rPr>
                <w:b/>
                <w:sz w:val="20"/>
                <w:szCs w:val="20"/>
              </w:rPr>
            </w:pPr>
          </w:p>
        </w:tc>
      </w:tr>
      <w:tr w:rsidR="00162D5B" w:rsidRPr="00986A04" w14:paraId="6B0C1F42" w14:textId="77777777" w:rsidTr="0088681E">
        <w:tc>
          <w:tcPr>
            <w:tcW w:w="6487" w:type="dxa"/>
            <w:shd w:val="clear" w:color="auto" w:fill="auto"/>
          </w:tcPr>
          <w:p w14:paraId="027C74BA" w14:textId="77777777" w:rsidR="00162D5B" w:rsidRPr="00B408D0" w:rsidRDefault="00162D5B" w:rsidP="0088681E">
            <w:pPr>
              <w:rPr>
                <w:sz w:val="20"/>
                <w:szCs w:val="20"/>
              </w:rPr>
            </w:pPr>
            <w:r w:rsidRPr="00B408D0">
              <w:rPr>
                <w:sz w:val="20"/>
                <w:szCs w:val="20"/>
              </w:rPr>
              <w:t>4. Наличие и исправность стационарных газоанализаторов, обеспечение вывода полученных данных в кабину бурильщика, вагон-офис мастера (проверить наличие сертификатов/паспортов и заключения о поверке)</w:t>
            </w:r>
          </w:p>
        </w:tc>
        <w:tc>
          <w:tcPr>
            <w:tcW w:w="851" w:type="dxa"/>
            <w:shd w:val="clear" w:color="auto" w:fill="auto"/>
            <w:vAlign w:val="center"/>
          </w:tcPr>
          <w:p w14:paraId="7B96A85B" w14:textId="77777777" w:rsidR="00162D5B" w:rsidRPr="00986A04" w:rsidRDefault="00162D5B" w:rsidP="0088681E">
            <w:pPr>
              <w:jc w:val="center"/>
              <w:rPr>
                <w:b/>
                <w:sz w:val="20"/>
                <w:szCs w:val="20"/>
              </w:rPr>
            </w:pPr>
          </w:p>
        </w:tc>
        <w:tc>
          <w:tcPr>
            <w:tcW w:w="850" w:type="dxa"/>
            <w:shd w:val="clear" w:color="auto" w:fill="auto"/>
            <w:vAlign w:val="center"/>
          </w:tcPr>
          <w:p w14:paraId="5DC5B261" w14:textId="77777777" w:rsidR="00162D5B" w:rsidRPr="00986A04" w:rsidRDefault="00162D5B" w:rsidP="0088681E">
            <w:pPr>
              <w:jc w:val="center"/>
              <w:rPr>
                <w:b/>
                <w:sz w:val="20"/>
                <w:szCs w:val="20"/>
              </w:rPr>
            </w:pPr>
          </w:p>
        </w:tc>
        <w:tc>
          <w:tcPr>
            <w:tcW w:w="1666" w:type="dxa"/>
            <w:shd w:val="clear" w:color="auto" w:fill="auto"/>
            <w:vAlign w:val="center"/>
          </w:tcPr>
          <w:p w14:paraId="045925CF" w14:textId="77777777" w:rsidR="00162D5B" w:rsidRPr="00986A04" w:rsidRDefault="00162D5B" w:rsidP="0088681E">
            <w:pPr>
              <w:jc w:val="center"/>
              <w:rPr>
                <w:b/>
                <w:sz w:val="20"/>
                <w:szCs w:val="20"/>
              </w:rPr>
            </w:pPr>
          </w:p>
        </w:tc>
      </w:tr>
      <w:tr w:rsidR="00162D5B" w:rsidRPr="00986A04" w14:paraId="5A9B521D" w14:textId="77777777" w:rsidTr="0088681E">
        <w:tc>
          <w:tcPr>
            <w:tcW w:w="6487" w:type="dxa"/>
            <w:shd w:val="clear" w:color="auto" w:fill="auto"/>
          </w:tcPr>
          <w:p w14:paraId="4B18157F" w14:textId="77777777" w:rsidR="00162D5B" w:rsidRPr="00B408D0" w:rsidRDefault="00162D5B" w:rsidP="0088681E">
            <w:pPr>
              <w:rPr>
                <w:sz w:val="20"/>
                <w:szCs w:val="20"/>
              </w:rPr>
            </w:pPr>
            <w:r w:rsidRPr="00B408D0">
              <w:rPr>
                <w:sz w:val="20"/>
                <w:szCs w:val="20"/>
              </w:rPr>
              <w:t>5. Наличие и исправность светозвуковой сигнализации при достижении 20% от нижнего предела воспламенения смеси воздуха с углеводородами</w:t>
            </w:r>
          </w:p>
        </w:tc>
        <w:tc>
          <w:tcPr>
            <w:tcW w:w="851" w:type="dxa"/>
            <w:shd w:val="clear" w:color="auto" w:fill="auto"/>
            <w:vAlign w:val="center"/>
          </w:tcPr>
          <w:p w14:paraId="75FD7FFA" w14:textId="77777777" w:rsidR="00162D5B" w:rsidRPr="00986A04" w:rsidRDefault="00162D5B" w:rsidP="0088681E">
            <w:pPr>
              <w:jc w:val="center"/>
              <w:rPr>
                <w:b/>
                <w:sz w:val="20"/>
                <w:szCs w:val="20"/>
              </w:rPr>
            </w:pPr>
          </w:p>
        </w:tc>
        <w:tc>
          <w:tcPr>
            <w:tcW w:w="850" w:type="dxa"/>
            <w:shd w:val="clear" w:color="auto" w:fill="auto"/>
            <w:vAlign w:val="center"/>
          </w:tcPr>
          <w:p w14:paraId="192387AB" w14:textId="77777777" w:rsidR="00162D5B" w:rsidRPr="00986A04" w:rsidRDefault="00162D5B" w:rsidP="0088681E">
            <w:pPr>
              <w:jc w:val="center"/>
              <w:rPr>
                <w:b/>
                <w:sz w:val="20"/>
                <w:szCs w:val="20"/>
              </w:rPr>
            </w:pPr>
          </w:p>
        </w:tc>
        <w:tc>
          <w:tcPr>
            <w:tcW w:w="1666" w:type="dxa"/>
            <w:shd w:val="clear" w:color="auto" w:fill="auto"/>
            <w:vAlign w:val="center"/>
          </w:tcPr>
          <w:p w14:paraId="031869B1" w14:textId="77777777" w:rsidR="00162D5B" w:rsidRPr="00986A04" w:rsidRDefault="00162D5B" w:rsidP="0088681E">
            <w:pPr>
              <w:jc w:val="center"/>
              <w:rPr>
                <w:b/>
                <w:sz w:val="20"/>
                <w:szCs w:val="20"/>
              </w:rPr>
            </w:pPr>
          </w:p>
        </w:tc>
      </w:tr>
      <w:tr w:rsidR="00162D5B" w:rsidRPr="00986A04" w14:paraId="74169A09" w14:textId="77777777" w:rsidTr="0088681E">
        <w:tc>
          <w:tcPr>
            <w:tcW w:w="6487" w:type="dxa"/>
            <w:shd w:val="clear" w:color="auto" w:fill="auto"/>
          </w:tcPr>
          <w:p w14:paraId="13A9FFD4" w14:textId="77777777" w:rsidR="00162D5B" w:rsidRPr="00B408D0" w:rsidRDefault="00162D5B" w:rsidP="0088681E">
            <w:pPr>
              <w:rPr>
                <w:sz w:val="20"/>
                <w:szCs w:val="20"/>
              </w:rPr>
            </w:pPr>
            <w:r w:rsidRPr="00B408D0">
              <w:rPr>
                <w:sz w:val="20"/>
                <w:szCs w:val="20"/>
              </w:rPr>
              <w:t>6. Наличие и проверка работоспособности переносных газоанализаторов и/или газосигнализаторов (проверить наличие паспортов/сертификатов и заключения о ежегодной поверке)</w:t>
            </w:r>
          </w:p>
        </w:tc>
        <w:tc>
          <w:tcPr>
            <w:tcW w:w="851" w:type="dxa"/>
            <w:shd w:val="clear" w:color="auto" w:fill="auto"/>
            <w:vAlign w:val="center"/>
          </w:tcPr>
          <w:p w14:paraId="7BC81199" w14:textId="77777777" w:rsidR="00162D5B" w:rsidRPr="00986A04" w:rsidRDefault="00162D5B" w:rsidP="0088681E">
            <w:pPr>
              <w:jc w:val="center"/>
              <w:rPr>
                <w:b/>
                <w:sz w:val="20"/>
                <w:szCs w:val="20"/>
              </w:rPr>
            </w:pPr>
          </w:p>
        </w:tc>
        <w:tc>
          <w:tcPr>
            <w:tcW w:w="850" w:type="dxa"/>
            <w:shd w:val="clear" w:color="auto" w:fill="auto"/>
            <w:vAlign w:val="center"/>
          </w:tcPr>
          <w:p w14:paraId="45581384" w14:textId="77777777" w:rsidR="00162D5B" w:rsidRPr="00986A04" w:rsidRDefault="00162D5B" w:rsidP="0088681E">
            <w:pPr>
              <w:jc w:val="center"/>
              <w:rPr>
                <w:b/>
                <w:sz w:val="20"/>
                <w:szCs w:val="20"/>
              </w:rPr>
            </w:pPr>
          </w:p>
        </w:tc>
        <w:tc>
          <w:tcPr>
            <w:tcW w:w="1666" w:type="dxa"/>
            <w:shd w:val="clear" w:color="auto" w:fill="auto"/>
            <w:vAlign w:val="center"/>
          </w:tcPr>
          <w:p w14:paraId="5EF18F62" w14:textId="77777777" w:rsidR="00162D5B" w:rsidRPr="00986A04" w:rsidRDefault="00162D5B" w:rsidP="0088681E">
            <w:pPr>
              <w:jc w:val="center"/>
              <w:rPr>
                <w:b/>
                <w:sz w:val="20"/>
                <w:szCs w:val="20"/>
              </w:rPr>
            </w:pPr>
          </w:p>
        </w:tc>
      </w:tr>
      <w:tr w:rsidR="00162D5B" w:rsidRPr="00986A04" w14:paraId="5873B1DD" w14:textId="77777777" w:rsidTr="0088681E">
        <w:tc>
          <w:tcPr>
            <w:tcW w:w="6487" w:type="dxa"/>
            <w:shd w:val="clear" w:color="auto" w:fill="auto"/>
          </w:tcPr>
          <w:p w14:paraId="222039A4" w14:textId="77777777" w:rsidR="00162D5B" w:rsidRPr="00B408D0" w:rsidRDefault="00162D5B" w:rsidP="0088681E">
            <w:pPr>
              <w:rPr>
                <w:sz w:val="20"/>
                <w:szCs w:val="20"/>
              </w:rPr>
            </w:pPr>
            <w:r w:rsidRPr="00B408D0">
              <w:rPr>
                <w:sz w:val="20"/>
                <w:szCs w:val="20"/>
              </w:rPr>
              <w:t xml:space="preserve">8. </w:t>
            </w:r>
            <w:r>
              <w:rPr>
                <w:sz w:val="20"/>
                <w:szCs w:val="20"/>
              </w:rPr>
              <w:t>Ответственные за о</w:t>
            </w:r>
            <w:r w:rsidRPr="00B408D0">
              <w:rPr>
                <w:sz w:val="20"/>
                <w:szCs w:val="20"/>
              </w:rPr>
              <w:t>тбор и анализ проб газовоздушной среды прошли обучение по курсу «Отбор и анализ проб газовоздушной среды с применением газоанализаторов и/или газосигнализаторов».</w:t>
            </w:r>
          </w:p>
        </w:tc>
        <w:tc>
          <w:tcPr>
            <w:tcW w:w="851" w:type="dxa"/>
            <w:shd w:val="clear" w:color="auto" w:fill="auto"/>
            <w:vAlign w:val="center"/>
          </w:tcPr>
          <w:p w14:paraId="4950117C" w14:textId="77777777" w:rsidR="00162D5B" w:rsidRPr="00986A04" w:rsidRDefault="00162D5B" w:rsidP="0088681E">
            <w:pPr>
              <w:jc w:val="center"/>
              <w:rPr>
                <w:b/>
                <w:sz w:val="20"/>
                <w:szCs w:val="20"/>
              </w:rPr>
            </w:pPr>
          </w:p>
        </w:tc>
        <w:tc>
          <w:tcPr>
            <w:tcW w:w="850" w:type="dxa"/>
            <w:shd w:val="clear" w:color="auto" w:fill="auto"/>
            <w:vAlign w:val="center"/>
          </w:tcPr>
          <w:p w14:paraId="1FBB91C6" w14:textId="77777777" w:rsidR="00162D5B" w:rsidRPr="00986A04" w:rsidRDefault="00162D5B" w:rsidP="0088681E">
            <w:pPr>
              <w:jc w:val="center"/>
              <w:rPr>
                <w:b/>
                <w:sz w:val="20"/>
                <w:szCs w:val="20"/>
              </w:rPr>
            </w:pPr>
          </w:p>
        </w:tc>
        <w:tc>
          <w:tcPr>
            <w:tcW w:w="1666" w:type="dxa"/>
            <w:shd w:val="clear" w:color="auto" w:fill="auto"/>
            <w:vAlign w:val="center"/>
          </w:tcPr>
          <w:p w14:paraId="79D41698" w14:textId="77777777" w:rsidR="00162D5B" w:rsidRPr="00986A04" w:rsidRDefault="00162D5B" w:rsidP="0088681E">
            <w:pPr>
              <w:jc w:val="center"/>
              <w:rPr>
                <w:b/>
                <w:sz w:val="20"/>
                <w:szCs w:val="20"/>
              </w:rPr>
            </w:pPr>
          </w:p>
        </w:tc>
      </w:tr>
      <w:tr w:rsidR="00162D5B" w:rsidRPr="00986A04" w14:paraId="1DEC8226" w14:textId="77777777" w:rsidTr="0088681E">
        <w:tc>
          <w:tcPr>
            <w:tcW w:w="6487" w:type="dxa"/>
            <w:shd w:val="clear" w:color="auto" w:fill="auto"/>
          </w:tcPr>
          <w:p w14:paraId="697B53CF" w14:textId="11150D32" w:rsidR="00162D5B" w:rsidRPr="00B408D0" w:rsidRDefault="00162D5B" w:rsidP="00383E1B">
            <w:pPr>
              <w:rPr>
                <w:sz w:val="20"/>
                <w:szCs w:val="20"/>
              </w:rPr>
            </w:pPr>
            <w:r w:rsidRPr="00B408D0">
              <w:rPr>
                <w:sz w:val="20"/>
                <w:szCs w:val="20"/>
              </w:rPr>
              <w:t>8. Обеспечено наличие</w:t>
            </w:r>
            <w:r>
              <w:rPr>
                <w:sz w:val="20"/>
                <w:szCs w:val="20"/>
              </w:rPr>
              <w:t xml:space="preserve"> утвержденного</w:t>
            </w:r>
            <w:r w:rsidRPr="00B408D0">
              <w:rPr>
                <w:sz w:val="20"/>
                <w:szCs w:val="20"/>
              </w:rPr>
              <w:t xml:space="preserve"> графика контроля газовоздушной среды (ГВС)</w:t>
            </w:r>
            <w:r>
              <w:rPr>
                <w:sz w:val="20"/>
                <w:szCs w:val="20"/>
              </w:rPr>
              <w:t>.</w:t>
            </w:r>
          </w:p>
        </w:tc>
        <w:tc>
          <w:tcPr>
            <w:tcW w:w="851" w:type="dxa"/>
            <w:shd w:val="clear" w:color="auto" w:fill="auto"/>
            <w:vAlign w:val="center"/>
          </w:tcPr>
          <w:p w14:paraId="3B4B14F3" w14:textId="77777777" w:rsidR="00162D5B" w:rsidRPr="00986A04" w:rsidRDefault="00162D5B" w:rsidP="0088681E">
            <w:pPr>
              <w:jc w:val="center"/>
              <w:rPr>
                <w:b/>
                <w:sz w:val="20"/>
                <w:szCs w:val="20"/>
              </w:rPr>
            </w:pPr>
          </w:p>
        </w:tc>
        <w:tc>
          <w:tcPr>
            <w:tcW w:w="850" w:type="dxa"/>
            <w:shd w:val="clear" w:color="auto" w:fill="auto"/>
            <w:vAlign w:val="center"/>
          </w:tcPr>
          <w:p w14:paraId="4A6F8592" w14:textId="77777777" w:rsidR="00162D5B" w:rsidRPr="00986A04" w:rsidRDefault="00162D5B" w:rsidP="0088681E">
            <w:pPr>
              <w:jc w:val="center"/>
              <w:rPr>
                <w:b/>
                <w:sz w:val="20"/>
                <w:szCs w:val="20"/>
              </w:rPr>
            </w:pPr>
          </w:p>
        </w:tc>
        <w:tc>
          <w:tcPr>
            <w:tcW w:w="1666" w:type="dxa"/>
            <w:shd w:val="clear" w:color="auto" w:fill="auto"/>
            <w:vAlign w:val="center"/>
          </w:tcPr>
          <w:p w14:paraId="3363FCF8" w14:textId="77777777" w:rsidR="00162D5B" w:rsidRPr="00986A04" w:rsidRDefault="00162D5B" w:rsidP="0088681E">
            <w:pPr>
              <w:jc w:val="center"/>
              <w:rPr>
                <w:b/>
                <w:sz w:val="20"/>
                <w:szCs w:val="20"/>
              </w:rPr>
            </w:pPr>
          </w:p>
        </w:tc>
      </w:tr>
      <w:tr w:rsidR="00162D5B" w:rsidRPr="00986A04" w14:paraId="4502A27B" w14:textId="77777777" w:rsidTr="0088681E">
        <w:tc>
          <w:tcPr>
            <w:tcW w:w="6487" w:type="dxa"/>
            <w:shd w:val="clear" w:color="auto" w:fill="auto"/>
          </w:tcPr>
          <w:p w14:paraId="1549AD4C" w14:textId="77777777" w:rsidR="00162D5B" w:rsidRPr="00B408D0" w:rsidRDefault="00162D5B" w:rsidP="0088681E">
            <w:pPr>
              <w:rPr>
                <w:sz w:val="20"/>
                <w:szCs w:val="20"/>
              </w:rPr>
            </w:pPr>
            <w:r>
              <w:rPr>
                <w:sz w:val="20"/>
                <w:szCs w:val="20"/>
              </w:rPr>
              <w:t>9. Н</w:t>
            </w:r>
            <w:r w:rsidRPr="00B408D0">
              <w:rPr>
                <w:sz w:val="20"/>
                <w:szCs w:val="20"/>
              </w:rPr>
              <w:t>аличие, своеврем</w:t>
            </w:r>
            <w:r>
              <w:rPr>
                <w:sz w:val="20"/>
                <w:szCs w:val="20"/>
              </w:rPr>
              <w:t xml:space="preserve">енное и правильное оформление </w:t>
            </w:r>
            <w:r w:rsidRPr="00B408D0">
              <w:rPr>
                <w:sz w:val="20"/>
                <w:szCs w:val="20"/>
              </w:rPr>
              <w:t>журнала замеров ГВС</w:t>
            </w:r>
            <w:r>
              <w:rPr>
                <w:sz w:val="20"/>
                <w:szCs w:val="20"/>
              </w:rPr>
              <w:t>.</w:t>
            </w:r>
          </w:p>
        </w:tc>
        <w:tc>
          <w:tcPr>
            <w:tcW w:w="851" w:type="dxa"/>
            <w:shd w:val="clear" w:color="auto" w:fill="auto"/>
            <w:vAlign w:val="center"/>
          </w:tcPr>
          <w:p w14:paraId="4689E6A5" w14:textId="77777777" w:rsidR="00162D5B" w:rsidRPr="00986A04" w:rsidRDefault="00162D5B" w:rsidP="0088681E">
            <w:pPr>
              <w:jc w:val="center"/>
              <w:rPr>
                <w:b/>
                <w:sz w:val="20"/>
                <w:szCs w:val="20"/>
              </w:rPr>
            </w:pPr>
          </w:p>
        </w:tc>
        <w:tc>
          <w:tcPr>
            <w:tcW w:w="850" w:type="dxa"/>
            <w:shd w:val="clear" w:color="auto" w:fill="auto"/>
            <w:vAlign w:val="center"/>
          </w:tcPr>
          <w:p w14:paraId="33621DF6" w14:textId="77777777" w:rsidR="00162D5B" w:rsidRPr="00986A04" w:rsidRDefault="00162D5B" w:rsidP="0088681E">
            <w:pPr>
              <w:jc w:val="center"/>
              <w:rPr>
                <w:b/>
                <w:sz w:val="20"/>
                <w:szCs w:val="20"/>
              </w:rPr>
            </w:pPr>
          </w:p>
        </w:tc>
        <w:tc>
          <w:tcPr>
            <w:tcW w:w="1666" w:type="dxa"/>
            <w:shd w:val="clear" w:color="auto" w:fill="auto"/>
            <w:vAlign w:val="center"/>
          </w:tcPr>
          <w:p w14:paraId="56242DEC" w14:textId="77777777" w:rsidR="00162D5B" w:rsidRPr="00986A04" w:rsidRDefault="00162D5B" w:rsidP="0088681E">
            <w:pPr>
              <w:jc w:val="center"/>
              <w:rPr>
                <w:b/>
                <w:sz w:val="20"/>
                <w:szCs w:val="20"/>
              </w:rPr>
            </w:pPr>
          </w:p>
        </w:tc>
      </w:tr>
      <w:tr w:rsidR="00162D5B" w:rsidRPr="00986A04" w14:paraId="35E5D716" w14:textId="77777777" w:rsidTr="0088681E">
        <w:tc>
          <w:tcPr>
            <w:tcW w:w="6487" w:type="dxa"/>
            <w:shd w:val="clear" w:color="auto" w:fill="auto"/>
          </w:tcPr>
          <w:p w14:paraId="11202A2B" w14:textId="77777777" w:rsidR="00162D5B" w:rsidRDefault="00162D5B" w:rsidP="0088681E">
            <w:pPr>
              <w:rPr>
                <w:sz w:val="20"/>
                <w:szCs w:val="20"/>
              </w:rPr>
            </w:pPr>
            <w:r>
              <w:rPr>
                <w:sz w:val="20"/>
                <w:szCs w:val="20"/>
              </w:rPr>
              <w:t xml:space="preserve">10. В </w:t>
            </w:r>
            <w:r w:rsidRPr="00B408D0">
              <w:rPr>
                <w:sz w:val="20"/>
                <w:szCs w:val="20"/>
              </w:rPr>
              <w:t xml:space="preserve">график контроля </w:t>
            </w:r>
            <w:r>
              <w:rPr>
                <w:sz w:val="20"/>
                <w:szCs w:val="20"/>
              </w:rPr>
              <w:t>ГВС</w:t>
            </w:r>
            <w:r>
              <w:t xml:space="preserve"> </w:t>
            </w:r>
            <w:r w:rsidRPr="00860625">
              <w:rPr>
                <w:sz w:val="20"/>
                <w:szCs w:val="20"/>
              </w:rPr>
              <w:t>переносным</w:t>
            </w:r>
            <w:r>
              <w:rPr>
                <w:sz w:val="20"/>
                <w:szCs w:val="20"/>
              </w:rPr>
              <w:t>и</w:t>
            </w:r>
            <w:r w:rsidRPr="00860625">
              <w:rPr>
                <w:sz w:val="20"/>
                <w:szCs w:val="20"/>
              </w:rPr>
              <w:t xml:space="preserve"> </w:t>
            </w:r>
            <w:r>
              <w:rPr>
                <w:sz w:val="20"/>
                <w:szCs w:val="20"/>
              </w:rPr>
              <w:t>газоанализатора</w:t>
            </w:r>
            <w:r w:rsidRPr="00860625">
              <w:rPr>
                <w:sz w:val="20"/>
                <w:szCs w:val="20"/>
              </w:rPr>
              <w:t>м</w:t>
            </w:r>
            <w:r>
              <w:rPr>
                <w:sz w:val="20"/>
                <w:szCs w:val="20"/>
              </w:rPr>
              <w:t>и при выполнении одновременных работ на кустовой площадке (</w:t>
            </w:r>
            <w:r w:rsidRPr="00B01C08">
              <w:rPr>
                <w:sz w:val="20"/>
                <w:szCs w:val="20"/>
              </w:rPr>
              <w:t xml:space="preserve">разрядка/глушение/промывка/обработка скважины, ГИС со снижением уровня в скважине, </w:t>
            </w:r>
            <w:proofErr w:type="spellStart"/>
            <w:r w:rsidRPr="00B01C08">
              <w:rPr>
                <w:sz w:val="20"/>
                <w:szCs w:val="20"/>
              </w:rPr>
              <w:t>свабирование</w:t>
            </w:r>
            <w:proofErr w:type="spellEnd"/>
            <w:r w:rsidRPr="00B01C08">
              <w:rPr>
                <w:sz w:val="20"/>
                <w:szCs w:val="20"/>
              </w:rPr>
              <w:t>, ПВР и т.д.)</w:t>
            </w:r>
            <w:r w:rsidRPr="00860625">
              <w:rPr>
                <w:sz w:val="20"/>
                <w:szCs w:val="20"/>
              </w:rPr>
              <w:t xml:space="preserve">, </w:t>
            </w:r>
            <w:r>
              <w:rPr>
                <w:sz w:val="20"/>
                <w:szCs w:val="20"/>
              </w:rPr>
              <w:t>включены:</w:t>
            </w:r>
          </w:p>
          <w:p w14:paraId="19FE732A" w14:textId="77777777" w:rsidR="00162D5B" w:rsidRPr="00860625" w:rsidRDefault="00162D5B" w:rsidP="0088681E">
            <w:pPr>
              <w:rPr>
                <w:sz w:val="20"/>
                <w:szCs w:val="20"/>
              </w:rPr>
            </w:pPr>
            <w:r w:rsidRPr="00860625">
              <w:rPr>
                <w:sz w:val="20"/>
                <w:szCs w:val="20"/>
              </w:rPr>
              <w:t>- дополнительны</w:t>
            </w:r>
            <w:r>
              <w:rPr>
                <w:sz w:val="20"/>
                <w:szCs w:val="20"/>
              </w:rPr>
              <w:t>е</w:t>
            </w:r>
            <w:r w:rsidRPr="00860625">
              <w:rPr>
                <w:sz w:val="20"/>
                <w:szCs w:val="20"/>
              </w:rPr>
              <w:t xml:space="preserve"> точ</w:t>
            </w:r>
            <w:r>
              <w:rPr>
                <w:sz w:val="20"/>
                <w:szCs w:val="20"/>
              </w:rPr>
              <w:t>ки</w:t>
            </w:r>
            <w:r w:rsidRPr="00860625">
              <w:rPr>
                <w:sz w:val="20"/>
                <w:szCs w:val="20"/>
              </w:rPr>
              <w:t xml:space="preserve"> замера в зоне работы буровой установки на уровне земли</w:t>
            </w:r>
            <w:r>
              <w:rPr>
                <w:sz w:val="20"/>
                <w:szCs w:val="20"/>
              </w:rPr>
              <w:t>;</w:t>
            </w:r>
            <w:r w:rsidRPr="00860625">
              <w:rPr>
                <w:sz w:val="20"/>
                <w:szCs w:val="20"/>
              </w:rPr>
              <w:t xml:space="preserve"> </w:t>
            </w:r>
          </w:p>
          <w:p w14:paraId="5194C6EF" w14:textId="77777777" w:rsidR="00162D5B" w:rsidRPr="00B408D0" w:rsidRDefault="00162D5B" w:rsidP="0088681E">
            <w:pPr>
              <w:rPr>
                <w:sz w:val="20"/>
                <w:szCs w:val="20"/>
              </w:rPr>
            </w:pPr>
            <w:r>
              <w:rPr>
                <w:sz w:val="20"/>
                <w:szCs w:val="20"/>
              </w:rPr>
              <w:t xml:space="preserve"> </w:t>
            </w:r>
            <w:r w:rsidRPr="00B408D0">
              <w:rPr>
                <w:sz w:val="20"/>
                <w:szCs w:val="20"/>
              </w:rPr>
              <w:t xml:space="preserve"> - </w:t>
            </w:r>
            <w:r>
              <w:rPr>
                <w:sz w:val="20"/>
                <w:szCs w:val="20"/>
              </w:rPr>
              <w:t>дополнительные точки замеров в местах наиболее вероятного проявления загазованности.</w:t>
            </w:r>
          </w:p>
        </w:tc>
        <w:tc>
          <w:tcPr>
            <w:tcW w:w="851" w:type="dxa"/>
            <w:shd w:val="clear" w:color="auto" w:fill="auto"/>
            <w:vAlign w:val="center"/>
          </w:tcPr>
          <w:p w14:paraId="53A08CE6" w14:textId="77777777" w:rsidR="00162D5B" w:rsidRPr="00986A04" w:rsidRDefault="00162D5B" w:rsidP="0088681E">
            <w:pPr>
              <w:jc w:val="center"/>
              <w:rPr>
                <w:b/>
                <w:sz w:val="20"/>
                <w:szCs w:val="20"/>
              </w:rPr>
            </w:pPr>
          </w:p>
        </w:tc>
        <w:tc>
          <w:tcPr>
            <w:tcW w:w="850" w:type="dxa"/>
            <w:shd w:val="clear" w:color="auto" w:fill="auto"/>
            <w:vAlign w:val="center"/>
          </w:tcPr>
          <w:p w14:paraId="514A37BC" w14:textId="77777777" w:rsidR="00162D5B" w:rsidRPr="00986A04" w:rsidRDefault="00162D5B" w:rsidP="0088681E">
            <w:pPr>
              <w:jc w:val="center"/>
              <w:rPr>
                <w:b/>
                <w:sz w:val="20"/>
                <w:szCs w:val="20"/>
              </w:rPr>
            </w:pPr>
          </w:p>
        </w:tc>
        <w:tc>
          <w:tcPr>
            <w:tcW w:w="1666" w:type="dxa"/>
            <w:shd w:val="clear" w:color="auto" w:fill="auto"/>
            <w:vAlign w:val="center"/>
          </w:tcPr>
          <w:p w14:paraId="2748FB85" w14:textId="77777777" w:rsidR="00162D5B" w:rsidRPr="00986A04" w:rsidRDefault="00162D5B" w:rsidP="0088681E">
            <w:pPr>
              <w:jc w:val="center"/>
              <w:rPr>
                <w:b/>
                <w:sz w:val="20"/>
                <w:szCs w:val="20"/>
              </w:rPr>
            </w:pPr>
          </w:p>
        </w:tc>
      </w:tr>
      <w:tr w:rsidR="00162D5B" w:rsidRPr="00986A04" w14:paraId="3EFB4914" w14:textId="77777777" w:rsidTr="0088681E">
        <w:tc>
          <w:tcPr>
            <w:tcW w:w="6487" w:type="dxa"/>
            <w:shd w:val="clear" w:color="auto" w:fill="auto"/>
          </w:tcPr>
          <w:p w14:paraId="4D79428E" w14:textId="77777777" w:rsidR="00162D5B" w:rsidRPr="00B408D0" w:rsidRDefault="00162D5B" w:rsidP="0088681E">
            <w:pPr>
              <w:rPr>
                <w:sz w:val="20"/>
                <w:szCs w:val="20"/>
              </w:rPr>
            </w:pPr>
            <w:r>
              <w:rPr>
                <w:sz w:val="20"/>
                <w:szCs w:val="20"/>
              </w:rPr>
              <w:t>11</w:t>
            </w:r>
            <w:r w:rsidRPr="00B408D0">
              <w:rPr>
                <w:sz w:val="20"/>
                <w:szCs w:val="20"/>
              </w:rPr>
              <w:t xml:space="preserve">. На объекте ведения работ буровым подрядчиком организовано взаимодействие с соседними организациями по взаимному оповещению о проведении работ, связанных с риском возникновения загазованности. </w:t>
            </w:r>
          </w:p>
        </w:tc>
        <w:tc>
          <w:tcPr>
            <w:tcW w:w="851" w:type="dxa"/>
            <w:shd w:val="clear" w:color="auto" w:fill="auto"/>
            <w:vAlign w:val="center"/>
          </w:tcPr>
          <w:p w14:paraId="3FFB1A14" w14:textId="77777777" w:rsidR="00162D5B" w:rsidRPr="00986A04" w:rsidRDefault="00162D5B" w:rsidP="0088681E">
            <w:pPr>
              <w:jc w:val="center"/>
              <w:rPr>
                <w:b/>
                <w:sz w:val="20"/>
                <w:szCs w:val="20"/>
              </w:rPr>
            </w:pPr>
          </w:p>
        </w:tc>
        <w:tc>
          <w:tcPr>
            <w:tcW w:w="850" w:type="dxa"/>
            <w:shd w:val="clear" w:color="auto" w:fill="auto"/>
            <w:vAlign w:val="center"/>
          </w:tcPr>
          <w:p w14:paraId="1F24389A" w14:textId="77777777" w:rsidR="00162D5B" w:rsidRPr="00986A04" w:rsidRDefault="00162D5B" w:rsidP="0088681E">
            <w:pPr>
              <w:jc w:val="center"/>
              <w:rPr>
                <w:b/>
                <w:sz w:val="20"/>
                <w:szCs w:val="20"/>
              </w:rPr>
            </w:pPr>
          </w:p>
        </w:tc>
        <w:tc>
          <w:tcPr>
            <w:tcW w:w="1666" w:type="dxa"/>
            <w:shd w:val="clear" w:color="auto" w:fill="auto"/>
            <w:vAlign w:val="center"/>
          </w:tcPr>
          <w:p w14:paraId="4B9C1C6C" w14:textId="77777777" w:rsidR="00162D5B" w:rsidRPr="00986A04" w:rsidRDefault="00162D5B" w:rsidP="0088681E">
            <w:pPr>
              <w:jc w:val="center"/>
              <w:rPr>
                <w:b/>
                <w:sz w:val="20"/>
                <w:szCs w:val="20"/>
              </w:rPr>
            </w:pPr>
          </w:p>
        </w:tc>
      </w:tr>
      <w:tr w:rsidR="00162D5B" w:rsidRPr="00986A04" w14:paraId="0F77D39E" w14:textId="77777777" w:rsidTr="0088681E">
        <w:tc>
          <w:tcPr>
            <w:tcW w:w="6487" w:type="dxa"/>
            <w:shd w:val="clear" w:color="auto" w:fill="auto"/>
          </w:tcPr>
          <w:p w14:paraId="492F690B" w14:textId="77777777" w:rsidR="00162D5B" w:rsidRPr="00B408D0" w:rsidRDefault="00162D5B" w:rsidP="0088681E">
            <w:pPr>
              <w:rPr>
                <w:sz w:val="20"/>
                <w:szCs w:val="20"/>
              </w:rPr>
            </w:pPr>
            <w:r w:rsidRPr="00B408D0">
              <w:rPr>
                <w:sz w:val="20"/>
                <w:szCs w:val="20"/>
              </w:rPr>
              <w:t>1</w:t>
            </w:r>
            <w:r>
              <w:rPr>
                <w:sz w:val="20"/>
                <w:szCs w:val="20"/>
              </w:rPr>
              <w:t>2</w:t>
            </w:r>
            <w:r w:rsidRPr="00B408D0">
              <w:rPr>
                <w:sz w:val="20"/>
                <w:szCs w:val="20"/>
              </w:rPr>
              <w:t xml:space="preserve">. Наличие исправных искрогасителей, установленных на двигателях внутреннего сгорания буровой установки, </w:t>
            </w:r>
            <w:proofErr w:type="spellStart"/>
            <w:r w:rsidRPr="00B408D0">
              <w:rPr>
                <w:sz w:val="20"/>
                <w:szCs w:val="20"/>
              </w:rPr>
              <w:t>автоспецтехники</w:t>
            </w:r>
            <w:proofErr w:type="spellEnd"/>
            <w:r w:rsidRPr="00B408D0">
              <w:rPr>
                <w:sz w:val="20"/>
                <w:szCs w:val="20"/>
              </w:rPr>
              <w:t xml:space="preserve"> </w:t>
            </w:r>
            <w:r>
              <w:rPr>
                <w:sz w:val="20"/>
                <w:szCs w:val="20"/>
              </w:rPr>
              <w:t>находящейся на буровой площадке</w:t>
            </w:r>
            <w:r w:rsidRPr="00B408D0">
              <w:rPr>
                <w:sz w:val="20"/>
                <w:szCs w:val="20"/>
              </w:rPr>
              <w:t>.</w:t>
            </w:r>
          </w:p>
        </w:tc>
        <w:tc>
          <w:tcPr>
            <w:tcW w:w="851" w:type="dxa"/>
            <w:shd w:val="clear" w:color="auto" w:fill="auto"/>
            <w:vAlign w:val="center"/>
          </w:tcPr>
          <w:p w14:paraId="3ADDB099" w14:textId="77777777" w:rsidR="00162D5B" w:rsidRPr="00986A04" w:rsidRDefault="00162D5B" w:rsidP="0088681E">
            <w:pPr>
              <w:jc w:val="center"/>
              <w:rPr>
                <w:b/>
                <w:sz w:val="20"/>
                <w:szCs w:val="20"/>
              </w:rPr>
            </w:pPr>
          </w:p>
        </w:tc>
        <w:tc>
          <w:tcPr>
            <w:tcW w:w="850" w:type="dxa"/>
            <w:shd w:val="clear" w:color="auto" w:fill="auto"/>
            <w:vAlign w:val="center"/>
          </w:tcPr>
          <w:p w14:paraId="65CCC31C" w14:textId="77777777" w:rsidR="00162D5B" w:rsidRPr="00986A04" w:rsidRDefault="00162D5B" w:rsidP="0088681E">
            <w:pPr>
              <w:jc w:val="center"/>
              <w:rPr>
                <w:b/>
                <w:sz w:val="20"/>
                <w:szCs w:val="20"/>
              </w:rPr>
            </w:pPr>
          </w:p>
        </w:tc>
        <w:tc>
          <w:tcPr>
            <w:tcW w:w="1666" w:type="dxa"/>
            <w:shd w:val="clear" w:color="auto" w:fill="auto"/>
            <w:vAlign w:val="center"/>
          </w:tcPr>
          <w:p w14:paraId="7B65E7BA" w14:textId="77777777" w:rsidR="00162D5B" w:rsidRPr="00986A04" w:rsidRDefault="00162D5B" w:rsidP="0088681E">
            <w:pPr>
              <w:jc w:val="center"/>
              <w:rPr>
                <w:b/>
                <w:sz w:val="20"/>
                <w:szCs w:val="20"/>
              </w:rPr>
            </w:pPr>
          </w:p>
        </w:tc>
      </w:tr>
      <w:tr w:rsidR="00162D5B" w:rsidRPr="00986A04" w14:paraId="67C89F4D" w14:textId="77777777" w:rsidTr="0088681E">
        <w:trPr>
          <w:trHeight w:val="562"/>
        </w:trPr>
        <w:tc>
          <w:tcPr>
            <w:tcW w:w="9854" w:type="dxa"/>
            <w:gridSpan w:val="4"/>
            <w:shd w:val="clear" w:color="auto" w:fill="auto"/>
            <w:vAlign w:val="center"/>
          </w:tcPr>
          <w:p w14:paraId="02FE106C" w14:textId="5B554ACF" w:rsidR="00162D5B" w:rsidRPr="00162D5B" w:rsidRDefault="00162D5B" w:rsidP="00282A3D">
            <w:pPr>
              <w:rPr>
                <w:sz w:val="20"/>
                <w:szCs w:val="20"/>
              </w:rPr>
            </w:pPr>
            <w:r w:rsidRPr="00162D5B">
              <w:rPr>
                <w:sz w:val="20"/>
                <w:szCs w:val="20"/>
              </w:rPr>
              <w:t xml:space="preserve">Выводы: организация безопасности ведения одновременных работ при строительстве скважин на объекте </w:t>
            </w:r>
            <w:r w:rsidRPr="00162D5B">
              <w:rPr>
                <w:bCs/>
                <w:sz w:val="20"/>
                <w:szCs w:val="20"/>
              </w:rPr>
              <w:t xml:space="preserve">скважина № ___________ куст № ______соответствует Типовым требованиям Компании </w:t>
            </w:r>
            <w:r w:rsidR="00383E1B">
              <w:rPr>
                <w:bCs/>
                <w:sz w:val="20"/>
                <w:szCs w:val="20"/>
              </w:rPr>
              <w:t xml:space="preserve">№ П3-05 ТТР-0010 </w:t>
            </w:r>
            <w:r w:rsidRPr="00162D5B">
              <w:rPr>
                <w:bCs/>
                <w:sz w:val="20"/>
                <w:szCs w:val="20"/>
              </w:rPr>
              <w:t xml:space="preserve">«Организация безопасного производства одновременных работ на кустовых площадках скважин, эксплуатируемых Обществами Группы </w:t>
            </w:r>
          </w:p>
        </w:tc>
      </w:tr>
      <w:tr w:rsidR="00162D5B" w:rsidRPr="00986A04" w14:paraId="50E63118" w14:textId="77777777" w:rsidTr="0088681E">
        <w:trPr>
          <w:trHeight w:val="408"/>
        </w:trPr>
        <w:tc>
          <w:tcPr>
            <w:tcW w:w="9854" w:type="dxa"/>
            <w:gridSpan w:val="4"/>
            <w:shd w:val="clear" w:color="auto" w:fill="auto"/>
            <w:vAlign w:val="center"/>
          </w:tcPr>
          <w:p w14:paraId="1694434A" w14:textId="77777777" w:rsidR="00162D5B" w:rsidRPr="00162D5B" w:rsidRDefault="00162D5B" w:rsidP="0088681E">
            <w:pPr>
              <w:rPr>
                <w:sz w:val="20"/>
                <w:szCs w:val="20"/>
              </w:rPr>
            </w:pPr>
            <w:r w:rsidRPr="00162D5B">
              <w:rPr>
                <w:sz w:val="20"/>
                <w:szCs w:val="20"/>
              </w:rPr>
              <w:t>Комментарии:</w:t>
            </w:r>
          </w:p>
        </w:tc>
      </w:tr>
    </w:tbl>
    <w:p w14:paraId="499F46B4" w14:textId="77777777" w:rsidR="00D90E31" w:rsidRPr="00986A04" w:rsidRDefault="00D90E31" w:rsidP="00162D5B">
      <w:pPr>
        <w:jc w:val="both"/>
        <w:rPr>
          <w:sz w:val="28"/>
          <w:szCs w:val="28"/>
        </w:rPr>
      </w:pPr>
    </w:p>
    <w:tbl>
      <w:tblPr>
        <w:tblStyle w:val="aff0"/>
        <w:tblW w:w="9923"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3"/>
        <w:gridCol w:w="459"/>
        <w:gridCol w:w="1837"/>
        <w:gridCol w:w="567"/>
        <w:gridCol w:w="3657"/>
      </w:tblGrid>
      <w:tr w:rsidR="00162D5B" w:rsidRPr="00804193" w14:paraId="7DF827CD" w14:textId="77777777" w:rsidTr="0088681E">
        <w:tc>
          <w:tcPr>
            <w:tcW w:w="3403" w:type="dxa"/>
            <w:tcBorders>
              <w:bottom w:val="single" w:sz="4" w:space="0" w:color="auto"/>
            </w:tcBorders>
          </w:tcPr>
          <w:p w14:paraId="668C8725" w14:textId="77777777" w:rsidR="00162D5B" w:rsidRPr="00804193" w:rsidRDefault="00162D5B" w:rsidP="0088681E">
            <w:pPr>
              <w:rPr>
                <w:sz w:val="20"/>
                <w:szCs w:val="20"/>
              </w:rPr>
            </w:pPr>
          </w:p>
        </w:tc>
        <w:tc>
          <w:tcPr>
            <w:tcW w:w="459" w:type="dxa"/>
          </w:tcPr>
          <w:p w14:paraId="38298CFB" w14:textId="77777777" w:rsidR="00162D5B" w:rsidRPr="00804193" w:rsidRDefault="00162D5B" w:rsidP="0088681E">
            <w:pPr>
              <w:rPr>
                <w:sz w:val="20"/>
                <w:szCs w:val="20"/>
              </w:rPr>
            </w:pPr>
          </w:p>
        </w:tc>
        <w:tc>
          <w:tcPr>
            <w:tcW w:w="1837" w:type="dxa"/>
            <w:tcBorders>
              <w:bottom w:val="single" w:sz="4" w:space="0" w:color="auto"/>
            </w:tcBorders>
          </w:tcPr>
          <w:p w14:paraId="2D123A4C" w14:textId="77777777" w:rsidR="00162D5B" w:rsidRPr="00804193" w:rsidRDefault="00162D5B" w:rsidP="0088681E">
            <w:pPr>
              <w:rPr>
                <w:sz w:val="20"/>
                <w:szCs w:val="20"/>
              </w:rPr>
            </w:pPr>
          </w:p>
        </w:tc>
        <w:tc>
          <w:tcPr>
            <w:tcW w:w="567" w:type="dxa"/>
          </w:tcPr>
          <w:p w14:paraId="2F534988" w14:textId="77777777" w:rsidR="00162D5B" w:rsidRPr="00804193" w:rsidRDefault="00162D5B" w:rsidP="0088681E">
            <w:pPr>
              <w:rPr>
                <w:sz w:val="20"/>
                <w:szCs w:val="20"/>
              </w:rPr>
            </w:pPr>
          </w:p>
        </w:tc>
        <w:tc>
          <w:tcPr>
            <w:tcW w:w="3657" w:type="dxa"/>
            <w:tcBorders>
              <w:bottom w:val="single" w:sz="4" w:space="0" w:color="auto"/>
            </w:tcBorders>
          </w:tcPr>
          <w:p w14:paraId="2938AAAB" w14:textId="77777777" w:rsidR="00162D5B" w:rsidRPr="00804193" w:rsidRDefault="00162D5B" w:rsidP="0088681E">
            <w:pPr>
              <w:rPr>
                <w:sz w:val="20"/>
                <w:szCs w:val="20"/>
              </w:rPr>
            </w:pPr>
          </w:p>
        </w:tc>
      </w:tr>
      <w:tr w:rsidR="00162D5B" w:rsidRPr="00804193" w14:paraId="0A69B118" w14:textId="77777777" w:rsidTr="0088681E">
        <w:tc>
          <w:tcPr>
            <w:tcW w:w="3403" w:type="dxa"/>
            <w:tcBorders>
              <w:top w:val="single" w:sz="4" w:space="0" w:color="auto"/>
            </w:tcBorders>
          </w:tcPr>
          <w:p w14:paraId="341BE0D4" w14:textId="77777777" w:rsidR="00162D5B" w:rsidRPr="00804193" w:rsidRDefault="00162D5B" w:rsidP="0088681E">
            <w:pPr>
              <w:jc w:val="center"/>
              <w:rPr>
                <w:sz w:val="20"/>
                <w:szCs w:val="20"/>
              </w:rPr>
            </w:pPr>
            <w:r w:rsidRPr="00804193">
              <w:rPr>
                <w:sz w:val="20"/>
                <w:szCs w:val="20"/>
              </w:rPr>
              <w:lastRenderedPageBreak/>
              <w:t>Должность</w:t>
            </w:r>
          </w:p>
        </w:tc>
        <w:tc>
          <w:tcPr>
            <w:tcW w:w="459" w:type="dxa"/>
          </w:tcPr>
          <w:p w14:paraId="2C8CFA83" w14:textId="77777777" w:rsidR="00162D5B" w:rsidRPr="00804193" w:rsidRDefault="00162D5B" w:rsidP="0088681E">
            <w:pPr>
              <w:jc w:val="center"/>
              <w:rPr>
                <w:sz w:val="20"/>
                <w:szCs w:val="20"/>
              </w:rPr>
            </w:pPr>
          </w:p>
        </w:tc>
        <w:tc>
          <w:tcPr>
            <w:tcW w:w="1837" w:type="dxa"/>
            <w:tcBorders>
              <w:top w:val="single" w:sz="4" w:space="0" w:color="auto"/>
            </w:tcBorders>
          </w:tcPr>
          <w:p w14:paraId="377330BB" w14:textId="77777777" w:rsidR="00162D5B" w:rsidRPr="00804193" w:rsidRDefault="00162D5B" w:rsidP="0088681E">
            <w:pPr>
              <w:jc w:val="center"/>
              <w:rPr>
                <w:sz w:val="20"/>
                <w:szCs w:val="20"/>
              </w:rPr>
            </w:pPr>
            <w:r w:rsidRPr="00804193">
              <w:rPr>
                <w:sz w:val="20"/>
                <w:szCs w:val="20"/>
              </w:rPr>
              <w:t>Подпись</w:t>
            </w:r>
          </w:p>
        </w:tc>
        <w:tc>
          <w:tcPr>
            <w:tcW w:w="567" w:type="dxa"/>
          </w:tcPr>
          <w:p w14:paraId="5921582A" w14:textId="77777777" w:rsidR="00162D5B" w:rsidRPr="00804193" w:rsidRDefault="00162D5B" w:rsidP="0088681E">
            <w:pPr>
              <w:jc w:val="center"/>
              <w:rPr>
                <w:sz w:val="20"/>
                <w:szCs w:val="20"/>
              </w:rPr>
            </w:pPr>
          </w:p>
        </w:tc>
        <w:tc>
          <w:tcPr>
            <w:tcW w:w="3657" w:type="dxa"/>
            <w:tcBorders>
              <w:top w:val="single" w:sz="4" w:space="0" w:color="auto"/>
            </w:tcBorders>
          </w:tcPr>
          <w:p w14:paraId="6F40221D" w14:textId="77777777" w:rsidR="00162D5B" w:rsidRPr="00804193" w:rsidRDefault="00162D5B" w:rsidP="0088681E">
            <w:pPr>
              <w:jc w:val="center"/>
              <w:rPr>
                <w:sz w:val="20"/>
                <w:szCs w:val="20"/>
              </w:rPr>
            </w:pPr>
            <w:r w:rsidRPr="00804193">
              <w:rPr>
                <w:sz w:val="20"/>
                <w:szCs w:val="20"/>
              </w:rPr>
              <w:t>ФИО</w:t>
            </w:r>
          </w:p>
        </w:tc>
      </w:tr>
      <w:tr w:rsidR="00162D5B" w:rsidRPr="00804193" w14:paraId="3E338BF4" w14:textId="77777777" w:rsidTr="0088681E">
        <w:tc>
          <w:tcPr>
            <w:tcW w:w="3403" w:type="dxa"/>
          </w:tcPr>
          <w:p w14:paraId="13BB9141" w14:textId="77777777" w:rsidR="00162D5B" w:rsidRPr="00804193" w:rsidRDefault="00162D5B" w:rsidP="0088681E">
            <w:pPr>
              <w:rPr>
                <w:sz w:val="20"/>
                <w:szCs w:val="20"/>
              </w:rPr>
            </w:pPr>
          </w:p>
        </w:tc>
        <w:tc>
          <w:tcPr>
            <w:tcW w:w="459" w:type="dxa"/>
          </w:tcPr>
          <w:p w14:paraId="1DC0328C" w14:textId="77777777" w:rsidR="00162D5B" w:rsidRPr="00804193" w:rsidRDefault="00162D5B" w:rsidP="0088681E">
            <w:pPr>
              <w:rPr>
                <w:sz w:val="20"/>
                <w:szCs w:val="20"/>
              </w:rPr>
            </w:pPr>
          </w:p>
        </w:tc>
        <w:tc>
          <w:tcPr>
            <w:tcW w:w="1837" w:type="dxa"/>
          </w:tcPr>
          <w:p w14:paraId="715FE6B8" w14:textId="77777777" w:rsidR="00162D5B" w:rsidRPr="00804193" w:rsidRDefault="00162D5B" w:rsidP="0088681E">
            <w:pPr>
              <w:rPr>
                <w:sz w:val="20"/>
                <w:szCs w:val="20"/>
              </w:rPr>
            </w:pPr>
          </w:p>
        </w:tc>
        <w:tc>
          <w:tcPr>
            <w:tcW w:w="567" w:type="dxa"/>
          </w:tcPr>
          <w:p w14:paraId="07231416" w14:textId="77777777" w:rsidR="00162D5B" w:rsidRPr="00804193" w:rsidRDefault="00162D5B" w:rsidP="0088681E">
            <w:pPr>
              <w:rPr>
                <w:sz w:val="20"/>
                <w:szCs w:val="20"/>
              </w:rPr>
            </w:pPr>
          </w:p>
        </w:tc>
        <w:tc>
          <w:tcPr>
            <w:tcW w:w="3657" w:type="dxa"/>
          </w:tcPr>
          <w:p w14:paraId="67C6518D" w14:textId="77777777" w:rsidR="00162D5B" w:rsidRPr="00804193" w:rsidRDefault="00162D5B" w:rsidP="0088681E">
            <w:pPr>
              <w:rPr>
                <w:sz w:val="20"/>
                <w:szCs w:val="20"/>
              </w:rPr>
            </w:pPr>
          </w:p>
        </w:tc>
      </w:tr>
      <w:tr w:rsidR="00162D5B" w:rsidRPr="00804193" w14:paraId="1F88BBCC" w14:textId="77777777" w:rsidTr="0088681E">
        <w:tc>
          <w:tcPr>
            <w:tcW w:w="3403" w:type="dxa"/>
            <w:tcBorders>
              <w:bottom w:val="single" w:sz="4" w:space="0" w:color="auto"/>
            </w:tcBorders>
          </w:tcPr>
          <w:p w14:paraId="5A8CE189" w14:textId="77777777" w:rsidR="00162D5B" w:rsidRPr="00804193" w:rsidRDefault="00162D5B" w:rsidP="0088681E">
            <w:pPr>
              <w:rPr>
                <w:sz w:val="20"/>
                <w:szCs w:val="20"/>
              </w:rPr>
            </w:pPr>
          </w:p>
        </w:tc>
        <w:tc>
          <w:tcPr>
            <w:tcW w:w="459" w:type="dxa"/>
          </w:tcPr>
          <w:p w14:paraId="69B53310" w14:textId="77777777" w:rsidR="00162D5B" w:rsidRPr="00804193" w:rsidRDefault="00162D5B" w:rsidP="0088681E">
            <w:pPr>
              <w:rPr>
                <w:sz w:val="20"/>
                <w:szCs w:val="20"/>
              </w:rPr>
            </w:pPr>
          </w:p>
        </w:tc>
        <w:tc>
          <w:tcPr>
            <w:tcW w:w="1837" w:type="dxa"/>
            <w:tcBorders>
              <w:bottom w:val="single" w:sz="4" w:space="0" w:color="auto"/>
            </w:tcBorders>
          </w:tcPr>
          <w:p w14:paraId="6774D509" w14:textId="77777777" w:rsidR="00162D5B" w:rsidRPr="00804193" w:rsidRDefault="00162D5B" w:rsidP="0088681E">
            <w:pPr>
              <w:rPr>
                <w:sz w:val="20"/>
                <w:szCs w:val="20"/>
              </w:rPr>
            </w:pPr>
          </w:p>
        </w:tc>
        <w:tc>
          <w:tcPr>
            <w:tcW w:w="567" w:type="dxa"/>
          </w:tcPr>
          <w:p w14:paraId="081DAD83" w14:textId="77777777" w:rsidR="00162D5B" w:rsidRPr="00804193" w:rsidRDefault="00162D5B" w:rsidP="0088681E">
            <w:pPr>
              <w:rPr>
                <w:sz w:val="20"/>
                <w:szCs w:val="20"/>
              </w:rPr>
            </w:pPr>
          </w:p>
        </w:tc>
        <w:tc>
          <w:tcPr>
            <w:tcW w:w="3657" w:type="dxa"/>
            <w:tcBorders>
              <w:bottom w:val="single" w:sz="4" w:space="0" w:color="auto"/>
            </w:tcBorders>
          </w:tcPr>
          <w:p w14:paraId="75963C00" w14:textId="77777777" w:rsidR="00162D5B" w:rsidRPr="00804193" w:rsidRDefault="00162D5B" w:rsidP="0088681E">
            <w:pPr>
              <w:rPr>
                <w:sz w:val="20"/>
                <w:szCs w:val="20"/>
              </w:rPr>
            </w:pPr>
          </w:p>
        </w:tc>
      </w:tr>
      <w:tr w:rsidR="00162D5B" w:rsidRPr="00804193" w14:paraId="225CD780" w14:textId="77777777" w:rsidTr="0088681E">
        <w:tc>
          <w:tcPr>
            <w:tcW w:w="3403" w:type="dxa"/>
            <w:tcBorders>
              <w:top w:val="single" w:sz="4" w:space="0" w:color="auto"/>
            </w:tcBorders>
          </w:tcPr>
          <w:p w14:paraId="5B9934E2" w14:textId="77777777" w:rsidR="00162D5B" w:rsidRPr="00804193" w:rsidRDefault="00162D5B" w:rsidP="0088681E">
            <w:pPr>
              <w:ind w:left="284" w:hanging="284"/>
              <w:jc w:val="center"/>
              <w:rPr>
                <w:sz w:val="20"/>
                <w:szCs w:val="20"/>
              </w:rPr>
            </w:pPr>
            <w:r w:rsidRPr="00804193">
              <w:rPr>
                <w:sz w:val="20"/>
                <w:szCs w:val="20"/>
              </w:rPr>
              <w:t>Должность</w:t>
            </w:r>
          </w:p>
        </w:tc>
        <w:tc>
          <w:tcPr>
            <w:tcW w:w="459" w:type="dxa"/>
          </w:tcPr>
          <w:p w14:paraId="1F8EAFA6" w14:textId="77777777" w:rsidR="00162D5B" w:rsidRPr="00804193" w:rsidRDefault="00162D5B" w:rsidP="0088681E">
            <w:pPr>
              <w:jc w:val="center"/>
              <w:rPr>
                <w:sz w:val="20"/>
                <w:szCs w:val="20"/>
              </w:rPr>
            </w:pPr>
          </w:p>
        </w:tc>
        <w:tc>
          <w:tcPr>
            <w:tcW w:w="1837" w:type="dxa"/>
            <w:tcBorders>
              <w:top w:val="single" w:sz="4" w:space="0" w:color="auto"/>
            </w:tcBorders>
          </w:tcPr>
          <w:p w14:paraId="3FF53C36" w14:textId="77777777" w:rsidR="00162D5B" w:rsidRPr="00804193" w:rsidRDefault="00162D5B" w:rsidP="0088681E">
            <w:pPr>
              <w:jc w:val="center"/>
              <w:rPr>
                <w:sz w:val="20"/>
                <w:szCs w:val="20"/>
              </w:rPr>
            </w:pPr>
            <w:r w:rsidRPr="00804193">
              <w:rPr>
                <w:sz w:val="20"/>
                <w:szCs w:val="20"/>
              </w:rPr>
              <w:t>Подпись</w:t>
            </w:r>
          </w:p>
        </w:tc>
        <w:tc>
          <w:tcPr>
            <w:tcW w:w="567" w:type="dxa"/>
          </w:tcPr>
          <w:p w14:paraId="3E13B357" w14:textId="77777777" w:rsidR="00162D5B" w:rsidRPr="00804193" w:rsidRDefault="00162D5B" w:rsidP="0088681E">
            <w:pPr>
              <w:jc w:val="center"/>
              <w:rPr>
                <w:sz w:val="20"/>
                <w:szCs w:val="20"/>
              </w:rPr>
            </w:pPr>
          </w:p>
        </w:tc>
        <w:tc>
          <w:tcPr>
            <w:tcW w:w="3657" w:type="dxa"/>
            <w:tcBorders>
              <w:top w:val="single" w:sz="4" w:space="0" w:color="auto"/>
            </w:tcBorders>
          </w:tcPr>
          <w:p w14:paraId="14D3F4A3" w14:textId="77777777" w:rsidR="00162D5B" w:rsidRPr="00804193" w:rsidRDefault="00162D5B" w:rsidP="0088681E">
            <w:pPr>
              <w:jc w:val="center"/>
              <w:rPr>
                <w:sz w:val="20"/>
                <w:szCs w:val="20"/>
              </w:rPr>
            </w:pPr>
            <w:r w:rsidRPr="00804193">
              <w:rPr>
                <w:sz w:val="20"/>
                <w:szCs w:val="20"/>
              </w:rPr>
              <w:t>ФИО</w:t>
            </w:r>
          </w:p>
        </w:tc>
      </w:tr>
      <w:tr w:rsidR="00162D5B" w:rsidRPr="00804193" w14:paraId="4FFF744C" w14:textId="77777777" w:rsidTr="0088681E">
        <w:tc>
          <w:tcPr>
            <w:tcW w:w="3403" w:type="dxa"/>
          </w:tcPr>
          <w:p w14:paraId="5EC40B83" w14:textId="77777777" w:rsidR="00162D5B" w:rsidRPr="00804193" w:rsidRDefault="00162D5B" w:rsidP="0088681E">
            <w:pPr>
              <w:rPr>
                <w:sz w:val="20"/>
                <w:szCs w:val="20"/>
              </w:rPr>
            </w:pPr>
          </w:p>
        </w:tc>
        <w:tc>
          <w:tcPr>
            <w:tcW w:w="459" w:type="dxa"/>
          </w:tcPr>
          <w:p w14:paraId="21FA7B68" w14:textId="77777777" w:rsidR="00162D5B" w:rsidRPr="00804193" w:rsidRDefault="00162D5B" w:rsidP="0088681E">
            <w:pPr>
              <w:rPr>
                <w:sz w:val="20"/>
                <w:szCs w:val="20"/>
              </w:rPr>
            </w:pPr>
          </w:p>
        </w:tc>
        <w:tc>
          <w:tcPr>
            <w:tcW w:w="1837" w:type="dxa"/>
          </w:tcPr>
          <w:p w14:paraId="215CFDF4" w14:textId="77777777" w:rsidR="00162D5B" w:rsidRPr="00804193" w:rsidRDefault="00162D5B" w:rsidP="0088681E">
            <w:pPr>
              <w:rPr>
                <w:sz w:val="20"/>
                <w:szCs w:val="20"/>
              </w:rPr>
            </w:pPr>
          </w:p>
        </w:tc>
        <w:tc>
          <w:tcPr>
            <w:tcW w:w="567" w:type="dxa"/>
          </w:tcPr>
          <w:p w14:paraId="078743D3" w14:textId="77777777" w:rsidR="00162D5B" w:rsidRPr="00804193" w:rsidRDefault="00162D5B" w:rsidP="0088681E">
            <w:pPr>
              <w:rPr>
                <w:sz w:val="20"/>
                <w:szCs w:val="20"/>
              </w:rPr>
            </w:pPr>
          </w:p>
        </w:tc>
        <w:tc>
          <w:tcPr>
            <w:tcW w:w="3657" w:type="dxa"/>
          </w:tcPr>
          <w:p w14:paraId="6B41A262" w14:textId="77777777" w:rsidR="00162D5B" w:rsidRPr="00804193" w:rsidRDefault="00162D5B" w:rsidP="0088681E">
            <w:pPr>
              <w:rPr>
                <w:sz w:val="20"/>
                <w:szCs w:val="20"/>
              </w:rPr>
            </w:pPr>
          </w:p>
        </w:tc>
      </w:tr>
      <w:tr w:rsidR="00162D5B" w:rsidRPr="00804193" w14:paraId="5F817108" w14:textId="77777777" w:rsidTr="0088681E">
        <w:tc>
          <w:tcPr>
            <w:tcW w:w="3403" w:type="dxa"/>
            <w:tcBorders>
              <w:bottom w:val="single" w:sz="4" w:space="0" w:color="auto"/>
            </w:tcBorders>
          </w:tcPr>
          <w:p w14:paraId="161D7AA1" w14:textId="77777777" w:rsidR="00162D5B" w:rsidRPr="00804193" w:rsidRDefault="00162D5B" w:rsidP="0088681E">
            <w:pPr>
              <w:rPr>
                <w:sz w:val="20"/>
                <w:szCs w:val="20"/>
              </w:rPr>
            </w:pPr>
          </w:p>
        </w:tc>
        <w:tc>
          <w:tcPr>
            <w:tcW w:w="459" w:type="dxa"/>
          </w:tcPr>
          <w:p w14:paraId="03F61F00" w14:textId="77777777" w:rsidR="00162D5B" w:rsidRPr="00804193" w:rsidRDefault="00162D5B" w:rsidP="0088681E">
            <w:pPr>
              <w:rPr>
                <w:sz w:val="20"/>
                <w:szCs w:val="20"/>
              </w:rPr>
            </w:pPr>
          </w:p>
        </w:tc>
        <w:tc>
          <w:tcPr>
            <w:tcW w:w="1837" w:type="dxa"/>
            <w:tcBorders>
              <w:bottom w:val="single" w:sz="4" w:space="0" w:color="auto"/>
            </w:tcBorders>
          </w:tcPr>
          <w:p w14:paraId="140FF26F" w14:textId="77777777" w:rsidR="00162D5B" w:rsidRPr="00804193" w:rsidRDefault="00162D5B" w:rsidP="0088681E">
            <w:pPr>
              <w:rPr>
                <w:sz w:val="20"/>
                <w:szCs w:val="20"/>
              </w:rPr>
            </w:pPr>
          </w:p>
        </w:tc>
        <w:tc>
          <w:tcPr>
            <w:tcW w:w="567" w:type="dxa"/>
          </w:tcPr>
          <w:p w14:paraId="42D43EFA" w14:textId="77777777" w:rsidR="00162D5B" w:rsidRPr="00804193" w:rsidRDefault="00162D5B" w:rsidP="0088681E">
            <w:pPr>
              <w:rPr>
                <w:sz w:val="20"/>
                <w:szCs w:val="20"/>
              </w:rPr>
            </w:pPr>
          </w:p>
        </w:tc>
        <w:tc>
          <w:tcPr>
            <w:tcW w:w="3657" w:type="dxa"/>
            <w:tcBorders>
              <w:bottom w:val="single" w:sz="4" w:space="0" w:color="auto"/>
            </w:tcBorders>
          </w:tcPr>
          <w:p w14:paraId="6380CE91" w14:textId="77777777" w:rsidR="00162D5B" w:rsidRPr="00804193" w:rsidRDefault="00162D5B" w:rsidP="0088681E">
            <w:pPr>
              <w:rPr>
                <w:sz w:val="20"/>
                <w:szCs w:val="20"/>
              </w:rPr>
            </w:pPr>
          </w:p>
        </w:tc>
      </w:tr>
      <w:tr w:rsidR="00162D5B" w:rsidRPr="00804193" w14:paraId="00A2FC94" w14:textId="77777777" w:rsidTr="0088681E">
        <w:tc>
          <w:tcPr>
            <w:tcW w:w="3403" w:type="dxa"/>
            <w:tcBorders>
              <w:top w:val="single" w:sz="4" w:space="0" w:color="auto"/>
            </w:tcBorders>
          </w:tcPr>
          <w:p w14:paraId="03DA3061" w14:textId="77777777" w:rsidR="00162D5B" w:rsidRPr="00804193" w:rsidRDefault="00162D5B" w:rsidP="0088681E">
            <w:pPr>
              <w:jc w:val="center"/>
              <w:rPr>
                <w:sz w:val="20"/>
                <w:szCs w:val="20"/>
              </w:rPr>
            </w:pPr>
            <w:r w:rsidRPr="00804193">
              <w:rPr>
                <w:sz w:val="20"/>
                <w:szCs w:val="20"/>
              </w:rPr>
              <w:t>Должность</w:t>
            </w:r>
          </w:p>
        </w:tc>
        <w:tc>
          <w:tcPr>
            <w:tcW w:w="459" w:type="dxa"/>
          </w:tcPr>
          <w:p w14:paraId="647E9F00" w14:textId="77777777" w:rsidR="00162D5B" w:rsidRPr="00804193" w:rsidRDefault="00162D5B" w:rsidP="0088681E">
            <w:pPr>
              <w:jc w:val="center"/>
              <w:rPr>
                <w:sz w:val="20"/>
                <w:szCs w:val="20"/>
              </w:rPr>
            </w:pPr>
          </w:p>
        </w:tc>
        <w:tc>
          <w:tcPr>
            <w:tcW w:w="1837" w:type="dxa"/>
            <w:tcBorders>
              <w:top w:val="single" w:sz="4" w:space="0" w:color="auto"/>
            </w:tcBorders>
          </w:tcPr>
          <w:p w14:paraId="68A6B1D1" w14:textId="77777777" w:rsidR="00162D5B" w:rsidRPr="00804193" w:rsidRDefault="00162D5B" w:rsidP="0088681E">
            <w:pPr>
              <w:jc w:val="center"/>
              <w:rPr>
                <w:sz w:val="20"/>
                <w:szCs w:val="20"/>
              </w:rPr>
            </w:pPr>
            <w:r w:rsidRPr="00804193">
              <w:rPr>
                <w:sz w:val="20"/>
                <w:szCs w:val="20"/>
              </w:rPr>
              <w:t>Подпись</w:t>
            </w:r>
          </w:p>
        </w:tc>
        <w:tc>
          <w:tcPr>
            <w:tcW w:w="567" w:type="dxa"/>
          </w:tcPr>
          <w:p w14:paraId="5E009191" w14:textId="77777777" w:rsidR="00162D5B" w:rsidRPr="00804193" w:rsidRDefault="00162D5B" w:rsidP="0088681E">
            <w:pPr>
              <w:jc w:val="center"/>
              <w:rPr>
                <w:sz w:val="20"/>
                <w:szCs w:val="20"/>
              </w:rPr>
            </w:pPr>
          </w:p>
        </w:tc>
        <w:tc>
          <w:tcPr>
            <w:tcW w:w="3657" w:type="dxa"/>
            <w:tcBorders>
              <w:top w:val="single" w:sz="4" w:space="0" w:color="auto"/>
            </w:tcBorders>
          </w:tcPr>
          <w:p w14:paraId="56DD3E11" w14:textId="77777777" w:rsidR="00162D5B" w:rsidRPr="00804193" w:rsidRDefault="00162D5B" w:rsidP="0088681E">
            <w:pPr>
              <w:jc w:val="center"/>
              <w:rPr>
                <w:sz w:val="20"/>
                <w:szCs w:val="20"/>
              </w:rPr>
            </w:pPr>
            <w:r w:rsidRPr="00804193">
              <w:rPr>
                <w:sz w:val="20"/>
                <w:szCs w:val="20"/>
              </w:rPr>
              <w:t>ФИО</w:t>
            </w:r>
          </w:p>
        </w:tc>
      </w:tr>
    </w:tbl>
    <w:p w14:paraId="71F05844" w14:textId="77777777" w:rsidR="00162D5B" w:rsidRPr="00804193" w:rsidRDefault="00162D5B" w:rsidP="00817431">
      <w:pPr>
        <w:rPr>
          <w:sz w:val="20"/>
          <w:szCs w:val="20"/>
        </w:rPr>
      </w:pPr>
    </w:p>
    <w:p w14:paraId="43E43BF6" w14:textId="77777777" w:rsidR="00162D5B" w:rsidRPr="00804193" w:rsidRDefault="00162D5B" w:rsidP="00817431">
      <w:pPr>
        <w:rPr>
          <w:sz w:val="20"/>
          <w:szCs w:val="20"/>
        </w:rPr>
      </w:pPr>
    </w:p>
    <w:p w14:paraId="00940BCE" w14:textId="77777777" w:rsidR="00162D5B" w:rsidRDefault="00162D5B" w:rsidP="00817431">
      <w:pPr>
        <w:sectPr w:rsidR="00162D5B" w:rsidSect="001A1A70">
          <w:pgSz w:w="11906" w:h="16838"/>
          <w:pgMar w:top="510" w:right="1021" w:bottom="567" w:left="1247" w:header="737" w:footer="680" w:gutter="0"/>
          <w:cols w:space="708"/>
          <w:docGrid w:linePitch="360"/>
        </w:sectPr>
      </w:pPr>
    </w:p>
    <w:p w14:paraId="7161B275" w14:textId="77777777" w:rsidR="00E135F3" w:rsidRPr="00072C51" w:rsidRDefault="00F177AE" w:rsidP="00A2002B">
      <w:pPr>
        <w:pStyle w:val="1"/>
        <w:tabs>
          <w:tab w:val="left" w:pos="939"/>
        </w:tabs>
        <w:spacing w:after="240"/>
      </w:pPr>
      <w:bookmarkStart w:id="624" w:name="_ПРИЛОЖЕНИЕ_16._ПЕРЕЧЕНЬ_1"/>
      <w:bookmarkStart w:id="625" w:name="_Toc144901700"/>
      <w:bookmarkStart w:id="626" w:name="_Toc147072776"/>
      <w:bookmarkStart w:id="627" w:name="_Toc148622101"/>
      <w:bookmarkStart w:id="628" w:name="_Toc152531591"/>
      <w:bookmarkStart w:id="629" w:name="_Toc152565600"/>
      <w:bookmarkStart w:id="630" w:name="_Toc152781710"/>
      <w:bookmarkStart w:id="631" w:name="_Toc152836162"/>
      <w:bookmarkEnd w:id="624"/>
      <w:r w:rsidRPr="00072C51">
        <w:lastRenderedPageBreak/>
        <w:t xml:space="preserve">ПРИЛОЖЕНИЕ </w:t>
      </w:r>
      <w:r w:rsidR="0092411D" w:rsidRPr="00072C51">
        <w:t>1</w:t>
      </w:r>
      <w:r w:rsidR="007D66C1">
        <w:t>7</w:t>
      </w:r>
      <w:r w:rsidR="00E135F3" w:rsidRPr="00072C51">
        <w:t>. ПЕРЕЧЕНЬ НАРУШЕНИЙ, ПРИ ВЫЯВЛЕНИИ КОТОРЫХ СУПЕРВАЙЗЕР ОБЯЗАН ЗАПРЕТИТЬ ПРОИЗВОДСТВО РАБОТ НА ОБЪЕКТЕ КОНТРОЛЯ</w:t>
      </w:r>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5"/>
      <w:bookmarkEnd w:id="626"/>
      <w:bookmarkEnd w:id="627"/>
      <w:bookmarkEnd w:id="628"/>
      <w:bookmarkEnd w:id="629"/>
      <w:bookmarkEnd w:id="630"/>
      <w:bookmarkEnd w:id="631"/>
    </w:p>
    <w:p w14:paraId="4C08199B" w14:textId="77777777" w:rsidR="00E135F3" w:rsidRPr="000F1DD2" w:rsidRDefault="000F1DD2" w:rsidP="00BE42D5">
      <w:pPr>
        <w:pStyle w:val="ConsNonformat"/>
        <w:widowControl/>
        <w:numPr>
          <w:ilvl w:val="0"/>
          <w:numId w:val="8"/>
        </w:numPr>
        <w:tabs>
          <w:tab w:val="left" w:pos="284"/>
        </w:tabs>
        <w:spacing w:before="120"/>
        <w:ind w:left="0" w:firstLine="0"/>
        <w:jc w:val="both"/>
        <w:rPr>
          <w:rFonts w:ascii="Times New Roman" w:hAnsi="Times New Roman"/>
          <w:sz w:val="24"/>
          <w:szCs w:val="24"/>
        </w:rPr>
      </w:pPr>
      <w:r>
        <w:rPr>
          <w:rFonts w:ascii="Times New Roman" w:hAnsi="Times New Roman"/>
          <w:sz w:val="24"/>
          <w:szCs w:val="24"/>
        </w:rPr>
        <w:t>Документация</w:t>
      </w:r>
    </w:p>
    <w:p w14:paraId="6DCB26BF" w14:textId="77777777" w:rsidR="00E135F3" w:rsidRPr="008634D3" w:rsidRDefault="00E135F3" w:rsidP="007F24CB">
      <w:pPr>
        <w:spacing w:before="120"/>
        <w:jc w:val="both"/>
        <w:rPr>
          <w:rFonts w:eastAsia="Times New Roman"/>
          <w:snapToGrid w:val="0"/>
          <w:szCs w:val="24"/>
          <w:lang w:eastAsia="ru-RU"/>
        </w:rPr>
      </w:pPr>
      <w:r w:rsidRPr="008634D3">
        <w:rPr>
          <w:rFonts w:eastAsia="Times New Roman"/>
          <w:snapToGrid w:val="0"/>
          <w:szCs w:val="24"/>
          <w:lang w:eastAsia="ru-RU"/>
        </w:rPr>
        <w:t>Отсутствует или не полный комплект, не должное оформление:</w:t>
      </w:r>
    </w:p>
    <w:p w14:paraId="259A6C9E" w14:textId="77777777" w:rsidR="00E135F3" w:rsidRPr="00D356D9" w:rsidRDefault="001C7D39" w:rsidP="00BE42D5">
      <w:pPr>
        <w:numPr>
          <w:ilvl w:val="0"/>
          <w:numId w:val="30"/>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п</w:t>
      </w:r>
      <w:r w:rsidR="00E135F3" w:rsidRPr="00D356D9">
        <w:rPr>
          <w:rFonts w:eastAsia="Times New Roman"/>
          <w:snapToGrid w:val="0"/>
          <w:szCs w:val="24"/>
          <w:lang w:eastAsia="ru-RU"/>
        </w:rPr>
        <w:t>роектная документация на строительство скважины и планы работ на технологические операции;</w:t>
      </w:r>
    </w:p>
    <w:p w14:paraId="3045AD5C" w14:textId="77777777" w:rsidR="00E135F3" w:rsidRPr="00D356D9" w:rsidRDefault="001C7D39" w:rsidP="00BE42D5">
      <w:pPr>
        <w:numPr>
          <w:ilvl w:val="0"/>
          <w:numId w:val="30"/>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п</w:t>
      </w:r>
      <w:r w:rsidR="00E135F3" w:rsidRPr="00D356D9">
        <w:rPr>
          <w:rFonts w:eastAsia="Times New Roman"/>
          <w:snapToGrid w:val="0"/>
          <w:szCs w:val="24"/>
          <w:lang w:eastAsia="ru-RU"/>
        </w:rPr>
        <w:t>усковая документация на запуск буровой бригады в работу;</w:t>
      </w:r>
    </w:p>
    <w:p w14:paraId="7C187298" w14:textId="77777777" w:rsidR="00E135F3" w:rsidRPr="00D356D9" w:rsidRDefault="001C7D39" w:rsidP="00BE42D5">
      <w:pPr>
        <w:numPr>
          <w:ilvl w:val="0"/>
          <w:numId w:val="30"/>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д</w:t>
      </w:r>
      <w:r w:rsidR="00E135F3" w:rsidRPr="00D356D9">
        <w:rPr>
          <w:rFonts w:eastAsia="Times New Roman"/>
          <w:snapToGrid w:val="0"/>
          <w:szCs w:val="24"/>
          <w:lang w:eastAsia="ru-RU"/>
        </w:rPr>
        <w:t>окументация ПВО, схема монтажа ПВО;</w:t>
      </w:r>
    </w:p>
    <w:p w14:paraId="50F118B2" w14:textId="77777777" w:rsidR="00E135F3" w:rsidRPr="00D356D9" w:rsidRDefault="001C7D39" w:rsidP="00BE42D5">
      <w:pPr>
        <w:numPr>
          <w:ilvl w:val="0"/>
          <w:numId w:val="30"/>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н</w:t>
      </w:r>
      <w:r w:rsidR="00E135F3" w:rsidRPr="00D356D9">
        <w:rPr>
          <w:rFonts w:eastAsia="Times New Roman"/>
          <w:snapToGrid w:val="0"/>
          <w:szCs w:val="24"/>
          <w:lang w:eastAsia="ru-RU"/>
        </w:rPr>
        <w:t>аряд-допуск на проведение работ повышенной опасности;</w:t>
      </w:r>
    </w:p>
    <w:p w14:paraId="4C4D38A9" w14:textId="77777777" w:rsidR="00E135F3" w:rsidRPr="00D356D9" w:rsidRDefault="001C7D39" w:rsidP="00BE42D5">
      <w:pPr>
        <w:numPr>
          <w:ilvl w:val="0"/>
          <w:numId w:val="30"/>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п</w:t>
      </w:r>
      <w:r w:rsidR="00E135F3" w:rsidRPr="00D356D9">
        <w:rPr>
          <w:rFonts w:eastAsia="Times New Roman"/>
          <w:snapToGrid w:val="0"/>
          <w:szCs w:val="24"/>
          <w:lang w:eastAsia="ru-RU"/>
        </w:rPr>
        <w:t>аспорта и акты дефектоскопии на применяемое грузоподъемное оборудование, элементы КНБК, бурильные трубы и т.д.;</w:t>
      </w:r>
    </w:p>
    <w:p w14:paraId="4983769F" w14:textId="77777777" w:rsidR="00E135F3" w:rsidRPr="00D356D9" w:rsidRDefault="001C7D39" w:rsidP="00BE42D5">
      <w:pPr>
        <w:numPr>
          <w:ilvl w:val="0"/>
          <w:numId w:val="30"/>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с</w:t>
      </w:r>
      <w:r w:rsidR="00E135F3" w:rsidRPr="00D356D9">
        <w:rPr>
          <w:rFonts w:eastAsia="Times New Roman"/>
          <w:snapToGrid w:val="0"/>
          <w:szCs w:val="24"/>
          <w:lang w:eastAsia="ru-RU"/>
        </w:rPr>
        <w:t>ертификаты соответствия качества на применяемые химические реагенты;</w:t>
      </w:r>
    </w:p>
    <w:p w14:paraId="536A99B0" w14:textId="77777777" w:rsidR="00E135F3" w:rsidRPr="00D356D9" w:rsidRDefault="001C7D39" w:rsidP="00BE42D5">
      <w:pPr>
        <w:numPr>
          <w:ilvl w:val="0"/>
          <w:numId w:val="30"/>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п</w:t>
      </w:r>
      <w:r w:rsidR="00E135F3" w:rsidRPr="00D356D9">
        <w:rPr>
          <w:rFonts w:eastAsia="Times New Roman"/>
          <w:snapToGrid w:val="0"/>
          <w:szCs w:val="24"/>
          <w:lang w:eastAsia="ru-RU"/>
        </w:rPr>
        <w:t>аспорт, мера длины, акт испытания (опрессовки) обсадных труб перед спуском в скважину;</w:t>
      </w:r>
    </w:p>
    <w:p w14:paraId="3B96CC4E" w14:textId="77777777" w:rsidR="00E135F3" w:rsidRPr="00D356D9" w:rsidRDefault="001C7D39" w:rsidP="00BE42D5">
      <w:pPr>
        <w:numPr>
          <w:ilvl w:val="0"/>
          <w:numId w:val="30"/>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э</w:t>
      </w:r>
      <w:r w:rsidR="00E135F3" w:rsidRPr="00D356D9">
        <w:rPr>
          <w:rFonts w:eastAsia="Times New Roman"/>
          <w:snapToGrid w:val="0"/>
          <w:szCs w:val="24"/>
          <w:lang w:eastAsia="ru-RU"/>
        </w:rPr>
        <w:t>скиз бурильной компоновки с указанием номеров и габаритных размеров всех элементов перед спуском в скважину</w:t>
      </w:r>
      <w:r w:rsidRPr="00D356D9">
        <w:rPr>
          <w:rFonts w:eastAsia="Times New Roman"/>
          <w:snapToGrid w:val="0"/>
          <w:szCs w:val="24"/>
          <w:lang w:eastAsia="ru-RU"/>
        </w:rPr>
        <w:t>.</w:t>
      </w:r>
    </w:p>
    <w:p w14:paraId="23289E3C" w14:textId="77777777" w:rsidR="00E135F3" w:rsidRPr="009C6545" w:rsidRDefault="009C6545" w:rsidP="00BE42D5">
      <w:pPr>
        <w:numPr>
          <w:ilvl w:val="0"/>
          <w:numId w:val="8"/>
        </w:numPr>
        <w:tabs>
          <w:tab w:val="left" w:pos="284"/>
        </w:tabs>
        <w:spacing w:before="120"/>
        <w:ind w:left="0" w:firstLine="0"/>
        <w:jc w:val="both"/>
        <w:rPr>
          <w:rFonts w:eastAsia="Times New Roman"/>
          <w:snapToGrid w:val="0"/>
          <w:szCs w:val="24"/>
          <w:lang w:eastAsia="ru-RU"/>
        </w:rPr>
      </w:pPr>
      <w:r w:rsidRPr="009C6545">
        <w:rPr>
          <w:rFonts w:eastAsia="Times New Roman"/>
          <w:snapToGrid w:val="0"/>
          <w:szCs w:val="24"/>
          <w:lang w:eastAsia="ru-RU"/>
        </w:rPr>
        <w:t>Оборудование</w:t>
      </w:r>
    </w:p>
    <w:p w14:paraId="684B2BBA" w14:textId="77777777" w:rsidR="00E135F3" w:rsidRPr="00E135F3" w:rsidRDefault="00E135F3" w:rsidP="00BE42D5">
      <w:pPr>
        <w:numPr>
          <w:ilvl w:val="1"/>
          <w:numId w:val="8"/>
        </w:numPr>
        <w:tabs>
          <w:tab w:val="left" w:pos="284"/>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Отсутствует, неисправно, некомплектно, не испытано, смонтировано с нарушением схемы монтажа:</w:t>
      </w:r>
    </w:p>
    <w:p w14:paraId="26D966CC"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п</w:t>
      </w:r>
      <w:r w:rsidR="00E135F3" w:rsidRPr="00D356D9">
        <w:rPr>
          <w:rFonts w:eastAsia="Times New Roman"/>
          <w:snapToGrid w:val="0"/>
          <w:szCs w:val="24"/>
          <w:lang w:eastAsia="ru-RU"/>
        </w:rPr>
        <w:t>ротивовыбросовое оборудование;</w:t>
      </w:r>
    </w:p>
    <w:p w14:paraId="7D496CFB"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с</w:t>
      </w:r>
      <w:r w:rsidR="00E135F3" w:rsidRPr="00D356D9">
        <w:rPr>
          <w:rFonts w:eastAsia="Times New Roman"/>
          <w:snapToGrid w:val="0"/>
          <w:szCs w:val="24"/>
          <w:lang w:eastAsia="ru-RU"/>
        </w:rPr>
        <w:t>пускоподъемное оборудование и инструмент;</w:t>
      </w:r>
    </w:p>
    <w:p w14:paraId="04E6E754"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о</w:t>
      </w:r>
      <w:r w:rsidR="00E135F3" w:rsidRPr="00D356D9">
        <w:rPr>
          <w:rFonts w:eastAsia="Times New Roman"/>
          <w:snapToGrid w:val="0"/>
          <w:szCs w:val="24"/>
          <w:lang w:eastAsia="ru-RU"/>
        </w:rPr>
        <w:t>граничитель подъема талевого блока;</w:t>
      </w:r>
    </w:p>
    <w:p w14:paraId="294524A9"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о</w:t>
      </w:r>
      <w:r w:rsidR="00E135F3" w:rsidRPr="00D356D9">
        <w:rPr>
          <w:rFonts w:eastAsia="Times New Roman"/>
          <w:snapToGrid w:val="0"/>
          <w:szCs w:val="24"/>
          <w:lang w:eastAsia="ru-RU"/>
        </w:rPr>
        <w:t>граничитель допустимой нагрузки на крюке;</w:t>
      </w:r>
    </w:p>
    <w:p w14:paraId="5C9C2223"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б</w:t>
      </w:r>
      <w:r w:rsidR="00E135F3" w:rsidRPr="00D356D9">
        <w:rPr>
          <w:rFonts w:eastAsia="Times New Roman"/>
          <w:snapToGrid w:val="0"/>
          <w:szCs w:val="24"/>
          <w:lang w:eastAsia="ru-RU"/>
        </w:rPr>
        <w:t>локирующее устройство по отключению привода буровых насосов;</w:t>
      </w:r>
    </w:p>
    <w:p w14:paraId="6CD68223"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с</w:t>
      </w:r>
      <w:r w:rsidR="00E135F3" w:rsidRPr="00D356D9">
        <w:rPr>
          <w:rFonts w:eastAsia="Times New Roman"/>
          <w:snapToGrid w:val="0"/>
          <w:szCs w:val="24"/>
          <w:lang w:eastAsia="ru-RU"/>
        </w:rPr>
        <w:t>танция (приборы) контроля параметров бурения;</w:t>
      </w:r>
    </w:p>
    <w:p w14:paraId="7C4B685B"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с</w:t>
      </w:r>
      <w:r w:rsidR="00E135F3" w:rsidRPr="00D356D9">
        <w:rPr>
          <w:rFonts w:eastAsia="Times New Roman"/>
          <w:snapToGrid w:val="0"/>
          <w:szCs w:val="24"/>
          <w:lang w:eastAsia="ru-RU"/>
        </w:rPr>
        <w:t>истема для приготовления, обработки, утяжеления, очистки, дегазации и перемешивания бурового раствора, сбора шлама и отработанной жидкости;</w:t>
      </w:r>
    </w:p>
    <w:p w14:paraId="73EF5DC5"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р</w:t>
      </w:r>
      <w:r w:rsidR="00E135F3" w:rsidRPr="00D356D9">
        <w:rPr>
          <w:rFonts w:eastAsia="Times New Roman"/>
          <w:snapToGrid w:val="0"/>
          <w:szCs w:val="24"/>
          <w:lang w:eastAsia="ru-RU"/>
        </w:rPr>
        <w:t>есивер пневмосистемы;</w:t>
      </w:r>
    </w:p>
    <w:p w14:paraId="40ED525E" w14:textId="77777777" w:rsidR="00E135F3" w:rsidRPr="00D356D9" w:rsidRDefault="00835886" w:rsidP="00BE42D5">
      <w:pPr>
        <w:numPr>
          <w:ilvl w:val="0"/>
          <w:numId w:val="31"/>
        </w:numPr>
        <w:spacing w:before="60"/>
        <w:ind w:left="567" w:hanging="397"/>
        <w:jc w:val="both"/>
        <w:rPr>
          <w:rFonts w:eastAsia="Times New Roman"/>
          <w:snapToGrid w:val="0"/>
          <w:szCs w:val="24"/>
          <w:lang w:eastAsia="ru-RU"/>
        </w:rPr>
      </w:pPr>
      <w:r w:rsidRPr="00D356D9">
        <w:rPr>
          <w:rFonts w:eastAsia="Times New Roman"/>
          <w:snapToGrid w:val="0"/>
          <w:szCs w:val="24"/>
          <w:lang w:eastAsia="ru-RU"/>
        </w:rPr>
        <w:t>у</w:t>
      </w:r>
      <w:r w:rsidR="00E135F3" w:rsidRPr="00D356D9">
        <w:rPr>
          <w:rFonts w:eastAsia="Times New Roman"/>
          <w:snapToGrid w:val="0"/>
          <w:szCs w:val="24"/>
          <w:lang w:eastAsia="ru-RU"/>
        </w:rPr>
        <w:t>стройство блокировки включения ротора;</w:t>
      </w:r>
    </w:p>
    <w:p w14:paraId="6B7DA71A" w14:textId="77777777" w:rsidR="00E135F3" w:rsidRPr="00E135F3" w:rsidRDefault="00835886" w:rsidP="00BE42D5">
      <w:pPr>
        <w:numPr>
          <w:ilvl w:val="0"/>
          <w:numId w:val="31"/>
        </w:numPr>
        <w:spacing w:before="60"/>
        <w:ind w:left="567" w:hanging="397"/>
        <w:jc w:val="both"/>
        <w:rPr>
          <w:rFonts w:eastAsia="Times New Roman"/>
          <w:snapToGrid w:val="0"/>
          <w:szCs w:val="24"/>
          <w:lang w:eastAsia="ru-RU"/>
        </w:rPr>
      </w:pPr>
      <w:proofErr w:type="spellStart"/>
      <w:r w:rsidRPr="00D356D9">
        <w:rPr>
          <w:rFonts w:eastAsia="Times New Roman"/>
          <w:snapToGrid w:val="0"/>
          <w:szCs w:val="24"/>
          <w:lang w:eastAsia="ru-RU"/>
        </w:rPr>
        <w:t>г</w:t>
      </w:r>
      <w:r w:rsidR="00E135F3" w:rsidRPr="00D356D9">
        <w:rPr>
          <w:rFonts w:eastAsia="Times New Roman"/>
          <w:snapToGrid w:val="0"/>
          <w:szCs w:val="24"/>
          <w:lang w:eastAsia="ru-RU"/>
        </w:rPr>
        <w:t>радуировочная</w:t>
      </w:r>
      <w:proofErr w:type="spellEnd"/>
      <w:r w:rsidR="00E135F3" w:rsidRPr="00D356D9">
        <w:rPr>
          <w:rFonts w:eastAsia="Times New Roman"/>
          <w:snapToGrid w:val="0"/>
          <w:szCs w:val="24"/>
          <w:lang w:eastAsia="ru-RU"/>
        </w:rPr>
        <w:t xml:space="preserve"> мерная емкость</w:t>
      </w:r>
      <w:r w:rsidR="00E135F3" w:rsidRPr="00E135F3">
        <w:rPr>
          <w:rFonts w:eastAsia="Times New Roman"/>
          <w:snapToGrid w:val="0"/>
          <w:szCs w:val="24"/>
          <w:lang w:eastAsia="ru-RU"/>
        </w:rPr>
        <w:t xml:space="preserve"> для долива скважины, оснащенная уровнемером.</w:t>
      </w:r>
    </w:p>
    <w:p w14:paraId="4E80912C" w14:textId="77777777" w:rsidR="00E135F3" w:rsidRPr="00E135F3" w:rsidRDefault="00E135F3" w:rsidP="007F24CB">
      <w:pPr>
        <w:spacing w:before="120"/>
        <w:jc w:val="both"/>
        <w:rPr>
          <w:rFonts w:eastAsia="Times New Roman"/>
          <w:snapToGrid w:val="0"/>
          <w:szCs w:val="24"/>
          <w:lang w:eastAsia="ru-RU"/>
        </w:rPr>
      </w:pPr>
      <w:r w:rsidRPr="00E135F3">
        <w:rPr>
          <w:rFonts w:eastAsia="Times New Roman"/>
          <w:snapToGrid w:val="0"/>
          <w:szCs w:val="24"/>
          <w:lang w:eastAsia="ru-RU"/>
        </w:rPr>
        <w:t>2.2. Талевый канат имеет дефект, требующий его отбраковки;</w:t>
      </w:r>
    </w:p>
    <w:p w14:paraId="354E2139" w14:textId="77777777" w:rsidR="00E135F3" w:rsidRPr="00E135F3" w:rsidRDefault="00E135F3" w:rsidP="007F24CB">
      <w:pPr>
        <w:spacing w:before="120"/>
        <w:jc w:val="both"/>
        <w:rPr>
          <w:rFonts w:eastAsia="Times New Roman"/>
          <w:snapToGrid w:val="0"/>
          <w:szCs w:val="24"/>
          <w:lang w:eastAsia="ru-RU"/>
        </w:rPr>
      </w:pPr>
      <w:r w:rsidRPr="00E135F3">
        <w:rPr>
          <w:rFonts w:eastAsia="Times New Roman"/>
          <w:snapToGrid w:val="0"/>
          <w:szCs w:val="24"/>
          <w:lang w:eastAsia="ru-RU"/>
        </w:rPr>
        <w:t>2.3. Отсутствие двухсторонней телефонной или радиосвязи буровой бригады с диспетчерскими службами Подряд</w:t>
      </w:r>
      <w:r w:rsidR="00E355D5">
        <w:rPr>
          <w:rFonts w:eastAsia="Times New Roman"/>
          <w:snapToGrid w:val="0"/>
          <w:szCs w:val="24"/>
          <w:lang w:eastAsia="ru-RU"/>
        </w:rPr>
        <w:t>ной организации</w:t>
      </w:r>
      <w:r w:rsidRPr="00E135F3">
        <w:rPr>
          <w:rFonts w:eastAsia="Times New Roman"/>
          <w:snapToGrid w:val="0"/>
          <w:szCs w:val="24"/>
          <w:lang w:eastAsia="ru-RU"/>
        </w:rPr>
        <w:t xml:space="preserve"> или </w:t>
      </w:r>
      <w:r w:rsidR="00E355D5" w:rsidRPr="00E355D5">
        <w:rPr>
          <w:rFonts w:eastAsia="Times New Roman"/>
          <w:snapToGrid w:val="0"/>
          <w:szCs w:val="24"/>
          <w:lang w:eastAsia="ru-RU"/>
        </w:rPr>
        <w:t>ООО «РН-Ванкор»</w:t>
      </w:r>
      <w:r w:rsidRPr="00E355D5">
        <w:rPr>
          <w:rFonts w:eastAsia="Times New Roman"/>
          <w:snapToGrid w:val="0"/>
          <w:szCs w:val="24"/>
          <w:lang w:eastAsia="ru-RU"/>
        </w:rPr>
        <w:t>;</w:t>
      </w:r>
    </w:p>
    <w:p w14:paraId="115D5230" w14:textId="77777777" w:rsidR="00E135F3" w:rsidRPr="00E135F3" w:rsidRDefault="00E135F3" w:rsidP="007F24CB">
      <w:pPr>
        <w:spacing w:before="120"/>
        <w:jc w:val="both"/>
        <w:rPr>
          <w:rFonts w:eastAsia="Times New Roman"/>
          <w:snapToGrid w:val="0"/>
          <w:szCs w:val="24"/>
          <w:lang w:eastAsia="ru-RU"/>
        </w:rPr>
      </w:pPr>
      <w:r w:rsidRPr="00E135F3">
        <w:rPr>
          <w:rFonts w:eastAsia="Times New Roman"/>
          <w:snapToGrid w:val="0"/>
          <w:szCs w:val="24"/>
          <w:lang w:eastAsia="ru-RU"/>
        </w:rPr>
        <w:t>2.4. Неисправность пожарного водовода, отсутствие пожарных рукавов;</w:t>
      </w:r>
    </w:p>
    <w:p w14:paraId="4426C40B" w14:textId="77777777" w:rsidR="00E135F3" w:rsidRPr="00E135F3" w:rsidRDefault="00E135F3" w:rsidP="007F24CB">
      <w:pPr>
        <w:spacing w:before="120"/>
        <w:jc w:val="both"/>
        <w:rPr>
          <w:rFonts w:eastAsia="Times New Roman"/>
          <w:snapToGrid w:val="0"/>
          <w:szCs w:val="24"/>
          <w:lang w:eastAsia="ru-RU"/>
        </w:rPr>
      </w:pPr>
      <w:r w:rsidRPr="00E135F3">
        <w:rPr>
          <w:rFonts w:eastAsia="Times New Roman"/>
          <w:snapToGrid w:val="0"/>
          <w:szCs w:val="24"/>
          <w:lang w:eastAsia="ru-RU"/>
        </w:rPr>
        <w:t xml:space="preserve">2.5. Отсутствие или некомплект оборудования и инструмента по перечню оснащенности бригады согласно </w:t>
      </w:r>
      <w:proofErr w:type="gramStart"/>
      <w:r w:rsidRPr="00E135F3">
        <w:rPr>
          <w:rFonts w:eastAsia="Times New Roman"/>
          <w:snapToGrid w:val="0"/>
          <w:szCs w:val="24"/>
          <w:lang w:eastAsia="ru-RU"/>
        </w:rPr>
        <w:t>приложению</w:t>
      </w:r>
      <w:proofErr w:type="gramEnd"/>
      <w:r w:rsidRPr="00E135F3">
        <w:rPr>
          <w:rFonts w:eastAsia="Times New Roman"/>
          <w:snapToGrid w:val="0"/>
          <w:szCs w:val="24"/>
          <w:lang w:eastAsia="ru-RU"/>
        </w:rPr>
        <w:t xml:space="preserve"> к договору подряда. </w:t>
      </w:r>
    </w:p>
    <w:p w14:paraId="1E3BB436" w14:textId="77777777" w:rsidR="00E135F3" w:rsidRPr="009C6545" w:rsidRDefault="00D356D9" w:rsidP="00BE42D5">
      <w:pPr>
        <w:numPr>
          <w:ilvl w:val="0"/>
          <w:numId w:val="8"/>
        </w:numPr>
        <w:tabs>
          <w:tab w:val="left" w:pos="426"/>
        </w:tabs>
        <w:spacing w:before="120"/>
        <w:ind w:left="0" w:firstLine="0"/>
        <w:jc w:val="both"/>
        <w:rPr>
          <w:rFonts w:eastAsia="Times New Roman"/>
          <w:snapToGrid w:val="0"/>
          <w:szCs w:val="24"/>
          <w:lang w:eastAsia="ru-RU"/>
        </w:rPr>
      </w:pPr>
      <w:r>
        <w:rPr>
          <w:rFonts w:eastAsia="Times New Roman"/>
          <w:snapToGrid w:val="0"/>
          <w:szCs w:val="24"/>
          <w:lang w:eastAsia="ru-RU"/>
        </w:rPr>
        <w:t>Персонал</w:t>
      </w:r>
    </w:p>
    <w:p w14:paraId="737D49C4"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Неполный состав вахты для работы на конкретной установке;</w:t>
      </w:r>
    </w:p>
    <w:p w14:paraId="2883CF5A"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Отсутствие, неисправность средств индивидуальной защиты, спецодежды буровой вахты;</w:t>
      </w:r>
    </w:p>
    <w:p w14:paraId="63B67FF1"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Отсутствие документов по обученности бурового персонала;</w:t>
      </w:r>
    </w:p>
    <w:p w14:paraId="6B572EFE"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lastRenderedPageBreak/>
        <w:t>Истекшие сроки проверки знаний бурового персонала.</w:t>
      </w:r>
    </w:p>
    <w:p w14:paraId="0AB2BC70" w14:textId="77777777" w:rsidR="00E135F3" w:rsidRPr="009C6545" w:rsidRDefault="000F1DD2" w:rsidP="00BE42D5">
      <w:pPr>
        <w:numPr>
          <w:ilvl w:val="0"/>
          <w:numId w:val="8"/>
        </w:numPr>
        <w:tabs>
          <w:tab w:val="left" w:pos="426"/>
        </w:tabs>
        <w:spacing w:before="120"/>
        <w:ind w:left="0" w:firstLine="0"/>
        <w:jc w:val="both"/>
        <w:rPr>
          <w:rFonts w:eastAsia="Times New Roman"/>
          <w:snapToGrid w:val="0"/>
          <w:szCs w:val="24"/>
          <w:lang w:eastAsia="ru-RU"/>
        </w:rPr>
      </w:pPr>
      <w:r w:rsidRPr="009C6545">
        <w:rPr>
          <w:rFonts w:eastAsia="Times New Roman"/>
          <w:snapToGrid w:val="0"/>
          <w:szCs w:val="24"/>
          <w:lang w:eastAsia="ru-RU"/>
        </w:rPr>
        <w:t>Технология</w:t>
      </w:r>
    </w:p>
    <w:p w14:paraId="05F3D967"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Несоответствие параметров бурового раствора проектным;</w:t>
      </w:r>
    </w:p>
    <w:p w14:paraId="76E7E72F"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Подъем инструмента без контроля за доливом скважины, долив скважины раствором, несоответствующим проекту;</w:t>
      </w:r>
    </w:p>
    <w:p w14:paraId="399CDAB4"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Отсутствие контроля за уровнем раствора в приемных емкостях в процессе углубления, при промывках скважины и при проведении СПО;</w:t>
      </w:r>
    </w:p>
    <w:p w14:paraId="517F0322"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Отсутствие обсадной колонны, цемента, химических реагентов при автономном бурении;</w:t>
      </w:r>
    </w:p>
    <w:p w14:paraId="10A7FDBB"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Неисправность, некомплектность системы очистки перед вскрытием продуктивного горизонта;</w:t>
      </w:r>
    </w:p>
    <w:p w14:paraId="17BDA243"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 xml:space="preserve">Не производится регистрация нагрузок талевой системы вышки на бумажном или электронном носителе; </w:t>
      </w:r>
    </w:p>
    <w:p w14:paraId="6106A813" w14:textId="77777777" w:rsidR="00E135F3" w:rsidRPr="00E135F3"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E135F3">
        <w:rPr>
          <w:rFonts w:eastAsia="Times New Roman"/>
          <w:snapToGrid w:val="0"/>
          <w:szCs w:val="24"/>
          <w:lang w:eastAsia="ru-RU"/>
        </w:rPr>
        <w:t>Не производится контроль за параметрами промывочной жидкости;</w:t>
      </w:r>
    </w:p>
    <w:p w14:paraId="576AC288" w14:textId="77777777" w:rsidR="00E135F3" w:rsidRPr="009C6545" w:rsidRDefault="009C6545" w:rsidP="00BE42D5">
      <w:pPr>
        <w:numPr>
          <w:ilvl w:val="0"/>
          <w:numId w:val="8"/>
        </w:numPr>
        <w:tabs>
          <w:tab w:val="left" w:pos="426"/>
        </w:tabs>
        <w:spacing w:before="120"/>
        <w:ind w:left="0" w:firstLine="0"/>
        <w:jc w:val="both"/>
        <w:rPr>
          <w:rFonts w:eastAsia="Times New Roman"/>
          <w:snapToGrid w:val="0"/>
          <w:szCs w:val="24"/>
          <w:lang w:eastAsia="ru-RU"/>
        </w:rPr>
      </w:pPr>
      <w:r w:rsidRPr="009C6545">
        <w:rPr>
          <w:rFonts w:eastAsia="Times New Roman"/>
          <w:snapToGrid w:val="0"/>
          <w:szCs w:val="24"/>
          <w:lang w:eastAsia="ru-RU"/>
        </w:rPr>
        <w:t>Эк</w:t>
      </w:r>
      <w:r w:rsidR="00D356D9">
        <w:rPr>
          <w:rFonts w:eastAsia="Times New Roman"/>
          <w:snapToGrid w:val="0"/>
          <w:szCs w:val="24"/>
          <w:lang w:eastAsia="ru-RU"/>
        </w:rPr>
        <w:t>ология</w:t>
      </w:r>
    </w:p>
    <w:p w14:paraId="35B5CF3F" w14:textId="77777777" w:rsidR="00E135F3" w:rsidRPr="009C6545" w:rsidRDefault="00E135F3" w:rsidP="00BE42D5">
      <w:pPr>
        <w:numPr>
          <w:ilvl w:val="1"/>
          <w:numId w:val="8"/>
        </w:numPr>
        <w:tabs>
          <w:tab w:val="left" w:pos="426"/>
        </w:tabs>
        <w:spacing w:before="120"/>
        <w:ind w:left="0" w:firstLine="0"/>
        <w:jc w:val="both"/>
        <w:rPr>
          <w:rFonts w:eastAsia="Times New Roman"/>
          <w:snapToGrid w:val="0"/>
          <w:szCs w:val="24"/>
          <w:lang w:eastAsia="ru-RU"/>
        </w:rPr>
      </w:pPr>
      <w:r w:rsidRPr="009C6545">
        <w:rPr>
          <w:rFonts w:eastAsia="Times New Roman"/>
          <w:snapToGrid w:val="0"/>
          <w:szCs w:val="24"/>
          <w:lang w:eastAsia="ru-RU"/>
        </w:rPr>
        <w:t xml:space="preserve">Загрязнение территории площадки, а также прилегающей территории техническими жидкостями, буровым и </w:t>
      </w:r>
      <w:proofErr w:type="spellStart"/>
      <w:r w:rsidRPr="009C6545">
        <w:rPr>
          <w:rFonts w:eastAsia="Times New Roman"/>
          <w:snapToGrid w:val="0"/>
          <w:szCs w:val="24"/>
          <w:lang w:eastAsia="ru-RU"/>
        </w:rPr>
        <w:t>тампонажным</w:t>
      </w:r>
      <w:proofErr w:type="spellEnd"/>
      <w:r w:rsidRPr="009C6545">
        <w:rPr>
          <w:rFonts w:eastAsia="Times New Roman"/>
          <w:snapToGrid w:val="0"/>
          <w:szCs w:val="24"/>
          <w:lang w:eastAsia="ru-RU"/>
        </w:rPr>
        <w:t xml:space="preserve"> раствором, сухими химическими реагентами.</w:t>
      </w:r>
    </w:p>
    <w:p w14:paraId="1ADC76AF" w14:textId="77777777" w:rsidR="00E135F3" w:rsidRPr="009C6545" w:rsidRDefault="009C6545" w:rsidP="00BE42D5">
      <w:pPr>
        <w:numPr>
          <w:ilvl w:val="0"/>
          <w:numId w:val="8"/>
        </w:numPr>
        <w:tabs>
          <w:tab w:val="left" w:pos="426"/>
        </w:tabs>
        <w:spacing w:before="120"/>
        <w:ind w:left="0" w:firstLine="0"/>
        <w:jc w:val="both"/>
        <w:rPr>
          <w:rFonts w:eastAsia="Times New Roman"/>
          <w:snapToGrid w:val="0"/>
          <w:szCs w:val="24"/>
          <w:lang w:eastAsia="ru-RU"/>
        </w:rPr>
      </w:pPr>
      <w:r w:rsidRPr="009C6545">
        <w:rPr>
          <w:rFonts w:eastAsia="Times New Roman"/>
          <w:snapToGrid w:val="0"/>
          <w:szCs w:val="24"/>
          <w:lang w:eastAsia="ru-RU"/>
        </w:rPr>
        <w:t>П</w:t>
      </w:r>
      <w:r w:rsidR="00D356D9">
        <w:rPr>
          <w:rFonts w:eastAsia="Times New Roman"/>
          <w:snapToGrid w:val="0"/>
          <w:szCs w:val="24"/>
          <w:lang w:eastAsia="ru-RU"/>
        </w:rPr>
        <w:t>рочее</w:t>
      </w:r>
    </w:p>
    <w:p w14:paraId="16C1E667" w14:textId="77777777" w:rsidR="001A38D4" w:rsidRDefault="00E135F3" w:rsidP="00BE42D5">
      <w:pPr>
        <w:numPr>
          <w:ilvl w:val="1"/>
          <w:numId w:val="8"/>
        </w:numPr>
        <w:tabs>
          <w:tab w:val="left" w:pos="426"/>
        </w:tabs>
        <w:spacing w:before="120"/>
        <w:ind w:left="0" w:firstLine="0"/>
        <w:jc w:val="both"/>
        <w:rPr>
          <w:rFonts w:eastAsia="Times New Roman"/>
          <w:szCs w:val="24"/>
          <w:lang w:eastAsia="ru-RU"/>
        </w:rPr>
      </w:pPr>
      <w:r w:rsidRPr="00E135F3">
        <w:rPr>
          <w:rFonts w:eastAsia="Times New Roman"/>
          <w:szCs w:val="24"/>
          <w:lang w:eastAsia="ru-RU"/>
        </w:rPr>
        <w:t>Не устранение в установленные сроки ранее выданных предписаний по другим нарушениям</w:t>
      </w:r>
    </w:p>
    <w:p w14:paraId="27B0B431" w14:textId="77777777" w:rsidR="00490A35" w:rsidRDefault="00490A35" w:rsidP="001A38D4">
      <w:pPr>
        <w:spacing w:before="120"/>
        <w:jc w:val="both"/>
        <w:rPr>
          <w:rFonts w:eastAsia="Times New Roman"/>
          <w:szCs w:val="24"/>
          <w:lang w:eastAsia="ru-RU"/>
        </w:rPr>
        <w:sectPr w:rsidR="00490A35" w:rsidSect="001A1A70">
          <w:pgSz w:w="11906" w:h="16838"/>
          <w:pgMar w:top="510" w:right="1021" w:bottom="567" w:left="1247" w:header="737" w:footer="680" w:gutter="0"/>
          <w:cols w:space="708"/>
          <w:docGrid w:linePitch="360"/>
        </w:sectPr>
      </w:pPr>
    </w:p>
    <w:p w14:paraId="40FD8D2C" w14:textId="77777777" w:rsidR="00E135F3" w:rsidRDefault="00490A35" w:rsidP="00FD126E">
      <w:pPr>
        <w:pStyle w:val="1"/>
        <w:rPr>
          <w:szCs w:val="24"/>
        </w:rPr>
      </w:pPr>
      <w:bookmarkStart w:id="632" w:name="_ПРИЛОЖЕНИЕ_9._ФОРМЫ"/>
      <w:bookmarkStart w:id="633" w:name="_ПРИЛОЖЕНИЕ_17._ФОРМЫ"/>
      <w:bookmarkStart w:id="634" w:name="_ПРИЛОЖЕНИЕ_15._ФОРМЫ"/>
      <w:bookmarkStart w:id="635" w:name="_ПРИЛОЖЕНИЕ_14._ФОРМЫ"/>
      <w:bookmarkStart w:id="636" w:name="_ПРИЛОЖЕНИЕ_18._ФОРМЫ"/>
      <w:bookmarkStart w:id="637" w:name="_Toc520293239"/>
      <w:bookmarkStart w:id="638" w:name="_Toc522546395"/>
      <w:bookmarkStart w:id="639" w:name="_Toc26351968"/>
      <w:bookmarkStart w:id="640" w:name="_Toc26367701"/>
      <w:bookmarkStart w:id="641" w:name="_Toc26369176"/>
      <w:bookmarkStart w:id="642" w:name="_Toc26548580"/>
      <w:bookmarkStart w:id="643" w:name="_Toc26965271"/>
      <w:bookmarkStart w:id="644" w:name="_Toc30693330"/>
      <w:bookmarkStart w:id="645" w:name="_Toc31796433"/>
      <w:bookmarkStart w:id="646" w:name="_Toc101792179"/>
      <w:bookmarkStart w:id="647" w:name="_Toc101809508"/>
      <w:bookmarkStart w:id="648" w:name="_Toc108171059"/>
      <w:bookmarkStart w:id="649" w:name="_Toc109939243"/>
      <w:bookmarkStart w:id="650" w:name="_Toc110602896"/>
      <w:bookmarkStart w:id="651" w:name="_Toc112073278"/>
      <w:bookmarkStart w:id="652" w:name="_Toc114067382"/>
      <w:bookmarkStart w:id="653" w:name="_Toc125381705"/>
      <w:bookmarkStart w:id="654" w:name="_Toc144901701"/>
      <w:bookmarkStart w:id="655" w:name="_Toc147072777"/>
      <w:bookmarkStart w:id="656" w:name="_Toc148622102"/>
      <w:bookmarkStart w:id="657" w:name="_Toc152531592"/>
      <w:bookmarkStart w:id="658" w:name="_Toc152565601"/>
      <w:bookmarkStart w:id="659" w:name="_Toc152781711"/>
      <w:bookmarkStart w:id="660" w:name="_Toc152836163"/>
      <w:bookmarkEnd w:id="632"/>
      <w:bookmarkEnd w:id="633"/>
      <w:bookmarkEnd w:id="634"/>
      <w:bookmarkEnd w:id="635"/>
      <w:bookmarkEnd w:id="636"/>
      <w:r w:rsidRPr="00FD126E">
        <w:rPr>
          <w:szCs w:val="24"/>
        </w:rPr>
        <w:lastRenderedPageBreak/>
        <w:t xml:space="preserve">ПРИЛОЖЕНИЕ </w:t>
      </w:r>
      <w:r w:rsidR="0092411D" w:rsidRPr="00FD126E">
        <w:rPr>
          <w:szCs w:val="24"/>
        </w:rPr>
        <w:t>1</w:t>
      </w:r>
      <w:r w:rsidR="007D66C1">
        <w:rPr>
          <w:szCs w:val="24"/>
        </w:rPr>
        <w:t>8</w:t>
      </w:r>
      <w:r w:rsidRPr="00FD126E">
        <w:rPr>
          <w:szCs w:val="24"/>
        </w:rPr>
        <w:t>. ФОР</w:t>
      </w:r>
      <w:r w:rsidR="002F714E" w:rsidRPr="00FD126E">
        <w:rPr>
          <w:szCs w:val="24"/>
        </w:rPr>
        <w:t xml:space="preserve">МЫ АКТОВ НА ОСТАНОВКУ РАБОТ, НА </w:t>
      </w:r>
      <w:r w:rsidRPr="00FD126E">
        <w:rPr>
          <w:szCs w:val="24"/>
        </w:rPr>
        <w:t>ВОЗОБНОВЛЕНИЕ РАБОТ</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r w:rsidR="00177037">
        <w:rPr>
          <w:szCs w:val="24"/>
        </w:rPr>
        <w:t xml:space="preserve">, </w:t>
      </w:r>
      <w:r w:rsidR="00177037" w:rsidRPr="00177037">
        <w:rPr>
          <w:szCs w:val="24"/>
        </w:rPr>
        <w:t>О САМОВОЛЬНОМ ВОЗОБНОВЛЕНИИ РАБОТ ПОСЛЕ ОСТАНОВКИ</w:t>
      </w:r>
      <w:bookmarkEnd w:id="654"/>
      <w:bookmarkEnd w:id="655"/>
      <w:bookmarkEnd w:id="656"/>
      <w:bookmarkEnd w:id="657"/>
      <w:bookmarkEnd w:id="658"/>
      <w:bookmarkEnd w:id="659"/>
      <w:bookmarkEnd w:id="660"/>
    </w:p>
    <w:p w14:paraId="5A1DB4DD" w14:textId="77777777" w:rsidR="00E478DD" w:rsidRPr="00E478DD" w:rsidRDefault="00E478DD" w:rsidP="00E478DD"/>
    <w:p w14:paraId="40B060FF" w14:textId="77777777" w:rsidR="00490A35" w:rsidRPr="00501691" w:rsidRDefault="00490A35" w:rsidP="00386984">
      <w:pPr>
        <w:jc w:val="center"/>
        <w:rPr>
          <w:rFonts w:eastAsia="Times New Roman"/>
          <w:b/>
          <w:szCs w:val="24"/>
          <w:lang w:eastAsia="ru-RU"/>
        </w:rPr>
      </w:pPr>
      <w:r w:rsidRPr="00501691">
        <w:rPr>
          <w:rFonts w:eastAsia="Times New Roman"/>
          <w:b/>
          <w:szCs w:val="24"/>
          <w:lang w:eastAsia="ru-RU"/>
        </w:rPr>
        <w:t>АКТ</w:t>
      </w:r>
    </w:p>
    <w:p w14:paraId="4985E0E4" w14:textId="77777777" w:rsidR="00490A35" w:rsidRPr="00501691" w:rsidRDefault="00490A35" w:rsidP="00386984">
      <w:pPr>
        <w:jc w:val="center"/>
        <w:rPr>
          <w:rFonts w:eastAsia="Times New Roman"/>
          <w:b/>
          <w:szCs w:val="24"/>
          <w:lang w:eastAsia="ru-RU"/>
        </w:rPr>
      </w:pPr>
      <w:r w:rsidRPr="00501691">
        <w:rPr>
          <w:rFonts w:eastAsia="Times New Roman"/>
          <w:b/>
          <w:szCs w:val="24"/>
          <w:lang w:eastAsia="ru-RU"/>
        </w:rPr>
        <w:t>на остановку объекта по строительству скважин</w:t>
      </w:r>
    </w:p>
    <w:p w14:paraId="301164E5" w14:textId="77777777" w:rsidR="00490A35" w:rsidRPr="00501691" w:rsidRDefault="00490A35" w:rsidP="00386984">
      <w:pPr>
        <w:jc w:val="both"/>
        <w:rPr>
          <w:rFonts w:eastAsia="Times New Roman"/>
          <w:b/>
          <w:szCs w:val="24"/>
          <w:lang w:eastAsia="ru-RU"/>
        </w:rPr>
      </w:pPr>
      <w:r w:rsidRPr="00501691">
        <w:rPr>
          <w:rFonts w:eastAsia="Times New Roman"/>
          <w:b/>
          <w:szCs w:val="24"/>
          <w:lang w:eastAsia="ru-RU"/>
        </w:rPr>
        <w:t xml:space="preserve">            </w:t>
      </w:r>
    </w:p>
    <w:p w14:paraId="26586568" w14:textId="77777777" w:rsidR="00490A35" w:rsidRPr="00501691" w:rsidRDefault="00BC0E3D" w:rsidP="00386984">
      <w:pPr>
        <w:jc w:val="center"/>
        <w:rPr>
          <w:rFonts w:eastAsia="Times New Roman"/>
          <w:b/>
          <w:szCs w:val="24"/>
          <w:lang w:eastAsia="ru-RU"/>
        </w:rPr>
      </w:pPr>
      <w:r>
        <w:rPr>
          <w:rFonts w:eastAsia="Times New Roman"/>
          <w:b/>
          <w:szCs w:val="24"/>
          <w:lang w:eastAsia="ru-RU"/>
        </w:rPr>
        <w:t>М</w:t>
      </w:r>
      <w:r w:rsidR="00490A35" w:rsidRPr="00501691">
        <w:rPr>
          <w:rFonts w:eastAsia="Times New Roman"/>
          <w:b/>
          <w:szCs w:val="24"/>
          <w:lang w:eastAsia="ru-RU"/>
        </w:rPr>
        <w:t>есторождение</w:t>
      </w:r>
      <w:r w:rsidR="00490A35" w:rsidRPr="00501691">
        <w:rPr>
          <w:rFonts w:eastAsia="Times New Roman"/>
          <w:b/>
          <w:szCs w:val="24"/>
          <w:lang w:eastAsia="ru-RU"/>
        </w:rPr>
        <w:tab/>
      </w:r>
      <w:r w:rsidR="00490A35" w:rsidRPr="00501691">
        <w:rPr>
          <w:rFonts w:eastAsia="Times New Roman"/>
          <w:b/>
          <w:szCs w:val="24"/>
          <w:lang w:eastAsia="ru-RU"/>
        </w:rPr>
        <w:tab/>
        <w:t xml:space="preserve">                      </w:t>
      </w:r>
      <w:r w:rsidR="00490A35" w:rsidRPr="00501691">
        <w:rPr>
          <w:rFonts w:eastAsia="Times New Roman"/>
          <w:b/>
          <w:szCs w:val="24"/>
          <w:lang w:eastAsia="ru-RU"/>
        </w:rPr>
        <w:tab/>
      </w:r>
      <w:r w:rsidR="00490A35" w:rsidRPr="00501691">
        <w:rPr>
          <w:rFonts w:eastAsia="Times New Roman"/>
          <w:b/>
          <w:szCs w:val="24"/>
          <w:lang w:eastAsia="ru-RU"/>
        </w:rPr>
        <w:tab/>
      </w:r>
      <w:r w:rsidR="00490A35" w:rsidRPr="00501691">
        <w:rPr>
          <w:rFonts w:eastAsia="Times New Roman"/>
          <w:b/>
          <w:szCs w:val="24"/>
          <w:lang w:eastAsia="ru-RU"/>
        </w:rPr>
        <w:tab/>
      </w:r>
      <w:r w:rsidR="00490A35" w:rsidRPr="00501691">
        <w:rPr>
          <w:rFonts w:eastAsia="Times New Roman"/>
          <w:b/>
          <w:szCs w:val="24"/>
          <w:lang w:eastAsia="ru-RU"/>
        </w:rPr>
        <w:tab/>
        <w:t xml:space="preserve">Куст № </w:t>
      </w:r>
      <w:proofErr w:type="spellStart"/>
      <w:r w:rsidR="00490A35" w:rsidRPr="00501691">
        <w:rPr>
          <w:rFonts w:eastAsia="Times New Roman"/>
          <w:b/>
          <w:szCs w:val="24"/>
          <w:lang w:eastAsia="ru-RU"/>
        </w:rPr>
        <w:t>скв</w:t>
      </w:r>
      <w:proofErr w:type="spellEnd"/>
      <w:r w:rsidR="00490A35" w:rsidRPr="00501691">
        <w:rPr>
          <w:rFonts w:eastAsia="Times New Roman"/>
          <w:b/>
          <w:szCs w:val="24"/>
          <w:lang w:eastAsia="ru-RU"/>
        </w:rPr>
        <w:t>. №</w:t>
      </w:r>
    </w:p>
    <w:p w14:paraId="283713CF" w14:textId="77777777" w:rsidR="00490A35" w:rsidRPr="00501691" w:rsidRDefault="00490A35" w:rsidP="00386984">
      <w:pPr>
        <w:jc w:val="both"/>
        <w:rPr>
          <w:rFonts w:eastAsia="Times New Roman"/>
          <w:b/>
          <w:szCs w:val="24"/>
          <w:lang w:eastAsia="ru-RU"/>
        </w:rPr>
      </w:pPr>
    </w:p>
    <w:tbl>
      <w:tblPr>
        <w:tblW w:w="0" w:type="auto"/>
        <w:tblBorders>
          <w:bottom w:val="single" w:sz="4" w:space="0" w:color="auto"/>
          <w:insideH w:val="single" w:sz="4" w:space="0" w:color="auto"/>
        </w:tblBorders>
        <w:tblLook w:val="01E0" w:firstRow="1" w:lastRow="1" w:firstColumn="1" w:lastColumn="1" w:noHBand="0" w:noVBand="0"/>
      </w:tblPr>
      <w:tblGrid>
        <w:gridCol w:w="1990"/>
        <w:gridCol w:w="1597"/>
        <w:gridCol w:w="2724"/>
        <w:gridCol w:w="3327"/>
      </w:tblGrid>
      <w:tr w:rsidR="00490A35" w:rsidRPr="00501691" w14:paraId="431D3B34" w14:textId="77777777" w:rsidTr="00BD2828">
        <w:trPr>
          <w:trHeight w:val="497"/>
        </w:trPr>
        <w:tc>
          <w:tcPr>
            <w:tcW w:w="2088" w:type="dxa"/>
            <w:tcBorders>
              <w:top w:val="nil"/>
              <w:bottom w:val="nil"/>
            </w:tcBorders>
            <w:shd w:val="clear" w:color="auto" w:fill="auto"/>
            <w:vAlign w:val="center"/>
          </w:tcPr>
          <w:p w14:paraId="63FFBB8C" w14:textId="77777777" w:rsidR="00490A35" w:rsidRPr="00501691" w:rsidRDefault="00490A35" w:rsidP="00386984">
            <w:pPr>
              <w:jc w:val="both"/>
              <w:rPr>
                <w:rFonts w:eastAsia="Times New Roman"/>
                <w:szCs w:val="24"/>
                <w:lang w:eastAsia="ru-RU"/>
              </w:rPr>
            </w:pPr>
            <w:r w:rsidRPr="00501691">
              <w:rPr>
                <w:rFonts w:eastAsia="Times New Roman"/>
                <w:szCs w:val="24"/>
                <w:lang w:eastAsia="ru-RU"/>
              </w:rPr>
              <w:t>Дата остановки:</w:t>
            </w:r>
          </w:p>
        </w:tc>
        <w:tc>
          <w:tcPr>
            <w:tcW w:w="1800" w:type="dxa"/>
            <w:shd w:val="clear" w:color="auto" w:fill="auto"/>
            <w:vAlign w:val="center"/>
          </w:tcPr>
          <w:p w14:paraId="64CAD169" w14:textId="77777777" w:rsidR="00490A35" w:rsidRPr="00501691" w:rsidRDefault="00490A35" w:rsidP="00386984">
            <w:pPr>
              <w:jc w:val="both"/>
              <w:rPr>
                <w:rFonts w:eastAsia="Times New Roman"/>
                <w:b/>
                <w:szCs w:val="24"/>
                <w:lang w:eastAsia="ru-RU"/>
              </w:rPr>
            </w:pPr>
          </w:p>
        </w:tc>
        <w:tc>
          <w:tcPr>
            <w:tcW w:w="2880" w:type="dxa"/>
            <w:tcBorders>
              <w:top w:val="nil"/>
              <w:bottom w:val="nil"/>
            </w:tcBorders>
            <w:shd w:val="clear" w:color="auto" w:fill="auto"/>
            <w:vAlign w:val="center"/>
          </w:tcPr>
          <w:p w14:paraId="53D08408" w14:textId="77777777" w:rsidR="00490A35" w:rsidRPr="00501691" w:rsidRDefault="00490A35" w:rsidP="003A765E">
            <w:pPr>
              <w:jc w:val="right"/>
              <w:rPr>
                <w:rFonts w:eastAsia="Times New Roman"/>
                <w:szCs w:val="24"/>
                <w:lang w:eastAsia="ru-RU"/>
              </w:rPr>
            </w:pPr>
            <w:r w:rsidRPr="00501691">
              <w:rPr>
                <w:rFonts w:eastAsia="Times New Roman"/>
                <w:szCs w:val="24"/>
                <w:lang w:eastAsia="ru-RU"/>
              </w:rPr>
              <w:t>Забой, м</w:t>
            </w:r>
          </w:p>
        </w:tc>
        <w:tc>
          <w:tcPr>
            <w:tcW w:w="3653" w:type="dxa"/>
            <w:shd w:val="clear" w:color="auto" w:fill="auto"/>
            <w:vAlign w:val="center"/>
          </w:tcPr>
          <w:p w14:paraId="01660D6A" w14:textId="77777777" w:rsidR="00490A35" w:rsidRPr="00501691" w:rsidRDefault="00490A35" w:rsidP="00386984">
            <w:pPr>
              <w:jc w:val="both"/>
              <w:rPr>
                <w:rFonts w:eastAsia="Times New Roman"/>
                <w:b/>
                <w:szCs w:val="24"/>
                <w:lang w:eastAsia="ru-RU"/>
              </w:rPr>
            </w:pPr>
            <w:r w:rsidRPr="00501691">
              <w:rPr>
                <w:rFonts w:eastAsia="Times New Roman"/>
                <w:b/>
                <w:szCs w:val="24"/>
                <w:lang w:eastAsia="ru-RU"/>
              </w:rPr>
              <w:t>0000</w:t>
            </w:r>
          </w:p>
        </w:tc>
      </w:tr>
      <w:tr w:rsidR="00490A35" w:rsidRPr="00501691" w14:paraId="7FEE1405" w14:textId="77777777" w:rsidTr="00BD2828">
        <w:trPr>
          <w:trHeight w:val="471"/>
        </w:trPr>
        <w:tc>
          <w:tcPr>
            <w:tcW w:w="2088" w:type="dxa"/>
            <w:tcBorders>
              <w:top w:val="nil"/>
              <w:bottom w:val="nil"/>
            </w:tcBorders>
            <w:shd w:val="clear" w:color="auto" w:fill="auto"/>
            <w:vAlign w:val="center"/>
          </w:tcPr>
          <w:p w14:paraId="53750D5C" w14:textId="77777777" w:rsidR="00490A35" w:rsidRPr="00501691" w:rsidRDefault="00490A35" w:rsidP="00386984">
            <w:pPr>
              <w:jc w:val="both"/>
              <w:rPr>
                <w:rFonts w:eastAsia="Times New Roman"/>
                <w:szCs w:val="24"/>
                <w:lang w:eastAsia="ru-RU"/>
              </w:rPr>
            </w:pPr>
            <w:r w:rsidRPr="00501691">
              <w:rPr>
                <w:rFonts w:eastAsia="Times New Roman"/>
                <w:szCs w:val="24"/>
                <w:lang w:eastAsia="ru-RU"/>
              </w:rPr>
              <w:t>Время остановки:</w:t>
            </w:r>
          </w:p>
        </w:tc>
        <w:tc>
          <w:tcPr>
            <w:tcW w:w="1800" w:type="dxa"/>
            <w:shd w:val="clear" w:color="auto" w:fill="auto"/>
            <w:vAlign w:val="center"/>
          </w:tcPr>
          <w:p w14:paraId="4C8E7510" w14:textId="77777777" w:rsidR="00490A35" w:rsidRPr="00501691" w:rsidRDefault="00490A35" w:rsidP="00386984">
            <w:pPr>
              <w:jc w:val="both"/>
              <w:rPr>
                <w:rFonts w:eastAsia="Times New Roman"/>
                <w:b/>
                <w:szCs w:val="24"/>
                <w:lang w:eastAsia="ru-RU"/>
              </w:rPr>
            </w:pPr>
          </w:p>
        </w:tc>
        <w:tc>
          <w:tcPr>
            <w:tcW w:w="2880" w:type="dxa"/>
            <w:tcBorders>
              <w:top w:val="nil"/>
              <w:bottom w:val="nil"/>
            </w:tcBorders>
            <w:shd w:val="clear" w:color="auto" w:fill="auto"/>
            <w:vAlign w:val="center"/>
          </w:tcPr>
          <w:p w14:paraId="102DBD35" w14:textId="77777777" w:rsidR="00490A35" w:rsidRPr="00501691" w:rsidRDefault="00490A35" w:rsidP="003A765E">
            <w:pPr>
              <w:jc w:val="right"/>
              <w:rPr>
                <w:rFonts w:eastAsia="Times New Roman"/>
                <w:szCs w:val="24"/>
                <w:lang w:eastAsia="ru-RU"/>
              </w:rPr>
            </w:pPr>
            <w:r w:rsidRPr="00501691">
              <w:rPr>
                <w:rFonts w:eastAsia="Times New Roman"/>
                <w:szCs w:val="24"/>
                <w:lang w:eastAsia="ru-RU"/>
              </w:rPr>
              <w:t>Этап строительства</w:t>
            </w:r>
          </w:p>
        </w:tc>
        <w:tc>
          <w:tcPr>
            <w:tcW w:w="3653" w:type="dxa"/>
            <w:shd w:val="clear" w:color="auto" w:fill="auto"/>
            <w:vAlign w:val="center"/>
          </w:tcPr>
          <w:p w14:paraId="45C05E4A" w14:textId="77777777" w:rsidR="00490A35" w:rsidRPr="00501691" w:rsidRDefault="00490A35" w:rsidP="00386984">
            <w:pPr>
              <w:jc w:val="both"/>
              <w:rPr>
                <w:rFonts w:eastAsia="Times New Roman"/>
                <w:b/>
                <w:szCs w:val="24"/>
                <w:lang w:eastAsia="ru-RU"/>
              </w:rPr>
            </w:pPr>
            <w:r w:rsidRPr="00501691">
              <w:rPr>
                <w:rFonts w:eastAsia="Times New Roman"/>
                <w:b/>
                <w:szCs w:val="24"/>
                <w:lang w:eastAsia="ru-RU"/>
              </w:rPr>
              <w:t xml:space="preserve">Бурение под </w:t>
            </w:r>
            <w:proofErr w:type="spellStart"/>
            <w:r w:rsidRPr="00501691">
              <w:rPr>
                <w:rFonts w:eastAsia="Times New Roman"/>
                <w:b/>
                <w:szCs w:val="24"/>
                <w:lang w:eastAsia="ru-RU"/>
              </w:rPr>
              <w:t>экспл</w:t>
            </w:r>
            <w:proofErr w:type="spellEnd"/>
            <w:r w:rsidRPr="00501691">
              <w:rPr>
                <w:rFonts w:eastAsia="Times New Roman"/>
                <w:b/>
                <w:szCs w:val="24"/>
                <w:lang w:eastAsia="ru-RU"/>
              </w:rPr>
              <w:t>. колонну</w:t>
            </w:r>
          </w:p>
        </w:tc>
      </w:tr>
    </w:tbl>
    <w:p w14:paraId="6B830D88" w14:textId="77777777" w:rsidR="00490A35" w:rsidRPr="00501691" w:rsidRDefault="00490A35" w:rsidP="00386984">
      <w:pPr>
        <w:spacing w:before="120"/>
        <w:jc w:val="both"/>
        <w:rPr>
          <w:rFonts w:eastAsia="Times New Roman"/>
          <w:szCs w:val="24"/>
          <w:lang w:eastAsia="ru-RU"/>
        </w:rPr>
      </w:pPr>
    </w:p>
    <w:tbl>
      <w:tblPr>
        <w:tblW w:w="9853" w:type="dxa"/>
        <w:tblInd w:w="-1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6426"/>
        <w:gridCol w:w="3427"/>
      </w:tblGrid>
      <w:tr w:rsidR="00490A35" w:rsidRPr="00490A35" w14:paraId="566AB51A" w14:textId="77777777" w:rsidTr="00E72CC9">
        <w:trPr>
          <w:trHeight w:val="378"/>
        </w:trPr>
        <w:tc>
          <w:tcPr>
            <w:tcW w:w="6426" w:type="dxa"/>
            <w:shd w:val="clear" w:color="auto" w:fill="auto"/>
            <w:vAlign w:val="center"/>
          </w:tcPr>
          <w:p w14:paraId="1DAB1537" w14:textId="77777777" w:rsidR="00490A35" w:rsidRPr="00490A35" w:rsidRDefault="00490A35" w:rsidP="00386984">
            <w:pPr>
              <w:spacing w:before="120"/>
              <w:jc w:val="both"/>
              <w:rPr>
                <w:rFonts w:eastAsia="Times New Roman"/>
                <w:szCs w:val="24"/>
                <w:lang w:eastAsia="ru-RU"/>
              </w:rPr>
            </w:pPr>
            <w:r w:rsidRPr="00490A35">
              <w:rPr>
                <w:rFonts w:eastAsia="Times New Roman"/>
                <w:szCs w:val="24"/>
                <w:lang w:eastAsia="ru-RU"/>
              </w:rPr>
              <w:t>Нарушение</w:t>
            </w:r>
          </w:p>
        </w:tc>
        <w:tc>
          <w:tcPr>
            <w:tcW w:w="3427" w:type="dxa"/>
            <w:shd w:val="clear" w:color="auto" w:fill="auto"/>
            <w:vAlign w:val="center"/>
          </w:tcPr>
          <w:p w14:paraId="4759ADBB" w14:textId="77777777" w:rsidR="00490A35" w:rsidRPr="00490A35" w:rsidRDefault="00490A35" w:rsidP="00386984">
            <w:pPr>
              <w:spacing w:before="120"/>
              <w:jc w:val="both"/>
              <w:rPr>
                <w:rFonts w:eastAsia="Times New Roman"/>
                <w:szCs w:val="24"/>
                <w:lang w:eastAsia="ru-RU"/>
              </w:rPr>
            </w:pPr>
            <w:r w:rsidRPr="00490A35">
              <w:rPr>
                <w:rFonts w:eastAsia="Times New Roman"/>
                <w:szCs w:val="24"/>
                <w:lang w:eastAsia="ru-RU"/>
              </w:rPr>
              <w:t>Основание</w:t>
            </w:r>
          </w:p>
        </w:tc>
      </w:tr>
      <w:tr w:rsidR="00490A35" w:rsidRPr="00490A35" w14:paraId="3EDB9DE5" w14:textId="77777777" w:rsidTr="00E72CC9">
        <w:trPr>
          <w:trHeight w:val="4091"/>
        </w:trPr>
        <w:tc>
          <w:tcPr>
            <w:tcW w:w="6426" w:type="dxa"/>
            <w:shd w:val="clear" w:color="auto" w:fill="auto"/>
          </w:tcPr>
          <w:p w14:paraId="56B27BF0" w14:textId="77777777" w:rsidR="00490A35" w:rsidRPr="00490A35" w:rsidRDefault="00490A35" w:rsidP="00A66862">
            <w:pPr>
              <w:spacing w:before="120"/>
              <w:ind w:left="-123" w:firstLine="123"/>
              <w:rPr>
                <w:rFonts w:eastAsia="Times New Roman"/>
                <w:szCs w:val="24"/>
                <w:lang w:eastAsia="ru-RU"/>
              </w:rPr>
            </w:pPr>
          </w:p>
        </w:tc>
        <w:tc>
          <w:tcPr>
            <w:tcW w:w="3427" w:type="dxa"/>
            <w:shd w:val="clear" w:color="auto" w:fill="auto"/>
          </w:tcPr>
          <w:p w14:paraId="184989B2" w14:textId="77777777" w:rsidR="00490A35" w:rsidRPr="00490A35" w:rsidRDefault="00490A35" w:rsidP="00386984">
            <w:pPr>
              <w:spacing w:before="120"/>
              <w:rPr>
                <w:rFonts w:eastAsia="Times New Roman"/>
                <w:szCs w:val="24"/>
                <w:lang w:eastAsia="ru-RU"/>
              </w:rPr>
            </w:pPr>
            <w:r w:rsidRPr="00490A35">
              <w:rPr>
                <w:rFonts w:eastAsia="Times New Roman"/>
                <w:szCs w:val="24"/>
                <w:lang w:eastAsia="ru-RU"/>
              </w:rPr>
              <w:t>Договор №000/000 от 00.00.201г.</w:t>
            </w:r>
          </w:p>
          <w:p w14:paraId="58342D88" w14:textId="77777777" w:rsidR="00490A35" w:rsidRPr="00490A35" w:rsidRDefault="00490A35" w:rsidP="00386984">
            <w:pPr>
              <w:spacing w:before="120"/>
              <w:rPr>
                <w:rFonts w:eastAsia="Times New Roman"/>
                <w:szCs w:val="24"/>
                <w:lang w:eastAsia="ru-RU"/>
              </w:rPr>
            </w:pPr>
            <w:r w:rsidRPr="00490A35">
              <w:rPr>
                <w:rFonts w:eastAsia="Times New Roman"/>
                <w:szCs w:val="24"/>
                <w:lang w:eastAsia="ru-RU"/>
              </w:rPr>
              <w:t>Приложение №000 п. 00.</w:t>
            </w:r>
          </w:p>
          <w:p w14:paraId="64C39943" w14:textId="77777777" w:rsidR="00490A35" w:rsidRPr="00490A35" w:rsidRDefault="00490A35" w:rsidP="00386984">
            <w:pPr>
              <w:spacing w:before="120"/>
              <w:rPr>
                <w:rFonts w:eastAsia="Times New Roman"/>
                <w:szCs w:val="24"/>
                <w:lang w:eastAsia="ru-RU"/>
              </w:rPr>
            </w:pPr>
            <w:proofErr w:type="spellStart"/>
            <w:r w:rsidRPr="00490A35">
              <w:rPr>
                <w:rFonts w:eastAsia="Times New Roman"/>
                <w:szCs w:val="24"/>
                <w:lang w:eastAsia="ru-RU"/>
              </w:rPr>
              <w:t>ПБНиГП</w:t>
            </w:r>
            <w:proofErr w:type="spellEnd"/>
            <w:r w:rsidRPr="00490A35">
              <w:rPr>
                <w:rFonts w:eastAsia="Times New Roman"/>
                <w:szCs w:val="24"/>
                <w:lang w:eastAsia="ru-RU"/>
              </w:rPr>
              <w:t xml:space="preserve"> п. 00.0.0.0</w:t>
            </w:r>
          </w:p>
        </w:tc>
      </w:tr>
    </w:tbl>
    <w:p w14:paraId="0A452C04" w14:textId="77777777" w:rsidR="00490A35" w:rsidRPr="00490A35" w:rsidRDefault="00490A35" w:rsidP="00386984">
      <w:pPr>
        <w:spacing w:before="120"/>
        <w:jc w:val="both"/>
        <w:rPr>
          <w:rFonts w:eastAsia="Times New Roman"/>
          <w:szCs w:val="24"/>
          <w:lang w:eastAsia="ru-RU"/>
        </w:rPr>
      </w:pPr>
    </w:p>
    <w:p w14:paraId="1AB6566B" w14:textId="77777777" w:rsidR="00490A35" w:rsidRPr="00490A35" w:rsidRDefault="00490A35" w:rsidP="00386984">
      <w:pPr>
        <w:jc w:val="both"/>
        <w:rPr>
          <w:rFonts w:eastAsia="Times New Roman"/>
          <w:b/>
          <w:szCs w:val="24"/>
          <w:lang w:eastAsia="ru-RU"/>
        </w:rPr>
      </w:pPr>
      <w:r w:rsidRPr="00490A35">
        <w:rPr>
          <w:rFonts w:eastAsia="Times New Roman"/>
          <w:b/>
          <w:szCs w:val="24"/>
          <w:lang w:eastAsia="ru-RU"/>
        </w:rPr>
        <w:t>Остановленный объект может быть пущен в эксплуатацию только после устранения выявленных нарушений.</w:t>
      </w:r>
    </w:p>
    <w:p w14:paraId="601E0CDA" w14:textId="77777777" w:rsidR="00490A35" w:rsidRPr="00490A35" w:rsidRDefault="00490A35" w:rsidP="00386984">
      <w:pPr>
        <w:jc w:val="both"/>
        <w:rPr>
          <w:rFonts w:eastAsia="Times New Roman"/>
          <w:b/>
          <w:szCs w:val="24"/>
          <w:lang w:eastAsia="ru-RU"/>
        </w:rPr>
      </w:pPr>
    </w:p>
    <w:p w14:paraId="7BDFFA0F" w14:textId="77777777" w:rsidR="00490A35" w:rsidRPr="00490A35" w:rsidRDefault="00490A35" w:rsidP="00386984">
      <w:pPr>
        <w:jc w:val="both"/>
        <w:rPr>
          <w:rFonts w:eastAsia="Times New Roman"/>
          <w:b/>
          <w:szCs w:val="24"/>
          <w:lang w:eastAsia="ru-RU"/>
        </w:rPr>
      </w:pPr>
      <w:r w:rsidRPr="00490A35">
        <w:rPr>
          <w:rFonts w:eastAsia="Times New Roman"/>
          <w:b/>
          <w:szCs w:val="24"/>
          <w:lang w:eastAsia="ru-RU"/>
        </w:rPr>
        <w:t>Выдал:</w:t>
      </w:r>
    </w:p>
    <w:p w14:paraId="5A88FCBF" w14:textId="77777777" w:rsidR="00490A35" w:rsidRPr="00490A35" w:rsidRDefault="003C3EBB" w:rsidP="00386984">
      <w:pPr>
        <w:jc w:val="both"/>
        <w:rPr>
          <w:rFonts w:eastAsia="Times New Roman"/>
          <w:szCs w:val="24"/>
          <w:lang w:eastAsia="ru-RU"/>
        </w:rPr>
      </w:pPr>
      <w:r>
        <w:t xml:space="preserve">Работник ОСБ УСБ </w:t>
      </w:r>
      <w:r w:rsidR="00490A35" w:rsidRPr="00490A35">
        <w:rPr>
          <w:rFonts w:eastAsia="Times New Roman"/>
          <w:szCs w:val="24"/>
          <w:lang w:eastAsia="ru-RU"/>
        </w:rPr>
        <w:t>ООО «РН-Ванкор»</w:t>
      </w:r>
      <w:r w:rsidR="00490A35" w:rsidRPr="00490A35">
        <w:rPr>
          <w:rFonts w:eastAsia="Times New Roman"/>
          <w:szCs w:val="24"/>
          <w:lang w:eastAsia="ru-RU"/>
        </w:rPr>
        <w:tab/>
        <w:t xml:space="preserve"> </w:t>
      </w:r>
      <w:r w:rsidR="00490A35" w:rsidRPr="00490A35">
        <w:rPr>
          <w:rFonts w:eastAsia="Times New Roman"/>
          <w:szCs w:val="24"/>
          <w:lang w:eastAsia="ru-RU"/>
        </w:rPr>
        <w:tab/>
        <w:t>_________________</w:t>
      </w:r>
      <w:r w:rsidR="00490A35" w:rsidRPr="00490A35">
        <w:rPr>
          <w:rFonts w:eastAsia="Times New Roman"/>
          <w:szCs w:val="24"/>
          <w:lang w:eastAsia="ru-RU"/>
        </w:rPr>
        <w:tab/>
      </w:r>
      <w:r w:rsidR="00490A35" w:rsidRPr="00490A35">
        <w:rPr>
          <w:rFonts w:eastAsia="Times New Roman"/>
          <w:szCs w:val="24"/>
          <w:lang w:eastAsia="ru-RU"/>
        </w:rPr>
        <w:tab/>
        <w:t>И.</w:t>
      </w:r>
      <w:r w:rsidR="009A3694">
        <w:rPr>
          <w:rFonts w:eastAsia="Times New Roman"/>
          <w:szCs w:val="24"/>
          <w:lang w:eastAsia="ru-RU"/>
        </w:rPr>
        <w:t xml:space="preserve">О. </w:t>
      </w:r>
      <w:r w:rsidR="00490A35" w:rsidRPr="00490A35">
        <w:rPr>
          <w:rFonts w:eastAsia="Times New Roman"/>
          <w:szCs w:val="24"/>
          <w:lang w:eastAsia="ru-RU"/>
        </w:rPr>
        <w:t>Фамилия</w:t>
      </w:r>
    </w:p>
    <w:p w14:paraId="5455096C" w14:textId="77777777" w:rsidR="00490A35" w:rsidRPr="00490A35" w:rsidRDefault="00490A35" w:rsidP="00386984">
      <w:pPr>
        <w:jc w:val="both"/>
        <w:rPr>
          <w:rFonts w:eastAsia="Times New Roman"/>
          <w:b/>
          <w:szCs w:val="24"/>
          <w:lang w:eastAsia="ru-RU"/>
        </w:rPr>
      </w:pPr>
    </w:p>
    <w:p w14:paraId="5D574C80" w14:textId="77777777" w:rsidR="00490A35" w:rsidRPr="00490A35" w:rsidRDefault="00490A35" w:rsidP="00386984">
      <w:pPr>
        <w:jc w:val="both"/>
        <w:rPr>
          <w:rFonts w:eastAsia="Times New Roman"/>
          <w:b/>
          <w:szCs w:val="24"/>
          <w:lang w:eastAsia="ru-RU"/>
        </w:rPr>
      </w:pPr>
      <w:r w:rsidRPr="00490A35">
        <w:rPr>
          <w:rFonts w:eastAsia="Times New Roman"/>
          <w:b/>
          <w:szCs w:val="24"/>
          <w:lang w:eastAsia="ru-RU"/>
        </w:rPr>
        <w:t>Получил:</w:t>
      </w:r>
    </w:p>
    <w:p w14:paraId="791EA349" w14:textId="77777777" w:rsidR="00490A35" w:rsidRDefault="00E478DD" w:rsidP="00386984">
      <w:pPr>
        <w:jc w:val="both"/>
        <w:rPr>
          <w:rFonts w:eastAsia="Times New Roman"/>
          <w:szCs w:val="24"/>
          <w:lang w:eastAsia="ru-RU"/>
        </w:rPr>
      </w:pPr>
      <w:r>
        <w:rPr>
          <w:rFonts w:eastAsia="Times New Roman"/>
          <w:szCs w:val="24"/>
          <w:lang w:eastAsia="ru-RU"/>
        </w:rPr>
        <w:t>Представитель п</w:t>
      </w:r>
      <w:r w:rsidR="00BC5A55">
        <w:rPr>
          <w:rFonts w:eastAsia="Times New Roman"/>
          <w:szCs w:val="24"/>
          <w:lang w:eastAsia="ru-RU"/>
        </w:rPr>
        <w:t>одрядной организации</w:t>
      </w:r>
      <w:r w:rsidR="00BC5A55">
        <w:rPr>
          <w:rFonts w:eastAsia="Times New Roman"/>
          <w:szCs w:val="24"/>
          <w:lang w:eastAsia="ru-RU"/>
        </w:rPr>
        <w:tab/>
        <w:t xml:space="preserve"> </w:t>
      </w:r>
      <w:r w:rsidR="00BC5A55">
        <w:rPr>
          <w:rFonts w:eastAsia="Times New Roman"/>
          <w:szCs w:val="24"/>
          <w:lang w:eastAsia="ru-RU"/>
        </w:rPr>
        <w:tab/>
        <w:t>_________________</w:t>
      </w:r>
      <w:r w:rsidR="00BC5A55">
        <w:rPr>
          <w:rFonts w:eastAsia="Times New Roman"/>
          <w:szCs w:val="24"/>
          <w:lang w:eastAsia="ru-RU"/>
        </w:rPr>
        <w:tab/>
      </w:r>
      <w:r w:rsidR="00490A35" w:rsidRPr="00490A35">
        <w:rPr>
          <w:rFonts w:eastAsia="Times New Roman"/>
          <w:szCs w:val="24"/>
          <w:lang w:eastAsia="ru-RU"/>
        </w:rPr>
        <w:tab/>
        <w:t>И.О.</w:t>
      </w:r>
      <w:r w:rsidR="009A3694">
        <w:rPr>
          <w:rFonts w:eastAsia="Times New Roman"/>
          <w:szCs w:val="24"/>
          <w:lang w:eastAsia="ru-RU"/>
        </w:rPr>
        <w:t xml:space="preserve"> </w:t>
      </w:r>
      <w:r w:rsidR="00490A35" w:rsidRPr="00490A35">
        <w:rPr>
          <w:rFonts w:eastAsia="Times New Roman"/>
          <w:szCs w:val="24"/>
          <w:lang w:eastAsia="ru-RU"/>
        </w:rPr>
        <w:t>Фамилия</w:t>
      </w:r>
    </w:p>
    <w:p w14:paraId="276B3117" w14:textId="77777777" w:rsidR="009A3694" w:rsidRDefault="009A3694" w:rsidP="00386984">
      <w:pPr>
        <w:jc w:val="both"/>
        <w:rPr>
          <w:rFonts w:eastAsia="Times New Roman"/>
          <w:szCs w:val="24"/>
          <w:lang w:eastAsia="ru-RU"/>
        </w:rPr>
      </w:pPr>
    </w:p>
    <w:p w14:paraId="564705B6" w14:textId="77777777" w:rsidR="001A38D4" w:rsidRDefault="001A38D4" w:rsidP="00386984">
      <w:pPr>
        <w:jc w:val="both"/>
        <w:rPr>
          <w:rFonts w:eastAsia="Times New Roman"/>
          <w:szCs w:val="24"/>
          <w:lang w:eastAsia="ru-RU"/>
        </w:rPr>
        <w:sectPr w:rsidR="001A38D4" w:rsidSect="001A1A70">
          <w:pgSz w:w="11906" w:h="16838"/>
          <w:pgMar w:top="510" w:right="1021" w:bottom="567" w:left="1247" w:header="737" w:footer="680" w:gutter="0"/>
          <w:cols w:space="708"/>
          <w:docGrid w:linePitch="360"/>
        </w:sectPr>
      </w:pPr>
    </w:p>
    <w:p w14:paraId="7DB30675" w14:textId="77777777" w:rsidR="009A3694" w:rsidRPr="003C3EBB" w:rsidRDefault="009A3694" w:rsidP="00386984">
      <w:pPr>
        <w:jc w:val="center"/>
        <w:rPr>
          <w:b/>
          <w:szCs w:val="24"/>
        </w:rPr>
      </w:pPr>
      <w:r w:rsidRPr="003C3EBB">
        <w:rPr>
          <w:b/>
          <w:szCs w:val="24"/>
        </w:rPr>
        <w:lastRenderedPageBreak/>
        <w:t>АКТ</w:t>
      </w:r>
    </w:p>
    <w:p w14:paraId="580BB38F" w14:textId="77777777" w:rsidR="009A3694" w:rsidRDefault="009A3694" w:rsidP="00386984">
      <w:pPr>
        <w:jc w:val="center"/>
        <w:rPr>
          <w:b/>
          <w:szCs w:val="24"/>
        </w:rPr>
      </w:pPr>
      <w:r w:rsidRPr="003C3EBB">
        <w:rPr>
          <w:b/>
          <w:szCs w:val="24"/>
        </w:rPr>
        <w:t>на возобновление работ по строительству скважины</w:t>
      </w:r>
    </w:p>
    <w:p w14:paraId="53F454EE" w14:textId="77777777" w:rsidR="003A765E" w:rsidRPr="003C3EBB" w:rsidRDefault="003A765E" w:rsidP="00386984">
      <w:pPr>
        <w:jc w:val="center"/>
        <w:rPr>
          <w:b/>
          <w:szCs w:val="24"/>
        </w:rPr>
      </w:pPr>
    </w:p>
    <w:p w14:paraId="5F6B2273" w14:textId="77777777" w:rsidR="003A765E" w:rsidRPr="00501691" w:rsidRDefault="00BC0E3D" w:rsidP="003A765E">
      <w:pPr>
        <w:jc w:val="center"/>
        <w:rPr>
          <w:rFonts w:eastAsia="Times New Roman"/>
          <w:b/>
          <w:szCs w:val="24"/>
          <w:lang w:eastAsia="ru-RU"/>
        </w:rPr>
      </w:pPr>
      <w:r>
        <w:rPr>
          <w:rFonts w:eastAsia="Times New Roman"/>
          <w:b/>
          <w:szCs w:val="24"/>
          <w:lang w:eastAsia="ru-RU"/>
        </w:rPr>
        <w:t>М</w:t>
      </w:r>
      <w:r w:rsidR="003A765E" w:rsidRPr="00501691">
        <w:rPr>
          <w:rFonts w:eastAsia="Times New Roman"/>
          <w:b/>
          <w:szCs w:val="24"/>
          <w:lang w:eastAsia="ru-RU"/>
        </w:rPr>
        <w:t>есторождение</w:t>
      </w:r>
      <w:r w:rsidR="003A765E" w:rsidRPr="00501691">
        <w:rPr>
          <w:rFonts w:eastAsia="Times New Roman"/>
          <w:b/>
          <w:szCs w:val="24"/>
          <w:lang w:eastAsia="ru-RU"/>
        </w:rPr>
        <w:tab/>
      </w:r>
      <w:r w:rsidR="003A765E" w:rsidRPr="00501691">
        <w:rPr>
          <w:rFonts w:eastAsia="Times New Roman"/>
          <w:b/>
          <w:szCs w:val="24"/>
          <w:lang w:eastAsia="ru-RU"/>
        </w:rPr>
        <w:tab/>
        <w:t xml:space="preserve">                      </w:t>
      </w:r>
      <w:r w:rsidR="003A765E" w:rsidRPr="00501691">
        <w:rPr>
          <w:rFonts w:eastAsia="Times New Roman"/>
          <w:b/>
          <w:szCs w:val="24"/>
          <w:lang w:eastAsia="ru-RU"/>
        </w:rPr>
        <w:tab/>
      </w:r>
      <w:r w:rsidR="003A765E" w:rsidRPr="00501691">
        <w:rPr>
          <w:rFonts w:eastAsia="Times New Roman"/>
          <w:b/>
          <w:szCs w:val="24"/>
          <w:lang w:eastAsia="ru-RU"/>
        </w:rPr>
        <w:tab/>
      </w:r>
      <w:r w:rsidR="003A765E" w:rsidRPr="00501691">
        <w:rPr>
          <w:rFonts w:eastAsia="Times New Roman"/>
          <w:b/>
          <w:szCs w:val="24"/>
          <w:lang w:eastAsia="ru-RU"/>
        </w:rPr>
        <w:tab/>
      </w:r>
      <w:r w:rsidR="003A765E" w:rsidRPr="00501691">
        <w:rPr>
          <w:rFonts w:eastAsia="Times New Roman"/>
          <w:b/>
          <w:szCs w:val="24"/>
          <w:lang w:eastAsia="ru-RU"/>
        </w:rPr>
        <w:tab/>
        <w:t xml:space="preserve">Куст № </w:t>
      </w:r>
      <w:proofErr w:type="spellStart"/>
      <w:r w:rsidR="003A765E" w:rsidRPr="00501691">
        <w:rPr>
          <w:rFonts w:eastAsia="Times New Roman"/>
          <w:b/>
          <w:szCs w:val="24"/>
          <w:lang w:eastAsia="ru-RU"/>
        </w:rPr>
        <w:t>скв</w:t>
      </w:r>
      <w:proofErr w:type="spellEnd"/>
      <w:r w:rsidR="003A765E" w:rsidRPr="00501691">
        <w:rPr>
          <w:rFonts w:eastAsia="Times New Roman"/>
          <w:b/>
          <w:szCs w:val="24"/>
          <w:lang w:eastAsia="ru-RU"/>
        </w:rPr>
        <w:t>. №</w:t>
      </w:r>
    </w:p>
    <w:p w14:paraId="2C157683" w14:textId="77777777" w:rsidR="00DE2F40" w:rsidRDefault="00DE2F40" w:rsidP="00386984">
      <w:pPr>
        <w:tabs>
          <w:tab w:val="left" w:pos="2395"/>
          <w:tab w:val="left" w:pos="3821"/>
          <w:tab w:val="left" w:pos="5240"/>
          <w:tab w:val="left" w:pos="7100"/>
        </w:tabs>
        <w:rPr>
          <w:szCs w:val="24"/>
        </w:rPr>
      </w:pPr>
    </w:p>
    <w:p w14:paraId="4E70462C" w14:textId="77777777" w:rsidR="00DE2F40" w:rsidRDefault="00DE2F40" w:rsidP="00386984">
      <w:pPr>
        <w:tabs>
          <w:tab w:val="left" w:pos="2395"/>
          <w:tab w:val="left" w:pos="3821"/>
          <w:tab w:val="left" w:pos="5240"/>
          <w:tab w:val="left" w:pos="7100"/>
        </w:tabs>
        <w:rPr>
          <w:szCs w:val="24"/>
        </w:rPr>
      </w:pPr>
    </w:p>
    <w:p w14:paraId="4440E3DF" w14:textId="77777777" w:rsidR="00DE2F40" w:rsidRDefault="00DE2F40" w:rsidP="00386984">
      <w:pPr>
        <w:tabs>
          <w:tab w:val="left" w:pos="2395"/>
          <w:tab w:val="left" w:pos="3821"/>
          <w:tab w:val="left" w:pos="5240"/>
          <w:tab w:val="left" w:pos="7100"/>
        </w:tabs>
        <w:rPr>
          <w:szCs w:val="24"/>
        </w:rPr>
      </w:pPr>
    </w:p>
    <w:tbl>
      <w:tblPr>
        <w:tblW w:w="0" w:type="auto"/>
        <w:tblBorders>
          <w:bottom w:val="single" w:sz="4" w:space="0" w:color="auto"/>
          <w:insideH w:val="single" w:sz="4" w:space="0" w:color="auto"/>
        </w:tblBorders>
        <w:tblLook w:val="01E0" w:firstRow="1" w:lastRow="1" w:firstColumn="1" w:lastColumn="1" w:noHBand="0" w:noVBand="0"/>
      </w:tblPr>
      <w:tblGrid>
        <w:gridCol w:w="2040"/>
        <w:gridCol w:w="1582"/>
        <w:gridCol w:w="2712"/>
        <w:gridCol w:w="3304"/>
      </w:tblGrid>
      <w:tr w:rsidR="003A765E" w:rsidRPr="00501691" w14:paraId="2BC63C5E" w14:textId="77777777" w:rsidTr="006F2900">
        <w:trPr>
          <w:trHeight w:val="497"/>
        </w:trPr>
        <w:tc>
          <w:tcPr>
            <w:tcW w:w="2088" w:type="dxa"/>
            <w:tcBorders>
              <w:top w:val="nil"/>
              <w:bottom w:val="nil"/>
            </w:tcBorders>
            <w:shd w:val="clear" w:color="auto" w:fill="auto"/>
            <w:vAlign w:val="center"/>
          </w:tcPr>
          <w:p w14:paraId="0872AC58" w14:textId="77777777" w:rsidR="003A765E" w:rsidRPr="00501691" w:rsidRDefault="003A765E" w:rsidP="003A765E">
            <w:pPr>
              <w:rPr>
                <w:rFonts w:eastAsia="Times New Roman"/>
                <w:szCs w:val="24"/>
                <w:lang w:eastAsia="ru-RU"/>
              </w:rPr>
            </w:pPr>
            <w:r w:rsidRPr="00501691">
              <w:rPr>
                <w:rFonts w:eastAsia="Times New Roman"/>
                <w:szCs w:val="24"/>
                <w:lang w:eastAsia="ru-RU"/>
              </w:rPr>
              <w:t>Дата</w:t>
            </w:r>
            <w:r>
              <w:rPr>
                <w:rFonts w:eastAsia="Times New Roman"/>
                <w:szCs w:val="24"/>
                <w:lang w:eastAsia="ru-RU"/>
              </w:rPr>
              <w:t xml:space="preserve"> и время</w:t>
            </w:r>
            <w:r w:rsidRPr="00501691">
              <w:rPr>
                <w:rFonts w:eastAsia="Times New Roman"/>
                <w:szCs w:val="24"/>
                <w:lang w:eastAsia="ru-RU"/>
              </w:rPr>
              <w:t xml:space="preserve"> остановки:</w:t>
            </w:r>
          </w:p>
        </w:tc>
        <w:tc>
          <w:tcPr>
            <w:tcW w:w="1800" w:type="dxa"/>
            <w:shd w:val="clear" w:color="auto" w:fill="auto"/>
            <w:vAlign w:val="center"/>
          </w:tcPr>
          <w:p w14:paraId="324A66A4" w14:textId="77777777" w:rsidR="003A765E" w:rsidRPr="00501691" w:rsidRDefault="003A765E" w:rsidP="006F2900">
            <w:pPr>
              <w:jc w:val="both"/>
              <w:rPr>
                <w:rFonts w:eastAsia="Times New Roman"/>
                <w:b/>
                <w:szCs w:val="24"/>
                <w:lang w:eastAsia="ru-RU"/>
              </w:rPr>
            </w:pPr>
          </w:p>
        </w:tc>
        <w:tc>
          <w:tcPr>
            <w:tcW w:w="2880" w:type="dxa"/>
            <w:tcBorders>
              <w:top w:val="nil"/>
              <w:bottom w:val="nil"/>
            </w:tcBorders>
            <w:shd w:val="clear" w:color="auto" w:fill="auto"/>
            <w:vAlign w:val="center"/>
          </w:tcPr>
          <w:p w14:paraId="6B505DAB" w14:textId="77777777" w:rsidR="003A765E" w:rsidRPr="00501691" w:rsidRDefault="003A765E" w:rsidP="003A765E">
            <w:pPr>
              <w:jc w:val="right"/>
              <w:rPr>
                <w:rFonts w:eastAsia="Times New Roman"/>
                <w:szCs w:val="24"/>
                <w:lang w:eastAsia="ru-RU"/>
              </w:rPr>
            </w:pPr>
            <w:r w:rsidRPr="00501691">
              <w:rPr>
                <w:rFonts w:eastAsia="Times New Roman"/>
                <w:szCs w:val="24"/>
                <w:lang w:eastAsia="ru-RU"/>
              </w:rPr>
              <w:t>Забой, м</w:t>
            </w:r>
          </w:p>
        </w:tc>
        <w:tc>
          <w:tcPr>
            <w:tcW w:w="3653" w:type="dxa"/>
            <w:shd w:val="clear" w:color="auto" w:fill="auto"/>
            <w:vAlign w:val="center"/>
          </w:tcPr>
          <w:p w14:paraId="05265CE4" w14:textId="77777777" w:rsidR="003A765E" w:rsidRPr="00501691" w:rsidRDefault="003A765E" w:rsidP="006F2900">
            <w:pPr>
              <w:jc w:val="both"/>
              <w:rPr>
                <w:rFonts w:eastAsia="Times New Roman"/>
                <w:b/>
                <w:szCs w:val="24"/>
                <w:lang w:eastAsia="ru-RU"/>
              </w:rPr>
            </w:pPr>
            <w:r w:rsidRPr="00501691">
              <w:rPr>
                <w:rFonts w:eastAsia="Times New Roman"/>
                <w:b/>
                <w:szCs w:val="24"/>
                <w:lang w:eastAsia="ru-RU"/>
              </w:rPr>
              <w:t>0000</w:t>
            </w:r>
          </w:p>
        </w:tc>
      </w:tr>
      <w:tr w:rsidR="003A765E" w:rsidRPr="00501691" w14:paraId="47ABDBAE" w14:textId="77777777" w:rsidTr="006F2900">
        <w:trPr>
          <w:trHeight w:val="471"/>
        </w:trPr>
        <w:tc>
          <w:tcPr>
            <w:tcW w:w="2088" w:type="dxa"/>
            <w:tcBorders>
              <w:top w:val="nil"/>
              <w:bottom w:val="nil"/>
            </w:tcBorders>
            <w:shd w:val="clear" w:color="auto" w:fill="auto"/>
            <w:vAlign w:val="center"/>
          </w:tcPr>
          <w:p w14:paraId="6F06BC0F" w14:textId="77777777" w:rsidR="003A765E" w:rsidRDefault="003A765E" w:rsidP="003A765E">
            <w:pPr>
              <w:rPr>
                <w:rFonts w:eastAsia="Times New Roman"/>
                <w:szCs w:val="24"/>
                <w:lang w:eastAsia="ru-RU"/>
              </w:rPr>
            </w:pPr>
          </w:p>
          <w:p w14:paraId="70698A73" w14:textId="77777777" w:rsidR="003A765E" w:rsidRDefault="003A765E" w:rsidP="003A765E">
            <w:pPr>
              <w:rPr>
                <w:rFonts w:eastAsia="Times New Roman"/>
                <w:szCs w:val="24"/>
                <w:lang w:eastAsia="ru-RU"/>
              </w:rPr>
            </w:pPr>
            <w:r w:rsidRPr="00501691">
              <w:rPr>
                <w:rFonts w:eastAsia="Times New Roman"/>
                <w:szCs w:val="24"/>
                <w:lang w:eastAsia="ru-RU"/>
              </w:rPr>
              <w:t>Дата</w:t>
            </w:r>
            <w:r>
              <w:rPr>
                <w:rFonts w:eastAsia="Times New Roman"/>
                <w:szCs w:val="24"/>
                <w:lang w:eastAsia="ru-RU"/>
              </w:rPr>
              <w:t xml:space="preserve"> и время</w:t>
            </w:r>
            <w:r w:rsidRPr="00501691">
              <w:rPr>
                <w:rFonts w:eastAsia="Times New Roman"/>
                <w:szCs w:val="24"/>
                <w:lang w:eastAsia="ru-RU"/>
              </w:rPr>
              <w:t xml:space="preserve"> </w:t>
            </w:r>
            <w:r>
              <w:rPr>
                <w:rFonts w:eastAsia="Times New Roman"/>
                <w:szCs w:val="24"/>
                <w:lang w:eastAsia="ru-RU"/>
              </w:rPr>
              <w:t>возобновления</w:t>
            </w:r>
          </w:p>
          <w:p w14:paraId="1BF1597D" w14:textId="77777777" w:rsidR="003A765E" w:rsidRPr="00501691" w:rsidRDefault="003A765E" w:rsidP="003A765E">
            <w:pPr>
              <w:rPr>
                <w:rFonts w:eastAsia="Times New Roman"/>
                <w:szCs w:val="24"/>
                <w:lang w:eastAsia="ru-RU"/>
              </w:rPr>
            </w:pPr>
            <w:r>
              <w:rPr>
                <w:rFonts w:eastAsia="Times New Roman"/>
                <w:szCs w:val="24"/>
                <w:lang w:eastAsia="ru-RU"/>
              </w:rPr>
              <w:t>работ</w:t>
            </w:r>
            <w:r w:rsidRPr="00501691">
              <w:rPr>
                <w:rFonts w:eastAsia="Times New Roman"/>
                <w:szCs w:val="24"/>
                <w:lang w:eastAsia="ru-RU"/>
              </w:rPr>
              <w:t>:</w:t>
            </w:r>
          </w:p>
        </w:tc>
        <w:tc>
          <w:tcPr>
            <w:tcW w:w="1800" w:type="dxa"/>
            <w:shd w:val="clear" w:color="auto" w:fill="auto"/>
            <w:vAlign w:val="center"/>
          </w:tcPr>
          <w:p w14:paraId="1502BFB1" w14:textId="77777777" w:rsidR="003A765E" w:rsidRPr="00501691" w:rsidRDefault="003A765E" w:rsidP="006F2900">
            <w:pPr>
              <w:jc w:val="both"/>
              <w:rPr>
                <w:rFonts w:eastAsia="Times New Roman"/>
                <w:b/>
                <w:szCs w:val="24"/>
                <w:lang w:eastAsia="ru-RU"/>
              </w:rPr>
            </w:pPr>
          </w:p>
        </w:tc>
        <w:tc>
          <w:tcPr>
            <w:tcW w:w="2880" w:type="dxa"/>
            <w:tcBorders>
              <w:top w:val="nil"/>
              <w:bottom w:val="nil"/>
            </w:tcBorders>
            <w:shd w:val="clear" w:color="auto" w:fill="auto"/>
            <w:vAlign w:val="center"/>
          </w:tcPr>
          <w:p w14:paraId="2580B462" w14:textId="77777777" w:rsidR="003A765E" w:rsidRPr="00501691" w:rsidRDefault="003A765E" w:rsidP="003A765E">
            <w:pPr>
              <w:jc w:val="right"/>
              <w:rPr>
                <w:rFonts w:eastAsia="Times New Roman"/>
                <w:szCs w:val="24"/>
                <w:lang w:eastAsia="ru-RU"/>
              </w:rPr>
            </w:pPr>
            <w:r w:rsidRPr="00501691">
              <w:rPr>
                <w:rFonts w:eastAsia="Times New Roman"/>
                <w:szCs w:val="24"/>
                <w:lang w:eastAsia="ru-RU"/>
              </w:rPr>
              <w:t>Этап строительства</w:t>
            </w:r>
          </w:p>
        </w:tc>
        <w:tc>
          <w:tcPr>
            <w:tcW w:w="3653" w:type="dxa"/>
            <w:shd w:val="clear" w:color="auto" w:fill="auto"/>
            <w:vAlign w:val="center"/>
          </w:tcPr>
          <w:p w14:paraId="5594C73A" w14:textId="77777777" w:rsidR="003A765E" w:rsidRPr="00501691" w:rsidRDefault="003A765E" w:rsidP="006F2900">
            <w:pPr>
              <w:jc w:val="both"/>
              <w:rPr>
                <w:rFonts w:eastAsia="Times New Roman"/>
                <w:b/>
                <w:szCs w:val="24"/>
                <w:lang w:eastAsia="ru-RU"/>
              </w:rPr>
            </w:pPr>
            <w:r w:rsidRPr="00501691">
              <w:rPr>
                <w:rFonts w:eastAsia="Times New Roman"/>
                <w:b/>
                <w:szCs w:val="24"/>
                <w:lang w:eastAsia="ru-RU"/>
              </w:rPr>
              <w:t xml:space="preserve">Бурение под </w:t>
            </w:r>
            <w:proofErr w:type="spellStart"/>
            <w:r w:rsidRPr="00501691">
              <w:rPr>
                <w:rFonts w:eastAsia="Times New Roman"/>
                <w:b/>
                <w:szCs w:val="24"/>
                <w:lang w:eastAsia="ru-RU"/>
              </w:rPr>
              <w:t>экспл</w:t>
            </w:r>
            <w:proofErr w:type="spellEnd"/>
            <w:r w:rsidRPr="00501691">
              <w:rPr>
                <w:rFonts w:eastAsia="Times New Roman"/>
                <w:b/>
                <w:szCs w:val="24"/>
                <w:lang w:eastAsia="ru-RU"/>
              </w:rPr>
              <w:t>. колонну</w:t>
            </w:r>
          </w:p>
        </w:tc>
      </w:tr>
    </w:tbl>
    <w:p w14:paraId="2717735C" w14:textId="77777777" w:rsidR="00A22339" w:rsidRPr="003C3EBB" w:rsidRDefault="00A22339" w:rsidP="00386984">
      <w:pPr>
        <w:tabs>
          <w:tab w:val="left" w:pos="2395"/>
          <w:tab w:val="left" w:pos="3821"/>
          <w:tab w:val="left" w:pos="5240"/>
          <w:tab w:val="left" w:pos="7100"/>
        </w:tabs>
        <w:rPr>
          <w:b/>
          <w:szCs w:val="24"/>
          <w:u w:val="single"/>
        </w:rPr>
      </w:pPr>
    </w:p>
    <w:p w14:paraId="49B15F65" w14:textId="77777777" w:rsidR="003A765E" w:rsidRDefault="003A765E" w:rsidP="00386984">
      <w:pPr>
        <w:ind w:firstLine="709"/>
        <w:jc w:val="both"/>
        <w:rPr>
          <w:szCs w:val="24"/>
        </w:rPr>
      </w:pPr>
    </w:p>
    <w:p w14:paraId="34A590C4" w14:textId="77777777" w:rsidR="009A3694" w:rsidRPr="003C3EBB" w:rsidRDefault="009A3694" w:rsidP="00386984">
      <w:pPr>
        <w:ind w:firstLine="709"/>
        <w:jc w:val="both"/>
        <w:rPr>
          <w:szCs w:val="24"/>
        </w:rPr>
      </w:pPr>
      <w:r w:rsidRPr="003C3EBB">
        <w:rPr>
          <w:szCs w:val="24"/>
        </w:rPr>
        <w:t>После устранения выданных нарушений, производство работ разрешаю.</w:t>
      </w:r>
    </w:p>
    <w:p w14:paraId="4EAF7855" w14:textId="77777777" w:rsidR="009A3694" w:rsidRPr="003C3EBB" w:rsidRDefault="009A3694" w:rsidP="00386984">
      <w:pPr>
        <w:ind w:firstLine="709"/>
        <w:jc w:val="both"/>
        <w:rPr>
          <w:szCs w:val="24"/>
        </w:rPr>
      </w:pPr>
    </w:p>
    <w:p w14:paraId="3CA83982" w14:textId="77777777" w:rsidR="009A3694" w:rsidRPr="00E05D00" w:rsidRDefault="009A3694" w:rsidP="00386984">
      <w:pPr>
        <w:ind w:firstLine="709"/>
        <w:rPr>
          <w:sz w:val="28"/>
          <w:szCs w:val="28"/>
        </w:rPr>
      </w:pPr>
    </w:p>
    <w:p w14:paraId="1CB307E5" w14:textId="77777777" w:rsidR="009A3694" w:rsidRPr="00E05D00" w:rsidRDefault="009A3694" w:rsidP="00386984">
      <w:pPr>
        <w:rPr>
          <w:b/>
          <w:sz w:val="22"/>
        </w:rPr>
      </w:pPr>
    </w:p>
    <w:p w14:paraId="1B42A39A" w14:textId="77777777" w:rsidR="009A3694" w:rsidRPr="00E05D00" w:rsidRDefault="009A3694" w:rsidP="00386984">
      <w:pPr>
        <w:rPr>
          <w:b/>
          <w:sz w:val="22"/>
        </w:rPr>
      </w:pPr>
    </w:p>
    <w:p w14:paraId="668B0264" w14:textId="77777777" w:rsidR="009A3694" w:rsidRPr="00E05D00" w:rsidRDefault="009A3694" w:rsidP="00386984">
      <w:pPr>
        <w:rPr>
          <w:b/>
          <w:sz w:val="22"/>
        </w:rPr>
      </w:pPr>
    </w:p>
    <w:p w14:paraId="7DE7A00C" w14:textId="77777777" w:rsidR="009A3694" w:rsidRPr="00E05D00" w:rsidRDefault="009A3694" w:rsidP="00386984">
      <w:pPr>
        <w:rPr>
          <w:b/>
          <w:sz w:val="22"/>
        </w:rPr>
      </w:pPr>
    </w:p>
    <w:p w14:paraId="39F3F7E0" w14:textId="77777777" w:rsidR="009A3694" w:rsidRPr="00E05D00" w:rsidRDefault="009A3694" w:rsidP="00386984">
      <w:pPr>
        <w:rPr>
          <w:b/>
          <w:sz w:val="22"/>
        </w:rPr>
      </w:pPr>
    </w:p>
    <w:p w14:paraId="5F792E9B" w14:textId="77777777" w:rsidR="009A3694" w:rsidRPr="00E05D00" w:rsidRDefault="009A3694" w:rsidP="00386984">
      <w:pPr>
        <w:rPr>
          <w:b/>
          <w:sz w:val="22"/>
        </w:rPr>
      </w:pPr>
    </w:p>
    <w:p w14:paraId="46FDCF2B" w14:textId="77777777" w:rsidR="009A3694" w:rsidRPr="00E05D00" w:rsidRDefault="009A3694" w:rsidP="00386984">
      <w:pPr>
        <w:rPr>
          <w:b/>
          <w:sz w:val="22"/>
        </w:rPr>
      </w:pPr>
    </w:p>
    <w:p w14:paraId="12017CD1" w14:textId="77777777" w:rsidR="009A3694" w:rsidRPr="00E05D00" w:rsidRDefault="009A3694" w:rsidP="00386984">
      <w:pPr>
        <w:rPr>
          <w:b/>
          <w:sz w:val="22"/>
        </w:rPr>
      </w:pPr>
    </w:p>
    <w:p w14:paraId="5E1E0962" w14:textId="77777777" w:rsidR="009A3694" w:rsidRPr="00490A35" w:rsidRDefault="009A3694" w:rsidP="00386984">
      <w:pPr>
        <w:spacing w:before="120"/>
        <w:jc w:val="both"/>
        <w:rPr>
          <w:rFonts w:eastAsia="Times New Roman"/>
          <w:b/>
          <w:szCs w:val="24"/>
          <w:lang w:eastAsia="ru-RU"/>
        </w:rPr>
      </w:pPr>
      <w:r w:rsidRPr="00490A35">
        <w:rPr>
          <w:rFonts w:eastAsia="Times New Roman"/>
          <w:b/>
          <w:szCs w:val="24"/>
          <w:lang w:eastAsia="ru-RU"/>
        </w:rPr>
        <w:t>Выдал:</w:t>
      </w:r>
    </w:p>
    <w:p w14:paraId="415ADBEE" w14:textId="77777777" w:rsidR="009A3694" w:rsidRPr="00490A35" w:rsidRDefault="00F24082" w:rsidP="00386984">
      <w:pPr>
        <w:spacing w:before="120"/>
        <w:jc w:val="both"/>
        <w:rPr>
          <w:rFonts w:eastAsia="Times New Roman"/>
          <w:szCs w:val="24"/>
          <w:lang w:eastAsia="ru-RU"/>
        </w:rPr>
      </w:pPr>
      <w:r w:rsidRPr="00F24082">
        <w:rPr>
          <w:rFonts w:eastAsia="Times New Roman"/>
          <w:szCs w:val="24"/>
          <w:lang w:eastAsia="ru-RU"/>
        </w:rPr>
        <w:t xml:space="preserve">Работник ОСБ УСБ </w:t>
      </w:r>
      <w:r w:rsidR="009A3694" w:rsidRPr="00490A35">
        <w:rPr>
          <w:rFonts w:eastAsia="Times New Roman"/>
          <w:szCs w:val="24"/>
          <w:lang w:eastAsia="ru-RU"/>
        </w:rPr>
        <w:t>ООО «РН-Ванкор»</w:t>
      </w:r>
      <w:r w:rsidR="009A3694" w:rsidRPr="00490A35">
        <w:rPr>
          <w:rFonts w:eastAsia="Times New Roman"/>
          <w:szCs w:val="24"/>
          <w:lang w:eastAsia="ru-RU"/>
        </w:rPr>
        <w:tab/>
        <w:t xml:space="preserve"> </w:t>
      </w:r>
      <w:r w:rsidR="009A3694" w:rsidRPr="00490A35">
        <w:rPr>
          <w:rFonts w:eastAsia="Times New Roman"/>
          <w:szCs w:val="24"/>
          <w:lang w:eastAsia="ru-RU"/>
        </w:rPr>
        <w:tab/>
        <w:t>_________________</w:t>
      </w:r>
      <w:r w:rsidR="009A3694" w:rsidRPr="00490A35">
        <w:rPr>
          <w:rFonts w:eastAsia="Times New Roman"/>
          <w:szCs w:val="24"/>
          <w:lang w:eastAsia="ru-RU"/>
        </w:rPr>
        <w:tab/>
      </w:r>
      <w:r w:rsidR="009A3694" w:rsidRPr="00490A35">
        <w:rPr>
          <w:rFonts w:eastAsia="Times New Roman"/>
          <w:szCs w:val="24"/>
          <w:lang w:eastAsia="ru-RU"/>
        </w:rPr>
        <w:tab/>
        <w:t>И.</w:t>
      </w:r>
      <w:r w:rsidR="009A3694">
        <w:rPr>
          <w:rFonts w:eastAsia="Times New Roman"/>
          <w:szCs w:val="24"/>
          <w:lang w:eastAsia="ru-RU"/>
        </w:rPr>
        <w:t xml:space="preserve">О. </w:t>
      </w:r>
      <w:r w:rsidR="009A3694" w:rsidRPr="00490A35">
        <w:rPr>
          <w:rFonts w:eastAsia="Times New Roman"/>
          <w:szCs w:val="24"/>
          <w:lang w:eastAsia="ru-RU"/>
        </w:rPr>
        <w:t>Фамилия</w:t>
      </w:r>
    </w:p>
    <w:p w14:paraId="55B3FF71" w14:textId="77777777" w:rsidR="009A3694" w:rsidRPr="00490A35" w:rsidRDefault="009A3694" w:rsidP="00386984">
      <w:pPr>
        <w:spacing w:before="120"/>
        <w:jc w:val="both"/>
        <w:rPr>
          <w:rFonts w:eastAsia="Times New Roman"/>
          <w:b/>
          <w:szCs w:val="24"/>
          <w:lang w:eastAsia="ru-RU"/>
        </w:rPr>
      </w:pPr>
    </w:p>
    <w:p w14:paraId="755B84EA" w14:textId="77777777" w:rsidR="009A3694" w:rsidRPr="00490A35" w:rsidRDefault="009A3694" w:rsidP="00386984">
      <w:pPr>
        <w:spacing w:before="120"/>
        <w:jc w:val="both"/>
        <w:rPr>
          <w:rFonts w:eastAsia="Times New Roman"/>
          <w:b/>
          <w:szCs w:val="24"/>
          <w:lang w:eastAsia="ru-RU"/>
        </w:rPr>
      </w:pPr>
      <w:r w:rsidRPr="00490A35">
        <w:rPr>
          <w:rFonts w:eastAsia="Times New Roman"/>
          <w:b/>
          <w:szCs w:val="24"/>
          <w:lang w:eastAsia="ru-RU"/>
        </w:rPr>
        <w:t>Получил:</w:t>
      </w:r>
    </w:p>
    <w:p w14:paraId="5306F04E" w14:textId="77777777" w:rsidR="009A3694" w:rsidRDefault="00E478DD" w:rsidP="00386984">
      <w:pPr>
        <w:spacing w:before="120"/>
        <w:jc w:val="both"/>
        <w:rPr>
          <w:rFonts w:eastAsia="Times New Roman"/>
          <w:szCs w:val="24"/>
          <w:lang w:eastAsia="ru-RU"/>
        </w:rPr>
      </w:pPr>
      <w:r>
        <w:rPr>
          <w:rFonts w:eastAsia="Times New Roman"/>
          <w:szCs w:val="24"/>
          <w:lang w:eastAsia="ru-RU"/>
        </w:rPr>
        <w:t>Представитель подрядной организации</w:t>
      </w:r>
      <w:r>
        <w:rPr>
          <w:rFonts w:eastAsia="Times New Roman"/>
          <w:szCs w:val="24"/>
          <w:lang w:eastAsia="ru-RU"/>
        </w:rPr>
        <w:tab/>
      </w:r>
      <w:r>
        <w:rPr>
          <w:rFonts w:eastAsia="Times New Roman"/>
          <w:szCs w:val="24"/>
          <w:lang w:eastAsia="ru-RU"/>
        </w:rPr>
        <w:tab/>
      </w:r>
      <w:r w:rsidR="009A3694" w:rsidRPr="00490A35">
        <w:rPr>
          <w:rFonts w:eastAsia="Times New Roman"/>
          <w:szCs w:val="24"/>
          <w:lang w:eastAsia="ru-RU"/>
        </w:rPr>
        <w:t>__________________</w:t>
      </w:r>
      <w:r w:rsidR="009A3694" w:rsidRPr="00490A35">
        <w:rPr>
          <w:rFonts w:eastAsia="Times New Roman"/>
          <w:szCs w:val="24"/>
          <w:lang w:eastAsia="ru-RU"/>
        </w:rPr>
        <w:tab/>
        <w:t>И.О.</w:t>
      </w:r>
      <w:r w:rsidR="009A3694">
        <w:rPr>
          <w:rFonts w:eastAsia="Times New Roman"/>
          <w:szCs w:val="24"/>
          <w:lang w:eastAsia="ru-RU"/>
        </w:rPr>
        <w:t xml:space="preserve"> </w:t>
      </w:r>
      <w:r w:rsidR="009A3694" w:rsidRPr="00490A35">
        <w:rPr>
          <w:rFonts w:eastAsia="Times New Roman"/>
          <w:szCs w:val="24"/>
          <w:lang w:eastAsia="ru-RU"/>
        </w:rPr>
        <w:t>Фамилия</w:t>
      </w:r>
    </w:p>
    <w:p w14:paraId="4C3DBE5F" w14:textId="77777777" w:rsidR="001A38D4" w:rsidRDefault="001A38D4" w:rsidP="00386984">
      <w:pPr>
        <w:spacing w:before="120"/>
        <w:jc w:val="both"/>
        <w:rPr>
          <w:rFonts w:eastAsia="Times New Roman"/>
          <w:szCs w:val="24"/>
          <w:lang w:eastAsia="ru-RU"/>
        </w:rPr>
      </w:pPr>
      <w:r>
        <w:rPr>
          <w:rFonts w:eastAsia="Times New Roman"/>
          <w:szCs w:val="24"/>
          <w:lang w:eastAsia="ru-RU"/>
        </w:rPr>
        <w:br w:type="page"/>
      </w:r>
    </w:p>
    <w:p w14:paraId="77BD1AC6" w14:textId="77777777" w:rsidR="00A22339" w:rsidRPr="00A22339" w:rsidRDefault="00A22339" w:rsidP="00A2002B">
      <w:pPr>
        <w:jc w:val="center"/>
        <w:rPr>
          <w:rFonts w:eastAsia="Times New Roman"/>
          <w:b/>
          <w:szCs w:val="24"/>
          <w:lang w:eastAsia="ru-RU"/>
        </w:rPr>
      </w:pPr>
      <w:r>
        <w:rPr>
          <w:rFonts w:eastAsia="Times New Roman"/>
          <w:b/>
          <w:szCs w:val="24"/>
          <w:lang w:eastAsia="ru-RU"/>
        </w:rPr>
        <w:lastRenderedPageBreak/>
        <w:t>АКТ</w:t>
      </w:r>
    </w:p>
    <w:p w14:paraId="2CB91D16" w14:textId="77777777" w:rsidR="00A22339" w:rsidRDefault="00A22339" w:rsidP="00A2002B">
      <w:pPr>
        <w:jc w:val="center"/>
        <w:rPr>
          <w:rFonts w:eastAsia="Times New Roman"/>
          <w:b/>
          <w:szCs w:val="24"/>
          <w:lang w:eastAsia="ru-RU"/>
        </w:rPr>
      </w:pPr>
      <w:r w:rsidRPr="00A22339">
        <w:rPr>
          <w:rFonts w:eastAsia="Times New Roman"/>
          <w:b/>
          <w:szCs w:val="24"/>
          <w:lang w:eastAsia="ru-RU"/>
        </w:rPr>
        <w:t>о самовольном возобновлении работ после остановки</w:t>
      </w:r>
    </w:p>
    <w:p w14:paraId="549D91E8" w14:textId="77777777" w:rsidR="003A765E" w:rsidRDefault="003A765E" w:rsidP="00A22339">
      <w:pPr>
        <w:spacing w:before="120"/>
        <w:jc w:val="center"/>
        <w:rPr>
          <w:rFonts w:eastAsia="Times New Roman"/>
          <w:b/>
          <w:szCs w:val="24"/>
          <w:lang w:eastAsia="ru-RU"/>
        </w:rPr>
      </w:pPr>
    </w:p>
    <w:p w14:paraId="3BF364F9" w14:textId="77777777" w:rsidR="003A765E" w:rsidRPr="00501691" w:rsidRDefault="003A765E" w:rsidP="003A765E">
      <w:pPr>
        <w:jc w:val="center"/>
        <w:rPr>
          <w:rFonts w:eastAsia="Times New Roman"/>
          <w:b/>
          <w:szCs w:val="24"/>
          <w:lang w:eastAsia="ru-RU"/>
        </w:rPr>
      </w:pPr>
      <w:r w:rsidRPr="00501691">
        <w:rPr>
          <w:rFonts w:eastAsia="Times New Roman"/>
          <w:b/>
          <w:szCs w:val="24"/>
          <w:lang w:eastAsia="ru-RU"/>
        </w:rPr>
        <w:t>месторождение</w:t>
      </w:r>
      <w:r w:rsidRPr="00501691">
        <w:rPr>
          <w:rFonts w:eastAsia="Times New Roman"/>
          <w:b/>
          <w:szCs w:val="24"/>
          <w:lang w:eastAsia="ru-RU"/>
        </w:rPr>
        <w:tab/>
      </w:r>
      <w:r w:rsidRPr="00501691">
        <w:rPr>
          <w:rFonts w:eastAsia="Times New Roman"/>
          <w:b/>
          <w:szCs w:val="24"/>
          <w:lang w:eastAsia="ru-RU"/>
        </w:rPr>
        <w:tab/>
        <w:t xml:space="preserve">                      </w:t>
      </w:r>
      <w:r w:rsidRPr="00501691">
        <w:rPr>
          <w:rFonts w:eastAsia="Times New Roman"/>
          <w:b/>
          <w:szCs w:val="24"/>
          <w:lang w:eastAsia="ru-RU"/>
        </w:rPr>
        <w:tab/>
      </w:r>
      <w:r w:rsidRPr="00501691">
        <w:rPr>
          <w:rFonts w:eastAsia="Times New Roman"/>
          <w:b/>
          <w:szCs w:val="24"/>
          <w:lang w:eastAsia="ru-RU"/>
        </w:rPr>
        <w:tab/>
      </w:r>
      <w:r w:rsidRPr="00501691">
        <w:rPr>
          <w:rFonts w:eastAsia="Times New Roman"/>
          <w:b/>
          <w:szCs w:val="24"/>
          <w:lang w:eastAsia="ru-RU"/>
        </w:rPr>
        <w:tab/>
      </w:r>
      <w:r w:rsidRPr="00501691">
        <w:rPr>
          <w:rFonts w:eastAsia="Times New Roman"/>
          <w:b/>
          <w:szCs w:val="24"/>
          <w:lang w:eastAsia="ru-RU"/>
        </w:rPr>
        <w:tab/>
        <w:t xml:space="preserve">Куст № </w:t>
      </w:r>
      <w:proofErr w:type="spellStart"/>
      <w:r w:rsidRPr="00501691">
        <w:rPr>
          <w:rFonts w:eastAsia="Times New Roman"/>
          <w:b/>
          <w:szCs w:val="24"/>
          <w:lang w:eastAsia="ru-RU"/>
        </w:rPr>
        <w:t>скв</w:t>
      </w:r>
      <w:proofErr w:type="spellEnd"/>
      <w:r w:rsidRPr="00501691">
        <w:rPr>
          <w:rFonts w:eastAsia="Times New Roman"/>
          <w:b/>
          <w:szCs w:val="24"/>
          <w:lang w:eastAsia="ru-RU"/>
        </w:rPr>
        <w:t>. №</w:t>
      </w:r>
    </w:p>
    <w:p w14:paraId="03756952" w14:textId="77777777" w:rsidR="003A765E" w:rsidRPr="00A22339" w:rsidRDefault="003A765E" w:rsidP="00A22339">
      <w:pPr>
        <w:spacing w:before="120"/>
        <w:jc w:val="center"/>
        <w:rPr>
          <w:rFonts w:eastAsia="Times New Roman"/>
          <w:b/>
          <w:szCs w:val="24"/>
          <w:lang w:eastAsia="ru-RU"/>
        </w:rPr>
      </w:pPr>
    </w:p>
    <w:p w14:paraId="4A561F7E" w14:textId="77777777" w:rsidR="00A22339" w:rsidRPr="00A22339" w:rsidRDefault="00A22339" w:rsidP="00A22339">
      <w:pPr>
        <w:spacing w:before="120"/>
        <w:jc w:val="both"/>
        <w:rPr>
          <w:rFonts w:eastAsia="Times New Roman"/>
          <w:szCs w:val="24"/>
          <w:lang w:eastAsia="ru-RU"/>
        </w:rPr>
      </w:pPr>
      <w:r w:rsidRPr="00A22339">
        <w:rPr>
          <w:rFonts w:eastAsia="Times New Roman"/>
          <w:szCs w:val="24"/>
          <w:lang w:eastAsia="ru-RU"/>
        </w:rPr>
        <w:t>Подрядчик___________________________________________________________</w:t>
      </w:r>
    </w:p>
    <w:p w14:paraId="65030128" w14:textId="77777777" w:rsidR="00A22339" w:rsidRPr="00A22339" w:rsidRDefault="00A22339" w:rsidP="00A22339">
      <w:pPr>
        <w:spacing w:before="120"/>
        <w:jc w:val="both"/>
        <w:rPr>
          <w:rFonts w:eastAsia="Times New Roman"/>
          <w:szCs w:val="24"/>
          <w:lang w:eastAsia="ru-RU"/>
        </w:rPr>
      </w:pPr>
    </w:p>
    <w:p w14:paraId="3F505A4F" w14:textId="77777777" w:rsidR="00A22339" w:rsidRPr="00A22339" w:rsidRDefault="00A22339" w:rsidP="00A22339">
      <w:pPr>
        <w:spacing w:before="120"/>
        <w:jc w:val="both"/>
        <w:rPr>
          <w:rFonts w:eastAsia="Times New Roman"/>
          <w:szCs w:val="24"/>
          <w:lang w:eastAsia="ru-RU"/>
        </w:rPr>
      </w:pPr>
      <w:r w:rsidRPr="00A22339">
        <w:rPr>
          <w:rFonts w:eastAsia="Times New Roman"/>
          <w:szCs w:val="24"/>
          <w:lang w:eastAsia="ru-RU"/>
        </w:rPr>
        <w:t>Месторождение_____________                                     куст №_____________</w:t>
      </w:r>
    </w:p>
    <w:p w14:paraId="08A56F6E" w14:textId="77777777" w:rsidR="00A22339" w:rsidRPr="00A22339" w:rsidRDefault="00A22339" w:rsidP="00A22339">
      <w:pPr>
        <w:spacing w:before="120"/>
        <w:jc w:val="both"/>
        <w:rPr>
          <w:rFonts w:eastAsia="Times New Roman"/>
          <w:szCs w:val="24"/>
          <w:lang w:eastAsia="ru-RU"/>
        </w:rPr>
      </w:pPr>
      <w:r w:rsidRPr="00A22339">
        <w:rPr>
          <w:rFonts w:eastAsia="Times New Roman"/>
          <w:szCs w:val="24"/>
          <w:lang w:eastAsia="ru-RU"/>
        </w:rPr>
        <w:t xml:space="preserve">Скважина №________________                                 </w:t>
      </w:r>
      <w:proofErr w:type="gramStart"/>
      <w:r w:rsidRPr="00A22339">
        <w:rPr>
          <w:rFonts w:eastAsia="Times New Roman"/>
          <w:szCs w:val="24"/>
          <w:lang w:eastAsia="ru-RU"/>
        </w:rPr>
        <w:t xml:space="preserve">   «</w:t>
      </w:r>
      <w:proofErr w:type="gramEnd"/>
      <w:r w:rsidRPr="00A22339">
        <w:rPr>
          <w:rFonts w:eastAsia="Times New Roman"/>
          <w:szCs w:val="24"/>
          <w:lang w:eastAsia="ru-RU"/>
        </w:rPr>
        <w:t>___»____________201   г.</w:t>
      </w:r>
    </w:p>
    <w:p w14:paraId="4DB0838F" w14:textId="77777777" w:rsidR="00A22339" w:rsidRPr="00A22339" w:rsidRDefault="00A22339" w:rsidP="00A22339">
      <w:pPr>
        <w:spacing w:before="120"/>
        <w:jc w:val="both"/>
        <w:rPr>
          <w:rFonts w:eastAsia="Times New Roman"/>
          <w:szCs w:val="24"/>
          <w:lang w:eastAsia="ru-RU"/>
        </w:rPr>
      </w:pPr>
    </w:p>
    <w:p w14:paraId="07B3F26C" w14:textId="77777777" w:rsidR="00A22339" w:rsidRPr="00A22339" w:rsidRDefault="00A22339" w:rsidP="00A22339">
      <w:pPr>
        <w:spacing w:before="120"/>
        <w:jc w:val="both"/>
        <w:rPr>
          <w:rFonts w:eastAsia="Times New Roman"/>
          <w:szCs w:val="24"/>
          <w:lang w:eastAsia="ru-RU"/>
        </w:rPr>
      </w:pPr>
      <w:r w:rsidRPr="00A22339">
        <w:rPr>
          <w:rFonts w:eastAsia="Times New Roman"/>
          <w:szCs w:val="24"/>
          <w:lang w:eastAsia="ru-RU"/>
        </w:rPr>
        <w:t>Кому выдано _________________________________________________________</w:t>
      </w:r>
    </w:p>
    <w:p w14:paraId="1D67DB2C" w14:textId="77777777" w:rsidR="00A22339" w:rsidRPr="00A22339" w:rsidRDefault="00A22339" w:rsidP="00A22339">
      <w:pPr>
        <w:spacing w:before="120"/>
        <w:jc w:val="both"/>
        <w:rPr>
          <w:rFonts w:eastAsia="Times New Roman"/>
          <w:szCs w:val="24"/>
          <w:lang w:eastAsia="ru-RU"/>
        </w:rPr>
      </w:pPr>
      <w:r w:rsidRPr="00A22339">
        <w:rPr>
          <w:rFonts w:eastAsia="Times New Roman"/>
          <w:szCs w:val="24"/>
          <w:lang w:eastAsia="ru-RU"/>
        </w:rPr>
        <w:t xml:space="preserve">                                                                                        (должность, Ф И О)                                                                                                </w:t>
      </w:r>
    </w:p>
    <w:p w14:paraId="344FFAD5" w14:textId="77777777" w:rsidR="00A22339" w:rsidRPr="00A22339" w:rsidRDefault="00A22339" w:rsidP="00A22339">
      <w:pPr>
        <w:spacing w:before="120"/>
        <w:jc w:val="both"/>
        <w:rPr>
          <w:rFonts w:eastAsia="Times New Roman"/>
          <w:szCs w:val="24"/>
          <w:lang w:eastAsia="ru-RU"/>
        </w:rPr>
      </w:pPr>
      <w:r w:rsidRPr="00A22339">
        <w:rPr>
          <w:rFonts w:eastAsia="Times New Roman"/>
          <w:szCs w:val="24"/>
          <w:lang w:eastAsia="ru-RU"/>
        </w:rPr>
        <w:t>Забой скважины ________м.</w:t>
      </w:r>
    </w:p>
    <w:p w14:paraId="7B567AAB" w14:textId="77777777" w:rsidR="00A22339" w:rsidRPr="00A22339" w:rsidRDefault="00A22339" w:rsidP="00A22339">
      <w:pPr>
        <w:spacing w:before="120"/>
        <w:jc w:val="both"/>
        <w:rPr>
          <w:rFonts w:eastAsia="Times New Roman"/>
          <w:szCs w:val="24"/>
          <w:lang w:eastAsia="ru-RU"/>
        </w:rPr>
      </w:pPr>
    </w:p>
    <w:p w14:paraId="3FACE24A" w14:textId="77777777" w:rsidR="00A22339" w:rsidRPr="00A22339" w:rsidRDefault="00A22339" w:rsidP="00CE0DF5">
      <w:pPr>
        <w:spacing w:before="120"/>
        <w:rPr>
          <w:rFonts w:eastAsia="Times New Roman"/>
          <w:szCs w:val="24"/>
          <w:lang w:eastAsia="ru-RU"/>
        </w:rPr>
      </w:pPr>
      <w:r w:rsidRPr="00A22339">
        <w:rPr>
          <w:rFonts w:eastAsia="Times New Roman"/>
          <w:szCs w:val="24"/>
          <w:lang w:eastAsia="ru-RU"/>
        </w:rPr>
        <w:t xml:space="preserve">На основании </w:t>
      </w:r>
      <w:r w:rsidR="00CE0DF5">
        <w:rPr>
          <w:rFonts w:eastAsia="Times New Roman"/>
          <w:szCs w:val="24"/>
          <w:lang w:eastAsia="ru-RU"/>
        </w:rPr>
        <w:t xml:space="preserve">приложения_______________________________________________ к Договору ________________________________________________________________________________ ________________________________________________________________________________работы </w:t>
      </w:r>
      <w:r w:rsidRPr="00A22339">
        <w:rPr>
          <w:rFonts w:eastAsia="Times New Roman"/>
          <w:szCs w:val="24"/>
          <w:lang w:eastAsia="ru-RU"/>
        </w:rPr>
        <w:t xml:space="preserve">приостанавливаются в </w:t>
      </w:r>
      <w:r w:rsidR="00CE0DF5">
        <w:rPr>
          <w:rFonts w:eastAsia="Times New Roman"/>
          <w:szCs w:val="24"/>
          <w:lang w:eastAsia="ru-RU"/>
        </w:rPr>
        <w:t>связи с выявленными нарушениями: ________________________________________________________________________________________________________________________________________________________________________________________________________________________________________________</w:t>
      </w:r>
    </w:p>
    <w:p w14:paraId="66720793" w14:textId="77777777" w:rsidR="00A22339" w:rsidRPr="00A22339" w:rsidRDefault="00A22339" w:rsidP="00A22339">
      <w:pPr>
        <w:spacing w:before="120"/>
        <w:jc w:val="both"/>
        <w:rPr>
          <w:rFonts w:eastAsia="Times New Roman"/>
          <w:szCs w:val="24"/>
          <w:lang w:eastAsia="ru-RU"/>
        </w:rPr>
      </w:pPr>
    </w:p>
    <w:p w14:paraId="3F997250" w14:textId="77777777" w:rsidR="00A22339" w:rsidRPr="00A22339" w:rsidRDefault="00A22339" w:rsidP="00A22339">
      <w:pPr>
        <w:spacing w:before="120"/>
        <w:jc w:val="both"/>
        <w:rPr>
          <w:rFonts w:eastAsia="Times New Roman"/>
          <w:szCs w:val="24"/>
          <w:lang w:eastAsia="ru-RU"/>
        </w:rPr>
      </w:pPr>
      <w:r w:rsidRPr="00A22339">
        <w:rPr>
          <w:rFonts w:eastAsia="Times New Roman"/>
          <w:szCs w:val="24"/>
          <w:lang w:eastAsia="ru-RU"/>
        </w:rPr>
        <w:t xml:space="preserve">Буровая </w:t>
      </w:r>
      <w:proofErr w:type="gramStart"/>
      <w:r w:rsidRPr="00A22339">
        <w:rPr>
          <w:rFonts w:eastAsia="Times New Roman"/>
          <w:szCs w:val="24"/>
          <w:lang w:eastAsia="ru-RU"/>
        </w:rPr>
        <w:t xml:space="preserve">бригада  </w:t>
      </w:r>
      <w:r w:rsidR="00367FC3">
        <w:rPr>
          <w:rFonts w:eastAsia="Times New Roman"/>
          <w:szCs w:val="24"/>
          <w:lang w:eastAsia="ru-RU"/>
        </w:rPr>
        <w:t>_</w:t>
      </w:r>
      <w:proofErr w:type="gramEnd"/>
      <w:r w:rsidR="00367FC3">
        <w:rPr>
          <w:rFonts w:eastAsia="Times New Roman"/>
          <w:szCs w:val="24"/>
          <w:lang w:eastAsia="ru-RU"/>
        </w:rPr>
        <w:t>________________________________________________________________</w:t>
      </w:r>
      <w:r w:rsidRPr="00A22339">
        <w:rPr>
          <w:rFonts w:eastAsia="Times New Roman"/>
          <w:szCs w:val="24"/>
          <w:lang w:eastAsia="ru-RU"/>
        </w:rPr>
        <w:t xml:space="preserve">         </w:t>
      </w:r>
      <w:r w:rsidR="00CE0DF5">
        <w:rPr>
          <w:rFonts w:eastAsia="Times New Roman"/>
          <w:szCs w:val="24"/>
          <w:lang w:eastAsia="ru-RU"/>
        </w:rPr>
        <w:t xml:space="preserve">                «___»________20__</w:t>
      </w:r>
      <w:r w:rsidRPr="00A22339">
        <w:rPr>
          <w:rFonts w:eastAsia="Times New Roman"/>
          <w:szCs w:val="24"/>
          <w:lang w:eastAsia="ru-RU"/>
        </w:rPr>
        <w:t xml:space="preserve"> г. 00:00 часов самовольно возобновила</w:t>
      </w:r>
      <w:r w:rsidR="00660130">
        <w:rPr>
          <w:rFonts w:eastAsia="Times New Roman"/>
          <w:szCs w:val="24"/>
          <w:lang w:eastAsia="ru-RU"/>
        </w:rPr>
        <w:t xml:space="preserve"> производство работ на объекте, после </w:t>
      </w:r>
      <w:r w:rsidRPr="00A22339">
        <w:rPr>
          <w:rFonts w:eastAsia="Times New Roman"/>
          <w:szCs w:val="24"/>
          <w:lang w:eastAsia="ru-RU"/>
        </w:rPr>
        <w:t>остановки супервайзером без устранения нарушений.</w:t>
      </w:r>
    </w:p>
    <w:p w14:paraId="7CC32DB7" w14:textId="4B889494" w:rsidR="00A22339" w:rsidRDefault="00A22339" w:rsidP="00A22339">
      <w:pPr>
        <w:spacing w:before="120"/>
        <w:jc w:val="both"/>
        <w:rPr>
          <w:rFonts w:eastAsia="Times New Roman"/>
          <w:szCs w:val="24"/>
          <w:lang w:eastAsia="ru-RU"/>
        </w:rPr>
      </w:pPr>
      <w:r w:rsidRPr="00A22339">
        <w:rPr>
          <w:rFonts w:eastAsia="Times New Roman"/>
          <w:szCs w:val="24"/>
          <w:lang w:eastAsia="ru-RU"/>
        </w:rPr>
        <w:t>Остановленный объект может быть запущен только после устранения отмеченных нарушений</w:t>
      </w:r>
      <w:r w:rsidR="00D81899">
        <w:rPr>
          <w:rFonts w:eastAsia="Times New Roman"/>
          <w:szCs w:val="24"/>
          <w:lang w:eastAsia="ru-RU"/>
        </w:rPr>
        <w:t>,</w:t>
      </w:r>
      <w:r w:rsidRPr="00A22339">
        <w:rPr>
          <w:rFonts w:eastAsia="Times New Roman"/>
          <w:szCs w:val="24"/>
          <w:lang w:eastAsia="ru-RU"/>
        </w:rPr>
        <w:t xml:space="preserve"> с разрешения</w:t>
      </w:r>
      <w:r w:rsidR="00BC0E3D">
        <w:rPr>
          <w:rFonts w:eastAsia="Times New Roman"/>
          <w:szCs w:val="24"/>
          <w:lang w:eastAsia="ru-RU"/>
        </w:rPr>
        <w:t xml:space="preserve"> представителя супервайзерской с</w:t>
      </w:r>
      <w:r w:rsidRPr="00A22339">
        <w:rPr>
          <w:rFonts w:eastAsia="Times New Roman"/>
          <w:szCs w:val="24"/>
          <w:lang w:eastAsia="ru-RU"/>
        </w:rPr>
        <w:t>лужбы, остановившего</w:t>
      </w:r>
      <w:r w:rsidR="00660130">
        <w:rPr>
          <w:rFonts w:eastAsia="Times New Roman"/>
          <w:szCs w:val="24"/>
          <w:lang w:eastAsia="ru-RU"/>
        </w:rPr>
        <w:t xml:space="preserve"> производство работ на</w:t>
      </w:r>
      <w:r w:rsidRPr="00A22339">
        <w:rPr>
          <w:rFonts w:eastAsia="Times New Roman"/>
          <w:szCs w:val="24"/>
          <w:lang w:eastAsia="ru-RU"/>
        </w:rPr>
        <w:t xml:space="preserve"> объект</w:t>
      </w:r>
      <w:r w:rsidR="00660130">
        <w:rPr>
          <w:rFonts w:eastAsia="Times New Roman"/>
          <w:szCs w:val="24"/>
          <w:lang w:eastAsia="ru-RU"/>
        </w:rPr>
        <w:t>е</w:t>
      </w:r>
      <w:r w:rsidRPr="00A22339">
        <w:rPr>
          <w:rFonts w:eastAsia="Times New Roman"/>
          <w:szCs w:val="24"/>
          <w:lang w:eastAsia="ru-RU"/>
        </w:rPr>
        <w:t xml:space="preserve">. За самовольное возобновление </w:t>
      </w:r>
      <w:r w:rsidR="00660130">
        <w:rPr>
          <w:rFonts w:eastAsia="Times New Roman"/>
          <w:szCs w:val="24"/>
          <w:lang w:eastAsia="ru-RU"/>
        </w:rPr>
        <w:t xml:space="preserve">производства </w:t>
      </w:r>
      <w:r w:rsidR="00D81899">
        <w:rPr>
          <w:rFonts w:eastAsia="Times New Roman"/>
          <w:szCs w:val="24"/>
          <w:lang w:eastAsia="ru-RU"/>
        </w:rPr>
        <w:t>работ</w:t>
      </w:r>
      <w:r w:rsidRPr="00A22339">
        <w:rPr>
          <w:rFonts w:eastAsia="Times New Roman"/>
          <w:szCs w:val="24"/>
          <w:lang w:eastAsia="ru-RU"/>
        </w:rPr>
        <w:t xml:space="preserve">, виновные лица несут ответственность </w:t>
      </w:r>
      <w:r w:rsidR="00CE0DF5">
        <w:rPr>
          <w:rFonts w:eastAsia="Times New Roman"/>
          <w:szCs w:val="24"/>
          <w:lang w:eastAsia="ru-RU"/>
        </w:rPr>
        <w:t xml:space="preserve">в соответствии с </w:t>
      </w:r>
      <w:r w:rsidR="00660130">
        <w:rPr>
          <w:rFonts w:eastAsia="Times New Roman"/>
          <w:szCs w:val="24"/>
          <w:lang w:eastAsia="ru-RU"/>
        </w:rPr>
        <w:t>условиями</w:t>
      </w:r>
      <w:r w:rsidR="00CE0DF5">
        <w:rPr>
          <w:rFonts w:eastAsia="Times New Roman"/>
          <w:szCs w:val="24"/>
          <w:lang w:eastAsia="ru-RU"/>
        </w:rPr>
        <w:t xml:space="preserve"> действующего Договора.</w:t>
      </w:r>
    </w:p>
    <w:p w14:paraId="66BDD0B2" w14:textId="77777777" w:rsidR="003A765E" w:rsidRPr="00A22339" w:rsidRDefault="003A765E" w:rsidP="00A22339">
      <w:pPr>
        <w:spacing w:before="120"/>
        <w:jc w:val="both"/>
        <w:rPr>
          <w:rFonts w:eastAsia="Times New Roman"/>
          <w:szCs w:val="24"/>
          <w:lang w:eastAsia="ru-RU"/>
        </w:rPr>
      </w:pPr>
    </w:p>
    <w:p w14:paraId="1AFC2963" w14:textId="77777777" w:rsidR="003A765E" w:rsidRPr="00490A35" w:rsidRDefault="003A765E" w:rsidP="003A765E">
      <w:pPr>
        <w:spacing w:before="120"/>
        <w:jc w:val="both"/>
        <w:rPr>
          <w:rFonts w:eastAsia="Times New Roman"/>
          <w:b/>
          <w:szCs w:val="24"/>
          <w:lang w:eastAsia="ru-RU"/>
        </w:rPr>
      </w:pPr>
      <w:r w:rsidRPr="00490A35">
        <w:rPr>
          <w:rFonts w:eastAsia="Times New Roman"/>
          <w:b/>
          <w:szCs w:val="24"/>
          <w:lang w:eastAsia="ru-RU"/>
        </w:rPr>
        <w:t>Выдал:</w:t>
      </w:r>
    </w:p>
    <w:p w14:paraId="56CC83F2" w14:textId="77777777" w:rsidR="003A765E" w:rsidRPr="00490A35" w:rsidRDefault="003A765E" w:rsidP="003A765E">
      <w:pPr>
        <w:spacing w:before="120"/>
        <w:jc w:val="both"/>
        <w:rPr>
          <w:rFonts w:eastAsia="Times New Roman"/>
          <w:szCs w:val="24"/>
          <w:lang w:eastAsia="ru-RU"/>
        </w:rPr>
      </w:pPr>
      <w:r w:rsidRPr="00F24082">
        <w:rPr>
          <w:rFonts w:eastAsia="Times New Roman"/>
          <w:szCs w:val="24"/>
          <w:lang w:eastAsia="ru-RU"/>
        </w:rPr>
        <w:t xml:space="preserve">Работник ОСБ УСБ </w:t>
      </w:r>
      <w:r w:rsidRPr="00490A35">
        <w:rPr>
          <w:rFonts w:eastAsia="Times New Roman"/>
          <w:szCs w:val="24"/>
          <w:lang w:eastAsia="ru-RU"/>
        </w:rPr>
        <w:t>ООО «РН-Ванкор»</w:t>
      </w:r>
      <w:r w:rsidRPr="00490A35">
        <w:rPr>
          <w:rFonts w:eastAsia="Times New Roman"/>
          <w:szCs w:val="24"/>
          <w:lang w:eastAsia="ru-RU"/>
        </w:rPr>
        <w:tab/>
        <w:t xml:space="preserve"> </w:t>
      </w:r>
      <w:r w:rsidRPr="00490A35">
        <w:rPr>
          <w:rFonts w:eastAsia="Times New Roman"/>
          <w:szCs w:val="24"/>
          <w:lang w:eastAsia="ru-RU"/>
        </w:rPr>
        <w:tab/>
        <w:t>_________________</w:t>
      </w:r>
      <w:r w:rsidRPr="00490A35">
        <w:rPr>
          <w:rFonts w:eastAsia="Times New Roman"/>
          <w:szCs w:val="24"/>
          <w:lang w:eastAsia="ru-RU"/>
        </w:rPr>
        <w:tab/>
      </w:r>
      <w:r w:rsidRPr="00490A35">
        <w:rPr>
          <w:rFonts w:eastAsia="Times New Roman"/>
          <w:szCs w:val="24"/>
          <w:lang w:eastAsia="ru-RU"/>
        </w:rPr>
        <w:tab/>
        <w:t>И.</w:t>
      </w:r>
      <w:r>
        <w:rPr>
          <w:rFonts w:eastAsia="Times New Roman"/>
          <w:szCs w:val="24"/>
          <w:lang w:eastAsia="ru-RU"/>
        </w:rPr>
        <w:t xml:space="preserve">О. </w:t>
      </w:r>
      <w:r w:rsidRPr="00490A35">
        <w:rPr>
          <w:rFonts w:eastAsia="Times New Roman"/>
          <w:szCs w:val="24"/>
          <w:lang w:eastAsia="ru-RU"/>
        </w:rPr>
        <w:t>Фамилия</w:t>
      </w:r>
    </w:p>
    <w:p w14:paraId="7EEEB19A" w14:textId="77777777" w:rsidR="003A765E" w:rsidRPr="00490A35" w:rsidRDefault="003A765E" w:rsidP="003A765E">
      <w:pPr>
        <w:spacing w:before="120"/>
        <w:jc w:val="both"/>
        <w:rPr>
          <w:rFonts w:eastAsia="Times New Roman"/>
          <w:b/>
          <w:szCs w:val="24"/>
          <w:lang w:eastAsia="ru-RU"/>
        </w:rPr>
      </w:pPr>
    </w:p>
    <w:p w14:paraId="26206738" w14:textId="77777777" w:rsidR="003A765E" w:rsidRPr="00490A35" w:rsidRDefault="003A765E" w:rsidP="003A765E">
      <w:pPr>
        <w:spacing w:before="120"/>
        <w:jc w:val="both"/>
        <w:rPr>
          <w:rFonts w:eastAsia="Times New Roman"/>
          <w:b/>
          <w:szCs w:val="24"/>
          <w:lang w:eastAsia="ru-RU"/>
        </w:rPr>
      </w:pPr>
      <w:r w:rsidRPr="00490A35">
        <w:rPr>
          <w:rFonts w:eastAsia="Times New Roman"/>
          <w:b/>
          <w:szCs w:val="24"/>
          <w:lang w:eastAsia="ru-RU"/>
        </w:rPr>
        <w:t>Получил:</w:t>
      </w:r>
    </w:p>
    <w:p w14:paraId="44249600" w14:textId="77777777" w:rsidR="003A765E" w:rsidRDefault="003A765E" w:rsidP="003A765E">
      <w:pPr>
        <w:spacing w:before="120"/>
        <w:jc w:val="both"/>
        <w:rPr>
          <w:rFonts w:eastAsia="Times New Roman"/>
          <w:szCs w:val="24"/>
          <w:lang w:eastAsia="ru-RU"/>
        </w:rPr>
      </w:pPr>
      <w:r>
        <w:rPr>
          <w:rFonts w:eastAsia="Times New Roman"/>
          <w:szCs w:val="24"/>
          <w:lang w:eastAsia="ru-RU"/>
        </w:rPr>
        <w:t>Представитель подрядной организации</w:t>
      </w:r>
      <w:r>
        <w:rPr>
          <w:rFonts w:eastAsia="Times New Roman"/>
          <w:szCs w:val="24"/>
          <w:lang w:eastAsia="ru-RU"/>
        </w:rPr>
        <w:tab/>
      </w:r>
      <w:r>
        <w:rPr>
          <w:rFonts w:eastAsia="Times New Roman"/>
          <w:szCs w:val="24"/>
          <w:lang w:eastAsia="ru-RU"/>
        </w:rPr>
        <w:tab/>
      </w:r>
      <w:r w:rsidRPr="00490A35">
        <w:rPr>
          <w:rFonts w:eastAsia="Times New Roman"/>
          <w:szCs w:val="24"/>
          <w:lang w:eastAsia="ru-RU"/>
        </w:rPr>
        <w:t>__________________</w:t>
      </w:r>
      <w:r w:rsidRPr="00490A35">
        <w:rPr>
          <w:rFonts w:eastAsia="Times New Roman"/>
          <w:szCs w:val="24"/>
          <w:lang w:eastAsia="ru-RU"/>
        </w:rPr>
        <w:tab/>
        <w:t>И.О.</w:t>
      </w:r>
      <w:r>
        <w:rPr>
          <w:rFonts w:eastAsia="Times New Roman"/>
          <w:szCs w:val="24"/>
          <w:lang w:eastAsia="ru-RU"/>
        </w:rPr>
        <w:t xml:space="preserve"> </w:t>
      </w:r>
      <w:r w:rsidRPr="00490A35">
        <w:rPr>
          <w:rFonts w:eastAsia="Times New Roman"/>
          <w:szCs w:val="24"/>
          <w:lang w:eastAsia="ru-RU"/>
        </w:rPr>
        <w:t>Фамилия</w:t>
      </w:r>
    </w:p>
    <w:p w14:paraId="4A9B62DA" w14:textId="77777777" w:rsidR="00A22339" w:rsidRDefault="00A22339" w:rsidP="00A22339">
      <w:pPr>
        <w:spacing w:before="120"/>
        <w:jc w:val="both"/>
        <w:rPr>
          <w:rFonts w:eastAsia="Times New Roman"/>
          <w:szCs w:val="24"/>
          <w:lang w:eastAsia="ru-RU"/>
        </w:rPr>
        <w:sectPr w:rsidR="00A22339" w:rsidSect="001A1A70">
          <w:pgSz w:w="11906" w:h="16838"/>
          <w:pgMar w:top="510" w:right="1021" w:bottom="567" w:left="1247" w:header="737" w:footer="680" w:gutter="0"/>
          <w:cols w:space="708"/>
          <w:docGrid w:linePitch="360"/>
        </w:sectPr>
      </w:pPr>
      <w:r w:rsidRPr="00A22339">
        <w:rPr>
          <w:rFonts w:eastAsia="Times New Roman"/>
          <w:szCs w:val="24"/>
          <w:lang w:eastAsia="ru-RU"/>
        </w:rPr>
        <w:t> </w:t>
      </w:r>
    </w:p>
    <w:p w14:paraId="462C31C4" w14:textId="77777777" w:rsidR="0092411D" w:rsidRDefault="0092411D" w:rsidP="00FD126E">
      <w:pPr>
        <w:pStyle w:val="1"/>
        <w:rPr>
          <w:szCs w:val="24"/>
        </w:rPr>
      </w:pPr>
      <w:bookmarkStart w:id="661" w:name="_ПРИЛОЖЕНИЕ_10._ПЕРЕЧЕНЬ"/>
      <w:bookmarkStart w:id="662" w:name="_ПРИЛОЖЕНИЕ_13._ПЕРЕЧЕНЬ"/>
      <w:bookmarkStart w:id="663" w:name="_ПРИЛОЖЕНИЕ_18._форма"/>
      <w:bookmarkStart w:id="664" w:name="_ПРИЛОЖЕНИЕ_16._форма"/>
      <w:bookmarkStart w:id="665" w:name="_ПРИЛОЖЕНИЕ_15._форма"/>
      <w:bookmarkStart w:id="666" w:name="_ПРИЛОЖЕНИЕ_19._ФОРМА"/>
      <w:bookmarkStart w:id="667" w:name="_Toc26367702"/>
      <w:bookmarkStart w:id="668" w:name="_Toc26369177"/>
      <w:bookmarkStart w:id="669" w:name="_Toc26548581"/>
      <w:bookmarkStart w:id="670" w:name="_Toc26965272"/>
      <w:bookmarkStart w:id="671" w:name="_Toc30693331"/>
      <w:bookmarkStart w:id="672" w:name="_Toc31796434"/>
      <w:bookmarkStart w:id="673" w:name="_Toc101792180"/>
      <w:bookmarkStart w:id="674" w:name="_Toc101809509"/>
      <w:bookmarkStart w:id="675" w:name="_Toc108171060"/>
      <w:bookmarkStart w:id="676" w:name="_Toc109939244"/>
      <w:bookmarkStart w:id="677" w:name="_Toc110602897"/>
      <w:bookmarkStart w:id="678" w:name="_Toc112073279"/>
      <w:bookmarkStart w:id="679" w:name="_Toc114067383"/>
      <w:bookmarkStart w:id="680" w:name="_Toc125381706"/>
      <w:bookmarkStart w:id="681" w:name="_Toc144901702"/>
      <w:bookmarkStart w:id="682" w:name="_Toc147072778"/>
      <w:bookmarkStart w:id="683" w:name="_Toc148622103"/>
      <w:bookmarkStart w:id="684" w:name="_Toc152531593"/>
      <w:bookmarkStart w:id="685" w:name="_Toc152565602"/>
      <w:bookmarkStart w:id="686" w:name="_Toc152781712"/>
      <w:bookmarkStart w:id="687" w:name="_Toc152836164"/>
      <w:bookmarkStart w:id="688" w:name="_Toc520293241"/>
      <w:bookmarkStart w:id="689" w:name="_Toc522546397"/>
      <w:bookmarkStart w:id="690" w:name="_Toc26351970"/>
      <w:bookmarkEnd w:id="661"/>
      <w:bookmarkEnd w:id="662"/>
      <w:bookmarkEnd w:id="663"/>
      <w:bookmarkEnd w:id="664"/>
      <w:bookmarkEnd w:id="665"/>
      <w:bookmarkEnd w:id="666"/>
      <w:r w:rsidRPr="00FD126E">
        <w:rPr>
          <w:szCs w:val="24"/>
        </w:rPr>
        <w:lastRenderedPageBreak/>
        <w:t>ПРИЛОЖЕНИЕ 1</w:t>
      </w:r>
      <w:r w:rsidR="007D66C1">
        <w:rPr>
          <w:szCs w:val="24"/>
        </w:rPr>
        <w:t>9</w:t>
      </w:r>
      <w:r w:rsidRPr="00FD126E">
        <w:rPr>
          <w:szCs w:val="24"/>
        </w:rPr>
        <w:t xml:space="preserve">. </w:t>
      </w:r>
      <w:r w:rsidR="00246420" w:rsidRPr="00FD126E">
        <w:rPr>
          <w:szCs w:val="24"/>
        </w:rPr>
        <w:t>ФОРМА</w:t>
      </w:r>
      <w:r w:rsidRPr="00FD126E">
        <w:rPr>
          <w:szCs w:val="24"/>
        </w:rPr>
        <w:t xml:space="preserve"> </w:t>
      </w:r>
      <w:r w:rsidR="00246420" w:rsidRPr="00FD126E">
        <w:rPr>
          <w:szCs w:val="24"/>
        </w:rPr>
        <w:t>РАБОЧЕГО ЛИСТА УПРАВЛЕНИЯ</w:t>
      </w:r>
      <w:r w:rsidRPr="00FD126E">
        <w:rPr>
          <w:szCs w:val="24"/>
        </w:rPr>
        <w:t xml:space="preserve"> </w:t>
      </w:r>
      <w:r w:rsidR="00246420" w:rsidRPr="00FD126E">
        <w:rPr>
          <w:szCs w:val="24"/>
        </w:rPr>
        <w:t>КРИТИЧЕСКОЙ</w:t>
      </w:r>
      <w:r w:rsidRPr="00FD126E">
        <w:rPr>
          <w:szCs w:val="24"/>
        </w:rPr>
        <w:t xml:space="preserve"> </w:t>
      </w:r>
      <w:bookmarkEnd w:id="667"/>
      <w:bookmarkEnd w:id="668"/>
      <w:bookmarkEnd w:id="669"/>
      <w:bookmarkEnd w:id="670"/>
      <w:bookmarkEnd w:id="671"/>
      <w:bookmarkEnd w:id="672"/>
      <w:r w:rsidR="00246420" w:rsidRPr="00FD126E">
        <w:rPr>
          <w:szCs w:val="24"/>
        </w:rPr>
        <w:t>ОПЕРАЦИЕЙ</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14:paraId="287E0D9D" w14:textId="77777777" w:rsidR="00096288" w:rsidRPr="00096288" w:rsidRDefault="00096288" w:rsidP="00096288"/>
    <w:tbl>
      <w:tblPr>
        <w:tblW w:w="9771" w:type="dxa"/>
        <w:tblCellMar>
          <w:left w:w="0" w:type="dxa"/>
          <w:right w:w="0" w:type="dxa"/>
        </w:tblCellMar>
        <w:tblLook w:val="04A0" w:firstRow="1" w:lastRow="0" w:firstColumn="1" w:lastColumn="0" w:noHBand="0" w:noVBand="1"/>
      </w:tblPr>
      <w:tblGrid>
        <w:gridCol w:w="4454"/>
        <w:gridCol w:w="2693"/>
        <w:gridCol w:w="2624"/>
      </w:tblGrid>
      <w:tr w:rsidR="0092411D" w:rsidRPr="0092411D" w14:paraId="6188964B" w14:textId="77777777" w:rsidTr="00A66862">
        <w:trPr>
          <w:trHeight w:val="416"/>
        </w:trPr>
        <w:tc>
          <w:tcPr>
            <w:tcW w:w="4454" w:type="dxa"/>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06DCF89C" w14:textId="77777777" w:rsidR="0092411D" w:rsidRPr="0092411D" w:rsidRDefault="0092411D" w:rsidP="00386984">
            <w:pPr>
              <w:rPr>
                <w:rFonts w:eastAsia="Times New Roman"/>
                <w:szCs w:val="24"/>
                <w:lang w:eastAsia="ru-RU"/>
              </w:rPr>
            </w:pPr>
            <w:r w:rsidRPr="0092411D">
              <w:rPr>
                <w:rFonts w:eastAsia="Times New Roman"/>
                <w:b/>
                <w:bCs/>
                <w:iCs/>
                <w:szCs w:val="24"/>
                <w:lang w:eastAsia="ru-RU"/>
              </w:rPr>
              <w:t>Наименование операции</w:t>
            </w:r>
          </w:p>
        </w:tc>
        <w:tc>
          <w:tcPr>
            <w:tcW w:w="5317" w:type="dxa"/>
            <w:gridSpan w:val="2"/>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663A3177"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Участники/исполнители</w:t>
            </w:r>
          </w:p>
        </w:tc>
      </w:tr>
      <w:tr w:rsidR="0092411D" w:rsidRPr="0092411D" w14:paraId="7BF15EEB" w14:textId="77777777" w:rsidTr="00A66862">
        <w:trPr>
          <w:trHeight w:val="416"/>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4FFAA2F2"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Описание работы (кратко):</w:t>
            </w:r>
          </w:p>
          <w:p w14:paraId="5D4A06BD" w14:textId="77777777" w:rsidR="0092411D" w:rsidRPr="0092411D" w:rsidRDefault="0092411D" w:rsidP="00386984">
            <w:pPr>
              <w:rPr>
                <w:rFonts w:eastAsia="Times New Roman"/>
                <w:szCs w:val="24"/>
                <w:lang w:eastAsia="ru-RU"/>
              </w:rPr>
            </w:pPr>
            <w:r w:rsidRPr="0092411D">
              <w:rPr>
                <w:rFonts w:eastAsia="Times New Roman"/>
                <w:szCs w:val="24"/>
                <w:lang w:eastAsia="ru-RU"/>
              </w:rPr>
              <w:t> </w:t>
            </w:r>
          </w:p>
        </w:tc>
      </w:tr>
      <w:tr w:rsidR="0092411D" w:rsidRPr="0092411D" w14:paraId="2AB15C03" w14:textId="77777777" w:rsidTr="00A66862">
        <w:trPr>
          <w:trHeight w:val="276"/>
        </w:trPr>
        <w:tc>
          <w:tcPr>
            <w:tcW w:w="7147" w:type="dxa"/>
            <w:gridSpan w:val="2"/>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75D34A8A"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Возможные опасности:</w:t>
            </w:r>
          </w:p>
        </w:tc>
        <w:tc>
          <w:tcPr>
            <w:tcW w:w="2624" w:type="dxa"/>
            <w:vMerge w:val="restart"/>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45DF82FF" w14:textId="77777777" w:rsidR="0092411D" w:rsidRPr="0092411D" w:rsidRDefault="00A34624" w:rsidP="00386984">
            <w:pPr>
              <w:rPr>
                <w:rFonts w:eastAsia="Times New Roman"/>
                <w:szCs w:val="24"/>
                <w:lang w:eastAsia="ru-RU"/>
              </w:rPr>
            </w:pPr>
            <w:r>
              <w:rPr>
                <w:rFonts w:eastAsia="Times New Roman"/>
                <w:b/>
                <w:bCs/>
                <w:szCs w:val="24"/>
                <w:lang w:eastAsia="ru-RU"/>
              </w:rPr>
              <w:t>ЧЕК-ЛИСТЫ</w:t>
            </w:r>
          </w:p>
        </w:tc>
      </w:tr>
      <w:tr w:rsidR="0092411D" w:rsidRPr="0092411D" w14:paraId="7DB826FD" w14:textId="77777777" w:rsidTr="00A66862">
        <w:trPr>
          <w:trHeight w:val="414"/>
        </w:trPr>
        <w:tc>
          <w:tcPr>
            <w:tcW w:w="7147" w:type="dxa"/>
            <w:gridSpan w:val="2"/>
            <w:vMerge w:val="restart"/>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71239DBA" w14:textId="77777777" w:rsidR="0092411D" w:rsidRPr="0092411D" w:rsidRDefault="0092411D" w:rsidP="00BE42D5">
            <w:pPr>
              <w:numPr>
                <w:ilvl w:val="0"/>
                <w:numId w:val="61"/>
              </w:numPr>
              <w:rPr>
                <w:rFonts w:eastAsia="Times New Roman"/>
                <w:szCs w:val="24"/>
                <w:lang w:eastAsia="ru-RU"/>
              </w:rPr>
            </w:pPr>
            <w:r w:rsidRPr="0092411D">
              <w:rPr>
                <w:rFonts w:eastAsia="Times New Roman"/>
                <w:szCs w:val="24"/>
                <w:lang w:eastAsia="ru-RU"/>
              </w:rPr>
              <w:t>В области промышленной безопасности:</w:t>
            </w:r>
          </w:p>
          <w:p w14:paraId="7E66E313" w14:textId="77777777" w:rsidR="0092411D" w:rsidRPr="0092411D" w:rsidRDefault="0092411D" w:rsidP="00386984">
            <w:pPr>
              <w:ind w:left="720"/>
              <w:rPr>
                <w:rFonts w:eastAsia="Times New Roman"/>
                <w:szCs w:val="24"/>
                <w:lang w:eastAsia="ru-RU"/>
              </w:rPr>
            </w:pPr>
            <w:r w:rsidRPr="0092411D">
              <w:rPr>
                <w:rFonts w:eastAsia="Times New Roman"/>
                <w:szCs w:val="24"/>
                <w:lang w:eastAsia="ru-RU"/>
              </w:rPr>
              <w:t>-</w:t>
            </w:r>
          </w:p>
          <w:p w14:paraId="4C224F81" w14:textId="77777777" w:rsidR="0092411D" w:rsidRPr="0092411D" w:rsidRDefault="0092411D" w:rsidP="00BE42D5">
            <w:pPr>
              <w:numPr>
                <w:ilvl w:val="0"/>
                <w:numId w:val="61"/>
              </w:numPr>
              <w:rPr>
                <w:rFonts w:eastAsia="Times New Roman"/>
                <w:szCs w:val="24"/>
                <w:lang w:eastAsia="ru-RU"/>
              </w:rPr>
            </w:pPr>
            <w:r w:rsidRPr="0092411D">
              <w:rPr>
                <w:rFonts w:eastAsia="Times New Roman"/>
                <w:szCs w:val="24"/>
                <w:lang w:eastAsia="ru-RU"/>
              </w:rPr>
              <w:t>В области охраны труда:</w:t>
            </w:r>
          </w:p>
          <w:p w14:paraId="5B50EE97" w14:textId="77777777" w:rsidR="0092411D" w:rsidRPr="0092411D" w:rsidRDefault="0092411D" w:rsidP="00386984">
            <w:pPr>
              <w:ind w:left="720"/>
              <w:rPr>
                <w:rFonts w:eastAsia="Times New Roman"/>
                <w:szCs w:val="24"/>
                <w:lang w:eastAsia="ru-RU"/>
              </w:rPr>
            </w:pPr>
            <w:r w:rsidRPr="0092411D">
              <w:rPr>
                <w:rFonts w:eastAsia="Times New Roman"/>
                <w:szCs w:val="24"/>
                <w:lang w:eastAsia="ru-RU"/>
              </w:rPr>
              <w:t>-</w:t>
            </w:r>
          </w:p>
          <w:p w14:paraId="4ADDF1D1" w14:textId="77777777" w:rsidR="0092411D" w:rsidRPr="004625A8" w:rsidRDefault="0092411D" w:rsidP="00BE42D5">
            <w:pPr>
              <w:numPr>
                <w:ilvl w:val="0"/>
                <w:numId w:val="61"/>
              </w:numPr>
              <w:rPr>
                <w:rFonts w:eastAsia="Times New Roman"/>
                <w:szCs w:val="24"/>
                <w:lang w:eastAsia="ru-RU"/>
              </w:rPr>
            </w:pPr>
            <w:r w:rsidRPr="0092411D">
              <w:rPr>
                <w:rFonts w:eastAsia="Times New Roman"/>
                <w:szCs w:val="24"/>
                <w:lang w:eastAsia="ru-RU"/>
              </w:rPr>
              <w:t>В области охраны окружающей среды:</w:t>
            </w:r>
          </w:p>
        </w:tc>
        <w:tc>
          <w:tcPr>
            <w:tcW w:w="2624" w:type="dxa"/>
            <w:vMerge/>
            <w:tcBorders>
              <w:top w:val="single" w:sz="8" w:space="0" w:color="000000"/>
              <w:left w:val="single" w:sz="8" w:space="0" w:color="000000"/>
              <w:bottom w:val="single" w:sz="8" w:space="0" w:color="000000"/>
              <w:right w:val="single" w:sz="8" w:space="0" w:color="000000"/>
            </w:tcBorders>
            <w:vAlign w:val="center"/>
            <w:hideMark/>
          </w:tcPr>
          <w:p w14:paraId="3F92CC65" w14:textId="77777777" w:rsidR="0092411D" w:rsidRPr="0092411D" w:rsidRDefault="0092411D" w:rsidP="00386984">
            <w:pPr>
              <w:rPr>
                <w:rFonts w:eastAsia="Times New Roman"/>
                <w:szCs w:val="24"/>
                <w:lang w:eastAsia="ru-RU"/>
              </w:rPr>
            </w:pPr>
          </w:p>
        </w:tc>
      </w:tr>
      <w:tr w:rsidR="0092411D" w:rsidRPr="0092411D" w14:paraId="3FA34C0F" w14:textId="77777777" w:rsidTr="00A66862">
        <w:trPr>
          <w:trHeight w:val="1051"/>
        </w:trPr>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14:paraId="1CBCB21F" w14:textId="77777777" w:rsidR="0092411D" w:rsidRPr="0092411D" w:rsidRDefault="0092411D" w:rsidP="00386984">
            <w:pPr>
              <w:rPr>
                <w:rFonts w:eastAsia="Times New Roman"/>
                <w:szCs w:val="24"/>
                <w:lang w:eastAsia="ru-RU"/>
              </w:rPr>
            </w:pPr>
          </w:p>
        </w:tc>
        <w:tc>
          <w:tcPr>
            <w:tcW w:w="2624" w:type="dxa"/>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0E0A0CA2" w14:textId="77777777" w:rsidR="0092411D" w:rsidRPr="0092411D" w:rsidRDefault="0092411D" w:rsidP="00386984">
            <w:pPr>
              <w:rPr>
                <w:rFonts w:eastAsia="Times New Roman"/>
                <w:szCs w:val="24"/>
                <w:lang w:eastAsia="ru-RU"/>
              </w:rPr>
            </w:pPr>
            <w:r w:rsidRPr="0092411D">
              <w:rPr>
                <w:rFonts w:eastAsia="Times New Roman"/>
                <w:szCs w:val="24"/>
                <w:lang w:eastAsia="ru-RU"/>
              </w:rPr>
              <w:t> </w:t>
            </w:r>
          </w:p>
          <w:p w14:paraId="32934D43" w14:textId="77777777" w:rsidR="0092411D" w:rsidRPr="0092411D" w:rsidRDefault="0092411D" w:rsidP="00386984">
            <w:pPr>
              <w:rPr>
                <w:rFonts w:eastAsia="Times New Roman"/>
                <w:szCs w:val="24"/>
                <w:lang w:eastAsia="ru-RU"/>
              </w:rPr>
            </w:pPr>
            <w:r w:rsidRPr="0092411D">
              <w:rPr>
                <w:rFonts w:eastAsia="Times New Roman"/>
                <w:szCs w:val="24"/>
                <w:lang w:eastAsia="ru-RU"/>
              </w:rPr>
              <w:t> </w:t>
            </w:r>
          </w:p>
          <w:p w14:paraId="5807D5D6" w14:textId="77777777" w:rsidR="0092411D" w:rsidRPr="0092411D" w:rsidRDefault="0092411D" w:rsidP="00386984">
            <w:pPr>
              <w:rPr>
                <w:rFonts w:eastAsia="Times New Roman"/>
                <w:szCs w:val="24"/>
                <w:lang w:eastAsia="ru-RU"/>
              </w:rPr>
            </w:pPr>
            <w:r w:rsidRPr="0092411D">
              <w:rPr>
                <w:rFonts w:eastAsia="Times New Roman"/>
                <w:szCs w:val="24"/>
                <w:lang w:eastAsia="ru-RU"/>
              </w:rPr>
              <w:t> </w:t>
            </w:r>
          </w:p>
        </w:tc>
      </w:tr>
      <w:tr w:rsidR="0092411D" w:rsidRPr="0092411D" w14:paraId="3F6EF232" w14:textId="77777777" w:rsidTr="00A66862">
        <w:trPr>
          <w:trHeight w:val="1484"/>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76A9A2B4"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 </w:t>
            </w:r>
            <w:r w:rsidRPr="0092411D">
              <w:rPr>
                <w:rFonts w:eastAsia="Times New Roman"/>
                <w:b/>
                <w:bCs/>
                <w:szCs w:val="24"/>
                <w:lang w:eastAsia="ru-RU"/>
              </w:rPr>
              <w:t>Критерии Качества для критической операции и результата:</w:t>
            </w:r>
          </w:p>
          <w:p w14:paraId="64D3C9A0"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 xml:space="preserve">1. </w:t>
            </w:r>
            <w:r w:rsidRPr="0092411D">
              <w:rPr>
                <w:rFonts w:eastAsia="Times New Roman"/>
                <w:i/>
                <w:iCs/>
                <w:szCs w:val="24"/>
                <w:lang w:eastAsia="ru-RU"/>
              </w:rPr>
              <w:t>(наименование, единица измерения)</w:t>
            </w:r>
          </w:p>
          <w:p w14:paraId="2BEAF13E"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2.</w:t>
            </w:r>
            <w:r w:rsidRPr="0092411D">
              <w:rPr>
                <w:rFonts w:eastAsia="Times New Roman"/>
                <w:i/>
                <w:iCs/>
                <w:szCs w:val="24"/>
                <w:lang w:eastAsia="ru-RU"/>
              </w:rPr>
              <w:t xml:space="preserve"> (наименование, единица измерения)</w:t>
            </w:r>
          </w:p>
          <w:p w14:paraId="6F35A380"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3.</w:t>
            </w:r>
            <w:r w:rsidRPr="0092411D">
              <w:rPr>
                <w:rFonts w:eastAsia="Times New Roman"/>
                <w:i/>
                <w:iCs/>
                <w:szCs w:val="24"/>
                <w:lang w:eastAsia="ru-RU"/>
              </w:rPr>
              <w:t xml:space="preserve"> (наименование, единица измерения)</w:t>
            </w:r>
          </w:p>
          <w:p w14:paraId="77CE4661" w14:textId="77777777" w:rsidR="0092411D" w:rsidRPr="0092411D" w:rsidRDefault="0092411D" w:rsidP="00991D0A">
            <w:pPr>
              <w:rPr>
                <w:rFonts w:eastAsia="Times New Roman"/>
                <w:szCs w:val="24"/>
                <w:lang w:eastAsia="ru-RU"/>
              </w:rPr>
            </w:pPr>
            <w:r w:rsidRPr="0092411D">
              <w:rPr>
                <w:rFonts w:eastAsia="Times New Roman"/>
                <w:b/>
                <w:bCs/>
                <w:szCs w:val="24"/>
                <w:lang w:eastAsia="ru-RU"/>
              </w:rPr>
              <w:t>4.</w:t>
            </w:r>
            <w:r w:rsidRPr="0092411D">
              <w:rPr>
                <w:rFonts w:eastAsia="Times New Roman"/>
                <w:i/>
                <w:iCs/>
                <w:szCs w:val="24"/>
                <w:lang w:eastAsia="ru-RU"/>
              </w:rPr>
              <w:t xml:space="preserve"> (наименование, единица измерения)</w:t>
            </w:r>
            <w:r w:rsidRPr="0092411D">
              <w:rPr>
                <w:rFonts w:eastAsia="Times New Roman"/>
                <w:b/>
                <w:bCs/>
                <w:szCs w:val="24"/>
                <w:lang w:eastAsia="ru-RU"/>
              </w:rPr>
              <w:t>  </w:t>
            </w:r>
          </w:p>
        </w:tc>
      </w:tr>
      <w:tr w:rsidR="0092411D" w:rsidRPr="0092411D" w14:paraId="4C46CDC0" w14:textId="77777777" w:rsidTr="00A66862">
        <w:trPr>
          <w:trHeight w:val="1365"/>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1E4E44DA"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Чек-листы</w:t>
            </w:r>
          </w:p>
          <w:p w14:paraId="3BB42D1F" w14:textId="77777777" w:rsidR="0092411D" w:rsidRPr="0092411D" w:rsidRDefault="0092411D" w:rsidP="00BE42D5">
            <w:pPr>
              <w:numPr>
                <w:ilvl w:val="0"/>
                <w:numId w:val="62"/>
              </w:numPr>
              <w:rPr>
                <w:rFonts w:eastAsia="Times New Roman"/>
                <w:szCs w:val="24"/>
                <w:lang w:eastAsia="ru-RU"/>
              </w:rPr>
            </w:pPr>
            <w:r w:rsidRPr="0092411D">
              <w:rPr>
                <w:rFonts w:eastAsia="Times New Roman"/>
                <w:i/>
                <w:iCs/>
                <w:szCs w:val="24"/>
                <w:lang w:eastAsia="ru-RU"/>
              </w:rPr>
              <w:t xml:space="preserve">Программа на проведение операции, корректность расчетов </w:t>
            </w:r>
          </w:p>
          <w:p w14:paraId="0A33D482" w14:textId="77777777" w:rsidR="0092411D" w:rsidRPr="0092411D" w:rsidRDefault="0092411D" w:rsidP="00BE42D5">
            <w:pPr>
              <w:numPr>
                <w:ilvl w:val="0"/>
                <w:numId w:val="62"/>
              </w:numPr>
              <w:rPr>
                <w:rFonts w:eastAsia="Times New Roman"/>
                <w:szCs w:val="24"/>
                <w:lang w:eastAsia="ru-RU"/>
              </w:rPr>
            </w:pPr>
            <w:r w:rsidRPr="0092411D">
              <w:rPr>
                <w:rFonts w:eastAsia="Times New Roman"/>
                <w:i/>
                <w:iCs/>
                <w:szCs w:val="24"/>
                <w:lang w:eastAsia="ru-RU"/>
              </w:rPr>
              <w:t>Инструменты и материалы, задействованные в критической операции</w:t>
            </w:r>
          </w:p>
          <w:p w14:paraId="016C3554" w14:textId="77777777" w:rsidR="0092411D" w:rsidRPr="0092411D" w:rsidRDefault="0092411D" w:rsidP="00BE42D5">
            <w:pPr>
              <w:numPr>
                <w:ilvl w:val="0"/>
                <w:numId w:val="62"/>
              </w:numPr>
              <w:rPr>
                <w:rFonts w:eastAsia="Times New Roman"/>
                <w:szCs w:val="24"/>
                <w:lang w:eastAsia="ru-RU"/>
              </w:rPr>
            </w:pPr>
            <w:r w:rsidRPr="0092411D">
              <w:rPr>
                <w:rFonts w:eastAsia="Times New Roman"/>
                <w:i/>
                <w:iCs/>
                <w:szCs w:val="24"/>
                <w:lang w:eastAsia="ru-RU"/>
              </w:rPr>
              <w:t xml:space="preserve">Персонал, включая СИЗ и </w:t>
            </w:r>
            <w:r w:rsidR="0009532C">
              <w:rPr>
                <w:rFonts w:eastAsia="Times New Roman"/>
                <w:i/>
                <w:iCs/>
                <w:szCs w:val="24"/>
                <w:lang w:eastAsia="ru-RU"/>
              </w:rPr>
              <w:t>средства</w:t>
            </w:r>
            <w:r w:rsidR="0009532C" w:rsidRPr="0009532C">
              <w:rPr>
                <w:rFonts w:eastAsia="Times New Roman"/>
                <w:i/>
                <w:iCs/>
                <w:szCs w:val="24"/>
                <w:lang w:eastAsia="ru-RU"/>
              </w:rPr>
              <w:t xml:space="preserve"> коллективной защиты</w:t>
            </w:r>
          </w:p>
          <w:p w14:paraId="2F46908A" w14:textId="77777777" w:rsidR="0092411D" w:rsidRPr="0092411D" w:rsidRDefault="0092411D" w:rsidP="00BE42D5">
            <w:pPr>
              <w:numPr>
                <w:ilvl w:val="0"/>
                <w:numId w:val="62"/>
              </w:numPr>
              <w:rPr>
                <w:rFonts w:eastAsia="Times New Roman"/>
                <w:szCs w:val="24"/>
                <w:lang w:eastAsia="ru-RU"/>
              </w:rPr>
            </w:pPr>
            <w:r w:rsidRPr="0092411D">
              <w:rPr>
                <w:rFonts w:eastAsia="Times New Roman"/>
                <w:i/>
                <w:iCs/>
                <w:szCs w:val="24"/>
                <w:lang w:eastAsia="ru-RU"/>
              </w:rPr>
              <w:t>Оборудование Буровой Установки, задействованное в критической операции</w:t>
            </w:r>
          </w:p>
          <w:p w14:paraId="4123BA60" w14:textId="77777777" w:rsidR="0092411D" w:rsidRPr="0092411D" w:rsidRDefault="0092411D" w:rsidP="00BE42D5">
            <w:pPr>
              <w:numPr>
                <w:ilvl w:val="0"/>
                <w:numId w:val="62"/>
              </w:numPr>
              <w:rPr>
                <w:rFonts w:eastAsia="Times New Roman"/>
                <w:szCs w:val="24"/>
                <w:lang w:eastAsia="ru-RU"/>
              </w:rPr>
            </w:pPr>
            <w:r w:rsidRPr="0092411D">
              <w:rPr>
                <w:rFonts w:eastAsia="Times New Roman"/>
                <w:i/>
                <w:iCs/>
                <w:szCs w:val="24"/>
                <w:lang w:eastAsia="ru-RU"/>
              </w:rPr>
              <w:t>Место для проведения критической операции (кустовая площадка, пол буровой и т.д.</w:t>
            </w:r>
          </w:p>
          <w:p w14:paraId="12B1DBB8" w14:textId="77777777" w:rsidR="0092411D" w:rsidRPr="0092411D" w:rsidRDefault="0092411D" w:rsidP="00BE42D5">
            <w:pPr>
              <w:numPr>
                <w:ilvl w:val="0"/>
                <w:numId w:val="62"/>
              </w:numPr>
              <w:rPr>
                <w:rFonts w:eastAsia="Times New Roman"/>
                <w:szCs w:val="24"/>
                <w:lang w:eastAsia="ru-RU"/>
              </w:rPr>
            </w:pPr>
            <w:r w:rsidRPr="0092411D">
              <w:rPr>
                <w:rFonts w:eastAsia="Times New Roman"/>
                <w:i/>
                <w:iCs/>
                <w:szCs w:val="24"/>
                <w:lang w:eastAsia="ru-RU"/>
              </w:rPr>
              <w:t>Т.п.)</w:t>
            </w:r>
          </w:p>
        </w:tc>
      </w:tr>
      <w:tr w:rsidR="0092411D" w:rsidRPr="0092411D" w14:paraId="487AADA7" w14:textId="77777777" w:rsidTr="00A66862">
        <w:trPr>
          <w:trHeight w:val="1056"/>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53502986"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Ответственные за исполнение (поэтапно) и передача ответственности:</w:t>
            </w:r>
          </w:p>
          <w:p w14:paraId="4555CD4D"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1 этап </w:t>
            </w:r>
            <w:proofErr w:type="gramStart"/>
            <w:r w:rsidRPr="0092411D">
              <w:rPr>
                <w:rFonts w:eastAsia="Times New Roman"/>
                <w:szCs w:val="24"/>
                <w:lang w:eastAsia="ru-RU"/>
              </w:rPr>
              <w:t xml:space="preserve">-  </w:t>
            </w:r>
            <w:r w:rsidRPr="0092411D">
              <w:rPr>
                <w:rFonts w:eastAsia="Times New Roman"/>
                <w:i/>
                <w:iCs/>
                <w:szCs w:val="24"/>
                <w:lang w:eastAsia="ru-RU"/>
              </w:rPr>
              <w:t>(</w:t>
            </w:r>
            <w:proofErr w:type="spellStart"/>
            <w:proofErr w:type="gramEnd"/>
            <w:r w:rsidRPr="0092411D">
              <w:rPr>
                <w:rFonts w:eastAsia="Times New Roman"/>
                <w:i/>
                <w:iCs/>
                <w:szCs w:val="24"/>
                <w:lang w:eastAsia="ru-RU"/>
              </w:rPr>
              <w:t>Ф.И.О.,должность</w:t>
            </w:r>
            <w:proofErr w:type="spellEnd"/>
            <w:r w:rsidRPr="0092411D">
              <w:rPr>
                <w:rFonts w:eastAsia="Times New Roman"/>
                <w:i/>
                <w:iCs/>
                <w:szCs w:val="24"/>
                <w:lang w:eastAsia="ru-RU"/>
              </w:rPr>
              <w:t xml:space="preserve">, </w:t>
            </w:r>
            <w:r w:rsidR="00D356D9">
              <w:rPr>
                <w:rFonts w:eastAsia="Times New Roman"/>
                <w:i/>
                <w:iCs/>
                <w:szCs w:val="24"/>
                <w:lang w:eastAsia="ru-RU"/>
              </w:rPr>
              <w:t>Подрядчик</w:t>
            </w:r>
            <w:r w:rsidRPr="0092411D">
              <w:rPr>
                <w:rFonts w:eastAsia="Times New Roman"/>
                <w:i/>
                <w:iCs/>
                <w:szCs w:val="24"/>
                <w:lang w:eastAsia="ru-RU"/>
              </w:rPr>
              <w:t>)</w:t>
            </w:r>
          </w:p>
          <w:p w14:paraId="07B1D1BA"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2 этап - </w:t>
            </w:r>
            <w:r w:rsidRPr="0092411D">
              <w:rPr>
                <w:rFonts w:eastAsia="Times New Roman"/>
                <w:i/>
                <w:iCs/>
                <w:szCs w:val="24"/>
                <w:lang w:eastAsia="ru-RU"/>
              </w:rPr>
              <w:t>(</w:t>
            </w:r>
            <w:proofErr w:type="spellStart"/>
            <w:proofErr w:type="gramStart"/>
            <w:r w:rsidRPr="0092411D">
              <w:rPr>
                <w:rFonts w:eastAsia="Times New Roman"/>
                <w:i/>
                <w:iCs/>
                <w:szCs w:val="24"/>
                <w:lang w:eastAsia="ru-RU"/>
              </w:rPr>
              <w:t>Ф.И.О.,должность</w:t>
            </w:r>
            <w:proofErr w:type="spellEnd"/>
            <w:proofErr w:type="gramEnd"/>
            <w:r w:rsidRPr="0092411D">
              <w:rPr>
                <w:rFonts w:eastAsia="Times New Roman"/>
                <w:i/>
                <w:iCs/>
                <w:szCs w:val="24"/>
                <w:lang w:eastAsia="ru-RU"/>
              </w:rPr>
              <w:t xml:space="preserve">, </w:t>
            </w:r>
            <w:r w:rsidR="00D356D9">
              <w:rPr>
                <w:rFonts w:eastAsia="Times New Roman"/>
                <w:i/>
                <w:iCs/>
                <w:szCs w:val="24"/>
                <w:lang w:eastAsia="ru-RU"/>
              </w:rPr>
              <w:t>Подрядчик</w:t>
            </w:r>
            <w:r w:rsidRPr="0092411D">
              <w:rPr>
                <w:rFonts w:eastAsia="Times New Roman"/>
                <w:i/>
                <w:iCs/>
                <w:szCs w:val="24"/>
                <w:lang w:eastAsia="ru-RU"/>
              </w:rPr>
              <w:t>)</w:t>
            </w:r>
          </w:p>
          <w:p w14:paraId="4BC77C60"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3 этап - </w:t>
            </w:r>
            <w:r w:rsidRPr="0092411D">
              <w:rPr>
                <w:rFonts w:eastAsia="Times New Roman"/>
                <w:i/>
                <w:iCs/>
                <w:szCs w:val="24"/>
                <w:lang w:eastAsia="ru-RU"/>
              </w:rPr>
              <w:t>(</w:t>
            </w:r>
            <w:proofErr w:type="spellStart"/>
            <w:proofErr w:type="gramStart"/>
            <w:r w:rsidRPr="0092411D">
              <w:rPr>
                <w:rFonts w:eastAsia="Times New Roman"/>
                <w:i/>
                <w:iCs/>
                <w:szCs w:val="24"/>
                <w:lang w:eastAsia="ru-RU"/>
              </w:rPr>
              <w:t>Ф.И.О.,должность</w:t>
            </w:r>
            <w:proofErr w:type="spellEnd"/>
            <w:proofErr w:type="gramEnd"/>
            <w:r w:rsidRPr="0092411D">
              <w:rPr>
                <w:rFonts w:eastAsia="Times New Roman"/>
                <w:i/>
                <w:iCs/>
                <w:szCs w:val="24"/>
                <w:lang w:eastAsia="ru-RU"/>
              </w:rPr>
              <w:t xml:space="preserve">, </w:t>
            </w:r>
            <w:r w:rsidR="00D356D9">
              <w:rPr>
                <w:rFonts w:eastAsia="Times New Roman"/>
                <w:i/>
                <w:iCs/>
                <w:szCs w:val="24"/>
                <w:lang w:eastAsia="ru-RU"/>
              </w:rPr>
              <w:t>Подрядчик</w:t>
            </w:r>
            <w:r w:rsidRPr="0092411D">
              <w:rPr>
                <w:rFonts w:eastAsia="Times New Roman"/>
                <w:i/>
                <w:iCs/>
                <w:szCs w:val="24"/>
                <w:lang w:eastAsia="ru-RU"/>
              </w:rPr>
              <w:t>)</w:t>
            </w:r>
          </w:p>
          <w:p w14:paraId="3EFB445E"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4 этап - </w:t>
            </w:r>
            <w:r w:rsidRPr="0092411D">
              <w:rPr>
                <w:rFonts w:eastAsia="Times New Roman"/>
                <w:i/>
                <w:iCs/>
                <w:szCs w:val="24"/>
                <w:lang w:eastAsia="ru-RU"/>
              </w:rPr>
              <w:t>(</w:t>
            </w:r>
            <w:proofErr w:type="spellStart"/>
            <w:r w:rsidRPr="0092411D">
              <w:rPr>
                <w:rFonts w:eastAsia="Times New Roman"/>
                <w:i/>
                <w:iCs/>
                <w:szCs w:val="24"/>
                <w:lang w:eastAsia="ru-RU"/>
              </w:rPr>
              <w:t>Ф.И.О.,должность</w:t>
            </w:r>
            <w:proofErr w:type="spellEnd"/>
            <w:r w:rsidRPr="0092411D">
              <w:rPr>
                <w:rFonts w:eastAsia="Times New Roman"/>
                <w:i/>
                <w:iCs/>
                <w:szCs w:val="24"/>
                <w:lang w:eastAsia="ru-RU"/>
              </w:rPr>
              <w:t xml:space="preserve">, </w:t>
            </w:r>
            <w:r w:rsidR="00D356D9">
              <w:rPr>
                <w:rFonts w:eastAsia="Times New Roman"/>
                <w:i/>
                <w:iCs/>
                <w:szCs w:val="24"/>
                <w:lang w:eastAsia="ru-RU"/>
              </w:rPr>
              <w:t>Подрядчик</w:t>
            </w:r>
            <w:r w:rsidRPr="0092411D">
              <w:rPr>
                <w:rFonts w:eastAsia="Times New Roman"/>
                <w:i/>
                <w:iCs/>
                <w:szCs w:val="24"/>
                <w:lang w:eastAsia="ru-RU"/>
              </w:rPr>
              <w:t>)</w:t>
            </w:r>
          </w:p>
        </w:tc>
      </w:tr>
      <w:tr w:rsidR="0092411D" w:rsidRPr="0092411D" w14:paraId="53BFA88A" w14:textId="77777777" w:rsidTr="00A66862">
        <w:trPr>
          <w:trHeight w:val="2340"/>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2564C1E7"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Ключевые мероприятия и точки контроля:</w:t>
            </w:r>
          </w:p>
          <w:p w14:paraId="256F736A" w14:textId="77777777" w:rsidR="0092411D" w:rsidRPr="0092411D" w:rsidRDefault="0092411D" w:rsidP="00BE42D5">
            <w:pPr>
              <w:numPr>
                <w:ilvl w:val="0"/>
                <w:numId w:val="63"/>
              </w:numPr>
              <w:rPr>
                <w:rFonts w:eastAsia="Times New Roman"/>
                <w:szCs w:val="24"/>
                <w:lang w:eastAsia="ru-RU"/>
              </w:rPr>
            </w:pPr>
            <w:r w:rsidRPr="0092411D">
              <w:rPr>
                <w:rFonts w:eastAsia="Times New Roman"/>
                <w:i/>
                <w:iCs/>
                <w:szCs w:val="24"/>
                <w:lang w:eastAsia="ru-RU"/>
              </w:rPr>
              <w:t xml:space="preserve">Выполнение корректирующих мероприятий по выявленным в чек-листах опасностям </w:t>
            </w:r>
          </w:p>
          <w:p w14:paraId="3FAB81B3" w14:textId="77777777" w:rsidR="0092411D" w:rsidRPr="0092411D" w:rsidRDefault="0092411D" w:rsidP="00BE42D5">
            <w:pPr>
              <w:numPr>
                <w:ilvl w:val="0"/>
                <w:numId w:val="63"/>
              </w:numPr>
              <w:rPr>
                <w:rFonts w:eastAsia="Times New Roman"/>
                <w:szCs w:val="24"/>
                <w:lang w:eastAsia="ru-RU"/>
              </w:rPr>
            </w:pPr>
            <w:r w:rsidRPr="0092411D">
              <w:rPr>
                <w:rFonts w:eastAsia="Times New Roman"/>
                <w:i/>
                <w:iCs/>
                <w:szCs w:val="24"/>
                <w:lang w:eastAsia="ru-RU"/>
              </w:rPr>
              <w:t>Оценка рисков перед проведением операции, обсуждение их на собрании.</w:t>
            </w:r>
          </w:p>
          <w:p w14:paraId="319B81DA" w14:textId="77777777" w:rsidR="0092411D" w:rsidRPr="0092411D" w:rsidRDefault="0092411D" w:rsidP="00BE42D5">
            <w:pPr>
              <w:numPr>
                <w:ilvl w:val="0"/>
                <w:numId w:val="63"/>
              </w:numPr>
              <w:rPr>
                <w:rFonts w:eastAsia="Times New Roman"/>
                <w:szCs w:val="24"/>
                <w:lang w:eastAsia="ru-RU"/>
              </w:rPr>
            </w:pPr>
            <w:r w:rsidRPr="0092411D">
              <w:rPr>
                <w:rFonts w:eastAsia="Times New Roman"/>
                <w:i/>
                <w:iCs/>
                <w:szCs w:val="24"/>
                <w:lang w:eastAsia="ru-RU"/>
              </w:rPr>
              <w:t>Проведение в полном объеме собрания перед началом критической операции, обратная связь от исполнителей (прил.1)</w:t>
            </w:r>
          </w:p>
          <w:p w14:paraId="35D14929" w14:textId="77777777" w:rsidR="0092411D" w:rsidRPr="0092411D" w:rsidRDefault="0092411D" w:rsidP="00BE42D5">
            <w:pPr>
              <w:numPr>
                <w:ilvl w:val="0"/>
                <w:numId w:val="63"/>
              </w:numPr>
              <w:rPr>
                <w:rFonts w:eastAsia="Times New Roman"/>
                <w:szCs w:val="24"/>
                <w:lang w:eastAsia="ru-RU"/>
              </w:rPr>
            </w:pPr>
            <w:r w:rsidRPr="0092411D">
              <w:rPr>
                <w:rFonts w:eastAsia="Times New Roman"/>
                <w:i/>
                <w:iCs/>
                <w:szCs w:val="24"/>
                <w:lang w:eastAsia="ru-RU"/>
              </w:rPr>
              <w:t xml:space="preserve">Ключевые точки контроля (со стороны супервайзера) во время операции, сбор данных (3.1, 3.2, </w:t>
            </w:r>
            <w:proofErr w:type="gramStart"/>
            <w:r w:rsidRPr="0092411D">
              <w:rPr>
                <w:rFonts w:eastAsia="Times New Roman"/>
                <w:i/>
                <w:iCs/>
                <w:szCs w:val="24"/>
                <w:lang w:eastAsia="ru-RU"/>
              </w:rPr>
              <w:t>3.3….</w:t>
            </w:r>
            <w:proofErr w:type="gramEnd"/>
            <w:r w:rsidRPr="0092411D">
              <w:rPr>
                <w:rFonts w:eastAsia="Times New Roman"/>
                <w:i/>
                <w:iCs/>
                <w:szCs w:val="24"/>
                <w:lang w:eastAsia="ru-RU"/>
              </w:rPr>
              <w:t>.3.10)</w:t>
            </w:r>
          </w:p>
          <w:p w14:paraId="38F06FE1" w14:textId="77777777" w:rsidR="0092411D" w:rsidRPr="0092411D" w:rsidRDefault="0092411D" w:rsidP="00BE42D5">
            <w:pPr>
              <w:numPr>
                <w:ilvl w:val="0"/>
                <w:numId w:val="63"/>
              </w:numPr>
              <w:rPr>
                <w:rFonts w:eastAsia="Times New Roman"/>
                <w:szCs w:val="24"/>
                <w:lang w:eastAsia="ru-RU"/>
              </w:rPr>
            </w:pPr>
            <w:r w:rsidRPr="0092411D">
              <w:rPr>
                <w:rFonts w:eastAsia="Times New Roman"/>
                <w:i/>
                <w:iCs/>
                <w:szCs w:val="24"/>
                <w:lang w:eastAsia="ru-RU"/>
              </w:rPr>
              <w:t>Действия и коммуникация при ЧС во время критической операции.</w:t>
            </w:r>
          </w:p>
          <w:p w14:paraId="7B00D73D" w14:textId="77777777" w:rsidR="0092411D" w:rsidRPr="0092411D" w:rsidRDefault="0092411D" w:rsidP="00BE42D5">
            <w:pPr>
              <w:numPr>
                <w:ilvl w:val="0"/>
                <w:numId w:val="63"/>
              </w:numPr>
              <w:rPr>
                <w:rFonts w:eastAsia="Times New Roman"/>
                <w:szCs w:val="24"/>
                <w:lang w:eastAsia="ru-RU"/>
              </w:rPr>
            </w:pPr>
            <w:r w:rsidRPr="0092411D">
              <w:rPr>
                <w:rFonts w:eastAsia="Times New Roman"/>
                <w:i/>
                <w:iCs/>
                <w:szCs w:val="24"/>
                <w:lang w:eastAsia="ru-RU"/>
              </w:rPr>
              <w:t>Проведение собрания по завершению операции (обсуждение результатов, предложения по улучшению)</w:t>
            </w:r>
          </w:p>
          <w:p w14:paraId="6A4E2A75" w14:textId="77777777" w:rsidR="0092411D" w:rsidRPr="0092411D" w:rsidRDefault="0092411D" w:rsidP="00BE42D5">
            <w:pPr>
              <w:numPr>
                <w:ilvl w:val="0"/>
                <w:numId w:val="63"/>
              </w:numPr>
              <w:rPr>
                <w:rFonts w:eastAsia="Times New Roman"/>
                <w:szCs w:val="24"/>
                <w:lang w:eastAsia="ru-RU"/>
              </w:rPr>
            </w:pPr>
            <w:r w:rsidRPr="0092411D">
              <w:rPr>
                <w:rFonts w:eastAsia="Times New Roman"/>
                <w:i/>
                <w:iCs/>
                <w:szCs w:val="24"/>
                <w:lang w:eastAsia="ru-RU"/>
              </w:rPr>
              <w:t>Корректность заполнения выходных форм (акты, отчеты и др.)</w:t>
            </w:r>
          </w:p>
        </w:tc>
      </w:tr>
    </w:tbl>
    <w:p w14:paraId="7AB18E65" w14:textId="77777777" w:rsidR="0092411D" w:rsidRPr="0092411D" w:rsidRDefault="0092411D" w:rsidP="00386984">
      <w:pPr>
        <w:rPr>
          <w:rFonts w:eastAsia="Times New Roman"/>
          <w:szCs w:val="24"/>
          <w:lang w:eastAsia="ru-RU"/>
        </w:rPr>
      </w:pPr>
      <w:r w:rsidRPr="0092411D">
        <w:rPr>
          <w:rFonts w:eastAsia="Times New Roman"/>
          <w:szCs w:val="24"/>
          <w:lang w:eastAsia="ru-RU"/>
        </w:rPr>
        <w:t>Рабочий лист управления критической операцией (пример заполнения):</w:t>
      </w:r>
    </w:p>
    <w:tbl>
      <w:tblPr>
        <w:tblW w:w="9771" w:type="dxa"/>
        <w:tblCellMar>
          <w:left w:w="0" w:type="dxa"/>
          <w:right w:w="0" w:type="dxa"/>
        </w:tblCellMar>
        <w:tblLook w:val="04A0" w:firstRow="1" w:lastRow="0" w:firstColumn="1" w:lastColumn="0" w:noHBand="0" w:noVBand="1"/>
      </w:tblPr>
      <w:tblGrid>
        <w:gridCol w:w="4454"/>
        <w:gridCol w:w="2409"/>
        <w:gridCol w:w="2908"/>
      </w:tblGrid>
      <w:tr w:rsidR="0092411D" w:rsidRPr="0092411D" w14:paraId="009FEDB2" w14:textId="77777777" w:rsidTr="00A66862">
        <w:trPr>
          <w:trHeight w:val="416"/>
        </w:trPr>
        <w:tc>
          <w:tcPr>
            <w:tcW w:w="4454" w:type="dxa"/>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08B0B7D9" w14:textId="77777777" w:rsidR="0092411D" w:rsidRPr="0092411D" w:rsidRDefault="0092411D" w:rsidP="00386984">
            <w:pPr>
              <w:rPr>
                <w:rFonts w:eastAsia="Times New Roman"/>
                <w:b/>
                <w:bCs/>
                <w:iCs/>
                <w:szCs w:val="24"/>
                <w:lang w:eastAsia="ru-RU"/>
              </w:rPr>
            </w:pPr>
            <w:r w:rsidRPr="0092411D">
              <w:rPr>
                <w:rFonts w:eastAsia="Times New Roman"/>
                <w:b/>
                <w:bCs/>
                <w:iCs/>
                <w:szCs w:val="24"/>
                <w:lang w:eastAsia="ru-RU"/>
              </w:rPr>
              <w:t>Наименование операции:</w:t>
            </w:r>
          </w:p>
          <w:p w14:paraId="7E89BCBF" w14:textId="77777777" w:rsidR="0092411D" w:rsidRPr="0092411D" w:rsidRDefault="0092411D" w:rsidP="00386984">
            <w:pPr>
              <w:rPr>
                <w:rFonts w:eastAsia="Times New Roman"/>
                <w:i/>
                <w:szCs w:val="24"/>
                <w:lang w:eastAsia="ru-RU"/>
              </w:rPr>
            </w:pPr>
            <w:r w:rsidRPr="0092411D">
              <w:rPr>
                <w:rFonts w:eastAsia="Times New Roman"/>
                <w:bCs/>
                <w:i/>
                <w:iCs/>
                <w:szCs w:val="24"/>
                <w:lang w:eastAsia="ru-RU"/>
              </w:rPr>
              <w:t>Спуск ОК 178</w:t>
            </w:r>
          </w:p>
        </w:tc>
        <w:tc>
          <w:tcPr>
            <w:tcW w:w="5317" w:type="dxa"/>
            <w:gridSpan w:val="2"/>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051ADF14" w14:textId="77777777" w:rsidR="0092411D" w:rsidRPr="0092411D" w:rsidRDefault="0092411D" w:rsidP="00386984">
            <w:pPr>
              <w:rPr>
                <w:rFonts w:eastAsia="Times New Roman"/>
                <w:b/>
                <w:bCs/>
                <w:szCs w:val="24"/>
                <w:lang w:eastAsia="ru-RU"/>
              </w:rPr>
            </w:pPr>
            <w:r w:rsidRPr="0092411D">
              <w:rPr>
                <w:rFonts w:eastAsia="Times New Roman"/>
                <w:b/>
                <w:bCs/>
                <w:szCs w:val="24"/>
                <w:lang w:eastAsia="ru-RU"/>
              </w:rPr>
              <w:t>Участники/исполнители:</w:t>
            </w:r>
          </w:p>
          <w:p w14:paraId="72ECC71F" w14:textId="77777777" w:rsidR="0092411D" w:rsidRPr="0092411D" w:rsidRDefault="0092411D" w:rsidP="00C91559">
            <w:pPr>
              <w:rPr>
                <w:rFonts w:eastAsia="Times New Roman"/>
                <w:i/>
                <w:szCs w:val="24"/>
                <w:lang w:eastAsia="ru-RU"/>
              </w:rPr>
            </w:pPr>
            <w:r w:rsidRPr="0092411D">
              <w:rPr>
                <w:rFonts w:eastAsia="Times New Roman"/>
                <w:bCs/>
                <w:i/>
                <w:szCs w:val="24"/>
                <w:lang w:eastAsia="ru-RU"/>
              </w:rPr>
              <w:t>Буровая вахта, буровой мастер, инженер ОЗР, инженер по растворам, инженер станции ГТИ, супервайзер</w:t>
            </w:r>
          </w:p>
        </w:tc>
      </w:tr>
      <w:tr w:rsidR="0092411D" w:rsidRPr="0092411D" w14:paraId="75C42DB4" w14:textId="77777777" w:rsidTr="00A66862">
        <w:trPr>
          <w:trHeight w:val="416"/>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126E7BD7"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Описание работы (кратко):</w:t>
            </w:r>
          </w:p>
          <w:p w14:paraId="3391A719" w14:textId="77777777" w:rsidR="0092411D" w:rsidRPr="0092411D" w:rsidRDefault="0092411D" w:rsidP="00386984">
            <w:pPr>
              <w:rPr>
                <w:rFonts w:eastAsia="Times New Roman"/>
                <w:i/>
                <w:szCs w:val="24"/>
                <w:lang w:eastAsia="ru-RU"/>
              </w:rPr>
            </w:pPr>
            <w:r w:rsidRPr="0092411D">
              <w:rPr>
                <w:rFonts w:eastAsia="Times New Roman"/>
                <w:szCs w:val="24"/>
                <w:lang w:eastAsia="ru-RU"/>
              </w:rPr>
              <w:t> </w:t>
            </w:r>
            <w:r w:rsidRPr="0092411D">
              <w:rPr>
                <w:rFonts w:eastAsia="Times New Roman"/>
                <w:i/>
                <w:szCs w:val="24"/>
                <w:lang w:eastAsia="ru-RU"/>
              </w:rPr>
              <w:t>Спуск ОК 178 на гл. 3400 м с промежуточными промывками на гл</w:t>
            </w:r>
            <w:r w:rsidR="00D356D9">
              <w:rPr>
                <w:rFonts w:eastAsia="Times New Roman"/>
                <w:i/>
                <w:szCs w:val="24"/>
                <w:lang w:eastAsia="ru-RU"/>
              </w:rPr>
              <w:t>.</w:t>
            </w:r>
            <w:r w:rsidRPr="0092411D">
              <w:rPr>
                <w:rFonts w:eastAsia="Times New Roman"/>
                <w:i/>
                <w:szCs w:val="24"/>
                <w:lang w:eastAsia="ru-RU"/>
              </w:rPr>
              <w:t xml:space="preserve"> 1200 м и 3000 м</w:t>
            </w:r>
          </w:p>
        </w:tc>
      </w:tr>
      <w:tr w:rsidR="0092411D" w:rsidRPr="0092411D" w14:paraId="71B57B06" w14:textId="77777777" w:rsidTr="00A66862">
        <w:trPr>
          <w:trHeight w:val="208"/>
        </w:trPr>
        <w:tc>
          <w:tcPr>
            <w:tcW w:w="6863" w:type="dxa"/>
            <w:gridSpan w:val="2"/>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021A3CC1"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Возможные опасности:</w:t>
            </w:r>
          </w:p>
        </w:tc>
        <w:tc>
          <w:tcPr>
            <w:tcW w:w="2908" w:type="dxa"/>
            <w:vMerge w:val="restart"/>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439978A0" w14:textId="77777777" w:rsidR="0092411D" w:rsidRPr="0092411D" w:rsidRDefault="00D86673" w:rsidP="00386984">
            <w:pPr>
              <w:rPr>
                <w:rFonts w:eastAsia="Times New Roman"/>
                <w:szCs w:val="24"/>
                <w:lang w:eastAsia="ru-RU"/>
              </w:rPr>
            </w:pPr>
            <w:r>
              <w:rPr>
                <w:rFonts w:eastAsia="Times New Roman"/>
                <w:b/>
                <w:bCs/>
                <w:szCs w:val="24"/>
                <w:lang w:eastAsia="ru-RU"/>
              </w:rPr>
              <w:t>ЧЕК-ЛИСТЫ</w:t>
            </w:r>
          </w:p>
        </w:tc>
      </w:tr>
      <w:tr w:rsidR="0092411D" w:rsidRPr="0092411D" w14:paraId="69837943" w14:textId="77777777" w:rsidTr="00A66862">
        <w:trPr>
          <w:trHeight w:val="276"/>
        </w:trPr>
        <w:tc>
          <w:tcPr>
            <w:tcW w:w="6863" w:type="dxa"/>
            <w:gridSpan w:val="2"/>
            <w:vMerge w:val="restart"/>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5A3D9169" w14:textId="77777777" w:rsidR="0092411D" w:rsidRPr="0092411D" w:rsidRDefault="0092411D" w:rsidP="00BE42D5">
            <w:pPr>
              <w:numPr>
                <w:ilvl w:val="0"/>
                <w:numId w:val="64"/>
              </w:numPr>
              <w:rPr>
                <w:rFonts w:eastAsia="Times New Roman"/>
                <w:szCs w:val="24"/>
                <w:lang w:eastAsia="ru-RU"/>
              </w:rPr>
            </w:pPr>
            <w:r w:rsidRPr="0092411D">
              <w:rPr>
                <w:rFonts w:eastAsia="Times New Roman"/>
                <w:szCs w:val="24"/>
                <w:lang w:eastAsia="ru-RU"/>
              </w:rPr>
              <w:lastRenderedPageBreak/>
              <w:t>В области промышленной безопасности:</w:t>
            </w:r>
          </w:p>
          <w:p w14:paraId="07004948" w14:textId="77777777" w:rsidR="0092411D" w:rsidRPr="0092411D" w:rsidRDefault="0092411D" w:rsidP="00386984">
            <w:pPr>
              <w:ind w:left="720"/>
              <w:rPr>
                <w:rFonts w:eastAsia="Times New Roman"/>
                <w:i/>
                <w:sz w:val="20"/>
                <w:szCs w:val="20"/>
                <w:lang w:eastAsia="ru-RU"/>
              </w:rPr>
            </w:pPr>
            <w:r w:rsidRPr="0092411D">
              <w:rPr>
                <w:rFonts w:eastAsia="Times New Roman"/>
                <w:i/>
                <w:sz w:val="20"/>
                <w:szCs w:val="20"/>
                <w:lang w:eastAsia="ru-RU"/>
              </w:rPr>
              <w:t>- падение рабочего на приемном мосте;</w:t>
            </w:r>
          </w:p>
          <w:p w14:paraId="3108045B" w14:textId="77777777" w:rsidR="0092411D" w:rsidRPr="0092411D" w:rsidRDefault="0092411D" w:rsidP="00386984">
            <w:pPr>
              <w:ind w:left="720"/>
              <w:rPr>
                <w:rFonts w:eastAsia="Times New Roman"/>
                <w:i/>
                <w:sz w:val="20"/>
                <w:szCs w:val="20"/>
                <w:lang w:eastAsia="ru-RU"/>
              </w:rPr>
            </w:pPr>
            <w:r w:rsidRPr="0092411D">
              <w:rPr>
                <w:rFonts w:eastAsia="Times New Roman"/>
                <w:i/>
                <w:sz w:val="20"/>
                <w:szCs w:val="20"/>
                <w:lang w:eastAsia="ru-RU"/>
              </w:rPr>
              <w:t>- падение обсадной трубы при затаскивании на буровую;</w:t>
            </w:r>
          </w:p>
          <w:p w14:paraId="1B9BEF8D" w14:textId="77777777" w:rsidR="0092411D" w:rsidRPr="0092411D" w:rsidRDefault="0092411D" w:rsidP="00386984">
            <w:pPr>
              <w:ind w:left="720"/>
              <w:rPr>
                <w:rFonts w:eastAsia="Times New Roman"/>
                <w:i/>
                <w:sz w:val="20"/>
                <w:szCs w:val="20"/>
                <w:lang w:eastAsia="ru-RU"/>
              </w:rPr>
            </w:pPr>
            <w:r w:rsidRPr="0092411D">
              <w:rPr>
                <w:rFonts w:eastAsia="Times New Roman"/>
                <w:i/>
                <w:sz w:val="20"/>
                <w:szCs w:val="20"/>
                <w:lang w:eastAsia="ru-RU"/>
              </w:rPr>
              <w:t>- и т.п.</w:t>
            </w:r>
          </w:p>
          <w:p w14:paraId="4841BB8E" w14:textId="77777777" w:rsidR="0092411D" w:rsidRPr="0092411D" w:rsidRDefault="0092411D" w:rsidP="00BE42D5">
            <w:pPr>
              <w:numPr>
                <w:ilvl w:val="0"/>
                <w:numId w:val="64"/>
              </w:numPr>
              <w:rPr>
                <w:rFonts w:eastAsia="Times New Roman"/>
                <w:szCs w:val="24"/>
                <w:lang w:eastAsia="ru-RU"/>
              </w:rPr>
            </w:pPr>
            <w:r w:rsidRPr="0092411D">
              <w:rPr>
                <w:rFonts w:eastAsia="Times New Roman"/>
                <w:szCs w:val="24"/>
                <w:lang w:eastAsia="ru-RU"/>
              </w:rPr>
              <w:t>В обеспечении качества:</w:t>
            </w:r>
          </w:p>
          <w:p w14:paraId="1CC50D6E" w14:textId="77777777" w:rsidR="0092411D" w:rsidRPr="0092411D" w:rsidRDefault="0092411D" w:rsidP="00386984">
            <w:pPr>
              <w:ind w:left="720"/>
              <w:rPr>
                <w:rFonts w:eastAsia="Times New Roman"/>
                <w:i/>
                <w:sz w:val="20"/>
                <w:szCs w:val="20"/>
                <w:lang w:eastAsia="ru-RU"/>
              </w:rPr>
            </w:pPr>
            <w:r w:rsidRPr="0092411D">
              <w:rPr>
                <w:rFonts w:eastAsia="Times New Roman"/>
                <w:i/>
                <w:sz w:val="20"/>
                <w:szCs w:val="20"/>
                <w:lang w:eastAsia="ru-RU"/>
              </w:rPr>
              <w:t>-начало работ без разрешения;</w:t>
            </w:r>
          </w:p>
          <w:p w14:paraId="4EA0FC71" w14:textId="77777777" w:rsidR="0092411D" w:rsidRPr="0092411D" w:rsidRDefault="0092411D" w:rsidP="00386984">
            <w:pPr>
              <w:ind w:left="720"/>
              <w:rPr>
                <w:rFonts w:eastAsia="Times New Roman"/>
                <w:i/>
                <w:sz w:val="20"/>
                <w:szCs w:val="20"/>
                <w:lang w:eastAsia="ru-RU"/>
              </w:rPr>
            </w:pPr>
            <w:r w:rsidRPr="0092411D">
              <w:rPr>
                <w:rFonts w:eastAsia="Times New Roman"/>
                <w:i/>
                <w:sz w:val="20"/>
                <w:szCs w:val="20"/>
                <w:lang w:eastAsia="ru-RU"/>
              </w:rPr>
              <w:t>- свинчивание труб без контроля и регистрации момента;</w:t>
            </w:r>
          </w:p>
          <w:p w14:paraId="11015FD5" w14:textId="77777777" w:rsidR="0092411D" w:rsidRPr="0092411D" w:rsidRDefault="0092411D" w:rsidP="00386984">
            <w:pPr>
              <w:ind w:left="720"/>
              <w:rPr>
                <w:rFonts w:eastAsia="Times New Roman"/>
                <w:i/>
                <w:sz w:val="20"/>
                <w:szCs w:val="20"/>
                <w:lang w:eastAsia="ru-RU"/>
              </w:rPr>
            </w:pPr>
            <w:r w:rsidRPr="0092411D">
              <w:rPr>
                <w:rFonts w:eastAsia="Times New Roman"/>
                <w:i/>
                <w:sz w:val="20"/>
                <w:szCs w:val="20"/>
                <w:lang w:eastAsia="ru-RU"/>
              </w:rPr>
              <w:t>- оставление шаблона в трубах;</w:t>
            </w:r>
          </w:p>
          <w:p w14:paraId="7CC62D9D" w14:textId="77777777" w:rsidR="0092411D" w:rsidRPr="0092411D" w:rsidRDefault="0092411D" w:rsidP="00386984">
            <w:pPr>
              <w:ind w:left="720"/>
              <w:rPr>
                <w:rFonts w:eastAsia="Times New Roman"/>
                <w:i/>
                <w:sz w:val="20"/>
                <w:szCs w:val="20"/>
                <w:lang w:eastAsia="ru-RU"/>
              </w:rPr>
            </w:pPr>
            <w:r w:rsidRPr="0092411D">
              <w:rPr>
                <w:rFonts w:eastAsia="Times New Roman"/>
                <w:i/>
                <w:sz w:val="20"/>
                <w:szCs w:val="20"/>
                <w:lang w:eastAsia="ru-RU"/>
              </w:rPr>
              <w:t>- прихват обсадной колонны при промежуточной промывке;</w:t>
            </w:r>
          </w:p>
          <w:p w14:paraId="59D0EBED" w14:textId="77777777" w:rsidR="0092411D" w:rsidRPr="0092411D" w:rsidRDefault="0092411D" w:rsidP="00386984">
            <w:pPr>
              <w:ind w:left="720"/>
              <w:rPr>
                <w:rFonts w:eastAsia="Times New Roman"/>
                <w:i/>
                <w:sz w:val="20"/>
                <w:szCs w:val="20"/>
                <w:lang w:eastAsia="ru-RU"/>
              </w:rPr>
            </w:pPr>
            <w:r w:rsidRPr="0092411D">
              <w:rPr>
                <w:rFonts w:eastAsia="Times New Roman"/>
                <w:i/>
                <w:sz w:val="20"/>
                <w:szCs w:val="20"/>
                <w:lang w:eastAsia="ru-RU"/>
              </w:rPr>
              <w:t>- и т.п.</w:t>
            </w:r>
          </w:p>
          <w:p w14:paraId="3EF7C1BC" w14:textId="77777777" w:rsidR="0092411D" w:rsidRPr="0092411D" w:rsidRDefault="0092411D" w:rsidP="00BE42D5">
            <w:pPr>
              <w:numPr>
                <w:ilvl w:val="0"/>
                <w:numId w:val="64"/>
              </w:numPr>
              <w:rPr>
                <w:rFonts w:eastAsia="Times New Roman"/>
                <w:szCs w:val="24"/>
                <w:lang w:eastAsia="ru-RU"/>
              </w:rPr>
            </w:pPr>
            <w:r w:rsidRPr="0092411D">
              <w:rPr>
                <w:rFonts w:eastAsia="Times New Roman"/>
                <w:szCs w:val="24"/>
                <w:lang w:eastAsia="ru-RU"/>
              </w:rPr>
              <w:t>В области охраны окружающей среды:</w:t>
            </w:r>
          </w:p>
          <w:p w14:paraId="41D00C95" w14:textId="77777777" w:rsidR="0092411D" w:rsidRPr="0092411D" w:rsidRDefault="0092411D" w:rsidP="00386984">
            <w:pPr>
              <w:ind w:left="720"/>
              <w:rPr>
                <w:rFonts w:eastAsia="Times New Roman"/>
                <w:szCs w:val="24"/>
                <w:lang w:eastAsia="ru-RU"/>
              </w:rPr>
            </w:pPr>
            <w:r w:rsidRPr="0092411D">
              <w:rPr>
                <w:rFonts w:eastAsia="Times New Roman"/>
                <w:i/>
                <w:sz w:val="20"/>
                <w:szCs w:val="20"/>
                <w:lang w:eastAsia="ru-RU"/>
              </w:rPr>
              <w:t>-разлив бурового раствора на территории куста при ГНВП</w:t>
            </w:r>
            <w:r w:rsidRPr="0092411D">
              <w:rPr>
                <w:rFonts w:eastAsia="Times New Roman"/>
                <w:szCs w:val="24"/>
                <w:lang w:eastAsia="ru-RU"/>
              </w:rPr>
              <w:t> </w:t>
            </w:r>
          </w:p>
        </w:tc>
        <w:tc>
          <w:tcPr>
            <w:tcW w:w="2908" w:type="dxa"/>
            <w:vMerge/>
            <w:tcBorders>
              <w:top w:val="single" w:sz="8" w:space="0" w:color="000000"/>
              <w:left w:val="single" w:sz="8" w:space="0" w:color="000000"/>
              <w:bottom w:val="single" w:sz="8" w:space="0" w:color="000000"/>
              <w:right w:val="single" w:sz="8" w:space="0" w:color="000000"/>
            </w:tcBorders>
            <w:vAlign w:val="center"/>
            <w:hideMark/>
          </w:tcPr>
          <w:p w14:paraId="657F8E50" w14:textId="77777777" w:rsidR="0092411D" w:rsidRPr="0092411D" w:rsidRDefault="0092411D" w:rsidP="00386984">
            <w:pPr>
              <w:rPr>
                <w:rFonts w:eastAsia="Times New Roman"/>
                <w:szCs w:val="24"/>
                <w:lang w:eastAsia="ru-RU"/>
              </w:rPr>
            </w:pPr>
          </w:p>
        </w:tc>
      </w:tr>
      <w:tr w:rsidR="0092411D" w:rsidRPr="0092411D" w14:paraId="496785B8" w14:textId="77777777" w:rsidTr="00A66862">
        <w:trPr>
          <w:trHeight w:val="1051"/>
        </w:trPr>
        <w:tc>
          <w:tcPr>
            <w:tcW w:w="0" w:type="auto"/>
            <w:gridSpan w:val="2"/>
            <w:vMerge/>
            <w:tcBorders>
              <w:top w:val="single" w:sz="8" w:space="0" w:color="000000"/>
              <w:left w:val="single" w:sz="8" w:space="0" w:color="000000"/>
              <w:bottom w:val="single" w:sz="8" w:space="0" w:color="000000"/>
              <w:right w:val="single" w:sz="8" w:space="0" w:color="000000"/>
            </w:tcBorders>
            <w:vAlign w:val="center"/>
            <w:hideMark/>
          </w:tcPr>
          <w:p w14:paraId="73CFF640" w14:textId="77777777" w:rsidR="0092411D" w:rsidRPr="0092411D" w:rsidRDefault="0092411D" w:rsidP="00386984">
            <w:pPr>
              <w:rPr>
                <w:rFonts w:eastAsia="Times New Roman"/>
                <w:szCs w:val="24"/>
                <w:lang w:eastAsia="ru-RU"/>
              </w:rPr>
            </w:pPr>
          </w:p>
        </w:tc>
        <w:tc>
          <w:tcPr>
            <w:tcW w:w="2908" w:type="dxa"/>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tcPr>
          <w:p w14:paraId="0C26D935" w14:textId="77777777" w:rsidR="0092411D" w:rsidRPr="0092411D" w:rsidRDefault="00D86673" w:rsidP="00386984">
            <w:pPr>
              <w:rPr>
                <w:rFonts w:eastAsia="Times New Roman"/>
                <w:szCs w:val="24"/>
                <w:lang w:eastAsia="ru-RU"/>
              </w:rPr>
            </w:pPr>
            <w:r>
              <w:rPr>
                <w:rFonts w:eastAsia="Times New Roman"/>
                <w:szCs w:val="24"/>
                <w:lang w:eastAsia="ru-RU"/>
              </w:rPr>
              <w:t xml:space="preserve"> </w:t>
            </w:r>
          </w:p>
        </w:tc>
      </w:tr>
      <w:tr w:rsidR="0092411D" w:rsidRPr="0092411D" w14:paraId="084FB230" w14:textId="77777777" w:rsidTr="00A66862">
        <w:trPr>
          <w:trHeight w:val="1484"/>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2381B7EA"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 </w:t>
            </w:r>
            <w:r w:rsidRPr="0092411D">
              <w:rPr>
                <w:rFonts w:eastAsia="Times New Roman"/>
                <w:b/>
                <w:bCs/>
                <w:szCs w:val="24"/>
                <w:lang w:eastAsia="ru-RU"/>
              </w:rPr>
              <w:t>Критерии Качества для критической операции и результата:</w:t>
            </w:r>
          </w:p>
          <w:p w14:paraId="42795E34"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 xml:space="preserve">1. </w:t>
            </w:r>
            <w:r w:rsidRPr="0092411D">
              <w:rPr>
                <w:rFonts w:eastAsia="Times New Roman"/>
                <w:i/>
                <w:iCs/>
                <w:szCs w:val="24"/>
                <w:lang w:eastAsia="ru-RU"/>
              </w:rPr>
              <w:t>скорость спуска не более 0,5 м/с</w:t>
            </w:r>
          </w:p>
          <w:p w14:paraId="451FD4B2"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2.</w:t>
            </w:r>
            <w:r w:rsidRPr="0092411D">
              <w:rPr>
                <w:rFonts w:eastAsia="Times New Roman"/>
                <w:i/>
                <w:iCs/>
                <w:szCs w:val="24"/>
                <w:lang w:eastAsia="ru-RU"/>
              </w:rPr>
              <w:t xml:space="preserve"> момент свинчивания обсадных труб 900 кг*м</w:t>
            </w:r>
          </w:p>
          <w:p w14:paraId="712F8867"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3.</w:t>
            </w:r>
            <w:r w:rsidRPr="0092411D">
              <w:rPr>
                <w:rFonts w:eastAsia="Times New Roman"/>
                <w:i/>
                <w:iCs/>
                <w:szCs w:val="24"/>
                <w:lang w:eastAsia="ru-RU"/>
              </w:rPr>
              <w:t xml:space="preserve"> глубина установки башмака 3400 м</w:t>
            </w:r>
          </w:p>
          <w:p w14:paraId="4790CC28"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4.</w:t>
            </w:r>
            <w:r w:rsidRPr="0092411D">
              <w:rPr>
                <w:rFonts w:eastAsia="Times New Roman"/>
                <w:i/>
                <w:iCs/>
                <w:szCs w:val="24"/>
                <w:lang w:eastAsia="ru-RU"/>
              </w:rPr>
              <w:t xml:space="preserve"> наличие циркуляции после спуска с расходом 5 л/с</w:t>
            </w:r>
          </w:p>
          <w:p w14:paraId="18F4F45F" w14:textId="51B8CDC7" w:rsidR="0092411D" w:rsidRPr="0092411D" w:rsidRDefault="0092411D" w:rsidP="00386984">
            <w:pPr>
              <w:rPr>
                <w:rFonts w:eastAsia="Times New Roman"/>
                <w:szCs w:val="24"/>
                <w:lang w:eastAsia="ru-RU"/>
              </w:rPr>
            </w:pPr>
            <w:r w:rsidRPr="0092411D">
              <w:rPr>
                <w:rFonts w:eastAsia="Times New Roman"/>
                <w:b/>
                <w:bCs/>
                <w:szCs w:val="24"/>
                <w:lang w:eastAsia="ru-RU"/>
              </w:rPr>
              <w:t xml:space="preserve">5. </w:t>
            </w:r>
            <w:r w:rsidRPr="0092411D">
              <w:rPr>
                <w:rFonts w:eastAsia="Times New Roman"/>
                <w:i/>
                <w:iCs/>
                <w:szCs w:val="24"/>
                <w:lang w:eastAsia="ru-RU"/>
              </w:rPr>
              <w:t>(наименование, единица измерения)</w:t>
            </w:r>
            <w:r w:rsidRPr="0092411D">
              <w:rPr>
                <w:rFonts w:eastAsia="Times New Roman"/>
                <w:b/>
                <w:bCs/>
                <w:szCs w:val="24"/>
                <w:lang w:eastAsia="ru-RU"/>
              </w:rPr>
              <w:t> </w:t>
            </w:r>
          </w:p>
        </w:tc>
      </w:tr>
      <w:tr w:rsidR="0092411D" w:rsidRPr="0092411D" w14:paraId="4BA71586" w14:textId="77777777" w:rsidTr="00A66862">
        <w:trPr>
          <w:trHeight w:val="1073"/>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74738E76"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Чек-листы</w:t>
            </w:r>
          </w:p>
          <w:p w14:paraId="102D3975" w14:textId="77777777" w:rsidR="0092411D" w:rsidRPr="0092411D" w:rsidRDefault="0092411D" w:rsidP="00386984">
            <w:pPr>
              <w:ind w:left="720"/>
              <w:rPr>
                <w:rFonts w:eastAsia="Times New Roman"/>
                <w:szCs w:val="24"/>
                <w:lang w:eastAsia="ru-RU"/>
              </w:rPr>
            </w:pPr>
            <w:r w:rsidRPr="0092411D">
              <w:rPr>
                <w:rFonts w:eastAsia="Times New Roman"/>
                <w:i/>
                <w:iCs/>
                <w:szCs w:val="24"/>
                <w:lang w:eastAsia="ru-RU"/>
              </w:rPr>
              <w:t xml:space="preserve"> № 2 Требования к площадкам, лестницам </w:t>
            </w:r>
          </w:p>
          <w:p w14:paraId="32020942" w14:textId="77777777" w:rsidR="0092411D" w:rsidRPr="0092411D" w:rsidRDefault="0092411D" w:rsidP="00386984">
            <w:pPr>
              <w:ind w:left="720"/>
              <w:rPr>
                <w:rFonts w:eastAsia="Times New Roman"/>
                <w:szCs w:val="24"/>
                <w:lang w:eastAsia="ru-RU"/>
              </w:rPr>
            </w:pPr>
            <w:r w:rsidRPr="0092411D">
              <w:rPr>
                <w:rFonts w:eastAsia="Times New Roman"/>
                <w:i/>
                <w:iCs/>
                <w:szCs w:val="24"/>
                <w:lang w:eastAsia="ru-RU"/>
              </w:rPr>
              <w:t xml:space="preserve">№ 7 Спуск обсадной колонны </w:t>
            </w:r>
          </w:p>
          <w:p w14:paraId="1329F4F5" w14:textId="77777777" w:rsidR="0092411D" w:rsidRPr="0092411D" w:rsidRDefault="0092411D" w:rsidP="00386984">
            <w:pPr>
              <w:ind w:left="720"/>
              <w:rPr>
                <w:rFonts w:eastAsia="Times New Roman"/>
                <w:szCs w:val="24"/>
                <w:lang w:eastAsia="ru-RU"/>
              </w:rPr>
            </w:pPr>
            <w:r w:rsidRPr="0092411D">
              <w:rPr>
                <w:rFonts w:eastAsia="Times New Roman"/>
                <w:i/>
                <w:iCs/>
                <w:szCs w:val="24"/>
                <w:lang w:eastAsia="ru-RU"/>
              </w:rPr>
              <w:t>№ 10 ГНВП и ОФ</w:t>
            </w:r>
          </w:p>
        </w:tc>
      </w:tr>
      <w:tr w:rsidR="0092411D" w:rsidRPr="0092411D" w14:paraId="1C5DD145" w14:textId="77777777" w:rsidTr="00A66862">
        <w:trPr>
          <w:trHeight w:val="1056"/>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63F18A32"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Ответственные за исполнение (поэтапно) и передача ответственности:</w:t>
            </w:r>
          </w:p>
          <w:p w14:paraId="444F9C2C"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1 этап – шаблонирование труб </w:t>
            </w:r>
            <w:r w:rsidRPr="00D356D9">
              <w:rPr>
                <w:rFonts w:eastAsia="Times New Roman"/>
                <w:i/>
                <w:szCs w:val="24"/>
                <w:lang w:eastAsia="ru-RU"/>
              </w:rPr>
              <w:t>(п</w:t>
            </w:r>
            <w:r w:rsidR="00D356D9" w:rsidRPr="00D356D9">
              <w:rPr>
                <w:rFonts w:eastAsia="Times New Roman"/>
                <w:i/>
                <w:szCs w:val="24"/>
                <w:lang w:eastAsia="ru-RU"/>
              </w:rPr>
              <w:t>омощник бурильщика, ФИО, Подрядчик</w:t>
            </w:r>
            <w:r w:rsidRPr="00D356D9">
              <w:rPr>
                <w:rFonts w:eastAsia="Times New Roman"/>
                <w:i/>
                <w:szCs w:val="24"/>
                <w:lang w:eastAsia="ru-RU"/>
              </w:rPr>
              <w:t>)</w:t>
            </w:r>
          </w:p>
          <w:p w14:paraId="3D270F10"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2 этап – свинчивание труб, контроль момента </w:t>
            </w:r>
            <w:r w:rsidR="00D356D9" w:rsidRPr="00D356D9">
              <w:rPr>
                <w:rFonts w:eastAsia="Times New Roman"/>
                <w:i/>
                <w:szCs w:val="24"/>
                <w:lang w:eastAsia="ru-RU"/>
              </w:rPr>
              <w:t>(помощник бурильщика, ФИО, Подрядчик)</w:t>
            </w:r>
          </w:p>
          <w:p w14:paraId="1E79B2CE"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3 этап – долив </w:t>
            </w:r>
            <w:r w:rsidR="00D356D9" w:rsidRPr="0092411D">
              <w:rPr>
                <w:rFonts w:eastAsia="Times New Roman"/>
                <w:szCs w:val="24"/>
                <w:lang w:eastAsia="ru-RU"/>
              </w:rPr>
              <w:t xml:space="preserve">колонны </w:t>
            </w:r>
            <w:r w:rsidR="00D356D9">
              <w:rPr>
                <w:rFonts w:eastAsia="Times New Roman"/>
                <w:i/>
                <w:iCs/>
                <w:szCs w:val="24"/>
                <w:lang w:eastAsia="ru-RU"/>
              </w:rPr>
              <w:t>(</w:t>
            </w:r>
            <w:r w:rsidR="00D356D9" w:rsidRPr="00D356D9">
              <w:rPr>
                <w:rFonts w:eastAsia="Times New Roman"/>
                <w:i/>
                <w:szCs w:val="24"/>
                <w:lang w:eastAsia="ru-RU"/>
              </w:rPr>
              <w:t>помощник бурильщика, ФИО, Подрядчик)</w:t>
            </w:r>
          </w:p>
          <w:p w14:paraId="3DCD4215" w14:textId="77777777" w:rsidR="0092411D" w:rsidRPr="0092411D" w:rsidRDefault="0092411D" w:rsidP="00386984">
            <w:pPr>
              <w:rPr>
                <w:rFonts w:eastAsia="Times New Roman"/>
                <w:i/>
                <w:iCs/>
                <w:szCs w:val="24"/>
                <w:lang w:eastAsia="ru-RU"/>
              </w:rPr>
            </w:pPr>
            <w:r w:rsidRPr="0092411D">
              <w:rPr>
                <w:rFonts w:eastAsia="Times New Roman"/>
                <w:szCs w:val="24"/>
                <w:lang w:eastAsia="ru-RU"/>
              </w:rPr>
              <w:t xml:space="preserve">4 этап – промежуточная промывка </w:t>
            </w:r>
            <w:r w:rsidR="00D356D9" w:rsidRPr="00D356D9">
              <w:rPr>
                <w:rFonts w:eastAsia="Times New Roman"/>
                <w:i/>
                <w:szCs w:val="24"/>
                <w:lang w:eastAsia="ru-RU"/>
              </w:rPr>
              <w:t>(помощник бурильщика, ФИО, Подрядчик)</w:t>
            </w:r>
          </w:p>
          <w:p w14:paraId="066CF0C8" w14:textId="77777777" w:rsidR="0092411D" w:rsidRPr="0092411D" w:rsidRDefault="0092411D" w:rsidP="00386984">
            <w:pPr>
              <w:rPr>
                <w:rFonts w:eastAsia="Times New Roman"/>
                <w:szCs w:val="24"/>
                <w:lang w:eastAsia="ru-RU"/>
              </w:rPr>
            </w:pPr>
            <w:r w:rsidRPr="0092411D">
              <w:rPr>
                <w:rFonts w:eastAsia="Times New Roman"/>
                <w:i/>
                <w:iCs/>
                <w:szCs w:val="24"/>
                <w:lang w:eastAsia="ru-RU"/>
              </w:rPr>
              <w:t>И т.д.</w:t>
            </w:r>
          </w:p>
        </w:tc>
      </w:tr>
      <w:tr w:rsidR="0092411D" w:rsidRPr="0092411D" w14:paraId="21BDC049" w14:textId="77777777" w:rsidTr="00A66862">
        <w:trPr>
          <w:trHeight w:val="465"/>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59" w:type="dxa"/>
              <w:bottom w:w="0" w:type="dxa"/>
              <w:right w:w="59" w:type="dxa"/>
            </w:tcMar>
            <w:hideMark/>
          </w:tcPr>
          <w:p w14:paraId="563208C6"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Ключевые мероприятия и точки контроля:</w:t>
            </w:r>
          </w:p>
          <w:p w14:paraId="5887836C" w14:textId="77777777" w:rsidR="0092411D" w:rsidRPr="0092411D" w:rsidRDefault="00835886" w:rsidP="00386984">
            <w:pPr>
              <w:ind w:left="360"/>
              <w:rPr>
                <w:rFonts w:eastAsia="Times New Roman"/>
                <w:szCs w:val="24"/>
                <w:lang w:eastAsia="ru-RU"/>
              </w:rPr>
            </w:pPr>
            <w:r>
              <w:rPr>
                <w:rFonts w:eastAsia="Times New Roman"/>
                <w:i/>
                <w:iCs/>
                <w:szCs w:val="24"/>
                <w:lang w:eastAsia="ru-RU"/>
              </w:rPr>
              <w:t xml:space="preserve">1. </w:t>
            </w:r>
            <w:r w:rsidR="0092411D" w:rsidRPr="0092411D">
              <w:rPr>
                <w:rFonts w:eastAsia="Times New Roman"/>
                <w:i/>
                <w:iCs/>
                <w:szCs w:val="24"/>
                <w:lang w:eastAsia="ru-RU"/>
              </w:rPr>
              <w:t xml:space="preserve">Выполнение корректирующих мероприятий по выявленным в чек-листах опасностям </w:t>
            </w:r>
          </w:p>
          <w:p w14:paraId="61C9AADD" w14:textId="77777777" w:rsidR="0092411D" w:rsidRPr="0092411D" w:rsidRDefault="0092411D" w:rsidP="00BE42D5">
            <w:pPr>
              <w:numPr>
                <w:ilvl w:val="0"/>
                <w:numId w:val="91"/>
              </w:numPr>
              <w:rPr>
                <w:rFonts w:eastAsia="Times New Roman"/>
                <w:szCs w:val="24"/>
                <w:lang w:eastAsia="ru-RU"/>
              </w:rPr>
            </w:pPr>
            <w:r w:rsidRPr="0092411D">
              <w:rPr>
                <w:rFonts w:eastAsia="Times New Roman"/>
                <w:i/>
                <w:iCs/>
                <w:szCs w:val="24"/>
                <w:lang w:eastAsia="ru-RU"/>
              </w:rPr>
              <w:t>Оценка рисков перед проведением операции, обсуждение их на собрании.</w:t>
            </w:r>
          </w:p>
          <w:p w14:paraId="10ACB7F4" w14:textId="77777777" w:rsidR="0092411D" w:rsidRPr="0092411D" w:rsidRDefault="0092411D" w:rsidP="00BE42D5">
            <w:pPr>
              <w:numPr>
                <w:ilvl w:val="0"/>
                <w:numId w:val="91"/>
              </w:numPr>
              <w:rPr>
                <w:rFonts w:eastAsia="Times New Roman"/>
                <w:szCs w:val="24"/>
                <w:lang w:eastAsia="ru-RU"/>
              </w:rPr>
            </w:pPr>
            <w:r w:rsidRPr="0092411D">
              <w:rPr>
                <w:rFonts w:eastAsia="Times New Roman"/>
                <w:i/>
                <w:iCs/>
                <w:szCs w:val="24"/>
                <w:lang w:eastAsia="ru-RU"/>
              </w:rPr>
              <w:t>Проведение в полном объеме собрания перед началом критической операции, обратная связь от исполнителей (прил.1)</w:t>
            </w:r>
          </w:p>
          <w:p w14:paraId="4D19D30C" w14:textId="77777777" w:rsidR="0092411D" w:rsidRPr="0092411D" w:rsidRDefault="0092411D" w:rsidP="00BE42D5">
            <w:pPr>
              <w:numPr>
                <w:ilvl w:val="0"/>
                <w:numId w:val="91"/>
              </w:numPr>
              <w:rPr>
                <w:rFonts w:eastAsia="Times New Roman"/>
                <w:szCs w:val="24"/>
                <w:lang w:eastAsia="ru-RU"/>
              </w:rPr>
            </w:pPr>
            <w:r w:rsidRPr="0092411D">
              <w:rPr>
                <w:rFonts w:eastAsia="Times New Roman"/>
                <w:i/>
                <w:iCs/>
                <w:szCs w:val="24"/>
                <w:lang w:eastAsia="ru-RU"/>
              </w:rPr>
              <w:t>Ключевые точки контроля:</w:t>
            </w:r>
          </w:p>
          <w:p w14:paraId="72C2512B" w14:textId="77777777" w:rsidR="0092411D" w:rsidRPr="0092411D" w:rsidRDefault="0092411D" w:rsidP="00386984">
            <w:pPr>
              <w:ind w:left="720"/>
              <w:rPr>
                <w:rFonts w:eastAsia="Times New Roman"/>
                <w:i/>
                <w:iCs/>
                <w:szCs w:val="24"/>
                <w:lang w:eastAsia="ru-RU"/>
              </w:rPr>
            </w:pPr>
            <w:r w:rsidRPr="0092411D">
              <w:rPr>
                <w:rFonts w:eastAsia="Times New Roman"/>
                <w:i/>
                <w:iCs/>
                <w:szCs w:val="24"/>
                <w:lang w:eastAsia="ru-RU"/>
              </w:rPr>
              <w:t>- свинчивание и спуск первых 10-ти обсадных труб;</w:t>
            </w:r>
          </w:p>
          <w:p w14:paraId="23B0C859" w14:textId="77777777" w:rsidR="0092411D" w:rsidRPr="0092411D" w:rsidRDefault="0092411D" w:rsidP="00386984">
            <w:pPr>
              <w:ind w:left="720"/>
              <w:rPr>
                <w:rFonts w:eastAsia="Times New Roman"/>
                <w:i/>
                <w:iCs/>
                <w:szCs w:val="24"/>
                <w:lang w:eastAsia="ru-RU"/>
              </w:rPr>
            </w:pPr>
            <w:r w:rsidRPr="0092411D">
              <w:rPr>
                <w:rFonts w:eastAsia="Times New Roman"/>
                <w:i/>
                <w:iCs/>
                <w:szCs w:val="24"/>
                <w:lang w:eastAsia="ru-RU"/>
              </w:rPr>
              <w:t>- выход ОК178 из башмака кондуктора;</w:t>
            </w:r>
          </w:p>
          <w:p w14:paraId="5002BD32" w14:textId="77777777" w:rsidR="0092411D" w:rsidRPr="0092411D" w:rsidRDefault="0092411D" w:rsidP="00386984">
            <w:pPr>
              <w:ind w:left="720"/>
              <w:rPr>
                <w:rFonts w:eastAsia="Times New Roman"/>
                <w:i/>
                <w:iCs/>
                <w:szCs w:val="24"/>
                <w:lang w:eastAsia="ru-RU"/>
              </w:rPr>
            </w:pPr>
            <w:r w:rsidRPr="0092411D">
              <w:rPr>
                <w:rFonts w:eastAsia="Times New Roman"/>
                <w:i/>
                <w:iCs/>
                <w:szCs w:val="24"/>
                <w:lang w:eastAsia="ru-RU"/>
              </w:rPr>
              <w:t>- промежуточная промывка;</w:t>
            </w:r>
          </w:p>
          <w:p w14:paraId="14211037" w14:textId="77777777" w:rsidR="0092411D" w:rsidRPr="0092411D" w:rsidRDefault="0092411D" w:rsidP="00386984">
            <w:pPr>
              <w:ind w:left="720"/>
              <w:rPr>
                <w:rFonts w:eastAsia="Times New Roman"/>
                <w:i/>
                <w:iCs/>
                <w:szCs w:val="24"/>
                <w:lang w:eastAsia="ru-RU"/>
              </w:rPr>
            </w:pPr>
            <w:r w:rsidRPr="0092411D">
              <w:rPr>
                <w:rFonts w:eastAsia="Times New Roman"/>
                <w:i/>
                <w:iCs/>
                <w:szCs w:val="24"/>
                <w:lang w:eastAsia="ru-RU"/>
              </w:rPr>
              <w:t>- спуск последних 10-ти обсадных труб;</w:t>
            </w:r>
          </w:p>
          <w:p w14:paraId="5377DAC8" w14:textId="77777777" w:rsidR="0092411D" w:rsidRPr="0092411D" w:rsidRDefault="0092411D" w:rsidP="00386984">
            <w:pPr>
              <w:ind w:left="720"/>
              <w:rPr>
                <w:rFonts w:eastAsia="Times New Roman"/>
                <w:szCs w:val="24"/>
                <w:lang w:eastAsia="ru-RU"/>
              </w:rPr>
            </w:pPr>
            <w:r w:rsidRPr="0092411D">
              <w:rPr>
                <w:rFonts w:eastAsia="Times New Roman"/>
                <w:i/>
                <w:iCs/>
                <w:szCs w:val="24"/>
                <w:lang w:eastAsia="ru-RU"/>
              </w:rPr>
              <w:t>- вызов и восстановление циркуляции после спуска.</w:t>
            </w:r>
          </w:p>
          <w:p w14:paraId="38110B77" w14:textId="77777777" w:rsidR="0092411D" w:rsidRPr="0092411D" w:rsidRDefault="0092411D" w:rsidP="00BE42D5">
            <w:pPr>
              <w:numPr>
                <w:ilvl w:val="0"/>
                <w:numId w:val="91"/>
              </w:numPr>
              <w:rPr>
                <w:rFonts w:eastAsia="Times New Roman"/>
                <w:szCs w:val="24"/>
                <w:lang w:eastAsia="ru-RU"/>
              </w:rPr>
            </w:pPr>
            <w:r w:rsidRPr="0092411D">
              <w:rPr>
                <w:rFonts w:eastAsia="Times New Roman"/>
                <w:i/>
                <w:iCs/>
                <w:szCs w:val="24"/>
                <w:lang w:eastAsia="ru-RU"/>
              </w:rPr>
              <w:t>Действия и коммуникация при ЧС или нештатной ситуации во время критической операции:</w:t>
            </w:r>
          </w:p>
          <w:p w14:paraId="00F1A1C9" w14:textId="77777777" w:rsidR="0092411D" w:rsidRPr="0092411D" w:rsidRDefault="0092411D" w:rsidP="00386984">
            <w:pPr>
              <w:ind w:left="720"/>
              <w:rPr>
                <w:rFonts w:eastAsia="Times New Roman"/>
                <w:i/>
                <w:iCs/>
                <w:szCs w:val="24"/>
                <w:lang w:eastAsia="ru-RU"/>
              </w:rPr>
            </w:pPr>
            <w:r w:rsidRPr="0092411D">
              <w:rPr>
                <w:rFonts w:eastAsia="Times New Roman"/>
                <w:i/>
                <w:iCs/>
                <w:szCs w:val="24"/>
                <w:lang w:eastAsia="ru-RU"/>
              </w:rPr>
              <w:t xml:space="preserve">-в случае ГНВП действия согласно </w:t>
            </w:r>
            <w:r w:rsidRPr="00724A43">
              <w:rPr>
                <w:rFonts w:eastAsia="Times New Roman"/>
                <w:i/>
                <w:iCs/>
                <w:szCs w:val="24"/>
                <w:lang w:eastAsia="ru-RU"/>
              </w:rPr>
              <w:t>ПЛА (п.</w:t>
            </w:r>
            <w:r w:rsidRPr="0092411D">
              <w:rPr>
                <w:rFonts w:eastAsia="Times New Roman"/>
                <w:i/>
                <w:iCs/>
                <w:szCs w:val="24"/>
                <w:lang w:eastAsia="ru-RU"/>
              </w:rPr>
              <w:t xml:space="preserve"> </w:t>
            </w:r>
            <w:proofErr w:type="gramStart"/>
            <w:r w:rsidRPr="0092411D">
              <w:rPr>
                <w:rFonts w:eastAsia="Times New Roman"/>
                <w:i/>
                <w:iCs/>
                <w:szCs w:val="24"/>
                <w:lang w:eastAsia="ru-RU"/>
              </w:rPr>
              <w:t>№….</w:t>
            </w:r>
            <w:proofErr w:type="gramEnd"/>
            <w:r w:rsidRPr="0092411D">
              <w:rPr>
                <w:rFonts w:eastAsia="Times New Roman"/>
                <w:i/>
                <w:iCs/>
                <w:szCs w:val="24"/>
                <w:lang w:eastAsia="ru-RU"/>
              </w:rPr>
              <w:t>., стр. ..);</w:t>
            </w:r>
          </w:p>
          <w:p w14:paraId="50D84F6B" w14:textId="77777777" w:rsidR="0092411D" w:rsidRPr="0092411D" w:rsidRDefault="0092411D" w:rsidP="00386984">
            <w:pPr>
              <w:ind w:left="720"/>
              <w:rPr>
                <w:rFonts w:eastAsia="Times New Roman"/>
                <w:i/>
                <w:iCs/>
                <w:szCs w:val="24"/>
                <w:lang w:eastAsia="ru-RU"/>
              </w:rPr>
            </w:pPr>
            <w:r w:rsidRPr="0092411D">
              <w:rPr>
                <w:rFonts w:eastAsia="Times New Roman"/>
                <w:i/>
                <w:iCs/>
                <w:szCs w:val="24"/>
                <w:lang w:eastAsia="ru-RU"/>
              </w:rPr>
              <w:t>- в случае разгрузки более ___ т действовать согласно Плана работ на спуск – п.№ Действия в случае нештатной ситуации;</w:t>
            </w:r>
          </w:p>
          <w:p w14:paraId="156BACF1" w14:textId="77777777" w:rsidR="0092411D" w:rsidRPr="0092411D" w:rsidRDefault="0092411D" w:rsidP="00386984">
            <w:pPr>
              <w:ind w:left="720"/>
              <w:rPr>
                <w:rFonts w:eastAsia="Times New Roman"/>
                <w:szCs w:val="24"/>
                <w:lang w:eastAsia="ru-RU"/>
              </w:rPr>
            </w:pPr>
            <w:r w:rsidRPr="0092411D">
              <w:rPr>
                <w:rFonts w:eastAsia="Times New Roman"/>
                <w:i/>
                <w:iCs/>
                <w:szCs w:val="24"/>
                <w:lang w:eastAsia="ru-RU"/>
              </w:rPr>
              <w:t>- в случае прихвата действия согласно «Мероприятиям по безаварийному ведению работ» (п.4.5. стр. 24);</w:t>
            </w:r>
          </w:p>
          <w:p w14:paraId="5ED65C29" w14:textId="77777777" w:rsidR="0092411D" w:rsidRPr="0092411D" w:rsidRDefault="0092411D" w:rsidP="00BE42D5">
            <w:pPr>
              <w:numPr>
                <w:ilvl w:val="0"/>
                <w:numId w:val="91"/>
              </w:numPr>
              <w:rPr>
                <w:rFonts w:eastAsia="Times New Roman"/>
                <w:szCs w:val="24"/>
                <w:lang w:eastAsia="ru-RU"/>
              </w:rPr>
            </w:pPr>
            <w:r w:rsidRPr="0092411D">
              <w:rPr>
                <w:rFonts w:eastAsia="Times New Roman"/>
                <w:i/>
                <w:iCs/>
                <w:szCs w:val="24"/>
                <w:lang w:eastAsia="ru-RU"/>
              </w:rPr>
              <w:t>Проведение собрания по завершению операции (обсуждение результатов, предложения по улучшению)</w:t>
            </w:r>
          </w:p>
          <w:p w14:paraId="609A7D17" w14:textId="77777777" w:rsidR="0092411D" w:rsidRPr="0092411D" w:rsidRDefault="0092411D" w:rsidP="00BE42D5">
            <w:pPr>
              <w:numPr>
                <w:ilvl w:val="0"/>
                <w:numId w:val="91"/>
              </w:numPr>
              <w:rPr>
                <w:rFonts w:eastAsia="Times New Roman"/>
                <w:szCs w:val="24"/>
                <w:lang w:eastAsia="ru-RU"/>
              </w:rPr>
            </w:pPr>
            <w:r w:rsidRPr="0092411D">
              <w:rPr>
                <w:rFonts w:eastAsia="Times New Roman"/>
                <w:i/>
                <w:iCs/>
                <w:szCs w:val="24"/>
                <w:lang w:eastAsia="ru-RU"/>
              </w:rPr>
              <w:t>Корректность заполнения выходных форм (акты, отчеты и др.)</w:t>
            </w:r>
          </w:p>
        </w:tc>
      </w:tr>
    </w:tbl>
    <w:p w14:paraId="07867DB3" w14:textId="77777777" w:rsidR="00FD126E" w:rsidRDefault="00FD126E" w:rsidP="00FD126E">
      <w:pPr>
        <w:pStyle w:val="1"/>
        <w:rPr>
          <w:szCs w:val="24"/>
        </w:rPr>
        <w:sectPr w:rsidR="00FD126E" w:rsidSect="001A1A70">
          <w:pgSz w:w="11906" w:h="16838"/>
          <w:pgMar w:top="510" w:right="1021" w:bottom="567" w:left="1247" w:header="737" w:footer="680" w:gutter="0"/>
          <w:cols w:space="708"/>
          <w:docGrid w:linePitch="360"/>
        </w:sectPr>
      </w:pPr>
      <w:bookmarkStart w:id="691" w:name="_ПРИЛОЖЕНИЕ_19._план"/>
      <w:bookmarkStart w:id="692" w:name="_ПРИЛОЖЕНИЕ_17._план"/>
      <w:bookmarkStart w:id="693" w:name="_ПРИЛОЖЕНИЕ_16._план"/>
      <w:bookmarkStart w:id="694" w:name="_ПРИЛОЖЕНИЕ_18._ПЛАН"/>
      <w:bookmarkStart w:id="695" w:name="_Toc26367703"/>
      <w:bookmarkStart w:id="696" w:name="_Toc26369178"/>
      <w:bookmarkStart w:id="697" w:name="_Toc26548582"/>
      <w:bookmarkStart w:id="698" w:name="_Toc26965273"/>
      <w:bookmarkStart w:id="699" w:name="_Toc30693332"/>
      <w:bookmarkStart w:id="700" w:name="_Toc31796435"/>
      <w:bookmarkStart w:id="701" w:name="_Toc101792181"/>
      <w:bookmarkStart w:id="702" w:name="_Toc101809510"/>
      <w:bookmarkStart w:id="703" w:name="_Toc108171061"/>
      <w:bookmarkStart w:id="704" w:name="_Toc109939245"/>
      <w:bookmarkStart w:id="705" w:name="_Toc110602898"/>
      <w:bookmarkStart w:id="706" w:name="_Toc112073280"/>
      <w:bookmarkEnd w:id="691"/>
      <w:bookmarkEnd w:id="692"/>
      <w:bookmarkEnd w:id="693"/>
      <w:bookmarkEnd w:id="694"/>
    </w:p>
    <w:p w14:paraId="4D90F2F3" w14:textId="77777777" w:rsidR="0092411D" w:rsidRPr="00246420" w:rsidRDefault="007D66C1" w:rsidP="00FD126E">
      <w:pPr>
        <w:pStyle w:val="1"/>
      </w:pPr>
      <w:bookmarkStart w:id="707" w:name="_ПРИЛОЖЕНИЕ_19._ПЛАН_1"/>
      <w:bookmarkStart w:id="708" w:name="_ПРИЛОЖЕНИЕ_20._ПЛАН"/>
      <w:bookmarkStart w:id="709" w:name="_Toc114067384"/>
      <w:bookmarkStart w:id="710" w:name="_Toc125381707"/>
      <w:bookmarkStart w:id="711" w:name="_Toc144901703"/>
      <w:bookmarkStart w:id="712" w:name="_Toc147072779"/>
      <w:bookmarkStart w:id="713" w:name="_Toc148622104"/>
      <w:bookmarkStart w:id="714" w:name="_Toc152531594"/>
      <w:bookmarkStart w:id="715" w:name="_Toc152565603"/>
      <w:bookmarkStart w:id="716" w:name="_Toc152781713"/>
      <w:bookmarkStart w:id="717" w:name="_Toc152836165"/>
      <w:bookmarkEnd w:id="707"/>
      <w:bookmarkEnd w:id="708"/>
      <w:r>
        <w:rPr>
          <w:szCs w:val="24"/>
        </w:rPr>
        <w:lastRenderedPageBreak/>
        <w:t>ПРИЛОЖЕНИЕ 20</w:t>
      </w:r>
      <w:r w:rsidR="00FD126E" w:rsidRPr="00FF047F">
        <w:rPr>
          <w:szCs w:val="24"/>
        </w:rPr>
        <w:t>. ПЛАН ПРОВЕДЕНИЯ СОВЕЩАНИЯ С ПОДРЯДЧИКАМИ ПЕРЕД ВЫПОЛНЕНИЕМ КРИТИЧЕСКОЙ ОПЕРАЦИИ (С ПРИМЕРОМ ЗАПОЛНЕНИЯ)</w:t>
      </w:r>
      <w:bookmarkEnd w:id="695"/>
      <w:bookmarkEnd w:id="696"/>
      <w:bookmarkEnd w:id="697"/>
      <w:bookmarkEnd w:id="698"/>
      <w:bookmarkEnd w:id="699"/>
      <w:bookmarkEnd w:id="700"/>
      <w:bookmarkEnd w:id="701"/>
      <w:bookmarkEnd w:id="702"/>
      <w:bookmarkEnd w:id="703"/>
      <w:bookmarkEnd w:id="704"/>
      <w:bookmarkEnd w:id="705"/>
      <w:bookmarkEnd w:id="706"/>
      <w:bookmarkEnd w:id="709"/>
      <w:bookmarkEnd w:id="710"/>
      <w:bookmarkEnd w:id="711"/>
      <w:bookmarkEnd w:id="712"/>
      <w:bookmarkEnd w:id="713"/>
      <w:bookmarkEnd w:id="714"/>
      <w:bookmarkEnd w:id="715"/>
      <w:bookmarkEnd w:id="716"/>
      <w:bookmarkEnd w:id="717"/>
    </w:p>
    <w:p w14:paraId="4CC53396" w14:textId="77777777" w:rsidR="00122137" w:rsidRPr="00122137" w:rsidRDefault="00122137" w:rsidP="00386984"/>
    <w:tbl>
      <w:tblPr>
        <w:tblW w:w="9771" w:type="dxa"/>
        <w:tblCellMar>
          <w:left w:w="0" w:type="dxa"/>
          <w:right w:w="0" w:type="dxa"/>
        </w:tblCellMar>
        <w:tblLook w:val="04A0" w:firstRow="1" w:lastRow="0" w:firstColumn="1" w:lastColumn="0" w:noHBand="0" w:noVBand="1"/>
      </w:tblPr>
      <w:tblGrid>
        <w:gridCol w:w="4140"/>
        <w:gridCol w:w="120"/>
        <w:gridCol w:w="5511"/>
      </w:tblGrid>
      <w:tr w:rsidR="0092411D" w:rsidRPr="0092411D" w14:paraId="20281A73" w14:textId="77777777" w:rsidTr="00FF450F">
        <w:trPr>
          <w:trHeight w:val="274"/>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4458DD21"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 xml:space="preserve">Наименование операции: </w:t>
            </w:r>
            <w:r w:rsidRPr="0092411D">
              <w:rPr>
                <w:rFonts w:eastAsia="Times New Roman"/>
                <w:bCs/>
                <w:i/>
                <w:szCs w:val="24"/>
                <w:lang w:eastAsia="ru-RU"/>
              </w:rPr>
              <w:t>спуск ОК178 мм</w:t>
            </w:r>
          </w:p>
        </w:tc>
      </w:tr>
      <w:tr w:rsidR="0092411D" w:rsidRPr="0092411D" w14:paraId="297A7121" w14:textId="77777777" w:rsidTr="00FF450F">
        <w:trPr>
          <w:trHeight w:val="274"/>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3D8B70FD"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 xml:space="preserve">Участники собрания: </w:t>
            </w:r>
            <w:r w:rsidRPr="0092411D">
              <w:rPr>
                <w:rFonts w:eastAsia="Times New Roman"/>
                <w:bCs/>
                <w:i/>
                <w:szCs w:val="24"/>
                <w:lang w:eastAsia="ru-RU"/>
              </w:rPr>
              <w:t>буровая вахта, буровой мастер, инженер ОЗР, инженер по растворам, инженер ГТИ</w:t>
            </w:r>
          </w:p>
        </w:tc>
      </w:tr>
      <w:tr w:rsidR="0092411D" w:rsidRPr="0092411D" w14:paraId="570DB473" w14:textId="77777777" w:rsidTr="00FF450F">
        <w:trPr>
          <w:trHeight w:val="274"/>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5952C2F2"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 xml:space="preserve">Основные этапы операции: </w:t>
            </w:r>
            <w:r w:rsidRPr="0092411D">
              <w:rPr>
                <w:rFonts w:eastAsia="Times New Roman"/>
                <w:i/>
                <w:iCs/>
                <w:szCs w:val="24"/>
                <w:lang w:eastAsia="ru-RU"/>
              </w:rPr>
              <w:t>(последовательность и одновременные работы, передача ответственности) 1. Подготовка буровой и оборудования к спуску. 2. Проверка обсадной колонны и её замер. 3. Спуск хвостовика (</w:t>
            </w:r>
            <w:proofErr w:type="spellStart"/>
            <w:r w:rsidRPr="0092411D">
              <w:rPr>
                <w:rFonts w:eastAsia="Times New Roman"/>
                <w:i/>
                <w:iCs/>
                <w:szCs w:val="24"/>
                <w:lang w:eastAsia="ru-RU"/>
              </w:rPr>
              <w:t>шаблонировка</w:t>
            </w:r>
            <w:proofErr w:type="spellEnd"/>
            <w:r w:rsidRPr="0092411D">
              <w:rPr>
                <w:rFonts w:eastAsia="Times New Roman"/>
                <w:i/>
                <w:iCs/>
                <w:szCs w:val="24"/>
                <w:lang w:eastAsia="ru-RU"/>
              </w:rPr>
              <w:t xml:space="preserve"> труб, скорость спуска , момент свинчивания)4. Долив колонны 5. Промежуточные промывки</w:t>
            </w:r>
          </w:p>
        </w:tc>
      </w:tr>
      <w:tr w:rsidR="0092411D" w:rsidRPr="0092411D" w14:paraId="373EF808" w14:textId="77777777" w:rsidTr="00FF450F">
        <w:trPr>
          <w:trHeight w:val="274"/>
        </w:trPr>
        <w:tc>
          <w:tcPr>
            <w:tcW w:w="4140" w:type="dxa"/>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43D08741"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Основные риски при выполнении:</w:t>
            </w:r>
          </w:p>
        </w:tc>
        <w:tc>
          <w:tcPr>
            <w:tcW w:w="5631" w:type="dxa"/>
            <w:gridSpan w:val="2"/>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31E19C89"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К чему это может привести:</w:t>
            </w:r>
          </w:p>
        </w:tc>
      </w:tr>
      <w:tr w:rsidR="0092411D" w:rsidRPr="0092411D" w14:paraId="6B705A88" w14:textId="77777777" w:rsidTr="00FF450F">
        <w:trPr>
          <w:trHeight w:val="2885"/>
        </w:trPr>
        <w:tc>
          <w:tcPr>
            <w:tcW w:w="4140" w:type="dxa"/>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05BE1098" w14:textId="77777777" w:rsidR="0092411D" w:rsidRPr="0092411D" w:rsidRDefault="0092411D" w:rsidP="00386984">
            <w:pPr>
              <w:rPr>
                <w:rFonts w:eastAsia="Times New Roman"/>
                <w:szCs w:val="24"/>
                <w:lang w:eastAsia="ru-RU"/>
              </w:rPr>
            </w:pPr>
            <w:r w:rsidRPr="0092411D">
              <w:rPr>
                <w:rFonts w:eastAsia="Times New Roman"/>
                <w:szCs w:val="24"/>
                <w:lang w:eastAsia="ru-RU"/>
              </w:rPr>
              <w:t>1. в ПБОТОС при выполнении операции:</w:t>
            </w:r>
          </w:p>
          <w:p w14:paraId="678F47D8" w14:textId="77777777" w:rsidR="0092411D" w:rsidRPr="0092411D" w:rsidRDefault="0092411D" w:rsidP="00386984">
            <w:pPr>
              <w:rPr>
                <w:rFonts w:eastAsia="Times New Roman"/>
                <w:i/>
                <w:szCs w:val="24"/>
                <w:lang w:eastAsia="ru-RU"/>
              </w:rPr>
            </w:pPr>
            <w:r w:rsidRPr="0092411D">
              <w:rPr>
                <w:rFonts w:eastAsia="Times New Roman"/>
                <w:i/>
                <w:szCs w:val="24"/>
                <w:lang w:eastAsia="ru-RU"/>
              </w:rPr>
              <w:t>- падение обсадной трубы при затаскивании;</w:t>
            </w:r>
          </w:p>
          <w:p w14:paraId="7EC4253F"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2. в Качестве при выполнении операции: </w:t>
            </w:r>
          </w:p>
          <w:p w14:paraId="45D5E4C9" w14:textId="77777777" w:rsidR="0092411D" w:rsidRPr="0092411D" w:rsidRDefault="0092411D" w:rsidP="00386984">
            <w:pPr>
              <w:rPr>
                <w:rFonts w:eastAsia="Times New Roman"/>
                <w:i/>
                <w:szCs w:val="24"/>
                <w:lang w:eastAsia="ru-RU"/>
              </w:rPr>
            </w:pPr>
            <w:r w:rsidRPr="0092411D">
              <w:rPr>
                <w:rFonts w:eastAsia="Times New Roman"/>
                <w:szCs w:val="24"/>
                <w:lang w:eastAsia="ru-RU"/>
              </w:rPr>
              <w:t xml:space="preserve">- </w:t>
            </w:r>
            <w:r w:rsidRPr="0092411D">
              <w:rPr>
                <w:rFonts w:eastAsia="Times New Roman"/>
                <w:i/>
                <w:szCs w:val="24"/>
                <w:lang w:eastAsia="ru-RU"/>
              </w:rPr>
              <w:t>не достаточный момент свинчивания;</w:t>
            </w:r>
          </w:p>
          <w:p w14:paraId="39B6D972" w14:textId="77777777" w:rsidR="0092411D" w:rsidRPr="0092411D" w:rsidRDefault="0092411D" w:rsidP="00386984">
            <w:pPr>
              <w:rPr>
                <w:rFonts w:eastAsia="Times New Roman"/>
                <w:i/>
                <w:szCs w:val="24"/>
                <w:lang w:eastAsia="ru-RU"/>
              </w:rPr>
            </w:pPr>
            <w:r w:rsidRPr="0092411D">
              <w:rPr>
                <w:rFonts w:eastAsia="Times New Roman"/>
                <w:i/>
                <w:szCs w:val="24"/>
                <w:lang w:eastAsia="ru-RU"/>
              </w:rPr>
              <w:t>- оставление шаблона в обсадной трубе</w:t>
            </w:r>
          </w:p>
          <w:p w14:paraId="36C0CFDE" w14:textId="77777777" w:rsidR="0092411D" w:rsidRPr="0092411D" w:rsidRDefault="0092411D" w:rsidP="00386984">
            <w:pPr>
              <w:rPr>
                <w:rFonts w:eastAsia="Times New Roman"/>
                <w:szCs w:val="24"/>
                <w:lang w:eastAsia="ru-RU"/>
              </w:rPr>
            </w:pPr>
            <w:r w:rsidRPr="0092411D">
              <w:rPr>
                <w:rFonts w:eastAsia="Times New Roman"/>
                <w:szCs w:val="24"/>
                <w:lang w:eastAsia="ru-RU"/>
              </w:rPr>
              <w:t>3. в Качестве результата операции:</w:t>
            </w:r>
          </w:p>
          <w:p w14:paraId="1DF34F3E" w14:textId="77777777" w:rsidR="0092411D" w:rsidRPr="0092411D" w:rsidRDefault="0092411D" w:rsidP="00386984">
            <w:pPr>
              <w:rPr>
                <w:rFonts w:eastAsia="Times New Roman"/>
                <w:i/>
                <w:szCs w:val="24"/>
                <w:lang w:eastAsia="ru-RU"/>
              </w:rPr>
            </w:pPr>
            <w:r w:rsidRPr="0092411D">
              <w:rPr>
                <w:rFonts w:eastAsia="Times New Roman"/>
                <w:szCs w:val="24"/>
                <w:lang w:eastAsia="ru-RU"/>
              </w:rPr>
              <w:t xml:space="preserve"> - </w:t>
            </w:r>
            <w:proofErr w:type="spellStart"/>
            <w:r w:rsidRPr="0092411D">
              <w:rPr>
                <w:rFonts w:eastAsia="Times New Roman"/>
                <w:i/>
                <w:szCs w:val="24"/>
                <w:lang w:eastAsia="ru-RU"/>
              </w:rPr>
              <w:t>недопуск</w:t>
            </w:r>
            <w:proofErr w:type="spellEnd"/>
            <w:r w:rsidRPr="0092411D">
              <w:rPr>
                <w:rFonts w:eastAsia="Times New Roman"/>
                <w:i/>
                <w:szCs w:val="24"/>
                <w:lang w:eastAsia="ru-RU"/>
              </w:rPr>
              <w:t xml:space="preserve"> ОК 178 до проектной глубины</w:t>
            </w:r>
          </w:p>
        </w:tc>
        <w:tc>
          <w:tcPr>
            <w:tcW w:w="5631" w:type="dxa"/>
            <w:gridSpan w:val="2"/>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1A33BDF7" w14:textId="77777777" w:rsidR="0092411D" w:rsidRPr="0092411D" w:rsidRDefault="0092411D" w:rsidP="00386984">
            <w:pPr>
              <w:rPr>
                <w:rFonts w:eastAsia="Times New Roman"/>
                <w:i/>
                <w:szCs w:val="24"/>
                <w:lang w:eastAsia="ru-RU"/>
              </w:rPr>
            </w:pPr>
            <w:r w:rsidRPr="0092411D">
              <w:rPr>
                <w:rFonts w:eastAsia="Times New Roman"/>
                <w:szCs w:val="24"/>
                <w:lang w:eastAsia="ru-RU"/>
              </w:rPr>
              <w:t xml:space="preserve">1. </w:t>
            </w:r>
            <w:proofErr w:type="spellStart"/>
            <w:r w:rsidRPr="0092411D">
              <w:rPr>
                <w:rFonts w:eastAsia="Times New Roman"/>
                <w:i/>
                <w:szCs w:val="24"/>
                <w:lang w:eastAsia="ru-RU"/>
              </w:rPr>
              <w:t>Травмирование</w:t>
            </w:r>
            <w:proofErr w:type="spellEnd"/>
            <w:r w:rsidRPr="0092411D">
              <w:rPr>
                <w:rFonts w:eastAsia="Times New Roman"/>
                <w:i/>
                <w:szCs w:val="24"/>
                <w:lang w:eastAsia="ru-RU"/>
              </w:rPr>
              <w:t xml:space="preserve"> </w:t>
            </w:r>
            <w:proofErr w:type="spellStart"/>
            <w:r w:rsidRPr="0092411D">
              <w:rPr>
                <w:rFonts w:eastAsia="Times New Roman"/>
                <w:i/>
                <w:szCs w:val="24"/>
                <w:lang w:eastAsia="ru-RU"/>
              </w:rPr>
              <w:t>пом.бурильщика</w:t>
            </w:r>
            <w:proofErr w:type="spellEnd"/>
          </w:p>
          <w:p w14:paraId="4E0B684C" w14:textId="77777777" w:rsidR="0092411D" w:rsidRPr="0092411D" w:rsidRDefault="0092411D" w:rsidP="00386984">
            <w:pPr>
              <w:rPr>
                <w:rFonts w:eastAsia="Times New Roman"/>
                <w:i/>
                <w:szCs w:val="24"/>
                <w:lang w:eastAsia="ru-RU"/>
              </w:rPr>
            </w:pPr>
            <w:r w:rsidRPr="0092411D">
              <w:rPr>
                <w:rFonts w:eastAsia="Times New Roman"/>
                <w:szCs w:val="24"/>
                <w:lang w:eastAsia="ru-RU"/>
              </w:rPr>
              <w:t xml:space="preserve">2. </w:t>
            </w:r>
            <w:r w:rsidRPr="0092411D">
              <w:rPr>
                <w:rFonts w:eastAsia="Times New Roman"/>
                <w:i/>
                <w:szCs w:val="24"/>
                <w:lang w:eastAsia="ru-RU"/>
              </w:rPr>
              <w:t xml:space="preserve">«Полет» или </w:t>
            </w:r>
            <w:proofErr w:type="spellStart"/>
            <w:r w:rsidRPr="0092411D">
              <w:rPr>
                <w:rFonts w:eastAsia="Times New Roman"/>
                <w:i/>
                <w:szCs w:val="24"/>
                <w:lang w:eastAsia="ru-RU"/>
              </w:rPr>
              <w:t>негерметичность</w:t>
            </w:r>
            <w:proofErr w:type="spellEnd"/>
            <w:r w:rsidRPr="0092411D">
              <w:rPr>
                <w:rFonts w:eastAsia="Times New Roman"/>
                <w:i/>
                <w:szCs w:val="24"/>
                <w:lang w:eastAsia="ru-RU"/>
              </w:rPr>
              <w:t xml:space="preserve"> обсадной колонны.</w:t>
            </w:r>
          </w:p>
          <w:p w14:paraId="26AD14F6" w14:textId="77777777" w:rsidR="0092411D" w:rsidRPr="0092411D" w:rsidRDefault="0092411D" w:rsidP="00386984">
            <w:pPr>
              <w:rPr>
                <w:rFonts w:eastAsia="Times New Roman"/>
                <w:i/>
                <w:szCs w:val="24"/>
                <w:lang w:eastAsia="ru-RU"/>
              </w:rPr>
            </w:pPr>
            <w:r w:rsidRPr="0092411D">
              <w:rPr>
                <w:rFonts w:eastAsia="Times New Roman"/>
                <w:szCs w:val="24"/>
                <w:lang w:eastAsia="ru-RU"/>
              </w:rPr>
              <w:t xml:space="preserve">3. </w:t>
            </w:r>
            <w:r w:rsidRPr="0092411D">
              <w:rPr>
                <w:rFonts w:eastAsia="Times New Roman"/>
                <w:i/>
                <w:szCs w:val="24"/>
                <w:lang w:eastAsia="ru-RU"/>
              </w:rPr>
              <w:t xml:space="preserve">Подъем обсадной колонны (отбраковка труб, прихват) или работа забойным </w:t>
            </w:r>
            <w:proofErr w:type="spellStart"/>
            <w:r w:rsidRPr="0092411D">
              <w:rPr>
                <w:rFonts w:eastAsia="Times New Roman"/>
                <w:i/>
                <w:szCs w:val="24"/>
                <w:lang w:eastAsia="ru-RU"/>
              </w:rPr>
              <w:t>фрезом</w:t>
            </w:r>
            <w:proofErr w:type="spellEnd"/>
            <w:r w:rsidRPr="0092411D">
              <w:rPr>
                <w:rFonts w:eastAsia="Times New Roman"/>
                <w:i/>
                <w:szCs w:val="24"/>
                <w:lang w:eastAsia="ru-RU"/>
              </w:rPr>
              <w:t xml:space="preserve"> при </w:t>
            </w:r>
            <w:proofErr w:type="spellStart"/>
            <w:r w:rsidRPr="0092411D">
              <w:rPr>
                <w:rFonts w:eastAsia="Times New Roman"/>
                <w:i/>
                <w:szCs w:val="24"/>
                <w:lang w:eastAsia="ru-RU"/>
              </w:rPr>
              <w:t>разбуривании</w:t>
            </w:r>
            <w:proofErr w:type="spellEnd"/>
            <w:r w:rsidRPr="0092411D">
              <w:rPr>
                <w:rFonts w:eastAsia="Times New Roman"/>
                <w:i/>
                <w:szCs w:val="24"/>
                <w:lang w:eastAsia="ru-RU"/>
              </w:rPr>
              <w:t xml:space="preserve"> оснастки.</w:t>
            </w:r>
          </w:p>
          <w:p w14:paraId="5909E3AD" w14:textId="77777777" w:rsidR="0092411D" w:rsidRPr="0092411D" w:rsidRDefault="0092411D" w:rsidP="00386984">
            <w:pPr>
              <w:rPr>
                <w:rFonts w:eastAsia="Times New Roman"/>
                <w:i/>
                <w:szCs w:val="24"/>
                <w:lang w:eastAsia="ru-RU"/>
              </w:rPr>
            </w:pPr>
            <w:r w:rsidRPr="0092411D">
              <w:rPr>
                <w:rFonts w:eastAsia="Times New Roman"/>
                <w:szCs w:val="24"/>
                <w:lang w:eastAsia="ru-RU"/>
              </w:rPr>
              <w:t xml:space="preserve">4. </w:t>
            </w:r>
            <w:r w:rsidRPr="0092411D">
              <w:rPr>
                <w:rFonts w:eastAsia="Times New Roman"/>
                <w:i/>
                <w:szCs w:val="24"/>
                <w:lang w:eastAsia="ru-RU"/>
              </w:rPr>
              <w:t xml:space="preserve">Извлечение колонны и </w:t>
            </w:r>
            <w:proofErr w:type="spellStart"/>
            <w:r w:rsidRPr="0092411D">
              <w:rPr>
                <w:rFonts w:eastAsia="Times New Roman"/>
                <w:i/>
                <w:szCs w:val="24"/>
                <w:lang w:eastAsia="ru-RU"/>
              </w:rPr>
              <w:t>перебур</w:t>
            </w:r>
            <w:proofErr w:type="spellEnd"/>
          </w:p>
        </w:tc>
      </w:tr>
      <w:tr w:rsidR="0092411D" w:rsidRPr="0092411D" w14:paraId="492DE145" w14:textId="77777777" w:rsidTr="00FF450F">
        <w:trPr>
          <w:trHeight w:val="1371"/>
        </w:trPr>
        <w:tc>
          <w:tcPr>
            <w:tcW w:w="9771" w:type="dxa"/>
            <w:gridSpan w:val="3"/>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504E08D1"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Как избежать рисков:</w:t>
            </w:r>
          </w:p>
          <w:p w14:paraId="5CB52C0A" w14:textId="28FF7AFD" w:rsidR="0092411D" w:rsidRPr="0092411D" w:rsidRDefault="0092411D" w:rsidP="00386984">
            <w:pPr>
              <w:rPr>
                <w:rFonts w:eastAsia="Times New Roman"/>
                <w:i/>
                <w:szCs w:val="24"/>
                <w:lang w:eastAsia="ru-RU"/>
              </w:rPr>
            </w:pPr>
            <w:r w:rsidRPr="0092411D">
              <w:rPr>
                <w:rFonts w:eastAsia="Times New Roman"/>
                <w:szCs w:val="24"/>
                <w:lang w:eastAsia="ru-RU"/>
              </w:rPr>
              <w:t xml:space="preserve">1. </w:t>
            </w:r>
            <w:r w:rsidRPr="0092411D">
              <w:rPr>
                <w:rFonts w:eastAsia="Times New Roman"/>
                <w:i/>
                <w:szCs w:val="24"/>
                <w:lang w:eastAsia="ru-RU"/>
              </w:rPr>
              <w:t xml:space="preserve">Проверить грузозахватные приспособления и исправность </w:t>
            </w:r>
            <w:proofErr w:type="spellStart"/>
            <w:r w:rsidRPr="0092411D">
              <w:rPr>
                <w:rFonts w:eastAsia="Times New Roman"/>
                <w:i/>
                <w:szCs w:val="24"/>
                <w:lang w:eastAsia="ru-RU"/>
              </w:rPr>
              <w:t>вспом.лебедки</w:t>
            </w:r>
            <w:proofErr w:type="spellEnd"/>
            <w:r w:rsidRPr="0092411D">
              <w:rPr>
                <w:rFonts w:eastAsia="Times New Roman"/>
                <w:i/>
                <w:szCs w:val="24"/>
                <w:lang w:eastAsia="ru-RU"/>
              </w:rPr>
              <w:t>.</w:t>
            </w:r>
          </w:p>
          <w:p w14:paraId="2D676DFA" w14:textId="77777777" w:rsidR="0092411D" w:rsidRPr="0092411D" w:rsidRDefault="0092411D" w:rsidP="00386984">
            <w:pPr>
              <w:rPr>
                <w:rFonts w:eastAsia="Times New Roman"/>
                <w:i/>
                <w:szCs w:val="24"/>
                <w:lang w:eastAsia="ru-RU"/>
              </w:rPr>
            </w:pPr>
            <w:r w:rsidRPr="0092411D">
              <w:rPr>
                <w:rFonts w:eastAsia="Times New Roman"/>
                <w:szCs w:val="24"/>
                <w:lang w:eastAsia="ru-RU"/>
              </w:rPr>
              <w:t xml:space="preserve">2. </w:t>
            </w:r>
            <w:r w:rsidRPr="0092411D">
              <w:rPr>
                <w:rFonts w:eastAsia="Times New Roman"/>
                <w:i/>
                <w:szCs w:val="24"/>
                <w:lang w:eastAsia="ru-RU"/>
              </w:rPr>
              <w:t xml:space="preserve">Проверить исправность </w:t>
            </w:r>
            <w:proofErr w:type="spellStart"/>
            <w:r w:rsidRPr="0092411D">
              <w:rPr>
                <w:rFonts w:eastAsia="Times New Roman"/>
                <w:i/>
                <w:szCs w:val="24"/>
                <w:lang w:eastAsia="ru-RU"/>
              </w:rPr>
              <w:t>моментомера</w:t>
            </w:r>
            <w:proofErr w:type="spellEnd"/>
            <w:r w:rsidRPr="0092411D">
              <w:rPr>
                <w:rFonts w:eastAsia="Times New Roman"/>
                <w:i/>
                <w:szCs w:val="24"/>
                <w:lang w:eastAsia="ru-RU"/>
              </w:rPr>
              <w:t xml:space="preserve">, наличие </w:t>
            </w:r>
            <w:proofErr w:type="spellStart"/>
            <w:r w:rsidRPr="0092411D">
              <w:rPr>
                <w:rFonts w:eastAsia="Times New Roman"/>
                <w:i/>
                <w:szCs w:val="24"/>
                <w:lang w:eastAsia="ru-RU"/>
              </w:rPr>
              <w:t>тарировочной</w:t>
            </w:r>
            <w:proofErr w:type="spellEnd"/>
            <w:r w:rsidRPr="0092411D">
              <w:rPr>
                <w:rFonts w:eastAsia="Times New Roman"/>
                <w:i/>
                <w:szCs w:val="24"/>
                <w:lang w:eastAsia="ru-RU"/>
              </w:rPr>
              <w:t xml:space="preserve"> таблицы, знания исполнителями требуемых величин момента свинчивания</w:t>
            </w:r>
          </w:p>
          <w:p w14:paraId="73F2CA56" w14:textId="77777777" w:rsidR="0092411D" w:rsidRPr="0092411D" w:rsidRDefault="0092411D" w:rsidP="00386984">
            <w:pPr>
              <w:rPr>
                <w:rFonts w:eastAsia="Times New Roman"/>
                <w:i/>
                <w:szCs w:val="24"/>
                <w:lang w:eastAsia="ru-RU"/>
              </w:rPr>
            </w:pPr>
            <w:r w:rsidRPr="0092411D">
              <w:rPr>
                <w:rFonts w:eastAsia="Times New Roman"/>
                <w:szCs w:val="24"/>
                <w:lang w:eastAsia="ru-RU"/>
              </w:rPr>
              <w:t xml:space="preserve">3. </w:t>
            </w:r>
            <w:r w:rsidRPr="0092411D">
              <w:rPr>
                <w:rFonts w:eastAsia="Times New Roman"/>
                <w:i/>
                <w:szCs w:val="24"/>
                <w:lang w:eastAsia="ru-RU"/>
              </w:rPr>
              <w:t>Назначить ответственного за шаблон. Голосовое оповещение о выходе шаблона.</w:t>
            </w:r>
          </w:p>
          <w:p w14:paraId="44494020" w14:textId="77777777" w:rsidR="0092411D" w:rsidRPr="0092411D" w:rsidRDefault="0092411D" w:rsidP="00386984">
            <w:pPr>
              <w:rPr>
                <w:rFonts w:eastAsia="Times New Roman"/>
                <w:szCs w:val="24"/>
                <w:lang w:eastAsia="ru-RU"/>
              </w:rPr>
            </w:pPr>
            <w:r w:rsidRPr="0092411D">
              <w:rPr>
                <w:rFonts w:eastAsia="Times New Roman"/>
                <w:szCs w:val="24"/>
                <w:lang w:eastAsia="ru-RU"/>
              </w:rPr>
              <w:t xml:space="preserve">4. </w:t>
            </w:r>
            <w:r w:rsidRPr="0092411D">
              <w:rPr>
                <w:rFonts w:eastAsia="Times New Roman"/>
                <w:i/>
                <w:szCs w:val="24"/>
                <w:lang w:eastAsia="ru-RU"/>
              </w:rPr>
              <w:t>В случае разгрузки более ___т определить порядок действий и ответственных за каждый шаг. Проверить опросом знание этих действий персоналом.</w:t>
            </w:r>
          </w:p>
        </w:tc>
      </w:tr>
      <w:tr w:rsidR="0092411D" w:rsidRPr="0092411D" w14:paraId="1BBB2393" w14:textId="77777777" w:rsidTr="00FF450F">
        <w:trPr>
          <w:trHeight w:val="274"/>
        </w:trPr>
        <w:tc>
          <w:tcPr>
            <w:tcW w:w="4260" w:type="dxa"/>
            <w:gridSpan w:val="2"/>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0027DF26"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Если произошло отклонение в Качестве:</w:t>
            </w:r>
          </w:p>
        </w:tc>
        <w:tc>
          <w:tcPr>
            <w:tcW w:w="5511" w:type="dxa"/>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14A8686F"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Если получена травма:</w:t>
            </w:r>
          </w:p>
        </w:tc>
      </w:tr>
      <w:tr w:rsidR="0092411D" w:rsidRPr="0092411D" w14:paraId="26181942" w14:textId="77777777" w:rsidTr="00FF450F">
        <w:trPr>
          <w:trHeight w:val="1371"/>
        </w:trPr>
        <w:tc>
          <w:tcPr>
            <w:tcW w:w="4260" w:type="dxa"/>
            <w:gridSpan w:val="2"/>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tcPr>
          <w:p w14:paraId="7550778D" w14:textId="77777777" w:rsidR="0092411D" w:rsidRPr="0092411D" w:rsidRDefault="0092411D" w:rsidP="00386984">
            <w:pPr>
              <w:rPr>
                <w:rFonts w:eastAsia="Times New Roman"/>
                <w:i/>
                <w:szCs w:val="24"/>
                <w:lang w:eastAsia="ru-RU"/>
              </w:rPr>
            </w:pPr>
            <w:r w:rsidRPr="0092411D">
              <w:rPr>
                <w:rFonts w:eastAsia="Times New Roman"/>
                <w:bCs/>
                <w:szCs w:val="24"/>
                <w:lang w:eastAsia="ru-RU"/>
              </w:rPr>
              <w:t>1</w:t>
            </w:r>
            <w:r w:rsidRPr="0092411D">
              <w:rPr>
                <w:rFonts w:eastAsia="Times New Roman"/>
                <w:bCs/>
                <w:i/>
                <w:szCs w:val="24"/>
                <w:lang w:eastAsia="ru-RU"/>
              </w:rPr>
              <w:t>. Замена или ремонт ключа в случае невозможности свинчивания с требуемым моментом</w:t>
            </w:r>
          </w:p>
          <w:p w14:paraId="2B0754A2" w14:textId="77777777" w:rsidR="0092411D" w:rsidRPr="0092411D" w:rsidRDefault="0092411D" w:rsidP="00386984">
            <w:pPr>
              <w:rPr>
                <w:rFonts w:eastAsia="Times New Roman"/>
                <w:i/>
                <w:szCs w:val="24"/>
                <w:lang w:eastAsia="ru-RU"/>
              </w:rPr>
            </w:pPr>
            <w:r w:rsidRPr="0092411D">
              <w:rPr>
                <w:rFonts w:eastAsia="Times New Roman"/>
                <w:bCs/>
                <w:szCs w:val="24"/>
                <w:lang w:eastAsia="ru-RU"/>
              </w:rPr>
              <w:t xml:space="preserve">2. </w:t>
            </w:r>
            <w:r w:rsidRPr="0092411D">
              <w:rPr>
                <w:rFonts w:eastAsia="Times New Roman"/>
                <w:bCs/>
                <w:i/>
                <w:szCs w:val="24"/>
                <w:lang w:eastAsia="ru-RU"/>
              </w:rPr>
              <w:t>Оценить риск подъема колонны в случае оставления шаблона (в обсаженном стволе или открытом, были осложнения при спуске?)</w:t>
            </w:r>
          </w:p>
          <w:p w14:paraId="5346A0CB" w14:textId="77777777" w:rsidR="0092411D" w:rsidRPr="0092411D" w:rsidRDefault="0092411D" w:rsidP="00386984">
            <w:pPr>
              <w:rPr>
                <w:rFonts w:eastAsia="Times New Roman"/>
                <w:i/>
                <w:szCs w:val="24"/>
                <w:lang w:eastAsia="ru-RU"/>
              </w:rPr>
            </w:pPr>
            <w:r w:rsidRPr="0092411D">
              <w:rPr>
                <w:rFonts w:eastAsia="Times New Roman"/>
                <w:bCs/>
                <w:szCs w:val="24"/>
                <w:lang w:eastAsia="ru-RU"/>
              </w:rPr>
              <w:t xml:space="preserve">3. </w:t>
            </w:r>
            <w:r w:rsidRPr="0092411D">
              <w:rPr>
                <w:rFonts w:eastAsia="Times New Roman"/>
                <w:bCs/>
                <w:i/>
                <w:szCs w:val="24"/>
                <w:lang w:eastAsia="ru-RU"/>
              </w:rPr>
              <w:t>Вызов циркуляции, промывка и допуск с промывкой</w:t>
            </w:r>
          </w:p>
          <w:p w14:paraId="579372B2" w14:textId="77777777" w:rsidR="0092411D" w:rsidRPr="0092411D" w:rsidRDefault="0092411D" w:rsidP="00386984">
            <w:pPr>
              <w:rPr>
                <w:rFonts w:eastAsia="Times New Roman"/>
                <w:szCs w:val="24"/>
                <w:lang w:eastAsia="ru-RU"/>
              </w:rPr>
            </w:pPr>
          </w:p>
          <w:p w14:paraId="4EA40688"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 </w:t>
            </w:r>
          </w:p>
        </w:tc>
        <w:tc>
          <w:tcPr>
            <w:tcW w:w="5511" w:type="dxa"/>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059B7084" w14:textId="77777777" w:rsidR="0092411D" w:rsidRPr="0092411D" w:rsidRDefault="0092411D" w:rsidP="00386984">
            <w:pPr>
              <w:rPr>
                <w:rFonts w:eastAsia="Times New Roman"/>
                <w:i/>
                <w:szCs w:val="24"/>
                <w:lang w:eastAsia="ru-RU"/>
              </w:rPr>
            </w:pPr>
            <w:r w:rsidRPr="0092411D">
              <w:rPr>
                <w:rFonts w:eastAsia="Times New Roman"/>
                <w:bCs/>
                <w:szCs w:val="24"/>
                <w:lang w:eastAsia="ru-RU"/>
              </w:rPr>
              <w:t xml:space="preserve">1. </w:t>
            </w:r>
            <w:r w:rsidRPr="0092411D">
              <w:rPr>
                <w:rFonts w:eastAsia="Times New Roman"/>
                <w:bCs/>
                <w:i/>
                <w:szCs w:val="24"/>
                <w:lang w:eastAsia="ru-RU"/>
              </w:rPr>
              <w:t>Оказать первую помощь – определить место аптечки и ответственных.</w:t>
            </w:r>
          </w:p>
          <w:p w14:paraId="37383B04" w14:textId="77777777" w:rsidR="0092411D" w:rsidRPr="0092411D" w:rsidRDefault="0092411D" w:rsidP="00386984">
            <w:pPr>
              <w:rPr>
                <w:rFonts w:eastAsia="Times New Roman"/>
                <w:i/>
                <w:szCs w:val="24"/>
                <w:lang w:eastAsia="ru-RU"/>
              </w:rPr>
            </w:pPr>
            <w:r w:rsidRPr="0092411D">
              <w:rPr>
                <w:rFonts w:eastAsia="Times New Roman"/>
                <w:bCs/>
                <w:i/>
                <w:szCs w:val="24"/>
                <w:lang w:eastAsia="ru-RU"/>
              </w:rPr>
              <w:t>2. Вызвать в случае необходимости скорую помощь – проверить схему оповещения</w:t>
            </w:r>
          </w:p>
          <w:p w14:paraId="033CD1BD" w14:textId="77777777" w:rsidR="0092411D" w:rsidRPr="0092411D" w:rsidRDefault="0092411D" w:rsidP="00386984">
            <w:pPr>
              <w:rPr>
                <w:rFonts w:eastAsia="Times New Roman"/>
                <w:i/>
                <w:szCs w:val="24"/>
                <w:lang w:eastAsia="ru-RU"/>
              </w:rPr>
            </w:pPr>
            <w:r w:rsidRPr="0092411D">
              <w:rPr>
                <w:rFonts w:eastAsia="Times New Roman"/>
                <w:bCs/>
                <w:i/>
                <w:szCs w:val="24"/>
                <w:lang w:eastAsia="ru-RU"/>
              </w:rPr>
              <w:t>3. Принять меры к сохранению места происшествия, в случае невозможности провести фото, видео съемку.</w:t>
            </w:r>
          </w:p>
          <w:p w14:paraId="4F46E580" w14:textId="77777777" w:rsidR="0092411D" w:rsidRPr="0092411D" w:rsidRDefault="0092411D" w:rsidP="00386984">
            <w:pPr>
              <w:rPr>
                <w:rFonts w:eastAsia="Times New Roman"/>
                <w:i/>
                <w:szCs w:val="24"/>
                <w:lang w:eastAsia="ru-RU"/>
              </w:rPr>
            </w:pPr>
            <w:r w:rsidRPr="0092411D">
              <w:rPr>
                <w:rFonts w:eastAsia="Times New Roman"/>
                <w:bCs/>
                <w:i/>
                <w:szCs w:val="24"/>
                <w:lang w:eastAsia="ru-RU"/>
              </w:rPr>
              <w:t>4. и т.п.</w:t>
            </w:r>
          </w:p>
          <w:p w14:paraId="6DDF2EED"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 </w:t>
            </w:r>
          </w:p>
        </w:tc>
      </w:tr>
      <w:tr w:rsidR="0092411D" w:rsidRPr="0092411D" w14:paraId="59C03177" w14:textId="77777777" w:rsidTr="00FF450F">
        <w:trPr>
          <w:trHeight w:val="1233"/>
        </w:trPr>
        <w:tc>
          <w:tcPr>
            <w:tcW w:w="4260" w:type="dxa"/>
            <w:gridSpan w:val="2"/>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058DC6D5"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Действия при ЧС</w:t>
            </w:r>
          </w:p>
        </w:tc>
        <w:tc>
          <w:tcPr>
            <w:tcW w:w="5511" w:type="dxa"/>
            <w:tcBorders>
              <w:top w:val="single" w:sz="8" w:space="0" w:color="000000"/>
              <w:left w:val="single" w:sz="8" w:space="0" w:color="000000"/>
              <w:bottom w:val="single" w:sz="8" w:space="0" w:color="000000"/>
              <w:right w:val="single" w:sz="8" w:space="0" w:color="000000"/>
            </w:tcBorders>
            <w:tcMar>
              <w:top w:w="15" w:type="dxa"/>
              <w:left w:w="75" w:type="dxa"/>
              <w:bottom w:w="0" w:type="dxa"/>
              <w:right w:w="75" w:type="dxa"/>
            </w:tcMar>
            <w:hideMark/>
          </w:tcPr>
          <w:p w14:paraId="2B11824B" w14:textId="77777777" w:rsidR="0092411D" w:rsidRPr="0092411D" w:rsidRDefault="0092411D" w:rsidP="00386984">
            <w:pPr>
              <w:rPr>
                <w:rFonts w:eastAsia="Times New Roman"/>
                <w:szCs w:val="24"/>
                <w:lang w:eastAsia="ru-RU"/>
              </w:rPr>
            </w:pPr>
            <w:r w:rsidRPr="0092411D">
              <w:rPr>
                <w:rFonts w:eastAsia="Times New Roman"/>
                <w:b/>
                <w:bCs/>
                <w:szCs w:val="24"/>
                <w:lang w:eastAsia="ru-RU"/>
              </w:rPr>
              <w:t>Контакты при ЧС</w:t>
            </w:r>
          </w:p>
        </w:tc>
      </w:tr>
    </w:tbl>
    <w:p w14:paraId="3D36813D" w14:textId="77777777" w:rsidR="002F714E" w:rsidRDefault="002F714E" w:rsidP="002F714E">
      <w:pPr>
        <w:rPr>
          <w:rFonts w:ascii="Arial" w:hAnsi="Arial" w:cs="Arial"/>
          <w:b/>
          <w:caps/>
          <w:szCs w:val="24"/>
        </w:rPr>
      </w:pPr>
      <w:bookmarkStart w:id="718" w:name="_ПРИЛОЖЕНИЕ_20._ПЕРЕЧЕНЬ"/>
      <w:bookmarkStart w:id="719" w:name="_ПРИЛОЖЕНИЕ_18._ПЕРЕЧЕНЬ"/>
      <w:bookmarkStart w:id="720" w:name="_ПРИЛОЖЕНИЕ_17._ПЕРЕЧЕНЬ"/>
      <w:bookmarkStart w:id="721" w:name="_Toc26367704"/>
      <w:bookmarkStart w:id="722" w:name="_Toc26369179"/>
      <w:bookmarkStart w:id="723" w:name="_Toc26548583"/>
      <w:bookmarkStart w:id="724" w:name="_Toc26965274"/>
      <w:bookmarkStart w:id="725" w:name="_Toc30693333"/>
      <w:bookmarkStart w:id="726" w:name="_Toc31796436"/>
      <w:bookmarkEnd w:id="718"/>
      <w:bookmarkEnd w:id="719"/>
      <w:bookmarkEnd w:id="720"/>
    </w:p>
    <w:p w14:paraId="6F08E749" w14:textId="77777777" w:rsidR="009A3694" w:rsidRPr="004A702F" w:rsidRDefault="007D66C1" w:rsidP="00A2002B">
      <w:pPr>
        <w:pStyle w:val="1"/>
        <w:spacing w:after="240"/>
        <w:rPr>
          <w:szCs w:val="24"/>
        </w:rPr>
      </w:pPr>
      <w:bookmarkStart w:id="727" w:name="_ПРИЛОЖЕНИЕ_19._ПЕРЕЧЕНЬ_1"/>
      <w:bookmarkStart w:id="728" w:name="_Toc101792182"/>
      <w:bookmarkStart w:id="729" w:name="_Toc101809511"/>
      <w:bookmarkStart w:id="730" w:name="_Toc108171062"/>
      <w:bookmarkStart w:id="731" w:name="_Toc109939246"/>
      <w:bookmarkStart w:id="732" w:name="_Toc110602899"/>
      <w:bookmarkStart w:id="733" w:name="_Toc112073281"/>
      <w:bookmarkStart w:id="734" w:name="_Toc114067385"/>
      <w:bookmarkStart w:id="735" w:name="_Toc125381708"/>
      <w:bookmarkStart w:id="736" w:name="_Toc144901704"/>
      <w:bookmarkStart w:id="737" w:name="_Toc147072780"/>
      <w:bookmarkStart w:id="738" w:name="_Toc148622105"/>
      <w:bookmarkStart w:id="739" w:name="_Toc152531595"/>
      <w:bookmarkStart w:id="740" w:name="_Toc152565604"/>
      <w:bookmarkStart w:id="741" w:name="_Toc152781714"/>
      <w:bookmarkStart w:id="742" w:name="_Toc152836166"/>
      <w:bookmarkEnd w:id="727"/>
      <w:r>
        <w:rPr>
          <w:szCs w:val="24"/>
        </w:rPr>
        <w:lastRenderedPageBreak/>
        <w:t>ПРИЛОЖЕНИЕ 21</w:t>
      </w:r>
      <w:r w:rsidR="009A3694" w:rsidRPr="00FD126E">
        <w:rPr>
          <w:szCs w:val="24"/>
        </w:rPr>
        <w:t>. ПЕРЕЧЕНЬ КЛЮЧЕВЫХ МОМЕНТОВ ОПЕРАЦИЙ, ПРИСУТСТВИЕ НА КОТОРЫХ ОБЯЗАТЕЛЬНО ДЛЯ СУПЕРВАЙЗЕРА</w:t>
      </w:r>
      <w:bookmarkEnd w:id="688"/>
      <w:bookmarkEnd w:id="689"/>
      <w:bookmarkEnd w:id="690"/>
      <w:bookmarkEnd w:id="721"/>
      <w:bookmarkEnd w:id="722"/>
      <w:bookmarkEnd w:id="723"/>
      <w:bookmarkEnd w:id="724"/>
      <w:bookmarkEnd w:id="725"/>
      <w:bookmarkEnd w:id="726"/>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p>
    <w:p w14:paraId="439DCB76" w14:textId="77777777" w:rsidR="005448C8" w:rsidRPr="00864ECF" w:rsidRDefault="00EB52C1" w:rsidP="009B11AC">
      <w:pPr>
        <w:spacing w:before="120"/>
        <w:jc w:val="right"/>
        <w:rPr>
          <w:rFonts w:ascii="Arial" w:hAnsi="Arial" w:cs="Arial"/>
          <w:b/>
          <w:sz w:val="20"/>
          <w:szCs w:val="20"/>
        </w:rPr>
      </w:pPr>
      <w:r>
        <w:rPr>
          <w:rFonts w:ascii="Arial" w:hAnsi="Arial" w:cs="Arial"/>
          <w:b/>
          <w:sz w:val="20"/>
          <w:szCs w:val="20"/>
        </w:rPr>
        <w:t>Таблица 7</w:t>
      </w:r>
    </w:p>
    <w:p w14:paraId="17935618" w14:textId="77777777" w:rsidR="005448C8" w:rsidRPr="006B1A9D" w:rsidRDefault="005448C8" w:rsidP="00A04111">
      <w:pPr>
        <w:spacing w:after="60"/>
        <w:jc w:val="right"/>
        <w:rPr>
          <w:rFonts w:ascii="Arial" w:hAnsi="Arial" w:cs="Arial"/>
          <w:b/>
          <w:sz w:val="20"/>
          <w:szCs w:val="20"/>
        </w:rPr>
      </w:pPr>
      <w:r w:rsidRPr="00864ECF">
        <w:rPr>
          <w:rFonts w:ascii="Arial" w:hAnsi="Arial" w:cs="Arial"/>
          <w:b/>
          <w:sz w:val="20"/>
          <w:szCs w:val="20"/>
        </w:rPr>
        <w:t xml:space="preserve">Перечень </w:t>
      </w:r>
      <w:r>
        <w:rPr>
          <w:rFonts w:ascii="Arial" w:hAnsi="Arial" w:cs="Arial"/>
          <w:b/>
          <w:sz w:val="20"/>
          <w:szCs w:val="20"/>
        </w:rPr>
        <w:t>ключевых моментов операций</w:t>
      </w:r>
      <w:r w:rsidR="006B1A9D">
        <w:rPr>
          <w:rFonts w:ascii="Arial" w:hAnsi="Arial" w:cs="Arial"/>
          <w:b/>
          <w:sz w:val="20"/>
          <w:szCs w:val="20"/>
        </w:rPr>
        <w:t>, присутствие на которых обязательно для супервайзера</w:t>
      </w:r>
    </w:p>
    <w:tbl>
      <w:tblPr>
        <w:tblW w:w="97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536"/>
        <w:gridCol w:w="9230"/>
      </w:tblGrid>
      <w:tr w:rsidR="003406BC" w:rsidRPr="00656DE6" w14:paraId="6B7E3110" w14:textId="77777777" w:rsidTr="00FF450F">
        <w:trPr>
          <w:trHeight w:val="381"/>
        </w:trPr>
        <w:tc>
          <w:tcPr>
            <w:tcW w:w="536" w:type="dxa"/>
            <w:tcBorders>
              <w:bottom w:val="single" w:sz="12" w:space="0" w:color="auto"/>
            </w:tcBorders>
            <w:shd w:val="clear" w:color="auto" w:fill="FFD201"/>
            <w:vAlign w:val="center"/>
          </w:tcPr>
          <w:p w14:paraId="0A5AA399" w14:textId="77777777" w:rsidR="003406BC" w:rsidRPr="00F24082" w:rsidRDefault="00F24082" w:rsidP="00386984">
            <w:pPr>
              <w:jc w:val="center"/>
              <w:rPr>
                <w:rFonts w:ascii="Arial" w:hAnsi="Arial" w:cs="Arial"/>
                <w:b/>
                <w:sz w:val="16"/>
                <w:szCs w:val="16"/>
              </w:rPr>
            </w:pPr>
            <w:r w:rsidRPr="00F24082">
              <w:rPr>
                <w:rFonts w:ascii="Arial" w:hAnsi="Arial" w:cs="Arial"/>
                <w:b/>
                <w:sz w:val="16"/>
                <w:szCs w:val="16"/>
              </w:rPr>
              <w:t>№</w:t>
            </w:r>
          </w:p>
        </w:tc>
        <w:tc>
          <w:tcPr>
            <w:tcW w:w="9230" w:type="dxa"/>
            <w:tcBorders>
              <w:bottom w:val="single" w:sz="12" w:space="0" w:color="auto"/>
            </w:tcBorders>
            <w:shd w:val="clear" w:color="auto" w:fill="FFD201"/>
            <w:vAlign w:val="center"/>
          </w:tcPr>
          <w:p w14:paraId="5242E5FE" w14:textId="77777777" w:rsidR="003406BC" w:rsidRPr="00F24082" w:rsidRDefault="00F24082" w:rsidP="00386984">
            <w:pPr>
              <w:jc w:val="center"/>
              <w:rPr>
                <w:rFonts w:ascii="Arial" w:hAnsi="Arial" w:cs="Arial"/>
                <w:b/>
                <w:sz w:val="16"/>
                <w:szCs w:val="16"/>
              </w:rPr>
            </w:pPr>
            <w:r w:rsidRPr="00F24082">
              <w:rPr>
                <w:rFonts w:ascii="Arial" w:hAnsi="Arial" w:cs="Arial"/>
                <w:b/>
                <w:sz w:val="16"/>
                <w:szCs w:val="16"/>
              </w:rPr>
              <w:t>НАИМЕНОВАНИЕ ОПЕРАЦИИ</w:t>
            </w:r>
          </w:p>
        </w:tc>
      </w:tr>
      <w:tr w:rsidR="003406BC" w:rsidRPr="00D37C2C" w14:paraId="70141672" w14:textId="77777777" w:rsidTr="00FF450F">
        <w:tc>
          <w:tcPr>
            <w:tcW w:w="536" w:type="dxa"/>
            <w:tcBorders>
              <w:top w:val="single" w:sz="12" w:space="0" w:color="auto"/>
            </w:tcBorders>
            <w:shd w:val="clear" w:color="auto" w:fill="auto"/>
            <w:vAlign w:val="center"/>
          </w:tcPr>
          <w:p w14:paraId="632D3350" w14:textId="77777777" w:rsidR="003406BC" w:rsidRPr="00656DE6" w:rsidRDefault="003406BC" w:rsidP="00386984">
            <w:pPr>
              <w:jc w:val="center"/>
              <w:rPr>
                <w:sz w:val="20"/>
                <w:szCs w:val="20"/>
              </w:rPr>
            </w:pPr>
            <w:r w:rsidRPr="00656DE6">
              <w:rPr>
                <w:sz w:val="20"/>
                <w:szCs w:val="20"/>
              </w:rPr>
              <w:t>1</w:t>
            </w:r>
          </w:p>
        </w:tc>
        <w:tc>
          <w:tcPr>
            <w:tcW w:w="9230" w:type="dxa"/>
            <w:tcBorders>
              <w:top w:val="single" w:sz="12" w:space="0" w:color="auto"/>
            </w:tcBorders>
            <w:shd w:val="clear" w:color="auto" w:fill="auto"/>
            <w:vAlign w:val="center"/>
          </w:tcPr>
          <w:p w14:paraId="581671AE" w14:textId="77777777" w:rsidR="003406BC" w:rsidRPr="00656DE6" w:rsidRDefault="003406BC" w:rsidP="00386984">
            <w:pPr>
              <w:rPr>
                <w:sz w:val="20"/>
                <w:szCs w:val="20"/>
              </w:rPr>
            </w:pPr>
            <w:r w:rsidRPr="00656DE6">
              <w:rPr>
                <w:sz w:val="20"/>
                <w:szCs w:val="20"/>
              </w:rPr>
              <w:t>Работа пусковой комиссии (конференции)</w:t>
            </w:r>
            <w:r w:rsidR="00656DE6">
              <w:rPr>
                <w:sz w:val="20"/>
                <w:szCs w:val="20"/>
              </w:rPr>
              <w:t>.</w:t>
            </w:r>
          </w:p>
        </w:tc>
      </w:tr>
      <w:tr w:rsidR="003406BC" w:rsidRPr="00D37C2C" w14:paraId="389FE293" w14:textId="77777777" w:rsidTr="00FF450F">
        <w:tc>
          <w:tcPr>
            <w:tcW w:w="536" w:type="dxa"/>
            <w:shd w:val="clear" w:color="auto" w:fill="auto"/>
            <w:vAlign w:val="center"/>
          </w:tcPr>
          <w:p w14:paraId="4DAE0561" w14:textId="77777777" w:rsidR="003406BC" w:rsidRPr="00656DE6" w:rsidRDefault="003406BC" w:rsidP="00386984">
            <w:pPr>
              <w:jc w:val="center"/>
              <w:rPr>
                <w:sz w:val="20"/>
                <w:szCs w:val="20"/>
              </w:rPr>
            </w:pPr>
            <w:r w:rsidRPr="00656DE6">
              <w:rPr>
                <w:sz w:val="20"/>
                <w:szCs w:val="20"/>
              </w:rPr>
              <w:t>2</w:t>
            </w:r>
          </w:p>
        </w:tc>
        <w:tc>
          <w:tcPr>
            <w:tcW w:w="9230" w:type="dxa"/>
            <w:shd w:val="clear" w:color="auto" w:fill="auto"/>
            <w:vAlign w:val="center"/>
          </w:tcPr>
          <w:p w14:paraId="28113EB8" w14:textId="77777777" w:rsidR="003406BC" w:rsidRPr="00656DE6" w:rsidRDefault="003406BC" w:rsidP="00386984">
            <w:pPr>
              <w:rPr>
                <w:sz w:val="20"/>
                <w:szCs w:val="20"/>
              </w:rPr>
            </w:pPr>
            <w:r w:rsidRPr="00656DE6">
              <w:rPr>
                <w:sz w:val="20"/>
                <w:szCs w:val="20"/>
              </w:rPr>
              <w:t>Проведение УТЗ согласно ПЛА</w:t>
            </w:r>
            <w:r w:rsidR="00656DE6">
              <w:rPr>
                <w:sz w:val="20"/>
                <w:szCs w:val="20"/>
              </w:rPr>
              <w:t>.</w:t>
            </w:r>
          </w:p>
        </w:tc>
      </w:tr>
      <w:tr w:rsidR="003406BC" w:rsidRPr="00D37C2C" w14:paraId="5C0B556C" w14:textId="77777777" w:rsidTr="00FF450F">
        <w:tc>
          <w:tcPr>
            <w:tcW w:w="536" w:type="dxa"/>
            <w:shd w:val="clear" w:color="auto" w:fill="auto"/>
            <w:vAlign w:val="center"/>
          </w:tcPr>
          <w:p w14:paraId="68C3F10D" w14:textId="77777777" w:rsidR="003406BC" w:rsidRPr="00656DE6" w:rsidRDefault="003406BC" w:rsidP="00386984">
            <w:pPr>
              <w:jc w:val="center"/>
              <w:rPr>
                <w:sz w:val="20"/>
                <w:szCs w:val="20"/>
              </w:rPr>
            </w:pPr>
            <w:r w:rsidRPr="00656DE6">
              <w:rPr>
                <w:sz w:val="20"/>
                <w:szCs w:val="20"/>
              </w:rPr>
              <w:t>3</w:t>
            </w:r>
          </w:p>
        </w:tc>
        <w:tc>
          <w:tcPr>
            <w:tcW w:w="9230" w:type="dxa"/>
            <w:shd w:val="clear" w:color="auto" w:fill="auto"/>
            <w:vAlign w:val="center"/>
          </w:tcPr>
          <w:p w14:paraId="40035CC9" w14:textId="77777777" w:rsidR="003406BC" w:rsidRPr="00656DE6" w:rsidRDefault="003406BC" w:rsidP="00386984">
            <w:pPr>
              <w:rPr>
                <w:sz w:val="20"/>
                <w:szCs w:val="20"/>
              </w:rPr>
            </w:pPr>
            <w:r w:rsidRPr="00656DE6">
              <w:rPr>
                <w:sz w:val="20"/>
                <w:szCs w:val="20"/>
              </w:rPr>
              <w:t>Монтаж-демонтаж стволовой части ПВО, колонной головки и фонтанной арматуры</w:t>
            </w:r>
            <w:r w:rsidR="00656DE6">
              <w:rPr>
                <w:sz w:val="20"/>
                <w:szCs w:val="20"/>
              </w:rPr>
              <w:t>.</w:t>
            </w:r>
          </w:p>
        </w:tc>
      </w:tr>
      <w:tr w:rsidR="003406BC" w:rsidRPr="00D37C2C" w14:paraId="531D8A20" w14:textId="77777777" w:rsidTr="00FF450F">
        <w:tc>
          <w:tcPr>
            <w:tcW w:w="536" w:type="dxa"/>
            <w:shd w:val="clear" w:color="auto" w:fill="auto"/>
            <w:vAlign w:val="center"/>
          </w:tcPr>
          <w:p w14:paraId="39D8F83C" w14:textId="77777777" w:rsidR="003406BC" w:rsidRPr="00656DE6" w:rsidRDefault="003406BC" w:rsidP="00386984">
            <w:pPr>
              <w:jc w:val="center"/>
              <w:rPr>
                <w:sz w:val="20"/>
                <w:szCs w:val="20"/>
              </w:rPr>
            </w:pPr>
            <w:r w:rsidRPr="00656DE6">
              <w:rPr>
                <w:sz w:val="20"/>
                <w:szCs w:val="20"/>
              </w:rPr>
              <w:t>4</w:t>
            </w:r>
          </w:p>
        </w:tc>
        <w:tc>
          <w:tcPr>
            <w:tcW w:w="9230" w:type="dxa"/>
            <w:shd w:val="clear" w:color="auto" w:fill="auto"/>
            <w:vAlign w:val="center"/>
          </w:tcPr>
          <w:p w14:paraId="53B7F421" w14:textId="77777777" w:rsidR="003406BC" w:rsidRPr="00656DE6" w:rsidRDefault="003406BC" w:rsidP="00386984">
            <w:pPr>
              <w:rPr>
                <w:sz w:val="20"/>
                <w:szCs w:val="20"/>
              </w:rPr>
            </w:pPr>
            <w:r w:rsidRPr="00656DE6">
              <w:rPr>
                <w:sz w:val="20"/>
                <w:szCs w:val="20"/>
              </w:rPr>
              <w:t>Опрессовка ПВО, фонтанной арматуры и межколонного пространства; манифольда, обсадной колонны, хвостовиков; цементного камня, цементных мостов, бурильного инструмента перед спуском хвостовика</w:t>
            </w:r>
            <w:r w:rsidR="00656DE6">
              <w:rPr>
                <w:sz w:val="20"/>
                <w:szCs w:val="20"/>
              </w:rPr>
              <w:t>.</w:t>
            </w:r>
          </w:p>
        </w:tc>
      </w:tr>
      <w:tr w:rsidR="003406BC" w:rsidRPr="00D37C2C" w14:paraId="167C01EA" w14:textId="77777777" w:rsidTr="00FF450F">
        <w:tc>
          <w:tcPr>
            <w:tcW w:w="536" w:type="dxa"/>
            <w:shd w:val="clear" w:color="auto" w:fill="auto"/>
            <w:vAlign w:val="center"/>
          </w:tcPr>
          <w:p w14:paraId="2F48DC4C" w14:textId="77777777" w:rsidR="003406BC" w:rsidRPr="00656DE6" w:rsidRDefault="003406BC" w:rsidP="00386984">
            <w:pPr>
              <w:jc w:val="center"/>
              <w:rPr>
                <w:sz w:val="20"/>
                <w:szCs w:val="20"/>
              </w:rPr>
            </w:pPr>
            <w:r w:rsidRPr="00656DE6">
              <w:rPr>
                <w:sz w:val="20"/>
                <w:szCs w:val="20"/>
              </w:rPr>
              <w:t>5</w:t>
            </w:r>
          </w:p>
        </w:tc>
        <w:tc>
          <w:tcPr>
            <w:tcW w:w="9230" w:type="dxa"/>
            <w:shd w:val="clear" w:color="auto" w:fill="auto"/>
            <w:vAlign w:val="center"/>
          </w:tcPr>
          <w:p w14:paraId="19380DF4" w14:textId="77777777" w:rsidR="003406BC" w:rsidRPr="00656DE6" w:rsidRDefault="003406BC" w:rsidP="00386984">
            <w:pPr>
              <w:rPr>
                <w:sz w:val="20"/>
                <w:szCs w:val="20"/>
              </w:rPr>
            </w:pPr>
            <w:r w:rsidRPr="00656DE6">
              <w:rPr>
                <w:sz w:val="20"/>
                <w:szCs w:val="20"/>
              </w:rPr>
              <w:t>Начало сборки-разборки КНБК</w:t>
            </w:r>
            <w:r w:rsidR="00656DE6">
              <w:rPr>
                <w:sz w:val="20"/>
                <w:szCs w:val="20"/>
              </w:rPr>
              <w:t>.</w:t>
            </w:r>
          </w:p>
        </w:tc>
      </w:tr>
      <w:tr w:rsidR="003406BC" w:rsidRPr="00D37C2C" w14:paraId="7F26AA29" w14:textId="77777777" w:rsidTr="00FF450F">
        <w:tc>
          <w:tcPr>
            <w:tcW w:w="536" w:type="dxa"/>
            <w:shd w:val="clear" w:color="auto" w:fill="auto"/>
            <w:vAlign w:val="center"/>
          </w:tcPr>
          <w:p w14:paraId="2E62314B" w14:textId="77777777" w:rsidR="003406BC" w:rsidRPr="00656DE6" w:rsidRDefault="003406BC" w:rsidP="00386984">
            <w:pPr>
              <w:jc w:val="center"/>
              <w:rPr>
                <w:sz w:val="20"/>
                <w:szCs w:val="20"/>
              </w:rPr>
            </w:pPr>
            <w:r w:rsidRPr="00656DE6">
              <w:rPr>
                <w:sz w:val="20"/>
                <w:szCs w:val="20"/>
              </w:rPr>
              <w:t>6</w:t>
            </w:r>
          </w:p>
        </w:tc>
        <w:tc>
          <w:tcPr>
            <w:tcW w:w="9230" w:type="dxa"/>
            <w:shd w:val="clear" w:color="auto" w:fill="auto"/>
            <w:vAlign w:val="center"/>
          </w:tcPr>
          <w:p w14:paraId="0809E86F" w14:textId="77777777" w:rsidR="003406BC" w:rsidRPr="00656DE6" w:rsidRDefault="003406BC" w:rsidP="00386984">
            <w:pPr>
              <w:rPr>
                <w:sz w:val="20"/>
                <w:szCs w:val="20"/>
              </w:rPr>
            </w:pPr>
            <w:r w:rsidRPr="00656DE6">
              <w:rPr>
                <w:sz w:val="20"/>
                <w:szCs w:val="20"/>
              </w:rPr>
              <w:t>Пробный запуск на устье забойного двигателя</w:t>
            </w:r>
            <w:r w:rsidR="00656DE6">
              <w:rPr>
                <w:sz w:val="20"/>
                <w:szCs w:val="20"/>
              </w:rPr>
              <w:t>.</w:t>
            </w:r>
          </w:p>
        </w:tc>
      </w:tr>
      <w:tr w:rsidR="003406BC" w:rsidRPr="00D37C2C" w14:paraId="496009EE" w14:textId="77777777" w:rsidTr="00FF450F">
        <w:tc>
          <w:tcPr>
            <w:tcW w:w="536" w:type="dxa"/>
            <w:shd w:val="clear" w:color="auto" w:fill="auto"/>
            <w:vAlign w:val="center"/>
          </w:tcPr>
          <w:p w14:paraId="095ADDCF" w14:textId="77777777" w:rsidR="003406BC" w:rsidRPr="00656DE6" w:rsidRDefault="003406BC" w:rsidP="00386984">
            <w:pPr>
              <w:jc w:val="center"/>
              <w:rPr>
                <w:sz w:val="20"/>
                <w:szCs w:val="20"/>
              </w:rPr>
            </w:pPr>
            <w:r w:rsidRPr="00656DE6">
              <w:rPr>
                <w:sz w:val="20"/>
                <w:szCs w:val="20"/>
              </w:rPr>
              <w:t>7</w:t>
            </w:r>
          </w:p>
        </w:tc>
        <w:tc>
          <w:tcPr>
            <w:tcW w:w="9230" w:type="dxa"/>
            <w:shd w:val="clear" w:color="auto" w:fill="auto"/>
            <w:vAlign w:val="center"/>
          </w:tcPr>
          <w:p w14:paraId="7DFC0BDD" w14:textId="77777777" w:rsidR="003406BC" w:rsidRPr="00656DE6" w:rsidRDefault="003406BC" w:rsidP="00386984">
            <w:pPr>
              <w:rPr>
                <w:sz w:val="20"/>
                <w:szCs w:val="20"/>
              </w:rPr>
            </w:pPr>
            <w:r w:rsidRPr="00656DE6">
              <w:rPr>
                <w:sz w:val="20"/>
                <w:szCs w:val="20"/>
              </w:rPr>
              <w:t xml:space="preserve">Замер наружного диаметра долот, </w:t>
            </w:r>
            <w:proofErr w:type="spellStart"/>
            <w:r w:rsidRPr="00656DE6">
              <w:rPr>
                <w:sz w:val="20"/>
                <w:szCs w:val="20"/>
              </w:rPr>
              <w:t>фрезов</w:t>
            </w:r>
            <w:proofErr w:type="spellEnd"/>
            <w:r w:rsidRPr="00656DE6">
              <w:rPr>
                <w:sz w:val="20"/>
                <w:szCs w:val="20"/>
              </w:rPr>
              <w:t>, калибраторов и прочих элементов КНБК перед спуском в скважину и после их подъема</w:t>
            </w:r>
            <w:r w:rsidR="00656DE6">
              <w:rPr>
                <w:sz w:val="20"/>
                <w:szCs w:val="20"/>
              </w:rPr>
              <w:t>.</w:t>
            </w:r>
          </w:p>
        </w:tc>
      </w:tr>
      <w:tr w:rsidR="003406BC" w:rsidRPr="00D37C2C" w14:paraId="05DD85E8" w14:textId="77777777" w:rsidTr="00FF450F">
        <w:tc>
          <w:tcPr>
            <w:tcW w:w="536" w:type="dxa"/>
            <w:shd w:val="clear" w:color="auto" w:fill="auto"/>
            <w:vAlign w:val="center"/>
          </w:tcPr>
          <w:p w14:paraId="0469D7FD" w14:textId="77777777" w:rsidR="003406BC" w:rsidRPr="00656DE6" w:rsidRDefault="003406BC" w:rsidP="00386984">
            <w:pPr>
              <w:jc w:val="center"/>
              <w:rPr>
                <w:sz w:val="20"/>
                <w:szCs w:val="20"/>
              </w:rPr>
            </w:pPr>
            <w:r w:rsidRPr="00656DE6">
              <w:rPr>
                <w:sz w:val="20"/>
                <w:szCs w:val="20"/>
              </w:rPr>
              <w:t>8</w:t>
            </w:r>
          </w:p>
        </w:tc>
        <w:tc>
          <w:tcPr>
            <w:tcW w:w="9230" w:type="dxa"/>
            <w:shd w:val="clear" w:color="auto" w:fill="auto"/>
            <w:vAlign w:val="center"/>
          </w:tcPr>
          <w:p w14:paraId="6B8FC74B" w14:textId="77777777" w:rsidR="003406BC" w:rsidRPr="00656DE6" w:rsidRDefault="003406BC" w:rsidP="00386984">
            <w:pPr>
              <w:rPr>
                <w:sz w:val="20"/>
                <w:szCs w:val="20"/>
              </w:rPr>
            </w:pPr>
            <w:r w:rsidRPr="00656DE6">
              <w:rPr>
                <w:sz w:val="20"/>
                <w:szCs w:val="20"/>
              </w:rPr>
              <w:t>Спуск последних пяти свечей в скважину</w:t>
            </w:r>
            <w:r w:rsidR="00656DE6">
              <w:rPr>
                <w:sz w:val="20"/>
                <w:szCs w:val="20"/>
              </w:rPr>
              <w:t>.</w:t>
            </w:r>
          </w:p>
        </w:tc>
      </w:tr>
      <w:tr w:rsidR="003406BC" w:rsidRPr="00D37C2C" w14:paraId="5F0780D7" w14:textId="77777777" w:rsidTr="00FF450F">
        <w:tc>
          <w:tcPr>
            <w:tcW w:w="536" w:type="dxa"/>
            <w:shd w:val="clear" w:color="auto" w:fill="auto"/>
            <w:vAlign w:val="center"/>
          </w:tcPr>
          <w:p w14:paraId="1E66B9EC" w14:textId="77777777" w:rsidR="003406BC" w:rsidRPr="00656DE6" w:rsidRDefault="003406BC" w:rsidP="00386984">
            <w:pPr>
              <w:jc w:val="center"/>
              <w:rPr>
                <w:sz w:val="20"/>
                <w:szCs w:val="20"/>
              </w:rPr>
            </w:pPr>
            <w:r w:rsidRPr="00656DE6">
              <w:rPr>
                <w:sz w:val="20"/>
                <w:szCs w:val="20"/>
              </w:rPr>
              <w:t>9</w:t>
            </w:r>
          </w:p>
        </w:tc>
        <w:tc>
          <w:tcPr>
            <w:tcW w:w="9230" w:type="dxa"/>
            <w:shd w:val="clear" w:color="auto" w:fill="auto"/>
            <w:vAlign w:val="center"/>
          </w:tcPr>
          <w:p w14:paraId="65F765C1" w14:textId="77777777" w:rsidR="003406BC" w:rsidRPr="00656DE6" w:rsidRDefault="003406BC" w:rsidP="00386984">
            <w:pPr>
              <w:rPr>
                <w:sz w:val="20"/>
                <w:szCs w:val="20"/>
              </w:rPr>
            </w:pPr>
            <w:r w:rsidRPr="00656DE6">
              <w:rPr>
                <w:sz w:val="20"/>
                <w:szCs w:val="20"/>
              </w:rPr>
              <w:t>Приработка долота на забое до подб</w:t>
            </w:r>
            <w:r w:rsidR="00580598">
              <w:rPr>
                <w:sz w:val="20"/>
                <w:szCs w:val="20"/>
              </w:rPr>
              <w:t>ора оптимального режима бурения.</w:t>
            </w:r>
          </w:p>
        </w:tc>
      </w:tr>
      <w:tr w:rsidR="003406BC" w:rsidRPr="00D37C2C" w14:paraId="34B68922" w14:textId="77777777" w:rsidTr="00FF450F">
        <w:tc>
          <w:tcPr>
            <w:tcW w:w="536" w:type="dxa"/>
            <w:shd w:val="clear" w:color="auto" w:fill="auto"/>
            <w:vAlign w:val="center"/>
          </w:tcPr>
          <w:p w14:paraId="3DE6AF3E" w14:textId="77777777" w:rsidR="003406BC" w:rsidRPr="00656DE6" w:rsidRDefault="003406BC" w:rsidP="00386984">
            <w:pPr>
              <w:jc w:val="center"/>
              <w:rPr>
                <w:sz w:val="20"/>
                <w:szCs w:val="20"/>
              </w:rPr>
            </w:pPr>
            <w:r w:rsidRPr="00656DE6">
              <w:rPr>
                <w:sz w:val="20"/>
                <w:szCs w:val="20"/>
              </w:rPr>
              <w:t>10</w:t>
            </w:r>
          </w:p>
        </w:tc>
        <w:tc>
          <w:tcPr>
            <w:tcW w:w="9230" w:type="dxa"/>
            <w:shd w:val="clear" w:color="auto" w:fill="auto"/>
            <w:vAlign w:val="center"/>
          </w:tcPr>
          <w:p w14:paraId="55DDB005" w14:textId="77777777" w:rsidR="003406BC" w:rsidRPr="00656DE6" w:rsidRDefault="003406BC" w:rsidP="00386984">
            <w:pPr>
              <w:rPr>
                <w:sz w:val="20"/>
                <w:szCs w:val="20"/>
              </w:rPr>
            </w:pPr>
            <w:r w:rsidRPr="00656DE6">
              <w:rPr>
                <w:sz w:val="20"/>
                <w:szCs w:val="20"/>
              </w:rPr>
              <w:t>Подъем первых десяти свеч с контролем порядка орга</w:t>
            </w:r>
            <w:r w:rsidR="00656DE6">
              <w:rPr>
                <w:sz w:val="20"/>
                <w:szCs w:val="20"/>
              </w:rPr>
              <w:t>низации режима дол ива скважины.</w:t>
            </w:r>
          </w:p>
        </w:tc>
      </w:tr>
      <w:tr w:rsidR="003406BC" w:rsidRPr="00D37C2C" w14:paraId="37AAFA76" w14:textId="77777777" w:rsidTr="00FF450F">
        <w:tc>
          <w:tcPr>
            <w:tcW w:w="536" w:type="dxa"/>
            <w:shd w:val="clear" w:color="auto" w:fill="auto"/>
            <w:vAlign w:val="center"/>
          </w:tcPr>
          <w:p w14:paraId="59B7A49B" w14:textId="77777777" w:rsidR="003406BC" w:rsidRPr="00656DE6" w:rsidRDefault="003406BC" w:rsidP="00386984">
            <w:pPr>
              <w:jc w:val="center"/>
              <w:rPr>
                <w:sz w:val="20"/>
                <w:szCs w:val="20"/>
              </w:rPr>
            </w:pPr>
            <w:r w:rsidRPr="00656DE6">
              <w:rPr>
                <w:sz w:val="20"/>
                <w:szCs w:val="20"/>
              </w:rPr>
              <w:t>11</w:t>
            </w:r>
          </w:p>
        </w:tc>
        <w:tc>
          <w:tcPr>
            <w:tcW w:w="9230" w:type="dxa"/>
            <w:shd w:val="clear" w:color="auto" w:fill="auto"/>
            <w:vAlign w:val="center"/>
          </w:tcPr>
          <w:p w14:paraId="7532C48B" w14:textId="77777777" w:rsidR="003406BC" w:rsidRPr="00656DE6" w:rsidRDefault="003406BC" w:rsidP="00386984">
            <w:pPr>
              <w:rPr>
                <w:sz w:val="20"/>
                <w:szCs w:val="20"/>
              </w:rPr>
            </w:pPr>
            <w:r w:rsidRPr="00656DE6">
              <w:rPr>
                <w:sz w:val="20"/>
                <w:szCs w:val="20"/>
              </w:rPr>
              <w:t>Спуск / подъем бурильной (обсадной) в интервал</w:t>
            </w:r>
            <w:r w:rsidR="00656DE6">
              <w:rPr>
                <w:sz w:val="20"/>
                <w:szCs w:val="20"/>
              </w:rPr>
              <w:t>е осложнений (затяжек, посадок).</w:t>
            </w:r>
          </w:p>
        </w:tc>
      </w:tr>
      <w:tr w:rsidR="003406BC" w:rsidRPr="00D37C2C" w14:paraId="167C2277" w14:textId="77777777" w:rsidTr="00FF450F">
        <w:tc>
          <w:tcPr>
            <w:tcW w:w="536" w:type="dxa"/>
            <w:shd w:val="clear" w:color="auto" w:fill="auto"/>
            <w:vAlign w:val="center"/>
          </w:tcPr>
          <w:p w14:paraId="35576559" w14:textId="77777777" w:rsidR="003406BC" w:rsidRPr="00656DE6" w:rsidRDefault="003406BC" w:rsidP="00386984">
            <w:pPr>
              <w:jc w:val="center"/>
              <w:rPr>
                <w:sz w:val="20"/>
                <w:szCs w:val="20"/>
              </w:rPr>
            </w:pPr>
            <w:r w:rsidRPr="00656DE6">
              <w:rPr>
                <w:sz w:val="20"/>
                <w:szCs w:val="20"/>
              </w:rPr>
              <w:t>12</w:t>
            </w:r>
          </w:p>
        </w:tc>
        <w:tc>
          <w:tcPr>
            <w:tcW w:w="9230" w:type="dxa"/>
            <w:shd w:val="clear" w:color="auto" w:fill="auto"/>
            <w:vAlign w:val="center"/>
          </w:tcPr>
          <w:p w14:paraId="74D7D10F" w14:textId="77777777" w:rsidR="003406BC" w:rsidRPr="00656DE6" w:rsidRDefault="003406BC" w:rsidP="00386984">
            <w:pPr>
              <w:rPr>
                <w:sz w:val="20"/>
                <w:szCs w:val="20"/>
              </w:rPr>
            </w:pPr>
            <w:r w:rsidRPr="00656DE6">
              <w:rPr>
                <w:sz w:val="20"/>
                <w:szCs w:val="20"/>
              </w:rPr>
              <w:t>Сборка клина-отклонителя, спуск первых пяти (или другое) све</w:t>
            </w:r>
            <w:r w:rsidR="00656DE6">
              <w:rPr>
                <w:sz w:val="20"/>
                <w:szCs w:val="20"/>
              </w:rPr>
              <w:t>чей с контролем скорости спуска.</w:t>
            </w:r>
          </w:p>
        </w:tc>
      </w:tr>
      <w:tr w:rsidR="003406BC" w:rsidRPr="00D37C2C" w14:paraId="18DD612E" w14:textId="77777777" w:rsidTr="00FF450F">
        <w:tc>
          <w:tcPr>
            <w:tcW w:w="536" w:type="dxa"/>
            <w:shd w:val="clear" w:color="auto" w:fill="auto"/>
            <w:vAlign w:val="center"/>
          </w:tcPr>
          <w:p w14:paraId="3342E601" w14:textId="77777777" w:rsidR="003406BC" w:rsidRPr="00656DE6" w:rsidRDefault="003406BC" w:rsidP="00386984">
            <w:pPr>
              <w:jc w:val="center"/>
              <w:rPr>
                <w:sz w:val="20"/>
                <w:szCs w:val="20"/>
              </w:rPr>
            </w:pPr>
            <w:r w:rsidRPr="00656DE6">
              <w:rPr>
                <w:sz w:val="20"/>
                <w:szCs w:val="20"/>
              </w:rPr>
              <w:t>13</w:t>
            </w:r>
          </w:p>
        </w:tc>
        <w:tc>
          <w:tcPr>
            <w:tcW w:w="9230" w:type="dxa"/>
            <w:shd w:val="clear" w:color="auto" w:fill="auto"/>
            <w:vAlign w:val="center"/>
          </w:tcPr>
          <w:p w14:paraId="287E85BD" w14:textId="77777777" w:rsidR="003406BC" w:rsidRPr="00656DE6" w:rsidRDefault="003406BC" w:rsidP="00386984">
            <w:pPr>
              <w:rPr>
                <w:sz w:val="20"/>
                <w:szCs w:val="20"/>
              </w:rPr>
            </w:pPr>
            <w:r w:rsidRPr="00656DE6">
              <w:rPr>
                <w:sz w:val="20"/>
                <w:szCs w:val="20"/>
              </w:rPr>
              <w:t>О</w:t>
            </w:r>
            <w:r w:rsidR="00656DE6">
              <w:rPr>
                <w:sz w:val="20"/>
                <w:szCs w:val="20"/>
              </w:rPr>
              <w:t>риентирование клина-отклонителя.</w:t>
            </w:r>
          </w:p>
        </w:tc>
      </w:tr>
      <w:tr w:rsidR="003406BC" w:rsidRPr="00D37C2C" w14:paraId="6E5E4287" w14:textId="77777777" w:rsidTr="00FF450F">
        <w:tc>
          <w:tcPr>
            <w:tcW w:w="536" w:type="dxa"/>
            <w:shd w:val="clear" w:color="auto" w:fill="auto"/>
            <w:vAlign w:val="center"/>
          </w:tcPr>
          <w:p w14:paraId="7FE5DA0E" w14:textId="77777777" w:rsidR="003406BC" w:rsidRPr="00656DE6" w:rsidRDefault="003406BC" w:rsidP="00386984">
            <w:pPr>
              <w:jc w:val="center"/>
              <w:rPr>
                <w:sz w:val="20"/>
                <w:szCs w:val="20"/>
              </w:rPr>
            </w:pPr>
            <w:r w:rsidRPr="00656DE6">
              <w:rPr>
                <w:sz w:val="20"/>
                <w:szCs w:val="20"/>
              </w:rPr>
              <w:t>14</w:t>
            </w:r>
          </w:p>
        </w:tc>
        <w:tc>
          <w:tcPr>
            <w:tcW w:w="9230" w:type="dxa"/>
            <w:shd w:val="clear" w:color="auto" w:fill="auto"/>
            <w:vAlign w:val="center"/>
          </w:tcPr>
          <w:p w14:paraId="2FEB3BB4" w14:textId="77777777" w:rsidR="003406BC" w:rsidRPr="00656DE6" w:rsidRDefault="003406BC" w:rsidP="00386984">
            <w:pPr>
              <w:rPr>
                <w:sz w:val="20"/>
                <w:szCs w:val="20"/>
              </w:rPr>
            </w:pPr>
            <w:r w:rsidRPr="00656DE6">
              <w:rPr>
                <w:sz w:val="20"/>
                <w:szCs w:val="20"/>
              </w:rPr>
              <w:t>Начало фрезерования «окна» в обсадной колонне до момента подбора оптимального режима</w:t>
            </w:r>
            <w:r w:rsidR="00656DE6">
              <w:rPr>
                <w:sz w:val="20"/>
                <w:szCs w:val="20"/>
              </w:rPr>
              <w:t>.</w:t>
            </w:r>
          </w:p>
        </w:tc>
      </w:tr>
      <w:tr w:rsidR="004258A7" w:rsidRPr="00D37C2C" w14:paraId="099A9F4F" w14:textId="77777777" w:rsidTr="00FF450F">
        <w:tc>
          <w:tcPr>
            <w:tcW w:w="536" w:type="dxa"/>
            <w:shd w:val="clear" w:color="auto" w:fill="auto"/>
            <w:vAlign w:val="center"/>
          </w:tcPr>
          <w:p w14:paraId="312B2297" w14:textId="77777777" w:rsidR="004258A7" w:rsidRPr="00656DE6" w:rsidRDefault="004258A7" w:rsidP="00386984">
            <w:pPr>
              <w:jc w:val="center"/>
              <w:rPr>
                <w:sz w:val="20"/>
                <w:szCs w:val="20"/>
              </w:rPr>
            </w:pPr>
            <w:r w:rsidRPr="00656DE6">
              <w:rPr>
                <w:sz w:val="20"/>
                <w:szCs w:val="20"/>
              </w:rPr>
              <w:t>15</w:t>
            </w:r>
          </w:p>
        </w:tc>
        <w:tc>
          <w:tcPr>
            <w:tcW w:w="9230" w:type="dxa"/>
            <w:shd w:val="clear" w:color="auto" w:fill="auto"/>
            <w:vAlign w:val="center"/>
          </w:tcPr>
          <w:p w14:paraId="5EDAC3E9" w14:textId="77777777" w:rsidR="004258A7" w:rsidRPr="00656DE6" w:rsidRDefault="004258A7" w:rsidP="00386984">
            <w:pPr>
              <w:rPr>
                <w:sz w:val="20"/>
                <w:szCs w:val="20"/>
              </w:rPr>
            </w:pPr>
            <w:r w:rsidRPr="00656DE6">
              <w:rPr>
                <w:sz w:val="20"/>
                <w:szCs w:val="20"/>
              </w:rPr>
              <w:t>Проработка открытого ствола для устранения осложнений (затяжек, посадок), выявленных при СПО, шаблонировке или бурении</w:t>
            </w:r>
            <w:r>
              <w:rPr>
                <w:sz w:val="20"/>
                <w:szCs w:val="20"/>
              </w:rPr>
              <w:t>.</w:t>
            </w:r>
          </w:p>
        </w:tc>
      </w:tr>
      <w:tr w:rsidR="004258A7" w:rsidRPr="00D37C2C" w14:paraId="6F131F5C" w14:textId="77777777" w:rsidTr="00FF450F">
        <w:tc>
          <w:tcPr>
            <w:tcW w:w="536" w:type="dxa"/>
            <w:shd w:val="clear" w:color="auto" w:fill="auto"/>
            <w:vAlign w:val="center"/>
          </w:tcPr>
          <w:p w14:paraId="0BDE4F20" w14:textId="77777777" w:rsidR="004258A7" w:rsidRPr="00656DE6" w:rsidRDefault="004258A7" w:rsidP="00386984">
            <w:pPr>
              <w:jc w:val="center"/>
              <w:rPr>
                <w:sz w:val="20"/>
                <w:szCs w:val="20"/>
              </w:rPr>
            </w:pPr>
            <w:r w:rsidRPr="00656DE6">
              <w:rPr>
                <w:sz w:val="20"/>
                <w:szCs w:val="20"/>
              </w:rPr>
              <w:t>16</w:t>
            </w:r>
          </w:p>
        </w:tc>
        <w:tc>
          <w:tcPr>
            <w:tcW w:w="9230" w:type="dxa"/>
            <w:shd w:val="clear" w:color="auto" w:fill="auto"/>
            <w:vAlign w:val="center"/>
          </w:tcPr>
          <w:p w14:paraId="6A8E45A8" w14:textId="77777777" w:rsidR="004258A7" w:rsidRPr="00656DE6" w:rsidRDefault="004258A7" w:rsidP="00386984">
            <w:pPr>
              <w:rPr>
                <w:sz w:val="20"/>
                <w:szCs w:val="20"/>
              </w:rPr>
            </w:pPr>
            <w:r w:rsidRPr="00656DE6">
              <w:rPr>
                <w:sz w:val="20"/>
                <w:szCs w:val="20"/>
              </w:rPr>
              <w:t xml:space="preserve">Закачка вязкоупругих, </w:t>
            </w:r>
            <w:proofErr w:type="spellStart"/>
            <w:r w:rsidRPr="00656DE6">
              <w:rPr>
                <w:sz w:val="20"/>
                <w:szCs w:val="20"/>
              </w:rPr>
              <w:t>кольматационных</w:t>
            </w:r>
            <w:proofErr w:type="spellEnd"/>
            <w:r w:rsidRPr="00656DE6">
              <w:rPr>
                <w:sz w:val="20"/>
                <w:szCs w:val="20"/>
              </w:rPr>
              <w:t xml:space="preserve"> и тампонирующих пачек</w:t>
            </w:r>
            <w:r>
              <w:rPr>
                <w:sz w:val="20"/>
                <w:szCs w:val="20"/>
              </w:rPr>
              <w:t>.</w:t>
            </w:r>
          </w:p>
        </w:tc>
      </w:tr>
      <w:tr w:rsidR="004258A7" w:rsidRPr="00D37C2C" w14:paraId="56D4FEF9" w14:textId="77777777" w:rsidTr="00FF450F">
        <w:tc>
          <w:tcPr>
            <w:tcW w:w="536" w:type="dxa"/>
            <w:shd w:val="clear" w:color="auto" w:fill="auto"/>
            <w:vAlign w:val="center"/>
          </w:tcPr>
          <w:p w14:paraId="4BA70AC0" w14:textId="77777777" w:rsidR="004258A7" w:rsidRPr="00656DE6" w:rsidRDefault="004258A7" w:rsidP="00386984">
            <w:pPr>
              <w:jc w:val="center"/>
              <w:rPr>
                <w:sz w:val="20"/>
                <w:szCs w:val="20"/>
              </w:rPr>
            </w:pPr>
            <w:r w:rsidRPr="00656DE6">
              <w:rPr>
                <w:sz w:val="20"/>
                <w:szCs w:val="20"/>
              </w:rPr>
              <w:t>17</w:t>
            </w:r>
          </w:p>
        </w:tc>
        <w:tc>
          <w:tcPr>
            <w:tcW w:w="9230" w:type="dxa"/>
            <w:shd w:val="clear" w:color="auto" w:fill="auto"/>
            <w:vAlign w:val="center"/>
          </w:tcPr>
          <w:p w14:paraId="62544B2E" w14:textId="77777777" w:rsidR="004258A7" w:rsidRPr="00656DE6" w:rsidRDefault="004258A7" w:rsidP="00386984">
            <w:pPr>
              <w:rPr>
                <w:sz w:val="20"/>
                <w:szCs w:val="20"/>
              </w:rPr>
            </w:pPr>
            <w:r w:rsidRPr="00656DE6">
              <w:rPr>
                <w:sz w:val="20"/>
                <w:szCs w:val="20"/>
              </w:rPr>
              <w:t>Замер параметров бурового раствора при вскрытии продуктивных горизонтов</w:t>
            </w:r>
            <w:r>
              <w:rPr>
                <w:sz w:val="20"/>
                <w:szCs w:val="20"/>
              </w:rPr>
              <w:t>.</w:t>
            </w:r>
          </w:p>
        </w:tc>
      </w:tr>
      <w:tr w:rsidR="004258A7" w:rsidRPr="00D37C2C" w14:paraId="444D4B35" w14:textId="77777777" w:rsidTr="00FF450F">
        <w:tc>
          <w:tcPr>
            <w:tcW w:w="536" w:type="dxa"/>
            <w:shd w:val="clear" w:color="auto" w:fill="auto"/>
            <w:vAlign w:val="center"/>
          </w:tcPr>
          <w:p w14:paraId="44467970" w14:textId="77777777" w:rsidR="004258A7" w:rsidRPr="00656DE6" w:rsidRDefault="004258A7" w:rsidP="00386984">
            <w:pPr>
              <w:jc w:val="center"/>
              <w:rPr>
                <w:sz w:val="20"/>
                <w:szCs w:val="20"/>
              </w:rPr>
            </w:pPr>
            <w:r w:rsidRPr="00656DE6">
              <w:rPr>
                <w:sz w:val="20"/>
                <w:szCs w:val="20"/>
              </w:rPr>
              <w:t>18</w:t>
            </w:r>
          </w:p>
        </w:tc>
        <w:tc>
          <w:tcPr>
            <w:tcW w:w="9230" w:type="dxa"/>
            <w:shd w:val="clear" w:color="auto" w:fill="auto"/>
            <w:vAlign w:val="center"/>
          </w:tcPr>
          <w:p w14:paraId="5EAD9580" w14:textId="77777777" w:rsidR="004258A7" w:rsidRPr="00656DE6" w:rsidRDefault="004258A7" w:rsidP="00386984">
            <w:pPr>
              <w:rPr>
                <w:sz w:val="20"/>
                <w:szCs w:val="20"/>
              </w:rPr>
            </w:pPr>
            <w:r w:rsidRPr="00656DE6">
              <w:rPr>
                <w:sz w:val="20"/>
                <w:szCs w:val="20"/>
              </w:rPr>
              <w:t>Сборка / разборка снаряда для отбора керна, замер его габаритов, спуск последних десяти свечей, бурения с отбором керна, «подрезка» керна и подъём первых пяти свечей</w:t>
            </w:r>
            <w:r>
              <w:rPr>
                <w:sz w:val="20"/>
                <w:szCs w:val="20"/>
              </w:rPr>
              <w:t>.</w:t>
            </w:r>
          </w:p>
        </w:tc>
      </w:tr>
      <w:tr w:rsidR="004258A7" w:rsidRPr="00D37C2C" w14:paraId="6D6D9DF3" w14:textId="77777777" w:rsidTr="00FF450F">
        <w:tc>
          <w:tcPr>
            <w:tcW w:w="536" w:type="dxa"/>
            <w:shd w:val="clear" w:color="auto" w:fill="auto"/>
            <w:vAlign w:val="center"/>
          </w:tcPr>
          <w:p w14:paraId="644B05D2" w14:textId="77777777" w:rsidR="004258A7" w:rsidRPr="00656DE6" w:rsidRDefault="004258A7" w:rsidP="00386984">
            <w:pPr>
              <w:jc w:val="center"/>
              <w:rPr>
                <w:sz w:val="20"/>
                <w:szCs w:val="20"/>
              </w:rPr>
            </w:pPr>
            <w:r w:rsidRPr="00656DE6">
              <w:rPr>
                <w:sz w:val="20"/>
                <w:szCs w:val="20"/>
              </w:rPr>
              <w:t>19</w:t>
            </w:r>
          </w:p>
        </w:tc>
        <w:tc>
          <w:tcPr>
            <w:tcW w:w="9230" w:type="dxa"/>
            <w:shd w:val="clear" w:color="auto" w:fill="auto"/>
            <w:vAlign w:val="center"/>
          </w:tcPr>
          <w:p w14:paraId="2D2B33C3" w14:textId="77777777" w:rsidR="004258A7" w:rsidRPr="00656DE6" w:rsidRDefault="004258A7" w:rsidP="00386984">
            <w:pPr>
              <w:rPr>
                <w:sz w:val="20"/>
                <w:szCs w:val="20"/>
              </w:rPr>
            </w:pPr>
            <w:r w:rsidRPr="00656DE6">
              <w:rPr>
                <w:sz w:val="20"/>
                <w:szCs w:val="20"/>
              </w:rPr>
              <w:t>Испытание нового оборудования, инструмента или технологии</w:t>
            </w:r>
            <w:r>
              <w:rPr>
                <w:sz w:val="20"/>
                <w:szCs w:val="20"/>
              </w:rPr>
              <w:t>.</w:t>
            </w:r>
          </w:p>
        </w:tc>
      </w:tr>
      <w:tr w:rsidR="004258A7" w:rsidRPr="00D37C2C" w14:paraId="27CBE76E" w14:textId="77777777" w:rsidTr="00FF450F">
        <w:tc>
          <w:tcPr>
            <w:tcW w:w="536" w:type="dxa"/>
            <w:shd w:val="clear" w:color="auto" w:fill="auto"/>
            <w:vAlign w:val="center"/>
          </w:tcPr>
          <w:p w14:paraId="21515283" w14:textId="77777777" w:rsidR="004258A7" w:rsidRPr="00656DE6" w:rsidRDefault="004258A7" w:rsidP="00386984">
            <w:pPr>
              <w:jc w:val="center"/>
              <w:rPr>
                <w:sz w:val="20"/>
                <w:szCs w:val="20"/>
              </w:rPr>
            </w:pPr>
            <w:r w:rsidRPr="00656DE6">
              <w:rPr>
                <w:sz w:val="20"/>
                <w:szCs w:val="20"/>
              </w:rPr>
              <w:t>20</w:t>
            </w:r>
          </w:p>
        </w:tc>
        <w:tc>
          <w:tcPr>
            <w:tcW w:w="9230" w:type="dxa"/>
            <w:shd w:val="clear" w:color="auto" w:fill="auto"/>
            <w:vAlign w:val="center"/>
          </w:tcPr>
          <w:p w14:paraId="47D74055" w14:textId="77777777" w:rsidR="004258A7" w:rsidRPr="00656DE6" w:rsidRDefault="004258A7" w:rsidP="00386984">
            <w:pPr>
              <w:rPr>
                <w:sz w:val="20"/>
                <w:szCs w:val="20"/>
              </w:rPr>
            </w:pPr>
            <w:r w:rsidRPr="00656DE6">
              <w:rPr>
                <w:sz w:val="20"/>
                <w:szCs w:val="20"/>
              </w:rPr>
              <w:t xml:space="preserve">Глушение скважины при ликвидации ГНВП, замер избыточного давления при </w:t>
            </w:r>
            <w:proofErr w:type="spellStart"/>
            <w:r w:rsidRPr="00656DE6">
              <w:rPr>
                <w:sz w:val="20"/>
                <w:szCs w:val="20"/>
              </w:rPr>
              <w:t>тех.отстое</w:t>
            </w:r>
            <w:proofErr w:type="spellEnd"/>
            <w:r w:rsidRPr="00656DE6">
              <w:rPr>
                <w:sz w:val="20"/>
                <w:szCs w:val="20"/>
              </w:rPr>
              <w:t xml:space="preserve"> и разрядке давления</w:t>
            </w:r>
            <w:r>
              <w:rPr>
                <w:sz w:val="20"/>
                <w:szCs w:val="20"/>
              </w:rPr>
              <w:t>.</w:t>
            </w:r>
          </w:p>
        </w:tc>
      </w:tr>
      <w:tr w:rsidR="004258A7" w:rsidRPr="00D37C2C" w14:paraId="560A0A69" w14:textId="77777777" w:rsidTr="00FF450F">
        <w:tc>
          <w:tcPr>
            <w:tcW w:w="536" w:type="dxa"/>
            <w:shd w:val="clear" w:color="auto" w:fill="auto"/>
            <w:vAlign w:val="center"/>
          </w:tcPr>
          <w:p w14:paraId="547A25AD" w14:textId="77777777" w:rsidR="004258A7" w:rsidRPr="00656DE6" w:rsidRDefault="004258A7" w:rsidP="00386984">
            <w:pPr>
              <w:jc w:val="center"/>
              <w:rPr>
                <w:sz w:val="20"/>
                <w:szCs w:val="20"/>
              </w:rPr>
            </w:pPr>
            <w:r w:rsidRPr="00656DE6">
              <w:rPr>
                <w:sz w:val="20"/>
                <w:szCs w:val="20"/>
              </w:rPr>
              <w:t>21</w:t>
            </w:r>
          </w:p>
        </w:tc>
        <w:tc>
          <w:tcPr>
            <w:tcW w:w="9230" w:type="dxa"/>
            <w:shd w:val="clear" w:color="auto" w:fill="auto"/>
            <w:vAlign w:val="center"/>
          </w:tcPr>
          <w:p w14:paraId="6D0438F5" w14:textId="77777777" w:rsidR="004258A7" w:rsidRPr="00656DE6" w:rsidRDefault="004258A7" w:rsidP="00386984">
            <w:pPr>
              <w:rPr>
                <w:sz w:val="20"/>
                <w:szCs w:val="20"/>
              </w:rPr>
            </w:pPr>
            <w:r w:rsidRPr="00656DE6">
              <w:rPr>
                <w:sz w:val="20"/>
                <w:szCs w:val="20"/>
              </w:rPr>
              <w:t xml:space="preserve">Сборка первых пяти (или другое) обсадных труб совместно с оснасткой обсадной колонны, установка устройств для ступенчатого цементирования, </w:t>
            </w:r>
            <w:proofErr w:type="spellStart"/>
            <w:r w:rsidRPr="00656DE6">
              <w:rPr>
                <w:sz w:val="20"/>
                <w:szCs w:val="20"/>
              </w:rPr>
              <w:t>заколонных</w:t>
            </w:r>
            <w:proofErr w:type="spellEnd"/>
            <w:r w:rsidRPr="00656DE6">
              <w:rPr>
                <w:sz w:val="20"/>
                <w:szCs w:val="20"/>
              </w:rPr>
              <w:t xml:space="preserve"> </w:t>
            </w:r>
            <w:proofErr w:type="spellStart"/>
            <w:r w:rsidRPr="00656DE6">
              <w:rPr>
                <w:sz w:val="20"/>
                <w:szCs w:val="20"/>
              </w:rPr>
              <w:t>пакеров</w:t>
            </w:r>
            <w:proofErr w:type="spellEnd"/>
            <w:r w:rsidRPr="00656DE6">
              <w:rPr>
                <w:sz w:val="20"/>
                <w:szCs w:val="20"/>
              </w:rPr>
              <w:t>, промежуточные промывки, спуск последних пяти (или другое) обсадных труб</w:t>
            </w:r>
            <w:r>
              <w:rPr>
                <w:sz w:val="20"/>
                <w:szCs w:val="20"/>
              </w:rPr>
              <w:t>.</w:t>
            </w:r>
          </w:p>
        </w:tc>
      </w:tr>
      <w:tr w:rsidR="004258A7" w:rsidRPr="00D37C2C" w14:paraId="00224C8E" w14:textId="77777777" w:rsidTr="00FF450F">
        <w:tc>
          <w:tcPr>
            <w:tcW w:w="536" w:type="dxa"/>
            <w:shd w:val="clear" w:color="auto" w:fill="auto"/>
            <w:vAlign w:val="center"/>
          </w:tcPr>
          <w:p w14:paraId="5A3E3E47" w14:textId="77777777" w:rsidR="004258A7" w:rsidRPr="00656DE6" w:rsidRDefault="004258A7" w:rsidP="00386984">
            <w:pPr>
              <w:jc w:val="center"/>
              <w:rPr>
                <w:sz w:val="20"/>
                <w:szCs w:val="20"/>
              </w:rPr>
            </w:pPr>
            <w:r w:rsidRPr="00656DE6">
              <w:rPr>
                <w:sz w:val="20"/>
                <w:szCs w:val="20"/>
              </w:rPr>
              <w:t>22</w:t>
            </w:r>
          </w:p>
        </w:tc>
        <w:tc>
          <w:tcPr>
            <w:tcW w:w="9230" w:type="dxa"/>
            <w:shd w:val="clear" w:color="auto" w:fill="auto"/>
            <w:vAlign w:val="center"/>
          </w:tcPr>
          <w:p w14:paraId="20E8055C" w14:textId="77777777" w:rsidR="004258A7" w:rsidRPr="00656DE6" w:rsidRDefault="004258A7" w:rsidP="00386984">
            <w:pPr>
              <w:rPr>
                <w:sz w:val="20"/>
                <w:szCs w:val="20"/>
              </w:rPr>
            </w:pPr>
            <w:r w:rsidRPr="00656DE6">
              <w:rPr>
                <w:sz w:val="20"/>
                <w:szCs w:val="20"/>
              </w:rPr>
              <w:t>Сборка оснастки и всего хвостовика (обсадная колонна 102 и 114 мм), промывке после его спуска до выхода из колонны, допуск пяти последних свечей до проектной глубины спуска</w:t>
            </w:r>
            <w:r>
              <w:rPr>
                <w:sz w:val="20"/>
                <w:szCs w:val="20"/>
              </w:rPr>
              <w:t>.</w:t>
            </w:r>
          </w:p>
        </w:tc>
      </w:tr>
      <w:tr w:rsidR="004258A7" w:rsidRPr="00D37C2C" w14:paraId="64E8DBD4" w14:textId="77777777" w:rsidTr="00FF450F">
        <w:tc>
          <w:tcPr>
            <w:tcW w:w="536" w:type="dxa"/>
            <w:shd w:val="clear" w:color="auto" w:fill="auto"/>
            <w:vAlign w:val="center"/>
          </w:tcPr>
          <w:p w14:paraId="3EDF848E" w14:textId="77777777" w:rsidR="004258A7" w:rsidRPr="00656DE6" w:rsidRDefault="004258A7" w:rsidP="00386984">
            <w:pPr>
              <w:jc w:val="center"/>
              <w:rPr>
                <w:sz w:val="20"/>
                <w:szCs w:val="20"/>
              </w:rPr>
            </w:pPr>
            <w:r w:rsidRPr="00656DE6">
              <w:rPr>
                <w:sz w:val="20"/>
                <w:szCs w:val="20"/>
              </w:rPr>
              <w:t>23</w:t>
            </w:r>
          </w:p>
        </w:tc>
        <w:tc>
          <w:tcPr>
            <w:tcW w:w="9230" w:type="dxa"/>
            <w:shd w:val="clear" w:color="auto" w:fill="auto"/>
            <w:vAlign w:val="center"/>
          </w:tcPr>
          <w:p w14:paraId="1FED126E" w14:textId="77777777" w:rsidR="004258A7" w:rsidRPr="00656DE6" w:rsidRDefault="004258A7" w:rsidP="00386984">
            <w:pPr>
              <w:rPr>
                <w:sz w:val="20"/>
                <w:szCs w:val="20"/>
              </w:rPr>
            </w:pPr>
            <w:r w:rsidRPr="00656DE6">
              <w:rPr>
                <w:sz w:val="20"/>
                <w:szCs w:val="20"/>
              </w:rPr>
              <w:t>Активация оснастки хвостовика</w:t>
            </w:r>
            <w:r>
              <w:rPr>
                <w:sz w:val="20"/>
                <w:szCs w:val="20"/>
              </w:rPr>
              <w:t>.</w:t>
            </w:r>
          </w:p>
        </w:tc>
      </w:tr>
      <w:tr w:rsidR="004258A7" w:rsidRPr="00D37C2C" w14:paraId="20BC27DC" w14:textId="77777777" w:rsidTr="00FF450F">
        <w:tc>
          <w:tcPr>
            <w:tcW w:w="536" w:type="dxa"/>
            <w:shd w:val="clear" w:color="auto" w:fill="auto"/>
            <w:vAlign w:val="center"/>
          </w:tcPr>
          <w:p w14:paraId="544633FF" w14:textId="77777777" w:rsidR="004258A7" w:rsidRPr="00656DE6" w:rsidRDefault="004258A7" w:rsidP="00386984">
            <w:pPr>
              <w:jc w:val="center"/>
              <w:rPr>
                <w:sz w:val="20"/>
                <w:szCs w:val="20"/>
              </w:rPr>
            </w:pPr>
            <w:r w:rsidRPr="00656DE6">
              <w:rPr>
                <w:sz w:val="20"/>
                <w:szCs w:val="20"/>
              </w:rPr>
              <w:t>24</w:t>
            </w:r>
          </w:p>
        </w:tc>
        <w:tc>
          <w:tcPr>
            <w:tcW w:w="9230" w:type="dxa"/>
            <w:shd w:val="clear" w:color="auto" w:fill="auto"/>
            <w:vAlign w:val="center"/>
          </w:tcPr>
          <w:p w14:paraId="2445B1A1" w14:textId="77777777" w:rsidR="004258A7" w:rsidRPr="00656DE6" w:rsidRDefault="004258A7" w:rsidP="00386984">
            <w:pPr>
              <w:rPr>
                <w:sz w:val="20"/>
                <w:szCs w:val="20"/>
              </w:rPr>
            </w:pPr>
            <w:r w:rsidRPr="00656DE6">
              <w:rPr>
                <w:sz w:val="20"/>
                <w:szCs w:val="20"/>
              </w:rPr>
              <w:t xml:space="preserve">Установка </w:t>
            </w:r>
            <w:proofErr w:type="spellStart"/>
            <w:r w:rsidRPr="00656DE6">
              <w:rPr>
                <w:sz w:val="20"/>
                <w:szCs w:val="20"/>
              </w:rPr>
              <w:t>продавочной</w:t>
            </w:r>
            <w:proofErr w:type="spellEnd"/>
            <w:r w:rsidRPr="00656DE6">
              <w:rPr>
                <w:sz w:val="20"/>
                <w:szCs w:val="20"/>
              </w:rPr>
              <w:t xml:space="preserve"> пробки в цементировочную головку перед началом цементирования, цементирование обсадных колонн (в т.ч. хвостовиков)</w:t>
            </w:r>
            <w:r>
              <w:rPr>
                <w:sz w:val="20"/>
                <w:szCs w:val="20"/>
              </w:rPr>
              <w:t>.</w:t>
            </w:r>
          </w:p>
        </w:tc>
      </w:tr>
      <w:tr w:rsidR="004258A7" w:rsidRPr="00D37C2C" w14:paraId="629CAB27" w14:textId="77777777" w:rsidTr="00FF450F">
        <w:tc>
          <w:tcPr>
            <w:tcW w:w="536" w:type="dxa"/>
            <w:shd w:val="clear" w:color="auto" w:fill="auto"/>
            <w:vAlign w:val="center"/>
          </w:tcPr>
          <w:p w14:paraId="6D51E980" w14:textId="77777777" w:rsidR="004258A7" w:rsidRPr="00656DE6" w:rsidRDefault="004258A7" w:rsidP="00386984">
            <w:pPr>
              <w:jc w:val="center"/>
              <w:rPr>
                <w:sz w:val="20"/>
                <w:szCs w:val="20"/>
              </w:rPr>
            </w:pPr>
            <w:r w:rsidRPr="00656DE6">
              <w:rPr>
                <w:sz w:val="20"/>
                <w:szCs w:val="20"/>
              </w:rPr>
              <w:t>25</w:t>
            </w:r>
          </w:p>
        </w:tc>
        <w:tc>
          <w:tcPr>
            <w:tcW w:w="9230" w:type="dxa"/>
            <w:shd w:val="clear" w:color="auto" w:fill="auto"/>
            <w:vAlign w:val="center"/>
          </w:tcPr>
          <w:p w14:paraId="7A77D7BF" w14:textId="77777777" w:rsidR="004258A7" w:rsidRPr="00656DE6" w:rsidRDefault="004258A7" w:rsidP="00386984">
            <w:pPr>
              <w:rPr>
                <w:sz w:val="20"/>
                <w:szCs w:val="20"/>
              </w:rPr>
            </w:pPr>
            <w:r w:rsidRPr="00656DE6">
              <w:rPr>
                <w:sz w:val="20"/>
                <w:szCs w:val="20"/>
              </w:rPr>
              <w:t>Отсоединение спускного инструмента от спущенного хвостовика</w:t>
            </w:r>
            <w:r>
              <w:rPr>
                <w:sz w:val="20"/>
                <w:szCs w:val="20"/>
              </w:rPr>
              <w:t>.</w:t>
            </w:r>
          </w:p>
        </w:tc>
      </w:tr>
      <w:tr w:rsidR="004258A7" w:rsidRPr="00D37C2C" w14:paraId="5A55B8AB" w14:textId="77777777" w:rsidTr="00FF450F">
        <w:tc>
          <w:tcPr>
            <w:tcW w:w="536" w:type="dxa"/>
            <w:shd w:val="clear" w:color="auto" w:fill="auto"/>
            <w:vAlign w:val="center"/>
          </w:tcPr>
          <w:p w14:paraId="2F5EDF3F" w14:textId="77777777" w:rsidR="004258A7" w:rsidRPr="00656DE6" w:rsidRDefault="004258A7" w:rsidP="00386984">
            <w:pPr>
              <w:jc w:val="center"/>
              <w:rPr>
                <w:sz w:val="20"/>
                <w:szCs w:val="20"/>
              </w:rPr>
            </w:pPr>
            <w:r w:rsidRPr="00656DE6">
              <w:rPr>
                <w:sz w:val="20"/>
                <w:szCs w:val="20"/>
              </w:rPr>
              <w:t>26</w:t>
            </w:r>
          </w:p>
        </w:tc>
        <w:tc>
          <w:tcPr>
            <w:tcW w:w="9230" w:type="dxa"/>
            <w:shd w:val="clear" w:color="auto" w:fill="auto"/>
            <w:vAlign w:val="center"/>
          </w:tcPr>
          <w:p w14:paraId="65A732D3" w14:textId="77777777" w:rsidR="004258A7" w:rsidRPr="00656DE6" w:rsidRDefault="004258A7" w:rsidP="00386984">
            <w:pPr>
              <w:rPr>
                <w:sz w:val="20"/>
                <w:szCs w:val="20"/>
              </w:rPr>
            </w:pPr>
            <w:r w:rsidRPr="00656DE6">
              <w:rPr>
                <w:sz w:val="20"/>
                <w:szCs w:val="20"/>
              </w:rPr>
              <w:t>Сборка мостовой пробки (пакера), спуск первых пяти (или другое) свечей с контролем скорости спуска, её активация после спуска, отсоединение установочного инструмента, опрессовка</w:t>
            </w:r>
            <w:r>
              <w:rPr>
                <w:sz w:val="20"/>
                <w:szCs w:val="20"/>
              </w:rPr>
              <w:t>.</w:t>
            </w:r>
          </w:p>
        </w:tc>
      </w:tr>
      <w:tr w:rsidR="004258A7" w:rsidRPr="00D37C2C" w14:paraId="26E29415" w14:textId="77777777" w:rsidTr="00FF450F">
        <w:tc>
          <w:tcPr>
            <w:tcW w:w="536" w:type="dxa"/>
            <w:shd w:val="clear" w:color="auto" w:fill="auto"/>
            <w:vAlign w:val="center"/>
          </w:tcPr>
          <w:p w14:paraId="259A672B" w14:textId="77777777" w:rsidR="004258A7" w:rsidRPr="00656DE6" w:rsidRDefault="004258A7" w:rsidP="00386984">
            <w:pPr>
              <w:jc w:val="center"/>
              <w:rPr>
                <w:sz w:val="20"/>
                <w:szCs w:val="20"/>
              </w:rPr>
            </w:pPr>
            <w:r w:rsidRPr="00656DE6">
              <w:rPr>
                <w:sz w:val="20"/>
                <w:szCs w:val="20"/>
              </w:rPr>
              <w:t>27</w:t>
            </w:r>
          </w:p>
        </w:tc>
        <w:tc>
          <w:tcPr>
            <w:tcW w:w="9230" w:type="dxa"/>
            <w:shd w:val="clear" w:color="auto" w:fill="auto"/>
            <w:vAlign w:val="center"/>
          </w:tcPr>
          <w:p w14:paraId="2F749771" w14:textId="77777777" w:rsidR="004258A7" w:rsidRPr="00656DE6" w:rsidRDefault="004258A7" w:rsidP="00386984">
            <w:pPr>
              <w:rPr>
                <w:sz w:val="20"/>
                <w:szCs w:val="20"/>
              </w:rPr>
            </w:pPr>
            <w:r w:rsidRPr="00656DE6">
              <w:rPr>
                <w:sz w:val="20"/>
                <w:szCs w:val="20"/>
              </w:rPr>
              <w:t>Работы по отвороту бурильных (обсадных) колонн при прихвате, их резки или отстрелу</w:t>
            </w:r>
            <w:r>
              <w:rPr>
                <w:sz w:val="20"/>
                <w:szCs w:val="20"/>
              </w:rPr>
              <w:t>.</w:t>
            </w:r>
          </w:p>
        </w:tc>
      </w:tr>
      <w:tr w:rsidR="004258A7" w:rsidRPr="00D37C2C" w14:paraId="35AA7445" w14:textId="77777777" w:rsidTr="00FF450F">
        <w:tc>
          <w:tcPr>
            <w:tcW w:w="536" w:type="dxa"/>
            <w:shd w:val="clear" w:color="auto" w:fill="auto"/>
            <w:vAlign w:val="center"/>
          </w:tcPr>
          <w:p w14:paraId="5D57AEC9" w14:textId="77777777" w:rsidR="004258A7" w:rsidRPr="00656DE6" w:rsidRDefault="004258A7" w:rsidP="00386984">
            <w:pPr>
              <w:jc w:val="center"/>
              <w:rPr>
                <w:sz w:val="20"/>
                <w:szCs w:val="20"/>
              </w:rPr>
            </w:pPr>
            <w:r w:rsidRPr="00656DE6">
              <w:rPr>
                <w:sz w:val="20"/>
                <w:szCs w:val="20"/>
              </w:rPr>
              <w:t>28</w:t>
            </w:r>
          </w:p>
        </w:tc>
        <w:tc>
          <w:tcPr>
            <w:tcW w:w="9230" w:type="dxa"/>
            <w:shd w:val="clear" w:color="auto" w:fill="auto"/>
            <w:vAlign w:val="center"/>
          </w:tcPr>
          <w:p w14:paraId="07D947F7" w14:textId="77777777" w:rsidR="004258A7" w:rsidRPr="00656DE6" w:rsidRDefault="004258A7" w:rsidP="00386984">
            <w:pPr>
              <w:rPr>
                <w:sz w:val="20"/>
                <w:szCs w:val="20"/>
              </w:rPr>
            </w:pPr>
            <w:r w:rsidRPr="00656DE6">
              <w:rPr>
                <w:sz w:val="20"/>
                <w:szCs w:val="20"/>
              </w:rPr>
              <w:t xml:space="preserve">Работы по </w:t>
            </w:r>
            <w:proofErr w:type="spellStart"/>
            <w:r w:rsidRPr="00656DE6">
              <w:rPr>
                <w:sz w:val="20"/>
                <w:szCs w:val="20"/>
              </w:rPr>
              <w:t>расхаживанию</w:t>
            </w:r>
            <w:proofErr w:type="spellEnd"/>
            <w:r w:rsidRPr="00656DE6">
              <w:rPr>
                <w:sz w:val="20"/>
                <w:szCs w:val="20"/>
              </w:rPr>
              <w:t xml:space="preserve"> геофизического кабеля при прихвате</w:t>
            </w:r>
            <w:r>
              <w:rPr>
                <w:sz w:val="20"/>
                <w:szCs w:val="20"/>
              </w:rPr>
              <w:t>.</w:t>
            </w:r>
          </w:p>
        </w:tc>
      </w:tr>
      <w:tr w:rsidR="004258A7" w:rsidRPr="00D37C2C" w14:paraId="0077E8ED" w14:textId="77777777" w:rsidTr="00FF450F">
        <w:tc>
          <w:tcPr>
            <w:tcW w:w="536" w:type="dxa"/>
            <w:shd w:val="clear" w:color="auto" w:fill="auto"/>
            <w:vAlign w:val="center"/>
          </w:tcPr>
          <w:p w14:paraId="673B54FA" w14:textId="77777777" w:rsidR="004258A7" w:rsidRPr="00656DE6" w:rsidRDefault="004258A7" w:rsidP="00386984">
            <w:pPr>
              <w:jc w:val="center"/>
              <w:rPr>
                <w:sz w:val="20"/>
                <w:szCs w:val="20"/>
              </w:rPr>
            </w:pPr>
            <w:r w:rsidRPr="00656DE6">
              <w:rPr>
                <w:sz w:val="20"/>
                <w:szCs w:val="20"/>
              </w:rPr>
              <w:t>29</w:t>
            </w:r>
          </w:p>
        </w:tc>
        <w:tc>
          <w:tcPr>
            <w:tcW w:w="9230" w:type="dxa"/>
            <w:shd w:val="clear" w:color="auto" w:fill="auto"/>
            <w:vAlign w:val="center"/>
          </w:tcPr>
          <w:p w14:paraId="6A37F9D2" w14:textId="77777777" w:rsidR="004258A7" w:rsidRPr="00656DE6" w:rsidRDefault="004258A7" w:rsidP="00386984">
            <w:pPr>
              <w:rPr>
                <w:sz w:val="20"/>
                <w:szCs w:val="20"/>
              </w:rPr>
            </w:pPr>
            <w:r w:rsidRPr="00656DE6">
              <w:rPr>
                <w:sz w:val="20"/>
                <w:szCs w:val="20"/>
              </w:rPr>
              <w:t>Ловильные работы</w:t>
            </w:r>
            <w:r>
              <w:rPr>
                <w:sz w:val="20"/>
                <w:szCs w:val="20"/>
              </w:rPr>
              <w:t>.</w:t>
            </w:r>
          </w:p>
        </w:tc>
      </w:tr>
      <w:tr w:rsidR="004258A7" w:rsidRPr="00D37C2C" w14:paraId="67BA3E31" w14:textId="77777777" w:rsidTr="00FF450F">
        <w:tc>
          <w:tcPr>
            <w:tcW w:w="536" w:type="dxa"/>
            <w:shd w:val="clear" w:color="auto" w:fill="auto"/>
            <w:vAlign w:val="center"/>
          </w:tcPr>
          <w:p w14:paraId="132F7456" w14:textId="77777777" w:rsidR="004258A7" w:rsidRPr="00656DE6" w:rsidRDefault="004258A7" w:rsidP="00386984">
            <w:pPr>
              <w:jc w:val="center"/>
              <w:rPr>
                <w:sz w:val="20"/>
                <w:szCs w:val="20"/>
              </w:rPr>
            </w:pPr>
            <w:r w:rsidRPr="00656DE6">
              <w:rPr>
                <w:sz w:val="20"/>
                <w:szCs w:val="20"/>
              </w:rPr>
              <w:t>30</w:t>
            </w:r>
          </w:p>
        </w:tc>
        <w:tc>
          <w:tcPr>
            <w:tcW w:w="9230" w:type="dxa"/>
            <w:shd w:val="clear" w:color="auto" w:fill="auto"/>
            <w:vAlign w:val="center"/>
          </w:tcPr>
          <w:p w14:paraId="1E8ECF7A" w14:textId="77777777" w:rsidR="004258A7" w:rsidRPr="00656DE6" w:rsidRDefault="004258A7" w:rsidP="00386984">
            <w:pPr>
              <w:rPr>
                <w:sz w:val="20"/>
                <w:szCs w:val="20"/>
              </w:rPr>
            </w:pPr>
            <w:r w:rsidRPr="004258A7">
              <w:rPr>
                <w:sz w:val="20"/>
              </w:rPr>
              <w:t>Монтаж/демонтаж вышки и подроторного основания МБУ</w:t>
            </w:r>
          </w:p>
        </w:tc>
      </w:tr>
    </w:tbl>
    <w:p w14:paraId="6EF0CF34" w14:textId="77777777" w:rsidR="00656DE6" w:rsidRDefault="00656DE6" w:rsidP="00386984">
      <w:pPr>
        <w:spacing w:before="240"/>
        <w:jc w:val="both"/>
        <w:rPr>
          <w:rFonts w:ascii="Arial" w:eastAsia="Times New Roman" w:hAnsi="Arial" w:cs="Arial"/>
          <w:b/>
          <w:szCs w:val="24"/>
          <w:lang w:eastAsia="ru-RU"/>
        </w:rPr>
        <w:sectPr w:rsidR="00656DE6" w:rsidSect="001A1A70">
          <w:pgSz w:w="11906" w:h="16838"/>
          <w:pgMar w:top="510" w:right="1021" w:bottom="567" w:left="1247" w:header="737" w:footer="680" w:gutter="0"/>
          <w:cols w:space="708"/>
          <w:docGrid w:linePitch="360"/>
        </w:sectPr>
      </w:pPr>
    </w:p>
    <w:p w14:paraId="2749E78B" w14:textId="77777777" w:rsidR="00EF5935" w:rsidRPr="00514A38" w:rsidRDefault="00F7518A" w:rsidP="00EF5935">
      <w:pPr>
        <w:pStyle w:val="1"/>
        <w:spacing w:after="240"/>
        <w:rPr>
          <w:szCs w:val="24"/>
        </w:rPr>
      </w:pPr>
      <w:bookmarkStart w:id="743" w:name="_ПРИЛОЖЕНИЕ_14._ПЕРЕЧЕНЬ"/>
      <w:bookmarkStart w:id="744" w:name="_ПРИЛОЖЕНИЕ_21._ПЕРЕЧЕНЬ"/>
      <w:bookmarkStart w:id="745" w:name="_ПРИЛОЖЕНИЕ_19._ПЕРЕЧЕНЬ"/>
      <w:bookmarkStart w:id="746" w:name="_ПРИЛОЖЕНИЕ_22._ПЕРЕЧЕНЬ"/>
      <w:bookmarkStart w:id="747" w:name="_ПРИЛОЖЕНИЕ_23._КРАТКИЙ"/>
      <w:bookmarkStart w:id="748" w:name="_ПРИЛОЖЕНИЕ_22._ОПРОСНИК"/>
      <w:bookmarkStart w:id="749" w:name="_Toc152836168"/>
      <w:bookmarkEnd w:id="743"/>
      <w:bookmarkEnd w:id="744"/>
      <w:bookmarkEnd w:id="745"/>
      <w:bookmarkEnd w:id="746"/>
      <w:bookmarkEnd w:id="747"/>
      <w:bookmarkEnd w:id="748"/>
      <w:r>
        <w:rPr>
          <w:szCs w:val="24"/>
        </w:rPr>
        <w:lastRenderedPageBreak/>
        <w:t>ПРИЛОЖЕНИЕ 22</w:t>
      </w:r>
      <w:r w:rsidR="00EF5935" w:rsidRPr="00FD126E">
        <w:rPr>
          <w:szCs w:val="24"/>
        </w:rPr>
        <w:t xml:space="preserve">. </w:t>
      </w:r>
      <w:r w:rsidR="00EF5935" w:rsidRPr="00EF5935">
        <w:rPr>
          <w:szCs w:val="24"/>
        </w:rPr>
        <w:t>ОПРОСНИК ДЛЯ ПРОВЕРКИ</w:t>
      </w:r>
      <w:r w:rsidR="00EF5935">
        <w:rPr>
          <w:szCs w:val="24"/>
        </w:rPr>
        <w:t xml:space="preserve"> ЗНАНИЙ И</w:t>
      </w:r>
      <w:r w:rsidR="00EF5935" w:rsidRPr="00EF5935">
        <w:rPr>
          <w:szCs w:val="24"/>
        </w:rPr>
        <w:t xml:space="preserve"> </w:t>
      </w:r>
      <w:r w:rsidR="00EF5935">
        <w:rPr>
          <w:szCs w:val="24"/>
        </w:rPr>
        <w:t>СОБЛЮДЕНИЯ ПОДРЯДЧИКАМИ ТРЕБОВАНИЙ ФОНТАННОЙ БЕЗОПАСНОСТИ</w:t>
      </w:r>
      <w:bookmarkEnd w:id="749"/>
    </w:p>
    <w:p w14:paraId="59447777" w14:textId="77777777" w:rsidR="00B32B77" w:rsidRPr="00864ECF" w:rsidRDefault="00B32B77" w:rsidP="00B32B77">
      <w:pPr>
        <w:spacing w:before="120"/>
        <w:jc w:val="right"/>
        <w:rPr>
          <w:rFonts w:ascii="Arial" w:hAnsi="Arial" w:cs="Arial"/>
          <w:b/>
          <w:sz w:val="20"/>
          <w:szCs w:val="20"/>
        </w:rPr>
      </w:pPr>
      <w:r>
        <w:rPr>
          <w:rFonts w:ascii="Arial" w:hAnsi="Arial" w:cs="Arial"/>
          <w:b/>
          <w:sz w:val="20"/>
          <w:szCs w:val="20"/>
        </w:rPr>
        <w:t xml:space="preserve">Таблица </w:t>
      </w:r>
      <w:r w:rsidR="00EB52C1">
        <w:rPr>
          <w:rFonts w:ascii="Arial" w:hAnsi="Arial" w:cs="Arial"/>
          <w:b/>
          <w:sz w:val="20"/>
          <w:szCs w:val="20"/>
        </w:rPr>
        <w:t>9</w:t>
      </w:r>
    </w:p>
    <w:p w14:paraId="32A8045F" w14:textId="77777777" w:rsidR="00B32B77" w:rsidRDefault="000606C7" w:rsidP="00B32B77">
      <w:pPr>
        <w:spacing w:after="60"/>
        <w:jc w:val="right"/>
      </w:pPr>
      <w:r>
        <w:rPr>
          <w:rFonts w:ascii="Arial" w:hAnsi="Arial" w:cs="Arial"/>
          <w:b/>
          <w:sz w:val="20"/>
          <w:szCs w:val="20"/>
        </w:rPr>
        <w:t>Вопросы</w:t>
      </w:r>
      <w:r w:rsidR="00B32B77" w:rsidRPr="00B32B77">
        <w:rPr>
          <w:rFonts w:ascii="Arial" w:hAnsi="Arial" w:cs="Arial"/>
          <w:b/>
          <w:sz w:val="20"/>
          <w:szCs w:val="20"/>
        </w:rPr>
        <w:t xml:space="preserve"> дл</w:t>
      </w:r>
      <w:r>
        <w:rPr>
          <w:rFonts w:ascii="Arial" w:hAnsi="Arial" w:cs="Arial"/>
          <w:b/>
          <w:sz w:val="20"/>
          <w:szCs w:val="20"/>
        </w:rPr>
        <w:t>я проверки знаний и соблюдения П</w:t>
      </w:r>
      <w:r w:rsidR="00B32B77" w:rsidRPr="00B32B77">
        <w:rPr>
          <w:rFonts w:ascii="Arial" w:hAnsi="Arial" w:cs="Arial"/>
          <w:b/>
          <w:sz w:val="20"/>
          <w:szCs w:val="20"/>
        </w:rPr>
        <w:t>одрядчиками требований фонтанной безопасности</w:t>
      </w:r>
    </w:p>
    <w:tbl>
      <w:tblPr>
        <w:tblW w:w="1586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91"/>
        <w:gridCol w:w="3322"/>
        <w:gridCol w:w="2115"/>
        <w:gridCol w:w="9933"/>
      </w:tblGrid>
      <w:tr w:rsidR="00B32B77" w:rsidRPr="00B32B77" w14:paraId="01269BD5" w14:textId="77777777" w:rsidTr="006573A3">
        <w:trPr>
          <w:trHeight w:val="465"/>
          <w:tblHeader/>
        </w:trPr>
        <w:tc>
          <w:tcPr>
            <w:tcW w:w="491" w:type="dxa"/>
            <w:tcBorders>
              <w:bottom w:val="single" w:sz="12" w:space="0" w:color="auto"/>
            </w:tcBorders>
            <w:shd w:val="clear" w:color="000000" w:fill="FFD200"/>
            <w:vAlign w:val="center"/>
            <w:hideMark/>
          </w:tcPr>
          <w:p w14:paraId="72BC78D1" w14:textId="598C925F" w:rsidR="00B32B77" w:rsidRPr="00B32B77" w:rsidRDefault="004D7924" w:rsidP="00B32B77">
            <w:pPr>
              <w:jc w:val="center"/>
              <w:rPr>
                <w:rFonts w:ascii="Arial" w:eastAsia="Times New Roman" w:hAnsi="Arial" w:cs="Arial"/>
                <w:b/>
                <w:bCs/>
                <w:color w:val="000000"/>
                <w:sz w:val="16"/>
                <w:szCs w:val="16"/>
                <w:lang w:eastAsia="ru-RU"/>
              </w:rPr>
            </w:pPr>
            <w:r w:rsidRPr="00B32B77">
              <w:rPr>
                <w:rFonts w:ascii="Arial" w:eastAsia="Times New Roman" w:hAnsi="Arial" w:cs="Arial"/>
                <w:b/>
                <w:bCs/>
                <w:color w:val="000000"/>
                <w:sz w:val="16"/>
                <w:szCs w:val="16"/>
                <w:lang w:eastAsia="ru-RU"/>
              </w:rPr>
              <w:t>№ П/П</w:t>
            </w:r>
          </w:p>
        </w:tc>
        <w:tc>
          <w:tcPr>
            <w:tcW w:w="3322" w:type="dxa"/>
            <w:tcBorders>
              <w:bottom w:val="single" w:sz="12" w:space="0" w:color="auto"/>
            </w:tcBorders>
            <w:shd w:val="clear" w:color="000000" w:fill="FFD200"/>
            <w:vAlign w:val="center"/>
            <w:hideMark/>
          </w:tcPr>
          <w:p w14:paraId="4373CEA1" w14:textId="02926DE7" w:rsidR="00B32B77" w:rsidRPr="00B32B77" w:rsidRDefault="004D7924" w:rsidP="00B32B77">
            <w:pPr>
              <w:jc w:val="center"/>
              <w:rPr>
                <w:rFonts w:ascii="Arial" w:eastAsia="Times New Roman" w:hAnsi="Arial" w:cs="Arial"/>
                <w:b/>
                <w:bCs/>
                <w:color w:val="000000"/>
                <w:sz w:val="16"/>
                <w:szCs w:val="16"/>
                <w:lang w:eastAsia="ru-RU"/>
              </w:rPr>
            </w:pPr>
            <w:r w:rsidRPr="00B32B77">
              <w:rPr>
                <w:rFonts w:ascii="Arial" w:eastAsia="Times New Roman" w:hAnsi="Arial" w:cs="Arial"/>
                <w:b/>
                <w:bCs/>
                <w:color w:val="000000"/>
                <w:sz w:val="16"/>
                <w:szCs w:val="16"/>
                <w:lang w:eastAsia="ru-RU"/>
              </w:rPr>
              <w:t>ВОПРОС</w:t>
            </w:r>
          </w:p>
        </w:tc>
        <w:tc>
          <w:tcPr>
            <w:tcW w:w="2115" w:type="dxa"/>
            <w:tcBorders>
              <w:bottom w:val="single" w:sz="12" w:space="0" w:color="auto"/>
            </w:tcBorders>
            <w:shd w:val="clear" w:color="000000" w:fill="FFD200"/>
            <w:vAlign w:val="center"/>
            <w:hideMark/>
          </w:tcPr>
          <w:p w14:paraId="4CCAD51F" w14:textId="71DA57D8" w:rsidR="00B32B77" w:rsidRPr="00B32B77" w:rsidRDefault="004D7924" w:rsidP="00B32B77">
            <w:pPr>
              <w:jc w:val="center"/>
              <w:rPr>
                <w:rFonts w:ascii="Arial" w:eastAsia="Times New Roman" w:hAnsi="Arial" w:cs="Arial"/>
                <w:b/>
                <w:bCs/>
                <w:color w:val="000000"/>
                <w:sz w:val="16"/>
                <w:szCs w:val="16"/>
                <w:lang w:eastAsia="ru-RU"/>
              </w:rPr>
            </w:pPr>
            <w:r w:rsidRPr="00B32B77">
              <w:rPr>
                <w:rFonts w:ascii="Arial" w:eastAsia="Times New Roman" w:hAnsi="Arial" w:cs="Arial"/>
                <w:b/>
                <w:bCs/>
                <w:color w:val="000000"/>
                <w:sz w:val="16"/>
                <w:szCs w:val="16"/>
                <w:lang w:eastAsia="ru-RU"/>
              </w:rPr>
              <w:t>ИСПОЛНИТЕЛИ</w:t>
            </w:r>
          </w:p>
        </w:tc>
        <w:tc>
          <w:tcPr>
            <w:tcW w:w="9933" w:type="dxa"/>
            <w:tcBorders>
              <w:bottom w:val="single" w:sz="12" w:space="0" w:color="auto"/>
            </w:tcBorders>
            <w:shd w:val="clear" w:color="000000" w:fill="FFD200"/>
            <w:vAlign w:val="center"/>
            <w:hideMark/>
          </w:tcPr>
          <w:p w14:paraId="1C5EEFEA" w14:textId="366FEAF5" w:rsidR="00B32B77" w:rsidRPr="00B32B77" w:rsidRDefault="004D7924" w:rsidP="00B32B77">
            <w:pPr>
              <w:jc w:val="center"/>
              <w:rPr>
                <w:rFonts w:ascii="Arial" w:eastAsia="Times New Roman" w:hAnsi="Arial" w:cs="Arial"/>
                <w:b/>
                <w:bCs/>
                <w:color w:val="000000"/>
                <w:sz w:val="16"/>
                <w:szCs w:val="16"/>
                <w:lang w:eastAsia="ru-RU"/>
              </w:rPr>
            </w:pPr>
            <w:r w:rsidRPr="00B32B77">
              <w:rPr>
                <w:rFonts w:ascii="Arial" w:eastAsia="Times New Roman" w:hAnsi="Arial" w:cs="Arial"/>
                <w:b/>
                <w:bCs/>
                <w:color w:val="000000"/>
                <w:sz w:val="16"/>
                <w:szCs w:val="16"/>
                <w:lang w:eastAsia="ru-RU"/>
              </w:rPr>
              <w:t>ОТВЕТ</w:t>
            </w:r>
          </w:p>
        </w:tc>
      </w:tr>
      <w:tr w:rsidR="00B32B77" w:rsidRPr="00B32B77" w14:paraId="06DDB4CD" w14:textId="77777777" w:rsidTr="006573A3">
        <w:trPr>
          <w:trHeight w:val="434"/>
        </w:trPr>
        <w:tc>
          <w:tcPr>
            <w:tcW w:w="491" w:type="dxa"/>
            <w:tcBorders>
              <w:top w:val="single" w:sz="12" w:space="0" w:color="auto"/>
            </w:tcBorders>
            <w:shd w:val="clear" w:color="auto" w:fill="auto"/>
            <w:hideMark/>
          </w:tcPr>
          <w:p w14:paraId="4134FA38"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1</w:t>
            </w:r>
          </w:p>
        </w:tc>
        <w:tc>
          <w:tcPr>
            <w:tcW w:w="3322" w:type="dxa"/>
            <w:tcBorders>
              <w:top w:val="single" w:sz="12" w:space="0" w:color="auto"/>
            </w:tcBorders>
            <w:shd w:val="clear" w:color="auto" w:fill="auto"/>
            <w:hideMark/>
          </w:tcPr>
          <w:p w14:paraId="287006E5"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Какие критерии срабатывания датчиков сигнализаторов?</w:t>
            </w:r>
          </w:p>
        </w:tc>
        <w:tc>
          <w:tcPr>
            <w:tcW w:w="2115" w:type="dxa"/>
            <w:tcBorders>
              <w:top w:val="single" w:sz="12" w:space="0" w:color="auto"/>
            </w:tcBorders>
            <w:shd w:val="clear" w:color="auto" w:fill="auto"/>
            <w:hideMark/>
          </w:tcPr>
          <w:p w14:paraId="6CC5483E" w14:textId="77777777" w:rsidR="00B32B77" w:rsidRPr="00B32B77" w:rsidRDefault="00F7518A" w:rsidP="00B32B77">
            <w:pPr>
              <w:jc w:val="center"/>
              <w:rPr>
                <w:rFonts w:eastAsia="Times New Roman"/>
                <w:color w:val="000000"/>
                <w:sz w:val="20"/>
                <w:szCs w:val="20"/>
                <w:lang w:eastAsia="ru-RU"/>
              </w:rPr>
            </w:pPr>
            <w:r>
              <w:rPr>
                <w:rFonts w:eastAsia="Times New Roman"/>
                <w:color w:val="000000"/>
                <w:sz w:val="20"/>
                <w:szCs w:val="20"/>
                <w:lang w:eastAsia="ru-RU"/>
              </w:rPr>
              <w:t>Представители всех подрядных организаций</w:t>
            </w:r>
          </w:p>
        </w:tc>
        <w:tc>
          <w:tcPr>
            <w:tcW w:w="9933" w:type="dxa"/>
            <w:tcBorders>
              <w:top w:val="single" w:sz="12" w:space="0" w:color="auto"/>
            </w:tcBorders>
            <w:shd w:val="clear" w:color="auto" w:fill="auto"/>
            <w:hideMark/>
          </w:tcPr>
          <w:p w14:paraId="6771768C" w14:textId="6EFDAD6E"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 xml:space="preserve">1. При достижении концентрации углеводородов в воздухе свыше 20%, срабатывает светозвуковая сигнализация </w:t>
            </w:r>
            <w:r w:rsidRPr="00B32B77">
              <w:rPr>
                <w:rFonts w:eastAsia="Times New Roman"/>
                <w:color w:val="000000"/>
                <w:sz w:val="20"/>
                <w:szCs w:val="20"/>
                <w:lang w:eastAsia="ru-RU"/>
              </w:rPr>
              <w:br/>
              <w:t>2. При достижении концентрации углеводородов в воздухе свыше 50%, происходит полное отключение оборудования и механизмов</w:t>
            </w:r>
          </w:p>
        </w:tc>
      </w:tr>
      <w:tr w:rsidR="00B32B77" w:rsidRPr="00B32B77" w14:paraId="5F21A265" w14:textId="77777777" w:rsidTr="006573A3">
        <w:trPr>
          <w:trHeight w:val="630"/>
        </w:trPr>
        <w:tc>
          <w:tcPr>
            <w:tcW w:w="491" w:type="dxa"/>
            <w:shd w:val="clear" w:color="auto" w:fill="auto"/>
            <w:hideMark/>
          </w:tcPr>
          <w:p w14:paraId="026DCB15"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2</w:t>
            </w:r>
          </w:p>
        </w:tc>
        <w:tc>
          <w:tcPr>
            <w:tcW w:w="3322" w:type="dxa"/>
            <w:shd w:val="clear" w:color="auto" w:fill="auto"/>
            <w:hideMark/>
          </w:tcPr>
          <w:p w14:paraId="4914975B"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В каких местах установлены датчики газоанализаторов?</w:t>
            </w:r>
          </w:p>
        </w:tc>
        <w:tc>
          <w:tcPr>
            <w:tcW w:w="2115" w:type="dxa"/>
            <w:shd w:val="clear" w:color="auto" w:fill="auto"/>
            <w:hideMark/>
          </w:tcPr>
          <w:p w14:paraId="35FF56C7" w14:textId="77777777" w:rsidR="00B32B77" w:rsidRPr="00B32B77" w:rsidRDefault="00F7518A" w:rsidP="009C7A92">
            <w:pPr>
              <w:jc w:val="center"/>
              <w:rPr>
                <w:rFonts w:eastAsia="Times New Roman"/>
                <w:color w:val="000000"/>
                <w:sz w:val="20"/>
                <w:szCs w:val="20"/>
                <w:lang w:eastAsia="ru-RU"/>
              </w:rPr>
            </w:pPr>
            <w:r>
              <w:rPr>
                <w:rFonts w:eastAsia="Times New Roman"/>
                <w:color w:val="000000"/>
                <w:sz w:val="20"/>
                <w:szCs w:val="20"/>
                <w:lang w:eastAsia="ru-RU"/>
              </w:rPr>
              <w:t xml:space="preserve">Представители </w:t>
            </w:r>
            <w:r w:rsidR="009C7A92">
              <w:rPr>
                <w:rFonts w:eastAsia="Times New Roman"/>
                <w:color w:val="000000"/>
                <w:sz w:val="20"/>
                <w:szCs w:val="20"/>
                <w:lang w:eastAsia="ru-RU"/>
              </w:rPr>
              <w:t>бурового подрядчика</w:t>
            </w:r>
            <w:r w:rsidR="00B32B77" w:rsidRPr="00B32B77">
              <w:rPr>
                <w:rFonts w:eastAsia="Times New Roman"/>
                <w:color w:val="000000"/>
                <w:sz w:val="20"/>
                <w:szCs w:val="20"/>
                <w:lang w:eastAsia="ru-RU"/>
              </w:rPr>
              <w:t>; ГТИ</w:t>
            </w:r>
          </w:p>
        </w:tc>
        <w:tc>
          <w:tcPr>
            <w:tcW w:w="9933" w:type="dxa"/>
            <w:shd w:val="clear" w:color="auto" w:fill="auto"/>
            <w:hideMark/>
          </w:tcPr>
          <w:p w14:paraId="1FB0DD2C" w14:textId="4EA36F9D" w:rsidR="00B32B77" w:rsidRPr="00B32B77" w:rsidRDefault="00AD3628" w:rsidP="00B32B77">
            <w:pPr>
              <w:rPr>
                <w:rFonts w:eastAsia="Times New Roman"/>
                <w:color w:val="000000"/>
                <w:sz w:val="20"/>
                <w:szCs w:val="20"/>
                <w:lang w:eastAsia="ru-RU"/>
              </w:rPr>
            </w:pPr>
            <w:r>
              <w:rPr>
                <w:rFonts w:eastAsia="Times New Roman"/>
                <w:color w:val="000000"/>
                <w:sz w:val="20"/>
                <w:szCs w:val="20"/>
                <w:lang w:eastAsia="ru-RU"/>
              </w:rPr>
              <w:t>Ответ</w:t>
            </w:r>
            <w:r w:rsidR="00B32B77" w:rsidRPr="00B32B77">
              <w:rPr>
                <w:rFonts w:eastAsia="Times New Roman"/>
                <w:color w:val="000000"/>
                <w:sz w:val="20"/>
                <w:szCs w:val="20"/>
                <w:lang w:eastAsia="ru-RU"/>
              </w:rPr>
              <w:t xml:space="preserve"> должен соответствовать утверждённой схеме установки датчиков газоанализаторов (сх</w:t>
            </w:r>
            <w:r>
              <w:rPr>
                <w:rFonts w:eastAsia="Times New Roman"/>
                <w:color w:val="000000"/>
                <w:sz w:val="20"/>
                <w:szCs w:val="20"/>
                <w:lang w:eastAsia="ru-RU"/>
              </w:rPr>
              <w:t>ема должна быть в наличии в рас</w:t>
            </w:r>
            <w:r w:rsidR="00B32B77" w:rsidRPr="00B32B77">
              <w:rPr>
                <w:rFonts w:eastAsia="Times New Roman"/>
                <w:color w:val="000000"/>
                <w:sz w:val="20"/>
                <w:szCs w:val="20"/>
                <w:lang w:eastAsia="ru-RU"/>
              </w:rPr>
              <w:t>печатанном виде)</w:t>
            </w:r>
          </w:p>
        </w:tc>
      </w:tr>
      <w:tr w:rsidR="00B32B77" w:rsidRPr="00B32B77" w14:paraId="14BC412D" w14:textId="77777777" w:rsidTr="006573A3">
        <w:trPr>
          <w:trHeight w:val="630"/>
        </w:trPr>
        <w:tc>
          <w:tcPr>
            <w:tcW w:w="491" w:type="dxa"/>
            <w:shd w:val="clear" w:color="auto" w:fill="auto"/>
            <w:hideMark/>
          </w:tcPr>
          <w:p w14:paraId="285FEC7C"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3</w:t>
            </w:r>
          </w:p>
        </w:tc>
        <w:tc>
          <w:tcPr>
            <w:tcW w:w="3322" w:type="dxa"/>
            <w:shd w:val="clear" w:color="auto" w:fill="auto"/>
            <w:hideMark/>
          </w:tcPr>
          <w:p w14:paraId="03002B31"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 xml:space="preserve">Какие сигналы оповещения используются на данном ОПО? </w:t>
            </w:r>
          </w:p>
        </w:tc>
        <w:tc>
          <w:tcPr>
            <w:tcW w:w="2115" w:type="dxa"/>
            <w:shd w:val="clear" w:color="auto" w:fill="auto"/>
            <w:hideMark/>
          </w:tcPr>
          <w:p w14:paraId="3885979F" w14:textId="77777777" w:rsidR="00B32B77" w:rsidRPr="00B32B77" w:rsidRDefault="00F7518A" w:rsidP="00B32B77">
            <w:pPr>
              <w:jc w:val="center"/>
              <w:rPr>
                <w:rFonts w:eastAsia="Times New Roman"/>
                <w:color w:val="000000"/>
                <w:sz w:val="20"/>
                <w:szCs w:val="20"/>
                <w:lang w:eastAsia="ru-RU"/>
              </w:rPr>
            </w:pPr>
            <w:r>
              <w:rPr>
                <w:rFonts w:eastAsia="Times New Roman"/>
                <w:color w:val="000000"/>
                <w:sz w:val="20"/>
                <w:szCs w:val="20"/>
                <w:lang w:eastAsia="ru-RU"/>
              </w:rPr>
              <w:t>Представители всех подрядных организаций</w:t>
            </w:r>
          </w:p>
        </w:tc>
        <w:tc>
          <w:tcPr>
            <w:tcW w:w="9933" w:type="dxa"/>
            <w:shd w:val="clear" w:color="auto" w:fill="auto"/>
            <w:hideMark/>
          </w:tcPr>
          <w:p w14:paraId="781677AB" w14:textId="77777777" w:rsidR="00B32B77" w:rsidRDefault="005B58FA" w:rsidP="00B32B77">
            <w:pPr>
              <w:rPr>
                <w:rFonts w:eastAsia="Times New Roman"/>
                <w:color w:val="000000"/>
                <w:sz w:val="20"/>
                <w:szCs w:val="20"/>
                <w:lang w:eastAsia="ru-RU"/>
              </w:rPr>
            </w:pPr>
            <w:r>
              <w:rPr>
                <w:rFonts w:eastAsia="Times New Roman"/>
                <w:color w:val="000000"/>
                <w:sz w:val="20"/>
                <w:szCs w:val="20"/>
                <w:lang w:eastAsia="ru-RU"/>
              </w:rPr>
              <w:t xml:space="preserve">1. </w:t>
            </w:r>
            <w:r w:rsidR="00B32B77" w:rsidRPr="00B32B77">
              <w:rPr>
                <w:rFonts w:eastAsia="Times New Roman"/>
                <w:b/>
                <w:bCs/>
                <w:color w:val="000000"/>
                <w:sz w:val="20"/>
                <w:szCs w:val="20"/>
                <w:lang w:eastAsia="ru-RU"/>
              </w:rPr>
              <w:t>«ВЫБРОС»</w:t>
            </w:r>
            <w:r w:rsidR="00B32B77" w:rsidRPr="00B32B77">
              <w:rPr>
                <w:rFonts w:eastAsia="Times New Roman"/>
                <w:color w:val="000000"/>
                <w:sz w:val="20"/>
                <w:szCs w:val="20"/>
                <w:lang w:eastAsia="ru-RU"/>
              </w:rPr>
              <w:t xml:space="preserve"> - 1 длинный гудок; </w:t>
            </w:r>
          </w:p>
          <w:p w14:paraId="10F9C1DA" w14:textId="77777777" w:rsidR="00B32B77" w:rsidRDefault="005B58FA" w:rsidP="00B32B77">
            <w:pPr>
              <w:rPr>
                <w:rFonts w:eastAsia="Times New Roman"/>
                <w:color w:val="000000"/>
                <w:sz w:val="20"/>
                <w:szCs w:val="20"/>
                <w:lang w:eastAsia="ru-RU"/>
              </w:rPr>
            </w:pPr>
            <w:r>
              <w:rPr>
                <w:rFonts w:eastAsia="Times New Roman"/>
                <w:color w:val="000000"/>
                <w:sz w:val="20"/>
                <w:szCs w:val="20"/>
                <w:lang w:eastAsia="ru-RU"/>
              </w:rPr>
              <w:t xml:space="preserve">2. </w:t>
            </w:r>
            <w:r w:rsidR="00B32B77" w:rsidRPr="00B32B77">
              <w:rPr>
                <w:rFonts w:eastAsia="Times New Roman"/>
                <w:b/>
                <w:bCs/>
                <w:color w:val="000000"/>
                <w:sz w:val="20"/>
                <w:szCs w:val="20"/>
                <w:lang w:eastAsia="ru-RU"/>
              </w:rPr>
              <w:t>«МЕДВЕДЬ»</w:t>
            </w:r>
            <w:r w:rsidR="00B32B77" w:rsidRPr="00B32B77">
              <w:rPr>
                <w:rFonts w:eastAsia="Times New Roman"/>
                <w:color w:val="000000"/>
                <w:sz w:val="20"/>
                <w:szCs w:val="20"/>
                <w:lang w:eastAsia="ru-RU"/>
              </w:rPr>
              <w:t xml:space="preserve"> - 2 длинных гудка;</w:t>
            </w:r>
          </w:p>
          <w:p w14:paraId="588E7CDE" w14:textId="77777777" w:rsidR="0033419C" w:rsidRDefault="00B32B77" w:rsidP="0033419C">
            <w:pPr>
              <w:rPr>
                <w:color w:val="000000"/>
                <w:sz w:val="20"/>
                <w:szCs w:val="20"/>
              </w:rPr>
            </w:pPr>
            <w:r w:rsidRPr="0033419C">
              <w:rPr>
                <w:color w:val="000000"/>
                <w:sz w:val="20"/>
                <w:szCs w:val="20"/>
              </w:rPr>
              <w:t xml:space="preserve">3. </w:t>
            </w:r>
            <w:r w:rsidRPr="0033419C">
              <w:rPr>
                <w:b/>
                <w:bCs/>
                <w:color w:val="000000"/>
                <w:sz w:val="20"/>
                <w:szCs w:val="20"/>
              </w:rPr>
              <w:t>«ПОЖАР»</w:t>
            </w:r>
            <w:r w:rsidR="0033419C" w:rsidRPr="0033419C">
              <w:rPr>
                <w:color w:val="000000"/>
                <w:sz w:val="20"/>
                <w:szCs w:val="20"/>
              </w:rPr>
              <w:t xml:space="preserve"> - 3 равных, коротких гудка</w:t>
            </w:r>
          </w:p>
          <w:p w14:paraId="683D2FC0" w14:textId="4E2F5CC2" w:rsidR="00235E12" w:rsidRPr="0033419C" w:rsidRDefault="00235E12" w:rsidP="0033419C">
            <w:pPr>
              <w:rPr>
                <w:color w:val="000000"/>
                <w:sz w:val="20"/>
                <w:szCs w:val="20"/>
              </w:rPr>
            </w:pPr>
            <w:r>
              <w:rPr>
                <w:color w:val="000000"/>
                <w:sz w:val="20"/>
                <w:szCs w:val="20"/>
              </w:rPr>
              <w:t xml:space="preserve">4. </w:t>
            </w:r>
            <w:r w:rsidRPr="00235E12">
              <w:rPr>
                <w:b/>
                <w:color w:val="000000"/>
                <w:sz w:val="20"/>
                <w:szCs w:val="20"/>
              </w:rPr>
              <w:t>«ЧС»</w:t>
            </w:r>
            <w:r>
              <w:rPr>
                <w:color w:val="000000"/>
                <w:sz w:val="20"/>
                <w:szCs w:val="20"/>
              </w:rPr>
              <w:t xml:space="preserve"> - </w:t>
            </w:r>
            <w:r w:rsidRPr="00235E12">
              <w:rPr>
                <w:color w:val="000000"/>
                <w:sz w:val="20"/>
                <w:szCs w:val="20"/>
              </w:rPr>
              <w:t>4 равных, коротких сигнала</w:t>
            </w:r>
          </w:p>
          <w:p w14:paraId="6D594516" w14:textId="2E888358" w:rsidR="00B32B77" w:rsidRPr="0033419C" w:rsidRDefault="0033419C" w:rsidP="0033419C">
            <w:pPr>
              <w:rPr>
                <w:color w:val="000000"/>
                <w:sz w:val="20"/>
                <w:szCs w:val="20"/>
              </w:rPr>
            </w:pPr>
            <w:r>
              <w:rPr>
                <w:bCs/>
                <w:iCs/>
                <w:color w:val="000000"/>
                <w:sz w:val="20"/>
                <w:szCs w:val="20"/>
              </w:rPr>
              <w:t>У</w:t>
            </w:r>
            <w:r w:rsidR="00235E12">
              <w:rPr>
                <w:bCs/>
                <w:iCs/>
                <w:color w:val="000000"/>
                <w:sz w:val="20"/>
                <w:szCs w:val="20"/>
              </w:rPr>
              <w:t xml:space="preserve"> б</w:t>
            </w:r>
            <w:r w:rsidRPr="0033419C">
              <w:rPr>
                <w:bCs/>
                <w:iCs/>
                <w:color w:val="000000"/>
                <w:sz w:val="20"/>
                <w:szCs w:val="20"/>
              </w:rPr>
              <w:t>урового подрядчика</w:t>
            </w:r>
            <w:r w:rsidR="00B32B77" w:rsidRPr="0033419C">
              <w:rPr>
                <w:bCs/>
                <w:iCs/>
                <w:color w:val="000000"/>
                <w:sz w:val="20"/>
                <w:szCs w:val="20"/>
              </w:rPr>
              <w:t xml:space="preserve"> необходимо проверить соответствие листа сигналов указанного в Н</w:t>
            </w:r>
            <w:r>
              <w:rPr>
                <w:bCs/>
                <w:iCs/>
                <w:color w:val="000000"/>
                <w:sz w:val="20"/>
                <w:szCs w:val="20"/>
              </w:rPr>
              <w:t>аряд-</w:t>
            </w:r>
            <w:r w:rsidR="00B32B77" w:rsidRPr="0033419C">
              <w:rPr>
                <w:bCs/>
                <w:iCs/>
                <w:color w:val="000000"/>
                <w:sz w:val="20"/>
                <w:szCs w:val="20"/>
              </w:rPr>
              <w:t>Д</w:t>
            </w:r>
            <w:r>
              <w:rPr>
                <w:bCs/>
                <w:iCs/>
                <w:color w:val="000000"/>
                <w:sz w:val="20"/>
                <w:szCs w:val="20"/>
              </w:rPr>
              <w:t>опуске</w:t>
            </w:r>
            <w:r w:rsidR="00B32B77" w:rsidRPr="0033419C">
              <w:rPr>
                <w:bCs/>
                <w:iCs/>
                <w:color w:val="000000"/>
                <w:sz w:val="20"/>
                <w:szCs w:val="20"/>
              </w:rPr>
              <w:t xml:space="preserve"> на одновременные работы)</w:t>
            </w:r>
          </w:p>
        </w:tc>
      </w:tr>
      <w:tr w:rsidR="00B32B77" w:rsidRPr="00B32B77" w14:paraId="2F660CA8" w14:textId="77777777" w:rsidTr="006573A3">
        <w:trPr>
          <w:trHeight w:val="456"/>
        </w:trPr>
        <w:tc>
          <w:tcPr>
            <w:tcW w:w="491" w:type="dxa"/>
            <w:shd w:val="clear" w:color="auto" w:fill="auto"/>
            <w:hideMark/>
          </w:tcPr>
          <w:p w14:paraId="151D0948"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4</w:t>
            </w:r>
          </w:p>
        </w:tc>
        <w:tc>
          <w:tcPr>
            <w:tcW w:w="3322" w:type="dxa"/>
            <w:shd w:val="clear" w:color="auto" w:fill="auto"/>
            <w:hideMark/>
          </w:tcPr>
          <w:p w14:paraId="15F9CFE6"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Где находятся места сбора при ЧС?</w:t>
            </w:r>
          </w:p>
        </w:tc>
        <w:tc>
          <w:tcPr>
            <w:tcW w:w="2115" w:type="dxa"/>
            <w:shd w:val="clear" w:color="auto" w:fill="auto"/>
            <w:hideMark/>
          </w:tcPr>
          <w:p w14:paraId="2BA95BA2" w14:textId="77777777" w:rsidR="00B32B77" w:rsidRPr="00B32B77" w:rsidRDefault="00F7518A" w:rsidP="00B32B77">
            <w:pPr>
              <w:jc w:val="center"/>
              <w:rPr>
                <w:rFonts w:eastAsia="Times New Roman"/>
                <w:color w:val="000000"/>
                <w:sz w:val="20"/>
                <w:szCs w:val="20"/>
                <w:lang w:eastAsia="ru-RU"/>
              </w:rPr>
            </w:pPr>
            <w:r>
              <w:rPr>
                <w:rFonts w:eastAsia="Times New Roman"/>
                <w:color w:val="000000"/>
                <w:sz w:val="20"/>
                <w:szCs w:val="20"/>
                <w:lang w:eastAsia="ru-RU"/>
              </w:rPr>
              <w:t>Представители всех подрядных организаций</w:t>
            </w:r>
          </w:p>
        </w:tc>
        <w:tc>
          <w:tcPr>
            <w:tcW w:w="9933" w:type="dxa"/>
            <w:shd w:val="clear" w:color="auto" w:fill="auto"/>
            <w:hideMark/>
          </w:tcPr>
          <w:p w14:paraId="1B2D2EB8"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Ответчик должен указать места в соответствии с утверждённой схемой кустовой площадки из НД на производство одновременных работ</w:t>
            </w:r>
          </w:p>
        </w:tc>
      </w:tr>
      <w:tr w:rsidR="00B32B77" w:rsidRPr="00B32B77" w14:paraId="25BC6092" w14:textId="77777777" w:rsidTr="006573A3">
        <w:trPr>
          <w:trHeight w:val="911"/>
        </w:trPr>
        <w:tc>
          <w:tcPr>
            <w:tcW w:w="491" w:type="dxa"/>
            <w:shd w:val="clear" w:color="auto" w:fill="auto"/>
            <w:hideMark/>
          </w:tcPr>
          <w:p w14:paraId="79004B44"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5</w:t>
            </w:r>
          </w:p>
        </w:tc>
        <w:tc>
          <w:tcPr>
            <w:tcW w:w="3322" w:type="dxa"/>
            <w:shd w:val="clear" w:color="auto" w:fill="auto"/>
            <w:hideMark/>
          </w:tcPr>
          <w:p w14:paraId="1B545F6C"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Назовите прямые признаки ГНВП?</w:t>
            </w:r>
          </w:p>
        </w:tc>
        <w:tc>
          <w:tcPr>
            <w:tcW w:w="2115" w:type="dxa"/>
            <w:shd w:val="clear" w:color="auto" w:fill="auto"/>
            <w:hideMark/>
          </w:tcPr>
          <w:p w14:paraId="0EDD857C" w14:textId="77777777" w:rsidR="00B32B77" w:rsidRPr="00B32B77" w:rsidRDefault="00F7518A" w:rsidP="00B32B77">
            <w:pPr>
              <w:jc w:val="center"/>
              <w:rPr>
                <w:rFonts w:eastAsia="Times New Roman"/>
                <w:color w:val="000000"/>
                <w:sz w:val="20"/>
                <w:szCs w:val="20"/>
                <w:lang w:eastAsia="ru-RU"/>
              </w:rPr>
            </w:pPr>
            <w:r>
              <w:rPr>
                <w:rFonts w:eastAsia="Times New Roman"/>
                <w:color w:val="000000"/>
                <w:sz w:val="20"/>
                <w:szCs w:val="20"/>
                <w:lang w:eastAsia="ru-RU"/>
              </w:rPr>
              <w:t>Представители всех подрядных организаций</w:t>
            </w:r>
          </w:p>
        </w:tc>
        <w:tc>
          <w:tcPr>
            <w:tcW w:w="9933" w:type="dxa"/>
            <w:shd w:val="clear" w:color="auto" w:fill="auto"/>
            <w:hideMark/>
          </w:tcPr>
          <w:p w14:paraId="635691F4" w14:textId="77777777" w:rsidR="00C84116" w:rsidRDefault="00B32B77" w:rsidP="00BE42D5">
            <w:pPr>
              <w:pStyle w:val="afe"/>
              <w:numPr>
                <w:ilvl w:val="0"/>
                <w:numId w:val="148"/>
              </w:numPr>
              <w:ind w:left="318"/>
              <w:rPr>
                <w:color w:val="000000"/>
                <w:sz w:val="20"/>
                <w:szCs w:val="20"/>
              </w:rPr>
            </w:pPr>
            <w:r w:rsidRPr="00C84116">
              <w:rPr>
                <w:color w:val="000000"/>
                <w:sz w:val="20"/>
                <w:szCs w:val="20"/>
              </w:rPr>
              <w:t xml:space="preserve">Перелив технологической жидкости/бурового раствора через устье скважины при </w:t>
            </w:r>
            <w:r w:rsidR="00C84116">
              <w:rPr>
                <w:color w:val="000000"/>
                <w:sz w:val="20"/>
                <w:szCs w:val="20"/>
              </w:rPr>
              <w:t>остановленных буровых насосах;</w:t>
            </w:r>
          </w:p>
          <w:p w14:paraId="0B2A286B" w14:textId="77777777" w:rsidR="00C84116" w:rsidRDefault="00B32B77" w:rsidP="00BE42D5">
            <w:pPr>
              <w:pStyle w:val="afe"/>
              <w:numPr>
                <w:ilvl w:val="0"/>
                <w:numId w:val="148"/>
              </w:numPr>
              <w:ind w:left="318"/>
              <w:rPr>
                <w:color w:val="000000"/>
                <w:sz w:val="20"/>
                <w:szCs w:val="20"/>
              </w:rPr>
            </w:pPr>
            <w:r w:rsidRPr="00C84116">
              <w:rPr>
                <w:color w:val="000000"/>
                <w:sz w:val="20"/>
                <w:szCs w:val="20"/>
              </w:rPr>
              <w:t>Увеличение скорости (расхода) выходящей из скважины технологической жидкости/бурового раствор</w:t>
            </w:r>
            <w:r w:rsidR="00C84116">
              <w:rPr>
                <w:color w:val="000000"/>
                <w:sz w:val="20"/>
                <w:szCs w:val="20"/>
              </w:rPr>
              <w:t>а при неизменной подаче насоса;</w:t>
            </w:r>
          </w:p>
          <w:p w14:paraId="6B5D3E20" w14:textId="77777777" w:rsidR="00C84116" w:rsidRDefault="00B32B77" w:rsidP="00BE42D5">
            <w:pPr>
              <w:pStyle w:val="afe"/>
              <w:numPr>
                <w:ilvl w:val="0"/>
                <w:numId w:val="148"/>
              </w:numPr>
              <w:ind w:left="318"/>
              <w:rPr>
                <w:color w:val="000000"/>
                <w:sz w:val="20"/>
                <w:szCs w:val="20"/>
              </w:rPr>
            </w:pPr>
            <w:r w:rsidRPr="00C84116">
              <w:rPr>
                <w:color w:val="000000"/>
                <w:sz w:val="20"/>
                <w:szCs w:val="20"/>
              </w:rPr>
              <w:t>Увеличение объема технологической жидкости/бурового раствора в приемной или активной емкости при циркуляции промывочной жидкости (на 0,2 м</w:t>
            </w:r>
            <w:r w:rsidRPr="00C84116">
              <w:rPr>
                <w:color w:val="000000"/>
                <w:sz w:val="20"/>
                <w:szCs w:val="20"/>
                <w:vertAlign w:val="superscript"/>
              </w:rPr>
              <w:t>3</w:t>
            </w:r>
            <w:r w:rsidR="00C84116">
              <w:rPr>
                <w:color w:val="000000"/>
                <w:sz w:val="20"/>
                <w:szCs w:val="20"/>
              </w:rPr>
              <w:t>);</w:t>
            </w:r>
          </w:p>
          <w:p w14:paraId="732546BC" w14:textId="77777777" w:rsidR="00C84116" w:rsidRDefault="00B32B77" w:rsidP="00BE42D5">
            <w:pPr>
              <w:pStyle w:val="afe"/>
              <w:numPr>
                <w:ilvl w:val="0"/>
                <w:numId w:val="148"/>
              </w:numPr>
              <w:ind w:left="318"/>
              <w:rPr>
                <w:color w:val="000000"/>
                <w:sz w:val="20"/>
                <w:szCs w:val="20"/>
              </w:rPr>
            </w:pPr>
            <w:r w:rsidRPr="00C84116">
              <w:rPr>
                <w:color w:val="000000"/>
                <w:sz w:val="20"/>
                <w:szCs w:val="20"/>
              </w:rPr>
              <w:t>Увеличение объема технологической жидкости/бурового раствора, вытесняемой в скважину против расчетного при спуске колонны б</w:t>
            </w:r>
            <w:r w:rsidR="00C84116">
              <w:rPr>
                <w:color w:val="000000"/>
                <w:sz w:val="20"/>
                <w:szCs w:val="20"/>
              </w:rPr>
              <w:t>урильных труб/обсадной колонны;</w:t>
            </w:r>
          </w:p>
          <w:p w14:paraId="781796E6" w14:textId="77777777" w:rsidR="00204F6C" w:rsidRDefault="00B32B77" w:rsidP="00BE42D5">
            <w:pPr>
              <w:pStyle w:val="afe"/>
              <w:numPr>
                <w:ilvl w:val="0"/>
                <w:numId w:val="148"/>
              </w:numPr>
              <w:ind w:left="318"/>
              <w:rPr>
                <w:color w:val="000000"/>
                <w:sz w:val="20"/>
                <w:szCs w:val="20"/>
              </w:rPr>
            </w:pPr>
            <w:r w:rsidRPr="00C84116">
              <w:rPr>
                <w:color w:val="000000"/>
                <w:sz w:val="20"/>
                <w:szCs w:val="20"/>
              </w:rPr>
              <w:t>Уменьшение объема технологической жидкости/бурового раствора доливаемой в скважину против расчетного при подъеме колонны бурильных труб/обсадной колонны (на 0,2 м</w:t>
            </w:r>
            <w:r w:rsidRPr="00C84116">
              <w:rPr>
                <w:color w:val="000000"/>
                <w:sz w:val="20"/>
                <w:szCs w:val="20"/>
                <w:vertAlign w:val="superscript"/>
              </w:rPr>
              <w:t>3</w:t>
            </w:r>
            <w:r w:rsidR="00C84116">
              <w:rPr>
                <w:color w:val="000000"/>
                <w:sz w:val="20"/>
                <w:szCs w:val="20"/>
              </w:rPr>
              <w:t>).</w:t>
            </w:r>
          </w:p>
          <w:p w14:paraId="3C04F874" w14:textId="77777777" w:rsidR="00B32B77" w:rsidRPr="00204F6C" w:rsidRDefault="00AA7E97" w:rsidP="00AA7E97">
            <w:pPr>
              <w:ind w:left="-42"/>
              <w:rPr>
                <w:rFonts w:eastAsia="Times New Roman"/>
                <w:color w:val="000000"/>
                <w:sz w:val="20"/>
                <w:szCs w:val="20"/>
                <w:lang w:eastAsia="ru-RU"/>
              </w:rPr>
            </w:pPr>
            <w:r>
              <w:rPr>
                <w:rFonts w:eastAsia="Times New Roman"/>
                <w:bCs/>
                <w:iCs/>
                <w:color w:val="000000"/>
                <w:sz w:val="20"/>
                <w:szCs w:val="20"/>
                <w:lang w:eastAsia="ru-RU"/>
              </w:rPr>
              <w:t>С</w:t>
            </w:r>
            <w:r w:rsidR="00B32B77" w:rsidRPr="00204F6C">
              <w:rPr>
                <w:rFonts w:eastAsia="Times New Roman"/>
                <w:bCs/>
                <w:iCs/>
                <w:color w:val="000000"/>
                <w:sz w:val="20"/>
                <w:szCs w:val="20"/>
                <w:lang w:eastAsia="ru-RU"/>
              </w:rPr>
              <w:t xml:space="preserve">огласно </w:t>
            </w:r>
            <w:r w:rsidR="00204F6C" w:rsidRPr="00204F6C">
              <w:rPr>
                <w:bCs/>
                <w:iCs/>
                <w:color w:val="000000"/>
                <w:sz w:val="20"/>
                <w:szCs w:val="20"/>
              </w:rPr>
              <w:t>Типовых требований Компании №П2-10 ТТР-0007</w:t>
            </w:r>
          </w:p>
        </w:tc>
      </w:tr>
      <w:tr w:rsidR="00B32B77" w:rsidRPr="00B32B77" w14:paraId="32F42BE1" w14:textId="77777777" w:rsidTr="006573A3">
        <w:trPr>
          <w:trHeight w:val="1863"/>
        </w:trPr>
        <w:tc>
          <w:tcPr>
            <w:tcW w:w="491" w:type="dxa"/>
            <w:shd w:val="clear" w:color="auto" w:fill="auto"/>
            <w:hideMark/>
          </w:tcPr>
          <w:p w14:paraId="46D18021"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lastRenderedPageBreak/>
              <w:t>6</w:t>
            </w:r>
          </w:p>
        </w:tc>
        <w:tc>
          <w:tcPr>
            <w:tcW w:w="3322" w:type="dxa"/>
            <w:shd w:val="clear" w:color="auto" w:fill="auto"/>
            <w:hideMark/>
          </w:tcPr>
          <w:p w14:paraId="6E2D4994"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Назовите косвенные признаки ГНВП?</w:t>
            </w:r>
          </w:p>
        </w:tc>
        <w:tc>
          <w:tcPr>
            <w:tcW w:w="2115" w:type="dxa"/>
            <w:shd w:val="clear" w:color="auto" w:fill="auto"/>
            <w:hideMark/>
          </w:tcPr>
          <w:p w14:paraId="5A6C9991" w14:textId="77777777" w:rsidR="00B32B77" w:rsidRPr="00B32B77" w:rsidRDefault="00F7518A" w:rsidP="00B32B77">
            <w:pPr>
              <w:jc w:val="center"/>
              <w:rPr>
                <w:rFonts w:eastAsia="Times New Roman"/>
                <w:color w:val="000000"/>
                <w:sz w:val="20"/>
                <w:szCs w:val="20"/>
                <w:lang w:eastAsia="ru-RU"/>
              </w:rPr>
            </w:pPr>
            <w:r>
              <w:rPr>
                <w:rFonts w:eastAsia="Times New Roman"/>
                <w:color w:val="000000"/>
                <w:sz w:val="20"/>
                <w:szCs w:val="20"/>
                <w:lang w:eastAsia="ru-RU"/>
              </w:rPr>
              <w:t>Представители всех подрядных организаций</w:t>
            </w:r>
          </w:p>
        </w:tc>
        <w:tc>
          <w:tcPr>
            <w:tcW w:w="9933" w:type="dxa"/>
            <w:shd w:val="clear" w:color="auto" w:fill="auto"/>
            <w:hideMark/>
          </w:tcPr>
          <w:p w14:paraId="134C319C" w14:textId="77777777" w:rsidR="00343880" w:rsidRDefault="00B32B77" w:rsidP="00BE42D5">
            <w:pPr>
              <w:pStyle w:val="afe"/>
              <w:numPr>
                <w:ilvl w:val="0"/>
                <w:numId w:val="149"/>
              </w:numPr>
              <w:ind w:left="318"/>
              <w:rPr>
                <w:color w:val="000000"/>
                <w:sz w:val="20"/>
                <w:szCs w:val="20"/>
              </w:rPr>
            </w:pPr>
            <w:r w:rsidRPr="00343880">
              <w:rPr>
                <w:color w:val="000000"/>
                <w:sz w:val="20"/>
                <w:szCs w:val="20"/>
              </w:rPr>
              <w:t>Увеличение механической скорости бурения п</w:t>
            </w:r>
            <w:r w:rsidR="00343880">
              <w:rPr>
                <w:color w:val="000000"/>
                <w:sz w:val="20"/>
                <w:szCs w:val="20"/>
              </w:rPr>
              <w:t>ри неизменном режиме бурения;</w:t>
            </w:r>
          </w:p>
          <w:p w14:paraId="6D17F0A8" w14:textId="77777777" w:rsidR="00343880" w:rsidRDefault="00B32B77" w:rsidP="00BE42D5">
            <w:pPr>
              <w:pStyle w:val="afe"/>
              <w:numPr>
                <w:ilvl w:val="0"/>
                <w:numId w:val="149"/>
              </w:numPr>
              <w:ind w:left="318"/>
              <w:rPr>
                <w:color w:val="000000"/>
                <w:sz w:val="20"/>
                <w:szCs w:val="20"/>
              </w:rPr>
            </w:pPr>
            <w:r w:rsidRPr="00343880">
              <w:rPr>
                <w:color w:val="000000"/>
                <w:sz w:val="20"/>
                <w:szCs w:val="20"/>
              </w:rPr>
              <w:t>Появление серповидного (игол</w:t>
            </w:r>
            <w:r w:rsidR="00343880">
              <w:rPr>
                <w:color w:val="000000"/>
                <w:sz w:val="20"/>
                <w:szCs w:val="20"/>
              </w:rPr>
              <w:t>ьчатого) шлама на виброситах;</w:t>
            </w:r>
          </w:p>
          <w:p w14:paraId="4A7845B5" w14:textId="77777777" w:rsidR="00343880" w:rsidRDefault="00B32B77" w:rsidP="00BE42D5">
            <w:pPr>
              <w:pStyle w:val="afe"/>
              <w:numPr>
                <w:ilvl w:val="0"/>
                <w:numId w:val="149"/>
              </w:numPr>
              <w:ind w:left="318"/>
              <w:rPr>
                <w:color w:val="000000"/>
                <w:sz w:val="20"/>
                <w:szCs w:val="20"/>
              </w:rPr>
            </w:pPr>
            <w:r w:rsidRPr="00343880">
              <w:rPr>
                <w:color w:val="000000"/>
                <w:sz w:val="20"/>
                <w:szCs w:val="20"/>
              </w:rPr>
              <w:t>Уменьшение давления в манифольде бурового насоса п</w:t>
            </w:r>
            <w:r w:rsidR="00343880">
              <w:rPr>
                <w:color w:val="000000"/>
                <w:sz w:val="20"/>
                <w:szCs w:val="20"/>
              </w:rPr>
              <w:t>ри неизменном режиме бурения;</w:t>
            </w:r>
          </w:p>
          <w:p w14:paraId="03170128" w14:textId="77777777" w:rsidR="00343880" w:rsidRDefault="00B32B77" w:rsidP="00BE42D5">
            <w:pPr>
              <w:pStyle w:val="afe"/>
              <w:numPr>
                <w:ilvl w:val="0"/>
                <w:numId w:val="149"/>
              </w:numPr>
              <w:ind w:left="318"/>
              <w:rPr>
                <w:color w:val="000000"/>
                <w:sz w:val="20"/>
                <w:szCs w:val="20"/>
              </w:rPr>
            </w:pPr>
            <w:r w:rsidRPr="00343880">
              <w:rPr>
                <w:color w:val="000000"/>
                <w:sz w:val="20"/>
                <w:szCs w:val="20"/>
              </w:rPr>
              <w:t>Увеличение крутящего момента на роторе п</w:t>
            </w:r>
            <w:r w:rsidR="00343880">
              <w:rPr>
                <w:color w:val="000000"/>
                <w:sz w:val="20"/>
                <w:szCs w:val="20"/>
              </w:rPr>
              <w:t>ри неизменном режиме бурения;</w:t>
            </w:r>
          </w:p>
          <w:p w14:paraId="24940B30" w14:textId="77777777" w:rsidR="00343880" w:rsidRDefault="00B32B77" w:rsidP="00BE42D5">
            <w:pPr>
              <w:pStyle w:val="afe"/>
              <w:numPr>
                <w:ilvl w:val="0"/>
                <w:numId w:val="149"/>
              </w:numPr>
              <w:ind w:left="318"/>
              <w:rPr>
                <w:color w:val="000000"/>
                <w:sz w:val="20"/>
                <w:szCs w:val="20"/>
              </w:rPr>
            </w:pPr>
            <w:r w:rsidRPr="00343880">
              <w:rPr>
                <w:color w:val="000000"/>
                <w:sz w:val="20"/>
                <w:szCs w:val="20"/>
              </w:rPr>
              <w:t>Увеличение вес</w:t>
            </w:r>
            <w:r w:rsidR="00343880">
              <w:rPr>
                <w:color w:val="000000"/>
                <w:sz w:val="20"/>
                <w:szCs w:val="20"/>
              </w:rPr>
              <w:t>а на крюке буровой установки;</w:t>
            </w:r>
          </w:p>
          <w:p w14:paraId="5E7DF7FF" w14:textId="77777777" w:rsidR="00343880" w:rsidRDefault="00B32B77" w:rsidP="00BE42D5">
            <w:pPr>
              <w:pStyle w:val="afe"/>
              <w:numPr>
                <w:ilvl w:val="0"/>
                <w:numId w:val="149"/>
              </w:numPr>
              <w:ind w:left="318"/>
              <w:rPr>
                <w:color w:val="000000"/>
                <w:sz w:val="20"/>
                <w:szCs w:val="20"/>
              </w:rPr>
            </w:pPr>
            <w:r w:rsidRPr="00343880">
              <w:rPr>
                <w:color w:val="000000"/>
                <w:sz w:val="20"/>
                <w:szCs w:val="20"/>
              </w:rPr>
              <w:t>Снижение плотности бурового ра</w:t>
            </w:r>
            <w:r w:rsidR="00343880">
              <w:rPr>
                <w:color w:val="000000"/>
                <w:sz w:val="20"/>
                <w:szCs w:val="20"/>
              </w:rPr>
              <w:t>створа на выходе из скважины.</w:t>
            </w:r>
          </w:p>
          <w:p w14:paraId="219FCE07" w14:textId="77777777" w:rsidR="00343880" w:rsidRPr="00343880" w:rsidRDefault="00B32B77" w:rsidP="00BE42D5">
            <w:pPr>
              <w:pStyle w:val="afe"/>
              <w:numPr>
                <w:ilvl w:val="0"/>
                <w:numId w:val="149"/>
              </w:numPr>
              <w:ind w:left="318"/>
              <w:rPr>
                <w:color w:val="000000"/>
                <w:sz w:val="20"/>
                <w:szCs w:val="20"/>
              </w:rPr>
            </w:pPr>
            <w:r w:rsidRPr="00343880">
              <w:rPr>
                <w:color w:val="000000"/>
                <w:sz w:val="20"/>
                <w:szCs w:val="20"/>
              </w:rPr>
              <w:t>Увеличение температуры выходящего и</w:t>
            </w:r>
            <w:r w:rsidR="00C84116" w:rsidRPr="00343880">
              <w:rPr>
                <w:color w:val="000000"/>
                <w:sz w:val="20"/>
                <w:szCs w:val="20"/>
              </w:rPr>
              <w:t>з скважины бурового раствора;</w:t>
            </w:r>
          </w:p>
          <w:p w14:paraId="0AAF9499" w14:textId="77777777" w:rsidR="00204F6C" w:rsidRPr="00204F6C" w:rsidRDefault="00B32B77" w:rsidP="00BE42D5">
            <w:pPr>
              <w:pStyle w:val="afe"/>
              <w:numPr>
                <w:ilvl w:val="0"/>
                <w:numId w:val="149"/>
              </w:numPr>
              <w:ind w:left="318"/>
              <w:rPr>
                <w:color w:val="000000"/>
                <w:sz w:val="20"/>
                <w:szCs w:val="20"/>
              </w:rPr>
            </w:pPr>
            <w:r w:rsidRPr="00204F6C">
              <w:rPr>
                <w:color w:val="000000"/>
                <w:sz w:val="20"/>
                <w:szCs w:val="20"/>
              </w:rPr>
              <w:t>Наличие газа в бур</w:t>
            </w:r>
            <w:r w:rsidR="00204F6C" w:rsidRPr="00204F6C">
              <w:rPr>
                <w:color w:val="000000"/>
                <w:sz w:val="20"/>
                <w:szCs w:val="20"/>
              </w:rPr>
              <w:t>овом растворе.</w:t>
            </w:r>
          </w:p>
          <w:p w14:paraId="0CE471F3" w14:textId="77777777" w:rsidR="00B32B77" w:rsidRPr="00204F6C" w:rsidRDefault="00AA7E97" w:rsidP="00204F6C">
            <w:pPr>
              <w:ind w:left="-42"/>
              <w:rPr>
                <w:color w:val="000000"/>
                <w:sz w:val="20"/>
                <w:szCs w:val="20"/>
                <w:highlight w:val="yellow"/>
              </w:rPr>
            </w:pPr>
            <w:r>
              <w:rPr>
                <w:bCs/>
                <w:iCs/>
                <w:color w:val="000000"/>
                <w:sz w:val="20"/>
                <w:szCs w:val="20"/>
              </w:rPr>
              <w:t>С</w:t>
            </w:r>
            <w:r w:rsidR="00B32B77" w:rsidRPr="00204F6C">
              <w:rPr>
                <w:bCs/>
                <w:iCs/>
                <w:color w:val="000000"/>
                <w:sz w:val="20"/>
                <w:szCs w:val="20"/>
              </w:rPr>
              <w:t xml:space="preserve">огласно </w:t>
            </w:r>
            <w:r w:rsidR="00204F6C" w:rsidRPr="00204F6C">
              <w:rPr>
                <w:bCs/>
                <w:iCs/>
                <w:color w:val="000000"/>
                <w:sz w:val="20"/>
                <w:szCs w:val="20"/>
              </w:rPr>
              <w:t>Типовых требований Компании №</w:t>
            </w:r>
            <w:r w:rsidR="00B32B77" w:rsidRPr="00204F6C">
              <w:rPr>
                <w:bCs/>
                <w:iCs/>
                <w:color w:val="000000"/>
                <w:sz w:val="20"/>
                <w:szCs w:val="20"/>
              </w:rPr>
              <w:t>П2-10 ТТР-0007</w:t>
            </w:r>
          </w:p>
        </w:tc>
      </w:tr>
      <w:tr w:rsidR="00B32B77" w:rsidRPr="00B32B77" w14:paraId="306FC26E" w14:textId="77777777" w:rsidTr="006573A3">
        <w:trPr>
          <w:trHeight w:val="2486"/>
        </w:trPr>
        <w:tc>
          <w:tcPr>
            <w:tcW w:w="491" w:type="dxa"/>
            <w:shd w:val="clear" w:color="auto" w:fill="auto"/>
            <w:hideMark/>
          </w:tcPr>
          <w:p w14:paraId="5C441DD8"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7</w:t>
            </w:r>
          </w:p>
        </w:tc>
        <w:tc>
          <w:tcPr>
            <w:tcW w:w="3322" w:type="dxa"/>
            <w:shd w:val="clear" w:color="auto" w:fill="auto"/>
            <w:hideMark/>
          </w:tcPr>
          <w:p w14:paraId="3C39CFC5"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Когда необходимо проводить тест на приток?</w:t>
            </w:r>
          </w:p>
        </w:tc>
        <w:tc>
          <w:tcPr>
            <w:tcW w:w="2115" w:type="dxa"/>
            <w:shd w:val="clear" w:color="auto" w:fill="auto"/>
            <w:hideMark/>
          </w:tcPr>
          <w:p w14:paraId="10E48C6A" w14:textId="77777777" w:rsidR="00B32B77" w:rsidRPr="00B32B77" w:rsidRDefault="009C7A92" w:rsidP="00B32B77">
            <w:pPr>
              <w:jc w:val="center"/>
              <w:rPr>
                <w:rFonts w:eastAsia="Times New Roman"/>
                <w:color w:val="000000"/>
                <w:sz w:val="20"/>
                <w:szCs w:val="20"/>
                <w:lang w:eastAsia="ru-RU"/>
              </w:rPr>
            </w:pPr>
            <w:r>
              <w:rPr>
                <w:rFonts w:eastAsia="Times New Roman"/>
                <w:color w:val="000000"/>
                <w:sz w:val="20"/>
                <w:szCs w:val="20"/>
                <w:lang w:eastAsia="ru-RU"/>
              </w:rPr>
              <w:t>Представители бурового подрядчика</w:t>
            </w:r>
            <w:r w:rsidR="00B32B77" w:rsidRPr="00B32B77">
              <w:rPr>
                <w:rFonts w:eastAsia="Times New Roman"/>
                <w:color w:val="000000"/>
                <w:sz w:val="20"/>
                <w:szCs w:val="20"/>
                <w:lang w:eastAsia="ru-RU"/>
              </w:rPr>
              <w:t>; ГТИ</w:t>
            </w:r>
          </w:p>
        </w:tc>
        <w:tc>
          <w:tcPr>
            <w:tcW w:w="9933" w:type="dxa"/>
            <w:shd w:val="clear" w:color="auto" w:fill="auto"/>
            <w:hideMark/>
          </w:tcPr>
          <w:p w14:paraId="2AEB7BCD" w14:textId="77777777" w:rsidR="00C84116" w:rsidRPr="00C84116" w:rsidRDefault="00B32B77" w:rsidP="00C84116">
            <w:pPr>
              <w:rPr>
                <w:color w:val="000000"/>
                <w:sz w:val="20"/>
                <w:szCs w:val="20"/>
                <w:highlight w:val="yellow"/>
              </w:rPr>
            </w:pPr>
            <w:r w:rsidRPr="00C84116">
              <w:rPr>
                <w:color w:val="000000"/>
                <w:sz w:val="20"/>
                <w:szCs w:val="20"/>
              </w:rPr>
              <w:t>В плановом порядке тест на приток следует осуществлять при наличии вскрытых продуктивны</w:t>
            </w:r>
            <w:r w:rsidR="00C84116" w:rsidRPr="00C84116">
              <w:rPr>
                <w:color w:val="000000"/>
                <w:sz w:val="20"/>
                <w:szCs w:val="20"/>
              </w:rPr>
              <w:t>х пластов в следующих случаях:</w:t>
            </w:r>
          </w:p>
          <w:p w14:paraId="26F93147" w14:textId="77777777" w:rsidR="00C84116" w:rsidRPr="00C84116" w:rsidRDefault="00B32B77" w:rsidP="00BE42D5">
            <w:pPr>
              <w:pStyle w:val="afe"/>
              <w:numPr>
                <w:ilvl w:val="0"/>
                <w:numId w:val="64"/>
              </w:numPr>
              <w:ind w:left="318"/>
              <w:rPr>
                <w:color w:val="000000"/>
                <w:sz w:val="20"/>
                <w:szCs w:val="20"/>
              </w:rPr>
            </w:pPr>
            <w:r w:rsidRPr="00C84116">
              <w:rPr>
                <w:color w:val="000000"/>
                <w:sz w:val="20"/>
                <w:szCs w:val="20"/>
              </w:rPr>
              <w:t>перед началом подъема бурильной колонны и</w:t>
            </w:r>
            <w:r w:rsidR="00C84116" w:rsidRPr="00C84116">
              <w:rPr>
                <w:color w:val="000000"/>
                <w:sz w:val="20"/>
                <w:szCs w:val="20"/>
              </w:rPr>
              <w:t>з скважины;</w:t>
            </w:r>
          </w:p>
          <w:p w14:paraId="40E44769" w14:textId="77777777" w:rsidR="00C84116" w:rsidRPr="00C84116" w:rsidRDefault="00B32B77" w:rsidP="00BE42D5">
            <w:pPr>
              <w:pStyle w:val="afe"/>
              <w:numPr>
                <w:ilvl w:val="0"/>
                <w:numId w:val="64"/>
              </w:numPr>
              <w:ind w:left="318"/>
              <w:rPr>
                <w:color w:val="000000"/>
                <w:sz w:val="20"/>
                <w:szCs w:val="20"/>
              </w:rPr>
            </w:pPr>
            <w:r w:rsidRPr="00C84116">
              <w:rPr>
                <w:color w:val="000000"/>
                <w:sz w:val="20"/>
                <w:szCs w:val="20"/>
              </w:rPr>
              <w:t>в башмаке предыдущей</w:t>
            </w:r>
            <w:r w:rsidR="00C84116" w:rsidRPr="00C84116">
              <w:rPr>
                <w:color w:val="000000"/>
                <w:sz w:val="20"/>
                <w:szCs w:val="20"/>
              </w:rPr>
              <w:t xml:space="preserve"> обсадной колонны (в «окне»);</w:t>
            </w:r>
          </w:p>
          <w:p w14:paraId="10946016" w14:textId="77777777" w:rsidR="00C84116" w:rsidRPr="00C84116" w:rsidRDefault="00B32B77" w:rsidP="00BE42D5">
            <w:pPr>
              <w:pStyle w:val="afe"/>
              <w:numPr>
                <w:ilvl w:val="0"/>
                <w:numId w:val="147"/>
              </w:numPr>
              <w:ind w:left="318"/>
              <w:rPr>
                <w:color w:val="000000"/>
                <w:sz w:val="20"/>
                <w:szCs w:val="20"/>
              </w:rPr>
            </w:pPr>
            <w:r w:rsidRPr="00C84116">
              <w:rPr>
                <w:color w:val="000000"/>
                <w:sz w:val="20"/>
                <w:szCs w:val="20"/>
              </w:rPr>
              <w:t>при подъеме колонны труб с «сифоном» и при невозможности его ус</w:t>
            </w:r>
            <w:r w:rsidR="00C84116" w:rsidRPr="00C84116">
              <w:rPr>
                <w:color w:val="000000"/>
                <w:sz w:val="20"/>
                <w:szCs w:val="20"/>
              </w:rPr>
              <w:t>транения - через каждые 200 м;</w:t>
            </w:r>
          </w:p>
          <w:p w14:paraId="2736F6C6" w14:textId="77777777" w:rsidR="00C84116" w:rsidRPr="00C84116" w:rsidRDefault="00B32B77" w:rsidP="00BE42D5">
            <w:pPr>
              <w:pStyle w:val="afe"/>
              <w:numPr>
                <w:ilvl w:val="0"/>
                <w:numId w:val="147"/>
              </w:numPr>
              <w:ind w:left="318"/>
              <w:rPr>
                <w:color w:val="000000"/>
                <w:sz w:val="20"/>
                <w:szCs w:val="20"/>
              </w:rPr>
            </w:pPr>
            <w:r w:rsidRPr="00C84116">
              <w:rPr>
                <w:color w:val="000000"/>
                <w:sz w:val="20"/>
                <w:szCs w:val="20"/>
              </w:rPr>
              <w:t>перед прохождением верха КНБК чер</w:t>
            </w:r>
            <w:r w:rsidR="00C84116" w:rsidRPr="00C84116">
              <w:rPr>
                <w:color w:val="000000"/>
                <w:sz w:val="20"/>
                <w:szCs w:val="20"/>
              </w:rPr>
              <w:t>ез ПВО при подъёме из скважины;</w:t>
            </w:r>
          </w:p>
          <w:p w14:paraId="02A5C80D" w14:textId="77777777" w:rsidR="00C84116" w:rsidRPr="00C84116" w:rsidRDefault="00B32B77" w:rsidP="00BE42D5">
            <w:pPr>
              <w:pStyle w:val="afe"/>
              <w:numPr>
                <w:ilvl w:val="0"/>
                <w:numId w:val="147"/>
              </w:numPr>
              <w:ind w:left="318"/>
              <w:rPr>
                <w:color w:val="000000"/>
                <w:sz w:val="20"/>
                <w:szCs w:val="20"/>
              </w:rPr>
            </w:pPr>
            <w:r w:rsidRPr="00C84116">
              <w:rPr>
                <w:color w:val="000000"/>
                <w:sz w:val="20"/>
                <w:szCs w:val="20"/>
              </w:rPr>
              <w:t>после полного подъема и</w:t>
            </w:r>
            <w:r w:rsidR="00C84116" w:rsidRPr="00C84116">
              <w:rPr>
                <w:color w:val="000000"/>
                <w:sz w:val="20"/>
                <w:szCs w:val="20"/>
              </w:rPr>
              <w:t>нструмента из скважины</w:t>
            </w:r>
          </w:p>
          <w:p w14:paraId="2CF83E17" w14:textId="77777777" w:rsidR="00C84116" w:rsidRPr="00C84116" w:rsidRDefault="00B32B77" w:rsidP="00BE42D5">
            <w:pPr>
              <w:pStyle w:val="afe"/>
              <w:numPr>
                <w:ilvl w:val="0"/>
                <w:numId w:val="147"/>
              </w:numPr>
              <w:ind w:left="318"/>
              <w:rPr>
                <w:color w:val="000000"/>
                <w:sz w:val="20"/>
                <w:szCs w:val="20"/>
              </w:rPr>
            </w:pPr>
            <w:r w:rsidRPr="00C84116">
              <w:rPr>
                <w:color w:val="000000"/>
                <w:sz w:val="20"/>
                <w:szCs w:val="20"/>
              </w:rPr>
              <w:t>При наличии в разрезе скважины газовых пластов или пластов, в продукции которых газовый фактор превышает 200 м</w:t>
            </w:r>
            <w:r w:rsidRPr="00C84116">
              <w:rPr>
                <w:color w:val="000000"/>
                <w:sz w:val="20"/>
                <w:szCs w:val="20"/>
                <w:vertAlign w:val="superscript"/>
              </w:rPr>
              <w:t>3</w:t>
            </w:r>
            <w:r w:rsidRPr="00C84116">
              <w:rPr>
                <w:color w:val="000000"/>
                <w:sz w:val="20"/>
                <w:szCs w:val="20"/>
              </w:rPr>
              <w:t>/т, частота проведений теста на приток может быть увеличена.</w:t>
            </w:r>
          </w:p>
          <w:p w14:paraId="4A72C802" w14:textId="77777777" w:rsidR="00B32B77" w:rsidRPr="00204F6C" w:rsidRDefault="00B32B77" w:rsidP="00C84116">
            <w:pPr>
              <w:ind w:left="-42"/>
              <w:rPr>
                <w:color w:val="000000"/>
                <w:sz w:val="20"/>
                <w:szCs w:val="20"/>
              </w:rPr>
            </w:pPr>
            <w:r w:rsidRPr="00204F6C">
              <w:rPr>
                <w:bCs/>
                <w:iCs/>
                <w:color w:val="000000"/>
                <w:sz w:val="20"/>
                <w:szCs w:val="20"/>
              </w:rPr>
              <w:t>Порядок проведения теста скважины на приток, условия и периодичность её проведения должны в обязательном порядке указываться в Программе бурения/ЗБС (плане работ по ЗБС).</w:t>
            </w:r>
          </w:p>
        </w:tc>
      </w:tr>
      <w:tr w:rsidR="00B32B77" w:rsidRPr="00B32B77" w14:paraId="37685666" w14:textId="77777777" w:rsidTr="006573A3">
        <w:trPr>
          <w:trHeight w:val="133"/>
        </w:trPr>
        <w:tc>
          <w:tcPr>
            <w:tcW w:w="491" w:type="dxa"/>
            <w:shd w:val="clear" w:color="auto" w:fill="auto"/>
            <w:hideMark/>
          </w:tcPr>
          <w:p w14:paraId="4A82B74C"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8</w:t>
            </w:r>
          </w:p>
        </w:tc>
        <w:tc>
          <w:tcPr>
            <w:tcW w:w="3322" w:type="dxa"/>
            <w:shd w:val="clear" w:color="auto" w:fill="auto"/>
            <w:hideMark/>
          </w:tcPr>
          <w:p w14:paraId="13BEC770"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По какой причине происходит ГНВП?</w:t>
            </w:r>
          </w:p>
        </w:tc>
        <w:tc>
          <w:tcPr>
            <w:tcW w:w="2115" w:type="dxa"/>
            <w:shd w:val="clear" w:color="auto" w:fill="auto"/>
            <w:hideMark/>
          </w:tcPr>
          <w:p w14:paraId="18F5CB96" w14:textId="77777777" w:rsidR="00B32B77" w:rsidRPr="00A3113F" w:rsidRDefault="00F7518A" w:rsidP="00B32B77">
            <w:pPr>
              <w:jc w:val="center"/>
              <w:rPr>
                <w:rFonts w:eastAsia="Times New Roman"/>
                <w:color w:val="000000"/>
                <w:sz w:val="20"/>
                <w:szCs w:val="20"/>
                <w:highlight w:val="red"/>
                <w:lang w:eastAsia="ru-RU"/>
              </w:rPr>
            </w:pPr>
            <w:r>
              <w:rPr>
                <w:rFonts w:eastAsia="Times New Roman"/>
                <w:color w:val="000000"/>
                <w:sz w:val="20"/>
                <w:szCs w:val="20"/>
                <w:lang w:eastAsia="ru-RU"/>
              </w:rPr>
              <w:t>Представители всех подрядных организаций</w:t>
            </w:r>
          </w:p>
        </w:tc>
        <w:tc>
          <w:tcPr>
            <w:tcW w:w="9933" w:type="dxa"/>
            <w:shd w:val="clear" w:color="auto" w:fill="auto"/>
            <w:hideMark/>
          </w:tcPr>
          <w:p w14:paraId="2890004D"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 xml:space="preserve">Превышение пластового давления над гидростатическим давлением </w:t>
            </w:r>
          </w:p>
        </w:tc>
      </w:tr>
      <w:tr w:rsidR="00B32B77" w:rsidRPr="00B32B77" w14:paraId="5A2C5450" w14:textId="77777777" w:rsidTr="006573A3">
        <w:trPr>
          <w:trHeight w:val="320"/>
        </w:trPr>
        <w:tc>
          <w:tcPr>
            <w:tcW w:w="491" w:type="dxa"/>
            <w:shd w:val="clear" w:color="auto" w:fill="auto"/>
            <w:hideMark/>
          </w:tcPr>
          <w:p w14:paraId="38C76B62"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9</w:t>
            </w:r>
          </w:p>
        </w:tc>
        <w:tc>
          <w:tcPr>
            <w:tcW w:w="3322" w:type="dxa"/>
            <w:shd w:val="clear" w:color="auto" w:fill="auto"/>
            <w:hideMark/>
          </w:tcPr>
          <w:p w14:paraId="556F70C2"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Максимально допустимое отклонение плотности БР?</w:t>
            </w:r>
          </w:p>
        </w:tc>
        <w:tc>
          <w:tcPr>
            <w:tcW w:w="2115" w:type="dxa"/>
            <w:shd w:val="clear" w:color="auto" w:fill="auto"/>
            <w:hideMark/>
          </w:tcPr>
          <w:p w14:paraId="2F459A5E" w14:textId="77777777" w:rsidR="00B32B77" w:rsidRPr="00A3113F" w:rsidRDefault="00F7518A" w:rsidP="00B32B77">
            <w:pPr>
              <w:jc w:val="center"/>
              <w:rPr>
                <w:rFonts w:eastAsia="Times New Roman"/>
                <w:color w:val="000000"/>
                <w:sz w:val="20"/>
                <w:szCs w:val="20"/>
                <w:highlight w:val="red"/>
                <w:lang w:eastAsia="ru-RU"/>
              </w:rPr>
            </w:pPr>
            <w:r>
              <w:rPr>
                <w:rFonts w:eastAsia="Times New Roman"/>
                <w:color w:val="000000"/>
                <w:sz w:val="20"/>
                <w:szCs w:val="20"/>
                <w:lang w:eastAsia="ru-RU"/>
              </w:rPr>
              <w:t>Представители всех подрядных организаций</w:t>
            </w:r>
          </w:p>
        </w:tc>
        <w:tc>
          <w:tcPr>
            <w:tcW w:w="9933" w:type="dxa"/>
            <w:shd w:val="clear" w:color="auto" w:fill="auto"/>
            <w:hideMark/>
          </w:tcPr>
          <w:p w14:paraId="1C3FE476" w14:textId="02CAEED8" w:rsidR="00B32B77" w:rsidRPr="00B32B77" w:rsidRDefault="00AD3628" w:rsidP="00204F6C">
            <w:pPr>
              <w:rPr>
                <w:rFonts w:eastAsia="Times New Roman"/>
                <w:color w:val="000000"/>
                <w:sz w:val="20"/>
                <w:szCs w:val="20"/>
                <w:lang w:eastAsia="ru-RU"/>
              </w:rPr>
            </w:pPr>
            <w:r>
              <w:rPr>
                <w:rFonts w:eastAsia="Times New Roman"/>
                <w:color w:val="000000"/>
                <w:sz w:val="20"/>
                <w:szCs w:val="20"/>
                <w:lang w:eastAsia="ru-RU"/>
              </w:rPr>
              <w:t>±0,02 г</w:t>
            </w:r>
            <w:r w:rsidR="00B32B77" w:rsidRPr="00B32B77">
              <w:rPr>
                <w:rFonts w:eastAsia="Times New Roman"/>
                <w:color w:val="000000"/>
                <w:sz w:val="20"/>
                <w:szCs w:val="20"/>
                <w:lang w:eastAsia="ru-RU"/>
              </w:rPr>
              <w:t>/см</w:t>
            </w:r>
            <w:r w:rsidR="00B32B77" w:rsidRPr="00B32B77">
              <w:rPr>
                <w:rFonts w:eastAsia="Times New Roman"/>
                <w:color w:val="000000"/>
                <w:sz w:val="20"/>
                <w:szCs w:val="20"/>
                <w:vertAlign w:val="superscript"/>
                <w:lang w:eastAsia="ru-RU"/>
              </w:rPr>
              <w:t>3</w:t>
            </w:r>
            <w:r>
              <w:rPr>
                <w:rFonts w:eastAsia="Times New Roman"/>
                <w:color w:val="000000"/>
                <w:sz w:val="20"/>
                <w:szCs w:val="20"/>
                <w:lang w:eastAsia="ru-RU"/>
              </w:rPr>
              <w:t xml:space="preserve"> (согласно ППР); ±0,03 г</w:t>
            </w:r>
            <w:r w:rsidR="00B32B77" w:rsidRPr="00B32B77">
              <w:rPr>
                <w:rFonts w:eastAsia="Times New Roman"/>
                <w:color w:val="000000"/>
                <w:sz w:val="20"/>
                <w:szCs w:val="20"/>
                <w:lang w:eastAsia="ru-RU"/>
              </w:rPr>
              <w:t>/см</w:t>
            </w:r>
            <w:r w:rsidR="00B32B77" w:rsidRPr="00B32B77">
              <w:rPr>
                <w:rFonts w:eastAsia="Times New Roman"/>
                <w:color w:val="000000"/>
                <w:sz w:val="20"/>
                <w:szCs w:val="20"/>
                <w:vertAlign w:val="superscript"/>
                <w:lang w:eastAsia="ru-RU"/>
              </w:rPr>
              <w:t>3</w:t>
            </w:r>
            <w:r w:rsidR="00B32B77" w:rsidRPr="00B32B77">
              <w:rPr>
                <w:rFonts w:eastAsia="Times New Roman"/>
                <w:color w:val="000000"/>
                <w:sz w:val="20"/>
                <w:szCs w:val="20"/>
                <w:lang w:eastAsia="ru-RU"/>
              </w:rPr>
              <w:t xml:space="preserve"> (</w:t>
            </w:r>
            <w:r w:rsidR="00B32B77" w:rsidRPr="00204F6C">
              <w:rPr>
                <w:rFonts w:eastAsia="Times New Roman"/>
                <w:color w:val="000000"/>
                <w:sz w:val="20"/>
                <w:szCs w:val="20"/>
                <w:lang w:eastAsia="ru-RU"/>
              </w:rPr>
              <w:t xml:space="preserve">согласно </w:t>
            </w:r>
            <w:r w:rsidR="00204F6C" w:rsidRPr="00204F6C">
              <w:rPr>
                <w:rFonts w:eastAsia="Times New Roman"/>
                <w:color w:val="000000"/>
                <w:sz w:val="20"/>
                <w:szCs w:val="20"/>
                <w:lang w:eastAsia="ru-RU"/>
              </w:rPr>
              <w:t>Правил</w:t>
            </w:r>
            <w:r w:rsidR="00204F6C">
              <w:rPr>
                <w:rFonts w:eastAsia="Times New Roman"/>
                <w:color w:val="000000"/>
                <w:sz w:val="20"/>
                <w:szCs w:val="20"/>
                <w:lang w:eastAsia="ru-RU"/>
              </w:rPr>
              <w:t xml:space="preserve"> безопасности в нефтяной и газовой промышленности</w:t>
            </w:r>
            <w:r w:rsidR="00B32B77" w:rsidRPr="00B32B77">
              <w:rPr>
                <w:rFonts w:eastAsia="Times New Roman"/>
                <w:color w:val="000000"/>
                <w:sz w:val="20"/>
                <w:szCs w:val="20"/>
                <w:lang w:eastAsia="ru-RU"/>
              </w:rPr>
              <w:t>)</w:t>
            </w:r>
          </w:p>
        </w:tc>
      </w:tr>
      <w:tr w:rsidR="00B32B77" w:rsidRPr="00B32B77" w14:paraId="2611D8F1" w14:textId="77777777" w:rsidTr="006573A3">
        <w:trPr>
          <w:trHeight w:val="412"/>
        </w:trPr>
        <w:tc>
          <w:tcPr>
            <w:tcW w:w="491" w:type="dxa"/>
            <w:shd w:val="clear" w:color="auto" w:fill="auto"/>
            <w:hideMark/>
          </w:tcPr>
          <w:p w14:paraId="71AB6BE8"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10</w:t>
            </w:r>
          </w:p>
        </w:tc>
        <w:tc>
          <w:tcPr>
            <w:tcW w:w="3322" w:type="dxa"/>
            <w:shd w:val="clear" w:color="auto" w:fill="auto"/>
            <w:hideMark/>
          </w:tcPr>
          <w:p w14:paraId="5857A43B" w14:textId="77777777" w:rsidR="00B32B77" w:rsidRPr="00B32B77" w:rsidRDefault="00B32B77" w:rsidP="00E30C02">
            <w:pPr>
              <w:rPr>
                <w:rFonts w:eastAsia="Times New Roman"/>
                <w:color w:val="000000"/>
                <w:sz w:val="20"/>
                <w:szCs w:val="20"/>
                <w:lang w:eastAsia="ru-RU"/>
              </w:rPr>
            </w:pPr>
            <w:r w:rsidRPr="00B32B77">
              <w:rPr>
                <w:rFonts w:eastAsia="Times New Roman"/>
                <w:color w:val="000000"/>
                <w:sz w:val="20"/>
                <w:szCs w:val="20"/>
                <w:lang w:eastAsia="ru-RU"/>
              </w:rPr>
              <w:t>По какой схеме происходит</w:t>
            </w:r>
            <w:r w:rsidR="00E30C02" w:rsidRPr="00E30C02">
              <w:rPr>
                <w:rFonts w:eastAsia="Times New Roman"/>
                <w:color w:val="000000"/>
                <w:sz w:val="20"/>
                <w:szCs w:val="20"/>
                <w:lang w:eastAsia="ru-RU"/>
              </w:rPr>
              <w:t xml:space="preserve"> </w:t>
            </w:r>
            <w:r w:rsidR="00E30C02">
              <w:rPr>
                <w:rFonts w:eastAsia="Times New Roman"/>
                <w:color w:val="000000"/>
                <w:sz w:val="20"/>
                <w:szCs w:val="20"/>
                <w:lang w:eastAsia="ru-RU"/>
              </w:rPr>
              <w:t xml:space="preserve">оперативное </w:t>
            </w:r>
            <w:r w:rsidR="00E30C02" w:rsidRPr="00E30C02">
              <w:rPr>
                <w:rFonts w:eastAsia="Times New Roman"/>
                <w:color w:val="000000"/>
                <w:sz w:val="20"/>
                <w:szCs w:val="20"/>
                <w:lang w:eastAsia="ru-RU"/>
              </w:rPr>
              <w:t>оповещение ответственных лиц службы бурения</w:t>
            </w:r>
            <w:r w:rsidR="00F7518A" w:rsidRPr="00E30C02">
              <w:rPr>
                <w:rFonts w:eastAsia="Times New Roman"/>
                <w:color w:val="000000"/>
                <w:sz w:val="20"/>
                <w:szCs w:val="20"/>
                <w:lang w:eastAsia="ru-RU"/>
              </w:rPr>
              <w:t xml:space="preserve"> </w:t>
            </w:r>
            <w:r w:rsidR="00E30C02" w:rsidRPr="00E30C02">
              <w:rPr>
                <w:rFonts w:eastAsia="Times New Roman"/>
                <w:color w:val="000000"/>
                <w:sz w:val="20"/>
                <w:szCs w:val="20"/>
                <w:lang w:eastAsia="ru-RU"/>
              </w:rPr>
              <w:t xml:space="preserve">ООО </w:t>
            </w:r>
            <w:r w:rsidR="00F7518A" w:rsidRPr="00E30C02">
              <w:rPr>
                <w:rFonts w:eastAsia="Times New Roman"/>
                <w:color w:val="000000"/>
                <w:sz w:val="20"/>
                <w:szCs w:val="20"/>
                <w:lang w:eastAsia="ru-RU"/>
              </w:rPr>
              <w:t>«РН</w:t>
            </w:r>
            <w:r w:rsidR="00F7518A">
              <w:rPr>
                <w:rFonts w:eastAsia="Times New Roman"/>
                <w:color w:val="000000"/>
                <w:sz w:val="20"/>
                <w:szCs w:val="20"/>
                <w:lang w:eastAsia="ru-RU"/>
              </w:rPr>
              <w:t>-Ванкор»</w:t>
            </w:r>
            <w:r w:rsidRPr="00B32B77">
              <w:rPr>
                <w:rFonts w:eastAsia="Times New Roman"/>
                <w:color w:val="000000"/>
                <w:sz w:val="20"/>
                <w:szCs w:val="20"/>
                <w:lang w:eastAsia="ru-RU"/>
              </w:rPr>
              <w:t xml:space="preserve"> </w:t>
            </w:r>
            <w:r w:rsidR="00E30C02">
              <w:rPr>
                <w:rFonts w:eastAsia="Times New Roman"/>
                <w:color w:val="000000"/>
                <w:sz w:val="20"/>
                <w:szCs w:val="20"/>
                <w:lang w:eastAsia="ru-RU"/>
              </w:rPr>
              <w:t>о факте непринятия соответствующих оперативных мер буровым мастером и супервайзером при нарушениях требований фонтанной безопасности</w:t>
            </w:r>
            <w:r w:rsidRPr="00B32B77">
              <w:rPr>
                <w:rFonts w:eastAsia="Times New Roman"/>
                <w:color w:val="000000"/>
                <w:sz w:val="20"/>
                <w:szCs w:val="20"/>
                <w:lang w:eastAsia="ru-RU"/>
              </w:rPr>
              <w:t>?</w:t>
            </w:r>
          </w:p>
        </w:tc>
        <w:tc>
          <w:tcPr>
            <w:tcW w:w="2115" w:type="dxa"/>
            <w:shd w:val="clear" w:color="auto" w:fill="auto"/>
            <w:hideMark/>
          </w:tcPr>
          <w:p w14:paraId="35445C80"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t>ГТИ</w:t>
            </w:r>
          </w:p>
        </w:tc>
        <w:tc>
          <w:tcPr>
            <w:tcW w:w="9933" w:type="dxa"/>
            <w:shd w:val="clear" w:color="auto" w:fill="auto"/>
            <w:hideMark/>
          </w:tcPr>
          <w:p w14:paraId="1A9D7803"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Оповещение происходит согласно утверждённой схемы (схема должна быть вывешена в рабочем вагон-доме)</w:t>
            </w:r>
          </w:p>
        </w:tc>
      </w:tr>
      <w:tr w:rsidR="00B32B77" w:rsidRPr="00B32B77" w14:paraId="2EB50E71" w14:textId="77777777" w:rsidTr="006573A3">
        <w:trPr>
          <w:trHeight w:val="2997"/>
        </w:trPr>
        <w:tc>
          <w:tcPr>
            <w:tcW w:w="491" w:type="dxa"/>
            <w:shd w:val="clear" w:color="auto" w:fill="auto"/>
            <w:hideMark/>
          </w:tcPr>
          <w:p w14:paraId="15BC64D4" w14:textId="77777777" w:rsidR="00B32B77" w:rsidRPr="00B32B77" w:rsidRDefault="00B32B77" w:rsidP="00B32B77">
            <w:pPr>
              <w:jc w:val="center"/>
              <w:rPr>
                <w:rFonts w:eastAsia="Times New Roman"/>
                <w:color w:val="000000"/>
                <w:sz w:val="20"/>
                <w:szCs w:val="20"/>
                <w:lang w:eastAsia="ru-RU"/>
              </w:rPr>
            </w:pPr>
            <w:r w:rsidRPr="00B32B77">
              <w:rPr>
                <w:rFonts w:eastAsia="Times New Roman"/>
                <w:color w:val="000000"/>
                <w:sz w:val="20"/>
                <w:szCs w:val="20"/>
                <w:lang w:eastAsia="ru-RU"/>
              </w:rPr>
              <w:lastRenderedPageBreak/>
              <w:t>11</w:t>
            </w:r>
          </w:p>
        </w:tc>
        <w:tc>
          <w:tcPr>
            <w:tcW w:w="3322" w:type="dxa"/>
            <w:shd w:val="clear" w:color="auto" w:fill="auto"/>
            <w:hideMark/>
          </w:tcPr>
          <w:p w14:paraId="7774D33B" w14:textId="77777777" w:rsidR="00B32B77" w:rsidRPr="00B32B77" w:rsidRDefault="00B32B77" w:rsidP="00B32B77">
            <w:pPr>
              <w:rPr>
                <w:rFonts w:eastAsia="Times New Roman"/>
                <w:color w:val="000000"/>
                <w:sz w:val="20"/>
                <w:szCs w:val="20"/>
                <w:lang w:eastAsia="ru-RU"/>
              </w:rPr>
            </w:pPr>
            <w:r w:rsidRPr="00B32B77">
              <w:rPr>
                <w:rFonts w:eastAsia="Times New Roman"/>
                <w:color w:val="000000"/>
                <w:sz w:val="20"/>
                <w:szCs w:val="20"/>
                <w:lang w:eastAsia="ru-RU"/>
              </w:rPr>
              <w:t>Каким образом осуществляется контроль за доливом/вытеснением при проведении СПО?</w:t>
            </w:r>
          </w:p>
        </w:tc>
        <w:tc>
          <w:tcPr>
            <w:tcW w:w="2115" w:type="dxa"/>
            <w:shd w:val="clear" w:color="auto" w:fill="auto"/>
            <w:hideMark/>
          </w:tcPr>
          <w:p w14:paraId="57D883CE" w14:textId="77777777" w:rsidR="00B32B77" w:rsidRPr="00B32B77" w:rsidRDefault="009C7A92" w:rsidP="00B32B77">
            <w:pPr>
              <w:jc w:val="center"/>
              <w:rPr>
                <w:rFonts w:eastAsia="Times New Roman"/>
                <w:color w:val="000000"/>
                <w:sz w:val="20"/>
                <w:szCs w:val="20"/>
                <w:lang w:eastAsia="ru-RU"/>
              </w:rPr>
            </w:pPr>
            <w:r>
              <w:rPr>
                <w:rFonts w:eastAsia="Times New Roman"/>
                <w:color w:val="000000"/>
                <w:sz w:val="20"/>
                <w:szCs w:val="20"/>
                <w:lang w:eastAsia="ru-RU"/>
              </w:rPr>
              <w:t>Представители бурового подрядчика</w:t>
            </w:r>
            <w:r w:rsidR="00B32B77" w:rsidRPr="00B32B77">
              <w:rPr>
                <w:rFonts w:eastAsia="Times New Roman"/>
                <w:color w:val="000000"/>
                <w:sz w:val="20"/>
                <w:szCs w:val="20"/>
                <w:lang w:eastAsia="ru-RU"/>
              </w:rPr>
              <w:t>; ГТИ</w:t>
            </w:r>
          </w:p>
        </w:tc>
        <w:tc>
          <w:tcPr>
            <w:tcW w:w="9933" w:type="dxa"/>
            <w:shd w:val="clear" w:color="auto" w:fill="auto"/>
            <w:hideMark/>
          </w:tcPr>
          <w:p w14:paraId="28455BF7" w14:textId="77777777" w:rsidR="0033419C" w:rsidRPr="0033419C" w:rsidRDefault="00B32B77" w:rsidP="0033419C">
            <w:pPr>
              <w:rPr>
                <w:color w:val="000000"/>
                <w:sz w:val="20"/>
                <w:szCs w:val="20"/>
              </w:rPr>
            </w:pPr>
            <w:r w:rsidRPr="0033419C">
              <w:rPr>
                <w:bCs/>
                <w:color w:val="000000"/>
                <w:sz w:val="20"/>
                <w:szCs w:val="20"/>
              </w:rPr>
              <w:t>Б</w:t>
            </w:r>
            <w:r w:rsidR="0033419C" w:rsidRPr="0033419C">
              <w:rPr>
                <w:bCs/>
                <w:color w:val="000000"/>
                <w:sz w:val="20"/>
                <w:szCs w:val="20"/>
              </w:rPr>
              <w:t>уровой подрядчик</w:t>
            </w:r>
            <w:r w:rsidRPr="0033419C">
              <w:rPr>
                <w:bCs/>
                <w:color w:val="000000"/>
                <w:sz w:val="20"/>
                <w:szCs w:val="20"/>
              </w:rPr>
              <w:t xml:space="preserve"> (бурильщики):</w:t>
            </w:r>
          </w:p>
          <w:p w14:paraId="07E5DC50" w14:textId="77777777" w:rsidR="0033419C" w:rsidRDefault="00B32B77" w:rsidP="00BE42D5">
            <w:pPr>
              <w:pStyle w:val="afe"/>
              <w:numPr>
                <w:ilvl w:val="0"/>
                <w:numId w:val="150"/>
              </w:numPr>
              <w:ind w:left="318"/>
              <w:rPr>
                <w:color w:val="000000"/>
                <w:sz w:val="20"/>
                <w:szCs w:val="20"/>
              </w:rPr>
            </w:pPr>
            <w:r w:rsidRPr="0033419C">
              <w:rPr>
                <w:color w:val="000000"/>
                <w:sz w:val="20"/>
                <w:szCs w:val="20"/>
              </w:rPr>
              <w:t>Долив осуществляется постоянно принудительно по замкнутой системе (устье-доливная емкость), в желобной системе ус</w:t>
            </w:r>
            <w:r w:rsidR="0033419C">
              <w:rPr>
                <w:color w:val="000000"/>
                <w:sz w:val="20"/>
                <w:szCs w:val="20"/>
              </w:rPr>
              <w:t>тановлен датчик потока жидкости</w:t>
            </w:r>
          </w:p>
          <w:p w14:paraId="1841AAC7" w14:textId="3F270BD7" w:rsidR="0033419C" w:rsidRDefault="00B32B77" w:rsidP="00BE42D5">
            <w:pPr>
              <w:pStyle w:val="afe"/>
              <w:numPr>
                <w:ilvl w:val="0"/>
                <w:numId w:val="150"/>
              </w:numPr>
              <w:ind w:left="318"/>
              <w:rPr>
                <w:color w:val="000000"/>
                <w:sz w:val="20"/>
                <w:szCs w:val="20"/>
              </w:rPr>
            </w:pPr>
            <w:r w:rsidRPr="0033419C">
              <w:rPr>
                <w:color w:val="000000"/>
                <w:sz w:val="20"/>
                <w:szCs w:val="20"/>
              </w:rPr>
              <w:t>Каждые 100-150 м (условно 5 св.) вносятся данные по объёму долитого/вытесненного объёма жидкости/БР в Лист долива (вытеснения) с указанием разницы меж</w:t>
            </w:r>
            <w:r w:rsidR="00AD3628">
              <w:rPr>
                <w:color w:val="000000"/>
                <w:sz w:val="20"/>
                <w:szCs w:val="20"/>
              </w:rPr>
              <w:t>ду фактическим и рас</w:t>
            </w:r>
            <w:r w:rsidR="0033419C">
              <w:rPr>
                <w:color w:val="000000"/>
                <w:sz w:val="20"/>
                <w:szCs w:val="20"/>
              </w:rPr>
              <w:t>чётным зна</w:t>
            </w:r>
            <w:r w:rsidRPr="0033419C">
              <w:rPr>
                <w:color w:val="000000"/>
                <w:sz w:val="20"/>
                <w:szCs w:val="20"/>
              </w:rPr>
              <w:t>че</w:t>
            </w:r>
            <w:r w:rsidR="0033419C">
              <w:rPr>
                <w:color w:val="000000"/>
                <w:sz w:val="20"/>
                <w:szCs w:val="20"/>
              </w:rPr>
              <w:t>нием</w:t>
            </w:r>
          </w:p>
          <w:p w14:paraId="2A41533C" w14:textId="77777777" w:rsidR="0033419C" w:rsidRPr="0033419C" w:rsidRDefault="0033419C" w:rsidP="00BE42D5">
            <w:pPr>
              <w:pStyle w:val="afe"/>
              <w:numPr>
                <w:ilvl w:val="0"/>
                <w:numId w:val="150"/>
              </w:numPr>
              <w:ind w:left="318"/>
              <w:rPr>
                <w:color w:val="000000"/>
                <w:sz w:val="20"/>
                <w:szCs w:val="20"/>
              </w:rPr>
            </w:pPr>
            <w:r>
              <w:rPr>
                <w:bCs/>
                <w:iCs/>
                <w:color w:val="000000"/>
                <w:sz w:val="20"/>
                <w:szCs w:val="20"/>
              </w:rPr>
              <w:t>Р</w:t>
            </w:r>
            <w:r w:rsidR="00B32B77" w:rsidRPr="0033419C">
              <w:rPr>
                <w:bCs/>
                <w:iCs/>
                <w:color w:val="000000"/>
                <w:sz w:val="20"/>
                <w:szCs w:val="20"/>
              </w:rPr>
              <w:t xml:space="preserve">азрешается сдавать Лист долива/вытеснения после каждой </w:t>
            </w:r>
            <w:r>
              <w:rPr>
                <w:bCs/>
                <w:iCs/>
                <w:color w:val="000000"/>
                <w:sz w:val="20"/>
                <w:szCs w:val="20"/>
              </w:rPr>
              <w:t>смены или по окончании операции</w:t>
            </w:r>
          </w:p>
          <w:p w14:paraId="2722EE74" w14:textId="77777777" w:rsidR="0033419C" w:rsidRPr="0033419C" w:rsidRDefault="00B32B77" w:rsidP="0033419C">
            <w:pPr>
              <w:ind w:left="-42"/>
              <w:rPr>
                <w:color w:val="000000"/>
                <w:sz w:val="20"/>
                <w:szCs w:val="20"/>
              </w:rPr>
            </w:pPr>
            <w:r w:rsidRPr="0033419C">
              <w:rPr>
                <w:bCs/>
                <w:color w:val="000000"/>
                <w:sz w:val="20"/>
                <w:szCs w:val="20"/>
              </w:rPr>
              <w:t>Б</w:t>
            </w:r>
            <w:r w:rsidR="0033419C" w:rsidRPr="0033419C">
              <w:rPr>
                <w:bCs/>
                <w:color w:val="000000"/>
                <w:sz w:val="20"/>
                <w:szCs w:val="20"/>
              </w:rPr>
              <w:t>уровой подрядчик</w:t>
            </w:r>
            <w:r w:rsidRPr="0033419C">
              <w:rPr>
                <w:bCs/>
                <w:color w:val="000000"/>
                <w:sz w:val="20"/>
                <w:szCs w:val="20"/>
              </w:rPr>
              <w:t xml:space="preserve"> (ИТР):</w:t>
            </w:r>
            <w:r w:rsidRPr="0033419C">
              <w:rPr>
                <w:b/>
                <w:bCs/>
                <w:color w:val="000000"/>
                <w:sz w:val="20"/>
                <w:szCs w:val="20"/>
              </w:rPr>
              <w:t xml:space="preserve"> </w:t>
            </w:r>
            <w:r w:rsidRPr="0033419C">
              <w:rPr>
                <w:color w:val="000000"/>
                <w:sz w:val="20"/>
                <w:szCs w:val="20"/>
              </w:rPr>
              <w:t xml:space="preserve">перед проведением СПО проводится инструктаж буровой вахте с записью в ВАХТОВЫЙ ЖУРНАЛ или журнал инструктажей </w:t>
            </w:r>
            <w:r w:rsidR="0033419C" w:rsidRPr="0033419C">
              <w:rPr>
                <w:color w:val="000000"/>
                <w:sz w:val="20"/>
                <w:szCs w:val="20"/>
              </w:rPr>
              <w:t>согласно утверждённой программы</w:t>
            </w:r>
          </w:p>
          <w:p w14:paraId="0222A0D3" w14:textId="77777777" w:rsidR="0033419C" w:rsidRPr="0033419C" w:rsidRDefault="00B32B77" w:rsidP="0033419C">
            <w:pPr>
              <w:ind w:left="-42"/>
              <w:rPr>
                <w:color w:val="000000"/>
                <w:sz w:val="20"/>
                <w:szCs w:val="20"/>
              </w:rPr>
            </w:pPr>
            <w:r w:rsidRPr="0033419C">
              <w:rPr>
                <w:b/>
                <w:bCs/>
                <w:color w:val="000000"/>
                <w:sz w:val="20"/>
                <w:szCs w:val="20"/>
              </w:rPr>
              <w:t>ГТИ:</w:t>
            </w:r>
          </w:p>
          <w:p w14:paraId="0580797A" w14:textId="77777777" w:rsidR="0033419C" w:rsidRDefault="00B32B77" w:rsidP="00BE42D5">
            <w:pPr>
              <w:pStyle w:val="afe"/>
              <w:numPr>
                <w:ilvl w:val="0"/>
                <w:numId w:val="150"/>
              </w:numPr>
              <w:ind w:left="318"/>
              <w:rPr>
                <w:color w:val="000000"/>
                <w:sz w:val="20"/>
                <w:szCs w:val="20"/>
              </w:rPr>
            </w:pPr>
            <w:r w:rsidRPr="0033419C">
              <w:rPr>
                <w:color w:val="000000"/>
                <w:sz w:val="20"/>
                <w:szCs w:val="20"/>
              </w:rPr>
              <w:t>Долив осуществляется постоянно принудительно по замкнутой системе (устье-доливная емкость), в желобной системе ус</w:t>
            </w:r>
            <w:r w:rsidR="0033419C">
              <w:rPr>
                <w:color w:val="000000"/>
                <w:sz w:val="20"/>
                <w:szCs w:val="20"/>
              </w:rPr>
              <w:t>тановлен датчик потока жидкости</w:t>
            </w:r>
          </w:p>
          <w:p w14:paraId="2CC0E0FD" w14:textId="3806749A" w:rsidR="0033419C" w:rsidRDefault="00B32B77" w:rsidP="00BE42D5">
            <w:pPr>
              <w:pStyle w:val="afe"/>
              <w:numPr>
                <w:ilvl w:val="0"/>
                <w:numId w:val="150"/>
              </w:numPr>
              <w:ind w:left="318"/>
              <w:rPr>
                <w:color w:val="000000"/>
                <w:sz w:val="20"/>
                <w:szCs w:val="20"/>
              </w:rPr>
            </w:pPr>
            <w:r w:rsidRPr="0033419C">
              <w:rPr>
                <w:color w:val="000000"/>
                <w:sz w:val="20"/>
                <w:szCs w:val="20"/>
              </w:rPr>
              <w:t xml:space="preserve">Перед каждым СПО производится сверка показаний датчика ГТИ и </w:t>
            </w:r>
            <w:r w:rsidR="00AD3628" w:rsidRPr="0033419C">
              <w:rPr>
                <w:color w:val="000000"/>
                <w:sz w:val="20"/>
                <w:szCs w:val="20"/>
              </w:rPr>
              <w:t>механического уровнемера,</w:t>
            </w:r>
            <w:r w:rsidRPr="0033419C">
              <w:rPr>
                <w:color w:val="000000"/>
                <w:sz w:val="20"/>
                <w:szCs w:val="20"/>
              </w:rPr>
              <w:t xml:space="preserve"> установленного в доливной емко</w:t>
            </w:r>
            <w:r w:rsidR="0033419C">
              <w:rPr>
                <w:color w:val="000000"/>
                <w:sz w:val="20"/>
                <w:szCs w:val="20"/>
              </w:rPr>
              <w:t>сти</w:t>
            </w:r>
          </w:p>
          <w:p w14:paraId="7E84260F" w14:textId="77777777" w:rsidR="00B32B77" w:rsidRPr="0033419C" w:rsidRDefault="00B32B77" w:rsidP="00BE42D5">
            <w:pPr>
              <w:pStyle w:val="afe"/>
              <w:numPr>
                <w:ilvl w:val="0"/>
                <w:numId w:val="150"/>
              </w:numPr>
              <w:ind w:left="318"/>
              <w:rPr>
                <w:color w:val="000000"/>
                <w:sz w:val="20"/>
                <w:szCs w:val="20"/>
              </w:rPr>
            </w:pPr>
            <w:r w:rsidRPr="0033419C">
              <w:rPr>
                <w:color w:val="000000"/>
                <w:sz w:val="20"/>
                <w:szCs w:val="20"/>
              </w:rPr>
              <w:t>После спуска/подъёма каждой свечи вносятся данные в Лист долива/вытеснения, по окончании операции формируется Лист долива/вытеснения аналогичный листу буровой вахты (через каждые 100-150 м) и сдается буровому мастеру и супервайзеру</w:t>
            </w:r>
          </w:p>
        </w:tc>
      </w:tr>
    </w:tbl>
    <w:p w14:paraId="72F7C004" w14:textId="77777777" w:rsidR="00B32B77" w:rsidRPr="00B32B77" w:rsidRDefault="00B32B77" w:rsidP="00B32B77">
      <w:pPr>
        <w:sectPr w:rsidR="00B32B77" w:rsidRPr="00B32B77" w:rsidSect="00B32B77">
          <w:headerReference w:type="default" r:id="rId76"/>
          <w:footerReference w:type="default" r:id="rId77"/>
          <w:pgSz w:w="16838" w:h="11906" w:orient="landscape"/>
          <w:pgMar w:top="1247" w:right="510" w:bottom="1021" w:left="567" w:header="737" w:footer="680" w:gutter="0"/>
          <w:cols w:space="708"/>
          <w:docGrid w:linePitch="360"/>
        </w:sectPr>
      </w:pPr>
    </w:p>
    <w:p w14:paraId="258E57C9" w14:textId="77777777" w:rsidR="00F7518A" w:rsidRDefault="00F7518A" w:rsidP="00F7518A">
      <w:pPr>
        <w:pStyle w:val="1"/>
        <w:spacing w:after="240"/>
        <w:rPr>
          <w:b w:val="0"/>
          <w:sz w:val="20"/>
          <w:szCs w:val="20"/>
        </w:rPr>
      </w:pPr>
      <w:bookmarkStart w:id="750" w:name="_ПРИЛОЖЕНИЕ_22._АКТ"/>
      <w:bookmarkStart w:id="751" w:name="_ПРИЛОЖЕНИЕ_22._Чек-лист"/>
      <w:bookmarkStart w:id="752" w:name="_ПРИЛОЖЕНИЕ_20._Чек-лист"/>
      <w:bookmarkStart w:id="753" w:name="_ПРИЛОЖЕНИЕ_19._Чек-лист"/>
      <w:bookmarkStart w:id="754" w:name="_Toc524969044"/>
      <w:bookmarkStart w:id="755" w:name="_Toc525025966"/>
      <w:bookmarkStart w:id="756" w:name="_Toc524969045"/>
      <w:bookmarkStart w:id="757" w:name="_Toc525025967"/>
      <w:bookmarkStart w:id="758" w:name="_Требования_к_оформлению_текстовой_ч"/>
      <w:bookmarkStart w:id="759" w:name="_Toc524969047"/>
      <w:bookmarkStart w:id="760" w:name="_MON_1287493112"/>
      <w:bookmarkStart w:id="761" w:name="_MON_1287493117"/>
      <w:bookmarkStart w:id="762" w:name="_MON_1288441041"/>
      <w:bookmarkStart w:id="763" w:name="_MON_1288703504"/>
      <w:bookmarkStart w:id="764" w:name="_MON_1294235415"/>
      <w:bookmarkStart w:id="765" w:name="_MON_1294235429"/>
      <w:bookmarkStart w:id="766" w:name="_MON_1227357862"/>
      <w:bookmarkStart w:id="767" w:name="_MON_1227357898"/>
      <w:bookmarkStart w:id="768" w:name="_MON_1227357963"/>
      <w:bookmarkStart w:id="769" w:name="_MON_1227447898"/>
      <w:bookmarkStart w:id="770" w:name="_MON_1228306157"/>
      <w:bookmarkStart w:id="771" w:name="_MON_1228306174"/>
      <w:bookmarkStart w:id="772" w:name="_MON_1228306181"/>
      <w:bookmarkStart w:id="773" w:name="_MON_1232444391"/>
      <w:bookmarkStart w:id="774" w:name="_MON_1232676654"/>
      <w:bookmarkStart w:id="775" w:name="_MON_1233043453"/>
      <w:bookmarkStart w:id="776" w:name="_MON_1233043480"/>
      <w:bookmarkStart w:id="777" w:name="_MON_1233043485"/>
      <w:bookmarkStart w:id="778" w:name="_MON_1236001465"/>
      <w:bookmarkStart w:id="779" w:name="_MON_1237120501"/>
      <w:bookmarkStart w:id="780" w:name="_MON_1237295090"/>
      <w:bookmarkStart w:id="781" w:name="_MON_1237373068"/>
      <w:bookmarkStart w:id="782" w:name="_MON_1237373216"/>
      <w:bookmarkStart w:id="783" w:name="_MON_1246209150"/>
      <w:bookmarkStart w:id="784" w:name="_MON_1277279616"/>
      <w:bookmarkStart w:id="785" w:name="_MON_1277285875"/>
      <w:bookmarkStart w:id="786" w:name="_MON_1277285982"/>
      <w:bookmarkStart w:id="787" w:name="_MON_1277289020"/>
      <w:bookmarkStart w:id="788" w:name="_MON_1277290370"/>
      <w:bookmarkStart w:id="789" w:name="_MON_1278244412"/>
      <w:bookmarkStart w:id="790" w:name="_MON_1278245423"/>
      <w:bookmarkStart w:id="791" w:name="_MON_1278245436"/>
      <w:bookmarkStart w:id="792" w:name="_MON_1278245812"/>
      <w:bookmarkStart w:id="793" w:name="_MON_1287492780"/>
      <w:bookmarkStart w:id="794" w:name="_Toc33710993"/>
      <w:bookmarkStart w:id="795" w:name="_Toc33710994"/>
      <w:bookmarkStart w:id="796" w:name="_Toc33711028"/>
      <w:bookmarkStart w:id="797" w:name="_Toc33711029"/>
      <w:bookmarkStart w:id="798" w:name="_Toc33711034"/>
      <w:bookmarkStart w:id="799" w:name="_Toc33711035"/>
      <w:bookmarkStart w:id="800" w:name="_Toc33711037"/>
      <w:bookmarkStart w:id="801" w:name="_Toc33711038"/>
      <w:bookmarkStart w:id="802" w:name="_Toc33711049"/>
      <w:bookmarkStart w:id="803" w:name="_Toc33711050"/>
      <w:bookmarkStart w:id="804" w:name="_Toc33711052"/>
      <w:bookmarkStart w:id="805" w:name="_Toc33711054"/>
      <w:bookmarkStart w:id="806" w:name="_Toc33711055"/>
      <w:bookmarkStart w:id="807" w:name="_Toc33711056"/>
      <w:bookmarkStart w:id="808" w:name="_Toc33711057"/>
      <w:bookmarkStart w:id="809" w:name="_Toc33711058"/>
      <w:bookmarkStart w:id="810" w:name="_Toc33711059"/>
      <w:bookmarkStart w:id="811" w:name="_Toc33711060"/>
      <w:bookmarkStart w:id="812" w:name="_Toc33711061"/>
      <w:bookmarkStart w:id="813" w:name="_Toc33711065"/>
      <w:bookmarkStart w:id="814" w:name="_Toc33711067"/>
      <w:bookmarkStart w:id="815" w:name="_Toc33711074"/>
      <w:bookmarkStart w:id="816" w:name="_Toc33711076"/>
      <w:bookmarkStart w:id="817" w:name="_Toc33711080"/>
      <w:bookmarkStart w:id="818" w:name="_Toc33711082"/>
      <w:bookmarkStart w:id="819" w:name="_Toc33711084"/>
      <w:bookmarkStart w:id="820" w:name="_Toc33711089"/>
      <w:bookmarkStart w:id="821" w:name="_Toc33711091"/>
      <w:bookmarkStart w:id="822" w:name="_Toc33711095"/>
      <w:bookmarkStart w:id="823" w:name="_Toc33711097"/>
      <w:bookmarkStart w:id="824" w:name="_Toc33711099"/>
      <w:bookmarkStart w:id="825" w:name="_Toc33711101"/>
      <w:bookmarkStart w:id="826" w:name="_Toc33711103"/>
      <w:bookmarkStart w:id="827" w:name="_Toc33711104"/>
      <w:bookmarkStart w:id="828" w:name="_ПРИЛОЖЕНИЕ_23._ПЕРЕЧЕНЬ"/>
      <w:bookmarkStart w:id="829" w:name="_Toc520293242"/>
      <w:bookmarkStart w:id="830" w:name="_Toc522546398"/>
      <w:bookmarkStart w:id="831" w:name="_Toc26351971"/>
      <w:bookmarkStart w:id="832" w:name="_Toc26367705"/>
      <w:bookmarkStart w:id="833" w:name="_Toc26369180"/>
      <w:bookmarkStart w:id="834" w:name="_Toc26548584"/>
      <w:bookmarkStart w:id="835" w:name="_Toc26965275"/>
      <w:bookmarkStart w:id="836" w:name="_Toc30693334"/>
      <w:bookmarkStart w:id="837" w:name="_Toc31796437"/>
      <w:bookmarkStart w:id="838" w:name="_Toc101792183"/>
      <w:bookmarkStart w:id="839" w:name="_Toc101809512"/>
      <w:bookmarkStart w:id="840" w:name="_Toc108171063"/>
      <w:bookmarkStart w:id="841" w:name="_Toc109939247"/>
      <w:bookmarkStart w:id="842" w:name="_Toc110602900"/>
      <w:bookmarkStart w:id="843" w:name="_Toc112073282"/>
      <w:bookmarkStart w:id="844" w:name="_Toc114067386"/>
      <w:bookmarkStart w:id="845" w:name="_Toc125381709"/>
      <w:bookmarkStart w:id="846" w:name="_Toc144901705"/>
      <w:bookmarkStart w:id="847" w:name="_Toc147072781"/>
      <w:bookmarkStart w:id="848" w:name="_Toc148622106"/>
      <w:bookmarkStart w:id="849" w:name="_Toc152531596"/>
      <w:bookmarkStart w:id="850" w:name="_Toc152565605"/>
      <w:bookmarkStart w:id="851" w:name="_Toc152781715"/>
      <w:bookmarkStart w:id="852" w:name="_Toc152836167"/>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r>
        <w:rPr>
          <w:szCs w:val="24"/>
        </w:rPr>
        <w:lastRenderedPageBreak/>
        <w:t>ПРИЛОЖЕНИЕ 23</w:t>
      </w:r>
      <w:r w:rsidRPr="00FD126E">
        <w:rPr>
          <w:szCs w:val="24"/>
        </w:rPr>
        <w:t>. ПЕРЕЧЕНЬ ВВОДНЫХ ЗАДАНИЙ ДЛЯ ПРОВЕДЕНИЯ СУПЕРВАЙЗЕРОМ УТЗ ПО ПРЕДУПРЕЖДЕНИЮ АВАРИЙ В БУРЕНИИ</w:t>
      </w:r>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p w14:paraId="60CA7716" w14:textId="77777777" w:rsidR="00F7518A" w:rsidRPr="00864ECF" w:rsidRDefault="00EB52C1" w:rsidP="00F7518A">
      <w:pPr>
        <w:spacing w:before="120"/>
        <w:jc w:val="right"/>
        <w:rPr>
          <w:rFonts w:ascii="Arial" w:hAnsi="Arial" w:cs="Arial"/>
          <w:b/>
          <w:sz w:val="20"/>
          <w:szCs w:val="20"/>
        </w:rPr>
      </w:pPr>
      <w:r>
        <w:rPr>
          <w:rFonts w:ascii="Arial" w:hAnsi="Arial" w:cs="Arial"/>
          <w:b/>
          <w:sz w:val="20"/>
          <w:szCs w:val="20"/>
        </w:rPr>
        <w:t>Таблица 8</w:t>
      </w:r>
    </w:p>
    <w:p w14:paraId="52476241" w14:textId="77777777" w:rsidR="00F7518A" w:rsidRDefault="00F7518A" w:rsidP="00F7518A">
      <w:pPr>
        <w:spacing w:after="60"/>
        <w:jc w:val="right"/>
        <w:rPr>
          <w:rFonts w:ascii="Arial" w:hAnsi="Arial" w:cs="Arial"/>
          <w:b/>
          <w:sz w:val="20"/>
          <w:szCs w:val="20"/>
        </w:rPr>
      </w:pPr>
      <w:r w:rsidRPr="00864ECF">
        <w:rPr>
          <w:rFonts w:ascii="Arial" w:hAnsi="Arial" w:cs="Arial"/>
          <w:b/>
          <w:sz w:val="20"/>
          <w:szCs w:val="20"/>
        </w:rPr>
        <w:t xml:space="preserve">Перечень </w:t>
      </w:r>
      <w:r>
        <w:rPr>
          <w:rFonts w:ascii="Arial" w:hAnsi="Arial" w:cs="Arial"/>
          <w:b/>
          <w:sz w:val="20"/>
          <w:szCs w:val="20"/>
        </w:rPr>
        <w:t xml:space="preserve">вводных заданий </w:t>
      </w:r>
    </w:p>
    <w:tbl>
      <w:tblPr>
        <w:tblpPr w:leftFromText="181" w:rightFromText="181" w:vertAnchor="text" w:tblpXSpec="center" w:tblpY="1"/>
        <w:tblOverlap w:val="never"/>
        <w:tblW w:w="976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23"/>
        <w:gridCol w:w="1842"/>
        <w:gridCol w:w="7501"/>
      </w:tblGrid>
      <w:tr w:rsidR="00F7518A" w:rsidRPr="00AF42D6" w14:paraId="7FA00B9A" w14:textId="77777777" w:rsidTr="006573A3">
        <w:trPr>
          <w:trHeight w:val="230"/>
          <w:tblHeader/>
        </w:trPr>
        <w:tc>
          <w:tcPr>
            <w:tcW w:w="423" w:type="dxa"/>
            <w:vMerge w:val="restart"/>
            <w:tcBorders>
              <w:top w:val="single" w:sz="12" w:space="0" w:color="auto"/>
              <w:bottom w:val="single" w:sz="12" w:space="0" w:color="auto"/>
            </w:tcBorders>
            <w:shd w:val="clear" w:color="auto" w:fill="FFD200"/>
            <w:vAlign w:val="center"/>
          </w:tcPr>
          <w:p w14:paraId="17913A99" w14:textId="77777777" w:rsidR="00F7518A" w:rsidRPr="00AF42D6" w:rsidRDefault="00F7518A" w:rsidP="00EB52C1">
            <w:pPr>
              <w:jc w:val="center"/>
              <w:rPr>
                <w:rFonts w:ascii="Arial" w:hAnsi="Arial" w:cs="Arial"/>
                <w:b/>
                <w:bCs/>
                <w:sz w:val="16"/>
                <w:szCs w:val="16"/>
              </w:rPr>
            </w:pPr>
            <w:r w:rsidRPr="00AF42D6">
              <w:rPr>
                <w:rFonts w:ascii="Arial" w:hAnsi="Arial" w:cs="Arial"/>
                <w:b/>
                <w:bCs/>
                <w:sz w:val="16"/>
                <w:szCs w:val="16"/>
              </w:rPr>
              <w:t xml:space="preserve">№ </w:t>
            </w:r>
          </w:p>
        </w:tc>
        <w:tc>
          <w:tcPr>
            <w:tcW w:w="1842" w:type="dxa"/>
            <w:vMerge w:val="restart"/>
            <w:tcBorders>
              <w:top w:val="single" w:sz="12" w:space="0" w:color="auto"/>
              <w:bottom w:val="single" w:sz="12" w:space="0" w:color="auto"/>
            </w:tcBorders>
            <w:shd w:val="clear" w:color="auto" w:fill="FFD200"/>
            <w:vAlign w:val="center"/>
          </w:tcPr>
          <w:p w14:paraId="3981B109" w14:textId="77777777" w:rsidR="00F7518A" w:rsidRPr="00AF42D6" w:rsidRDefault="00F7518A" w:rsidP="00EB52C1">
            <w:pPr>
              <w:jc w:val="center"/>
              <w:rPr>
                <w:rFonts w:ascii="Arial" w:hAnsi="Arial" w:cs="Arial"/>
                <w:b/>
                <w:bCs/>
                <w:sz w:val="16"/>
                <w:szCs w:val="16"/>
              </w:rPr>
            </w:pPr>
            <w:r w:rsidRPr="00AF42D6">
              <w:rPr>
                <w:rFonts w:ascii="Arial" w:hAnsi="Arial" w:cs="Arial"/>
                <w:b/>
                <w:bCs/>
                <w:sz w:val="16"/>
                <w:szCs w:val="16"/>
              </w:rPr>
              <w:t>ПЕРЕЧЕНЬ ВВОДНЫХ ЗАДАНИЙ ДЛЯ ПРОВЕДЕНИЯ УТЗ</w:t>
            </w:r>
          </w:p>
        </w:tc>
        <w:tc>
          <w:tcPr>
            <w:tcW w:w="7501" w:type="dxa"/>
            <w:vMerge w:val="restart"/>
            <w:tcBorders>
              <w:top w:val="single" w:sz="12" w:space="0" w:color="auto"/>
              <w:bottom w:val="single" w:sz="12" w:space="0" w:color="auto"/>
            </w:tcBorders>
            <w:shd w:val="clear" w:color="auto" w:fill="FFD201"/>
            <w:vAlign w:val="center"/>
          </w:tcPr>
          <w:p w14:paraId="3F717B9D" w14:textId="77777777" w:rsidR="00F7518A" w:rsidRPr="00AF42D6" w:rsidRDefault="00F7518A" w:rsidP="00EB52C1">
            <w:pPr>
              <w:jc w:val="center"/>
              <w:rPr>
                <w:rFonts w:ascii="Arial" w:hAnsi="Arial" w:cs="Arial"/>
                <w:b/>
                <w:bCs/>
                <w:sz w:val="16"/>
                <w:szCs w:val="16"/>
              </w:rPr>
            </w:pPr>
            <w:r w:rsidRPr="00AF42D6">
              <w:rPr>
                <w:rFonts w:ascii="Arial" w:hAnsi="Arial" w:cs="Arial"/>
                <w:b/>
                <w:bCs/>
                <w:sz w:val="16"/>
                <w:szCs w:val="16"/>
              </w:rPr>
              <w:t>КРАТКИЙ ПЛАН ДЕЙСТВИЙ БУРОВОЙ ВАХТЫ</w:t>
            </w:r>
          </w:p>
        </w:tc>
      </w:tr>
      <w:tr w:rsidR="00F7518A" w:rsidRPr="00AF42D6" w14:paraId="18DADA6F" w14:textId="77777777" w:rsidTr="006573A3">
        <w:trPr>
          <w:trHeight w:val="230"/>
          <w:tblHeader/>
        </w:trPr>
        <w:tc>
          <w:tcPr>
            <w:tcW w:w="423" w:type="dxa"/>
            <w:vMerge/>
            <w:tcBorders>
              <w:top w:val="single" w:sz="12" w:space="0" w:color="auto"/>
              <w:bottom w:val="single" w:sz="12" w:space="0" w:color="auto"/>
            </w:tcBorders>
            <w:shd w:val="clear" w:color="auto" w:fill="FFD200"/>
            <w:vAlign w:val="center"/>
          </w:tcPr>
          <w:p w14:paraId="39E9FD6B" w14:textId="77777777" w:rsidR="00F7518A" w:rsidRPr="00AF42D6" w:rsidRDefault="00F7518A" w:rsidP="00EB52C1">
            <w:pPr>
              <w:jc w:val="center"/>
              <w:rPr>
                <w:rFonts w:ascii="Arial" w:hAnsi="Arial" w:cs="Arial"/>
                <w:b/>
                <w:bCs/>
                <w:sz w:val="16"/>
                <w:szCs w:val="16"/>
              </w:rPr>
            </w:pPr>
          </w:p>
        </w:tc>
        <w:tc>
          <w:tcPr>
            <w:tcW w:w="1842" w:type="dxa"/>
            <w:vMerge/>
            <w:tcBorders>
              <w:top w:val="single" w:sz="12" w:space="0" w:color="auto"/>
              <w:bottom w:val="single" w:sz="12" w:space="0" w:color="auto"/>
            </w:tcBorders>
            <w:shd w:val="clear" w:color="auto" w:fill="FFD200"/>
            <w:vAlign w:val="center"/>
          </w:tcPr>
          <w:p w14:paraId="60ABD00E" w14:textId="77777777" w:rsidR="00F7518A" w:rsidRPr="00AF42D6" w:rsidRDefault="00F7518A" w:rsidP="00EB52C1">
            <w:pPr>
              <w:jc w:val="center"/>
              <w:rPr>
                <w:rFonts w:ascii="Arial" w:hAnsi="Arial" w:cs="Arial"/>
                <w:b/>
                <w:bCs/>
                <w:sz w:val="16"/>
                <w:szCs w:val="16"/>
              </w:rPr>
            </w:pPr>
          </w:p>
        </w:tc>
        <w:tc>
          <w:tcPr>
            <w:tcW w:w="7501" w:type="dxa"/>
            <w:vMerge/>
            <w:tcBorders>
              <w:top w:val="single" w:sz="12" w:space="0" w:color="auto"/>
              <w:bottom w:val="single" w:sz="12" w:space="0" w:color="auto"/>
            </w:tcBorders>
            <w:shd w:val="clear" w:color="auto" w:fill="FFD201"/>
            <w:vAlign w:val="center"/>
          </w:tcPr>
          <w:p w14:paraId="3A598F4A" w14:textId="77777777" w:rsidR="00F7518A" w:rsidRPr="00AF42D6" w:rsidRDefault="00F7518A" w:rsidP="00EB52C1">
            <w:pPr>
              <w:jc w:val="center"/>
              <w:rPr>
                <w:rFonts w:ascii="Arial" w:hAnsi="Arial" w:cs="Arial"/>
                <w:b/>
                <w:bCs/>
                <w:sz w:val="16"/>
                <w:szCs w:val="16"/>
              </w:rPr>
            </w:pPr>
          </w:p>
        </w:tc>
      </w:tr>
      <w:tr w:rsidR="00F7518A" w:rsidRPr="00610371" w14:paraId="725F55FA" w14:textId="77777777" w:rsidTr="006573A3">
        <w:trPr>
          <w:trHeight w:val="230"/>
          <w:tblHeader/>
        </w:trPr>
        <w:tc>
          <w:tcPr>
            <w:tcW w:w="423" w:type="dxa"/>
            <w:vMerge/>
            <w:tcBorders>
              <w:top w:val="single" w:sz="6" w:space="0" w:color="auto"/>
              <w:bottom w:val="single" w:sz="12" w:space="0" w:color="auto"/>
            </w:tcBorders>
            <w:shd w:val="clear" w:color="auto" w:fill="FFD200"/>
            <w:vAlign w:val="center"/>
          </w:tcPr>
          <w:p w14:paraId="1EFA91EB" w14:textId="77777777" w:rsidR="00F7518A" w:rsidRPr="00610371" w:rsidRDefault="00F7518A" w:rsidP="00EB52C1">
            <w:pPr>
              <w:rPr>
                <w:b/>
                <w:bCs/>
                <w:sz w:val="20"/>
                <w:szCs w:val="20"/>
              </w:rPr>
            </w:pPr>
          </w:p>
        </w:tc>
        <w:tc>
          <w:tcPr>
            <w:tcW w:w="1842" w:type="dxa"/>
            <w:vMerge/>
            <w:tcBorders>
              <w:top w:val="single" w:sz="6" w:space="0" w:color="auto"/>
              <w:bottom w:val="single" w:sz="12" w:space="0" w:color="auto"/>
            </w:tcBorders>
            <w:shd w:val="clear" w:color="auto" w:fill="FFD200"/>
            <w:vAlign w:val="center"/>
          </w:tcPr>
          <w:p w14:paraId="0DBCA3B0" w14:textId="77777777" w:rsidR="00F7518A" w:rsidRPr="00610371" w:rsidRDefault="00F7518A" w:rsidP="00EB52C1">
            <w:pPr>
              <w:rPr>
                <w:b/>
                <w:bCs/>
                <w:sz w:val="20"/>
                <w:szCs w:val="20"/>
              </w:rPr>
            </w:pPr>
          </w:p>
        </w:tc>
        <w:tc>
          <w:tcPr>
            <w:tcW w:w="7501" w:type="dxa"/>
            <w:vMerge/>
            <w:tcBorders>
              <w:top w:val="single" w:sz="6" w:space="0" w:color="auto"/>
              <w:bottom w:val="single" w:sz="12" w:space="0" w:color="auto"/>
            </w:tcBorders>
            <w:shd w:val="clear" w:color="auto" w:fill="FFD201"/>
            <w:vAlign w:val="center"/>
          </w:tcPr>
          <w:p w14:paraId="18E05D13" w14:textId="77777777" w:rsidR="00F7518A" w:rsidRPr="00610371" w:rsidRDefault="00F7518A" w:rsidP="00EB52C1">
            <w:pPr>
              <w:rPr>
                <w:b/>
                <w:bCs/>
                <w:sz w:val="20"/>
                <w:szCs w:val="20"/>
              </w:rPr>
            </w:pPr>
          </w:p>
        </w:tc>
      </w:tr>
      <w:tr w:rsidR="00F7518A" w:rsidRPr="007D59B2" w14:paraId="2C85C500" w14:textId="77777777" w:rsidTr="00EB52C1">
        <w:trPr>
          <w:tblHeader/>
        </w:trPr>
        <w:tc>
          <w:tcPr>
            <w:tcW w:w="423" w:type="dxa"/>
            <w:tcBorders>
              <w:top w:val="single" w:sz="12" w:space="0" w:color="auto"/>
            </w:tcBorders>
          </w:tcPr>
          <w:p w14:paraId="4E723AE0" w14:textId="77777777" w:rsidR="00F7518A" w:rsidRPr="00610371" w:rsidRDefault="00F7518A" w:rsidP="00EB52C1">
            <w:pPr>
              <w:pStyle w:val="afe"/>
              <w:ind w:left="-116" w:right="-119"/>
              <w:contextualSpacing w:val="0"/>
              <w:jc w:val="center"/>
              <w:rPr>
                <w:bCs/>
                <w:sz w:val="20"/>
                <w:szCs w:val="20"/>
              </w:rPr>
            </w:pPr>
            <w:r w:rsidRPr="00610371">
              <w:rPr>
                <w:bCs/>
                <w:sz w:val="20"/>
                <w:szCs w:val="20"/>
              </w:rPr>
              <w:t>1</w:t>
            </w:r>
          </w:p>
        </w:tc>
        <w:tc>
          <w:tcPr>
            <w:tcW w:w="1842" w:type="dxa"/>
            <w:tcBorders>
              <w:top w:val="single" w:sz="12" w:space="0" w:color="auto"/>
            </w:tcBorders>
          </w:tcPr>
          <w:p w14:paraId="0F498250" w14:textId="77777777" w:rsidR="00F7518A" w:rsidRPr="00D356D9" w:rsidRDefault="00F7518A" w:rsidP="00EB52C1">
            <w:pPr>
              <w:rPr>
                <w:position w:val="-10"/>
                <w:sz w:val="20"/>
                <w:szCs w:val="20"/>
              </w:rPr>
            </w:pPr>
            <w:r w:rsidRPr="00D356D9">
              <w:rPr>
                <w:position w:val="-10"/>
                <w:sz w:val="20"/>
                <w:szCs w:val="20"/>
              </w:rPr>
              <w:t>Прихват бурильного инструмента (дифференциальный прихва</w:t>
            </w:r>
            <w:r>
              <w:rPr>
                <w:position w:val="-10"/>
                <w:sz w:val="20"/>
                <w:szCs w:val="20"/>
              </w:rPr>
              <w:t>т</w:t>
            </w:r>
            <w:r w:rsidRPr="00D356D9">
              <w:rPr>
                <w:position w:val="-10"/>
                <w:sz w:val="20"/>
                <w:szCs w:val="20"/>
              </w:rPr>
              <w:t>)</w:t>
            </w:r>
          </w:p>
        </w:tc>
        <w:tc>
          <w:tcPr>
            <w:tcW w:w="7501" w:type="dxa"/>
            <w:tcBorders>
              <w:top w:val="single" w:sz="12" w:space="0" w:color="auto"/>
            </w:tcBorders>
          </w:tcPr>
          <w:p w14:paraId="1218EFDC" w14:textId="77777777" w:rsidR="00F7518A" w:rsidRPr="00D356D9" w:rsidRDefault="00F7518A" w:rsidP="00EB52C1">
            <w:pPr>
              <w:rPr>
                <w:bCs/>
                <w:sz w:val="20"/>
                <w:szCs w:val="20"/>
              </w:rPr>
            </w:pPr>
            <w:r w:rsidRPr="00D356D9">
              <w:rPr>
                <w:bCs/>
                <w:sz w:val="20"/>
                <w:szCs w:val="20"/>
              </w:rPr>
              <w:t>Бурильщик 7р:</w:t>
            </w:r>
          </w:p>
          <w:p w14:paraId="61B6989F" w14:textId="77777777" w:rsidR="00F7518A" w:rsidRPr="00D356D9" w:rsidRDefault="00F7518A" w:rsidP="00EB52C1">
            <w:pPr>
              <w:rPr>
                <w:bCs/>
                <w:sz w:val="20"/>
                <w:szCs w:val="20"/>
              </w:rPr>
            </w:pPr>
            <w:r w:rsidRPr="00D356D9">
              <w:rPr>
                <w:bCs/>
                <w:sz w:val="20"/>
                <w:szCs w:val="20"/>
              </w:rPr>
              <w:t>1. Оповестить бурового мастера, супервайзера;</w:t>
            </w:r>
          </w:p>
          <w:p w14:paraId="3509F377" w14:textId="77777777" w:rsidR="00F7518A" w:rsidRPr="00D356D9" w:rsidRDefault="00F7518A" w:rsidP="00EB52C1">
            <w:pPr>
              <w:rPr>
                <w:bCs/>
                <w:sz w:val="20"/>
                <w:szCs w:val="20"/>
              </w:rPr>
            </w:pPr>
            <w:r w:rsidRPr="00D356D9">
              <w:rPr>
                <w:bCs/>
                <w:sz w:val="20"/>
                <w:szCs w:val="20"/>
              </w:rPr>
              <w:t>2. Восстановить циркуляцию промывочной жидкости;</w:t>
            </w:r>
          </w:p>
          <w:p w14:paraId="59CDDEB1" w14:textId="77777777" w:rsidR="00F7518A" w:rsidRPr="00D356D9" w:rsidRDefault="00F7518A" w:rsidP="00EB52C1">
            <w:pPr>
              <w:rPr>
                <w:bCs/>
                <w:sz w:val="20"/>
                <w:szCs w:val="20"/>
              </w:rPr>
            </w:pPr>
            <w:r w:rsidRPr="00D356D9">
              <w:rPr>
                <w:bCs/>
                <w:sz w:val="20"/>
                <w:szCs w:val="20"/>
              </w:rPr>
              <w:t>3.Определить механизм прихвата (когда/как);</w:t>
            </w:r>
          </w:p>
          <w:p w14:paraId="49E50A8F" w14:textId="77777777" w:rsidR="00F7518A" w:rsidRPr="00D356D9" w:rsidRDefault="00F7518A" w:rsidP="00EB52C1">
            <w:pPr>
              <w:rPr>
                <w:bCs/>
                <w:sz w:val="20"/>
                <w:szCs w:val="20"/>
              </w:rPr>
            </w:pPr>
            <w:r w:rsidRPr="00D356D9">
              <w:rPr>
                <w:bCs/>
                <w:sz w:val="20"/>
                <w:szCs w:val="20"/>
              </w:rPr>
              <w:t>4. Удалить персонал в безопасную зону;</w:t>
            </w:r>
          </w:p>
          <w:p w14:paraId="72D2FD1E" w14:textId="77777777" w:rsidR="00F7518A" w:rsidRPr="00D356D9" w:rsidRDefault="00F7518A" w:rsidP="00EB52C1">
            <w:pPr>
              <w:rPr>
                <w:bCs/>
                <w:sz w:val="20"/>
                <w:szCs w:val="20"/>
              </w:rPr>
            </w:pPr>
            <w:r w:rsidRPr="00D356D9">
              <w:rPr>
                <w:bCs/>
                <w:sz w:val="20"/>
                <w:szCs w:val="20"/>
              </w:rPr>
              <w:t>5. Приложить максимально допустимый крутящий момент;</w:t>
            </w:r>
          </w:p>
          <w:p w14:paraId="23455AB1" w14:textId="77777777" w:rsidR="00F7518A" w:rsidRPr="00D356D9" w:rsidRDefault="00F7518A" w:rsidP="00EB52C1">
            <w:pPr>
              <w:rPr>
                <w:bCs/>
                <w:sz w:val="20"/>
                <w:szCs w:val="20"/>
              </w:rPr>
            </w:pPr>
            <w:r w:rsidRPr="00D356D9">
              <w:rPr>
                <w:bCs/>
                <w:sz w:val="20"/>
                <w:szCs w:val="20"/>
              </w:rPr>
              <w:t>6. Поддерживая максимально допустимый крутящий момент, резко разгрузить колонну, создавая максимальную осевую нагрузку;</w:t>
            </w:r>
          </w:p>
          <w:p w14:paraId="36B4F644" w14:textId="77777777" w:rsidR="00F7518A" w:rsidRPr="00D356D9" w:rsidRDefault="00F7518A" w:rsidP="00EB52C1">
            <w:pPr>
              <w:rPr>
                <w:bCs/>
                <w:sz w:val="20"/>
                <w:szCs w:val="20"/>
              </w:rPr>
            </w:pPr>
            <w:r w:rsidRPr="00D356D9">
              <w:rPr>
                <w:bCs/>
                <w:sz w:val="20"/>
                <w:szCs w:val="20"/>
              </w:rPr>
              <w:t>7. Произвести расхаживание бурильной колонны с работой Ясс.</w:t>
            </w:r>
          </w:p>
          <w:p w14:paraId="575870DC" w14:textId="77777777" w:rsidR="00F7518A" w:rsidRPr="00D356D9" w:rsidRDefault="00F7518A" w:rsidP="00EB52C1">
            <w:pPr>
              <w:rPr>
                <w:bCs/>
                <w:sz w:val="20"/>
                <w:szCs w:val="20"/>
              </w:rPr>
            </w:pPr>
            <w:r w:rsidRPr="00D356D9">
              <w:rPr>
                <w:bCs/>
                <w:sz w:val="20"/>
                <w:szCs w:val="20"/>
              </w:rPr>
              <w:t>Бурильщик 6р:</w:t>
            </w:r>
          </w:p>
          <w:p w14:paraId="76EE7FCF"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36AA2AE0"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w:t>
            </w:r>
            <w:r w:rsidRPr="00D356D9">
              <w:rPr>
                <w:bCs/>
                <w:sz w:val="20"/>
                <w:szCs w:val="20"/>
              </w:rPr>
              <w:t>:</w:t>
            </w:r>
          </w:p>
          <w:p w14:paraId="393BA4D3"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402EF723"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w:t>
            </w:r>
            <w:r w:rsidRPr="00D356D9">
              <w:rPr>
                <w:bCs/>
                <w:sz w:val="20"/>
                <w:szCs w:val="20"/>
              </w:rPr>
              <w:t>:</w:t>
            </w:r>
          </w:p>
          <w:p w14:paraId="64CBD44D" w14:textId="77777777" w:rsidR="00F7518A" w:rsidRPr="00D356D9" w:rsidRDefault="00F7518A" w:rsidP="00EB52C1">
            <w:pPr>
              <w:rPr>
                <w:bCs/>
                <w:sz w:val="20"/>
                <w:szCs w:val="20"/>
              </w:rPr>
            </w:pPr>
            <w:r w:rsidRPr="00D356D9">
              <w:rPr>
                <w:bCs/>
                <w:sz w:val="20"/>
                <w:szCs w:val="20"/>
              </w:rPr>
              <w:t>1. Контроль объема раствора в рабочих емкостях;</w:t>
            </w:r>
          </w:p>
          <w:p w14:paraId="7A9C7EF6"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60BFA045"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III</w:t>
            </w:r>
            <w:r w:rsidRPr="00D356D9">
              <w:rPr>
                <w:bCs/>
                <w:sz w:val="20"/>
                <w:szCs w:val="20"/>
              </w:rPr>
              <w:t>:</w:t>
            </w:r>
          </w:p>
          <w:p w14:paraId="32746F7A" w14:textId="77777777" w:rsidR="00F7518A" w:rsidRPr="00D356D9" w:rsidRDefault="00F7518A" w:rsidP="00EB52C1">
            <w:pPr>
              <w:rPr>
                <w:bCs/>
                <w:sz w:val="20"/>
                <w:szCs w:val="20"/>
              </w:rPr>
            </w:pPr>
            <w:r w:rsidRPr="00D356D9">
              <w:rPr>
                <w:bCs/>
                <w:sz w:val="20"/>
                <w:szCs w:val="20"/>
              </w:rPr>
              <w:t>1. Контроль наличия циркуляции промывочной жидкости;</w:t>
            </w:r>
          </w:p>
          <w:p w14:paraId="37E57130"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78341E6B" w14:textId="77777777" w:rsidR="00F7518A" w:rsidRPr="00D356D9" w:rsidRDefault="00F7518A" w:rsidP="00EB52C1">
            <w:pPr>
              <w:rPr>
                <w:sz w:val="20"/>
                <w:szCs w:val="20"/>
              </w:rPr>
            </w:pPr>
            <w:r w:rsidRPr="00D356D9">
              <w:rPr>
                <w:sz w:val="20"/>
                <w:szCs w:val="20"/>
              </w:rPr>
              <w:t>Слесарь:</w:t>
            </w:r>
          </w:p>
          <w:p w14:paraId="027FE2DD" w14:textId="77777777" w:rsidR="00F7518A" w:rsidRPr="00D356D9" w:rsidRDefault="00F7518A" w:rsidP="00EB52C1">
            <w:pPr>
              <w:rPr>
                <w:sz w:val="20"/>
                <w:szCs w:val="20"/>
              </w:rPr>
            </w:pPr>
            <w:r w:rsidRPr="00D356D9">
              <w:rPr>
                <w:sz w:val="20"/>
                <w:szCs w:val="20"/>
              </w:rPr>
              <w:t>1.Обеспечение работоспособности бурового оборудования.</w:t>
            </w:r>
          </w:p>
          <w:p w14:paraId="7F2EF2A7" w14:textId="77777777" w:rsidR="00F7518A" w:rsidRPr="00D356D9" w:rsidRDefault="00F7518A" w:rsidP="00EB52C1">
            <w:pPr>
              <w:rPr>
                <w:sz w:val="20"/>
                <w:szCs w:val="20"/>
              </w:rPr>
            </w:pPr>
            <w:r w:rsidRPr="00D356D9">
              <w:rPr>
                <w:sz w:val="20"/>
                <w:szCs w:val="20"/>
              </w:rPr>
              <w:t>Электромонтер:</w:t>
            </w:r>
          </w:p>
          <w:p w14:paraId="471FDD9E" w14:textId="77777777" w:rsidR="00F7518A" w:rsidRPr="00D356D9" w:rsidRDefault="00F7518A" w:rsidP="00EB52C1">
            <w:pPr>
              <w:rPr>
                <w:sz w:val="20"/>
                <w:szCs w:val="20"/>
              </w:rPr>
            </w:pPr>
            <w:r w:rsidRPr="00D356D9">
              <w:rPr>
                <w:sz w:val="20"/>
                <w:szCs w:val="20"/>
              </w:rPr>
              <w:t xml:space="preserve">1. Обеспечение работоспособности энергетического оборудования. </w:t>
            </w:r>
          </w:p>
        </w:tc>
      </w:tr>
      <w:tr w:rsidR="00F7518A" w:rsidRPr="00610371" w14:paraId="3468E8CD" w14:textId="77777777" w:rsidTr="00EB52C1">
        <w:trPr>
          <w:tblHeader/>
        </w:trPr>
        <w:tc>
          <w:tcPr>
            <w:tcW w:w="423" w:type="dxa"/>
          </w:tcPr>
          <w:p w14:paraId="22E3593C" w14:textId="77777777" w:rsidR="00F7518A" w:rsidRPr="00610371" w:rsidRDefault="00F7518A" w:rsidP="00EB52C1">
            <w:pPr>
              <w:pStyle w:val="afe"/>
              <w:ind w:left="-116" w:right="-119"/>
              <w:contextualSpacing w:val="0"/>
              <w:jc w:val="center"/>
              <w:rPr>
                <w:bCs/>
                <w:sz w:val="20"/>
                <w:szCs w:val="20"/>
              </w:rPr>
            </w:pPr>
            <w:r w:rsidRPr="00610371">
              <w:rPr>
                <w:bCs/>
                <w:sz w:val="20"/>
                <w:szCs w:val="20"/>
              </w:rPr>
              <w:t>2</w:t>
            </w:r>
          </w:p>
        </w:tc>
        <w:tc>
          <w:tcPr>
            <w:tcW w:w="1842" w:type="dxa"/>
          </w:tcPr>
          <w:p w14:paraId="06E30A2C" w14:textId="77777777" w:rsidR="00F7518A" w:rsidRPr="00A4788F" w:rsidRDefault="00F7518A" w:rsidP="00EB52C1">
            <w:pPr>
              <w:rPr>
                <w:position w:val="-10"/>
                <w:sz w:val="20"/>
                <w:szCs w:val="20"/>
              </w:rPr>
            </w:pPr>
            <w:r w:rsidRPr="00A4788F">
              <w:rPr>
                <w:rStyle w:val="FontStyle59"/>
                <w:sz w:val="20"/>
                <w:szCs w:val="20"/>
              </w:rPr>
              <w:t>Резкий рост крутящего момента при проработке</w:t>
            </w:r>
          </w:p>
        </w:tc>
        <w:tc>
          <w:tcPr>
            <w:tcW w:w="7501" w:type="dxa"/>
          </w:tcPr>
          <w:p w14:paraId="4F09F660" w14:textId="77777777" w:rsidR="00F7518A" w:rsidRPr="00D356D9" w:rsidRDefault="00F7518A" w:rsidP="00EB52C1">
            <w:pPr>
              <w:rPr>
                <w:bCs/>
                <w:sz w:val="20"/>
                <w:szCs w:val="20"/>
              </w:rPr>
            </w:pPr>
            <w:r w:rsidRPr="00D356D9">
              <w:rPr>
                <w:bCs/>
                <w:sz w:val="20"/>
                <w:szCs w:val="20"/>
              </w:rPr>
              <w:t>Бурильщик 7р:</w:t>
            </w:r>
          </w:p>
          <w:p w14:paraId="4C3DAA26" w14:textId="77777777" w:rsidR="00F7518A" w:rsidRPr="00D356D9" w:rsidRDefault="00F7518A" w:rsidP="00EB52C1">
            <w:pPr>
              <w:rPr>
                <w:bCs/>
                <w:sz w:val="20"/>
                <w:szCs w:val="20"/>
              </w:rPr>
            </w:pPr>
            <w:r w:rsidRPr="00D356D9">
              <w:rPr>
                <w:bCs/>
                <w:sz w:val="20"/>
                <w:szCs w:val="20"/>
              </w:rPr>
              <w:t>1. Оповестить бурового мастера, супервайзера;</w:t>
            </w:r>
          </w:p>
          <w:p w14:paraId="74B55582" w14:textId="77777777" w:rsidR="00F7518A" w:rsidRPr="00D356D9" w:rsidRDefault="00F7518A" w:rsidP="00EB52C1">
            <w:pPr>
              <w:rPr>
                <w:bCs/>
                <w:sz w:val="20"/>
                <w:szCs w:val="20"/>
              </w:rPr>
            </w:pPr>
            <w:r w:rsidRPr="00D356D9">
              <w:rPr>
                <w:bCs/>
                <w:sz w:val="20"/>
                <w:szCs w:val="20"/>
              </w:rPr>
              <w:t>2. Остановить проработку, не останавливая циркуляцию промывочной жидкости;</w:t>
            </w:r>
          </w:p>
          <w:p w14:paraId="6B9E5708" w14:textId="77777777" w:rsidR="00F7518A" w:rsidRPr="00D356D9" w:rsidRDefault="00F7518A" w:rsidP="00EB52C1">
            <w:pPr>
              <w:rPr>
                <w:bCs/>
                <w:sz w:val="20"/>
                <w:szCs w:val="20"/>
              </w:rPr>
            </w:pPr>
            <w:r w:rsidRPr="00D356D9">
              <w:rPr>
                <w:bCs/>
                <w:sz w:val="20"/>
                <w:szCs w:val="20"/>
              </w:rPr>
              <w:t>3. Убедиться в свободном хождении бурильного инструмента;</w:t>
            </w:r>
          </w:p>
          <w:p w14:paraId="347DC305" w14:textId="77777777" w:rsidR="00F7518A" w:rsidRPr="00D356D9" w:rsidRDefault="00F7518A" w:rsidP="00EB52C1">
            <w:pPr>
              <w:rPr>
                <w:bCs/>
                <w:sz w:val="20"/>
                <w:szCs w:val="20"/>
              </w:rPr>
            </w:pPr>
            <w:r w:rsidRPr="00D356D9">
              <w:rPr>
                <w:bCs/>
                <w:sz w:val="20"/>
                <w:szCs w:val="20"/>
              </w:rPr>
              <w:t xml:space="preserve">4. Продолжить проработку ствола скважины </w:t>
            </w:r>
          </w:p>
          <w:p w14:paraId="57AF6D0F" w14:textId="77777777" w:rsidR="00F7518A" w:rsidRPr="00D356D9" w:rsidRDefault="00F7518A" w:rsidP="00EB52C1">
            <w:pPr>
              <w:rPr>
                <w:bCs/>
                <w:sz w:val="20"/>
                <w:szCs w:val="20"/>
              </w:rPr>
            </w:pPr>
            <w:r w:rsidRPr="00D356D9">
              <w:rPr>
                <w:bCs/>
                <w:sz w:val="20"/>
                <w:szCs w:val="20"/>
              </w:rPr>
              <w:t>Бурильщик 6р:</w:t>
            </w:r>
          </w:p>
          <w:p w14:paraId="7FF7B4E8"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5CE42E07"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w:t>
            </w:r>
            <w:r w:rsidRPr="00D356D9">
              <w:rPr>
                <w:bCs/>
                <w:sz w:val="20"/>
                <w:szCs w:val="20"/>
              </w:rPr>
              <w:t>:</w:t>
            </w:r>
          </w:p>
          <w:p w14:paraId="38C6A539"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37BD5E04"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w:t>
            </w:r>
            <w:r w:rsidRPr="00D356D9">
              <w:rPr>
                <w:bCs/>
                <w:sz w:val="20"/>
                <w:szCs w:val="20"/>
              </w:rPr>
              <w:t>:</w:t>
            </w:r>
          </w:p>
          <w:p w14:paraId="76CC7EEA" w14:textId="77777777" w:rsidR="00F7518A" w:rsidRPr="00D356D9" w:rsidRDefault="00F7518A" w:rsidP="00EB52C1">
            <w:pPr>
              <w:rPr>
                <w:bCs/>
                <w:sz w:val="20"/>
                <w:szCs w:val="20"/>
              </w:rPr>
            </w:pPr>
            <w:r w:rsidRPr="00D356D9">
              <w:rPr>
                <w:bCs/>
                <w:sz w:val="20"/>
                <w:szCs w:val="20"/>
              </w:rPr>
              <w:t>1. Контроль объема раствора в рабочих емкостях;</w:t>
            </w:r>
          </w:p>
          <w:p w14:paraId="1E2DD171"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5EC8AE65"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III</w:t>
            </w:r>
            <w:r w:rsidRPr="00D356D9">
              <w:rPr>
                <w:bCs/>
                <w:sz w:val="20"/>
                <w:szCs w:val="20"/>
              </w:rPr>
              <w:t>:</w:t>
            </w:r>
          </w:p>
          <w:p w14:paraId="53D74A6F" w14:textId="77777777" w:rsidR="00F7518A" w:rsidRPr="00D356D9" w:rsidRDefault="00F7518A" w:rsidP="00EB52C1">
            <w:pPr>
              <w:rPr>
                <w:bCs/>
                <w:sz w:val="20"/>
                <w:szCs w:val="20"/>
              </w:rPr>
            </w:pPr>
            <w:r w:rsidRPr="00D356D9">
              <w:rPr>
                <w:bCs/>
                <w:sz w:val="20"/>
                <w:szCs w:val="20"/>
              </w:rPr>
              <w:t>1. Контроль наличия циркуляции промывочной жидкости;</w:t>
            </w:r>
          </w:p>
          <w:p w14:paraId="054F53D4"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4F4F94C7" w14:textId="77777777" w:rsidR="00F7518A" w:rsidRPr="00D356D9" w:rsidRDefault="00F7518A" w:rsidP="00EB52C1">
            <w:pPr>
              <w:rPr>
                <w:sz w:val="20"/>
                <w:szCs w:val="20"/>
              </w:rPr>
            </w:pPr>
            <w:r w:rsidRPr="00D356D9">
              <w:rPr>
                <w:sz w:val="20"/>
                <w:szCs w:val="20"/>
              </w:rPr>
              <w:t>Слесарь:</w:t>
            </w:r>
          </w:p>
          <w:p w14:paraId="3B0B68F1" w14:textId="77777777" w:rsidR="00F7518A" w:rsidRPr="00D356D9" w:rsidRDefault="00F7518A" w:rsidP="00EB52C1">
            <w:pPr>
              <w:rPr>
                <w:sz w:val="20"/>
                <w:szCs w:val="20"/>
              </w:rPr>
            </w:pPr>
            <w:r w:rsidRPr="00D356D9">
              <w:rPr>
                <w:sz w:val="20"/>
                <w:szCs w:val="20"/>
              </w:rPr>
              <w:t>1.Обеспечение работоспособности бурового оборудования.</w:t>
            </w:r>
          </w:p>
          <w:p w14:paraId="3FC5A670" w14:textId="77777777" w:rsidR="00F7518A" w:rsidRPr="00D356D9" w:rsidRDefault="00F7518A" w:rsidP="00EB52C1">
            <w:pPr>
              <w:rPr>
                <w:sz w:val="20"/>
                <w:szCs w:val="20"/>
              </w:rPr>
            </w:pPr>
            <w:r w:rsidRPr="00D356D9">
              <w:rPr>
                <w:sz w:val="20"/>
                <w:szCs w:val="20"/>
              </w:rPr>
              <w:t>Электромонтер:</w:t>
            </w:r>
          </w:p>
          <w:p w14:paraId="1C8EFC11" w14:textId="77777777" w:rsidR="00F7518A" w:rsidRPr="00610371" w:rsidRDefault="00F7518A" w:rsidP="00EB52C1">
            <w:pPr>
              <w:rPr>
                <w:bCs/>
                <w:sz w:val="20"/>
                <w:szCs w:val="20"/>
              </w:rPr>
            </w:pPr>
            <w:r>
              <w:rPr>
                <w:sz w:val="20"/>
                <w:szCs w:val="20"/>
              </w:rPr>
              <w:t>1. Обеспечение работоспособности энергетического оборудования.</w:t>
            </w:r>
          </w:p>
        </w:tc>
      </w:tr>
    </w:tbl>
    <w:tbl>
      <w:tblPr>
        <w:tblW w:w="976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23"/>
        <w:gridCol w:w="1842"/>
        <w:gridCol w:w="7501"/>
      </w:tblGrid>
      <w:tr w:rsidR="00F7518A" w:rsidRPr="00610371" w14:paraId="788165C5" w14:textId="77777777" w:rsidTr="00EB52C1">
        <w:trPr>
          <w:tblHeader/>
          <w:jc w:val="center"/>
        </w:trPr>
        <w:tc>
          <w:tcPr>
            <w:tcW w:w="423" w:type="dxa"/>
          </w:tcPr>
          <w:p w14:paraId="37B7C508" w14:textId="77777777" w:rsidR="00F7518A" w:rsidRPr="00610371" w:rsidRDefault="00F7518A" w:rsidP="00EB52C1">
            <w:pPr>
              <w:pStyle w:val="afe"/>
              <w:ind w:left="-116" w:right="-119"/>
              <w:contextualSpacing w:val="0"/>
              <w:jc w:val="center"/>
              <w:rPr>
                <w:bCs/>
                <w:sz w:val="20"/>
                <w:szCs w:val="20"/>
              </w:rPr>
            </w:pPr>
            <w:r w:rsidRPr="00610371">
              <w:rPr>
                <w:bCs/>
                <w:sz w:val="20"/>
                <w:szCs w:val="20"/>
              </w:rPr>
              <w:lastRenderedPageBreak/>
              <w:t>3</w:t>
            </w:r>
          </w:p>
        </w:tc>
        <w:tc>
          <w:tcPr>
            <w:tcW w:w="1842" w:type="dxa"/>
          </w:tcPr>
          <w:p w14:paraId="200EA577" w14:textId="77777777" w:rsidR="00F7518A" w:rsidRPr="00610371" w:rsidRDefault="00F7518A" w:rsidP="00EB52C1">
            <w:pPr>
              <w:rPr>
                <w:position w:val="-10"/>
                <w:sz w:val="20"/>
                <w:szCs w:val="20"/>
              </w:rPr>
            </w:pPr>
            <w:r>
              <w:rPr>
                <w:position w:val="-10"/>
                <w:sz w:val="20"/>
                <w:szCs w:val="20"/>
              </w:rPr>
              <w:t>Падение давления при бурении</w:t>
            </w:r>
          </w:p>
        </w:tc>
        <w:tc>
          <w:tcPr>
            <w:tcW w:w="7501" w:type="dxa"/>
          </w:tcPr>
          <w:p w14:paraId="6CEE8CBC" w14:textId="77777777" w:rsidR="00F7518A" w:rsidRPr="00D356D9" w:rsidRDefault="00F7518A" w:rsidP="00EB52C1">
            <w:pPr>
              <w:rPr>
                <w:bCs/>
                <w:sz w:val="20"/>
                <w:szCs w:val="20"/>
              </w:rPr>
            </w:pPr>
            <w:r w:rsidRPr="00D356D9">
              <w:rPr>
                <w:bCs/>
                <w:sz w:val="20"/>
                <w:szCs w:val="20"/>
              </w:rPr>
              <w:t>Бурильщик 7р:</w:t>
            </w:r>
          </w:p>
          <w:p w14:paraId="169A0594" w14:textId="77777777" w:rsidR="00F7518A" w:rsidRPr="00D356D9" w:rsidRDefault="00F7518A" w:rsidP="00EB52C1">
            <w:pPr>
              <w:rPr>
                <w:bCs/>
                <w:sz w:val="20"/>
                <w:szCs w:val="20"/>
              </w:rPr>
            </w:pPr>
            <w:r w:rsidRPr="00D356D9">
              <w:rPr>
                <w:bCs/>
                <w:sz w:val="20"/>
                <w:szCs w:val="20"/>
              </w:rPr>
              <w:t>1. Оповестить бурового мастера, супервайзера;</w:t>
            </w:r>
          </w:p>
          <w:p w14:paraId="2DD4CD38" w14:textId="77777777" w:rsidR="00F7518A" w:rsidRPr="00D356D9" w:rsidRDefault="00F7518A" w:rsidP="00EB52C1">
            <w:pPr>
              <w:rPr>
                <w:bCs/>
                <w:sz w:val="20"/>
                <w:szCs w:val="20"/>
              </w:rPr>
            </w:pPr>
            <w:r w:rsidRPr="00D356D9">
              <w:rPr>
                <w:bCs/>
                <w:sz w:val="20"/>
                <w:szCs w:val="20"/>
              </w:rPr>
              <w:t>2. Остановить углубление скважины</w:t>
            </w:r>
          </w:p>
          <w:p w14:paraId="57D197A3" w14:textId="77777777" w:rsidR="00F7518A" w:rsidRPr="00D356D9" w:rsidRDefault="00F7518A" w:rsidP="00EB52C1">
            <w:pPr>
              <w:rPr>
                <w:bCs/>
                <w:sz w:val="20"/>
                <w:szCs w:val="20"/>
              </w:rPr>
            </w:pPr>
            <w:r w:rsidRPr="00D356D9">
              <w:rPr>
                <w:bCs/>
                <w:sz w:val="20"/>
                <w:szCs w:val="20"/>
              </w:rPr>
              <w:t>3. Произвести подъем бурильной колонны для выявления причин падения давления (промыв бурильного инструмента), ревизии КНБК</w:t>
            </w:r>
          </w:p>
          <w:p w14:paraId="1EB32E32" w14:textId="77777777" w:rsidR="00F7518A" w:rsidRPr="00D356D9" w:rsidRDefault="00F7518A" w:rsidP="00EB52C1">
            <w:pPr>
              <w:rPr>
                <w:bCs/>
                <w:sz w:val="20"/>
                <w:szCs w:val="20"/>
              </w:rPr>
            </w:pPr>
            <w:r w:rsidRPr="00D356D9">
              <w:rPr>
                <w:bCs/>
                <w:sz w:val="20"/>
                <w:szCs w:val="20"/>
              </w:rPr>
              <w:t>Бурильщик 6р:</w:t>
            </w:r>
          </w:p>
          <w:p w14:paraId="5AFFEFCE" w14:textId="77777777" w:rsidR="00F7518A" w:rsidRPr="00D356D9" w:rsidRDefault="00F7518A" w:rsidP="00EB52C1">
            <w:pPr>
              <w:rPr>
                <w:bCs/>
                <w:sz w:val="20"/>
                <w:szCs w:val="20"/>
              </w:rPr>
            </w:pPr>
            <w:r w:rsidRPr="00D356D9">
              <w:rPr>
                <w:bCs/>
                <w:sz w:val="20"/>
                <w:szCs w:val="20"/>
              </w:rPr>
              <w:t>1. Произвести ревизию верхнего оборудования на предмет герметичности (буровые, подпорные насосы, манифольд);</w:t>
            </w:r>
          </w:p>
          <w:p w14:paraId="279FA228"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321C96B9"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w:t>
            </w:r>
            <w:r w:rsidRPr="00D356D9">
              <w:rPr>
                <w:bCs/>
                <w:sz w:val="20"/>
                <w:szCs w:val="20"/>
              </w:rPr>
              <w:t>:</w:t>
            </w:r>
          </w:p>
          <w:p w14:paraId="0DCF07E8" w14:textId="77777777" w:rsidR="00F7518A" w:rsidRPr="00D356D9" w:rsidRDefault="00F7518A" w:rsidP="00EB52C1">
            <w:pPr>
              <w:rPr>
                <w:bCs/>
                <w:sz w:val="20"/>
                <w:szCs w:val="20"/>
              </w:rPr>
            </w:pPr>
            <w:r w:rsidRPr="00D356D9">
              <w:rPr>
                <w:bCs/>
                <w:sz w:val="20"/>
                <w:szCs w:val="20"/>
              </w:rPr>
              <w:t>1. Произвести ревизию верхнего оборудования на предмет герметичности (буровые, подпорные насосы, манифольд);</w:t>
            </w:r>
          </w:p>
          <w:p w14:paraId="5A6F1ACF"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736454A2"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w:t>
            </w:r>
            <w:r w:rsidRPr="00D356D9">
              <w:rPr>
                <w:bCs/>
                <w:sz w:val="20"/>
                <w:szCs w:val="20"/>
              </w:rPr>
              <w:t>:</w:t>
            </w:r>
          </w:p>
          <w:p w14:paraId="6B0FB818" w14:textId="77777777" w:rsidR="00F7518A" w:rsidRPr="00D356D9" w:rsidRDefault="00F7518A" w:rsidP="00EB52C1">
            <w:pPr>
              <w:rPr>
                <w:bCs/>
                <w:sz w:val="20"/>
                <w:szCs w:val="20"/>
              </w:rPr>
            </w:pPr>
            <w:r w:rsidRPr="00D356D9">
              <w:rPr>
                <w:bCs/>
                <w:sz w:val="20"/>
                <w:szCs w:val="20"/>
              </w:rPr>
              <w:t>1. Контроль объема раствора в рабочих емкостях;</w:t>
            </w:r>
          </w:p>
          <w:p w14:paraId="55166AA0"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58056A58"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III</w:t>
            </w:r>
            <w:r w:rsidRPr="00D356D9">
              <w:rPr>
                <w:bCs/>
                <w:sz w:val="20"/>
                <w:szCs w:val="20"/>
              </w:rPr>
              <w:t>:</w:t>
            </w:r>
          </w:p>
          <w:p w14:paraId="62CD9339" w14:textId="77777777" w:rsidR="00F7518A" w:rsidRPr="00D356D9" w:rsidRDefault="00F7518A" w:rsidP="00EB52C1">
            <w:pPr>
              <w:rPr>
                <w:bCs/>
                <w:sz w:val="20"/>
                <w:szCs w:val="20"/>
              </w:rPr>
            </w:pPr>
            <w:r w:rsidRPr="00D356D9">
              <w:rPr>
                <w:bCs/>
                <w:sz w:val="20"/>
                <w:szCs w:val="20"/>
              </w:rPr>
              <w:t>1. Контроль наличия циркуляции промывочной жидкости;</w:t>
            </w:r>
          </w:p>
          <w:p w14:paraId="0395E912"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291B1894" w14:textId="77777777" w:rsidR="00F7518A" w:rsidRPr="00D356D9" w:rsidRDefault="00F7518A" w:rsidP="00EB52C1">
            <w:pPr>
              <w:rPr>
                <w:sz w:val="20"/>
                <w:szCs w:val="20"/>
              </w:rPr>
            </w:pPr>
            <w:r w:rsidRPr="00D356D9">
              <w:rPr>
                <w:sz w:val="20"/>
                <w:szCs w:val="20"/>
              </w:rPr>
              <w:t xml:space="preserve">3. Контроль объема доливаемого раствора при подъеме бурильного инструмента. </w:t>
            </w:r>
          </w:p>
          <w:p w14:paraId="0F8AB2B8" w14:textId="77777777" w:rsidR="00F7518A" w:rsidRPr="00D356D9" w:rsidRDefault="00F7518A" w:rsidP="00EB52C1">
            <w:pPr>
              <w:rPr>
                <w:sz w:val="20"/>
                <w:szCs w:val="20"/>
              </w:rPr>
            </w:pPr>
            <w:r w:rsidRPr="00D356D9">
              <w:rPr>
                <w:sz w:val="20"/>
                <w:szCs w:val="20"/>
              </w:rPr>
              <w:t>Слесарь:</w:t>
            </w:r>
          </w:p>
          <w:p w14:paraId="56F70539" w14:textId="77777777" w:rsidR="00F7518A" w:rsidRPr="00D356D9" w:rsidRDefault="00F7518A" w:rsidP="00EB52C1">
            <w:pPr>
              <w:rPr>
                <w:sz w:val="20"/>
                <w:szCs w:val="20"/>
              </w:rPr>
            </w:pPr>
            <w:r w:rsidRPr="00D356D9">
              <w:rPr>
                <w:sz w:val="20"/>
                <w:szCs w:val="20"/>
              </w:rPr>
              <w:t>1.Обеспечение работоспособности бурового оборудования.</w:t>
            </w:r>
          </w:p>
          <w:p w14:paraId="5D904761" w14:textId="77777777" w:rsidR="00F7518A" w:rsidRPr="00D356D9" w:rsidRDefault="00F7518A" w:rsidP="00EB52C1">
            <w:pPr>
              <w:rPr>
                <w:sz w:val="20"/>
                <w:szCs w:val="20"/>
              </w:rPr>
            </w:pPr>
            <w:r w:rsidRPr="00D356D9">
              <w:rPr>
                <w:sz w:val="20"/>
                <w:szCs w:val="20"/>
              </w:rPr>
              <w:t>Электромонтер:</w:t>
            </w:r>
          </w:p>
          <w:p w14:paraId="030F2EC1" w14:textId="77777777" w:rsidR="00F7518A" w:rsidRPr="00D356D9" w:rsidRDefault="00F7518A" w:rsidP="00EB52C1">
            <w:pPr>
              <w:rPr>
                <w:bCs/>
                <w:sz w:val="20"/>
                <w:szCs w:val="20"/>
              </w:rPr>
            </w:pPr>
            <w:r w:rsidRPr="00D356D9">
              <w:rPr>
                <w:sz w:val="20"/>
                <w:szCs w:val="20"/>
              </w:rPr>
              <w:t>1. Обеспечение работоспособности энергетического оборудования.</w:t>
            </w:r>
          </w:p>
        </w:tc>
      </w:tr>
      <w:tr w:rsidR="00F7518A" w:rsidRPr="00610371" w14:paraId="22EE3D58" w14:textId="77777777" w:rsidTr="00EB52C1">
        <w:trPr>
          <w:tblHeader/>
          <w:jc w:val="center"/>
        </w:trPr>
        <w:tc>
          <w:tcPr>
            <w:tcW w:w="423" w:type="dxa"/>
          </w:tcPr>
          <w:p w14:paraId="172A3799" w14:textId="77777777" w:rsidR="00F7518A" w:rsidRPr="00610371" w:rsidRDefault="00F7518A" w:rsidP="00EB52C1">
            <w:pPr>
              <w:pStyle w:val="afe"/>
              <w:ind w:left="-116" w:right="-119"/>
              <w:contextualSpacing w:val="0"/>
              <w:jc w:val="center"/>
              <w:rPr>
                <w:bCs/>
                <w:sz w:val="20"/>
                <w:szCs w:val="20"/>
              </w:rPr>
            </w:pPr>
            <w:r w:rsidRPr="00610371">
              <w:rPr>
                <w:bCs/>
                <w:sz w:val="20"/>
                <w:szCs w:val="20"/>
              </w:rPr>
              <w:t>4</w:t>
            </w:r>
          </w:p>
        </w:tc>
        <w:tc>
          <w:tcPr>
            <w:tcW w:w="1842" w:type="dxa"/>
          </w:tcPr>
          <w:p w14:paraId="49A3AAE5" w14:textId="77777777" w:rsidR="00F7518A" w:rsidRPr="00610371" w:rsidRDefault="00F7518A" w:rsidP="00EB52C1">
            <w:pPr>
              <w:rPr>
                <w:position w:val="-10"/>
                <w:sz w:val="20"/>
                <w:szCs w:val="20"/>
              </w:rPr>
            </w:pPr>
            <w:r>
              <w:rPr>
                <w:position w:val="-10"/>
                <w:sz w:val="20"/>
                <w:szCs w:val="20"/>
              </w:rPr>
              <w:t>Рост давления при бурении, затяжки при отрыве от забоя</w:t>
            </w:r>
          </w:p>
        </w:tc>
        <w:tc>
          <w:tcPr>
            <w:tcW w:w="7501" w:type="dxa"/>
          </w:tcPr>
          <w:p w14:paraId="26DFE384" w14:textId="77777777" w:rsidR="00F7518A" w:rsidRPr="00D356D9" w:rsidRDefault="00F7518A" w:rsidP="00EB52C1">
            <w:pPr>
              <w:rPr>
                <w:bCs/>
                <w:sz w:val="20"/>
                <w:szCs w:val="20"/>
              </w:rPr>
            </w:pPr>
            <w:r w:rsidRPr="00D356D9">
              <w:rPr>
                <w:bCs/>
                <w:sz w:val="20"/>
                <w:szCs w:val="20"/>
              </w:rPr>
              <w:t>Бурильщик 7р:</w:t>
            </w:r>
          </w:p>
          <w:p w14:paraId="76280E00" w14:textId="77777777" w:rsidR="00F7518A" w:rsidRPr="00D356D9" w:rsidRDefault="00F7518A" w:rsidP="00EB52C1">
            <w:pPr>
              <w:rPr>
                <w:bCs/>
                <w:sz w:val="20"/>
                <w:szCs w:val="20"/>
              </w:rPr>
            </w:pPr>
            <w:r w:rsidRPr="00D356D9">
              <w:rPr>
                <w:bCs/>
                <w:sz w:val="20"/>
                <w:szCs w:val="20"/>
              </w:rPr>
              <w:t>1. Оповестить бурового мастера, супервайзера;</w:t>
            </w:r>
          </w:p>
          <w:p w14:paraId="79AE080A" w14:textId="77777777" w:rsidR="00F7518A" w:rsidRPr="00D356D9" w:rsidRDefault="00F7518A" w:rsidP="00EB52C1">
            <w:pPr>
              <w:rPr>
                <w:bCs/>
                <w:sz w:val="20"/>
                <w:szCs w:val="20"/>
              </w:rPr>
            </w:pPr>
            <w:r w:rsidRPr="00D356D9">
              <w:rPr>
                <w:bCs/>
                <w:sz w:val="20"/>
                <w:szCs w:val="20"/>
              </w:rPr>
              <w:t>2. Остановить углубление скважины</w:t>
            </w:r>
          </w:p>
          <w:p w14:paraId="24775328" w14:textId="77777777" w:rsidR="00F7518A" w:rsidRPr="00D356D9" w:rsidRDefault="00F7518A" w:rsidP="00EB52C1">
            <w:pPr>
              <w:rPr>
                <w:bCs/>
                <w:sz w:val="20"/>
                <w:szCs w:val="20"/>
              </w:rPr>
            </w:pPr>
            <w:r w:rsidRPr="00D356D9">
              <w:rPr>
                <w:bCs/>
                <w:sz w:val="20"/>
                <w:szCs w:val="20"/>
              </w:rPr>
              <w:t xml:space="preserve">3. Произвести промывку с интенсивным </w:t>
            </w:r>
            <w:proofErr w:type="spellStart"/>
            <w:r w:rsidRPr="00D356D9">
              <w:rPr>
                <w:bCs/>
                <w:sz w:val="20"/>
                <w:szCs w:val="20"/>
              </w:rPr>
              <w:t>расхаживанием</w:t>
            </w:r>
            <w:proofErr w:type="spellEnd"/>
            <w:r w:rsidRPr="00D356D9">
              <w:rPr>
                <w:bCs/>
                <w:sz w:val="20"/>
                <w:szCs w:val="20"/>
              </w:rPr>
              <w:t xml:space="preserve"> бурильного инструмента;</w:t>
            </w:r>
          </w:p>
          <w:p w14:paraId="10BDF230" w14:textId="77777777" w:rsidR="00F7518A" w:rsidRPr="00D356D9" w:rsidRDefault="00F7518A" w:rsidP="00EB52C1">
            <w:pPr>
              <w:rPr>
                <w:bCs/>
                <w:sz w:val="20"/>
                <w:szCs w:val="20"/>
              </w:rPr>
            </w:pPr>
            <w:r w:rsidRPr="00D356D9">
              <w:rPr>
                <w:bCs/>
                <w:sz w:val="20"/>
                <w:szCs w:val="20"/>
              </w:rPr>
              <w:t xml:space="preserve">4. Убедиться в отсутствии затяжек и скачков давления; </w:t>
            </w:r>
          </w:p>
          <w:p w14:paraId="6200C7F1" w14:textId="77777777" w:rsidR="00F7518A" w:rsidRPr="00D356D9" w:rsidRDefault="00F7518A" w:rsidP="00EB52C1">
            <w:pPr>
              <w:rPr>
                <w:bCs/>
                <w:sz w:val="20"/>
                <w:szCs w:val="20"/>
              </w:rPr>
            </w:pPr>
            <w:r w:rsidRPr="00D356D9">
              <w:rPr>
                <w:bCs/>
                <w:sz w:val="20"/>
                <w:szCs w:val="20"/>
              </w:rPr>
              <w:t>5. Продолжить углубление.</w:t>
            </w:r>
          </w:p>
          <w:p w14:paraId="530364B5" w14:textId="77777777" w:rsidR="00F7518A" w:rsidRPr="00D356D9" w:rsidRDefault="00F7518A" w:rsidP="00EB52C1">
            <w:pPr>
              <w:rPr>
                <w:bCs/>
                <w:sz w:val="20"/>
                <w:szCs w:val="20"/>
              </w:rPr>
            </w:pPr>
            <w:r w:rsidRPr="00D356D9">
              <w:rPr>
                <w:bCs/>
                <w:sz w:val="20"/>
                <w:szCs w:val="20"/>
              </w:rPr>
              <w:t>Бурильщик 6р:</w:t>
            </w:r>
          </w:p>
          <w:p w14:paraId="443B4CC5"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31FCF350"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w:t>
            </w:r>
            <w:r w:rsidRPr="00D356D9">
              <w:rPr>
                <w:bCs/>
                <w:sz w:val="20"/>
                <w:szCs w:val="20"/>
              </w:rPr>
              <w:t>:</w:t>
            </w:r>
          </w:p>
          <w:p w14:paraId="500F246B"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6FF50D56"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w:t>
            </w:r>
            <w:r w:rsidRPr="00D356D9">
              <w:rPr>
                <w:bCs/>
                <w:sz w:val="20"/>
                <w:szCs w:val="20"/>
              </w:rPr>
              <w:t>:</w:t>
            </w:r>
          </w:p>
          <w:p w14:paraId="270D8EBC" w14:textId="77777777" w:rsidR="00F7518A" w:rsidRPr="00D356D9" w:rsidRDefault="00F7518A" w:rsidP="00EB52C1">
            <w:pPr>
              <w:rPr>
                <w:bCs/>
                <w:sz w:val="20"/>
                <w:szCs w:val="20"/>
              </w:rPr>
            </w:pPr>
            <w:r w:rsidRPr="00D356D9">
              <w:rPr>
                <w:bCs/>
                <w:sz w:val="20"/>
                <w:szCs w:val="20"/>
              </w:rPr>
              <w:t>1. Контроль объема раствора в рабочих емкостях;</w:t>
            </w:r>
          </w:p>
          <w:p w14:paraId="4E298AC1"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2ABCDA64"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III</w:t>
            </w:r>
            <w:r w:rsidRPr="00D356D9">
              <w:rPr>
                <w:bCs/>
                <w:sz w:val="20"/>
                <w:szCs w:val="20"/>
              </w:rPr>
              <w:t>:</w:t>
            </w:r>
          </w:p>
          <w:p w14:paraId="2A1304B9" w14:textId="77777777" w:rsidR="00F7518A" w:rsidRPr="00D356D9" w:rsidRDefault="00F7518A" w:rsidP="00EB52C1">
            <w:pPr>
              <w:rPr>
                <w:bCs/>
                <w:sz w:val="20"/>
                <w:szCs w:val="20"/>
              </w:rPr>
            </w:pPr>
            <w:r w:rsidRPr="00D356D9">
              <w:rPr>
                <w:bCs/>
                <w:sz w:val="20"/>
                <w:szCs w:val="20"/>
              </w:rPr>
              <w:t>1. Контроль наличия циркуляции промывочной жидкости;</w:t>
            </w:r>
          </w:p>
          <w:p w14:paraId="36A8F13E"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0A3BAEAB" w14:textId="77777777" w:rsidR="00F7518A" w:rsidRPr="00D356D9" w:rsidRDefault="00F7518A" w:rsidP="00EB52C1">
            <w:pPr>
              <w:rPr>
                <w:sz w:val="20"/>
                <w:szCs w:val="20"/>
              </w:rPr>
            </w:pPr>
            <w:r w:rsidRPr="00D356D9">
              <w:rPr>
                <w:sz w:val="20"/>
                <w:szCs w:val="20"/>
              </w:rPr>
              <w:t>Слесарь:</w:t>
            </w:r>
          </w:p>
          <w:p w14:paraId="2EA8931D" w14:textId="77777777" w:rsidR="00F7518A" w:rsidRPr="00D356D9" w:rsidRDefault="00F7518A" w:rsidP="00EB52C1">
            <w:pPr>
              <w:rPr>
                <w:sz w:val="20"/>
                <w:szCs w:val="20"/>
              </w:rPr>
            </w:pPr>
            <w:r w:rsidRPr="00D356D9">
              <w:rPr>
                <w:sz w:val="20"/>
                <w:szCs w:val="20"/>
              </w:rPr>
              <w:t>1.Обеспечение работоспособности бурового оборудования.</w:t>
            </w:r>
          </w:p>
          <w:p w14:paraId="142093D5" w14:textId="77777777" w:rsidR="00F7518A" w:rsidRPr="00D356D9" w:rsidRDefault="00F7518A" w:rsidP="00EB52C1">
            <w:pPr>
              <w:rPr>
                <w:sz w:val="20"/>
                <w:szCs w:val="20"/>
              </w:rPr>
            </w:pPr>
            <w:r w:rsidRPr="00D356D9">
              <w:rPr>
                <w:sz w:val="20"/>
                <w:szCs w:val="20"/>
              </w:rPr>
              <w:t>Электромонтер:</w:t>
            </w:r>
          </w:p>
          <w:p w14:paraId="40D4131E" w14:textId="77777777" w:rsidR="00F7518A" w:rsidRPr="00D356D9" w:rsidRDefault="00F7518A" w:rsidP="00EB52C1">
            <w:pPr>
              <w:rPr>
                <w:bCs/>
                <w:sz w:val="20"/>
                <w:szCs w:val="20"/>
              </w:rPr>
            </w:pPr>
            <w:r w:rsidRPr="00D356D9">
              <w:rPr>
                <w:sz w:val="20"/>
                <w:szCs w:val="20"/>
              </w:rPr>
              <w:t>1. Обеспечение работоспособности энергетического оборудования.</w:t>
            </w:r>
          </w:p>
        </w:tc>
      </w:tr>
      <w:tr w:rsidR="00F7518A" w:rsidRPr="00610371" w14:paraId="0CB4173F" w14:textId="77777777" w:rsidTr="00EB52C1">
        <w:trPr>
          <w:tblHeader/>
          <w:jc w:val="center"/>
        </w:trPr>
        <w:tc>
          <w:tcPr>
            <w:tcW w:w="423" w:type="dxa"/>
          </w:tcPr>
          <w:p w14:paraId="28B40B79" w14:textId="77777777" w:rsidR="00F7518A" w:rsidRPr="00610371" w:rsidRDefault="00F7518A" w:rsidP="00EB52C1">
            <w:pPr>
              <w:pStyle w:val="afe"/>
              <w:ind w:left="-116" w:right="-119"/>
              <w:contextualSpacing w:val="0"/>
              <w:jc w:val="center"/>
              <w:rPr>
                <w:bCs/>
                <w:sz w:val="20"/>
                <w:szCs w:val="20"/>
              </w:rPr>
            </w:pPr>
            <w:r w:rsidRPr="00610371">
              <w:rPr>
                <w:bCs/>
                <w:sz w:val="20"/>
                <w:szCs w:val="20"/>
              </w:rPr>
              <w:lastRenderedPageBreak/>
              <w:t>5</w:t>
            </w:r>
          </w:p>
        </w:tc>
        <w:tc>
          <w:tcPr>
            <w:tcW w:w="1842" w:type="dxa"/>
          </w:tcPr>
          <w:p w14:paraId="1E28E4C5" w14:textId="77777777" w:rsidR="00F7518A" w:rsidRPr="00610371" w:rsidRDefault="00F7518A" w:rsidP="00EB52C1">
            <w:pPr>
              <w:rPr>
                <w:position w:val="-10"/>
                <w:sz w:val="20"/>
                <w:szCs w:val="20"/>
              </w:rPr>
            </w:pPr>
            <w:r w:rsidRPr="00A4788F">
              <w:rPr>
                <w:position w:val="-10"/>
                <w:sz w:val="20"/>
                <w:szCs w:val="20"/>
              </w:rPr>
              <w:t>Отключение электроэнергии, переход на ДЭС</w:t>
            </w:r>
          </w:p>
        </w:tc>
        <w:tc>
          <w:tcPr>
            <w:tcW w:w="7501" w:type="dxa"/>
          </w:tcPr>
          <w:p w14:paraId="21DD1BCE" w14:textId="77777777" w:rsidR="00F7518A" w:rsidRPr="00D356D9" w:rsidRDefault="00F7518A" w:rsidP="00EB52C1">
            <w:pPr>
              <w:rPr>
                <w:bCs/>
                <w:sz w:val="20"/>
                <w:szCs w:val="20"/>
              </w:rPr>
            </w:pPr>
            <w:r w:rsidRPr="00D356D9">
              <w:rPr>
                <w:bCs/>
                <w:sz w:val="20"/>
                <w:szCs w:val="20"/>
              </w:rPr>
              <w:t>Бурильщик 7р:</w:t>
            </w:r>
          </w:p>
          <w:p w14:paraId="3A807731" w14:textId="77777777" w:rsidR="00F7518A" w:rsidRPr="00D356D9" w:rsidRDefault="00F7518A" w:rsidP="00EB52C1">
            <w:pPr>
              <w:rPr>
                <w:bCs/>
                <w:sz w:val="20"/>
                <w:szCs w:val="20"/>
              </w:rPr>
            </w:pPr>
            <w:r w:rsidRPr="00D356D9">
              <w:rPr>
                <w:bCs/>
                <w:sz w:val="20"/>
                <w:szCs w:val="20"/>
              </w:rPr>
              <w:t>1. Оповестить бурового мастера, супервайзера;</w:t>
            </w:r>
          </w:p>
          <w:p w14:paraId="6D6965F8" w14:textId="77777777" w:rsidR="00F7518A" w:rsidRPr="00D356D9" w:rsidRDefault="00F7518A" w:rsidP="00EB52C1">
            <w:pPr>
              <w:rPr>
                <w:bCs/>
                <w:sz w:val="20"/>
                <w:szCs w:val="20"/>
              </w:rPr>
            </w:pPr>
            <w:r w:rsidRPr="00D356D9">
              <w:rPr>
                <w:bCs/>
                <w:sz w:val="20"/>
                <w:szCs w:val="20"/>
              </w:rPr>
              <w:t>2. Произвести расхаживание бурильного инструмента на аварийном приводе буровой лебедки.</w:t>
            </w:r>
          </w:p>
          <w:p w14:paraId="7F79CCC2" w14:textId="77777777" w:rsidR="00F7518A" w:rsidRPr="00D356D9" w:rsidRDefault="00F7518A" w:rsidP="00EB52C1">
            <w:pPr>
              <w:rPr>
                <w:bCs/>
                <w:sz w:val="20"/>
                <w:szCs w:val="20"/>
              </w:rPr>
            </w:pPr>
            <w:r w:rsidRPr="00D356D9">
              <w:rPr>
                <w:bCs/>
                <w:sz w:val="20"/>
                <w:szCs w:val="20"/>
              </w:rPr>
              <w:t>Электромонтер:</w:t>
            </w:r>
          </w:p>
          <w:p w14:paraId="7EB11D71" w14:textId="77777777" w:rsidR="00F7518A" w:rsidRPr="00D356D9" w:rsidRDefault="00F7518A" w:rsidP="00EB52C1">
            <w:pPr>
              <w:rPr>
                <w:bCs/>
                <w:sz w:val="20"/>
                <w:szCs w:val="20"/>
              </w:rPr>
            </w:pPr>
            <w:r w:rsidRPr="00D356D9">
              <w:rPr>
                <w:bCs/>
                <w:sz w:val="20"/>
                <w:szCs w:val="20"/>
              </w:rPr>
              <w:t>1. Произвести переключение на аварийную ДЭС;</w:t>
            </w:r>
          </w:p>
          <w:p w14:paraId="6BC378B3" w14:textId="77777777" w:rsidR="00F7518A" w:rsidRPr="00D356D9" w:rsidRDefault="00F7518A" w:rsidP="00EB52C1">
            <w:pPr>
              <w:rPr>
                <w:bCs/>
                <w:sz w:val="20"/>
                <w:szCs w:val="20"/>
              </w:rPr>
            </w:pPr>
            <w:r w:rsidRPr="00D356D9">
              <w:rPr>
                <w:bCs/>
                <w:sz w:val="20"/>
                <w:szCs w:val="20"/>
              </w:rPr>
              <w:t>2. Возобновление работоспособности энергетического оборудования</w:t>
            </w:r>
          </w:p>
          <w:p w14:paraId="44FA6696" w14:textId="77777777" w:rsidR="00F7518A" w:rsidRPr="00D356D9" w:rsidRDefault="00F7518A" w:rsidP="00EB52C1">
            <w:pPr>
              <w:rPr>
                <w:sz w:val="20"/>
                <w:szCs w:val="20"/>
              </w:rPr>
            </w:pPr>
            <w:r w:rsidRPr="00D356D9">
              <w:rPr>
                <w:sz w:val="20"/>
                <w:szCs w:val="20"/>
              </w:rPr>
              <w:t>Помощник бурильщика:</w:t>
            </w:r>
          </w:p>
          <w:p w14:paraId="553E5033" w14:textId="77777777" w:rsidR="00F7518A" w:rsidRPr="00D356D9" w:rsidRDefault="00F7518A" w:rsidP="00EB52C1">
            <w:pPr>
              <w:rPr>
                <w:sz w:val="20"/>
                <w:szCs w:val="20"/>
              </w:rPr>
            </w:pPr>
            <w:r w:rsidRPr="00D356D9">
              <w:rPr>
                <w:sz w:val="20"/>
                <w:szCs w:val="20"/>
              </w:rPr>
              <w:t xml:space="preserve">1. Контроль работоспособности оборудования на рабочем месте. </w:t>
            </w:r>
          </w:p>
          <w:p w14:paraId="529787D9" w14:textId="77777777" w:rsidR="00F7518A" w:rsidRPr="00D356D9" w:rsidRDefault="00F7518A" w:rsidP="00EB52C1">
            <w:pPr>
              <w:rPr>
                <w:bCs/>
                <w:sz w:val="20"/>
                <w:szCs w:val="20"/>
              </w:rPr>
            </w:pPr>
            <w:r w:rsidRPr="00D356D9">
              <w:rPr>
                <w:bCs/>
                <w:sz w:val="20"/>
                <w:szCs w:val="20"/>
              </w:rPr>
              <w:t>Бурильщик 6р:</w:t>
            </w:r>
          </w:p>
          <w:p w14:paraId="1A436913" w14:textId="77777777" w:rsidR="00F7518A" w:rsidRPr="00D356D9" w:rsidRDefault="00F7518A" w:rsidP="00EB52C1">
            <w:pPr>
              <w:rPr>
                <w:sz w:val="20"/>
                <w:szCs w:val="20"/>
              </w:rPr>
            </w:pPr>
            <w:r w:rsidRPr="00D356D9">
              <w:rPr>
                <w:sz w:val="20"/>
                <w:szCs w:val="20"/>
              </w:rPr>
              <w:t>1. Запуск аварийной ДЭС;</w:t>
            </w:r>
          </w:p>
          <w:p w14:paraId="2722BE31" w14:textId="77777777" w:rsidR="00F7518A" w:rsidRPr="00D356D9" w:rsidRDefault="00F7518A" w:rsidP="00BE42D5">
            <w:pPr>
              <w:numPr>
                <w:ilvl w:val="0"/>
                <w:numId w:val="36"/>
              </w:numPr>
              <w:ind w:left="44"/>
              <w:rPr>
                <w:sz w:val="20"/>
                <w:szCs w:val="20"/>
              </w:rPr>
            </w:pPr>
            <w:r w:rsidRPr="00D356D9">
              <w:rPr>
                <w:sz w:val="20"/>
                <w:szCs w:val="20"/>
              </w:rPr>
              <w:t>2. Контроль работоспособности оборудования на рабочем месте.</w:t>
            </w:r>
          </w:p>
          <w:p w14:paraId="7AE731CB"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w:t>
            </w:r>
            <w:r w:rsidRPr="00D356D9">
              <w:rPr>
                <w:bCs/>
                <w:sz w:val="20"/>
                <w:szCs w:val="20"/>
              </w:rPr>
              <w:t>:</w:t>
            </w:r>
          </w:p>
          <w:p w14:paraId="126E2A57"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275B0D2B"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w:t>
            </w:r>
            <w:r w:rsidRPr="00D356D9">
              <w:rPr>
                <w:bCs/>
                <w:sz w:val="20"/>
                <w:szCs w:val="20"/>
              </w:rPr>
              <w:t>:</w:t>
            </w:r>
          </w:p>
          <w:p w14:paraId="6B1501FC" w14:textId="77777777" w:rsidR="00F7518A" w:rsidRPr="00D356D9" w:rsidRDefault="00F7518A" w:rsidP="00EB52C1">
            <w:pPr>
              <w:rPr>
                <w:bCs/>
                <w:sz w:val="20"/>
                <w:szCs w:val="20"/>
              </w:rPr>
            </w:pPr>
            <w:r w:rsidRPr="00D356D9">
              <w:rPr>
                <w:bCs/>
                <w:sz w:val="20"/>
                <w:szCs w:val="20"/>
              </w:rPr>
              <w:t>1. Контроль объема раствора в рабочих емкостях;</w:t>
            </w:r>
          </w:p>
          <w:p w14:paraId="1FFA18CF"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58968534"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III</w:t>
            </w:r>
            <w:r w:rsidRPr="00D356D9">
              <w:rPr>
                <w:bCs/>
                <w:sz w:val="20"/>
                <w:szCs w:val="20"/>
              </w:rPr>
              <w:t>:</w:t>
            </w:r>
          </w:p>
          <w:p w14:paraId="21810B16" w14:textId="77777777" w:rsidR="00F7518A" w:rsidRPr="00D356D9" w:rsidRDefault="00F7518A" w:rsidP="00EB52C1">
            <w:pPr>
              <w:rPr>
                <w:bCs/>
                <w:sz w:val="20"/>
                <w:szCs w:val="20"/>
              </w:rPr>
            </w:pPr>
            <w:r w:rsidRPr="00D356D9">
              <w:rPr>
                <w:bCs/>
                <w:sz w:val="20"/>
                <w:szCs w:val="20"/>
              </w:rPr>
              <w:t>1. Контроль наличия циркуляции промывочной жидкости;</w:t>
            </w:r>
          </w:p>
          <w:p w14:paraId="6E9313BF"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1B696E8A" w14:textId="77777777" w:rsidR="00F7518A" w:rsidRPr="00D356D9" w:rsidRDefault="00F7518A" w:rsidP="00EB52C1">
            <w:pPr>
              <w:rPr>
                <w:sz w:val="20"/>
                <w:szCs w:val="20"/>
              </w:rPr>
            </w:pPr>
            <w:r w:rsidRPr="00D356D9">
              <w:rPr>
                <w:sz w:val="20"/>
                <w:szCs w:val="20"/>
              </w:rPr>
              <w:t>Слесарь:</w:t>
            </w:r>
          </w:p>
          <w:p w14:paraId="36C26A31" w14:textId="77777777" w:rsidR="00F7518A" w:rsidRPr="00D356D9" w:rsidRDefault="00F7518A" w:rsidP="00EB52C1">
            <w:pPr>
              <w:rPr>
                <w:sz w:val="20"/>
                <w:szCs w:val="20"/>
              </w:rPr>
            </w:pPr>
            <w:r w:rsidRPr="00D356D9">
              <w:rPr>
                <w:sz w:val="20"/>
                <w:szCs w:val="20"/>
              </w:rPr>
              <w:t>1. Запуск аварийной ДЭС;</w:t>
            </w:r>
          </w:p>
          <w:p w14:paraId="5B70AD45" w14:textId="77777777" w:rsidR="00F7518A" w:rsidRPr="00D356D9" w:rsidRDefault="00F7518A" w:rsidP="00EB52C1">
            <w:pPr>
              <w:rPr>
                <w:bCs/>
                <w:sz w:val="20"/>
                <w:szCs w:val="20"/>
              </w:rPr>
            </w:pPr>
            <w:r w:rsidRPr="00D356D9">
              <w:rPr>
                <w:sz w:val="20"/>
                <w:szCs w:val="20"/>
              </w:rPr>
              <w:t>2.Обеспечение работоспособности бурового оборудования.</w:t>
            </w:r>
          </w:p>
        </w:tc>
      </w:tr>
      <w:tr w:rsidR="00F7518A" w:rsidRPr="00610371" w14:paraId="5E2DFE4B" w14:textId="77777777" w:rsidTr="00EB52C1">
        <w:trPr>
          <w:tblHeader/>
          <w:jc w:val="center"/>
        </w:trPr>
        <w:tc>
          <w:tcPr>
            <w:tcW w:w="423" w:type="dxa"/>
          </w:tcPr>
          <w:p w14:paraId="73EC83EE" w14:textId="77777777" w:rsidR="00F7518A" w:rsidRPr="00610371" w:rsidRDefault="00F7518A" w:rsidP="00EB52C1">
            <w:pPr>
              <w:pStyle w:val="afe"/>
              <w:ind w:left="-116" w:right="-119"/>
              <w:contextualSpacing w:val="0"/>
              <w:jc w:val="center"/>
              <w:rPr>
                <w:bCs/>
                <w:sz w:val="20"/>
                <w:szCs w:val="20"/>
              </w:rPr>
            </w:pPr>
            <w:r w:rsidRPr="00610371">
              <w:rPr>
                <w:bCs/>
                <w:sz w:val="20"/>
                <w:szCs w:val="20"/>
              </w:rPr>
              <w:t>6</w:t>
            </w:r>
          </w:p>
        </w:tc>
        <w:tc>
          <w:tcPr>
            <w:tcW w:w="1842" w:type="dxa"/>
          </w:tcPr>
          <w:p w14:paraId="538E3C91" w14:textId="77777777" w:rsidR="00F7518A" w:rsidRPr="00610371" w:rsidRDefault="00F7518A" w:rsidP="00EB52C1">
            <w:pPr>
              <w:rPr>
                <w:position w:val="-10"/>
                <w:sz w:val="20"/>
                <w:szCs w:val="20"/>
              </w:rPr>
            </w:pPr>
            <w:r w:rsidRPr="00B42462">
              <w:rPr>
                <w:position w:val="-10"/>
                <w:sz w:val="20"/>
                <w:szCs w:val="20"/>
              </w:rPr>
              <w:t>Отказ привода лебедки, переход на аварийный привод</w:t>
            </w:r>
          </w:p>
        </w:tc>
        <w:tc>
          <w:tcPr>
            <w:tcW w:w="7501" w:type="dxa"/>
          </w:tcPr>
          <w:p w14:paraId="12B6714D" w14:textId="77777777" w:rsidR="00F7518A" w:rsidRPr="00D356D9" w:rsidRDefault="00F7518A" w:rsidP="00EB52C1">
            <w:pPr>
              <w:rPr>
                <w:bCs/>
                <w:sz w:val="20"/>
                <w:szCs w:val="20"/>
              </w:rPr>
            </w:pPr>
            <w:r w:rsidRPr="00D356D9">
              <w:rPr>
                <w:bCs/>
                <w:sz w:val="20"/>
                <w:szCs w:val="20"/>
              </w:rPr>
              <w:t>Бурильщик 7р:</w:t>
            </w:r>
          </w:p>
          <w:p w14:paraId="7C255CA7" w14:textId="77777777" w:rsidR="00F7518A" w:rsidRPr="00D356D9" w:rsidRDefault="00F7518A" w:rsidP="00EB52C1">
            <w:pPr>
              <w:rPr>
                <w:bCs/>
                <w:sz w:val="20"/>
                <w:szCs w:val="20"/>
              </w:rPr>
            </w:pPr>
            <w:r w:rsidRPr="00D356D9">
              <w:rPr>
                <w:bCs/>
                <w:sz w:val="20"/>
                <w:szCs w:val="20"/>
              </w:rPr>
              <w:t>1. Оповестить бурового мастера, супервайзера;</w:t>
            </w:r>
          </w:p>
          <w:p w14:paraId="40607006" w14:textId="77777777" w:rsidR="00F7518A" w:rsidRPr="00D356D9" w:rsidRDefault="00F7518A" w:rsidP="00EB52C1">
            <w:pPr>
              <w:rPr>
                <w:bCs/>
                <w:sz w:val="20"/>
                <w:szCs w:val="20"/>
              </w:rPr>
            </w:pPr>
            <w:r w:rsidRPr="00D356D9">
              <w:rPr>
                <w:bCs/>
                <w:sz w:val="20"/>
                <w:szCs w:val="20"/>
              </w:rPr>
              <w:t>2. Произвести переход на аварийный привод буровой лебедки;</w:t>
            </w:r>
          </w:p>
          <w:p w14:paraId="4EB66BAC" w14:textId="77777777" w:rsidR="00F7518A" w:rsidRPr="00D356D9" w:rsidRDefault="00F7518A" w:rsidP="00EB52C1">
            <w:pPr>
              <w:rPr>
                <w:bCs/>
                <w:sz w:val="20"/>
                <w:szCs w:val="20"/>
              </w:rPr>
            </w:pPr>
            <w:r w:rsidRPr="00D356D9">
              <w:rPr>
                <w:bCs/>
                <w:sz w:val="20"/>
                <w:szCs w:val="20"/>
              </w:rPr>
              <w:t>3. Произвести подъем бурильного инструмента на аварийном приводе буровой лебедки до башмака предыдущей колонны либо до устья</w:t>
            </w:r>
          </w:p>
          <w:p w14:paraId="474D88FD" w14:textId="77777777" w:rsidR="00F7518A" w:rsidRPr="00D356D9" w:rsidRDefault="00F7518A" w:rsidP="00EB52C1">
            <w:pPr>
              <w:rPr>
                <w:bCs/>
                <w:sz w:val="20"/>
                <w:szCs w:val="20"/>
              </w:rPr>
            </w:pPr>
            <w:r w:rsidRPr="00D356D9">
              <w:rPr>
                <w:bCs/>
                <w:sz w:val="20"/>
                <w:szCs w:val="20"/>
              </w:rPr>
              <w:t>Бурильщик 6р:</w:t>
            </w:r>
          </w:p>
          <w:p w14:paraId="048D3425"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381627F0"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w:t>
            </w:r>
            <w:r w:rsidRPr="00D356D9">
              <w:rPr>
                <w:bCs/>
                <w:sz w:val="20"/>
                <w:szCs w:val="20"/>
              </w:rPr>
              <w:t>:</w:t>
            </w:r>
          </w:p>
          <w:p w14:paraId="4506FA61"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37C02D10"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w:t>
            </w:r>
            <w:r w:rsidRPr="00D356D9">
              <w:rPr>
                <w:bCs/>
                <w:sz w:val="20"/>
                <w:szCs w:val="20"/>
              </w:rPr>
              <w:t>:</w:t>
            </w:r>
          </w:p>
          <w:p w14:paraId="628D7FC6" w14:textId="77777777" w:rsidR="00F7518A" w:rsidRPr="00D356D9" w:rsidRDefault="00F7518A" w:rsidP="00EB52C1">
            <w:pPr>
              <w:rPr>
                <w:bCs/>
                <w:sz w:val="20"/>
                <w:szCs w:val="20"/>
              </w:rPr>
            </w:pPr>
            <w:r w:rsidRPr="00D356D9">
              <w:rPr>
                <w:bCs/>
                <w:sz w:val="20"/>
                <w:szCs w:val="20"/>
              </w:rPr>
              <w:t>1. Контроль объема раствора в рабочих емкостях;</w:t>
            </w:r>
          </w:p>
          <w:p w14:paraId="696BBB46"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64FC5F4B"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III</w:t>
            </w:r>
            <w:r w:rsidRPr="00D356D9">
              <w:rPr>
                <w:bCs/>
                <w:sz w:val="20"/>
                <w:szCs w:val="20"/>
              </w:rPr>
              <w:t>:</w:t>
            </w:r>
          </w:p>
          <w:p w14:paraId="40E0AB8B" w14:textId="77777777" w:rsidR="00F7518A" w:rsidRPr="00D356D9" w:rsidRDefault="00F7518A" w:rsidP="00EB52C1">
            <w:pPr>
              <w:rPr>
                <w:bCs/>
                <w:sz w:val="20"/>
                <w:szCs w:val="20"/>
              </w:rPr>
            </w:pPr>
            <w:r w:rsidRPr="00D356D9">
              <w:rPr>
                <w:bCs/>
                <w:sz w:val="20"/>
                <w:szCs w:val="20"/>
              </w:rPr>
              <w:t>1. Контроль наличия циркуляции промывочной жидкости;</w:t>
            </w:r>
          </w:p>
          <w:p w14:paraId="0621D189"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5A7026AC" w14:textId="77777777" w:rsidR="00F7518A" w:rsidRPr="00D356D9" w:rsidRDefault="00F7518A" w:rsidP="00EB52C1">
            <w:pPr>
              <w:rPr>
                <w:sz w:val="20"/>
                <w:szCs w:val="20"/>
              </w:rPr>
            </w:pPr>
            <w:r w:rsidRPr="00D356D9">
              <w:rPr>
                <w:sz w:val="20"/>
                <w:szCs w:val="20"/>
              </w:rPr>
              <w:t xml:space="preserve">3. Контроль объема доливаемого раствора при подъеме бурильного инструмента. </w:t>
            </w:r>
          </w:p>
          <w:p w14:paraId="1B886D47" w14:textId="77777777" w:rsidR="00F7518A" w:rsidRPr="00D356D9" w:rsidRDefault="00F7518A" w:rsidP="00EB52C1">
            <w:pPr>
              <w:rPr>
                <w:sz w:val="20"/>
                <w:szCs w:val="20"/>
              </w:rPr>
            </w:pPr>
            <w:r w:rsidRPr="00D356D9">
              <w:rPr>
                <w:sz w:val="20"/>
                <w:szCs w:val="20"/>
              </w:rPr>
              <w:t>Слесарь:</w:t>
            </w:r>
          </w:p>
          <w:p w14:paraId="5BD4F9A2" w14:textId="77777777" w:rsidR="00F7518A" w:rsidRPr="00D356D9" w:rsidRDefault="00F7518A" w:rsidP="00EB52C1">
            <w:pPr>
              <w:rPr>
                <w:sz w:val="20"/>
                <w:szCs w:val="20"/>
              </w:rPr>
            </w:pPr>
            <w:r w:rsidRPr="00D356D9">
              <w:rPr>
                <w:sz w:val="20"/>
                <w:szCs w:val="20"/>
              </w:rPr>
              <w:t>1.Обеспечение работоспособности бурового оборудования.</w:t>
            </w:r>
          </w:p>
          <w:p w14:paraId="1479A893" w14:textId="77777777" w:rsidR="00F7518A" w:rsidRPr="00D356D9" w:rsidRDefault="00F7518A" w:rsidP="00EB52C1">
            <w:pPr>
              <w:rPr>
                <w:sz w:val="20"/>
                <w:szCs w:val="20"/>
              </w:rPr>
            </w:pPr>
            <w:r w:rsidRPr="00D356D9">
              <w:rPr>
                <w:sz w:val="20"/>
                <w:szCs w:val="20"/>
              </w:rPr>
              <w:t>Электромонтер:</w:t>
            </w:r>
          </w:p>
          <w:p w14:paraId="1A44D863" w14:textId="77777777" w:rsidR="00F7518A" w:rsidRPr="00D356D9" w:rsidRDefault="00F7518A" w:rsidP="00EB52C1">
            <w:pPr>
              <w:rPr>
                <w:bCs/>
                <w:sz w:val="20"/>
                <w:szCs w:val="20"/>
              </w:rPr>
            </w:pPr>
            <w:r w:rsidRPr="00D356D9">
              <w:rPr>
                <w:sz w:val="20"/>
                <w:szCs w:val="20"/>
              </w:rPr>
              <w:t>1. Обеспечение работоспособности энергетического оборудования.</w:t>
            </w:r>
          </w:p>
        </w:tc>
      </w:tr>
      <w:tr w:rsidR="00F7518A" w:rsidRPr="00610371" w14:paraId="72D0A321" w14:textId="77777777" w:rsidTr="00EB52C1">
        <w:trPr>
          <w:tblHeader/>
          <w:jc w:val="center"/>
        </w:trPr>
        <w:tc>
          <w:tcPr>
            <w:tcW w:w="423" w:type="dxa"/>
          </w:tcPr>
          <w:p w14:paraId="25816328" w14:textId="77777777" w:rsidR="00F7518A" w:rsidRPr="00610371" w:rsidRDefault="00F7518A" w:rsidP="00EB52C1">
            <w:pPr>
              <w:pStyle w:val="afe"/>
              <w:ind w:left="-116" w:right="-119"/>
              <w:contextualSpacing w:val="0"/>
              <w:jc w:val="center"/>
              <w:rPr>
                <w:bCs/>
                <w:sz w:val="20"/>
                <w:szCs w:val="20"/>
              </w:rPr>
            </w:pPr>
            <w:r w:rsidRPr="00610371">
              <w:rPr>
                <w:bCs/>
                <w:sz w:val="20"/>
                <w:szCs w:val="20"/>
              </w:rPr>
              <w:lastRenderedPageBreak/>
              <w:t>7</w:t>
            </w:r>
          </w:p>
        </w:tc>
        <w:tc>
          <w:tcPr>
            <w:tcW w:w="1842" w:type="dxa"/>
          </w:tcPr>
          <w:p w14:paraId="6FC5BC30" w14:textId="77777777" w:rsidR="00F7518A" w:rsidRPr="00610371" w:rsidRDefault="00F7518A" w:rsidP="00EB52C1">
            <w:pPr>
              <w:rPr>
                <w:position w:val="-10"/>
                <w:sz w:val="20"/>
                <w:szCs w:val="20"/>
              </w:rPr>
            </w:pPr>
            <w:r w:rsidRPr="00B42462">
              <w:rPr>
                <w:position w:val="-10"/>
                <w:sz w:val="20"/>
                <w:szCs w:val="20"/>
              </w:rPr>
              <w:t>Резкое уменьшение крутящего момента и давления при бурении/проработке</w:t>
            </w:r>
          </w:p>
        </w:tc>
        <w:tc>
          <w:tcPr>
            <w:tcW w:w="7501" w:type="dxa"/>
          </w:tcPr>
          <w:p w14:paraId="0FD1624B" w14:textId="77777777" w:rsidR="00F7518A" w:rsidRPr="00D356D9" w:rsidRDefault="00F7518A" w:rsidP="00EB52C1">
            <w:pPr>
              <w:rPr>
                <w:bCs/>
                <w:sz w:val="20"/>
                <w:szCs w:val="20"/>
              </w:rPr>
            </w:pPr>
            <w:r w:rsidRPr="00D356D9">
              <w:rPr>
                <w:bCs/>
                <w:sz w:val="20"/>
                <w:szCs w:val="20"/>
              </w:rPr>
              <w:t>Бурильщик 7р:</w:t>
            </w:r>
          </w:p>
          <w:p w14:paraId="6EB49D9A" w14:textId="77777777" w:rsidR="00F7518A" w:rsidRPr="00D356D9" w:rsidRDefault="00F7518A" w:rsidP="00EB52C1">
            <w:pPr>
              <w:rPr>
                <w:bCs/>
                <w:sz w:val="20"/>
                <w:szCs w:val="20"/>
              </w:rPr>
            </w:pPr>
            <w:r w:rsidRPr="00D356D9">
              <w:rPr>
                <w:bCs/>
                <w:sz w:val="20"/>
                <w:szCs w:val="20"/>
              </w:rPr>
              <w:t>1. Оповестить бурового мастера, супервайзера;</w:t>
            </w:r>
          </w:p>
          <w:p w14:paraId="220F0C4A" w14:textId="77777777" w:rsidR="00F7518A" w:rsidRPr="00D356D9" w:rsidRDefault="00F7518A" w:rsidP="00EB52C1">
            <w:pPr>
              <w:rPr>
                <w:bCs/>
                <w:sz w:val="20"/>
                <w:szCs w:val="20"/>
              </w:rPr>
            </w:pPr>
            <w:r w:rsidRPr="00D356D9">
              <w:rPr>
                <w:bCs/>
                <w:sz w:val="20"/>
                <w:szCs w:val="20"/>
              </w:rPr>
              <w:t>2. Остановить углубление скважины/проработку;</w:t>
            </w:r>
          </w:p>
          <w:p w14:paraId="365749BA" w14:textId="77777777" w:rsidR="00F7518A" w:rsidRPr="00D356D9" w:rsidRDefault="00F7518A" w:rsidP="00EB52C1">
            <w:pPr>
              <w:rPr>
                <w:bCs/>
                <w:sz w:val="20"/>
                <w:szCs w:val="20"/>
              </w:rPr>
            </w:pPr>
            <w:r w:rsidRPr="00D356D9">
              <w:rPr>
                <w:bCs/>
                <w:sz w:val="20"/>
                <w:szCs w:val="20"/>
              </w:rPr>
              <w:t>3. Произвести взвешивание бурильной колонны;</w:t>
            </w:r>
          </w:p>
          <w:p w14:paraId="4DB42C0D" w14:textId="77777777" w:rsidR="00F7518A" w:rsidRPr="00D356D9" w:rsidRDefault="00F7518A" w:rsidP="00EB52C1">
            <w:pPr>
              <w:rPr>
                <w:bCs/>
                <w:sz w:val="20"/>
                <w:szCs w:val="20"/>
              </w:rPr>
            </w:pPr>
            <w:r w:rsidRPr="00D356D9">
              <w:rPr>
                <w:bCs/>
                <w:sz w:val="20"/>
                <w:szCs w:val="20"/>
              </w:rPr>
              <w:t>4. Произвести подъем бурильной колонны для выявления причин падения давления (промыв/слом бурильного инструмента), ревизии КНБК.</w:t>
            </w:r>
          </w:p>
          <w:p w14:paraId="140AD381" w14:textId="77777777" w:rsidR="00F7518A" w:rsidRPr="00D356D9" w:rsidRDefault="00F7518A" w:rsidP="00EB52C1">
            <w:pPr>
              <w:rPr>
                <w:bCs/>
                <w:sz w:val="20"/>
                <w:szCs w:val="20"/>
              </w:rPr>
            </w:pPr>
            <w:r w:rsidRPr="00D356D9">
              <w:rPr>
                <w:bCs/>
                <w:sz w:val="20"/>
                <w:szCs w:val="20"/>
              </w:rPr>
              <w:t>Бурильщик 6р:</w:t>
            </w:r>
          </w:p>
          <w:p w14:paraId="7E60BB19" w14:textId="77777777" w:rsidR="00F7518A" w:rsidRPr="00D356D9" w:rsidRDefault="00F7518A" w:rsidP="00EB52C1">
            <w:pPr>
              <w:rPr>
                <w:bCs/>
                <w:sz w:val="20"/>
                <w:szCs w:val="20"/>
              </w:rPr>
            </w:pPr>
            <w:r w:rsidRPr="00D356D9">
              <w:rPr>
                <w:bCs/>
                <w:sz w:val="20"/>
                <w:szCs w:val="20"/>
              </w:rPr>
              <w:t>1. Произвести ревизию верхнего оборудования на предмет герметичности (буровые, подпорные насосы, манифольд);</w:t>
            </w:r>
          </w:p>
          <w:p w14:paraId="5FF6B9F9"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17496418"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w:t>
            </w:r>
            <w:r w:rsidRPr="00D356D9">
              <w:rPr>
                <w:bCs/>
                <w:sz w:val="20"/>
                <w:szCs w:val="20"/>
              </w:rPr>
              <w:t>:</w:t>
            </w:r>
          </w:p>
          <w:p w14:paraId="7591B000" w14:textId="77777777" w:rsidR="00F7518A" w:rsidRPr="00D356D9" w:rsidRDefault="00F7518A" w:rsidP="00EB52C1">
            <w:pPr>
              <w:rPr>
                <w:bCs/>
                <w:sz w:val="20"/>
                <w:szCs w:val="20"/>
              </w:rPr>
            </w:pPr>
            <w:r w:rsidRPr="00D356D9">
              <w:rPr>
                <w:bCs/>
                <w:sz w:val="20"/>
                <w:szCs w:val="20"/>
              </w:rPr>
              <w:t>1. Произвести ревизию верхнего оборудования на предмет герметичности (буровые, подпорные насосы, манифольд);</w:t>
            </w:r>
          </w:p>
          <w:p w14:paraId="7119F48C"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0BC78524"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w:t>
            </w:r>
            <w:r w:rsidRPr="00D356D9">
              <w:rPr>
                <w:bCs/>
                <w:sz w:val="20"/>
                <w:szCs w:val="20"/>
              </w:rPr>
              <w:t>:</w:t>
            </w:r>
          </w:p>
          <w:p w14:paraId="004B674F" w14:textId="77777777" w:rsidR="00F7518A" w:rsidRPr="00D356D9" w:rsidRDefault="00F7518A" w:rsidP="00EB52C1">
            <w:pPr>
              <w:rPr>
                <w:bCs/>
                <w:sz w:val="20"/>
                <w:szCs w:val="20"/>
              </w:rPr>
            </w:pPr>
            <w:r w:rsidRPr="00D356D9">
              <w:rPr>
                <w:bCs/>
                <w:sz w:val="20"/>
                <w:szCs w:val="20"/>
              </w:rPr>
              <w:t>1. Контроль объем раствора в рабочих емкостях;</w:t>
            </w:r>
          </w:p>
          <w:p w14:paraId="67C70223"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58A9DAA5"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III</w:t>
            </w:r>
            <w:r w:rsidRPr="00D356D9">
              <w:rPr>
                <w:bCs/>
                <w:sz w:val="20"/>
                <w:szCs w:val="20"/>
              </w:rPr>
              <w:t>:</w:t>
            </w:r>
          </w:p>
          <w:p w14:paraId="0735E3AE" w14:textId="77777777" w:rsidR="00F7518A" w:rsidRPr="00D356D9" w:rsidRDefault="00F7518A" w:rsidP="00EB52C1">
            <w:pPr>
              <w:rPr>
                <w:bCs/>
                <w:sz w:val="20"/>
                <w:szCs w:val="20"/>
              </w:rPr>
            </w:pPr>
            <w:r w:rsidRPr="00D356D9">
              <w:rPr>
                <w:bCs/>
                <w:sz w:val="20"/>
                <w:szCs w:val="20"/>
              </w:rPr>
              <w:t>1. Контроль наличия циркуляции промывочной жидкости;</w:t>
            </w:r>
          </w:p>
          <w:p w14:paraId="396C47BA"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0A088949" w14:textId="77777777" w:rsidR="00F7518A" w:rsidRPr="00D356D9" w:rsidRDefault="00F7518A" w:rsidP="00EB52C1">
            <w:pPr>
              <w:rPr>
                <w:sz w:val="20"/>
                <w:szCs w:val="20"/>
              </w:rPr>
            </w:pPr>
            <w:r w:rsidRPr="00D356D9">
              <w:rPr>
                <w:sz w:val="20"/>
                <w:szCs w:val="20"/>
              </w:rPr>
              <w:t xml:space="preserve">3. Контроль объема доливаемого раствора при подъеме бурильного инструмента. </w:t>
            </w:r>
          </w:p>
          <w:p w14:paraId="0487596A" w14:textId="77777777" w:rsidR="00F7518A" w:rsidRPr="00D356D9" w:rsidRDefault="00F7518A" w:rsidP="00EB52C1">
            <w:pPr>
              <w:rPr>
                <w:sz w:val="20"/>
                <w:szCs w:val="20"/>
              </w:rPr>
            </w:pPr>
            <w:r w:rsidRPr="00D356D9">
              <w:rPr>
                <w:sz w:val="20"/>
                <w:szCs w:val="20"/>
              </w:rPr>
              <w:t>Слесарь:</w:t>
            </w:r>
          </w:p>
          <w:p w14:paraId="577DEB35" w14:textId="77777777" w:rsidR="00F7518A" w:rsidRPr="00D356D9" w:rsidRDefault="00F7518A" w:rsidP="00EB52C1">
            <w:pPr>
              <w:rPr>
                <w:sz w:val="20"/>
                <w:szCs w:val="20"/>
              </w:rPr>
            </w:pPr>
            <w:r w:rsidRPr="00D356D9">
              <w:rPr>
                <w:sz w:val="20"/>
                <w:szCs w:val="20"/>
              </w:rPr>
              <w:t>1.Обеспечение работоспособности бурового оборудования.</w:t>
            </w:r>
          </w:p>
          <w:p w14:paraId="14B536D5" w14:textId="77777777" w:rsidR="00F7518A" w:rsidRPr="00D356D9" w:rsidRDefault="00F7518A" w:rsidP="00EB52C1">
            <w:pPr>
              <w:rPr>
                <w:sz w:val="20"/>
                <w:szCs w:val="20"/>
              </w:rPr>
            </w:pPr>
            <w:r w:rsidRPr="00D356D9">
              <w:rPr>
                <w:sz w:val="20"/>
                <w:szCs w:val="20"/>
              </w:rPr>
              <w:t>Электромонтер:</w:t>
            </w:r>
          </w:p>
          <w:p w14:paraId="07055669" w14:textId="77777777" w:rsidR="00F7518A" w:rsidRPr="00D356D9" w:rsidRDefault="00F7518A" w:rsidP="00EB52C1">
            <w:pPr>
              <w:rPr>
                <w:sz w:val="20"/>
                <w:szCs w:val="20"/>
                <w:highlight w:val="yellow"/>
              </w:rPr>
            </w:pPr>
            <w:r w:rsidRPr="00D356D9">
              <w:rPr>
                <w:sz w:val="20"/>
                <w:szCs w:val="20"/>
              </w:rPr>
              <w:t>1. Обеспечение работоспособности энергетического оборудования.</w:t>
            </w:r>
          </w:p>
        </w:tc>
      </w:tr>
      <w:tr w:rsidR="00F7518A" w:rsidRPr="00610371" w14:paraId="06D275C9" w14:textId="77777777" w:rsidTr="00EB52C1">
        <w:trPr>
          <w:tblHeader/>
          <w:jc w:val="center"/>
        </w:trPr>
        <w:tc>
          <w:tcPr>
            <w:tcW w:w="423" w:type="dxa"/>
          </w:tcPr>
          <w:p w14:paraId="490F108A" w14:textId="77777777" w:rsidR="00F7518A" w:rsidRPr="00610371" w:rsidRDefault="00F7518A" w:rsidP="00EB52C1">
            <w:pPr>
              <w:pStyle w:val="afe"/>
              <w:ind w:left="-116" w:right="-119"/>
              <w:contextualSpacing w:val="0"/>
              <w:jc w:val="center"/>
              <w:rPr>
                <w:bCs/>
                <w:sz w:val="20"/>
                <w:szCs w:val="20"/>
              </w:rPr>
            </w:pPr>
            <w:r w:rsidRPr="00610371">
              <w:rPr>
                <w:bCs/>
                <w:sz w:val="20"/>
                <w:szCs w:val="20"/>
              </w:rPr>
              <w:t>8</w:t>
            </w:r>
          </w:p>
        </w:tc>
        <w:tc>
          <w:tcPr>
            <w:tcW w:w="1842" w:type="dxa"/>
          </w:tcPr>
          <w:p w14:paraId="61FA592B" w14:textId="77777777" w:rsidR="00F7518A" w:rsidRPr="00610371" w:rsidRDefault="00F7518A" w:rsidP="00EB52C1">
            <w:pPr>
              <w:rPr>
                <w:position w:val="-10"/>
                <w:sz w:val="20"/>
                <w:szCs w:val="20"/>
              </w:rPr>
            </w:pPr>
            <w:r w:rsidRPr="00B42462">
              <w:rPr>
                <w:position w:val="-10"/>
                <w:sz w:val="20"/>
                <w:szCs w:val="20"/>
              </w:rPr>
              <w:t>Посадки при спуске бурильной/обсадной колонны</w:t>
            </w:r>
          </w:p>
        </w:tc>
        <w:tc>
          <w:tcPr>
            <w:tcW w:w="7501" w:type="dxa"/>
          </w:tcPr>
          <w:p w14:paraId="5C3BBB0F" w14:textId="77777777" w:rsidR="00F7518A" w:rsidRPr="00D356D9" w:rsidRDefault="00F7518A" w:rsidP="00EB52C1">
            <w:pPr>
              <w:rPr>
                <w:bCs/>
                <w:sz w:val="20"/>
                <w:szCs w:val="20"/>
              </w:rPr>
            </w:pPr>
            <w:r w:rsidRPr="00D356D9">
              <w:rPr>
                <w:bCs/>
                <w:sz w:val="20"/>
                <w:szCs w:val="20"/>
              </w:rPr>
              <w:t>Бурильщик 7р:</w:t>
            </w:r>
          </w:p>
          <w:p w14:paraId="7A8412A0" w14:textId="77777777" w:rsidR="00F7518A" w:rsidRPr="00D356D9" w:rsidRDefault="00F7518A" w:rsidP="00EB52C1">
            <w:pPr>
              <w:rPr>
                <w:bCs/>
                <w:sz w:val="20"/>
                <w:szCs w:val="20"/>
              </w:rPr>
            </w:pPr>
            <w:r w:rsidRPr="00D356D9">
              <w:rPr>
                <w:bCs/>
                <w:sz w:val="20"/>
                <w:szCs w:val="20"/>
              </w:rPr>
              <w:t>1. Оповестить бурового мастера, супервайзера;</w:t>
            </w:r>
          </w:p>
          <w:p w14:paraId="37CB7EB5" w14:textId="77777777" w:rsidR="00F7518A" w:rsidRPr="00D356D9" w:rsidRDefault="00F7518A" w:rsidP="00EB52C1">
            <w:pPr>
              <w:rPr>
                <w:bCs/>
                <w:sz w:val="20"/>
                <w:szCs w:val="20"/>
              </w:rPr>
            </w:pPr>
            <w:r w:rsidRPr="00D356D9">
              <w:rPr>
                <w:bCs/>
                <w:sz w:val="20"/>
                <w:szCs w:val="20"/>
              </w:rPr>
              <w:t>2. Остановить спуск бурильной/обсадной колонны;</w:t>
            </w:r>
          </w:p>
          <w:p w14:paraId="14C8C5E4" w14:textId="77777777" w:rsidR="00F7518A" w:rsidRPr="00D356D9" w:rsidRDefault="00F7518A" w:rsidP="00EB52C1">
            <w:pPr>
              <w:rPr>
                <w:bCs/>
                <w:sz w:val="20"/>
                <w:szCs w:val="20"/>
              </w:rPr>
            </w:pPr>
            <w:r w:rsidRPr="00D356D9">
              <w:rPr>
                <w:bCs/>
                <w:sz w:val="20"/>
                <w:szCs w:val="20"/>
              </w:rPr>
              <w:t>3. Произвести расхаживание бурильной/обсадной колонны;</w:t>
            </w:r>
          </w:p>
          <w:p w14:paraId="755C7106" w14:textId="77777777" w:rsidR="00F7518A" w:rsidRPr="00D356D9" w:rsidRDefault="00F7518A" w:rsidP="00EB52C1">
            <w:pPr>
              <w:rPr>
                <w:bCs/>
                <w:sz w:val="20"/>
                <w:szCs w:val="20"/>
              </w:rPr>
            </w:pPr>
            <w:r w:rsidRPr="00D356D9">
              <w:rPr>
                <w:bCs/>
                <w:sz w:val="20"/>
                <w:szCs w:val="20"/>
              </w:rPr>
              <w:t>4. Восстановить циркуляцию;</w:t>
            </w:r>
          </w:p>
          <w:p w14:paraId="7668F208" w14:textId="77777777" w:rsidR="00F7518A" w:rsidRPr="00D356D9" w:rsidRDefault="00F7518A" w:rsidP="00EB52C1">
            <w:pPr>
              <w:rPr>
                <w:bCs/>
                <w:sz w:val="20"/>
                <w:szCs w:val="20"/>
              </w:rPr>
            </w:pPr>
            <w:r w:rsidRPr="00D356D9">
              <w:rPr>
                <w:bCs/>
                <w:sz w:val="20"/>
                <w:szCs w:val="20"/>
              </w:rPr>
              <w:t>5. Продолжить спуск с промывкой/проработкой ствола скважины до прекращения посадок;</w:t>
            </w:r>
          </w:p>
          <w:p w14:paraId="331A0AAD" w14:textId="77777777" w:rsidR="00F7518A" w:rsidRPr="00D356D9" w:rsidRDefault="00F7518A" w:rsidP="00EB52C1">
            <w:pPr>
              <w:rPr>
                <w:bCs/>
                <w:sz w:val="20"/>
                <w:szCs w:val="20"/>
              </w:rPr>
            </w:pPr>
            <w:r w:rsidRPr="00D356D9">
              <w:rPr>
                <w:bCs/>
                <w:sz w:val="20"/>
                <w:szCs w:val="20"/>
              </w:rPr>
              <w:t>Бурильщик 6р:</w:t>
            </w:r>
          </w:p>
          <w:p w14:paraId="09186CBD"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091032A1"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w:t>
            </w:r>
            <w:r w:rsidRPr="00D356D9">
              <w:rPr>
                <w:bCs/>
                <w:sz w:val="20"/>
                <w:szCs w:val="20"/>
              </w:rPr>
              <w:t>:</w:t>
            </w:r>
          </w:p>
          <w:p w14:paraId="4D730528" w14:textId="77777777" w:rsidR="00F7518A" w:rsidRPr="00D356D9" w:rsidRDefault="00F7518A" w:rsidP="00EB52C1">
            <w:pPr>
              <w:rPr>
                <w:sz w:val="20"/>
                <w:szCs w:val="20"/>
              </w:rPr>
            </w:pPr>
            <w:r w:rsidRPr="00D356D9">
              <w:rPr>
                <w:sz w:val="20"/>
                <w:szCs w:val="20"/>
              </w:rPr>
              <w:t>1. Контроль работоспособности оборудования на рабочем месте.</w:t>
            </w:r>
          </w:p>
          <w:p w14:paraId="5099B1FD"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w:t>
            </w:r>
            <w:r w:rsidRPr="00D356D9">
              <w:rPr>
                <w:bCs/>
                <w:sz w:val="20"/>
                <w:szCs w:val="20"/>
              </w:rPr>
              <w:t>:</w:t>
            </w:r>
          </w:p>
          <w:p w14:paraId="334E0450" w14:textId="77777777" w:rsidR="00F7518A" w:rsidRPr="00D356D9" w:rsidRDefault="00F7518A" w:rsidP="00EB52C1">
            <w:pPr>
              <w:rPr>
                <w:bCs/>
                <w:sz w:val="20"/>
                <w:szCs w:val="20"/>
              </w:rPr>
            </w:pPr>
            <w:r w:rsidRPr="00D356D9">
              <w:rPr>
                <w:bCs/>
                <w:sz w:val="20"/>
                <w:szCs w:val="20"/>
              </w:rPr>
              <w:t>1. Контроль объема раствора в рабочих емкостях;</w:t>
            </w:r>
          </w:p>
          <w:p w14:paraId="53083CE4"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7E14C9C5" w14:textId="77777777" w:rsidR="00F7518A" w:rsidRPr="00D356D9" w:rsidRDefault="00F7518A" w:rsidP="00EB52C1">
            <w:pPr>
              <w:rPr>
                <w:bCs/>
                <w:sz w:val="20"/>
                <w:szCs w:val="20"/>
              </w:rPr>
            </w:pPr>
            <w:r w:rsidRPr="00D356D9">
              <w:rPr>
                <w:bCs/>
                <w:sz w:val="20"/>
                <w:szCs w:val="20"/>
              </w:rPr>
              <w:t xml:space="preserve">Помощник бурильщика </w:t>
            </w:r>
            <w:r w:rsidRPr="00D356D9">
              <w:rPr>
                <w:bCs/>
                <w:sz w:val="20"/>
                <w:szCs w:val="20"/>
                <w:lang w:val="en-US"/>
              </w:rPr>
              <w:t>III</w:t>
            </w:r>
            <w:r w:rsidRPr="00D356D9">
              <w:rPr>
                <w:bCs/>
                <w:sz w:val="20"/>
                <w:szCs w:val="20"/>
              </w:rPr>
              <w:t>:</w:t>
            </w:r>
          </w:p>
          <w:p w14:paraId="7E8D8DB0" w14:textId="77777777" w:rsidR="00F7518A" w:rsidRPr="00D356D9" w:rsidRDefault="00F7518A" w:rsidP="00EB52C1">
            <w:pPr>
              <w:rPr>
                <w:bCs/>
                <w:sz w:val="20"/>
                <w:szCs w:val="20"/>
              </w:rPr>
            </w:pPr>
            <w:r w:rsidRPr="00D356D9">
              <w:rPr>
                <w:bCs/>
                <w:sz w:val="20"/>
                <w:szCs w:val="20"/>
              </w:rPr>
              <w:t>1. Контроль наличия циркуляции промывочной жидкости;</w:t>
            </w:r>
          </w:p>
          <w:p w14:paraId="17819459" w14:textId="77777777" w:rsidR="00F7518A" w:rsidRPr="00D356D9" w:rsidRDefault="00F7518A" w:rsidP="00EB52C1">
            <w:pPr>
              <w:rPr>
                <w:sz w:val="20"/>
                <w:szCs w:val="20"/>
              </w:rPr>
            </w:pPr>
            <w:r w:rsidRPr="00D356D9">
              <w:rPr>
                <w:sz w:val="20"/>
                <w:szCs w:val="20"/>
              </w:rPr>
              <w:t>2. Контроль работоспособности оборудования на рабочем месте.</w:t>
            </w:r>
          </w:p>
          <w:p w14:paraId="6124D41A" w14:textId="77777777" w:rsidR="00F7518A" w:rsidRPr="00D356D9" w:rsidRDefault="00F7518A" w:rsidP="00EB52C1">
            <w:pPr>
              <w:rPr>
                <w:sz w:val="20"/>
                <w:szCs w:val="20"/>
              </w:rPr>
            </w:pPr>
            <w:r w:rsidRPr="00D356D9">
              <w:rPr>
                <w:sz w:val="20"/>
                <w:szCs w:val="20"/>
              </w:rPr>
              <w:t xml:space="preserve">3. Контроль объема доливаемого раствора при подъеме бурильного инструмента. </w:t>
            </w:r>
          </w:p>
          <w:p w14:paraId="5CE9C502" w14:textId="77777777" w:rsidR="00F7518A" w:rsidRPr="00D356D9" w:rsidRDefault="00F7518A" w:rsidP="00EB52C1">
            <w:pPr>
              <w:rPr>
                <w:sz w:val="20"/>
                <w:szCs w:val="20"/>
              </w:rPr>
            </w:pPr>
            <w:r w:rsidRPr="00D356D9">
              <w:rPr>
                <w:sz w:val="20"/>
                <w:szCs w:val="20"/>
              </w:rPr>
              <w:t>Слесарь:</w:t>
            </w:r>
          </w:p>
          <w:p w14:paraId="0F37B638" w14:textId="77777777" w:rsidR="00F7518A" w:rsidRPr="00D356D9" w:rsidRDefault="00F7518A" w:rsidP="00EB52C1">
            <w:pPr>
              <w:rPr>
                <w:sz w:val="20"/>
                <w:szCs w:val="20"/>
              </w:rPr>
            </w:pPr>
            <w:r w:rsidRPr="00D356D9">
              <w:rPr>
                <w:sz w:val="20"/>
                <w:szCs w:val="20"/>
              </w:rPr>
              <w:t>1.Обеспечение работоспособности бурового оборудования.</w:t>
            </w:r>
          </w:p>
          <w:p w14:paraId="675649AC" w14:textId="77777777" w:rsidR="00F7518A" w:rsidRPr="00D356D9" w:rsidRDefault="00F7518A" w:rsidP="00EB52C1">
            <w:pPr>
              <w:rPr>
                <w:sz w:val="20"/>
                <w:szCs w:val="20"/>
              </w:rPr>
            </w:pPr>
            <w:r w:rsidRPr="00D356D9">
              <w:rPr>
                <w:sz w:val="20"/>
                <w:szCs w:val="20"/>
              </w:rPr>
              <w:t>Электромонтер:</w:t>
            </w:r>
          </w:p>
          <w:p w14:paraId="745548B0" w14:textId="77777777" w:rsidR="00F7518A" w:rsidRPr="00D356D9" w:rsidRDefault="00F7518A" w:rsidP="00EB52C1">
            <w:pPr>
              <w:rPr>
                <w:bCs/>
                <w:sz w:val="20"/>
                <w:szCs w:val="20"/>
              </w:rPr>
            </w:pPr>
            <w:r w:rsidRPr="00D356D9">
              <w:rPr>
                <w:sz w:val="20"/>
                <w:szCs w:val="20"/>
              </w:rPr>
              <w:t>1. Обеспечение работоспособности энергетического оборудования.</w:t>
            </w:r>
          </w:p>
        </w:tc>
      </w:tr>
    </w:tbl>
    <w:p w14:paraId="52FD5E95" w14:textId="77777777" w:rsidR="00F7518A" w:rsidRDefault="00F7518A" w:rsidP="00BF5ABA">
      <w:pPr>
        <w:spacing w:before="240" w:after="240"/>
        <w:rPr>
          <w:b/>
          <w:sz w:val="28"/>
        </w:rPr>
        <w:sectPr w:rsidR="00F7518A" w:rsidSect="001A1A70">
          <w:headerReference w:type="default" r:id="rId78"/>
          <w:footerReference w:type="default" r:id="rId79"/>
          <w:pgSz w:w="11906" w:h="16838"/>
          <w:pgMar w:top="510" w:right="1021" w:bottom="567" w:left="1247" w:header="737" w:footer="680" w:gutter="0"/>
          <w:cols w:space="708"/>
          <w:docGrid w:linePitch="360"/>
        </w:sectPr>
      </w:pPr>
    </w:p>
    <w:p w14:paraId="5D226DAB" w14:textId="77777777" w:rsidR="009C5873" w:rsidRDefault="009C5873" w:rsidP="00BF5ABA">
      <w:pPr>
        <w:spacing w:before="240" w:after="240"/>
        <w:rPr>
          <w:b/>
          <w:sz w:val="28"/>
        </w:rPr>
      </w:pPr>
      <w:r w:rsidRPr="00622111">
        <w:rPr>
          <w:b/>
          <w:sz w:val="28"/>
        </w:rPr>
        <w:lastRenderedPageBreak/>
        <w:t>ПЕРЕЧЕНЬ ИСПОЛЬЗУЕМЫХ ТЕРМИНОВ, РОЛЕЙ И ОПРЕДЕЛЕНИЙ</w:t>
      </w:r>
    </w:p>
    <w:p w14:paraId="0CD61669" w14:textId="77777777" w:rsidR="009C5873" w:rsidRDefault="009C5873" w:rsidP="001F38D8">
      <w:r w:rsidRPr="00622111">
        <w:t>ТЕРМИНЫ И ОПРЕДЕЛЕНИЯ КОРПОРАТИВНОГО ГЛОССАРИЯ</w:t>
      </w:r>
    </w:p>
    <w:tbl>
      <w:tblPr>
        <w:tblW w:w="9876" w:type="dxa"/>
        <w:tblLook w:val="04A0" w:firstRow="1" w:lastRow="0" w:firstColumn="1" w:lastColumn="0" w:noHBand="0" w:noVBand="1"/>
      </w:tblPr>
      <w:tblGrid>
        <w:gridCol w:w="3044"/>
        <w:gridCol w:w="344"/>
        <w:gridCol w:w="6488"/>
      </w:tblGrid>
      <w:tr w:rsidR="00661D98" w14:paraId="57617682" w14:textId="77777777" w:rsidTr="00751B90">
        <w:trPr>
          <w:trHeight w:val="1119"/>
        </w:trPr>
        <w:tc>
          <w:tcPr>
            <w:tcW w:w="3044" w:type="dxa"/>
            <w:shd w:val="clear" w:color="auto" w:fill="auto"/>
          </w:tcPr>
          <w:p w14:paraId="0C267318" w14:textId="77777777" w:rsidR="00661D98" w:rsidRDefault="00E01E85" w:rsidP="0009467A">
            <w:pPr>
              <w:spacing w:before="120" w:after="120"/>
              <w:ind w:left="-108"/>
            </w:pPr>
            <w:r w:rsidRPr="00E01E85">
              <w:t>ГЕОЛОГОРАЗВЕДОЧНЫЕ РАБОТЫ</w:t>
            </w:r>
          </w:p>
        </w:tc>
        <w:tc>
          <w:tcPr>
            <w:tcW w:w="344" w:type="dxa"/>
            <w:shd w:val="clear" w:color="auto" w:fill="auto"/>
          </w:tcPr>
          <w:p w14:paraId="3A1A14FE" w14:textId="77777777" w:rsidR="00661D98" w:rsidRDefault="00661D98" w:rsidP="0009467A">
            <w:pPr>
              <w:spacing w:before="120" w:after="120"/>
            </w:pPr>
            <w:r w:rsidRPr="005C79AE">
              <w:t>–</w:t>
            </w:r>
          </w:p>
        </w:tc>
        <w:tc>
          <w:tcPr>
            <w:tcW w:w="6488" w:type="dxa"/>
            <w:shd w:val="clear" w:color="auto" w:fill="auto"/>
          </w:tcPr>
          <w:p w14:paraId="15A433BC" w14:textId="77777777" w:rsidR="00661D98" w:rsidRDefault="00E01E85" w:rsidP="0009467A">
            <w:pPr>
              <w:spacing w:before="120" w:after="120"/>
              <w:ind w:right="142"/>
              <w:jc w:val="both"/>
            </w:pPr>
            <w:r w:rsidRPr="00E01E85">
              <w:t xml:space="preserve">комплекс производственных и научно-исследовательских работ по геологическому изучению недр, направленных на выявление перспективных зон </w:t>
            </w:r>
            <w:proofErr w:type="spellStart"/>
            <w:r w:rsidRPr="00E01E85">
              <w:t>нефтегазонакопления</w:t>
            </w:r>
            <w:proofErr w:type="spellEnd"/>
            <w:r w:rsidRPr="00E01E85">
              <w:t>, открытие месторождений углеводородного сырья, их оценку и подготовку к промышленной разработке.</w:t>
            </w:r>
          </w:p>
        </w:tc>
      </w:tr>
      <w:tr w:rsidR="00E01E85" w14:paraId="62E38BD5" w14:textId="77777777" w:rsidTr="00751B90">
        <w:trPr>
          <w:trHeight w:val="1119"/>
        </w:trPr>
        <w:tc>
          <w:tcPr>
            <w:tcW w:w="3044" w:type="dxa"/>
            <w:shd w:val="clear" w:color="auto" w:fill="auto"/>
          </w:tcPr>
          <w:p w14:paraId="510C3071" w14:textId="77777777" w:rsidR="00E01E85" w:rsidRPr="00E01E85" w:rsidRDefault="00E01E85" w:rsidP="0009467A">
            <w:pPr>
              <w:spacing w:before="120" w:after="120"/>
              <w:ind w:left="-108"/>
            </w:pPr>
            <w:r w:rsidRPr="00E01E85">
              <w:t>ЛОКАЛЬНЫЙ НОРМАТИВНЫЙ ДОКУМЕНТ (ЛНД)</w:t>
            </w:r>
          </w:p>
        </w:tc>
        <w:tc>
          <w:tcPr>
            <w:tcW w:w="344" w:type="dxa"/>
            <w:shd w:val="clear" w:color="auto" w:fill="auto"/>
          </w:tcPr>
          <w:p w14:paraId="5BAB495F" w14:textId="77777777" w:rsidR="00E01E85" w:rsidRPr="005C79AE" w:rsidRDefault="00E01E85" w:rsidP="0009467A">
            <w:pPr>
              <w:spacing w:before="120" w:after="120"/>
            </w:pPr>
            <w:r w:rsidRPr="005C79AE">
              <w:t>–</w:t>
            </w:r>
          </w:p>
        </w:tc>
        <w:tc>
          <w:tcPr>
            <w:tcW w:w="6488" w:type="dxa"/>
            <w:shd w:val="clear" w:color="auto" w:fill="auto"/>
          </w:tcPr>
          <w:p w14:paraId="552AB80C" w14:textId="77777777" w:rsidR="00E01E85" w:rsidRPr="00E01E85" w:rsidRDefault="00E01E85" w:rsidP="0009467A">
            <w:pPr>
              <w:spacing w:before="120" w:after="120"/>
              <w:ind w:right="142"/>
              <w:jc w:val="both"/>
            </w:pPr>
            <w:r w:rsidRPr="00E01E85">
              <w:t>внутренний документ, в котором в целях многократного применения устанавливаются правила и требования для исполнения работниками при осуществлении ими трудовой функции, а также другими лицами, на которых он распространяет свое действие.</w:t>
            </w:r>
          </w:p>
        </w:tc>
      </w:tr>
      <w:tr w:rsidR="009000F6" w14:paraId="420DF8A4" w14:textId="77777777" w:rsidTr="00751B90">
        <w:trPr>
          <w:trHeight w:val="1119"/>
        </w:trPr>
        <w:tc>
          <w:tcPr>
            <w:tcW w:w="3044" w:type="dxa"/>
            <w:shd w:val="clear" w:color="auto" w:fill="auto"/>
          </w:tcPr>
          <w:p w14:paraId="4E7864A9" w14:textId="77777777" w:rsidR="009000F6" w:rsidRPr="00E01E85" w:rsidRDefault="009000F6" w:rsidP="0009467A">
            <w:pPr>
              <w:spacing w:before="120" w:after="120"/>
              <w:ind w:left="-108"/>
            </w:pPr>
            <w:r w:rsidRPr="009000F6">
              <w:t>МАТЕРИАЛЬНО-ТЕХНИЧЕСКИЕ РЕСУРСЫ (МТР)</w:t>
            </w:r>
          </w:p>
        </w:tc>
        <w:tc>
          <w:tcPr>
            <w:tcW w:w="344" w:type="dxa"/>
            <w:shd w:val="clear" w:color="auto" w:fill="auto"/>
          </w:tcPr>
          <w:p w14:paraId="7BBA9204" w14:textId="77777777" w:rsidR="009000F6" w:rsidRPr="005C79AE" w:rsidRDefault="009000F6" w:rsidP="0009467A">
            <w:pPr>
              <w:spacing w:before="120" w:after="120"/>
            </w:pPr>
            <w:r w:rsidRPr="005C79AE">
              <w:t>–</w:t>
            </w:r>
          </w:p>
        </w:tc>
        <w:tc>
          <w:tcPr>
            <w:tcW w:w="6488" w:type="dxa"/>
            <w:shd w:val="clear" w:color="auto" w:fill="auto"/>
          </w:tcPr>
          <w:p w14:paraId="3F808F80" w14:textId="77777777" w:rsidR="009000F6" w:rsidRPr="00E01E85" w:rsidRDefault="009000F6" w:rsidP="0009467A">
            <w:pPr>
              <w:spacing w:before="120" w:after="120"/>
              <w:ind w:right="142"/>
              <w:jc w:val="both"/>
            </w:pPr>
            <w:r w:rsidRPr="009000F6">
              <w:t>материалы, изделия, запасные части, конструкции, оборудование, используемые в производственной (включая ремонт и обслуживание оборудования), инвестиционной (включая строительство) и хозяйственной деятельности юридического лица.</w:t>
            </w:r>
          </w:p>
        </w:tc>
      </w:tr>
      <w:tr w:rsidR="009000F6" w14:paraId="7DA03870" w14:textId="77777777" w:rsidTr="00751B90">
        <w:trPr>
          <w:trHeight w:val="1119"/>
        </w:trPr>
        <w:tc>
          <w:tcPr>
            <w:tcW w:w="3044" w:type="dxa"/>
            <w:shd w:val="clear" w:color="auto" w:fill="auto"/>
          </w:tcPr>
          <w:p w14:paraId="2D088EEF" w14:textId="77777777" w:rsidR="009000F6" w:rsidRPr="009000F6" w:rsidRDefault="009000F6" w:rsidP="0009467A">
            <w:pPr>
              <w:spacing w:before="120" w:after="120"/>
              <w:ind w:left="-108"/>
            </w:pPr>
            <w:r w:rsidRPr="00C27914">
              <w:t>ОСВОЕНИЕ СКВАЖИНЫ</w:t>
            </w:r>
          </w:p>
        </w:tc>
        <w:tc>
          <w:tcPr>
            <w:tcW w:w="344" w:type="dxa"/>
            <w:shd w:val="clear" w:color="auto" w:fill="auto"/>
          </w:tcPr>
          <w:p w14:paraId="3C603B1E" w14:textId="77777777" w:rsidR="009000F6" w:rsidRPr="005C79AE" w:rsidRDefault="009000F6" w:rsidP="0009467A">
            <w:pPr>
              <w:spacing w:before="120" w:after="120"/>
            </w:pPr>
            <w:r w:rsidRPr="005C79AE">
              <w:t>–</w:t>
            </w:r>
          </w:p>
        </w:tc>
        <w:tc>
          <w:tcPr>
            <w:tcW w:w="6488" w:type="dxa"/>
            <w:shd w:val="clear" w:color="auto" w:fill="auto"/>
          </w:tcPr>
          <w:p w14:paraId="52C8D500" w14:textId="77777777" w:rsidR="009000F6" w:rsidRPr="009000F6" w:rsidRDefault="009000F6" w:rsidP="0009467A">
            <w:pPr>
              <w:spacing w:before="120" w:after="120"/>
              <w:ind w:right="142"/>
              <w:jc w:val="both"/>
            </w:pPr>
            <w:r w:rsidRPr="00C27914">
              <w:t>вызов притока жидкости (газа) из пласта или опробование закачкой в него рабочего агента в соответствии с ожидаемой продукт</w:t>
            </w:r>
            <w:r>
              <w:t>ивностью (приемистостью) пласта</w:t>
            </w:r>
            <w:r w:rsidRPr="008669C4">
              <w:t>.</w:t>
            </w:r>
          </w:p>
        </w:tc>
      </w:tr>
      <w:tr w:rsidR="001E116A" w14:paraId="1EA2C133" w14:textId="77777777" w:rsidTr="00751B90">
        <w:trPr>
          <w:trHeight w:val="1119"/>
        </w:trPr>
        <w:tc>
          <w:tcPr>
            <w:tcW w:w="3044" w:type="dxa"/>
            <w:shd w:val="clear" w:color="auto" w:fill="auto"/>
          </w:tcPr>
          <w:p w14:paraId="06A21FEB" w14:textId="77777777" w:rsidR="001E116A" w:rsidRPr="001E116A" w:rsidRDefault="001E116A" w:rsidP="0009467A">
            <w:pPr>
              <w:spacing w:before="120" w:after="120"/>
              <w:ind w:left="-108"/>
              <w:rPr>
                <w:highlight w:val="yellow"/>
              </w:rPr>
            </w:pPr>
            <w:r w:rsidRPr="001E116A">
              <w:rPr>
                <w:szCs w:val="24"/>
              </w:rPr>
              <w:t>ОПЫТНО-ПРОМЫШЛЕННЫЕ ИСПЫТАНИЯОПЫТНО-ПРОМЫСЛОВЫЕ ИСПЫТАНИЯ</w:t>
            </w:r>
          </w:p>
        </w:tc>
        <w:tc>
          <w:tcPr>
            <w:tcW w:w="344" w:type="dxa"/>
            <w:shd w:val="clear" w:color="auto" w:fill="auto"/>
          </w:tcPr>
          <w:p w14:paraId="14AF3E56" w14:textId="77777777" w:rsidR="001E116A" w:rsidRPr="001E116A" w:rsidRDefault="001E116A" w:rsidP="0009467A">
            <w:pPr>
              <w:spacing w:before="120" w:after="120"/>
            </w:pPr>
            <w:r w:rsidRPr="001E116A">
              <w:t>–</w:t>
            </w:r>
          </w:p>
        </w:tc>
        <w:tc>
          <w:tcPr>
            <w:tcW w:w="6488" w:type="dxa"/>
            <w:shd w:val="clear" w:color="auto" w:fill="auto"/>
          </w:tcPr>
          <w:p w14:paraId="21F7130E" w14:textId="77777777" w:rsidR="001E116A" w:rsidRPr="001E116A" w:rsidRDefault="0009467A" w:rsidP="0009467A">
            <w:pPr>
              <w:spacing w:before="120" w:after="120"/>
              <w:ind w:right="142"/>
              <w:jc w:val="both"/>
            </w:pPr>
            <w:r w:rsidRPr="0009467A">
              <w:t>проекты испытаний новых техники/технологии, имеющихся на рынке, но не применяемых в ПАО «НК «Роснефть» и Обществах Группы в конкретных геолого-технических / производственных условиях, которые могут быть выполнены в рамках производственной деятельности Общества Группы, для подтверждения применимости оборудования или технологии в конкретных геолого-технических / производственных условиях и подтверждения заявленных технических и прочих характеристик.</w:t>
            </w:r>
          </w:p>
        </w:tc>
      </w:tr>
      <w:tr w:rsidR="001E116A" w14:paraId="09C0F46C" w14:textId="77777777" w:rsidTr="00751B90">
        <w:trPr>
          <w:trHeight w:val="1119"/>
        </w:trPr>
        <w:tc>
          <w:tcPr>
            <w:tcW w:w="3044" w:type="dxa"/>
            <w:shd w:val="clear" w:color="auto" w:fill="auto"/>
          </w:tcPr>
          <w:p w14:paraId="64DA9572" w14:textId="77777777" w:rsidR="001E116A" w:rsidRPr="00C27914" w:rsidRDefault="001E116A" w:rsidP="0009467A">
            <w:pPr>
              <w:spacing w:before="120" w:after="120"/>
              <w:ind w:left="-108"/>
            </w:pPr>
            <w:r w:rsidRPr="009000F6">
              <w:t>СТРУКТУРНОЕ ПОДРАЗДЕЛЕНИЕ</w:t>
            </w:r>
          </w:p>
        </w:tc>
        <w:tc>
          <w:tcPr>
            <w:tcW w:w="344" w:type="dxa"/>
            <w:shd w:val="clear" w:color="auto" w:fill="auto"/>
          </w:tcPr>
          <w:p w14:paraId="30A4210A" w14:textId="77777777" w:rsidR="001E116A" w:rsidRPr="005C79AE" w:rsidRDefault="001E116A" w:rsidP="0009467A">
            <w:pPr>
              <w:spacing w:before="120" w:after="120"/>
            </w:pPr>
            <w:r w:rsidRPr="005C79AE">
              <w:t>–</w:t>
            </w:r>
          </w:p>
        </w:tc>
        <w:tc>
          <w:tcPr>
            <w:tcW w:w="6488" w:type="dxa"/>
            <w:shd w:val="clear" w:color="auto" w:fill="auto"/>
          </w:tcPr>
          <w:p w14:paraId="23944251" w14:textId="77777777" w:rsidR="001E116A" w:rsidRPr="00C27914" w:rsidRDefault="001E116A" w:rsidP="0009467A">
            <w:pPr>
              <w:spacing w:before="120" w:after="120"/>
              <w:ind w:right="142"/>
              <w:jc w:val="both"/>
            </w:pPr>
            <w:r w:rsidRPr="001E116A">
              <w:t>организационно-структурная единица, объединяющая несколько должностей (профессий), с определенными функциями, задачами и ответственностью.</w:t>
            </w:r>
          </w:p>
        </w:tc>
      </w:tr>
    </w:tbl>
    <w:p w14:paraId="4A6D824A" w14:textId="77777777" w:rsidR="00751B90" w:rsidRDefault="00751B90" w:rsidP="0009467A">
      <w:pPr>
        <w:pStyle w:val="S0"/>
        <w:spacing w:before="120" w:after="120"/>
      </w:pPr>
      <w:bookmarkStart w:id="853" w:name="_Toc148622107"/>
      <w:r w:rsidRPr="00751B90">
        <w:t>РОЛИ КОРПОРАТИВНОГО ГЛОССАРИЯ</w:t>
      </w:r>
      <w:bookmarkEnd w:id="853"/>
    </w:p>
    <w:tbl>
      <w:tblPr>
        <w:tblW w:w="9854" w:type="dxa"/>
        <w:tblLayout w:type="fixed"/>
        <w:tblLook w:val="04A0" w:firstRow="1" w:lastRow="0" w:firstColumn="1" w:lastColumn="0" w:noHBand="0" w:noVBand="1"/>
      </w:tblPr>
      <w:tblGrid>
        <w:gridCol w:w="3227"/>
        <w:gridCol w:w="283"/>
        <w:gridCol w:w="6344"/>
      </w:tblGrid>
      <w:tr w:rsidR="00751B90" w:rsidRPr="00730327" w14:paraId="2FA0E084" w14:textId="77777777" w:rsidTr="00D33C8B">
        <w:tc>
          <w:tcPr>
            <w:tcW w:w="3227" w:type="dxa"/>
            <w:shd w:val="clear" w:color="auto" w:fill="auto"/>
          </w:tcPr>
          <w:p w14:paraId="662C2D6B" w14:textId="77777777" w:rsidR="00751B90" w:rsidRPr="00730327" w:rsidRDefault="00751B90" w:rsidP="0009467A">
            <w:pPr>
              <w:spacing w:before="120" w:after="120"/>
              <w:jc w:val="both"/>
              <w:rPr>
                <w:rFonts w:eastAsia="Times New Roman"/>
                <w:szCs w:val="24"/>
                <w:lang w:eastAsia="ru-RU"/>
              </w:rPr>
            </w:pPr>
            <w:r w:rsidRPr="00FD2AEE">
              <w:rPr>
                <w:szCs w:val="24"/>
              </w:rPr>
              <w:t>БУРОВОЙ ПОДРЯДЧИК</w:t>
            </w:r>
          </w:p>
        </w:tc>
        <w:tc>
          <w:tcPr>
            <w:tcW w:w="283" w:type="dxa"/>
          </w:tcPr>
          <w:p w14:paraId="47D74839" w14:textId="77777777" w:rsidR="00751B90" w:rsidRPr="00730327" w:rsidRDefault="00751B90" w:rsidP="0009467A">
            <w:pPr>
              <w:spacing w:before="120" w:after="120"/>
              <w:ind w:left="-108"/>
              <w:jc w:val="both"/>
              <w:rPr>
                <w:szCs w:val="24"/>
              </w:rPr>
            </w:pPr>
            <w:r>
              <w:rPr>
                <w:szCs w:val="24"/>
              </w:rPr>
              <w:t>_</w:t>
            </w:r>
          </w:p>
        </w:tc>
        <w:tc>
          <w:tcPr>
            <w:tcW w:w="6344" w:type="dxa"/>
            <w:shd w:val="clear" w:color="auto" w:fill="auto"/>
          </w:tcPr>
          <w:p w14:paraId="28FA9131" w14:textId="77777777" w:rsidR="00751B90" w:rsidRPr="00730327" w:rsidRDefault="00751B90" w:rsidP="0009467A">
            <w:pPr>
              <w:tabs>
                <w:tab w:val="left" w:pos="284"/>
              </w:tabs>
              <w:spacing w:before="120" w:after="120"/>
              <w:jc w:val="both"/>
              <w:rPr>
                <w:color w:val="FF0000"/>
                <w:szCs w:val="24"/>
              </w:rPr>
            </w:pPr>
            <w:r w:rsidRPr="00FD2AEE">
              <w:rPr>
                <w:szCs w:val="24"/>
              </w:rPr>
              <w:t xml:space="preserve">подрядная организация, осуществляющая строительство и реконструкцию скважин, в соответствии с законодательными, нормативными правовыми и локальными нормативными документами, рабочими программами, посредством предоставления бурового оборудования и инструмента, буровой бригады и квалифицированных инженерно-технических работников, выполняющая работу в соответствии с заключенным </w:t>
            </w:r>
            <w:r w:rsidRPr="00FD2AEE">
              <w:rPr>
                <w:szCs w:val="24"/>
              </w:rPr>
              <w:lastRenderedPageBreak/>
              <w:t>договором подряда на строительство (реконструкцию) скважин.</w:t>
            </w:r>
          </w:p>
        </w:tc>
      </w:tr>
      <w:tr w:rsidR="00751B90" w:rsidRPr="00730327" w14:paraId="687316D0" w14:textId="77777777" w:rsidTr="00D33C8B">
        <w:tc>
          <w:tcPr>
            <w:tcW w:w="3227" w:type="dxa"/>
            <w:shd w:val="clear" w:color="auto" w:fill="auto"/>
          </w:tcPr>
          <w:p w14:paraId="49D1E804" w14:textId="77777777" w:rsidR="00751B90" w:rsidRPr="000A7E7C" w:rsidRDefault="00751B90" w:rsidP="0009467A">
            <w:pPr>
              <w:spacing w:before="120" w:after="120"/>
              <w:jc w:val="both"/>
              <w:rPr>
                <w:szCs w:val="24"/>
              </w:rPr>
            </w:pPr>
            <w:r w:rsidRPr="00546A4F">
              <w:rPr>
                <w:szCs w:val="24"/>
              </w:rPr>
              <w:lastRenderedPageBreak/>
              <w:t>ПОДРЯДНАЯ ОРГАНИЗАЦИЯ (ПОДРЯДЧИК)</w:t>
            </w:r>
          </w:p>
        </w:tc>
        <w:tc>
          <w:tcPr>
            <w:tcW w:w="283" w:type="dxa"/>
          </w:tcPr>
          <w:p w14:paraId="14BEC6E9" w14:textId="77777777" w:rsidR="00751B90" w:rsidRPr="00730327" w:rsidRDefault="00751B90" w:rsidP="0009467A">
            <w:pPr>
              <w:spacing w:before="120" w:after="120"/>
              <w:ind w:left="-108"/>
              <w:jc w:val="both"/>
              <w:rPr>
                <w:szCs w:val="24"/>
              </w:rPr>
            </w:pPr>
            <w:r>
              <w:rPr>
                <w:szCs w:val="24"/>
              </w:rPr>
              <w:t>_</w:t>
            </w:r>
          </w:p>
        </w:tc>
        <w:tc>
          <w:tcPr>
            <w:tcW w:w="6344" w:type="dxa"/>
            <w:shd w:val="clear" w:color="auto" w:fill="auto"/>
          </w:tcPr>
          <w:p w14:paraId="75E189DF" w14:textId="77777777" w:rsidR="00751B90" w:rsidRPr="000A7E7C" w:rsidRDefault="00751B90" w:rsidP="0009467A">
            <w:pPr>
              <w:tabs>
                <w:tab w:val="left" w:pos="284"/>
              </w:tabs>
              <w:spacing w:before="120" w:after="120"/>
              <w:jc w:val="both"/>
              <w:rPr>
                <w:szCs w:val="24"/>
              </w:rPr>
            </w:pPr>
            <w:r w:rsidRPr="00546A4F">
              <w:rPr>
                <w:szCs w:val="24"/>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751B90" w:rsidRPr="000A7E7C" w14:paraId="42279A83" w14:textId="77777777" w:rsidTr="00D33C8B">
        <w:tc>
          <w:tcPr>
            <w:tcW w:w="3227" w:type="dxa"/>
            <w:shd w:val="clear" w:color="auto" w:fill="auto"/>
          </w:tcPr>
          <w:p w14:paraId="223F0B7F" w14:textId="77777777" w:rsidR="00751B90" w:rsidRPr="000A7E7C" w:rsidRDefault="00751B90" w:rsidP="0009467A">
            <w:pPr>
              <w:spacing w:before="120" w:after="120"/>
              <w:jc w:val="both"/>
              <w:rPr>
                <w:szCs w:val="24"/>
              </w:rPr>
            </w:pPr>
            <w:r w:rsidRPr="00546A4F">
              <w:rPr>
                <w:szCs w:val="24"/>
              </w:rPr>
              <w:t>СУБПОДРЯДНАЯ ОРГАНИЗАЦИЯ (СУБПОДРЯДЧИК)</w:t>
            </w:r>
          </w:p>
        </w:tc>
        <w:tc>
          <w:tcPr>
            <w:tcW w:w="283" w:type="dxa"/>
          </w:tcPr>
          <w:p w14:paraId="67A8CA1F" w14:textId="77777777" w:rsidR="00751B90" w:rsidRPr="00730327" w:rsidRDefault="00751B90" w:rsidP="0009467A">
            <w:pPr>
              <w:spacing w:before="120" w:after="120"/>
              <w:ind w:left="-108"/>
              <w:jc w:val="both"/>
              <w:rPr>
                <w:szCs w:val="24"/>
              </w:rPr>
            </w:pPr>
            <w:r>
              <w:rPr>
                <w:szCs w:val="24"/>
              </w:rPr>
              <w:t>_</w:t>
            </w:r>
          </w:p>
        </w:tc>
        <w:tc>
          <w:tcPr>
            <w:tcW w:w="6344" w:type="dxa"/>
            <w:shd w:val="clear" w:color="auto" w:fill="auto"/>
          </w:tcPr>
          <w:p w14:paraId="515EEFF0" w14:textId="77777777" w:rsidR="00751B90" w:rsidRPr="000A7E7C" w:rsidRDefault="00751B90" w:rsidP="0009467A">
            <w:pPr>
              <w:tabs>
                <w:tab w:val="left" w:pos="284"/>
              </w:tabs>
              <w:spacing w:before="120" w:after="120"/>
              <w:jc w:val="both"/>
              <w:rPr>
                <w:szCs w:val="24"/>
              </w:rPr>
            </w:pPr>
            <w:r w:rsidRPr="00546A4F">
              <w:rPr>
                <w:szCs w:val="24"/>
              </w:rPr>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bl>
    <w:p w14:paraId="045F62A5" w14:textId="77777777" w:rsidR="00751B90" w:rsidRDefault="00751B90" w:rsidP="00825A81">
      <w:pPr>
        <w:pStyle w:val="S0"/>
        <w:spacing w:before="240"/>
      </w:pPr>
      <w:bookmarkStart w:id="854" w:name="_Toc148622108"/>
      <w:r w:rsidRPr="00751B90">
        <w:t>ТЕРМИНЫ ИЗ ВНЕШНИХ ДОКУМЕНТОВ</w:t>
      </w:r>
      <w:bookmarkEnd w:id="854"/>
    </w:p>
    <w:tbl>
      <w:tblPr>
        <w:tblW w:w="9854" w:type="dxa"/>
        <w:tblLayout w:type="fixed"/>
        <w:tblLook w:val="04A0" w:firstRow="1" w:lastRow="0" w:firstColumn="1" w:lastColumn="0" w:noHBand="0" w:noVBand="1"/>
      </w:tblPr>
      <w:tblGrid>
        <w:gridCol w:w="3227"/>
        <w:gridCol w:w="283"/>
        <w:gridCol w:w="6344"/>
      </w:tblGrid>
      <w:tr w:rsidR="00751B90" w:rsidRPr="00730327" w14:paraId="118AC25F" w14:textId="77777777" w:rsidTr="00D33C8B">
        <w:tc>
          <w:tcPr>
            <w:tcW w:w="3227" w:type="dxa"/>
            <w:shd w:val="clear" w:color="auto" w:fill="auto"/>
          </w:tcPr>
          <w:p w14:paraId="5A57F941" w14:textId="77777777" w:rsidR="00751B90" w:rsidRPr="00730327" w:rsidRDefault="00751B90" w:rsidP="00825A81">
            <w:pPr>
              <w:spacing w:before="120" w:after="120"/>
              <w:jc w:val="both"/>
              <w:rPr>
                <w:szCs w:val="24"/>
              </w:rPr>
            </w:pPr>
            <w:r w:rsidRPr="004204B1">
              <w:rPr>
                <w:szCs w:val="24"/>
              </w:rPr>
              <w:t>ИНЦИДЕНТ</w:t>
            </w:r>
          </w:p>
        </w:tc>
        <w:tc>
          <w:tcPr>
            <w:tcW w:w="283" w:type="dxa"/>
          </w:tcPr>
          <w:p w14:paraId="7C021DFB" w14:textId="77777777" w:rsidR="00751B90" w:rsidRPr="007455DA" w:rsidRDefault="00751B90" w:rsidP="00825A81">
            <w:pPr>
              <w:spacing w:before="120" w:after="120"/>
              <w:ind w:left="-108"/>
              <w:jc w:val="both"/>
              <w:rPr>
                <w:szCs w:val="24"/>
              </w:rPr>
            </w:pPr>
            <w:r w:rsidRPr="007455DA">
              <w:rPr>
                <w:szCs w:val="24"/>
              </w:rPr>
              <w:t>_</w:t>
            </w:r>
          </w:p>
        </w:tc>
        <w:tc>
          <w:tcPr>
            <w:tcW w:w="6344" w:type="dxa"/>
            <w:shd w:val="clear" w:color="auto" w:fill="auto"/>
          </w:tcPr>
          <w:p w14:paraId="7845318C" w14:textId="77777777" w:rsidR="00751B90" w:rsidRPr="00730327" w:rsidRDefault="00751B90" w:rsidP="00825A81">
            <w:pPr>
              <w:spacing w:before="120" w:after="120"/>
              <w:ind w:left="33"/>
              <w:jc w:val="both"/>
              <w:rPr>
                <w:szCs w:val="24"/>
              </w:rPr>
            </w:pPr>
            <w:r>
              <w:rPr>
                <w:rStyle w:val="urtxtemph"/>
              </w:rPr>
              <w:t>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 [ст. 1 Федеральный закон от 21.07.1997 № 116-ФЗ «О промышленной безопасности опасных производственных объектов»].</w:t>
            </w:r>
          </w:p>
        </w:tc>
      </w:tr>
      <w:tr w:rsidR="00751B90" w:rsidRPr="00730327" w14:paraId="5EAC73EB" w14:textId="77777777" w:rsidTr="00D33C8B">
        <w:tc>
          <w:tcPr>
            <w:tcW w:w="3227" w:type="dxa"/>
            <w:shd w:val="clear" w:color="auto" w:fill="auto"/>
          </w:tcPr>
          <w:p w14:paraId="134F6964" w14:textId="77777777" w:rsidR="00751B90" w:rsidRPr="00730327" w:rsidRDefault="00751B90" w:rsidP="00825A81">
            <w:pPr>
              <w:spacing w:before="120" w:after="120"/>
              <w:jc w:val="both"/>
              <w:rPr>
                <w:szCs w:val="24"/>
              </w:rPr>
            </w:pPr>
            <w:r w:rsidRPr="00BC43EE">
              <w:rPr>
                <w:szCs w:val="24"/>
              </w:rPr>
              <w:t>ОБЪЕКТ КАПИТАЛЬНОГО СТРОИТЕЛЬСТВА (ОБЪЕКТ)</w:t>
            </w:r>
          </w:p>
        </w:tc>
        <w:tc>
          <w:tcPr>
            <w:tcW w:w="283" w:type="dxa"/>
          </w:tcPr>
          <w:p w14:paraId="688AE19D" w14:textId="77777777" w:rsidR="00751B90" w:rsidRPr="00BC43EE" w:rsidRDefault="00751B90" w:rsidP="00825A81">
            <w:pPr>
              <w:spacing w:before="120" w:after="120"/>
              <w:ind w:left="-108"/>
              <w:jc w:val="both"/>
              <w:rPr>
                <w:szCs w:val="24"/>
              </w:rPr>
            </w:pPr>
            <w:r w:rsidRPr="007455DA">
              <w:rPr>
                <w:szCs w:val="24"/>
              </w:rPr>
              <w:t>_</w:t>
            </w:r>
          </w:p>
        </w:tc>
        <w:tc>
          <w:tcPr>
            <w:tcW w:w="6344" w:type="dxa"/>
            <w:shd w:val="clear" w:color="auto" w:fill="auto"/>
          </w:tcPr>
          <w:p w14:paraId="32FE3E65" w14:textId="77777777" w:rsidR="00751B90" w:rsidRPr="00BC43EE" w:rsidRDefault="00751B90" w:rsidP="00825A81">
            <w:pPr>
              <w:spacing w:before="120" w:after="120"/>
              <w:ind w:left="33"/>
              <w:jc w:val="both"/>
            </w:pPr>
            <w:r w:rsidRPr="00BC43EE">
              <w:t>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r>
              <w:t xml:space="preserve"> </w:t>
            </w:r>
            <w:r w:rsidRPr="00B6657E">
              <w:rPr>
                <w:szCs w:val="24"/>
              </w:rPr>
              <w:t>[ст. 1 Градостроительного кодекса РФ от 29.12.2004 № 190-ФЗ]</w:t>
            </w:r>
            <w:r>
              <w:rPr>
                <w:szCs w:val="24"/>
              </w:rPr>
              <w:t>.</w:t>
            </w:r>
          </w:p>
        </w:tc>
      </w:tr>
      <w:tr w:rsidR="00751B90" w:rsidRPr="00BC43EE" w14:paraId="1C2B8AC7" w14:textId="77777777" w:rsidTr="00D33C8B">
        <w:tc>
          <w:tcPr>
            <w:tcW w:w="3227" w:type="dxa"/>
            <w:shd w:val="clear" w:color="auto" w:fill="auto"/>
          </w:tcPr>
          <w:p w14:paraId="18E7E64D" w14:textId="77777777" w:rsidR="00751B90" w:rsidRPr="00730327" w:rsidRDefault="00751B90" w:rsidP="00825A81">
            <w:pPr>
              <w:spacing w:before="120" w:after="120"/>
              <w:jc w:val="both"/>
              <w:rPr>
                <w:szCs w:val="24"/>
              </w:rPr>
            </w:pPr>
            <w:r w:rsidRPr="009C07FD">
              <w:rPr>
                <w:bCs/>
                <w:iCs/>
                <w:szCs w:val="24"/>
              </w:rPr>
              <w:t>СКВАЖИНА</w:t>
            </w:r>
          </w:p>
        </w:tc>
        <w:tc>
          <w:tcPr>
            <w:tcW w:w="283" w:type="dxa"/>
          </w:tcPr>
          <w:p w14:paraId="137AC8FB" w14:textId="77777777" w:rsidR="00751B90" w:rsidRPr="00BC43EE" w:rsidRDefault="00751B90" w:rsidP="00825A81">
            <w:pPr>
              <w:spacing w:before="120" w:after="120"/>
              <w:ind w:left="-108"/>
              <w:jc w:val="both"/>
              <w:rPr>
                <w:szCs w:val="24"/>
              </w:rPr>
            </w:pPr>
            <w:r w:rsidRPr="007455DA">
              <w:rPr>
                <w:szCs w:val="24"/>
              </w:rPr>
              <w:t>_</w:t>
            </w:r>
          </w:p>
        </w:tc>
        <w:tc>
          <w:tcPr>
            <w:tcW w:w="6344" w:type="dxa"/>
            <w:shd w:val="clear" w:color="auto" w:fill="auto"/>
          </w:tcPr>
          <w:p w14:paraId="687CF0B7" w14:textId="77777777" w:rsidR="00751B90" w:rsidRPr="00BC43EE" w:rsidRDefault="00751B90" w:rsidP="00825A81">
            <w:pPr>
              <w:spacing w:before="120" w:after="120"/>
              <w:ind w:left="33"/>
              <w:jc w:val="both"/>
            </w:pPr>
            <w:r w:rsidRPr="007A279F">
              <w:t>горная выработка круглого сечения, пробуренная с поверхности земли под любым углом к горизонту, диаметр которой много меньше ее глубины</w:t>
            </w:r>
            <w:r>
              <w:t xml:space="preserve"> </w:t>
            </w:r>
            <w:r w:rsidRPr="00BC43EE">
              <w:t>[п. 3 ГОСТ Р 58435-2019]</w:t>
            </w:r>
            <w:r>
              <w:t>.</w:t>
            </w:r>
          </w:p>
        </w:tc>
      </w:tr>
      <w:tr w:rsidR="00751B90" w:rsidRPr="00BC43EE" w14:paraId="51309161" w14:textId="77777777" w:rsidTr="00D33C8B">
        <w:tc>
          <w:tcPr>
            <w:tcW w:w="3227" w:type="dxa"/>
            <w:shd w:val="clear" w:color="auto" w:fill="auto"/>
          </w:tcPr>
          <w:p w14:paraId="4D77B628" w14:textId="77777777" w:rsidR="00751B90" w:rsidRPr="00BC43EE" w:rsidRDefault="00751B90" w:rsidP="00825A81">
            <w:pPr>
              <w:spacing w:before="120" w:after="120"/>
              <w:jc w:val="both"/>
              <w:rPr>
                <w:bCs/>
                <w:iCs/>
                <w:szCs w:val="24"/>
              </w:rPr>
            </w:pPr>
            <w:r w:rsidRPr="00BC43EE">
              <w:rPr>
                <w:bCs/>
                <w:iCs/>
                <w:szCs w:val="24"/>
              </w:rPr>
              <w:t>Ч</w:t>
            </w:r>
            <w:r>
              <w:rPr>
                <w:bCs/>
                <w:iCs/>
                <w:szCs w:val="24"/>
              </w:rPr>
              <w:t xml:space="preserve">РЕЗВЫЧАЙНАЯ СИТУАЦИЯ </w:t>
            </w:r>
            <w:r w:rsidRPr="00BC43EE">
              <w:rPr>
                <w:bCs/>
                <w:iCs/>
                <w:szCs w:val="24"/>
              </w:rPr>
              <w:t>(ЧС)</w:t>
            </w:r>
          </w:p>
        </w:tc>
        <w:tc>
          <w:tcPr>
            <w:tcW w:w="283" w:type="dxa"/>
          </w:tcPr>
          <w:p w14:paraId="0493E969" w14:textId="77777777" w:rsidR="00751B90" w:rsidRPr="00BC43EE" w:rsidRDefault="00751B90" w:rsidP="00825A81">
            <w:pPr>
              <w:spacing w:before="120" w:after="120"/>
              <w:ind w:left="-108"/>
              <w:jc w:val="both"/>
              <w:rPr>
                <w:szCs w:val="24"/>
              </w:rPr>
            </w:pPr>
            <w:r w:rsidRPr="007455DA">
              <w:rPr>
                <w:szCs w:val="24"/>
              </w:rPr>
              <w:t>_</w:t>
            </w:r>
          </w:p>
        </w:tc>
        <w:tc>
          <w:tcPr>
            <w:tcW w:w="6344" w:type="dxa"/>
            <w:shd w:val="clear" w:color="auto" w:fill="auto"/>
          </w:tcPr>
          <w:p w14:paraId="396E228F" w14:textId="77777777" w:rsidR="00751B90" w:rsidRPr="00E537A0" w:rsidRDefault="00751B90" w:rsidP="00825A81">
            <w:pPr>
              <w:pStyle w:val="af7"/>
              <w:spacing w:before="120" w:beforeAutospacing="0" w:after="120" w:afterAutospacing="0"/>
              <w:jc w:val="both"/>
            </w:pPr>
            <w:r>
              <w:t xml:space="preserve">это 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w:t>
            </w:r>
            <w:r w:rsidRPr="00A10CAB">
              <w:t>[ст. 1 Федерального закона от 21.12.1994 № 68-ФЗ «О защите населения и территорий от чрезвычайных ситуаций природного и техногенного характера»].</w:t>
            </w:r>
          </w:p>
        </w:tc>
      </w:tr>
    </w:tbl>
    <w:p w14:paraId="4F461060" w14:textId="77777777" w:rsidR="00905BAA" w:rsidRDefault="00905BAA" w:rsidP="00825A81">
      <w:pPr>
        <w:rPr>
          <w:rFonts w:ascii="Arial" w:hAnsi="Arial" w:cs="Arial"/>
          <w:b/>
        </w:rPr>
        <w:sectPr w:rsidR="00905BAA" w:rsidSect="001A1A70">
          <w:pgSz w:w="11906" w:h="16838"/>
          <w:pgMar w:top="510" w:right="1021" w:bottom="567" w:left="1247" w:header="737" w:footer="680" w:gutter="0"/>
          <w:cols w:space="708"/>
          <w:docGrid w:linePitch="360"/>
        </w:sectPr>
      </w:pPr>
    </w:p>
    <w:p w14:paraId="4DEF206B" w14:textId="77777777" w:rsidR="00905BAA" w:rsidRDefault="00905BAA" w:rsidP="00D81609">
      <w:pPr>
        <w:spacing w:after="240"/>
        <w:rPr>
          <w:b/>
          <w:caps/>
          <w:sz w:val="28"/>
          <w:szCs w:val="28"/>
        </w:rPr>
      </w:pPr>
      <w:r w:rsidRPr="009B11AC">
        <w:rPr>
          <w:b/>
          <w:caps/>
          <w:sz w:val="28"/>
          <w:szCs w:val="28"/>
        </w:rPr>
        <w:lastRenderedPageBreak/>
        <w:t>ЛИСТ РЕГИСТРАЦИИ ИЗМЕНЕНИЙ ЛНД</w:t>
      </w:r>
    </w:p>
    <w:p w14:paraId="69BB9823" w14:textId="77777777" w:rsidR="00905BAA" w:rsidRDefault="00EB178C" w:rsidP="00BF5ABA">
      <w:pPr>
        <w:spacing w:before="240" w:after="240"/>
        <w:jc w:val="both"/>
        <w:rPr>
          <w:szCs w:val="20"/>
        </w:rPr>
      </w:pPr>
      <w:r w:rsidRPr="00EB178C">
        <w:rPr>
          <w:szCs w:val="20"/>
        </w:rPr>
        <w:t xml:space="preserve">РЕГЛАМЕНТ БИЗНЕС-ПРОЦЕССА ООО «РН-ВАНКОР» № </w:t>
      </w:r>
      <w:r w:rsidR="00E27CE4" w:rsidRPr="00E27CE4">
        <w:rPr>
          <w:szCs w:val="20"/>
        </w:rPr>
        <w:t>П2-10 РГБП-0001 ЮЛ-583</w:t>
      </w:r>
      <w:r>
        <w:rPr>
          <w:szCs w:val="20"/>
        </w:rPr>
        <w:t xml:space="preserve"> «</w:t>
      </w:r>
      <w:r w:rsidRPr="00EB178C">
        <w:rPr>
          <w:szCs w:val="20"/>
        </w:rPr>
        <w:t xml:space="preserve">ОРГАНИЗАЦИЯ РАБОТЫ </w:t>
      </w:r>
      <w:r w:rsidR="00C91559">
        <w:rPr>
          <w:szCs w:val="20"/>
        </w:rPr>
        <w:t>БУРОВОГО</w:t>
      </w:r>
      <w:r w:rsidR="00C91559" w:rsidRPr="00C91559">
        <w:rPr>
          <w:szCs w:val="20"/>
        </w:rPr>
        <w:t xml:space="preserve"> СУПЕРВАЙЗЕР</w:t>
      </w:r>
      <w:r w:rsidR="00C91559">
        <w:rPr>
          <w:szCs w:val="20"/>
        </w:rPr>
        <w:t xml:space="preserve">А </w:t>
      </w:r>
      <w:r w:rsidRPr="00EB178C">
        <w:rPr>
          <w:szCs w:val="20"/>
        </w:rPr>
        <w:t>НА ОБЪЕКТАХ ОБЩЕСТВА ПРИ СТРОИТЕЛЬСТВЕ СКВАЖИН И ЗАРЕЗКЕ БОКОВЫХ СТВОЛОВ НА СУШЕ</w:t>
      </w:r>
      <w:r>
        <w:rPr>
          <w:szCs w:val="20"/>
        </w:rPr>
        <w:t>»</w:t>
      </w:r>
    </w:p>
    <w:tbl>
      <w:tblPr>
        <w:tblW w:w="5082"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94"/>
        <w:gridCol w:w="1498"/>
        <w:gridCol w:w="1324"/>
        <w:gridCol w:w="2533"/>
        <w:gridCol w:w="6376"/>
        <w:gridCol w:w="2964"/>
      </w:tblGrid>
      <w:tr w:rsidR="00905BAA" w:rsidRPr="00B67919" w14:paraId="56504310" w14:textId="77777777" w:rsidTr="00D81609">
        <w:trPr>
          <w:tblHeader/>
        </w:trPr>
        <w:tc>
          <w:tcPr>
            <w:tcW w:w="404" w:type="pct"/>
            <w:tcBorders>
              <w:top w:val="single" w:sz="12" w:space="0" w:color="auto"/>
              <w:bottom w:val="single" w:sz="12" w:space="0" w:color="auto"/>
            </w:tcBorders>
            <w:shd w:val="clear" w:color="auto" w:fill="FFD200"/>
            <w:vAlign w:val="center"/>
            <w:hideMark/>
          </w:tcPr>
          <w:p w14:paraId="5CC86CCD" w14:textId="77777777" w:rsidR="00905BAA" w:rsidRPr="00B67919" w:rsidRDefault="00905BAA" w:rsidP="009057DF">
            <w:pPr>
              <w:snapToGrid w:val="0"/>
              <w:jc w:val="center"/>
              <w:rPr>
                <w:rFonts w:ascii="Arial" w:hAnsi="Arial" w:cs="Arial"/>
                <w:b/>
                <w:caps/>
                <w:sz w:val="16"/>
                <w:szCs w:val="16"/>
              </w:rPr>
            </w:pPr>
            <w:r w:rsidRPr="00B67919">
              <w:rPr>
                <w:rFonts w:ascii="Arial" w:hAnsi="Arial" w:cs="Arial"/>
                <w:b/>
                <w:caps/>
                <w:sz w:val="16"/>
                <w:szCs w:val="16"/>
              </w:rPr>
              <w:t>версия (номер изменения)</w:t>
            </w:r>
          </w:p>
        </w:tc>
        <w:tc>
          <w:tcPr>
            <w:tcW w:w="468" w:type="pct"/>
            <w:tcBorders>
              <w:top w:val="single" w:sz="12" w:space="0" w:color="auto"/>
              <w:bottom w:val="single" w:sz="12" w:space="0" w:color="auto"/>
            </w:tcBorders>
            <w:shd w:val="clear" w:color="auto" w:fill="FFD200"/>
            <w:vAlign w:val="center"/>
            <w:hideMark/>
          </w:tcPr>
          <w:p w14:paraId="1002D881" w14:textId="77777777" w:rsidR="00905BAA" w:rsidRPr="00B67919" w:rsidRDefault="00905BAA" w:rsidP="009057DF">
            <w:pPr>
              <w:snapToGrid w:val="0"/>
              <w:jc w:val="center"/>
              <w:rPr>
                <w:rFonts w:ascii="Arial" w:hAnsi="Arial" w:cs="Arial"/>
                <w:b/>
                <w:caps/>
                <w:sz w:val="16"/>
                <w:szCs w:val="16"/>
              </w:rPr>
            </w:pPr>
            <w:r w:rsidRPr="00B67919">
              <w:rPr>
                <w:rFonts w:ascii="Arial" w:hAnsi="Arial" w:cs="Arial"/>
                <w:b/>
                <w:caps/>
                <w:sz w:val="16"/>
                <w:szCs w:val="16"/>
              </w:rPr>
              <w:t>ДАТА УТВЕРЖДЕНИЯ/</w:t>
            </w:r>
          </w:p>
          <w:p w14:paraId="58389325" w14:textId="77777777" w:rsidR="00905BAA" w:rsidRPr="00B67919" w:rsidRDefault="00905BAA" w:rsidP="009057DF">
            <w:pPr>
              <w:snapToGrid w:val="0"/>
              <w:jc w:val="center"/>
              <w:rPr>
                <w:rFonts w:ascii="Arial" w:hAnsi="Arial" w:cs="Arial"/>
                <w:b/>
                <w:caps/>
                <w:sz w:val="16"/>
                <w:szCs w:val="16"/>
              </w:rPr>
            </w:pPr>
            <w:r w:rsidRPr="00B67919">
              <w:rPr>
                <w:rFonts w:ascii="Arial" w:hAnsi="Arial" w:cs="Arial"/>
                <w:b/>
                <w:caps/>
                <w:sz w:val="16"/>
                <w:szCs w:val="16"/>
              </w:rPr>
              <w:t>утраты силы</w:t>
            </w:r>
          </w:p>
        </w:tc>
        <w:tc>
          <w:tcPr>
            <w:tcW w:w="414" w:type="pct"/>
            <w:tcBorders>
              <w:top w:val="single" w:sz="12" w:space="0" w:color="auto"/>
              <w:bottom w:val="single" w:sz="12" w:space="0" w:color="auto"/>
            </w:tcBorders>
            <w:shd w:val="clear" w:color="auto" w:fill="FFD200"/>
            <w:vAlign w:val="center"/>
            <w:hideMark/>
          </w:tcPr>
          <w:p w14:paraId="0D71DAD2" w14:textId="77777777" w:rsidR="00905BAA" w:rsidRPr="00B67919" w:rsidRDefault="00905BAA" w:rsidP="009057DF">
            <w:pPr>
              <w:snapToGrid w:val="0"/>
              <w:jc w:val="center"/>
              <w:rPr>
                <w:rFonts w:ascii="Arial" w:hAnsi="Arial" w:cs="Arial"/>
                <w:b/>
                <w:caps/>
                <w:sz w:val="16"/>
                <w:szCs w:val="16"/>
              </w:rPr>
            </w:pPr>
            <w:r w:rsidRPr="00B67919">
              <w:rPr>
                <w:rFonts w:ascii="Arial" w:hAnsi="Arial" w:cs="Arial"/>
                <w:b/>
                <w:caps/>
                <w:sz w:val="16"/>
                <w:szCs w:val="16"/>
              </w:rPr>
              <w:t>дата вступления в силу</w:t>
            </w:r>
          </w:p>
        </w:tc>
        <w:tc>
          <w:tcPr>
            <w:tcW w:w="792" w:type="pct"/>
            <w:tcBorders>
              <w:top w:val="single" w:sz="12" w:space="0" w:color="auto"/>
              <w:bottom w:val="single" w:sz="12" w:space="0" w:color="auto"/>
            </w:tcBorders>
            <w:shd w:val="clear" w:color="auto" w:fill="FFD200"/>
            <w:vAlign w:val="center"/>
            <w:hideMark/>
          </w:tcPr>
          <w:p w14:paraId="63E45EBD" w14:textId="77777777" w:rsidR="00905BAA" w:rsidRPr="00B67919" w:rsidRDefault="00905BAA" w:rsidP="009057DF">
            <w:pPr>
              <w:snapToGrid w:val="0"/>
              <w:jc w:val="center"/>
              <w:rPr>
                <w:rFonts w:ascii="Arial" w:hAnsi="Arial" w:cs="Arial"/>
                <w:b/>
                <w:caps/>
                <w:sz w:val="16"/>
                <w:szCs w:val="16"/>
              </w:rPr>
            </w:pPr>
            <w:r w:rsidRPr="00B67919">
              <w:rPr>
                <w:rFonts w:ascii="Arial" w:hAnsi="Arial" w:cs="Arial"/>
                <w:b/>
                <w:caps/>
                <w:sz w:val="16"/>
                <w:szCs w:val="16"/>
              </w:rPr>
              <w:t>РЕКВИЗИТЫ РД</w:t>
            </w:r>
          </w:p>
        </w:tc>
        <w:tc>
          <w:tcPr>
            <w:tcW w:w="1994" w:type="pct"/>
            <w:tcBorders>
              <w:top w:val="single" w:sz="12" w:space="0" w:color="auto"/>
              <w:bottom w:val="single" w:sz="12" w:space="0" w:color="auto"/>
            </w:tcBorders>
            <w:shd w:val="clear" w:color="auto" w:fill="FFD200"/>
            <w:vAlign w:val="center"/>
            <w:hideMark/>
          </w:tcPr>
          <w:p w14:paraId="4B135832" w14:textId="77777777" w:rsidR="00905BAA" w:rsidRPr="00B67919" w:rsidRDefault="00905BAA" w:rsidP="009057DF">
            <w:pPr>
              <w:snapToGrid w:val="0"/>
              <w:jc w:val="center"/>
              <w:rPr>
                <w:rFonts w:ascii="Arial" w:hAnsi="Arial" w:cs="Arial"/>
                <w:b/>
                <w:caps/>
                <w:sz w:val="16"/>
                <w:szCs w:val="16"/>
              </w:rPr>
            </w:pPr>
            <w:r w:rsidRPr="00B67919">
              <w:rPr>
                <w:rFonts w:ascii="Arial" w:hAnsi="Arial" w:cs="Arial"/>
                <w:b/>
                <w:caps/>
                <w:sz w:val="16"/>
                <w:szCs w:val="16"/>
              </w:rPr>
              <w:t>Краткая АННОТАЦИЯ</w:t>
            </w:r>
          </w:p>
        </w:tc>
        <w:tc>
          <w:tcPr>
            <w:tcW w:w="927" w:type="pct"/>
            <w:tcBorders>
              <w:top w:val="single" w:sz="12" w:space="0" w:color="auto"/>
              <w:bottom w:val="single" w:sz="12" w:space="0" w:color="auto"/>
            </w:tcBorders>
            <w:shd w:val="clear" w:color="auto" w:fill="FFD200"/>
            <w:vAlign w:val="center"/>
            <w:hideMark/>
          </w:tcPr>
          <w:p w14:paraId="402B4058" w14:textId="77777777" w:rsidR="00905BAA" w:rsidRPr="00B67919" w:rsidRDefault="00905BAA" w:rsidP="009057DF">
            <w:pPr>
              <w:snapToGrid w:val="0"/>
              <w:jc w:val="center"/>
              <w:rPr>
                <w:rFonts w:ascii="Arial" w:hAnsi="Arial" w:cs="Arial"/>
                <w:b/>
                <w:caps/>
                <w:sz w:val="16"/>
                <w:szCs w:val="16"/>
              </w:rPr>
            </w:pPr>
            <w:r w:rsidRPr="00B67919">
              <w:rPr>
                <w:rFonts w:ascii="Arial" w:hAnsi="Arial" w:cs="Arial"/>
                <w:b/>
                <w:caps/>
                <w:sz w:val="16"/>
                <w:szCs w:val="16"/>
              </w:rPr>
              <w:t>РаЗРАБОТЧИК</w:t>
            </w:r>
          </w:p>
        </w:tc>
      </w:tr>
      <w:tr w:rsidR="00905BAA" w:rsidRPr="00B67919" w14:paraId="604A514E" w14:textId="77777777" w:rsidTr="00D81609">
        <w:tc>
          <w:tcPr>
            <w:tcW w:w="404" w:type="pct"/>
            <w:tcBorders>
              <w:top w:val="single" w:sz="12" w:space="0" w:color="auto"/>
            </w:tcBorders>
          </w:tcPr>
          <w:p w14:paraId="6029A782" w14:textId="09A9DBEB" w:rsidR="00905BAA" w:rsidRPr="00013D3D" w:rsidRDefault="00CC1E25" w:rsidP="00EB178C">
            <w:pPr>
              <w:snapToGrid w:val="0"/>
              <w:jc w:val="both"/>
              <w:rPr>
                <w:sz w:val="20"/>
                <w:szCs w:val="20"/>
              </w:rPr>
            </w:pPr>
            <w:r>
              <w:rPr>
                <w:sz w:val="20"/>
                <w:szCs w:val="20"/>
              </w:rPr>
              <w:t>1</w:t>
            </w:r>
          </w:p>
        </w:tc>
        <w:tc>
          <w:tcPr>
            <w:tcW w:w="468" w:type="pct"/>
            <w:tcBorders>
              <w:top w:val="single" w:sz="12" w:space="0" w:color="auto"/>
            </w:tcBorders>
          </w:tcPr>
          <w:p w14:paraId="390C193E" w14:textId="1521F9D6" w:rsidR="00905BAA" w:rsidRPr="00013D3D" w:rsidRDefault="00A15E71" w:rsidP="00EB178C">
            <w:pPr>
              <w:snapToGrid w:val="0"/>
              <w:jc w:val="both"/>
              <w:rPr>
                <w:sz w:val="20"/>
                <w:szCs w:val="20"/>
              </w:rPr>
            </w:pPr>
            <w:r>
              <w:rPr>
                <w:sz w:val="20"/>
                <w:szCs w:val="20"/>
              </w:rPr>
              <w:t>19.09.2022</w:t>
            </w:r>
          </w:p>
        </w:tc>
        <w:tc>
          <w:tcPr>
            <w:tcW w:w="414" w:type="pct"/>
            <w:tcBorders>
              <w:top w:val="single" w:sz="12" w:space="0" w:color="auto"/>
            </w:tcBorders>
          </w:tcPr>
          <w:p w14:paraId="20313265" w14:textId="370C6B0E" w:rsidR="00905BAA" w:rsidRPr="00013D3D" w:rsidRDefault="00A15E71" w:rsidP="00EB178C">
            <w:pPr>
              <w:snapToGrid w:val="0"/>
              <w:jc w:val="both"/>
              <w:rPr>
                <w:sz w:val="20"/>
                <w:szCs w:val="20"/>
              </w:rPr>
            </w:pPr>
            <w:r>
              <w:rPr>
                <w:sz w:val="20"/>
                <w:szCs w:val="20"/>
              </w:rPr>
              <w:t>19.09.2022</w:t>
            </w:r>
          </w:p>
        </w:tc>
        <w:tc>
          <w:tcPr>
            <w:tcW w:w="792" w:type="pct"/>
            <w:tcBorders>
              <w:top w:val="single" w:sz="12" w:space="0" w:color="auto"/>
            </w:tcBorders>
          </w:tcPr>
          <w:p w14:paraId="1A67227D" w14:textId="3F688CBC" w:rsidR="00905BAA" w:rsidRPr="00013D3D" w:rsidRDefault="00D81609" w:rsidP="00EA7D0A">
            <w:pPr>
              <w:snapToGrid w:val="0"/>
              <w:rPr>
                <w:sz w:val="20"/>
                <w:szCs w:val="20"/>
              </w:rPr>
            </w:pPr>
            <w:r>
              <w:rPr>
                <w:sz w:val="20"/>
                <w:szCs w:val="20"/>
              </w:rPr>
              <w:t>п</w:t>
            </w:r>
            <w:r w:rsidR="00EA7D0A" w:rsidRPr="00EA7D0A">
              <w:rPr>
                <w:sz w:val="20"/>
                <w:szCs w:val="20"/>
              </w:rPr>
              <w:t xml:space="preserve">риказ </w:t>
            </w:r>
            <w:r w:rsidR="00EA7D0A">
              <w:rPr>
                <w:sz w:val="20"/>
                <w:szCs w:val="20"/>
              </w:rPr>
              <w:t xml:space="preserve">ООО «РН-Ванкор» </w:t>
            </w:r>
            <w:r w:rsidR="00EA7D0A" w:rsidRPr="00EA7D0A">
              <w:rPr>
                <w:sz w:val="20"/>
                <w:szCs w:val="20"/>
              </w:rPr>
              <w:t>от 19.09.</w:t>
            </w:r>
            <w:r w:rsidR="00EA7D0A">
              <w:rPr>
                <w:sz w:val="20"/>
                <w:szCs w:val="20"/>
              </w:rPr>
              <w:t>20</w:t>
            </w:r>
            <w:r w:rsidR="00EA7D0A" w:rsidRPr="00EA7D0A">
              <w:rPr>
                <w:sz w:val="20"/>
                <w:szCs w:val="20"/>
              </w:rPr>
              <w:t xml:space="preserve">22 № РНВ-346/лнд </w:t>
            </w:r>
          </w:p>
        </w:tc>
        <w:tc>
          <w:tcPr>
            <w:tcW w:w="1994" w:type="pct"/>
            <w:tcBorders>
              <w:top w:val="single" w:sz="12" w:space="0" w:color="auto"/>
            </w:tcBorders>
          </w:tcPr>
          <w:p w14:paraId="01A2C811" w14:textId="6D07D0C6" w:rsidR="00905BAA" w:rsidRPr="00013D3D" w:rsidRDefault="00016789" w:rsidP="004A4EB8">
            <w:pPr>
              <w:snapToGrid w:val="0"/>
              <w:rPr>
                <w:sz w:val="20"/>
                <w:szCs w:val="20"/>
              </w:rPr>
            </w:pPr>
            <w:r w:rsidRPr="00013D3D">
              <w:rPr>
                <w:sz w:val="20"/>
                <w:szCs w:val="20"/>
              </w:rPr>
              <w:t>Регламент бизнес-процесса</w:t>
            </w:r>
            <w:r w:rsidRPr="00013D3D">
              <w:rPr>
                <w:rFonts w:eastAsia="MS Mincho"/>
                <w:sz w:val="20"/>
                <w:szCs w:val="20"/>
                <w:lang w:eastAsia="ru-RU"/>
              </w:rPr>
              <w:t xml:space="preserve"> </w:t>
            </w:r>
            <w:r w:rsidRPr="00013D3D">
              <w:rPr>
                <w:sz w:val="20"/>
                <w:szCs w:val="20"/>
              </w:rPr>
              <w:t>определяет требования к организации трудового процесса бурового супервайзера при строительстве скважин и зарезки боковых стволов на суше</w:t>
            </w:r>
          </w:p>
        </w:tc>
        <w:tc>
          <w:tcPr>
            <w:tcW w:w="927" w:type="pct"/>
            <w:tcBorders>
              <w:top w:val="single" w:sz="12" w:space="0" w:color="auto"/>
            </w:tcBorders>
          </w:tcPr>
          <w:p w14:paraId="5CE1DF8F" w14:textId="3851086B" w:rsidR="00905BAA" w:rsidRPr="00013D3D" w:rsidRDefault="00825A81" w:rsidP="004A4EB8">
            <w:pPr>
              <w:snapToGrid w:val="0"/>
              <w:rPr>
                <w:sz w:val="20"/>
                <w:szCs w:val="20"/>
              </w:rPr>
            </w:pPr>
            <w:r>
              <w:rPr>
                <w:sz w:val="20"/>
                <w:szCs w:val="20"/>
              </w:rPr>
              <w:t>о</w:t>
            </w:r>
            <w:r w:rsidR="00EB178C" w:rsidRPr="00EB178C">
              <w:rPr>
                <w:sz w:val="20"/>
                <w:szCs w:val="20"/>
              </w:rPr>
              <w:t>тдел супервайзинга бурения управления супервайзинга бурения ООО «РН-Ванкор»</w:t>
            </w:r>
          </w:p>
        </w:tc>
      </w:tr>
      <w:tr w:rsidR="00CC1E25" w:rsidRPr="00B67919" w14:paraId="7DD741EA" w14:textId="77777777" w:rsidTr="00D81609">
        <w:tc>
          <w:tcPr>
            <w:tcW w:w="404" w:type="pct"/>
          </w:tcPr>
          <w:p w14:paraId="1E1E1945" w14:textId="77777777" w:rsidR="00CC1E25" w:rsidRDefault="00CC1E25" w:rsidP="00EB178C">
            <w:pPr>
              <w:snapToGrid w:val="0"/>
              <w:jc w:val="both"/>
              <w:rPr>
                <w:sz w:val="20"/>
                <w:szCs w:val="20"/>
              </w:rPr>
            </w:pPr>
            <w:r>
              <w:rPr>
                <w:sz w:val="20"/>
                <w:szCs w:val="20"/>
              </w:rPr>
              <w:t>2</w:t>
            </w:r>
          </w:p>
        </w:tc>
        <w:tc>
          <w:tcPr>
            <w:tcW w:w="468" w:type="pct"/>
          </w:tcPr>
          <w:p w14:paraId="03BC302E" w14:textId="3AB05DA3" w:rsidR="00CC1E25" w:rsidRDefault="00D81609" w:rsidP="00EB178C">
            <w:pPr>
              <w:snapToGrid w:val="0"/>
              <w:jc w:val="both"/>
              <w:rPr>
                <w:sz w:val="20"/>
                <w:szCs w:val="20"/>
              </w:rPr>
            </w:pPr>
            <w:r>
              <w:rPr>
                <w:sz w:val="20"/>
                <w:szCs w:val="20"/>
              </w:rPr>
              <w:t>27.03.2024</w:t>
            </w:r>
          </w:p>
        </w:tc>
        <w:tc>
          <w:tcPr>
            <w:tcW w:w="414" w:type="pct"/>
          </w:tcPr>
          <w:p w14:paraId="65910C75" w14:textId="0B27B5AF" w:rsidR="00CC1E25" w:rsidRDefault="00D81609" w:rsidP="00EB178C">
            <w:pPr>
              <w:snapToGrid w:val="0"/>
              <w:jc w:val="both"/>
              <w:rPr>
                <w:sz w:val="20"/>
                <w:szCs w:val="20"/>
              </w:rPr>
            </w:pPr>
            <w:r>
              <w:rPr>
                <w:sz w:val="20"/>
                <w:szCs w:val="20"/>
              </w:rPr>
              <w:t>27.03.2024</w:t>
            </w:r>
          </w:p>
        </w:tc>
        <w:tc>
          <w:tcPr>
            <w:tcW w:w="792" w:type="pct"/>
          </w:tcPr>
          <w:p w14:paraId="0897C3BE" w14:textId="3979105F" w:rsidR="00CC1E25" w:rsidRDefault="00D81609" w:rsidP="00D81609">
            <w:pPr>
              <w:snapToGrid w:val="0"/>
              <w:jc w:val="both"/>
              <w:rPr>
                <w:sz w:val="20"/>
                <w:szCs w:val="20"/>
              </w:rPr>
            </w:pPr>
            <w:r>
              <w:rPr>
                <w:sz w:val="20"/>
                <w:szCs w:val="20"/>
              </w:rPr>
              <w:t>п</w:t>
            </w:r>
            <w:r w:rsidRPr="00EA7D0A">
              <w:rPr>
                <w:sz w:val="20"/>
                <w:szCs w:val="20"/>
              </w:rPr>
              <w:t xml:space="preserve">риказ </w:t>
            </w:r>
            <w:r>
              <w:rPr>
                <w:sz w:val="20"/>
                <w:szCs w:val="20"/>
              </w:rPr>
              <w:t xml:space="preserve">ООО «РН-Ванкор» </w:t>
            </w:r>
            <w:r w:rsidRPr="00EA7D0A">
              <w:rPr>
                <w:sz w:val="20"/>
                <w:szCs w:val="20"/>
              </w:rPr>
              <w:t xml:space="preserve">от </w:t>
            </w:r>
            <w:r>
              <w:rPr>
                <w:sz w:val="20"/>
                <w:szCs w:val="20"/>
              </w:rPr>
              <w:t xml:space="preserve">27.03.2024 </w:t>
            </w:r>
            <w:r w:rsidRPr="00EA7D0A">
              <w:rPr>
                <w:sz w:val="20"/>
                <w:szCs w:val="20"/>
              </w:rPr>
              <w:t>№ РНВ-</w:t>
            </w:r>
            <w:r>
              <w:rPr>
                <w:sz w:val="20"/>
                <w:szCs w:val="20"/>
              </w:rPr>
              <w:t>121</w:t>
            </w:r>
            <w:r w:rsidRPr="00EA7D0A">
              <w:rPr>
                <w:sz w:val="20"/>
                <w:szCs w:val="20"/>
              </w:rPr>
              <w:t>/лнд</w:t>
            </w:r>
          </w:p>
        </w:tc>
        <w:tc>
          <w:tcPr>
            <w:tcW w:w="1994" w:type="pct"/>
          </w:tcPr>
          <w:p w14:paraId="413CFE54" w14:textId="17B816DC" w:rsidR="00F672A0" w:rsidRPr="00C349FA" w:rsidRDefault="00706C00" w:rsidP="00706C00">
            <w:pPr>
              <w:snapToGrid w:val="0"/>
              <w:rPr>
                <w:sz w:val="20"/>
                <w:szCs w:val="20"/>
              </w:rPr>
            </w:pPr>
            <w:r w:rsidRPr="00706C00">
              <w:rPr>
                <w:sz w:val="20"/>
                <w:szCs w:val="20"/>
              </w:rPr>
              <w:t xml:space="preserve">Регламент бизнес-процесса </w:t>
            </w:r>
            <w:r>
              <w:rPr>
                <w:sz w:val="20"/>
                <w:szCs w:val="20"/>
              </w:rPr>
              <w:t>устанавливает</w:t>
            </w:r>
            <w:r w:rsidRPr="00706C00">
              <w:rPr>
                <w:sz w:val="20"/>
                <w:szCs w:val="20"/>
              </w:rPr>
              <w:t xml:space="preserve"> требования к организации </w:t>
            </w:r>
            <w:r>
              <w:rPr>
                <w:sz w:val="20"/>
                <w:szCs w:val="20"/>
              </w:rPr>
              <w:t>работы</w:t>
            </w:r>
            <w:r w:rsidRPr="00706C00">
              <w:rPr>
                <w:sz w:val="20"/>
                <w:szCs w:val="20"/>
              </w:rPr>
              <w:t xml:space="preserve"> бурового супервайзера при строительстве скважин и зарезке боковых стволов на суше в течение его рабочего дня, в том числе: планирование работ, организация проведения производственных совещаний, осуществление контроля над материально-техническими ресурсами и т.д., с целью обеспечения необходимой производительности работы подрядчиков, а также соответствующего уровня состояния промышленной безопасности, охраны труда, окружающей среды и качества конечной продукции</w:t>
            </w:r>
          </w:p>
        </w:tc>
        <w:tc>
          <w:tcPr>
            <w:tcW w:w="927" w:type="pct"/>
          </w:tcPr>
          <w:p w14:paraId="5BF5C018" w14:textId="0DE15B0D" w:rsidR="00CC1E25" w:rsidRDefault="00825A81" w:rsidP="004A4EB8">
            <w:pPr>
              <w:snapToGrid w:val="0"/>
              <w:rPr>
                <w:sz w:val="20"/>
                <w:szCs w:val="20"/>
              </w:rPr>
            </w:pPr>
            <w:r>
              <w:rPr>
                <w:sz w:val="20"/>
                <w:szCs w:val="20"/>
              </w:rPr>
              <w:t>о</w:t>
            </w:r>
            <w:r w:rsidR="00A15E71" w:rsidRPr="00EB178C">
              <w:rPr>
                <w:sz w:val="20"/>
                <w:szCs w:val="20"/>
              </w:rPr>
              <w:t>тдел супервайзинга бурения управления супервайзинга бурения ООО «РН-Ванкор»</w:t>
            </w:r>
          </w:p>
        </w:tc>
      </w:tr>
    </w:tbl>
    <w:p w14:paraId="4608AF1C" w14:textId="6FF9D195" w:rsidR="00905BAA" w:rsidRPr="00EA0C49" w:rsidRDefault="00905BAA" w:rsidP="00745AE9">
      <w:pPr>
        <w:spacing w:before="120"/>
        <w:rPr>
          <w:rFonts w:ascii="Arial" w:hAnsi="Arial" w:cs="Arial"/>
          <w:b/>
        </w:rPr>
      </w:pPr>
    </w:p>
    <w:sectPr w:rsidR="00905BAA" w:rsidRPr="00EA0C49" w:rsidSect="00BA306D">
      <w:headerReference w:type="even" r:id="rId80"/>
      <w:headerReference w:type="default" r:id="rId81"/>
      <w:footerReference w:type="default" r:id="rId82"/>
      <w:headerReference w:type="first" r:id="rId83"/>
      <w:pgSz w:w="16838" w:h="11906" w:orient="landscape"/>
      <w:pgMar w:top="1021" w:right="567" w:bottom="1247" w:left="510"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48D072" w14:textId="77777777" w:rsidR="00D35E66" w:rsidRDefault="00D35E66" w:rsidP="000D7C6A">
      <w:r>
        <w:separator/>
      </w:r>
    </w:p>
  </w:endnote>
  <w:endnote w:type="continuationSeparator" w:id="0">
    <w:p w14:paraId="51D62434" w14:textId="77777777" w:rsidR="00D35E66" w:rsidRDefault="00D35E66" w:rsidP="000D7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EuropeCondensedC">
    <w:altName w:val="Arial"/>
    <w:panose1 w:val="00000000000000000000"/>
    <w:charset w:val="CC"/>
    <w:family w:val="modern"/>
    <w:notTrueType/>
    <w:pitch w:val="variable"/>
    <w:sig w:usb0="80000283" w:usb1="0000004A"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002D7D" w14:textId="77777777" w:rsidR="00C57B80" w:rsidRDefault="00C57B80">
    <w:pPr>
      <w:pStyle w:val="a5"/>
      <w:rPr>
        <w:rFonts w:ascii="Arial" w:hAnsi="Arial" w:cs="Arial"/>
        <w:color w:val="999999"/>
        <w:sz w:val="10"/>
      </w:rPr>
    </w:pPr>
    <w:r>
      <w:rPr>
        <w:rFonts w:ascii="Arial" w:hAnsi="Arial" w:cs="Arial"/>
        <w:color w:val="999999"/>
        <w:sz w:val="10"/>
      </w:rPr>
      <w:t>0:37:20</w:t>
    </w:r>
  </w:p>
  <w:p w14:paraId="5BDDBE25" w14:textId="77777777" w:rsidR="00C57B80" w:rsidRPr="00E94438" w:rsidRDefault="00C57B80">
    <w:pPr>
      <w:pStyle w:val="a5"/>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956CF3" w14:textId="77777777" w:rsidR="00C53BEC" w:rsidRDefault="00C53BEC">
    <w:pPr>
      <w:pStyle w:val="a5"/>
      <w:rPr>
        <w:rFonts w:ascii="Arial" w:hAnsi="Arial" w:cs="Arial"/>
        <w:color w:val="999999"/>
        <w:sz w:val="10"/>
      </w:rPr>
    </w:pPr>
    <w:r>
      <w:rPr>
        <w:rFonts w:ascii="Arial" w:hAnsi="Arial" w:cs="Arial"/>
        <w:color w:val="999999"/>
        <w:sz w:val="10"/>
      </w:rPr>
      <w:t>СПРАВОЧНО. Выгружено из ИС "НД" ООО "РН-Ванкор" 01.04.2024 13:46:10</w:t>
    </w:r>
  </w:p>
  <w:p w14:paraId="08ABAA0E" w14:textId="765BD8B4" w:rsidR="00C53BEC" w:rsidRPr="00C53BEC" w:rsidRDefault="00C53BEC">
    <w:pPr>
      <w:pStyle w:val="a5"/>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05B855" w14:textId="77777777" w:rsidR="00C57B80" w:rsidRDefault="00C57B80" w:rsidP="003217AB">
    <w:pPr>
      <w:jc w:val="both"/>
      <w:rPr>
        <w:rFonts w:ascii="Arial" w:hAnsi="Arial" w:cs="Arial"/>
        <w:sz w:val="16"/>
        <w:szCs w:val="16"/>
      </w:rPr>
    </w:pPr>
    <w:r>
      <w:rPr>
        <w:rFonts w:ascii="Arial" w:hAnsi="Arial" w:cs="Arial"/>
        <w:sz w:val="16"/>
        <w:szCs w:val="16"/>
      </w:rPr>
      <w:t xml:space="preserve">Права на настоящий ЛНД принадлежат </w:t>
    </w:r>
    <w:r w:rsidRPr="00430093">
      <w:rPr>
        <w:rFonts w:ascii="Arial" w:hAnsi="Arial" w:cs="Arial"/>
        <w:sz w:val="16"/>
        <w:szCs w:val="16"/>
      </w:rPr>
      <w:t>ООО «РН-Ванкор». ЛНД не может быть полностью или частично воспроизведён, тиражирован и распространён без разрешения ООО «РН-Ванкор».</w:t>
    </w:r>
  </w:p>
  <w:p w14:paraId="307D5312" w14:textId="77777777" w:rsidR="00C57B80" w:rsidRDefault="00C57B80" w:rsidP="003217AB">
    <w:pPr>
      <w:jc w:val="both"/>
      <w:rPr>
        <w:rFonts w:ascii="Arial" w:hAnsi="Arial" w:cs="Arial"/>
        <w:sz w:val="16"/>
        <w:szCs w:val="16"/>
      </w:rPr>
    </w:pPr>
  </w:p>
  <w:p w14:paraId="52E8AA3D" w14:textId="6E2E4D4D" w:rsidR="00C57B80" w:rsidRPr="0081155C" w:rsidRDefault="00C57B80" w:rsidP="003217AB">
    <w:pPr>
      <w:pStyle w:val="a5"/>
      <w:tabs>
        <w:tab w:val="clear" w:pos="9355"/>
        <w:tab w:val="right" w:pos="9180"/>
        <w:tab w:val="left" w:pos="9899"/>
      </w:tabs>
      <w:ind w:right="-1" w:firstLine="180"/>
      <w:jc w:val="right"/>
      <w:rPr>
        <w:sz w:val="16"/>
        <w:szCs w:val="16"/>
      </w:rPr>
    </w:pPr>
    <w:r>
      <w:rPr>
        <w:rFonts w:ascii="Arial" w:hAnsi="Arial" w:cs="Arial"/>
        <w:sz w:val="16"/>
        <w:szCs w:val="16"/>
      </w:rPr>
      <w:t>© ® ООО «РН-Ванкор», 2024</w:t>
    </w:r>
  </w:p>
  <w:tbl>
    <w:tblPr>
      <w:tblW w:w="5000" w:type="pct"/>
      <w:tblLook w:val="01E0" w:firstRow="1" w:lastRow="1" w:firstColumn="1" w:lastColumn="1" w:noHBand="0" w:noVBand="0"/>
    </w:tblPr>
    <w:tblGrid>
      <w:gridCol w:w="8652"/>
      <w:gridCol w:w="493"/>
      <w:gridCol w:w="493"/>
    </w:tblGrid>
    <w:tr w:rsidR="00C57B80" w:rsidRPr="00D70A7B" w14:paraId="51E24831" w14:textId="63E9082C" w:rsidTr="00B33C8B">
      <w:trPr>
        <w:trHeight w:val="57"/>
      </w:trPr>
      <w:tc>
        <w:tcPr>
          <w:tcW w:w="4488" w:type="pct"/>
          <w:tcBorders>
            <w:top w:val="single" w:sz="12" w:space="0" w:color="FFD200"/>
          </w:tcBorders>
          <w:vAlign w:val="center"/>
        </w:tcPr>
        <w:p w14:paraId="42D7C8B1" w14:textId="77777777" w:rsidR="00C57B80" w:rsidRPr="0063443B" w:rsidRDefault="00C57B80" w:rsidP="00392B6A">
          <w:pPr>
            <w:pStyle w:val="a3"/>
            <w:spacing w:before="60"/>
            <w:rPr>
              <w:rFonts w:ascii="Arial" w:hAnsi="Arial" w:cs="Arial"/>
              <w:b/>
              <w:sz w:val="10"/>
              <w:szCs w:val="10"/>
            </w:rPr>
          </w:pPr>
        </w:p>
      </w:tc>
      <w:tc>
        <w:tcPr>
          <w:tcW w:w="256" w:type="pct"/>
          <w:tcBorders>
            <w:top w:val="single" w:sz="12" w:space="0" w:color="FFD200"/>
          </w:tcBorders>
        </w:tcPr>
        <w:p w14:paraId="6B3B02AB" w14:textId="77777777" w:rsidR="00C57B80" w:rsidRPr="00E3539A" w:rsidRDefault="00C57B80" w:rsidP="00392B6A">
          <w:pPr>
            <w:pStyle w:val="a5"/>
            <w:spacing w:before="60"/>
            <w:rPr>
              <w:rFonts w:ascii="Arial" w:hAnsi="Arial" w:cs="Arial"/>
              <w:b/>
              <w:sz w:val="10"/>
              <w:szCs w:val="10"/>
            </w:rPr>
          </w:pPr>
        </w:p>
      </w:tc>
      <w:tc>
        <w:tcPr>
          <w:tcW w:w="256" w:type="pct"/>
          <w:tcBorders>
            <w:top w:val="single" w:sz="12" w:space="0" w:color="FFD200"/>
          </w:tcBorders>
        </w:tcPr>
        <w:p w14:paraId="7DEB637C" w14:textId="77777777" w:rsidR="00C57B80" w:rsidRPr="00E3539A" w:rsidRDefault="00C57B80" w:rsidP="00392B6A">
          <w:pPr>
            <w:pStyle w:val="a5"/>
            <w:spacing w:before="60"/>
            <w:rPr>
              <w:rFonts w:ascii="Arial" w:hAnsi="Arial" w:cs="Arial"/>
              <w:b/>
              <w:sz w:val="10"/>
              <w:szCs w:val="10"/>
            </w:rPr>
          </w:pPr>
        </w:p>
      </w:tc>
    </w:tr>
  </w:tbl>
  <w:p w14:paraId="5E625B1D" w14:textId="77777777" w:rsidR="00C53BEC" w:rsidRDefault="00C57B80" w:rsidP="003217AB">
    <w:pPr>
      <w:pStyle w:val="a5"/>
      <w:rPr>
        <w:rFonts w:ascii="Arial" w:hAnsi="Arial" w:cs="Arial"/>
        <w:color w:val="999999"/>
        <w:sz w:val="10"/>
      </w:rPr>
    </w:pPr>
    <w:r>
      <w:rPr>
        <w:noProof/>
        <w:lang w:eastAsia="ru-RU"/>
      </w:rPr>
      <mc:AlternateContent>
        <mc:Choice Requires="wps">
          <w:drawing>
            <wp:anchor distT="0" distB="0" distL="114300" distR="114300" simplePos="0" relativeHeight="251654144" behindDoc="0" locked="0" layoutInCell="1" allowOverlap="1" wp14:anchorId="5DC479D1" wp14:editId="55823824">
              <wp:simplePos x="0" y="0"/>
              <wp:positionH relativeFrom="column">
                <wp:posOffset>5129530</wp:posOffset>
              </wp:positionH>
              <wp:positionV relativeFrom="paragraph">
                <wp:posOffset>65405</wp:posOffset>
              </wp:positionV>
              <wp:extent cx="1009650" cy="238125"/>
              <wp:effectExtent l="0" t="0" r="4445" b="1270"/>
              <wp:wrapNone/>
              <wp:docPr id="10"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329DD0" w14:textId="39D87D68" w:rsidR="00C57B80" w:rsidRPr="004511AD" w:rsidRDefault="00C57B80" w:rsidP="003217AB">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C479D1" id="_x0000_t202" coordsize="21600,21600" o:spt="202" path="m,l,21600r21600,l21600,xe">
              <v:stroke joinstyle="miter"/>
              <v:path gradientshapeok="t" o:connecttype="rect"/>
            </v:shapetype>
            <v:shape id="Text Box 137" o:spid="_x0000_s1026" type="#_x0000_t202" style="position:absolute;margin-left:403.9pt;margin-top:5.15pt;width:79.5pt;height:18.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IOttgIAAL0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" filled="f" stroked="f" strokeweight="1.3pt">
              <v:textbox>
                <w:txbxContent>
                  <w:p w14:paraId="56329DD0" w14:textId="39D87D68" w:rsidR="00C57B80" w:rsidRPr="004511AD" w:rsidRDefault="00C57B80" w:rsidP="003217AB">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019C8560" w14:textId="27EA30E4" w:rsidR="00C57B80" w:rsidRPr="00C53BEC" w:rsidRDefault="00C57B80" w:rsidP="003217AB">
    <w:pPr>
      <w:pStyle w:val="a5"/>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38"/>
    </w:tblGrid>
    <w:tr w:rsidR="00C57B80" w:rsidRPr="00D70A7B" w14:paraId="35FAB48F" w14:textId="77777777" w:rsidTr="006D1C02">
      <w:tc>
        <w:tcPr>
          <w:tcW w:w="5000" w:type="pct"/>
          <w:tcBorders>
            <w:top w:val="single" w:sz="12" w:space="0" w:color="FFD200"/>
          </w:tcBorders>
          <w:vAlign w:val="center"/>
        </w:tcPr>
        <w:p w14:paraId="1CA30B71" w14:textId="77777777" w:rsidR="00C57B80" w:rsidRPr="00E3539A" w:rsidRDefault="00C57B80" w:rsidP="005A0BB7">
          <w:pPr>
            <w:pStyle w:val="a5"/>
            <w:spacing w:before="60"/>
            <w:rPr>
              <w:rFonts w:ascii="Arial" w:hAnsi="Arial" w:cs="Arial"/>
              <w:b/>
              <w:sz w:val="10"/>
              <w:szCs w:val="10"/>
            </w:rPr>
          </w:pPr>
        </w:p>
      </w:tc>
    </w:tr>
  </w:tbl>
  <w:p w14:paraId="6A477A79" w14:textId="77777777" w:rsidR="00C53BEC" w:rsidRDefault="00C57B80" w:rsidP="00AB66E7">
    <w:pPr>
      <w:pStyle w:val="a5"/>
      <w:rPr>
        <w:rFonts w:ascii="Arial" w:hAnsi="Arial" w:cs="Arial"/>
        <w:color w:val="999999"/>
        <w:sz w:val="10"/>
      </w:rPr>
    </w:pPr>
    <w:r>
      <w:rPr>
        <w:noProof/>
        <w:lang w:eastAsia="ru-RU"/>
      </w:rPr>
      <mc:AlternateContent>
        <mc:Choice Requires="wps">
          <w:drawing>
            <wp:anchor distT="0" distB="0" distL="114300" distR="114300" simplePos="0" relativeHeight="251652096" behindDoc="0" locked="0" layoutInCell="1" allowOverlap="1" wp14:anchorId="394945B6" wp14:editId="4B042F28">
              <wp:simplePos x="0" y="0"/>
              <wp:positionH relativeFrom="column">
                <wp:posOffset>5043805</wp:posOffset>
              </wp:positionH>
              <wp:positionV relativeFrom="paragraph">
                <wp:posOffset>44450</wp:posOffset>
              </wp:positionV>
              <wp:extent cx="1009650" cy="333375"/>
              <wp:effectExtent l="0" t="0" r="4445" b="3175"/>
              <wp:wrapNone/>
              <wp:docPr id="9"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0CEFEFB" w14:textId="127B2EB8" w:rsidR="00C57B80" w:rsidRPr="004511AD" w:rsidRDefault="00C57B80" w:rsidP="00AB66E7">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4945B6" id="_x0000_t202" coordsize="21600,21600" o:spt="202" path="m,l,21600r21600,l21600,xe">
              <v:stroke joinstyle="miter"/>
              <v:path gradientshapeok="t" o:connecttype="rect"/>
            </v:shapetype>
            <v:shape id="Text Box 117" o:spid="_x0000_s1027" type="#_x0000_t202" style="position:absolute;margin-left:397.15pt;margin-top:3.5pt;width:79.5pt;height:26.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TWQuAIAAMM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" filled="f" stroked="f" strokeweight="1.3pt">
              <v:textbox>
                <w:txbxContent>
                  <w:p w14:paraId="30CEFEFB" w14:textId="127B2EB8" w:rsidR="00C57B80" w:rsidRPr="004511AD" w:rsidRDefault="00C57B80" w:rsidP="00AB66E7">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51741B19" w14:textId="618945CB" w:rsidR="00C57B80" w:rsidRPr="00C53BEC" w:rsidRDefault="00C57B80" w:rsidP="00AB66E7">
    <w:pPr>
      <w:pStyle w:val="a5"/>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810"/>
    </w:tblGrid>
    <w:tr w:rsidR="00C57B80" w:rsidRPr="00D70A7B" w14:paraId="091334A5" w14:textId="77777777" w:rsidTr="00821381">
      <w:tc>
        <w:tcPr>
          <w:tcW w:w="5000" w:type="pct"/>
          <w:tcBorders>
            <w:top w:val="single" w:sz="12" w:space="0" w:color="FFD200"/>
          </w:tcBorders>
          <w:vAlign w:val="center"/>
        </w:tcPr>
        <w:p w14:paraId="1E5DA1C1" w14:textId="77777777" w:rsidR="00C57B80" w:rsidRPr="00E3539A" w:rsidRDefault="00C57B80" w:rsidP="00821381">
          <w:pPr>
            <w:pStyle w:val="a5"/>
            <w:spacing w:before="60"/>
            <w:rPr>
              <w:rFonts w:ascii="Arial" w:hAnsi="Arial" w:cs="Arial"/>
              <w:b/>
              <w:sz w:val="10"/>
              <w:szCs w:val="10"/>
            </w:rPr>
          </w:pPr>
        </w:p>
      </w:tc>
    </w:tr>
  </w:tbl>
  <w:p w14:paraId="2D1B52E9" w14:textId="77777777" w:rsidR="00C53BEC" w:rsidRDefault="00C57B80">
    <w:pPr>
      <w:pStyle w:val="a5"/>
      <w:rPr>
        <w:rFonts w:ascii="Arial" w:hAnsi="Arial" w:cs="Arial"/>
        <w:color w:val="999999"/>
        <w:sz w:val="10"/>
      </w:rPr>
    </w:pPr>
    <w:r>
      <w:rPr>
        <w:noProof/>
        <w:lang w:eastAsia="ru-RU"/>
      </w:rPr>
      <mc:AlternateContent>
        <mc:Choice Requires="wps">
          <w:drawing>
            <wp:anchor distT="0" distB="0" distL="114300" distR="114300" simplePos="0" relativeHeight="251655168" behindDoc="0" locked="0" layoutInCell="1" allowOverlap="1" wp14:anchorId="2C7CCC71" wp14:editId="4ABBE6FD">
              <wp:simplePos x="0" y="0"/>
              <wp:positionH relativeFrom="column">
                <wp:posOffset>5043805</wp:posOffset>
              </wp:positionH>
              <wp:positionV relativeFrom="paragraph">
                <wp:posOffset>44450</wp:posOffset>
              </wp:positionV>
              <wp:extent cx="1009650" cy="333375"/>
              <wp:effectExtent l="0" t="0" r="4445" b="3175"/>
              <wp:wrapNone/>
              <wp:docPr id="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A864D46" w14:textId="717F48E2" w:rsidR="00C57B80" w:rsidRPr="004511AD" w:rsidRDefault="00C57B80" w:rsidP="0082138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7CCC71" id="_x0000_t202" coordsize="21600,21600" o:spt="202" path="m,l,21600r21600,l21600,xe">
              <v:stroke joinstyle="miter"/>
              <v:path gradientshapeok="t" o:connecttype="rect"/>
            </v:shapetype>
            <v:shape id="Text Box 138" o:spid="_x0000_s1028" type="#_x0000_t202" style="position:absolute;margin-left:397.15pt;margin-top:3.5pt;width:79.5pt;height:26.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" filled="f" stroked="f" strokeweight="1.3pt">
              <v:textbox>
                <w:txbxContent>
                  <w:p w14:paraId="0A864D46" w14:textId="717F48E2" w:rsidR="00C57B80" w:rsidRPr="004511AD" w:rsidRDefault="00C57B80" w:rsidP="0082138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1FE54156" w14:textId="36A32DA8" w:rsidR="00C57B80" w:rsidRPr="00C53BEC" w:rsidRDefault="00C57B80">
    <w:pPr>
      <w:pStyle w:val="a5"/>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38"/>
    </w:tblGrid>
    <w:tr w:rsidR="00C57B80" w:rsidRPr="00D70A7B" w14:paraId="24332559" w14:textId="77777777" w:rsidTr="00D13205">
      <w:tc>
        <w:tcPr>
          <w:tcW w:w="5000" w:type="pct"/>
          <w:tcBorders>
            <w:top w:val="single" w:sz="12" w:space="0" w:color="FFD200"/>
          </w:tcBorders>
          <w:vAlign w:val="center"/>
        </w:tcPr>
        <w:p w14:paraId="24E9461A" w14:textId="77777777" w:rsidR="00C57B80" w:rsidRPr="00117C75" w:rsidRDefault="00C57B80" w:rsidP="00E16A04">
          <w:pPr>
            <w:pStyle w:val="a5"/>
            <w:rPr>
              <w:rFonts w:ascii="Arial" w:hAnsi="Arial" w:cs="Arial"/>
              <w:b/>
              <w:sz w:val="10"/>
              <w:szCs w:val="10"/>
            </w:rPr>
          </w:pPr>
        </w:p>
      </w:tc>
    </w:tr>
  </w:tbl>
  <w:p w14:paraId="1B33A014" w14:textId="7AB215F8" w:rsidR="00C57B80" w:rsidRPr="00581CBE" w:rsidRDefault="00C57B80" w:rsidP="00D13205">
    <w:pPr>
      <w:pStyle w:val="a5"/>
      <w:rPr>
        <w:rFonts w:ascii="Arial" w:hAnsi="Arial" w:cs="Arial"/>
        <w:color w:val="999999"/>
        <w:sz w:val="10"/>
      </w:rPr>
    </w:pPr>
    <w:r>
      <w:rPr>
        <w:noProof/>
        <w:lang w:eastAsia="ru-RU"/>
      </w:rPr>
      <mc:AlternateContent>
        <mc:Choice Requires="wps">
          <w:drawing>
            <wp:anchor distT="0" distB="0" distL="114300" distR="114300" simplePos="0" relativeHeight="251661312" behindDoc="0" locked="0" layoutInCell="1" allowOverlap="1" wp14:anchorId="4AEF99BB" wp14:editId="64E9772B">
              <wp:simplePos x="0" y="0"/>
              <wp:positionH relativeFrom="column">
                <wp:posOffset>5167630</wp:posOffset>
              </wp:positionH>
              <wp:positionV relativeFrom="paragraph">
                <wp:posOffset>87630</wp:posOffset>
              </wp:positionV>
              <wp:extent cx="1009650" cy="333375"/>
              <wp:effectExtent l="0" t="0" r="0" b="0"/>
              <wp:wrapNone/>
              <wp:docPr id="37"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1AE3374" w14:textId="0EEBFED2"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253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4AEF99BB" id="_x0000_t202" coordsize="21600,21600" o:spt="202" path="m,l,21600r21600,l21600,xe">
              <v:stroke joinstyle="miter"/>
              <v:path gradientshapeok="t" o:connecttype="rect"/>
            </v:shapetype>
            <v:shape id="Text Box 262" o:spid="_x0000_s1029" type="#_x0000_t202" style="position:absolute;margin-left:406.9pt;margin-top:6.9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GwOuQ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" filled="f" stroked="f" strokeweight="1.3pt">
              <v:textbox>
                <w:txbxContent>
                  <w:p w14:paraId="41AE3374" w14:textId="0EEBFED2"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253</w:t>
                    </w:r>
                    <w:r>
                      <w:rPr>
                        <w:rFonts w:ascii="Arial" w:hAnsi="Arial" w:cs="Arial"/>
                        <w:b/>
                        <w:sz w:val="12"/>
                        <w:szCs w:val="12"/>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39"/>
    </w:tblGrid>
    <w:tr w:rsidR="00C57B80" w:rsidRPr="00E3539A" w14:paraId="780140F6" w14:textId="77777777" w:rsidTr="00F52A3E">
      <w:tc>
        <w:tcPr>
          <w:tcW w:w="5000" w:type="pct"/>
          <w:tcBorders>
            <w:top w:val="single" w:sz="12" w:space="0" w:color="FFD200"/>
          </w:tcBorders>
          <w:vAlign w:val="center"/>
        </w:tcPr>
        <w:p w14:paraId="58957047" w14:textId="77777777" w:rsidR="00C57B80" w:rsidRPr="00E3539A" w:rsidRDefault="00C57B80" w:rsidP="00E16A04">
          <w:pPr>
            <w:pStyle w:val="a5"/>
            <w:spacing w:before="60"/>
            <w:rPr>
              <w:rFonts w:ascii="Arial" w:hAnsi="Arial" w:cs="Arial"/>
              <w:b/>
              <w:sz w:val="10"/>
              <w:szCs w:val="10"/>
            </w:rPr>
          </w:pPr>
        </w:p>
      </w:tc>
    </w:tr>
  </w:tbl>
  <w:p w14:paraId="4FEEC1EB"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662336" behindDoc="0" locked="0" layoutInCell="1" allowOverlap="1" wp14:anchorId="50C61A06" wp14:editId="5AE13F34">
              <wp:simplePos x="0" y="0"/>
              <wp:positionH relativeFrom="column">
                <wp:posOffset>5167630</wp:posOffset>
              </wp:positionH>
              <wp:positionV relativeFrom="paragraph">
                <wp:posOffset>87630</wp:posOffset>
              </wp:positionV>
              <wp:extent cx="1009650" cy="333375"/>
              <wp:effectExtent l="0" t="0" r="0" b="0"/>
              <wp:wrapNone/>
              <wp:docPr id="7"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AF878E5" w14:textId="24FAA8C1"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99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C61A06" id="_x0000_t202" coordsize="21600,21600" o:spt="202" path="m,l,21600r21600,l21600,xe">
              <v:stroke joinstyle="miter"/>
              <v:path gradientshapeok="t" o:connecttype="rect"/>
            </v:shapetype>
            <v:shape id="_x0000_s1030" type="#_x0000_t202" style="position:absolute;margin-left:406.9pt;margin-top:6.9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4ypuAIAAMM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VuMqbgC&#10;AADDBQAADgAAAAAAAAAAAAAAAAAuAgAAZHJzL2Uyb0RvYy54bWxQSwECLQAUAAYACAAAACEA7uC8&#10;ct8AAAAJAQAADwAAAAAAAAAAAAAAAAASBQAAZHJzL2Rvd25yZXYueG1sUEsFBgAAAAAEAAQA8wAA&#10;AB4GAAAAAA==&#10;" filled="f" stroked="f" strokeweight="1.3pt">
              <v:textbox>
                <w:txbxContent>
                  <w:p w14:paraId="2AF878E5" w14:textId="24FAA8C1"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99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4646B2DC" w14:textId="58D71FE0" w:rsidR="00C57B80" w:rsidRPr="00C53BEC" w:rsidRDefault="00C57B80" w:rsidP="00821381">
    <w:pPr>
      <w:pStyle w:val="a5"/>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39"/>
    </w:tblGrid>
    <w:tr w:rsidR="00C57B80" w:rsidRPr="00E3539A" w14:paraId="4D0A4979" w14:textId="77777777" w:rsidTr="00F52A3E">
      <w:tc>
        <w:tcPr>
          <w:tcW w:w="5000" w:type="pct"/>
          <w:tcBorders>
            <w:top w:val="single" w:sz="12" w:space="0" w:color="FFD200"/>
          </w:tcBorders>
          <w:vAlign w:val="center"/>
        </w:tcPr>
        <w:p w14:paraId="6E3D9F04" w14:textId="77777777" w:rsidR="00C57B80" w:rsidRPr="00E3539A" w:rsidRDefault="00C57B80" w:rsidP="00E16A04">
          <w:pPr>
            <w:pStyle w:val="a5"/>
            <w:spacing w:before="60"/>
            <w:rPr>
              <w:rFonts w:ascii="Arial" w:hAnsi="Arial" w:cs="Arial"/>
              <w:b/>
              <w:sz w:val="10"/>
              <w:szCs w:val="10"/>
            </w:rPr>
          </w:pPr>
        </w:p>
      </w:tc>
    </w:tr>
  </w:tbl>
  <w:p w14:paraId="43E5ECA5"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653120" behindDoc="0" locked="0" layoutInCell="1" allowOverlap="1" wp14:anchorId="370238B9" wp14:editId="6B46EF2A">
              <wp:simplePos x="0" y="0"/>
              <wp:positionH relativeFrom="column">
                <wp:posOffset>5167630</wp:posOffset>
              </wp:positionH>
              <wp:positionV relativeFrom="paragraph">
                <wp:posOffset>87630</wp:posOffset>
              </wp:positionV>
              <wp:extent cx="1009650" cy="333375"/>
              <wp:effectExtent l="0" t="0" r="0" b="0"/>
              <wp:wrapNone/>
              <wp:docPr id="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D47495C" w14:textId="569A0455"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101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238B9" id="_x0000_t202" coordsize="21600,21600" o:spt="202" path="m,l,21600r21600,l21600,xe">
              <v:stroke joinstyle="miter"/>
              <v:path gradientshapeok="t" o:connecttype="rect"/>
            </v:shapetype>
            <v:shape id="_x0000_s1031" type="#_x0000_t202" style="position:absolute;margin-left:406.9pt;margin-top:6.9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4v+twIAAMM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" filled="f" stroked="f" strokeweight="1.3pt">
              <v:textbox>
                <w:txbxContent>
                  <w:p w14:paraId="2D47495C" w14:textId="569A0455"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101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1C5050A5" w14:textId="6CAD0000" w:rsidR="00C57B80" w:rsidRPr="00C53BEC" w:rsidRDefault="00C57B80" w:rsidP="00821381">
    <w:pPr>
      <w:pStyle w:val="a5"/>
      <w:rPr>
        <w:rFonts w:ascii="Arial" w:hAnsi="Arial" w:cs="Arial"/>
        <w:color w:val="999999"/>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74" w:type="pct"/>
      <w:tblLook w:val="01E0" w:firstRow="1" w:lastRow="1" w:firstColumn="1" w:lastColumn="1" w:noHBand="0" w:noVBand="0"/>
    </w:tblPr>
    <w:tblGrid>
      <w:gridCol w:w="9759"/>
    </w:tblGrid>
    <w:tr w:rsidR="00C57B80" w:rsidRPr="00E3539A" w14:paraId="13C10024" w14:textId="77777777" w:rsidTr="00377E20">
      <w:trPr>
        <w:trHeight w:val="249"/>
      </w:trPr>
      <w:tc>
        <w:tcPr>
          <w:tcW w:w="5000" w:type="pct"/>
          <w:tcBorders>
            <w:top w:val="single" w:sz="12" w:space="0" w:color="FFD200"/>
          </w:tcBorders>
          <w:vAlign w:val="center"/>
        </w:tcPr>
        <w:p w14:paraId="34755169" w14:textId="77777777" w:rsidR="00C57B80" w:rsidRPr="00E3539A" w:rsidRDefault="00C57B80" w:rsidP="00E16A04">
          <w:pPr>
            <w:pStyle w:val="a5"/>
            <w:spacing w:before="60"/>
            <w:rPr>
              <w:rFonts w:ascii="Arial" w:hAnsi="Arial" w:cs="Arial"/>
              <w:b/>
              <w:sz w:val="10"/>
              <w:szCs w:val="10"/>
            </w:rPr>
          </w:pPr>
        </w:p>
      </w:tc>
    </w:tr>
  </w:tbl>
  <w:p w14:paraId="5E4C723F"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809792" behindDoc="0" locked="0" layoutInCell="1" allowOverlap="1" wp14:anchorId="658A5FB8" wp14:editId="088701AB">
              <wp:simplePos x="0" y="0"/>
              <wp:positionH relativeFrom="column">
                <wp:posOffset>5167630</wp:posOffset>
              </wp:positionH>
              <wp:positionV relativeFrom="paragraph">
                <wp:posOffset>87630</wp:posOffset>
              </wp:positionV>
              <wp:extent cx="1009650" cy="333375"/>
              <wp:effectExtent l="0" t="0" r="0" b="0"/>
              <wp:wrapNone/>
              <wp:docPr id="14"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CEA62FB" w14:textId="741BBDF0"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105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8A5FB8" id="_x0000_t202" coordsize="21600,21600" o:spt="202" path="m,l,21600r21600,l21600,xe">
              <v:stroke joinstyle="miter"/>
              <v:path gradientshapeok="t" o:connecttype="rect"/>
            </v:shapetype>
            <v:shape id="_x0000_s1032" type="#_x0000_t202" style="position:absolute;margin-left:406.9pt;margin-top:6.9pt;width:79.5pt;height:26.2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IbFuA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QLSGxbgC&#10;AADEBQAADgAAAAAAAAAAAAAAAAAuAgAAZHJzL2Uyb0RvYy54bWxQSwECLQAUAAYACAAAACEA7uC8&#10;ct8AAAAJAQAADwAAAAAAAAAAAAAAAAASBQAAZHJzL2Rvd25yZXYueG1sUEsFBgAAAAAEAAQA8wAA&#10;AB4GAAAAAA==&#10;" filled="f" stroked="f" strokeweight="1.3pt">
              <v:textbox>
                <w:txbxContent>
                  <w:p w14:paraId="0CEA62FB" w14:textId="741BBDF0"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105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1F2438E4" w14:textId="746EEB79" w:rsidR="00C57B80" w:rsidRPr="00C53BEC" w:rsidRDefault="00C57B80" w:rsidP="00821381">
    <w:pPr>
      <w:pStyle w:val="a5"/>
      <w:rPr>
        <w:rFonts w:ascii="Arial" w:hAnsi="Arial" w:cs="Arial"/>
        <w:color w:val="999999"/>
        <w:sz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74" w:type="pct"/>
      <w:tblLook w:val="01E0" w:firstRow="1" w:lastRow="1" w:firstColumn="1" w:lastColumn="1" w:noHBand="0" w:noVBand="0"/>
    </w:tblPr>
    <w:tblGrid>
      <w:gridCol w:w="15679"/>
    </w:tblGrid>
    <w:tr w:rsidR="00C57B80" w:rsidRPr="00E3539A" w14:paraId="4060D56B" w14:textId="77777777" w:rsidTr="00377E20">
      <w:trPr>
        <w:trHeight w:val="249"/>
      </w:trPr>
      <w:tc>
        <w:tcPr>
          <w:tcW w:w="5000" w:type="pct"/>
          <w:tcBorders>
            <w:top w:val="single" w:sz="12" w:space="0" w:color="FFD200"/>
          </w:tcBorders>
          <w:vAlign w:val="center"/>
        </w:tcPr>
        <w:p w14:paraId="7DEE773A" w14:textId="77777777" w:rsidR="00C57B80" w:rsidRPr="00E3539A" w:rsidRDefault="00C57B80" w:rsidP="00E16A04">
          <w:pPr>
            <w:pStyle w:val="a5"/>
            <w:spacing w:before="60"/>
            <w:rPr>
              <w:rFonts w:ascii="Arial" w:hAnsi="Arial" w:cs="Arial"/>
              <w:b/>
              <w:sz w:val="10"/>
              <w:szCs w:val="10"/>
            </w:rPr>
          </w:pPr>
        </w:p>
      </w:tc>
    </w:tr>
  </w:tbl>
  <w:p w14:paraId="4F59D5BD"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826176" behindDoc="0" locked="0" layoutInCell="1" allowOverlap="1" wp14:anchorId="34B954ED" wp14:editId="44FBCEE8">
              <wp:simplePos x="0" y="0"/>
              <wp:positionH relativeFrom="column">
                <wp:posOffset>5167630</wp:posOffset>
              </wp:positionH>
              <wp:positionV relativeFrom="paragraph">
                <wp:posOffset>87630</wp:posOffset>
              </wp:positionV>
              <wp:extent cx="1009650" cy="333375"/>
              <wp:effectExtent l="0" t="0" r="0" b="0"/>
              <wp:wrapNone/>
              <wp:docPr id="21"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50AD4CC" w14:textId="485153B5"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111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B954ED" id="_x0000_t202" coordsize="21600,21600" o:spt="202" path="m,l,21600r21600,l21600,xe">
              <v:stroke joinstyle="miter"/>
              <v:path gradientshapeok="t" o:connecttype="rect"/>
            </v:shapetype>
            <v:shape id="_x0000_s1033" type="#_x0000_t202" style="position:absolute;margin-left:406.9pt;margin-top:6.9pt;width:79.5pt;height:26.2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sWhuQIAAMQ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" filled="f" stroked="f" strokeweight="1.3pt">
              <v:textbox>
                <w:txbxContent>
                  <w:p w14:paraId="750AD4CC" w14:textId="485153B5"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111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5DE852B2" w14:textId="430C710D" w:rsidR="00C57B80" w:rsidRPr="00C53BEC" w:rsidRDefault="00C57B80" w:rsidP="00821381">
    <w:pPr>
      <w:pStyle w:val="a5"/>
      <w:rPr>
        <w:rFonts w:ascii="Arial" w:hAnsi="Arial" w:cs="Arial"/>
        <w:color w:val="999999"/>
        <w:sz w:val="1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74" w:type="pct"/>
      <w:tblLook w:val="01E0" w:firstRow="1" w:lastRow="1" w:firstColumn="1" w:lastColumn="1" w:noHBand="0" w:noVBand="0"/>
    </w:tblPr>
    <w:tblGrid>
      <w:gridCol w:w="9588"/>
    </w:tblGrid>
    <w:tr w:rsidR="00C57B80" w:rsidRPr="00E3539A" w14:paraId="55D2A7F7" w14:textId="77777777" w:rsidTr="00377E20">
      <w:trPr>
        <w:trHeight w:val="249"/>
      </w:trPr>
      <w:tc>
        <w:tcPr>
          <w:tcW w:w="5000" w:type="pct"/>
          <w:tcBorders>
            <w:top w:val="single" w:sz="12" w:space="0" w:color="FFD200"/>
          </w:tcBorders>
          <w:vAlign w:val="center"/>
        </w:tcPr>
        <w:p w14:paraId="67662CD4" w14:textId="77777777" w:rsidR="00C57B80" w:rsidRPr="00E3539A" w:rsidRDefault="00C57B80" w:rsidP="00E16A04">
          <w:pPr>
            <w:pStyle w:val="a5"/>
            <w:spacing w:before="60"/>
            <w:rPr>
              <w:rFonts w:ascii="Arial" w:hAnsi="Arial" w:cs="Arial"/>
              <w:b/>
              <w:sz w:val="10"/>
              <w:szCs w:val="10"/>
            </w:rPr>
          </w:pPr>
        </w:p>
      </w:tc>
    </w:tr>
  </w:tbl>
  <w:p w14:paraId="372CF571"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830272" behindDoc="0" locked="0" layoutInCell="1" allowOverlap="1" wp14:anchorId="670B34B0" wp14:editId="33F12D5D">
              <wp:simplePos x="0" y="0"/>
              <wp:positionH relativeFrom="column">
                <wp:posOffset>5167630</wp:posOffset>
              </wp:positionH>
              <wp:positionV relativeFrom="paragraph">
                <wp:posOffset>87630</wp:posOffset>
              </wp:positionV>
              <wp:extent cx="1009650" cy="333375"/>
              <wp:effectExtent l="0" t="0" r="0" b="0"/>
              <wp:wrapNone/>
              <wp:docPr id="23"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8051E3F" w14:textId="25225186"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0B34B0" id="_x0000_t202" coordsize="21600,21600" o:spt="202" path="m,l,21600r21600,l21600,xe">
              <v:stroke joinstyle="miter"/>
              <v:path gradientshapeok="t" o:connecttype="rect"/>
            </v:shapetype>
            <v:shape id="_x0000_s1034" type="#_x0000_t202" style="position:absolute;margin-left:406.9pt;margin-top:6.9pt;width:79.5pt;height:26.2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" filled="f" stroked="f" strokeweight="1.3pt">
              <v:textbox>
                <w:txbxContent>
                  <w:p w14:paraId="28051E3F" w14:textId="25225186"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0D829E9A" w14:textId="7E630111" w:rsidR="00C57B80" w:rsidRPr="00C53BEC" w:rsidRDefault="00C57B80" w:rsidP="00821381">
    <w:pPr>
      <w:pStyle w:val="a5"/>
      <w:rPr>
        <w:rFonts w:ascii="Arial" w:hAnsi="Arial" w:cs="Arial"/>
        <w:color w:val="999999"/>
        <w:sz w:val="1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5761"/>
    </w:tblGrid>
    <w:tr w:rsidR="00C57B80" w:rsidRPr="00E3539A" w14:paraId="5E5FE226" w14:textId="77777777" w:rsidTr="00F52A3E">
      <w:tc>
        <w:tcPr>
          <w:tcW w:w="5000" w:type="pct"/>
          <w:tcBorders>
            <w:top w:val="single" w:sz="12" w:space="0" w:color="FFD200"/>
          </w:tcBorders>
          <w:vAlign w:val="center"/>
        </w:tcPr>
        <w:p w14:paraId="328CCB4C" w14:textId="77777777" w:rsidR="00C57B80" w:rsidRPr="00E3539A" w:rsidRDefault="00C57B80" w:rsidP="00E16A04">
          <w:pPr>
            <w:pStyle w:val="a5"/>
            <w:spacing w:before="60"/>
            <w:rPr>
              <w:rFonts w:ascii="Arial" w:hAnsi="Arial" w:cs="Arial"/>
              <w:b/>
              <w:sz w:val="10"/>
              <w:szCs w:val="10"/>
            </w:rPr>
          </w:pPr>
        </w:p>
      </w:tc>
    </w:tr>
  </w:tbl>
  <w:p w14:paraId="5DAC504C"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656192" behindDoc="0" locked="0" layoutInCell="1" allowOverlap="1" wp14:anchorId="2020B6AF" wp14:editId="220D0F2C">
              <wp:simplePos x="0" y="0"/>
              <wp:positionH relativeFrom="column">
                <wp:posOffset>5167630</wp:posOffset>
              </wp:positionH>
              <wp:positionV relativeFrom="paragraph">
                <wp:posOffset>87630</wp:posOffset>
              </wp:positionV>
              <wp:extent cx="1009650" cy="333375"/>
              <wp:effectExtent l="0" t="0" r="0" b="0"/>
              <wp:wrapNone/>
              <wp:docPr id="5"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16BDE88" w14:textId="6B5AA60B"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20B6AF" id="_x0000_t202" coordsize="21600,21600" o:spt="202" path="m,l,21600r21600,l21600,xe">
              <v:stroke joinstyle="miter"/>
              <v:path gradientshapeok="t" o:connecttype="rect"/>
            </v:shapetype>
            <v:shape id="_x0000_s1035" type="#_x0000_t202" style="position:absolute;margin-left:406.9pt;margin-top:6.9pt;width:79.5pt;height:26.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tqS05rgC&#10;AADDBQAADgAAAAAAAAAAAAAAAAAuAgAAZHJzL2Uyb0RvYy54bWxQSwECLQAUAAYACAAAACEA7uC8&#10;ct8AAAAJAQAADwAAAAAAAAAAAAAAAAASBQAAZHJzL2Rvd25yZXYueG1sUEsFBgAAAAAEAAQA8wAA&#10;AB4GAAAAAA==&#10;" filled="f" stroked="f" strokeweight="1.3pt">
              <v:textbox>
                <w:txbxContent>
                  <w:p w14:paraId="416BDE88" w14:textId="6B5AA60B"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32D47A8C" w14:textId="7A530323" w:rsidR="00C57B80" w:rsidRPr="00C53BEC" w:rsidRDefault="00C57B80" w:rsidP="00821381">
    <w:pPr>
      <w:pStyle w:val="a5"/>
      <w:rPr>
        <w:rFonts w:ascii="Arial" w:hAnsi="Arial" w:cs="Arial"/>
        <w:color w:val="999999"/>
        <w:sz w:val="1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38"/>
    </w:tblGrid>
    <w:tr w:rsidR="00C57B80" w:rsidRPr="00E3539A" w14:paraId="0CCF968B" w14:textId="77777777" w:rsidTr="00F52A3E">
      <w:tc>
        <w:tcPr>
          <w:tcW w:w="5000" w:type="pct"/>
          <w:tcBorders>
            <w:top w:val="single" w:sz="12" w:space="0" w:color="FFD200"/>
          </w:tcBorders>
          <w:vAlign w:val="center"/>
        </w:tcPr>
        <w:p w14:paraId="7C0FFFA7" w14:textId="77777777" w:rsidR="00C57B80" w:rsidRPr="00E3539A" w:rsidRDefault="00C57B80" w:rsidP="00E16A04">
          <w:pPr>
            <w:pStyle w:val="a5"/>
            <w:spacing w:before="60"/>
            <w:rPr>
              <w:rFonts w:ascii="Arial" w:hAnsi="Arial" w:cs="Arial"/>
              <w:b/>
              <w:sz w:val="10"/>
              <w:szCs w:val="10"/>
            </w:rPr>
          </w:pPr>
        </w:p>
      </w:tc>
    </w:tr>
  </w:tbl>
  <w:p w14:paraId="3A58E7E1"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657216" behindDoc="0" locked="0" layoutInCell="1" allowOverlap="1" wp14:anchorId="391AD49B" wp14:editId="555B1BE5">
              <wp:simplePos x="0" y="0"/>
              <wp:positionH relativeFrom="column">
                <wp:posOffset>5167630</wp:posOffset>
              </wp:positionH>
              <wp:positionV relativeFrom="paragraph">
                <wp:posOffset>87630</wp:posOffset>
              </wp:positionV>
              <wp:extent cx="1009650" cy="333375"/>
              <wp:effectExtent l="0" t="0" r="0" b="0"/>
              <wp:wrapNone/>
              <wp:docPr id="4"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6EC864A" w14:textId="25D58170"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1AD49B" id="_x0000_t202" coordsize="21600,21600" o:spt="202" path="m,l,21600r21600,l21600,xe">
              <v:stroke joinstyle="miter"/>
              <v:path gradientshapeok="t" o:connecttype="rect"/>
            </v:shapetype>
            <v:shape id="_x0000_s1036" type="#_x0000_t202" style="position:absolute;margin-left:406.9pt;margin-top:6.9pt;width:79.5pt;height:26.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" filled="f" stroked="f" strokeweight="1.3pt">
              <v:textbox>
                <w:txbxContent>
                  <w:p w14:paraId="06EC864A" w14:textId="25D58170"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2AB7B80B" w14:textId="2B0001FC" w:rsidR="00C57B80" w:rsidRPr="00C53BEC" w:rsidRDefault="00C57B80" w:rsidP="00821381">
    <w:pPr>
      <w:pStyle w:val="a5"/>
      <w:rPr>
        <w:rFonts w:ascii="Arial" w:hAnsi="Arial" w:cs="Arial"/>
        <w:color w:val="999999"/>
        <w:sz w:val="1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853"/>
    </w:tblGrid>
    <w:tr w:rsidR="00C57B80" w:rsidRPr="00E3539A" w14:paraId="12C3DE5A" w14:textId="77777777" w:rsidTr="00F52A3E">
      <w:tc>
        <w:tcPr>
          <w:tcW w:w="5000" w:type="pct"/>
          <w:tcBorders>
            <w:top w:val="single" w:sz="12" w:space="0" w:color="FFD200"/>
          </w:tcBorders>
          <w:vAlign w:val="center"/>
        </w:tcPr>
        <w:p w14:paraId="4A96B5A9" w14:textId="77777777" w:rsidR="00C57B80" w:rsidRPr="00E3539A" w:rsidRDefault="00C57B80" w:rsidP="00E16A04">
          <w:pPr>
            <w:pStyle w:val="a5"/>
            <w:spacing w:before="60"/>
            <w:rPr>
              <w:rFonts w:ascii="Arial" w:hAnsi="Arial" w:cs="Arial"/>
              <w:b/>
              <w:sz w:val="10"/>
              <w:szCs w:val="10"/>
            </w:rPr>
          </w:pPr>
        </w:p>
      </w:tc>
    </w:tr>
  </w:tbl>
  <w:p w14:paraId="69A8A90D"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658240" behindDoc="0" locked="0" layoutInCell="1" allowOverlap="1" wp14:anchorId="6994602B" wp14:editId="7C3A4981">
              <wp:simplePos x="0" y="0"/>
              <wp:positionH relativeFrom="column">
                <wp:posOffset>5167630</wp:posOffset>
              </wp:positionH>
              <wp:positionV relativeFrom="paragraph">
                <wp:posOffset>87630</wp:posOffset>
              </wp:positionV>
              <wp:extent cx="1009650" cy="333375"/>
              <wp:effectExtent l="0" t="0" r="0" b="0"/>
              <wp:wrapNone/>
              <wp:docPr id="3"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0EB8F4A" w14:textId="0E02A3CB"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165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94602B" id="_x0000_t202" coordsize="21600,21600" o:spt="202" path="m,l,21600r21600,l21600,xe">
              <v:stroke joinstyle="miter"/>
              <v:path gradientshapeok="t" o:connecttype="rect"/>
            </v:shapetype>
            <v:shape id="_x0000_s1037" type="#_x0000_t202" style="position:absolute;margin-left:406.9pt;margin-top:6.9pt;width:79.5pt;height:26.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ZyOuAIAAMQ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iemcjrgC&#10;AADEBQAADgAAAAAAAAAAAAAAAAAuAgAAZHJzL2Uyb0RvYy54bWxQSwECLQAUAAYACAAAACEA7uC8&#10;ct8AAAAJAQAADwAAAAAAAAAAAAAAAAASBQAAZHJzL2Rvd25yZXYueG1sUEsFBgAAAAAEAAQA8wAA&#10;AB4GAAAAAA==&#10;" filled="f" stroked="f" strokeweight="1.3pt">
              <v:textbox>
                <w:txbxContent>
                  <w:p w14:paraId="00EB8F4A" w14:textId="0E02A3CB"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165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51013529" w14:textId="074E809D" w:rsidR="00C57B80" w:rsidRPr="00C53BEC" w:rsidRDefault="00C57B80" w:rsidP="00821381">
    <w:pPr>
      <w:pStyle w:val="a5"/>
      <w:rPr>
        <w:rFonts w:ascii="Arial" w:hAnsi="Arial" w:cs="Arial"/>
        <w:color w:val="999999"/>
        <w:sz w:val="1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90" w:type="pct"/>
      <w:tblLook w:val="01E0" w:firstRow="1" w:lastRow="1" w:firstColumn="1" w:lastColumn="1" w:noHBand="0" w:noVBand="0"/>
    </w:tblPr>
    <w:tblGrid>
      <w:gridCol w:w="9811"/>
    </w:tblGrid>
    <w:tr w:rsidR="00C57B80" w:rsidRPr="00E3539A" w14:paraId="4C098B45" w14:textId="77777777" w:rsidTr="005D1295">
      <w:tc>
        <w:tcPr>
          <w:tcW w:w="5000" w:type="pct"/>
          <w:tcBorders>
            <w:top w:val="single" w:sz="12" w:space="0" w:color="FFD200"/>
          </w:tcBorders>
          <w:vAlign w:val="center"/>
        </w:tcPr>
        <w:p w14:paraId="5F293CAC" w14:textId="77777777" w:rsidR="00C57B80" w:rsidRPr="00E3539A" w:rsidRDefault="00C57B80" w:rsidP="00E16A04">
          <w:pPr>
            <w:pStyle w:val="a5"/>
            <w:spacing w:before="60"/>
            <w:rPr>
              <w:rFonts w:ascii="Arial" w:hAnsi="Arial" w:cs="Arial"/>
              <w:b/>
              <w:sz w:val="10"/>
              <w:szCs w:val="10"/>
            </w:rPr>
          </w:pPr>
        </w:p>
      </w:tc>
    </w:tr>
  </w:tbl>
  <w:p w14:paraId="179B43AD"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659264" behindDoc="0" locked="0" layoutInCell="1" allowOverlap="1" wp14:anchorId="69E032DC" wp14:editId="590C2053">
              <wp:simplePos x="0" y="0"/>
              <wp:positionH relativeFrom="column">
                <wp:posOffset>5167630</wp:posOffset>
              </wp:positionH>
              <wp:positionV relativeFrom="paragraph">
                <wp:posOffset>87630</wp:posOffset>
              </wp:positionV>
              <wp:extent cx="1009650" cy="333375"/>
              <wp:effectExtent l="0" t="0" r="0" b="0"/>
              <wp:wrapNone/>
              <wp:docPr id="2"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F972932" w14:textId="1D1113F7"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E032DC" id="_x0000_t202" coordsize="21600,21600" o:spt="202" path="m,l,21600r21600,l21600,xe">
              <v:stroke joinstyle="miter"/>
              <v:path gradientshapeok="t" o:connecttype="rect"/>
            </v:shapetype>
            <v:shape id="_x0000_s1038" type="#_x0000_t202" style="position:absolute;margin-left:406.9pt;margin-top:6.9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P7n5D7gC&#10;AADEBQAADgAAAAAAAAAAAAAAAAAuAgAAZHJzL2Uyb0RvYy54bWxQSwECLQAUAAYACAAAACEA7uC8&#10;ct8AAAAJAQAADwAAAAAAAAAAAAAAAAASBQAAZHJzL2Rvd25yZXYueG1sUEsFBgAAAAAEAAQA8wAA&#10;AB4GAAAAAA==&#10;" filled="f" stroked="f" strokeweight="1.3pt">
              <v:textbox>
                <w:txbxContent>
                  <w:p w14:paraId="4F972932" w14:textId="1D1113F7"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56B9B5E2" w14:textId="15B338EB" w:rsidR="00C57B80" w:rsidRPr="00C53BEC" w:rsidRDefault="00C57B80" w:rsidP="00821381">
    <w:pPr>
      <w:pStyle w:val="a5"/>
      <w:rPr>
        <w:rFonts w:ascii="Arial" w:hAnsi="Arial" w:cs="Arial"/>
        <w:color w:val="999999"/>
        <w:sz w:val="1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47" w:type="pct"/>
      <w:tblLook w:val="01E0" w:firstRow="1" w:lastRow="1" w:firstColumn="1" w:lastColumn="1" w:noHBand="0" w:noVBand="0"/>
    </w:tblPr>
    <w:tblGrid>
      <w:gridCol w:w="15594"/>
    </w:tblGrid>
    <w:tr w:rsidR="00C57B80" w:rsidRPr="00E3539A" w14:paraId="5890712B" w14:textId="77777777" w:rsidTr="00B33C8B">
      <w:trPr>
        <w:trHeight w:val="250"/>
      </w:trPr>
      <w:tc>
        <w:tcPr>
          <w:tcW w:w="5000" w:type="pct"/>
          <w:tcBorders>
            <w:top w:val="single" w:sz="12" w:space="0" w:color="FFD200"/>
          </w:tcBorders>
          <w:vAlign w:val="center"/>
        </w:tcPr>
        <w:p w14:paraId="52B082A2" w14:textId="77777777" w:rsidR="00C57B80" w:rsidRPr="00E3539A" w:rsidRDefault="00C57B80" w:rsidP="00E16A04">
          <w:pPr>
            <w:pStyle w:val="a5"/>
            <w:spacing w:before="60"/>
            <w:rPr>
              <w:rFonts w:ascii="Arial" w:hAnsi="Arial" w:cs="Arial"/>
              <w:b/>
              <w:sz w:val="10"/>
              <w:szCs w:val="10"/>
            </w:rPr>
          </w:pPr>
        </w:p>
      </w:tc>
    </w:tr>
  </w:tbl>
  <w:p w14:paraId="468471EB"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663360" behindDoc="0" locked="0" layoutInCell="1" allowOverlap="1" wp14:anchorId="654BF422" wp14:editId="2DE1AFE4">
              <wp:simplePos x="0" y="0"/>
              <wp:positionH relativeFrom="column">
                <wp:posOffset>5167630</wp:posOffset>
              </wp:positionH>
              <wp:positionV relativeFrom="paragraph">
                <wp:posOffset>87630</wp:posOffset>
              </wp:positionV>
              <wp:extent cx="1009650" cy="333375"/>
              <wp:effectExtent l="0" t="0" r="0" b="0"/>
              <wp:wrapNone/>
              <wp:docPr id="1"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421C4CA" w14:textId="5B18538D"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195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4BF422" id="_x0000_t202" coordsize="21600,21600" o:spt="202" path="m,l,21600r21600,l21600,xe">
              <v:stroke joinstyle="miter"/>
              <v:path gradientshapeok="t" o:connecttype="rect"/>
            </v:shapetype>
            <v:shape id="_x0000_s1039" type="#_x0000_t202" style="position:absolute;margin-left:406.9pt;margin-top:6.9pt;width:79.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BBStwIAAMQ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" filled="f" stroked="f" strokeweight="1.3pt">
              <v:textbox>
                <w:txbxContent>
                  <w:p w14:paraId="2421C4CA" w14:textId="5B18538D"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195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4BB3860C" w14:textId="01918413" w:rsidR="00C57B80" w:rsidRPr="00C53BEC" w:rsidRDefault="00C57B80" w:rsidP="00821381">
    <w:pPr>
      <w:pStyle w:val="a5"/>
      <w:rPr>
        <w:rFonts w:ascii="Arial" w:hAnsi="Arial" w:cs="Arial"/>
        <w:color w:val="999999"/>
        <w:sz w:val="1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87" w:type="pct"/>
      <w:tblLook w:val="01E0" w:firstRow="1" w:lastRow="1" w:firstColumn="1" w:lastColumn="1" w:noHBand="0" w:noVBand="0"/>
    </w:tblPr>
    <w:tblGrid>
      <w:gridCol w:w="9806"/>
    </w:tblGrid>
    <w:tr w:rsidR="00C57B80" w:rsidRPr="00E3539A" w14:paraId="3846C72A" w14:textId="77777777" w:rsidTr="00DA5705">
      <w:trPr>
        <w:trHeight w:val="250"/>
      </w:trPr>
      <w:tc>
        <w:tcPr>
          <w:tcW w:w="5000" w:type="pct"/>
          <w:tcBorders>
            <w:top w:val="single" w:sz="12" w:space="0" w:color="FFD200"/>
          </w:tcBorders>
          <w:vAlign w:val="center"/>
        </w:tcPr>
        <w:p w14:paraId="69B74E61" w14:textId="77777777" w:rsidR="00C57B80" w:rsidRPr="00E3539A" w:rsidRDefault="00C57B80" w:rsidP="00E16A04">
          <w:pPr>
            <w:pStyle w:val="a5"/>
            <w:spacing w:before="60"/>
            <w:rPr>
              <w:rFonts w:ascii="Arial" w:hAnsi="Arial" w:cs="Arial"/>
              <w:b/>
              <w:sz w:val="10"/>
              <w:szCs w:val="10"/>
            </w:rPr>
          </w:pPr>
        </w:p>
      </w:tc>
    </w:tr>
  </w:tbl>
  <w:p w14:paraId="3F9B0FF2"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822080" behindDoc="0" locked="0" layoutInCell="1" allowOverlap="1" wp14:anchorId="17AD5F1D" wp14:editId="71269D65">
              <wp:simplePos x="0" y="0"/>
              <wp:positionH relativeFrom="column">
                <wp:posOffset>5167630</wp:posOffset>
              </wp:positionH>
              <wp:positionV relativeFrom="paragraph">
                <wp:posOffset>87630</wp:posOffset>
              </wp:positionV>
              <wp:extent cx="1009650" cy="333375"/>
              <wp:effectExtent l="0" t="0" r="0" b="0"/>
              <wp:wrapNone/>
              <wp:docPr id="20"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6AF2F52" w14:textId="08ECB65B"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AD5F1D" id="_x0000_t202" coordsize="21600,21600" o:spt="202" path="m,l,21600r21600,l21600,xe">
              <v:stroke joinstyle="miter"/>
              <v:path gradientshapeok="t" o:connecttype="rect"/>
            </v:shapetype>
            <v:shape id="_x0000_s1040" type="#_x0000_t202" style="position:absolute;margin-left:406.9pt;margin-top:6.9pt;width:79.5pt;height:26.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f2tT+rgC&#10;AADFBQAADgAAAAAAAAAAAAAAAAAuAgAAZHJzL2Uyb0RvYy54bWxQSwECLQAUAAYACAAAACEA7uC8&#10;ct8AAAAJAQAADwAAAAAAAAAAAAAAAAASBQAAZHJzL2Rvd25yZXYueG1sUEsFBgAAAAAEAAQA8wAA&#10;AB4GAAAAAA==&#10;" filled="f" stroked="f" strokeweight="1.3pt">
              <v:textbox>
                <w:txbxContent>
                  <w:p w14:paraId="66AF2F52" w14:textId="08ECB65B"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31A16506" w14:textId="1C31DA94" w:rsidR="00C57B80" w:rsidRPr="00C53BEC" w:rsidRDefault="00C57B80" w:rsidP="00821381">
    <w:pPr>
      <w:pStyle w:val="a5"/>
      <w:rPr>
        <w:rFonts w:ascii="Arial" w:hAnsi="Arial" w:cs="Arial"/>
        <w:color w:val="999999"/>
        <w:sz w:val="1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6" w:type="pct"/>
      <w:tblLook w:val="01E0" w:firstRow="1" w:lastRow="1" w:firstColumn="1" w:lastColumn="1" w:noHBand="0" w:noVBand="0"/>
    </w:tblPr>
    <w:tblGrid>
      <w:gridCol w:w="9611"/>
    </w:tblGrid>
    <w:tr w:rsidR="00C57B80" w:rsidRPr="00E3539A" w14:paraId="6230F42C" w14:textId="77777777" w:rsidTr="00B33C8B">
      <w:trPr>
        <w:trHeight w:val="251"/>
      </w:trPr>
      <w:tc>
        <w:tcPr>
          <w:tcW w:w="5000" w:type="pct"/>
          <w:tcBorders>
            <w:top w:val="single" w:sz="12" w:space="0" w:color="FFD200"/>
          </w:tcBorders>
          <w:vAlign w:val="center"/>
        </w:tcPr>
        <w:p w14:paraId="7ADBED71" w14:textId="77777777" w:rsidR="00C57B80" w:rsidRPr="00E3539A" w:rsidRDefault="00C57B80" w:rsidP="00E16A04">
          <w:pPr>
            <w:pStyle w:val="a5"/>
            <w:spacing w:before="60"/>
            <w:rPr>
              <w:rFonts w:ascii="Arial" w:hAnsi="Arial" w:cs="Arial"/>
              <w:b/>
              <w:sz w:val="10"/>
              <w:szCs w:val="10"/>
            </w:rPr>
          </w:pPr>
        </w:p>
      </w:tc>
    </w:tr>
  </w:tbl>
  <w:p w14:paraId="25C7F215"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811840" behindDoc="0" locked="0" layoutInCell="1" allowOverlap="1" wp14:anchorId="2E3FD89A" wp14:editId="62655EF7">
              <wp:simplePos x="0" y="0"/>
              <wp:positionH relativeFrom="column">
                <wp:posOffset>5167630</wp:posOffset>
              </wp:positionH>
              <wp:positionV relativeFrom="paragraph">
                <wp:posOffset>87630</wp:posOffset>
              </wp:positionV>
              <wp:extent cx="1009650" cy="333375"/>
              <wp:effectExtent l="0" t="0" r="0" b="0"/>
              <wp:wrapNone/>
              <wp:docPr id="15"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36BFE9C" w14:textId="1D684D63"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228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3FD89A" id="_x0000_t202" coordsize="21600,21600" o:spt="202" path="m,l,21600r21600,l21600,xe">
              <v:stroke joinstyle="miter"/>
              <v:path gradientshapeok="t" o:connecttype="rect"/>
            </v:shapetype>
            <v:shape id="_x0000_s1041" type="#_x0000_t202" style="position:absolute;margin-left:406.9pt;margin-top:6.9pt;width:79.5pt;height:26.2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" filled="f" stroked="f" strokeweight="1.3pt">
              <v:textbox>
                <w:txbxContent>
                  <w:p w14:paraId="636BFE9C" w14:textId="1D684D63"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228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1D370A16" w14:textId="6E3942E3" w:rsidR="00C57B80" w:rsidRPr="00C53BEC" w:rsidRDefault="00C57B80" w:rsidP="00821381">
    <w:pPr>
      <w:pStyle w:val="a5"/>
      <w:rPr>
        <w:rFonts w:ascii="Arial" w:hAnsi="Arial" w:cs="Arial"/>
        <w:color w:val="999999"/>
        <w:sz w:val="1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23" w:type="pct"/>
      <w:tblLook w:val="01E0" w:firstRow="1" w:lastRow="1" w:firstColumn="1" w:lastColumn="1" w:noHBand="0" w:noVBand="0"/>
    </w:tblPr>
    <w:tblGrid>
      <w:gridCol w:w="15834"/>
    </w:tblGrid>
    <w:tr w:rsidR="00C57B80" w:rsidRPr="00E3539A" w14:paraId="4A358EF8" w14:textId="77777777" w:rsidTr="00687554">
      <w:trPr>
        <w:trHeight w:val="280"/>
      </w:trPr>
      <w:tc>
        <w:tcPr>
          <w:tcW w:w="5000" w:type="pct"/>
          <w:tcBorders>
            <w:top w:val="single" w:sz="12" w:space="0" w:color="FFD200"/>
          </w:tcBorders>
          <w:vAlign w:val="center"/>
        </w:tcPr>
        <w:p w14:paraId="64D13D9D" w14:textId="77777777" w:rsidR="00C57B80" w:rsidRPr="00E3539A" w:rsidRDefault="00C57B80" w:rsidP="00E16A04">
          <w:pPr>
            <w:pStyle w:val="a5"/>
            <w:spacing w:before="60"/>
            <w:rPr>
              <w:rFonts w:ascii="Arial" w:hAnsi="Arial" w:cs="Arial"/>
              <w:b/>
              <w:sz w:val="10"/>
              <w:szCs w:val="10"/>
            </w:rPr>
          </w:pPr>
        </w:p>
      </w:tc>
    </w:tr>
  </w:tbl>
  <w:p w14:paraId="4CB11684"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820032" behindDoc="0" locked="0" layoutInCell="1" allowOverlap="1" wp14:anchorId="3558945B" wp14:editId="22402A32">
              <wp:simplePos x="0" y="0"/>
              <wp:positionH relativeFrom="column">
                <wp:posOffset>5167630</wp:posOffset>
              </wp:positionH>
              <wp:positionV relativeFrom="paragraph">
                <wp:posOffset>87630</wp:posOffset>
              </wp:positionV>
              <wp:extent cx="1009650" cy="333375"/>
              <wp:effectExtent l="0" t="0" r="0" b="0"/>
              <wp:wrapNone/>
              <wp:docPr id="1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549E6D9" w14:textId="3D15BDD5"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231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58945B" id="_x0000_t202" coordsize="21600,21600" o:spt="202" path="m,l,21600r21600,l21600,xe">
              <v:stroke joinstyle="miter"/>
              <v:path gradientshapeok="t" o:connecttype="rect"/>
            </v:shapetype>
            <v:shape id="_x0000_s1042" type="#_x0000_t202" style="position:absolute;margin-left:406.9pt;margin-top:6.9pt;width:79.5pt;height:26.2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DQetwIAAMU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" filled="f" stroked="f" strokeweight="1.3pt">
              <v:textbox>
                <w:txbxContent>
                  <w:p w14:paraId="2549E6D9" w14:textId="3D15BDD5"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231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297C4E51" w14:textId="012D94C6" w:rsidR="00C57B80" w:rsidRPr="00C53BEC" w:rsidRDefault="00C57B80" w:rsidP="00821381">
    <w:pPr>
      <w:pStyle w:val="a5"/>
      <w:rPr>
        <w:rFonts w:ascii="Arial" w:hAnsi="Arial" w:cs="Arial"/>
        <w:color w:val="999999"/>
        <w:sz w:val="1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23" w:type="pct"/>
      <w:tblLook w:val="01E0" w:firstRow="1" w:lastRow="1" w:firstColumn="1" w:lastColumn="1" w:noHBand="0" w:noVBand="0"/>
    </w:tblPr>
    <w:tblGrid>
      <w:gridCol w:w="9682"/>
    </w:tblGrid>
    <w:tr w:rsidR="00C57B80" w:rsidRPr="00E3539A" w14:paraId="3A3BB69C" w14:textId="77777777" w:rsidTr="00687554">
      <w:trPr>
        <w:trHeight w:val="280"/>
      </w:trPr>
      <w:tc>
        <w:tcPr>
          <w:tcW w:w="5000" w:type="pct"/>
          <w:tcBorders>
            <w:top w:val="single" w:sz="12" w:space="0" w:color="FFD200"/>
          </w:tcBorders>
          <w:vAlign w:val="center"/>
        </w:tcPr>
        <w:p w14:paraId="3CE50D4A" w14:textId="77777777" w:rsidR="00C57B80" w:rsidRPr="00E3539A" w:rsidRDefault="00C57B80" w:rsidP="00E16A04">
          <w:pPr>
            <w:pStyle w:val="a5"/>
            <w:spacing w:before="60"/>
            <w:rPr>
              <w:rFonts w:ascii="Arial" w:hAnsi="Arial" w:cs="Arial"/>
              <w:b/>
              <w:sz w:val="10"/>
              <w:szCs w:val="10"/>
            </w:rPr>
          </w:pPr>
        </w:p>
      </w:tc>
    </w:tr>
  </w:tbl>
  <w:p w14:paraId="5735A468" w14:textId="77777777" w:rsidR="00C53BE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804672" behindDoc="0" locked="0" layoutInCell="1" allowOverlap="1" wp14:anchorId="30147FF5" wp14:editId="1D7DA3E3">
              <wp:simplePos x="0" y="0"/>
              <wp:positionH relativeFrom="column">
                <wp:posOffset>5167630</wp:posOffset>
              </wp:positionH>
              <wp:positionV relativeFrom="paragraph">
                <wp:posOffset>87630</wp:posOffset>
              </wp:positionV>
              <wp:extent cx="1009650" cy="333375"/>
              <wp:effectExtent l="0" t="0" r="0" b="0"/>
              <wp:wrapNone/>
              <wp:docPr id="18"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12D394D" w14:textId="1A0A8311"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237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147FF5" id="_x0000_t202" coordsize="21600,21600" o:spt="202" path="m,l,21600r21600,l21600,xe">
              <v:stroke joinstyle="miter"/>
              <v:path gradientshapeok="t" o:connecttype="rect"/>
            </v:shapetype>
            <v:shape id="_x0000_s1043" type="#_x0000_t202" style="position:absolute;margin-left:406.9pt;margin-top:6.9pt;width:79.5pt;height:26.2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jeFuAIAAMU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Yw43hbgC&#10;AADFBQAADgAAAAAAAAAAAAAAAAAuAgAAZHJzL2Uyb0RvYy54bWxQSwECLQAUAAYACAAAACEA7uC8&#10;ct8AAAAJAQAADwAAAAAAAAAAAAAAAAASBQAAZHJzL2Rvd25yZXYueG1sUEsFBgAAAAAEAAQA8wAA&#10;AB4GAAAAAA==&#10;" filled="f" stroked="f" strokeweight="1.3pt">
              <v:textbox>
                <w:txbxContent>
                  <w:p w14:paraId="312D394D" w14:textId="1A0A8311"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237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r w:rsidR="00C53BEC">
      <w:rPr>
        <w:rFonts w:ascii="Arial" w:hAnsi="Arial" w:cs="Arial"/>
        <w:color w:val="999999"/>
        <w:sz w:val="10"/>
      </w:rPr>
      <w:t>СПРАВОЧНО. Выгружено из ИС "НД" ООО "РН-Ванкор" 01.04.2024 13:46:10</w:t>
    </w:r>
  </w:p>
  <w:p w14:paraId="70508952" w14:textId="127615F9" w:rsidR="00C57B80" w:rsidRPr="00C53BEC" w:rsidRDefault="00C57B80" w:rsidP="00821381">
    <w:pPr>
      <w:pStyle w:val="a5"/>
      <w:rPr>
        <w:rFonts w:ascii="Arial" w:hAnsi="Arial" w:cs="Arial"/>
        <w:color w:val="999999"/>
        <w:sz w:val="1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23" w:type="pct"/>
      <w:tblLook w:val="01E0" w:firstRow="1" w:lastRow="1" w:firstColumn="1" w:lastColumn="1" w:noHBand="0" w:noVBand="0"/>
    </w:tblPr>
    <w:tblGrid>
      <w:gridCol w:w="15834"/>
    </w:tblGrid>
    <w:tr w:rsidR="00C57B80" w:rsidRPr="00E3539A" w14:paraId="75C3C02F" w14:textId="77777777" w:rsidTr="00687554">
      <w:trPr>
        <w:trHeight w:val="280"/>
      </w:trPr>
      <w:tc>
        <w:tcPr>
          <w:tcW w:w="5000" w:type="pct"/>
          <w:tcBorders>
            <w:top w:val="single" w:sz="12" w:space="0" w:color="FFD200"/>
          </w:tcBorders>
          <w:vAlign w:val="center"/>
        </w:tcPr>
        <w:p w14:paraId="2E11A3C0" w14:textId="77777777" w:rsidR="00C57B80" w:rsidRPr="00E3539A" w:rsidRDefault="00C57B80" w:rsidP="00E16A04">
          <w:pPr>
            <w:pStyle w:val="a5"/>
            <w:spacing w:before="60"/>
            <w:rPr>
              <w:rFonts w:ascii="Arial" w:hAnsi="Arial" w:cs="Arial"/>
              <w:b/>
              <w:sz w:val="10"/>
              <w:szCs w:val="10"/>
            </w:rPr>
          </w:pPr>
        </w:p>
      </w:tc>
    </w:tr>
  </w:tbl>
  <w:p w14:paraId="71B0B731" w14:textId="4B844108" w:rsidR="00C57B80" w:rsidRPr="00FC284C" w:rsidRDefault="00C57B80" w:rsidP="00821381">
    <w:pPr>
      <w:pStyle w:val="a5"/>
      <w:rPr>
        <w:rFonts w:ascii="Arial" w:hAnsi="Arial" w:cs="Arial"/>
        <w:color w:val="999999"/>
        <w:sz w:val="10"/>
      </w:rPr>
    </w:pPr>
    <w:r>
      <w:rPr>
        <w:noProof/>
        <w:lang w:eastAsia="ru-RU"/>
      </w:rPr>
      <mc:AlternateContent>
        <mc:Choice Requires="wps">
          <w:drawing>
            <wp:anchor distT="0" distB="0" distL="114300" distR="114300" simplePos="0" relativeHeight="251824128" behindDoc="0" locked="0" layoutInCell="1" allowOverlap="1" wp14:anchorId="2370D733" wp14:editId="3AFC97DE">
              <wp:simplePos x="0" y="0"/>
              <wp:positionH relativeFrom="column">
                <wp:posOffset>5167630</wp:posOffset>
              </wp:positionH>
              <wp:positionV relativeFrom="paragraph">
                <wp:posOffset>87630</wp:posOffset>
              </wp:positionV>
              <wp:extent cx="1009650" cy="333375"/>
              <wp:effectExtent l="0" t="0" r="0" b="0"/>
              <wp:wrapNone/>
              <wp:docPr id="17"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0B6BD5E" w14:textId="1723C469"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70D733" id="_x0000_t202" coordsize="21600,21600" o:spt="202" path="m,l,21600r21600,l21600,xe">
              <v:stroke joinstyle="miter"/>
              <v:path gradientshapeok="t" o:connecttype="rect"/>
            </v:shapetype>
            <v:shape id="_x0000_s1044" type="#_x0000_t202" style="position:absolute;margin-left:406.9pt;margin-top:6.9pt;width:79.5pt;height:26.2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" filled="f" stroked="f" strokeweight="1.3pt">
              <v:textbox>
                <w:txbxContent>
                  <w:p w14:paraId="40B6BD5E" w14:textId="1723C469" w:rsidR="00C57B80" w:rsidRPr="004511AD" w:rsidRDefault="00C57B80" w:rsidP="00D13205">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53BEC">
                      <w:rPr>
                        <w:rFonts w:ascii="Arial" w:hAnsi="Arial" w:cs="Arial"/>
                        <w:b/>
                        <w:noProof/>
                        <w:sz w:val="12"/>
                        <w:szCs w:val="12"/>
                      </w:rPr>
                      <w:t>238</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CDE9B9" w14:textId="77777777" w:rsidR="00D35E66" w:rsidRDefault="00D35E66" w:rsidP="000D7C6A">
      <w:r>
        <w:separator/>
      </w:r>
    </w:p>
  </w:footnote>
  <w:footnote w:type="continuationSeparator" w:id="0">
    <w:p w14:paraId="4D3DE251" w14:textId="77777777" w:rsidR="00D35E66" w:rsidRDefault="00D35E66" w:rsidP="000D7C6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92FDC6" w14:textId="77777777" w:rsidR="00C57B80" w:rsidRDefault="00D35E66">
    <w:pPr>
      <w:pStyle w:val="a3"/>
    </w:pPr>
    <w:r>
      <w:rPr>
        <w:noProof/>
      </w:rPr>
      <w:pict w14:anchorId="790D0E8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9" type="#_x0000_t136" style="position:absolute;margin-left:0;margin-top:0;width:509.55pt;height:169.85pt;rotation:315;z-index:-25164902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3F8A49" w14:textId="77777777" w:rsidR="00C57B80" w:rsidRDefault="00D35E66">
    <w:pPr>
      <w:pStyle w:val="a3"/>
    </w:pPr>
    <w:r>
      <w:rPr>
        <w:noProof/>
      </w:rPr>
      <w:pict w14:anchorId="04F277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10" type="#_x0000_t136" style="position:absolute;margin-left:0;margin-top:0;width:509.55pt;height:169.85pt;rotation:315;z-index:-2516469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FFEC3F" w14:textId="77777777" w:rsidR="00C57B80" w:rsidRDefault="00D35E66">
    <w:pPr>
      <w:pStyle w:val="a3"/>
    </w:pPr>
    <w:r>
      <w:rPr>
        <w:noProof/>
      </w:rPr>
      <w:pict w14:anchorId="53EA389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12" type="#_x0000_t136" style="position:absolute;margin-left:0;margin-top:0;width:509.55pt;height:169.85pt;rotation:315;z-index:-2516428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1" w:type="pct"/>
      <w:tblBorders>
        <w:bottom w:val="single" w:sz="12" w:space="0" w:color="FFD200"/>
      </w:tblBorders>
      <w:tblLook w:val="01E0" w:firstRow="1" w:lastRow="1" w:firstColumn="1" w:lastColumn="1" w:noHBand="0" w:noVBand="0"/>
    </w:tblPr>
    <w:tblGrid>
      <w:gridCol w:w="8223"/>
      <w:gridCol w:w="1417"/>
    </w:tblGrid>
    <w:tr w:rsidR="00C57B80" w:rsidRPr="00660D57" w14:paraId="74D2C502" w14:textId="77777777" w:rsidTr="00554EA6">
      <w:trPr>
        <w:trHeight w:val="108"/>
      </w:trPr>
      <w:tc>
        <w:tcPr>
          <w:tcW w:w="4265" w:type="pct"/>
          <w:tcBorders>
            <w:left w:val="nil"/>
            <w:bottom w:val="nil"/>
          </w:tcBorders>
          <w:vAlign w:val="center"/>
        </w:tcPr>
        <w:p w14:paraId="03D9FA34" w14:textId="77777777" w:rsidR="00C57B80" w:rsidRPr="00660D57" w:rsidRDefault="00C57B80" w:rsidP="00392B6A">
          <w:pPr>
            <w:tabs>
              <w:tab w:val="center" w:pos="4677"/>
              <w:tab w:val="right" w:pos="9355"/>
            </w:tabs>
            <w:spacing w:before="60"/>
            <w:rPr>
              <w:rFonts w:ascii="Arial" w:hAnsi="Arial" w:cs="Arial"/>
              <w:b/>
              <w:sz w:val="10"/>
              <w:szCs w:val="10"/>
            </w:rPr>
          </w:pPr>
          <w:r>
            <w:rPr>
              <w:rFonts w:ascii="Arial" w:hAnsi="Arial" w:cs="Arial"/>
              <w:b/>
              <w:sz w:val="10"/>
              <w:szCs w:val="10"/>
            </w:rPr>
            <w:t>РЕГЛАМЕНТ БИЗНЕС-</w:t>
          </w:r>
          <w:r w:rsidRPr="00E27CE4">
            <w:rPr>
              <w:rFonts w:ascii="Arial" w:hAnsi="Arial" w:cs="Arial"/>
              <w:b/>
              <w:sz w:val="10"/>
              <w:szCs w:val="10"/>
            </w:rPr>
            <w:t>ПРОЦЕССА ООО «РН-ВАНКОР» № П2-10 РГБП-0001 ЮЛ-583</w:t>
          </w:r>
        </w:p>
      </w:tc>
      <w:tc>
        <w:tcPr>
          <w:tcW w:w="735" w:type="pct"/>
          <w:vAlign w:val="center"/>
        </w:tcPr>
        <w:p w14:paraId="5C6048B9" w14:textId="77777777" w:rsidR="00C57B80" w:rsidRPr="00554EA6" w:rsidRDefault="00C57B80" w:rsidP="00554EA6">
          <w:pPr>
            <w:tabs>
              <w:tab w:val="center" w:pos="4677"/>
              <w:tab w:val="right" w:pos="9355"/>
            </w:tabs>
            <w:spacing w:before="60"/>
            <w:jc w:val="right"/>
            <w:rPr>
              <w:rFonts w:ascii="Arial" w:hAnsi="Arial" w:cs="Arial"/>
              <w:b/>
              <w:sz w:val="10"/>
              <w:szCs w:val="10"/>
            </w:rPr>
          </w:pPr>
          <w:r w:rsidRPr="002018A5">
            <w:rPr>
              <w:rFonts w:ascii="Arial" w:hAnsi="Arial" w:cs="Arial"/>
              <w:b/>
              <w:sz w:val="10"/>
              <w:szCs w:val="10"/>
            </w:rPr>
            <w:t xml:space="preserve">ВЕРСИЯ </w:t>
          </w:r>
          <w:r>
            <w:rPr>
              <w:rFonts w:ascii="Arial" w:hAnsi="Arial" w:cs="Arial"/>
              <w:b/>
              <w:sz w:val="10"/>
              <w:szCs w:val="10"/>
            </w:rPr>
            <w:t>2</w:t>
          </w:r>
        </w:p>
      </w:tc>
    </w:tr>
    <w:tr w:rsidR="00C57B80" w:rsidRPr="00660D57" w14:paraId="31F8CDAD" w14:textId="77777777" w:rsidTr="00554EA6">
      <w:trPr>
        <w:trHeight w:val="175"/>
      </w:trPr>
      <w:tc>
        <w:tcPr>
          <w:tcW w:w="4265" w:type="pct"/>
          <w:tcBorders>
            <w:top w:val="nil"/>
          </w:tcBorders>
          <w:vAlign w:val="center"/>
        </w:tcPr>
        <w:p w14:paraId="54DCDBD4" w14:textId="77777777" w:rsidR="00C57B80" w:rsidRPr="00660D57" w:rsidRDefault="00C57B80" w:rsidP="006932C5">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 xml:space="preserve">ОРГАНИЗАЦИЯ РАБОТЫ </w:t>
          </w:r>
          <w:r w:rsidRPr="00DF570B">
            <w:rPr>
              <w:rFonts w:ascii="Arial" w:hAnsi="Arial" w:cs="Arial"/>
              <w:b/>
              <w:sz w:val="10"/>
              <w:szCs w:val="10"/>
            </w:rPr>
            <w:t>БУРОВО</w:t>
          </w:r>
          <w:r>
            <w:rPr>
              <w:rFonts w:ascii="Arial" w:hAnsi="Arial" w:cs="Arial"/>
              <w:b/>
              <w:sz w:val="10"/>
              <w:szCs w:val="10"/>
            </w:rPr>
            <w:t>ГО</w:t>
          </w:r>
          <w:r w:rsidRPr="00DF570B">
            <w:rPr>
              <w:rFonts w:ascii="Arial" w:hAnsi="Arial" w:cs="Arial"/>
              <w:b/>
              <w:sz w:val="10"/>
              <w:szCs w:val="10"/>
            </w:rPr>
            <w:t xml:space="preserve"> СУПЕРВАЙЗЕР</w:t>
          </w:r>
          <w:r>
            <w:rPr>
              <w:rFonts w:ascii="Arial" w:hAnsi="Arial" w:cs="Arial"/>
              <w:b/>
              <w:sz w:val="10"/>
              <w:szCs w:val="10"/>
            </w:rPr>
            <w:t>А</w:t>
          </w:r>
          <w:r w:rsidRPr="003217AB">
            <w:rPr>
              <w:rFonts w:ascii="Arial" w:hAnsi="Arial" w:cs="Arial"/>
              <w:b/>
              <w:sz w:val="10"/>
              <w:szCs w:val="10"/>
            </w:rPr>
            <w:t xml:space="preserve"> НА ОБЪЕКТАХ ОБЩЕСТВА ПРИ СТРОИТЕЛЬСТВЕ СКВАЖИН И ЗАРЕЗКЕ БОКОВЫХ СТВОЛОВ НА СУШЕ</w:t>
          </w:r>
        </w:p>
      </w:tc>
      <w:tc>
        <w:tcPr>
          <w:tcW w:w="735" w:type="pct"/>
          <w:vAlign w:val="center"/>
        </w:tcPr>
        <w:p w14:paraId="37EA48D4" w14:textId="77777777" w:rsidR="00C57B80" w:rsidRPr="002018A5" w:rsidRDefault="00C57B80" w:rsidP="00745AE9">
          <w:pPr>
            <w:tabs>
              <w:tab w:val="center" w:pos="4677"/>
              <w:tab w:val="right" w:pos="9355"/>
            </w:tabs>
            <w:spacing w:before="60"/>
            <w:jc w:val="right"/>
            <w:rPr>
              <w:rFonts w:ascii="Arial" w:hAnsi="Arial" w:cs="Arial"/>
              <w:b/>
              <w:color w:val="FF0000"/>
              <w:sz w:val="10"/>
              <w:szCs w:val="10"/>
            </w:rPr>
          </w:pPr>
          <w:r w:rsidRPr="002018A5">
            <w:rPr>
              <w:rFonts w:ascii="Arial" w:hAnsi="Arial" w:cs="Arial"/>
              <w:b/>
              <w:sz w:val="10"/>
              <w:szCs w:val="10"/>
            </w:rPr>
            <w:t>ОТКРЫТЫЙ ЛНД</w:t>
          </w:r>
        </w:p>
      </w:tc>
    </w:tr>
  </w:tbl>
  <w:p w14:paraId="30F72577" w14:textId="6A418F7A" w:rsidR="00C57B80" w:rsidRDefault="00C57B80" w:rsidP="00C05CB3">
    <w:pPr>
      <w:pStyle w:val="a3"/>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982A5F" w14:textId="77777777" w:rsidR="00C57B80" w:rsidRDefault="00D35E66">
    <w:pPr>
      <w:pStyle w:val="a3"/>
    </w:pPr>
    <w:r>
      <w:rPr>
        <w:noProof/>
      </w:rPr>
      <w:pict w14:anchorId="7FB0A8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11" type="#_x0000_t136" style="position:absolute;margin-left:0;margin-top:0;width:509.55pt;height:169.85pt;rotation:315;z-index:-25164492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F393F7" w14:textId="77777777" w:rsidR="00C57B80" w:rsidRDefault="00D35E66">
    <w:pPr>
      <w:pStyle w:val="a3"/>
    </w:pPr>
    <w:r>
      <w:rPr>
        <w:noProof/>
      </w:rPr>
      <w:pict w14:anchorId="373E08A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15" type="#_x0000_t136" style="position:absolute;margin-left:0;margin-top:0;width:509.55pt;height:169.85pt;rotation:315;z-index:-25163673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E80E82" w14:textId="77777777" w:rsidR="00C57B80" w:rsidRDefault="00D35E66">
    <w:pPr>
      <w:pStyle w:val="a3"/>
    </w:pPr>
    <w:r>
      <w:rPr>
        <w:noProof/>
      </w:rPr>
      <w:pict w14:anchorId="7A91FBC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14" type="#_x0000_t136" style="position:absolute;margin-left:0;margin-top:0;width:509.55pt;height:169.85pt;rotation:315;z-index:-2516387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96359B" w14:textId="77777777" w:rsidR="00C57B80" w:rsidRDefault="00D35E66">
    <w:pPr>
      <w:pStyle w:val="a3"/>
    </w:pPr>
    <w:r>
      <w:rPr>
        <w:noProof/>
      </w:rPr>
      <w:pict w14:anchorId="4D74F0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18" type="#_x0000_t136" style="position:absolute;margin-left:0;margin-top:0;width:509.55pt;height:169.85pt;rotation:315;z-index:-25163059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0E2649" w14:textId="77777777" w:rsidR="00C57B80" w:rsidRDefault="00D35E66">
    <w:pPr>
      <w:pStyle w:val="a3"/>
    </w:pPr>
    <w:r>
      <w:rPr>
        <w:noProof/>
      </w:rPr>
      <w:pict w14:anchorId="008188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17" type="#_x0000_t136" style="position:absolute;margin-left:0;margin-top:0;width:509.55pt;height:169.85pt;rotation:315;z-index:-25163264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B93282" w14:textId="77777777" w:rsidR="00C57B80" w:rsidRDefault="00D35E66">
    <w:pPr>
      <w:pStyle w:val="a3"/>
    </w:pPr>
    <w:r>
      <w:rPr>
        <w:noProof/>
      </w:rPr>
      <w:pict w14:anchorId="046757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21" type="#_x0000_t136" style="position:absolute;margin-left:0;margin-top:0;width:509.55pt;height:169.85pt;rotation:315;z-index:-25162444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86087F" w14:textId="77777777" w:rsidR="00C57B80" w:rsidRDefault="00D35E66">
    <w:pPr>
      <w:pStyle w:val="a3"/>
    </w:pPr>
    <w:r>
      <w:rPr>
        <w:noProof/>
      </w:rPr>
      <w:pict w14:anchorId="010C79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20" type="#_x0000_t136" style="position:absolute;margin-left:0;margin-top:0;width:509.55pt;height:169.85pt;rotation:315;z-index:-25162649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716E9A" w14:textId="77777777" w:rsidR="00C57B80" w:rsidRDefault="00D35E66">
    <w:pPr>
      <w:pStyle w:val="a3"/>
    </w:pPr>
    <w:r>
      <w:rPr>
        <w:noProof/>
      </w:rPr>
      <w:pict w14:anchorId="56930C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24" type="#_x0000_t136" style="position:absolute;margin-left:0;margin-top:0;width:509.55pt;height:169.85pt;rotation:315;z-index:-25161830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A4993" w14:textId="77777777" w:rsidR="00C57B80" w:rsidRDefault="00D35E66">
    <w:pPr>
      <w:pStyle w:val="a3"/>
    </w:pPr>
    <w:r>
      <w:rPr>
        <w:noProof/>
      </w:rPr>
      <w:pict w14:anchorId="477D07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23" type="#_x0000_t136" style="position:absolute;margin-left:0;margin-top:0;width:509.55pt;height:169.85pt;rotation:315;z-index:-2516203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13A167" w14:textId="77777777" w:rsidR="00C57B80" w:rsidRDefault="00D35E66">
    <w:pPr>
      <w:pStyle w:val="a3"/>
    </w:pPr>
    <w:r>
      <w:rPr>
        <w:noProof/>
      </w:rPr>
      <w:pict w14:anchorId="228E6A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27" type="#_x0000_t136" style="position:absolute;margin-left:0;margin-top:0;width:509.55pt;height:169.85pt;rotation:315;z-index:-2516121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A7F89A" w14:textId="77777777" w:rsidR="00C57B80" w:rsidRDefault="00D35E66">
    <w:pPr>
      <w:pStyle w:val="a3"/>
    </w:pPr>
    <w:r>
      <w:rPr>
        <w:noProof/>
      </w:rPr>
      <w:pict w14:anchorId="66FB2F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26" type="#_x0000_t136" style="position:absolute;margin-left:0;margin-top:0;width:509.55pt;height:169.85pt;rotation:315;z-index:-25161420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DEEA0B" w14:textId="77777777" w:rsidR="00C57B80" w:rsidRDefault="00D35E66">
    <w:pPr>
      <w:pStyle w:val="a3"/>
    </w:pPr>
    <w:r>
      <w:rPr>
        <w:noProof/>
      </w:rPr>
      <w:pict w14:anchorId="4D4FE53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30" type="#_x0000_t136" style="position:absolute;margin-left:0;margin-top:0;width:509.55pt;height:169.85pt;rotation:315;z-index:-25160601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AAE018" w14:textId="77777777" w:rsidR="00C57B80" w:rsidRDefault="00D35E66">
    <w:pPr>
      <w:pStyle w:val="a3"/>
    </w:pPr>
    <w:r>
      <w:rPr>
        <w:noProof/>
      </w:rPr>
      <w:pict w14:anchorId="449D55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29" type="#_x0000_t136" style="position:absolute;margin-left:0;margin-top:0;width:509.55pt;height:169.85pt;rotation:315;z-index:-25160806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AF4D63" w14:textId="77777777" w:rsidR="00C57B80" w:rsidRDefault="00D35E66">
    <w:pPr>
      <w:pStyle w:val="a3"/>
    </w:pPr>
    <w:r>
      <w:rPr>
        <w:noProof/>
      </w:rPr>
      <w:pict w14:anchorId="62EE9A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33" type="#_x0000_t136" style="position:absolute;margin-left:0;margin-top:0;width:509.55pt;height:169.85pt;rotation:315;z-index:-25159987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148" w:type="pct"/>
      <w:tblBorders>
        <w:bottom w:val="single" w:sz="12" w:space="0" w:color="FFD200"/>
      </w:tblBorders>
      <w:tblLook w:val="01E0" w:firstRow="1" w:lastRow="1" w:firstColumn="1" w:lastColumn="1" w:noHBand="0" w:noVBand="0"/>
    </w:tblPr>
    <w:tblGrid>
      <w:gridCol w:w="8364"/>
      <w:gridCol w:w="1559"/>
    </w:tblGrid>
    <w:tr w:rsidR="00C57B80" w:rsidRPr="00660D57" w14:paraId="558E5E4E" w14:textId="77777777" w:rsidTr="00E658B8">
      <w:trPr>
        <w:trHeight w:val="80"/>
      </w:trPr>
      <w:tc>
        <w:tcPr>
          <w:tcW w:w="4214" w:type="pct"/>
          <w:vAlign w:val="center"/>
        </w:tcPr>
        <w:p w14:paraId="5848E638"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РЕГЛАМЕНТ БИЗНЕС-</w:t>
          </w:r>
          <w:r w:rsidRPr="00E27CE4">
            <w:rPr>
              <w:rFonts w:ascii="Arial" w:hAnsi="Arial" w:cs="Arial"/>
              <w:b/>
              <w:sz w:val="10"/>
              <w:szCs w:val="10"/>
            </w:rPr>
            <w:t>ПРОЦЕССА 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86" w:type="pct"/>
          <w:vAlign w:val="center"/>
        </w:tcPr>
        <w:p w14:paraId="7FB4C8F5" w14:textId="77777777" w:rsidR="00C57B80" w:rsidRPr="00660D57" w:rsidRDefault="00C57B80" w:rsidP="00B3136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77B82717" w14:textId="77777777" w:rsidTr="00E658B8">
      <w:trPr>
        <w:trHeight w:val="175"/>
      </w:trPr>
      <w:tc>
        <w:tcPr>
          <w:tcW w:w="4214" w:type="pct"/>
          <w:vAlign w:val="center"/>
        </w:tcPr>
        <w:p w14:paraId="51C4C78D"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86" w:type="pct"/>
          <w:vAlign w:val="center"/>
        </w:tcPr>
        <w:p w14:paraId="052857AC" w14:textId="77777777" w:rsidR="00C57B80" w:rsidRPr="00AD66C9" w:rsidRDefault="00C57B80" w:rsidP="00AD66C9">
          <w:pPr>
            <w:tabs>
              <w:tab w:val="center" w:pos="4677"/>
              <w:tab w:val="right" w:pos="9355"/>
            </w:tabs>
            <w:spacing w:before="60"/>
            <w:jc w:val="right"/>
            <w:rPr>
              <w:rFonts w:ascii="Arial" w:hAnsi="Arial" w:cs="Arial"/>
              <w:b/>
              <w:sz w:val="10"/>
              <w:szCs w:val="10"/>
            </w:rPr>
          </w:pPr>
          <w:r w:rsidRPr="00AD66C9">
            <w:rPr>
              <w:rFonts w:ascii="Arial" w:hAnsi="Arial" w:cs="Arial"/>
              <w:b/>
              <w:sz w:val="10"/>
              <w:szCs w:val="10"/>
            </w:rPr>
            <w:t>ОКТРЫТЫЙ ЛНД</w:t>
          </w:r>
        </w:p>
      </w:tc>
    </w:tr>
  </w:tbl>
  <w:p w14:paraId="6EC093BD" w14:textId="62D0AD5B" w:rsidR="00C57B80" w:rsidRPr="00821381" w:rsidRDefault="00C57B80">
    <w:pPr>
      <w:pStyle w:val="a3"/>
      <w:rPr>
        <w:lang w:val="en-US"/>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0BA58C" w14:textId="77777777" w:rsidR="00C57B80" w:rsidRDefault="00D35E66">
    <w:pPr>
      <w:pStyle w:val="a3"/>
    </w:pPr>
    <w:r>
      <w:rPr>
        <w:noProof/>
      </w:rPr>
      <w:pict w14:anchorId="541E57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36" type="#_x0000_t136" style="position:absolute;margin-left:0;margin-top:0;width:509.55pt;height:169.85pt;rotation:315;z-index:-25159372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370"/>
      <w:gridCol w:w="1585"/>
    </w:tblGrid>
    <w:tr w:rsidR="00C57B80" w:rsidRPr="00660D57" w14:paraId="5A406E9F" w14:textId="77777777" w:rsidTr="00E658B8">
      <w:trPr>
        <w:trHeight w:val="80"/>
      </w:trPr>
      <w:tc>
        <w:tcPr>
          <w:tcW w:w="4204" w:type="pct"/>
          <w:vAlign w:val="center"/>
        </w:tcPr>
        <w:p w14:paraId="76548DDD" w14:textId="77777777" w:rsidR="00C57B80" w:rsidRPr="00660D57" w:rsidRDefault="00C57B80" w:rsidP="00E658B8">
          <w:pPr>
            <w:tabs>
              <w:tab w:val="center" w:pos="4677"/>
              <w:tab w:val="right" w:pos="9355"/>
            </w:tabs>
            <w:spacing w:before="60"/>
            <w:rPr>
              <w:rFonts w:ascii="Arial" w:hAnsi="Arial" w:cs="Arial"/>
              <w:b/>
              <w:sz w:val="10"/>
              <w:szCs w:val="10"/>
            </w:rPr>
          </w:pPr>
          <w:r>
            <w:rPr>
              <w:rFonts w:ascii="Arial" w:hAnsi="Arial" w:cs="Arial"/>
              <w:b/>
              <w:sz w:val="10"/>
              <w:szCs w:val="10"/>
            </w:rPr>
            <w:t>РЕГЛАМЕНТ БИЗНЕС-</w:t>
          </w:r>
          <w:r w:rsidRPr="00E27CE4">
            <w:rPr>
              <w:rFonts w:ascii="Arial" w:hAnsi="Arial" w:cs="Arial"/>
              <w:b/>
              <w:sz w:val="10"/>
              <w:szCs w:val="10"/>
            </w:rPr>
            <w:t>ПРОЦЕССА 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6" w:type="pct"/>
          <w:vAlign w:val="center"/>
        </w:tcPr>
        <w:p w14:paraId="24D353BE"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57144693" w14:textId="77777777" w:rsidTr="00E658B8">
      <w:trPr>
        <w:trHeight w:val="175"/>
      </w:trPr>
      <w:tc>
        <w:tcPr>
          <w:tcW w:w="4204" w:type="pct"/>
          <w:vAlign w:val="center"/>
        </w:tcPr>
        <w:p w14:paraId="74E0B85A" w14:textId="77777777" w:rsidR="00C57B80" w:rsidRPr="00660D57" w:rsidRDefault="00C57B80" w:rsidP="00E658B8">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6" w:type="pct"/>
          <w:vAlign w:val="center"/>
        </w:tcPr>
        <w:p w14:paraId="6C0D58CB" w14:textId="77777777" w:rsidR="00C57B80" w:rsidRPr="00AD66C9" w:rsidRDefault="00C57B80" w:rsidP="00E658B8">
          <w:pPr>
            <w:tabs>
              <w:tab w:val="center" w:pos="4677"/>
              <w:tab w:val="right" w:pos="9355"/>
            </w:tabs>
            <w:spacing w:before="60"/>
            <w:jc w:val="right"/>
            <w:rPr>
              <w:rFonts w:ascii="Arial" w:hAnsi="Arial" w:cs="Arial"/>
              <w:b/>
              <w:sz w:val="10"/>
              <w:szCs w:val="10"/>
            </w:rPr>
          </w:pPr>
          <w:r w:rsidRPr="00AD66C9">
            <w:rPr>
              <w:rFonts w:ascii="Arial" w:hAnsi="Arial" w:cs="Arial"/>
              <w:b/>
              <w:sz w:val="10"/>
              <w:szCs w:val="10"/>
            </w:rPr>
            <w:t>ОКТРЫТЫЙ ЛНД</w:t>
          </w:r>
        </w:p>
      </w:tc>
    </w:tr>
  </w:tbl>
  <w:p w14:paraId="3FE465B8" w14:textId="7B430F47" w:rsidR="00C57B80" w:rsidRDefault="00C57B80" w:rsidP="00E658B8">
    <w:pPr>
      <w:pStyle w:val="a3"/>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7D746D" w14:textId="77777777" w:rsidR="00C57B80" w:rsidRDefault="00D35E66">
    <w:pPr>
      <w:pStyle w:val="a3"/>
    </w:pPr>
    <w:r>
      <w:rPr>
        <w:noProof/>
      </w:rPr>
      <w:pict w14:anchorId="25994C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39" type="#_x0000_t136" style="position:absolute;margin-left:0;margin-top:0;width:509.55pt;height:169.85pt;rotation:315;z-index:-2515875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221"/>
      <w:gridCol w:w="1561"/>
    </w:tblGrid>
    <w:tr w:rsidR="00C57B80" w:rsidRPr="00660D57" w14:paraId="092A4C7F" w14:textId="77777777" w:rsidTr="00D123BA">
      <w:trPr>
        <w:trHeight w:val="108"/>
      </w:trPr>
      <w:tc>
        <w:tcPr>
          <w:tcW w:w="4202" w:type="pct"/>
          <w:vAlign w:val="center"/>
        </w:tcPr>
        <w:p w14:paraId="19637493"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177BF31D"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0564F106" w14:textId="77777777" w:rsidTr="00D123BA">
      <w:trPr>
        <w:trHeight w:val="175"/>
      </w:trPr>
      <w:tc>
        <w:tcPr>
          <w:tcW w:w="4202" w:type="pct"/>
          <w:vAlign w:val="center"/>
        </w:tcPr>
        <w:p w14:paraId="36C55704"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4BA7F4BE"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0C7F180C" w14:textId="1E0FDD96" w:rsidR="00C57B80" w:rsidRPr="00223656" w:rsidRDefault="00C57B80" w:rsidP="00D13205">
    <w:pPr>
      <w:pStyle w:val="a3"/>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DFA76F" w14:textId="77777777" w:rsidR="00C57B80" w:rsidRDefault="00D35E66">
    <w:pPr>
      <w:pStyle w:val="a3"/>
    </w:pPr>
    <w:r>
      <w:rPr>
        <w:noProof/>
      </w:rPr>
      <w:pict w14:anchorId="32DEA6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42" type="#_x0000_t136" style="position:absolute;margin-left:0;margin-top:0;width:509.55pt;height:169.85pt;rotation:315;z-index:-25158144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FFCB27" w14:textId="77777777" w:rsidR="00C57B80" w:rsidRDefault="00D35E66">
    <w:pPr>
      <w:pStyle w:val="a3"/>
    </w:pPr>
    <w:r>
      <w:rPr>
        <w:noProof/>
      </w:rPr>
      <w:pict w14:anchorId="0E42A4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41" type="#_x0000_t136" style="position:absolute;margin-left:0;margin-top:0;width:509.55pt;height:169.85pt;rotation:315;z-index:-25158348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17C4EB" w14:textId="77777777" w:rsidR="00C57B80" w:rsidRDefault="00D35E66">
    <w:pPr>
      <w:pStyle w:val="a3"/>
    </w:pPr>
    <w:r>
      <w:rPr>
        <w:noProof/>
      </w:rPr>
      <w:pict w14:anchorId="2DB6508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45" type="#_x0000_t136" style="position:absolute;margin-left:0;margin-top:0;width:509.55pt;height:169.85pt;rotation:315;z-index:-25157529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867D98" w14:textId="77777777" w:rsidR="00C57B80" w:rsidRDefault="00D35E66">
    <w:pPr>
      <w:pStyle w:val="a3"/>
    </w:pPr>
    <w:r>
      <w:rPr>
        <w:noProof/>
      </w:rPr>
      <w:pict w14:anchorId="1B5215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44" type="#_x0000_t136" style="position:absolute;margin-left:0;margin-top:0;width:509.55pt;height:169.85pt;rotation:315;z-index:-25157734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366"/>
      <w:gridCol w:w="1589"/>
    </w:tblGrid>
    <w:tr w:rsidR="00C57B80" w:rsidRPr="00660D57" w14:paraId="1C4EAAC3" w14:textId="77777777" w:rsidTr="00D123BA">
      <w:trPr>
        <w:trHeight w:val="108"/>
      </w:trPr>
      <w:tc>
        <w:tcPr>
          <w:tcW w:w="4202" w:type="pct"/>
          <w:vAlign w:val="center"/>
        </w:tcPr>
        <w:p w14:paraId="540CB004"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05C97308"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6782376A" w14:textId="77777777" w:rsidTr="00D123BA">
      <w:trPr>
        <w:trHeight w:val="175"/>
      </w:trPr>
      <w:tc>
        <w:tcPr>
          <w:tcW w:w="4202" w:type="pct"/>
          <w:vAlign w:val="center"/>
        </w:tcPr>
        <w:p w14:paraId="10F9BECE"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58198EA5"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0994D7CB" w14:textId="1ABA45E2" w:rsidR="00C57B80" w:rsidRPr="00223656" w:rsidRDefault="00C57B80" w:rsidP="00D13205">
    <w:pPr>
      <w:pStyle w:val="a3"/>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13441"/>
      <w:gridCol w:w="2553"/>
    </w:tblGrid>
    <w:tr w:rsidR="00C57B80" w:rsidRPr="00660D57" w14:paraId="0BBB113D" w14:textId="77777777" w:rsidTr="00D123BA">
      <w:trPr>
        <w:trHeight w:val="108"/>
      </w:trPr>
      <w:tc>
        <w:tcPr>
          <w:tcW w:w="4202" w:type="pct"/>
          <w:vAlign w:val="center"/>
        </w:tcPr>
        <w:p w14:paraId="29FB5CCA"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2B237E90"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20CEB9E0" w14:textId="77777777" w:rsidTr="00D123BA">
      <w:trPr>
        <w:trHeight w:val="175"/>
      </w:trPr>
      <w:tc>
        <w:tcPr>
          <w:tcW w:w="4202" w:type="pct"/>
          <w:vAlign w:val="center"/>
        </w:tcPr>
        <w:p w14:paraId="22910A1C"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313D8972"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35BD8996" w14:textId="2AAD76F0" w:rsidR="00C57B80" w:rsidRPr="00223656" w:rsidRDefault="00C57B80" w:rsidP="00D13205">
    <w:pPr>
      <w:pStyle w:val="a3"/>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220"/>
      <w:gridCol w:w="1561"/>
    </w:tblGrid>
    <w:tr w:rsidR="00C57B80" w:rsidRPr="00660D57" w14:paraId="01EDB40E" w14:textId="77777777" w:rsidTr="00D123BA">
      <w:trPr>
        <w:trHeight w:val="108"/>
      </w:trPr>
      <w:tc>
        <w:tcPr>
          <w:tcW w:w="4202" w:type="pct"/>
          <w:vAlign w:val="center"/>
        </w:tcPr>
        <w:p w14:paraId="05A07D5A"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78F59F50"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2C7C22E2" w14:textId="77777777" w:rsidTr="00D123BA">
      <w:trPr>
        <w:trHeight w:val="175"/>
      </w:trPr>
      <w:tc>
        <w:tcPr>
          <w:tcW w:w="4202" w:type="pct"/>
          <w:vAlign w:val="center"/>
        </w:tcPr>
        <w:p w14:paraId="17213775"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70594A16"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3152F95E" w14:textId="7AD96D3C" w:rsidR="00C57B80" w:rsidRPr="00223656" w:rsidRDefault="00C57B80" w:rsidP="00D13205">
    <w:pPr>
      <w:pStyle w:val="a3"/>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BE0A47" w14:textId="77777777" w:rsidR="00C57B80" w:rsidRDefault="00D35E66">
    <w:pPr>
      <w:pStyle w:val="a3"/>
    </w:pPr>
    <w:r>
      <w:rPr>
        <w:noProof/>
      </w:rPr>
      <w:pict w14:anchorId="371FB5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48" type="#_x0000_t136" style="position:absolute;margin-left:0;margin-top:0;width:509.55pt;height:169.85pt;rotation:315;z-index:-2515691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13441"/>
      <w:gridCol w:w="2553"/>
    </w:tblGrid>
    <w:tr w:rsidR="00C57B80" w:rsidRPr="00660D57" w14:paraId="6D2A6B7F" w14:textId="77777777" w:rsidTr="00D123BA">
      <w:trPr>
        <w:trHeight w:val="108"/>
      </w:trPr>
      <w:tc>
        <w:tcPr>
          <w:tcW w:w="4202" w:type="pct"/>
          <w:vAlign w:val="center"/>
        </w:tcPr>
        <w:p w14:paraId="073CDD31"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44FE5C5E"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681D6962" w14:textId="77777777" w:rsidTr="00D123BA">
      <w:trPr>
        <w:trHeight w:val="175"/>
      </w:trPr>
      <w:tc>
        <w:tcPr>
          <w:tcW w:w="4202" w:type="pct"/>
          <w:vAlign w:val="center"/>
        </w:tcPr>
        <w:p w14:paraId="0F6ACFD1"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0FB32EF7"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4B60C285" w14:textId="6F2CE1C2" w:rsidR="00C57B80" w:rsidRPr="00223656" w:rsidRDefault="00C57B80" w:rsidP="00D13205">
    <w:pPr>
      <w:pStyle w:val="a3"/>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C6311" w14:textId="77777777" w:rsidR="00C57B80" w:rsidRDefault="00D35E66">
    <w:pPr>
      <w:pStyle w:val="a3"/>
    </w:pPr>
    <w:r>
      <w:rPr>
        <w:noProof/>
      </w:rPr>
      <w:pict w14:anchorId="6A0BDC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47" type="#_x0000_t136" style="position:absolute;margin-left:0;margin-top:0;width:509.55pt;height:169.85pt;rotation:315;z-index:-25157120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9BA942" w14:textId="77777777" w:rsidR="00C57B80" w:rsidRDefault="00D35E66">
    <w:pPr>
      <w:pStyle w:val="a3"/>
    </w:pPr>
    <w:r>
      <w:rPr>
        <w:noProof/>
      </w:rPr>
      <w:pict w14:anchorId="640E931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1" type="#_x0000_t136" style="position:absolute;margin-left:0;margin-top:0;width:509.55pt;height:169.85pt;rotation:315;z-index:-25156300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220"/>
      <w:gridCol w:w="1561"/>
    </w:tblGrid>
    <w:tr w:rsidR="00C57B80" w:rsidRPr="00660D57" w14:paraId="0883F5DA" w14:textId="77777777" w:rsidTr="00D123BA">
      <w:trPr>
        <w:trHeight w:val="108"/>
      </w:trPr>
      <w:tc>
        <w:tcPr>
          <w:tcW w:w="4202" w:type="pct"/>
          <w:vAlign w:val="center"/>
        </w:tcPr>
        <w:p w14:paraId="0F057DB7"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60B485F5"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3ED10AF5" w14:textId="77777777" w:rsidTr="00D123BA">
      <w:trPr>
        <w:trHeight w:val="175"/>
      </w:trPr>
      <w:tc>
        <w:tcPr>
          <w:tcW w:w="4202" w:type="pct"/>
          <w:vAlign w:val="center"/>
        </w:tcPr>
        <w:p w14:paraId="497B6A9C"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1EB5C847"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749E378F" w14:textId="4B216D22" w:rsidR="00C57B80" w:rsidRPr="00223656" w:rsidRDefault="00C57B80" w:rsidP="00D13205">
    <w:pPr>
      <w:pStyle w:val="a3"/>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C9F9C3" w14:textId="77777777" w:rsidR="00C57B80" w:rsidRDefault="00D35E66">
    <w:pPr>
      <w:pStyle w:val="a3"/>
    </w:pPr>
    <w:r>
      <w:rPr>
        <w:noProof/>
      </w:rPr>
      <w:pict w14:anchorId="2349F5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0" type="#_x0000_t136" style="position:absolute;margin-left:0;margin-top:0;width:509.55pt;height:169.85pt;rotation:315;z-index:-25156505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776A14" w14:textId="77777777" w:rsidR="00C57B80" w:rsidRDefault="00D35E66">
    <w:pPr>
      <w:pStyle w:val="a3"/>
    </w:pPr>
    <w:r>
      <w:rPr>
        <w:noProof/>
      </w:rPr>
      <w:pict w14:anchorId="67493F3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4" type="#_x0000_t136" style="position:absolute;margin-left:0;margin-top:0;width:509.55pt;height:169.85pt;rotation:315;z-index:-25155686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12667"/>
      <w:gridCol w:w="2406"/>
    </w:tblGrid>
    <w:tr w:rsidR="00C57B80" w:rsidRPr="00660D57" w14:paraId="23987CF0" w14:textId="77777777" w:rsidTr="00D123BA">
      <w:trPr>
        <w:trHeight w:val="108"/>
      </w:trPr>
      <w:tc>
        <w:tcPr>
          <w:tcW w:w="4202" w:type="pct"/>
          <w:vAlign w:val="center"/>
        </w:tcPr>
        <w:p w14:paraId="00EFD6C2"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0C0E81DC"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0D6624CA" w14:textId="77777777" w:rsidTr="00D123BA">
      <w:trPr>
        <w:trHeight w:val="175"/>
      </w:trPr>
      <w:tc>
        <w:tcPr>
          <w:tcW w:w="4202" w:type="pct"/>
          <w:vAlign w:val="center"/>
        </w:tcPr>
        <w:p w14:paraId="2BFDC204"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4108E5D6"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229E13AE" w14:textId="53502112" w:rsidR="00C57B80" w:rsidRPr="00223656" w:rsidRDefault="00C57B80" w:rsidP="00D13205">
    <w:pPr>
      <w:pStyle w:val="a3"/>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747753" w14:textId="77777777" w:rsidR="00C57B80" w:rsidRDefault="00D35E66">
    <w:pPr>
      <w:pStyle w:val="a3"/>
    </w:pPr>
    <w:r>
      <w:rPr>
        <w:noProof/>
      </w:rPr>
      <w:pict w14:anchorId="6322D9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3" type="#_x0000_t136" style="position:absolute;margin-left:0;margin-top:0;width:509.55pt;height:169.85pt;rotation:315;z-index:-25155891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CF3B90" w14:textId="77777777" w:rsidR="00C57B80" w:rsidRDefault="00D35E66">
    <w:pPr>
      <w:pStyle w:val="a3"/>
    </w:pPr>
    <w:r>
      <w:rPr>
        <w:noProof/>
      </w:rPr>
      <w:pict w14:anchorId="4AF7D1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7" type="#_x0000_t136" style="position:absolute;margin-left:0;margin-top:0;width:509.55pt;height:169.85pt;rotation:315;z-index:-25155072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220"/>
      <w:gridCol w:w="1561"/>
    </w:tblGrid>
    <w:tr w:rsidR="00C57B80" w:rsidRPr="00660D57" w14:paraId="364CED11" w14:textId="77777777" w:rsidTr="00D123BA">
      <w:trPr>
        <w:trHeight w:val="108"/>
      </w:trPr>
      <w:tc>
        <w:tcPr>
          <w:tcW w:w="4202" w:type="pct"/>
          <w:vAlign w:val="center"/>
        </w:tcPr>
        <w:p w14:paraId="3E9A2DED"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3BE0B357"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043BD6ED" w14:textId="77777777" w:rsidTr="00D123BA">
      <w:trPr>
        <w:trHeight w:val="175"/>
      </w:trPr>
      <w:tc>
        <w:tcPr>
          <w:tcW w:w="4202" w:type="pct"/>
          <w:vAlign w:val="center"/>
        </w:tcPr>
        <w:p w14:paraId="402F848F"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79FD448D"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06B105C3" w14:textId="09E10422" w:rsidR="00C57B80" w:rsidRPr="00223656" w:rsidRDefault="00C57B80" w:rsidP="00D13205">
    <w:pPr>
      <w:pStyle w:val="a3"/>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F696DB" w14:textId="77777777" w:rsidR="00C57B80" w:rsidRDefault="00D35E66">
    <w:pPr>
      <w:pStyle w:val="a3"/>
    </w:pPr>
    <w:r>
      <w:rPr>
        <w:noProof/>
      </w:rPr>
      <w:pict w14:anchorId="77F48D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6" type="#_x0000_t136" style="position:absolute;margin-left:0;margin-top:0;width:509.55pt;height:169.85pt;rotation:315;z-index:-2515527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B0C24" w14:textId="77777777" w:rsidR="00C57B80" w:rsidRDefault="00D35E66">
    <w:pPr>
      <w:pStyle w:val="a3"/>
    </w:pPr>
    <w:r>
      <w:rPr>
        <w:noProof/>
      </w:rPr>
      <w:pict w14:anchorId="7BD3E5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60" type="#_x0000_t136" style="position:absolute;margin-left:0;margin-top:0;width:509.55pt;height:169.85pt;rotation:315;z-index:-2515445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13441"/>
      <w:gridCol w:w="2553"/>
    </w:tblGrid>
    <w:tr w:rsidR="00C57B80" w:rsidRPr="00660D57" w14:paraId="6272196A" w14:textId="77777777" w:rsidTr="00D123BA">
      <w:trPr>
        <w:trHeight w:val="108"/>
      </w:trPr>
      <w:tc>
        <w:tcPr>
          <w:tcW w:w="4202" w:type="pct"/>
          <w:vAlign w:val="center"/>
        </w:tcPr>
        <w:p w14:paraId="3717A721"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2173618D"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2E78B0FC" w14:textId="77777777" w:rsidTr="00D123BA">
      <w:trPr>
        <w:trHeight w:val="175"/>
      </w:trPr>
      <w:tc>
        <w:tcPr>
          <w:tcW w:w="4202" w:type="pct"/>
          <w:vAlign w:val="center"/>
        </w:tcPr>
        <w:p w14:paraId="4E45E461"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6A573427"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672A6DD7" w14:textId="4B0C6D1C" w:rsidR="00C57B80" w:rsidRPr="00223656" w:rsidRDefault="00C57B80" w:rsidP="00D13205">
    <w:pPr>
      <w:pStyle w:val="a3"/>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C7F2E7" w14:textId="77777777" w:rsidR="00C57B80" w:rsidRDefault="00D35E66">
    <w:pPr>
      <w:pStyle w:val="a3"/>
    </w:pPr>
    <w:r>
      <w:rPr>
        <w:noProof/>
      </w:rPr>
      <w:pict w14:anchorId="46259B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59" type="#_x0000_t136" style="position:absolute;margin-left:0;margin-top:0;width:509.55pt;height:169.85pt;rotation:315;z-index:-25154662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220"/>
      <w:gridCol w:w="1561"/>
    </w:tblGrid>
    <w:tr w:rsidR="00C57B80" w:rsidRPr="00660D57" w14:paraId="70BF7117" w14:textId="77777777" w:rsidTr="00D123BA">
      <w:trPr>
        <w:trHeight w:val="108"/>
      </w:trPr>
      <w:tc>
        <w:tcPr>
          <w:tcW w:w="4202" w:type="pct"/>
          <w:vAlign w:val="center"/>
        </w:tcPr>
        <w:p w14:paraId="01E1E1DF"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51A2E1DB"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2494297F" w14:textId="77777777" w:rsidTr="00D123BA">
      <w:trPr>
        <w:trHeight w:val="175"/>
      </w:trPr>
      <w:tc>
        <w:tcPr>
          <w:tcW w:w="4202" w:type="pct"/>
          <w:vAlign w:val="center"/>
        </w:tcPr>
        <w:p w14:paraId="7B626AB9"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09A546A7"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6308A2C9" w14:textId="7ECAB355" w:rsidR="00C57B80" w:rsidRPr="00223656" w:rsidRDefault="00C57B80" w:rsidP="00D13205">
    <w:pPr>
      <w:pStyle w:val="a3"/>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13441"/>
      <w:gridCol w:w="2553"/>
    </w:tblGrid>
    <w:tr w:rsidR="00C57B80" w:rsidRPr="00660D57" w14:paraId="4D56FF93" w14:textId="77777777" w:rsidTr="00D123BA">
      <w:trPr>
        <w:trHeight w:val="108"/>
      </w:trPr>
      <w:tc>
        <w:tcPr>
          <w:tcW w:w="4202" w:type="pct"/>
          <w:vAlign w:val="center"/>
        </w:tcPr>
        <w:p w14:paraId="5A4B8FF9"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1FDF1C8D"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177C640F" w14:textId="77777777" w:rsidTr="00D123BA">
      <w:trPr>
        <w:trHeight w:val="175"/>
      </w:trPr>
      <w:tc>
        <w:tcPr>
          <w:tcW w:w="4202" w:type="pct"/>
          <w:vAlign w:val="center"/>
        </w:tcPr>
        <w:p w14:paraId="1D9786A4"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59150C0E"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1A17474D" w14:textId="1C78C9ED" w:rsidR="00C57B80" w:rsidRPr="00223656" w:rsidRDefault="00C57B80" w:rsidP="00D13205">
    <w:pPr>
      <w:pStyle w:val="a3"/>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074"/>
      <w:gridCol w:w="1533"/>
    </w:tblGrid>
    <w:tr w:rsidR="00C57B80" w:rsidRPr="00660D57" w14:paraId="7822C607" w14:textId="77777777" w:rsidTr="00D123BA">
      <w:trPr>
        <w:trHeight w:val="108"/>
      </w:trPr>
      <w:tc>
        <w:tcPr>
          <w:tcW w:w="4202" w:type="pct"/>
          <w:vAlign w:val="center"/>
        </w:tcPr>
        <w:p w14:paraId="34AB4769"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29DF573F"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0F8D6256" w14:textId="77777777" w:rsidTr="00D123BA">
      <w:trPr>
        <w:trHeight w:val="175"/>
      </w:trPr>
      <w:tc>
        <w:tcPr>
          <w:tcW w:w="4202" w:type="pct"/>
          <w:vAlign w:val="center"/>
        </w:tcPr>
        <w:p w14:paraId="6913F8F2"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3E42463D"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3E023E5B" w14:textId="7F9A53C5" w:rsidR="00C57B80" w:rsidRPr="00223656" w:rsidRDefault="00C57B80" w:rsidP="00D13205">
    <w:pPr>
      <w:pStyle w:val="a3"/>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13441"/>
      <w:gridCol w:w="2553"/>
    </w:tblGrid>
    <w:tr w:rsidR="00C57B80" w:rsidRPr="00660D57" w14:paraId="1DC3C01C" w14:textId="77777777" w:rsidTr="00D123BA">
      <w:trPr>
        <w:trHeight w:val="108"/>
      </w:trPr>
      <w:tc>
        <w:tcPr>
          <w:tcW w:w="4202" w:type="pct"/>
          <w:vAlign w:val="center"/>
        </w:tcPr>
        <w:p w14:paraId="58390C13"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1F9121A0"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4FC3CACD" w14:textId="77777777" w:rsidTr="00D123BA">
      <w:trPr>
        <w:trHeight w:val="175"/>
      </w:trPr>
      <w:tc>
        <w:tcPr>
          <w:tcW w:w="4202" w:type="pct"/>
          <w:vAlign w:val="center"/>
        </w:tcPr>
        <w:p w14:paraId="79ADA27F"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153FE869"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2547FF54" w14:textId="13878C29" w:rsidR="00C57B80" w:rsidRPr="00223656" w:rsidRDefault="00C57B80" w:rsidP="00D13205">
    <w:pPr>
      <w:pStyle w:val="a3"/>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8220"/>
      <w:gridCol w:w="1561"/>
    </w:tblGrid>
    <w:tr w:rsidR="00C57B80" w:rsidRPr="00660D57" w14:paraId="3DF689A0" w14:textId="77777777" w:rsidTr="00D123BA">
      <w:trPr>
        <w:trHeight w:val="108"/>
      </w:trPr>
      <w:tc>
        <w:tcPr>
          <w:tcW w:w="4202" w:type="pct"/>
          <w:vAlign w:val="center"/>
        </w:tcPr>
        <w:p w14:paraId="2F3C33AA"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3396DF05"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6F21F760" w14:textId="77777777" w:rsidTr="00D123BA">
      <w:trPr>
        <w:trHeight w:val="175"/>
      </w:trPr>
      <w:tc>
        <w:tcPr>
          <w:tcW w:w="4202" w:type="pct"/>
          <w:vAlign w:val="center"/>
        </w:tcPr>
        <w:p w14:paraId="360A8B8E"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4D98848D"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051C1C22" w14:textId="6BE5BF36" w:rsidR="00C57B80" w:rsidRPr="00223656" w:rsidRDefault="00C57B80" w:rsidP="00D13205">
    <w:pPr>
      <w:pStyle w:val="a3"/>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40134" w14:textId="77777777" w:rsidR="00C57B80" w:rsidRDefault="00D35E66">
    <w:pPr>
      <w:pStyle w:val="a3"/>
    </w:pPr>
    <w:r>
      <w:rPr>
        <w:noProof/>
      </w:rPr>
      <w:pict w14:anchorId="2BBC86D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63" type="#_x0000_t136" style="position:absolute;margin-left:0;margin-top:0;width:509.55pt;height:169.85pt;rotation:315;z-index:-25153843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74" w:type="pct"/>
      <w:tblBorders>
        <w:bottom w:val="single" w:sz="12" w:space="0" w:color="FFD200"/>
      </w:tblBorders>
      <w:tblLook w:val="01E0" w:firstRow="1" w:lastRow="1" w:firstColumn="1" w:lastColumn="1" w:noHBand="0" w:noVBand="0"/>
    </w:tblPr>
    <w:tblGrid>
      <w:gridCol w:w="13441"/>
      <w:gridCol w:w="2553"/>
    </w:tblGrid>
    <w:tr w:rsidR="00C57B80" w:rsidRPr="00660D57" w14:paraId="2B7FFF00" w14:textId="77777777" w:rsidTr="00D123BA">
      <w:trPr>
        <w:trHeight w:val="108"/>
      </w:trPr>
      <w:tc>
        <w:tcPr>
          <w:tcW w:w="4202" w:type="pct"/>
          <w:vAlign w:val="center"/>
        </w:tcPr>
        <w:p w14:paraId="209B05E1" w14:textId="77777777" w:rsidR="00C57B80" w:rsidRPr="00660D57" w:rsidRDefault="00C57B80" w:rsidP="00821381">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Pr="00E27CE4">
            <w:rPr>
              <w:rFonts w:ascii="Arial" w:hAnsi="Arial" w:cs="Arial"/>
              <w:b/>
              <w:sz w:val="10"/>
              <w:szCs w:val="10"/>
            </w:rPr>
            <w:t>ООО «РН-ВАНКОР»</w:t>
          </w:r>
          <w:r>
            <w:rPr>
              <w:rFonts w:ascii="Arial" w:hAnsi="Arial" w:cs="Arial"/>
              <w:b/>
              <w:sz w:val="10"/>
              <w:szCs w:val="10"/>
            </w:rPr>
            <w:t xml:space="preserve"> </w:t>
          </w:r>
          <w:r w:rsidRPr="00660D57">
            <w:rPr>
              <w:rFonts w:ascii="Arial" w:hAnsi="Arial" w:cs="Arial"/>
              <w:b/>
              <w:sz w:val="10"/>
              <w:szCs w:val="10"/>
            </w:rPr>
            <w:t xml:space="preserve">№ </w:t>
          </w:r>
          <w:r w:rsidRPr="00E27CE4">
            <w:rPr>
              <w:rFonts w:ascii="Arial" w:hAnsi="Arial" w:cs="Arial"/>
              <w:b/>
              <w:sz w:val="10"/>
              <w:szCs w:val="10"/>
            </w:rPr>
            <w:t>П2-10 РГБП-0001 ЮЛ-583</w:t>
          </w:r>
        </w:p>
      </w:tc>
      <w:tc>
        <w:tcPr>
          <w:tcW w:w="798" w:type="pct"/>
          <w:vAlign w:val="center"/>
        </w:tcPr>
        <w:p w14:paraId="763D5F5A" w14:textId="77777777" w:rsidR="00C57B80" w:rsidRPr="00660D57" w:rsidRDefault="00C57B80" w:rsidP="00DC0D2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w:t>
          </w:r>
        </w:p>
      </w:tc>
    </w:tr>
    <w:tr w:rsidR="00C57B80" w:rsidRPr="00660D57" w14:paraId="28DD928D" w14:textId="77777777" w:rsidTr="00D123BA">
      <w:trPr>
        <w:trHeight w:val="175"/>
      </w:trPr>
      <w:tc>
        <w:tcPr>
          <w:tcW w:w="4202" w:type="pct"/>
          <w:vAlign w:val="center"/>
        </w:tcPr>
        <w:p w14:paraId="68666DDA" w14:textId="77777777" w:rsidR="00C57B80" w:rsidRPr="00660D57" w:rsidRDefault="00C57B80" w:rsidP="00821381">
          <w:pPr>
            <w:tabs>
              <w:tab w:val="center" w:pos="4677"/>
              <w:tab w:val="right" w:pos="9355"/>
            </w:tabs>
            <w:spacing w:before="60"/>
            <w:rPr>
              <w:rFonts w:ascii="Arial" w:hAnsi="Arial" w:cs="Arial"/>
              <w:b/>
              <w:spacing w:val="-4"/>
              <w:sz w:val="10"/>
              <w:szCs w:val="10"/>
            </w:rPr>
          </w:pPr>
          <w:r w:rsidRPr="003217AB">
            <w:rPr>
              <w:rFonts w:ascii="Arial" w:hAnsi="Arial" w:cs="Arial"/>
              <w:b/>
              <w:sz w:val="10"/>
              <w:szCs w:val="10"/>
            </w:rPr>
            <w:t>ОРГАНИЗАЦИЯ РАБОТЫ БУРОВОГО СУПЕРВАЙЗЕРА НА ОБЪЕКТАХ ОБЩЕСТВА ПРИ СТРОИТЕЛЬСТВЕ СКВАЖИН И ЗАРЕЗКЕ БОКОВЫХ СТВОЛОВ НА СУШЕ</w:t>
          </w:r>
        </w:p>
      </w:tc>
      <w:tc>
        <w:tcPr>
          <w:tcW w:w="798" w:type="pct"/>
          <w:vAlign w:val="center"/>
        </w:tcPr>
        <w:p w14:paraId="3C912FA5" w14:textId="77777777" w:rsidR="00C57B80" w:rsidRPr="00660D57" w:rsidRDefault="00C57B80" w:rsidP="00016789">
          <w:pPr>
            <w:tabs>
              <w:tab w:val="center" w:pos="4677"/>
              <w:tab w:val="right" w:pos="9355"/>
            </w:tabs>
            <w:spacing w:before="60"/>
            <w:jc w:val="right"/>
            <w:rPr>
              <w:rFonts w:ascii="Arial" w:hAnsi="Arial" w:cs="Arial"/>
              <w:b/>
              <w:color w:val="FF0000"/>
              <w:sz w:val="10"/>
              <w:szCs w:val="10"/>
            </w:rPr>
          </w:pPr>
          <w:r w:rsidRPr="00E27CE4">
            <w:rPr>
              <w:rFonts w:ascii="Arial" w:hAnsi="Arial" w:cs="Arial"/>
              <w:b/>
              <w:sz w:val="10"/>
              <w:szCs w:val="10"/>
            </w:rPr>
            <w:t>ОКРЫТЫЙ ЛНД</w:t>
          </w:r>
        </w:p>
      </w:tc>
    </w:tr>
  </w:tbl>
  <w:p w14:paraId="574BFB3F" w14:textId="5B863CB1" w:rsidR="00C57B80" w:rsidRPr="00223656" w:rsidRDefault="00C57B80" w:rsidP="00D13205">
    <w:pPr>
      <w:pStyle w:val="a3"/>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2926C3" w14:textId="77777777" w:rsidR="00C57B80" w:rsidRDefault="00D35E66">
    <w:pPr>
      <w:pStyle w:val="a3"/>
    </w:pPr>
    <w:r>
      <w:rPr>
        <w:noProof/>
      </w:rPr>
      <w:pict w14:anchorId="6D2AB7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62" type="#_x0000_t136" style="position:absolute;margin-left:0;margin-top:0;width:509.55pt;height:169.85pt;rotation:315;z-index:-2515404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CA7312"/>
    <w:multiLevelType w:val="hybridMultilevel"/>
    <w:tmpl w:val="A7FE5DA6"/>
    <w:lvl w:ilvl="0" w:tplc="04190005">
      <w:start w:val="1"/>
      <w:numFmt w:val="bullet"/>
      <w:lvlText w:val=""/>
      <w:lvlJc w:val="left"/>
      <w:pPr>
        <w:ind w:left="985" w:hanging="360"/>
      </w:pPr>
      <w:rPr>
        <w:rFonts w:ascii="Wingdings" w:hAnsi="Wingdings" w:hint="default"/>
      </w:rPr>
    </w:lvl>
    <w:lvl w:ilvl="1" w:tplc="04190003" w:tentative="1">
      <w:start w:val="1"/>
      <w:numFmt w:val="bullet"/>
      <w:lvlText w:val="o"/>
      <w:lvlJc w:val="left"/>
      <w:pPr>
        <w:ind w:left="1705" w:hanging="360"/>
      </w:pPr>
      <w:rPr>
        <w:rFonts w:ascii="Courier New" w:hAnsi="Courier New" w:cs="Courier New" w:hint="default"/>
      </w:rPr>
    </w:lvl>
    <w:lvl w:ilvl="2" w:tplc="04190005">
      <w:start w:val="1"/>
      <w:numFmt w:val="bullet"/>
      <w:lvlText w:val=""/>
      <w:lvlJc w:val="left"/>
      <w:pPr>
        <w:ind w:left="2425" w:hanging="360"/>
      </w:pPr>
      <w:rPr>
        <w:rFonts w:ascii="Wingdings" w:hAnsi="Wingdings" w:hint="default"/>
      </w:rPr>
    </w:lvl>
    <w:lvl w:ilvl="3" w:tplc="04190001" w:tentative="1">
      <w:start w:val="1"/>
      <w:numFmt w:val="bullet"/>
      <w:lvlText w:val=""/>
      <w:lvlJc w:val="left"/>
      <w:pPr>
        <w:ind w:left="3145" w:hanging="360"/>
      </w:pPr>
      <w:rPr>
        <w:rFonts w:ascii="Symbol" w:hAnsi="Symbol" w:hint="default"/>
      </w:rPr>
    </w:lvl>
    <w:lvl w:ilvl="4" w:tplc="04190003" w:tentative="1">
      <w:start w:val="1"/>
      <w:numFmt w:val="bullet"/>
      <w:lvlText w:val="o"/>
      <w:lvlJc w:val="left"/>
      <w:pPr>
        <w:ind w:left="3865" w:hanging="360"/>
      </w:pPr>
      <w:rPr>
        <w:rFonts w:ascii="Courier New" w:hAnsi="Courier New" w:cs="Courier New" w:hint="default"/>
      </w:rPr>
    </w:lvl>
    <w:lvl w:ilvl="5" w:tplc="04190005" w:tentative="1">
      <w:start w:val="1"/>
      <w:numFmt w:val="bullet"/>
      <w:lvlText w:val=""/>
      <w:lvlJc w:val="left"/>
      <w:pPr>
        <w:ind w:left="4585" w:hanging="360"/>
      </w:pPr>
      <w:rPr>
        <w:rFonts w:ascii="Wingdings" w:hAnsi="Wingdings" w:hint="default"/>
      </w:rPr>
    </w:lvl>
    <w:lvl w:ilvl="6" w:tplc="04190001" w:tentative="1">
      <w:start w:val="1"/>
      <w:numFmt w:val="bullet"/>
      <w:lvlText w:val=""/>
      <w:lvlJc w:val="left"/>
      <w:pPr>
        <w:ind w:left="5305" w:hanging="360"/>
      </w:pPr>
      <w:rPr>
        <w:rFonts w:ascii="Symbol" w:hAnsi="Symbol" w:hint="default"/>
      </w:rPr>
    </w:lvl>
    <w:lvl w:ilvl="7" w:tplc="04190003" w:tentative="1">
      <w:start w:val="1"/>
      <w:numFmt w:val="bullet"/>
      <w:lvlText w:val="o"/>
      <w:lvlJc w:val="left"/>
      <w:pPr>
        <w:ind w:left="6025" w:hanging="360"/>
      </w:pPr>
      <w:rPr>
        <w:rFonts w:ascii="Courier New" w:hAnsi="Courier New" w:cs="Courier New" w:hint="default"/>
      </w:rPr>
    </w:lvl>
    <w:lvl w:ilvl="8" w:tplc="04190005" w:tentative="1">
      <w:start w:val="1"/>
      <w:numFmt w:val="bullet"/>
      <w:lvlText w:val=""/>
      <w:lvlJc w:val="left"/>
      <w:pPr>
        <w:ind w:left="6745" w:hanging="360"/>
      </w:pPr>
      <w:rPr>
        <w:rFonts w:ascii="Wingdings" w:hAnsi="Wingdings" w:hint="default"/>
      </w:rPr>
    </w:lvl>
  </w:abstractNum>
  <w:abstractNum w:abstractNumId="1" w15:restartNumberingAfterBreak="0">
    <w:nsid w:val="013D2F6D"/>
    <w:multiLevelType w:val="multilevel"/>
    <w:tmpl w:val="2F0E8298"/>
    <w:lvl w:ilvl="0">
      <w:start w:val="5"/>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17E7E7C"/>
    <w:multiLevelType w:val="multilevel"/>
    <w:tmpl w:val="6A06E67C"/>
    <w:lvl w:ilvl="0">
      <w:start w:val="5"/>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292547C"/>
    <w:multiLevelType w:val="hybridMultilevel"/>
    <w:tmpl w:val="AE1845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3602217"/>
    <w:multiLevelType w:val="multilevel"/>
    <w:tmpl w:val="15EEBCB8"/>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046660B3"/>
    <w:multiLevelType w:val="multilevel"/>
    <w:tmpl w:val="B5ECB7B2"/>
    <w:lvl w:ilvl="0">
      <w:start w:val="4"/>
      <w:numFmt w:val="decimal"/>
      <w:lvlText w:val="%1."/>
      <w:lvlJc w:val="left"/>
      <w:pPr>
        <w:ind w:left="540" w:hanging="540"/>
      </w:pPr>
      <w:rPr>
        <w:rFonts w:hint="default"/>
      </w:rPr>
    </w:lvl>
    <w:lvl w:ilvl="1">
      <w:start w:val="7"/>
      <w:numFmt w:val="decimal"/>
      <w:lvlText w:val="%1.%2."/>
      <w:lvlJc w:val="left"/>
      <w:pPr>
        <w:ind w:left="540" w:hanging="540"/>
      </w:pPr>
      <w:rPr>
        <w:rFonts w:hint="default"/>
      </w:rPr>
    </w:lvl>
    <w:lvl w:ilvl="2">
      <w:start w:val="4"/>
      <w:numFmt w:val="decimal"/>
      <w:lvlText w:val="5.%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4A6798C"/>
    <w:multiLevelType w:val="hybridMultilevel"/>
    <w:tmpl w:val="5AD4FDE6"/>
    <w:lvl w:ilvl="0" w:tplc="38B041BE">
      <w:start w:val="1"/>
      <w:numFmt w:val="decimal"/>
      <w:lvlText w:val="%1"/>
      <w:lvlJc w:val="center"/>
      <w:pPr>
        <w:ind w:left="76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7420C6D"/>
    <w:multiLevelType w:val="hybridMultilevel"/>
    <w:tmpl w:val="C83EA8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7A03F1C"/>
    <w:multiLevelType w:val="hybridMultilevel"/>
    <w:tmpl w:val="B178FBF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7A20F1C"/>
    <w:multiLevelType w:val="hybridMultilevel"/>
    <w:tmpl w:val="BB60CAC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 w15:restartNumberingAfterBreak="0">
    <w:nsid w:val="09036603"/>
    <w:multiLevelType w:val="hybridMultilevel"/>
    <w:tmpl w:val="8CDA2AC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15:restartNumberingAfterBreak="0">
    <w:nsid w:val="0A6163D1"/>
    <w:multiLevelType w:val="multilevel"/>
    <w:tmpl w:val="2B50FE96"/>
    <w:lvl w:ilvl="0">
      <w:start w:val="5"/>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A6A4798"/>
    <w:multiLevelType w:val="hybridMultilevel"/>
    <w:tmpl w:val="429CCEC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AC83B4D"/>
    <w:multiLevelType w:val="hybridMultilevel"/>
    <w:tmpl w:val="85A454C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15:restartNumberingAfterBreak="0">
    <w:nsid w:val="0ACC6013"/>
    <w:multiLevelType w:val="multilevel"/>
    <w:tmpl w:val="0CDCC582"/>
    <w:lvl w:ilvl="0">
      <w:start w:val="6"/>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0AF46492"/>
    <w:multiLevelType w:val="multilevel"/>
    <w:tmpl w:val="E4729FD2"/>
    <w:lvl w:ilvl="0">
      <w:start w:val="5"/>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B5E3464"/>
    <w:multiLevelType w:val="hybridMultilevel"/>
    <w:tmpl w:val="FCFC0050"/>
    <w:lvl w:ilvl="0" w:tplc="8CA63FB2">
      <w:start w:val="1"/>
      <w:numFmt w:val="bullet"/>
      <w:lvlText w:val=""/>
      <w:lvlJc w:val="left"/>
      <w:pPr>
        <w:ind w:left="720" w:hanging="363"/>
      </w:pPr>
      <w:rPr>
        <w:rFonts w:ascii="Wingdings" w:hAnsi="Wingdings" w:hint="default"/>
      </w:rPr>
    </w:lvl>
    <w:lvl w:ilvl="1" w:tplc="04190003">
      <w:start w:val="1"/>
      <w:numFmt w:val="bullet"/>
      <w:lvlText w:val="o"/>
      <w:lvlJc w:val="left"/>
      <w:pPr>
        <w:tabs>
          <w:tab w:val="num" w:pos="786"/>
        </w:tabs>
        <w:ind w:left="786" w:hanging="360"/>
      </w:pPr>
      <w:rPr>
        <w:rFonts w:ascii="Courier New" w:hAnsi="Courier New" w:cs="Courier New" w:hint="default"/>
      </w:rPr>
    </w:lvl>
    <w:lvl w:ilvl="2" w:tplc="04190005">
      <w:start w:val="1"/>
      <w:numFmt w:val="bullet"/>
      <w:lvlText w:val=""/>
      <w:lvlJc w:val="left"/>
      <w:pPr>
        <w:tabs>
          <w:tab w:val="num" w:pos="1506"/>
        </w:tabs>
        <w:ind w:left="1506" w:hanging="360"/>
      </w:pPr>
      <w:rPr>
        <w:rFonts w:ascii="Wingdings" w:hAnsi="Wingdings" w:hint="default"/>
      </w:rPr>
    </w:lvl>
    <w:lvl w:ilvl="3" w:tplc="04190001" w:tentative="1">
      <w:start w:val="1"/>
      <w:numFmt w:val="bullet"/>
      <w:lvlText w:val=""/>
      <w:lvlJc w:val="left"/>
      <w:pPr>
        <w:tabs>
          <w:tab w:val="num" w:pos="2226"/>
        </w:tabs>
        <w:ind w:left="2226" w:hanging="360"/>
      </w:pPr>
      <w:rPr>
        <w:rFonts w:ascii="Symbol" w:hAnsi="Symbol" w:hint="default"/>
      </w:rPr>
    </w:lvl>
    <w:lvl w:ilvl="4" w:tplc="04190003" w:tentative="1">
      <w:start w:val="1"/>
      <w:numFmt w:val="bullet"/>
      <w:lvlText w:val="o"/>
      <w:lvlJc w:val="left"/>
      <w:pPr>
        <w:tabs>
          <w:tab w:val="num" w:pos="2946"/>
        </w:tabs>
        <w:ind w:left="2946" w:hanging="360"/>
      </w:pPr>
      <w:rPr>
        <w:rFonts w:ascii="Courier New" w:hAnsi="Courier New" w:cs="Courier New" w:hint="default"/>
      </w:rPr>
    </w:lvl>
    <w:lvl w:ilvl="5" w:tplc="04190005" w:tentative="1">
      <w:start w:val="1"/>
      <w:numFmt w:val="bullet"/>
      <w:lvlText w:val=""/>
      <w:lvlJc w:val="left"/>
      <w:pPr>
        <w:tabs>
          <w:tab w:val="num" w:pos="3666"/>
        </w:tabs>
        <w:ind w:left="3666" w:hanging="360"/>
      </w:pPr>
      <w:rPr>
        <w:rFonts w:ascii="Wingdings" w:hAnsi="Wingdings" w:hint="default"/>
      </w:rPr>
    </w:lvl>
    <w:lvl w:ilvl="6" w:tplc="04190001" w:tentative="1">
      <w:start w:val="1"/>
      <w:numFmt w:val="bullet"/>
      <w:lvlText w:val=""/>
      <w:lvlJc w:val="left"/>
      <w:pPr>
        <w:tabs>
          <w:tab w:val="num" w:pos="4386"/>
        </w:tabs>
        <w:ind w:left="4386" w:hanging="360"/>
      </w:pPr>
      <w:rPr>
        <w:rFonts w:ascii="Symbol" w:hAnsi="Symbol" w:hint="default"/>
      </w:rPr>
    </w:lvl>
    <w:lvl w:ilvl="7" w:tplc="04190003" w:tentative="1">
      <w:start w:val="1"/>
      <w:numFmt w:val="bullet"/>
      <w:lvlText w:val="o"/>
      <w:lvlJc w:val="left"/>
      <w:pPr>
        <w:tabs>
          <w:tab w:val="num" w:pos="5106"/>
        </w:tabs>
        <w:ind w:left="5106" w:hanging="360"/>
      </w:pPr>
      <w:rPr>
        <w:rFonts w:ascii="Courier New" w:hAnsi="Courier New" w:cs="Courier New" w:hint="default"/>
      </w:rPr>
    </w:lvl>
    <w:lvl w:ilvl="8" w:tplc="04190005" w:tentative="1">
      <w:start w:val="1"/>
      <w:numFmt w:val="bullet"/>
      <w:lvlText w:val=""/>
      <w:lvlJc w:val="left"/>
      <w:pPr>
        <w:tabs>
          <w:tab w:val="num" w:pos="5826"/>
        </w:tabs>
        <w:ind w:left="5826" w:hanging="360"/>
      </w:pPr>
      <w:rPr>
        <w:rFonts w:ascii="Wingdings" w:hAnsi="Wingdings" w:hint="default"/>
      </w:rPr>
    </w:lvl>
  </w:abstractNum>
  <w:abstractNum w:abstractNumId="17" w15:restartNumberingAfterBreak="0">
    <w:nsid w:val="0C177033"/>
    <w:multiLevelType w:val="hybridMultilevel"/>
    <w:tmpl w:val="CFDE1872"/>
    <w:lvl w:ilvl="0" w:tplc="BFEEA9A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CF82D58"/>
    <w:multiLevelType w:val="hybridMultilevel"/>
    <w:tmpl w:val="9C62D7F8"/>
    <w:lvl w:ilvl="0" w:tplc="79DECE12">
      <w:start w:val="1"/>
      <w:numFmt w:val="decimal"/>
      <w:lvlText w:val="4.3.%1."/>
      <w:lvlJc w:val="left"/>
      <w:pPr>
        <w:ind w:left="0" w:firstLine="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D11716D"/>
    <w:multiLevelType w:val="hybridMultilevel"/>
    <w:tmpl w:val="60B6B45E"/>
    <w:lvl w:ilvl="0" w:tplc="737A7B32">
      <w:start w:val="1"/>
      <w:numFmt w:val="bullet"/>
      <w:lvlText w:val=""/>
      <w:lvlJc w:val="left"/>
      <w:pPr>
        <w:ind w:left="720" w:hanging="360"/>
      </w:pPr>
      <w:rPr>
        <w:rFonts w:ascii="Wingdings" w:hAnsi="Wingdings" w:hint="default"/>
      </w:rPr>
    </w:lvl>
    <w:lvl w:ilvl="1" w:tplc="A670992E">
      <w:start w:val="1"/>
      <w:numFmt w:val="bullet"/>
      <w:lvlText w:val="o"/>
      <w:lvlJc w:val="left"/>
      <w:pPr>
        <w:ind w:left="1440" w:hanging="360"/>
      </w:pPr>
      <w:rPr>
        <w:rFonts w:ascii="Courier New" w:hAnsi="Courier New" w:cs="Courier New" w:hint="default"/>
      </w:rPr>
    </w:lvl>
    <w:lvl w:ilvl="2" w:tplc="E29065FA">
      <w:start w:val="1"/>
      <w:numFmt w:val="bullet"/>
      <w:lvlText w:val=""/>
      <w:lvlJc w:val="left"/>
      <w:pPr>
        <w:ind w:left="2160" w:hanging="360"/>
      </w:pPr>
      <w:rPr>
        <w:rFonts w:ascii="Wingdings" w:hAnsi="Wingdings" w:hint="default"/>
      </w:rPr>
    </w:lvl>
    <w:lvl w:ilvl="3" w:tplc="BE66E7D8">
      <w:start w:val="1"/>
      <w:numFmt w:val="bullet"/>
      <w:lvlText w:val=""/>
      <w:lvlJc w:val="left"/>
      <w:pPr>
        <w:ind w:left="2880" w:hanging="360"/>
      </w:pPr>
      <w:rPr>
        <w:rFonts w:ascii="Symbol" w:hAnsi="Symbol" w:hint="default"/>
      </w:rPr>
    </w:lvl>
    <w:lvl w:ilvl="4" w:tplc="E556B7B6">
      <w:start w:val="1"/>
      <w:numFmt w:val="bullet"/>
      <w:lvlText w:val="o"/>
      <w:lvlJc w:val="left"/>
      <w:pPr>
        <w:ind w:left="3600" w:hanging="360"/>
      </w:pPr>
      <w:rPr>
        <w:rFonts w:ascii="Courier New" w:hAnsi="Courier New" w:cs="Courier New" w:hint="default"/>
      </w:rPr>
    </w:lvl>
    <w:lvl w:ilvl="5" w:tplc="5DDAD802">
      <w:start w:val="1"/>
      <w:numFmt w:val="bullet"/>
      <w:lvlText w:val=""/>
      <w:lvlJc w:val="left"/>
      <w:pPr>
        <w:ind w:left="4320" w:hanging="360"/>
      </w:pPr>
      <w:rPr>
        <w:rFonts w:ascii="Wingdings" w:hAnsi="Wingdings" w:hint="default"/>
      </w:rPr>
    </w:lvl>
    <w:lvl w:ilvl="6" w:tplc="55AAAF38">
      <w:start w:val="1"/>
      <w:numFmt w:val="bullet"/>
      <w:lvlText w:val=""/>
      <w:lvlJc w:val="left"/>
      <w:pPr>
        <w:ind w:left="5040" w:hanging="360"/>
      </w:pPr>
      <w:rPr>
        <w:rFonts w:ascii="Symbol" w:hAnsi="Symbol" w:hint="default"/>
      </w:rPr>
    </w:lvl>
    <w:lvl w:ilvl="7" w:tplc="A3045348">
      <w:start w:val="1"/>
      <w:numFmt w:val="bullet"/>
      <w:lvlText w:val="o"/>
      <w:lvlJc w:val="left"/>
      <w:pPr>
        <w:ind w:left="5760" w:hanging="360"/>
      </w:pPr>
      <w:rPr>
        <w:rFonts w:ascii="Courier New" w:hAnsi="Courier New" w:cs="Courier New" w:hint="default"/>
      </w:rPr>
    </w:lvl>
    <w:lvl w:ilvl="8" w:tplc="87C8A856">
      <w:start w:val="1"/>
      <w:numFmt w:val="bullet"/>
      <w:lvlText w:val=""/>
      <w:lvlJc w:val="left"/>
      <w:pPr>
        <w:ind w:left="6480" w:hanging="360"/>
      </w:pPr>
      <w:rPr>
        <w:rFonts w:ascii="Wingdings" w:hAnsi="Wingdings" w:hint="default"/>
      </w:rPr>
    </w:lvl>
  </w:abstractNum>
  <w:abstractNum w:abstractNumId="20" w15:restartNumberingAfterBreak="0">
    <w:nsid w:val="0DEC4C35"/>
    <w:multiLevelType w:val="hybridMultilevel"/>
    <w:tmpl w:val="937A3052"/>
    <w:lvl w:ilvl="0" w:tplc="4090471E">
      <w:start w:val="1"/>
      <w:numFmt w:val="bullet"/>
      <w:lvlText w:val=""/>
      <w:lvlJc w:val="left"/>
      <w:pPr>
        <w:ind w:left="720" w:hanging="360"/>
      </w:pPr>
      <w:rPr>
        <w:rFonts w:ascii="Wingdings" w:hAnsi="Wingdings" w:hint="default"/>
      </w:rPr>
    </w:lvl>
    <w:lvl w:ilvl="1" w:tplc="DF1E1716" w:tentative="1">
      <w:start w:val="1"/>
      <w:numFmt w:val="bullet"/>
      <w:lvlText w:val="o"/>
      <w:lvlJc w:val="left"/>
      <w:pPr>
        <w:ind w:left="1440" w:hanging="360"/>
      </w:pPr>
      <w:rPr>
        <w:rFonts w:ascii="Courier New" w:hAnsi="Courier New" w:cs="Courier New" w:hint="default"/>
      </w:rPr>
    </w:lvl>
    <w:lvl w:ilvl="2" w:tplc="1EC00BD4" w:tentative="1">
      <w:start w:val="1"/>
      <w:numFmt w:val="bullet"/>
      <w:lvlText w:val=""/>
      <w:lvlJc w:val="left"/>
      <w:pPr>
        <w:ind w:left="2160" w:hanging="360"/>
      </w:pPr>
      <w:rPr>
        <w:rFonts w:ascii="Wingdings" w:hAnsi="Wingdings" w:hint="default"/>
      </w:rPr>
    </w:lvl>
    <w:lvl w:ilvl="3" w:tplc="191A6B76" w:tentative="1">
      <w:start w:val="1"/>
      <w:numFmt w:val="bullet"/>
      <w:lvlText w:val=""/>
      <w:lvlJc w:val="left"/>
      <w:pPr>
        <w:ind w:left="2880" w:hanging="360"/>
      </w:pPr>
      <w:rPr>
        <w:rFonts w:ascii="Symbol" w:hAnsi="Symbol" w:hint="default"/>
      </w:rPr>
    </w:lvl>
    <w:lvl w:ilvl="4" w:tplc="FCBC864E" w:tentative="1">
      <w:start w:val="1"/>
      <w:numFmt w:val="bullet"/>
      <w:lvlText w:val="o"/>
      <w:lvlJc w:val="left"/>
      <w:pPr>
        <w:ind w:left="3600" w:hanging="360"/>
      </w:pPr>
      <w:rPr>
        <w:rFonts w:ascii="Courier New" w:hAnsi="Courier New" w:cs="Courier New" w:hint="default"/>
      </w:rPr>
    </w:lvl>
    <w:lvl w:ilvl="5" w:tplc="C382F5C4" w:tentative="1">
      <w:start w:val="1"/>
      <w:numFmt w:val="bullet"/>
      <w:lvlText w:val=""/>
      <w:lvlJc w:val="left"/>
      <w:pPr>
        <w:ind w:left="4320" w:hanging="360"/>
      </w:pPr>
      <w:rPr>
        <w:rFonts w:ascii="Wingdings" w:hAnsi="Wingdings" w:hint="default"/>
      </w:rPr>
    </w:lvl>
    <w:lvl w:ilvl="6" w:tplc="E5408242" w:tentative="1">
      <w:start w:val="1"/>
      <w:numFmt w:val="bullet"/>
      <w:lvlText w:val=""/>
      <w:lvlJc w:val="left"/>
      <w:pPr>
        <w:ind w:left="5040" w:hanging="360"/>
      </w:pPr>
      <w:rPr>
        <w:rFonts w:ascii="Symbol" w:hAnsi="Symbol" w:hint="default"/>
      </w:rPr>
    </w:lvl>
    <w:lvl w:ilvl="7" w:tplc="B12439DC" w:tentative="1">
      <w:start w:val="1"/>
      <w:numFmt w:val="bullet"/>
      <w:lvlText w:val="o"/>
      <w:lvlJc w:val="left"/>
      <w:pPr>
        <w:ind w:left="5760" w:hanging="360"/>
      </w:pPr>
      <w:rPr>
        <w:rFonts w:ascii="Courier New" w:hAnsi="Courier New" w:cs="Courier New" w:hint="default"/>
      </w:rPr>
    </w:lvl>
    <w:lvl w:ilvl="8" w:tplc="07049F60" w:tentative="1">
      <w:start w:val="1"/>
      <w:numFmt w:val="bullet"/>
      <w:lvlText w:val=""/>
      <w:lvlJc w:val="left"/>
      <w:pPr>
        <w:ind w:left="6480" w:hanging="360"/>
      </w:pPr>
      <w:rPr>
        <w:rFonts w:ascii="Wingdings" w:hAnsi="Wingdings" w:hint="default"/>
      </w:rPr>
    </w:lvl>
  </w:abstractNum>
  <w:abstractNum w:abstractNumId="21" w15:restartNumberingAfterBreak="0">
    <w:nsid w:val="0FD3554B"/>
    <w:multiLevelType w:val="hybridMultilevel"/>
    <w:tmpl w:val="B98E350A"/>
    <w:lvl w:ilvl="0" w:tplc="DACE94CE">
      <w:start w:val="1"/>
      <w:numFmt w:val="bullet"/>
      <w:lvlText w:val=""/>
      <w:lvlJc w:val="left"/>
      <w:pPr>
        <w:ind w:left="502" w:hanging="360"/>
      </w:pPr>
      <w:rPr>
        <w:rFonts w:ascii="Wingdings" w:hAnsi="Wingdings" w:hint="default"/>
      </w:rPr>
    </w:lvl>
    <w:lvl w:ilvl="1" w:tplc="3B06C794">
      <w:start w:val="1"/>
      <w:numFmt w:val="bullet"/>
      <w:lvlText w:val="o"/>
      <w:lvlJc w:val="left"/>
      <w:pPr>
        <w:ind w:left="1440" w:hanging="360"/>
      </w:pPr>
      <w:rPr>
        <w:rFonts w:ascii="Courier New" w:hAnsi="Courier New" w:cs="Courier New" w:hint="default"/>
      </w:rPr>
    </w:lvl>
    <w:lvl w:ilvl="2" w:tplc="F2C61716" w:tentative="1">
      <w:start w:val="1"/>
      <w:numFmt w:val="bullet"/>
      <w:lvlText w:val=""/>
      <w:lvlJc w:val="left"/>
      <w:pPr>
        <w:ind w:left="2160" w:hanging="360"/>
      </w:pPr>
      <w:rPr>
        <w:rFonts w:ascii="Wingdings" w:hAnsi="Wingdings" w:hint="default"/>
      </w:rPr>
    </w:lvl>
    <w:lvl w:ilvl="3" w:tplc="1C3ECDA0" w:tentative="1">
      <w:start w:val="1"/>
      <w:numFmt w:val="bullet"/>
      <w:lvlText w:val=""/>
      <w:lvlJc w:val="left"/>
      <w:pPr>
        <w:ind w:left="2880" w:hanging="360"/>
      </w:pPr>
      <w:rPr>
        <w:rFonts w:ascii="Symbol" w:hAnsi="Symbol" w:hint="default"/>
      </w:rPr>
    </w:lvl>
    <w:lvl w:ilvl="4" w:tplc="27D46262" w:tentative="1">
      <w:start w:val="1"/>
      <w:numFmt w:val="bullet"/>
      <w:lvlText w:val="o"/>
      <w:lvlJc w:val="left"/>
      <w:pPr>
        <w:ind w:left="3600" w:hanging="360"/>
      </w:pPr>
      <w:rPr>
        <w:rFonts w:ascii="Courier New" w:hAnsi="Courier New" w:cs="Courier New" w:hint="default"/>
      </w:rPr>
    </w:lvl>
    <w:lvl w:ilvl="5" w:tplc="DFD2244A" w:tentative="1">
      <w:start w:val="1"/>
      <w:numFmt w:val="bullet"/>
      <w:lvlText w:val=""/>
      <w:lvlJc w:val="left"/>
      <w:pPr>
        <w:ind w:left="4320" w:hanging="360"/>
      </w:pPr>
      <w:rPr>
        <w:rFonts w:ascii="Wingdings" w:hAnsi="Wingdings" w:hint="default"/>
      </w:rPr>
    </w:lvl>
    <w:lvl w:ilvl="6" w:tplc="8F9AAE52" w:tentative="1">
      <w:start w:val="1"/>
      <w:numFmt w:val="bullet"/>
      <w:lvlText w:val=""/>
      <w:lvlJc w:val="left"/>
      <w:pPr>
        <w:ind w:left="5040" w:hanging="360"/>
      </w:pPr>
      <w:rPr>
        <w:rFonts w:ascii="Symbol" w:hAnsi="Symbol" w:hint="default"/>
      </w:rPr>
    </w:lvl>
    <w:lvl w:ilvl="7" w:tplc="067E56A4" w:tentative="1">
      <w:start w:val="1"/>
      <w:numFmt w:val="bullet"/>
      <w:lvlText w:val="o"/>
      <w:lvlJc w:val="left"/>
      <w:pPr>
        <w:ind w:left="5760" w:hanging="360"/>
      </w:pPr>
      <w:rPr>
        <w:rFonts w:ascii="Courier New" w:hAnsi="Courier New" w:cs="Courier New" w:hint="default"/>
      </w:rPr>
    </w:lvl>
    <w:lvl w:ilvl="8" w:tplc="4C1C27C2" w:tentative="1">
      <w:start w:val="1"/>
      <w:numFmt w:val="bullet"/>
      <w:lvlText w:val=""/>
      <w:lvlJc w:val="left"/>
      <w:pPr>
        <w:ind w:left="6480" w:hanging="360"/>
      </w:pPr>
      <w:rPr>
        <w:rFonts w:ascii="Wingdings" w:hAnsi="Wingdings" w:hint="default"/>
      </w:rPr>
    </w:lvl>
  </w:abstractNum>
  <w:abstractNum w:abstractNumId="22" w15:restartNumberingAfterBreak="0">
    <w:nsid w:val="0FFC5B80"/>
    <w:multiLevelType w:val="hybridMultilevel"/>
    <w:tmpl w:val="0890D8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0DF6BBB"/>
    <w:multiLevelType w:val="multilevel"/>
    <w:tmpl w:val="55E0CBB4"/>
    <w:lvl w:ilvl="0">
      <w:start w:val="6"/>
      <w:numFmt w:val="decimal"/>
      <w:lvlText w:val="%1."/>
      <w:lvlJc w:val="left"/>
      <w:pPr>
        <w:ind w:left="540" w:hanging="540"/>
      </w:pPr>
      <w:rPr>
        <w:rFonts w:hint="default"/>
      </w:rPr>
    </w:lvl>
    <w:lvl w:ilvl="1">
      <w:start w:val="7"/>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117745AC"/>
    <w:multiLevelType w:val="multilevel"/>
    <w:tmpl w:val="54AEEEB8"/>
    <w:lvl w:ilvl="0">
      <w:start w:val="6"/>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123F38BE"/>
    <w:multiLevelType w:val="hybridMultilevel"/>
    <w:tmpl w:val="01B4ADD8"/>
    <w:lvl w:ilvl="0" w:tplc="04190005">
      <w:start w:val="1"/>
      <w:numFmt w:val="decimal"/>
      <w:lvlText w:val="%1."/>
      <w:lvlJc w:val="left"/>
      <w:pPr>
        <w:tabs>
          <w:tab w:val="num" w:pos="720"/>
        </w:tabs>
        <w:ind w:left="720"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6" w15:restartNumberingAfterBreak="0">
    <w:nsid w:val="131D0437"/>
    <w:multiLevelType w:val="hybridMultilevel"/>
    <w:tmpl w:val="C4569880"/>
    <w:lvl w:ilvl="0" w:tplc="6DC47246">
      <w:start w:val="1"/>
      <w:numFmt w:val="bullet"/>
      <w:lvlText w:val=""/>
      <w:lvlJc w:val="left"/>
      <w:pPr>
        <w:ind w:left="720" w:hanging="360"/>
      </w:pPr>
      <w:rPr>
        <w:rFonts w:ascii="Wingdings" w:hAnsi="Wingdings" w:hint="default"/>
      </w:rPr>
    </w:lvl>
    <w:lvl w:ilvl="1" w:tplc="87CE67E2">
      <w:start w:val="1"/>
      <w:numFmt w:val="bullet"/>
      <w:lvlText w:val="o"/>
      <w:lvlJc w:val="left"/>
      <w:pPr>
        <w:ind w:left="1440" w:hanging="360"/>
      </w:pPr>
      <w:rPr>
        <w:rFonts w:ascii="Courier New" w:hAnsi="Courier New" w:cs="Courier New" w:hint="default"/>
      </w:rPr>
    </w:lvl>
    <w:lvl w:ilvl="2" w:tplc="E166A2CC">
      <w:start w:val="1"/>
      <w:numFmt w:val="bullet"/>
      <w:lvlText w:val=""/>
      <w:lvlJc w:val="left"/>
      <w:pPr>
        <w:ind w:left="2160" w:hanging="360"/>
      </w:pPr>
      <w:rPr>
        <w:rFonts w:ascii="Wingdings" w:hAnsi="Wingdings" w:hint="default"/>
      </w:rPr>
    </w:lvl>
    <w:lvl w:ilvl="3" w:tplc="F05C842A">
      <w:start w:val="1"/>
      <w:numFmt w:val="bullet"/>
      <w:lvlText w:val=""/>
      <w:lvlJc w:val="left"/>
      <w:pPr>
        <w:ind w:left="2880" w:hanging="360"/>
      </w:pPr>
      <w:rPr>
        <w:rFonts w:ascii="Symbol" w:hAnsi="Symbol" w:hint="default"/>
      </w:rPr>
    </w:lvl>
    <w:lvl w:ilvl="4" w:tplc="C806332E">
      <w:start w:val="1"/>
      <w:numFmt w:val="bullet"/>
      <w:lvlText w:val="o"/>
      <w:lvlJc w:val="left"/>
      <w:pPr>
        <w:ind w:left="3600" w:hanging="360"/>
      </w:pPr>
      <w:rPr>
        <w:rFonts w:ascii="Courier New" w:hAnsi="Courier New" w:cs="Courier New" w:hint="default"/>
      </w:rPr>
    </w:lvl>
    <w:lvl w:ilvl="5" w:tplc="BD8E7BDA">
      <w:start w:val="1"/>
      <w:numFmt w:val="bullet"/>
      <w:lvlText w:val=""/>
      <w:lvlJc w:val="left"/>
      <w:pPr>
        <w:ind w:left="4320" w:hanging="360"/>
      </w:pPr>
      <w:rPr>
        <w:rFonts w:ascii="Wingdings" w:hAnsi="Wingdings" w:hint="default"/>
      </w:rPr>
    </w:lvl>
    <w:lvl w:ilvl="6" w:tplc="FE9417BA">
      <w:start w:val="1"/>
      <w:numFmt w:val="bullet"/>
      <w:lvlText w:val=""/>
      <w:lvlJc w:val="left"/>
      <w:pPr>
        <w:ind w:left="5040" w:hanging="360"/>
      </w:pPr>
      <w:rPr>
        <w:rFonts w:ascii="Symbol" w:hAnsi="Symbol" w:hint="default"/>
      </w:rPr>
    </w:lvl>
    <w:lvl w:ilvl="7" w:tplc="9662AC1C">
      <w:start w:val="1"/>
      <w:numFmt w:val="bullet"/>
      <w:lvlText w:val="o"/>
      <w:lvlJc w:val="left"/>
      <w:pPr>
        <w:ind w:left="5760" w:hanging="360"/>
      </w:pPr>
      <w:rPr>
        <w:rFonts w:ascii="Courier New" w:hAnsi="Courier New" w:cs="Courier New" w:hint="default"/>
      </w:rPr>
    </w:lvl>
    <w:lvl w:ilvl="8" w:tplc="5F5E17AE">
      <w:start w:val="1"/>
      <w:numFmt w:val="bullet"/>
      <w:lvlText w:val=""/>
      <w:lvlJc w:val="left"/>
      <w:pPr>
        <w:ind w:left="6480" w:hanging="360"/>
      </w:pPr>
      <w:rPr>
        <w:rFonts w:ascii="Wingdings" w:hAnsi="Wingdings" w:hint="default"/>
      </w:rPr>
    </w:lvl>
  </w:abstractNum>
  <w:abstractNum w:abstractNumId="27" w15:restartNumberingAfterBreak="0">
    <w:nsid w:val="13E148D2"/>
    <w:multiLevelType w:val="hybridMultilevel"/>
    <w:tmpl w:val="47388776"/>
    <w:lvl w:ilvl="0" w:tplc="04190005">
      <w:start w:val="1"/>
      <w:numFmt w:val="decimal"/>
      <w:lvlText w:val="%1."/>
      <w:lvlJc w:val="left"/>
      <w:pPr>
        <w:ind w:left="720" w:hanging="360"/>
      </w:pPr>
      <w:rPr>
        <w:sz w:val="24"/>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5">
      <w:start w:val="1"/>
      <w:numFmt w:val="bullet"/>
      <w:lvlText w:val=""/>
      <w:lvlJc w:val="left"/>
      <w:pPr>
        <w:ind w:left="3195" w:hanging="360"/>
      </w:pPr>
      <w:rPr>
        <w:rFonts w:ascii="Wingdings" w:hAnsi="Wingdings" w:hint="default"/>
        <w:b w:val="0"/>
        <w:i w:val="0"/>
        <w:color w:val="auto"/>
        <w:sz w:val="24"/>
      </w:r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28" w15:restartNumberingAfterBreak="0">
    <w:nsid w:val="13E20535"/>
    <w:multiLevelType w:val="multilevel"/>
    <w:tmpl w:val="0CDCC582"/>
    <w:lvl w:ilvl="0">
      <w:start w:val="7"/>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13F6792C"/>
    <w:multiLevelType w:val="hybridMultilevel"/>
    <w:tmpl w:val="D57EC588"/>
    <w:lvl w:ilvl="0" w:tplc="22AC6C30">
      <w:start w:val="1"/>
      <w:numFmt w:val="bullet"/>
      <w:lvlText w:val=""/>
      <w:lvlJc w:val="left"/>
      <w:pPr>
        <w:ind w:left="360" w:hanging="360"/>
      </w:pPr>
      <w:rPr>
        <w:rFonts w:ascii="Wingdings" w:hAnsi="Wingdings" w:hint="default"/>
      </w:rPr>
    </w:lvl>
    <w:lvl w:ilvl="1" w:tplc="0E042FA0">
      <w:start w:val="1"/>
      <w:numFmt w:val="bullet"/>
      <w:lvlText w:val="o"/>
      <w:lvlJc w:val="left"/>
      <w:pPr>
        <w:ind w:left="1080" w:hanging="360"/>
      </w:pPr>
      <w:rPr>
        <w:rFonts w:ascii="Courier New" w:hAnsi="Courier New" w:cs="Courier New" w:hint="default"/>
      </w:rPr>
    </w:lvl>
    <w:lvl w:ilvl="2" w:tplc="71BE1E4E">
      <w:start w:val="1"/>
      <w:numFmt w:val="bullet"/>
      <w:lvlText w:val=""/>
      <w:lvlJc w:val="left"/>
      <w:pPr>
        <w:ind w:left="1800" w:hanging="360"/>
      </w:pPr>
      <w:rPr>
        <w:rFonts w:ascii="Wingdings" w:hAnsi="Wingdings" w:hint="default"/>
      </w:rPr>
    </w:lvl>
    <w:lvl w:ilvl="3" w:tplc="0BF8707E">
      <w:start w:val="1"/>
      <w:numFmt w:val="bullet"/>
      <w:lvlText w:val=""/>
      <w:lvlJc w:val="left"/>
      <w:pPr>
        <w:ind w:left="2520" w:hanging="360"/>
      </w:pPr>
      <w:rPr>
        <w:rFonts w:ascii="Symbol" w:hAnsi="Symbol" w:hint="default"/>
      </w:rPr>
    </w:lvl>
    <w:lvl w:ilvl="4" w:tplc="22626D96">
      <w:start w:val="1"/>
      <w:numFmt w:val="bullet"/>
      <w:lvlText w:val="o"/>
      <w:lvlJc w:val="left"/>
      <w:pPr>
        <w:ind w:left="3240" w:hanging="360"/>
      </w:pPr>
      <w:rPr>
        <w:rFonts w:ascii="Courier New" w:hAnsi="Courier New" w:cs="Courier New" w:hint="default"/>
      </w:rPr>
    </w:lvl>
    <w:lvl w:ilvl="5" w:tplc="B6E63F60">
      <w:start w:val="1"/>
      <w:numFmt w:val="bullet"/>
      <w:lvlText w:val=""/>
      <w:lvlJc w:val="left"/>
      <w:pPr>
        <w:ind w:left="3960" w:hanging="360"/>
      </w:pPr>
      <w:rPr>
        <w:rFonts w:ascii="Wingdings" w:hAnsi="Wingdings" w:hint="default"/>
      </w:rPr>
    </w:lvl>
    <w:lvl w:ilvl="6" w:tplc="BDE23514">
      <w:start w:val="1"/>
      <w:numFmt w:val="bullet"/>
      <w:lvlText w:val=""/>
      <w:lvlJc w:val="left"/>
      <w:pPr>
        <w:ind w:left="4680" w:hanging="360"/>
      </w:pPr>
      <w:rPr>
        <w:rFonts w:ascii="Symbol" w:hAnsi="Symbol" w:hint="default"/>
      </w:rPr>
    </w:lvl>
    <w:lvl w:ilvl="7" w:tplc="969088F6">
      <w:start w:val="1"/>
      <w:numFmt w:val="bullet"/>
      <w:lvlText w:val="o"/>
      <w:lvlJc w:val="left"/>
      <w:pPr>
        <w:ind w:left="5400" w:hanging="360"/>
      </w:pPr>
      <w:rPr>
        <w:rFonts w:ascii="Courier New" w:hAnsi="Courier New" w:cs="Courier New" w:hint="default"/>
      </w:rPr>
    </w:lvl>
    <w:lvl w:ilvl="8" w:tplc="CEA29B58">
      <w:start w:val="1"/>
      <w:numFmt w:val="bullet"/>
      <w:lvlText w:val=""/>
      <w:lvlJc w:val="left"/>
      <w:pPr>
        <w:ind w:left="6120" w:hanging="360"/>
      </w:pPr>
      <w:rPr>
        <w:rFonts w:ascii="Wingdings" w:hAnsi="Wingdings" w:hint="default"/>
      </w:rPr>
    </w:lvl>
  </w:abstractNum>
  <w:abstractNum w:abstractNumId="30" w15:restartNumberingAfterBreak="0">
    <w:nsid w:val="167361E7"/>
    <w:multiLevelType w:val="multilevel"/>
    <w:tmpl w:val="8B407D26"/>
    <w:lvl w:ilvl="0">
      <w:start w:val="1"/>
      <w:numFmt w:val="decimal"/>
      <w:lvlText w:val="5.2.%1."/>
      <w:lvlJc w:val="left"/>
      <w:pPr>
        <w:ind w:left="540" w:hanging="540"/>
      </w:pPr>
      <w:rPr>
        <w:rFonts w:ascii="Times New Roman" w:hAnsi="Times New Roman" w:cs="Times New Roman" w:hint="default"/>
      </w:rPr>
    </w:lvl>
    <w:lvl w:ilvl="1">
      <w:start w:val="1"/>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16F15014"/>
    <w:multiLevelType w:val="multilevel"/>
    <w:tmpl w:val="0CDCC582"/>
    <w:lvl w:ilvl="0">
      <w:start w:val="6"/>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17C63651"/>
    <w:multiLevelType w:val="multilevel"/>
    <w:tmpl w:val="0CF8CADC"/>
    <w:lvl w:ilvl="0">
      <w:start w:val="5"/>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17F5494E"/>
    <w:multiLevelType w:val="hybridMultilevel"/>
    <w:tmpl w:val="ED80C972"/>
    <w:lvl w:ilvl="0" w:tplc="1C5A2724">
      <w:start w:val="1"/>
      <w:numFmt w:val="bullet"/>
      <w:lvlText w:val=""/>
      <w:lvlJc w:val="left"/>
      <w:pPr>
        <w:ind w:left="720" w:hanging="360"/>
      </w:pPr>
      <w:rPr>
        <w:rFonts w:ascii="Wingdings" w:hAnsi="Wingdings" w:hint="default"/>
      </w:rPr>
    </w:lvl>
    <w:lvl w:ilvl="1" w:tplc="FCDC39D6" w:tentative="1">
      <w:start w:val="1"/>
      <w:numFmt w:val="bullet"/>
      <w:lvlText w:val="o"/>
      <w:lvlJc w:val="left"/>
      <w:pPr>
        <w:ind w:left="1440" w:hanging="360"/>
      </w:pPr>
      <w:rPr>
        <w:rFonts w:ascii="Courier New" w:hAnsi="Courier New" w:cs="Courier New" w:hint="default"/>
      </w:rPr>
    </w:lvl>
    <w:lvl w:ilvl="2" w:tplc="52DE9C8E" w:tentative="1">
      <w:start w:val="1"/>
      <w:numFmt w:val="bullet"/>
      <w:lvlText w:val=""/>
      <w:lvlJc w:val="left"/>
      <w:pPr>
        <w:ind w:left="2160" w:hanging="360"/>
      </w:pPr>
      <w:rPr>
        <w:rFonts w:ascii="Wingdings" w:hAnsi="Wingdings" w:hint="default"/>
      </w:rPr>
    </w:lvl>
    <w:lvl w:ilvl="3" w:tplc="72CEE8EC" w:tentative="1">
      <w:start w:val="1"/>
      <w:numFmt w:val="bullet"/>
      <w:lvlText w:val=""/>
      <w:lvlJc w:val="left"/>
      <w:pPr>
        <w:ind w:left="2880" w:hanging="360"/>
      </w:pPr>
      <w:rPr>
        <w:rFonts w:ascii="Symbol" w:hAnsi="Symbol" w:hint="default"/>
      </w:rPr>
    </w:lvl>
    <w:lvl w:ilvl="4" w:tplc="5988174C" w:tentative="1">
      <w:start w:val="1"/>
      <w:numFmt w:val="bullet"/>
      <w:lvlText w:val="o"/>
      <w:lvlJc w:val="left"/>
      <w:pPr>
        <w:ind w:left="3600" w:hanging="360"/>
      </w:pPr>
      <w:rPr>
        <w:rFonts w:ascii="Courier New" w:hAnsi="Courier New" w:cs="Courier New" w:hint="default"/>
      </w:rPr>
    </w:lvl>
    <w:lvl w:ilvl="5" w:tplc="36D4ED6E" w:tentative="1">
      <w:start w:val="1"/>
      <w:numFmt w:val="bullet"/>
      <w:lvlText w:val=""/>
      <w:lvlJc w:val="left"/>
      <w:pPr>
        <w:ind w:left="4320" w:hanging="360"/>
      </w:pPr>
      <w:rPr>
        <w:rFonts w:ascii="Wingdings" w:hAnsi="Wingdings" w:hint="default"/>
      </w:rPr>
    </w:lvl>
    <w:lvl w:ilvl="6" w:tplc="3D94E0E2" w:tentative="1">
      <w:start w:val="1"/>
      <w:numFmt w:val="bullet"/>
      <w:lvlText w:val=""/>
      <w:lvlJc w:val="left"/>
      <w:pPr>
        <w:ind w:left="5040" w:hanging="360"/>
      </w:pPr>
      <w:rPr>
        <w:rFonts w:ascii="Symbol" w:hAnsi="Symbol" w:hint="default"/>
      </w:rPr>
    </w:lvl>
    <w:lvl w:ilvl="7" w:tplc="F74E2C4A" w:tentative="1">
      <w:start w:val="1"/>
      <w:numFmt w:val="bullet"/>
      <w:lvlText w:val="o"/>
      <w:lvlJc w:val="left"/>
      <w:pPr>
        <w:ind w:left="5760" w:hanging="360"/>
      </w:pPr>
      <w:rPr>
        <w:rFonts w:ascii="Courier New" w:hAnsi="Courier New" w:cs="Courier New" w:hint="default"/>
      </w:rPr>
    </w:lvl>
    <w:lvl w:ilvl="8" w:tplc="7DB89698" w:tentative="1">
      <w:start w:val="1"/>
      <w:numFmt w:val="bullet"/>
      <w:lvlText w:val=""/>
      <w:lvlJc w:val="left"/>
      <w:pPr>
        <w:ind w:left="6480" w:hanging="360"/>
      </w:pPr>
      <w:rPr>
        <w:rFonts w:ascii="Wingdings" w:hAnsi="Wingdings" w:hint="default"/>
      </w:rPr>
    </w:lvl>
  </w:abstractNum>
  <w:abstractNum w:abstractNumId="34" w15:restartNumberingAfterBreak="0">
    <w:nsid w:val="18954D3C"/>
    <w:multiLevelType w:val="hybridMultilevel"/>
    <w:tmpl w:val="CA001326"/>
    <w:lvl w:ilvl="0" w:tplc="27D0C60E">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18B6437D"/>
    <w:multiLevelType w:val="hybridMultilevel"/>
    <w:tmpl w:val="8F8087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18DA2666"/>
    <w:multiLevelType w:val="hybridMultilevel"/>
    <w:tmpl w:val="86D4D578"/>
    <w:lvl w:ilvl="0" w:tplc="F4842018">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7" w15:restartNumberingAfterBreak="0">
    <w:nsid w:val="19772D37"/>
    <w:multiLevelType w:val="multilevel"/>
    <w:tmpl w:val="BB6A87EC"/>
    <w:lvl w:ilvl="0">
      <w:start w:val="6"/>
      <w:numFmt w:val="decimal"/>
      <w:lvlText w:val="%1."/>
      <w:lvlJc w:val="left"/>
      <w:pPr>
        <w:ind w:left="540" w:hanging="540"/>
      </w:pPr>
      <w:rPr>
        <w:rFonts w:hint="default"/>
      </w:rPr>
    </w:lvl>
    <w:lvl w:ilvl="1">
      <w:start w:val="8"/>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1A24139D"/>
    <w:multiLevelType w:val="multilevel"/>
    <w:tmpl w:val="66E26D06"/>
    <w:lvl w:ilvl="0">
      <w:start w:val="1"/>
      <w:numFmt w:val="bullet"/>
      <w:lvlText w:val=""/>
      <w:lvlJc w:val="left"/>
      <w:rPr>
        <w:rFonts w:ascii="Wingdings" w:hAnsi="Wingdings" w:hint="default"/>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1BAB236B"/>
    <w:multiLevelType w:val="hybridMultilevel"/>
    <w:tmpl w:val="DB76ED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1E513F49"/>
    <w:multiLevelType w:val="hybridMultilevel"/>
    <w:tmpl w:val="323C9CA0"/>
    <w:lvl w:ilvl="0" w:tplc="076C3DC2">
      <w:start w:val="1"/>
      <w:numFmt w:val="bullet"/>
      <w:lvlText w:val=""/>
      <w:lvlJc w:val="left"/>
      <w:pPr>
        <w:ind w:left="720" w:hanging="360"/>
      </w:pPr>
      <w:rPr>
        <w:rFonts w:ascii="Wingdings" w:hAnsi="Wingdings" w:hint="default"/>
      </w:rPr>
    </w:lvl>
    <w:lvl w:ilvl="1" w:tplc="A4A4BBB2" w:tentative="1">
      <w:start w:val="1"/>
      <w:numFmt w:val="bullet"/>
      <w:lvlText w:val="o"/>
      <w:lvlJc w:val="left"/>
      <w:pPr>
        <w:ind w:left="1440" w:hanging="360"/>
      </w:pPr>
      <w:rPr>
        <w:rFonts w:ascii="Courier New" w:hAnsi="Courier New" w:cs="Courier New" w:hint="default"/>
      </w:rPr>
    </w:lvl>
    <w:lvl w:ilvl="2" w:tplc="163C5D9E" w:tentative="1">
      <w:start w:val="1"/>
      <w:numFmt w:val="bullet"/>
      <w:lvlText w:val=""/>
      <w:lvlJc w:val="left"/>
      <w:pPr>
        <w:ind w:left="2160" w:hanging="360"/>
      </w:pPr>
      <w:rPr>
        <w:rFonts w:ascii="Wingdings" w:hAnsi="Wingdings" w:hint="default"/>
      </w:rPr>
    </w:lvl>
    <w:lvl w:ilvl="3" w:tplc="0CE2A20E" w:tentative="1">
      <w:start w:val="1"/>
      <w:numFmt w:val="bullet"/>
      <w:lvlText w:val=""/>
      <w:lvlJc w:val="left"/>
      <w:pPr>
        <w:ind w:left="2880" w:hanging="360"/>
      </w:pPr>
      <w:rPr>
        <w:rFonts w:ascii="Symbol" w:hAnsi="Symbol" w:hint="default"/>
      </w:rPr>
    </w:lvl>
    <w:lvl w:ilvl="4" w:tplc="6D3E705E" w:tentative="1">
      <w:start w:val="1"/>
      <w:numFmt w:val="bullet"/>
      <w:lvlText w:val="o"/>
      <w:lvlJc w:val="left"/>
      <w:pPr>
        <w:ind w:left="3600" w:hanging="360"/>
      </w:pPr>
      <w:rPr>
        <w:rFonts w:ascii="Courier New" w:hAnsi="Courier New" w:cs="Courier New" w:hint="default"/>
      </w:rPr>
    </w:lvl>
    <w:lvl w:ilvl="5" w:tplc="5D644E04" w:tentative="1">
      <w:start w:val="1"/>
      <w:numFmt w:val="bullet"/>
      <w:lvlText w:val=""/>
      <w:lvlJc w:val="left"/>
      <w:pPr>
        <w:ind w:left="4320" w:hanging="360"/>
      </w:pPr>
      <w:rPr>
        <w:rFonts w:ascii="Wingdings" w:hAnsi="Wingdings" w:hint="default"/>
      </w:rPr>
    </w:lvl>
    <w:lvl w:ilvl="6" w:tplc="83DACE38" w:tentative="1">
      <w:start w:val="1"/>
      <w:numFmt w:val="bullet"/>
      <w:lvlText w:val=""/>
      <w:lvlJc w:val="left"/>
      <w:pPr>
        <w:ind w:left="5040" w:hanging="360"/>
      </w:pPr>
      <w:rPr>
        <w:rFonts w:ascii="Symbol" w:hAnsi="Symbol" w:hint="default"/>
      </w:rPr>
    </w:lvl>
    <w:lvl w:ilvl="7" w:tplc="C9EE309E" w:tentative="1">
      <w:start w:val="1"/>
      <w:numFmt w:val="bullet"/>
      <w:lvlText w:val="o"/>
      <w:lvlJc w:val="left"/>
      <w:pPr>
        <w:ind w:left="5760" w:hanging="360"/>
      </w:pPr>
      <w:rPr>
        <w:rFonts w:ascii="Courier New" w:hAnsi="Courier New" w:cs="Courier New" w:hint="default"/>
      </w:rPr>
    </w:lvl>
    <w:lvl w:ilvl="8" w:tplc="7032AD8C" w:tentative="1">
      <w:start w:val="1"/>
      <w:numFmt w:val="bullet"/>
      <w:lvlText w:val=""/>
      <w:lvlJc w:val="left"/>
      <w:pPr>
        <w:ind w:left="6480" w:hanging="360"/>
      </w:pPr>
      <w:rPr>
        <w:rFonts w:ascii="Wingdings" w:hAnsi="Wingdings" w:hint="default"/>
      </w:rPr>
    </w:lvl>
  </w:abstractNum>
  <w:abstractNum w:abstractNumId="41" w15:restartNumberingAfterBreak="0">
    <w:nsid w:val="2055265F"/>
    <w:multiLevelType w:val="hybridMultilevel"/>
    <w:tmpl w:val="A04067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222C2FD7"/>
    <w:multiLevelType w:val="multilevel"/>
    <w:tmpl w:val="EE12AA36"/>
    <w:lvl w:ilvl="0">
      <w:start w:val="6"/>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22CF1056"/>
    <w:multiLevelType w:val="multilevel"/>
    <w:tmpl w:val="C6E4B912"/>
    <w:lvl w:ilvl="0">
      <w:start w:val="5"/>
      <w:numFmt w:val="decimal"/>
      <w:lvlText w:val="%1."/>
      <w:lvlJc w:val="left"/>
      <w:pPr>
        <w:ind w:left="540" w:hanging="540"/>
      </w:pPr>
      <w:rPr>
        <w:rFonts w:eastAsia="Calibri" w:hint="default"/>
      </w:rPr>
    </w:lvl>
    <w:lvl w:ilvl="1">
      <w:start w:val="7"/>
      <w:numFmt w:val="decimal"/>
      <w:lvlText w:val="%1.%2."/>
      <w:lvlJc w:val="left"/>
      <w:pPr>
        <w:ind w:left="540" w:hanging="540"/>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44" w15:restartNumberingAfterBreak="0">
    <w:nsid w:val="23BE743B"/>
    <w:multiLevelType w:val="hybridMultilevel"/>
    <w:tmpl w:val="9A620CA0"/>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5" w15:restartNumberingAfterBreak="0">
    <w:nsid w:val="243364C2"/>
    <w:multiLevelType w:val="multilevel"/>
    <w:tmpl w:val="F53E097E"/>
    <w:lvl w:ilvl="0">
      <w:start w:val="3"/>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3"/>
      <w:lvlText w:val="%1.%2.%3"/>
      <w:lvlJc w:val="left"/>
      <w:pPr>
        <w:tabs>
          <w:tab w:val="num" w:pos="1713"/>
        </w:tabs>
        <w:ind w:left="1713"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46" w15:restartNumberingAfterBreak="0">
    <w:nsid w:val="266A5F21"/>
    <w:multiLevelType w:val="hybridMultilevel"/>
    <w:tmpl w:val="8CFC29C0"/>
    <w:lvl w:ilvl="0" w:tplc="AADEAD48">
      <w:start w:val="1"/>
      <w:numFmt w:val="bullet"/>
      <w:lvlText w:val=""/>
      <w:lvlJc w:val="left"/>
      <w:pPr>
        <w:ind w:left="720" w:hanging="360"/>
      </w:pPr>
      <w:rPr>
        <w:rFonts w:ascii="Wingdings" w:hAnsi="Wingdings" w:hint="default"/>
      </w:rPr>
    </w:lvl>
    <w:lvl w:ilvl="1" w:tplc="1CECEE2E">
      <w:start w:val="1"/>
      <w:numFmt w:val="bullet"/>
      <w:lvlText w:val="o"/>
      <w:lvlJc w:val="left"/>
      <w:pPr>
        <w:ind w:left="1440" w:hanging="360"/>
      </w:pPr>
      <w:rPr>
        <w:rFonts w:ascii="Courier New" w:hAnsi="Courier New" w:cs="Courier New" w:hint="default"/>
      </w:rPr>
    </w:lvl>
    <w:lvl w:ilvl="2" w:tplc="E52EC760">
      <w:start w:val="1"/>
      <w:numFmt w:val="bullet"/>
      <w:lvlText w:val=""/>
      <w:lvlJc w:val="left"/>
      <w:pPr>
        <w:ind w:left="2160" w:hanging="360"/>
      </w:pPr>
      <w:rPr>
        <w:rFonts w:ascii="Wingdings" w:hAnsi="Wingdings" w:hint="default"/>
      </w:rPr>
    </w:lvl>
    <w:lvl w:ilvl="3" w:tplc="2BBC33CC">
      <w:start w:val="1"/>
      <w:numFmt w:val="bullet"/>
      <w:lvlText w:val=""/>
      <w:lvlJc w:val="left"/>
      <w:pPr>
        <w:ind w:left="2880" w:hanging="360"/>
      </w:pPr>
      <w:rPr>
        <w:rFonts w:ascii="Symbol" w:hAnsi="Symbol" w:hint="default"/>
      </w:rPr>
    </w:lvl>
    <w:lvl w:ilvl="4" w:tplc="85D6EE3C">
      <w:start w:val="1"/>
      <w:numFmt w:val="bullet"/>
      <w:lvlText w:val="o"/>
      <w:lvlJc w:val="left"/>
      <w:pPr>
        <w:ind w:left="3600" w:hanging="360"/>
      </w:pPr>
      <w:rPr>
        <w:rFonts w:ascii="Courier New" w:hAnsi="Courier New" w:cs="Courier New" w:hint="default"/>
      </w:rPr>
    </w:lvl>
    <w:lvl w:ilvl="5" w:tplc="32A8A2CE">
      <w:start w:val="1"/>
      <w:numFmt w:val="bullet"/>
      <w:lvlText w:val=""/>
      <w:lvlJc w:val="left"/>
      <w:pPr>
        <w:ind w:left="4320" w:hanging="360"/>
      </w:pPr>
      <w:rPr>
        <w:rFonts w:ascii="Wingdings" w:hAnsi="Wingdings" w:hint="default"/>
      </w:rPr>
    </w:lvl>
    <w:lvl w:ilvl="6" w:tplc="67F6A33C">
      <w:start w:val="1"/>
      <w:numFmt w:val="bullet"/>
      <w:lvlText w:val=""/>
      <w:lvlJc w:val="left"/>
      <w:pPr>
        <w:ind w:left="5040" w:hanging="360"/>
      </w:pPr>
      <w:rPr>
        <w:rFonts w:ascii="Symbol" w:hAnsi="Symbol" w:hint="default"/>
      </w:rPr>
    </w:lvl>
    <w:lvl w:ilvl="7" w:tplc="DF4AD334">
      <w:start w:val="1"/>
      <w:numFmt w:val="bullet"/>
      <w:lvlText w:val="o"/>
      <w:lvlJc w:val="left"/>
      <w:pPr>
        <w:ind w:left="5760" w:hanging="360"/>
      </w:pPr>
      <w:rPr>
        <w:rFonts w:ascii="Courier New" w:hAnsi="Courier New" w:cs="Courier New" w:hint="default"/>
      </w:rPr>
    </w:lvl>
    <w:lvl w:ilvl="8" w:tplc="272AF414">
      <w:start w:val="1"/>
      <w:numFmt w:val="bullet"/>
      <w:lvlText w:val=""/>
      <w:lvlJc w:val="left"/>
      <w:pPr>
        <w:ind w:left="6480" w:hanging="360"/>
      </w:pPr>
      <w:rPr>
        <w:rFonts w:ascii="Wingdings" w:hAnsi="Wingdings" w:hint="default"/>
      </w:rPr>
    </w:lvl>
  </w:abstractNum>
  <w:abstractNum w:abstractNumId="47" w15:restartNumberingAfterBreak="0">
    <w:nsid w:val="26EA1F75"/>
    <w:multiLevelType w:val="multilevel"/>
    <w:tmpl w:val="0CDCC582"/>
    <w:lvl w:ilvl="0">
      <w:start w:val="6"/>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27E40B44"/>
    <w:multiLevelType w:val="hybridMultilevel"/>
    <w:tmpl w:val="AB265EF0"/>
    <w:lvl w:ilvl="0" w:tplc="2500F366">
      <w:start w:val="1"/>
      <w:numFmt w:val="bullet"/>
      <w:lvlText w:val=""/>
      <w:lvlJc w:val="left"/>
      <w:pPr>
        <w:ind w:left="720" w:hanging="360"/>
      </w:pPr>
      <w:rPr>
        <w:rFonts w:ascii="Wingdings" w:hAnsi="Wingdings" w:hint="default"/>
      </w:rPr>
    </w:lvl>
    <w:lvl w:ilvl="1" w:tplc="43C4367C" w:tentative="1">
      <w:start w:val="1"/>
      <w:numFmt w:val="bullet"/>
      <w:lvlText w:val="o"/>
      <w:lvlJc w:val="left"/>
      <w:pPr>
        <w:ind w:left="1440" w:hanging="360"/>
      </w:pPr>
      <w:rPr>
        <w:rFonts w:ascii="Courier New" w:hAnsi="Courier New" w:cs="Courier New" w:hint="default"/>
      </w:rPr>
    </w:lvl>
    <w:lvl w:ilvl="2" w:tplc="7D965914" w:tentative="1">
      <w:start w:val="1"/>
      <w:numFmt w:val="bullet"/>
      <w:lvlText w:val=""/>
      <w:lvlJc w:val="left"/>
      <w:pPr>
        <w:ind w:left="2160" w:hanging="360"/>
      </w:pPr>
      <w:rPr>
        <w:rFonts w:ascii="Wingdings" w:hAnsi="Wingdings" w:hint="default"/>
      </w:rPr>
    </w:lvl>
    <w:lvl w:ilvl="3" w:tplc="B8DAFCBC" w:tentative="1">
      <w:start w:val="1"/>
      <w:numFmt w:val="bullet"/>
      <w:lvlText w:val=""/>
      <w:lvlJc w:val="left"/>
      <w:pPr>
        <w:ind w:left="2880" w:hanging="360"/>
      </w:pPr>
      <w:rPr>
        <w:rFonts w:ascii="Symbol" w:hAnsi="Symbol" w:hint="default"/>
      </w:rPr>
    </w:lvl>
    <w:lvl w:ilvl="4" w:tplc="78608E5E" w:tentative="1">
      <w:start w:val="1"/>
      <w:numFmt w:val="bullet"/>
      <w:lvlText w:val="o"/>
      <w:lvlJc w:val="left"/>
      <w:pPr>
        <w:ind w:left="3600" w:hanging="360"/>
      </w:pPr>
      <w:rPr>
        <w:rFonts w:ascii="Courier New" w:hAnsi="Courier New" w:cs="Courier New" w:hint="default"/>
      </w:rPr>
    </w:lvl>
    <w:lvl w:ilvl="5" w:tplc="2240574E" w:tentative="1">
      <w:start w:val="1"/>
      <w:numFmt w:val="bullet"/>
      <w:lvlText w:val=""/>
      <w:lvlJc w:val="left"/>
      <w:pPr>
        <w:ind w:left="4320" w:hanging="360"/>
      </w:pPr>
      <w:rPr>
        <w:rFonts w:ascii="Wingdings" w:hAnsi="Wingdings" w:hint="default"/>
      </w:rPr>
    </w:lvl>
    <w:lvl w:ilvl="6" w:tplc="BF3A8896" w:tentative="1">
      <w:start w:val="1"/>
      <w:numFmt w:val="bullet"/>
      <w:lvlText w:val=""/>
      <w:lvlJc w:val="left"/>
      <w:pPr>
        <w:ind w:left="5040" w:hanging="360"/>
      </w:pPr>
      <w:rPr>
        <w:rFonts w:ascii="Symbol" w:hAnsi="Symbol" w:hint="default"/>
      </w:rPr>
    </w:lvl>
    <w:lvl w:ilvl="7" w:tplc="4D484236" w:tentative="1">
      <w:start w:val="1"/>
      <w:numFmt w:val="bullet"/>
      <w:lvlText w:val="o"/>
      <w:lvlJc w:val="left"/>
      <w:pPr>
        <w:ind w:left="5760" w:hanging="360"/>
      </w:pPr>
      <w:rPr>
        <w:rFonts w:ascii="Courier New" w:hAnsi="Courier New" w:cs="Courier New" w:hint="default"/>
      </w:rPr>
    </w:lvl>
    <w:lvl w:ilvl="8" w:tplc="933A8D12" w:tentative="1">
      <w:start w:val="1"/>
      <w:numFmt w:val="bullet"/>
      <w:lvlText w:val=""/>
      <w:lvlJc w:val="left"/>
      <w:pPr>
        <w:ind w:left="6480" w:hanging="360"/>
      </w:pPr>
      <w:rPr>
        <w:rFonts w:ascii="Wingdings" w:hAnsi="Wingdings" w:hint="default"/>
      </w:rPr>
    </w:lvl>
  </w:abstractNum>
  <w:abstractNum w:abstractNumId="49" w15:restartNumberingAfterBreak="0">
    <w:nsid w:val="281E4387"/>
    <w:multiLevelType w:val="multilevel"/>
    <w:tmpl w:val="59B00F24"/>
    <w:lvl w:ilvl="0">
      <w:start w:val="2"/>
      <w:numFmt w:val="decimal"/>
      <w:lvlText w:val="%1."/>
      <w:lvlJc w:val="left"/>
      <w:pPr>
        <w:ind w:left="720" w:hanging="360"/>
      </w:pPr>
      <w:rPr>
        <w:rFonts w:hint="default"/>
      </w:rPr>
    </w:lvl>
    <w:lvl w:ilvl="1">
      <w:start w:val="2"/>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0" w15:restartNumberingAfterBreak="0">
    <w:nsid w:val="289922C6"/>
    <w:multiLevelType w:val="hybridMultilevel"/>
    <w:tmpl w:val="9A0646A2"/>
    <w:lvl w:ilvl="0" w:tplc="CBE0D4B8">
      <w:start w:val="1"/>
      <w:numFmt w:val="bullet"/>
      <w:suff w:val="space"/>
      <w:lvlText w:val=""/>
      <w:lvlJc w:val="left"/>
      <w:pPr>
        <w:ind w:left="12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28ED4D02"/>
    <w:multiLevelType w:val="hybridMultilevel"/>
    <w:tmpl w:val="0FBAA606"/>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2" w15:restartNumberingAfterBreak="0">
    <w:nsid w:val="29FE29BB"/>
    <w:multiLevelType w:val="multilevel"/>
    <w:tmpl w:val="0CDCC582"/>
    <w:lvl w:ilvl="0">
      <w:start w:val="7"/>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2A9F40A8"/>
    <w:multiLevelType w:val="hybridMultilevel"/>
    <w:tmpl w:val="37ECC5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2B84227F"/>
    <w:multiLevelType w:val="hybridMultilevel"/>
    <w:tmpl w:val="4D925620"/>
    <w:lvl w:ilvl="0" w:tplc="9DAAEE24">
      <w:start w:val="1"/>
      <w:numFmt w:val="bullet"/>
      <w:lvlText w:val=""/>
      <w:lvlJc w:val="left"/>
      <w:pPr>
        <w:ind w:left="720" w:hanging="360"/>
      </w:pPr>
      <w:rPr>
        <w:rFonts w:ascii="Wingdings" w:hAnsi="Wingdings" w:hint="default"/>
      </w:rPr>
    </w:lvl>
    <w:lvl w:ilvl="1" w:tplc="7FC8885A" w:tentative="1">
      <w:start w:val="1"/>
      <w:numFmt w:val="bullet"/>
      <w:lvlText w:val="o"/>
      <w:lvlJc w:val="left"/>
      <w:pPr>
        <w:ind w:left="1440" w:hanging="360"/>
      </w:pPr>
      <w:rPr>
        <w:rFonts w:ascii="Courier New" w:hAnsi="Courier New" w:cs="Courier New" w:hint="default"/>
      </w:rPr>
    </w:lvl>
    <w:lvl w:ilvl="2" w:tplc="8B8295BE" w:tentative="1">
      <w:start w:val="1"/>
      <w:numFmt w:val="bullet"/>
      <w:lvlText w:val=""/>
      <w:lvlJc w:val="left"/>
      <w:pPr>
        <w:ind w:left="2160" w:hanging="360"/>
      </w:pPr>
      <w:rPr>
        <w:rFonts w:ascii="Wingdings" w:hAnsi="Wingdings" w:hint="default"/>
      </w:rPr>
    </w:lvl>
    <w:lvl w:ilvl="3" w:tplc="44E21BE8" w:tentative="1">
      <w:start w:val="1"/>
      <w:numFmt w:val="bullet"/>
      <w:lvlText w:val=""/>
      <w:lvlJc w:val="left"/>
      <w:pPr>
        <w:ind w:left="2880" w:hanging="360"/>
      </w:pPr>
      <w:rPr>
        <w:rFonts w:ascii="Symbol" w:hAnsi="Symbol" w:hint="default"/>
      </w:rPr>
    </w:lvl>
    <w:lvl w:ilvl="4" w:tplc="F7C84A0E" w:tentative="1">
      <w:start w:val="1"/>
      <w:numFmt w:val="bullet"/>
      <w:lvlText w:val="o"/>
      <w:lvlJc w:val="left"/>
      <w:pPr>
        <w:ind w:left="3600" w:hanging="360"/>
      </w:pPr>
      <w:rPr>
        <w:rFonts w:ascii="Courier New" w:hAnsi="Courier New" w:cs="Courier New" w:hint="default"/>
      </w:rPr>
    </w:lvl>
    <w:lvl w:ilvl="5" w:tplc="4EC0A4B0" w:tentative="1">
      <w:start w:val="1"/>
      <w:numFmt w:val="bullet"/>
      <w:lvlText w:val=""/>
      <w:lvlJc w:val="left"/>
      <w:pPr>
        <w:ind w:left="4320" w:hanging="360"/>
      </w:pPr>
      <w:rPr>
        <w:rFonts w:ascii="Wingdings" w:hAnsi="Wingdings" w:hint="default"/>
      </w:rPr>
    </w:lvl>
    <w:lvl w:ilvl="6" w:tplc="69F2046C" w:tentative="1">
      <w:start w:val="1"/>
      <w:numFmt w:val="bullet"/>
      <w:lvlText w:val=""/>
      <w:lvlJc w:val="left"/>
      <w:pPr>
        <w:ind w:left="5040" w:hanging="360"/>
      </w:pPr>
      <w:rPr>
        <w:rFonts w:ascii="Symbol" w:hAnsi="Symbol" w:hint="default"/>
      </w:rPr>
    </w:lvl>
    <w:lvl w:ilvl="7" w:tplc="0E44ACF8" w:tentative="1">
      <w:start w:val="1"/>
      <w:numFmt w:val="bullet"/>
      <w:lvlText w:val="o"/>
      <w:lvlJc w:val="left"/>
      <w:pPr>
        <w:ind w:left="5760" w:hanging="360"/>
      </w:pPr>
      <w:rPr>
        <w:rFonts w:ascii="Courier New" w:hAnsi="Courier New" w:cs="Courier New" w:hint="default"/>
      </w:rPr>
    </w:lvl>
    <w:lvl w:ilvl="8" w:tplc="5BA061BE" w:tentative="1">
      <w:start w:val="1"/>
      <w:numFmt w:val="bullet"/>
      <w:lvlText w:val=""/>
      <w:lvlJc w:val="left"/>
      <w:pPr>
        <w:ind w:left="6480" w:hanging="360"/>
      </w:pPr>
      <w:rPr>
        <w:rFonts w:ascii="Wingdings" w:hAnsi="Wingdings" w:hint="default"/>
      </w:rPr>
    </w:lvl>
  </w:abstractNum>
  <w:abstractNum w:abstractNumId="55" w15:restartNumberingAfterBreak="0">
    <w:nsid w:val="2F871691"/>
    <w:multiLevelType w:val="multilevel"/>
    <w:tmpl w:val="FE94FD96"/>
    <w:lvl w:ilvl="0">
      <w:start w:val="5"/>
      <w:numFmt w:val="decimal"/>
      <w:lvlText w:val="%1."/>
      <w:lvlJc w:val="left"/>
      <w:pPr>
        <w:ind w:left="720" w:hanging="720"/>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2FC97F13"/>
    <w:multiLevelType w:val="hybridMultilevel"/>
    <w:tmpl w:val="945644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FCD0710"/>
    <w:multiLevelType w:val="singleLevel"/>
    <w:tmpl w:val="3410CA94"/>
    <w:lvl w:ilvl="0">
      <w:start w:val="2"/>
      <w:numFmt w:val="decimal"/>
      <w:lvlText w:val="4.7.%1."/>
      <w:lvlJc w:val="left"/>
      <w:pPr>
        <w:ind w:left="0" w:firstLine="0"/>
      </w:pPr>
      <w:rPr>
        <w:rFonts w:ascii="Times New Roman" w:hAnsi="Times New Roman" w:cs="Times New Roman" w:hint="default"/>
      </w:rPr>
    </w:lvl>
  </w:abstractNum>
  <w:abstractNum w:abstractNumId="58" w15:restartNumberingAfterBreak="0">
    <w:nsid w:val="2FD2533D"/>
    <w:multiLevelType w:val="hybridMultilevel"/>
    <w:tmpl w:val="1494D018"/>
    <w:lvl w:ilvl="0" w:tplc="D83E5310">
      <w:start w:val="1"/>
      <w:numFmt w:val="bullet"/>
      <w:lvlText w:val=""/>
      <w:lvlJc w:val="left"/>
      <w:pPr>
        <w:ind w:left="720" w:hanging="360"/>
      </w:pPr>
      <w:rPr>
        <w:rFonts w:ascii="Wingdings" w:hAnsi="Wingdings" w:hint="default"/>
      </w:rPr>
    </w:lvl>
    <w:lvl w:ilvl="1" w:tplc="F5741454" w:tentative="1">
      <w:start w:val="1"/>
      <w:numFmt w:val="bullet"/>
      <w:lvlText w:val="o"/>
      <w:lvlJc w:val="left"/>
      <w:pPr>
        <w:ind w:left="1440" w:hanging="360"/>
      </w:pPr>
      <w:rPr>
        <w:rFonts w:ascii="Courier New" w:hAnsi="Courier New" w:cs="Courier New" w:hint="default"/>
      </w:rPr>
    </w:lvl>
    <w:lvl w:ilvl="2" w:tplc="1A9C3F00" w:tentative="1">
      <w:start w:val="1"/>
      <w:numFmt w:val="bullet"/>
      <w:lvlText w:val=""/>
      <w:lvlJc w:val="left"/>
      <w:pPr>
        <w:ind w:left="2160" w:hanging="360"/>
      </w:pPr>
      <w:rPr>
        <w:rFonts w:ascii="Wingdings" w:hAnsi="Wingdings" w:hint="default"/>
      </w:rPr>
    </w:lvl>
    <w:lvl w:ilvl="3" w:tplc="33909ED2" w:tentative="1">
      <w:start w:val="1"/>
      <w:numFmt w:val="bullet"/>
      <w:lvlText w:val=""/>
      <w:lvlJc w:val="left"/>
      <w:pPr>
        <w:ind w:left="2880" w:hanging="360"/>
      </w:pPr>
      <w:rPr>
        <w:rFonts w:ascii="Symbol" w:hAnsi="Symbol" w:hint="default"/>
      </w:rPr>
    </w:lvl>
    <w:lvl w:ilvl="4" w:tplc="6E8ED740" w:tentative="1">
      <w:start w:val="1"/>
      <w:numFmt w:val="bullet"/>
      <w:lvlText w:val="o"/>
      <w:lvlJc w:val="left"/>
      <w:pPr>
        <w:ind w:left="3600" w:hanging="360"/>
      </w:pPr>
      <w:rPr>
        <w:rFonts w:ascii="Courier New" w:hAnsi="Courier New" w:cs="Courier New" w:hint="default"/>
      </w:rPr>
    </w:lvl>
    <w:lvl w:ilvl="5" w:tplc="67C8FC7A" w:tentative="1">
      <w:start w:val="1"/>
      <w:numFmt w:val="bullet"/>
      <w:lvlText w:val=""/>
      <w:lvlJc w:val="left"/>
      <w:pPr>
        <w:ind w:left="4320" w:hanging="360"/>
      </w:pPr>
      <w:rPr>
        <w:rFonts w:ascii="Wingdings" w:hAnsi="Wingdings" w:hint="default"/>
      </w:rPr>
    </w:lvl>
    <w:lvl w:ilvl="6" w:tplc="7856E812" w:tentative="1">
      <w:start w:val="1"/>
      <w:numFmt w:val="bullet"/>
      <w:lvlText w:val=""/>
      <w:lvlJc w:val="left"/>
      <w:pPr>
        <w:ind w:left="5040" w:hanging="360"/>
      </w:pPr>
      <w:rPr>
        <w:rFonts w:ascii="Symbol" w:hAnsi="Symbol" w:hint="default"/>
      </w:rPr>
    </w:lvl>
    <w:lvl w:ilvl="7" w:tplc="8EE43BA0" w:tentative="1">
      <w:start w:val="1"/>
      <w:numFmt w:val="bullet"/>
      <w:lvlText w:val="o"/>
      <w:lvlJc w:val="left"/>
      <w:pPr>
        <w:ind w:left="5760" w:hanging="360"/>
      </w:pPr>
      <w:rPr>
        <w:rFonts w:ascii="Courier New" w:hAnsi="Courier New" w:cs="Courier New" w:hint="default"/>
      </w:rPr>
    </w:lvl>
    <w:lvl w:ilvl="8" w:tplc="B52257D0" w:tentative="1">
      <w:start w:val="1"/>
      <w:numFmt w:val="bullet"/>
      <w:lvlText w:val=""/>
      <w:lvlJc w:val="left"/>
      <w:pPr>
        <w:ind w:left="6480" w:hanging="360"/>
      </w:pPr>
      <w:rPr>
        <w:rFonts w:ascii="Wingdings" w:hAnsi="Wingdings" w:hint="default"/>
      </w:rPr>
    </w:lvl>
  </w:abstractNum>
  <w:abstractNum w:abstractNumId="59" w15:restartNumberingAfterBreak="0">
    <w:nsid w:val="2FEA57CC"/>
    <w:multiLevelType w:val="hybridMultilevel"/>
    <w:tmpl w:val="F738E1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1455027"/>
    <w:multiLevelType w:val="multilevel"/>
    <w:tmpl w:val="3F7CE8C0"/>
    <w:lvl w:ilvl="0">
      <w:start w:val="1"/>
      <w:numFmt w:val="bullet"/>
      <w:lvlText w:val=""/>
      <w:lvlJc w:val="left"/>
      <w:rPr>
        <w:rFonts w:ascii="Wingdings" w:hAnsi="Wingdings" w:hint="default"/>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32441A1D"/>
    <w:multiLevelType w:val="hybridMultilevel"/>
    <w:tmpl w:val="1E8057F2"/>
    <w:lvl w:ilvl="0" w:tplc="BDFAD380">
      <w:start w:val="1"/>
      <w:numFmt w:val="bullet"/>
      <w:lvlText w:val=""/>
      <w:lvlJc w:val="left"/>
      <w:pPr>
        <w:ind w:left="720" w:hanging="360"/>
      </w:pPr>
      <w:rPr>
        <w:rFonts w:ascii="Wingdings" w:hAnsi="Wingdings" w:hint="default"/>
      </w:rPr>
    </w:lvl>
    <w:lvl w:ilvl="1" w:tplc="937A17DE">
      <w:start w:val="1"/>
      <w:numFmt w:val="bullet"/>
      <w:lvlText w:val="o"/>
      <w:lvlJc w:val="left"/>
      <w:pPr>
        <w:ind w:left="1440" w:hanging="360"/>
      </w:pPr>
      <w:rPr>
        <w:rFonts w:ascii="Courier New" w:hAnsi="Courier New" w:cs="Courier New" w:hint="default"/>
      </w:rPr>
    </w:lvl>
    <w:lvl w:ilvl="2" w:tplc="F004875A">
      <w:start w:val="1"/>
      <w:numFmt w:val="bullet"/>
      <w:lvlText w:val=""/>
      <w:lvlJc w:val="left"/>
      <w:pPr>
        <w:ind w:left="2160" w:hanging="360"/>
      </w:pPr>
      <w:rPr>
        <w:rFonts w:ascii="Wingdings" w:hAnsi="Wingdings" w:hint="default"/>
      </w:rPr>
    </w:lvl>
    <w:lvl w:ilvl="3" w:tplc="01D45E6A">
      <w:start w:val="1"/>
      <w:numFmt w:val="bullet"/>
      <w:lvlText w:val=""/>
      <w:lvlJc w:val="left"/>
      <w:pPr>
        <w:ind w:left="2880" w:hanging="360"/>
      </w:pPr>
      <w:rPr>
        <w:rFonts w:ascii="Symbol" w:hAnsi="Symbol" w:hint="default"/>
      </w:rPr>
    </w:lvl>
    <w:lvl w:ilvl="4" w:tplc="9ECEAE76">
      <w:start w:val="1"/>
      <w:numFmt w:val="bullet"/>
      <w:lvlText w:val="o"/>
      <w:lvlJc w:val="left"/>
      <w:pPr>
        <w:ind w:left="3600" w:hanging="360"/>
      </w:pPr>
      <w:rPr>
        <w:rFonts w:ascii="Courier New" w:hAnsi="Courier New" w:cs="Courier New" w:hint="default"/>
      </w:rPr>
    </w:lvl>
    <w:lvl w:ilvl="5" w:tplc="59C08674">
      <w:start w:val="1"/>
      <w:numFmt w:val="bullet"/>
      <w:lvlText w:val=""/>
      <w:lvlJc w:val="left"/>
      <w:pPr>
        <w:ind w:left="4320" w:hanging="360"/>
      </w:pPr>
      <w:rPr>
        <w:rFonts w:ascii="Wingdings" w:hAnsi="Wingdings" w:hint="default"/>
      </w:rPr>
    </w:lvl>
    <w:lvl w:ilvl="6" w:tplc="A10AA710">
      <w:start w:val="1"/>
      <w:numFmt w:val="bullet"/>
      <w:lvlText w:val=""/>
      <w:lvlJc w:val="left"/>
      <w:pPr>
        <w:ind w:left="5040" w:hanging="360"/>
      </w:pPr>
      <w:rPr>
        <w:rFonts w:ascii="Symbol" w:hAnsi="Symbol" w:hint="default"/>
      </w:rPr>
    </w:lvl>
    <w:lvl w:ilvl="7" w:tplc="9B8E3734">
      <w:start w:val="1"/>
      <w:numFmt w:val="bullet"/>
      <w:lvlText w:val="o"/>
      <w:lvlJc w:val="left"/>
      <w:pPr>
        <w:ind w:left="5760" w:hanging="360"/>
      </w:pPr>
      <w:rPr>
        <w:rFonts w:ascii="Courier New" w:hAnsi="Courier New" w:cs="Courier New" w:hint="default"/>
      </w:rPr>
    </w:lvl>
    <w:lvl w:ilvl="8" w:tplc="54DCF692">
      <w:start w:val="1"/>
      <w:numFmt w:val="bullet"/>
      <w:lvlText w:val=""/>
      <w:lvlJc w:val="left"/>
      <w:pPr>
        <w:ind w:left="6480" w:hanging="360"/>
      </w:pPr>
      <w:rPr>
        <w:rFonts w:ascii="Wingdings" w:hAnsi="Wingdings" w:hint="default"/>
      </w:rPr>
    </w:lvl>
  </w:abstractNum>
  <w:abstractNum w:abstractNumId="62" w15:restartNumberingAfterBreak="0">
    <w:nsid w:val="33A574BF"/>
    <w:multiLevelType w:val="hybridMultilevel"/>
    <w:tmpl w:val="3D38E75E"/>
    <w:lvl w:ilvl="0" w:tplc="04190005">
      <w:start w:val="1"/>
      <w:numFmt w:val="bullet"/>
      <w:lvlText w:val=""/>
      <w:lvlJc w:val="left"/>
      <w:pPr>
        <w:ind w:left="1054" w:hanging="360"/>
      </w:pPr>
      <w:rPr>
        <w:rFonts w:ascii="Wingdings" w:hAnsi="Wingdings" w:hint="default"/>
      </w:rPr>
    </w:lvl>
    <w:lvl w:ilvl="1" w:tplc="04190003" w:tentative="1">
      <w:start w:val="1"/>
      <w:numFmt w:val="bullet"/>
      <w:lvlText w:val="o"/>
      <w:lvlJc w:val="left"/>
      <w:pPr>
        <w:ind w:left="1774" w:hanging="360"/>
      </w:pPr>
      <w:rPr>
        <w:rFonts w:ascii="Courier New" w:hAnsi="Courier New" w:cs="Courier New" w:hint="default"/>
      </w:rPr>
    </w:lvl>
    <w:lvl w:ilvl="2" w:tplc="04190005" w:tentative="1">
      <w:start w:val="1"/>
      <w:numFmt w:val="bullet"/>
      <w:lvlText w:val=""/>
      <w:lvlJc w:val="left"/>
      <w:pPr>
        <w:ind w:left="2494" w:hanging="360"/>
      </w:pPr>
      <w:rPr>
        <w:rFonts w:ascii="Wingdings" w:hAnsi="Wingdings" w:hint="default"/>
      </w:rPr>
    </w:lvl>
    <w:lvl w:ilvl="3" w:tplc="04190001" w:tentative="1">
      <w:start w:val="1"/>
      <w:numFmt w:val="bullet"/>
      <w:lvlText w:val=""/>
      <w:lvlJc w:val="left"/>
      <w:pPr>
        <w:ind w:left="3214" w:hanging="360"/>
      </w:pPr>
      <w:rPr>
        <w:rFonts w:ascii="Symbol" w:hAnsi="Symbol" w:hint="default"/>
      </w:rPr>
    </w:lvl>
    <w:lvl w:ilvl="4" w:tplc="04190003" w:tentative="1">
      <w:start w:val="1"/>
      <w:numFmt w:val="bullet"/>
      <w:lvlText w:val="o"/>
      <w:lvlJc w:val="left"/>
      <w:pPr>
        <w:ind w:left="3934" w:hanging="360"/>
      </w:pPr>
      <w:rPr>
        <w:rFonts w:ascii="Courier New" w:hAnsi="Courier New" w:cs="Courier New" w:hint="default"/>
      </w:rPr>
    </w:lvl>
    <w:lvl w:ilvl="5" w:tplc="04190005" w:tentative="1">
      <w:start w:val="1"/>
      <w:numFmt w:val="bullet"/>
      <w:lvlText w:val=""/>
      <w:lvlJc w:val="left"/>
      <w:pPr>
        <w:ind w:left="4654" w:hanging="360"/>
      </w:pPr>
      <w:rPr>
        <w:rFonts w:ascii="Wingdings" w:hAnsi="Wingdings" w:hint="default"/>
      </w:rPr>
    </w:lvl>
    <w:lvl w:ilvl="6" w:tplc="04190001" w:tentative="1">
      <w:start w:val="1"/>
      <w:numFmt w:val="bullet"/>
      <w:lvlText w:val=""/>
      <w:lvlJc w:val="left"/>
      <w:pPr>
        <w:ind w:left="5374" w:hanging="360"/>
      </w:pPr>
      <w:rPr>
        <w:rFonts w:ascii="Symbol" w:hAnsi="Symbol" w:hint="default"/>
      </w:rPr>
    </w:lvl>
    <w:lvl w:ilvl="7" w:tplc="04190003" w:tentative="1">
      <w:start w:val="1"/>
      <w:numFmt w:val="bullet"/>
      <w:lvlText w:val="o"/>
      <w:lvlJc w:val="left"/>
      <w:pPr>
        <w:ind w:left="6094" w:hanging="360"/>
      </w:pPr>
      <w:rPr>
        <w:rFonts w:ascii="Courier New" w:hAnsi="Courier New" w:cs="Courier New" w:hint="default"/>
      </w:rPr>
    </w:lvl>
    <w:lvl w:ilvl="8" w:tplc="04190005" w:tentative="1">
      <w:start w:val="1"/>
      <w:numFmt w:val="bullet"/>
      <w:lvlText w:val=""/>
      <w:lvlJc w:val="left"/>
      <w:pPr>
        <w:ind w:left="6814" w:hanging="360"/>
      </w:pPr>
      <w:rPr>
        <w:rFonts w:ascii="Wingdings" w:hAnsi="Wingdings" w:hint="default"/>
      </w:rPr>
    </w:lvl>
  </w:abstractNum>
  <w:abstractNum w:abstractNumId="63" w15:restartNumberingAfterBreak="0">
    <w:nsid w:val="33C26638"/>
    <w:multiLevelType w:val="hybridMultilevel"/>
    <w:tmpl w:val="5EBA9794"/>
    <w:lvl w:ilvl="0" w:tplc="D4C66D9C">
      <w:start w:val="1"/>
      <w:numFmt w:val="bullet"/>
      <w:lvlText w:val=""/>
      <w:lvlJc w:val="left"/>
      <w:pPr>
        <w:ind w:left="720" w:hanging="360"/>
      </w:pPr>
      <w:rPr>
        <w:rFonts w:ascii="Wingdings" w:hAnsi="Wingdings" w:hint="default"/>
      </w:rPr>
    </w:lvl>
    <w:lvl w:ilvl="1" w:tplc="88BAA8F0" w:tentative="1">
      <w:start w:val="1"/>
      <w:numFmt w:val="bullet"/>
      <w:lvlText w:val="o"/>
      <w:lvlJc w:val="left"/>
      <w:pPr>
        <w:ind w:left="1440" w:hanging="360"/>
      </w:pPr>
      <w:rPr>
        <w:rFonts w:ascii="Courier New" w:hAnsi="Courier New" w:cs="Courier New" w:hint="default"/>
      </w:rPr>
    </w:lvl>
    <w:lvl w:ilvl="2" w:tplc="A50C4C94" w:tentative="1">
      <w:start w:val="1"/>
      <w:numFmt w:val="bullet"/>
      <w:lvlText w:val=""/>
      <w:lvlJc w:val="left"/>
      <w:pPr>
        <w:ind w:left="2160" w:hanging="360"/>
      </w:pPr>
      <w:rPr>
        <w:rFonts w:ascii="Wingdings" w:hAnsi="Wingdings" w:hint="default"/>
      </w:rPr>
    </w:lvl>
    <w:lvl w:ilvl="3" w:tplc="4C34DD96" w:tentative="1">
      <w:start w:val="1"/>
      <w:numFmt w:val="bullet"/>
      <w:lvlText w:val=""/>
      <w:lvlJc w:val="left"/>
      <w:pPr>
        <w:ind w:left="2880" w:hanging="360"/>
      </w:pPr>
      <w:rPr>
        <w:rFonts w:ascii="Symbol" w:hAnsi="Symbol" w:hint="default"/>
      </w:rPr>
    </w:lvl>
    <w:lvl w:ilvl="4" w:tplc="43348264" w:tentative="1">
      <w:start w:val="1"/>
      <w:numFmt w:val="bullet"/>
      <w:lvlText w:val="o"/>
      <w:lvlJc w:val="left"/>
      <w:pPr>
        <w:ind w:left="3600" w:hanging="360"/>
      </w:pPr>
      <w:rPr>
        <w:rFonts w:ascii="Courier New" w:hAnsi="Courier New" w:cs="Courier New" w:hint="default"/>
      </w:rPr>
    </w:lvl>
    <w:lvl w:ilvl="5" w:tplc="99086818" w:tentative="1">
      <w:start w:val="1"/>
      <w:numFmt w:val="bullet"/>
      <w:lvlText w:val=""/>
      <w:lvlJc w:val="left"/>
      <w:pPr>
        <w:ind w:left="4320" w:hanging="360"/>
      </w:pPr>
      <w:rPr>
        <w:rFonts w:ascii="Wingdings" w:hAnsi="Wingdings" w:hint="default"/>
      </w:rPr>
    </w:lvl>
    <w:lvl w:ilvl="6" w:tplc="DB68BD0A" w:tentative="1">
      <w:start w:val="1"/>
      <w:numFmt w:val="bullet"/>
      <w:lvlText w:val=""/>
      <w:lvlJc w:val="left"/>
      <w:pPr>
        <w:ind w:left="5040" w:hanging="360"/>
      </w:pPr>
      <w:rPr>
        <w:rFonts w:ascii="Symbol" w:hAnsi="Symbol" w:hint="default"/>
      </w:rPr>
    </w:lvl>
    <w:lvl w:ilvl="7" w:tplc="ACBE6110" w:tentative="1">
      <w:start w:val="1"/>
      <w:numFmt w:val="bullet"/>
      <w:lvlText w:val="o"/>
      <w:lvlJc w:val="left"/>
      <w:pPr>
        <w:ind w:left="5760" w:hanging="360"/>
      </w:pPr>
      <w:rPr>
        <w:rFonts w:ascii="Courier New" w:hAnsi="Courier New" w:cs="Courier New" w:hint="default"/>
      </w:rPr>
    </w:lvl>
    <w:lvl w:ilvl="8" w:tplc="2C3EBD30" w:tentative="1">
      <w:start w:val="1"/>
      <w:numFmt w:val="bullet"/>
      <w:lvlText w:val=""/>
      <w:lvlJc w:val="left"/>
      <w:pPr>
        <w:ind w:left="6480" w:hanging="360"/>
      </w:pPr>
      <w:rPr>
        <w:rFonts w:ascii="Wingdings" w:hAnsi="Wingdings" w:hint="default"/>
      </w:rPr>
    </w:lvl>
  </w:abstractNum>
  <w:abstractNum w:abstractNumId="64" w15:restartNumberingAfterBreak="0">
    <w:nsid w:val="341013D1"/>
    <w:multiLevelType w:val="hybridMultilevel"/>
    <w:tmpl w:val="C09CD116"/>
    <w:lvl w:ilvl="0" w:tplc="11B22842">
      <w:start w:val="1"/>
      <w:numFmt w:val="decimal"/>
      <w:lvlText w:val="%1."/>
      <w:lvlJc w:val="left"/>
      <w:pPr>
        <w:tabs>
          <w:tab w:val="num" w:pos="720"/>
        </w:tabs>
        <w:ind w:left="720" w:hanging="360"/>
      </w:pPr>
    </w:lvl>
    <w:lvl w:ilvl="1" w:tplc="B086812A">
      <w:start w:val="1"/>
      <w:numFmt w:val="decimal"/>
      <w:lvlText w:val="%2."/>
      <w:lvlJc w:val="left"/>
      <w:pPr>
        <w:tabs>
          <w:tab w:val="num" w:pos="1440"/>
        </w:tabs>
        <w:ind w:left="1440" w:hanging="360"/>
      </w:pPr>
    </w:lvl>
    <w:lvl w:ilvl="2" w:tplc="CAD8478C">
      <w:start w:val="1"/>
      <w:numFmt w:val="decimal"/>
      <w:lvlText w:val="%3."/>
      <w:lvlJc w:val="left"/>
      <w:pPr>
        <w:tabs>
          <w:tab w:val="num" w:pos="2160"/>
        </w:tabs>
        <w:ind w:left="2160" w:hanging="360"/>
      </w:pPr>
    </w:lvl>
    <w:lvl w:ilvl="3" w:tplc="51E65CE0">
      <w:start w:val="1"/>
      <w:numFmt w:val="decimal"/>
      <w:lvlText w:val="%4."/>
      <w:lvlJc w:val="left"/>
      <w:pPr>
        <w:tabs>
          <w:tab w:val="num" w:pos="2880"/>
        </w:tabs>
        <w:ind w:left="2880" w:hanging="360"/>
      </w:pPr>
    </w:lvl>
    <w:lvl w:ilvl="4" w:tplc="540E30AC">
      <w:start w:val="1"/>
      <w:numFmt w:val="decimal"/>
      <w:lvlText w:val="%5."/>
      <w:lvlJc w:val="left"/>
      <w:pPr>
        <w:tabs>
          <w:tab w:val="num" w:pos="3600"/>
        </w:tabs>
        <w:ind w:left="3600" w:hanging="360"/>
      </w:pPr>
    </w:lvl>
    <w:lvl w:ilvl="5" w:tplc="C1B004A0">
      <w:start w:val="1"/>
      <w:numFmt w:val="decimal"/>
      <w:lvlText w:val="%6."/>
      <w:lvlJc w:val="left"/>
      <w:pPr>
        <w:tabs>
          <w:tab w:val="num" w:pos="4320"/>
        </w:tabs>
        <w:ind w:left="4320" w:hanging="360"/>
      </w:pPr>
    </w:lvl>
    <w:lvl w:ilvl="6" w:tplc="B8367010">
      <w:start w:val="1"/>
      <w:numFmt w:val="decimal"/>
      <w:lvlText w:val="%7."/>
      <w:lvlJc w:val="left"/>
      <w:pPr>
        <w:tabs>
          <w:tab w:val="num" w:pos="5040"/>
        </w:tabs>
        <w:ind w:left="5040" w:hanging="360"/>
      </w:pPr>
    </w:lvl>
    <w:lvl w:ilvl="7" w:tplc="B30C5148">
      <w:start w:val="1"/>
      <w:numFmt w:val="decimal"/>
      <w:lvlText w:val="%8."/>
      <w:lvlJc w:val="left"/>
      <w:pPr>
        <w:tabs>
          <w:tab w:val="num" w:pos="5760"/>
        </w:tabs>
        <w:ind w:left="5760" w:hanging="360"/>
      </w:pPr>
    </w:lvl>
    <w:lvl w:ilvl="8" w:tplc="BA967FD6">
      <w:start w:val="1"/>
      <w:numFmt w:val="decimal"/>
      <w:lvlText w:val="%9."/>
      <w:lvlJc w:val="left"/>
      <w:pPr>
        <w:tabs>
          <w:tab w:val="num" w:pos="6480"/>
        </w:tabs>
        <w:ind w:left="6480" w:hanging="360"/>
      </w:pPr>
    </w:lvl>
  </w:abstractNum>
  <w:abstractNum w:abstractNumId="65" w15:restartNumberingAfterBreak="0">
    <w:nsid w:val="34E452D5"/>
    <w:multiLevelType w:val="hybridMultilevel"/>
    <w:tmpl w:val="0DCA3A6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6" w15:restartNumberingAfterBreak="0">
    <w:nsid w:val="355C3B94"/>
    <w:multiLevelType w:val="multilevel"/>
    <w:tmpl w:val="E0D4D706"/>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369D6DBF"/>
    <w:multiLevelType w:val="hybridMultilevel"/>
    <w:tmpl w:val="2714B26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8" w15:restartNumberingAfterBreak="0">
    <w:nsid w:val="36C43696"/>
    <w:multiLevelType w:val="hybridMultilevel"/>
    <w:tmpl w:val="39C4648A"/>
    <w:lvl w:ilvl="0" w:tplc="02DCFF92">
      <w:start w:val="1"/>
      <w:numFmt w:val="decimal"/>
      <w:lvlText w:val="%1."/>
      <w:lvlJc w:val="righ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9" w15:restartNumberingAfterBreak="0">
    <w:nsid w:val="37B85F6F"/>
    <w:multiLevelType w:val="multilevel"/>
    <w:tmpl w:val="4B8A7820"/>
    <w:lvl w:ilvl="0">
      <w:start w:val="1"/>
      <w:numFmt w:val="decimal"/>
      <w:lvlText w:val="%1."/>
      <w:lvlJc w:val="left"/>
      <w:pPr>
        <w:ind w:left="720" w:hanging="360"/>
      </w:pPr>
      <w:rPr>
        <w:rFonts w:hint="default"/>
        <w:b/>
        <w:color w:val="000000"/>
        <w:sz w:val="14"/>
      </w:rPr>
    </w:lvl>
    <w:lvl w:ilvl="1">
      <w:start w:val="1"/>
      <w:numFmt w:val="decimal"/>
      <w:isLgl/>
      <w:lvlText w:val="%1.%2."/>
      <w:lvlJc w:val="left"/>
      <w:pPr>
        <w:ind w:left="720" w:hanging="360"/>
      </w:pPr>
      <w:rPr>
        <w:rFonts w:ascii="Times New Roman" w:hAnsi="Times New Roman" w:cs="Times New Roman" w:hint="default"/>
        <w:b w:val="0"/>
        <w:color w:val="000000"/>
        <w:sz w:val="20"/>
        <w:szCs w:val="20"/>
      </w:rPr>
    </w:lvl>
    <w:lvl w:ilvl="2">
      <w:start w:val="1"/>
      <w:numFmt w:val="decimal"/>
      <w:isLgl/>
      <w:lvlText w:val="%1.%2.%3."/>
      <w:lvlJc w:val="left"/>
      <w:pPr>
        <w:ind w:left="720" w:hanging="360"/>
      </w:pPr>
      <w:rPr>
        <w:rFonts w:hint="default"/>
        <w:color w:val="000000"/>
        <w:sz w:val="22"/>
      </w:rPr>
    </w:lvl>
    <w:lvl w:ilvl="3">
      <w:start w:val="1"/>
      <w:numFmt w:val="decimal"/>
      <w:isLgl/>
      <w:lvlText w:val="%1.%2.%3.%4."/>
      <w:lvlJc w:val="left"/>
      <w:pPr>
        <w:ind w:left="1080" w:hanging="720"/>
      </w:pPr>
      <w:rPr>
        <w:rFonts w:hint="default"/>
        <w:color w:val="000000"/>
        <w:sz w:val="22"/>
      </w:rPr>
    </w:lvl>
    <w:lvl w:ilvl="4">
      <w:start w:val="1"/>
      <w:numFmt w:val="decimal"/>
      <w:isLgl/>
      <w:lvlText w:val="%1.%2.%3.%4.%5."/>
      <w:lvlJc w:val="left"/>
      <w:pPr>
        <w:ind w:left="1080" w:hanging="720"/>
      </w:pPr>
      <w:rPr>
        <w:rFonts w:hint="default"/>
        <w:color w:val="000000"/>
        <w:sz w:val="22"/>
      </w:rPr>
    </w:lvl>
    <w:lvl w:ilvl="5">
      <w:start w:val="1"/>
      <w:numFmt w:val="decimal"/>
      <w:isLgl/>
      <w:lvlText w:val="%1.%2.%3.%4.%5.%6."/>
      <w:lvlJc w:val="left"/>
      <w:pPr>
        <w:ind w:left="1080" w:hanging="720"/>
      </w:pPr>
      <w:rPr>
        <w:rFonts w:hint="default"/>
        <w:color w:val="000000"/>
        <w:sz w:val="22"/>
      </w:rPr>
    </w:lvl>
    <w:lvl w:ilvl="6">
      <w:start w:val="1"/>
      <w:numFmt w:val="decimal"/>
      <w:isLgl/>
      <w:lvlText w:val="%1.%2.%3.%4.%5.%6.%7."/>
      <w:lvlJc w:val="left"/>
      <w:pPr>
        <w:ind w:left="1440" w:hanging="1080"/>
      </w:pPr>
      <w:rPr>
        <w:rFonts w:hint="default"/>
        <w:color w:val="000000"/>
        <w:sz w:val="22"/>
      </w:rPr>
    </w:lvl>
    <w:lvl w:ilvl="7">
      <w:start w:val="1"/>
      <w:numFmt w:val="decimal"/>
      <w:isLgl/>
      <w:lvlText w:val="%1.%2.%3.%4.%5.%6.%7.%8."/>
      <w:lvlJc w:val="left"/>
      <w:pPr>
        <w:ind w:left="1440" w:hanging="1080"/>
      </w:pPr>
      <w:rPr>
        <w:rFonts w:hint="default"/>
        <w:color w:val="000000"/>
        <w:sz w:val="22"/>
      </w:rPr>
    </w:lvl>
    <w:lvl w:ilvl="8">
      <w:start w:val="1"/>
      <w:numFmt w:val="decimal"/>
      <w:isLgl/>
      <w:lvlText w:val="%1.%2.%3.%4.%5.%6.%7.%8.%9."/>
      <w:lvlJc w:val="left"/>
      <w:pPr>
        <w:ind w:left="1440" w:hanging="1080"/>
      </w:pPr>
      <w:rPr>
        <w:rFonts w:hint="default"/>
        <w:color w:val="000000"/>
        <w:sz w:val="22"/>
      </w:rPr>
    </w:lvl>
  </w:abstractNum>
  <w:abstractNum w:abstractNumId="70" w15:restartNumberingAfterBreak="0">
    <w:nsid w:val="37FE5943"/>
    <w:multiLevelType w:val="hybridMultilevel"/>
    <w:tmpl w:val="4C188B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380C72D7"/>
    <w:multiLevelType w:val="hybridMultilevel"/>
    <w:tmpl w:val="E7868862"/>
    <w:lvl w:ilvl="0" w:tplc="38B041BE">
      <w:start w:val="1"/>
      <w:numFmt w:val="decimal"/>
      <w:lvlText w:val="%1"/>
      <w:lvlJc w:val="center"/>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92748C1"/>
    <w:multiLevelType w:val="hybridMultilevel"/>
    <w:tmpl w:val="D598D09C"/>
    <w:lvl w:ilvl="0" w:tplc="1D48C37A">
      <w:start w:val="1"/>
      <w:numFmt w:val="bullet"/>
      <w:lvlText w:val=""/>
      <w:lvlJc w:val="left"/>
      <w:pPr>
        <w:ind w:left="720" w:hanging="360"/>
      </w:pPr>
      <w:rPr>
        <w:rFonts w:ascii="Wingdings" w:hAnsi="Wingdings" w:hint="default"/>
      </w:rPr>
    </w:lvl>
    <w:lvl w:ilvl="1" w:tplc="A3069668" w:tentative="1">
      <w:start w:val="1"/>
      <w:numFmt w:val="bullet"/>
      <w:lvlText w:val="o"/>
      <w:lvlJc w:val="left"/>
      <w:pPr>
        <w:ind w:left="1440" w:hanging="360"/>
      </w:pPr>
      <w:rPr>
        <w:rFonts w:ascii="Courier New" w:hAnsi="Courier New" w:cs="Courier New" w:hint="default"/>
      </w:rPr>
    </w:lvl>
    <w:lvl w:ilvl="2" w:tplc="99C47258" w:tentative="1">
      <w:start w:val="1"/>
      <w:numFmt w:val="bullet"/>
      <w:lvlText w:val=""/>
      <w:lvlJc w:val="left"/>
      <w:pPr>
        <w:ind w:left="2160" w:hanging="360"/>
      </w:pPr>
      <w:rPr>
        <w:rFonts w:ascii="Wingdings" w:hAnsi="Wingdings" w:hint="default"/>
      </w:rPr>
    </w:lvl>
    <w:lvl w:ilvl="3" w:tplc="0504D1F4" w:tentative="1">
      <w:start w:val="1"/>
      <w:numFmt w:val="bullet"/>
      <w:lvlText w:val=""/>
      <w:lvlJc w:val="left"/>
      <w:pPr>
        <w:ind w:left="2880" w:hanging="360"/>
      </w:pPr>
      <w:rPr>
        <w:rFonts w:ascii="Symbol" w:hAnsi="Symbol" w:hint="default"/>
      </w:rPr>
    </w:lvl>
    <w:lvl w:ilvl="4" w:tplc="0E5E8722" w:tentative="1">
      <w:start w:val="1"/>
      <w:numFmt w:val="bullet"/>
      <w:lvlText w:val="o"/>
      <w:lvlJc w:val="left"/>
      <w:pPr>
        <w:ind w:left="3600" w:hanging="360"/>
      </w:pPr>
      <w:rPr>
        <w:rFonts w:ascii="Courier New" w:hAnsi="Courier New" w:cs="Courier New" w:hint="default"/>
      </w:rPr>
    </w:lvl>
    <w:lvl w:ilvl="5" w:tplc="98EAF30C" w:tentative="1">
      <w:start w:val="1"/>
      <w:numFmt w:val="bullet"/>
      <w:lvlText w:val=""/>
      <w:lvlJc w:val="left"/>
      <w:pPr>
        <w:ind w:left="4320" w:hanging="360"/>
      </w:pPr>
      <w:rPr>
        <w:rFonts w:ascii="Wingdings" w:hAnsi="Wingdings" w:hint="default"/>
      </w:rPr>
    </w:lvl>
    <w:lvl w:ilvl="6" w:tplc="9F5C2EB0" w:tentative="1">
      <w:start w:val="1"/>
      <w:numFmt w:val="bullet"/>
      <w:lvlText w:val=""/>
      <w:lvlJc w:val="left"/>
      <w:pPr>
        <w:ind w:left="5040" w:hanging="360"/>
      </w:pPr>
      <w:rPr>
        <w:rFonts w:ascii="Symbol" w:hAnsi="Symbol" w:hint="default"/>
      </w:rPr>
    </w:lvl>
    <w:lvl w:ilvl="7" w:tplc="97BA6420" w:tentative="1">
      <w:start w:val="1"/>
      <w:numFmt w:val="bullet"/>
      <w:lvlText w:val="o"/>
      <w:lvlJc w:val="left"/>
      <w:pPr>
        <w:ind w:left="5760" w:hanging="360"/>
      </w:pPr>
      <w:rPr>
        <w:rFonts w:ascii="Courier New" w:hAnsi="Courier New" w:cs="Courier New" w:hint="default"/>
      </w:rPr>
    </w:lvl>
    <w:lvl w:ilvl="8" w:tplc="B1A0F31C" w:tentative="1">
      <w:start w:val="1"/>
      <w:numFmt w:val="bullet"/>
      <w:lvlText w:val=""/>
      <w:lvlJc w:val="left"/>
      <w:pPr>
        <w:ind w:left="6480" w:hanging="360"/>
      </w:pPr>
      <w:rPr>
        <w:rFonts w:ascii="Wingdings" w:hAnsi="Wingdings" w:hint="default"/>
      </w:rPr>
    </w:lvl>
  </w:abstractNum>
  <w:abstractNum w:abstractNumId="73" w15:restartNumberingAfterBreak="0">
    <w:nsid w:val="3A7E342C"/>
    <w:multiLevelType w:val="hybridMultilevel"/>
    <w:tmpl w:val="D708D34E"/>
    <w:lvl w:ilvl="0" w:tplc="03701CD8">
      <w:start w:val="1"/>
      <w:numFmt w:val="bullet"/>
      <w:lvlText w:val=""/>
      <w:lvlJc w:val="left"/>
      <w:pPr>
        <w:ind w:left="720" w:hanging="363"/>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74" w15:restartNumberingAfterBreak="0">
    <w:nsid w:val="3ACA24B6"/>
    <w:multiLevelType w:val="multilevel"/>
    <w:tmpl w:val="0B2E2A2C"/>
    <w:lvl w:ilvl="0">
      <w:start w:val="1"/>
      <w:numFmt w:val="bullet"/>
      <w:lvlText w:val=""/>
      <w:lvlJc w:val="left"/>
      <w:rPr>
        <w:rFonts w:ascii="Wingdings" w:hAnsi="Wingdings" w:hint="default"/>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3BC40DCE"/>
    <w:multiLevelType w:val="hybridMultilevel"/>
    <w:tmpl w:val="6EC05D12"/>
    <w:lvl w:ilvl="0" w:tplc="92ECCC2A">
      <w:start w:val="1"/>
      <w:numFmt w:val="bullet"/>
      <w:lvlText w:val=""/>
      <w:lvlJc w:val="left"/>
      <w:pPr>
        <w:ind w:left="720" w:hanging="360"/>
      </w:pPr>
      <w:rPr>
        <w:rFonts w:ascii="Wingdings" w:hAnsi="Wingdings"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hint="default"/>
      </w:rPr>
    </w:lvl>
  </w:abstractNum>
  <w:abstractNum w:abstractNumId="76" w15:restartNumberingAfterBreak="0">
    <w:nsid w:val="3C763D9B"/>
    <w:multiLevelType w:val="multilevel"/>
    <w:tmpl w:val="E9E6A7F2"/>
    <w:lvl w:ilvl="0">
      <w:start w:val="7"/>
      <w:numFmt w:val="decimal"/>
      <w:lvlText w:val="%1."/>
      <w:lvlJc w:val="left"/>
      <w:pPr>
        <w:ind w:left="390" w:hanging="390"/>
      </w:pPr>
      <w:rPr>
        <w:rFonts w:ascii="Arial" w:hAnsi="Arial" w:hint="default"/>
      </w:rPr>
    </w:lvl>
    <w:lvl w:ilvl="1">
      <w:start w:val="1"/>
      <w:numFmt w:val="decimal"/>
      <w:lvlText w:val="%1.%2."/>
      <w:lvlJc w:val="left"/>
      <w:pPr>
        <w:ind w:left="750" w:hanging="390"/>
      </w:pPr>
      <w:rPr>
        <w:rFonts w:ascii="Arial" w:hAnsi="Arial" w:hint="default"/>
      </w:rPr>
    </w:lvl>
    <w:lvl w:ilvl="2">
      <w:start w:val="2"/>
      <w:numFmt w:val="none"/>
      <w:lvlText w:val="%37.1.6"/>
      <w:lvlJc w:val="left"/>
      <w:pPr>
        <w:ind w:left="1440" w:hanging="720"/>
      </w:pPr>
      <w:rPr>
        <w:rFonts w:ascii="Times New Roman" w:hAnsi="Times New Roman" w:cs="Times New Roman" w:hint="default"/>
      </w:rPr>
    </w:lvl>
    <w:lvl w:ilvl="3">
      <w:start w:val="1"/>
      <w:numFmt w:val="decimal"/>
      <w:lvlText w:val="%1.%2.%3.%4."/>
      <w:lvlJc w:val="left"/>
      <w:pPr>
        <w:ind w:left="1800" w:hanging="720"/>
      </w:pPr>
      <w:rPr>
        <w:rFonts w:ascii="Times New Roman" w:hAnsi="Times New Roman" w:cs="Times New Roman" w:hint="default"/>
      </w:rPr>
    </w:lvl>
    <w:lvl w:ilvl="4">
      <w:start w:val="1"/>
      <w:numFmt w:val="decimal"/>
      <w:lvlText w:val="%1.%2.%3.%4.%5."/>
      <w:lvlJc w:val="left"/>
      <w:pPr>
        <w:ind w:left="2520" w:hanging="1080"/>
      </w:pPr>
      <w:rPr>
        <w:rFonts w:ascii="Arial" w:hAnsi="Arial" w:hint="default"/>
      </w:rPr>
    </w:lvl>
    <w:lvl w:ilvl="5">
      <w:start w:val="1"/>
      <w:numFmt w:val="decimal"/>
      <w:lvlText w:val="%1.%2.%3.%4.%5.%6."/>
      <w:lvlJc w:val="left"/>
      <w:pPr>
        <w:ind w:left="2880" w:hanging="1080"/>
      </w:pPr>
      <w:rPr>
        <w:rFonts w:ascii="Arial" w:hAnsi="Arial" w:hint="default"/>
      </w:rPr>
    </w:lvl>
    <w:lvl w:ilvl="6">
      <w:start w:val="1"/>
      <w:numFmt w:val="none"/>
      <w:lvlText w:val="7"/>
      <w:lvlJc w:val="left"/>
      <w:pPr>
        <w:ind w:left="3600" w:hanging="1440"/>
      </w:pPr>
      <w:rPr>
        <w:rFonts w:ascii="Arial" w:hAnsi="Arial" w:hint="default"/>
      </w:rPr>
    </w:lvl>
    <w:lvl w:ilvl="7">
      <w:start w:val="1"/>
      <w:numFmt w:val="decimal"/>
      <w:lvlText w:val="%1.%2.%3.%4.%5.%6.%7.%8."/>
      <w:lvlJc w:val="left"/>
      <w:pPr>
        <w:ind w:left="3960" w:hanging="1440"/>
      </w:pPr>
      <w:rPr>
        <w:rFonts w:ascii="Arial" w:hAnsi="Arial" w:hint="default"/>
      </w:rPr>
    </w:lvl>
    <w:lvl w:ilvl="8">
      <w:start w:val="1"/>
      <w:numFmt w:val="decimal"/>
      <w:lvlText w:val="%1.%2.%3.%4.%5.%6.%7.%8.%9."/>
      <w:lvlJc w:val="left"/>
      <w:pPr>
        <w:ind w:left="4680" w:hanging="1800"/>
      </w:pPr>
      <w:rPr>
        <w:rFonts w:ascii="Arial" w:hAnsi="Arial" w:hint="default"/>
      </w:rPr>
    </w:lvl>
  </w:abstractNum>
  <w:abstractNum w:abstractNumId="77" w15:restartNumberingAfterBreak="0">
    <w:nsid w:val="3E3D6A5D"/>
    <w:multiLevelType w:val="hybridMultilevel"/>
    <w:tmpl w:val="E3C8205C"/>
    <w:lvl w:ilvl="0" w:tplc="2EB68006">
      <w:start w:val="1"/>
      <w:numFmt w:val="bullet"/>
      <w:lvlText w:val=""/>
      <w:lvlJc w:val="left"/>
      <w:pPr>
        <w:ind w:left="720" w:hanging="360"/>
      </w:pPr>
      <w:rPr>
        <w:rFonts w:ascii="Wingdings" w:hAnsi="Wingdings" w:hint="default"/>
      </w:rPr>
    </w:lvl>
    <w:lvl w:ilvl="1" w:tplc="E6FACA62" w:tentative="1">
      <w:start w:val="1"/>
      <w:numFmt w:val="bullet"/>
      <w:lvlText w:val="o"/>
      <w:lvlJc w:val="left"/>
      <w:pPr>
        <w:ind w:left="1440" w:hanging="360"/>
      </w:pPr>
      <w:rPr>
        <w:rFonts w:ascii="Courier New" w:hAnsi="Courier New" w:cs="Courier New" w:hint="default"/>
      </w:rPr>
    </w:lvl>
    <w:lvl w:ilvl="2" w:tplc="B2AAD6E0" w:tentative="1">
      <w:start w:val="1"/>
      <w:numFmt w:val="bullet"/>
      <w:lvlText w:val=""/>
      <w:lvlJc w:val="left"/>
      <w:pPr>
        <w:ind w:left="2160" w:hanging="360"/>
      </w:pPr>
      <w:rPr>
        <w:rFonts w:ascii="Wingdings" w:hAnsi="Wingdings" w:hint="default"/>
      </w:rPr>
    </w:lvl>
    <w:lvl w:ilvl="3" w:tplc="E16CABD6" w:tentative="1">
      <w:start w:val="1"/>
      <w:numFmt w:val="bullet"/>
      <w:lvlText w:val=""/>
      <w:lvlJc w:val="left"/>
      <w:pPr>
        <w:ind w:left="2880" w:hanging="360"/>
      </w:pPr>
      <w:rPr>
        <w:rFonts w:ascii="Symbol" w:hAnsi="Symbol" w:hint="default"/>
      </w:rPr>
    </w:lvl>
    <w:lvl w:ilvl="4" w:tplc="B5F06672" w:tentative="1">
      <w:start w:val="1"/>
      <w:numFmt w:val="bullet"/>
      <w:lvlText w:val="o"/>
      <w:lvlJc w:val="left"/>
      <w:pPr>
        <w:ind w:left="3600" w:hanging="360"/>
      </w:pPr>
      <w:rPr>
        <w:rFonts w:ascii="Courier New" w:hAnsi="Courier New" w:cs="Courier New" w:hint="default"/>
      </w:rPr>
    </w:lvl>
    <w:lvl w:ilvl="5" w:tplc="8DEE6656" w:tentative="1">
      <w:start w:val="1"/>
      <w:numFmt w:val="bullet"/>
      <w:lvlText w:val=""/>
      <w:lvlJc w:val="left"/>
      <w:pPr>
        <w:ind w:left="4320" w:hanging="360"/>
      </w:pPr>
      <w:rPr>
        <w:rFonts w:ascii="Wingdings" w:hAnsi="Wingdings" w:hint="default"/>
      </w:rPr>
    </w:lvl>
    <w:lvl w:ilvl="6" w:tplc="5BC06722" w:tentative="1">
      <w:start w:val="1"/>
      <w:numFmt w:val="bullet"/>
      <w:lvlText w:val=""/>
      <w:lvlJc w:val="left"/>
      <w:pPr>
        <w:ind w:left="5040" w:hanging="360"/>
      </w:pPr>
      <w:rPr>
        <w:rFonts w:ascii="Symbol" w:hAnsi="Symbol" w:hint="default"/>
      </w:rPr>
    </w:lvl>
    <w:lvl w:ilvl="7" w:tplc="F79CCF08" w:tentative="1">
      <w:start w:val="1"/>
      <w:numFmt w:val="bullet"/>
      <w:lvlText w:val="o"/>
      <w:lvlJc w:val="left"/>
      <w:pPr>
        <w:ind w:left="5760" w:hanging="360"/>
      </w:pPr>
      <w:rPr>
        <w:rFonts w:ascii="Courier New" w:hAnsi="Courier New" w:cs="Courier New" w:hint="default"/>
      </w:rPr>
    </w:lvl>
    <w:lvl w:ilvl="8" w:tplc="24482A80" w:tentative="1">
      <w:start w:val="1"/>
      <w:numFmt w:val="bullet"/>
      <w:lvlText w:val=""/>
      <w:lvlJc w:val="left"/>
      <w:pPr>
        <w:ind w:left="6480" w:hanging="360"/>
      </w:pPr>
      <w:rPr>
        <w:rFonts w:ascii="Wingdings" w:hAnsi="Wingdings" w:hint="default"/>
      </w:rPr>
    </w:lvl>
  </w:abstractNum>
  <w:abstractNum w:abstractNumId="78" w15:restartNumberingAfterBreak="0">
    <w:nsid w:val="3E853327"/>
    <w:multiLevelType w:val="hybridMultilevel"/>
    <w:tmpl w:val="4DB8F2C0"/>
    <w:lvl w:ilvl="0" w:tplc="54F00A82">
      <w:start w:val="1"/>
      <w:numFmt w:val="bullet"/>
      <w:suff w:val="space"/>
      <w:lvlText w:val=""/>
      <w:lvlJc w:val="left"/>
      <w:pPr>
        <w:ind w:left="108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F735D79"/>
    <w:multiLevelType w:val="multilevel"/>
    <w:tmpl w:val="5ACCCA18"/>
    <w:lvl w:ilvl="0">
      <w:start w:val="2"/>
      <w:numFmt w:val="decimal"/>
      <w:lvlText w:val="%1."/>
      <w:lvlJc w:val="left"/>
      <w:pPr>
        <w:ind w:left="720" w:hanging="360"/>
      </w:pPr>
      <w:rPr>
        <w:rFonts w:hint="default"/>
      </w:rPr>
    </w:lvl>
    <w:lvl w:ilvl="1">
      <w:start w:val="5"/>
      <w:numFmt w:val="decimal"/>
      <w:isLgl/>
      <w:lvlText w:val="%1.%2."/>
      <w:lvlJc w:val="left"/>
      <w:pPr>
        <w:ind w:left="1080" w:hanging="720"/>
      </w:pPr>
      <w:rPr>
        <w:rFonts w:eastAsia="Times New Roman" w:hint="default"/>
        <w:sz w:val="24"/>
      </w:rPr>
    </w:lvl>
    <w:lvl w:ilvl="2">
      <w:start w:val="1"/>
      <w:numFmt w:val="decimal"/>
      <w:isLgl/>
      <w:lvlText w:val="%1.%2.%3."/>
      <w:lvlJc w:val="left"/>
      <w:pPr>
        <w:ind w:left="1080" w:hanging="720"/>
      </w:pPr>
      <w:rPr>
        <w:rFonts w:eastAsia="Times New Roman" w:hint="default"/>
        <w:sz w:val="24"/>
      </w:rPr>
    </w:lvl>
    <w:lvl w:ilvl="3">
      <w:start w:val="1"/>
      <w:numFmt w:val="decimal"/>
      <w:isLgl/>
      <w:lvlText w:val="%1.%2.%3.%4."/>
      <w:lvlJc w:val="left"/>
      <w:pPr>
        <w:ind w:left="1440" w:hanging="1080"/>
      </w:pPr>
      <w:rPr>
        <w:rFonts w:eastAsia="Times New Roman" w:hint="default"/>
        <w:sz w:val="24"/>
      </w:rPr>
    </w:lvl>
    <w:lvl w:ilvl="4">
      <w:start w:val="1"/>
      <w:numFmt w:val="decimal"/>
      <w:isLgl/>
      <w:lvlText w:val="%1.%2.%3.%4.%5."/>
      <w:lvlJc w:val="left"/>
      <w:pPr>
        <w:ind w:left="1440" w:hanging="1080"/>
      </w:pPr>
      <w:rPr>
        <w:rFonts w:eastAsia="Times New Roman" w:hint="default"/>
        <w:sz w:val="24"/>
      </w:rPr>
    </w:lvl>
    <w:lvl w:ilvl="5">
      <w:start w:val="1"/>
      <w:numFmt w:val="decimal"/>
      <w:isLgl/>
      <w:lvlText w:val="%1.%2.%3.%4.%5.%6."/>
      <w:lvlJc w:val="left"/>
      <w:pPr>
        <w:ind w:left="1800" w:hanging="1440"/>
      </w:pPr>
      <w:rPr>
        <w:rFonts w:eastAsia="Times New Roman" w:hint="default"/>
        <w:sz w:val="24"/>
      </w:rPr>
    </w:lvl>
    <w:lvl w:ilvl="6">
      <w:start w:val="1"/>
      <w:numFmt w:val="decimal"/>
      <w:isLgl/>
      <w:lvlText w:val="%1.%2.%3.%4.%5.%6.%7."/>
      <w:lvlJc w:val="left"/>
      <w:pPr>
        <w:ind w:left="1800" w:hanging="1440"/>
      </w:pPr>
      <w:rPr>
        <w:rFonts w:eastAsia="Times New Roman" w:hint="default"/>
        <w:sz w:val="24"/>
      </w:rPr>
    </w:lvl>
    <w:lvl w:ilvl="7">
      <w:start w:val="1"/>
      <w:numFmt w:val="decimal"/>
      <w:isLgl/>
      <w:lvlText w:val="%1.%2.%3.%4.%5.%6.%7.%8."/>
      <w:lvlJc w:val="left"/>
      <w:pPr>
        <w:ind w:left="2160" w:hanging="1800"/>
      </w:pPr>
      <w:rPr>
        <w:rFonts w:eastAsia="Times New Roman" w:hint="default"/>
        <w:sz w:val="24"/>
      </w:rPr>
    </w:lvl>
    <w:lvl w:ilvl="8">
      <w:start w:val="1"/>
      <w:numFmt w:val="decimal"/>
      <w:isLgl/>
      <w:lvlText w:val="%1.%2.%3.%4.%5.%6.%7.%8.%9."/>
      <w:lvlJc w:val="left"/>
      <w:pPr>
        <w:ind w:left="2520" w:hanging="2160"/>
      </w:pPr>
      <w:rPr>
        <w:rFonts w:eastAsia="Times New Roman" w:hint="default"/>
        <w:sz w:val="24"/>
      </w:rPr>
    </w:lvl>
  </w:abstractNum>
  <w:abstractNum w:abstractNumId="80" w15:restartNumberingAfterBreak="0">
    <w:nsid w:val="401A6367"/>
    <w:multiLevelType w:val="singleLevel"/>
    <w:tmpl w:val="6EC85006"/>
    <w:lvl w:ilvl="0">
      <w:start w:val="1"/>
      <w:numFmt w:val="decimal"/>
      <w:lvlText w:val="4.4.%1."/>
      <w:lvlJc w:val="left"/>
      <w:pPr>
        <w:ind w:left="0" w:firstLine="0"/>
      </w:pPr>
      <w:rPr>
        <w:rFonts w:ascii="Times New Roman" w:hAnsi="Times New Roman" w:cs="Times New Roman" w:hint="default"/>
      </w:rPr>
    </w:lvl>
  </w:abstractNum>
  <w:abstractNum w:abstractNumId="81" w15:restartNumberingAfterBreak="0">
    <w:nsid w:val="40746E45"/>
    <w:multiLevelType w:val="hybridMultilevel"/>
    <w:tmpl w:val="01DA6E38"/>
    <w:lvl w:ilvl="0" w:tplc="5B369A56">
      <w:start w:val="1"/>
      <w:numFmt w:val="bullet"/>
      <w:lvlText w:val=""/>
      <w:lvlJc w:val="left"/>
      <w:pPr>
        <w:ind w:left="1260" w:hanging="360"/>
      </w:pPr>
      <w:rPr>
        <w:rFonts w:ascii="Wingdings" w:hAnsi="Wingdings" w:hint="default"/>
      </w:rPr>
    </w:lvl>
    <w:lvl w:ilvl="1" w:tplc="6BB8CFD0" w:tentative="1">
      <w:start w:val="1"/>
      <w:numFmt w:val="bullet"/>
      <w:lvlText w:val="o"/>
      <w:lvlJc w:val="left"/>
      <w:pPr>
        <w:ind w:left="1980" w:hanging="360"/>
      </w:pPr>
      <w:rPr>
        <w:rFonts w:ascii="Courier New" w:hAnsi="Courier New" w:cs="Courier New" w:hint="default"/>
      </w:rPr>
    </w:lvl>
    <w:lvl w:ilvl="2" w:tplc="04E28EAC" w:tentative="1">
      <w:start w:val="1"/>
      <w:numFmt w:val="bullet"/>
      <w:lvlText w:val=""/>
      <w:lvlJc w:val="left"/>
      <w:pPr>
        <w:ind w:left="2700" w:hanging="360"/>
      </w:pPr>
      <w:rPr>
        <w:rFonts w:ascii="Wingdings" w:hAnsi="Wingdings" w:hint="default"/>
      </w:rPr>
    </w:lvl>
    <w:lvl w:ilvl="3" w:tplc="C41CDF5E" w:tentative="1">
      <w:start w:val="1"/>
      <w:numFmt w:val="bullet"/>
      <w:lvlText w:val=""/>
      <w:lvlJc w:val="left"/>
      <w:pPr>
        <w:ind w:left="3420" w:hanging="360"/>
      </w:pPr>
      <w:rPr>
        <w:rFonts w:ascii="Symbol" w:hAnsi="Symbol" w:hint="default"/>
      </w:rPr>
    </w:lvl>
    <w:lvl w:ilvl="4" w:tplc="ADEA93FC" w:tentative="1">
      <w:start w:val="1"/>
      <w:numFmt w:val="bullet"/>
      <w:lvlText w:val="o"/>
      <w:lvlJc w:val="left"/>
      <w:pPr>
        <w:ind w:left="4140" w:hanging="360"/>
      </w:pPr>
      <w:rPr>
        <w:rFonts w:ascii="Courier New" w:hAnsi="Courier New" w:cs="Courier New" w:hint="default"/>
      </w:rPr>
    </w:lvl>
    <w:lvl w:ilvl="5" w:tplc="B6A8DE60" w:tentative="1">
      <w:start w:val="1"/>
      <w:numFmt w:val="bullet"/>
      <w:lvlText w:val=""/>
      <w:lvlJc w:val="left"/>
      <w:pPr>
        <w:ind w:left="4860" w:hanging="360"/>
      </w:pPr>
      <w:rPr>
        <w:rFonts w:ascii="Wingdings" w:hAnsi="Wingdings" w:hint="default"/>
      </w:rPr>
    </w:lvl>
    <w:lvl w:ilvl="6" w:tplc="97CCF868" w:tentative="1">
      <w:start w:val="1"/>
      <w:numFmt w:val="bullet"/>
      <w:lvlText w:val=""/>
      <w:lvlJc w:val="left"/>
      <w:pPr>
        <w:ind w:left="5580" w:hanging="360"/>
      </w:pPr>
      <w:rPr>
        <w:rFonts w:ascii="Symbol" w:hAnsi="Symbol" w:hint="default"/>
      </w:rPr>
    </w:lvl>
    <w:lvl w:ilvl="7" w:tplc="68A4C358" w:tentative="1">
      <w:start w:val="1"/>
      <w:numFmt w:val="bullet"/>
      <w:lvlText w:val="o"/>
      <w:lvlJc w:val="left"/>
      <w:pPr>
        <w:ind w:left="6300" w:hanging="360"/>
      </w:pPr>
      <w:rPr>
        <w:rFonts w:ascii="Courier New" w:hAnsi="Courier New" w:cs="Courier New" w:hint="default"/>
      </w:rPr>
    </w:lvl>
    <w:lvl w:ilvl="8" w:tplc="9F7A7AB8" w:tentative="1">
      <w:start w:val="1"/>
      <w:numFmt w:val="bullet"/>
      <w:lvlText w:val=""/>
      <w:lvlJc w:val="left"/>
      <w:pPr>
        <w:ind w:left="7020" w:hanging="360"/>
      </w:pPr>
      <w:rPr>
        <w:rFonts w:ascii="Wingdings" w:hAnsi="Wingdings" w:hint="default"/>
      </w:rPr>
    </w:lvl>
  </w:abstractNum>
  <w:abstractNum w:abstractNumId="82" w15:restartNumberingAfterBreak="0">
    <w:nsid w:val="409C5117"/>
    <w:multiLevelType w:val="hybridMultilevel"/>
    <w:tmpl w:val="686EA6F4"/>
    <w:lvl w:ilvl="0" w:tplc="7B8E671E">
      <w:start w:val="1"/>
      <w:numFmt w:val="bullet"/>
      <w:lvlText w:val=""/>
      <w:lvlJc w:val="left"/>
      <w:pPr>
        <w:ind w:left="720" w:hanging="360"/>
      </w:pPr>
      <w:rPr>
        <w:rFonts w:ascii="Wingdings" w:hAnsi="Wingdings" w:hint="default"/>
      </w:rPr>
    </w:lvl>
    <w:lvl w:ilvl="1" w:tplc="80863BBE" w:tentative="1">
      <w:start w:val="1"/>
      <w:numFmt w:val="bullet"/>
      <w:lvlText w:val="o"/>
      <w:lvlJc w:val="left"/>
      <w:pPr>
        <w:ind w:left="1440" w:hanging="360"/>
      </w:pPr>
      <w:rPr>
        <w:rFonts w:ascii="Courier New" w:hAnsi="Courier New" w:cs="Courier New" w:hint="default"/>
      </w:rPr>
    </w:lvl>
    <w:lvl w:ilvl="2" w:tplc="598CB4BE" w:tentative="1">
      <w:start w:val="1"/>
      <w:numFmt w:val="bullet"/>
      <w:lvlText w:val=""/>
      <w:lvlJc w:val="left"/>
      <w:pPr>
        <w:ind w:left="2160" w:hanging="360"/>
      </w:pPr>
      <w:rPr>
        <w:rFonts w:ascii="Wingdings" w:hAnsi="Wingdings" w:hint="default"/>
      </w:rPr>
    </w:lvl>
    <w:lvl w:ilvl="3" w:tplc="4DD0BD0E" w:tentative="1">
      <w:start w:val="1"/>
      <w:numFmt w:val="bullet"/>
      <w:lvlText w:val=""/>
      <w:lvlJc w:val="left"/>
      <w:pPr>
        <w:ind w:left="2880" w:hanging="360"/>
      </w:pPr>
      <w:rPr>
        <w:rFonts w:ascii="Symbol" w:hAnsi="Symbol" w:hint="default"/>
      </w:rPr>
    </w:lvl>
    <w:lvl w:ilvl="4" w:tplc="72C0994E" w:tentative="1">
      <w:start w:val="1"/>
      <w:numFmt w:val="bullet"/>
      <w:lvlText w:val="o"/>
      <w:lvlJc w:val="left"/>
      <w:pPr>
        <w:ind w:left="3600" w:hanging="360"/>
      </w:pPr>
      <w:rPr>
        <w:rFonts w:ascii="Courier New" w:hAnsi="Courier New" w:cs="Courier New" w:hint="default"/>
      </w:rPr>
    </w:lvl>
    <w:lvl w:ilvl="5" w:tplc="AE847216" w:tentative="1">
      <w:start w:val="1"/>
      <w:numFmt w:val="bullet"/>
      <w:lvlText w:val=""/>
      <w:lvlJc w:val="left"/>
      <w:pPr>
        <w:ind w:left="4320" w:hanging="360"/>
      </w:pPr>
      <w:rPr>
        <w:rFonts w:ascii="Wingdings" w:hAnsi="Wingdings" w:hint="default"/>
      </w:rPr>
    </w:lvl>
    <w:lvl w:ilvl="6" w:tplc="3B7ECDC0" w:tentative="1">
      <w:start w:val="1"/>
      <w:numFmt w:val="bullet"/>
      <w:lvlText w:val=""/>
      <w:lvlJc w:val="left"/>
      <w:pPr>
        <w:ind w:left="5040" w:hanging="360"/>
      </w:pPr>
      <w:rPr>
        <w:rFonts w:ascii="Symbol" w:hAnsi="Symbol" w:hint="default"/>
      </w:rPr>
    </w:lvl>
    <w:lvl w:ilvl="7" w:tplc="B64AC410" w:tentative="1">
      <w:start w:val="1"/>
      <w:numFmt w:val="bullet"/>
      <w:lvlText w:val="o"/>
      <w:lvlJc w:val="left"/>
      <w:pPr>
        <w:ind w:left="5760" w:hanging="360"/>
      </w:pPr>
      <w:rPr>
        <w:rFonts w:ascii="Courier New" w:hAnsi="Courier New" w:cs="Courier New" w:hint="default"/>
      </w:rPr>
    </w:lvl>
    <w:lvl w:ilvl="8" w:tplc="469A0FD4" w:tentative="1">
      <w:start w:val="1"/>
      <w:numFmt w:val="bullet"/>
      <w:lvlText w:val=""/>
      <w:lvlJc w:val="left"/>
      <w:pPr>
        <w:ind w:left="6480" w:hanging="360"/>
      </w:pPr>
      <w:rPr>
        <w:rFonts w:ascii="Wingdings" w:hAnsi="Wingdings" w:hint="default"/>
      </w:rPr>
    </w:lvl>
  </w:abstractNum>
  <w:abstractNum w:abstractNumId="83" w15:restartNumberingAfterBreak="0">
    <w:nsid w:val="409E3937"/>
    <w:multiLevelType w:val="multilevel"/>
    <w:tmpl w:val="7AB60A4C"/>
    <w:lvl w:ilvl="0">
      <w:start w:val="7"/>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4" w15:restartNumberingAfterBreak="0">
    <w:nsid w:val="40A00177"/>
    <w:multiLevelType w:val="multilevel"/>
    <w:tmpl w:val="4BC4FD1C"/>
    <w:lvl w:ilvl="0">
      <w:start w:val="1"/>
      <w:numFmt w:val="decimal"/>
      <w:lvlText w:val="%1."/>
      <w:lvlJc w:val="left"/>
      <w:pPr>
        <w:ind w:left="720" w:hanging="360"/>
      </w:pPr>
      <w:rPr>
        <w:rFonts w:hint="default"/>
      </w:rPr>
    </w:lvl>
    <w:lvl w:ilvl="1">
      <w:start w:val="6"/>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5" w15:restartNumberingAfterBreak="0">
    <w:nsid w:val="40F12A8F"/>
    <w:multiLevelType w:val="hybridMultilevel"/>
    <w:tmpl w:val="F21A8508"/>
    <w:lvl w:ilvl="0" w:tplc="39B665AA">
      <w:start w:val="1"/>
      <w:numFmt w:val="bullet"/>
      <w:lvlText w:val=""/>
      <w:lvlJc w:val="left"/>
      <w:pPr>
        <w:ind w:left="720" w:hanging="360"/>
      </w:pPr>
      <w:rPr>
        <w:rFonts w:ascii="Wingdings" w:hAnsi="Wingdings" w:hint="default"/>
      </w:rPr>
    </w:lvl>
    <w:lvl w:ilvl="1" w:tplc="86F8831A">
      <w:start w:val="1"/>
      <w:numFmt w:val="bullet"/>
      <w:lvlText w:val="o"/>
      <w:lvlJc w:val="left"/>
      <w:pPr>
        <w:ind w:left="1440" w:hanging="360"/>
      </w:pPr>
      <w:rPr>
        <w:rFonts w:ascii="Courier New" w:hAnsi="Courier New" w:cs="Courier New" w:hint="default"/>
      </w:rPr>
    </w:lvl>
    <w:lvl w:ilvl="2" w:tplc="053C0B54">
      <w:start w:val="1"/>
      <w:numFmt w:val="bullet"/>
      <w:lvlText w:val=""/>
      <w:lvlJc w:val="left"/>
      <w:pPr>
        <w:ind w:left="2160" w:hanging="360"/>
      </w:pPr>
      <w:rPr>
        <w:rFonts w:ascii="Wingdings" w:hAnsi="Wingdings" w:hint="default"/>
      </w:rPr>
    </w:lvl>
    <w:lvl w:ilvl="3" w:tplc="07BE6B4E">
      <w:start w:val="1"/>
      <w:numFmt w:val="bullet"/>
      <w:lvlText w:val=""/>
      <w:lvlJc w:val="left"/>
      <w:pPr>
        <w:ind w:left="2880" w:hanging="360"/>
      </w:pPr>
      <w:rPr>
        <w:rFonts w:ascii="Symbol" w:hAnsi="Symbol" w:hint="default"/>
      </w:rPr>
    </w:lvl>
    <w:lvl w:ilvl="4" w:tplc="2BF4B6D0">
      <w:start w:val="1"/>
      <w:numFmt w:val="bullet"/>
      <w:lvlText w:val="o"/>
      <w:lvlJc w:val="left"/>
      <w:pPr>
        <w:ind w:left="3600" w:hanging="360"/>
      </w:pPr>
      <w:rPr>
        <w:rFonts w:ascii="Courier New" w:hAnsi="Courier New" w:cs="Courier New" w:hint="default"/>
      </w:rPr>
    </w:lvl>
    <w:lvl w:ilvl="5" w:tplc="B7CC823E">
      <w:start w:val="1"/>
      <w:numFmt w:val="bullet"/>
      <w:lvlText w:val=""/>
      <w:lvlJc w:val="left"/>
      <w:pPr>
        <w:ind w:left="4320" w:hanging="360"/>
      </w:pPr>
      <w:rPr>
        <w:rFonts w:ascii="Wingdings" w:hAnsi="Wingdings" w:hint="default"/>
      </w:rPr>
    </w:lvl>
    <w:lvl w:ilvl="6" w:tplc="14460258">
      <w:start w:val="1"/>
      <w:numFmt w:val="bullet"/>
      <w:lvlText w:val=""/>
      <w:lvlJc w:val="left"/>
      <w:pPr>
        <w:ind w:left="5040" w:hanging="360"/>
      </w:pPr>
      <w:rPr>
        <w:rFonts w:ascii="Symbol" w:hAnsi="Symbol" w:hint="default"/>
      </w:rPr>
    </w:lvl>
    <w:lvl w:ilvl="7" w:tplc="4C0E0F50">
      <w:start w:val="1"/>
      <w:numFmt w:val="bullet"/>
      <w:lvlText w:val="o"/>
      <w:lvlJc w:val="left"/>
      <w:pPr>
        <w:ind w:left="5760" w:hanging="360"/>
      </w:pPr>
      <w:rPr>
        <w:rFonts w:ascii="Courier New" w:hAnsi="Courier New" w:cs="Courier New" w:hint="default"/>
      </w:rPr>
    </w:lvl>
    <w:lvl w:ilvl="8" w:tplc="B53C76A6">
      <w:start w:val="1"/>
      <w:numFmt w:val="bullet"/>
      <w:lvlText w:val=""/>
      <w:lvlJc w:val="left"/>
      <w:pPr>
        <w:ind w:left="6480" w:hanging="360"/>
      </w:pPr>
      <w:rPr>
        <w:rFonts w:ascii="Wingdings" w:hAnsi="Wingdings" w:hint="default"/>
      </w:rPr>
    </w:lvl>
  </w:abstractNum>
  <w:abstractNum w:abstractNumId="86" w15:restartNumberingAfterBreak="0">
    <w:nsid w:val="41A5292E"/>
    <w:multiLevelType w:val="hybridMultilevel"/>
    <w:tmpl w:val="F7AE914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7" w15:restartNumberingAfterBreak="0">
    <w:nsid w:val="423E7B63"/>
    <w:multiLevelType w:val="singleLevel"/>
    <w:tmpl w:val="ABD6D0F2"/>
    <w:lvl w:ilvl="0">
      <w:start w:val="1"/>
      <w:numFmt w:val="decimal"/>
      <w:lvlText w:val="4.6.%1."/>
      <w:lvlJc w:val="left"/>
      <w:pPr>
        <w:ind w:left="0" w:firstLine="0"/>
      </w:pPr>
      <w:rPr>
        <w:rFonts w:ascii="Times New Roman" w:hAnsi="Times New Roman" w:cs="Times New Roman" w:hint="default"/>
      </w:rPr>
    </w:lvl>
  </w:abstractNum>
  <w:abstractNum w:abstractNumId="88" w15:restartNumberingAfterBreak="0">
    <w:nsid w:val="42C00E4B"/>
    <w:multiLevelType w:val="singleLevel"/>
    <w:tmpl w:val="792033BC"/>
    <w:lvl w:ilvl="0">
      <w:start w:val="11"/>
      <w:numFmt w:val="decimal"/>
      <w:lvlText w:val="4.3.%1."/>
      <w:lvlJc w:val="left"/>
      <w:pPr>
        <w:ind w:left="0" w:firstLine="0"/>
      </w:pPr>
      <w:rPr>
        <w:rFonts w:ascii="Times New Roman" w:hAnsi="Times New Roman" w:cs="Times New Roman" w:hint="default"/>
      </w:rPr>
    </w:lvl>
  </w:abstractNum>
  <w:abstractNum w:abstractNumId="89" w15:restartNumberingAfterBreak="0">
    <w:nsid w:val="44006C6A"/>
    <w:multiLevelType w:val="hybridMultilevel"/>
    <w:tmpl w:val="3D72A89A"/>
    <w:lvl w:ilvl="0" w:tplc="20769264">
      <w:start w:val="1"/>
      <w:numFmt w:val="bullet"/>
      <w:lvlText w:val=""/>
      <w:lvlJc w:val="left"/>
      <w:pPr>
        <w:ind w:left="720" w:hanging="360"/>
      </w:pPr>
      <w:rPr>
        <w:rFonts w:ascii="Wingdings" w:hAnsi="Wingdings" w:hint="default"/>
      </w:rPr>
    </w:lvl>
    <w:lvl w:ilvl="1" w:tplc="902C553E" w:tentative="1">
      <w:start w:val="1"/>
      <w:numFmt w:val="bullet"/>
      <w:lvlText w:val="o"/>
      <w:lvlJc w:val="left"/>
      <w:pPr>
        <w:ind w:left="1440" w:hanging="360"/>
      </w:pPr>
      <w:rPr>
        <w:rFonts w:ascii="Courier New" w:hAnsi="Courier New" w:cs="Courier New" w:hint="default"/>
      </w:rPr>
    </w:lvl>
    <w:lvl w:ilvl="2" w:tplc="C59A1B40" w:tentative="1">
      <w:start w:val="1"/>
      <w:numFmt w:val="bullet"/>
      <w:lvlText w:val=""/>
      <w:lvlJc w:val="left"/>
      <w:pPr>
        <w:ind w:left="2160" w:hanging="360"/>
      </w:pPr>
      <w:rPr>
        <w:rFonts w:ascii="Wingdings" w:hAnsi="Wingdings" w:hint="default"/>
      </w:rPr>
    </w:lvl>
    <w:lvl w:ilvl="3" w:tplc="AE1CD690" w:tentative="1">
      <w:start w:val="1"/>
      <w:numFmt w:val="bullet"/>
      <w:lvlText w:val=""/>
      <w:lvlJc w:val="left"/>
      <w:pPr>
        <w:ind w:left="2880" w:hanging="360"/>
      </w:pPr>
      <w:rPr>
        <w:rFonts w:ascii="Symbol" w:hAnsi="Symbol" w:hint="default"/>
      </w:rPr>
    </w:lvl>
    <w:lvl w:ilvl="4" w:tplc="FE1AE196" w:tentative="1">
      <w:start w:val="1"/>
      <w:numFmt w:val="bullet"/>
      <w:lvlText w:val="o"/>
      <w:lvlJc w:val="left"/>
      <w:pPr>
        <w:ind w:left="3600" w:hanging="360"/>
      </w:pPr>
      <w:rPr>
        <w:rFonts w:ascii="Courier New" w:hAnsi="Courier New" w:cs="Courier New" w:hint="default"/>
      </w:rPr>
    </w:lvl>
    <w:lvl w:ilvl="5" w:tplc="DDF24926" w:tentative="1">
      <w:start w:val="1"/>
      <w:numFmt w:val="bullet"/>
      <w:lvlText w:val=""/>
      <w:lvlJc w:val="left"/>
      <w:pPr>
        <w:ind w:left="4320" w:hanging="360"/>
      </w:pPr>
      <w:rPr>
        <w:rFonts w:ascii="Wingdings" w:hAnsi="Wingdings" w:hint="default"/>
      </w:rPr>
    </w:lvl>
    <w:lvl w:ilvl="6" w:tplc="97A4F452" w:tentative="1">
      <w:start w:val="1"/>
      <w:numFmt w:val="bullet"/>
      <w:lvlText w:val=""/>
      <w:lvlJc w:val="left"/>
      <w:pPr>
        <w:ind w:left="5040" w:hanging="360"/>
      </w:pPr>
      <w:rPr>
        <w:rFonts w:ascii="Symbol" w:hAnsi="Symbol" w:hint="default"/>
      </w:rPr>
    </w:lvl>
    <w:lvl w:ilvl="7" w:tplc="7A56B7D2" w:tentative="1">
      <w:start w:val="1"/>
      <w:numFmt w:val="bullet"/>
      <w:lvlText w:val="o"/>
      <w:lvlJc w:val="left"/>
      <w:pPr>
        <w:ind w:left="5760" w:hanging="360"/>
      </w:pPr>
      <w:rPr>
        <w:rFonts w:ascii="Courier New" w:hAnsi="Courier New" w:cs="Courier New" w:hint="default"/>
      </w:rPr>
    </w:lvl>
    <w:lvl w:ilvl="8" w:tplc="7674B84C" w:tentative="1">
      <w:start w:val="1"/>
      <w:numFmt w:val="bullet"/>
      <w:lvlText w:val=""/>
      <w:lvlJc w:val="left"/>
      <w:pPr>
        <w:ind w:left="6480" w:hanging="360"/>
      </w:pPr>
      <w:rPr>
        <w:rFonts w:ascii="Wingdings" w:hAnsi="Wingdings" w:hint="default"/>
      </w:rPr>
    </w:lvl>
  </w:abstractNum>
  <w:abstractNum w:abstractNumId="90" w15:restartNumberingAfterBreak="0">
    <w:nsid w:val="445F2867"/>
    <w:multiLevelType w:val="multilevel"/>
    <w:tmpl w:val="5B7C25E4"/>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080" w:hanging="1080"/>
      </w:pPr>
      <w:rPr>
        <w:rFonts w:hint="default"/>
      </w:rPr>
    </w:lvl>
  </w:abstractNum>
  <w:abstractNum w:abstractNumId="91" w15:restartNumberingAfterBreak="0">
    <w:nsid w:val="457B4BA5"/>
    <w:multiLevelType w:val="hybridMultilevel"/>
    <w:tmpl w:val="8B640CB6"/>
    <w:lvl w:ilvl="0" w:tplc="04190005">
      <w:start w:val="1"/>
      <w:numFmt w:val="bullet"/>
      <w:lvlText w:val=""/>
      <w:lvlJc w:val="left"/>
      <w:pPr>
        <w:ind w:left="720" w:hanging="360"/>
      </w:pPr>
      <w:rPr>
        <w:rFonts w:ascii="Wingdings" w:hAnsi="Wingdings" w:hint="default"/>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92" w15:restartNumberingAfterBreak="0">
    <w:nsid w:val="45836A86"/>
    <w:multiLevelType w:val="hybridMultilevel"/>
    <w:tmpl w:val="D97AC28C"/>
    <w:lvl w:ilvl="0" w:tplc="6E9CDFA8">
      <w:start w:val="1"/>
      <w:numFmt w:val="bullet"/>
      <w:lvlText w:val=""/>
      <w:lvlJc w:val="left"/>
      <w:pPr>
        <w:ind w:left="720" w:hanging="360"/>
      </w:pPr>
      <w:rPr>
        <w:rFonts w:ascii="Wingdings" w:hAnsi="Wingdings" w:hint="default"/>
      </w:rPr>
    </w:lvl>
    <w:lvl w:ilvl="1" w:tplc="C32C2664">
      <w:start w:val="1"/>
      <w:numFmt w:val="bullet"/>
      <w:lvlText w:val="o"/>
      <w:lvlJc w:val="left"/>
      <w:pPr>
        <w:ind w:left="1440" w:hanging="360"/>
      </w:pPr>
      <w:rPr>
        <w:rFonts w:ascii="Courier New" w:hAnsi="Courier New" w:cs="Courier New" w:hint="default"/>
      </w:rPr>
    </w:lvl>
    <w:lvl w:ilvl="2" w:tplc="36327528">
      <w:start w:val="1"/>
      <w:numFmt w:val="bullet"/>
      <w:lvlText w:val=""/>
      <w:lvlJc w:val="left"/>
      <w:pPr>
        <w:ind w:left="2160" w:hanging="360"/>
      </w:pPr>
      <w:rPr>
        <w:rFonts w:ascii="Wingdings" w:hAnsi="Wingdings" w:hint="default"/>
      </w:rPr>
    </w:lvl>
    <w:lvl w:ilvl="3" w:tplc="0E1A3780">
      <w:start w:val="1"/>
      <w:numFmt w:val="bullet"/>
      <w:lvlText w:val=""/>
      <w:lvlJc w:val="left"/>
      <w:pPr>
        <w:ind w:left="2880" w:hanging="360"/>
      </w:pPr>
      <w:rPr>
        <w:rFonts w:ascii="Symbol" w:hAnsi="Symbol" w:hint="default"/>
      </w:rPr>
    </w:lvl>
    <w:lvl w:ilvl="4" w:tplc="93FEE50E">
      <w:start w:val="1"/>
      <w:numFmt w:val="bullet"/>
      <w:lvlText w:val="o"/>
      <w:lvlJc w:val="left"/>
      <w:pPr>
        <w:ind w:left="3600" w:hanging="360"/>
      </w:pPr>
      <w:rPr>
        <w:rFonts w:ascii="Courier New" w:hAnsi="Courier New" w:cs="Courier New" w:hint="default"/>
      </w:rPr>
    </w:lvl>
    <w:lvl w:ilvl="5" w:tplc="C9E268B4">
      <w:start w:val="1"/>
      <w:numFmt w:val="bullet"/>
      <w:lvlText w:val=""/>
      <w:lvlJc w:val="left"/>
      <w:pPr>
        <w:ind w:left="4320" w:hanging="360"/>
      </w:pPr>
      <w:rPr>
        <w:rFonts w:ascii="Wingdings" w:hAnsi="Wingdings" w:hint="default"/>
      </w:rPr>
    </w:lvl>
    <w:lvl w:ilvl="6" w:tplc="61CADE52">
      <w:start w:val="1"/>
      <w:numFmt w:val="bullet"/>
      <w:lvlText w:val=""/>
      <w:lvlJc w:val="left"/>
      <w:pPr>
        <w:ind w:left="5040" w:hanging="360"/>
      </w:pPr>
      <w:rPr>
        <w:rFonts w:ascii="Symbol" w:hAnsi="Symbol" w:hint="default"/>
      </w:rPr>
    </w:lvl>
    <w:lvl w:ilvl="7" w:tplc="98880C02">
      <w:start w:val="1"/>
      <w:numFmt w:val="bullet"/>
      <w:lvlText w:val="o"/>
      <w:lvlJc w:val="left"/>
      <w:pPr>
        <w:ind w:left="5760" w:hanging="360"/>
      </w:pPr>
      <w:rPr>
        <w:rFonts w:ascii="Courier New" w:hAnsi="Courier New" w:cs="Courier New" w:hint="default"/>
      </w:rPr>
    </w:lvl>
    <w:lvl w:ilvl="8" w:tplc="FB546440">
      <w:start w:val="1"/>
      <w:numFmt w:val="bullet"/>
      <w:lvlText w:val=""/>
      <w:lvlJc w:val="left"/>
      <w:pPr>
        <w:ind w:left="6480" w:hanging="360"/>
      </w:pPr>
      <w:rPr>
        <w:rFonts w:ascii="Wingdings" w:hAnsi="Wingdings" w:hint="default"/>
      </w:rPr>
    </w:lvl>
  </w:abstractNum>
  <w:abstractNum w:abstractNumId="93" w15:restartNumberingAfterBreak="0">
    <w:nsid w:val="46F269D7"/>
    <w:multiLevelType w:val="multilevel"/>
    <w:tmpl w:val="4EBCFFD8"/>
    <w:lvl w:ilvl="0">
      <w:start w:val="1"/>
      <w:numFmt w:val="bullet"/>
      <w:lvlText w:val=""/>
      <w:lvlJc w:val="left"/>
      <w:rPr>
        <w:rFonts w:ascii="Wingdings" w:hAnsi="Wingdings" w:hint="default"/>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47275C8C"/>
    <w:multiLevelType w:val="hybridMultilevel"/>
    <w:tmpl w:val="427E582C"/>
    <w:lvl w:ilvl="0" w:tplc="04190005">
      <w:start w:val="1"/>
      <w:numFmt w:val="bullet"/>
      <w:lvlText w:val=""/>
      <w:lvlJc w:val="left"/>
      <w:pPr>
        <w:ind w:left="1004" w:hanging="360"/>
      </w:pPr>
      <w:rPr>
        <w:rFonts w:ascii="Wingdings" w:hAnsi="Wingdings" w:hint="default"/>
      </w:rPr>
    </w:lvl>
    <w:lvl w:ilvl="1" w:tplc="04190003">
      <w:start w:val="1"/>
      <w:numFmt w:val="bullet"/>
      <w:lvlText w:val="o"/>
      <w:lvlJc w:val="left"/>
      <w:pPr>
        <w:ind w:left="1724" w:hanging="360"/>
      </w:pPr>
      <w:rPr>
        <w:rFonts w:ascii="Courier New" w:hAnsi="Courier New" w:cs="Courier New" w:hint="default"/>
      </w:rPr>
    </w:lvl>
    <w:lvl w:ilvl="2" w:tplc="04190005">
      <w:start w:val="1"/>
      <w:numFmt w:val="bullet"/>
      <w:lvlText w:val=""/>
      <w:lvlJc w:val="left"/>
      <w:pPr>
        <w:ind w:left="2444" w:hanging="360"/>
      </w:pPr>
      <w:rPr>
        <w:rFonts w:ascii="Wingdings" w:hAnsi="Wingdings" w:hint="default"/>
      </w:rPr>
    </w:lvl>
    <w:lvl w:ilvl="3" w:tplc="0419000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start w:val="1"/>
      <w:numFmt w:val="bullet"/>
      <w:lvlText w:val=""/>
      <w:lvlJc w:val="left"/>
      <w:pPr>
        <w:ind w:left="4604" w:hanging="360"/>
      </w:pPr>
      <w:rPr>
        <w:rFonts w:ascii="Wingdings" w:hAnsi="Wingdings" w:hint="default"/>
      </w:rPr>
    </w:lvl>
    <w:lvl w:ilvl="6" w:tplc="04190001">
      <w:start w:val="1"/>
      <w:numFmt w:val="bullet"/>
      <w:lvlText w:val=""/>
      <w:lvlJc w:val="left"/>
      <w:pPr>
        <w:ind w:left="5324" w:hanging="360"/>
      </w:pPr>
      <w:rPr>
        <w:rFonts w:ascii="Symbol" w:hAnsi="Symbol" w:hint="default"/>
      </w:rPr>
    </w:lvl>
    <w:lvl w:ilvl="7" w:tplc="04190003">
      <w:start w:val="1"/>
      <w:numFmt w:val="bullet"/>
      <w:lvlText w:val="o"/>
      <w:lvlJc w:val="left"/>
      <w:pPr>
        <w:ind w:left="6044" w:hanging="360"/>
      </w:pPr>
      <w:rPr>
        <w:rFonts w:ascii="Courier New" w:hAnsi="Courier New" w:cs="Courier New" w:hint="default"/>
      </w:rPr>
    </w:lvl>
    <w:lvl w:ilvl="8" w:tplc="04190005">
      <w:start w:val="1"/>
      <w:numFmt w:val="bullet"/>
      <w:lvlText w:val=""/>
      <w:lvlJc w:val="left"/>
      <w:pPr>
        <w:ind w:left="6764" w:hanging="360"/>
      </w:pPr>
      <w:rPr>
        <w:rFonts w:ascii="Wingdings" w:hAnsi="Wingdings" w:hint="default"/>
      </w:rPr>
    </w:lvl>
  </w:abstractNum>
  <w:abstractNum w:abstractNumId="95" w15:restartNumberingAfterBreak="0">
    <w:nsid w:val="47D90B69"/>
    <w:multiLevelType w:val="hybridMultilevel"/>
    <w:tmpl w:val="ECB46AE0"/>
    <w:lvl w:ilvl="0" w:tplc="0419000F">
      <w:start w:val="1"/>
      <w:numFmt w:val="bullet"/>
      <w:lvlText w:val=""/>
      <w:lvlJc w:val="left"/>
      <w:pPr>
        <w:ind w:left="720" w:hanging="360"/>
      </w:pPr>
      <w:rPr>
        <w:rFonts w:ascii="Wingdings" w:hAnsi="Wingdings"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96" w15:restartNumberingAfterBreak="0">
    <w:nsid w:val="47E14AD5"/>
    <w:multiLevelType w:val="multilevel"/>
    <w:tmpl w:val="133A09A8"/>
    <w:lvl w:ilvl="0">
      <w:start w:val="4"/>
      <w:numFmt w:val="decimal"/>
      <w:lvlText w:val="%1."/>
      <w:lvlJc w:val="left"/>
      <w:pPr>
        <w:ind w:left="540" w:hanging="540"/>
      </w:pPr>
      <w:rPr>
        <w:rFonts w:hint="default"/>
      </w:rPr>
    </w:lvl>
    <w:lvl w:ilvl="1">
      <w:start w:val="8"/>
      <w:numFmt w:val="decimal"/>
      <w:lvlText w:val="%1.%2."/>
      <w:lvlJc w:val="left"/>
      <w:pPr>
        <w:ind w:left="540" w:hanging="540"/>
      </w:pPr>
      <w:rPr>
        <w:rFonts w:hint="default"/>
      </w:rPr>
    </w:lvl>
    <w:lvl w:ilvl="2">
      <w:start w:val="1"/>
      <w:numFmt w:val="decimal"/>
      <w:lvlText w:val="5.%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7" w15:restartNumberingAfterBreak="0">
    <w:nsid w:val="48663109"/>
    <w:multiLevelType w:val="hybridMultilevel"/>
    <w:tmpl w:val="EB526A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15:restartNumberingAfterBreak="0">
    <w:nsid w:val="48BE6161"/>
    <w:multiLevelType w:val="hybridMultilevel"/>
    <w:tmpl w:val="393E7400"/>
    <w:lvl w:ilvl="0" w:tplc="50D0ADC4">
      <w:start w:val="1"/>
      <w:numFmt w:val="bullet"/>
      <w:lvlText w:val=""/>
      <w:lvlJc w:val="left"/>
      <w:pPr>
        <w:ind w:left="720" w:hanging="360"/>
      </w:pPr>
      <w:rPr>
        <w:rFonts w:ascii="Wingdings" w:hAnsi="Wingdings" w:hint="default"/>
      </w:rPr>
    </w:lvl>
    <w:lvl w:ilvl="1" w:tplc="A774992E" w:tentative="1">
      <w:start w:val="1"/>
      <w:numFmt w:val="bullet"/>
      <w:lvlText w:val="o"/>
      <w:lvlJc w:val="left"/>
      <w:pPr>
        <w:ind w:left="1440" w:hanging="360"/>
      </w:pPr>
      <w:rPr>
        <w:rFonts w:ascii="Courier New" w:hAnsi="Courier New" w:cs="Courier New" w:hint="default"/>
      </w:rPr>
    </w:lvl>
    <w:lvl w:ilvl="2" w:tplc="FE5A6D98" w:tentative="1">
      <w:start w:val="1"/>
      <w:numFmt w:val="bullet"/>
      <w:lvlText w:val=""/>
      <w:lvlJc w:val="left"/>
      <w:pPr>
        <w:ind w:left="2160" w:hanging="360"/>
      </w:pPr>
      <w:rPr>
        <w:rFonts w:ascii="Wingdings" w:hAnsi="Wingdings" w:hint="default"/>
      </w:rPr>
    </w:lvl>
    <w:lvl w:ilvl="3" w:tplc="FA645954" w:tentative="1">
      <w:start w:val="1"/>
      <w:numFmt w:val="bullet"/>
      <w:lvlText w:val=""/>
      <w:lvlJc w:val="left"/>
      <w:pPr>
        <w:ind w:left="2880" w:hanging="360"/>
      </w:pPr>
      <w:rPr>
        <w:rFonts w:ascii="Symbol" w:hAnsi="Symbol" w:hint="default"/>
      </w:rPr>
    </w:lvl>
    <w:lvl w:ilvl="4" w:tplc="68E2154A" w:tentative="1">
      <w:start w:val="1"/>
      <w:numFmt w:val="bullet"/>
      <w:lvlText w:val="o"/>
      <w:lvlJc w:val="left"/>
      <w:pPr>
        <w:ind w:left="3600" w:hanging="360"/>
      </w:pPr>
      <w:rPr>
        <w:rFonts w:ascii="Courier New" w:hAnsi="Courier New" w:cs="Courier New" w:hint="default"/>
      </w:rPr>
    </w:lvl>
    <w:lvl w:ilvl="5" w:tplc="2B4ED2F6" w:tentative="1">
      <w:start w:val="1"/>
      <w:numFmt w:val="bullet"/>
      <w:lvlText w:val=""/>
      <w:lvlJc w:val="left"/>
      <w:pPr>
        <w:ind w:left="4320" w:hanging="360"/>
      </w:pPr>
      <w:rPr>
        <w:rFonts w:ascii="Wingdings" w:hAnsi="Wingdings" w:hint="default"/>
      </w:rPr>
    </w:lvl>
    <w:lvl w:ilvl="6" w:tplc="BFC81612" w:tentative="1">
      <w:start w:val="1"/>
      <w:numFmt w:val="bullet"/>
      <w:lvlText w:val=""/>
      <w:lvlJc w:val="left"/>
      <w:pPr>
        <w:ind w:left="5040" w:hanging="360"/>
      </w:pPr>
      <w:rPr>
        <w:rFonts w:ascii="Symbol" w:hAnsi="Symbol" w:hint="default"/>
      </w:rPr>
    </w:lvl>
    <w:lvl w:ilvl="7" w:tplc="F6D8859A" w:tentative="1">
      <w:start w:val="1"/>
      <w:numFmt w:val="bullet"/>
      <w:lvlText w:val="o"/>
      <w:lvlJc w:val="left"/>
      <w:pPr>
        <w:ind w:left="5760" w:hanging="360"/>
      </w:pPr>
      <w:rPr>
        <w:rFonts w:ascii="Courier New" w:hAnsi="Courier New" w:cs="Courier New" w:hint="default"/>
      </w:rPr>
    </w:lvl>
    <w:lvl w:ilvl="8" w:tplc="DB8E9724" w:tentative="1">
      <w:start w:val="1"/>
      <w:numFmt w:val="bullet"/>
      <w:lvlText w:val=""/>
      <w:lvlJc w:val="left"/>
      <w:pPr>
        <w:ind w:left="6480" w:hanging="360"/>
      </w:pPr>
      <w:rPr>
        <w:rFonts w:ascii="Wingdings" w:hAnsi="Wingdings" w:hint="default"/>
      </w:rPr>
    </w:lvl>
  </w:abstractNum>
  <w:abstractNum w:abstractNumId="99" w15:restartNumberingAfterBreak="0">
    <w:nsid w:val="48D96968"/>
    <w:multiLevelType w:val="hybridMultilevel"/>
    <w:tmpl w:val="15F0F322"/>
    <w:lvl w:ilvl="0" w:tplc="AF4A268C">
      <w:start w:val="1"/>
      <w:numFmt w:val="bullet"/>
      <w:lvlText w:val=""/>
      <w:lvlJc w:val="left"/>
      <w:pPr>
        <w:ind w:left="720" w:hanging="360"/>
      </w:pPr>
      <w:rPr>
        <w:rFonts w:ascii="Wingdings" w:hAnsi="Wingdings" w:hint="default"/>
      </w:rPr>
    </w:lvl>
    <w:lvl w:ilvl="1" w:tplc="471EB3C6" w:tentative="1">
      <w:start w:val="1"/>
      <w:numFmt w:val="bullet"/>
      <w:lvlText w:val="o"/>
      <w:lvlJc w:val="left"/>
      <w:pPr>
        <w:ind w:left="1440" w:hanging="360"/>
      </w:pPr>
      <w:rPr>
        <w:rFonts w:ascii="Courier New" w:hAnsi="Courier New" w:cs="Courier New" w:hint="default"/>
      </w:rPr>
    </w:lvl>
    <w:lvl w:ilvl="2" w:tplc="41AA9F2C" w:tentative="1">
      <w:start w:val="1"/>
      <w:numFmt w:val="bullet"/>
      <w:lvlText w:val=""/>
      <w:lvlJc w:val="left"/>
      <w:pPr>
        <w:ind w:left="2160" w:hanging="360"/>
      </w:pPr>
      <w:rPr>
        <w:rFonts w:ascii="Wingdings" w:hAnsi="Wingdings" w:hint="default"/>
      </w:rPr>
    </w:lvl>
    <w:lvl w:ilvl="3" w:tplc="E508E7B2" w:tentative="1">
      <w:start w:val="1"/>
      <w:numFmt w:val="bullet"/>
      <w:lvlText w:val=""/>
      <w:lvlJc w:val="left"/>
      <w:pPr>
        <w:ind w:left="2880" w:hanging="360"/>
      </w:pPr>
      <w:rPr>
        <w:rFonts w:ascii="Symbol" w:hAnsi="Symbol" w:hint="default"/>
      </w:rPr>
    </w:lvl>
    <w:lvl w:ilvl="4" w:tplc="4454BBFA" w:tentative="1">
      <w:start w:val="1"/>
      <w:numFmt w:val="bullet"/>
      <w:lvlText w:val="o"/>
      <w:lvlJc w:val="left"/>
      <w:pPr>
        <w:ind w:left="3600" w:hanging="360"/>
      </w:pPr>
      <w:rPr>
        <w:rFonts w:ascii="Courier New" w:hAnsi="Courier New" w:cs="Courier New" w:hint="default"/>
      </w:rPr>
    </w:lvl>
    <w:lvl w:ilvl="5" w:tplc="14960A8A" w:tentative="1">
      <w:start w:val="1"/>
      <w:numFmt w:val="bullet"/>
      <w:lvlText w:val=""/>
      <w:lvlJc w:val="left"/>
      <w:pPr>
        <w:ind w:left="4320" w:hanging="360"/>
      </w:pPr>
      <w:rPr>
        <w:rFonts w:ascii="Wingdings" w:hAnsi="Wingdings" w:hint="default"/>
      </w:rPr>
    </w:lvl>
    <w:lvl w:ilvl="6" w:tplc="992485D8" w:tentative="1">
      <w:start w:val="1"/>
      <w:numFmt w:val="bullet"/>
      <w:lvlText w:val=""/>
      <w:lvlJc w:val="left"/>
      <w:pPr>
        <w:ind w:left="5040" w:hanging="360"/>
      </w:pPr>
      <w:rPr>
        <w:rFonts w:ascii="Symbol" w:hAnsi="Symbol" w:hint="default"/>
      </w:rPr>
    </w:lvl>
    <w:lvl w:ilvl="7" w:tplc="1798A11C" w:tentative="1">
      <w:start w:val="1"/>
      <w:numFmt w:val="bullet"/>
      <w:lvlText w:val="o"/>
      <w:lvlJc w:val="left"/>
      <w:pPr>
        <w:ind w:left="5760" w:hanging="360"/>
      </w:pPr>
      <w:rPr>
        <w:rFonts w:ascii="Courier New" w:hAnsi="Courier New" w:cs="Courier New" w:hint="default"/>
      </w:rPr>
    </w:lvl>
    <w:lvl w:ilvl="8" w:tplc="36024338" w:tentative="1">
      <w:start w:val="1"/>
      <w:numFmt w:val="bullet"/>
      <w:lvlText w:val=""/>
      <w:lvlJc w:val="left"/>
      <w:pPr>
        <w:ind w:left="6480" w:hanging="360"/>
      </w:pPr>
      <w:rPr>
        <w:rFonts w:ascii="Wingdings" w:hAnsi="Wingdings" w:hint="default"/>
      </w:rPr>
    </w:lvl>
  </w:abstractNum>
  <w:abstractNum w:abstractNumId="100" w15:restartNumberingAfterBreak="0">
    <w:nsid w:val="49B14D06"/>
    <w:multiLevelType w:val="hybridMultilevel"/>
    <w:tmpl w:val="2A320B88"/>
    <w:lvl w:ilvl="0" w:tplc="04190005">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1" w15:restartNumberingAfterBreak="0">
    <w:nsid w:val="4BE24F11"/>
    <w:multiLevelType w:val="hybridMultilevel"/>
    <w:tmpl w:val="F6442064"/>
    <w:lvl w:ilvl="0" w:tplc="04190005">
      <w:start w:val="1"/>
      <w:numFmt w:val="bullet"/>
      <w:lvlText w:val=""/>
      <w:lvlJc w:val="left"/>
      <w:pPr>
        <w:ind w:left="502" w:hanging="360"/>
      </w:pPr>
      <w:rPr>
        <w:rFonts w:ascii="Wingdings" w:hAnsi="Wingdings" w:hint="default"/>
      </w:rPr>
    </w:lvl>
    <w:lvl w:ilvl="1" w:tplc="04190003">
      <w:start w:val="1"/>
      <w:numFmt w:val="bullet"/>
      <w:lvlText w:val="o"/>
      <w:lvlJc w:val="left"/>
      <w:pPr>
        <w:ind w:left="1222" w:hanging="360"/>
      </w:pPr>
      <w:rPr>
        <w:rFonts w:ascii="Courier New" w:hAnsi="Courier New" w:cs="Courier New" w:hint="default"/>
      </w:rPr>
    </w:lvl>
    <w:lvl w:ilvl="2" w:tplc="04190005">
      <w:start w:val="1"/>
      <w:numFmt w:val="bullet"/>
      <w:lvlText w:val=""/>
      <w:lvlJc w:val="left"/>
      <w:pPr>
        <w:ind w:left="1942" w:hanging="360"/>
      </w:pPr>
      <w:rPr>
        <w:rFonts w:ascii="Wingdings" w:hAnsi="Wingdings" w:hint="default"/>
      </w:rPr>
    </w:lvl>
    <w:lvl w:ilvl="3" w:tplc="04190001">
      <w:start w:val="1"/>
      <w:numFmt w:val="bullet"/>
      <w:lvlText w:val=""/>
      <w:lvlJc w:val="left"/>
      <w:pPr>
        <w:ind w:left="2662" w:hanging="360"/>
      </w:pPr>
      <w:rPr>
        <w:rFonts w:ascii="Symbol" w:hAnsi="Symbol" w:hint="default"/>
      </w:rPr>
    </w:lvl>
    <w:lvl w:ilvl="4" w:tplc="04190003">
      <w:start w:val="1"/>
      <w:numFmt w:val="bullet"/>
      <w:lvlText w:val="o"/>
      <w:lvlJc w:val="left"/>
      <w:pPr>
        <w:ind w:left="3382" w:hanging="360"/>
      </w:pPr>
      <w:rPr>
        <w:rFonts w:ascii="Courier New" w:hAnsi="Courier New" w:cs="Courier New" w:hint="default"/>
      </w:rPr>
    </w:lvl>
    <w:lvl w:ilvl="5" w:tplc="04190005">
      <w:start w:val="1"/>
      <w:numFmt w:val="bullet"/>
      <w:lvlText w:val=""/>
      <w:lvlJc w:val="left"/>
      <w:pPr>
        <w:ind w:left="4102" w:hanging="360"/>
      </w:pPr>
      <w:rPr>
        <w:rFonts w:ascii="Wingdings" w:hAnsi="Wingdings" w:hint="default"/>
      </w:rPr>
    </w:lvl>
    <w:lvl w:ilvl="6" w:tplc="04190001">
      <w:start w:val="1"/>
      <w:numFmt w:val="bullet"/>
      <w:lvlText w:val=""/>
      <w:lvlJc w:val="left"/>
      <w:pPr>
        <w:ind w:left="4822" w:hanging="360"/>
      </w:pPr>
      <w:rPr>
        <w:rFonts w:ascii="Symbol" w:hAnsi="Symbol" w:hint="default"/>
      </w:rPr>
    </w:lvl>
    <w:lvl w:ilvl="7" w:tplc="04190003">
      <w:start w:val="1"/>
      <w:numFmt w:val="bullet"/>
      <w:lvlText w:val="o"/>
      <w:lvlJc w:val="left"/>
      <w:pPr>
        <w:ind w:left="5542" w:hanging="360"/>
      </w:pPr>
      <w:rPr>
        <w:rFonts w:ascii="Courier New" w:hAnsi="Courier New" w:cs="Courier New" w:hint="default"/>
      </w:rPr>
    </w:lvl>
    <w:lvl w:ilvl="8" w:tplc="04190005">
      <w:start w:val="1"/>
      <w:numFmt w:val="bullet"/>
      <w:lvlText w:val=""/>
      <w:lvlJc w:val="left"/>
      <w:pPr>
        <w:ind w:left="6262" w:hanging="360"/>
      </w:pPr>
      <w:rPr>
        <w:rFonts w:ascii="Wingdings" w:hAnsi="Wingdings" w:hint="default"/>
      </w:rPr>
    </w:lvl>
  </w:abstractNum>
  <w:abstractNum w:abstractNumId="102" w15:restartNumberingAfterBreak="0">
    <w:nsid w:val="4CEB186E"/>
    <w:multiLevelType w:val="multilevel"/>
    <w:tmpl w:val="515A4870"/>
    <w:lvl w:ilvl="0">
      <w:start w:val="1"/>
      <w:numFmt w:val="decimal"/>
      <w:pStyle w:val="S1"/>
      <w:lvlText w:val="%1."/>
      <w:lvlJc w:val="left"/>
      <w:pPr>
        <w:ind w:left="360" w:hanging="360"/>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3" w15:restartNumberingAfterBreak="0">
    <w:nsid w:val="4DAF0A1A"/>
    <w:multiLevelType w:val="hybridMultilevel"/>
    <w:tmpl w:val="69EE42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4DFD32BD"/>
    <w:multiLevelType w:val="hybridMultilevel"/>
    <w:tmpl w:val="52FE716A"/>
    <w:lvl w:ilvl="0" w:tplc="FFFFFFFF">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4EDF7CBB"/>
    <w:multiLevelType w:val="hybridMultilevel"/>
    <w:tmpl w:val="C02E52D8"/>
    <w:lvl w:ilvl="0" w:tplc="C2BC2126">
      <w:start w:val="1"/>
      <w:numFmt w:val="bullet"/>
      <w:lvlText w:val=""/>
      <w:lvlJc w:val="left"/>
      <w:pPr>
        <w:ind w:left="720" w:hanging="360"/>
      </w:pPr>
      <w:rPr>
        <w:rFonts w:ascii="Wingdings" w:hAnsi="Wingdings" w:hint="default"/>
      </w:rPr>
    </w:lvl>
    <w:lvl w:ilvl="1" w:tplc="07CA4556" w:tentative="1">
      <w:start w:val="1"/>
      <w:numFmt w:val="bullet"/>
      <w:lvlText w:val="o"/>
      <w:lvlJc w:val="left"/>
      <w:pPr>
        <w:ind w:left="1440" w:hanging="360"/>
      </w:pPr>
      <w:rPr>
        <w:rFonts w:ascii="Courier New" w:hAnsi="Courier New" w:cs="Courier New" w:hint="default"/>
      </w:rPr>
    </w:lvl>
    <w:lvl w:ilvl="2" w:tplc="776E2652" w:tentative="1">
      <w:start w:val="1"/>
      <w:numFmt w:val="bullet"/>
      <w:lvlText w:val=""/>
      <w:lvlJc w:val="left"/>
      <w:pPr>
        <w:ind w:left="2160" w:hanging="360"/>
      </w:pPr>
      <w:rPr>
        <w:rFonts w:ascii="Wingdings" w:hAnsi="Wingdings" w:hint="default"/>
      </w:rPr>
    </w:lvl>
    <w:lvl w:ilvl="3" w:tplc="9EBE730C" w:tentative="1">
      <w:start w:val="1"/>
      <w:numFmt w:val="bullet"/>
      <w:lvlText w:val=""/>
      <w:lvlJc w:val="left"/>
      <w:pPr>
        <w:ind w:left="2880" w:hanging="360"/>
      </w:pPr>
      <w:rPr>
        <w:rFonts w:ascii="Symbol" w:hAnsi="Symbol" w:hint="default"/>
      </w:rPr>
    </w:lvl>
    <w:lvl w:ilvl="4" w:tplc="19F8B92A" w:tentative="1">
      <w:start w:val="1"/>
      <w:numFmt w:val="bullet"/>
      <w:lvlText w:val="o"/>
      <w:lvlJc w:val="left"/>
      <w:pPr>
        <w:ind w:left="3600" w:hanging="360"/>
      </w:pPr>
      <w:rPr>
        <w:rFonts w:ascii="Courier New" w:hAnsi="Courier New" w:cs="Courier New" w:hint="default"/>
      </w:rPr>
    </w:lvl>
    <w:lvl w:ilvl="5" w:tplc="1C2AF36E" w:tentative="1">
      <w:start w:val="1"/>
      <w:numFmt w:val="bullet"/>
      <w:lvlText w:val=""/>
      <w:lvlJc w:val="left"/>
      <w:pPr>
        <w:ind w:left="4320" w:hanging="360"/>
      </w:pPr>
      <w:rPr>
        <w:rFonts w:ascii="Wingdings" w:hAnsi="Wingdings" w:hint="default"/>
      </w:rPr>
    </w:lvl>
    <w:lvl w:ilvl="6" w:tplc="4336F0E0" w:tentative="1">
      <w:start w:val="1"/>
      <w:numFmt w:val="bullet"/>
      <w:lvlText w:val=""/>
      <w:lvlJc w:val="left"/>
      <w:pPr>
        <w:ind w:left="5040" w:hanging="360"/>
      </w:pPr>
      <w:rPr>
        <w:rFonts w:ascii="Symbol" w:hAnsi="Symbol" w:hint="default"/>
      </w:rPr>
    </w:lvl>
    <w:lvl w:ilvl="7" w:tplc="72800F46" w:tentative="1">
      <w:start w:val="1"/>
      <w:numFmt w:val="bullet"/>
      <w:lvlText w:val="o"/>
      <w:lvlJc w:val="left"/>
      <w:pPr>
        <w:ind w:left="5760" w:hanging="360"/>
      </w:pPr>
      <w:rPr>
        <w:rFonts w:ascii="Courier New" w:hAnsi="Courier New" w:cs="Courier New" w:hint="default"/>
      </w:rPr>
    </w:lvl>
    <w:lvl w:ilvl="8" w:tplc="4F9A1BB6" w:tentative="1">
      <w:start w:val="1"/>
      <w:numFmt w:val="bullet"/>
      <w:lvlText w:val=""/>
      <w:lvlJc w:val="left"/>
      <w:pPr>
        <w:ind w:left="6480" w:hanging="360"/>
      </w:pPr>
      <w:rPr>
        <w:rFonts w:ascii="Wingdings" w:hAnsi="Wingdings" w:hint="default"/>
      </w:rPr>
    </w:lvl>
  </w:abstractNum>
  <w:abstractNum w:abstractNumId="106" w15:restartNumberingAfterBreak="0">
    <w:nsid w:val="4F8D1A4E"/>
    <w:multiLevelType w:val="multilevel"/>
    <w:tmpl w:val="C4D4B5F0"/>
    <w:lvl w:ilvl="0">
      <w:start w:val="6"/>
      <w:numFmt w:val="decimal"/>
      <w:lvlText w:val="%1."/>
      <w:lvlJc w:val="left"/>
      <w:pPr>
        <w:ind w:left="540" w:hanging="540"/>
      </w:pPr>
      <w:rPr>
        <w:rFonts w:hint="default"/>
      </w:rPr>
    </w:lvl>
    <w:lvl w:ilvl="1">
      <w:start w:val="8"/>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4F9C521F"/>
    <w:multiLevelType w:val="hybridMultilevel"/>
    <w:tmpl w:val="1B1EA682"/>
    <w:lvl w:ilvl="0" w:tplc="04190005">
      <w:start w:val="1"/>
      <w:numFmt w:val="bullet"/>
      <w:lvlText w:val=""/>
      <w:lvlJc w:val="left"/>
      <w:pPr>
        <w:ind w:left="720" w:hanging="360"/>
      </w:pPr>
      <w:rPr>
        <w:rFonts w:ascii="Wingdings" w:hAnsi="Wingdings" w:hint="default"/>
      </w:rPr>
    </w:lvl>
    <w:lvl w:ilvl="1" w:tplc="7024A970">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15:restartNumberingAfterBreak="0">
    <w:nsid w:val="4FC44D2B"/>
    <w:multiLevelType w:val="hybridMultilevel"/>
    <w:tmpl w:val="5B30D1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15:restartNumberingAfterBreak="0">
    <w:nsid w:val="4FF476B8"/>
    <w:multiLevelType w:val="hybridMultilevel"/>
    <w:tmpl w:val="8C541390"/>
    <w:lvl w:ilvl="0" w:tplc="553401CA">
      <w:start w:val="1"/>
      <w:numFmt w:val="bullet"/>
      <w:lvlText w:val=""/>
      <w:lvlJc w:val="left"/>
      <w:pPr>
        <w:ind w:left="1429" w:hanging="360"/>
      </w:pPr>
      <w:rPr>
        <w:rFonts w:ascii="Wingdings" w:hAnsi="Wingdings" w:hint="default"/>
      </w:rPr>
    </w:lvl>
    <w:lvl w:ilvl="1" w:tplc="E0C45ED4">
      <w:start w:val="1"/>
      <w:numFmt w:val="bullet"/>
      <w:lvlText w:val="o"/>
      <w:lvlJc w:val="left"/>
      <w:pPr>
        <w:ind w:left="2149" w:hanging="360"/>
      </w:pPr>
      <w:rPr>
        <w:rFonts w:ascii="Courier New" w:hAnsi="Courier New" w:cs="Courier New" w:hint="default"/>
      </w:rPr>
    </w:lvl>
    <w:lvl w:ilvl="2" w:tplc="725A8172">
      <w:start w:val="1"/>
      <w:numFmt w:val="bullet"/>
      <w:lvlText w:val=""/>
      <w:lvlJc w:val="left"/>
      <w:pPr>
        <w:ind w:left="2869" w:hanging="360"/>
      </w:pPr>
      <w:rPr>
        <w:rFonts w:ascii="Wingdings" w:hAnsi="Wingdings" w:hint="default"/>
      </w:rPr>
    </w:lvl>
    <w:lvl w:ilvl="3" w:tplc="84868562">
      <w:start w:val="1"/>
      <w:numFmt w:val="bullet"/>
      <w:lvlText w:val=""/>
      <w:lvlJc w:val="left"/>
      <w:pPr>
        <w:ind w:left="3589" w:hanging="360"/>
      </w:pPr>
      <w:rPr>
        <w:rFonts w:ascii="Symbol" w:hAnsi="Symbol" w:hint="default"/>
      </w:rPr>
    </w:lvl>
    <w:lvl w:ilvl="4" w:tplc="A8100CDE">
      <w:start w:val="1"/>
      <w:numFmt w:val="bullet"/>
      <w:lvlText w:val="o"/>
      <w:lvlJc w:val="left"/>
      <w:pPr>
        <w:ind w:left="4309" w:hanging="360"/>
      </w:pPr>
      <w:rPr>
        <w:rFonts w:ascii="Courier New" w:hAnsi="Courier New" w:cs="Courier New" w:hint="default"/>
      </w:rPr>
    </w:lvl>
    <w:lvl w:ilvl="5" w:tplc="EE84BB8E">
      <w:start w:val="1"/>
      <w:numFmt w:val="bullet"/>
      <w:lvlText w:val=""/>
      <w:lvlJc w:val="left"/>
      <w:pPr>
        <w:ind w:left="5029" w:hanging="360"/>
      </w:pPr>
      <w:rPr>
        <w:rFonts w:ascii="Wingdings" w:hAnsi="Wingdings" w:hint="default"/>
      </w:rPr>
    </w:lvl>
    <w:lvl w:ilvl="6" w:tplc="E1CCE88A">
      <w:start w:val="1"/>
      <w:numFmt w:val="bullet"/>
      <w:lvlText w:val=""/>
      <w:lvlJc w:val="left"/>
      <w:pPr>
        <w:ind w:left="5749" w:hanging="360"/>
      </w:pPr>
      <w:rPr>
        <w:rFonts w:ascii="Symbol" w:hAnsi="Symbol" w:hint="default"/>
      </w:rPr>
    </w:lvl>
    <w:lvl w:ilvl="7" w:tplc="88F24974">
      <w:start w:val="1"/>
      <w:numFmt w:val="bullet"/>
      <w:lvlText w:val="o"/>
      <w:lvlJc w:val="left"/>
      <w:pPr>
        <w:ind w:left="6469" w:hanging="360"/>
      </w:pPr>
      <w:rPr>
        <w:rFonts w:ascii="Courier New" w:hAnsi="Courier New" w:cs="Courier New" w:hint="default"/>
      </w:rPr>
    </w:lvl>
    <w:lvl w:ilvl="8" w:tplc="62446AD4">
      <w:start w:val="1"/>
      <w:numFmt w:val="bullet"/>
      <w:lvlText w:val=""/>
      <w:lvlJc w:val="left"/>
      <w:pPr>
        <w:ind w:left="7189" w:hanging="360"/>
      </w:pPr>
      <w:rPr>
        <w:rFonts w:ascii="Wingdings" w:hAnsi="Wingdings" w:hint="default"/>
      </w:rPr>
    </w:lvl>
  </w:abstractNum>
  <w:abstractNum w:abstractNumId="110" w15:restartNumberingAfterBreak="0">
    <w:nsid w:val="502145B1"/>
    <w:multiLevelType w:val="hybridMultilevel"/>
    <w:tmpl w:val="B5AC090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1" w15:restartNumberingAfterBreak="0">
    <w:nsid w:val="506F004C"/>
    <w:multiLevelType w:val="hybridMultilevel"/>
    <w:tmpl w:val="459841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15:restartNumberingAfterBreak="0">
    <w:nsid w:val="511F4A14"/>
    <w:multiLevelType w:val="multilevel"/>
    <w:tmpl w:val="0CDCC582"/>
    <w:lvl w:ilvl="0">
      <w:start w:val="7"/>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3" w15:restartNumberingAfterBreak="0">
    <w:nsid w:val="51643BA9"/>
    <w:multiLevelType w:val="multilevel"/>
    <w:tmpl w:val="E4761A2A"/>
    <w:lvl w:ilvl="0">
      <w:start w:val="4"/>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8"/>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4" w15:restartNumberingAfterBreak="0">
    <w:nsid w:val="52A257DD"/>
    <w:multiLevelType w:val="hybridMultilevel"/>
    <w:tmpl w:val="0FB0218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5" w15:restartNumberingAfterBreak="0">
    <w:nsid w:val="5429724C"/>
    <w:multiLevelType w:val="hybridMultilevel"/>
    <w:tmpl w:val="0C265EC2"/>
    <w:lvl w:ilvl="0" w:tplc="0A6AD1F4">
      <w:start w:val="1"/>
      <w:numFmt w:val="bullet"/>
      <w:suff w:val="nothing"/>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15:restartNumberingAfterBreak="0">
    <w:nsid w:val="57797A7D"/>
    <w:multiLevelType w:val="hybridMultilevel"/>
    <w:tmpl w:val="AF443D4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7" w15:restartNumberingAfterBreak="0">
    <w:nsid w:val="57CF739F"/>
    <w:multiLevelType w:val="multilevel"/>
    <w:tmpl w:val="78D2AB58"/>
    <w:lvl w:ilvl="0">
      <w:start w:val="6"/>
      <w:numFmt w:val="decimal"/>
      <w:lvlText w:val="%1."/>
      <w:lvlJc w:val="left"/>
      <w:pPr>
        <w:ind w:left="390" w:hanging="390"/>
      </w:pPr>
      <w:rPr>
        <w:rFonts w:ascii="Arial" w:hAnsi="Arial" w:hint="default"/>
      </w:rPr>
    </w:lvl>
    <w:lvl w:ilvl="1">
      <w:start w:val="1"/>
      <w:numFmt w:val="decimal"/>
      <w:lvlText w:val="%1.%2."/>
      <w:lvlJc w:val="left"/>
      <w:pPr>
        <w:ind w:left="750" w:hanging="390"/>
      </w:pPr>
      <w:rPr>
        <w:rFonts w:ascii="Arial" w:hAnsi="Arial" w:hint="default"/>
      </w:rPr>
    </w:lvl>
    <w:lvl w:ilvl="2">
      <w:start w:val="1"/>
      <w:numFmt w:val="decimal"/>
      <w:lvlRestart w:val="0"/>
      <w:lvlText w:val="7.%2.%3."/>
      <w:lvlJc w:val="left"/>
      <w:pPr>
        <w:ind w:left="1440" w:hanging="720"/>
      </w:pPr>
      <w:rPr>
        <w:rFonts w:ascii="Times New Roman" w:hAnsi="Times New Roman" w:cs="Times New Roman" w:hint="default"/>
      </w:rPr>
    </w:lvl>
    <w:lvl w:ilvl="3">
      <w:start w:val="1"/>
      <w:numFmt w:val="decimal"/>
      <w:lvlText w:val="%1.%2.%3.%4."/>
      <w:lvlJc w:val="left"/>
      <w:pPr>
        <w:ind w:left="1800" w:hanging="720"/>
      </w:pPr>
      <w:rPr>
        <w:rFonts w:ascii="Times New Roman" w:hAnsi="Times New Roman" w:cs="Times New Roman" w:hint="default"/>
      </w:rPr>
    </w:lvl>
    <w:lvl w:ilvl="4">
      <w:start w:val="1"/>
      <w:numFmt w:val="decimal"/>
      <w:lvlText w:val="%1.%2.%3.%4.%5."/>
      <w:lvlJc w:val="left"/>
      <w:pPr>
        <w:ind w:left="2520" w:hanging="1080"/>
      </w:pPr>
      <w:rPr>
        <w:rFonts w:ascii="Arial" w:hAnsi="Arial" w:hint="default"/>
      </w:rPr>
    </w:lvl>
    <w:lvl w:ilvl="5">
      <w:start w:val="1"/>
      <w:numFmt w:val="decimal"/>
      <w:lvlText w:val="%1.%2.%3.%4.%5.%6."/>
      <w:lvlJc w:val="left"/>
      <w:pPr>
        <w:ind w:left="2880" w:hanging="1080"/>
      </w:pPr>
      <w:rPr>
        <w:rFonts w:ascii="Arial" w:hAnsi="Arial" w:hint="default"/>
      </w:rPr>
    </w:lvl>
    <w:lvl w:ilvl="6">
      <w:start w:val="1"/>
      <w:numFmt w:val="decimal"/>
      <w:lvlText w:val="%1.%2.%3.%4.%5.%6.%7."/>
      <w:lvlJc w:val="left"/>
      <w:pPr>
        <w:ind w:left="3600" w:hanging="1440"/>
      </w:pPr>
      <w:rPr>
        <w:rFonts w:ascii="Arial" w:hAnsi="Arial" w:hint="default"/>
      </w:rPr>
    </w:lvl>
    <w:lvl w:ilvl="7">
      <w:start w:val="1"/>
      <w:numFmt w:val="decimal"/>
      <w:lvlText w:val="%1.%2.%3.%4.%5.%6.%7.%8."/>
      <w:lvlJc w:val="left"/>
      <w:pPr>
        <w:ind w:left="3960" w:hanging="1440"/>
      </w:pPr>
      <w:rPr>
        <w:rFonts w:ascii="Arial" w:hAnsi="Arial" w:hint="default"/>
      </w:rPr>
    </w:lvl>
    <w:lvl w:ilvl="8">
      <w:start w:val="1"/>
      <w:numFmt w:val="decimal"/>
      <w:lvlText w:val="%1.%2.%3.%4.%5.%6.%7.%8.%9."/>
      <w:lvlJc w:val="left"/>
      <w:pPr>
        <w:ind w:left="4680" w:hanging="1800"/>
      </w:pPr>
      <w:rPr>
        <w:rFonts w:ascii="Arial" w:hAnsi="Arial" w:hint="default"/>
      </w:rPr>
    </w:lvl>
  </w:abstractNum>
  <w:abstractNum w:abstractNumId="118" w15:restartNumberingAfterBreak="0">
    <w:nsid w:val="59303EA9"/>
    <w:multiLevelType w:val="hybridMultilevel"/>
    <w:tmpl w:val="19FC2D5E"/>
    <w:lvl w:ilvl="0" w:tplc="539A9B98">
      <w:start w:val="1"/>
      <w:numFmt w:val="bullet"/>
      <w:lvlText w:val=""/>
      <w:lvlJc w:val="left"/>
      <w:pPr>
        <w:ind w:left="720" w:hanging="360"/>
      </w:pPr>
      <w:rPr>
        <w:rFonts w:ascii="Wingdings" w:hAnsi="Wingdings" w:hint="default"/>
      </w:rPr>
    </w:lvl>
    <w:lvl w:ilvl="1" w:tplc="AF942F36">
      <w:start w:val="1"/>
      <w:numFmt w:val="bullet"/>
      <w:lvlText w:val="o"/>
      <w:lvlJc w:val="left"/>
      <w:pPr>
        <w:ind w:left="1440" w:hanging="360"/>
      </w:pPr>
      <w:rPr>
        <w:rFonts w:ascii="Courier New" w:hAnsi="Courier New" w:cs="Courier New" w:hint="default"/>
      </w:rPr>
    </w:lvl>
    <w:lvl w:ilvl="2" w:tplc="9FFE6460">
      <w:start w:val="1"/>
      <w:numFmt w:val="bullet"/>
      <w:lvlText w:val=""/>
      <w:lvlJc w:val="left"/>
      <w:pPr>
        <w:ind w:left="2160" w:hanging="360"/>
      </w:pPr>
      <w:rPr>
        <w:rFonts w:ascii="Wingdings" w:hAnsi="Wingdings" w:hint="default"/>
      </w:rPr>
    </w:lvl>
    <w:lvl w:ilvl="3" w:tplc="24F407A2">
      <w:start w:val="1"/>
      <w:numFmt w:val="bullet"/>
      <w:lvlText w:val=""/>
      <w:lvlJc w:val="left"/>
      <w:pPr>
        <w:ind w:left="2880" w:hanging="360"/>
      </w:pPr>
      <w:rPr>
        <w:rFonts w:ascii="Symbol" w:hAnsi="Symbol" w:hint="default"/>
      </w:rPr>
    </w:lvl>
    <w:lvl w:ilvl="4" w:tplc="35B827CE">
      <w:start w:val="1"/>
      <w:numFmt w:val="bullet"/>
      <w:lvlText w:val="o"/>
      <w:lvlJc w:val="left"/>
      <w:pPr>
        <w:ind w:left="3600" w:hanging="360"/>
      </w:pPr>
      <w:rPr>
        <w:rFonts w:ascii="Courier New" w:hAnsi="Courier New" w:cs="Courier New" w:hint="default"/>
      </w:rPr>
    </w:lvl>
    <w:lvl w:ilvl="5" w:tplc="6AF0FD42">
      <w:start w:val="1"/>
      <w:numFmt w:val="bullet"/>
      <w:lvlText w:val=""/>
      <w:lvlJc w:val="left"/>
      <w:pPr>
        <w:ind w:left="4320" w:hanging="360"/>
      </w:pPr>
      <w:rPr>
        <w:rFonts w:ascii="Wingdings" w:hAnsi="Wingdings" w:hint="default"/>
      </w:rPr>
    </w:lvl>
    <w:lvl w:ilvl="6" w:tplc="617C4F8E">
      <w:start w:val="1"/>
      <w:numFmt w:val="bullet"/>
      <w:lvlText w:val=""/>
      <w:lvlJc w:val="left"/>
      <w:pPr>
        <w:ind w:left="5040" w:hanging="360"/>
      </w:pPr>
      <w:rPr>
        <w:rFonts w:ascii="Symbol" w:hAnsi="Symbol" w:hint="default"/>
      </w:rPr>
    </w:lvl>
    <w:lvl w:ilvl="7" w:tplc="837EE0F4">
      <w:start w:val="1"/>
      <w:numFmt w:val="bullet"/>
      <w:lvlText w:val="o"/>
      <w:lvlJc w:val="left"/>
      <w:pPr>
        <w:ind w:left="5760" w:hanging="360"/>
      </w:pPr>
      <w:rPr>
        <w:rFonts w:ascii="Courier New" w:hAnsi="Courier New" w:cs="Courier New" w:hint="default"/>
      </w:rPr>
    </w:lvl>
    <w:lvl w:ilvl="8" w:tplc="AFD2998C">
      <w:start w:val="1"/>
      <w:numFmt w:val="bullet"/>
      <w:lvlText w:val=""/>
      <w:lvlJc w:val="left"/>
      <w:pPr>
        <w:ind w:left="6480" w:hanging="360"/>
      </w:pPr>
      <w:rPr>
        <w:rFonts w:ascii="Wingdings" w:hAnsi="Wingdings" w:hint="default"/>
      </w:rPr>
    </w:lvl>
  </w:abstractNum>
  <w:abstractNum w:abstractNumId="119" w15:restartNumberingAfterBreak="0">
    <w:nsid w:val="5A826B7E"/>
    <w:multiLevelType w:val="hybridMultilevel"/>
    <w:tmpl w:val="09A67212"/>
    <w:lvl w:ilvl="0" w:tplc="D66EEFC8">
      <w:start w:val="1"/>
      <w:numFmt w:val="bullet"/>
      <w:lvlText w:val=""/>
      <w:lvlJc w:val="left"/>
      <w:pPr>
        <w:ind w:left="720" w:hanging="360"/>
      </w:pPr>
      <w:rPr>
        <w:rFonts w:ascii="Wingdings" w:hAnsi="Wingdings" w:hint="default"/>
      </w:rPr>
    </w:lvl>
    <w:lvl w:ilvl="1" w:tplc="526C671E">
      <w:start w:val="1"/>
      <w:numFmt w:val="bullet"/>
      <w:lvlText w:val="o"/>
      <w:lvlJc w:val="left"/>
      <w:pPr>
        <w:ind w:left="1440" w:hanging="360"/>
      </w:pPr>
      <w:rPr>
        <w:rFonts w:ascii="Courier New" w:hAnsi="Courier New" w:cs="Courier New" w:hint="default"/>
      </w:rPr>
    </w:lvl>
    <w:lvl w:ilvl="2" w:tplc="4308F71A">
      <w:start w:val="1"/>
      <w:numFmt w:val="bullet"/>
      <w:lvlText w:val=""/>
      <w:lvlJc w:val="left"/>
      <w:pPr>
        <w:ind w:left="2160" w:hanging="360"/>
      </w:pPr>
      <w:rPr>
        <w:rFonts w:ascii="Wingdings" w:hAnsi="Wingdings" w:hint="default"/>
      </w:rPr>
    </w:lvl>
    <w:lvl w:ilvl="3" w:tplc="2DA8CA44">
      <w:start w:val="1"/>
      <w:numFmt w:val="bullet"/>
      <w:lvlText w:val=""/>
      <w:lvlJc w:val="left"/>
      <w:pPr>
        <w:ind w:left="2880" w:hanging="360"/>
      </w:pPr>
      <w:rPr>
        <w:rFonts w:ascii="Symbol" w:hAnsi="Symbol" w:hint="default"/>
      </w:rPr>
    </w:lvl>
    <w:lvl w:ilvl="4" w:tplc="2E3AEA52">
      <w:start w:val="1"/>
      <w:numFmt w:val="bullet"/>
      <w:lvlText w:val="o"/>
      <w:lvlJc w:val="left"/>
      <w:pPr>
        <w:ind w:left="3600" w:hanging="360"/>
      </w:pPr>
      <w:rPr>
        <w:rFonts w:ascii="Courier New" w:hAnsi="Courier New" w:cs="Courier New" w:hint="default"/>
      </w:rPr>
    </w:lvl>
    <w:lvl w:ilvl="5" w:tplc="FF04D9AE">
      <w:start w:val="1"/>
      <w:numFmt w:val="bullet"/>
      <w:lvlText w:val=""/>
      <w:lvlJc w:val="left"/>
      <w:pPr>
        <w:ind w:left="4320" w:hanging="360"/>
      </w:pPr>
      <w:rPr>
        <w:rFonts w:ascii="Wingdings" w:hAnsi="Wingdings" w:hint="default"/>
      </w:rPr>
    </w:lvl>
    <w:lvl w:ilvl="6" w:tplc="74C40854">
      <w:start w:val="1"/>
      <w:numFmt w:val="bullet"/>
      <w:lvlText w:val=""/>
      <w:lvlJc w:val="left"/>
      <w:pPr>
        <w:ind w:left="5040" w:hanging="360"/>
      </w:pPr>
      <w:rPr>
        <w:rFonts w:ascii="Symbol" w:hAnsi="Symbol" w:hint="default"/>
      </w:rPr>
    </w:lvl>
    <w:lvl w:ilvl="7" w:tplc="FF1EF0FC">
      <w:start w:val="1"/>
      <w:numFmt w:val="bullet"/>
      <w:lvlText w:val="o"/>
      <w:lvlJc w:val="left"/>
      <w:pPr>
        <w:ind w:left="5760" w:hanging="360"/>
      </w:pPr>
      <w:rPr>
        <w:rFonts w:ascii="Courier New" w:hAnsi="Courier New" w:cs="Courier New" w:hint="default"/>
      </w:rPr>
    </w:lvl>
    <w:lvl w:ilvl="8" w:tplc="86169726">
      <w:start w:val="1"/>
      <w:numFmt w:val="bullet"/>
      <w:lvlText w:val=""/>
      <w:lvlJc w:val="left"/>
      <w:pPr>
        <w:ind w:left="6480" w:hanging="360"/>
      </w:pPr>
      <w:rPr>
        <w:rFonts w:ascii="Wingdings" w:hAnsi="Wingdings" w:hint="default"/>
      </w:rPr>
    </w:lvl>
  </w:abstractNum>
  <w:abstractNum w:abstractNumId="120" w15:restartNumberingAfterBreak="0">
    <w:nsid w:val="5ACD446B"/>
    <w:multiLevelType w:val="hybridMultilevel"/>
    <w:tmpl w:val="EB6C2F82"/>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21" w15:restartNumberingAfterBreak="0">
    <w:nsid w:val="5B3C6266"/>
    <w:multiLevelType w:val="hybridMultilevel"/>
    <w:tmpl w:val="69E29568"/>
    <w:lvl w:ilvl="0" w:tplc="2E8059AA">
      <w:start w:val="1"/>
      <w:numFmt w:val="bullet"/>
      <w:lvlText w:val=""/>
      <w:lvlJc w:val="left"/>
      <w:pPr>
        <w:ind w:left="720" w:hanging="360"/>
      </w:pPr>
      <w:rPr>
        <w:rFonts w:ascii="Wingdings" w:hAnsi="Wingdings" w:hint="default"/>
      </w:rPr>
    </w:lvl>
    <w:lvl w:ilvl="1" w:tplc="6380A848" w:tentative="1">
      <w:start w:val="1"/>
      <w:numFmt w:val="bullet"/>
      <w:lvlText w:val="o"/>
      <w:lvlJc w:val="left"/>
      <w:pPr>
        <w:ind w:left="1440" w:hanging="360"/>
      </w:pPr>
      <w:rPr>
        <w:rFonts w:ascii="Courier New" w:hAnsi="Courier New" w:cs="Courier New" w:hint="default"/>
      </w:rPr>
    </w:lvl>
    <w:lvl w:ilvl="2" w:tplc="7F985C7C" w:tentative="1">
      <w:start w:val="1"/>
      <w:numFmt w:val="bullet"/>
      <w:lvlText w:val=""/>
      <w:lvlJc w:val="left"/>
      <w:pPr>
        <w:ind w:left="2160" w:hanging="360"/>
      </w:pPr>
      <w:rPr>
        <w:rFonts w:ascii="Wingdings" w:hAnsi="Wingdings" w:hint="default"/>
      </w:rPr>
    </w:lvl>
    <w:lvl w:ilvl="3" w:tplc="74FAFD90" w:tentative="1">
      <w:start w:val="1"/>
      <w:numFmt w:val="bullet"/>
      <w:lvlText w:val=""/>
      <w:lvlJc w:val="left"/>
      <w:pPr>
        <w:ind w:left="2880" w:hanging="360"/>
      </w:pPr>
      <w:rPr>
        <w:rFonts w:ascii="Symbol" w:hAnsi="Symbol" w:hint="default"/>
      </w:rPr>
    </w:lvl>
    <w:lvl w:ilvl="4" w:tplc="4984C804" w:tentative="1">
      <w:start w:val="1"/>
      <w:numFmt w:val="bullet"/>
      <w:lvlText w:val="o"/>
      <w:lvlJc w:val="left"/>
      <w:pPr>
        <w:ind w:left="3600" w:hanging="360"/>
      </w:pPr>
      <w:rPr>
        <w:rFonts w:ascii="Courier New" w:hAnsi="Courier New" w:cs="Courier New" w:hint="default"/>
      </w:rPr>
    </w:lvl>
    <w:lvl w:ilvl="5" w:tplc="CEEE3F9E" w:tentative="1">
      <w:start w:val="1"/>
      <w:numFmt w:val="bullet"/>
      <w:lvlText w:val=""/>
      <w:lvlJc w:val="left"/>
      <w:pPr>
        <w:ind w:left="4320" w:hanging="360"/>
      </w:pPr>
      <w:rPr>
        <w:rFonts w:ascii="Wingdings" w:hAnsi="Wingdings" w:hint="default"/>
      </w:rPr>
    </w:lvl>
    <w:lvl w:ilvl="6" w:tplc="1CA8CBA6" w:tentative="1">
      <w:start w:val="1"/>
      <w:numFmt w:val="bullet"/>
      <w:lvlText w:val=""/>
      <w:lvlJc w:val="left"/>
      <w:pPr>
        <w:ind w:left="5040" w:hanging="360"/>
      </w:pPr>
      <w:rPr>
        <w:rFonts w:ascii="Symbol" w:hAnsi="Symbol" w:hint="default"/>
      </w:rPr>
    </w:lvl>
    <w:lvl w:ilvl="7" w:tplc="16A05B2E" w:tentative="1">
      <w:start w:val="1"/>
      <w:numFmt w:val="bullet"/>
      <w:lvlText w:val="o"/>
      <w:lvlJc w:val="left"/>
      <w:pPr>
        <w:ind w:left="5760" w:hanging="360"/>
      </w:pPr>
      <w:rPr>
        <w:rFonts w:ascii="Courier New" w:hAnsi="Courier New" w:cs="Courier New" w:hint="default"/>
      </w:rPr>
    </w:lvl>
    <w:lvl w:ilvl="8" w:tplc="59324FD4" w:tentative="1">
      <w:start w:val="1"/>
      <w:numFmt w:val="bullet"/>
      <w:lvlText w:val=""/>
      <w:lvlJc w:val="left"/>
      <w:pPr>
        <w:ind w:left="6480" w:hanging="360"/>
      </w:pPr>
      <w:rPr>
        <w:rFonts w:ascii="Wingdings" w:hAnsi="Wingdings" w:hint="default"/>
      </w:rPr>
    </w:lvl>
  </w:abstractNum>
  <w:abstractNum w:abstractNumId="122" w15:restartNumberingAfterBreak="0">
    <w:nsid w:val="5B8241CD"/>
    <w:multiLevelType w:val="hybridMultilevel"/>
    <w:tmpl w:val="098EDE34"/>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3" w15:restartNumberingAfterBreak="0">
    <w:nsid w:val="5B841605"/>
    <w:multiLevelType w:val="hybridMultilevel"/>
    <w:tmpl w:val="0B9808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4" w15:restartNumberingAfterBreak="0">
    <w:nsid w:val="5CC537AA"/>
    <w:multiLevelType w:val="hybridMultilevel"/>
    <w:tmpl w:val="74E612F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5" w15:restartNumberingAfterBreak="0">
    <w:nsid w:val="5D6B20AF"/>
    <w:multiLevelType w:val="hybridMultilevel"/>
    <w:tmpl w:val="0FEE63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6" w15:restartNumberingAfterBreak="0">
    <w:nsid w:val="600C0420"/>
    <w:multiLevelType w:val="hybridMultilevel"/>
    <w:tmpl w:val="CE98351E"/>
    <w:lvl w:ilvl="0" w:tplc="E7343F86">
      <w:start w:val="1"/>
      <w:numFmt w:val="decimal"/>
      <w:lvlText w:val="%1."/>
      <w:lvlJc w:val="left"/>
      <w:pPr>
        <w:tabs>
          <w:tab w:val="num" w:pos="720"/>
        </w:tabs>
        <w:ind w:left="720" w:hanging="360"/>
      </w:pPr>
    </w:lvl>
    <w:lvl w:ilvl="1" w:tplc="55507490">
      <w:start w:val="1"/>
      <w:numFmt w:val="decimal"/>
      <w:lvlText w:val="%2."/>
      <w:lvlJc w:val="left"/>
      <w:pPr>
        <w:tabs>
          <w:tab w:val="num" w:pos="1440"/>
        </w:tabs>
        <w:ind w:left="1440" w:hanging="360"/>
      </w:pPr>
    </w:lvl>
    <w:lvl w:ilvl="2" w:tplc="3412FBCA">
      <w:start w:val="1"/>
      <w:numFmt w:val="decimal"/>
      <w:lvlText w:val="%3."/>
      <w:lvlJc w:val="left"/>
      <w:pPr>
        <w:tabs>
          <w:tab w:val="num" w:pos="2160"/>
        </w:tabs>
        <w:ind w:left="2160" w:hanging="360"/>
      </w:pPr>
    </w:lvl>
    <w:lvl w:ilvl="3" w:tplc="105CE7A2">
      <w:start w:val="1"/>
      <w:numFmt w:val="decimal"/>
      <w:lvlText w:val="%4."/>
      <w:lvlJc w:val="left"/>
      <w:pPr>
        <w:tabs>
          <w:tab w:val="num" w:pos="2880"/>
        </w:tabs>
        <w:ind w:left="2880" w:hanging="360"/>
      </w:pPr>
    </w:lvl>
    <w:lvl w:ilvl="4" w:tplc="E21024B8">
      <w:start w:val="1"/>
      <w:numFmt w:val="decimal"/>
      <w:lvlText w:val="%5."/>
      <w:lvlJc w:val="left"/>
      <w:pPr>
        <w:tabs>
          <w:tab w:val="num" w:pos="3600"/>
        </w:tabs>
        <w:ind w:left="3600" w:hanging="360"/>
      </w:pPr>
    </w:lvl>
    <w:lvl w:ilvl="5" w:tplc="FE9EA17C">
      <w:start w:val="1"/>
      <w:numFmt w:val="decimal"/>
      <w:lvlText w:val="%6."/>
      <w:lvlJc w:val="left"/>
      <w:pPr>
        <w:tabs>
          <w:tab w:val="num" w:pos="4320"/>
        </w:tabs>
        <w:ind w:left="4320" w:hanging="360"/>
      </w:pPr>
    </w:lvl>
    <w:lvl w:ilvl="6" w:tplc="8B302B24">
      <w:start w:val="1"/>
      <w:numFmt w:val="decimal"/>
      <w:lvlText w:val="%7."/>
      <w:lvlJc w:val="left"/>
      <w:pPr>
        <w:tabs>
          <w:tab w:val="num" w:pos="5040"/>
        </w:tabs>
        <w:ind w:left="5040" w:hanging="360"/>
      </w:pPr>
    </w:lvl>
    <w:lvl w:ilvl="7" w:tplc="77D6ED28">
      <w:start w:val="1"/>
      <w:numFmt w:val="decimal"/>
      <w:lvlText w:val="%8."/>
      <w:lvlJc w:val="left"/>
      <w:pPr>
        <w:tabs>
          <w:tab w:val="num" w:pos="5760"/>
        </w:tabs>
        <w:ind w:left="5760" w:hanging="360"/>
      </w:pPr>
    </w:lvl>
    <w:lvl w:ilvl="8" w:tplc="E0A01D24">
      <w:start w:val="1"/>
      <w:numFmt w:val="decimal"/>
      <w:lvlText w:val="%9."/>
      <w:lvlJc w:val="left"/>
      <w:pPr>
        <w:tabs>
          <w:tab w:val="num" w:pos="6480"/>
        </w:tabs>
        <w:ind w:left="6480" w:hanging="360"/>
      </w:pPr>
    </w:lvl>
  </w:abstractNum>
  <w:abstractNum w:abstractNumId="127" w15:restartNumberingAfterBreak="0">
    <w:nsid w:val="60AB48EA"/>
    <w:multiLevelType w:val="hybridMultilevel"/>
    <w:tmpl w:val="03D2DA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15:restartNumberingAfterBreak="0">
    <w:nsid w:val="62C867D4"/>
    <w:multiLevelType w:val="hybridMultilevel"/>
    <w:tmpl w:val="F43E875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9" w15:restartNumberingAfterBreak="0">
    <w:nsid w:val="63E91C99"/>
    <w:multiLevelType w:val="multilevel"/>
    <w:tmpl w:val="0B2C00D4"/>
    <w:lvl w:ilvl="0">
      <w:start w:val="4"/>
      <w:numFmt w:val="none"/>
      <w:lvlText w:val="5."/>
      <w:lvlJc w:val="left"/>
      <w:pPr>
        <w:ind w:left="540" w:hanging="540"/>
      </w:pPr>
      <w:rPr>
        <w:rFonts w:hint="default"/>
      </w:rPr>
    </w:lvl>
    <w:lvl w:ilvl="1">
      <w:start w:val="1"/>
      <w:numFmt w:val="decimal"/>
      <w:lvlText w:val="%1.%2."/>
      <w:lvlJc w:val="left"/>
      <w:pPr>
        <w:ind w:left="540" w:hanging="540"/>
      </w:pPr>
      <w:rPr>
        <w:rFonts w:hint="default"/>
      </w:rPr>
    </w:lvl>
    <w:lvl w:ilvl="2">
      <w:start w:val="5"/>
      <w:numFmt w:val="decimal"/>
      <w:lvlText w:val="5.1.%3."/>
      <w:lvlJc w:val="left"/>
      <w:pPr>
        <w:ind w:left="720" w:hanging="720"/>
      </w:pPr>
      <w:rPr>
        <w:rFonts w:ascii="Times New Roman" w:hAnsi="Times New Roman" w:cs="Times New Roman"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0" w15:restartNumberingAfterBreak="0">
    <w:nsid w:val="66C60223"/>
    <w:multiLevelType w:val="hybridMultilevel"/>
    <w:tmpl w:val="5D70F93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1" w15:restartNumberingAfterBreak="0">
    <w:nsid w:val="67992ED1"/>
    <w:multiLevelType w:val="hybridMultilevel"/>
    <w:tmpl w:val="9D10D806"/>
    <w:lvl w:ilvl="0" w:tplc="74124998">
      <w:start w:val="1"/>
      <w:numFmt w:val="bullet"/>
      <w:suff w:val="space"/>
      <w:lvlText w:val=""/>
      <w:lvlJc w:val="left"/>
      <w:pPr>
        <w:ind w:left="108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15:restartNumberingAfterBreak="0">
    <w:nsid w:val="695773BD"/>
    <w:multiLevelType w:val="hybridMultilevel"/>
    <w:tmpl w:val="05E0A4D6"/>
    <w:lvl w:ilvl="0" w:tplc="0419000F">
      <w:start w:val="1"/>
      <w:numFmt w:val="decimal"/>
      <w:lvlText w:val="%1."/>
      <w:lvlJc w:val="left"/>
      <w:pPr>
        <w:ind w:left="360" w:hanging="360"/>
      </w:pPr>
      <w:rPr>
        <w:rFonts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3" w15:restartNumberingAfterBreak="0">
    <w:nsid w:val="69692A97"/>
    <w:multiLevelType w:val="hybridMultilevel"/>
    <w:tmpl w:val="2612CF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15:restartNumberingAfterBreak="0">
    <w:nsid w:val="6A5F0394"/>
    <w:multiLevelType w:val="hybridMultilevel"/>
    <w:tmpl w:val="E26AA7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15:restartNumberingAfterBreak="0">
    <w:nsid w:val="6D1622D6"/>
    <w:multiLevelType w:val="hybridMultilevel"/>
    <w:tmpl w:val="2D4079A6"/>
    <w:lvl w:ilvl="0" w:tplc="247C231E">
      <w:start w:val="1"/>
      <w:numFmt w:val="bullet"/>
      <w:pStyle w:val="2"/>
      <w:lvlText w:val=""/>
      <w:lvlJc w:val="left"/>
      <w:pPr>
        <w:tabs>
          <w:tab w:val="num" w:pos="1021"/>
        </w:tabs>
        <w:ind w:left="1021" w:hanging="227"/>
      </w:pPr>
      <w:rPr>
        <w:rFonts w:ascii="Symbol" w:hAnsi="Symbol" w:hint="default"/>
      </w:rPr>
    </w:lvl>
    <w:lvl w:ilvl="1" w:tplc="B4EC5C92" w:tentative="1">
      <w:start w:val="1"/>
      <w:numFmt w:val="bullet"/>
      <w:lvlText w:val="o"/>
      <w:lvlJc w:val="left"/>
      <w:pPr>
        <w:tabs>
          <w:tab w:val="num" w:pos="1440"/>
        </w:tabs>
        <w:ind w:left="1440" w:hanging="360"/>
      </w:pPr>
      <w:rPr>
        <w:rFonts w:ascii="Courier New" w:hAnsi="Courier New" w:cs="Courier New" w:hint="default"/>
      </w:rPr>
    </w:lvl>
    <w:lvl w:ilvl="2" w:tplc="D2440522" w:tentative="1">
      <w:start w:val="1"/>
      <w:numFmt w:val="bullet"/>
      <w:lvlText w:val=""/>
      <w:lvlJc w:val="left"/>
      <w:pPr>
        <w:tabs>
          <w:tab w:val="num" w:pos="2160"/>
        </w:tabs>
        <w:ind w:left="2160" w:hanging="360"/>
      </w:pPr>
      <w:rPr>
        <w:rFonts w:ascii="Wingdings" w:hAnsi="Wingdings" w:hint="default"/>
      </w:rPr>
    </w:lvl>
    <w:lvl w:ilvl="3" w:tplc="55F05A86" w:tentative="1">
      <w:start w:val="1"/>
      <w:numFmt w:val="bullet"/>
      <w:lvlText w:val=""/>
      <w:lvlJc w:val="left"/>
      <w:pPr>
        <w:tabs>
          <w:tab w:val="num" w:pos="2880"/>
        </w:tabs>
        <w:ind w:left="2880" w:hanging="360"/>
      </w:pPr>
      <w:rPr>
        <w:rFonts w:ascii="Symbol" w:hAnsi="Symbol" w:hint="default"/>
      </w:rPr>
    </w:lvl>
    <w:lvl w:ilvl="4" w:tplc="1DE40C1E" w:tentative="1">
      <w:start w:val="1"/>
      <w:numFmt w:val="bullet"/>
      <w:lvlText w:val="o"/>
      <w:lvlJc w:val="left"/>
      <w:pPr>
        <w:tabs>
          <w:tab w:val="num" w:pos="3600"/>
        </w:tabs>
        <w:ind w:left="3600" w:hanging="360"/>
      </w:pPr>
      <w:rPr>
        <w:rFonts w:ascii="Courier New" w:hAnsi="Courier New" w:cs="Courier New" w:hint="default"/>
      </w:rPr>
    </w:lvl>
    <w:lvl w:ilvl="5" w:tplc="16CE1E94" w:tentative="1">
      <w:start w:val="1"/>
      <w:numFmt w:val="bullet"/>
      <w:lvlText w:val=""/>
      <w:lvlJc w:val="left"/>
      <w:pPr>
        <w:tabs>
          <w:tab w:val="num" w:pos="4320"/>
        </w:tabs>
        <w:ind w:left="4320" w:hanging="360"/>
      </w:pPr>
      <w:rPr>
        <w:rFonts w:ascii="Wingdings" w:hAnsi="Wingdings" w:hint="default"/>
      </w:rPr>
    </w:lvl>
    <w:lvl w:ilvl="6" w:tplc="7E8662E2" w:tentative="1">
      <w:start w:val="1"/>
      <w:numFmt w:val="bullet"/>
      <w:lvlText w:val=""/>
      <w:lvlJc w:val="left"/>
      <w:pPr>
        <w:tabs>
          <w:tab w:val="num" w:pos="5040"/>
        </w:tabs>
        <w:ind w:left="5040" w:hanging="360"/>
      </w:pPr>
      <w:rPr>
        <w:rFonts w:ascii="Symbol" w:hAnsi="Symbol" w:hint="default"/>
      </w:rPr>
    </w:lvl>
    <w:lvl w:ilvl="7" w:tplc="FF529074" w:tentative="1">
      <w:start w:val="1"/>
      <w:numFmt w:val="bullet"/>
      <w:lvlText w:val="o"/>
      <w:lvlJc w:val="left"/>
      <w:pPr>
        <w:tabs>
          <w:tab w:val="num" w:pos="5760"/>
        </w:tabs>
        <w:ind w:left="5760" w:hanging="360"/>
      </w:pPr>
      <w:rPr>
        <w:rFonts w:ascii="Courier New" w:hAnsi="Courier New" w:cs="Courier New" w:hint="default"/>
      </w:rPr>
    </w:lvl>
    <w:lvl w:ilvl="8" w:tplc="52C830FA" w:tentative="1">
      <w:start w:val="1"/>
      <w:numFmt w:val="bullet"/>
      <w:lvlText w:val=""/>
      <w:lvlJc w:val="left"/>
      <w:pPr>
        <w:tabs>
          <w:tab w:val="num" w:pos="6480"/>
        </w:tabs>
        <w:ind w:left="6480" w:hanging="360"/>
      </w:pPr>
      <w:rPr>
        <w:rFonts w:ascii="Wingdings" w:hAnsi="Wingdings" w:hint="default"/>
      </w:rPr>
    </w:lvl>
  </w:abstractNum>
  <w:abstractNum w:abstractNumId="136" w15:restartNumberingAfterBreak="0">
    <w:nsid w:val="6F902DD1"/>
    <w:multiLevelType w:val="hybridMultilevel"/>
    <w:tmpl w:val="5740CC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15:restartNumberingAfterBreak="0">
    <w:nsid w:val="70972559"/>
    <w:multiLevelType w:val="singleLevel"/>
    <w:tmpl w:val="BF06E666"/>
    <w:lvl w:ilvl="0">
      <w:start w:val="2"/>
      <w:numFmt w:val="decimal"/>
      <w:lvlText w:val="4.5.%1."/>
      <w:lvlJc w:val="left"/>
      <w:pPr>
        <w:ind w:left="0" w:firstLine="0"/>
      </w:pPr>
      <w:rPr>
        <w:rFonts w:ascii="Times New Roman" w:hAnsi="Times New Roman" w:cs="Times New Roman" w:hint="default"/>
      </w:rPr>
    </w:lvl>
  </w:abstractNum>
  <w:abstractNum w:abstractNumId="138" w15:restartNumberingAfterBreak="0">
    <w:nsid w:val="70B10D8C"/>
    <w:multiLevelType w:val="hybridMultilevel"/>
    <w:tmpl w:val="34C4BE54"/>
    <w:lvl w:ilvl="0" w:tplc="57523782">
      <w:start w:val="1"/>
      <w:numFmt w:val="decimal"/>
      <w:lvlText w:val="%1."/>
      <w:lvlJc w:val="left"/>
      <w:pPr>
        <w:ind w:left="720" w:hanging="360"/>
      </w:p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139" w15:restartNumberingAfterBreak="0">
    <w:nsid w:val="720C0C4B"/>
    <w:multiLevelType w:val="hybridMultilevel"/>
    <w:tmpl w:val="9E025C8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0" w15:restartNumberingAfterBreak="0">
    <w:nsid w:val="734D2768"/>
    <w:multiLevelType w:val="hybridMultilevel"/>
    <w:tmpl w:val="FA88F1E8"/>
    <w:lvl w:ilvl="0" w:tplc="B0DEDBFC">
      <w:start w:val="1"/>
      <w:numFmt w:val="bullet"/>
      <w:suff w:val="nothing"/>
      <w:lvlText w:val=""/>
      <w:lvlJc w:val="left"/>
      <w:pPr>
        <w:ind w:left="108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15:restartNumberingAfterBreak="0">
    <w:nsid w:val="73A42C39"/>
    <w:multiLevelType w:val="hybridMultilevel"/>
    <w:tmpl w:val="9A2645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15:restartNumberingAfterBreak="0">
    <w:nsid w:val="73B77D3E"/>
    <w:multiLevelType w:val="hybridMultilevel"/>
    <w:tmpl w:val="32403542"/>
    <w:lvl w:ilvl="0" w:tplc="E52A34C4">
      <w:start w:val="1"/>
      <w:numFmt w:val="bullet"/>
      <w:lvlText w:val=""/>
      <w:lvlJc w:val="left"/>
      <w:pPr>
        <w:ind w:left="720" w:hanging="360"/>
      </w:pPr>
      <w:rPr>
        <w:rFonts w:ascii="Wingdings" w:hAnsi="Wingdings" w:hint="default"/>
      </w:rPr>
    </w:lvl>
    <w:lvl w:ilvl="1" w:tplc="92A43B9A" w:tentative="1">
      <w:start w:val="1"/>
      <w:numFmt w:val="bullet"/>
      <w:lvlText w:val="o"/>
      <w:lvlJc w:val="left"/>
      <w:pPr>
        <w:ind w:left="1440" w:hanging="360"/>
      </w:pPr>
      <w:rPr>
        <w:rFonts w:ascii="Courier New" w:hAnsi="Courier New" w:cs="Courier New" w:hint="default"/>
      </w:rPr>
    </w:lvl>
    <w:lvl w:ilvl="2" w:tplc="D59AF086" w:tentative="1">
      <w:start w:val="1"/>
      <w:numFmt w:val="bullet"/>
      <w:lvlText w:val=""/>
      <w:lvlJc w:val="left"/>
      <w:pPr>
        <w:ind w:left="2160" w:hanging="360"/>
      </w:pPr>
      <w:rPr>
        <w:rFonts w:ascii="Wingdings" w:hAnsi="Wingdings" w:hint="default"/>
      </w:rPr>
    </w:lvl>
    <w:lvl w:ilvl="3" w:tplc="03E0E840" w:tentative="1">
      <w:start w:val="1"/>
      <w:numFmt w:val="bullet"/>
      <w:lvlText w:val=""/>
      <w:lvlJc w:val="left"/>
      <w:pPr>
        <w:ind w:left="2880" w:hanging="360"/>
      </w:pPr>
      <w:rPr>
        <w:rFonts w:ascii="Symbol" w:hAnsi="Symbol" w:hint="default"/>
      </w:rPr>
    </w:lvl>
    <w:lvl w:ilvl="4" w:tplc="92321172" w:tentative="1">
      <w:start w:val="1"/>
      <w:numFmt w:val="bullet"/>
      <w:lvlText w:val="o"/>
      <w:lvlJc w:val="left"/>
      <w:pPr>
        <w:ind w:left="3600" w:hanging="360"/>
      </w:pPr>
      <w:rPr>
        <w:rFonts w:ascii="Courier New" w:hAnsi="Courier New" w:cs="Courier New" w:hint="default"/>
      </w:rPr>
    </w:lvl>
    <w:lvl w:ilvl="5" w:tplc="A2D65A82" w:tentative="1">
      <w:start w:val="1"/>
      <w:numFmt w:val="bullet"/>
      <w:lvlText w:val=""/>
      <w:lvlJc w:val="left"/>
      <w:pPr>
        <w:ind w:left="4320" w:hanging="360"/>
      </w:pPr>
      <w:rPr>
        <w:rFonts w:ascii="Wingdings" w:hAnsi="Wingdings" w:hint="default"/>
      </w:rPr>
    </w:lvl>
    <w:lvl w:ilvl="6" w:tplc="AFC6AE7E" w:tentative="1">
      <w:start w:val="1"/>
      <w:numFmt w:val="bullet"/>
      <w:lvlText w:val=""/>
      <w:lvlJc w:val="left"/>
      <w:pPr>
        <w:ind w:left="5040" w:hanging="360"/>
      </w:pPr>
      <w:rPr>
        <w:rFonts w:ascii="Symbol" w:hAnsi="Symbol" w:hint="default"/>
      </w:rPr>
    </w:lvl>
    <w:lvl w:ilvl="7" w:tplc="C728EE04" w:tentative="1">
      <w:start w:val="1"/>
      <w:numFmt w:val="bullet"/>
      <w:lvlText w:val="o"/>
      <w:lvlJc w:val="left"/>
      <w:pPr>
        <w:ind w:left="5760" w:hanging="360"/>
      </w:pPr>
      <w:rPr>
        <w:rFonts w:ascii="Courier New" w:hAnsi="Courier New" w:cs="Courier New" w:hint="default"/>
      </w:rPr>
    </w:lvl>
    <w:lvl w:ilvl="8" w:tplc="C464C050" w:tentative="1">
      <w:start w:val="1"/>
      <w:numFmt w:val="bullet"/>
      <w:lvlText w:val=""/>
      <w:lvlJc w:val="left"/>
      <w:pPr>
        <w:ind w:left="6480" w:hanging="360"/>
      </w:pPr>
      <w:rPr>
        <w:rFonts w:ascii="Wingdings" w:hAnsi="Wingdings" w:hint="default"/>
      </w:rPr>
    </w:lvl>
  </w:abstractNum>
  <w:abstractNum w:abstractNumId="143" w15:restartNumberingAfterBreak="0">
    <w:nsid w:val="74203B19"/>
    <w:multiLevelType w:val="multilevel"/>
    <w:tmpl w:val="D81891EC"/>
    <w:lvl w:ilvl="0">
      <w:start w:val="1"/>
      <w:numFmt w:val="bullet"/>
      <w:lvlText w:val=""/>
      <w:lvlJc w:val="left"/>
      <w:rPr>
        <w:rFonts w:ascii="Wingdings" w:hAnsi="Wingdings" w:hint="default"/>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15:restartNumberingAfterBreak="0">
    <w:nsid w:val="762116E3"/>
    <w:multiLevelType w:val="hybridMultilevel"/>
    <w:tmpl w:val="49406A0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5" w15:restartNumberingAfterBreak="0">
    <w:nsid w:val="7656219B"/>
    <w:multiLevelType w:val="hybridMultilevel"/>
    <w:tmpl w:val="E004BCFA"/>
    <w:lvl w:ilvl="0" w:tplc="96A01744">
      <w:start w:val="1"/>
      <w:numFmt w:val="bullet"/>
      <w:lvlText w:val=""/>
      <w:lvlJc w:val="left"/>
      <w:pPr>
        <w:tabs>
          <w:tab w:val="num" w:pos="720"/>
        </w:tabs>
        <w:ind w:left="720" w:hanging="360"/>
      </w:pPr>
      <w:rPr>
        <w:rFonts w:ascii="Wingdings" w:hAnsi="Wingdings" w:hint="default"/>
      </w:rPr>
    </w:lvl>
    <w:lvl w:ilvl="1" w:tplc="F0524448" w:tentative="1">
      <w:start w:val="1"/>
      <w:numFmt w:val="bullet"/>
      <w:lvlText w:val="o"/>
      <w:lvlJc w:val="left"/>
      <w:pPr>
        <w:tabs>
          <w:tab w:val="num" w:pos="1440"/>
        </w:tabs>
        <w:ind w:left="1440" w:hanging="360"/>
      </w:pPr>
      <w:rPr>
        <w:rFonts w:ascii="Courier New" w:hAnsi="Courier New" w:cs="Courier New" w:hint="default"/>
      </w:rPr>
    </w:lvl>
    <w:lvl w:ilvl="2" w:tplc="10362688" w:tentative="1">
      <w:start w:val="1"/>
      <w:numFmt w:val="bullet"/>
      <w:lvlText w:val=""/>
      <w:lvlJc w:val="left"/>
      <w:pPr>
        <w:tabs>
          <w:tab w:val="num" w:pos="2160"/>
        </w:tabs>
        <w:ind w:left="2160" w:hanging="360"/>
      </w:pPr>
      <w:rPr>
        <w:rFonts w:ascii="Wingdings" w:hAnsi="Wingdings" w:hint="default"/>
      </w:rPr>
    </w:lvl>
    <w:lvl w:ilvl="3" w:tplc="8802142E" w:tentative="1">
      <w:start w:val="1"/>
      <w:numFmt w:val="bullet"/>
      <w:lvlText w:val=""/>
      <w:lvlJc w:val="left"/>
      <w:pPr>
        <w:tabs>
          <w:tab w:val="num" w:pos="2880"/>
        </w:tabs>
        <w:ind w:left="2880" w:hanging="360"/>
      </w:pPr>
      <w:rPr>
        <w:rFonts w:ascii="Symbol" w:hAnsi="Symbol" w:hint="default"/>
      </w:rPr>
    </w:lvl>
    <w:lvl w:ilvl="4" w:tplc="805CA8F2" w:tentative="1">
      <w:start w:val="1"/>
      <w:numFmt w:val="bullet"/>
      <w:lvlText w:val="o"/>
      <w:lvlJc w:val="left"/>
      <w:pPr>
        <w:tabs>
          <w:tab w:val="num" w:pos="3600"/>
        </w:tabs>
        <w:ind w:left="3600" w:hanging="360"/>
      </w:pPr>
      <w:rPr>
        <w:rFonts w:ascii="Courier New" w:hAnsi="Courier New" w:cs="Courier New" w:hint="default"/>
      </w:rPr>
    </w:lvl>
    <w:lvl w:ilvl="5" w:tplc="BC187732" w:tentative="1">
      <w:start w:val="1"/>
      <w:numFmt w:val="bullet"/>
      <w:lvlText w:val=""/>
      <w:lvlJc w:val="left"/>
      <w:pPr>
        <w:tabs>
          <w:tab w:val="num" w:pos="4320"/>
        </w:tabs>
        <w:ind w:left="4320" w:hanging="360"/>
      </w:pPr>
      <w:rPr>
        <w:rFonts w:ascii="Wingdings" w:hAnsi="Wingdings" w:hint="default"/>
      </w:rPr>
    </w:lvl>
    <w:lvl w:ilvl="6" w:tplc="27B25E4C" w:tentative="1">
      <w:start w:val="1"/>
      <w:numFmt w:val="bullet"/>
      <w:lvlText w:val=""/>
      <w:lvlJc w:val="left"/>
      <w:pPr>
        <w:tabs>
          <w:tab w:val="num" w:pos="5040"/>
        </w:tabs>
        <w:ind w:left="5040" w:hanging="360"/>
      </w:pPr>
      <w:rPr>
        <w:rFonts w:ascii="Symbol" w:hAnsi="Symbol" w:hint="default"/>
      </w:rPr>
    </w:lvl>
    <w:lvl w:ilvl="7" w:tplc="079AD9B6" w:tentative="1">
      <w:start w:val="1"/>
      <w:numFmt w:val="bullet"/>
      <w:lvlText w:val="o"/>
      <w:lvlJc w:val="left"/>
      <w:pPr>
        <w:tabs>
          <w:tab w:val="num" w:pos="5760"/>
        </w:tabs>
        <w:ind w:left="5760" w:hanging="360"/>
      </w:pPr>
      <w:rPr>
        <w:rFonts w:ascii="Courier New" w:hAnsi="Courier New" w:cs="Courier New" w:hint="default"/>
      </w:rPr>
    </w:lvl>
    <w:lvl w:ilvl="8" w:tplc="CFB63368"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767068C8"/>
    <w:multiLevelType w:val="hybridMultilevel"/>
    <w:tmpl w:val="7542DAAC"/>
    <w:lvl w:ilvl="0" w:tplc="04190005">
      <w:start w:val="1"/>
      <w:numFmt w:val="bullet"/>
      <w:lvlText w:val=""/>
      <w:lvlJc w:val="left"/>
      <w:pPr>
        <w:ind w:left="1449" w:hanging="360"/>
      </w:pPr>
      <w:rPr>
        <w:rFonts w:ascii="Wingdings" w:hAnsi="Wingdings" w:hint="default"/>
      </w:rPr>
    </w:lvl>
    <w:lvl w:ilvl="1" w:tplc="04190003" w:tentative="1">
      <w:start w:val="1"/>
      <w:numFmt w:val="bullet"/>
      <w:lvlText w:val="o"/>
      <w:lvlJc w:val="left"/>
      <w:pPr>
        <w:ind w:left="2169" w:hanging="360"/>
      </w:pPr>
      <w:rPr>
        <w:rFonts w:ascii="Courier New" w:hAnsi="Courier New" w:cs="Courier New" w:hint="default"/>
      </w:rPr>
    </w:lvl>
    <w:lvl w:ilvl="2" w:tplc="04190005" w:tentative="1">
      <w:start w:val="1"/>
      <w:numFmt w:val="bullet"/>
      <w:lvlText w:val=""/>
      <w:lvlJc w:val="left"/>
      <w:pPr>
        <w:ind w:left="2889" w:hanging="360"/>
      </w:pPr>
      <w:rPr>
        <w:rFonts w:ascii="Wingdings" w:hAnsi="Wingdings" w:hint="default"/>
      </w:rPr>
    </w:lvl>
    <w:lvl w:ilvl="3" w:tplc="04190001" w:tentative="1">
      <w:start w:val="1"/>
      <w:numFmt w:val="bullet"/>
      <w:lvlText w:val=""/>
      <w:lvlJc w:val="left"/>
      <w:pPr>
        <w:ind w:left="3609" w:hanging="360"/>
      </w:pPr>
      <w:rPr>
        <w:rFonts w:ascii="Symbol" w:hAnsi="Symbol" w:hint="default"/>
      </w:rPr>
    </w:lvl>
    <w:lvl w:ilvl="4" w:tplc="04190003" w:tentative="1">
      <w:start w:val="1"/>
      <w:numFmt w:val="bullet"/>
      <w:lvlText w:val="o"/>
      <w:lvlJc w:val="left"/>
      <w:pPr>
        <w:ind w:left="4329" w:hanging="360"/>
      </w:pPr>
      <w:rPr>
        <w:rFonts w:ascii="Courier New" w:hAnsi="Courier New" w:cs="Courier New" w:hint="default"/>
      </w:rPr>
    </w:lvl>
    <w:lvl w:ilvl="5" w:tplc="04190005" w:tentative="1">
      <w:start w:val="1"/>
      <w:numFmt w:val="bullet"/>
      <w:lvlText w:val=""/>
      <w:lvlJc w:val="left"/>
      <w:pPr>
        <w:ind w:left="5049" w:hanging="360"/>
      </w:pPr>
      <w:rPr>
        <w:rFonts w:ascii="Wingdings" w:hAnsi="Wingdings" w:hint="default"/>
      </w:rPr>
    </w:lvl>
    <w:lvl w:ilvl="6" w:tplc="04190001" w:tentative="1">
      <w:start w:val="1"/>
      <w:numFmt w:val="bullet"/>
      <w:lvlText w:val=""/>
      <w:lvlJc w:val="left"/>
      <w:pPr>
        <w:ind w:left="5769" w:hanging="360"/>
      </w:pPr>
      <w:rPr>
        <w:rFonts w:ascii="Symbol" w:hAnsi="Symbol" w:hint="default"/>
      </w:rPr>
    </w:lvl>
    <w:lvl w:ilvl="7" w:tplc="04190003" w:tentative="1">
      <w:start w:val="1"/>
      <w:numFmt w:val="bullet"/>
      <w:lvlText w:val="o"/>
      <w:lvlJc w:val="left"/>
      <w:pPr>
        <w:ind w:left="6489" w:hanging="360"/>
      </w:pPr>
      <w:rPr>
        <w:rFonts w:ascii="Courier New" w:hAnsi="Courier New" w:cs="Courier New" w:hint="default"/>
      </w:rPr>
    </w:lvl>
    <w:lvl w:ilvl="8" w:tplc="04190005" w:tentative="1">
      <w:start w:val="1"/>
      <w:numFmt w:val="bullet"/>
      <w:lvlText w:val=""/>
      <w:lvlJc w:val="left"/>
      <w:pPr>
        <w:ind w:left="7209" w:hanging="360"/>
      </w:pPr>
      <w:rPr>
        <w:rFonts w:ascii="Wingdings" w:hAnsi="Wingdings" w:hint="default"/>
      </w:rPr>
    </w:lvl>
  </w:abstractNum>
  <w:abstractNum w:abstractNumId="147" w15:restartNumberingAfterBreak="0">
    <w:nsid w:val="7685169C"/>
    <w:multiLevelType w:val="hybridMultilevel"/>
    <w:tmpl w:val="058626DC"/>
    <w:lvl w:ilvl="0" w:tplc="9CE45CC2">
      <w:start w:val="1"/>
      <w:numFmt w:val="bullet"/>
      <w:lvlText w:val=""/>
      <w:lvlJc w:val="left"/>
      <w:pPr>
        <w:ind w:left="720" w:hanging="360"/>
      </w:pPr>
      <w:rPr>
        <w:rFonts w:ascii="Wingdings" w:hAnsi="Wingdings" w:hint="default"/>
      </w:rPr>
    </w:lvl>
    <w:lvl w:ilvl="1" w:tplc="E4180860">
      <w:start w:val="1"/>
      <w:numFmt w:val="bullet"/>
      <w:lvlText w:val="o"/>
      <w:lvlJc w:val="left"/>
      <w:pPr>
        <w:ind w:left="1440" w:hanging="360"/>
      </w:pPr>
      <w:rPr>
        <w:rFonts w:ascii="Courier New" w:hAnsi="Courier New" w:cs="Courier New" w:hint="default"/>
      </w:rPr>
    </w:lvl>
    <w:lvl w:ilvl="2" w:tplc="A37A1ED2">
      <w:start w:val="1"/>
      <w:numFmt w:val="bullet"/>
      <w:lvlText w:val=""/>
      <w:lvlJc w:val="left"/>
      <w:pPr>
        <w:ind w:left="2160" w:hanging="360"/>
      </w:pPr>
      <w:rPr>
        <w:rFonts w:ascii="Wingdings" w:hAnsi="Wingdings" w:hint="default"/>
      </w:rPr>
    </w:lvl>
    <w:lvl w:ilvl="3" w:tplc="BA7A6EA4">
      <w:start w:val="1"/>
      <w:numFmt w:val="bullet"/>
      <w:lvlText w:val=""/>
      <w:lvlJc w:val="left"/>
      <w:pPr>
        <w:ind w:left="2880" w:hanging="360"/>
      </w:pPr>
      <w:rPr>
        <w:rFonts w:ascii="Symbol" w:hAnsi="Symbol" w:hint="default"/>
      </w:rPr>
    </w:lvl>
    <w:lvl w:ilvl="4" w:tplc="20D02BCC">
      <w:start w:val="1"/>
      <w:numFmt w:val="bullet"/>
      <w:lvlText w:val="o"/>
      <w:lvlJc w:val="left"/>
      <w:pPr>
        <w:ind w:left="3600" w:hanging="360"/>
      </w:pPr>
      <w:rPr>
        <w:rFonts w:ascii="Courier New" w:hAnsi="Courier New" w:cs="Courier New" w:hint="default"/>
      </w:rPr>
    </w:lvl>
    <w:lvl w:ilvl="5" w:tplc="BCC41C6A">
      <w:start w:val="1"/>
      <w:numFmt w:val="bullet"/>
      <w:lvlText w:val=""/>
      <w:lvlJc w:val="left"/>
      <w:pPr>
        <w:ind w:left="4320" w:hanging="360"/>
      </w:pPr>
      <w:rPr>
        <w:rFonts w:ascii="Wingdings" w:hAnsi="Wingdings" w:hint="default"/>
      </w:rPr>
    </w:lvl>
    <w:lvl w:ilvl="6" w:tplc="63F07CB4">
      <w:start w:val="1"/>
      <w:numFmt w:val="bullet"/>
      <w:lvlText w:val=""/>
      <w:lvlJc w:val="left"/>
      <w:pPr>
        <w:ind w:left="5040" w:hanging="360"/>
      </w:pPr>
      <w:rPr>
        <w:rFonts w:ascii="Symbol" w:hAnsi="Symbol" w:hint="default"/>
      </w:rPr>
    </w:lvl>
    <w:lvl w:ilvl="7" w:tplc="6C06BC8C">
      <w:start w:val="1"/>
      <w:numFmt w:val="bullet"/>
      <w:lvlText w:val="o"/>
      <w:lvlJc w:val="left"/>
      <w:pPr>
        <w:ind w:left="5760" w:hanging="360"/>
      </w:pPr>
      <w:rPr>
        <w:rFonts w:ascii="Courier New" w:hAnsi="Courier New" w:cs="Courier New" w:hint="default"/>
      </w:rPr>
    </w:lvl>
    <w:lvl w:ilvl="8" w:tplc="EE107350">
      <w:start w:val="1"/>
      <w:numFmt w:val="bullet"/>
      <w:lvlText w:val=""/>
      <w:lvlJc w:val="left"/>
      <w:pPr>
        <w:ind w:left="6480" w:hanging="360"/>
      </w:pPr>
      <w:rPr>
        <w:rFonts w:ascii="Wingdings" w:hAnsi="Wingdings" w:hint="default"/>
      </w:rPr>
    </w:lvl>
  </w:abstractNum>
  <w:abstractNum w:abstractNumId="148" w15:restartNumberingAfterBreak="0">
    <w:nsid w:val="78120A56"/>
    <w:multiLevelType w:val="multilevel"/>
    <w:tmpl w:val="700E5DBE"/>
    <w:lvl w:ilvl="0">
      <w:start w:val="5"/>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9" w15:restartNumberingAfterBreak="0">
    <w:nsid w:val="78175F2B"/>
    <w:multiLevelType w:val="hybridMultilevel"/>
    <w:tmpl w:val="7CE84CF6"/>
    <w:lvl w:ilvl="0" w:tplc="92C2807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15:restartNumberingAfterBreak="0">
    <w:nsid w:val="78F068DA"/>
    <w:multiLevelType w:val="hybridMultilevel"/>
    <w:tmpl w:val="8D8CC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1" w15:restartNumberingAfterBreak="0">
    <w:nsid w:val="79CA024D"/>
    <w:multiLevelType w:val="hybridMultilevel"/>
    <w:tmpl w:val="0548D92A"/>
    <w:lvl w:ilvl="0" w:tplc="04190005">
      <w:start w:val="1"/>
      <w:numFmt w:val="decimal"/>
      <w:lvlText w:val="4.5.%1."/>
      <w:lvlJc w:val="left"/>
      <w:pPr>
        <w:ind w:left="0" w:firstLine="0"/>
      </w:pPr>
      <w:rPr>
        <w:rFonts w:ascii="Times New Roman" w:hAnsi="Times New Roman" w:cs="Times New Roman"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52" w15:restartNumberingAfterBreak="0">
    <w:nsid w:val="7AB41538"/>
    <w:multiLevelType w:val="hybridMultilevel"/>
    <w:tmpl w:val="8F9E1D20"/>
    <w:lvl w:ilvl="0" w:tplc="04190005">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53" w15:restartNumberingAfterBreak="0">
    <w:nsid w:val="7ABF36B0"/>
    <w:multiLevelType w:val="hybridMultilevel"/>
    <w:tmpl w:val="8408BEF0"/>
    <w:lvl w:ilvl="0" w:tplc="34B6951A">
      <w:start w:val="1"/>
      <w:numFmt w:val="bullet"/>
      <w:lvlText w:val=""/>
      <w:lvlJc w:val="left"/>
      <w:pPr>
        <w:ind w:left="720" w:hanging="360"/>
      </w:pPr>
      <w:rPr>
        <w:rFonts w:ascii="Wingdings" w:hAnsi="Wingdings" w:hint="default"/>
      </w:rPr>
    </w:lvl>
    <w:lvl w:ilvl="1" w:tplc="7BD2AE1A">
      <w:start w:val="1"/>
      <w:numFmt w:val="bullet"/>
      <w:lvlText w:val="o"/>
      <w:lvlJc w:val="left"/>
      <w:pPr>
        <w:ind w:left="1440" w:hanging="360"/>
      </w:pPr>
      <w:rPr>
        <w:rFonts w:ascii="Courier New" w:hAnsi="Courier New" w:cs="Courier New" w:hint="default"/>
      </w:rPr>
    </w:lvl>
    <w:lvl w:ilvl="2" w:tplc="AE7425B6">
      <w:start w:val="1"/>
      <w:numFmt w:val="bullet"/>
      <w:lvlText w:val=""/>
      <w:lvlJc w:val="left"/>
      <w:pPr>
        <w:ind w:left="2160" w:hanging="360"/>
      </w:pPr>
      <w:rPr>
        <w:rFonts w:ascii="Wingdings" w:hAnsi="Wingdings" w:hint="default"/>
      </w:rPr>
    </w:lvl>
    <w:lvl w:ilvl="3" w:tplc="42484D2A">
      <w:start w:val="1"/>
      <w:numFmt w:val="bullet"/>
      <w:lvlText w:val=""/>
      <w:lvlJc w:val="left"/>
      <w:pPr>
        <w:ind w:left="2880" w:hanging="360"/>
      </w:pPr>
      <w:rPr>
        <w:rFonts w:ascii="Symbol" w:hAnsi="Symbol" w:hint="default"/>
      </w:rPr>
    </w:lvl>
    <w:lvl w:ilvl="4" w:tplc="BC64DD8E">
      <w:start w:val="1"/>
      <w:numFmt w:val="bullet"/>
      <w:lvlText w:val="o"/>
      <w:lvlJc w:val="left"/>
      <w:pPr>
        <w:ind w:left="3600" w:hanging="360"/>
      </w:pPr>
      <w:rPr>
        <w:rFonts w:ascii="Courier New" w:hAnsi="Courier New" w:cs="Courier New" w:hint="default"/>
      </w:rPr>
    </w:lvl>
    <w:lvl w:ilvl="5" w:tplc="556A379C">
      <w:start w:val="1"/>
      <w:numFmt w:val="bullet"/>
      <w:lvlText w:val=""/>
      <w:lvlJc w:val="left"/>
      <w:pPr>
        <w:ind w:left="4320" w:hanging="360"/>
      </w:pPr>
      <w:rPr>
        <w:rFonts w:ascii="Wingdings" w:hAnsi="Wingdings" w:hint="default"/>
      </w:rPr>
    </w:lvl>
    <w:lvl w:ilvl="6" w:tplc="A5B6D9CC">
      <w:start w:val="1"/>
      <w:numFmt w:val="bullet"/>
      <w:lvlText w:val=""/>
      <w:lvlJc w:val="left"/>
      <w:pPr>
        <w:ind w:left="5040" w:hanging="360"/>
      </w:pPr>
      <w:rPr>
        <w:rFonts w:ascii="Symbol" w:hAnsi="Symbol" w:hint="default"/>
      </w:rPr>
    </w:lvl>
    <w:lvl w:ilvl="7" w:tplc="27B26346">
      <w:start w:val="1"/>
      <w:numFmt w:val="bullet"/>
      <w:lvlText w:val="o"/>
      <w:lvlJc w:val="left"/>
      <w:pPr>
        <w:ind w:left="5760" w:hanging="360"/>
      </w:pPr>
      <w:rPr>
        <w:rFonts w:ascii="Courier New" w:hAnsi="Courier New" w:cs="Courier New" w:hint="default"/>
      </w:rPr>
    </w:lvl>
    <w:lvl w:ilvl="8" w:tplc="E9946312">
      <w:start w:val="1"/>
      <w:numFmt w:val="bullet"/>
      <w:lvlText w:val=""/>
      <w:lvlJc w:val="left"/>
      <w:pPr>
        <w:ind w:left="6480" w:hanging="360"/>
      </w:pPr>
      <w:rPr>
        <w:rFonts w:ascii="Wingdings" w:hAnsi="Wingdings" w:hint="default"/>
      </w:rPr>
    </w:lvl>
  </w:abstractNum>
  <w:abstractNum w:abstractNumId="154" w15:restartNumberingAfterBreak="0">
    <w:nsid w:val="7C1A38F4"/>
    <w:multiLevelType w:val="hybridMultilevel"/>
    <w:tmpl w:val="342E45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15:restartNumberingAfterBreak="0">
    <w:nsid w:val="7C79080A"/>
    <w:multiLevelType w:val="multilevel"/>
    <w:tmpl w:val="138645B0"/>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6" w15:restartNumberingAfterBreak="0">
    <w:nsid w:val="7E124D43"/>
    <w:multiLevelType w:val="hybridMultilevel"/>
    <w:tmpl w:val="AF10646A"/>
    <w:lvl w:ilvl="0" w:tplc="C28C1F9C">
      <w:start w:val="1"/>
      <w:numFmt w:val="bullet"/>
      <w:suff w:val="nothing"/>
      <w:lvlText w:val=""/>
      <w:lvlJc w:val="left"/>
      <w:pPr>
        <w:ind w:left="12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35"/>
  </w:num>
  <w:num w:numId="2">
    <w:abstractNumId w:val="80"/>
  </w:num>
  <w:num w:numId="3">
    <w:abstractNumId w:val="80"/>
    <w:lvlOverride w:ilvl="0">
      <w:lvl w:ilvl="0">
        <w:start w:val="1"/>
        <w:numFmt w:val="decimal"/>
        <w:lvlText w:val="4.4.%1."/>
        <w:lvlJc w:val="left"/>
        <w:pPr>
          <w:ind w:left="0" w:firstLine="0"/>
        </w:pPr>
        <w:rPr>
          <w:rFonts w:ascii="Times New Roman" w:hAnsi="Times New Roman" w:cs="Times New Roman" w:hint="default"/>
        </w:rPr>
      </w:lvl>
    </w:lvlOverride>
  </w:num>
  <w:num w:numId="4">
    <w:abstractNumId w:val="87"/>
  </w:num>
  <w:num w:numId="5">
    <w:abstractNumId w:val="87"/>
    <w:lvlOverride w:ilvl="0">
      <w:lvl w:ilvl="0">
        <w:start w:val="1"/>
        <w:numFmt w:val="decimal"/>
        <w:lvlText w:val="4.6.%1."/>
        <w:lvlJc w:val="left"/>
        <w:pPr>
          <w:ind w:left="0" w:firstLine="0"/>
        </w:pPr>
        <w:rPr>
          <w:rFonts w:ascii="Times New Roman" w:hAnsi="Times New Roman" w:cs="Times New Roman" w:hint="default"/>
        </w:rPr>
      </w:lvl>
    </w:lvlOverride>
  </w:num>
  <w:num w:numId="6">
    <w:abstractNumId w:val="57"/>
  </w:num>
  <w:num w:numId="7">
    <w:abstractNumId w:val="76"/>
  </w:num>
  <w:num w:numId="8">
    <w:abstractNumId w:val="4"/>
  </w:num>
  <w:num w:numId="9">
    <w:abstractNumId w:val="45"/>
  </w:num>
  <w:num w:numId="10">
    <w:abstractNumId w:val="95"/>
  </w:num>
  <w:num w:numId="11">
    <w:abstractNumId w:val="136"/>
  </w:num>
  <w:num w:numId="12">
    <w:abstractNumId w:val="77"/>
  </w:num>
  <w:num w:numId="13">
    <w:abstractNumId w:val="34"/>
  </w:num>
  <w:num w:numId="14">
    <w:abstractNumId w:val="89"/>
  </w:num>
  <w:num w:numId="15">
    <w:abstractNumId w:val="12"/>
  </w:num>
  <w:num w:numId="16">
    <w:abstractNumId w:val="127"/>
  </w:num>
  <w:num w:numId="17">
    <w:abstractNumId w:val="98"/>
  </w:num>
  <w:num w:numId="18">
    <w:abstractNumId w:val="0"/>
  </w:num>
  <w:num w:numId="19">
    <w:abstractNumId w:val="97"/>
  </w:num>
  <w:num w:numId="20">
    <w:abstractNumId w:val="154"/>
  </w:num>
  <w:num w:numId="21">
    <w:abstractNumId w:val="58"/>
  </w:num>
  <w:num w:numId="22">
    <w:abstractNumId w:val="53"/>
  </w:num>
  <w:num w:numId="23">
    <w:abstractNumId w:val="150"/>
  </w:num>
  <w:num w:numId="24">
    <w:abstractNumId w:val="125"/>
  </w:num>
  <w:num w:numId="25">
    <w:abstractNumId w:val="133"/>
  </w:num>
  <w:num w:numId="26">
    <w:abstractNumId w:val="103"/>
  </w:num>
  <w:num w:numId="27">
    <w:abstractNumId w:val="8"/>
  </w:num>
  <w:num w:numId="28">
    <w:abstractNumId w:val="111"/>
  </w:num>
  <w:num w:numId="29">
    <w:abstractNumId w:val="54"/>
  </w:num>
  <w:num w:numId="30">
    <w:abstractNumId w:val="121"/>
  </w:num>
  <w:num w:numId="31">
    <w:abstractNumId w:val="72"/>
  </w:num>
  <w:num w:numId="32">
    <w:abstractNumId w:val="99"/>
  </w:num>
  <w:num w:numId="33">
    <w:abstractNumId w:val="40"/>
  </w:num>
  <w:num w:numId="34">
    <w:abstractNumId w:val="20"/>
  </w:num>
  <w:num w:numId="35">
    <w:abstractNumId w:val="48"/>
  </w:num>
  <w:num w:numId="36">
    <w:abstractNumId w:val="100"/>
  </w:num>
  <w:num w:numId="37">
    <w:abstractNumId w:val="61"/>
  </w:num>
  <w:num w:numId="38">
    <w:abstractNumId w:val="116"/>
  </w:num>
  <w:num w:numId="39">
    <w:abstractNumId w:val="153"/>
  </w:num>
  <w:num w:numId="40">
    <w:abstractNumId w:val="9"/>
  </w:num>
  <w:num w:numId="41">
    <w:abstractNumId w:val="130"/>
  </w:num>
  <w:num w:numId="42">
    <w:abstractNumId w:val="86"/>
  </w:num>
  <w:num w:numId="43">
    <w:abstractNumId w:val="110"/>
  </w:num>
  <w:num w:numId="44">
    <w:abstractNumId w:val="124"/>
  </w:num>
  <w:num w:numId="45">
    <w:abstractNumId w:val="118"/>
  </w:num>
  <w:num w:numId="46">
    <w:abstractNumId w:val="85"/>
  </w:num>
  <w:num w:numId="47">
    <w:abstractNumId w:val="123"/>
  </w:num>
  <w:num w:numId="48">
    <w:abstractNumId w:val="96"/>
  </w:num>
  <w:num w:numId="49">
    <w:abstractNumId w:val="10"/>
  </w:num>
  <w:num w:numId="50">
    <w:abstractNumId w:val="147"/>
  </w:num>
  <w:num w:numId="51">
    <w:abstractNumId w:val="114"/>
  </w:num>
  <w:num w:numId="52">
    <w:abstractNumId w:val="139"/>
  </w:num>
  <w:num w:numId="53">
    <w:abstractNumId w:val="65"/>
  </w:num>
  <w:num w:numId="54">
    <w:abstractNumId w:val="44"/>
  </w:num>
  <w:num w:numId="55">
    <w:abstractNumId w:val="94"/>
  </w:num>
  <w:num w:numId="56">
    <w:abstractNumId w:val="120"/>
  </w:num>
  <w:num w:numId="57">
    <w:abstractNumId w:val="109"/>
  </w:num>
  <w:num w:numId="58">
    <w:abstractNumId w:val="152"/>
  </w:num>
  <w:num w:numId="59">
    <w:abstractNumId w:val="27"/>
  </w:num>
  <w:num w:numId="6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91"/>
  </w:num>
  <w:num w:numId="65">
    <w:abstractNumId w:val="144"/>
  </w:num>
  <w:num w:numId="66">
    <w:abstractNumId w:val="13"/>
  </w:num>
  <w:num w:numId="67">
    <w:abstractNumId w:val="146"/>
  </w:num>
  <w:num w:numId="68">
    <w:abstractNumId w:val="119"/>
  </w:num>
  <w:num w:numId="69">
    <w:abstractNumId w:val="51"/>
  </w:num>
  <w:num w:numId="70">
    <w:abstractNumId w:val="67"/>
  </w:num>
  <w:num w:numId="71">
    <w:abstractNumId w:val="75"/>
  </w:num>
  <w:num w:numId="72">
    <w:abstractNumId w:val="128"/>
  </w:num>
  <w:num w:numId="73">
    <w:abstractNumId w:val="46"/>
  </w:num>
  <w:num w:numId="74">
    <w:abstractNumId w:val="19"/>
  </w:num>
  <w:num w:numId="75">
    <w:abstractNumId w:val="26"/>
  </w:num>
  <w:num w:numId="76">
    <w:abstractNumId w:val="29"/>
  </w:num>
  <w:num w:numId="77">
    <w:abstractNumId w:val="5"/>
  </w:num>
  <w:num w:numId="78">
    <w:abstractNumId w:val="101"/>
  </w:num>
  <w:num w:numId="79">
    <w:abstractNumId w:val="49"/>
  </w:num>
  <w:num w:numId="80">
    <w:abstractNumId w:val="105"/>
  </w:num>
  <w:num w:numId="81">
    <w:abstractNumId w:val="16"/>
  </w:num>
  <w:num w:numId="82">
    <w:abstractNumId w:val="3"/>
  </w:num>
  <w:num w:numId="83">
    <w:abstractNumId w:val="82"/>
  </w:num>
  <w:num w:numId="84">
    <w:abstractNumId w:val="102"/>
  </w:num>
  <w:num w:numId="85">
    <w:abstractNumId w:val="33"/>
  </w:num>
  <w:num w:numId="86">
    <w:abstractNumId w:val="63"/>
  </w:num>
  <w:num w:numId="87">
    <w:abstractNumId w:val="117"/>
  </w:num>
  <w:num w:numId="88">
    <w:abstractNumId w:val="142"/>
  </w:num>
  <w:num w:numId="89">
    <w:abstractNumId w:val="69"/>
  </w:num>
  <w:num w:numId="90">
    <w:abstractNumId w:val="62"/>
  </w:num>
  <w:num w:numId="91">
    <w:abstractNumId w:val="79"/>
  </w:num>
  <w:num w:numId="92">
    <w:abstractNumId w:val="21"/>
  </w:num>
  <w:num w:numId="93">
    <w:abstractNumId w:val="145"/>
  </w:num>
  <w:num w:numId="94">
    <w:abstractNumId w:val="81"/>
  </w:num>
  <w:num w:numId="95">
    <w:abstractNumId w:val="122"/>
  </w:num>
  <w:num w:numId="96">
    <w:abstractNumId w:val="36"/>
  </w:num>
  <w:num w:numId="97">
    <w:abstractNumId w:val="92"/>
  </w:num>
  <w:num w:numId="98">
    <w:abstractNumId w:val="66"/>
  </w:num>
  <w:num w:numId="99">
    <w:abstractNumId w:val="88"/>
  </w:num>
  <w:num w:numId="100">
    <w:abstractNumId w:val="151"/>
  </w:num>
  <w:num w:numId="101">
    <w:abstractNumId w:val="137"/>
  </w:num>
  <w:num w:numId="102">
    <w:abstractNumId w:val="148"/>
  </w:num>
  <w:num w:numId="103">
    <w:abstractNumId w:val="129"/>
  </w:num>
  <w:num w:numId="104">
    <w:abstractNumId w:val="30"/>
  </w:num>
  <w:num w:numId="105">
    <w:abstractNumId w:val="2"/>
  </w:num>
  <w:num w:numId="106">
    <w:abstractNumId w:val="11"/>
  </w:num>
  <w:num w:numId="107">
    <w:abstractNumId w:val="43"/>
  </w:num>
  <w:num w:numId="108">
    <w:abstractNumId w:val="24"/>
  </w:num>
  <w:num w:numId="109">
    <w:abstractNumId w:val="42"/>
  </w:num>
  <w:num w:numId="110">
    <w:abstractNumId w:val="14"/>
  </w:num>
  <w:num w:numId="111">
    <w:abstractNumId w:val="31"/>
  </w:num>
  <w:num w:numId="112">
    <w:abstractNumId w:val="47"/>
  </w:num>
  <w:num w:numId="113">
    <w:abstractNumId w:val="28"/>
  </w:num>
  <w:num w:numId="114">
    <w:abstractNumId w:val="52"/>
  </w:num>
  <w:num w:numId="115">
    <w:abstractNumId w:val="112"/>
  </w:num>
  <w:num w:numId="116">
    <w:abstractNumId w:val="104"/>
  </w:num>
  <w:num w:numId="117">
    <w:abstractNumId w:val="18"/>
  </w:num>
  <w:num w:numId="118">
    <w:abstractNumId w:val="84"/>
  </w:num>
  <w:num w:numId="119">
    <w:abstractNumId w:val="155"/>
  </w:num>
  <w:num w:numId="120">
    <w:abstractNumId w:val="90"/>
  </w:num>
  <w:num w:numId="121">
    <w:abstractNumId w:val="107"/>
  </w:num>
  <w:num w:numId="122">
    <w:abstractNumId w:val="39"/>
  </w:num>
  <w:num w:numId="123">
    <w:abstractNumId w:val="134"/>
  </w:num>
  <w:num w:numId="124">
    <w:abstractNumId w:val="7"/>
  </w:num>
  <w:num w:numId="125">
    <w:abstractNumId w:val="35"/>
  </w:num>
  <w:num w:numId="126">
    <w:abstractNumId w:val="41"/>
  </w:num>
  <w:num w:numId="127">
    <w:abstractNumId w:val="70"/>
  </w:num>
  <w:num w:numId="128">
    <w:abstractNumId w:val="115"/>
  </w:num>
  <w:num w:numId="129">
    <w:abstractNumId w:val="156"/>
  </w:num>
  <w:num w:numId="130">
    <w:abstractNumId w:val="131"/>
  </w:num>
  <w:num w:numId="131">
    <w:abstractNumId w:val="78"/>
  </w:num>
  <w:num w:numId="132">
    <w:abstractNumId w:val="50"/>
  </w:num>
  <w:num w:numId="133">
    <w:abstractNumId w:val="140"/>
  </w:num>
  <w:num w:numId="134">
    <w:abstractNumId w:val="108"/>
  </w:num>
  <w:num w:numId="135">
    <w:abstractNumId w:val="113"/>
  </w:num>
  <w:num w:numId="136">
    <w:abstractNumId w:val="15"/>
  </w:num>
  <w:num w:numId="137">
    <w:abstractNumId w:val="6"/>
  </w:num>
  <w:num w:numId="138">
    <w:abstractNumId w:val="71"/>
  </w:num>
  <w:num w:numId="139">
    <w:abstractNumId w:val="17"/>
  </w:num>
  <w:num w:numId="140">
    <w:abstractNumId w:val="1"/>
  </w:num>
  <w:num w:numId="141">
    <w:abstractNumId w:val="143"/>
  </w:num>
  <w:num w:numId="142">
    <w:abstractNumId w:val="38"/>
  </w:num>
  <w:num w:numId="143">
    <w:abstractNumId w:val="74"/>
  </w:num>
  <w:num w:numId="144">
    <w:abstractNumId w:val="60"/>
  </w:num>
  <w:num w:numId="145">
    <w:abstractNumId w:val="93"/>
  </w:num>
  <w:num w:numId="146">
    <w:abstractNumId w:val="132"/>
  </w:num>
  <w:num w:numId="147">
    <w:abstractNumId w:val="56"/>
  </w:num>
  <w:num w:numId="148">
    <w:abstractNumId w:val="141"/>
  </w:num>
  <w:num w:numId="149">
    <w:abstractNumId w:val="59"/>
  </w:num>
  <w:num w:numId="150">
    <w:abstractNumId w:val="22"/>
  </w:num>
  <w:num w:numId="151">
    <w:abstractNumId w:val="73"/>
  </w:num>
  <w:num w:numId="152">
    <w:abstractNumId w:val="149"/>
  </w:num>
  <w:num w:numId="153">
    <w:abstractNumId w:val="55"/>
  </w:num>
  <w:num w:numId="154">
    <w:abstractNumId w:val="32"/>
  </w:num>
  <w:num w:numId="155">
    <w:abstractNumId w:val="23"/>
  </w:num>
  <w:num w:numId="156">
    <w:abstractNumId w:val="37"/>
  </w:num>
  <w:num w:numId="157">
    <w:abstractNumId w:val="106"/>
  </w:num>
  <w:num w:numId="158">
    <w:abstractNumId w:val="83"/>
  </w:num>
  <w:num w:numId="159">
    <w:abstractNumId w:val="68"/>
  </w:num>
  <w:numIdMacAtCleanup w:val="1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9"/>
  <w:drawingGridHorizontalSpacing w:val="120"/>
  <w:displayHorizontalDrawingGridEvery w:val="2"/>
  <w:characterSpacingControl w:val="doNotCompress"/>
  <w:hdrShapeDefaults>
    <o:shapedefaults v:ext="edit" spidmax="2164">
      <o:colormru v:ext="edit" colors="#fdd208"/>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7C6A"/>
    <w:rsid w:val="00000017"/>
    <w:rsid w:val="00001CA8"/>
    <w:rsid w:val="0000211B"/>
    <w:rsid w:val="000025B4"/>
    <w:rsid w:val="0000305E"/>
    <w:rsid w:val="0000338C"/>
    <w:rsid w:val="00003519"/>
    <w:rsid w:val="00004E9C"/>
    <w:rsid w:val="00004F16"/>
    <w:rsid w:val="0000575D"/>
    <w:rsid w:val="0000686E"/>
    <w:rsid w:val="00006AAA"/>
    <w:rsid w:val="00007A83"/>
    <w:rsid w:val="000101BA"/>
    <w:rsid w:val="00011EBF"/>
    <w:rsid w:val="0001283E"/>
    <w:rsid w:val="000137D4"/>
    <w:rsid w:val="00013D3D"/>
    <w:rsid w:val="00013DA4"/>
    <w:rsid w:val="0001410A"/>
    <w:rsid w:val="00014A74"/>
    <w:rsid w:val="00014B02"/>
    <w:rsid w:val="00014F20"/>
    <w:rsid w:val="000156F2"/>
    <w:rsid w:val="0001582F"/>
    <w:rsid w:val="00015B20"/>
    <w:rsid w:val="00016789"/>
    <w:rsid w:val="0001693B"/>
    <w:rsid w:val="00016948"/>
    <w:rsid w:val="0002106A"/>
    <w:rsid w:val="000213D4"/>
    <w:rsid w:val="000235ED"/>
    <w:rsid w:val="00023CC1"/>
    <w:rsid w:val="00025398"/>
    <w:rsid w:val="00025817"/>
    <w:rsid w:val="00026D3D"/>
    <w:rsid w:val="00026DED"/>
    <w:rsid w:val="0003019A"/>
    <w:rsid w:val="00030431"/>
    <w:rsid w:val="00030CDF"/>
    <w:rsid w:val="0003146A"/>
    <w:rsid w:val="00032BB5"/>
    <w:rsid w:val="00032E57"/>
    <w:rsid w:val="000331E9"/>
    <w:rsid w:val="00033214"/>
    <w:rsid w:val="00033E3D"/>
    <w:rsid w:val="00034FD2"/>
    <w:rsid w:val="00035CF4"/>
    <w:rsid w:val="00035D5A"/>
    <w:rsid w:val="00036D7C"/>
    <w:rsid w:val="00036F5D"/>
    <w:rsid w:val="00037179"/>
    <w:rsid w:val="000405B1"/>
    <w:rsid w:val="000413BD"/>
    <w:rsid w:val="00041A16"/>
    <w:rsid w:val="00041D8A"/>
    <w:rsid w:val="0004648E"/>
    <w:rsid w:val="00046AC1"/>
    <w:rsid w:val="00046C59"/>
    <w:rsid w:val="00050461"/>
    <w:rsid w:val="00051B1E"/>
    <w:rsid w:val="00052391"/>
    <w:rsid w:val="000531CB"/>
    <w:rsid w:val="0005328C"/>
    <w:rsid w:val="00053967"/>
    <w:rsid w:val="00053EB0"/>
    <w:rsid w:val="00054533"/>
    <w:rsid w:val="00054CCB"/>
    <w:rsid w:val="0005541D"/>
    <w:rsid w:val="000556FB"/>
    <w:rsid w:val="00055A4D"/>
    <w:rsid w:val="0005665A"/>
    <w:rsid w:val="000569AB"/>
    <w:rsid w:val="000606C7"/>
    <w:rsid w:val="00060B56"/>
    <w:rsid w:val="00061DE0"/>
    <w:rsid w:val="0006268B"/>
    <w:rsid w:val="0006336C"/>
    <w:rsid w:val="000640D1"/>
    <w:rsid w:val="000648E3"/>
    <w:rsid w:val="00064EBC"/>
    <w:rsid w:val="00064F03"/>
    <w:rsid w:val="000652D3"/>
    <w:rsid w:val="0006615E"/>
    <w:rsid w:val="000669E4"/>
    <w:rsid w:val="00066B44"/>
    <w:rsid w:val="00067132"/>
    <w:rsid w:val="00067683"/>
    <w:rsid w:val="00067B4C"/>
    <w:rsid w:val="00067C6D"/>
    <w:rsid w:val="00070C80"/>
    <w:rsid w:val="000712C6"/>
    <w:rsid w:val="00071C9B"/>
    <w:rsid w:val="000725AB"/>
    <w:rsid w:val="000725EE"/>
    <w:rsid w:val="00072AC9"/>
    <w:rsid w:val="00072C51"/>
    <w:rsid w:val="00072CEC"/>
    <w:rsid w:val="00072D6F"/>
    <w:rsid w:val="000730F6"/>
    <w:rsid w:val="00073190"/>
    <w:rsid w:val="00073220"/>
    <w:rsid w:val="0007400A"/>
    <w:rsid w:val="00074A34"/>
    <w:rsid w:val="000758CA"/>
    <w:rsid w:val="0007681B"/>
    <w:rsid w:val="00077232"/>
    <w:rsid w:val="00077B8B"/>
    <w:rsid w:val="000817B9"/>
    <w:rsid w:val="000817CA"/>
    <w:rsid w:val="00082F00"/>
    <w:rsid w:val="000836F6"/>
    <w:rsid w:val="00083F56"/>
    <w:rsid w:val="0008444A"/>
    <w:rsid w:val="00084FF5"/>
    <w:rsid w:val="00086787"/>
    <w:rsid w:val="00086D0F"/>
    <w:rsid w:val="0008737B"/>
    <w:rsid w:val="000930D8"/>
    <w:rsid w:val="00093EE6"/>
    <w:rsid w:val="00094358"/>
    <w:rsid w:val="0009467A"/>
    <w:rsid w:val="0009532C"/>
    <w:rsid w:val="00095513"/>
    <w:rsid w:val="0009588A"/>
    <w:rsid w:val="00096288"/>
    <w:rsid w:val="0009655E"/>
    <w:rsid w:val="000968C2"/>
    <w:rsid w:val="00096CB2"/>
    <w:rsid w:val="0009768A"/>
    <w:rsid w:val="000A0132"/>
    <w:rsid w:val="000A0364"/>
    <w:rsid w:val="000A0444"/>
    <w:rsid w:val="000A0AC1"/>
    <w:rsid w:val="000A178A"/>
    <w:rsid w:val="000A23D3"/>
    <w:rsid w:val="000A3577"/>
    <w:rsid w:val="000A3C55"/>
    <w:rsid w:val="000A43FB"/>
    <w:rsid w:val="000A5A44"/>
    <w:rsid w:val="000A7D14"/>
    <w:rsid w:val="000A7E7C"/>
    <w:rsid w:val="000B08E7"/>
    <w:rsid w:val="000B0B0A"/>
    <w:rsid w:val="000B13E2"/>
    <w:rsid w:val="000B1BF5"/>
    <w:rsid w:val="000B33C2"/>
    <w:rsid w:val="000B3585"/>
    <w:rsid w:val="000B36DF"/>
    <w:rsid w:val="000B421E"/>
    <w:rsid w:val="000B4BC3"/>
    <w:rsid w:val="000B51E4"/>
    <w:rsid w:val="000B660A"/>
    <w:rsid w:val="000B7E7E"/>
    <w:rsid w:val="000C034A"/>
    <w:rsid w:val="000C0CBF"/>
    <w:rsid w:val="000C0D28"/>
    <w:rsid w:val="000C1BAA"/>
    <w:rsid w:val="000C4A4E"/>
    <w:rsid w:val="000C5405"/>
    <w:rsid w:val="000C5BF6"/>
    <w:rsid w:val="000C701A"/>
    <w:rsid w:val="000C745F"/>
    <w:rsid w:val="000C7542"/>
    <w:rsid w:val="000C7739"/>
    <w:rsid w:val="000C78DE"/>
    <w:rsid w:val="000C7B1B"/>
    <w:rsid w:val="000D15B1"/>
    <w:rsid w:val="000D1D21"/>
    <w:rsid w:val="000D29FF"/>
    <w:rsid w:val="000D3043"/>
    <w:rsid w:val="000D3B56"/>
    <w:rsid w:val="000D3E38"/>
    <w:rsid w:val="000D5BD5"/>
    <w:rsid w:val="000D6048"/>
    <w:rsid w:val="000D7210"/>
    <w:rsid w:val="000D7358"/>
    <w:rsid w:val="000D7C6A"/>
    <w:rsid w:val="000D7CEB"/>
    <w:rsid w:val="000E0687"/>
    <w:rsid w:val="000E06B3"/>
    <w:rsid w:val="000E07D7"/>
    <w:rsid w:val="000E0A45"/>
    <w:rsid w:val="000E28C7"/>
    <w:rsid w:val="000E354C"/>
    <w:rsid w:val="000E41D8"/>
    <w:rsid w:val="000E571E"/>
    <w:rsid w:val="000E5743"/>
    <w:rsid w:val="000E5C27"/>
    <w:rsid w:val="000E5EF1"/>
    <w:rsid w:val="000E67CE"/>
    <w:rsid w:val="000E7436"/>
    <w:rsid w:val="000E7664"/>
    <w:rsid w:val="000F0B7B"/>
    <w:rsid w:val="000F16CE"/>
    <w:rsid w:val="000F1DD2"/>
    <w:rsid w:val="000F2133"/>
    <w:rsid w:val="000F2332"/>
    <w:rsid w:val="000F297D"/>
    <w:rsid w:val="000F2DCA"/>
    <w:rsid w:val="000F32C3"/>
    <w:rsid w:val="000F3530"/>
    <w:rsid w:val="000F40A5"/>
    <w:rsid w:val="000F53E4"/>
    <w:rsid w:val="000F61C1"/>
    <w:rsid w:val="000F6303"/>
    <w:rsid w:val="000F68FF"/>
    <w:rsid w:val="000F7556"/>
    <w:rsid w:val="000F787D"/>
    <w:rsid w:val="00101C3F"/>
    <w:rsid w:val="00101FBF"/>
    <w:rsid w:val="001038D6"/>
    <w:rsid w:val="0010458A"/>
    <w:rsid w:val="00105F90"/>
    <w:rsid w:val="00106E9D"/>
    <w:rsid w:val="00107179"/>
    <w:rsid w:val="001102A9"/>
    <w:rsid w:val="00110542"/>
    <w:rsid w:val="00110839"/>
    <w:rsid w:val="0011296B"/>
    <w:rsid w:val="00113A53"/>
    <w:rsid w:val="00113E7C"/>
    <w:rsid w:val="00114823"/>
    <w:rsid w:val="0011573C"/>
    <w:rsid w:val="00115788"/>
    <w:rsid w:val="00116A7F"/>
    <w:rsid w:val="00116C3F"/>
    <w:rsid w:val="00116FE8"/>
    <w:rsid w:val="00120614"/>
    <w:rsid w:val="00120909"/>
    <w:rsid w:val="00120DE9"/>
    <w:rsid w:val="00122137"/>
    <w:rsid w:val="001226FE"/>
    <w:rsid w:val="00122C77"/>
    <w:rsid w:val="001236ED"/>
    <w:rsid w:val="001255E8"/>
    <w:rsid w:val="00125944"/>
    <w:rsid w:val="00125B49"/>
    <w:rsid w:val="00126670"/>
    <w:rsid w:val="0012709D"/>
    <w:rsid w:val="001274CA"/>
    <w:rsid w:val="00130B31"/>
    <w:rsid w:val="00132120"/>
    <w:rsid w:val="00133EAC"/>
    <w:rsid w:val="00134830"/>
    <w:rsid w:val="00135330"/>
    <w:rsid w:val="001355B7"/>
    <w:rsid w:val="00135A3C"/>
    <w:rsid w:val="00135D30"/>
    <w:rsid w:val="00135F49"/>
    <w:rsid w:val="001377F0"/>
    <w:rsid w:val="001402C6"/>
    <w:rsid w:val="00141C29"/>
    <w:rsid w:val="001429E1"/>
    <w:rsid w:val="00143644"/>
    <w:rsid w:val="00144E78"/>
    <w:rsid w:val="0014533F"/>
    <w:rsid w:val="00145784"/>
    <w:rsid w:val="00145E89"/>
    <w:rsid w:val="001466F6"/>
    <w:rsid w:val="001468CC"/>
    <w:rsid w:val="0015003A"/>
    <w:rsid w:val="001517CD"/>
    <w:rsid w:val="00151C76"/>
    <w:rsid w:val="001520EB"/>
    <w:rsid w:val="001542C7"/>
    <w:rsid w:val="00154926"/>
    <w:rsid w:val="0015614C"/>
    <w:rsid w:val="001561E1"/>
    <w:rsid w:val="001567F9"/>
    <w:rsid w:val="00156D2F"/>
    <w:rsid w:val="0015704C"/>
    <w:rsid w:val="00157AFE"/>
    <w:rsid w:val="0016047A"/>
    <w:rsid w:val="001607F6"/>
    <w:rsid w:val="00160962"/>
    <w:rsid w:val="00160D48"/>
    <w:rsid w:val="00161006"/>
    <w:rsid w:val="00161408"/>
    <w:rsid w:val="00161CA1"/>
    <w:rsid w:val="00162805"/>
    <w:rsid w:val="00162D5B"/>
    <w:rsid w:val="001638EF"/>
    <w:rsid w:val="00163EBA"/>
    <w:rsid w:val="0016417E"/>
    <w:rsid w:val="0016469E"/>
    <w:rsid w:val="001647B8"/>
    <w:rsid w:val="001654BE"/>
    <w:rsid w:val="00165F6E"/>
    <w:rsid w:val="00166387"/>
    <w:rsid w:val="001663F5"/>
    <w:rsid w:val="00167AE3"/>
    <w:rsid w:val="00167C95"/>
    <w:rsid w:val="00167D84"/>
    <w:rsid w:val="001702BD"/>
    <w:rsid w:val="0017223E"/>
    <w:rsid w:val="00172314"/>
    <w:rsid w:val="00172852"/>
    <w:rsid w:val="001733D1"/>
    <w:rsid w:val="001737FF"/>
    <w:rsid w:val="00173E51"/>
    <w:rsid w:val="001740B5"/>
    <w:rsid w:val="00174357"/>
    <w:rsid w:val="0017467A"/>
    <w:rsid w:val="001757EB"/>
    <w:rsid w:val="001769F9"/>
    <w:rsid w:val="00177037"/>
    <w:rsid w:val="001771F8"/>
    <w:rsid w:val="00180F50"/>
    <w:rsid w:val="00181AED"/>
    <w:rsid w:val="00181AF4"/>
    <w:rsid w:val="001824F1"/>
    <w:rsid w:val="00182AA2"/>
    <w:rsid w:val="00183184"/>
    <w:rsid w:val="001841D7"/>
    <w:rsid w:val="00184318"/>
    <w:rsid w:val="001846B5"/>
    <w:rsid w:val="00185536"/>
    <w:rsid w:val="00185A8E"/>
    <w:rsid w:val="00185D8E"/>
    <w:rsid w:val="00186A98"/>
    <w:rsid w:val="00186DC1"/>
    <w:rsid w:val="001877C9"/>
    <w:rsid w:val="00190129"/>
    <w:rsid w:val="0019137B"/>
    <w:rsid w:val="001914DC"/>
    <w:rsid w:val="00191C3C"/>
    <w:rsid w:val="00191CA2"/>
    <w:rsid w:val="00191D6B"/>
    <w:rsid w:val="00191F0D"/>
    <w:rsid w:val="00192787"/>
    <w:rsid w:val="001933D9"/>
    <w:rsid w:val="00194194"/>
    <w:rsid w:val="001946FA"/>
    <w:rsid w:val="00195731"/>
    <w:rsid w:val="00196F86"/>
    <w:rsid w:val="00197693"/>
    <w:rsid w:val="001976B4"/>
    <w:rsid w:val="001976D9"/>
    <w:rsid w:val="001A03E3"/>
    <w:rsid w:val="001A1176"/>
    <w:rsid w:val="001A1882"/>
    <w:rsid w:val="001A1A70"/>
    <w:rsid w:val="001A34EA"/>
    <w:rsid w:val="001A38D4"/>
    <w:rsid w:val="001A3E9D"/>
    <w:rsid w:val="001A4BFC"/>
    <w:rsid w:val="001A508E"/>
    <w:rsid w:val="001A5731"/>
    <w:rsid w:val="001A6C5F"/>
    <w:rsid w:val="001A75C3"/>
    <w:rsid w:val="001A7A52"/>
    <w:rsid w:val="001A7B9C"/>
    <w:rsid w:val="001B00CD"/>
    <w:rsid w:val="001B234B"/>
    <w:rsid w:val="001B24D1"/>
    <w:rsid w:val="001B2CB2"/>
    <w:rsid w:val="001B357A"/>
    <w:rsid w:val="001B3964"/>
    <w:rsid w:val="001B4322"/>
    <w:rsid w:val="001B4A8A"/>
    <w:rsid w:val="001B5893"/>
    <w:rsid w:val="001B5C8C"/>
    <w:rsid w:val="001B6955"/>
    <w:rsid w:val="001B6A51"/>
    <w:rsid w:val="001B6DA6"/>
    <w:rsid w:val="001C0582"/>
    <w:rsid w:val="001C069C"/>
    <w:rsid w:val="001C172A"/>
    <w:rsid w:val="001C1950"/>
    <w:rsid w:val="001C1A3C"/>
    <w:rsid w:val="001C1CA0"/>
    <w:rsid w:val="001C24EE"/>
    <w:rsid w:val="001C2DB1"/>
    <w:rsid w:val="001C36F3"/>
    <w:rsid w:val="001C3A85"/>
    <w:rsid w:val="001C3E12"/>
    <w:rsid w:val="001C4A15"/>
    <w:rsid w:val="001C4AF5"/>
    <w:rsid w:val="001C53C5"/>
    <w:rsid w:val="001C6161"/>
    <w:rsid w:val="001C6402"/>
    <w:rsid w:val="001C6621"/>
    <w:rsid w:val="001C68DE"/>
    <w:rsid w:val="001C6E34"/>
    <w:rsid w:val="001C7A3E"/>
    <w:rsid w:val="001C7CD3"/>
    <w:rsid w:val="001C7D39"/>
    <w:rsid w:val="001D0287"/>
    <w:rsid w:val="001D05A0"/>
    <w:rsid w:val="001D09EC"/>
    <w:rsid w:val="001D16D4"/>
    <w:rsid w:val="001D1892"/>
    <w:rsid w:val="001D2DE3"/>
    <w:rsid w:val="001D3291"/>
    <w:rsid w:val="001D3D3C"/>
    <w:rsid w:val="001D4D5C"/>
    <w:rsid w:val="001D638A"/>
    <w:rsid w:val="001E00F6"/>
    <w:rsid w:val="001E0FED"/>
    <w:rsid w:val="001E116A"/>
    <w:rsid w:val="001E26C7"/>
    <w:rsid w:val="001E2A83"/>
    <w:rsid w:val="001E39EB"/>
    <w:rsid w:val="001E3E3F"/>
    <w:rsid w:val="001E4AEE"/>
    <w:rsid w:val="001E5610"/>
    <w:rsid w:val="001E6695"/>
    <w:rsid w:val="001E746E"/>
    <w:rsid w:val="001F0B8D"/>
    <w:rsid w:val="001F13EE"/>
    <w:rsid w:val="001F1DB3"/>
    <w:rsid w:val="001F2772"/>
    <w:rsid w:val="001F2D76"/>
    <w:rsid w:val="001F2FBF"/>
    <w:rsid w:val="001F38D8"/>
    <w:rsid w:val="001F6997"/>
    <w:rsid w:val="001F700A"/>
    <w:rsid w:val="00200624"/>
    <w:rsid w:val="00200FB0"/>
    <w:rsid w:val="002018A5"/>
    <w:rsid w:val="00203F59"/>
    <w:rsid w:val="0020487B"/>
    <w:rsid w:val="00204881"/>
    <w:rsid w:val="00204F6C"/>
    <w:rsid w:val="002071BC"/>
    <w:rsid w:val="00207721"/>
    <w:rsid w:val="00210D70"/>
    <w:rsid w:val="0021114D"/>
    <w:rsid w:val="00211695"/>
    <w:rsid w:val="00213DFD"/>
    <w:rsid w:val="00213E7D"/>
    <w:rsid w:val="0021407A"/>
    <w:rsid w:val="002141E0"/>
    <w:rsid w:val="00215616"/>
    <w:rsid w:val="00215D33"/>
    <w:rsid w:val="00216358"/>
    <w:rsid w:val="00217D74"/>
    <w:rsid w:val="002205A2"/>
    <w:rsid w:val="00221550"/>
    <w:rsid w:val="00221C5E"/>
    <w:rsid w:val="00223D5F"/>
    <w:rsid w:val="0022484A"/>
    <w:rsid w:val="00224881"/>
    <w:rsid w:val="00225531"/>
    <w:rsid w:val="00226870"/>
    <w:rsid w:val="00226C5F"/>
    <w:rsid w:val="002275DD"/>
    <w:rsid w:val="00232D16"/>
    <w:rsid w:val="002331B2"/>
    <w:rsid w:val="00233328"/>
    <w:rsid w:val="00233744"/>
    <w:rsid w:val="00235489"/>
    <w:rsid w:val="00235E12"/>
    <w:rsid w:val="00237472"/>
    <w:rsid w:val="00237BEA"/>
    <w:rsid w:val="00237ED1"/>
    <w:rsid w:val="002401DF"/>
    <w:rsid w:val="002403AD"/>
    <w:rsid w:val="00240FCD"/>
    <w:rsid w:val="00241230"/>
    <w:rsid w:val="002415B7"/>
    <w:rsid w:val="002437BB"/>
    <w:rsid w:val="00243979"/>
    <w:rsid w:val="00243FA0"/>
    <w:rsid w:val="00244B2F"/>
    <w:rsid w:val="00245267"/>
    <w:rsid w:val="0024528D"/>
    <w:rsid w:val="002454D8"/>
    <w:rsid w:val="00245596"/>
    <w:rsid w:val="002459B5"/>
    <w:rsid w:val="00246420"/>
    <w:rsid w:val="00246706"/>
    <w:rsid w:val="00250510"/>
    <w:rsid w:val="0025150B"/>
    <w:rsid w:val="00251EF6"/>
    <w:rsid w:val="00252224"/>
    <w:rsid w:val="0025494A"/>
    <w:rsid w:val="0025548C"/>
    <w:rsid w:val="002554C2"/>
    <w:rsid w:val="00256736"/>
    <w:rsid w:val="0025685E"/>
    <w:rsid w:val="00257D4F"/>
    <w:rsid w:val="002616DD"/>
    <w:rsid w:val="00263493"/>
    <w:rsid w:val="00264421"/>
    <w:rsid w:val="0026509F"/>
    <w:rsid w:val="00265FDD"/>
    <w:rsid w:val="00266564"/>
    <w:rsid w:val="00266E01"/>
    <w:rsid w:val="00267F38"/>
    <w:rsid w:val="0027035F"/>
    <w:rsid w:val="00270E27"/>
    <w:rsid w:val="00273426"/>
    <w:rsid w:val="0027453C"/>
    <w:rsid w:val="002745F9"/>
    <w:rsid w:val="00274E59"/>
    <w:rsid w:val="00275642"/>
    <w:rsid w:val="002758E7"/>
    <w:rsid w:val="00275D4F"/>
    <w:rsid w:val="00276578"/>
    <w:rsid w:val="00277289"/>
    <w:rsid w:val="00280BC8"/>
    <w:rsid w:val="0028230A"/>
    <w:rsid w:val="00282A3D"/>
    <w:rsid w:val="002834C2"/>
    <w:rsid w:val="00283FBB"/>
    <w:rsid w:val="00285FEB"/>
    <w:rsid w:val="00286D92"/>
    <w:rsid w:val="00291A7B"/>
    <w:rsid w:val="00292E31"/>
    <w:rsid w:val="00292F07"/>
    <w:rsid w:val="00292F11"/>
    <w:rsid w:val="00293DE0"/>
    <w:rsid w:val="00293F1B"/>
    <w:rsid w:val="002940CD"/>
    <w:rsid w:val="002941BC"/>
    <w:rsid w:val="00294C5D"/>
    <w:rsid w:val="00294F0C"/>
    <w:rsid w:val="002956BE"/>
    <w:rsid w:val="00295CFF"/>
    <w:rsid w:val="00296298"/>
    <w:rsid w:val="00296ECB"/>
    <w:rsid w:val="002975E1"/>
    <w:rsid w:val="00297E09"/>
    <w:rsid w:val="00297F1C"/>
    <w:rsid w:val="002A0354"/>
    <w:rsid w:val="002A0648"/>
    <w:rsid w:val="002A1C9E"/>
    <w:rsid w:val="002A3866"/>
    <w:rsid w:val="002A3EA2"/>
    <w:rsid w:val="002A616F"/>
    <w:rsid w:val="002A6B29"/>
    <w:rsid w:val="002B0C3C"/>
    <w:rsid w:val="002B2788"/>
    <w:rsid w:val="002B31B0"/>
    <w:rsid w:val="002B4204"/>
    <w:rsid w:val="002B65F4"/>
    <w:rsid w:val="002B6A6F"/>
    <w:rsid w:val="002B7082"/>
    <w:rsid w:val="002B791F"/>
    <w:rsid w:val="002B7F78"/>
    <w:rsid w:val="002C003F"/>
    <w:rsid w:val="002C09CB"/>
    <w:rsid w:val="002C0B09"/>
    <w:rsid w:val="002C0B56"/>
    <w:rsid w:val="002C2273"/>
    <w:rsid w:val="002C2388"/>
    <w:rsid w:val="002C2C26"/>
    <w:rsid w:val="002C3F01"/>
    <w:rsid w:val="002C4183"/>
    <w:rsid w:val="002C5FE3"/>
    <w:rsid w:val="002C6ADB"/>
    <w:rsid w:val="002C6F4E"/>
    <w:rsid w:val="002C71CE"/>
    <w:rsid w:val="002C734A"/>
    <w:rsid w:val="002C7C2E"/>
    <w:rsid w:val="002D007C"/>
    <w:rsid w:val="002D0B3D"/>
    <w:rsid w:val="002D1EB5"/>
    <w:rsid w:val="002D20B3"/>
    <w:rsid w:val="002D29E5"/>
    <w:rsid w:val="002D4C38"/>
    <w:rsid w:val="002D5838"/>
    <w:rsid w:val="002D5978"/>
    <w:rsid w:val="002D7648"/>
    <w:rsid w:val="002D7B34"/>
    <w:rsid w:val="002D7D3B"/>
    <w:rsid w:val="002E09CF"/>
    <w:rsid w:val="002E0D94"/>
    <w:rsid w:val="002E12B1"/>
    <w:rsid w:val="002E13A0"/>
    <w:rsid w:val="002E177B"/>
    <w:rsid w:val="002E18EF"/>
    <w:rsid w:val="002E22D2"/>
    <w:rsid w:val="002E2DB5"/>
    <w:rsid w:val="002E318A"/>
    <w:rsid w:val="002E40A1"/>
    <w:rsid w:val="002E4519"/>
    <w:rsid w:val="002E6034"/>
    <w:rsid w:val="002E62AE"/>
    <w:rsid w:val="002E69B4"/>
    <w:rsid w:val="002E6C67"/>
    <w:rsid w:val="002E6DF9"/>
    <w:rsid w:val="002E6E6A"/>
    <w:rsid w:val="002E7632"/>
    <w:rsid w:val="002E7F63"/>
    <w:rsid w:val="002E7FEE"/>
    <w:rsid w:val="002F0194"/>
    <w:rsid w:val="002F0659"/>
    <w:rsid w:val="002F0759"/>
    <w:rsid w:val="002F0E74"/>
    <w:rsid w:val="002F12EA"/>
    <w:rsid w:val="002F20D8"/>
    <w:rsid w:val="002F2569"/>
    <w:rsid w:val="002F35C6"/>
    <w:rsid w:val="002F3826"/>
    <w:rsid w:val="002F41F8"/>
    <w:rsid w:val="002F46A0"/>
    <w:rsid w:val="002F6643"/>
    <w:rsid w:val="002F6763"/>
    <w:rsid w:val="002F6F84"/>
    <w:rsid w:val="002F714E"/>
    <w:rsid w:val="002F72B0"/>
    <w:rsid w:val="002F7823"/>
    <w:rsid w:val="002F7C0C"/>
    <w:rsid w:val="002F7DFF"/>
    <w:rsid w:val="00300AD0"/>
    <w:rsid w:val="00302582"/>
    <w:rsid w:val="00302812"/>
    <w:rsid w:val="00302BA7"/>
    <w:rsid w:val="003034E4"/>
    <w:rsid w:val="003034F5"/>
    <w:rsid w:val="0030367B"/>
    <w:rsid w:val="00304C78"/>
    <w:rsid w:val="00305462"/>
    <w:rsid w:val="00305C45"/>
    <w:rsid w:val="00306B18"/>
    <w:rsid w:val="0030779A"/>
    <w:rsid w:val="00310089"/>
    <w:rsid w:val="00312696"/>
    <w:rsid w:val="00312E25"/>
    <w:rsid w:val="0031351A"/>
    <w:rsid w:val="0031646D"/>
    <w:rsid w:val="00316BF0"/>
    <w:rsid w:val="00320BC1"/>
    <w:rsid w:val="003217AB"/>
    <w:rsid w:val="003221BF"/>
    <w:rsid w:val="0032264C"/>
    <w:rsid w:val="00323B81"/>
    <w:rsid w:val="0032403A"/>
    <w:rsid w:val="0032509B"/>
    <w:rsid w:val="0032513C"/>
    <w:rsid w:val="00326324"/>
    <w:rsid w:val="00326C44"/>
    <w:rsid w:val="00326EED"/>
    <w:rsid w:val="0032720F"/>
    <w:rsid w:val="00327BE2"/>
    <w:rsid w:val="0033087F"/>
    <w:rsid w:val="00330A4F"/>
    <w:rsid w:val="00332941"/>
    <w:rsid w:val="00332E54"/>
    <w:rsid w:val="0033376C"/>
    <w:rsid w:val="0033419C"/>
    <w:rsid w:val="003347A9"/>
    <w:rsid w:val="00334D68"/>
    <w:rsid w:val="00334E87"/>
    <w:rsid w:val="003351F2"/>
    <w:rsid w:val="0033528F"/>
    <w:rsid w:val="00335313"/>
    <w:rsid w:val="0033541C"/>
    <w:rsid w:val="003358F0"/>
    <w:rsid w:val="00335F70"/>
    <w:rsid w:val="0033656F"/>
    <w:rsid w:val="00336924"/>
    <w:rsid w:val="003374F2"/>
    <w:rsid w:val="00337B2A"/>
    <w:rsid w:val="003406BC"/>
    <w:rsid w:val="00340FA7"/>
    <w:rsid w:val="0034239D"/>
    <w:rsid w:val="0034241D"/>
    <w:rsid w:val="0034246A"/>
    <w:rsid w:val="00343697"/>
    <w:rsid w:val="00343880"/>
    <w:rsid w:val="00343974"/>
    <w:rsid w:val="003439F1"/>
    <w:rsid w:val="0034431B"/>
    <w:rsid w:val="00345C4A"/>
    <w:rsid w:val="00346744"/>
    <w:rsid w:val="00346773"/>
    <w:rsid w:val="00346D5B"/>
    <w:rsid w:val="00347DBC"/>
    <w:rsid w:val="00350E47"/>
    <w:rsid w:val="003518A4"/>
    <w:rsid w:val="003525A9"/>
    <w:rsid w:val="00352C8F"/>
    <w:rsid w:val="003540E5"/>
    <w:rsid w:val="003560D4"/>
    <w:rsid w:val="00357A6C"/>
    <w:rsid w:val="00357B1B"/>
    <w:rsid w:val="0036011A"/>
    <w:rsid w:val="00360501"/>
    <w:rsid w:val="0036060E"/>
    <w:rsid w:val="00360C48"/>
    <w:rsid w:val="003617E7"/>
    <w:rsid w:val="003621D5"/>
    <w:rsid w:val="00362463"/>
    <w:rsid w:val="00362647"/>
    <w:rsid w:val="00362F37"/>
    <w:rsid w:val="003630B4"/>
    <w:rsid w:val="003640A7"/>
    <w:rsid w:val="003643EC"/>
    <w:rsid w:val="0036612D"/>
    <w:rsid w:val="00367FC3"/>
    <w:rsid w:val="00371A78"/>
    <w:rsid w:val="00372AC7"/>
    <w:rsid w:val="00373BA9"/>
    <w:rsid w:val="003753C7"/>
    <w:rsid w:val="00375EAD"/>
    <w:rsid w:val="00376859"/>
    <w:rsid w:val="00376985"/>
    <w:rsid w:val="00377525"/>
    <w:rsid w:val="00377906"/>
    <w:rsid w:val="00377BBE"/>
    <w:rsid w:val="00377E20"/>
    <w:rsid w:val="003802EE"/>
    <w:rsid w:val="003807BB"/>
    <w:rsid w:val="00380BF0"/>
    <w:rsid w:val="0038377D"/>
    <w:rsid w:val="00383E1B"/>
    <w:rsid w:val="00383F3F"/>
    <w:rsid w:val="003842F6"/>
    <w:rsid w:val="00384920"/>
    <w:rsid w:val="003850A8"/>
    <w:rsid w:val="003860BB"/>
    <w:rsid w:val="00386984"/>
    <w:rsid w:val="00387879"/>
    <w:rsid w:val="00390458"/>
    <w:rsid w:val="003923A8"/>
    <w:rsid w:val="00392864"/>
    <w:rsid w:val="00392B6A"/>
    <w:rsid w:val="00392BA5"/>
    <w:rsid w:val="003936E8"/>
    <w:rsid w:val="003946C3"/>
    <w:rsid w:val="003949AF"/>
    <w:rsid w:val="003953D9"/>
    <w:rsid w:val="00395E00"/>
    <w:rsid w:val="003972B1"/>
    <w:rsid w:val="003977D9"/>
    <w:rsid w:val="003A02D1"/>
    <w:rsid w:val="003A0704"/>
    <w:rsid w:val="003A0BB3"/>
    <w:rsid w:val="003A0CB1"/>
    <w:rsid w:val="003A14F0"/>
    <w:rsid w:val="003A1663"/>
    <w:rsid w:val="003A177C"/>
    <w:rsid w:val="003A22B1"/>
    <w:rsid w:val="003A28A2"/>
    <w:rsid w:val="003A31C7"/>
    <w:rsid w:val="003A4037"/>
    <w:rsid w:val="003A42ED"/>
    <w:rsid w:val="003A4EED"/>
    <w:rsid w:val="003A563E"/>
    <w:rsid w:val="003A6DFF"/>
    <w:rsid w:val="003A7478"/>
    <w:rsid w:val="003A765E"/>
    <w:rsid w:val="003B04AB"/>
    <w:rsid w:val="003B2A04"/>
    <w:rsid w:val="003B32D3"/>
    <w:rsid w:val="003B3520"/>
    <w:rsid w:val="003B360D"/>
    <w:rsid w:val="003B5313"/>
    <w:rsid w:val="003B6859"/>
    <w:rsid w:val="003B6F2D"/>
    <w:rsid w:val="003B7463"/>
    <w:rsid w:val="003C0353"/>
    <w:rsid w:val="003C0F14"/>
    <w:rsid w:val="003C1479"/>
    <w:rsid w:val="003C148F"/>
    <w:rsid w:val="003C3368"/>
    <w:rsid w:val="003C3C8F"/>
    <w:rsid w:val="003C3EBB"/>
    <w:rsid w:val="003C4492"/>
    <w:rsid w:val="003C4528"/>
    <w:rsid w:val="003C5085"/>
    <w:rsid w:val="003C5FAE"/>
    <w:rsid w:val="003C66F3"/>
    <w:rsid w:val="003C7388"/>
    <w:rsid w:val="003C7B25"/>
    <w:rsid w:val="003D032B"/>
    <w:rsid w:val="003D075A"/>
    <w:rsid w:val="003D1CFE"/>
    <w:rsid w:val="003D2B48"/>
    <w:rsid w:val="003D2FA0"/>
    <w:rsid w:val="003D322A"/>
    <w:rsid w:val="003D3AF9"/>
    <w:rsid w:val="003D3B8D"/>
    <w:rsid w:val="003D434F"/>
    <w:rsid w:val="003D4604"/>
    <w:rsid w:val="003D46CC"/>
    <w:rsid w:val="003D4998"/>
    <w:rsid w:val="003D4B17"/>
    <w:rsid w:val="003D54F3"/>
    <w:rsid w:val="003D5E42"/>
    <w:rsid w:val="003D6F11"/>
    <w:rsid w:val="003E08FC"/>
    <w:rsid w:val="003E163B"/>
    <w:rsid w:val="003E2E15"/>
    <w:rsid w:val="003E32F2"/>
    <w:rsid w:val="003E46AB"/>
    <w:rsid w:val="003E5070"/>
    <w:rsid w:val="003E6737"/>
    <w:rsid w:val="003E6E70"/>
    <w:rsid w:val="003E7025"/>
    <w:rsid w:val="003E72C3"/>
    <w:rsid w:val="003E7E41"/>
    <w:rsid w:val="003F06AE"/>
    <w:rsid w:val="003F13D2"/>
    <w:rsid w:val="003F1E46"/>
    <w:rsid w:val="003F22BF"/>
    <w:rsid w:val="003F2482"/>
    <w:rsid w:val="003F2F7D"/>
    <w:rsid w:val="003F3015"/>
    <w:rsid w:val="003F3777"/>
    <w:rsid w:val="003F37B0"/>
    <w:rsid w:val="003F3F4A"/>
    <w:rsid w:val="003F602E"/>
    <w:rsid w:val="003F6C31"/>
    <w:rsid w:val="003F76D0"/>
    <w:rsid w:val="003F7C23"/>
    <w:rsid w:val="003F7ECD"/>
    <w:rsid w:val="003F7F12"/>
    <w:rsid w:val="004002F5"/>
    <w:rsid w:val="00401D66"/>
    <w:rsid w:val="0040273D"/>
    <w:rsid w:val="0040353E"/>
    <w:rsid w:val="00403DC3"/>
    <w:rsid w:val="004042C8"/>
    <w:rsid w:val="004042E8"/>
    <w:rsid w:val="004045A2"/>
    <w:rsid w:val="00404A33"/>
    <w:rsid w:val="00404A40"/>
    <w:rsid w:val="0040509E"/>
    <w:rsid w:val="00405F92"/>
    <w:rsid w:val="00407F7C"/>
    <w:rsid w:val="00411E48"/>
    <w:rsid w:val="00412521"/>
    <w:rsid w:val="004129C3"/>
    <w:rsid w:val="00413600"/>
    <w:rsid w:val="00413647"/>
    <w:rsid w:val="00413934"/>
    <w:rsid w:val="00415D9F"/>
    <w:rsid w:val="004163E2"/>
    <w:rsid w:val="004169FA"/>
    <w:rsid w:val="00416A16"/>
    <w:rsid w:val="00416BC2"/>
    <w:rsid w:val="004171E1"/>
    <w:rsid w:val="0041742C"/>
    <w:rsid w:val="00417705"/>
    <w:rsid w:val="00417968"/>
    <w:rsid w:val="004204B1"/>
    <w:rsid w:val="004206CB"/>
    <w:rsid w:val="00420AD1"/>
    <w:rsid w:val="00421305"/>
    <w:rsid w:val="00421840"/>
    <w:rsid w:val="00421BD8"/>
    <w:rsid w:val="004232A1"/>
    <w:rsid w:val="00423C51"/>
    <w:rsid w:val="004250D9"/>
    <w:rsid w:val="004256A3"/>
    <w:rsid w:val="004258A7"/>
    <w:rsid w:val="0042758B"/>
    <w:rsid w:val="00431ED5"/>
    <w:rsid w:val="004320C4"/>
    <w:rsid w:val="00433916"/>
    <w:rsid w:val="00434AA6"/>
    <w:rsid w:val="004353DB"/>
    <w:rsid w:val="00435571"/>
    <w:rsid w:val="00435D59"/>
    <w:rsid w:val="00435D6E"/>
    <w:rsid w:val="00437C5C"/>
    <w:rsid w:val="00440752"/>
    <w:rsid w:val="004411E3"/>
    <w:rsid w:val="004413EA"/>
    <w:rsid w:val="00441848"/>
    <w:rsid w:val="004428A5"/>
    <w:rsid w:val="00442DAE"/>
    <w:rsid w:val="004438BF"/>
    <w:rsid w:val="00443A1B"/>
    <w:rsid w:val="00443E19"/>
    <w:rsid w:val="00443EBD"/>
    <w:rsid w:val="0044607E"/>
    <w:rsid w:val="00446D6C"/>
    <w:rsid w:val="00446D9B"/>
    <w:rsid w:val="00447B93"/>
    <w:rsid w:val="00447C65"/>
    <w:rsid w:val="00447F64"/>
    <w:rsid w:val="0045017C"/>
    <w:rsid w:val="004511AD"/>
    <w:rsid w:val="0045227E"/>
    <w:rsid w:val="00455DD6"/>
    <w:rsid w:val="00456274"/>
    <w:rsid w:val="004563E2"/>
    <w:rsid w:val="00460416"/>
    <w:rsid w:val="00460DA7"/>
    <w:rsid w:val="0046108E"/>
    <w:rsid w:val="004625A8"/>
    <w:rsid w:val="004626BC"/>
    <w:rsid w:val="00463335"/>
    <w:rsid w:val="00463F54"/>
    <w:rsid w:val="00464308"/>
    <w:rsid w:val="004656CD"/>
    <w:rsid w:val="00465C64"/>
    <w:rsid w:val="00466AD4"/>
    <w:rsid w:val="00467915"/>
    <w:rsid w:val="00467935"/>
    <w:rsid w:val="00471074"/>
    <w:rsid w:val="00471FB2"/>
    <w:rsid w:val="00472A75"/>
    <w:rsid w:val="00473418"/>
    <w:rsid w:val="00473A2E"/>
    <w:rsid w:val="00475A0D"/>
    <w:rsid w:val="0047630F"/>
    <w:rsid w:val="004807CD"/>
    <w:rsid w:val="00481D83"/>
    <w:rsid w:val="0048223B"/>
    <w:rsid w:val="004827FC"/>
    <w:rsid w:val="00483A1B"/>
    <w:rsid w:val="0048428D"/>
    <w:rsid w:val="004849BC"/>
    <w:rsid w:val="00485879"/>
    <w:rsid w:val="00486C3A"/>
    <w:rsid w:val="00490A35"/>
    <w:rsid w:val="00490D07"/>
    <w:rsid w:val="00490F91"/>
    <w:rsid w:val="00491256"/>
    <w:rsid w:val="0049139A"/>
    <w:rsid w:val="00491839"/>
    <w:rsid w:val="004919DC"/>
    <w:rsid w:val="00492C41"/>
    <w:rsid w:val="00492F0C"/>
    <w:rsid w:val="0049424B"/>
    <w:rsid w:val="00495A9D"/>
    <w:rsid w:val="00495FDB"/>
    <w:rsid w:val="00496333"/>
    <w:rsid w:val="0049654C"/>
    <w:rsid w:val="00496E2B"/>
    <w:rsid w:val="004978EE"/>
    <w:rsid w:val="00497F03"/>
    <w:rsid w:val="004A0EB0"/>
    <w:rsid w:val="004A1097"/>
    <w:rsid w:val="004A1B65"/>
    <w:rsid w:val="004A3BCD"/>
    <w:rsid w:val="004A3D86"/>
    <w:rsid w:val="004A4937"/>
    <w:rsid w:val="004A4ABA"/>
    <w:rsid w:val="004A4EB8"/>
    <w:rsid w:val="004A4FFE"/>
    <w:rsid w:val="004A60DC"/>
    <w:rsid w:val="004A688D"/>
    <w:rsid w:val="004A6AAD"/>
    <w:rsid w:val="004A702F"/>
    <w:rsid w:val="004B0A73"/>
    <w:rsid w:val="004B0F52"/>
    <w:rsid w:val="004B2161"/>
    <w:rsid w:val="004B2793"/>
    <w:rsid w:val="004B2D77"/>
    <w:rsid w:val="004B412C"/>
    <w:rsid w:val="004B5113"/>
    <w:rsid w:val="004B552D"/>
    <w:rsid w:val="004B5789"/>
    <w:rsid w:val="004B5C61"/>
    <w:rsid w:val="004B66C8"/>
    <w:rsid w:val="004B7160"/>
    <w:rsid w:val="004C0499"/>
    <w:rsid w:val="004C1F12"/>
    <w:rsid w:val="004C2207"/>
    <w:rsid w:val="004C2FD7"/>
    <w:rsid w:val="004C536B"/>
    <w:rsid w:val="004C5D1B"/>
    <w:rsid w:val="004C63C9"/>
    <w:rsid w:val="004C6D72"/>
    <w:rsid w:val="004C6F10"/>
    <w:rsid w:val="004C77C8"/>
    <w:rsid w:val="004C7F8F"/>
    <w:rsid w:val="004D0203"/>
    <w:rsid w:val="004D0B89"/>
    <w:rsid w:val="004D0F97"/>
    <w:rsid w:val="004D1980"/>
    <w:rsid w:val="004D1A68"/>
    <w:rsid w:val="004D2A0F"/>
    <w:rsid w:val="004D2CAA"/>
    <w:rsid w:val="004D5434"/>
    <w:rsid w:val="004D5C38"/>
    <w:rsid w:val="004D5EA6"/>
    <w:rsid w:val="004D5F89"/>
    <w:rsid w:val="004D6EB3"/>
    <w:rsid w:val="004D7924"/>
    <w:rsid w:val="004E1091"/>
    <w:rsid w:val="004E1713"/>
    <w:rsid w:val="004E2871"/>
    <w:rsid w:val="004E3149"/>
    <w:rsid w:val="004E328C"/>
    <w:rsid w:val="004E3484"/>
    <w:rsid w:val="004E3E82"/>
    <w:rsid w:val="004E41E8"/>
    <w:rsid w:val="004E4F95"/>
    <w:rsid w:val="004E5B6E"/>
    <w:rsid w:val="004E5FCD"/>
    <w:rsid w:val="004E6268"/>
    <w:rsid w:val="004E667B"/>
    <w:rsid w:val="004E69B9"/>
    <w:rsid w:val="004E7432"/>
    <w:rsid w:val="004F119B"/>
    <w:rsid w:val="004F178C"/>
    <w:rsid w:val="004F2526"/>
    <w:rsid w:val="004F2F08"/>
    <w:rsid w:val="004F2FBC"/>
    <w:rsid w:val="004F39C3"/>
    <w:rsid w:val="004F429E"/>
    <w:rsid w:val="004F4A36"/>
    <w:rsid w:val="004F4BE9"/>
    <w:rsid w:val="004F622D"/>
    <w:rsid w:val="0050060E"/>
    <w:rsid w:val="00501691"/>
    <w:rsid w:val="00501CB0"/>
    <w:rsid w:val="00501F35"/>
    <w:rsid w:val="00502E1E"/>
    <w:rsid w:val="00502EC8"/>
    <w:rsid w:val="00503B24"/>
    <w:rsid w:val="00503B4E"/>
    <w:rsid w:val="00503DFE"/>
    <w:rsid w:val="00504BB7"/>
    <w:rsid w:val="005057DD"/>
    <w:rsid w:val="005062BC"/>
    <w:rsid w:val="00506874"/>
    <w:rsid w:val="005106D0"/>
    <w:rsid w:val="0051168A"/>
    <w:rsid w:val="005121A1"/>
    <w:rsid w:val="00512272"/>
    <w:rsid w:val="00512CB7"/>
    <w:rsid w:val="0051472E"/>
    <w:rsid w:val="00514A38"/>
    <w:rsid w:val="00514B42"/>
    <w:rsid w:val="00514DE4"/>
    <w:rsid w:val="00514FC7"/>
    <w:rsid w:val="005151F3"/>
    <w:rsid w:val="00516089"/>
    <w:rsid w:val="00516DE8"/>
    <w:rsid w:val="005207F6"/>
    <w:rsid w:val="00520997"/>
    <w:rsid w:val="00520C6B"/>
    <w:rsid w:val="00520F86"/>
    <w:rsid w:val="00522348"/>
    <w:rsid w:val="00522BC0"/>
    <w:rsid w:val="00523837"/>
    <w:rsid w:val="00523CAF"/>
    <w:rsid w:val="005241AD"/>
    <w:rsid w:val="00525E84"/>
    <w:rsid w:val="005279F6"/>
    <w:rsid w:val="0053013E"/>
    <w:rsid w:val="00530CE5"/>
    <w:rsid w:val="0053176D"/>
    <w:rsid w:val="00532DAC"/>
    <w:rsid w:val="00532E41"/>
    <w:rsid w:val="00533804"/>
    <w:rsid w:val="005342CA"/>
    <w:rsid w:val="0053450A"/>
    <w:rsid w:val="00534D4D"/>
    <w:rsid w:val="00534D8C"/>
    <w:rsid w:val="00535E0E"/>
    <w:rsid w:val="00536077"/>
    <w:rsid w:val="00537A84"/>
    <w:rsid w:val="00537AF6"/>
    <w:rsid w:val="00537DD4"/>
    <w:rsid w:val="00540007"/>
    <w:rsid w:val="0054000D"/>
    <w:rsid w:val="00540EE2"/>
    <w:rsid w:val="00540FFF"/>
    <w:rsid w:val="00541622"/>
    <w:rsid w:val="00542029"/>
    <w:rsid w:val="00542614"/>
    <w:rsid w:val="00542BC1"/>
    <w:rsid w:val="005432E8"/>
    <w:rsid w:val="0054331E"/>
    <w:rsid w:val="00543791"/>
    <w:rsid w:val="005442B6"/>
    <w:rsid w:val="005448C8"/>
    <w:rsid w:val="00544FFE"/>
    <w:rsid w:val="00545129"/>
    <w:rsid w:val="00545A78"/>
    <w:rsid w:val="005462DE"/>
    <w:rsid w:val="00546597"/>
    <w:rsid w:val="005467FD"/>
    <w:rsid w:val="00547580"/>
    <w:rsid w:val="00551BCA"/>
    <w:rsid w:val="00551BD7"/>
    <w:rsid w:val="0055227D"/>
    <w:rsid w:val="00552630"/>
    <w:rsid w:val="00554079"/>
    <w:rsid w:val="00554515"/>
    <w:rsid w:val="00554EA6"/>
    <w:rsid w:val="005564F6"/>
    <w:rsid w:val="00557A5D"/>
    <w:rsid w:val="00560B61"/>
    <w:rsid w:val="00561787"/>
    <w:rsid w:val="00562307"/>
    <w:rsid w:val="00562A4A"/>
    <w:rsid w:val="00563D4C"/>
    <w:rsid w:val="00565079"/>
    <w:rsid w:val="00565E9B"/>
    <w:rsid w:val="0056722D"/>
    <w:rsid w:val="005677ED"/>
    <w:rsid w:val="00570035"/>
    <w:rsid w:val="00570B40"/>
    <w:rsid w:val="005722CC"/>
    <w:rsid w:val="0057256A"/>
    <w:rsid w:val="0057286D"/>
    <w:rsid w:val="005739B0"/>
    <w:rsid w:val="00573A02"/>
    <w:rsid w:val="00574723"/>
    <w:rsid w:val="0057476B"/>
    <w:rsid w:val="005748BC"/>
    <w:rsid w:val="005753BD"/>
    <w:rsid w:val="00576C42"/>
    <w:rsid w:val="00577049"/>
    <w:rsid w:val="00577527"/>
    <w:rsid w:val="00577A9D"/>
    <w:rsid w:val="00577B35"/>
    <w:rsid w:val="0058048B"/>
    <w:rsid w:val="00580598"/>
    <w:rsid w:val="00581CBE"/>
    <w:rsid w:val="00583E08"/>
    <w:rsid w:val="0058441F"/>
    <w:rsid w:val="0058442C"/>
    <w:rsid w:val="00585968"/>
    <w:rsid w:val="00586164"/>
    <w:rsid w:val="005864D2"/>
    <w:rsid w:val="00587385"/>
    <w:rsid w:val="005875E5"/>
    <w:rsid w:val="005876C0"/>
    <w:rsid w:val="00587D9F"/>
    <w:rsid w:val="005909CE"/>
    <w:rsid w:val="00591066"/>
    <w:rsid w:val="005916C4"/>
    <w:rsid w:val="00592321"/>
    <w:rsid w:val="005940BD"/>
    <w:rsid w:val="0059452A"/>
    <w:rsid w:val="0059460A"/>
    <w:rsid w:val="00594C66"/>
    <w:rsid w:val="00595019"/>
    <w:rsid w:val="00595A25"/>
    <w:rsid w:val="00596219"/>
    <w:rsid w:val="0059646F"/>
    <w:rsid w:val="005967D6"/>
    <w:rsid w:val="00596ED2"/>
    <w:rsid w:val="0059749D"/>
    <w:rsid w:val="005974F4"/>
    <w:rsid w:val="005A0B69"/>
    <w:rsid w:val="005A0BB7"/>
    <w:rsid w:val="005A12B4"/>
    <w:rsid w:val="005A130E"/>
    <w:rsid w:val="005A13BB"/>
    <w:rsid w:val="005A1C21"/>
    <w:rsid w:val="005A1E17"/>
    <w:rsid w:val="005A27B7"/>
    <w:rsid w:val="005A366E"/>
    <w:rsid w:val="005A453A"/>
    <w:rsid w:val="005A49E8"/>
    <w:rsid w:val="005A62F2"/>
    <w:rsid w:val="005A7D66"/>
    <w:rsid w:val="005A7EEA"/>
    <w:rsid w:val="005B11EF"/>
    <w:rsid w:val="005B20E3"/>
    <w:rsid w:val="005B2B71"/>
    <w:rsid w:val="005B306E"/>
    <w:rsid w:val="005B406E"/>
    <w:rsid w:val="005B4698"/>
    <w:rsid w:val="005B4EAB"/>
    <w:rsid w:val="005B58FA"/>
    <w:rsid w:val="005B5DBB"/>
    <w:rsid w:val="005B653F"/>
    <w:rsid w:val="005B68E0"/>
    <w:rsid w:val="005B68EC"/>
    <w:rsid w:val="005B75D6"/>
    <w:rsid w:val="005B79C2"/>
    <w:rsid w:val="005C0790"/>
    <w:rsid w:val="005C0E2D"/>
    <w:rsid w:val="005C1217"/>
    <w:rsid w:val="005C151E"/>
    <w:rsid w:val="005C1826"/>
    <w:rsid w:val="005C1B11"/>
    <w:rsid w:val="005C1B87"/>
    <w:rsid w:val="005C1DFE"/>
    <w:rsid w:val="005C4542"/>
    <w:rsid w:val="005C4934"/>
    <w:rsid w:val="005C50B0"/>
    <w:rsid w:val="005C5BE3"/>
    <w:rsid w:val="005C6085"/>
    <w:rsid w:val="005C6175"/>
    <w:rsid w:val="005C6A83"/>
    <w:rsid w:val="005D1295"/>
    <w:rsid w:val="005D12DD"/>
    <w:rsid w:val="005D242D"/>
    <w:rsid w:val="005D2D33"/>
    <w:rsid w:val="005D31EA"/>
    <w:rsid w:val="005D35AA"/>
    <w:rsid w:val="005D3A79"/>
    <w:rsid w:val="005D4398"/>
    <w:rsid w:val="005D4404"/>
    <w:rsid w:val="005D66ED"/>
    <w:rsid w:val="005D7F98"/>
    <w:rsid w:val="005E0061"/>
    <w:rsid w:val="005E1897"/>
    <w:rsid w:val="005E1AB9"/>
    <w:rsid w:val="005E1C2B"/>
    <w:rsid w:val="005E1FB7"/>
    <w:rsid w:val="005E49E0"/>
    <w:rsid w:val="005E4AEF"/>
    <w:rsid w:val="005E5859"/>
    <w:rsid w:val="005E641A"/>
    <w:rsid w:val="005E7306"/>
    <w:rsid w:val="005E7525"/>
    <w:rsid w:val="005E7C64"/>
    <w:rsid w:val="005E7E18"/>
    <w:rsid w:val="005F046E"/>
    <w:rsid w:val="005F1B25"/>
    <w:rsid w:val="005F2DD8"/>
    <w:rsid w:val="005F440B"/>
    <w:rsid w:val="005F4A34"/>
    <w:rsid w:val="005F6D23"/>
    <w:rsid w:val="005F7F15"/>
    <w:rsid w:val="0060029B"/>
    <w:rsid w:val="006005B1"/>
    <w:rsid w:val="00601006"/>
    <w:rsid w:val="0060133B"/>
    <w:rsid w:val="00603AA7"/>
    <w:rsid w:val="00603C07"/>
    <w:rsid w:val="00603F1F"/>
    <w:rsid w:val="00604094"/>
    <w:rsid w:val="0060475D"/>
    <w:rsid w:val="00604888"/>
    <w:rsid w:val="00604A4F"/>
    <w:rsid w:val="00604FE9"/>
    <w:rsid w:val="00605335"/>
    <w:rsid w:val="006061D0"/>
    <w:rsid w:val="006065DB"/>
    <w:rsid w:val="00610371"/>
    <w:rsid w:val="006107E3"/>
    <w:rsid w:val="006115F9"/>
    <w:rsid w:val="00611E6F"/>
    <w:rsid w:val="00612EC0"/>
    <w:rsid w:val="006143C1"/>
    <w:rsid w:val="00614516"/>
    <w:rsid w:val="00614EAD"/>
    <w:rsid w:val="0061542D"/>
    <w:rsid w:val="00615CB4"/>
    <w:rsid w:val="0061656E"/>
    <w:rsid w:val="0061779E"/>
    <w:rsid w:val="00620FC9"/>
    <w:rsid w:val="00621701"/>
    <w:rsid w:val="00623220"/>
    <w:rsid w:val="006241D7"/>
    <w:rsid w:val="0062591C"/>
    <w:rsid w:val="00625C9A"/>
    <w:rsid w:val="00626E67"/>
    <w:rsid w:val="00627AD0"/>
    <w:rsid w:val="00627FD9"/>
    <w:rsid w:val="0063094A"/>
    <w:rsid w:val="00630AF1"/>
    <w:rsid w:val="006310EE"/>
    <w:rsid w:val="006310F4"/>
    <w:rsid w:val="00631872"/>
    <w:rsid w:val="0063196E"/>
    <w:rsid w:val="00634745"/>
    <w:rsid w:val="006352A2"/>
    <w:rsid w:val="00636C9D"/>
    <w:rsid w:val="0063752B"/>
    <w:rsid w:val="00637AFE"/>
    <w:rsid w:val="006405ED"/>
    <w:rsid w:val="00640940"/>
    <w:rsid w:val="00641257"/>
    <w:rsid w:val="00641A21"/>
    <w:rsid w:val="00642418"/>
    <w:rsid w:val="00642C4B"/>
    <w:rsid w:val="00642F53"/>
    <w:rsid w:val="00643051"/>
    <w:rsid w:val="00645A9D"/>
    <w:rsid w:val="006462A5"/>
    <w:rsid w:val="00646837"/>
    <w:rsid w:val="006470D4"/>
    <w:rsid w:val="00647755"/>
    <w:rsid w:val="006506D9"/>
    <w:rsid w:val="00650E3A"/>
    <w:rsid w:val="00651226"/>
    <w:rsid w:val="00652504"/>
    <w:rsid w:val="006532A8"/>
    <w:rsid w:val="00654D73"/>
    <w:rsid w:val="00655E0D"/>
    <w:rsid w:val="00655F43"/>
    <w:rsid w:val="00655F68"/>
    <w:rsid w:val="00656016"/>
    <w:rsid w:val="00656A0F"/>
    <w:rsid w:val="00656DE6"/>
    <w:rsid w:val="006573A3"/>
    <w:rsid w:val="00660130"/>
    <w:rsid w:val="00660475"/>
    <w:rsid w:val="00660A27"/>
    <w:rsid w:val="00661B0D"/>
    <w:rsid w:val="00661CE5"/>
    <w:rsid w:val="00661D98"/>
    <w:rsid w:val="0066366C"/>
    <w:rsid w:val="00663AB8"/>
    <w:rsid w:val="00663BEF"/>
    <w:rsid w:val="00664AE9"/>
    <w:rsid w:val="006652CA"/>
    <w:rsid w:val="006652D1"/>
    <w:rsid w:val="006658B3"/>
    <w:rsid w:val="00665949"/>
    <w:rsid w:val="00666051"/>
    <w:rsid w:val="006663BB"/>
    <w:rsid w:val="00666B73"/>
    <w:rsid w:val="00667969"/>
    <w:rsid w:val="00667DF9"/>
    <w:rsid w:val="006705D0"/>
    <w:rsid w:val="00670C04"/>
    <w:rsid w:val="00671020"/>
    <w:rsid w:val="00671D4E"/>
    <w:rsid w:val="006726B8"/>
    <w:rsid w:val="00673B79"/>
    <w:rsid w:val="00674AA4"/>
    <w:rsid w:val="006751F0"/>
    <w:rsid w:val="006760BD"/>
    <w:rsid w:val="006768D2"/>
    <w:rsid w:val="00681B49"/>
    <w:rsid w:val="006822DB"/>
    <w:rsid w:val="00683CDE"/>
    <w:rsid w:val="00686236"/>
    <w:rsid w:val="00686258"/>
    <w:rsid w:val="00686DA2"/>
    <w:rsid w:val="00687399"/>
    <w:rsid w:val="00687554"/>
    <w:rsid w:val="00687CEA"/>
    <w:rsid w:val="006900A6"/>
    <w:rsid w:val="00690238"/>
    <w:rsid w:val="0069231D"/>
    <w:rsid w:val="006932C5"/>
    <w:rsid w:val="006937C7"/>
    <w:rsid w:val="006940D1"/>
    <w:rsid w:val="00694E34"/>
    <w:rsid w:val="0069548B"/>
    <w:rsid w:val="0069575C"/>
    <w:rsid w:val="00695828"/>
    <w:rsid w:val="0069639C"/>
    <w:rsid w:val="00696472"/>
    <w:rsid w:val="00696A4E"/>
    <w:rsid w:val="00697585"/>
    <w:rsid w:val="00697B01"/>
    <w:rsid w:val="00697CE1"/>
    <w:rsid w:val="006A2272"/>
    <w:rsid w:val="006A26F0"/>
    <w:rsid w:val="006A53F4"/>
    <w:rsid w:val="006A7D85"/>
    <w:rsid w:val="006B1830"/>
    <w:rsid w:val="006B192E"/>
    <w:rsid w:val="006B1A9D"/>
    <w:rsid w:val="006B32CA"/>
    <w:rsid w:val="006B3499"/>
    <w:rsid w:val="006B495D"/>
    <w:rsid w:val="006B5D60"/>
    <w:rsid w:val="006B5E88"/>
    <w:rsid w:val="006B6039"/>
    <w:rsid w:val="006B61B8"/>
    <w:rsid w:val="006B7227"/>
    <w:rsid w:val="006B7338"/>
    <w:rsid w:val="006C1153"/>
    <w:rsid w:val="006C1DF4"/>
    <w:rsid w:val="006C2631"/>
    <w:rsid w:val="006C2F74"/>
    <w:rsid w:val="006C4EA9"/>
    <w:rsid w:val="006C5A2C"/>
    <w:rsid w:val="006C7EFB"/>
    <w:rsid w:val="006D0A26"/>
    <w:rsid w:val="006D0A2D"/>
    <w:rsid w:val="006D1236"/>
    <w:rsid w:val="006D140D"/>
    <w:rsid w:val="006D1817"/>
    <w:rsid w:val="006D18F3"/>
    <w:rsid w:val="006D1C02"/>
    <w:rsid w:val="006D1F37"/>
    <w:rsid w:val="006D267C"/>
    <w:rsid w:val="006D2A3E"/>
    <w:rsid w:val="006D318E"/>
    <w:rsid w:val="006D4835"/>
    <w:rsid w:val="006D5629"/>
    <w:rsid w:val="006D627A"/>
    <w:rsid w:val="006D67A7"/>
    <w:rsid w:val="006D697F"/>
    <w:rsid w:val="006D73A8"/>
    <w:rsid w:val="006E0701"/>
    <w:rsid w:val="006E121C"/>
    <w:rsid w:val="006E1293"/>
    <w:rsid w:val="006E1EC3"/>
    <w:rsid w:val="006E3690"/>
    <w:rsid w:val="006E3B89"/>
    <w:rsid w:val="006E4240"/>
    <w:rsid w:val="006E4EEE"/>
    <w:rsid w:val="006E57B8"/>
    <w:rsid w:val="006E5E77"/>
    <w:rsid w:val="006E6D23"/>
    <w:rsid w:val="006F0313"/>
    <w:rsid w:val="006F0CFC"/>
    <w:rsid w:val="006F14E2"/>
    <w:rsid w:val="006F18FE"/>
    <w:rsid w:val="006F1FDB"/>
    <w:rsid w:val="006F233C"/>
    <w:rsid w:val="006F2900"/>
    <w:rsid w:val="006F3438"/>
    <w:rsid w:val="006F3682"/>
    <w:rsid w:val="006F3CA9"/>
    <w:rsid w:val="006F49DD"/>
    <w:rsid w:val="006F55D3"/>
    <w:rsid w:val="006F5D35"/>
    <w:rsid w:val="006F6474"/>
    <w:rsid w:val="006F6B99"/>
    <w:rsid w:val="006F6C34"/>
    <w:rsid w:val="006F6C47"/>
    <w:rsid w:val="006F7EBD"/>
    <w:rsid w:val="007011DB"/>
    <w:rsid w:val="0070464E"/>
    <w:rsid w:val="0070547A"/>
    <w:rsid w:val="00705708"/>
    <w:rsid w:val="007058D6"/>
    <w:rsid w:val="00705DC9"/>
    <w:rsid w:val="0070602C"/>
    <w:rsid w:val="0070694F"/>
    <w:rsid w:val="007069F0"/>
    <w:rsid w:val="00706C00"/>
    <w:rsid w:val="00707112"/>
    <w:rsid w:val="00707505"/>
    <w:rsid w:val="007110CF"/>
    <w:rsid w:val="007126D7"/>
    <w:rsid w:val="00712948"/>
    <w:rsid w:val="00712B90"/>
    <w:rsid w:val="00713147"/>
    <w:rsid w:val="00713319"/>
    <w:rsid w:val="00715331"/>
    <w:rsid w:val="007154F0"/>
    <w:rsid w:val="007154F9"/>
    <w:rsid w:val="00715A8E"/>
    <w:rsid w:val="00715B7E"/>
    <w:rsid w:val="00716340"/>
    <w:rsid w:val="00716ED9"/>
    <w:rsid w:val="00721161"/>
    <w:rsid w:val="007213D1"/>
    <w:rsid w:val="0072152A"/>
    <w:rsid w:val="007238DB"/>
    <w:rsid w:val="00723D71"/>
    <w:rsid w:val="007247A4"/>
    <w:rsid w:val="007248DB"/>
    <w:rsid w:val="00724A43"/>
    <w:rsid w:val="00724EB7"/>
    <w:rsid w:val="0072566D"/>
    <w:rsid w:val="00725969"/>
    <w:rsid w:val="007271DB"/>
    <w:rsid w:val="0072720D"/>
    <w:rsid w:val="00730327"/>
    <w:rsid w:val="00730F6D"/>
    <w:rsid w:val="00733CEA"/>
    <w:rsid w:val="007340CF"/>
    <w:rsid w:val="00734FEE"/>
    <w:rsid w:val="00735DEA"/>
    <w:rsid w:val="00736945"/>
    <w:rsid w:val="0073714F"/>
    <w:rsid w:val="00737242"/>
    <w:rsid w:val="007419C5"/>
    <w:rsid w:val="00741B20"/>
    <w:rsid w:val="00741F8B"/>
    <w:rsid w:val="00742145"/>
    <w:rsid w:val="007435F0"/>
    <w:rsid w:val="00743936"/>
    <w:rsid w:val="00743B4E"/>
    <w:rsid w:val="007450F8"/>
    <w:rsid w:val="007455CD"/>
    <w:rsid w:val="00745AE9"/>
    <w:rsid w:val="00747AA9"/>
    <w:rsid w:val="00747B5E"/>
    <w:rsid w:val="00747F6B"/>
    <w:rsid w:val="00751712"/>
    <w:rsid w:val="0075180F"/>
    <w:rsid w:val="00751B90"/>
    <w:rsid w:val="00752087"/>
    <w:rsid w:val="007520FA"/>
    <w:rsid w:val="00753284"/>
    <w:rsid w:val="0075390C"/>
    <w:rsid w:val="00753D15"/>
    <w:rsid w:val="00753FA2"/>
    <w:rsid w:val="00753FB2"/>
    <w:rsid w:val="00754170"/>
    <w:rsid w:val="00757CC4"/>
    <w:rsid w:val="00761397"/>
    <w:rsid w:val="007631EF"/>
    <w:rsid w:val="007657EA"/>
    <w:rsid w:val="007659A1"/>
    <w:rsid w:val="0076701B"/>
    <w:rsid w:val="007671AD"/>
    <w:rsid w:val="00767FE8"/>
    <w:rsid w:val="00770DC3"/>
    <w:rsid w:val="00774515"/>
    <w:rsid w:val="0077503B"/>
    <w:rsid w:val="007772AE"/>
    <w:rsid w:val="00777756"/>
    <w:rsid w:val="00777A86"/>
    <w:rsid w:val="007800E5"/>
    <w:rsid w:val="007801FF"/>
    <w:rsid w:val="00780CC0"/>
    <w:rsid w:val="00780DF2"/>
    <w:rsid w:val="00781519"/>
    <w:rsid w:val="00781803"/>
    <w:rsid w:val="00782A42"/>
    <w:rsid w:val="00783746"/>
    <w:rsid w:val="007841BC"/>
    <w:rsid w:val="007846E7"/>
    <w:rsid w:val="007861B4"/>
    <w:rsid w:val="00787681"/>
    <w:rsid w:val="0079023B"/>
    <w:rsid w:val="0079075B"/>
    <w:rsid w:val="007907C3"/>
    <w:rsid w:val="00791555"/>
    <w:rsid w:val="007916BC"/>
    <w:rsid w:val="00791765"/>
    <w:rsid w:val="0079191D"/>
    <w:rsid w:val="0079223A"/>
    <w:rsid w:val="00792259"/>
    <w:rsid w:val="00792351"/>
    <w:rsid w:val="0079373C"/>
    <w:rsid w:val="0079390C"/>
    <w:rsid w:val="00793F38"/>
    <w:rsid w:val="00794833"/>
    <w:rsid w:val="00794905"/>
    <w:rsid w:val="00794922"/>
    <w:rsid w:val="00794BCC"/>
    <w:rsid w:val="0079509D"/>
    <w:rsid w:val="00795289"/>
    <w:rsid w:val="007956FF"/>
    <w:rsid w:val="00795FCC"/>
    <w:rsid w:val="00796C96"/>
    <w:rsid w:val="00797091"/>
    <w:rsid w:val="00797118"/>
    <w:rsid w:val="00797648"/>
    <w:rsid w:val="00797DC9"/>
    <w:rsid w:val="00797E7A"/>
    <w:rsid w:val="007A1138"/>
    <w:rsid w:val="007A11F5"/>
    <w:rsid w:val="007A16FD"/>
    <w:rsid w:val="007A43E4"/>
    <w:rsid w:val="007A469E"/>
    <w:rsid w:val="007A5789"/>
    <w:rsid w:val="007A6163"/>
    <w:rsid w:val="007A64F2"/>
    <w:rsid w:val="007A6792"/>
    <w:rsid w:val="007A7054"/>
    <w:rsid w:val="007A7310"/>
    <w:rsid w:val="007A743C"/>
    <w:rsid w:val="007A74E2"/>
    <w:rsid w:val="007A7714"/>
    <w:rsid w:val="007B087F"/>
    <w:rsid w:val="007B103A"/>
    <w:rsid w:val="007B25BD"/>
    <w:rsid w:val="007B28F6"/>
    <w:rsid w:val="007B332C"/>
    <w:rsid w:val="007B389A"/>
    <w:rsid w:val="007B610A"/>
    <w:rsid w:val="007B64AF"/>
    <w:rsid w:val="007B6C25"/>
    <w:rsid w:val="007B7127"/>
    <w:rsid w:val="007C0836"/>
    <w:rsid w:val="007C0C33"/>
    <w:rsid w:val="007C17D5"/>
    <w:rsid w:val="007C4D59"/>
    <w:rsid w:val="007C4FB4"/>
    <w:rsid w:val="007C5ADA"/>
    <w:rsid w:val="007C63AC"/>
    <w:rsid w:val="007C6A1A"/>
    <w:rsid w:val="007C736F"/>
    <w:rsid w:val="007D121F"/>
    <w:rsid w:val="007D2F7E"/>
    <w:rsid w:val="007D350D"/>
    <w:rsid w:val="007D3A02"/>
    <w:rsid w:val="007D449D"/>
    <w:rsid w:val="007D4564"/>
    <w:rsid w:val="007D46D5"/>
    <w:rsid w:val="007D59B2"/>
    <w:rsid w:val="007D66C1"/>
    <w:rsid w:val="007D66ED"/>
    <w:rsid w:val="007D67AE"/>
    <w:rsid w:val="007D687B"/>
    <w:rsid w:val="007D6B12"/>
    <w:rsid w:val="007D6D1F"/>
    <w:rsid w:val="007E0461"/>
    <w:rsid w:val="007E05A1"/>
    <w:rsid w:val="007E1704"/>
    <w:rsid w:val="007E34A2"/>
    <w:rsid w:val="007E37E0"/>
    <w:rsid w:val="007E392B"/>
    <w:rsid w:val="007E45E5"/>
    <w:rsid w:val="007E4BDC"/>
    <w:rsid w:val="007E51B5"/>
    <w:rsid w:val="007E618F"/>
    <w:rsid w:val="007E6ADA"/>
    <w:rsid w:val="007E7932"/>
    <w:rsid w:val="007F0429"/>
    <w:rsid w:val="007F0762"/>
    <w:rsid w:val="007F0DE8"/>
    <w:rsid w:val="007F24CB"/>
    <w:rsid w:val="007F2534"/>
    <w:rsid w:val="007F35AF"/>
    <w:rsid w:val="007F35EA"/>
    <w:rsid w:val="007F364B"/>
    <w:rsid w:val="007F3FA3"/>
    <w:rsid w:val="007F4FC4"/>
    <w:rsid w:val="007F639E"/>
    <w:rsid w:val="007F7282"/>
    <w:rsid w:val="007F79F5"/>
    <w:rsid w:val="00801434"/>
    <w:rsid w:val="00801A91"/>
    <w:rsid w:val="008021BD"/>
    <w:rsid w:val="00802C28"/>
    <w:rsid w:val="00804193"/>
    <w:rsid w:val="00804F5C"/>
    <w:rsid w:val="0080782B"/>
    <w:rsid w:val="00807A75"/>
    <w:rsid w:val="00807A9E"/>
    <w:rsid w:val="008106F8"/>
    <w:rsid w:val="00810CF9"/>
    <w:rsid w:val="00810F8B"/>
    <w:rsid w:val="0081155C"/>
    <w:rsid w:val="008118A6"/>
    <w:rsid w:val="0081334C"/>
    <w:rsid w:val="00813460"/>
    <w:rsid w:val="00816095"/>
    <w:rsid w:val="008168DE"/>
    <w:rsid w:val="00817431"/>
    <w:rsid w:val="00817499"/>
    <w:rsid w:val="00817A08"/>
    <w:rsid w:val="00821381"/>
    <w:rsid w:val="008218E7"/>
    <w:rsid w:val="00821907"/>
    <w:rsid w:val="0082290A"/>
    <w:rsid w:val="008230CD"/>
    <w:rsid w:val="008230D3"/>
    <w:rsid w:val="008238D2"/>
    <w:rsid w:val="00823EB4"/>
    <w:rsid w:val="00824E5E"/>
    <w:rsid w:val="0082598D"/>
    <w:rsid w:val="00825994"/>
    <w:rsid w:val="00825A81"/>
    <w:rsid w:val="00826CC8"/>
    <w:rsid w:val="008270F8"/>
    <w:rsid w:val="00831394"/>
    <w:rsid w:val="00831F81"/>
    <w:rsid w:val="00831FD8"/>
    <w:rsid w:val="00832720"/>
    <w:rsid w:val="00833914"/>
    <w:rsid w:val="0083423F"/>
    <w:rsid w:val="00834D09"/>
    <w:rsid w:val="00834E2C"/>
    <w:rsid w:val="0083512C"/>
    <w:rsid w:val="00835886"/>
    <w:rsid w:val="00836B88"/>
    <w:rsid w:val="00841451"/>
    <w:rsid w:val="00842165"/>
    <w:rsid w:val="00843A06"/>
    <w:rsid w:val="00844DEF"/>
    <w:rsid w:val="00845790"/>
    <w:rsid w:val="0084658B"/>
    <w:rsid w:val="00847D36"/>
    <w:rsid w:val="008504EC"/>
    <w:rsid w:val="008506A9"/>
    <w:rsid w:val="00852240"/>
    <w:rsid w:val="008540F2"/>
    <w:rsid w:val="00854192"/>
    <w:rsid w:val="0085458D"/>
    <w:rsid w:val="00854B98"/>
    <w:rsid w:val="00855A0E"/>
    <w:rsid w:val="00856905"/>
    <w:rsid w:val="00860B1E"/>
    <w:rsid w:val="00860C32"/>
    <w:rsid w:val="00861877"/>
    <w:rsid w:val="00861FD5"/>
    <w:rsid w:val="008621C9"/>
    <w:rsid w:val="008625A2"/>
    <w:rsid w:val="00862EE3"/>
    <w:rsid w:val="008634D3"/>
    <w:rsid w:val="00863601"/>
    <w:rsid w:val="00863F3E"/>
    <w:rsid w:val="00864C1D"/>
    <w:rsid w:val="00864ECF"/>
    <w:rsid w:val="00865A3A"/>
    <w:rsid w:val="00866215"/>
    <w:rsid w:val="00866C82"/>
    <w:rsid w:val="00867113"/>
    <w:rsid w:val="00867409"/>
    <w:rsid w:val="00870F6F"/>
    <w:rsid w:val="00871844"/>
    <w:rsid w:val="0087199F"/>
    <w:rsid w:val="00871A9D"/>
    <w:rsid w:val="00872BA0"/>
    <w:rsid w:val="00873AAD"/>
    <w:rsid w:val="00874446"/>
    <w:rsid w:val="00876482"/>
    <w:rsid w:val="008764AD"/>
    <w:rsid w:val="00877E39"/>
    <w:rsid w:val="0088029D"/>
    <w:rsid w:val="008803AB"/>
    <w:rsid w:val="0088326C"/>
    <w:rsid w:val="00883518"/>
    <w:rsid w:val="0088354C"/>
    <w:rsid w:val="00884100"/>
    <w:rsid w:val="00884125"/>
    <w:rsid w:val="0088436C"/>
    <w:rsid w:val="00886191"/>
    <w:rsid w:val="0088681E"/>
    <w:rsid w:val="008873E7"/>
    <w:rsid w:val="00887F3F"/>
    <w:rsid w:val="00890090"/>
    <w:rsid w:val="00890D48"/>
    <w:rsid w:val="00890E7E"/>
    <w:rsid w:val="008916EC"/>
    <w:rsid w:val="00892A87"/>
    <w:rsid w:val="00893FA1"/>
    <w:rsid w:val="00894D27"/>
    <w:rsid w:val="008970AD"/>
    <w:rsid w:val="008A05D1"/>
    <w:rsid w:val="008A1EFA"/>
    <w:rsid w:val="008A1F24"/>
    <w:rsid w:val="008A2FE2"/>
    <w:rsid w:val="008A41AA"/>
    <w:rsid w:val="008A48FF"/>
    <w:rsid w:val="008A6E62"/>
    <w:rsid w:val="008A6F0D"/>
    <w:rsid w:val="008A7E3A"/>
    <w:rsid w:val="008B0FAB"/>
    <w:rsid w:val="008B168C"/>
    <w:rsid w:val="008B357E"/>
    <w:rsid w:val="008B3721"/>
    <w:rsid w:val="008B3B41"/>
    <w:rsid w:val="008B4109"/>
    <w:rsid w:val="008B5295"/>
    <w:rsid w:val="008B5545"/>
    <w:rsid w:val="008B5655"/>
    <w:rsid w:val="008B6048"/>
    <w:rsid w:val="008B6A76"/>
    <w:rsid w:val="008B6B51"/>
    <w:rsid w:val="008B7119"/>
    <w:rsid w:val="008C1AC8"/>
    <w:rsid w:val="008C202E"/>
    <w:rsid w:val="008C2BBF"/>
    <w:rsid w:val="008C2F18"/>
    <w:rsid w:val="008C56A2"/>
    <w:rsid w:val="008C5EB8"/>
    <w:rsid w:val="008C754A"/>
    <w:rsid w:val="008C76DF"/>
    <w:rsid w:val="008D0B71"/>
    <w:rsid w:val="008D14B6"/>
    <w:rsid w:val="008D166F"/>
    <w:rsid w:val="008D402A"/>
    <w:rsid w:val="008D4189"/>
    <w:rsid w:val="008D43C8"/>
    <w:rsid w:val="008D43FA"/>
    <w:rsid w:val="008D46A5"/>
    <w:rsid w:val="008D5B7C"/>
    <w:rsid w:val="008D71E0"/>
    <w:rsid w:val="008D73CA"/>
    <w:rsid w:val="008E048B"/>
    <w:rsid w:val="008E0E43"/>
    <w:rsid w:val="008E0F48"/>
    <w:rsid w:val="008E1A04"/>
    <w:rsid w:val="008E1C38"/>
    <w:rsid w:val="008E1C51"/>
    <w:rsid w:val="008E1EC5"/>
    <w:rsid w:val="008E26E3"/>
    <w:rsid w:val="008E2700"/>
    <w:rsid w:val="008E326D"/>
    <w:rsid w:val="008E3ACB"/>
    <w:rsid w:val="008E3CE2"/>
    <w:rsid w:val="008E45FB"/>
    <w:rsid w:val="008E486D"/>
    <w:rsid w:val="008E5E3C"/>
    <w:rsid w:val="008F055C"/>
    <w:rsid w:val="008F0997"/>
    <w:rsid w:val="008F0D93"/>
    <w:rsid w:val="008F1018"/>
    <w:rsid w:val="008F17EA"/>
    <w:rsid w:val="008F268A"/>
    <w:rsid w:val="008F3DD2"/>
    <w:rsid w:val="008F4C2B"/>
    <w:rsid w:val="008F53CE"/>
    <w:rsid w:val="008F583C"/>
    <w:rsid w:val="008F6952"/>
    <w:rsid w:val="008F6ED5"/>
    <w:rsid w:val="008F6F08"/>
    <w:rsid w:val="008F7417"/>
    <w:rsid w:val="008F752C"/>
    <w:rsid w:val="008F7BA1"/>
    <w:rsid w:val="009000F6"/>
    <w:rsid w:val="009010FF"/>
    <w:rsid w:val="009018DC"/>
    <w:rsid w:val="0090192E"/>
    <w:rsid w:val="00902224"/>
    <w:rsid w:val="00902D34"/>
    <w:rsid w:val="00902F51"/>
    <w:rsid w:val="00902FBF"/>
    <w:rsid w:val="009047FC"/>
    <w:rsid w:val="00905222"/>
    <w:rsid w:val="009057DF"/>
    <w:rsid w:val="00905BAA"/>
    <w:rsid w:val="00905D5C"/>
    <w:rsid w:val="00906085"/>
    <w:rsid w:val="009063B7"/>
    <w:rsid w:val="00906BC7"/>
    <w:rsid w:val="00906ED7"/>
    <w:rsid w:val="00907F85"/>
    <w:rsid w:val="0091027A"/>
    <w:rsid w:val="00910A9F"/>
    <w:rsid w:val="00911D98"/>
    <w:rsid w:val="00912ACD"/>
    <w:rsid w:val="00912C78"/>
    <w:rsid w:val="009131CF"/>
    <w:rsid w:val="00913D2E"/>
    <w:rsid w:val="00914C3D"/>
    <w:rsid w:val="00914F04"/>
    <w:rsid w:val="009150EC"/>
    <w:rsid w:val="00915C98"/>
    <w:rsid w:val="00917932"/>
    <w:rsid w:val="00920C11"/>
    <w:rsid w:val="009213DC"/>
    <w:rsid w:val="00922ECD"/>
    <w:rsid w:val="00923B95"/>
    <w:rsid w:val="0092411D"/>
    <w:rsid w:val="0092418D"/>
    <w:rsid w:val="00926132"/>
    <w:rsid w:val="0092615B"/>
    <w:rsid w:val="009265F2"/>
    <w:rsid w:val="00926DBA"/>
    <w:rsid w:val="0092711B"/>
    <w:rsid w:val="00927997"/>
    <w:rsid w:val="0093174F"/>
    <w:rsid w:val="00932A21"/>
    <w:rsid w:val="00932DC8"/>
    <w:rsid w:val="00934E91"/>
    <w:rsid w:val="009364C8"/>
    <w:rsid w:val="009366CE"/>
    <w:rsid w:val="009403A8"/>
    <w:rsid w:val="009426CC"/>
    <w:rsid w:val="00942B09"/>
    <w:rsid w:val="00943F95"/>
    <w:rsid w:val="00945315"/>
    <w:rsid w:val="009458AA"/>
    <w:rsid w:val="00945CC5"/>
    <w:rsid w:val="00946289"/>
    <w:rsid w:val="009468E6"/>
    <w:rsid w:val="0094718B"/>
    <w:rsid w:val="009478A3"/>
    <w:rsid w:val="00952848"/>
    <w:rsid w:val="00953318"/>
    <w:rsid w:val="00953F3E"/>
    <w:rsid w:val="009547B2"/>
    <w:rsid w:val="009550C7"/>
    <w:rsid w:val="00956459"/>
    <w:rsid w:val="00956991"/>
    <w:rsid w:val="00956BD3"/>
    <w:rsid w:val="00957145"/>
    <w:rsid w:val="00957742"/>
    <w:rsid w:val="00960D70"/>
    <w:rsid w:val="009614C9"/>
    <w:rsid w:val="00961E3F"/>
    <w:rsid w:val="009625ED"/>
    <w:rsid w:val="009642D7"/>
    <w:rsid w:val="009651C4"/>
    <w:rsid w:val="00965501"/>
    <w:rsid w:val="00965533"/>
    <w:rsid w:val="009659E4"/>
    <w:rsid w:val="00965BED"/>
    <w:rsid w:val="00966454"/>
    <w:rsid w:val="00966B19"/>
    <w:rsid w:val="00967AAB"/>
    <w:rsid w:val="00967B60"/>
    <w:rsid w:val="00967BCC"/>
    <w:rsid w:val="00967CF4"/>
    <w:rsid w:val="00967E30"/>
    <w:rsid w:val="0097201B"/>
    <w:rsid w:val="00972B26"/>
    <w:rsid w:val="0097303F"/>
    <w:rsid w:val="00974376"/>
    <w:rsid w:val="0097537B"/>
    <w:rsid w:val="009756AB"/>
    <w:rsid w:val="0097706D"/>
    <w:rsid w:val="00977AE9"/>
    <w:rsid w:val="00977D63"/>
    <w:rsid w:val="00977FFA"/>
    <w:rsid w:val="00980592"/>
    <w:rsid w:val="00980764"/>
    <w:rsid w:val="00982287"/>
    <w:rsid w:val="00982515"/>
    <w:rsid w:val="00982853"/>
    <w:rsid w:val="00984CFA"/>
    <w:rsid w:val="00984ED6"/>
    <w:rsid w:val="00985569"/>
    <w:rsid w:val="009856F2"/>
    <w:rsid w:val="00986A04"/>
    <w:rsid w:val="00986F32"/>
    <w:rsid w:val="00987446"/>
    <w:rsid w:val="00987EBE"/>
    <w:rsid w:val="00991280"/>
    <w:rsid w:val="00991952"/>
    <w:rsid w:val="00991D0A"/>
    <w:rsid w:val="00992B02"/>
    <w:rsid w:val="00993945"/>
    <w:rsid w:val="00993E91"/>
    <w:rsid w:val="0099643F"/>
    <w:rsid w:val="009A0990"/>
    <w:rsid w:val="009A163B"/>
    <w:rsid w:val="009A1772"/>
    <w:rsid w:val="009A3694"/>
    <w:rsid w:val="009A3E7E"/>
    <w:rsid w:val="009A482C"/>
    <w:rsid w:val="009A4AA4"/>
    <w:rsid w:val="009A536F"/>
    <w:rsid w:val="009A6926"/>
    <w:rsid w:val="009A6C73"/>
    <w:rsid w:val="009A6D86"/>
    <w:rsid w:val="009A7A6E"/>
    <w:rsid w:val="009A7E9A"/>
    <w:rsid w:val="009B0231"/>
    <w:rsid w:val="009B11AC"/>
    <w:rsid w:val="009B3A74"/>
    <w:rsid w:val="009B47B0"/>
    <w:rsid w:val="009B5AC4"/>
    <w:rsid w:val="009B6757"/>
    <w:rsid w:val="009B7F55"/>
    <w:rsid w:val="009C07FD"/>
    <w:rsid w:val="009C0A37"/>
    <w:rsid w:val="009C120B"/>
    <w:rsid w:val="009C1A75"/>
    <w:rsid w:val="009C23C0"/>
    <w:rsid w:val="009C2680"/>
    <w:rsid w:val="009C3C1F"/>
    <w:rsid w:val="009C4A74"/>
    <w:rsid w:val="009C5873"/>
    <w:rsid w:val="009C58F5"/>
    <w:rsid w:val="009C61AE"/>
    <w:rsid w:val="009C6545"/>
    <w:rsid w:val="009C6FEA"/>
    <w:rsid w:val="009C7700"/>
    <w:rsid w:val="009C7924"/>
    <w:rsid w:val="009C7A92"/>
    <w:rsid w:val="009D0F50"/>
    <w:rsid w:val="009D18F4"/>
    <w:rsid w:val="009D2763"/>
    <w:rsid w:val="009D2B6A"/>
    <w:rsid w:val="009D2B7F"/>
    <w:rsid w:val="009D2ECF"/>
    <w:rsid w:val="009D34E5"/>
    <w:rsid w:val="009D5B1F"/>
    <w:rsid w:val="009E085D"/>
    <w:rsid w:val="009E094E"/>
    <w:rsid w:val="009E0D97"/>
    <w:rsid w:val="009E2310"/>
    <w:rsid w:val="009E24F4"/>
    <w:rsid w:val="009E2DD5"/>
    <w:rsid w:val="009E3E7C"/>
    <w:rsid w:val="009E69A8"/>
    <w:rsid w:val="009E6F6F"/>
    <w:rsid w:val="009E7224"/>
    <w:rsid w:val="009E7AC6"/>
    <w:rsid w:val="009E7FEB"/>
    <w:rsid w:val="009F06D9"/>
    <w:rsid w:val="009F0789"/>
    <w:rsid w:val="009F09A7"/>
    <w:rsid w:val="009F1AB2"/>
    <w:rsid w:val="009F1EB5"/>
    <w:rsid w:val="009F2792"/>
    <w:rsid w:val="009F2BF3"/>
    <w:rsid w:val="009F4ED3"/>
    <w:rsid w:val="009F5346"/>
    <w:rsid w:val="009F568C"/>
    <w:rsid w:val="009F56E1"/>
    <w:rsid w:val="009F5840"/>
    <w:rsid w:val="009F631F"/>
    <w:rsid w:val="009F649C"/>
    <w:rsid w:val="00A007AC"/>
    <w:rsid w:val="00A020DF"/>
    <w:rsid w:val="00A02836"/>
    <w:rsid w:val="00A03E1A"/>
    <w:rsid w:val="00A04111"/>
    <w:rsid w:val="00A04B46"/>
    <w:rsid w:val="00A05497"/>
    <w:rsid w:val="00A05B55"/>
    <w:rsid w:val="00A05E21"/>
    <w:rsid w:val="00A0605F"/>
    <w:rsid w:val="00A06250"/>
    <w:rsid w:val="00A07613"/>
    <w:rsid w:val="00A07774"/>
    <w:rsid w:val="00A10CAB"/>
    <w:rsid w:val="00A10F3D"/>
    <w:rsid w:val="00A13042"/>
    <w:rsid w:val="00A13C26"/>
    <w:rsid w:val="00A14D51"/>
    <w:rsid w:val="00A1541B"/>
    <w:rsid w:val="00A157E6"/>
    <w:rsid w:val="00A15E71"/>
    <w:rsid w:val="00A16AA5"/>
    <w:rsid w:val="00A16B31"/>
    <w:rsid w:val="00A16DE4"/>
    <w:rsid w:val="00A16F59"/>
    <w:rsid w:val="00A2002B"/>
    <w:rsid w:val="00A21892"/>
    <w:rsid w:val="00A219F7"/>
    <w:rsid w:val="00A22339"/>
    <w:rsid w:val="00A22C41"/>
    <w:rsid w:val="00A24706"/>
    <w:rsid w:val="00A2506E"/>
    <w:rsid w:val="00A27DD4"/>
    <w:rsid w:val="00A30EEA"/>
    <w:rsid w:val="00A3113F"/>
    <w:rsid w:val="00A321F0"/>
    <w:rsid w:val="00A32677"/>
    <w:rsid w:val="00A333C9"/>
    <w:rsid w:val="00A34624"/>
    <w:rsid w:val="00A402B4"/>
    <w:rsid w:val="00A415F7"/>
    <w:rsid w:val="00A43DA2"/>
    <w:rsid w:val="00A452D3"/>
    <w:rsid w:val="00A4549D"/>
    <w:rsid w:val="00A455B8"/>
    <w:rsid w:val="00A464C7"/>
    <w:rsid w:val="00A4788F"/>
    <w:rsid w:val="00A47C2C"/>
    <w:rsid w:val="00A51618"/>
    <w:rsid w:val="00A51636"/>
    <w:rsid w:val="00A52F8A"/>
    <w:rsid w:val="00A52FA2"/>
    <w:rsid w:val="00A53D79"/>
    <w:rsid w:val="00A54BEA"/>
    <w:rsid w:val="00A54F4C"/>
    <w:rsid w:val="00A550E6"/>
    <w:rsid w:val="00A561DD"/>
    <w:rsid w:val="00A60042"/>
    <w:rsid w:val="00A6103D"/>
    <w:rsid w:val="00A6145C"/>
    <w:rsid w:val="00A614D9"/>
    <w:rsid w:val="00A62A70"/>
    <w:rsid w:val="00A62B47"/>
    <w:rsid w:val="00A6331A"/>
    <w:rsid w:val="00A63501"/>
    <w:rsid w:val="00A6388B"/>
    <w:rsid w:val="00A63F88"/>
    <w:rsid w:val="00A65428"/>
    <w:rsid w:val="00A65851"/>
    <w:rsid w:val="00A65C08"/>
    <w:rsid w:val="00A66470"/>
    <w:rsid w:val="00A66862"/>
    <w:rsid w:val="00A67E7F"/>
    <w:rsid w:val="00A67ECD"/>
    <w:rsid w:val="00A67FF3"/>
    <w:rsid w:val="00A72C64"/>
    <w:rsid w:val="00A72F9A"/>
    <w:rsid w:val="00A7347B"/>
    <w:rsid w:val="00A739C2"/>
    <w:rsid w:val="00A73E93"/>
    <w:rsid w:val="00A740B0"/>
    <w:rsid w:val="00A74931"/>
    <w:rsid w:val="00A7590B"/>
    <w:rsid w:val="00A76503"/>
    <w:rsid w:val="00A77526"/>
    <w:rsid w:val="00A77E86"/>
    <w:rsid w:val="00A80C1F"/>
    <w:rsid w:val="00A826B8"/>
    <w:rsid w:val="00A82CA6"/>
    <w:rsid w:val="00A85230"/>
    <w:rsid w:val="00A856CD"/>
    <w:rsid w:val="00A8649D"/>
    <w:rsid w:val="00A87228"/>
    <w:rsid w:val="00A8757F"/>
    <w:rsid w:val="00A87AA8"/>
    <w:rsid w:val="00A90BDF"/>
    <w:rsid w:val="00A910D8"/>
    <w:rsid w:val="00A916CB"/>
    <w:rsid w:val="00A91888"/>
    <w:rsid w:val="00A91DCA"/>
    <w:rsid w:val="00A91DFE"/>
    <w:rsid w:val="00A958C0"/>
    <w:rsid w:val="00A97435"/>
    <w:rsid w:val="00A979BF"/>
    <w:rsid w:val="00A97B7C"/>
    <w:rsid w:val="00AA21AF"/>
    <w:rsid w:val="00AA2601"/>
    <w:rsid w:val="00AA34D2"/>
    <w:rsid w:val="00AA45F3"/>
    <w:rsid w:val="00AA4A36"/>
    <w:rsid w:val="00AA78A4"/>
    <w:rsid w:val="00AA7C80"/>
    <w:rsid w:val="00AA7E97"/>
    <w:rsid w:val="00AB134D"/>
    <w:rsid w:val="00AB1F43"/>
    <w:rsid w:val="00AB2F51"/>
    <w:rsid w:val="00AB3121"/>
    <w:rsid w:val="00AB33F5"/>
    <w:rsid w:val="00AB52A7"/>
    <w:rsid w:val="00AB53B7"/>
    <w:rsid w:val="00AB5846"/>
    <w:rsid w:val="00AB5AD5"/>
    <w:rsid w:val="00AB5CDF"/>
    <w:rsid w:val="00AB66E7"/>
    <w:rsid w:val="00AB6F2C"/>
    <w:rsid w:val="00AB7179"/>
    <w:rsid w:val="00AC16E0"/>
    <w:rsid w:val="00AC199F"/>
    <w:rsid w:val="00AC2A45"/>
    <w:rsid w:val="00AC2B4D"/>
    <w:rsid w:val="00AC3068"/>
    <w:rsid w:val="00AC4D87"/>
    <w:rsid w:val="00AC7063"/>
    <w:rsid w:val="00AC78AA"/>
    <w:rsid w:val="00AC7CAD"/>
    <w:rsid w:val="00AC7DC1"/>
    <w:rsid w:val="00AD3628"/>
    <w:rsid w:val="00AD48EC"/>
    <w:rsid w:val="00AD50F1"/>
    <w:rsid w:val="00AD52F8"/>
    <w:rsid w:val="00AD66C9"/>
    <w:rsid w:val="00AD69C6"/>
    <w:rsid w:val="00AD6AD3"/>
    <w:rsid w:val="00AD749D"/>
    <w:rsid w:val="00AD767F"/>
    <w:rsid w:val="00AD7DF0"/>
    <w:rsid w:val="00AD7F59"/>
    <w:rsid w:val="00AE0ABF"/>
    <w:rsid w:val="00AE142E"/>
    <w:rsid w:val="00AE20C9"/>
    <w:rsid w:val="00AE2EF4"/>
    <w:rsid w:val="00AE35AB"/>
    <w:rsid w:val="00AE38EE"/>
    <w:rsid w:val="00AE396C"/>
    <w:rsid w:val="00AE397D"/>
    <w:rsid w:val="00AE3A2E"/>
    <w:rsid w:val="00AE3BA7"/>
    <w:rsid w:val="00AE3EEE"/>
    <w:rsid w:val="00AE5232"/>
    <w:rsid w:val="00AE6D1B"/>
    <w:rsid w:val="00AE713F"/>
    <w:rsid w:val="00AE73D6"/>
    <w:rsid w:val="00AE73E0"/>
    <w:rsid w:val="00AE7D78"/>
    <w:rsid w:val="00AE7FAF"/>
    <w:rsid w:val="00AF00B3"/>
    <w:rsid w:val="00AF1029"/>
    <w:rsid w:val="00AF1348"/>
    <w:rsid w:val="00AF1563"/>
    <w:rsid w:val="00AF274C"/>
    <w:rsid w:val="00AF2933"/>
    <w:rsid w:val="00AF30CF"/>
    <w:rsid w:val="00AF42D6"/>
    <w:rsid w:val="00AF4756"/>
    <w:rsid w:val="00AF527B"/>
    <w:rsid w:val="00AF6AFB"/>
    <w:rsid w:val="00AF72B4"/>
    <w:rsid w:val="00B00212"/>
    <w:rsid w:val="00B014FB"/>
    <w:rsid w:val="00B01C6E"/>
    <w:rsid w:val="00B021A5"/>
    <w:rsid w:val="00B0235D"/>
    <w:rsid w:val="00B025A4"/>
    <w:rsid w:val="00B02B44"/>
    <w:rsid w:val="00B02BBF"/>
    <w:rsid w:val="00B02D2F"/>
    <w:rsid w:val="00B02DDD"/>
    <w:rsid w:val="00B031C7"/>
    <w:rsid w:val="00B0357A"/>
    <w:rsid w:val="00B038E6"/>
    <w:rsid w:val="00B03BAC"/>
    <w:rsid w:val="00B04282"/>
    <w:rsid w:val="00B0467F"/>
    <w:rsid w:val="00B04EC7"/>
    <w:rsid w:val="00B05155"/>
    <w:rsid w:val="00B0537E"/>
    <w:rsid w:val="00B06162"/>
    <w:rsid w:val="00B07A63"/>
    <w:rsid w:val="00B10E99"/>
    <w:rsid w:val="00B10F49"/>
    <w:rsid w:val="00B110A1"/>
    <w:rsid w:val="00B1148E"/>
    <w:rsid w:val="00B11529"/>
    <w:rsid w:val="00B11A42"/>
    <w:rsid w:val="00B1246D"/>
    <w:rsid w:val="00B1385A"/>
    <w:rsid w:val="00B13C79"/>
    <w:rsid w:val="00B14401"/>
    <w:rsid w:val="00B1456E"/>
    <w:rsid w:val="00B15134"/>
    <w:rsid w:val="00B15193"/>
    <w:rsid w:val="00B156F4"/>
    <w:rsid w:val="00B15ED1"/>
    <w:rsid w:val="00B1711C"/>
    <w:rsid w:val="00B17FA7"/>
    <w:rsid w:val="00B20412"/>
    <w:rsid w:val="00B21F8F"/>
    <w:rsid w:val="00B223E2"/>
    <w:rsid w:val="00B22969"/>
    <w:rsid w:val="00B241D9"/>
    <w:rsid w:val="00B24611"/>
    <w:rsid w:val="00B26843"/>
    <w:rsid w:val="00B2693D"/>
    <w:rsid w:val="00B27160"/>
    <w:rsid w:val="00B2760C"/>
    <w:rsid w:val="00B27E3B"/>
    <w:rsid w:val="00B3098E"/>
    <w:rsid w:val="00B30CC6"/>
    <w:rsid w:val="00B30D2D"/>
    <w:rsid w:val="00B3136C"/>
    <w:rsid w:val="00B32B77"/>
    <w:rsid w:val="00B33C8B"/>
    <w:rsid w:val="00B34F92"/>
    <w:rsid w:val="00B3729A"/>
    <w:rsid w:val="00B37303"/>
    <w:rsid w:val="00B37F62"/>
    <w:rsid w:val="00B37FFB"/>
    <w:rsid w:val="00B40768"/>
    <w:rsid w:val="00B40FFA"/>
    <w:rsid w:val="00B42462"/>
    <w:rsid w:val="00B42863"/>
    <w:rsid w:val="00B4347F"/>
    <w:rsid w:val="00B439B1"/>
    <w:rsid w:val="00B44270"/>
    <w:rsid w:val="00B4456E"/>
    <w:rsid w:val="00B469CC"/>
    <w:rsid w:val="00B46A68"/>
    <w:rsid w:val="00B46C7D"/>
    <w:rsid w:val="00B47675"/>
    <w:rsid w:val="00B47A19"/>
    <w:rsid w:val="00B47A62"/>
    <w:rsid w:val="00B50901"/>
    <w:rsid w:val="00B5103C"/>
    <w:rsid w:val="00B5310C"/>
    <w:rsid w:val="00B536D3"/>
    <w:rsid w:val="00B53F43"/>
    <w:rsid w:val="00B5499A"/>
    <w:rsid w:val="00B55064"/>
    <w:rsid w:val="00B55C50"/>
    <w:rsid w:val="00B55DB6"/>
    <w:rsid w:val="00B560B7"/>
    <w:rsid w:val="00B56491"/>
    <w:rsid w:val="00B564AA"/>
    <w:rsid w:val="00B57B07"/>
    <w:rsid w:val="00B6009C"/>
    <w:rsid w:val="00B63632"/>
    <w:rsid w:val="00B64533"/>
    <w:rsid w:val="00B65221"/>
    <w:rsid w:val="00B6559D"/>
    <w:rsid w:val="00B65640"/>
    <w:rsid w:val="00B66F10"/>
    <w:rsid w:val="00B67A9E"/>
    <w:rsid w:val="00B67D0B"/>
    <w:rsid w:val="00B70B9C"/>
    <w:rsid w:val="00B70DD1"/>
    <w:rsid w:val="00B70EF4"/>
    <w:rsid w:val="00B716BB"/>
    <w:rsid w:val="00B71BF7"/>
    <w:rsid w:val="00B71C59"/>
    <w:rsid w:val="00B728C5"/>
    <w:rsid w:val="00B72BAC"/>
    <w:rsid w:val="00B735E5"/>
    <w:rsid w:val="00B73806"/>
    <w:rsid w:val="00B73FC8"/>
    <w:rsid w:val="00B740F7"/>
    <w:rsid w:val="00B74808"/>
    <w:rsid w:val="00B758D1"/>
    <w:rsid w:val="00B75BDB"/>
    <w:rsid w:val="00B76363"/>
    <w:rsid w:val="00B76979"/>
    <w:rsid w:val="00B772BB"/>
    <w:rsid w:val="00B80B1A"/>
    <w:rsid w:val="00B81523"/>
    <w:rsid w:val="00B81806"/>
    <w:rsid w:val="00B82495"/>
    <w:rsid w:val="00B83AA3"/>
    <w:rsid w:val="00B83D29"/>
    <w:rsid w:val="00B83E21"/>
    <w:rsid w:val="00B8636A"/>
    <w:rsid w:val="00B87796"/>
    <w:rsid w:val="00B87B5F"/>
    <w:rsid w:val="00B9171F"/>
    <w:rsid w:val="00B919FD"/>
    <w:rsid w:val="00B93058"/>
    <w:rsid w:val="00B94637"/>
    <w:rsid w:val="00B94F5F"/>
    <w:rsid w:val="00B95214"/>
    <w:rsid w:val="00B95748"/>
    <w:rsid w:val="00B9601C"/>
    <w:rsid w:val="00B9620A"/>
    <w:rsid w:val="00B96ED8"/>
    <w:rsid w:val="00B97814"/>
    <w:rsid w:val="00BA0FCE"/>
    <w:rsid w:val="00BA139A"/>
    <w:rsid w:val="00BA1515"/>
    <w:rsid w:val="00BA1DC6"/>
    <w:rsid w:val="00BA306D"/>
    <w:rsid w:val="00BA3699"/>
    <w:rsid w:val="00BA41F5"/>
    <w:rsid w:val="00BA4293"/>
    <w:rsid w:val="00BA470F"/>
    <w:rsid w:val="00BA4AED"/>
    <w:rsid w:val="00BA579E"/>
    <w:rsid w:val="00BA5C5B"/>
    <w:rsid w:val="00BA66EC"/>
    <w:rsid w:val="00BA6C14"/>
    <w:rsid w:val="00BA72AC"/>
    <w:rsid w:val="00BA7E09"/>
    <w:rsid w:val="00BB0386"/>
    <w:rsid w:val="00BB1C31"/>
    <w:rsid w:val="00BB1F3C"/>
    <w:rsid w:val="00BB2D27"/>
    <w:rsid w:val="00BB33D2"/>
    <w:rsid w:val="00BB3989"/>
    <w:rsid w:val="00BB4150"/>
    <w:rsid w:val="00BB4341"/>
    <w:rsid w:val="00BB444E"/>
    <w:rsid w:val="00BB47C4"/>
    <w:rsid w:val="00BB4FA9"/>
    <w:rsid w:val="00BB51EF"/>
    <w:rsid w:val="00BB6B9C"/>
    <w:rsid w:val="00BB7D2B"/>
    <w:rsid w:val="00BC0496"/>
    <w:rsid w:val="00BC0E3D"/>
    <w:rsid w:val="00BC1091"/>
    <w:rsid w:val="00BC1343"/>
    <w:rsid w:val="00BC323D"/>
    <w:rsid w:val="00BC347E"/>
    <w:rsid w:val="00BC3A7B"/>
    <w:rsid w:val="00BC3E79"/>
    <w:rsid w:val="00BC43EE"/>
    <w:rsid w:val="00BC5237"/>
    <w:rsid w:val="00BC5589"/>
    <w:rsid w:val="00BC5A55"/>
    <w:rsid w:val="00BC5C3D"/>
    <w:rsid w:val="00BC5D97"/>
    <w:rsid w:val="00BC5F77"/>
    <w:rsid w:val="00BC65BF"/>
    <w:rsid w:val="00BD0505"/>
    <w:rsid w:val="00BD2340"/>
    <w:rsid w:val="00BD2828"/>
    <w:rsid w:val="00BD29D6"/>
    <w:rsid w:val="00BD2EE2"/>
    <w:rsid w:val="00BD3018"/>
    <w:rsid w:val="00BD5550"/>
    <w:rsid w:val="00BD597D"/>
    <w:rsid w:val="00BD68AD"/>
    <w:rsid w:val="00BD72EA"/>
    <w:rsid w:val="00BD73F5"/>
    <w:rsid w:val="00BD7AF7"/>
    <w:rsid w:val="00BE1BE7"/>
    <w:rsid w:val="00BE22DF"/>
    <w:rsid w:val="00BE23D8"/>
    <w:rsid w:val="00BE27B3"/>
    <w:rsid w:val="00BE2D9F"/>
    <w:rsid w:val="00BE42D5"/>
    <w:rsid w:val="00BE4D1C"/>
    <w:rsid w:val="00BE5321"/>
    <w:rsid w:val="00BE620E"/>
    <w:rsid w:val="00BE756B"/>
    <w:rsid w:val="00BF1CFA"/>
    <w:rsid w:val="00BF28BB"/>
    <w:rsid w:val="00BF2E9C"/>
    <w:rsid w:val="00BF3000"/>
    <w:rsid w:val="00BF5ABA"/>
    <w:rsid w:val="00BF6055"/>
    <w:rsid w:val="00BF64FB"/>
    <w:rsid w:val="00BF6B5E"/>
    <w:rsid w:val="00BF6DA3"/>
    <w:rsid w:val="00C03BF1"/>
    <w:rsid w:val="00C04821"/>
    <w:rsid w:val="00C0544B"/>
    <w:rsid w:val="00C05CB3"/>
    <w:rsid w:val="00C11391"/>
    <w:rsid w:val="00C11C62"/>
    <w:rsid w:val="00C121F6"/>
    <w:rsid w:val="00C12339"/>
    <w:rsid w:val="00C12672"/>
    <w:rsid w:val="00C1334B"/>
    <w:rsid w:val="00C14435"/>
    <w:rsid w:val="00C14A07"/>
    <w:rsid w:val="00C14A7D"/>
    <w:rsid w:val="00C15DF4"/>
    <w:rsid w:val="00C16E84"/>
    <w:rsid w:val="00C17FB8"/>
    <w:rsid w:val="00C202D9"/>
    <w:rsid w:val="00C203A6"/>
    <w:rsid w:val="00C20558"/>
    <w:rsid w:val="00C2172D"/>
    <w:rsid w:val="00C240C7"/>
    <w:rsid w:val="00C248AF"/>
    <w:rsid w:val="00C276B2"/>
    <w:rsid w:val="00C27914"/>
    <w:rsid w:val="00C279E6"/>
    <w:rsid w:val="00C32265"/>
    <w:rsid w:val="00C32EDE"/>
    <w:rsid w:val="00C32F52"/>
    <w:rsid w:val="00C33053"/>
    <w:rsid w:val="00C33403"/>
    <w:rsid w:val="00C349FA"/>
    <w:rsid w:val="00C360D6"/>
    <w:rsid w:val="00C3622B"/>
    <w:rsid w:val="00C362EE"/>
    <w:rsid w:val="00C373AD"/>
    <w:rsid w:val="00C4099D"/>
    <w:rsid w:val="00C40B27"/>
    <w:rsid w:val="00C41270"/>
    <w:rsid w:val="00C4185A"/>
    <w:rsid w:val="00C42F20"/>
    <w:rsid w:val="00C4376F"/>
    <w:rsid w:val="00C43D15"/>
    <w:rsid w:val="00C442D7"/>
    <w:rsid w:val="00C44997"/>
    <w:rsid w:val="00C45028"/>
    <w:rsid w:val="00C45CAB"/>
    <w:rsid w:val="00C469CB"/>
    <w:rsid w:val="00C46B38"/>
    <w:rsid w:val="00C502B6"/>
    <w:rsid w:val="00C5061A"/>
    <w:rsid w:val="00C5195C"/>
    <w:rsid w:val="00C52442"/>
    <w:rsid w:val="00C533A6"/>
    <w:rsid w:val="00C53623"/>
    <w:rsid w:val="00C53BEC"/>
    <w:rsid w:val="00C55761"/>
    <w:rsid w:val="00C55EBB"/>
    <w:rsid w:val="00C560CD"/>
    <w:rsid w:val="00C56234"/>
    <w:rsid w:val="00C56C93"/>
    <w:rsid w:val="00C57B80"/>
    <w:rsid w:val="00C57CE4"/>
    <w:rsid w:val="00C60898"/>
    <w:rsid w:val="00C60F9C"/>
    <w:rsid w:val="00C64202"/>
    <w:rsid w:val="00C659B8"/>
    <w:rsid w:val="00C669F4"/>
    <w:rsid w:val="00C66D0D"/>
    <w:rsid w:val="00C671E3"/>
    <w:rsid w:val="00C67932"/>
    <w:rsid w:val="00C67960"/>
    <w:rsid w:val="00C67A8B"/>
    <w:rsid w:val="00C7041C"/>
    <w:rsid w:val="00C70934"/>
    <w:rsid w:val="00C712BF"/>
    <w:rsid w:val="00C71512"/>
    <w:rsid w:val="00C71ACD"/>
    <w:rsid w:val="00C73B43"/>
    <w:rsid w:val="00C761B9"/>
    <w:rsid w:val="00C76BF8"/>
    <w:rsid w:val="00C773CE"/>
    <w:rsid w:val="00C77833"/>
    <w:rsid w:val="00C818AB"/>
    <w:rsid w:val="00C81D79"/>
    <w:rsid w:val="00C820EB"/>
    <w:rsid w:val="00C829D4"/>
    <w:rsid w:val="00C83B30"/>
    <w:rsid w:val="00C83B98"/>
    <w:rsid w:val="00C84116"/>
    <w:rsid w:val="00C84A3F"/>
    <w:rsid w:val="00C851FA"/>
    <w:rsid w:val="00C85471"/>
    <w:rsid w:val="00C8553D"/>
    <w:rsid w:val="00C8601D"/>
    <w:rsid w:val="00C90107"/>
    <w:rsid w:val="00C90488"/>
    <w:rsid w:val="00C90CBD"/>
    <w:rsid w:val="00C91559"/>
    <w:rsid w:val="00C91ACC"/>
    <w:rsid w:val="00C92A93"/>
    <w:rsid w:val="00C92FF0"/>
    <w:rsid w:val="00C94508"/>
    <w:rsid w:val="00C94902"/>
    <w:rsid w:val="00C94BF0"/>
    <w:rsid w:val="00C94C14"/>
    <w:rsid w:val="00C9510A"/>
    <w:rsid w:val="00C95434"/>
    <w:rsid w:val="00C95D4D"/>
    <w:rsid w:val="00C96544"/>
    <w:rsid w:val="00C97519"/>
    <w:rsid w:val="00C97D82"/>
    <w:rsid w:val="00CA0782"/>
    <w:rsid w:val="00CA1244"/>
    <w:rsid w:val="00CA1F50"/>
    <w:rsid w:val="00CA2A49"/>
    <w:rsid w:val="00CA2CD5"/>
    <w:rsid w:val="00CA2E84"/>
    <w:rsid w:val="00CA3B4B"/>
    <w:rsid w:val="00CA3E3B"/>
    <w:rsid w:val="00CA435A"/>
    <w:rsid w:val="00CA5F67"/>
    <w:rsid w:val="00CA6CC8"/>
    <w:rsid w:val="00CA6D21"/>
    <w:rsid w:val="00CA756F"/>
    <w:rsid w:val="00CA7BFA"/>
    <w:rsid w:val="00CA7C9C"/>
    <w:rsid w:val="00CB0A92"/>
    <w:rsid w:val="00CB0CD9"/>
    <w:rsid w:val="00CB29D0"/>
    <w:rsid w:val="00CB3A38"/>
    <w:rsid w:val="00CB42B1"/>
    <w:rsid w:val="00CB4A4B"/>
    <w:rsid w:val="00CB4DEE"/>
    <w:rsid w:val="00CB54DD"/>
    <w:rsid w:val="00CB6091"/>
    <w:rsid w:val="00CB6873"/>
    <w:rsid w:val="00CC0C99"/>
    <w:rsid w:val="00CC1629"/>
    <w:rsid w:val="00CC1B6D"/>
    <w:rsid w:val="00CC1E25"/>
    <w:rsid w:val="00CC346E"/>
    <w:rsid w:val="00CC42C8"/>
    <w:rsid w:val="00CC49D6"/>
    <w:rsid w:val="00CC5571"/>
    <w:rsid w:val="00CC78D6"/>
    <w:rsid w:val="00CD112F"/>
    <w:rsid w:val="00CD140A"/>
    <w:rsid w:val="00CD15EC"/>
    <w:rsid w:val="00CD1AA2"/>
    <w:rsid w:val="00CD1B2A"/>
    <w:rsid w:val="00CD2BB0"/>
    <w:rsid w:val="00CD4099"/>
    <w:rsid w:val="00CD5E09"/>
    <w:rsid w:val="00CD5ED7"/>
    <w:rsid w:val="00CD6965"/>
    <w:rsid w:val="00CD7501"/>
    <w:rsid w:val="00CD7704"/>
    <w:rsid w:val="00CE06F1"/>
    <w:rsid w:val="00CE0DF5"/>
    <w:rsid w:val="00CE3363"/>
    <w:rsid w:val="00CE3FC9"/>
    <w:rsid w:val="00CE47EB"/>
    <w:rsid w:val="00CE4B8C"/>
    <w:rsid w:val="00CE4D38"/>
    <w:rsid w:val="00CE5430"/>
    <w:rsid w:val="00CE586C"/>
    <w:rsid w:val="00CE5FF6"/>
    <w:rsid w:val="00CE6091"/>
    <w:rsid w:val="00CE6B74"/>
    <w:rsid w:val="00CE6EAF"/>
    <w:rsid w:val="00CE7CEF"/>
    <w:rsid w:val="00CF1A76"/>
    <w:rsid w:val="00CF238F"/>
    <w:rsid w:val="00CF2938"/>
    <w:rsid w:val="00CF4676"/>
    <w:rsid w:val="00CF4CC7"/>
    <w:rsid w:val="00CF514D"/>
    <w:rsid w:val="00CF5BA2"/>
    <w:rsid w:val="00CF5CA2"/>
    <w:rsid w:val="00CF5FA7"/>
    <w:rsid w:val="00CF631F"/>
    <w:rsid w:val="00CF6E6E"/>
    <w:rsid w:val="00CF70CA"/>
    <w:rsid w:val="00CF71DA"/>
    <w:rsid w:val="00D010C9"/>
    <w:rsid w:val="00D0146C"/>
    <w:rsid w:val="00D0165F"/>
    <w:rsid w:val="00D01AC3"/>
    <w:rsid w:val="00D02797"/>
    <w:rsid w:val="00D027C7"/>
    <w:rsid w:val="00D02F94"/>
    <w:rsid w:val="00D046C9"/>
    <w:rsid w:val="00D046D7"/>
    <w:rsid w:val="00D04903"/>
    <w:rsid w:val="00D04A06"/>
    <w:rsid w:val="00D052CF"/>
    <w:rsid w:val="00D05F7A"/>
    <w:rsid w:val="00D0665B"/>
    <w:rsid w:val="00D10910"/>
    <w:rsid w:val="00D12152"/>
    <w:rsid w:val="00D123BA"/>
    <w:rsid w:val="00D1259C"/>
    <w:rsid w:val="00D12686"/>
    <w:rsid w:val="00D1293C"/>
    <w:rsid w:val="00D12E6F"/>
    <w:rsid w:val="00D12F85"/>
    <w:rsid w:val="00D13205"/>
    <w:rsid w:val="00D1357A"/>
    <w:rsid w:val="00D14701"/>
    <w:rsid w:val="00D15FF1"/>
    <w:rsid w:val="00D1614C"/>
    <w:rsid w:val="00D166DD"/>
    <w:rsid w:val="00D1691F"/>
    <w:rsid w:val="00D17CA3"/>
    <w:rsid w:val="00D17E8B"/>
    <w:rsid w:val="00D2212B"/>
    <w:rsid w:val="00D226FF"/>
    <w:rsid w:val="00D230D8"/>
    <w:rsid w:val="00D238EE"/>
    <w:rsid w:val="00D24040"/>
    <w:rsid w:val="00D252A1"/>
    <w:rsid w:val="00D25470"/>
    <w:rsid w:val="00D262C4"/>
    <w:rsid w:val="00D26BDF"/>
    <w:rsid w:val="00D274BD"/>
    <w:rsid w:val="00D27583"/>
    <w:rsid w:val="00D27AF1"/>
    <w:rsid w:val="00D27D30"/>
    <w:rsid w:val="00D31D23"/>
    <w:rsid w:val="00D320B6"/>
    <w:rsid w:val="00D33C8B"/>
    <w:rsid w:val="00D33F92"/>
    <w:rsid w:val="00D3504E"/>
    <w:rsid w:val="00D356D9"/>
    <w:rsid w:val="00D35E66"/>
    <w:rsid w:val="00D37C2C"/>
    <w:rsid w:val="00D40951"/>
    <w:rsid w:val="00D4122F"/>
    <w:rsid w:val="00D4193B"/>
    <w:rsid w:val="00D424B4"/>
    <w:rsid w:val="00D42699"/>
    <w:rsid w:val="00D4328A"/>
    <w:rsid w:val="00D43722"/>
    <w:rsid w:val="00D44E72"/>
    <w:rsid w:val="00D45AB4"/>
    <w:rsid w:val="00D45D38"/>
    <w:rsid w:val="00D465A9"/>
    <w:rsid w:val="00D4748F"/>
    <w:rsid w:val="00D47DD3"/>
    <w:rsid w:val="00D47EA0"/>
    <w:rsid w:val="00D50BDC"/>
    <w:rsid w:val="00D50BFD"/>
    <w:rsid w:val="00D50EDB"/>
    <w:rsid w:val="00D510A3"/>
    <w:rsid w:val="00D518E1"/>
    <w:rsid w:val="00D51A07"/>
    <w:rsid w:val="00D5246B"/>
    <w:rsid w:val="00D52CE5"/>
    <w:rsid w:val="00D531D2"/>
    <w:rsid w:val="00D53C4C"/>
    <w:rsid w:val="00D54328"/>
    <w:rsid w:val="00D5494D"/>
    <w:rsid w:val="00D54CF9"/>
    <w:rsid w:val="00D573AF"/>
    <w:rsid w:val="00D574EE"/>
    <w:rsid w:val="00D57B36"/>
    <w:rsid w:val="00D57DD5"/>
    <w:rsid w:val="00D602DB"/>
    <w:rsid w:val="00D629A9"/>
    <w:rsid w:val="00D62B7D"/>
    <w:rsid w:val="00D63FB2"/>
    <w:rsid w:val="00D644C9"/>
    <w:rsid w:val="00D659FB"/>
    <w:rsid w:val="00D65A5C"/>
    <w:rsid w:val="00D670CA"/>
    <w:rsid w:val="00D703C3"/>
    <w:rsid w:val="00D705A8"/>
    <w:rsid w:val="00D71D4B"/>
    <w:rsid w:val="00D736AB"/>
    <w:rsid w:val="00D73EA0"/>
    <w:rsid w:val="00D743E2"/>
    <w:rsid w:val="00D745AB"/>
    <w:rsid w:val="00D755F4"/>
    <w:rsid w:val="00D75E4D"/>
    <w:rsid w:val="00D7747E"/>
    <w:rsid w:val="00D80BB4"/>
    <w:rsid w:val="00D810A3"/>
    <w:rsid w:val="00D81358"/>
    <w:rsid w:val="00D81609"/>
    <w:rsid w:val="00D81725"/>
    <w:rsid w:val="00D81899"/>
    <w:rsid w:val="00D830B6"/>
    <w:rsid w:val="00D8396C"/>
    <w:rsid w:val="00D83B34"/>
    <w:rsid w:val="00D83D39"/>
    <w:rsid w:val="00D86021"/>
    <w:rsid w:val="00D86033"/>
    <w:rsid w:val="00D861B4"/>
    <w:rsid w:val="00D86673"/>
    <w:rsid w:val="00D86926"/>
    <w:rsid w:val="00D87ABA"/>
    <w:rsid w:val="00D87E3A"/>
    <w:rsid w:val="00D9012C"/>
    <w:rsid w:val="00D90542"/>
    <w:rsid w:val="00D9073A"/>
    <w:rsid w:val="00D90E31"/>
    <w:rsid w:val="00D91DB5"/>
    <w:rsid w:val="00D962D6"/>
    <w:rsid w:val="00D9749D"/>
    <w:rsid w:val="00D97A7C"/>
    <w:rsid w:val="00DA0E20"/>
    <w:rsid w:val="00DA1EC3"/>
    <w:rsid w:val="00DA20D6"/>
    <w:rsid w:val="00DA39F4"/>
    <w:rsid w:val="00DA44A6"/>
    <w:rsid w:val="00DA4AC5"/>
    <w:rsid w:val="00DA5705"/>
    <w:rsid w:val="00DA5B98"/>
    <w:rsid w:val="00DA6595"/>
    <w:rsid w:val="00DA6C9E"/>
    <w:rsid w:val="00DA6CB8"/>
    <w:rsid w:val="00DA7841"/>
    <w:rsid w:val="00DA7B8E"/>
    <w:rsid w:val="00DA7DE6"/>
    <w:rsid w:val="00DB002E"/>
    <w:rsid w:val="00DB0E64"/>
    <w:rsid w:val="00DB115E"/>
    <w:rsid w:val="00DB15AA"/>
    <w:rsid w:val="00DB16BD"/>
    <w:rsid w:val="00DB1E56"/>
    <w:rsid w:val="00DB2713"/>
    <w:rsid w:val="00DB28A1"/>
    <w:rsid w:val="00DB3802"/>
    <w:rsid w:val="00DB3F25"/>
    <w:rsid w:val="00DB4590"/>
    <w:rsid w:val="00DB5027"/>
    <w:rsid w:val="00DB5480"/>
    <w:rsid w:val="00DB58B6"/>
    <w:rsid w:val="00DB5CB4"/>
    <w:rsid w:val="00DB6913"/>
    <w:rsid w:val="00DB6C8C"/>
    <w:rsid w:val="00DB73C2"/>
    <w:rsid w:val="00DC053A"/>
    <w:rsid w:val="00DC0D2A"/>
    <w:rsid w:val="00DC23D9"/>
    <w:rsid w:val="00DC2F23"/>
    <w:rsid w:val="00DC346F"/>
    <w:rsid w:val="00DC4A71"/>
    <w:rsid w:val="00DC4E8A"/>
    <w:rsid w:val="00DC5504"/>
    <w:rsid w:val="00DC55F2"/>
    <w:rsid w:val="00DC6644"/>
    <w:rsid w:val="00DC6CFA"/>
    <w:rsid w:val="00DD1252"/>
    <w:rsid w:val="00DD1486"/>
    <w:rsid w:val="00DD150F"/>
    <w:rsid w:val="00DD1EBA"/>
    <w:rsid w:val="00DD2BE0"/>
    <w:rsid w:val="00DD32E0"/>
    <w:rsid w:val="00DD3615"/>
    <w:rsid w:val="00DD4018"/>
    <w:rsid w:val="00DD53BA"/>
    <w:rsid w:val="00DD61A3"/>
    <w:rsid w:val="00DE0171"/>
    <w:rsid w:val="00DE2413"/>
    <w:rsid w:val="00DE2632"/>
    <w:rsid w:val="00DE2F40"/>
    <w:rsid w:val="00DE3A57"/>
    <w:rsid w:val="00DE4304"/>
    <w:rsid w:val="00DE4D9F"/>
    <w:rsid w:val="00DE6FE2"/>
    <w:rsid w:val="00DE71DF"/>
    <w:rsid w:val="00DE7632"/>
    <w:rsid w:val="00DF0901"/>
    <w:rsid w:val="00DF0A2C"/>
    <w:rsid w:val="00DF0F84"/>
    <w:rsid w:val="00DF10B8"/>
    <w:rsid w:val="00DF165B"/>
    <w:rsid w:val="00DF257E"/>
    <w:rsid w:val="00DF27C9"/>
    <w:rsid w:val="00DF2BAD"/>
    <w:rsid w:val="00DF35A9"/>
    <w:rsid w:val="00DF365D"/>
    <w:rsid w:val="00DF3C8B"/>
    <w:rsid w:val="00DF4D75"/>
    <w:rsid w:val="00DF5496"/>
    <w:rsid w:val="00DF56C4"/>
    <w:rsid w:val="00DF570B"/>
    <w:rsid w:val="00DF584C"/>
    <w:rsid w:val="00DF6A33"/>
    <w:rsid w:val="00DF6DE7"/>
    <w:rsid w:val="00DF7554"/>
    <w:rsid w:val="00DF7C3D"/>
    <w:rsid w:val="00E00103"/>
    <w:rsid w:val="00E00EA0"/>
    <w:rsid w:val="00E01164"/>
    <w:rsid w:val="00E0122E"/>
    <w:rsid w:val="00E018EB"/>
    <w:rsid w:val="00E01E85"/>
    <w:rsid w:val="00E03465"/>
    <w:rsid w:val="00E03EFC"/>
    <w:rsid w:val="00E04002"/>
    <w:rsid w:val="00E041C7"/>
    <w:rsid w:val="00E056B7"/>
    <w:rsid w:val="00E059BA"/>
    <w:rsid w:val="00E10B3B"/>
    <w:rsid w:val="00E10D54"/>
    <w:rsid w:val="00E10FCC"/>
    <w:rsid w:val="00E111D6"/>
    <w:rsid w:val="00E12F30"/>
    <w:rsid w:val="00E135F3"/>
    <w:rsid w:val="00E156E2"/>
    <w:rsid w:val="00E1619A"/>
    <w:rsid w:val="00E16A04"/>
    <w:rsid w:val="00E176C2"/>
    <w:rsid w:val="00E20EC9"/>
    <w:rsid w:val="00E21ED5"/>
    <w:rsid w:val="00E238F0"/>
    <w:rsid w:val="00E23CFC"/>
    <w:rsid w:val="00E26871"/>
    <w:rsid w:val="00E26D0C"/>
    <w:rsid w:val="00E26D47"/>
    <w:rsid w:val="00E2709C"/>
    <w:rsid w:val="00E27C4F"/>
    <w:rsid w:val="00E27CE4"/>
    <w:rsid w:val="00E30AF7"/>
    <w:rsid w:val="00E30C02"/>
    <w:rsid w:val="00E30F34"/>
    <w:rsid w:val="00E32109"/>
    <w:rsid w:val="00E32300"/>
    <w:rsid w:val="00E3264B"/>
    <w:rsid w:val="00E33184"/>
    <w:rsid w:val="00E344A1"/>
    <w:rsid w:val="00E34578"/>
    <w:rsid w:val="00E355D5"/>
    <w:rsid w:val="00E35A88"/>
    <w:rsid w:val="00E368DC"/>
    <w:rsid w:val="00E40022"/>
    <w:rsid w:val="00E403F5"/>
    <w:rsid w:val="00E4052E"/>
    <w:rsid w:val="00E44A2D"/>
    <w:rsid w:val="00E456C0"/>
    <w:rsid w:val="00E46074"/>
    <w:rsid w:val="00E460D5"/>
    <w:rsid w:val="00E4766B"/>
    <w:rsid w:val="00E478DD"/>
    <w:rsid w:val="00E503E1"/>
    <w:rsid w:val="00E50ABD"/>
    <w:rsid w:val="00E50F89"/>
    <w:rsid w:val="00E510C6"/>
    <w:rsid w:val="00E52877"/>
    <w:rsid w:val="00E537A0"/>
    <w:rsid w:val="00E54A09"/>
    <w:rsid w:val="00E56782"/>
    <w:rsid w:val="00E56818"/>
    <w:rsid w:val="00E56865"/>
    <w:rsid w:val="00E57CFE"/>
    <w:rsid w:val="00E57E10"/>
    <w:rsid w:val="00E625E3"/>
    <w:rsid w:val="00E62653"/>
    <w:rsid w:val="00E62DE4"/>
    <w:rsid w:val="00E6334A"/>
    <w:rsid w:val="00E644A8"/>
    <w:rsid w:val="00E658B8"/>
    <w:rsid w:val="00E65A05"/>
    <w:rsid w:val="00E66308"/>
    <w:rsid w:val="00E66847"/>
    <w:rsid w:val="00E67690"/>
    <w:rsid w:val="00E67E8E"/>
    <w:rsid w:val="00E7184B"/>
    <w:rsid w:val="00E72CC9"/>
    <w:rsid w:val="00E757FE"/>
    <w:rsid w:val="00E75C04"/>
    <w:rsid w:val="00E7613E"/>
    <w:rsid w:val="00E7696F"/>
    <w:rsid w:val="00E76B40"/>
    <w:rsid w:val="00E772ED"/>
    <w:rsid w:val="00E77929"/>
    <w:rsid w:val="00E81574"/>
    <w:rsid w:val="00E876E3"/>
    <w:rsid w:val="00E9036C"/>
    <w:rsid w:val="00E90977"/>
    <w:rsid w:val="00E90B3E"/>
    <w:rsid w:val="00E91430"/>
    <w:rsid w:val="00E91E59"/>
    <w:rsid w:val="00E94438"/>
    <w:rsid w:val="00E95770"/>
    <w:rsid w:val="00E95F61"/>
    <w:rsid w:val="00E96CE5"/>
    <w:rsid w:val="00E9736A"/>
    <w:rsid w:val="00E97F88"/>
    <w:rsid w:val="00EA0C49"/>
    <w:rsid w:val="00EA2120"/>
    <w:rsid w:val="00EA21E4"/>
    <w:rsid w:val="00EA2380"/>
    <w:rsid w:val="00EA2742"/>
    <w:rsid w:val="00EA2D22"/>
    <w:rsid w:val="00EA375F"/>
    <w:rsid w:val="00EA4C6A"/>
    <w:rsid w:val="00EA4CE4"/>
    <w:rsid w:val="00EA7017"/>
    <w:rsid w:val="00EA7855"/>
    <w:rsid w:val="00EA7870"/>
    <w:rsid w:val="00EA7D0A"/>
    <w:rsid w:val="00EA7D9E"/>
    <w:rsid w:val="00EB0873"/>
    <w:rsid w:val="00EB0975"/>
    <w:rsid w:val="00EB178C"/>
    <w:rsid w:val="00EB1CF5"/>
    <w:rsid w:val="00EB1D11"/>
    <w:rsid w:val="00EB1F2C"/>
    <w:rsid w:val="00EB220E"/>
    <w:rsid w:val="00EB3790"/>
    <w:rsid w:val="00EB3B5F"/>
    <w:rsid w:val="00EB47E1"/>
    <w:rsid w:val="00EB5183"/>
    <w:rsid w:val="00EB52C1"/>
    <w:rsid w:val="00EB56CC"/>
    <w:rsid w:val="00EB5A04"/>
    <w:rsid w:val="00EC072C"/>
    <w:rsid w:val="00EC0739"/>
    <w:rsid w:val="00EC09EA"/>
    <w:rsid w:val="00EC0DFD"/>
    <w:rsid w:val="00EC0F1E"/>
    <w:rsid w:val="00EC10F5"/>
    <w:rsid w:val="00EC14E7"/>
    <w:rsid w:val="00EC1674"/>
    <w:rsid w:val="00EC1A25"/>
    <w:rsid w:val="00EC22D8"/>
    <w:rsid w:val="00EC243C"/>
    <w:rsid w:val="00EC287A"/>
    <w:rsid w:val="00EC2A51"/>
    <w:rsid w:val="00EC460F"/>
    <w:rsid w:val="00EC4615"/>
    <w:rsid w:val="00EC4BB1"/>
    <w:rsid w:val="00EC50F9"/>
    <w:rsid w:val="00EC5836"/>
    <w:rsid w:val="00EC62CF"/>
    <w:rsid w:val="00EC6367"/>
    <w:rsid w:val="00EC7543"/>
    <w:rsid w:val="00ED08A2"/>
    <w:rsid w:val="00ED0968"/>
    <w:rsid w:val="00ED0EC0"/>
    <w:rsid w:val="00ED1584"/>
    <w:rsid w:val="00ED1A2C"/>
    <w:rsid w:val="00ED1F7B"/>
    <w:rsid w:val="00ED2834"/>
    <w:rsid w:val="00ED3447"/>
    <w:rsid w:val="00ED351B"/>
    <w:rsid w:val="00ED4A71"/>
    <w:rsid w:val="00ED4BBB"/>
    <w:rsid w:val="00ED59DE"/>
    <w:rsid w:val="00ED7068"/>
    <w:rsid w:val="00EE15F4"/>
    <w:rsid w:val="00EE1A96"/>
    <w:rsid w:val="00EE2D9C"/>
    <w:rsid w:val="00EE3994"/>
    <w:rsid w:val="00EE5868"/>
    <w:rsid w:val="00EE6B27"/>
    <w:rsid w:val="00EE6F67"/>
    <w:rsid w:val="00EF0023"/>
    <w:rsid w:val="00EF119C"/>
    <w:rsid w:val="00EF130F"/>
    <w:rsid w:val="00EF1602"/>
    <w:rsid w:val="00EF1DEB"/>
    <w:rsid w:val="00EF2665"/>
    <w:rsid w:val="00EF2B82"/>
    <w:rsid w:val="00EF3478"/>
    <w:rsid w:val="00EF4923"/>
    <w:rsid w:val="00EF4927"/>
    <w:rsid w:val="00EF5935"/>
    <w:rsid w:val="00EF7615"/>
    <w:rsid w:val="00F00715"/>
    <w:rsid w:val="00F00900"/>
    <w:rsid w:val="00F02022"/>
    <w:rsid w:val="00F026A6"/>
    <w:rsid w:val="00F02C0C"/>
    <w:rsid w:val="00F034FA"/>
    <w:rsid w:val="00F03516"/>
    <w:rsid w:val="00F049B6"/>
    <w:rsid w:val="00F04E50"/>
    <w:rsid w:val="00F0515C"/>
    <w:rsid w:val="00F077EF"/>
    <w:rsid w:val="00F10754"/>
    <w:rsid w:val="00F109E1"/>
    <w:rsid w:val="00F11E43"/>
    <w:rsid w:val="00F12087"/>
    <w:rsid w:val="00F122A3"/>
    <w:rsid w:val="00F1248C"/>
    <w:rsid w:val="00F13718"/>
    <w:rsid w:val="00F139BE"/>
    <w:rsid w:val="00F1412B"/>
    <w:rsid w:val="00F152A9"/>
    <w:rsid w:val="00F177AE"/>
    <w:rsid w:val="00F2054A"/>
    <w:rsid w:val="00F21594"/>
    <w:rsid w:val="00F219C0"/>
    <w:rsid w:val="00F227E6"/>
    <w:rsid w:val="00F2362B"/>
    <w:rsid w:val="00F23847"/>
    <w:rsid w:val="00F24082"/>
    <w:rsid w:val="00F256B5"/>
    <w:rsid w:val="00F25801"/>
    <w:rsid w:val="00F25AA7"/>
    <w:rsid w:val="00F32271"/>
    <w:rsid w:val="00F34776"/>
    <w:rsid w:val="00F34F3C"/>
    <w:rsid w:val="00F35183"/>
    <w:rsid w:val="00F3613B"/>
    <w:rsid w:val="00F3648B"/>
    <w:rsid w:val="00F36697"/>
    <w:rsid w:val="00F378E6"/>
    <w:rsid w:val="00F400DA"/>
    <w:rsid w:val="00F41461"/>
    <w:rsid w:val="00F427B5"/>
    <w:rsid w:val="00F435ED"/>
    <w:rsid w:val="00F43BE9"/>
    <w:rsid w:val="00F43EE8"/>
    <w:rsid w:val="00F45E68"/>
    <w:rsid w:val="00F46342"/>
    <w:rsid w:val="00F468E2"/>
    <w:rsid w:val="00F4765C"/>
    <w:rsid w:val="00F5031E"/>
    <w:rsid w:val="00F504E8"/>
    <w:rsid w:val="00F510A8"/>
    <w:rsid w:val="00F51479"/>
    <w:rsid w:val="00F514E3"/>
    <w:rsid w:val="00F5161D"/>
    <w:rsid w:val="00F5176D"/>
    <w:rsid w:val="00F51CA6"/>
    <w:rsid w:val="00F51E67"/>
    <w:rsid w:val="00F52A3E"/>
    <w:rsid w:val="00F53E4B"/>
    <w:rsid w:val="00F54BC4"/>
    <w:rsid w:val="00F54F18"/>
    <w:rsid w:val="00F56D06"/>
    <w:rsid w:val="00F6095B"/>
    <w:rsid w:val="00F6192C"/>
    <w:rsid w:val="00F63A61"/>
    <w:rsid w:val="00F63DE3"/>
    <w:rsid w:val="00F641BB"/>
    <w:rsid w:val="00F643BB"/>
    <w:rsid w:val="00F6506C"/>
    <w:rsid w:val="00F672A0"/>
    <w:rsid w:val="00F67A98"/>
    <w:rsid w:val="00F70011"/>
    <w:rsid w:val="00F71243"/>
    <w:rsid w:val="00F72B46"/>
    <w:rsid w:val="00F735C2"/>
    <w:rsid w:val="00F73D60"/>
    <w:rsid w:val="00F73FC4"/>
    <w:rsid w:val="00F7518A"/>
    <w:rsid w:val="00F7549F"/>
    <w:rsid w:val="00F75599"/>
    <w:rsid w:val="00F75B3E"/>
    <w:rsid w:val="00F75FA6"/>
    <w:rsid w:val="00F761C2"/>
    <w:rsid w:val="00F76AAE"/>
    <w:rsid w:val="00F77EAC"/>
    <w:rsid w:val="00F81E37"/>
    <w:rsid w:val="00F83545"/>
    <w:rsid w:val="00F848C9"/>
    <w:rsid w:val="00F85232"/>
    <w:rsid w:val="00F8644E"/>
    <w:rsid w:val="00F901E3"/>
    <w:rsid w:val="00F9037E"/>
    <w:rsid w:val="00F90E26"/>
    <w:rsid w:val="00F90EA7"/>
    <w:rsid w:val="00F91E87"/>
    <w:rsid w:val="00F92B0E"/>
    <w:rsid w:val="00F93993"/>
    <w:rsid w:val="00F93FD0"/>
    <w:rsid w:val="00F94C56"/>
    <w:rsid w:val="00F95E52"/>
    <w:rsid w:val="00F95EE9"/>
    <w:rsid w:val="00F977B8"/>
    <w:rsid w:val="00FA0853"/>
    <w:rsid w:val="00FA0C2F"/>
    <w:rsid w:val="00FA118B"/>
    <w:rsid w:val="00FA1930"/>
    <w:rsid w:val="00FA2CE3"/>
    <w:rsid w:val="00FA3A61"/>
    <w:rsid w:val="00FA3EC5"/>
    <w:rsid w:val="00FA4814"/>
    <w:rsid w:val="00FA4B81"/>
    <w:rsid w:val="00FA4DF9"/>
    <w:rsid w:val="00FA5923"/>
    <w:rsid w:val="00FA6799"/>
    <w:rsid w:val="00FA7392"/>
    <w:rsid w:val="00FA7CDB"/>
    <w:rsid w:val="00FB0021"/>
    <w:rsid w:val="00FB02DB"/>
    <w:rsid w:val="00FB0927"/>
    <w:rsid w:val="00FB0D9A"/>
    <w:rsid w:val="00FB1717"/>
    <w:rsid w:val="00FB28CA"/>
    <w:rsid w:val="00FB321E"/>
    <w:rsid w:val="00FB3235"/>
    <w:rsid w:val="00FB3DC1"/>
    <w:rsid w:val="00FB49C1"/>
    <w:rsid w:val="00FB4B5C"/>
    <w:rsid w:val="00FB54FF"/>
    <w:rsid w:val="00FB6D56"/>
    <w:rsid w:val="00FB7FBA"/>
    <w:rsid w:val="00FC0390"/>
    <w:rsid w:val="00FC0CB7"/>
    <w:rsid w:val="00FC161B"/>
    <w:rsid w:val="00FC16CD"/>
    <w:rsid w:val="00FC284C"/>
    <w:rsid w:val="00FC30C6"/>
    <w:rsid w:val="00FC3821"/>
    <w:rsid w:val="00FC3F1A"/>
    <w:rsid w:val="00FC4B9A"/>
    <w:rsid w:val="00FC53C7"/>
    <w:rsid w:val="00FC5A19"/>
    <w:rsid w:val="00FC61AF"/>
    <w:rsid w:val="00FC6F6E"/>
    <w:rsid w:val="00FC7929"/>
    <w:rsid w:val="00FD126E"/>
    <w:rsid w:val="00FD1800"/>
    <w:rsid w:val="00FD1C23"/>
    <w:rsid w:val="00FD2CD8"/>
    <w:rsid w:val="00FD30E3"/>
    <w:rsid w:val="00FD485C"/>
    <w:rsid w:val="00FD4B68"/>
    <w:rsid w:val="00FD577A"/>
    <w:rsid w:val="00FD5D80"/>
    <w:rsid w:val="00FD6722"/>
    <w:rsid w:val="00FD6ACD"/>
    <w:rsid w:val="00FD7908"/>
    <w:rsid w:val="00FD7FC3"/>
    <w:rsid w:val="00FE0A10"/>
    <w:rsid w:val="00FE17BD"/>
    <w:rsid w:val="00FE1E4D"/>
    <w:rsid w:val="00FE252E"/>
    <w:rsid w:val="00FE2E88"/>
    <w:rsid w:val="00FE34D2"/>
    <w:rsid w:val="00FE3B5B"/>
    <w:rsid w:val="00FE3DC8"/>
    <w:rsid w:val="00FE4641"/>
    <w:rsid w:val="00FE5884"/>
    <w:rsid w:val="00FE5EDA"/>
    <w:rsid w:val="00FE64ED"/>
    <w:rsid w:val="00FE6811"/>
    <w:rsid w:val="00FE7D86"/>
    <w:rsid w:val="00FE7DC9"/>
    <w:rsid w:val="00FF047F"/>
    <w:rsid w:val="00FF0C2F"/>
    <w:rsid w:val="00FF1AF1"/>
    <w:rsid w:val="00FF210C"/>
    <w:rsid w:val="00FF211F"/>
    <w:rsid w:val="00FF2DB5"/>
    <w:rsid w:val="00FF3E9D"/>
    <w:rsid w:val="00FF3FA3"/>
    <w:rsid w:val="00FF40E5"/>
    <w:rsid w:val="00FF41A4"/>
    <w:rsid w:val="00FF450F"/>
    <w:rsid w:val="00FF4526"/>
    <w:rsid w:val="00FF45B6"/>
    <w:rsid w:val="00FF57D3"/>
    <w:rsid w:val="00FF5B9D"/>
    <w:rsid w:val="00FF6081"/>
    <w:rsid w:val="00FF6E5E"/>
    <w:rsid w:val="00FF73CA"/>
    <w:rsid w:val="00FF7497"/>
    <w:rsid w:val="00FF79C2"/>
    <w:rsid w:val="00FF7B8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64">
      <o:colormru v:ext="edit" colors="#fdd208"/>
    </o:shapedefaults>
    <o:shapelayout v:ext="edit">
      <o:idmap v:ext="edit" data="1"/>
    </o:shapelayout>
  </w:shapeDefaults>
  <w:decimalSymbol w:val=","/>
  <w:listSeparator w:val=";"/>
  <w14:docId w14:val="3ED0C6E0"/>
  <w15:chartTrackingRefBased/>
  <w15:docId w15:val="{CD33B30B-A852-48BD-AB45-FEA9412B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16A7F"/>
    <w:rPr>
      <w:rFonts w:ascii="Times New Roman" w:hAnsi="Times New Roman"/>
      <w:sz w:val="24"/>
      <w:szCs w:val="22"/>
      <w:lang w:eastAsia="en-US"/>
    </w:rPr>
  </w:style>
  <w:style w:type="paragraph" w:styleId="1">
    <w:name w:val="heading 1"/>
    <w:basedOn w:val="a"/>
    <w:next w:val="a"/>
    <w:link w:val="10"/>
    <w:qFormat/>
    <w:rsid w:val="00F02022"/>
    <w:pPr>
      <w:keepNext/>
      <w:jc w:val="both"/>
      <w:outlineLvl w:val="0"/>
    </w:pPr>
    <w:rPr>
      <w:rFonts w:ascii="Arial" w:hAnsi="Arial" w:cs="Arial"/>
      <w:b/>
      <w:bCs/>
      <w:kern w:val="32"/>
      <w:szCs w:val="32"/>
    </w:rPr>
  </w:style>
  <w:style w:type="paragraph" w:styleId="20">
    <w:name w:val="heading 2"/>
    <w:aliases w:val="Заголовок 2 Знак"/>
    <w:basedOn w:val="a"/>
    <w:next w:val="a"/>
    <w:qFormat/>
    <w:rsid w:val="004256A3"/>
    <w:pPr>
      <w:keepNext/>
      <w:spacing w:before="240" w:after="60"/>
      <w:outlineLvl w:val="1"/>
    </w:pPr>
    <w:rPr>
      <w:rFonts w:ascii="Arial" w:hAnsi="Arial" w:cs="Arial"/>
      <w:b/>
      <w:bCs/>
      <w:i/>
      <w:iCs/>
      <w:sz w:val="28"/>
      <w:szCs w:val="28"/>
    </w:rPr>
  </w:style>
  <w:style w:type="paragraph" w:styleId="3">
    <w:name w:val="heading 3"/>
    <w:basedOn w:val="a"/>
    <w:next w:val="a"/>
    <w:link w:val="30"/>
    <w:qFormat/>
    <w:rsid w:val="004E3484"/>
    <w:pPr>
      <w:keepNext/>
      <w:numPr>
        <w:ilvl w:val="2"/>
        <w:numId w:val="9"/>
      </w:numPr>
      <w:spacing w:before="240" w:after="60"/>
      <w:outlineLvl w:val="2"/>
    </w:pPr>
    <w:rPr>
      <w:rFonts w:ascii="Arial" w:eastAsia="Times New Roman" w:hAnsi="Arial" w:cs="Arial"/>
      <w:b/>
      <w:bCs/>
      <w:sz w:val="26"/>
      <w:szCs w:val="26"/>
      <w:lang w:eastAsia="ru-RU"/>
    </w:rPr>
  </w:style>
  <w:style w:type="paragraph" w:styleId="4">
    <w:name w:val="heading 4"/>
    <w:basedOn w:val="a"/>
    <w:next w:val="a"/>
    <w:link w:val="40"/>
    <w:qFormat/>
    <w:rsid w:val="004E3484"/>
    <w:pPr>
      <w:keepNext/>
      <w:numPr>
        <w:ilvl w:val="3"/>
        <w:numId w:val="9"/>
      </w:numPr>
      <w:spacing w:before="240" w:after="60"/>
      <w:outlineLvl w:val="3"/>
    </w:pPr>
    <w:rPr>
      <w:rFonts w:eastAsia="Times New Roman"/>
      <w:b/>
      <w:bCs/>
      <w:sz w:val="28"/>
      <w:szCs w:val="28"/>
      <w:lang w:eastAsia="ru-RU"/>
    </w:rPr>
  </w:style>
  <w:style w:type="paragraph" w:styleId="5">
    <w:name w:val="heading 5"/>
    <w:basedOn w:val="a"/>
    <w:next w:val="a"/>
    <w:link w:val="50"/>
    <w:qFormat/>
    <w:rsid w:val="004E3484"/>
    <w:pPr>
      <w:numPr>
        <w:ilvl w:val="4"/>
        <w:numId w:val="9"/>
      </w:numPr>
      <w:spacing w:before="240" w:after="60"/>
      <w:outlineLvl w:val="4"/>
    </w:pPr>
    <w:rPr>
      <w:rFonts w:eastAsia="Times New Roman"/>
      <w:b/>
      <w:bCs/>
      <w:i/>
      <w:iCs/>
      <w:sz w:val="26"/>
      <w:szCs w:val="26"/>
      <w:lang w:eastAsia="ru-RU"/>
    </w:rPr>
  </w:style>
  <w:style w:type="paragraph" w:styleId="6">
    <w:name w:val="heading 6"/>
    <w:basedOn w:val="a"/>
    <w:next w:val="a"/>
    <w:link w:val="60"/>
    <w:qFormat/>
    <w:rsid w:val="004E3484"/>
    <w:pPr>
      <w:numPr>
        <w:ilvl w:val="5"/>
        <w:numId w:val="9"/>
      </w:numPr>
      <w:spacing w:before="240" w:after="60"/>
      <w:outlineLvl w:val="5"/>
    </w:pPr>
    <w:rPr>
      <w:rFonts w:eastAsia="Times New Roman"/>
      <w:b/>
      <w:bCs/>
      <w:sz w:val="22"/>
      <w:lang w:eastAsia="ru-RU"/>
    </w:rPr>
  </w:style>
  <w:style w:type="paragraph" w:styleId="7">
    <w:name w:val="heading 7"/>
    <w:basedOn w:val="a"/>
    <w:next w:val="a"/>
    <w:link w:val="70"/>
    <w:qFormat/>
    <w:rsid w:val="004E3484"/>
    <w:pPr>
      <w:numPr>
        <w:ilvl w:val="6"/>
        <w:numId w:val="9"/>
      </w:numPr>
      <w:spacing w:before="240" w:after="60"/>
      <w:outlineLvl w:val="6"/>
    </w:pPr>
    <w:rPr>
      <w:rFonts w:eastAsia="Times New Roman"/>
      <w:szCs w:val="24"/>
      <w:lang w:eastAsia="ru-RU"/>
    </w:rPr>
  </w:style>
  <w:style w:type="paragraph" w:styleId="8">
    <w:name w:val="heading 8"/>
    <w:basedOn w:val="a"/>
    <w:next w:val="a"/>
    <w:link w:val="80"/>
    <w:qFormat/>
    <w:rsid w:val="004E3484"/>
    <w:pPr>
      <w:numPr>
        <w:ilvl w:val="7"/>
        <w:numId w:val="9"/>
      </w:numPr>
      <w:spacing w:before="240" w:after="60"/>
      <w:outlineLvl w:val="7"/>
    </w:pPr>
    <w:rPr>
      <w:rFonts w:eastAsia="Times New Roman"/>
      <w:i/>
      <w:iCs/>
      <w:szCs w:val="24"/>
      <w:lang w:eastAsia="ru-RU"/>
    </w:rPr>
  </w:style>
  <w:style w:type="paragraph" w:styleId="9">
    <w:name w:val="heading 9"/>
    <w:basedOn w:val="a"/>
    <w:next w:val="a"/>
    <w:link w:val="90"/>
    <w:qFormat/>
    <w:rsid w:val="004E3484"/>
    <w:pPr>
      <w:numPr>
        <w:ilvl w:val="8"/>
        <w:numId w:val="9"/>
      </w:numPr>
      <w:spacing w:before="240" w:after="60"/>
      <w:outlineLvl w:val="8"/>
    </w:pPr>
    <w:rPr>
      <w:rFonts w:ascii="Arial" w:eastAsia="Times New Roman" w:hAnsi="Arial" w:cs="Arial"/>
      <w:sz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TI Upper Header"/>
    <w:basedOn w:val="a"/>
    <w:link w:val="a4"/>
    <w:unhideWhenUsed/>
    <w:rsid w:val="000D7C6A"/>
    <w:pPr>
      <w:tabs>
        <w:tab w:val="center" w:pos="4677"/>
        <w:tab w:val="right" w:pos="9355"/>
      </w:tabs>
    </w:pPr>
  </w:style>
  <w:style w:type="character" w:customStyle="1" w:styleId="a4">
    <w:name w:val="Верхний колонтитул Знак"/>
    <w:aliases w:val="TI Upper Header Знак"/>
    <w:basedOn w:val="a0"/>
    <w:link w:val="a3"/>
    <w:rsid w:val="000D7C6A"/>
  </w:style>
  <w:style w:type="paragraph" w:styleId="a5">
    <w:name w:val="footer"/>
    <w:aliases w:val="список"/>
    <w:basedOn w:val="a"/>
    <w:link w:val="a6"/>
    <w:uiPriority w:val="99"/>
    <w:unhideWhenUsed/>
    <w:rsid w:val="000D7C6A"/>
    <w:pPr>
      <w:tabs>
        <w:tab w:val="center" w:pos="4677"/>
        <w:tab w:val="right" w:pos="9355"/>
      </w:tabs>
    </w:pPr>
  </w:style>
  <w:style w:type="character" w:customStyle="1" w:styleId="a6">
    <w:name w:val="Нижний колонтитул Знак"/>
    <w:aliases w:val="список Знак"/>
    <w:basedOn w:val="a0"/>
    <w:link w:val="a5"/>
    <w:uiPriority w:val="99"/>
    <w:rsid w:val="000D7C6A"/>
  </w:style>
  <w:style w:type="paragraph" w:styleId="a7">
    <w:name w:val="No Spacing"/>
    <w:uiPriority w:val="1"/>
    <w:qFormat/>
    <w:rsid w:val="000E571E"/>
    <w:rPr>
      <w:sz w:val="22"/>
      <w:szCs w:val="22"/>
      <w:lang w:eastAsia="en-US"/>
    </w:rPr>
  </w:style>
  <w:style w:type="paragraph" w:styleId="a8">
    <w:name w:val="caption"/>
    <w:basedOn w:val="a"/>
    <w:qFormat/>
    <w:rsid w:val="008B3B41"/>
    <w:pPr>
      <w:spacing w:before="100" w:beforeAutospacing="1" w:after="100" w:afterAutospacing="1"/>
    </w:pPr>
    <w:rPr>
      <w:rFonts w:eastAsia="Times New Roman"/>
      <w:szCs w:val="24"/>
      <w:lang w:eastAsia="ru-RU"/>
    </w:rPr>
  </w:style>
  <w:style w:type="paragraph" w:styleId="11">
    <w:name w:val="toc 1"/>
    <w:basedOn w:val="a"/>
    <w:next w:val="a"/>
    <w:autoRedefine/>
    <w:uiPriority w:val="39"/>
    <w:qFormat/>
    <w:rsid w:val="0049139A"/>
    <w:pPr>
      <w:tabs>
        <w:tab w:val="right" w:leader="dot" w:pos="9639"/>
      </w:tabs>
      <w:spacing w:before="120"/>
      <w:ind w:left="426" w:hanging="426"/>
    </w:pPr>
    <w:rPr>
      <w:rFonts w:ascii="Arial" w:hAnsi="Arial" w:cs="Arial"/>
      <w:b/>
      <w:bCs/>
      <w:caps/>
      <w:noProof/>
      <w:sz w:val="20"/>
      <w:szCs w:val="20"/>
    </w:rPr>
  </w:style>
  <w:style w:type="paragraph" w:styleId="21">
    <w:name w:val="toc 2"/>
    <w:basedOn w:val="a"/>
    <w:next w:val="a"/>
    <w:autoRedefine/>
    <w:uiPriority w:val="39"/>
    <w:qFormat/>
    <w:rsid w:val="00506874"/>
    <w:pPr>
      <w:tabs>
        <w:tab w:val="left" w:pos="851"/>
        <w:tab w:val="right" w:leader="dot" w:pos="9639"/>
      </w:tabs>
      <w:spacing w:before="120"/>
      <w:ind w:left="426" w:right="-143"/>
    </w:pPr>
    <w:rPr>
      <w:rFonts w:ascii="Arial" w:hAnsi="Arial"/>
      <w:b/>
      <w:bCs/>
      <w:caps/>
      <w:sz w:val="18"/>
      <w:szCs w:val="20"/>
    </w:rPr>
  </w:style>
  <w:style w:type="paragraph" w:styleId="31">
    <w:name w:val="toc 3"/>
    <w:basedOn w:val="a"/>
    <w:next w:val="a"/>
    <w:autoRedefine/>
    <w:uiPriority w:val="39"/>
    <w:rsid w:val="008B3B41"/>
    <w:pPr>
      <w:ind w:left="240"/>
    </w:pPr>
    <w:rPr>
      <w:sz w:val="20"/>
      <w:szCs w:val="20"/>
    </w:rPr>
  </w:style>
  <w:style w:type="paragraph" w:styleId="41">
    <w:name w:val="toc 4"/>
    <w:basedOn w:val="a"/>
    <w:next w:val="a"/>
    <w:autoRedefine/>
    <w:uiPriority w:val="39"/>
    <w:rsid w:val="008B3B41"/>
    <w:pPr>
      <w:ind w:left="480"/>
    </w:pPr>
    <w:rPr>
      <w:sz w:val="20"/>
      <w:szCs w:val="20"/>
    </w:rPr>
  </w:style>
  <w:style w:type="paragraph" w:styleId="51">
    <w:name w:val="toc 5"/>
    <w:basedOn w:val="a"/>
    <w:next w:val="a"/>
    <w:autoRedefine/>
    <w:uiPriority w:val="39"/>
    <w:rsid w:val="008B3B41"/>
    <w:pPr>
      <w:ind w:left="720"/>
    </w:pPr>
    <w:rPr>
      <w:sz w:val="20"/>
      <w:szCs w:val="20"/>
    </w:rPr>
  </w:style>
  <w:style w:type="paragraph" w:styleId="61">
    <w:name w:val="toc 6"/>
    <w:basedOn w:val="a"/>
    <w:next w:val="a"/>
    <w:autoRedefine/>
    <w:uiPriority w:val="39"/>
    <w:rsid w:val="008B3B41"/>
    <w:pPr>
      <w:ind w:left="960"/>
    </w:pPr>
    <w:rPr>
      <w:sz w:val="20"/>
      <w:szCs w:val="20"/>
    </w:rPr>
  </w:style>
  <w:style w:type="paragraph" w:styleId="71">
    <w:name w:val="toc 7"/>
    <w:basedOn w:val="a"/>
    <w:next w:val="a"/>
    <w:autoRedefine/>
    <w:uiPriority w:val="39"/>
    <w:rsid w:val="008B3B41"/>
    <w:pPr>
      <w:ind w:left="1200"/>
    </w:pPr>
    <w:rPr>
      <w:sz w:val="20"/>
      <w:szCs w:val="20"/>
    </w:rPr>
  </w:style>
  <w:style w:type="paragraph" w:styleId="81">
    <w:name w:val="toc 8"/>
    <w:basedOn w:val="a"/>
    <w:next w:val="a"/>
    <w:autoRedefine/>
    <w:uiPriority w:val="39"/>
    <w:rsid w:val="008B3B41"/>
    <w:pPr>
      <w:ind w:left="1440"/>
    </w:pPr>
    <w:rPr>
      <w:sz w:val="20"/>
      <w:szCs w:val="20"/>
    </w:rPr>
  </w:style>
  <w:style w:type="paragraph" w:styleId="91">
    <w:name w:val="toc 9"/>
    <w:basedOn w:val="a"/>
    <w:next w:val="a"/>
    <w:autoRedefine/>
    <w:uiPriority w:val="39"/>
    <w:rsid w:val="008B3B41"/>
    <w:pPr>
      <w:ind w:left="1680"/>
    </w:pPr>
    <w:rPr>
      <w:sz w:val="20"/>
      <w:szCs w:val="20"/>
    </w:rPr>
  </w:style>
  <w:style w:type="character" w:styleId="a9">
    <w:name w:val="Hyperlink"/>
    <w:uiPriority w:val="99"/>
    <w:rsid w:val="008B3B41"/>
    <w:rPr>
      <w:color w:val="0000FF"/>
      <w:u w:val="single"/>
    </w:rPr>
  </w:style>
  <w:style w:type="character" w:styleId="aa">
    <w:name w:val="annotation reference"/>
    <w:semiHidden/>
    <w:rsid w:val="00C851FA"/>
    <w:rPr>
      <w:sz w:val="16"/>
      <w:szCs w:val="16"/>
    </w:rPr>
  </w:style>
  <w:style w:type="paragraph" w:styleId="ab">
    <w:name w:val="annotation text"/>
    <w:basedOn w:val="a"/>
    <w:link w:val="ac"/>
    <w:semiHidden/>
    <w:rsid w:val="00C851FA"/>
    <w:rPr>
      <w:sz w:val="20"/>
      <w:szCs w:val="20"/>
    </w:rPr>
  </w:style>
  <w:style w:type="paragraph" w:styleId="ad">
    <w:name w:val="annotation subject"/>
    <w:basedOn w:val="ab"/>
    <w:next w:val="ab"/>
    <w:link w:val="ae"/>
    <w:semiHidden/>
    <w:rsid w:val="00C851FA"/>
    <w:rPr>
      <w:b/>
      <w:bCs/>
    </w:rPr>
  </w:style>
  <w:style w:type="paragraph" w:styleId="af">
    <w:name w:val="Balloon Text"/>
    <w:basedOn w:val="a"/>
    <w:link w:val="af0"/>
    <w:uiPriority w:val="99"/>
    <w:semiHidden/>
    <w:rsid w:val="00C851FA"/>
    <w:rPr>
      <w:rFonts w:ascii="Tahoma" w:hAnsi="Tahoma" w:cs="Tahoma"/>
      <w:sz w:val="16"/>
      <w:szCs w:val="16"/>
    </w:rPr>
  </w:style>
  <w:style w:type="paragraph" w:styleId="32">
    <w:name w:val="Body Text 3"/>
    <w:basedOn w:val="a"/>
    <w:link w:val="33"/>
    <w:rsid w:val="00642C4B"/>
    <w:pPr>
      <w:spacing w:before="240" w:after="240"/>
      <w:jc w:val="both"/>
    </w:pPr>
    <w:rPr>
      <w:rFonts w:eastAsia="Times New Roman"/>
      <w:szCs w:val="24"/>
      <w:lang w:eastAsia="ru-RU"/>
    </w:rPr>
  </w:style>
  <w:style w:type="paragraph" w:customStyle="1" w:styleId="af1">
    <w:name w:val="ФИО"/>
    <w:basedOn w:val="a"/>
    <w:rsid w:val="00642C4B"/>
    <w:pPr>
      <w:spacing w:after="180"/>
      <w:ind w:left="5670"/>
      <w:jc w:val="both"/>
    </w:pPr>
    <w:rPr>
      <w:rFonts w:eastAsia="Times New Roman"/>
      <w:szCs w:val="20"/>
      <w:lang w:eastAsia="ru-RU"/>
    </w:rPr>
  </w:style>
  <w:style w:type="paragraph" w:styleId="af2">
    <w:name w:val="footnote text"/>
    <w:basedOn w:val="a"/>
    <w:link w:val="af3"/>
    <w:semiHidden/>
    <w:rsid w:val="00642C4B"/>
    <w:rPr>
      <w:rFonts w:eastAsia="Times New Roman"/>
      <w:sz w:val="20"/>
      <w:szCs w:val="20"/>
      <w:lang w:eastAsia="ru-RU"/>
    </w:rPr>
  </w:style>
  <w:style w:type="paragraph" w:customStyle="1" w:styleId="af4">
    <w:name w:val="Текст таблица"/>
    <w:basedOn w:val="a"/>
    <w:rsid w:val="00642C4B"/>
    <w:pPr>
      <w:numPr>
        <w:ilvl w:val="12"/>
      </w:numPr>
      <w:spacing w:before="60"/>
    </w:pPr>
    <w:rPr>
      <w:rFonts w:eastAsia="Times New Roman"/>
      <w:iCs/>
      <w:sz w:val="22"/>
      <w:szCs w:val="20"/>
      <w:lang w:eastAsia="ru-RU"/>
    </w:rPr>
  </w:style>
  <w:style w:type="character" w:styleId="af5">
    <w:name w:val="footnote reference"/>
    <w:semiHidden/>
    <w:rsid w:val="00642C4B"/>
    <w:rPr>
      <w:vertAlign w:val="superscript"/>
    </w:rPr>
  </w:style>
  <w:style w:type="paragraph" w:styleId="2">
    <w:name w:val="List 2"/>
    <w:basedOn w:val="a"/>
    <w:rsid w:val="00642C4B"/>
    <w:pPr>
      <w:widowControl w:val="0"/>
      <w:numPr>
        <w:numId w:val="1"/>
      </w:numPr>
      <w:overflowPunct w:val="0"/>
      <w:autoSpaceDE w:val="0"/>
      <w:autoSpaceDN w:val="0"/>
      <w:adjustRightInd w:val="0"/>
      <w:spacing w:before="60"/>
      <w:jc w:val="both"/>
      <w:textAlignment w:val="baseline"/>
    </w:pPr>
    <w:rPr>
      <w:rFonts w:eastAsia="Times New Roman"/>
      <w:szCs w:val="20"/>
      <w:lang w:eastAsia="ru-RU"/>
    </w:rPr>
  </w:style>
  <w:style w:type="character" w:styleId="af6">
    <w:name w:val="Strong"/>
    <w:qFormat/>
    <w:rsid w:val="00642C4B"/>
    <w:rPr>
      <w:b/>
      <w:bCs/>
    </w:rPr>
  </w:style>
  <w:style w:type="paragraph" w:styleId="34">
    <w:name w:val="Body Text Indent 3"/>
    <w:basedOn w:val="a"/>
    <w:link w:val="35"/>
    <w:rsid w:val="001542C7"/>
    <w:pPr>
      <w:spacing w:after="120"/>
      <w:ind w:left="283"/>
    </w:pPr>
    <w:rPr>
      <w:rFonts w:eastAsia="Times New Roman"/>
      <w:sz w:val="16"/>
      <w:szCs w:val="16"/>
      <w:lang w:eastAsia="ru-RU"/>
    </w:rPr>
  </w:style>
  <w:style w:type="character" w:customStyle="1" w:styleId="S">
    <w:name w:val="S_Обозначение"/>
    <w:rsid w:val="00523CAF"/>
    <w:rPr>
      <w:rFonts w:ascii="Arial" w:hAnsi="Arial" w:cs="Times New Roman"/>
      <w:b/>
      <w:i/>
      <w:sz w:val="24"/>
      <w:szCs w:val="24"/>
      <w:vertAlign w:val="baseline"/>
      <w:lang w:val="ru-RU" w:eastAsia="ru-RU" w:bidi="ar-SA"/>
    </w:rPr>
  </w:style>
  <w:style w:type="paragraph" w:styleId="af7">
    <w:name w:val="Normal (Web)"/>
    <w:basedOn w:val="a"/>
    <w:uiPriority w:val="99"/>
    <w:rsid w:val="00523CAF"/>
    <w:pPr>
      <w:spacing w:before="100" w:beforeAutospacing="1" w:after="100" w:afterAutospacing="1"/>
    </w:pPr>
    <w:rPr>
      <w:rFonts w:eastAsia="Times New Roman"/>
      <w:szCs w:val="24"/>
      <w:lang w:eastAsia="ru-RU"/>
    </w:rPr>
  </w:style>
  <w:style w:type="character" w:customStyle="1" w:styleId="urtxtemph">
    <w:name w:val="urtxtemph"/>
    <w:basedOn w:val="a0"/>
    <w:rsid w:val="00523CAF"/>
  </w:style>
  <w:style w:type="paragraph" w:customStyle="1" w:styleId="12">
    <w:name w:val="Название объекта1"/>
    <w:basedOn w:val="a"/>
    <w:next w:val="a"/>
    <w:rsid w:val="006D1C02"/>
    <w:pPr>
      <w:suppressAutoHyphens/>
      <w:jc w:val="center"/>
    </w:pPr>
    <w:rPr>
      <w:rFonts w:ascii="Arial Narrow" w:eastAsia="Times New Roman" w:hAnsi="Arial Narrow" w:cs="Arial Narrow"/>
      <w:b/>
      <w:bCs/>
      <w:color w:val="000080"/>
      <w:sz w:val="20"/>
      <w:szCs w:val="24"/>
      <w:lang w:eastAsia="ar-SA"/>
    </w:rPr>
  </w:style>
  <w:style w:type="paragraph" w:styleId="af8">
    <w:name w:val="Body Text"/>
    <w:basedOn w:val="a"/>
    <w:link w:val="af9"/>
    <w:unhideWhenUsed/>
    <w:rsid w:val="0061542D"/>
    <w:pPr>
      <w:spacing w:after="120"/>
    </w:pPr>
  </w:style>
  <w:style w:type="character" w:customStyle="1" w:styleId="af9">
    <w:name w:val="Основной текст Знак"/>
    <w:link w:val="af8"/>
    <w:rsid w:val="0061542D"/>
    <w:rPr>
      <w:rFonts w:ascii="Times New Roman" w:hAnsi="Times New Roman"/>
      <w:sz w:val="24"/>
      <w:szCs w:val="22"/>
      <w:lang w:eastAsia="en-US"/>
    </w:rPr>
  </w:style>
  <w:style w:type="paragraph" w:customStyle="1" w:styleId="afa">
    <w:name w:val="Текст МУ"/>
    <w:basedOn w:val="a"/>
    <w:rsid w:val="0061542D"/>
    <w:pPr>
      <w:suppressAutoHyphens/>
      <w:spacing w:before="180" w:after="120"/>
      <w:jc w:val="both"/>
    </w:pPr>
    <w:rPr>
      <w:rFonts w:eastAsia="Times New Roman"/>
      <w:szCs w:val="20"/>
      <w:lang w:eastAsia="ar-SA"/>
    </w:rPr>
  </w:style>
  <w:style w:type="paragraph" w:styleId="afb">
    <w:name w:val="Body Text Indent"/>
    <w:basedOn w:val="a"/>
    <w:link w:val="afc"/>
    <w:rsid w:val="00AA34D2"/>
    <w:pPr>
      <w:spacing w:after="120"/>
      <w:ind w:left="283"/>
    </w:pPr>
    <w:rPr>
      <w:rFonts w:eastAsia="Times New Roman"/>
      <w:szCs w:val="24"/>
      <w:lang w:eastAsia="ru-RU"/>
    </w:rPr>
  </w:style>
  <w:style w:type="character" w:customStyle="1" w:styleId="afc">
    <w:name w:val="Основной текст с отступом Знак"/>
    <w:link w:val="afb"/>
    <w:rsid w:val="00AA34D2"/>
    <w:rPr>
      <w:rFonts w:ascii="Times New Roman" w:eastAsia="Times New Roman" w:hAnsi="Times New Roman"/>
      <w:sz w:val="24"/>
      <w:szCs w:val="24"/>
    </w:rPr>
  </w:style>
  <w:style w:type="paragraph" w:customStyle="1" w:styleId="S0">
    <w:name w:val="S_Обычный"/>
    <w:basedOn w:val="a"/>
    <w:link w:val="S2"/>
    <w:qFormat/>
    <w:rsid w:val="00AA34D2"/>
    <w:pPr>
      <w:widowControl w:val="0"/>
      <w:jc w:val="both"/>
    </w:pPr>
    <w:rPr>
      <w:rFonts w:eastAsia="Times New Roman"/>
      <w:szCs w:val="24"/>
      <w:lang w:eastAsia="ru-RU"/>
    </w:rPr>
  </w:style>
  <w:style w:type="character" w:customStyle="1" w:styleId="S2">
    <w:name w:val="S_Обычный Знак"/>
    <w:link w:val="S0"/>
    <w:locked/>
    <w:rsid w:val="00AA34D2"/>
    <w:rPr>
      <w:rFonts w:ascii="Times New Roman" w:eastAsia="Times New Roman" w:hAnsi="Times New Roman"/>
      <w:sz w:val="24"/>
      <w:szCs w:val="24"/>
    </w:rPr>
  </w:style>
  <w:style w:type="character" w:customStyle="1" w:styleId="afd">
    <w:name w:val="М_Термин"/>
    <w:uiPriority w:val="1"/>
    <w:rsid w:val="00AA34D2"/>
    <w:rPr>
      <w:rFonts w:ascii="Arial" w:hAnsi="Arial" w:cs="Arial"/>
      <w:b/>
      <w:i w:val="0"/>
      <w:iCs w:val="0"/>
      <w:caps/>
      <w:smallCaps w:val="0"/>
      <w:strike w:val="0"/>
      <w:dstrike w:val="0"/>
      <w:vanish w:val="0"/>
      <w:sz w:val="20"/>
      <w:szCs w:val="20"/>
      <w:vertAlign w:val="baseline"/>
    </w:rPr>
  </w:style>
  <w:style w:type="paragraph" w:customStyle="1" w:styleId="Style16">
    <w:name w:val="Style16"/>
    <w:basedOn w:val="a"/>
    <w:uiPriority w:val="99"/>
    <w:rsid w:val="00F03516"/>
    <w:pPr>
      <w:widowControl w:val="0"/>
      <w:autoSpaceDE w:val="0"/>
      <w:autoSpaceDN w:val="0"/>
      <w:adjustRightInd w:val="0"/>
      <w:spacing w:line="274" w:lineRule="exact"/>
      <w:jc w:val="both"/>
    </w:pPr>
    <w:rPr>
      <w:rFonts w:ascii="Arial" w:eastAsia="MS Mincho" w:hAnsi="Arial" w:cs="Arial"/>
      <w:szCs w:val="24"/>
      <w:lang w:eastAsia="ru-RU"/>
    </w:rPr>
  </w:style>
  <w:style w:type="character" w:customStyle="1" w:styleId="FontStyle59">
    <w:name w:val="Font Style59"/>
    <w:uiPriority w:val="99"/>
    <w:rsid w:val="00F03516"/>
    <w:rPr>
      <w:rFonts w:ascii="Times New Roman" w:hAnsi="Times New Roman" w:cs="Times New Roman"/>
      <w:sz w:val="22"/>
      <w:szCs w:val="22"/>
    </w:rPr>
  </w:style>
  <w:style w:type="paragraph" w:customStyle="1" w:styleId="Style12">
    <w:name w:val="Style12"/>
    <w:basedOn w:val="a"/>
    <w:uiPriority w:val="99"/>
    <w:rsid w:val="00F03516"/>
    <w:pPr>
      <w:widowControl w:val="0"/>
      <w:autoSpaceDE w:val="0"/>
      <w:autoSpaceDN w:val="0"/>
      <w:adjustRightInd w:val="0"/>
      <w:spacing w:line="274" w:lineRule="exact"/>
      <w:jc w:val="both"/>
    </w:pPr>
    <w:rPr>
      <w:rFonts w:ascii="Arial" w:eastAsia="MS Mincho" w:hAnsi="Arial" w:cs="Arial"/>
      <w:szCs w:val="24"/>
      <w:lang w:eastAsia="ru-RU"/>
    </w:rPr>
  </w:style>
  <w:style w:type="character" w:customStyle="1" w:styleId="FontStyle44">
    <w:name w:val="Font Style44"/>
    <w:uiPriority w:val="99"/>
    <w:rsid w:val="00F03516"/>
    <w:rPr>
      <w:rFonts w:ascii="Arial" w:hAnsi="Arial" w:cs="Arial"/>
      <w:b/>
      <w:bCs/>
      <w:sz w:val="22"/>
      <w:szCs w:val="22"/>
    </w:rPr>
  </w:style>
  <w:style w:type="character" w:customStyle="1" w:styleId="FontStyle63">
    <w:name w:val="Font Style63"/>
    <w:uiPriority w:val="99"/>
    <w:rsid w:val="00F03516"/>
    <w:rPr>
      <w:rFonts w:ascii="Times New Roman" w:hAnsi="Times New Roman" w:cs="Times New Roman"/>
      <w:i/>
      <w:iCs/>
      <w:sz w:val="22"/>
      <w:szCs w:val="22"/>
    </w:rPr>
  </w:style>
  <w:style w:type="paragraph" w:customStyle="1" w:styleId="Style27">
    <w:name w:val="Style27"/>
    <w:basedOn w:val="a"/>
    <w:uiPriority w:val="99"/>
    <w:rsid w:val="00F03516"/>
    <w:pPr>
      <w:widowControl w:val="0"/>
      <w:autoSpaceDE w:val="0"/>
      <w:autoSpaceDN w:val="0"/>
      <w:adjustRightInd w:val="0"/>
    </w:pPr>
    <w:rPr>
      <w:rFonts w:ascii="Arial" w:eastAsia="MS Mincho" w:hAnsi="Arial" w:cs="Arial"/>
      <w:szCs w:val="24"/>
      <w:lang w:eastAsia="ru-RU"/>
    </w:rPr>
  </w:style>
  <w:style w:type="paragraph" w:styleId="afe">
    <w:name w:val="List Paragraph"/>
    <w:aliases w:val="Bullet_IRAO,List Paragraph"/>
    <w:basedOn w:val="a"/>
    <w:link w:val="aff"/>
    <w:uiPriority w:val="34"/>
    <w:qFormat/>
    <w:rsid w:val="00F03516"/>
    <w:pPr>
      <w:ind w:left="720"/>
      <w:contextualSpacing/>
    </w:pPr>
    <w:rPr>
      <w:rFonts w:eastAsia="Times New Roman"/>
      <w:szCs w:val="24"/>
      <w:lang w:eastAsia="ru-RU"/>
    </w:rPr>
  </w:style>
  <w:style w:type="character" w:customStyle="1" w:styleId="FontStyle47">
    <w:name w:val="Font Style47"/>
    <w:uiPriority w:val="99"/>
    <w:rsid w:val="00F03516"/>
    <w:rPr>
      <w:rFonts w:ascii="Arial" w:hAnsi="Arial" w:cs="Arial"/>
      <w:b/>
      <w:bCs/>
      <w:sz w:val="30"/>
      <w:szCs w:val="30"/>
    </w:rPr>
  </w:style>
  <w:style w:type="character" w:customStyle="1" w:styleId="FontStyle53">
    <w:name w:val="Font Style53"/>
    <w:uiPriority w:val="99"/>
    <w:rsid w:val="00F03516"/>
    <w:rPr>
      <w:rFonts w:ascii="Times New Roman" w:hAnsi="Times New Roman" w:cs="Times New Roman"/>
      <w:b/>
      <w:bCs/>
      <w:i/>
      <w:iCs/>
      <w:spacing w:val="10"/>
      <w:sz w:val="22"/>
      <w:szCs w:val="22"/>
    </w:rPr>
  </w:style>
  <w:style w:type="character" w:customStyle="1" w:styleId="FontStyle62">
    <w:name w:val="Font Style62"/>
    <w:uiPriority w:val="99"/>
    <w:rsid w:val="00F03516"/>
    <w:rPr>
      <w:rFonts w:ascii="Times New Roman" w:hAnsi="Times New Roman" w:cs="Times New Roman"/>
      <w:b/>
      <w:bCs/>
      <w:sz w:val="22"/>
      <w:szCs w:val="22"/>
    </w:rPr>
  </w:style>
  <w:style w:type="paragraph" w:customStyle="1" w:styleId="Style11">
    <w:name w:val="Style11"/>
    <w:basedOn w:val="a"/>
    <w:uiPriority w:val="99"/>
    <w:rsid w:val="00F03516"/>
    <w:pPr>
      <w:widowControl w:val="0"/>
      <w:autoSpaceDE w:val="0"/>
      <w:autoSpaceDN w:val="0"/>
      <w:adjustRightInd w:val="0"/>
    </w:pPr>
    <w:rPr>
      <w:rFonts w:ascii="Arial" w:eastAsia="MS Mincho" w:hAnsi="Arial" w:cs="Arial"/>
      <w:szCs w:val="24"/>
      <w:lang w:eastAsia="ru-RU"/>
    </w:rPr>
  </w:style>
  <w:style w:type="paragraph" w:customStyle="1" w:styleId="Style28">
    <w:name w:val="Style28"/>
    <w:basedOn w:val="a"/>
    <w:uiPriority w:val="99"/>
    <w:rsid w:val="00F03516"/>
    <w:pPr>
      <w:widowControl w:val="0"/>
      <w:autoSpaceDE w:val="0"/>
      <w:autoSpaceDN w:val="0"/>
      <w:adjustRightInd w:val="0"/>
      <w:jc w:val="both"/>
    </w:pPr>
    <w:rPr>
      <w:rFonts w:ascii="Arial" w:eastAsia="MS Mincho" w:hAnsi="Arial" w:cs="Arial"/>
      <w:szCs w:val="24"/>
      <w:lang w:eastAsia="ru-RU"/>
    </w:rPr>
  </w:style>
  <w:style w:type="paragraph" w:customStyle="1" w:styleId="Style20">
    <w:name w:val="Style20"/>
    <w:basedOn w:val="a"/>
    <w:uiPriority w:val="99"/>
    <w:rsid w:val="00F03516"/>
    <w:pPr>
      <w:widowControl w:val="0"/>
      <w:autoSpaceDE w:val="0"/>
      <w:autoSpaceDN w:val="0"/>
      <w:adjustRightInd w:val="0"/>
    </w:pPr>
    <w:rPr>
      <w:rFonts w:ascii="Arial" w:eastAsia="MS Mincho" w:hAnsi="Arial" w:cs="Arial"/>
      <w:szCs w:val="24"/>
      <w:lang w:eastAsia="ru-RU"/>
    </w:rPr>
  </w:style>
  <w:style w:type="paragraph" w:customStyle="1" w:styleId="Style2">
    <w:name w:val="Style2"/>
    <w:basedOn w:val="a"/>
    <w:uiPriority w:val="99"/>
    <w:rsid w:val="00496333"/>
    <w:pPr>
      <w:widowControl w:val="0"/>
      <w:autoSpaceDE w:val="0"/>
      <w:autoSpaceDN w:val="0"/>
      <w:adjustRightInd w:val="0"/>
      <w:spacing w:line="277" w:lineRule="exact"/>
      <w:jc w:val="center"/>
    </w:pPr>
    <w:rPr>
      <w:rFonts w:ascii="Arial" w:eastAsia="MS Mincho" w:hAnsi="Arial" w:cs="Arial"/>
      <w:szCs w:val="24"/>
      <w:lang w:eastAsia="ru-RU"/>
    </w:rPr>
  </w:style>
  <w:style w:type="paragraph" w:customStyle="1" w:styleId="Style17">
    <w:name w:val="Style17"/>
    <w:basedOn w:val="a"/>
    <w:uiPriority w:val="99"/>
    <w:rsid w:val="00496333"/>
    <w:pPr>
      <w:widowControl w:val="0"/>
      <w:autoSpaceDE w:val="0"/>
      <w:autoSpaceDN w:val="0"/>
      <w:adjustRightInd w:val="0"/>
      <w:jc w:val="both"/>
    </w:pPr>
    <w:rPr>
      <w:rFonts w:ascii="Arial" w:eastAsia="MS Mincho" w:hAnsi="Arial" w:cs="Arial"/>
      <w:szCs w:val="24"/>
      <w:lang w:eastAsia="ru-RU"/>
    </w:rPr>
  </w:style>
  <w:style w:type="paragraph" w:customStyle="1" w:styleId="Style14">
    <w:name w:val="Style14"/>
    <w:basedOn w:val="a"/>
    <w:uiPriority w:val="99"/>
    <w:rsid w:val="00496333"/>
    <w:pPr>
      <w:widowControl w:val="0"/>
      <w:autoSpaceDE w:val="0"/>
      <w:autoSpaceDN w:val="0"/>
      <w:adjustRightInd w:val="0"/>
      <w:spacing w:line="274" w:lineRule="exact"/>
      <w:jc w:val="both"/>
    </w:pPr>
    <w:rPr>
      <w:rFonts w:ascii="Arial" w:eastAsia="MS Mincho" w:hAnsi="Arial" w:cs="Arial"/>
      <w:szCs w:val="24"/>
      <w:lang w:eastAsia="ru-RU"/>
    </w:rPr>
  </w:style>
  <w:style w:type="paragraph" w:customStyle="1" w:styleId="Style18">
    <w:name w:val="Style18"/>
    <w:basedOn w:val="a"/>
    <w:uiPriority w:val="99"/>
    <w:rsid w:val="00496333"/>
    <w:pPr>
      <w:widowControl w:val="0"/>
      <w:autoSpaceDE w:val="0"/>
      <w:autoSpaceDN w:val="0"/>
      <w:adjustRightInd w:val="0"/>
      <w:spacing w:line="275" w:lineRule="exact"/>
    </w:pPr>
    <w:rPr>
      <w:rFonts w:ascii="Arial" w:eastAsia="MS Mincho" w:hAnsi="Arial" w:cs="Arial"/>
      <w:szCs w:val="24"/>
      <w:lang w:eastAsia="ru-RU"/>
    </w:rPr>
  </w:style>
  <w:style w:type="paragraph" w:customStyle="1" w:styleId="Style26">
    <w:name w:val="Style26"/>
    <w:basedOn w:val="a"/>
    <w:uiPriority w:val="99"/>
    <w:rsid w:val="008E1C38"/>
    <w:pPr>
      <w:widowControl w:val="0"/>
      <w:autoSpaceDE w:val="0"/>
      <w:autoSpaceDN w:val="0"/>
      <w:adjustRightInd w:val="0"/>
      <w:spacing w:line="367" w:lineRule="exact"/>
      <w:ind w:hanging="360"/>
    </w:pPr>
    <w:rPr>
      <w:rFonts w:ascii="Arial" w:eastAsia="MS Mincho" w:hAnsi="Arial" w:cs="Arial"/>
      <w:szCs w:val="24"/>
      <w:lang w:eastAsia="ru-RU"/>
    </w:rPr>
  </w:style>
  <w:style w:type="character" w:customStyle="1" w:styleId="aff">
    <w:name w:val="Абзац списка Знак"/>
    <w:aliases w:val="Bullet_IRAO Знак,List Paragraph Знак"/>
    <w:link w:val="afe"/>
    <w:uiPriority w:val="34"/>
    <w:locked/>
    <w:rsid w:val="00F400DA"/>
    <w:rPr>
      <w:rFonts w:ascii="Times New Roman" w:eastAsia="Times New Roman" w:hAnsi="Times New Roman"/>
      <w:sz w:val="24"/>
      <w:szCs w:val="24"/>
    </w:rPr>
  </w:style>
  <w:style w:type="character" w:customStyle="1" w:styleId="urtxtstd">
    <w:name w:val="urtxtstd"/>
    <w:rsid w:val="00F400DA"/>
  </w:style>
  <w:style w:type="paragraph" w:customStyle="1" w:styleId="Style19">
    <w:name w:val="Style19"/>
    <w:basedOn w:val="a"/>
    <w:uiPriority w:val="99"/>
    <w:rsid w:val="00864ECF"/>
    <w:pPr>
      <w:widowControl w:val="0"/>
      <w:autoSpaceDE w:val="0"/>
      <w:autoSpaceDN w:val="0"/>
      <w:adjustRightInd w:val="0"/>
      <w:spacing w:line="187" w:lineRule="exact"/>
      <w:jc w:val="center"/>
    </w:pPr>
    <w:rPr>
      <w:rFonts w:ascii="Arial" w:eastAsia="MS Mincho" w:hAnsi="Arial" w:cs="Arial"/>
      <w:szCs w:val="24"/>
      <w:lang w:eastAsia="ru-RU"/>
    </w:rPr>
  </w:style>
  <w:style w:type="paragraph" w:customStyle="1" w:styleId="Style22">
    <w:name w:val="Style22"/>
    <w:basedOn w:val="a"/>
    <w:uiPriority w:val="99"/>
    <w:rsid w:val="00864ECF"/>
    <w:pPr>
      <w:widowControl w:val="0"/>
      <w:autoSpaceDE w:val="0"/>
      <w:autoSpaceDN w:val="0"/>
      <w:adjustRightInd w:val="0"/>
      <w:spacing w:line="274" w:lineRule="exact"/>
      <w:jc w:val="both"/>
    </w:pPr>
    <w:rPr>
      <w:rFonts w:ascii="Arial" w:eastAsia="MS Mincho" w:hAnsi="Arial" w:cs="Arial"/>
      <w:szCs w:val="24"/>
      <w:lang w:eastAsia="ru-RU"/>
    </w:rPr>
  </w:style>
  <w:style w:type="paragraph" w:customStyle="1" w:styleId="Style35">
    <w:name w:val="Style35"/>
    <w:basedOn w:val="a"/>
    <w:uiPriority w:val="99"/>
    <w:rsid w:val="00864ECF"/>
    <w:pPr>
      <w:widowControl w:val="0"/>
      <w:autoSpaceDE w:val="0"/>
      <w:autoSpaceDN w:val="0"/>
      <w:adjustRightInd w:val="0"/>
    </w:pPr>
    <w:rPr>
      <w:rFonts w:ascii="Arial" w:eastAsia="MS Mincho" w:hAnsi="Arial" w:cs="Arial"/>
      <w:szCs w:val="24"/>
      <w:lang w:eastAsia="ru-RU"/>
    </w:rPr>
  </w:style>
  <w:style w:type="paragraph" w:customStyle="1" w:styleId="Style38">
    <w:name w:val="Style38"/>
    <w:basedOn w:val="a"/>
    <w:uiPriority w:val="99"/>
    <w:rsid w:val="00864ECF"/>
    <w:pPr>
      <w:widowControl w:val="0"/>
      <w:autoSpaceDE w:val="0"/>
      <w:autoSpaceDN w:val="0"/>
      <w:adjustRightInd w:val="0"/>
    </w:pPr>
    <w:rPr>
      <w:rFonts w:ascii="Arial" w:eastAsia="MS Mincho" w:hAnsi="Arial" w:cs="Arial"/>
      <w:szCs w:val="24"/>
      <w:lang w:eastAsia="ru-RU"/>
    </w:rPr>
  </w:style>
  <w:style w:type="character" w:customStyle="1" w:styleId="FontStyle56">
    <w:name w:val="Font Style56"/>
    <w:uiPriority w:val="99"/>
    <w:rsid w:val="00864ECF"/>
    <w:rPr>
      <w:rFonts w:ascii="Times New Roman" w:hAnsi="Times New Roman" w:cs="Times New Roman"/>
      <w:b/>
      <w:bCs/>
      <w:sz w:val="16"/>
      <w:szCs w:val="16"/>
    </w:rPr>
  </w:style>
  <w:style w:type="character" w:customStyle="1" w:styleId="FontStyle57">
    <w:name w:val="Font Style57"/>
    <w:uiPriority w:val="99"/>
    <w:rsid w:val="00864ECF"/>
    <w:rPr>
      <w:rFonts w:ascii="Arial" w:hAnsi="Arial" w:cs="Arial"/>
      <w:b/>
      <w:bCs/>
      <w:sz w:val="14"/>
      <w:szCs w:val="14"/>
    </w:rPr>
  </w:style>
  <w:style w:type="paragraph" w:customStyle="1" w:styleId="ConsNonformat">
    <w:name w:val="ConsNonformat"/>
    <w:rsid w:val="00E135F3"/>
    <w:pPr>
      <w:widowControl w:val="0"/>
    </w:pPr>
    <w:rPr>
      <w:rFonts w:ascii="Courier New" w:eastAsia="Times New Roman" w:hAnsi="Courier New"/>
      <w:snapToGrid w:val="0"/>
    </w:rPr>
  </w:style>
  <w:style w:type="table" w:styleId="aff0">
    <w:name w:val="Table Grid"/>
    <w:basedOn w:val="a1"/>
    <w:uiPriority w:val="59"/>
    <w:rsid w:val="00CB6873"/>
    <w:rPr>
      <w:rFonts w:ascii="Times New Roman" w:hAnsi="Times New Roman"/>
      <w:sz w:val="24"/>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0">
    <w:name w:val="Заголовок 3 Знак"/>
    <w:link w:val="3"/>
    <w:rsid w:val="004E3484"/>
    <w:rPr>
      <w:rFonts w:ascii="Arial" w:eastAsia="Times New Roman" w:hAnsi="Arial" w:cs="Arial"/>
      <w:b/>
      <w:bCs/>
      <w:sz w:val="26"/>
      <w:szCs w:val="26"/>
    </w:rPr>
  </w:style>
  <w:style w:type="character" w:customStyle="1" w:styleId="40">
    <w:name w:val="Заголовок 4 Знак"/>
    <w:link w:val="4"/>
    <w:rsid w:val="004E3484"/>
    <w:rPr>
      <w:rFonts w:ascii="Times New Roman" w:eastAsia="Times New Roman" w:hAnsi="Times New Roman"/>
      <w:b/>
      <w:bCs/>
      <w:sz w:val="28"/>
      <w:szCs w:val="28"/>
    </w:rPr>
  </w:style>
  <w:style w:type="character" w:customStyle="1" w:styleId="50">
    <w:name w:val="Заголовок 5 Знак"/>
    <w:link w:val="5"/>
    <w:rsid w:val="004E3484"/>
    <w:rPr>
      <w:rFonts w:ascii="Times New Roman" w:eastAsia="Times New Roman" w:hAnsi="Times New Roman"/>
      <w:b/>
      <w:bCs/>
      <w:i/>
      <w:iCs/>
      <w:sz w:val="26"/>
      <w:szCs w:val="26"/>
    </w:rPr>
  </w:style>
  <w:style w:type="character" w:customStyle="1" w:styleId="60">
    <w:name w:val="Заголовок 6 Знак"/>
    <w:link w:val="6"/>
    <w:rsid w:val="004E3484"/>
    <w:rPr>
      <w:rFonts w:ascii="Times New Roman" w:eastAsia="Times New Roman" w:hAnsi="Times New Roman"/>
      <w:b/>
      <w:bCs/>
      <w:sz w:val="22"/>
      <w:szCs w:val="22"/>
    </w:rPr>
  </w:style>
  <w:style w:type="character" w:customStyle="1" w:styleId="70">
    <w:name w:val="Заголовок 7 Знак"/>
    <w:link w:val="7"/>
    <w:rsid w:val="004E3484"/>
    <w:rPr>
      <w:rFonts w:ascii="Times New Roman" w:eastAsia="Times New Roman" w:hAnsi="Times New Roman"/>
      <w:sz w:val="24"/>
      <w:szCs w:val="24"/>
    </w:rPr>
  </w:style>
  <w:style w:type="character" w:customStyle="1" w:styleId="80">
    <w:name w:val="Заголовок 8 Знак"/>
    <w:link w:val="8"/>
    <w:rsid w:val="004E3484"/>
    <w:rPr>
      <w:rFonts w:ascii="Times New Roman" w:eastAsia="Times New Roman" w:hAnsi="Times New Roman"/>
      <w:i/>
      <w:iCs/>
      <w:sz w:val="24"/>
      <w:szCs w:val="24"/>
    </w:rPr>
  </w:style>
  <w:style w:type="character" w:customStyle="1" w:styleId="90">
    <w:name w:val="Заголовок 9 Знак"/>
    <w:link w:val="9"/>
    <w:rsid w:val="004E3484"/>
    <w:rPr>
      <w:rFonts w:ascii="Arial" w:eastAsia="Times New Roman" w:hAnsi="Arial" w:cs="Arial"/>
      <w:sz w:val="22"/>
      <w:szCs w:val="22"/>
    </w:rPr>
  </w:style>
  <w:style w:type="paragraph" w:styleId="13">
    <w:name w:val="index 1"/>
    <w:basedOn w:val="a"/>
    <w:next w:val="a"/>
    <w:autoRedefine/>
    <w:semiHidden/>
    <w:rsid w:val="004E3484"/>
    <w:pPr>
      <w:spacing w:before="40"/>
      <w:jc w:val="both"/>
    </w:pPr>
    <w:rPr>
      <w:rFonts w:eastAsia="Times New Roman"/>
      <w:szCs w:val="24"/>
      <w:lang w:eastAsia="ru-RU"/>
    </w:rPr>
  </w:style>
  <w:style w:type="paragraph" w:styleId="aff1">
    <w:name w:val="index heading"/>
    <w:basedOn w:val="a"/>
    <w:next w:val="13"/>
    <w:semiHidden/>
    <w:rsid w:val="004E3484"/>
    <w:rPr>
      <w:rFonts w:eastAsia="Times New Roman"/>
      <w:szCs w:val="24"/>
      <w:lang w:eastAsia="ru-RU"/>
    </w:rPr>
  </w:style>
  <w:style w:type="paragraph" w:styleId="aff2">
    <w:name w:val="Title"/>
    <w:basedOn w:val="a"/>
    <w:link w:val="aff3"/>
    <w:qFormat/>
    <w:rsid w:val="004E3484"/>
    <w:pPr>
      <w:jc w:val="center"/>
    </w:pPr>
    <w:rPr>
      <w:rFonts w:eastAsia="Times New Roman"/>
      <w:sz w:val="28"/>
      <w:szCs w:val="20"/>
      <w:lang w:eastAsia="ru-RU"/>
    </w:rPr>
  </w:style>
  <w:style w:type="character" w:customStyle="1" w:styleId="aff3">
    <w:name w:val="Название Знак"/>
    <w:link w:val="aff2"/>
    <w:rsid w:val="004E3484"/>
    <w:rPr>
      <w:rFonts w:ascii="Times New Roman" w:eastAsia="Times New Roman" w:hAnsi="Times New Roman"/>
      <w:sz w:val="28"/>
    </w:rPr>
  </w:style>
  <w:style w:type="character" w:styleId="aff4">
    <w:name w:val="page number"/>
    <w:rsid w:val="004E3484"/>
  </w:style>
  <w:style w:type="paragraph" w:customStyle="1" w:styleId="ConsNormal">
    <w:name w:val="ConsNormal"/>
    <w:rsid w:val="004E3484"/>
    <w:pPr>
      <w:widowControl w:val="0"/>
      <w:autoSpaceDE w:val="0"/>
      <w:autoSpaceDN w:val="0"/>
      <w:adjustRightInd w:val="0"/>
      <w:ind w:right="19772" w:firstLine="720"/>
    </w:pPr>
    <w:rPr>
      <w:rFonts w:ascii="Arial" w:eastAsia="Times New Roman" w:hAnsi="Arial" w:cs="Arial"/>
      <w:sz w:val="24"/>
      <w:szCs w:val="24"/>
    </w:rPr>
  </w:style>
  <w:style w:type="character" w:styleId="aff5">
    <w:name w:val="FollowedHyperlink"/>
    <w:uiPriority w:val="99"/>
    <w:rsid w:val="004E3484"/>
    <w:rPr>
      <w:color w:val="800080"/>
      <w:u w:val="single"/>
    </w:rPr>
  </w:style>
  <w:style w:type="paragraph" w:customStyle="1" w:styleId="14">
    <w:name w:val="Список 1"/>
    <w:basedOn w:val="aff6"/>
    <w:rsid w:val="004E3484"/>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f6">
    <w:name w:val="List Bullet"/>
    <w:basedOn w:val="a"/>
    <w:rsid w:val="004E3484"/>
    <w:pPr>
      <w:tabs>
        <w:tab w:val="num" w:pos="720"/>
      </w:tabs>
      <w:ind w:left="720" w:hanging="360"/>
    </w:pPr>
    <w:rPr>
      <w:rFonts w:eastAsia="Times New Roman"/>
      <w:szCs w:val="24"/>
      <w:lang w:eastAsia="ru-RU"/>
    </w:rPr>
  </w:style>
  <w:style w:type="paragraph" w:styleId="22">
    <w:name w:val="Body Text 2"/>
    <w:basedOn w:val="a"/>
    <w:link w:val="23"/>
    <w:rsid w:val="004E3484"/>
    <w:pPr>
      <w:spacing w:before="60"/>
      <w:jc w:val="both"/>
    </w:pPr>
    <w:rPr>
      <w:rFonts w:eastAsia="Times New Roman"/>
      <w:i/>
      <w:iCs/>
      <w:color w:val="FF0000"/>
      <w:szCs w:val="24"/>
      <w:lang w:eastAsia="ru-RU"/>
    </w:rPr>
  </w:style>
  <w:style w:type="character" w:customStyle="1" w:styleId="23">
    <w:name w:val="Основной текст 2 Знак"/>
    <w:link w:val="22"/>
    <w:rsid w:val="004E3484"/>
    <w:rPr>
      <w:rFonts w:ascii="Times New Roman" w:eastAsia="Times New Roman" w:hAnsi="Times New Roman"/>
      <w:i/>
      <w:iCs/>
      <w:color w:val="FF0000"/>
      <w:sz w:val="24"/>
      <w:szCs w:val="24"/>
    </w:rPr>
  </w:style>
  <w:style w:type="paragraph" w:styleId="aff7">
    <w:name w:val="Block Text"/>
    <w:basedOn w:val="a"/>
    <w:rsid w:val="004E3484"/>
    <w:pPr>
      <w:autoSpaceDE w:val="0"/>
      <w:autoSpaceDN w:val="0"/>
      <w:adjustRightInd w:val="0"/>
      <w:ind w:left="540" w:right="-82"/>
      <w:jc w:val="both"/>
    </w:pPr>
    <w:rPr>
      <w:rFonts w:eastAsia="Times New Roman"/>
      <w:i/>
      <w:szCs w:val="24"/>
      <w:lang w:eastAsia="ru-RU"/>
    </w:rPr>
  </w:style>
  <w:style w:type="paragraph" w:customStyle="1" w:styleId="aff8">
    <w:name w:val="текст"/>
    <w:basedOn w:val="a"/>
    <w:rsid w:val="004E3484"/>
    <w:pPr>
      <w:widowControl w:val="0"/>
      <w:overflowPunct w:val="0"/>
      <w:autoSpaceDE w:val="0"/>
      <w:autoSpaceDN w:val="0"/>
      <w:adjustRightInd w:val="0"/>
      <w:spacing w:before="60" w:after="3000"/>
      <w:textAlignment w:val="baseline"/>
    </w:pPr>
    <w:rPr>
      <w:rFonts w:eastAsia="Times New Roman"/>
      <w:b/>
      <w:szCs w:val="20"/>
      <w:lang w:eastAsia="ru-RU"/>
    </w:rPr>
  </w:style>
  <w:style w:type="character" w:styleId="aff9">
    <w:name w:val="Emphasis"/>
    <w:qFormat/>
    <w:rsid w:val="004E3484"/>
    <w:rPr>
      <w:i/>
      <w:iCs/>
    </w:rPr>
  </w:style>
  <w:style w:type="paragraph" w:customStyle="1" w:styleId="affa">
    <w:name w:val="обычн"/>
    <w:basedOn w:val="a"/>
    <w:rsid w:val="004E3484"/>
    <w:rPr>
      <w:rFonts w:eastAsia="Times New Roman"/>
      <w:szCs w:val="24"/>
      <w:lang w:eastAsia="ru-RU"/>
    </w:rPr>
  </w:style>
  <w:style w:type="character" w:customStyle="1" w:styleId="15">
    <w:name w:val="1"/>
    <w:semiHidden/>
    <w:rsid w:val="004E3484"/>
    <w:rPr>
      <w:rFonts w:ascii="Arial" w:hAnsi="Arial" w:cs="Arial"/>
      <w:color w:val="000080"/>
      <w:sz w:val="20"/>
      <w:szCs w:val="20"/>
    </w:rPr>
  </w:style>
  <w:style w:type="paragraph" w:customStyle="1" w:styleId="affb">
    <w:name w:val="Обычный + по ширине"/>
    <w:basedOn w:val="a"/>
    <w:rsid w:val="004E3484"/>
    <w:pPr>
      <w:jc w:val="both"/>
    </w:pPr>
    <w:rPr>
      <w:rFonts w:eastAsia="Times New Roman"/>
      <w:color w:val="FF0000"/>
      <w:sz w:val="28"/>
      <w:szCs w:val="28"/>
      <w:lang w:eastAsia="ru-RU"/>
    </w:rPr>
  </w:style>
  <w:style w:type="table" w:styleId="affc">
    <w:name w:val="Table Professional"/>
    <w:basedOn w:val="a1"/>
    <w:rsid w:val="004E348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rFonts w:ascii="Symbol" w:hAnsi="Symbol"/>
        <w:b/>
        <w:bCs/>
        <w:color w:val="auto"/>
        <w:sz w:val="16"/>
      </w:rPr>
      <w:tblPr/>
      <w:tcPr>
        <w:shd w:val="clear" w:color="auto" w:fill="FFCC00"/>
      </w:tcPr>
    </w:tblStylePr>
  </w:style>
  <w:style w:type="paragraph" w:styleId="24">
    <w:name w:val="Body Text Indent 2"/>
    <w:basedOn w:val="a"/>
    <w:link w:val="25"/>
    <w:rsid w:val="004E3484"/>
    <w:pPr>
      <w:spacing w:after="120" w:line="480" w:lineRule="auto"/>
      <w:ind w:left="283"/>
    </w:pPr>
    <w:rPr>
      <w:rFonts w:eastAsia="Times New Roman"/>
      <w:szCs w:val="24"/>
      <w:lang w:eastAsia="ru-RU"/>
    </w:rPr>
  </w:style>
  <w:style w:type="character" w:customStyle="1" w:styleId="25">
    <w:name w:val="Основной текст с отступом 2 Знак"/>
    <w:link w:val="24"/>
    <w:rsid w:val="004E3484"/>
    <w:rPr>
      <w:rFonts w:ascii="Times New Roman" w:eastAsia="Times New Roman" w:hAnsi="Times New Roman"/>
      <w:sz w:val="24"/>
      <w:szCs w:val="24"/>
    </w:rPr>
  </w:style>
  <w:style w:type="paragraph" w:styleId="affd">
    <w:name w:val="Document Map"/>
    <w:basedOn w:val="a"/>
    <w:link w:val="affe"/>
    <w:semiHidden/>
    <w:rsid w:val="004E3484"/>
    <w:pPr>
      <w:shd w:val="clear" w:color="auto" w:fill="000080"/>
    </w:pPr>
    <w:rPr>
      <w:rFonts w:ascii="Tahoma" w:eastAsia="Times New Roman" w:hAnsi="Tahoma" w:cs="Tahoma"/>
      <w:sz w:val="20"/>
      <w:szCs w:val="20"/>
      <w:lang w:eastAsia="ru-RU"/>
    </w:rPr>
  </w:style>
  <w:style w:type="character" w:customStyle="1" w:styleId="affe">
    <w:name w:val="Схема документа Знак"/>
    <w:link w:val="affd"/>
    <w:semiHidden/>
    <w:rsid w:val="004E3484"/>
    <w:rPr>
      <w:rFonts w:ascii="Tahoma" w:eastAsia="Times New Roman" w:hAnsi="Tahoma" w:cs="Tahoma"/>
      <w:shd w:val="clear" w:color="auto" w:fill="000080"/>
    </w:rPr>
  </w:style>
  <w:style w:type="paragraph" w:customStyle="1" w:styleId="110">
    <w:name w:val="Цветной список — акцент 11"/>
    <w:basedOn w:val="a"/>
    <w:uiPriority w:val="34"/>
    <w:qFormat/>
    <w:rsid w:val="004E3484"/>
    <w:pPr>
      <w:spacing w:after="200" w:line="276" w:lineRule="auto"/>
      <w:ind w:left="720"/>
      <w:contextualSpacing/>
    </w:pPr>
    <w:rPr>
      <w:rFonts w:ascii="Calibri" w:hAnsi="Calibri"/>
      <w:sz w:val="22"/>
    </w:rPr>
  </w:style>
  <w:style w:type="paragraph" w:styleId="afff">
    <w:name w:val="TOC Heading"/>
    <w:basedOn w:val="1"/>
    <w:next w:val="a"/>
    <w:uiPriority w:val="39"/>
    <w:semiHidden/>
    <w:unhideWhenUsed/>
    <w:qFormat/>
    <w:rsid w:val="004E3484"/>
    <w:pPr>
      <w:keepLines/>
      <w:spacing w:before="480" w:line="276" w:lineRule="auto"/>
      <w:outlineLvl w:val="9"/>
    </w:pPr>
    <w:rPr>
      <w:rFonts w:ascii="Cambria" w:eastAsia="Times New Roman" w:hAnsi="Cambria" w:cs="Times New Roman"/>
      <w:color w:val="365F91"/>
      <w:kern w:val="0"/>
      <w:sz w:val="28"/>
      <w:szCs w:val="28"/>
      <w:lang w:eastAsia="ru-RU"/>
    </w:rPr>
  </w:style>
  <w:style w:type="paragraph" w:customStyle="1" w:styleId="210">
    <w:name w:val="Средняя сетка 21"/>
    <w:uiPriority w:val="1"/>
    <w:qFormat/>
    <w:rsid w:val="004E3484"/>
    <w:rPr>
      <w:rFonts w:ascii="Times New Roman" w:eastAsia="Times New Roman" w:hAnsi="Times New Roman"/>
      <w:sz w:val="24"/>
      <w:szCs w:val="24"/>
    </w:rPr>
  </w:style>
  <w:style w:type="paragraph" w:customStyle="1" w:styleId="111">
    <w:name w:val="Цветная заливка — акцент 11"/>
    <w:hidden/>
    <w:uiPriority w:val="99"/>
    <w:semiHidden/>
    <w:rsid w:val="004E3484"/>
    <w:rPr>
      <w:rFonts w:ascii="Times New Roman" w:eastAsia="Times New Roman" w:hAnsi="Times New Roman"/>
      <w:sz w:val="24"/>
      <w:szCs w:val="24"/>
    </w:rPr>
  </w:style>
  <w:style w:type="character" w:customStyle="1" w:styleId="10">
    <w:name w:val="Заголовок 1 Знак"/>
    <w:link w:val="1"/>
    <w:rsid w:val="00F02022"/>
    <w:rPr>
      <w:rFonts w:ascii="Arial" w:hAnsi="Arial" w:cs="Arial"/>
      <w:b/>
      <w:bCs/>
      <w:kern w:val="32"/>
      <w:sz w:val="24"/>
      <w:szCs w:val="32"/>
      <w:lang w:eastAsia="en-US"/>
    </w:rPr>
  </w:style>
  <w:style w:type="character" w:customStyle="1" w:styleId="35">
    <w:name w:val="Основной текст с отступом 3 Знак"/>
    <w:link w:val="34"/>
    <w:rsid w:val="004E3484"/>
    <w:rPr>
      <w:rFonts w:ascii="Times New Roman" w:eastAsia="Times New Roman" w:hAnsi="Times New Roman"/>
      <w:sz w:val="16"/>
      <w:szCs w:val="16"/>
    </w:rPr>
  </w:style>
  <w:style w:type="character" w:customStyle="1" w:styleId="af3">
    <w:name w:val="Текст сноски Знак"/>
    <w:link w:val="af2"/>
    <w:semiHidden/>
    <w:rsid w:val="004E3484"/>
    <w:rPr>
      <w:rFonts w:ascii="Times New Roman" w:eastAsia="Times New Roman" w:hAnsi="Times New Roman"/>
    </w:rPr>
  </w:style>
  <w:style w:type="character" w:customStyle="1" w:styleId="af0">
    <w:name w:val="Текст выноски Знак"/>
    <w:link w:val="af"/>
    <w:uiPriority w:val="99"/>
    <w:semiHidden/>
    <w:rsid w:val="004E3484"/>
    <w:rPr>
      <w:rFonts w:ascii="Tahoma" w:hAnsi="Tahoma" w:cs="Tahoma"/>
      <w:sz w:val="16"/>
      <w:szCs w:val="16"/>
      <w:lang w:eastAsia="en-US"/>
    </w:rPr>
  </w:style>
  <w:style w:type="character" w:customStyle="1" w:styleId="33">
    <w:name w:val="Основной текст 3 Знак"/>
    <w:link w:val="32"/>
    <w:uiPriority w:val="99"/>
    <w:rsid w:val="004E3484"/>
    <w:rPr>
      <w:rFonts w:ascii="Times New Roman" w:eastAsia="Times New Roman" w:hAnsi="Times New Roman"/>
      <w:sz w:val="24"/>
      <w:szCs w:val="24"/>
    </w:rPr>
  </w:style>
  <w:style w:type="character" w:customStyle="1" w:styleId="ac">
    <w:name w:val="Текст примечания Знак"/>
    <w:link w:val="ab"/>
    <w:semiHidden/>
    <w:rsid w:val="004E3484"/>
    <w:rPr>
      <w:rFonts w:ascii="Times New Roman" w:hAnsi="Times New Roman"/>
      <w:lang w:eastAsia="en-US"/>
    </w:rPr>
  </w:style>
  <w:style w:type="character" w:customStyle="1" w:styleId="ae">
    <w:name w:val="Тема примечания Знак"/>
    <w:link w:val="ad"/>
    <w:semiHidden/>
    <w:rsid w:val="004E3484"/>
    <w:rPr>
      <w:rFonts w:ascii="Times New Roman" w:hAnsi="Times New Roman"/>
      <w:b/>
      <w:bCs/>
      <w:lang w:eastAsia="en-US"/>
    </w:rPr>
  </w:style>
  <w:style w:type="numbering" w:customStyle="1" w:styleId="16">
    <w:name w:val="Нет списка1"/>
    <w:next w:val="a2"/>
    <w:uiPriority w:val="99"/>
    <w:semiHidden/>
    <w:unhideWhenUsed/>
    <w:rsid w:val="004E3484"/>
  </w:style>
  <w:style w:type="numbering" w:customStyle="1" w:styleId="112">
    <w:name w:val="Нет списка11"/>
    <w:next w:val="a2"/>
    <w:semiHidden/>
    <w:unhideWhenUsed/>
    <w:rsid w:val="004E3484"/>
  </w:style>
  <w:style w:type="table" w:customStyle="1" w:styleId="17">
    <w:name w:val="Сетка таблицы1"/>
    <w:basedOn w:val="a1"/>
    <w:next w:val="aff0"/>
    <w:uiPriority w:val="59"/>
    <w:rsid w:val="004E348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тандартная таблица1"/>
    <w:basedOn w:val="a1"/>
    <w:next w:val="affc"/>
    <w:rsid w:val="004E348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rFonts w:ascii="Symbol" w:hAnsi="Symbol"/>
        <w:b/>
        <w:bCs/>
        <w:color w:val="auto"/>
        <w:sz w:val="16"/>
      </w:rPr>
      <w:tblPr/>
      <w:tcPr>
        <w:shd w:val="clear" w:color="auto" w:fill="FFCC00"/>
      </w:tcPr>
    </w:tblStylePr>
  </w:style>
  <w:style w:type="numbering" w:customStyle="1" w:styleId="26">
    <w:name w:val="Нет списка2"/>
    <w:next w:val="a2"/>
    <w:uiPriority w:val="99"/>
    <w:semiHidden/>
    <w:unhideWhenUsed/>
    <w:rsid w:val="004E3484"/>
  </w:style>
  <w:style w:type="table" w:customStyle="1" w:styleId="113">
    <w:name w:val="Сетка таблицы11"/>
    <w:basedOn w:val="a1"/>
    <w:next w:val="aff0"/>
    <w:uiPriority w:val="59"/>
    <w:rsid w:val="004E34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
    <w:basedOn w:val="a1"/>
    <w:next w:val="aff0"/>
    <w:uiPriority w:val="59"/>
    <w:rsid w:val="00EA0C49"/>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1"/>
    <w:next w:val="aff0"/>
    <w:uiPriority w:val="59"/>
    <w:rsid w:val="00EA0C49"/>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ff0"/>
    <w:uiPriority w:val="59"/>
    <w:rsid w:val="004218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
    <w:name w:val="S_Заголовок1_СписокН"/>
    <w:basedOn w:val="a"/>
    <w:next w:val="S0"/>
    <w:rsid w:val="007D6B12"/>
    <w:pPr>
      <w:keepNext/>
      <w:pageBreakBefore/>
      <w:numPr>
        <w:numId w:val="84"/>
      </w:numPr>
      <w:jc w:val="both"/>
      <w:outlineLvl w:val="0"/>
    </w:pPr>
    <w:rPr>
      <w:rFonts w:ascii="Arial" w:eastAsia="Times New Roman" w:hAnsi="Arial"/>
      <w:b/>
      <w:caps/>
      <w:sz w:val="32"/>
      <w:szCs w:val="32"/>
      <w:lang w:eastAsia="ru-RU"/>
    </w:rPr>
  </w:style>
  <w:style w:type="paragraph" w:customStyle="1" w:styleId="S3">
    <w:name w:val="S_Заголовок3_СписокН"/>
    <w:basedOn w:val="a"/>
    <w:next w:val="S0"/>
    <w:rsid w:val="007D6B12"/>
    <w:pPr>
      <w:keepNext/>
      <w:numPr>
        <w:ilvl w:val="2"/>
        <w:numId w:val="84"/>
      </w:numPr>
      <w:jc w:val="both"/>
    </w:pPr>
    <w:rPr>
      <w:rFonts w:ascii="Arial" w:eastAsia="Times New Roman" w:hAnsi="Arial"/>
      <w:b/>
      <w:i/>
      <w:caps/>
      <w:sz w:val="20"/>
      <w:szCs w:val="20"/>
      <w:lang w:eastAsia="ru-RU"/>
    </w:rPr>
  </w:style>
  <w:style w:type="character" w:customStyle="1" w:styleId="28">
    <w:name w:val="Основной текст (2)_"/>
    <w:link w:val="29"/>
    <w:rsid w:val="00411E48"/>
    <w:rPr>
      <w:shd w:val="clear" w:color="auto" w:fill="FFFFFF"/>
    </w:rPr>
  </w:style>
  <w:style w:type="paragraph" w:customStyle="1" w:styleId="29">
    <w:name w:val="Основной текст (2)"/>
    <w:basedOn w:val="a"/>
    <w:link w:val="28"/>
    <w:rsid w:val="00411E48"/>
    <w:pPr>
      <w:widowControl w:val="0"/>
      <w:shd w:val="clear" w:color="auto" w:fill="FFFFFF"/>
      <w:spacing w:line="274" w:lineRule="exact"/>
      <w:ind w:hanging="340"/>
      <w:jc w:val="both"/>
    </w:pPr>
    <w:rPr>
      <w:rFonts w:ascii="Calibri" w:hAnsi="Calibri"/>
      <w:sz w:val="20"/>
      <w:szCs w:val="20"/>
      <w:lang w:eastAsia="ru-RU"/>
    </w:rPr>
  </w:style>
  <w:style w:type="character" w:customStyle="1" w:styleId="72">
    <w:name w:val="Основной текст (7)_"/>
    <w:link w:val="73"/>
    <w:rsid w:val="00411E48"/>
    <w:rPr>
      <w:i/>
      <w:iCs/>
      <w:sz w:val="22"/>
      <w:szCs w:val="22"/>
      <w:shd w:val="clear" w:color="auto" w:fill="FFFFFF"/>
    </w:rPr>
  </w:style>
  <w:style w:type="paragraph" w:customStyle="1" w:styleId="73">
    <w:name w:val="Основной текст (7)"/>
    <w:basedOn w:val="a"/>
    <w:link w:val="72"/>
    <w:rsid w:val="00411E48"/>
    <w:pPr>
      <w:widowControl w:val="0"/>
      <w:shd w:val="clear" w:color="auto" w:fill="FFFFFF"/>
      <w:spacing w:line="0" w:lineRule="atLeast"/>
      <w:jc w:val="both"/>
    </w:pPr>
    <w:rPr>
      <w:rFonts w:ascii="Calibri" w:hAnsi="Calibri"/>
      <w:i/>
      <w:iCs/>
      <w:sz w:val="22"/>
      <w:lang w:eastAsia="ru-RU"/>
    </w:rPr>
  </w:style>
  <w:style w:type="character" w:customStyle="1" w:styleId="43">
    <w:name w:val="Заголовок №4_"/>
    <w:link w:val="44"/>
    <w:rsid w:val="007D4564"/>
    <w:rPr>
      <w:shd w:val="clear" w:color="auto" w:fill="FFFFFF"/>
    </w:rPr>
  </w:style>
  <w:style w:type="paragraph" w:customStyle="1" w:styleId="44">
    <w:name w:val="Заголовок №4"/>
    <w:basedOn w:val="a"/>
    <w:link w:val="43"/>
    <w:rsid w:val="007D4564"/>
    <w:pPr>
      <w:widowControl w:val="0"/>
      <w:shd w:val="clear" w:color="auto" w:fill="FFFFFF"/>
      <w:spacing w:line="0" w:lineRule="atLeast"/>
      <w:jc w:val="both"/>
      <w:outlineLvl w:val="3"/>
    </w:pPr>
    <w:rPr>
      <w:rFonts w:ascii="Calibri" w:hAnsi="Calibri"/>
      <w:sz w:val="20"/>
      <w:szCs w:val="20"/>
      <w:lang w:eastAsia="ru-RU"/>
    </w:rPr>
  </w:style>
  <w:style w:type="character" w:customStyle="1" w:styleId="29pt">
    <w:name w:val="Основной текст (2) + 9 pt;Полужирный"/>
    <w:rsid w:val="007D456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Arial10pt">
    <w:name w:val="Основной текст (2) + Arial;10 pt;Полужирный"/>
    <w:rsid w:val="007D4564"/>
    <w:rPr>
      <w:rFonts w:ascii="Arial" w:eastAsia="Arial" w:hAnsi="Arial" w:cs="Arial"/>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Arial85pt">
    <w:name w:val="Основной текст (2) + Arial;8;5 pt"/>
    <w:rsid w:val="007D4564"/>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paragraph" w:styleId="afff0">
    <w:name w:val="Revision"/>
    <w:hidden/>
    <w:uiPriority w:val="99"/>
    <w:semiHidden/>
    <w:rsid w:val="00297F1C"/>
    <w:rPr>
      <w:rFonts w:ascii="Times New Roman" w:hAnsi="Times New Roman"/>
      <w:sz w:val="24"/>
      <w:szCs w:val="22"/>
      <w:lang w:eastAsia="en-US"/>
    </w:rPr>
  </w:style>
  <w:style w:type="paragraph" w:customStyle="1" w:styleId="S20">
    <w:name w:val="S_Заголовок2_СписокН"/>
    <w:basedOn w:val="a"/>
    <w:next w:val="S0"/>
    <w:link w:val="S21"/>
    <w:rsid w:val="003217AB"/>
    <w:pPr>
      <w:keepNext/>
      <w:jc w:val="both"/>
      <w:outlineLvl w:val="1"/>
    </w:pPr>
    <w:rPr>
      <w:rFonts w:ascii="Arial" w:eastAsia="Times New Roman" w:hAnsi="Arial"/>
      <w:b/>
      <w:caps/>
      <w:szCs w:val="24"/>
      <w:lang w:eastAsia="ru-RU"/>
    </w:rPr>
  </w:style>
  <w:style w:type="character" w:customStyle="1" w:styleId="S21">
    <w:name w:val="S_Заголовок2_СписокН Знак"/>
    <w:link w:val="S20"/>
    <w:rsid w:val="003217AB"/>
    <w:rPr>
      <w:rFonts w:ascii="Arial" w:eastAsia="Times New Roman" w:hAnsi="Arial"/>
      <w:b/>
      <w:caps/>
      <w:sz w:val="24"/>
      <w:szCs w:val="24"/>
    </w:rPr>
  </w:style>
  <w:style w:type="paragraph" w:customStyle="1" w:styleId="font5">
    <w:name w:val="font5"/>
    <w:basedOn w:val="a"/>
    <w:rsid w:val="001A38D4"/>
    <w:pPr>
      <w:spacing w:before="100" w:beforeAutospacing="1" w:after="100" w:afterAutospacing="1"/>
    </w:pPr>
    <w:rPr>
      <w:rFonts w:eastAsia="Times New Roman"/>
      <w:sz w:val="20"/>
      <w:szCs w:val="20"/>
      <w:lang w:eastAsia="ru-RU"/>
    </w:rPr>
  </w:style>
  <w:style w:type="paragraph" w:customStyle="1" w:styleId="font6">
    <w:name w:val="font6"/>
    <w:basedOn w:val="a"/>
    <w:rsid w:val="001A38D4"/>
    <w:pPr>
      <w:spacing w:before="100" w:beforeAutospacing="1" w:after="100" w:afterAutospacing="1"/>
    </w:pPr>
    <w:rPr>
      <w:rFonts w:eastAsia="Times New Roman"/>
      <w:b/>
      <w:bCs/>
      <w:sz w:val="20"/>
      <w:szCs w:val="20"/>
      <w:lang w:eastAsia="ru-RU"/>
    </w:rPr>
  </w:style>
  <w:style w:type="paragraph" w:customStyle="1" w:styleId="font7">
    <w:name w:val="font7"/>
    <w:basedOn w:val="a"/>
    <w:rsid w:val="001A38D4"/>
    <w:pPr>
      <w:spacing w:before="100" w:beforeAutospacing="1" w:after="100" w:afterAutospacing="1"/>
    </w:pPr>
    <w:rPr>
      <w:rFonts w:eastAsia="Times New Roman"/>
      <w:color w:val="000000"/>
      <w:sz w:val="20"/>
      <w:szCs w:val="20"/>
      <w:lang w:eastAsia="ru-RU"/>
    </w:rPr>
  </w:style>
  <w:style w:type="paragraph" w:customStyle="1" w:styleId="font8">
    <w:name w:val="font8"/>
    <w:basedOn w:val="a"/>
    <w:rsid w:val="001A38D4"/>
    <w:pPr>
      <w:spacing w:before="100" w:beforeAutospacing="1" w:after="100" w:afterAutospacing="1"/>
    </w:pPr>
    <w:rPr>
      <w:rFonts w:eastAsia="Times New Roman"/>
      <w:color w:val="000000"/>
      <w:sz w:val="20"/>
      <w:szCs w:val="20"/>
      <w:lang w:eastAsia="ru-RU"/>
    </w:rPr>
  </w:style>
  <w:style w:type="paragraph" w:customStyle="1" w:styleId="font9">
    <w:name w:val="font9"/>
    <w:basedOn w:val="a"/>
    <w:rsid w:val="001A38D4"/>
    <w:pPr>
      <w:spacing w:before="100" w:beforeAutospacing="1" w:after="100" w:afterAutospacing="1"/>
    </w:pPr>
    <w:rPr>
      <w:rFonts w:eastAsia="Times New Roman"/>
      <w:color w:val="000000"/>
      <w:sz w:val="22"/>
      <w:lang w:eastAsia="ru-RU"/>
    </w:rPr>
  </w:style>
  <w:style w:type="paragraph" w:customStyle="1" w:styleId="font10">
    <w:name w:val="font10"/>
    <w:basedOn w:val="a"/>
    <w:rsid w:val="001A38D4"/>
    <w:pPr>
      <w:spacing w:before="100" w:beforeAutospacing="1" w:after="100" w:afterAutospacing="1"/>
    </w:pPr>
    <w:rPr>
      <w:rFonts w:eastAsia="Times New Roman"/>
      <w:color w:val="000000"/>
      <w:sz w:val="18"/>
      <w:szCs w:val="18"/>
      <w:lang w:eastAsia="ru-RU"/>
    </w:rPr>
  </w:style>
  <w:style w:type="paragraph" w:customStyle="1" w:styleId="font11">
    <w:name w:val="font11"/>
    <w:basedOn w:val="a"/>
    <w:rsid w:val="001A38D4"/>
    <w:pPr>
      <w:spacing w:before="100" w:beforeAutospacing="1" w:after="100" w:afterAutospacing="1"/>
    </w:pPr>
    <w:rPr>
      <w:rFonts w:eastAsia="Times New Roman"/>
      <w:color w:val="000000"/>
      <w:sz w:val="20"/>
      <w:szCs w:val="20"/>
      <w:lang w:eastAsia="ru-RU"/>
    </w:rPr>
  </w:style>
  <w:style w:type="paragraph" w:customStyle="1" w:styleId="font12">
    <w:name w:val="font12"/>
    <w:basedOn w:val="a"/>
    <w:rsid w:val="001A38D4"/>
    <w:pPr>
      <w:spacing w:before="100" w:beforeAutospacing="1" w:after="100" w:afterAutospacing="1"/>
    </w:pPr>
    <w:rPr>
      <w:rFonts w:eastAsia="Times New Roman"/>
      <w:color w:val="FF0000"/>
      <w:sz w:val="20"/>
      <w:szCs w:val="20"/>
      <w:lang w:eastAsia="ru-RU"/>
    </w:rPr>
  </w:style>
  <w:style w:type="paragraph" w:customStyle="1" w:styleId="font13">
    <w:name w:val="font13"/>
    <w:basedOn w:val="a"/>
    <w:rsid w:val="001A38D4"/>
    <w:pPr>
      <w:spacing w:before="100" w:beforeAutospacing="1" w:after="100" w:afterAutospacing="1"/>
    </w:pPr>
    <w:rPr>
      <w:rFonts w:eastAsia="Times New Roman"/>
      <w:sz w:val="20"/>
      <w:szCs w:val="20"/>
      <w:u w:val="single"/>
      <w:lang w:eastAsia="ru-RU"/>
    </w:rPr>
  </w:style>
  <w:style w:type="paragraph" w:customStyle="1" w:styleId="font14">
    <w:name w:val="font14"/>
    <w:basedOn w:val="a"/>
    <w:rsid w:val="001A38D4"/>
    <w:pPr>
      <w:spacing w:before="100" w:beforeAutospacing="1" w:after="100" w:afterAutospacing="1"/>
    </w:pPr>
    <w:rPr>
      <w:rFonts w:eastAsia="Times New Roman"/>
      <w:color w:val="000000"/>
      <w:sz w:val="20"/>
      <w:szCs w:val="20"/>
      <w:u w:val="single"/>
      <w:lang w:eastAsia="ru-RU"/>
    </w:rPr>
  </w:style>
  <w:style w:type="paragraph" w:customStyle="1" w:styleId="font15">
    <w:name w:val="font15"/>
    <w:basedOn w:val="a"/>
    <w:rsid w:val="001A38D4"/>
    <w:pPr>
      <w:spacing w:before="100" w:beforeAutospacing="1" w:after="100" w:afterAutospacing="1"/>
    </w:pPr>
    <w:rPr>
      <w:rFonts w:eastAsia="Times New Roman"/>
      <w:color w:val="000000"/>
      <w:sz w:val="20"/>
      <w:szCs w:val="20"/>
      <w:lang w:eastAsia="ru-RU"/>
    </w:rPr>
  </w:style>
  <w:style w:type="paragraph" w:customStyle="1" w:styleId="font16">
    <w:name w:val="font16"/>
    <w:basedOn w:val="a"/>
    <w:rsid w:val="001A38D4"/>
    <w:pPr>
      <w:spacing w:before="100" w:beforeAutospacing="1" w:after="100" w:afterAutospacing="1"/>
    </w:pPr>
    <w:rPr>
      <w:rFonts w:eastAsia="Times New Roman"/>
      <w:color w:val="000000"/>
      <w:sz w:val="20"/>
      <w:szCs w:val="20"/>
      <w:u w:val="single"/>
      <w:lang w:eastAsia="ru-RU"/>
    </w:rPr>
  </w:style>
  <w:style w:type="paragraph" w:customStyle="1" w:styleId="xl86">
    <w:name w:val="xl86"/>
    <w:basedOn w:val="a"/>
    <w:rsid w:val="001A38D4"/>
    <w:pPr>
      <w:spacing w:before="100" w:beforeAutospacing="1" w:after="100" w:afterAutospacing="1"/>
    </w:pPr>
    <w:rPr>
      <w:rFonts w:eastAsia="Times New Roman"/>
      <w:b/>
      <w:bCs/>
      <w:color w:val="000000"/>
      <w:szCs w:val="24"/>
      <w:lang w:eastAsia="ru-RU"/>
    </w:rPr>
  </w:style>
  <w:style w:type="paragraph" w:customStyle="1" w:styleId="xl87">
    <w:name w:val="xl87"/>
    <w:basedOn w:val="a"/>
    <w:rsid w:val="001A38D4"/>
    <w:pPr>
      <w:spacing w:before="100" w:beforeAutospacing="1" w:after="100" w:afterAutospacing="1"/>
    </w:pPr>
    <w:rPr>
      <w:rFonts w:eastAsia="Times New Roman"/>
      <w:color w:val="000000"/>
      <w:szCs w:val="24"/>
      <w:lang w:eastAsia="ru-RU"/>
    </w:rPr>
  </w:style>
  <w:style w:type="paragraph" w:customStyle="1" w:styleId="xl88">
    <w:name w:val="xl88"/>
    <w:basedOn w:val="a"/>
    <w:rsid w:val="001A38D4"/>
    <w:pPr>
      <w:spacing w:before="100" w:beforeAutospacing="1" w:after="100" w:afterAutospacing="1"/>
    </w:pPr>
    <w:rPr>
      <w:rFonts w:eastAsia="Times New Roman"/>
      <w:color w:val="000000"/>
      <w:szCs w:val="24"/>
      <w:lang w:eastAsia="ru-RU"/>
    </w:rPr>
  </w:style>
  <w:style w:type="paragraph" w:customStyle="1" w:styleId="xl89">
    <w:name w:val="xl89"/>
    <w:basedOn w:val="a"/>
    <w:rsid w:val="001A38D4"/>
    <w:pPr>
      <w:pBdr>
        <w:top w:val="single" w:sz="4" w:space="0" w:color="auto"/>
        <w:left w:val="single" w:sz="4" w:space="0" w:color="auto"/>
        <w:bottom w:val="single" w:sz="4" w:space="0" w:color="auto"/>
        <w:right w:val="single" w:sz="4" w:space="0" w:color="auto"/>
      </w:pBdr>
      <w:shd w:val="clear" w:color="000000" w:fill="666699"/>
      <w:spacing w:before="100" w:beforeAutospacing="1" w:after="100" w:afterAutospacing="1"/>
      <w:jc w:val="center"/>
      <w:textAlignment w:val="top"/>
    </w:pPr>
    <w:rPr>
      <w:rFonts w:eastAsia="Times New Roman"/>
      <w:b/>
      <w:bCs/>
      <w:color w:val="000000"/>
      <w:szCs w:val="24"/>
      <w:lang w:eastAsia="ru-RU"/>
    </w:rPr>
  </w:style>
  <w:style w:type="paragraph" w:customStyle="1" w:styleId="xl90">
    <w:name w:val="xl90"/>
    <w:basedOn w:val="a"/>
    <w:rsid w:val="001A38D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olor w:val="000000"/>
      <w:szCs w:val="24"/>
      <w:lang w:eastAsia="ru-RU"/>
    </w:rPr>
  </w:style>
  <w:style w:type="paragraph" w:customStyle="1" w:styleId="xl91">
    <w:name w:val="xl91"/>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olor w:val="000000"/>
      <w:szCs w:val="24"/>
      <w:lang w:eastAsia="ru-RU"/>
    </w:rPr>
  </w:style>
  <w:style w:type="paragraph" w:customStyle="1" w:styleId="xl92">
    <w:name w:val="xl92"/>
    <w:basedOn w:val="a"/>
    <w:rsid w:val="001A38D4"/>
    <w:pPr>
      <w:spacing w:before="100" w:beforeAutospacing="1" w:after="100" w:afterAutospacing="1"/>
      <w:textAlignment w:val="top"/>
    </w:pPr>
    <w:rPr>
      <w:rFonts w:eastAsia="Times New Roman"/>
      <w:color w:val="000000"/>
      <w:szCs w:val="24"/>
      <w:lang w:eastAsia="ru-RU"/>
    </w:rPr>
  </w:style>
  <w:style w:type="paragraph" w:customStyle="1" w:styleId="xl93">
    <w:name w:val="xl93"/>
    <w:basedOn w:val="a"/>
    <w:rsid w:val="001A38D4"/>
    <w:pPr>
      <w:spacing w:before="100" w:beforeAutospacing="1" w:after="100" w:afterAutospacing="1"/>
      <w:textAlignment w:val="top"/>
    </w:pPr>
    <w:rPr>
      <w:rFonts w:eastAsia="Times New Roman"/>
      <w:b/>
      <w:bCs/>
      <w:color w:val="000000"/>
      <w:szCs w:val="24"/>
      <w:lang w:eastAsia="ru-RU"/>
    </w:rPr>
  </w:style>
  <w:style w:type="paragraph" w:customStyle="1" w:styleId="xl94">
    <w:name w:val="xl94"/>
    <w:basedOn w:val="a"/>
    <w:rsid w:val="001A38D4"/>
    <w:pPr>
      <w:spacing w:before="100" w:beforeAutospacing="1" w:after="100" w:afterAutospacing="1"/>
    </w:pPr>
    <w:rPr>
      <w:rFonts w:eastAsia="Times New Roman"/>
      <w:color w:val="000000"/>
      <w:szCs w:val="24"/>
      <w:lang w:eastAsia="ru-RU"/>
    </w:rPr>
  </w:style>
  <w:style w:type="paragraph" w:customStyle="1" w:styleId="xl95">
    <w:name w:val="xl95"/>
    <w:basedOn w:val="a"/>
    <w:rsid w:val="001A38D4"/>
    <w:pPr>
      <w:spacing w:before="100" w:beforeAutospacing="1" w:after="100" w:afterAutospacing="1"/>
    </w:pPr>
    <w:rPr>
      <w:rFonts w:eastAsia="Times New Roman"/>
      <w:color w:val="000000"/>
      <w:szCs w:val="24"/>
      <w:lang w:eastAsia="ru-RU"/>
    </w:rPr>
  </w:style>
  <w:style w:type="paragraph" w:customStyle="1" w:styleId="xl96">
    <w:name w:val="xl96"/>
    <w:basedOn w:val="a"/>
    <w:rsid w:val="001A38D4"/>
    <w:pPr>
      <w:spacing w:before="100" w:beforeAutospacing="1" w:after="100" w:afterAutospacing="1"/>
    </w:pPr>
    <w:rPr>
      <w:rFonts w:eastAsia="Times New Roman"/>
      <w:color w:val="000000"/>
      <w:sz w:val="22"/>
      <w:lang w:eastAsia="ru-RU"/>
    </w:rPr>
  </w:style>
  <w:style w:type="paragraph" w:customStyle="1" w:styleId="xl97">
    <w:name w:val="xl97"/>
    <w:basedOn w:val="a"/>
    <w:rsid w:val="001A38D4"/>
    <w:pPr>
      <w:spacing w:before="100" w:beforeAutospacing="1" w:after="100" w:afterAutospacing="1"/>
    </w:pPr>
    <w:rPr>
      <w:rFonts w:eastAsia="Times New Roman"/>
      <w:color w:val="000000"/>
      <w:szCs w:val="24"/>
      <w:lang w:eastAsia="ru-RU"/>
    </w:rPr>
  </w:style>
  <w:style w:type="paragraph" w:customStyle="1" w:styleId="xl98">
    <w:name w:val="xl98"/>
    <w:basedOn w:val="a"/>
    <w:rsid w:val="001A38D4"/>
    <w:pPr>
      <w:spacing w:before="100" w:beforeAutospacing="1" w:after="100" w:afterAutospacing="1"/>
      <w:jc w:val="right"/>
    </w:pPr>
    <w:rPr>
      <w:rFonts w:eastAsia="Times New Roman"/>
      <w:color w:val="000000"/>
      <w:szCs w:val="24"/>
      <w:lang w:eastAsia="ru-RU"/>
    </w:rPr>
  </w:style>
  <w:style w:type="paragraph" w:customStyle="1" w:styleId="xl99">
    <w:name w:val="xl99"/>
    <w:basedOn w:val="a"/>
    <w:rsid w:val="001A38D4"/>
    <w:pPr>
      <w:spacing w:before="100" w:beforeAutospacing="1" w:after="100" w:afterAutospacing="1"/>
      <w:jc w:val="right"/>
      <w:textAlignment w:val="top"/>
    </w:pPr>
    <w:rPr>
      <w:rFonts w:eastAsia="Times New Roman"/>
      <w:color w:val="000000"/>
      <w:szCs w:val="24"/>
      <w:lang w:eastAsia="ru-RU"/>
    </w:rPr>
  </w:style>
  <w:style w:type="paragraph" w:customStyle="1" w:styleId="xl100">
    <w:name w:val="xl100"/>
    <w:basedOn w:val="a"/>
    <w:rsid w:val="001A38D4"/>
    <w:pPr>
      <w:spacing w:before="100" w:beforeAutospacing="1" w:after="100" w:afterAutospacing="1"/>
      <w:jc w:val="center"/>
    </w:pPr>
    <w:rPr>
      <w:rFonts w:eastAsia="Times New Roman"/>
      <w:b/>
      <w:bCs/>
      <w:color w:val="000000"/>
      <w:szCs w:val="24"/>
      <w:lang w:eastAsia="ru-RU"/>
    </w:rPr>
  </w:style>
  <w:style w:type="paragraph" w:customStyle="1" w:styleId="xl101">
    <w:name w:val="xl101"/>
    <w:basedOn w:val="a"/>
    <w:rsid w:val="001A38D4"/>
    <w:pPr>
      <w:spacing w:before="100" w:beforeAutospacing="1" w:after="100" w:afterAutospacing="1"/>
      <w:textAlignment w:val="top"/>
    </w:pPr>
    <w:rPr>
      <w:rFonts w:eastAsia="Times New Roman"/>
      <w:color w:val="000000"/>
      <w:szCs w:val="24"/>
      <w:lang w:eastAsia="ru-RU"/>
    </w:rPr>
  </w:style>
  <w:style w:type="paragraph" w:customStyle="1" w:styleId="xl102">
    <w:name w:val="xl102"/>
    <w:basedOn w:val="a"/>
    <w:rsid w:val="001A38D4"/>
    <w:pPr>
      <w:spacing w:before="100" w:beforeAutospacing="1" w:after="100" w:afterAutospacing="1"/>
    </w:pPr>
    <w:rPr>
      <w:rFonts w:eastAsia="Times New Roman"/>
      <w:color w:val="000000"/>
      <w:szCs w:val="24"/>
      <w:lang w:eastAsia="ru-RU"/>
    </w:rPr>
  </w:style>
  <w:style w:type="paragraph" w:customStyle="1" w:styleId="xl103">
    <w:name w:val="xl103"/>
    <w:basedOn w:val="a"/>
    <w:rsid w:val="001A38D4"/>
    <w:pPr>
      <w:spacing w:before="100" w:beforeAutospacing="1" w:after="100" w:afterAutospacing="1"/>
      <w:jc w:val="center"/>
    </w:pPr>
    <w:rPr>
      <w:rFonts w:eastAsia="Times New Roman"/>
      <w:color w:val="000000"/>
      <w:sz w:val="18"/>
      <w:szCs w:val="18"/>
      <w:lang w:eastAsia="ru-RU"/>
    </w:rPr>
  </w:style>
  <w:style w:type="paragraph" w:customStyle="1" w:styleId="xl104">
    <w:name w:val="xl104"/>
    <w:basedOn w:val="a"/>
    <w:rsid w:val="001A38D4"/>
    <w:pPr>
      <w:spacing w:before="100" w:beforeAutospacing="1" w:after="100" w:afterAutospacing="1"/>
    </w:pPr>
    <w:rPr>
      <w:rFonts w:eastAsia="Times New Roman"/>
      <w:b/>
      <w:bCs/>
      <w:color w:val="000000"/>
      <w:szCs w:val="24"/>
      <w:lang w:eastAsia="ru-RU"/>
    </w:rPr>
  </w:style>
  <w:style w:type="paragraph" w:customStyle="1" w:styleId="xl105">
    <w:name w:val="xl105"/>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olor w:val="000000"/>
      <w:szCs w:val="24"/>
      <w:lang w:eastAsia="ru-RU"/>
    </w:rPr>
  </w:style>
  <w:style w:type="paragraph" w:customStyle="1" w:styleId="xl106">
    <w:name w:val="xl106"/>
    <w:basedOn w:val="a"/>
    <w:rsid w:val="001A38D4"/>
    <w:pPr>
      <w:pBdr>
        <w:top w:val="single" w:sz="4" w:space="0" w:color="auto"/>
        <w:left w:val="single" w:sz="4" w:space="0" w:color="auto"/>
        <w:right w:val="single" w:sz="4" w:space="0" w:color="auto"/>
      </w:pBdr>
      <w:shd w:val="clear" w:color="000000" w:fill="FFFFFF"/>
      <w:spacing w:before="100" w:beforeAutospacing="1" w:after="100" w:afterAutospacing="1"/>
      <w:jc w:val="both"/>
      <w:textAlignment w:val="top"/>
    </w:pPr>
    <w:rPr>
      <w:rFonts w:eastAsia="Times New Roman"/>
      <w:color w:val="000000"/>
      <w:szCs w:val="24"/>
      <w:lang w:eastAsia="ru-RU"/>
    </w:rPr>
  </w:style>
  <w:style w:type="paragraph" w:customStyle="1" w:styleId="xl107">
    <w:name w:val="xl107"/>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color w:val="000000"/>
      <w:szCs w:val="24"/>
      <w:lang w:eastAsia="ru-RU"/>
    </w:rPr>
  </w:style>
  <w:style w:type="paragraph" w:customStyle="1" w:styleId="xl108">
    <w:name w:val="xl108"/>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rPr>
      <w:rFonts w:eastAsia="Times New Roman"/>
      <w:color w:val="000000"/>
      <w:szCs w:val="24"/>
      <w:lang w:eastAsia="ru-RU"/>
    </w:rPr>
  </w:style>
  <w:style w:type="paragraph" w:customStyle="1" w:styleId="xl109">
    <w:name w:val="xl109"/>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rFonts w:eastAsia="Times New Roman"/>
      <w:color w:val="000000"/>
      <w:szCs w:val="24"/>
      <w:lang w:eastAsia="ru-RU"/>
    </w:rPr>
  </w:style>
  <w:style w:type="paragraph" w:customStyle="1" w:styleId="xl110">
    <w:name w:val="xl110"/>
    <w:basedOn w:val="a"/>
    <w:rsid w:val="001A38D4"/>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olor w:val="000000"/>
      <w:szCs w:val="24"/>
      <w:lang w:eastAsia="ru-RU"/>
    </w:rPr>
  </w:style>
  <w:style w:type="paragraph" w:customStyle="1" w:styleId="xl111">
    <w:name w:val="xl111"/>
    <w:basedOn w:val="a"/>
    <w:rsid w:val="001A38D4"/>
    <w:pPr>
      <w:shd w:val="clear" w:color="000000" w:fill="FFFFFF"/>
      <w:spacing w:before="100" w:beforeAutospacing="1" w:after="100" w:afterAutospacing="1"/>
    </w:pPr>
    <w:rPr>
      <w:rFonts w:eastAsia="Times New Roman"/>
      <w:color w:val="000000"/>
      <w:szCs w:val="24"/>
      <w:lang w:eastAsia="ru-RU"/>
    </w:rPr>
  </w:style>
  <w:style w:type="paragraph" w:customStyle="1" w:styleId="xl112">
    <w:name w:val="xl112"/>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color w:val="000000"/>
      <w:szCs w:val="24"/>
      <w:lang w:eastAsia="ru-RU"/>
    </w:rPr>
  </w:style>
  <w:style w:type="paragraph" w:customStyle="1" w:styleId="xl113">
    <w:name w:val="xl113"/>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szCs w:val="24"/>
      <w:lang w:eastAsia="ru-RU"/>
    </w:rPr>
  </w:style>
  <w:style w:type="paragraph" w:customStyle="1" w:styleId="xl114">
    <w:name w:val="xl114"/>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olor w:val="000000"/>
      <w:szCs w:val="24"/>
      <w:lang w:eastAsia="ru-RU"/>
    </w:rPr>
  </w:style>
  <w:style w:type="paragraph" w:customStyle="1" w:styleId="xl115">
    <w:name w:val="xl115"/>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rFonts w:eastAsia="Times New Roman"/>
      <w:szCs w:val="24"/>
      <w:lang w:eastAsia="ru-RU"/>
    </w:rPr>
  </w:style>
  <w:style w:type="paragraph" w:customStyle="1" w:styleId="xl116">
    <w:name w:val="xl116"/>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olor w:val="000000"/>
      <w:szCs w:val="24"/>
      <w:lang w:eastAsia="ru-RU"/>
    </w:rPr>
  </w:style>
  <w:style w:type="paragraph" w:customStyle="1" w:styleId="xl117">
    <w:name w:val="xl117"/>
    <w:basedOn w:val="a"/>
    <w:rsid w:val="001A38D4"/>
    <w:pPr>
      <w:shd w:val="clear" w:color="000000" w:fill="FFFFFF"/>
      <w:spacing w:before="100" w:beforeAutospacing="1" w:after="100" w:afterAutospacing="1"/>
      <w:textAlignment w:val="top"/>
    </w:pPr>
    <w:rPr>
      <w:rFonts w:eastAsia="Times New Roman"/>
      <w:color w:val="000000"/>
      <w:szCs w:val="24"/>
      <w:lang w:eastAsia="ru-RU"/>
    </w:rPr>
  </w:style>
  <w:style w:type="paragraph" w:customStyle="1" w:styleId="xl118">
    <w:name w:val="xl118"/>
    <w:basedOn w:val="a"/>
    <w:rsid w:val="001A38D4"/>
    <w:pPr>
      <w:spacing w:before="100" w:beforeAutospacing="1" w:after="100" w:afterAutospacing="1"/>
      <w:jc w:val="center"/>
      <w:textAlignment w:val="center"/>
    </w:pPr>
    <w:rPr>
      <w:rFonts w:eastAsia="Times New Roman"/>
      <w:b/>
      <w:bCs/>
      <w:color w:val="000000"/>
      <w:szCs w:val="24"/>
      <w:lang w:eastAsia="ru-RU"/>
    </w:rPr>
  </w:style>
  <w:style w:type="paragraph" w:customStyle="1" w:styleId="xl119">
    <w:name w:val="xl119"/>
    <w:basedOn w:val="a"/>
    <w:rsid w:val="001A38D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eastAsia="Times New Roman"/>
      <w:color w:val="000000"/>
      <w:szCs w:val="24"/>
      <w:lang w:eastAsia="ru-RU"/>
    </w:rPr>
  </w:style>
  <w:style w:type="paragraph" w:customStyle="1" w:styleId="xl120">
    <w:name w:val="xl120"/>
    <w:basedOn w:val="a"/>
    <w:rsid w:val="001A38D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olor w:val="000000"/>
      <w:szCs w:val="24"/>
      <w:lang w:eastAsia="ru-RU"/>
    </w:rPr>
  </w:style>
  <w:style w:type="paragraph" w:customStyle="1" w:styleId="xl121">
    <w:name w:val="xl121"/>
    <w:basedOn w:val="a"/>
    <w:rsid w:val="001A38D4"/>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eastAsia="Times New Roman"/>
      <w:color w:val="000000"/>
      <w:szCs w:val="24"/>
      <w:lang w:eastAsia="ru-RU"/>
    </w:rPr>
  </w:style>
  <w:style w:type="paragraph" w:customStyle="1" w:styleId="xl122">
    <w:name w:val="xl122"/>
    <w:basedOn w:val="a"/>
    <w:rsid w:val="001A38D4"/>
    <w:pPr>
      <w:pBdr>
        <w:left w:val="single" w:sz="8" w:space="0" w:color="auto"/>
        <w:right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23">
    <w:name w:val="xl123"/>
    <w:basedOn w:val="a"/>
    <w:rsid w:val="001A38D4"/>
    <w:pPr>
      <w:pBdr>
        <w:left w:val="single" w:sz="4" w:space="0" w:color="auto"/>
        <w:right w:val="single" w:sz="4" w:space="0" w:color="auto"/>
      </w:pBdr>
      <w:spacing w:before="100" w:beforeAutospacing="1" w:after="100" w:afterAutospacing="1"/>
      <w:textAlignment w:val="top"/>
    </w:pPr>
    <w:rPr>
      <w:rFonts w:eastAsia="Times New Roman"/>
      <w:szCs w:val="24"/>
      <w:lang w:eastAsia="ru-RU"/>
    </w:rPr>
  </w:style>
  <w:style w:type="paragraph" w:customStyle="1" w:styleId="xl124">
    <w:name w:val="xl124"/>
    <w:basedOn w:val="a"/>
    <w:rsid w:val="001A38D4"/>
    <w:pPr>
      <w:pBdr>
        <w:top w:val="single" w:sz="4" w:space="0" w:color="auto"/>
        <w:left w:val="single" w:sz="4" w:space="0" w:color="auto"/>
        <w:bottom w:val="single" w:sz="4" w:space="0" w:color="auto"/>
      </w:pBdr>
      <w:shd w:val="clear" w:color="000000" w:fill="666699"/>
      <w:spacing w:before="100" w:beforeAutospacing="1" w:after="100" w:afterAutospacing="1"/>
      <w:jc w:val="center"/>
      <w:textAlignment w:val="top"/>
    </w:pPr>
    <w:rPr>
      <w:rFonts w:eastAsia="Times New Roman"/>
      <w:b/>
      <w:bCs/>
      <w:color w:val="000000"/>
      <w:szCs w:val="24"/>
      <w:lang w:eastAsia="ru-RU"/>
    </w:rPr>
  </w:style>
  <w:style w:type="paragraph" w:customStyle="1" w:styleId="xl125">
    <w:name w:val="xl125"/>
    <w:basedOn w:val="a"/>
    <w:rsid w:val="001A38D4"/>
    <w:pPr>
      <w:pBdr>
        <w:top w:val="single" w:sz="8" w:space="0" w:color="auto"/>
        <w:left w:val="single" w:sz="8" w:space="0" w:color="auto"/>
        <w:bottom w:val="single" w:sz="8" w:space="0" w:color="auto"/>
        <w:right w:val="single" w:sz="4"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26">
    <w:name w:val="xl126"/>
    <w:basedOn w:val="a"/>
    <w:rsid w:val="001A38D4"/>
    <w:pPr>
      <w:pBdr>
        <w:top w:val="single" w:sz="8" w:space="0" w:color="auto"/>
        <w:left w:val="single" w:sz="4" w:space="0" w:color="auto"/>
        <w:bottom w:val="single" w:sz="8" w:space="0" w:color="auto"/>
        <w:right w:val="single" w:sz="4"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27">
    <w:name w:val="xl127"/>
    <w:basedOn w:val="a"/>
    <w:rsid w:val="001A38D4"/>
    <w:pPr>
      <w:pBdr>
        <w:top w:val="single" w:sz="8" w:space="0" w:color="auto"/>
        <w:left w:val="single" w:sz="4" w:space="0" w:color="auto"/>
        <w:bottom w:val="single" w:sz="8" w:space="0" w:color="auto"/>
        <w:right w:val="single" w:sz="8"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28">
    <w:name w:val="xl128"/>
    <w:basedOn w:val="a"/>
    <w:rsid w:val="001A38D4"/>
    <w:pPr>
      <w:pBdr>
        <w:left w:val="single" w:sz="4" w:space="0" w:color="auto"/>
        <w:right w:val="single" w:sz="4" w:space="0" w:color="auto"/>
      </w:pBdr>
      <w:spacing w:before="100" w:beforeAutospacing="1" w:after="100" w:afterAutospacing="1"/>
      <w:jc w:val="center"/>
      <w:textAlignment w:val="top"/>
    </w:pPr>
    <w:rPr>
      <w:rFonts w:eastAsia="Times New Roman"/>
      <w:szCs w:val="24"/>
      <w:lang w:eastAsia="ru-RU"/>
    </w:rPr>
  </w:style>
  <w:style w:type="paragraph" w:customStyle="1" w:styleId="xl129">
    <w:name w:val="xl129"/>
    <w:basedOn w:val="a"/>
    <w:rsid w:val="001A38D4"/>
    <w:pPr>
      <w:pBdr>
        <w:left w:val="single" w:sz="4" w:space="0" w:color="auto"/>
        <w:right w:val="single" w:sz="4" w:space="0" w:color="auto"/>
      </w:pBdr>
      <w:spacing w:before="100" w:beforeAutospacing="1" w:after="100" w:afterAutospacing="1"/>
      <w:jc w:val="center"/>
      <w:textAlignment w:val="center"/>
    </w:pPr>
    <w:rPr>
      <w:rFonts w:eastAsia="Times New Roman"/>
      <w:b/>
      <w:bCs/>
      <w:color w:val="000000"/>
      <w:szCs w:val="24"/>
      <w:lang w:eastAsia="ru-RU"/>
    </w:rPr>
  </w:style>
  <w:style w:type="paragraph" w:customStyle="1" w:styleId="xl130">
    <w:name w:val="xl130"/>
    <w:basedOn w:val="a"/>
    <w:rsid w:val="001A38D4"/>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b/>
      <w:bCs/>
      <w:color w:val="000000"/>
      <w:szCs w:val="24"/>
      <w:lang w:eastAsia="ru-RU"/>
    </w:rPr>
  </w:style>
  <w:style w:type="paragraph" w:customStyle="1" w:styleId="xl131">
    <w:name w:val="xl131"/>
    <w:basedOn w:val="a"/>
    <w:rsid w:val="001A38D4"/>
    <w:pPr>
      <w:pBdr>
        <w:left w:val="single" w:sz="4" w:space="0" w:color="auto"/>
        <w:right w:val="single" w:sz="4" w:space="0" w:color="auto"/>
      </w:pBdr>
      <w:shd w:val="clear" w:color="000000" w:fill="D9D9D9"/>
      <w:spacing w:before="100" w:beforeAutospacing="1" w:after="100" w:afterAutospacing="1"/>
      <w:jc w:val="center"/>
      <w:textAlignment w:val="top"/>
    </w:pPr>
    <w:rPr>
      <w:rFonts w:eastAsia="Times New Roman"/>
      <w:b/>
      <w:bCs/>
      <w:color w:val="000000"/>
      <w:szCs w:val="24"/>
      <w:lang w:eastAsia="ru-RU"/>
    </w:rPr>
  </w:style>
  <w:style w:type="paragraph" w:customStyle="1" w:styleId="xl132">
    <w:name w:val="xl132"/>
    <w:basedOn w:val="a"/>
    <w:rsid w:val="001A38D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olor w:val="000000"/>
      <w:szCs w:val="24"/>
      <w:lang w:eastAsia="ru-RU"/>
    </w:rPr>
  </w:style>
  <w:style w:type="paragraph" w:customStyle="1" w:styleId="xl133">
    <w:name w:val="xl133"/>
    <w:basedOn w:val="a"/>
    <w:rsid w:val="001A38D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olor w:val="000000"/>
      <w:szCs w:val="24"/>
      <w:lang w:eastAsia="ru-RU"/>
    </w:rPr>
  </w:style>
  <w:style w:type="paragraph" w:customStyle="1" w:styleId="xl134">
    <w:name w:val="xl134"/>
    <w:basedOn w:val="a"/>
    <w:rsid w:val="001A38D4"/>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color w:val="000000"/>
      <w:szCs w:val="24"/>
      <w:lang w:eastAsia="ru-RU"/>
    </w:rPr>
  </w:style>
  <w:style w:type="paragraph" w:customStyle="1" w:styleId="xl135">
    <w:name w:val="xl135"/>
    <w:basedOn w:val="a"/>
    <w:rsid w:val="001A38D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szCs w:val="24"/>
      <w:lang w:eastAsia="ru-RU"/>
    </w:rPr>
  </w:style>
  <w:style w:type="paragraph" w:customStyle="1" w:styleId="xl136">
    <w:name w:val="xl136"/>
    <w:basedOn w:val="a"/>
    <w:rsid w:val="001A38D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olor w:val="000000"/>
      <w:szCs w:val="24"/>
      <w:lang w:eastAsia="ru-RU"/>
    </w:rPr>
  </w:style>
  <w:style w:type="paragraph" w:customStyle="1" w:styleId="xl137">
    <w:name w:val="xl137"/>
    <w:basedOn w:val="a"/>
    <w:rsid w:val="001A38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38">
    <w:name w:val="xl138"/>
    <w:basedOn w:val="a"/>
    <w:rsid w:val="001A38D4"/>
    <w:pPr>
      <w:pBdr>
        <w:left w:val="single" w:sz="4" w:space="0" w:color="auto"/>
        <w:right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39">
    <w:name w:val="xl139"/>
    <w:basedOn w:val="a"/>
    <w:rsid w:val="001A38D4"/>
    <w:pPr>
      <w:shd w:val="clear" w:color="000000" w:fill="FFFFFF"/>
      <w:spacing w:before="100" w:beforeAutospacing="1" w:after="100" w:afterAutospacing="1"/>
      <w:jc w:val="center"/>
      <w:textAlignment w:val="top"/>
    </w:pPr>
    <w:rPr>
      <w:rFonts w:eastAsia="Times New Roman"/>
      <w:color w:val="000000"/>
      <w:szCs w:val="24"/>
      <w:lang w:eastAsia="ru-RU"/>
    </w:rPr>
  </w:style>
  <w:style w:type="paragraph" w:customStyle="1" w:styleId="xl140">
    <w:name w:val="xl140"/>
    <w:basedOn w:val="a"/>
    <w:rsid w:val="001A38D4"/>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color w:val="000000"/>
      <w:szCs w:val="24"/>
      <w:lang w:eastAsia="ru-RU"/>
    </w:rPr>
  </w:style>
  <w:style w:type="paragraph" w:customStyle="1" w:styleId="xl141">
    <w:name w:val="xl141"/>
    <w:basedOn w:val="a"/>
    <w:rsid w:val="001A38D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olor w:val="000000"/>
      <w:szCs w:val="24"/>
      <w:lang w:eastAsia="ru-RU"/>
    </w:rPr>
  </w:style>
  <w:style w:type="paragraph" w:customStyle="1" w:styleId="xl142">
    <w:name w:val="xl142"/>
    <w:basedOn w:val="a"/>
    <w:rsid w:val="001A38D4"/>
    <w:pPr>
      <w:spacing w:before="100" w:beforeAutospacing="1" w:after="100" w:afterAutospacing="1"/>
    </w:pPr>
    <w:rPr>
      <w:rFonts w:eastAsia="Times New Roman"/>
      <w:b/>
      <w:bCs/>
      <w:color w:val="000000"/>
      <w:sz w:val="18"/>
      <w:szCs w:val="18"/>
      <w:lang w:eastAsia="ru-RU"/>
    </w:rPr>
  </w:style>
  <w:style w:type="paragraph" w:customStyle="1" w:styleId="xl143">
    <w:name w:val="xl143"/>
    <w:basedOn w:val="a"/>
    <w:rsid w:val="001A38D4"/>
    <w:pPr>
      <w:spacing w:before="100" w:beforeAutospacing="1" w:after="100" w:afterAutospacing="1"/>
      <w:jc w:val="center"/>
      <w:textAlignment w:val="center"/>
    </w:pPr>
    <w:rPr>
      <w:rFonts w:eastAsia="Times New Roman"/>
      <w:color w:val="000000"/>
      <w:szCs w:val="24"/>
      <w:lang w:eastAsia="ru-RU"/>
    </w:rPr>
  </w:style>
  <w:style w:type="paragraph" w:customStyle="1" w:styleId="xl144">
    <w:name w:val="xl144"/>
    <w:basedOn w:val="a"/>
    <w:rsid w:val="001A38D4"/>
    <w:pPr>
      <w:spacing w:before="100" w:beforeAutospacing="1" w:after="100" w:afterAutospacing="1"/>
    </w:pPr>
    <w:rPr>
      <w:rFonts w:eastAsia="Times New Roman"/>
      <w:color w:val="000000"/>
      <w:szCs w:val="24"/>
      <w:lang w:eastAsia="ru-RU"/>
    </w:rPr>
  </w:style>
  <w:style w:type="paragraph" w:customStyle="1" w:styleId="xl145">
    <w:name w:val="xl145"/>
    <w:basedOn w:val="a"/>
    <w:rsid w:val="001A38D4"/>
    <w:pPr>
      <w:spacing w:before="100" w:beforeAutospacing="1" w:after="100" w:afterAutospacing="1"/>
    </w:pPr>
    <w:rPr>
      <w:rFonts w:eastAsia="Times New Roman"/>
      <w:b/>
      <w:bCs/>
      <w:color w:val="000000"/>
      <w:szCs w:val="24"/>
      <w:lang w:eastAsia="ru-RU"/>
    </w:rPr>
  </w:style>
  <w:style w:type="paragraph" w:customStyle="1" w:styleId="xl146">
    <w:name w:val="xl146"/>
    <w:basedOn w:val="a"/>
    <w:rsid w:val="001A38D4"/>
    <w:pPr>
      <w:pBdr>
        <w:bottom w:val="single" w:sz="4" w:space="0" w:color="auto"/>
      </w:pBdr>
      <w:spacing w:before="100" w:beforeAutospacing="1" w:after="100" w:afterAutospacing="1"/>
    </w:pPr>
    <w:rPr>
      <w:rFonts w:eastAsia="Times New Roman"/>
      <w:color w:val="000000"/>
      <w:szCs w:val="24"/>
      <w:lang w:eastAsia="ru-RU"/>
    </w:rPr>
  </w:style>
  <w:style w:type="paragraph" w:customStyle="1" w:styleId="xl147">
    <w:name w:val="xl147"/>
    <w:basedOn w:val="a"/>
    <w:rsid w:val="001A38D4"/>
    <w:pPr>
      <w:spacing w:before="100" w:beforeAutospacing="1" w:after="100" w:afterAutospacing="1"/>
      <w:jc w:val="center"/>
    </w:pPr>
    <w:rPr>
      <w:rFonts w:eastAsia="Times New Roman"/>
      <w:b/>
      <w:bCs/>
      <w:color w:val="000000"/>
      <w:szCs w:val="24"/>
      <w:lang w:eastAsia="ru-RU"/>
    </w:rPr>
  </w:style>
  <w:style w:type="paragraph" w:customStyle="1" w:styleId="xl148">
    <w:name w:val="xl148"/>
    <w:basedOn w:val="a"/>
    <w:rsid w:val="001A38D4"/>
    <w:pPr>
      <w:spacing w:before="100" w:beforeAutospacing="1" w:after="100" w:afterAutospacing="1"/>
    </w:pPr>
    <w:rPr>
      <w:rFonts w:eastAsia="Times New Roman"/>
      <w:color w:val="000000"/>
      <w:szCs w:val="24"/>
      <w:lang w:eastAsia="ru-RU"/>
    </w:rPr>
  </w:style>
  <w:style w:type="paragraph" w:customStyle="1" w:styleId="xl149">
    <w:name w:val="xl149"/>
    <w:basedOn w:val="a"/>
    <w:rsid w:val="001A38D4"/>
    <w:pPr>
      <w:pBdr>
        <w:bottom w:val="single" w:sz="4" w:space="0" w:color="auto"/>
      </w:pBdr>
      <w:spacing w:before="100" w:beforeAutospacing="1" w:after="100" w:afterAutospacing="1"/>
      <w:jc w:val="center"/>
    </w:pPr>
    <w:rPr>
      <w:rFonts w:eastAsia="Times New Roman"/>
      <w:b/>
      <w:bCs/>
      <w:color w:val="000000"/>
      <w:szCs w:val="24"/>
      <w:lang w:eastAsia="ru-RU"/>
    </w:rPr>
  </w:style>
  <w:style w:type="paragraph" w:customStyle="1" w:styleId="xl150">
    <w:name w:val="xl150"/>
    <w:basedOn w:val="a"/>
    <w:rsid w:val="001A38D4"/>
    <w:pPr>
      <w:pBdr>
        <w:bottom w:val="single" w:sz="4" w:space="0" w:color="auto"/>
      </w:pBdr>
      <w:spacing w:before="100" w:beforeAutospacing="1" w:after="100" w:afterAutospacing="1"/>
      <w:jc w:val="center"/>
    </w:pPr>
    <w:rPr>
      <w:rFonts w:eastAsia="Times New Roman"/>
      <w:b/>
      <w:bCs/>
      <w:color w:val="000000"/>
      <w:szCs w:val="24"/>
      <w:lang w:eastAsia="ru-RU"/>
    </w:rPr>
  </w:style>
  <w:style w:type="paragraph" w:customStyle="1" w:styleId="xl151">
    <w:name w:val="xl151"/>
    <w:basedOn w:val="a"/>
    <w:rsid w:val="001A38D4"/>
    <w:pPr>
      <w:pBdr>
        <w:top w:val="single" w:sz="4" w:space="0" w:color="auto"/>
        <w:bottom w:val="single" w:sz="4" w:space="0" w:color="auto"/>
      </w:pBdr>
      <w:spacing w:before="100" w:beforeAutospacing="1" w:after="100" w:afterAutospacing="1"/>
    </w:pPr>
    <w:rPr>
      <w:rFonts w:eastAsia="Times New Roman"/>
      <w:color w:val="000000"/>
      <w:szCs w:val="24"/>
      <w:lang w:eastAsia="ru-RU"/>
    </w:rPr>
  </w:style>
  <w:style w:type="paragraph" w:customStyle="1" w:styleId="xl152">
    <w:name w:val="xl152"/>
    <w:basedOn w:val="a"/>
    <w:rsid w:val="001A38D4"/>
    <w:pPr>
      <w:pBdr>
        <w:top w:val="single" w:sz="4" w:space="0" w:color="auto"/>
        <w:bottom w:val="single" w:sz="4" w:space="0" w:color="auto"/>
      </w:pBdr>
      <w:spacing w:before="100" w:beforeAutospacing="1" w:after="100" w:afterAutospacing="1"/>
      <w:jc w:val="center"/>
    </w:pPr>
    <w:rPr>
      <w:rFonts w:eastAsia="Times New Roman"/>
      <w:b/>
      <w:bCs/>
      <w:color w:val="000000"/>
      <w:szCs w:val="24"/>
      <w:lang w:eastAsia="ru-RU"/>
    </w:rPr>
  </w:style>
  <w:style w:type="paragraph" w:customStyle="1" w:styleId="xl153">
    <w:name w:val="xl153"/>
    <w:basedOn w:val="a"/>
    <w:rsid w:val="001A38D4"/>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center"/>
      <w:textAlignment w:val="center"/>
    </w:pPr>
    <w:rPr>
      <w:rFonts w:eastAsia="Times New Roman"/>
      <w:b/>
      <w:bCs/>
      <w:szCs w:val="24"/>
      <w:lang w:eastAsia="ru-RU"/>
    </w:rPr>
  </w:style>
  <w:style w:type="paragraph" w:customStyle="1" w:styleId="xl154">
    <w:name w:val="xl154"/>
    <w:basedOn w:val="a"/>
    <w:rsid w:val="001A38D4"/>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center"/>
      <w:textAlignment w:val="center"/>
    </w:pPr>
    <w:rPr>
      <w:rFonts w:eastAsia="Times New Roman"/>
      <w:b/>
      <w:bCs/>
      <w:szCs w:val="24"/>
      <w:lang w:eastAsia="ru-RU"/>
    </w:rPr>
  </w:style>
  <w:style w:type="paragraph" w:customStyle="1" w:styleId="xl155">
    <w:name w:val="xl155"/>
    <w:basedOn w:val="a"/>
    <w:rsid w:val="001A38D4"/>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center"/>
      <w:textAlignment w:val="center"/>
    </w:pPr>
    <w:rPr>
      <w:rFonts w:eastAsia="Times New Roman"/>
      <w:b/>
      <w:bCs/>
      <w:szCs w:val="24"/>
      <w:lang w:eastAsia="ru-RU"/>
    </w:rPr>
  </w:style>
  <w:style w:type="paragraph" w:customStyle="1" w:styleId="xl156">
    <w:name w:val="xl156"/>
    <w:basedOn w:val="a"/>
    <w:rsid w:val="001A38D4"/>
    <w:pPr>
      <w:pBdr>
        <w:top w:val="single" w:sz="8" w:space="0" w:color="auto"/>
        <w:left w:val="single" w:sz="4"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eastAsia="Times New Roman"/>
      <w:b/>
      <w:bCs/>
      <w:szCs w:val="24"/>
      <w:lang w:eastAsia="ru-RU"/>
    </w:rPr>
  </w:style>
  <w:style w:type="paragraph" w:customStyle="1" w:styleId="xl157">
    <w:name w:val="xl157"/>
    <w:basedOn w:val="a"/>
    <w:rsid w:val="001A38D4"/>
    <w:pPr>
      <w:pBdr>
        <w:top w:val="single" w:sz="8" w:space="0" w:color="auto"/>
        <w:left w:val="single" w:sz="4" w:space="0" w:color="auto"/>
        <w:right w:val="single" w:sz="4" w:space="0" w:color="auto"/>
      </w:pBdr>
      <w:shd w:val="clear" w:color="000000" w:fill="FFC000"/>
      <w:spacing w:before="100" w:beforeAutospacing="1" w:after="100" w:afterAutospacing="1"/>
      <w:jc w:val="center"/>
      <w:textAlignment w:val="top"/>
    </w:pPr>
    <w:rPr>
      <w:rFonts w:eastAsia="Times New Roman"/>
      <w:b/>
      <w:bCs/>
      <w:szCs w:val="24"/>
      <w:lang w:eastAsia="ru-RU"/>
    </w:rPr>
  </w:style>
  <w:style w:type="paragraph" w:customStyle="1" w:styleId="xl158">
    <w:name w:val="xl158"/>
    <w:basedOn w:val="a"/>
    <w:rsid w:val="001A38D4"/>
    <w:pPr>
      <w:pBdr>
        <w:top w:val="single" w:sz="8" w:space="0" w:color="auto"/>
        <w:left w:val="single" w:sz="4" w:space="0" w:color="auto"/>
      </w:pBdr>
      <w:shd w:val="clear" w:color="000000" w:fill="FFC000"/>
      <w:spacing w:before="100" w:beforeAutospacing="1" w:after="100" w:afterAutospacing="1"/>
      <w:jc w:val="center"/>
      <w:textAlignment w:val="top"/>
    </w:pPr>
    <w:rPr>
      <w:rFonts w:eastAsia="Times New Roman"/>
      <w:b/>
      <w:bCs/>
      <w:szCs w:val="24"/>
      <w:lang w:eastAsia="ru-RU"/>
    </w:rPr>
  </w:style>
  <w:style w:type="paragraph" w:customStyle="1" w:styleId="xl159">
    <w:name w:val="xl159"/>
    <w:basedOn w:val="a"/>
    <w:rsid w:val="001A38D4"/>
    <w:pPr>
      <w:pBdr>
        <w:top w:val="single" w:sz="8" w:space="0" w:color="auto"/>
        <w:left w:val="single" w:sz="4" w:space="0" w:color="auto"/>
        <w:right w:val="single" w:sz="8" w:space="0" w:color="auto"/>
      </w:pBdr>
      <w:shd w:val="clear" w:color="000000" w:fill="FFC000"/>
      <w:spacing w:before="100" w:beforeAutospacing="1" w:after="100" w:afterAutospacing="1"/>
      <w:jc w:val="center"/>
      <w:textAlignment w:val="top"/>
    </w:pPr>
    <w:rPr>
      <w:rFonts w:eastAsia="Times New Roman"/>
      <w:szCs w:val="24"/>
      <w:lang w:eastAsia="ru-RU"/>
    </w:rPr>
  </w:style>
  <w:style w:type="paragraph" w:customStyle="1" w:styleId="xl160">
    <w:name w:val="xl160"/>
    <w:basedOn w:val="a"/>
    <w:rsid w:val="001A38D4"/>
    <w:pPr>
      <w:pBdr>
        <w:top w:val="single" w:sz="8" w:space="0" w:color="auto"/>
        <w:left w:val="single" w:sz="4" w:space="0" w:color="auto"/>
        <w:bottom w:val="single" w:sz="8" w:space="0" w:color="auto"/>
        <w:right w:val="single" w:sz="4" w:space="0" w:color="auto"/>
      </w:pBdr>
      <w:shd w:val="clear" w:color="000000" w:fill="FFC000"/>
      <w:spacing w:before="100" w:beforeAutospacing="1" w:after="100" w:afterAutospacing="1"/>
      <w:jc w:val="center"/>
      <w:textAlignment w:val="top"/>
    </w:pPr>
    <w:rPr>
      <w:rFonts w:eastAsia="Times New Roman"/>
      <w:b/>
      <w:bCs/>
      <w:szCs w:val="24"/>
      <w:lang w:eastAsia="ru-RU"/>
    </w:rPr>
  </w:style>
  <w:style w:type="paragraph" w:customStyle="1" w:styleId="xl161">
    <w:name w:val="xl161"/>
    <w:basedOn w:val="a"/>
    <w:rsid w:val="001A38D4"/>
    <w:pPr>
      <w:pBdr>
        <w:top w:val="single" w:sz="8" w:space="0" w:color="auto"/>
        <w:left w:val="single" w:sz="4" w:space="0" w:color="auto"/>
        <w:bottom w:val="single" w:sz="8" w:space="0" w:color="auto"/>
      </w:pBdr>
      <w:shd w:val="clear" w:color="000000" w:fill="FFC000"/>
      <w:spacing w:before="100" w:beforeAutospacing="1" w:after="100" w:afterAutospacing="1"/>
      <w:jc w:val="center"/>
      <w:textAlignment w:val="top"/>
    </w:pPr>
    <w:rPr>
      <w:rFonts w:eastAsia="Times New Roman"/>
      <w:b/>
      <w:bCs/>
      <w:szCs w:val="24"/>
      <w:lang w:eastAsia="ru-RU"/>
    </w:rPr>
  </w:style>
  <w:style w:type="paragraph" w:customStyle="1" w:styleId="xl162">
    <w:name w:val="xl162"/>
    <w:basedOn w:val="a"/>
    <w:rsid w:val="001A38D4"/>
    <w:pPr>
      <w:pBdr>
        <w:top w:val="single" w:sz="8" w:space="0" w:color="auto"/>
        <w:left w:val="single" w:sz="4" w:space="0" w:color="auto"/>
        <w:bottom w:val="single" w:sz="8" w:space="0" w:color="auto"/>
        <w:right w:val="single" w:sz="8" w:space="0" w:color="auto"/>
      </w:pBdr>
      <w:shd w:val="clear" w:color="000000" w:fill="FFC000"/>
      <w:spacing w:before="100" w:beforeAutospacing="1" w:after="100" w:afterAutospacing="1"/>
      <w:jc w:val="center"/>
      <w:textAlignment w:val="top"/>
    </w:pPr>
    <w:rPr>
      <w:rFonts w:eastAsia="Times New Roman"/>
      <w:szCs w:val="24"/>
      <w:lang w:eastAsia="ru-RU"/>
    </w:rPr>
  </w:style>
  <w:style w:type="paragraph" w:customStyle="1" w:styleId="xl163">
    <w:name w:val="xl163"/>
    <w:basedOn w:val="a"/>
    <w:rsid w:val="001A38D4"/>
    <w:pPr>
      <w:spacing w:before="100" w:beforeAutospacing="1" w:after="100" w:afterAutospacing="1"/>
      <w:textAlignment w:val="top"/>
    </w:pPr>
    <w:rPr>
      <w:rFonts w:eastAsia="Times New Roman"/>
      <w:b/>
      <w:bCs/>
      <w:color w:val="000000"/>
      <w:szCs w:val="24"/>
      <w:lang w:eastAsia="ru-RU"/>
    </w:rPr>
  </w:style>
  <w:style w:type="paragraph" w:customStyle="1" w:styleId="xl164">
    <w:name w:val="xl164"/>
    <w:basedOn w:val="a"/>
    <w:rsid w:val="001A38D4"/>
    <w:pPr>
      <w:spacing w:before="100" w:beforeAutospacing="1" w:after="100" w:afterAutospacing="1"/>
    </w:pPr>
    <w:rPr>
      <w:rFonts w:eastAsia="Times New Roman"/>
      <w:b/>
      <w:bCs/>
      <w:color w:val="000000"/>
      <w:szCs w:val="24"/>
      <w:lang w:eastAsia="ru-RU"/>
    </w:rPr>
  </w:style>
  <w:style w:type="paragraph" w:customStyle="1" w:styleId="xl165">
    <w:name w:val="xl165"/>
    <w:basedOn w:val="a"/>
    <w:rsid w:val="001A38D4"/>
    <w:pPr>
      <w:spacing w:before="100" w:beforeAutospacing="1" w:after="100" w:afterAutospacing="1"/>
      <w:textAlignment w:val="top"/>
    </w:pPr>
    <w:rPr>
      <w:rFonts w:eastAsia="Times New Roman"/>
      <w:b/>
      <w:bCs/>
      <w:color w:val="000000"/>
      <w:szCs w:val="24"/>
      <w:lang w:eastAsia="ru-RU"/>
    </w:rPr>
  </w:style>
  <w:style w:type="paragraph" w:customStyle="1" w:styleId="xl166">
    <w:name w:val="xl166"/>
    <w:basedOn w:val="a"/>
    <w:rsid w:val="001A38D4"/>
    <w:pPr>
      <w:spacing w:before="100" w:beforeAutospacing="1" w:after="100" w:afterAutospacing="1"/>
      <w:jc w:val="center"/>
      <w:textAlignment w:val="center"/>
    </w:pPr>
    <w:rPr>
      <w:rFonts w:eastAsia="Times New Roman"/>
      <w:b/>
      <w:bCs/>
      <w:color w:val="000000"/>
      <w:szCs w:val="24"/>
      <w:lang w:eastAsia="ru-RU"/>
    </w:rPr>
  </w:style>
  <w:style w:type="paragraph" w:customStyle="1" w:styleId="xl167">
    <w:name w:val="xl167"/>
    <w:basedOn w:val="a"/>
    <w:rsid w:val="001A38D4"/>
    <w:pPr>
      <w:pBdr>
        <w:top w:val="single" w:sz="8" w:space="0" w:color="auto"/>
        <w:left w:val="single" w:sz="8" w:space="0" w:color="auto"/>
        <w:bottom w:val="single" w:sz="8" w:space="0" w:color="auto"/>
      </w:pBdr>
      <w:shd w:val="clear" w:color="000000" w:fill="FFC000"/>
      <w:spacing w:before="100" w:beforeAutospacing="1" w:after="100" w:afterAutospacing="1"/>
      <w:jc w:val="center"/>
      <w:textAlignment w:val="top"/>
    </w:pPr>
    <w:rPr>
      <w:rFonts w:eastAsia="Times New Roman"/>
      <w:b/>
      <w:bCs/>
      <w:color w:val="000000"/>
      <w:szCs w:val="24"/>
      <w:lang w:eastAsia="ru-RU"/>
    </w:rPr>
  </w:style>
  <w:style w:type="paragraph" w:customStyle="1" w:styleId="xl168">
    <w:name w:val="xl168"/>
    <w:basedOn w:val="a"/>
    <w:rsid w:val="001A38D4"/>
    <w:pPr>
      <w:pBdr>
        <w:top w:val="single" w:sz="8" w:space="0" w:color="auto"/>
        <w:bottom w:val="single" w:sz="8" w:space="0" w:color="auto"/>
      </w:pBdr>
      <w:shd w:val="clear" w:color="000000" w:fill="FFC000"/>
      <w:spacing w:before="100" w:beforeAutospacing="1" w:after="100" w:afterAutospacing="1"/>
      <w:jc w:val="center"/>
      <w:textAlignment w:val="top"/>
    </w:pPr>
    <w:rPr>
      <w:rFonts w:eastAsia="Times New Roman"/>
      <w:b/>
      <w:bCs/>
      <w:color w:val="000000"/>
      <w:szCs w:val="24"/>
      <w:lang w:eastAsia="ru-RU"/>
    </w:rPr>
  </w:style>
  <w:style w:type="paragraph" w:customStyle="1" w:styleId="xl169">
    <w:name w:val="xl169"/>
    <w:basedOn w:val="a"/>
    <w:rsid w:val="001A38D4"/>
    <w:pPr>
      <w:pBdr>
        <w:top w:val="single" w:sz="8" w:space="0" w:color="auto"/>
        <w:bottom w:val="single" w:sz="8" w:space="0" w:color="auto"/>
        <w:right w:val="single" w:sz="8" w:space="0" w:color="auto"/>
      </w:pBdr>
      <w:shd w:val="clear" w:color="000000" w:fill="FFC000"/>
      <w:spacing w:before="100" w:beforeAutospacing="1" w:after="100" w:afterAutospacing="1"/>
      <w:jc w:val="center"/>
      <w:textAlignment w:val="top"/>
    </w:pPr>
    <w:rPr>
      <w:rFonts w:eastAsia="Times New Roman"/>
      <w:b/>
      <w:bCs/>
      <w:color w:val="000000"/>
      <w:szCs w:val="24"/>
      <w:lang w:eastAsia="ru-RU"/>
    </w:rPr>
  </w:style>
  <w:style w:type="paragraph" w:customStyle="1" w:styleId="xl170">
    <w:name w:val="xl170"/>
    <w:basedOn w:val="a"/>
    <w:rsid w:val="001A38D4"/>
    <w:pPr>
      <w:pBdr>
        <w:top w:val="single" w:sz="8" w:space="0" w:color="auto"/>
        <w:left w:val="single" w:sz="8" w:space="0" w:color="auto"/>
        <w:bottom w:val="single" w:sz="8"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71">
    <w:name w:val="xl171"/>
    <w:basedOn w:val="a"/>
    <w:rsid w:val="001A38D4"/>
    <w:pPr>
      <w:pBdr>
        <w:top w:val="single" w:sz="8" w:space="0" w:color="auto"/>
        <w:bottom w:val="single" w:sz="8"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72">
    <w:name w:val="xl172"/>
    <w:basedOn w:val="a"/>
    <w:rsid w:val="001A38D4"/>
    <w:pPr>
      <w:pBdr>
        <w:top w:val="single" w:sz="8" w:space="0" w:color="auto"/>
        <w:bottom w:val="single" w:sz="8" w:space="0" w:color="auto"/>
        <w:right w:val="single" w:sz="8"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73">
    <w:name w:val="xl173"/>
    <w:basedOn w:val="a"/>
    <w:rsid w:val="001A38D4"/>
    <w:pPr>
      <w:pBdr>
        <w:top w:val="single" w:sz="8" w:space="0" w:color="auto"/>
        <w:left w:val="single" w:sz="8" w:space="0" w:color="auto"/>
        <w:bottom w:val="single" w:sz="8"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74">
    <w:name w:val="xl174"/>
    <w:basedOn w:val="a"/>
    <w:rsid w:val="001A38D4"/>
    <w:pPr>
      <w:pBdr>
        <w:top w:val="single" w:sz="8" w:space="0" w:color="auto"/>
        <w:bottom w:val="single" w:sz="8"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75">
    <w:name w:val="xl175"/>
    <w:basedOn w:val="a"/>
    <w:rsid w:val="001A38D4"/>
    <w:pPr>
      <w:pBdr>
        <w:top w:val="single" w:sz="8" w:space="0" w:color="auto"/>
        <w:bottom w:val="single" w:sz="8" w:space="0" w:color="auto"/>
        <w:right w:val="single" w:sz="8" w:space="0" w:color="auto"/>
      </w:pBdr>
      <w:shd w:val="clear" w:color="000000" w:fill="FFC000"/>
      <w:spacing w:before="100" w:beforeAutospacing="1" w:after="100" w:afterAutospacing="1"/>
      <w:jc w:val="center"/>
      <w:textAlignment w:val="center"/>
    </w:pPr>
    <w:rPr>
      <w:rFonts w:eastAsia="Times New Roman"/>
      <w:b/>
      <w:bCs/>
      <w:color w:val="000000"/>
      <w:szCs w:val="24"/>
      <w:lang w:eastAsia="ru-RU"/>
    </w:rPr>
  </w:style>
  <w:style w:type="paragraph" w:customStyle="1" w:styleId="xl176">
    <w:name w:val="xl176"/>
    <w:basedOn w:val="a"/>
    <w:rsid w:val="001A38D4"/>
    <w:pPr>
      <w:pBdr>
        <w:top w:val="single" w:sz="8" w:space="0" w:color="auto"/>
        <w:left w:val="single" w:sz="8" w:space="0" w:color="auto"/>
        <w:bottom w:val="single" w:sz="8" w:space="0" w:color="auto"/>
        <w:right w:val="single" w:sz="4" w:space="0" w:color="auto"/>
      </w:pBdr>
      <w:shd w:val="clear" w:color="000000" w:fill="FFC000"/>
      <w:spacing w:before="100" w:beforeAutospacing="1" w:after="100" w:afterAutospacing="1"/>
      <w:jc w:val="right"/>
      <w:textAlignment w:val="center"/>
    </w:pPr>
    <w:rPr>
      <w:rFonts w:eastAsia="Times New Roman"/>
      <w:szCs w:val="24"/>
      <w:lang w:eastAsia="ru-RU"/>
    </w:rPr>
  </w:style>
  <w:style w:type="paragraph" w:customStyle="1" w:styleId="xl177">
    <w:name w:val="xl177"/>
    <w:basedOn w:val="a"/>
    <w:rsid w:val="001A38D4"/>
    <w:pPr>
      <w:pBdr>
        <w:top w:val="single" w:sz="8" w:space="0" w:color="auto"/>
        <w:left w:val="single" w:sz="4" w:space="0" w:color="auto"/>
        <w:bottom w:val="single" w:sz="8" w:space="0" w:color="auto"/>
        <w:right w:val="single" w:sz="4" w:space="0" w:color="auto"/>
      </w:pBdr>
      <w:shd w:val="clear" w:color="000000" w:fill="FFC000"/>
      <w:spacing w:before="100" w:beforeAutospacing="1" w:after="100" w:afterAutospacing="1"/>
      <w:jc w:val="right"/>
      <w:textAlignment w:val="center"/>
    </w:pPr>
    <w:rPr>
      <w:rFonts w:eastAsia="Times New Roman"/>
      <w:szCs w:val="24"/>
      <w:lang w:eastAsia="ru-RU"/>
    </w:rPr>
  </w:style>
  <w:style w:type="paragraph" w:customStyle="1" w:styleId="xl178">
    <w:name w:val="xl178"/>
    <w:basedOn w:val="a"/>
    <w:rsid w:val="001A38D4"/>
    <w:pPr>
      <w:pBdr>
        <w:top w:val="single" w:sz="8" w:space="0" w:color="auto"/>
        <w:left w:val="single" w:sz="8" w:space="0" w:color="auto"/>
        <w:bottom w:val="single" w:sz="8" w:space="0" w:color="auto"/>
      </w:pBdr>
      <w:shd w:val="clear" w:color="000000" w:fill="FFC000"/>
      <w:spacing w:before="100" w:beforeAutospacing="1" w:after="100" w:afterAutospacing="1"/>
      <w:jc w:val="right"/>
      <w:textAlignment w:val="center"/>
    </w:pPr>
    <w:rPr>
      <w:rFonts w:eastAsia="Times New Roman"/>
      <w:szCs w:val="24"/>
      <w:lang w:eastAsia="ru-RU"/>
    </w:rPr>
  </w:style>
  <w:style w:type="paragraph" w:customStyle="1" w:styleId="xl179">
    <w:name w:val="xl179"/>
    <w:basedOn w:val="a"/>
    <w:rsid w:val="001A38D4"/>
    <w:pPr>
      <w:pBdr>
        <w:top w:val="single" w:sz="8" w:space="0" w:color="auto"/>
        <w:bottom w:val="single" w:sz="8" w:space="0" w:color="auto"/>
      </w:pBdr>
      <w:shd w:val="clear" w:color="000000" w:fill="FFC000"/>
      <w:spacing w:before="100" w:beforeAutospacing="1" w:after="100" w:afterAutospacing="1"/>
      <w:jc w:val="right"/>
      <w:textAlignment w:val="center"/>
    </w:pPr>
    <w:rPr>
      <w:rFonts w:eastAsia="Times New Roman"/>
      <w:szCs w:val="24"/>
      <w:lang w:eastAsia="ru-RU"/>
    </w:rPr>
  </w:style>
  <w:style w:type="paragraph" w:customStyle="1" w:styleId="xl180">
    <w:name w:val="xl180"/>
    <w:basedOn w:val="a"/>
    <w:rsid w:val="001A38D4"/>
    <w:pPr>
      <w:pBdr>
        <w:top w:val="single" w:sz="8" w:space="0" w:color="auto"/>
        <w:bottom w:val="single" w:sz="8" w:space="0" w:color="auto"/>
        <w:right w:val="single" w:sz="4" w:space="0" w:color="auto"/>
      </w:pBdr>
      <w:shd w:val="clear" w:color="000000" w:fill="FFC000"/>
      <w:spacing w:before="100" w:beforeAutospacing="1" w:after="100" w:afterAutospacing="1"/>
      <w:jc w:val="right"/>
      <w:textAlignment w:val="center"/>
    </w:pPr>
    <w:rPr>
      <w:rFonts w:eastAsia="Times New Roman"/>
      <w:szCs w:val="24"/>
      <w:lang w:eastAsia="ru-RU"/>
    </w:rPr>
  </w:style>
  <w:style w:type="paragraph" w:customStyle="1" w:styleId="xl181">
    <w:name w:val="xl181"/>
    <w:basedOn w:val="a"/>
    <w:rsid w:val="001A38D4"/>
    <w:pPr>
      <w:pBdr>
        <w:top w:val="single" w:sz="8" w:space="0" w:color="auto"/>
        <w:left w:val="single" w:sz="8" w:space="0" w:color="auto"/>
        <w:bottom w:val="single" w:sz="8" w:space="0" w:color="auto"/>
      </w:pBdr>
      <w:shd w:val="clear" w:color="000000" w:fill="FFC000"/>
      <w:spacing w:before="100" w:beforeAutospacing="1" w:after="100" w:afterAutospacing="1"/>
      <w:jc w:val="center"/>
      <w:textAlignment w:val="center"/>
    </w:pPr>
    <w:rPr>
      <w:rFonts w:eastAsia="Times New Roman"/>
      <w:color w:val="000000"/>
      <w:szCs w:val="24"/>
      <w:lang w:eastAsia="ru-RU"/>
    </w:rPr>
  </w:style>
  <w:style w:type="paragraph" w:customStyle="1" w:styleId="xl182">
    <w:name w:val="xl182"/>
    <w:basedOn w:val="a"/>
    <w:rsid w:val="001A38D4"/>
    <w:pPr>
      <w:pBdr>
        <w:top w:val="single" w:sz="8" w:space="0" w:color="auto"/>
        <w:bottom w:val="single" w:sz="8" w:space="0" w:color="auto"/>
      </w:pBdr>
      <w:shd w:val="clear" w:color="000000" w:fill="FFC000"/>
      <w:spacing w:before="100" w:beforeAutospacing="1" w:after="100" w:afterAutospacing="1"/>
      <w:jc w:val="center"/>
      <w:textAlignment w:val="center"/>
    </w:pPr>
    <w:rPr>
      <w:rFonts w:eastAsia="Times New Roman"/>
      <w:color w:val="000000"/>
      <w:szCs w:val="24"/>
      <w:lang w:eastAsia="ru-RU"/>
    </w:rPr>
  </w:style>
  <w:style w:type="paragraph" w:customStyle="1" w:styleId="xl183">
    <w:name w:val="xl183"/>
    <w:basedOn w:val="a"/>
    <w:rsid w:val="001A38D4"/>
    <w:pPr>
      <w:pBdr>
        <w:top w:val="single" w:sz="8" w:space="0" w:color="auto"/>
        <w:bottom w:val="single" w:sz="8" w:space="0" w:color="auto"/>
        <w:right w:val="single" w:sz="8" w:space="0" w:color="auto"/>
      </w:pBdr>
      <w:shd w:val="clear" w:color="000000" w:fill="FFC000"/>
      <w:spacing w:before="100" w:beforeAutospacing="1" w:after="100" w:afterAutospacing="1"/>
      <w:jc w:val="center"/>
      <w:textAlignment w:val="center"/>
    </w:pPr>
    <w:rPr>
      <w:rFonts w:eastAsia="Times New Roman"/>
      <w:color w:val="000000"/>
      <w:szCs w:val="24"/>
      <w:lang w:eastAsia="ru-RU"/>
    </w:rPr>
  </w:style>
  <w:style w:type="paragraph" w:customStyle="1" w:styleId="xl184">
    <w:name w:val="xl184"/>
    <w:basedOn w:val="a"/>
    <w:rsid w:val="001A38D4"/>
    <w:pPr>
      <w:pBdr>
        <w:top w:val="single" w:sz="4" w:space="0" w:color="auto"/>
      </w:pBdr>
      <w:spacing w:before="100" w:beforeAutospacing="1" w:after="100" w:afterAutospacing="1"/>
      <w:jc w:val="center"/>
    </w:pPr>
    <w:rPr>
      <w:rFonts w:eastAsia="Times New Roman"/>
      <w:color w:val="000000"/>
      <w:szCs w:val="24"/>
      <w:lang w:eastAsia="ru-RU"/>
    </w:rPr>
  </w:style>
  <w:style w:type="paragraph" w:customStyle="1" w:styleId="xl185">
    <w:name w:val="xl185"/>
    <w:basedOn w:val="a"/>
    <w:rsid w:val="001A38D4"/>
    <w:pPr>
      <w:pBdr>
        <w:top w:val="single" w:sz="8" w:space="0" w:color="auto"/>
        <w:left w:val="single" w:sz="4" w:space="0" w:color="auto"/>
        <w:bottom w:val="single" w:sz="8" w:space="0" w:color="auto"/>
      </w:pBdr>
      <w:shd w:val="clear" w:color="000000" w:fill="92D050"/>
      <w:spacing w:before="100" w:beforeAutospacing="1" w:after="100" w:afterAutospacing="1"/>
      <w:jc w:val="center"/>
      <w:textAlignment w:val="center"/>
    </w:pPr>
    <w:rPr>
      <w:rFonts w:eastAsia="Times New Roman"/>
      <w:b/>
      <w:bCs/>
      <w:szCs w:val="24"/>
      <w:lang w:eastAsia="ru-RU"/>
    </w:rPr>
  </w:style>
  <w:style w:type="paragraph" w:customStyle="1" w:styleId="xl186">
    <w:name w:val="xl186"/>
    <w:basedOn w:val="a"/>
    <w:rsid w:val="001A38D4"/>
    <w:pPr>
      <w:pBdr>
        <w:top w:val="single" w:sz="8" w:space="0" w:color="auto"/>
        <w:bottom w:val="single" w:sz="8" w:space="0" w:color="auto"/>
      </w:pBdr>
      <w:shd w:val="clear" w:color="000000" w:fill="92D050"/>
      <w:spacing w:before="100" w:beforeAutospacing="1" w:after="100" w:afterAutospacing="1"/>
      <w:jc w:val="center"/>
      <w:textAlignment w:val="center"/>
    </w:pPr>
    <w:rPr>
      <w:rFonts w:eastAsia="Times New Roman"/>
      <w:b/>
      <w:bCs/>
      <w:szCs w:val="24"/>
      <w:lang w:eastAsia="ru-RU"/>
    </w:rPr>
  </w:style>
  <w:style w:type="paragraph" w:customStyle="1" w:styleId="xl187">
    <w:name w:val="xl187"/>
    <w:basedOn w:val="a"/>
    <w:rsid w:val="001A38D4"/>
    <w:pPr>
      <w:pBdr>
        <w:top w:val="single" w:sz="8" w:space="0" w:color="auto"/>
        <w:bottom w:val="single" w:sz="8" w:space="0" w:color="auto"/>
        <w:right w:val="single" w:sz="4" w:space="0" w:color="auto"/>
      </w:pBdr>
      <w:shd w:val="clear" w:color="000000" w:fill="92D050"/>
      <w:spacing w:before="100" w:beforeAutospacing="1" w:after="100" w:afterAutospacing="1"/>
      <w:jc w:val="center"/>
      <w:textAlignment w:val="center"/>
    </w:pPr>
    <w:rPr>
      <w:rFonts w:eastAsia="Times New Roman"/>
      <w:b/>
      <w:bCs/>
      <w:szCs w:val="24"/>
      <w:lang w:eastAsia="ru-RU"/>
    </w:rPr>
  </w:style>
  <w:style w:type="paragraph" w:customStyle="1" w:styleId="xl188">
    <w:name w:val="xl188"/>
    <w:basedOn w:val="a"/>
    <w:rsid w:val="001A38D4"/>
    <w:pPr>
      <w:pBdr>
        <w:top w:val="single" w:sz="8" w:space="0" w:color="auto"/>
        <w:left w:val="single" w:sz="8" w:space="0" w:color="auto"/>
      </w:pBdr>
      <w:shd w:val="clear" w:color="000000" w:fill="FFC000"/>
      <w:spacing w:before="100" w:beforeAutospacing="1" w:after="100" w:afterAutospacing="1"/>
      <w:jc w:val="right"/>
      <w:textAlignment w:val="center"/>
    </w:pPr>
    <w:rPr>
      <w:rFonts w:eastAsia="Times New Roman"/>
      <w:szCs w:val="24"/>
      <w:lang w:eastAsia="ru-RU"/>
    </w:rPr>
  </w:style>
  <w:style w:type="paragraph" w:customStyle="1" w:styleId="xl189">
    <w:name w:val="xl189"/>
    <w:basedOn w:val="a"/>
    <w:rsid w:val="001A38D4"/>
    <w:pPr>
      <w:pBdr>
        <w:top w:val="single" w:sz="8" w:space="0" w:color="auto"/>
      </w:pBdr>
      <w:shd w:val="clear" w:color="000000" w:fill="FFC000"/>
      <w:spacing w:before="100" w:beforeAutospacing="1" w:after="100" w:afterAutospacing="1"/>
      <w:jc w:val="right"/>
      <w:textAlignment w:val="center"/>
    </w:pPr>
    <w:rPr>
      <w:rFonts w:eastAsia="Times New Roman"/>
      <w:szCs w:val="24"/>
      <w:lang w:eastAsia="ru-RU"/>
    </w:rPr>
  </w:style>
  <w:style w:type="paragraph" w:customStyle="1" w:styleId="xl190">
    <w:name w:val="xl190"/>
    <w:basedOn w:val="a"/>
    <w:rsid w:val="001A38D4"/>
    <w:pPr>
      <w:pBdr>
        <w:top w:val="single" w:sz="8" w:space="0" w:color="auto"/>
        <w:right w:val="single" w:sz="4" w:space="0" w:color="auto"/>
      </w:pBdr>
      <w:shd w:val="clear" w:color="000000" w:fill="FFC000"/>
      <w:spacing w:before="100" w:beforeAutospacing="1" w:after="100" w:afterAutospacing="1"/>
      <w:jc w:val="right"/>
      <w:textAlignment w:val="center"/>
    </w:pPr>
    <w:rPr>
      <w:rFonts w:eastAsia="Times New Roman"/>
      <w:szCs w:val="24"/>
      <w:lang w:eastAsia="ru-RU"/>
    </w:rPr>
  </w:style>
  <w:style w:type="paragraph" w:customStyle="1" w:styleId="xl191">
    <w:name w:val="xl191"/>
    <w:basedOn w:val="a"/>
    <w:rsid w:val="001A38D4"/>
    <w:pPr>
      <w:pBdr>
        <w:top w:val="single" w:sz="8" w:space="0" w:color="auto"/>
        <w:left w:val="single" w:sz="8" w:space="0" w:color="auto"/>
        <w:bottom w:val="single" w:sz="8" w:space="0" w:color="auto"/>
        <w:right w:val="single" w:sz="4" w:space="0" w:color="auto"/>
      </w:pBdr>
      <w:shd w:val="clear" w:color="000000" w:fill="92D050"/>
      <w:spacing w:before="100" w:beforeAutospacing="1" w:after="100" w:afterAutospacing="1"/>
      <w:jc w:val="right"/>
      <w:textAlignment w:val="center"/>
    </w:pPr>
    <w:rPr>
      <w:rFonts w:eastAsia="Times New Roman"/>
      <w:b/>
      <w:bCs/>
      <w:szCs w:val="24"/>
      <w:lang w:eastAsia="ru-RU"/>
    </w:rPr>
  </w:style>
  <w:style w:type="paragraph" w:customStyle="1" w:styleId="xl192">
    <w:name w:val="xl192"/>
    <w:basedOn w:val="a"/>
    <w:rsid w:val="001A38D4"/>
    <w:pPr>
      <w:pBdr>
        <w:top w:val="single" w:sz="8" w:space="0" w:color="auto"/>
        <w:left w:val="single" w:sz="4" w:space="0" w:color="auto"/>
        <w:bottom w:val="single" w:sz="8" w:space="0" w:color="auto"/>
        <w:right w:val="single" w:sz="4" w:space="0" w:color="auto"/>
      </w:pBdr>
      <w:shd w:val="clear" w:color="000000" w:fill="92D050"/>
      <w:spacing w:before="100" w:beforeAutospacing="1" w:after="100" w:afterAutospacing="1"/>
      <w:jc w:val="right"/>
      <w:textAlignment w:val="center"/>
    </w:pPr>
    <w:rPr>
      <w:rFonts w:eastAsia="Times New Roman"/>
      <w:b/>
      <w:bCs/>
      <w:szCs w:val="24"/>
      <w:lang w:eastAsia="ru-RU"/>
    </w:rPr>
  </w:style>
  <w:style w:type="paragraph" w:customStyle="1" w:styleId="xl193">
    <w:name w:val="xl193"/>
    <w:basedOn w:val="a"/>
    <w:rsid w:val="001A38D4"/>
    <w:pPr>
      <w:spacing w:before="100" w:beforeAutospacing="1" w:after="100" w:afterAutospacing="1"/>
      <w:textAlignment w:val="top"/>
    </w:pPr>
    <w:rPr>
      <w:rFonts w:eastAsia="Times New Roman"/>
      <w:b/>
      <w:bCs/>
      <w:color w:val="FF0000"/>
      <w:szCs w:val="24"/>
      <w:lang w:eastAsia="ru-RU"/>
    </w:rPr>
  </w:style>
  <w:style w:type="paragraph" w:customStyle="1" w:styleId="ConsPlusNormal">
    <w:name w:val="ConsPlusNormal"/>
    <w:rsid w:val="00EE15F4"/>
    <w:pPr>
      <w:widowControl w:val="0"/>
      <w:autoSpaceDE w:val="0"/>
      <w:autoSpaceDN w:val="0"/>
      <w:adjustRightInd w:val="0"/>
    </w:pPr>
    <w:rPr>
      <w:rFonts w:ascii="Arial" w:eastAsia="Times New Roman" w:hAnsi="Arial" w:cs="Arial"/>
    </w:rPr>
  </w:style>
  <w:style w:type="paragraph" w:customStyle="1" w:styleId="Default">
    <w:name w:val="Default"/>
    <w:rsid w:val="00072C51"/>
    <w:pPr>
      <w:autoSpaceDE w:val="0"/>
      <w:autoSpaceDN w:val="0"/>
      <w:adjustRightInd w:val="0"/>
    </w:pPr>
    <w:rPr>
      <w:rFonts w:ascii="Arial" w:hAnsi="Arial" w:cs="Arial"/>
      <w:color w:val="000000"/>
      <w:sz w:val="24"/>
      <w:szCs w:val="24"/>
      <w:lang w:eastAsia="en-US"/>
    </w:rPr>
  </w:style>
  <w:style w:type="character" w:styleId="afff1">
    <w:name w:val="Book Title"/>
    <w:uiPriority w:val="33"/>
    <w:qFormat/>
    <w:rsid w:val="00655F68"/>
    <w:rPr>
      <w:b/>
      <w:bCs/>
      <w:i/>
      <w:iCs/>
      <w:spacing w:val="5"/>
    </w:rPr>
  </w:style>
  <w:style w:type="character" w:styleId="afff2">
    <w:name w:val="Intense Reference"/>
    <w:uiPriority w:val="32"/>
    <w:qFormat/>
    <w:rsid w:val="00655F68"/>
    <w:rPr>
      <w:b/>
      <w:bCs/>
      <w:smallCaps/>
      <w:color w:val="5B9BD5"/>
      <w:spacing w:val="5"/>
    </w:rPr>
  </w:style>
  <w:style w:type="character" w:styleId="afff3">
    <w:name w:val="Subtle Reference"/>
    <w:uiPriority w:val="31"/>
    <w:qFormat/>
    <w:rsid w:val="00655F68"/>
    <w:rPr>
      <w:smallCaps/>
      <w:color w:val="5A5A5A"/>
    </w:rPr>
  </w:style>
  <w:style w:type="paragraph" w:styleId="afff4">
    <w:name w:val="Intense Quote"/>
    <w:basedOn w:val="a"/>
    <w:next w:val="a"/>
    <w:link w:val="afff5"/>
    <w:uiPriority w:val="30"/>
    <w:qFormat/>
    <w:rsid w:val="00655F68"/>
    <w:pPr>
      <w:pBdr>
        <w:top w:val="single" w:sz="4" w:space="10" w:color="5B9BD5"/>
        <w:bottom w:val="single" w:sz="4" w:space="10" w:color="5B9BD5"/>
      </w:pBdr>
      <w:spacing w:before="360" w:after="360"/>
      <w:ind w:left="864" w:right="864"/>
      <w:jc w:val="center"/>
    </w:pPr>
    <w:rPr>
      <w:i/>
      <w:iCs/>
      <w:color w:val="5B9BD5"/>
    </w:rPr>
  </w:style>
  <w:style w:type="character" w:customStyle="1" w:styleId="afff5">
    <w:name w:val="Выделенная цитата Знак"/>
    <w:link w:val="afff4"/>
    <w:uiPriority w:val="30"/>
    <w:rsid w:val="00655F68"/>
    <w:rPr>
      <w:rFonts w:ascii="Times New Roman" w:hAnsi="Times New Roman"/>
      <w:i/>
      <w:iCs/>
      <w:color w:val="5B9BD5"/>
      <w:sz w:val="24"/>
      <w:szCs w:val="22"/>
      <w:lang w:eastAsia="en-US"/>
    </w:rPr>
  </w:style>
  <w:style w:type="character" w:styleId="afff6">
    <w:name w:val="Intense Emphasis"/>
    <w:uiPriority w:val="21"/>
    <w:qFormat/>
    <w:rsid w:val="00655F68"/>
    <w:rPr>
      <w:i/>
      <w:iCs/>
      <w:color w:val="5B9BD5"/>
    </w:rPr>
  </w:style>
  <w:style w:type="paragraph" w:styleId="2a">
    <w:name w:val="Quote"/>
    <w:basedOn w:val="a"/>
    <w:next w:val="a"/>
    <w:link w:val="2b"/>
    <w:uiPriority w:val="29"/>
    <w:qFormat/>
    <w:rsid w:val="00655F68"/>
    <w:pPr>
      <w:spacing w:before="200" w:after="160"/>
      <w:ind w:left="864" w:right="864"/>
      <w:jc w:val="center"/>
    </w:pPr>
    <w:rPr>
      <w:i/>
      <w:iCs/>
      <w:color w:val="404040"/>
    </w:rPr>
  </w:style>
  <w:style w:type="character" w:customStyle="1" w:styleId="2b">
    <w:name w:val="Цитата 2 Знак"/>
    <w:link w:val="2a"/>
    <w:uiPriority w:val="29"/>
    <w:rsid w:val="00655F68"/>
    <w:rPr>
      <w:rFonts w:ascii="Times New Roman" w:hAnsi="Times New Roman"/>
      <w:i/>
      <w:iCs/>
      <w:color w:val="404040"/>
      <w:sz w:val="24"/>
      <w:szCs w:val="22"/>
      <w:lang w:eastAsia="en-US"/>
    </w:rPr>
  </w:style>
  <w:style w:type="character" w:styleId="afff7">
    <w:name w:val="Subtle Emphasis"/>
    <w:uiPriority w:val="19"/>
    <w:qFormat/>
    <w:rsid w:val="00655F68"/>
    <w:rPr>
      <w:i/>
      <w:iCs/>
      <w:color w:val="404040"/>
    </w:rPr>
  </w:style>
  <w:style w:type="paragraph" w:styleId="afff8">
    <w:name w:val="Subtitle"/>
    <w:basedOn w:val="a"/>
    <w:next w:val="a"/>
    <w:link w:val="afff9"/>
    <w:uiPriority w:val="11"/>
    <w:qFormat/>
    <w:rsid w:val="00655F68"/>
    <w:pPr>
      <w:spacing w:after="60"/>
      <w:jc w:val="center"/>
      <w:outlineLvl w:val="1"/>
    </w:pPr>
    <w:rPr>
      <w:rFonts w:ascii="Calibri Light" w:eastAsia="Times New Roman" w:hAnsi="Calibri Light"/>
      <w:szCs w:val="24"/>
    </w:rPr>
  </w:style>
  <w:style w:type="character" w:customStyle="1" w:styleId="afff9">
    <w:name w:val="Подзаголовок Знак"/>
    <w:link w:val="afff8"/>
    <w:uiPriority w:val="11"/>
    <w:rsid w:val="00655F68"/>
    <w:rPr>
      <w:rFonts w:ascii="Calibri Light" w:eastAsia="Times New Roman" w:hAnsi="Calibri Light" w:cs="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57629">
      <w:bodyDiv w:val="1"/>
      <w:marLeft w:val="0"/>
      <w:marRight w:val="0"/>
      <w:marTop w:val="0"/>
      <w:marBottom w:val="0"/>
      <w:divBdr>
        <w:top w:val="none" w:sz="0" w:space="0" w:color="auto"/>
        <w:left w:val="none" w:sz="0" w:space="0" w:color="auto"/>
        <w:bottom w:val="none" w:sz="0" w:space="0" w:color="auto"/>
        <w:right w:val="none" w:sz="0" w:space="0" w:color="auto"/>
      </w:divBdr>
    </w:div>
    <w:div w:id="62260997">
      <w:bodyDiv w:val="1"/>
      <w:marLeft w:val="0"/>
      <w:marRight w:val="0"/>
      <w:marTop w:val="0"/>
      <w:marBottom w:val="0"/>
      <w:divBdr>
        <w:top w:val="none" w:sz="0" w:space="0" w:color="auto"/>
        <w:left w:val="none" w:sz="0" w:space="0" w:color="auto"/>
        <w:bottom w:val="none" w:sz="0" w:space="0" w:color="auto"/>
        <w:right w:val="none" w:sz="0" w:space="0" w:color="auto"/>
      </w:divBdr>
    </w:div>
    <w:div w:id="105002203">
      <w:bodyDiv w:val="1"/>
      <w:marLeft w:val="0"/>
      <w:marRight w:val="0"/>
      <w:marTop w:val="0"/>
      <w:marBottom w:val="0"/>
      <w:divBdr>
        <w:top w:val="none" w:sz="0" w:space="0" w:color="auto"/>
        <w:left w:val="none" w:sz="0" w:space="0" w:color="auto"/>
        <w:bottom w:val="none" w:sz="0" w:space="0" w:color="auto"/>
        <w:right w:val="none" w:sz="0" w:space="0" w:color="auto"/>
      </w:divBdr>
    </w:div>
    <w:div w:id="113259382">
      <w:bodyDiv w:val="1"/>
      <w:marLeft w:val="0"/>
      <w:marRight w:val="0"/>
      <w:marTop w:val="0"/>
      <w:marBottom w:val="0"/>
      <w:divBdr>
        <w:top w:val="none" w:sz="0" w:space="0" w:color="auto"/>
        <w:left w:val="none" w:sz="0" w:space="0" w:color="auto"/>
        <w:bottom w:val="none" w:sz="0" w:space="0" w:color="auto"/>
        <w:right w:val="none" w:sz="0" w:space="0" w:color="auto"/>
      </w:divBdr>
    </w:div>
    <w:div w:id="129253529">
      <w:bodyDiv w:val="1"/>
      <w:marLeft w:val="0"/>
      <w:marRight w:val="0"/>
      <w:marTop w:val="0"/>
      <w:marBottom w:val="0"/>
      <w:divBdr>
        <w:top w:val="none" w:sz="0" w:space="0" w:color="auto"/>
        <w:left w:val="none" w:sz="0" w:space="0" w:color="auto"/>
        <w:bottom w:val="none" w:sz="0" w:space="0" w:color="auto"/>
        <w:right w:val="none" w:sz="0" w:space="0" w:color="auto"/>
      </w:divBdr>
    </w:div>
    <w:div w:id="133185914">
      <w:bodyDiv w:val="1"/>
      <w:marLeft w:val="0"/>
      <w:marRight w:val="0"/>
      <w:marTop w:val="0"/>
      <w:marBottom w:val="0"/>
      <w:divBdr>
        <w:top w:val="none" w:sz="0" w:space="0" w:color="auto"/>
        <w:left w:val="none" w:sz="0" w:space="0" w:color="auto"/>
        <w:bottom w:val="none" w:sz="0" w:space="0" w:color="auto"/>
        <w:right w:val="none" w:sz="0" w:space="0" w:color="auto"/>
      </w:divBdr>
    </w:div>
    <w:div w:id="150104811">
      <w:bodyDiv w:val="1"/>
      <w:marLeft w:val="0"/>
      <w:marRight w:val="0"/>
      <w:marTop w:val="0"/>
      <w:marBottom w:val="0"/>
      <w:divBdr>
        <w:top w:val="none" w:sz="0" w:space="0" w:color="auto"/>
        <w:left w:val="none" w:sz="0" w:space="0" w:color="auto"/>
        <w:bottom w:val="none" w:sz="0" w:space="0" w:color="auto"/>
        <w:right w:val="none" w:sz="0" w:space="0" w:color="auto"/>
      </w:divBdr>
    </w:div>
    <w:div w:id="170025085">
      <w:bodyDiv w:val="1"/>
      <w:marLeft w:val="0"/>
      <w:marRight w:val="0"/>
      <w:marTop w:val="0"/>
      <w:marBottom w:val="0"/>
      <w:divBdr>
        <w:top w:val="none" w:sz="0" w:space="0" w:color="auto"/>
        <w:left w:val="none" w:sz="0" w:space="0" w:color="auto"/>
        <w:bottom w:val="none" w:sz="0" w:space="0" w:color="auto"/>
        <w:right w:val="none" w:sz="0" w:space="0" w:color="auto"/>
      </w:divBdr>
    </w:div>
    <w:div w:id="180438768">
      <w:bodyDiv w:val="1"/>
      <w:marLeft w:val="0"/>
      <w:marRight w:val="0"/>
      <w:marTop w:val="0"/>
      <w:marBottom w:val="0"/>
      <w:divBdr>
        <w:top w:val="none" w:sz="0" w:space="0" w:color="auto"/>
        <w:left w:val="none" w:sz="0" w:space="0" w:color="auto"/>
        <w:bottom w:val="none" w:sz="0" w:space="0" w:color="auto"/>
        <w:right w:val="none" w:sz="0" w:space="0" w:color="auto"/>
      </w:divBdr>
    </w:div>
    <w:div w:id="186601307">
      <w:bodyDiv w:val="1"/>
      <w:marLeft w:val="0"/>
      <w:marRight w:val="0"/>
      <w:marTop w:val="0"/>
      <w:marBottom w:val="0"/>
      <w:divBdr>
        <w:top w:val="none" w:sz="0" w:space="0" w:color="auto"/>
        <w:left w:val="none" w:sz="0" w:space="0" w:color="auto"/>
        <w:bottom w:val="none" w:sz="0" w:space="0" w:color="auto"/>
        <w:right w:val="none" w:sz="0" w:space="0" w:color="auto"/>
      </w:divBdr>
    </w:div>
    <w:div w:id="194929754">
      <w:bodyDiv w:val="1"/>
      <w:marLeft w:val="0"/>
      <w:marRight w:val="0"/>
      <w:marTop w:val="0"/>
      <w:marBottom w:val="0"/>
      <w:divBdr>
        <w:top w:val="none" w:sz="0" w:space="0" w:color="auto"/>
        <w:left w:val="none" w:sz="0" w:space="0" w:color="auto"/>
        <w:bottom w:val="none" w:sz="0" w:space="0" w:color="auto"/>
        <w:right w:val="none" w:sz="0" w:space="0" w:color="auto"/>
      </w:divBdr>
    </w:div>
    <w:div w:id="204030603">
      <w:bodyDiv w:val="1"/>
      <w:marLeft w:val="0"/>
      <w:marRight w:val="0"/>
      <w:marTop w:val="0"/>
      <w:marBottom w:val="0"/>
      <w:divBdr>
        <w:top w:val="none" w:sz="0" w:space="0" w:color="auto"/>
        <w:left w:val="none" w:sz="0" w:space="0" w:color="auto"/>
        <w:bottom w:val="none" w:sz="0" w:space="0" w:color="auto"/>
        <w:right w:val="none" w:sz="0" w:space="0" w:color="auto"/>
      </w:divBdr>
    </w:div>
    <w:div w:id="219755029">
      <w:bodyDiv w:val="1"/>
      <w:marLeft w:val="0"/>
      <w:marRight w:val="0"/>
      <w:marTop w:val="0"/>
      <w:marBottom w:val="0"/>
      <w:divBdr>
        <w:top w:val="none" w:sz="0" w:space="0" w:color="auto"/>
        <w:left w:val="none" w:sz="0" w:space="0" w:color="auto"/>
        <w:bottom w:val="none" w:sz="0" w:space="0" w:color="auto"/>
        <w:right w:val="none" w:sz="0" w:space="0" w:color="auto"/>
      </w:divBdr>
    </w:div>
    <w:div w:id="223293250">
      <w:bodyDiv w:val="1"/>
      <w:marLeft w:val="0"/>
      <w:marRight w:val="0"/>
      <w:marTop w:val="0"/>
      <w:marBottom w:val="0"/>
      <w:divBdr>
        <w:top w:val="none" w:sz="0" w:space="0" w:color="auto"/>
        <w:left w:val="none" w:sz="0" w:space="0" w:color="auto"/>
        <w:bottom w:val="none" w:sz="0" w:space="0" w:color="auto"/>
        <w:right w:val="none" w:sz="0" w:space="0" w:color="auto"/>
      </w:divBdr>
    </w:div>
    <w:div w:id="237637687">
      <w:bodyDiv w:val="1"/>
      <w:marLeft w:val="0"/>
      <w:marRight w:val="0"/>
      <w:marTop w:val="0"/>
      <w:marBottom w:val="0"/>
      <w:divBdr>
        <w:top w:val="none" w:sz="0" w:space="0" w:color="auto"/>
        <w:left w:val="none" w:sz="0" w:space="0" w:color="auto"/>
        <w:bottom w:val="none" w:sz="0" w:space="0" w:color="auto"/>
        <w:right w:val="none" w:sz="0" w:space="0" w:color="auto"/>
      </w:divBdr>
    </w:div>
    <w:div w:id="246573968">
      <w:bodyDiv w:val="1"/>
      <w:marLeft w:val="0"/>
      <w:marRight w:val="0"/>
      <w:marTop w:val="0"/>
      <w:marBottom w:val="0"/>
      <w:divBdr>
        <w:top w:val="none" w:sz="0" w:space="0" w:color="auto"/>
        <w:left w:val="none" w:sz="0" w:space="0" w:color="auto"/>
        <w:bottom w:val="none" w:sz="0" w:space="0" w:color="auto"/>
        <w:right w:val="none" w:sz="0" w:space="0" w:color="auto"/>
      </w:divBdr>
    </w:div>
    <w:div w:id="252056575">
      <w:bodyDiv w:val="1"/>
      <w:marLeft w:val="0"/>
      <w:marRight w:val="0"/>
      <w:marTop w:val="0"/>
      <w:marBottom w:val="0"/>
      <w:divBdr>
        <w:top w:val="none" w:sz="0" w:space="0" w:color="auto"/>
        <w:left w:val="none" w:sz="0" w:space="0" w:color="auto"/>
        <w:bottom w:val="none" w:sz="0" w:space="0" w:color="auto"/>
        <w:right w:val="none" w:sz="0" w:space="0" w:color="auto"/>
      </w:divBdr>
    </w:div>
    <w:div w:id="260988841">
      <w:bodyDiv w:val="1"/>
      <w:marLeft w:val="0"/>
      <w:marRight w:val="0"/>
      <w:marTop w:val="0"/>
      <w:marBottom w:val="0"/>
      <w:divBdr>
        <w:top w:val="none" w:sz="0" w:space="0" w:color="auto"/>
        <w:left w:val="none" w:sz="0" w:space="0" w:color="auto"/>
        <w:bottom w:val="none" w:sz="0" w:space="0" w:color="auto"/>
        <w:right w:val="none" w:sz="0" w:space="0" w:color="auto"/>
      </w:divBdr>
    </w:div>
    <w:div w:id="274489002">
      <w:bodyDiv w:val="1"/>
      <w:marLeft w:val="0"/>
      <w:marRight w:val="0"/>
      <w:marTop w:val="0"/>
      <w:marBottom w:val="0"/>
      <w:divBdr>
        <w:top w:val="none" w:sz="0" w:space="0" w:color="auto"/>
        <w:left w:val="none" w:sz="0" w:space="0" w:color="auto"/>
        <w:bottom w:val="none" w:sz="0" w:space="0" w:color="auto"/>
        <w:right w:val="none" w:sz="0" w:space="0" w:color="auto"/>
      </w:divBdr>
    </w:div>
    <w:div w:id="317809975">
      <w:bodyDiv w:val="1"/>
      <w:marLeft w:val="0"/>
      <w:marRight w:val="0"/>
      <w:marTop w:val="0"/>
      <w:marBottom w:val="0"/>
      <w:divBdr>
        <w:top w:val="none" w:sz="0" w:space="0" w:color="auto"/>
        <w:left w:val="none" w:sz="0" w:space="0" w:color="auto"/>
        <w:bottom w:val="none" w:sz="0" w:space="0" w:color="auto"/>
        <w:right w:val="none" w:sz="0" w:space="0" w:color="auto"/>
      </w:divBdr>
    </w:div>
    <w:div w:id="322634655">
      <w:bodyDiv w:val="1"/>
      <w:marLeft w:val="0"/>
      <w:marRight w:val="0"/>
      <w:marTop w:val="0"/>
      <w:marBottom w:val="0"/>
      <w:divBdr>
        <w:top w:val="none" w:sz="0" w:space="0" w:color="auto"/>
        <w:left w:val="none" w:sz="0" w:space="0" w:color="auto"/>
        <w:bottom w:val="none" w:sz="0" w:space="0" w:color="auto"/>
        <w:right w:val="none" w:sz="0" w:space="0" w:color="auto"/>
      </w:divBdr>
    </w:div>
    <w:div w:id="373506180">
      <w:bodyDiv w:val="1"/>
      <w:marLeft w:val="0"/>
      <w:marRight w:val="0"/>
      <w:marTop w:val="0"/>
      <w:marBottom w:val="0"/>
      <w:divBdr>
        <w:top w:val="none" w:sz="0" w:space="0" w:color="auto"/>
        <w:left w:val="none" w:sz="0" w:space="0" w:color="auto"/>
        <w:bottom w:val="none" w:sz="0" w:space="0" w:color="auto"/>
        <w:right w:val="none" w:sz="0" w:space="0" w:color="auto"/>
      </w:divBdr>
    </w:div>
    <w:div w:id="392586578">
      <w:bodyDiv w:val="1"/>
      <w:marLeft w:val="0"/>
      <w:marRight w:val="0"/>
      <w:marTop w:val="0"/>
      <w:marBottom w:val="0"/>
      <w:divBdr>
        <w:top w:val="none" w:sz="0" w:space="0" w:color="auto"/>
        <w:left w:val="none" w:sz="0" w:space="0" w:color="auto"/>
        <w:bottom w:val="none" w:sz="0" w:space="0" w:color="auto"/>
        <w:right w:val="none" w:sz="0" w:space="0" w:color="auto"/>
      </w:divBdr>
    </w:div>
    <w:div w:id="464659668">
      <w:bodyDiv w:val="1"/>
      <w:marLeft w:val="0"/>
      <w:marRight w:val="0"/>
      <w:marTop w:val="0"/>
      <w:marBottom w:val="0"/>
      <w:divBdr>
        <w:top w:val="none" w:sz="0" w:space="0" w:color="auto"/>
        <w:left w:val="none" w:sz="0" w:space="0" w:color="auto"/>
        <w:bottom w:val="none" w:sz="0" w:space="0" w:color="auto"/>
        <w:right w:val="none" w:sz="0" w:space="0" w:color="auto"/>
      </w:divBdr>
    </w:div>
    <w:div w:id="478544566">
      <w:bodyDiv w:val="1"/>
      <w:marLeft w:val="0"/>
      <w:marRight w:val="0"/>
      <w:marTop w:val="0"/>
      <w:marBottom w:val="0"/>
      <w:divBdr>
        <w:top w:val="none" w:sz="0" w:space="0" w:color="auto"/>
        <w:left w:val="none" w:sz="0" w:space="0" w:color="auto"/>
        <w:bottom w:val="none" w:sz="0" w:space="0" w:color="auto"/>
        <w:right w:val="none" w:sz="0" w:space="0" w:color="auto"/>
      </w:divBdr>
    </w:div>
    <w:div w:id="479619026">
      <w:bodyDiv w:val="1"/>
      <w:marLeft w:val="0"/>
      <w:marRight w:val="0"/>
      <w:marTop w:val="0"/>
      <w:marBottom w:val="0"/>
      <w:divBdr>
        <w:top w:val="none" w:sz="0" w:space="0" w:color="auto"/>
        <w:left w:val="none" w:sz="0" w:space="0" w:color="auto"/>
        <w:bottom w:val="none" w:sz="0" w:space="0" w:color="auto"/>
        <w:right w:val="none" w:sz="0" w:space="0" w:color="auto"/>
      </w:divBdr>
    </w:div>
    <w:div w:id="487207202">
      <w:bodyDiv w:val="1"/>
      <w:marLeft w:val="0"/>
      <w:marRight w:val="0"/>
      <w:marTop w:val="0"/>
      <w:marBottom w:val="0"/>
      <w:divBdr>
        <w:top w:val="none" w:sz="0" w:space="0" w:color="auto"/>
        <w:left w:val="none" w:sz="0" w:space="0" w:color="auto"/>
        <w:bottom w:val="none" w:sz="0" w:space="0" w:color="auto"/>
        <w:right w:val="none" w:sz="0" w:space="0" w:color="auto"/>
      </w:divBdr>
    </w:div>
    <w:div w:id="505243915">
      <w:bodyDiv w:val="1"/>
      <w:marLeft w:val="0"/>
      <w:marRight w:val="0"/>
      <w:marTop w:val="0"/>
      <w:marBottom w:val="0"/>
      <w:divBdr>
        <w:top w:val="none" w:sz="0" w:space="0" w:color="auto"/>
        <w:left w:val="none" w:sz="0" w:space="0" w:color="auto"/>
        <w:bottom w:val="none" w:sz="0" w:space="0" w:color="auto"/>
        <w:right w:val="none" w:sz="0" w:space="0" w:color="auto"/>
      </w:divBdr>
    </w:div>
    <w:div w:id="539248317">
      <w:bodyDiv w:val="1"/>
      <w:marLeft w:val="0"/>
      <w:marRight w:val="0"/>
      <w:marTop w:val="0"/>
      <w:marBottom w:val="0"/>
      <w:divBdr>
        <w:top w:val="none" w:sz="0" w:space="0" w:color="auto"/>
        <w:left w:val="none" w:sz="0" w:space="0" w:color="auto"/>
        <w:bottom w:val="none" w:sz="0" w:space="0" w:color="auto"/>
        <w:right w:val="none" w:sz="0" w:space="0" w:color="auto"/>
      </w:divBdr>
    </w:div>
    <w:div w:id="547886803">
      <w:bodyDiv w:val="1"/>
      <w:marLeft w:val="0"/>
      <w:marRight w:val="0"/>
      <w:marTop w:val="0"/>
      <w:marBottom w:val="0"/>
      <w:divBdr>
        <w:top w:val="none" w:sz="0" w:space="0" w:color="auto"/>
        <w:left w:val="none" w:sz="0" w:space="0" w:color="auto"/>
        <w:bottom w:val="none" w:sz="0" w:space="0" w:color="auto"/>
        <w:right w:val="none" w:sz="0" w:space="0" w:color="auto"/>
      </w:divBdr>
    </w:div>
    <w:div w:id="554244952">
      <w:bodyDiv w:val="1"/>
      <w:marLeft w:val="0"/>
      <w:marRight w:val="0"/>
      <w:marTop w:val="0"/>
      <w:marBottom w:val="0"/>
      <w:divBdr>
        <w:top w:val="none" w:sz="0" w:space="0" w:color="auto"/>
        <w:left w:val="none" w:sz="0" w:space="0" w:color="auto"/>
        <w:bottom w:val="none" w:sz="0" w:space="0" w:color="auto"/>
        <w:right w:val="none" w:sz="0" w:space="0" w:color="auto"/>
      </w:divBdr>
    </w:div>
    <w:div w:id="564341297">
      <w:bodyDiv w:val="1"/>
      <w:marLeft w:val="0"/>
      <w:marRight w:val="0"/>
      <w:marTop w:val="0"/>
      <w:marBottom w:val="0"/>
      <w:divBdr>
        <w:top w:val="none" w:sz="0" w:space="0" w:color="auto"/>
        <w:left w:val="none" w:sz="0" w:space="0" w:color="auto"/>
        <w:bottom w:val="none" w:sz="0" w:space="0" w:color="auto"/>
        <w:right w:val="none" w:sz="0" w:space="0" w:color="auto"/>
      </w:divBdr>
    </w:div>
    <w:div w:id="577980535">
      <w:bodyDiv w:val="1"/>
      <w:marLeft w:val="0"/>
      <w:marRight w:val="0"/>
      <w:marTop w:val="0"/>
      <w:marBottom w:val="0"/>
      <w:divBdr>
        <w:top w:val="none" w:sz="0" w:space="0" w:color="auto"/>
        <w:left w:val="none" w:sz="0" w:space="0" w:color="auto"/>
        <w:bottom w:val="none" w:sz="0" w:space="0" w:color="auto"/>
        <w:right w:val="none" w:sz="0" w:space="0" w:color="auto"/>
      </w:divBdr>
    </w:div>
    <w:div w:id="584800116">
      <w:bodyDiv w:val="1"/>
      <w:marLeft w:val="0"/>
      <w:marRight w:val="0"/>
      <w:marTop w:val="0"/>
      <w:marBottom w:val="0"/>
      <w:divBdr>
        <w:top w:val="none" w:sz="0" w:space="0" w:color="auto"/>
        <w:left w:val="none" w:sz="0" w:space="0" w:color="auto"/>
        <w:bottom w:val="none" w:sz="0" w:space="0" w:color="auto"/>
        <w:right w:val="none" w:sz="0" w:space="0" w:color="auto"/>
      </w:divBdr>
    </w:div>
    <w:div w:id="597178677">
      <w:bodyDiv w:val="1"/>
      <w:marLeft w:val="0"/>
      <w:marRight w:val="0"/>
      <w:marTop w:val="0"/>
      <w:marBottom w:val="0"/>
      <w:divBdr>
        <w:top w:val="none" w:sz="0" w:space="0" w:color="auto"/>
        <w:left w:val="none" w:sz="0" w:space="0" w:color="auto"/>
        <w:bottom w:val="none" w:sz="0" w:space="0" w:color="auto"/>
        <w:right w:val="none" w:sz="0" w:space="0" w:color="auto"/>
      </w:divBdr>
    </w:div>
    <w:div w:id="606235808">
      <w:bodyDiv w:val="1"/>
      <w:marLeft w:val="0"/>
      <w:marRight w:val="0"/>
      <w:marTop w:val="0"/>
      <w:marBottom w:val="0"/>
      <w:divBdr>
        <w:top w:val="none" w:sz="0" w:space="0" w:color="auto"/>
        <w:left w:val="none" w:sz="0" w:space="0" w:color="auto"/>
        <w:bottom w:val="none" w:sz="0" w:space="0" w:color="auto"/>
        <w:right w:val="none" w:sz="0" w:space="0" w:color="auto"/>
      </w:divBdr>
    </w:div>
    <w:div w:id="620111445">
      <w:bodyDiv w:val="1"/>
      <w:marLeft w:val="0"/>
      <w:marRight w:val="0"/>
      <w:marTop w:val="0"/>
      <w:marBottom w:val="0"/>
      <w:divBdr>
        <w:top w:val="none" w:sz="0" w:space="0" w:color="auto"/>
        <w:left w:val="none" w:sz="0" w:space="0" w:color="auto"/>
        <w:bottom w:val="none" w:sz="0" w:space="0" w:color="auto"/>
        <w:right w:val="none" w:sz="0" w:space="0" w:color="auto"/>
      </w:divBdr>
    </w:div>
    <w:div w:id="629826923">
      <w:bodyDiv w:val="1"/>
      <w:marLeft w:val="0"/>
      <w:marRight w:val="0"/>
      <w:marTop w:val="0"/>
      <w:marBottom w:val="0"/>
      <w:divBdr>
        <w:top w:val="none" w:sz="0" w:space="0" w:color="auto"/>
        <w:left w:val="none" w:sz="0" w:space="0" w:color="auto"/>
        <w:bottom w:val="none" w:sz="0" w:space="0" w:color="auto"/>
        <w:right w:val="none" w:sz="0" w:space="0" w:color="auto"/>
      </w:divBdr>
    </w:div>
    <w:div w:id="645671095">
      <w:bodyDiv w:val="1"/>
      <w:marLeft w:val="0"/>
      <w:marRight w:val="0"/>
      <w:marTop w:val="0"/>
      <w:marBottom w:val="0"/>
      <w:divBdr>
        <w:top w:val="none" w:sz="0" w:space="0" w:color="auto"/>
        <w:left w:val="none" w:sz="0" w:space="0" w:color="auto"/>
        <w:bottom w:val="none" w:sz="0" w:space="0" w:color="auto"/>
        <w:right w:val="none" w:sz="0" w:space="0" w:color="auto"/>
      </w:divBdr>
    </w:div>
    <w:div w:id="661200613">
      <w:bodyDiv w:val="1"/>
      <w:marLeft w:val="0"/>
      <w:marRight w:val="0"/>
      <w:marTop w:val="0"/>
      <w:marBottom w:val="0"/>
      <w:divBdr>
        <w:top w:val="none" w:sz="0" w:space="0" w:color="auto"/>
        <w:left w:val="none" w:sz="0" w:space="0" w:color="auto"/>
        <w:bottom w:val="none" w:sz="0" w:space="0" w:color="auto"/>
        <w:right w:val="none" w:sz="0" w:space="0" w:color="auto"/>
      </w:divBdr>
    </w:div>
    <w:div w:id="671690200">
      <w:bodyDiv w:val="1"/>
      <w:marLeft w:val="0"/>
      <w:marRight w:val="0"/>
      <w:marTop w:val="0"/>
      <w:marBottom w:val="0"/>
      <w:divBdr>
        <w:top w:val="none" w:sz="0" w:space="0" w:color="auto"/>
        <w:left w:val="none" w:sz="0" w:space="0" w:color="auto"/>
        <w:bottom w:val="none" w:sz="0" w:space="0" w:color="auto"/>
        <w:right w:val="none" w:sz="0" w:space="0" w:color="auto"/>
      </w:divBdr>
    </w:div>
    <w:div w:id="690649984">
      <w:bodyDiv w:val="1"/>
      <w:marLeft w:val="0"/>
      <w:marRight w:val="0"/>
      <w:marTop w:val="0"/>
      <w:marBottom w:val="0"/>
      <w:divBdr>
        <w:top w:val="none" w:sz="0" w:space="0" w:color="auto"/>
        <w:left w:val="none" w:sz="0" w:space="0" w:color="auto"/>
        <w:bottom w:val="none" w:sz="0" w:space="0" w:color="auto"/>
        <w:right w:val="none" w:sz="0" w:space="0" w:color="auto"/>
      </w:divBdr>
    </w:div>
    <w:div w:id="745499889">
      <w:bodyDiv w:val="1"/>
      <w:marLeft w:val="0"/>
      <w:marRight w:val="0"/>
      <w:marTop w:val="0"/>
      <w:marBottom w:val="0"/>
      <w:divBdr>
        <w:top w:val="none" w:sz="0" w:space="0" w:color="auto"/>
        <w:left w:val="none" w:sz="0" w:space="0" w:color="auto"/>
        <w:bottom w:val="none" w:sz="0" w:space="0" w:color="auto"/>
        <w:right w:val="none" w:sz="0" w:space="0" w:color="auto"/>
      </w:divBdr>
    </w:div>
    <w:div w:id="788935144">
      <w:bodyDiv w:val="1"/>
      <w:marLeft w:val="0"/>
      <w:marRight w:val="0"/>
      <w:marTop w:val="0"/>
      <w:marBottom w:val="0"/>
      <w:divBdr>
        <w:top w:val="none" w:sz="0" w:space="0" w:color="auto"/>
        <w:left w:val="none" w:sz="0" w:space="0" w:color="auto"/>
        <w:bottom w:val="none" w:sz="0" w:space="0" w:color="auto"/>
        <w:right w:val="none" w:sz="0" w:space="0" w:color="auto"/>
      </w:divBdr>
    </w:div>
    <w:div w:id="892469824">
      <w:bodyDiv w:val="1"/>
      <w:marLeft w:val="0"/>
      <w:marRight w:val="0"/>
      <w:marTop w:val="0"/>
      <w:marBottom w:val="0"/>
      <w:divBdr>
        <w:top w:val="none" w:sz="0" w:space="0" w:color="auto"/>
        <w:left w:val="none" w:sz="0" w:space="0" w:color="auto"/>
        <w:bottom w:val="none" w:sz="0" w:space="0" w:color="auto"/>
        <w:right w:val="none" w:sz="0" w:space="0" w:color="auto"/>
      </w:divBdr>
    </w:div>
    <w:div w:id="895580870">
      <w:bodyDiv w:val="1"/>
      <w:marLeft w:val="0"/>
      <w:marRight w:val="0"/>
      <w:marTop w:val="0"/>
      <w:marBottom w:val="0"/>
      <w:divBdr>
        <w:top w:val="none" w:sz="0" w:space="0" w:color="auto"/>
        <w:left w:val="none" w:sz="0" w:space="0" w:color="auto"/>
        <w:bottom w:val="none" w:sz="0" w:space="0" w:color="auto"/>
        <w:right w:val="none" w:sz="0" w:space="0" w:color="auto"/>
      </w:divBdr>
    </w:div>
    <w:div w:id="935165800">
      <w:bodyDiv w:val="1"/>
      <w:marLeft w:val="0"/>
      <w:marRight w:val="0"/>
      <w:marTop w:val="0"/>
      <w:marBottom w:val="0"/>
      <w:divBdr>
        <w:top w:val="none" w:sz="0" w:space="0" w:color="auto"/>
        <w:left w:val="none" w:sz="0" w:space="0" w:color="auto"/>
        <w:bottom w:val="none" w:sz="0" w:space="0" w:color="auto"/>
        <w:right w:val="none" w:sz="0" w:space="0" w:color="auto"/>
      </w:divBdr>
    </w:div>
    <w:div w:id="946278613">
      <w:bodyDiv w:val="1"/>
      <w:marLeft w:val="0"/>
      <w:marRight w:val="0"/>
      <w:marTop w:val="0"/>
      <w:marBottom w:val="0"/>
      <w:divBdr>
        <w:top w:val="none" w:sz="0" w:space="0" w:color="auto"/>
        <w:left w:val="none" w:sz="0" w:space="0" w:color="auto"/>
        <w:bottom w:val="none" w:sz="0" w:space="0" w:color="auto"/>
        <w:right w:val="none" w:sz="0" w:space="0" w:color="auto"/>
      </w:divBdr>
    </w:div>
    <w:div w:id="966349639">
      <w:bodyDiv w:val="1"/>
      <w:marLeft w:val="0"/>
      <w:marRight w:val="0"/>
      <w:marTop w:val="0"/>
      <w:marBottom w:val="0"/>
      <w:divBdr>
        <w:top w:val="none" w:sz="0" w:space="0" w:color="auto"/>
        <w:left w:val="none" w:sz="0" w:space="0" w:color="auto"/>
        <w:bottom w:val="none" w:sz="0" w:space="0" w:color="auto"/>
        <w:right w:val="none" w:sz="0" w:space="0" w:color="auto"/>
      </w:divBdr>
    </w:div>
    <w:div w:id="978732577">
      <w:bodyDiv w:val="1"/>
      <w:marLeft w:val="0"/>
      <w:marRight w:val="0"/>
      <w:marTop w:val="0"/>
      <w:marBottom w:val="0"/>
      <w:divBdr>
        <w:top w:val="none" w:sz="0" w:space="0" w:color="auto"/>
        <w:left w:val="none" w:sz="0" w:space="0" w:color="auto"/>
        <w:bottom w:val="none" w:sz="0" w:space="0" w:color="auto"/>
        <w:right w:val="none" w:sz="0" w:space="0" w:color="auto"/>
      </w:divBdr>
    </w:div>
    <w:div w:id="980884034">
      <w:bodyDiv w:val="1"/>
      <w:marLeft w:val="0"/>
      <w:marRight w:val="0"/>
      <w:marTop w:val="0"/>
      <w:marBottom w:val="0"/>
      <w:divBdr>
        <w:top w:val="none" w:sz="0" w:space="0" w:color="auto"/>
        <w:left w:val="none" w:sz="0" w:space="0" w:color="auto"/>
        <w:bottom w:val="none" w:sz="0" w:space="0" w:color="auto"/>
        <w:right w:val="none" w:sz="0" w:space="0" w:color="auto"/>
      </w:divBdr>
    </w:div>
    <w:div w:id="1023433474">
      <w:bodyDiv w:val="1"/>
      <w:marLeft w:val="0"/>
      <w:marRight w:val="0"/>
      <w:marTop w:val="0"/>
      <w:marBottom w:val="0"/>
      <w:divBdr>
        <w:top w:val="none" w:sz="0" w:space="0" w:color="auto"/>
        <w:left w:val="none" w:sz="0" w:space="0" w:color="auto"/>
        <w:bottom w:val="none" w:sz="0" w:space="0" w:color="auto"/>
        <w:right w:val="none" w:sz="0" w:space="0" w:color="auto"/>
      </w:divBdr>
    </w:div>
    <w:div w:id="1032150938">
      <w:bodyDiv w:val="1"/>
      <w:marLeft w:val="0"/>
      <w:marRight w:val="0"/>
      <w:marTop w:val="0"/>
      <w:marBottom w:val="0"/>
      <w:divBdr>
        <w:top w:val="none" w:sz="0" w:space="0" w:color="auto"/>
        <w:left w:val="none" w:sz="0" w:space="0" w:color="auto"/>
        <w:bottom w:val="none" w:sz="0" w:space="0" w:color="auto"/>
        <w:right w:val="none" w:sz="0" w:space="0" w:color="auto"/>
      </w:divBdr>
    </w:div>
    <w:div w:id="1034892688">
      <w:bodyDiv w:val="1"/>
      <w:marLeft w:val="0"/>
      <w:marRight w:val="0"/>
      <w:marTop w:val="0"/>
      <w:marBottom w:val="0"/>
      <w:divBdr>
        <w:top w:val="none" w:sz="0" w:space="0" w:color="auto"/>
        <w:left w:val="none" w:sz="0" w:space="0" w:color="auto"/>
        <w:bottom w:val="none" w:sz="0" w:space="0" w:color="auto"/>
        <w:right w:val="none" w:sz="0" w:space="0" w:color="auto"/>
      </w:divBdr>
    </w:div>
    <w:div w:id="1078944478">
      <w:bodyDiv w:val="1"/>
      <w:marLeft w:val="0"/>
      <w:marRight w:val="0"/>
      <w:marTop w:val="0"/>
      <w:marBottom w:val="0"/>
      <w:divBdr>
        <w:top w:val="none" w:sz="0" w:space="0" w:color="auto"/>
        <w:left w:val="none" w:sz="0" w:space="0" w:color="auto"/>
        <w:bottom w:val="none" w:sz="0" w:space="0" w:color="auto"/>
        <w:right w:val="none" w:sz="0" w:space="0" w:color="auto"/>
      </w:divBdr>
    </w:div>
    <w:div w:id="1123773065">
      <w:bodyDiv w:val="1"/>
      <w:marLeft w:val="0"/>
      <w:marRight w:val="0"/>
      <w:marTop w:val="0"/>
      <w:marBottom w:val="0"/>
      <w:divBdr>
        <w:top w:val="none" w:sz="0" w:space="0" w:color="auto"/>
        <w:left w:val="none" w:sz="0" w:space="0" w:color="auto"/>
        <w:bottom w:val="none" w:sz="0" w:space="0" w:color="auto"/>
        <w:right w:val="none" w:sz="0" w:space="0" w:color="auto"/>
      </w:divBdr>
    </w:div>
    <w:div w:id="1205367764">
      <w:bodyDiv w:val="1"/>
      <w:marLeft w:val="0"/>
      <w:marRight w:val="0"/>
      <w:marTop w:val="0"/>
      <w:marBottom w:val="0"/>
      <w:divBdr>
        <w:top w:val="none" w:sz="0" w:space="0" w:color="auto"/>
        <w:left w:val="none" w:sz="0" w:space="0" w:color="auto"/>
        <w:bottom w:val="none" w:sz="0" w:space="0" w:color="auto"/>
        <w:right w:val="none" w:sz="0" w:space="0" w:color="auto"/>
      </w:divBdr>
    </w:div>
    <w:div w:id="1255091756">
      <w:bodyDiv w:val="1"/>
      <w:marLeft w:val="0"/>
      <w:marRight w:val="0"/>
      <w:marTop w:val="0"/>
      <w:marBottom w:val="0"/>
      <w:divBdr>
        <w:top w:val="none" w:sz="0" w:space="0" w:color="auto"/>
        <w:left w:val="none" w:sz="0" w:space="0" w:color="auto"/>
        <w:bottom w:val="none" w:sz="0" w:space="0" w:color="auto"/>
        <w:right w:val="none" w:sz="0" w:space="0" w:color="auto"/>
      </w:divBdr>
    </w:div>
    <w:div w:id="1261765263">
      <w:bodyDiv w:val="1"/>
      <w:marLeft w:val="0"/>
      <w:marRight w:val="0"/>
      <w:marTop w:val="0"/>
      <w:marBottom w:val="0"/>
      <w:divBdr>
        <w:top w:val="none" w:sz="0" w:space="0" w:color="auto"/>
        <w:left w:val="none" w:sz="0" w:space="0" w:color="auto"/>
        <w:bottom w:val="none" w:sz="0" w:space="0" w:color="auto"/>
        <w:right w:val="none" w:sz="0" w:space="0" w:color="auto"/>
      </w:divBdr>
    </w:div>
    <w:div w:id="1269241898">
      <w:bodyDiv w:val="1"/>
      <w:marLeft w:val="0"/>
      <w:marRight w:val="0"/>
      <w:marTop w:val="0"/>
      <w:marBottom w:val="0"/>
      <w:divBdr>
        <w:top w:val="none" w:sz="0" w:space="0" w:color="auto"/>
        <w:left w:val="none" w:sz="0" w:space="0" w:color="auto"/>
        <w:bottom w:val="none" w:sz="0" w:space="0" w:color="auto"/>
        <w:right w:val="none" w:sz="0" w:space="0" w:color="auto"/>
      </w:divBdr>
    </w:div>
    <w:div w:id="1301957631">
      <w:bodyDiv w:val="1"/>
      <w:marLeft w:val="0"/>
      <w:marRight w:val="0"/>
      <w:marTop w:val="0"/>
      <w:marBottom w:val="0"/>
      <w:divBdr>
        <w:top w:val="none" w:sz="0" w:space="0" w:color="auto"/>
        <w:left w:val="none" w:sz="0" w:space="0" w:color="auto"/>
        <w:bottom w:val="none" w:sz="0" w:space="0" w:color="auto"/>
        <w:right w:val="none" w:sz="0" w:space="0" w:color="auto"/>
      </w:divBdr>
    </w:div>
    <w:div w:id="1335721951">
      <w:bodyDiv w:val="1"/>
      <w:marLeft w:val="0"/>
      <w:marRight w:val="0"/>
      <w:marTop w:val="0"/>
      <w:marBottom w:val="0"/>
      <w:divBdr>
        <w:top w:val="none" w:sz="0" w:space="0" w:color="auto"/>
        <w:left w:val="none" w:sz="0" w:space="0" w:color="auto"/>
        <w:bottom w:val="none" w:sz="0" w:space="0" w:color="auto"/>
        <w:right w:val="none" w:sz="0" w:space="0" w:color="auto"/>
      </w:divBdr>
    </w:div>
    <w:div w:id="1344743880">
      <w:bodyDiv w:val="1"/>
      <w:marLeft w:val="0"/>
      <w:marRight w:val="0"/>
      <w:marTop w:val="0"/>
      <w:marBottom w:val="0"/>
      <w:divBdr>
        <w:top w:val="none" w:sz="0" w:space="0" w:color="auto"/>
        <w:left w:val="none" w:sz="0" w:space="0" w:color="auto"/>
        <w:bottom w:val="none" w:sz="0" w:space="0" w:color="auto"/>
        <w:right w:val="none" w:sz="0" w:space="0" w:color="auto"/>
      </w:divBdr>
    </w:div>
    <w:div w:id="1349062927">
      <w:bodyDiv w:val="1"/>
      <w:marLeft w:val="0"/>
      <w:marRight w:val="0"/>
      <w:marTop w:val="0"/>
      <w:marBottom w:val="0"/>
      <w:divBdr>
        <w:top w:val="none" w:sz="0" w:space="0" w:color="auto"/>
        <w:left w:val="none" w:sz="0" w:space="0" w:color="auto"/>
        <w:bottom w:val="none" w:sz="0" w:space="0" w:color="auto"/>
        <w:right w:val="none" w:sz="0" w:space="0" w:color="auto"/>
      </w:divBdr>
    </w:div>
    <w:div w:id="1368795153">
      <w:bodyDiv w:val="1"/>
      <w:marLeft w:val="0"/>
      <w:marRight w:val="0"/>
      <w:marTop w:val="0"/>
      <w:marBottom w:val="0"/>
      <w:divBdr>
        <w:top w:val="none" w:sz="0" w:space="0" w:color="auto"/>
        <w:left w:val="none" w:sz="0" w:space="0" w:color="auto"/>
        <w:bottom w:val="none" w:sz="0" w:space="0" w:color="auto"/>
        <w:right w:val="none" w:sz="0" w:space="0" w:color="auto"/>
      </w:divBdr>
    </w:div>
    <w:div w:id="1384790578">
      <w:bodyDiv w:val="1"/>
      <w:marLeft w:val="0"/>
      <w:marRight w:val="0"/>
      <w:marTop w:val="0"/>
      <w:marBottom w:val="0"/>
      <w:divBdr>
        <w:top w:val="none" w:sz="0" w:space="0" w:color="auto"/>
        <w:left w:val="none" w:sz="0" w:space="0" w:color="auto"/>
        <w:bottom w:val="none" w:sz="0" w:space="0" w:color="auto"/>
        <w:right w:val="none" w:sz="0" w:space="0" w:color="auto"/>
      </w:divBdr>
    </w:div>
    <w:div w:id="1391534045">
      <w:bodyDiv w:val="1"/>
      <w:marLeft w:val="0"/>
      <w:marRight w:val="0"/>
      <w:marTop w:val="0"/>
      <w:marBottom w:val="0"/>
      <w:divBdr>
        <w:top w:val="none" w:sz="0" w:space="0" w:color="auto"/>
        <w:left w:val="none" w:sz="0" w:space="0" w:color="auto"/>
        <w:bottom w:val="none" w:sz="0" w:space="0" w:color="auto"/>
        <w:right w:val="none" w:sz="0" w:space="0" w:color="auto"/>
      </w:divBdr>
    </w:div>
    <w:div w:id="1393390175">
      <w:bodyDiv w:val="1"/>
      <w:marLeft w:val="0"/>
      <w:marRight w:val="0"/>
      <w:marTop w:val="0"/>
      <w:marBottom w:val="0"/>
      <w:divBdr>
        <w:top w:val="none" w:sz="0" w:space="0" w:color="auto"/>
        <w:left w:val="none" w:sz="0" w:space="0" w:color="auto"/>
        <w:bottom w:val="none" w:sz="0" w:space="0" w:color="auto"/>
        <w:right w:val="none" w:sz="0" w:space="0" w:color="auto"/>
      </w:divBdr>
    </w:div>
    <w:div w:id="1407264866">
      <w:bodyDiv w:val="1"/>
      <w:marLeft w:val="0"/>
      <w:marRight w:val="0"/>
      <w:marTop w:val="0"/>
      <w:marBottom w:val="0"/>
      <w:divBdr>
        <w:top w:val="none" w:sz="0" w:space="0" w:color="auto"/>
        <w:left w:val="none" w:sz="0" w:space="0" w:color="auto"/>
        <w:bottom w:val="none" w:sz="0" w:space="0" w:color="auto"/>
        <w:right w:val="none" w:sz="0" w:space="0" w:color="auto"/>
      </w:divBdr>
    </w:div>
    <w:div w:id="1412313156">
      <w:bodyDiv w:val="1"/>
      <w:marLeft w:val="0"/>
      <w:marRight w:val="0"/>
      <w:marTop w:val="0"/>
      <w:marBottom w:val="0"/>
      <w:divBdr>
        <w:top w:val="none" w:sz="0" w:space="0" w:color="auto"/>
        <w:left w:val="none" w:sz="0" w:space="0" w:color="auto"/>
        <w:bottom w:val="none" w:sz="0" w:space="0" w:color="auto"/>
        <w:right w:val="none" w:sz="0" w:space="0" w:color="auto"/>
      </w:divBdr>
    </w:div>
    <w:div w:id="1426148223">
      <w:bodyDiv w:val="1"/>
      <w:marLeft w:val="0"/>
      <w:marRight w:val="0"/>
      <w:marTop w:val="0"/>
      <w:marBottom w:val="0"/>
      <w:divBdr>
        <w:top w:val="none" w:sz="0" w:space="0" w:color="auto"/>
        <w:left w:val="none" w:sz="0" w:space="0" w:color="auto"/>
        <w:bottom w:val="none" w:sz="0" w:space="0" w:color="auto"/>
        <w:right w:val="none" w:sz="0" w:space="0" w:color="auto"/>
      </w:divBdr>
    </w:div>
    <w:div w:id="1440833117">
      <w:bodyDiv w:val="1"/>
      <w:marLeft w:val="0"/>
      <w:marRight w:val="0"/>
      <w:marTop w:val="0"/>
      <w:marBottom w:val="0"/>
      <w:divBdr>
        <w:top w:val="none" w:sz="0" w:space="0" w:color="auto"/>
        <w:left w:val="none" w:sz="0" w:space="0" w:color="auto"/>
        <w:bottom w:val="none" w:sz="0" w:space="0" w:color="auto"/>
        <w:right w:val="none" w:sz="0" w:space="0" w:color="auto"/>
      </w:divBdr>
    </w:div>
    <w:div w:id="1464809869">
      <w:bodyDiv w:val="1"/>
      <w:marLeft w:val="0"/>
      <w:marRight w:val="0"/>
      <w:marTop w:val="0"/>
      <w:marBottom w:val="0"/>
      <w:divBdr>
        <w:top w:val="none" w:sz="0" w:space="0" w:color="auto"/>
        <w:left w:val="none" w:sz="0" w:space="0" w:color="auto"/>
        <w:bottom w:val="none" w:sz="0" w:space="0" w:color="auto"/>
        <w:right w:val="none" w:sz="0" w:space="0" w:color="auto"/>
      </w:divBdr>
    </w:div>
    <w:div w:id="1495146024">
      <w:bodyDiv w:val="1"/>
      <w:marLeft w:val="0"/>
      <w:marRight w:val="0"/>
      <w:marTop w:val="0"/>
      <w:marBottom w:val="0"/>
      <w:divBdr>
        <w:top w:val="none" w:sz="0" w:space="0" w:color="auto"/>
        <w:left w:val="none" w:sz="0" w:space="0" w:color="auto"/>
        <w:bottom w:val="none" w:sz="0" w:space="0" w:color="auto"/>
        <w:right w:val="none" w:sz="0" w:space="0" w:color="auto"/>
      </w:divBdr>
    </w:div>
    <w:div w:id="1533109335">
      <w:bodyDiv w:val="1"/>
      <w:marLeft w:val="0"/>
      <w:marRight w:val="0"/>
      <w:marTop w:val="0"/>
      <w:marBottom w:val="0"/>
      <w:divBdr>
        <w:top w:val="none" w:sz="0" w:space="0" w:color="auto"/>
        <w:left w:val="none" w:sz="0" w:space="0" w:color="auto"/>
        <w:bottom w:val="none" w:sz="0" w:space="0" w:color="auto"/>
        <w:right w:val="none" w:sz="0" w:space="0" w:color="auto"/>
      </w:divBdr>
    </w:div>
    <w:div w:id="1564952018">
      <w:bodyDiv w:val="1"/>
      <w:marLeft w:val="0"/>
      <w:marRight w:val="0"/>
      <w:marTop w:val="0"/>
      <w:marBottom w:val="0"/>
      <w:divBdr>
        <w:top w:val="none" w:sz="0" w:space="0" w:color="auto"/>
        <w:left w:val="none" w:sz="0" w:space="0" w:color="auto"/>
        <w:bottom w:val="none" w:sz="0" w:space="0" w:color="auto"/>
        <w:right w:val="none" w:sz="0" w:space="0" w:color="auto"/>
      </w:divBdr>
    </w:div>
    <w:div w:id="1593202102">
      <w:bodyDiv w:val="1"/>
      <w:marLeft w:val="0"/>
      <w:marRight w:val="0"/>
      <w:marTop w:val="0"/>
      <w:marBottom w:val="0"/>
      <w:divBdr>
        <w:top w:val="none" w:sz="0" w:space="0" w:color="auto"/>
        <w:left w:val="none" w:sz="0" w:space="0" w:color="auto"/>
        <w:bottom w:val="none" w:sz="0" w:space="0" w:color="auto"/>
        <w:right w:val="none" w:sz="0" w:space="0" w:color="auto"/>
      </w:divBdr>
    </w:div>
    <w:div w:id="1638143972">
      <w:bodyDiv w:val="1"/>
      <w:marLeft w:val="0"/>
      <w:marRight w:val="0"/>
      <w:marTop w:val="0"/>
      <w:marBottom w:val="0"/>
      <w:divBdr>
        <w:top w:val="none" w:sz="0" w:space="0" w:color="auto"/>
        <w:left w:val="none" w:sz="0" w:space="0" w:color="auto"/>
        <w:bottom w:val="none" w:sz="0" w:space="0" w:color="auto"/>
        <w:right w:val="none" w:sz="0" w:space="0" w:color="auto"/>
      </w:divBdr>
    </w:div>
    <w:div w:id="1681547931">
      <w:bodyDiv w:val="1"/>
      <w:marLeft w:val="0"/>
      <w:marRight w:val="0"/>
      <w:marTop w:val="0"/>
      <w:marBottom w:val="0"/>
      <w:divBdr>
        <w:top w:val="none" w:sz="0" w:space="0" w:color="auto"/>
        <w:left w:val="none" w:sz="0" w:space="0" w:color="auto"/>
        <w:bottom w:val="none" w:sz="0" w:space="0" w:color="auto"/>
        <w:right w:val="none" w:sz="0" w:space="0" w:color="auto"/>
      </w:divBdr>
    </w:div>
    <w:div w:id="1761440919">
      <w:bodyDiv w:val="1"/>
      <w:marLeft w:val="0"/>
      <w:marRight w:val="0"/>
      <w:marTop w:val="0"/>
      <w:marBottom w:val="0"/>
      <w:divBdr>
        <w:top w:val="none" w:sz="0" w:space="0" w:color="auto"/>
        <w:left w:val="none" w:sz="0" w:space="0" w:color="auto"/>
        <w:bottom w:val="none" w:sz="0" w:space="0" w:color="auto"/>
        <w:right w:val="none" w:sz="0" w:space="0" w:color="auto"/>
      </w:divBdr>
    </w:div>
    <w:div w:id="1762295547">
      <w:bodyDiv w:val="1"/>
      <w:marLeft w:val="0"/>
      <w:marRight w:val="0"/>
      <w:marTop w:val="0"/>
      <w:marBottom w:val="0"/>
      <w:divBdr>
        <w:top w:val="none" w:sz="0" w:space="0" w:color="auto"/>
        <w:left w:val="none" w:sz="0" w:space="0" w:color="auto"/>
        <w:bottom w:val="none" w:sz="0" w:space="0" w:color="auto"/>
        <w:right w:val="none" w:sz="0" w:space="0" w:color="auto"/>
      </w:divBdr>
    </w:div>
    <w:div w:id="1763330997">
      <w:bodyDiv w:val="1"/>
      <w:marLeft w:val="0"/>
      <w:marRight w:val="0"/>
      <w:marTop w:val="0"/>
      <w:marBottom w:val="0"/>
      <w:divBdr>
        <w:top w:val="none" w:sz="0" w:space="0" w:color="auto"/>
        <w:left w:val="none" w:sz="0" w:space="0" w:color="auto"/>
        <w:bottom w:val="none" w:sz="0" w:space="0" w:color="auto"/>
        <w:right w:val="none" w:sz="0" w:space="0" w:color="auto"/>
      </w:divBdr>
    </w:div>
    <w:div w:id="1764689439">
      <w:bodyDiv w:val="1"/>
      <w:marLeft w:val="0"/>
      <w:marRight w:val="0"/>
      <w:marTop w:val="0"/>
      <w:marBottom w:val="0"/>
      <w:divBdr>
        <w:top w:val="none" w:sz="0" w:space="0" w:color="auto"/>
        <w:left w:val="none" w:sz="0" w:space="0" w:color="auto"/>
        <w:bottom w:val="none" w:sz="0" w:space="0" w:color="auto"/>
        <w:right w:val="none" w:sz="0" w:space="0" w:color="auto"/>
      </w:divBdr>
    </w:div>
    <w:div w:id="1788623361">
      <w:bodyDiv w:val="1"/>
      <w:marLeft w:val="0"/>
      <w:marRight w:val="0"/>
      <w:marTop w:val="0"/>
      <w:marBottom w:val="0"/>
      <w:divBdr>
        <w:top w:val="none" w:sz="0" w:space="0" w:color="auto"/>
        <w:left w:val="none" w:sz="0" w:space="0" w:color="auto"/>
        <w:bottom w:val="none" w:sz="0" w:space="0" w:color="auto"/>
        <w:right w:val="none" w:sz="0" w:space="0" w:color="auto"/>
      </w:divBdr>
    </w:div>
    <w:div w:id="1789201903">
      <w:bodyDiv w:val="1"/>
      <w:marLeft w:val="0"/>
      <w:marRight w:val="0"/>
      <w:marTop w:val="0"/>
      <w:marBottom w:val="0"/>
      <w:divBdr>
        <w:top w:val="none" w:sz="0" w:space="0" w:color="auto"/>
        <w:left w:val="none" w:sz="0" w:space="0" w:color="auto"/>
        <w:bottom w:val="none" w:sz="0" w:space="0" w:color="auto"/>
        <w:right w:val="none" w:sz="0" w:space="0" w:color="auto"/>
      </w:divBdr>
    </w:div>
    <w:div w:id="1836073618">
      <w:bodyDiv w:val="1"/>
      <w:marLeft w:val="0"/>
      <w:marRight w:val="0"/>
      <w:marTop w:val="0"/>
      <w:marBottom w:val="0"/>
      <w:divBdr>
        <w:top w:val="none" w:sz="0" w:space="0" w:color="auto"/>
        <w:left w:val="none" w:sz="0" w:space="0" w:color="auto"/>
        <w:bottom w:val="none" w:sz="0" w:space="0" w:color="auto"/>
        <w:right w:val="none" w:sz="0" w:space="0" w:color="auto"/>
      </w:divBdr>
    </w:div>
    <w:div w:id="1855723994">
      <w:bodyDiv w:val="1"/>
      <w:marLeft w:val="0"/>
      <w:marRight w:val="0"/>
      <w:marTop w:val="0"/>
      <w:marBottom w:val="0"/>
      <w:divBdr>
        <w:top w:val="none" w:sz="0" w:space="0" w:color="auto"/>
        <w:left w:val="none" w:sz="0" w:space="0" w:color="auto"/>
        <w:bottom w:val="none" w:sz="0" w:space="0" w:color="auto"/>
        <w:right w:val="none" w:sz="0" w:space="0" w:color="auto"/>
      </w:divBdr>
    </w:div>
    <w:div w:id="1872036877">
      <w:bodyDiv w:val="1"/>
      <w:marLeft w:val="0"/>
      <w:marRight w:val="0"/>
      <w:marTop w:val="0"/>
      <w:marBottom w:val="0"/>
      <w:divBdr>
        <w:top w:val="none" w:sz="0" w:space="0" w:color="auto"/>
        <w:left w:val="none" w:sz="0" w:space="0" w:color="auto"/>
        <w:bottom w:val="none" w:sz="0" w:space="0" w:color="auto"/>
        <w:right w:val="none" w:sz="0" w:space="0" w:color="auto"/>
      </w:divBdr>
    </w:div>
    <w:div w:id="1884438963">
      <w:bodyDiv w:val="1"/>
      <w:marLeft w:val="0"/>
      <w:marRight w:val="0"/>
      <w:marTop w:val="0"/>
      <w:marBottom w:val="0"/>
      <w:divBdr>
        <w:top w:val="none" w:sz="0" w:space="0" w:color="auto"/>
        <w:left w:val="none" w:sz="0" w:space="0" w:color="auto"/>
        <w:bottom w:val="none" w:sz="0" w:space="0" w:color="auto"/>
        <w:right w:val="none" w:sz="0" w:space="0" w:color="auto"/>
      </w:divBdr>
    </w:div>
    <w:div w:id="1891261164">
      <w:bodyDiv w:val="1"/>
      <w:marLeft w:val="0"/>
      <w:marRight w:val="0"/>
      <w:marTop w:val="0"/>
      <w:marBottom w:val="0"/>
      <w:divBdr>
        <w:top w:val="none" w:sz="0" w:space="0" w:color="auto"/>
        <w:left w:val="none" w:sz="0" w:space="0" w:color="auto"/>
        <w:bottom w:val="none" w:sz="0" w:space="0" w:color="auto"/>
        <w:right w:val="none" w:sz="0" w:space="0" w:color="auto"/>
      </w:divBdr>
    </w:div>
    <w:div w:id="1894385334">
      <w:bodyDiv w:val="1"/>
      <w:marLeft w:val="0"/>
      <w:marRight w:val="0"/>
      <w:marTop w:val="0"/>
      <w:marBottom w:val="0"/>
      <w:divBdr>
        <w:top w:val="none" w:sz="0" w:space="0" w:color="auto"/>
        <w:left w:val="none" w:sz="0" w:space="0" w:color="auto"/>
        <w:bottom w:val="none" w:sz="0" w:space="0" w:color="auto"/>
        <w:right w:val="none" w:sz="0" w:space="0" w:color="auto"/>
      </w:divBdr>
    </w:div>
    <w:div w:id="1922256002">
      <w:bodyDiv w:val="1"/>
      <w:marLeft w:val="0"/>
      <w:marRight w:val="0"/>
      <w:marTop w:val="0"/>
      <w:marBottom w:val="0"/>
      <w:divBdr>
        <w:top w:val="none" w:sz="0" w:space="0" w:color="auto"/>
        <w:left w:val="none" w:sz="0" w:space="0" w:color="auto"/>
        <w:bottom w:val="none" w:sz="0" w:space="0" w:color="auto"/>
        <w:right w:val="none" w:sz="0" w:space="0" w:color="auto"/>
      </w:divBdr>
    </w:div>
    <w:div w:id="1955012496">
      <w:bodyDiv w:val="1"/>
      <w:marLeft w:val="0"/>
      <w:marRight w:val="0"/>
      <w:marTop w:val="0"/>
      <w:marBottom w:val="0"/>
      <w:divBdr>
        <w:top w:val="none" w:sz="0" w:space="0" w:color="auto"/>
        <w:left w:val="none" w:sz="0" w:space="0" w:color="auto"/>
        <w:bottom w:val="none" w:sz="0" w:space="0" w:color="auto"/>
        <w:right w:val="none" w:sz="0" w:space="0" w:color="auto"/>
      </w:divBdr>
    </w:div>
    <w:div w:id="1965844359">
      <w:bodyDiv w:val="1"/>
      <w:marLeft w:val="0"/>
      <w:marRight w:val="0"/>
      <w:marTop w:val="0"/>
      <w:marBottom w:val="0"/>
      <w:divBdr>
        <w:top w:val="none" w:sz="0" w:space="0" w:color="auto"/>
        <w:left w:val="none" w:sz="0" w:space="0" w:color="auto"/>
        <w:bottom w:val="none" w:sz="0" w:space="0" w:color="auto"/>
        <w:right w:val="none" w:sz="0" w:space="0" w:color="auto"/>
      </w:divBdr>
    </w:div>
    <w:div w:id="1976907433">
      <w:bodyDiv w:val="1"/>
      <w:marLeft w:val="0"/>
      <w:marRight w:val="0"/>
      <w:marTop w:val="0"/>
      <w:marBottom w:val="0"/>
      <w:divBdr>
        <w:top w:val="none" w:sz="0" w:space="0" w:color="auto"/>
        <w:left w:val="none" w:sz="0" w:space="0" w:color="auto"/>
        <w:bottom w:val="none" w:sz="0" w:space="0" w:color="auto"/>
        <w:right w:val="none" w:sz="0" w:space="0" w:color="auto"/>
      </w:divBdr>
    </w:div>
    <w:div w:id="2003972739">
      <w:bodyDiv w:val="1"/>
      <w:marLeft w:val="0"/>
      <w:marRight w:val="0"/>
      <w:marTop w:val="0"/>
      <w:marBottom w:val="0"/>
      <w:divBdr>
        <w:top w:val="none" w:sz="0" w:space="0" w:color="auto"/>
        <w:left w:val="none" w:sz="0" w:space="0" w:color="auto"/>
        <w:bottom w:val="none" w:sz="0" w:space="0" w:color="auto"/>
        <w:right w:val="none" w:sz="0" w:space="0" w:color="auto"/>
      </w:divBdr>
    </w:div>
    <w:div w:id="2022393148">
      <w:bodyDiv w:val="1"/>
      <w:marLeft w:val="0"/>
      <w:marRight w:val="0"/>
      <w:marTop w:val="0"/>
      <w:marBottom w:val="0"/>
      <w:divBdr>
        <w:top w:val="none" w:sz="0" w:space="0" w:color="auto"/>
        <w:left w:val="none" w:sz="0" w:space="0" w:color="auto"/>
        <w:bottom w:val="none" w:sz="0" w:space="0" w:color="auto"/>
        <w:right w:val="none" w:sz="0" w:space="0" w:color="auto"/>
      </w:divBdr>
    </w:div>
    <w:div w:id="2041542681">
      <w:bodyDiv w:val="1"/>
      <w:marLeft w:val="0"/>
      <w:marRight w:val="0"/>
      <w:marTop w:val="0"/>
      <w:marBottom w:val="0"/>
      <w:divBdr>
        <w:top w:val="none" w:sz="0" w:space="0" w:color="auto"/>
        <w:left w:val="none" w:sz="0" w:space="0" w:color="auto"/>
        <w:bottom w:val="none" w:sz="0" w:space="0" w:color="auto"/>
        <w:right w:val="none" w:sz="0" w:space="0" w:color="auto"/>
      </w:divBdr>
    </w:div>
    <w:div w:id="2120250517">
      <w:bodyDiv w:val="1"/>
      <w:marLeft w:val="0"/>
      <w:marRight w:val="0"/>
      <w:marTop w:val="0"/>
      <w:marBottom w:val="0"/>
      <w:divBdr>
        <w:top w:val="none" w:sz="0" w:space="0" w:color="auto"/>
        <w:left w:val="none" w:sz="0" w:space="0" w:color="auto"/>
        <w:bottom w:val="none" w:sz="0" w:space="0" w:color="auto"/>
        <w:right w:val="none" w:sz="0" w:space="0" w:color="auto"/>
      </w:divBdr>
    </w:div>
    <w:div w:id="2127265490">
      <w:bodyDiv w:val="1"/>
      <w:marLeft w:val="0"/>
      <w:marRight w:val="0"/>
      <w:marTop w:val="0"/>
      <w:marBottom w:val="0"/>
      <w:divBdr>
        <w:top w:val="none" w:sz="0" w:space="0" w:color="auto"/>
        <w:left w:val="none" w:sz="0" w:space="0" w:color="auto"/>
        <w:bottom w:val="none" w:sz="0" w:space="0" w:color="auto"/>
        <w:right w:val="none" w:sz="0" w:space="0" w:color="auto"/>
      </w:divBdr>
    </w:div>
    <w:div w:id="2141342617">
      <w:bodyDiv w:val="1"/>
      <w:marLeft w:val="0"/>
      <w:marRight w:val="0"/>
      <w:marTop w:val="0"/>
      <w:marBottom w:val="0"/>
      <w:divBdr>
        <w:top w:val="none" w:sz="0" w:space="0" w:color="auto"/>
        <w:left w:val="none" w:sz="0" w:space="0" w:color="auto"/>
        <w:bottom w:val="none" w:sz="0" w:space="0" w:color="auto"/>
        <w:right w:val="none" w:sz="0" w:space="0" w:color="auto"/>
      </w:divBdr>
    </w:div>
    <w:div w:id="2141728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4.xml"/><Relationship Id="rId21" Type="http://schemas.openxmlformats.org/officeDocument/2006/relationships/header" Target="header9.xml"/><Relationship Id="rId42" Type="http://schemas.openxmlformats.org/officeDocument/2006/relationships/header" Target="header26.xml"/><Relationship Id="rId47" Type="http://schemas.openxmlformats.org/officeDocument/2006/relationships/header" Target="header29.xml"/><Relationship Id="rId63" Type="http://schemas.openxmlformats.org/officeDocument/2006/relationships/header" Target="header40.xml"/><Relationship Id="rId68" Type="http://schemas.openxmlformats.org/officeDocument/2006/relationships/header" Target="header44.xml"/><Relationship Id="rId84" Type="http://schemas.openxmlformats.org/officeDocument/2006/relationships/fontTable" Target="fontTable.xml"/><Relationship Id="rId16" Type="http://schemas.openxmlformats.org/officeDocument/2006/relationships/header" Target="header5.xml"/><Relationship Id="rId11" Type="http://schemas.openxmlformats.org/officeDocument/2006/relationships/footer" Target="footer1.xml"/><Relationship Id="rId32" Type="http://schemas.openxmlformats.org/officeDocument/2006/relationships/image" Target="media/image2.jpeg"/><Relationship Id="rId37" Type="http://schemas.openxmlformats.org/officeDocument/2006/relationships/header" Target="header23.xml"/><Relationship Id="rId53" Type="http://schemas.openxmlformats.org/officeDocument/2006/relationships/footer" Target="footer12.xml"/><Relationship Id="rId58" Type="http://schemas.openxmlformats.org/officeDocument/2006/relationships/header" Target="header36.xml"/><Relationship Id="rId74" Type="http://schemas.openxmlformats.org/officeDocument/2006/relationships/header" Target="header48.xml"/><Relationship Id="rId79" Type="http://schemas.openxmlformats.org/officeDocument/2006/relationships/footer" Target="footer20.xml"/><Relationship Id="rId5" Type="http://schemas.openxmlformats.org/officeDocument/2006/relationships/webSettings" Target="webSettings.xml"/><Relationship Id="rId19" Type="http://schemas.openxmlformats.org/officeDocument/2006/relationships/header" Target="header7.xml"/><Relationship Id="rId14" Type="http://schemas.openxmlformats.org/officeDocument/2006/relationships/header" Target="header4.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footer" Target="footer5.xml"/><Relationship Id="rId43" Type="http://schemas.openxmlformats.org/officeDocument/2006/relationships/footer" Target="footer8.xml"/><Relationship Id="rId48" Type="http://schemas.openxmlformats.org/officeDocument/2006/relationships/footer" Target="footer10.xml"/><Relationship Id="rId56" Type="http://schemas.openxmlformats.org/officeDocument/2006/relationships/header" Target="header35.xml"/><Relationship Id="rId64" Type="http://schemas.openxmlformats.org/officeDocument/2006/relationships/header" Target="header41.xml"/><Relationship Id="rId69" Type="http://schemas.openxmlformats.org/officeDocument/2006/relationships/footer" Target="footer16.xml"/><Relationship Id="rId77" Type="http://schemas.openxmlformats.org/officeDocument/2006/relationships/footer" Target="footer19.xml"/><Relationship Id="rId8" Type="http://schemas.openxmlformats.org/officeDocument/2006/relationships/image" Target="media/image1.png"/><Relationship Id="rId51" Type="http://schemas.openxmlformats.org/officeDocument/2006/relationships/header" Target="header31.xml"/><Relationship Id="rId72" Type="http://schemas.openxmlformats.org/officeDocument/2006/relationships/footer" Target="footer17.xml"/><Relationship Id="rId80" Type="http://schemas.openxmlformats.org/officeDocument/2006/relationships/header" Target="header51.xm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20.xml"/><Relationship Id="rId38" Type="http://schemas.openxmlformats.org/officeDocument/2006/relationships/footer" Target="footer6.xml"/><Relationship Id="rId46" Type="http://schemas.openxmlformats.org/officeDocument/2006/relationships/footer" Target="footer9.xml"/><Relationship Id="rId59" Type="http://schemas.openxmlformats.org/officeDocument/2006/relationships/header" Target="header37.xml"/><Relationship Id="rId67" Type="http://schemas.openxmlformats.org/officeDocument/2006/relationships/header" Target="header43.xml"/><Relationship Id="rId20" Type="http://schemas.openxmlformats.org/officeDocument/2006/relationships/header" Target="header8.xml"/><Relationship Id="rId41" Type="http://schemas.openxmlformats.org/officeDocument/2006/relationships/header" Target="header25.xml"/><Relationship Id="rId54" Type="http://schemas.openxmlformats.org/officeDocument/2006/relationships/header" Target="header33.xml"/><Relationship Id="rId62" Type="http://schemas.openxmlformats.org/officeDocument/2006/relationships/header" Target="header39.xml"/><Relationship Id="rId70" Type="http://schemas.openxmlformats.org/officeDocument/2006/relationships/header" Target="header45.xml"/><Relationship Id="rId75" Type="http://schemas.openxmlformats.org/officeDocument/2006/relationships/footer" Target="footer18.xml"/><Relationship Id="rId83" Type="http://schemas.openxmlformats.org/officeDocument/2006/relationships/header" Target="header5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header" Target="header22.xml"/><Relationship Id="rId49" Type="http://schemas.openxmlformats.org/officeDocument/2006/relationships/header" Target="header30.xml"/><Relationship Id="rId57" Type="http://schemas.openxmlformats.org/officeDocument/2006/relationships/footer" Target="footer13.xml"/><Relationship Id="rId10" Type="http://schemas.openxmlformats.org/officeDocument/2006/relationships/header" Target="header2.xml"/><Relationship Id="rId31" Type="http://schemas.openxmlformats.org/officeDocument/2006/relationships/header" Target="header19.xml"/><Relationship Id="rId44" Type="http://schemas.openxmlformats.org/officeDocument/2006/relationships/header" Target="header27.xml"/><Relationship Id="rId52" Type="http://schemas.openxmlformats.org/officeDocument/2006/relationships/header" Target="header32.xml"/><Relationship Id="rId60" Type="http://schemas.openxmlformats.org/officeDocument/2006/relationships/header" Target="header38.xml"/><Relationship Id="rId65" Type="http://schemas.openxmlformats.org/officeDocument/2006/relationships/footer" Target="footer15.xml"/><Relationship Id="rId73" Type="http://schemas.openxmlformats.org/officeDocument/2006/relationships/header" Target="header47.xml"/><Relationship Id="rId78" Type="http://schemas.openxmlformats.org/officeDocument/2006/relationships/header" Target="header50.xml"/><Relationship Id="rId81" Type="http://schemas.openxmlformats.org/officeDocument/2006/relationships/header" Target="header52.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39" Type="http://schemas.openxmlformats.org/officeDocument/2006/relationships/header" Target="header24.xml"/><Relationship Id="rId34" Type="http://schemas.openxmlformats.org/officeDocument/2006/relationships/header" Target="header21.xml"/><Relationship Id="rId50" Type="http://schemas.openxmlformats.org/officeDocument/2006/relationships/footer" Target="footer11.xml"/><Relationship Id="rId55" Type="http://schemas.openxmlformats.org/officeDocument/2006/relationships/header" Target="header34.xml"/><Relationship Id="rId76" Type="http://schemas.openxmlformats.org/officeDocument/2006/relationships/header" Target="header49.xml"/><Relationship Id="rId7" Type="http://schemas.openxmlformats.org/officeDocument/2006/relationships/endnotes" Target="endnotes.xml"/><Relationship Id="rId71" Type="http://schemas.openxmlformats.org/officeDocument/2006/relationships/header" Target="header46.xml"/><Relationship Id="rId2" Type="http://schemas.openxmlformats.org/officeDocument/2006/relationships/numbering" Target="numbering.xml"/><Relationship Id="rId29" Type="http://schemas.openxmlformats.org/officeDocument/2006/relationships/header" Target="header17.xml"/><Relationship Id="rId24" Type="http://schemas.openxmlformats.org/officeDocument/2006/relationships/header" Target="header12.xml"/><Relationship Id="rId40" Type="http://schemas.openxmlformats.org/officeDocument/2006/relationships/footer" Target="footer7.xml"/><Relationship Id="rId45" Type="http://schemas.openxmlformats.org/officeDocument/2006/relationships/header" Target="header28.xml"/><Relationship Id="rId66" Type="http://schemas.openxmlformats.org/officeDocument/2006/relationships/header" Target="header42.xml"/><Relationship Id="rId61" Type="http://schemas.openxmlformats.org/officeDocument/2006/relationships/footer" Target="footer14.xml"/><Relationship Id="rId82" Type="http://schemas.openxmlformats.org/officeDocument/2006/relationships/footer" Target="footer2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CE84FF3-DEE8-4489-BED9-858DEFE313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61351</Words>
  <Characters>432530</Characters>
  <Application>Microsoft Office Word</Application>
  <DocSecurity>0</DocSecurity>
  <Lines>24029</Lines>
  <Paragraphs>10079</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483802</CharactersWithSpaces>
  <SharedDoc>false</SharedDoc>
  <HLinks>
    <vt:vector size="426" baseType="variant">
      <vt:variant>
        <vt:i4>3145828</vt:i4>
      </vt:variant>
      <vt:variant>
        <vt:i4>351</vt:i4>
      </vt:variant>
      <vt:variant>
        <vt:i4>0</vt:i4>
      </vt:variant>
      <vt:variant>
        <vt:i4>5</vt:i4>
      </vt:variant>
      <vt:variant>
        <vt:lpwstr>consultantplus://offline/ref=AC52D96F7DCB8225BB246538161FF75A677BF7442CCCAE470F44A4A8DE1378C0F4FFB525C6B3A28BA898SD20I</vt:lpwstr>
      </vt:variant>
      <vt:variant>
        <vt:lpwstr/>
      </vt:variant>
      <vt:variant>
        <vt:i4>71435346</vt:i4>
      </vt:variant>
      <vt:variant>
        <vt:i4>348</vt:i4>
      </vt:variant>
      <vt:variant>
        <vt:i4>0</vt:i4>
      </vt:variant>
      <vt:variant>
        <vt:i4>5</vt:i4>
      </vt:variant>
      <vt:variant>
        <vt:lpwstr/>
      </vt:variant>
      <vt:variant>
        <vt:lpwstr>_ПРИЛОЖЕНИЕ_7._ЧЕК-ЛИСТ</vt:lpwstr>
      </vt:variant>
      <vt:variant>
        <vt:i4>71435346</vt:i4>
      </vt:variant>
      <vt:variant>
        <vt:i4>345</vt:i4>
      </vt:variant>
      <vt:variant>
        <vt:i4>0</vt:i4>
      </vt:variant>
      <vt:variant>
        <vt:i4>5</vt:i4>
      </vt:variant>
      <vt:variant>
        <vt:lpwstr/>
      </vt:variant>
      <vt:variant>
        <vt:lpwstr>_ПРИЛОЖЕНИЕ_7._ЧЕК-ЛИСТ</vt:lpwstr>
      </vt:variant>
      <vt:variant>
        <vt:i4>75039744</vt:i4>
      </vt:variant>
      <vt:variant>
        <vt:i4>342</vt:i4>
      </vt:variant>
      <vt:variant>
        <vt:i4>0</vt:i4>
      </vt:variant>
      <vt:variant>
        <vt:i4>5</vt:i4>
      </vt:variant>
      <vt:variant>
        <vt:lpwstr/>
      </vt:variant>
      <vt:variant>
        <vt:lpwstr>_ПРИЛОЖЕНИЕ_14._ПЕРЕЧЕНЬ</vt:lpwstr>
      </vt:variant>
      <vt:variant>
        <vt:i4>71631967</vt:i4>
      </vt:variant>
      <vt:variant>
        <vt:i4>339</vt:i4>
      </vt:variant>
      <vt:variant>
        <vt:i4>0</vt:i4>
      </vt:variant>
      <vt:variant>
        <vt:i4>5</vt:i4>
      </vt:variant>
      <vt:variant>
        <vt:lpwstr/>
      </vt:variant>
      <vt:variant>
        <vt:lpwstr>_ПРИЛОЖЕНИЕ_19._ПЕРЕЧЕНЬ_1</vt:lpwstr>
      </vt:variant>
      <vt:variant>
        <vt:i4>67830794</vt:i4>
      </vt:variant>
      <vt:variant>
        <vt:i4>336</vt:i4>
      </vt:variant>
      <vt:variant>
        <vt:i4>0</vt:i4>
      </vt:variant>
      <vt:variant>
        <vt:i4>5</vt:i4>
      </vt:variant>
      <vt:variant>
        <vt:lpwstr/>
      </vt:variant>
      <vt:variant>
        <vt:lpwstr>_ПРИЛОЖЕНИЕ_19._план</vt:lpwstr>
      </vt:variant>
      <vt:variant>
        <vt:i4>75301888</vt:i4>
      </vt:variant>
      <vt:variant>
        <vt:i4>333</vt:i4>
      </vt:variant>
      <vt:variant>
        <vt:i4>0</vt:i4>
      </vt:variant>
      <vt:variant>
        <vt:i4>5</vt:i4>
      </vt:variant>
      <vt:variant>
        <vt:lpwstr/>
      </vt:variant>
      <vt:variant>
        <vt:lpwstr>_ПРИЛОЖЕНИЕ_10._ПЕРЕЧЕНЬ</vt:lpwstr>
      </vt:variant>
      <vt:variant>
        <vt:i4>656510</vt:i4>
      </vt:variant>
      <vt:variant>
        <vt:i4>330</vt:i4>
      </vt:variant>
      <vt:variant>
        <vt:i4>0</vt:i4>
      </vt:variant>
      <vt:variant>
        <vt:i4>5</vt:i4>
      </vt:variant>
      <vt:variant>
        <vt:lpwstr/>
      </vt:variant>
      <vt:variant>
        <vt:lpwstr>_ПРИЛОЖЕНИЕ_9._ФОРМЫ</vt:lpwstr>
      </vt:variant>
      <vt:variant>
        <vt:i4>71959647</vt:i4>
      </vt:variant>
      <vt:variant>
        <vt:i4>327</vt:i4>
      </vt:variant>
      <vt:variant>
        <vt:i4>0</vt:i4>
      </vt:variant>
      <vt:variant>
        <vt:i4>5</vt:i4>
      </vt:variant>
      <vt:variant>
        <vt:lpwstr/>
      </vt:variant>
      <vt:variant>
        <vt:lpwstr>_ПРИЛОЖЕНИЕ_16._ПЕРЕЧЕНЬ_1</vt:lpwstr>
      </vt:variant>
      <vt:variant>
        <vt:i4>71435346</vt:i4>
      </vt:variant>
      <vt:variant>
        <vt:i4>324</vt:i4>
      </vt:variant>
      <vt:variant>
        <vt:i4>0</vt:i4>
      </vt:variant>
      <vt:variant>
        <vt:i4>5</vt:i4>
      </vt:variant>
      <vt:variant>
        <vt:lpwstr/>
      </vt:variant>
      <vt:variant>
        <vt:lpwstr>_ПРИЛОЖЕНИЕ_7._ЧЕК-ЛИСТ</vt:lpwstr>
      </vt:variant>
      <vt:variant>
        <vt:i4>67109893</vt:i4>
      </vt:variant>
      <vt:variant>
        <vt:i4>321</vt:i4>
      </vt:variant>
      <vt:variant>
        <vt:i4>0</vt:i4>
      </vt:variant>
      <vt:variant>
        <vt:i4>5</vt:i4>
      </vt:variant>
      <vt:variant>
        <vt:lpwstr/>
      </vt:variant>
      <vt:variant>
        <vt:lpwstr>_ПРИЛОЖЕНИЕ_14._</vt:lpwstr>
      </vt:variant>
      <vt:variant>
        <vt:i4>70583386</vt:i4>
      </vt:variant>
      <vt:variant>
        <vt:i4>318</vt:i4>
      </vt:variant>
      <vt:variant>
        <vt:i4>0</vt:i4>
      </vt:variant>
      <vt:variant>
        <vt:i4>5</vt:i4>
      </vt:variant>
      <vt:variant>
        <vt:lpwstr/>
      </vt:variant>
      <vt:variant>
        <vt:lpwstr>_ПРИЛОЖЕНИЕ_13.__2</vt:lpwstr>
      </vt:variant>
      <vt:variant>
        <vt:i4>6554626</vt:i4>
      </vt:variant>
      <vt:variant>
        <vt:i4>315</vt:i4>
      </vt:variant>
      <vt:variant>
        <vt:i4>0</vt:i4>
      </vt:variant>
      <vt:variant>
        <vt:i4>5</vt:i4>
      </vt:variant>
      <vt:variant>
        <vt:lpwstr/>
      </vt:variant>
      <vt:variant>
        <vt:lpwstr>_ПРИЛОЖЕНИЕ_12._ЧЕК-ЛИСТ</vt:lpwstr>
      </vt:variant>
      <vt:variant>
        <vt:i4>4194372</vt:i4>
      </vt:variant>
      <vt:variant>
        <vt:i4>312</vt:i4>
      </vt:variant>
      <vt:variant>
        <vt:i4>0</vt:i4>
      </vt:variant>
      <vt:variant>
        <vt:i4>5</vt:i4>
      </vt:variant>
      <vt:variant>
        <vt:lpwstr/>
      </vt:variant>
      <vt:variant>
        <vt:lpwstr>_ПРИЛОЖЕНИЕ_11._ПАМЯТКА</vt:lpwstr>
      </vt:variant>
      <vt:variant>
        <vt:i4>1967220</vt:i4>
      </vt:variant>
      <vt:variant>
        <vt:i4>309</vt:i4>
      </vt:variant>
      <vt:variant>
        <vt:i4>0</vt:i4>
      </vt:variant>
      <vt:variant>
        <vt:i4>5</vt:i4>
      </vt:variant>
      <vt:variant>
        <vt:lpwstr/>
      </vt:variant>
      <vt:variant>
        <vt:lpwstr>_ПРИЛОЖЕНИЕ_10._ПАМЯТКА_1</vt:lpwstr>
      </vt:variant>
      <vt:variant>
        <vt:i4>70516792</vt:i4>
      </vt:variant>
      <vt:variant>
        <vt:i4>306</vt:i4>
      </vt:variant>
      <vt:variant>
        <vt:i4>0</vt:i4>
      </vt:variant>
      <vt:variant>
        <vt:i4>5</vt:i4>
      </vt:variant>
      <vt:variant>
        <vt:lpwstr/>
      </vt:variant>
      <vt:variant>
        <vt:lpwstr>_ПРИЛОЖЕНИЕ_8._ПАМЯТКА</vt:lpwstr>
      </vt:variant>
      <vt:variant>
        <vt:i4>67436647</vt:i4>
      </vt:variant>
      <vt:variant>
        <vt:i4>303</vt:i4>
      </vt:variant>
      <vt:variant>
        <vt:i4>0</vt:i4>
      </vt:variant>
      <vt:variant>
        <vt:i4>5</vt:i4>
      </vt:variant>
      <vt:variant>
        <vt:lpwstr/>
      </vt:variant>
      <vt:variant>
        <vt:lpwstr>_ПРИЛОЖЕНИЕ_8._ПАМЯТКА_1</vt:lpwstr>
      </vt:variant>
      <vt:variant>
        <vt:i4>7406704</vt:i4>
      </vt:variant>
      <vt:variant>
        <vt:i4>300</vt:i4>
      </vt:variant>
      <vt:variant>
        <vt:i4>0</vt:i4>
      </vt:variant>
      <vt:variant>
        <vt:i4>5</vt:i4>
      </vt:variant>
      <vt:variant>
        <vt:lpwstr/>
      </vt:variant>
      <vt:variant>
        <vt:lpwstr>_ПРИЛОЖЕНИЕ_7._ФОРМА</vt:lpwstr>
      </vt:variant>
      <vt:variant>
        <vt:i4>71303235</vt:i4>
      </vt:variant>
      <vt:variant>
        <vt:i4>297</vt:i4>
      </vt:variant>
      <vt:variant>
        <vt:i4>0</vt:i4>
      </vt:variant>
      <vt:variant>
        <vt:i4>5</vt:i4>
      </vt:variant>
      <vt:variant>
        <vt:lpwstr/>
      </vt:variant>
      <vt:variant>
        <vt:lpwstr>_ПРИЛОЖЕНИЕ_3._ПЕРЕЧЕНЬ</vt:lpwstr>
      </vt:variant>
      <vt:variant>
        <vt:i4>69141513</vt:i4>
      </vt:variant>
      <vt:variant>
        <vt:i4>294</vt:i4>
      </vt:variant>
      <vt:variant>
        <vt:i4>0</vt:i4>
      </vt:variant>
      <vt:variant>
        <vt:i4>5</vt:i4>
      </vt:variant>
      <vt:variant>
        <vt:lpwstr/>
      </vt:variant>
      <vt:variant>
        <vt:lpwstr>_ПРИЛОЖЕНИЕ_5._ПЕРЕЧЕНЬ_2</vt:lpwstr>
      </vt:variant>
      <vt:variant>
        <vt:i4>67239958</vt:i4>
      </vt:variant>
      <vt:variant>
        <vt:i4>291</vt:i4>
      </vt:variant>
      <vt:variant>
        <vt:i4>0</vt:i4>
      </vt:variant>
      <vt:variant>
        <vt:i4>5</vt:i4>
      </vt:variant>
      <vt:variant>
        <vt:lpwstr/>
      </vt:variant>
      <vt:variant>
        <vt:lpwstr>_ПРИЛОЖЕНИЕ_4._ТИПОВОЙ_1</vt:lpwstr>
      </vt:variant>
      <vt:variant>
        <vt:i4>68813942</vt:i4>
      </vt:variant>
      <vt:variant>
        <vt:i4>288</vt:i4>
      </vt:variant>
      <vt:variant>
        <vt:i4>0</vt:i4>
      </vt:variant>
      <vt:variant>
        <vt:i4>5</vt:i4>
      </vt:variant>
      <vt:variant>
        <vt:lpwstr/>
      </vt:variant>
      <vt:variant>
        <vt:lpwstr>_ПРИЛОЖЕНИЕ_3.__1</vt:lpwstr>
      </vt:variant>
      <vt:variant>
        <vt:i4>4326442</vt:i4>
      </vt:variant>
      <vt:variant>
        <vt:i4>285</vt:i4>
      </vt:variant>
      <vt:variant>
        <vt:i4>0</vt:i4>
      </vt:variant>
      <vt:variant>
        <vt:i4>5</vt:i4>
      </vt:variant>
      <vt:variant>
        <vt:lpwstr/>
      </vt:variant>
      <vt:variant>
        <vt:lpwstr>_ПРИЛОЖЕНИЕ_2._ФОРМА_3</vt:lpwstr>
      </vt:variant>
      <vt:variant>
        <vt:i4>327788</vt:i4>
      </vt:variant>
      <vt:variant>
        <vt:i4>282</vt:i4>
      </vt:variant>
      <vt:variant>
        <vt:i4>0</vt:i4>
      </vt:variant>
      <vt:variant>
        <vt:i4>5</vt:i4>
      </vt:variant>
      <vt:variant>
        <vt:lpwstr>javascript:term_view(10588)</vt:lpwstr>
      </vt:variant>
      <vt:variant>
        <vt:lpwstr/>
      </vt:variant>
      <vt:variant>
        <vt:i4>327788</vt:i4>
      </vt:variant>
      <vt:variant>
        <vt:i4>279</vt:i4>
      </vt:variant>
      <vt:variant>
        <vt:i4>0</vt:i4>
      </vt:variant>
      <vt:variant>
        <vt:i4>5</vt:i4>
      </vt:variant>
      <vt:variant>
        <vt:lpwstr>javascript:term_view(10588)</vt:lpwstr>
      </vt:variant>
      <vt:variant>
        <vt:lpwstr/>
      </vt:variant>
      <vt:variant>
        <vt:i4>2031674</vt:i4>
      </vt:variant>
      <vt:variant>
        <vt:i4>272</vt:i4>
      </vt:variant>
      <vt:variant>
        <vt:i4>0</vt:i4>
      </vt:variant>
      <vt:variant>
        <vt:i4>5</vt:i4>
      </vt:variant>
      <vt:variant>
        <vt:lpwstr/>
      </vt:variant>
      <vt:variant>
        <vt:lpwstr>_Toc125381688</vt:lpwstr>
      </vt:variant>
      <vt:variant>
        <vt:i4>2031674</vt:i4>
      </vt:variant>
      <vt:variant>
        <vt:i4>266</vt:i4>
      </vt:variant>
      <vt:variant>
        <vt:i4>0</vt:i4>
      </vt:variant>
      <vt:variant>
        <vt:i4>5</vt:i4>
      </vt:variant>
      <vt:variant>
        <vt:lpwstr/>
      </vt:variant>
      <vt:variant>
        <vt:lpwstr>_Toc125381687</vt:lpwstr>
      </vt:variant>
      <vt:variant>
        <vt:i4>2031674</vt:i4>
      </vt:variant>
      <vt:variant>
        <vt:i4>260</vt:i4>
      </vt:variant>
      <vt:variant>
        <vt:i4>0</vt:i4>
      </vt:variant>
      <vt:variant>
        <vt:i4>5</vt:i4>
      </vt:variant>
      <vt:variant>
        <vt:lpwstr/>
      </vt:variant>
      <vt:variant>
        <vt:lpwstr>_Toc125381686</vt:lpwstr>
      </vt:variant>
      <vt:variant>
        <vt:i4>2031674</vt:i4>
      </vt:variant>
      <vt:variant>
        <vt:i4>254</vt:i4>
      </vt:variant>
      <vt:variant>
        <vt:i4>0</vt:i4>
      </vt:variant>
      <vt:variant>
        <vt:i4>5</vt:i4>
      </vt:variant>
      <vt:variant>
        <vt:lpwstr/>
      </vt:variant>
      <vt:variant>
        <vt:lpwstr>_Toc125381685</vt:lpwstr>
      </vt:variant>
      <vt:variant>
        <vt:i4>2031674</vt:i4>
      </vt:variant>
      <vt:variant>
        <vt:i4>248</vt:i4>
      </vt:variant>
      <vt:variant>
        <vt:i4>0</vt:i4>
      </vt:variant>
      <vt:variant>
        <vt:i4>5</vt:i4>
      </vt:variant>
      <vt:variant>
        <vt:lpwstr/>
      </vt:variant>
      <vt:variant>
        <vt:lpwstr>_Toc125381684</vt:lpwstr>
      </vt:variant>
      <vt:variant>
        <vt:i4>2031674</vt:i4>
      </vt:variant>
      <vt:variant>
        <vt:i4>242</vt:i4>
      </vt:variant>
      <vt:variant>
        <vt:i4>0</vt:i4>
      </vt:variant>
      <vt:variant>
        <vt:i4>5</vt:i4>
      </vt:variant>
      <vt:variant>
        <vt:lpwstr/>
      </vt:variant>
      <vt:variant>
        <vt:lpwstr>_Toc125381683</vt:lpwstr>
      </vt:variant>
      <vt:variant>
        <vt:i4>2031674</vt:i4>
      </vt:variant>
      <vt:variant>
        <vt:i4>236</vt:i4>
      </vt:variant>
      <vt:variant>
        <vt:i4>0</vt:i4>
      </vt:variant>
      <vt:variant>
        <vt:i4>5</vt:i4>
      </vt:variant>
      <vt:variant>
        <vt:lpwstr/>
      </vt:variant>
      <vt:variant>
        <vt:lpwstr>_Toc125381682</vt:lpwstr>
      </vt:variant>
      <vt:variant>
        <vt:i4>2031674</vt:i4>
      </vt:variant>
      <vt:variant>
        <vt:i4>230</vt:i4>
      </vt:variant>
      <vt:variant>
        <vt:i4>0</vt:i4>
      </vt:variant>
      <vt:variant>
        <vt:i4>5</vt:i4>
      </vt:variant>
      <vt:variant>
        <vt:lpwstr/>
      </vt:variant>
      <vt:variant>
        <vt:lpwstr>_Toc125381681</vt:lpwstr>
      </vt:variant>
      <vt:variant>
        <vt:i4>2031674</vt:i4>
      </vt:variant>
      <vt:variant>
        <vt:i4>224</vt:i4>
      </vt:variant>
      <vt:variant>
        <vt:i4>0</vt:i4>
      </vt:variant>
      <vt:variant>
        <vt:i4>5</vt:i4>
      </vt:variant>
      <vt:variant>
        <vt:lpwstr/>
      </vt:variant>
      <vt:variant>
        <vt:lpwstr>_Toc125381680</vt:lpwstr>
      </vt:variant>
      <vt:variant>
        <vt:i4>1048634</vt:i4>
      </vt:variant>
      <vt:variant>
        <vt:i4>218</vt:i4>
      </vt:variant>
      <vt:variant>
        <vt:i4>0</vt:i4>
      </vt:variant>
      <vt:variant>
        <vt:i4>5</vt:i4>
      </vt:variant>
      <vt:variant>
        <vt:lpwstr/>
      </vt:variant>
      <vt:variant>
        <vt:lpwstr>_Toc125381679</vt:lpwstr>
      </vt:variant>
      <vt:variant>
        <vt:i4>1048634</vt:i4>
      </vt:variant>
      <vt:variant>
        <vt:i4>212</vt:i4>
      </vt:variant>
      <vt:variant>
        <vt:i4>0</vt:i4>
      </vt:variant>
      <vt:variant>
        <vt:i4>5</vt:i4>
      </vt:variant>
      <vt:variant>
        <vt:lpwstr/>
      </vt:variant>
      <vt:variant>
        <vt:lpwstr>_Toc125381678</vt:lpwstr>
      </vt:variant>
      <vt:variant>
        <vt:i4>1048634</vt:i4>
      </vt:variant>
      <vt:variant>
        <vt:i4>206</vt:i4>
      </vt:variant>
      <vt:variant>
        <vt:i4>0</vt:i4>
      </vt:variant>
      <vt:variant>
        <vt:i4>5</vt:i4>
      </vt:variant>
      <vt:variant>
        <vt:lpwstr/>
      </vt:variant>
      <vt:variant>
        <vt:lpwstr>_Toc125381677</vt:lpwstr>
      </vt:variant>
      <vt:variant>
        <vt:i4>1048634</vt:i4>
      </vt:variant>
      <vt:variant>
        <vt:i4>200</vt:i4>
      </vt:variant>
      <vt:variant>
        <vt:i4>0</vt:i4>
      </vt:variant>
      <vt:variant>
        <vt:i4>5</vt:i4>
      </vt:variant>
      <vt:variant>
        <vt:lpwstr/>
      </vt:variant>
      <vt:variant>
        <vt:lpwstr>_Toc125381676</vt:lpwstr>
      </vt:variant>
      <vt:variant>
        <vt:i4>1048634</vt:i4>
      </vt:variant>
      <vt:variant>
        <vt:i4>194</vt:i4>
      </vt:variant>
      <vt:variant>
        <vt:i4>0</vt:i4>
      </vt:variant>
      <vt:variant>
        <vt:i4>5</vt:i4>
      </vt:variant>
      <vt:variant>
        <vt:lpwstr/>
      </vt:variant>
      <vt:variant>
        <vt:lpwstr>_Toc125381675</vt:lpwstr>
      </vt:variant>
      <vt:variant>
        <vt:i4>1048634</vt:i4>
      </vt:variant>
      <vt:variant>
        <vt:i4>188</vt:i4>
      </vt:variant>
      <vt:variant>
        <vt:i4>0</vt:i4>
      </vt:variant>
      <vt:variant>
        <vt:i4>5</vt:i4>
      </vt:variant>
      <vt:variant>
        <vt:lpwstr/>
      </vt:variant>
      <vt:variant>
        <vt:lpwstr>_Toc125381674</vt:lpwstr>
      </vt:variant>
      <vt:variant>
        <vt:i4>1048634</vt:i4>
      </vt:variant>
      <vt:variant>
        <vt:i4>182</vt:i4>
      </vt:variant>
      <vt:variant>
        <vt:i4>0</vt:i4>
      </vt:variant>
      <vt:variant>
        <vt:i4>5</vt:i4>
      </vt:variant>
      <vt:variant>
        <vt:lpwstr/>
      </vt:variant>
      <vt:variant>
        <vt:lpwstr>_Toc125381673</vt:lpwstr>
      </vt:variant>
      <vt:variant>
        <vt:i4>1048634</vt:i4>
      </vt:variant>
      <vt:variant>
        <vt:i4>176</vt:i4>
      </vt:variant>
      <vt:variant>
        <vt:i4>0</vt:i4>
      </vt:variant>
      <vt:variant>
        <vt:i4>5</vt:i4>
      </vt:variant>
      <vt:variant>
        <vt:lpwstr/>
      </vt:variant>
      <vt:variant>
        <vt:lpwstr>_Toc125381672</vt:lpwstr>
      </vt:variant>
      <vt:variant>
        <vt:i4>1048634</vt:i4>
      </vt:variant>
      <vt:variant>
        <vt:i4>170</vt:i4>
      </vt:variant>
      <vt:variant>
        <vt:i4>0</vt:i4>
      </vt:variant>
      <vt:variant>
        <vt:i4>5</vt:i4>
      </vt:variant>
      <vt:variant>
        <vt:lpwstr/>
      </vt:variant>
      <vt:variant>
        <vt:lpwstr>_Toc125381671</vt:lpwstr>
      </vt:variant>
      <vt:variant>
        <vt:i4>1048634</vt:i4>
      </vt:variant>
      <vt:variant>
        <vt:i4>164</vt:i4>
      </vt:variant>
      <vt:variant>
        <vt:i4>0</vt:i4>
      </vt:variant>
      <vt:variant>
        <vt:i4>5</vt:i4>
      </vt:variant>
      <vt:variant>
        <vt:lpwstr/>
      </vt:variant>
      <vt:variant>
        <vt:lpwstr>_Toc125381670</vt:lpwstr>
      </vt:variant>
      <vt:variant>
        <vt:i4>1114170</vt:i4>
      </vt:variant>
      <vt:variant>
        <vt:i4>158</vt:i4>
      </vt:variant>
      <vt:variant>
        <vt:i4>0</vt:i4>
      </vt:variant>
      <vt:variant>
        <vt:i4>5</vt:i4>
      </vt:variant>
      <vt:variant>
        <vt:lpwstr/>
      </vt:variant>
      <vt:variant>
        <vt:lpwstr>_Toc125381669</vt:lpwstr>
      </vt:variant>
      <vt:variant>
        <vt:i4>1114170</vt:i4>
      </vt:variant>
      <vt:variant>
        <vt:i4>152</vt:i4>
      </vt:variant>
      <vt:variant>
        <vt:i4>0</vt:i4>
      </vt:variant>
      <vt:variant>
        <vt:i4>5</vt:i4>
      </vt:variant>
      <vt:variant>
        <vt:lpwstr/>
      </vt:variant>
      <vt:variant>
        <vt:lpwstr>_Toc125381668</vt:lpwstr>
      </vt:variant>
      <vt:variant>
        <vt:i4>1114170</vt:i4>
      </vt:variant>
      <vt:variant>
        <vt:i4>146</vt:i4>
      </vt:variant>
      <vt:variant>
        <vt:i4>0</vt:i4>
      </vt:variant>
      <vt:variant>
        <vt:i4>5</vt:i4>
      </vt:variant>
      <vt:variant>
        <vt:lpwstr/>
      </vt:variant>
      <vt:variant>
        <vt:lpwstr>_Toc125381667</vt:lpwstr>
      </vt:variant>
      <vt:variant>
        <vt:i4>1114170</vt:i4>
      </vt:variant>
      <vt:variant>
        <vt:i4>140</vt:i4>
      </vt:variant>
      <vt:variant>
        <vt:i4>0</vt:i4>
      </vt:variant>
      <vt:variant>
        <vt:i4>5</vt:i4>
      </vt:variant>
      <vt:variant>
        <vt:lpwstr/>
      </vt:variant>
      <vt:variant>
        <vt:lpwstr>_Toc125381666</vt:lpwstr>
      </vt:variant>
      <vt:variant>
        <vt:i4>1114170</vt:i4>
      </vt:variant>
      <vt:variant>
        <vt:i4>134</vt:i4>
      </vt:variant>
      <vt:variant>
        <vt:i4>0</vt:i4>
      </vt:variant>
      <vt:variant>
        <vt:i4>5</vt:i4>
      </vt:variant>
      <vt:variant>
        <vt:lpwstr/>
      </vt:variant>
      <vt:variant>
        <vt:lpwstr>_Toc125381665</vt:lpwstr>
      </vt:variant>
      <vt:variant>
        <vt:i4>1114170</vt:i4>
      </vt:variant>
      <vt:variant>
        <vt:i4>128</vt:i4>
      </vt:variant>
      <vt:variant>
        <vt:i4>0</vt:i4>
      </vt:variant>
      <vt:variant>
        <vt:i4>5</vt:i4>
      </vt:variant>
      <vt:variant>
        <vt:lpwstr/>
      </vt:variant>
      <vt:variant>
        <vt:lpwstr>_Toc125381664</vt:lpwstr>
      </vt:variant>
      <vt:variant>
        <vt:i4>1114170</vt:i4>
      </vt:variant>
      <vt:variant>
        <vt:i4>122</vt:i4>
      </vt:variant>
      <vt:variant>
        <vt:i4>0</vt:i4>
      </vt:variant>
      <vt:variant>
        <vt:i4>5</vt:i4>
      </vt:variant>
      <vt:variant>
        <vt:lpwstr/>
      </vt:variant>
      <vt:variant>
        <vt:lpwstr>_Toc125381663</vt:lpwstr>
      </vt:variant>
      <vt:variant>
        <vt:i4>1114170</vt:i4>
      </vt:variant>
      <vt:variant>
        <vt:i4>116</vt:i4>
      </vt:variant>
      <vt:variant>
        <vt:i4>0</vt:i4>
      </vt:variant>
      <vt:variant>
        <vt:i4>5</vt:i4>
      </vt:variant>
      <vt:variant>
        <vt:lpwstr/>
      </vt:variant>
      <vt:variant>
        <vt:lpwstr>_Toc125381662</vt:lpwstr>
      </vt:variant>
      <vt:variant>
        <vt:i4>1114170</vt:i4>
      </vt:variant>
      <vt:variant>
        <vt:i4>110</vt:i4>
      </vt:variant>
      <vt:variant>
        <vt:i4>0</vt:i4>
      </vt:variant>
      <vt:variant>
        <vt:i4>5</vt:i4>
      </vt:variant>
      <vt:variant>
        <vt:lpwstr/>
      </vt:variant>
      <vt:variant>
        <vt:lpwstr>_Toc125381661</vt:lpwstr>
      </vt:variant>
      <vt:variant>
        <vt:i4>1114170</vt:i4>
      </vt:variant>
      <vt:variant>
        <vt:i4>104</vt:i4>
      </vt:variant>
      <vt:variant>
        <vt:i4>0</vt:i4>
      </vt:variant>
      <vt:variant>
        <vt:i4>5</vt:i4>
      </vt:variant>
      <vt:variant>
        <vt:lpwstr/>
      </vt:variant>
      <vt:variant>
        <vt:lpwstr>_Toc125381660</vt:lpwstr>
      </vt:variant>
      <vt:variant>
        <vt:i4>1179706</vt:i4>
      </vt:variant>
      <vt:variant>
        <vt:i4>98</vt:i4>
      </vt:variant>
      <vt:variant>
        <vt:i4>0</vt:i4>
      </vt:variant>
      <vt:variant>
        <vt:i4>5</vt:i4>
      </vt:variant>
      <vt:variant>
        <vt:lpwstr/>
      </vt:variant>
      <vt:variant>
        <vt:lpwstr>_Toc125381659</vt:lpwstr>
      </vt:variant>
      <vt:variant>
        <vt:i4>1179706</vt:i4>
      </vt:variant>
      <vt:variant>
        <vt:i4>92</vt:i4>
      </vt:variant>
      <vt:variant>
        <vt:i4>0</vt:i4>
      </vt:variant>
      <vt:variant>
        <vt:i4>5</vt:i4>
      </vt:variant>
      <vt:variant>
        <vt:lpwstr/>
      </vt:variant>
      <vt:variant>
        <vt:lpwstr>_Toc125381658</vt:lpwstr>
      </vt:variant>
      <vt:variant>
        <vt:i4>1179706</vt:i4>
      </vt:variant>
      <vt:variant>
        <vt:i4>86</vt:i4>
      </vt:variant>
      <vt:variant>
        <vt:i4>0</vt:i4>
      </vt:variant>
      <vt:variant>
        <vt:i4>5</vt:i4>
      </vt:variant>
      <vt:variant>
        <vt:lpwstr/>
      </vt:variant>
      <vt:variant>
        <vt:lpwstr>_Toc125381657</vt:lpwstr>
      </vt:variant>
      <vt:variant>
        <vt:i4>1179706</vt:i4>
      </vt:variant>
      <vt:variant>
        <vt:i4>80</vt:i4>
      </vt:variant>
      <vt:variant>
        <vt:i4>0</vt:i4>
      </vt:variant>
      <vt:variant>
        <vt:i4>5</vt:i4>
      </vt:variant>
      <vt:variant>
        <vt:lpwstr/>
      </vt:variant>
      <vt:variant>
        <vt:lpwstr>_Toc125381656</vt:lpwstr>
      </vt:variant>
      <vt:variant>
        <vt:i4>1179706</vt:i4>
      </vt:variant>
      <vt:variant>
        <vt:i4>74</vt:i4>
      </vt:variant>
      <vt:variant>
        <vt:i4>0</vt:i4>
      </vt:variant>
      <vt:variant>
        <vt:i4>5</vt:i4>
      </vt:variant>
      <vt:variant>
        <vt:lpwstr/>
      </vt:variant>
      <vt:variant>
        <vt:lpwstr>_Toc125381655</vt:lpwstr>
      </vt:variant>
      <vt:variant>
        <vt:i4>1179706</vt:i4>
      </vt:variant>
      <vt:variant>
        <vt:i4>68</vt:i4>
      </vt:variant>
      <vt:variant>
        <vt:i4>0</vt:i4>
      </vt:variant>
      <vt:variant>
        <vt:i4>5</vt:i4>
      </vt:variant>
      <vt:variant>
        <vt:lpwstr/>
      </vt:variant>
      <vt:variant>
        <vt:lpwstr>_Toc125381654</vt:lpwstr>
      </vt:variant>
      <vt:variant>
        <vt:i4>1179706</vt:i4>
      </vt:variant>
      <vt:variant>
        <vt:i4>62</vt:i4>
      </vt:variant>
      <vt:variant>
        <vt:i4>0</vt:i4>
      </vt:variant>
      <vt:variant>
        <vt:i4>5</vt:i4>
      </vt:variant>
      <vt:variant>
        <vt:lpwstr/>
      </vt:variant>
      <vt:variant>
        <vt:lpwstr>_Toc125381653</vt:lpwstr>
      </vt:variant>
      <vt:variant>
        <vt:i4>1179706</vt:i4>
      </vt:variant>
      <vt:variant>
        <vt:i4>56</vt:i4>
      </vt:variant>
      <vt:variant>
        <vt:i4>0</vt:i4>
      </vt:variant>
      <vt:variant>
        <vt:i4>5</vt:i4>
      </vt:variant>
      <vt:variant>
        <vt:lpwstr/>
      </vt:variant>
      <vt:variant>
        <vt:lpwstr>_Toc125381652</vt:lpwstr>
      </vt:variant>
      <vt:variant>
        <vt:i4>1179706</vt:i4>
      </vt:variant>
      <vt:variant>
        <vt:i4>50</vt:i4>
      </vt:variant>
      <vt:variant>
        <vt:i4>0</vt:i4>
      </vt:variant>
      <vt:variant>
        <vt:i4>5</vt:i4>
      </vt:variant>
      <vt:variant>
        <vt:lpwstr/>
      </vt:variant>
      <vt:variant>
        <vt:lpwstr>_Toc125381651</vt:lpwstr>
      </vt:variant>
      <vt:variant>
        <vt:i4>1179706</vt:i4>
      </vt:variant>
      <vt:variant>
        <vt:i4>44</vt:i4>
      </vt:variant>
      <vt:variant>
        <vt:i4>0</vt:i4>
      </vt:variant>
      <vt:variant>
        <vt:i4>5</vt:i4>
      </vt:variant>
      <vt:variant>
        <vt:lpwstr/>
      </vt:variant>
      <vt:variant>
        <vt:lpwstr>_Toc125381650</vt:lpwstr>
      </vt:variant>
      <vt:variant>
        <vt:i4>1245242</vt:i4>
      </vt:variant>
      <vt:variant>
        <vt:i4>38</vt:i4>
      </vt:variant>
      <vt:variant>
        <vt:i4>0</vt:i4>
      </vt:variant>
      <vt:variant>
        <vt:i4>5</vt:i4>
      </vt:variant>
      <vt:variant>
        <vt:lpwstr/>
      </vt:variant>
      <vt:variant>
        <vt:lpwstr>_Toc125381649</vt:lpwstr>
      </vt:variant>
      <vt:variant>
        <vt:i4>1245242</vt:i4>
      </vt:variant>
      <vt:variant>
        <vt:i4>32</vt:i4>
      </vt:variant>
      <vt:variant>
        <vt:i4>0</vt:i4>
      </vt:variant>
      <vt:variant>
        <vt:i4>5</vt:i4>
      </vt:variant>
      <vt:variant>
        <vt:lpwstr/>
      </vt:variant>
      <vt:variant>
        <vt:lpwstr>_Toc125381648</vt:lpwstr>
      </vt:variant>
      <vt:variant>
        <vt:i4>1245242</vt:i4>
      </vt:variant>
      <vt:variant>
        <vt:i4>26</vt:i4>
      </vt:variant>
      <vt:variant>
        <vt:i4>0</vt:i4>
      </vt:variant>
      <vt:variant>
        <vt:i4>5</vt:i4>
      </vt:variant>
      <vt:variant>
        <vt:lpwstr/>
      </vt:variant>
      <vt:variant>
        <vt:lpwstr>_Toc125381647</vt:lpwstr>
      </vt:variant>
      <vt:variant>
        <vt:i4>1245242</vt:i4>
      </vt:variant>
      <vt:variant>
        <vt:i4>20</vt:i4>
      </vt:variant>
      <vt:variant>
        <vt:i4>0</vt:i4>
      </vt:variant>
      <vt:variant>
        <vt:i4>5</vt:i4>
      </vt:variant>
      <vt:variant>
        <vt:lpwstr/>
      </vt:variant>
      <vt:variant>
        <vt:lpwstr>_Toc125381646</vt:lpwstr>
      </vt:variant>
      <vt:variant>
        <vt:i4>1245242</vt:i4>
      </vt:variant>
      <vt:variant>
        <vt:i4>14</vt:i4>
      </vt:variant>
      <vt:variant>
        <vt:i4>0</vt:i4>
      </vt:variant>
      <vt:variant>
        <vt:i4>5</vt:i4>
      </vt:variant>
      <vt:variant>
        <vt:lpwstr/>
      </vt:variant>
      <vt:variant>
        <vt:lpwstr>_Toc125381645</vt:lpwstr>
      </vt:variant>
      <vt:variant>
        <vt:i4>1245242</vt:i4>
      </vt:variant>
      <vt:variant>
        <vt:i4>8</vt:i4>
      </vt:variant>
      <vt:variant>
        <vt:i4>0</vt:i4>
      </vt:variant>
      <vt:variant>
        <vt:i4>5</vt:i4>
      </vt:variant>
      <vt:variant>
        <vt:lpwstr/>
      </vt:variant>
      <vt:variant>
        <vt:lpwstr>_Toc125381644</vt:lpwstr>
      </vt:variant>
      <vt:variant>
        <vt:i4>1245242</vt:i4>
      </vt:variant>
      <vt:variant>
        <vt:i4>2</vt:i4>
      </vt:variant>
      <vt:variant>
        <vt:i4>0</vt:i4>
      </vt:variant>
      <vt:variant>
        <vt:i4>5</vt:i4>
      </vt:variant>
      <vt:variant>
        <vt:lpwstr/>
      </vt:variant>
      <vt:variant>
        <vt:lpwstr>_Toc125381643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Слизких Ольга Анатольевна</dc:creator>
  <cp:keywords/>
  <dc:description/>
  <cp:lastModifiedBy>Слизких Ольга Анатольевна</cp:lastModifiedBy>
  <cp:revision>3</cp:revision>
  <cp:lastPrinted>2024-01-05T10:41:00Z</cp:lastPrinted>
  <dcterms:created xsi:type="dcterms:W3CDTF">2024-04-01T06:48:00Z</dcterms:created>
  <dcterms:modified xsi:type="dcterms:W3CDTF">2024-04-01T06:48:00Z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